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CD" w:rsidRPr="00A16D50" w:rsidRDefault="00FD4ACD" w:rsidP="00FD4ACD">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A16D50">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D4ACD" w:rsidRPr="00A16D50" w:rsidRDefault="00FD4ACD" w:rsidP="00FD4ACD">
      <w:pPr>
        <w:overflowPunct/>
        <w:autoSpaceDE/>
        <w:autoSpaceDN/>
        <w:adjustRightInd/>
        <w:jc w:val="both"/>
        <w:textAlignment w:val="auto"/>
        <w:rPr>
          <w:rFonts w:ascii="Arial" w:hAnsi="Arial" w:cs="Arial"/>
          <w:sz w:val="20"/>
          <w:lang w:val="es-419"/>
        </w:rPr>
      </w:pPr>
    </w:p>
    <w:p w:rsidR="00FD4ACD" w:rsidRPr="00A16D50" w:rsidRDefault="00FD4ACD" w:rsidP="00FD4ACD">
      <w:pPr>
        <w:overflowPunct/>
        <w:autoSpaceDE/>
        <w:autoSpaceDN/>
        <w:adjustRightInd/>
        <w:jc w:val="both"/>
        <w:textAlignment w:val="auto"/>
        <w:rPr>
          <w:rFonts w:ascii="Arial" w:hAnsi="Arial" w:cs="Arial"/>
          <w:b/>
          <w:bCs/>
          <w:iCs/>
          <w:sz w:val="20"/>
          <w:lang w:val="es-419" w:eastAsia="fr-FR"/>
        </w:rPr>
      </w:pPr>
      <w:r w:rsidRPr="00A16D50">
        <w:rPr>
          <w:rFonts w:ascii="Arial" w:hAnsi="Arial" w:cs="Arial"/>
          <w:b/>
          <w:bCs/>
          <w:iCs/>
          <w:sz w:val="20"/>
          <w:u w:val="single"/>
          <w:lang w:val="es-419" w:eastAsia="fr-FR"/>
        </w:rPr>
        <w:t>TEMAS:</w:t>
      </w:r>
      <w:r w:rsidRPr="00A16D50">
        <w:rPr>
          <w:rFonts w:ascii="Arial" w:hAnsi="Arial" w:cs="Arial"/>
          <w:b/>
          <w:bCs/>
          <w:iCs/>
          <w:sz w:val="20"/>
          <w:lang w:val="es-419" w:eastAsia="fr-FR"/>
        </w:rPr>
        <w:tab/>
      </w:r>
      <w:r>
        <w:rPr>
          <w:rFonts w:ascii="Arial" w:hAnsi="Arial" w:cs="Arial"/>
          <w:b/>
          <w:bCs/>
          <w:iCs/>
          <w:sz w:val="20"/>
          <w:lang w:val="es-419" w:eastAsia="fr-FR"/>
        </w:rPr>
        <w:t xml:space="preserve">HABEAS CORPUS / DEFINICIÓN DE ESTA GARANTÍA CONSTITUCIONAL / COMPETENCIA </w:t>
      </w:r>
      <w:r w:rsidRPr="00A16D50">
        <w:rPr>
          <w:rFonts w:ascii="Arial" w:hAnsi="Arial" w:cs="Arial"/>
          <w:b/>
          <w:bCs/>
          <w:iCs/>
          <w:sz w:val="20"/>
          <w:lang w:val="es-419" w:eastAsia="fr-FR"/>
        </w:rPr>
        <w:t>/</w:t>
      </w:r>
      <w:r>
        <w:rPr>
          <w:rFonts w:ascii="Arial" w:hAnsi="Arial" w:cs="Arial"/>
          <w:b/>
          <w:bCs/>
          <w:iCs/>
          <w:sz w:val="20"/>
          <w:lang w:val="es-419" w:eastAsia="fr-FR"/>
        </w:rPr>
        <w:t xml:space="preserve"> </w:t>
      </w:r>
      <w:r w:rsidR="005941D5">
        <w:rPr>
          <w:rFonts w:ascii="Arial" w:hAnsi="Arial" w:cs="Arial"/>
          <w:b/>
          <w:bCs/>
          <w:iCs/>
          <w:sz w:val="20"/>
          <w:lang w:val="es-419" w:eastAsia="fr-FR"/>
        </w:rPr>
        <w:t>CASOS EN QUE PROCEDE / REQUISITOS / ES OBLIGATORIO ACUDIR PREVIAMENTE AL JUEZ ORDINARIO</w:t>
      </w:r>
      <w:r>
        <w:rPr>
          <w:rFonts w:ascii="Arial" w:hAnsi="Arial" w:cs="Arial"/>
          <w:b/>
          <w:bCs/>
          <w:iCs/>
          <w:sz w:val="20"/>
          <w:lang w:val="es-419" w:eastAsia="fr-FR"/>
        </w:rPr>
        <w:t>.</w:t>
      </w:r>
    </w:p>
    <w:p w:rsidR="00FD4ACD" w:rsidRPr="00A16D50" w:rsidRDefault="00FD4ACD" w:rsidP="00FD4ACD">
      <w:pPr>
        <w:overflowPunct/>
        <w:autoSpaceDE/>
        <w:autoSpaceDN/>
        <w:adjustRightInd/>
        <w:jc w:val="both"/>
        <w:textAlignment w:val="auto"/>
        <w:rPr>
          <w:rFonts w:ascii="Arial" w:hAnsi="Arial" w:cs="Arial"/>
          <w:sz w:val="20"/>
          <w:lang w:val="es-419"/>
        </w:rPr>
      </w:pPr>
      <w:bookmarkStart w:id="0" w:name="_GoBack"/>
      <w:bookmarkEnd w:id="0"/>
    </w:p>
    <w:p w:rsidR="00FD4ACD" w:rsidRPr="00FD4ACD" w:rsidRDefault="00FD4ACD" w:rsidP="00FD4ACD">
      <w:pPr>
        <w:overflowPunct/>
        <w:autoSpaceDE/>
        <w:autoSpaceDN/>
        <w:adjustRightInd/>
        <w:jc w:val="both"/>
        <w:textAlignment w:val="auto"/>
        <w:rPr>
          <w:rFonts w:ascii="Arial" w:hAnsi="Arial" w:cs="Arial"/>
          <w:sz w:val="20"/>
          <w:lang w:val="es-419"/>
        </w:rPr>
      </w:pPr>
      <w:r w:rsidRPr="00FD4ACD">
        <w:rPr>
          <w:rFonts w:ascii="Arial" w:hAnsi="Arial" w:cs="Arial"/>
          <w:sz w:val="20"/>
          <w:lang w:val="es-419"/>
        </w:rPr>
        <w:t xml:space="preserve">Ese derecho se garantiza con el mecanismo especial de protección de hábeas corpus que consagra el artículo 30 de la misma Carta, así: </w:t>
      </w:r>
    </w:p>
    <w:p w:rsidR="00FD4ACD" w:rsidRPr="00FD4ACD" w:rsidRDefault="00FD4ACD" w:rsidP="00FD4ACD">
      <w:pPr>
        <w:overflowPunct/>
        <w:autoSpaceDE/>
        <w:autoSpaceDN/>
        <w:adjustRightInd/>
        <w:jc w:val="both"/>
        <w:textAlignment w:val="auto"/>
        <w:rPr>
          <w:rFonts w:ascii="Arial" w:hAnsi="Arial" w:cs="Arial"/>
          <w:sz w:val="20"/>
          <w:lang w:val="es-419"/>
        </w:rPr>
      </w:pPr>
    </w:p>
    <w:p w:rsidR="00FD4ACD" w:rsidRPr="00FD4ACD" w:rsidRDefault="00FD4ACD" w:rsidP="00FD4ACD">
      <w:pPr>
        <w:overflowPunct/>
        <w:autoSpaceDE/>
        <w:autoSpaceDN/>
        <w:adjustRightInd/>
        <w:jc w:val="both"/>
        <w:textAlignment w:val="auto"/>
        <w:rPr>
          <w:rFonts w:ascii="Arial" w:hAnsi="Arial" w:cs="Arial"/>
          <w:sz w:val="20"/>
          <w:lang w:val="es-419"/>
        </w:rPr>
      </w:pPr>
      <w:r w:rsidRPr="00FD4ACD">
        <w:rPr>
          <w:rFonts w:ascii="Arial" w:hAnsi="Arial" w:cs="Arial"/>
          <w:sz w:val="20"/>
          <w:lang w:val="es-419"/>
        </w:rPr>
        <w:t>“Quien estuviera privado de su libertad y creyere estarlo ilegalmente, tiene derecho a invocar ante cualquier autoridad judicial, en todo tiempo, por sí o por interpuesta persona, el hábeas corpus, el cual deberá resolverse en el término de treinta y seis horas.”</w:t>
      </w:r>
    </w:p>
    <w:p w:rsidR="00FD4ACD" w:rsidRPr="00FD4ACD" w:rsidRDefault="00FD4ACD" w:rsidP="00FD4ACD">
      <w:pPr>
        <w:overflowPunct/>
        <w:autoSpaceDE/>
        <w:autoSpaceDN/>
        <w:adjustRightInd/>
        <w:jc w:val="both"/>
        <w:textAlignment w:val="auto"/>
        <w:rPr>
          <w:rFonts w:ascii="Arial" w:hAnsi="Arial" w:cs="Arial"/>
          <w:sz w:val="20"/>
          <w:lang w:val="es-419"/>
        </w:rPr>
      </w:pPr>
    </w:p>
    <w:p w:rsidR="00FD4ACD" w:rsidRDefault="00FD4ACD" w:rsidP="00FD4ACD">
      <w:pPr>
        <w:overflowPunct/>
        <w:autoSpaceDE/>
        <w:autoSpaceDN/>
        <w:adjustRightInd/>
        <w:jc w:val="both"/>
        <w:textAlignment w:val="auto"/>
        <w:rPr>
          <w:rFonts w:ascii="Arial" w:hAnsi="Arial" w:cs="Arial"/>
          <w:sz w:val="20"/>
          <w:lang w:val="es-419"/>
        </w:rPr>
      </w:pPr>
      <w:r w:rsidRPr="00FD4ACD">
        <w:rPr>
          <w:rFonts w:ascii="Arial" w:hAnsi="Arial" w:cs="Arial"/>
          <w:sz w:val="20"/>
          <w:lang w:val="es-419"/>
        </w:rPr>
        <w:t>En desarrollo de tal garantía, el Congreso de la República expidió la Ley 1095 de 2006 que en el artículo 1º dijo que esa acción, además de ser la vía adecuada para lograr la protección del derecho a la libertad, es también un derecho fundamental, y en el artículo 2º estableció una competencia general para conocerla en todos los jueces y tribunales que integran la Rama Judicial.</w:t>
      </w:r>
    </w:p>
    <w:p w:rsidR="00FD4ACD" w:rsidRDefault="00FD4ACD" w:rsidP="00FD4ACD">
      <w:pPr>
        <w:overflowPunct/>
        <w:autoSpaceDE/>
        <w:autoSpaceDN/>
        <w:adjustRightInd/>
        <w:jc w:val="both"/>
        <w:textAlignment w:val="auto"/>
        <w:rPr>
          <w:rFonts w:ascii="Arial" w:hAnsi="Arial" w:cs="Arial"/>
          <w:sz w:val="20"/>
          <w:lang w:val="es-419"/>
        </w:rPr>
      </w:pPr>
    </w:p>
    <w:p w:rsidR="00FD4ACD" w:rsidRDefault="00FD4ACD" w:rsidP="00FD4ACD">
      <w:pPr>
        <w:overflowPunct/>
        <w:autoSpaceDE/>
        <w:autoSpaceDN/>
        <w:adjustRightInd/>
        <w:jc w:val="both"/>
        <w:textAlignment w:val="auto"/>
        <w:rPr>
          <w:rFonts w:ascii="Arial" w:hAnsi="Arial" w:cs="Arial"/>
          <w:sz w:val="20"/>
          <w:lang w:val="es-419"/>
        </w:rPr>
      </w:pPr>
      <w:r w:rsidRPr="00FD4ACD">
        <w:rPr>
          <w:rFonts w:ascii="Arial" w:hAnsi="Arial" w:cs="Arial"/>
          <w:sz w:val="20"/>
          <w:lang w:val="es-419"/>
        </w:rPr>
        <w:t>De acuerdo con la norma constitucional transcrita y el artículo 1º de la ley citada, la acción resulta procedente cuando alguien está privado de la libertad con violación de las garantías constitucionales o legales o cuando esa privación se prolongue de manera ilegal</w:t>
      </w:r>
      <w:r>
        <w:rPr>
          <w:rFonts w:ascii="Arial" w:hAnsi="Arial" w:cs="Arial"/>
          <w:sz w:val="20"/>
          <w:lang w:val="es-419"/>
        </w:rPr>
        <w:t>…</w:t>
      </w:r>
    </w:p>
    <w:p w:rsidR="00FD4ACD" w:rsidRDefault="00FD4ACD" w:rsidP="00FD4ACD">
      <w:pPr>
        <w:overflowPunct/>
        <w:autoSpaceDE/>
        <w:autoSpaceDN/>
        <w:adjustRightInd/>
        <w:jc w:val="both"/>
        <w:textAlignment w:val="auto"/>
        <w:rPr>
          <w:rFonts w:ascii="Arial" w:hAnsi="Arial" w:cs="Arial"/>
          <w:sz w:val="20"/>
          <w:lang w:val="es-419"/>
        </w:rPr>
      </w:pPr>
    </w:p>
    <w:p w:rsidR="00FD4ACD" w:rsidRPr="00FD4ACD" w:rsidRDefault="00FD4ACD" w:rsidP="00FD4ACD">
      <w:pPr>
        <w:overflowPunct/>
        <w:autoSpaceDE/>
        <w:autoSpaceDN/>
        <w:adjustRightInd/>
        <w:jc w:val="both"/>
        <w:textAlignment w:val="auto"/>
        <w:rPr>
          <w:rFonts w:ascii="Arial" w:hAnsi="Arial" w:cs="Arial"/>
          <w:sz w:val="20"/>
          <w:lang w:val="es-419"/>
        </w:rPr>
      </w:pPr>
      <w:r>
        <w:rPr>
          <w:rFonts w:ascii="Arial" w:hAnsi="Arial" w:cs="Arial"/>
          <w:sz w:val="20"/>
          <w:lang w:val="es-419"/>
        </w:rPr>
        <w:t xml:space="preserve">“… </w:t>
      </w:r>
      <w:r w:rsidRPr="00FD4ACD">
        <w:rPr>
          <w:rFonts w:ascii="Arial" w:hAnsi="Arial" w:cs="Arial"/>
          <w:sz w:val="20"/>
          <w:lang w:val="es-419"/>
        </w:rPr>
        <w:t>la procedencia de esta acción se encuentra supeditada a que el afectado con la privación ilegal de la libertad, o con su ilícita prolongación, haya acudido primero a los medios previstos en el ordenamiento legal dentro del proceso que se le adelanta, pues, se reitera, lo contrario conllevaría a una injerencia indebida sobre las facultades que son propias del juez que conoce de la causa.</w:t>
      </w:r>
    </w:p>
    <w:p w:rsidR="00FD4ACD" w:rsidRPr="00FD4ACD" w:rsidRDefault="00FD4ACD" w:rsidP="00FD4ACD">
      <w:pPr>
        <w:overflowPunct/>
        <w:autoSpaceDE/>
        <w:autoSpaceDN/>
        <w:adjustRightInd/>
        <w:jc w:val="both"/>
        <w:textAlignment w:val="auto"/>
        <w:rPr>
          <w:rFonts w:ascii="Arial" w:hAnsi="Arial" w:cs="Arial"/>
          <w:sz w:val="20"/>
          <w:lang w:val="es-419"/>
        </w:rPr>
      </w:pPr>
    </w:p>
    <w:p w:rsidR="00FD4ACD" w:rsidRPr="00FD4ACD" w:rsidRDefault="00FD4ACD" w:rsidP="00FD4ACD">
      <w:pPr>
        <w:overflowPunct/>
        <w:autoSpaceDE/>
        <w:autoSpaceDN/>
        <w:adjustRightInd/>
        <w:jc w:val="both"/>
        <w:textAlignment w:val="auto"/>
        <w:rPr>
          <w:rFonts w:ascii="Arial" w:hAnsi="Arial" w:cs="Arial"/>
          <w:sz w:val="20"/>
          <w:lang w:val="es-419"/>
        </w:rPr>
      </w:pPr>
      <w:r>
        <w:rPr>
          <w:rFonts w:ascii="Arial" w:hAnsi="Arial" w:cs="Arial"/>
          <w:sz w:val="20"/>
          <w:lang w:val="es-419"/>
        </w:rPr>
        <w:t>“</w:t>
      </w:r>
      <w:r w:rsidRPr="00FD4ACD">
        <w:rPr>
          <w:rFonts w:ascii="Arial" w:hAnsi="Arial" w:cs="Arial"/>
          <w:sz w:val="20"/>
          <w:lang w:val="es-419"/>
        </w:rPr>
        <w:t>En otras palabras, si bien es cierto que el hábeas corpus no necesariamente es siempre residual y subsidiario, también lo es que cuando existe un proceso judicial en trámite no puede utilizarse con ninguna de las siguientes finalidades:</w:t>
      </w:r>
    </w:p>
    <w:p w:rsidR="00FD4ACD" w:rsidRPr="00FD4ACD" w:rsidRDefault="00FD4ACD" w:rsidP="00FD4ACD">
      <w:pPr>
        <w:overflowPunct/>
        <w:autoSpaceDE/>
        <w:autoSpaceDN/>
        <w:adjustRightInd/>
        <w:jc w:val="both"/>
        <w:textAlignment w:val="auto"/>
        <w:rPr>
          <w:rFonts w:ascii="Arial" w:hAnsi="Arial" w:cs="Arial"/>
          <w:sz w:val="20"/>
          <w:lang w:val="es-419"/>
        </w:rPr>
      </w:pPr>
    </w:p>
    <w:p w:rsidR="00FD4ACD" w:rsidRDefault="00FD4ACD" w:rsidP="00FD4ACD">
      <w:pPr>
        <w:overflowPunct/>
        <w:autoSpaceDE/>
        <w:autoSpaceDN/>
        <w:adjustRightInd/>
        <w:jc w:val="both"/>
        <w:textAlignment w:val="auto"/>
        <w:rPr>
          <w:rFonts w:ascii="Arial" w:hAnsi="Arial" w:cs="Arial"/>
          <w:sz w:val="20"/>
          <w:lang w:val="es-419"/>
        </w:rPr>
      </w:pPr>
      <w:r>
        <w:rPr>
          <w:rFonts w:ascii="Arial" w:hAnsi="Arial" w:cs="Arial"/>
          <w:sz w:val="20"/>
          <w:lang w:val="es-419"/>
        </w:rPr>
        <w:t>“</w:t>
      </w:r>
      <w:r w:rsidRPr="00FD4ACD">
        <w:rPr>
          <w:rFonts w:ascii="Arial" w:hAnsi="Arial" w:cs="Arial"/>
          <w:sz w:val="20"/>
          <w:lang w:val="es-419"/>
        </w:rPr>
        <w:t>i) Sustituir los procedimientos judiciales comunes dentro de los cuales deben formularse las peticiones de libertad; ii) reemplazar los recursos ordinarios de reposición y apelación establecidos como mecanismos legales idóneos para impugnar las decisiones que interfieren el derecho a la libertad personal</w:t>
      </w:r>
      <w:r>
        <w:rPr>
          <w:rFonts w:ascii="Arial" w:hAnsi="Arial" w:cs="Arial"/>
          <w:sz w:val="20"/>
          <w:lang w:val="es-419"/>
        </w:rPr>
        <w:t>…”</w:t>
      </w:r>
    </w:p>
    <w:p w:rsidR="00FD4ACD" w:rsidRPr="00A16D50" w:rsidRDefault="00FD4ACD" w:rsidP="00FD4ACD">
      <w:pPr>
        <w:overflowPunct/>
        <w:autoSpaceDE/>
        <w:autoSpaceDN/>
        <w:adjustRightInd/>
        <w:jc w:val="both"/>
        <w:textAlignment w:val="auto"/>
        <w:rPr>
          <w:rFonts w:ascii="Arial" w:hAnsi="Arial" w:cs="Arial"/>
          <w:sz w:val="20"/>
        </w:rPr>
      </w:pPr>
    </w:p>
    <w:p w:rsidR="00FD4ACD" w:rsidRPr="00A16D50" w:rsidRDefault="00FD4ACD" w:rsidP="00FD4ACD">
      <w:pPr>
        <w:overflowPunct/>
        <w:autoSpaceDE/>
        <w:autoSpaceDN/>
        <w:adjustRightInd/>
        <w:jc w:val="both"/>
        <w:textAlignment w:val="auto"/>
        <w:rPr>
          <w:rFonts w:ascii="Arial" w:hAnsi="Arial" w:cs="Arial"/>
          <w:sz w:val="20"/>
        </w:rPr>
      </w:pPr>
    </w:p>
    <w:p w:rsidR="00FD4ACD" w:rsidRPr="00A16D50" w:rsidRDefault="00FD4ACD" w:rsidP="00FD4ACD">
      <w:pPr>
        <w:overflowPunct/>
        <w:autoSpaceDE/>
        <w:autoSpaceDN/>
        <w:adjustRightInd/>
        <w:jc w:val="both"/>
        <w:textAlignment w:val="auto"/>
        <w:rPr>
          <w:rFonts w:ascii="Arial" w:hAnsi="Arial" w:cs="Arial"/>
          <w:sz w:val="20"/>
        </w:rPr>
      </w:pPr>
    </w:p>
    <w:p w:rsidR="00562DCC" w:rsidRPr="00FD4ACD" w:rsidRDefault="00562DCC" w:rsidP="005941D5">
      <w:pPr>
        <w:pStyle w:val="Textoindependiente3"/>
        <w:spacing w:line="300" w:lineRule="auto"/>
        <w:jc w:val="center"/>
        <w:rPr>
          <w:rFonts w:ascii="Tahoma" w:hAnsi="Tahoma" w:cs="Tahoma"/>
          <w:bCs/>
          <w:smallCaps/>
          <w:color w:val="000000"/>
          <w:sz w:val="24"/>
          <w:szCs w:val="24"/>
        </w:rPr>
      </w:pPr>
      <w:r w:rsidRPr="00FD4ACD">
        <w:rPr>
          <w:rFonts w:ascii="Tahoma" w:hAnsi="Tahoma" w:cs="Tahoma"/>
          <w:bCs/>
          <w:smallCaps/>
          <w:color w:val="000000"/>
          <w:sz w:val="24"/>
          <w:szCs w:val="24"/>
        </w:rPr>
        <w:t>TRIBUNAL SUPERIOR DEL DISTRITO JUDICIAL</w:t>
      </w:r>
    </w:p>
    <w:p w:rsidR="00562DCC" w:rsidRPr="00FD4ACD" w:rsidRDefault="00562DCC" w:rsidP="005941D5">
      <w:pPr>
        <w:pStyle w:val="Textoindependiente3"/>
        <w:spacing w:line="300" w:lineRule="auto"/>
        <w:jc w:val="center"/>
        <w:rPr>
          <w:rFonts w:ascii="Tahoma" w:hAnsi="Tahoma" w:cs="Tahoma"/>
          <w:bCs/>
          <w:smallCaps/>
          <w:color w:val="000000"/>
          <w:sz w:val="24"/>
          <w:szCs w:val="24"/>
        </w:rPr>
      </w:pPr>
      <w:r w:rsidRPr="00FD4ACD">
        <w:rPr>
          <w:rFonts w:ascii="Tahoma" w:hAnsi="Tahoma" w:cs="Tahoma"/>
          <w:bCs/>
          <w:smallCaps/>
          <w:color w:val="000000"/>
          <w:sz w:val="24"/>
          <w:szCs w:val="24"/>
        </w:rPr>
        <w:t xml:space="preserve">SALA </w:t>
      </w:r>
      <w:r w:rsidR="00334826" w:rsidRPr="00FD4ACD">
        <w:rPr>
          <w:rFonts w:ascii="Tahoma" w:hAnsi="Tahoma" w:cs="Tahoma"/>
          <w:bCs/>
          <w:smallCaps/>
          <w:color w:val="000000"/>
          <w:sz w:val="24"/>
          <w:szCs w:val="24"/>
        </w:rPr>
        <w:t>UNITARIA CIVIL FAMILIA</w:t>
      </w:r>
    </w:p>
    <w:p w:rsidR="00BB3B08" w:rsidRPr="00FD4ACD" w:rsidRDefault="00562DCC" w:rsidP="005941D5">
      <w:pPr>
        <w:pStyle w:val="Piedepgina"/>
        <w:tabs>
          <w:tab w:val="clear" w:pos="4252"/>
          <w:tab w:val="clear" w:pos="8504"/>
        </w:tabs>
        <w:spacing w:line="300" w:lineRule="auto"/>
        <w:rPr>
          <w:rFonts w:ascii="Tahoma" w:hAnsi="Tahoma" w:cs="Tahoma"/>
          <w:szCs w:val="24"/>
        </w:rPr>
      </w:pPr>
      <w:r w:rsidRPr="00FD4ACD">
        <w:rPr>
          <w:rFonts w:ascii="Tahoma" w:hAnsi="Tahoma" w:cs="Tahoma"/>
          <w:szCs w:val="24"/>
        </w:rPr>
        <w:tab/>
      </w:r>
    </w:p>
    <w:p w:rsidR="00562DCC" w:rsidRPr="00FD4ACD" w:rsidRDefault="00FF0719" w:rsidP="005941D5">
      <w:pPr>
        <w:spacing w:line="300" w:lineRule="auto"/>
        <w:ind w:firstLine="708"/>
        <w:jc w:val="both"/>
        <w:rPr>
          <w:rFonts w:ascii="Tahoma" w:hAnsi="Tahoma" w:cs="Tahoma"/>
          <w:szCs w:val="24"/>
        </w:rPr>
      </w:pPr>
      <w:r w:rsidRPr="00FD4ACD">
        <w:rPr>
          <w:rFonts w:ascii="Tahoma" w:hAnsi="Tahoma" w:cs="Tahoma"/>
          <w:szCs w:val="24"/>
        </w:rPr>
        <w:t>Magistrada</w:t>
      </w:r>
      <w:r w:rsidR="00562DCC" w:rsidRPr="00FD4ACD">
        <w:rPr>
          <w:rFonts w:ascii="Tahoma" w:hAnsi="Tahoma" w:cs="Tahoma"/>
          <w:szCs w:val="24"/>
        </w:rPr>
        <w:t>: Claudia María Arcila Ríos</w:t>
      </w:r>
    </w:p>
    <w:p w:rsidR="00562DCC" w:rsidRPr="00FD4ACD" w:rsidRDefault="00562DCC" w:rsidP="005941D5">
      <w:pPr>
        <w:pStyle w:val="Ttulo9"/>
        <w:spacing w:line="300" w:lineRule="auto"/>
        <w:ind w:firstLine="708"/>
        <w:jc w:val="left"/>
        <w:rPr>
          <w:rFonts w:ascii="Tahoma" w:hAnsi="Tahoma" w:cs="Tahoma"/>
          <w:b w:val="0"/>
          <w:szCs w:val="24"/>
        </w:rPr>
      </w:pPr>
      <w:r w:rsidRPr="00FD4ACD">
        <w:rPr>
          <w:rFonts w:ascii="Tahoma" w:hAnsi="Tahoma" w:cs="Tahoma"/>
          <w:b w:val="0"/>
          <w:szCs w:val="24"/>
        </w:rPr>
        <w:t xml:space="preserve">Pereira, </w:t>
      </w:r>
      <w:r w:rsidR="00DA4514" w:rsidRPr="00FD4ACD">
        <w:rPr>
          <w:rFonts w:ascii="Tahoma" w:hAnsi="Tahoma" w:cs="Tahoma"/>
          <w:b w:val="0"/>
          <w:szCs w:val="24"/>
        </w:rPr>
        <w:t>mayo</w:t>
      </w:r>
      <w:r w:rsidR="008953A5" w:rsidRPr="00FD4ACD">
        <w:rPr>
          <w:rFonts w:ascii="Tahoma" w:hAnsi="Tahoma" w:cs="Tahoma"/>
          <w:b w:val="0"/>
          <w:szCs w:val="24"/>
        </w:rPr>
        <w:t xml:space="preserve"> </w:t>
      </w:r>
      <w:r w:rsidR="00BB3B08" w:rsidRPr="00FD4ACD">
        <w:rPr>
          <w:rFonts w:ascii="Tahoma" w:hAnsi="Tahoma" w:cs="Tahoma"/>
          <w:b w:val="0"/>
          <w:szCs w:val="24"/>
        </w:rPr>
        <w:t xml:space="preserve">diecinueve </w:t>
      </w:r>
      <w:r w:rsidR="008953A5" w:rsidRPr="00FD4ACD">
        <w:rPr>
          <w:rFonts w:ascii="Tahoma" w:hAnsi="Tahoma" w:cs="Tahoma"/>
          <w:b w:val="0"/>
          <w:szCs w:val="24"/>
        </w:rPr>
        <w:t>(</w:t>
      </w:r>
      <w:r w:rsidR="00BB3B08" w:rsidRPr="00FD4ACD">
        <w:rPr>
          <w:rFonts w:ascii="Tahoma" w:hAnsi="Tahoma" w:cs="Tahoma"/>
          <w:b w:val="0"/>
          <w:szCs w:val="24"/>
        </w:rPr>
        <w:t>19</w:t>
      </w:r>
      <w:r w:rsidR="00FF0719" w:rsidRPr="00FD4ACD">
        <w:rPr>
          <w:rFonts w:ascii="Tahoma" w:hAnsi="Tahoma" w:cs="Tahoma"/>
          <w:b w:val="0"/>
          <w:szCs w:val="24"/>
        </w:rPr>
        <w:t>)</w:t>
      </w:r>
      <w:r w:rsidR="00C26813" w:rsidRPr="00FD4ACD">
        <w:rPr>
          <w:rFonts w:ascii="Tahoma" w:hAnsi="Tahoma" w:cs="Tahoma"/>
          <w:b w:val="0"/>
          <w:szCs w:val="24"/>
        </w:rPr>
        <w:t xml:space="preserve"> de </w:t>
      </w:r>
      <w:r w:rsidR="003E21B4" w:rsidRPr="00FD4ACD">
        <w:rPr>
          <w:rFonts w:ascii="Tahoma" w:hAnsi="Tahoma" w:cs="Tahoma"/>
          <w:b w:val="0"/>
          <w:szCs w:val="24"/>
        </w:rPr>
        <w:t>dos mil</w:t>
      </w:r>
      <w:r w:rsidR="008953A5" w:rsidRPr="00FD4ACD">
        <w:rPr>
          <w:rFonts w:ascii="Tahoma" w:hAnsi="Tahoma" w:cs="Tahoma"/>
          <w:b w:val="0"/>
          <w:szCs w:val="24"/>
        </w:rPr>
        <w:t xml:space="preserve"> vente (2020</w:t>
      </w:r>
      <w:r w:rsidR="00FF0719" w:rsidRPr="00FD4ACD">
        <w:rPr>
          <w:rFonts w:ascii="Tahoma" w:hAnsi="Tahoma" w:cs="Tahoma"/>
          <w:b w:val="0"/>
          <w:szCs w:val="24"/>
        </w:rPr>
        <w:t>)</w:t>
      </w:r>
      <w:r w:rsidR="00E96ADC" w:rsidRPr="00FD4ACD">
        <w:rPr>
          <w:rFonts w:ascii="Tahoma" w:hAnsi="Tahoma" w:cs="Tahoma"/>
          <w:b w:val="0"/>
          <w:szCs w:val="24"/>
        </w:rPr>
        <w:t xml:space="preserve"> </w:t>
      </w:r>
    </w:p>
    <w:p w:rsidR="004569E0" w:rsidRPr="00FD4ACD" w:rsidRDefault="00FF0719" w:rsidP="005941D5">
      <w:pPr>
        <w:spacing w:line="300" w:lineRule="auto"/>
        <w:ind w:firstLine="708"/>
        <w:rPr>
          <w:rFonts w:ascii="Tahoma" w:hAnsi="Tahoma" w:cs="Tahoma"/>
          <w:szCs w:val="24"/>
        </w:rPr>
      </w:pPr>
      <w:r w:rsidRPr="00FD4ACD">
        <w:rPr>
          <w:rFonts w:ascii="Tahoma" w:hAnsi="Tahoma" w:cs="Tahoma"/>
          <w:szCs w:val="24"/>
        </w:rPr>
        <w:t>Hora:</w:t>
      </w:r>
      <w:r w:rsidR="00BB3B08" w:rsidRPr="00FD4ACD">
        <w:rPr>
          <w:rFonts w:ascii="Tahoma" w:hAnsi="Tahoma" w:cs="Tahoma"/>
          <w:szCs w:val="24"/>
        </w:rPr>
        <w:t xml:space="preserve"> 9:30 a</w:t>
      </w:r>
      <w:r w:rsidR="001C657F" w:rsidRPr="00FD4ACD">
        <w:rPr>
          <w:rFonts w:ascii="Tahoma" w:hAnsi="Tahoma" w:cs="Tahoma"/>
          <w:szCs w:val="24"/>
        </w:rPr>
        <w:t>.m.</w:t>
      </w:r>
    </w:p>
    <w:p w:rsidR="00562DCC" w:rsidRPr="00FD4ACD" w:rsidRDefault="00562DCC" w:rsidP="005941D5">
      <w:pPr>
        <w:spacing w:line="300" w:lineRule="auto"/>
        <w:ind w:firstLine="708"/>
        <w:rPr>
          <w:rFonts w:ascii="Tahoma" w:hAnsi="Tahoma" w:cs="Tahoma"/>
          <w:szCs w:val="24"/>
        </w:rPr>
      </w:pPr>
      <w:r w:rsidRPr="00FD4ACD">
        <w:rPr>
          <w:rFonts w:ascii="Tahoma" w:hAnsi="Tahoma" w:cs="Tahoma"/>
          <w:szCs w:val="24"/>
        </w:rPr>
        <w:t>Expediente</w:t>
      </w:r>
      <w:r w:rsidR="00FF0719" w:rsidRPr="00FD4ACD">
        <w:rPr>
          <w:rFonts w:ascii="Tahoma" w:hAnsi="Tahoma" w:cs="Tahoma"/>
          <w:szCs w:val="24"/>
        </w:rPr>
        <w:t xml:space="preserve"> No.:</w:t>
      </w:r>
      <w:r w:rsidRPr="00FD4ACD">
        <w:rPr>
          <w:rFonts w:ascii="Tahoma" w:hAnsi="Tahoma" w:cs="Tahoma"/>
          <w:szCs w:val="24"/>
        </w:rPr>
        <w:t xml:space="preserve"> 66</w:t>
      </w:r>
      <w:r w:rsidR="008953A5" w:rsidRPr="00FD4ACD">
        <w:rPr>
          <w:rFonts w:ascii="Tahoma" w:hAnsi="Tahoma" w:cs="Tahoma"/>
          <w:szCs w:val="24"/>
        </w:rPr>
        <w:t>001-22-13-000-2020</w:t>
      </w:r>
      <w:r w:rsidR="00FF0719" w:rsidRPr="00FD4ACD">
        <w:rPr>
          <w:rFonts w:ascii="Tahoma" w:hAnsi="Tahoma" w:cs="Tahoma"/>
          <w:szCs w:val="24"/>
        </w:rPr>
        <w:t>-00</w:t>
      </w:r>
      <w:r w:rsidR="00DA4514" w:rsidRPr="00FD4ACD">
        <w:rPr>
          <w:rFonts w:ascii="Tahoma" w:hAnsi="Tahoma" w:cs="Tahoma"/>
          <w:szCs w:val="24"/>
        </w:rPr>
        <w:t>0</w:t>
      </w:r>
      <w:r w:rsidR="008953A5" w:rsidRPr="00FD4ACD">
        <w:rPr>
          <w:rFonts w:ascii="Tahoma" w:hAnsi="Tahoma" w:cs="Tahoma"/>
          <w:szCs w:val="24"/>
        </w:rPr>
        <w:t>6</w:t>
      </w:r>
      <w:r w:rsidR="00DA4514" w:rsidRPr="00FD4ACD">
        <w:rPr>
          <w:rFonts w:ascii="Tahoma" w:hAnsi="Tahoma" w:cs="Tahoma"/>
          <w:szCs w:val="24"/>
        </w:rPr>
        <w:t>1</w:t>
      </w:r>
      <w:r w:rsidR="00FF0719" w:rsidRPr="00FD4ACD">
        <w:rPr>
          <w:rFonts w:ascii="Tahoma" w:hAnsi="Tahoma" w:cs="Tahoma"/>
          <w:szCs w:val="24"/>
        </w:rPr>
        <w:t>-00</w:t>
      </w:r>
    </w:p>
    <w:p w:rsidR="00DA4514" w:rsidRPr="00FD4ACD" w:rsidRDefault="00DA4514" w:rsidP="005941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zCs w:val="24"/>
        </w:rPr>
      </w:pPr>
    </w:p>
    <w:p w:rsidR="00BB3B08" w:rsidRPr="00FD4ACD" w:rsidRDefault="00BB3B08" w:rsidP="005941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zCs w:val="24"/>
        </w:rPr>
      </w:pPr>
    </w:p>
    <w:p w:rsidR="00DA4514" w:rsidRPr="00FD4ACD" w:rsidRDefault="00DA4514" w:rsidP="005941D5">
      <w:pPr>
        <w:spacing w:line="300" w:lineRule="auto"/>
        <w:jc w:val="both"/>
        <w:rPr>
          <w:rFonts w:ascii="Tahoma" w:hAnsi="Tahoma" w:cs="Tahoma"/>
          <w:szCs w:val="24"/>
        </w:rPr>
      </w:pPr>
      <w:r w:rsidRPr="00FD4ACD">
        <w:rPr>
          <w:rFonts w:ascii="Tahoma" w:hAnsi="Tahoma" w:cs="Tahoma"/>
          <w:szCs w:val="24"/>
        </w:rPr>
        <w:t>Decide esta Sala</w:t>
      </w:r>
      <w:r w:rsidR="00EC6FFF" w:rsidRPr="00FD4ACD">
        <w:rPr>
          <w:rFonts w:ascii="Tahoma" w:hAnsi="Tahoma" w:cs="Tahoma"/>
          <w:szCs w:val="24"/>
        </w:rPr>
        <w:t>,</w:t>
      </w:r>
      <w:r w:rsidRPr="00FD4ACD">
        <w:rPr>
          <w:rFonts w:ascii="Tahoma" w:hAnsi="Tahoma" w:cs="Tahoma"/>
          <w:szCs w:val="24"/>
        </w:rPr>
        <w:t xml:space="preserve"> en primera instancia</w:t>
      </w:r>
      <w:r w:rsidR="00EC6FFF" w:rsidRPr="00FD4ACD">
        <w:rPr>
          <w:rFonts w:ascii="Tahoma" w:hAnsi="Tahoma" w:cs="Tahoma"/>
          <w:szCs w:val="24"/>
        </w:rPr>
        <w:t>,</w:t>
      </w:r>
      <w:r w:rsidRPr="00FD4ACD">
        <w:rPr>
          <w:rFonts w:ascii="Tahoma" w:hAnsi="Tahoma" w:cs="Tahoma"/>
          <w:szCs w:val="24"/>
        </w:rPr>
        <w:t xml:space="preserve"> la solicitud de hábeas corpus elevada por el señor </w:t>
      </w:r>
      <w:r w:rsidRPr="00FD4ACD">
        <w:rPr>
          <w:rFonts w:ascii="Tahoma" w:hAnsi="Tahoma" w:cs="Tahoma"/>
          <w:szCs w:val="24"/>
          <w:lang w:val="es-CO"/>
        </w:rPr>
        <w:t>Víctor Alfonso Quintero García</w:t>
      </w:r>
      <w:r w:rsidR="0015139C" w:rsidRPr="00FD4ACD">
        <w:rPr>
          <w:rFonts w:ascii="Tahoma" w:hAnsi="Tahoma" w:cs="Tahoma"/>
          <w:szCs w:val="24"/>
          <w:lang w:val="es-CO"/>
        </w:rPr>
        <w:t>,</w:t>
      </w:r>
      <w:r w:rsidRPr="00FD4ACD">
        <w:rPr>
          <w:rFonts w:ascii="Tahoma" w:hAnsi="Tahoma" w:cs="Tahoma"/>
          <w:szCs w:val="24"/>
        </w:rPr>
        <w:t xml:space="preserve"> tendiente a obtener la restauración de su derecho fundamental a la libertad que estimó quebrantado. </w:t>
      </w:r>
    </w:p>
    <w:p w:rsidR="00DA4514" w:rsidRPr="00FD4ACD" w:rsidRDefault="00DA4514" w:rsidP="005941D5">
      <w:pPr>
        <w:spacing w:line="300" w:lineRule="auto"/>
        <w:jc w:val="both"/>
        <w:rPr>
          <w:rFonts w:ascii="Tahoma" w:hAnsi="Tahoma" w:cs="Tahoma"/>
          <w:b/>
          <w:szCs w:val="24"/>
        </w:rPr>
      </w:pPr>
    </w:p>
    <w:p w:rsidR="00DA4514" w:rsidRPr="00FD4ACD" w:rsidRDefault="00DA4514" w:rsidP="005941D5">
      <w:pPr>
        <w:spacing w:line="300" w:lineRule="auto"/>
        <w:jc w:val="both"/>
        <w:rPr>
          <w:rFonts w:ascii="Tahoma" w:hAnsi="Tahoma" w:cs="Tahoma"/>
          <w:b/>
          <w:szCs w:val="24"/>
        </w:rPr>
      </w:pPr>
      <w:r w:rsidRPr="00FD4ACD">
        <w:rPr>
          <w:rFonts w:ascii="Tahoma" w:hAnsi="Tahoma" w:cs="Tahoma"/>
          <w:b/>
          <w:szCs w:val="24"/>
        </w:rPr>
        <w:t>A N T E C E D E N T E S</w:t>
      </w:r>
    </w:p>
    <w:p w:rsidR="00DA4514" w:rsidRPr="00FD4ACD" w:rsidRDefault="00DA4514" w:rsidP="005941D5">
      <w:pPr>
        <w:spacing w:line="300" w:lineRule="auto"/>
        <w:jc w:val="both"/>
        <w:rPr>
          <w:rFonts w:ascii="Tahoma" w:hAnsi="Tahoma" w:cs="Tahoma"/>
          <w:szCs w:val="24"/>
        </w:rPr>
      </w:pPr>
    </w:p>
    <w:p w:rsidR="00DA4514" w:rsidRPr="00FD4ACD" w:rsidRDefault="00DA4514" w:rsidP="005941D5">
      <w:pPr>
        <w:spacing w:line="300" w:lineRule="auto"/>
        <w:jc w:val="both"/>
        <w:rPr>
          <w:rFonts w:ascii="Tahoma" w:hAnsi="Tahoma" w:cs="Tahoma"/>
          <w:szCs w:val="24"/>
        </w:rPr>
      </w:pPr>
      <w:r w:rsidRPr="00FD4ACD">
        <w:rPr>
          <w:rFonts w:ascii="Tahoma" w:hAnsi="Tahoma" w:cs="Tahoma"/>
          <w:szCs w:val="24"/>
        </w:rPr>
        <w:t>1. En el escrito con el que se promovió la acción</w:t>
      </w:r>
      <w:r w:rsidR="00B22BF3" w:rsidRPr="00FD4ACD">
        <w:rPr>
          <w:rFonts w:ascii="Tahoma" w:hAnsi="Tahoma" w:cs="Tahoma"/>
          <w:szCs w:val="24"/>
        </w:rPr>
        <w:t>,</w:t>
      </w:r>
      <w:r w:rsidRPr="00FD4ACD">
        <w:rPr>
          <w:rFonts w:ascii="Tahoma" w:hAnsi="Tahoma" w:cs="Tahoma"/>
          <w:szCs w:val="24"/>
        </w:rPr>
        <w:t xml:space="preserve"> relató el peticionario los hechos que admiten el siguiente resumen:</w:t>
      </w:r>
    </w:p>
    <w:p w:rsidR="0078473A" w:rsidRPr="00FD4ACD" w:rsidRDefault="0078473A" w:rsidP="005941D5">
      <w:pPr>
        <w:spacing w:line="300" w:lineRule="auto"/>
        <w:jc w:val="both"/>
        <w:rPr>
          <w:rFonts w:ascii="Tahoma" w:hAnsi="Tahoma" w:cs="Tahoma"/>
          <w:szCs w:val="24"/>
          <w:lang w:val="es-ES_tradnl"/>
        </w:rPr>
      </w:pPr>
    </w:p>
    <w:p w:rsidR="007B1EE7" w:rsidRPr="00FD4ACD" w:rsidRDefault="0078473A" w:rsidP="005941D5">
      <w:pPr>
        <w:spacing w:line="300" w:lineRule="auto"/>
        <w:jc w:val="both"/>
        <w:rPr>
          <w:rFonts w:ascii="Tahoma" w:hAnsi="Tahoma" w:cs="Tahoma"/>
          <w:szCs w:val="24"/>
          <w:lang w:val="es-CO"/>
        </w:rPr>
      </w:pPr>
      <w:r w:rsidRPr="00FD4ACD">
        <w:rPr>
          <w:rFonts w:ascii="Tahoma" w:hAnsi="Tahoma" w:cs="Tahoma"/>
          <w:szCs w:val="24"/>
          <w:lang w:val="es-ES_tradnl"/>
        </w:rPr>
        <w:t xml:space="preserve">1.1 </w:t>
      </w:r>
      <w:r w:rsidR="0015139C" w:rsidRPr="00FD4ACD">
        <w:rPr>
          <w:rFonts w:ascii="Tahoma" w:hAnsi="Tahoma" w:cs="Tahoma"/>
          <w:szCs w:val="24"/>
          <w:lang w:val="es-ES_tradnl"/>
        </w:rPr>
        <w:t>Desde el 11 de junio de 2018 se</w:t>
      </w:r>
      <w:r w:rsidR="007B1EE7" w:rsidRPr="00FD4ACD">
        <w:rPr>
          <w:rFonts w:ascii="Tahoma" w:hAnsi="Tahoma" w:cs="Tahoma"/>
          <w:szCs w:val="24"/>
          <w:lang w:val="es-ES_tradnl"/>
        </w:rPr>
        <w:t xml:space="preserve"> encuentra privado de la libertad</w:t>
      </w:r>
      <w:r w:rsidR="0015139C" w:rsidRPr="00FD4ACD">
        <w:rPr>
          <w:rFonts w:ascii="Tahoma" w:hAnsi="Tahoma" w:cs="Tahoma"/>
          <w:szCs w:val="24"/>
          <w:lang w:val="es-ES_tradnl"/>
        </w:rPr>
        <w:t>,</w:t>
      </w:r>
      <w:r w:rsidR="007B1EE7" w:rsidRPr="00FD4ACD">
        <w:rPr>
          <w:rFonts w:ascii="Tahoma" w:hAnsi="Tahoma" w:cs="Tahoma"/>
          <w:szCs w:val="24"/>
          <w:lang w:val="es-ES_tradnl"/>
        </w:rPr>
        <w:t xml:space="preserve"> </w:t>
      </w:r>
      <w:r w:rsidR="0015139C" w:rsidRPr="00FD4ACD">
        <w:rPr>
          <w:rFonts w:ascii="Tahoma" w:hAnsi="Tahoma" w:cs="Tahoma"/>
          <w:szCs w:val="24"/>
          <w:lang w:val="es-ES_tradnl"/>
        </w:rPr>
        <w:t>en el proceso que</w:t>
      </w:r>
      <w:r w:rsidR="0015139C" w:rsidRPr="00FD4ACD">
        <w:rPr>
          <w:rFonts w:ascii="Tahoma" w:hAnsi="Tahoma" w:cs="Tahoma"/>
          <w:szCs w:val="24"/>
          <w:lang w:val="es-CO"/>
        </w:rPr>
        <w:t xml:space="preserve"> por el delito de homicidio, radicado bajo el No. 66682-60-00048-2018-00308, se adelanta en su contra.</w:t>
      </w:r>
    </w:p>
    <w:p w:rsidR="0015139C" w:rsidRPr="00FD4ACD" w:rsidRDefault="0015139C" w:rsidP="005941D5">
      <w:pPr>
        <w:spacing w:line="300" w:lineRule="auto"/>
        <w:jc w:val="both"/>
        <w:rPr>
          <w:rFonts w:ascii="Tahoma" w:hAnsi="Tahoma" w:cs="Tahoma"/>
          <w:szCs w:val="24"/>
          <w:lang w:val="es-CO"/>
        </w:rPr>
      </w:pPr>
    </w:p>
    <w:p w:rsidR="007B1EE7" w:rsidRPr="00FD4ACD" w:rsidRDefault="007B1EE7" w:rsidP="005941D5">
      <w:pPr>
        <w:spacing w:line="300" w:lineRule="auto"/>
        <w:jc w:val="both"/>
        <w:rPr>
          <w:rFonts w:ascii="Tahoma" w:hAnsi="Tahoma" w:cs="Tahoma"/>
          <w:szCs w:val="24"/>
          <w:lang w:val="es-CO"/>
        </w:rPr>
      </w:pPr>
      <w:r w:rsidRPr="00FD4ACD">
        <w:rPr>
          <w:rFonts w:ascii="Tahoma" w:hAnsi="Tahoma" w:cs="Tahoma"/>
          <w:szCs w:val="24"/>
          <w:lang w:val="es-CO"/>
        </w:rPr>
        <w:t xml:space="preserve">1.2 El 28 de agosto </w:t>
      </w:r>
      <w:r w:rsidR="0015139C" w:rsidRPr="00FD4ACD">
        <w:rPr>
          <w:rFonts w:ascii="Tahoma" w:hAnsi="Tahoma" w:cs="Tahoma"/>
          <w:szCs w:val="24"/>
          <w:lang w:val="es-CO"/>
        </w:rPr>
        <w:t xml:space="preserve">de ese mismo año </w:t>
      </w:r>
      <w:r w:rsidRPr="00FD4ACD">
        <w:rPr>
          <w:rFonts w:ascii="Tahoma" w:hAnsi="Tahoma" w:cs="Tahoma"/>
          <w:szCs w:val="24"/>
          <w:lang w:val="es-CO"/>
        </w:rPr>
        <w:t>celebró preacuerdo con la Fiscalía</w:t>
      </w:r>
      <w:r w:rsidR="0015139C" w:rsidRPr="00FD4ACD">
        <w:rPr>
          <w:rFonts w:ascii="Tahoma" w:hAnsi="Tahoma" w:cs="Tahoma"/>
          <w:szCs w:val="24"/>
          <w:lang w:val="es-CO"/>
        </w:rPr>
        <w:t xml:space="preserve">, el que </w:t>
      </w:r>
      <w:r w:rsidRPr="00FD4ACD">
        <w:rPr>
          <w:rFonts w:ascii="Tahoma" w:hAnsi="Tahoma" w:cs="Tahoma"/>
          <w:szCs w:val="24"/>
          <w:lang w:val="es-CO"/>
        </w:rPr>
        <w:t xml:space="preserve">fue </w:t>
      </w:r>
      <w:r w:rsidR="00B22BF3" w:rsidRPr="00FD4ACD">
        <w:rPr>
          <w:rFonts w:ascii="Tahoma" w:hAnsi="Tahoma" w:cs="Tahoma"/>
          <w:szCs w:val="24"/>
          <w:lang w:val="es-CO"/>
        </w:rPr>
        <w:t xml:space="preserve">aprobado por </w:t>
      </w:r>
      <w:r w:rsidRPr="00FD4ACD">
        <w:rPr>
          <w:rFonts w:ascii="Tahoma" w:hAnsi="Tahoma" w:cs="Tahoma"/>
          <w:szCs w:val="24"/>
          <w:lang w:val="es-CO"/>
        </w:rPr>
        <w:t>el Juzgado Penal del Circuito de Santa Rosa de Cabal</w:t>
      </w:r>
      <w:r w:rsidR="0015139C" w:rsidRPr="00FD4ACD">
        <w:rPr>
          <w:rFonts w:ascii="Tahoma" w:hAnsi="Tahoma" w:cs="Tahoma"/>
          <w:szCs w:val="24"/>
          <w:lang w:val="es-CO"/>
        </w:rPr>
        <w:t>, decisión frente a la cual e</w:t>
      </w:r>
      <w:r w:rsidRPr="00FD4ACD">
        <w:rPr>
          <w:rFonts w:ascii="Tahoma" w:hAnsi="Tahoma" w:cs="Tahoma"/>
          <w:szCs w:val="24"/>
          <w:lang w:val="es-CO"/>
        </w:rPr>
        <w:t>l apoderado de las víctimas formuló recurso de apelación.</w:t>
      </w:r>
    </w:p>
    <w:p w:rsidR="007B1EE7" w:rsidRPr="00FD4ACD" w:rsidRDefault="007B1EE7" w:rsidP="005941D5">
      <w:pPr>
        <w:spacing w:line="300" w:lineRule="auto"/>
        <w:jc w:val="both"/>
        <w:rPr>
          <w:rFonts w:ascii="Tahoma" w:hAnsi="Tahoma" w:cs="Tahoma"/>
          <w:szCs w:val="24"/>
          <w:lang w:val="es-CO"/>
        </w:rPr>
      </w:pPr>
    </w:p>
    <w:p w:rsidR="007B1EE7" w:rsidRPr="00FD4ACD" w:rsidRDefault="007B1EE7" w:rsidP="005941D5">
      <w:pPr>
        <w:spacing w:line="300" w:lineRule="auto"/>
        <w:jc w:val="both"/>
        <w:rPr>
          <w:rFonts w:ascii="Tahoma" w:hAnsi="Tahoma" w:cs="Tahoma"/>
          <w:szCs w:val="24"/>
          <w:lang w:val="es-CO"/>
        </w:rPr>
      </w:pPr>
      <w:r w:rsidRPr="00FD4ACD">
        <w:rPr>
          <w:rFonts w:ascii="Tahoma" w:hAnsi="Tahoma" w:cs="Tahoma"/>
          <w:szCs w:val="24"/>
          <w:lang w:val="es-CO"/>
        </w:rPr>
        <w:t xml:space="preserve">1.3 Han transcurrido más de </w:t>
      </w:r>
      <w:r w:rsidR="0015139C" w:rsidRPr="00FD4ACD">
        <w:rPr>
          <w:rFonts w:ascii="Tahoma" w:hAnsi="Tahoma" w:cs="Tahoma"/>
          <w:szCs w:val="24"/>
          <w:lang w:val="es-CO"/>
        </w:rPr>
        <w:t>dos</w:t>
      </w:r>
      <w:r w:rsidRPr="00FD4ACD">
        <w:rPr>
          <w:rFonts w:ascii="Tahoma" w:hAnsi="Tahoma" w:cs="Tahoma"/>
          <w:szCs w:val="24"/>
          <w:lang w:val="es-CO"/>
        </w:rPr>
        <w:t xml:space="preserve"> años desde la última actuación de una autoridad judicial, sin que el Honorable Magistrado se haya pronunciado sobre </w:t>
      </w:r>
      <w:r w:rsidR="0015139C" w:rsidRPr="00FD4ACD">
        <w:rPr>
          <w:rFonts w:ascii="Tahoma" w:hAnsi="Tahoma" w:cs="Tahoma"/>
          <w:szCs w:val="24"/>
          <w:lang w:val="es-CO"/>
        </w:rPr>
        <w:t>su situación</w:t>
      </w:r>
      <w:r w:rsidR="0076778B" w:rsidRPr="00FD4ACD">
        <w:rPr>
          <w:rFonts w:ascii="Tahoma" w:hAnsi="Tahoma" w:cs="Tahoma"/>
          <w:szCs w:val="24"/>
          <w:lang w:val="es-CO"/>
        </w:rPr>
        <w:t xml:space="preserve"> y</w:t>
      </w:r>
      <w:r w:rsidR="0015139C" w:rsidRPr="00FD4ACD">
        <w:rPr>
          <w:rFonts w:ascii="Tahoma" w:hAnsi="Tahoma" w:cs="Tahoma"/>
          <w:szCs w:val="24"/>
          <w:lang w:val="es-CO"/>
        </w:rPr>
        <w:t xml:space="preserve"> </w:t>
      </w:r>
      <w:r w:rsidRPr="00FD4ACD">
        <w:rPr>
          <w:rFonts w:ascii="Tahoma" w:hAnsi="Tahoma" w:cs="Tahoma"/>
          <w:szCs w:val="24"/>
          <w:lang w:val="es-CO"/>
        </w:rPr>
        <w:t>contin</w:t>
      </w:r>
      <w:r w:rsidR="0076778B" w:rsidRPr="00FD4ACD">
        <w:rPr>
          <w:rFonts w:ascii="Tahoma" w:hAnsi="Tahoma" w:cs="Tahoma"/>
          <w:szCs w:val="24"/>
          <w:lang w:val="es-CO"/>
        </w:rPr>
        <w:t xml:space="preserve">úa </w:t>
      </w:r>
      <w:r w:rsidRPr="00FD4ACD">
        <w:rPr>
          <w:rFonts w:ascii="Tahoma" w:hAnsi="Tahoma" w:cs="Tahoma"/>
          <w:szCs w:val="24"/>
          <w:lang w:val="es-CO"/>
        </w:rPr>
        <w:t>privado de la libertad de manera ilegal, injusta o arbitraria.</w:t>
      </w:r>
    </w:p>
    <w:p w:rsidR="007B1EE7" w:rsidRPr="00FD4ACD" w:rsidRDefault="007B1EE7" w:rsidP="005941D5">
      <w:pPr>
        <w:spacing w:line="300" w:lineRule="auto"/>
        <w:jc w:val="both"/>
        <w:rPr>
          <w:rFonts w:ascii="Tahoma" w:hAnsi="Tahoma" w:cs="Tahoma"/>
          <w:szCs w:val="24"/>
          <w:lang w:val="es-CO"/>
        </w:rPr>
      </w:pPr>
    </w:p>
    <w:p w:rsidR="007B1EE7" w:rsidRPr="00FD4ACD" w:rsidRDefault="007B1EE7" w:rsidP="005941D5">
      <w:pPr>
        <w:spacing w:line="300" w:lineRule="auto"/>
        <w:jc w:val="both"/>
        <w:rPr>
          <w:rFonts w:ascii="Tahoma" w:hAnsi="Tahoma" w:cs="Tahoma"/>
          <w:szCs w:val="24"/>
          <w:lang w:val="es-CO"/>
        </w:rPr>
      </w:pPr>
      <w:r w:rsidRPr="00FD4ACD">
        <w:rPr>
          <w:rFonts w:ascii="Tahoma" w:hAnsi="Tahoma" w:cs="Tahoma"/>
          <w:szCs w:val="24"/>
          <w:lang w:val="es-CO"/>
        </w:rPr>
        <w:t xml:space="preserve">1.4 En la cárcel La 40, en la que se halla recluido, ha mostrado un buen comportamiento y no ha sido objeto de sanción disciplinaria alguna, por </w:t>
      </w:r>
      <w:r w:rsidR="0076778B" w:rsidRPr="00FD4ACD">
        <w:rPr>
          <w:rFonts w:ascii="Tahoma" w:hAnsi="Tahoma" w:cs="Tahoma"/>
          <w:szCs w:val="24"/>
          <w:lang w:val="es-CO"/>
        </w:rPr>
        <w:t xml:space="preserve">eso, </w:t>
      </w:r>
      <w:r w:rsidRPr="00FD4ACD">
        <w:rPr>
          <w:rFonts w:ascii="Tahoma" w:hAnsi="Tahoma" w:cs="Tahoma"/>
          <w:szCs w:val="24"/>
          <w:lang w:val="es-CO"/>
        </w:rPr>
        <w:t>se comete arbitrariedad en su contra ya que ha transcurrido más del tiempo suficiente para definir su situación.</w:t>
      </w:r>
    </w:p>
    <w:p w:rsidR="00FD4ACD" w:rsidRDefault="00FD4ACD" w:rsidP="005941D5">
      <w:pPr>
        <w:spacing w:line="300" w:lineRule="auto"/>
        <w:jc w:val="both"/>
        <w:rPr>
          <w:rFonts w:ascii="Tahoma" w:hAnsi="Tahoma" w:cs="Tahoma"/>
          <w:szCs w:val="24"/>
          <w:lang w:val="es-ES_tradnl"/>
        </w:rPr>
      </w:pPr>
    </w:p>
    <w:p w:rsidR="0078473A" w:rsidRPr="00FD4ACD" w:rsidRDefault="0078473A" w:rsidP="005941D5">
      <w:pPr>
        <w:spacing w:line="300" w:lineRule="auto"/>
        <w:jc w:val="both"/>
        <w:rPr>
          <w:rFonts w:ascii="Tahoma" w:hAnsi="Tahoma" w:cs="Tahoma"/>
          <w:szCs w:val="24"/>
          <w:lang w:val="es-ES_tradnl"/>
        </w:rPr>
      </w:pPr>
      <w:r w:rsidRPr="00FD4ACD">
        <w:rPr>
          <w:rFonts w:ascii="Tahoma" w:hAnsi="Tahoma" w:cs="Tahoma"/>
          <w:szCs w:val="24"/>
          <w:lang w:val="es-ES_tradnl"/>
        </w:rPr>
        <w:t>2. Solicitó</w:t>
      </w:r>
      <w:r w:rsidR="007B1EE7" w:rsidRPr="00FD4ACD">
        <w:rPr>
          <w:rFonts w:ascii="Tahoma" w:hAnsi="Tahoma" w:cs="Tahoma"/>
          <w:szCs w:val="24"/>
          <w:lang w:val="es-ES_tradnl"/>
        </w:rPr>
        <w:t xml:space="preserve">, en </w:t>
      </w:r>
      <w:r w:rsidR="007B1EE7" w:rsidRPr="00FD4ACD">
        <w:rPr>
          <w:rFonts w:ascii="Tahoma" w:hAnsi="Tahoma" w:cs="Tahoma"/>
          <w:szCs w:val="24"/>
          <w:lang w:val="es-CO"/>
        </w:rPr>
        <w:t>aplicación de los artículos 30 de la Constitución Política, reglamentado por la Ley 1095 de 2006, 177 del Código Penal y 175 del Código de Procedimiento Penal</w:t>
      </w:r>
      <w:r w:rsidR="00B22BF3" w:rsidRPr="00FD4ACD">
        <w:rPr>
          <w:rFonts w:ascii="Tahoma" w:hAnsi="Tahoma" w:cs="Tahoma"/>
          <w:szCs w:val="24"/>
          <w:lang w:val="es-CO"/>
        </w:rPr>
        <w:t>,</w:t>
      </w:r>
      <w:r w:rsidRPr="00FD4ACD">
        <w:rPr>
          <w:rFonts w:ascii="Tahoma" w:hAnsi="Tahoma" w:cs="Tahoma"/>
          <w:szCs w:val="24"/>
          <w:lang w:val="es-ES_tradnl"/>
        </w:rPr>
        <w:t xml:space="preserve"> se le conceda la libertad </w:t>
      </w:r>
      <w:r w:rsidR="007B1EE7" w:rsidRPr="00FD4ACD">
        <w:rPr>
          <w:rFonts w:ascii="Tahoma" w:hAnsi="Tahoma" w:cs="Tahoma"/>
          <w:szCs w:val="24"/>
          <w:lang w:val="es-ES_tradnl"/>
        </w:rPr>
        <w:t>por vencimiento de términos o conceder la prisión domiciliaria transitoria, prevista en el Decreto 546 de 2020</w:t>
      </w:r>
      <w:r w:rsidRPr="00FD4ACD">
        <w:rPr>
          <w:rFonts w:ascii="Tahoma" w:hAnsi="Tahoma" w:cs="Tahoma"/>
          <w:szCs w:val="24"/>
          <w:lang w:val="es-ES_tradnl"/>
        </w:rPr>
        <w:t>.</w:t>
      </w:r>
    </w:p>
    <w:p w:rsidR="0078473A" w:rsidRPr="00FD4ACD" w:rsidRDefault="0078473A" w:rsidP="005941D5">
      <w:pPr>
        <w:spacing w:line="300" w:lineRule="auto"/>
        <w:jc w:val="both"/>
        <w:rPr>
          <w:rFonts w:ascii="Tahoma" w:hAnsi="Tahoma" w:cs="Tahoma"/>
          <w:szCs w:val="24"/>
          <w:lang w:val="es-ES_tradnl"/>
        </w:rPr>
      </w:pPr>
    </w:p>
    <w:p w:rsidR="0078473A" w:rsidRPr="00FD4ACD" w:rsidRDefault="0078473A" w:rsidP="005941D5">
      <w:pPr>
        <w:spacing w:line="300" w:lineRule="auto"/>
        <w:jc w:val="both"/>
        <w:rPr>
          <w:rFonts w:ascii="Tahoma" w:hAnsi="Tahoma" w:cs="Tahoma"/>
          <w:b/>
          <w:szCs w:val="24"/>
        </w:rPr>
      </w:pPr>
      <w:r w:rsidRPr="00FD4ACD">
        <w:rPr>
          <w:rFonts w:ascii="Tahoma" w:hAnsi="Tahoma" w:cs="Tahoma"/>
          <w:b/>
          <w:szCs w:val="24"/>
        </w:rPr>
        <w:t>A C T U A C I Ó N   P R O C E S A L</w:t>
      </w:r>
    </w:p>
    <w:p w:rsidR="0078473A" w:rsidRPr="00FD4ACD" w:rsidRDefault="0078473A" w:rsidP="005941D5">
      <w:pPr>
        <w:spacing w:line="300" w:lineRule="auto"/>
        <w:jc w:val="both"/>
        <w:rPr>
          <w:rFonts w:ascii="Tahoma" w:hAnsi="Tahoma" w:cs="Tahoma"/>
          <w:szCs w:val="24"/>
        </w:rPr>
      </w:pPr>
    </w:p>
    <w:p w:rsidR="0078473A" w:rsidRPr="00FD4ACD" w:rsidRDefault="0078473A" w:rsidP="005941D5">
      <w:pPr>
        <w:spacing w:line="300" w:lineRule="auto"/>
        <w:jc w:val="both"/>
        <w:rPr>
          <w:rFonts w:ascii="Tahoma" w:hAnsi="Tahoma" w:cs="Tahoma"/>
          <w:szCs w:val="24"/>
        </w:rPr>
      </w:pPr>
      <w:r w:rsidRPr="00FD4ACD">
        <w:rPr>
          <w:rFonts w:ascii="Tahoma" w:hAnsi="Tahoma" w:cs="Tahoma"/>
          <w:szCs w:val="24"/>
        </w:rPr>
        <w:t xml:space="preserve">1. Por auto del </w:t>
      </w:r>
      <w:r w:rsidR="00B22BF3" w:rsidRPr="00FD4ACD">
        <w:rPr>
          <w:rFonts w:ascii="Tahoma" w:hAnsi="Tahoma" w:cs="Tahoma"/>
          <w:szCs w:val="24"/>
        </w:rPr>
        <w:t>1</w:t>
      </w:r>
      <w:r w:rsidRPr="00FD4ACD">
        <w:rPr>
          <w:rFonts w:ascii="Tahoma" w:hAnsi="Tahoma" w:cs="Tahoma"/>
          <w:szCs w:val="24"/>
        </w:rPr>
        <w:t>8 de mayo pasado se dispuso dar trámite a la acción; notificar esa providencia a</w:t>
      </w:r>
      <w:r w:rsidR="00864C82" w:rsidRPr="00FD4ACD">
        <w:rPr>
          <w:rFonts w:ascii="Tahoma" w:hAnsi="Tahoma" w:cs="Tahoma"/>
          <w:szCs w:val="24"/>
        </w:rPr>
        <w:t xml:space="preserve">l Magistrado Jairo Ernesto Escobar Sanz y a la señora Juez Penal del Circuito de Santa Rosa de Cabal </w:t>
      </w:r>
      <w:r w:rsidRPr="00FD4ACD">
        <w:rPr>
          <w:rFonts w:ascii="Tahoma" w:hAnsi="Tahoma" w:cs="Tahoma"/>
          <w:szCs w:val="24"/>
        </w:rPr>
        <w:t>y solicitar el envío de las copias digitales de</w:t>
      </w:r>
      <w:r w:rsidRPr="00FD4ACD">
        <w:rPr>
          <w:rFonts w:ascii="Tahoma" w:hAnsi="Tahoma" w:cs="Tahoma"/>
          <w:szCs w:val="24"/>
          <w:lang w:val="es-ES_tradnl"/>
        </w:rPr>
        <w:t xml:space="preserve">l proceso penal </w:t>
      </w:r>
      <w:r w:rsidR="00B22BF3" w:rsidRPr="00FD4ACD">
        <w:rPr>
          <w:rFonts w:ascii="Tahoma" w:hAnsi="Tahoma" w:cs="Tahoma"/>
          <w:szCs w:val="24"/>
          <w:lang w:val="es-ES_tradnl"/>
        </w:rPr>
        <w:t>adelantado</w:t>
      </w:r>
      <w:r w:rsidRPr="00FD4ACD">
        <w:rPr>
          <w:rFonts w:ascii="Tahoma" w:hAnsi="Tahoma" w:cs="Tahoma"/>
          <w:szCs w:val="24"/>
          <w:lang w:val="es-ES_tradnl"/>
        </w:rPr>
        <w:t xml:space="preserve"> </w:t>
      </w:r>
      <w:r w:rsidR="0076778B" w:rsidRPr="00FD4ACD">
        <w:rPr>
          <w:rFonts w:ascii="Tahoma" w:hAnsi="Tahoma" w:cs="Tahoma"/>
          <w:szCs w:val="24"/>
          <w:lang w:val="es-ES_tradnl"/>
        </w:rPr>
        <w:t xml:space="preserve">en </w:t>
      </w:r>
      <w:r w:rsidRPr="00FD4ACD">
        <w:rPr>
          <w:rFonts w:ascii="Tahoma" w:hAnsi="Tahoma" w:cs="Tahoma"/>
          <w:szCs w:val="24"/>
          <w:lang w:val="es-ES_tradnl"/>
        </w:rPr>
        <w:t xml:space="preserve">contra </w:t>
      </w:r>
      <w:r w:rsidR="0076778B" w:rsidRPr="00FD4ACD">
        <w:rPr>
          <w:rFonts w:ascii="Tahoma" w:hAnsi="Tahoma" w:cs="Tahoma"/>
          <w:szCs w:val="24"/>
          <w:lang w:val="es-ES_tradnl"/>
        </w:rPr>
        <w:t>d</w:t>
      </w:r>
      <w:r w:rsidRPr="00FD4ACD">
        <w:rPr>
          <w:rFonts w:ascii="Tahoma" w:hAnsi="Tahoma" w:cs="Tahoma"/>
          <w:szCs w:val="24"/>
          <w:lang w:val="es-ES_tradnl"/>
        </w:rPr>
        <w:t xml:space="preserve">el señor </w:t>
      </w:r>
      <w:r w:rsidR="00864C82" w:rsidRPr="00FD4ACD">
        <w:rPr>
          <w:rFonts w:ascii="Tahoma" w:hAnsi="Tahoma" w:cs="Tahoma"/>
          <w:szCs w:val="24"/>
          <w:lang w:val="es-CO"/>
        </w:rPr>
        <w:t>Víctor Alfonso Quintero García</w:t>
      </w:r>
      <w:r w:rsidRPr="00FD4ACD">
        <w:rPr>
          <w:rFonts w:ascii="Tahoma" w:hAnsi="Tahoma" w:cs="Tahoma"/>
          <w:szCs w:val="24"/>
          <w:lang w:val="es-ES_tradnl"/>
        </w:rPr>
        <w:t>.</w:t>
      </w:r>
    </w:p>
    <w:p w:rsidR="00725EE2" w:rsidRPr="00FD4ACD" w:rsidRDefault="00725EE2" w:rsidP="005941D5">
      <w:pPr>
        <w:pStyle w:val="Textoindependiente3"/>
        <w:spacing w:line="300" w:lineRule="auto"/>
        <w:rPr>
          <w:rFonts w:ascii="Tahoma" w:hAnsi="Tahoma" w:cs="Tahoma"/>
          <w:b w:val="0"/>
          <w:sz w:val="24"/>
          <w:szCs w:val="24"/>
        </w:rPr>
      </w:pPr>
    </w:p>
    <w:p w:rsidR="00725EE2" w:rsidRPr="00FD4ACD" w:rsidRDefault="00725EE2" w:rsidP="005941D5">
      <w:pPr>
        <w:pStyle w:val="Textoindependiente3"/>
        <w:spacing w:line="300" w:lineRule="auto"/>
        <w:rPr>
          <w:rFonts w:ascii="Tahoma" w:hAnsi="Tahoma" w:cs="Tahoma"/>
          <w:b w:val="0"/>
          <w:sz w:val="24"/>
          <w:szCs w:val="24"/>
        </w:rPr>
      </w:pPr>
      <w:r w:rsidRPr="00FD4ACD">
        <w:rPr>
          <w:rFonts w:ascii="Tahoma" w:hAnsi="Tahoma" w:cs="Tahoma"/>
          <w:b w:val="0"/>
          <w:sz w:val="24"/>
          <w:szCs w:val="24"/>
        </w:rPr>
        <w:t>2. El Secretario del Juzgado Penal del Circuito de Santa Rosa de Cabal informó que en el proceso penal</w:t>
      </w:r>
      <w:r w:rsidR="0076778B" w:rsidRPr="00FD4ACD">
        <w:rPr>
          <w:rFonts w:ascii="Tahoma" w:hAnsi="Tahoma" w:cs="Tahoma"/>
          <w:b w:val="0"/>
          <w:sz w:val="24"/>
          <w:szCs w:val="24"/>
        </w:rPr>
        <w:t xml:space="preserve"> a que se refiere el accionante,</w:t>
      </w:r>
      <w:r w:rsidRPr="00FD4ACD">
        <w:rPr>
          <w:rFonts w:ascii="Tahoma" w:hAnsi="Tahoma" w:cs="Tahoma"/>
          <w:b w:val="0"/>
          <w:sz w:val="24"/>
          <w:szCs w:val="24"/>
        </w:rPr>
        <w:t xml:space="preserve"> el 3 de agosto de 2018 se recibió solicitud de estudio de preacuerdo, </w:t>
      </w:r>
      <w:r w:rsidR="0076778B" w:rsidRPr="00FD4ACD">
        <w:rPr>
          <w:rFonts w:ascii="Tahoma" w:hAnsi="Tahoma" w:cs="Tahoma"/>
          <w:b w:val="0"/>
          <w:sz w:val="24"/>
          <w:szCs w:val="24"/>
        </w:rPr>
        <w:t xml:space="preserve">el que se aprobó el </w:t>
      </w:r>
      <w:r w:rsidRPr="00FD4ACD">
        <w:rPr>
          <w:rFonts w:ascii="Tahoma" w:hAnsi="Tahoma" w:cs="Tahoma"/>
          <w:b w:val="0"/>
          <w:sz w:val="24"/>
          <w:szCs w:val="24"/>
        </w:rPr>
        <w:t>24 siguiente y</w:t>
      </w:r>
      <w:r w:rsidR="0076778B" w:rsidRPr="00FD4ACD">
        <w:rPr>
          <w:rFonts w:ascii="Tahoma" w:hAnsi="Tahoma" w:cs="Tahoma"/>
          <w:b w:val="0"/>
          <w:sz w:val="24"/>
          <w:szCs w:val="24"/>
        </w:rPr>
        <w:t xml:space="preserve"> con motivo del </w:t>
      </w:r>
      <w:r w:rsidRPr="00FD4ACD">
        <w:rPr>
          <w:rFonts w:ascii="Tahoma" w:hAnsi="Tahoma" w:cs="Tahoma"/>
          <w:b w:val="0"/>
          <w:sz w:val="24"/>
          <w:szCs w:val="24"/>
        </w:rPr>
        <w:t>recurso de apelación formulado contra esa decisión, se remitió el expediente a</w:t>
      </w:r>
      <w:r w:rsidR="0076778B" w:rsidRPr="00FD4ACD">
        <w:rPr>
          <w:rFonts w:ascii="Tahoma" w:hAnsi="Tahoma" w:cs="Tahoma"/>
          <w:b w:val="0"/>
          <w:sz w:val="24"/>
          <w:szCs w:val="24"/>
        </w:rPr>
        <w:t xml:space="preserve"> la Sala Penal de este Tribunal.</w:t>
      </w:r>
    </w:p>
    <w:p w:rsidR="00B9047B" w:rsidRPr="00FD4ACD" w:rsidRDefault="00B9047B" w:rsidP="005941D5">
      <w:pPr>
        <w:pStyle w:val="Textoindependiente3"/>
        <w:spacing w:line="300" w:lineRule="auto"/>
        <w:rPr>
          <w:rFonts w:ascii="Tahoma" w:hAnsi="Tahoma" w:cs="Tahoma"/>
          <w:b w:val="0"/>
          <w:sz w:val="24"/>
          <w:szCs w:val="24"/>
        </w:rPr>
      </w:pPr>
    </w:p>
    <w:p w:rsidR="00B9047B" w:rsidRPr="00FD4ACD" w:rsidRDefault="00B9047B" w:rsidP="005941D5">
      <w:pPr>
        <w:pStyle w:val="Textoindependiente3"/>
        <w:spacing w:line="300" w:lineRule="auto"/>
        <w:rPr>
          <w:rFonts w:ascii="Tahoma" w:hAnsi="Tahoma" w:cs="Tahoma"/>
          <w:b w:val="0"/>
          <w:sz w:val="24"/>
          <w:szCs w:val="24"/>
        </w:rPr>
      </w:pPr>
      <w:r w:rsidRPr="00FD4ACD">
        <w:rPr>
          <w:rFonts w:ascii="Tahoma" w:hAnsi="Tahoma" w:cs="Tahoma"/>
          <w:b w:val="0"/>
          <w:sz w:val="24"/>
          <w:szCs w:val="24"/>
        </w:rPr>
        <w:t xml:space="preserve">3. </w:t>
      </w:r>
      <w:r w:rsidR="00337077" w:rsidRPr="00FD4ACD">
        <w:rPr>
          <w:rFonts w:ascii="Tahoma" w:hAnsi="Tahoma" w:cs="Tahoma"/>
          <w:b w:val="0"/>
          <w:sz w:val="24"/>
          <w:szCs w:val="24"/>
        </w:rPr>
        <w:t xml:space="preserve">El Dr. Jairo Ernesto Escobar Sanz expuso que el mencionado proceso penal fue asignado al despacho a su cargo desde el 3 de septiembre de 2018, a efecto de resolver la apelación formulada contra el auto que impartió legalidad al preacuerdo celebrado. Frente a la solicitud de hábeas corpus, explicó que la detención del accionante no es arbitraria ni ilegal, pues fue adoptada por autoridad competente y con el fin de cumplir medida de aseguramiento. Además esa acción constitucional no </w:t>
      </w:r>
      <w:r w:rsidR="00337077" w:rsidRPr="00FD4ACD">
        <w:rPr>
          <w:rFonts w:ascii="Tahoma" w:hAnsi="Tahoma" w:cs="Tahoma"/>
          <w:b w:val="0"/>
          <w:sz w:val="24"/>
          <w:szCs w:val="24"/>
        </w:rPr>
        <w:lastRenderedPageBreak/>
        <w:t>puede sustituir al mecanismo ordinario</w:t>
      </w:r>
      <w:r w:rsidR="00D975B0" w:rsidRPr="00FD4ACD">
        <w:rPr>
          <w:rFonts w:ascii="Tahoma" w:hAnsi="Tahoma" w:cs="Tahoma"/>
          <w:b w:val="0"/>
          <w:sz w:val="24"/>
          <w:szCs w:val="24"/>
        </w:rPr>
        <w:t>,</w:t>
      </w:r>
      <w:r w:rsidR="00337077" w:rsidRPr="00FD4ACD">
        <w:rPr>
          <w:rFonts w:ascii="Tahoma" w:hAnsi="Tahoma" w:cs="Tahoma"/>
          <w:b w:val="0"/>
          <w:sz w:val="24"/>
          <w:szCs w:val="24"/>
        </w:rPr>
        <w:t xml:space="preserve"> </w:t>
      </w:r>
      <w:r w:rsidR="00D975B0" w:rsidRPr="00FD4ACD">
        <w:rPr>
          <w:rFonts w:ascii="Tahoma" w:hAnsi="Tahoma" w:cs="Tahoma"/>
          <w:b w:val="0"/>
          <w:sz w:val="24"/>
          <w:szCs w:val="24"/>
        </w:rPr>
        <w:t>que en este caso sería</w:t>
      </w:r>
      <w:r w:rsidR="00337077" w:rsidRPr="00FD4ACD">
        <w:rPr>
          <w:rFonts w:ascii="Tahoma" w:hAnsi="Tahoma" w:cs="Tahoma"/>
          <w:b w:val="0"/>
          <w:sz w:val="24"/>
          <w:szCs w:val="24"/>
        </w:rPr>
        <w:t xml:space="preserve"> la solicitud de libertad por vencimiento de términos, herramienta a la que no ha acudido el actor. Agregó que el 18 de los cursantes se radicó el proyecto del auto por medio del cual se desata aquella instancia. </w:t>
      </w:r>
    </w:p>
    <w:p w:rsidR="0078473A" w:rsidRPr="00FD4ACD" w:rsidRDefault="00725EE2" w:rsidP="005941D5">
      <w:pPr>
        <w:pStyle w:val="Textoindependiente3"/>
        <w:spacing w:line="300" w:lineRule="auto"/>
        <w:rPr>
          <w:rFonts w:ascii="Tahoma" w:hAnsi="Tahoma" w:cs="Tahoma"/>
          <w:b w:val="0"/>
          <w:sz w:val="24"/>
          <w:szCs w:val="24"/>
        </w:rPr>
      </w:pPr>
      <w:r w:rsidRPr="00FD4ACD">
        <w:rPr>
          <w:rFonts w:ascii="Tahoma" w:hAnsi="Tahoma" w:cs="Tahoma"/>
          <w:b w:val="0"/>
          <w:sz w:val="24"/>
          <w:szCs w:val="24"/>
        </w:rPr>
        <w:t xml:space="preserve"> </w:t>
      </w:r>
    </w:p>
    <w:p w:rsidR="0078473A" w:rsidRPr="00FD4ACD" w:rsidRDefault="0078473A" w:rsidP="005941D5">
      <w:pPr>
        <w:spacing w:line="300" w:lineRule="auto"/>
        <w:jc w:val="both"/>
        <w:rPr>
          <w:rFonts w:ascii="Tahoma" w:hAnsi="Tahoma" w:cs="Tahoma"/>
          <w:b/>
          <w:bCs/>
          <w:szCs w:val="24"/>
        </w:rPr>
      </w:pPr>
      <w:r w:rsidRPr="00FD4ACD">
        <w:rPr>
          <w:rFonts w:ascii="Tahoma" w:hAnsi="Tahoma" w:cs="Tahoma"/>
          <w:b/>
          <w:bCs/>
          <w:szCs w:val="24"/>
        </w:rPr>
        <w:t>C O N S I D E R A C I O N E S</w:t>
      </w:r>
    </w:p>
    <w:p w:rsidR="0078473A" w:rsidRPr="00FD4ACD" w:rsidRDefault="0078473A" w:rsidP="005941D5">
      <w:pPr>
        <w:pStyle w:val="Textoindependiente3"/>
        <w:spacing w:line="300" w:lineRule="auto"/>
        <w:rPr>
          <w:rFonts w:ascii="Tahoma" w:hAnsi="Tahoma" w:cs="Tahoma"/>
          <w:b w:val="0"/>
          <w:sz w:val="24"/>
          <w:szCs w:val="24"/>
        </w:rPr>
      </w:pPr>
    </w:p>
    <w:p w:rsidR="0078473A" w:rsidRDefault="0078473A" w:rsidP="005941D5">
      <w:pPr>
        <w:spacing w:line="300" w:lineRule="auto"/>
        <w:jc w:val="both"/>
        <w:rPr>
          <w:rFonts w:ascii="Tahoma" w:hAnsi="Tahoma" w:cs="Tahoma"/>
          <w:szCs w:val="24"/>
        </w:rPr>
      </w:pPr>
      <w:r w:rsidRPr="00FD4ACD">
        <w:rPr>
          <w:rFonts w:ascii="Tahoma" w:hAnsi="Tahoma" w:cs="Tahoma"/>
          <w:szCs w:val="24"/>
        </w:rPr>
        <w:t>1. Tiene competencia esta Magistrada para conocer de la presente acción, de conformidad con el artículo 2° de la Ley 1095 de 2006.</w:t>
      </w:r>
    </w:p>
    <w:p w:rsidR="00FD4ACD" w:rsidRPr="00FD4ACD" w:rsidRDefault="00FD4ACD" w:rsidP="005941D5">
      <w:pPr>
        <w:spacing w:line="300" w:lineRule="auto"/>
        <w:jc w:val="both"/>
        <w:rPr>
          <w:rFonts w:ascii="Tahoma" w:hAnsi="Tahoma" w:cs="Tahoma"/>
          <w:szCs w:val="24"/>
        </w:rPr>
      </w:pPr>
    </w:p>
    <w:p w:rsidR="00DA4514" w:rsidRPr="00FD4ACD" w:rsidRDefault="00DA4514" w:rsidP="005941D5">
      <w:pPr>
        <w:spacing w:line="300" w:lineRule="auto"/>
        <w:jc w:val="both"/>
        <w:rPr>
          <w:rFonts w:ascii="Tahoma" w:hAnsi="Tahoma" w:cs="Tahoma"/>
          <w:szCs w:val="24"/>
        </w:rPr>
      </w:pPr>
      <w:r w:rsidRPr="00FD4ACD">
        <w:rPr>
          <w:rFonts w:ascii="Tahoma" w:hAnsi="Tahoma" w:cs="Tahoma"/>
          <w:szCs w:val="24"/>
        </w:rPr>
        <w:t>2. Corresponde a esta Sala determinar si en este caso procede la acción de hábeas corpus. En caso positivo, si debe protegerse al peticionario el derecho fundamental a la libertad personal consagrado en el artículo 28 de la Constitución Nacional.</w:t>
      </w:r>
    </w:p>
    <w:p w:rsidR="00864C82" w:rsidRPr="00FD4ACD" w:rsidRDefault="00864C82" w:rsidP="005941D5">
      <w:pPr>
        <w:spacing w:line="300" w:lineRule="auto"/>
        <w:jc w:val="both"/>
        <w:rPr>
          <w:rFonts w:ascii="Tahoma" w:hAnsi="Tahoma" w:cs="Tahoma"/>
          <w:szCs w:val="24"/>
        </w:rPr>
      </w:pPr>
    </w:p>
    <w:p w:rsidR="00B22BF3" w:rsidRPr="00FD4ACD" w:rsidRDefault="00DA4514" w:rsidP="005941D5">
      <w:pPr>
        <w:spacing w:line="300" w:lineRule="auto"/>
        <w:jc w:val="both"/>
        <w:rPr>
          <w:rFonts w:ascii="Tahoma" w:hAnsi="Tahoma" w:cs="Tahoma"/>
          <w:szCs w:val="24"/>
        </w:rPr>
      </w:pPr>
      <w:r w:rsidRPr="00FD4ACD">
        <w:rPr>
          <w:rFonts w:ascii="Tahoma" w:hAnsi="Tahoma" w:cs="Tahoma"/>
          <w:szCs w:val="24"/>
        </w:rPr>
        <w:t xml:space="preserve">3. Ese derecho se garantiza con el mecanismo especial de protección de hábeas corpus que consagra el artículo 30 de la misma Carta, así: </w:t>
      </w:r>
    </w:p>
    <w:p w:rsidR="00B22BF3" w:rsidRPr="00FD4ACD" w:rsidRDefault="00B22BF3" w:rsidP="005941D5">
      <w:pPr>
        <w:spacing w:line="300" w:lineRule="auto"/>
        <w:jc w:val="both"/>
        <w:rPr>
          <w:rFonts w:ascii="Tahoma" w:hAnsi="Tahoma" w:cs="Tahoma"/>
          <w:szCs w:val="24"/>
        </w:rPr>
      </w:pPr>
    </w:p>
    <w:p w:rsidR="00DA4514" w:rsidRPr="00FD4ACD" w:rsidRDefault="00DA4514" w:rsidP="00FD4ACD">
      <w:pPr>
        <w:ind w:left="426" w:right="420"/>
        <w:jc w:val="both"/>
        <w:rPr>
          <w:rFonts w:ascii="Tahoma" w:hAnsi="Tahoma" w:cs="Tahoma"/>
          <w:i/>
          <w:sz w:val="22"/>
          <w:szCs w:val="24"/>
        </w:rPr>
      </w:pPr>
      <w:r w:rsidRPr="00FD4ACD">
        <w:rPr>
          <w:rFonts w:ascii="Tahoma" w:hAnsi="Tahoma" w:cs="Tahoma"/>
          <w:i/>
          <w:sz w:val="22"/>
          <w:szCs w:val="24"/>
        </w:rPr>
        <w:t>“Quien estuviera privado de su libertad y creyere estarlo ilegalmente, tiene derecho a invocar ante cualquier autoridad judicial, en todo tiempo, por sí o por interpuesta persona, el hábeas corpus, el cual deberá resolverse en el término de treinta y seis horas.”</w:t>
      </w:r>
    </w:p>
    <w:p w:rsidR="00DA4514" w:rsidRPr="00FD4ACD" w:rsidRDefault="00DA4514" w:rsidP="005941D5">
      <w:pPr>
        <w:spacing w:line="300" w:lineRule="auto"/>
        <w:ind w:left="851" w:right="851"/>
        <w:jc w:val="both"/>
        <w:rPr>
          <w:rFonts w:ascii="Tahoma" w:hAnsi="Tahoma" w:cs="Tahoma"/>
          <w:szCs w:val="24"/>
        </w:rPr>
      </w:pPr>
    </w:p>
    <w:p w:rsidR="00DA4514" w:rsidRPr="00FD4ACD" w:rsidRDefault="00DA4514" w:rsidP="005941D5">
      <w:pPr>
        <w:spacing w:line="300" w:lineRule="auto"/>
        <w:jc w:val="both"/>
        <w:rPr>
          <w:rFonts w:ascii="Tahoma" w:hAnsi="Tahoma" w:cs="Tahoma"/>
          <w:szCs w:val="24"/>
        </w:rPr>
      </w:pPr>
      <w:r w:rsidRPr="00FD4ACD">
        <w:rPr>
          <w:rFonts w:ascii="Tahoma" w:hAnsi="Tahoma" w:cs="Tahoma"/>
          <w:szCs w:val="24"/>
        </w:rPr>
        <w:t xml:space="preserve">En desarrollo de tal garantía, el Congreso de la República expidió la </w:t>
      </w:r>
      <w:r w:rsidR="00E542EB" w:rsidRPr="00FD4ACD">
        <w:rPr>
          <w:rFonts w:ascii="Tahoma" w:hAnsi="Tahoma" w:cs="Tahoma"/>
          <w:szCs w:val="24"/>
        </w:rPr>
        <w:t>L</w:t>
      </w:r>
      <w:r w:rsidRPr="00FD4ACD">
        <w:rPr>
          <w:rFonts w:ascii="Tahoma" w:hAnsi="Tahoma" w:cs="Tahoma"/>
          <w:szCs w:val="24"/>
        </w:rPr>
        <w:t>ey 1095 de 2006 que en el artículo 1º dijo que esa acción, además de ser la vía adecuada para lograr la protección del derecho a la libertad, es también un derecho fundamental, y en el artículo 2º estableció una competencia general para conocerla en todos los jueces y tribunales que integran la Rama Judicial.</w:t>
      </w:r>
    </w:p>
    <w:p w:rsidR="00DA4514" w:rsidRPr="00FD4ACD" w:rsidRDefault="00DA4514" w:rsidP="005941D5">
      <w:pPr>
        <w:spacing w:line="300" w:lineRule="auto"/>
        <w:jc w:val="both"/>
        <w:rPr>
          <w:rFonts w:ascii="Tahoma" w:hAnsi="Tahoma" w:cs="Tahoma"/>
          <w:szCs w:val="24"/>
        </w:rPr>
      </w:pPr>
    </w:p>
    <w:p w:rsidR="00DA4514" w:rsidRPr="00FD4ACD" w:rsidRDefault="00DA4514" w:rsidP="005941D5">
      <w:pPr>
        <w:spacing w:line="300" w:lineRule="auto"/>
        <w:jc w:val="both"/>
        <w:rPr>
          <w:rFonts w:ascii="Tahoma" w:hAnsi="Tahoma" w:cs="Tahoma"/>
          <w:szCs w:val="24"/>
        </w:rPr>
      </w:pPr>
      <w:r w:rsidRPr="00FD4ACD">
        <w:rPr>
          <w:rFonts w:ascii="Tahoma" w:hAnsi="Tahoma" w:cs="Tahoma"/>
          <w:szCs w:val="24"/>
        </w:rPr>
        <w:t>De acuerdo con la norma constitucional transcrita y el artículo 1º de la ley citada, la acción resulta procedente cuando alguien está privado de la libertad con violación de las garantías constitucionales o legales o cuando esa privación se prolongue de manera ilegal, como lo explica la Sala Penal de la Corte Suprema de Justicia</w:t>
      </w:r>
      <w:r w:rsidRPr="00FD4ACD">
        <w:rPr>
          <w:rStyle w:val="Refdenotaalpie"/>
          <w:rFonts w:ascii="Tahoma" w:hAnsi="Tahoma" w:cs="Tahoma"/>
          <w:szCs w:val="24"/>
        </w:rPr>
        <w:footnoteReference w:id="1"/>
      </w:r>
      <w:r w:rsidRPr="00FD4ACD">
        <w:rPr>
          <w:rFonts w:ascii="Tahoma" w:hAnsi="Tahoma" w:cs="Tahoma"/>
          <w:szCs w:val="24"/>
        </w:rPr>
        <w:t xml:space="preserve">: </w:t>
      </w:r>
    </w:p>
    <w:p w:rsidR="00DA4514" w:rsidRPr="00FD4ACD" w:rsidRDefault="00DA4514" w:rsidP="005941D5">
      <w:pPr>
        <w:spacing w:line="300" w:lineRule="auto"/>
        <w:jc w:val="both"/>
        <w:rPr>
          <w:rFonts w:ascii="Tahoma" w:hAnsi="Tahoma" w:cs="Tahoma"/>
          <w:szCs w:val="24"/>
        </w:rPr>
      </w:pPr>
    </w:p>
    <w:p w:rsidR="00DA4514" w:rsidRPr="00FD4ACD" w:rsidRDefault="00DA4514" w:rsidP="00FD4ACD">
      <w:pPr>
        <w:ind w:left="426" w:right="420"/>
        <w:jc w:val="both"/>
        <w:rPr>
          <w:rFonts w:ascii="Tahoma" w:hAnsi="Tahoma" w:cs="Tahoma"/>
          <w:i/>
          <w:sz w:val="22"/>
          <w:szCs w:val="24"/>
        </w:rPr>
      </w:pPr>
      <w:r w:rsidRPr="00FD4ACD">
        <w:rPr>
          <w:rFonts w:ascii="Tahoma" w:hAnsi="Tahoma" w:cs="Tahoma"/>
          <w:i/>
          <w:sz w:val="22"/>
          <w:szCs w:val="24"/>
        </w:rPr>
        <w:t xml:space="preserve">“a) Cuando la aprehensión de una persona se lleva a cabo por fuera de las formas constitucional y legalmente previstas para ello, como sucede con la orden judicial previa (artículos 28 de la Constitución  Política, 2° y 297 de la Ley 906 de 2004), la flagrancia (artículos 345 de la Ley 600 de 2000 y 301 de la Ley 906 de 2004), la captura públicamente requerida (artículo 348 de la Ley 600 de 2000) y la captura excepcional (artículo 21 de la Ley 1142 de 2007). </w:t>
      </w:r>
    </w:p>
    <w:p w:rsidR="00FD4ACD" w:rsidRPr="00FD4ACD" w:rsidRDefault="00FD4ACD" w:rsidP="00FD4ACD">
      <w:pPr>
        <w:ind w:left="426" w:right="420"/>
        <w:jc w:val="both"/>
        <w:rPr>
          <w:rFonts w:ascii="Tahoma" w:hAnsi="Tahoma" w:cs="Tahoma"/>
          <w:i/>
          <w:sz w:val="22"/>
          <w:szCs w:val="24"/>
        </w:rPr>
      </w:pPr>
    </w:p>
    <w:p w:rsidR="00DA4514" w:rsidRPr="00FD4ACD" w:rsidRDefault="00FD4ACD" w:rsidP="00FD4ACD">
      <w:pPr>
        <w:ind w:left="426" w:right="420"/>
        <w:jc w:val="both"/>
        <w:rPr>
          <w:rFonts w:ascii="Tahoma" w:hAnsi="Tahoma" w:cs="Tahoma"/>
          <w:i/>
          <w:sz w:val="22"/>
          <w:szCs w:val="24"/>
        </w:rPr>
      </w:pPr>
      <w:r w:rsidRPr="00FD4ACD">
        <w:rPr>
          <w:rFonts w:ascii="Tahoma" w:hAnsi="Tahoma" w:cs="Tahoma"/>
          <w:i/>
          <w:sz w:val="22"/>
          <w:szCs w:val="24"/>
        </w:rPr>
        <w:t>“b</w:t>
      </w:r>
      <w:r w:rsidR="00DA4514" w:rsidRPr="00FD4ACD">
        <w:rPr>
          <w:rFonts w:ascii="Tahoma" w:hAnsi="Tahoma" w:cs="Tahoma"/>
          <w:i/>
          <w:sz w:val="22"/>
          <w:szCs w:val="24"/>
        </w:rPr>
        <w:t>) Cuando, obtenida legalmente la captura, la privación de la libertad se prolonga más allá de los términos previstos e</w:t>
      </w:r>
      <w:r w:rsidR="00BB3B08" w:rsidRPr="00FD4ACD">
        <w:rPr>
          <w:rFonts w:ascii="Tahoma" w:hAnsi="Tahoma" w:cs="Tahoma"/>
          <w:i/>
          <w:sz w:val="22"/>
          <w:szCs w:val="24"/>
        </w:rPr>
        <w:t xml:space="preserve">n la Constitución y en la ley. </w:t>
      </w:r>
      <w:r w:rsidR="00DA4514" w:rsidRPr="00FD4ACD">
        <w:rPr>
          <w:rFonts w:ascii="Tahoma" w:hAnsi="Tahoma" w:cs="Tahoma"/>
          <w:i/>
          <w:sz w:val="22"/>
          <w:szCs w:val="24"/>
        </w:rPr>
        <w:t xml:space="preserve">En tal supuesto, la acción de hábeas corpus tiene por objeto que el servidor público: i) lleve a cabo la actividad a que está obligado (por ejemplo: escuchar en indagatoria, dejar a disposición judicial al capturado, hacer efectiva la libertad ordenada, etc.) o bien, ii) </w:t>
      </w:r>
      <w:r w:rsidR="00DA4514" w:rsidRPr="00FD4ACD">
        <w:rPr>
          <w:rFonts w:ascii="Tahoma" w:hAnsi="Tahoma" w:cs="Tahoma"/>
          <w:i/>
          <w:sz w:val="22"/>
          <w:szCs w:val="24"/>
        </w:rPr>
        <w:lastRenderedPageBreak/>
        <w:t>adopte la decisión correspondiente al caso (definir su situación jurídica dentro del término legal, ordenar la libertad frente a la captura ilegal, entre otras hipótesis posibles)…”</w:t>
      </w:r>
    </w:p>
    <w:p w:rsidR="00DA4514" w:rsidRPr="00FD4ACD" w:rsidRDefault="00DA4514" w:rsidP="005941D5">
      <w:pPr>
        <w:spacing w:line="300" w:lineRule="auto"/>
        <w:jc w:val="both"/>
        <w:rPr>
          <w:rFonts w:ascii="Tahoma" w:hAnsi="Tahoma" w:cs="Tahoma"/>
          <w:szCs w:val="24"/>
        </w:rPr>
      </w:pPr>
    </w:p>
    <w:p w:rsidR="00DA4514" w:rsidRPr="00FD4ACD" w:rsidRDefault="00DA4514" w:rsidP="005941D5">
      <w:pPr>
        <w:spacing w:line="300" w:lineRule="auto"/>
        <w:jc w:val="both"/>
        <w:rPr>
          <w:rFonts w:ascii="Tahoma" w:hAnsi="Tahoma" w:cs="Tahoma"/>
          <w:szCs w:val="24"/>
        </w:rPr>
      </w:pPr>
      <w:r w:rsidRPr="00FD4ACD">
        <w:rPr>
          <w:rFonts w:ascii="Tahoma" w:hAnsi="Tahoma" w:cs="Tahoma"/>
          <w:szCs w:val="24"/>
        </w:rPr>
        <w:t>4. Considera el demandante que está ilegalmente privado de la libertad porque a pesar de</w:t>
      </w:r>
      <w:r w:rsidR="0076778B" w:rsidRPr="00FD4ACD">
        <w:rPr>
          <w:rFonts w:ascii="Tahoma" w:hAnsi="Tahoma" w:cs="Tahoma"/>
          <w:szCs w:val="24"/>
        </w:rPr>
        <w:t xml:space="preserve"> que han </w:t>
      </w:r>
      <w:r w:rsidRPr="00FD4ACD">
        <w:rPr>
          <w:rFonts w:ascii="Tahoma" w:hAnsi="Tahoma" w:cs="Tahoma"/>
          <w:szCs w:val="24"/>
        </w:rPr>
        <w:t xml:space="preserve">transcurrido más de </w:t>
      </w:r>
      <w:r w:rsidR="00E542EB" w:rsidRPr="00FD4ACD">
        <w:rPr>
          <w:rFonts w:ascii="Tahoma" w:hAnsi="Tahoma" w:cs="Tahoma"/>
          <w:szCs w:val="24"/>
        </w:rPr>
        <w:t>dos años desde</w:t>
      </w:r>
      <w:r w:rsidR="0076778B" w:rsidRPr="00FD4ACD">
        <w:rPr>
          <w:rFonts w:ascii="Tahoma" w:hAnsi="Tahoma" w:cs="Tahoma"/>
          <w:szCs w:val="24"/>
        </w:rPr>
        <w:t xml:space="preserve"> cuando </w:t>
      </w:r>
      <w:r w:rsidR="00E542EB" w:rsidRPr="00FD4ACD">
        <w:rPr>
          <w:rFonts w:ascii="Tahoma" w:hAnsi="Tahoma" w:cs="Tahoma"/>
          <w:szCs w:val="24"/>
        </w:rPr>
        <w:t>se produjo la última actuación judicial en el proceso</w:t>
      </w:r>
      <w:r w:rsidR="0076778B" w:rsidRPr="00FD4ACD">
        <w:rPr>
          <w:rFonts w:ascii="Tahoma" w:hAnsi="Tahoma" w:cs="Tahoma"/>
          <w:szCs w:val="24"/>
        </w:rPr>
        <w:t xml:space="preserve"> </w:t>
      </w:r>
      <w:r w:rsidR="005C3C22" w:rsidRPr="00FD4ACD">
        <w:rPr>
          <w:rFonts w:ascii="Tahoma" w:hAnsi="Tahoma" w:cs="Tahoma"/>
          <w:szCs w:val="24"/>
        </w:rPr>
        <w:t>penal que se adelanta</w:t>
      </w:r>
      <w:r w:rsidR="0076778B" w:rsidRPr="00FD4ACD">
        <w:rPr>
          <w:rFonts w:ascii="Tahoma" w:hAnsi="Tahoma" w:cs="Tahoma"/>
          <w:szCs w:val="24"/>
        </w:rPr>
        <w:t xml:space="preserve"> en su contra, </w:t>
      </w:r>
      <w:r w:rsidRPr="00FD4ACD">
        <w:rPr>
          <w:rFonts w:ascii="Tahoma" w:hAnsi="Tahoma" w:cs="Tahoma"/>
          <w:szCs w:val="24"/>
        </w:rPr>
        <w:t xml:space="preserve">aún no se ha </w:t>
      </w:r>
      <w:r w:rsidR="00E542EB" w:rsidRPr="00FD4ACD">
        <w:rPr>
          <w:rFonts w:ascii="Tahoma" w:hAnsi="Tahoma" w:cs="Tahoma"/>
          <w:szCs w:val="24"/>
        </w:rPr>
        <w:t xml:space="preserve">definido lo relativo a la </w:t>
      </w:r>
      <w:r w:rsidR="00B22BF3" w:rsidRPr="00FD4ACD">
        <w:rPr>
          <w:rFonts w:ascii="Tahoma" w:hAnsi="Tahoma" w:cs="Tahoma"/>
          <w:szCs w:val="24"/>
        </w:rPr>
        <w:t>a</w:t>
      </w:r>
      <w:r w:rsidR="00E542EB" w:rsidRPr="00FD4ACD">
        <w:rPr>
          <w:rFonts w:ascii="Tahoma" w:hAnsi="Tahoma" w:cs="Tahoma"/>
          <w:szCs w:val="24"/>
        </w:rPr>
        <w:t>probación del preacuerdo</w:t>
      </w:r>
      <w:r w:rsidR="0076778B" w:rsidRPr="00FD4ACD">
        <w:rPr>
          <w:rFonts w:ascii="Tahoma" w:hAnsi="Tahoma" w:cs="Tahoma"/>
          <w:szCs w:val="24"/>
        </w:rPr>
        <w:t xml:space="preserve"> que celebró con la Fiscalía</w:t>
      </w:r>
      <w:r w:rsidR="00E542EB" w:rsidRPr="00FD4ACD">
        <w:rPr>
          <w:rFonts w:ascii="Tahoma" w:hAnsi="Tahoma" w:cs="Tahoma"/>
          <w:szCs w:val="24"/>
        </w:rPr>
        <w:t xml:space="preserve"> y mientras tanto</w:t>
      </w:r>
      <w:r w:rsidR="005C3C22" w:rsidRPr="00FD4ACD">
        <w:rPr>
          <w:rFonts w:ascii="Tahoma" w:hAnsi="Tahoma" w:cs="Tahoma"/>
          <w:szCs w:val="24"/>
        </w:rPr>
        <w:t>,</w:t>
      </w:r>
      <w:r w:rsidR="00E542EB" w:rsidRPr="00FD4ACD">
        <w:rPr>
          <w:rFonts w:ascii="Tahoma" w:hAnsi="Tahoma" w:cs="Tahoma"/>
          <w:szCs w:val="24"/>
        </w:rPr>
        <w:t xml:space="preserve"> continúa privado de su libertad</w:t>
      </w:r>
      <w:r w:rsidRPr="00FD4ACD">
        <w:rPr>
          <w:rFonts w:ascii="Tahoma" w:hAnsi="Tahoma" w:cs="Tahoma"/>
          <w:szCs w:val="24"/>
        </w:rPr>
        <w:t xml:space="preserve">. </w:t>
      </w:r>
    </w:p>
    <w:p w:rsidR="00DA4514" w:rsidRPr="00FD4ACD" w:rsidRDefault="00DA4514" w:rsidP="005941D5">
      <w:pPr>
        <w:spacing w:line="300" w:lineRule="auto"/>
        <w:jc w:val="both"/>
        <w:rPr>
          <w:rFonts w:ascii="Tahoma" w:hAnsi="Tahoma" w:cs="Tahoma"/>
          <w:szCs w:val="24"/>
        </w:rPr>
      </w:pPr>
    </w:p>
    <w:p w:rsidR="00DA4514" w:rsidRPr="00FD4ACD" w:rsidRDefault="00DA4514" w:rsidP="005941D5">
      <w:pPr>
        <w:spacing w:line="300" w:lineRule="auto"/>
        <w:jc w:val="both"/>
        <w:rPr>
          <w:rFonts w:ascii="Tahoma" w:hAnsi="Tahoma" w:cs="Tahoma"/>
          <w:szCs w:val="24"/>
        </w:rPr>
      </w:pPr>
      <w:r w:rsidRPr="00FD4ACD">
        <w:rPr>
          <w:rFonts w:ascii="Tahoma" w:hAnsi="Tahoma" w:cs="Tahoma"/>
          <w:szCs w:val="24"/>
        </w:rPr>
        <w:t>5. Las pruebas documentales aportadas, acreditan los siguientes hechos:</w:t>
      </w:r>
    </w:p>
    <w:p w:rsidR="00DA4514" w:rsidRPr="00FD4ACD" w:rsidRDefault="00DA4514" w:rsidP="005941D5">
      <w:pPr>
        <w:spacing w:line="300" w:lineRule="auto"/>
        <w:jc w:val="both"/>
        <w:rPr>
          <w:rFonts w:ascii="Tahoma" w:hAnsi="Tahoma" w:cs="Tahoma"/>
          <w:szCs w:val="24"/>
        </w:rPr>
      </w:pPr>
    </w:p>
    <w:p w:rsidR="00447AD3" w:rsidRPr="00FD4ACD" w:rsidRDefault="00DA4514" w:rsidP="005941D5">
      <w:pPr>
        <w:pStyle w:val="Textoindependiente"/>
        <w:spacing w:line="300" w:lineRule="auto"/>
        <w:rPr>
          <w:rFonts w:ascii="Tahoma" w:hAnsi="Tahoma" w:cs="Tahoma"/>
          <w:b w:val="0"/>
          <w:spacing w:val="0"/>
          <w:sz w:val="24"/>
          <w:szCs w:val="24"/>
        </w:rPr>
      </w:pPr>
      <w:r w:rsidRPr="00FD4ACD">
        <w:rPr>
          <w:rFonts w:ascii="Tahoma" w:hAnsi="Tahoma" w:cs="Tahoma"/>
          <w:b w:val="0"/>
          <w:spacing w:val="0"/>
          <w:sz w:val="24"/>
          <w:szCs w:val="24"/>
        </w:rPr>
        <w:t xml:space="preserve">5.1 </w:t>
      </w:r>
      <w:r w:rsidR="00447AD3" w:rsidRPr="00FD4ACD">
        <w:rPr>
          <w:rFonts w:ascii="Tahoma" w:hAnsi="Tahoma" w:cs="Tahoma"/>
          <w:b w:val="0"/>
          <w:spacing w:val="0"/>
          <w:sz w:val="24"/>
          <w:szCs w:val="24"/>
        </w:rPr>
        <w:t xml:space="preserve">El 13 de junio de 2018, ante juez de garantías, se legalizó la captura del señor </w:t>
      </w:r>
      <w:r w:rsidR="00447AD3" w:rsidRPr="00FD4ACD">
        <w:rPr>
          <w:rFonts w:ascii="Tahoma" w:hAnsi="Tahoma" w:cs="Tahoma"/>
          <w:b w:val="0"/>
          <w:spacing w:val="0"/>
          <w:sz w:val="24"/>
          <w:szCs w:val="24"/>
          <w:lang w:val="es-CO"/>
        </w:rPr>
        <w:t>Víctor Alfonso Quintero García, se formularon cargos en su contra y se le impuso como medida de aseguramiento la detención preventiva en establecimiento de reclusión</w:t>
      </w:r>
      <w:r w:rsidR="00447AD3" w:rsidRPr="00FD4ACD">
        <w:rPr>
          <w:rStyle w:val="Refdenotaalpie"/>
          <w:rFonts w:ascii="Tahoma" w:hAnsi="Tahoma" w:cs="Tahoma"/>
          <w:b w:val="0"/>
          <w:spacing w:val="0"/>
          <w:sz w:val="24"/>
          <w:szCs w:val="24"/>
        </w:rPr>
        <w:footnoteReference w:id="2"/>
      </w:r>
      <w:r w:rsidR="00447AD3" w:rsidRPr="00FD4ACD">
        <w:rPr>
          <w:rFonts w:ascii="Tahoma" w:hAnsi="Tahoma" w:cs="Tahoma"/>
          <w:b w:val="0"/>
          <w:spacing w:val="0"/>
          <w:sz w:val="24"/>
          <w:szCs w:val="24"/>
          <w:lang w:val="es-CO"/>
        </w:rPr>
        <w:t xml:space="preserve">. </w:t>
      </w:r>
    </w:p>
    <w:p w:rsidR="00447AD3" w:rsidRPr="00FD4ACD" w:rsidRDefault="00447AD3" w:rsidP="005941D5">
      <w:pPr>
        <w:pStyle w:val="Textoindependiente"/>
        <w:spacing w:line="300" w:lineRule="auto"/>
        <w:rPr>
          <w:rFonts w:ascii="Tahoma" w:hAnsi="Tahoma" w:cs="Tahoma"/>
          <w:b w:val="0"/>
          <w:spacing w:val="0"/>
          <w:sz w:val="24"/>
          <w:szCs w:val="24"/>
        </w:rPr>
      </w:pPr>
    </w:p>
    <w:p w:rsidR="009E5EF5" w:rsidRPr="00FD4ACD" w:rsidRDefault="00447AD3" w:rsidP="005941D5">
      <w:pPr>
        <w:pStyle w:val="Textoindependiente"/>
        <w:spacing w:line="300" w:lineRule="auto"/>
        <w:rPr>
          <w:rFonts w:ascii="Tahoma" w:hAnsi="Tahoma" w:cs="Tahoma"/>
          <w:b w:val="0"/>
          <w:spacing w:val="0"/>
          <w:sz w:val="24"/>
          <w:szCs w:val="24"/>
        </w:rPr>
      </w:pPr>
      <w:r w:rsidRPr="00FD4ACD">
        <w:rPr>
          <w:rFonts w:ascii="Tahoma" w:hAnsi="Tahoma" w:cs="Tahoma"/>
          <w:b w:val="0"/>
          <w:spacing w:val="0"/>
          <w:sz w:val="24"/>
          <w:szCs w:val="24"/>
        </w:rPr>
        <w:t>5.2 E</w:t>
      </w:r>
      <w:r w:rsidR="009E5EF5" w:rsidRPr="00FD4ACD">
        <w:rPr>
          <w:rFonts w:ascii="Tahoma" w:hAnsi="Tahoma" w:cs="Tahoma"/>
          <w:b w:val="0"/>
          <w:spacing w:val="0"/>
          <w:sz w:val="24"/>
          <w:szCs w:val="24"/>
        </w:rPr>
        <w:t>n audiencia del</w:t>
      </w:r>
      <w:r w:rsidR="00DA4514" w:rsidRPr="00FD4ACD">
        <w:rPr>
          <w:rFonts w:ascii="Tahoma" w:hAnsi="Tahoma" w:cs="Tahoma"/>
          <w:b w:val="0"/>
          <w:spacing w:val="0"/>
          <w:sz w:val="24"/>
          <w:szCs w:val="24"/>
        </w:rPr>
        <w:t xml:space="preserve"> </w:t>
      </w:r>
      <w:r w:rsidRPr="00FD4ACD">
        <w:rPr>
          <w:rFonts w:ascii="Tahoma" w:hAnsi="Tahoma" w:cs="Tahoma"/>
          <w:b w:val="0"/>
          <w:spacing w:val="0"/>
          <w:sz w:val="24"/>
          <w:szCs w:val="24"/>
        </w:rPr>
        <w:t>24</w:t>
      </w:r>
      <w:r w:rsidR="00DA4514" w:rsidRPr="00FD4ACD">
        <w:rPr>
          <w:rFonts w:ascii="Tahoma" w:hAnsi="Tahoma" w:cs="Tahoma"/>
          <w:b w:val="0"/>
          <w:spacing w:val="0"/>
          <w:sz w:val="24"/>
          <w:szCs w:val="24"/>
        </w:rPr>
        <w:t xml:space="preserve"> de</w:t>
      </w:r>
      <w:r w:rsidRPr="00FD4ACD">
        <w:rPr>
          <w:rFonts w:ascii="Tahoma" w:hAnsi="Tahoma" w:cs="Tahoma"/>
          <w:b w:val="0"/>
          <w:spacing w:val="0"/>
          <w:sz w:val="24"/>
          <w:szCs w:val="24"/>
        </w:rPr>
        <w:t xml:space="preserve"> agosto de 2018</w:t>
      </w:r>
      <w:r w:rsidR="009E5EF5" w:rsidRPr="00FD4ACD">
        <w:rPr>
          <w:rFonts w:ascii="Tahoma" w:hAnsi="Tahoma" w:cs="Tahoma"/>
          <w:b w:val="0"/>
          <w:spacing w:val="0"/>
          <w:sz w:val="24"/>
          <w:szCs w:val="24"/>
        </w:rPr>
        <w:t xml:space="preserve"> el Juzgado Penal del Circuito de </w:t>
      </w:r>
      <w:r w:rsidR="005C3C22" w:rsidRPr="00FD4ACD">
        <w:rPr>
          <w:rFonts w:ascii="Tahoma" w:hAnsi="Tahoma" w:cs="Tahoma"/>
          <w:b w:val="0"/>
          <w:spacing w:val="0"/>
          <w:sz w:val="24"/>
          <w:szCs w:val="24"/>
        </w:rPr>
        <w:t>Santa Rosa de Cabal aprobó e</w:t>
      </w:r>
      <w:r w:rsidR="009E5EF5" w:rsidRPr="00FD4ACD">
        <w:rPr>
          <w:rFonts w:ascii="Tahoma" w:hAnsi="Tahoma" w:cs="Tahoma"/>
          <w:b w:val="0"/>
          <w:spacing w:val="0"/>
          <w:sz w:val="24"/>
          <w:szCs w:val="24"/>
        </w:rPr>
        <w:t xml:space="preserve">l </w:t>
      </w:r>
      <w:r w:rsidRPr="00FD4ACD">
        <w:rPr>
          <w:rFonts w:ascii="Tahoma" w:hAnsi="Tahoma" w:cs="Tahoma"/>
          <w:b w:val="0"/>
          <w:spacing w:val="0"/>
          <w:sz w:val="24"/>
          <w:szCs w:val="24"/>
        </w:rPr>
        <w:t>preacuerdo</w:t>
      </w:r>
      <w:r w:rsidR="009E5EF5" w:rsidRPr="00FD4ACD">
        <w:rPr>
          <w:rFonts w:ascii="Tahoma" w:hAnsi="Tahoma" w:cs="Tahoma"/>
          <w:b w:val="0"/>
          <w:spacing w:val="0"/>
          <w:sz w:val="24"/>
          <w:szCs w:val="24"/>
        </w:rPr>
        <w:t xml:space="preserve"> suscrito con la Fiscalía General de la Nación</w:t>
      </w:r>
      <w:r w:rsidR="00DA4514" w:rsidRPr="00FD4ACD">
        <w:rPr>
          <w:rStyle w:val="Refdenotaalpie"/>
          <w:rFonts w:ascii="Tahoma" w:hAnsi="Tahoma" w:cs="Tahoma"/>
          <w:b w:val="0"/>
          <w:spacing w:val="0"/>
          <w:sz w:val="24"/>
          <w:szCs w:val="24"/>
        </w:rPr>
        <w:footnoteReference w:id="3"/>
      </w:r>
      <w:r w:rsidR="00DA4514" w:rsidRPr="00FD4ACD">
        <w:rPr>
          <w:rFonts w:ascii="Tahoma" w:hAnsi="Tahoma" w:cs="Tahoma"/>
          <w:b w:val="0"/>
          <w:spacing w:val="0"/>
          <w:sz w:val="24"/>
          <w:szCs w:val="24"/>
        </w:rPr>
        <w:t>.</w:t>
      </w:r>
    </w:p>
    <w:p w:rsidR="009E5EF5" w:rsidRPr="00FD4ACD" w:rsidRDefault="009E5EF5" w:rsidP="005941D5">
      <w:pPr>
        <w:pStyle w:val="Textoindependiente"/>
        <w:spacing w:line="300" w:lineRule="auto"/>
        <w:rPr>
          <w:rFonts w:ascii="Tahoma" w:hAnsi="Tahoma" w:cs="Tahoma"/>
          <w:b w:val="0"/>
          <w:spacing w:val="0"/>
          <w:sz w:val="24"/>
          <w:szCs w:val="24"/>
        </w:rPr>
      </w:pPr>
    </w:p>
    <w:p w:rsidR="00DA4514" w:rsidRPr="00FD4ACD" w:rsidRDefault="009E5EF5" w:rsidP="005941D5">
      <w:pPr>
        <w:pStyle w:val="Textoindependiente"/>
        <w:spacing w:line="300" w:lineRule="auto"/>
        <w:rPr>
          <w:rFonts w:ascii="Tahoma" w:hAnsi="Tahoma" w:cs="Tahoma"/>
          <w:b w:val="0"/>
          <w:color w:val="FF0000"/>
          <w:spacing w:val="0"/>
          <w:sz w:val="24"/>
          <w:szCs w:val="24"/>
        </w:rPr>
      </w:pPr>
      <w:r w:rsidRPr="00FD4ACD">
        <w:rPr>
          <w:rFonts w:ascii="Tahoma" w:hAnsi="Tahoma" w:cs="Tahoma"/>
          <w:b w:val="0"/>
          <w:spacing w:val="0"/>
          <w:sz w:val="24"/>
          <w:szCs w:val="24"/>
        </w:rPr>
        <w:t>5.3 Contra esa decisión el apoderado de las víctimas formuló recuso de apelación</w:t>
      </w:r>
      <w:r w:rsidR="00C56F18" w:rsidRPr="00FD4ACD">
        <w:rPr>
          <w:rStyle w:val="Refdenotaalpie"/>
          <w:rFonts w:ascii="Tahoma" w:hAnsi="Tahoma" w:cs="Tahoma"/>
          <w:b w:val="0"/>
          <w:spacing w:val="0"/>
          <w:sz w:val="24"/>
          <w:szCs w:val="24"/>
        </w:rPr>
        <w:footnoteReference w:id="4"/>
      </w:r>
      <w:r w:rsidR="00DA4514" w:rsidRPr="00FD4ACD">
        <w:rPr>
          <w:rFonts w:ascii="Tahoma" w:hAnsi="Tahoma" w:cs="Tahoma"/>
          <w:b w:val="0"/>
          <w:spacing w:val="0"/>
          <w:sz w:val="24"/>
          <w:szCs w:val="24"/>
        </w:rPr>
        <w:t>.</w:t>
      </w:r>
    </w:p>
    <w:p w:rsidR="00DA4514" w:rsidRPr="00FD4ACD" w:rsidRDefault="00DA4514" w:rsidP="005941D5">
      <w:pPr>
        <w:spacing w:line="300" w:lineRule="auto"/>
        <w:jc w:val="both"/>
        <w:rPr>
          <w:rFonts w:ascii="Tahoma" w:hAnsi="Tahoma" w:cs="Tahoma"/>
          <w:szCs w:val="24"/>
        </w:rPr>
      </w:pPr>
    </w:p>
    <w:p w:rsidR="005C3C22" w:rsidRPr="00FD4ACD" w:rsidRDefault="005C3C22" w:rsidP="005941D5">
      <w:pPr>
        <w:spacing w:line="300" w:lineRule="auto"/>
        <w:jc w:val="both"/>
        <w:rPr>
          <w:rFonts w:ascii="Tahoma" w:hAnsi="Tahoma" w:cs="Tahoma"/>
          <w:szCs w:val="24"/>
        </w:rPr>
      </w:pPr>
      <w:r w:rsidRPr="00FD4ACD">
        <w:rPr>
          <w:rFonts w:ascii="Tahoma" w:hAnsi="Tahoma" w:cs="Tahoma"/>
          <w:szCs w:val="24"/>
        </w:rPr>
        <w:t>5.4 El expediente correspondió por reparto al Dr. Jairo Ernesto Escobar Sanz, Magistrado de la Sala Penal del Tribunal Superior de Pereira el 30 de agosto de 2018</w:t>
      </w:r>
      <w:r w:rsidR="00C62A7A" w:rsidRPr="00FD4ACD">
        <w:rPr>
          <w:rFonts w:ascii="Tahoma" w:hAnsi="Tahoma" w:cs="Tahoma"/>
          <w:szCs w:val="24"/>
        </w:rPr>
        <w:t xml:space="preserve"> y </w:t>
      </w:r>
      <w:r w:rsidRPr="00FD4ACD">
        <w:rPr>
          <w:rFonts w:ascii="Tahoma" w:hAnsi="Tahoma" w:cs="Tahoma"/>
          <w:szCs w:val="24"/>
        </w:rPr>
        <w:t xml:space="preserve">el 3 de septiembre siguiente pasó a despacho para resolver, sin que el referido medio de impugnación </w:t>
      </w:r>
      <w:r w:rsidR="00C62A7A" w:rsidRPr="00FD4ACD">
        <w:rPr>
          <w:rFonts w:ascii="Tahoma" w:hAnsi="Tahoma" w:cs="Tahoma"/>
          <w:szCs w:val="24"/>
        </w:rPr>
        <w:t xml:space="preserve">aún </w:t>
      </w:r>
      <w:r w:rsidRPr="00FD4ACD">
        <w:rPr>
          <w:rFonts w:ascii="Tahoma" w:hAnsi="Tahoma" w:cs="Tahoma"/>
          <w:szCs w:val="24"/>
        </w:rPr>
        <w:t xml:space="preserve">haya sido </w:t>
      </w:r>
      <w:r w:rsidR="00C62A7A" w:rsidRPr="00FD4ACD">
        <w:rPr>
          <w:rFonts w:ascii="Tahoma" w:hAnsi="Tahoma" w:cs="Tahoma"/>
          <w:szCs w:val="24"/>
        </w:rPr>
        <w:t>desatado.</w:t>
      </w:r>
    </w:p>
    <w:p w:rsidR="005C3C22" w:rsidRPr="00FD4ACD" w:rsidRDefault="005C3C22" w:rsidP="005941D5">
      <w:pPr>
        <w:spacing w:line="300" w:lineRule="auto"/>
        <w:jc w:val="both"/>
        <w:rPr>
          <w:rFonts w:ascii="Tahoma" w:hAnsi="Tahoma" w:cs="Tahoma"/>
          <w:szCs w:val="24"/>
        </w:rPr>
      </w:pPr>
    </w:p>
    <w:p w:rsidR="00DA4514" w:rsidRPr="00FD4ACD" w:rsidRDefault="009E5EF5" w:rsidP="005941D5">
      <w:pPr>
        <w:pStyle w:val="Textoindependiente"/>
        <w:spacing w:line="300" w:lineRule="auto"/>
        <w:rPr>
          <w:rFonts w:ascii="Tahoma" w:hAnsi="Tahoma" w:cs="Tahoma"/>
          <w:b w:val="0"/>
          <w:spacing w:val="0"/>
          <w:sz w:val="24"/>
          <w:szCs w:val="24"/>
        </w:rPr>
      </w:pPr>
      <w:r w:rsidRPr="00FD4ACD">
        <w:rPr>
          <w:rFonts w:ascii="Tahoma" w:hAnsi="Tahoma" w:cs="Tahoma"/>
          <w:b w:val="0"/>
          <w:spacing w:val="0"/>
          <w:sz w:val="24"/>
          <w:szCs w:val="24"/>
        </w:rPr>
        <w:t>5</w:t>
      </w:r>
      <w:r w:rsidR="00725EE2" w:rsidRPr="00FD4ACD">
        <w:rPr>
          <w:rFonts w:ascii="Tahoma" w:hAnsi="Tahoma" w:cs="Tahoma"/>
          <w:b w:val="0"/>
          <w:spacing w:val="0"/>
          <w:sz w:val="24"/>
          <w:szCs w:val="24"/>
        </w:rPr>
        <w:t>.</w:t>
      </w:r>
      <w:r w:rsidR="005C3C22" w:rsidRPr="00FD4ACD">
        <w:rPr>
          <w:rFonts w:ascii="Tahoma" w:hAnsi="Tahoma" w:cs="Tahoma"/>
          <w:b w:val="0"/>
          <w:spacing w:val="0"/>
          <w:sz w:val="24"/>
          <w:szCs w:val="24"/>
        </w:rPr>
        <w:t>5</w:t>
      </w:r>
      <w:r w:rsidR="00725EE2" w:rsidRPr="00FD4ACD">
        <w:rPr>
          <w:rFonts w:ascii="Tahoma" w:hAnsi="Tahoma" w:cs="Tahoma"/>
          <w:b w:val="0"/>
          <w:spacing w:val="0"/>
          <w:sz w:val="24"/>
          <w:szCs w:val="24"/>
        </w:rPr>
        <w:t xml:space="preserve"> El accionante </w:t>
      </w:r>
      <w:r w:rsidR="005C3C22" w:rsidRPr="00FD4ACD">
        <w:rPr>
          <w:rFonts w:ascii="Tahoma" w:hAnsi="Tahoma" w:cs="Tahoma"/>
          <w:b w:val="0"/>
          <w:spacing w:val="0"/>
          <w:sz w:val="24"/>
          <w:szCs w:val="24"/>
        </w:rPr>
        <w:t>no ha</w:t>
      </w:r>
      <w:r w:rsidR="00725EE2" w:rsidRPr="00FD4ACD">
        <w:rPr>
          <w:rFonts w:ascii="Tahoma" w:hAnsi="Tahoma" w:cs="Tahoma"/>
          <w:b w:val="0"/>
          <w:spacing w:val="0"/>
          <w:sz w:val="24"/>
          <w:szCs w:val="24"/>
        </w:rPr>
        <w:t xml:space="preserve"> formulado solicitud alguna para obtener su libertad</w:t>
      </w:r>
      <w:r w:rsidR="00C62A7A" w:rsidRPr="00FD4ACD">
        <w:rPr>
          <w:rFonts w:ascii="Tahoma" w:hAnsi="Tahoma" w:cs="Tahoma"/>
          <w:b w:val="0"/>
          <w:spacing w:val="0"/>
          <w:sz w:val="24"/>
          <w:szCs w:val="24"/>
        </w:rPr>
        <w:t>,</w:t>
      </w:r>
      <w:r w:rsidR="00C56F18" w:rsidRPr="00FD4ACD">
        <w:rPr>
          <w:rFonts w:ascii="Tahoma" w:hAnsi="Tahoma" w:cs="Tahoma"/>
          <w:b w:val="0"/>
          <w:spacing w:val="0"/>
          <w:sz w:val="24"/>
          <w:szCs w:val="24"/>
        </w:rPr>
        <w:t xml:space="preserve"> o en subsidio su detención domiciliaria</w:t>
      </w:r>
      <w:r w:rsidR="005C3C22" w:rsidRPr="00FD4ACD">
        <w:rPr>
          <w:rFonts w:ascii="Tahoma" w:hAnsi="Tahoma" w:cs="Tahoma"/>
          <w:b w:val="0"/>
          <w:spacing w:val="0"/>
          <w:sz w:val="24"/>
          <w:szCs w:val="24"/>
        </w:rPr>
        <w:t xml:space="preserve"> por los motivos en que sustentó la petición de habeas corpus</w:t>
      </w:r>
      <w:r w:rsidR="00C62A7A" w:rsidRPr="00FD4ACD">
        <w:rPr>
          <w:rFonts w:ascii="Tahoma" w:hAnsi="Tahoma" w:cs="Tahoma"/>
          <w:b w:val="0"/>
          <w:spacing w:val="0"/>
          <w:sz w:val="24"/>
          <w:szCs w:val="24"/>
        </w:rPr>
        <w:t>, y en general, ninguna ha hecho re</w:t>
      </w:r>
      <w:r w:rsidR="00EC6FFF" w:rsidRPr="00FD4ACD">
        <w:rPr>
          <w:rFonts w:ascii="Tahoma" w:hAnsi="Tahoma" w:cs="Tahoma"/>
          <w:b w:val="0"/>
          <w:spacing w:val="0"/>
          <w:sz w:val="24"/>
          <w:szCs w:val="24"/>
        </w:rPr>
        <w:t xml:space="preserve">lacionada con </w:t>
      </w:r>
      <w:r w:rsidR="00C62A7A" w:rsidRPr="00FD4ACD">
        <w:rPr>
          <w:rFonts w:ascii="Tahoma" w:hAnsi="Tahoma" w:cs="Tahoma"/>
          <w:b w:val="0"/>
          <w:spacing w:val="0"/>
          <w:sz w:val="24"/>
          <w:szCs w:val="24"/>
        </w:rPr>
        <w:t>su actual situación</w:t>
      </w:r>
      <w:r w:rsidR="005C3C22" w:rsidRPr="00FD4ACD">
        <w:rPr>
          <w:rFonts w:ascii="Tahoma" w:hAnsi="Tahoma" w:cs="Tahoma"/>
          <w:b w:val="0"/>
          <w:spacing w:val="0"/>
          <w:sz w:val="24"/>
          <w:szCs w:val="24"/>
        </w:rPr>
        <w:t>.</w:t>
      </w:r>
    </w:p>
    <w:p w:rsidR="00C56F18" w:rsidRPr="00FD4ACD" w:rsidRDefault="00C56F18" w:rsidP="005941D5">
      <w:pPr>
        <w:pStyle w:val="Textoindependiente"/>
        <w:spacing w:line="300" w:lineRule="auto"/>
        <w:rPr>
          <w:rFonts w:ascii="Tahoma" w:hAnsi="Tahoma" w:cs="Tahoma"/>
          <w:b w:val="0"/>
          <w:spacing w:val="0"/>
          <w:sz w:val="24"/>
          <w:szCs w:val="24"/>
        </w:rPr>
      </w:pPr>
    </w:p>
    <w:p w:rsidR="00DA4514" w:rsidRPr="00FD4ACD" w:rsidRDefault="00DA4514" w:rsidP="005941D5">
      <w:pPr>
        <w:spacing w:line="300" w:lineRule="auto"/>
        <w:jc w:val="both"/>
        <w:rPr>
          <w:rFonts w:ascii="Tahoma" w:hAnsi="Tahoma" w:cs="Tahoma"/>
          <w:szCs w:val="24"/>
        </w:rPr>
      </w:pPr>
      <w:r w:rsidRPr="00FD4ACD">
        <w:rPr>
          <w:rFonts w:ascii="Tahoma" w:hAnsi="Tahoma" w:cs="Tahoma"/>
          <w:szCs w:val="24"/>
        </w:rPr>
        <w:t xml:space="preserve">6. Surge de esas pruebas que el señor </w:t>
      </w:r>
      <w:r w:rsidR="00725EE2" w:rsidRPr="00FD4ACD">
        <w:rPr>
          <w:rFonts w:ascii="Tahoma" w:hAnsi="Tahoma" w:cs="Tahoma"/>
          <w:szCs w:val="24"/>
          <w:lang w:val="es-CO"/>
        </w:rPr>
        <w:t>Víctor Alfonso Quintero García</w:t>
      </w:r>
      <w:r w:rsidR="00725EE2" w:rsidRPr="00FD4ACD">
        <w:rPr>
          <w:rFonts w:ascii="Tahoma" w:hAnsi="Tahoma" w:cs="Tahoma"/>
          <w:szCs w:val="24"/>
        </w:rPr>
        <w:t xml:space="preserve"> </w:t>
      </w:r>
      <w:r w:rsidRPr="00FD4ACD">
        <w:rPr>
          <w:rFonts w:ascii="Tahoma" w:hAnsi="Tahoma" w:cs="Tahoma"/>
          <w:szCs w:val="24"/>
        </w:rPr>
        <w:t>se encuentra privado de su libertad en razón a la medida de aseguramiento de detención preventiva en establecimiento de reclusión, impuesta en su contra por la autoridad competente, dentro del proceso que se</w:t>
      </w:r>
      <w:r w:rsidR="00C56F18" w:rsidRPr="00FD4ACD">
        <w:rPr>
          <w:rFonts w:ascii="Tahoma" w:hAnsi="Tahoma" w:cs="Tahoma"/>
          <w:szCs w:val="24"/>
        </w:rPr>
        <w:t xml:space="preserve"> le</w:t>
      </w:r>
      <w:r w:rsidRPr="00FD4ACD">
        <w:rPr>
          <w:rFonts w:ascii="Tahoma" w:hAnsi="Tahoma" w:cs="Tahoma"/>
          <w:szCs w:val="24"/>
        </w:rPr>
        <w:t xml:space="preserve"> sigue por el delito de</w:t>
      </w:r>
      <w:r w:rsidR="00725EE2" w:rsidRPr="00FD4ACD">
        <w:rPr>
          <w:rFonts w:ascii="Tahoma" w:hAnsi="Tahoma" w:cs="Tahoma"/>
          <w:szCs w:val="24"/>
        </w:rPr>
        <w:t xml:space="preserve"> homicidio</w:t>
      </w:r>
      <w:r w:rsidRPr="00FD4ACD">
        <w:rPr>
          <w:rFonts w:ascii="Tahoma" w:hAnsi="Tahoma" w:cs="Tahoma"/>
          <w:szCs w:val="24"/>
        </w:rPr>
        <w:t>.</w:t>
      </w:r>
    </w:p>
    <w:p w:rsidR="00DA4514" w:rsidRPr="00FD4ACD" w:rsidRDefault="00DA4514" w:rsidP="005941D5">
      <w:pPr>
        <w:spacing w:line="300" w:lineRule="auto"/>
        <w:jc w:val="both"/>
        <w:rPr>
          <w:rFonts w:ascii="Tahoma" w:hAnsi="Tahoma" w:cs="Tahoma"/>
          <w:szCs w:val="24"/>
        </w:rPr>
      </w:pPr>
      <w:r w:rsidRPr="00FD4ACD">
        <w:rPr>
          <w:rFonts w:ascii="Tahoma" w:hAnsi="Tahoma" w:cs="Tahoma"/>
          <w:szCs w:val="24"/>
        </w:rPr>
        <w:t xml:space="preserve"> </w:t>
      </w:r>
    </w:p>
    <w:p w:rsidR="00B22BF3" w:rsidRPr="00FD4ACD" w:rsidRDefault="00B22BF3" w:rsidP="005941D5">
      <w:pPr>
        <w:spacing w:line="300" w:lineRule="auto"/>
        <w:jc w:val="both"/>
        <w:rPr>
          <w:rFonts w:ascii="Tahoma" w:hAnsi="Tahoma" w:cs="Tahoma"/>
          <w:szCs w:val="24"/>
        </w:rPr>
      </w:pPr>
      <w:r w:rsidRPr="00FD4ACD">
        <w:rPr>
          <w:rFonts w:ascii="Tahoma" w:hAnsi="Tahoma" w:cs="Tahoma"/>
          <w:szCs w:val="24"/>
        </w:rPr>
        <w:t xml:space="preserve">También, que no ha elevado el </w:t>
      </w:r>
      <w:r w:rsidR="00EC6FFF" w:rsidRPr="00FD4ACD">
        <w:rPr>
          <w:rFonts w:ascii="Tahoma" w:hAnsi="Tahoma" w:cs="Tahoma"/>
          <w:szCs w:val="24"/>
        </w:rPr>
        <w:t xml:space="preserve">citado señor </w:t>
      </w:r>
      <w:r w:rsidRPr="00FD4ACD">
        <w:rPr>
          <w:rFonts w:ascii="Tahoma" w:hAnsi="Tahoma" w:cs="Tahoma"/>
          <w:szCs w:val="24"/>
        </w:rPr>
        <w:t>solicitud alguna, al interior de</w:t>
      </w:r>
      <w:r w:rsidR="00C56F18" w:rsidRPr="00FD4ACD">
        <w:rPr>
          <w:rFonts w:ascii="Tahoma" w:hAnsi="Tahoma" w:cs="Tahoma"/>
          <w:szCs w:val="24"/>
        </w:rPr>
        <w:t xml:space="preserve"> ese</w:t>
      </w:r>
      <w:r w:rsidRPr="00FD4ACD">
        <w:rPr>
          <w:rFonts w:ascii="Tahoma" w:hAnsi="Tahoma" w:cs="Tahoma"/>
          <w:szCs w:val="24"/>
        </w:rPr>
        <w:t xml:space="preserve"> proceso penal, tendiente a obtener se conceda su libertad</w:t>
      </w:r>
      <w:r w:rsidR="00C56F18" w:rsidRPr="00FD4ACD">
        <w:rPr>
          <w:rFonts w:ascii="Tahoma" w:hAnsi="Tahoma" w:cs="Tahoma"/>
          <w:szCs w:val="24"/>
        </w:rPr>
        <w:t xml:space="preserve"> o el cambio de la medida de aseguramiento</w:t>
      </w:r>
      <w:r w:rsidRPr="00FD4ACD">
        <w:rPr>
          <w:rFonts w:ascii="Tahoma" w:hAnsi="Tahoma" w:cs="Tahoma"/>
          <w:szCs w:val="24"/>
        </w:rPr>
        <w:t>, con fundamento en los argumentos que exp</w:t>
      </w:r>
      <w:r w:rsidR="00EC6FFF" w:rsidRPr="00FD4ACD">
        <w:rPr>
          <w:rFonts w:ascii="Tahoma" w:hAnsi="Tahoma" w:cs="Tahoma"/>
          <w:szCs w:val="24"/>
        </w:rPr>
        <w:t>uso</w:t>
      </w:r>
      <w:r w:rsidRPr="00FD4ACD">
        <w:rPr>
          <w:rFonts w:ascii="Tahoma" w:hAnsi="Tahoma" w:cs="Tahoma"/>
          <w:szCs w:val="24"/>
        </w:rPr>
        <w:t xml:space="preserve"> al </w:t>
      </w:r>
      <w:r w:rsidR="00EC6FFF" w:rsidRPr="00FD4ACD">
        <w:rPr>
          <w:rFonts w:ascii="Tahoma" w:hAnsi="Tahoma" w:cs="Tahoma"/>
          <w:szCs w:val="24"/>
        </w:rPr>
        <w:t xml:space="preserve">formular la acción </w:t>
      </w:r>
      <w:r w:rsidRPr="00FD4ACD">
        <w:rPr>
          <w:rFonts w:ascii="Tahoma" w:hAnsi="Tahoma" w:cs="Tahoma"/>
          <w:szCs w:val="24"/>
        </w:rPr>
        <w:t>constitucional</w:t>
      </w:r>
      <w:r w:rsidR="00EC6FFF" w:rsidRPr="00FD4ACD">
        <w:rPr>
          <w:rFonts w:ascii="Tahoma" w:hAnsi="Tahoma" w:cs="Tahoma"/>
          <w:szCs w:val="24"/>
        </w:rPr>
        <w:t xml:space="preserve"> que ahora se decide y</w:t>
      </w:r>
      <w:r w:rsidRPr="00FD4ACD">
        <w:rPr>
          <w:rFonts w:ascii="Tahoma" w:hAnsi="Tahoma" w:cs="Tahoma"/>
          <w:szCs w:val="24"/>
        </w:rPr>
        <w:t xml:space="preserve"> </w:t>
      </w:r>
      <w:r w:rsidR="00C62A7A" w:rsidRPr="00FD4ACD">
        <w:rPr>
          <w:rFonts w:ascii="Tahoma" w:hAnsi="Tahoma" w:cs="Tahoma"/>
          <w:szCs w:val="24"/>
        </w:rPr>
        <w:t xml:space="preserve">que guardan relación </w:t>
      </w:r>
      <w:r w:rsidRPr="00FD4ACD">
        <w:rPr>
          <w:rFonts w:ascii="Tahoma" w:hAnsi="Tahoma" w:cs="Tahoma"/>
          <w:szCs w:val="24"/>
        </w:rPr>
        <w:t xml:space="preserve">con </w:t>
      </w:r>
      <w:r w:rsidR="00C56F18" w:rsidRPr="00FD4ACD">
        <w:rPr>
          <w:rFonts w:ascii="Tahoma" w:hAnsi="Tahoma" w:cs="Tahoma"/>
          <w:szCs w:val="24"/>
        </w:rPr>
        <w:t xml:space="preserve">la falta de </w:t>
      </w:r>
      <w:r w:rsidR="00C56F18" w:rsidRPr="00FD4ACD">
        <w:rPr>
          <w:rFonts w:ascii="Tahoma" w:hAnsi="Tahoma" w:cs="Tahoma"/>
          <w:szCs w:val="24"/>
        </w:rPr>
        <w:lastRenderedPageBreak/>
        <w:t xml:space="preserve">definición sobre </w:t>
      </w:r>
      <w:r w:rsidR="00C62A7A" w:rsidRPr="00FD4ACD">
        <w:rPr>
          <w:rFonts w:ascii="Tahoma" w:hAnsi="Tahoma" w:cs="Tahoma"/>
          <w:szCs w:val="24"/>
        </w:rPr>
        <w:t xml:space="preserve">el recurso de apelación que se interpuso frente al auto que  aprobó </w:t>
      </w:r>
      <w:r w:rsidRPr="00FD4ACD">
        <w:rPr>
          <w:rFonts w:ascii="Tahoma" w:hAnsi="Tahoma" w:cs="Tahoma"/>
          <w:szCs w:val="24"/>
        </w:rPr>
        <w:t xml:space="preserve">el preacuerdo celebrado con la Fiscalía. </w:t>
      </w:r>
    </w:p>
    <w:p w:rsidR="00B22BF3" w:rsidRPr="00FD4ACD" w:rsidRDefault="00B22BF3" w:rsidP="005941D5">
      <w:pPr>
        <w:spacing w:line="300" w:lineRule="auto"/>
        <w:jc w:val="both"/>
        <w:rPr>
          <w:rFonts w:ascii="Tahoma" w:hAnsi="Tahoma" w:cs="Tahoma"/>
          <w:szCs w:val="24"/>
        </w:rPr>
      </w:pPr>
    </w:p>
    <w:p w:rsidR="00DA4514" w:rsidRPr="00FD4ACD" w:rsidRDefault="00DA4514" w:rsidP="005941D5">
      <w:pPr>
        <w:spacing w:line="300" w:lineRule="auto"/>
        <w:jc w:val="both"/>
        <w:rPr>
          <w:rFonts w:ascii="Tahoma" w:hAnsi="Tahoma" w:cs="Tahoma"/>
          <w:color w:val="000000"/>
          <w:szCs w:val="24"/>
        </w:rPr>
      </w:pPr>
      <w:r w:rsidRPr="00FD4ACD">
        <w:rPr>
          <w:rFonts w:ascii="Tahoma" w:hAnsi="Tahoma" w:cs="Tahoma"/>
          <w:szCs w:val="24"/>
        </w:rPr>
        <w:t>7. En la providencia de la Corte que atrás se transcribió parcialmente, dijo la misma Corporación:</w:t>
      </w:r>
      <w:r w:rsidRPr="00FD4ACD">
        <w:rPr>
          <w:rFonts w:ascii="Tahoma" w:hAnsi="Tahoma" w:cs="Tahoma"/>
          <w:color w:val="000000"/>
          <w:szCs w:val="24"/>
        </w:rPr>
        <w:t xml:space="preserve"> </w:t>
      </w:r>
    </w:p>
    <w:p w:rsidR="00DA4514" w:rsidRPr="00FD4ACD" w:rsidRDefault="00DA4514" w:rsidP="005941D5">
      <w:pPr>
        <w:overflowPunct/>
        <w:autoSpaceDE/>
        <w:adjustRightInd/>
        <w:spacing w:line="300" w:lineRule="auto"/>
        <w:jc w:val="both"/>
        <w:rPr>
          <w:rFonts w:ascii="Tahoma" w:hAnsi="Tahoma" w:cs="Tahoma"/>
          <w:color w:val="000000"/>
          <w:szCs w:val="24"/>
        </w:rPr>
      </w:pPr>
    </w:p>
    <w:p w:rsidR="00DA4514" w:rsidRPr="00FD4ACD" w:rsidRDefault="00DA4514" w:rsidP="00FD4ACD">
      <w:pPr>
        <w:overflowPunct/>
        <w:autoSpaceDE/>
        <w:adjustRightInd/>
        <w:ind w:left="426" w:right="420"/>
        <w:jc w:val="both"/>
        <w:rPr>
          <w:rFonts w:ascii="Tahoma" w:hAnsi="Tahoma" w:cs="Tahoma"/>
          <w:i/>
          <w:sz w:val="22"/>
          <w:szCs w:val="24"/>
        </w:rPr>
      </w:pPr>
      <w:r w:rsidRPr="00FD4ACD">
        <w:rPr>
          <w:rFonts w:ascii="Tahoma" w:hAnsi="Tahoma" w:cs="Tahoma"/>
          <w:i/>
          <w:sz w:val="22"/>
          <w:szCs w:val="24"/>
        </w:rPr>
        <w:t xml:space="preserve">“… se hace imperioso reiterar que una vez dirigida la acción constitucional a proteger a la persona de la privación ilegal de la libertad o de su indebida prolongación, al juez constitucional, en el examen puesto a su consideración, le está vedado incursionar en terrenos extraños a este específico tema, so pena de invadir órbitas que son propias de la competencia del juez natural al que la ley le ha asignado su conocimiento, pues de lo contrario desbordaría la naturaleza de su función constitucional destinada a la protección de los derechos fundamentales. </w:t>
      </w:r>
    </w:p>
    <w:p w:rsidR="00DA4514" w:rsidRPr="00FD4ACD" w:rsidRDefault="00DA4514" w:rsidP="00FD4ACD">
      <w:pPr>
        <w:overflowPunct/>
        <w:autoSpaceDE/>
        <w:adjustRightInd/>
        <w:ind w:left="426" w:right="420"/>
        <w:jc w:val="both"/>
        <w:rPr>
          <w:rFonts w:ascii="Tahoma" w:hAnsi="Tahoma" w:cs="Tahoma"/>
          <w:i/>
          <w:sz w:val="22"/>
          <w:szCs w:val="24"/>
        </w:rPr>
      </w:pPr>
    </w:p>
    <w:p w:rsidR="00DA4514" w:rsidRPr="00FD4ACD" w:rsidRDefault="00DA4514" w:rsidP="00FD4ACD">
      <w:pPr>
        <w:overflowPunct/>
        <w:autoSpaceDE/>
        <w:adjustRightInd/>
        <w:ind w:left="426" w:right="420"/>
        <w:jc w:val="both"/>
        <w:rPr>
          <w:rFonts w:ascii="Tahoma" w:hAnsi="Tahoma" w:cs="Tahoma"/>
          <w:i/>
          <w:sz w:val="22"/>
          <w:szCs w:val="24"/>
        </w:rPr>
      </w:pPr>
      <w:r w:rsidRPr="00FD4ACD">
        <w:rPr>
          <w:rFonts w:ascii="Tahoma" w:hAnsi="Tahoma" w:cs="Tahoma"/>
          <w:i/>
          <w:sz w:val="22"/>
          <w:szCs w:val="24"/>
        </w:rPr>
        <w:t>En otros términos, como de manera reiterada lo ha indicado la jurisprudencia de la Corte, la procedencia de esta acción se encuentra supeditada a que el afectado con la privación ilegal de la libertad, o con su ilícita prolongación, haya acudido primero a los medios previstos en el ordenamiento legal dentro del proceso que se le adelanta, pues, se reitera, lo contrario conllevaría a una injerencia indebida sobre las facultades que son propias del juez que conoce de la causa.</w:t>
      </w:r>
    </w:p>
    <w:p w:rsidR="00DA4514" w:rsidRPr="00FD4ACD" w:rsidRDefault="00DA4514" w:rsidP="00FD4ACD">
      <w:pPr>
        <w:overflowPunct/>
        <w:autoSpaceDE/>
        <w:adjustRightInd/>
        <w:ind w:left="426" w:right="420"/>
        <w:jc w:val="both"/>
        <w:rPr>
          <w:rFonts w:ascii="Tahoma" w:hAnsi="Tahoma" w:cs="Tahoma"/>
          <w:i/>
          <w:sz w:val="22"/>
          <w:szCs w:val="24"/>
        </w:rPr>
      </w:pPr>
    </w:p>
    <w:p w:rsidR="00DA4514" w:rsidRPr="00FD4ACD" w:rsidRDefault="00DA4514" w:rsidP="00FD4ACD">
      <w:pPr>
        <w:overflowPunct/>
        <w:autoSpaceDE/>
        <w:adjustRightInd/>
        <w:ind w:left="426" w:right="420"/>
        <w:jc w:val="both"/>
        <w:rPr>
          <w:rFonts w:ascii="Tahoma" w:hAnsi="Tahoma" w:cs="Tahoma"/>
          <w:i/>
          <w:sz w:val="22"/>
          <w:szCs w:val="24"/>
        </w:rPr>
      </w:pPr>
      <w:r w:rsidRPr="00FD4ACD">
        <w:rPr>
          <w:rFonts w:ascii="Tahoma" w:hAnsi="Tahoma" w:cs="Tahoma"/>
          <w:i/>
          <w:sz w:val="22"/>
          <w:szCs w:val="24"/>
        </w:rPr>
        <w:t>En otras palabras, si bien es cierto que el hábeas corpus no necesariamente es siempre residual y subsidiario, también lo es que cuando existe un proceso judicial en trámite no puede utilizarse con ninguna de las siguientes finalidades:</w:t>
      </w:r>
    </w:p>
    <w:p w:rsidR="00DA4514" w:rsidRPr="00FD4ACD" w:rsidRDefault="00DA4514" w:rsidP="00FD4ACD">
      <w:pPr>
        <w:overflowPunct/>
        <w:autoSpaceDE/>
        <w:adjustRightInd/>
        <w:ind w:left="426" w:right="420"/>
        <w:jc w:val="both"/>
        <w:rPr>
          <w:rFonts w:ascii="Tahoma" w:hAnsi="Tahoma" w:cs="Tahoma"/>
          <w:i/>
          <w:sz w:val="22"/>
          <w:szCs w:val="24"/>
        </w:rPr>
      </w:pPr>
    </w:p>
    <w:p w:rsidR="00DA4514" w:rsidRPr="00FD4ACD" w:rsidRDefault="00DA4514" w:rsidP="00FD4ACD">
      <w:pPr>
        <w:overflowPunct/>
        <w:autoSpaceDE/>
        <w:adjustRightInd/>
        <w:ind w:left="426" w:right="420"/>
        <w:jc w:val="both"/>
        <w:rPr>
          <w:rFonts w:ascii="Tahoma" w:hAnsi="Tahoma" w:cs="Tahoma"/>
          <w:i/>
          <w:sz w:val="22"/>
          <w:szCs w:val="24"/>
        </w:rPr>
      </w:pPr>
      <w:r w:rsidRPr="00FD4ACD">
        <w:rPr>
          <w:rFonts w:ascii="Tahoma" w:hAnsi="Tahoma" w:cs="Tahoma"/>
          <w:i/>
          <w:sz w:val="22"/>
          <w:szCs w:val="24"/>
        </w:rPr>
        <w:t>i) Sustituir los procedimientos judiciales comunes dentro de los cuales deben formularse las peticiones de libertad; ii) reemplazar los recursos ordinarios de reposición y apelación establecidos como mecanismos legales idóneos para impugnar las decisiones que interfieren el derecho a la libertad personal; iii) desplazar al funcionario judicial competente; y iv) obtener una opinión diversa -a manera de instancia adicional- de la autoridad llamada a resolver lo atinente a la libertad de las personas</w:t>
      </w:r>
      <w:r w:rsidRPr="00FD4ACD">
        <w:rPr>
          <w:rFonts w:ascii="Tahoma" w:hAnsi="Tahoma" w:cs="Tahoma"/>
          <w:i/>
          <w:sz w:val="22"/>
          <w:szCs w:val="24"/>
          <w:vertAlign w:val="superscript"/>
        </w:rPr>
        <w:footnoteReference w:id="5"/>
      </w:r>
      <w:r w:rsidRPr="00FD4ACD">
        <w:rPr>
          <w:rFonts w:ascii="Tahoma" w:hAnsi="Tahoma" w:cs="Tahoma"/>
          <w:i/>
          <w:sz w:val="22"/>
          <w:szCs w:val="24"/>
        </w:rPr>
        <w:t xml:space="preserve">. </w:t>
      </w:r>
    </w:p>
    <w:p w:rsidR="00DA4514" w:rsidRPr="00FD4ACD" w:rsidRDefault="00DA4514" w:rsidP="00FD4ACD">
      <w:pPr>
        <w:overflowPunct/>
        <w:autoSpaceDE/>
        <w:adjustRightInd/>
        <w:ind w:left="426" w:right="420"/>
        <w:jc w:val="both"/>
        <w:rPr>
          <w:rFonts w:ascii="Tahoma" w:hAnsi="Tahoma" w:cs="Tahoma"/>
          <w:i/>
          <w:sz w:val="22"/>
          <w:szCs w:val="24"/>
        </w:rPr>
      </w:pPr>
    </w:p>
    <w:p w:rsidR="00DA4514" w:rsidRPr="00FD4ACD" w:rsidRDefault="00DA4514" w:rsidP="00FD4ACD">
      <w:pPr>
        <w:overflowPunct/>
        <w:autoSpaceDE/>
        <w:adjustRightInd/>
        <w:ind w:left="426" w:right="420"/>
        <w:jc w:val="both"/>
        <w:rPr>
          <w:rFonts w:ascii="Tahoma" w:hAnsi="Tahoma" w:cs="Tahoma"/>
          <w:sz w:val="22"/>
          <w:szCs w:val="24"/>
        </w:rPr>
      </w:pPr>
      <w:r w:rsidRPr="00FD4ACD">
        <w:rPr>
          <w:rFonts w:ascii="Tahoma" w:hAnsi="Tahoma" w:cs="Tahoma"/>
          <w:i/>
          <w:sz w:val="22"/>
          <w:szCs w:val="24"/>
        </w:rPr>
        <w:t>Por lo tanto, a partir del momento en que se impone la medida de aseguramiento, todas las peticiones que tengan relación con la libertad del procesado deben elevarse  al interior del proceso penal, no a través del mecanismo constitucional de hábeas corpus,  pues, se reitera, esta acción no está llamada a sustitui</w:t>
      </w:r>
      <w:r w:rsidR="00BB3B08" w:rsidRPr="00FD4ACD">
        <w:rPr>
          <w:rFonts w:ascii="Tahoma" w:hAnsi="Tahoma" w:cs="Tahoma"/>
          <w:i/>
          <w:sz w:val="22"/>
          <w:szCs w:val="24"/>
        </w:rPr>
        <w:t xml:space="preserve">r el trámite del proceso penal </w:t>
      </w:r>
      <w:r w:rsidRPr="00FD4ACD">
        <w:rPr>
          <w:rFonts w:ascii="Tahoma" w:hAnsi="Tahoma" w:cs="Tahoma"/>
          <w:i/>
          <w:sz w:val="22"/>
          <w:szCs w:val="24"/>
        </w:rPr>
        <w:t xml:space="preserve">ordinario.” </w:t>
      </w:r>
    </w:p>
    <w:p w:rsidR="00725EE2" w:rsidRPr="00FD4ACD" w:rsidRDefault="00725EE2" w:rsidP="005941D5">
      <w:pPr>
        <w:spacing w:line="300" w:lineRule="auto"/>
        <w:jc w:val="both"/>
        <w:rPr>
          <w:rFonts w:ascii="Tahoma" w:hAnsi="Tahoma" w:cs="Tahoma"/>
          <w:szCs w:val="24"/>
          <w:lang w:val="es-ES_tradnl"/>
        </w:rPr>
      </w:pPr>
    </w:p>
    <w:p w:rsidR="00192926" w:rsidRDefault="00725EE2" w:rsidP="005941D5">
      <w:pPr>
        <w:overflowPunct/>
        <w:autoSpaceDE/>
        <w:adjustRightInd/>
        <w:spacing w:line="300" w:lineRule="auto"/>
        <w:jc w:val="both"/>
        <w:rPr>
          <w:rFonts w:ascii="Tahoma" w:hAnsi="Tahoma" w:cs="Tahoma"/>
          <w:szCs w:val="24"/>
        </w:rPr>
      </w:pPr>
      <w:r w:rsidRPr="00FD4ACD">
        <w:rPr>
          <w:rFonts w:ascii="Tahoma" w:hAnsi="Tahoma" w:cs="Tahoma"/>
          <w:szCs w:val="24"/>
          <w:lang w:val="es-ES_tradnl"/>
        </w:rPr>
        <w:t>En consecuencia, como el peticionario no ha</w:t>
      </w:r>
      <w:r w:rsidR="0052784A" w:rsidRPr="00FD4ACD">
        <w:rPr>
          <w:rFonts w:ascii="Tahoma" w:hAnsi="Tahoma" w:cs="Tahoma"/>
          <w:szCs w:val="24"/>
          <w:lang w:val="es-ES_tradnl"/>
        </w:rPr>
        <w:t xml:space="preserve"> solicitado su libertad en el proceso penal que en su contra se adelanta, </w:t>
      </w:r>
      <w:r w:rsidRPr="00FD4ACD">
        <w:rPr>
          <w:rFonts w:ascii="Tahoma" w:hAnsi="Tahoma" w:cs="Tahoma"/>
          <w:szCs w:val="24"/>
        </w:rPr>
        <w:t xml:space="preserve">no puede el juez de hábeas corpus </w:t>
      </w:r>
      <w:r w:rsidR="00B22BF3" w:rsidRPr="00FD4ACD">
        <w:rPr>
          <w:rFonts w:ascii="Tahoma" w:hAnsi="Tahoma" w:cs="Tahoma"/>
          <w:szCs w:val="24"/>
        </w:rPr>
        <w:t>acceder a ella</w:t>
      </w:r>
      <w:r w:rsidRPr="00FD4ACD">
        <w:rPr>
          <w:rFonts w:ascii="Tahoma" w:hAnsi="Tahoma" w:cs="Tahoma"/>
          <w:szCs w:val="24"/>
        </w:rPr>
        <w:t xml:space="preserve"> sin invadir órbitas ajenas, porque como </w:t>
      </w:r>
      <w:r w:rsidR="00EC6FFF" w:rsidRPr="00FD4ACD">
        <w:rPr>
          <w:rFonts w:ascii="Tahoma" w:hAnsi="Tahoma" w:cs="Tahoma"/>
          <w:szCs w:val="24"/>
        </w:rPr>
        <w:t xml:space="preserve">lo explica la jurisprudencia transcrita, aunque </w:t>
      </w:r>
      <w:r w:rsidRPr="00FD4ACD">
        <w:rPr>
          <w:rFonts w:ascii="Tahoma" w:hAnsi="Tahoma" w:cs="Tahoma"/>
          <w:szCs w:val="24"/>
        </w:rPr>
        <w:t xml:space="preserve">esa excepcional acción no </w:t>
      </w:r>
      <w:r w:rsidR="00EC6FFF" w:rsidRPr="00FD4ACD">
        <w:rPr>
          <w:rFonts w:ascii="Tahoma" w:hAnsi="Tahoma" w:cs="Tahoma"/>
          <w:szCs w:val="24"/>
        </w:rPr>
        <w:t>es siempre residual y subsidiaria,</w:t>
      </w:r>
      <w:r w:rsidR="00192926" w:rsidRPr="00FD4ACD">
        <w:rPr>
          <w:rFonts w:ascii="Tahoma" w:hAnsi="Tahoma" w:cs="Tahoma"/>
          <w:szCs w:val="24"/>
        </w:rPr>
        <w:t xml:space="preserve"> las solicitudes de libertad deben ser resueltas al interior del respectivo proceso judicial.</w:t>
      </w:r>
    </w:p>
    <w:p w:rsidR="00FD4ACD" w:rsidRPr="00FD4ACD" w:rsidRDefault="00FD4ACD" w:rsidP="005941D5">
      <w:pPr>
        <w:overflowPunct/>
        <w:autoSpaceDE/>
        <w:adjustRightInd/>
        <w:spacing w:line="300" w:lineRule="auto"/>
        <w:jc w:val="both"/>
        <w:rPr>
          <w:rFonts w:ascii="Tahoma" w:hAnsi="Tahoma" w:cs="Tahoma"/>
          <w:szCs w:val="24"/>
        </w:rPr>
      </w:pPr>
    </w:p>
    <w:p w:rsidR="00C56F18" w:rsidRPr="00FD4ACD" w:rsidRDefault="00C56F18" w:rsidP="005941D5">
      <w:pPr>
        <w:spacing w:line="300" w:lineRule="auto"/>
        <w:jc w:val="both"/>
        <w:rPr>
          <w:rFonts w:ascii="Tahoma" w:hAnsi="Tahoma" w:cs="Tahoma"/>
          <w:szCs w:val="24"/>
        </w:rPr>
      </w:pPr>
      <w:r w:rsidRPr="00FD4ACD">
        <w:rPr>
          <w:rFonts w:ascii="Tahoma" w:hAnsi="Tahoma" w:cs="Tahoma"/>
          <w:szCs w:val="24"/>
        </w:rPr>
        <w:t>8</w:t>
      </w:r>
      <w:r w:rsidR="00DA4514" w:rsidRPr="00FD4ACD">
        <w:rPr>
          <w:rFonts w:ascii="Tahoma" w:hAnsi="Tahoma" w:cs="Tahoma"/>
          <w:szCs w:val="24"/>
        </w:rPr>
        <w:t xml:space="preserve">. </w:t>
      </w:r>
      <w:r w:rsidRPr="00FD4ACD">
        <w:rPr>
          <w:rFonts w:ascii="Tahoma" w:hAnsi="Tahoma" w:cs="Tahoma"/>
          <w:szCs w:val="24"/>
        </w:rPr>
        <w:t xml:space="preserve">No se requirió de la entrevista con el señor </w:t>
      </w:r>
      <w:r w:rsidRPr="00FD4ACD">
        <w:rPr>
          <w:rFonts w:ascii="Tahoma" w:hAnsi="Tahoma" w:cs="Tahoma"/>
          <w:szCs w:val="24"/>
          <w:lang w:val="es-CO"/>
        </w:rPr>
        <w:t>Quintero García</w:t>
      </w:r>
      <w:r w:rsidRPr="00FD4ACD">
        <w:rPr>
          <w:rFonts w:ascii="Tahoma" w:hAnsi="Tahoma" w:cs="Tahoma"/>
          <w:szCs w:val="24"/>
        </w:rPr>
        <w:t xml:space="preserve"> porque la información que suministró y las copias de las piezas procesales incorporadas, fueron suficientes para resolver la petición elevada.</w:t>
      </w:r>
    </w:p>
    <w:p w:rsidR="00725EE2" w:rsidRPr="00FD4ACD" w:rsidRDefault="00725EE2" w:rsidP="005941D5">
      <w:pPr>
        <w:spacing w:line="300" w:lineRule="auto"/>
        <w:jc w:val="both"/>
        <w:rPr>
          <w:rFonts w:ascii="Tahoma" w:hAnsi="Tahoma" w:cs="Tahoma"/>
          <w:szCs w:val="24"/>
        </w:rPr>
      </w:pPr>
    </w:p>
    <w:p w:rsidR="00DA4514" w:rsidRPr="00FD4ACD" w:rsidRDefault="00DA4514" w:rsidP="005941D5">
      <w:pPr>
        <w:spacing w:line="300" w:lineRule="auto"/>
        <w:jc w:val="both"/>
        <w:rPr>
          <w:rFonts w:ascii="Tahoma" w:hAnsi="Tahoma" w:cs="Tahoma"/>
          <w:szCs w:val="24"/>
        </w:rPr>
      </w:pPr>
      <w:r w:rsidRPr="00FD4ACD">
        <w:rPr>
          <w:rFonts w:ascii="Tahoma" w:hAnsi="Tahoma" w:cs="Tahoma"/>
          <w:szCs w:val="24"/>
        </w:rPr>
        <w:lastRenderedPageBreak/>
        <w:t xml:space="preserve">Por lo expuesto, esta Sala Unitaria Civil-Familia del Tribunal Superior del Distrito Judicial de Pereira, </w:t>
      </w:r>
    </w:p>
    <w:p w:rsidR="00DA4514" w:rsidRPr="00FD4ACD" w:rsidRDefault="00DA4514" w:rsidP="005941D5">
      <w:pPr>
        <w:spacing w:line="300" w:lineRule="auto"/>
        <w:jc w:val="both"/>
        <w:rPr>
          <w:rFonts w:ascii="Tahoma" w:hAnsi="Tahoma" w:cs="Tahoma"/>
          <w:szCs w:val="24"/>
        </w:rPr>
      </w:pPr>
    </w:p>
    <w:p w:rsidR="00DA4514" w:rsidRPr="00FD4ACD" w:rsidRDefault="00DA4514" w:rsidP="005941D5">
      <w:pPr>
        <w:spacing w:line="300" w:lineRule="auto"/>
        <w:jc w:val="both"/>
        <w:rPr>
          <w:rFonts w:ascii="Tahoma" w:hAnsi="Tahoma" w:cs="Tahoma"/>
          <w:b/>
          <w:szCs w:val="24"/>
        </w:rPr>
      </w:pPr>
      <w:r w:rsidRPr="00FD4ACD">
        <w:rPr>
          <w:rFonts w:ascii="Tahoma" w:hAnsi="Tahoma" w:cs="Tahoma"/>
          <w:b/>
          <w:szCs w:val="24"/>
        </w:rPr>
        <w:t>R E S U E L V E </w:t>
      </w:r>
    </w:p>
    <w:p w:rsidR="00DA4514" w:rsidRPr="00FD4ACD" w:rsidRDefault="00DA4514" w:rsidP="005941D5">
      <w:pPr>
        <w:spacing w:line="300" w:lineRule="auto"/>
        <w:jc w:val="both"/>
        <w:rPr>
          <w:rFonts w:ascii="Tahoma" w:hAnsi="Tahoma" w:cs="Tahoma"/>
          <w:b/>
          <w:szCs w:val="24"/>
        </w:rPr>
      </w:pPr>
    </w:p>
    <w:p w:rsidR="00B22BF3" w:rsidRPr="00FD4ACD" w:rsidRDefault="00B22BF3" w:rsidP="005941D5">
      <w:pPr>
        <w:pStyle w:val="Textoindependiente2"/>
        <w:spacing w:line="300" w:lineRule="auto"/>
        <w:rPr>
          <w:rFonts w:ascii="Tahoma" w:hAnsi="Tahoma" w:cs="Tahoma"/>
          <w:szCs w:val="24"/>
          <w:lang w:val="es-ES_tradnl"/>
        </w:rPr>
      </w:pPr>
      <w:r w:rsidRPr="00FD4ACD">
        <w:rPr>
          <w:rFonts w:ascii="Tahoma" w:hAnsi="Tahoma" w:cs="Tahoma"/>
          <w:b/>
          <w:szCs w:val="24"/>
          <w:lang w:val="es-ES_tradnl"/>
        </w:rPr>
        <w:t>PRIMERO:</w:t>
      </w:r>
      <w:r w:rsidRPr="00FD4ACD">
        <w:rPr>
          <w:rFonts w:ascii="Tahoma" w:hAnsi="Tahoma" w:cs="Tahoma"/>
          <w:szCs w:val="24"/>
          <w:lang w:val="es-ES_tradnl"/>
        </w:rPr>
        <w:t xml:space="preserve"> Negar</w:t>
      </w:r>
      <w:r w:rsidR="00192926" w:rsidRPr="00FD4ACD">
        <w:rPr>
          <w:rFonts w:ascii="Tahoma" w:hAnsi="Tahoma" w:cs="Tahoma"/>
          <w:szCs w:val="24"/>
          <w:lang w:val="es-ES_tradnl"/>
        </w:rPr>
        <w:t xml:space="preserve"> la solicitud de </w:t>
      </w:r>
      <w:r w:rsidRPr="00FD4ACD">
        <w:rPr>
          <w:rFonts w:ascii="Tahoma" w:hAnsi="Tahoma" w:cs="Tahoma"/>
          <w:szCs w:val="24"/>
          <w:lang w:val="es-ES_tradnl"/>
        </w:rPr>
        <w:t xml:space="preserve">hábeas corpus </w:t>
      </w:r>
      <w:r w:rsidR="00192926" w:rsidRPr="00FD4ACD">
        <w:rPr>
          <w:rFonts w:ascii="Tahoma" w:hAnsi="Tahoma" w:cs="Tahoma"/>
          <w:szCs w:val="24"/>
          <w:lang w:val="es-ES_tradnl"/>
        </w:rPr>
        <w:t xml:space="preserve">formulada </w:t>
      </w:r>
      <w:r w:rsidRPr="00FD4ACD">
        <w:rPr>
          <w:rFonts w:ascii="Tahoma" w:hAnsi="Tahoma" w:cs="Tahoma"/>
          <w:szCs w:val="24"/>
          <w:lang w:val="es-ES_tradnl"/>
        </w:rPr>
        <w:t xml:space="preserve">por el señor </w:t>
      </w:r>
      <w:r w:rsidRPr="00FD4ACD">
        <w:rPr>
          <w:rFonts w:ascii="Tahoma" w:hAnsi="Tahoma" w:cs="Tahoma"/>
          <w:szCs w:val="24"/>
          <w:lang w:val="es-CO"/>
        </w:rPr>
        <w:t>Víctor Alfonso Quintero García</w:t>
      </w:r>
      <w:r w:rsidRPr="00FD4ACD">
        <w:rPr>
          <w:rFonts w:ascii="Tahoma" w:hAnsi="Tahoma" w:cs="Tahoma"/>
          <w:szCs w:val="24"/>
          <w:lang w:val="es-ES_tradnl"/>
        </w:rPr>
        <w:t>.</w:t>
      </w:r>
    </w:p>
    <w:p w:rsidR="00B22BF3" w:rsidRPr="00FD4ACD" w:rsidRDefault="00B22BF3" w:rsidP="005941D5">
      <w:pPr>
        <w:pStyle w:val="Textoindependiente2"/>
        <w:spacing w:line="300" w:lineRule="auto"/>
        <w:rPr>
          <w:rFonts w:ascii="Tahoma" w:hAnsi="Tahoma" w:cs="Tahoma"/>
          <w:szCs w:val="24"/>
          <w:lang w:val="es-ES_tradnl"/>
        </w:rPr>
      </w:pPr>
      <w:r w:rsidRPr="00FD4ACD">
        <w:rPr>
          <w:rFonts w:ascii="Tahoma" w:hAnsi="Tahoma" w:cs="Tahoma"/>
          <w:szCs w:val="24"/>
          <w:lang w:val="es-ES_tradnl"/>
        </w:rPr>
        <w:t xml:space="preserve"> </w:t>
      </w:r>
    </w:p>
    <w:p w:rsidR="00B22BF3" w:rsidRPr="00FD4ACD" w:rsidRDefault="00B22BF3" w:rsidP="005941D5">
      <w:pPr>
        <w:spacing w:line="300" w:lineRule="auto"/>
        <w:jc w:val="both"/>
        <w:rPr>
          <w:rFonts w:ascii="Tahoma" w:hAnsi="Tahoma" w:cs="Tahoma"/>
          <w:szCs w:val="24"/>
          <w:lang w:val="es-ES_tradnl"/>
        </w:rPr>
      </w:pPr>
      <w:r w:rsidRPr="00FD4ACD">
        <w:rPr>
          <w:rFonts w:ascii="Tahoma" w:hAnsi="Tahoma" w:cs="Tahoma"/>
          <w:b/>
          <w:bCs/>
          <w:szCs w:val="24"/>
          <w:lang w:val="es-ES_tradnl"/>
        </w:rPr>
        <w:t xml:space="preserve">SEGUNDO: </w:t>
      </w:r>
      <w:r w:rsidRPr="00FD4ACD">
        <w:rPr>
          <w:rFonts w:ascii="Tahoma" w:hAnsi="Tahoma" w:cs="Tahoma"/>
          <w:szCs w:val="24"/>
          <w:lang w:val="es-ES_tradnl"/>
        </w:rPr>
        <w:t xml:space="preserve">Infórmese al peticionario que esta decisión puede ser impugnada dentro de los tres días </w:t>
      </w:r>
      <w:proofErr w:type="gramStart"/>
      <w:r w:rsidRPr="00FD4ACD">
        <w:rPr>
          <w:rFonts w:ascii="Tahoma" w:hAnsi="Tahoma" w:cs="Tahoma"/>
          <w:szCs w:val="24"/>
          <w:lang w:val="es-ES_tradnl"/>
        </w:rPr>
        <w:t>calendario</w:t>
      </w:r>
      <w:r w:rsidR="00EC6FFF" w:rsidRPr="00FD4ACD">
        <w:rPr>
          <w:rFonts w:ascii="Tahoma" w:hAnsi="Tahoma" w:cs="Tahoma"/>
          <w:szCs w:val="24"/>
          <w:lang w:val="es-ES_tradnl"/>
        </w:rPr>
        <w:t xml:space="preserve"> </w:t>
      </w:r>
      <w:r w:rsidRPr="00FD4ACD">
        <w:rPr>
          <w:rFonts w:ascii="Tahoma" w:hAnsi="Tahoma" w:cs="Tahoma"/>
          <w:szCs w:val="24"/>
          <w:lang w:val="es-ES_tradnl"/>
        </w:rPr>
        <w:t>siguientes</w:t>
      </w:r>
      <w:proofErr w:type="gramEnd"/>
      <w:r w:rsidRPr="00FD4ACD">
        <w:rPr>
          <w:rFonts w:ascii="Tahoma" w:hAnsi="Tahoma" w:cs="Tahoma"/>
          <w:szCs w:val="24"/>
          <w:lang w:val="es-ES_tradnl"/>
        </w:rPr>
        <w:t xml:space="preserve"> a la notificación que se le haga de esta providencia. (Artículo 7º de la ley 1095 de 2006).</w:t>
      </w:r>
    </w:p>
    <w:p w:rsidR="00B22BF3" w:rsidRPr="00FD4ACD" w:rsidRDefault="00B22BF3" w:rsidP="005941D5">
      <w:pPr>
        <w:spacing w:line="300" w:lineRule="auto"/>
        <w:jc w:val="both"/>
        <w:rPr>
          <w:rFonts w:ascii="Tahoma" w:hAnsi="Tahoma" w:cs="Tahoma"/>
          <w:szCs w:val="24"/>
          <w:lang w:val="es-ES_tradnl"/>
        </w:rPr>
      </w:pPr>
    </w:p>
    <w:p w:rsidR="00B22BF3" w:rsidRPr="00FD4ACD" w:rsidRDefault="00B22BF3" w:rsidP="005941D5">
      <w:pPr>
        <w:spacing w:line="300" w:lineRule="auto"/>
        <w:jc w:val="both"/>
        <w:rPr>
          <w:rFonts w:ascii="Tahoma" w:hAnsi="Tahoma" w:cs="Tahoma"/>
          <w:szCs w:val="24"/>
          <w:lang w:val="es-ES_tradnl"/>
        </w:rPr>
      </w:pPr>
      <w:r w:rsidRPr="00FD4ACD">
        <w:rPr>
          <w:rFonts w:ascii="Tahoma" w:hAnsi="Tahoma" w:cs="Tahoma"/>
          <w:b/>
          <w:bCs/>
          <w:szCs w:val="24"/>
          <w:lang w:val="es-ES_tradnl"/>
        </w:rPr>
        <w:t>TERCERO:</w:t>
      </w:r>
      <w:r w:rsidRPr="00FD4ACD">
        <w:rPr>
          <w:rFonts w:ascii="Tahoma" w:hAnsi="Tahoma" w:cs="Tahoma"/>
          <w:szCs w:val="24"/>
          <w:lang w:val="es-ES_tradnl"/>
        </w:rPr>
        <w:t xml:space="preserve"> Líbrense las comunicaciones correspondientes.</w:t>
      </w:r>
    </w:p>
    <w:p w:rsidR="00DA4514" w:rsidRPr="00FD4ACD" w:rsidRDefault="00DA4514" w:rsidP="005941D5">
      <w:pPr>
        <w:spacing w:line="300" w:lineRule="auto"/>
        <w:jc w:val="both"/>
        <w:rPr>
          <w:rFonts w:ascii="Tahoma" w:hAnsi="Tahoma" w:cs="Tahoma"/>
          <w:szCs w:val="24"/>
          <w:lang w:val="es-ES_tradnl"/>
        </w:rPr>
      </w:pPr>
    </w:p>
    <w:p w:rsidR="00DA4514" w:rsidRPr="00FD4ACD" w:rsidRDefault="00DA4514" w:rsidP="005941D5">
      <w:pPr>
        <w:spacing w:line="300" w:lineRule="auto"/>
        <w:jc w:val="both"/>
        <w:rPr>
          <w:rFonts w:ascii="Tahoma" w:hAnsi="Tahoma" w:cs="Tahoma"/>
          <w:szCs w:val="24"/>
        </w:rPr>
      </w:pPr>
      <w:r w:rsidRPr="00FD4ACD">
        <w:rPr>
          <w:rFonts w:ascii="Tahoma" w:hAnsi="Tahoma" w:cs="Tahoma"/>
          <w:szCs w:val="24"/>
        </w:rPr>
        <w:t>Notifíquese y cúmplase,</w:t>
      </w:r>
    </w:p>
    <w:p w:rsidR="00DA4514" w:rsidRPr="00FD4ACD" w:rsidRDefault="00DA4514" w:rsidP="005941D5">
      <w:pPr>
        <w:spacing w:line="300" w:lineRule="auto"/>
        <w:jc w:val="both"/>
        <w:rPr>
          <w:rFonts w:ascii="Tahoma" w:hAnsi="Tahoma" w:cs="Tahoma"/>
          <w:szCs w:val="24"/>
        </w:rPr>
      </w:pPr>
    </w:p>
    <w:p w:rsidR="00BB3B08" w:rsidRPr="00FD4ACD" w:rsidRDefault="00DA4514" w:rsidP="005941D5">
      <w:pPr>
        <w:tabs>
          <w:tab w:val="left" w:pos="3210"/>
        </w:tabs>
        <w:spacing w:line="300" w:lineRule="auto"/>
        <w:jc w:val="both"/>
        <w:rPr>
          <w:rFonts w:ascii="Tahoma" w:hAnsi="Tahoma" w:cs="Tahoma"/>
          <w:szCs w:val="24"/>
        </w:rPr>
      </w:pPr>
      <w:r w:rsidRPr="00FD4ACD">
        <w:rPr>
          <w:rFonts w:ascii="Tahoma" w:hAnsi="Tahoma" w:cs="Tahoma"/>
          <w:szCs w:val="24"/>
        </w:rPr>
        <w:t>La Magistrada,</w:t>
      </w:r>
    </w:p>
    <w:p w:rsidR="00BB3B08" w:rsidRPr="00FD4ACD" w:rsidRDefault="00BB3B08" w:rsidP="005941D5">
      <w:pPr>
        <w:tabs>
          <w:tab w:val="left" w:pos="3210"/>
        </w:tabs>
        <w:spacing w:line="300" w:lineRule="auto"/>
        <w:jc w:val="both"/>
        <w:rPr>
          <w:rFonts w:ascii="Tahoma" w:hAnsi="Tahoma" w:cs="Tahoma"/>
          <w:szCs w:val="24"/>
        </w:rPr>
      </w:pPr>
    </w:p>
    <w:p w:rsidR="00DA4514" w:rsidRPr="00FD4ACD" w:rsidRDefault="00DA4514" w:rsidP="005941D5">
      <w:pPr>
        <w:spacing w:line="300" w:lineRule="auto"/>
        <w:jc w:val="both"/>
        <w:rPr>
          <w:rFonts w:ascii="Tahoma" w:hAnsi="Tahoma" w:cs="Tahoma"/>
          <w:szCs w:val="24"/>
        </w:rPr>
      </w:pPr>
    </w:p>
    <w:p w:rsidR="00BB3B08" w:rsidRPr="00FD4ACD" w:rsidRDefault="00BB3B08" w:rsidP="005941D5">
      <w:pPr>
        <w:spacing w:line="300" w:lineRule="auto"/>
        <w:jc w:val="both"/>
        <w:rPr>
          <w:rFonts w:ascii="Tahoma" w:hAnsi="Tahoma" w:cs="Tahoma"/>
          <w:b/>
          <w:szCs w:val="24"/>
        </w:rPr>
      </w:pPr>
    </w:p>
    <w:p w:rsidR="00562DCC" w:rsidRPr="00FD4ACD" w:rsidRDefault="00DA4514" w:rsidP="005941D5">
      <w:pPr>
        <w:spacing w:line="300" w:lineRule="auto"/>
        <w:jc w:val="center"/>
        <w:rPr>
          <w:rFonts w:ascii="Tahoma" w:hAnsi="Tahoma" w:cs="Tahoma"/>
          <w:b/>
          <w:szCs w:val="24"/>
        </w:rPr>
      </w:pPr>
      <w:r w:rsidRPr="00FD4ACD">
        <w:rPr>
          <w:rFonts w:ascii="Tahoma" w:hAnsi="Tahoma" w:cs="Tahoma"/>
          <w:b/>
          <w:szCs w:val="24"/>
        </w:rPr>
        <w:t>CLAUDIA MARÍA ARCILA RÍOS</w:t>
      </w:r>
    </w:p>
    <w:sectPr w:rsidR="00562DCC" w:rsidRPr="00FD4ACD" w:rsidSect="00D6125D">
      <w:footerReference w:type="even" r:id="rId8"/>
      <w:footerReference w:type="default" r:id="rId9"/>
      <w:pgSz w:w="12242" w:h="18722" w:code="1258"/>
      <w:pgMar w:top="1985" w:right="1304" w:bottom="1418" w:left="1871"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5E1" w:rsidRDefault="000455E1">
      <w:r>
        <w:separator/>
      </w:r>
    </w:p>
  </w:endnote>
  <w:endnote w:type="continuationSeparator" w:id="0">
    <w:p w:rsidR="000455E1" w:rsidRDefault="0004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DE0" w:rsidRDefault="001328FE">
    <w:pPr>
      <w:pStyle w:val="Piedepgina"/>
      <w:framePr w:wrap="around" w:vAnchor="text" w:hAnchor="margin" w:xAlign="right" w:y="1"/>
      <w:rPr>
        <w:rStyle w:val="Nmerodepgina"/>
      </w:rPr>
    </w:pPr>
    <w:r>
      <w:rPr>
        <w:rStyle w:val="Nmerodepgina"/>
      </w:rPr>
      <w:fldChar w:fldCharType="begin"/>
    </w:r>
    <w:r w:rsidR="00A44DE0">
      <w:rPr>
        <w:rStyle w:val="Nmerodepgina"/>
      </w:rPr>
      <w:instrText xml:space="preserve">PAGE  </w:instrText>
    </w:r>
    <w:r>
      <w:rPr>
        <w:rStyle w:val="Nmerodepgina"/>
      </w:rPr>
      <w:fldChar w:fldCharType="end"/>
    </w:r>
  </w:p>
  <w:p w:rsidR="00A44DE0" w:rsidRDefault="00A44DE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DE0" w:rsidRPr="005941D5" w:rsidRDefault="001328FE">
    <w:pPr>
      <w:pStyle w:val="Piedepgina"/>
      <w:framePr w:wrap="around" w:vAnchor="text" w:hAnchor="margin" w:xAlign="right" w:y="1"/>
      <w:rPr>
        <w:rStyle w:val="Nmerodepgina"/>
        <w:rFonts w:ascii="Arial" w:hAnsi="Arial" w:cs="Arial"/>
        <w:sz w:val="18"/>
        <w:szCs w:val="18"/>
      </w:rPr>
    </w:pPr>
    <w:r w:rsidRPr="005941D5">
      <w:rPr>
        <w:rStyle w:val="Nmerodepgina"/>
        <w:rFonts w:ascii="Arial" w:hAnsi="Arial" w:cs="Arial"/>
        <w:sz w:val="18"/>
        <w:szCs w:val="18"/>
      </w:rPr>
      <w:fldChar w:fldCharType="begin"/>
    </w:r>
    <w:r w:rsidR="00A44DE0" w:rsidRPr="005941D5">
      <w:rPr>
        <w:rStyle w:val="Nmerodepgina"/>
        <w:rFonts w:ascii="Arial" w:hAnsi="Arial" w:cs="Arial"/>
        <w:sz w:val="18"/>
        <w:szCs w:val="18"/>
      </w:rPr>
      <w:instrText xml:space="preserve">PAGE  </w:instrText>
    </w:r>
    <w:r w:rsidRPr="005941D5">
      <w:rPr>
        <w:rStyle w:val="Nmerodepgina"/>
        <w:rFonts w:ascii="Arial" w:hAnsi="Arial" w:cs="Arial"/>
        <w:sz w:val="18"/>
        <w:szCs w:val="18"/>
      </w:rPr>
      <w:fldChar w:fldCharType="separate"/>
    </w:r>
    <w:r w:rsidR="00D6125D">
      <w:rPr>
        <w:rStyle w:val="Nmerodepgina"/>
        <w:rFonts w:ascii="Arial" w:hAnsi="Arial" w:cs="Arial"/>
        <w:noProof/>
        <w:sz w:val="18"/>
        <w:szCs w:val="18"/>
      </w:rPr>
      <w:t>6</w:t>
    </w:r>
    <w:r w:rsidRPr="005941D5">
      <w:rPr>
        <w:rStyle w:val="Nmerodepgina"/>
        <w:rFonts w:ascii="Arial" w:hAnsi="Arial" w:cs="Arial"/>
        <w:sz w:val="18"/>
        <w:szCs w:val="18"/>
      </w:rPr>
      <w:fldChar w:fldCharType="end"/>
    </w:r>
  </w:p>
  <w:p w:rsidR="00A44DE0" w:rsidRDefault="00A44DE0">
    <w:pPr>
      <w:pStyle w:val="Piedepgina"/>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5E1" w:rsidRDefault="000455E1">
      <w:r>
        <w:separator/>
      </w:r>
    </w:p>
  </w:footnote>
  <w:footnote w:type="continuationSeparator" w:id="0">
    <w:p w:rsidR="000455E1" w:rsidRDefault="000455E1">
      <w:r>
        <w:continuationSeparator/>
      </w:r>
    </w:p>
  </w:footnote>
  <w:footnote w:id="1">
    <w:p w:rsidR="00DA4514" w:rsidRPr="00FD4ACD" w:rsidRDefault="00DA4514" w:rsidP="00FD4ACD">
      <w:pPr>
        <w:pStyle w:val="Textonotapie"/>
        <w:jc w:val="both"/>
        <w:rPr>
          <w:rFonts w:ascii="Arial" w:hAnsi="Arial" w:cs="Arial"/>
          <w:sz w:val="18"/>
          <w:szCs w:val="16"/>
        </w:rPr>
      </w:pPr>
      <w:r w:rsidRPr="00FD4ACD">
        <w:rPr>
          <w:rStyle w:val="Refdenotaalpie"/>
          <w:rFonts w:ascii="Arial" w:hAnsi="Arial" w:cs="Arial"/>
          <w:sz w:val="18"/>
          <w:szCs w:val="16"/>
        </w:rPr>
        <w:footnoteRef/>
      </w:r>
      <w:r w:rsidRPr="00FD4ACD">
        <w:rPr>
          <w:rFonts w:ascii="Arial" w:hAnsi="Arial" w:cs="Arial"/>
          <w:sz w:val="18"/>
          <w:szCs w:val="16"/>
        </w:rPr>
        <w:t xml:space="preserve"> Auto </w:t>
      </w:r>
      <w:proofErr w:type="spellStart"/>
      <w:r w:rsidRPr="00FD4ACD">
        <w:rPr>
          <w:rFonts w:ascii="Arial" w:hAnsi="Arial" w:cs="Arial"/>
          <w:sz w:val="18"/>
          <w:szCs w:val="16"/>
        </w:rPr>
        <w:t>AHP472</w:t>
      </w:r>
      <w:proofErr w:type="spellEnd"/>
      <w:r w:rsidRPr="00FD4ACD">
        <w:rPr>
          <w:rFonts w:ascii="Arial" w:hAnsi="Arial" w:cs="Arial"/>
          <w:sz w:val="18"/>
          <w:szCs w:val="16"/>
        </w:rPr>
        <w:t xml:space="preserve">-2017 del 31 de enero de 2017 </w:t>
      </w:r>
      <w:proofErr w:type="spellStart"/>
      <w:r w:rsidRPr="00FD4ACD">
        <w:rPr>
          <w:rFonts w:ascii="Arial" w:hAnsi="Arial" w:cs="Arial"/>
          <w:sz w:val="18"/>
          <w:szCs w:val="16"/>
        </w:rPr>
        <w:t>M.P</w:t>
      </w:r>
      <w:proofErr w:type="spellEnd"/>
      <w:r w:rsidRPr="00FD4ACD">
        <w:rPr>
          <w:rFonts w:ascii="Arial" w:hAnsi="Arial" w:cs="Arial"/>
          <w:sz w:val="18"/>
          <w:szCs w:val="16"/>
        </w:rPr>
        <w:t xml:space="preserve">. </w:t>
      </w:r>
      <w:proofErr w:type="spellStart"/>
      <w:r w:rsidRPr="00FD4ACD">
        <w:rPr>
          <w:rFonts w:ascii="Arial" w:hAnsi="Arial" w:cs="Arial"/>
          <w:sz w:val="18"/>
          <w:szCs w:val="16"/>
        </w:rPr>
        <w:t>Eyder</w:t>
      </w:r>
      <w:proofErr w:type="spellEnd"/>
      <w:r w:rsidRPr="00FD4ACD">
        <w:rPr>
          <w:rFonts w:ascii="Arial" w:hAnsi="Arial" w:cs="Arial"/>
          <w:sz w:val="18"/>
          <w:szCs w:val="16"/>
        </w:rPr>
        <w:t xml:space="preserve"> Patiño Cabrera, radicado No. 49.631</w:t>
      </w:r>
    </w:p>
  </w:footnote>
  <w:footnote w:id="2">
    <w:p w:rsidR="00447AD3" w:rsidRPr="00FD4ACD" w:rsidRDefault="00447AD3" w:rsidP="00FD4ACD">
      <w:pPr>
        <w:pStyle w:val="Textonotapie"/>
        <w:jc w:val="both"/>
        <w:rPr>
          <w:rFonts w:ascii="Arial" w:hAnsi="Arial" w:cs="Arial"/>
          <w:sz w:val="18"/>
          <w:szCs w:val="16"/>
          <w:lang w:val="es-CO"/>
        </w:rPr>
      </w:pPr>
      <w:r w:rsidRPr="00FD4ACD">
        <w:rPr>
          <w:rStyle w:val="Refdenotaalpie"/>
          <w:rFonts w:ascii="Arial" w:hAnsi="Arial" w:cs="Arial"/>
          <w:sz w:val="18"/>
          <w:szCs w:val="16"/>
        </w:rPr>
        <w:footnoteRef/>
      </w:r>
      <w:r w:rsidRPr="00FD4ACD">
        <w:rPr>
          <w:rFonts w:ascii="Arial" w:hAnsi="Arial" w:cs="Arial"/>
          <w:sz w:val="18"/>
          <w:szCs w:val="16"/>
        </w:rPr>
        <w:t xml:space="preserve"> </w:t>
      </w:r>
      <w:r w:rsidRPr="00FD4ACD">
        <w:rPr>
          <w:rFonts w:ascii="Arial" w:hAnsi="Arial" w:cs="Arial"/>
          <w:sz w:val="18"/>
          <w:szCs w:val="16"/>
          <w:lang w:val="es-CO"/>
        </w:rPr>
        <w:t xml:space="preserve">Folios </w:t>
      </w:r>
      <w:r w:rsidR="00B22BF3" w:rsidRPr="00FD4ACD">
        <w:rPr>
          <w:rFonts w:ascii="Arial" w:hAnsi="Arial" w:cs="Arial"/>
          <w:sz w:val="18"/>
          <w:szCs w:val="16"/>
          <w:lang w:val="es-CO"/>
        </w:rPr>
        <w:t>5</w:t>
      </w:r>
      <w:r w:rsidRPr="00FD4ACD">
        <w:rPr>
          <w:rFonts w:ascii="Arial" w:hAnsi="Arial" w:cs="Arial"/>
          <w:sz w:val="18"/>
          <w:szCs w:val="16"/>
          <w:lang w:val="es-CO"/>
        </w:rPr>
        <w:t xml:space="preserve"> a </w:t>
      </w:r>
      <w:r w:rsidR="00C56F18" w:rsidRPr="00FD4ACD">
        <w:rPr>
          <w:rFonts w:ascii="Arial" w:hAnsi="Arial" w:cs="Arial"/>
          <w:sz w:val="18"/>
          <w:szCs w:val="16"/>
          <w:lang w:val="es-CO"/>
        </w:rPr>
        <w:t>8</w:t>
      </w:r>
      <w:r w:rsidR="00BC2052" w:rsidRPr="00FD4ACD">
        <w:rPr>
          <w:rFonts w:ascii="Arial" w:hAnsi="Arial" w:cs="Arial"/>
          <w:sz w:val="18"/>
          <w:szCs w:val="16"/>
          <w:lang w:val="es-CO"/>
        </w:rPr>
        <w:t xml:space="preserve"> de las copias de las piezas procesales remitidas</w:t>
      </w:r>
    </w:p>
  </w:footnote>
  <w:footnote w:id="3">
    <w:p w:rsidR="00DA4514" w:rsidRPr="00FD4ACD" w:rsidRDefault="00DA4514" w:rsidP="00FD4ACD">
      <w:pPr>
        <w:pStyle w:val="Textonotapie"/>
        <w:jc w:val="both"/>
        <w:rPr>
          <w:rFonts w:ascii="Arial" w:hAnsi="Arial" w:cs="Arial"/>
          <w:sz w:val="18"/>
          <w:szCs w:val="16"/>
          <w:lang w:val="es-CO"/>
        </w:rPr>
      </w:pPr>
      <w:r w:rsidRPr="00FD4ACD">
        <w:rPr>
          <w:rStyle w:val="Refdenotaalpie"/>
          <w:rFonts w:ascii="Arial" w:hAnsi="Arial" w:cs="Arial"/>
          <w:sz w:val="18"/>
          <w:szCs w:val="16"/>
        </w:rPr>
        <w:footnoteRef/>
      </w:r>
      <w:r w:rsidRPr="00FD4ACD">
        <w:rPr>
          <w:rFonts w:ascii="Arial" w:hAnsi="Arial" w:cs="Arial"/>
          <w:sz w:val="18"/>
          <w:szCs w:val="16"/>
        </w:rPr>
        <w:t xml:space="preserve"> </w:t>
      </w:r>
      <w:r w:rsidRPr="00FD4ACD">
        <w:rPr>
          <w:rFonts w:ascii="Arial" w:hAnsi="Arial" w:cs="Arial"/>
          <w:sz w:val="18"/>
          <w:szCs w:val="16"/>
          <w:lang w:val="es-CO"/>
        </w:rPr>
        <w:t>Folios 1</w:t>
      </w:r>
      <w:r w:rsidR="00C56F18" w:rsidRPr="00FD4ACD">
        <w:rPr>
          <w:rFonts w:ascii="Arial" w:hAnsi="Arial" w:cs="Arial"/>
          <w:sz w:val="18"/>
          <w:szCs w:val="16"/>
          <w:lang w:val="es-CO"/>
        </w:rPr>
        <w:t>5</w:t>
      </w:r>
      <w:r w:rsidR="00447AD3" w:rsidRPr="00FD4ACD">
        <w:rPr>
          <w:rFonts w:ascii="Arial" w:hAnsi="Arial" w:cs="Arial"/>
          <w:sz w:val="18"/>
          <w:szCs w:val="16"/>
          <w:lang w:val="es-CO"/>
        </w:rPr>
        <w:t xml:space="preserve"> a </w:t>
      </w:r>
      <w:r w:rsidR="00C56F18" w:rsidRPr="00FD4ACD">
        <w:rPr>
          <w:rFonts w:ascii="Arial" w:hAnsi="Arial" w:cs="Arial"/>
          <w:sz w:val="18"/>
          <w:szCs w:val="16"/>
          <w:lang w:val="es-CO"/>
        </w:rPr>
        <w:t>17</w:t>
      </w:r>
      <w:r w:rsidR="00BC2052" w:rsidRPr="00FD4ACD">
        <w:rPr>
          <w:rFonts w:ascii="Arial" w:hAnsi="Arial" w:cs="Arial"/>
          <w:sz w:val="18"/>
          <w:szCs w:val="16"/>
          <w:lang w:val="es-CO"/>
        </w:rPr>
        <w:t xml:space="preserve"> de las copias de las piezas procesales remitidas</w:t>
      </w:r>
    </w:p>
  </w:footnote>
  <w:footnote w:id="4">
    <w:p w:rsidR="00C56F18" w:rsidRPr="00FD4ACD" w:rsidRDefault="00C56F18" w:rsidP="00FD4ACD">
      <w:pPr>
        <w:pStyle w:val="Textonotapie"/>
        <w:jc w:val="both"/>
        <w:rPr>
          <w:rFonts w:ascii="Arial" w:hAnsi="Arial" w:cs="Arial"/>
          <w:sz w:val="18"/>
          <w:szCs w:val="16"/>
          <w:lang w:val="es-CO"/>
        </w:rPr>
      </w:pPr>
      <w:r w:rsidRPr="00FD4ACD">
        <w:rPr>
          <w:rStyle w:val="Refdenotaalpie"/>
          <w:rFonts w:ascii="Arial" w:hAnsi="Arial" w:cs="Arial"/>
          <w:sz w:val="18"/>
          <w:szCs w:val="16"/>
        </w:rPr>
        <w:footnoteRef/>
      </w:r>
      <w:r w:rsidRPr="00FD4ACD">
        <w:rPr>
          <w:rFonts w:ascii="Arial" w:hAnsi="Arial" w:cs="Arial"/>
          <w:sz w:val="18"/>
          <w:szCs w:val="16"/>
        </w:rPr>
        <w:t xml:space="preserve"> </w:t>
      </w:r>
      <w:r w:rsidRPr="00FD4ACD">
        <w:rPr>
          <w:rFonts w:ascii="Arial" w:hAnsi="Arial" w:cs="Arial"/>
          <w:sz w:val="18"/>
          <w:szCs w:val="16"/>
          <w:lang w:val="es-CO"/>
        </w:rPr>
        <w:t>Folios 15 a 17</w:t>
      </w:r>
      <w:r w:rsidR="00BC2052" w:rsidRPr="00FD4ACD">
        <w:rPr>
          <w:rFonts w:ascii="Arial" w:hAnsi="Arial" w:cs="Arial"/>
          <w:sz w:val="18"/>
          <w:szCs w:val="16"/>
          <w:lang w:val="es-CO"/>
        </w:rPr>
        <w:t xml:space="preserve"> de las copias de las piezas procesales remitidas</w:t>
      </w:r>
    </w:p>
  </w:footnote>
  <w:footnote w:id="5">
    <w:p w:rsidR="00DA4514" w:rsidRPr="00FD4ACD" w:rsidRDefault="00DA4514" w:rsidP="00FD4ACD">
      <w:pPr>
        <w:pStyle w:val="Textonotapie"/>
        <w:jc w:val="both"/>
        <w:rPr>
          <w:rFonts w:ascii="Arial" w:hAnsi="Arial" w:cs="Arial"/>
          <w:sz w:val="18"/>
          <w:szCs w:val="16"/>
          <w:lang w:val="es-CO"/>
        </w:rPr>
      </w:pPr>
      <w:r w:rsidRPr="00FD4ACD">
        <w:rPr>
          <w:rStyle w:val="Refdenotaalpie"/>
          <w:rFonts w:ascii="Arial" w:hAnsi="Arial" w:cs="Arial"/>
          <w:sz w:val="18"/>
          <w:szCs w:val="16"/>
        </w:rPr>
        <w:footnoteRef/>
      </w:r>
      <w:r w:rsidRPr="00FD4ACD">
        <w:rPr>
          <w:rFonts w:ascii="Arial" w:hAnsi="Arial" w:cs="Arial"/>
          <w:sz w:val="18"/>
          <w:szCs w:val="16"/>
        </w:rPr>
        <w:t xml:space="preserve"> </w:t>
      </w:r>
      <w:r w:rsidRPr="00FD4ACD">
        <w:rPr>
          <w:rFonts w:ascii="Arial" w:hAnsi="Arial" w:cs="Arial"/>
          <w:sz w:val="18"/>
          <w:szCs w:val="16"/>
          <w:lang w:val="es-CO"/>
        </w:rPr>
        <w:t>Ver, entre otros, auto de habeas corpus del 26 de junio de 2008, radicado No. 30.066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2DCC"/>
    <w:rsid w:val="00005C64"/>
    <w:rsid w:val="000137FC"/>
    <w:rsid w:val="000439A0"/>
    <w:rsid w:val="000455E1"/>
    <w:rsid w:val="00055268"/>
    <w:rsid w:val="000717E3"/>
    <w:rsid w:val="000C287C"/>
    <w:rsid w:val="000D2D89"/>
    <w:rsid w:val="00122107"/>
    <w:rsid w:val="001328FE"/>
    <w:rsid w:val="00145A63"/>
    <w:rsid w:val="0015139C"/>
    <w:rsid w:val="00152A56"/>
    <w:rsid w:val="00192926"/>
    <w:rsid w:val="0019636F"/>
    <w:rsid w:val="001B36EF"/>
    <w:rsid w:val="001C657F"/>
    <w:rsid w:val="002323C7"/>
    <w:rsid w:val="00265FBE"/>
    <w:rsid w:val="00277355"/>
    <w:rsid w:val="00284E14"/>
    <w:rsid w:val="0029484D"/>
    <w:rsid w:val="002A05F3"/>
    <w:rsid w:val="002A4E7C"/>
    <w:rsid w:val="002B7AB0"/>
    <w:rsid w:val="002C34A5"/>
    <w:rsid w:val="002F19EA"/>
    <w:rsid w:val="00334826"/>
    <w:rsid w:val="00337077"/>
    <w:rsid w:val="00364737"/>
    <w:rsid w:val="003B1DF2"/>
    <w:rsid w:val="003D6FB2"/>
    <w:rsid w:val="003E21B4"/>
    <w:rsid w:val="00447AD3"/>
    <w:rsid w:val="004569E0"/>
    <w:rsid w:val="004B14DE"/>
    <w:rsid w:val="004C4B6B"/>
    <w:rsid w:val="004F7091"/>
    <w:rsid w:val="005265F6"/>
    <w:rsid w:val="0052784A"/>
    <w:rsid w:val="00562DCC"/>
    <w:rsid w:val="005700BD"/>
    <w:rsid w:val="005941D5"/>
    <w:rsid w:val="005B3877"/>
    <w:rsid w:val="005C3C22"/>
    <w:rsid w:val="005E01E5"/>
    <w:rsid w:val="005F6897"/>
    <w:rsid w:val="006004B6"/>
    <w:rsid w:val="006030B1"/>
    <w:rsid w:val="006065F2"/>
    <w:rsid w:val="00610C95"/>
    <w:rsid w:val="00613113"/>
    <w:rsid w:val="00625252"/>
    <w:rsid w:val="00632F9A"/>
    <w:rsid w:val="00686DBE"/>
    <w:rsid w:val="00706272"/>
    <w:rsid w:val="00725EE2"/>
    <w:rsid w:val="007273DB"/>
    <w:rsid w:val="0074365F"/>
    <w:rsid w:val="00744E2B"/>
    <w:rsid w:val="0076778B"/>
    <w:rsid w:val="007763A4"/>
    <w:rsid w:val="0078473A"/>
    <w:rsid w:val="007B1C04"/>
    <w:rsid w:val="007B1EE7"/>
    <w:rsid w:val="007D0C25"/>
    <w:rsid w:val="00820D21"/>
    <w:rsid w:val="00864C82"/>
    <w:rsid w:val="00891892"/>
    <w:rsid w:val="008953A5"/>
    <w:rsid w:val="008C3D65"/>
    <w:rsid w:val="009D73A4"/>
    <w:rsid w:val="009E1255"/>
    <w:rsid w:val="009E5EF5"/>
    <w:rsid w:val="009F0A9B"/>
    <w:rsid w:val="009F7B28"/>
    <w:rsid w:val="00A04FB2"/>
    <w:rsid w:val="00A352C5"/>
    <w:rsid w:val="00A44DE0"/>
    <w:rsid w:val="00A61DF4"/>
    <w:rsid w:val="00A76823"/>
    <w:rsid w:val="00AB475F"/>
    <w:rsid w:val="00AE4C5A"/>
    <w:rsid w:val="00B22BF3"/>
    <w:rsid w:val="00B41A89"/>
    <w:rsid w:val="00B749C8"/>
    <w:rsid w:val="00B82B36"/>
    <w:rsid w:val="00B9047B"/>
    <w:rsid w:val="00BA233A"/>
    <w:rsid w:val="00BB05B5"/>
    <w:rsid w:val="00BB3B08"/>
    <w:rsid w:val="00BB7767"/>
    <w:rsid w:val="00BB7E6B"/>
    <w:rsid w:val="00BC2052"/>
    <w:rsid w:val="00BD2BF4"/>
    <w:rsid w:val="00BE1D84"/>
    <w:rsid w:val="00C17FE3"/>
    <w:rsid w:val="00C26813"/>
    <w:rsid w:val="00C56F18"/>
    <w:rsid w:val="00C62A7A"/>
    <w:rsid w:val="00C63C1A"/>
    <w:rsid w:val="00C664C1"/>
    <w:rsid w:val="00C84E87"/>
    <w:rsid w:val="00CF1FB2"/>
    <w:rsid w:val="00D24038"/>
    <w:rsid w:val="00D2594B"/>
    <w:rsid w:val="00D30BFB"/>
    <w:rsid w:val="00D43B07"/>
    <w:rsid w:val="00D52DB9"/>
    <w:rsid w:val="00D6125D"/>
    <w:rsid w:val="00D84EE5"/>
    <w:rsid w:val="00D86DD9"/>
    <w:rsid w:val="00D8754D"/>
    <w:rsid w:val="00D975B0"/>
    <w:rsid w:val="00D9763F"/>
    <w:rsid w:val="00DA4514"/>
    <w:rsid w:val="00DB7E79"/>
    <w:rsid w:val="00DF0326"/>
    <w:rsid w:val="00E17974"/>
    <w:rsid w:val="00E512AF"/>
    <w:rsid w:val="00E53F9E"/>
    <w:rsid w:val="00E542EB"/>
    <w:rsid w:val="00E57E30"/>
    <w:rsid w:val="00E83B54"/>
    <w:rsid w:val="00E96ADC"/>
    <w:rsid w:val="00EA6FDA"/>
    <w:rsid w:val="00EC6FFF"/>
    <w:rsid w:val="00EE6325"/>
    <w:rsid w:val="00F13DDF"/>
    <w:rsid w:val="00F22926"/>
    <w:rsid w:val="00F65800"/>
    <w:rsid w:val="00F77B64"/>
    <w:rsid w:val="00F829BB"/>
    <w:rsid w:val="00F8745D"/>
    <w:rsid w:val="00FB7B2C"/>
    <w:rsid w:val="00FD4ACD"/>
    <w:rsid w:val="00FF07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DCC"/>
    <w:pPr>
      <w:overflowPunct w:val="0"/>
      <w:autoSpaceDE w:val="0"/>
      <w:autoSpaceDN w:val="0"/>
      <w:adjustRightInd w:val="0"/>
      <w:textAlignment w:val="baseline"/>
    </w:pPr>
    <w:rPr>
      <w:sz w:val="24"/>
      <w:lang w:val="es-ES" w:eastAsia="es-ES"/>
    </w:rPr>
  </w:style>
  <w:style w:type="paragraph" w:styleId="Ttulo1">
    <w:name w:val="heading 1"/>
    <w:basedOn w:val="Normal"/>
    <w:next w:val="Normal"/>
    <w:qFormat/>
    <w:rsid w:val="00562DCC"/>
    <w:pPr>
      <w:keepNext/>
      <w:jc w:val="both"/>
      <w:outlineLvl w:val="0"/>
    </w:pPr>
    <w:rPr>
      <w:rFonts w:ascii="Verdana" w:hAnsi="Verdana"/>
      <w:b/>
      <w:bCs/>
      <w:spacing w:val="20"/>
      <w:szCs w:val="30"/>
      <w:lang w:val="es-ES_tradnl"/>
    </w:rPr>
  </w:style>
  <w:style w:type="paragraph" w:styleId="Ttulo2">
    <w:name w:val="heading 2"/>
    <w:basedOn w:val="Normal"/>
    <w:next w:val="Normal"/>
    <w:link w:val="Ttulo2Car"/>
    <w:semiHidden/>
    <w:unhideWhenUsed/>
    <w:qFormat/>
    <w:rsid w:val="009D73A4"/>
    <w:pPr>
      <w:keepNext/>
      <w:spacing w:before="240" w:after="60"/>
      <w:outlineLvl w:val="1"/>
    </w:pPr>
    <w:rPr>
      <w:rFonts w:ascii="Calibri Light" w:hAnsi="Calibri Light"/>
      <w:b/>
      <w:bCs/>
      <w:i/>
      <w:iCs/>
      <w:sz w:val="28"/>
      <w:szCs w:val="28"/>
    </w:rPr>
  </w:style>
  <w:style w:type="paragraph" w:styleId="Ttulo3">
    <w:name w:val="heading 3"/>
    <w:basedOn w:val="Normal"/>
    <w:next w:val="Normal"/>
    <w:qFormat/>
    <w:rsid w:val="00562DCC"/>
    <w:pPr>
      <w:keepNext/>
      <w:spacing w:before="240" w:after="60"/>
      <w:outlineLvl w:val="2"/>
    </w:pPr>
    <w:rPr>
      <w:rFonts w:ascii="Arial" w:hAnsi="Arial" w:cs="Arial"/>
      <w:b/>
      <w:bCs/>
      <w:sz w:val="26"/>
      <w:szCs w:val="26"/>
    </w:rPr>
  </w:style>
  <w:style w:type="paragraph" w:styleId="Ttulo6">
    <w:name w:val="heading 6"/>
    <w:basedOn w:val="Normal"/>
    <w:next w:val="Normal"/>
    <w:qFormat/>
    <w:rsid w:val="00562DCC"/>
    <w:pPr>
      <w:keepNext/>
      <w:outlineLvl w:val="5"/>
    </w:pPr>
    <w:rPr>
      <w:rFonts w:ascii="Arial" w:hAnsi="Arial"/>
      <w:sz w:val="28"/>
    </w:rPr>
  </w:style>
  <w:style w:type="paragraph" w:styleId="Ttulo9">
    <w:name w:val="heading 9"/>
    <w:basedOn w:val="Normal"/>
    <w:next w:val="Normal"/>
    <w:qFormat/>
    <w:rsid w:val="00562DCC"/>
    <w:pPr>
      <w:keepNext/>
      <w:spacing w:line="360" w:lineRule="auto"/>
      <w:jc w:val="center"/>
      <w:outlineLvl w:val="8"/>
    </w:pPr>
    <w:rPr>
      <w:rFonts w:ascii="Bookman Old Style" w:hAnsi="Bookman Old Style"/>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562DCC"/>
    <w:pPr>
      <w:tabs>
        <w:tab w:val="center" w:pos="4252"/>
        <w:tab w:val="right" w:pos="8504"/>
      </w:tabs>
    </w:pPr>
  </w:style>
  <w:style w:type="paragraph" w:styleId="Textoindependiente2">
    <w:name w:val="Body Text 2"/>
    <w:basedOn w:val="Normal"/>
    <w:rsid w:val="00562DCC"/>
    <w:pPr>
      <w:spacing w:line="360" w:lineRule="auto"/>
      <w:jc w:val="both"/>
    </w:pPr>
    <w:rPr>
      <w:rFonts w:ascii="Bookman Old Style" w:hAnsi="Bookman Old Style"/>
    </w:rPr>
  </w:style>
  <w:style w:type="paragraph" w:styleId="Textoindependiente3">
    <w:name w:val="Body Text 3"/>
    <w:basedOn w:val="Normal"/>
    <w:rsid w:val="00562DCC"/>
    <w:pPr>
      <w:spacing w:line="360" w:lineRule="auto"/>
      <w:jc w:val="both"/>
    </w:pPr>
    <w:rPr>
      <w:rFonts w:ascii="Bookman Old Style" w:hAnsi="Bookman Old Style"/>
      <w:b/>
      <w:sz w:val="28"/>
      <w:lang w:val="es-ES_tradnl"/>
    </w:rPr>
  </w:style>
  <w:style w:type="paragraph" w:styleId="Textonotapie">
    <w:name w:val="footnote text"/>
    <w:aliases w:val="Texto nota pie Car,Footnote Text Char Char Char Char Char,Footnote Text Char Char Char Char,Footnote reference,FA Fu,Car, Car,Ref. de nota al pie1,referencia nota al pie,Nota de pie,Texto nota al pie,Appel note de bas de page"/>
    <w:basedOn w:val="Normal"/>
    <w:link w:val="TextonotapieCar1"/>
    <w:rsid w:val="00562DCC"/>
    <w:rPr>
      <w:sz w:val="20"/>
    </w:rPr>
  </w:style>
  <w:style w:type="character" w:styleId="Refdenotaalpie">
    <w:name w:val="footnote reference"/>
    <w:aliases w:val="Texto de nota al pie,Footnotes refss,Ref. de nota al pie 2,Ref,de nota al pie"/>
    <w:rsid w:val="00562DCC"/>
    <w:rPr>
      <w:vertAlign w:val="superscript"/>
    </w:rPr>
  </w:style>
  <w:style w:type="paragraph" w:styleId="Textoindependiente">
    <w:name w:val="Body Text"/>
    <w:basedOn w:val="Normal"/>
    <w:rsid w:val="00562DCC"/>
    <w:pPr>
      <w:jc w:val="both"/>
    </w:pPr>
    <w:rPr>
      <w:b/>
      <w:bCs/>
      <w:spacing w:val="20"/>
      <w:sz w:val="22"/>
      <w:lang w:val="es-ES_tradnl"/>
    </w:rPr>
  </w:style>
  <w:style w:type="character" w:styleId="Nmerodepgina">
    <w:name w:val="page number"/>
    <w:basedOn w:val="Fuentedeprrafopredeter"/>
    <w:rsid w:val="00562DCC"/>
  </w:style>
  <w:style w:type="character" w:styleId="Hipervnculo">
    <w:name w:val="Hyperlink"/>
    <w:rsid w:val="0029484D"/>
    <w:rPr>
      <w:color w:val="0000FF"/>
      <w:u w:val="single"/>
    </w:rPr>
  </w:style>
  <w:style w:type="paragraph" w:customStyle="1" w:styleId="unico">
    <w:name w:val="unico"/>
    <w:basedOn w:val="Normal"/>
    <w:rsid w:val="0029484D"/>
    <w:pPr>
      <w:overflowPunct/>
      <w:autoSpaceDE/>
      <w:autoSpaceDN/>
      <w:adjustRightInd/>
      <w:spacing w:before="100" w:beforeAutospacing="1" w:after="100" w:afterAutospacing="1"/>
      <w:textAlignment w:val="auto"/>
    </w:pPr>
    <w:rPr>
      <w:szCs w:val="24"/>
    </w:rPr>
  </w:style>
  <w:style w:type="paragraph" w:customStyle="1" w:styleId="sangria">
    <w:name w:val="sangria"/>
    <w:basedOn w:val="Normal"/>
    <w:rsid w:val="0029484D"/>
    <w:pPr>
      <w:overflowPunct/>
      <w:autoSpaceDE/>
      <w:autoSpaceDN/>
      <w:adjustRightInd/>
      <w:spacing w:before="100" w:beforeAutospacing="1" w:after="100" w:afterAutospacing="1"/>
      <w:textAlignment w:val="auto"/>
    </w:pPr>
    <w:rPr>
      <w:szCs w:val="24"/>
    </w:rPr>
  </w:style>
  <w:style w:type="paragraph" w:customStyle="1" w:styleId="cuerpo">
    <w:name w:val="cuerpo"/>
    <w:basedOn w:val="Normal"/>
    <w:rsid w:val="0029484D"/>
    <w:pPr>
      <w:overflowPunct/>
      <w:autoSpaceDE/>
      <w:autoSpaceDN/>
      <w:adjustRightInd/>
      <w:spacing w:before="100" w:beforeAutospacing="1" w:after="100" w:afterAutospacing="1"/>
      <w:textAlignment w:val="auto"/>
    </w:pPr>
    <w:rPr>
      <w:szCs w:val="24"/>
    </w:rPr>
  </w:style>
  <w:style w:type="paragraph" w:styleId="z-Principiodelformulario">
    <w:name w:val="HTML Top of Form"/>
    <w:basedOn w:val="Normal"/>
    <w:next w:val="Normal"/>
    <w:hidden/>
    <w:rsid w:val="0029484D"/>
    <w:pPr>
      <w:pBdr>
        <w:bottom w:val="single" w:sz="6" w:space="1" w:color="auto"/>
      </w:pBdr>
      <w:overflowPunct/>
      <w:autoSpaceDE/>
      <w:autoSpaceDN/>
      <w:adjustRightInd/>
      <w:jc w:val="center"/>
      <w:textAlignment w:val="auto"/>
    </w:pPr>
    <w:rPr>
      <w:rFonts w:ascii="Arial" w:hAnsi="Arial" w:cs="Arial"/>
      <w:vanish/>
      <w:sz w:val="16"/>
      <w:szCs w:val="16"/>
    </w:rPr>
  </w:style>
  <w:style w:type="paragraph" w:styleId="z-Finaldelformulario">
    <w:name w:val="HTML Bottom of Form"/>
    <w:basedOn w:val="Normal"/>
    <w:next w:val="Normal"/>
    <w:hidden/>
    <w:rsid w:val="0029484D"/>
    <w:pPr>
      <w:pBdr>
        <w:top w:val="single" w:sz="6" w:space="1" w:color="auto"/>
      </w:pBdr>
      <w:overflowPunct/>
      <w:autoSpaceDE/>
      <w:autoSpaceDN/>
      <w:adjustRightInd/>
      <w:jc w:val="center"/>
      <w:textAlignment w:val="auto"/>
    </w:pPr>
    <w:rPr>
      <w:rFonts w:ascii="Arial" w:hAnsi="Arial" w:cs="Arial"/>
      <w:vanish/>
      <w:sz w:val="16"/>
      <w:szCs w:val="16"/>
    </w:rPr>
  </w:style>
  <w:style w:type="paragraph" w:styleId="Textodeglobo">
    <w:name w:val="Balloon Text"/>
    <w:basedOn w:val="Normal"/>
    <w:semiHidden/>
    <w:rsid w:val="004F7091"/>
    <w:rPr>
      <w:rFonts w:ascii="Tahoma" w:hAnsi="Tahoma" w:cs="Tahoma"/>
      <w:sz w:val="16"/>
      <w:szCs w:val="16"/>
    </w:rPr>
  </w:style>
  <w:style w:type="character" w:customStyle="1" w:styleId="Ttulo2Car">
    <w:name w:val="Título 2 Car"/>
    <w:link w:val="Ttulo2"/>
    <w:semiHidden/>
    <w:rsid w:val="009D73A4"/>
    <w:rPr>
      <w:rFonts w:ascii="Calibri Light" w:eastAsia="Times New Roman" w:hAnsi="Calibri Light" w:cs="Times New Roman"/>
      <w:b/>
      <w:bCs/>
      <w:i/>
      <w:iCs/>
      <w:sz w:val="28"/>
      <w:szCs w:val="28"/>
    </w:rPr>
  </w:style>
  <w:style w:type="character" w:customStyle="1" w:styleId="TextonotapieCar1">
    <w:name w:val="Texto nota pie Car1"/>
    <w:aliases w:val="Texto nota pie Car Car,Footnote Text Char Char Char Char Char Car,Footnote Text Char Char Char Char Car,Footnote reference Car,FA Fu Car,Car Car, Car Car,Ref. de nota al pie1 Car,referencia nota al pie Car,Nota de pie Car"/>
    <w:link w:val="Textonotapie"/>
    <w:rsid w:val="002C34A5"/>
  </w:style>
  <w:style w:type="character" w:customStyle="1" w:styleId="TtuloCar">
    <w:name w:val="Título Car"/>
    <w:aliases w:val="Título FCH Nivel 1 Car"/>
    <w:link w:val="TtuloFCHNivel1"/>
    <w:rsid w:val="002C34A5"/>
    <w:rPr>
      <w:rFonts w:ascii="Arial" w:hAnsi="Arial"/>
      <w:b/>
      <w:sz w:val="28"/>
      <w:lang w:val="es-ES_tradnl"/>
    </w:rPr>
  </w:style>
  <w:style w:type="paragraph" w:customStyle="1" w:styleId="TtuloFCHNivel1">
    <w:name w:val="Título FCH Nivel 1"/>
    <w:basedOn w:val="Normal"/>
    <w:next w:val="Puesto1"/>
    <w:link w:val="TtuloCar"/>
    <w:qFormat/>
    <w:rsid w:val="002C34A5"/>
    <w:pPr>
      <w:overflowPunct/>
      <w:autoSpaceDE/>
      <w:autoSpaceDN/>
      <w:adjustRightInd/>
      <w:spacing w:line="360" w:lineRule="auto"/>
      <w:jc w:val="center"/>
      <w:textAlignment w:val="auto"/>
    </w:pPr>
    <w:rPr>
      <w:rFonts w:ascii="Arial" w:hAnsi="Arial"/>
      <w:b/>
      <w:sz w:val="28"/>
      <w:lang w:val="es-ES_tradnl"/>
    </w:rPr>
  </w:style>
  <w:style w:type="paragraph" w:styleId="Sinespaciado">
    <w:name w:val="No Spacing"/>
    <w:qFormat/>
    <w:rsid w:val="002C34A5"/>
    <w:rPr>
      <w:sz w:val="24"/>
      <w:szCs w:val="24"/>
      <w:lang w:val="es-ES" w:eastAsia="es-ES"/>
    </w:rPr>
  </w:style>
  <w:style w:type="paragraph" w:customStyle="1" w:styleId="Puesto1">
    <w:name w:val="Puesto1"/>
    <w:basedOn w:val="Normal"/>
    <w:next w:val="Normal"/>
    <w:link w:val="PuestoCar"/>
    <w:qFormat/>
    <w:rsid w:val="002C34A5"/>
    <w:pPr>
      <w:spacing w:before="240" w:after="60"/>
      <w:jc w:val="center"/>
      <w:outlineLvl w:val="0"/>
    </w:pPr>
    <w:rPr>
      <w:rFonts w:ascii="Calibri Light" w:hAnsi="Calibri Light"/>
      <w:b/>
      <w:bCs/>
      <w:kern w:val="28"/>
      <w:sz w:val="32"/>
      <w:szCs w:val="32"/>
    </w:rPr>
  </w:style>
  <w:style w:type="character" w:customStyle="1" w:styleId="PuestoCar">
    <w:name w:val="Puesto Car"/>
    <w:link w:val="Puesto1"/>
    <w:rsid w:val="002C34A5"/>
    <w:rPr>
      <w:rFonts w:ascii="Calibri Light" w:eastAsia="Times New Roman" w:hAnsi="Calibri Light" w:cs="Times New Roman"/>
      <w:b/>
      <w:bCs/>
      <w:kern w:val="28"/>
      <w:sz w:val="32"/>
      <w:szCs w:val="32"/>
    </w:rPr>
  </w:style>
  <w:style w:type="paragraph" w:styleId="Prrafodelista">
    <w:name w:val="List Paragraph"/>
    <w:basedOn w:val="Normal"/>
    <w:uiPriority w:val="34"/>
    <w:qFormat/>
    <w:rsid w:val="0015139C"/>
    <w:pPr>
      <w:ind w:left="720"/>
      <w:contextualSpacing/>
    </w:pPr>
  </w:style>
  <w:style w:type="paragraph" w:styleId="Encabezado">
    <w:name w:val="header"/>
    <w:basedOn w:val="Normal"/>
    <w:link w:val="EncabezadoCar"/>
    <w:unhideWhenUsed/>
    <w:rsid w:val="005941D5"/>
    <w:pPr>
      <w:tabs>
        <w:tab w:val="center" w:pos="4252"/>
        <w:tab w:val="right" w:pos="8504"/>
      </w:tabs>
    </w:pPr>
  </w:style>
  <w:style w:type="character" w:customStyle="1" w:styleId="EncabezadoCar">
    <w:name w:val="Encabezado Car"/>
    <w:basedOn w:val="Fuentedeprrafopredeter"/>
    <w:link w:val="Encabezado"/>
    <w:rsid w:val="005941D5"/>
    <w:rPr>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93701">
      <w:bodyDiv w:val="1"/>
      <w:marLeft w:val="0"/>
      <w:marRight w:val="0"/>
      <w:marTop w:val="0"/>
      <w:marBottom w:val="0"/>
      <w:divBdr>
        <w:top w:val="none" w:sz="0" w:space="0" w:color="auto"/>
        <w:left w:val="none" w:sz="0" w:space="0" w:color="auto"/>
        <w:bottom w:val="none" w:sz="0" w:space="0" w:color="auto"/>
        <w:right w:val="none" w:sz="0" w:space="0" w:color="auto"/>
      </w:divBdr>
    </w:div>
    <w:div w:id="418911006">
      <w:bodyDiv w:val="1"/>
      <w:marLeft w:val="0"/>
      <w:marRight w:val="0"/>
      <w:marTop w:val="0"/>
      <w:marBottom w:val="0"/>
      <w:divBdr>
        <w:top w:val="none" w:sz="0" w:space="0" w:color="auto"/>
        <w:left w:val="none" w:sz="0" w:space="0" w:color="auto"/>
        <w:bottom w:val="none" w:sz="0" w:space="0" w:color="auto"/>
        <w:right w:val="none" w:sz="0" w:space="0" w:color="auto"/>
      </w:divBdr>
    </w:div>
    <w:div w:id="426655485">
      <w:bodyDiv w:val="1"/>
      <w:marLeft w:val="0"/>
      <w:marRight w:val="0"/>
      <w:marTop w:val="0"/>
      <w:marBottom w:val="0"/>
      <w:divBdr>
        <w:top w:val="none" w:sz="0" w:space="0" w:color="auto"/>
        <w:left w:val="none" w:sz="0" w:space="0" w:color="auto"/>
        <w:bottom w:val="none" w:sz="0" w:space="0" w:color="auto"/>
        <w:right w:val="none" w:sz="0" w:space="0" w:color="auto"/>
      </w:divBdr>
    </w:div>
    <w:div w:id="915283584">
      <w:bodyDiv w:val="1"/>
      <w:marLeft w:val="0"/>
      <w:marRight w:val="0"/>
      <w:marTop w:val="0"/>
      <w:marBottom w:val="0"/>
      <w:divBdr>
        <w:top w:val="none" w:sz="0" w:space="0" w:color="auto"/>
        <w:left w:val="none" w:sz="0" w:space="0" w:color="auto"/>
        <w:bottom w:val="none" w:sz="0" w:space="0" w:color="auto"/>
        <w:right w:val="none" w:sz="0" w:space="0" w:color="auto"/>
      </w:divBdr>
    </w:div>
    <w:div w:id="14764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817FE-BB69-4017-9F9A-DD99B39D3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2159</Words>
  <Characters>11875</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Jose Edgar Gomez Garcia</dc:creator>
  <cp:lastModifiedBy>ALONSO</cp:lastModifiedBy>
  <cp:revision>8</cp:revision>
  <cp:lastPrinted>2018-10-23T16:47:00Z</cp:lastPrinted>
  <dcterms:created xsi:type="dcterms:W3CDTF">2020-05-18T21:31:00Z</dcterms:created>
  <dcterms:modified xsi:type="dcterms:W3CDTF">2020-06-22T19:23:00Z</dcterms:modified>
</cp:coreProperties>
</file>