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07" w:rsidRPr="001840AD" w:rsidRDefault="00384607" w:rsidP="0038460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GoBack"/>
      <w:bookmarkEnd w:id="0"/>
      <w:r w:rsidRPr="001840A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84607" w:rsidRPr="00384607" w:rsidRDefault="00384607" w:rsidP="00384607">
      <w:pPr>
        <w:overflowPunct/>
        <w:autoSpaceDE/>
        <w:autoSpaceDN/>
        <w:adjustRightInd/>
        <w:jc w:val="both"/>
        <w:textAlignment w:val="auto"/>
        <w:rPr>
          <w:rFonts w:ascii="Arial" w:hAnsi="Arial" w:cs="Arial"/>
          <w:lang w:val="es-419"/>
        </w:rPr>
      </w:pPr>
    </w:p>
    <w:p w:rsidR="00384607" w:rsidRPr="00384607" w:rsidRDefault="00384607" w:rsidP="00384607">
      <w:pPr>
        <w:overflowPunct/>
        <w:autoSpaceDE/>
        <w:autoSpaceDN/>
        <w:adjustRightInd/>
        <w:jc w:val="both"/>
        <w:textAlignment w:val="auto"/>
        <w:rPr>
          <w:rFonts w:ascii="Arial" w:hAnsi="Arial" w:cs="Arial"/>
          <w:b/>
          <w:bCs/>
          <w:iCs/>
          <w:lang w:val="es-419" w:eastAsia="fr-FR"/>
        </w:rPr>
      </w:pPr>
      <w:r w:rsidRPr="00384607">
        <w:rPr>
          <w:rFonts w:ascii="Arial" w:hAnsi="Arial" w:cs="Arial"/>
          <w:b/>
          <w:bCs/>
          <w:iCs/>
          <w:u w:val="single"/>
          <w:lang w:val="es-419" w:eastAsia="fr-FR"/>
        </w:rPr>
        <w:t>TEMAS:</w:t>
      </w:r>
      <w:r w:rsidRPr="00384607">
        <w:rPr>
          <w:rFonts w:ascii="Arial" w:hAnsi="Arial" w:cs="Arial"/>
          <w:b/>
          <w:bCs/>
          <w:iCs/>
          <w:lang w:val="es-419" w:eastAsia="fr-FR"/>
        </w:rPr>
        <w:tab/>
      </w:r>
      <w:r w:rsidR="004B137F">
        <w:rPr>
          <w:rFonts w:ascii="Arial" w:hAnsi="Arial" w:cs="Arial"/>
          <w:b/>
          <w:bCs/>
          <w:iCs/>
          <w:lang w:val="es-419" w:eastAsia="fr-FR"/>
        </w:rPr>
        <w:t xml:space="preserve">DEBIDO PROCESO / TUTELA CONTRA DECISIÓN JUDICIAL / </w:t>
      </w:r>
      <w:r w:rsidRPr="00384607">
        <w:rPr>
          <w:rFonts w:ascii="Arial" w:hAnsi="Arial" w:cs="Arial"/>
          <w:b/>
          <w:lang w:val="es-419"/>
        </w:rPr>
        <w:t>R</w:t>
      </w:r>
      <w:r w:rsidR="004B137F">
        <w:rPr>
          <w:rFonts w:ascii="Arial" w:hAnsi="Arial" w:cs="Arial"/>
          <w:b/>
          <w:lang w:val="es-419"/>
        </w:rPr>
        <w:t>EQUISITOS GENERALES DE PROCEDENCIA / INMEDIATEZ / REGULACIÓN JURISPRUDENCIAL.</w:t>
      </w:r>
    </w:p>
    <w:p w:rsidR="00384607" w:rsidRPr="00384607" w:rsidRDefault="00384607" w:rsidP="00384607">
      <w:pPr>
        <w:overflowPunct/>
        <w:autoSpaceDE/>
        <w:autoSpaceDN/>
        <w:adjustRightInd/>
        <w:jc w:val="both"/>
        <w:textAlignment w:val="auto"/>
        <w:rPr>
          <w:rFonts w:ascii="Arial" w:hAnsi="Arial" w:cs="Arial"/>
          <w:lang w:val="es-419"/>
        </w:rPr>
      </w:pPr>
    </w:p>
    <w:p w:rsidR="001840AD" w:rsidRPr="001840AD" w:rsidRDefault="001840AD" w:rsidP="001840AD">
      <w:pPr>
        <w:overflowPunct/>
        <w:autoSpaceDE/>
        <w:autoSpaceDN/>
        <w:adjustRightInd/>
        <w:jc w:val="both"/>
        <w:textAlignment w:val="auto"/>
        <w:rPr>
          <w:rFonts w:ascii="Arial" w:hAnsi="Arial" w:cs="Arial"/>
          <w:lang w:val="es-419"/>
        </w:rPr>
      </w:pPr>
      <w:r w:rsidRPr="001840AD">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1840AD" w:rsidRPr="001840AD" w:rsidRDefault="001840AD" w:rsidP="001840AD">
      <w:pPr>
        <w:overflowPunct/>
        <w:autoSpaceDE/>
        <w:autoSpaceDN/>
        <w:adjustRightInd/>
        <w:jc w:val="both"/>
        <w:textAlignment w:val="auto"/>
        <w:rPr>
          <w:rFonts w:ascii="Arial" w:hAnsi="Arial" w:cs="Arial"/>
          <w:lang w:val="es-419"/>
        </w:rPr>
      </w:pPr>
    </w:p>
    <w:p w:rsidR="00384607" w:rsidRPr="00384607" w:rsidRDefault="001840AD" w:rsidP="001840AD">
      <w:pPr>
        <w:overflowPunct/>
        <w:autoSpaceDE/>
        <w:autoSpaceDN/>
        <w:adjustRightInd/>
        <w:jc w:val="both"/>
        <w:textAlignment w:val="auto"/>
        <w:rPr>
          <w:rFonts w:ascii="Arial" w:hAnsi="Arial" w:cs="Arial"/>
          <w:lang w:val="es-419"/>
        </w:rPr>
      </w:pPr>
      <w:r w:rsidRPr="001840AD">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w:t>
      </w:r>
      <w:r>
        <w:rPr>
          <w:rFonts w:ascii="Arial" w:hAnsi="Arial" w:cs="Arial"/>
          <w:lang w:val="es-419"/>
        </w:rPr>
        <w:t xml:space="preserve"> </w:t>
      </w:r>
      <w:r w:rsidRPr="001840AD">
        <w:rPr>
          <w:rFonts w:ascii="Arial" w:hAnsi="Arial" w:cs="Arial"/>
          <w:lang w:val="es-419"/>
        </w:rPr>
        <w:t>(…)</w:t>
      </w:r>
    </w:p>
    <w:p w:rsidR="00384607" w:rsidRPr="00384607" w:rsidRDefault="00384607" w:rsidP="00384607">
      <w:pPr>
        <w:overflowPunct/>
        <w:autoSpaceDE/>
        <w:autoSpaceDN/>
        <w:adjustRightInd/>
        <w:jc w:val="both"/>
        <w:textAlignment w:val="auto"/>
        <w:rPr>
          <w:rFonts w:ascii="Arial" w:hAnsi="Arial" w:cs="Arial"/>
          <w:lang w:val="es-419"/>
        </w:rPr>
      </w:pPr>
    </w:p>
    <w:p w:rsidR="004B137F" w:rsidRPr="004B137F" w:rsidRDefault="004B137F" w:rsidP="004B137F">
      <w:pPr>
        <w:overflowPunct/>
        <w:autoSpaceDE/>
        <w:autoSpaceDN/>
        <w:adjustRightInd/>
        <w:jc w:val="both"/>
        <w:textAlignment w:val="auto"/>
        <w:rPr>
          <w:rFonts w:ascii="Arial" w:hAnsi="Arial" w:cs="Arial"/>
          <w:lang w:val="es-419"/>
        </w:rPr>
      </w:pPr>
      <w:r w:rsidRPr="004B137F">
        <w:rPr>
          <w:rFonts w:ascii="Arial" w:hAnsi="Arial" w:cs="Arial"/>
          <w:lang w:val="es-419"/>
        </w:rPr>
        <w:t>De conformidad con la primera jurisprudencia transcrita, 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4B137F" w:rsidRPr="004B137F" w:rsidRDefault="004B137F" w:rsidP="004B137F">
      <w:pPr>
        <w:overflowPunct/>
        <w:autoSpaceDE/>
        <w:autoSpaceDN/>
        <w:adjustRightInd/>
        <w:jc w:val="both"/>
        <w:textAlignment w:val="auto"/>
        <w:rPr>
          <w:rFonts w:ascii="Arial" w:hAnsi="Arial" w:cs="Arial"/>
          <w:lang w:val="es-419"/>
        </w:rPr>
      </w:pPr>
    </w:p>
    <w:p w:rsidR="00384607" w:rsidRPr="00384607" w:rsidRDefault="004B137F" w:rsidP="00384607">
      <w:pPr>
        <w:overflowPunct/>
        <w:autoSpaceDE/>
        <w:autoSpaceDN/>
        <w:adjustRightInd/>
        <w:jc w:val="both"/>
        <w:textAlignment w:val="auto"/>
        <w:rPr>
          <w:rFonts w:ascii="Arial" w:hAnsi="Arial" w:cs="Arial"/>
          <w:lang w:val="es-ES"/>
        </w:rPr>
      </w:pPr>
      <w:r>
        <w:rPr>
          <w:rFonts w:ascii="Arial" w:hAnsi="Arial" w:cs="Arial"/>
          <w:lang w:val="es-419"/>
        </w:rPr>
        <w:t xml:space="preserve">… </w:t>
      </w:r>
      <w:r w:rsidRPr="004B137F">
        <w:rPr>
          <w:rFonts w:ascii="Arial" w:hAnsi="Arial" w:cs="Arial"/>
          <w:lang w:val="es-419"/>
        </w:rPr>
        <w:t>solo el 20 de septiembre de este año se solicitó protección constitucional . Es decir, transcurrieron más de nueve meses desde cuando se dictó la providencia en la que encuentra el actor lesionados sus derechos, sin que haya actuado con la urgencia y prontitud con que ahora demanda el amparo y no se evidencia la existencia de una justa causa que explique los motivos por los que permitió que el tiempo transcurriera sin promover la acción</w:t>
      </w:r>
      <w:r>
        <w:rPr>
          <w:rFonts w:ascii="Arial" w:hAnsi="Arial" w:cs="Arial"/>
          <w:lang w:val="es-419"/>
        </w:rPr>
        <w:t>…</w:t>
      </w:r>
    </w:p>
    <w:p w:rsidR="00384607" w:rsidRPr="00384607" w:rsidRDefault="00384607" w:rsidP="00384607">
      <w:pPr>
        <w:overflowPunct/>
        <w:autoSpaceDE/>
        <w:autoSpaceDN/>
        <w:adjustRightInd/>
        <w:jc w:val="both"/>
        <w:textAlignment w:val="auto"/>
        <w:rPr>
          <w:rFonts w:ascii="Arial" w:hAnsi="Arial" w:cs="Arial"/>
          <w:lang w:val="es-ES"/>
        </w:rPr>
      </w:pPr>
    </w:p>
    <w:p w:rsidR="00384607" w:rsidRPr="00384607" w:rsidRDefault="00384607" w:rsidP="00384607">
      <w:pPr>
        <w:overflowPunct/>
        <w:autoSpaceDE/>
        <w:autoSpaceDN/>
        <w:adjustRightInd/>
        <w:jc w:val="both"/>
        <w:textAlignment w:val="auto"/>
        <w:rPr>
          <w:rFonts w:ascii="Arial" w:hAnsi="Arial" w:cs="Arial"/>
          <w:lang w:val="es-ES"/>
        </w:rPr>
      </w:pPr>
    </w:p>
    <w:p w:rsidR="00384607" w:rsidRPr="00384607" w:rsidRDefault="00384607" w:rsidP="00384607">
      <w:pPr>
        <w:overflowPunct/>
        <w:autoSpaceDE/>
        <w:autoSpaceDN/>
        <w:adjustRightInd/>
        <w:jc w:val="both"/>
        <w:textAlignment w:val="auto"/>
        <w:rPr>
          <w:rFonts w:ascii="Arial" w:hAnsi="Arial" w:cs="Arial"/>
          <w:lang w:val="es-ES"/>
        </w:rPr>
      </w:pPr>
    </w:p>
    <w:p w:rsidR="001368C3" w:rsidRPr="00384607" w:rsidRDefault="001368C3"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384607">
        <w:rPr>
          <w:rFonts w:ascii="Tahoma" w:hAnsi="Tahoma" w:cs="Tahoma"/>
          <w:b/>
          <w:sz w:val="24"/>
          <w:szCs w:val="24"/>
        </w:rPr>
        <w:t>TRIBUNAL SUPERIOR DEL DISTRITO JUDICIAL</w:t>
      </w:r>
    </w:p>
    <w:p w:rsidR="001368C3" w:rsidRPr="00384607" w:rsidRDefault="001368C3"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384607">
        <w:rPr>
          <w:rFonts w:ascii="Tahoma" w:hAnsi="Tahoma" w:cs="Tahoma"/>
          <w:b/>
          <w:sz w:val="24"/>
          <w:szCs w:val="24"/>
        </w:rPr>
        <w:t>SALA DE DECISIÓN CIVIL FAMILIA</w:t>
      </w:r>
    </w:p>
    <w:p w:rsidR="007D1AEA" w:rsidRPr="00384607" w:rsidRDefault="007D1AEA"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7362E" w:rsidRPr="00384607" w:rsidRDefault="0007362E" w:rsidP="00384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384607">
        <w:rPr>
          <w:rFonts w:ascii="Tahoma" w:hAnsi="Tahoma" w:cs="Tahoma"/>
          <w:sz w:val="24"/>
          <w:szCs w:val="24"/>
        </w:rPr>
        <w:tab/>
        <w:t>Magistrada Ponente: Claudia María Arcila Ríos</w:t>
      </w:r>
    </w:p>
    <w:p w:rsidR="0007362E" w:rsidRPr="00384607" w:rsidRDefault="0007362E" w:rsidP="00384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384607">
        <w:rPr>
          <w:rFonts w:ascii="Tahoma" w:hAnsi="Tahoma" w:cs="Tahoma"/>
          <w:sz w:val="24"/>
          <w:szCs w:val="24"/>
        </w:rPr>
        <w:tab/>
        <w:t xml:space="preserve">Pereira, </w:t>
      </w:r>
      <w:r w:rsidR="00CE1238" w:rsidRPr="00384607">
        <w:rPr>
          <w:rFonts w:ascii="Tahoma" w:hAnsi="Tahoma" w:cs="Tahoma"/>
          <w:sz w:val="24"/>
          <w:szCs w:val="24"/>
        </w:rPr>
        <w:t>octubre</w:t>
      </w:r>
      <w:r w:rsidR="00AD28C3" w:rsidRPr="00384607">
        <w:rPr>
          <w:rFonts w:ascii="Tahoma" w:hAnsi="Tahoma" w:cs="Tahoma"/>
          <w:sz w:val="24"/>
          <w:szCs w:val="24"/>
        </w:rPr>
        <w:t xml:space="preserve"> siete</w:t>
      </w:r>
      <w:r w:rsidRPr="00384607">
        <w:rPr>
          <w:rFonts w:ascii="Tahoma" w:hAnsi="Tahoma" w:cs="Tahoma"/>
          <w:sz w:val="24"/>
          <w:szCs w:val="24"/>
        </w:rPr>
        <w:t xml:space="preserve"> (</w:t>
      </w:r>
      <w:r w:rsidR="00AD28C3" w:rsidRPr="00384607">
        <w:rPr>
          <w:rFonts w:ascii="Tahoma" w:hAnsi="Tahoma" w:cs="Tahoma"/>
          <w:sz w:val="24"/>
          <w:szCs w:val="24"/>
        </w:rPr>
        <w:t>7</w:t>
      </w:r>
      <w:r w:rsidRPr="00384607">
        <w:rPr>
          <w:rFonts w:ascii="Tahoma" w:hAnsi="Tahoma" w:cs="Tahoma"/>
          <w:sz w:val="24"/>
          <w:szCs w:val="24"/>
        </w:rPr>
        <w:t xml:space="preserve">) de dos mil veinte (2020) </w:t>
      </w:r>
    </w:p>
    <w:p w:rsidR="0007362E" w:rsidRPr="00384607" w:rsidRDefault="00CE1238" w:rsidP="00384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384607">
        <w:rPr>
          <w:rFonts w:ascii="Tahoma" w:hAnsi="Tahoma" w:cs="Tahoma"/>
          <w:sz w:val="24"/>
          <w:szCs w:val="24"/>
        </w:rPr>
        <w:tab/>
        <w:t>Acta No.</w:t>
      </w:r>
      <w:r w:rsidR="00AD28C3" w:rsidRPr="00384607">
        <w:rPr>
          <w:rFonts w:ascii="Tahoma" w:hAnsi="Tahoma" w:cs="Tahoma"/>
          <w:sz w:val="24"/>
          <w:szCs w:val="24"/>
        </w:rPr>
        <w:t xml:space="preserve"> 356 </w:t>
      </w:r>
      <w:r w:rsidR="0007362E" w:rsidRPr="00384607">
        <w:rPr>
          <w:rFonts w:ascii="Tahoma" w:hAnsi="Tahoma" w:cs="Tahoma"/>
          <w:sz w:val="24"/>
          <w:szCs w:val="24"/>
        </w:rPr>
        <w:t>del</w:t>
      </w:r>
      <w:r w:rsidR="00AD28C3" w:rsidRPr="00384607">
        <w:rPr>
          <w:rFonts w:ascii="Tahoma" w:hAnsi="Tahoma" w:cs="Tahoma"/>
          <w:sz w:val="24"/>
          <w:szCs w:val="24"/>
        </w:rPr>
        <w:t xml:space="preserve"> 7</w:t>
      </w:r>
      <w:r w:rsidRPr="00384607">
        <w:rPr>
          <w:rFonts w:ascii="Tahoma" w:hAnsi="Tahoma" w:cs="Tahoma"/>
          <w:sz w:val="24"/>
          <w:szCs w:val="24"/>
        </w:rPr>
        <w:t xml:space="preserve"> </w:t>
      </w:r>
      <w:r w:rsidR="0007362E" w:rsidRPr="00384607">
        <w:rPr>
          <w:rFonts w:ascii="Tahoma" w:hAnsi="Tahoma" w:cs="Tahoma"/>
          <w:sz w:val="24"/>
          <w:szCs w:val="24"/>
        </w:rPr>
        <w:t xml:space="preserve">de </w:t>
      </w:r>
      <w:r w:rsidRPr="00384607">
        <w:rPr>
          <w:rFonts w:ascii="Tahoma" w:hAnsi="Tahoma" w:cs="Tahoma"/>
          <w:sz w:val="24"/>
          <w:szCs w:val="24"/>
        </w:rPr>
        <w:t>octubre</w:t>
      </w:r>
      <w:r w:rsidR="0007362E" w:rsidRPr="00384607">
        <w:rPr>
          <w:rFonts w:ascii="Tahoma" w:hAnsi="Tahoma" w:cs="Tahoma"/>
          <w:sz w:val="24"/>
          <w:szCs w:val="24"/>
        </w:rPr>
        <w:t xml:space="preserve"> de 2020</w:t>
      </w:r>
    </w:p>
    <w:p w:rsidR="009941FB" w:rsidRPr="00384607" w:rsidRDefault="007437C3" w:rsidP="00384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384607">
        <w:rPr>
          <w:rFonts w:ascii="Tahoma" w:hAnsi="Tahoma" w:cs="Tahoma"/>
          <w:sz w:val="24"/>
          <w:szCs w:val="24"/>
        </w:rPr>
        <w:tab/>
      </w:r>
      <w:r w:rsidR="001368C3" w:rsidRPr="00384607">
        <w:rPr>
          <w:rFonts w:ascii="Tahoma" w:hAnsi="Tahoma" w:cs="Tahoma"/>
          <w:sz w:val="24"/>
          <w:szCs w:val="24"/>
        </w:rPr>
        <w:t>Exped</w:t>
      </w:r>
      <w:r w:rsidR="005B37B8" w:rsidRPr="00384607">
        <w:rPr>
          <w:rFonts w:ascii="Tahoma" w:hAnsi="Tahoma" w:cs="Tahoma"/>
          <w:sz w:val="24"/>
          <w:szCs w:val="24"/>
        </w:rPr>
        <w:t>iente No</w:t>
      </w:r>
      <w:r w:rsidR="00081E08" w:rsidRPr="00384607">
        <w:rPr>
          <w:rFonts w:ascii="Tahoma" w:hAnsi="Tahoma" w:cs="Tahoma"/>
          <w:sz w:val="24"/>
          <w:szCs w:val="24"/>
        </w:rPr>
        <w:t>.</w:t>
      </w:r>
      <w:r w:rsidR="00B76A30" w:rsidRPr="00384607">
        <w:rPr>
          <w:rFonts w:ascii="Tahoma" w:hAnsi="Tahoma" w:cs="Tahoma"/>
          <w:sz w:val="24"/>
          <w:szCs w:val="24"/>
        </w:rPr>
        <w:t xml:space="preserve"> </w:t>
      </w:r>
      <w:r w:rsidR="009E6324" w:rsidRPr="00384607">
        <w:rPr>
          <w:rFonts w:ascii="Tahoma" w:hAnsi="Tahoma" w:cs="Tahoma"/>
          <w:sz w:val="24"/>
          <w:szCs w:val="24"/>
        </w:rPr>
        <w:t>66001-22-13-000-2020</w:t>
      </w:r>
      <w:r w:rsidR="00524F23" w:rsidRPr="00384607">
        <w:rPr>
          <w:rFonts w:ascii="Tahoma" w:hAnsi="Tahoma" w:cs="Tahoma"/>
          <w:sz w:val="24"/>
          <w:szCs w:val="24"/>
        </w:rPr>
        <w:t>-00</w:t>
      </w:r>
      <w:r w:rsidR="00CE1238" w:rsidRPr="00384607">
        <w:rPr>
          <w:rFonts w:ascii="Tahoma" w:hAnsi="Tahoma" w:cs="Tahoma"/>
          <w:sz w:val="24"/>
          <w:szCs w:val="24"/>
        </w:rPr>
        <w:t>202</w:t>
      </w:r>
      <w:r w:rsidR="009941FB" w:rsidRPr="00384607">
        <w:rPr>
          <w:rFonts w:ascii="Tahoma" w:hAnsi="Tahoma" w:cs="Tahoma"/>
          <w:sz w:val="24"/>
          <w:szCs w:val="24"/>
        </w:rPr>
        <w:t>-00</w:t>
      </w:r>
    </w:p>
    <w:p w:rsidR="00D56B84" w:rsidRPr="00384607" w:rsidRDefault="00D56B84"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E471D6" w:rsidRPr="00384607" w:rsidRDefault="005B37B8" w:rsidP="00384607">
      <w:pPr>
        <w:spacing w:line="276" w:lineRule="auto"/>
        <w:jc w:val="both"/>
        <w:rPr>
          <w:rFonts w:ascii="Tahoma" w:hAnsi="Tahoma" w:cs="Tahoma"/>
          <w:sz w:val="24"/>
          <w:szCs w:val="24"/>
          <w:lang w:val="es-CO"/>
        </w:rPr>
      </w:pPr>
      <w:r w:rsidRPr="00384607">
        <w:rPr>
          <w:rFonts w:ascii="Tahoma" w:hAnsi="Tahoma" w:cs="Tahoma"/>
          <w:sz w:val="24"/>
          <w:szCs w:val="24"/>
        </w:rPr>
        <w:t>Se decide en primera instancia la</w:t>
      </w:r>
      <w:r w:rsidR="00DD0387" w:rsidRPr="00384607">
        <w:rPr>
          <w:rFonts w:ascii="Tahoma" w:hAnsi="Tahoma" w:cs="Tahoma"/>
          <w:sz w:val="24"/>
          <w:szCs w:val="24"/>
        </w:rPr>
        <w:t xml:space="preserve"> acción</w:t>
      </w:r>
      <w:r w:rsidR="0029724B" w:rsidRPr="00384607">
        <w:rPr>
          <w:rFonts w:ascii="Tahoma" w:hAnsi="Tahoma" w:cs="Tahoma"/>
          <w:sz w:val="24"/>
          <w:szCs w:val="24"/>
        </w:rPr>
        <w:t xml:space="preserve"> de tut</w:t>
      </w:r>
      <w:r w:rsidRPr="00384607">
        <w:rPr>
          <w:rFonts w:ascii="Tahoma" w:hAnsi="Tahoma" w:cs="Tahoma"/>
          <w:sz w:val="24"/>
          <w:szCs w:val="24"/>
        </w:rPr>
        <w:t xml:space="preserve">ela de la referencia, </w:t>
      </w:r>
      <w:r w:rsidR="0049783F" w:rsidRPr="00384607">
        <w:rPr>
          <w:rFonts w:ascii="Tahoma" w:hAnsi="Tahoma" w:cs="Tahoma"/>
          <w:sz w:val="24"/>
          <w:szCs w:val="24"/>
        </w:rPr>
        <w:t xml:space="preserve">instaurada </w:t>
      </w:r>
      <w:r w:rsidR="0029724B" w:rsidRPr="00384607">
        <w:rPr>
          <w:rFonts w:ascii="Tahoma" w:hAnsi="Tahoma" w:cs="Tahoma"/>
          <w:sz w:val="24"/>
          <w:szCs w:val="24"/>
        </w:rPr>
        <w:t xml:space="preserve">por el señor </w:t>
      </w:r>
      <w:r w:rsidR="00CE1238" w:rsidRPr="00384607">
        <w:rPr>
          <w:rFonts w:ascii="Tahoma" w:hAnsi="Tahoma" w:cs="Tahoma"/>
          <w:sz w:val="24"/>
          <w:szCs w:val="24"/>
          <w:lang w:val="es-ES"/>
        </w:rPr>
        <w:t>Augusto Becerra</w:t>
      </w:r>
      <w:r w:rsidR="00143340" w:rsidRPr="00384607">
        <w:rPr>
          <w:rFonts w:ascii="Tahoma" w:hAnsi="Tahoma" w:cs="Tahoma"/>
          <w:sz w:val="24"/>
          <w:szCs w:val="24"/>
        </w:rPr>
        <w:t xml:space="preserve"> </w:t>
      </w:r>
      <w:r w:rsidR="0029724B" w:rsidRPr="00384607">
        <w:rPr>
          <w:rFonts w:ascii="Tahoma" w:hAnsi="Tahoma" w:cs="Tahoma"/>
          <w:sz w:val="24"/>
          <w:szCs w:val="24"/>
        </w:rPr>
        <w:t xml:space="preserve">contra </w:t>
      </w:r>
      <w:r w:rsidR="0029724B" w:rsidRPr="00384607">
        <w:rPr>
          <w:rFonts w:ascii="Tahoma" w:hAnsi="Tahoma" w:cs="Tahoma"/>
          <w:sz w:val="24"/>
          <w:szCs w:val="24"/>
          <w:lang w:val="es-ES"/>
        </w:rPr>
        <w:t>el Juzgado</w:t>
      </w:r>
      <w:r w:rsidR="00792078" w:rsidRPr="00384607">
        <w:rPr>
          <w:rFonts w:ascii="Tahoma" w:hAnsi="Tahoma" w:cs="Tahoma"/>
          <w:sz w:val="24"/>
          <w:szCs w:val="24"/>
          <w:lang w:val="es-ES"/>
        </w:rPr>
        <w:t xml:space="preserve"> </w:t>
      </w:r>
      <w:r w:rsidR="009E6324" w:rsidRPr="00384607">
        <w:rPr>
          <w:rFonts w:ascii="Tahoma" w:hAnsi="Tahoma" w:cs="Tahoma"/>
          <w:sz w:val="24"/>
          <w:szCs w:val="24"/>
          <w:lang w:val="es-ES"/>
        </w:rPr>
        <w:t>Civil</w:t>
      </w:r>
      <w:r w:rsidR="00C21D32" w:rsidRPr="00384607">
        <w:rPr>
          <w:rFonts w:ascii="Tahoma" w:hAnsi="Tahoma" w:cs="Tahoma"/>
          <w:sz w:val="24"/>
          <w:szCs w:val="24"/>
          <w:lang w:val="es-ES"/>
        </w:rPr>
        <w:t xml:space="preserve"> del Circuito de</w:t>
      </w:r>
      <w:r w:rsidR="00CE1238" w:rsidRPr="00384607">
        <w:rPr>
          <w:rFonts w:ascii="Tahoma" w:hAnsi="Tahoma" w:cs="Tahoma"/>
          <w:sz w:val="24"/>
          <w:szCs w:val="24"/>
          <w:lang w:val="es-ES"/>
        </w:rPr>
        <w:t xml:space="preserve"> Santa Rosa de Cabal</w:t>
      </w:r>
      <w:r w:rsidR="7EF696CC" w:rsidRPr="00384607">
        <w:rPr>
          <w:rFonts w:ascii="Tahoma" w:hAnsi="Tahoma" w:cs="Tahoma"/>
          <w:sz w:val="24"/>
          <w:szCs w:val="24"/>
          <w:lang w:val="es-ES"/>
        </w:rPr>
        <w:t xml:space="preserve">, </w:t>
      </w:r>
      <w:r w:rsidR="00A67605" w:rsidRPr="00384607">
        <w:rPr>
          <w:rFonts w:ascii="Tahoma" w:hAnsi="Tahoma" w:cs="Tahoma"/>
          <w:sz w:val="24"/>
          <w:szCs w:val="24"/>
          <w:lang w:val="es-ES"/>
        </w:rPr>
        <w:t xml:space="preserve">a la que fueron </w:t>
      </w:r>
      <w:r w:rsidR="00E45AB9" w:rsidRPr="00384607">
        <w:rPr>
          <w:rFonts w:ascii="Tahoma" w:hAnsi="Tahoma" w:cs="Tahoma"/>
          <w:sz w:val="24"/>
          <w:szCs w:val="24"/>
          <w:lang w:val="es-ES"/>
        </w:rPr>
        <w:t>vinculados</w:t>
      </w:r>
      <w:r w:rsidR="00D137F5" w:rsidRPr="00384607">
        <w:rPr>
          <w:rFonts w:ascii="Tahoma" w:hAnsi="Tahoma" w:cs="Tahoma"/>
          <w:sz w:val="24"/>
          <w:szCs w:val="24"/>
          <w:lang w:val="es-ES"/>
        </w:rPr>
        <w:t xml:space="preserve"> </w:t>
      </w:r>
      <w:r w:rsidR="00CE1238" w:rsidRPr="00384607">
        <w:rPr>
          <w:rFonts w:ascii="Tahoma" w:hAnsi="Tahoma" w:cs="Tahoma"/>
          <w:sz w:val="24"/>
          <w:szCs w:val="24"/>
          <w:lang w:val="es-CO"/>
        </w:rPr>
        <w:t xml:space="preserve">Bancolombia, las Defensorías del Pueblo del Meta y Risaralda, los Personeros de Villavicencio y Santa Rosa de Cabal, el Procurador Regional de Risaralda y los señores Cristian Vásquez Arias, Javier Elías Arias </w:t>
      </w:r>
      <w:proofErr w:type="spellStart"/>
      <w:r w:rsidR="00CE1238" w:rsidRPr="00384607">
        <w:rPr>
          <w:rFonts w:ascii="Tahoma" w:hAnsi="Tahoma" w:cs="Tahoma"/>
          <w:sz w:val="24"/>
          <w:szCs w:val="24"/>
          <w:lang w:val="es-CO"/>
        </w:rPr>
        <w:t>Idárraga</w:t>
      </w:r>
      <w:proofErr w:type="spellEnd"/>
      <w:r w:rsidR="00CE1238" w:rsidRPr="00384607">
        <w:rPr>
          <w:rFonts w:ascii="Tahoma" w:hAnsi="Tahoma" w:cs="Tahoma"/>
          <w:sz w:val="24"/>
          <w:szCs w:val="24"/>
          <w:lang w:val="es-CO"/>
        </w:rPr>
        <w:t xml:space="preserve"> y Paulo César Lizcano Durán.  </w:t>
      </w:r>
    </w:p>
    <w:p w:rsidR="00CE1238" w:rsidRPr="00384607" w:rsidRDefault="00CE1238" w:rsidP="00384607">
      <w:pPr>
        <w:spacing w:line="276" w:lineRule="auto"/>
        <w:jc w:val="both"/>
        <w:rPr>
          <w:rFonts w:ascii="Tahoma" w:hAnsi="Tahoma" w:cs="Tahoma"/>
          <w:sz w:val="24"/>
          <w:szCs w:val="24"/>
        </w:rPr>
      </w:pPr>
    </w:p>
    <w:p w:rsidR="00E471D6" w:rsidRPr="00384607" w:rsidRDefault="00E471D6" w:rsidP="00384607">
      <w:pPr>
        <w:spacing w:line="276" w:lineRule="auto"/>
        <w:jc w:val="both"/>
        <w:rPr>
          <w:rFonts w:ascii="Tahoma" w:hAnsi="Tahoma" w:cs="Tahoma"/>
          <w:b/>
          <w:sz w:val="24"/>
          <w:szCs w:val="24"/>
        </w:rPr>
      </w:pPr>
      <w:r w:rsidRPr="00384607">
        <w:rPr>
          <w:rFonts w:ascii="Tahoma" w:hAnsi="Tahoma" w:cs="Tahoma"/>
          <w:b/>
          <w:sz w:val="24"/>
          <w:szCs w:val="24"/>
        </w:rPr>
        <w:t>A N T E C E D E N T E S</w:t>
      </w:r>
    </w:p>
    <w:p w:rsidR="00E471D6" w:rsidRPr="00384607" w:rsidRDefault="00E471D6" w:rsidP="00384607">
      <w:pPr>
        <w:spacing w:line="276" w:lineRule="auto"/>
        <w:jc w:val="both"/>
        <w:rPr>
          <w:rFonts w:ascii="Tahoma" w:hAnsi="Tahoma" w:cs="Tahoma"/>
          <w:sz w:val="24"/>
          <w:szCs w:val="24"/>
        </w:rPr>
      </w:pPr>
    </w:p>
    <w:p w:rsidR="00CE1238" w:rsidRPr="00384607" w:rsidRDefault="0061162F" w:rsidP="00384607">
      <w:pPr>
        <w:pStyle w:val="Default"/>
        <w:spacing w:line="276" w:lineRule="auto"/>
        <w:jc w:val="both"/>
        <w:rPr>
          <w:rFonts w:ascii="Tahoma" w:hAnsi="Tahoma" w:cs="Tahoma"/>
        </w:rPr>
      </w:pPr>
      <w:r w:rsidRPr="00384607">
        <w:rPr>
          <w:rFonts w:ascii="Tahoma" w:hAnsi="Tahoma" w:cs="Tahoma"/>
        </w:rPr>
        <w:t>1.</w:t>
      </w:r>
      <w:r w:rsidR="00E471D6" w:rsidRPr="00384607">
        <w:rPr>
          <w:rFonts w:ascii="Tahoma" w:hAnsi="Tahoma" w:cs="Tahoma"/>
        </w:rPr>
        <w:t xml:space="preserve"> Relató el actor</w:t>
      </w:r>
      <w:r w:rsidR="00D137F5" w:rsidRPr="00384607">
        <w:rPr>
          <w:rFonts w:ascii="Tahoma" w:hAnsi="Tahoma" w:cs="Tahoma"/>
        </w:rPr>
        <w:t xml:space="preserve"> </w:t>
      </w:r>
      <w:r w:rsidR="006624D6" w:rsidRPr="00384607">
        <w:rPr>
          <w:rFonts w:ascii="Tahoma" w:hAnsi="Tahoma" w:cs="Tahoma"/>
        </w:rPr>
        <w:t xml:space="preserve">que </w:t>
      </w:r>
      <w:r w:rsidR="00CE1238" w:rsidRPr="00384607">
        <w:rPr>
          <w:rFonts w:ascii="Tahoma" w:hAnsi="Tahoma" w:cs="Tahoma"/>
        </w:rPr>
        <w:t>formuló demanda ejecutiva contra la Aseguradora Suramericana S.A., pero la funcionaria accionada “</w:t>
      </w:r>
      <w:r w:rsidR="00CE1238" w:rsidRPr="00384607">
        <w:rPr>
          <w:rFonts w:ascii="Tahoma" w:hAnsi="Tahoma" w:cs="Tahoma"/>
          <w:lang w:val="es-ES_tradnl"/>
        </w:rPr>
        <w:t xml:space="preserve">se negó (sic) a dar </w:t>
      </w:r>
      <w:proofErr w:type="spellStart"/>
      <w:r w:rsidR="00CE1238" w:rsidRPr="00384607">
        <w:rPr>
          <w:rFonts w:ascii="Tahoma" w:hAnsi="Tahoma" w:cs="Tahoma"/>
          <w:lang w:val="es-ES_tradnl"/>
        </w:rPr>
        <w:t>tramite</w:t>
      </w:r>
      <w:proofErr w:type="spellEnd"/>
      <w:r w:rsidR="00CE1238" w:rsidRPr="00384607">
        <w:rPr>
          <w:rFonts w:ascii="Tahoma" w:hAnsi="Tahoma" w:cs="Tahoma"/>
          <w:lang w:val="es-ES_tradnl"/>
        </w:rPr>
        <w:t xml:space="preserve"> (sic)”.</w:t>
      </w:r>
    </w:p>
    <w:p w:rsidR="00CE1238" w:rsidRPr="00384607" w:rsidRDefault="00CE1238" w:rsidP="00384607">
      <w:pPr>
        <w:pStyle w:val="Default"/>
        <w:spacing w:line="276" w:lineRule="auto"/>
        <w:jc w:val="both"/>
        <w:rPr>
          <w:rFonts w:ascii="Tahoma" w:hAnsi="Tahoma" w:cs="Tahoma"/>
        </w:rPr>
      </w:pPr>
    </w:p>
    <w:p w:rsidR="006624D6" w:rsidRPr="00384607" w:rsidRDefault="00CE1238" w:rsidP="00384607">
      <w:pPr>
        <w:spacing w:line="276" w:lineRule="auto"/>
        <w:jc w:val="both"/>
        <w:rPr>
          <w:rFonts w:ascii="Tahoma" w:hAnsi="Tahoma" w:cs="Tahoma"/>
          <w:sz w:val="24"/>
          <w:szCs w:val="24"/>
        </w:rPr>
      </w:pPr>
      <w:r w:rsidRPr="00384607">
        <w:rPr>
          <w:rFonts w:ascii="Tahoma" w:hAnsi="Tahoma" w:cs="Tahoma"/>
          <w:sz w:val="24"/>
          <w:szCs w:val="24"/>
        </w:rPr>
        <w:t xml:space="preserve">2. Considera lesionado el derecho al debido proceso y para protegerlo solicita se ordene a la juez demandada dar trámite inmediato al proceso ejecutivo 2016-00796 y </w:t>
      </w:r>
      <w:r w:rsidR="03CB84F4" w:rsidRPr="00384607">
        <w:rPr>
          <w:rFonts w:ascii="Tahoma" w:hAnsi="Tahoma" w:cs="Tahoma"/>
          <w:sz w:val="24"/>
          <w:szCs w:val="24"/>
        </w:rPr>
        <w:t xml:space="preserve">a </w:t>
      </w:r>
      <w:r w:rsidRPr="00384607">
        <w:rPr>
          <w:rFonts w:ascii="Tahoma" w:hAnsi="Tahoma" w:cs="Tahoma"/>
          <w:sz w:val="24"/>
          <w:szCs w:val="24"/>
        </w:rPr>
        <w:t>digitalizarlo, así como todos los asuntos de igual naturaleza promovidos contra Suramericana S.A.</w:t>
      </w:r>
    </w:p>
    <w:p w:rsidR="00592943" w:rsidRPr="00384607" w:rsidRDefault="00592943" w:rsidP="00384607">
      <w:pPr>
        <w:spacing w:line="276" w:lineRule="auto"/>
        <w:jc w:val="both"/>
        <w:rPr>
          <w:rFonts w:ascii="Tahoma" w:hAnsi="Tahoma" w:cs="Tahoma"/>
          <w:sz w:val="24"/>
          <w:szCs w:val="24"/>
          <w:lang w:val="es-CO"/>
        </w:rPr>
      </w:pPr>
    </w:p>
    <w:p w:rsidR="00181C17" w:rsidRPr="00384607" w:rsidRDefault="00181C17" w:rsidP="00384607">
      <w:pPr>
        <w:spacing w:line="276" w:lineRule="auto"/>
        <w:jc w:val="both"/>
        <w:rPr>
          <w:rFonts w:ascii="Tahoma" w:hAnsi="Tahoma" w:cs="Tahoma"/>
          <w:b/>
          <w:sz w:val="24"/>
          <w:szCs w:val="24"/>
        </w:rPr>
      </w:pPr>
      <w:r w:rsidRPr="00384607">
        <w:rPr>
          <w:rFonts w:ascii="Tahoma" w:hAnsi="Tahoma" w:cs="Tahoma"/>
          <w:b/>
          <w:sz w:val="24"/>
          <w:szCs w:val="24"/>
        </w:rPr>
        <w:t>A</w:t>
      </w:r>
      <w:r w:rsidR="0097406F" w:rsidRPr="00384607">
        <w:rPr>
          <w:rFonts w:ascii="Tahoma" w:hAnsi="Tahoma" w:cs="Tahoma"/>
          <w:b/>
          <w:sz w:val="24"/>
          <w:szCs w:val="24"/>
        </w:rPr>
        <w:t xml:space="preserve"> </w:t>
      </w:r>
      <w:r w:rsidRPr="00384607">
        <w:rPr>
          <w:rFonts w:ascii="Tahoma" w:hAnsi="Tahoma" w:cs="Tahoma"/>
          <w:b/>
          <w:sz w:val="24"/>
          <w:szCs w:val="24"/>
        </w:rPr>
        <w:t>C</w:t>
      </w:r>
      <w:r w:rsidR="0097406F" w:rsidRPr="00384607">
        <w:rPr>
          <w:rFonts w:ascii="Tahoma" w:hAnsi="Tahoma" w:cs="Tahoma"/>
          <w:b/>
          <w:sz w:val="24"/>
          <w:szCs w:val="24"/>
        </w:rPr>
        <w:t xml:space="preserve"> </w:t>
      </w:r>
      <w:r w:rsidRPr="00384607">
        <w:rPr>
          <w:rFonts w:ascii="Tahoma" w:hAnsi="Tahoma" w:cs="Tahoma"/>
          <w:b/>
          <w:sz w:val="24"/>
          <w:szCs w:val="24"/>
        </w:rPr>
        <w:t>T</w:t>
      </w:r>
      <w:r w:rsidR="0097406F" w:rsidRPr="00384607">
        <w:rPr>
          <w:rFonts w:ascii="Tahoma" w:hAnsi="Tahoma" w:cs="Tahoma"/>
          <w:b/>
          <w:sz w:val="24"/>
          <w:szCs w:val="24"/>
        </w:rPr>
        <w:t xml:space="preserve"> </w:t>
      </w:r>
      <w:r w:rsidRPr="00384607">
        <w:rPr>
          <w:rFonts w:ascii="Tahoma" w:hAnsi="Tahoma" w:cs="Tahoma"/>
          <w:b/>
          <w:sz w:val="24"/>
          <w:szCs w:val="24"/>
        </w:rPr>
        <w:t>U</w:t>
      </w:r>
      <w:r w:rsidR="0097406F" w:rsidRPr="00384607">
        <w:rPr>
          <w:rFonts w:ascii="Tahoma" w:hAnsi="Tahoma" w:cs="Tahoma"/>
          <w:b/>
          <w:sz w:val="24"/>
          <w:szCs w:val="24"/>
        </w:rPr>
        <w:t xml:space="preserve"> </w:t>
      </w:r>
      <w:r w:rsidRPr="00384607">
        <w:rPr>
          <w:rFonts w:ascii="Tahoma" w:hAnsi="Tahoma" w:cs="Tahoma"/>
          <w:b/>
          <w:sz w:val="24"/>
          <w:szCs w:val="24"/>
        </w:rPr>
        <w:t>A</w:t>
      </w:r>
      <w:r w:rsidR="0097406F" w:rsidRPr="00384607">
        <w:rPr>
          <w:rFonts w:ascii="Tahoma" w:hAnsi="Tahoma" w:cs="Tahoma"/>
          <w:b/>
          <w:sz w:val="24"/>
          <w:szCs w:val="24"/>
        </w:rPr>
        <w:t xml:space="preserve"> </w:t>
      </w:r>
      <w:r w:rsidRPr="00384607">
        <w:rPr>
          <w:rFonts w:ascii="Tahoma" w:hAnsi="Tahoma" w:cs="Tahoma"/>
          <w:b/>
          <w:sz w:val="24"/>
          <w:szCs w:val="24"/>
        </w:rPr>
        <w:t>C</w:t>
      </w:r>
      <w:r w:rsidR="0097406F" w:rsidRPr="00384607">
        <w:rPr>
          <w:rFonts w:ascii="Tahoma" w:hAnsi="Tahoma" w:cs="Tahoma"/>
          <w:b/>
          <w:sz w:val="24"/>
          <w:szCs w:val="24"/>
        </w:rPr>
        <w:t xml:space="preserve"> </w:t>
      </w:r>
      <w:r w:rsidRPr="00384607">
        <w:rPr>
          <w:rFonts w:ascii="Tahoma" w:hAnsi="Tahoma" w:cs="Tahoma"/>
          <w:b/>
          <w:sz w:val="24"/>
          <w:szCs w:val="24"/>
        </w:rPr>
        <w:t>I</w:t>
      </w:r>
      <w:r w:rsidR="0097406F" w:rsidRPr="00384607">
        <w:rPr>
          <w:rFonts w:ascii="Tahoma" w:hAnsi="Tahoma" w:cs="Tahoma"/>
          <w:b/>
          <w:sz w:val="24"/>
          <w:szCs w:val="24"/>
        </w:rPr>
        <w:t xml:space="preserve"> </w:t>
      </w:r>
      <w:r w:rsidRPr="00384607">
        <w:rPr>
          <w:rFonts w:ascii="Tahoma" w:hAnsi="Tahoma" w:cs="Tahoma"/>
          <w:b/>
          <w:sz w:val="24"/>
          <w:szCs w:val="24"/>
        </w:rPr>
        <w:t>Ó</w:t>
      </w:r>
      <w:r w:rsidR="0097406F" w:rsidRPr="00384607">
        <w:rPr>
          <w:rFonts w:ascii="Tahoma" w:hAnsi="Tahoma" w:cs="Tahoma"/>
          <w:b/>
          <w:sz w:val="24"/>
          <w:szCs w:val="24"/>
        </w:rPr>
        <w:t xml:space="preserve"> </w:t>
      </w:r>
      <w:r w:rsidRPr="00384607">
        <w:rPr>
          <w:rFonts w:ascii="Tahoma" w:hAnsi="Tahoma" w:cs="Tahoma"/>
          <w:b/>
          <w:sz w:val="24"/>
          <w:szCs w:val="24"/>
        </w:rPr>
        <w:t>N</w:t>
      </w:r>
      <w:r w:rsidR="0097406F" w:rsidRPr="00384607">
        <w:rPr>
          <w:rFonts w:ascii="Tahoma" w:hAnsi="Tahoma" w:cs="Tahoma"/>
          <w:b/>
          <w:sz w:val="24"/>
          <w:szCs w:val="24"/>
        </w:rPr>
        <w:t xml:space="preserve"> </w:t>
      </w:r>
      <w:r w:rsidRPr="00384607">
        <w:rPr>
          <w:rFonts w:ascii="Tahoma" w:hAnsi="Tahoma" w:cs="Tahoma"/>
          <w:b/>
          <w:sz w:val="24"/>
          <w:szCs w:val="24"/>
        </w:rPr>
        <w:t xml:space="preserve"> </w:t>
      </w:r>
      <w:r w:rsidR="00D12834" w:rsidRPr="00384607">
        <w:rPr>
          <w:rFonts w:ascii="Tahoma" w:hAnsi="Tahoma" w:cs="Tahoma"/>
          <w:b/>
          <w:sz w:val="24"/>
          <w:szCs w:val="24"/>
        </w:rPr>
        <w:t xml:space="preserve"> </w:t>
      </w:r>
      <w:r w:rsidRPr="00384607">
        <w:rPr>
          <w:rFonts w:ascii="Tahoma" w:hAnsi="Tahoma" w:cs="Tahoma"/>
          <w:b/>
          <w:sz w:val="24"/>
          <w:szCs w:val="24"/>
        </w:rPr>
        <w:t>P</w:t>
      </w:r>
      <w:r w:rsidR="0097406F" w:rsidRPr="00384607">
        <w:rPr>
          <w:rFonts w:ascii="Tahoma" w:hAnsi="Tahoma" w:cs="Tahoma"/>
          <w:b/>
          <w:sz w:val="24"/>
          <w:szCs w:val="24"/>
        </w:rPr>
        <w:t xml:space="preserve"> </w:t>
      </w:r>
      <w:r w:rsidRPr="00384607">
        <w:rPr>
          <w:rFonts w:ascii="Tahoma" w:hAnsi="Tahoma" w:cs="Tahoma"/>
          <w:b/>
          <w:sz w:val="24"/>
          <w:szCs w:val="24"/>
        </w:rPr>
        <w:t>R</w:t>
      </w:r>
      <w:r w:rsidR="0097406F" w:rsidRPr="00384607">
        <w:rPr>
          <w:rFonts w:ascii="Tahoma" w:hAnsi="Tahoma" w:cs="Tahoma"/>
          <w:b/>
          <w:sz w:val="24"/>
          <w:szCs w:val="24"/>
        </w:rPr>
        <w:t xml:space="preserve"> </w:t>
      </w:r>
      <w:r w:rsidRPr="00384607">
        <w:rPr>
          <w:rFonts w:ascii="Tahoma" w:hAnsi="Tahoma" w:cs="Tahoma"/>
          <w:b/>
          <w:sz w:val="24"/>
          <w:szCs w:val="24"/>
        </w:rPr>
        <w:t>O</w:t>
      </w:r>
      <w:r w:rsidR="0097406F" w:rsidRPr="00384607">
        <w:rPr>
          <w:rFonts w:ascii="Tahoma" w:hAnsi="Tahoma" w:cs="Tahoma"/>
          <w:b/>
          <w:sz w:val="24"/>
          <w:szCs w:val="24"/>
        </w:rPr>
        <w:t xml:space="preserve"> </w:t>
      </w:r>
      <w:r w:rsidRPr="00384607">
        <w:rPr>
          <w:rFonts w:ascii="Tahoma" w:hAnsi="Tahoma" w:cs="Tahoma"/>
          <w:b/>
          <w:sz w:val="24"/>
          <w:szCs w:val="24"/>
        </w:rPr>
        <w:t>C</w:t>
      </w:r>
      <w:r w:rsidR="0097406F" w:rsidRPr="00384607">
        <w:rPr>
          <w:rFonts w:ascii="Tahoma" w:hAnsi="Tahoma" w:cs="Tahoma"/>
          <w:b/>
          <w:sz w:val="24"/>
          <w:szCs w:val="24"/>
        </w:rPr>
        <w:t xml:space="preserve"> </w:t>
      </w:r>
      <w:r w:rsidRPr="00384607">
        <w:rPr>
          <w:rFonts w:ascii="Tahoma" w:hAnsi="Tahoma" w:cs="Tahoma"/>
          <w:b/>
          <w:sz w:val="24"/>
          <w:szCs w:val="24"/>
        </w:rPr>
        <w:t>E</w:t>
      </w:r>
      <w:r w:rsidR="0097406F" w:rsidRPr="00384607">
        <w:rPr>
          <w:rFonts w:ascii="Tahoma" w:hAnsi="Tahoma" w:cs="Tahoma"/>
          <w:b/>
          <w:sz w:val="24"/>
          <w:szCs w:val="24"/>
        </w:rPr>
        <w:t xml:space="preserve"> </w:t>
      </w:r>
      <w:r w:rsidRPr="00384607">
        <w:rPr>
          <w:rFonts w:ascii="Tahoma" w:hAnsi="Tahoma" w:cs="Tahoma"/>
          <w:b/>
          <w:sz w:val="24"/>
          <w:szCs w:val="24"/>
        </w:rPr>
        <w:t>S</w:t>
      </w:r>
      <w:r w:rsidR="0097406F" w:rsidRPr="00384607">
        <w:rPr>
          <w:rFonts w:ascii="Tahoma" w:hAnsi="Tahoma" w:cs="Tahoma"/>
          <w:b/>
          <w:sz w:val="24"/>
          <w:szCs w:val="24"/>
        </w:rPr>
        <w:t xml:space="preserve"> </w:t>
      </w:r>
      <w:r w:rsidRPr="00384607">
        <w:rPr>
          <w:rFonts w:ascii="Tahoma" w:hAnsi="Tahoma" w:cs="Tahoma"/>
          <w:b/>
          <w:sz w:val="24"/>
          <w:szCs w:val="24"/>
        </w:rPr>
        <w:t>A</w:t>
      </w:r>
      <w:r w:rsidR="0097406F" w:rsidRPr="00384607">
        <w:rPr>
          <w:rFonts w:ascii="Tahoma" w:hAnsi="Tahoma" w:cs="Tahoma"/>
          <w:b/>
          <w:sz w:val="24"/>
          <w:szCs w:val="24"/>
        </w:rPr>
        <w:t xml:space="preserve"> </w:t>
      </w:r>
      <w:r w:rsidRPr="00384607">
        <w:rPr>
          <w:rFonts w:ascii="Tahoma" w:hAnsi="Tahoma" w:cs="Tahoma"/>
          <w:b/>
          <w:sz w:val="24"/>
          <w:szCs w:val="24"/>
        </w:rPr>
        <w:t>L</w:t>
      </w:r>
    </w:p>
    <w:p w:rsidR="0096252A" w:rsidRPr="00384607" w:rsidRDefault="0096252A" w:rsidP="00384607">
      <w:pPr>
        <w:spacing w:line="276" w:lineRule="auto"/>
        <w:jc w:val="both"/>
        <w:rPr>
          <w:rFonts w:ascii="Tahoma" w:hAnsi="Tahoma" w:cs="Tahoma"/>
          <w:b/>
          <w:sz w:val="24"/>
          <w:szCs w:val="24"/>
        </w:rPr>
      </w:pPr>
    </w:p>
    <w:p w:rsidR="009D2B29" w:rsidRPr="00384607" w:rsidRDefault="00181C17" w:rsidP="00384607">
      <w:pPr>
        <w:spacing w:line="276" w:lineRule="auto"/>
        <w:jc w:val="both"/>
        <w:rPr>
          <w:rFonts w:ascii="Tahoma" w:hAnsi="Tahoma" w:cs="Tahoma"/>
          <w:sz w:val="24"/>
          <w:szCs w:val="24"/>
          <w:lang w:val="es-CO"/>
        </w:rPr>
      </w:pPr>
      <w:r w:rsidRPr="00384607">
        <w:rPr>
          <w:rFonts w:ascii="Tahoma" w:hAnsi="Tahoma" w:cs="Tahoma"/>
          <w:sz w:val="24"/>
          <w:szCs w:val="24"/>
        </w:rPr>
        <w:t xml:space="preserve">1. </w:t>
      </w:r>
      <w:r w:rsidR="00FE603B" w:rsidRPr="00384607">
        <w:rPr>
          <w:rFonts w:ascii="Tahoma" w:hAnsi="Tahoma" w:cs="Tahoma"/>
          <w:sz w:val="24"/>
          <w:szCs w:val="24"/>
        </w:rPr>
        <w:t xml:space="preserve">Mediante proveído del </w:t>
      </w:r>
      <w:r w:rsidR="00CE1238" w:rsidRPr="00384607">
        <w:rPr>
          <w:rFonts w:ascii="Tahoma" w:hAnsi="Tahoma" w:cs="Tahoma"/>
          <w:sz w:val="24"/>
          <w:szCs w:val="24"/>
        </w:rPr>
        <w:t>2</w:t>
      </w:r>
      <w:r w:rsidR="001314C7" w:rsidRPr="00384607">
        <w:rPr>
          <w:rFonts w:ascii="Tahoma" w:hAnsi="Tahoma" w:cs="Tahoma"/>
          <w:sz w:val="24"/>
          <w:szCs w:val="24"/>
        </w:rPr>
        <w:t>4 de</w:t>
      </w:r>
      <w:r w:rsidR="00CE1238" w:rsidRPr="00384607">
        <w:rPr>
          <w:rFonts w:ascii="Tahoma" w:hAnsi="Tahoma" w:cs="Tahoma"/>
          <w:sz w:val="24"/>
          <w:szCs w:val="24"/>
        </w:rPr>
        <w:t xml:space="preserve"> septiembre</w:t>
      </w:r>
      <w:r w:rsidR="009D2B29" w:rsidRPr="00384607">
        <w:rPr>
          <w:rFonts w:ascii="Tahoma" w:hAnsi="Tahoma" w:cs="Tahoma"/>
          <w:sz w:val="24"/>
          <w:szCs w:val="24"/>
        </w:rPr>
        <w:t xml:space="preserve"> </w:t>
      </w:r>
      <w:r w:rsidR="00B95062" w:rsidRPr="00384607">
        <w:rPr>
          <w:rFonts w:ascii="Tahoma" w:hAnsi="Tahoma" w:cs="Tahoma"/>
          <w:sz w:val="24"/>
          <w:szCs w:val="24"/>
        </w:rPr>
        <w:t xml:space="preserve">se </w:t>
      </w:r>
      <w:r w:rsidR="006B759C" w:rsidRPr="00384607">
        <w:rPr>
          <w:rFonts w:ascii="Tahoma" w:hAnsi="Tahoma" w:cs="Tahoma"/>
          <w:sz w:val="24"/>
          <w:szCs w:val="24"/>
        </w:rPr>
        <w:t xml:space="preserve">admitió la acción </w:t>
      </w:r>
      <w:r w:rsidR="00B95062" w:rsidRPr="00384607">
        <w:rPr>
          <w:rFonts w:ascii="Tahoma" w:hAnsi="Tahoma" w:cs="Tahoma"/>
          <w:sz w:val="24"/>
          <w:szCs w:val="24"/>
        </w:rPr>
        <w:t xml:space="preserve">y </w:t>
      </w:r>
      <w:r w:rsidR="00CE1238" w:rsidRPr="00384607">
        <w:rPr>
          <w:rFonts w:ascii="Tahoma" w:hAnsi="Tahoma" w:cs="Tahoma"/>
          <w:sz w:val="24"/>
          <w:szCs w:val="24"/>
        </w:rPr>
        <w:t>se ordenaron las notificaciones de rigor. Con posterioridad se ordenó</w:t>
      </w:r>
      <w:r w:rsidRPr="00384607">
        <w:rPr>
          <w:rFonts w:ascii="Tahoma" w:hAnsi="Tahoma" w:cs="Tahoma"/>
          <w:sz w:val="24"/>
          <w:szCs w:val="24"/>
        </w:rPr>
        <w:t xml:space="preserve"> vincular</w:t>
      </w:r>
      <w:r w:rsidR="001314C7" w:rsidRPr="00384607">
        <w:rPr>
          <w:rFonts w:ascii="Tahoma" w:hAnsi="Tahoma" w:cs="Tahoma"/>
          <w:sz w:val="24"/>
          <w:szCs w:val="24"/>
        </w:rPr>
        <w:t xml:space="preserve"> a</w:t>
      </w:r>
      <w:r w:rsidR="009D2B29" w:rsidRPr="00384607">
        <w:rPr>
          <w:rFonts w:ascii="Tahoma" w:hAnsi="Tahoma" w:cs="Tahoma"/>
          <w:sz w:val="24"/>
          <w:szCs w:val="24"/>
        </w:rPr>
        <w:t xml:space="preserve"> </w:t>
      </w:r>
      <w:r w:rsidR="00CE1238" w:rsidRPr="00384607">
        <w:rPr>
          <w:rFonts w:ascii="Tahoma" w:hAnsi="Tahoma" w:cs="Tahoma"/>
          <w:sz w:val="24"/>
          <w:szCs w:val="24"/>
          <w:lang w:val="es-CO"/>
        </w:rPr>
        <w:t>Bancolombia,</w:t>
      </w:r>
      <w:r w:rsidR="006119F9" w:rsidRPr="00384607">
        <w:rPr>
          <w:rFonts w:ascii="Tahoma" w:hAnsi="Tahoma" w:cs="Tahoma"/>
          <w:sz w:val="24"/>
          <w:szCs w:val="24"/>
          <w:lang w:val="es-CO"/>
        </w:rPr>
        <w:t xml:space="preserve"> a</w:t>
      </w:r>
      <w:r w:rsidR="00CE1238" w:rsidRPr="00384607">
        <w:rPr>
          <w:rFonts w:ascii="Tahoma" w:hAnsi="Tahoma" w:cs="Tahoma"/>
          <w:sz w:val="24"/>
          <w:szCs w:val="24"/>
          <w:lang w:val="es-CO"/>
        </w:rPr>
        <w:t xml:space="preserve"> las Defensorías del Pueblo del Meta y Risaralda, </w:t>
      </w:r>
      <w:r w:rsidR="006119F9" w:rsidRPr="00384607">
        <w:rPr>
          <w:rFonts w:ascii="Tahoma" w:hAnsi="Tahoma" w:cs="Tahoma"/>
          <w:sz w:val="24"/>
          <w:szCs w:val="24"/>
          <w:lang w:val="es-CO"/>
        </w:rPr>
        <w:t xml:space="preserve">a </w:t>
      </w:r>
      <w:r w:rsidR="00CE1238" w:rsidRPr="00384607">
        <w:rPr>
          <w:rFonts w:ascii="Tahoma" w:hAnsi="Tahoma" w:cs="Tahoma"/>
          <w:sz w:val="24"/>
          <w:szCs w:val="24"/>
          <w:lang w:val="es-CO"/>
        </w:rPr>
        <w:t>los Personeros de Villavicencio y Santa Ros</w:t>
      </w:r>
      <w:r w:rsidR="006119F9" w:rsidRPr="00384607">
        <w:rPr>
          <w:rFonts w:ascii="Tahoma" w:hAnsi="Tahoma" w:cs="Tahoma"/>
          <w:sz w:val="24"/>
          <w:szCs w:val="24"/>
          <w:lang w:val="es-CO"/>
        </w:rPr>
        <w:t>a de Cabal, a</w:t>
      </w:r>
      <w:r w:rsidR="00CE1238" w:rsidRPr="00384607">
        <w:rPr>
          <w:rFonts w:ascii="Tahoma" w:hAnsi="Tahoma" w:cs="Tahoma"/>
          <w:sz w:val="24"/>
          <w:szCs w:val="24"/>
          <w:lang w:val="es-CO"/>
        </w:rPr>
        <w:t xml:space="preserve">l Procurador Regional de Risaralda y </w:t>
      </w:r>
      <w:r w:rsidR="006119F9" w:rsidRPr="00384607">
        <w:rPr>
          <w:rFonts w:ascii="Tahoma" w:hAnsi="Tahoma" w:cs="Tahoma"/>
          <w:sz w:val="24"/>
          <w:szCs w:val="24"/>
          <w:lang w:val="es-CO"/>
        </w:rPr>
        <w:t xml:space="preserve">a </w:t>
      </w:r>
      <w:r w:rsidR="00CE1238" w:rsidRPr="00384607">
        <w:rPr>
          <w:rFonts w:ascii="Tahoma" w:hAnsi="Tahoma" w:cs="Tahoma"/>
          <w:sz w:val="24"/>
          <w:szCs w:val="24"/>
          <w:lang w:val="es-CO"/>
        </w:rPr>
        <w:t xml:space="preserve">los señores Cristian Vásquez Arias, Javier Elías Arias </w:t>
      </w:r>
      <w:proofErr w:type="spellStart"/>
      <w:r w:rsidR="00CE1238" w:rsidRPr="00384607">
        <w:rPr>
          <w:rFonts w:ascii="Tahoma" w:hAnsi="Tahoma" w:cs="Tahoma"/>
          <w:sz w:val="24"/>
          <w:szCs w:val="24"/>
          <w:lang w:val="es-CO"/>
        </w:rPr>
        <w:t>Idárraga</w:t>
      </w:r>
      <w:proofErr w:type="spellEnd"/>
      <w:r w:rsidR="00CE1238" w:rsidRPr="00384607">
        <w:rPr>
          <w:rFonts w:ascii="Tahoma" w:hAnsi="Tahoma" w:cs="Tahoma"/>
          <w:sz w:val="24"/>
          <w:szCs w:val="24"/>
          <w:lang w:val="es-CO"/>
        </w:rPr>
        <w:t xml:space="preserve"> y Paulo César Lizcano Durán</w:t>
      </w:r>
      <w:r w:rsidR="001314C7" w:rsidRPr="00384607">
        <w:rPr>
          <w:rFonts w:ascii="Tahoma" w:hAnsi="Tahoma" w:cs="Tahoma"/>
          <w:sz w:val="24"/>
          <w:szCs w:val="24"/>
          <w:lang w:val="es-CO"/>
        </w:rPr>
        <w:t>.</w:t>
      </w:r>
      <w:r w:rsidR="00CE1238" w:rsidRPr="00384607">
        <w:rPr>
          <w:rFonts w:ascii="Tahoma" w:hAnsi="Tahoma" w:cs="Tahoma"/>
          <w:sz w:val="24"/>
          <w:szCs w:val="24"/>
          <w:lang w:val="es-CO"/>
        </w:rPr>
        <w:t xml:space="preserve"> No se procedió así respecto de </w:t>
      </w:r>
      <w:proofErr w:type="gramStart"/>
      <w:r w:rsidR="00CE1238" w:rsidRPr="00384607">
        <w:rPr>
          <w:rFonts w:ascii="Tahoma" w:hAnsi="Tahoma" w:cs="Tahoma"/>
          <w:sz w:val="24"/>
          <w:szCs w:val="24"/>
          <w:lang w:val="es-CO"/>
        </w:rPr>
        <w:t>Suramericana</w:t>
      </w:r>
      <w:proofErr w:type="gramEnd"/>
      <w:r w:rsidR="00CE1238" w:rsidRPr="00384607">
        <w:rPr>
          <w:rFonts w:ascii="Tahoma" w:hAnsi="Tahoma" w:cs="Tahoma"/>
          <w:sz w:val="24"/>
          <w:szCs w:val="24"/>
          <w:lang w:val="es-CO"/>
        </w:rPr>
        <w:t xml:space="preserve"> pues según quedó acreditado, esa entidad no ha sido vinculada al proceso en que encuentra el actor lesionados sus derechos.</w:t>
      </w:r>
    </w:p>
    <w:p w:rsidR="00496249" w:rsidRPr="00384607" w:rsidRDefault="00496249" w:rsidP="00384607">
      <w:pPr>
        <w:spacing w:line="276" w:lineRule="auto"/>
        <w:jc w:val="both"/>
        <w:rPr>
          <w:rFonts w:ascii="Tahoma" w:hAnsi="Tahoma" w:cs="Tahoma"/>
          <w:sz w:val="24"/>
          <w:szCs w:val="24"/>
          <w:lang w:val="es-CO"/>
        </w:rPr>
      </w:pPr>
    </w:p>
    <w:p w:rsidR="00AD28C3" w:rsidRPr="00384607" w:rsidRDefault="00AD28C3" w:rsidP="00384607">
      <w:pPr>
        <w:spacing w:line="276" w:lineRule="auto"/>
        <w:jc w:val="both"/>
        <w:rPr>
          <w:rFonts w:ascii="Tahoma" w:hAnsi="Tahoma" w:cs="Tahoma"/>
          <w:sz w:val="24"/>
          <w:szCs w:val="24"/>
        </w:rPr>
      </w:pPr>
      <w:r w:rsidRPr="00384607">
        <w:rPr>
          <w:rFonts w:ascii="Tahoma" w:hAnsi="Tahoma" w:cs="Tahoma"/>
          <w:sz w:val="24"/>
          <w:szCs w:val="24"/>
        </w:rPr>
        <w:t>2. En el curso de esta instancia, se produjeron los siguientes pronunciamientos:</w:t>
      </w:r>
    </w:p>
    <w:p w:rsidR="00AD28C3" w:rsidRPr="00384607" w:rsidRDefault="00AD28C3" w:rsidP="00384607">
      <w:pPr>
        <w:tabs>
          <w:tab w:val="left" w:pos="4550"/>
        </w:tabs>
        <w:spacing w:line="276" w:lineRule="auto"/>
        <w:jc w:val="both"/>
        <w:rPr>
          <w:rFonts w:ascii="Tahoma" w:hAnsi="Tahoma" w:cs="Tahoma"/>
          <w:sz w:val="24"/>
          <w:szCs w:val="24"/>
          <w:lang w:val="es-CO"/>
        </w:rPr>
      </w:pPr>
      <w:r w:rsidRPr="00384607">
        <w:rPr>
          <w:rFonts w:ascii="Tahoma" w:hAnsi="Tahoma" w:cs="Tahoma"/>
          <w:sz w:val="24"/>
          <w:szCs w:val="24"/>
        </w:rPr>
        <w:t xml:space="preserve">2.1 </w:t>
      </w:r>
      <w:r w:rsidRPr="00384607">
        <w:rPr>
          <w:rFonts w:ascii="Tahoma" w:hAnsi="Tahoma" w:cs="Tahoma"/>
          <w:bCs/>
          <w:sz w:val="24"/>
          <w:szCs w:val="24"/>
          <w:lang w:val="es-CO"/>
        </w:rPr>
        <w:t>La</w:t>
      </w:r>
      <w:r w:rsidRPr="00384607">
        <w:rPr>
          <w:rFonts w:ascii="Tahoma" w:hAnsi="Tahoma" w:cs="Tahoma"/>
          <w:sz w:val="24"/>
          <w:szCs w:val="24"/>
          <w:lang w:val="es-CO"/>
        </w:rPr>
        <w:t xml:space="preserve"> representante legal judicial de Bancolombia indicó que en este caso</w:t>
      </w:r>
      <w:r w:rsidR="003C32DB" w:rsidRPr="00384607">
        <w:rPr>
          <w:rFonts w:ascii="Tahoma" w:hAnsi="Tahoma" w:cs="Tahoma"/>
          <w:sz w:val="24"/>
          <w:szCs w:val="24"/>
          <w:lang w:val="es-CO"/>
        </w:rPr>
        <w:t xml:space="preserve"> no se lesionaron los derechos invocados toda vez que</w:t>
      </w:r>
      <w:r w:rsidRPr="00384607">
        <w:rPr>
          <w:rFonts w:ascii="Tahoma" w:hAnsi="Tahoma" w:cs="Tahoma"/>
          <w:sz w:val="24"/>
          <w:szCs w:val="24"/>
          <w:lang w:val="es-CO"/>
        </w:rPr>
        <w:t xml:space="preserve"> es </w:t>
      </w:r>
      <w:r w:rsidR="005B65E4" w:rsidRPr="00384607">
        <w:rPr>
          <w:rFonts w:ascii="Tahoma" w:hAnsi="Tahoma" w:cs="Tahoma"/>
          <w:sz w:val="24"/>
          <w:szCs w:val="24"/>
          <w:lang w:val="es-CO"/>
        </w:rPr>
        <w:t>inviable</w:t>
      </w:r>
      <w:r w:rsidRPr="00384607">
        <w:rPr>
          <w:rFonts w:ascii="Tahoma" w:hAnsi="Tahoma" w:cs="Tahoma"/>
          <w:sz w:val="24"/>
          <w:szCs w:val="24"/>
          <w:lang w:val="es-CO"/>
        </w:rPr>
        <w:t xml:space="preserve"> el cobro de la póliza de cumplimiento ya que </w:t>
      </w:r>
      <w:r w:rsidR="003C32DB" w:rsidRPr="00384607">
        <w:rPr>
          <w:rFonts w:ascii="Tahoma" w:hAnsi="Tahoma" w:cs="Tahoma"/>
          <w:sz w:val="24"/>
          <w:szCs w:val="24"/>
          <w:lang w:val="es-CO"/>
        </w:rPr>
        <w:t>desde el 22 de julio de este año se tuvo por obedecido el fallo dictado en la acción popular. De todas maneras, no es el actor el legitimado para solicitar su pago, al ser constituida la mencionada garantía, para la protección de los derechos colectivos.</w:t>
      </w:r>
    </w:p>
    <w:p w:rsidR="00AD28C3" w:rsidRPr="00384607" w:rsidRDefault="00AD28C3" w:rsidP="00384607">
      <w:pPr>
        <w:tabs>
          <w:tab w:val="left" w:pos="4550"/>
        </w:tabs>
        <w:spacing w:line="276" w:lineRule="auto"/>
        <w:jc w:val="both"/>
        <w:rPr>
          <w:rFonts w:ascii="Tahoma" w:hAnsi="Tahoma" w:cs="Tahoma"/>
          <w:sz w:val="24"/>
          <w:szCs w:val="24"/>
        </w:rPr>
      </w:pPr>
    </w:p>
    <w:p w:rsidR="00AD28C3" w:rsidRPr="00384607" w:rsidRDefault="00AD28C3" w:rsidP="00384607">
      <w:pPr>
        <w:tabs>
          <w:tab w:val="left" w:pos="4550"/>
        </w:tabs>
        <w:spacing w:line="276" w:lineRule="auto"/>
        <w:jc w:val="both"/>
        <w:rPr>
          <w:rFonts w:ascii="Tahoma" w:hAnsi="Tahoma" w:cs="Tahoma"/>
          <w:sz w:val="24"/>
          <w:szCs w:val="24"/>
        </w:rPr>
      </w:pPr>
      <w:r w:rsidRPr="00384607">
        <w:rPr>
          <w:rFonts w:ascii="Tahoma" w:hAnsi="Tahoma" w:cs="Tahoma"/>
          <w:sz w:val="24"/>
          <w:szCs w:val="24"/>
        </w:rPr>
        <w:t xml:space="preserve">2.2 La Secretaría del juzgado demandado rindió informe sobre los intervinientes en el proceso ejecutivo radicado bajo el No. 2016-00796, </w:t>
      </w:r>
      <w:r w:rsidRPr="00384607">
        <w:rPr>
          <w:rFonts w:ascii="Tahoma" w:hAnsi="Tahoma" w:cs="Tahoma"/>
          <w:sz w:val="24"/>
          <w:szCs w:val="24"/>
          <w:lang w:val="es-CO"/>
        </w:rPr>
        <w:t>seguido a continuación de acción popular, y remitió copia de las piezas procesales solicitadas.</w:t>
      </w:r>
    </w:p>
    <w:p w:rsidR="00AD28C3" w:rsidRPr="00384607" w:rsidRDefault="00AD28C3" w:rsidP="00384607">
      <w:pPr>
        <w:spacing w:line="276" w:lineRule="auto"/>
        <w:jc w:val="both"/>
        <w:rPr>
          <w:rFonts w:ascii="Tahoma" w:hAnsi="Tahoma" w:cs="Tahoma"/>
          <w:sz w:val="24"/>
          <w:szCs w:val="24"/>
        </w:rPr>
      </w:pPr>
    </w:p>
    <w:p w:rsidR="00AD28C3" w:rsidRPr="00384607" w:rsidRDefault="00AD28C3" w:rsidP="00384607">
      <w:pPr>
        <w:spacing w:line="276" w:lineRule="auto"/>
        <w:jc w:val="both"/>
        <w:rPr>
          <w:rFonts w:ascii="Tahoma" w:hAnsi="Tahoma" w:cs="Tahoma"/>
          <w:sz w:val="24"/>
          <w:szCs w:val="24"/>
        </w:rPr>
      </w:pPr>
      <w:r w:rsidRPr="00384607">
        <w:rPr>
          <w:rFonts w:ascii="Tahoma" w:hAnsi="Tahoma" w:cs="Tahoma"/>
          <w:sz w:val="24"/>
          <w:szCs w:val="24"/>
        </w:rPr>
        <w:t>3. Los demás vinculados guardaron silencio.</w:t>
      </w:r>
    </w:p>
    <w:p w:rsidR="00261FC6" w:rsidRPr="00384607" w:rsidRDefault="00261FC6" w:rsidP="00384607">
      <w:pPr>
        <w:spacing w:line="276" w:lineRule="auto"/>
        <w:jc w:val="both"/>
        <w:rPr>
          <w:rFonts w:ascii="Tahoma" w:hAnsi="Tahoma" w:cs="Tahoma"/>
          <w:sz w:val="24"/>
          <w:szCs w:val="24"/>
          <w:lang w:val="es-CO"/>
        </w:rPr>
      </w:pPr>
    </w:p>
    <w:p w:rsidR="00181C17" w:rsidRPr="00384607" w:rsidRDefault="00181C17" w:rsidP="00384607">
      <w:pPr>
        <w:spacing w:line="276" w:lineRule="auto"/>
        <w:jc w:val="both"/>
        <w:rPr>
          <w:rFonts w:ascii="Tahoma" w:hAnsi="Tahoma" w:cs="Tahoma"/>
          <w:b/>
          <w:sz w:val="24"/>
          <w:szCs w:val="24"/>
        </w:rPr>
      </w:pPr>
      <w:r w:rsidRPr="00384607">
        <w:rPr>
          <w:rFonts w:ascii="Tahoma" w:hAnsi="Tahoma" w:cs="Tahoma"/>
          <w:b/>
          <w:sz w:val="24"/>
          <w:szCs w:val="24"/>
        </w:rPr>
        <w:t xml:space="preserve">C O N S I D E R A C I O N E S </w:t>
      </w:r>
    </w:p>
    <w:p w:rsidR="00181C17" w:rsidRPr="00384607" w:rsidRDefault="00181C17" w:rsidP="00384607">
      <w:pPr>
        <w:spacing w:line="276" w:lineRule="auto"/>
        <w:jc w:val="both"/>
        <w:rPr>
          <w:rFonts w:ascii="Tahoma" w:hAnsi="Tahoma" w:cs="Tahoma"/>
          <w:sz w:val="24"/>
          <w:szCs w:val="24"/>
        </w:rPr>
      </w:pPr>
    </w:p>
    <w:p w:rsidR="00181C17" w:rsidRPr="00384607" w:rsidRDefault="00181C17" w:rsidP="00384607">
      <w:pPr>
        <w:spacing w:line="276" w:lineRule="auto"/>
        <w:jc w:val="both"/>
        <w:rPr>
          <w:rFonts w:ascii="Tahoma" w:hAnsi="Tahoma" w:cs="Tahoma"/>
          <w:sz w:val="24"/>
          <w:szCs w:val="24"/>
        </w:rPr>
      </w:pPr>
      <w:r w:rsidRPr="00384607">
        <w:rPr>
          <w:rFonts w:ascii="Tahoma" w:hAnsi="Tahoma" w:cs="Tahoma"/>
          <w:sz w:val="24"/>
          <w:szCs w:val="24"/>
        </w:rPr>
        <w:t>1. La acción de tutela, consagrada en el artículo 86 de la Constitución Nacional, otorga a toda persona la facultad para</w:t>
      </w:r>
      <w:r w:rsidR="00C23E89" w:rsidRPr="00384607">
        <w:rPr>
          <w:rFonts w:ascii="Tahoma" w:hAnsi="Tahoma" w:cs="Tahoma"/>
          <w:sz w:val="24"/>
          <w:szCs w:val="24"/>
        </w:rPr>
        <w:t xml:space="preserve"> </w:t>
      </w:r>
      <w:r w:rsidRPr="00384607">
        <w:rPr>
          <w:rFonts w:ascii="Tahoma" w:hAnsi="Tahoma" w:cs="Tahoma"/>
          <w:sz w:val="24"/>
          <w:szCs w:val="24"/>
        </w:rPr>
        <w:t>reclamar ante</w:t>
      </w:r>
      <w:r w:rsidR="00B40D82" w:rsidRPr="00384607">
        <w:rPr>
          <w:rFonts w:ascii="Tahoma" w:hAnsi="Tahoma" w:cs="Tahoma"/>
          <w:sz w:val="24"/>
          <w:szCs w:val="24"/>
        </w:rPr>
        <w:t xml:space="preserve"> </w:t>
      </w:r>
      <w:r w:rsidRPr="00384607">
        <w:rPr>
          <w:rFonts w:ascii="Tahoma" w:hAnsi="Tahoma" w:cs="Tahoma"/>
          <w:sz w:val="24"/>
          <w:szCs w:val="24"/>
        </w:rPr>
        <w:t>los jueces, en todo momento y lugar, mediante un trámite breve y sumario, la protección a sus derechos constitucionales fundamentales, cuando resulten amenazados o vulnerados por la acción o la omisión de cualquier autoridad pública o de los</w:t>
      </w:r>
      <w:r w:rsidR="00C23E89" w:rsidRPr="00384607">
        <w:rPr>
          <w:rFonts w:ascii="Tahoma" w:hAnsi="Tahoma" w:cs="Tahoma"/>
          <w:sz w:val="24"/>
          <w:szCs w:val="24"/>
        </w:rPr>
        <w:t xml:space="preserve"> </w:t>
      </w:r>
      <w:r w:rsidRPr="00384607">
        <w:rPr>
          <w:rFonts w:ascii="Tahoma" w:hAnsi="Tahoma" w:cs="Tahoma"/>
          <w:sz w:val="24"/>
          <w:szCs w:val="24"/>
        </w:rPr>
        <w:t>particulares, en determinados eventos. La protección consistirá en</w:t>
      </w:r>
      <w:r w:rsidR="00C23E89" w:rsidRPr="00384607">
        <w:rPr>
          <w:rFonts w:ascii="Tahoma" w:hAnsi="Tahoma" w:cs="Tahoma"/>
          <w:sz w:val="24"/>
          <w:szCs w:val="24"/>
        </w:rPr>
        <w:t xml:space="preserve"> </w:t>
      </w:r>
      <w:r w:rsidRPr="00384607">
        <w:rPr>
          <w:rFonts w:ascii="Tahoma" w:hAnsi="Tahoma" w:cs="Tahoma"/>
          <w:sz w:val="24"/>
          <w:szCs w:val="24"/>
        </w:rPr>
        <w:t xml:space="preserve">una orden para que aquel </w:t>
      </w:r>
      <w:r w:rsidR="004A18C3" w:rsidRPr="00384607">
        <w:rPr>
          <w:rFonts w:ascii="Tahoma" w:hAnsi="Tahoma" w:cs="Tahoma"/>
          <w:sz w:val="24"/>
          <w:szCs w:val="24"/>
        </w:rPr>
        <w:t>respecto</w:t>
      </w:r>
      <w:r w:rsidR="006362B8" w:rsidRPr="00384607">
        <w:rPr>
          <w:rFonts w:ascii="Tahoma" w:hAnsi="Tahoma" w:cs="Tahoma"/>
          <w:sz w:val="24"/>
          <w:szCs w:val="24"/>
        </w:rPr>
        <w:t xml:space="preserve"> </w:t>
      </w:r>
      <w:r w:rsidRPr="00384607">
        <w:rPr>
          <w:rFonts w:ascii="Tahoma" w:hAnsi="Tahoma" w:cs="Tahoma"/>
          <w:sz w:val="24"/>
          <w:szCs w:val="24"/>
        </w:rPr>
        <w:t>de quien se solicita la tutela,</w:t>
      </w:r>
      <w:r w:rsidR="00AE26DE" w:rsidRPr="00384607">
        <w:rPr>
          <w:rFonts w:ascii="Tahoma" w:hAnsi="Tahoma" w:cs="Tahoma"/>
          <w:sz w:val="24"/>
          <w:szCs w:val="24"/>
        </w:rPr>
        <w:t xml:space="preserve"> </w:t>
      </w:r>
      <w:r w:rsidRPr="00384607">
        <w:rPr>
          <w:rFonts w:ascii="Tahoma" w:hAnsi="Tahoma" w:cs="Tahoma"/>
          <w:sz w:val="24"/>
          <w:szCs w:val="24"/>
        </w:rPr>
        <w:t xml:space="preserve">actúe o se abstenga de hacerlo. </w:t>
      </w:r>
    </w:p>
    <w:p w:rsidR="00B31443" w:rsidRPr="00384607" w:rsidRDefault="00B31443"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81BEC" w:rsidRPr="00384607" w:rsidRDefault="00F1332A" w:rsidP="00384607">
      <w:pPr>
        <w:spacing w:line="276" w:lineRule="auto"/>
        <w:jc w:val="both"/>
        <w:rPr>
          <w:rFonts w:ascii="Tahoma" w:hAnsi="Tahoma" w:cs="Tahoma"/>
          <w:sz w:val="24"/>
          <w:szCs w:val="24"/>
        </w:rPr>
      </w:pPr>
      <w:r w:rsidRPr="00384607">
        <w:rPr>
          <w:rFonts w:ascii="Tahoma" w:hAnsi="Tahoma" w:cs="Tahoma"/>
          <w:sz w:val="24"/>
          <w:szCs w:val="24"/>
        </w:rPr>
        <w:t xml:space="preserve">2. </w:t>
      </w:r>
      <w:r w:rsidR="00E12339" w:rsidRPr="00384607">
        <w:rPr>
          <w:rFonts w:ascii="Tahoma" w:hAnsi="Tahoma" w:cs="Tahoma"/>
          <w:sz w:val="24"/>
          <w:szCs w:val="24"/>
        </w:rPr>
        <w:t xml:space="preserve">Corresponde a esta Sala determinar si en este caso procede la acción de tutela para ordenar al juzgado accionado </w:t>
      </w:r>
      <w:r w:rsidR="00DA16C9" w:rsidRPr="00384607">
        <w:rPr>
          <w:rFonts w:ascii="Tahoma" w:hAnsi="Tahoma" w:cs="Tahoma"/>
          <w:sz w:val="24"/>
          <w:szCs w:val="24"/>
        </w:rPr>
        <w:t>dar</w:t>
      </w:r>
      <w:r w:rsidR="00261FC6" w:rsidRPr="00384607">
        <w:rPr>
          <w:rFonts w:ascii="Tahoma" w:hAnsi="Tahoma" w:cs="Tahoma"/>
          <w:sz w:val="24"/>
          <w:szCs w:val="24"/>
        </w:rPr>
        <w:t xml:space="preserve"> trámite al proceso ejecutivo que promovió el actor a continuación de demanda popular</w:t>
      </w:r>
      <w:r w:rsidR="00184D38" w:rsidRPr="00384607">
        <w:rPr>
          <w:rFonts w:ascii="Tahoma" w:hAnsi="Tahoma" w:cs="Tahoma"/>
          <w:sz w:val="24"/>
          <w:szCs w:val="24"/>
          <w:lang w:val="es-CO"/>
        </w:rPr>
        <w:t>.</w:t>
      </w:r>
    </w:p>
    <w:p w:rsidR="001A098E" w:rsidRPr="00384607" w:rsidRDefault="001A098E"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7C27" w:rsidRPr="00384607" w:rsidRDefault="00C27C27" w:rsidP="00384607">
      <w:pPr>
        <w:spacing w:line="276" w:lineRule="auto"/>
        <w:jc w:val="both"/>
        <w:rPr>
          <w:rFonts w:ascii="Tahoma" w:hAnsi="Tahoma" w:cs="Tahoma"/>
          <w:sz w:val="24"/>
          <w:szCs w:val="24"/>
          <w:lang w:val="es-ES"/>
        </w:rPr>
      </w:pPr>
      <w:r w:rsidRPr="00384607">
        <w:rPr>
          <w:rFonts w:ascii="Tahoma" w:hAnsi="Tahoma" w:cs="Tahoma"/>
          <w:sz w:val="24"/>
          <w:szCs w:val="24"/>
        </w:rPr>
        <w:t xml:space="preserve">3. De manera previa, es preciso señalar que el señor </w:t>
      </w:r>
      <w:r w:rsidR="00261FC6" w:rsidRPr="00384607">
        <w:rPr>
          <w:rFonts w:ascii="Tahoma" w:hAnsi="Tahoma" w:cs="Tahoma"/>
          <w:sz w:val="24"/>
          <w:szCs w:val="24"/>
          <w:lang w:val="es-ES"/>
        </w:rPr>
        <w:t>Augusto Becerra</w:t>
      </w:r>
      <w:r w:rsidRPr="00384607">
        <w:rPr>
          <w:rFonts w:ascii="Tahoma" w:hAnsi="Tahoma" w:cs="Tahoma"/>
          <w:sz w:val="24"/>
          <w:szCs w:val="24"/>
        </w:rPr>
        <w:t xml:space="preserve"> está legitimado en la causa por activa, </w:t>
      </w:r>
      <w:r w:rsidR="009620FE" w:rsidRPr="00384607">
        <w:rPr>
          <w:rFonts w:ascii="Tahoma" w:hAnsi="Tahoma" w:cs="Tahoma"/>
          <w:sz w:val="24"/>
          <w:szCs w:val="24"/>
        </w:rPr>
        <w:t xml:space="preserve">porque actúa en la acción en la que encuentra lesionado su derecho al </w:t>
      </w:r>
      <w:r w:rsidR="00DA16C9" w:rsidRPr="00384607">
        <w:rPr>
          <w:rFonts w:ascii="Tahoma" w:hAnsi="Tahoma" w:cs="Tahoma"/>
          <w:sz w:val="24"/>
          <w:szCs w:val="24"/>
        </w:rPr>
        <w:t>debido proceso. También lo está</w:t>
      </w:r>
      <w:r w:rsidR="009620FE" w:rsidRPr="00384607">
        <w:rPr>
          <w:rFonts w:ascii="Tahoma" w:hAnsi="Tahoma" w:cs="Tahoma"/>
          <w:sz w:val="24"/>
          <w:szCs w:val="24"/>
        </w:rPr>
        <w:t xml:space="preserve"> el </w:t>
      </w:r>
      <w:r w:rsidRPr="00384607">
        <w:rPr>
          <w:rFonts w:ascii="Tahoma" w:hAnsi="Tahoma" w:cs="Tahoma"/>
          <w:sz w:val="24"/>
          <w:szCs w:val="24"/>
          <w:lang w:val="es-ES"/>
        </w:rPr>
        <w:t xml:space="preserve">Juzgado Civil del Circuito de </w:t>
      </w:r>
      <w:r w:rsidR="00261FC6" w:rsidRPr="00384607">
        <w:rPr>
          <w:rFonts w:ascii="Tahoma" w:hAnsi="Tahoma" w:cs="Tahoma"/>
          <w:sz w:val="24"/>
          <w:szCs w:val="24"/>
          <w:lang w:val="es-ES"/>
        </w:rPr>
        <w:t>Santa Rosa de Cabal</w:t>
      </w:r>
      <w:r w:rsidR="009620FE" w:rsidRPr="00384607">
        <w:rPr>
          <w:rFonts w:ascii="Tahoma" w:hAnsi="Tahoma" w:cs="Tahoma"/>
          <w:sz w:val="24"/>
          <w:szCs w:val="24"/>
          <w:lang w:val="es-ES"/>
        </w:rPr>
        <w:t>,</w:t>
      </w:r>
      <w:r w:rsidR="00DA16C9" w:rsidRPr="00384607">
        <w:rPr>
          <w:rFonts w:ascii="Tahoma" w:hAnsi="Tahoma" w:cs="Tahoma"/>
          <w:sz w:val="24"/>
          <w:szCs w:val="24"/>
          <w:lang w:val="es-ES"/>
        </w:rPr>
        <w:t xml:space="preserve"> por pasiva,</w:t>
      </w:r>
      <w:r w:rsidR="009620FE" w:rsidRPr="00384607">
        <w:rPr>
          <w:rFonts w:ascii="Tahoma" w:hAnsi="Tahoma" w:cs="Tahoma"/>
          <w:sz w:val="24"/>
          <w:szCs w:val="24"/>
          <w:lang w:val="es-ES"/>
        </w:rPr>
        <w:t xml:space="preserve"> </w:t>
      </w:r>
      <w:r w:rsidR="6E227C26" w:rsidRPr="00384607">
        <w:rPr>
          <w:rFonts w:ascii="Tahoma" w:hAnsi="Tahoma" w:cs="Tahoma"/>
          <w:sz w:val="24"/>
          <w:szCs w:val="24"/>
          <w:lang w:val="es-ES"/>
        </w:rPr>
        <w:t xml:space="preserve">ante </w:t>
      </w:r>
      <w:r w:rsidR="20E45A28" w:rsidRPr="00384607">
        <w:rPr>
          <w:rFonts w:ascii="Tahoma" w:hAnsi="Tahoma" w:cs="Tahoma"/>
          <w:sz w:val="24"/>
          <w:szCs w:val="24"/>
          <w:lang w:val="es-ES"/>
        </w:rPr>
        <w:t xml:space="preserve">el que se </w:t>
      </w:r>
      <w:r w:rsidR="006119F9" w:rsidRPr="00384607">
        <w:rPr>
          <w:rFonts w:ascii="Tahoma" w:hAnsi="Tahoma" w:cs="Tahoma"/>
          <w:sz w:val="24"/>
          <w:szCs w:val="24"/>
          <w:lang w:val="es-ES"/>
        </w:rPr>
        <w:t>tramitó</w:t>
      </w:r>
      <w:r w:rsidR="678FD3FE" w:rsidRPr="00384607">
        <w:rPr>
          <w:rFonts w:ascii="Tahoma" w:hAnsi="Tahoma" w:cs="Tahoma"/>
          <w:sz w:val="24"/>
          <w:szCs w:val="24"/>
          <w:lang w:val="es-ES"/>
        </w:rPr>
        <w:t>.</w:t>
      </w:r>
    </w:p>
    <w:p w:rsidR="00496249" w:rsidRPr="00384607" w:rsidRDefault="00496249" w:rsidP="00384607">
      <w:pPr>
        <w:spacing w:line="276" w:lineRule="auto"/>
        <w:jc w:val="both"/>
        <w:rPr>
          <w:rFonts w:ascii="Tahoma" w:hAnsi="Tahoma" w:cs="Tahoma"/>
          <w:sz w:val="24"/>
          <w:szCs w:val="24"/>
          <w:lang w:val="es-ES"/>
        </w:rPr>
      </w:pPr>
    </w:p>
    <w:p w:rsidR="00B46757" w:rsidRPr="00384607" w:rsidRDefault="00B46757" w:rsidP="00384607">
      <w:pPr>
        <w:spacing w:line="276" w:lineRule="auto"/>
        <w:jc w:val="both"/>
        <w:rPr>
          <w:rFonts w:ascii="Tahoma" w:hAnsi="Tahoma" w:cs="Tahoma"/>
          <w:sz w:val="24"/>
          <w:szCs w:val="24"/>
        </w:rPr>
      </w:pPr>
      <w:r w:rsidRPr="00384607">
        <w:rPr>
          <w:rFonts w:ascii="Tahoma" w:hAnsi="Tahoma" w:cs="Tahoma"/>
          <w:sz w:val="24"/>
          <w:szCs w:val="24"/>
        </w:rPr>
        <w:t xml:space="preserve">4. La Corte Constitucional en sentencia C-543 de 1992 declaró inconstitucional el artículo 40 del Decreto 2591 de 1991 que autorizaba la tutela contra providencias </w:t>
      </w:r>
      <w:r w:rsidRPr="00384607">
        <w:rPr>
          <w:rFonts w:ascii="Tahoma" w:hAnsi="Tahoma" w:cs="Tahoma"/>
          <w:sz w:val="24"/>
          <w:szCs w:val="24"/>
        </w:rPr>
        <w:lastRenderedPageBreak/>
        <w:t xml:space="preserve">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B46757" w:rsidRPr="00384607" w:rsidRDefault="00B46757" w:rsidP="00384607">
      <w:pPr>
        <w:tabs>
          <w:tab w:val="left" w:pos="-720"/>
          <w:tab w:val="left" w:pos="-567"/>
          <w:tab w:val="left" w:pos="8222"/>
          <w:tab w:val="left" w:pos="8364"/>
        </w:tabs>
        <w:spacing w:line="276" w:lineRule="auto"/>
        <w:jc w:val="both"/>
        <w:rPr>
          <w:rFonts w:ascii="Tahoma" w:hAnsi="Tahoma" w:cs="Tahoma"/>
          <w:sz w:val="24"/>
          <w:szCs w:val="24"/>
        </w:rPr>
      </w:pPr>
    </w:p>
    <w:p w:rsidR="00B46757" w:rsidRPr="00384607" w:rsidRDefault="00B46757" w:rsidP="00384607">
      <w:pPr>
        <w:tabs>
          <w:tab w:val="left" w:pos="-720"/>
          <w:tab w:val="left" w:pos="-567"/>
          <w:tab w:val="left" w:pos="8222"/>
          <w:tab w:val="left" w:pos="8364"/>
        </w:tabs>
        <w:spacing w:line="276" w:lineRule="auto"/>
        <w:jc w:val="both"/>
        <w:rPr>
          <w:rFonts w:ascii="Tahoma" w:hAnsi="Tahoma" w:cs="Tahoma"/>
          <w:i/>
          <w:sz w:val="24"/>
          <w:szCs w:val="24"/>
          <w:shd w:val="clear" w:color="auto" w:fill="FFFFFF"/>
        </w:rPr>
      </w:pPr>
      <w:r w:rsidRPr="00384607">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384607">
        <w:rPr>
          <w:rStyle w:val="apple-converted-space"/>
          <w:rFonts w:ascii="Tahoma" w:hAnsi="Tahoma" w:cs="Tahoma"/>
          <w:sz w:val="24"/>
          <w:szCs w:val="24"/>
          <w:shd w:val="clear" w:color="auto" w:fill="FFFFFF"/>
        </w:rPr>
        <w:t>“</w:t>
      </w:r>
      <w:r w:rsidRPr="00384607">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384607">
        <w:rPr>
          <w:rStyle w:val="apple-converted-space"/>
          <w:rFonts w:ascii="Tahoma" w:hAnsi="Tahoma" w:cs="Tahoma"/>
          <w:i/>
          <w:sz w:val="22"/>
          <w:szCs w:val="24"/>
          <w:shd w:val="clear" w:color="auto" w:fill="FFFFFF"/>
        </w:rPr>
        <w:t>iusfundamental</w:t>
      </w:r>
      <w:proofErr w:type="spellEnd"/>
      <w:r w:rsidRPr="00384607">
        <w:rPr>
          <w:rStyle w:val="apple-converted-space"/>
          <w:rFonts w:ascii="Tahoma" w:hAnsi="Tahoma" w:cs="Tahoma"/>
          <w:i/>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384607">
        <w:rPr>
          <w:rStyle w:val="apple-converted-space"/>
          <w:rFonts w:ascii="Tahoma" w:hAnsi="Tahoma" w:cs="Tahoma"/>
          <w:i/>
          <w:sz w:val="22"/>
          <w:szCs w:val="24"/>
          <w:shd w:val="clear" w:color="auto" w:fill="FFFFFF"/>
        </w:rPr>
        <w:t>v</w:t>
      </w:r>
      <w:proofErr w:type="gramEnd"/>
      <w:r w:rsidRPr="00384607">
        <w:rPr>
          <w:rStyle w:val="apple-converted-space"/>
          <w:rFonts w:ascii="Tahoma" w:hAnsi="Tahoma" w:cs="Tahoma"/>
          <w:i/>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384607">
        <w:rPr>
          <w:rStyle w:val="apple-converted-space"/>
          <w:rFonts w:ascii="Tahoma" w:hAnsi="Tahoma" w:cs="Tahoma"/>
          <w:sz w:val="24"/>
          <w:szCs w:val="24"/>
          <w:shd w:val="clear" w:color="auto" w:fill="FFFFFF"/>
        </w:rPr>
        <w:t>”</w:t>
      </w:r>
      <w:r w:rsidRPr="00384607">
        <w:rPr>
          <w:rStyle w:val="Refdenotaalpie"/>
          <w:rFonts w:ascii="Tahoma" w:hAnsi="Tahoma" w:cs="Tahoma"/>
          <w:sz w:val="24"/>
          <w:szCs w:val="24"/>
          <w:shd w:val="clear" w:color="auto" w:fill="FFFFFF"/>
        </w:rPr>
        <w:footnoteReference w:id="1"/>
      </w:r>
      <w:r w:rsidRPr="00384607">
        <w:rPr>
          <w:rFonts w:ascii="Tahoma" w:hAnsi="Tahoma" w:cs="Tahoma"/>
          <w:sz w:val="24"/>
          <w:szCs w:val="24"/>
        </w:rPr>
        <w:t>.</w:t>
      </w:r>
    </w:p>
    <w:p w:rsidR="00B46757" w:rsidRPr="00384607" w:rsidRDefault="00B46757" w:rsidP="00384607">
      <w:pPr>
        <w:tabs>
          <w:tab w:val="left" w:pos="-720"/>
          <w:tab w:val="left" w:pos="-567"/>
          <w:tab w:val="left" w:pos="8222"/>
          <w:tab w:val="left" w:pos="8364"/>
        </w:tabs>
        <w:spacing w:line="276" w:lineRule="auto"/>
        <w:jc w:val="both"/>
        <w:rPr>
          <w:rFonts w:ascii="Tahoma" w:hAnsi="Tahoma" w:cs="Tahoma"/>
          <w:i/>
          <w:sz w:val="24"/>
          <w:szCs w:val="24"/>
        </w:rPr>
      </w:pPr>
    </w:p>
    <w:p w:rsidR="00B46757" w:rsidRPr="00384607" w:rsidRDefault="00B46757" w:rsidP="00384607">
      <w:pPr>
        <w:tabs>
          <w:tab w:val="left" w:pos="-720"/>
          <w:tab w:val="left" w:pos="-567"/>
          <w:tab w:val="left" w:pos="8222"/>
          <w:tab w:val="left" w:pos="8364"/>
        </w:tabs>
        <w:spacing w:line="276" w:lineRule="auto"/>
        <w:jc w:val="both"/>
        <w:rPr>
          <w:rFonts w:ascii="Tahoma" w:hAnsi="Tahoma" w:cs="Tahoma"/>
          <w:i/>
          <w:sz w:val="24"/>
          <w:szCs w:val="24"/>
        </w:rPr>
      </w:pPr>
      <w:r w:rsidRPr="00384607">
        <w:rPr>
          <w:rFonts w:ascii="Tahoma" w:hAnsi="Tahoma" w:cs="Tahoma"/>
          <w:sz w:val="24"/>
          <w:szCs w:val="24"/>
          <w:lang w:val="es-ES"/>
        </w:rPr>
        <w:t>Superado ese primer análisis, la Corte ha identificado como causales específicas de procedencia de la acción, las siguientes</w:t>
      </w:r>
      <w:r w:rsidRPr="00384607">
        <w:rPr>
          <w:rFonts w:ascii="Tahoma" w:hAnsi="Tahoma" w:cs="Tahoma"/>
          <w:i/>
          <w:sz w:val="24"/>
          <w:szCs w:val="24"/>
          <w:lang w:val="es-ES"/>
        </w:rPr>
        <w:t>: “</w:t>
      </w:r>
      <w:r w:rsidRPr="00384607">
        <w:rPr>
          <w:rFonts w:ascii="Tahoma" w:hAnsi="Tahoma" w:cs="Tahoma"/>
          <w:i/>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384607">
        <w:rPr>
          <w:rFonts w:ascii="Tahoma" w:hAnsi="Tahoma" w:cs="Tahoma"/>
          <w:sz w:val="24"/>
          <w:szCs w:val="24"/>
        </w:rPr>
        <w:t>”</w:t>
      </w:r>
      <w:r w:rsidRPr="00384607">
        <w:rPr>
          <w:rFonts w:ascii="Tahoma" w:hAnsi="Tahoma" w:cs="Tahoma"/>
          <w:i/>
          <w:sz w:val="24"/>
          <w:szCs w:val="24"/>
          <w:vertAlign w:val="superscript"/>
        </w:rPr>
        <w:footnoteReference w:id="2"/>
      </w:r>
      <w:r w:rsidRPr="00384607">
        <w:rPr>
          <w:rFonts w:ascii="Tahoma" w:hAnsi="Tahoma" w:cs="Tahoma"/>
          <w:i/>
          <w:sz w:val="24"/>
          <w:szCs w:val="24"/>
        </w:rPr>
        <w:t xml:space="preserve">. </w:t>
      </w:r>
    </w:p>
    <w:p w:rsidR="00B46757" w:rsidRPr="00384607" w:rsidRDefault="00B46757" w:rsidP="00384607">
      <w:pPr>
        <w:spacing w:line="276" w:lineRule="auto"/>
        <w:jc w:val="both"/>
        <w:rPr>
          <w:rFonts w:ascii="Tahoma" w:hAnsi="Tahoma" w:cs="Tahoma"/>
          <w:sz w:val="24"/>
          <w:szCs w:val="24"/>
        </w:rPr>
      </w:pPr>
    </w:p>
    <w:p w:rsidR="00B46757" w:rsidRPr="00384607" w:rsidRDefault="00B46757" w:rsidP="00384607">
      <w:pPr>
        <w:suppressAutoHyphens/>
        <w:spacing w:line="276" w:lineRule="auto"/>
        <w:jc w:val="both"/>
        <w:rPr>
          <w:rFonts w:ascii="Tahoma" w:hAnsi="Tahoma" w:cs="Tahoma"/>
          <w:sz w:val="24"/>
          <w:szCs w:val="24"/>
        </w:rPr>
      </w:pPr>
      <w:r w:rsidRPr="00384607">
        <w:rPr>
          <w:rFonts w:ascii="Tahoma" w:hAnsi="Tahoma" w:cs="Tahoma"/>
          <w:sz w:val="24"/>
          <w:szCs w:val="24"/>
        </w:rPr>
        <w:t>5. De conformidad con la primera jurisprudencia transcrita, u</w:t>
      </w:r>
      <w:r w:rsidRPr="00384607">
        <w:rPr>
          <w:rFonts w:ascii="Tahoma" w:hAnsi="Tahoma" w:cs="Tahoma"/>
          <w:noProof/>
          <w:sz w:val="24"/>
          <w:szCs w:val="24"/>
        </w:rPr>
        <w:t>n</w:t>
      </w:r>
      <w:r w:rsidRPr="00384607">
        <w:rPr>
          <w:rFonts w:ascii="Tahoma" w:hAnsi="Tahoma" w:cs="Tahoma"/>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B46757" w:rsidRPr="00384607" w:rsidRDefault="00B46757" w:rsidP="00384607">
      <w:pPr>
        <w:spacing w:line="276" w:lineRule="auto"/>
        <w:jc w:val="both"/>
        <w:rPr>
          <w:rFonts w:ascii="Tahoma" w:hAnsi="Tahoma" w:cs="Tahoma"/>
          <w:sz w:val="24"/>
          <w:szCs w:val="24"/>
        </w:rPr>
      </w:pPr>
    </w:p>
    <w:p w:rsidR="00B46757" w:rsidRPr="00384607" w:rsidRDefault="00B46757" w:rsidP="00384607">
      <w:pPr>
        <w:spacing w:line="276" w:lineRule="auto"/>
        <w:jc w:val="both"/>
        <w:rPr>
          <w:rFonts w:ascii="Tahoma" w:hAnsi="Tahoma" w:cs="Tahoma"/>
          <w:sz w:val="24"/>
          <w:szCs w:val="24"/>
        </w:rPr>
      </w:pPr>
      <w:r w:rsidRPr="00384607">
        <w:rPr>
          <w:rFonts w:ascii="Tahoma" w:hAnsi="Tahoma" w:cs="Tahoma"/>
          <w:sz w:val="24"/>
          <w:szCs w:val="24"/>
        </w:rPr>
        <w:lastRenderedPageBreak/>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B46757" w:rsidRPr="00384607" w:rsidRDefault="00B46757" w:rsidP="00384607">
      <w:pPr>
        <w:spacing w:line="276" w:lineRule="auto"/>
        <w:jc w:val="both"/>
        <w:rPr>
          <w:rFonts w:ascii="Tahoma" w:hAnsi="Tahoma" w:cs="Tahoma"/>
          <w:sz w:val="24"/>
          <w:szCs w:val="24"/>
        </w:rPr>
      </w:pPr>
    </w:p>
    <w:p w:rsidR="00B46757" w:rsidRPr="00384607" w:rsidRDefault="00B46757" w:rsidP="00384607">
      <w:pPr>
        <w:tabs>
          <w:tab w:val="left" w:pos="-720"/>
          <w:tab w:val="left" w:pos="-567"/>
          <w:tab w:val="left" w:pos="8222"/>
          <w:tab w:val="left" w:pos="8364"/>
        </w:tabs>
        <w:ind w:left="426" w:right="420"/>
        <w:jc w:val="both"/>
        <w:rPr>
          <w:rFonts w:ascii="Tahoma" w:hAnsi="Tahoma" w:cs="Tahoma"/>
          <w:i/>
          <w:sz w:val="22"/>
          <w:szCs w:val="24"/>
          <w:lang w:val="es-ES"/>
        </w:rPr>
      </w:pPr>
      <w:r w:rsidRPr="00384607">
        <w:rPr>
          <w:rFonts w:ascii="Tahoma" w:hAnsi="Tahoma" w:cs="Tahoma"/>
          <w:i/>
          <w:sz w:val="22"/>
          <w:szCs w:val="24"/>
          <w:lang w:val="es-ES"/>
        </w:rPr>
        <w:t>“115. Empero, la inexistencia de un término de caducidad de la acción de tutela no implica </w:t>
      </w:r>
      <w:r w:rsidRPr="00384607">
        <w:rPr>
          <w:rFonts w:ascii="Tahoma" w:hAnsi="Tahoma" w:cs="Tahoma"/>
          <w:i/>
          <w:iCs/>
          <w:sz w:val="22"/>
          <w:szCs w:val="24"/>
          <w:lang w:val="es-ES"/>
        </w:rPr>
        <w:t>per se </w:t>
      </w:r>
      <w:r w:rsidRPr="00384607">
        <w:rPr>
          <w:rFonts w:ascii="Tahoma" w:hAnsi="Tahoma" w:cs="Tahoma"/>
          <w:i/>
          <w:sz w:val="22"/>
          <w:szCs w:val="24"/>
          <w:lang w:val="es-ES"/>
        </w:rPr>
        <w:t>que dicha acción pueda presentarse en cualquier tiempo, por cuanto una de las principales características de este mecanismo de protección es la inmediatez, por consiguiente, la doctrina constitucional ha señalado que el recurso de amparo aludido debe formularse dentro de un plazo razonable que permita la protección inmediata del derecho fundamental presuntamente transgredido y/o amenazado</w:t>
      </w:r>
      <w:r w:rsidRPr="00384607">
        <w:rPr>
          <w:rStyle w:val="Refdenotaalpie"/>
          <w:rFonts w:ascii="Tahoma" w:hAnsi="Tahoma" w:cs="Tahoma"/>
          <w:i/>
          <w:sz w:val="22"/>
          <w:szCs w:val="24"/>
          <w:lang w:val="es-ES"/>
        </w:rPr>
        <w:footnoteReference w:id="3"/>
      </w:r>
      <w:r w:rsidRPr="00384607">
        <w:rPr>
          <w:rFonts w:ascii="Tahoma" w:hAnsi="Tahoma" w:cs="Tahoma"/>
          <w:i/>
          <w:sz w:val="22"/>
          <w:szCs w:val="24"/>
          <w:lang w:val="es-ES"/>
        </w:rPr>
        <w:t>.</w:t>
      </w:r>
    </w:p>
    <w:p w:rsidR="00B46757" w:rsidRPr="00384607" w:rsidRDefault="00B46757" w:rsidP="00384607">
      <w:pPr>
        <w:overflowPunct/>
        <w:autoSpaceDE/>
        <w:autoSpaceDN/>
        <w:adjustRightInd/>
        <w:ind w:left="426" w:right="420"/>
        <w:jc w:val="both"/>
        <w:textAlignment w:val="auto"/>
        <w:rPr>
          <w:rFonts w:ascii="Tahoma" w:hAnsi="Tahoma" w:cs="Tahoma"/>
          <w:i/>
          <w:sz w:val="22"/>
          <w:szCs w:val="24"/>
          <w:lang w:val="es-ES"/>
        </w:rPr>
      </w:pPr>
      <w:r w:rsidRPr="00384607">
        <w:rPr>
          <w:rFonts w:ascii="Tahoma" w:hAnsi="Tahoma" w:cs="Tahoma"/>
          <w:i/>
          <w:sz w:val="22"/>
          <w:szCs w:val="24"/>
          <w:lang w:val="es-ES"/>
        </w:rPr>
        <w:t> </w:t>
      </w:r>
    </w:p>
    <w:p w:rsidR="00B46757" w:rsidRPr="00384607" w:rsidRDefault="00B46757" w:rsidP="00384607">
      <w:pPr>
        <w:overflowPunct/>
        <w:autoSpaceDE/>
        <w:autoSpaceDN/>
        <w:adjustRightInd/>
        <w:ind w:left="426" w:right="420"/>
        <w:jc w:val="both"/>
        <w:textAlignment w:val="auto"/>
        <w:rPr>
          <w:rFonts w:ascii="Tahoma" w:hAnsi="Tahoma" w:cs="Tahoma"/>
          <w:i/>
          <w:sz w:val="22"/>
          <w:szCs w:val="24"/>
          <w:lang w:val="es-ES"/>
        </w:rPr>
      </w:pPr>
      <w:r w:rsidRPr="00384607">
        <w:rPr>
          <w:rFonts w:ascii="Tahoma" w:hAnsi="Tahoma" w:cs="Tahoma"/>
          <w:i/>
          <w:sz w:val="22"/>
          <w:szCs w:val="24"/>
          <w:lang w:val="es-ES"/>
        </w:rPr>
        <w:t xml:space="preserve">116. Esta limitación de carácter temporal reprocha la negligencia, el descuido o la incuria en la utilización de este mecanismo, debido a que constituye un deber del </w:t>
      </w:r>
      <w:proofErr w:type="spellStart"/>
      <w:r w:rsidRPr="00384607">
        <w:rPr>
          <w:rFonts w:ascii="Tahoma" w:hAnsi="Tahoma" w:cs="Tahoma"/>
          <w:i/>
          <w:sz w:val="22"/>
          <w:szCs w:val="24"/>
          <w:lang w:val="es-ES"/>
        </w:rPr>
        <w:t>tutelante</w:t>
      </w:r>
      <w:proofErr w:type="spellEnd"/>
      <w:r w:rsidRPr="00384607">
        <w:rPr>
          <w:rFonts w:ascii="Tahoma" w:hAnsi="Tahoma" w:cs="Tahoma"/>
          <w:i/>
          <w:sz w:val="22"/>
          <w:szCs w:val="24"/>
          <w:lang w:val="es-ES"/>
        </w:rPr>
        <w:t xml:space="preserve"> evitar que transcurra un lapso excesivo, irrazonable o injustificado entre el momento de ocurrencia de la actuación u omisión que causa la amenaza o vulneración de las garantías constitucionales y la presentación de la acción de tutela</w:t>
      </w:r>
      <w:r w:rsidRPr="00384607">
        <w:rPr>
          <w:rStyle w:val="Refdenotaalpie"/>
          <w:rFonts w:ascii="Tahoma" w:hAnsi="Tahoma" w:cs="Tahoma"/>
          <w:i/>
          <w:sz w:val="22"/>
          <w:szCs w:val="24"/>
          <w:lang w:val="es-ES"/>
        </w:rPr>
        <w:footnoteReference w:id="4"/>
      </w:r>
      <w:r w:rsidRPr="00384607">
        <w:rPr>
          <w:rFonts w:ascii="Tahoma" w:hAnsi="Tahoma" w:cs="Tahoma"/>
          <w:i/>
          <w:sz w:val="22"/>
          <w:szCs w:val="24"/>
          <w:lang w:val="es-ES"/>
        </w:rPr>
        <w:t>.”</w:t>
      </w:r>
      <w:r w:rsidRPr="00384607">
        <w:rPr>
          <w:rStyle w:val="Refdenotaalpie"/>
          <w:rFonts w:ascii="Tahoma" w:hAnsi="Tahoma" w:cs="Tahoma"/>
          <w:i/>
          <w:sz w:val="22"/>
          <w:szCs w:val="24"/>
          <w:lang w:val="es-ES"/>
        </w:rPr>
        <w:footnoteReference w:id="5"/>
      </w:r>
      <w:r w:rsidRPr="00384607">
        <w:rPr>
          <w:rFonts w:ascii="Tahoma" w:hAnsi="Tahoma" w:cs="Tahoma"/>
          <w:i/>
          <w:sz w:val="22"/>
          <w:szCs w:val="24"/>
          <w:lang w:val="es-ES"/>
        </w:rPr>
        <w:t>.</w:t>
      </w:r>
    </w:p>
    <w:p w:rsidR="00384607" w:rsidRDefault="00384607" w:rsidP="00384607">
      <w:pPr>
        <w:spacing w:line="276" w:lineRule="auto"/>
        <w:ind w:right="51"/>
        <w:jc w:val="both"/>
        <w:rPr>
          <w:rFonts w:ascii="Tahoma" w:hAnsi="Tahoma" w:cs="Tahoma"/>
          <w:sz w:val="24"/>
          <w:szCs w:val="24"/>
          <w:lang w:val="es-ES"/>
        </w:rPr>
      </w:pPr>
    </w:p>
    <w:p w:rsidR="00B46757" w:rsidRPr="00384607" w:rsidRDefault="00B46757" w:rsidP="00384607">
      <w:pPr>
        <w:spacing w:line="276" w:lineRule="auto"/>
        <w:ind w:right="51"/>
        <w:jc w:val="both"/>
        <w:rPr>
          <w:rFonts w:ascii="Tahoma" w:hAnsi="Tahoma" w:cs="Tahoma"/>
          <w:sz w:val="24"/>
          <w:szCs w:val="24"/>
        </w:rPr>
      </w:pPr>
      <w:r w:rsidRPr="00384607">
        <w:rPr>
          <w:rFonts w:ascii="Tahoma" w:hAnsi="Tahoma" w:cs="Tahoma"/>
          <w:sz w:val="24"/>
          <w:szCs w:val="24"/>
          <w:lang w:val="es-ES"/>
        </w:rPr>
        <w:t xml:space="preserve">En el caso concreto, pretende el actor </w:t>
      </w:r>
      <w:r w:rsidRPr="00384607">
        <w:rPr>
          <w:rFonts w:ascii="Tahoma" w:hAnsi="Tahoma" w:cs="Tahoma"/>
          <w:sz w:val="24"/>
          <w:szCs w:val="24"/>
        </w:rPr>
        <w:t xml:space="preserve">se ordene al juzgado accionado </w:t>
      </w:r>
      <w:r w:rsidR="00261FC6" w:rsidRPr="00384607">
        <w:rPr>
          <w:rFonts w:ascii="Tahoma" w:hAnsi="Tahoma" w:cs="Tahoma"/>
          <w:sz w:val="24"/>
          <w:szCs w:val="24"/>
        </w:rPr>
        <w:t xml:space="preserve">dar trámite a la acción ejecutiva que instauró dentro de la </w:t>
      </w:r>
      <w:r w:rsidR="00635B11" w:rsidRPr="00384607">
        <w:rPr>
          <w:rFonts w:ascii="Tahoma" w:hAnsi="Tahoma" w:cs="Tahoma"/>
          <w:sz w:val="24"/>
          <w:szCs w:val="24"/>
        </w:rPr>
        <w:t xml:space="preserve">demanda </w:t>
      </w:r>
      <w:r w:rsidR="00261FC6" w:rsidRPr="00384607">
        <w:rPr>
          <w:rFonts w:ascii="Tahoma" w:hAnsi="Tahoma" w:cs="Tahoma"/>
          <w:sz w:val="24"/>
          <w:szCs w:val="24"/>
        </w:rPr>
        <w:t>popular radicada bajo el No. 2016-00796</w:t>
      </w:r>
      <w:r w:rsidRPr="00384607">
        <w:rPr>
          <w:rFonts w:ascii="Tahoma" w:hAnsi="Tahoma" w:cs="Tahoma"/>
          <w:sz w:val="24"/>
          <w:szCs w:val="24"/>
          <w:lang w:val="es-CO"/>
        </w:rPr>
        <w:t>.</w:t>
      </w:r>
    </w:p>
    <w:p w:rsidR="00B46757" w:rsidRPr="00384607" w:rsidRDefault="00B46757" w:rsidP="00384607">
      <w:pPr>
        <w:spacing w:line="276" w:lineRule="auto"/>
        <w:ind w:right="51"/>
        <w:jc w:val="both"/>
        <w:rPr>
          <w:rFonts w:ascii="Tahoma" w:hAnsi="Tahoma" w:cs="Tahoma"/>
          <w:sz w:val="24"/>
          <w:szCs w:val="24"/>
          <w:lang w:val="es-ES"/>
        </w:rPr>
      </w:pPr>
      <w:r w:rsidRPr="00384607">
        <w:rPr>
          <w:rFonts w:ascii="Tahoma" w:hAnsi="Tahoma" w:cs="Tahoma"/>
          <w:sz w:val="24"/>
          <w:szCs w:val="24"/>
        </w:rPr>
        <w:t xml:space="preserve"> </w:t>
      </w:r>
    </w:p>
    <w:p w:rsidR="00B46757" w:rsidRPr="00384607" w:rsidRDefault="00B46757"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384607">
        <w:rPr>
          <w:rFonts w:ascii="Tahoma" w:hAnsi="Tahoma" w:cs="Tahoma"/>
          <w:sz w:val="24"/>
          <w:szCs w:val="24"/>
        </w:rPr>
        <w:t xml:space="preserve">Las pruebas documentales allegadas al expediente, acreditan que </w:t>
      </w:r>
      <w:r w:rsidR="00261FC6" w:rsidRPr="00384607">
        <w:rPr>
          <w:rFonts w:ascii="Tahoma" w:hAnsi="Tahoma" w:cs="Tahoma"/>
          <w:sz w:val="24"/>
          <w:szCs w:val="24"/>
        </w:rPr>
        <w:t xml:space="preserve">mediante proveído del 14 de noviembre de 2019 se negó la </w:t>
      </w:r>
      <w:r w:rsidR="00635B11" w:rsidRPr="00384607">
        <w:rPr>
          <w:rFonts w:ascii="Tahoma" w:hAnsi="Tahoma" w:cs="Tahoma"/>
          <w:sz w:val="24"/>
          <w:szCs w:val="24"/>
        </w:rPr>
        <w:t>solicitud de ejecución formulada en el citado proceso</w:t>
      </w:r>
      <w:r w:rsidR="009F0C3E" w:rsidRPr="00384607">
        <w:rPr>
          <w:rFonts w:ascii="Tahoma" w:hAnsi="Tahoma" w:cs="Tahoma"/>
          <w:sz w:val="24"/>
          <w:szCs w:val="24"/>
          <w:vertAlign w:val="superscript"/>
        </w:rPr>
        <w:footnoteReference w:id="6"/>
      </w:r>
      <w:r w:rsidR="00635B11" w:rsidRPr="00384607">
        <w:rPr>
          <w:rFonts w:ascii="Tahoma" w:hAnsi="Tahoma" w:cs="Tahoma"/>
          <w:sz w:val="24"/>
          <w:szCs w:val="24"/>
        </w:rPr>
        <w:t xml:space="preserve"> y que contra esa decisión el señor Augusto Becerra formuló recurs</w:t>
      </w:r>
      <w:r w:rsidR="43FD241B" w:rsidRPr="00384607">
        <w:rPr>
          <w:rFonts w:ascii="Tahoma" w:hAnsi="Tahoma" w:cs="Tahoma"/>
          <w:sz w:val="24"/>
          <w:szCs w:val="24"/>
        </w:rPr>
        <w:t>o</w:t>
      </w:r>
      <w:r w:rsidR="008E7D06" w:rsidRPr="00384607">
        <w:rPr>
          <w:rFonts w:ascii="Tahoma" w:hAnsi="Tahoma" w:cs="Tahoma"/>
          <w:sz w:val="24"/>
          <w:szCs w:val="24"/>
        </w:rPr>
        <w:t xml:space="preserve"> de reposición, en subsidio apelación</w:t>
      </w:r>
      <w:r w:rsidR="009F0C3E" w:rsidRPr="00384607">
        <w:rPr>
          <w:rFonts w:ascii="Tahoma" w:hAnsi="Tahoma" w:cs="Tahoma"/>
          <w:sz w:val="24"/>
          <w:szCs w:val="24"/>
          <w:vertAlign w:val="superscript"/>
        </w:rPr>
        <w:footnoteReference w:id="7"/>
      </w:r>
      <w:r w:rsidR="00635B11" w:rsidRPr="00384607">
        <w:rPr>
          <w:rFonts w:ascii="Tahoma" w:hAnsi="Tahoma" w:cs="Tahoma"/>
          <w:sz w:val="24"/>
          <w:szCs w:val="24"/>
        </w:rPr>
        <w:t>. También</w:t>
      </w:r>
      <w:r w:rsidR="008E7D06" w:rsidRPr="00384607">
        <w:rPr>
          <w:rFonts w:ascii="Tahoma" w:hAnsi="Tahoma" w:cs="Tahoma"/>
          <w:sz w:val="24"/>
          <w:szCs w:val="24"/>
        </w:rPr>
        <w:t xml:space="preserve"> que</w:t>
      </w:r>
      <w:r w:rsidR="00635B11" w:rsidRPr="00384607">
        <w:rPr>
          <w:rFonts w:ascii="Tahoma" w:hAnsi="Tahoma" w:cs="Tahoma"/>
          <w:sz w:val="24"/>
          <w:szCs w:val="24"/>
        </w:rPr>
        <w:t xml:space="preserve"> </w:t>
      </w:r>
      <w:r w:rsidR="008E7D06" w:rsidRPr="00384607">
        <w:rPr>
          <w:rFonts w:ascii="Tahoma" w:hAnsi="Tahoma" w:cs="Tahoma"/>
          <w:sz w:val="24"/>
          <w:szCs w:val="24"/>
        </w:rPr>
        <w:t xml:space="preserve">frente a esos medios </w:t>
      </w:r>
      <w:r w:rsidR="00635B11" w:rsidRPr="00384607">
        <w:rPr>
          <w:rFonts w:ascii="Tahoma" w:hAnsi="Tahoma" w:cs="Tahoma"/>
          <w:sz w:val="24"/>
          <w:szCs w:val="24"/>
        </w:rPr>
        <w:t>de impugnación</w:t>
      </w:r>
      <w:r w:rsidR="008E7D06" w:rsidRPr="00384607">
        <w:rPr>
          <w:rFonts w:ascii="Tahoma" w:hAnsi="Tahoma" w:cs="Tahoma"/>
          <w:sz w:val="24"/>
          <w:szCs w:val="24"/>
        </w:rPr>
        <w:t xml:space="preserve"> se pronunció el juzgado accionado</w:t>
      </w:r>
      <w:r w:rsidR="00635B11" w:rsidRPr="00384607">
        <w:rPr>
          <w:rFonts w:ascii="Tahoma" w:hAnsi="Tahoma" w:cs="Tahoma"/>
          <w:sz w:val="24"/>
          <w:szCs w:val="24"/>
        </w:rPr>
        <w:t xml:space="preserve"> por medio de auto del 25 de noviembre siguiente</w:t>
      </w:r>
      <w:r w:rsidR="00261FC6" w:rsidRPr="00384607">
        <w:rPr>
          <w:rFonts w:ascii="Tahoma" w:hAnsi="Tahoma" w:cs="Tahoma"/>
          <w:sz w:val="24"/>
          <w:szCs w:val="24"/>
        </w:rPr>
        <w:t>,</w:t>
      </w:r>
      <w:r w:rsidR="009F0C3E" w:rsidRPr="00384607">
        <w:rPr>
          <w:rFonts w:ascii="Tahoma" w:hAnsi="Tahoma" w:cs="Tahoma"/>
          <w:sz w:val="24"/>
          <w:szCs w:val="24"/>
        </w:rPr>
        <w:t xml:space="preserve"> en el </w:t>
      </w:r>
      <w:r w:rsidR="00635B11" w:rsidRPr="00384607">
        <w:rPr>
          <w:rFonts w:ascii="Tahoma" w:hAnsi="Tahoma" w:cs="Tahoma"/>
          <w:sz w:val="24"/>
          <w:szCs w:val="24"/>
        </w:rPr>
        <w:t xml:space="preserve">que </w:t>
      </w:r>
      <w:r w:rsidR="009F0C3E" w:rsidRPr="00384607">
        <w:rPr>
          <w:rFonts w:ascii="Tahoma" w:hAnsi="Tahoma" w:cs="Tahoma"/>
          <w:sz w:val="24"/>
          <w:szCs w:val="24"/>
        </w:rPr>
        <w:t>confirmó aquella providencia</w:t>
      </w:r>
      <w:r w:rsidR="008E7D06" w:rsidRPr="00384607">
        <w:rPr>
          <w:rFonts w:ascii="Tahoma" w:hAnsi="Tahoma" w:cs="Tahoma"/>
          <w:sz w:val="24"/>
          <w:szCs w:val="24"/>
        </w:rPr>
        <w:t xml:space="preserve"> y negó la concesión del recurso subsidiariamente interpuesto</w:t>
      </w:r>
      <w:r w:rsidR="007D2E55" w:rsidRPr="00384607">
        <w:rPr>
          <w:rFonts w:ascii="Tahoma" w:hAnsi="Tahoma" w:cs="Tahoma"/>
          <w:sz w:val="24"/>
          <w:szCs w:val="24"/>
          <w:vertAlign w:val="superscript"/>
        </w:rPr>
        <w:footnoteReference w:id="8"/>
      </w:r>
      <w:r w:rsidRPr="00384607">
        <w:rPr>
          <w:rFonts w:ascii="Tahoma" w:hAnsi="Tahoma" w:cs="Tahoma"/>
          <w:sz w:val="24"/>
          <w:szCs w:val="24"/>
        </w:rPr>
        <w:t>.</w:t>
      </w:r>
    </w:p>
    <w:p w:rsidR="00B46757" w:rsidRPr="00384607" w:rsidRDefault="00B46757" w:rsidP="00384607">
      <w:pPr>
        <w:spacing w:line="276" w:lineRule="auto"/>
        <w:ind w:right="51"/>
        <w:jc w:val="both"/>
        <w:rPr>
          <w:rFonts w:ascii="Tahoma" w:hAnsi="Tahoma" w:cs="Tahoma"/>
          <w:sz w:val="24"/>
          <w:szCs w:val="24"/>
          <w:lang w:val="es-ES"/>
        </w:rPr>
      </w:pPr>
    </w:p>
    <w:p w:rsidR="00B46757" w:rsidRPr="00384607" w:rsidRDefault="00B46757" w:rsidP="00384607">
      <w:pPr>
        <w:spacing w:line="276" w:lineRule="auto"/>
        <w:ind w:right="51"/>
        <w:jc w:val="both"/>
        <w:rPr>
          <w:rFonts w:ascii="Tahoma" w:hAnsi="Tahoma" w:cs="Tahoma"/>
          <w:sz w:val="24"/>
          <w:szCs w:val="24"/>
        </w:rPr>
      </w:pPr>
      <w:r w:rsidRPr="00384607">
        <w:rPr>
          <w:rFonts w:ascii="Tahoma" w:hAnsi="Tahoma" w:cs="Tahoma"/>
          <w:sz w:val="24"/>
          <w:szCs w:val="24"/>
        </w:rPr>
        <w:t>Sin embargo, solo el 2</w:t>
      </w:r>
      <w:r w:rsidR="007D2E55" w:rsidRPr="00384607">
        <w:rPr>
          <w:rFonts w:ascii="Tahoma" w:hAnsi="Tahoma" w:cs="Tahoma"/>
          <w:sz w:val="24"/>
          <w:szCs w:val="24"/>
        </w:rPr>
        <w:t>0</w:t>
      </w:r>
      <w:r w:rsidRPr="00384607">
        <w:rPr>
          <w:rFonts w:ascii="Tahoma" w:hAnsi="Tahoma" w:cs="Tahoma"/>
          <w:sz w:val="24"/>
          <w:szCs w:val="24"/>
        </w:rPr>
        <w:t xml:space="preserve"> de septiembre de este año se solicitó protección constitucional</w:t>
      </w:r>
      <w:r w:rsidRPr="00384607">
        <w:rPr>
          <w:rFonts w:ascii="Tahoma" w:hAnsi="Tahoma" w:cs="Tahoma"/>
          <w:sz w:val="24"/>
          <w:szCs w:val="24"/>
          <w:vertAlign w:val="superscript"/>
        </w:rPr>
        <w:footnoteReference w:id="9"/>
      </w:r>
      <w:r w:rsidRPr="00384607">
        <w:rPr>
          <w:rFonts w:ascii="Tahoma" w:hAnsi="Tahoma" w:cs="Tahoma"/>
          <w:sz w:val="24"/>
          <w:szCs w:val="24"/>
        </w:rPr>
        <w:t xml:space="preserve">. Es decir, transcurrieron más de </w:t>
      </w:r>
      <w:r w:rsidR="007D2E55" w:rsidRPr="00384607">
        <w:rPr>
          <w:rFonts w:ascii="Tahoma" w:hAnsi="Tahoma" w:cs="Tahoma"/>
          <w:sz w:val="24"/>
          <w:szCs w:val="24"/>
        </w:rPr>
        <w:t>nueve</w:t>
      </w:r>
      <w:r w:rsidRPr="00384607">
        <w:rPr>
          <w:rFonts w:ascii="Tahoma" w:hAnsi="Tahoma" w:cs="Tahoma"/>
          <w:sz w:val="24"/>
          <w:szCs w:val="24"/>
        </w:rPr>
        <w:t xml:space="preserve"> meses desde cuando se dictó la providencia en la que encuentra el actor lesionados sus derechos,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permitía deducirla. </w:t>
      </w:r>
    </w:p>
    <w:p w:rsidR="00B46757" w:rsidRPr="00384607" w:rsidRDefault="00B46757" w:rsidP="00384607">
      <w:pPr>
        <w:spacing w:line="276" w:lineRule="auto"/>
        <w:ind w:right="51"/>
        <w:jc w:val="both"/>
        <w:rPr>
          <w:rFonts w:ascii="Tahoma" w:hAnsi="Tahoma" w:cs="Tahoma"/>
          <w:sz w:val="24"/>
          <w:szCs w:val="24"/>
        </w:rPr>
      </w:pPr>
      <w:r w:rsidRPr="00384607">
        <w:rPr>
          <w:rFonts w:ascii="Tahoma" w:hAnsi="Tahoma" w:cs="Tahoma"/>
          <w:sz w:val="24"/>
          <w:szCs w:val="24"/>
        </w:rPr>
        <w:t xml:space="preserve">  </w:t>
      </w:r>
    </w:p>
    <w:p w:rsidR="00B46757" w:rsidRPr="00384607" w:rsidRDefault="00B46757" w:rsidP="00384607">
      <w:pPr>
        <w:spacing w:line="276" w:lineRule="auto"/>
        <w:ind w:right="51"/>
        <w:jc w:val="both"/>
        <w:rPr>
          <w:rFonts w:ascii="Tahoma" w:hAnsi="Tahoma" w:cs="Tahoma"/>
          <w:sz w:val="24"/>
          <w:szCs w:val="24"/>
          <w:lang w:val="es-MX"/>
        </w:rPr>
      </w:pPr>
      <w:r w:rsidRPr="00384607">
        <w:rPr>
          <w:rFonts w:ascii="Tahoma" w:hAnsi="Tahoma" w:cs="Tahoma"/>
          <w:sz w:val="24"/>
          <w:szCs w:val="24"/>
          <w:lang w:val="es-MX"/>
        </w:rPr>
        <w:t>En conclusión y ante la ausencia del presupuesto de inmediatez, se declarará improcedente la tutela solicitada.</w:t>
      </w:r>
    </w:p>
    <w:p w:rsidR="005B65E4" w:rsidRPr="00384607" w:rsidRDefault="005B65E4" w:rsidP="00384607">
      <w:pPr>
        <w:spacing w:line="276" w:lineRule="auto"/>
        <w:ind w:right="51"/>
        <w:jc w:val="both"/>
        <w:rPr>
          <w:rFonts w:ascii="Tahoma" w:hAnsi="Tahoma" w:cs="Tahoma"/>
          <w:sz w:val="24"/>
          <w:szCs w:val="24"/>
          <w:lang w:val="es-MX"/>
        </w:rPr>
      </w:pPr>
    </w:p>
    <w:p w:rsidR="002C6DEE" w:rsidRPr="00384607" w:rsidRDefault="00B46757" w:rsidP="00384607">
      <w:pPr>
        <w:spacing w:line="276" w:lineRule="auto"/>
        <w:jc w:val="both"/>
        <w:rPr>
          <w:rFonts w:ascii="Tahoma" w:hAnsi="Tahoma" w:cs="Tahoma"/>
          <w:sz w:val="24"/>
          <w:szCs w:val="24"/>
          <w:lang w:val="es-CO"/>
        </w:rPr>
      </w:pPr>
      <w:r w:rsidRPr="00384607">
        <w:rPr>
          <w:rFonts w:ascii="Tahoma" w:hAnsi="Tahoma" w:cs="Tahoma"/>
          <w:sz w:val="24"/>
          <w:szCs w:val="24"/>
          <w:lang w:val="es-MX"/>
        </w:rPr>
        <w:lastRenderedPageBreak/>
        <w:t xml:space="preserve">6. </w:t>
      </w:r>
      <w:r w:rsidR="005B65E4" w:rsidRPr="00384607">
        <w:rPr>
          <w:rFonts w:ascii="Tahoma" w:hAnsi="Tahoma" w:cs="Tahoma"/>
          <w:sz w:val="24"/>
          <w:szCs w:val="24"/>
          <w:lang w:val="es-MX"/>
        </w:rPr>
        <w:t>Improcedente también resulta</w:t>
      </w:r>
      <w:r w:rsidR="003C32DB" w:rsidRPr="00384607">
        <w:rPr>
          <w:rFonts w:ascii="Tahoma" w:hAnsi="Tahoma" w:cs="Tahoma"/>
          <w:sz w:val="24"/>
          <w:szCs w:val="24"/>
          <w:lang w:val="es-MX"/>
        </w:rPr>
        <w:t xml:space="preserve"> la</w:t>
      </w:r>
      <w:r w:rsidR="0022504F" w:rsidRPr="00384607">
        <w:rPr>
          <w:rFonts w:ascii="Tahoma" w:hAnsi="Tahoma" w:cs="Tahoma"/>
          <w:sz w:val="24"/>
          <w:szCs w:val="24"/>
          <w:lang w:val="es-MX"/>
        </w:rPr>
        <w:t xml:space="preserve"> súplica dirigida a obtener se </w:t>
      </w:r>
      <w:r w:rsidR="0022504F" w:rsidRPr="00384607">
        <w:rPr>
          <w:rFonts w:ascii="Tahoma" w:hAnsi="Tahoma" w:cs="Tahoma"/>
          <w:sz w:val="24"/>
          <w:szCs w:val="24"/>
        </w:rPr>
        <w:t xml:space="preserve">digitalicen todos los trámites ejecutivos promovidos contra Suramericana S.A., </w:t>
      </w:r>
      <w:r w:rsidR="003C32DB" w:rsidRPr="00384607">
        <w:rPr>
          <w:rFonts w:ascii="Tahoma" w:hAnsi="Tahoma" w:cs="Tahoma"/>
          <w:sz w:val="24"/>
          <w:szCs w:val="24"/>
        </w:rPr>
        <w:t>como quiera que</w:t>
      </w:r>
      <w:r w:rsidR="006119F9" w:rsidRPr="00384607">
        <w:rPr>
          <w:rFonts w:ascii="Tahoma" w:hAnsi="Tahoma" w:cs="Tahoma"/>
          <w:sz w:val="24"/>
          <w:szCs w:val="24"/>
        </w:rPr>
        <w:t xml:space="preserve"> frente al derecho de petición que</w:t>
      </w:r>
      <w:r w:rsidR="0022504F" w:rsidRPr="00384607">
        <w:rPr>
          <w:rFonts w:ascii="Tahoma" w:hAnsi="Tahoma" w:cs="Tahoma"/>
          <w:sz w:val="24"/>
          <w:szCs w:val="24"/>
        </w:rPr>
        <w:t xml:space="preserve"> realizó el actor</w:t>
      </w:r>
      <w:r w:rsidR="006119F9" w:rsidRPr="00384607">
        <w:rPr>
          <w:rFonts w:ascii="Tahoma" w:hAnsi="Tahoma" w:cs="Tahoma"/>
          <w:sz w:val="24"/>
          <w:szCs w:val="24"/>
        </w:rPr>
        <w:t>, en el que entre otras cosas solicitó se procediera de aquella forma</w:t>
      </w:r>
      <w:r w:rsidR="0022504F" w:rsidRPr="00384607">
        <w:rPr>
          <w:rFonts w:ascii="Tahoma" w:hAnsi="Tahoma" w:cs="Tahoma"/>
          <w:sz w:val="24"/>
          <w:szCs w:val="24"/>
          <w:vertAlign w:val="superscript"/>
        </w:rPr>
        <w:footnoteReference w:id="10"/>
      </w:r>
      <w:r w:rsidR="0022504F" w:rsidRPr="00384607">
        <w:rPr>
          <w:rFonts w:ascii="Tahoma" w:hAnsi="Tahoma" w:cs="Tahoma"/>
          <w:sz w:val="24"/>
          <w:szCs w:val="24"/>
        </w:rPr>
        <w:t>, la funcionaria accionada</w:t>
      </w:r>
      <w:r w:rsidR="006119F9" w:rsidRPr="00384607">
        <w:rPr>
          <w:rFonts w:ascii="Tahoma" w:hAnsi="Tahoma" w:cs="Tahoma"/>
          <w:sz w:val="24"/>
          <w:szCs w:val="24"/>
        </w:rPr>
        <w:t xml:space="preserve"> ya</w:t>
      </w:r>
      <w:r w:rsidR="0022504F" w:rsidRPr="00384607">
        <w:rPr>
          <w:rFonts w:ascii="Tahoma" w:hAnsi="Tahoma" w:cs="Tahoma"/>
          <w:sz w:val="24"/>
          <w:szCs w:val="24"/>
        </w:rPr>
        <w:t xml:space="preserve"> s</w:t>
      </w:r>
      <w:r w:rsidR="005B65E4" w:rsidRPr="00384607">
        <w:rPr>
          <w:rFonts w:ascii="Tahoma" w:hAnsi="Tahoma" w:cs="Tahoma"/>
          <w:sz w:val="24"/>
          <w:szCs w:val="24"/>
        </w:rPr>
        <w:t xml:space="preserve">e pronunció para indicarle que </w:t>
      </w:r>
      <w:r w:rsidR="005B65E4" w:rsidRPr="00384607">
        <w:rPr>
          <w:rFonts w:ascii="Tahoma" w:hAnsi="Tahoma" w:cs="Tahoma"/>
          <w:sz w:val="24"/>
          <w:szCs w:val="24"/>
          <w:lang w:val="es-CO"/>
        </w:rPr>
        <w:t>mediante</w:t>
      </w:r>
      <w:r w:rsidR="0022504F" w:rsidRPr="00384607">
        <w:rPr>
          <w:rFonts w:ascii="Tahoma" w:hAnsi="Tahoma" w:cs="Tahoma"/>
          <w:sz w:val="24"/>
          <w:szCs w:val="24"/>
          <w:lang w:val="es-CO"/>
        </w:rPr>
        <w:t xml:space="preserve"> la Circular No. PCSJC20-27 expedida el 21 de julio de 2020, el Consejo Superior de la Judicat</w:t>
      </w:r>
      <w:r w:rsidR="006119F9" w:rsidRPr="00384607">
        <w:rPr>
          <w:rFonts w:ascii="Tahoma" w:hAnsi="Tahoma" w:cs="Tahoma"/>
          <w:sz w:val="24"/>
          <w:szCs w:val="24"/>
          <w:lang w:val="es-CO"/>
        </w:rPr>
        <w:t>ura</w:t>
      </w:r>
      <w:r w:rsidR="0022504F" w:rsidRPr="00384607">
        <w:rPr>
          <w:rFonts w:ascii="Tahoma" w:hAnsi="Tahoma" w:cs="Tahoma"/>
          <w:sz w:val="24"/>
          <w:szCs w:val="24"/>
          <w:lang w:val="es-CO"/>
        </w:rPr>
        <w:t xml:space="preserve"> determinó que la digitalización se haría frente a los procesos que se encuentren en trámite</w:t>
      </w:r>
      <w:r w:rsidR="006119F9" w:rsidRPr="00384607">
        <w:rPr>
          <w:rFonts w:ascii="Tahoma" w:hAnsi="Tahoma" w:cs="Tahoma"/>
          <w:sz w:val="24"/>
          <w:szCs w:val="24"/>
          <w:lang w:val="es-CO"/>
        </w:rPr>
        <w:t xml:space="preserve"> y no respecto</w:t>
      </w:r>
      <w:r w:rsidR="0022504F" w:rsidRPr="00384607">
        <w:rPr>
          <w:rFonts w:ascii="Tahoma" w:hAnsi="Tahoma" w:cs="Tahoma"/>
          <w:sz w:val="24"/>
          <w:szCs w:val="24"/>
          <w:lang w:val="es-CO"/>
        </w:rPr>
        <w:t xml:space="preserve"> los procesos archivados, como ocurre con aquellos</w:t>
      </w:r>
      <w:r w:rsidR="006119F9" w:rsidRPr="00384607">
        <w:rPr>
          <w:rFonts w:ascii="Tahoma" w:hAnsi="Tahoma" w:cs="Tahoma"/>
          <w:sz w:val="24"/>
          <w:szCs w:val="24"/>
          <w:lang w:val="es-CO"/>
        </w:rPr>
        <w:t xml:space="preserve"> casos</w:t>
      </w:r>
      <w:r w:rsidR="006119F9" w:rsidRPr="00384607">
        <w:rPr>
          <w:rStyle w:val="Refdenotaalpie"/>
          <w:rFonts w:ascii="Tahoma" w:hAnsi="Tahoma" w:cs="Tahoma"/>
          <w:sz w:val="24"/>
          <w:szCs w:val="24"/>
          <w:lang w:val="es-CO"/>
        </w:rPr>
        <w:footnoteReference w:id="11"/>
      </w:r>
      <w:r w:rsidR="006119F9" w:rsidRPr="00384607">
        <w:rPr>
          <w:rFonts w:ascii="Tahoma" w:hAnsi="Tahoma" w:cs="Tahoma"/>
          <w:sz w:val="24"/>
          <w:szCs w:val="24"/>
          <w:lang w:val="es-CO"/>
        </w:rPr>
        <w:t>, y</w:t>
      </w:r>
      <w:r w:rsidR="003C32DB" w:rsidRPr="00384607">
        <w:rPr>
          <w:rFonts w:ascii="Tahoma" w:hAnsi="Tahoma" w:cs="Tahoma"/>
          <w:sz w:val="24"/>
          <w:szCs w:val="24"/>
          <w:lang w:val="es-CO"/>
        </w:rPr>
        <w:t xml:space="preserve"> que se programó cita para que pudiera acudir de manera personal al despacho a efecto de </w:t>
      </w:r>
      <w:r w:rsidR="00125297" w:rsidRPr="00384607">
        <w:rPr>
          <w:rFonts w:ascii="Tahoma" w:hAnsi="Tahoma" w:cs="Tahoma"/>
          <w:sz w:val="24"/>
          <w:szCs w:val="24"/>
          <w:lang w:val="es-CO"/>
        </w:rPr>
        <w:t>revisar esos procesos</w:t>
      </w:r>
      <w:r w:rsidR="003C32DB" w:rsidRPr="00384607">
        <w:rPr>
          <w:rFonts w:ascii="Tahoma" w:hAnsi="Tahoma" w:cs="Tahoma"/>
          <w:sz w:val="24"/>
          <w:szCs w:val="24"/>
          <w:lang w:val="es-CO"/>
        </w:rPr>
        <w:t xml:space="preserve">, es decir que el juzgado accionado le informó al actor los trámites que debe adelantar para </w:t>
      </w:r>
      <w:r w:rsidR="00125297" w:rsidRPr="00384607">
        <w:rPr>
          <w:rFonts w:ascii="Tahoma" w:hAnsi="Tahoma" w:cs="Tahoma"/>
          <w:sz w:val="24"/>
          <w:szCs w:val="24"/>
          <w:lang w:val="es-CO"/>
        </w:rPr>
        <w:t xml:space="preserve">acceder a los respectivos expedientes </w:t>
      </w:r>
      <w:r w:rsidR="003C32DB" w:rsidRPr="00384607">
        <w:rPr>
          <w:rFonts w:ascii="Tahoma" w:hAnsi="Tahoma" w:cs="Tahoma"/>
          <w:sz w:val="24"/>
          <w:szCs w:val="24"/>
          <w:lang w:val="es-CO"/>
        </w:rPr>
        <w:t>y no se tiene noticia de que estos hayan sido agotados por el citado señor.</w:t>
      </w:r>
    </w:p>
    <w:p w:rsidR="003C32DB" w:rsidRPr="00384607" w:rsidRDefault="003C32DB" w:rsidP="00384607">
      <w:pPr>
        <w:spacing w:line="276" w:lineRule="auto"/>
        <w:jc w:val="both"/>
        <w:rPr>
          <w:rFonts w:ascii="Tahoma" w:hAnsi="Tahoma" w:cs="Tahoma"/>
          <w:sz w:val="24"/>
          <w:szCs w:val="24"/>
        </w:rPr>
      </w:pPr>
    </w:p>
    <w:p w:rsidR="00037C80" w:rsidRPr="00384607" w:rsidRDefault="00037C80" w:rsidP="00384607">
      <w:pPr>
        <w:spacing w:line="276" w:lineRule="auto"/>
        <w:jc w:val="both"/>
        <w:rPr>
          <w:rFonts w:ascii="Tahoma" w:hAnsi="Tahoma" w:cs="Tahoma"/>
          <w:sz w:val="24"/>
          <w:szCs w:val="24"/>
        </w:rPr>
      </w:pPr>
      <w:r w:rsidRPr="00384607">
        <w:rPr>
          <w:rFonts w:ascii="Tahoma" w:hAnsi="Tahoma" w:cs="Tahoma"/>
          <w:sz w:val="24"/>
          <w:szCs w:val="24"/>
        </w:rPr>
        <w:t>En mérito de lo expuesto, la Sala Civil Familia del Tribunal Superior de Pereira, Risaralda, administrando justicia en nombre de la República y por autoridad de la ley,</w:t>
      </w:r>
    </w:p>
    <w:p w:rsidR="00BC6E5F" w:rsidRPr="00384607" w:rsidRDefault="00BC6E5F" w:rsidP="00384607">
      <w:pPr>
        <w:spacing w:line="276" w:lineRule="auto"/>
        <w:jc w:val="both"/>
        <w:rPr>
          <w:rFonts w:ascii="Tahoma" w:hAnsi="Tahoma" w:cs="Tahoma"/>
          <w:b/>
          <w:sz w:val="24"/>
          <w:szCs w:val="24"/>
        </w:rPr>
      </w:pPr>
    </w:p>
    <w:p w:rsidR="00037C80" w:rsidRPr="00384607" w:rsidRDefault="00037C80" w:rsidP="00384607">
      <w:pPr>
        <w:spacing w:line="276" w:lineRule="auto"/>
        <w:jc w:val="both"/>
        <w:rPr>
          <w:rFonts w:ascii="Tahoma" w:hAnsi="Tahoma" w:cs="Tahoma"/>
          <w:sz w:val="24"/>
          <w:szCs w:val="24"/>
        </w:rPr>
      </w:pPr>
      <w:r w:rsidRPr="00384607">
        <w:rPr>
          <w:rFonts w:ascii="Tahoma" w:hAnsi="Tahoma" w:cs="Tahoma"/>
          <w:b/>
          <w:sz w:val="24"/>
          <w:szCs w:val="24"/>
        </w:rPr>
        <w:t>R E S U E L V E </w:t>
      </w:r>
    </w:p>
    <w:p w:rsidR="00037C80" w:rsidRPr="00384607" w:rsidRDefault="00037C80" w:rsidP="00384607">
      <w:pPr>
        <w:spacing w:line="276" w:lineRule="auto"/>
        <w:jc w:val="both"/>
        <w:rPr>
          <w:rFonts w:ascii="Tahoma" w:hAnsi="Tahoma" w:cs="Tahoma"/>
          <w:sz w:val="24"/>
          <w:szCs w:val="24"/>
        </w:rPr>
      </w:pPr>
    </w:p>
    <w:p w:rsidR="008B62ED" w:rsidRPr="00384607" w:rsidRDefault="00037C80" w:rsidP="00384607">
      <w:pPr>
        <w:spacing w:line="276" w:lineRule="auto"/>
        <w:jc w:val="both"/>
        <w:rPr>
          <w:rFonts w:ascii="Tahoma" w:hAnsi="Tahoma" w:cs="Tahoma"/>
          <w:sz w:val="24"/>
          <w:szCs w:val="24"/>
          <w:lang w:val="es-CO"/>
        </w:rPr>
      </w:pPr>
      <w:r w:rsidRPr="00384607">
        <w:rPr>
          <w:rFonts w:ascii="Tahoma" w:hAnsi="Tahoma" w:cs="Tahoma"/>
          <w:b/>
          <w:bCs/>
          <w:sz w:val="24"/>
          <w:szCs w:val="24"/>
        </w:rPr>
        <w:t>PRIMERO:</w:t>
      </w:r>
      <w:r w:rsidRPr="00384607">
        <w:rPr>
          <w:rFonts w:ascii="Tahoma" w:hAnsi="Tahoma" w:cs="Tahoma"/>
          <w:sz w:val="24"/>
          <w:szCs w:val="24"/>
        </w:rPr>
        <w:t xml:space="preserve"> Se declara improcedente la acción de tutela propuesta por el señor </w:t>
      </w:r>
      <w:r w:rsidR="006119F9" w:rsidRPr="00384607">
        <w:rPr>
          <w:rFonts w:ascii="Tahoma" w:hAnsi="Tahoma" w:cs="Tahoma"/>
          <w:sz w:val="24"/>
          <w:szCs w:val="24"/>
          <w:lang w:val="es-ES"/>
        </w:rPr>
        <w:t>Augusto Becerra</w:t>
      </w:r>
      <w:r w:rsidR="006119F9" w:rsidRPr="00384607">
        <w:rPr>
          <w:rFonts w:ascii="Tahoma" w:hAnsi="Tahoma" w:cs="Tahoma"/>
          <w:sz w:val="24"/>
          <w:szCs w:val="24"/>
        </w:rPr>
        <w:t xml:space="preserve"> contra </w:t>
      </w:r>
      <w:r w:rsidR="006119F9" w:rsidRPr="00384607">
        <w:rPr>
          <w:rFonts w:ascii="Tahoma" w:hAnsi="Tahoma" w:cs="Tahoma"/>
          <w:sz w:val="24"/>
          <w:szCs w:val="24"/>
          <w:lang w:val="es-ES"/>
        </w:rPr>
        <w:t xml:space="preserve">el Juzgado Civil del Circuito de Santa Rosa de Cabal a la que fueron vinculados </w:t>
      </w:r>
      <w:r w:rsidR="006119F9" w:rsidRPr="00384607">
        <w:rPr>
          <w:rFonts w:ascii="Tahoma" w:hAnsi="Tahoma" w:cs="Tahoma"/>
          <w:sz w:val="24"/>
          <w:szCs w:val="24"/>
          <w:lang w:val="es-CO"/>
        </w:rPr>
        <w:t xml:space="preserve">Bancolombia, las Defensorías del Pueblo del Meta y Risaralda, los Personeros de Villavicencio y Santa Rosa de Cabal, el Procurador Regional de Risaralda y los señores Cristian Vásquez Arias, Javier Elías Arias </w:t>
      </w:r>
      <w:proofErr w:type="spellStart"/>
      <w:r w:rsidR="006119F9" w:rsidRPr="00384607">
        <w:rPr>
          <w:rFonts w:ascii="Tahoma" w:hAnsi="Tahoma" w:cs="Tahoma"/>
          <w:sz w:val="24"/>
          <w:szCs w:val="24"/>
          <w:lang w:val="es-CO"/>
        </w:rPr>
        <w:t>Idárraga</w:t>
      </w:r>
      <w:proofErr w:type="spellEnd"/>
      <w:r w:rsidR="006119F9" w:rsidRPr="00384607">
        <w:rPr>
          <w:rFonts w:ascii="Tahoma" w:hAnsi="Tahoma" w:cs="Tahoma"/>
          <w:sz w:val="24"/>
          <w:szCs w:val="24"/>
          <w:lang w:val="es-CO"/>
        </w:rPr>
        <w:t xml:space="preserve"> y Paulo César Lizcano Durán</w:t>
      </w:r>
      <w:r w:rsidR="005B65E4" w:rsidRPr="00384607">
        <w:rPr>
          <w:rFonts w:ascii="Tahoma" w:hAnsi="Tahoma" w:cs="Tahoma"/>
          <w:sz w:val="24"/>
          <w:szCs w:val="24"/>
          <w:lang w:val="es-CO"/>
        </w:rPr>
        <w:t>.</w:t>
      </w:r>
    </w:p>
    <w:p w:rsidR="006119F9" w:rsidRPr="00384607" w:rsidRDefault="006119F9" w:rsidP="00384607">
      <w:pPr>
        <w:spacing w:line="276" w:lineRule="auto"/>
        <w:jc w:val="both"/>
        <w:rPr>
          <w:rFonts w:ascii="Tahoma" w:hAnsi="Tahoma" w:cs="Tahoma"/>
          <w:b/>
          <w:sz w:val="24"/>
          <w:szCs w:val="24"/>
        </w:rPr>
      </w:pPr>
    </w:p>
    <w:p w:rsidR="008B62ED" w:rsidRPr="00384607" w:rsidRDefault="00037C80" w:rsidP="00384607">
      <w:pPr>
        <w:spacing w:line="276" w:lineRule="auto"/>
        <w:ind w:right="51"/>
        <w:jc w:val="both"/>
        <w:rPr>
          <w:rFonts w:ascii="Tahoma" w:hAnsi="Tahoma" w:cs="Tahoma"/>
          <w:sz w:val="24"/>
          <w:szCs w:val="24"/>
        </w:rPr>
      </w:pPr>
      <w:r w:rsidRPr="00384607">
        <w:rPr>
          <w:rFonts w:ascii="Tahoma" w:hAnsi="Tahoma" w:cs="Tahoma"/>
          <w:b/>
          <w:sz w:val="24"/>
          <w:szCs w:val="24"/>
        </w:rPr>
        <w:t>SEGUNDO:</w:t>
      </w:r>
      <w:r w:rsidRPr="00384607">
        <w:rPr>
          <w:rFonts w:ascii="Tahoma" w:hAnsi="Tahoma" w:cs="Tahoma"/>
          <w:sz w:val="24"/>
          <w:szCs w:val="24"/>
        </w:rPr>
        <w:t xml:space="preserve"> </w:t>
      </w:r>
      <w:r w:rsidR="00C86EC6" w:rsidRPr="00384607">
        <w:rPr>
          <w:rFonts w:ascii="Tahoma" w:hAnsi="Tahoma" w:cs="Tahoma"/>
          <w:sz w:val="24"/>
          <w:szCs w:val="24"/>
        </w:rPr>
        <w:t>Notifíquese esta decisión a las partes conforme lo previene el artículo 30 del Decreto 2591 de 1991.</w:t>
      </w:r>
    </w:p>
    <w:p w:rsidR="008B62ED" w:rsidRPr="00384607" w:rsidRDefault="008B62ED" w:rsidP="00384607">
      <w:pPr>
        <w:spacing w:line="276" w:lineRule="auto"/>
        <w:ind w:right="51"/>
        <w:jc w:val="both"/>
        <w:rPr>
          <w:rFonts w:ascii="Tahoma" w:hAnsi="Tahoma" w:cs="Tahoma"/>
          <w:sz w:val="24"/>
          <w:szCs w:val="24"/>
        </w:rPr>
      </w:pPr>
    </w:p>
    <w:p w:rsidR="00037C80" w:rsidRPr="00384607" w:rsidRDefault="008B62ED" w:rsidP="00384607">
      <w:pPr>
        <w:spacing w:line="276" w:lineRule="auto"/>
        <w:ind w:right="51"/>
        <w:jc w:val="both"/>
        <w:rPr>
          <w:rFonts w:ascii="Tahoma" w:hAnsi="Tahoma" w:cs="Tahoma"/>
          <w:sz w:val="24"/>
          <w:szCs w:val="24"/>
        </w:rPr>
      </w:pPr>
      <w:r w:rsidRPr="00384607">
        <w:rPr>
          <w:rFonts w:ascii="Tahoma" w:hAnsi="Tahoma" w:cs="Tahoma"/>
          <w:b/>
          <w:sz w:val="24"/>
          <w:szCs w:val="24"/>
        </w:rPr>
        <w:t xml:space="preserve">TERCERO: </w:t>
      </w:r>
      <w:r w:rsidR="00C86EC6" w:rsidRPr="00384607">
        <w:rPr>
          <w:rFonts w:ascii="Tahoma" w:hAnsi="Tahoma" w:cs="Tahoma"/>
          <w:sz w:val="24"/>
          <w:szCs w:val="24"/>
        </w:rPr>
        <w:t>De no ser impugnada esta decisión, envíese el expediente a la Corte Constitucional para su eventual revisión conforme lo dispone el artículo 32 del Decreto 2591 de 1991.</w:t>
      </w:r>
    </w:p>
    <w:p w:rsidR="00037C80" w:rsidRPr="00384607" w:rsidRDefault="00037C80" w:rsidP="00384607">
      <w:pPr>
        <w:spacing w:line="276" w:lineRule="auto"/>
        <w:jc w:val="both"/>
        <w:rPr>
          <w:rFonts w:ascii="Tahoma" w:hAnsi="Tahoma" w:cs="Tahoma"/>
          <w:b/>
          <w:sz w:val="24"/>
          <w:szCs w:val="24"/>
        </w:rPr>
      </w:pPr>
    </w:p>
    <w:p w:rsidR="00037C80" w:rsidRPr="00384607" w:rsidRDefault="004B137F" w:rsidP="00384607">
      <w:pPr>
        <w:spacing w:line="276" w:lineRule="auto"/>
        <w:jc w:val="both"/>
        <w:rPr>
          <w:rFonts w:ascii="Tahoma" w:hAnsi="Tahoma" w:cs="Tahoma"/>
          <w:sz w:val="24"/>
          <w:szCs w:val="24"/>
        </w:rPr>
      </w:pPr>
      <w:r>
        <w:rPr>
          <w:rFonts w:ascii="Tahoma" w:hAnsi="Tahoma" w:cs="Tahoma"/>
          <w:sz w:val="24"/>
          <w:szCs w:val="24"/>
        </w:rPr>
        <w:t>Notifíquese y cúmplase</w:t>
      </w:r>
    </w:p>
    <w:p w:rsidR="00037C80" w:rsidRPr="00384607" w:rsidRDefault="00037C80" w:rsidP="00384607">
      <w:pPr>
        <w:spacing w:line="276" w:lineRule="auto"/>
        <w:jc w:val="both"/>
        <w:rPr>
          <w:rFonts w:ascii="Tahoma" w:hAnsi="Tahoma" w:cs="Tahoma"/>
          <w:sz w:val="24"/>
          <w:szCs w:val="24"/>
        </w:rPr>
      </w:pPr>
    </w:p>
    <w:p w:rsidR="00384607" w:rsidRPr="00384607" w:rsidRDefault="00384607" w:rsidP="00384607">
      <w:pPr>
        <w:spacing w:line="276" w:lineRule="auto"/>
        <w:jc w:val="both"/>
        <w:rPr>
          <w:rFonts w:ascii="Tahoma" w:hAnsi="Tahoma" w:cs="Tahoma"/>
          <w:sz w:val="24"/>
          <w:szCs w:val="24"/>
          <w:lang w:val="es-ES"/>
        </w:rPr>
      </w:pPr>
      <w:r w:rsidRPr="00384607">
        <w:rPr>
          <w:rFonts w:ascii="Tahoma" w:hAnsi="Tahoma" w:cs="Tahoma"/>
          <w:sz w:val="24"/>
          <w:szCs w:val="24"/>
          <w:lang w:val="es-ES"/>
        </w:rPr>
        <w:t xml:space="preserve">Los Magistrados, </w:t>
      </w:r>
    </w:p>
    <w:p w:rsidR="00384607" w:rsidRPr="00384607" w:rsidRDefault="00384607"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384607" w:rsidRPr="00384607" w:rsidRDefault="00384607"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384607" w:rsidRPr="00384607" w:rsidRDefault="00384607"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384607" w:rsidRPr="00384607" w:rsidRDefault="00384607"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384607">
        <w:rPr>
          <w:rFonts w:ascii="Tahoma" w:eastAsia="Cambria Math" w:hAnsi="Tahoma" w:cs="Tahoma"/>
          <w:b/>
          <w:spacing w:val="-4"/>
          <w:sz w:val="24"/>
          <w:szCs w:val="24"/>
        </w:rPr>
        <w:tab/>
      </w:r>
      <w:r w:rsidRPr="00384607">
        <w:rPr>
          <w:rFonts w:ascii="Tahoma" w:eastAsia="Cambria Math" w:hAnsi="Tahoma" w:cs="Tahoma"/>
          <w:b/>
          <w:spacing w:val="-4"/>
          <w:sz w:val="24"/>
          <w:szCs w:val="24"/>
        </w:rPr>
        <w:tab/>
      </w:r>
      <w:r w:rsidRPr="00384607">
        <w:rPr>
          <w:rFonts w:ascii="Tahoma" w:eastAsia="Cambria Math" w:hAnsi="Tahoma" w:cs="Tahoma"/>
          <w:b/>
          <w:spacing w:val="-4"/>
          <w:sz w:val="24"/>
          <w:szCs w:val="24"/>
        </w:rPr>
        <w:tab/>
        <w:t>CLAUDIA MARÍA ARCILA RÍOS</w:t>
      </w:r>
    </w:p>
    <w:p w:rsidR="00384607" w:rsidRPr="00384607" w:rsidRDefault="00384607"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384607" w:rsidRPr="00384607" w:rsidRDefault="00384607"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384607" w:rsidRPr="00384607" w:rsidRDefault="00384607" w:rsidP="003846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9620FE" w:rsidRPr="00384607" w:rsidRDefault="00384607" w:rsidP="004B137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spacing w:val="-4"/>
          <w:sz w:val="24"/>
          <w:szCs w:val="24"/>
        </w:rPr>
      </w:pPr>
      <w:proofErr w:type="spellStart"/>
      <w:r w:rsidRPr="00384607">
        <w:rPr>
          <w:rFonts w:ascii="Tahoma" w:eastAsia="Cambria Math" w:hAnsi="Tahoma" w:cs="Tahoma"/>
          <w:b/>
          <w:bCs/>
          <w:spacing w:val="-4"/>
          <w:sz w:val="24"/>
          <w:szCs w:val="24"/>
        </w:rPr>
        <w:t>DUBERNEY</w:t>
      </w:r>
      <w:proofErr w:type="spellEnd"/>
      <w:r w:rsidRPr="00384607">
        <w:rPr>
          <w:rFonts w:ascii="Tahoma" w:eastAsia="Cambria Math" w:hAnsi="Tahoma" w:cs="Tahoma"/>
          <w:b/>
          <w:bCs/>
          <w:spacing w:val="-4"/>
          <w:sz w:val="24"/>
          <w:szCs w:val="24"/>
        </w:rPr>
        <w:t xml:space="preserve"> GRISALES HERRERA</w:t>
      </w:r>
      <w:r w:rsidRPr="00384607">
        <w:rPr>
          <w:rFonts w:ascii="Tahoma" w:eastAsia="Cambria Math" w:hAnsi="Tahoma" w:cs="Tahoma"/>
          <w:b/>
          <w:spacing w:val="-4"/>
          <w:sz w:val="24"/>
          <w:szCs w:val="24"/>
        </w:rPr>
        <w:tab/>
      </w:r>
      <w:r w:rsidR="004B137F">
        <w:rPr>
          <w:rFonts w:ascii="Tahoma" w:eastAsia="Cambria Math" w:hAnsi="Tahoma" w:cs="Tahoma"/>
          <w:b/>
          <w:spacing w:val="-4"/>
          <w:sz w:val="24"/>
          <w:szCs w:val="24"/>
        </w:rPr>
        <w:t xml:space="preserve">        </w:t>
      </w:r>
      <w:proofErr w:type="spellStart"/>
      <w:r w:rsidRPr="00384607">
        <w:rPr>
          <w:rFonts w:ascii="Tahoma" w:eastAsia="Cambria Math" w:hAnsi="Tahoma" w:cs="Tahoma"/>
          <w:b/>
          <w:spacing w:val="-4"/>
          <w:sz w:val="24"/>
          <w:szCs w:val="24"/>
        </w:rPr>
        <w:t>EDDER</w:t>
      </w:r>
      <w:proofErr w:type="spellEnd"/>
      <w:r w:rsidRPr="00384607">
        <w:rPr>
          <w:rFonts w:ascii="Tahoma" w:eastAsia="Cambria Math" w:hAnsi="Tahoma" w:cs="Tahoma"/>
          <w:b/>
          <w:spacing w:val="-4"/>
          <w:sz w:val="24"/>
          <w:szCs w:val="24"/>
        </w:rPr>
        <w:t xml:space="preserve"> JIMMY SÁNCHEZ </w:t>
      </w:r>
      <w:proofErr w:type="spellStart"/>
      <w:r w:rsidRPr="00384607">
        <w:rPr>
          <w:rFonts w:ascii="Tahoma" w:eastAsia="Cambria Math" w:hAnsi="Tahoma" w:cs="Tahoma"/>
          <w:b/>
          <w:spacing w:val="-4"/>
          <w:sz w:val="24"/>
          <w:szCs w:val="24"/>
        </w:rPr>
        <w:t>CALAMBÁS</w:t>
      </w:r>
      <w:proofErr w:type="spellEnd"/>
    </w:p>
    <w:sectPr w:rsidR="009620FE" w:rsidRPr="00384607" w:rsidSect="00384607">
      <w:footerReference w:type="default" r:id="rId12"/>
      <w:pgSz w:w="12242" w:h="18722" w:code="258"/>
      <w:pgMar w:top="1871" w:right="1304" w:bottom="1304" w:left="1871"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56DD0532"/>
  <w15:commentEx w15:done="0" w15:paraId="1C5C8475"/>
  <w15:commentEx w15:done="0" w15:paraId="77F3BEB5"/>
  <w15:commentEx w15:done="0" w15:paraId="0AB5883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ACC379" w16cex:dateUtc="2020-09-03T12:19:43.945Z"/>
  <w16cex:commentExtensible w16cex:durableId="43944578" w16cex:dateUtc="2020-09-24T20:12:17.117Z"/>
  <w16cex:commentExtensible w16cex:durableId="3E26D312" w16cex:dateUtc="2020-09-24T20:12:44.653Z"/>
  <w16cex:commentExtensible w16cex:durableId="4EA6D880" w16cex:dateUtc="2020-10-07T18:14:37.167Z"/>
</w16cex:commentsExtensible>
</file>

<file path=word/commentsIds.xml><?xml version="1.0" encoding="utf-8"?>
<w16cid:commentsIds xmlns:mc="http://schemas.openxmlformats.org/markup-compatibility/2006" xmlns:w16cid="http://schemas.microsoft.com/office/word/2016/wordml/cid" mc:Ignorable="w16cid">
  <w16cid:commentId w16cid:paraId="56DD0532" w16cid:durableId="02ACC379"/>
  <w16cid:commentId w16cid:paraId="1C5C8475" w16cid:durableId="43944578"/>
  <w16cid:commentId w16cid:paraId="77F3BEB5" w16cid:durableId="3E26D312"/>
  <w16cid:commentId w16cid:paraId="0AB58837" w16cid:durableId="4EA6D8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B6" w:rsidRDefault="00B106B6">
      <w:r>
        <w:separator/>
      </w:r>
    </w:p>
  </w:endnote>
  <w:endnote w:type="continuationSeparator" w:id="0">
    <w:p w:rsidR="00B106B6" w:rsidRDefault="00B1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384607" w:rsidRDefault="00115D11">
    <w:pPr>
      <w:pStyle w:val="Piedepgina"/>
      <w:framePr w:wrap="auto" w:vAnchor="text" w:hAnchor="margin" w:xAlign="right" w:y="1"/>
      <w:rPr>
        <w:rStyle w:val="Nmerodepgina"/>
        <w:rFonts w:ascii="Arial" w:hAnsi="Arial" w:cs="Arial"/>
        <w:sz w:val="18"/>
      </w:rPr>
    </w:pPr>
    <w:r w:rsidRPr="00384607">
      <w:rPr>
        <w:rStyle w:val="Nmerodepgina"/>
        <w:rFonts w:ascii="Arial" w:hAnsi="Arial" w:cs="Arial"/>
        <w:sz w:val="18"/>
      </w:rPr>
      <w:fldChar w:fldCharType="begin"/>
    </w:r>
    <w:r w:rsidR="00F80D16" w:rsidRPr="00384607">
      <w:rPr>
        <w:rStyle w:val="Nmerodepgina"/>
        <w:rFonts w:ascii="Arial" w:hAnsi="Arial" w:cs="Arial"/>
        <w:sz w:val="18"/>
      </w:rPr>
      <w:instrText xml:space="preserve">PAGE  </w:instrText>
    </w:r>
    <w:r w:rsidRPr="00384607">
      <w:rPr>
        <w:rStyle w:val="Nmerodepgina"/>
        <w:rFonts w:ascii="Arial" w:hAnsi="Arial" w:cs="Arial"/>
        <w:sz w:val="18"/>
      </w:rPr>
      <w:fldChar w:fldCharType="separate"/>
    </w:r>
    <w:r w:rsidR="004B137F">
      <w:rPr>
        <w:rStyle w:val="Nmerodepgina"/>
        <w:rFonts w:ascii="Arial" w:hAnsi="Arial" w:cs="Arial"/>
        <w:noProof/>
        <w:sz w:val="18"/>
      </w:rPr>
      <w:t>1</w:t>
    </w:r>
    <w:r w:rsidRPr="00384607">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B6" w:rsidRDefault="00B106B6">
      <w:r>
        <w:separator/>
      </w:r>
    </w:p>
  </w:footnote>
  <w:footnote w:type="continuationSeparator" w:id="0">
    <w:p w:rsidR="00B106B6" w:rsidRDefault="00B106B6">
      <w:r>
        <w:continuationSeparator/>
      </w:r>
    </w:p>
  </w:footnote>
  <w:footnote w:id="1">
    <w:p w:rsidR="00B46757" w:rsidRPr="00496249" w:rsidRDefault="00B46757" w:rsidP="00496249">
      <w:pPr>
        <w:pStyle w:val="Textonotapie"/>
        <w:spacing w:line="204" w:lineRule="auto"/>
        <w:jc w:val="both"/>
        <w:rPr>
          <w:rFonts w:ascii="Verdana" w:hAnsi="Verdana"/>
          <w:spacing w:val="-4"/>
          <w:sz w:val="16"/>
          <w:szCs w:val="16"/>
          <w:lang w:val="es-CO"/>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w:t>
      </w:r>
      <w:r w:rsidRPr="00496249">
        <w:rPr>
          <w:rFonts w:ascii="Verdana" w:hAnsi="Verdana"/>
          <w:spacing w:val="-4"/>
          <w:sz w:val="16"/>
          <w:szCs w:val="16"/>
          <w:lang w:val="es-CO"/>
        </w:rPr>
        <w:t>Sentencia T-307 de 2015</w:t>
      </w:r>
    </w:p>
  </w:footnote>
  <w:footnote w:id="2">
    <w:p w:rsidR="00B46757" w:rsidRPr="00496249" w:rsidRDefault="00B46757" w:rsidP="00496249">
      <w:pPr>
        <w:pStyle w:val="Textonotapie"/>
        <w:jc w:val="both"/>
        <w:rPr>
          <w:rFonts w:ascii="Verdana" w:hAnsi="Verdana"/>
          <w:spacing w:val="-4"/>
          <w:sz w:val="16"/>
          <w:szCs w:val="16"/>
          <w:lang w:val="es-MX"/>
        </w:rPr>
      </w:pPr>
      <w:r w:rsidRPr="00496249">
        <w:rPr>
          <w:rStyle w:val="Smbolodenotaalpie"/>
          <w:rFonts w:ascii="Verdana" w:hAnsi="Verdana"/>
          <w:spacing w:val="-4"/>
          <w:sz w:val="16"/>
          <w:szCs w:val="16"/>
        </w:rPr>
        <w:footnoteRef/>
      </w:r>
      <w:r w:rsidRPr="00496249">
        <w:rPr>
          <w:rFonts w:ascii="Verdana" w:hAnsi="Verdana"/>
          <w:spacing w:val="-4"/>
          <w:sz w:val="16"/>
          <w:szCs w:val="16"/>
          <w:lang w:val="es-MX"/>
        </w:rPr>
        <w:t xml:space="preserve"> </w:t>
      </w:r>
      <w:r w:rsidRPr="00496249">
        <w:rPr>
          <w:rFonts w:ascii="Verdana" w:hAnsi="Verdana"/>
          <w:spacing w:val="-4"/>
          <w:sz w:val="16"/>
          <w:szCs w:val="16"/>
          <w:lang w:val="es-CO"/>
        </w:rPr>
        <w:t>Sentencia SU-241 de 2015</w:t>
      </w:r>
    </w:p>
  </w:footnote>
  <w:footnote w:id="3">
    <w:p w:rsidR="00B46757" w:rsidRPr="00496249" w:rsidRDefault="00B46757" w:rsidP="00496249">
      <w:pPr>
        <w:jc w:val="both"/>
        <w:rPr>
          <w:rFonts w:ascii="Verdana" w:hAnsi="Verdana"/>
          <w:color w:val="000000"/>
          <w:spacing w:val="-4"/>
          <w:sz w:val="16"/>
          <w:szCs w:val="16"/>
          <w:lang w:val="es-ES"/>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w:t>
      </w:r>
      <w:r w:rsidRPr="00496249">
        <w:rPr>
          <w:rFonts w:ascii="Verdana" w:hAnsi="Verdana"/>
          <w:color w:val="000000"/>
          <w:spacing w:val="-4"/>
          <w:sz w:val="16"/>
          <w:szCs w:val="16"/>
          <w:bdr w:val="none" w:sz="0" w:space="0" w:color="auto" w:frame="1"/>
          <w:lang w:val="es-ES"/>
        </w:rPr>
        <w:t>Corte Constitucional, Sentencia T-291 de 2017.</w:t>
      </w:r>
    </w:p>
  </w:footnote>
  <w:footnote w:id="4">
    <w:p w:rsidR="00B46757" w:rsidRPr="00496249" w:rsidRDefault="00B46757" w:rsidP="00496249">
      <w:pPr>
        <w:pStyle w:val="Textonotapie"/>
        <w:jc w:val="both"/>
        <w:rPr>
          <w:rFonts w:ascii="Verdana" w:hAnsi="Verdana"/>
          <w:spacing w:val="-4"/>
          <w:sz w:val="16"/>
          <w:szCs w:val="16"/>
          <w:lang w:val="es-CO"/>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w:t>
      </w:r>
      <w:r w:rsidRPr="00496249">
        <w:rPr>
          <w:rFonts w:ascii="Verdana" w:hAnsi="Verdana"/>
          <w:color w:val="000000"/>
          <w:spacing w:val="-4"/>
          <w:sz w:val="16"/>
          <w:szCs w:val="16"/>
          <w:bdr w:val="none" w:sz="0" w:space="0" w:color="auto" w:frame="1"/>
          <w:lang w:val="es-ES"/>
        </w:rPr>
        <w:t>Corte Constitucional, Sentencia T-172 de 2013.</w:t>
      </w:r>
    </w:p>
  </w:footnote>
  <w:footnote w:id="5">
    <w:p w:rsidR="00B46757" w:rsidRPr="00496249" w:rsidRDefault="00B46757" w:rsidP="00496249">
      <w:pPr>
        <w:pStyle w:val="Textonotapie"/>
        <w:jc w:val="both"/>
        <w:rPr>
          <w:rFonts w:ascii="Verdana" w:hAnsi="Verdana"/>
          <w:spacing w:val="-4"/>
          <w:sz w:val="16"/>
          <w:szCs w:val="16"/>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Sentencia T-079 de 2018 Magistrado Ponente: Carlos Bernal Pulido</w:t>
      </w:r>
    </w:p>
  </w:footnote>
  <w:footnote w:id="6">
    <w:p w:rsidR="009F0C3E" w:rsidRPr="00496249" w:rsidRDefault="009F0C3E" w:rsidP="00EB63A7">
      <w:pPr>
        <w:pStyle w:val="Textonotapie"/>
        <w:jc w:val="both"/>
        <w:rPr>
          <w:rFonts w:ascii="Verdana" w:hAnsi="Verdana"/>
          <w:spacing w:val="-4"/>
          <w:sz w:val="16"/>
          <w:szCs w:val="16"/>
          <w:lang w:val="es-CO"/>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w:t>
      </w:r>
      <w:r w:rsidRPr="00496249">
        <w:rPr>
          <w:rFonts w:ascii="Verdana" w:hAnsi="Verdana"/>
          <w:spacing w:val="-4"/>
          <w:sz w:val="16"/>
          <w:szCs w:val="16"/>
          <w:lang w:val="es-CO"/>
        </w:rPr>
        <w:t>Folios 11 a 13 del documento 8</w:t>
      </w:r>
    </w:p>
  </w:footnote>
  <w:footnote w:id="7">
    <w:p w:rsidR="009F0C3E" w:rsidRPr="00496249" w:rsidRDefault="009F0C3E" w:rsidP="00EB63A7">
      <w:pPr>
        <w:pStyle w:val="Textonotapie"/>
        <w:jc w:val="both"/>
        <w:rPr>
          <w:rFonts w:ascii="Verdana" w:hAnsi="Verdana"/>
          <w:spacing w:val="-4"/>
          <w:sz w:val="16"/>
          <w:szCs w:val="16"/>
          <w:lang w:val="es-CO"/>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w:t>
      </w:r>
      <w:r w:rsidRPr="00496249">
        <w:rPr>
          <w:rFonts w:ascii="Verdana" w:hAnsi="Verdana"/>
          <w:spacing w:val="-4"/>
          <w:sz w:val="16"/>
          <w:szCs w:val="16"/>
          <w:lang w:val="es-CO"/>
        </w:rPr>
        <w:t>Folios 15 a 17 del documento 8</w:t>
      </w:r>
    </w:p>
  </w:footnote>
  <w:footnote w:id="8">
    <w:p w:rsidR="007D2E55" w:rsidRPr="00496249" w:rsidRDefault="007D2E55" w:rsidP="00EB63A7">
      <w:pPr>
        <w:pStyle w:val="Textonotapie"/>
        <w:jc w:val="both"/>
        <w:rPr>
          <w:rFonts w:ascii="Verdana" w:hAnsi="Verdana"/>
          <w:spacing w:val="-4"/>
          <w:sz w:val="16"/>
          <w:szCs w:val="16"/>
          <w:lang w:val="es-CO"/>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w:t>
      </w:r>
      <w:r w:rsidRPr="00496249">
        <w:rPr>
          <w:rFonts w:ascii="Verdana" w:hAnsi="Verdana"/>
          <w:spacing w:val="-4"/>
          <w:sz w:val="16"/>
          <w:szCs w:val="16"/>
          <w:lang w:val="es-CO"/>
        </w:rPr>
        <w:t>Folios 19 a 21 del documento 8</w:t>
      </w:r>
    </w:p>
  </w:footnote>
  <w:footnote w:id="9">
    <w:p w:rsidR="00B46757" w:rsidRPr="00496249" w:rsidRDefault="00B46757" w:rsidP="00EB63A7">
      <w:pPr>
        <w:pStyle w:val="Textonotapie"/>
        <w:jc w:val="both"/>
        <w:rPr>
          <w:rFonts w:ascii="Verdana" w:hAnsi="Verdana"/>
          <w:spacing w:val="-4"/>
          <w:sz w:val="16"/>
          <w:szCs w:val="16"/>
          <w:lang w:val="es-CO"/>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w:t>
      </w:r>
      <w:r w:rsidRPr="00496249">
        <w:rPr>
          <w:rFonts w:ascii="Verdana" w:hAnsi="Verdana"/>
          <w:spacing w:val="-4"/>
          <w:sz w:val="16"/>
          <w:szCs w:val="16"/>
          <w:lang w:val="es-CO"/>
        </w:rPr>
        <w:t>Ver documento 2</w:t>
      </w:r>
    </w:p>
  </w:footnote>
  <w:footnote w:id="10">
    <w:p w:rsidR="0022504F" w:rsidRPr="00496249" w:rsidRDefault="0022504F" w:rsidP="00EB63A7">
      <w:pPr>
        <w:pStyle w:val="Textonotapie"/>
        <w:jc w:val="both"/>
        <w:rPr>
          <w:rFonts w:ascii="Verdana" w:hAnsi="Verdana"/>
          <w:spacing w:val="-4"/>
          <w:sz w:val="16"/>
          <w:szCs w:val="16"/>
          <w:lang w:val="es-CO"/>
        </w:rPr>
      </w:pPr>
      <w:r w:rsidRPr="00496249">
        <w:rPr>
          <w:rStyle w:val="Refdenotaalpie"/>
          <w:rFonts w:ascii="Verdana" w:hAnsi="Verdana"/>
          <w:spacing w:val="-4"/>
          <w:sz w:val="16"/>
          <w:szCs w:val="16"/>
        </w:rPr>
        <w:footnoteRef/>
      </w:r>
      <w:r w:rsidRPr="00496249">
        <w:rPr>
          <w:rFonts w:ascii="Verdana" w:hAnsi="Verdana"/>
          <w:spacing w:val="-4"/>
          <w:sz w:val="16"/>
          <w:szCs w:val="16"/>
        </w:rPr>
        <w:t xml:space="preserve"> </w:t>
      </w:r>
      <w:r w:rsidRPr="00496249">
        <w:rPr>
          <w:rFonts w:ascii="Verdana" w:hAnsi="Verdana"/>
          <w:spacing w:val="-4"/>
          <w:sz w:val="16"/>
          <w:szCs w:val="16"/>
          <w:lang w:val="es-CO"/>
        </w:rPr>
        <w:t>Folios 27 y 28 del documento 7</w:t>
      </w:r>
    </w:p>
  </w:footnote>
  <w:footnote w:id="11">
    <w:p w:rsidR="006119F9" w:rsidRPr="00496249" w:rsidRDefault="006119F9" w:rsidP="00EB63A7">
      <w:pPr>
        <w:pStyle w:val="Textonotapie"/>
        <w:rPr>
          <w:spacing w:val="-4"/>
          <w:lang w:val="es-CO"/>
        </w:rPr>
      </w:pPr>
      <w:r w:rsidRPr="00496249">
        <w:rPr>
          <w:rStyle w:val="Refdenotaalpie"/>
          <w:spacing w:val="-4"/>
        </w:rPr>
        <w:footnoteRef/>
      </w:r>
      <w:r w:rsidRPr="00496249">
        <w:rPr>
          <w:spacing w:val="-4"/>
        </w:rPr>
        <w:t xml:space="preserve"> </w:t>
      </w:r>
      <w:r w:rsidRPr="00496249">
        <w:rPr>
          <w:rFonts w:ascii="Verdana" w:hAnsi="Verdana"/>
          <w:spacing w:val="-4"/>
          <w:sz w:val="16"/>
          <w:szCs w:val="16"/>
          <w:lang w:val="es-CO"/>
        </w:rPr>
        <w:t>Folios 29 a 32 del documento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Omar David Cardona Duque">
    <w15:presenceInfo w15:providerId="AD" w15:userId="S::ocardond@cendoj.ramajudicial.gov.co::59740b7d-5d02-4be6-82d6-bf1577045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62E"/>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D11"/>
    <w:rsid w:val="00115E97"/>
    <w:rsid w:val="001169CD"/>
    <w:rsid w:val="00116D2F"/>
    <w:rsid w:val="001171E7"/>
    <w:rsid w:val="001175FB"/>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5297"/>
    <w:rsid w:val="00126136"/>
    <w:rsid w:val="001264FB"/>
    <w:rsid w:val="00127614"/>
    <w:rsid w:val="00130322"/>
    <w:rsid w:val="001307FD"/>
    <w:rsid w:val="00130D20"/>
    <w:rsid w:val="0013128F"/>
    <w:rsid w:val="001314C7"/>
    <w:rsid w:val="00131864"/>
    <w:rsid w:val="001326BE"/>
    <w:rsid w:val="00133E79"/>
    <w:rsid w:val="00133F03"/>
    <w:rsid w:val="0013419B"/>
    <w:rsid w:val="00134487"/>
    <w:rsid w:val="001349BE"/>
    <w:rsid w:val="001367AA"/>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6451"/>
    <w:rsid w:val="0017695B"/>
    <w:rsid w:val="00176984"/>
    <w:rsid w:val="00176D8F"/>
    <w:rsid w:val="00177117"/>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0AD"/>
    <w:rsid w:val="001843DF"/>
    <w:rsid w:val="00184D38"/>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2FE9"/>
    <w:rsid w:val="001A3B5D"/>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092D"/>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04F"/>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1FC6"/>
    <w:rsid w:val="002633D7"/>
    <w:rsid w:val="00264381"/>
    <w:rsid w:val="00264872"/>
    <w:rsid w:val="002648D1"/>
    <w:rsid w:val="00264DC1"/>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1A62"/>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607"/>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4931"/>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CE8"/>
    <w:rsid w:val="003B7DAA"/>
    <w:rsid w:val="003B7EC7"/>
    <w:rsid w:val="003C0A38"/>
    <w:rsid w:val="003C12FA"/>
    <w:rsid w:val="003C1789"/>
    <w:rsid w:val="003C1D08"/>
    <w:rsid w:val="003C291C"/>
    <w:rsid w:val="003C2FDC"/>
    <w:rsid w:val="003C32DB"/>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6249"/>
    <w:rsid w:val="00497693"/>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D8A"/>
    <w:rsid w:val="004A5EEE"/>
    <w:rsid w:val="004A679B"/>
    <w:rsid w:val="004A6B1D"/>
    <w:rsid w:val="004A72B4"/>
    <w:rsid w:val="004A7E66"/>
    <w:rsid w:val="004B02B9"/>
    <w:rsid w:val="004B07E3"/>
    <w:rsid w:val="004B137F"/>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5E4"/>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4F6B"/>
    <w:rsid w:val="005F53AA"/>
    <w:rsid w:val="005F57D8"/>
    <w:rsid w:val="005F5B07"/>
    <w:rsid w:val="005F6488"/>
    <w:rsid w:val="005F65E2"/>
    <w:rsid w:val="005F6842"/>
    <w:rsid w:val="005F6EED"/>
    <w:rsid w:val="005F7964"/>
    <w:rsid w:val="005F7B24"/>
    <w:rsid w:val="00600020"/>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9F9"/>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B11"/>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4A36"/>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4D6"/>
    <w:rsid w:val="00662EB2"/>
    <w:rsid w:val="00662F77"/>
    <w:rsid w:val="00663356"/>
    <w:rsid w:val="00663A6E"/>
    <w:rsid w:val="00663CDE"/>
    <w:rsid w:val="00664679"/>
    <w:rsid w:val="00664714"/>
    <w:rsid w:val="006648E6"/>
    <w:rsid w:val="00664C7C"/>
    <w:rsid w:val="006659F2"/>
    <w:rsid w:val="00666138"/>
    <w:rsid w:val="006661EA"/>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4E83"/>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5FA"/>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02B8"/>
    <w:rsid w:val="00721411"/>
    <w:rsid w:val="0072184F"/>
    <w:rsid w:val="0072203A"/>
    <w:rsid w:val="007222C6"/>
    <w:rsid w:val="00722F99"/>
    <w:rsid w:val="007230A9"/>
    <w:rsid w:val="0072465F"/>
    <w:rsid w:val="0072470A"/>
    <w:rsid w:val="00724B07"/>
    <w:rsid w:val="00724DA6"/>
    <w:rsid w:val="007251F1"/>
    <w:rsid w:val="007253EE"/>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2E55"/>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2ED"/>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E7D06"/>
    <w:rsid w:val="008F025D"/>
    <w:rsid w:val="008F02DE"/>
    <w:rsid w:val="008F116A"/>
    <w:rsid w:val="008F2840"/>
    <w:rsid w:val="008F377A"/>
    <w:rsid w:val="008F39DB"/>
    <w:rsid w:val="008F39F6"/>
    <w:rsid w:val="008F4072"/>
    <w:rsid w:val="008F4B84"/>
    <w:rsid w:val="008F5362"/>
    <w:rsid w:val="008F5C16"/>
    <w:rsid w:val="008F5CBF"/>
    <w:rsid w:val="008F65B5"/>
    <w:rsid w:val="008F678C"/>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1533"/>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67B"/>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5E6"/>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58A"/>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0C3E"/>
    <w:rsid w:val="009F2532"/>
    <w:rsid w:val="009F3268"/>
    <w:rsid w:val="009F36F2"/>
    <w:rsid w:val="009F397A"/>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5B8E"/>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0BD"/>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5E34"/>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9FC"/>
    <w:rsid w:val="00AC41F3"/>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28C3"/>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6B6"/>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4E88"/>
    <w:rsid w:val="00B35616"/>
    <w:rsid w:val="00B35E5D"/>
    <w:rsid w:val="00B3622E"/>
    <w:rsid w:val="00B36873"/>
    <w:rsid w:val="00B37154"/>
    <w:rsid w:val="00B3725E"/>
    <w:rsid w:val="00B37B18"/>
    <w:rsid w:val="00B40629"/>
    <w:rsid w:val="00B40D82"/>
    <w:rsid w:val="00B419D4"/>
    <w:rsid w:val="00B4261E"/>
    <w:rsid w:val="00B432AE"/>
    <w:rsid w:val="00B438C1"/>
    <w:rsid w:val="00B4441A"/>
    <w:rsid w:val="00B444D8"/>
    <w:rsid w:val="00B446D9"/>
    <w:rsid w:val="00B45682"/>
    <w:rsid w:val="00B46757"/>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A90"/>
    <w:rsid w:val="00C32AD1"/>
    <w:rsid w:val="00C32BE2"/>
    <w:rsid w:val="00C34BDE"/>
    <w:rsid w:val="00C355DB"/>
    <w:rsid w:val="00C3585C"/>
    <w:rsid w:val="00C35C33"/>
    <w:rsid w:val="00C36647"/>
    <w:rsid w:val="00C3693E"/>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EC6"/>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238"/>
    <w:rsid w:val="00CE1AAA"/>
    <w:rsid w:val="00CE1E4F"/>
    <w:rsid w:val="00CE2E06"/>
    <w:rsid w:val="00CE351A"/>
    <w:rsid w:val="00CE389D"/>
    <w:rsid w:val="00CE3AE7"/>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7F5"/>
    <w:rsid w:val="00D13A79"/>
    <w:rsid w:val="00D14F88"/>
    <w:rsid w:val="00D15216"/>
    <w:rsid w:val="00D15993"/>
    <w:rsid w:val="00D15BB7"/>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6B84"/>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3FD9"/>
    <w:rsid w:val="00D74F0A"/>
    <w:rsid w:val="00D75012"/>
    <w:rsid w:val="00D76A9E"/>
    <w:rsid w:val="00D77543"/>
    <w:rsid w:val="00D77BFB"/>
    <w:rsid w:val="00D800B9"/>
    <w:rsid w:val="00D80AB1"/>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640"/>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63A7"/>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5E17"/>
    <w:rsid w:val="00F06314"/>
    <w:rsid w:val="00F06B49"/>
    <w:rsid w:val="00F06B97"/>
    <w:rsid w:val="00F06EC3"/>
    <w:rsid w:val="00F074BC"/>
    <w:rsid w:val="00F07C17"/>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71A"/>
    <w:rsid w:val="00FC38CC"/>
    <w:rsid w:val="00FC3AF1"/>
    <w:rsid w:val="00FC46FD"/>
    <w:rsid w:val="00FC572F"/>
    <w:rsid w:val="00FC5D58"/>
    <w:rsid w:val="00FC6237"/>
    <w:rsid w:val="00FC657C"/>
    <w:rsid w:val="00FC7134"/>
    <w:rsid w:val="00FD0602"/>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2943F17"/>
    <w:rsid w:val="02F3AC62"/>
    <w:rsid w:val="03B0100E"/>
    <w:rsid w:val="03CB84F4"/>
    <w:rsid w:val="0629B93A"/>
    <w:rsid w:val="0863787B"/>
    <w:rsid w:val="08D844F2"/>
    <w:rsid w:val="0E800791"/>
    <w:rsid w:val="0E871B90"/>
    <w:rsid w:val="0E97283E"/>
    <w:rsid w:val="11175AF0"/>
    <w:rsid w:val="121227D4"/>
    <w:rsid w:val="12BA557B"/>
    <w:rsid w:val="1314F1AF"/>
    <w:rsid w:val="13372ABF"/>
    <w:rsid w:val="18F19665"/>
    <w:rsid w:val="1CEC5B49"/>
    <w:rsid w:val="1E80FA99"/>
    <w:rsid w:val="2088B439"/>
    <w:rsid w:val="20E45A28"/>
    <w:rsid w:val="22C1B21E"/>
    <w:rsid w:val="249521ED"/>
    <w:rsid w:val="24F1769B"/>
    <w:rsid w:val="25B78E7E"/>
    <w:rsid w:val="25FF839A"/>
    <w:rsid w:val="260715C2"/>
    <w:rsid w:val="2996F253"/>
    <w:rsid w:val="2C02B00D"/>
    <w:rsid w:val="2DF268DB"/>
    <w:rsid w:val="2FFF5426"/>
    <w:rsid w:val="305C6C88"/>
    <w:rsid w:val="30BD860E"/>
    <w:rsid w:val="319BB2F5"/>
    <w:rsid w:val="31C5D259"/>
    <w:rsid w:val="32040500"/>
    <w:rsid w:val="3310348F"/>
    <w:rsid w:val="353DFA3D"/>
    <w:rsid w:val="3909FAE2"/>
    <w:rsid w:val="3936A5CC"/>
    <w:rsid w:val="3ACAFA90"/>
    <w:rsid w:val="3DA39343"/>
    <w:rsid w:val="3DC714EA"/>
    <w:rsid w:val="3E508A36"/>
    <w:rsid w:val="3EBC37DA"/>
    <w:rsid w:val="40D21547"/>
    <w:rsid w:val="42102827"/>
    <w:rsid w:val="43FD241B"/>
    <w:rsid w:val="44F5AC95"/>
    <w:rsid w:val="451750A2"/>
    <w:rsid w:val="464DB9B7"/>
    <w:rsid w:val="4889E947"/>
    <w:rsid w:val="48B667E6"/>
    <w:rsid w:val="48F5C11D"/>
    <w:rsid w:val="4D8432A2"/>
    <w:rsid w:val="4DE69198"/>
    <w:rsid w:val="517F8D3B"/>
    <w:rsid w:val="556B80CE"/>
    <w:rsid w:val="57D5A1DB"/>
    <w:rsid w:val="5803A2B8"/>
    <w:rsid w:val="58FF90C2"/>
    <w:rsid w:val="5F969602"/>
    <w:rsid w:val="5FCD9600"/>
    <w:rsid w:val="6172A718"/>
    <w:rsid w:val="6293544D"/>
    <w:rsid w:val="63185804"/>
    <w:rsid w:val="65FBD373"/>
    <w:rsid w:val="678FD3FE"/>
    <w:rsid w:val="6899BBCF"/>
    <w:rsid w:val="6949C1D7"/>
    <w:rsid w:val="69A9FBD4"/>
    <w:rsid w:val="6B5E47A9"/>
    <w:rsid w:val="6E227C26"/>
    <w:rsid w:val="6F60F552"/>
    <w:rsid w:val="703985F6"/>
    <w:rsid w:val="71580612"/>
    <w:rsid w:val="72E63FB7"/>
    <w:rsid w:val="76173780"/>
    <w:rsid w:val="7677FF3A"/>
    <w:rsid w:val="7E661C33"/>
    <w:rsid w:val="7EF696CC"/>
    <w:rsid w:val="7F16C0A8"/>
    <w:rsid w:val="7F1799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8F678C"/>
  </w:style>
  <w:style w:type="character" w:customStyle="1" w:styleId="TextocomentarioCar">
    <w:name w:val="Texto comentario Car"/>
    <w:basedOn w:val="Fuentedeprrafopredeter"/>
    <w:link w:val="Textocomentario"/>
    <w:semiHidden/>
    <w:rsid w:val="008F678C"/>
    <w:rPr>
      <w:lang w:val="es-ES_tradnl" w:eastAsia="es-ES"/>
    </w:rPr>
  </w:style>
  <w:style w:type="character" w:styleId="Refdecomentario">
    <w:name w:val="annotation reference"/>
    <w:basedOn w:val="Fuentedeprrafopredeter"/>
    <w:semiHidden/>
    <w:unhideWhenUsed/>
    <w:rsid w:val="008F67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6f2679825ec34b27" Type="http://schemas.microsoft.com/office/2016/09/relationships/commentsIds" Target="commentsIds.xml"/><Relationship Id="R688beb603e4c40ed"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2b67cccd3d644d08" Type="http://schemas.microsoft.com/office/2011/relationships/people" Target="people.xml"/><Relationship Id="rId10" Type="http://schemas.openxmlformats.org/officeDocument/2006/relationships/footnotes" Target="footnotes.xml"/><Relationship Id="R0e12cd20d3244a4e"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15CB-DAF9-4B0F-A346-817617975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8B4B0-7150-4DD4-BE1B-A80AD883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2201</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12</cp:revision>
  <cp:lastPrinted>2019-11-25T12:26:00Z</cp:lastPrinted>
  <dcterms:created xsi:type="dcterms:W3CDTF">2020-10-06T12:57:00Z</dcterms:created>
  <dcterms:modified xsi:type="dcterms:W3CDTF">2020-11-23T15:19:00Z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