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99" w:rsidRPr="00822C99" w:rsidRDefault="00822C99" w:rsidP="00822C99">
      <w:pPr>
        <w:pBdr>
          <w:top w:val="single" w:sz="4" w:space="0" w:color="auto"/>
          <w:left w:val="single" w:sz="4" w:space="4" w:color="auto"/>
          <w:bottom w:val="single" w:sz="4" w:space="1" w:color="auto"/>
          <w:right w:val="single" w:sz="4" w:space="4" w:color="auto"/>
        </w:pBdr>
        <w:shd w:val="clear" w:color="auto" w:fill="FFFFFF"/>
        <w:suppressAutoHyphens w:val="0"/>
        <w:overflowPunct/>
        <w:autoSpaceDE/>
        <w:jc w:val="both"/>
        <w:textAlignment w:val="auto"/>
        <w:rPr>
          <w:rFonts w:ascii="Arial" w:hAnsi="Arial" w:cs="Arial"/>
          <w:color w:val="FF0000"/>
          <w:spacing w:val="-2"/>
          <w:sz w:val="18"/>
          <w:szCs w:val="18"/>
          <w:lang w:val="es-419" w:eastAsia="fr-FR"/>
        </w:rPr>
      </w:pPr>
      <w:r w:rsidRPr="00822C9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22C99" w:rsidRPr="00822C99" w:rsidRDefault="00822C99" w:rsidP="00822C99">
      <w:pPr>
        <w:suppressAutoHyphens w:val="0"/>
        <w:overflowPunct/>
        <w:autoSpaceDE/>
        <w:jc w:val="both"/>
        <w:textAlignment w:val="auto"/>
        <w:rPr>
          <w:rFonts w:ascii="Arial" w:hAnsi="Arial" w:cs="Arial"/>
          <w:lang w:val="es-419" w:eastAsia="es-ES"/>
        </w:rPr>
      </w:pPr>
    </w:p>
    <w:p w:rsidR="00822C99" w:rsidRPr="00822C99" w:rsidRDefault="00822C99" w:rsidP="00822C99">
      <w:pPr>
        <w:suppressAutoHyphens w:val="0"/>
        <w:overflowPunct/>
        <w:autoSpaceDE/>
        <w:jc w:val="both"/>
        <w:textAlignment w:val="auto"/>
        <w:rPr>
          <w:rFonts w:ascii="Arial" w:hAnsi="Arial" w:cs="Arial"/>
          <w:b/>
          <w:bCs/>
          <w:iCs/>
          <w:lang w:val="es-419" w:eastAsia="fr-FR"/>
        </w:rPr>
      </w:pPr>
      <w:r w:rsidRPr="00822C99">
        <w:rPr>
          <w:rFonts w:ascii="Arial" w:hAnsi="Arial" w:cs="Arial"/>
          <w:b/>
          <w:bCs/>
          <w:iCs/>
          <w:u w:val="single"/>
          <w:lang w:val="es-419" w:eastAsia="fr-FR"/>
        </w:rPr>
        <w:t>TEMAS:</w:t>
      </w:r>
      <w:r w:rsidRPr="00822C99">
        <w:rPr>
          <w:rFonts w:ascii="Arial" w:hAnsi="Arial" w:cs="Arial"/>
          <w:b/>
          <w:bCs/>
          <w:iCs/>
          <w:lang w:val="es-419" w:eastAsia="fr-FR"/>
        </w:rPr>
        <w:tab/>
      </w:r>
      <w:r w:rsidR="00EB186D">
        <w:rPr>
          <w:rFonts w:ascii="Arial" w:hAnsi="Arial" w:cs="Arial"/>
          <w:b/>
          <w:bCs/>
          <w:iCs/>
          <w:lang w:val="es-419" w:eastAsia="fr-FR"/>
        </w:rPr>
        <w:t xml:space="preserve">NULIDAD PROCESAL / </w:t>
      </w:r>
      <w:bookmarkStart w:id="0" w:name="_GoBack"/>
      <w:bookmarkEnd w:id="0"/>
      <w:r w:rsidR="00EB186D">
        <w:rPr>
          <w:rFonts w:ascii="Arial" w:hAnsi="Arial" w:cs="Arial"/>
          <w:b/>
          <w:bCs/>
          <w:iCs/>
          <w:lang w:val="es-419" w:eastAsia="fr-FR"/>
        </w:rPr>
        <w:t>LESIONES PERSONALES / PRINCIPIO DE PRECLUSIVIDAD / LA NULIDAD FRENTE AL ESCRITO DE</w:t>
      </w:r>
      <w:r w:rsidR="000B6E28">
        <w:rPr>
          <w:rFonts w:ascii="Arial" w:hAnsi="Arial" w:cs="Arial"/>
          <w:b/>
          <w:bCs/>
          <w:iCs/>
          <w:lang w:val="es-419" w:eastAsia="fr-FR"/>
        </w:rPr>
        <w:t xml:space="preserve"> </w:t>
      </w:r>
      <w:r w:rsidR="00EB186D">
        <w:rPr>
          <w:rFonts w:ascii="Arial" w:hAnsi="Arial" w:cs="Arial"/>
          <w:b/>
          <w:bCs/>
          <w:iCs/>
          <w:lang w:val="es-419" w:eastAsia="fr-FR"/>
        </w:rPr>
        <w:t>ACUSACIÓN DEBE ALEGARSE EN LA AUDIENCIA CONCENTRADA.</w:t>
      </w:r>
      <w:r w:rsidRPr="00822C99">
        <w:rPr>
          <w:rFonts w:ascii="Arial" w:hAnsi="Arial" w:cs="Arial"/>
          <w:b/>
          <w:bCs/>
          <w:iCs/>
          <w:lang w:val="es-419" w:eastAsia="fr-FR"/>
        </w:rPr>
        <w:t xml:space="preserve"> </w:t>
      </w:r>
    </w:p>
    <w:p w:rsidR="00822C99" w:rsidRPr="00822C99" w:rsidRDefault="00822C99" w:rsidP="00822C99">
      <w:pPr>
        <w:suppressAutoHyphens w:val="0"/>
        <w:overflowPunct/>
        <w:autoSpaceDE/>
        <w:jc w:val="both"/>
        <w:textAlignment w:val="auto"/>
        <w:rPr>
          <w:rFonts w:ascii="Arial" w:hAnsi="Arial" w:cs="Arial"/>
          <w:lang w:val="es-419" w:eastAsia="es-ES"/>
        </w:rPr>
      </w:pPr>
    </w:p>
    <w:p w:rsidR="00EB186D" w:rsidRPr="00EB186D" w:rsidRDefault="00EB186D" w:rsidP="00EB186D">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EB186D">
        <w:rPr>
          <w:rFonts w:ascii="Arial" w:hAnsi="Arial" w:cs="Arial"/>
          <w:lang w:val="es-419" w:eastAsia="es-ES"/>
        </w:rPr>
        <w:t xml:space="preserve">el proceso penal se caracteriza por la progresividad y preclusividad de los actos que integran sus diversas etapas, como forma de garantizar la seguridad jurídica propia del derecho positivo. De ahí que el legislador haya previsto la existencia de unas oportunidades claramente delimitadas para que los sujetos procesales ejerzan sus derechos, de cara a la defensa de sus intereses, sin que puedan revivirlas una vez superadas, más aún cuando las condiciones que habilitaban su activación han desaparecido como consecuencia de la misma dinámica procesal, que torna extemporáneo cualquier requerimiento en ese sentido. </w:t>
      </w:r>
    </w:p>
    <w:p w:rsidR="00EB186D" w:rsidRPr="00EB186D" w:rsidRDefault="00EB186D" w:rsidP="00EB186D">
      <w:pPr>
        <w:suppressAutoHyphens w:val="0"/>
        <w:overflowPunct/>
        <w:autoSpaceDE/>
        <w:jc w:val="both"/>
        <w:textAlignment w:val="auto"/>
        <w:rPr>
          <w:rFonts w:ascii="Arial" w:hAnsi="Arial" w:cs="Arial"/>
          <w:lang w:val="es-419" w:eastAsia="es-ES"/>
        </w:rPr>
      </w:pPr>
    </w:p>
    <w:p w:rsidR="00822C99" w:rsidRPr="00822C99" w:rsidRDefault="00EB186D" w:rsidP="00EB186D">
      <w:pPr>
        <w:suppressAutoHyphens w:val="0"/>
        <w:overflowPunct/>
        <w:autoSpaceDE/>
        <w:jc w:val="both"/>
        <w:textAlignment w:val="auto"/>
        <w:rPr>
          <w:rFonts w:ascii="Arial" w:hAnsi="Arial" w:cs="Arial"/>
          <w:lang w:val="es-419" w:eastAsia="es-ES"/>
        </w:rPr>
      </w:pPr>
      <w:r w:rsidRPr="00EB186D">
        <w:rPr>
          <w:rFonts w:ascii="Arial" w:hAnsi="Arial" w:cs="Arial"/>
          <w:lang w:val="es-419" w:eastAsia="es-ES"/>
        </w:rPr>
        <w:t>En relación con las peticiones de nulidad frente al escrito acusatorio, en el marco del proceso penal abreviado, establece el artículo 542 del Código de Procedimiento Penal, que estas deben ser alega</w:t>
      </w:r>
      <w:r>
        <w:rPr>
          <w:rFonts w:ascii="Arial" w:hAnsi="Arial" w:cs="Arial"/>
          <w:lang w:val="es-419" w:eastAsia="es-ES"/>
        </w:rPr>
        <w:t>das en la audiencia concentrada…</w:t>
      </w:r>
    </w:p>
    <w:p w:rsidR="00822C99" w:rsidRPr="00822C99" w:rsidRDefault="00822C99" w:rsidP="00822C99">
      <w:pPr>
        <w:suppressAutoHyphens w:val="0"/>
        <w:overflowPunct/>
        <w:autoSpaceDE/>
        <w:jc w:val="both"/>
        <w:textAlignment w:val="auto"/>
        <w:rPr>
          <w:rFonts w:ascii="Arial" w:hAnsi="Arial" w:cs="Arial"/>
          <w:lang w:val="es-419" w:eastAsia="es-ES"/>
        </w:rPr>
      </w:pPr>
    </w:p>
    <w:p w:rsidR="00EB186D" w:rsidRPr="00EB186D" w:rsidRDefault="00EB186D" w:rsidP="00EB186D">
      <w:pPr>
        <w:suppressAutoHyphens w:val="0"/>
        <w:overflowPunct/>
        <w:autoSpaceDE/>
        <w:jc w:val="both"/>
        <w:textAlignment w:val="auto"/>
        <w:rPr>
          <w:rFonts w:ascii="Arial" w:hAnsi="Arial" w:cs="Arial"/>
          <w:lang w:val="es-419" w:eastAsia="es-ES"/>
        </w:rPr>
      </w:pPr>
      <w:r w:rsidRPr="00EB186D">
        <w:rPr>
          <w:rFonts w:ascii="Arial" w:hAnsi="Arial" w:cs="Arial"/>
          <w:lang w:val="es-419" w:eastAsia="es-ES"/>
        </w:rPr>
        <w:t xml:space="preserve">Es claro entonces que la solicitud de nulidad originada en la fase de la imputación, que en estos procesos hace las veces el traslado del escrito de acusación, debe ser planteada en la audiencia concentrada, no en etapas posteriores que tienen fines distintos. </w:t>
      </w:r>
    </w:p>
    <w:p w:rsidR="00EB186D" w:rsidRPr="00EB186D" w:rsidRDefault="00EB186D" w:rsidP="00EB186D">
      <w:pPr>
        <w:suppressAutoHyphens w:val="0"/>
        <w:overflowPunct/>
        <w:autoSpaceDE/>
        <w:jc w:val="both"/>
        <w:textAlignment w:val="auto"/>
        <w:rPr>
          <w:rFonts w:ascii="Arial" w:hAnsi="Arial" w:cs="Arial"/>
          <w:lang w:val="es-419" w:eastAsia="es-ES"/>
        </w:rPr>
      </w:pPr>
    </w:p>
    <w:p w:rsidR="00822C99" w:rsidRPr="00822C99" w:rsidRDefault="00EB186D" w:rsidP="00EB186D">
      <w:pPr>
        <w:suppressAutoHyphens w:val="0"/>
        <w:overflowPunct/>
        <w:autoSpaceDE/>
        <w:jc w:val="both"/>
        <w:textAlignment w:val="auto"/>
        <w:rPr>
          <w:rFonts w:ascii="Arial" w:hAnsi="Arial" w:cs="Arial"/>
          <w:lang w:val="es-419" w:eastAsia="es-ES"/>
        </w:rPr>
      </w:pPr>
      <w:r w:rsidRPr="00EB186D">
        <w:rPr>
          <w:rFonts w:ascii="Arial" w:hAnsi="Arial" w:cs="Arial"/>
          <w:lang w:val="es-419" w:eastAsia="es-ES"/>
        </w:rPr>
        <w:t>En consecuencia, si los defectos que configuran nulidad dejan de ser denunciados por los intervinientes en ese acto procesal, en lo sucesivo carecerán de interés jurídico para hacerlo.</w:t>
      </w:r>
    </w:p>
    <w:p w:rsidR="00822C99" w:rsidRPr="00822C99" w:rsidRDefault="00822C99" w:rsidP="00822C99">
      <w:pPr>
        <w:suppressAutoHyphens w:val="0"/>
        <w:overflowPunct/>
        <w:autoSpaceDE/>
        <w:jc w:val="both"/>
        <w:textAlignment w:val="auto"/>
        <w:rPr>
          <w:rFonts w:ascii="Arial" w:hAnsi="Arial" w:cs="Arial"/>
          <w:lang w:val="es-419" w:eastAsia="es-ES"/>
        </w:rPr>
      </w:pPr>
    </w:p>
    <w:p w:rsidR="00822C99" w:rsidRPr="00822C99" w:rsidRDefault="00822C99" w:rsidP="00822C99">
      <w:pPr>
        <w:suppressAutoHyphens w:val="0"/>
        <w:overflowPunct/>
        <w:autoSpaceDE/>
        <w:jc w:val="both"/>
        <w:textAlignment w:val="auto"/>
        <w:rPr>
          <w:rFonts w:ascii="Arial" w:hAnsi="Arial" w:cs="Arial"/>
          <w:lang w:val="es-419" w:eastAsia="es-ES"/>
        </w:rPr>
      </w:pPr>
    </w:p>
    <w:p w:rsidR="00822C99" w:rsidRPr="00822C99" w:rsidRDefault="00822C99" w:rsidP="00822C99">
      <w:pPr>
        <w:suppressAutoHyphens w:val="0"/>
        <w:overflowPunct/>
        <w:autoSpaceDE/>
        <w:jc w:val="both"/>
        <w:textAlignment w:val="auto"/>
        <w:rPr>
          <w:rFonts w:ascii="Arial" w:hAnsi="Arial" w:cs="Arial"/>
          <w:lang w:val="es-ES" w:eastAsia="es-ES"/>
        </w:rPr>
      </w:pPr>
    </w:p>
    <w:p w:rsidR="009A6B2B" w:rsidRPr="00822C99" w:rsidRDefault="009A6B2B" w:rsidP="00822C99">
      <w:pPr>
        <w:spacing w:line="276" w:lineRule="auto"/>
        <w:jc w:val="center"/>
        <w:rPr>
          <w:rFonts w:ascii="Tahoma" w:hAnsi="Tahoma" w:cs="Tahoma"/>
          <w:b/>
          <w:bCs/>
          <w:spacing w:val="-4"/>
          <w:sz w:val="24"/>
          <w:szCs w:val="24"/>
        </w:rPr>
      </w:pPr>
      <w:r w:rsidRPr="00822C99">
        <w:rPr>
          <w:rFonts w:ascii="Tahoma" w:hAnsi="Tahoma" w:cs="Tahoma"/>
          <w:b/>
          <w:bCs/>
          <w:spacing w:val="-4"/>
          <w:sz w:val="24"/>
          <w:szCs w:val="24"/>
        </w:rPr>
        <w:t>TRIBUNAL SUPERIOR DEL DISTRITO JUDICIAL</w:t>
      </w:r>
    </w:p>
    <w:p w:rsidR="009A6B2B" w:rsidRPr="00822C99" w:rsidRDefault="009A6B2B" w:rsidP="00822C99">
      <w:pPr>
        <w:spacing w:line="276" w:lineRule="auto"/>
        <w:jc w:val="center"/>
        <w:rPr>
          <w:rFonts w:ascii="Tahoma" w:hAnsi="Tahoma" w:cs="Tahoma"/>
          <w:b/>
          <w:bCs/>
          <w:spacing w:val="-4"/>
          <w:sz w:val="24"/>
          <w:szCs w:val="24"/>
        </w:rPr>
      </w:pPr>
      <w:r w:rsidRPr="00822C99">
        <w:rPr>
          <w:rFonts w:ascii="Tahoma" w:hAnsi="Tahoma" w:cs="Tahoma"/>
          <w:b/>
          <w:bCs/>
          <w:spacing w:val="-4"/>
          <w:sz w:val="24"/>
          <w:szCs w:val="24"/>
        </w:rPr>
        <w:t>SALA No.</w:t>
      </w:r>
      <w:r w:rsidR="00DA322F" w:rsidRPr="00822C99">
        <w:rPr>
          <w:rFonts w:ascii="Tahoma" w:hAnsi="Tahoma" w:cs="Tahoma"/>
          <w:b/>
          <w:bCs/>
          <w:spacing w:val="-4"/>
          <w:sz w:val="24"/>
          <w:szCs w:val="24"/>
        </w:rPr>
        <w:t xml:space="preserve"> </w:t>
      </w:r>
      <w:r w:rsidRPr="00822C99">
        <w:rPr>
          <w:rFonts w:ascii="Tahoma" w:hAnsi="Tahoma" w:cs="Tahoma"/>
          <w:b/>
          <w:bCs/>
          <w:spacing w:val="-4"/>
          <w:sz w:val="24"/>
          <w:szCs w:val="24"/>
        </w:rPr>
        <w:t>1 DE ASUNTOS PENALES PARA</w:t>
      </w:r>
      <w:r w:rsidR="000A0EB4" w:rsidRPr="00822C99">
        <w:rPr>
          <w:rFonts w:ascii="Tahoma" w:hAnsi="Tahoma" w:cs="Tahoma"/>
          <w:b/>
          <w:bCs/>
          <w:spacing w:val="-4"/>
          <w:sz w:val="24"/>
          <w:szCs w:val="24"/>
        </w:rPr>
        <w:t xml:space="preserve"> </w:t>
      </w:r>
      <w:r w:rsidRPr="00822C99">
        <w:rPr>
          <w:rFonts w:ascii="Tahoma" w:hAnsi="Tahoma" w:cs="Tahoma"/>
          <w:b/>
          <w:bCs/>
          <w:spacing w:val="-4"/>
          <w:sz w:val="24"/>
          <w:szCs w:val="24"/>
        </w:rPr>
        <w:t>ADOLESCENTES</w:t>
      </w:r>
    </w:p>
    <w:p w:rsidR="008501B3" w:rsidRDefault="008501B3" w:rsidP="00822C99">
      <w:pPr>
        <w:spacing w:line="276" w:lineRule="auto"/>
        <w:jc w:val="both"/>
        <w:rPr>
          <w:rFonts w:ascii="Tahoma" w:hAnsi="Tahoma" w:cs="Tahoma"/>
          <w:b/>
          <w:bCs/>
          <w:spacing w:val="-4"/>
          <w:sz w:val="24"/>
          <w:szCs w:val="24"/>
        </w:rPr>
      </w:pPr>
    </w:p>
    <w:p w:rsidR="00EB186D" w:rsidRPr="00822C99" w:rsidRDefault="00EB186D" w:rsidP="00822C99">
      <w:pPr>
        <w:spacing w:line="276" w:lineRule="auto"/>
        <w:jc w:val="both"/>
        <w:rPr>
          <w:rFonts w:ascii="Tahoma" w:hAnsi="Tahoma" w:cs="Tahoma"/>
          <w:b/>
          <w:bCs/>
          <w:spacing w:val="-4"/>
          <w:sz w:val="24"/>
          <w:szCs w:val="24"/>
        </w:rPr>
      </w:pPr>
    </w:p>
    <w:p w:rsidR="009A6B2B" w:rsidRPr="00822C99" w:rsidRDefault="009A6B2B" w:rsidP="00822C99">
      <w:pPr>
        <w:spacing w:line="276" w:lineRule="auto"/>
        <w:jc w:val="both"/>
        <w:rPr>
          <w:rFonts w:ascii="Tahoma" w:hAnsi="Tahoma" w:cs="Tahoma"/>
          <w:spacing w:val="-4"/>
          <w:sz w:val="24"/>
          <w:szCs w:val="24"/>
        </w:rPr>
      </w:pPr>
      <w:r w:rsidRPr="00822C99">
        <w:rPr>
          <w:rFonts w:ascii="Tahoma" w:hAnsi="Tahoma" w:cs="Tahoma"/>
          <w:spacing w:val="-4"/>
          <w:sz w:val="24"/>
          <w:szCs w:val="24"/>
        </w:rPr>
        <w:t xml:space="preserve">       </w:t>
      </w:r>
      <w:r w:rsidRPr="00822C99">
        <w:rPr>
          <w:rFonts w:ascii="Tahoma" w:hAnsi="Tahoma" w:cs="Tahoma"/>
          <w:spacing w:val="-4"/>
          <w:sz w:val="24"/>
          <w:szCs w:val="24"/>
        </w:rPr>
        <w:tab/>
        <w:t>Magistrada Ponente: Claudia María Arcila Ríos</w:t>
      </w:r>
    </w:p>
    <w:p w:rsidR="00BF4874" w:rsidRPr="00822C99" w:rsidRDefault="009A6B2B" w:rsidP="00822C99">
      <w:pPr>
        <w:spacing w:line="276" w:lineRule="auto"/>
        <w:jc w:val="both"/>
        <w:rPr>
          <w:rFonts w:ascii="Tahoma" w:hAnsi="Tahoma" w:cs="Tahoma"/>
          <w:spacing w:val="-4"/>
          <w:sz w:val="24"/>
          <w:szCs w:val="24"/>
        </w:rPr>
      </w:pPr>
      <w:r w:rsidRPr="00822C99">
        <w:rPr>
          <w:rFonts w:ascii="Tahoma" w:hAnsi="Tahoma" w:cs="Tahoma"/>
          <w:spacing w:val="-4"/>
          <w:sz w:val="24"/>
          <w:szCs w:val="24"/>
        </w:rPr>
        <w:t xml:space="preserve">       </w:t>
      </w:r>
      <w:r w:rsidRPr="00822C99">
        <w:rPr>
          <w:rFonts w:ascii="Tahoma" w:hAnsi="Tahoma" w:cs="Tahoma"/>
          <w:spacing w:val="-4"/>
          <w:sz w:val="24"/>
          <w:szCs w:val="24"/>
        </w:rPr>
        <w:tab/>
        <w:t>Pereira,</w:t>
      </w:r>
      <w:r w:rsidR="0088401B" w:rsidRPr="00822C99">
        <w:rPr>
          <w:rFonts w:ascii="Tahoma" w:hAnsi="Tahoma" w:cs="Tahoma"/>
          <w:spacing w:val="-4"/>
          <w:sz w:val="24"/>
          <w:szCs w:val="24"/>
        </w:rPr>
        <w:t xml:space="preserve"> </w:t>
      </w:r>
      <w:r w:rsidR="00D2157A" w:rsidRPr="00822C99">
        <w:rPr>
          <w:rFonts w:ascii="Tahoma" w:hAnsi="Tahoma" w:cs="Tahoma"/>
          <w:spacing w:val="-4"/>
          <w:sz w:val="24"/>
          <w:szCs w:val="24"/>
        </w:rPr>
        <w:t>noviembre nueve</w:t>
      </w:r>
      <w:r w:rsidR="009D0C38" w:rsidRPr="00822C99">
        <w:rPr>
          <w:rFonts w:ascii="Tahoma" w:hAnsi="Tahoma" w:cs="Tahoma"/>
          <w:spacing w:val="-4"/>
          <w:sz w:val="24"/>
          <w:szCs w:val="24"/>
        </w:rPr>
        <w:t xml:space="preserve"> </w:t>
      </w:r>
      <w:r w:rsidR="00372E08" w:rsidRPr="00822C99">
        <w:rPr>
          <w:rFonts w:ascii="Tahoma" w:hAnsi="Tahoma" w:cs="Tahoma"/>
          <w:spacing w:val="-4"/>
          <w:sz w:val="24"/>
          <w:szCs w:val="24"/>
        </w:rPr>
        <w:t>(</w:t>
      </w:r>
      <w:r w:rsidR="00D2157A" w:rsidRPr="00822C99">
        <w:rPr>
          <w:rFonts w:ascii="Tahoma" w:hAnsi="Tahoma" w:cs="Tahoma"/>
          <w:spacing w:val="-4"/>
          <w:sz w:val="24"/>
          <w:szCs w:val="24"/>
        </w:rPr>
        <w:t>9</w:t>
      </w:r>
      <w:r w:rsidR="00372E08" w:rsidRPr="00822C99">
        <w:rPr>
          <w:rFonts w:ascii="Tahoma" w:hAnsi="Tahoma" w:cs="Tahoma"/>
          <w:spacing w:val="-4"/>
          <w:sz w:val="24"/>
          <w:szCs w:val="24"/>
        </w:rPr>
        <w:t>) de dos mil</w:t>
      </w:r>
      <w:r w:rsidR="003B35E1" w:rsidRPr="00822C99">
        <w:rPr>
          <w:rFonts w:ascii="Tahoma" w:hAnsi="Tahoma" w:cs="Tahoma"/>
          <w:spacing w:val="-4"/>
          <w:sz w:val="24"/>
          <w:szCs w:val="24"/>
        </w:rPr>
        <w:t xml:space="preserve"> veinte (2020</w:t>
      </w:r>
      <w:r w:rsidR="00AD5ED4" w:rsidRPr="00822C99">
        <w:rPr>
          <w:rFonts w:ascii="Tahoma" w:hAnsi="Tahoma" w:cs="Tahoma"/>
          <w:spacing w:val="-4"/>
          <w:sz w:val="24"/>
          <w:szCs w:val="24"/>
        </w:rPr>
        <w:t>)</w:t>
      </w:r>
    </w:p>
    <w:p w:rsidR="009A6B2B" w:rsidRPr="00822C99" w:rsidRDefault="009A6B2B" w:rsidP="00822C99">
      <w:pPr>
        <w:spacing w:line="276" w:lineRule="auto"/>
        <w:jc w:val="both"/>
        <w:rPr>
          <w:rFonts w:ascii="Tahoma" w:hAnsi="Tahoma" w:cs="Tahoma"/>
          <w:spacing w:val="-4"/>
          <w:sz w:val="24"/>
          <w:szCs w:val="24"/>
        </w:rPr>
      </w:pPr>
      <w:r w:rsidRPr="00822C99">
        <w:rPr>
          <w:rFonts w:ascii="Tahoma" w:hAnsi="Tahoma" w:cs="Tahoma"/>
          <w:spacing w:val="-4"/>
          <w:sz w:val="24"/>
          <w:szCs w:val="24"/>
        </w:rPr>
        <w:t xml:space="preserve">       </w:t>
      </w:r>
      <w:r w:rsidRPr="00822C99">
        <w:rPr>
          <w:rFonts w:ascii="Tahoma" w:hAnsi="Tahoma" w:cs="Tahoma"/>
          <w:spacing w:val="-4"/>
          <w:sz w:val="24"/>
          <w:szCs w:val="24"/>
        </w:rPr>
        <w:tab/>
        <w:t>Acta No.</w:t>
      </w:r>
      <w:r w:rsidR="00D2157A" w:rsidRPr="00822C99">
        <w:rPr>
          <w:rFonts w:ascii="Tahoma" w:hAnsi="Tahoma" w:cs="Tahoma"/>
          <w:spacing w:val="-4"/>
          <w:sz w:val="24"/>
          <w:szCs w:val="24"/>
        </w:rPr>
        <w:t xml:space="preserve"> 400</w:t>
      </w:r>
      <w:r w:rsidR="003B35E1" w:rsidRPr="00822C99">
        <w:rPr>
          <w:rFonts w:ascii="Tahoma" w:hAnsi="Tahoma" w:cs="Tahoma"/>
          <w:spacing w:val="-4"/>
          <w:sz w:val="24"/>
          <w:szCs w:val="24"/>
        </w:rPr>
        <w:t xml:space="preserve"> </w:t>
      </w:r>
      <w:r w:rsidR="0034230E" w:rsidRPr="00822C99">
        <w:rPr>
          <w:rFonts w:ascii="Tahoma" w:hAnsi="Tahoma" w:cs="Tahoma"/>
          <w:spacing w:val="-4"/>
          <w:sz w:val="24"/>
          <w:szCs w:val="24"/>
        </w:rPr>
        <w:t>del</w:t>
      </w:r>
      <w:r w:rsidR="00D2157A" w:rsidRPr="00822C99">
        <w:rPr>
          <w:rFonts w:ascii="Tahoma" w:hAnsi="Tahoma" w:cs="Tahoma"/>
          <w:spacing w:val="-4"/>
          <w:sz w:val="24"/>
          <w:szCs w:val="24"/>
        </w:rPr>
        <w:t xml:space="preserve"> 9</w:t>
      </w:r>
      <w:r w:rsidR="0034230E" w:rsidRPr="00822C99">
        <w:rPr>
          <w:rFonts w:ascii="Tahoma" w:hAnsi="Tahoma" w:cs="Tahoma"/>
          <w:spacing w:val="-4"/>
          <w:sz w:val="24"/>
          <w:szCs w:val="24"/>
        </w:rPr>
        <w:t xml:space="preserve"> </w:t>
      </w:r>
      <w:r w:rsidR="00AD5ED4" w:rsidRPr="00822C99">
        <w:rPr>
          <w:rFonts w:ascii="Tahoma" w:hAnsi="Tahoma" w:cs="Tahoma"/>
          <w:spacing w:val="-4"/>
          <w:sz w:val="24"/>
          <w:szCs w:val="24"/>
        </w:rPr>
        <w:t>de</w:t>
      </w:r>
      <w:r w:rsidR="00D2157A" w:rsidRPr="00822C99">
        <w:rPr>
          <w:rFonts w:ascii="Tahoma" w:hAnsi="Tahoma" w:cs="Tahoma"/>
          <w:spacing w:val="-4"/>
          <w:sz w:val="24"/>
          <w:szCs w:val="24"/>
        </w:rPr>
        <w:t xml:space="preserve"> noviembre </w:t>
      </w:r>
      <w:r w:rsidR="00372E08" w:rsidRPr="00822C99">
        <w:rPr>
          <w:rFonts w:ascii="Tahoma" w:hAnsi="Tahoma" w:cs="Tahoma"/>
          <w:spacing w:val="-4"/>
          <w:sz w:val="24"/>
          <w:szCs w:val="24"/>
        </w:rPr>
        <w:t>de 20</w:t>
      </w:r>
      <w:r w:rsidR="003B35E1" w:rsidRPr="00822C99">
        <w:rPr>
          <w:rFonts w:ascii="Tahoma" w:hAnsi="Tahoma" w:cs="Tahoma"/>
          <w:spacing w:val="-4"/>
          <w:sz w:val="24"/>
          <w:szCs w:val="24"/>
        </w:rPr>
        <w:t>20</w:t>
      </w:r>
    </w:p>
    <w:p w:rsidR="009A6B2B" w:rsidRPr="00822C99" w:rsidRDefault="009A6B2B" w:rsidP="00822C99">
      <w:pPr>
        <w:spacing w:line="276" w:lineRule="auto"/>
        <w:jc w:val="both"/>
        <w:rPr>
          <w:rFonts w:ascii="Tahoma" w:hAnsi="Tahoma" w:cs="Tahoma"/>
          <w:spacing w:val="-4"/>
          <w:sz w:val="24"/>
          <w:szCs w:val="24"/>
        </w:rPr>
      </w:pPr>
      <w:r w:rsidRPr="00822C99">
        <w:rPr>
          <w:rFonts w:ascii="Tahoma" w:hAnsi="Tahoma" w:cs="Tahoma"/>
          <w:spacing w:val="-4"/>
          <w:sz w:val="24"/>
          <w:szCs w:val="24"/>
        </w:rPr>
        <w:tab/>
        <w:t>Expediente</w:t>
      </w:r>
      <w:r w:rsidR="002F3E21" w:rsidRPr="00822C99">
        <w:rPr>
          <w:rFonts w:ascii="Tahoma" w:hAnsi="Tahoma" w:cs="Tahoma"/>
          <w:spacing w:val="-4"/>
          <w:sz w:val="24"/>
          <w:szCs w:val="24"/>
        </w:rPr>
        <w:t xml:space="preserve"> No.</w:t>
      </w:r>
      <w:r w:rsidRPr="00822C99">
        <w:rPr>
          <w:rFonts w:ascii="Tahoma" w:hAnsi="Tahoma" w:cs="Tahoma"/>
          <w:spacing w:val="-4"/>
          <w:sz w:val="24"/>
          <w:szCs w:val="24"/>
        </w:rPr>
        <w:t xml:space="preserve"> </w:t>
      </w:r>
      <w:r w:rsidR="003B35E1" w:rsidRPr="00822C99">
        <w:rPr>
          <w:rFonts w:ascii="Tahoma" w:hAnsi="Tahoma" w:cs="Tahoma"/>
          <w:spacing w:val="-4"/>
          <w:sz w:val="24"/>
          <w:szCs w:val="24"/>
        </w:rPr>
        <w:t>66001-60-01248-2018-00062-01</w:t>
      </w:r>
    </w:p>
    <w:p w:rsidR="00BF799C" w:rsidRDefault="00BF799C" w:rsidP="00822C99">
      <w:pPr>
        <w:spacing w:line="276" w:lineRule="auto"/>
        <w:jc w:val="both"/>
        <w:rPr>
          <w:rFonts w:ascii="Tahoma" w:hAnsi="Tahoma" w:cs="Tahoma"/>
          <w:spacing w:val="-4"/>
          <w:sz w:val="24"/>
          <w:szCs w:val="24"/>
        </w:rPr>
      </w:pPr>
    </w:p>
    <w:p w:rsidR="00EB186D" w:rsidRPr="00822C99" w:rsidRDefault="00EB186D" w:rsidP="00822C99">
      <w:pPr>
        <w:spacing w:line="276" w:lineRule="auto"/>
        <w:jc w:val="both"/>
        <w:rPr>
          <w:rFonts w:ascii="Tahoma" w:hAnsi="Tahoma" w:cs="Tahoma"/>
          <w:spacing w:val="-4"/>
          <w:sz w:val="24"/>
          <w:szCs w:val="24"/>
        </w:rPr>
      </w:pPr>
    </w:p>
    <w:p w:rsidR="003143F4" w:rsidRPr="00822C99" w:rsidRDefault="00A5229C"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rPr>
        <w:t xml:space="preserve">Procede la Sala a decidir el recurso de apelación </w:t>
      </w:r>
      <w:r w:rsidR="003143F4" w:rsidRPr="00822C99">
        <w:rPr>
          <w:rFonts w:ascii="Tahoma" w:hAnsi="Tahoma" w:cs="Tahoma"/>
          <w:spacing w:val="-4"/>
          <w:sz w:val="24"/>
          <w:szCs w:val="24"/>
        </w:rPr>
        <w:t>interpuesto por el defensor</w:t>
      </w:r>
      <w:r w:rsidR="00E859EA" w:rsidRPr="00822C99">
        <w:rPr>
          <w:rFonts w:ascii="Tahoma" w:hAnsi="Tahoma" w:cs="Tahoma"/>
          <w:spacing w:val="-4"/>
          <w:sz w:val="24"/>
          <w:szCs w:val="24"/>
        </w:rPr>
        <w:t xml:space="preserve"> del </w:t>
      </w:r>
      <w:r w:rsidR="003143F4" w:rsidRPr="00822C99">
        <w:rPr>
          <w:rFonts w:ascii="Tahoma" w:hAnsi="Tahoma" w:cs="Tahoma"/>
          <w:spacing w:val="-4"/>
          <w:sz w:val="24"/>
          <w:szCs w:val="24"/>
        </w:rPr>
        <w:t>adolescente</w:t>
      </w:r>
      <w:r w:rsidR="002C2886" w:rsidRPr="00822C99">
        <w:rPr>
          <w:rFonts w:ascii="Tahoma" w:hAnsi="Tahoma" w:cs="Tahoma"/>
          <w:spacing w:val="-4"/>
          <w:sz w:val="24"/>
          <w:szCs w:val="24"/>
        </w:rPr>
        <w:t xml:space="preserve"> </w:t>
      </w:r>
      <w:proofErr w:type="spellStart"/>
      <w:r w:rsidR="00822C99">
        <w:rPr>
          <w:rFonts w:ascii="Tahoma" w:hAnsi="Tahoma" w:cs="Tahoma"/>
          <w:spacing w:val="-4"/>
          <w:sz w:val="24"/>
          <w:szCs w:val="24"/>
          <w:lang w:val="es-CO"/>
        </w:rPr>
        <w:t>EASC</w:t>
      </w:r>
      <w:proofErr w:type="spellEnd"/>
      <w:r w:rsidR="007265EB" w:rsidRPr="00822C99">
        <w:rPr>
          <w:rFonts w:ascii="Tahoma" w:hAnsi="Tahoma" w:cs="Tahoma"/>
          <w:spacing w:val="-4"/>
          <w:sz w:val="24"/>
          <w:szCs w:val="24"/>
        </w:rPr>
        <w:t>,</w:t>
      </w:r>
      <w:r w:rsidR="00FB6213" w:rsidRPr="00822C99">
        <w:rPr>
          <w:rFonts w:ascii="Tahoma" w:hAnsi="Tahoma" w:cs="Tahoma"/>
          <w:spacing w:val="-4"/>
          <w:sz w:val="24"/>
          <w:szCs w:val="24"/>
        </w:rPr>
        <w:t xml:space="preserve"> frente al auto proferido por el </w:t>
      </w:r>
      <w:r w:rsidR="00BB7A76" w:rsidRPr="00822C99">
        <w:rPr>
          <w:rFonts w:ascii="Tahoma" w:hAnsi="Tahoma" w:cs="Tahoma"/>
          <w:spacing w:val="-4"/>
          <w:sz w:val="24"/>
          <w:szCs w:val="24"/>
        </w:rPr>
        <w:t>Juzgado Primero Penal del Circuito para A</w:t>
      </w:r>
      <w:r w:rsidR="00D774FF" w:rsidRPr="00822C99">
        <w:rPr>
          <w:rFonts w:ascii="Tahoma" w:hAnsi="Tahoma" w:cs="Tahoma"/>
          <w:spacing w:val="-4"/>
          <w:sz w:val="24"/>
          <w:szCs w:val="24"/>
        </w:rPr>
        <w:t>dolescentes</w:t>
      </w:r>
      <w:r w:rsidR="00BB7A76" w:rsidRPr="00822C99">
        <w:rPr>
          <w:rFonts w:ascii="Tahoma" w:hAnsi="Tahoma" w:cs="Tahoma"/>
          <w:spacing w:val="-4"/>
          <w:sz w:val="24"/>
          <w:szCs w:val="24"/>
        </w:rPr>
        <w:t xml:space="preserve"> con Función de C</w:t>
      </w:r>
      <w:r w:rsidR="00D774FF" w:rsidRPr="00822C99">
        <w:rPr>
          <w:rFonts w:ascii="Tahoma" w:hAnsi="Tahoma" w:cs="Tahoma"/>
          <w:spacing w:val="-4"/>
          <w:sz w:val="24"/>
          <w:szCs w:val="24"/>
        </w:rPr>
        <w:t xml:space="preserve">onocimiento de </w:t>
      </w:r>
      <w:r w:rsidR="00BD3F33" w:rsidRPr="00822C99">
        <w:rPr>
          <w:rFonts w:ascii="Tahoma" w:hAnsi="Tahoma" w:cs="Tahoma"/>
          <w:spacing w:val="-4"/>
          <w:sz w:val="24"/>
          <w:szCs w:val="24"/>
        </w:rPr>
        <w:t>Pereira</w:t>
      </w:r>
      <w:r w:rsidR="000B6582" w:rsidRPr="00822C99">
        <w:rPr>
          <w:rFonts w:ascii="Tahoma" w:hAnsi="Tahoma" w:cs="Tahoma"/>
          <w:spacing w:val="-4"/>
          <w:sz w:val="24"/>
          <w:szCs w:val="24"/>
        </w:rPr>
        <w:t>,</w:t>
      </w:r>
      <w:r w:rsidR="00BD3F33" w:rsidRPr="00822C99">
        <w:rPr>
          <w:rFonts w:ascii="Tahoma" w:hAnsi="Tahoma" w:cs="Tahoma"/>
          <w:spacing w:val="-4"/>
          <w:sz w:val="24"/>
          <w:szCs w:val="24"/>
        </w:rPr>
        <w:t xml:space="preserve"> el </w:t>
      </w:r>
      <w:r w:rsidR="003B35E1" w:rsidRPr="00822C99">
        <w:rPr>
          <w:rFonts w:ascii="Tahoma" w:hAnsi="Tahoma" w:cs="Tahoma"/>
          <w:spacing w:val="-4"/>
          <w:sz w:val="24"/>
          <w:szCs w:val="24"/>
        </w:rPr>
        <w:t>6</w:t>
      </w:r>
      <w:r w:rsidR="00BD3F33" w:rsidRPr="00822C99">
        <w:rPr>
          <w:rFonts w:ascii="Tahoma" w:hAnsi="Tahoma" w:cs="Tahoma"/>
          <w:spacing w:val="-4"/>
          <w:sz w:val="24"/>
          <w:szCs w:val="24"/>
        </w:rPr>
        <w:t xml:space="preserve"> de </w:t>
      </w:r>
      <w:r w:rsidR="003B35E1" w:rsidRPr="00822C99">
        <w:rPr>
          <w:rFonts w:ascii="Tahoma" w:hAnsi="Tahoma" w:cs="Tahoma"/>
          <w:spacing w:val="-4"/>
          <w:sz w:val="24"/>
          <w:szCs w:val="24"/>
        </w:rPr>
        <w:t>octubre</w:t>
      </w:r>
      <w:r w:rsidR="000B6582" w:rsidRPr="00822C99">
        <w:rPr>
          <w:rFonts w:ascii="Tahoma" w:hAnsi="Tahoma" w:cs="Tahoma"/>
          <w:spacing w:val="-4"/>
          <w:sz w:val="24"/>
          <w:szCs w:val="24"/>
        </w:rPr>
        <w:t xml:space="preserve"> último</w:t>
      </w:r>
      <w:r w:rsidR="00BD3F33" w:rsidRPr="00822C99">
        <w:rPr>
          <w:rFonts w:ascii="Tahoma" w:hAnsi="Tahoma" w:cs="Tahoma"/>
          <w:spacing w:val="-4"/>
          <w:sz w:val="24"/>
          <w:szCs w:val="24"/>
        </w:rPr>
        <w:t>,</w:t>
      </w:r>
      <w:r w:rsidR="001F4297" w:rsidRPr="00822C99">
        <w:rPr>
          <w:rFonts w:ascii="Tahoma" w:hAnsi="Tahoma" w:cs="Tahoma"/>
          <w:spacing w:val="-4"/>
          <w:sz w:val="24"/>
          <w:szCs w:val="24"/>
        </w:rPr>
        <w:t xml:space="preserve"> en el proceso</w:t>
      </w:r>
      <w:r w:rsidR="003B35E1" w:rsidRPr="00822C99">
        <w:rPr>
          <w:rFonts w:ascii="Tahoma" w:hAnsi="Tahoma" w:cs="Tahoma"/>
          <w:spacing w:val="-4"/>
          <w:sz w:val="24"/>
          <w:szCs w:val="24"/>
        </w:rPr>
        <w:t xml:space="preserve"> abreviado</w:t>
      </w:r>
      <w:r w:rsidR="001F4297" w:rsidRPr="00822C99">
        <w:rPr>
          <w:rFonts w:ascii="Tahoma" w:hAnsi="Tahoma" w:cs="Tahoma"/>
          <w:spacing w:val="-4"/>
          <w:sz w:val="24"/>
          <w:szCs w:val="24"/>
        </w:rPr>
        <w:t xml:space="preserve"> que contra el menor </w:t>
      </w:r>
      <w:proofErr w:type="spellStart"/>
      <w:r w:rsidR="00EB186D">
        <w:rPr>
          <w:rFonts w:ascii="Tahoma" w:hAnsi="Tahoma" w:cs="Tahoma"/>
          <w:spacing w:val="-4"/>
          <w:sz w:val="24"/>
          <w:szCs w:val="24"/>
          <w:lang w:val="es-CO"/>
        </w:rPr>
        <w:t>EASC</w:t>
      </w:r>
      <w:proofErr w:type="spellEnd"/>
      <w:r w:rsidR="00EB186D" w:rsidRPr="00822C99">
        <w:rPr>
          <w:rFonts w:ascii="Tahoma" w:hAnsi="Tahoma" w:cs="Tahoma"/>
          <w:spacing w:val="-4"/>
          <w:sz w:val="24"/>
          <w:szCs w:val="24"/>
        </w:rPr>
        <w:t xml:space="preserve"> </w:t>
      </w:r>
      <w:r w:rsidR="001F4297" w:rsidRPr="00822C99">
        <w:rPr>
          <w:rFonts w:ascii="Tahoma" w:hAnsi="Tahoma" w:cs="Tahoma"/>
          <w:spacing w:val="-4"/>
          <w:sz w:val="24"/>
          <w:szCs w:val="24"/>
        </w:rPr>
        <w:t xml:space="preserve">se </w:t>
      </w:r>
      <w:r w:rsidR="00BD3F33" w:rsidRPr="00822C99">
        <w:rPr>
          <w:rFonts w:ascii="Tahoma" w:hAnsi="Tahoma" w:cs="Tahoma"/>
          <w:spacing w:val="-4"/>
          <w:sz w:val="24"/>
          <w:szCs w:val="24"/>
        </w:rPr>
        <w:t>adelantó</w:t>
      </w:r>
      <w:r w:rsidR="001F4297" w:rsidRPr="00822C99">
        <w:rPr>
          <w:rFonts w:ascii="Tahoma" w:hAnsi="Tahoma" w:cs="Tahoma"/>
          <w:spacing w:val="-4"/>
          <w:sz w:val="24"/>
          <w:szCs w:val="24"/>
        </w:rPr>
        <w:t xml:space="preserve"> por la</w:t>
      </w:r>
      <w:r w:rsidR="00BD3F33" w:rsidRPr="00822C99">
        <w:rPr>
          <w:rFonts w:ascii="Tahoma" w:hAnsi="Tahoma" w:cs="Tahoma"/>
          <w:spacing w:val="-4"/>
          <w:sz w:val="24"/>
          <w:szCs w:val="24"/>
        </w:rPr>
        <w:t xml:space="preserve"> conducta punible</w:t>
      </w:r>
      <w:r w:rsidR="001F4297" w:rsidRPr="00822C99">
        <w:rPr>
          <w:rFonts w:ascii="Tahoma" w:hAnsi="Tahoma" w:cs="Tahoma"/>
          <w:spacing w:val="-4"/>
          <w:sz w:val="24"/>
          <w:szCs w:val="24"/>
        </w:rPr>
        <w:t xml:space="preserve"> de </w:t>
      </w:r>
      <w:r w:rsidR="008505A0" w:rsidRPr="00822C99">
        <w:rPr>
          <w:rFonts w:ascii="Tahoma" w:hAnsi="Tahoma" w:cs="Tahoma"/>
          <w:spacing w:val="-4"/>
          <w:sz w:val="24"/>
          <w:szCs w:val="24"/>
        </w:rPr>
        <w:t xml:space="preserve">lesiones culposas, </w:t>
      </w:r>
      <w:r w:rsidR="003B35E1" w:rsidRPr="00822C99">
        <w:rPr>
          <w:rFonts w:ascii="Tahoma" w:hAnsi="Tahoma" w:cs="Tahoma"/>
          <w:spacing w:val="-4"/>
          <w:sz w:val="24"/>
          <w:szCs w:val="24"/>
        </w:rPr>
        <w:t xml:space="preserve">de las cuales fue víctima el señor </w:t>
      </w:r>
      <w:r w:rsidR="003B35E1" w:rsidRPr="00822C99">
        <w:rPr>
          <w:rFonts w:ascii="Tahoma" w:hAnsi="Tahoma" w:cs="Tahoma"/>
          <w:spacing w:val="-4"/>
          <w:sz w:val="24"/>
          <w:szCs w:val="24"/>
          <w:lang w:val="es-CO"/>
        </w:rPr>
        <w:t>Luis Emilio Zapata Ceballos</w:t>
      </w:r>
      <w:r w:rsidR="00D774FF" w:rsidRPr="00822C99">
        <w:rPr>
          <w:rFonts w:ascii="Tahoma" w:hAnsi="Tahoma" w:cs="Tahoma"/>
          <w:spacing w:val="-4"/>
          <w:sz w:val="24"/>
          <w:szCs w:val="24"/>
        </w:rPr>
        <w:t>.</w:t>
      </w:r>
    </w:p>
    <w:p w:rsidR="00394CA0" w:rsidRPr="00822C99" w:rsidRDefault="00394CA0" w:rsidP="00822C99">
      <w:pPr>
        <w:spacing w:line="276" w:lineRule="auto"/>
        <w:jc w:val="both"/>
        <w:rPr>
          <w:rFonts w:ascii="Tahoma" w:hAnsi="Tahoma" w:cs="Tahoma"/>
          <w:b/>
          <w:bCs/>
          <w:spacing w:val="-4"/>
          <w:sz w:val="24"/>
          <w:szCs w:val="24"/>
        </w:rPr>
      </w:pPr>
    </w:p>
    <w:p w:rsidR="009A6B2B" w:rsidRPr="00822C99" w:rsidRDefault="009A6B2B" w:rsidP="00822C99">
      <w:pPr>
        <w:spacing w:line="276" w:lineRule="auto"/>
        <w:jc w:val="both"/>
        <w:rPr>
          <w:rFonts w:ascii="Tahoma" w:hAnsi="Tahoma" w:cs="Tahoma"/>
          <w:b/>
          <w:bCs/>
          <w:spacing w:val="-4"/>
          <w:sz w:val="24"/>
          <w:szCs w:val="24"/>
        </w:rPr>
      </w:pPr>
      <w:r w:rsidRPr="00822C99">
        <w:rPr>
          <w:rFonts w:ascii="Tahoma" w:hAnsi="Tahoma" w:cs="Tahoma"/>
          <w:b/>
          <w:bCs/>
          <w:spacing w:val="-4"/>
          <w:sz w:val="24"/>
          <w:szCs w:val="24"/>
          <w:lang w:val="es-ES"/>
        </w:rPr>
        <w:t>A</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N</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T</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E</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C</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E</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D</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E</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N</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T</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E</w:t>
      </w:r>
      <w:r w:rsidR="0037662A" w:rsidRPr="00822C99">
        <w:rPr>
          <w:rFonts w:ascii="Tahoma" w:hAnsi="Tahoma" w:cs="Tahoma"/>
          <w:b/>
          <w:bCs/>
          <w:spacing w:val="-4"/>
          <w:sz w:val="24"/>
          <w:szCs w:val="24"/>
          <w:lang w:val="es-ES"/>
        </w:rPr>
        <w:t xml:space="preserve"> </w:t>
      </w:r>
      <w:r w:rsidRPr="00822C99">
        <w:rPr>
          <w:rFonts w:ascii="Tahoma" w:hAnsi="Tahoma" w:cs="Tahoma"/>
          <w:b/>
          <w:bCs/>
          <w:spacing w:val="-4"/>
          <w:sz w:val="24"/>
          <w:szCs w:val="24"/>
          <w:lang w:val="es-ES"/>
        </w:rPr>
        <w:t>S</w:t>
      </w:r>
    </w:p>
    <w:p w:rsidR="009A6B2B" w:rsidRPr="00822C99" w:rsidRDefault="009A6B2B" w:rsidP="00822C99">
      <w:pPr>
        <w:spacing w:line="276" w:lineRule="auto"/>
        <w:jc w:val="both"/>
        <w:rPr>
          <w:rFonts w:ascii="Tahoma" w:hAnsi="Tahoma" w:cs="Tahoma"/>
          <w:b/>
          <w:bCs/>
          <w:spacing w:val="-4"/>
          <w:sz w:val="24"/>
          <w:szCs w:val="24"/>
        </w:rPr>
      </w:pPr>
    </w:p>
    <w:p w:rsidR="00755730" w:rsidRPr="00822C99" w:rsidRDefault="00B6205A"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ES"/>
        </w:rPr>
        <w:t xml:space="preserve">1. </w:t>
      </w:r>
      <w:r w:rsidR="00A341EC" w:rsidRPr="00822C99">
        <w:rPr>
          <w:rFonts w:ascii="Tahoma" w:hAnsi="Tahoma" w:cs="Tahoma"/>
          <w:spacing w:val="-4"/>
          <w:sz w:val="24"/>
          <w:szCs w:val="24"/>
          <w:lang w:val="es-ES"/>
        </w:rPr>
        <w:t xml:space="preserve">El </w:t>
      </w:r>
      <w:r w:rsidR="00E64963" w:rsidRPr="00822C99">
        <w:rPr>
          <w:rFonts w:ascii="Tahoma" w:hAnsi="Tahoma" w:cs="Tahoma"/>
          <w:spacing w:val="-4"/>
          <w:sz w:val="24"/>
          <w:szCs w:val="24"/>
          <w:lang w:val="es-ES"/>
        </w:rPr>
        <w:t>22 de enero de 2019</w:t>
      </w:r>
      <w:r w:rsidR="008505A0" w:rsidRPr="00822C99">
        <w:rPr>
          <w:rFonts w:ascii="Tahoma" w:hAnsi="Tahoma" w:cs="Tahoma"/>
          <w:spacing w:val="-4"/>
          <w:sz w:val="24"/>
          <w:szCs w:val="24"/>
          <w:lang w:val="es-ES"/>
        </w:rPr>
        <w:t>,</w:t>
      </w:r>
      <w:r w:rsidR="00A341EC" w:rsidRPr="00822C99">
        <w:rPr>
          <w:rFonts w:ascii="Tahoma" w:hAnsi="Tahoma" w:cs="Tahoma"/>
          <w:spacing w:val="-4"/>
          <w:sz w:val="24"/>
          <w:szCs w:val="24"/>
          <w:lang w:val="es-ES"/>
        </w:rPr>
        <w:t xml:space="preserve"> </w:t>
      </w:r>
      <w:r w:rsidR="00755730" w:rsidRPr="00822C99">
        <w:rPr>
          <w:rFonts w:ascii="Tahoma" w:hAnsi="Tahoma" w:cs="Tahoma"/>
          <w:spacing w:val="-4"/>
          <w:sz w:val="24"/>
          <w:szCs w:val="24"/>
          <w:lang w:val="es-ES"/>
        </w:rPr>
        <w:t>la representante de la Fiscalía</w:t>
      </w:r>
      <w:r w:rsidR="00A341EC" w:rsidRPr="00822C99">
        <w:rPr>
          <w:rFonts w:ascii="Tahoma" w:hAnsi="Tahoma" w:cs="Tahoma"/>
          <w:spacing w:val="-4"/>
          <w:sz w:val="24"/>
          <w:szCs w:val="24"/>
          <w:lang w:val="es-ES"/>
        </w:rPr>
        <w:t xml:space="preserve"> </w:t>
      </w:r>
      <w:r w:rsidR="00E64963" w:rsidRPr="00822C99">
        <w:rPr>
          <w:rFonts w:ascii="Tahoma" w:hAnsi="Tahoma" w:cs="Tahoma"/>
          <w:spacing w:val="-4"/>
          <w:sz w:val="24"/>
          <w:szCs w:val="24"/>
          <w:lang w:val="es-ES"/>
        </w:rPr>
        <w:t>corrió traslado de la acusación a</w:t>
      </w:r>
      <w:r w:rsidR="00A341EC" w:rsidRPr="00822C99">
        <w:rPr>
          <w:rFonts w:ascii="Tahoma" w:hAnsi="Tahoma" w:cs="Tahoma"/>
          <w:spacing w:val="-4"/>
          <w:sz w:val="24"/>
          <w:szCs w:val="24"/>
          <w:lang w:val="es-ES"/>
        </w:rPr>
        <w:t xml:space="preserve">l menor </w:t>
      </w:r>
      <w:proofErr w:type="spellStart"/>
      <w:r w:rsidR="00822C99">
        <w:rPr>
          <w:rFonts w:ascii="Tahoma" w:hAnsi="Tahoma" w:cs="Tahoma"/>
          <w:spacing w:val="-4"/>
          <w:sz w:val="24"/>
          <w:szCs w:val="24"/>
          <w:lang w:val="es-CO"/>
        </w:rPr>
        <w:t>EASC</w:t>
      </w:r>
      <w:proofErr w:type="spellEnd"/>
      <w:r w:rsidR="00E64963" w:rsidRPr="00822C99">
        <w:rPr>
          <w:rFonts w:ascii="Tahoma" w:hAnsi="Tahoma" w:cs="Tahoma"/>
          <w:spacing w:val="-4"/>
          <w:sz w:val="24"/>
          <w:szCs w:val="24"/>
          <w:lang w:val="es-CO"/>
        </w:rPr>
        <w:t>, quien</w:t>
      </w:r>
      <w:r w:rsidR="00755730" w:rsidRPr="00822C99">
        <w:rPr>
          <w:rFonts w:ascii="Tahoma" w:hAnsi="Tahoma" w:cs="Tahoma"/>
          <w:spacing w:val="-4"/>
          <w:sz w:val="24"/>
          <w:szCs w:val="24"/>
          <w:lang w:val="es-CO"/>
        </w:rPr>
        <w:t xml:space="preserve"> no aceptó </w:t>
      </w:r>
      <w:r w:rsidR="00E64963" w:rsidRPr="00822C99">
        <w:rPr>
          <w:rFonts w:ascii="Tahoma" w:hAnsi="Tahoma" w:cs="Tahoma"/>
          <w:spacing w:val="-4"/>
          <w:sz w:val="24"/>
          <w:szCs w:val="24"/>
          <w:lang w:val="es-CO"/>
        </w:rPr>
        <w:t>los</w:t>
      </w:r>
      <w:r w:rsidR="00755730" w:rsidRPr="00822C99">
        <w:rPr>
          <w:rFonts w:ascii="Tahoma" w:hAnsi="Tahoma" w:cs="Tahoma"/>
          <w:spacing w:val="-4"/>
          <w:sz w:val="24"/>
          <w:szCs w:val="24"/>
          <w:lang w:val="es-CO"/>
        </w:rPr>
        <w:t xml:space="preserve"> cargos.</w:t>
      </w:r>
      <w:r w:rsidR="00A341EC" w:rsidRPr="00822C99">
        <w:rPr>
          <w:rFonts w:ascii="Tahoma" w:hAnsi="Tahoma" w:cs="Tahoma"/>
          <w:spacing w:val="-4"/>
          <w:sz w:val="24"/>
          <w:szCs w:val="24"/>
          <w:lang w:val="es-CO"/>
        </w:rPr>
        <w:t xml:space="preserve"> </w:t>
      </w:r>
      <w:r w:rsidR="00755730" w:rsidRPr="00822C99">
        <w:rPr>
          <w:rFonts w:ascii="Tahoma" w:hAnsi="Tahoma" w:cs="Tahoma"/>
          <w:spacing w:val="-4"/>
          <w:sz w:val="24"/>
          <w:szCs w:val="24"/>
          <w:lang w:val="es-CO"/>
        </w:rPr>
        <w:t>El 9 de abril siguiente</w:t>
      </w:r>
      <w:r w:rsidR="008505A0" w:rsidRPr="00822C99">
        <w:rPr>
          <w:rFonts w:ascii="Tahoma" w:hAnsi="Tahoma" w:cs="Tahoma"/>
          <w:spacing w:val="-4"/>
          <w:sz w:val="24"/>
          <w:szCs w:val="24"/>
          <w:lang w:val="es-CO"/>
        </w:rPr>
        <w:t>,</w:t>
      </w:r>
      <w:r w:rsidR="00755730" w:rsidRPr="00822C99">
        <w:rPr>
          <w:rFonts w:ascii="Tahoma" w:hAnsi="Tahoma" w:cs="Tahoma"/>
          <w:spacing w:val="-4"/>
          <w:sz w:val="24"/>
          <w:szCs w:val="24"/>
          <w:lang w:val="es-CO"/>
        </w:rPr>
        <w:t xml:space="preserve"> se llevó a cabo audiencia concentrada y el </w:t>
      </w:r>
      <w:r w:rsidR="00E64963" w:rsidRPr="00822C99">
        <w:rPr>
          <w:rFonts w:ascii="Tahoma" w:hAnsi="Tahoma" w:cs="Tahoma"/>
          <w:spacing w:val="-4"/>
          <w:sz w:val="24"/>
          <w:szCs w:val="24"/>
          <w:lang w:val="es-CO"/>
        </w:rPr>
        <w:t>6 de octubre de este año se celebró audiencia de juicio oral.</w:t>
      </w:r>
    </w:p>
    <w:p w:rsidR="00E64963" w:rsidRPr="00822C99" w:rsidRDefault="00E64963" w:rsidP="00822C99">
      <w:pPr>
        <w:spacing w:line="276" w:lineRule="auto"/>
        <w:jc w:val="both"/>
        <w:rPr>
          <w:rFonts w:ascii="Tahoma" w:hAnsi="Tahoma" w:cs="Tahoma"/>
          <w:spacing w:val="-4"/>
          <w:sz w:val="24"/>
          <w:szCs w:val="24"/>
          <w:lang w:val="es-CO"/>
        </w:rPr>
      </w:pPr>
    </w:p>
    <w:p w:rsidR="00E64963" w:rsidRPr="00822C99" w:rsidRDefault="00B6205A"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CO"/>
        </w:rPr>
        <w:t xml:space="preserve">2. </w:t>
      </w:r>
      <w:r w:rsidR="00E64963" w:rsidRPr="00822C99">
        <w:rPr>
          <w:rFonts w:ascii="Tahoma" w:hAnsi="Tahoma" w:cs="Tahoma"/>
          <w:spacing w:val="-4"/>
          <w:sz w:val="24"/>
          <w:szCs w:val="24"/>
          <w:lang w:val="es-CO"/>
        </w:rPr>
        <w:t>En esta última diligencia</w:t>
      </w:r>
      <w:r w:rsidR="00C36FC0" w:rsidRPr="00822C99">
        <w:rPr>
          <w:rFonts w:ascii="Tahoma" w:hAnsi="Tahoma" w:cs="Tahoma"/>
          <w:spacing w:val="-4"/>
          <w:sz w:val="24"/>
          <w:szCs w:val="24"/>
          <w:lang w:val="es-CO"/>
        </w:rPr>
        <w:t xml:space="preserve"> el abogado de la</w:t>
      </w:r>
      <w:r w:rsidR="00E64963" w:rsidRPr="00822C99">
        <w:rPr>
          <w:rFonts w:ascii="Tahoma" w:hAnsi="Tahoma" w:cs="Tahoma"/>
          <w:spacing w:val="-4"/>
          <w:sz w:val="24"/>
          <w:szCs w:val="24"/>
          <w:lang w:val="es-CO"/>
        </w:rPr>
        <w:t xml:space="preserve"> defensa solicitó se declarara la nulidad de lo actuado,</w:t>
      </w:r>
      <w:r w:rsidR="00AF64F3" w:rsidRPr="00822C99">
        <w:rPr>
          <w:rFonts w:ascii="Tahoma" w:hAnsi="Tahoma" w:cs="Tahoma"/>
          <w:spacing w:val="-4"/>
          <w:sz w:val="24"/>
          <w:szCs w:val="24"/>
          <w:lang w:val="es-CO"/>
        </w:rPr>
        <w:t xml:space="preserve"> </w:t>
      </w:r>
      <w:r w:rsidR="008505A0" w:rsidRPr="00822C99">
        <w:rPr>
          <w:rFonts w:ascii="Tahoma" w:hAnsi="Tahoma" w:cs="Tahoma"/>
          <w:spacing w:val="-4"/>
          <w:sz w:val="24"/>
          <w:szCs w:val="24"/>
          <w:lang w:val="es-CO"/>
        </w:rPr>
        <w:t xml:space="preserve">porque de acuerdo con </w:t>
      </w:r>
      <w:r w:rsidR="00E64963" w:rsidRPr="00822C99">
        <w:rPr>
          <w:rFonts w:ascii="Tahoma" w:hAnsi="Tahoma" w:cs="Tahoma"/>
          <w:spacing w:val="-4"/>
          <w:sz w:val="24"/>
          <w:szCs w:val="24"/>
          <w:lang w:val="es-CO"/>
        </w:rPr>
        <w:t>las manifestaciones realizadas por el imputado y su representante legal</w:t>
      </w:r>
      <w:r w:rsidR="008505A0" w:rsidRPr="00822C99">
        <w:rPr>
          <w:rFonts w:ascii="Tahoma" w:hAnsi="Tahoma" w:cs="Tahoma"/>
          <w:spacing w:val="-4"/>
          <w:sz w:val="24"/>
          <w:szCs w:val="24"/>
          <w:lang w:val="es-CO"/>
        </w:rPr>
        <w:t>,</w:t>
      </w:r>
      <w:r w:rsidR="00C36FC0" w:rsidRPr="00822C99">
        <w:rPr>
          <w:rFonts w:ascii="Tahoma" w:hAnsi="Tahoma" w:cs="Tahoma"/>
          <w:spacing w:val="-4"/>
          <w:sz w:val="24"/>
          <w:szCs w:val="24"/>
          <w:lang w:val="es-CO"/>
        </w:rPr>
        <w:t xml:space="preserve"> en las etapas anteriores del proceso no</w:t>
      </w:r>
      <w:r w:rsidR="00121E95" w:rsidRPr="00822C99">
        <w:rPr>
          <w:rFonts w:ascii="Tahoma" w:hAnsi="Tahoma" w:cs="Tahoma"/>
          <w:spacing w:val="-4"/>
          <w:sz w:val="24"/>
          <w:szCs w:val="24"/>
          <w:lang w:val="es-CO"/>
        </w:rPr>
        <w:t xml:space="preserve"> fueron </w:t>
      </w:r>
      <w:r w:rsidR="00C36FC0" w:rsidRPr="00822C99">
        <w:rPr>
          <w:rFonts w:ascii="Tahoma" w:hAnsi="Tahoma" w:cs="Tahoma"/>
          <w:spacing w:val="-4"/>
          <w:sz w:val="24"/>
          <w:szCs w:val="24"/>
          <w:lang w:val="es-CO"/>
        </w:rPr>
        <w:t>asistido</w:t>
      </w:r>
      <w:r w:rsidR="00C9481C" w:rsidRPr="00822C99">
        <w:rPr>
          <w:rFonts w:ascii="Tahoma" w:hAnsi="Tahoma" w:cs="Tahoma"/>
          <w:spacing w:val="-4"/>
          <w:sz w:val="24"/>
          <w:szCs w:val="24"/>
          <w:lang w:val="es-CO"/>
        </w:rPr>
        <w:t>s</w:t>
      </w:r>
      <w:r w:rsidR="00C36FC0" w:rsidRPr="00822C99">
        <w:rPr>
          <w:rFonts w:ascii="Tahoma" w:hAnsi="Tahoma" w:cs="Tahoma"/>
          <w:spacing w:val="-4"/>
          <w:sz w:val="24"/>
          <w:szCs w:val="24"/>
          <w:lang w:val="es-CO"/>
        </w:rPr>
        <w:t xml:space="preserve"> por apoderado</w:t>
      </w:r>
      <w:r w:rsidR="008505A0" w:rsidRPr="00822C99">
        <w:rPr>
          <w:rFonts w:ascii="Tahoma" w:hAnsi="Tahoma" w:cs="Tahoma"/>
          <w:spacing w:val="-4"/>
          <w:sz w:val="24"/>
          <w:szCs w:val="24"/>
          <w:lang w:val="es-CO"/>
        </w:rPr>
        <w:t xml:space="preserve">; además, porque dejaron de </w:t>
      </w:r>
      <w:r w:rsidR="00C36FC0" w:rsidRPr="00822C99">
        <w:rPr>
          <w:rFonts w:ascii="Tahoma" w:hAnsi="Tahoma" w:cs="Tahoma"/>
          <w:spacing w:val="-4"/>
          <w:sz w:val="24"/>
          <w:szCs w:val="24"/>
          <w:lang w:val="es-CO"/>
        </w:rPr>
        <w:t>asistir a la audiencia concentrada</w:t>
      </w:r>
      <w:r w:rsidR="008505A0" w:rsidRPr="00822C99">
        <w:rPr>
          <w:rFonts w:ascii="Tahoma" w:hAnsi="Tahoma" w:cs="Tahoma"/>
          <w:spacing w:val="-4"/>
          <w:sz w:val="24"/>
          <w:szCs w:val="24"/>
          <w:lang w:val="es-CO"/>
        </w:rPr>
        <w:t>, en razón a que no se les permitió a</w:t>
      </w:r>
      <w:r w:rsidR="00C36FC0" w:rsidRPr="00822C99">
        <w:rPr>
          <w:rFonts w:ascii="Tahoma" w:hAnsi="Tahoma" w:cs="Tahoma"/>
          <w:spacing w:val="-4"/>
          <w:sz w:val="24"/>
          <w:szCs w:val="24"/>
          <w:lang w:val="es-CO"/>
        </w:rPr>
        <w:t>cce</w:t>
      </w:r>
      <w:r w:rsidR="008505A0" w:rsidRPr="00822C99">
        <w:rPr>
          <w:rFonts w:ascii="Tahoma" w:hAnsi="Tahoma" w:cs="Tahoma"/>
          <w:spacing w:val="-4"/>
          <w:sz w:val="24"/>
          <w:szCs w:val="24"/>
          <w:lang w:val="es-CO"/>
        </w:rPr>
        <w:t>der a ella con el argumento de que había sido cancelada</w:t>
      </w:r>
      <w:r w:rsidR="00E64963" w:rsidRPr="00822C99">
        <w:rPr>
          <w:rFonts w:ascii="Tahoma" w:hAnsi="Tahoma" w:cs="Tahoma"/>
          <w:spacing w:val="-4"/>
          <w:sz w:val="24"/>
          <w:szCs w:val="24"/>
          <w:lang w:val="es-CO"/>
        </w:rPr>
        <w:t xml:space="preserve">  </w:t>
      </w:r>
    </w:p>
    <w:p w:rsidR="00A341EC" w:rsidRPr="00822C99" w:rsidRDefault="00A341EC" w:rsidP="00822C99">
      <w:pPr>
        <w:spacing w:line="276" w:lineRule="auto"/>
        <w:jc w:val="both"/>
        <w:rPr>
          <w:rFonts w:ascii="Tahoma" w:hAnsi="Tahoma" w:cs="Tahoma"/>
          <w:spacing w:val="-4"/>
          <w:sz w:val="24"/>
          <w:szCs w:val="24"/>
          <w:lang w:val="es-ES"/>
        </w:rPr>
      </w:pPr>
    </w:p>
    <w:p w:rsidR="00C9481C" w:rsidRDefault="00B6205A"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 xml:space="preserve">3. </w:t>
      </w:r>
      <w:r w:rsidR="00A341EC" w:rsidRPr="00822C99">
        <w:rPr>
          <w:rFonts w:ascii="Tahoma" w:hAnsi="Tahoma" w:cs="Tahoma"/>
          <w:spacing w:val="-4"/>
          <w:sz w:val="24"/>
          <w:szCs w:val="24"/>
          <w:lang w:val="es-ES"/>
        </w:rPr>
        <w:t xml:space="preserve">En la oportunidad procesal concedida para que los demás sujetos procesales se pronunciaran en relación con tal </w:t>
      </w:r>
      <w:r w:rsidR="000B6582" w:rsidRPr="00822C99">
        <w:rPr>
          <w:rFonts w:ascii="Tahoma" w:hAnsi="Tahoma" w:cs="Tahoma"/>
          <w:spacing w:val="-4"/>
          <w:sz w:val="24"/>
          <w:szCs w:val="24"/>
          <w:lang w:val="es-ES"/>
        </w:rPr>
        <w:t>solicitud</w:t>
      </w:r>
      <w:r w:rsidR="00A341EC" w:rsidRPr="00822C99">
        <w:rPr>
          <w:rFonts w:ascii="Tahoma" w:hAnsi="Tahoma" w:cs="Tahoma"/>
          <w:spacing w:val="-4"/>
          <w:sz w:val="24"/>
          <w:szCs w:val="24"/>
          <w:lang w:val="es-ES"/>
        </w:rPr>
        <w:t xml:space="preserve">, </w:t>
      </w:r>
      <w:r w:rsidR="00C9481C" w:rsidRPr="00822C99">
        <w:rPr>
          <w:rFonts w:ascii="Tahoma" w:hAnsi="Tahoma" w:cs="Tahoma"/>
          <w:spacing w:val="-4"/>
          <w:sz w:val="24"/>
          <w:szCs w:val="24"/>
          <w:lang w:val="es-ES"/>
        </w:rPr>
        <w:t>l</w:t>
      </w:r>
      <w:r w:rsidR="00A341EC" w:rsidRPr="00822C99">
        <w:rPr>
          <w:rFonts w:ascii="Tahoma" w:hAnsi="Tahoma" w:cs="Tahoma"/>
          <w:spacing w:val="-4"/>
          <w:sz w:val="24"/>
          <w:szCs w:val="24"/>
          <w:lang w:val="es-ES"/>
        </w:rPr>
        <w:t>a señora F</w:t>
      </w:r>
      <w:r w:rsidR="00C9481C" w:rsidRPr="00822C99">
        <w:rPr>
          <w:rFonts w:ascii="Tahoma" w:hAnsi="Tahoma" w:cs="Tahoma"/>
          <w:spacing w:val="-4"/>
          <w:sz w:val="24"/>
          <w:szCs w:val="24"/>
          <w:lang w:val="es-ES"/>
        </w:rPr>
        <w:t xml:space="preserve">iscal </w:t>
      </w:r>
      <w:r w:rsidR="00A341EC" w:rsidRPr="00822C99">
        <w:rPr>
          <w:rFonts w:ascii="Tahoma" w:hAnsi="Tahoma" w:cs="Tahoma"/>
          <w:spacing w:val="-4"/>
          <w:sz w:val="24"/>
          <w:szCs w:val="24"/>
          <w:lang w:val="es-ES"/>
        </w:rPr>
        <w:t>alegó</w:t>
      </w:r>
      <w:r w:rsidRPr="00822C99">
        <w:rPr>
          <w:rFonts w:ascii="Tahoma" w:hAnsi="Tahoma" w:cs="Tahoma"/>
          <w:spacing w:val="-4"/>
          <w:sz w:val="24"/>
          <w:szCs w:val="24"/>
          <w:lang w:val="es-ES"/>
        </w:rPr>
        <w:t xml:space="preserve"> que al proceso se incorporó el escrito de acusación</w:t>
      </w:r>
      <w:r w:rsidR="008505A0" w:rsidRPr="00822C99">
        <w:rPr>
          <w:rFonts w:ascii="Tahoma" w:hAnsi="Tahoma" w:cs="Tahoma"/>
          <w:spacing w:val="-4"/>
          <w:sz w:val="24"/>
          <w:szCs w:val="24"/>
          <w:lang w:val="es-ES"/>
        </w:rPr>
        <w:t>,</w:t>
      </w:r>
      <w:r w:rsidRPr="00822C99">
        <w:rPr>
          <w:rFonts w:ascii="Tahoma" w:hAnsi="Tahoma" w:cs="Tahoma"/>
          <w:spacing w:val="-4"/>
          <w:sz w:val="24"/>
          <w:szCs w:val="24"/>
          <w:lang w:val="es-ES"/>
        </w:rPr>
        <w:t xml:space="preserve"> el</w:t>
      </w:r>
      <w:r w:rsidR="008505A0" w:rsidRPr="00822C99">
        <w:rPr>
          <w:rFonts w:ascii="Tahoma" w:hAnsi="Tahoma" w:cs="Tahoma"/>
          <w:spacing w:val="-4"/>
          <w:sz w:val="24"/>
          <w:szCs w:val="24"/>
          <w:lang w:val="es-ES"/>
        </w:rPr>
        <w:t xml:space="preserve"> que </w:t>
      </w:r>
      <w:r w:rsidRPr="00822C99">
        <w:rPr>
          <w:rFonts w:ascii="Tahoma" w:hAnsi="Tahoma" w:cs="Tahoma"/>
          <w:spacing w:val="-4"/>
          <w:sz w:val="24"/>
          <w:szCs w:val="24"/>
          <w:lang w:val="es-ES"/>
        </w:rPr>
        <w:t>fue suscrito</w:t>
      </w:r>
      <w:r w:rsidR="00D95C8C" w:rsidRPr="00822C99">
        <w:rPr>
          <w:rFonts w:ascii="Tahoma" w:hAnsi="Tahoma" w:cs="Tahoma"/>
          <w:spacing w:val="-4"/>
          <w:sz w:val="24"/>
          <w:szCs w:val="24"/>
          <w:lang w:val="es-ES"/>
        </w:rPr>
        <w:t xml:space="preserve"> por</w:t>
      </w:r>
      <w:r w:rsidRPr="00822C99">
        <w:rPr>
          <w:rFonts w:ascii="Tahoma" w:hAnsi="Tahoma" w:cs="Tahoma"/>
          <w:spacing w:val="-4"/>
          <w:sz w:val="24"/>
          <w:szCs w:val="24"/>
          <w:lang w:val="es-ES"/>
        </w:rPr>
        <w:t xml:space="preserve"> el adolescente,</w:t>
      </w:r>
      <w:r w:rsidR="57D474BD" w:rsidRPr="00822C99">
        <w:rPr>
          <w:rFonts w:ascii="Tahoma" w:hAnsi="Tahoma" w:cs="Tahoma"/>
          <w:spacing w:val="-4"/>
          <w:sz w:val="24"/>
          <w:szCs w:val="24"/>
          <w:lang w:val="es-ES"/>
        </w:rPr>
        <w:t xml:space="preserve"> la abogada que lo representa y por </w:t>
      </w:r>
      <w:r w:rsidRPr="00822C99">
        <w:rPr>
          <w:rFonts w:ascii="Tahoma" w:hAnsi="Tahoma" w:cs="Tahoma"/>
          <w:spacing w:val="-4"/>
          <w:sz w:val="24"/>
          <w:szCs w:val="24"/>
          <w:lang w:val="es-ES"/>
        </w:rPr>
        <w:t>su progenitora, así como por la Defensora de Familia</w:t>
      </w:r>
      <w:r w:rsidR="5417F289" w:rsidRPr="00822C99">
        <w:rPr>
          <w:rFonts w:ascii="Tahoma" w:hAnsi="Tahoma" w:cs="Tahoma"/>
          <w:spacing w:val="-4"/>
          <w:sz w:val="24"/>
          <w:szCs w:val="24"/>
          <w:lang w:val="es-ES"/>
        </w:rPr>
        <w:t>. P</w:t>
      </w:r>
      <w:r w:rsidRPr="00822C99">
        <w:rPr>
          <w:rFonts w:ascii="Tahoma" w:hAnsi="Tahoma" w:cs="Tahoma"/>
          <w:spacing w:val="-4"/>
          <w:sz w:val="24"/>
          <w:szCs w:val="24"/>
          <w:lang w:val="es-ES"/>
        </w:rPr>
        <w:t>or tanto</w:t>
      </w:r>
      <w:r w:rsidR="008505A0" w:rsidRPr="00822C99">
        <w:rPr>
          <w:rFonts w:ascii="Tahoma" w:hAnsi="Tahoma" w:cs="Tahoma"/>
          <w:spacing w:val="-4"/>
          <w:sz w:val="24"/>
          <w:szCs w:val="24"/>
          <w:lang w:val="es-ES"/>
        </w:rPr>
        <w:t>,</w:t>
      </w:r>
      <w:r w:rsidRPr="00822C99">
        <w:rPr>
          <w:rFonts w:ascii="Tahoma" w:hAnsi="Tahoma" w:cs="Tahoma"/>
          <w:spacing w:val="-4"/>
          <w:sz w:val="24"/>
          <w:szCs w:val="24"/>
          <w:lang w:val="es-ES"/>
        </w:rPr>
        <w:t xml:space="preserve"> no se incurrió en irregularidad alguna.</w:t>
      </w:r>
    </w:p>
    <w:p w:rsidR="00822C99" w:rsidRPr="00822C99" w:rsidRDefault="00822C99" w:rsidP="00822C99">
      <w:pPr>
        <w:spacing w:line="276" w:lineRule="auto"/>
        <w:jc w:val="both"/>
        <w:rPr>
          <w:rFonts w:ascii="Tahoma" w:hAnsi="Tahoma" w:cs="Tahoma"/>
          <w:spacing w:val="-4"/>
          <w:sz w:val="24"/>
          <w:szCs w:val="24"/>
          <w:lang w:val="es-ES"/>
        </w:rPr>
      </w:pPr>
    </w:p>
    <w:p w:rsidR="00B6205A" w:rsidRPr="00822C99" w:rsidRDefault="00B6205A"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Por su parte</w:t>
      </w:r>
      <w:r w:rsidR="006A6CC4" w:rsidRPr="00822C99">
        <w:rPr>
          <w:rFonts w:ascii="Tahoma" w:hAnsi="Tahoma" w:cs="Tahoma"/>
          <w:spacing w:val="-4"/>
          <w:sz w:val="24"/>
          <w:szCs w:val="24"/>
          <w:lang w:val="es-ES"/>
        </w:rPr>
        <w:t>,</w:t>
      </w:r>
      <w:r w:rsidRPr="00822C99">
        <w:rPr>
          <w:rFonts w:ascii="Tahoma" w:hAnsi="Tahoma" w:cs="Tahoma"/>
          <w:spacing w:val="-4"/>
          <w:sz w:val="24"/>
          <w:szCs w:val="24"/>
          <w:lang w:val="es-ES"/>
        </w:rPr>
        <w:t xml:space="preserve"> la Defensora de Familia dijo que al margen de las evidencias que obran en el expediente, en aras de garantizar los derechos del menor, se sugiere revisar detenidamente la actuación.</w:t>
      </w:r>
    </w:p>
    <w:p w:rsidR="00A341EC" w:rsidRPr="00822C99" w:rsidRDefault="00A341EC"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ES"/>
        </w:rPr>
        <w:t xml:space="preserve"> </w:t>
      </w:r>
    </w:p>
    <w:p w:rsidR="0053403A" w:rsidRPr="00822C99" w:rsidRDefault="000B6582" w:rsidP="00822C99">
      <w:pPr>
        <w:spacing w:line="276" w:lineRule="auto"/>
        <w:jc w:val="both"/>
        <w:rPr>
          <w:rFonts w:ascii="Tahoma" w:hAnsi="Tahoma" w:cs="Tahoma"/>
          <w:spacing w:val="-4"/>
          <w:sz w:val="24"/>
          <w:szCs w:val="24"/>
          <w:lang w:val="es-MX"/>
        </w:rPr>
      </w:pPr>
      <w:r w:rsidRPr="00822C99">
        <w:rPr>
          <w:rFonts w:ascii="Tahoma" w:hAnsi="Tahoma" w:cs="Tahoma"/>
          <w:spacing w:val="-4"/>
          <w:sz w:val="24"/>
          <w:szCs w:val="24"/>
          <w:lang w:val="es-CO"/>
        </w:rPr>
        <w:t>4</w:t>
      </w:r>
      <w:r w:rsidR="00B6205A" w:rsidRPr="00822C99">
        <w:rPr>
          <w:rFonts w:ascii="Tahoma" w:hAnsi="Tahoma" w:cs="Tahoma"/>
          <w:spacing w:val="-4"/>
          <w:sz w:val="24"/>
          <w:szCs w:val="24"/>
          <w:lang w:val="es-CO"/>
        </w:rPr>
        <w:t>. E</w:t>
      </w:r>
      <w:r w:rsidR="00A341EC" w:rsidRPr="00822C99">
        <w:rPr>
          <w:rFonts w:ascii="Tahoma" w:hAnsi="Tahoma" w:cs="Tahoma"/>
          <w:spacing w:val="-4"/>
          <w:sz w:val="24"/>
          <w:szCs w:val="24"/>
          <w:lang w:val="es-MX"/>
        </w:rPr>
        <w:t xml:space="preserve">l Juzgado </w:t>
      </w:r>
      <w:r w:rsidR="00B6205A" w:rsidRPr="00822C99">
        <w:rPr>
          <w:rFonts w:ascii="Tahoma" w:hAnsi="Tahoma" w:cs="Tahoma"/>
          <w:spacing w:val="-4"/>
          <w:sz w:val="24"/>
          <w:szCs w:val="24"/>
          <w:lang w:val="es-MX"/>
        </w:rPr>
        <w:t>Primero</w:t>
      </w:r>
      <w:r w:rsidR="00A341EC" w:rsidRPr="00822C99">
        <w:rPr>
          <w:rFonts w:ascii="Tahoma" w:hAnsi="Tahoma" w:cs="Tahoma"/>
          <w:spacing w:val="-4"/>
          <w:sz w:val="24"/>
          <w:szCs w:val="24"/>
          <w:lang w:val="es-MX"/>
        </w:rPr>
        <w:t xml:space="preserve"> Penal del Circuito para Adolescentes de la ciudad resolvió no declarar </w:t>
      </w:r>
      <w:r w:rsidR="00B6205A" w:rsidRPr="00822C99">
        <w:rPr>
          <w:rFonts w:ascii="Tahoma" w:hAnsi="Tahoma" w:cs="Tahoma"/>
          <w:spacing w:val="-4"/>
          <w:sz w:val="24"/>
          <w:szCs w:val="24"/>
          <w:lang w:val="es-MX"/>
        </w:rPr>
        <w:t>la nulidad invocada</w:t>
      </w:r>
      <w:r w:rsidR="00A341EC" w:rsidRPr="00822C99">
        <w:rPr>
          <w:rFonts w:ascii="Tahoma" w:hAnsi="Tahoma" w:cs="Tahoma"/>
          <w:spacing w:val="-4"/>
          <w:sz w:val="24"/>
          <w:szCs w:val="24"/>
          <w:lang w:val="es-MX"/>
        </w:rPr>
        <w:t>. Para decidir así, adujo, en resumen, que</w:t>
      </w:r>
      <w:r w:rsidR="0053403A" w:rsidRPr="00822C99">
        <w:rPr>
          <w:rFonts w:ascii="Tahoma" w:hAnsi="Tahoma" w:cs="Tahoma"/>
          <w:spacing w:val="-4"/>
          <w:sz w:val="24"/>
          <w:szCs w:val="24"/>
          <w:lang w:val="es-MX"/>
        </w:rPr>
        <w:t xml:space="preserve"> </w:t>
      </w:r>
      <w:r w:rsidR="00B6205A" w:rsidRPr="00822C99">
        <w:rPr>
          <w:rFonts w:ascii="Tahoma" w:hAnsi="Tahoma" w:cs="Tahoma"/>
          <w:spacing w:val="-4"/>
          <w:sz w:val="24"/>
          <w:szCs w:val="24"/>
          <w:lang w:val="es-MX"/>
        </w:rPr>
        <w:t>aunque la solicitud de que se trata se ha debido formular en la audiencia concentrada</w:t>
      </w:r>
      <w:r w:rsidR="00F82FDF" w:rsidRPr="00822C99">
        <w:rPr>
          <w:rFonts w:ascii="Tahoma" w:hAnsi="Tahoma" w:cs="Tahoma"/>
          <w:spacing w:val="-4"/>
          <w:sz w:val="24"/>
          <w:szCs w:val="24"/>
          <w:lang w:val="es-MX"/>
        </w:rPr>
        <w:t>, en este caso se alegó la imposibilidad de proceder de esa manera</w:t>
      </w:r>
      <w:r w:rsidR="00D518B0" w:rsidRPr="00822C99">
        <w:rPr>
          <w:rFonts w:ascii="Tahoma" w:hAnsi="Tahoma" w:cs="Tahoma"/>
          <w:spacing w:val="-4"/>
          <w:sz w:val="24"/>
          <w:szCs w:val="24"/>
          <w:lang w:val="es-MX"/>
        </w:rPr>
        <w:t xml:space="preserve"> porque al </w:t>
      </w:r>
      <w:r w:rsidR="00F82FDF" w:rsidRPr="00822C99">
        <w:rPr>
          <w:rFonts w:ascii="Tahoma" w:hAnsi="Tahoma" w:cs="Tahoma"/>
          <w:spacing w:val="-4"/>
          <w:sz w:val="24"/>
          <w:szCs w:val="24"/>
          <w:lang w:val="es-MX"/>
        </w:rPr>
        <w:t>adolescente y</w:t>
      </w:r>
      <w:r w:rsidRPr="00822C99">
        <w:rPr>
          <w:rFonts w:ascii="Tahoma" w:hAnsi="Tahoma" w:cs="Tahoma"/>
          <w:spacing w:val="-4"/>
          <w:sz w:val="24"/>
          <w:szCs w:val="24"/>
          <w:lang w:val="es-MX"/>
        </w:rPr>
        <w:t xml:space="preserve"> a</w:t>
      </w:r>
      <w:r w:rsidR="00F82FDF" w:rsidRPr="00822C99">
        <w:rPr>
          <w:rFonts w:ascii="Tahoma" w:hAnsi="Tahoma" w:cs="Tahoma"/>
          <w:spacing w:val="-4"/>
          <w:sz w:val="24"/>
          <w:szCs w:val="24"/>
          <w:lang w:val="es-MX"/>
        </w:rPr>
        <w:t xml:space="preserve"> su progenitora, supuestamente, se les privó de</w:t>
      </w:r>
      <w:r w:rsidR="00D518B0" w:rsidRPr="00822C99">
        <w:rPr>
          <w:rFonts w:ascii="Tahoma" w:hAnsi="Tahoma" w:cs="Tahoma"/>
          <w:spacing w:val="-4"/>
          <w:sz w:val="24"/>
          <w:szCs w:val="24"/>
          <w:lang w:val="es-MX"/>
        </w:rPr>
        <w:t>l derecho de</w:t>
      </w:r>
      <w:r w:rsidR="00F82FDF" w:rsidRPr="00822C99">
        <w:rPr>
          <w:rFonts w:ascii="Tahoma" w:hAnsi="Tahoma" w:cs="Tahoma"/>
          <w:spacing w:val="-4"/>
          <w:sz w:val="24"/>
          <w:szCs w:val="24"/>
          <w:lang w:val="es-MX"/>
        </w:rPr>
        <w:t xml:space="preserve"> asistir a esa diligencia</w:t>
      </w:r>
      <w:r w:rsidR="00D518B0" w:rsidRPr="00822C99">
        <w:rPr>
          <w:rFonts w:ascii="Tahoma" w:hAnsi="Tahoma" w:cs="Tahoma"/>
          <w:spacing w:val="-4"/>
          <w:sz w:val="24"/>
          <w:szCs w:val="24"/>
          <w:lang w:val="es-MX"/>
        </w:rPr>
        <w:t xml:space="preserve">; sin embargo, el </w:t>
      </w:r>
      <w:r w:rsidR="00F82FDF" w:rsidRPr="00822C99">
        <w:rPr>
          <w:rFonts w:ascii="Tahoma" w:hAnsi="Tahoma" w:cs="Tahoma"/>
          <w:spacing w:val="-4"/>
          <w:sz w:val="24"/>
          <w:szCs w:val="24"/>
          <w:lang w:val="es-MX"/>
        </w:rPr>
        <w:t xml:space="preserve">despacho a su cargo siempre procura que las partes asistan a las audiencias programadas y en este caso existe constancia de la </w:t>
      </w:r>
      <w:r w:rsidR="00211942" w:rsidRPr="00822C99">
        <w:rPr>
          <w:rFonts w:ascii="Tahoma" w:hAnsi="Tahoma" w:cs="Tahoma"/>
          <w:spacing w:val="-4"/>
          <w:sz w:val="24"/>
          <w:szCs w:val="24"/>
          <w:lang w:val="es-MX"/>
        </w:rPr>
        <w:t xml:space="preserve">debida </w:t>
      </w:r>
      <w:r w:rsidR="00F82FDF" w:rsidRPr="00822C99">
        <w:rPr>
          <w:rFonts w:ascii="Tahoma" w:hAnsi="Tahoma" w:cs="Tahoma"/>
          <w:spacing w:val="-4"/>
          <w:sz w:val="24"/>
          <w:szCs w:val="24"/>
          <w:lang w:val="es-MX"/>
        </w:rPr>
        <w:t xml:space="preserve">notificación </w:t>
      </w:r>
      <w:r w:rsidR="4758A6EC" w:rsidRPr="00822C99">
        <w:rPr>
          <w:rFonts w:ascii="Tahoma" w:hAnsi="Tahoma" w:cs="Tahoma"/>
          <w:spacing w:val="-4"/>
          <w:sz w:val="24"/>
          <w:szCs w:val="24"/>
          <w:lang w:val="es-MX"/>
        </w:rPr>
        <w:t xml:space="preserve">que se les </w:t>
      </w:r>
      <w:r w:rsidR="04830DD8" w:rsidRPr="00822C99">
        <w:rPr>
          <w:rFonts w:ascii="Tahoma" w:hAnsi="Tahoma" w:cs="Tahoma"/>
          <w:spacing w:val="-4"/>
          <w:sz w:val="24"/>
          <w:szCs w:val="24"/>
          <w:lang w:val="es-MX"/>
        </w:rPr>
        <w:t>hizo</w:t>
      </w:r>
      <w:r w:rsidR="4758A6EC" w:rsidRPr="00822C99">
        <w:rPr>
          <w:rFonts w:ascii="Tahoma" w:hAnsi="Tahoma" w:cs="Tahoma"/>
          <w:spacing w:val="-4"/>
          <w:sz w:val="24"/>
          <w:szCs w:val="24"/>
          <w:lang w:val="es-MX"/>
        </w:rPr>
        <w:t xml:space="preserve"> sobre l</w:t>
      </w:r>
      <w:r w:rsidR="00F82FDF" w:rsidRPr="00822C99">
        <w:rPr>
          <w:rFonts w:ascii="Tahoma" w:hAnsi="Tahoma" w:cs="Tahoma"/>
          <w:spacing w:val="-4"/>
          <w:sz w:val="24"/>
          <w:szCs w:val="24"/>
          <w:lang w:val="es-MX"/>
        </w:rPr>
        <w:t>a</w:t>
      </w:r>
      <w:r w:rsidR="00FB3B97" w:rsidRPr="00822C99">
        <w:rPr>
          <w:rFonts w:ascii="Tahoma" w:hAnsi="Tahoma" w:cs="Tahoma"/>
          <w:spacing w:val="-4"/>
          <w:sz w:val="24"/>
          <w:szCs w:val="24"/>
          <w:lang w:val="es-MX"/>
        </w:rPr>
        <w:t xml:space="preserve"> fecha y hora </w:t>
      </w:r>
      <w:r w:rsidR="4A4988AD" w:rsidRPr="00822C99">
        <w:rPr>
          <w:rFonts w:ascii="Tahoma" w:hAnsi="Tahoma" w:cs="Tahoma"/>
          <w:spacing w:val="-4"/>
          <w:sz w:val="24"/>
          <w:szCs w:val="24"/>
          <w:lang w:val="es-MX"/>
        </w:rPr>
        <w:t>en que se r</w:t>
      </w:r>
      <w:r w:rsidR="00FB3B97" w:rsidRPr="00822C99">
        <w:rPr>
          <w:rFonts w:ascii="Tahoma" w:hAnsi="Tahoma" w:cs="Tahoma"/>
          <w:spacing w:val="-4"/>
          <w:sz w:val="24"/>
          <w:szCs w:val="24"/>
          <w:lang w:val="es-MX"/>
        </w:rPr>
        <w:t>ealizar</w:t>
      </w:r>
      <w:r w:rsidR="757960B5" w:rsidRPr="00822C99">
        <w:rPr>
          <w:rFonts w:ascii="Tahoma" w:hAnsi="Tahoma" w:cs="Tahoma"/>
          <w:spacing w:val="-4"/>
          <w:sz w:val="24"/>
          <w:szCs w:val="24"/>
          <w:lang w:val="es-MX"/>
        </w:rPr>
        <w:t>ía</w:t>
      </w:r>
      <w:r w:rsidR="00FB3B97" w:rsidRPr="00822C99">
        <w:rPr>
          <w:rFonts w:ascii="Tahoma" w:hAnsi="Tahoma" w:cs="Tahoma"/>
          <w:spacing w:val="-4"/>
          <w:sz w:val="24"/>
          <w:szCs w:val="24"/>
          <w:lang w:val="es-MX"/>
        </w:rPr>
        <w:t xml:space="preserve"> la</w:t>
      </w:r>
      <w:r w:rsidR="00F82FDF" w:rsidRPr="00822C99">
        <w:rPr>
          <w:rFonts w:ascii="Tahoma" w:hAnsi="Tahoma" w:cs="Tahoma"/>
          <w:spacing w:val="-4"/>
          <w:sz w:val="24"/>
          <w:szCs w:val="24"/>
          <w:lang w:val="es-MX"/>
        </w:rPr>
        <w:t xml:space="preserve"> audiencia concentrada</w:t>
      </w:r>
      <w:r w:rsidR="229D5E32" w:rsidRPr="00822C99">
        <w:rPr>
          <w:rFonts w:ascii="Tahoma" w:hAnsi="Tahoma" w:cs="Tahoma"/>
          <w:spacing w:val="-4"/>
          <w:sz w:val="24"/>
          <w:szCs w:val="24"/>
          <w:lang w:val="es-MX"/>
        </w:rPr>
        <w:t>;</w:t>
      </w:r>
      <w:r w:rsidR="00822C99">
        <w:rPr>
          <w:rFonts w:ascii="Tahoma" w:hAnsi="Tahoma" w:cs="Tahoma"/>
          <w:spacing w:val="-4"/>
          <w:sz w:val="24"/>
          <w:szCs w:val="24"/>
          <w:lang w:val="es-MX"/>
        </w:rPr>
        <w:t xml:space="preserve"> </w:t>
      </w:r>
      <w:r w:rsidR="00D518B0" w:rsidRPr="00822C99">
        <w:rPr>
          <w:rFonts w:ascii="Tahoma" w:hAnsi="Tahoma" w:cs="Tahoma"/>
          <w:spacing w:val="-4"/>
          <w:sz w:val="24"/>
          <w:szCs w:val="24"/>
          <w:lang w:val="es-MX"/>
        </w:rPr>
        <w:t xml:space="preserve">además, verifica en los </w:t>
      </w:r>
      <w:r w:rsidR="00F82FDF" w:rsidRPr="00822C99">
        <w:rPr>
          <w:rFonts w:ascii="Tahoma" w:hAnsi="Tahoma" w:cs="Tahoma"/>
          <w:spacing w:val="-4"/>
          <w:sz w:val="24"/>
          <w:szCs w:val="24"/>
          <w:lang w:val="es-MX"/>
        </w:rPr>
        <w:t xml:space="preserve">pasillos </w:t>
      </w:r>
      <w:r w:rsidR="00D518B0" w:rsidRPr="00822C99">
        <w:rPr>
          <w:rFonts w:ascii="Tahoma" w:hAnsi="Tahoma" w:cs="Tahoma"/>
          <w:spacing w:val="-4"/>
          <w:sz w:val="24"/>
          <w:szCs w:val="24"/>
          <w:lang w:val="es-MX"/>
        </w:rPr>
        <w:t xml:space="preserve">sobre la </w:t>
      </w:r>
      <w:r w:rsidR="00F82FDF" w:rsidRPr="00822C99">
        <w:rPr>
          <w:rFonts w:ascii="Tahoma" w:hAnsi="Tahoma" w:cs="Tahoma"/>
          <w:spacing w:val="-4"/>
          <w:sz w:val="24"/>
          <w:szCs w:val="24"/>
          <w:lang w:val="es-MX"/>
        </w:rPr>
        <w:t>compare</w:t>
      </w:r>
      <w:r w:rsidR="00D518B0" w:rsidRPr="00822C99">
        <w:rPr>
          <w:rFonts w:ascii="Tahoma" w:hAnsi="Tahoma" w:cs="Tahoma"/>
          <w:spacing w:val="-4"/>
          <w:sz w:val="24"/>
          <w:szCs w:val="24"/>
          <w:lang w:val="es-MX"/>
        </w:rPr>
        <w:t>ce</w:t>
      </w:r>
      <w:r w:rsidR="00F82FDF" w:rsidRPr="00822C99">
        <w:rPr>
          <w:rFonts w:ascii="Tahoma" w:hAnsi="Tahoma" w:cs="Tahoma"/>
          <w:spacing w:val="-4"/>
          <w:sz w:val="24"/>
          <w:szCs w:val="24"/>
          <w:lang w:val="es-MX"/>
        </w:rPr>
        <w:t>ncia de las person</w:t>
      </w:r>
      <w:r w:rsidR="001C5173" w:rsidRPr="00822C99">
        <w:rPr>
          <w:rFonts w:ascii="Tahoma" w:hAnsi="Tahoma" w:cs="Tahoma"/>
          <w:spacing w:val="-4"/>
          <w:sz w:val="24"/>
          <w:szCs w:val="24"/>
          <w:lang w:val="es-MX"/>
        </w:rPr>
        <w:t>as citadas; por</w:t>
      </w:r>
      <w:r w:rsidR="00D518B0" w:rsidRPr="00822C99">
        <w:rPr>
          <w:rFonts w:ascii="Tahoma" w:hAnsi="Tahoma" w:cs="Tahoma"/>
          <w:spacing w:val="-4"/>
          <w:sz w:val="24"/>
          <w:szCs w:val="24"/>
          <w:lang w:val="es-MX"/>
        </w:rPr>
        <w:t xml:space="preserve"> ende, </w:t>
      </w:r>
      <w:r w:rsidR="00F82FDF" w:rsidRPr="00822C99">
        <w:rPr>
          <w:rFonts w:ascii="Tahoma" w:hAnsi="Tahoma" w:cs="Tahoma"/>
          <w:spacing w:val="-4"/>
          <w:sz w:val="24"/>
          <w:szCs w:val="24"/>
          <w:lang w:val="es-MX"/>
        </w:rPr>
        <w:t>no ha</w:t>
      </w:r>
      <w:r w:rsidR="00211942" w:rsidRPr="00822C99">
        <w:rPr>
          <w:rFonts w:ascii="Tahoma" w:hAnsi="Tahoma" w:cs="Tahoma"/>
          <w:spacing w:val="-4"/>
          <w:sz w:val="24"/>
          <w:szCs w:val="24"/>
          <w:lang w:val="es-MX"/>
        </w:rPr>
        <w:t>y</w:t>
      </w:r>
      <w:r w:rsidR="001C5173" w:rsidRPr="00822C99">
        <w:rPr>
          <w:rFonts w:ascii="Tahoma" w:hAnsi="Tahoma" w:cs="Tahoma"/>
          <w:spacing w:val="-4"/>
          <w:sz w:val="24"/>
          <w:szCs w:val="24"/>
          <w:lang w:val="es-MX"/>
        </w:rPr>
        <w:t xml:space="preserve"> cómo </w:t>
      </w:r>
      <w:r w:rsidR="00F82FDF" w:rsidRPr="00822C99">
        <w:rPr>
          <w:rFonts w:ascii="Tahoma" w:hAnsi="Tahoma" w:cs="Tahoma"/>
          <w:spacing w:val="-4"/>
          <w:sz w:val="24"/>
          <w:szCs w:val="24"/>
          <w:lang w:val="es-MX"/>
        </w:rPr>
        <w:t>concluir que una persona le haya manifestado a aquellos que no podía</w:t>
      </w:r>
      <w:r w:rsidRPr="00822C99">
        <w:rPr>
          <w:rFonts w:ascii="Tahoma" w:hAnsi="Tahoma" w:cs="Tahoma"/>
          <w:spacing w:val="-4"/>
          <w:sz w:val="24"/>
          <w:szCs w:val="24"/>
          <w:lang w:val="es-MX"/>
        </w:rPr>
        <w:t>n</w:t>
      </w:r>
      <w:r w:rsidR="00F82FDF" w:rsidRPr="00822C99">
        <w:rPr>
          <w:rFonts w:ascii="Tahoma" w:hAnsi="Tahoma" w:cs="Tahoma"/>
          <w:spacing w:val="-4"/>
          <w:sz w:val="24"/>
          <w:szCs w:val="24"/>
          <w:lang w:val="es-MX"/>
        </w:rPr>
        <w:t xml:space="preserve"> asistir a la mencionada diligencia. </w:t>
      </w:r>
    </w:p>
    <w:p w:rsidR="0053403A" w:rsidRPr="00822C99" w:rsidRDefault="0053403A" w:rsidP="00822C99">
      <w:pPr>
        <w:spacing w:line="276" w:lineRule="auto"/>
        <w:jc w:val="both"/>
        <w:rPr>
          <w:rFonts w:ascii="Tahoma" w:hAnsi="Tahoma" w:cs="Tahoma"/>
          <w:spacing w:val="-4"/>
          <w:sz w:val="24"/>
          <w:szCs w:val="24"/>
          <w:lang w:val="es-MX"/>
        </w:rPr>
      </w:pPr>
    </w:p>
    <w:p w:rsidR="00A341EC" w:rsidRPr="00822C99" w:rsidRDefault="0053403A" w:rsidP="00822C99">
      <w:pPr>
        <w:spacing w:line="276" w:lineRule="auto"/>
        <w:jc w:val="both"/>
        <w:rPr>
          <w:rFonts w:ascii="Tahoma" w:hAnsi="Tahoma" w:cs="Tahoma"/>
          <w:spacing w:val="-4"/>
          <w:sz w:val="24"/>
          <w:szCs w:val="24"/>
          <w:lang w:val="es-MX"/>
        </w:rPr>
      </w:pPr>
      <w:r w:rsidRPr="00822C99">
        <w:rPr>
          <w:rFonts w:ascii="Tahoma" w:hAnsi="Tahoma" w:cs="Tahoma"/>
          <w:spacing w:val="-4"/>
          <w:sz w:val="24"/>
          <w:szCs w:val="24"/>
          <w:lang w:val="es-MX"/>
        </w:rPr>
        <w:t xml:space="preserve">Respecto a la </w:t>
      </w:r>
      <w:r w:rsidR="001C5173" w:rsidRPr="00822C99">
        <w:rPr>
          <w:rFonts w:ascii="Tahoma" w:hAnsi="Tahoma" w:cs="Tahoma"/>
          <w:spacing w:val="-4"/>
          <w:sz w:val="24"/>
          <w:szCs w:val="24"/>
          <w:lang w:val="es-MX"/>
        </w:rPr>
        <w:t>expresión de</w:t>
      </w:r>
      <w:r w:rsidRPr="00822C99">
        <w:rPr>
          <w:rFonts w:ascii="Tahoma" w:hAnsi="Tahoma" w:cs="Tahoma"/>
          <w:spacing w:val="-4"/>
          <w:sz w:val="24"/>
          <w:szCs w:val="24"/>
          <w:lang w:val="es-MX"/>
        </w:rPr>
        <w:t>l adolescente relativa a que se corrió traslado de la acusación sin presencia de</w:t>
      </w:r>
      <w:r w:rsidR="00121E95" w:rsidRPr="00822C99">
        <w:rPr>
          <w:rFonts w:ascii="Tahoma" w:hAnsi="Tahoma" w:cs="Tahoma"/>
          <w:spacing w:val="-4"/>
          <w:sz w:val="24"/>
          <w:szCs w:val="24"/>
          <w:lang w:val="es-MX"/>
        </w:rPr>
        <w:t>l</w:t>
      </w:r>
      <w:r w:rsidRPr="00822C99">
        <w:rPr>
          <w:rFonts w:ascii="Tahoma" w:hAnsi="Tahoma" w:cs="Tahoma"/>
          <w:spacing w:val="-4"/>
          <w:sz w:val="24"/>
          <w:szCs w:val="24"/>
          <w:lang w:val="es-MX"/>
        </w:rPr>
        <w:t xml:space="preserve"> abogado de la defensa, </w:t>
      </w:r>
      <w:r w:rsidR="54737768" w:rsidRPr="00822C99">
        <w:rPr>
          <w:rFonts w:ascii="Tahoma" w:hAnsi="Tahoma" w:cs="Tahoma"/>
          <w:spacing w:val="-4"/>
          <w:sz w:val="24"/>
          <w:szCs w:val="24"/>
          <w:lang w:val="es-MX"/>
        </w:rPr>
        <w:t xml:space="preserve">adujo </w:t>
      </w:r>
      <w:r w:rsidRPr="00822C99">
        <w:rPr>
          <w:rFonts w:ascii="Tahoma" w:hAnsi="Tahoma" w:cs="Tahoma"/>
          <w:spacing w:val="-4"/>
          <w:sz w:val="24"/>
          <w:szCs w:val="24"/>
          <w:lang w:val="es-MX"/>
        </w:rPr>
        <w:t>que</w:t>
      </w:r>
      <w:r w:rsidR="00687635" w:rsidRPr="00822C99">
        <w:rPr>
          <w:rFonts w:ascii="Tahoma" w:hAnsi="Tahoma" w:cs="Tahoma"/>
          <w:spacing w:val="-4"/>
          <w:sz w:val="24"/>
          <w:szCs w:val="24"/>
          <w:lang w:val="es-MX"/>
        </w:rPr>
        <w:t xml:space="preserve"> a las d</w:t>
      </w:r>
      <w:r w:rsidR="001C5173" w:rsidRPr="00822C99">
        <w:rPr>
          <w:rFonts w:ascii="Tahoma" w:hAnsi="Tahoma" w:cs="Tahoma"/>
          <w:spacing w:val="-4"/>
          <w:sz w:val="24"/>
          <w:szCs w:val="24"/>
          <w:lang w:val="es-MX"/>
        </w:rPr>
        <w:t xml:space="preserve">iligencias se aportó el acta en </w:t>
      </w:r>
      <w:r w:rsidR="01263850" w:rsidRPr="00822C99">
        <w:rPr>
          <w:rFonts w:ascii="Tahoma" w:hAnsi="Tahoma" w:cs="Tahoma"/>
          <w:spacing w:val="-4"/>
          <w:sz w:val="24"/>
          <w:szCs w:val="24"/>
          <w:lang w:val="es-MX"/>
        </w:rPr>
        <w:t>la</w:t>
      </w:r>
      <w:r w:rsidR="001C5173" w:rsidRPr="00822C99">
        <w:rPr>
          <w:rFonts w:ascii="Tahoma" w:hAnsi="Tahoma" w:cs="Tahoma"/>
          <w:spacing w:val="-4"/>
          <w:sz w:val="24"/>
          <w:szCs w:val="24"/>
          <w:lang w:val="es-MX"/>
        </w:rPr>
        <w:t xml:space="preserve"> </w:t>
      </w:r>
      <w:r w:rsidR="00687635" w:rsidRPr="00822C99">
        <w:rPr>
          <w:rFonts w:ascii="Tahoma" w:hAnsi="Tahoma" w:cs="Tahoma"/>
          <w:spacing w:val="-4"/>
          <w:sz w:val="24"/>
          <w:szCs w:val="24"/>
          <w:lang w:val="es-MX"/>
        </w:rPr>
        <w:t xml:space="preserve">que aparece </w:t>
      </w:r>
      <w:r w:rsidR="007F4285" w:rsidRPr="00822C99">
        <w:rPr>
          <w:rFonts w:ascii="Tahoma" w:hAnsi="Tahoma" w:cs="Tahoma"/>
          <w:spacing w:val="-4"/>
          <w:sz w:val="24"/>
          <w:szCs w:val="24"/>
          <w:lang w:val="es-MX"/>
        </w:rPr>
        <w:t>la firma</w:t>
      </w:r>
      <w:r w:rsidR="43AEBD2F" w:rsidRPr="00822C99">
        <w:rPr>
          <w:rFonts w:ascii="Tahoma" w:hAnsi="Tahoma" w:cs="Tahoma"/>
          <w:spacing w:val="-4"/>
          <w:sz w:val="24"/>
          <w:szCs w:val="24"/>
          <w:lang w:val="es-MX"/>
        </w:rPr>
        <w:t xml:space="preserve">, </w:t>
      </w:r>
      <w:r w:rsidR="5DE2ED40" w:rsidRPr="00822C99">
        <w:rPr>
          <w:rFonts w:ascii="Tahoma" w:hAnsi="Tahoma" w:cs="Tahoma"/>
          <w:spacing w:val="-4"/>
          <w:sz w:val="24"/>
          <w:szCs w:val="24"/>
          <w:lang w:val="es-MX"/>
        </w:rPr>
        <w:t>n</w:t>
      </w:r>
      <w:r w:rsidR="00687635" w:rsidRPr="00822C99">
        <w:rPr>
          <w:rFonts w:ascii="Tahoma" w:hAnsi="Tahoma" w:cs="Tahoma"/>
          <w:spacing w:val="-4"/>
          <w:sz w:val="24"/>
          <w:szCs w:val="24"/>
          <w:lang w:val="es-MX"/>
        </w:rPr>
        <w:t xml:space="preserve">o solo </w:t>
      </w:r>
      <w:r w:rsidR="5B0E9639" w:rsidRPr="00822C99">
        <w:rPr>
          <w:rFonts w:ascii="Tahoma" w:hAnsi="Tahoma" w:cs="Tahoma"/>
          <w:spacing w:val="-4"/>
          <w:sz w:val="24"/>
          <w:szCs w:val="24"/>
          <w:lang w:val="es-MX"/>
        </w:rPr>
        <w:t>de</w:t>
      </w:r>
      <w:r w:rsidR="00687635" w:rsidRPr="00822C99">
        <w:rPr>
          <w:rFonts w:ascii="Tahoma" w:hAnsi="Tahoma" w:cs="Tahoma"/>
          <w:spacing w:val="-4"/>
          <w:sz w:val="24"/>
          <w:szCs w:val="24"/>
          <w:lang w:val="es-MX"/>
        </w:rPr>
        <w:t xml:space="preserve"> la apoderada del menor</w:t>
      </w:r>
      <w:r w:rsidR="5CB3BA58" w:rsidRPr="00822C99">
        <w:rPr>
          <w:rFonts w:ascii="Tahoma" w:hAnsi="Tahoma" w:cs="Tahoma"/>
          <w:spacing w:val="-4"/>
          <w:sz w:val="24"/>
          <w:szCs w:val="24"/>
          <w:lang w:val="es-MX"/>
        </w:rPr>
        <w:t>,</w:t>
      </w:r>
      <w:r w:rsidR="00687635" w:rsidRPr="00822C99">
        <w:rPr>
          <w:rFonts w:ascii="Tahoma" w:hAnsi="Tahoma" w:cs="Tahoma"/>
          <w:spacing w:val="-4"/>
          <w:sz w:val="24"/>
          <w:szCs w:val="24"/>
          <w:lang w:val="es-MX"/>
        </w:rPr>
        <w:t xml:space="preserve"> sino también </w:t>
      </w:r>
      <w:r w:rsidR="06B433F7" w:rsidRPr="00822C99">
        <w:rPr>
          <w:rFonts w:ascii="Tahoma" w:hAnsi="Tahoma" w:cs="Tahoma"/>
          <w:spacing w:val="-4"/>
          <w:sz w:val="24"/>
          <w:szCs w:val="24"/>
          <w:lang w:val="es-MX"/>
        </w:rPr>
        <w:t>de</w:t>
      </w:r>
      <w:r w:rsidR="00687635" w:rsidRPr="00822C99">
        <w:rPr>
          <w:rFonts w:ascii="Tahoma" w:hAnsi="Tahoma" w:cs="Tahoma"/>
          <w:spacing w:val="-4"/>
          <w:sz w:val="24"/>
          <w:szCs w:val="24"/>
          <w:lang w:val="es-MX"/>
        </w:rPr>
        <w:t xml:space="preserve"> la Defensora de Familia, funcionaria llamada a salvaguardar los derechos del procesado; creer que se haya ideado un plan para que aquella abogada firmara esa acta sin haber comparecido a la diligencia resulta inverosímil, máxime que esa conducta constituiría un actuar delictivo que debe ser demostrado.  </w:t>
      </w:r>
      <w:r w:rsidRPr="00822C99">
        <w:rPr>
          <w:rFonts w:ascii="Tahoma" w:hAnsi="Tahoma" w:cs="Tahoma"/>
          <w:spacing w:val="-4"/>
          <w:sz w:val="24"/>
          <w:szCs w:val="24"/>
          <w:lang w:val="es-MX"/>
        </w:rPr>
        <w:t xml:space="preserve">  </w:t>
      </w:r>
      <w:r w:rsidR="00B6205A" w:rsidRPr="00822C99">
        <w:rPr>
          <w:rFonts w:ascii="Tahoma" w:hAnsi="Tahoma" w:cs="Tahoma"/>
          <w:spacing w:val="-4"/>
          <w:sz w:val="24"/>
          <w:szCs w:val="24"/>
          <w:lang w:val="es-MX"/>
        </w:rPr>
        <w:t xml:space="preserve">  </w:t>
      </w:r>
    </w:p>
    <w:p w:rsidR="00B6205A" w:rsidRPr="00822C99" w:rsidRDefault="00B6205A" w:rsidP="00822C99">
      <w:pPr>
        <w:spacing w:line="276" w:lineRule="auto"/>
        <w:jc w:val="both"/>
        <w:rPr>
          <w:rFonts w:ascii="Tahoma" w:hAnsi="Tahoma" w:cs="Tahoma"/>
          <w:spacing w:val="-4"/>
          <w:sz w:val="24"/>
          <w:szCs w:val="24"/>
          <w:lang w:val="es-MX"/>
        </w:rPr>
      </w:pPr>
    </w:p>
    <w:p w:rsidR="00874DA8" w:rsidRPr="00822C99" w:rsidRDefault="000B6582"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MX"/>
        </w:rPr>
        <w:t>5</w:t>
      </w:r>
      <w:r w:rsidR="00687635" w:rsidRPr="00822C99">
        <w:rPr>
          <w:rFonts w:ascii="Tahoma" w:hAnsi="Tahoma" w:cs="Tahoma"/>
          <w:spacing w:val="-4"/>
          <w:sz w:val="24"/>
          <w:szCs w:val="24"/>
          <w:lang w:val="es-MX"/>
        </w:rPr>
        <w:t xml:space="preserve">. </w:t>
      </w:r>
      <w:r w:rsidR="00A341EC" w:rsidRPr="00822C99">
        <w:rPr>
          <w:rFonts w:ascii="Tahoma" w:hAnsi="Tahoma" w:cs="Tahoma"/>
          <w:spacing w:val="-4"/>
          <w:sz w:val="24"/>
          <w:szCs w:val="24"/>
          <w:lang w:val="es-ES"/>
        </w:rPr>
        <w:t xml:space="preserve">El procurador judicial del procesado se mostró inconforme con la decisión y la apeló con fundamento en </w:t>
      </w:r>
      <w:r w:rsidR="000F4F3B" w:rsidRPr="00822C99">
        <w:rPr>
          <w:rFonts w:ascii="Tahoma" w:hAnsi="Tahoma" w:cs="Tahoma"/>
          <w:spacing w:val="-4"/>
          <w:sz w:val="24"/>
          <w:szCs w:val="24"/>
          <w:lang w:val="es-ES"/>
        </w:rPr>
        <w:t xml:space="preserve">que el adolescente y su progenitora indicaron con </w:t>
      </w:r>
      <w:r w:rsidR="00AF64F3" w:rsidRPr="00822C99">
        <w:rPr>
          <w:rFonts w:ascii="Tahoma" w:hAnsi="Tahoma" w:cs="Tahoma"/>
          <w:spacing w:val="-4"/>
          <w:sz w:val="24"/>
          <w:szCs w:val="24"/>
          <w:lang w:val="es-ES"/>
        </w:rPr>
        <w:t>claridad y de manera vehemente que no estuvieron representados por abogado en la diligencia de traslado del escrito acusatorio. Además</w:t>
      </w:r>
      <w:r w:rsidR="006A6CC4" w:rsidRPr="00822C99">
        <w:rPr>
          <w:rFonts w:ascii="Tahoma" w:hAnsi="Tahoma" w:cs="Tahoma"/>
          <w:spacing w:val="-4"/>
          <w:sz w:val="24"/>
          <w:szCs w:val="24"/>
          <w:lang w:val="es-ES"/>
        </w:rPr>
        <w:t>, dijo,</w:t>
      </w:r>
      <w:r w:rsidR="00AF64F3" w:rsidRPr="00822C99">
        <w:rPr>
          <w:rFonts w:ascii="Tahoma" w:hAnsi="Tahoma" w:cs="Tahoma"/>
          <w:spacing w:val="-4"/>
          <w:sz w:val="24"/>
          <w:szCs w:val="24"/>
          <w:lang w:val="es-ES"/>
        </w:rPr>
        <w:t xml:space="preserve"> no </w:t>
      </w:r>
      <w:r w:rsidR="006A6CC4" w:rsidRPr="00822C99">
        <w:rPr>
          <w:rFonts w:ascii="Tahoma" w:hAnsi="Tahoma" w:cs="Tahoma"/>
          <w:spacing w:val="-4"/>
          <w:sz w:val="24"/>
          <w:szCs w:val="24"/>
          <w:lang w:val="es-ES"/>
        </w:rPr>
        <w:t xml:space="preserve">resultaba </w:t>
      </w:r>
      <w:r w:rsidR="00AF64F3" w:rsidRPr="00822C99">
        <w:rPr>
          <w:rFonts w:ascii="Tahoma" w:hAnsi="Tahoma" w:cs="Tahoma"/>
          <w:spacing w:val="-4"/>
          <w:sz w:val="24"/>
          <w:szCs w:val="24"/>
          <w:lang w:val="es-ES"/>
        </w:rPr>
        <w:t>posible que la</w:t>
      </w:r>
      <w:r w:rsidR="00FB3B97" w:rsidRPr="00822C99">
        <w:rPr>
          <w:rFonts w:ascii="Tahoma" w:hAnsi="Tahoma" w:cs="Tahoma"/>
          <w:spacing w:val="-4"/>
          <w:sz w:val="24"/>
          <w:szCs w:val="24"/>
          <w:lang w:val="es-ES"/>
        </w:rPr>
        <w:t xml:space="preserve"> abogada defensora</w:t>
      </w:r>
      <w:r w:rsidR="00AF64F3" w:rsidRPr="00822C99">
        <w:rPr>
          <w:rFonts w:ascii="Tahoma" w:hAnsi="Tahoma" w:cs="Tahoma"/>
          <w:spacing w:val="-4"/>
          <w:sz w:val="24"/>
          <w:szCs w:val="24"/>
          <w:lang w:val="es-ES"/>
        </w:rPr>
        <w:t xml:space="preserve"> y la fiscal alegaran la nuli</w:t>
      </w:r>
      <w:r w:rsidR="006A6CC4" w:rsidRPr="00822C99">
        <w:rPr>
          <w:rFonts w:ascii="Tahoma" w:hAnsi="Tahoma" w:cs="Tahoma"/>
          <w:spacing w:val="-4"/>
          <w:sz w:val="24"/>
          <w:szCs w:val="24"/>
          <w:lang w:val="es-ES"/>
        </w:rPr>
        <w:t xml:space="preserve">dad en la audiencia concentrada, </w:t>
      </w:r>
      <w:r w:rsidR="00AF64F3" w:rsidRPr="00822C99">
        <w:rPr>
          <w:rFonts w:ascii="Tahoma" w:hAnsi="Tahoma" w:cs="Tahoma"/>
          <w:spacing w:val="-4"/>
          <w:sz w:val="24"/>
          <w:szCs w:val="24"/>
          <w:lang w:val="es-ES"/>
        </w:rPr>
        <w:t>pues posiblemente ellas habían dado lugar a esa irregularidad.</w:t>
      </w:r>
      <w:r w:rsidR="006A6CC4" w:rsidRPr="00822C99">
        <w:rPr>
          <w:rFonts w:ascii="Tahoma" w:hAnsi="Tahoma" w:cs="Tahoma"/>
          <w:spacing w:val="-4"/>
          <w:sz w:val="24"/>
          <w:szCs w:val="24"/>
          <w:lang w:val="es-ES"/>
        </w:rPr>
        <w:t xml:space="preserve"> </w:t>
      </w:r>
      <w:r w:rsidR="391A5603" w:rsidRPr="00822C99">
        <w:rPr>
          <w:rFonts w:ascii="Tahoma" w:hAnsi="Tahoma" w:cs="Tahoma"/>
          <w:spacing w:val="-4"/>
          <w:sz w:val="24"/>
          <w:szCs w:val="24"/>
          <w:lang w:val="es-ES"/>
        </w:rPr>
        <w:t>También expresó que el 9 de abril siguiente, el menor implicado y su mamá pretendieron asistir a la audiencia concentrada,</w:t>
      </w:r>
      <w:r w:rsidR="006A6CC4" w:rsidRPr="00822C99">
        <w:rPr>
          <w:rFonts w:ascii="Tahoma" w:hAnsi="Tahoma" w:cs="Tahoma"/>
          <w:spacing w:val="-4"/>
          <w:sz w:val="24"/>
          <w:szCs w:val="24"/>
          <w:lang w:val="es-ES"/>
        </w:rPr>
        <w:t xml:space="preserve"> </w:t>
      </w:r>
      <w:r w:rsidR="00AF64F3" w:rsidRPr="00822C99">
        <w:rPr>
          <w:rFonts w:ascii="Tahoma" w:hAnsi="Tahoma" w:cs="Tahoma"/>
          <w:spacing w:val="-4"/>
          <w:sz w:val="24"/>
          <w:szCs w:val="24"/>
          <w:lang w:val="es-ES"/>
        </w:rPr>
        <w:t>pero les manifestaron en la portería de los juzgados</w:t>
      </w:r>
      <w:r w:rsidRPr="00822C99">
        <w:rPr>
          <w:rFonts w:ascii="Tahoma" w:hAnsi="Tahoma" w:cs="Tahoma"/>
          <w:spacing w:val="-4"/>
          <w:sz w:val="24"/>
          <w:szCs w:val="24"/>
          <w:lang w:val="es-ES"/>
        </w:rPr>
        <w:t>,</w:t>
      </w:r>
      <w:r w:rsidR="00AF64F3" w:rsidRPr="00822C99">
        <w:rPr>
          <w:rFonts w:ascii="Tahoma" w:hAnsi="Tahoma" w:cs="Tahoma"/>
          <w:spacing w:val="-4"/>
          <w:sz w:val="24"/>
          <w:szCs w:val="24"/>
          <w:lang w:val="es-ES"/>
        </w:rPr>
        <w:t xml:space="preserve"> que esa diligencia había sido cancelada. </w:t>
      </w:r>
    </w:p>
    <w:p w:rsidR="00874DA8" w:rsidRPr="00822C99" w:rsidRDefault="00874DA8" w:rsidP="00822C99">
      <w:pPr>
        <w:spacing w:line="276" w:lineRule="auto"/>
        <w:jc w:val="both"/>
        <w:rPr>
          <w:rFonts w:ascii="Tahoma" w:hAnsi="Tahoma" w:cs="Tahoma"/>
          <w:spacing w:val="-4"/>
          <w:sz w:val="24"/>
          <w:szCs w:val="24"/>
          <w:lang w:val="es-ES"/>
        </w:rPr>
      </w:pPr>
    </w:p>
    <w:p w:rsidR="000F4F3B" w:rsidRPr="00822C99" w:rsidRDefault="00AF64F3"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 xml:space="preserve">Todas esas situaciones pueden </w:t>
      </w:r>
      <w:r w:rsidR="7263F558" w:rsidRPr="00822C99">
        <w:rPr>
          <w:rFonts w:ascii="Tahoma" w:hAnsi="Tahoma" w:cs="Tahoma"/>
          <w:spacing w:val="-4"/>
          <w:sz w:val="24"/>
          <w:szCs w:val="24"/>
          <w:lang w:val="es-ES"/>
        </w:rPr>
        <w:t xml:space="preserve">generar la </w:t>
      </w:r>
      <w:r w:rsidRPr="00822C99">
        <w:rPr>
          <w:rFonts w:ascii="Tahoma" w:hAnsi="Tahoma" w:cs="Tahoma"/>
          <w:spacing w:val="-4"/>
          <w:sz w:val="24"/>
          <w:szCs w:val="24"/>
          <w:lang w:val="es-ES"/>
        </w:rPr>
        <w:t xml:space="preserve">sospecha de que alguien </w:t>
      </w:r>
      <w:r w:rsidR="2CE14936" w:rsidRPr="00822C99">
        <w:rPr>
          <w:rFonts w:ascii="Tahoma" w:hAnsi="Tahoma" w:cs="Tahoma"/>
          <w:spacing w:val="-4"/>
          <w:sz w:val="24"/>
          <w:szCs w:val="24"/>
          <w:lang w:val="es-ES"/>
        </w:rPr>
        <w:t xml:space="preserve">estuviese interesado en que no concurrieran a ese acto. </w:t>
      </w:r>
      <w:r w:rsidR="005021BF" w:rsidRPr="00822C99">
        <w:rPr>
          <w:rFonts w:ascii="Tahoma" w:hAnsi="Tahoma" w:cs="Tahoma"/>
          <w:spacing w:val="-4"/>
          <w:sz w:val="24"/>
          <w:szCs w:val="24"/>
          <w:lang w:val="es-ES"/>
        </w:rPr>
        <w:t>Por tanto</w:t>
      </w:r>
      <w:r w:rsidR="006A6CC4" w:rsidRPr="00822C99">
        <w:rPr>
          <w:rFonts w:ascii="Tahoma" w:hAnsi="Tahoma" w:cs="Tahoma"/>
          <w:spacing w:val="-4"/>
          <w:sz w:val="24"/>
          <w:szCs w:val="24"/>
          <w:lang w:val="es-ES"/>
        </w:rPr>
        <w:t>,</w:t>
      </w:r>
      <w:r w:rsidR="005021BF" w:rsidRPr="00822C99">
        <w:rPr>
          <w:rFonts w:ascii="Tahoma" w:hAnsi="Tahoma" w:cs="Tahoma"/>
          <w:spacing w:val="-4"/>
          <w:sz w:val="24"/>
          <w:szCs w:val="24"/>
          <w:lang w:val="es-ES"/>
        </w:rPr>
        <w:t xml:space="preserve"> para proteger los derechos al debido proceso y a la defensa solicita se anule la actuación </w:t>
      </w:r>
      <w:r w:rsidR="005021BF" w:rsidRPr="00822C99">
        <w:rPr>
          <w:rFonts w:ascii="Tahoma" w:hAnsi="Tahoma" w:cs="Tahoma"/>
          <w:spacing w:val="-4"/>
          <w:sz w:val="24"/>
          <w:szCs w:val="24"/>
          <w:lang w:val="es-CO"/>
        </w:rPr>
        <w:t>a partir del 22 de enero de 2019.</w:t>
      </w:r>
      <w:r w:rsidR="005021BF" w:rsidRPr="00822C99">
        <w:rPr>
          <w:rFonts w:ascii="Tahoma" w:hAnsi="Tahoma" w:cs="Tahoma"/>
          <w:spacing w:val="-4"/>
          <w:sz w:val="24"/>
          <w:szCs w:val="24"/>
          <w:lang w:val="es-ES"/>
        </w:rPr>
        <w:t xml:space="preserve">  </w:t>
      </w:r>
      <w:r w:rsidRPr="00822C99">
        <w:rPr>
          <w:rFonts w:ascii="Tahoma" w:hAnsi="Tahoma" w:cs="Tahoma"/>
          <w:spacing w:val="-4"/>
          <w:sz w:val="24"/>
          <w:szCs w:val="24"/>
          <w:lang w:val="es-ES"/>
        </w:rPr>
        <w:t xml:space="preserve"> </w:t>
      </w:r>
      <w:r w:rsidR="000F4F3B" w:rsidRPr="00822C99">
        <w:rPr>
          <w:rFonts w:ascii="Tahoma" w:hAnsi="Tahoma" w:cs="Tahoma"/>
          <w:spacing w:val="-4"/>
          <w:sz w:val="24"/>
          <w:szCs w:val="24"/>
          <w:lang w:val="es-ES"/>
        </w:rPr>
        <w:t xml:space="preserve"> </w:t>
      </w:r>
    </w:p>
    <w:p w:rsidR="006A6CC4" w:rsidRPr="00822C99" w:rsidRDefault="006A6CC4" w:rsidP="00822C99">
      <w:pPr>
        <w:spacing w:line="276" w:lineRule="auto"/>
        <w:jc w:val="both"/>
        <w:rPr>
          <w:rFonts w:ascii="Tahoma" w:hAnsi="Tahoma" w:cs="Tahoma"/>
          <w:spacing w:val="-4"/>
          <w:sz w:val="24"/>
          <w:szCs w:val="24"/>
          <w:lang w:val="es-ES"/>
        </w:rPr>
      </w:pPr>
    </w:p>
    <w:p w:rsidR="00A341EC" w:rsidRPr="00822C99" w:rsidRDefault="000B6582"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6</w:t>
      </w:r>
      <w:r w:rsidR="00AF64F3" w:rsidRPr="00822C99">
        <w:rPr>
          <w:rFonts w:ascii="Tahoma" w:hAnsi="Tahoma" w:cs="Tahoma"/>
          <w:spacing w:val="-4"/>
          <w:sz w:val="24"/>
          <w:szCs w:val="24"/>
          <w:lang w:val="es-ES"/>
        </w:rPr>
        <w:t xml:space="preserve">. </w:t>
      </w:r>
      <w:r w:rsidR="00A341EC" w:rsidRPr="00822C99">
        <w:rPr>
          <w:rFonts w:ascii="Tahoma" w:hAnsi="Tahoma" w:cs="Tahoma"/>
          <w:spacing w:val="-4"/>
          <w:sz w:val="24"/>
          <w:szCs w:val="24"/>
          <w:lang w:val="es-ES"/>
        </w:rPr>
        <w:t xml:space="preserve">Los demás sujetos procesales, como partes no recurrentes, </w:t>
      </w:r>
      <w:r w:rsidR="00115E56" w:rsidRPr="00822C99">
        <w:rPr>
          <w:rFonts w:ascii="Tahoma" w:hAnsi="Tahoma" w:cs="Tahoma"/>
          <w:spacing w:val="-4"/>
          <w:sz w:val="24"/>
          <w:szCs w:val="24"/>
          <w:lang w:val="es-ES"/>
        </w:rPr>
        <w:t>se pronunciaron para reiterar las manifestaciones que hicieron anteriormente</w:t>
      </w:r>
      <w:r w:rsidR="00A341EC" w:rsidRPr="00822C99">
        <w:rPr>
          <w:rFonts w:ascii="Tahoma" w:hAnsi="Tahoma" w:cs="Tahoma"/>
          <w:spacing w:val="-4"/>
          <w:sz w:val="24"/>
          <w:szCs w:val="24"/>
          <w:lang w:val="es-ES"/>
        </w:rPr>
        <w:t>.</w:t>
      </w:r>
    </w:p>
    <w:p w:rsidR="00A341EC" w:rsidRPr="00822C99" w:rsidRDefault="00A341EC"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lastRenderedPageBreak/>
        <w:t xml:space="preserve"> </w:t>
      </w:r>
    </w:p>
    <w:p w:rsidR="00A341EC" w:rsidRPr="00822C99" w:rsidRDefault="00A341EC" w:rsidP="00822C99">
      <w:pPr>
        <w:spacing w:line="276" w:lineRule="auto"/>
        <w:jc w:val="both"/>
        <w:rPr>
          <w:rFonts w:ascii="Tahoma" w:hAnsi="Tahoma" w:cs="Tahoma"/>
          <w:b/>
          <w:bCs/>
          <w:spacing w:val="-4"/>
          <w:sz w:val="24"/>
          <w:szCs w:val="24"/>
          <w:lang w:val="es-ES"/>
        </w:rPr>
      </w:pPr>
      <w:r w:rsidRPr="00822C99">
        <w:rPr>
          <w:rFonts w:ascii="Tahoma" w:hAnsi="Tahoma" w:cs="Tahoma"/>
          <w:b/>
          <w:bCs/>
          <w:spacing w:val="-4"/>
          <w:sz w:val="24"/>
          <w:szCs w:val="24"/>
          <w:lang w:val="es-ES"/>
        </w:rPr>
        <w:t>C O N S I D E R A C I O N E S</w:t>
      </w:r>
    </w:p>
    <w:p w:rsidR="00A341EC" w:rsidRPr="00822C99" w:rsidRDefault="00A341EC" w:rsidP="00822C99">
      <w:pPr>
        <w:spacing w:line="276" w:lineRule="auto"/>
        <w:jc w:val="both"/>
        <w:rPr>
          <w:rFonts w:ascii="Tahoma" w:hAnsi="Tahoma" w:cs="Tahoma"/>
          <w:b/>
          <w:bCs/>
          <w:spacing w:val="-4"/>
          <w:sz w:val="24"/>
          <w:szCs w:val="24"/>
          <w:lang w:val="es-ES"/>
        </w:rPr>
      </w:pPr>
    </w:p>
    <w:p w:rsidR="00A341EC" w:rsidRPr="00822C99" w:rsidRDefault="00A341EC"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1</w:t>
      </w:r>
      <w:r w:rsidR="00115E56" w:rsidRPr="00822C99">
        <w:rPr>
          <w:rFonts w:ascii="Tahoma" w:hAnsi="Tahoma" w:cs="Tahoma"/>
          <w:spacing w:val="-4"/>
          <w:sz w:val="24"/>
          <w:szCs w:val="24"/>
          <w:lang w:val="es-ES"/>
        </w:rPr>
        <w:t>.</w:t>
      </w:r>
      <w:r w:rsidRPr="00822C99">
        <w:rPr>
          <w:rFonts w:ascii="Tahoma" w:hAnsi="Tahoma" w:cs="Tahoma"/>
          <w:spacing w:val="-4"/>
          <w:sz w:val="24"/>
          <w:szCs w:val="24"/>
          <w:lang w:val="es-ES"/>
        </w:rPr>
        <w:t xml:space="preserve"> Es competente la Sala para desatar esta alzada en atención a lo reglado por el artículo 168 de la</w:t>
      </w:r>
      <w:r w:rsidR="00115E56" w:rsidRPr="00822C99">
        <w:rPr>
          <w:rFonts w:ascii="Tahoma" w:hAnsi="Tahoma" w:cs="Tahoma"/>
          <w:spacing w:val="-4"/>
          <w:sz w:val="24"/>
          <w:szCs w:val="24"/>
          <w:lang w:val="es-ES"/>
        </w:rPr>
        <w:t xml:space="preserve"> L</w:t>
      </w:r>
      <w:r w:rsidRPr="00822C99">
        <w:rPr>
          <w:rFonts w:ascii="Tahoma" w:hAnsi="Tahoma" w:cs="Tahoma"/>
          <w:spacing w:val="-4"/>
          <w:sz w:val="24"/>
          <w:szCs w:val="24"/>
          <w:lang w:val="es-ES"/>
        </w:rPr>
        <w:t>ey 1098 de 2006,</w:t>
      </w:r>
      <w:r w:rsidR="00115E56" w:rsidRPr="00822C99">
        <w:rPr>
          <w:rFonts w:ascii="Tahoma" w:hAnsi="Tahoma" w:cs="Tahoma"/>
          <w:spacing w:val="-4"/>
          <w:sz w:val="24"/>
          <w:szCs w:val="24"/>
          <w:lang w:val="es-ES"/>
        </w:rPr>
        <w:t xml:space="preserve"> en concordancia con</w:t>
      </w:r>
      <w:r w:rsidRPr="00822C99">
        <w:rPr>
          <w:rFonts w:ascii="Tahoma" w:hAnsi="Tahoma" w:cs="Tahoma"/>
          <w:spacing w:val="-4"/>
          <w:sz w:val="24"/>
          <w:szCs w:val="24"/>
          <w:lang w:val="es-ES"/>
        </w:rPr>
        <w:t xml:space="preserve"> el 34 de la</w:t>
      </w:r>
      <w:r w:rsidR="00115E56" w:rsidRPr="00822C99">
        <w:rPr>
          <w:rFonts w:ascii="Tahoma" w:hAnsi="Tahoma" w:cs="Tahoma"/>
          <w:spacing w:val="-4"/>
          <w:sz w:val="24"/>
          <w:szCs w:val="24"/>
          <w:lang w:val="es-ES"/>
        </w:rPr>
        <w:t xml:space="preserve"> L</w:t>
      </w:r>
      <w:r w:rsidRPr="00822C99">
        <w:rPr>
          <w:rFonts w:ascii="Tahoma" w:hAnsi="Tahoma" w:cs="Tahoma"/>
          <w:spacing w:val="-4"/>
          <w:sz w:val="24"/>
          <w:szCs w:val="24"/>
          <w:lang w:val="es-ES"/>
        </w:rPr>
        <w:t>ey 906 de 2004.</w:t>
      </w:r>
    </w:p>
    <w:p w:rsidR="00A341EC" w:rsidRPr="00822C99" w:rsidRDefault="00A341EC" w:rsidP="00822C99">
      <w:pPr>
        <w:spacing w:line="276" w:lineRule="auto"/>
        <w:jc w:val="both"/>
        <w:rPr>
          <w:rFonts w:ascii="Tahoma" w:hAnsi="Tahoma" w:cs="Tahoma"/>
          <w:bCs/>
          <w:spacing w:val="-4"/>
          <w:sz w:val="24"/>
          <w:szCs w:val="24"/>
          <w:lang w:val="es-ES"/>
        </w:rPr>
      </w:pPr>
    </w:p>
    <w:p w:rsidR="00A341EC" w:rsidRPr="00822C99" w:rsidRDefault="00115E56" w:rsidP="00822C99">
      <w:pPr>
        <w:spacing w:line="276" w:lineRule="auto"/>
        <w:jc w:val="both"/>
        <w:rPr>
          <w:rFonts w:ascii="Tahoma" w:hAnsi="Tahoma" w:cs="Tahoma"/>
          <w:bCs/>
          <w:spacing w:val="-4"/>
          <w:sz w:val="24"/>
          <w:szCs w:val="24"/>
          <w:lang w:val="es-ES"/>
        </w:rPr>
      </w:pPr>
      <w:r w:rsidRPr="00822C99">
        <w:rPr>
          <w:rFonts w:ascii="Tahoma" w:hAnsi="Tahoma" w:cs="Tahoma"/>
          <w:bCs/>
          <w:spacing w:val="-4"/>
          <w:sz w:val="24"/>
          <w:szCs w:val="24"/>
          <w:lang w:val="es-ES"/>
        </w:rPr>
        <w:t>2.</w:t>
      </w:r>
      <w:r w:rsidR="00A341EC" w:rsidRPr="00822C99">
        <w:rPr>
          <w:rFonts w:ascii="Tahoma" w:hAnsi="Tahoma" w:cs="Tahoma"/>
          <w:bCs/>
          <w:spacing w:val="-4"/>
          <w:sz w:val="24"/>
          <w:szCs w:val="24"/>
          <w:lang w:val="es-ES"/>
        </w:rPr>
        <w:t xml:space="preserve"> El artículo 144 de la primera ley citada dice que el procedimiento del Sistema de Responsabilidad Penal para Adolescentes se rige por las normas consagradas en la segunda, salvo las reglas especiales y aquellas que sean contrarias al interés superior del adolescente.</w:t>
      </w:r>
    </w:p>
    <w:p w:rsidR="00A341EC" w:rsidRPr="00822C99" w:rsidRDefault="00A341EC" w:rsidP="00822C99">
      <w:pPr>
        <w:spacing w:line="276" w:lineRule="auto"/>
        <w:jc w:val="both"/>
        <w:rPr>
          <w:rFonts w:ascii="Tahoma" w:hAnsi="Tahoma" w:cs="Tahoma"/>
          <w:bCs/>
          <w:spacing w:val="-4"/>
          <w:sz w:val="24"/>
          <w:szCs w:val="24"/>
          <w:lang w:val="es-ES"/>
        </w:rPr>
      </w:pPr>
    </w:p>
    <w:p w:rsidR="00A341EC" w:rsidRPr="00822C99" w:rsidRDefault="00A341EC"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 xml:space="preserve">Establecido lo anterior, considera la Sala necesario empezar por precisar que el proceso penal se caracteriza por la progresividad y </w:t>
      </w:r>
      <w:proofErr w:type="spellStart"/>
      <w:r w:rsidRPr="00822C99">
        <w:rPr>
          <w:rFonts w:ascii="Tahoma" w:hAnsi="Tahoma" w:cs="Tahoma"/>
          <w:spacing w:val="-4"/>
          <w:sz w:val="24"/>
          <w:szCs w:val="24"/>
          <w:lang w:val="es-ES"/>
        </w:rPr>
        <w:t>preclusividad</w:t>
      </w:r>
      <w:proofErr w:type="spellEnd"/>
      <w:r w:rsidRPr="00822C99">
        <w:rPr>
          <w:rFonts w:ascii="Tahoma" w:hAnsi="Tahoma" w:cs="Tahoma"/>
          <w:spacing w:val="-4"/>
          <w:sz w:val="24"/>
          <w:szCs w:val="24"/>
          <w:lang w:val="es-ES"/>
        </w:rPr>
        <w:t xml:space="preserve"> de los actos qu</w:t>
      </w:r>
      <w:r w:rsidR="006A6CC4" w:rsidRPr="00822C99">
        <w:rPr>
          <w:rFonts w:ascii="Tahoma" w:hAnsi="Tahoma" w:cs="Tahoma"/>
          <w:spacing w:val="-4"/>
          <w:sz w:val="24"/>
          <w:szCs w:val="24"/>
          <w:lang w:val="es-ES"/>
        </w:rPr>
        <w:t xml:space="preserve">e integran sus diversas </w:t>
      </w:r>
      <w:r w:rsidR="4350E542" w:rsidRPr="00822C99">
        <w:rPr>
          <w:rFonts w:ascii="Tahoma" w:hAnsi="Tahoma" w:cs="Tahoma"/>
          <w:spacing w:val="-4"/>
          <w:sz w:val="24"/>
          <w:szCs w:val="24"/>
          <w:lang w:val="es-ES"/>
        </w:rPr>
        <w:t>etapas, como</w:t>
      </w:r>
      <w:r w:rsidR="006A6CC4" w:rsidRPr="00822C99">
        <w:rPr>
          <w:rFonts w:ascii="Tahoma" w:hAnsi="Tahoma" w:cs="Tahoma"/>
          <w:spacing w:val="-4"/>
          <w:sz w:val="24"/>
          <w:szCs w:val="24"/>
          <w:lang w:val="es-ES"/>
        </w:rPr>
        <w:t xml:space="preserve"> forma de </w:t>
      </w:r>
      <w:r w:rsidRPr="00822C99">
        <w:rPr>
          <w:rFonts w:ascii="Tahoma" w:hAnsi="Tahoma" w:cs="Tahoma"/>
          <w:spacing w:val="-4"/>
          <w:sz w:val="24"/>
          <w:szCs w:val="24"/>
          <w:lang w:val="es-ES"/>
        </w:rPr>
        <w:t xml:space="preserve">garantizar la seguridad jurídica propia del derecho positivo. De ahí que el legislador haya previsto la existencia de unas oportunidades claramente delimitadas para </w:t>
      </w:r>
      <w:r w:rsidR="00121E95" w:rsidRPr="00822C99">
        <w:rPr>
          <w:rFonts w:ascii="Tahoma" w:hAnsi="Tahoma" w:cs="Tahoma"/>
          <w:spacing w:val="-4"/>
          <w:sz w:val="24"/>
          <w:szCs w:val="24"/>
          <w:lang w:val="es-ES"/>
        </w:rPr>
        <w:t xml:space="preserve">que los sujetos procesales ejerzan </w:t>
      </w:r>
      <w:r w:rsidRPr="00822C99">
        <w:rPr>
          <w:rFonts w:ascii="Tahoma" w:hAnsi="Tahoma" w:cs="Tahoma"/>
          <w:spacing w:val="-4"/>
          <w:sz w:val="24"/>
          <w:szCs w:val="24"/>
          <w:lang w:val="es-ES"/>
        </w:rPr>
        <w:t xml:space="preserve">sus derechos, de cara a la defensa de sus intereses, sin que puedan revivirlas una vez superadas, más aún cuando las condiciones que habilitaban su activación han desaparecido como consecuencia de la misma dinámica procesal, que torna extemporáneo cualquier requerimiento en ese sentido. </w:t>
      </w:r>
    </w:p>
    <w:p w:rsidR="00A341EC" w:rsidRPr="00822C99" w:rsidRDefault="00A341EC" w:rsidP="00822C99">
      <w:pPr>
        <w:spacing w:line="276" w:lineRule="auto"/>
        <w:jc w:val="both"/>
        <w:rPr>
          <w:rFonts w:ascii="Tahoma" w:hAnsi="Tahoma" w:cs="Tahoma"/>
          <w:bCs/>
          <w:spacing w:val="-4"/>
          <w:sz w:val="24"/>
          <w:szCs w:val="24"/>
          <w:lang w:val="es-ES"/>
        </w:rPr>
      </w:pPr>
    </w:p>
    <w:p w:rsidR="00A341EC" w:rsidRPr="00822C99" w:rsidRDefault="00A341EC" w:rsidP="00822C99">
      <w:pPr>
        <w:spacing w:line="276" w:lineRule="auto"/>
        <w:jc w:val="both"/>
        <w:rPr>
          <w:rFonts w:ascii="Tahoma" w:hAnsi="Tahoma" w:cs="Tahoma"/>
          <w:bCs/>
          <w:spacing w:val="-4"/>
          <w:sz w:val="24"/>
          <w:szCs w:val="24"/>
          <w:lang w:val="es-ES"/>
        </w:rPr>
      </w:pPr>
      <w:r w:rsidRPr="00822C99">
        <w:rPr>
          <w:rFonts w:ascii="Tahoma" w:hAnsi="Tahoma" w:cs="Tahoma"/>
          <w:spacing w:val="-4"/>
          <w:sz w:val="24"/>
          <w:szCs w:val="24"/>
          <w:lang w:val="es-ES"/>
        </w:rPr>
        <w:t>En relación con la</w:t>
      </w:r>
      <w:r w:rsidR="00115E56" w:rsidRPr="00822C99">
        <w:rPr>
          <w:rFonts w:ascii="Tahoma" w:hAnsi="Tahoma" w:cs="Tahoma"/>
          <w:spacing w:val="-4"/>
          <w:sz w:val="24"/>
          <w:szCs w:val="24"/>
          <w:lang w:val="es-ES"/>
        </w:rPr>
        <w:t>s peticiones</w:t>
      </w:r>
      <w:r w:rsidRPr="00822C99">
        <w:rPr>
          <w:rFonts w:ascii="Tahoma" w:hAnsi="Tahoma" w:cs="Tahoma"/>
          <w:spacing w:val="-4"/>
          <w:sz w:val="24"/>
          <w:szCs w:val="24"/>
          <w:lang w:val="es-ES"/>
        </w:rPr>
        <w:t xml:space="preserve"> de nulidad</w:t>
      </w:r>
      <w:r w:rsidR="00115E56" w:rsidRPr="00822C99">
        <w:rPr>
          <w:rFonts w:ascii="Tahoma" w:hAnsi="Tahoma" w:cs="Tahoma"/>
          <w:spacing w:val="-4"/>
          <w:sz w:val="24"/>
          <w:szCs w:val="24"/>
          <w:lang w:val="es-ES"/>
        </w:rPr>
        <w:t xml:space="preserve"> frente al escrito acusatorio</w:t>
      </w:r>
      <w:r w:rsidRPr="00822C99">
        <w:rPr>
          <w:rFonts w:ascii="Tahoma" w:hAnsi="Tahoma" w:cs="Tahoma"/>
          <w:spacing w:val="-4"/>
          <w:sz w:val="24"/>
          <w:szCs w:val="24"/>
          <w:lang w:val="es-ES"/>
        </w:rPr>
        <w:t>,</w:t>
      </w:r>
      <w:r w:rsidR="00115E56" w:rsidRPr="00822C99">
        <w:rPr>
          <w:rFonts w:ascii="Tahoma" w:hAnsi="Tahoma" w:cs="Tahoma"/>
          <w:spacing w:val="-4"/>
          <w:sz w:val="24"/>
          <w:szCs w:val="24"/>
          <w:lang w:val="es-ES"/>
        </w:rPr>
        <w:t xml:space="preserve"> en el marco del proceso penal abreviado,</w:t>
      </w:r>
      <w:r w:rsidRPr="00822C99">
        <w:rPr>
          <w:rFonts w:ascii="Tahoma" w:hAnsi="Tahoma" w:cs="Tahoma"/>
          <w:spacing w:val="-4"/>
          <w:sz w:val="24"/>
          <w:szCs w:val="24"/>
          <w:lang w:val="es-ES"/>
        </w:rPr>
        <w:t xml:space="preserve"> establece el artículo </w:t>
      </w:r>
      <w:r w:rsidR="00115E56" w:rsidRPr="00822C99">
        <w:rPr>
          <w:rFonts w:ascii="Tahoma" w:hAnsi="Tahoma" w:cs="Tahoma"/>
          <w:spacing w:val="-4"/>
          <w:sz w:val="24"/>
          <w:szCs w:val="24"/>
        </w:rPr>
        <w:t>542</w:t>
      </w:r>
      <w:r w:rsidRPr="00822C99">
        <w:rPr>
          <w:rFonts w:ascii="Tahoma" w:hAnsi="Tahoma" w:cs="Tahoma"/>
          <w:spacing w:val="-4"/>
          <w:sz w:val="24"/>
          <w:szCs w:val="24"/>
          <w:lang w:val="es-ES"/>
        </w:rPr>
        <w:t xml:space="preserve"> del Código de Procedimiento Penal, que</w:t>
      </w:r>
      <w:r w:rsidR="00115E56" w:rsidRPr="00822C99">
        <w:rPr>
          <w:rFonts w:ascii="Tahoma" w:hAnsi="Tahoma" w:cs="Tahoma"/>
          <w:spacing w:val="-4"/>
          <w:sz w:val="24"/>
          <w:szCs w:val="24"/>
          <w:lang w:val="es-ES"/>
        </w:rPr>
        <w:t xml:space="preserve"> estas</w:t>
      </w:r>
      <w:r w:rsidRPr="00822C99">
        <w:rPr>
          <w:rFonts w:ascii="Tahoma" w:hAnsi="Tahoma" w:cs="Tahoma"/>
          <w:spacing w:val="-4"/>
          <w:sz w:val="24"/>
          <w:szCs w:val="24"/>
          <w:lang w:val="es-ES"/>
        </w:rPr>
        <w:t xml:space="preserve"> debe</w:t>
      </w:r>
      <w:r w:rsidR="00115E56" w:rsidRPr="00822C99">
        <w:rPr>
          <w:rFonts w:ascii="Tahoma" w:hAnsi="Tahoma" w:cs="Tahoma"/>
          <w:spacing w:val="-4"/>
          <w:sz w:val="24"/>
          <w:szCs w:val="24"/>
          <w:lang w:val="es-ES"/>
        </w:rPr>
        <w:t>n</w:t>
      </w:r>
      <w:r w:rsidRPr="00822C99">
        <w:rPr>
          <w:rFonts w:ascii="Tahoma" w:hAnsi="Tahoma" w:cs="Tahoma"/>
          <w:spacing w:val="-4"/>
          <w:sz w:val="24"/>
          <w:szCs w:val="24"/>
          <w:lang w:val="es-ES"/>
        </w:rPr>
        <w:t xml:space="preserve"> ser alegada</w:t>
      </w:r>
      <w:r w:rsidR="00115E56" w:rsidRPr="00822C99">
        <w:rPr>
          <w:rFonts w:ascii="Tahoma" w:hAnsi="Tahoma" w:cs="Tahoma"/>
          <w:spacing w:val="-4"/>
          <w:sz w:val="24"/>
          <w:szCs w:val="24"/>
          <w:lang w:val="es-ES"/>
        </w:rPr>
        <w:t>s</w:t>
      </w:r>
      <w:r w:rsidRPr="00822C99">
        <w:rPr>
          <w:rFonts w:ascii="Tahoma" w:hAnsi="Tahoma" w:cs="Tahoma"/>
          <w:spacing w:val="-4"/>
          <w:sz w:val="24"/>
          <w:szCs w:val="24"/>
          <w:lang w:val="es-ES"/>
        </w:rPr>
        <w:t xml:space="preserve"> en la audiencia </w:t>
      </w:r>
      <w:r w:rsidR="00115E56" w:rsidRPr="00822C99">
        <w:rPr>
          <w:rFonts w:ascii="Tahoma" w:hAnsi="Tahoma" w:cs="Tahoma"/>
          <w:spacing w:val="-4"/>
          <w:sz w:val="24"/>
          <w:szCs w:val="24"/>
          <w:lang w:val="es-ES"/>
        </w:rPr>
        <w:t>concentrada</w:t>
      </w:r>
      <w:r w:rsidRPr="00822C99">
        <w:rPr>
          <w:rFonts w:ascii="Tahoma" w:hAnsi="Tahoma" w:cs="Tahoma"/>
          <w:spacing w:val="-4"/>
          <w:sz w:val="24"/>
          <w:szCs w:val="24"/>
          <w:lang w:val="es-ES"/>
        </w:rPr>
        <w:t>. Dice esa disposición en su parte pertinente:</w:t>
      </w:r>
    </w:p>
    <w:p w:rsidR="26986EC5" w:rsidRPr="00822C99" w:rsidRDefault="26986EC5" w:rsidP="00822C99">
      <w:pPr>
        <w:spacing w:line="276" w:lineRule="auto"/>
        <w:jc w:val="both"/>
        <w:rPr>
          <w:rFonts w:ascii="Tahoma" w:hAnsi="Tahoma" w:cs="Tahoma"/>
          <w:spacing w:val="-4"/>
          <w:sz w:val="24"/>
          <w:szCs w:val="24"/>
          <w:lang w:val="es-ES"/>
        </w:rPr>
      </w:pPr>
    </w:p>
    <w:p w:rsidR="00A341EC"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ES"/>
        </w:rPr>
        <w:t>“Audiencia concentrada.</w:t>
      </w:r>
      <w:r w:rsidRPr="00822C99">
        <w:rPr>
          <w:rFonts w:ascii="Tahoma" w:hAnsi="Tahoma" w:cs="Tahoma"/>
          <w:b/>
          <w:bCs/>
          <w:i/>
          <w:sz w:val="22"/>
          <w:szCs w:val="24"/>
          <w:lang w:val="es-ES"/>
        </w:rPr>
        <w:t> </w:t>
      </w:r>
      <w:r w:rsidRPr="00822C99">
        <w:rPr>
          <w:rFonts w:ascii="Tahoma" w:hAnsi="Tahoma" w:cs="Tahoma"/>
          <w:bCs/>
          <w:i/>
          <w:sz w:val="22"/>
          <w:szCs w:val="24"/>
          <w:lang w:val="es-ES"/>
        </w:rPr>
        <w:t>Una vez instalada la audiencia y corroborada la presencia de las partes, el juez procederá a: </w:t>
      </w:r>
    </w:p>
    <w:p w:rsidR="00115E56" w:rsidRPr="00822C99" w:rsidRDefault="00115E56" w:rsidP="00822C99">
      <w:pPr>
        <w:ind w:left="426" w:right="420"/>
        <w:jc w:val="both"/>
        <w:rPr>
          <w:rFonts w:ascii="Tahoma" w:hAnsi="Tahoma" w:cs="Tahoma"/>
          <w:bCs/>
          <w:i/>
          <w:sz w:val="22"/>
          <w:szCs w:val="24"/>
          <w:lang w:val="es-CO"/>
        </w:rPr>
      </w:pPr>
    </w:p>
    <w:p w:rsidR="00115E56"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CO"/>
        </w:rPr>
        <w:t xml:space="preserve">… </w:t>
      </w:r>
    </w:p>
    <w:p w:rsidR="00115E56" w:rsidRPr="00822C99" w:rsidRDefault="00115E56" w:rsidP="00822C99">
      <w:pPr>
        <w:ind w:left="426" w:right="420"/>
        <w:jc w:val="both"/>
        <w:rPr>
          <w:rFonts w:ascii="Tahoma" w:hAnsi="Tahoma" w:cs="Tahoma"/>
          <w:bCs/>
          <w:i/>
          <w:sz w:val="22"/>
          <w:szCs w:val="24"/>
          <w:lang w:val="es-CO"/>
        </w:rPr>
      </w:pPr>
    </w:p>
    <w:p w:rsidR="00115E56"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ES"/>
        </w:rPr>
        <w:t>11. Otorgar la palabra a las partes para que propongan las nulidades que consideren pertinentes.</w:t>
      </w:r>
    </w:p>
    <w:p w:rsidR="00115E56"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ES"/>
        </w:rPr>
        <w:t> </w:t>
      </w:r>
    </w:p>
    <w:p w:rsidR="00115E56"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ES"/>
        </w:rPr>
        <w:t>12. El Juez se pronunciará sobre las solicitudes probatorias y las nulidades propuestas en una única providencia.</w:t>
      </w:r>
    </w:p>
    <w:p w:rsidR="00115E56"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ES"/>
        </w:rPr>
        <w:t> </w:t>
      </w:r>
    </w:p>
    <w:p w:rsidR="00115E56" w:rsidRPr="00822C99" w:rsidRDefault="00115E56" w:rsidP="00822C99">
      <w:pPr>
        <w:ind w:left="426" w:right="420"/>
        <w:jc w:val="both"/>
        <w:rPr>
          <w:rFonts w:ascii="Tahoma" w:hAnsi="Tahoma" w:cs="Tahoma"/>
          <w:bCs/>
          <w:i/>
          <w:sz w:val="22"/>
          <w:szCs w:val="24"/>
          <w:lang w:val="es-CO"/>
        </w:rPr>
      </w:pPr>
      <w:r w:rsidRPr="00822C99">
        <w:rPr>
          <w:rFonts w:ascii="Tahoma" w:hAnsi="Tahoma" w:cs="Tahoma"/>
          <w:bCs/>
          <w:i/>
          <w:sz w:val="22"/>
          <w:szCs w:val="24"/>
          <w:lang w:val="es-ES"/>
        </w:rPr>
        <w:t>13. Se correrá traslado conjunto a las partes para que interpongan los recursos a que haya lugar sobre las decisiones de reconocimiento de víctima, resolución de nulidades, solicitudes probatorias y todas las demás que se adopten en esta audiencia y sean susceptibles de recurso.”</w:t>
      </w:r>
    </w:p>
    <w:p w:rsidR="00A341EC" w:rsidRPr="00822C99" w:rsidRDefault="00115E56" w:rsidP="00822C99">
      <w:pPr>
        <w:spacing w:line="276" w:lineRule="auto"/>
        <w:jc w:val="both"/>
        <w:rPr>
          <w:rFonts w:ascii="Tahoma" w:hAnsi="Tahoma" w:cs="Tahoma"/>
          <w:bCs/>
          <w:spacing w:val="-4"/>
          <w:sz w:val="24"/>
          <w:szCs w:val="24"/>
          <w:lang w:val="es-CO"/>
        </w:rPr>
      </w:pPr>
      <w:r w:rsidRPr="00822C99">
        <w:rPr>
          <w:rFonts w:ascii="Tahoma" w:hAnsi="Tahoma" w:cs="Tahoma"/>
          <w:bCs/>
          <w:spacing w:val="-4"/>
          <w:sz w:val="24"/>
          <w:szCs w:val="24"/>
          <w:lang w:val="es-ES"/>
        </w:rPr>
        <w:t> </w:t>
      </w:r>
    </w:p>
    <w:p w:rsidR="00A341EC" w:rsidRPr="00822C99" w:rsidRDefault="00A341EC"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 xml:space="preserve">Es claro entonces que la solicitud </w:t>
      </w:r>
      <w:r w:rsidR="67BD5795" w:rsidRPr="00822C99">
        <w:rPr>
          <w:rFonts w:ascii="Tahoma" w:hAnsi="Tahoma" w:cs="Tahoma"/>
          <w:spacing w:val="-4"/>
          <w:sz w:val="24"/>
          <w:szCs w:val="24"/>
          <w:lang w:val="es-ES"/>
        </w:rPr>
        <w:t>de</w:t>
      </w:r>
      <w:r w:rsidRPr="00822C99">
        <w:rPr>
          <w:rFonts w:ascii="Tahoma" w:hAnsi="Tahoma" w:cs="Tahoma"/>
          <w:spacing w:val="-4"/>
          <w:sz w:val="24"/>
          <w:szCs w:val="24"/>
          <w:lang w:val="es-ES"/>
        </w:rPr>
        <w:t xml:space="preserve"> nulidad originada en la fase </w:t>
      </w:r>
      <w:r w:rsidR="00FB3B97" w:rsidRPr="00822C99">
        <w:rPr>
          <w:rFonts w:ascii="Tahoma" w:hAnsi="Tahoma" w:cs="Tahoma"/>
          <w:spacing w:val="-4"/>
          <w:sz w:val="24"/>
          <w:szCs w:val="24"/>
          <w:lang w:val="es-ES"/>
        </w:rPr>
        <w:t>de la imputación</w:t>
      </w:r>
      <w:r w:rsidR="618D7F58" w:rsidRPr="00822C99">
        <w:rPr>
          <w:rFonts w:ascii="Tahoma" w:hAnsi="Tahoma" w:cs="Tahoma"/>
          <w:spacing w:val="-4"/>
          <w:sz w:val="24"/>
          <w:szCs w:val="24"/>
          <w:lang w:val="es-ES"/>
        </w:rPr>
        <w:t xml:space="preserve">, </w:t>
      </w:r>
      <w:r w:rsidR="00E05AF7" w:rsidRPr="00822C99">
        <w:rPr>
          <w:rFonts w:ascii="Tahoma" w:hAnsi="Tahoma" w:cs="Tahoma"/>
          <w:spacing w:val="-4"/>
          <w:sz w:val="24"/>
          <w:szCs w:val="24"/>
          <w:lang w:val="es-ES"/>
        </w:rPr>
        <w:t>que en estos procesos hace las veces el traslado del escrito de acusación,</w:t>
      </w:r>
      <w:r w:rsidRPr="00822C99">
        <w:rPr>
          <w:rFonts w:ascii="Tahoma" w:hAnsi="Tahoma" w:cs="Tahoma"/>
          <w:spacing w:val="-4"/>
          <w:sz w:val="24"/>
          <w:szCs w:val="24"/>
          <w:lang w:val="es-ES"/>
        </w:rPr>
        <w:t xml:space="preserve"> debe ser planteada en la audiencia </w:t>
      </w:r>
      <w:r w:rsidR="00E05AF7" w:rsidRPr="00822C99">
        <w:rPr>
          <w:rFonts w:ascii="Tahoma" w:hAnsi="Tahoma" w:cs="Tahoma"/>
          <w:spacing w:val="-4"/>
          <w:sz w:val="24"/>
          <w:szCs w:val="24"/>
          <w:lang w:val="es-ES"/>
        </w:rPr>
        <w:t>concentrada</w:t>
      </w:r>
      <w:r w:rsidRPr="00822C99">
        <w:rPr>
          <w:rFonts w:ascii="Tahoma" w:hAnsi="Tahoma" w:cs="Tahoma"/>
          <w:spacing w:val="-4"/>
          <w:sz w:val="24"/>
          <w:szCs w:val="24"/>
          <w:lang w:val="es-ES"/>
        </w:rPr>
        <w:t>, no en etapas posteriores que tienen fines distintos</w:t>
      </w:r>
      <w:r w:rsidR="00E05AF7" w:rsidRPr="00822C99">
        <w:rPr>
          <w:rFonts w:ascii="Tahoma" w:hAnsi="Tahoma" w:cs="Tahoma"/>
          <w:spacing w:val="-4"/>
          <w:sz w:val="24"/>
          <w:szCs w:val="24"/>
          <w:lang w:val="es-ES"/>
        </w:rPr>
        <w:t>.</w:t>
      </w:r>
      <w:r w:rsidR="00407955" w:rsidRPr="00822C99">
        <w:rPr>
          <w:rFonts w:ascii="Tahoma" w:hAnsi="Tahoma" w:cs="Tahoma"/>
          <w:spacing w:val="-4"/>
          <w:sz w:val="24"/>
          <w:szCs w:val="24"/>
          <w:lang w:val="es-ES"/>
        </w:rPr>
        <w:t xml:space="preserve"> </w:t>
      </w:r>
    </w:p>
    <w:p w:rsidR="00E05AF7" w:rsidRPr="00822C99" w:rsidRDefault="00E05AF7" w:rsidP="00822C99">
      <w:pPr>
        <w:spacing w:line="276" w:lineRule="auto"/>
        <w:jc w:val="both"/>
        <w:rPr>
          <w:rFonts w:ascii="Tahoma" w:hAnsi="Tahoma" w:cs="Tahoma"/>
          <w:bCs/>
          <w:spacing w:val="-4"/>
          <w:sz w:val="24"/>
          <w:szCs w:val="24"/>
          <w:lang w:val="es-ES"/>
        </w:rPr>
      </w:pPr>
    </w:p>
    <w:p w:rsidR="00A341EC" w:rsidRPr="00822C99" w:rsidRDefault="00282DD8" w:rsidP="00822C99">
      <w:pPr>
        <w:spacing w:line="276" w:lineRule="auto"/>
        <w:jc w:val="both"/>
        <w:rPr>
          <w:rFonts w:ascii="Tahoma" w:hAnsi="Tahoma" w:cs="Tahoma"/>
          <w:bCs/>
          <w:spacing w:val="-4"/>
          <w:sz w:val="24"/>
          <w:szCs w:val="24"/>
          <w:lang w:val="es-ES"/>
        </w:rPr>
      </w:pPr>
      <w:r w:rsidRPr="00822C99">
        <w:rPr>
          <w:rFonts w:ascii="Tahoma" w:hAnsi="Tahoma" w:cs="Tahoma"/>
          <w:bCs/>
          <w:spacing w:val="-4"/>
          <w:sz w:val="24"/>
          <w:szCs w:val="24"/>
          <w:lang w:val="es-ES"/>
        </w:rPr>
        <w:lastRenderedPageBreak/>
        <w:t>En consecuencia, s</w:t>
      </w:r>
      <w:r w:rsidR="00A341EC" w:rsidRPr="00822C99">
        <w:rPr>
          <w:rFonts w:ascii="Tahoma" w:hAnsi="Tahoma" w:cs="Tahoma"/>
          <w:bCs/>
          <w:spacing w:val="-4"/>
          <w:sz w:val="24"/>
          <w:szCs w:val="24"/>
          <w:lang w:val="es-ES"/>
        </w:rPr>
        <w:t>i los defectos que configuran nulidad</w:t>
      </w:r>
      <w:r w:rsidRPr="00822C99">
        <w:rPr>
          <w:rFonts w:ascii="Tahoma" w:hAnsi="Tahoma" w:cs="Tahoma"/>
          <w:bCs/>
          <w:spacing w:val="-4"/>
          <w:sz w:val="24"/>
          <w:szCs w:val="24"/>
          <w:lang w:val="es-ES"/>
        </w:rPr>
        <w:t xml:space="preserve"> dejan de ser </w:t>
      </w:r>
      <w:r w:rsidR="00A341EC" w:rsidRPr="00822C99">
        <w:rPr>
          <w:rFonts w:ascii="Tahoma" w:hAnsi="Tahoma" w:cs="Tahoma"/>
          <w:bCs/>
          <w:spacing w:val="-4"/>
          <w:sz w:val="24"/>
          <w:szCs w:val="24"/>
          <w:lang w:val="es-ES"/>
        </w:rPr>
        <w:t>denunciados por los intervinientes en ese acto procesal, en lo sucesivo carecerán de interés jurídico para</w:t>
      </w:r>
      <w:r w:rsidRPr="00822C99">
        <w:rPr>
          <w:rFonts w:ascii="Tahoma" w:hAnsi="Tahoma" w:cs="Tahoma"/>
          <w:bCs/>
          <w:spacing w:val="-4"/>
          <w:sz w:val="24"/>
          <w:szCs w:val="24"/>
          <w:lang w:val="es-ES"/>
        </w:rPr>
        <w:t xml:space="preserve"> hacerlo.</w:t>
      </w:r>
    </w:p>
    <w:p w:rsidR="00A341EC" w:rsidRPr="00822C99" w:rsidRDefault="00A341EC" w:rsidP="00822C99">
      <w:pPr>
        <w:spacing w:line="276" w:lineRule="auto"/>
        <w:jc w:val="both"/>
        <w:rPr>
          <w:rFonts w:ascii="Tahoma" w:hAnsi="Tahoma" w:cs="Tahoma"/>
          <w:bCs/>
          <w:spacing w:val="-4"/>
          <w:sz w:val="24"/>
          <w:szCs w:val="24"/>
          <w:lang w:val="es-ES"/>
        </w:rPr>
      </w:pPr>
    </w:p>
    <w:p w:rsidR="00A341EC" w:rsidRPr="00822C99" w:rsidRDefault="00A341EC" w:rsidP="00822C99">
      <w:pPr>
        <w:spacing w:line="276" w:lineRule="auto"/>
        <w:jc w:val="both"/>
        <w:rPr>
          <w:rFonts w:ascii="Tahoma" w:hAnsi="Tahoma" w:cs="Tahoma"/>
          <w:bCs/>
          <w:spacing w:val="-4"/>
          <w:sz w:val="24"/>
          <w:szCs w:val="24"/>
          <w:lang w:val="es-ES"/>
        </w:rPr>
      </w:pPr>
      <w:r w:rsidRPr="00822C99">
        <w:rPr>
          <w:rFonts w:ascii="Tahoma" w:hAnsi="Tahoma" w:cs="Tahoma"/>
          <w:bCs/>
          <w:spacing w:val="-4"/>
          <w:sz w:val="24"/>
          <w:szCs w:val="24"/>
          <w:lang w:val="es-ES"/>
        </w:rPr>
        <w:t xml:space="preserve">En el caso concreto, encuentra el defensor viciada la actuación desde </w:t>
      </w:r>
      <w:r w:rsidR="00E05AF7" w:rsidRPr="00822C99">
        <w:rPr>
          <w:rFonts w:ascii="Tahoma" w:hAnsi="Tahoma" w:cs="Tahoma"/>
          <w:bCs/>
          <w:spacing w:val="-4"/>
          <w:sz w:val="24"/>
          <w:szCs w:val="24"/>
          <w:lang w:val="es-ES"/>
        </w:rPr>
        <w:t>la fecha en que se produjo el traslado de la acusación</w:t>
      </w:r>
      <w:r w:rsidRPr="00822C99">
        <w:rPr>
          <w:rFonts w:ascii="Tahoma" w:hAnsi="Tahoma" w:cs="Tahoma"/>
          <w:bCs/>
          <w:spacing w:val="-4"/>
          <w:sz w:val="24"/>
          <w:szCs w:val="24"/>
          <w:lang w:val="es-ES"/>
        </w:rPr>
        <w:t xml:space="preserve">, pero la petición de nulidad no se elevó en el momento procesal oportuno, se reitera, </w:t>
      </w:r>
      <w:r w:rsidR="00E05AF7" w:rsidRPr="00822C99">
        <w:rPr>
          <w:rFonts w:ascii="Tahoma" w:hAnsi="Tahoma" w:cs="Tahoma"/>
          <w:bCs/>
          <w:spacing w:val="-4"/>
          <w:sz w:val="24"/>
          <w:szCs w:val="24"/>
          <w:lang w:val="es-ES"/>
        </w:rPr>
        <w:t xml:space="preserve">en </w:t>
      </w:r>
      <w:r w:rsidRPr="00822C99">
        <w:rPr>
          <w:rFonts w:ascii="Tahoma" w:hAnsi="Tahoma" w:cs="Tahoma"/>
          <w:bCs/>
          <w:spacing w:val="-4"/>
          <w:sz w:val="24"/>
          <w:szCs w:val="24"/>
          <w:lang w:val="es-ES"/>
        </w:rPr>
        <w:t xml:space="preserve">la audiencia </w:t>
      </w:r>
      <w:r w:rsidR="00E05AF7" w:rsidRPr="00822C99">
        <w:rPr>
          <w:rFonts w:ascii="Tahoma" w:hAnsi="Tahoma" w:cs="Tahoma"/>
          <w:bCs/>
          <w:spacing w:val="-4"/>
          <w:sz w:val="24"/>
          <w:szCs w:val="24"/>
          <w:lang w:val="es-ES"/>
        </w:rPr>
        <w:t>concentrada, sino en la de juicio oral</w:t>
      </w:r>
      <w:r w:rsidRPr="00822C99">
        <w:rPr>
          <w:rFonts w:ascii="Tahoma" w:hAnsi="Tahoma" w:cs="Tahoma"/>
          <w:bCs/>
          <w:spacing w:val="-4"/>
          <w:sz w:val="24"/>
          <w:szCs w:val="24"/>
          <w:lang w:val="es-ES"/>
        </w:rPr>
        <w:t xml:space="preserve">. </w:t>
      </w:r>
    </w:p>
    <w:p w:rsidR="00FB3B97" w:rsidRPr="00822C99" w:rsidRDefault="00FB3B97" w:rsidP="00822C99">
      <w:pPr>
        <w:spacing w:line="276" w:lineRule="auto"/>
        <w:jc w:val="both"/>
        <w:rPr>
          <w:rFonts w:ascii="Tahoma" w:hAnsi="Tahoma" w:cs="Tahoma"/>
          <w:bCs/>
          <w:spacing w:val="-4"/>
          <w:sz w:val="24"/>
          <w:szCs w:val="24"/>
          <w:lang w:val="es-ES"/>
        </w:rPr>
      </w:pPr>
    </w:p>
    <w:p w:rsidR="00121E95" w:rsidRDefault="00121E95"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De esa manera las cosas, no podía proponer el defensor del procesado la nulidad por los motivos que alegó, sin desconocer el principio de la seguridad jurídica que orienta, entre otros, lo relacionado con el procedimiento penal.</w:t>
      </w:r>
    </w:p>
    <w:p w:rsidR="00EB186D" w:rsidRPr="00822C99" w:rsidRDefault="00EB186D" w:rsidP="00822C99">
      <w:pPr>
        <w:spacing w:line="276" w:lineRule="auto"/>
        <w:jc w:val="both"/>
        <w:rPr>
          <w:rFonts w:ascii="Tahoma" w:hAnsi="Tahoma" w:cs="Tahoma"/>
          <w:spacing w:val="-4"/>
          <w:sz w:val="24"/>
          <w:szCs w:val="24"/>
          <w:lang w:val="es-ES"/>
        </w:rPr>
      </w:pPr>
    </w:p>
    <w:p w:rsidR="00121E95" w:rsidRPr="00822C99" w:rsidRDefault="00121E95"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3. A pesar de lo anterior, estima conveniente la Sala precisar que no se ha configurado nulidad alguna por las presuntas irregularidades que denunció la defensa. En efecto:</w:t>
      </w:r>
      <w:r w:rsidR="008A57A9" w:rsidRPr="00822C99">
        <w:rPr>
          <w:rFonts w:ascii="Tahoma" w:hAnsi="Tahoma" w:cs="Tahoma"/>
          <w:spacing w:val="-4"/>
          <w:sz w:val="24"/>
          <w:szCs w:val="24"/>
          <w:lang w:val="es-ES"/>
        </w:rPr>
        <w:t xml:space="preserve"> </w:t>
      </w:r>
    </w:p>
    <w:p w:rsidR="00121E95" w:rsidRPr="00822C99" w:rsidRDefault="00121E95" w:rsidP="00822C99">
      <w:pPr>
        <w:spacing w:line="276" w:lineRule="auto"/>
        <w:jc w:val="both"/>
        <w:rPr>
          <w:rFonts w:ascii="Tahoma" w:hAnsi="Tahoma" w:cs="Tahoma"/>
          <w:bCs/>
          <w:spacing w:val="-4"/>
          <w:sz w:val="24"/>
          <w:szCs w:val="24"/>
          <w:lang w:val="es-ES"/>
        </w:rPr>
      </w:pPr>
    </w:p>
    <w:p w:rsidR="00A341EC" w:rsidRPr="00822C99" w:rsidRDefault="005021BF"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ES"/>
        </w:rPr>
        <w:t>3.</w:t>
      </w:r>
      <w:r w:rsidR="49DF722D" w:rsidRPr="00822C99">
        <w:rPr>
          <w:rFonts w:ascii="Tahoma" w:hAnsi="Tahoma" w:cs="Tahoma"/>
          <w:spacing w:val="-4"/>
          <w:sz w:val="24"/>
          <w:szCs w:val="24"/>
          <w:lang w:val="es-ES"/>
        </w:rPr>
        <w:t xml:space="preserve">1 </w:t>
      </w:r>
      <w:r w:rsidRPr="00822C99">
        <w:rPr>
          <w:rFonts w:ascii="Tahoma" w:hAnsi="Tahoma" w:cs="Tahoma"/>
          <w:spacing w:val="-4"/>
          <w:sz w:val="24"/>
          <w:szCs w:val="24"/>
          <w:lang w:val="es-ES"/>
        </w:rPr>
        <w:t>Como ya se indicara</w:t>
      </w:r>
      <w:r w:rsidR="2923ED99" w:rsidRPr="00822C99">
        <w:rPr>
          <w:rFonts w:ascii="Tahoma" w:hAnsi="Tahoma" w:cs="Tahoma"/>
          <w:spacing w:val="-4"/>
          <w:sz w:val="24"/>
          <w:szCs w:val="24"/>
          <w:lang w:val="es-ES"/>
        </w:rPr>
        <w:t>,</w:t>
      </w:r>
      <w:r w:rsidRPr="00822C99">
        <w:rPr>
          <w:rFonts w:ascii="Tahoma" w:hAnsi="Tahoma" w:cs="Tahoma"/>
          <w:spacing w:val="-4"/>
          <w:sz w:val="24"/>
          <w:szCs w:val="24"/>
          <w:lang w:val="es-ES"/>
        </w:rPr>
        <w:t xml:space="preserve"> </w:t>
      </w:r>
      <w:r w:rsidR="33CE953D" w:rsidRPr="00822C99">
        <w:rPr>
          <w:rFonts w:ascii="Tahoma" w:hAnsi="Tahoma" w:cs="Tahoma"/>
          <w:spacing w:val="-4"/>
          <w:sz w:val="24"/>
          <w:szCs w:val="24"/>
          <w:lang w:val="es-ES"/>
        </w:rPr>
        <w:t>el rec</w:t>
      </w:r>
      <w:r w:rsidRPr="00822C99">
        <w:rPr>
          <w:rFonts w:ascii="Tahoma" w:hAnsi="Tahoma" w:cs="Tahoma"/>
          <w:spacing w:val="-4"/>
          <w:sz w:val="24"/>
          <w:szCs w:val="24"/>
          <w:lang w:val="es-ES"/>
        </w:rPr>
        <w:t xml:space="preserve">urrente encuentra lesionados </w:t>
      </w:r>
      <w:r w:rsidR="00CA4D3A" w:rsidRPr="00822C99">
        <w:rPr>
          <w:rFonts w:ascii="Tahoma" w:hAnsi="Tahoma" w:cs="Tahoma"/>
          <w:spacing w:val="-4"/>
          <w:sz w:val="24"/>
          <w:szCs w:val="24"/>
          <w:lang w:val="es-ES"/>
        </w:rPr>
        <w:t xml:space="preserve">los </w:t>
      </w:r>
      <w:r w:rsidRPr="00822C99">
        <w:rPr>
          <w:rFonts w:ascii="Tahoma" w:hAnsi="Tahoma" w:cs="Tahoma"/>
          <w:spacing w:val="-4"/>
          <w:sz w:val="24"/>
          <w:szCs w:val="24"/>
          <w:lang w:val="es-ES"/>
        </w:rPr>
        <w:t>derechos al debido proceso y a la defensa</w:t>
      </w:r>
      <w:r w:rsidR="00CA4D3A" w:rsidRPr="00822C99">
        <w:rPr>
          <w:rFonts w:ascii="Tahoma" w:hAnsi="Tahoma" w:cs="Tahoma"/>
          <w:spacing w:val="-4"/>
          <w:sz w:val="24"/>
          <w:szCs w:val="24"/>
          <w:lang w:val="es-ES"/>
        </w:rPr>
        <w:t xml:space="preserve"> de su representado porque no estuvo asistido por abogado en la diligencia de traslado del escrito de acusación y porque se les impidió comparecer a la audiencia concentrada</w:t>
      </w:r>
      <w:r w:rsidR="16899BC4" w:rsidRPr="00822C99">
        <w:rPr>
          <w:rFonts w:ascii="Tahoma" w:hAnsi="Tahoma" w:cs="Tahoma"/>
          <w:spacing w:val="-4"/>
          <w:sz w:val="24"/>
          <w:szCs w:val="24"/>
          <w:lang w:val="es-ES"/>
        </w:rPr>
        <w:t>, pero al r</w:t>
      </w:r>
      <w:r w:rsidR="00CA4D3A" w:rsidRPr="00822C99">
        <w:rPr>
          <w:rFonts w:ascii="Tahoma" w:hAnsi="Tahoma" w:cs="Tahoma"/>
          <w:spacing w:val="-4"/>
          <w:sz w:val="24"/>
          <w:szCs w:val="24"/>
          <w:lang w:val="es-ES"/>
        </w:rPr>
        <w:t>evisar las piezas procesales que componen el expediente, se evidencia que</w:t>
      </w:r>
      <w:r w:rsidR="00A341EC" w:rsidRPr="00822C99">
        <w:rPr>
          <w:rFonts w:ascii="Tahoma" w:hAnsi="Tahoma" w:cs="Tahoma"/>
          <w:spacing w:val="-4"/>
          <w:sz w:val="24"/>
          <w:szCs w:val="24"/>
          <w:lang w:val="es-ES"/>
        </w:rPr>
        <w:t xml:space="preserve"> </w:t>
      </w:r>
      <w:r w:rsidR="09F78886" w:rsidRPr="00822C99">
        <w:rPr>
          <w:rFonts w:ascii="Tahoma" w:hAnsi="Tahoma" w:cs="Tahoma"/>
          <w:spacing w:val="-4"/>
          <w:sz w:val="24"/>
          <w:szCs w:val="24"/>
          <w:lang w:val="es-ES"/>
        </w:rPr>
        <w:t xml:space="preserve">a </w:t>
      </w:r>
      <w:r w:rsidR="00CA4D3A" w:rsidRPr="00822C99">
        <w:rPr>
          <w:rFonts w:ascii="Tahoma" w:hAnsi="Tahoma" w:cs="Tahoma"/>
          <w:spacing w:val="-4"/>
          <w:sz w:val="24"/>
          <w:szCs w:val="24"/>
          <w:lang w:val="es-ES"/>
        </w:rPr>
        <w:t>folios 3 a 11 del cuaderno de primera instancia</w:t>
      </w:r>
      <w:r w:rsidR="6810C2D4" w:rsidRPr="00822C99">
        <w:rPr>
          <w:rFonts w:ascii="Tahoma" w:hAnsi="Tahoma" w:cs="Tahoma"/>
          <w:spacing w:val="-4"/>
          <w:sz w:val="24"/>
          <w:szCs w:val="24"/>
          <w:lang w:val="es-ES"/>
        </w:rPr>
        <w:t xml:space="preserve">, </w:t>
      </w:r>
      <w:r w:rsidR="00CA4D3A" w:rsidRPr="00822C99">
        <w:rPr>
          <w:rFonts w:ascii="Tahoma" w:hAnsi="Tahoma" w:cs="Tahoma"/>
          <w:spacing w:val="-4"/>
          <w:sz w:val="24"/>
          <w:szCs w:val="24"/>
          <w:lang w:val="es-ES"/>
        </w:rPr>
        <w:t xml:space="preserve">aparece el escrito de acusación elaborado </w:t>
      </w:r>
      <w:r w:rsidR="00CA4D3A" w:rsidRPr="00822C99">
        <w:rPr>
          <w:rFonts w:ascii="Tahoma" w:hAnsi="Tahoma" w:cs="Tahoma"/>
          <w:spacing w:val="-4"/>
          <w:sz w:val="24"/>
          <w:szCs w:val="24"/>
          <w:lang w:val="es-CO"/>
        </w:rPr>
        <w:t>el 22 de enero de 2019. Como constancia del traslado de ese documento</w:t>
      </w:r>
      <w:r w:rsidR="25408C05" w:rsidRPr="00822C99">
        <w:rPr>
          <w:rFonts w:ascii="Tahoma" w:hAnsi="Tahoma" w:cs="Tahoma"/>
          <w:spacing w:val="-4"/>
          <w:sz w:val="24"/>
          <w:szCs w:val="24"/>
          <w:lang w:val="es-CO"/>
        </w:rPr>
        <w:t>, f</w:t>
      </w:r>
      <w:r w:rsidR="00CA4D3A" w:rsidRPr="00822C99">
        <w:rPr>
          <w:rFonts w:ascii="Tahoma" w:hAnsi="Tahoma" w:cs="Tahoma"/>
          <w:spacing w:val="-4"/>
          <w:sz w:val="24"/>
          <w:szCs w:val="24"/>
          <w:lang w:val="es-CO"/>
        </w:rPr>
        <w:t xml:space="preserve">irmaron el menor y su progenitora, la víctima, la Defensora de Familia y la abogada </w:t>
      </w:r>
      <w:r w:rsidR="002168BC" w:rsidRPr="00822C99">
        <w:rPr>
          <w:rFonts w:ascii="Tahoma" w:hAnsi="Tahoma" w:cs="Tahoma"/>
          <w:spacing w:val="-4"/>
          <w:sz w:val="24"/>
          <w:szCs w:val="24"/>
          <w:lang w:val="es-CO"/>
        </w:rPr>
        <w:t>del primero de ellos</w:t>
      </w:r>
      <w:r w:rsidR="59186526" w:rsidRPr="00822C99">
        <w:rPr>
          <w:rFonts w:ascii="Tahoma" w:hAnsi="Tahoma" w:cs="Tahoma"/>
          <w:spacing w:val="-4"/>
          <w:sz w:val="24"/>
          <w:szCs w:val="24"/>
          <w:lang w:val="es-CO"/>
        </w:rPr>
        <w:t>, lo que de</w:t>
      </w:r>
      <w:r w:rsidR="00CA4D3A" w:rsidRPr="00822C99">
        <w:rPr>
          <w:rFonts w:ascii="Tahoma" w:hAnsi="Tahoma" w:cs="Tahoma"/>
          <w:spacing w:val="-4"/>
          <w:sz w:val="24"/>
          <w:szCs w:val="24"/>
          <w:lang w:val="es-CO"/>
        </w:rPr>
        <w:t>muestra que, contrario a lo afirmado por el imputado y su defensor, aquel sí estuvo representado por apoderado en esa diligencia.</w:t>
      </w:r>
      <w:r w:rsidR="001902F6" w:rsidRPr="00822C99">
        <w:rPr>
          <w:rFonts w:ascii="Tahoma" w:hAnsi="Tahoma" w:cs="Tahoma"/>
          <w:spacing w:val="-4"/>
          <w:sz w:val="24"/>
          <w:szCs w:val="24"/>
          <w:lang w:val="es-CO"/>
        </w:rPr>
        <w:t xml:space="preserve"> </w:t>
      </w:r>
      <w:r w:rsidR="17F088D7" w:rsidRPr="00822C99">
        <w:rPr>
          <w:rFonts w:ascii="Tahoma" w:hAnsi="Tahoma" w:cs="Tahoma"/>
          <w:spacing w:val="-4"/>
          <w:sz w:val="24"/>
          <w:szCs w:val="24"/>
          <w:lang w:val="es-CO"/>
        </w:rPr>
        <w:t xml:space="preserve"> </w:t>
      </w:r>
    </w:p>
    <w:p w:rsidR="002168BC" w:rsidRPr="00822C99" w:rsidRDefault="002168BC" w:rsidP="00822C99">
      <w:pPr>
        <w:spacing w:line="276" w:lineRule="auto"/>
        <w:jc w:val="both"/>
        <w:rPr>
          <w:rFonts w:ascii="Tahoma" w:hAnsi="Tahoma" w:cs="Tahoma"/>
          <w:spacing w:val="-4"/>
          <w:sz w:val="24"/>
          <w:szCs w:val="24"/>
          <w:lang w:val="es-CO"/>
        </w:rPr>
      </w:pPr>
    </w:p>
    <w:p w:rsidR="00CA4D3A" w:rsidRPr="00822C99" w:rsidRDefault="001902F6"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CO"/>
        </w:rPr>
        <w:t xml:space="preserve">Hipótesis distinta </w:t>
      </w:r>
      <w:r w:rsidR="5A0B7719" w:rsidRPr="00822C99">
        <w:rPr>
          <w:rFonts w:ascii="Tahoma" w:hAnsi="Tahoma" w:cs="Tahoma"/>
          <w:spacing w:val="-4"/>
          <w:sz w:val="24"/>
          <w:szCs w:val="24"/>
          <w:lang w:val="es-CO"/>
        </w:rPr>
        <w:t xml:space="preserve">ha debido ser </w:t>
      </w:r>
      <w:r w:rsidRPr="00822C99">
        <w:rPr>
          <w:rFonts w:ascii="Tahoma" w:hAnsi="Tahoma" w:cs="Tahoma"/>
          <w:spacing w:val="-4"/>
          <w:sz w:val="24"/>
          <w:szCs w:val="24"/>
          <w:lang w:val="es-CO"/>
        </w:rPr>
        <w:t>objeto de prueba</w:t>
      </w:r>
      <w:r w:rsidR="0292A1A9" w:rsidRPr="00822C99">
        <w:rPr>
          <w:rFonts w:ascii="Tahoma" w:hAnsi="Tahoma" w:cs="Tahoma"/>
          <w:spacing w:val="-4"/>
          <w:sz w:val="24"/>
          <w:szCs w:val="24"/>
          <w:lang w:val="es-CO"/>
        </w:rPr>
        <w:t>,</w:t>
      </w:r>
      <w:r w:rsidRPr="00822C99">
        <w:rPr>
          <w:rFonts w:ascii="Tahoma" w:hAnsi="Tahoma" w:cs="Tahoma"/>
          <w:spacing w:val="-4"/>
          <w:sz w:val="24"/>
          <w:szCs w:val="24"/>
          <w:lang w:val="es-CO"/>
        </w:rPr>
        <w:t xml:space="preserve"> sin </w:t>
      </w:r>
      <w:r w:rsidR="6F0C210F" w:rsidRPr="00822C99">
        <w:rPr>
          <w:rFonts w:ascii="Tahoma" w:hAnsi="Tahoma" w:cs="Tahoma"/>
          <w:spacing w:val="-4"/>
          <w:sz w:val="24"/>
          <w:szCs w:val="24"/>
          <w:lang w:val="es-CO"/>
        </w:rPr>
        <w:t>embargo,</w:t>
      </w:r>
      <w:r w:rsidRPr="00822C99">
        <w:rPr>
          <w:rFonts w:ascii="Tahoma" w:hAnsi="Tahoma" w:cs="Tahoma"/>
          <w:spacing w:val="-4"/>
          <w:sz w:val="24"/>
          <w:szCs w:val="24"/>
          <w:lang w:val="es-CO"/>
        </w:rPr>
        <w:t xml:space="preserve"> se dejó de demostrar que aquella apoderada </w:t>
      </w:r>
      <w:r w:rsidR="3F284E64" w:rsidRPr="00822C99">
        <w:rPr>
          <w:rFonts w:ascii="Tahoma" w:hAnsi="Tahoma" w:cs="Tahoma"/>
          <w:spacing w:val="-4"/>
          <w:sz w:val="24"/>
          <w:szCs w:val="24"/>
          <w:lang w:val="es-CO"/>
        </w:rPr>
        <w:t>haya dejado de comp</w:t>
      </w:r>
      <w:r w:rsidR="002E3494" w:rsidRPr="00822C99">
        <w:rPr>
          <w:rFonts w:ascii="Tahoma" w:hAnsi="Tahoma" w:cs="Tahoma"/>
          <w:spacing w:val="-4"/>
          <w:sz w:val="24"/>
          <w:szCs w:val="24"/>
          <w:lang w:val="es-CO"/>
        </w:rPr>
        <w:t>a</w:t>
      </w:r>
      <w:r w:rsidR="3F284E64" w:rsidRPr="00822C99">
        <w:rPr>
          <w:rFonts w:ascii="Tahoma" w:hAnsi="Tahoma" w:cs="Tahoma"/>
          <w:spacing w:val="-4"/>
          <w:sz w:val="24"/>
          <w:szCs w:val="24"/>
          <w:lang w:val="es-CO"/>
        </w:rPr>
        <w:t xml:space="preserve">recer </w:t>
      </w:r>
      <w:r w:rsidRPr="00822C99">
        <w:rPr>
          <w:rFonts w:ascii="Tahoma" w:hAnsi="Tahoma" w:cs="Tahoma"/>
          <w:spacing w:val="-4"/>
          <w:sz w:val="24"/>
          <w:szCs w:val="24"/>
          <w:lang w:val="es-CO"/>
        </w:rPr>
        <w:t xml:space="preserve">a esa actuación, a pesar de haber suscrito el acta correspondiente. </w:t>
      </w:r>
    </w:p>
    <w:p w:rsidR="001902F6" w:rsidRPr="00822C99" w:rsidRDefault="001902F6" w:rsidP="00822C99">
      <w:pPr>
        <w:spacing w:line="276" w:lineRule="auto"/>
        <w:jc w:val="both"/>
        <w:rPr>
          <w:rFonts w:ascii="Tahoma" w:hAnsi="Tahoma" w:cs="Tahoma"/>
          <w:spacing w:val="-4"/>
          <w:sz w:val="24"/>
          <w:szCs w:val="24"/>
          <w:lang w:val="es-CO"/>
        </w:rPr>
      </w:pPr>
    </w:p>
    <w:p w:rsidR="001902F6" w:rsidRPr="00822C99" w:rsidRDefault="001902F6"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CO"/>
        </w:rPr>
        <w:t>Por tanto, como no es posible concluir cosa distinta a la que apar</w:t>
      </w:r>
      <w:r w:rsidR="00FB726E" w:rsidRPr="00822C99">
        <w:rPr>
          <w:rFonts w:ascii="Tahoma" w:hAnsi="Tahoma" w:cs="Tahoma"/>
          <w:spacing w:val="-4"/>
          <w:sz w:val="24"/>
          <w:szCs w:val="24"/>
          <w:lang w:val="es-CO"/>
        </w:rPr>
        <w:t>ece comprobada en el expediente, es de suponerse que ninguna irregularidad se causó en el traslado del escrito de acusación.</w:t>
      </w:r>
    </w:p>
    <w:p w:rsidR="00921357" w:rsidRPr="00822C99" w:rsidRDefault="00921357" w:rsidP="00822C99">
      <w:pPr>
        <w:spacing w:line="276" w:lineRule="auto"/>
        <w:jc w:val="both"/>
        <w:rPr>
          <w:rFonts w:ascii="Tahoma" w:hAnsi="Tahoma" w:cs="Tahoma"/>
          <w:spacing w:val="-4"/>
          <w:sz w:val="24"/>
          <w:szCs w:val="24"/>
          <w:lang w:val="es-CO"/>
        </w:rPr>
      </w:pPr>
    </w:p>
    <w:p w:rsidR="00844087" w:rsidRPr="00822C99" w:rsidRDefault="4B2C8581"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CO"/>
        </w:rPr>
        <w:t>3.2 C</w:t>
      </w:r>
      <w:r w:rsidR="00FB726E" w:rsidRPr="00822C99">
        <w:rPr>
          <w:rFonts w:ascii="Tahoma" w:hAnsi="Tahoma" w:cs="Tahoma"/>
          <w:spacing w:val="-4"/>
          <w:sz w:val="24"/>
          <w:szCs w:val="24"/>
          <w:lang w:val="es-CO"/>
        </w:rPr>
        <w:t>omo quiera que la génesis de toda la argumentación de la</w:t>
      </w:r>
      <w:r w:rsidR="00921357" w:rsidRPr="00822C99">
        <w:rPr>
          <w:rFonts w:ascii="Tahoma" w:hAnsi="Tahoma" w:cs="Tahoma"/>
          <w:spacing w:val="-4"/>
          <w:sz w:val="24"/>
          <w:szCs w:val="24"/>
          <w:lang w:val="es-CO"/>
        </w:rPr>
        <w:t xml:space="preserve"> </w:t>
      </w:r>
      <w:r w:rsidR="00FB726E" w:rsidRPr="00822C99">
        <w:rPr>
          <w:rFonts w:ascii="Tahoma" w:hAnsi="Tahoma" w:cs="Tahoma"/>
          <w:spacing w:val="-4"/>
          <w:sz w:val="24"/>
          <w:szCs w:val="24"/>
          <w:lang w:val="es-CO"/>
        </w:rPr>
        <w:t xml:space="preserve"> defensa tuvo origen en </w:t>
      </w:r>
      <w:r w:rsidR="00844087" w:rsidRPr="00822C99">
        <w:rPr>
          <w:rFonts w:ascii="Tahoma" w:hAnsi="Tahoma" w:cs="Tahoma"/>
          <w:spacing w:val="-4"/>
          <w:sz w:val="24"/>
          <w:szCs w:val="24"/>
          <w:lang w:val="es-CO"/>
        </w:rPr>
        <w:t>la anterior situación</w:t>
      </w:r>
      <w:r w:rsidR="00FB726E" w:rsidRPr="00822C99">
        <w:rPr>
          <w:rFonts w:ascii="Tahoma" w:hAnsi="Tahoma" w:cs="Tahoma"/>
          <w:spacing w:val="-4"/>
          <w:sz w:val="24"/>
          <w:szCs w:val="24"/>
          <w:lang w:val="es-CO"/>
        </w:rPr>
        <w:t xml:space="preserve">, no habría necesidad de que la Sala se pronunciara sobre la otra irregularidad que alega </w:t>
      </w:r>
      <w:r w:rsidR="00844087" w:rsidRPr="00822C99">
        <w:rPr>
          <w:rFonts w:ascii="Tahoma" w:hAnsi="Tahoma" w:cs="Tahoma"/>
          <w:spacing w:val="-4"/>
          <w:sz w:val="24"/>
          <w:szCs w:val="24"/>
          <w:lang w:val="es-CO"/>
        </w:rPr>
        <w:t>l</w:t>
      </w:r>
      <w:r w:rsidR="00FB726E" w:rsidRPr="00822C99">
        <w:rPr>
          <w:rFonts w:ascii="Tahoma" w:hAnsi="Tahoma" w:cs="Tahoma"/>
          <w:spacing w:val="-4"/>
          <w:sz w:val="24"/>
          <w:szCs w:val="24"/>
          <w:lang w:val="es-CO"/>
        </w:rPr>
        <w:t>a defensa y que tiene que ver con la causa que impidió el acceso</w:t>
      </w:r>
      <w:r w:rsidR="00844087" w:rsidRPr="00822C99">
        <w:rPr>
          <w:rFonts w:ascii="Tahoma" w:hAnsi="Tahoma" w:cs="Tahoma"/>
          <w:spacing w:val="-4"/>
          <w:sz w:val="24"/>
          <w:szCs w:val="24"/>
          <w:lang w:val="es-CO"/>
        </w:rPr>
        <w:t xml:space="preserve"> a la audiencia </w:t>
      </w:r>
      <w:r w:rsidR="00FB726E" w:rsidRPr="00822C99">
        <w:rPr>
          <w:rFonts w:ascii="Tahoma" w:hAnsi="Tahoma" w:cs="Tahoma"/>
          <w:spacing w:val="-4"/>
          <w:sz w:val="24"/>
          <w:szCs w:val="24"/>
          <w:lang w:val="es-CO"/>
        </w:rPr>
        <w:t>concentrada</w:t>
      </w:r>
      <w:r w:rsidR="00844087" w:rsidRPr="00822C99">
        <w:rPr>
          <w:rFonts w:ascii="Tahoma" w:hAnsi="Tahoma" w:cs="Tahoma"/>
          <w:spacing w:val="-4"/>
          <w:sz w:val="24"/>
          <w:szCs w:val="24"/>
          <w:lang w:val="es-CO"/>
        </w:rPr>
        <w:t>.</w:t>
      </w:r>
    </w:p>
    <w:p w:rsidR="00844087" w:rsidRPr="00822C99" w:rsidRDefault="00844087" w:rsidP="00822C99">
      <w:pPr>
        <w:tabs>
          <w:tab w:val="left" w:pos="5590"/>
        </w:tabs>
        <w:spacing w:line="276" w:lineRule="auto"/>
        <w:rPr>
          <w:rFonts w:ascii="Tahoma" w:hAnsi="Tahoma" w:cs="Tahoma"/>
          <w:spacing w:val="-4"/>
          <w:sz w:val="24"/>
          <w:szCs w:val="24"/>
          <w:lang w:val="es-CO"/>
        </w:rPr>
      </w:pPr>
    </w:p>
    <w:p w:rsidR="00844087" w:rsidRDefault="00844087"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CO"/>
        </w:rPr>
        <w:t xml:space="preserve">De todas maneras, es preciso indicar que al no haberse producido aquella nulidad, la inasistencia del procesado a la mencionada audiencia no </w:t>
      </w:r>
      <w:r w:rsidR="002168BC" w:rsidRPr="00822C99">
        <w:rPr>
          <w:rFonts w:ascii="Tahoma" w:hAnsi="Tahoma" w:cs="Tahoma"/>
          <w:spacing w:val="-4"/>
          <w:sz w:val="24"/>
          <w:szCs w:val="24"/>
          <w:lang w:val="es-CO"/>
        </w:rPr>
        <w:t>abre paso</w:t>
      </w:r>
      <w:r w:rsidRPr="00822C99">
        <w:rPr>
          <w:rFonts w:ascii="Tahoma" w:hAnsi="Tahoma" w:cs="Tahoma"/>
          <w:spacing w:val="-4"/>
          <w:sz w:val="24"/>
          <w:szCs w:val="24"/>
          <w:lang w:val="es-CO"/>
        </w:rPr>
        <w:t>, por sí sola,</w:t>
      </w:r>
      <w:r w:rsidR="002168BC" w:rsidRPr="00822C99">
        <w:rPr>
          <w:rFonts w:ascii="Tahoma" w:hAnsi="Tahoma" w:cs="Tahoma"/>
          <w:spacing w:val="-4"/>
          <w:sz w:val="24"/>
          <w:szCs w:val="24"/>
          <w:lang w:val="es-CO"/>
        </w:rPr>
        <w:t xml:space="preserve"> a</w:t>
      </w:r>
      <w:r w:rsidRPr="00822C99">
        <w:rPr>
          <w:rFonts w:ascii="Tahoma" w:hAnsi="Tahoma" w:cs="Tahoma"/>
          <w:spacing w:val="-4"/>
          <w:sz w:val="24"/>
          <w:szCs w:val="24"/>
          <w:lang w:val="es-CO"/>
        </w:rPr>
        <w:t xml:space="preserve"> anular la actuación </w:t>
      </w:r>
      <w:r w:rsidR="0BFDAA7F" w:rsidRPr="00822C99">
        <w:rPr>
          <w:rFonts w:ascii="Tahoma" w:hAnsi="Tahoma" w:cs="Tahoma"/>
          <w:spacing w:val="-4"/>
          <w:sz w:val="24"/>
          <w:szCs w:val="24"/>
          <w:lang w:val="es-CO"/>
        </w:rPr>
        <w:t xml:space="preserve">en razón a que </w:t>
      </w:r>
      <w:r w:rsidRPr="00822C99">
        <w:rPr>
          <w:rFonts w:ascii="Tahoma" w:hAnsi="Tahoma" w:cs="Tahoma"/>
          <w:spacing w:val="-4"/>
          <w:sz w:val="24"/>
          <w:szCs w:val="24"/>
          <w:lang w:val="es-CO"/>
        </w:rPr>
        <w:t xml:space="preserve">revisados </w:t>
      </w:r>
      <w:r w:rsidR="00A341EC" w:rsidRPr="00822C99">
        <w:rPr>
          <w:rFonts w:ascii="Tahoma" w:hAnsi="Tahoma" w:cs="Tahoma"/>
          <w:spacing w:val="-4"/>
          <w:sz w:val="24"/>
          <w:szCs w:val="24"/>
          <w:lang w:val="es-CO"/>
        </w:rPr>
        <w:t xml:space="preserve">los registros </w:t>
      </w:r>
      <w:r w:rsidR="002168BC" w:rsidRPr="00822C99">
        <w:rPr>
          <w:rFonts w:ascii="Tahoma" w:hAnsi="Tahoma" w:cs="Tahoma"/>
          <w:spacing w:val="-4"/>
          <w:sz w:val="24"/>
          <w:szCs w:val="24"/>
          <w:lang w:val="es-CO"/>
        </w:rPr>
        <w:t>respectivos</w:t>
      </w:r>
      <w:r w:rsidR="00A341EC" w:rsidRPr="00822C99">
        <w:rPr>
          <w:rFonts w:ascii="Tahoma" w:hAnsi="Tahoma" w:cs="Tahoma"/>
          <w:spacing w:val="-4"/>
          <w:sz w:val="24"/>
          <w:szCs w:val="24"/>
          <w:lang w:val="es-CO"/>
        </w:rPr>
        <w:t xml:space="preserve">, se </w:t>
      </w:r>
      <w:r w:rsidRPr="00822C99">
        <w:rPr>
          <w:rFonts w:ascii="Tahoma" w:hAnsi="Tahoma" w:cs="Tahoma"/>
          <w:spacing w:val="-4"/>
          <w:sz w:val="24"/>
          <w:szCs w:val="24"/>
          <w:lang w:val="es-CO"/>
        </w:rPr>
        <w:t xml:space="preserve">evidencia </w:t>
      </w:r>
      <w:r w:rsidR="00A341EC" w:rsidRPr="00822C99">
        <w:rPr>
          <w:rFonts w:ascii="Tahoma" w:hAnsi="Tahoma" w:cs="Tahoma"/>
          <w:spacing w:val="-4"/>
          <w:sz w:val="24"/>
          <w:szCs w:val="24"/>
          <w:lang w:val="es-CO"/>
        </w:rPr>
        <w:t>que</w:t>
      </w:r>
      <w:r w:rsidRPr="00822C99">
        <w:rPr>
          <w:rFonts w:ascii="Tahoma" w:hAnsi="Tahoma" w:cs="Tahoma"/>
          <w:spacing w:val="-4"/>
          <w:sz w:val="24"/>
          <w:szCs w:val="24"/>
          <w:lang w:val="es-CO"/>
        </w:rPr>
        <w:t xml:space="preserve"> las partes estuvieron debidamente notificadas sobre la programación de esa audiencia y que allí el procesado estuvo representado por apoderada, es decir que se podía prescindir de la asistencia del menor.</w:t>
      </w:r>
    </w:p>
    <w:p w:rsidR="00822C99" w:rsidRPr="00822C99" w:rsidRDefault="00822C99" w:rsidP="00822C99">
      <w:pPr>
        <w:spacing w:line="276" w:lineRule="auto"/>
        <w:jc w:val="both"/>
        <w:rPr>
          <w:rFonts w:ascii="Tahoma" w:hAnsi="Tahoma" w:cs="Tahoma"/>
          <w:spacing w:val="-4"/>
          <w:sz w:val="24"/>
          <w:szCs w:val="24"/>
          <w:lang w:val="es-CO"/>
        </w:rPr>
      </w:pPr>
    </w:p>
    <w:p w:rsidR="00844087" w:rsidRPr="00822C99" w:rsidRDefault="00844087" w:rsidP="00822C99">
      <w:pPr>
        <w:spacing w:line="276" w:lineRule="auto"/>
        <w:jc w:val="both"/>
        <w:rPr>
          <w:rFonts w:ascii="Tahoma" w:hAnsi="Tahoma" w:cs="Tahoma"/>
          <w:spacing w:val="-4"/>
          <w:sz w:val="24"/>
          <w:szCs w:val="24"/>
          <w:lang w:val="es-CO"/>
        </w:rPr>
      </w:pPr>
      <w:r w:rsidRPr="00822C99">
        <w:rPr>
          <w:rFonts w:ascii="Tahoma" w:hAnsi="Tahoma" w:cs="Tahoma"/>
          <w:spacing w:val="-4"/>
          <w:sz w:val="24"/>
          <w:szCs w:val="24"/>
          <w:lang w:val="es-CO"/>
        </w:rPr>
        <w:t xml:space="preserve">Así mismo y tal como ocurrió con la primera supuesta irregularidad, ninguna prueba se aportó para demostrar que en efecto al menor y a su progenitora se les </w:t>
      </w:r>
      <w:r w:rsidR="002168BC" w:rsidRPr="00822C99">
        <w:rPr>
          <w:rFonts w:ascii="Tahoma" w:hAnsi="Tahoma" w:cs="Tahoma"/>
          <w:spacing w:val="-4"/>
          <w:sz w:val="24"/>
          <w:szCs w:val="24"/>
          <w:lang w:val="es-CO"/>
        </w:rPr>
        <w:t xml:space="preserve">haya impedido </w:t>
      </w:r>
      <w:r w:rsidRPr="00822C99">
        <w:rPr>
          <w:rFonts w:ascii="Tahoma" w:hAnsi="Tahoma" w:cs="Tahoma"/>
          <w:spacing w:val="-4"/>
          <w:sz w:val="24"/>
          <w:szCs w:val="24"/>
          <w:lang w:val="es-CO"/>
        </w:rPr>
        <w:t>el acceso a la audiencia</w:t>
      </w:r>
      <w:r w:rsidR="5DF90CC8" w:rsidRPr="00822C99">
        <w:rPr>
          <w:rFonts w:ascii="Tahoma" w:hAnsi="Tahoma" w:cs="Tahoma"/>
          <w:spacing w:val="-4"/>
          <w:sz w:val="24"/>
          <w:szCs w:val="24"/>
          <w:lang w:val="es-CO"/>
        </w:rPr>
        <w:t>.</w:t>
      </w:r>
    </w:p>
    <w:p w:rsidR="3AEB9E9D" w:rsidRPr="00822C99" w:rsidRDefault="3AEB9E9D" w:rsidP="00822C99">
      <w:pPr>
        <w:spacing w:line="276" w:lineRule="auto"/>
        <w:jc w:val="both"/>
        <w:rPr>
          <w:rFonts w:ascii="Tahoma" w:hAnsi="Tahoma" w:cs="Tahoma"/>
          <w:spacing w:val="-4"/>
          <w:sz w:val="24"/>
          <w:szCs w:val="24"/>
          <w:lang w:val="es-CO"/>
        </w:rPr>
      </w:pPr>
    </w:p>
    <w:p w:rsidR="00A341EC" w:rsidRPr="00822C99" w:rsidRDefault="7EBCCA54"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CO"/>
        </w:rPr>
        <w:t xml:space="preserve">4. </w:t>
      </w:r>
      <w:r w:rsidR="00A341EC" w:rsidRPr="00822C99">
        <w:rPr>
          <w:rFonts w:ascii="Tahoma" w:hAnsi="Tahoma" w:cs="Tahoma"/>
          <w:spacing w:val="-4"/>
          <w:sz w:val="24"/>
          <w:szCs w:val="24"/>
          <w:lang w:val="es-ES"/>
        </w:rPr>
        <w:t xml:space="preserve">En conclusión, no comparte este Tribunal los planteamientos del </w:t>
      </w:r>
      <w:r w:rsidR="000B6582" w:rsidRPr="00822C99">
        <w:rPr>
          <w:rFonts w:ascii="Tahoma" w:hAnsi="Tahoma" w:cs="Tahoma"/>
          <w:spacing w:val="-4"/>
          <w:sz w:val="24"/>
          <w:szCs w:val="24"/>
          <w:lang w:val="es-ES"/>
        </w:rPr>
        <w:t xml:space="preserve">recurrente </w:t>
      </w:r>
      <w:r w:rsidR="00A341EC" w:rsidRPr="00822C99">
        <w:rPr>
          <w:rFonts w:ascii="Tahoma" w:hAnsi="Tahoma" w:cs="Tahoma"/>
          <w:spacing w:val="-4"/>
          <w:sz w:val="24"/>
          <w:szCs w:val="24"/>
          <w:lang w:val="es-ES"/>
        </w:rPr>
        <w:t>porque como quedó explicado, se apartan de la realidad procesal</w:t>
      </w:r>
      <w:r w:rsidR="000B6582" w:rsidRPr="00822C99">
        <w:rPr>
          <w:rFonts w:ascii="Tahoma" w:hAnsi="Tahoma" w:cs="Tahoma"/>
          <w:spacing w:val="-4"/>
          <w:sz w:val="24"/>
          <w:szCs w:val="24"/>
          <w:lang w:val="es-ES"/>
        </w:rPr>
        <w:t>.</w:t>
      </w:r>
    </w:p>
    <w:p w:rsidR="000B6582" w:rsidRPr="00822C99" w:rsidRDefault="000B6582" w:rsidP="00822C99">
      <w:pPr>
        <w:spacing w:line="276" w:lineRule="auto"/>
        <w:jc w:val="both"/>
        <w:rPr>
          <w:rFonts w:ascii="Tahoma" w:hAnsi="Tahoma" w:cs="Tahoma"/>
          <w:spacing w:val="-4"/>
          <w:sz w:val="24"/>
          <w:szCs w:val="24"/>
          <w:lang w:val="es-ES"/>
        </w:rPr>
      </w:pPr>
    </w:p>
    <w:p w:rsidR="00A341EC" w:rsidRPr="00822C99" w:rsidRDefault="4DD0E97C" w:rsidP="00822C99">
      <w:pPr>
        <w:suppressAutoHyphens w:val="0"/>
        <w:overflowPunct/>
        <w:autoSpaceDN w:val="0"/>
        <w:adjustRightInd w:val="0"/>
        <w:spacing w:line="276" w:lineRule="auto"/>
        <w:jc w:val="both"/>
        <w:textAlignment w:val="auto"/>
        <w:rPr>
          <w:rFonts w:ascii="Tahoma" w:hAnsi="Tahoma" w:cs="Tahoma"/>
          <w:spacing w:val="-4"/>
          <w:sz w:val="24"/>
          <w:szCs w:val="24"/>
          <w:lang w:val="es-ES" w:eastAsia="es-ES"/>
        </w:rPr>
      </w:pPr>
      <w:r w:rsidRPr="00822C99">
        <w:rPr>
          <w:rFonts w:ascii="Tahoma" w:hAnsi="Tahoma" w:cs="Tahoma"/>
          <w:spacing w:val="-4"/>
          <w:sz w:val="24"/>
          <w:szCs w:val="24"/>
          <w:lang w:val="es-ES" w:eastAsia="es-ES"/>
        </w:rPr>
        <w:t>5.</w:t>
      </w:r>
      <w:r w:rsidR="000B6582" w:rsidRPr="00822C99">
        <w:rPr>
          <w:rFonts w:ascii="Tahoma" w:hAnsi="Tahoma" w:cs="Tahoma"/>
          <w:spacing w:val="-4"/>
          <w:sz w:val="24"/>
          <w:szCs w:val="24"/>
          <w:lang w:val="es-ES" w:eastAsia="es-ES"/>
        </w:rPr>
        <w:t xml:space="preserve"> </w:t>
      </w:r>
      <w:r w:rsidR="00A341EC" w:rsidRPr="00822C99">
        <w:rPr>
          <w:rFonts w:ascii="Tahoma" w:hAnsi="Tahoma" w:cs="Tahoma"/>
          <w:spacing w:val="-4"/>
          <w:sz w:val="24"/>
          <w:szCs w:val="24"/>
          <w:lang w:val="es-ES" w:eastAsia="es-ES"/>
        </w:rPr>
        <w:t>Así las cosas, se confirmará la providencia apelada.</w:t>
      </w:r>
    </w:p>
    <w:p w:rsidR="00A341EC" w:rsidRPr="00822C99" w:rsidRDefault="00A341EC" w:rsidP="00822C99">
      <w:pPr>
        <w:spacing w:line="276" w:lineRule="auto"/>
        <w:jc w:val="both"/>
        <w:rPr>
          <w:rFonts w:ascii="Tahoma" w:hAnsi="Tahoma" w:cs="Tahoma"/>
          <w:spacing w:val="-4"/>
          <w:sz w:val="24"/>
          <w:szCs w:val="24"/>
          <w:lang w:val="es-ES"/>
        </w:rPr>
      </w:pPr>
    </w:p>
    <w:p w:rsidR="00A341EC" w:rsidRPr="00822C99" w:rsidRDefault="000B6582"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En mérito de lo expuesto,</w:t>
      </w:r>
      <w:r w:rsidR="00A341EC" w:rsidRPr="00822C99">
        <w:rPr>
          <w:rFonts w:ascii="Tahoma" w:hAnsi="Tahoma" w:cs="Tahoma"/>
          <w:spacing w:val="-4"/>
          <w:sz w:val="24"/>
          <w:szCs w:val="24"/>
          <w:lang w:val="es-ES"/>
        </w:rPr>
        <w:t xml:space="preserve"> el </w:t>
      </w:r>
      <w:r w:rsidR="00A341EC" w:rsidRPr="00822C99">
        <w:rPr>
          <w:rFonts w:ascii="Tahoma" w:hAnsi="Tahoma" w:cs="Tahoma"/>
          <w:b/>
          <w:spacing w:val="-4"/>
          <w:sz w:val="24"/>
          <w:szCs w:val="24"/>
          <w:lang w:val="es-ES"/>
        </w:rPr>
        <w:t>Tribunal Superior del Distrito Judicial de Pereira, Sala No. 1 de Asuntos Penales para Adolescentes</w:t>
      </w:r>
      <w:r w:rsidR="00A341EC" w:rsidRPr="00822C99">
        <w:rPr>
          <w:rFonts w:ascii="Tahoma" w:hAnsi="Tahoma" w:cs="Tahoma"/>
          <w:spacing w:val="-4"/>
          <w:sz w:val="24"/>
          <w:szCs w:val="24"/>
          <w:lang w:val="es-ES"/>
        </w:rPr>
        <w:t>,</w:t>
      </w:r>
    </w:p>
    <w:p w:rsidR="00687A8E" w:rsidRPr="00822C99" w:rsidRDefault="00687A8E" w:rsidP="00822C99">
      <w:pPr>
        <w:spacing w:line="276" w:lineRule="auto"/>
        <w:jc w:val="both"/>
        <w:rPr>
          <w:rFonts w:ascii="Tahoma" w:hAnsi="Tahoma" w:cs="Tahoma"/>
          <w:b/>
          <w:bCs/>
          <w:spacing w:val="-4"/>
          <w:sz w:val="24"/>
          <w:szCs w:val="24"/>
          <w:lang w:val="es-ES"/>
        </w:rPr>
      </w:pPr>
    </w:p>
    <w:p w:rsidR="004F02D4" w:rsidRPr="00822C99" w:rsidRDefault="004F02D4" w:rsidP="00822C99">
      <w:pPr>
        <w:spacing w:line="276" w:lineRule="auto"/>
        <w:jc w:val="both"/>
        <w:rPr>
          <w:rFonts w:ascii="Tahoma" w:hAnsi="Tahoma" w:cs="Tahoma"/>
          <w:b/>
          <w:bCs/>
          <w:spacing w:val="-4"/>
          <w:sz w:val="24"/>
          <w:szCs w:val="24"/>
          <w:lang w:val="es-ES"/>
        </w:rPr>
      </w:pPr>
      <w:r w:rsidRPr="00822C99">
        <w:rPr>
          <w:rFonts w:ascii="Tahoma" w:hAnsi="Tahoma" w:cs="Tahoma"/>
          <w:b/>
          <w:bCs/>
          <w:spacing w:val="-4"/>
          <w:sz w:val="24"/>
          <w:szCs w:val="24"/>
          <w:lang w:val="es-ES"/>
        </w:rPr>
        <w:t>R E S U E L V E</w:t>
      </w:r>
    </w:p>
    <w:p w:rsidR="004F02D4" w:rsidRPr="00822C99" w:rsidRDefault="004F02D4" w:rsidP="00822C99">
      <w:pPr>
        <w:spacing w:line="276" w:lineRule="auto"/>
        <w:jc w:val="both"/>
        <w:rPr>
          <w:rFonts w:ascii="Tahoma" w:hAnsi="Tahoma" w:cs="Tahoma"/>
          <w:b/>
          <w:bCs/>
          <w:spacing w:val="-4"/>
          <w:sz w:val="24"/>
          <w:szCs w:val="24"/>
          <w:lang w:val="es-ES"/>
        </w:rPr>
      </w:pPr>
      <w:r w:rsidRPr="00822C99">
        <w:rPr>
          <w:rFonts w:ascii="Tahoma" w:hAnsi="Tahoma" w:cs="Tahoma"/>
          <w:b/>
          <w:bCs/>
          <w:spacing w:val="-4"/>
          <w:sz w:val="24"/>
          <w:szCs w:val="24"/>
          <w:lang w:val="es-ES"/>
        </w:rPr>
        <w:tab/>
      </w:r>
      <w:r w:rsidRPr="00822C99">
        <w:rPr>
          <w:rFonts w:ascii="Tahoma" w:hAnsi="Tahoma" w:cs="Tahoma"/>
          <w:b/>
          <w:bCs/>
          <w:spacing w:val="-4"/>
          <w:sz w:val="24"/>
          <w:szCs w:val="24"/>
          <w:lang w:val="es-ES"/>
        </w:rPr>
        <w:tab/>
      </w:r>
    </w:p>
    <w:p w:rsidR="004F02D4" w:rsidRPr="00822C99" w:rsidRDefault="0088049A" w:rsidP="00822C99">
      <w:pPr>
        <w:spacing w:line="276" w:lineRule="auto"/>
        <w:jc w:val="both"/>
        <w:rPr>
          <w:rFonts w:ascii="Tahoma" w:hAnsi="Tahoma" w:cs="Tahoma"/>
          <w:bCs/>
          <w:spacing w:val="-4"/>
          <w:sz w:val="24"/>
          <w:szCs w:val="24"/>
          <w:lang w:val="es-ES"/>
        </w:rPr>
      </w:pPr>
      <w:r w:rsidRPr="00822C99">
        <w:rPr>
          <w:rFonts w:ascii="Tahoma" w:hAnsi="Tahoma" w:cs="Tahoma"/>
          <w:b/>
          <w:bCs/>
          <w:spacing w:val="-4"/>
          <w:sz w:val="24"/>
          <w:szCs w:val="24"/>
          <w:lang w:val="es-ES"/>
        </w:rPr>
        <w:t>CONFIRMAR</w:t>
      </w:r>
      <w:r w:rsidR="00AD0D5F" w:rsidRPr="00822C99">
        <w:rPr>
          <w:rFonts w:ascii="Tahoma" w:hAnsi="Tahoma" w:cs="Tahoma"/>
          <w:bCs/>
          <w:spacing w:val="-4"/>
          <w:sz w:val="24"/>
          <w:szCs w:val="24"/>
          <w:lang w:val="es-ES"/>
        </w:rPr>
        <w:t xml:space="preserve"> </w:t>
      </w:r>
      <w:r w:rsidRPr="00822C99">
        <w:rPr>
          <w:rFonts w:ascii="Tahoma" w:hAnsi="Tahoma" w:cs="Tahoma"/>
          <w:bCs/>
          <w:spacing w:val="-4"/>
          <w:sz w:val="24"/>
          <w:szCs w:val="24"/>
          <w:lang w:val="es-ES"/>
        </w:rPr>
        <w:t xml:space="preserve">el auto proferido por el </w:t>
      </w:r>
      <w:r w:rsidRPr="00822C99">
        <w:rPr>
          <w:rFonts w:ascii="Tahoma" w:hAnsi="Tahoma" w:cs="Tahoma"/>
          <w:spacing w:val="-4"/>
          <w:sz w:val="24"/>
          <w:szCs w:val="24"/>
        </w:rPr>
        <w:t xml:space="preserve">Juzgado Primero Penal del Circuito para Adolescentes con Función de Conocimiento de Pereira, el pasado </w:t>
      </w:r>
      <w:r w:rsidR="000B6582" w:rsidRPr="00822C99">
        <w:rPr>
          <w:rFonts w:ascii="Tahoma" w:hAnsi="Tahoma" w:cs="Tahoma"/>
          <w:spacing w:val="-4"/>
          <w:sz w:val="24"/>
          <w:szCs w:val="24"/>
        </w:rPr>
        <w:t>6 de octubre</w:t>
      </w:r>
      <w:r w:rsidRPr="00822C99">
        <w:rPr>
          <w:rFonts w:ascii="Tahoma" w:hAnsi="Tahoma" w:cs="Tahoma"/>
          <w:spacing w:val="-4"/>
          <w:sz w:val="24"/>
          <w:szCs w:val="24"/>
        </w:rPr>
        <w:t xml:space="preserve">, dentro del proceso adelantado contra el menor </w:t>
      </w:r>
      <w:proofErr w:type="spellStart"/>
      <w:r w:rsidR="00822C99">
        <w:rPr>
          <w:rFonts w:ascii="Tahoma" w:hAnsi="Tahoma" w:cs="Tahoma"/>
          <w:spacing w:val="-4"/>
          <w:sz w:val="24"/>
          <w:szCs w:val="24"/>
          <w:lang w:val="es-CO"/>
        </w:rPr>
        <w:t>EASC</w:t>
      </w:r>
      <w:proofErr w:type="spellEnd"/>
      <w:r w:rsidR="00AD0D5F" w:rsidRPr="00822C99">
        <w:rPr>
          <w:rFonts w:ascii="Tahoma" w:hAnsi="Tahoma" w:cs="Tahoma"/>
          <w:bCs/>
          <w:spacing w:val="-4"/>
          <w:sz w:val="24"/>
          <w:szCs w:val="24"/>
          <w:lang w:val="es-ES"/>
        </w:rPr>
        <w:t xml:space="preserve">. </w:t>
      </w:r>
    </w:p>
    <w:p w:rsidR="004F02D4" w:rsidRPr="00822C99" w:rsidRDefault="004F02D4" w:rsidP="00822C99">
      <w:pPr>
        <w:spacing w:line="276" w:lineRule="auto"/>
        <w:jc w:val="both"/>
        <w:rPr>
          <w:rFonts w:ascii="Tahoma" w:hAnsi="Tahoma" w:cs="Tahoma"/>
          <w:spacing w:val="-4"/>
          <w:sz w:val="24"/>
          <w:szCs w:val="24"/>
          <w:lang w:val="es-ES"/>
        </w:rPr>
      </w:pPr>
    </w:p>
    <w:p w:rsidR="004F02D4" w:rsidRPr="00822C99" w:rsidRDefault="004F02D4" w:rsidP="00822C99">
      <w:pPr>
        <w:spacing w:line="276" w:lineRule="auto"/>
        <w:jc w:val="both"/>
        <w:rPr>
          <w:rFonts w:ascii="Tahoma" w:hAnsi="Tahoma" w:cs="Tahoma"/>
          <w:spacing w:val="-4"/>
          <w:sz w:val="24"/>
          <w:szCs w:val="24"/>
          <w:lang w:val="es-ES"/>
        </w:rPr>
      </w:pPr>
      <w:r w:rsidRPr="00822C99">
        <w:rPr>
          <w:rFonts w:ascii="Tahoma" w:hAnsi="Tahoma" w:cs="Tahoma"/>
          <w:spacing w:val="-4"/>
          <w:sz w:val="24"/>
          <w:szCs w:val="24"/>
          <w:lang w:val="es-ES"/>
        </w:rPr>
        <w:t>Los Magistrados,</w:t>
      </w:r>
    </w:p>
    <w:p w:rsidR="008B7CE0" w:rsidRPr="00822C99" w:rsidRDefault="008B7CE0" w:rsidP="00822C99">
      <w:pPr>
        <w:pStyle w:val="Textoindependiente"/>
        <w:spacing w:line="276" w:lineRule="auto"/>
        <w:rPr>
          <w:rFonts w:ascii="Tahoma" w:hAnsi="Tahoma" w:cs="Tahoma"/>
          <w:spacing w:val="-4"/>
          <w:sz w:val="24"/>
          <w:szCs w:val="24"/>
        </w:rPr>
      </w:pPr>
    </w:p>
    <w:p w:rsidR="0088049A" w:rsidRPr="00822C99" w:rsidRDefault="0088049A" w:rsidP="00822C99">
      <w:pPr>
        <w:pStyle w:val="Textoindependiente"/>
        <w:spacing w:line="276" w:lineRule="auto"/>
        <w:rPr>
          <w:rFonts w:ascii="Tahoma" w:hAnsi="Tahoma" w:cs="Tahoma"/>
          <w:spacing w:val="-4"/>
          <w:sz w:val="24"/>
          <w:szCs w:val="24"/>
        </w:rPr>
      </w:pPr>
    </w:p>
    <w:p w:rsidR="0088049A" w:rsidRPr="00822C99" w:rsidRDefault="0088049A" w:rsidP="00822C99">
      <w:pPr>
        <w:pStyle w:val="Textoindependiente"/>
        <w:spacing w:line="276" w:lineRule="auto"/>
        <w:rPr>
          <w:rFonts w:ascii="Tahoma" w:hAnsi="Tahoma" w:cs="Tahoma"/>
          <w:spacing w:val="-4"/>
          <w:sz w:val="24"/>
          <w:szCs w:val="24"/>
        </w:rPr>
      </w:pPr>
    </w:p>
    <w:p w:rsidR="008B7CE0" w:rsidRPr="00822C99" w:rsidRDefault="008B7CE0"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r w:rsidRPr="00822C99">
        <w:rPr>
          <w:rFonts w:ascii="Tahoma" w:hAnsi="Tahoma" w:cs="Tahoma"/>
          <w:b/>
          <w:spacing w:val="-4"/>
          <w:sz w:val="24"/>
          <w:szCs w:val="24"/>
        </w:rPr>
        <w:tab/>
      </w:r>
      <w:r w:rsidRPr="00822C99">
        <w:rPr>
          <w:rFonts w:ascii="Tahoma" w:hAnsi="Tahoma" w:cs="Tahoma"/>
          <w:b/>
          <w:spacing w:val="-4"/>
          <w:sz w:val="24"/>
          <w:szCs w:val="24"/>
        </w:rPr>
        <w:tab/>
      </w:r>
      <w:r w:rsidRPr="00822C99">
        <w:rPr>
          <w:rFonts w:ascii="Tahoma" w:hAnsi="Tahoma" w:cs="Tahoma"/>
          <w:b/>
          <w:spacing w:val="-4"/>
          <w:sz w:val="24"/>
          <w:szCs w:val="24"/>
        </w:rPr>
        <w:tab/>
        <w:t>CLAUDIA MARÍA ARCILA RÍOS</w:t>
      </w:r>
    </w:p>
    <w:p w:rsidR="000B6582" w:rsidRPr="00822C99" w:rsidRDefault="000B6582"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2E3494" w:rsidRPr="00822C99" w:rsidRDefault="002E3494"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0B6582" w:rsidRPr="00822C99" w:rsidRDefault="000B6582"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0B6582" w:rsidRPr="00822C99" w:rsidRDefault="000B6582"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bCs/>
          <w:spacing w:val="-4"/>
          <w:sz w:val="24"/>
          <w:szCs w:val="24"/>
        </w:rPr>
      </w:pPr>
      <w:r w:rsidRPr="00822C99">
        <w:rPr>
          <w:rFonts w:ascii="Tahoma" w:hAnsi="Tahoma" w:cs="Tahoma"/>
          <w:b/>
          <w:spacing w:val="-4"/>
          <w:sz w:val="24"/>
          <w:szCs w:val="24"/>
        </w:rPr>
        <w:tab/>
      </w:r>
      <w:r w:rsidRPr="00822C99">
        <w:rPr>
          <w:rFonts w:ascii="Tahoma" w:hAnsi="Tahoma" w:cs="Tahoma"/>
          <w:b/>
          <w:spacing w:val="-4"/>
          <w:sz w:val="24"/>
          <w:szCs w:val="24"/>
        </w:rPr>
        <w:tab/>
      </w:r>
      <w:r w:rsidRPr="00822C99">
        <w:rPr>
          <w:rFonts w:ascii="Tahoma" w:hAnsi="Tahoma" w:cs="Tahoma"/>
          <w:b/>
          <w:spacing w:val="-4"/>
          <w:sz w:val="24"/>
          <w:szCs w:val="24"/>
        </w:rPr>
        <w:tab/>
      </w:r>
      <w:proofErr w:type="spellStart"/>
      <w:r w:rsidRPr="00822C99">
        <w:rPr>
          <w:rFonts w:ascii="Tahoma" w:hAnsi="Tahoma" w:cs="Tahoma"/>
          <w:b/>
          <w:bCs/>
          <w:spacing w:val="-4"/>
          <w:sz w:val="24"/>
          <w:szCs w:val="24"/>
        </w:rPr>
        <w:t>DUBERNEY</w:t>
      </w:r>
      <w:proofErr w:type="spellEnd"/>
      <w:r w:rsidRPr="00822C99">
        <w:rPr>
          <w:rFonts w:ascii="Tahoma" w:hAnsi="Tahoma" w:cs="Tahoma"/>
          <w:b/>
          <w:bCs/>
          <w:spacing w:val="-4"/>
          <w:sz w:val="24"/>
          <w:szCs w:val="24"/>
        </w:rPr>
        <w:t xml:space="preserve"> GRISALES HERRERA</w:t>
      </w:r>
    </w:p>
    <w:p w:rsidR="008B7CE0" w:rsidRPr="00822C99" w:rsidRDefault="008B7CE0"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88049A" w:rsidRPr="00822C99" w:rsidRDefault="0088049A"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88049A" w:rsidRPr="00822C99" w:rsidRDefault="0088049A" w:rsidP="00822C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88049A" w:rsidRPr="00822C99" w:rsidRDefault="008B7CE0" w:rsidP="00822C99">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pacing w:val="-4"/>
          <w:sz w:val="24"/>
          <w:szCs w:val="24"/>
        </w:rPr>
      </w:pPr>
      <w:r w:rsidRPr="00822C99">
        <w:rPr>
          <w:rFonts w:ascii="Tahoma" w:hAnsi="Tahoma" w:cs="Tahoma"/>
          <w:b/>
          <w:spacing w:val="-4"/>
          <w:sz w:val="24"/>
          <w:szCs w:val="24"/>
        </w:rPr>
        <w:tab/>
      </w:r>
      <w:r w:rsidRPr="00822C99">
        <w:rPr>
          <w:rFonts w:ascii="Tahoma" w:hAnsi="Tahoma" w:cs="Tahoma"/>
          <w:b/>
          <w:spacing w:val="-4"/>
          <w:sz w:val="24"/>
          <w:szCs w:val="24"/>
        </w:rPr>
        <w:tab/>
      </w:r>
      <w:r w:rsidRPr="00822C99">
        <w:rPr>
          <w:rFonts w:ascii="Tahoma" w:hAnsi="Tahoma" w:cs="Tahoma"/>
          <w:b/>
          <w:spacing w:val="-4"/>
          <w:sz w:val="24"/>
          <w:szCs w:val="24"/>
        </w:rPr>
        <w:tab/>
        <w:t>JORGE ARTURO CASTAÑO DUQUE</w:t>
      </w:r>
    </w:p>
    <w:sectPr w:rsidR="0088049A" w:rsidRPr="00822C99" w:rsidSect="00822C99">
      <w:footerReference w:type="even" r:id="rId12"/>
      <w:footerReference w:type="default" r:id="rId13"/>
      <w:pgSz w:w="12242" w:h="18722" w:code="258"/>
      <w:pgMar w:top="1871" w:right="1304" w:bottom="1304" w:left="1871" w:header="567" w:footer="567" w:gutter="0"/>
      <w:pgNumType w:start="1"/>
      <w:cols w:space="720"/>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658B19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3A77B2" w16cex:dateUtc="2020-11-09T14:24:38.498Z"/>
</w16cex:commentsExtensible>
</file>

<file path=word/commentsIds.xml><?xml version="1.0" encoding="utf-8"?>
<w16cid:commentsIds xmlns:mc="http://schemas.openxmlformats.org/markup-compatibility/2006" xmlns:w16cid="http://schemas.microsoft.com/office/word/2016/wordml/cid" mc:Ignorable="w16cid">
  <w16cid:commentId w16cid:paraId="6658B196" w16cid:durableId="7D3A77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15" w:rsidRDefault="003F3215">
      <w:r>
        <w:separator/>
      </w:r>
    </w:p>
  </w:endnote>
  <w:endnote w:type="continuationSeparator" w:id="0">
    <w:p w:rsidR="003F3215" w:rsidRDefault="003F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C" w:rsidRDefault="000015E9" w:rsidP="006F0FFC">
    <w:pPr>
      <w:pStyle w:val="Piedepgina"/>
      <w:framePr w:wrap="around" w:vAnchor="text" w:hAnchor="margin" w:xAlign="right" w:y="1"/>
      <w:rPr>
        <w:rStyle w:val="Nmerodepgina"/>
      </w:rPr>
    </w:pPr>
    <w:r>
      <w:rPr>
        <w:rStyle w:val="Nmerodepgina"/>
      </w:rPr>
      <w:fldChar w:fldCharType="begin"/>
    </w:r>
    <w:r w:rsidR="007B1F7C">
      <w:rPr>
        <w:rStyle w:val="Nmerodepgina"/>
      </w:rPr>
      <w:instrText xml:space="preserve">PAGE  </w:instrText>
    </w:r>
    <w:r>
      <w:rPr>
        <w:rStyle w:val="Nmerodepgina"/>
      </w:rPr>
      <w:fldChar w:fldCharType="end"/>
    </w:r>
  </w:p>
  <w:p w:rsidR="007B1F7C" w:rsidRDefault="007B1F7C" w:rsidP="00B77293">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C" w:rsidRPr="00127F1F" w:rsidRDefault="000015E9" w:rsidP="00E87D4F">
    <w:pPr>
      <w:pStyle w:val="Piedepgina"/>
      <w:framePr w:wrap="around" w:vAnchor="text" w:hAnchor="margin" w:xAlign="right" w:y="1"/>
      <w:rPr>
        <w:rStyle w:val="Nmerodepgina"/>
        <w:rFonts w:ascii="Verdana" w:hAnsi="Verdana"/>
      </w:rPr>
    </w:pPr>
    <w:r w:rsidRPr="00127F1F">
      <w:rPr>
        <w:rStyle w:val="Nmerodepgina"/>
        <w:rFonts w:ascii="Verdana" w:hAnsi="Verdana"/>
      </w:rPr>
      <w:fldChar w:fldCharType="begin"/>
    </w:r>
    <w:r w:rsidR="007B1F7C" w:rsidRPr="00127F1F">
      <w:rPr>
        <w:rStyle w:val="Nmerodepgina"/>
        <w:rFonts w:ascii="Verdana" w:hAnsi="Verdana"/>
      </w:rPr>
      <w:instrText xml:space="preserve">PAGE  </w:instrText>
    </w:r>
    <w:r w:rsidRPr="00127F1F">
      <w:rPr>
        <w:rStyle w:val="Nmerodepgina"/>
        <w:rFonts w:ascii="Verdana" w:hAnsi="Verdana"/>
      </w:rPr>
      <w:fldChar w:fldCharType="separate"/>
    </w:r>
    <w:r w:rsidR="00B853EB">
      <w:rPr>
        <w:rStyle w:val="Nmerodepgina"/>
        <w:rFonts w:ascii="Verdana" w:hAnsi="Verdana"/>
        <w:noProof/>
      </w:rPr>
      <w:t>5</w:t>
    </w:r>
    <w:r w:rsidRPr="00127F1F">
      <w:rPr>
        <w:rStyle w:val="Nmerodepgina"/>
        <w:rFonts w:ascii="Verdana" w:hAnsi="Verdana"/>
      </w:rPr>
      <w:fldChar w:fldCharType="end"/>
    </w:r>
  </w:p>
  <w:p w:rsidR="007B1F7C" w:rsidRDefault="007B1F7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15" w:rsidRDefault="003F3215">
      <w:r>
        <w:separator/>
      </w:r>
    </w:p>
  </w:footnote>
  <w:footnote w:type="continuationSeparator" w:id="0">
    <w:p w:rsidR="003F3215" w:rsidRDefault="003F3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35"/>
        </w:tabs>
        <w:ind w:left="735"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name w:val="WW8Num3"/>
    <w:lvl w:ilvl="0">
      <w:numFmt w:val="decimal"/>
      <w:pStyle w:val="Listaconvietas1"/>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061674"/>
    <w:multiLevelType w:val="hybridMultilevel"/>
    <w:tmpl w:val="3F68E38A"/>
    <w:lvl w:ilvl="0" w:tplc="FFFFFFFF">
      <w:numFmt w:val="bullet"/>
      <w:lvlText w:val="-"/>
      <w:lvlJc w:val="left"/>
      <w:pPr>
        <w:ind w:left="720" w:hanging="360"/>
      </w:pPr>
      <w:rPr>
        <w:rFonts w:ascii="Tahoma" w:eastAsia="Times New Roman" w:hAnsi="Tahoma"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nsid w:val="12853DB4"/>
    <w:multiLevelType w:val="hybridMultilevel"/>
    <w:tmpl w:val="B7F0F714"/>
    <w:lvl w:ilvl="0" w:tplc="86F4A9B2">
      <w:start w:val="1"/>
      <w:numFmt w:val="upperRoman"/>
      <w:lvlText w:val="%1."/>
      <w:lvlJc w:val="left"/>
      <w:pPr>
        <w:tabs>
          <w:tab w:val="num" w:pos="3555"/>
        </w:tabs>
        <w:ind w:left="3555" w:hanging="720"/>
      </w:pPr>
      <w:rPr>
        <w:rFonts w:hint="default"/>
      </w:rPr>
    </w:lvl>
    <w:lvl w:ilvl="1" w:tplc="9738E12A">
      <w:numFmt w:val="decimal"/>
      <w:lvlText w:val=""/>
      <w:lvlJc w:val="left"/>
    </w:lvl>
    <w:lvl w:ilvl="2" w:tplc="A3687172">
      <w:numFmt w:val="decimal"/>
      <w:lvlText w:val=""/>
      <w:lvlJc w:val="left"/>
    </w:lvl>
    <w:lvl w:ilvl="3" w:tplc="C044AC88">
      <w:numFmt w:val="decimal"/>
      <w:lvlText w:val=""/>
      <w:lvlJc w:val="left"/>
    </w:lvl>
    <w:lvl w:ilvl="4" w:tplc="4DF2BAD8">
      <w:numFmt w:val="decimal"/>
      <w:lvlText w:val=""/>
      <w:lvlJc w:val="left"/>
    </w:lvl>
    <w:lvl w:ilvl="5" w:tplc="A7389F08">
      <w:numFmt w:val="decimal"/>
      <w:lvlText w:val=""/>
      <w:lvlJc w:val="left"/>
    </w:lvl>
    <w:lvl w:ilvl="6" w:tplc="9FAAC152">
      <w:numFmt w:val="decimal"/>
      <w:lvlText w:val=""/>
      <w:lvlJc w:val="left"/>
    </w:lvl>
    <w:lvl w:ilvl="7" w:tplc="DD2EE9B8">
      <w:numFmt w:val="decimal"/>
      <w:lvlText w:val=""/>
      <w:lvlJc w:val="left"/>
    </w:lvl>
    <w:lvl w:ilvl="8" w:tplc="F4F62BC8">
      <w:numFmt w:val="decimal"/>
      <w:lvlText w:val=""/>
      <w:lvlJc w:val="left"/>
    </w:lvl>
  </w:abstractNum>
  <w:abstractNum w:abstractNumId="5">
    <w:nsid w:val="37200858"/>
    <w:multiLevelType w:val="hybridMultilevel"/>
    <w:tmpl w:val="A300A5C6"/>
    <w:lvl w:ilvl="0" w:tplc="8D3493B8">
      <w:start w:val="1"/>
      <w:numFmt w:val="decimal"/>
      <w:lvlText w:val="%1."/>
      <w:lvlJc w:val="left"/>
      <w:pPr>
        <w:tabs>
          <w:tab w:val="num" w:pos="1416"/>
        </w:tabs>
        <w:ind w:left="1416" w:hanging="708"/>
      </w:pPr>
      <w:rPr>
        <w:rFonts w:hint="default"/>
      </w:rPr>
    </w:lvl>
    <w:lvl w:ilvl="1" w:tplc="9416AA1E">
      <w:numFmt w:val="decimal"/>
      <w:lvlText w:val=""/>
      <w:lvlJc w:val="left"/>
    </w:lvl>
    <w:lvl w:ilvl="2" w:tplc="D180BDAE">
      <w:numFmt w:val="decimal"/>
      <w:lvlText w:val=""/>
      <w:lvlJc w:val="left"/>
    </w:lvl>
    <w:lvl w:ilvl="3" w:tplc="6F1CFF42">
      <w:numFmt w:val="decimal"/>
      <w:lvlText w:val=""/>
      <w:lvlJc w:val="left"/>
    </w:lvl>
    <w:lvl w:ilvl="4" w:tplc="1604E0CC">
      <w:numFmt w:val="decimal"/>
      <w:lvlText w:val=""/>
      <w:lvlJc w:val="left"/>
    </w:lvl>
    <w:lvl w:ilvl="5" w:tplc="8DCC5D5A">
      <w:numFmt w:val="decimal"/>
      <w:lvlText w:val=""/>
      <w:lvlJc w:val="left"/>
    </w:lvl>
    <w:lvl w:ilvl="6" w:tplc="CC3C960E">
      <w:numFmt w:val="decimal"/>
      <w:lvlText w:val=""/>
      <w:lvlJc w:val="left"/>
    </w:lvl>
    <w:lvl w:ilvl="7" w:tplc="31D2D476">
      <w:numFmt w:val="decimal"/>
      <w:lvlText w:val=""/>
      <w:lvlJc w:val="left"/>
    </w:lvl>
    <w:lvl w:ilvl="8" w:tplc="30F6CA1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22EA3"/>
    <w:rsid w:val="00000A53"/>
    <w:rsid w:val="00000B0F"/>
    <w:rsid w:val="000015E9"/>
    <w:rsid w:val="0000275B"/>
    <w:rsid w:val="00003612"/>
    <w:rsid w:val="0000596C"/>
    <w:rsid w:val="00005FBF"/>
    <w:rsid w:val="000064EF"/>
    <w:rsid w:val="0000717D"/>
    <w:rsid w:val="000071B4"/>
    <w:rsid w:val="000074B1"/>
    <w:rsid w:val="00011E75"/>
    <w:rsid w:val="00013B38"/>
    <w:rsid w:val="0001435D"/>
    <w:rsid w:val="00015587"/>
    <w:rsid w:val="00015EF3"/>
    <w:rsid w:val="00016C85"/>
    <w:rsid w:val="00017A28"/>
    <w:rsid w:val="00017BE9"/>
    <w:rsid w:val="0002106E"/>
    <w:rsid w:val="000210D8"/>
    <w:rsid w:val="000220B6"/>
    <w:rsid w:val="000225B5"/>
    <w:rsid w:val="00023AD9"/>
    <w:rsid w:val="000257FC"/>
    <w:rsid w:val="00025FF4"/>
    <w:rsid w:val="00026853"/>
    <w:rsid w:val="000273EE"/>
    <w:rsid w:val="00027CFD"/>
    <w:rsid w:val="00027F9D"/>
    <w:rsid w:val="00032EDE"/>
    <w:rsid w:val="00032F5F"/>
    <w:rsid w:val="00032F78"/>
    <w:rsid w:val="00033683"/>
    <w:rsid w:val="00033CDA"/>
    <w:rsid w:val="00037585"/>
    <w:rsid w:val="00037E90"/>
    <w:rsid w:val="000410CE"/>
    <w:rsid w:val="00041239"/>
    <w:rsid w:val="00042836"/>
    <w:rsid w:val="0004372F"/>
    <w:rsid w:val="000438A3"/>
    <w:rsid w:val="000456D0"/>
    <w:rsid w:val="00045DC6"/>
    <w:rsid w:val="00045E8C"/>
    <w:rsid w:val="00047580"/>
    <w:rsid w:val="0004758A"/>
    <w:rsid w:val="000502A5"/>
    <w:rsid w:val="00050344"/>
    <w:rsid w:val="0005222B"/>
    <w:rsid w:val="00052C3E"/>
    <w:rsid w:val="00053998"/>
    <w:rsid w:val="00053ADD"/>
    <w:rsid w:val="00053F51"/>
    <w:rsid w:val="00054E60"/>
    <w:rsid w:val="00054F5A"/>
    <w:rsid w:val="000559FE"/>
    <w:rsid w:val="00055DBA"/>
    <w:rsid w:val="00056608"/>
    <w:rsid w:val="00057252"/>
    <w:rsid w:val="000575E8"/>
    <w:rsid w:val="00060B7E"/>
    <w:rsid w:val="000617DC"/>
    <w:rsid w:val="0006312C"/>
    <w:rsid w:val="00063150"/>
    <w:rsid w:val="000636D1"/>
    <w:rsid w:val="000646FD"/>
    <w:rsid w:val="000648D2"/>
    <w:rsid w:val="000652F7"/>
    <w:rsid w:val="000659FA"/>
    <w:rsid w:val="00066D28"/>
    <w:rsid w:val="00074936"/>
    <w:rsid w:val="00074BB4"/>
    <w:rsid w:val="000758F5"/>
    <w:rsid w:val="00076630"/>
    <w:rsid w:val="000775C1"/>
    <w:rsid w:val="000811B8"/>
    <w:rsid w:val="00082566"/>
    <w:rsid w:val="00082BB8"/>
    <w:rsid w:val="000844FB"/>
    <w:rsid w:val="00084AA8"/>
    <w:rsid w:val="00084BE5"/>
    <w:rsid w:val="0008569D"/>
    <w:rsid w:val="00085862"/>
    <w:rsid w:val="00087085"/>
    <w:rsid w:val="000903C7"/>
    <w:rsid w:val="0009177F"/>
    <w:rsid w:val="0009291A"/>
    <w:rsid w:val="00092998"/>
    <w:rsid w:val="00093D5A"/>
    <w:rsid w:val="00093EE6"/>
    <w:rsid w:val="00094EA9"/>
    <w:rsid w:val="00095822"/>
    <w:rsid w:val="00095DB3"/>
    <w:rsid w:val="00095FCD"/>
    <w:rsid w:val="0009622A"/>
    <w:rsid w:val="000969FB"/>
    <w:rsid w:val="00096CFB"/>
    <w:rsid w:val="000977DF"/>
    <w:rsid w:val="000A05DD"/>
    <w:rsid w:val="000A0EB4"/>
    <w:rsid w:val="000A27C5"/>
    <w:rsid w:val="000A2841"/>
    <w:rsid w:val="000A3F13"/>
    <w:rsid w:val="000A4B27"/>
    <w:rsid w:val="000A4C92"/>
    <w:rsid w:val="000A4DCB"/>
    <w:rsid w:val="000A5192"/>
    <w:rsid w:val="000A589D"/>
    <w:rsid w:val="000A5E18"/>
    <w:rsid w:val="000B015F"/>
    <w:rsid w:val="000B0961"/>
    <w:rsid w:val="000B0E2C"/>
    <w:rsid w:val="000B210E"/>
    <w:rsid w:val="000B2EDA"/>
    <w:rsid w:val="000B42D7"/>
    <w:rsid w:val="000B4725"/>
    <w:rsid w:val="000B5D5C"/>
    <w:rsid w:val="000B624E"/>
    <w:rsid w:val="000B6582"/>
    <w:rsid w:val="000B6E28"/>
    <w:rsid w:val="000B7C17"/>
    <w:rsid w:val="000B7F69"/>
    <w:rsid w:val="000C03AA"/>
    <w:rsid w:val="000C0408"/>
    <w:rsid w:val="000C0687"/>
    <w:rsid w:val="000C0A1C"/>
    <w:rsid w:val="000C16E0"/>
    <w:rsid w:val="000C2B19"/>
    <w:rsid w:val="000C2D13"/>
    <w:rsid w:val="000C32F1"/>
    <w:rsid w:val="000C3A0E"/>
    <w:rsid w:val="000C4176"/>
    <w:rsid w:val="000C437E"/>
    <w:rsid w:val="000C56CE"/>
    <w:rsid w:val="000C796C"/>
    <w:rsid w:val="000D2713"/>
    <w:rsid w:val="000D2F22"/>
    <w:rsid w:val="000D335F"/>
    <w:rsid w:val="000D4A1E"/>
    <w:rsid w:val="000D4D36"/>
    <w:rsid w:val="000D5926"/>
    <w:rsid w:val="000D5CDA"/>
    <w:rsid w:val="000D6F48"/>
    <w:rsid w:val="000D763B"/>
    <w:rsid w:val="000D7726"/>
    <w:rsid w:val="000E1460"/>
    <w:rsid w:val="000E17A2"/>
    <w:rsid w:val="000E1D66"/>
    <w:rsid w:val="000E1F50"/>
    <w:rsid w:val="000E38A8"/>
    <w:rsid w:val="000E3BAB"/>
    <w:rsid w:val="000E3BE9"/>
    <w:rsid w:val="000E45C1"/>
    <w:rsid w:val="000E4739"/>
    <w:rsid w:val="000E537A"/>
    <w:rsid w:val="000E55F8"/>
    <w:rsid w:val="000E63F4"/>
    <w:rsid w:val="000E6824"/>
    <w:rsid w:val="000E6F00"/>
    <w:rsid w:val="000F0094"/>
    <w:rsid w:val="000F024E"/>
    <w:rsid w:val="000F1295"/>
    <w:rsid w:val="000F2408"/>
    <w:rsid w:val="000F2564"/>
    <w:rsid w:val="000F2954"/>
    <w:rsid w:val="000F4F3B"/>
    <w:rsid w:val="000F571F"/>
    <w:rsid w:val="000F5BBA"/>
    <w:rsid w:val="00100F99"/>
    <w:rsid w:val="00101692"/>
    <w:rsid w:val="00103569"/>
    <w:rsid w:val="00103DF5"/>
    <w:rsid w:val="0010450C"/>
    <w:rsid w:val="00105AFA"/>
    <w:rsid w:val="001076EB"/>
    <w:rsid w:val="001101C6"/>
    <w:rsid w:val="00110DF1"/>
    <w:rsid w:val="001117B9"/>
    <w:rsid w:val="00111CA3"/>
    <w:rsid w:val="00112B38"/>
    <w:rsid w:val="00113889"/>
    <w:rsid w:val="00113A2F"/>
    <w:rsid w:val="00114F37"/>
    <w:rsid w:val="00115E56"/>
    <w:rsid w:val="00115F14"/>
    <w:rsid w:val="00117781"/>
    <w:rsid w:val="00121E95"/>
    <w:rsid w:val="00122851"/>
    <w:rsid w:val="00122AF3"/>
    <w:rsid w:val="0012486C"/>
    <w:rsid w:val="00124DDD"/>
    <w:rsid w:val="001255F2"/>
    <w:rsid w:val="00126DCC"/>
    <w:rsid w:val="00126FB8"/>
    <w:rsid w:val="0012792C"/>
    <w:rsid w:val="00127B29"/>
    <w:rsid w:val="00127F1F"/>
    <w:rsid w:val="00130959"/>
    <w:rsid w:val="00130A9D"/>
    <w:rsid w:val="001338FF"/>
    <w:rsid w:val="001340B6"/>
    <w:rsid w:val="001343B3"/>
    <w:rsid w:val="0013553C"/>
    <w:rsid w:val="00135BB2"/>
    <w:rsid w:val="00135BF9"/>
    <w:rsid w:val="00135C85"/>
    <w:rsid w:val="00135D93"/>
    <w:rsid w:val="00136499"/>
    <w:rsid w:val="001376B3"/>
    <w:rsid w:val="00137BF0"/>
    <w:rsid w:val="00140379"/>
    <w:rsid w:val="0014156C"/>
    <w:rsid w:val="0014167E"/>
    <w:rsid w:val="001422A5"/>
    <w:rsid w:val="00142B24"/>
    <w:rsid w:val="00142B5D"/>
    <w:rsid w:val="00143A10"/>
    <w:rsid w:val="00143C84"/>
    <w:rsid w:val="001447A6"/>
    <w:rsid w:val="00144A6A"/>
    <w:rsid w:val="00145031"/>
    <w:rsid w:val="001455FD"/>
    <w:rsid w:val="00145B51"/>
    <w:rsid w:val="0014744C"/>
    <w:rsid w:val="00153D78"/>
    <w:rsid w:val="0015461C"/>
    <w:rsid w:val="00154B19"/>
    <w:rsid w:val="00154D65"/>
    <w:rsid w:val="00154E06"/>
    <w:rsid w:val="001554A0"/>
    <w:rsid w:val="001568C8"/>
    <w:rsid w:val="00156BAD"/>
    <w:rsid w:val="001570FA"/>
    <w:rsid w:val="00157132"/>
    <w:rsid w:val="0015762A"/>
    <w:rsid w:val="00160A1C"/>
    <w:rsid w:val="0016163E"/>
    <w:rsid w:val="001616A3"/>
    <w:rsid w:val="001617FB"/>
    <w:rsid w:val="00163060"/>
    <w:rsid w:val="00164169"/>
    <w:rsid w:val="001658DD"/>
    <w:rsid w:val="0017049B"/>
    <w:rsid w:val="001707FF"/>
    <w:rsid w:val="001712DE"/>
    <w:rsid w:val="0017145E"/>
    <w:rsid w:val="0017249B"/>
    <w:rsid w:val="001725CF"/>
    <w:rsid w:val="00172726"/>
    <w:rsid w:val="00172C66"/>
    <w:rsid w:val="00173DC8"/>
    <w:rsid w:val="0017423C"/>
    <w:rsid w:val="00175027"/>
    <w:rsid w:val="001761D8"/>
    <w:rsid w:val="0017623D"/>
    <w:rsid w:val="00176911"/>
    <w:rsid w:val="0017729C"/>
    <w:rsid w:val="00180069"/>
    <w:rsid w:val="001815C6"/>
    <w:rsid w:val="00181930"/>
    <w:rsid w:val="0018200F"/>
    <w:rsid w:val="00182BD9"/>
    <w:rsid w:val="00183A19"/>
    <w:rsid w:val="00183F12"/>
    <w:rsid w:val="001840B8"/>
    <w:rsid w:val="001847E0"/>
    <w:rsid w:val="00186DB2"/>
    <w:rsid w:val="0018717A"/>
    <w:rsid w:val="001902F6"/>
    <w:rsid w:val="001905F7"/>
    <w:rsid w:val="00191030"/>
    <w:rsid w:val="001917CB"/>
    <w:rsid w:val="00192F0B"/>
    <w:rsid w:val="001930FC"/>
    <w:rsid w:val="00193FAE"/>
    <w:rsid w:val="00194914"/>
    <w:rsid w:val="00194C1A"/>
    <w:rsid w:val="00195088"/>
    <w:rsid w:val="00195547"/>
    <w:rsid w:val="0019654D"/>
    <w:rsid w:val="001965AF"/>
    <w:rsid w:val="001A06EB"/>
    <w:rsid w:val="001A0E93"/>
    <w:rsid w:val="001A1841"/>
    <w:rsid w:val="001A18EC"/>
    <w:rsid w:val="001A3413"/>
    <w:rsid w:val="001A3AF2"/>
    <w:rsid w:val="001A3DFC"/>
    <w:rsid w:val="001A4D65"/>
    <w:rsid w:val="001A6202"/>
    <w:rsid w:val="001A6924"/>
    <w:rsid w:val="001A6AA0"/>
    <w:rsid w:val="001A6B1F"/>
    <w:rsid w:val="001B0134"/>
    <w:rsid w:val="001B0B72"/>
    <w:rsid w:val="001B1396"/>
    <w:rsid w:val="001B18BD"/>
    <w:rsid w:val="001B1B59"/>
    <w:rsid w:val="001B1CE6"/>
    <w:rsid w:val="001B261D"/>
    <w:rsid w:val="001B2BB6"/>
    <w:rsid w:val="001B420C"/>
    <w:rsid w:val="001B4C3D"/>
    <w:rsid w:val="001B4D52"/>
    <w:rsid w:val="001B7412"/>
    <w:rsid w:val="001B7F81"/>
    <w:rsid w:val="001C2BAD"/>
    <w:rsid w:val="001C5173"/>
    <w:rsid w:val="001C53F6"/>
    <w:rsid w:val="001C61FF"/>
    <w:rsid w:val="001C6ADA"/>
    <w:rsid w:val="001C778D"/>
    <w:rsid w:val="001D0208"/>
    <w:rsid w:val="001D1B13"/>
    <w:rsid w:val="001D32E8"/>
    <w:rsid w:val="001D3B48"/>
    <w:rsid w:val="001D3C55"/>
    <w:rsid w:val="001D4011"/>
    <w:rsid w:val="001D42BE"/>
    <w:rsid w:val="001D4CA8"/>
    <w:rsid w:val="001D4CB5"/>
    <w:rsid w:val="001D5E07"/>
    <w:rsid w:val="001D5EA9"/>
    <w:rsid w:val="001D6588"/>
    <w:rsid w:val="001D6F18"/>
    <w:rsid w:val="001D789F"/>
    <w:rsid w:val="001E08B7"/>
    <w:rsid w:val="001E0AC3"/>
    <w:rsid w:val="001E28DD"/>
    <w:rsid w:val="001E3B9D"/>
    <w:rsid w:val="001E3BC4"/>
    <w:rsid w:val="001E3DC7"/>
    <w:rsid w:val="001E3FBB"/>
    <w:rsid w:val="001E4363"/>
    <w:rsid w:val="001E49CB"/>
    <w:rsid w:val="001E4EEB"/>
    <w:rsid w:val="001E4F5F"/>
    <w:rsid w:val="001E551C"/>
    <w:rsid w:val="001E5542"/>
    <w:rsid w:val="001E62B5"/>
    <w:rsid w:val="001F0DE4"/>
    <w:rsid w:val="001F0FD5"/>
    <w:rsid w:val="001F1062"/>
    <w:rsid w:val="001F1C99"/>
    <w:rsid w:val="001F33E1"/>
    <w:rsid w:val="001F4297"/>
    <w:rsid w:val="001F4FB2"/>
    <w:rsid w:val="001F5A5A"/>
    <w:rsid w:val="001F61EF"/>
    <w:rsid w:val="001F710B"/>
    <w:rsid w:val="001F7D5A"/>
    <w:rsid w:val="0020061C"/>
    <w:rsid w:val="00200887"/>
    <w:rsid w:val="00201354"/>
    <w:rsid w:val="00201E59"/>
    <w:rsid w:val="00202970"/>
    <w:rsid w:val="00204543"/>
    <w:rsid w:val="00204D33"/>
    <w:rsid w:val="002054BC"/>
    <w:rsid w:val="002055C4"/>
    <w:rsid w:val="00205CDB"/>
    <w:rsid w:val="00210CE0"/>
    <w:rsid w:val="00210F64"/>
    <w:rsid w:val="002114D0"/>
    <w:rsid w:val="002115D1"/>
    <w:rsid w:val="00211942"/>
    <w:rsid w:val="0021208B"/>
    <w:rsid w:val="002128C1"/>
    <w:rsid w:val="00212D60"/>
    <w:rsid w:val="00213038"/>
    <w:rsid w:val="002132D1"/>
    <w:rsid w:val="002140B8"/>
    <w:rsid w:val="0021463F"/>
    <w:rsid w:val="002152B4"/>
    <w:rsid w:val="00215A97"/>
    <w:rsid w:val="00216236"/>
    <w:rsid w:val="002166BE"/>
    <w:rsid w:val="002168BC"/>
    <w:rsid w:val="00216B2C"/>
    <w:rsid w:val="00217813"/>
    <w:rsid w:val="00217CF3"/>
    <w:rsid w:val="00220391"/>
    <w:rsid w:val="00221E1D"/>
    <w:rsid w:val="00222E41"/>
    <w:rsid w:val="002236B0"/>
    <w:rsid w:val="00223736"/>
    <w:rsid w:val="00224535"/>
    <w:rsid w:val="00224A99"/>
    <w:rsid w:val="00226471"/>
    <w:rsid w:val="0022701A"/>
    <w:rsid w:val="0022754B"/>
    <w:rsid w:val="002276CF"/>
    <w:rsid w:val="00230314"/>
    <w:rsid w:val="002317BD"/>
    <w:rsid w:val="00232692"/>
    <w:rsid w:val="002329DC"/>
    <w:rsid w:val="00232B32"/>
    <w:rsid w:val="00234B2C"/>
    <w:rsid w:val="00235846"/>
    <w:rsid w:val="00235EC7"/>
    <w:rsid w:val="00237A0C"/>
    <w:rsid w:val="002416E5"/>
    <w:rsid w:val="0024253B"/>
    <w:rsid w:val="00243716"/>
    <w:rsid w:val="00245560"/>
    <w:rsid w:val="0024601E"/>
    <w:rsid w:val="00247855"/>
    <w:rsid w:val="0024790F"/>
    <w:rsid w:val="002501BF"/>
    <w:rsid w:val="00250204"/>
    <w:rsid w:val="002513EC"/>
    <w:rsid w:val="00252D63"/>
    <w:rsid w:val="00253132"/>
    <w:rsid w:val="002534A3"/>
    <w:rsid w:val="002534AD"/>
    <w:rsid w:val="00253C29"/>
    <w:rsid w:val="00253DB4"/>
    <w:rsid w:val="0025462C"/>
    <w:rsid w:val="0025558B"/>
    <w:rsid w:val="002555FE"/>
    <w:rsid w:val="00256EC1"/>
    <w:rsid w:val="002575DE"/>
    <w:rsid w:val="002579F6"/>
    <w:rsid w:val="00260CF3"/>
    <w:rsid w:val="00260D25"/>
    <w:rsid w:val="002612BC"/>
    <w:rsid w:val="00262864"/>
    <w:rsid w:val="00263019"/>
    <w:rsid w:val="002634AB"/>
    <w:rsid w:val="0026373E"/>
    <w:rsid w:val="00263AEE"/>
    <w:rsid w:val="00264319"/>
    <w:rsid w:val="002648AB"/>
    <w:rsid w:val="00265ECA"/>
    <w:rsid w:val="00265F29"/>
    <w:rsid w:val="002667A6"/>
    <w:rsid w:val="00266F27"/>
    <w:rsid w:val="00267130"/>
    <w:rsid w:val="0026796D"/>
    <w:rsid w:val="00270893"/>
    <w:rsid w:val="00270CDF"/>
    <w:rsid w:val="00271580"/>
    <w:rsid w:val="00271C08"/>
    <w:rsid w:val="00271EF0"/>
    <w:rsid w:val="00272259"/>
    <w:rsid w:val="00272306"/>
    <w:rsid w:val="00272A35"/>
    <w:rsid w:val="00274B96"/>
    <w:rsid w:val="00275094"/>
    <w:rsid w:val="00275178"/>
    <w:rsid w:val="0027522C"/>
    <w:rsid w:val="00275291"/>
    <w:rsid w:val="00275CC7"/>
    <w:rsid w:val="00276761"/>
    <w:rsid w:val="00276EE2"/>
    <w:rsid w:val="0027722E"/>
    <w:rsid w:val="002777A1"/>
    <w:rsid w:val="00277B3F"/>
    <w:rsid w:val="00282DD8"/>
    <w:rsid w:val="00285127"/>
    <w:rsid w:val="002852FD"/>
    <w:rsid w:val="0028595E"/>
    <w:rsid w:val="00286BF5"/>
    <w:rsid w:val="00291774"/>
    <w:rsid w:val="0029177A"/>
    <w:rsid w:val="002918E0"/>
    <w:rsid w:val="00291BAE"/>
    <w:rsid w:val="00291EAF"/>
    <w:rsid w:val="00294583"/>
    <w:rsid w:val="002945A5"/>
    <w:rsid w:val="00295430"/>
    <w:rsid w:val="00295CCC"/>
    <w:rsid w:val="00295F1D"/>
    <w:rsid w:val="00296396"/>
    <w:rsid w:val="002971A2"/>
    <w:rsid w:val="00297F68"/>
    <w:rsid w:val="002A05E7"/>
    <w:rsid w:val="002A060D"/>
    <w:rsid w:val="002A0DD2"/>
    <w:rsid w:val="002A11C2"/>
    <w:rsid w:val="002A1206"/>
    <w:rsid w:val="002A1413"/>
    <w:rsid w:val="002A1C20"/>
    <w:rsid w:val="002A22E5"/>
    <w:rsid w:val="002A4E66"/>
    <w:rsid w:val="002A505F"/>
    <w:rsid w:val="002A54C6"/>
    <w:rsid w:val="002A57FD"/>
    <w:rsid w:val="002A6110"/>
    <w:rsid w:val="002B03A3"/>
    <w:rsid w:val="002B05D3"/>
    <w:rsid w:val="002B0CA6"/>
    <w:rsid w:val="002B165E"/>
    <w:rsid w:val="002B2F70"/>
    <w:rsid w:val="002B37D2"/>
    <w:rsid w:val="002B52CB"/>
    <w:rsid w:val="002B5A7B"/>
    <w:rsid w:val="002B6A97"/>
    <w:rsid w:val="002B6BC4"/>
    <w:rsid w:val="002B7CF2"/>
    <w:rsid w:val="002C18B9"/>
    <w:rsid w:val="002C20A2"/>
    <w:rsid w:val="002C20F0"/>
    <w:rsid w:val="002C284A"/>
    <w:rsid w:val="002C2886"/>
    <w:rsid w:val="002C2A05"/>
    <w:rsid w:val="002C2B80"/>
    <w:rsid w:val="002C2F7B"/>
    <w:rsid w:val="002C3090"/>
    <w:rsid w:val="002C315A"/>
    <w:rsid w:val="002C35B5"/>
    <w:rsid w:val="002C35B8"/>
    <w:rsid w:val="002C427D"/>
    <w:rsid w:val="002C6B6E"/>
    <w:rsid w:val="002C736F"/>
    <w:rsid w:val="002C768F"/>
    <w:rsid w:val="002D26F3"/>
    <w:rsid w:val="002D31E9"/>
    <w:rsid w:val="002D4108"/>
    <w:rsid w:val="002D5562"/>
    <w:rsid w:val="002D7B24"/>
    <w:rsid w:val="002D7FFB"/>
    <w:rsid w:val="002E018F"/>
    <w:rsid w:val="002E031B"/>
    <w:rsid w:val="002E09CC"/>
    <w:rsid w:val="002E1EB9"/>
    <w:rsid w:val="002E3494"/>
    <w:rsid w:val="002E3A12"/>
    <w:rsid w:val="002E43F1"/>
    <w:rsid w:val="002E560B"/>
    <w:rsid w:val="002E7110"/>
    <w:rsid w:val="002F0ADF"/>
    <w:rsid w:val="002F0C26"/>
    <w:rsid w:val="002F1BD1"/>
    <w:rsid w:val="002F1C63"/>
    <w:rsid w:val="002F2DAD"/>
    <w:rsid w:val="002F3A9E"/>
    <w:rsid w:val="002F3E21"/>
    <w:rsid w:val="002F4A22"/>
    <w:rsid w:val="002F60BD"/>
    <w:rsid w:val="002F7AA2"/>
    <w:rsid w:val="00300AE9"/>
    <w:rsid w:val="003015DA"/>
    <w:rsid w:val="00302360"/>
    <w:rsid w:val="00303665"/>
    <w:rsid w:val="00303FF8"/>
    <w:rsid w:val="003047EA"/>
    <w:rsid w:val="00305284"/>
    <w:rsid w:val="003053FC"/>
    <w:rsid w:val="00305486"/>
    <w:rsid w:val="003058F3"/>
    <w:rsid w:val="003061A1"/>
    <w:rsid w:val="003064B0"/>
    <w:rsid w:val="003067D5"/>
    <w:rsid w:val="00307379"/>
    <w:rsid w:val="00310C7C"/>
    <w:rsid w:val="00311780"/>
    <w:rsid w:val="00311D11"/>
    <w:rsid w:val="003141B2"/>
    <w:rsid w:val="00314204"/>
    <w:rsid w:val="003143F4"/>
    <w:rsid w:val="0031467E"/>
    <w:rsid w:val="0031490D"/>
    <w:rsid w:val="00314FFA"/>
    <w:rsid w:val="00315A18"/>
    <w:rsid w:val="00315FB8"/>
    <w:rsid w:val="003168F3"/>
    <w:rsid w:val="003172C9"/>
    <w:rsid w:val="0031745D"/>
    <w:rsid w:val="0031757D"/>
    <w:rsid w:val="00317929"/>
    <w:rsid w:val="003206CD"/>
    <w:rsid w:val="00320D69"/>
    <w:rsid w:val="00321F27"/>
    <w:rsid w:val="003221A9"/>
    <w:rsid w:val="0032232C"/>
    <w:rsid w:val="003228E8"/>
    <w:rsid w:val="00322A52"/>
    <w:rsid w:val="00323AA2"/>
    <w:rsid w:val="00323EA5"/>
    <w:rsid w:val="00324736"/>
    <w:rsid w:val="0032538C"/>
    <w:rsid w:val="00325D05"/>
    <w:rsid w:val="0032696E"/>
    <w:rsid w:val="00327291"/>
    <w:rsid w:val="00327C7F"/>
    <w:rsid w:val="00327D3F"/>
    <w:rsid w:val="003307A6"/>
    <w:rsid w:val="003332BE"/>
    <w:rsid w:val="00333B98"/>
    <w:rsid w:val="00334325"/>
    <w:rsid w:val="00334481"/>
    <w:rsid w:val="00334DBE"/>
    <w:rsid w:val="003351FA"/>
    <w:rsid w:val="00335BEC"/>
    <w:rsid w:val="00335C0E"/>
    <w:rsid w:val="00336015"/>
    <w:rsid w:val="00336FFD"/>
    <w:rsid w:val="003370CE"/>
    <w:rsid w:val="00337128"/>
    <w:rsid w:val="0033719D"/>
    <w:rsid w:val="003374A1"/>
    <w:rsid w:val="00337890"/>
    <w:rsid w:val="003400BF"/>
    <w:rsid w:val="0034069C"/>
    <w:rsid w:val="00341D70"/>
    <w:rsid w:val="003422EC"/>
    <w:rsid w:val="0034230E"/>
    <w:rsid w:val="00342BBD"/>
    <w:rsid w:val="003438EF"/>
    <w:rsid w:val="00345394"/>
    <w:rsid w:val="003455C4"/>
    <w:rsid w:val="00345F57"/>
    <w:rsid w:val="0034601C"/>
    <w:rsid w:val="00346B47"/>
    <w:rsid w:val="00347F11"/>
    <w:rsid w:val="00350241"/>
    <w:rsid w:val="00352C45"/>
    <w:rsid w:val="00353B46"/>
    <w:rsid w:val="003544E0"/>
    <w:rsid w:val="00354DC5"/>
    <w:rsid w:val="00355659"/>
    <w:rsid w:val="00355C23"/>
    <w:rsid w:val="00355DDF"/>
    <w:rsid w:val="003560AA"/>
    <w:rsid w:val="003564A2"/>
    <w:rsid w:val="0035700B"/>
    <w:rsid w:val="003625FB"/>
    <w:rsid w:val="003628D8"/>
    <w:rsid w:val="00362B5F"/>
    <w:rsid w:val="0036311F"/>
    <w:rsid w:val="0036322D"/>
    <w:rsid w:val="00363583"/>
    <w:rsid w:val="003649D3"/>
    <w:rsid w:val="003652A9"/>
    <w:rsid w:val="00365644"/>
    <w:rsid w:val="00365657"/>
    <w:rsid w:val="00365EB5"/>
    <w:rsid w:val="003716A8"/>
    <w:rsid w:val="00371AB6"/>
    <w:rsid w:val="00371FA5"/>
    <w:rsid w:val="0037298B"/>
    <w:rsid w:val="00372BD1"/>
    <w:rsid w:val="00372E08"/>
    <w:rsid w:val="003730C1"/>
    <w:rsid w:val="00373C66"/>
    <w:rsid w:val="00374A23"/>
    <w:rsid w:val="00374C9C"/>
    <w:rsid w:val="003756AF"/>
    <w:rsid w:val="0037662A"/>
    <w:rsid w:val="00376A4A"/>
    <w:rsid w:val="0037779D"/>
    <w:rsid w:val="00377B38"/>
    <w:rsid w:val="00380172"/>
    <w:rsid w:val="003803AF"/>
    <w:rsid w:val="00380F66"/>
    <w:rsid w:val="00382839"/>
    <w:rsid w:val="00382916"/>
    <w:rsid w:val="003837C9"/>
    <w:rsid w:val="00383A2E"/>
    <w:rsid w:val="00383B15"/>
    <w:rsid w:val="00383B9B"/>
    <w:rsid w:val="0038480D"/>
    <w:rsid w:val="003848FD"/>
    <w:rsid w:val="00384BA8"/>
    <w:rsid w:val="00384D7E"/>
    <w:rsid w:val="00385508"/>
    <w:rsid w:val="00385A87"/>
    <w:rsid w:val="00386B75"/>
    <w:rsid w:val="003874A7"/>
    <w:rsid w:val="00390161"/>
    <w:rsid w:val="00391087"/>
    <w:rsid w:val="00391614"/>
    <w:rsid w:val="00391B41"/>
    <w:rsid w:val="00392B35"/>
    <w:rsid w:val="00392F02"/>
    <w:rsid w:val="00392FF5"/>
    <w:rsid w:val="00393E5C"/>
    <w:rsid w:val="00393EAE"/>
    <w:rsid w:val="00394CA0"/>
    <w:rsid w:val="00395C8F"/>
    <w:rsid w:val="0039645B"/>
    <w:rsid w:val="003966CA"/>
    <w:rsid w:val="0039717E"/>
    <w:rsid w:val="0039792A"/>
    <w:rsid w:val="00397A22"/>
    <w:rsid w:val="003A06A8"/>
    <w:rsid w:val="003A08AB"/>
    <w:rsid w:val="003A0E0A"/>
    <w:rsid w:val="003A11A0"/>
    <w:rsid w:val="003A1DB6"/>
    <w:rsid w:val="003A1F06"/>
    <w:rsid w:val="003A2256"/>
    <w:rsid w:val="003A23BB"/>
    <w:rsid w:val="003A3786"/>
    <w:rsid w:val="003A663D"/>
    <w:rsid w:val="003A6C9B"/>
    <w:rsid w:val="003A6F27"/>
    <w:rsid w:val="003A7595"/>
    <w:rsid w:val="003A7BF8"/>
    <w:rsid w:val="003A7C66"/>
    <w:rsid w:val="003B0194"/>
    <w:rsid w:val="003B045C"/>
    <w:rsid w:val="003B15BA"/>
    <w:rsid w:val="003B1651"/>
    <w:rsid w:val="003B178D"/>
    <w:rsid w:val="003B17DE"/>
    <w:rsid w:val="003B1921"/>
    <w:rsid w:val="003B195D"/>
    <w:rsid w:val="003B24EA"/>
    <w:rsid w:val="003B3046"/>
    <w:rsid w:val="003B35E1"/>
    <w:rsid w:val="003B5A16"/>
    <w:rsid w:val="003B5DB4"/>
    <w:rsid w:val="003B6BCF"/>
    <w:rsid w:val="003B74AC"/>
    <w:rsid w:val="003B78AE"/>
    <w:rsid w:val="003C1057"/>
    <w:rsid w:val="003C1288"/>
    <w:rsid w:val="003C1B87"/>
    <w:rsid w:val="003C29CA"/>
    <w:rsid w:val="003C383E"/>
    <w:rsid w:val="003C390B"/>
    <w:rsid w:val="003C422E"/>
    <w:rsid w:val="003C4691"/>
    <w:rsid w:val="003C4C7C"/>
    <w:rsid w:val="003C58AF"/>
    <w:rsid w:val="003C61C0"/>
    <w:rsid w:val="003D069F"/>
    <w:rsid w:val="003D0E13"/>
    <w:rsid w:val="003D269A"/>
    <w:rsid w:val="003D2EDA"/>
    <w:rsid w:val="003D3D0D"/>
    <w:rsid w:val="003D4026"/>
    <w:rsid w:val="003D480D"/>
    <w:rsid w:val="003D4850"/>
    <w:rsid w:val="003D4963"/>
    <w:rsid w:val="003D499D"/>
    <w:rsid w:val="003D5DF6"/>
    <w:rsid w:val="003D6137"/>
    <w:rsid w:val="003D6D39"/>
    <w:rsid w:val="003D70C3"/>
    <w:rsid w:val="003D7A07"/>
    <w:rsid w:val="003E160E"/>
    <w:rsid w:val="003E1D94"/>
    <w:rsid w:val="003E239E"/>
    <w:rsid w:val="003E3657"/>
    <w:rsid w:val="003E3C4E"/>
    <w:rsid w:val="003E3D64"/>
    <w:rsid w:val="003E5613"/>
    <w:rsid w:val="003E5A0F"/>
    <w:rsid w:val="003E5D88"/>
    <w:rsid w:val="003E5EC6"/>
    <w:rsid w:val="003E62F0"/>
    <w:rsid w:val="003E6500"/>
    <w:rsid w:val="003E6D9A"/>
    <w:rsid w:val="003E720F"/>
    <w:rsid w:val="003E7D29"/>
    <w:rsid w:val="003F0768"/>
    <w:rsid w:val="003F0B9A"/>
    <w:rsid w:val="003F0ED0"/>
    <w:rsid w:val="003F134C"/>
    <w:rsid w:val="003F136F"/>
    <w:rsid w:val="003F1A39"/>
    <w:rsid w:val="003F21FB"/>
    <w:rsid w:val="003F3215"/>
    <w:rsid w:val="003F3259"/>
    <w:rsid w:val="003F6A12"/>
    <w:rsid w:val="003F76C9"/>
    <w:rsid w:val="00400637"/>
    <w:rsid w:val="00400C6A"/>
    <w:rsid w:val="00400D71"/>
    <w:rsid w:val="0040124D"/>
    <w:rsid w:val="004013D1"/>
    <w:rsid w:val="00401BED"/>
    <w:rsid w:val="00402073"/>
    <w:rsid w:val="0040260C"/>
    <w:rsid w:val="0040275D"/>
    <w:rsid w:val="004029D1"/>
    <w:rsid w:val="00402E46"/>
    <w:rsid w:val="00403C1F"/>
    <w:rsid w:val="00403F3A"/>
    <w:rsid w:val="0040428B"/>
    <w:rsid w:val="00404CCA"/>
    <w:rsid w:val="00405DC5"/>
    <w:rsid w:val="00406128"/>
    <w:rsid w:val="00407955"/>
    <w:rsid w:val="004103C8"/>
    <w:rsid w:val="0041108B"/>
    <w:rsid w:val="00413B1D"/>
    <w:rsid w:val="004154E7"/>
    <w:rsid w:val="0041583D"/>
    <w:rsid w:val="00416117"/>
    <w:rsid w:val="004163D7"/>
    <w:rsid w:val="004167A7"/>
    <w:rsid w:val="00416B0B"/>
    <w:rsid w:val="004171D6"/>
    <w:rsid w:val="0042011C"/>
    <w:rsid w:val="00421BD5"/>
    <w:rsid w:val="0042217F"/>
    <w:rsid w:val="00423933"/>
    <w:rsid w:val="00423F85"/>
    <w:rsid w:val="00424518"/>
    <w:rsid w:val="00425978"/>
    <w:rsid w:val="00426383"/>
    <w:rsid w:val="00427306"/>
    <w:rsid w:val="00427399"/>
    <w:rsid w:val="00427B3C"/>
    <w:rsid w:val="00430094"/>
    <w:rsid w:val="004300B7"/>
    <w:rsid w:val="00431B5E"/>
    <w:rsid w:val="00433328"/>
    <w:rsid w:val="004334BB"/>
    <w:rsid w:val="0043409A"/>
    <w:rsid w:val="004345BE"/>
    <w:rsid w:val="00434C76"/>
    <w:rsid w:val="00434D0C"/>
    <w:rsid w:val="00436DF2"/>
    <w:rsid w:val="00437337"/>
    <w:rsid w:val="00440535"/>
    <w:rsid w:val="00440809"/>
    <w:rsid w:val="00440CCC"/>
    <w:rsid w:val="00441F6C"/>
    <w:rsid w:val="004421BA"/>
    <w:rsid w:val="004422E0"/>
    <w:rsid w:val="00442D22"/>
    <w:rsid w:val="00443511"/>
    <w:rsid w:val="004440F5"/>
    <w:rsid w:val="00445D1F"/>
    <w:rsid w:val="00450255"/>
    <w:rsid w:val="004506B0"/>
    <w:rsid w:val="00450889"/>
    <w:rsid w:val="0045090E"/>
    <w:rsid w:val="00450CDB"/>
    <w:rsid w:val="00452186"/>
    <w:rsid w:val="004525C4"/>
    <w:rsid w:val="00453525"/>
    <w:rsid w:val="004556DD"/>
    <w:rsid w:val="00455AD0"/>
    <w:rsid w:val="00456B7E"/>
    <w:rsid w:val="00456CD9"/>
    <w:rsid w:val="00456F3A"/>
    <w:rsid w:val="00456FA4"/>
    <w:rsid w:val="004575B7"/>
    <w:rsid w:val="00460885"/>
    <w:rsid w:val="00460E20"/>
    <w:rsid w:val="0046345C"/>
    <w:rsid w:val="004643F3"/>
    <w:rsid w:val="004644A2"/>
    <w:rsid w:val="0046469A"/>
    <w:rsid w:val="00464C5A"/>
    <w:rsid w:val="00464ED5"/>
    <w:rsid w:val="004651D3"/>
    <w:rsid w:val="00466288"/>
    <w:rsid w:val="004676F8"/>
    <w:rsid w:val="00470391"/>
    <w:rsid w:val="00470618"/>
    <w:rsid w:val="00470C01"/>
    <w:rsid w:val="00471D07"/>
    <w:rsid w:val="00472CFE"/>
    <w:rsid w:val="0047339A"/>
    <w:rsid w:val="00473AC0"/>
    <w:rsid w:val="0047421E"/>
    <w:rsid w:val="00475FE7"/>
    <w:rsid w:val="004772FC"/>
    <w:rsid w:val="004773A8"/>
    <w:rsid w:val="00477400"/>
    <w:rsid w:val="00477534"/>
    <w:rsid w:val="00481801"/>
    <w:rsid w:val="004837EF"/>
    <w:rsid w:val="00483D3C"/>
    <w:rsid w:val="00484B72"/>
    <w:rsid w:val="00486C7F"/>
    <w:rsid w:val="00490B64"/>
    <w:rsid w:val="00491920"/>
    <w:rsid w:val="0049196B"/>
    <w:rsid w:val="0049239C"/>
    <w:rsid w:val="00492486"/>
    <w:rsid w:val="00493E01"/>
    <w:rsid w:val="00493FA7"/>
    <w:rsid w:val="004944B6"/>
    <w:rsid w:val="00494878"/>
    <w:rsid w:val="00494AC2"/>
    <w:rsid w:val="00495415"/>
    <w:rsid w:val="00495D71"/>
    <w:rsid w:val="00497464"/>
    <w:rsid w:val="00497ED4"/>
    <w:rsid w:val="004A12A7"/>
    <w:rsid w:val="004A2418"/>
    <w:rsid w:val="004A2C2F"/>
    <w:rsid w:val="004A30CB"/>
    <w:rsid w:val="004A3846"/>
    <w:rsid w:val="004A3CBC"/>
    <w:rsid w:val="004A3D88"/>
    <w:rsid w:val="004A434D"/>
    <w:rsid w:val="004A4D20"/>
    <w:rsid w:val="004A4EA0"/>
    <w:rsid w:val="004A58D3"/>
    <w:rsid w:val="004A616F"/>
    <w:rsid w:val="004A65B1"/>
    <w:rsid w:val="004B0152"/>
    <w:rsid w:val="004B0D6B"/>
    <w:rsid w:val="004B0D75"/>
    <w:rsid w:val="004B1936"/>
    <w:rsid w:val="004B2A1F"/>
    <w:rsid w:val="004B2ECA"/>
    <w:rsid w:val="004B5190"/>
    <w:rsid w:val="004B59AE"/>
    <w:rsid w:val="004B6A12"/>
    <w:rsid w:val="004B6C0C"/>
    <w:rsid w:val="004B6D6C"/>
    <w:rsid w:val="004C097C"/>
    <w:rsid w:val="004C0D8E"/>
    <w:rsid w:val="004C1775"/>
    <w:rsid w:val="004C1C4E"/>
    <w:rsid w:val="004C34C0"/>
    <w:rsid w:val="004C392B"/>
    <w:rsid w:val="004C3FF7"/>
    <w:rsid w:val="004C532D"/>
    <w:rsid w:val="004C6AEF"/>
    <w:rsid w:val="004D0345"/>
    <w:rsid w:val="004D138D"/>
    <w:rsid w:val="004D256C"/>
    <w:rsid w:val="004D29C7"/>
    <w:rsid w:val="004D29D6"/>
    <w:rsid w:val="004D3BD3"/>
    <w:rsid w:val="004D4758"/>
    <w:rsid w:val="004D676E"/>
    <w:rsid w:val="004D7139"/>
    <w:rsid w:val="004D79C5"/>
    <w:rsid w:val="004E11A3"/>
    <w:rsid w:val="004E2173"/>
    <w:rsid w:val="004E2966"/>
    <w:rsid w:val="004E3032"/>
    <w:rsid w:val="004E39BA"/>
    <w:rsid w:val="004E3E62"/>
    <w:rsid w:val="004E5F75"/>
    <w:rsid w:val="004E69BA"/>
    <w:rsid w:val="004E69C8"/>
    <w:rsid w:val="004E73C2"/>
    <w:rsid w:val="004E779D"/>
    <w:rsid w:val="004F02D4"/>
    <w:rsid w:val="004F0827"/>
    <w:rsid w:val="004F1479"/>
    <w:rsid w:val="004F1A82"/>
    <w:rsid w:val="004F217D"/>
    <w:rsid w:val="004F218E"/>
    <w:rsid w:val="004F35CC"/>
    <w:rsid w:val="004F3D11"/>
    <w:rsid w:val="004F4B16"/>
    <w:rsid w:val="004F6537"/>
    <w:rsid w:val="00500FE8"/>
    <w:rsid w:val="0050113C"/>
    <w:rsid w:val="005021BF"/>
    <w:rsid w:val="00502634"/>
    <w:rsid w:val="00502A44"/>
    <w:rsid w:val="00503004"/>
    <w:rsid w:val="005055CC"/>
    <w:rsid w:val="00506480"/>
    <w:rsid w:val="00506B31"/>
    <w:rsid w:val="00507278"/>
    <w:rsid w:val="005072DF"/>
    <w:rsid w:val="00507533"/>
    <w:rsid w:val="005113A7"/>
    <w:rsid w:val="00511E0B"/>
    <w:rsid w:val="00511F37"/>
    <w:rsid w:val="00512E54"/>
    <w:rsid w:val="00512EC4"/>
    <w:rsid w:val="005133F0"/>
    <w:rsid w:val="00513693"/>
    <w:rsid w:val="0051400B"/>
    <w:rsid w:val="00514D42"/>
    <w:rsid w:val="00515400"/>
    <w:rsid w:val="00515A27"/>
    <w:rsid w:val="00516498"/>
    <w:rsid w:val="0051675B"/>
    <w:rsid w:val="005171C0"/>
    <w:rsid w:val="00520F14"/>
    <w:rsid w:val="00520FBA"/>
    <w:rsid w:val="005212B1"/>
    <w:rsid w:val="00521686"/>
    <w:rsid w:val="005222BB"/>
    <w:rsid w:val="00522EF6"/>
    <w:rsid w:val="00523E1F"/>
    <w:rsid w:val="005241AE"/>
    <w:rsid w:val="00524BEF"/>
    <w:rsid w:val="00524BFD"/>
    <w:rsid w:val="00526CAE"/>
    <w:rsid w:val="00526CD6"/>
    <w:rsid w:val="005273D5"/>
    <w:rsid w:val="00527B5A"/>
    <w:rsid w:val="005305B9"/>
    <w:rsid w:val="0053113B"/>
    <w:rsid w:val="005314CF"/>
    <w:rsid w:val="00531E8F"/>
    <w:rsid w:val="00532C0A"/>
    <w:rsid w:val="005338B1"/>
    <w:rsid w:val="0053403A"/>
    <w:rsid w:val="00536332"/>
    <w:rsid w:val="005364A0"/>
    <w:rsid w:val="00537264"/>
    <w:rsid w:val="00537AC2"/>
    <w:rsid w:val="00540AF8"/>
    <w:rsid w:val="00540C17"/>
    <w:rsid w:val="00541161"/>
    <w:rsid w:val="00541BFB"/>
    <w:rsid w:val="00541F89"/>
    <w:rsid w:val="00546FA0"/>
    <w:rsid w:val="00551930"/>
    <w:rsid w:val="00551EE0"/>
    <w:rsid w:val="0055209C"/>
    <w:rsid w:val="00552C04"/>
    <w:rsid w:val="00552EC4"/>
    <w:rsid w:val="00553818"/>
    <w:rsid w:val="005549B3"/>
    <w:rsid w:val="00554A51"/>
    <w:rsid w:val="00554C46"/>
    <w:rsid w:val="005555BB"/>
    <w:rsid w:val="0055564C"/>
    <w:rsid w:val="005576FB"/>
    <w:rsid w:val="00557D4B"/>
    <w:rsid w:val="00557E79"/>
    <w:rsid w:val="00560052"/>
    <w:rsid w:val="005622B5"/>
    <w:rsid w:val="005623C3"/>
    <w:rsid w:val="00562F4A"/>
    <w:rsid w:val="005634AE"/>
    <w:rsid w:val="005634E2"/>
    <w:rsid w:val="00565B56"/>
    <w:rsid w:val="005664CB"/>
    <w:rsid w:val="00566895"/>
    <w:rsid w:val="005670AA"/>
    <w:rsid w:val="005706A0"/>
    <w:rsid w:val="0057070A"/>
    <w:rsid w:val="00570EF4"/>
    <w:rsid w:val="00570F39"/>
    <w:rsid w:val="00571CDF"/>
    <w:rsid w:val="00572269"/>
    <w:rsid w:val="00573C95"/>
    <w:rsid w:val="00575F49"/>
    <w:rsid w:val="00576FD0"/>
    <w:rsid w:val="005773BE"/>
    <w:rsid w:val="00577EB6"/>
    <w:rsid w:val="0058069C"/>
    <w:rsid w:val="00580E91"/>
    <w:rsid w:val="00581738"/>
    <w:rsid w:val="00581C86"/>
    <w:rsid w:val="005823B1"/>
    <w:rsid w:val="00585931"/>
    <w:rsid w:val="005859A6"/>
    <w:rsid w:val="00585BBB"/>
    <w:rsid w:val="00587D32"/>
    <w:rsid w:val="0059111D"/>
    <w:rsid w:val="00591F0E"/>
    <w:rsid w:val="0059293E"/>
    <w:rsid w:val="0059477D"/>
    <w:rsid w:val="0059541A"/>
    <w:rsid w:val="0059563C"/>
    <w:rsid w:val="00595FEE"/>
    <w:rsid w:val="00597A32"/>
    <w:rsid w:val="005A06BE"/>
    <w:rsid w:val="005A1094"/>
    <w:rsid w:val="005A1195"/>
    <w:rsid w:val="005A1AC6"/>
    <w:rsid w:val="005A41FA"/>
    <w:rsid w:val="005A42F7"/>
    <w:rsid w:val="005A4485"/>
    <w:rsid w:val="005A4EBE"/>
    <w:rsid w:val="005A50EA"/>
    <w:rsid w:val="005A539C"/>
    <w:rsid w:val="005A5648"/>
    <w:rsid w:val="005A6C98"/>
    <w:rsid w:val="005A6F36"/>
    <w:rsid w:val="005A743B"/>
    <w:rsid w:val="005A77C9"/>
    <w:rsid w:val="005A78F0"/>
    <w:rsid w:val="005B04F9"/>
    <w:rsid w:val="005B05A8"/>
    <w:rsid w:val="005B07BA"/>
    <w:rsid w:val="005B2473"/>
    <w:rsid w:val="005B2A2D"/>
    <w:rsid w:val="005B30F0"/>
    <w:rsid w:val="005B3CBB"/>
    <w:rsid w:val="005B4063"/>
    <w:rsid w:val="005B4C14"/>
    <w:rsid w:val="005B5F56"/>
    <w:rsid w:val="005B6A75"/>
    <w:rsid w:val="005B6B18"/>
    <w:rsid w:val="005B7AC4"/>
    <w:rsid w:val="005C08D1"/>
    <w:rsid w:val="005C09BA"/>
    <w:rsid w:val="005C2DD0"/>
    <w:rsid w:val="005C433C"/>
    <w:rsid w:val="005C49A7"/>
    <w:rsid w:val="005C5918"/>
    <w:rsid w:val="005C62C6"/>
    <w:rsid w:val="005C6A8C"/>
    <w:rsid w:val="005C6DDA"/>
    <w:rsid w:val="005C7692"/>
    <w:rsid w:val="005C7814"/>
    <w:rsid w:val="005C7D62"/>
    <w:rsid w:val="005D0435"/>
    <w:rsid w:val="005D087A"/>
    <w:rsid w:val="005D114A"/>
    <w:rsid w:val="005D1A3A"/>
    <w:rsid w:val="005D2475"/>
    <w:rsid w:val="005D2E7F"/>
    <w:rsid w:val="005D3D2A"/>
    <w:rsid w:val="005D5C3B"/>
    <w:rsid w:val="005D68E7"/>
    <w:rsid w:val="005D69FF"/>
    <w:rsid w:val="005D6EC1"/>
    <w:rsid w:val="005D7415"/>
    <w:rsid w:val="005D7B54"/>
    <w:rsid w:val="005D7C61"/>
    <w:rsid w:val="005E0108"/>
    <w:rsid w:val="005E0E21"/>
    <w:rsid w:val="005E2074"/>
    <w:rsid w:val="005E30D3"/>
    <w:rsid w:val="005E4B69"/>
    <w:rsid w:val="005E5871"/>
    <w:rsid w:val="005E5D51"/>
    <w:rsid w:val="005E67CF"/>
    <w:rsid w:val="005E736C"/>
    <w:rsid w:val="005F050F"/>
    <w:rsid w:val="005F1FE1"/>
    <w:rsid w:val="005F2111"/>
    <w:rsid w:val="005F42FB"/>
    <w:rsid w:val="005F4A8A"/>
    <w:rsid w:val="005F4DFD"/>
    <w:rsid w:val="005F5585"/>
    <w:rsid w:val="005F5933"/>
    <w:rsid w:val="005F6684"/>
    <w:rsid w:val="005F7BAD"/>
    <w:rsid w:val="00600A8D"/>
    <w:rsid w:val="006016C8"/>
    <w:rsid w:val="00602705"/>
    <w:rsid w:val="0060280D"/>
    <w:rsid w:val="00603AD8"/>
    <w:rsid w:val="006049A8"/>
    <w:rsid w:val="006051BA"/>
    <w:rsid w:val="00607021"/>
    <w:rsid w:val="0060736C"/>
    <w:rsid w:val="00612F12"/>
    <w:rsid w:val="00613265"/>
    <w:rsid w:val="00613B07"/>
    <w:rsid w:val="00614E9C"/>
    <w:rsid w:val="00614EE0"/>
    <w:rsid w:val="00616002"/>
    <w:rsid w:val="0061637C"/>
    <w:rsid w:val="00616937"/>
    <w:rsid w:val="00620858"/>
    <w:rsid w:val="00620895"/>
    <w:rsid w:val="00620BB4"/>
    <w:rsid w:val="00622E64"/>
    <w:rsid w:val="00622EA3"/>
    <w:rsid w:val="00623D78"/>
    <w:rsid w:val="0062518D"/>
    <w:rsid w:val="00625270"/>
    <w:rsid w:val="0062661D"/>
    <w:rsid w:val="00627051"/>
    <w:rsid w:val="00627603"/>
    <w:rsid w:val="00627C91"/>
    <w:rsid w:val="00630D9B"/>
    <w:rsid w:val="006314CC"/>
    <w:rsid w:val="006321B1"/>
    <w:rsid w:val="00632FB6"/>
    <w:rsid w:val="00633BBF"/>
    <w:rsid w:val="006342AC"/>
    <w:rsid w:val="006348CE"/>
    <w:rsid w:val="0063585C"/>
    <w:rsid w:val="00635C69"/>
    <w:rsid w:val="00635E36"/>
    <w:rsid w:val="00636212"/>
    <w:rsid w:val="00637274"/>
    <w:rsid w:val="00637F2D"/>
    <w:rsid w:val="00637F6E"/>
    <w:rsid w:val="00640BD1"/>
    <w:rsid w:val="006421B2"/>
    <w:rsid w:val="00642B30"/>
    <w:rsid w:val="00642C86"/>
    <w:rsid w:val="0064330C"/>
    <w:rsid w:val="00643894"/>
    <w:rsid w:val="00646031"/>
    <w:rsid w:val="00647E3D"/>
    <w:rsid w:val="00647FF0"/>
    <w:rsid w:val="00650E1C"/>
    <w:rsid w:val="00650F9B"/>
    <w:rsid w:val="00651473"/>
    <w:rsid w:val="006526D0"/>
    <w:rsid w:val="00652DB1"/>
    <w:rsid w:val="00653AE2"/>
    <w:rsid w:val="00653F3E"/>
    <w:rsid w:val="00654AEC"/>
    <w:rsid w:val="00657514"/>
    <w:rsid w:val="00660763"/>
    <w:rsid w:val="0066082F"/>
    <w:rsid w:val="00660867"/>
    <w:rsid w:val="00660EC8"/>
    <w:rsid w:val="006622BC"/>
    <w:rsid w:val="0066286F"/>
    <w:rsid w:val="00663A62"/>
    <w:rsid w:val="00664032"/>
    <w:rsid w:val="00664242"/>
    <w:rsid w:val="00664326"/>
    <w:rsid w:val="006645E6"/>
    <w:rsid w:val="00664F8C"/>
    <w:rsid w:val="00664FE4"/>
    <w:rsid w:val="00666687"/>
    <w:rsid w:val="00666C99"/>
    <w:rsid w:val="00667430"/>
    <w:rsid w:val="00667D64"/>
    <w:rsid w:val="00667E93"/>
    <w:rsid w:val="006702E9"/>
    <w:rsid w:val="006713BB"/>
    <w:rsid w:val="00672390"/>
    <w:rsid w:val="0067368C"/>
    <w:rsid w:val="00673AD8"/>
    <w:rsid w:val="00673CFB"/>
    <w:rsid w:val="00673F33"/>
    <w:rsid w:val="00675827"/>
    <w:rsid w:val="006759D6"/>
    <w:rsid w:val="006761EE"/>
    <w:rsid w:val="00676759"/>
    <w:rsid w:val="00677DC2"/>
    <w:rsid w:val="00680CF3"/>
    <w:rsid w:val="00680D7F"/>
    <w:rsid w:val="00681557"/>
    <w:rsid w:val="00682492"/>
    <w:rsid w:val="00682E1C"/>
    <w:rsid w:val="00682EAC"/>
    <w:rsid w:val="006838C7"/>
    <w:rsid w:val="006858C4"/>
    <w:rsid w:val="00685C48"/>
    <w:rsid w:val="00686121"/>
    <w:rsid w:val="00686970"/>
    <w:rsid w:val="00687635"/>
    <w:rsid w:val="00687A8E"/>
    <w:rsid w:val="00692D51"/>
    <w:rsid w:val="00693CDA"/>
    <w:rsid w:val="00694D58"/>
    <w:rsid w:val="00696261"/>
    <w:rsid w:val="006A01BD"/>
    <w:rsid w:val="006A08A3"/>
    <w:rsid w:val="006A0DCF"/>
    <w:rsid w:val="006A1378"/>
    <w:rsid w:val="006A152C"/>
    <w:rsid w:val="006A2B5C"/>
    <w:rsid w:val="006A2DDB"/>
    <w:rsid w:val="006A2E10"/>
    <w:rsid w:val="006A4CE5"/>
    <w:rsid w:val="006A53FA"/>
    <w:rsid w:val="006A585B"/>
    <w:rsid w:val="006A5D79"/>
    <w:rsid w:val="006A6000"/>
    <w:rsid w:val="006A65DA"/>
    <w:rsid w:val="006A6642"/>
    <w:rsid w:val="006A6CC4"/>
    <w:rsid w:val="006A7541"/>
    <w:rsid w:val="006A7899"/>
    <w:rsid w:val="006B020C"/>
    <w:rsid w:val="006B0E5F"/>
    <w:rsid w:val="006B1205"/>
    <w:rsid w:val="006B1572"/>
    <w:rsid w:val="006B16FF"/>
    <w:rsid w:val="006B18E6"/>
    <w:rsid w:val="006B2F68"/>
    <w:rsid w:val="006B435F"/>
    <w:rsid w:val="006B619E"/>
    <w:rsid w:val="006B7B0B"/>
    <w:rsid w:val="006C150F"/>
    <w:rsid w:val="006C1650"/>
    <w:rsid w:val="006C2739"/>
    <w:rsid w:val="006C2F1D"/>
    <w:rsid w:val="006C30AE"/>
    <w:rsid w:val="006C3396"/>
    <w:rsid w:val="006C33CC"/>
    <w:rsid w:val="006C3506"/>
    <w:rsid w:val="006C3815"/>
    <w:rsid w:val="006C4243"/>
    <w:rsid w:val="006C4CDF"/>
    <w:rsid w:val="006C5264"/>
    <w:rsid w:val="006C5333"/>
    <w:rsid w:val="006C5493"/>
    <w:rsid w:val="006C5522"/>
    <w:rsid w:val="006C63FA"/>
    <w:rsid w:val="006C6440"/>
    <w:rsid w:val="006C7B0C"/>
    <w:rsid w:val="006C7B2F"/>
    <w:rsid w:val="006C7EDE"/>
    <w:rsid w:val="006D0D0A"/>
    <w:rsid w:val="006D14F8"/>
    <w:rsid w:val="006D2148"/>
    <w:rsid w:val="006D27FB"/>
    <w:rsid w:val="006D463B"/>
    <w:rsid w:val="006D4E86"/>
    <w:rsid w:val="006D510A"/>
    <w:rsid w:val="006D7463"/>
    <w:rsid w:val="006D786F"/>
    <w:rsid w:val="006E05A5"/>
    <w:rsid w:val="006E0FB9"/>
    <w:rsid w:val="006E1087"/>
    <w:rsid w:val="006E1420"/>
    <w:rsid w:val="006E16B2"/>
    <w:rsid w:val="006E28FF"/>
    <w:rsid w:val="006E30AA"/>
    <w:rsid w:val="006E3E3E"/>
    <w:rsid w:val="006E46D8"/>
    <w:rsid w:val="006E4D87"/>
    <w:rsid w:val="006E5048"/>
    <w:rsid w:val="006E5894"/>
    <w:rsid w:val="006E7BC6"/>
    <w:rsid w:val="006E7C52"/>
    <w:rsid w:val="006F04E7"/>
    <w:rsid w:val="006F0FFC"/>
    <w:rsid w:val="006F1D12"/>
    <w:rsid w:val="006F2FDF"/>
    <w:rsid w:val="006F39FB"/>
    <w:rsid w:val="006F3D2B"/>
    <w:rsid w:val="006F4603"/>
    <w:rsid w:val="006F64B3"/>
    <w:rsid w:val="006F692C"/>
    <w:rsid w:val="00700CEB"/>
    <w:rsid w:val="00700EA2"/>
    <w:rsid w:val="0070145D"/>
    <w:rsid w:val="00702345"/>
    <w:rsid w:val="00706BBE"/>
    <w:rsid w:val="00707418"/>
    <w:rsid w:val="00707867"/>
    <w:rsid w:val="007100F9"/>
    <w:rsid w:val="007104E2"/>
    <w:rsid w:val="00711107"/>
    <w:rsid w:val="00711B59"/>
    <w:rsid w:val="00712E06"/>
    <w:rsid w:val="00713C76"/>
    <w:rsid w:val="00715110"/>
    <w:rsid w:val="00715313"/>
    <w:rsid w:val="0071623E"/>
    <w:rsid w:val="00716C7A"/>
    <w:rsid w:val="00716DA5"/>
    <w:rsid w:val="00717DA8"/>
    <w:rsid w:val="00720B5E"/>
    <w:rsid w:val="00721BA5"/>
    <w:rsid w:val="00721C2A"/>
    <w:rsid w:val="00721F9A"/>
    <w:rsid w:val="007225BE"/>
    <w:rsid w:val="007230E0"/>
    <w:rsid w:val="00723169"/>
    <w:rsid w:val="0072387B"/>
    <w:rsid w:val="007252EC"/>
    <w:rsid w:val="007255FE"/>
    <w:rsid w:val="007265EB"/>
    <w:rsid w:val="007268ED"/>
    <w:rsid w:val="00726DCC"/>
    <w:rsid w:val="007279FB"/>
    <w:rsid w:val="007323D2"/>
    <w:rsid w:val="007328C1"/>
    <w:rsid w:val="00733C84"/>
    <w:rsid w:val="00733F75"/>
    <w:rsid w:val="00735DFE"/>
    <w:rsid w:val="00735E93"/>
    <w:rsid w:val="00736135"/>
    <w:rsid w:val="00737564"/>
    <w:rsid w:val="0073757D"/>
    <w:rsid w:val="00737737"/>
    <w:rsid w:val="0073794D"/>
    <w:rsid w:val="00737BCD"/>
    <w:rsid w:val="00742F8C"/>
    <w:rsid w:val="00743013"/>
    <w:rsid w:val="00744D69"/>
    <w:rsid w:val="00745B72"/>
    <w:rsid w:val="00745C56"/>
    <w:rsid w:val="00745F87"/>
    <w:rsid w:val="00746012"/>
    <w:rsid w:val="007477B3"/>
    <w:rsid w:val="00747A87"/>
    <w:rsid w:val="00751019"/>
    <w:rsid w:val="0075111F"/>
    <w:rsid w:val="0075142A"/>
    <w:rsid w:val="007544FD"/>
    <w:rsid w:val="00755730"/>
    <w:rsid w:val="0075629A"/>
    <w:rsid w:val="00756962"/>
    <w:rsid w:val="00761B62"/>
    <w:rsid w:val="00761F6B"/>
    <w:rsid w:val="00763E40"/>
    <w:rsid w:val="007643FE"/>
    <w:rsid w:val="00765551"/>
    <w:rsid w:val="00766ECF"/>
    <w:rsid w:val="00770BEA"/>
    <w:rsid w:val="007713A1"/>
    <w:rsid w:val="007717D3"/>
    <w:rsid w:val="00772005"/>
    <w:rsid w:val="007735F2"/>
    <w:rsid w:val="007742AF"/>
    <w:rsid w:val="007746BF"/>
    <w:rsid w:val="00774F15"/>
    <w:rsid w:val="00775FE5"/>
    <w:rsid w:val="007767B9"/>
    <w:rsid w:val="00776C19"/>
    <w:rsid w:val="00776FC7"/>
    <w:rsid w:val="00777208"/>
    <w:rsid w:val="007777B3"/>
    <w:rsid w:val="00780547"/>
    <w:rsid w:val="00782421"/>
    <w:rsid w:val="00782562"/>
    <w:rsid w:val="00782685"/>
    <w:rsid w:val="00784210"/>
    <w:rsid w:val="00786536"/>
    <w:rsid w:val="007872E0"/>
    <w:rsid w:val="00787454"/>
    <w:rsid w:val="007906E6"/>
    <w:rsid w:val="00790916"/>
    <w:rsid w:val="00790D15"/>
    <w:rsid w:val="00791EF7"/>
    <w:rsid w:val="00792E85"/>
    <w:rsid w:val="00793132"/>
    <w:rsid w:val="00793449"/>
    <w:rsid w:val="00793693"/>
    <w:rsid w:val="00793B4C"/>
    <w:rsid w:val="00794F64"/>
    <w:rsid w:val="007953AD"/>
    <w:rsid w:val="007958D3"/>
    <w:rsid w:val="0079642A"/>
    <w:rsid w:val="007965AF"/>
    <w:rsid w:val="007A03A6"/>
    <w:rsid w:val="007A0BC0"/>
    <w:rsid w:val="007A1349"/>
    <w:rsid w:val="007A21CD"/>
    <w:rsid w:val="007A343E"/>
    <w:rsid w:val="007A534E"/>
    <w:rsid w:val="007A5533"/>
    <w:rsid w:val="007A5739"/>
    <w:rsid w:val="007A5E10"/>
    <w:rsid w:val="007A64BF"/>
    <w:rsid w:val="007A6600"/>
    <w:rsid w:val="007B034F"/>
    <w:rsid w:val="007B0C71"/>
    <w:rsid w:val="007B1F7C"/>
    <w:rsid w:val="007B2085"/>
    <w:rsid w:val="007B3F1E"/>
    <w:rsid w:val="007B4414"/>
    <w:rsid w:val="007B462F"/>
    <w:rsid w:val="007B5557"/>
    <w:rsid w:val="007B583A"/>
    <w:rsid w:val="007B69B6"/>
    <w:rsid w:val="007C0D91"/>
    <w:rsid w:val="007C46AE"/>
    <w:rsid w:val="007C5B40"/>
    <w:rsid w:val="007C5D10"/>
    <w:rsid w:val="007C6CAD"/>
    <w:rsid w:val="007D0783"/>
    <w:rsid w:val="007D0EB5"/>
    <w:rsid w:val="007D0FB3"/>
    <w:rsid w:val="007D3428"/>
    <w:rsid w:val="007D3D2C"/>
    <w:rsid w:val="007D5388"/>
    <w:rsid w:val="007D7759"/>
    <w:rsid w:val="007D799A"/>
    <w:rsid w:val="007D7D02"/>
    <w:rsid w:val="007D7E39"/>
    <w:rsid w:val="007E05C7"/>
    <w:rsid w:val="007E0A7E"/>
    <w:rsid w:val="007E12D0"/>
    <w:rsid w:val="007E199B"/>
    <w:rsid w:val="007E354C"/>
    <w:rsid w:val="007E3960"/>
    <w:rsid w:val="007E3F04"/>
    <w:rsid w:val="007E3FEF"/>
    <w:rsid w:val="007E50E7"/>
    <w:rsid w:val="007E56FB"/>
    <w:rsid w:val="007E60BB"/>
    <w:rsid w:val="007E70D6"/>
    <w:rsid w:val="007F0972"/>
    <w:rsid w:val="007F190B"/>
    <w:rsid w:val="007F234C"/>
    <w:rsid w:val="007F2738"/>
    <w:rsid w:val="007F2EAB"/>
    <w:rsid w:val="007F37FC"/>
    <w:rsid w:val="007F4285"/>
    <w:rsid w:val="007F556C"/>
    <w:rsid w:val="007F55FB"/>
    <w:rsid w:val="007F5893"/>
    <w:rsid w:val="007F5982"/>
    <w:rsid w:val="007F5B81"/>
    <w:rsid w:val="007F6065"/>
    <w:rsid w:val="007F6E08"/>
    <w:rsid w:val="007F76D9"/>
    <w:rsid w:val="00800A29"/>
    <w:rsid w:val="00800B63"/>
    <w:rsid w:val="00800EDF"/>
    <w:rsid w:val="00801619"/>
    <w:rsid w:val="00802A49"/>
    <w:rsid w:val="00802C21"/>
    <w:rsid w:val="00802D70"/>
    <w:rsid w:val="00803E68"/>
    <w:rsid w:val="0080431F"/>
    <w:rsid w:val="008049D6"/>
    <w:rsid w:val="00804C59"/>
    <w:rsid w:val="00804F39"/>
    <w:rsid w:val="00805CE1"/>
    <w:rsid w:val="00806D73"/>
    <w:rsid w:val="008119AE"/>
    <w:rsid w:val="008119B7"/>
    <w:rsid w:val="0081268A"/>
    <w:rsid w:val="00812FCC"/>
    <w:rsid w:val="00813967"/>
    <w:rsid w:val="00813AAC"/>
    <w:rsid w:val="008161AD"/>
    <w:rsid w:val="0081782E"/>
    <w:rsid w:val="00817996"/>
    <w:rsid w:val="00821332"/>
    <w:rsid w:val="008226A8"/>
    <w:rsid w:val="00822C99"/>
    <w:rsid w:val="0082352B"/>
    <w:rsid w:val="00823AA3"/>
    <w:rsid w:val="00824078"/>
    <w:rsid w:val="00824987"/>
    <w:rsid w:val="008250D1"/>
    <w:rsid w:val="008250FC"/>
    <w:rsid w:val="00825801"/>
    <w:rsid w:val="00831BC6"/>
    <w:rsid w:val="00832290"/>
    <w:rsid w:val="00832E8D"/>
    <w:rsid w:val="00832F00"/>
    <w:rsid w:val="0083358C"/>
    <w:rsid w:val="00834089"/>
    <w:rsid w:val="00834230"/>
    <w:rsid w:val="00835169"/>
    <w:rsid w:val="00835B02"/>
    <w:rsid w:val="008361F5"/>
    <w:rsid w:val="008371E3"/>
    <w:rsid w:val="00840D51"/>
    <w:rsid w:val="00844087"/>
    <w:rsid w:val="0084575C"/>
    <w:rsid w:val="0084723C"/>
    <w:rsid w:val="00847394"/>
    <w:rsid w:val="008501B3"/>
    <w:rsid w:val="00850407"/>
    <w:rsid w:val="008505A0"/>
    <w:rsid w:val="00850625"/>
    <w:rsid w:val="008508D1"/>
    <w:rsid w:val="0085267E"/>
    <w:rsid w:val="0085298B"/>
    <w:rsid w:val="00852C76"/>
    <w:rsid w:val="00852E10"/>
    <w:rsid w:val="008534DD"/>
    <w:rsid w:val="0085356E"/>
    <w:rsid w:val="008550AA"/>
    <w:rsid w:val="00856E06"/>
    <w:rsid w:val="00857B6D"/>
    <w:rsid w:val="00857E46"/>
    <w:rsid w:val="00860BCF"/>
    <w:rsid w:val="008612DB"/>
    <w:rsid w:val="00861450"/>
    <w:rsid w:val="008653F9"/>
    <w:rsid w:val="008656F9"/>
    <w:rsid w:val="008661F8"/>
    <w:rsid w:val="00866DF2"/>
    <w:rsid w:val="00867FFD"/>
    <w:rsid w:val="00870921"/>
    <w:rsid w:val="00870ED4"/>
    <w:rsid w:val="00873701"/>
    <w:rsid w:val="0087407D"/>
    <w:rsid w:val="00874224"/>
    <w:rsid w:val="00874DA8"/>
    <w:rsid w:val="00875B36"/>
    <w:rsid w:val="00876942"/>
    <w:rsid w:val="00876ECE"/>
    <w:rsid w:val="0087773E"/>
    <w:rsid w:val="0088037F"/>
    <w:rsid w:val="0088049A"/>
    <w:rsid w:val="00880C9F"/>
    <w:rsid w:val="008822CB"/>
    <w:rsid w:val="0088230C"/>
    <w:rsid w:val="0088277A"/>
    <w:rsid w:val="008836C3"/>
    <w:rsid w:val="00883F16"/>
    <w:rsid w:val="00883FEB"/>
    <w:rsid w:val="0088401B"/>
    <w:rsid w:val="00885036"/>
    <w:rsid w:val="008850FA"/>
    <w:rsid w:val="008854F7"/>
    <w:rsid w:val="00886552"/>
    <w:rsid w:val="008866E0"/>
    <w:rsid w:val="0088739E"/>
    <w:rsid w:val="00887B8A"/>
    <w:rsid w:val="00890387"/>
    <w:rsid w:val="00890508"/>
    <w:rsid w:val="00891814"/>
    <w:rsid w:val="0089195C"/>
    <w:rsid w:val="00891B65"/>
    <w:rsid w:val="00891FFD"/>
    <w:rsid w:val="00892A26"/>
    <w:rsid w:val="008939A2"/>
    <w:rsid w:val="00894019"/>
    <w:rsid w:val="0089537A"/>
    <w:rsid w:val="00895717"/>
    <w:rsid w:val="00897873"/>
    <w:rsid w:val="008A054F"/>
    <w:rsid w:val="008A0CF7"/>
    <w:rsid w:val="008A0F79"/>
    <w:rsid w:val="008A1A76"/>
    <w:rsid w:val="008A2B57"/>
    <w:rsid w:val="008A2D77"/>
    <w:rsid w:val="008A2DFA"/>
    <w:rsid w:val="008A2F2D"/>
    <w:rsid w:val="008A34B6"/>
    <w:rsid w:val="008A35AA"/>
    <w:rsid w:val="008A4480"/>
    <w:rsid w:val="008A57A9"/>
    <w:rsid w:val="008A71ED"/>
    <w:rsid w:val="008A759F"/>
    <w:rsid w:val="008B0A0B"/>
    <w:rsid w:val="008B0A46"/>
    <w:rsid w:val="008B1A33"/>
    <w:rsid w:val="008B26C6"/>
    <w:rsid w:val="008B319C"/>
    <w:rsid w:val="008B36ED"/>
    <w:rsid w:val="008B39C0"/>
    <w:rsid w:val="008B3E1F"/>
    <w:rsid w:val="008B4BF2"/>
    <w:rsid w:val="008B517D"/>
    <w:rsid w:val="008B53FB"/>
    <w:rsid w:val="008B6885"/>
    <w:rsid w:val="008B7342"/>
    <w:rsid w:val="008B779F"/>
    <w:rsid w:val="008B7CE0"/>
    <w:rsid w:val="008C1560"/>
    <w:rsid w:val="008C218B"/>
    <w:rsid w:val="008C2310"/>
    <w:rsid w:val="008C24C2"/>
    <w:rsid w:val="008C2A29"/>
    <w:rsid w:val="008C4CE5"/>
    <w:rsid w:val="008C52FC"/>
    <w:rsid w:val="008C576A"/>
    <w:rsid w:val="008C5A02"/>
    <w:rsid w:val="008C5A18"/>
    <w:rsid w:val="008C661A"/>
    <w:rsid w:val="008D00B5"/>
    <w:rsid w:val="008D1CE6"/>
    <w:rsid w:val="008D52BA"/>
    <w:rsid w:val="008D5634"/>
    <w:rsid w:val="008D57F6"/>
    <w:rsid w:val="008D5A37"/>
    <w:rsid w:val="008D62A7"/>
    <w:rsid w:val="008D787C"/>
    <w:rsid w:val="008D78AF"/>
    <w:rsid w:val="008D793F"/>
    <w:rsid w:val="008D7CA9"/>
    <w:rsid w:val="008D7F6B"/>
    <w:rsid w:val="008E04E1"/>
    <w:rsid w:val="008E1EE3"/>
    <w:rsid w:val="008E254F"/>
    <w:rsid w:val="008E2F8E"/>
    <w:rsid w:val="008E37E0"/>
    <w:rsid w:val="008E3FD2"/>
    <w:rsid w:val="008E46EF"/>
    <w:rsid w:val="008E4E36"/>
    <w:rsid w:val="008E54E8"/>
    <w:rsid w:val="008E57C9"/>
    <w:rsid w:val="008E768D"/>
    <w:rsid w:val="008E7781"/>
    <w:rsid w:val="008E77F9"/>
    <w:rsid w:val="008F013A"/>
    <w:rsid w:val="008F1374"/>
    <w:rsid w:val="008F173B"/>
    <w:rsid w:val="008F1BCA"/>
    <w:rsid w:val="008F4083"/>
    <w:rsid w:val="008F5441"/>
    <w:rsid w:val="008F577F"/>
    <w:rsid w:val="008F5D05"/>
    <w:rsid w:val="008F704A"/>
    <w:rsid w:val="009001B4"/>
    <w:rsid w:val="0090198A"/>
    <w:rsid w:val="00902CD4"/>
    <w:rsid w:val="00902EAC"/>
    <w:rsid w:val="00902F98"/>
    <w:rsid w:val="0090436C"/>
    <w:rsid w:val="00904653"/>
    <w:rsid w:val="009048A1"/>
    <w:rsid w:val="0090535B"/>
    <w:rsid w:val="00906928"/>
    <w:rsid w:val="00907FB1"/>
    <w:rsid w:val="0091057A"/>
    <w:rsid w:val="00912A38"/>
    <w:rsid w:val="00913BA6"/>
    <w:rsid w:val="00913F72"/>
    <w:rsid w:val="00914A63"/>
    <w:rsid w:val="00914EBA"/>
    <w:rsid w:val="00916455"/>
    <w:rsid w:val="00917074"/>
    <w:rsid w:val="009170BD"/>
    <w:rsid w:val="0092027E"/>
    <w:rsid w:val="00920A94"/>
    <w:rsid w:val="00920AA4"/>
    <w:rsid w:val="00921357"/>
    <w:rsid w:val="00921B1F"/>
    <w:rsid w:val="0092275A"/>
    <w:rsid w:val="00922F08"/>
    <w:rsid w:val="00923354"/>
    <w:rsid w:val="00924F79"/>
    <w:rsid w:val="00925DAD"/>
    <w:rsid w:val="00926636"/>
    <w:rsid w:val="0092784E"/>
    <w:rsid w:val="00927BFE"/>
    <w:rsid w:val="0093039D"/>
    <w:rsid w:val="009312DB"/>
    <w:rsid w:val="00931608"/>
    <w:rsid w:val="00931D9C"/>
    <w:rsid w:val="00932546"/>
    <w:rsid w:val="0093296A"/>
    <w:rsid w:val="00932CD1"/>
    <w:rsid w:val="0093440F"/>
    <w:rsid w:val="00934AE8"/>
    <w:rsid w:val="00934C28"/>
    <w:rsid w:val="00935207"/>
    <w:rsid w:val="00935DD8"/>
    <w:rsid w:val="009369B3"/>
    <w:rsid w:val="0093708C"/>
    <w:rsid w:val="00940168"/>
    <w:rsid w:val="009402EA"/>
    <w:rsid w:val="00942995"/>
    <w:rsid w:val="00943576"/>
    <w:rsid w:val="009443EC"/>
    <w:rsid w:val="00944619"/>
    <w:rsid w:val="009450FA"/>
    <w:rsid w:val="00945FFD"/>
    <w:rsid w:val="00946226"/>
    <w:rsid w:val="00947CB4"/>
    <w:rsid w:val="00950DFB"/>
    <w:rsid w:val="00951ACE"/>
    <w:rsid w:val="009527E6"/>
    <w:rsid w:val="0095280C"/>
    <w:rsid w:val="0095298B"/>
    <w:rsid w:val="00952F16"/>
    <w:rsid w:val="00955149"/>
    <w:rsid w:val="00956A32"/>
    <w:rsid w:val="00961E7A"/>
    <w:rsid w:val="00962412"/>
    <w:rsid w:val="00963120"/>
    <w:rsid w:val="00964131"/>
    <w:rsid w:val="00965C0E"/>
    <w:rsid w:val="00966109"/>
    <w:rsid w:val="00966C65"/>
    <w:rsid w:val="00967507"/>
    <w:rsid w:val="009675FD"/>
    <w:rsid w:val="00967840"/>
    <w:rsid w:val="009678C3"/>
    <w:rsid w:val="00970781"/>
    <w:rsid w:val="00970F89"/>
    <w:rsid w:val="009711EB"/>
    <w:rsid w:val="00971510"/>
    <w:rsid w:val="00971E86"/>
    <w:rsid w:val="009720AC"/>
    <w:rsid w:val="009725D2"/>
    <w:rsid w:val="0097288B"/>
    <w:rsid w:val="00972D4E"/>
    <w:rsid w:val="009732D6"/>
    <w:rsid w:val="00980677"/>
    <w:rsid w:val="00981548"/>
    <w:rsid w:val="00981C1F"/>
    <w:rsid w:val="009825A8"/>
    <w:rsid w:val="009829AA"/>
    <w:rsid w:val="00982F82"/>
    <w:rsid w:val="0098300F"/>
    <w:rsid w:val="00983686"/>
    <w:rsid w:val="009839D5"/>
    <w:rsid w:val="00983E73"/>
    <w:rsid w:val="0098400B"/>
    <w:rsid w:val="00984303"/>
    <w:rsid w:val="009844AE"/>
    <w:rsid w:val="00987660"/>
    <w:rsid w:val="009914D7"/>
    <w:rsid w:val="00991A91"/>
    <w:rsid w:val="00991DAC"/>
    <w:rsid w:val="00992C1D"/>
    <w:rsid w:val="0099347E"/>
    <w:rsid w:val="00993B6A"/>
    <w:rsid w:val="00993EA1"/>
    <w:rsid w:val="00994028"/>
    <w:rsid w:val="00994B61"/>
    <w:rsid w:val="009955D5"/>
    <w:rsid w:val="00996207"/>
    <w:rsid w:val="009969A5"/>
    <w:rsid w:val="00997833"/>
    <w:rsid w:val="009A08A1"/>
    <w:rsid w:val="009A257F"/>
    <w:rsid w:val="009A442A"/>
    <w:rsid w:val="009A45A0"/>
    <w:rsid w:val="009A4CF6"/>
    <w:rsid w:val="009A558E"/>
    <w:rsid w:val="009A5821"/>
    <w:rsid w:val="009A6B2B"/>
    <w:rsid w:val="009A6E44"/>
    <w:rsid w:val="009A7B96"/>
    <w:rsid w:val="009B0411"/>
    <w:rsid w:val="009B1C7B"/>
    <w:rsid w:val="009B212C"/>
    <w:rsid w:val="009B2913"/>
    <w:rsid w:val="009B2A52"/>
    <w:rsid w:val="009B6620"/>
    <w:rsid w:val="009B69E2"/>
    <w:rsid w:val="009B6B16"/>
    <w:rsid w:val="009B72EC"/>
    <w:rsid w:val="009B7A2C"/>
    <w:rsid w:val="009C00BB"/>
    <w:rsid w:val="009C0911"/>
    <w:rsid w:val="009C0D0C"/>
    <w:rsid w:val="009C1BE6"/>
    <w:rsid w:val="009C2DEF"/>
    <w:rsid w:val="009C31C3"/>
    <w:rsid w:val="009C3F29"/>
    <w:rsid w:val="009C4230"/>
    <w:rsid w:val="009C4782"/>
    <w:rsid w:val="009C6FE0"/>
    <w:rsid w:val="009C79ED"/>
    <w:rsid w:val="009D0C38"/>
    <w:rsid w:val="009D1485"/>
    <w:rsid w:val="009D15AB"/>
    <w:rsid w:val="009D2AB0"/>
    <w:rsid w:val="009D35C6"/>
    <w:rsid w:val="009D3B1E"/>
    <w:rsid w:val="009D4119"/>
    <w:rsid w:val="009D417A"/>
    <w:rsid w:val="009D7797"/>
    <w:rsid w:val="009D7C19"/>
    <w:rsid w:val="009E12DD"/>
    <w:rsid w:val="009E14B0"/>
    <w:rsid w:val="009E14F5"/>
    <w:rsid w:val="009E20DF"/>
    <w:rsid w:val="009E2A8D"/>
    <w:rsid w:val="009E30C2"/>
    <w:rsid w:val="009E3E17"/>
    <w:rsid w:val="009E5B42"/>
    <w:rsid w:val="009E60E8"/>
    <w:rsid w:val="009E64A4"/>
    <w:rsid w:val="009E6FB8"/>
    <w:rsid w:val="009E7258"/>
    <w:rsid w:val="009F00C4"/>
    <w:rsid w:val="009F03A2"/>
    <w:rsid w:val="009F0926"/>
    <w:rsid w:val="009F188C"/>
    <w:rsid w:val="009F1BBB"/>
    <w:rsid w:val="009F232E"/>
    <w:rsid w:val="009F3316"/>
    <w:rsid w:val="009F351A"/>
    <w:rsid w:val="009F3DA9"/>
    <w:rsid w:val="009F4597"/>
    <w:rsid w:val="009F5222"/>
    <w:rsid w:val="009F5977"/>
    <w:rsid w:val="009F5F34"/>
    <w:rsid w:val="009F60CB"/>
    <w:rsid w:val="009F7B05"/>
    <w:rsid w:val="00A00D4D"/>
    <w:rsid w:val="00A01366"/>
    <w:rsid w:val="00A030E0"/>
    <w:rsid w:val="00A03502"/>
    <w:rsid w:val="00A042C4"/>
    <w:rsid w:val="00A047E5"/>
    <w:rsid w:val="00A05EEB"/>
    <w:rsid w:val="00A06B7C"/>
    <w:rsid w:val="00A127A6"/>
    <w:rsid w:val="00A12C43"/>
    <w:rsid w:val="00A15372"/>
    <w:rsid w:val="00A16315"/>
    <w:rsid w:val="00A16412"/>
    <w:rsid w:val="00A16736"/>
    <w:rsid w:val="00A16B74"/>
    <w:rsid w:val="00A17C68"/>
    <w:rsid w:val="00A17CBA"/>
    <w:rsid w:val="00A17CD4"/>
    <w:rsid w:val="00A20457"/>
    <w:rsid w:val="00A20918"/>
    <w:rsid w:val="00A2187E"/>
    <w:rsid w:val="00A21926"/>
    <w:rsid w:val="00A22A95"/>
    <w:rsid w:val="00A22E21"/>
    <w:rsid w:val="00A23985"/>
    <w:rsid w:val="00A23B11"/>
    <w:rsid w:val="00A23F5E"/>
    <w:rsid w:val="00A24483"/>
    <w:rsid w:val="00A2478C"/>
    <w:rsid w:val="00A24B9B"/>
    <w:rsid w:val="00A24E88"/>
    <w:rsid w:val="00A268F0"/>
    <w:rsid w:val="00A27455"/>
    <w:rsid w:val="00A279CD"/>
    <w:rsid w:val="00A3005B"/>
    <w:rsid w:val="00A3111A"/>
    <w:rsid w:val="00A32DD9"/>
    <w:rsid w:val="00A33EAD"/>
    <w:rsid w:val="00A341EC"/>
    <w:rsid w:val="00A34AF6"/>
    <w:rsid w:val="00A352B4"/>
    <w:rsid w:val="00A364C1"/>
    <w:rsid w:val="00A364CB"/>
    <w:rsid w:val="00A36DCC"/>
    <w:rsid w:val="00A36FD0"/>
    <w:rsid w:val="00A37128"/>
    <w:rsid w:val="00A3794D"/>
    <w:rsid w:val="00A419BD"/>
    <w:rsid w:val="00A41B6B"/>
    <w:rsid w:val="00A41DD0"/>
    <w:rsid w:val="00A420A1"/>
    <w:rsid w:val="00A436F5"/>
    <w:rsid w:val="00A46F68"/>
    <w:rsid w:val="00A47243"/>
    <w:rsid w:val="00A5043D"/>
    <w:rsid w:val="00A50A17"/>
    <w:rsid w:val="00A51F47"/>
    <w:rsid w:val="00A5229C"/>
    <w:rsid w:val="00A53438"/>
    <w:rsid w:val="00A538A0"/>
    <w:rsid w:val="00A54ABD"/>
    <w:rsid w:val="00A54D3C"/>
    <w:rsid w:val="00A56298"/>
    <w:rsid w:val="00A56982"/>
    <w:rsid w:val="00A57433"/>
    <w:rsid w:val="00A57B7D"/>
    <w:rsid w:val="00A60509"/>
    <w:rsid w:val="00A61BA7"/>
    <w:rsid w:val="00A61BCF"/>
    <w:rsid w:val="00A61D9E"/>
    <w:rsid w:val="00A628D8"/>
    <w:rsid w:val="00A62CDE"/>
    <w:rsid w:val="00A62E78"/>
    <w:rsid w:val="00A630B4"/>
    <w:rsid w:val="00A6415D"/>
    <w:rsid w:val="00A6438C"/>
    <w:rsid w:val="00A65ADF"/>
    <w:rsid w:val="00A66049"/>
    <w:rsid w:val="00A66310"/>
    <w:rsid w:val="00A66D5D"/>
    <w:rsid w:val="00A70288"/>
    <w:rsid w:val="00A70D61"/>
    <w:rsid w:val="00A70F0B"/>
    <w:rsid w:val="00A70F6E"/>
    <w:rsid w:val="00A724A8"/>
    <w:rsid w:val="00A7338B"/>
    <w:rsid w:val="00A735E5"/>
    <w:rsid w:val="00A738C7"/>
    <w:rsid w:val="00A73A12"/>
    <w:rsid w:val="00A73C74"/>
    <w:rsid w:val="00A74AF7"/>
    <w:rsid w:val="00A7686A"/>
    <w:rsid w:val="00A779EE"/>
    <w:rsid w:val="00A80F04"/>
    <w:rsid w:val="00A8212A"/>
    <w:rsid w:val="00A823B2"/>
    <w:rsid w:val="00A8277E"/>
    <w:rsid w:val="00A83116"/>
    <w:rsid w:val="00A835FE"/>
    <w:rsid w:val="00A83A1D"/>
    <w:rsid w:val="00A84FCA"/>
    <w:rsid w:val="00A85971"/>
    <w:rsid w:val="00A864D1"/>
    <w:rsid w:val="00A86BCF"/>
    <w:rsid w:val="00A87902"/>
    <w:rsid w:val="00A923C6"/>
    <w:rsid w:val="00A928E0"/>
    <w:rsid w:val="00A930D9"/>
    <w:rsid w:val="00A9350F"/>
    <w:rsid w:val="00A93CD7"/>
    <w:rsid w:val="00A944A8"/>
    <w:rsid w:val="00A94759"/>
    <w:rsid w:val="00A94C7F"/>
    <w:rsid w:val="00A95FBD"/>
    <w:rsid w:val="00A960B7"/>
    <w:rsid w:val="00AA0508"/>
    <w:rsid w:val="00AA0BAA"/>
    <w:rsid w:val="00AA190E"/>
    <w:rsid w:val="00AA1992"/>
    <w:rsid w:val="00AA2F7E"/>
    <w:rsid w:val="00AA3B80"/>
    <w:rsid w:val="00AA47A5"/>
    <w:rsid w:val="00AA5202"/>
    <w:rsid w:val="00AA61DF"/>
    <w:rsid w:val="00AA632E"/>
    <w:rsid w:val="00AA7C6D"/>
    <w:rsid w:val="00AA7F96"/>
    <w:rsid w:val="00AB00B0"/>
    <w:rsid w:val="00AB0138"/>
    <w:rsid w:val="00AB131B"/>
    <w:rsid w:val="00AB2023"/>
    <w:rsid w:val="00AB266D"/>
    <w:rsid w:val="00AB5EB2"/>
    <w:rsid w:val="00AC08AF"/>
    <w:rsid w:val="00AC12EE"/>
    <w:rsid w:val="00AC3892"/>
    <w:rsid w:val="00AC3CD3"/>
    <w:rsid w:val="00AC41EE"/>
    <w:rsid w:val="00AC48A5"/>
    <w:rsid w:val="00AC50BB"/>
    <w:rsid w:val="00AC56B7"/>
    <w:rsid w:val="00AC57A7"/>
    <w:rsid w:val="00AC5C34"/>
    <w:rsid w:val="00AC669C"/>
    <w:rsid w:val="00AC68FD"/>
    <w:rsid w:val="00AC6C6D"/>
    <w:rsid w:val="00AD0C26"/>
    <w:rsid w:val="00AD0CEF"/>
    <w:rsid w:val="00AD0D5F"/>
    <w:rsid w:val="00AD0F15"/>
    <w:rsid w:val="00AD1D4A"/>
    <w:rsid w:val="00AD1E69"/>
    <w:rsid w:val="00AD345A"/>
    <w:rsid w:val="00AD3AF1"/>
    <w:rsid w:val="00AD4C83"/>
    <w:rsid w:val="00AD5ED4"/>
    <w:rsid w:val="00AD6640"/>
    <w:rsid w:val="00AE108B"/>
    <w:rsid w:val="00AE13DE"/>
    <w:rsid w:val="00AE1A9C"/>
    <w:rsid w:val="00AE32E3"/>
    <w:rsid w:val="00AE3C20"/>
    <w:rsid w:val="00AE3D2F"/>
    <w:rsid w:val="00AE48E5"/>
    <w:rsid w:val="00AE4E68"/>
    <w:rsid w:val="00AE4FCE"/>
    <w:rsid w:val="00AE6B57"/>
    <w:rsid w:val="00AE75EC"/>
    <w:rsid w:val="00AE7B9E"/>
    <w:rsid w:val="00AF19CC"/>
    <w:rsid w:val="00AF3050"/>
    <w:rsid w:val="00AF4C19"/>
    <w:rsid w:val="00AF57CF"/>
    <w:rsid w:val="00AF5C9E"/>
    <w:rsid w:val="00AF63A1"/>
    <w:rsid w:val="00AF64F3"/>
    <w:rsid w:val="00AF6D25"/>
    <w:rsid w:val="00AF7AFD"/>
    <w:rsid w:val="00AF7F75"/>
    <w:rsid w:val="00B000F1"/>
    <w:rsid w:val="00B041FA"/>
    <w:rsid w:val="00B04863"/>
    <w:rsid w:val="00B05DF5"/>
    <w:rsid w:val="00B0616E"/>
    <w:rsid w:val="00B06A9D"/>
    <w:rsid w:val="00B10E96"/>
    <w:rsid w:val="00B11256"/>
    <w:rsid w:val="00B116A2"/>
    <w:rsid w:val="00B1179E"/>
    <w:rsid w:val="00B118BF"/>
    <w:rsid w:val="00B11AFB"/>
    <w:rsid w:val="00B12405"/>
    <w:rsid w:val="00B12748"/>
    <w:rsid w:val="00B131F5"/>
    <w:rsid w:val="00B137CB"/>
    <w:rsid w:val="00B156E9"/>
    <w:rsid w:val="00B15ED3"/>
    <w:rsid w:val="00B16CB2"/>
    <w:rsid w:val="00B16F7D"/>
    <w:rsid w:val="00B17376"/>
    <w:rsid w:val="00B206C6"/>
    <w:rsid w:val="00B2138C"/>
    <w:rsid w:val="00B2274F"/>
    <w:rsid w:val="00B22A60"/>
    <w:rsid w:val="00B231A4"/>
    <w:rsid w:val="00B232F2"/>
    <w:rsid w:val="00B241F1"/>
    <w:rsid w:val="00B25673"/>
    <w:rsid w:val="00B2683E"/>
    <w:rsid w:val="00B279D8"/>
    <w:rsid w:val="00B27F85"/>
    <w:rsid w:val="00B30218"/>
    <w:rsid w:val="00B30603"/>
    <w:rsid w:val="00B319A9"/>
    <w:rsid w:val="00B31CFD"/>
    <w:rsid w:val="00B31D5A"/>
    <w:rsid w:val="00B31D5D"/>
    <w:rsid w:val="00B322D4"/>
    <w:rsid w:val="00B32A3E"/>
    <w:rsid w:val="00B365D5"/>
    <w:rsid w:val="00B36D10"/>
    <w:rsid w:val="00B36F22"/>
    <w:rsid w:val="00B3789D"/>
    <w:rsid w:val="00B37ACE"/>
    <w:rsid w:val="00B40387"/>
    <w:rsid w:val="00B403D2"/>
    <w:rsid w:val="00B408AD"/>
    <w:rsid w:val="00B40906"/>
    <w:rsid w:val="00B4119B"/>
    <w:rsid w:val="00B4136B"/>
    <w:rsid w:val="00B41395"/>
    <w:rsid w:val="00B418A0"/>
    <w:rsid w:val="00B41FD6"/>
    <w:rsid w:val="00B42A98"/>
    <w:rsid w:val="00B42CC6"/>
    <w:rsid w:val="00B43326"/>
    <w:rsid w:val="00B46535"/>
    <w:rsid w:val="00B5026E"/>
    <w:rsid w:val="00B502E1"/>
    <w:rsid w:val="00B508A2"/>
    <w:rsid w:val="00B52EBA"/>
    <w:rsid w:val="00B537BC"/>
    <w:rsid w:val="00B54448"/>
    <w:rsid w:val="00B549D8"/>
    <w:rsid w:val="00B5543F"/>
    <w:rsid w:val="00B55C5B"/>
    <w:rsid w:val="00B578E8"/>
    <w:rsid w:val="00B57C4E"/>
    <w:rsid w:val="00B57F6C"/>
    <w:rsid w:val="00B60072"/>
    <w:rsid w:val="00B6097A"/>
    <w:rsid w:val="00B6160C"/>
    <w:rsid w:val="00B61B7F"/>
    <w:rsid w:val="00B6205A"/>
    <w:rsid w:val="00B621C0"/>
    <w:rsid w:val="00B62B0F"/>
    <w:rsid w:val="00B62C26"/>
    <w:rsid w:val="00B62C70"/>
    <w:rsid w:val="00B63789"/>
    <w:rsid w:val="00B63A8F"/>
    <w:rsid w:val="00B63C4B"/>
    <w:rsid w:val="00B6473B"/>
    <w:rsid w:val="00B64904"/>
    <w:rsid w:val="00B65C97"/>
    <w:rsid w:val="00B661BC"/>
    <w:rsid w:val="00B70155"/>
    <w:rsid w:val="00B7075C"/>
    <w:rsid w:val="00B70D60"/>
    <w:rsid w:val="00B70E02"/>
    <w:rsid w:val="00B72C64"/>
    <w:rsid w:val="00B73400"/>
    <w:rsid w:val="00B736FC"/>
    <w:rsid w:val="00B745D7"/>
    <w:rsid w:val="00B757A3"/>
    <w:rsid w:val="00B75CFD"/>
    <w:rsid w:val="00B76185"/>
    <w:rsid w:val="00B77293"/>
    <w:rsid w:val="00B779CB"/>
    <w:rsid w:val="00B80122"/>
    <w:rsid w:val="00B81416"/>
    <w:rsid w:val="00B81A17"/>
    <w:rsid w:val="00B81D51"/>
    <w:rsid w:val="00B8268C"/>
    <w:rsid w:val="00B82EAB"/>
    <w:rsid w:val="00B83029"/>
    <w:rsid w:val="00B83A41"/>
    <w:rsid w:val="00B853EB"/>
    <w:rsid w:val="00B86F15"/>
    <w:rsid w:val="00B8759D"/>
    <w:rsid w:val="00B87923"/>
    <w:rsid w:val="00B90101"/>
    <w:rsid w:val="00B9495A"/>
    <w:rsid w:val="00B94D6C"/>
    <w:rsid w:val="00B96FD1"/>
    <w:rsid w:val="00B9723F"/>
    <w:rsid w:val="00B97AE6"/>
    <w:rsid w:val="00B97EF3"/>
    <w:rsid w:val="00BA15D5"/>
    <w:rsid w:val="00BA3C68"/>
    <w:rsid w:val="00BA45B0"/>
    <w:rsid w:val="00BA4B33"/>
    <w:rsid w:val="00BA5D77"/>
    <w:rsid w:val="00BA73DA"/>
    <w:rsid w:val="00BA7B67"/>
    <w:rsid w:val="00BB07CA"/>
    <w:rsid w:val="00BB0808"/>
    <w:rsid w:val="00BB0B99"/>
    <w:rsid w:val="00BB10DF"/>
    <w:rsid w:val="00BB1127"/>
    <w:rsid w:val="00BB11A5"/>
    <w:rsid w:val="00BB2113"/>
    <w:rsid w:val="00BB2E2F"/>
    <w:rsid w:val="00BB3515"/>
    <w:rsid w:val="00BB3ED3"/>
    <w:rsid w:val="00BB5392"/>
    <w:rsid w:val="00BB5D7D"/>
    <w:rsid w:val="00BB63FF"/>
    <w:rsid w:val="00BB6AE4"/>
    <w:rsid w:val="00BB7881"/>
    <w:rsid w:val="00BB78B1"/>
    <w:rsid w:val="00BB7A76"/>
    <w:rsid w:val="00BC087D"/>
    <w:rsid w:val="00BC1579"/>
    <w:rsid w:val="00BC1E17"/>
    <w:rsid w:val="00BC2A74"/>
    <w:rsid w:val="00BC3AB0"/>
    <w:rsid w:val="00BC47C3"/>
    <w:rsid w:val="00BC4A0A"/>
    <w:rsid w:val="00BC546A"/>
    <w:rsid w:val="00BC5DA6"/>
    <w:rsid w:val="00BC6411"/>
    <w:rsid w:val="00BC65AC"/>
    <w:rsid w:val="00BC6D0B"/>
    <w:rsid w:val="00BD0A00"/>
    <w:rsid w:val="00BD38C3"/>
    <w:rsid w:val="00BD3DD7"/>
    <w:rsid w:val="00BD3F33"/>
    <w:rsid w:val="00BD62F7"/>
    <w:rsid w:val="00BD68B6"/>
    <w:rsid w:val="00BD7164"/>
    <w:rsid w:val="00BD7543"/>
    <w:rsid w:val="00BD7F1A"/>
    <w:rsid w:val="00BE0E7D"/>
    <w:rsid w:val="00BE161A"/>
    <w:rsid w:val="00BE1DAA"/>
    <w:rsid w:val="00BE2342"/>
    <w:rsid w:val="00BE5E4F"/>
    <w:rsid w:val="00BE6282"/>
    <w:rsid w:val="00BE6305"/>
    <w:rsid w:val="00BE63C5"/>
    <w:rsid w:val="00BE7029"/>
    <w:rsid w:val="00BE776A"/>
    <w:rsid w:val="00BF00A7"/>
    <w:rsid w:val="00BF019E"/>
    <w:rsid w:val="00BF01F9"/>
    <w:rsid w:val="00BF06D9"/>
    <w:rsid w:val="00BF2016"/>
    <w:rsid w:val="00BF2AC4"/>
    <w:rsid w:val="00BF2C69"/>
    <w:rsid w:val="00BF4874"/>
    <w:rsid w:val="00BF4FB8"/>
    <w:rsid w:val="00BF5ED5"/>
    <w:rsid w:val="00BF61ED"/>
    <w:rsid w:val="00BF63FB"/>
    <w:rsid w:val="00BF7370"/>
    <w:rsid w:val="00BF799C"/>
    <w:rsid w:val="00C001AE"/>
    <w:rsid w:val="00C01FBF"/>
    <w:rsid w:val="00C02CA4"/>
    <w:rsid w:val="00C030E2"/>
    <w:rsid w:val="00C04252"/>
    <w:rsid w:val="00C05DFD"/>
    <w:rsid w:val="00C06473"/>
    <w:rsid w:val="00C06832"/>
    <w:rsid w:val="00C072C9"/>
    <w:rsid w:val="00C075FD"/>
    <w:rsid w:val="00C0774E"/>
    <w:rsid w:val="00C07BD8"/>
    <w:rsid w:val="00C10169"/>
    <w:rsid w:val="00C10AC0"/>
    <w:rsid w:val="00C138EB"/>
    <w:rsid w:val="00C13F46"/>
    <w:rsid w:val="00C1419F"/>
    <w:rsid w:val="00C143F4"/>
    <w:rsid w:val="00C16E3D"/>
    <w:rsid w:val="00C170C0"/>
    <w:rsid w:val="00C201CB"/>
    <w:rsid w:val="00C219B4"/>
    <w:rsid w:val="00C23436"/>
    <w:rsid w:val="00C24DB5"/>
    <w:rsid w:val="00C25AE5"/>
    <w:rsid w:val="00C2636F"/>
    <w:rsid w:val="00C26AEC"/>
    <w:rsid w:val="00C27B71"/>
    <w:rsid w:val="00C27C0B"/>
    <w:rsid w:val="00C32DFB"/>
    <w:rsid w:val="00C33024"/>
    <w:rsid w:val="00C35553"/>
    <w:rsid w:val="00C356A7"/>
    <w:rsid w:val="00C365F7"/>
    <w:rsid w:val="00C36758"/>
    <w:rsid w:val="00C36867"/>
    <w:rsid w:val="00C36FC0"/>
    <w:rsid w:val="00C37038"/>
    <w:rsid w:val="00C3747E"/>
    <w:rsid w:val="00C40117"/>
    <w:rsid w:val="00C40852"/>
    <w:rsid w:val="00C40CC2"/>
    <w:rsid w:val="00C425F3"/>
    <w:rsid w:val="00C4275D"/>
    <w:rsid w:val="00C45095"/>
    <w:rsid w:val="00C455EA"/>
    <w:rsid w:val="00C45CDD"/>
    <w:rsid w:val="00C46A24"/>
    <w:rsid w:val="00C47ADC"/>
    <w:rsid w:val="00C50330"/>
    <w:rsid w:val="00C5096B"/>
    <w:rsid w:val="00C5129B"/>
    <w:rsid w:val="00C51795"/>
    <w:rsid w:val="00C518DB"/>
    <w:rsid w:val="00C5234D"/>
    <w:rsid w:val="00C5409C"/>
    <w:rsid w:val="00C5461E"/>
    <w:rsid w:val="00C546D4"/>
    <w:rsid w:val="00C54E8F"/>
    <w:rsid w:val="00C552FF"/>
    <w:rsid w:val="00C561A9"/>
    <w:rsid w:val="00C57F59"/>
    <w:rsid w:val="00C603F6"/>
    <w:rsid w:val="00C60EBF"/>
    <w:rsid w:val="00C6280F"/>
    <w:rsid w:val="00C63D5D"/>
    <w:rsid w:val="00C64CD0"/>
    <w:rsid w:val="00C65771"/>
    <w:rsid w:val="00C661EA"/>
    <w:rsid w:val="00C67070"/>
    <w:rsid w:val="00C67798"/>
    <w:rsid w:val="00C67A68"/>
    <w:rsid w:val="00C67E9B"/>
    <w:rsid w:val="00C700B7"/>
    <w:rsid w:val="00C71CA4"/>
    <w:rsid w:val="00C720CB"/>
    <w:rsid w:val="00C7211D"/>
    <w:rsid w:val="00C7366D"/>
    <w:rsid w:val="00C744D1"/>
    <w:rsid w:val="00C74514"/>
    <w:rsid w:val="00C756DB"/>
    <w:rsid w:val="00C7710A"/>
    <w:rsid w:val="00C77807"/>
    <w:rsid w:val="00C778A6"/>
    <w:rsid w:val="00C803D6"/>
    <w:rsid w:val="00C80ABB"/>
    <w:rsid w:val="00C811B5"/>
    <w:rsid w:val="00C814B1"/>
    <w:rsid w:val="00C81A93"/>
    <w:rsid w:val="00C8216C"/>
    <w:rsid w:val="00C82357"/>
    <w:rsid w:val="00C82DEA"/>
    <w:rsid w:val="00C8300B"/>
    <w:rsid w:val="00C83956"/>
    <w:rsid w:val="00C839F4"/>
    <w:rsid w:val="00C856F5"/>
    <w:rsid w:val="00C85B98"/>
    <w:rsid w:val="00C8609A"/>
    <w:rsid w:val="00C87B82"/>
    <w:rsid w:val="00C903FB"/>
    <w:rsid w:val="00C912A6"/>
    <w:rsid w:val="00C91713"/>
    <w:rsid w:val="00C91B3C"/>
    <w:rsid w:val="00C92519"/>
    <w:rsid w:val="00C92F64"/>
    <w:rsid w:val="00C934CA"/>
    <w:rsid w:val="00C93F41"/>
    <w:rsid w:val="00C9481C"/>
    <w:rsid w:val="00C94B22"/>
    <w:rsid w:val="00C9625E"/>
    <w:rsid w:val="00C9656B"/>
    <w:rsid w:val="00C975F0"/>
    <w:rsid w:val="00CA0928"/>
    <w:rsid w:val="00CA0C80"/>
    <w:rsid w:val="00CA2D7C"/>
    <w:rsid w:val="00CA4489"/>
    <w:rsid w:val="00CA4D3A"/>
    <w:rsid w:val="00CA555F"/>
    <w:rsid w:val="00CA570E"/>
    <w:rsid w:val="00CA5B0C"/>
    <w:rsid w:val="00CA60A0"/>
    <w:rsid w:val="00CB0078"/>
    <w:rsid w:val="00CB00D3"/>
    <w:rsid w:val="00CB01DF"/>
    <w:rsid w:val="00CB035C"/>
    <w:rsid w:val="00CB0B7E"/>
    <w:rsid w:val="00CB1418"/>
    <w:rsid w:val="00CB2846"/>
    <w:rsid w:val="00CB3336"/>
    <w:rsid w:val="00CB3B77"/>
    <w:rsid w:val="00CB4EA5"/>
    <w:rsid w:val="00CB58E3"/>
    <w:rsid w:val="00CB592D"/>
    <w:rsid w:val="00CB640F"/>
    <w:rsid w:val="00CB6C68"/>
    <w:rsid w:val="00CB78BD"/>
    <w:rsid w:val="00CB7CD8"/>
    <w:rsid w:val="00CC0925"/>
    <w:rsid w:val="00CC13D9"/>
    <w:rsid w:val="00CC1A9C"/>
    <w:rsid w:val="00CC1B6A"/>
    <w:rsid w:val="00CC1C66"/>
    <w:rsid w:val="00CC2EAB"/>
    <w:rsid w:val="00CC3C82"/>
    <w:rsid w:val="00CC3D9C"/>
    <w:rsid w:val="00CC3DEF"/>
    <w:rsid w:val="00CC424C"/>
    <w:rsid w:val="00CC4941"/>
    <w:rsid w:val="00CC4A96"/>
    <w:rsid w:val="00CC5BF2"/>
    <w:rsid w:val="00CC5E44"/>
    <w:rsid w:val="00CC6D52"/>
    <w:rsid w:val="00CD0037"/>
    <w:rsid w:val="00CD04BB"/>
    <w:rsid w:val="00CD14FE"/>
    <w:rsid w:val="00CD289B"/>
    <w:rsid w:val="00CD2F44"/>
    <w:rsid w:val="00CD34A1"/>
    <w:rsid w:val="00CD3DFD"/>
    <w:rsid w:val="00CD4219"/>
    <w:rsid w:val="00CD4278"/>
    <w:rsid w:val="00CD46D2"/>
    <w:rsid w:val="00CD58E3"/>
    <w:rsid w:val="00CD7041"/>
    <w:rsid w:val="00CD70C7"/>
    <w:rsid w:val="00CD7F84"/>
    <w:rsid w:val="00CE02E3"/>
    <w:rsid w:val="00CE03B3"/>
    <w:rsid w:val="00CE0D01"/>
    <w:rsid w:val="00CE2D1E"/>
    <w:rsid w:val="00CE333C"/>
    <w:rsid w:val="00CE3358"/>
    <w:rsid w:val="00CE3D24"/>
    <w:rsid w:val="00CE588B"/>
    <w:rsid w:val="00CE5CA0"/>
    <w:rsid w:val="00CE646E"/>
    <w:rsid w:val="00CE7554"/>
    <w:rsid w:val="00CE7BC5"/>
    <w:rsid w:val="00CF05AD"/>
    <w:rsid w:val="00CF142B"/>
    <w:rsid w:val="00CF190C"/>
    <w:rsid w:val="00CF1EF0"/>
    <w:rsid w:val="00CF204E"/>
    <w:rsid w:val="00CF222C"/>
    <w:rsid w:val="00CF23A5"/>
    <w:rsid w:val="00CF3225"/>
    <w:rsid w:val="00CF3991"/>
    <w:rsid w:val="00CF39CA"/>
    <w:rsid w:val="00CF3AD4"/>
    <w:rsid w:val="00CF3D8E"/>
    <w:rsid w:val="00CF3EC9"/>
    <w:rsid w:val="00CF506F"/>
    <w:rsid w:val="00CF6F9E"/>
    <w:rsid w:val="00CF7790"/>
    <w:rsid w:val="00CF7AC6"/>
    <w:rsid w:val="00D00234"/>
    <w:rsid w:val="00D01095"/>
    <w:rsid w:val="00D010E5"/>
    <w:rsid w:val="00D019DE"/>
    <w:rsid w:val="00D03BC2"/>
    <w:rsid w:val="00D03E32"/>
    <w:rsid w:val="00D055E4"/>
    <w:rsid w:val="00D0562F"/>
    <w:rsid w:val="00D06ADA"/>
    <w:rsid w:val="00D0713A"/>
    <w:rsid w:val="00D07940"/>
    <w:rsid w:val="00D1118F"/>
    <w:rsid w:val="00D11341"/>
    <w:rsid w:val="00D118B9"/>
    <w:rsid w:val="00D11970"/>
    <w:rsid w:val="00D124D0"/>
    <w:rsid w:val="00D1250E"/>
    <w:rsid w:val="00D12B03"/>
    <w:rsid w:val="00D12D11"/>
    <w:rsid w:val="00D12DBA"/>
    <w:rsid w:val="00D141AB"/>
    <w:rsid w:val="00D144EF"/>
    <w:rsid w:val="00D14B1A"/>
    <w:rsid w:val="00D1647B"/>
    <w:rsid w:val="00D16854"/>
    <w:rsid w:val="00D16BD1"/>
    <w:rsid w:val="00D16D32"/>
    <w:rsid w:val="00D17F0B"/>
    <w:rsid w:val="00D201AE"/>
    <w:rsid w:val="00D2157A"/>
    <w:rsid w:val="00D21F2F"/>
    <w:rsid w:val="00D22896"/>
    <w:rsid w:val="00D2347F"/>
    <w:rsid w:val="00D24DEE"/>
    <w:rsid w:val="00D25043"/>
    <w:rsid w:val="00D25473"/>
    <w:rsid w:val="00D25D85"/>
    <w:rsid w:val="00D2638C"/>
    <w:rsid w:val="00D303A3"/>
    <w:rsid w:val="00D3126D"/>
    <w:rsid w:val="00D33206"/>
    <w:rsid w:val="00D3320D"/>
    <w:rsid w:val="00D33606"/>
    <w:rsid w:val="00D337F8"/>
    <w:rsid w:val="00D34F63"/>
    <w:rsid w:val="00D36BC7"/>
    <w:rsid w:val="00D374D0"/>
    <w:rsid w:val="00D4078C"/>
    <w:rsid w:val="00D407DA"/>
    <w:rsid w:val="00D41240"/>
    <w:rsid w:val="00D42B09"/>
    <w:rsid w:val="00D43072"/>
    <w:rsid w:val="00D43E78"/>
    <w:rsid w:val="00D44AD9"/>
    <w:rsid w:val="00D44CC6"/>
    <w:rsid w:val="00D4534C"/>
    <w:rsid w:val="00D458F1"/>
    <w:rsid w:val="00D4663C"/>
    <w:rsid w:val="00D47206"/>
    <w:rsid w:val="00D47FE2"/>
    <w:rsid w:val="00D518B0"/>
    <w:rsid w:val="00D51D27"/>
    <w:rsid w:val="00D529E7"/>
    <w:rsid w:val="00D52EFB"/>
    <w:rsid w:val="00D55177"/>
    <w:rsid w:val="00D553D1"/>
    <w:rsid w:val="00D56C9A"/>
    <w:rsid w:val="00D57384"/>
    <w:rsid w:val="00D60751"/>
    <w:rsid w:val="00D613F6"/>
    <w:rsid w:val="00D61705"/>
    <w:rsid w:val="00D619B9"/>
    <w:rsid w:val="00D65E04"/>
    <w:rsid w:val="00D66001"/>
    <w:rsid w:val="00D6633A"/>
    <w:rsid w:val="00D66951"/>
    <w:rsid w:val="00D66B37"/>
    <w:rsid w:val="00D72876"/>
    <w:rsid w:val="00D73369"/>
    <w:rsid w:val="00D73A88"/>
    <w:rsid w:val="00D745EF"/>
    <w:rsid w:val="00D747D6"/>
    <w:rsid w:val="00D760F1"/>
    <w:rsid w:val="00D76152"/>
    <w:rsid w:val="00D76209"/>
    <w:rsid w:val="00D76AF8"/>
    <w:rsid w:val="00D76FD4"/>
    <w:rsid w:val="00D773FE"/>
    <w:rsid w:val="00D774FF"/>
    <w:rsid w:val="00D80724"/>
    <w:rsid w:val="00D80E9C"/>
    <w:rsid w:val="00D810AF"/>
    <w:rsid w:val="00D8144B"/>
    <w:rsid w:val="00D829B6"/>
    <w:rsid w:val="00D82B4D"/>
    <w:rsid w:val="00D84910"/>
    <w:rsid w:val="00D84C0A"/>
    <w:rsid w:val="00D853D3"/>
    <w:rsid w:val="00D8654B"/>
    <w:rsid w:val="00D86735"/>
    <w:rsid w:val="00D8684A"/>
    <w:rsid w:val="00D8729C"/>
    <w:rsid w:val="00D87481"/>
    <w:rsid w:val="00D87669"/>
    <w:rsid w:val="00D87883"/>
    <w:rsid w:val="00D87CFE"/>
    <w:rsid w:val="00D9002D"/>
    <w:rsid w:val="00D90210"/>
    <w:rsid w:val="00D9082D"/>
    <w:rsid w:val="00D94050"/>
    <w:rsid w:val="00D956B6"/>
    <w:rsid w:val="00D95A35"/>
    <w:rsid w:val="00D95A5B"/>
    <w:rsid w:val="00D95C8C"/>
    <w:rsid w:val="00D96973"/>
    <w:rsid w:val="00D97537"/>
    <w:rsid w:val="00DA1701"/>
    <w:rsid w:val="00DA1ED9"/>
    <w:rsid w:val="00DA23C1"/>
    <w:rsid w:val="00DA322F"/>
    <w:rsid w:val="00DA6267"/>
    <w:rsid w:val="00DB1655"/>
    <w:rsid w:val="00DB1ECA"/>
    <w:rsid w:val="00DB1F8F"/>
    <w:rsid w:val="00DB3207"/>
    <w:rsid w:val="00DB36A7"/>
    <w:rsid w:val="00DB3D16"/>
    <w:rsid w:val="00DB5831"/>
    <w:rsid w:val="00DB58A2"/>
    <w:rsid w:val="00DB72D3"/>
    <w:rsid w:val="00DC048A"/>
    <w:rsid w:val="00DC04A2"/>
    <w:rsid w:val="00DC160C"/>
    <w:rsid w:val="00DC230A"/>
    <w:rsid w:val="00DC293C"/>
    <w:rsid w:val="00DC2CA5"/>
    <w:rsid w:val="00DC3145"/>
    <w:rsid w:val="00DC3955"/>
    <w:rsid w:val="00DC3BBF"/>
    <w:rsid w:val="00DC4723"/>
    <w:rsid w:val="00DC5B1D"/>
    <w:rsid w:val="00DC5D18"/>
    <w:rsid w:val="00DC6433"/>
    <w:rsid w:val="00DC6FFD"/>
    <w:rsid w:val="00DD0BD4"/>
    <w:rsid w:val="00DD17D4"/>
    <w:rsid w:val="00DD1F33"/>
    <w:rsid w:val="00DD2A02"/>
    <w:rsid w:val="00DD3DBE"/>
    <w:rsid w:val="00DD3F02"/>
    <w:rsid w:val="00DD41E8"/>
    <w:rsid w:val="00DD42F9"/>
    <w:rsid w:val="00DD4ECB"/>
    <w:rsid w:val="00DD57B8"/>
    <w:rsid w:val="00DD5F95"/>
    <w:rsid w:val="00DD6C26"/>
    <w:rsid w:val="00DE0480"/>
    <w:rsid w:val="00DE1AD0"/>
    <w:rsid w:val="00DE1DCB"/>
    <w:rsid w:val="00DE2310"/>
    <w:rsid w:val="00DE2C14"/>
    <w:rsid w:val="00DE2D8D"/>
    <w:rsid w:val="00DE38AD"/>
    <w:rsid w:val="00DE3E0E"/>
    <w:rsid w:val="00DE3E35"/>
    <w:rsid w:val="00DE4B74"/>
    <w:rsid w:val="00DE547D"/>
    <w:rsid w:val="00DE632A"/>
    <w:rsid w:val="00DE6949"/>
    <w:rsid w:val="00DE6C70"/>
    <w:rsid w:val="00DE6E18"/>
    <w:rsid w:val="00DE78C4"/>
    <w:rsid w:val="00DF276E"/>
    <w:rsid w:val="00DF4FD3"/>
    <w:rsid w:val="00DF601D"/>
    <w:rsid w:val="00DF640B"/>
    <w:rsid w:val="00E00223"/>
    <w:rsid w:val="00E006D1"/>
    <w:rsid w:val="00E007E6"/>
    <w:rsid w:val="00E00CE7"/>
    <w:rsid w:val="00E01979"/>
    <w:rsid w:val="00E0306E"/>
    <w:rsid w:val="00E03CC6"/>
    <w:rsid w:val="00E05A94"/>
    <w:rsid w:val="00E05AF7"/>
    <w:rsid w:val="00E06A3B"/>
    <w:rsid w:val="00E10F40"/>
    <w:rsid w:val="00E11D2F"/>
    <w:rsid w:val="00E13BCC"/>
    <w:rsid w:val="00E1505E"/>
    <w:rsid w:val="00E15FA8"/>
    <w:rsid w:val="00E1694F"/>
    <w:rsid w:val="00E16FBF"/>
    <w:rsid w:val="00E17A10"/>
    <w:rsid w:val="00E20AE9"/>
    <w:rsid w:val="00E21224"/>
    <w:rsid w:val="00E220AD"/>
    <w:rsid w:val="00E23631"/>
    <w:rsid w:val="00E2413B"/>
    <w:rsid w:val="00E247E2"/>
    <w:rsid w:val="00E24806"/>
    <w:rsid w:val="00E24948"/>
    <w:rsid w:val="00E2567E"/>
    <w:rsid w:val="00E25F15"/>
    <w:rsid w:val="00E25FC6"/>
    <w:rsid w:val="00E26776"/>
    <w:rsid w:val="00E27AB5"/>
    <w:rsid w:val="00E307A4"/>
    <w:rsid w:val="00E309CF"/>
    <w:rsid w:val="00E30C75"/>
    <w:rsid w:val="00E32892"/>
    <w:rsid w:val="00E32E8D"/>
    <w:rsid w:val="00E33437"/>
    <w:rsid w:val="00E35870"/>
    <w:rsid w:val="00E35FDA"/>
    <w:rsid w:val="00E36E10"/>
    <w:rsid w:val="00E37A3E"/>
    <w:rsid w:val="00E40748"/>
    <w:rsid w:val="00E40CC0"/>
    <w:rsid w:val="00E42072"/>
    <w:rsid w:val="00E42B71"/>
    <w:rsid w:val="00E43FB6"/>
    <w:rsid w:val="00E4411A"/>
    <w:rsid w:val="00E456B2"/>
    <w:rsid w:val="00E46289"/>
    <w:rsid w:val="00E5058A"/>
    <w:rsid w:val="00E5066A"/>
    <w:rsid w:val="00E50D0D"/>
    <w:rsid w:val="00E52738"/>
    <w:rsid w:val="00E52757"/>
    <w:rsid w:val="00E52B27"/>
    <w:rsid w:val="00E52D6D"/>
    <w:rsid w:val="00E540C2"/>
    <w:rsid w:val="00E54311"/>
    <w:rsid w:val="00E54861"/>
    <w:rsid w:val="00E55723"/>
    <w:rsid w:val="00E55C28"/>
    <w:rsid w:val="00E564A9"/>
    <w:rsid w:val="00E564F6"/>
    <w:rsid w:val="00E56CB9"/>
    <w:rsid w:val="00E56CD2"/>
    <w:rsid w:val="00E57693"/>
    <w:rsid w:val="00E6226E"/>
    <w:rsid w:val="00E6328B"/>
    <w:rsid w:val="00E634EA"/>
    <w:rsid w:val="00E645D6"/>
    <w:rsid w:val="00E64963"/>
    <w:rsid w:val="00E6543E"/>
    <w:rsid w:val="00E659BA"/>
    <w:rsid w:val="00E662C1"/>
    <w:rsid w:val="00E66C5E"/>
    <w:rsid w:val="00E670BA"/>
    <w:rsid w:val="00E70CC3"/>
    <w:rsid w:val="00E712A6"/>
    <w:rsid w:val="00E71538"/>
    <w:rsid w:val="00E717A7"/>
    <w:rsid w:val="00E719CD"/>
    <w:rsid w:val="00E719DE"/>
    <w:rsid w:val="00E72533"/>
    <w:rsid w:val="00E72E63"/>
    <w:rsid w:val="00E72F85"/>
    <w:rsid w:val="00E73D68"/>
    <w:rsid w:val="00E7431A"/>
    <w:rsid w:val="00E75A43"/>
    <w:rsid w:val="00E75ED0"/>
    <w:rsid w:val="00E761A5"/>
    <w:rsid w:val="00E77098"/>
    <w:rsid w:val="00E77444"/>
    <w:rsid w:val="00E77D59"/>
    <w:rsid w:val="00E80320"/>
    <w:rsid w:val="00E82211"/>
    <w:rsid w:val="00E82B5F"/>
    <w:rsid w:val="00E83021"/>
    <w:rsid w:val="00E8451F"/>
    <w:rsid w:val="00E84FBC"/>
    <w:rsid w:val="00E859EA"/>
    <w:rsid w:val="00E86CA6"/>
    <w:rsid w:val="00E87C10"/>
    <w:rsid w:val="00E87D4F"/>
    <w:rsid w:val="00E87F33"/>
    <w:rsid w:val="00E902C5"/>
    <w:rsid w:val="00E908AF"/>
    <w:rsid w:val="00E91076"/>
    <w:rsid w:val="00E91954"/>
    <w:rsid w:val="00E91FA8"/>
    <w:rsid w:val="00E923FA"/>
    <w:rsid w:val="00E926A4"/>
    <w:rsid w:val="00E92800"/>
    <w:rsid w:val="00E9348F"/>
    <w:rsid w:val="00E9360D"/>
    <w:rsid w:val="00E942ED"/>
    <w:rsid w:val="00E97121"/>
    <w:rsid w:val="00EA0287"/>
    <w:rsid w:val="00EA029E"/>
    <w:rsid w:val="00EA23CB"/>
    <w:rsid w:val="00EA2DAB"/>
    <w:rsid w:val="00EA333D"/>
    <w:rsid w:val="00EA3ADC"/>
    <w:rsid w:val="00EA3B86"/>
    <w:rsid w:val="00EA3C3D"/>
    <w:rsid w:val="00EA45BD"/>
    <w:rsid w:val="00EA4D03"/>
    <w:rsid w:val="00EA4E34"/>
    <w:rsid w:val="00EA4F90"/>
    <w:rsid w:val="00EA53B9"/>
    <w:rsid w:val="00EA5B20"/>
    <w:rsid w:val="00EA6FC9"/>
    <w:rsid w:val="00EA7A26"/>
    <w:rsid w:val="00EA7FEA"/>
    <w:rsid w:val="00EB0CE7"/>
    <w:rsid w:val="00EB111F"/>
    <w:rsid w:val="00EB1659"/>
    <w:rsid w:val="00EB1785"/>
    <w:rsid w:val="00EB186D"/>
    <w:rsid w:val="00EB18FC"/>
    <w:rsid w:val="00EB3275"/>
    <w:rsid w:val="00EB362F"/>
    <w:rsid w:val="00EB3CCF"/>
    <w:rsid w:val="00EB3CFC"/>
    <w:rsid w:val="00EB3FF0"/>
    <w:rsid w:val="00EB58FF"/>
    <w:rsid w:val="00EB6A60"/>
    <w:rsid w:val="00EB71FF"/>
    <w:rsid w:val="00EB76AA"/>
    <w:rsid w:val="00EC07ED"/>
    <w:rsid w:val="00EC21BE"/>
    <w:rsid w:val="00EC2246"/>
    <w:rsid w:val="00EC4CEF"/>
    <w:rsid w:val="00EC5E5A"/>
    <w:rsid w:val="00EC60B7"/>
    <w:rsid w:val="00EC63B7"/>
    <w:rsid w:val="00EC64EB"/>
    <w:rsid w:val="00EC6D31"/>
    <w:rsid w:val="00EC71ED"/>
    <w:rsid w:val="00EC7AB9"/>
    <w:rsid w:val="00ED0E8D"/>
    <w:rsid w:val="00ED1599"/>
    <w:rsid w:val="00ED2083"/>
    <w:rsid w:val="00ED2A97"/>
    <w:rsid w:val="00ED4F8A"/>
    <w:rsid w:val="00ED6513"/>
    <w:rsid w:val="00ED6684"/>
    <w:rsid w:val="00EE27D9"/>
    <w:rsid w:val="00EE27EA"/>
    <w:rsid w:val="00EE49BE"/>
    <w:rsid w:val="00EE4F2C"/>
    <w:rsid w:val="00EE5D8D"/>
    <w:rsid w:val="00EE6631"/>
    <w:rsid w:val="00EF0736"/>
    <w:rsid w:val="00EF0857"/>
    <w:rsid w:val="00EF0BAE"/>
    <w:rsid w:val="00EF1B2A"/>
    <w:rsid w:val="00EF287F"/>
    <w:rsid w:val="00EF411C"/>
    <w:rsid w:val="00EF4650"/>
    <w:rsid w:val="00EF4AEC"/>
    <w:rsid w:val="00EF61A1"/>
    <w:rsid w:val="00EF64BF"/>
    <w:rsid w:val="00EF6576"/>
    <w:rsid w:val="00EF67E5"/>
    <w:rsid w:val="00F00CB5"/>
    <w:rsid w:val="00F014DF"/>
    <w:rsid w:val="00F02A34"/>
    <w:rsid w:val="00F0538C"/>
    <w:rsid w:val="00F05A17"/>
    <w:rsid w:val="00F05A78"/>
    <w:rsid w:val="00F05F0B"/>
    <w:rsid w:val="00F076A2"/>
    <w:rsid w:val="00F078E3"/>
    <w:rsid w:val="00F07A36"/>
    <w:rsid w:val="00F10588"/>
    <w:rsid w:val="00F1154A"/>
    <w:rsid w:val="00F11B6E"/>
    <w:rsid w:val="00F11FD0"/>
    <w:rsid w:val="00F13107"/>
    <w:rsid w:val="00F1455F"/>
    <w:rsid w:val="00F14601"/>
    <w:rsid w:val="00F159F1"/>
    <w:rsid w:val="00F200F5"/>
    <w:rsid w:val="00F206EC"/>
    <w:rsid w:val="00F208B1"/>
    <w:rsid w:val="00F208DB"/>
    <w:rsid w:val="00F20EA6"/>
    <w:rsid w:val="00F22F95"/>
    <w:rsid w:val="00F2484C"/>
    <w:rsid w:val="00F24E73"/>
    <w:rsid w:val="00F277ED"/>
    <w:rsid w:val="00F27D71"/>
    <w:rsid w:val="00F32C3B"/>
    <w:rsid w:val="00F32E9E"/>
    <w:rsid w:val="00F33057"/>
    <w:rsid w:val="00F33FB2"/>
    <w:rsid w:val="00F34D3C"/>
    <w:rsid w:val="00F35283"/>
    <w:rsid w:val="00F36E81"/>
    <w:rsid w:val="00F36F0F"/>
    <w:rsid w:val="00F374B9"/>
    <w:rsid w:val="00F37F3E"/>
    <w:rsid w:val="00F4001D"/>
    <w:rsid w:val="00F40409"/>
    <w:rsid w:val="00F40708"/>
    <w:rsid w:val="00F42B4E"/>
    <w:rsid w:val="00F4408B"/>
    <w:rsid w:val="00F441A4"/>
    <w:rsid w:val="00F44BEA"/>
    <w:rsid w:val="00F4722A"/>
    <w:rsid w:val="00F47938"/>
    <w:rsid w:val="00F47CCD"/>
    <w:rsid w:val="00F47F9D"/>
    <w:rsid w:val="00F511A0"/>
    <w:rsid w:val="00F511DE"/>
    <w:rsid w:val="00F51212"/>
    <w:rsid w:val="00F52DB9"/>
    <w:rsid w:val="00F54D44"/>
    <w:rsid w:val="00F55700"/>
    <w:rsid w:val="00F55C77"/>
    <w:rsid w:val="00F6274C"/>
    <w:rsid w:val="00F642F3"/>
    <w:rsid w:val="00F6469A"/>
    <w:rsid w:val="00F64870"/>
    <w:rsid w:val="00F652A2"/>
    <w:rsid w:val="00F65BE3"/>
    <w:rsid w:val="00F67DEC"/>
    <w:rsid w:val="00F71FBC"/>
    <w:rsid w:val="00F73032"/>
    <w:rsid w:val="00F730FE"/>
    <w:rsid w:val="00F73484"/>
    <w:rsid w:val="00F73D96"/>
    <w:rsid w:val="00F73EE0"/>
    <w:rsid w:val="00F73F02"/>
    <w:rsid w:val="00F74F31"/>
    <w:rsid w:val="00F765D3"/>
    <w:rsid w:val="00F76A32"/>
    <w:rsid w:val="00F76C47"/>
    <w:rsid w:val="00F77D24"/>
    <w:rsid w:val="00F81BD8"/>
    <w:rsid w:val="00F81DC2"/>
    <w:rsid w:val="00F82197"/>
    <w:rsid w:val="00F821C4"/>
    <w:rsid w:val="00F827F4"/>
    <w:rsid w:val="00F82FDF"/>
    <w:rsid w:val="00F83C25"/>
    <w:rsid w:val="00F855DC"/>
    <w:rsid w:val="00F90376"/>
    <w:rsid w:val="00F9049B"/>
    <w:rsid w:val="00F9109E"/>
    <w:rsid w:val="00F913F4"/>
    <w:rsid w:val="00F9201D"/>
    <w:rsid w:val="00F922D8"/>
    <w:rsid w:val="00F92BE2"/>
    <w:rsid w:val="00F94017"/>
    <w:rsid w:val="00F94782"/>
    <w:rsid w:val="00F9623C"/>
    <w:rsid w:val="00F97FAC"/>
    <w:rsid w:val="00FA0024"/>
    <w:rsid w:val="00FA056C"/>
    <w:rsid w:val="00FA12B7"/>
    <w:rsid w:val="00FA1E5F"/>
    <w:rsid w:val="00FA2A8B"/>
    <w:rsid w:val="00FA2C24"/>
    <w:rsid w:val="00FA2D8B"/>
    <w:rsid w:val="00FA3E3C"/>
    <w:rsid w:val="00FA3FA2"/>
    <w:rsid w:val="00FA5690"/>
    <w:rsid w:val="00FA5766"/>
    <w:rsid w:val="00FA590B"/>
    <w:rsid w:val="00FA6B6A"/>
    <w:rsid w:val="00FB02B7"/>
    <w:rsid w:val="00FB0540"/>
    <w:rsid w:val="00FB1A3F"/>
    <w:rsid w:val="00FB25A2"/>
    <w:rsid w:val="00FB292F"/>
    <w:rsid w:val="00FB2D70"/>
    <w:rsid w:val="00FB2F56"/>
    <w:rsid w:val="00FB32FA"/>
    <w:rsid w:val="00FB3B97"/>
    <w:rsid w:val="00FB3D5A"/>
    <w:rsid w:val="00FB417D"/>
    <w:rsid w:val="00FB476B"/>
    <w:rsid w:val="00FB5836"/>
    <w:rsid w:val="00FB6213"/>
    <w:rsid w:val="00FB6822"/>
    <w:rsid w:val="00FB726E"/>
    <w:rsid w:val="00FC0F08"/>
    <w:rsid w:val="00FC11E1"/>
    <w:rsid w:val="00FC13ED"/>
    <w:rsid w:val="00FC147E"/>
    <w:rsid w:val="00FC186A"/>
    <w:rsid w:val="00FC3EB4"/>
    <w:rsid w:val="00FC43D6"/>
    <w:rsid w:val="00FC47F5"/>
    <w:rsid w:val="00FC5CCF"/>
    <w:rsid w:val="00FC6139"/>
    <w:rsid w:val="00FC6BE0"/>
    <w:rsid w:val="00FC7BB7"/>
    <w:rsid w:val="00FC7EC8"/>
    <w:rsid w:val="00FD03D9"/>
    <w:rsid w:val="00FD0BFE"/>
    <w:rsid w:val="00FD1DE3"/>
    <w:rsid w:val="00FD2E3D"/>
    <w:rsid w:val="00FD310D"/>
    <w:rsid w:val="00FD3FEB"/>
    <w:rsid w:val="00FD4EBD"/>
    <w:rsid w:val="00FD52D9"/>
    <w:rsid w:val="00FD5766"/>
    <w:rsid w:val="00FD59F6"/>
    <w:rsid w:val="00FD6982"/>
    <w:rsid w:val="00FE1719"/>
    <w:rsid w:val="00FE4238"/>
    <w:rsid w:val="00FE689B"/>
    <w:rsid w:val="00FE6B63"/>
    <w:rsid w:val="00FE70EF"/>
    <w:rsid w:val="00FF05E8"/>
    <w:rsid w:val="00FF0C06"/>
    <w:rsid w:val="00FF29E1"/>
    <w:rsid w:val="00FF29E6"/>
    <w:rsid w:val="00FF2D54"/>
    <w:rsid w:val="00FF3065"/>
    <w:rsid w:val="00FF66C2"/>
    <w:rsid w:val="00FF6809"/>
    <w:rsid w:val="00FF76D4"/>
    <w:rsid w:val="00FF7FE1"/>
    <w:rsid w:val="01263850"/>
    <w:rsid w:val="0292A1A9"/>
    <w:rsid w:val="04830DD8"/>
    <w:rsid w:val="05058B9B"/>
    <w:rsid w:val="051DC0AF"/>
    <w:rsid w:val="06B433F7"/>
    <w:rsid w:val="09F78886"/>
    <w:rsid w:val="0BFDAA7F"/>
    <w:rsid w:val="0C9BA0F8"/>
    <w:rsid w:val="0ED70426"/>
    <w:rsid w:val="106158DD"/>
    <w:rsid w:val="12C00EE7"/>
    <w:rsid w:val="1341416D"/>
    <w:rsid w:val="16899BC4"/>
    <w:rsid w:val="17A6A170"/>
    <w:rsid w:val="17F088D7"/>
    <w:rsid w:val="1F88B9C5"/>
    <w:rsid w:val="229D5E32"/>
    <w:rsid w:val="25408C05"/>
    <w:rsid w:val="26986EC5"/>
    <w:rsid w:val="28921411"/>
    <w:rsid w:val="2923ED99"/>
    <w:rsid w:val="2B1E4165"/>
    <w:rsid w:val="2CE14936"/>
    <w:rsid w:val="2D31C577"/>
    <w:rsid w:val="30180385"/>
    <w:rsid w:val="33890BB0"/>
    <w:rsid w:val="33CE953D"/>
    <w:rsid w:val="36824769"/>
    <w:rsid w:val="368C5FB6"/>
    <w:rsid w:val="372C41F7"/>
    <w:rsid w:val="391A5603"/>
    <w:rsid w:val="3A4AD203"/>
    <w:rsid w:val="3AEB9E9D"/>
    <w:rsid w:val="3C9BCA43"/>
    <w:rsid w:val="3F284E64"/>
    <w:rsid w:val="4350E542"/>
    <w:rsid w:val="43AEBD2F"/>
    <w:rsid w:val="4758A6EC"/>
    <w:rsid w:val="482610DE"/>
    <w:rsid w:val="49DF722D"/>
    <w:rsid w:val="4A4988AD"/>
    <w:rsid w:val="4B2C8581"/>
    <w:rsid w:val="4DAA351A"/>
    <w:rsid w:val="4DD0E97C"/>
    <w:rsid w:val="52FD77C5"/>
    <w:rsid w:val="5417F289"/>
    <w:rsid w:val="54737768"/>
    <w:rsid w:val="57D474BD"/>
    <w:rsid w:val="59186526"/>
    <w:rsid w:val="5A0B7719"/>
    <w:rsid w:val="5B0E9639"/>
    <w:rsid w:val="5CB3BA58"/>
    <w:rsid w:val="5DE2ED40"/>
    <w:rsid w:val="5DF2D92D"/>
    <w:rsid w:val="5DF90CC8"/>
    <w:rsid w:val="5E4E91BF"/>
    <w:rsid w:val="5E787BBD"/>
    <w:rsid w:val="5F1847C7"/>
    <w:rsid w:val="612F6FA8"/>
    <w:rsid w:val="618D7F58"/>
    <w:rsid w:val="67BD5795"/>
    <w:rsid w:val="6810C2D4"/>
    <w:rsid w:val="6AC01884"/>
    <w:rsid w:val="6F0C210F"/>
    <w:rsid w:val="71070A26"/>
    <w:rsid w:val="72033C00"/>
    <w:rsid w:val="7263F558"/>
    <w:rsid w:val="7528E9AB"/>
    <w:rsid w:val="757960B5"/>
    <w:rsid w:val="76B06FF3"/>
    <w:rsid w:val="784669BC"/>
    <w:rsid w:val="78C2BF9D"/>
    <w:rsid w:val="7935B6DA"/>
    <w:rsid w:val="797E1CF8"/>
    <w:rsid w:val="7EBCC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05"/>
    <w:pPr>
      <w:suppressAutoHyphens/>
      <w:overflowPunct w:val="0"/>
      <w:autoSpaceDE w:val="0"/>
      <w:textAlignment w:val="baseline"/>
    </w:pPr>
    <w:rPr>
      <w:lang w:val="es-ES_tradnl" w:eastAsia="ar-SA"/>
    </w:rPr>
  </w:style>
  <w:style w:type="paragraph" w:styleId="Ttulo1">
    <w:name w:val="heading 1"/>
    <w:basedOn w:val="Normal"/>
    <w:next w:val="Normal"/>
    <w:link w:val="Ttulo1Car"/>
    <w:uiPriority w:val="99"/>
    <w:qFormat/>
    <w:rsid w:val="002C2A05"/>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uiPriority w:val="99"/>
    <w:qFormat/>
    <w:rsid w:val="002C2A05"/>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2C2A05"/>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2C2A05"/>
    <w:pPr>
      <w:keepNext/>
      <w:numPr>
        <w:ilvl w:val="3"/>
        <w:numId w:val="1"/>
      </w:numPr>
      <w:outlineLvl w:val="3"/>
    </w:pPr>
    <w:rPr>
      <w:rFonts w:ascii="Verdana" w:hAnsi="Verdana" w:cs="Verdana"/>
      <w:b/>
      <w:bCs/>
      <w:spacing w:val="20"/>
      <w:sz w:val="23"/>
      <w:szCs w:val="23"/>
    </w:rPr>
  </w:style>
  <w:style w:type="paragraph" w:styleId="Ttulo5">
    <w:name w:val="heading 5"/>
    <w:basedOn w:val="Normal"/>
    <w:next w:val="Normal"/>
    <w:link w:val="Ttulo5Car"/>
    <w:uiPriority w:val="99"/>
    <w:qFormat/>
    <w:rsid w:val="002C2A05"/>
    <w:pPr>
      <w:keepNext/>
      <w:numPr>
        <w:ilvl w:val="4"/>
        <w:numId w:val="1"/>
      </w:numPr>
      <w:jc w:val="both"/>
      <w:outlineLvl w:val="4"/>
    </w:pPr>
    <w:rPr>
      <w:rFonts w:ascii="Verdana" w:hAnsi="Verdana" w:cs="Verdana"/>
      <w:b/>
      <w:bCs/>
      <w:spacing w:val="20"/>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D0E52"/>
    <w:rPr>
      <w:rFonts w:ascii="Cambria" w:eastAsia="Times New Roman" w:hAnsi="Cambria" w:cs="Times New Roman"/>
      <w:b/>
      <w:bCs/>
      <w:kern w:val="32"/>
      <w:sz w:val="32"/>
      <w:szCs w:val="32"/>
      <w:lang w:val="es-ES_tradnl" w:eastAsia="ar-SA"/>
    </w:rPr>
  </w:style>
  <w:style w:type="character" w:customStyle="1" w:styleId="Ttulo2Car">
    <w:name w:val="Título 2 Car"/>
    <w:link w:val="Ttulo2"/>
    <w:uiPriority w:val="9"/>
    <w:semiHidden/>
    <w:rsid w:val="002D0E52"/>
    <w:rPr>
      <w:rFonts w:ascii="Cambria" w:eastAsia="Times New Roman" w:hAnsi="Cambria" w:cs="Times New Roman"/>
      <w:b/>
      <w:bCs/>
      <w:i/>
      <w:iCs/>
      <w:sz w:val="28"/>
      <w:szCs w:val="28"/>
      <w:lang w:val="es-ES_tradnl" w:eastAsia="ar-SA"/>
    </w:rPr>
  </w:style>
  <w:style w:type="character" w:customStyle="1" w:styleId="Ttulo3Car">
    <w:name w:val="Título 3 Car"/>
    <w:link w:val="Ttulo3"/>
    <w:uiPriority w:val="9"/>
    <w:semiHidden/>
    <w:rsid w:val="002D0E52"/>
    <w:rPr>
      <w:rFonts w:ascii="Cambria" w:eastAsia="Times New Roman" w:hAnsi="Cambria" w:cs="Times New Roman"/>
      <w:b/>
      <w:bCs/>
      <w:sz w:val="26"/>
      <w:szCs w:val="26"/>
      <w:lang w:val="es-ES_tradnl" w:eastAsia="ar-SA"/>
    </w:rPr>
  </w:style>
  <w:style w:type="character" w:customStyle="1" w:styleId="Ttulo4Car">
    <w:name w:val="Título 4 Car"/>
    <w:link w:val="Ttulo4"/>
    <w:uiPriority w:val="9"/>
    <w:semiHidden/>
    <w:rsid w:val="002D0E52"/>
    <w:rPr>
      <w:rFonts w:ascii="Calibri" w:eastAsia="Times New Roman" w:hAnsi="Calibri" w:cs="Times New Roman"/>
      <w:b/>
      <w:bCs/>
      <w:sz w:val="28"/>
      <w:szCs w:val="28"/>
      <w:lang w:val="es-ES_tradnl" w:eastAsia="ar-SA"/>
    </w:rPr>
  </w:style>
  <w:style w:type="character" w:customStyle="1" w:styleId="Ttulo5Car">
    <w:name w:val="Título 5 Car"/>
    <w:link w:val="Ttulo5"/>
    <w:uiPriority w:val="9"/>
    <w:semiHidden/>
    <w:rsid w:val="002D0E52"/>
    <w:rPr>
      <w:rFonts w:ascii="Calibri" w:eastAsia="Times New Roman" w:hAnsi="Calibri" w:cs="Times New Roman"/>
      <w:b/>
      <w:bCs/>
      <w:i/>
      <w:iCs/>
      <w:sz w:val="26"/>
      <w:szCs w:val="26"/>
      <w:lang w:val="es-ES_tradnl" w:eastAsia="ar-SA"/>
    </w:rPr>
  </w:style>
  <w:style w:type="character" w:customStyle="1" w:styleId="Absatz-Standardschriftart">
    <w:name w:val="Absatz-Standardschriftart"/>
    <w:uiPriority w:val="99"/>
    <w:rsid w:val="002C2A05"/>
  </w:style>
  <w:style w:type="character" w:customStyle="1" w:styleId="WW-Absatz-Standardschriftart">
    <w:name w:val="WW-Absatz-Standardschriftart"/>
    <w:uiPriority w:val="99"/>
    <w:rsid w:val="002C2A05"/>
  </w:style>
  <w:style w:type="character" w:customStyle="1" w:styleId="WW8Num3z0">
    <w:name w:val="WW8Num3z0"/>
    <w:uiPriority w:val="99"/>
    <w:rsid w:val="002C2A05"/>
    <w:rPr>
      <w:rFonts w:ascii="Times New Roman" w:eastAsia="Times New Roman" w:hAnsi="Times New Roman" w:cs="Times New Roman"/>
    </w:rPr>
  </w:style>
  <w:style w:type="character" w:customStyle="1" w:styleId="Fuentedeprrafopredeter1">
    <w:name w:val="Fuente de párrafo predeter.1"/>
    <w:uiPriority w:val="99"/>
    <w:rsid w:val="002C2A05"/>
  </w:style>
  <w:style w:type="character" w:styleId="Nmerodepgina">
    <w:name w:val="page number"/>
    <w:basedOn w:val="Fuentedeprrafopredeter1"/>
    <w:uiPriority w:val="99"/>
    <w:rsid w:val="002C2A05"/>
  </w:style>
  <w:style w:type="character" w:customStyle="1" w:styleId="Smbolodenotaalpie">
    <w:name w:val="Símbolo de nota al pie"/>
    <w:uiPriority w:val="99"/>
    <w:rsid w:val="002C2A05"/>
    <w:rPr>
      <w:vertAlign w:val="superscript"/>
    </w:rPr>
  </w:style>
  <w:style w:type="character" w:styleId="Refdenotaalpie">
    <w:name w:val="footnote reference"/>
    <w:aliases w:val="Texto de nota al pie"/>
    <w:semiHidden/>
    <w:rsid w:val="002C2A05"/>
    <w:rPr>
      <w:vertAlign w:val="superscript"/>
    </w:rPr>
  </w:style>
  <w:style w:type="character" w:customStyle="1" w:styleId="Smbolodenotafinal">
    <w:name w:val="Símbolo de nota final"/>
    <w:uiPriority w:val="99"/>
    <w:rsid w:val="002C2A05"/>
    <w:rPr>
      <w:vertAlign w:val="superscript"/>
    </w:rPr>
  </w:style>
  <w:style w:type="character" w:customStyle="1" w:styleId="WW-Smbolodenotafinal">
    <w:name w:val="WW-Símbolo de nota final"/>
    <w:uiPriority w:val="99"/>
    <w:rsid w:val="002C2A05"/>
  </w:style>
  <w:style w:type="character" w:styleId="Refdenotaalfinal">
    <w:name w:val="endnote reference"/>
    <w:uiPriority w:val="99"/>
    <w:semiHidden/>
    <w:rsid w:val="002C2A05"/>
    <w:rPr>
      <w:vertAlign w:val="superscript"/>
    </w:rPr>
  </w:style>
  <w:style w:type="paragraph" w:styleId="Encabezado">
    <w:name w:val="header"/>
    <w:basedOn w:val="Normal"/>
    <w:next w:val="Textoindependiente"/>
    <w:link w:val="EncabezadoCar"/>
    <w:uiPriority w:val="99"/>
    <w:rsid w:val="002C2A05"/>
    <w:pPr>
      <w:tabs>
        <w:tab w:val="center" w:pos="4252"/>
        <w:tab w:val="right" w:pos="8504"/>
      </w:tabs>
    </w:pPr>
  </w:style>
  <w:style w:type="character" w:customStyle="1" w:styleId="EncabezadoCar">
    <w:name w:val="Encabezado Car"/>
    <w:link w:val="Encabezado"/>
    <w:uiPriority w:val="99"/>
    <w:semiHidden/>
    <w:rsid w:val="002D0E52"/>
    <w:rPr>
      <w:sz w:val="20"/>
      <w:szCs w:val="20"/>
      <w:lang w:val="es-ES_tradnl" w:eastAsia="ar-SA"/>
    </w:rPr>
  </w:style>
  <w:style w:type="paragraph" w:styleId="Textoindependiente">
    <w:name w:val="Body Text"/>
    <w:basedOn w:val="Normal"/>
    <w:link w:val="TextoindependienteCar"/>
    <w:uiPriority w:val="99"/>
    <w:rsid w:val="002C2A05"/>
    <w:pPr>
      <w:jc w:val="both"/>
    </w:pPr>
    <w:rPr>
      <w:sz w:val="28"/>
      <w:szCs w:val="28"/>
      <w:lang w:val="es-ES"/>
    </w:rPr>
  </w:style>
  <w:style w:type="character" w:customStyle="1" w:styleId="TextoindependienteCar">
    <w:name w:val="Texto independiente Car"/>
    <w:link w:val="Textoindependiente"/>
    <w:uiPriority w:val="99"/>
    <w:semiHidden/>
    <w:rsid w:val="002D0E52"/>
    <w:rPr>
      <w:sz w:val="20"/>
      <w:szCs w:val="20"/>
      <w:lang w:val="es-ES_tradnl" w:eastAsia="ar-SA"/>
    </w:rPr>
  </w:style>
  <w:style w:type="paragraph" w:styleId="Lista">
    <w:name w:val="List"/>
    <w:basedOn w:val="Normal"/>
    <w:uiPriority w:val="99"/>
    <w:rsid w:val="002C2A05"/>
    <w:pPr>
      <w:ind w:left="283" w:hanging="283"/>
    </w:pPr>
  </w:style>
  <w:style w:type="paragraph" w:customStyle="1" w:styleId="Etiqueta">
    <w:name w:val="Etiqueta"/>
    <w:basedOn w:val="Normal"/>
    <w:uiPriority w:val="99"/>
    <w:rsid w:val="002C2A05"/>
    <w:pPr>
      <w:suppressLineNumbers/>
      <w:spacing w:before="120" w:after="120"/>
    </w:pPr>
    <w:rPr>
      <w:i/>
      <w:iCs/>
      <w:sz w:val="24"/>
      <w:szCs w:val="24"/>
    </w:rPr>
  </w:style>
  <w:style w:type="paragraph" w:customStyle="1" w:styleId="ndice">
    <w:name w:val="Índice"/>
    <w:basedOn w:val="Normal"/>
    <w:uiPriority w:val="99"/>
    <w:rsid w:val="002C2A05"/>
    <w:pPr>
      <w:suppressLineNumbers/>
    </w:pPr>
  </w:style>
  <w:style w:type="paragraph" w:customStyle="1" w:styleId="Encabezado1">
    <w:name w:val="Encabezado1"/>
    <w:basedOn w:val="Normal"/>
    <w:next w:val="Textoindependiente"/>
    <w:uiPriority w:val="99"/>
    <w:rsid w:val="002C2A05"/>
    <w:pPr>
      <w:keepNext/>
      <w:spacing w:before="240" w:after="120"/>
    </w:pPr>
    <w:rPr>
      <w:rFonts w:ascii="Arial" w:eastAsia="MS Mincho" w:hAnsi="Arial" w:cs="Arial"/>
      <w:sz w:val="28"/>
      <w:szCs w:val="28"/>
    </w:rPr>
  </w:style>
  <w:style w:type="paragraph" w:styleId="Piedepgina">
    <w:name w:val="footer"/>
    <w:basedOn w:val="Normal"/>
    <w:link w:val="PiedepginaCar"/>
    <w:uiPriority w:val="99"/>
    <w:rsid w:val="002C2A05"/>
    <w:pPr>
      <w:tabs>
        <w:tab w:val="center" w:pos="4419"/>
        <w:tab w:val="right" w:pos="8838"/>
      </w:tabs>
    </w:pPr>
  </w:style>
  <w:style w:type="character" w:customStyle="1" w:styleId="PiedepginaCar">
    <w:name w:val="Pie de página Car"/>
    <w:link w:val="Piedepgina"/>
    <w:uiPriority w:val="99"/>
    <w:semiHidden/>
    <w:rsid w:val="002D0E52"/>
    <w:rPr>
      <w:sz w:val="20"/>
      <w:szCs w:val="20"/>
      <w:lang w:val="es-ES_tradnl" w:eastAsia="ar-SA"/>
    </w:rPr>
  </w:style>
  <w:style w:type="paragraph" w:styleId="Textoindependiente2">
    <w:name w:val="Body Text 2"/>
    <w:basedOn w:val="Normal"/>
    <w:link w:val="Textoindependiente2Car"/>
    <w:uiPriority w:val="99"/>
    <w:rsid w:val="002C2A05"/>
    <w:pPr>
      <w:jc w:val="both"/>
    </w:pPr>
    <w:rPr>
      <w:rFonts w:ascii="Verdana" w:hAnsi="Verdana" w:cs="Verdana"/>
      <w:sz w:val="24"/>
      <w:szCs w:val="24"/>
    </w:rPr>
  </w:style>
  <w:style w:type="character" w:customStyle="1" w:styleId="Textoindependiente2Car">
    <w:name w:val="Texto independiente 2 Car"/>
    <w:link w:val="Textoindependiente2"/>
    <w:uiPriority w:val="99"/>
    <w:semiHidden/>
    <w:rsid w:val="002D0E52"/>
    <w:rPr>
      <w:sz w:val="20"/>
      <w:szCs w:val="20"/>
      <w:lang w:val="es-ES_tradnl" w:eastAsia="ar-SA"/>
    </w:rPr>
  </w:style>
  <w:style w:type="paragraph" w:customStyle="1" w:styleId="WW-BodyText2">
    <w:name w:val="WW-Body Text 2"/>
    <w:basedOn w:val="Normal"/>
    <w:uiPriority w:val="99"/>
    <w:rsid w:val="002C2A05"/>
    <w:pPr>
      <w:jc w:val="both"/>
    </w:pPr>
    <w:rPr>
      <w:rFonts w:ascii="Verdana" w:hAnsi="Verdana" w:cs="Verdana"/>
      <w:b/>
      <w:bCs/>
      <w:sz w:val="24"/>
      <w:szCs w:val="24"/>
    </w:rPr>
  </w:style>
  <w:style w:type="paragraph" w:customStyle="1" w:styleId="Listaconvietas1">
    <w:name w:val="Lista con viñetas1"/>
    <w:basedOn w:val="Normal"/>
    <w:uiPriority w:val="99"/>
    <w:rsid w:val="002C2A05"/>
    <w:pPr>
      <w:numPr>
        <w:numId w:val="3"/>
      </w:numPr>
      <w:tabs>
        <w:tab w:val="left" w:pos="1800"/>
      </w:tabs>
      <w:ind w:left="360" w:hanging="360"/>
    </w:pPr>
  </w:style>
  <w:style w:type="paragraph" w:styleId="Ttulo">
    <w:name w:val="Title"/>
    <w:basedOn w:val="Normal"/>
    <w:next w:val="Subttulo"/>
    <w:link w:val="TtuloCar"/>
    <w:uiPriority w:val="99"/>
    <w:qFormat/>
    <w:rsid w:val="002C2A05"/>
    <w:pPr>
      <w:spacing w:before="240" w:after="60"/>
      <w:jc w:val="center"/>
    </w:pPr>
    <w:rPr>
      <w:rFonts w:ascii="Arial" w:hAnsi="Arial" w:cs="Arial"/>
      <w:b/>
      <w:bCs/>
      <w:kern w:val="1"/>
      <w:sz w:val="32"/>
      <w:szCs w:val="32"/>
    </w:rPr>
  </w:style>
  <w:style w:type="character" w:customStyle="1" w:styleId="TtuloCar">
    <w:name w:val="Título Car"/>
    <w:link w:val="Ttulo"/>
    <w:uiPriority w:val="10"/>
    <w:rsid w:val="002D0E52"/>
    <w:rPr>
      <w:rFonts w:ascii="Cambria" w:eastAsia="Times New Roman" w:hAnsi="Cambria" w:cs="Times New Roman"/>
      <w:b/>
      <w:bCs/>
      <w:kern w:val="28"/>
      <w:sz w:val="32"/>
      <w:szCs w:val="32"/>
      <w:lang w:val="es-ES_tradnl" w:eastAsia="ar-SA"/>
    </w:rPr>
  </w:style>
  <w:style w:type="paragraph" w:styleId="Subttulo">
    <w:name w:val="Subtitle"/>
    <w:basedOn w:val="Normal"/>
    <w:next w:val="Textoindependiente"/>
    <w:link w:val="SubttuloCar"/>
    <w:uiPriority w:val="99"/>
    <w:qFormat/>
    <w:rsid w:val="002C2A05"/>
    <w:pPr>
      <w:spacing w:after="60"/>
      <w:jc w:val="center"/>
    </w:pPr>
    <w:rPr>
      <w:rFonts w:ascii="Arial" w:hAnsi="Arial" w:cs="Arial"/>
      <w:sz w:val="24"/>
      <w:szCs w:val="24"/>
    </w:rPr>
  </w:style>
  <w:style w:type="character" w:customStyle="1" w:styleId="SubttuloCar">
    <w:name w:val="Subtítulo Car"/>
    <w:link w:val="Subttulo"/>
    <w:uiPriority w:val="11"/>
    <w:rsid w:val="002D0E52"/>
    <w:rPr>
      <w:rFonts w:ascii="Cambria" w:eastAsia="Times New Roman" w:hAnsi="Cambria" w:cs="Times New Roman"/>
      <w:sz w:val="24"/>
      <w:szCs w:val="24"/>
      <w:lang w:val="es-ES_tradnl" w:eastAsia="ar-SA"/>
    </w:rPr>
  </w:style>
  <w:style w:type="paragraph" w:customStyle="1" w:styleId="WW-BodyText21">
    <w:name w:val="WW-Body Text 21"/>
    <w:basedOn w:val="Normal"/>
    <w:uiPriority w:val="99"/>
    <w:rsid w:val="002C2A05"/>
    <w:pPr>
      <w:spacing w:after="120"/>
      <w:ind w:left="283"/>
    </w:p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1"/>
    <w:semiHidden/>
    <w:rsid w:val="002C2A05"/>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
    <w:link w:val="Textonotapie"/>
    <w:semiHidden/>
    <w:rsid w:val="002D0E52"/>
    <w:rPr>
      <w:sz w:val="20"/>
      <w:szCs w:val="20"/>
      <w:lang w:val="es-ES_tradnl" w:eastAsia="ar-SA"/>
    </w:rPr>
  </w:style>
  <w:style w:type="paragraph" w:customStyle="1" w:styleId="WW-BodyText212">
    <w:name w:val="WW-Body Text 212"/>
    <w:basedOn w:val="Normal"/>
    <w:uiPriority w:val="99"/>
    <w:rsid w:val="002C2A05"/>
    <w:pPr>
      <w:spacing w:line="360" w:lineRule="auto"/>
      <w:ind w:left="705"/>
      <w:jc w:val="both"/>
    </w:pPr>
    <w:rPr>
      <w:rFonts w:ascii="Verdana" w:hAnsi="Verdana" w:cs="Verdana"/>
      <w:sz w:val="24"/>
      <w:szCs w:val="24"/>
    </w:rPr>
  </w:style>
  <w:style w:type="paragraph" w:styleId="Sangra2detindependiente">
    <w:name w:val="Body Text Indent 2"/>
    <w:basedOn w:val="Normal"/>
    <w:link w:val="Sangra2detindependienteCar"/>
    <w:uiPriority w:val="99"/>
    <w:rsid w:val="002C2A05"/>
    <w:pPr>
      <w:spacing w:after="120" w:line="480" w:lineRule="auto"/>
      <w:ind w:left="283"/>
    </w:pPr>
  </w:style>
  <w:style w:type="character" w:customStyle="1" w:styleId="Sangra2detindependienteCar">
    <w:name w:val="Sangría 2 de t. independiente Car"/>
    <w:link w:val="Sangra2detindependiente"/>
    <w:uiPriority w:val="99"/>
    <w:semiHidden/>
    <w:rsid w:val="002D0E52"/>
    <w:rPr>
      <w:sz w:val="20"/>
      <w:szCs w:val="20"/>
      <w:lang w:val="es-ES_tradnl" w:eastAsia="ar-SA"/>
    </w:rPr>
  </w:style>
  <w:style w:type="paragraph" w:styleId="NormalWeb">
    <w:name w:val="Normal (Web)"/>
    <w:basedOn w:val="Normal"/>
    <w:uiPriority w:val="99"/>
    <w:rsid w:val="002C2A05"/>
    <w:pPr>
      <w:overflowPunct/>
      <w:autoSpaceDE/>
      <w:spacing w:before="100" w:after="100"/>
      <w:textAlignment w:val="auto"/>
    </w:pPr>
    <w:rPr>
      <w:sz w:val="24"/>
      <w:szCs w:val="24"/>
      <w:lang w:val="es-ES"/>
    </w:rPr>
  </w:style>
  <w:style w:type="paragraph" w:customStyle="1" w:styleId="Textoindependiente21">
    <w:name w:val="Texto independiente 21"/>
    <w:basedOn w:val="Normal"/>
    <w:uiPriority w:val="99"/>
    <w:rsid w:val="002C2A05"/>
    <w:pPr>
      <w:jc w:val="both"/>
    </w:pPr>
    <w:rPr>
      <w:rFonts w:ascii="Verdana" w:hAnsi="Verdana" w:cs="Verdana"/>
      <w:b/>
      <w:bCs/>
      <w:spacing w:val="20"/>
      <w:sz w:val="23"/>
      <w:szCs w:val="23"/>
    </w:rPr>
  </w:style>
  <w:style w:type="paragraph" w:customStyle="1" w:styleId="Textodebloque1">
    <w:name w:val="Texto de bloque1"/>
    <w:basedOn w:val="Normal"/>
    <w:uiPriority w:val="99"/>
    <w:rsid w:val="002C2A05"/>
    <w:pPr>
      <w:ind w:left="709" w:right="760"/>
      <w:jc w:val="both"/>
    </w:pPr>
    <w:rPr>
      <w:b/>
      <w:bCs/>
      <w:spacing w:val="20"/>
      <w:sz w:val="23"/>
      <w:szCs w:val="23"/>
    </w:rPr>
  </w:style>
  <w:style w:type="paragraph" w:customStyle="1" w:styleId="Textoindependiente31">
    <w:name w:val="Texto independiente 31"/>
    <w:basedOn w:val="Normal"/>
    <w:uiPriority w:val="99"/>
    <w:rsid w:val="002C2A05"/>
    <w:pPr>
      <w:jc w:val="both"/>
    </w:pPr>
    <w:rPr>
      <w:rFonts w:ascii="Verdana" w:hAnsi="Verdana" w:cs="Verdana"/>
      <w:spacing w:val="20"/>
      <w:sz w:val="23"/>
      <w:szCs w:val="23"/>
    </w:rPr>
  </w:style>
  <w:style w:type="paragraph" w:customStyle="1" w:styleId="Contenidodelmarco">
    <w:name w:val="Contenido del marco"/>
    <w:basedOn w:val="Textoindependiente"/>
    <w:uiPriority w:val="99"/>
    <w:rsid w:val="002C2A05"/>
  </w:style>
  <w:style w:type="paragraph" w:styleId="Textodeglobo">
    <w:name w:val="Balloon Text"/>
    <w:basedOn w:val="Normal"/>
    <w:link w:val="TextodegloboCar"/>
    <w:uiPriority w:val="99"/>
    <w:semiHidden/>
    <w:rsid w:val="002C2A05"/>
    <w:rPr>
      <w:rFonts w:ascii="Tahoma" w:hAnsi="Tahoma" w:cs="Tahoma"/>
      <w:sz w:val="16"/>
      <w:szCs w:val="16"/>
    </w:rPr>
  </w:style>
  <w:style w:type="character" w:customStyle="1" w:styleId="TextodegloboCar">
    <w:name w:val="Texto de globo Car"/>
    <w:link w:val="Textodeglobo"/>
    <w:uiPriority w:val="99"/>
    <w:semiHidden/>
    <w:rsid w:val="002D0E52"/>
    <w:rPr>
      <w:sz w:val="0"/>
      <w:szCs w:val="0"/>
      <w:lang w:val="es-ES_tradnl" w:eastAsia="ar-SA"/>
    </w:rPr>
  </w:style>
  <w:style w:type="character" w:customStyle="1" w:styleId="CarCar1">
    <w:name w:val="Car Car1"/>
    <w:uiPriority w:val="99"/>
    <w:semiHidden/>
    <w:rsid w:val="002C2A05"/>
    <w:rPr>
      <w:lang w:val="es-ES_tradnl" w:eastAsia="ar-SA" w:bidi="ar-SA"/>
    </w:rPr>
  </w:style>
  <w:style w:type="paragraph" w:customStyle="1" w:styleId="Default">
    <w:name w:val="Default"/>
    <w:uiPriority w:val="99"/>
    <w:rsid w:val="002C2A05"/>
    <w:pPr>
      <w:autoSpaceDE w:val="0"/>
      <w:autoSpaceDN w:val="0"/>
      <w:adjustRightInd w:val="0"/>
    </w:pPr>
    <w:rPr>
      <w:color w:val="000000"/>
      <w:sz w:val="24"/>
      <w:szCs w:val="24"/>
    </w:rPr>
  </w:style>
  <w:style w:type="character" w:customStyle="1" w:styleId="A6">
    <w:name w:val="A6"/>
    <w:uiPriority w:val="99"/>
    <w:rsid w:val="002C2A05"/>
    <w:rPr>
      <w:i/>
      <w:iCs/>
      <w:color w:val="000000"/>
      <w:sz w:val="16"/>
      <w:szCs w:val="16"/>
    </w:rPr>
  </w:style>
  <w:style w:type="character" w:styleId="Hipervnculo">
    <w:name w:val="Hyperlink"/>
    <w:uiPriority w:val="99"/>
    <w:rsid w:val="00BF2016"/>
    <w:rPr>
      <w:color w:val="0000FF"/>
      <w:u w:val="single"/>
    </w:rPr>
  </w:style>
  <w:style w:type="paragraph" w:customStyle="1" w:styleId="sangria">
    <w:name w:val="sangria"/>
    <w:basedOn w:val="Normal"/>
    <w:rsid w:val="00BF2016"/>
    <w:pPr>
      <w:suppressAutoHyphens w:val="0"/>
      <w:overflowPunct/>
      <w:autoSpaceDE/>
      <w:spacing w:before="100" w:beforeAutospacing="1" w:after="100" w:afterAutospacing="1"/>
      <w:textAlignment w:val="auto"/>
    </w:pPr>
    <w:rPr>
      <w:sz w:val="24"/>
      <w:szCs w:val="24"/>
      <w:lang w:val="es-ES" w:eastAsia="es-ES"/>
    </w:rPr>
  </w:style>
  <w:style w:type="paragraph" w:customStyle="1" w:styleId="unico">
    <w:name w:val="unico"/>
    <w:basedOn w:val="Normal"/>
    <w:rsid w:val="00BF2016"/>
    <w:pPr>
      <w:suppressAutoHyphens w:val="0"/>
      <w:overflowPunct/>
      <w:autoSpaceDE/>
      <w:spacing w:before="100" w:beforeAutospacing="1" w:after="100" w:afterAutospacing="1"/>
      <w:textAlignment w:val="auto"/>
    </w:pPr>
    <w:rPr>
      <w:sz w:val="24"/>
      <w:szCs w:val="24"/>
      <w:lang w:val="es-ES" w:eastAsia="es-ES"/>
    </w:rPr>
  </w:style>
  <w:style w:type="paragraph" w:styleId="Sangradetextonormal">
    <w:name w:val="Body Text Indent"/>
    <w:basedOn w:val="Normal"/>
    <w:rsid w:val="00892A26"/>
    <w:pPr>
      <w:spacing w:after="120"/>
      <w:ind w:left="283"/>
    </w:pPr>
  </w:style>
  <w:style w:type="character" w:customStyle="1" w:styleId="textonavy">
    <w:name w:val="texto_navy"/>
    <w:basedOn w:val="Fuentedeprrafopredeter"/>
    <w:rsid w:val="00437337"/>
  </w:style>
  <w:style w:type="character" w:customStyle="1" w:styleId="SinespaciadoCar">
    <w:name w:val="Sin espaciado Car"/>
    <w:link w:val="Sinespaciado"/>
    <w:uiPriority w:val="1"/>
    <w:locked/>
    <w:rsid w:val="00E10F40"/>
    <w:rPr>
      <w:sz w:val="24"/>
      <w:lang w:val="es-CO"/>
    </w:rPr>
  </w:style>
  <w:style w:type="paragraph" w:styleId="Sinespaciado">
    <w:name w:val="No Spacing"/>
    <w:link w:val="SinespaciadoCar"/>
    <w:uiPriority w:val="1"/>
    <w:qFormat/>
    <w:rsid w:val="00E10F40"/>
    <w:rPr>
      <w:sz w:val="24"/>
      <w:lang w:eastAsia="es-ES"/>
    </w:rPr>
  </w:style>
  <w:style w:type="character" w:customStyle="1" w:styleId="lphit">
    <w:name w:val="lphit"/>
    <w:basedOn w:val="Fuentedeprrafopredeter"/>
    <w:rsid w:val="00A341EC"/>
  </w:style>
  <w:style w:type="paragraph" w:styleId="Textocomentario">
    <w:name w:val="annotation text"/>
    <w:basedOn w:val="Normal"/>
    <w:link w:val="TextocomentarioCar"/>
    <w:uiPriority w:val="99"/>
    <w:semiHidden/>
    <w:unhideWhenUsed/>
    <w:rsid w:val="000015E9"/>
  </w:style>
  <w:style w:type="character" w:customStyle="1" w:styleId="TextocomentarioCar">
    <w:name w:val="Texto comentario Car"/>
    <w:basedOn w:val="Fuentedeprrafopredeter"/>
    <w:link w:val="Textocomentario"/>
    <w:uiPriority w:val="99"/>
    <w:semiHidden/>
    <w:rsid w:val="000015E9"/>
    <w:rPr>
      <w:lang w:val="es-ES_tradnl" w:eastAsia="ar-SA"/>
    </w:rPr>
  </w:style>
  <w:style w:type="character" w:styleId="Refdecomentario">
    <w:name w:val="annotation reference"/>
    <w:basedOn w:val="Fuentedeprrafopredeter"/>
    <w:uiPriority w:val="99"/>
    <w:semiHidden/>
    <w:unhideWhenUsed/>
    <w:rsid w:val="000015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255">
      <w:bodyDiv w:val="1"/>
      <w:marLeft w:val="0"/>
      <w:marRight w:val="0"/>
      <w:marTop w:val="0"/>
      <w:marBottom w:val="0"/>
      <w:divBdr>
        <w:top w:val="none" w:sz="0" w:space="0" w:color="auto"/>
        <w:left w:val="none" w:sz="0" w:space="0" w:color="auto"/>
        <w:bottom w:val="none" w:sz="0" w:space="0" w:color="auto"/>
        <w:right w:val="none" w:sz="0" w:space="0" w:color="auto"/>
      </w:divBdr>
    </w:div>
    <w:div w:id="71391679">
      <w:bodyDiv w:val="1"/>
      <w:marLeft w:val="0"/>
      <w:marRight w:val="0"/>
      <w:marTop w:val="0"/>
      <w:marBottom w:val="0"/>
      <w:divBdr>
        <w:top w:val="none" w:sz="0" w:space="0" w:color="auto"/>
        <w:left w:val="none" w:sz="0" w:space="0" w:color="auto"/>
        <w:bottom w:val="none" w:sz="0" w:space="0" w:color="auto"/>
        <w:right w:val="none" w:sz="0" w:space="0" w:color="auto"/>
      </w:divBdr>
      <w:divsChild>
        <w:div w:id="259990467">
          <w:marLeft w:val="0"/>
          <w:marRight w:val="0"/>
          <w:marTop w:val="0"/>
          <w:marBottom w:val="0"/>
          <w:divBdr>
            <w:top w:val="none" w:sz="0" w:space="0" w:color="auto"/>
            <w:left w:val="none" w:sz="0" w:space="0" w:color="auto"/>
            <w:bottom w:val="none" w:sz="0" w:space="0" w:color="auto"/>
            <w:right w:val="none" w:sz="0" w:space="0" w:color="auto"/>
          </w:divBdr>
        </w:div>
        <w:div w:id="1407071243">
          <w:marLeft w:val="0"/>
          <w:marRight w:val="0"/>
          <w:marTop w:val="0"/>
          <w:marBottom w:val="0"/>
          <w:divBdr>
            <w:top w:val="none" w:sz="0" w:space="0" w:color="auto"/>
            <w:left w:val="none" w:sz="0" w:space="0" w:color="auto"/>
            <w:bottom w:val="none" w:sz="0" w:space="0" w:color="auto"/>
            <w:right w:val="none" w:sz="0" w:space="0" w:color="auto"/>
          </w:divBdr>
        </w:div>
        <w:div w:id="2052340029">
          <w:marLeft w:val="0"/>
          <w:marRight w:val="0"/>
          <w:marTop w:val="0"/>
          <w:marBottom w:val="0"/>
          <w:divBdr>
            <w:top w:val="none" w:sz="0" w:space="0" w:color="auto"/>
            <w:left w:val="none" w:sz="0" w:space="0" w:color="auto"/>
            <w:bottom w:val="none" w:sz="0" w:space="0" w:color="auto"/>
            <w:right w:val="none" w:sz="0" w:space="0" w:color="auto"/>
          </w:divBdr>
        </w:div>
      </w:divsChild>
    </w:div>
    <w:div w:id="260264282">
      <w:bodyDiv w:val="1"/>
      <w:marLeft w:val="0"/>
      <w:marRight w:val="0"/>
      <w:marTop w:val="0"/>
      <w:marBottom w:val="0"/>
      <w:divBdr>
        <w:top w:val="none" w:sz="0" w:space="0" w:color="auto"/>
        <w:left w:val="none" w:sz="0" w:space="0" w:color="auto"/>
        <w:bottom w:val="none" w:sz="0" w:space="0" w:color="auto"/>
        <w:right w:val="none" w:sz="0" w:space="0" w:color="auto"/>
      </w:divBdr>
      <w:divsChild>
        <w:div w:id="1846632671">
          <w:marLeft w:val="0"/>
          <w:marRight w:val="0"/>
          <w:marTop w:val="0"/>
          <w:marBottom w:val="0"/>
          <w:divBdr>
            <w:top w:val="none" w:sz="0" w:space="0" w:color="auto"/>
            <w:left w:val="none" w:sz="0" w:space="0" w:color="auto"/>
            <w:bottom w:val="none" w:sz="0" w:space="0" w:color="auto"/>
            <w:right w:val="none" w:sz="0" w:space="0" w:color="auto"/>
          </w:divBdr>
        </w:div>
        <w:div w:id="2040472565">
          <w:marLeft w:val="0"/>
          <w:marRight w:val="0"/>
          <w:marTop w:val="0"/>
          <w:marBottom w:val="0"/>
          <w:divBdr>
            <w:top w:val="none" w:sz="0" w:space="0" w:color="auto"/>
            <w:left w:val="none" w:sz="0" w:space="0" w:color="auto"/>
            <w:bottom w:val="none" w:sz="0" w:space="0" w:color="auto"/>
            <w:right w:val="none" w:sz="0" w:space="0" w:color="auto"/>
          </w:divBdr>
        </w:div>
      </w:divsChild>
    </w:div>
    <w:div w:id="273875688">
      <w:bodyDiv w:val="1"/>
      <w:marLeft w:val="0"/>
      <w:marRight w:val="0"/>
      <w:marTop w:val="0"/>
      <w:marBottom w:val="0"/>
      <w:divBdr>
        <w:top w:val="none" w:sz="0" w:space="0" w:color="auto"/>
        <w:left w:val="none" w:sz="0" w:space="0" w:color="auto"/>
        <w:bottom w:val="none" w:sz="0" w:space="0" w:color="auto"/>
        <w:right w:val="none" w:sz="0" w:space="0" w:color="auto"/>
      </w:divBdr>
    </w:div>
    <w:div w:id="366025185">
      <w:bodyDiv w:val="1"/>
      <w:marLeft w:val="0"/>
      <w:marRight w:val="0"/>
      <w:marTop w:val="0"/>
      <w:marBottom w:val="0"/>
      <w:divBdr>
        <w:top w:val="none" w:sz="0" w:space="0" w:color="auto"/>
        <w:left w:val="none" w:sz="0" w:space="0" w:color="auto"/>
        <w:bottom w:val="none" w:sz="0" w:space="0" w:color="auto"/>
        <w:right w:val="none" w:sz="0" w:space="0" w:color="auto"/>
      </w:divBdr>
    </w:div>
    <w:div w:id="430316306">
      <w:bodyDiv w:val="1"/>
      <w:marLeft w:val="0"/>
      <w:marRight w:val="0"/>
      <w:marTop w:val="0"/>
      <w:marBottom w:val="0"/>
      <w:divBdr>
        <w:top w:val="none" w:sz="0" w:space="0" w:color="auto"/>
        <w:left w:val="none" w:sz="0" w:space="0" w:color="auto"/>
        <w:bottom w:val="none" w:sz="0" w:space="0" w:color="auto"/>
        <w:right w:val="none" w:sz="0" w:space="0" w:color="auto"/>
      </w:divBdr>
    </w:div>
    <w:div w:id="596325799">
      <w:bodyDiv w:val="1"/>
      <w:marLeft w:val="0"/>
      <w:marRight w:val="0"/>
      <w:marTop w:val="0"/>
      <w:marBottom w:val="0"/>
      <w:divBdr>
        <w:top w:val="none" w:sz="0" w:space="0" w:color="auto"/>
        <w:left w:val="none" w:sz="0" w:space="0" w:color="auto"/>
        <w:bottom w:val="none" w:sz="0" w:space="0" w:color="auto"/>
        <w:right w:val="none" w:sz="0" w:space="0" w:color="auto"/>
      </w:divBdr>
    </w:div>
    <w:div w:id="618028843">
      <w:bodyDiv w:val="1"/>
      <w:marLeft w:val="0"/>
      <w:marRight w:val="0"/>
      <w:marTop w:val="0"/>
      <w:marBottom w:val="0"/>
      <w:divBdr>
        <w:top w:val="none" w:sz="0" w:space="0" w:color="auto"/>
        <w:left w:val="none" w:sz="0" w:space="0" w:color="auto"/>
        <w:bottom w:val="none" w:sz="0" w:space="0" w:color="auto"/>
        <w:right w:val="none" w:sz="0" w:space="0" w:color="auto"/>
      </w:divBdr>
    </w:div>
    <w:div w:id="744494321">
      <w:bodyDiv w:val="1"/>
      <w:marLeft w:val="0"/>
      <w:marRight w:val="0"/>
      <w:marTop w:val="0"/>
      <w:marBottom w:val="0"/>
      <w:divBdr>
        <w:top w:val="none" w:sz="0" w:space="0" w:color="auto"/>
        <w:left w:val="none" w:sz="0" w:space="0" w:color="auto"/>
        <w:bottom w:val="none" w:sz="0" w:space="0" w:color="auto"/>
        <w:right w:val="none" w:sz="0" w:space="0" w:color="auto"/>
      </w:divBdr>
      <w:divsChild>
        <w:div w:id="60444842">
          <w:marLeft w:val="0"/>
          <w:marRight w:val="0"/>
          <w:marTop w:val="0"/>
          <w:marBottom w:val="0"/>
          <w:divBdr>
            <w:top w:val="none" w:sz="0" w:space="0" w:color="auto"/>
            <w:left w:val="none" w:sz="0" w:space="0" w:color="auto"/>
            <w:bottom w:val="none" w:sz="0" w:space="0" w:color="auto"/>
            <w:right w:val="none" w:sz="0" w:space="0" w:color="auto"/>
          </w:divBdr>
        </w:div>
        <w:div w:id="861480148">
          <w:marLeft w:val="0"/>
          <w:marRight w:val="0"/>
          <w:marTop w:val="0"/>
          <w:marBottom w:val="0"/>
          <w:divBdr>
            <w:top w:val="none" w:sz="0" w:space="0" w:color="auto"/>
            <w:left w:val="none" w:sz="0" w:space="0" w:color="auto"/>
            <w:bottom w:val="none" w:sz="0" w:space="0" w:color="auto"/>
            <w:right w:val="none" w:sz="0" w:space="0" w:color="auto"/>
          </w:divBdr>
        </w:div>
        <w:div w:id="1848061058">
          <w:marLeft w:val="0"/>
          <w:marRight w:val="0"/>
          <w:marTop w:val="0"/>
          <w:marBottom w:val="0"/>
          <w:divBdr>
            <w:top w:val="none" w:sz="0" w:space="0" w:color="auto"/>
            <w:left w:val="none" w:sz="0" w:space="0" w:color="auto"/>
            <w:bottom w:val="none" w:sz="0" w:space="0" w:color="auto"/>
            <w:right w:val="none" w:sz="0" w:space="0" w:color="auto"/>
          </w:divBdr>
        </w:div>
      </w:divsChild>
    </w:div>
    <w:div w:id="802234978">
      <w:bodyDiv w:val="1"/>
      <w:marLeft w:val="0"/>
      <w:marRight w:val="0"/>
      <w:marTop w:val="0"/>
      <w:marBottom w:val="0"/>
      <w:divBdr>
        <w:top w:val="none" w:sz="0" w:space="0" w:color="auto"/>
        <w:left w:val="none" w:sz="0" w:space="0" w:color="auto"/>
        <w:bottom w:val="none" w:sz="0" w:space="0" w:color="auto"/>
        <w:right w:val="none" w:sz="0" w:space="0" w:color="auto"/>
      </w:divBdr>
    </w:div>
    <w:div w:id="815339076">
      <w:bodyDiv w:val="1"/>
      <w:marLeft w:val="0"/>
      <w:marRight w:val="0"/>
      <w:marTop w:val="0"/>
      <w:marBottom w:val="0"/>
      <w:divBdr>
        <w:top w:val="none" w:sz="0" w:space="0" w:color="auto"/>
        <w:left w:val="none" w:sz="0" w:space="0" w:color="auto"/>
        <w:bottom w:val="none" w:sz="0" w:space="0" w:color="auto"/>
        <w:right w:val="none" w:sz="0" w:space="0" w:color="auto"/>
      </w:divBdr>
    </w:div>
    <w:div w:id="832573457">
      <w:bodyDiv w:val="1"/>
      <w:marLeft w:val="0"/>
      <w:marRight w:val="0"/>
      <w:marTop w:val="0"/>
      <w:marBottom w:val="0"/>
      <w:divBdr>
        <w:top w:val="none" w:sz="0" w:space="0" w:color="auto"/>
        <w:left w:val="none" w:sz="0" w:space="0" w:color="auto"/>
        <w:bottom w:val="none" w:sz="0" w:space="0" w:color="auto"/>
        <w:right w:val="none" w:sz="0" w:space="0" w:color="auto"/>
      </w:divBdr>
    </w:div>
    <w:div w:id="850292162">
      <w:bodyDiv w:val="1"/>
      <w:marLeft w:val="0"/>
      <w:marRight w:val="0"/>
      <w:marTop w:val="0"/>
      <w:marBottom w:val="0"/>
      <w:divBdr>
        <w:top w:val="none" w:sz="0" w:space="0" w:color="auto"/>
        <w:left w:val="none" w:sz="0" w:space="0" w:color="auto"/>
        <w:bottom w:val="none" w:sz="0" w:space="0" w:color="auto"/>
        <w:right w:val="none" w:sz="0" w:space="0" w:color="auto"/>
      </w:divBdr>
    </w:div>
    <w:div w:id="902326111">
      <w:bodyDiv w:val="1"/>
      <w:marLeft w:val="0"/>
      <w:marRight w:val="0"/>
      <w:marTop w:val="0"/>
      <w:marBottom w:val="0"/>
      <w:divBdr>
        <w:top w:val="none" w:sz="0" w:space="0" w:color="auto"/>
        <w:left w:val="none" w:sz="0" w:space="0" w:color="auto"/>
        <w:bottom w:val="none" w:sz="0" w:space="0" w:color="auto"/>
        <w:right w:val="none" w:sz="0" w:space="0" w:color="auto"/>
      </w:divBdr>
      <w:divsChild>
        <w:div w:id="236015462">
          <w:marLeft w:val="0"/>
          <w:marRight w:val="0"/>
          <w:marTop w:val="0"/>
          <w:marBottom w:val="0"/>
          <w:divBdr>
            <w:top w:val="none" w:sz="0" w:space="0" w:color="auto"/>
            <w:left w:val="none" w:sz="0" w:space="0" w:color="auto"/>
            <w:bottom w:val="none" w:sz="0" w:space="0" w:color="auto"/>
            <w:right w:val="none" w:sz="0" w:space="0" w:color="auto"/>
          </w:divBdr>
        </w:div>
        <w:div w:id="461965350">
          <w:marLeft w:val="0"/>
          <w:marRight w:val="0"/>
          <w:marTop w:val="0"/>
          <w:marBottom w:val="0"/>
          <w:divBdr>
            <w:top w:val="none" w:sz="0" w:space="0" w:color="auto"/>
            <w:left w:val="none" w:sz="0" w:space="0" w:color="auto"/>
            <w:bottom w:val="none" w:sz="0" w:space="0" w:color="auto"/>
            <w:right w:val="none" w:sz="0" w:space="0" w:color="auto"/>
          </w:divBdr>
        </w:div>
        <w:div w:id="558249250">
          <w:marLeft w:val="0"/>
          <w:marRight w:val="0"/>
          <w:marTop w:val="0"/>
          <w:marBottom w:val="0"/>
          <w:divBdr>
            <w:top w:val="none" w:sz="0" w:space="0" w:color="auto"/>
            <w:left w:val="none" w:sz="0" w:space="0" w:color="auto"/>
            <w:bottom w:val="none" w:sz="0" w:space="0" w:color="auto"/>
            <w:right w:val="none" w:sz="0" w:space="0" w:color="auto"/>
          </w:divBdr>
        </w:div>
        <w:div w:id="600720673">
          <w:marLeft w:val="0"/>
          <w:marRight w:val="0"/>
          <w:marTop w:val="0"/>
          <w:marBottom w:val="0"/>
          <w:divBdr>
            <w:top w:val="none" w:sz="0" w:space="0" w:color="auto"/>
            <w:left w:val="none" w:sz="0" w:space="0" w:color="auto"/>
            <w:bottom w:val="none" w:sz="0" w:space="0" w:color="auto"/>
            <w:right w:val="none" w:sz="0" w:space="0" w:color="auto"/>
          </w:divBdr>
        </w:div>
        <w:div w:id="636186216">
          <w:marLeft w:val="0"/>
          <w:marRight w:val="0"/>
          <w:marTop w:val="0"/>
          <w:marBottom w:val="0"/>
          <w:divBdr>
            <w:top w:val="none" w:sz="0" w:space="0" w:color="auto"/>
            <w:left w:val="none" w:sz="0" w:space="0" w:color="auto"/>
            <w:bottom w:val="none" w:sz="0" w:space="0" w:color="auto"/>
            <w:right w:val="none" w:sz="0" w:space="0" w:color="auto"/>
          </w:divBdr>
        </w:div>
        <w:div w:id="724841022">
          <w:marLeft w:val="0"/>
          <w:marRight w:val="0"/>
          <w:marTop w:val="0"/>
          <w:marBottom w:val="0"/>
          <w:divBdr>
            <w:top w:val="none" w:sz="0" w:space="0" w:color="auto"/>
            <w:left w:val="none" w:sz="0" w:space="0" w:color="auto"/>
            <w:bottom w:val="none" w:sz="0" w:space="0" w:color="auto"/>
            <w:right w:val="none" w:sz="0" w:space="0" w:color="auto"/>
          </w:divBdr>
        </w:div>
        <w:div w:id="775638416">
          <w:marLeft w:val="0"/>
          <w:marRight w:val="0"/>
          <w:marTop w:val="0"/>
          <w:marBottom w:val="0"/>
          <w:divBdr>
            <w:top w:val="none" w:sz="0" w:space="0" w:color="auto"/>
            <w:left w:val="none" w:sz="0" w:space="0" w:color="auto"/>
            <w:bottom w:val="none" w:sz="0" w:space="0" w:color="auto"/>
            <w:right w:val="none" w:sz="0" w:space="0" w:color="auto"/>
          </w:divBdr>
        </w:div>
        <w:div w:id="1060132702">
          <w:marLeft w:val="0"/>
          <w:marRight w:val="0"/>
          <w:marTop w:val="0"/>
          <w:marBottom w:val="0"/>
          <w:divBdr>
            <w:top w:val="none" w:sz="0" w:space="0" w:color="auto"/>
            <w:left w:val="none" w:sz="0" w:space="0" w:color="auto"/>
            <w:bottom w:val="none" w:sz="0" w:space="0" w:color="auto"/>
            <w:right w:val="none" w:sz="0" w:space="0" w:color="auto"/>
          </w:divBdr>
        </w:div>
        <w:div w:id="1109860890">
          <w:marLeft w:val="0"/>
          <w:marRight w:val="0"/>
          <w:marTop w:val="0"/>
          <w:marBottom w:val="0"/>
          <w:divBdr>
            <w:top w:val="none" w:sz="0" w:space="0" w:color="auto"/>
            <w:left w:val="none" w:sz="0" w:space="0" w:color="auto"/>
            <w:bottom w:val="none" w:sz="0" w:space="0" w:color="auto"/>
            <w:right w:val="none" w:sz="0" w:space="0" w:color="auto"/>
          </w:divBdr>
        </w:div>
        <w:div w:id="1594514523">
          <w:marLeft w:val="0"/>
          <w:marRight w:val="0"/>
          <w:marTop w:val="0"/>
          <w:marBottom w:val="0"/>
          <w:divBdr>
            <w:top w:val="none" w:sz="0" w:space="0" w:color="auto"/>
            <w:left w:val="none" w:sz="0" w:space="0" w:color="auto"/>
            <w:bottom w:val="none" w:sz="0" w:space="0" w:color="auto"/>
            <w:right w:val="none" w:sz="0" w:space="0" w:color="auto"/>
          </w:divBdr>
        </w:div>
        <w:div w:id="1983731786">
          <w:marLeft w:val="0"/>
          <w:marRight w:val="0"/>
          <w:marTop w:val="0"/>
          <w:marBottom w:val="0"/>
          <w:divBdr>
            <w:top w:val="none" w:sz="0" w:space="0" w:color="auto"/>
            <w:left w:val="none" w:sz="0" w:space="0" w:color="auto"/>
            <w:bottom w:val="none" w:sz="0" w:space="0" w:color="auto"/>
            <w:right w:val="none" w:sz="0" w:space="0" w:color="auto"/>
          </w:divBdr>
        </w:div>
      </w:divsChild>
    </w:div>
    <w:div w:id="1040935497">
      <w:bodyDiv w:val="1"/>
      <w:marLeft w:val="0"/>
      <w:marRight w:val="0"/>
      <w:marTop w:val="0"/>
      <w:marBottom w:val="0"/>
      <w:divBdr>
        <w:top w:val="none" w:sz="0" w:space="0" w:color="auto"/>
        <w:left w:val="none" w:sz="0" w:space="0" w:color="auto"/>
        <w:bottom w:val="none" w:sz="0" w:space="0" w:color="auto"/>
        <w:right w:val="none" w:sz="0" w:space="0" w:color="auto"/>
      </w:divBdr>
      <w:divsChild>
        <w:div w:id="252475015">
          <w:marLeft w:val="0"/>
          <w:marRight w:val="0"/>
          <w:marTop w:val="0"/>
          <w:marBottom w:val="0"/>
          <w:divBdr>
            <w:top w:val="none" w:sz="0" w:space="0" w:color="auto"/>
            <w:left w:val="none" w:sz="0" w:space="0" w:color="auto"/>
            <w:bottom w:val="none" w:sz="0" w:space="0" w:color="auto"/>
            <w:right w:val="none" w:sz="0" w:space="0" w:color="auto"/>
          </w:divBdr>
        </w:div>
        <w:div w:id="388186190">
          <w:marLeft w:val="0"/>
          <w:marRight w:val="0"/>
          <w:marTop w:val="0"/>
          <w:marBottom w:val="0"/>
          <w:divBdr>
            <w:top w:val="none" w:sz="0" w:space="0" w:color="auto"/>
            <w:left w:val="none" w:sz="0" w:space="0" w:color="auto"/>
            <w:bottom w:val="none" w:sz="0" w:space="0" w:color="auto"/>
            <w:right w:val="none" w:sz="0" w:space="0" w:color="auto"/>
          </w:divBdr>
        </w:div>
        <w:div w:id="746266882">
          <w:marLeft w:val="0"/>
          <w:marRight w:val="0"/>
          <w:marTop w:val="0"/>
          <w:marBottom w:val="0"/>
          <w:divBdr>
            <w:top w:val="none" w:sz="0" w:space="0" w:color="auto"/>
            <w:left w:val="none" w:sz="0" w:space="0" w:color="auto"/>
            <w:bottom w:val="none" w:sz="0" w:space="0" w:color="auto"/>
            <w:right w:val="none" w:sz="0" w:space="0" w:color="auto"/>
          </w:divBdr>
        </w:div>
        <w:div w:id="852188525">
          <w:marLeft w:val="0"/>
          <w:marRight w:val="0"/>
          <w:marTop w:val="0"/>
          <w:marBottom w:val="0"/>
          <w:divBdr>
            <w:top w:val="none" w:sz="0" w:space="0" w:color="auto"/>
            <w:left w:val="none" w:sz="0" w:space="0" w:color="auto"/>
            <w:bottom w:val="none" w:sz="0" w:space="0" w:color="auto"/>
            <w:right w:val="none" w:sz="0" w:space="0" w:color="auto"/>
          </w:divBdr>
        </w:div>
        <w:div w:id="932015039">
          <w:marLeft w:val="0"/>
          <w:marRight w:val="0"/>
          <w:marTop w:val="0"/>
          <w:marBottom w:val="0"/>
          <w:divBdr>
            <w:top w:val="none" w:sz="0" w:space="0" w:color="auto"/>
            <w:left w:val="none" w:sz="0" w:space="0" w:color="auto"/>
            <w:bottom w:val="none" w:sz="0" w:space="0" w:color="auto"/>
            <w:right w:val="none" w:sz="0" w:space="0" w:color="auto"/>
          </w:divBdr>
        </w:div>
        <w:div w:id="1104230596">
          <w:marLeft w:val="0"/>
          <w:marRight w:val="0"/>
          <w:marTop w:val="0"/>
          <w:marBottom w:val="0"/>
          <w:divBdr>
            <w:top w:val="none" w:sz="0" w:space="0" w:color="auto"/>
            <w:left w:val="none" w:sz="0" w:space="0" w:color="auto"/>
            <w:bottom w:val="none" w:sz="0" w:space="0" w:color="auto"/>
            <w:right w:val="none" w:sz="0" w:space="0" w:color="auto"/>
          </w:divBdr>
        </w:div>
        <w:div w:id="1120683838">
          <w:marLeft w:val="0"/>
          <w:marRight w:val="0"/>
          <w:marTop w:val="0"/>
          <w:marBottom w:val="0"/>
          <w:divBdr>
            <w:top w:val="none" w:sz="0" w:space="0" w:color="auto"/>
            <w:left w:val="none" w:sz="0" w:space="0" w:color="auto"/>
            <w:bottom w:val="none" w:sz="0" w:space="0" w:color="auto"/>
            <w:right w:val="none" w:sz="0" w:space="0" w:color="auto"/>
          </w:divBdr>
        </w:div>
        <w:div w:id="1712344671">
          <w:marLeft w:val="0"/>
          <w:marRight w:val="0"/>
          <w:marTop w:val="0"/>
          <w:marBottom w:val="0"/>
          <w:divBdr>
            <w:top w:val="none" w:sz="0" w:space="0" w:color="auto"/>
            <w:left w:val="none" w:sz="0" w:space="0" w:color="auto"/>
            <w:bottom w:val="none" w:sz="0" w:space="0" w:color="auto"/>
            <w:right w:val="none" w:sz="0" w:space="0" w:color="auto"/>
          </w:divBdr>
        </w:div>
      </w:divsChild>
    </w:div>
    <w:div w:id="1074013165">
      <w:bodyDiv w:val="1"/>
      <w:marLeft w:val="0"/>
      <w:marRight w:val="0"/>
      <w:marTop w:val="0"/>
      <w:marBottom w:val="0"/>
      <w:divBdr>
        <w:top w:val="none" w:sz="0" w:space="0" w:color="auto"/>
        <w:left w:val="none" w:sz="0" w:space="0" w:color="auto"/>
        <w:bottom w:val="none" w:sz="0" w:space="0" w:color="auto"/>
        <w:right w:val="none" w:sz="0" w:space="0" w:color="auto"/>
      </w:divBdr>
    </w:div>
    <w:div w:id="1180461521">
      <w:bodyDiv w:val="1"/>
      <w:marLeft w:val="225"/>
      <w:marRight w:val="225"/>
      <w:marTop w:val="75"/>
      <w:marBottom w:val="0"/>
      <w:divBdr>
        <w:top w:val="none" w:sz="0" w:space="0" w:color="auto"/>
        <w:left w:val="none" w:sz="0" w:space="0" w:color="auto"/>
        <w:bottom w:val="none" w:sz="0" w:space="0" w:color="auto"/>
        <w:right w:val="none" w:sz="0" w:space="0" w:color="auto"/>
      </w:divBdr>
      <w:divsChild>
        <w:div w:id="1320236268">
          <w:marLeft w:val="0"/>
          <w:marRight w:val="0"/>
          <w:marTop w:val="0"/>
          <w:marBottom w:val="0"/>
          <w:divBdr>
            <w:top w:val="none" w:sz="0" w:space="0" w:color="auto"/>
            <w:left w:val="none" w:sz="0" w:space="0" w:color="auto"/>
            <w:bottom w:val="none" w:sz="0" w:space="0" w:color="auto"/>
            <w:right w:val="none" w:sz="0" w:space="0" w:color="auto"/>
          </w:divBdr>
        </w:div>
      </w:divsChild>
    </w:div>
    <w:div w:id="1206407967">
      <w:bodyDiv w:val="1"/>
      <w:marLeft w:val="0"/>
      <w:marRight w:val="0"/>
      <w:marTop w:val="0"/>
      <w:marBottom w:val="0"/>
      <w:divBdr>
        <w:top w:val="none" w:sz="0" w:space="0" w:color="auto"/>
        <w:left w:val="none" w:sz="0" w:space="0" w:color="auto"/>
        <w:bottom w:val="none" w:sz="0" w:space="0" w:color="auto"/>
        <w:right w:val="none" w:sz="0" w:space="0" w:color="auto"/>
      </w:divBdr>
      <w:divsChild>
        <w:div w:id="166481507">
          <w:marLeft w:val="0"/>
          <w:marRight w:val="0"/>
          <w:marTop w:val="0"/>
          <w:marBottom w:val="0"/>
          <w:divBdr>
            <w:top w:val="none" w:sz="0" w:space="0" w:color="auto"/>
            <w:left w:val="none" w:sz="0" w:space="0" w:color="auto"/>
            <w:bottom w:val="none" w:sz="0" w:space="0" w:color="auto"/>
            <w:right w:val="none" w:sz="0" w:space="0" w:color="auto"/>
          </w:divBdr>
        </w:div>
        <w:div w:id="177041600">
          <w:marLeft w:val="0"/>
          <w:marRight w:val="0"/>
          <w:marTop w:val="0"/>
          <w:marBottom w:val="0"/>
          <w:divBdr>
            <w:top w:val="none" w:sz="0" w:space="0" w:color="auto"/>
            <w:left w:val="none" w:sz="0" w:space="0" w:color="auto"/>
            <w:bottom w:val="none" w:sz="0" w:space="0" w:color="auto"/>
            <w:right w:val="none" w:sz="0" w:space="0" w:color="auto"/>
          </w:divBdr>
        </w:div>
        <w:div w:id="211160222">
          <w:marLeft w:val="0"/>
          <w:marRight w:val="0"/>
          <w:marTop w:val="0"/>
          <w:marBottom w:val="0"/>
          <w:divBdr>
            <w:top w:val="none" w:sz="0" w:space="0" w:color="auto"/>
            <w:left w:val="none" w:sz="0" w:space="0" w:color="auto"/>
            <w:bottom w:val="none" w:sz="0" w:space="0" w:color="auto"/>
            <w:right w:val="none" w:sz="0" w:space="0" w:color="auto"/>
          </w:divBdr>
        </w:div>
        <w:div w:id="417291376">
          <w:marLeft w:val="0"/>
          <w:marRight w:val="0"/>
          <w:marTop w:val="0"/>
          <w:marBottom w:val="0"/>
          <w:divBdr>
            <w:top w:val="none" w:sz="0" w:space="0" w:color="auto"/>
            <w:left w:val="none" w:sz="0" w:space="0" w:color="auto"/>
            <w:bottom w:val="none" w:sz="0" w:space="0" w:color="auto"/>
            <w:right w:val="none" w:sz="0" w:space="0" w:color="auto"/>
          </w:divBdr>
        </w:div>
        <w:div w:id="864824764">
          <w:marLeft w:val="0"/>
          <w:marRight w:val="0"/>
          <w:marTop w:val="0"/>
          <w:marBottom w:val="0"/>
          <w:divBdr>
            <w:top w:val="none" w:sz="0" w:space="0" w:color="auto"/>
            <w:left w:val="none" w:sz="0" w:space="0" w:color="auto"/>
            <w:bottom w:val="none" w:sz="0" w:space="0" w:color="auto"/>
            <w:right w:val="none" w:sz="0" w:space="0" w:color="auto"/>
          </w:divBdr>
        </w:div>
        <w:div w:id="878518128">
          <w:marLeft w:val="0"/>
          <w:marRight w:val="0"/>
          <w:marTop w:val="0"/>
          <w:marBottom w:val="0"/>
          <w:divBdr>
            <w:top w:val="none" w:sz="0" w:space="0" w:color="auto"/>
            <w:left w:val="none" w:sz="0" w:space="0" w:color="auto"/>
            <w:bottom w:val="none" w:sz="0" w:space="0" w:color="auto"/>
            <w:right w:val="none" w:sz="0" w:space="0" w:color="auto"/>
          </w:divBdr>
        </w:div>
        <w:div w:id="1336300671">
          <w:marLeft w:val="0"/>
          <w:marRight w:val="0"/>
          <w:marTop w:val="0"/>
          <w:marBottom w:val="0"/>
          <w:divBdr>
            <w:top w:val="none" w:sz="0" w:space="0" w:color="auto"/>
            <w:left w:val="none" w:sz="0" w:space="0" w:color="auto"/>
            <w:bottom w:val="none" w:sz="0" w:space="0" w:color="auto"/>
            <w:right w:val="none" w:sz="0" w:space="0" w:color="auto"/>
          </w:divBdr>
        </w:div>
        <w:div w:id="1637298508">
          <w:marLeft w:val="0"/>
          <w:marRight w:val="0"/>
          <w:marTop w:val="0"/>
          <w:marBottom w:val="0"/>
          <w:divBdr>
            <w:top w:val="none" w:sz="0" w:space="0" w:color="auto"/>
            <w:left w:val="none" w:sz="0" w:space="0" w:color="auto"/>
            <w:bottom w:val="none" w:sz="0" w:space="0" w:color="auto"/>
            <w:right w:val="none" w:sz="0" w:space="0" w:color="auto"/>
          </w:divBdr>
        </w:div>
      </w:divsChild>
    </w:div>
    <w:div w:id="1272207504">
      <w:bodyDiv w:val="1"/>
      <w:marLeft w:val="0"/>
      <w:marRight w:val="0"/>
      <w:marTop w:val="0"/>
      <w:marBottom w:val="0"/>
      <w:divBdr>
        <w:top w:val="none" w:sz="0" w:space="0" w:color="auto"/>
        <w:left w:val="none" w:sz="0" w:space="0" w:color="auto"/>
        <w:bottom w:val="none" w:sz="0" w:space="0" w:color="auto"/>
        <w:right w:val="none" w:sz="0" w:space="0" w:color="auto"/>
      </w:divBdr>
    </w:div>
    <w:div w:id="1343894723">
      <w:bodyDiv w:val="1"/>
      <w:marLeft w:val="0"/>
      <w:marRight w:val="0"/>
      <w:marTop w:val="0"/>
      <w:marBottom w:val="0"/>
      <w:divBdr>
        <w:top w:val="none" w:sz="0" w:space="0" w:color="auto"/>
        <w:left w:val="none" w:sz="0" w:space="0" w:color="auto"/>
        <w:bottom w:val="none" w:sz="0" w:space="0" w:color="auto"/>
        <w:right w:val="none" w:sz="0" w:space="0" w:color="auto"/>
      </w:divBdr>
      <w:divsChild>
        <w:div w:id="881988641">
          <w:marLeft w:val="0"/>
          <w:marRight w:val="0"/>
          <w:marTop w:val="0"/>
          <w:marBottom w:val="0"/>
          <w:divBdr>
            <w:top w:val="none" w:sz="0" w:space="0" w:color="auto"/>
            <w:left w:val="none" w:sz="0" w:space="0" w:color="auto"/>
            <w:bottom w:val="none" w:sz="0" w:space="0" w:color="auto"/>
            <w:right w:val="none" w:sz="0" w:space="0" w:color="auto"/>
          </w:divBdr>
        </w:div>
        <w:div w:id="1073700518">
          <w:marLeft w:val="0"/>
          <w:marRight w:val="0"/>
          <w:marTop w:val="0"/>
          <w:marBottom w:val="0"/>
          <w:divBdr>
            <w:top w:val="none" w:sz="0" w:space="0" w:color="auto"/>
            <w:left w:val="none" w:sz="0" w:space="0" w:color="auto"/>
            <w:bottom w:val="none" w:sz="0" w:space="0" w:color="auto"/>
            <w:right w:val="none" w:sz="0" w:space="0" w:color="auto"/>
          </w:divBdr>
        </w:div>
      </w:divsChild>
    </w:div>
    <w:div w:id="1403868177">
      <w:bodyDiv w:val="1"/>
      <w:marLeft w:val="0"/>
      <w:marRight w:val="0"/>
      <w:marTop w:val="0"/>
      <w:marBottom w:val="0"/>
      <w:divBdr>
        <w:top w:val="none" w:sz="0" w:space="0" w:color="auto"/>
        <w:left w:val="none" w:sz="0" w:space="0" w:color="auto"/>
        <w:bottom w:val="none" w:sz="0" w:space="0" w:color="auto"/>
        <w:right w:val="none" w:sz="0" w:space="0" w:color="auto"/>
      </w:divBdr>
    </w:div>
    <w:div w:id="1406996651">
      <w:bodyDiv w:val="1"/>
      <w:marLeft w:val="0"/>
      <w:marRight w:val="0"/>
      <w:marTop w:val="0"/>
      <w:marBottom w:val="0"/>
      <w:divBdr>
        <w:top w:val="none" w:sz="0" w:space="0" w:color="auto"/>
        <w:left w:val="none" w:sz="0" w:space="0" w:color="auto"/>
        <w:bottom w:val="none" w:sz="0" w:space="0" w:color="auto"/>
        <w:right w:val="none" w:sz="0" w:space="0" w:color="auto"/>
      </w:divBdr>
    </w:div>
    <w:div w:id="1468744137">
      <w:bodyDiv w:val="1"/>
      <w:marLeft w:val="225"/>
      <w:marRight w:val="225"/>
      <w:marTop w:val="75"/>
      <w:marBottom w:val="0"/>
      <w:divBdr>
        <w:top w:val="none" w:sz="0" w:space="0" w:color="auto"/>
        <w:left w:val="none" w:sz="0" w:space="0" w:color="auto"/>
        <w:bottom w:val="none" w:sz="0" w:space="0" w:color="auto"/>
        <w:right w:val="none" w:sz="0" w:space="0" w:color="auto"/>
      </w:divBdr>
      <w:divsChild>
        <w:div w:id="96028436">
          <w:marLeft w:val="0"/>
          <w:marRight w:val="0"/>
          <w:marTop w:val="0"/>
          <w:marBottom w:val="0"/>
          <w:divBdr>
            <w:top w:val="none" w:sz="0" w:space="0" w:color="auto"/>
            <w:left w:val="none" w:sz="0" w:space="0" w:color="auto"/>
            <w:bottom w:val="none" w:sz="0" w:space="0" w:color="auto"/>
            <w:right w:val="none" w:sz="0" w:space="0" w:color="auto"/>
          </w:divBdr>
        </w:div>
      </w:divsChild>
    </w:div>
    <w:div w:id="1902401514">
      <w:bodyDiv w:val="1"/>
      <w:marLeft w:val="0"/>
      <w:marRight w:val="0"/>
      <w:marTop w:val="0"/>
      <w:marBottom w:val="0"/>
      <w:divBdr>
        <w:top w:val="none" w:sz="0" w:space="0" w:color="auto"/>
        <w:left w:val="none" w:sz="0" w:space="0" w:color="auto"/>
        <w:bottom w:val="none" w:sz="0" w:space="0" w:color="auto"/>
        <w:right w:val="none" w:sz="0" w:space="0" w:color="auto"/>
      </w:divBdr>
    </w:div>
    <w:div w:id="20025412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849380">
          <w:marLeft w:val="0"/>
          <w:marRight w:val="0"/>
          <w:marTop w:val="0"/>
          <w:marBottom w:val="0"/>
          <w:divBdr>
            <w:top w:val="none" w:sz="0" w:space="0" w:color="auto"/>
            <w:left w:val="none" w:sz="0" w:space="0" w:color="auto"/>
            <w:bottom w:val="none" w:sz="0" w:space="0" w:color="auto"/>
            <w:right w:val="none" w:sz="0" w:space="0" w:color="auto"/>
          </w:divBdr>
        </w:div>
        <w:div w:id="438719336">
          <w:marLeft w:val="0"/>
          <w:marRight w:val="0"/>
          <w:marTop w:val="0"/>
          <w:marBottom w:val="0"/>
          <w:divBdr>
            <w:top w:val="none" w:sz="0" w:space="0" w:color="auto"/>
            <w:left w:val="none" w:sz="0" w:space="0" w:color="auto"/>
            <w:bottom w:val="none" w:sz="0" w:space="0" w:color="auto"/>
            <w:right w:val="none" w:sz="0" w:space="0" w:color="auto"/>
          </w:divBdr>
        </w:div>
        <w:div w:id="1048994065">
          <w:marLeft w:val="0"/>
          <w:marRight w:val="0"/>
          <w:marTop w:val="0"/>
          <w:marBottom w:val="0"/>
          <w:divBdr>
            <w:top w:val="none" w:sz="0" w:space="0" w:color="auto"/>
            <w:left w:val="none" w:sz="0" w:space="0" w:color="auto"/>
            <w:bottom w:val="none" w:sz="0" w:space="0" w:color="auto"/>
            <w:right w:val="none" w:sz="0" w:space="0" w:color="auto"/>
          </w:divBdr>
        </w:div>
        <w:div w:id="1250505922">
          <w:marLeft w:val="0"/>
          <w:marRight w:val="0"/>
          <w:marTop w:val="0"/>
          <w:marBottom w:val="0"/>
          <w:divBdr>
            <w:top w:val="none" w:sz="0" w:space="0" w:color="auto"/>
            <w:left w:val="none" w:sz="0" w:space="0" w:color="auto"/>
            <w:bottom w:val="none" w:sz="0" w:space="0" w:color="auto"/>
            <w:right w:val="none" w:sz="0" w:space="0" w:color="auto"/>
          </w:divBdr>
        </w:div>
        <w:div w:id="1574243316">
          <w:marLeft w:val="0"/>
          <w:marRight w:val="0"/>
          <w:marTop w:val="0"/>
          <w:marBottom w:val="0"/>
          <w:divBdr>
            <w:top w:val="none" w:sz="0" w:space="0" w:color="auto"/>
            <w:left w:val="none" w:sz="0" w:space="0" w:color="auto"/>
            <w:bottom w:val="none" w:sz="0" w:space="0" w:color="auto"/>
            <w:right w:val="none" w:sz="0" w:space="0" w:color="auto"/>
          </w:divBdr>
        </w:div>
        <w:div w:id="1779788810">
          <w:marLeft w:val="0"/>
          <w:marRight w:val="0"/>
          <w:marTop w:val="0"/>
          <w:marBottom w:val="0"/>
          <w:divBdr>
            <w:top w:val="none" w:sz="0" w:space="0" w:color="auto"/>
            <w:left w:val="none" w:sz="0" w:space="0" w:color="auto"/>
            <w:bottom w:val="none" w:sz="0" w:space="0" w:color="auto"/>
            <w:right w:val="none" w:sz="0" w:space="0" w:color="auto"/>
          </w:divBdr>
        </w:div>
        <w:div w:id="2060931350">
          <w:marLeft w:val="0"/>
          <w:marRight w:val="0"/>
          <w:marTop w:val="0"/>
          <w:marBottom w:val="0"/>
          <w:divBdr>
            <w:top w:val="none" w:sz="0" w:space="0" w:color="auto"/>
            <w:left w:val="none" w:sz="0" w:space="0" w:color="auto"/>
            <w:bottom w:val="none" w:sz="0" w:space="0" w:color="auto"/>
            <w:right w:val="none" w:sz="0" w:space="0" w:color="auto"/>
          </w:divBdr>
        </w:div>
        <w:div w:id="2071877361">
          <w:marLeft w:val="0"/>
          <w:marRight w:val="0"/>
          <w:marTop w:val="0"/>
          <w:marBottom w:val="0"/>
          <w:divBdr>
            <w:top w:val="none" w:sz="0" w:space="0" w:color="auto"/>
            <w:left w:val="none" w:sz="0" w:space="0" w:color="auto"/>
            <w:bottom w:val="none" w:sz="0" w:space="0" w:color="auto"/>
            <w:right w:val="none" w:sz="0" w:space="0" w:color="auto"/>
          </w:divBdr>
        </w:div>
      </w:divsChild>
    </w:div>
    <w:div w:id="20858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5375445cbb9644a3"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ef020bc7e90f44c7" Type="http://schemas.microsoft.com/office/2011/relationships/commentsExtended" Target="commentsExtended.xml"/><Relationship Id="rId2" Type="http://schemas.openxmlformats.org/officeDocument/2006/relationships/customXml" Target="../customXml/item2.xml"/><Relationship Id="R7b2eec9cdc5e4e6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88831cadaf57497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984D-0CDE-4AF4-88CF-C372FE412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C7BF0-1D62-4292-AB58-043C36F9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5513B-7873-4015-9644-C953C5F01B1A}">
  <ds:schemaRefs>
    <ds:schemaRef ds:uri="http://schemas.microsoft.com/sharepoint/v3/contenttype/forms"/>
  </ds:schemaRefs>
</ds:datastoreItem>
</file>

<file path=customXml/itemProps4.xml><?xml version="1.0" encoding="utf-8"?>
<ds:datastoreItem xmlns:ds="http://schemas.openxmlformats.org/officeDocument/2006/customXml" ds:itemID="{E79FB5DD-B19A-445D-A1CB-54CB34A2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1884</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CONSEJO SUPERIOR JUDICATURA</dc:creator>
  <cp:lastModifiedBy>ALONSO</cp:lastModifiedBy>
  <cp:revision>14</cp:revision>
  <cp:lastPrinted>2019-12-13T17:00:00Z</cp:lastPrinted>
  <dcterms:created xsi:type="dcterms:W3CDTF">2020-11-03T18:54:00Z</dcterms:created>
  <dcterms:modified xsi:type="dcterms:W3CDTF">2021-01-23T22:55:00Z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