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42C93" w14:textId="77777777" w:rsidR="003064E3" w:rsidRPr="00480A42" w:rsidRDefault="003064E3" w:rsidP="003064E3">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eastAsia="fr-FR"/>
        </w:rPr>
      </w:pPr>
      <w:r w:rsidRPr="00480A42">
        <w:rPr>
          <w:rFonts w:ascii="Arial" w:hAnsi="Arial" w:cs="Arial"/>
          <w:color w:val="FF0000"/>
          <w:spacing w:val="-4"/>
          <w:kern w:val="0"/>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1F0EFA2B" w14:textId="77777777" w:rsidR="003064E3" w:rsidRPr="00480A42" w:rsidRDefault="003064E3" w:rsidP="003064E3">
      <w:pPr>
        <w:widowControl/>
        <w:overflowPunct/>
        <w:autoSpaceDE/>
        <w:autoSpaceDN/>
        <w:adjustRightInd/>
        <w:jc w:val="both"/>
        <w:rPr>
          <w:rFonts w:ascii="Arial" w:hAnsi="Arial" w:cs="Arial"/>
          <w:kern w:val="0"/>
        </w:rPr>
      </w:pPr>
    </w:p>
    <w:p w14:paraId="4E6D5B24" w14:textId="318AA3BD" w:rsidR="003064E3" w:rsidRPr="00480A42" w:rsidRDefault="003064E3" w:rsidP="003064E3">
      <w:pPr>
        <w:widowControl/>
        <w:overflowPunct/>
        <w:autoSpaceDE/>
        <w:autoSpaceDN/>
        <w:adjustRightInd/>
        <w:jc w:val="both"/>
        <w:rPr>
          <w:rFonts w:ascii="Arial" w:hAnsi="Arial" w:cs="Arial"/>
          <w:kern w:val="0"/>
        </w:rPr>
      </w:pPr>
      <w:r w:rsidRPr="00480A42">
        <w:rPr>
          <w:rFonts w:ascii="Arial" w:hAnsi="Arial" w:cs="Arial"/>
          <w:kern w:val="0"/>
        </w:rPr>
        <w:t>Asunto</w:t>
      </w:r>
      <w:r w:rsidRPr="00480A42">
        <w:rPr>
          <w:rFonts w:ascii="Arial" w:hAnsi="Arial" w:cs="Arial"/>
          <w:kern w:val="0"/>
        </w:rPr>
        <w:tab/>
      </w:r>
      <w:r w:rsidRPr="00480A42">
        <w:rPr>
          <w:rFonts w:ascii="Arial" w:hAnsi="Arial" w:cs="Arial"/>
          <w:kern w:val="0"/>
        </w:rPr>
        <w:tab/>
      </w:r>
      <w:r w:rsidRPr="00480A42">
        <w:rPr>
          <w:rFonts w:ascii="Arial" w:hAnsi="Arial" w:cs="Arial"/>
          <w:kern w:val="0"/>
        </w:rPr>
        <w:tab/>
        <w:t>: Sentencia de segundo grado - Comercial</w:t>
      </w:r>
    </w:p>
    <w:p w14:paraId="544E552F" w14:textId="6931AE65" w:rsidR="003064E3" w:rsidRPr="00480A42" w:rsidRDefault="003064E3" w:rsidP="003064E3">
      <w:pPr>
        <w:widowControl/>
        <w:overflowPunct/>
        <w:autoSpaceDE/>
        <w:autoSpaceDN/>
        <w:adjustRightInd/>
        <w:jc w:val="both"/>
        <w:rPr>
          <w:rFonts w:ascii="Arial" w:hAnsi="Arial" w:cs="Arial"/>
          <w:kern w:val="0"/>
        </w:rPr>
      </w:pPr>
      <w:r w:rsidRPr="00480A42">
        <w:rPr>
          <w:rFonts w:ascii="Arial" w:hAnsi="Arial" w:cs="Arial"/>
          <w:kern w:val="0"/>
        </w:rPr>
        <w:t>Tipo de proceso</w:t>
      </w:r>
      <w:r w:rsidRPr="00480A42">
        <w:rPr>
          <w:rFonts w:ascii="Arial" w:hAnsi="Arial" w:cs="Arial"/>
          <w:kern w:val="0"/>
        </w:rPr>
        <w:tab/>
        <w:t>: Ordinario – Responsabilidad contractual</w:t>
      </w:r>
    </w:p>
    <w:p w14:paraId="5C26D57F" w14:textId="4A0F2DBE" w:rsidR="003064E3" w:rsidRPr="00480A42" w:rsidRDefault="003064E3" w:rsidP="003064E3">
      <w:pPr>
        <w:widowControl/>
        <w:overflowPunct/>
        <w:autoSpaceDE/>
        <w:autoSpaceDN/>
        <w:adjustRightInd/>
        <w:jc w:val="both"/>
        <w:rPr>
          <w:rFonts w:ascii="Arial" w:hAnsi="Arial" w:cs="Arial"/>
          <w:kern w:val="0"/>
        </w:rPr>
      </w:pPr>
      <w:r w:rsidRPr="00480A42">
        <w:rPr>
          <w:rFonts w:ascii="Arial" w:hAnsi="Arial" w:cs="Arial"/>
          <w:kern w:val="0"/>
        </w:rPr>
        <w:t>Demandante</w:t>
      </w:r>
      <w:r w:rsidRPr="00480A42">
        <w:rPr>
          <w:rFonts w:ascii="Arial" w:hAnsi="Arial" w:cs="Arial"/>
          <w:kern w:val="0"/>
        </w:rPr>
        <w:tab/>
      </w:r>
      <w:r w:rsidRPr="00480A42">
        <w:rPr>
          <w:rFonts w:ascii="Arial" w:hAnsi="Arial" w:cs="Arial"/>
          <w:kern w:val="0"/>
        </w:rPr>
        <w:tab/>
        <w:t>: Sociedad García Valderrama y Cía. Ltda.</w:t>
      </w:r>
    </w:p>
    <w:p w14:paraId="58D958C7" w14:textId="67F25907" w:rsidR="003064E3" w:rsidRPr="00480A42" w:rsidRDefault="003064E3" w:rsidP="003064E3">
      <w:pPr>
        <w:widowControl/>
        <w:overflowPunct/>
        <w:autoSpaceDE/>
        <w:autoSpaceDN/>
        <w:adjustRightInd/>
        <w:jc w:val="both"/>
        <w:rPr>
          <w:rFonts w:ascii="Arial" w:hAnsi="Arial" w:cs="Arial"/>
          <w:kern w:val="0"/>
        </w:rPr>
      </w:pPr>
      <w:r w:rsidRPr="00480A42">
        <w:rPr>
          <w:rFonts w:ascii="Arial" w:hAnsi="Arial" w:cs="Arial"/>
          <w:kern w:val="0"/>
        </w:rPr>
        <w:t>Demandado</w:t>
      </w:r>
      <w:r w:rsidRPr="00480A42">
        <w:rPr>
          <w:rFonts w:ascii="Arial" w:hAnsi="Arial" w:cs="Arial"/>
          <w:kern w:val="0"/>
        </w:rPr>
        <w:tab/>
      </w:r>
      <w:r w:rsidRPr="00480A42">
        <w:rPr>
          <w:rFonts w:ascii="Arial" w:hAnsi="Arial" w:cs="Arial"/>
          <w:kern w:val="0"/>
        </w:rPr>
        <w:tab/>
        <w:t>: Cervecería Unión S.A.</w:t>
      </w:r>
    </w:p>
    <w:p w14:paraId="252FBCDC" w14:textId="51DA126B" w:rsidR="003064E3" w:rsidRPr="00480A42" w:rsidRDefault="003064E3" w:rsidP="003064E3">
      <w:pPr>
        <w:widowControl/>
        <w:overflowPunct/>
        <w:autoSpaceDE/>
        <w:autoSpaceDN/>
        <w:adjustRightInd/>
        <w:jc w:val="both"/>
        <w:rPr>
          <w:rFonts w:ascii="Arial" w:hAnsi="Arial" w:cs="Arial"/>
          <w:kern w:val="0"/>
        </w:rPr>
      </w:pPr>
      <w:r w:rsidRPr="00480A42">
        <w:rPr>
          <w:rFonts w:ascii="Arial" w:hAnsi="Arial" w:cs="Arial"/>
          <w:kern w:val="0"/>
        </w:rPr>
        <w:t>Procedencia</w:t>
      </w:r>
      <w:r w:rsidRPr="00480A42">
        <w:rPr>
          <w:rFonts w:ascii="Arial" w:hAnsi="Arial" w:cs="Arial"/>
          <w:kern w:val="0"/>
        </w:rPr>
        <w:tab/>
      </w:r>
      <w:r w:rsidRPr="00480A42">
        <w:rPr>
          <w:rFonts w:ascii="Arial" w:hAnsi="Arial" w:cs="Arial"/>
          <w:kern w:val="0"/>
        </w:rPr>
        <w:tab/>
        <w:t>: Juzgado Primero Civil del Circuito de Itagüí, A.</w:t>
      </w:r>
    </w:p>
    <w:p w14:paraId="336D1359" w14:textId="6F619AE7" w:rsidR="003064E3" w:rsidRPr="00480A42" w:rsidRDefault="003064E3" w:rsidP="003064E3">
      <w:pPr>
        <w:widowControl/>
        <w:overflowPunct/>
        <w:autoSpaceDE/>
        <w:autoSpaceDN/>
        <w:adjustRightInd/>
        <w:jc w:val="both"/>
        <w:rPr>
          <w:rFonts w:ascii="Arial" w:hAnsi="Arial" w:cs="Arial"/>
          <w:kern w:val="0"/>
        </w:rPr>
      </w:pPr>
      <w:r w:rsidRPr="00480A42">
        <w:rPr>
          <w:rFonts w:ascii="Arial" w:hAnsi="Arial" w:cs="Arial"/>
          <w:kern w:val="0"/>
        </w:rPr>
        <w:t>Radicación</w:t>
      </w:r>
      <w:r w:rsidRPr="00480A42">
        <w:rPr>
          <w:rFonts w:ascii="Arial" w:hAnsi="Arial" w:cs="Arial"/>
          <w:kern w:val="0"/>
        </w:rPr>
        <w:tab/>
      </w:r>
      <w:r w:rsidRPr="00480A42">
        <w:rPr>
          <w:rFonts w:ascii="Arial" w:hAnsi="Arial" w:cs="Arial"/>
          <w:kern w:val="0"/>
        </w:rPr>
        <w:tab/>
        <w:t>: 05360-31-03-001-2010-00340-01</w:t>
      </w:r>
    </w:p>
    <w:p w14:paraId="68BB632D" w14:textId="7F19BEC3" w:rsidR="003064E3" w:rsidRPr="00480A42" w:rsidRDefault="003064E3" w:rsidP="003064E3">
      <w:pPr>
        <w:widowControl/>
        <w:overflowPunct/>
        <w:autoSpaceDE/>
        <w:autoSpaceDN/>
        <w:adjustRightInd/>
        <w:jc w:val="both"/>
        <w:rPr>
          <w:rFonts w:ascii="Arial" w:hAnsi="Arial" w:cs="Arial"/>
          <w:kern w:val="0"/>
        </w:rPr>
      </w:pPr>
      <w:r w:rsidRPr="00480A42">
        <w:rPr>
          <w:rFonts w:ascii="Arial" w:hAnsi="Arial" w:cs="Arial"/>
          <w:kern w:val="0"/>
        </w:rPr>
        <w:t>MG. Sustanciador</w:t>
      </w:r>
      <w:r w:rsidRPr="00480A42">
        <w:rPr>
          <w:rFonts w:ascii="Arial" w:hAnsi="Arial" w:cs="Arial"/>
          <w:kern w:val="0"/>
        </w:rPr>
        <w:tab/>
        <w:t>: DUBERNEY GRISALES HERRERA (</w:t>
      </w:r>
      <w:r w:rsidR="006C2B11" w:rsidRPr="00480A42">
        <w:rPr>
          <w:rFonts w:ascii="Arial" w:hAnsi="Arial" w:cs="Arial"/>
          <w:kern w:val="0"/>
        </w:rPr>
        <w:t>En descongestión</w:t>
      </w:r>
      <w:r w:rsidRPr="00480A42">
        <w:rPr>
          <w:rFonts w:ascii="Arial" w:hAnsi="Arial" w:cs="Arial"/>
          <w:kern w:val="0"/>
        </w:rPr>
        <w:t>)</w:t>
      </w:r>
    </w:p>
    <w:p w14:paraId="1C9FFEE4" w14:textId="687F8C74" w:rsidR="003064E3" w:rsidRPr="00480A42" w:rsidRDefault="003064E3" w:rsidP="003064E3">
      <w:pPr>
        <w:widowControl/>
        <w:overflowPunct/>
        <w:autoSpaceDE/>
        <w:autoSpaceDN/>
        <w:adjustRightInd/>
        <w:jc w:val="both"/>
        <w:rPr>
          <w:rFonts w:ascii="Arial" w:hAnsi="Arial" w:cs="Arial"/>
          <w:kern w:val="0"/>
        </w:rPr>
      </w:pPr>
      <w:r w:rsidRPr="00480A42">
        <w:rPr>
          <w:rFonts w:ascii="Arial" w:hAnsi="Arial" w:cs="Arial"/>
          <w:kern w:val="0"/>
        </w:rPr>
        <w:t>Aprobada en sesión</w:t>
      </w:r>
      <w:r w:rsidRPr="00480A42">
        <w:rPr>
          <w:rFonts w:ascii="Arial" w:hAnsi="Arial" w:cs="Arial"/>
          <w:kern w:val="0"/>
        </w:rPr>
        <w:tab/>
        <w:t>: 124 DE 10-06-2020</w:t>
      </w:r>
    </w:p>
    <w:p w14:paraId="41023E4E" w14:textId="77777777" w:rsidR="003064E3" w:rsidRPr="00480A42" w:rsidRDefault="003064E3" w:rsidP="003064E3">
      <w:pPr>
        <w:widowControl/>
        <w:overflowPunct/>
        <w:autoSpaceDE/>
        <w:autoSpaceDN/>
        <w:adjustRightInd/>
        <w:jc w:val="both"/>
        <w:rPr>
          <w:rFonts w:ascii="Arial" w:hAnsi="Arial" w:cs="Arial"/>
          <w:kern w:val="0"/>
        </w:rPr>
      </w:pPr>
    </w:p>
    <w:p w14:paraId="0E1D0923" w14:textId="7A2F6EFC" w:rsidR="003064E3" w:rsidRPr="00480A42" w:rsidRDefault="003064E3" w:rsidP="003064E3">
      <w:pPr>
        <w:widowControl/>
        <w:overflowPunct/>
        <w:autoSpaceDE/>
        <w:autoSpaceDN/>
        <w:adjustRightInd/>
        <w:jc w:val="both"/>
        <w:rPr>
          <w:rFonts w:ascii="Arial" w:hAnsi="Arial" w:cs="Arial"/>
          <w:b/>
          <w:bCs/>
          <w:iCs/>
          <w:kern w:val="0"/>
          <w:lang w:eastAsia="fr-FR"/>
        </w:rPr>
      </w:pPr>
      <w:r w:rsidRPr="00480A42">
        <w:rPr>
          <w:rFonts w:ascii="Arial" w:hAnsi="Arial" w:cs="Arial"/>
          <w:b/>
          <w:bCs/>
          <w:iCs/>
          <w:kern w:val="0"/>
          <w:u w:val="single"/>
          <w:lang w:eastAsia="fr-FR"/>
        </w:rPr>
        <w:t>TEMAS:</w:t>
      </w:r>
      <w:r w:rsidRPr="00480A42">
        <w:rPr>
          <w:rFonts w:ascii="Arial" w:hAnsi="Arial" w:cs="Arial"/>
          <w:b/>
          <w:bCs/>
          <w:iCs/>
          <w:kern w:val="0"/>
          <w:lang w:eastAsia="fr-FR"/>
        </w:rPr>
        <w:tab/>
      </w:r>
      <w:r w:rsidRPr="00480A42">
        <w:rPr>
          <w:rFonts w:ascii="Arial" w:hAnsi="Arial" w:cs="Arial"/>
          <w:b/>
          <w:kern w:val="0"/>
        </w:rPr>
        <w:t xml:space="preserve">AGENCIA COMERCIAL </w:t>
      </w:r>
      <w:r w:rsidR="00DF538E" w:rsidRPr="00480A42">
        <w:rPr>
          <w:rFonts w:ascii="Arial" w:hAnsi="Arial" w:cs="Arial"/>
          <w:b/>
          <w:kern w:val="0"/>
        </w:rPr>
        <w:t>/</w:t>
      </w:r>
      <w:r w:rsidR="00480A42" w:rsidRPr="00480A42">
        <w:rPr>
          <w:rFonts w:ascii="Arial" w:hAnsi="Arial" w:cs="Arial"/>
          <w:b/>
          <w:kern w:val="0"/>
        </w:rPr>
        <w:t xml:space="preserve"> DEFINICIÓN </w:t>
      </w:r>
      <w:r w:rsidR="00480A42" w:rsidRPr="00480A42">
        <w:rPr>
          <w:rFonts w:ascii="Arial" w:hAnsi="Arial" w:cs="Arial"/>
          <w:b/>
          <w:bCs/>
          <w:iCs/>
          <w:kern w:val="0"/>
          <w:lang w:eastAsia="fr-FR"/>
        </w:rPr>
        <w:t>Y MODALIDADES</w:t>
      </w:r>
      <w:r w:rsidR="00480A42" w:rsidRPr="00480A42">
        <w:rPr>
          <w:rFonts w:ascii="Arial" w:hAnsi="Arial" w:cs="Arial"/>
          <w:b/>
          <w:kern w:val="0"/>
        </w:rPr>
        <w:t xml:space="preserve"> /</w:t>
      </w:r>
      <w:r w:rsidR="00DF538E" w:rsidRPr="00480A42">
        <w:rPr>
          <w:rFonts w:ascii="Arial" w:hAnsi="Arial" w:cs="Arial"/>
          <w:b/>
          <w:kern w:val="0"/>
        </w:rPr>
        <w:t xml:space="preserve"> PRESUPUESTOS FUNDAMENTALES / DEBEN REUNIRSE TODOS / ANÁLISIS DOCTRINARIO Y JURISPRUDENCIAL / </w:t>
      </w:r>
      <w:r w:rsidRPr="00480A42">
        <w:rPr>
          <w:rFonts w:ascii="Arial" w:hAnsi="Arial" w:cs="Arial"/>
          <w:b/>
          <w:kern w:val="0"/>
        </w:rPr>
        <w:t>ABUSO DEL DERECHO</w:t>
      </w:r>
      <w:r w:rsidR="00DF538E" w:rsidRPr="00480A42">
        <w:rPr>
          <w:rFonts w:ascii="Arial" w:hAnsi="Arial" w:cs="Arial"/>
          <w:b/>
          <w:bCs/>
          <w:iCs/>
          <w:kern w:val="0"/>
          <w:lang w:eastAsia="fr-FR"/>
        </w:rPr>
        <w:t>.</w:t>
      </w:r>
    </w:p>
    <w:p w14:paraId="0AF42C2E" w14:textId="77777777" w:rsidR="003064E3" w:rsidRPr="00480A42" w:rsidRDefault="003064E3" w:rsidP="003064E3">
      <w:pPr>
        <w:widowControl/>
        <w:overflowPunct/>
        <w:autoSpaceDE/>
        <w:autoSpaceDN/>
        <w:adjustRightInd/>
        <w:jc w:val="both"/>
        <w:rPr>
          <w:rFonts w:ascii="Arial" w:hAnsi="Arial" w:cs="Arial"/>
          <w:kern w:val="0"/>
        </w:rPr>
      </w:pPr>
    </w:p>
    <w:p w14:paraId="544F977C" w14:textId="6558252E" w:rsidR="003064E3" w:rsidRPr="00480A42" w:rsidRDefault="006C2B11" w:rsidP="003064E3">
      <w:pPr>
        <w:widowControl/>
        <w:overflowPunct/>
        <w:autoSpaceDE/>
        <w:autoSpaceDN/>
        <w:adjustRightInd/>
        <w:jc w:val="both"/>
        <w:rPr>
          <w:rFonts w:ascii="Arial" w:hAnsi="Arial" w:cs="Arial"/>
          <w:kern w:val="0"/>
        </w:rPr>
      </w:pPr>
      <w:r w:rsidRPr="00480A42">
        <w:rPr>
          <w:rFonts w:ascii="Arial" w:hAnsi="Arial" w:cs="Arial"/>
          <w:kern w:val="0"/>
        </w:rPr>
        <w:t>De entrada y para responder al cuestionamiento de la parte demandada sobre la forma en que se denominó la figura reconocida en la sentencia, a decir verdad, poco importa que sea de hecho o no, pues en últimas lo que la define incontrastablemente es que en la realidad concurran sus elementos esenciales…</w:t>
      </w:r>
    </w:p>
    <w:p w14:paraId="0C73416C" w14:textId="77777777" w:rsidR="003064E3" w:rsidRPr="00480A42" w:rsidRDefault="003064E3" w:rsidP="003064E3">
      <w:pPr>
        <w:widowControl/>
        <w:overflowPunct/>
        <w:autoSpaceDE/>
        <w:autoSpaceDN/>
        <w:adjustRightInd/>
        <w:jc w:val="both"/>
        <w:rPr>
          <w:rFonts w:ascii="Arial" w:hAnsi="Arial" w:cs="Arial"/>
          <w:kern w:val="0"/>
        </w:rPr>
      </w:pPr>
    </w:p>
    <w:p w14:paraId="3CA189C0" w14:textId="560DBBDA" w:rsidR="003064E3" w:rsidRPr="00480A42" w:rsidRDefault="006C2B11" w:rsidP="003064E3">
      <w:pPr>
        <w:widowControl/>
        <w:overflowPunct/>
        <w:autoSpaceDE/>
        <w:autoSpaceDN/>
        <w:adjustRightInd/>
        <w:jc w:val="both"/>
        <w:rPr>
          <w:rFonts w:ascii="Arial" w:hAnsi="Arial" w:cs="Arial"/>
          <w:kern w:val="0"/>
        </w:rPr>
      </w:pPr>
      <w:r w:rsidRPr="00480A42">
        <w:rPr>
          <w:rFonts w:ascii="Arial" w:hAnsi="Arial" w:cs="Arial"/>
          <w:kern w:val="0"/>
        </w:rPr>
        <w:t>Dispone el artículo 1317 del CCo: “Por medio del contrato de agencia, un comerciante asume en forma independiente y de manera estable el encargo de promover o explotar negocios en un determinado ramo y dentro de una zona prefijada en el territorio nacional, como representante o agente de un empresario nacional o extranjero o como fabricante o distribuidor de uno o varios productos del mismo.  La persona que recibe dicho encargo se denomina genéricamente agente”…</w:t>
      </w:r>
    </w:p>
    <w:p w14:paraId="1C2E6976" w14:textId="77777777" w:rsidR="003064E3" w:rsidRPr="00480A42" w:rsidRDefault="003064E3" w:rsidP="003064E3">
      <w:pPr>
        <w:widowControl/>
        <w:overflowPunct/>
        <w:autoSpaceDE/>
        <w:autoSpaceDN/>
        <w:adjustRightInd/>
        <w:jc w:val="both"/>
        <w:rPr>
          <w:rFonts w:ascii="Arial" w:hAnsi="Arial" w:cs="Arial"/>
          <w:kern w:val="0"/>
        </w:rPr>
      </w:pPr>
    </w:p>
    <w:p w14:paraId="3B909E1F" w14:textId="33316088" w:rsidR="003064E3" w:rsidRPr="00480A42" w:rsidRDefault="006C2B11" w:rsidP="003064E3">
      <w:pPr>
        <w:widowControl/>
        <w:overflowPunct/>
        <w:autoSpaceDE/>
        <w:autoSpaceDN/>
        <w:adjustRightInd/>
        <w:jc w:val="both"/>
        <w:rPr>
          <w:rFonts w:ascii="Arial" w:hAnsi="Arial" w:cs="Arial"/>
          <w:kern w:val="0"/>
        </w:rPr>
      </w:pPr>
      <w:r w:rsidRPr="00480A42">
        <w:rPr>
          <w:rFonts w:ascii="Arial" w:hAnsi="Arial" w:cs="Arial"/>
          <w:kern w:val="0"/>
        </w:rPr>
        <w:t>Importa también en este marco teórico, mencionar que toda referencia a un “agente” no conlleva necesariamente, entender que opera en el marco de una relación del tipo agencia mercantil…</w:t>
      </w:r>
    </w:p>
    <w:p w14:paraId="360EE554" w14:textId="77777777" w:rsidR="003064E3" w:rsidRPr="00480A42" w:rsidRDefault="003064E3" w:rsidP="003064E3">
      <w:pPr>
        <w:widowControl/>
        <w:overflowPunct/>
        <w:autoSpaceDE/>
        <w:autoSpaceDN/>
        <w:adjustRightInd/>
        <w:jc w:val="both"/>
        <w:rPr>
          <w:rFonts w:ascii="Arial" w:hAnsi="Arial" w:cs="Arial"/>
          <w:kern w:val="0"/>
        </w:rPr>
      </w:pPr>
    </w:p>
    <w:p w14:paraId="7B4C3953" w14:textId="5DAEF1B4" w:rsidR="003064E3" w:rsidRPr="00480A42" w:rsidRDefault="006C2B11" w:rsidP="003064E3">
      <w:pPr>
        <w:widowControl/>
        <w:overflowPunct/>
        <w:autoSpaceDE/>
        <w:autoSpaceDN/>
        <w:adjustRightInd/>
        <w:jc w:val="both"/>
        <w:rPr>
          <w:rFonts w:ascii="Arial" w:hAnsi="Arial" w:cs="Arial"/>
          <w:kern w:val="0"/>
        </w:rPr>
      </w:pPr>
      <w:r w:rsidRPr="00480A42">
        <w:rPr>
          <w:rFonts w:ascii="Arial" w:hAnsi="Arial" w:cs="Arial"/>
          <w:kern w:val="0"/>
        </w:rPr>
        <w:t>Se itera, lo cardinal es la demostración de todos los elementos propios de la figura, explica la doctrina jurisprudencial: “Existiendo una clara regulación del contrato de agencia en los artículos 1317 al 1331 del Código de Comercio, cuando se pide su declaración o la prevalencia frente a cualquier otro nexo presunto, es imprescindible que confluyan todos los presupuestos necesarios para su conformación, pues, de faltar uno solo no tiene cabida acceder a tales reclamos, por corresponder a otro tipo de relación”. (…)</w:t>
      </w:r>
    </w:p>
    <w:p w14:paraId="7AEC7E1C" w14:textId="77777777" w:rsidR="006C2B11" w:rsidRPr="00480A42" w:rsidRDefault="006C2B11" w:rsidP="003064E3">
      <w:pPr>
        <w:widowControl/>
        <w:overflowPunct/>
        <w:autoSpaceDE/>
        <w:autoSpaceDN/>
        <w:adjustRightInd/>
        <w:jc w:val="both"/>
        <w:rPr>
          <w:rFonts w:ascii="Arial" w:hAnsi="Arial" w:cs="Arial"/>
          <w:kern w:val="0"/>
        </w:rPr>
      </w:pPr>
    </w:p>
    <w:p w14:paraId="1B7B7836" w14:textId="0AAEBCA8" w:rsidR="006C2B11" w:rsidRPr="00480A42" w:rsidRDefault="006C2B11" w:rsidP="003064E3">
      <w:pPr>
        <w:widowControl/>
        <w:overflowPunct/>
        <w:autoSpaceDE/>
        <w:autoSpaceDN/>
        <w:adjustRightInd/>
        <w:jc w:val="both"/>
        <w:rPr>
          <w:rFonts w:ascii="Arial" w:hAnsi="Arial" w:cs="Arial"/>
          <w:kern w:val="0"/>
        </w:rPr>
      </w:pPr>
      <w:r w:rsidRPr="00480A42">
        <w:rPr>
          <w:rFonts w:ascii="Arial" w:hAnsi="Arial" w:cs="Arial"/>
          <w:kern w:val="0"/>
        </w:rPr>
        <w:t>Esos presupuestos fundamentales que estructuran el contrato de marras, se evidencian en su concepto, según enseña la jurisprudencia comercial de esa Corporación (2019) y la literatura especializada: “(…) (i) es una forma de intermediación; (ii) el agente tiene su propia empresa y la dirige autónomamente; (iii) la actividad del agente e encamina a promover o explotar los negocios de un empresario en un territorio determinado; iv) la intervención del agenciado en la ejecución del encargo encomendado es apenas natural; v) el desempeño de la labor exige permanencia y estabilidad; y (v) el gestor tiene derecho a una remuneración (…)”.</w:t>
      </w:r>
    </w:p>
    <w:p w14:paraId="6ABF5FB8" w14:textId="77777777" w:rsidR="006C2B11" w:rsidRPr="00480A42" w:rsidRDefault="006C2B11" w:rsidP="003064E3">
      <w:pPr>
        <w:widowControl/>
        <w:overflowPunct/>
        <w:autoSpaceDE/>
        <w:autoSpaceDN/>
        <w:adjustRightInd/>
        <w:jc w:val="both"/>
        <w:rPr>
          <w:rFonts w:ascii="Arial" w:hAnsi="Arial" w:cs="Arial"/>
          <w:kern w:val="0"/>
        </w:rPr>
      </w:pPr>
    </w:p>
    <w:p w14:paraId="6C881DE5" w14:textId="659B0B40" w:rsidR="006C2B11" w:rsidRPr="00480A42" w:rsidRDefault="006C2B11" w:rsidP="003064E3">
      <w:pPr>
        <w:widowControl/>
        <w:overflowPunct/>
        <w:autoSpaceDE/>
        <w:autoSpaceDN/>
        <w:adjustRightInd/>
        <w:jc w:val="both"/>
        <w:rPr>
          <w:rFonts w:ascii="Arial" w:hAnsi="Arial" w:cs="Arial"/>
          <w:kern w:val="0"/>
        </w:rPr>
      </w:pPr>
      <w:r w:rsidRPr="00480A42">
        <w:rPr>
          <w:rFonts w:ascii="Arial" w:hAnsi="Arial" w:cs="Arial"/>
          <w:kern w:val="0"/>
        </w:rPr>
        <w:t>… le asiste la razón a la parte demandada, en cuanto que la gestión de la actora con Comfenalco (Cliente codificado), no se subsume en una agencia mercantil, pues quedaron sin estructurarse sus presupuestos axiales…</w:t>
      </w:r>
    </w:p>
    <w:p w14:paraId="4AC80736" w14:textId="77777777" w:rsidR="006C2B11" w:rsidRPr="00480A42" w:rsidRDefault="006C2B11" w:rsidP="003064E3">
      <w:pPr>
        <w:widowControl/>
        <w:overflowPunct/>
        <w:autoSpaceDE/>
        <w:autoSpaceDN/>
        <w:adjustRightInd/>
        <w:jc w:val="both"/>
        <w:rPr>
          <w:rFonts w:ascii="Arial" w:hAnsi="Arial" w:cs="Arial"/>
          <w:kern w:val="0"/>
        </w:rPr>
      </w:pPr>
    </w:p>
    <w:p w14:paraId="76C975A2" w14:textId="322D1DF3" w:rsidR="006C2B11" w:rsidRPr="00480A42" w:rsidRDefault="00DF538E" w:rsidP="00DF538E">
      <w:pPr>
        <w:widowControl/>
        <w:overflowPunct/>
        <w:autoSpaceDE/>
        <w:autoSpaceDN/>
        <w:adjustRightInd/>
        <w:jc w:val="both"/>
        <w:rPr>
          <w:rFonts w:ascii="Arial" w:hAnsi="Arial" w:cs="Arial"/>
          <w:kern w:val="0"/>
        </w:rPr>
      </w:pPr>
      <w:r w:rsidRPr="00480A42">
        <w:rPr>
          <w:rFonts w:ascii="Arial" w:hAnsi="Arial" w:cs="Arial"/>
          <w:kern w:val="0"/>
        </w:rPr>
        <w:t>EL ABUSO DEL DERECHO. Para resolver este cuestionamiento de la parte actora, es preciso señalar que se trata de una figura aplicable cuando, en el ámbito general de las relaciones protegidas por el ordenamiento positivo (Artículos 830, CCo y 95, CP), se advierte desproporción en el ejercicio de los derechos, a título culposo o acaso malintencionado, proveniente de alguno de los extremos respecto del otro.</w:t>
      </w:r>
    </w:p>
    <w:p w14:paraId="79B48BFC" w14:textId="77777777" w:rsidR="00DF538E" w:rsidRPr="00480A42" w:rsidRDefault="00DF538E" w:rsidP="00DF538E">
      <w:pPr>
        <w:widowControl/>
        <w:overflowPunct/>
        <w:autoSpaceDE/>
        <w:autoSpaceDN/>
        <w:adjustRightInd/>
        <w:jc w:val="both"/>
        <w:rPr>
          <w:rFonts w:ascii="Arial" w:hAnsi="Arial" w:cs="Arial"/>
          <w:kern w:val="0"/>
        </w:rPr>
      </w:pPr>
    </w:p>
    <w:p w14:paraId="1E6B43F3" w14:textId="557588AE" w:rsidR="00DF538E" w:rsidRPr="00480A42" w:rsidRDefault="00DF538E" w:rsidP="00DF538E">
      <w:pPr>
        <w:widowControl/>
        <w:overflowPunct/>
        <w:autoSpaceDE/>
        <w:autoSpaceDN/>
        <w:adjustRightInd/>
        <w:jc w:val="both"/>
        <w:rPr>
          <w:rFonts w:ascii="Arial" w:hAnsi="Arial" w:cs="Arial"/>
          <w:kern w:val="0"/>
        </w:rPr>
      </w:pPr>
      <w:r w:rsidRPr="00480A42">
        <w:rPr>
          <w:rFonts w:ascii="Arial" w:hAnsi="Arial" w:cs="Arial"/>
          <w:kern w:val="0"/>
        </w:rPr>
        <w:t>Entre otras, han surgido como modalidades: el abuso de la posición dominante en el mercado, las cláusulas abusivas o leoninas, el abuso de la posición superior en el contrato, por citar algunas.</w:t>
      </w:r>
    </w:p>
    <w:p w14:paraId="29B2D1F2" w14:textId="77777777" w:rsidR="006C2B11" w:rsidRPr="00480A42" w:rsidRDefault="006C2B11" w:rsidP="003064E3">
      <w:pPr>
        <w:widowControl/>
        <w:overflowPunct/>
        <w:autoSpaceDE/>
        <w:autoSpaceDN/>
        <w:adjustRightInd/>
        <w:jc w:val="both"/>
        <w:rPr>
          <w:rFonts w:ascii="Arial" w:hAnsi="Arial" w:cs="Arial"/>
          <w:kern w:val="0"/>
        </w:rPr>
      </w:pPr>
    </w:p>
    <w:p w14:paraId="19094D7C" w14:textId="77777777" w:rsidR="00DF538E" w:rsidRPr="00480A42" w:rsidRDefault="00DF538E" w:rsidP="003064E3">
      <w:pPr>
        <w:widowControl/>
        <w:overflowPunct/>
        <w:autoSpaceDE/>
        <w:autoSpaceDN/>
        <w:adjustRightInd/>
        <w:jc w:val="both"/>
        <w:rPr>
          <w:rFonts w:ascii="Arial" w:hAnsi="Arial" w:cs="Arial"/>
          <w:kern w:val="0"/>
        </w:rPr>
      </w:pPr>
    </w:p>
    <w:p w14:paraId="36402641" w14:textId="77777777" w:rsidR="003064E3" w:rsidRPr="00480A42" w:rsidRDefault="003064E3" w:rsidP="003064E3">
      <w:pPr>
        <w:widowControl/>
        <w:overflowPunct/>
        <w:autoSpaceDE/>
        <w:autoSpaceDN/>
        <w:adjustRightInd/>
        <w:jc w:val="both"/>
        <w:rPr>
          <w:rFonts w:ascii="Arial" w:hAnsi="Arial" w:cs="Arial"/>
          <w:kern w:val="0"/>
        </w:rPr>
      </w:pPr>
    </w:p>
    <w:p w14:paraId="56086441" w14:textId="77777777" w:rsidR="003064E3" w:rsidRPr="00480A42" w:rsidRDefault="003064E3" w:rsidP="003064E3">
      <w:pPr>
        <w:widowControl/>
        <w:tabs>
          <w:tab w:val="left" w:pos="3579"/>
        </w:tabs>
        <w:overflowPunct/>
        <w:autoSpaceDE/>
        <w:autoSpaceDN/>
        <w:adjustRightInd/>
        <w:spacing w:line="360" w:lineRule="auto"/>
        <w:jc w:val="center"/>
        <w:rPr>
          <w:rFonts w:ascii="Georgia" w:hAnsi="Georgia" w:cs="Arial"/>
          <w:w w:val="140"/>
          <w:kern w:val="0"/>
          <w:sz w:val="14"/>
          <w:szCs w:val="22"/>
        </w:rPr>
      </w:pPr>
      <w:r w:rsidRPr="00480A42">
        <w:rPr>
          <w:rFonts w:ascii="Calibri" w:hAnsi="Calibri"/>
          <w:noProof/>
          <w:kern w:val="0"/>
          <w:sz w:val="22"/>
          <w:szCs w:val="22"/>
        </w:rPr>
        <w:drawing>
          <wp:anchor distT="0" distB="0" distL="114300" distR="114300" simplePos="0" relativeHeight="251664384" behindDoc="0" locked="0" layoutInCell="1" allowOverlap="1" wp14:anchorId="6DBE65D0" wp14:editId="3C54CE14">
            <wp:simplePos x="0" y="0"/>
            <wp:positionH relativeFrom="column">
              <wp:posOffset>2806700</wp:posOffset>
            </wp:positionH>
            <wp:positionV relativeFrom="paragraph">
              <wp:posOffset>0</wp:posOffset>
            </wp:positionV>
            <wp:extent cx="351790" cy="351790"/>
            <wp:effectExtent l="0" t="0" r="0" b="0"/>
            <wp:wrapSquare wrapText="r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AE6E2" w14:textId="77777777" w:rsidR="003064E3" w:rsidRPr="00480A42" w:rsidRDefault="003064E3" w:rsidP="003064E3">
      <w:pPr>
        <w:widowControl/>
        <w:tabs>
          <w:tab w:val="left" w:pos="3579"/>
        </w:tabs>
        <w:overflowPunct/>
        <w:autoSpaceDE/>
        <w:autoSpaceDN/>
        <w:adjustRightInd/>
        <w:spacing w:line="360" w:lineRule="auto"/>
        <w:jc w:val="center"/>
        <w:rPr>
          <w:rFonts w:ascii="Georgia" w:hAnsi="Georgia" w:cs="Arial"/>
          <w:w w:val="140"/>
          <w:kern w:val="0"/>
          <w:sz w:val="14"/>
          <w:szCs w:val="22"/>
        </w:rPr>
      </w:pPr>
    </w:p>
    <w:p w14:paraId="26783AB4" w14:textId="77777777" w:rsidR="003064E3" w:rsidRPr="00480A42" w:rsidRDefault="003064E3" w:rsidP="003064E3">
      <w:pPr>
        <w:widowControl/>
        <w:tabs>
          <w:tab w:val="left" w:pos="3579"/>
        </w:tabs>
        <w:overflowPunct/>
        <w:autoSpaceDE/>
        <w:autoSpaceDN/>
        <w:adjustRightInd/>
        <w:spacing w:line="360" w:lineRule="auto"/>
        <w:jc w:val="center"/>
        <w:rPr>
          <w:rFonts w:ascii="Georgia" w:hAnsi="Georgia" w:cs="Arial"/>
          <w:w w:val="140"/>
          <w:kern w:val="0"/>
          <w:sz w:val="14"/>
          <w:szCs w:val="22"/>
        </w:rPr>
      </w:pPr>
    </w:p>
    <w:p w14:paraId="6D70D39E" w14:textId="77777777" w:rsidR="003064E3" w:rsidRPr="00480A42" w:rsidRDefault="003064E3" w:rsidP="003064E3">
      <w:pPr>
        <w:widowControl/>
        <w:tabs>
          <w:tab w:val="left" w:pos="3579"/>
        </w:tabs>
        <w:overflowPunct/>
        <w:autoSpaceDE/>
        <w:autoSpaceDN/>
        <w:adjustRightInd/>
        <w:spacing w:line="360" w:lineRule="auto"/>
        <w:jc w:val="center"/>
        <w:rPr>
          <w:rFonts w:ascii="Georgia" w:hAnsi="Georgia" w:cs="Arial"/>
          <w:w w:val="140"/>
          <w:kern w:val="0"/>
          <w:sz w:val="14"/>
          <w:szCs w:val="22"/>
        </w:rPr>
      </w:pPr>
      <w:r w:rsidRPr="00480A42">
        <w:rPr>
          <w:rFonts w:ascii="Georgia" w:hAnsi="Georgia" w:cs="Arial"/>
          <w:w w:val="140"/>
          <w:kern w:val="0"/>
          <w:sz w:val="14"/>
          <w:szCs w:val="22"/>
        </w:rPr>
        <w:t>REPUBLICA DE COLOMBIA</w:t>
      </w:r>
    </w:p>
    <w:p w14:paraId="1C735880" w14:textId="77777777" w:rsidR="003064E3" w:rsidRPr="00480A42" w:rsidRDefault="003064E3" w:rsidP="003064E3">
      <w:pPr>
        <w:widowControl/>
        <w:tabs>
          <w:tab w:val="center" w:pos="4987"/>
          <w:tab w:val="left" w:pos="8449"/>
        </w:tabs>
        <w:overflowPunct/>
        <w:autoSpaceDE/>
        <w:autoSpaceDN/>
        <w:adjustRightInd/>
        <w:spacing w:line="360" w:lineRule="auto"/>
        <w:jc w:val="center"/>
        <w:rPr>
          <w:rFonts w:ascii="Georgia" w:hAnsi="Georgia" w:cs="Arial"/>
          <w:w w:val="140"/>
          <w:kern w:val="0"/>
          <w:sz w:val="22"/>
          <w:szCs w:val="22"/>
        </w:rPr>
      </w:pPr>
      <w:r w:rsidRPr="00480A42">
        <w:rPr>
          <w:rFonts w:ascii="Georgia" w:hAnsi="Georgia" w:cs="Arial"/>
          <w:w w:val="140"/>
          <w:kern w:val="0"/>
          <w:sz w:val="14"/>
          <w:szCs w:val="22"/>
        </w:rPr>
        <w:t>RAMA JUDICIAL DEL PODER PÚBLICO</w:t>
      </w:r>
    </w:p>
    <w:p w14:paraId="1016E2F8" w14:textId="77777777" w:rsidR="003064E3" w:rsidRPr="00480A42" w:rsidRDefault="003064E3" w:rsidP="003064E3">
      <w:pPr>
        <w:widowControl/>
        <w:overflowPunct/>
        <w:autoSpaceDE/>
        <w:autoSpaceDN/>
        <w:adjustRightInd/>
        <w:spacing w:line="360" w:lineRule="auto"/>
        <w:jc w:val="center"/>
        <w:rPr>
          <w:rFonts w:ascii="Georgia" w:hAnsi="Georgia" w:cs="Arial"/>
          <w:w w:val="140"/>
          <w:kern w:val="0"/>
          <w:sz w:val="16"/>
          <w:szCs w:val="22"/>
        </w:rPr>
      </w:pPr>
      <w:r w:rsidRPr="00480A42">
        <w:rPr>
          <w:rFonts w:ascii="Georgia" w:hAnsi="Georgia" w:cs="Arial"/>
          <w:w w:val="140"/>
          <w:kern w:val="0"/>
          <w:sz w:val="18"/>
          <w:szCs w:val="22"/>
        </w:rPr>
        <w:t>T</w:t>
      </w:r>
      <w:r w:rsidRPr="00480A42">
        <w:rPr>
          <w:rFonts w:ascii="Georgia" w:hAnsi="Georgia" w:cs="Arial"/>
          <w:w w:val="140"/>
          <w:kern w:val="0"/>
          <w:sz w:val="16"/>
          <w:szCs w:val="22"/>
        </w:rPr>
        <w:t>RIBUNAL</w:t>
      </w:r>
      <w:r w:rsidRPr="00480A42">
        <w:rPr>
          <w:rFonts w:ascii="Georgia" w:hAnsi="Georgia" w:cs="Arial"/>
          <w:w w:val="140"/>
          <w:kern w:val="0"/>
          <w:sz w:val="18"/>
          <w:szCs w:val="22"/>
        </w:rPr>
        <w:t xml:space="preserve"> S</w:t>
      </w:r>
      <w:r w:rsidRPr="00480A42">
        <w:rPr>
          <w:rFonts w:ascii="Georgia" w:hAnsi="Georgia" w:cs="Arial"/>
          <w:w w:val="140"/>
          <w:kern w:val="0"/>
          <w:sz w:val="16"/>
          <w:szCs w:val="22"/>
        </w:rPr>
        <w:t xml:space="preserve">UPERIOR DEL </w:t>
      </w:r>
      <w:r w:rsidRPr="00480A42">
        <w:rPr>
          <w:rFonts w:ascii="Georgia" w:hAnsi="Georgia" w:cs="Arial"/>
          <w:w w:val="140"/>
          <w:kern w:val="0"/>
          <w:sz w:val="18"/>
          <w:szCs w:val="22"/>
        </w:rPr>
        <w:t>D</w:t>
      </w:r>
      <w:r w:rsidRPr="00480A42">
        <w:rPr>
          <w:rFonts w:ascii="Georgia" w:hAnsi="Georgia" w:cs="Arial"/>
          <w:w w:val="140"/>
          <w:kern w:val="0"/>
          <w:sz w:val="16"/>
          <w:szCs w:val="22"/>
        </w:rPr>
        <w:t>ISTRITO</w:t>
      </w:r>
      <w:r w:rsidRPr="00480A42">
        <w:rPr>
          <w:rFonts w:ascii="Georgia" w:hAnsi="Georgia" w:cs="Arial"/>
          <w:w w:val="140"/>
          <w:kern w:val="0"/>
          <w:sz w:val="18"/>
          <w:szCs w:val="22"/>
        </w:rPr>
        <w:t xml:space="preserve"> J</w:t>
      </w:r>
      <w:r w:rsidRPr="00480A42">
        <w:rPr>
          <w:rFonts w:ascii="Georgia" w:hAnsi="Georgia" w:cs="Arial"/>
          <w:w w:val="140"/>
          <w:kern w:val="0"/>
          <w:sz w:val="16"/>
          <w:szCs w:val="22"/>
        </w:rPr>
        <w:t>UDICIAL</w:t>
      </w:r>
    </w:p>
    <w:p w14:paraId="590E0DF9" w14:textId="77777777" w:rsidR="003064E3" w:rsidRPr="00480A42" w:rsidRDefault="003064E3" w:rsidP="003064E3">
      <w:pPr>
        <w:widowControl/>
        <w:overflowPunct/>
        <w:autoSpaceDE/>
        <w:autoSpaceDN/>
        <w:adjustRightInd/>
        <w:spacing w:line="360" w:lineRule="auto"/>
        <w:jc w:val="center"/>
        <w:rPr>
          <w:rFonts w:ascii="Georgia" w:hAnsi="Georgia" w:cs="Arial"/>
          <w:w w:val="140"/>
          <w:kern w:val="0"/>
          <w:sz w:val="16"/>
          <w:szCs w:val="18"/>
        </w:rPr>
      </w:pPr>
      <w:r w:rsidRPr="00480A42">
        <w:rPr>
          <w:rFonts w:ascii="Georgia" w:hAnsi="Georgia" w:cs="Arial"/>
          <w:w w:val="140"/>
          <w:kern w:val="0"/>
          <w:sz w:val="18"/>
          <w:szCs w:val="18"/>
        </w:rPr>
        <w:lastRenderedPageBreak/>
        <w:t>S</w:t>
      </w:r>
      <w:r w:rsidRPr="00480A42">
        <w:rPr>
          <w:rFonts w:ascii="Georgia" w:hAnsi="Georgia" w:cs="Arial"/>
          <w:w w:val="140"/>
          <w:kern w:val="0"/>
          <w:sz w:val="16"/>
          <w:szCs w:val="18"/>
        </w:rPr>
        <w:t>A</w:t>
      </w:r>
      <w:r w:rsidRPr="00480A42">
        <w:rPr>
          <w:rFonts w:ascii="Georgia" w:hAnsi="Georgia" w:cs="Arial"/>
          <w:w w:val="140"/>
          <w:kern w:val="0"/>
          <w:sz w:val="16"/>
          <w:szCs w:val="16"/>
        </w:rPr>
        <w:t>LA DE DECISIÓN</w:t>
      </w:r>
      <w:r w:rsidRPr="00480A42">
        <w:rPr>
          <w:rFonts w:ascii="Georgia" w:hAnsi="Georgia" w:cs="Arial"/>
          <w:w w:val="140"/>
          <w:kern w:val="0"/>
          <w:sz w:val="14"/>
          <w:szCs w:val="18"/>
        </w:rPr>
        <w:t xml:space="preserve"> </w:t>
      </w:r>
      <w:r w:rsidRPr="00480A42">
        <w:rPr>
          <w:rFonts w:ascii="Georgia" w:hAnsi="Georgia" w:cs="Arial"/>
          <w:w w:val="140"/>
          <w:kern w:val="0"/>
          <w:sz w:val="18"/>
          <w:szCs w:val="18"/>
        </w:rPr>
        <w:t>C</w:t>
      </w:r>
      <w:r w:rsidRPr="00480A42">
        <w:rPr>
          <w:rFonts w:ascii="Georgia" w:hAnsi="Georgia" w:cs="Arial"/>
          <w:w w:val="140"/>
          <w:kern w:val="0"/>
          <w:sz w:val="16"/>
          <w:szCs w:val="18"/>
        </w:rPr>
        <w:t xml:space="preserve">IVIL – </w:t>
      </w:r>
      <w:r w:rsidRPr="00480A42">
        <w:rPr>
          <w:rFonts w:ascii="Georgia" w:hAnsi="Georgia" w:cs="Arial"/>
          <w:w w:val="140"/>
          <w:kern w:val="0"/>
          <w:sz w:val="18"/>
          <w:szCs w:val="18"/>
        </w:rPr>
        <w:t>F</w:t>
      </w:r>
      <w:r w:rsidRPr="00480A42">
        <w:rPr>
          <w:rFonts w:ascii="Georgia" w:hAnsi="Georgia" w:cs="Arial"/>
          <w:w w:val="140"/>
          <w:kern w:val="0"/>
          <w:sz w:val="16"/>
          <w:szCs w:val="18"/>
        </w:rPr>
        <w:t xml:space="preserve">AMILIA – </w:t>
      </w:r>
      <w:r w:rsidRPr="00480A42">
        <w:rPr>
          <w:rFonts w:ascii="Georgia" w:hAnsi="Georgia" w:cs="Arial"/>
          <w:w w:val="140"/>
          <w:kern w:val="0"/>
          <w:sz w:val="18"/>
          <w:szCs w:val="18"/>
        </w:rPr>
        <w:t>D</w:t>
      </w:r>
      <w:r w:rsidRPr="00480A42">
        <w:rPr>
          <w:rFonts w:ascii="Georgia" w:hAnsi="Georgia" w:cs="Arial"/>
          <w:w w:val="140"/>
          <w:kern w:val="0"/>
          <w:sz w:val="16"/>
          <w:szCs w:val="18"/>
        </w:rPr>
        <w:t>ISTRITO</w:t>
      </w:r>
      <w:r w:rsidRPr="00480A42">
        <w:rPr>
          <w:rFonts w:ascii="Georgia" w:hAnsi="Georgia" w:cs="Arial"/>
          <w:w w:val="140"/>
          <w:kern w:val="0"/>
          <w:sz w:val="18"/>
          <w:szCs w:val="18"/>
        </w:rPr>
        <w:t xml:space="preserve"> </w:t>
      </w:r>
      <w:r w:rsidRPr="00480A42">
        <w:rPr>
          <w:rFonts w:ascii="Georgia" w:hAnsi="Georgia" w:cs="Arial"/>
          <w:w w:val="140"/>
          <w:kern w:val="0"/>
          <w:sz w:val="16"/>
          <w:szCs w:val="18"/>
        </w:rPr>
        <w:t>DE</w:t>
      </w:r>
      <w:r w:rsidRPr="00480A42">
        <w:rPr>
          <w:rFonts w:ascii="Georgia" w:hAnsi="Georgia" w:cs="Arial"/>
          <w:w w:val="140"/>
          <w:kern w:val="0"/>
          <w:sz w:val="18"/>
          <w:szCs w:val="18"/>
        </w:rPr>
        <w:t xml:space="preserve"> P</w:t>
      </w:r>
      <w:r w:rsidRPr="00480A42">
        <w:rPr>
          <w:rFonts w:ascii="Georgia" w:hAnsi="Georgia" w:cs="Arial"/>
          <w:w w:val="140"/>
          <w:kern w:val="0"/>
          <w:sz w:val="16"/>
          <w:szCs w:val="18"/>
        </w:rPr>
        <w:t>EREIRA</w:t>
      </w:r>
    </w:p>
    <w:p w14:paraId="0B3AE70C" w14:textId="77777777" w:rsidR="003064E3" w:rsidRPr="00480A42" w:rsidRDefault="003064E3" w:rsidP="003064E3">
      <w:pPr>
        <w:widowControl/>
        <w:overflowPunct/>
        <w:autoSpaceDE/>
        <w:autoSpaceDN/>
        <w:adjustRightInd/>
        <w:spacing w:line="360" w:lineRule="auto"/>
        <w:jc w:val="center"/>
        <w:rPr>
          <w:rFonts w:ascii="Georgia" w:hAnsi="Georgia" w:cs="Arial"/>
          <w:w w:val="140"/>
          <w:kern w:val="0"/>
          <w:sz w:val="16"/>
          <w:szCs w:val="18"/>
        </w:rPr>
      </w:pPr>
      <w:r w:rsidRPr="00480A42">
        <w:rPr>
          <w:rFonts w:ascii="Georgia" w:hAnsi="Georgia" w:cs="Arial"/>
          <w:w w:val="140"/>
          <w:kern w:val="0"/>
          <w:sz w:val="18"/>
          <w:szCs w:val="18"/>
        </w:rPr>
        <w:t>D</w:t>
      </w:r>
      <w:r w:rsidRPr="00480A42">
        <w:rPr>
          <w:rFonts w:ascii="Georgia" w:hAnsi="Georgia" w:cs="Arial"/>
          <w:w w:val="140"/>
          <w:kern w:val="0"/>
          <w:sz w:val="16"/>
          <w:szCs w:val="18"/>
        </w:rPr>
        <w:t xml:space="preserve">EPARTAMENTO </w:t>
      </w:r>
      <w:r w:rsidRPr="00480A42">
        <w:rPr>
          <w:rFonts w:ascii="Georgia" w:hAnsi="Georgia" w:cs="Arial"/>
          <w:w w:val="140"/>
          <w:kern w:val="0"/>
          <w:sz w:val="18"/>
          <w:szCs w:val="18"/>
        </w:rPr>
        <w:t>D</w:t>
      </w:r>
      <w:r w:rsidRPr="00480A42">
        <w:rPr>
          <w:rFonts w:ascii="Georgia" w:hAnsi="Georgia" w:cs="Arial"/>
          <w:w w:val="140"/>
          <w:kern w:val="0"/>
          <w:sz w:val="16"/>
          <w:szCs w:val="18"/>
        </w:rPr>
        <w:t xml:space="preserve">EL </w:t>
      </w:r>
      <w:r w:rsidRPr="00480A42">
        <w:rPr>
          <w:rFonts w:ascii="Georgia" w:hAnsi="Georgia" w:cs="Arial"/>
          <w:w w:val="140"/>
          <w:kern w:val="0"/>
          <w:sz w:val="18"/>
          <w:szCs w:val="18"/>
        </w:rPr>
        <w:t>R</w:t>
      </w:r>
      <w:r w:rsidRPr="00480A42">
        <w:rPr>
          <w:rFonts w:ascii="Georgia" w:hAnsi="Georgia" w:cs="Arial"/>
          <w:w w:val="140"/>
          <w:kern w:val="0"/>
          <w:sz w:val="16"/>
          <w:szCs w:val="18"/>
        </w:rPr>
        <w:t>ISARALDA</w:t>
      </w:r>
    </w:p>
    <w:p w14:paraId="2BCE0779" w14:textId="77777777" w:rsidR="00654D1A" w:rsidRPr="00480A42" w:rsidRDefault="00654D1A" w:rsidP="003064E3">
      <w:pPr>
        <w:pBdr>
          <w:bottom w:val="double" w:sz="6" w:space="1" w:color="auto"/>
        </w:pBdr>
        <w:spacing w:line="276" w:lineRule="auto"/>
        <w:jc w:val="center"/>
        <w:rPr>
          <w:rFonts w:ascii="Georgia" w:hAnsi="Georgia"/>
          <w:spacing w:val="20"/>
          <w:w w:val="150"/>
          <w:sz w:val="24"/>
          <w:szCs w:val="24"/>
        </w:rPr>
      </w:pPr>
    </w:p>
    <w:p w14:paraId="1A017155" w14:textId="77777777" w:rsidR="00654D1A" w:rsidRPr="00480A42" w:rsidRDefault="00654D1A" w:rsidP="003064E3">
      <w:pPr>
        <w:spacing w:line="276" w:lineRule="auto"/>
        <w:jc w:val="center"/>
        <w:rPr>
          <w:rFonts w:ascii="Georgia" w:hAnsi="Georgia"/>
          <w:spacing w:val="20"/>
          <w:w w:val="150"/>
          <w:sz w:val="24"/>
          <w:szCs w:val="24"/>
        </w:rPr>
      </w:pPr>
    </w:p>
    <w:p w14:paraId="623FB710" w14:textId="436BAE2F" w:rsidR="00C857D1" w:rsidRPr="00480A42" w:rsidRDefault="00C857D1" w:rsidP="003064E3">
      <w:pPr>
        <w:spacing w:line="276" w:lineRule="auto"/>
        <w:jc w:val="center"/>
        <w:rPr>
          <w:rFonts w:ascii="Georgia" w:hAnsi="Georgia" w:cs="Arial"/>
          <w:sz w:val="24"/>
          <w:szCs w:val="24"/>
        </w:rPr>
      </w:pPr>
      <w:r w:rsidRPr="00480A42">
        <w:rPr>
          <w:rFonts w:ascii="Georgia" w:hAnsi="Georgia" w:cs="Arial"/>
          <w:smallCaps/>
          <w:sz w:val="24"/>
          <w:szCs w:val="24"/>
        </w:rPr>
        <w:t xml:space="preserve">Pereira, R., </w:t>
      </w:r>
      <w:r w:rsidR="00753D53" w:rsidRPr="00480A42">
        <w:rPr>
          <w:rFonts w:ascii="Georgia" w:hAnsi="Georgia" w:cs="Arial"/>
          <w:smallCaps/>
          <w:sz w:val="24"/>
          <w:szCs w:val="24"/>
        </w:rPr>
        <w:t xml:space="preserve">diez </w:t>
      </w:r>
      <w:r w:rsidRPr="00480A42">
        <w:rPr>
          <w:rFonts w:ascii="Georgia" w:hAnsi="Georgia" w:cs="Arial"/>
          <w:smallCaps/>
          <w:sz w:val="24"/>
          <w:szCs w:val="24"/>
        </w:rPr>
        <w:t>(</w:t>
      </w:r>
      <w:r w:rsidR="00753D53" w:rsidRPr="00480A42">
        <w:rPr>
          <w:rFonts w:ascii="Georgia" w:hAnsi="Georgia" w:cs="Arial"/>
          <w:smallCaps/>
          <w:sz w:val="24"/>
          <w:szCs w:val="24"/>
        </w:rPr>
        <w:t>10</w:t>
      </w:r>
      <w:r w:rsidRPr="00480A42">
        <w:rPr>
          <w:rFonts w:ascii="Georgia" w:hAnsi="Georgia" w:cs="Arial"/>
          <w:smallCaps/>
          <w:sz w:val="24"/>
          <w:szCs w:val="24"/>
        </w:rPr>
        <w:t xml:space="preserve">) de </w:t>
      </w:r>
      <w:r w:rsidR="00753D53" w:rsidRPr="00480A42">
        <w:rPr>
          <w:rFonts w:ascii="Georgia" w:hAnsi="Georgia" w:cs="Arial"/>
          <w:smallCaps/>
          <w:sz w:val="24"/>
          <w:szCs w:val="24"/>
        </w:rPr>
        <w:t>junio</w:t>
      </w:r>
      <w:r w:rsidR="00DA1EB1" w:rsidRPr="00480A42">
        <w:rPr>
          <w:rFonts w:ascii="Georgia" w:hAnsi="Georgia" w:cs="Arial"/>
          <w:smallCaps/>
          <w:sz w:val="24"/>
          <w:szCs w:val="24"/>
        </w:rPr>
        <w:t xml:space="preserve"> </w:t>
      </w:r>
      <w:r w:rsidRPr="00480A42">
        <w:rPr>
          <w:rFonts w:ascii="Georgia" w:hAnsi="Georgia" w:cs="Arial"/>
          <w:smallCaps/>
          <w:sz w:val="24"/>
          <w:szCs w:val="24"/>
        </w:rPr>
        <w:t xml:space="preserve">de dos mil </w:t>
      </w:r>
      <w:r w:rsidR="00BF2670" w:rsidRPr="00480A42">
        <w:rPr>
          <w:rFonts w:ascii="Georgia" w:hAnsi="Georgia" w:cs="Arial"/>
          <w:smallCaps/>
          <w:sz w:val="24"/>
          <w:szCs w:val="24"/>
        </w:rPr>
        <w:t xml:space="preserve">veinte </w:t>
      </w:r>
      <w:r w:rsidRPr="00480A42">
        <w:rPr>
          <w:rFonts w:ascii="Georgia" w:hAnsi="Georgia" w:cs="Arial"/>
          <w:smallCaps/>
          <w:sz w:val="24"/>
          <w:szCs w:val="24"/>
        </w:rPr>
        <w:t>(20</w:t>
      </w:r>
      <w:r w:rsidR="00BF2670" w:rsidRPr="00480A42">
        <w:rPr>
          <w:rFonts w:ascii="Georgia" w:hAnsi="Georgia" w:cs="Arial"/>
          <w:smallCaps/>
          <w:sz w:val="24"/>
          <w:szCs w:val="24"/>
        </w:rPr>
        <w:t>20</w:t>
      </w:r>
      <w:r w:rsidRPr="00480A42">
        <w:rPr>
          <w:rFonts w:ascii="Georgia" w:hAnsi="Georgia" w:cs="Arial"/>
          <w:smallCaps/>
          <w:sz w:val="24"/>
          <w:szCs w:val="24"/>
        </w:rPr>
        <w:t>)</w:t>
      </w:r>
      <w:r w:rsidRPr="00480A42">
        <w:rPr>
          <w:rFonts w:ascii="Georgia" w:hAnsi="Georgia" w:cs="Arial"/>
          <w:sz w:val="24"/>
          <w:szCs w:val="24"/>
        </w:rPr>
        <w:t>.</w:t>
      </w:r>
    </w:p>
    <w:p w14:paraId="1B63CAB0" w14:textId="4F9699A9" w:rsidR="44FA0286" w:rsidRPr="00480A42" w:rsidRDefault="44FA0286" w:rsidP="003064E3">
      <w:pPr>
        <w:spacing w:line="276" w:lineRule="auto"/>
        <w:jc w:val="center"/>
        <w:rPr>
          <w:rFonts w:ascii="Georgia" w:hAnsi="Georgia" w:cs="Arial"/>
          <w:sz w:val="24"/>
          <w:szCs w:val="24"/>
        </w:rPr>
      </w:pPr>
    </w:p>
    <w:p w14:paraId="42C07B88" w14:textId="77777777" w:rsidR="00C857D1" w:rsidRPr="00480A42" w:rsidRDefault="00C857D1" w:rsidP="003064E3">
      <w:pPr>
        <w:pStyle w:val="Ttulo2"/>
        <w:numPr>
          <w:ilvl w:val="0"/>
          <w:numId w:val="35"/>
        </w:numPr>
        <w:spacing w:line="276" w:lineRule="auto"/>
        <w:jc w:val="left"/>
        <w:rPr>
          <w:rFonts w:ascii="Georgia" w:hAnsi="Georgia"/>
          <w:b w:val="0"/>
          <w:sz w:val="24"/>
        </w:rPr>
      </w:pPr>
      <w:r w:rsidRPr="00480A42">
        <w:rPr>
          <w:rFonts w:ascii="Georgia" w:hAnsi="Georgia"/>
          <w:b w:val="0"/>
          <w:smallCaps/>
          <w:sz w:val="24"/>
        </w:rPr>
        <w:t>El asunto por decidir</w:t>
      </w:r>
    </w:p>
    <w:p w14:paraId="6D4FD7F6" w14:textId="77777777" w:rsidR="00396CF8" w:rsidRPr="00480A42" w:rsidRDefault="00396CF8" w:rsidP="003064E3">
      <w:pPr>
        <w:spacing w:line="276" w:lineRule="auto"/>
        <w:jc w:val="both"/>
        <w:rPr>
          <w:rFonts w:ascii="Georgia" w:hAnsi="Georgia" w:cs="Arial"/>
          <w:sz w:val="24"/>
          <w:szCs w:val="24"/>
        </w:rPr>
      </w:pPr>
    </w:p>
    <w:p w14:paraId="2B1CE41E" w14:textId="77777777" w:rsidR="00C857D1" w:rsidRPr="00480A42" w:rsidRDefault="0021091A" w:rsidP="003064E3">
      <w:pPr>
        <w:spacing w:line="276" w:lineRule="auto"/>
        <w:jc w:val="both"/>
        <w:rPr>
          <w:rFonts w:ascii="Georgia" w:hAnsi="Georgia" w:cs="Arial"/>
          <w:sz w:val="24"/>
          <w:szCs w:val="24"/>
        </w:rPr>
      </w:pPr>
      <w:r w:rsidRPr="00480A42">
        <w:rPr>
          <w:rFonts w:ascii="Georgia" w:hAnsi="Georgia" w:cs="Arial"/>
          <w:sz w:val="24"/>
          <w:szCs w:val="24"/>
        </w:rPr>
        <w:t xml:space="preserve">Los </w:t>
      </w:r>
      <w:r w:rsidR="004F5C7B" w:rsidRPr="00480A42">
        <w:rPr>
          <w:rFonts w:ascii="Georgia" w:hAnsi="Georgia" w:cs="Arial"/>
          <w:sz w:val="24"/>
          <w:szCs w:val="24"/>
        </w:rPr>
        <w:t>recurso</w:t>
      </w:r>
      <w:r w:rsidRPr="00480A42">
        <w:rPr>
          <w:rFonts w:ascii="Georgia" w:hAnsi="Georgia" w:cs="Arial"/>
          <w:sz w:val="24"/>
          <w:szCs w:val="24"/>
        </w:rPr>
        <w:t>s</w:t>
      </w:r>
      <w:r w:rsidR="004F5C7B" w:rsidRPr="00480A42">
        <w:rPr>
          <w:rFonts w:ascii="Georgia" w:hAnsi="Georgia" w:cs="Arial"/>
          <w:sz w:val="24"/>
          <w:szCs w:val="24"/>
        </w:rPr>
        <w:t xml:space="preserve"> vertical</w:t>
      </w:r>
      <w:r w:rsidRPr="00480A42">
        <w:rPr>
          <w:rFonts w:ascii="Georgia" w:hAnsi="Georgia" w:cs="Arial"/>
          <w:sz w:val="24"/>
          <w:szCs w:val="24"/>
        </w:rPr>
        <w:t xml:space="preserve">es propuestos por ambos extremos </w:t>
      </w:r>
      <w:r w:rsidR="00C857D1" w:rsidRPr="00480A42">
        <w:rPr>
          <w:rFonts w:ascii="Georgia" w:hAnsi="Georgia" w:cs="Arial"/>
          <w:sz w:val="24"/>
          <w:szCs w:val="24"/>
        </w:rPr>
        <w:t xml:space="preserve">contra la sentencia </w:t>
      </w:r>
      <w:r w:rsidR="004F5C7B" w:rsidRPr="00480A42">
        <w:rPr>
          <w:rFonts w:ascii="Georgia" w:hAnsi="Georgia" w:cs="Arial"/>
          <w:sz w:val="24"/>
          <w:szCs w:val="24"/>
        </w:rPr>
        <w:t>emitida</w:t>
      </w:r>
      <w:r w:rsidR="00C857D1" w:rsidRPr="00480A42">
        <w:rPr>
          <w:rFonts w:ascii="Georgia" w:hAnsi="Georgia" w:cs="Arial"/>
          <w:sz w:val="24"/>
          <w:szCs w:val="24"/>
        </w:rPr>
        <w:t xml:space="preserve"> el día </w:t>
      </w:r>
      <w:r w:rsidRPr="00480A42">
        <w:rPr>
          <w:rFonts w:ascii="Georgia" w:hAnsi="Georgia" w:cs="Arial"/>
          <w:sz w:val="24"/>
          <w:szCs w:val="24"/>
        </w:rPr>
        <w:t>26-11</w:t>
      </w:r>
      <w:r w:rsidR="004F5C7B" w:rsidRPr="00480A42">
        <w:rPr>
          <w:rFonts w:ascii="Georgia" w:hAnsi="Georgia" w:cs="Arial"/>
          <w:sz w:val="24"/>
          <w:szCs w:val="24"/>
        </w:rPr>
        <w:t>-201</w:t>
      </w:r>
      <w:r w:rsidRPr="00480A42">
        <w:rPr>
          <w:rFonts w:ascii="Georgia" w:hAnsi="Georgia" w:cs="Arial"/>
          <w:sz w:val="24"/>
          <w:szCs w:val="24"/>
        </w:rPr>
        <w:t>2</w:t>
      </w:r>
      <w:r w:rsidR="008E1790" w:rsidRPr="00480A42">
        <w:rPr>
          <w:rFonts w:ascii="Georgia" w:hAnsi="Georgia" w:cs="Arial"/>
          <w:sz w:val="24"/>
          <w:szCs w:val="24"/>
        </w:rPr>
        <w:t>,</w:t>
      </w:r>
      <w:r w:rsidR="009D5212" w:rsidRPr="00480A42">
        <w:rPr>
          <w:rFonts w:ascii="Georgia" w:hAnsi="Georgia" w:cs="Arial"/>
          <w:sz w:val="24"/>
          <w:szCs w:val="24"/>
        </w:rPr>
        <w:t xml:space="preserve"> complementada el 18-12-2012</w:t>
      </w:r>
      <w:r w:rsidR="00C857D1" w:rsidRPr="00480A42">
        <w:rPr>
          <w:rFonts w:ascii="Georgia" w:hAnsi="Georgia" w:cs="Arial"/>
          <w:sz w:val="24"/>
          <w:szCs w:val="24"/>
        </w:rPr>
        <w:t xml:space="preserve">, </w:t>
      </w:r>
      <w:r w:rsidR="004F5C7B" w:rsidRPr="00480A42">
        <w:rPr>
          <w:rFonts w:ascii="Georgia" w:hAnsi="Georgia" w:cs="Arial"/>
          <w:sz w:val="24"/>
          <w:szCs w:val="24"/>
        </w:rPr>
        <w:t xml:space="preserve">hechas </w:t>
      </w:r>
      <w:r w:rsidR="00E70284" w:rsidRPr="00480A42">
        <w:rPr>
          <w:rFonts w:ascii="Georgia" w:hAnsi="Georgia" w:cs="Arial"/>
          <w:sz w:val="24"/>
          <w:szCs w:val="24"/>
        </w:rPr>
        <w:t xml:space="preserve">las valoraciones jurídicas </w:t>
      </w:r>
      <w:r w:rsidR="004F5C7B" w:rsidRPr="00480A42">
        <w:rPr>
          <w:rFonts w:ascii="Georgia" w:hAnsi="Georgia" w:cs="Arial"/>
          <w:sz w:val="24"/>
          <w:szCs w:val="24"/>
        </w:rPr>
        <w:t>que siguen</w:t>
      </w:r>
      <w:r w:rsidR="00305C25" w:rsidRPr="00480A42">
        <w:rPr>
          <w:rFonts w:ascii="Georgia" w:hAnsi="Georgia" w:cs="Arial"/>
          <w:sz w:val="24"/>
          <w:szCs w:val="24"/>
        </w:rPr>
        <w:t xml:space="preserve">, a la luz del CPC, aplicable por haberse tramitado por escrito, integralmente, </w:t>
      </w:r>
      <w:r w:rsidR="004F5C7B" w:rsidRPr="00480A42">
        <w:rPr>
          <w:rFonts w:ascii="Georgia" w:hAnsi="Georgia" w:cs="Arial"/>
          <w:sz w:val="24"/>
          <w:szCs w:val="24"/>
        </w:rPr>
        <w:t>este proceso</w:t>
      </w:r>
      <w:r w:rsidR="00305C25" w:rsidRPr="00480A42">
        <w:rPr>
          <w:rFonts w:ascii="Georgia" w:hAnsi="Georgia" w:cs="Arial"/>
          <w:sz w:val="24"/>
          <w:szCs w:val="24"/>
        </w:rPr>
        <w:t xml:space="preserve"> (Artículo 624, CGP).</w:t>
      </w:r>
      <w:r w:rsidR="00774215" w:rsidRPr="00480A42">
        <w:rPr>
          <w:rFonts w:ascii="Georgia" w:hAnsi="Georgia" w:cs="Arial"/>
          <w:sz w:val="24"/>
          <w:szCs w:val="24"/>
        </w:rPr>
        <w:t xml:space="preserve"> </w:t>
      </w:r>
    </w:p>
    <w:p w14:paraId="0E680E2C" w14:textId="77777777" w:rsidR="00C857D1" w:rsidRPr="00480A42" w:rsidRDefault="00C857D1" w:rsidP="003064E3">
      <w:pPr>
        <w:spacing w:line="276" w:lineRule="auto"/>
        <w:jc w:val="both"/>
        <w:rPr>
          <w:rFonts w:ascii="Georgia" w:hAnsi="Georgia" w:cs="Arial"/>
          <w:sz w:val="24"/>
          <w:szCs w:val="24"/>
        </w:rPr>
      </w:pPr>
    </w:p>
    <w:p w14:paraId="48F45519" w14:textId="77777777" w:rsidR="00654D1A" w:rsidRPr="00480A42" w:rsidRDefault="00654D1A" w:rsidP="003064E3">
      <w:pPr>
        <w:pStyle w:val="Ttulo2"/>
        <w:numPr>
          <w:ilvl w:val="0"/>
          <w:numId w:val="35"/>
        </w:numPr>
        <w:spacing w:line="276" w:lineRule="auto"/>
        <w:jc w:val="left"/>
        <w:rPr>
          <w:rFonts w:ascii="Georgia" w:hAnsi="Georgia"/>
          <w:b w:val="0"/>
          <w:sz w:val="24"/>
        </w:rPr>
      </w:pPr>
      <w:r w:rsidRPr="00480A42">
        <w:rPr>
          <w:rFonts w:ascii="Georgia" w:hAnsi="Georgia"/>
          <w:b w:val="0"/>
          <w:smallCaps/>
          <w:sz w:val="24"/>
        </w:rPr>
        <w:t>La síntesis de la demanda</w:t>
      </w:r>
    </w:p>
    <w:p w14:paraId="607172E0" w14:textId="77777777" w:rsidR="00654D1A" w:rsidRPr="00480A42" w:rsidRDefault="00654D1A" w:rsidP="003064E3">
      <w:pPr>
        <w:spacing w:line="276" w:lineRule="auto"/>
        <w:jc w:val="both"/>
        <w:rPr>
          <w:rFonts w:ascii="Georgia" w:hAnsi="Georgia" w:cs="Arial"/>
          <w:sz w:val="24"/>
          <w:szCs w:val="24"/>
        </w:rPr>
      </w:pPr>
    </w:p>
    <w:p w14:paraId="7B50F08F" w14:textId="704E8481" w:rsidR="008E355C" w:rsidRPr="00480A42" w:rsidRDefault="00654D1A" w:rsidP="003064E3">
      <w:pPr>
        <w:pStyle w:val="Prrafodelista"/>
        <w:widowControl/>
        <w:numPr>
          <w:ilvl w:val="1"/>
          <w:numId w:val="35"/>
        </w:numPr>
        <w:autoSpaceDE/>
        <w:autoSpaceDN/>
        <w:spacing w:line="276" w:lineRule="auto"/>
        <w:contextualSpacing/>
        <w:jc w:val="both"/>
        <w:textAlignment w:val="baseline"/>
        <w:rPr>
          <w:rFonts w:ascii="Georgia" w:hAnsi="Georgia" w:cs="Arial"/>
          <w:sz w:val="24"/>
          <w:szCs w:val="24"/>
        </w:rPr>
      </w:pPr>
      <w:r w:rsidRPr="00480A42">
        <w:rPr>
          <w:rFonts w:ascii="Georgia" w:hAnsi="Georgia" w:cs="Arial"/>
          <w:i/>
          <w:smallCaps/>
          <w:sz w:val="24"/>
          <w:szCs w:val="24"/>
        </w:rPr>
        <w:t xml:space="preserve">Los </w:t>
      </w:r>
      <w:r w:rsidR="005D7B5F" w:rsidRPr="00480A42">
        <w:rPr>
          <w:rFonts w:ascii="Georgia" w:hAnsi="Georgia" w:cs="Arial"/>
          <w:i/>
          <w:smallCaps/>
          <w:sz w:val="24"/>
          <w:szCs w:val="24"/>
        </w:rPr>
        <w:t>hechos</w:t>
      </w:r>
      <w:r w:rsidR="00DD361E" w:rsidRPr="00480A42">
        <w:rPr>
          <w:rFonts w:ascii="Georgia" w:hAnsi="Georgia" w:cs="Arial"/>
          <w:i/>
          <w:smallCaps/>
          <w:sz w:val="24"/>
          <w:szCs w:val="24"/>
        </w:rPr>
        <w:t xml:space="preserve"> </w:t>
      </w:r>
      <w:r w:rsidRPr="00480A42">
        <w:rPr>
          <w:rFonts w:ascii="Georgia" w:hAnsi="Georgia" w:cs="Arial"/>
          <w:i/>
          <w:smallCaps/>
          <w:sz w:val="24"/>
          <w:szCs w:val="24"/>
        </w:rPr>
        <w:t>relevantes.</w:t>
      </w:r>
      <w:r w:rsidRPr="00480A42">
        <w:rPr>
          <w:rFonts w:ascii="Georgia" w:hAnsi="Georgia" w:cs="Arial"/>
          <w:sz w:val="24"/>
          <w:szCs w:val="24"/>
        </w:rPr>
        <w:t xml:space="preserve"> </w:t>
      </w:r>
      <w:r w:rsidR="009E2E8E" w:rsidRPr="00480A42">
        <w:rPr>
          <w:rFonts w:ascii="Georgia" w:hAnsi="Georgia" w:cs="Arial"/>
          <w:sz w:val="24"/>
          <w:szCs w:val="24"/>
        </w:rPr>
        <w:t xml:space="preserve">El representante legal de la actora, por exigencia de la demandada, constituyó una sociedad </w:t>
      </w:r>
      <w:r w:rsidR="00F55C99" w:rsidRPr="00480A42">
        <w:rPr>
          <w:rFonts w:ascii="Georgia" w:hAnsi="Georgia" w:cs="Arial"/>
          <w:sz w:val="24"/>
          <w:szCs w:val="24"/>
        </w:rPr>
        <w:t xml:space="preserve">para </w:t>
      </w:r>
      <w:r w:rsidR="009E2E8E" w:rsidRPr="00480A42">
        <w:rPr>
          <w:rFonts w:ascii="Georgia" w:hAnsi="Georgia" w:cs="Arial"/>
          <w:sz w:val="24"/>
          <w:szCs w:val="24"/>
        </w:rPr>
        <w:t xml:space="preserve">comercializar </w:t>
      </w:r>
      <w:r w:rsidR="00F55C99" w:rsidRPr="00480A42">
        <w:rPr>
          <w:rFonts w:ascii="Georgia" w:hAnsi="Georgia" w:cs="Arial"/>
          <w:sz w:val="24"/>
          <w:szCs w:val="24"/>
        </w:rPr>
        <w:t>sus</w:t>
      </w:r>
      <w:r w:rsidR="009E2E8E" w:rsidRPr="00480A42">
        <w:rPr>
          <w:rFonts w:ascii="Georgia" w:hAnsi="Georgia" w:cs="Arial"/>
          <w:sz w:val="24"/>
          <w:szCs w:val="24"/>
        </w:rPr>
        <w:t xml:space="preserve"> productos</w:t>
      </w:r>
      <w:r w:rsidR="00421481" w:rsidRPr="00480A42">
        <w:rPr>
          <w:rFonts w:ascii="Georgia" w:hAnsi="Georgia" w:cs="Arial"/>
          <w:sz w:val="24"/>
          <w:szCs w:val="24"/>
        </w:rPr>
        <w:t xml:space="preserve"> y</w:t>
      </w:r>
      <w:r w:rsidR="009E2E8E" w:rsidRPr="00480A42">
        <w:rPr>
          <w:rFonts w:ascii="Georgia" w:hAnsi="Georgia" w:cs="Arial"/>
          <w:sz w:val="24"/>
          <w:szCs w:val="24"/>
        </w:rPr>
        <w:t xml:space="preserve"> suscribi</w:t>
      </w:r>
      <w:r w:rsidR="007E522F" w:rsidRPr="00480A42">
        <w:rPr>
          <w:rFonts w:ascii="Georgia" w:hAnsi="Georgia" w:cs="Arial"/>
          <w:sz w:val="24"/>
          <w:szCs w:val="24"/>
        </w:rPr>
        <w:t>ó</w:t>
      </w:r>
      <w:r w:rsidR="009E2E8E" w:rsidRPr="00480A42">
        <w:rPr>
          <w:rFonts w:ascii="Georgia" w:hAnsi="Georgia" w:cs="Arial"/>
          <w:sz w:val="24"/>
          <w:szCs w:val="24"/>
        </w:rPr>
        <w:t xml:space="preserve"> un “</w:t>
      </w:r>
      <w:r w:rsidR="009E2E8E" w:rsidRPr="00480A42">
        <w:rPr>
          <w:rFonts w:ascii="Georgia" w:hAnsi="Georgia" w:cs="Arial"/>
          <w:i/>
          <w:sz w:val="24"/>
          <w:szCs w:val="24"/>
        </w:rPr>
        <w:t>contrato de distribución comercial</w:t>
      </w:r>
      <w:r w:rsidR="009E2E8E" w:rsidRPr="00480A42">
        <w:rPr>
          <w:rFonts w:ascii="Georgia" w:hAnsi="Georgia" w:cs="Arial"/>
          <w:sz w:val="24"/>
          <w:szCs w:val="24"/>
        </w:rPr>
        <w:t xml:space="preserve">” </w:t>
      </w:r>
      <w:r w:rsidR="00F55C99" w:rsidRPr="00480A42">
        <w:rPr>
          <w:rFonts w:ascii="Georgia" w:hAnsi="Georgia" w:cs="Arial"/>
          <w:sz w:val="24"/>
          <w:szCs w:val="24"/>
        </w:rPr>
        <w:t xml:space="preserve">que </w:t>
      </w:r>
      <w:r w:rsidR="00421481" w:rsidRPr="00480A42">
        <w:rPr>
          <w:rFonts w:ascii="Georgia" w:hAnsi="Georgia" w:cs="Arial"/>
          <w:sz w:val="24"/>
          <w:szCs w:val="24"/>
        </w:rPr>
        <w:t xml:space="preserve">es de </w:t>
      </w:r>
      <w:r w:rsidR="00F55C99" w:rsidRPr="00480A42">
        <w:rPr>
          <w:rFonts w:ascii="Georgia" w:hAnsi="Georgia" w:cs="Arial"/>
          <w:sz w:val="24"/>
          <w:szCs w:val="24"/>
        </w:rPr>
        <w:t xml:space="preserve">adhesión, pues </w:t>
      </w:r>
      <w:r w:rsidR="00421481" w:rsidRPr="00480A42">
        <w:rPr>
          <w:rFonts w:ascii="Georgia" w:hAnsi="Georgia" w:cs="Arial"/>
          <w:sz w:val="24"/>
          <w:szCs w:val="24"/>
        </w:rPr>
        <w:t xml:space="preserve">ella de manera unilateral, </w:t>
      </w:r>
      <w:r w:rsidR="00F55C99" w:rsidRPr="00480A42">
        <w:rPr>
          <w:rFonts w:ascii="Georgia" w:hAnsi="Georgia" w:cs="Arial"/>
          <w:sz w:val="24"/>
          <w:szCs w:val="24"/>
        </w:rPr>
        <w:t>lo elaboró</w:t>
      </w:r>
      <w:r w:rsidR="00283688" w:rsidRPr="00480A42">
        <w:rPr>
          <w:rFonts w:ascii="Georgia" w:hAnsi="Georgia" w:cs="Arial"/>
          <w:sz w:val="24"/>
          <w:szCs w:val="24"/>
        </w:rPr>
        <w:t xml:space="preserve"> (Hecho No.</w:t>
      </w:r>
      <w:r w:rsidR="003064E3" w:rsidRPr="00480A42">
        <w:rPr>
          <w:rFonts w:ascii="Georgia" w:hAnsi="Georgia" w:cs="Arial"/>
          <w:sz w:val="24"/>
          <w:szCs w:val="24"/>
        </w:rPr>
        <w:t xml:space="preserve"> </w:t>
      </w:r>
      <w:r w:rsidR="00283688" w:rsidRPr="00480A42">
        <w:rPr>
          <w:rFonts w:ascii="Georgia" w:hAnsi="Georgia" w:cs="Arial"/>
          <w:sz w:val="24"/>
          <w:szCs w:val="24"/>
        </w:rPr>
        <w:t>8 de la demanda</w:t>
      </w:r>
      <w:r w:rsidR="00AD43B4" w:rsidRPr="00480A42">
        <w:rPr>
          <w:rFonts w:ascii="Georgia" w:hAnsi="Georgia" w:cs="Arial"/>
          <w:sz w:val="24"/>
          <w:szCs w:val="24"/>
        </w:rPr>
        <w:t xml:space="preserve">, folio </w:t>
      </w:r>
      <w:r w:rsidR="00F65FAD" w:rsidRPr="00480A42">
        <w:rPr>
          <w:rFonts w:ascii="Georgia" w:hAnsi="Georgia" w:cs="Arial"/>
          <w:sz w:val="24"/>
          <w:szCs w:val="24"/>
        </w:rPr>
        <w:t>26</w:t>
      </w:r>
      <w:r w:rsidR="00AD43B4" w:rsidRPr="00480A42">
        <w:rPr>
          <w:rFonts w:ascii="Georgia" w:hAnsi="Georgia" w:cs="Arial"/>
          <w:sz w:val="24"/>
          <w:szCs w:val="24"/>
        </w:rPr>
        <w:t>, cuaderno No.</w:t>
      </w:r>
      <w:r w:rsidR="003064E3" w:rsidRPr="00480A42">
        <w:rPr>
          <w:rFonts w:ascii="Georgia" w:hAnsi="Georgia" w:cs="Arial"/>
          <w:sz w:val="24"/>
          <w:szCs w:val="24"/>
        </w:rPr>
        <w:t xml:space="preserve"> </w:t>
      </w:r>
      <w:r w:rsidR="00AD43B4" w:rsidRPr="00480A42">
        <w:rPr>
          <w:rFonts w:ascii="Georgia" w:hAnsi="Georgia" w:cs="Arial"/>
          <w:sz w:val="24"/>
          <w:szCs w:val="24"/>
        </w:rPr>
        <w:t>1</w:t>
      </w:r>
      <w:r w:rsidR="00283688" w:rsidRPr="00480A42">
        <w:rPr>
          <w:rFonts w:ascii="Georgia" w:hAnsi="Georgia" w:cs="Arial"/>
          <w:sz w:val="24"/>
          <w:szCs w:val="24"/>
        </w:rPr>
        <w:t>)</w:t>
      </w:r>
      <w:r w:rsidR="00F55C99" w:rsidRPr="00480A42">
        <w:rPr>
          <w:rFonts w:ascii="Georgia" w:hAnsi="Georgia" w:cs="Arial"/>
          <w:sz w:val="24"/>
          <w:szCs w:val="24"/>
        </w:rPr>
        <w:t>.</w:t>
      </w:r>
    </w:p>
    <w:p w14:paraId="6B29A172" w14:textId="77777777" w:rsidR="008E355C" w:rsidRPr="00480A42" w:rsidRDefault="008E355C" w:rsidP="003064E3">
      <w:pPr>
        <w:pStyle w:val="Prrafodelista"/>
        <w:widowControl/>
        <w:autoSpaceDE/>
        <w:autoSpaceDN/>
        <w:spacing w:line="276" w:lineRule="auto"/>
        <w:ind w:left="720"/>
        <w:contextualSpacing/>
        <w:jc w:val="both"/>
        <w:textAlignment w:val="baseline"/>
        <w:rPr>
          <w:rFonts w:ascii="Georgia" w:hAnsi="Georgia" w:cs="Arial"/>
          <w:sz w:val="24"/>
          <w:szCs w:val="24"/>
        </w:rPr>
      </w:pPr>
    </w:p>
    <w:p w14:paraId="37238A3A" w14:textId="77777777" w:rsidR="005D7B5F" w:rsidRPr="00480A42" w:rsidRDefault="008E355C" w:rsidP="003064E3">
      <w:pPr>
        <w:pStyle w:val="Prrafodelista"/>
        <w:widowControl/>
        <w:autoSpaceDE/>
        <w:autoSpaceDN/>
        <w:spacing w:line="276" w:lineRule="auto"/>
        <w:ind w:left="720"/>
        <w:contextualSpacing/>
        <w:jc w:val="both"/>
        <w:textAlignment w:val="baseline"/>
        <w:rPr>
          <w:rFonts w:ascii="Georgia" w:hAnsi="Georgia" w:cs="Arial"/>
          <w:sz w:val="24"/>
          <w:szCs w:val="24"/>
        </w:rPr>
      </w:pPr>
      <w:r w:rsidRPr="00480A42">
        <w:rPr>
          <w:rFonts w:ascii="Georgia" w:hAnsi="Georgia" w:cs="Arial"/>
          <w:sz w:val="24"/>
          <w:szCs w:val="24"/>
        </w:rPr>
        <w:t xml:space="preserve">La </w:t>
      </w:r>
      <w:r w:rsidR="00BF2670" w:rsidRPr="00480A42">
        <w:rPr>
          <w:rFonts w:ascii="Georgia" w:hAnsi="Georgia" w:cs="Arial"/>
          <w:sz w:val="24"/>
          <w:szCs w:val="24"/>
        </w:rPr>
        <w:t>demandante</w:t>
      </w:r>
      <w:r w:rsidRPr="00480A42">
        <w:rPr>
          <w:rFonts w:ascii="Georgia" w:hAnsi="Georgia" w:cs="Arial"/>
          <w:sz w:val="24"/>
          <w:szCs w:val="24"/>
        </w:rPr>
        <w:t xml:space="preserve"> </w:t>
      </w:r>
      <w:r w:rsidR="004F560E" w:rsidRPr="00480A42">
        <w:rPr>
          <w:rFonts w:ascii="Georgia" w:hAnsi="Georgia" w:cs="Arial"/>
          <w:sz w:val="24"/>
          <w:szCs w:val="24"/>
        </w:rPr>
        <w:t xml:space="preserve">en varias modalidades </w:t>
      </w:r>
      <w:r w:rsidRPr="00480A42">
        <w:rPr>
          <w:rFonts w:ascii="Georgia" w:hAnsi="Georgia" w:cs="Arial"/>
          <w:sz w:val="24"/>
          <w:szCs w:val="24"/>
        </w:rPr>
        <w:t>distribuyó, comercializó</w:t>
      </w:r>
      <w:r w:rsidR="00AD20E3" w:rsidRPr="00480A42">
        <w:rPr>
          <w:rFonts w:ascii="Georgia" w:hAnsi="Georgia" w:cs="Arial"/>
          <w:sz w:val="24"/>
          <w:szCs w:val="24"/>
        </w:rPr>
        <w:t>,</w:t>
      </w:r>
      <w:r w:rsidRPr="00480A42">
        <w:rPr>
          <w:rFonts w:ascii="Georgia" w:hAnsi="Georgia" w:cs="Arial"/>
          <w:sz w:val="24"/>
          <w:szCs w:val="24"/>
        </w:rPr>
        <w:t xml:space="preserve"> vendió y logró </w:t>
      </w:r>
      <w:r w:rsidR="00AD20E3" w:rsidRPr="00480A42">
        <w:rPr>
          <w:rFonts w:ascii="Georgia" w:hAnsi="Georgia" w:cs="Arial"/>
          <w:sz w:val="24"/>
          <w:szCs w:val="24"/>
        </w:rPr>
        <w:t>la</w:t>
      </w:r>
      <w:r w:rsidRPr="00480A42">
        <w:rPr>
          <w:rFonts w:ascii="Georgia" w:hAnsi="Georgia" w:cs="Arial"/>
          <w:sz w:val="24"/>
          <w:szCs w:val="24"/>
        </w:rPr>
        <w:t xml:space="preserve"> acreditación </w:t>
      </w:r>
      <w:r w:rsidR="007E522F" w:rsidRPr="00480A42">
        <w:rPr>
          <w:rFonts w:ascii="Georgia" w:hAnsi="Georgia" w:cs="Arial"/>
          <w:sz w:val="24"/>
          <w:szCs w:val="24"/>
        </w:rPr>
        <w:t xml:space="preserve">de </w:t>
      </w:r>
      <w:r w:rsidR="00283688" w:rsidRPr="00480A42">
        <w:rPr>
          <w:rFonts w:ascii="Georgia" w:hAnsi="Georgia" w:cs="Arial"/>
          <w:sz w:val="24"/>
          <w:szCs w:val="24"/>
        </w:rPr>
        <w:t>los</w:t>
      </w:r>
      <w:r w:rsidR="00AD20E3" w:rsidRPr="00480A42">
        <w:rPr>
          <w:rFonts w:ascii="Georgia" w:hAnsi="Georgia" w:cs="Arial"/>
          <w:sz w:val="24"/>
          <w:szCs w:val="24"/>
        </w:rPr>
        <w:t xml:space="preserve"> productos </w:t>
      </w:r>
      <w:r w:rsidRPr="00480A42">
        <w:rPr>
          <w:rFonts w:ascii="Georgia" w:hAnsi="Georgia" w:cs="Arial"/>
          <w:sz w:val="24"/>
          <w:szCs w:val="24"/>
        </w:rPr>
        <w:t>en la zona prefijada</w:t>
      </w:r>
      <w:r w:rsidR="00AD20E3" w:rsidRPr="00480A42">
        <w:rPr>
          <w:rFonts w:ascii="Georgia" w:hAnsi="Georgia" w:cs="Arial"/>
          <w:sz w:val="24"/>
          <w:szCs w:val="24"/>
        </w:rPr>
        <w:t xml:space="preserve"> e impuesta</w:t>
      </w:r>
      <w:r w:rsidRPr="00480A42">
        <w:rPr>
          <w:rFonts w:ascii="Georgia" w:hAnsi="Georgia" w:cs="Arial"/>
          <w:sz w:val="24"/>
          <w:szCs w:val="24"/>
        </w:rPr>
        <w:t xml:space="preserve"> por la convocada.</w:t>
      </w:r>
      <w:r w:rsidR="00421481" w:rsidRPr="00480A42">
        <w:rPr>
          <w:rFonts w:ascii="Georgia" w:hAnsi="Georgia" w:cs="Arial"/>
          <w:sz w:val="24"/>
          <w:szCs w:val="24"/>
        </w:rPr>
        <w:t xml:space="preserve"> </w:t>
      </w:r>
      <w:r w:rsidR="00932B82" w:rsidRPr="00480A42">
        <w:rPr>
          <w:rFonts w:ascii="Georgia" w:hAnsi="Georgia" w:cs="Arial"/>
          <w:sz w:val="24"/>
          <w:szCs w:val="24"/>
        </w:rPr>
        <w:t>D</w:t>
      </w:r>
      <w:r w:rsidRPr="00480A42">
        <w:rPr>
          <w:rFonts w:ascii="Georgia" w:hAnsi="Georgia" w:cs="Arial"/>
          <w:sz w:val="24"/>
          <w:szCs w:val="24"/>
        </w:rPr>
        <w:t>urante la ejecución de</w:t>
      </w:r>
      <w:r w:rsidR="00932B82" w:rsidRPr="00480A42">
        <w:rPr>
          <w:rFonts w:ascii="Georgia" w:hAnsi="Georgia" w:cs="Arial"/>
          <w:sz w:val="24"/>
          <w:szCs w:val="24"/>
        </w:rPr>
        <w:t>l</w:t>
      </w:r>
      <w:r w:rsidRPr="00480A42">
        <w:rPr>
          <w:rFonts w:ascii="Georgia" w:hAnsi="Georgia" w:cs="Arial"/>
          <w:sz w:val="24"/>
          <w:szCs w:val="24"/>
        </w:rPr>
        <w:t xml:space="preserve"> contrato, </w:t>
      </w:r>
      <w:r w:rsidR="00AD20E3" w:rsidRPr="00480A42">
        <w:rPr>
          <w:rFonts w:ascii="Georgia" w:hAnsi="Georgia" w:cs="Arial"/>
          <w:sz w:val="24"/>
          <w:szCs w:val="24"/>
        </w:rPr>
        <w:t>se le encomendó a la demandante distribuir</w:t>
      </w:r>
      <w:r w:rsidR="00932B82" w:rsidRPr="00480A42">
        <w:rPr>
          <w:rFonts w:ascii="Georgia" w:hAnsi="Georgia" w:cs="Arial"/>
          <w:sz w:val="24"/>
          <w:szCs w:val="24"/>
        </w:rPr>
        <w:t>los</w:t>
      </w:r>
      <w:r w:rsidR="00AD20E3" w:rsidRPr="00480A42">
        <w:rPr>
          <w:rFonts w:ascii="Georgia" w:hAnsi="Georgia" w:cs="Arial"/>
          <w:sz w:val="24"/>
          <w:szCs w:val="24"/>
        </w:rPr>
        <w:t xml:space="preserve"> a clientes codificados de la demandada</w:t>
      </w:r>
      <w:r w:rsidR="007E522F" w:rsidRPr="00480A42">
        <w:rPr>
          <w:rFonts w:ascii="Georgia" w:hAnsi="Georgia" w:cs="Arial"/>
          <w:sz w:val="24"/>
          <w:szCs w:val="24"/>
        </w:rPr>
        <w:t xml:space="preserve"> (</w:t>
      </w:r>
      <w:r w:rsidR="0042016C" w:rsidRPr="00480A42">
        <w:rPr>
          <w:rFonts w:ascii="Georgia" w:hAnsi="Georgia" w:cs="Arial"/>
          <w:sz w:val="24"/>
          <w:szCs w:val="24"/>
        </w:rPr>
        <w:t>L</w:t>
      </w:r>
      <w:r w:rsidR="007E522F" w:rsidRPr="00480A42">
        <w:rPr>
          <w:rFonts w:ascii="Georgia" w:hAnsi="Georgia" w:cs="Arial"/>
          <w:sz w:val="24"/>
          <w:szCs w:val="24"/>
        </w:rPr>
        <w:t xml:space="preserve">es </w:t>
      </w:r>
      <w:r w:rsidR="00932B82" w:rsidRPr="00480A42">
        <w:rPr>
          <w:rFonts w:ascii="Georgia" w:hAnsi="Georgia" w:cs="Arial"/>
          <w:sz w:val="24"/>
          <w:szCs w:val="24"/>
        </w:rPr>
        <w:t>otorgaba</w:t>
      </w:r>
      <w:r w:rsidR="007E522F" w:rsidRPr="00480A42">
        <w:rPr>
          <w:rFonts w:ascii="Georgia" w:hAnsi="Georgia" w:cs="Arial"/>
          <w:sz w:val="24"/>
          <w:szCs w:val="24"/>
        </w:rPr>
        <w:t xml:space="preserve"> crédito)</w:t>
      </w:r>
      <w:r w:rsidR="00AD20E3" w:rsidRPr="00480A42">
        <w:rPr>
          <w:rFonts w:ascii="Georgia" w:hAnsi="Georgia" w:cs="Arial"/>
          <w:sz w:val="24"/>
          <w:szCs w:val="24"/>
        </w:rPr>
        <w:t xml:space="preserve">. </w:t>
      </w:r>
    </w:p>
    <w:p w14:paraId="697A97A1" w14:textId="77777777" w:rsidR="005D7B5F" w:rsidRPr="00480A42" w:rsidRDefault="005D7B5F" w:rsidP="003064E3">
      <w:pPr>
        <w:pStyle w:val="Prrafodelista"/>
        <w:widowControl/>
        <w:autoSpaceDE/>
        <w:autoSpaceDN/>
        <w:spacing w:line="276" w:lineRule="auto"/>
        <w:ind w:left="720"/>
        <w:contextualSpacing/>
        <w:jc w:val="both"/>
        <w:textAlignment w:val="baseline"/>
        <w:rPr>
          <w:rFonts w:ascii="Georgia" w:hAnsi="Georgia" w:cs="Arial"/>
          <w:sz w:val="24"/>
          <w:szCs w:val="24"/>
        </w:rPr>
      </w:pPr>
    </w:p>
    <w:p w14:paraId="1F17DD0C" w14:textId="42FA64F8" w:rsidR="003D74AE" w:rsidRPr="00480A42" w:rsidRDefault="00283688" w:rsidP="003064E3">
      <w:pPr>
        <w:pStyle w:val="Prrafodelista"/>
        <w:widowControl/>
        <w:autoSpaceDE/>
        <w:autoSpaceDN/>
        <w:spacing w:line="276" w:lineRule="auto"/>
        <w:ind w:left="720"/>
        <w:contextualSpacing/>
        <w:jc w:val="both"/>
        <w:textAlignment w:val="baseline"/>
        <w:rPr>
          <w:rFonts w:ascii="Georgia" w:hAnsi="Georgia" w:cs="Arial"/>
          <w:sz w:val="24"/>
          <w:szCs w:val="24"/>
        </w:rPr>
      </w:pPr>
      <w:r w:rsidRPr="00480A42">
        <w:rPr>
          <w:rFonts w:ascii="Georgia" w:hAnsi="Georgia" w:cs="Arial"/>
          <w:sz w:val="24"/>
          <w:szCs w:val="24"/>
        </w:rPr>
        <w:t>C</w:t>
      </w:r>
      <w:r w:rsidR="00AD20E3" w:rsidRPr="00480A42">
        <w:rPr>
          <w:rFonts w:ascii="Georgia" w:hAnsi="Georgia" w:cs="Arial"/>
          <w:sz w:val="24"/>
          <w:szCs w:val="24"/>
        </w:rPr>
        <w:t xml:space="preserve">oexistieron dos </w:t>
      </w:r>
      <w:r w:rsidR="00932B82" w:rsidRPr="00480A42">
        <w:rPr>
          <w:rFonts w:ascii="Georgia" w:hAnsi="Georgia" w:cs="Arial"/>
          <w:sz w:val="24"/>
          <w:szCs w:val="24"/>
        </w:rPr>
        <w:t xml:space="preserve">(2) </w:t>
      </w:r>
      <w:r w:rsidR="00AD20E3" w:rsidRPr="00480A42">
        <w:rPr>
          <w:rFonts w:ascii="Georgia" w:hAnsi="Georgia" w:cs="Arial"/>
          <w:sz w:val="24"/>
          <w:szCs w:val="24"/>
        </w:rPr>
        <w:t>relaciones contractuales</w:t>
      </w:r>
      <w:r w:rsidR="00932B82" w:rsidRPr="00480A42">
        <w:rPr>
          <w:rFonts w:ascii="Georgia" w:hAnsi="Georgia" w:cs="Arial"/>
          <w:sz w:val="24"/>
          <w:szCs w:val="24"/>
        </w:rPr>
        <w:t>:</w:t>
      </w:r>
      <w:r w:rsidR="00AD20E3" w:rsidRPr="00480A42">
        <w:rPr>
          <w:rFonts w:ascii="Georgia" w:hAnsi="Georgia" w:cs="Arial"/>
          <w:sz w:val="24"/>
          <w:szCs w:val="24"/>
        </w:rPr>
        <w:t xml:space="preserve"> un</w:t>
      </w:r>
      <w:r w:rsidR="003D4AAA" w:rsidRPr="00480A42">
        <w:rPr>
          <w:rFonts w:ascii="Georgia" w:hAnsi="Georgia" w:cs="Arial"/>
          <w:sz w:val="24"/>
          <w:szCs w:val="24"/>
        </w:rPr>
        <w:t>a</w:t>
      </w:r>
      <w:r w:rsidR="00AD20E3" w:rsidRPr="00480A42">
        <w:rPr>
          <w:rFonts w:ascii="Georgia" w:hAnsi="Georgia" w:cs="Arial"/>
          <w:sz w:val="24"/>
          <w:szCs w:val="24"/>
        </w:rPr>
        <w:t xml:space="preserve"> de reventa y otr</w:t>
      </w:r>
      <w:r w:rsidR="003D4AAA" w:rsidRPr="00480A42">
        <w:rPr>
          <w:rFonts w:ascii="Georgia" w:hAnsi="Georgia" w:cs="Arial"/>
          <w:sz w:val="24"/>
          <w:szCs w:val="24"/>
        </w:rPr>
        <w:t xml:space="preserve">a </w:t>
      </w:r>
      <w:r w:rsidR="00AD20E3" w:rsidRPr="00480A42">
        <w:rPr>
          <w:rFonts w:ascii="Georgia" w:hAnsi="Georgia" w:cs="Arial"/>
          <w:sz w:val="24"/>
          <w:szCs w:val="24"/>
        </w:rPr>
        <w:t xml:space="preserve">de agencia comercial </w:t>
      </w:r>
      <w:r w:rsidRPr="00480A42">
        <w:rPr>
          <w:rFonts w:ascii="Georgia" w:hAnsi="Georgia" w:cs="Arial"/>
          <w:sz w:val="24"/>
          <w:szCs w:val="24"/>
        </w:rPr>
        <w:t xml:space="preserve">de hecho, esta última </w:t>
      </w:r>
      <w:r w:rsidR="00AD20E3" w:rsidRPr="00480A42">
        <w:rPr>
          <w:rFonts w:ascii="Georgia" w:hAnsi="Georgia" w:cs="Arial"/>
          <w:sz w:val="24"/>
          <w:szCs w:val="24"/>
        </w:rPr>
        <w:t xml:space="preserve">frente a los </w:t>
      </w:r>
      <w:r w:rsidRPr="00480A42">
        <w:rPr>
          <w:rFonts w:ascii="Georgia" w:hAnsi="Georgia" w:cs="Arial"/>
          <w:sz w:val="24"/>
          <w:szCs w:val="24"/>
        </w:rPr>
        <w:t>clientes codificados</w:t>
      </w:r>
      <w:r w:rsidR="00932B82" w:rsidRPr="00480A42">
        <w:rPr>
          <w:rFonts w:ascii="Georgia" w:hAnsi="Georgia" w:cs="Arial"/>
          <w:sz w:val="24"/>
          <w:szCs w:val="24"/>
        </w:rPr>
        <w:t>.</w:t>
      </w:r>
      <w:r w:rsidRPr="00480A42">
        <w:rPr>
          <w:rFonts w:ascii="Georgia" w:hAnsi="Georgia" w:cs="Arial"/>
          <w:sz w:val="24"/>
          <w:szCs w:val="24"/>
        </w:rPr>
        <w:t xml:space="preserve"> Afirmó que los “</w:t>
      </w:r>
      <w:r w:rsidRPr="00480A42">
        <w:rPr>
          <w:rFonts w:ascii="Georgia" w:hAnsi="Georgia" w:cs="Arial"/>
          <w:i/>
          <w:sz w:val="22"/>
          <w:szCs w:val="24"/>
        </w:rPr>
        <w:t>clientes estos a los que mi poderdante al inicio, durante y al final de la relación comercial tenía que captarlos y mantenerlos para CERVUNIÓN, evitando que se pasaran para la competencia; obteniendo por dicha gestión como contrapartida una comisión que, como el contrato, era fijado arbitrariamente por la demandada</w:t>
      </w:r>
      <w:r w:rsidRPr="00480A42">
        <w:rPr>
          <w:rFonts w:ascii="Georgia" w:hAnsi="Georgia" w:cs="Arial"/>
          <w:i/>
          <w:sz w:val="24"/>
          <w:szCs w:val="24"/>
        </w:rPr>
        <w:t>.</w:t>
      </w:r>
      <w:r w:rsidRPr="00480A42">
        <w:rPr>
          <w:rFonts w:ascii="Georgia" w:hAnsi="Georgia" w:cs="Arial"/>
          <w:sz w:val="24"/>
          <w:szCs w:val="24"/>
        </w:rPr>
        <w:t>” (Hecho 9º</w:t>
      </w:r>
      <w:r w:rsidR="00ED0572" w:rsidRPr="00480A42">
        <w:rPr>
          <w:rFonts w:ascii="Georgia" w:hAnsi="Georgia" w:cs="Arial"/>
          <w:sz w:val="24"/>
          <w:szCs w:val="24"/>
        </w:rPr>
        <w:t xml:space="preserve">, folio </w:t>
      </w:r>
      <w:r w:rsidR="00614B26" w:rsidRPr="00480A42">
        <w:rPr>
          <w:rFonts w:ascii="Georgia" w:hAnsi="Georgia" w:cs="Arial"/>
          <w:sz w:val="24"/>
          <w:szCs w:val="24"/>
        </w:rPr>
        <w:t>26-27</w:t>
      </w:r>
      <w:r w:rsidR="00ED0572" w:rsidRPr="00480A42">
        <w:rPr>
          <w:rFonts w:ascii="Georgia" w:hAnsi="Georgia" w:cs="Arial"/>
          <w:sz w:val="24"/>
          <w:szCs w:val="24"/>
        </w:rPr>
        <w:t>, cuaderno No.</w:t>
      </w:r>
      <w:r w:rsidR="003064E3" w:rsidRPr="00480A42">
        <w:rPr>
          <w:rFonts w:ascii="Georgia" w:hAnsi="Georgia" w:cs="Arial"/>
          <w:sz w:val="24"/>
          <w:szCs w:val="24"/>
        </w:rPr>
        <w:t xml:space="preserve"> </w:t>
      </w:r>
      <w:r w:rsidR="00ED0572" w:rsidRPr="00480A42">
        <w:rPr>
          <w:rFonts w:ascii="Georgia" w:hAnsi="Georgia" w:cs="Arial"/>
          <w:sz w:val="24"/>
          <w:szCs w:val="24"/>
        </w:rPr>
        <w:t>1</w:t>
      </w:r>
      <w:r w:rsidRPr="00480A42">
        <w:rPr>
          <w:rFonts w:ascii="Georgia" w:hAnsi="Georgia" w:cs="Arial"/>
          <w:sz w:val="24"/>
          <w:szCs w:val="24"/>
        </w:rPr>
        <w:t>).</w:t>
      </w:r>
    </w:p>
    <w:p w14:paraId="7187DBDD" w14:textId="77777777" w:rsidR="00EE6D99" w:rsidRPr="00480A42" w:rsidRDefault="00EE6D99" w:rsidP="003064E3">
      <w:pPr>
        <w:pStyle w:val="Prrafodelista"/>
        <w:widowControl/>
        <w:autoSpaceDE/>
        <w:autoSpaceDN/>
        <w:spacing w:line="276" w:lineRule="auto"/>
        <w:ind w:left="720"/>
        <w:contextualSpacing/>
        <w:jc w:val="both"/>
        <w:textAlignment w:val="baseline"/>
        <w:rPr>
          <w:rFonts w:ascii="Georgia" w:hAnsi="Georgia" w:cs="Arial"/>
          <w:sz w:val="24"/>
          <w:szCs w:val="24"/>
        </w:rPr>
      </w:pPr>
    </w:p>
    <w:p w14:paraId="040AAA92" w14:textId="77261E66" w:rsidR="00EE6D99" w:rsidRPr="00480A42" w:rsidRDefault="00690A0F" w:rsidP="003064E3">
      <w:pPr>
        <w:pStyle w:val="Prrafodelista"/>
        <w:widowControl/>
        <w:autoSpaceDE/>
        <w:autoSpaceDN/>
        <w:spacing w:line="276" w:lineRule="auto"/>
        <w:ind w:left="720"/>
        <w:contextualSpacing/>
        <w:jc w:val="both"/>
        <w:textAlignment w:val="baseline"/>
        <w:rPr>
          <w:rFonts w:ascii="Georgia" w:hAnsi="Georgia" w:cs="Arial"/>
          <w:sz w:val="24"/>
          <w:szCs w:val="24"/>
        </w:rPr>
      </w:pPr>
      <w:r w:rsidRPr="00480A42">
        <w:rPr>
          <w:rFonts w:ascii="Georgia" w:hAnsi="Georgia" w:cs="Arial"/>
          <w:sz w:val="24"/>
          <w:szCs w:val="24"/>
        </w:rPr>
        <w:t xml:space="preserve">La </w:t>
      </w:r>
      <w:r w:rsidR="00992B02" w:rsidRPr="00480A42">
        <w:rPr>
          <w:rFonts w:ascii="Georgia" w:hAnsi="Georgia" w:cs="Arial"/>
          <w:sz w:val="24"/>
          <w:szCs w:val="24"/>
        </w:rPr>
        <w:t xml:space="preserve">sociedad accionada, </w:t>
      </w:r>
      <w:r w:rsidRPr="00480A42">
        <w:rPr>
          <w:rFonts w:ascii="Georgia" w:hAnsi="Georgia" w:cs="Arial"/>
          <w:sz w:val="24"/>
          <w:szCs w:val="24"/>
        </w:rPr>
        <w:t>en el desarrollo de esas relaciones, impuso</w:t>
      </w:r>
      <w:r w:rsidR="00A36B6A" w:rsidRPr="00480A42">
        <w:rPr>
          <w:rFonts w:ascii="Georgia" w:hAnsi="Georgia" w:cs="Arial"/>
          <w:sz w:val="24"/>
          <w:szCs w:val="24"/>
        </w:rPr>
        <w:t xml:space="preserve"> múltiples</w:t>
      </w:r>
      <w:r w:rsidRPr="00480A42">
        <w:rPr>
          <w:rFonts w:ascii="Georgia" w:hAnsi="Georgia" w:cs="Arial"/>
          <w:sz w:val="24"/>
          <w:szCs w:val="24"/>
        </w:rPr>
        <w:t xml:space="preserve"> condiciones y directrices (Descritas </w:t>
      </w:r>
      <w:r w:rsidRPr="00480A42">
        <w:rPr>
          <w:rFonts w:ascii="Georgia" w:hAnsi="Georgia" w:cs="Arial"/>
          <w:i/>
          <w:sz w:val="24"/>
          <w:szCs w:val="24"/>
        </w:rPr>
        <w:t>in extenso</w:t>
      </w:r>
      <w:r w:rsidRPr="00480A42">
        <w:rPr>
          <w:rFonts w:ascii="Georgia" w:hAnsi="Georgia" w:cs="Arial"/>
          <w:sz w:val="24"/>
          <w:szCs w:val="24"/>
        </w:rPr>
        <w:t xml:space="preserve"> en el hecho 10º, folios </w:t>
      </w:r>
      <w:r w:rsidR="006B442A" w:rsidRPr="00480A42">
        <w:rPr>
          <w:rFonts w:ascii="Georgia" w:hAnsi="Georgia" w:cs="Arial"/>
          <w:sz w:val="24"/>
          <w:szCs w:val="24"/>
        </w:rPr>
        <w:t>27-31</w:t>
      </w:r>
      <w:r w:rsidRPr="00480A42">
        <w:rPr>
          <w:rFonts w:ascii="Georgia" w:hAnsi="Georgia" w:cs="Arial"/>
          <w:sz w:val="24"/>
          <w:szCs w:val="24"/>
        </w:rPr>
        <w:t xml:space="preserve">, </w:t>
      </w:r>
      <w:r w:rsidR="00C52FD8" w:rsidRPr="00480A42">
        <w:rPr>
          <w:rFonts w:ascii="Georgia" w:hAnsi="Georgia" w:cs="Arial"/>
          <w:sz w:val="24"/>
          <w:szCs w:val="24"/>
        </w:rPr>
        <w:t>cuaderno No.</w:t>
      </w:r>
      <w:r w:rsidR="003064E3" w:rsidRPr="00480A42">
        <w:rPr>
          <w:rFonts w:ascii="Georgia" w:hAnsi="Georgia" w:cs="Arial"/>
          <w:sz w:val="24"/>
          <w:szCs w:val="24"/>
        </w:rPr>
        <w:t xml:space="preserve"> </w:t>
      </w:r>
      <w:r w:rsidR="00C52FD8" w:rsidRPr="00480A42">
        <w:rPr>
          <w:rFonts w:ascii="Georgia" w:hAnsi="Georgia" w:cs="Arial"/>
          <w:sz w:val="24"/>
          <w:szCs w:val="24"/>
        </w:rPr>
        <w:t>1</w:t>
      </w:r>
      <w:r w:rsidRPr="00480A42">
        <w:rPr>
          <w:rFonts w:ascii="Georgia" w:hAnsi="Georgia" w:cs="Arial"/>
          <w:sz w:val="24"/>
          <w:szCs w:val="24"/>
        </w:rPr>
        <w:t xml:space="preserve">) que dan cuenta de la agencia comercial </w:t>
      </w:r>
      <w:r w:rsidR="00A36B6A" w:rsidRPr="00480A42">
        <w:rPr>
          <w:rFonts w:ascii="Georgia" w:hAnsi="Georgia" w:cs="Arial"/>
          <w:sz w:val="24"/>
          <w:szCs w:val="24"/>
        </w:rPr>
        <w:t>y</w:t>
      </w:r>
      <w:r w:rsidRPr="00480A42">
        <w:rPr>
          <w:rFonts w:ascii="Georgia" w:hAnsi="Georgia" w:cs="Arial"/>
          <w:sz w:val="24"/>
          <w:szCs w:val="24"/>
        </w:rPr>
        <w:t xml:space="preserve">, también, del abuso </w:t>
      </w:r>
      <w:r w:rsidR="003D4AAA" w:rsidRPr="00480A42">
        <w:rPr>
          <w:rFonts w:ascii="Georgia" w:hAnsi="Georgia" w:cs="Arial"/>
          <w:sz w:val="24"/>
          <w:szCs w:val="24"/>
        </w:rPr>
        <w:t>de</w:t>
      </w:r>
      <w:r w:rsidRPr="00480A42">
        <w:rPr>
          <w:rFonts w:ascii="Georgia" w:hAnsi="Georgia" w:cs="Arial"/>
          <w:sz w:val="24"/>
          <w:szCs w:val="24"/>
        </w:rPr>
        <w:t xml:space="preserve"> </w:t>
      </w:r>
      <w:r w:rsidR="00A36B6A" w:rsidRPr="00480A42">
        <w:rPr>
          <w:rFonts w:ascii="Georgia" w:hAnsi="Georgia" w:cs="Arial"/>
          <w:sz w:val="24"/>
          <w:szCs w:val="24"/>
        </w:rPr>
        <w:t xml:space="preserve">la </w:t>
      </w:r>
      <w:r w:rsidRPr="00480A42">
        <w:rPr>
          <w:rFonts w:ascii="Georgia" w:hAnsi="Georgia" w:cs="Arial"/>
          <w:sz w:val="24"/>
          <w:szCs w:val="24"/>
        </w:rPr>
        <w:t>posición dominante</w:t>
      </w:r>
      <w:r w:rsidR="00A36B6A" w:rsidRPr="00480A42">
        <w:rPr>
          <w:rFonts w:ascii="Georgia" w:hAnsi="Georgia" w:cs="Arial"/>
          <w:sz w:val="24"/>
          <w:szCs w:val="24"/>
        </w:rPr>
        <w:t xml:space="preserve"> </w:t>
      </w:r>
      <w:r w:rsidR="00992B02" w:rsidRPr="00480A42">
        <w:rPr>
          <w:rFonts w:ascii="Georgia" w:hAnsi="Georgia" w:cs="Arial"/>
          <w:sz w:val="24"/>
          <w:szCs w:val="24"/>
        </w:rPr>
        <w:t>ejercida</w:t>
      </w:r>
      <w:r w:rsidRPr="00480A42">
        <w:rPr>
          <w:rFonts w:ascii="Georgia" w:hAnsi="Georgia" w:cs="Arial"/>
          <w:sz w:val="24"/>
          <w:szCs w:val="24"/>
        </w:rPr>
        <w:t xml:space="preserve">. La actora cumplió sus obligaciones durante todo el tiempo, sin embargo, el contrato fue terminado, unilateralmente, por la demandada sin justificación </w:t>
      </w:r>
      <w:r w:rsidR="00BC441D" w:rsidRPr="00480A42">
        <w:rPr>
          <w:rFonts w:ascii="Georgia" w:hAnsi="Georgia" w:cs="Arial"/>
          <w:sz w:val="24"/>
          <w:szCs w:val="24"/>
        </w:rPr>
        <w:t xml:space="preserve">y con un pago de una mínima suma </w:t>
      </w:r>
      <w:r w:rsidR="00C776EC" w:rsidRPr="00480A42">
        <w:rPr>
          <w:rFonts w:ascii="Georgia" w:hAnsi="Georgia" w:cs="Arial"/>
          <w:sz w:val="24"/>
          <w:szCs w:val="24"/>
        </w:rPr>
        <w:t>(Folio</w:t>
      </w:r>
      <w:r w:rsidR="005B74A3" w:rsidRPr="00480A42">
        <w:rPr>
          <w:rFonts w:ascii="Georgia" w:hAnsi="Georgia" w:cs="Arial"/>
          <w:sz w:val="24"/>
          <w:szCs w:val="24"/>
        </w:rPr>
        <w:t xml:space="preserve"> 31</w:t>
      </w:r>
      <w:r w:rsidR="00C776EC" w:rsidRPr="00480A42">
        <w:rPr>
          <w:rFonts w:ascii="Georgia" w:hAnsi="Georgia" w:cs="Arial"/>
          <w:sz w:val="24"/>
          <w:szCs w:val="24"/>
        </w:rPr>
        <w:t xml:space="preserve">, cuaderno </w:t>
      </w:r>
      <w:r w:rsidR="006C29EF" w:rsidRPr="00480A42">
        <w:rPr>
          <w:rFonts w:ascii="Georgia" w:hAnsi="Georgia" w:cs="Arial"/>
          <w:sz w:val="24"/>
          <w:szCs w:val="24"/>
        </w:rPr>
        <w:t>No.</w:t>
      </w:r>
      <w:r w:rsidR="003064E3" w:rsidRPr="00480A42">
        <w:rPr>
          <w:rFonts w:ascii="Georgia" w:hAnsi="Georgia" w:cs="Arial"/>
          <w:sz w:val="24"/>
          <w:szCs w:val="24"/>
        </w:rPr>
        <w:t xml:space="preserve"> </w:t>
      </w:r>
      <w:r w:rsidR="006C29EF" w:rsidRPr="00480A42">
        <w:rPr>
          <w:rFonts w:ascii="Georgia" w:hAnsi="Georgia" w:cs="Arial"/>
          <w:sz w:val="24"/>
          <w:szCs w:val="24"/>
        </w:rPr>
        <w:t>1</w:t>
      </w:r>
      <w:r w:rsidR="00C776EC" w:rsidRPr="00480A42">
        <w:rPr>
          <w:rFonts w:ascii="Georgia" w:hAnsi="Georgia" w:cs="Arial"/>
          <w:sz w:val="24"/>
          <w:szCs w:val="24"/>
        </w:rPr>
        <w:t>).</w:t>
      </w:r>
    </w:p>
    <w:p w14:paraId="283E4B21" w14:textId="77777777" w:rsidR="00C84910" w:rsidRPr="00480A42" w:rsidRDefault="00C84910" w:rsidP="003064E3">
      <w:pPr>
        <w:pStyle w:val="Prrafodelista"/>
        <w:widowControl/>
        <w:autoSpaceDE/>
        <w:autoSpaceDN/>
        <w:spacing w:line="276" w:lineRule="auto"/>
        <w:ind w:left="720"/>
        <w:contextualSpacing/>
        <w:jc w:val="both"/>
        <w:textAlignment w:val="baseline"/>
        <w:rPr>
          <w:rFonts w:ascii="Georgia" w:hAnsi="Georgia" w:cs="Arial"/>
          <w:sz w:val="24"/>
          <w:szCs w:val="24"/>
        </w:rPr>
      </w:pPr>
    </w:p>
    <w:p w14:paraId="78D4EB48" w14:textId="38C87A00" w:rsidR="0023435A" w:rsidRPr="00480A42" w:rsidRDefault="00654D1A" w:rsidP="003064E3">
      <w:pPr>
        <w:pStyle w:val="Prrafodelista"/>
        <w:widowControl/>
        <w:numPr>
          <w:ilvl w:val="1"/>
          <w:numId w:val="35"/>
        </w:numPr>
        <w:tabs>
          <w:tab w:val="left" w:pos="142"/>
        </w:tabs>
        <w:autoSpaceDE/>
        <w:autoSpaceDN/>
        <w:spacing w:line="276" w:lineRule="auto"/>
        <w:contextualSpacing/>
        <w:jc w:val="both"/>
        <w:textAlignment w:val="baseline"/>
        <w:rPr>
          <w:rFonts w:ascii="Georgia" w:hAnsi="Georgia" w:cs="Arial"/>
          <w:sz w:val="24"/>
          <w:szCs w:val="24"/>
        </w:rPr>
      </w:pPr>
      <w:r w:rsidRPr="00480A42">
        <w:rPr>
          <w:rFonts w:ascii="Georgia" w:hAnsi="Georgia" w:cs="Arial"/>
          <w:i/>
          <w:smallCaps/>
          <w:sz w:val="24"/>
          <w:szCs w:val="24"/>
        </w:rPr>
        <w:t>Las pretensiones.</w:t>
      </w:r>
      <w:r w:rsidRPr="00480A42">
        <w:rPr>
          <w:rFonts w:ascii="Georgia" w:hAnsi="Georgia" w:cs="Arial"/>
          <w:sz w:val="24"/>
          <w:szCs w:val="24"/>
        </w:rPr>
        <w:t xml:space="preserve"> </w:t>
      </w:r>
      <w:r w:rsidR="00BC441D" w:rsidRPr="00480A42">
        <w:rPr>
          <w:rFonts w:ascii="Georgia" w:hAnsi="Georgia" w:cs="Arial"/>
          <w:b/>
          <w:sz w:val="24"/>
          <w:szCs w:val="24"/>
        </w:rPr>
        <w:t>(i)</w:t>
      </w:r>
      <w:r w:rsidR="00BC441D" w:rsidRPr="00480A42">
        <w:rPr>
          <w:rFonts w:ascii="Georgia" w:hAnsi="Georgia" w:cs="Arial"/>
          <w:sz w:val="24"/>
          <w:szCs w:val="24"/>
        </w:rPr>
        <w:t xml:space="preserve"> Declarar que coexistieron dos </w:t>
      </w:r>
      <w:r w:rsidR="00992B02" w:rsidRPr="00480A42">
        <w:rPr>
          <w:rFonts w:ascii="Georgia" w:hAnsi="Georgia" w:cs="Arial"/>
          <w:sz w:val="24"/>
          <w:szCs w:val="24"/>
        </w:rPr>
        <w:t xml:space="preserve">(2) </w:t>
      </w:r>
      <w:r w:rsidR="00BC441D" w:rsidRPr="00480A42">
        <w:rPr>
          <w:rFonts w:ascii="Georgia" w:hAnsi="Georgia" w:cs="Arial"/>
          <w:sz w:val="24"/>
          <w:szCs w:val="24"/>
        </w:rPr>
        <w:t>relaciones contractuales, una de reventa y otra de agencia comercial</w:t>
      </w:r>
      <w:r w:rsidR="003D4AAA" w:rsidRPr="00480A42">
        <w:rPr>
          <w:rFonts w:ascii="Georgia" w:hAnsi="Georgia" w:cs="Arial"/>
          <w:sz w:val="24"/>
          <w:szCs w:val="24"/>
        </w:rPr>
        <w:t xml:space="preserve"> de hecho</w:t>
      </w:r>
      <w:r w:rsidR="00BC441D" w:rsidRPr="00480A42">
        <w:rPr>
          <w:rFonts w:ascii="Georgia" w:hAnsi="Georgia" w:cs="Arial"/>
          <w:sz w:val="24"/>
          <w:szCs w:val="24"/>
        </w:rPr>
        <w:t xml:space="preserve">; así mismo, que la demandada abuso de sus derechos y se enriqueció sin justa causa; </w:t>
      </w:r>
      <w:r w:rsidR="00BC441D" w:rsidRPr="00480A42">
        <w:rPr>
          <w:rFonts w:ascii="Georgia" w:hAnsi="Georgia" w:cs="Arial"/>
          <w:b/>
          <w:sz w:val="24"/>
          <w:szCs w:val="24"/>
        </w:rPr>
        <w:t>(ii)</w:t>
      </w:r>
      <w:r w:rsidR="00BC441D" w:rsidRPr="00480A42">
        <w:rPr>
          <w:rFonts w:ascii="Georgia" w:hAnsi="Georgia" w:cs="Arial"/>
          <w:sz w:val="24"/>
          <w:szCs w:val="24"/>
        </w:rPr>
        <w:t xml:space="preserve"> </w:t>
      </w:r>
      <w:r w:rsidR="00C776EC" w:rsidRPr="00480A42">
        <w:rPr>
          <w:rFonts w:ascii="Georgia" w:hAnsi="Georgia" w:cs="Arial"/>
          <w:sz w:val="24"/>
          <w:szCs w:val="24"/>
        </w:rPr>
        <w:t>Ordenar</w:t>
      </w:r>
      <w:r w:rsidR="00BC441D" w:rsidRPr="00480A42">
        <w:rPr>
          <w:rFonts w:ascii="Georgia" w:hAnsi="Georgia" w:cs="Arial"/>
          <w:sz w:val="24"/>
          <w:szCs w:val="24"/>
        </w:rPr>
        <w:t xml:space="preserve"> a la sociedad convocada </w:t>
      </w:r>
      <w:r w:rsidR="00B007D6" w:rsidRPr="00480A42">
        <w:rPr>
          <w:rFonts w:ascii="Georgia" w:hAnsi="Georgia" w:cs="Arial"/>
          <w:sz w:val="24"/>
          <w:szCs w:val="24"/>
        </w:rPr>
        <w:t xml:space="preserve">a </w:t>
      </w:r>
      <w:r w:rsidR="00BC441D" w:rsidRPr="00480A42">
        <w:rPr>
          <w:rFonts w:ascii="Georgia" w:hAnsi="Georgia" w:cs="Arial"/>
          <w:sz w:val="24"/>
          <w:szCs w:val="24"/>
        </w:rPr>
        <w:t>pagar</w:t>
      </w:r>
      <w:r w:rsidR="00B007D6" w:rsidRPr="00480A42">
        <w:rPr>
          <w:rFonts w:ascii="Georgia" w:hAnsi="Georgia" w:cs="Arial"/>
          <w:sz w:val="24"/>
          <w:szCs w:val="24"/>
        </w:rPr>
        <w:t>, como consecuencia de estas últimas,</w:t>
      </w:r>
      <w:r w:rsidR="00BC441D" w:rsidRPr="00480A42">
        <w:rPr>
          <w:rFonts w:ascii="Georgia" w:hAnsi="Georgia" w:cs="Arial"/>
          <w:sz w:val="24"/>
          <w:szCs w:val="24"/>
        </w:rPr>
        <w:t xml:space="preserve"> $20.000.000 por daño emergente, $360.000.000 como lucro cesante y </w:t>
      </w:r>
      <w:r w:rsidR="00BC441D" w:rsidRPr="00480A42">
        <w:rPr>
          <w:rFonts w:ascii="Georgia" w:hAnsi="Georgia" w:cs="Arial"/>
          <w:sz w:val="24"/>
          <w:szCs w:val="24"/>
        </w:rPr>
        <w:lastRenderedPageBreak/>
        <w:t xml:space="preserve">$180.000.000 por afectación al </w:t>
      </w:r>
      <w:r w:rsidR="00BC441D" w:rsidRPr="00480A42">
        <w:rPr>
          <w:rFonts w:ascii="Georgia" w:hAnsi="Georgia" w:cs="Arial"/>
          <w:i/>
          <w:sz w:val="24"/>
          <w:szCs w:val="24"/>
        </w:rPr>
        <w:t>good will</w:t>
      </w:r>
      <w:r w:rsidR="00BC441D" w:rsidRPr="00480A42">
        <w:rPr>
          <w:rFonts w:ascii="Georgia" w:hAnsi="Georgia" w:cs="Arial"/>
          <w:sz w:val="24"/>
          <w:szCs w:val="24"/>
        </w:rPr>
        <w:t xml:space="preserve">; </w:t>
      </w:r>
      <w:r w:rsidR="00201CDC" w:rsidRPr="00480A42">
        <w:rPr>
          <w:rFonts w:ascii="Georgia" w:hAnsi="Georgia" w:cs="Arial"/>
          <w:sz w:val="24"/>
          <w:szCs w:val="24"/>
        </w:rPr>
        <w:t xml:space="preserve">también, </w:t>
      </w:r>
      <w:r w:rsidR="00BC441D" w:rsidRPr="00480A42">
        <w:rPr>
          <w:rFonts w:ascii="Georgia" w:hAnsi="Georgia" w:cs="Arial"/>
          <w:b/>
          <w:sz w:val="24"/>
          <w:szCs w:val="24"/>
        </w:rPr>
        <w:t>(iii)</w:t>
      </w:r>
      <w:r w:rsidR="00BC441D" w:rsidRPr="00480A42">
        <w:rPr>
          <w:rFonts w:ascii="Georgia" w:hAnsi="Georgia" w:cs="Arial"/>
          <w:sz w:val="24"/>
          <w:szCs w:val="24"/>
        </w:rPr>
        <w:t xml:space="preserve"> </w:t>
      </w:r>
      <w:r w:rsidR="00201CDC" w:rsidRPr="00480A42">
        <w:rPr>
          <w:rFonts w:ascii="Georgia" w:hAnsi="Georgia" w:cs="Arial"/>
          <w:sz w:val="24"/>
          <w:szCs w:val="24"/>
        </w:rPr>
        <w:t xml:space="preserve">Reconocer las cesantías comerciales por la agencia que cumplió la actora y que se le paguen: $360.000.000 como regalía o utilidad de los últimos </w:t>
      </w:r>
      <w:r w:rsidR="003E2AB3" w:rsidRPr="00480A42">
        <w:rPr>
          <w:rFonts w:ascii="Georgia" w:hAnsi="Georgia" w:cs="Arial"/>
          <w:sz w:val="24"/>
          <w:szCs w:val="24"/>
        </w:rPr>
        <w:t>tres (</w:t>
      </w:r>
      <w:r w:rsidR="00201CDC" w:rsidRPr="00480A42">
        <w:rPr>
          <w:rFonts w:ascii="Georgia" w:hAnsi="Georgia" w:cs="Arial"/>
          <w:sz w:val="24"/>
          <w:szCs w:val="24"/>
        </w:rPr>
        <w:t>3</w:t>
      </w:r>
      <w:r w:rsidR="003E2AB3" w:rsidRPr="00480A42">
        <w:rPr>
          <w:rFonts w:ascii="Georgia" w:hAnsi="Georgia" w:cs="Arial"/>
          <w:sz w:val="24"/>
          <w:szCs w:val="24"/>
        </w:rPr>
        <w:t>)</w:t>
      </w:r>
      <w:r w:rsidR="00201CDC" w:rsidRPr="00480A42">
        <w:rPr>
          <w:rFonts w:ascii="Georgia" w:hAnsi="Georgia" w:cs="Arial"/>
          <w:sz w:val="24"/>
          <w:szCs w:val="24"/>
        </w:rPr>
        <w:t xml:space="preserve"> años e, igual suma, por indemnización</w:t>
      </w:r>
      <w:r w:rsidR="00693677" w:rsidRPr="00480A42">
        <w:rPr>
          <w:rFonts w:ascii="Georgia" w:hAnsi="Georgia" w:cs="Arial"/>
          <w:sz w:val="24"/>
          <w:szCs w:val="24"/>
        </w:rPr>
        <w:t xml:space="preserve"> </w:t>
      </w:r>
      <w:r w:rsidR="007A6436" w:rsidRPr="00480A42">
        <w:rPr>
          <w:rFonts w:ascii="Georgia" w:hAnsi="Georgia" w:cs="Arial"/>
          <w:sz w:val="24"/>
          <w:szCs w:val="24"/>
        </w:rPr>
        <w:t>(Folio</w:t>
      </w:r>
      <w:r w:rsidR="00201CDC" w:rsidRPr="00480A42">
        <w:rPr>
          <w:rFonts w:ascii="Georgia" w:hAnsi="Georgia" w:cs="Arial"/>
          <w:sz w:val="24"/>
          <w:szCs w:val="24"/>
        </w:rPr>
        <w:t>s</w:t>
      </w:r>
      <w:r w:rsidR="007A6436" w:rsidRPr="00480A42">
        <w:rPr>
          <w:rFonts w:ascii="Georgia" w:hAnsi="Georgia" w:cs="Arial"/>
          <w:sz w:val="24"/>
          <w:szCs w:val="24"/>
        </w:rPr>
        <w:t xml:space="preserve"> </w:t>
      </w:r>
      <w:r w:rsidR="00E668F3" w:rsidRPr="00480A42">
        <w:rPr>
          <w:rFonts w:ascii="Georgia" w:hAnsi="Georgia" w:cs="Arial"/>
          <w:sz w:val="24"/>
          <w:szCs w:val="24"/>
        </w:rPr>
        <w:t>33-34</w:t>
      </w:r>
      <w:r w:rsidR="007A6436" w:rsidRPr="00480A42">
        <w:rPr>
          <w:rFonts w:ascii="Georgia" w:hAnsi="Georgia" w:cs="Arial"/>
          <w:sz w:val="24"/>
          <w:szCs w:val="24"/>
        </w:rPr>
        <w:t xml:space="preserve">, </w:t>
      </w:r>
      <w:r w:rsidR="003064E3" w:rsidRPr="00480A42">
        <w:rPr>
          <w:rFonts w:ascii="Georgia" w:hAnsi="Georgia" w:cs="Arial"/>
          <w:sz w:val="24"/>
          <w:szCs w:val="24"/>
        </w:rPr>
        <w:t>ibídem</w:t>
      </w:r>
      <w:r w:rsidR="007A6436" w:rsidRPr="00480A42">
        <w:rPr>
          <w:rFonts w:ascii="Georgia" w:hAnsi="Georgia" w:cs="Arial"/>
          <w:sz w:val="24"/>
          <w:szCs w:val="24"/>
        </w:rPr>
        <w:t>)</w:t>
      </w:r>
      <w:r w:rsidR="0023435A" w:rsidRPr="00480A42">
        <w:rPr>
          <w:rFonts w:ascii="Georgia" w:hAnsi="Georgia" w:cs="Arial"/>
          <w:sz w:val="24"/>
          <w:szCs w:val="24"/>
        </w:rPr>
        <w:t>.</w:t>
      </w:r>
    </w:p>
    <w:p w14:paraId="1B530F23" w14:textId="77777777" w:rsidR="00654D1A" w:rsidRPr="00480A42" w:rsidRDefault="00654D1A" w:rsidP="003064E3">
      <w:pPr>
        <w:pStyle w:val="Textoindependiente"/>
        <w:spacing w:line="276" w:lineRule="auto"/>
        <w:ind w:left="708"/>
        <w:rPr>
          <w:rFonts w:ascii="Georgia" w:hAnsi="Georgia" w:cs="Arial"/>
          <w:szCs w:val="24"/>
        </w:rPr>
      </w:pPr>
    </w:p>
    <w:p w14:paraId="5C786D6E" w14:textId="77777777" w:rsidR="00654D1A" w:rsidRPr="00480A42" w:rsidRDefault="00654D1A" w:rsidP="003064E3">
      <w:pPr>
        <w:pStyle w:val="Prrafodelista"/>
        <w:widowControl/>
        <w:numPr>
          <w:ilvl w:val="0"/>
          <w:numId w:val="35"/>
        </w:numPr>
        <w:overflowPunct/>
        <w:autoSpaceDE/>
        <w:autoSpaceDN/>
        <w:adjustRightInd/>
        <w:spacing w:line="276" w:lineRule="auto"/>
        <w:jc w:val="both"/>
        <w:rPr>
          <w:rFonts w:ascii="Georgia" w:hAnsi="Georgia" w:cs="Arial"/>
          <w:sz w:val="24"/>
          <w:szCs w:val="24"/>
        </w:rPr>
      </w:pPr>
      <w:r w:rsidRPr="00480A42">
        <w:rPr>
          <w:rFonts w:ascii="Georgia" w:hAnsi="Georgia"/>
          <w:smallCaps/>
          <w:sz w:val="24"/>
          <w:szCs w:val="24"/>
        </w:rPr>
        <w:t>La defensa de la parte pasiva</w:t>
      </w:r>
    </w:p>
    <w:p w14:paraId="7C592430" w14:textId="77777777" w:rsidR="009D5071" w:rsidRPr="00480A42" w:rsidRDefault="009D5071" w:rsidP="003064E3">
      <w:pPr>
        <w:widowControl/>
        <w:overflowPunct/>
        <w:autoSpaceDE/>
        <w:autoSpaceDN/>
        <w:adjustRightInd/>
        <w:spacing w:line="276" w:lineRule="auto"/>
        <w:jc w:val="both"/>
        <w:rPr>
          <w:rFonts w:ascii="Georgia" w:hAnsi="Georgia" w:cs="Arial"/>
          <w:sz w:val="24"/>
          <w:szCs w:val="24"/>
        </w:rPr>
      </w:pPr>
    </w:p>
    <w:p w14:paraId="130B0C40" w14:textId="7273E0B3" w:rsidR="00916EA8" w:rsidRPr="00480A42" w:rsidRDefault="00BC54DE" w:rsidP="003064E3">
      <w:pPr>
        <w:widowControl/>
        <w:overflowPunct/>
        <w:autoSpaceDE/>
        <w:autoSpaceDN/>
        <w:adjustRightInd/>
        <w:spacing w:line="276" w:lineRule="auto"/>
        <w:jc w:val="both"/>
        <w:rPr>
          <w:rFonts w:ascii="Georgia" w:hAnsi="Georgia" w:cs="Arial"/>
          <w:sz w:val="24"/>
          <w:szCs w:val="24"/>
        </w:rPr>
      </w:pPr>
      <w:r w:rsidRPr="00480A42">
        <w:rPr>
          <w:rFonts w:ascii="Georgia" w:hAnsi="Georgia" w:cs="Arial"/>
          <w:sz w:val="24"/>
          <w:szCs w:val="24"/>
        </w:rPr>
        <w:t xml:space="preserve">Admitió algunos hechos, desestimó </w:t>
      </w:r>
      <w:r w:rsidR="00A6434A" w:rsidRPr="00480A42">
        <w:rPr>
          <w:rFonts w:ascii="Georgia" w:hAnsi="Georgia" w:cs="Arial"/>
          <w:sz w:val="24"/>
          <w:szCs w:val="24"/>
        </w:rPr>
        <w:t xml:space="preserve">la mayoría </w:t>
      </w:r>
      <w:r w:rsidRPr="00480A42">
        <w:rPr>
          <w:rFonts w:ascii="Georgia" w:hAnsi="Georgia" w:cs="Arial"/>
          <w:sz w:val="24"/>
          <w:szCs w:val="24"/>
        </w:rPr>
        <w:t xml:space="preserve">y dijo no constarle otros, con explicaciones, en cada caso. Se opuso a las pretensiones </w:t>
      </w:r>
      <w:r w:rsidR="00A6434A" w:rsidRPr="00480A42">
        <w:rPr>
          <w:rFonts w:ascii="Georgia" w:hAnsi="Georgia" w:cs="Arial"/>
          <w:sz w:val="24"/>
          <w:szCs w:val="24"/>
        </w:rPr>
        <w:t>sin excepcionar</w:t>
      </w:r>
      <w:r w:rsidRPr="00480A42">
        <w:rPr>
          <w:rFonts w:ascii="Georgia" w:hAnsi="Georgia" w:cs="Arial"/>
          <w:sz w:val="24"/>
          <w:szCs w:val="24"/>
        </w:rPr>
        <w:t xml:space="preserve"> </w:t>
      </w:r>
      <w:r w:rsidR="000A3804" w:rsidRPr="00480A42">
        <w:rPr>
          <w:rFonts w:ascii="Georgia" w:hAnsi="Georgia" w:cs="Arial"/>
          <w:sz w:val="24"/>
          <w:szCs w:val="24"/>
        </w:rPr>
        <w:t xml:space="preserve">(Folios </w:t>
      </w:r>
      <w:r w:rsidR="00092434" w:rsidRPr="00480A42">
        <w:rPr>
          <w:rFonts w:ascii="Georgia" w:hAnsi="Georgia" w:cs="Arial"/>
          <w:sz w:val="24"/>
          <w:szCs w:val="24"/>
        </w:rPr>
        <w:t>94</w:t>
      </w:r>
      <w:r w:rsidR="002262C1" w:rsidRPr="00480A42">
        <w:rPr>
          <w:rFonts w:ascii="Georgia" w:hAnsi="Georgia" w:cs="Arial"/>
          <w:sz w:val="24"/>
          <w:szCs w:val="24"/>
        </w:rPr>
        <w:t>-105</w:t>
      </w:r>
      <w:r w:rsidR="000A3804" w:rsidRPr="00480A42">
        <w:rPr>
          <w:rFonts w:ascii="Georgia" w:hAnsi="Georgia" w:cs="Arial"/>
          <w:sz w:val="24"/>
          <w:szCs w:val="24"/>
        </w:rPr>
        <w:t xml:space="preserve">, </w:t>
      </w:r>
      <w:r w:rsidR="003064E3" w:rsidRPr="00480A42">
        <w:rPr>
          <w:rFonts w:ascii="Georgia" w:hAnsi="Georgia" w:cs="Arial"/>
          <w:sz w:val="24"/>
          <w:szCs w:val="24"/>
        </w:rPr>
        <w:t>ibídem</w:t>
      </w:r>
      <w:r w:rsidR="000A3804" w:rsidRPr="00480A42">
        <w:rPr>
          <w:rFonts w:ascii="Georgia" w:hAnsi="Georgia" w:cs="Arial"/>
          <w:sz w:val="24"/>
          <w:szCs w:val="24"/>
        </w:rPr>
        <w:t>).</w:t>
      </w:r>
    </w:p>
    <w:p w14:paraId="29E1AD52" w14:textId="77777777" w:rsidR="00B007D6" w:rsidRPr="00480A42" w:rsidRDefault="00B007D6" w:rsidP="003064E3">
      <w:pPr>
        <w:widowControl/>
        <w:overflowPunct/>
        <w:autoSpaceDE/>
        <w:autoSpaceDN/>
        <w:adjustRightInd/>
        <w:spacing w:line="276" w:lineRule="auto"/>
        <w:jc w:val="both"/>
        <w:rPr>
          <w:rFonts w:ascii="Georgia" w:hAnsi="Georgia" w:cs="Arial"/>
          <w:sz w:val="24"/>
          <w:szCs w:val="24"/>
        </w:rPr>
      </w:pPr>
    </w:p>
    <w:p w14:paraId="51C2F3DC" w14:textId="77777777" w:rsidR="00654D1A" w:rsidRPr="00480A42" w:rsidRDefault="00DA7CB6" w:rsidP="003064E3">
      <w:pPr>
        <w:numPr>
          <w:ilvl w:val="0"/>
          <w:numId w:val="35"/>
        </w:numPr>
        <w:spacing w:line="276" w:lineRule="auto"/>
        <w:jc w:val="both"/>
        <w:rPr>
          <w:rFonts w:ascii="Georgia" w:hAnsi="Georgia" w:cs="Arial"/>
          <w:sz w:val="24"/>
          <w:szCs w:val="24"/>
        </w:rPr>
      </w:pPr>
      <w:r w:rsidRPr="00480A42">
        <w:rPr>
          <w:rFonts w:ascii="Georgia" w:hAnsi="Georgia" w:cs="Arial"/>
          <w:smallCaps/>
          <w:sz w:val="24"/>
          <w:szCs w:val="24"/>
        </w:rPr>
        <w:t>La</w:t>
      </w:r>
      <w:r w:rsidRPr="00480A42">
        <w:rPr>
          <w:rFonts w:ascii="Georgia" w:hAnsi="Georgia"/>
          <w:smallCaps/>
          <w:sz w:val="24"/>
          <w:szCs w:val="24"/>
        </w:rPr>
        <w:t xml:space="preserve"> sinopsis</w:t>
      </w:r>
      <w:r w:rsidR="00654D1A" w:rsidRPr="00480A42">
        <w:rPr>
          <w:rFonts w:ascii="Georgia" w:hAnsi="Georgia"/>
          <w:smallCaps/>
          <w:sz w:val="24"/>
          <w:szCs w:val="24"/>
        </w:rPr>
        <w:t xml:space="preserve"> de la sentencia apelada</w:t>
      </w:r>
    </w:p>
    <w:p w14:paraId="3F122D4B" w14:textId="77777777" w:rsidR="00654D1A" w:rsidRPr="00480A42" w:rsidRDefault="00654D1A" w:rsidP="003064E3">
      <w:pPr>
        <w:spacing w:line="276" w:lineRule="auto"/>
        <w:jc w:val="both"/>
        <w:rPr>
          <w:rFonts w:ascii="Georgia" w:hAnsi="Georgia" w:cs="Arial"/>
          <w:sz w:val="24"/>
          <w:szCs w:val="24"/>
        </w:rPr>
      </w:pPr>
    </w:p>
    <w:p w14:paraId="37605F14" w14:textId="77777777" w:rsidR="00A36B6A" w:rsidRPr="00480A42" w:rsidRDefault="00D66DD2" w:rsidP="003064E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480A42">
        <w:rPr>
          <w:rFonts w:ascii="Georgia" w:hAnsi="Georgia" w:cs="Arial"/>
          <w:szCs w:val="24"/>
        </w:rPr>
        <w:t xml:space="preserve">En la resolutiva: </w:t>
      </w:r>
      <w:r w:rsidRPr="00480A42">
        <w:rPr>
          <w:rFonts w:ascii="Georgia" w:hAnsi="Georgia" w:cs="Arial"/>
          <w:b/>
          <w:szCs w:val="24"/>
        </w:rPr>
        <w:t>(i)</w:t>
      </w:r>
      <w:r w:rsidRPr="00480A42">
        <w:rPr>
          <w:rFonts w:ascii="Georgia" w:hAnsi="Georgia" w:cs="Arial"/>
          <w:szCs w:val="24"/>
        </w:rPr>
        <w:t xml:space="preserve"> </w:t>
      </w:r>
      <w:r w:rsidR="00523939" w:rsidRPr="00480A42">
        <w:rPr>
          <w:rFonts w:ascii="Georgia" w:hAnsi="Georgia" w:cs="Arial"/>
          <w:szCs w:val="24"/>
        </w:rPr>
        <w:t>Declaró la existencia de la agencia comercial</w:t>
      </w:r>
      <w:r w:rsidR="003D4AAA" w:rsidRPr="00480A42">
        <w:rPr>
          <w:rFonts w:ascii="Georgia" w:hAnsi="Georgia" w:cs="Arial"/>
          <w:szCs w:val="24"/>
        </w:rPr>
        <w:t xml:space="preserve"> de hecho</w:t>
      </w:r>
      <w:r w:rsidRPr="00480A42">
        <w:rPr>
          <w:rFonts w:ascii="Georgia" w:hAnsi="Georgia" w:cs="Arial"/>
          <w:szCs w:val="24"/>
        </w:rPr>
        <w:t>;</w:t>
      </w:r>
      <w:r w:rsidR="005D55E7" w:rsidRPr="00480A42">
        <w:rPr>
          <w:rFonts w:ascii="Georgia" w:hAnsi="Georgia" w:cs="Arial"/>
          <w:szCs w:val="24"/>
        </w:rPr>
        <w:t xml:space="preserve"> </w:t>
      </w:r>
      <w:r w:rsidR="00D42F5D" w:rsidRPr="00480A42">
        <w:rPr>
          <w:rFonts w:ascii="Georgia" w:hAnsi="Georgia" w:cs="Arial"/>
          <w:b/>
          <w:szCs w:val="24"/>
        </w:rPr>
        <w:t>(</w:t>
      </w:r>
      <w:r w:rsidR="005D55E7" w:rsidRPr="00480A42">
        <w:rPr>
          <w:rFonts w:ascii="Georgia" w:hAnsi="Georgia" w:cs="Arial"/>
          <w:b/>
          <w:szCs w:val="24"/>
        </w:rPr>
        <w:t>ii</w:t>
      </w:r>
      <w:r w:rsidR="00D42F5D" w:rsidRPr="00480A42">
        <w:rPr>
          <w:rFonts w:ascii="Georgia" w:hAnsi="Georgia" w:cs="Arial"/>
          <w:b/>
          <w:szCs w:val="24"/>
        </w:rPr>
        <w:t>)</w:t>
      </w:r>
      <w:r w:rsidR="00D42F5D" w:rsidRPr="00480A42">
        <w:rPr>
          <w:rFonts w:ascii="Georgia" w:hAnsi="Georgia" w:cs="Arial"/>
          <w:szCs w:val="24"/>
        </w:rPr>
        <w:t xml:space="preserve"> </w:t>
      </w:r>
      <w:r w:rsidR="00416D01" w:rsidRPr="00480A42">
        <w:rPr>
          <w:rFonts w:ascii="Georgia" w:hAnsi="Georgia" w:cs="Arial"/>
          <w:szCs w:val="24"/>
        </w:rPr>
        <w:t>Fijó como cesantía comercial, a cargo de la demandada, la suma de $2.878.974</w:t>
      </w:r>
      <w:r w:rsidR="003C0361" w:rsidRPr="00480A42">
        <w:rPr>
          <w:rFonts w:ascii="Georgia" w:hAnsi="Georgia" w:cs="Arial"/>
          <w:szCs w:val="24"/>
        </w:rPr>
        <w:t xml:space="preserve">; </w:t>
      </w:r>
      <w:r w:rsidR="003C0361" w:rsidRPr="00480A42">
        <w:rPr>
          <w:rFonts w:ascii="Georgia" w:hAnsi="Georgia" w:cs="Arial"/>
          <w:b/>
          <w:szCs w:val="24"/>
        </w:rPr>
        <w:t>(iii)</w:t>
      </w:r>
      <w:r w:rsidR="003C0361" w:rsidRPr="00480A42">
        <w:rPr>
          <w:rFonts w:ascii="Georgia" w:hAnsi="Georgia" w:cs="Arial"/>
          <w:szCs w:val="24"/>
        </w:rPr>
        <w:t xml:space="preserve"> </w:t>
      </w:r>
      <w:r w:rsidR="00416D01" w:rsidRPr="00480A42">
        <w:rPr>
          <w:rFonts w:ascii="Georgia" w:hAnsi="Georgia" w:cs="Arial"/>
          <w:szCs w:val="24"/>
        </w:rPr>
        <w:t>Desestimó</w:t>
      </w:r>
      <w:r w:rsidR="00A36B6A" w:rsidRPr="00480A42">
        <w:rPr>
          <w:rFonts w:ascii="Georgia" w:hAnsi="Georgia" w:cs="Arial"/>
          <w:szCs w:val="24"/>
        </w:rPr>
        <w:t xml:space="preserve"> que se hubiere presentado abuso del derecho y enriquecimiento sin causa; y</w:t>
      </w:r>
      <w:r w:rsidR="002C5E02" w:rsidRPr="00480A42">
        <w:rPr>
          <w:rFonts w:ascii="Georgia" w:hAnsi="Georgia" w:cs="Arial"/>
          <w:szCs w:val="24"/>
        </w:rPr>
        <w:t>,</w:t>
      </w:r>
      <w:r w:rsidR="008E1790" w:rsidRPr="00480A42">
        <w:rPr>
          <w:rFonts w:ascii="Georgia" w:hAnsi="Georgia" w:cs="Arial"/>
          <w:szCs w:val="24"/>
        </w:rPr>
        <w:t xml:space="preserve"> </w:t>
      </w:r>
      <w:r w:rsidR="008E1790" w:rsidRPr="00480A42">
        <w:rPr>
          <w:rFonts w:ascii="Georgia" w:hAnsi="Georgia" w:cs="Arial"/>
          <w:b/>
          <w:szCs w:val="24"/>
        </w:rPr>
        <w:t>(iv</w:t>
      </w:r>
      <w:r w:rsidR="00A36B6A" w:rsidRPr="00480A42">
        <w:rPr>
          <w:rFonts w:ascii="Georgia" w:hAnsi="Georgia" w:cs="Arial"/>
          <w:b/>
          <w:szCs w:val="24"/>
        </w:rPr>
        <w:t>)</w:t>
      </w:r>
      <w:r w:rsidR="00A36B6A" w:rsidRPr="00480A42">
        <w:rPr>
          <w:rFonts w:ascii="Georgia" w:hAnsi="Georgia" w:cs="Arial"/>
          <w:szCs w:val="24"/>
        </w:rPr>
        <w:t xml:space="preserve"> </w:t>
      </w:r>
      <w:r w:rsidR="005D55E7" w:rsidRPr="00480A42">
        <w:rPr>
          <w:rFonts w:ascii="Georgia" w:hAnsi="Georgia" w:cs="Arial"/>
          <w:szCs w:val="24"/>
        </w:rPr>
        <w:t xml:space="preserve">Condenó en costas </w:t>
      </w:r>
      <w:r w:rsidR="00D42F5D" w:rsidRPr="00480A42">
        <w:rPr>
          <w:rFonts w:ascii="Georgia" w:hAnsi="Georgia" w:cs="Arial"/>
          <w:szCs w:val="24"/>
        </w:rPr>
        <w:t>a l</w:t>
      </w:r>
      <w:r w:rsidR="005D55E7" w:rsidRPr="00480A42">
        <w:rPr>
          <w:rFonts w:ascii="Georgia" w:hAnsi="Georgia" w:cs="Arial"/>
          <w:szCs w:val="24"/>
        </w:rPr>
        <w:t>a parte demanda</w:t>
      </w:r>
      <w:r w:rsidR="003D4AAA" w:rsidRPr="00480A42">
        <w:rPr>
          <w:rFonts w:ascii="Georgia" w:hAnsi="Georgia" w:cs="Arial"/>
          <w:szCs w:val="24"/>
        </w:rPr>
        <w:t>da</w:t>
      </w:r>
      <w:r w:rsidR="00D42F5D" w:rsidRPr="00480A42">
        <w:rPr>
          <w:rFonts w:ascii="Georgia" w:hAnsi="Georgia" w:cs="Arial"/>
          <w:szCs w:val="24"/>
        </w:rPr>
        <w:t>.</w:t>
      </w:r>
    </w:p>
    <w:p w14:paraId="072C4B06" w14:textId="77777777" w:rsidR="00A36B6A" w:rsidRPr="00480A42" w:rsidRDefault="00A36B6A" w:rsidP="003064E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4946E6F7" w14:textId="77777777" w:rsidR="007E4398" w:rsidRPr="00480A42" w:rsidRDefault="006D4164" w:rsidP="003064E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480A42">
        <w:rPr>
          <w:rFonts w:ascii="Georgia" w:hAnsi="Georgia" w:cs="Arial"/>
          <w:szCs w:val="24"/>
        </w:rPr>
        <w:t>Al motivar</w:t>
      </w:r>
      <w:r w:rsidR="007E4398" w:rsidRPr="00480A42">
        <w:rPr>
          <w:rFonts w:ascii="Georgia" w:hAnsi="Georgia" w:cs="Arial"/>
          <w:szCs w:val="24"/>
        </w:rPr>
        <w:t xml:space="preserve"> </w:t>
      </w:r>
      <w:r w:rsidR="006B534F" w:rsidRPr="00480A42">
        <w:rPr>
          <w:rFonts w:ascii="Georgia" w:hAnsi="Georgia" w:cs="Arial"/>
          <w:szCs w:val="24"/>
        </w:rPr>
        <w:t xml:space="preserve">explicó </w:t>
      </w:r>
      <w:r w:rsidR="00E32F58" w:rsidRPr="00480A42">
        <w:rPr>
          <w:rFonts w:ascii="Georgia" w:hAnsi="Georgia" w:cs="Arial"/>
          <w:szCs w:val="24"/>
        </w:rPr>
        <w:t xml:space="preserve">para que se presente una agencia comercial </w:t>
      </w:r>
      <w:r w:rsidR="004C0F01" w:rsidRPr="00480A42">
        <w:rPr>
          <w:rFonts w:ascii="Georgia" w:hAnsi="Georgia" w:cs="Arial"/>
          <w:szCs w:val="24"/>
        </w:rPr>
        <w:t xml:space="preserve">han de </w:t>
      </w:r>
      <w:r w:rsidR="00E32F58" w:rsidRPr="00480A42">
        <w:rPr>
          <w:rFonts w:ascii="Georgia" w:hAnsi="Georgia" w:cs="Arial"/>
          <w:szCs w:val="24"/>
        </w:rPr>
        <w:t>confluir</w:t>
      </w:r>
      <w:r w:rsidR="004C0F01" w:rsidRPr="00480A42">
        <w:rPr>
          <w:rFonts w:ascii="Georgia" w:hAnsi="Georgia" w:cs="Arial"/>
          <w:szCs w:val="24"/>
        </w:rPr>
        <w:t xml:space="preserve"> </w:t>
      </w:r>
      <w:r w:rsidR="008C73CF" w:rsidRPr="00480A42">
        <w:rPr>
          <w:rFonts w:ascii="Georgia" w:hAnsi="Georgia" w:cs="Arial"/>
          <w:szCs w:val="24"/>
        </w:rPr>
        <w:t xml:space="preserve">como </w:t>
      </w:r>
      <w:r w:rsidR="004C0F01" w:rsidRPr="00480A42">
        <w:rPr>
          <w:rFonts w:ascii="Georgia" w:hAnsi="Georgia" w:cs="Arial"/>
          <w:szCs w:val="24"/>
        </w:rPr>
        <w:t xml:space="preserve">elementos </w:t>
      </w:r>
      <w:r w:rsidR="003D4AAA" w:rsidRPr="00480A42">
        <w:rPr>
          <w:rFonts w:ascii="Georgia" w:hAnsi="Georgia" w:cs="Arial"/>
          <w:szCs w:val="24"/>
        </w:rPr>
        <w:t>esenciales</w:t>
      </w:r>
      <w:r w:rsidR="008C73CF" w:rsidRPr="00480A42">
        <w:rPr>
          <w:rFonts w:ascii="Georgia" w:hAnsi="Georgia" w:cs="Arial"/>
          <w:szCs w:val="24"/>
        </w:rPr>
        <w:t xml:space="preserve">: </w:t>
      </w:r>
      <w:r w:rsidR="008C73CF" w:rsidRPr="00480A42">
        <w:rPr>
          <w:rFonts w:ascii="Georgia" w:hAnsi="Georgia" w:cs="Arial"/>
          <w:b/>
          <w:szCs w:val="24"/>
        </w:rPr>
        <w:t>(i)</w:t>
      </w:r>
      <w:r w:rsidR="008C73CF" w:rsidRPr="00480A42">
        <w:rPr>
          <w:rFonts w:ascii="Georgia" w:hAnsi="Georgia" w:cs="Arial"/>
          <w:szCs w:val="24"/>
        </w:rPr>
        <w:t xml:space="preserve"> Independencia; </w:t>
      </w:r>
      <w:r w:rsidR="008C73CF" w:rsidRPr="00480A42">
        <w:rPr>
          <w:rFonts w:ascii="Georgia" w:hAnsi="Georgia" w:cs="Arial"/>
          <w:b/>
          <w:szCs w:val="24"/>
        </w:rPr>
        <w:t>(ii)</w:t>
      </w:r>
      <w:r w:rsidR="008C73CF" w:rsidRPr="00480A42">
        <w:rPr>
          <w:rFonts w:ascii="Georgia" w:hAnsi="Georgia" w:cs="Arial"/>
          <w:szCs w:val="24"/>
        </w:rPr>
        <w:t xml:space="preserve"> Instrucciones del agenciado; </w:t>
      </w:r>
      <w:r w:rsidR="008C73CF" w:rsidRPr="00480A42">
        <w:rPr>
          <w:rFonts w:ascii="Georgia" w:hAnsi="Georgia" w:cs="Arial"/>
          <w:b/>
          <w:szCs w:val="24"/>
        </w:rPr>
        <w:t>(iii)</w:t>
      </w:r>
      <w:r w:rsidR="008C73CF" w:rsidRPr="00480A42">
        <w:rPr>
          <w:rFonts w:ascii="Georgia" w:hAnsi="Georgia" w:cs="Arial"/>
          <w:szCs w:val="24"/>
        </w:rPr>
        <w:t xml:space="preserve"> Deber de información; </w:t>
      </w:r>
      <w:r w:rsidR="008C73CF" w:rsidRPr="00480A42">
        <w:rPr>
          <w:rFonts w:ascii="Georgia" w:hAnsi="Georgia" w:cs="Arial"/>
          <w:b/>
          <w:szCs w:val="24"/>
        </w:rPr>
        <w:t>(iv)</w:t>
      </w:r>
      <w:r w:rsidR="008C73CF" w:rsidRPr="00480A42">
        <w:rPr>
          <w:rFonts w:ascii="Georgia" w:hAnsi="Georgia" w:cs="Arial"/>
          <w:szCs w:val="24"/>
        </w:rPr>
        <w:t xml:space="preserve"> Estabilidad; </w:t>
      </w:r>
      <w:r w:rsidR="008C73CF" w:rsidRPr="00480A42">
        <w:rPr>
          <w:rFonts w:ascii="Georgia" w:hAnsi="Georgia" w:cs="Arial"/>
          <w:b/>
          <w:szCs w:val="24"/>
        </w:rPr>
        <w:t>(v)</w:t>
      </w:r>
      <w:r w:rsidR="008C73CF" w:rsidRPr="00480A42">
        <w:rPr>
          <w:rFonts w:ascii="Georgia" w:hAnsi="Georgia" w:cs="Arial"/>
          <w:szCs w:val="24"/>
        </w:rPr>
        <w:t xml:space="preserve"> Mantenimiento de la clientela y en determinada zona</w:t>
      </w:r>
      <w:r w:rsidR="004C0F01" w:rsidRPr="00480A42">
        <w:rPr>
          <w:rFonts w:ascii="Georgia" w:hAnsi="Georgia" w:cs="Arial"/>
          <w:szCs w:val="24"/>
        </w:rPr>
        <w:t xml:space="preserve"> (Artículo 1317, CCo)</w:t>
      </w:r>
      <w:r w:rsidR="008C73CF" w:rsidRPr="00480A42">
        <w:rPr>
          <w:rFonts w:ascii="Georgia" w:hAnsi="Georgia" w:cs="Arial"/>
          <w:szCs w:val="24"/>
        </w:rPr>
        <w:t xml:space="preserve">; </w:t>
      </w:r>
      <w:r w:rsidR="004C0F01" w:rsidRPr="00480A42">
        <w:rPr>
          <w:rFonts w:ascii="Georgia" w:hAnsi="Georgia" w:cs="Arial"/>
          <w:szCs w:val="24"/>
        </w:rPr>
        <w:t>siendo lo esencial que el agente promueva, explote y abra sendas de comercialización a nombre de otro comerciante</w:t>
      </w:r>
      <w:r w:rsidR="002C5E02" w:rsidRPr="00480A42">
        <w:rPr>
          <w:rFonts w:ascii="Georgia" w:hAnsi="Georgia" w:cs="Arial"/>
          <w:szCs w:val="24"/>
        </w:rPr>
        <w:t>,</w:t>
      </w:r>
      <w:r w:rsidR="004C0F01" w:rsidRPr="00480A42">
        <w:rPr>
          <w:rFonts w:ascii="Georgia" w:hAnsi="Georgia" w:cs="Arial"/>
          <w:szCs w:val="24"/>
        </w:rPr>
        <w:t xml:space="preserve"> a efectos de conquistar y ampliar el mercado.</w:t>
      </w:r>
      <w:r w:rsidR="008C73CF" w:rsidRPr="00480A42">
        <w:rPr>
          <w:rFonts w:ascii="Georgia" w:hAnsi="Georgia" w:cs="Arial"/>
          <w:szCs w:val="24"/>
        </w:rPr>
        <w:t xml:space="preserve"> Diferenció las actividades de distribuidor como agente y en su simple concepción.</w:t>
      </w:r>
    </w:p>
    <w:p w14:paraId="40177E01" w14:textId="77777777" w:rsidR="007E4398" w:rsidRPr="00480A42" w:rsidRDefault="007E4398" w:rsidP="003064E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0651CC51" w14:textId="758B7236" w:rsidR="001A7179" w:rsidRPr="00480A42" w:rsidRDefault="000F1B1A" w:rsidP="003064E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480A42">
        <w:rPr>
          <w:rFonts w:ascii="Georgia" w:hAnsi="Georgia" w:cs="Arial"/>
          <w:szCs w:val="24"/>
        </w:rPr>
        <w:t>S</w:t>
      </w:r>
      <w:r w:rsidR="00273659" w:rsidRPr="00480A42">
        <w:rPr>
          <w:rFonts w:ascii="Georgia" w:hAnsi="Georgia" w:cs="Arial"/>
          <w:szCs w:val="24"/>
        </w:rPr>
        <w:t xml:space="preserve">obre </w:t>
      </w:r>
      <w:r w:rsidR="00D53666" w:rsidRPr="00480A42">
        <w:rPr>
          <w:rFonts w:ascii="Georgia" w:hAnsi="Georgia" w:cs="Arial"/>
          <w:szCs w:val="24"/>
        </w:rPr>
        <w:t>el caso</w:t>
      </w:r>
      <w:r w:rsidR="001F104E" w:rsidRPr="00480A42">
        <w:rPr>
          <w:rFonts w:ascii="Georgia" w:hAnsi="Georgia" w:cs="Arial"/>
          <w:szCs w:val="24"/>
        </w:rPr>
        <w:t>,</w:t>
      </w:r>
      <w:r w:rsidR="00D53666" w:rsidRPr="00480A42">
        <w:rPr>
          <w:rFonts w:ascii="Georgia" w:hAnsi="Georgia" w:cs="Arial"/>
          <w:szCs w:val="24"/>
        </w:rPr>
        <w:t xml:space="preserve"> afirmó que no se demostró, en términos generales, la agencia comercial ya que lo acaecido quedó enmarcado en la distribución de </w:t>
      </w:r>
      <w:r w:rsidRPr="00480A42">
        <w:rPr>
          <w:rFonts w:ascii="Georgia" w:hAnsi="Georgia" w:cs="Arial"/>
          <w:szCs w:val="24"/>
        </w:rPr>
        <w:t xml:space="preserve">los </w:t>
      </w:r>
      <w:r w:rsidR="00D53666" w:rsidRPr="00480A42">
        <w:rPr>
          <w:rFonts w:ascii="Georgia" w:hAnsi="Georgia" w:cs="Arial"/>
          <w:szCs w:val="24"/>
        </w:rPr>
        <w:t>productos ofertad</w:t>
      </w:r>
      <w:r w:rsidRPr="00480A42">
        <w:rPr>
          <w:rFonts w:ascii="Georgia" w:hAnsi="Georgia" w:cs="Arial"/>
          <w:szCs w:val="24"/>
        </w:rPr>
        <w:t>os</w:t>
      </w:r>
      <w:r w:rsidR="00D53666" w:rsidRPr="00480A42">
        <w:rPr>
          <w:rFonts w:ascii="Georgia" w:hAnsi="Georgia" w:cs="Arial"/>
          <w:szCs w:val="24"/>
        </w:rPr>
        <w:t xml:space="preserve"> por la actora; pero, </w:t>
      </w:r>
      <w:r w:rsidR="00B007D6" w:rsidRPr="00480A42">
        <w:rPr>
          <w:rFonts w:ascii="Georgia" w:hAnsi="Georgia" w:cs="Arial"/>
          <w:szCs w:val="24"/>
        </w:rPr>
        <w:t xml:space="preserve">declaró que </w:t>
      </w:r>
      <w:r w:rsidR="00D53666" w:rsidRPr="00480A42">
        <w:rPr>
          <w:rFonts w:ascii="Georgia" w:hAnsi="Georgia" w:cs="Arial"/>
          <w:szCs w:val="24"/>
        </w:rPr>
        <w:t xml:space="preserve">sí </w:t>
      </w:r>
      <w:r w:rsidR="003D4AAA" w:rsidRPr="00480A42">
        <w:rPr>
          <w:rFonts w:ascii="Georgia" w:hAnsi="Georgia" w:cs="Arial"/>
          <w:szCs w:val="24"/>
        </w:rPr>
        <w:t xml:space="preserve">hubo </w:t>
      </w:r>
      <w:r w:rsidR="00D53666" w:rsidRPr="00480A42">
        <w:rPr>
          <w:rFonts w:ascii="Georgia" w:hAnsi="Georgia" w:cs="Arial"/>
          <w:szCs w:val="24"/>
        </w:rPr>
        <w:t xml:space="preserve">una agencia de hecho en lo relativo a los clientes codificados, pues su atención nunca se incorporó en ese convenio. </w:t>
      </w:r>
    </w:p>
    <w:p w14:paraId="09EA6B91" w14:textId="37C17682" w:rsidR="001A7179" w:rsidRPr="00480A42" w:rsidRDefault="001A7179" w:rsidP="003064E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6049B1E5" w14:textId="68DB0A1C" w:rsidR="001A7179" w:rsidRPr="00480A42" w:rsidRDefault="00D779E5" w:rsidP="003064E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480A42">
        <w:rPr>
          <w:rFonts w:ascii="Georgia" w:hAnsi="Georgia" w:cs="Arial"/>
          <w:szCs w:val="24"/>
        </w:rPr>
        <w:t xml:space="preserve">Aseveró </w:t>
      </w:r>
      <w:r w:rsidR="00E5727F" w:rsidRPr="00480A42">
        <w:rPr>
          <w:rFonts w:ascii="Georgia" w:hAnsi="Georgia" w:cs="Arial"/>
          <w:szCs w:val="24"/>
        </w:rPr>
        <w:t xml:space="preserve">que </w:t>
      </w:r>
      <w:r w:rsidR="00D53666" w:rsidRPr="00480A42">
        <w:rPr>
          <w:rFonts w:ascii="Georgia" w:hAnsi="Georgia" w:cs="Arial"/>
          <w:szCs w:val="24"/>
        </w:rPr>
        <w:t>se acreditó que la demandante actuaba frente Comfenalco – Parque los Tamarindos</w:t>
      </w:r>
      <w:r w:rsidRPr="00480A42">
        <w:rPr>
          <w:rFonts w:ascii="Georgia" w:hAnsi="Georgia" w:cs="Arial"/>
          <w:szCs w:val="24"/>
        </w:rPr>
        <w:t xml:space="preserve"> –</w:t>
      </w:r>
      <w:r w:rsidR="00D53666" w:rsidRPr="00480A42">
        <w:rPr>
          <w:rFonts w:ascii="Georgia" w:hAnsi="Georgia" w:cs="Arial"/>
          <w:szCs w:val="24"/>
        </w:rPr>
        <w:t xml:space="preserve"> </w:t>
      </w:r>
      <w:r w:rsidRPr="00480A42">
        <w:rPr>
          <w:rFonts w:ascii="Georgia" w:hAnsi="Georgia" w:cs="Arial"/>
          <w:szCs w:val="24"/>
        </w:rPr>
        <w:t xml:space="preserve">en virtud de </w:t>
      </w:r>
      <w:r w:rsidR="00D53666" w:rsidRPr="00480A42">
        <w:rPr>
          <w:rFonts w:ascii="Georgia" w:hAnsi="Georgia" w:cs="Arial"/>
          <w:szCs w:val="24"/>
        </w:rPr>
        <w:t>un verdadero agenciamiento, no como simple distribuidor</w:t>
      </w:r>
      <w:r w:rsidR="001F104E" w:rsidRPr="00480A42">
        <w:rPr>
          <w:rFonts w:ascii="Georgia" w:hAnsi="Georgia" w:cs="Arial"/>
          <w:szCs w:val="24"/>
        </w:rPr>
        <w:t>,</w:t>
      </w:r>
      <w:r w:rsidR="00D53666" w:rsidRPr="00480A42">
        <w:rPr>
          <w:rFonts w:ascii="Georgia" w:hAnsi="Georgia" w:cs="Arial"/>
          <w:szCs w:val="24"/>
        </w:rPr>
        <w:t xml:space="preserve"> de allí que al finalizar el vínculo contractual</w:t>
      </w:r>
      <w:r w:rsidR="000F1B1A" w:rsidRPr="00480A42">
        <w:rPr>
          <w:rFonts w:ascii="Georgia" w:hAnsi="Georgia" w:cs="Arial"/>
          <w:szCs w:val="24"/>
        </w:rPr>
        <w:t>, ha</w:t>
      </w:r>
      <w:r w:rsidR="00D53666" w:rsidRPr="00480A42">
        <w:rPr>
          <w:rFonts w:ascii="Georgia" w:hAnsi="Georgia" w:cs="Arial"/>
          <w:szCs w:val="24"/>
        </w:rPr>
        <w:t xml:space="preserve"> debi</w:t>
      </w:r>
      <w:r w:rsidR="000F1B1A" w:rsidRPr="00480A42">
        <w:rPr>
          <w:rFonts w:ascii="Georgia" w:hAnsi="Georgia" w:cs="Arial"/>
          <w:szCs w:val="24"/>
        </w:rPr>
        <w:t>do</w:t>
      </w:r>
      <w:r w:rsidR="00D53666" w:rsidRPr="00480A42">
        <w:rPr>
          <w:rFonts w:ascii="Georgia" w:hAnsi="Georgia" w:cs="Arial"/>
          <w:szCs w:val="24"/>
        </w:rPr>
        <w:t xml:space="preserve"> pagar la cesantía</w:t>
      </w:r>
      <w:r w:rsidR="006B69BD" w:rsidRPr="00480A42">
        <w:rPr>
          <w:rFonts w:ascii="Georgia" w:hAnsi="Georgia" w:cs="Arial"/>
          <w:szCs w:val="24"/>
        </w:rPr>
        <w:t xml:space="preserve"> sin indemnización porque la terminación se dio conforme </w:t>
      </w:r>
      <w:r w:rsidR="000F1B1A" w:rsidRPr="00480A42">
        <w:rPr>
          <w:rFonts w:ascii="Georgia" w:hAnsi="Georgia" w:cs="Arial"/>
          <w:szCs w:val="24"/>
        </w:rPr>
        <w:t xml:space="preserve">a </w:t>
      </w:r>
      <w:r w:rsidR="006B69BD" w:rsidRPr="00480A42">
        <w:rPr>
          <w:rFonts w:ascii="Georgia" w:hAnsi="Georgia" w:cs="Arial"/>
          <w:szCs w:val="24"/>
        </w:rPr>
        <w:t>las reglas preestablecidas</w:t>
      </w:r>
      <w:r w:rsidR="001F104E" w:rsidRPr="00480A42">
        <w:rPr>
          <w:rFonts w:ascii="Georgia" w:hAnsi="Georgia" w:cs="Arial"/>
          <w:szCs w:val="24"/>
        </w:rPr>
        <w:t>. Agregó, con miras a esa declaración, que el objeto social de la actora es ajeno al transporte (Certificado de existencia y representación).</w:t>
      </w:r>
      <w:r w:rsidR="00D53666" w:rsidRPr="00480A42">
        <w:rPr>
          <w:rFonts w:ascii="Georgia" w:hAnsi="Georgia" w:cs="Arial"/>
          <w:szCs w:val="24"/>
        </w:rPr>
        <w:t xml:space="preserve"> </w:t>
      </w:r>
    </w:p>
    <w:p w14:paraId="063A8D9D" w14:textId="77777777" w:rsidR="001A7179" w:rsidRPr="00480A42" w:rsidRDefault="001A7179" w:rsidP="003064E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0F577756" w14:textId="6FBDCF72" w:rsidR="00D42F5D" w:rsidRPr="00480A42" w:rsidRDefault="001F104E" w:rsidP="003064E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480A42">
        <w:rPr>
          <w:rFonts w:ascii="Georgia" w:hAnsi="Georgia" w:cs="Arial"/>
          <w:szCs w:val="24"/>
        </w:rPr>
        <w:t xml:space="preserve">Para desestimar el abuso del derecho, aseveró que lo probado es que ambas partes obtuvieron réditos en el desarrollo del contrato y que </w:t>
      </w:r>
      <w:r w:rsidR="001E0A9D" w:rsidRPr="00480A42">
        <w:rPr>
          <w:rFonts w:ascii="Georgia" w:hAnsi="Georgia" w:cs="Arial"/>
          <w:szCs w:val="24"/>
        </w:rPr>
        <w:t xml:space="preserve">fuera </w:t>
      </w:r>
      <w:r w:rsidRPr="00480A42">
        <w:rPr>
          <w:rFonts w:ascii="Georgia" w:hAnsi="Georgia" w:cs="Arial"/>
          <w:szCs w:val="24"/>
        </w:rPr>
        <w:t>adhesi</w:t>
      </w:r>
      <w:r w:rsidR="001E0A9D" w:rsidRPr="00480A42">
        <w:rPr>
          <w:rFonts w:ascii="Georgia" w:hAnsi="Georgia" w:cs="Arial"/>
          <w:szCs w:val="24"/>
        </w:rPr>
        <w:t>vo</w:t>
      </w:r>
      <w:r w:rsidRPr="00480A42">
        <w:rPr>
          <w:rFonts w:ascii="Georgia" w:hAnsi="Georgia" w:cs="Arial"/>
          <w:szCs w:val="24"/>
        </w:rPr>
        <w:t xml:space="preserve">, no </w:t>
      </w:r>
      <w:r w:rsidR="001E0A9D" w:rsidRPr="00480A42">
        <w:rPr>
          <w:rFonts w:ascii="Georgia" w:hAnsi="Georgia" w:cs="Arial"/>
          <w:szCs w:val="24"/>
        </w:rPr>
        <w:t xml:space="preserve">demuestra </w:t>
      </w:r>
      <w:r w:rsidRPr="00480A42">
        <w:rPr>
          <w:rFonts w:ascii="Georgia" w:hAnsi="Georgia" w:cs="Arial"/>
          <w:szCs w:val="24"/>
        </w:rPr>
        <w:t>una posición arbitraria, como tampoco que la distribución de productos a los clientes que atendía la reclamante, se siga a través de otra empresa; además</w:t>
      </w:r>
      <w:r w:rsidR="00C17CCB" w:rsidRPr="00480A42">
        <w:rPr>
          <w:rFonts w:ascii="Georgia" w:hAnsi="Georgia" w:cs="Arial"/>
          <w:szCs w:val="24"/>
        </w:rPr>
        <w:t>,</w:t>
      </w:r>
      <w:r w:rsidRPr="00480A42">
        <w:rPr>
          <w:rFonts w:ascii="Georgia" w:hAnsi="Georgia" w:cs="Arial"/>
          <w:szCs w:val="24"/>
        </w:rPr>
        <w:t xml:space="preserve"> la terminación de la convención, de ningún modo, </w:t>
      </w:r>
      <w:r w:rsidR="00C17CCB" w:rsidRPr="00480A42">
        <w:rPr>
          <w:rFonts w:ascii="Georgia" w:hAnsi="Georgia" w:cs="Arial"/>
          <w:szCs w:val="24"/>
        </w:rPr>
        <w:t xml:space="preserve">obstruía </w:t>
      </w:r>
      <w:r w:rsidR="006B69BD" w:rsidRPr="00480A42">
        <w:rPr>
          <w:rFonts w:ascii="Georgia" w:hAnsi="Georgia" w:cs="Arial"/>
          <w:szCs w:val="24"/>
        </w:rPr>
        <w:t>sus actividades comerciales</w:t>
      </w:r>
      <w:r w:rsidR="00C30863" w:rsidRPr="00480A42">
        <w:rPr>
          <w:rFonts w:ascii="Georgia" w:hAnsi="Georgia" w:cs="Arial"/>
          <w:szCs w:val="24"/>
        </w:rPr>
        <w:t xml:space="preserve"> </w:t>
      </w:r>
      <w:r w:rsidR="00D42F5D" w:rsidRPr="00480A42">
        <w:rPr>
          <w:rFonts w:ascii="Georgia" w:hAnsi="Georgia" w:cs="Arial"/>
          <w:szCs w:val="24"/>
        </w:rPr>
        <w:t>(Folio</w:t>
      </w:r>
      <w:r w:rsidR="00C30863" w:rsidRPr="00480A42">
        <w:rPr>
          <w:rFonts w:ascii="Georgia" w:hAnsi="Georgia" w:cs="Arial"/>
          <w:szCs w:val="24"/>
        </w:rPr>
        <w:t>s</w:t>
      </w:r>
      <w:r w:rsidR="00D42F5D" w:rsidRPr="00480A42">
        <w:rPr>
          <w:rFonts w:ascii="Georgia" w:hAnsi="Georgia" w:cs="Arial"/>
          <w:szCs w:val="24"/>
        </w:rPr>
        <w:t xml:space="preserve"> </w:t>
      </w:r>
      <w:r w:rsidR="00233147" w:rsidRPr="00480A42">
        <w:rPr>
          <w:rFonts w:ascii="Georgia" w:hAnsi="Georgia" w:cs="Arial"/>
          <w:szCs w:val="24"/>
        </w:rPr>
        <w:t>179-189</w:t>
      </w:r>
      <w:r w:rsidR="002E7E22" w:rsidRPr="00480A42">
        <w:rPr>
          <w:rFonts w:ascii="Georgia" w:hAnsi="Georgia" w:cs="Arial"/>
          <w:szCs w:val="24"/>
        </w:rPr>
        <w:t>,</w:t>
      </w:r>
      <w:r w:rsidR="00A527C6" w:rsidRPr="00480A42">
        <w:rPr>
          <w:rFonts w:ascii="Georgia" w:hAnsi="Georgia" w:cs="Arial"/>
          <w:szCs w:val="24"/>
        </w:rPr>
        <w:t xml:space="preserve"> </w:t>
      </w:r>
      <w:r w:rsidR="003064E3" w:rsidRPr="00480A42">
        <w:rPr>
          <w:rFonts w:ascii="Georgia" w:hAnsi="Georgia" w:cs="Arial"/>
          <w:szCs w:val="24"/>
        </w:rPr>
        <w:t>ibídem</w:t>
      </w:r>
      <w:r w:rsidR="00D42F5D" w:rsidRPr="00480A42">
        <w:rPr>
          <w:rFonts w:ascii="Georgia" w:hAnsi="Georgia" w:cs="Arial"/>
          <w:szCs w:val="24"/>
        </w:rPr>
        <w:t>).</w:t>
      </w:r>
      <w:r w:rsidR="006B69BD" w:rsidRPr="00480A42">
        <w:rPr>
          <w:rFonts w:ascii="Georgia" w:hAnsi="Georgia" w:cs="Arial"/>
          <w:szCs w:val="24"/>
        </w:rPr>
        <w:t xml:space="preserve"> </w:t>
      </w:r>
      <w:r w:rsidR="00C929BD" w:rsidRPr="00480A42">
        <w:rPr>
          <w:rFonts w:ascii="Georgia" w:hAnsi="Georgia" w:cs="Arial"/>
          <w:szCs w:val="24"/>
        </w:rPr>
        <w:t xml:space="preserve">La </w:t>
      </w:r>
      <w:r w:rsidR="006B69BD" w:rsidRPr="00480A42">
        <w:rPr>
          <w:rFonts w:ascii="Georgia" w:hAnsi="Georgia" w:cs="Arial"/>
          <w:szCs w:val="24"/>
        </w:rPr>
        <w:t xml:space="preserve">sentencia complementaria negó </w:t>
      </w:r>
      <w:r w:rsidR="003D4AAA" w:rsidRPr="00480A42">
        <w:rPr>
          <w:rFonts w:ascii="Georgia" w:hAnsi="Georgia" w:cs="Arial"/>
          <w:szCs w:val="24"/>
        </w:rPr>
        <w:t xml:space="preserve">la aclaración </w:t>
      </w:r>
      <w:r w:rsidR="006B69BD" w:rsidRPr="00480A42">
        <w:rPr>
          <w:rFonts w:ascii="Georgia" w:hAnsi="Georgia" w:cs="Arial"/>
          <w:szCs w:val="24"/>
        </w:rPr>
        <w:t>y corre</w:t>
      </w:r>
      <w:r w:rsidR="003D4AAA" w:rsidRPr="00480A42">
        <w:rPr>
          <w:rFonts w:ascii="Georgia" w:hAnsi="Georgia" w:cs="Arial"/>
          <w:szCs w:val="24"/>
        </w:rPr>
        <w:t xml:space="preserve">cción </w:t>
      </w:r>
      <w:r w:rsidR="006B69BD" w:rsidRPr="00480A42">
        <w:rPr>
          <w:rFonts w:ascii="Georgia" w:hAnsi="Georgia" w:cs="Arial"/>
          <w:szCs w:val="24"/>
        </w:rPr>
        <w:t xml:space="preserve">(Folios </w:t>
      </w:r>
      <w:r w:rsidR="002453F9" w:rsidRPr="00480A42">
        <w:rPr>
          <w:rFonts w:ascii="Georgia" w:hAnsi="Georgia" w:cs="Arial"/>
          <w:szCs w:val="24"/>
        </w:rPr>
        <w:t>201-202</w:t>
      </w:r>
      <w:r w:rsidR="006B69BD" w:rsidRPr="00480A42">
        <w:rPr>
          <w:rFonts w:ascii="Georgia" w:hAnsi="Georgia" w:cs="Arial"/>
          <w:szCs w:val="24"/>
        </w:rPr>
        <w:t xml:space="preserve">, </w:t>
      </w:r>
      <w:r w:rsidR="003064E3" w:rsidRPr="00480A42">
        <w:rPr>
          <w:rFonts w:ascii="Georgia" w:hAnsi="Georgia" w:cs="Arial"/>
          <w:szCs w:val="24"/>
        </w:rPr>
        <w:t>ibídem</w:t>
      </w:r>
      <w:r w:rsidR="006B69BD" w:rsidRPr="00480A42">
        <w:rPr>
          <w:rFonts w:ascii="Georgia" w:hAnsi="Georgia" w:cs="Arial"/>
          <w:szCs w:val="24"/>
        </w:rPr>
        <w:t>).</w:t>
      </w:r>
    </w:p>
    <w:p w14:paraId="2989D3AB" w14:textId="77777777" w:rsidR="00D779E5" w:rsidRPr="00480A42" w:rsidRDefault="00D779E5" w:rsidP="003064E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278A0E28" w14:textId="77777777" w:rsidR="006B69BD" w:rsidRPr="00480A42" w:rsidRDefault="006B69BD" w:rsidP="003064E3">
      <w:pPr>
        <w:pStyle w:val="Prrafodelista"/>
        <w:numPr>
          <w:ilvl w:val="0"/>
          <w:numId w:val="35"/>
        </w:numPr>
        <w:spacing w:line="276" w:lineRule="auto"/>
        <w:jc w:val="both"/>
        <w:rPr>
          <w:rFonts w:ascii="Georgia" w:hAnsi="Georgia" w:cs="Arial"/>
          <w:sz w:val="24"/>
          <w:szCs w:val="24"/>
        </w:rPr>
      </w:pPr>
      <w:r w:rsidRPr="00480A42">
        <w:rPr>
          <w:rFonts w:ascii="Georgia" w:hAnsi="Georgia"/>
          <w:smallCaps/>
          <w:sz w:val="24"/>
          <w:szCs w:val="24"/>
        </w:rPr>
        <w:t>El</w:t>
      </w:r>
      <w:r w:rsidRPr="00480A42">
        <w:rPr>
          <w:rFonts w:ascii="Georgia" w:hAnsi="Georgia" w:cs="Arial"/>
          <w:smallCaps/>
          <w:sz w:val="24"/>
          <w:szCs w:val="24"/>
        </w:rPr>
        <w:t xml:space="preserve"> resumen de las apelaciones</w:t>
      </w:r>
    </w:p>
    <w:p w14:paraId="764DCF7F" w14:textId="77777777" w:rsidR="006B69BD" w:rsidRPr="00480A42" w:rsidRDefault="006B69BD" w:rsidP="003064E3">
      <w:pPr>
        <w:spacing w:line="276" w:lineRule="auto"/>
        <w:jc w:val="both"/>
        <w:rPr>
          <w:rFonts w:ascii="Georgia" w:hAnsi="Georgia" w:cs="Arial"/>
          <w:smallCaps/>
          <w:sz w:val="24"/>
          <w:szCs w:val="24"/>
        </w:rPr>
      </w:pPr>
    </w:p>
    <w:p w14:paraId="221E3978" w14:textId="77777777" w:rsidR="00D779E5" w:rsidRPr="00480A42" w:rsidRDefault="00975AB8" w:rsidP="003064E3">
      <w:pPr>
        <w:pStyle w:val="Textoindependiente"/>
        <w:numPr>
          <w:ilvl w:val="1"/>
          <w:numId w:val="35"/>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480A42">
        <w:rPr>
          <w:rFonts w:ascii="Georgia" w:hAnsi="Georgia" w:cs="Arial"/>
          <w:i/>
          <w:smallCaps/>
          <w:szCs w:val="24"/>
        </w:rPr>
        <w:lastRenderedPageBreak/>
        <w:t>Parte demandada.</w:t>
      </w:r>
      <w:r w:rsidRPr="00480A42">
        <w:rPr>
          <w:rFonts w:ascii="Georgia" w:hAnsi="Georgia" w:cs="Arial"/>
          <w:smallCaps/>
          <w:szCs w:val="24"/>
        </w:rPr>
        <w:t xml:space="preserve"> </w:t>
      </w:r>
      <w:r w:rsidR="001F3352" w:rsidRPr="00480A42">
        <w:rPr>
          <w:rFonts w:ascii="Georgia" w:hAnsi="Georgia" w:cs="Arial"/>
          <w:b/>
          <w:szCs w:val="24"/>
        </w:rPr>
        <w:t>(i)</w:t>
      </w:r>
      <w:r w:rsidR="001F3352" w:rsidRPr="00480A42">
        <w:rPr>
          <w:rFonts w:ascii="Georgia" w:hAnsi="Georgia" w:cs="Arial"/>
          <w:szCs w:val="24"/>
        </w:rPr>
        <w:t xml:space="preserve"> D</w:t>
      </w:r>
      <w:r w:rsidR="0027550D" w:rsidRPr="00480A42">
        <w:rPr>
          <w:rFonts w:ascii="Georgia" w:hAnsi="Georgia" w:cs="Arial"/>
          <w:szCs w:val="24"/>
        </w:rPr>
        <w:t>iscutió</w:t>
      </w:r>
      <w:r w:rsidR="00EF115A" w:rsidRPr="00480A42">
        <w:rPr>
          <w:rFonts w:ascii="Georgia" w:hAnsi="Georgia" w:cs="Arial"/>
          <w:szCs w:val="24"/>
        </w:rPr>
        <w:t xml:space="preserve"> l</w:t>
      </w:r>
      <w:r w:rsidR="00444EE6" w:rsidRPr="00480A42">
        <w:rPr>
          <w:rFonts w:ascii="Georgia" w:hAnsi="Georgia" w:cs="Arial"/>
          <w:szCs w:val="24"/>
        </w:rPr>
        <w:t xml:space="preserve">a </w:t>
      </w:r>
      <w:r w:rsidRPr="00480A42">
        <w:rPr>
          <w:rFonts w:ascii="Georgia" w:hAnsi="Georgia" w:cs="Arial"/>
          <w:szCs w:val="24"/>
        </w:rPr>
        <w:t>prosperidad de la agencia comercial de hecho</w:t>
      </w:r>
      <w:r w:rsidR="000553A0" w:rsidRPr="00480A42">
        <w:rPr>
          <w:rFonts w:ascii="Georgia" w:hAnsi="Georgia" w:cs="Arial"/>
          <w:szCs w:val="24"/>
        </w:rPr>
        <w:t xml:space="preserve"> (</w:t>
      </w:r>
      <w:r w:rsidR="0078519E" w:rsidRPr="00480A42">
        <w:rPr>
          <w:rFonts w:ascii="Georgia" w:hAnsi="Georgia" w:cs="Arial"/>
          <w:szCs w:val="24"/>
        </w:rPr>
        <w:t>Fue</w:t>
      </w:r>
      <w:r w:rsidR="00C929BD" w:rsidRPr="00480A42">
        <w:rPr>
          <w:rFonts w:ascii="Georgia" w:hAnsi="Georgia" w:cs="Arial"/>
          <w:szCs w:val="24"/>
        </w:rPr>
        <w:t xml:space="preserve"> </w:t>
      </w:r>
      <w:r w:rsidR="0078519E" w:rsidRPr="00480A42">
        <w:rPr>
          <w:rFonts w:ascii="Georgia" w:hAnsi="Georgia" w:cs="Arial"/>
          <w:szCs w:val="24"/>
        </w:rPr>
        <w:t>confuso</w:t>
      </w:r>
      <w:r w:rsidR="00C929BD" w:rsidRPr="00480A42">
        <w:rPr>
          <w:rFonts w:ascii="Georgia" w:hAnsi="Georgia" w:cs="Arial"/>
          <w:szCs w:val="24"/>
        </w:rPr>
        <w:t xml:space="preserve"> </w:t>
      </w:r>
      <w:r w:rsidR="00ED3FA8" w:rsidRPr="00480A42">
        <w:rPr>
          <w:rFonts w:ascii="Georgia" w:hAnsi="Georgia" w:cs="Arial"/>
          <w:szCs w:val="24"/>
        </w:rPr>
        <w:t>el fallo)</w:t>
      </w:r>
      <w:r w:rsidRPr="00480A42">
        <w:rPr>
          <w:rFonts w:ascii="Georgia" w:hAnsi="Georgia" w:cs="Arial"/>
          <w:szCs w:val="24"/>
        </w:rPr>
        <w:t xml:space="preserve">, pues ninguna intermediación hizo la actora entre la demandada y Comfenalco </w:t>
      </w:r>
      <w:r w:rsidR="006D0F5E" w:rsidRPr="00480A42">
        <w:rPr>
          <w:rFonts w:ascii="Georgia" w:hAnsi="Georgia" w:cs="Arial"/>
          <w:szCs w:val="24"/>
        </w:rPr>
        <w:t xml:space="preserve">o acaso con otros clientes codificados, </w:t>
      </w:r>
      <w:r w:rsidRPr="00480A42">
        <w:rPr>
          <w:rFonts w:ascii="Georgia" w:hAnsi="Georgia" w:cs="Arial"/>
          <w:szCs w:val="24"/>
        </w:rPr>
        <w:t xml:space="preserve">se limitó a transportar la mercancía que </w:t>
      </w:r>
      <w:r w:rsidR="006D0F5E" w:rsidRPr="00480A42">
        <w:rPr>
          <w:rFonts w:ascii="Georgia" w:hAnsi="Georgia" w:cs="Arial"/>
          <w:szCs w:val="24"/>
        </w:rPr>
        <w:t xml:space="preserve">aquella </w:t>
      </w:r>
      <w:r w:rsidRPr="00480A42">
        <w:rPr>
          <w:rFonts w:ascii="Georgia" w:hAnsi="Georgia" w:cs="Arial"/>
          <w:szCs w:val="24"/>
        </w:rPr>
        <w:t>vendía</w:t>
      </w:r>
      <w:r w:rsidR="006D0F5E" w:rsidRPr="00480A42">
        <w:rPr>
          <w:rFonts w:ascii="Georgia" w:hAnsi="Georgia" w:cs="Arial"/>
          <w:szCs w:val="24"/>
        </w:rPr>
        <w:t>,</w:t>
      </w:r>
      <w:r w:rsidRPr="00480A42">
        <w:rPr>
          <w:rFonts w:ascii="Georgia" w:hAnsi="Georgia" w:cs="Arial"/>
          <w:szCs w:val="24"/>
        </w:rPr>
        <w:t xml:space="preserve"> previo acuerdo de precios, plazos, cantidades y por esa función </w:t>
      </w:r>
      <w:r w:rsidR="006D0F5E" w:rsidRPr="00480A42">
        <w:rPr>
          <w:rFonts w:ascii="Georgia" w:hAnsi="Georgia" w:cs="Arial"/>
          <w:szCs w:val="24"/>
        </w:rPr>
        <w:t xml:space="preserve">la demandante </w:t>
      </w:r>
      <w:r w:rsidRPr="00480A42">
        <w:rPr>
          <w:rFonts w:ascii="Georgia" w:hAnsi="Georgia" w:cs="Arial"/>
          <w:szCs w:val="24"/>
        </w:rPr>
        <w:t xml:space="preserve">recibía la respectiva compensación (Flete). </w:t>
      </w:r>
    </w:p>
    <w:p w14:paraId="7C8F6DA8" w14:textId="77777777" w:rsidR="00D779E5" w:rsidRPr="00480A42" w:rsidRDefault="00D779E5" w:rsidP="003064E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ind w:left="720"/>
        <w:textAlignment w:val="baseline"/>
        <w:rPr>
          <w:rFonts w:ascii="Georgia" w:hAnsi="Georgia" w:cs="Arial"/>
          <w:szCs w:val="24"/>
        </w:rPr>
      </w:pPr>
    </w:p>
    <w:p w14:paraId="256EC7A9" w14:textId="77777777" w:rsidR="006D0F5E" w:rsidRPr="00480A42" w:rsidRDefault="00D779E5" w:rsidP="003064E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ind w:left="720"/>
        <w:textAlignment w:val="baseline"/>
        <w:rPr>
          <w:rFonts w:ascii="Georgia" w:hAnsi="Georgia" w:cs="Arial"/>
          <w:szCs w:val="24"/>
        </w:rPr>
      </w:pPr>
      <w:r w:rsidRPr="00480A42">
        <w:rPr>
          <w:rFonts w:ascii="Georgia" w:hAnsi="Georgia" w:cs="Arial"/>
          <w:szCs w:val="24"/>
        </w:rPr>
        <w:t xml:space="preserve">Arguyó la inexistencia de </w:t>
      </w:r>
      <w:r w:rsidR="00975AB8" w:rsidRPr="00480A42">
        <w:rPr>
          <w:rFonts w:ascii="Georgia" w:hAnsi="Georgia" w:cs="Arial"/>
          <w:szCs w:val="24"/>
        </w:rPr>
        <w:t>la prom</w:t>
      </w:r>
      <w:r w:rsidR="006D0F5E" w:rsidRPr="00480A42">
        <w:rPr>
          <w:rFonts w:ascii="Georgia" w:hAnsi="Georgia" w:cs="Arial"/>
          <w:szCs w:val="24"/>
        </w:rPr>
        <w:t>o</w:t>
      </w:r>
      <w:r w:rsidR="00975AB8" w:rsidRPr="00480A42">
        <w:rPr>
          <w:rFonts w:ascii="Georgia" w:hAnsi="Georgia" w:cs="Arial"/>
          <w:szCs w:val="24"/>
        </w:rPr>
        <w:t>ción</w:t>
      </w:r>
      <w:r w:rsidR="006D0F5E" w:rsidRPr="00480A42">
        <w:rPr>
          <w:rFonts w:ascii="Georgia" w:hAnsi="Georgia" w:cs="Arial"/>
          <w:szCs w:val="24"/>
        </w:rPr>
        <w:t>, la explotación del negocio ajeno, la representación</w:t>
      </w:r>
      <w:r w:rsidR="00EF115A" w:rsidRPr="00480A42">
        <w:rPr>
          <w:rFonts w:ascii="Georgia" w:hAnsi="Georgia" w:cs="Arial"/>
          <w:szCs w:val="24"/>
        </w:rPr>
        <w:t xml:space="preserve">, como </w:t>
      </w:r>
      <w:r w:rsidR="006D0F5E" w:rsidRPr="00480A42">
        <w:rPr>
          <w:rFonts w:ascii="Georgia" w:hAnsi="Georgia" w:cs="Arial"/>
          <w:szCs w:val="24"/>
        </w:rPr>
        <w:t xml:space="preserve">elementos de la figura reconocida. La falta de </w:t>
      </w:r>
      <w:r w:rsidR="0042016C" w:rsidRPr="00480A42">
        <w:rPr>
          <w:rFonts w:ascii="Georgia" w:hAnsi="Georgia" w:cs="Arial"/>
          <w:szCs w:val="24"/>
        </w:rPr>
        <w:t xml:space="preserve">estipulación negocial del </w:t>
      </w:r>
      <w:r w:rsidR="006D0F5E" w:rsidRPr="00480A42">
        <w:rPr>
          <w:rFonts w:ascii="Georgia" w:hAnsi="Georgia" w:cs="Arial"/>
          <w:szCs w:val="24"/>
        </w:rPr>
        <w:t xml:space="preserve">transporte, es insuficiente para declarar la existencia de la agencia, </w:t>
      </w:r>
      <w:r w:rsidR="0042016C" w:rsidRPr="00480A42">
        <w:rPr>
          <w:rFonts w:ascii="Georgia" w:hAnsi="Georgia" w:cs="Arial"/>
          <w:szCs w:val="24"/>
        </w:rPr>
        <w:t xml:space="preserve">ese </w:t>
      </w:r>
      <w:r w:rsidR="006D0F5E" w:rsidRPr="00480A42">
        <w:rPr>
          <w:rFonts w:ascii="Georgia" w:hAnsi="Georgia" w:cs="Arial"/>
          <w:szCs w:val="24"/>
        </w:rPr>
        <w:t>acuerdo fue verbal</w:t>
      </w:r>
      <w:r w:rsidRPr="00480A42">
        <w:rPr>
          <w:rFonts w:ascii="Georgia" w:hAnsi="Georgia" w:cs="Arial"/>
          <w:szCs w:val="24"/>
        </w:rPr>
        <w:t xml:space="preserve">; todo </w:t>
      </w:r>
      <w:r w:rsidR="00EF115A" w:rsidRPr="00480A42">
        <w:rPr>
          <w:rFonts w:ascii="Georgia" w:hAnsi="Georgia" w:cs="Arial"/>
          <w:szCs w:val="24"/>
        </w:rPr>
        <w:t xml:space="preserve">esto </w:t>
      </w:r>
      <w:r w:rsidRPr="00480A42">
        <w:rPr>
          <w:rFonts w:ascii="Georgia" w:hAnsi="Georgia" w:cs="Arial"/>
          <w:szCs w:val="24"/>
        </w:rPr>
        <w:t>conforme a los testimonios oídos</w:t>
      </w:r>
      <w:r w:rsidR="0027550D" w:rsidRPr="00480A42">
        <w:rPr>
          <w:rFonts w:ascii="Georgia" w:hAnsi="Georgia" w:cs="Arial"/>
          <w:szCs w:val="24"/>
        </w:rPr>
        <w:t>.</w:t>
      </w:r>
    </w:p>
    <w:p w14:paraId="25EE5B2A" w14:textId="77777777" w:rsidR="00444EE6" w:rsidRPr="00480A42" w:rsidRDefault="00444EE6" w:rsidP="003064E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ind w:left="720"/>
        <w:textAlignment w:val="baseline"/>
        <w:rPr>
          <w:rFonts w:ascii="Georgia" w:hAnsi="Georgia" w:cs="Arial"/>
          <w:szCs w:val="24"/>
        </w:rPr>
      </w:pPr>
    </w:p>
    <w:p w14:paraId="442C19A6" w14:textId="0983C64A" w:rsidR="00755EAC" w:rsidRPr="00480A42" w:rsidRDefault="0078519E" w:rsidP="003064E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ind w:left="720"/>
        <w:textAlignment w:val="baseline"/>
        <w:rPr>
          <w:rFonts w:ascii="Georgia" w:hAnsi="Georgia" w:cs="Arial"/>
          <w:szCs w:val="24"/>
        </w:rPr>
      </w:pPr>
      <w:r w:rsidRPr="00480A42">
        <w:rPr>
          <w:rFonts w:ascii="Georgia" w:hAnsi="Georgia" w:cs="Arial"/>
          <w:szCs w:val="24"/>
        </w:rPr>
        <w:t>En subsidio de lo anterior, señaló que</w:t>
      </w:r>
      <w:r w:rsidR="001E3803" w:rsidRPr="00480A42">
        <w:rPr>
          <w:rFonts w:ascii="Georgia" w:hAnsi="Georgia" w:cs="Arial"/>
          <w:szCs w:val="24"/>
        </w:rPr>
        <w:t xml:space="preserve">: </w:t>
      </w:r>
      <w:r w:rsidR="00444EE6" w:rsidRPr="00480A42">
        <w:rPr>
          <w:rFonts w:ascii="Georgia" w:hAnsi="Georgia" w:cs="Arial"/>
          <w:b/>
          <w:szCs w:val="24"/>
        </w:rPr>
        <w:t>(ii)</w:t>
      </w:r>
      <w:r w:rsidR="00444EE6" w:rsidRPr="00480A42">
        <w:rPr>
          <w:rFonts w:ascii="Georgia" w:hAnsi="Georgia" w:cs="Arial"/>
          <w:szCs w:val="24"/>
        </w:rPr>
        <w:t xml:space="preserve"> La suma </w:t>
      </w:r>
      <w:r w:rsidR="00973853" w:rsidRPr="00480A42">
        <w:rPr>
          <w:rFonts w:ascii="Georgia" w:hAnsi="Georgia" w:cs="Arial"/>
          <w:szCs w:val="24"/>
        </w:rPr>
        <w:t xml:space="preserve">establecida </w:t>
      </w:r>
      <w:r w:rsidR="00444EE6" w:rsidRPr="00480A42">
        <w:rPr>
          <w:rFonts w:ascii="Georgia" w:hAnsi="Georgia" w:cs="Arial"/>
          <w:szCs w:val="24"/>
        </w:rPr>
        <w:t xml:space="preserve">como cesantía es incorrecta se sumó el valor reconocido por flete, no se promedió; y, </w:t>
      </w:r>
      <w:r w:rsidR="00444EE6" w:rsidRPr="00480A42">
        <w:rPr>
          <w:rFonts w:ascii="Georgia" w:hAnsi="Georgia" w:cs="Arial"/>
          <w:b/>
          <w:szCs w:val="24"/>
        </w:rPr>
        <w:t>(iii)</w:t>
      </w:r>
      <w:r w:rsidR="00444EE6" w:rsidRPr="00480A42">
        <w:rPr>
          <w:rFonts w:ascii="Georgia" w:hAnsi="Georgia" w:cs="Arial"/>
          <w:szCs w:val="24"/>
        </w:rPr>
        <w:t xml:space="preserve"> Es exagerado el monto de las agencias en derecho</w:t>
      </w:r>
      <w:r w:rsidR="001E3803" w:rsidRPr="00480A42">
        <w:rPr>
          <w:rFonts w:ascii="Georgia" w:hAnsi="Georgia" w:cs="Arial"/>
          <w:szCs w:val="24"/>
        </w:rPr>
        <w:t xml:space="preserve"> fijadas, si se </w:t>
      </w:r>
      <w:r w:rsidR="00444EE6" w:rsidRPr="00480A42">
        <w:rPr>
          <w:rFonts w:ascii="Georgia" w:hAnsi="Georgia" w:cs="Arial"/>
          <w:szCs w:val="24"/>
        </w:rPr>
        <w:t>confronta</w:t>
      </w:r>
      <w:r w:rsidR="001E3803" w:rsidRPr="00480A42">
        <w:rPr>
          <w:rFonts w:ascii="Georgia" w:hAnsi="Georgia" w:cs="Arial"/>
          <w:szCs w:val="24"/>
        </w:rPr>
        <w:t>n</w:t>
      </w:r>
      <w:r w:rsidR="00444EE6" w:rsidRPr="00480A42">
        <w:rPr>
          <w:rFonts w:ascii="Georgia" w:hAnsi="Georgia" w:cs="Arial"/>
          <w:szCs w:val="24"/>
        </w:rPr>
        <w:t xml:space="preserve"> con las pretensiones que triunfaron </w:t>
      </w:r>
      <w:r w:rsidR="006834A8" w:rsidRPr="00480A42">
        <w:rPr>
          <w:rFonts w:ascii="Georgia" w:hAnsi="Georgia" w:cs="Arial"/>
          <w:szCs w:val="24"/>
        </w:rPr>
        <w:t>(Folio</w:t>
      </w:r>
      <w:r w:rsidR="00C30863" w:rsidRPr="00480A42">
        <w:rPr>
          <w:rFonts w:ascii="Georgia" w:hAnsi="Georgia" w:cs="Arial"/>
          <w:szCs w:val="24"/>
        </w:rPr>
        <w:t>s</w:t>
      </w:r>
      <w:r w:rsidR="006834A8" w:rsidRPr="00480A42">
        <w:rPr>
          <w:rFonts w:ascii="Georgia" w:hAnsi="Georgia" w:cs="Arial"/>
          <w:szCs w:val="24"/>
        </w:rPr>
        <w:t xml:space="preserve"> </w:t>
      </w:r>
      <w:r w:rsidR="00720F8A" w:rsidRPr="00480A42">
        <w:rPr>
          <w:rFonts w:ascii="Georgia" w:hAnsi="Georgia" w:cs="Arial"/>
          <w:szCs w:val="24"/>
        </w:rPr>
        <w:t>195-</w:t>
      </w:r>
      <w:r w:rsidR="00E5108A" w:rsidRPr="00480A42">
        <w:rPr>
          <w:rFonts w:ascii="Georgia" w:hAnsi="Georgia" w:cs="Arial"/>
          <w:szCs w:val="24"/>
        </w:rPr>
        <w:t>198</w:t>
      </w:r>
      <w:r w:rsidR="006834A8" w:rsidRPr="00480A42">
        <w:rPr>
          <w:rFonts w:ascii="Georgia" w:hAnsi="Georgia" w:cs="Arial"/>
          <w:szCs w:val="24"/>
        </w:rPr>
        <w:t xml:space="preserve">, </w:t>
      </w:r>
      <w:r w:rsidR="003064E3" w:rsidRPr="00480A42">
        <w:rPr>
          <w:rFonts w:ascii="Georgia" w:hAnsi="Georgia" w:cs="Arial"/>
          <w:szCs w:val="24"/>
        </w:rPr>
        <w:t>ibídem</w:t>
      </w:r>
      <w:r w:rsidR="006834A8" w:rsidRPr="00480A42">
        <w:rPr>
          <w:rFonts w:ascii="Georgia" w:hAnsi="Georgia" w:cs="Arial"/>
          <w:szCs w:val="24"/>
        </w:rPr>
        <w:t>).</w:t>
      </w:r>
      <w:r w:rsidR="001F3352" w:rsidRPr="00480A42">
        <w:rPr>
          <w:rFonts w:ascii="Georgia" w:hAnsi="Georgia" w:cs="Arial"/>
          <w:szCs w:val="24"/>
        </w:rPr>
        <w:t xml:space="preserve"> </w:t>
      </w:r>
      <w:r w:rsidR="00C30863" w:rsidRPr="00480A42">
        <w:rPr>
          <w:rFonts w:ascii="Georgia" w:hAnsi="Georgia" w:cs="Arial"/>
          <w:szCs w:val="24"/>
        </w:rPr>
        <w:t xml:space="preserve">En </w:t>
      </w:r>
      <w:r w:rsidR="001F3352" w:rsidRPr="00480A42">
        <w:rPr>
          <w:rFonts w:ascii="Georgia" w:hAnsi="Georgia" w:cs="Arial"/>
          <w:szCs w:val="24"/>
        </w:rPr>
        <w:t>esta sede</w:t>
      </w:r>
      <w:r w:rsidR="00C30863" w:rsidRPr="00480A42">
        <w:rPr>
          <w:rFonts w:ascii="Georgia" w:hAnsi="Georgia" w:cs="Arial"/>
          <w:szCs w:val="24"/>
        </w:rPr>
        <w:t xml:space="preserve"> </w:t>
      </w:r>
      <w:r w:rsidR="0027550D" w:rsidRPr="00480A42">
        <w:rPr>
          <w:rFonts w:ascii="Georgia" w:hAnsi="Georgia" w:cs="Arial"/>
          <w:szCs w:val="24"/>
        </w:rPr>
        <w:t xml:space="preserve">amplió </w:t>
      </w:r>
      <w:r w:rsidR="00CF4E3C" w:rsidRPr="00480A42">
        <w:rPr>
          <w:rFonts w:ascii="Georgia" w:hAnsi="Georgia" w:cs="Arial"/>
          <w:szCs w:val="24"/>
        </w:rPr>
        <w:t xml:space="preserve">las razones </w:t>
      </w:r>
      <w:r w:rsidR="0027550D" w:rsidRPr="00480A42">
        <w:rPr>
          <w:rFonts w:ascii="Georgia" w:hAnsi="Georgia" w:cs="Arial"/>
          <w:szCs w:val="24"/>
        </w:rPr>
        <w:t xml:space="preserve">y </w:t>
      </w:r>
      <w:r w:rsidR="00973853" w:rsidRPr="00480A42">
        <w:rPr>
          <w:rFonts w:ascii="Georgia" w:hAnsi="Georgia" w:cs="Arial"/>
          <w:szCs w:val="24"/>
        </w:rPr>
        <w:t xml:space="preserve">se opuso al recurso de </w:t>
      </w:r>
      <w:r w:rsidR="001F3352" w:rsidRPr="00480A42">
        <w:rPr>
          <w:rFonts w:ascii="Georgia" w:hAnsi="Georgia" w:cs="Arial"/>
          <w:szCs w:val="24"/>
        </w:rPr>
        <w:t>su contraparte</w:t>
      </w:r>
      <w:r w:rsidR="00973853" w:rsidRPr="00480A42">
        <w:rPr>
          <w:rFonts w:ascii="Georgia" w:hAnsi="Georgia" w:cs="Arial"/>
          <w:szCs w:val="24"/>
        </w:rPr>
        <w:t xml:space="preserve"> </w:t>
      </w:r>
      <w:r w:rsidR="00755EAC" w:rsidRPr="00480A42">
        <w:rPr>
          <w:rFonts w:ascii="Georgia" w:hAnsi="Georgia" w:cs="Arial"/>
          <w:szCs w:val="24"/>
        </w:rPr>
        <w:t xml:space="preserve">(Folios </w:t>
      </w:r>
      <w:r w:rsidR="00B5564C" w:rsidRPr="00480A42">
        <w:rPr>
          <w:rFonts w:ascii="Georgia" w:hAnsi="Georgia" w:cs="Arial"/>
          <w:szCs w:val="24"/>
        </w:rPr>
        <w:t>6-22</w:t>
      </w:r>
      <w:r w:rsidR="00755EAC" w:rsidRPr="00480A42">
        <w:rPr>
          <w:rFonts w:ascii="Georgia" w:hAnsi="Georgia" w:cs="Arial"/>
          <w:szCs w:val="24"/>
        </w:rPr>
        <w:t>, cuaderno No.</w:t>
      </w:r>
      <w:r w:rsidR="003064E3" w:rsidRPr="00480A42">
        <w:rPr>
          <w:rFonts w:ascii="Georgia" w:hAnsi="Georgia" w:cs="Arial"/>
          <w:szCs w:val="24"/>
        </w:rPr>
        <w:t xml:space="preserve"> </w:t>
      </w:r>
      <w:r w:rsidR="00973853" w:rsidRPr="00480A42">
        <w:rPr>
          <w:rFonts w:ascii="Georgia" w:hAnsi="Georgia" w:cs="Arial"/>
          <w:szCs w:val="24"/>
        </w:rPr>
        <w:t>3</w:t>
      </w:r>
      <w:r w:rsidR="00755EAC" w:rsidRPr="00480A42">
        <w:rPr>
          <w:rFonts w:ascii="Georgia" w:hAnsi="Georgia" w:cs="Arial"/>
          <w:szCs w:val="24"/>
        </w:rPr>
        <w:t>).</w:t>
      </w:r>
    </w:p>
    <w:p w14:paraId="356B565D" w14:textId="77777777" w:rsidR="00C90432" w:rsidRPr="00480A42" w:rsidRDefault="00C90432" w:rsidP="003064E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ind w:left="720"/>
        <w:textAlignment w:val="baseline"/>
        <w:rPr>
          <w:rFonts w:ascii="Georgia" w:hAnsi="Georgia" w:cs="Arial"/>
          <w:szCs w:val="24"/>
        </w:rPr>
      </w:pPr>
    </w:p>
    <w:p w14:paraId="4B8EE619" w14:textId="05D15FFE" w:rsidR="00951732" w:rsidRPr="00480A42" w:rsidRDefault="00DC145E" w:rsidP="003064E3">
      <w:pPr>
        <w:pStyle w:val="Textoindependiente"/>
        <w:numPr>
          <w:ilvl w:val="1"/>
          <w:numId w:val="35"/>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480A42">
        <w:rPr>
          <w:rFonts w:ascii="Georgia" w:hAnsi="Georgia" w:cs="Arial"/>
          <w:i/>
          <w:iCs/>
          <w:smallCaps/>
          <w:szCs w:val="24"/>
        </w:rPr>
        <w:t xml:space="preserve">Parte </w:t>
      </w:r>
      <w:r w:rsidR="00E52CF1" w:rsidRPr="00480A42">
        <w:rPr>
          <w:rFonts w:ascii="Georgia" w:hAnsi="Georgia" w:cs="Arial"/>
          <w:i/>
          <w:iCs/>
          <w:smallCaps/>
          <w:szCs w:val="24"/>
        </w:rPr>
        <w:t>demandante</w:t>
      </w:r>
      <w:r w:rsidRPr="00480A42">
        <w:rPr>
          <w:rFonts w:ascii="Georgia" w:hAnsi="Georgia" w:cs="Arial"/>
          <w:i/>
          <w:iCs/>
          <w:smallCaps/>
          <w:szCs w:val="24"/>
        </w:rPr>
        <w:t>.</w:t>
      </w:r>
      <w:r w:rsidR="00973853" w:rsidRPr="00480A42">
        <w:rPr>
          <w:rFonts w:ascii="Georgia" w:hAnsi="Georgia" w:cs="Arial"/>
          <w:szCs w:val="24"/>
        </w:rPr>
        <w:t xml:space="preserve"> </w:t>
      </w:r>
      <w:r w:rsidR="008057E1" w:rsidRPr="00480A42">
        <w:rPr>
          <w:rFonts w:ascii="Georgia" w:hAnsi="Georgia" w:cs="Arial"/>
          <w:b/>
          <w:szCs w:val="24"/>
        </w:rPr>
        <w:t>(i)</w:t>
      </w:r>
      <w:r w:rsidR="008057E1" w:rsidRPr="00480A42">
        <w:rPr>
          <w:rFonts w:ascii="Georgia" w:hAnsi="Georgia" w:cs="Arial"/>
          <w:szCs w:val="24"/>
        </w:rPr>
        <w:t xml:space="preserve"> </w:t>
      </w:r>
      <w:r w:rsidR="00973853" w:rsidRPr="00480A42">
        <w:rPr>
          <w:rFonts w:ascii="Georgia" w:hAnsi="Georgia" w:cs="Arial"/>
          <w:szCs w:val="24"/>
        </w:rPr>
        <w:t xml:space="preserve">Estimó errado que se concluyera que no había abuso del derecho </w:t>
      </w:r>
      <w:r w:rsidR="00C0678B" w:rsidRPr="00480A42">
        <w:rPr>
          <w:rFonts w:ascii="Georgia" w:hAnsi="Georgia" w:cs="Arial"/>
          <w:szCs w:val="24"/>
        </w:rPr>
        <w:t xml:space="preserve">de la demandada, porque </w:t>
      </w:r>
      <w:r w:rsidR="00973853" w:rsidRPr="00480A42">
        <w:rPr>
          <w:rFonts w:ascii="Georgia" w:hAnsi="Georgia" w:cs="Arial"/>
          <w:szCs w:val="24"/>
        </w:rPr>
        <w:t xml:space="preserve">la actora recibiera </w:t>
      </w:r>
      <w:r w:rsidR="008057E1" w:rsidRPr="00480A42">
        <w:rPr>
          <w:rFonts w:ascii="Georgia" w:hAnsi="Georgia" w:cs="Arial"/>
          <w:szCs w:val="24"/>
        </w:rPr>
        <w:t>más</w:t>
      </w:r>
      <w:r w:rsidR="00973853" w:rsidRPr="00480A42">
        <w:rPr>
          <w:rFonts w:ascii="Georgia" w:hAnsi="Georgia" w:cs="Arial"/>
          <w:szCs w:val="24"/>
        </w:rPr>
        <w:t xml:space="preserve"> ganancias ante el incremento de las ventas, pues ello implic</w:t>
      </w:r>
      <w:r w:rsidR="008057E1" w:rsidRPr="00480A42">
        <w:rPr>
          <w:rFonts w:ascii="Georgia" w:hAnsi="Georgia" w:cs="Arial"/>
          <w:szCs w:val="24"/>
        </w:rPr>
        <w:t xml:space="preserve">ó un </w:t>
      </w:r>
      <w:r w:rsidR="00BE6B53" w:rsidRPr="00480A42">
        <w:rPr>
          <w:rFonts w:ascii="Georgia" w:hAnsi="Georgia" w:cs="Arial"/>
          <w:szCs w:val="24"/>
        </w:rPr>
        <w:t>aumento</w:t>
      </w:r>
      <w:r w:rsidR="008057E1" w:rsidRPr="00480A42">
        <w:rPr>
          <w:rFonts w:ascii="Georgia" w:hAnsi="Georgia" w:cs="Arial"/>
          <w:szCs w:val="24"/>
        </w:rPr>
        <w:t xml:space="preserve"> de gastos; </w:t>
      </w:r>
      <w:r w:rsidR="008057E1" w:rsidRPr="00480A42">
        <w:rPr>
          <w:rFonts w:ascii="Georgia" w:hAnsi="Georgia" w:cs="Arial"/>
          <w:b/>
          <w:szCs w:val="24"/>
        </w:rPr>
        <w:t>(ii)</w:t>
      </w:r>
      <w:r w:rsidR="008057E1" w:rsidRPr="00480A42">
        <w:rPr>
          <w:rFonts w:ascii="Georgia" w:hAnsi="Georgia" w:cs="Arial"/>
          <w:szCs w:val="24"/>
        </w:rPr>
        <w:t xml:space="preserve"> El contrato de adhesión sí constituye un indicio de ese abuso; </w:t>
      </w:r>
      <w:r w:rsidR="008057E1" w:rsidRPr="00480A42">
        <w:rPr>
          <w:rFonts w:ascii="Georgia" w:hAnsi="Georgia" w:cs="Arial"/>
          <w:b/>
          <w:szCs w:val="24"/>
        </w:rPr>
        <w:t>(iii)</w:t>
      </w:r>
      <w:r w:rsidR="008057E1" w:rsidRPr="00480A42">
        <w:rPr>
          <w:rFonts w:ascii="Georgia" w:hAnsi="Georgia" w:cs="Arial"/>
          <w:szCs w:val="24"/>
        </w:rPr>
        <w:t xml:space="preserve"> </w:t>
      </w:r>
      <w:r w:rsidR="00951732" w:rsidRPr="00480A42">
        <w:rPr>
          <w:rFonts w:ascii="Georgia" w:hAnsi="Georgia" w:cs="Arial"/>
          <w:szCs w:val="24"/>
        </w:rPr>
        <w:t xml:space="preserve">Debió reconocerse la </w:t>
      </w:r>
      <w:r w:rsidR="008057E1" w:rsidRPr="00480A42">
        <w:rPr>
          <w:rFonts w:ascii="Georgia" w:hAnsi="Georgia" w:cs="Arial"/>
          <w:szCs w:val="24"/>
        </w:rPr>
        <w:t>indemnización</w:t>
      </w:r>
      <w:r w:rsidR="00951732" w:rsidRPr="00480A42">
        <w:rPr>
          <w:rFonts w:ascii="Georgia" w:hAnsi="Georgia" w:cs="Arial"/>
          <w:szCs w:val="24"/>
        </w:rPr>
        <w:t xml:space="preserve"> </w:t>
      </w:r>
      <w:r w:rsidR="00C0678B" w:rsidRPr="00480A42">
        <w:rPr>
          <w:rFonts w:ascii="Georgia" w:hAnsi="Georgia" w:cs="Arial"/>
          <w:szCs w:val="24"/>
        </w:rPr>
        <w:t xml:space="preserve">ya que </w:t>
      </w:r>
      <w:r w:rsidR="00951732" w:rsidRPr="00480A42">
        <w:rPr>
          <w:rFonts w:ascii="Georgia" w:hAnsi="Georgia" w:cs="Arial"/>
          <w:szCs w:val="24"/>
        </w:rPr>
        <w:t>luego de la terminación, la convocada siguió con las ventas en la zona</w:t>
      </w:r>
      <w:r w:rsidR="1209B187" w:rsidRPr="00480A42">
        <w:rPr>
          <w:rFonts w:ascii="Georgia" w:hAnsi="Georgia" w:cs="Arial"/>
          <w:szCs w:val="24"/>
        </w:rPr>
        <w:t xml:space="preserve">, </w:t>
      </w:r>
      <w:r w:rsidR="00BE6B53" w:rsidRPr="00480A42">
        <w:rPr>
          <w:rFonts w:ascii="Georgia" w:hAnsi="Georgia" w:cs="Arial"/>
          <w:szCs w:val="24"/>
        </w:rPr>
        <w:t xml:space="preserve">atendiendo </w:t>
      </w:r>
      <w:r w:rsidR="4A4677B2" w:rsidRPr="00480A42">
        <w:rPr>
          <w:rFonts w:ascii="Georgia" w:hAnsi="Georgia" w:cs="Arial"/>
          <w:szCs w:val="24"/>
        </w:rPr>
        <w:t xml:space="preserve">a </w:t>
      </w:r>
      <w:r w:rsidR="00951732" w:rsidRPr="00480A42">
        <w:rPr>
          <w:rFonts w:ascii="Georgia" w:hAnsi="Georgia" w:cs="Arial"/>
          <w:szCs w:val="24"/>
        </w:rPr>
        <w:t xml:space="preserve">los clientes que </w:t>
      </w:r>
      <w:r w:rsidR="4071022C" w:rsidRPr="00480A42">
        <w:rPr>
          <w:rFonts w:ascii="Georgia" w:hAnsi="Georgia" w:cs="Arial"/>
          <w:szCs w:val="24"/>
        </w:rPr>
        <w:t xml:space="preserve">tenía </w:t>
      </w:r>
      <w:r w:rsidR="00951732" w:rsidRPr="00480A42">
        <w:rPr>
          <w:rFonts w:ascii="Georgia" w:hAnsi="Georgia" w:cs="Arial"/>
          <w:szCs w:val="24"/>
        </w:rPr>
        <w:t>la demandante</w:t>
      </w:r>
      <w:r w:rsidR="00951732" w:rsidRPr="00480A42">
        <w:rPr>
          <w:rFonts w:ascii="Georgia" w:hAnsi="Georgia" w:cs="Arial"/>
          <w:bCs w:val="0"/>
          <w:szCs w:val="24"/>
        </w:rPr>
        <w:t xml:space="preserve"> y</w:t>
      </w:r>
      <w:r w:rsidR="00951732" w:rsidRPr="00480A42">
        <w:rPr>
          <w:rFonts w:ascii="Georgia" w:hAnsi="Georgia" w:cs="Arial"/>
          <w:szCs w:val="24"/>
        </w:rPr>
        <w:t>, adicionalmente, la declaratoria de agencia comercial implica ese reconocimiento.</w:t>
      </w:r>
    </w:p>
    <w:p w14:paraId="441E3083" w14:textId="77777777" w:rsidR="00951732" w:rsidRPr="00480A42" w:rsidRDefault="00951732" w:rsidP="003064E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ind w:left="720"/>
        <w:textAlignment w:val="baseline"/>
        <w:rPr>
          <w:rFonts w:ascii="Georgia" w:hAnsi="Georgia" w:cs="Arial"/>
          <w:szCs w:val="24"/>
        </w:rPr>
      </w:pPr>
    </w:p>
    <w:p w14:paraId="5537ECDA" w14:textId="1F5AAF38" w:rsidR="00DC145E" w:rsidRPr="00480A42" w:rsidRDefault="00E52CF1" w:rsidP="003064E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ind w:left="720"/>
        <w:textAlignment w:val="baseline"/>
        <w:rPr>
          <w:rFonts w:ascii="Georgia" w:hAnsi="Georgia" w:cs="Arial"/>
          <w:szCs w:val="24"/>
        </w:rPr>
      </w:pPr>
      <w:r w:rsidRPr="00480A42">
        <w:rPr>
          <w:rFonts w:ascii="Georgia" w:hAnsi="Georgia" w:cs="Arial"/>
          <w:szCs w:val="24"/>
        </w:rPr>
        <w:t>Conforme a lo anterior, p</w:t>
      </w:r>
      <w:r w:rsidR="00951732" w:rsidRPr="00480A42">
        <w:rPr>
          <w:rFonts w:ascii="Georgia" w:hAnsi="Georgia" w:cs="Arial"/>
          <w:szCs w:val="24"/>
        </w:rPr>
        <w:t xml:space="preserve">idió </w:t>
      </w:r>
      <w:r w:rsidR="00951732" w:rsidRPr="00480A42">
        <w:rPr>
          <w:rFonts w:ascii="Georgia" w:hAnsi="Georgia" w:cs="Arial"/>
          <w:b/>
          <w:szCs w:val="24"/>
        </w:rPr>
        <w:t>(i)</w:t>
      </w:r>
      <w:r w:rsidR="00951732" w:rsidRPr="00480A42">
        <w:rPr>
          <w:rFonts w:ascii="Georgia" w:hAnsi="Georgia" w:cs="Arial"/>
          <w:szCs w:val="24"/>
        </w:rPr>
        <w:t xml:space="preserve"> Incrementar la cesantía fijada en primera instancia; </w:t>
      </w:r>
      <w:r w:rsidR="00951732" w:rsidRPr="00480A42">
        <w:rPr>
          <w:rFonts w:ascii="Georgia" w:hAnsi="Georgia" w:cs="Arial"/>
          <w:b/>
          <w:szCs w:val="24"/>
        </w:rPr>
        <w:t>(ii)</w:t>
      </w:r>
      <w:r w:rsidR="00951732" w:rsidRPr="00480A42">
        <w:rPr>
          <w:rFonts w:ascii="Georgia" w:hAnsi="Georgia" w:cs="Arial"/>
          <w:szCs w:val="24"/>
        </w:rPr>
        <w:t xml:space="preserve"> Reconocer la indemnización y ordenar su pago; </w:t>
      </w:r>
      <w:r w:rsidR="00951732" w:rsidRPr="00480A42">
        <w:rPr>
          <w:rFonts w:ascii="Georgia" w:hAnsi="Georgia" w:cs="Arial"/>
          <w:b/>
          <w:szCs w:val="24"/>
        </w:rPr>
        <w:t>(iii)</w:t>
      </w:r>
      <w:r w:rsidR="00951732" w:rsidRPr="00480A42">
        <w:rPr>
          <w:rFonts w:ascii="Georgia" w:hAnsi="Georgia" w:cs="Arial"/>
          <w:szCs w:val="24"/>
        </w:rPr>
        <w:t xml:space="preserve"> Declarar que la demandada abuso de su posición dominante; y</w:t>
      </w:r>
      <w:r w:rsidR="004C5629" w:rsidRPr="00480A42">
        <w:rPr>
          <w:rFonts w:ascii="Georgia" w:hAnsi="Georgia" w:cs="Arial"/>
          <w:szCs w:val="24"/>
        </w:rPr>
        <w:t>,</w:t>
      </w:r>
      <w:r w:rsidR="00951732" w:rsidRPr="00480A42">
        <w:rPr>
          <w:rFonts w:ascii="Georgia" w:hAnsi="Georgia" w:cs="Arial"/>
          <w:szCs w:val="24"/>
        </w:rPr>
        <w:t xml:space="preserve"> </w:t>
      </w:r>
      <w:r w:rsidR="00951732" w:rsidRPr="00480A42">
        <w:rPr>
          <w:rFonts w:ascii="Georgia" w:hAnsi="Georgia" w:cs="Arial"/>
          <w:b/>
          <w:szCs w:val="24"/>
        </w:rPr>
        <w:t>(iv)</w:t>
      </w:r>
      <w:r w:rsidR="00951732" w:rsidRPr="00480A42">
        <w:rPr>
          <w:rFonts w:ascii="Georgia" w:hAnsi="Georgia" w:cs="Arial"/>
          <w:szCs w:val="24"/>
        </w:rPr>
        <w:t xml:space="preserve"> Ordenar el pago de los perjuicios </w:t>
      </w:r>
      <w:r w:rsidR="00973853" w:rsidRPr="00480A42">
        <w:rPr>
          <w:rFonts w:ascii="Georgia" w:hAnsi="Georgia" w:cs="Arial"/>
          <w:szCs w:val="24"/>
        </w:rPr>
        <w:t xml:space="preserve">(Folios </w:t>
      </w:r>
      <w:r w:rsidR="002966AC" w:rsidRPr="00480A42">
        <w:rPr>
          <w:rFonts w:ascii="Georgia" w:hAnsi="Georgia" w:cs="Arial"/>
          <w:szCs w:val="24"/>
        </w:rPr>
        <w:t>205-</w:t>
      </w:r>
      <w:r w:rsidR="00FD5838" w:rsidRPr="00480A42">
        <w:rPr>
          <w:rFonts w:ascii="Georgia" w:hAnsi="Georgia" w:cs="Arial"/>
          <w:szCs w:val="24"/>
        </w:rPr>
        <w:t>214</w:t>
      </w:r>
      <w:r w:rsidR="00973853" w:rsidRPr="00480A42">
        <w:rPr>
          <w:rFonts w:ascii="Georgia" w:hAnsi="Georgia" w:cs="Arial"/>
          <w:szCs w:val="24"/>
        </w:rPr>
        <w:t xml:space="preserve">, </w:t>
      </w:r>
      <w:r w:rsidR="0048130E" w:rsidRPr="00480A42">
        <w:rPr>
          <w:rFonts w:ascii="Georgia" w:hAnsi="Georgia" w:cs="Arial"/>
          <w:szCs w:val="24"/>
        </w:rPr>
        <w:t>cuaderno No.</w:t>
      </w:r>
      <w:r w:rsidR="003064E3" w:rsidRPr="00480A42">
        <w:rPr>
          <w:rFonts w:ascii="Georgia" w:hAnsi="Georgia" w:cs="Arial"/>
          <w:szCs w:val="24"/>
        </w:rPr>
        <w:t xml:space="preserve"> </w:t>
      </w:r>
      <w:r w:rsidR="0048130E" w:rsidRPr="00480A42">
        <w:rPr>
          <w:rFonts w:ascii="Georgia" w:hAnsi="Georgia" w:cs="Arial"/>
          <w:szCs w:val="24"/>
        </w:rPr>
        <w:t>1</w:t>
      </w:r>
      <w:r w:rsidR="00973853" w:rsidRPr="00480A42">
        <w:rPr>
          <w:rFonts w:ascii="Georgia" w:hAnsi="Georgia" w:cs="Arial"/>
          <w:szCs w:val="24"/>
        </w:rPr>
        <w:t>)</w:t>
      </w:r>
      <w:r w:rsidR="00951732" w:rsidRPr="00480A42">
        <w:rPr>
          <w:rFonts w:ascii="Georgia" w:hAnsi="Georgia" w:cs="Arial"/>
          <w:szCs w:val="24"/>
        </w:rPr>
        <w:t>.</w:t>
      </w:r>
    </w:p>
    <w:p w14:paraId="5D864A2D" w14:textId="77777777" w:rsidR="002005DA" w:rsidRPr="00480A42" w:rsidRDefault="002005DA" w:rsidP="003064E3">
      <w:pPr>
        <w:spacing w:line="276" w:lineRule="auto"/>
        <w:jc w:val="both"/>
        <w:rPr>
          <w:rFonts w:ascii="Georgia" w:hAnsi="Georgia" w:cs="Arial"/>
          <w:smallCaps/>
          <w:sz w:val="24"/>
          <w:szCs w:val="24"/>
        </w:rPr>
      </w:pPr>
    </w:p>
    <w:p w14:paraId="03D8782B" w14:textId="77777777" w:rsidR="00654D1A" w:rsidRPr="00480A42" w:rsidRDefault="00654D1A" w:rsidP="003064E3">
      <w:pPr>
        <w:numPr>
          <w:ilvl w:val="0"/>
          <w:numId w:val="35"/>
        </w:numPr>
        <w:spacing w:line="276" w:lineRule="auto"/>
        <w:jc w:val="both"/>
        <w:rPr>
          <w:rFonts w:ascii="Georgia" w:hAnsi="Georgia"/>
          <w:b/>
          <w:sz w:val="24"/>
          <w:szCs w:val="24"/>
        </w:rPr>
      </w:pPr>
      <w:r w:rsidRPr="00480A42">
        <w:rPr>
          <w:rFonts w:ascii="Georgia" w:hAnsi="Georgia"/>
          <w:smallCaps/>
          <w:sz w:val="24"/>
          <w:szCs w:val="24"/>
        </w:rPr>
        <w:t>la fundamentación jurídica para decidir</w:t>
      </w:r>
    </w:p>
    <w:p w14:paraId="2286B89A" w14:textId="77777777" w:rsidR="00276291" w:rsidRPr="00480A42" w:rsidRDefault="00276291" w:rsidP="003064E3">
      <w:pPr>
        <w:spacing w:line="276" w:lineRule="auto"/>
        <w:jc w:val="both"/>
        <w:rPr>
          <w:rFonts w:ascii="Georgia" w:hAnsi="Georgia"/>
          <w:b/>
          <w:sz w:val="24"/>
          <w:szCs w:val="24"/>
        </w:rPr>
      </w:pPr>
    </w:p>
    <w:p w14:paraId="2564C184" w14:textId="77777777" w:rsidR="0048495F" w:rsidRPr="00480A42" w:rsidRDefault="00922C73" w:rsidP="003064E3">
      <w:pPr>
        <w:pStyle w:val="Prrafodelista"/>
        <w:widowControl/>
        <w:numPr>
          <w:ilvl w:val="1"/>
          <w:numId w:val="35"/>
        </w:numPr>
        <w:overflowPunct/>
        <w:adjustRightInd/>
        <w:spacing w:line="276" w:lineRule="auto"/>
        <w:jc w:val="both"/>
        <w:rPr>
          <w:rFonts w:ascii="Georgia" w:hAnsi="Georgia" w:cs="Arial"/>
          <w:sz w:val="24"/>
          <w:szCs w:val="24"/>
        </w:rPr>
      </w:pPr>
      <w:r w:rsidRPr="00480A42">
        <w:rPr>
          <w:rFonts w:ascii="Georgia" w:hAnsi="Georgia" w:cs="Arial"/>
          <w:i/>
          <w:iCs/>
          <w:smallCaps/>
          <w:sz w:val="24"/>
          <w:szCs w:val="24"/>
        </w:rPr>
        <w:t>La competencia en esta sede.</w:t>
      </w:r>
      <w:r w:rsidRPr="00480A42">
        <w:rPr>
          <w:rFonts w:ascii="Georgia" w:hAnsi="Georgia" w:cs="Arial"/>
          <w:iCs/>
          <w:smallCaps/>
          <w:sz w:val="24"/>
          <w:szCs w:val="24"/>
        </w:rPr>
        <w:t xml:space="preserve"> </w:t>
      </w:r>
      <w:r w:rsidRPr="00480A42">
        <w:rPr>
          <w:rFonts w:ascii="Georgia" w:hAnsi="Georgia" w:cs="Arial"/>
          <w:sz w:val="24"/>
          <w:szCs w:val="24"/>
        </w:rPr>
        <w:t xml:space="preserve">Esta Sala </w:t>
      </w:r>
      <w:r w:rsidR="00F87938" w:rsidRPr="00480A42">
        <w:rPr>
          <w:rFonts w:ascii="Georgia" w:hAnsi="Georgia" w:cs="Arial"/>
          <w:sz w:val="24"/>
          <w:szCs w:val="24"/>
        </w:rPr>
        <w:t>está habilitada</w:t>
      </w:r>
      <w:r w:rsidRPr="00480A42">
        <w:rPr>
          <w:rFonts w:ascii="Georgia" w:hAnsi="Georgia" w:cs="Arial"/>
          <w:sz w:val="24"/>
          <w:szCs w:val="24"/>
        </w:rPr>
        <w:t xml:space="preserve"> para desatar la </w:t>
      </w:r>
      <w:r w:rsidR="00F87938" w:rsidRPr="00480A42">
        <w:rPr>
          <w:rFonts w:ascii="Georgia" w:hAnsi="Georgia" w:cs="Arial"/>
          <w:sz w:val="24"/>
          <w:szCs w:val="24"/>
        </w:rPr>
        <w:t>apelación</w:t>
      </w:r>
      <w:r w:rsidRPr="00480A42">
        <w:rPr>
          <w:rFonts w:ascii="Georgia" w:hAnsi="Georgia" w:cs="Arial"/>
          <w:sz w:val="24"/>
          <w:szCs w:val="24"/>
        </w:rPr>
        <w:t xml:space="preserve">, </w:t>
      </w:r>
      <w:r w:rsidR="00F87938" w:rsidRPr="00480A42">
        <w:rPr>
          <w:rFonts w:ascii="Georgia" w:hAnsi="Georgia" w:cs="Arial"/>
          <w:sz w:val="24"/>
          <w:szCs w:val="24"/>
        </w:rPr>
        <w:t>según</w:t>
      </w:r>
      <w:r w:rsidRPr="00480A42">
        <w:rPr>
          <w:rFonts w:ascii="Georgia" w:hAnsi="Georgia" w:cs="Arial"/>
          <w:sz w:val="24"/>
          <w:szCs w:val="24"/>
        </w:rPr>
        <w:t xml:space="preserve"> la asignación </w:t>
      </w:r>
      <w:r w:rsidR="00F87938" w:rsidRPr="00480A42">
        <w:rPr>
          <w:rFonts w:ascii="Georgia" w:hAnsi="Georgia" w:cs="Arial"/>
          <w:sz w:val="24"/>
          <w:szCs w:val="24"/>
        </w:rPr>
        <w:t xml:space="preserve">hecha mediante </w:t>
      </w:r>
      <w:r w:rsidRPr="00480A42">
        <w:rPr>
          <w:rFonts w:ascii="Georgia" w:hAnsi="Georgia" w:cs="Arial"/>
          <w:sz w:val="24"/>
          <w:szCs w:val="24"/>
        </w:rPr>
        <w:t>el Acuerdo PCSJA19-11327 del CSJ, que adoptó medidas de descongestión y redistribución de procesos, civiles y de familia del sistema escritural, que se enc</w:t>
      </w:r>
      <w:r w:rsidR="00084402" w:rsidRPr="00480A42">
        <w:rPr>
          <w:rFonts w:ascii="Georgia" w:hAnsi="Georgia" w:cs="Arial"/>
          <w:sz w:val="24"/>
          <w:szCs w:val="24"/>
        </w:rPr>
        <w:t xml:space="preserve">ontraban </w:t>
      </w:r>
      <w:r w:rsidRPr="00480A42">
        <w:rPr>
          <w:rFonts w:ascii="Georgia" w:hAnsi="Georgia" w:cs="Arial"/>
          <w:sz w:val="24"/>
          <w:szCs w:val="24"/>
        </w:rPr>
        <w:t>pendientes de fallo</w:t>
      </w:r>
      <w:r w:rsidR="00F87938" w:rsidRPr="00480A42">
        <w:rPr>
          <w:rFonts w:ascii="Georgia" w:hAnsi="Georgia" w:cs="Arial"/>
          <w:sz w:val="24"/>
          <w:szCs w:val="24"/>
        </w:rPr>
        <w:t xml:space="preserve"> en el Tribunal Superior de Medellín.</w:t>
      </w:r>
      <w:r w:rsidR="0048495F" w:rsidRPr="00480A42">
        <w:rPr>
          <w:rFonts w:ascii="Georgia" w:hAnsi="Georgia" w:cs="Arial"/>
          <w:sz w:val="24"/>
          <w:szCs w:val="24"/>
        </w:rPr>
        <w:t xml:space="preserve"> El cual fue prorrogado el Acuerdo PCSJA19-11445 del CSJ.</w:t>
      </w:r>
    </w:p>
    <w:p w14:paraId="2560A911" w14:textId="77777777" w:rsidR="006B5CC4" w:rsidRPr="00480A42" w:rsidRDefault="006B5CC4" w:rsidP="003064E3">
      <w:pPr>
        <w:pStyle w:val="Prrafodelista"/>
        <w:spacing w:line="276" w:lineRule="auto"/>
        <w:ind w:left="720"/>
        <w:jc w:val="both"/>
        <w:rPr>
          <w:rFonts w:ascii="Georgia" w:hAnsi="Georgia" w:cs="Arial"/>
          <w:sz w:val="24"/>
          <w:szCs w:val="24"/>
        </w:rPr>
      </w:pPr>
    </w:p>
    <w:p w14:paraId="0842A8ED" w14:textId="77777777" w:rsidR="006D2F42" w:rsidRPr="00480A42" w:rsidRDefault="00654D1A" w:rsidP="003064E3">
      <w:pPr>
        <w:pStyle w:val="Prrafodelista"/>
        <w:numPr>
          <w:ilvl w:val="1"/>
          <w:numId w:val="35"/>
        </w:numPr>
        <w:spacing w:line="276" w:lineRule="auto"/>
        <w:jc w:val="both"/>
        <w:rPr>
          <w:rFonts w:ascii="Georgia" w:hAnsi="Georgia" w:cs="Arial"/>
          <w:sz w:val="24"/>
          <w:szCs w:val="24"/>
        </w:rPr>
      </w:pPr>
      <w:r w:rsidRPr="00480A42">
        <w:rPr>
          <w:rFonts w:ascii="Georgia" w:hAnsi="Georgia" w:cs="Arial"/>
          <w:i/>
          <w:smallCaps/>
          <w:sz w:val="24"/>
          <w:szCs w:val="24"/>
        </w:rPr>
        <w:t>Los presupuestos de validez y eficacia.</w:t>
      </w:r>
      <w:r w:rsidRPr="00480A42">
        <w:rPr>
          <w:rFonts w:ascii="Georgia" w:hAnsi="Georgia" w:cs="Arial"/>
          <w:smallCaps/>
          <w:sz w:val="24"/>
          <w:szCs w:val="24"/>
        </w:rPr>
        <w:t xml:space="preserve"> L</w:t>
      </w:r>
      <w:r w:rsidRPr="00480A42">
        <w:rPr>
          <w:rFonts w:ascii="Georgia" w:hAnsi="Georgia" w:cs="Arial"/>
          <w:sz w:val="24"/>
          <w:szCs w:val="24"/>
        </w:rPr>
        <w:t xml:space="preserve">a demanda es </w:t>
      </w:r>
      <w:r w:rsidR="004A3BA4" w:rsidRPr="00480A42">
        <w:rPr>
          <w:rFonts w:ascii="Georgia" w:hAnsi="Georgia" w:cs="Arial"/>
          <w:sz w:val="24"/>
          <w:szCs w:val="24"/>
        </w:rPr>
        <w:t>idónea</w:t>
      </w:r>
      <w:r w:rsidRPr="00480A42">
        <w:rPr>
          <w:rFonts w:ascii="Georgia" w:hAnsi="Georgia" w:cs="Arial"/>
          <w:sz w:val="24"/>
          <w:szCs w:val="24"/>
        </w:rPr>
        <w:t xml:space="preserve"> y </w:t>
      </w:r>
      <w:r w:rsidR="004A3BA4" w:rsidRPr="00480A42">
        <w:rPr>
          <w:rFonts w:ascii="Georgia" w:hAnsi="Georgia" w:cs="Arial"/>
          <w:sz w:val="24"/>
          <w:szCs w:val="24"/>
        </w:rPr>
        <w:t xml:space="preserve">los sujetos procesales </w:t>
      </w:r>
      <w:r w:rsidRPr="00480A42">
        <w:rPr>
          <w:rFonts w:ascii="Georgia" w:hAnsi="Georgia" w:cs="Arial"/>
          <w:sz w:val="24"/>
          <w:szCs w:val="24"/>
        </w:rPr>
        <w:t xml:space="preserve">tienen aptitud jurídica </w:t>
      </w:r>
      <w:r w:rsidR="004A3BA4" w:rsidRPr="00480A42">
        <w:rPr>
          <w:rFonts w:ascii="Georgia" w:hAnsi="Georgia" w:cs="Arial"/>
          <w:sz w:val="24"/>
          <w:szCs w:val="24"/>
        </w:rPr>
        <w:t xml:space="preserve">suficiente </w:t>
      </w:r>
      <w:r w:rsidRPr="00480A42">
        <w:rPr>
          <w:rFonts w:ascii="Georgia" w:hAnsi="Georgia" w:cs="Arial"/>
          <w:sz w:val="24"/>
          <w:szCs w:val="24"/>
        </w:rPr>
        <w:t xml:space="preserve">para participar en el proceso. No </w:t>
      </w:r>
      <w:r w:rsidR="004A3BA4" w:rsidRPr="00480A42">
        <w:rPr>
          <w:rFonts w:ascii="Georgia" w:hAnsi="Georgia" w:cs="Arial"/>
          <w:sz w:val="24"/>
          <w:szCs w:val="24"/>
        </w:rPr>
        <w:t>hay</w:t>
      </w:r>
      <w:r w:rsidRPr="00480A42">
        <w:rPr>
          <w:rFonts w:ascii="Georgia" w:hAnsi="Georgia" w:cs="Arial"/>
          <w:sz w:val="24"/>
          <w:szCs w:val="24"/>
        </w:rPr>
        <w:t xml:space="preserve"> causales </w:t>
      </w:r>
      <w:r w:rsidR="004A3BA4" w:rsidRPr="00480A42">
        <w:rPr>
          <w:rFonts w:ascii="Georgia" w:hAnsi="Georgia" w:cs="Arial"/>
          <w:sz w:val="24"/>
          <w:szCs w:val="24"/>
        </w:rPr>
        <w:t>invalidantes</w:t>
      </w:r>
      <w:r w:rsidRPr="00480A42">
        <w:rPr>
          <w:rFonts w:ascii="Georgia" w:hAnsi="Georgia" w:cs="Arial"/>
          <w:sz w:val="24"/>
          <w:szCs w:val="24"/>
        </w:rPr>
        <w:t xml:space="preserve"> que afecten</w:t>
      </w:r>
      <w:r w:rsidR="004A3BA4" w:rsidRPr="00480A42">
        <w:rPr>
          <w:rFonts w:ascii="Georgia" w:hAnsi="Georgia" w:cs="Arial"/>
          <w:sz w:val="24"/>
          <w:szCs w:val="24"/>
        </w:rPr>
        <w:t xml:space="preserve"> el procedimiento</w:t>
      </w:r>
      <w:r w:rsidRPr="00480A42">
        <w:rPr>
          <w:rFonts w:ascii="Georgia" w:hAnsi="Georgia" w:cs="Arial"/>
          <w:sz w:val="24"/>
          <w:szCs w:val="24"/>
        </w:rPr>
        <w:t>.</w:t>
      </w:r>
    </w:p>
    <w:p w14:paraId="005744F9" w14:textId="77777777" w:rsidR="005C157E" w:rsidRPr="00480A42" w:rsidRDefault="005C157E" w:rsidP="003064E3">
      <w:pPr>
        <w:pStyle w:val="Prrafodelista"/>
        <w:spacing w:line="276" w:lineRule="auto"/>
        <w:rPr>
          <w:rFonts w:ascii="Georgia" w:hAnsi="Georgia" w:cs="Arial"/>
          <w:sz w:val="24"/>
          <w:szCs w:val="24"/>
        </w:rPr>
      </w:pPr>
    </w:p>
    <w:p w14:paraId="2EFDB2C4" w14:textId="77777777" w:rsidR="00FD1FEF" w:rsidRPr="00480A42" w:rsidRDefault="005C157E" w:rsidP="003064E3">
      <w:pPr>
        <w:pStyle w:val="Prrafodelista"/>
        <w:numPr>
          <w:ilvl w:val="1"/>
          <w:numId w:val="35"/>
        </w:numPr>
        <w:spacing w:line="276" w:lineRule="auto"/>
        <w:jc w:val="both"/>
        <w:rPr>
          <w:rFonts w:ascii="Georgia" w:hAnsi="Georgia"/>
          <w:smallCaps/>
          <w:sz w:val="24"/>
          <w:szCs w:val="24"/>
        </w:rPr>
      </w:pPr>
      <w:r w:rsidRPr="00480A42">
        <w:rPr>
          <w:rFonts w:ascii="Georgia" w:hAnsi="Georgia"/>
          <w:i/>
          <w:iCs/>
          <w:smallCaps/>
          <w:sz w:val="24"/>
          <w:szCs w:val="24"/>
        </w:rPr>
        <w:t>Los presupuestos materiales.</w:t>
      </w:r>
      <w:r w:rsidRPr="00480A42">
        <w:rPr>
          <w:rFonts w:ascii="Georgia" w:hAnsi="Georgia"/>
          <w:smallCaps/>
          <w:sz w:val="24"/>
          <w:szCs w:val="24"/>
        </w:rPr>
        <w:t xml:space="preserve"> </w:t>
      </w:r>
      <w:r w:rsidRPr="00480A42">
        <w:rPr>
          <w:rFonts w:ascii="Georgia" w:hAnsi="Georgia" w:cs="Arial"/>
          <w:sz w:val="24"/>
          <w:szCs w:val="24"/>
        </w:rPr>
        <w:t xml:space="preserve">Este examen es oficioso, </w:t>
      </w:r>
      <w:r w:rsidRPr="00480A42">
        <w:rPr>
          <w:rFonts w:ascii="Georgia" w:hAnsi="Georgia"/>
          <w:sz w:val="24"/>
          <w:szCs w:val="24"/>
        </w:rPr>
        <w:t xml:space="preserve">por manera que con independencia de lo alegado por las partes, corresponde siempre analizar su </w:t>
      </w:r>
      <w:r w:rsidRPr="00480A42">
        <w:rPr>
          <w:rFonts w:ascii="Georgia" w:hAnsi="Georgia"/>
          <w:sz w:val="24"/>
          <w:szCs w:val="24"/>
        </w:rPr>
        <w:lastRenderedPageBreak/>
        <w:t>concurrencia, así lo entiende la CSJ</w:t>
      </w:r>
      <w:r w:rsidRPr="00480A42">
        <w:rPr>
          <w:rStyle w:val="Refdenotaalpie"/>
          <w:rFonts w:ascii="Georgia" w:hAnsi="Georgia"/>
          <w:sz w:val="24"/>
          <w:szCs w:val="24"/>
        </w:rPr>
        <w:footnoteReference w:id="1"/>
      </w:r>
      <w:r w:rsidRPr="00480A42">
        <w:rPr>
          <w:rFonts w:ascii="Georgia" w:hAnsi="Georgia"/>
          <w:sz w:val="24"/>
          <w:szCs w:val="24"/>
        </w:rPr>
        <w:t>, en criterio que acoge sin reparos este Tribunal</w:t>
      </w:r>
      <w:r w:rsidRPr="00480A42">
        <w:rPr>
          <w:rStyle w:val="Refdenotaalpie"/>
          <w:rFonts w:ascii="Georgia" w:hAnsi="Georgia"/>
          <w:sz w:val="24"/>
          <w:szCs w:val="24"/>
        </w:rPr>
        <w:footnoteReference w:id="2"/>
      </w:r>
      <w:r w:rsidRPr="00480A42">
        <w:rPr>
          <w:rFonts w:ascii="Georgia" w:hAnsi="Georgia"/>
          <w:sz w:val="24"/>
          <w:szCs w:val="24"/>
        </w:rPr>
        <w:t xml:space="preserve">. </w:t>
      </w:r>
      <w:r w:rsidR="00FB5187" w:rsidRPr="00480A42">
        <w:rPr>
          <w:rFonts w:ascii="Georgia" w:hAnsi="Georgia" w:cs="Arial"/>
          <w:snapToGrid w:val="0"/>
          <w:sz w:val="24"/>
          <w:szCs w:val="24"/>
        </w:rPr>
        <w:t>Cuestión bien diferente es el análisis de prosperidad de la súplica. La legitimación es presupuesto para examinar las pretensiones en el fondo, es decir, emitir un fallo de mérito</w:t>
      </w:r>
      <w:r w:rsidR="00FB5187" w:rsidRPr="00480A42">
        <w:rPr>
          <w:rStyle w:val="Refdenotaalpie"/>
          <w:rFonts w:ascii="Georgia" w:hAnsi="Georgia"/>
          <w:snapToGrid w:val="0"/>
          <w:sz w:val="24"/>
          <w:szCs w:val="24"/>
        </w:rPr>
        <w:footnoteReference w:id="3"/>
      </w:r>
      <w:r w:rsidR="00FB5187" w:rsidRPr="00480A42">
        <w:rPr>
          <w:rFonts w:ascii="Georgia" w:hAnsi="Georgia" w:cs="Arial"/>
          <w:snapToGrid w:val="0"/>
          <w:sz w:val="24"/>
          <w:szCs w:val="24"/>
        </w:rPr>
        <w:t>.</w:t>
      </w:r>
    </w:p>
    <w:p w14:paraId="55BFC66C" w14:textId="77777777" w:rsidR="004C5629" w:rsidRPr="00480A42" w:rsidRDefault="004C5629" w:rsidP="003064E3">
      <w:pPr>
        <w:pStyle w:val="Prrafodelista"/>
        <w:spacing w:line="276" w:lineRule="auto"/>
        <w:rPr>
          <w:rFonts w:ascii="Georgia" w:hAnsi="Georgia"/>
          <w:smallCaps/>
          <w:sz w:val="24"/>
          <w:szCs w:val="24"/>
        </w:rPr>
      </w:pPr>
    </w:p>
    <w:p w14:paraId="392BEE75" w14:textId="77777777" w:rsidR="00FD1FEF" w:rsidRPr="00480A42" w:rsidRDefault="00FD1FEF" w:rsidP="003064E3">
      <w:pPr>
        <w:spacing w:line="276" w:lineRule="auto"/>
        <w:ind w:left="708"/>
        <w:jc w:val="both"/>
        <w:rPr>
          <w:rFonts w:ascii="Georgia" w:hAnsi="Georgia" w:cs="Arial"/>
          <w:sz w:val="24"/>
          <w:szCs w:val="24"/>
        </w:rPr>
      </w:pPr>
      <w:r w:rsidRPr="00480A42">
        <w:rPr>
          <w:rFonts w:ascii="Georgia" w:hAnsi="Georgia" w:cs="Arial"/>
          <w:sz w:val="24"/>
          <w:szCs w:val="24"/>
        </w:rPr>
        <w:t>En orden metodológico, se impone definir primero el tipo de pretensión postulada en ejercicio del derecho de acción, para luego constatar quiénes están habilitados por el ordenamiento jurídico para elevar tal pedimento y quiénes están autorizados para resistirlo, es decir, esclarecida la súplica se determina la legitimación sustancial de los extremos procesales.</w:t>
      </w:r>
    </w:p>
    <w:p w14:paraId="6567D472" w14:textId="77777777" w:rsidR="00FD1FEF" w:rsidRPr="00480A42" w:rsidRDefault="00FD1FEF" w:rsidP="003064E3">
      <w:pPr>
        <w:pStyle w:val="Prrafodelista"/>
        <w:spacing w:line="276" w:lineRule="auto"/>
        <w:rPr>
          <w:rFonts w:ascii="Georgia" w:hAnsi="Georgia" w:cs="Arial"/>
          <w:snapToGrid w:val="0"/>
          <w:sz w:val="24"/>
          <w:szCs w:val="24"/>
        </w:rPr>
      </w:pPr>
    </w:p>
    <w:p w14:paraId="5B4E005D" w14:textId="77777777" w:rsidR="00C05FB3" w:rsidRPr="00480A42" w:rsidRDefault="00C05FB3" w:rsidP="003064E3">
      <w:pPr>
        <w:spacing w:line="276" w:lineRule="auto"/>
        <w:ind w:left="708"/>
        <w:jc w:val="both"/>
        <w:rPr>
          <w:rFonts w:ascii="Georgia" w:hAnsi="Georgia" w:cs="Arial"/>
          <w:sz w:val="24"/>
          <w:szCs w:val="24"/>
        </w:rPr>
      </w:pPr>
      <w:r w:rsidRPr="00480A42">
        <w:rPr>
          <w:rFonts w:ascii="Georgia" w:hAnsi="Georgia" w:cs="Arial"/>
          <w:sz w:val="24"/>
          <w:szCs w:val="24"/>
        </w:rPr>
        <w:t xml:space="preserve">La legitimación en la causa está cumplida en los dos </w:t>
      </w:r>
      <w:r w:rsidR="00992B02" w:rsidRPr="00480A42">
        <w:rPr>
          <w:rFonts w:ascii="Georgia" w:hAnsi="Georgia" w:cs="Arial"/>
          <w:sz w:val="24"/>
          <w:szCs w:val="24"/>
        </w:rPr>
        <w:t xml:space="preserve">(2) </w:t>
      </w:r>
      <w:r w:rsidRPr="00480A42">
        <w:rPr>
          <w:rFonts w:ascii="Georgia" w:hAnsi="Georgia" w:cs="Arial"/>
          <w:sz w:val="24"/>
          <w:szCs w:val="24"/>
        </w:rPr>
        <w:t xml:space="preserve">extremos de la relación jurídico-procesal, toda vez que en tratándose de una disputa que tiene venero en un contrato, </w:t>
      </w:r>
      <w:r w:rsidR="00992B02" w:rsidRPr="00480A42">
        <w:rPr>
          <w:rFonts w:ascii="Georgia" w:hAnsi="Georgia" w:cs="Arial"/>
          <w:sz w:val="24"/>
          <w:szCs w:val="24"/>
        </w:rPr>
        <w:t>está</w:t>
      </w:r>
      <w:r w:rsidR="004C5629" w:rsidRPr="00480A42">
        <w:rPr>
          <w:rFonts w:ascii="Georgia" w:hAnsi="Georgia" w:cs="Arial"/>
          <w:sz w:val="24"/>
          <w:szCs w:val="24"/>
        </w:rPr>
        <w:t>n facultados</w:t>
      </w:r>
      <w:r w:rsidRPr="00480A42">
        <w:rPr>
          <w:rFonts w:ascii="Georgia" w:hAnsi="Georgia" w:cs="Arial"/>
          <w:sz w:val="24"/>
          <w:szCs w:val="24"/>
        </w:rPr>
        <w:t xml:space="preserve"> para invocar su existencia e incumplimiento, </w:t>
      </w:r>
      <w:r w:rsidR="00992B02" w:rsidRPr="00480A42">
        <w:rPr>
          <w:rFonts w:ascii="Georgia" w:hAnsi="Georgia" w:cs="Arial"/>
          <w:sz w:val="24"/>
          <w:szCs w:val="24"/>
        </w:rPr>
        <w:t xml:space="preserve">quienes se dicen </w:t>
      </w:r>
      <w:r w:rsidRPr="00480A42">
        <w:rPr>
          <w:rFonts w:ascii="Georgia" w:hAnsi="Georgia" w:cs="Arial"/>
          <w:sz w:val="24"/>
          <w:szCs w:val="24"/>
        </w:rPr>
        <w:t>partes contratantes</w:t>
      </w:r>
      <w:r w:rsidR="00992B02" w:rsidRPr="00480A42">
        <w:rPr>
          <w:rFonts w:ascii="Georgia" w:hAnsi="Georgia" w:cs="Arial"/>
          <w:sz w:val="24"/>
          <w:szCs w:val="24"/>
        </w:rPr>
        <w:t>, por regla general,</w:t>
      </w:r>
      <w:r w:rsidRPr="00480A42">
        <w:rPr>
          <w:rFonts w:ascii="Georgia" w:hAnsi="Georgia" w:cs="Arial"/>
          <w:sz w:val="24"/>
          <w:szCs w:val="24"/>
        </w:rPr>
        <w:t xml:space="preserve"> y para el caso particular aparecen trabadas en la litis quienes discuten la existencia y cumplimiento de </w:t>
      </w:r>
      <w:r w:rsidR="00992B02" w:rsidRPr="00480A42">
        <w:rPr>
          <w:rFonts w:ascii="Georgia" w:hAnsi="Georgia" w:cs="Arial"/>
          <w:sz w:val="24"/>
          <w:szCs w:val="24"/>
        </w:rPr>
        <w:t xml:space="preserve">dos especies de </w:t>
      </w:r>
      <w:r w:rsidRPr="00480A42">
        <w:rPr>
          <w:rFonts w:ascii="Georgia" w:hAnsi="Georgia" w:cs="Arial"/>
          <w:sz w:val="24"/>
          <w:szCs w:val="24"/>
        </w:rPr>
        <w:t>negocio</w:t>
      </w:r>
      <w:r w:rsidR="003D4AAA" w:rsidRPr="00480A42">
        <w:rPr>
          <w:rFonts w:ascii="Georgia" w:hAnsi="Georgia" w:cs="Arial"/>
          <w:sz w:val="24"/>
          <w:szCs w:val="24"/>
        </w:rPr>
        <w:t>s</w:t>
      </w:r>
      <w:r w:rsidRPr="00480A42">
        <w:rPr>
          <w:rFonts w:ascii="Georgia" w:hAnsi="Georgia" w:cs="Arial"/>
          <w:sz w:val="24"/>
          <w:szCs w:val="24"/>
        </w:rPr>
        <w:t xml:space="preserve"> comercial</w:t>
      </w:r>
      <w:r w:rsidR="003D4AAA" w:rsidRPr="00480A42">
        <w:rPr>
          <w:rFonts w:ascii="Georgia" w:hAnsi="Georgia" w:cs="Arial"/>
          <w:sz w:val="24"/>
          <w:szCs w:val="24"/>
        </w:rPr>
        <w:t>es</w:t>
      </w:r>
      <w:r w:rsidR="00992B02" w:rsidRPr="00480A42">
        <w:rPr>
          <w:rFonts w:ascii="Georgia" w:hAnsi="Georgia" w:cs="Arial"/>
          <w:sz w:val="24"/>
          <w:szCs w:val="24"/>
        </w:rPr>
        <w:t>.</w:t>
      </w:r>
    </w:p>
    <w:p w14:paraId="5A70DFA7" w14:textId="77777777" w:rsidR="00DC0DE7" w:rsidRPr="00480A42" w:rsidRDefault="00DC0DE7" w:rsidP="003064E3">
      <w:pPr>
        <w:spacing w:line="276" w:lineRule="auto"/>
        <w:ind w:left="708"/>
        <w:jc w:val="both"/>
        <w:rPr>
          <w:rFonts w:ascii="Georgia" w:hAnsi="Georgia" w:cs="Arial"/>
          <w:sz w:val="24"/>
          <w:szCs w:val="24"/>
        </w:rPr>
      </w:pPr>
    </w:p>
    <w:p w14:paraId="3740EAC7" w14:textId="6B5D0DBF" w:rsidR="00C05FB3" w:rsidRPr="00480A42" w:rsidRDefault="00C05FB3" w:rsidP="003064E3">
      <w:pPr>
        <w:pStyle w:val="Prrafodelista"/>
        <w:numPr>
          <w:ilvl w:val="1"/>
          <w:numId w:val="35"/>
        </w:numPr>
        <w:spacing w:line="276" w:lineRule="auto"/>
        <w:jc w:val="both"/>
        <w:rPr>
          <w:rFonts w:ascii="Georgia" w:hAnsi="Georgia" w:cs="Arial"/>
          <w:sz w:val="24"/>
          <w:szCs w:val="24"/>
        </w:rPr>
      </w:pPr>
      <w:r w:rsidRPr="00480A42">
        <w:rPr>
          <w:rFonts w:ascii="Georgia" w:hAnsi="Georgia" w:cs="Arial"/>
          <w:i/>
          <w:smallCaps/>
          <w:sz w:val="24"/>
          <w:szCs w:val="24"/>
        </w:rPr>
        <w:t xml:space="preserve">El problema jurídico </w:t>
      </w:r>
      <w:r w:rsidR="00CE51DA" w:rsidRPr="00480A42">
        <w:rPr>
          <w:rFonts w:ascii="Georgia" w:hAnsi="Georgia" w:cs="Arial"/>
          <w:i/>
          <w:smallCaps/>
          <w:sz w:val="24"/>
          <w:szCs w:val="24"/>
        </w:rPr>
        <w:t>por</w:t>
      </w:r>
      <w:r w:rsidRPr="00480A42">
        <w:rPr>
          <w:rFonts w:ascii="Georgia" w:hAnsi="Georgia" w:cs="Arial"/>
          <w:i/>
          <w:smallCaps/>
          <w:sz w:val="24"/>
          <w:szCs w:val="24"/>
        </w:rPr>
        <w:t xml:space="preserve"> resolver.</w:t>
      </w:r>
      <w:r w:rsidRPr="00480A42">
        <w:rPr>
          <w:rFonts w:ascii="Georgia" w:hAnsi="Georgia" w:cs="Arial"/>
          <w:smallCaps/>
          <w:sz w:val="24"/>
          <w:szCs w:val="24"/>
        </w:rPr>
        <w:t xml:space="preserve"> </w:t>
      </w:r>
      <w:r w:rsidRPr="00480A42">
        <w:rPr>
          <w:rFonts w:ascii="Georgia" w:hAnsi="Georgia"/>
          <w:sz w:val="24"/>
          <w:szCs w:val="24"/>
        </w:rPr>
        <w:t xml:space="preserve">¿Se debe revocar, modificar o confirmar la sentencia, </w:t>
      </w:r>
      <w:r w:rsidR="00282F87" w:rsidRPr="00480A42">
        <w:rPr>
          <w:rFonts w:ascii="Georgia" w:hAnsi="Georgia"/>
          <w:sz w:val="24"/>
          <w:szCs w:val="24"/>
        </w:rPr>
        <w:t xml:space="preserve">que fue </w:t>
      </w:r>
      <w:r w:rsidRPr="00480A42">
        <w:rPr>
          <w:rFonts w:ascii="Georgia" w:hAnsi="Georgia"/>
          <w:sz w:val="24"/>
          <w:szCs w:val="24"/>
        </w:rPr>
        <w:t xml:space="preserve">parcialmente estimatoria, acorde con las apelaciones de las dos </w:t>
      </w:r>
      <w:r w:rsidR="00675341" w:rsidRPr="00480A42">
        <w:rPr>
          <w:rFonts w:ascii="Georgia" w:hAnsi="Georgia"/>
          <w:sz w:val="24"/>
          <w:szCs w:val="24"/>
        </w:rPr>
        <w:t xml:space="preserve">(2) </w:t>
      </w:r>
      <w:r w:rsidRPr="00480A42">
        <w:rPr>
          <w:rFonts w:ascii="Georgia" w:hAnsi="Georgia"/>
          <w:sz w:val="24"/>
          <w:szCs w:val="24"/>
        </w:rPr>
        <w:t>partes?</w:t>
      </w:r>
    </w:p>
    <w:p w14:paraId="507B975A" w14:textId="77777777" w:rsidR="00C10BDE" w:rsidRPr="00480A42" w:rsidRDefault="00C10BDE" w:rsidP="003064E3">
      <w:pPr>
        <w:pStyle w:val="Prrafodelista"/>
        <w:spacing w:line="276" w:lineRule="auto"/>
        <w:ind w:left="720"/>
        <w:jc w:val="both"/>
        <w:rPr>
          <w:rFonts w:ascii="Georgia" w:hAnsi="Georgia" w:cs="Arial"/>
          <w:sz w:val="24"/>
          <w:szCs w:val="24"/>
        </w:rPr>
      </w:pPr>
    </w:p>
    <w:p w14:paraId="306A4757" w14:textId="77777777" w:rsidR="006D2F42" w:rsidRPr="00480A42" w:rsidRDefault="006D2F42" w:rsidP="003064E3">
      <w:pPr>
        <w:numPr>
          <w:ilvl w:val="1"/>
          <w:numId w:val="35"/>
        </w:numPr>
        <w:spacing w:line="276" w:lineRule="auto"/>
        <w:jc w:val="both"/>
        <w:rPr>
          <w:rFonts w:ascii="Georgia" w:hAnsi="Georgia" w:cs="Arial"/>
          <w:sz w:val="24"/>
          <w:szCs w:val="24"/>
        </w:rPr>
      </w:pPr>
      <w:r w:rsidRPr="00480A42">
        <w:rPr>
          <w:rFonts w:ascii="Georgia" w:hAnsi="Georgia" w:cs="Arial"/>
          <w:i/>
          <w:smallCaps/>
          <w:sz w:val="24"/>
          <w:szCs w:val="24"/>
        </w:rPr>
        <w:t>La resolución del problema jurídico</w:t>
      </w:r>
    </w:p>
    <w:p w14:paraId="783FA0CE" w14:textId="77777777" w:rsidR="00352F93" w:rsidRPr="00480A42" w:rsidRDefault="00352F93" w:rsidP="003064E3">
      <w:pPr>
        <w:tabs>
          <w:tab w:val="left" w:pos="1152"/>
        </w:tabs>
        <w:spacing w:line="276" w:lineRule="auto"/>
        <w:jc w:val="both"/>
        <w:textAlignment w:val="baseline"/>
        <w:rPr>
          <w:rFonts w:ascii="Georgia" w:hAnsi="Georgia" w:cs="Arial"/>
          <w:sz w:val="24"/>
          <w:szCs w:val="24"/>
        </w:rPr>
      </w:pPr>
    </w:p>
    <w:p w14:paraId="3C08F4A0" w14:textId="77777777" w:rsidR="004460B5" w:rsidRPr="00480A42" w:rsidRDefault="004460B5" w:rsidP="003064E3">
      <w:pPr>
        <w:spacing w:line="276" w:lineRule="auto"/>
        <w:jc w:val="both"/>
        <w:rPr>
          <w:rFonts w:ascii="Georgia" w:hAnsi="Georgia" w:cs="Arial"/>
          <w:bCs/>
          <w:sz w:val="24"/>
          <w:szCs w:val="24"/>
        </w:rPr>
      </w:pPr>
      <w:r w:rsidRPr="00480A42">
        <w:rPr>
          <w:rFonts w:ascii="Georgia" w:hAnsi="Georgia" w:cs="Arial"/>
          <w:sz w:val="24"/>
          <w:szCs w:val="24"/>
        </w:rPr>
        <w:t>Debe relievarse que la cuestión en esta sede se circunscribe</w:t>
      </w:r>
      <w:r w:rsidRPr="00480A42">
        <w:rPr>
          <w:rStyle w:val="Refdenotaalpie"/>
          <w:rFonts w:ascii="Georgia" w:hAnsi="Georgia" w:cs="Arial"/>
          <w:bCs/>
          <w:sz w:val="24"/>
          <w:szCs w:val="24"/>
        </w:rPr>
        <w:footnoteReference w:id="4"/>
      </w:r>
      <w:r w:rsidRPr="00480A42">
        <w:rPr>
          <w:rFonts w:ascii="Georgia" w:hAnsi="Georgia" w:cs="Arial"/>
          <w:sz w:val="24"/>
          <w:szCs w:val="24"/>
        </w:rPr>
        <w:t xml:space="preserve"> a los disensos enunciados en el recurso (Artículo 357, CPC), con salvedades como algunas excepciones (Artículo 306, CPC), los presupuestos procesales, la nulidad absoluta y las prestaciones mutuas, en todo caso aquí inaplicables</w:t>
      </w:r>
      <w:r w:rsidRPr="00480A42">
        <w:rPr>
          <w:rStyle w:val="Refdenotaalpie"/>
          <w:rFonts w:ascii="Georgia" w:hAnsi="Georgia"/>
          <w:sz w:val="24"/>
          <w:szCs w:val="24"/>
        </w:rPr>
        <w:footnoteReference w:id="5"/>
      </w:r>
      <w:r w:rsidRPr="00480A42">
        <w:rPr>
          <w:rFonts w:ascii="Georgia" w:hAnsi="Georgia" w:cs="Arial"/>
          <w:bCs/>
          <w:sz w:val="24"/>
          <w:szCs w:val="24"/>
        </w:rPr>
        <w:t>.</w:t>
      </w:r>
    </w:p>
    <w:p w14:paraId="3E9D6648" w14:textId="77777777" w:rsidR="003D4AAA" w:rsidRPr="00480A42" w:rsidRDefault="003D4AAA" w:rsidP="003064E3">
      <w:pPr>
        <w:spacing w:line="276" w:lineRule="auto"/>
        <w:jc w:val="both"/>
        <w:rPr>
          <w:rFonts w:ascii="Georgia" w:hAnsi="Georgia" w:cs="Arial"/>
          <w:bCs/>
          <w:sz w:val="24"/>
          <w:szCs w:val="24"/>
        </w:rPr>
      </w:pPr>
    </w:p>
    <w:p w14:paraId="3769AEED" w14:textId="77777777" w:rsidR="007F5C75" w:rsidRPr="00480A42" w:rsidRDefault="00CF4E3C" w:rsidP="003064E3">
      <w:pPr>
        <w:spacing w:line="276" w:lineRule="auto"/>
        <w:jc w:val="both"/>
        <w:rPr>
          <w:rFonts w:ascii="Georgia" w:hAnsi="Georgia" w:cs="Arial"/>
          <w:sz w:val="24"/>
          <w:szCs w:val="24"/>
        </w:rPr>
      </w:pPr>
      <w:r w:rsidRPr="00480A42">
        <w:rPr>
          <w:rFonts w:ascii="Georgia" w:hAnsi="Georgia" w:cs="Arial"/>
          <w:sz w:val="24"/>
          <w:szCs w:val="24"/>
        </w:rPr>
        <w:t xml:space="preserve">En orden lógico, debe verificarse primero la existencia la agencia comercial, que es la principal crítica de la parte pasiva, pues solo de fracasar, se abriría de paso el examen de la tasación de la indemnización, </w:t>
      </w:r>
      <w:r w:rsidR="007F5C75" w:rsidRPr="00480A42">
        <w:rPr>
          <w:rFonts w:ascii="Georgia" w:hAnsi="Georgia" w:cs="Arial"/>
          <w:sz w:val="24"/>
          <w:szCs w:val="24"/>
        </w:rPr>
        <w:t xml:space="preserve">para determinar si </w:t>
      </w:r>
      <w:r w:rsidRPr="00480A42">
        <w:rPr>
          <w:rFonts w:ascii="Georgia" w:hAnsi="Georgia" w:cs="Arial"/>
          <w:sz w:val="24"/>
          <w:szCs w:val="24"/>
        </w:rPr>
        <w:t xml:space="preserve">debe reducirse, </w:t>
      </w:r>
      <w:r w:rsidR="007F5C75" w:rsidRPr="00480A42">
        <w:rPr>
          <w:rFonts w:ascii="Georgia" w:hAnsi="Georgia" w:cs="Arial"/>
          <w:sz w:val="24"/>
          <w:szCs w:val="24"/>
        </w:rPr>
        <w:t xml:space="preserve">o </w:t>
      </w:r>
      <w:r w:rsidRPr="00480A42">
        <w:rPr>
          <w:rFonts w:ascii="Georgia" w:hAnsi="Georgia" w:cs="Arial"/>
          <w:sz w:val="24"/>
          <w:szCs w:val="24"/>
        </w:rPr>
        <w:t>increment</w:t>
      </w:r>
      <w:r w:rsidR="007F5C75" w:rsidRPr="00480A42">
        <w:rPr>
          <w:rFonts w:ascii="Georgia" w:hAnsi="Georgia" w:cs="Arial"/>
          <w:sz w:val="24"/>
          <w:szCs w:val="24"/>
        </w:rPr>
        <w:t>arse, según pide cada parte</w:t>
      </w:r>
      <w:r w:rsidRPr="00480A42">
        <w:rPr>
          <w:rFonts w:ascii="Georgia" w:hAnsi="Georgia" w:cs="Arial"/>
          <w:sz w:val="24"/>
          <w:szCs w:val="24"/>
        </w:rPr>
        <w:t xml:space="preserve">. </w:t>
      </w:r>
    </w:p>
    <w:p w14:paraId="6C687A9C" w14:textId="77777777" w:rsidR="007F5C75" w:rsidRPr="00480A42" w:rsidRDefault="007F5C75" w:rsidP="003064E3">
      <w:pPr>
        <w:spacing w:line="276" w:lineRule="auto"/>
        <w:jc w:val="both"/>
        <w:rPr>
          <w:rFonts w:ascii="Georgia" w:hAnsi="Georgia" w:cs="Arial"/>
          <w:sz w:val="24"/>
          <w:szCs w:val="24"/>
        </w:rPr>
      </w:pPr>
    </w:p>
    <w:p w14:paraId="7F349B91" w14:textId="77777777" w:rsidR="00CF4E3C" w:rsidRPr="00480A42" w:rsidRDefault="00CF4E3C" w:rsidP="003064E3">
      <w:pPr>
        <w:spacing w:line="276" w:lineRule="auto"/>
        <w:jc w:val="both"/>
        <w:rPr>
          <w:rFonts w:ascii="Georgia" w:hAnsi="Georgia" w:cs="Arial"/>
          <w:sz w:val="24"/>
          <w:szCs w:val="24"/>
        </w:rPr>
      </w:pPr>
      <w:r w:rsidRPr="00480A42">
        <w:rPr>
          <w:rFonts w:ascii="Georgia" w:hAnsi="Georgia" w:cs="Arial"/>
          <w:sz w:val="24"/>
          <w:szCs w:val="24"/>
        </w:rPr>
        <w:t xml:space="preserve">Enseguida, se </w:t>
      </w:r>
      <w:r w:rsidR="00B94E45" w:rsidRPr="00480A42">
        <w:rPr>
          <w:rFonts w:ascii="Georgia" w:hAnsi="Georgia" w:cs="Arial"/>
          <w:sz w:val="24"/>
          <w:szCs w:val="24"/>
        </w:rPr>
        <w:t xml:space="preserve">revisará </w:t>
      </w:r>
      <w:r w:rsidRPr="00480A42">
        <w:rPr>
          <w:rFonts w:ascii="Georgia" w:hAnsi="Georgia" w:cs="Arial"/>
          <w:sz w:val="24"/>
          <w:szCs w:val="24"/>
        </w:rPr>
        <w:t>s</w:t>
      </w:r>
      <w:r w:rsidR="003D4AAA" w:rsidRPr="00480A42">
        <w:rPr>
          <w:rFonts w:ascii="Georgia" w:hAnsi="Georgia" w:cs="Arial"/>
          <w:sz w:val="24"/>
          <w:szCs w:val="24"/>
        </w:rPr>
        <w:t>i</w:t>
      </w:r>
      <w:r w:rsidRPr="00480A42">
        <w:rPr>
          <w:rFonts w:ascii="Georgia" w:hAnsi="Georgia" w:cs="Arial"/>
          <w:sz w:val="24"/>
          <w:szCs w:val="24"/>
        </w:rPr>
        <w:t xml:space="preserve"> </w:t>
      </w:r>
      <w:r w:rsidR="007F5C75" w:rsidRPr="00480A42">
        <w:rPr>
          <w:rFonts w:ascii="Georgia" w:hAnsi="Georgia" w:cs="Arial"/>
          <w:sz w:val="24"/>
          <w:szCs w:val="24"/>
        </w:rPr>
        <w:t xml:space="preserve">hubo </w:t>
      </w:r>
      <w:r w:rsidRPr="00480A42">
        <w:rPr>
          <w:rFonts w:ascii="Georgia" w:hAnsi="Georgia" w:cs="Arial"/>
          <w:sz w:val="24"/>
          <w:szCs w:val="24"/>
        </w:rPr>
        <w:t xml:space="preserve">abuso del derecho y la </w:t>
      </w:r>
      <w:r w:rsidR="003D4AAA" w:rsidRPr="00480A42">
        <w:rPr>
          <w:rFonts w:ascii="Georgia" w:hAnsi="Georgia" w:cs="Arial"/>
          <w:sz w:val="24"/>
          <w:szCs w:val="24"/>
        </w:rPr>
        <w:t>compensación</w:t>
      </w:r>
      <w:r w:rsidRPr="00480A42">
        <w:rPr>
          <w:rFonts w:ascii="Georgia" w:hAnsi="Georgia" w:cs="Arial"/>
          <w:sz w:val="24"/>
          <w:szCs w:val="24"/>
        </w:rPr>
        <w:t xml:space="preserve"> que implicaría, respecto del contrato de distribución</w:t>
      </w:r>
      <w:r w:rsidR="00ED3FA8" w:rsidRPr="00480A42">
        <w:rPr>
          <w:rFonts w:ascii="Georgia" w:hAnsi="Georgia" w:cs="Arial"/>
          <w:sz w:val="24"/>
          <w:szCs w:val="24"/>
        </w:rPr>
        <w:t>, como alega la actora;</w:t>
      </w:r>
      <w:r w:rsidR="00276EA3" w:rsidRPr="00480A42">
        <w:rPr>
          <w:rFonts w:ascii="Georgia" w:hAnsi="Georgia" w:cs="Arial"/>
          <w:sz w:val="24"/>
          <w:szCs w:val="24"/>
        </w:rPr>
        <w:t xml:space="preserve"> y, finalmente, si a ello hay lugar</w:t>
      </w:r>
      <w:r w:rsidR="007F5C75" w:rsidRPr="00480A42">
        <w:rPr>
          <w:rFonts w:ascii="Georgia" w:hAnsi="Georgia" w:cs="Arial"/>
          <w:sz w:val="24"/>
          <w:szCs w:val="24"/>
        </w:rPr>
        <w:t>,</w:t>
      </w:r>
      <w:r w:rsidR="00276EA3" w:rsidRPr="00480A42">
        <w:rPr>
          <w:rFonts w:ascii="Georgia" w:hAnsi="Georgia" w:cs="Arial"/>
          <w:sz w:val="24"/>
          <w:szCs w:val="24"/>
        </w:rPr>
        <w:t xml:space="preserve"> la </w:t>
      </w:r>
      <w:r w:rsidR="00675341" w:rsidRPr="00480A42">
        <w:rPr>
          <w:rFonts w:ascii="Georgia" w:hAnsi="Georgia" w:cs="Arial"/>
          <w:sz w:val="24"/>
          <w:szCs w:val="24"/>
        </w:rPr>
        <w:t>cuantificación</w:t>
      </w:r>
      <w:r w:rsidR="00276EA3" w:rsidRPr="00480A42">
        <w:rPr>
          <w:rFonts w:ascii="Georgia" w:hAnsi="Georgia" w:cs="Arial"/>
          <w:sz w:val="24"/>
          <w:szCs w:val="24"/>
        </w:rPr>
        <w:t xml:space="preserve"> de las agencias fijadas en primera instancia, </w:t>
      </w:r>
      <w:r w:rsidR="003D4AAA" w:rsidRPr="00480A42">
        <w:rPr>
          <w:rFonts w:ascii="Georgia" w:hAnsi="Georgia" w:cs="Arial"/>
          <w:sz w:val="24"/>
          <w:szCs w:val="24"/>
        </w:rPr>
        <w:t xml:space="preserve">según reclama </w:t>
      </w:r>
      <w:r w:rsidR="00276EA3" w:rsidRPr="00480A42">
        <w:rPr>
          <w:rFonts w:ascii="Georgia" w:hAnsi="Georgia" w:cs="Arial"/>
          <w:sz w:val="24"/>
          <w:szCs w:val="24"/>
        </w:rPr>
        <w:t>la demandada</w:t>
      </w:r>
      <w:r w:rsidRPr="00480A42">
        <w:rPr>
          <w:rFonts w:ascii="Georgia" w:hAnsi="Georgia" w:cs="Arial"/>
          <w:sz w:val="24"/>
          <w:szCs w:val="24"/>
        </w:rPr>
        <w:t>.</w:t>
      </w:r>
    </w:p>
    <w:p w14:paraId="20411545" w14:textId="77777777" w:rsidR="004460B5" w:rsidRPr="00480A42" w:rsidRDefault="004460B5" w:rsidP="003064E3">
      <w:pPr>
        <w:spacing w:line="276" w:lineRule="auto"/>
        <w:jc w:val="both"/>
        <w:rPr>
          <w:rFonts w:ascii="Georgia" w:hAnsi="Georgia"/>
          <w:sz w:val="24"/>
          <w:szCs w:val="24"/>
        </w:rPr>
      </w:pPr>
    </w:p>
    <w:p w14:paraId="7BD9BAD3" w14:textId="77777777" w:rsidR="00ED3FA8" w:rsidRPr="00480A42" w:rsidRDefault="00ED3FA8" w:rsidP="003064E3">
      <w:pPr>
        <w:pStyle w:val="Prrafodelista"/>
        <w:numPr>
          <w:ilvl w:val="2"/>
          <w:numId w:val="35"/>
        </w:numPr>
        <w:spacing w:line="276" w:lineRule="auto"/>
        <w:jc w:val="both"/>
        <w:rPr>
          <w:rFonts w:ascii="Georgia" w:hAnsi="Georgia" w:cs="Arial"/>
          <w:smallCaps/>
          <w:sz w:val="24"/>
          <w:szCs w:val="24"/>
        </w:rPr>
      </w:pPr>
      <w:r w:rsidRPr="00480A42">
        <w:rPr>
          <w:rFonts w:ascii="Georgia" w:hAnsi="Georgia" w:cs="Arial"/>
          <w:smallCaps/>
          <w:sz w:val="24"/>
          <w:szCs w:val="24"/>
        </w:rPr>
        <w:t>La agencia comercial</w:t>
      </w:r>
      <w:r w:rsidR="00675341" w:rsidRPr="00480A42">
        <w:rPr>
          <w:rFonts w:ascii="Georgia" w:hAnsi="Georgia" w:cs="Arial"/>
          <w:smallCaps/>
          <w:sz w:val="24"/>
          <w:szCs w:val="24"/>
        </w:rPr>
        <w:t xml:space="preserve"> y sus elementos</w:t>
      </w:r>
    </w:p>
    <w:p w14:paraId="6AE12AC8" w14:textId="77777777" w:rsidR="00ED3FA8" w:rsidRPr="00480A42" w:rsidRDefault="00ED3FA8" w:rsidP="003064E3">
      <w:pPr>
        <w:spacing w:line="276" w:lineRule="auto"/>
        <w:jc w:val="both"/>
        <w:rPr>
          <w:rFonts w:ascii="Georgia" w:hAnsi="Georgia"/>
          <w:sz w:val="24"/>
          <w:szCs w:val="24"/>
        </w:rPr>
      </w:pPr>
    </w:p>
    <w:p w14:paraId="5E6EFD76" w14:textId="099404FB" w:rsidR="00FB11C1" w:rsidRPr="00480A42" w:rsidRDefault="009A7070" w:rsidP="003064E3">
      <w:pPr>
        <w:spacing w:line="276" w:lineRule="auto"/>
        <w:jc w:val="both"/>
        <w:rPr>
          <w:rFonts w:ascii="Georgia" w:hAnsi="Georgia" w:cs="Arial"/>
          <w:sz w:val="24"/>
          <w:szCs w:val="24"/>
        </w:rPr>
      </w:pPr>
      <w:r w:rsidRPr="00480A42">
        <w:rPr>
          <w:rFonts w:ascii="Georgia" w:hAnsi="Georgia" w:cs="Arial"/>
          <w:sz w:val="24"/>
          <w:szCs w:val="24"/>
        </w:rPr>
        <w:t>De entrada y para responder al cuestionamiento de la parte demandada sobre la forma en que se denominó la figura reconocida en la sentencia</w:t>
      </w:r>
      <w:r w:rsidR="00ED3FA8" w:rsidRPr="00480A42">
        <w:rPr>
          <w:rFonts w:ascii="Georgia" w:hAnsi="Georgia" w:cs="Arial"/>
          <w:sz w:val="24"/>
          <w:szCs w:val="24"/>
        </w:rPr>
        <w:t xml:space="preserve">, </w:t>
      </w:r>
      <w:r w:rsidRPr="00480A42">
        <w:rPr>
          <w:rFonts w:ascii="Georgia" w:hAnsi="Georgia" w:cs="Arial"/>
          <w:sz w:val="24"/>
          <w:szCs w:val="24"/>
        </w:rPr>
        <w:t xml:space="preserve">a decir </w:t>
      </w:r>
      <w:r w:rsidR="4AEECD75" w:rsidRPr="00480A42">
        <w:rPr>
          <w:rFonts w:ascii="Georgia" w:hAnsi="Georgia" w:cs="Arial"/>
          <w:sz w:val="24"/>
          <w:szCs w:val="24"/>
        </w:rPr>
        <w:t>verdad,</w:t>
      </w:r>
      <w:r w:rsidRPr="00480A42">
        <w:rPr>
          <w:rFonts w:ascii="Georgia" w:hAnsi="Georgia" w:cs="Arial"/>
          <w:sz w:val="24"/>
          <w:szCs w:val="24"/>
        </w:rPr>
        <w:t xml:space="preserve"> </w:t>
      </w:r>
      <w:r w:rsidR="00ED3FA8" w:rsidRPr="00480A42">
        <w:rPr>
          <w:rFonts w:ascii="Georgia" w:hAnsi="Georgia" w:cs="Arial"/>
          <w:sz w:val="24"/>
          <w:szCs w:val="24"/>
        </w:rPr>
        <w:t xml:space="preserve">poco </w:t>
      </w:r>
      <w:r w:rsidR="00ED3FA8" w:rsidRPr="00480A42">
        <w:rPr>
          <w:rFonts w:ascii="Georgia" w:hAnsi="Georgia" w:cs="Arial"/>
          <w:sz w:val="24"/>
          <w:szCs w:val="24"/>
        </w:rPr>
        <w:lastRenderedPageBreak/>
        <w:t>importa que sea de hecho o no, pues en últimas lo que la define incontrastablemente es que en la realidad concurran sus elementos esenciales</w:t>
      </w:r>
      <w:r w:rsidR="00ED3FA8" w:rsidRPr="00480A42">
        <w:rPr>
          <w:rStyle w:val="Refdenotaalpie"/>
          <w:rFonts w:ascii="Georgia" w:hAnsi="Georgia"/>
          <w:sz w:val="24"/>
          <w:szCs w:val="24"/>
        </w:rPr>
        <w:footnoteReference w:id="6"/>
      </w:r>
      <w:r w:rsidR="00ED3FA8" w:rsidRPr="00480A42">
        <w:rPr>
          <w:rFonts w:ascii="Georgia" w:hAnsi="Georgia" w:cs="Arial"/>
          <w:sz w:val="24"/>
          <w:szCs w:val="24"/>
        </w:rPr>
        <w:t xml:space="preserve">, </w:t>
      </w:r>
      <w:r w:rsidR="00190026" w:rsidRPr="00480A42">
        <w:rPr>
          <w:rFonts w:ascii="Georgia" w:hAnsi="Georgia" w:cs="Arial"/>
          <w:sz w:val="24"/>
          <w:szCs w:val="24"/>
        </w:rPr>
        <w:t xml:space="preserve">así lo señala </w:t>
      </w:r>
      <w:r w:rsidR="00FB11C1" w:rsidRPr="00480A42">
        <w:rPr>
          <w:rFonts w:ascii="Georgia" w:hAnsi="Georgia" w:cs="Arial"/>
          <w:sz w:val="24"/>
          <w:szCs w:val="24"/>
        </w:rPr>
        <w:t>el órgano de cierre de la especialidad (</w:t>
      </w:r>
      <w:r w:rsidR="005B6AC8" w:rsidRPr="00480A42">
        <w:rPr>
          <w:rFonts w:ascii="Georgia" w:hAnsi="Georgia" w:cs="Arial"/>
          <w:sz w:val="24"/>
          <w:szCs w:val="24"/>
        </w:rPr>
        <w:t>2018</w:t>
      </w:r>
      <w:r w:rsidR="00FB11C1" w:rsidRPr="00480A42">
        <w:rPr>
          <w:rFonts w:ascii="Georgia" w:hAnsi="Georgia" w:cs="Arial"/>
          <w:sz w:val="24"/>
          <w:szCs w:val="24"/>
        </w:rPr>
        <w:t>)</w:t>
      </w:r>
      <w:r w:rsidR="00FB11C1" w:rsidRPr="00480A42">
        <w:rPr>
          <w:rStyle w:val="Refdenotaalpie"/>
          <w:rFonts w:ascii="Georgia" w:hAnsi="Georgia"/>
          <w:sz w:val="24"/>
          <w:szCs w:val="24"/>
        </w:rPr>
        <w:footnoteReference w:id="7"/>
      </w:r>
      <w:r w:rsidR="00FB11C1" w:rsidRPr="00480A42">
        <w:rPr>
          <w:rFonts w:ascii="Georgia" w:hAnsi="Georgia" w:cs="Arial"/>
          <w:sz w:val="24"/>
          <w:szCs w:val="24"/>
        </w:rPr>
        <w:t xml:space="preserve">: </w:t>
      </w:r>
      <w:r w:rsidR="00FB11C1" w:rsidRPr="00480A42">
        <w:rPr>
          <w:rFonts w:ascii="Georgia" w:hAnsi="Georgia" w:cs="Arial"/>
          <w:i/>
          <w:iCs/>
          <w:sz w:val="24"/>
          <w:szCs w:val="24"/>
        </w:rPr>
        <w:t>“</w:t>
      </w:r>
      <w:r w:rsidR="00FB11C1" w:rsidRPr="00480A42">
        <w:rPr>
          <w:rFonts w:ascii="Georgia" w:hAnsi="Georgia" w:cs="Arial"/>
          <w:i/>
          <w:iCs/>
          <w:sz w:val="22"/>
          <w:szCs w:val="24"/>
        </w:rPr>
        <w:t xml:space="preserve">(…) </w:t>
      </w:r>
      <w:r w:rsidR="00FB11C1" w:rsidRPr="00480A42">
        <w:rPr>
          <w:rFonts w:ascii="Georgia" w:hAnsi="Georgia"/>
          <w:i/>
          <w:iCs/>
          <w:sz w:val="22"/>
          <w:szCs w:val="24"/>
        </w:rPr>
        <w:t xml:space="preserve">lo dicho para la agencia expresamente consensuada es predicable de la agencia comercial de hecho, porque así una relación de esa misma naturaleza haya sido el fruto de un consentimiento recíproco, </w:t>
      </w:r>
      <w:r w:rsidR="00FB11C1" w:rsidRPr="00480A42">
        <w:rPr>
          <w:rFonts w:ascii="Georgia" w:hAnsi="Georgia" w:cs="Arial"/>
          <w:i/>
          <w:iCs/>
          <w:sz w:val="22"/>
          <w:szCs w:val="24"/>
        </w:rPr>
        <w:t>para la configuración de una u otra, al decir de esta Corte, “</w:t>
      </w:r>
      <w:r w:rsidR="00FB11C1" w:rsidRPr="00480A42">
        <w:rPr>
          <w:rFonts w:ascii="Georgia" w:hAnsi="Georgia"/>
          <w:i/>
          <w:iCs/>
          <w:sz w:val="22"/>
          <w:szCs w:val="24"/>
          <w:shd w:val="clear" w:color="auto" w:fill="FFFFFF"/>
        </w:rPr>
        <w:t>resulta indistinto que sea o no de hecho</w:t>
      </w:r>
      <w:r w:rsidR="00FB11C1" w:rsidRPr="00480A42">
        <w:rPr>
          <w:rFonts w:ascii="Georgia" w:hAnsi="Georgia" w:cs="Arial"/>
          <w:i/>
          <w:iCs/>
          <w:sz w:val="22"/>
          <w:szCs w:val="24"/>
        </w:rPr>
        <w:t xml:space="preserve"> (…)</w:t>
      </w:r>
      <w:r w:rsidR="00FB11C1" w:rsidRPr="00480A42">
        <w:rPr>
          <w:rFonts w:ascii="Georgia" w:hAnsi="Georgia" w:cs="Arial"/>
          <w:i/>
          <w:iCs/>
          <w:sz w:val="24"/>
          <w:szCs w:val="24"/>
        </w:rPr>
        <w:t>”.</w:t>
      </w:r>
      <w:r w:rsidR="00555B63" w:rsidRPr="00480A42">
        <w:rPr>
          <w:rFonts w:ascii="Georgia" w:hAnsi="Georgia" w:cs="Arial"/>
          <w:sz w:val="24"/>
          <w:szCs w:val="24"/>
        </w:rPr>
        <w:t xml:space="preserve"> Criterio ya prohijado por esta Sala</w:t>
      </w:r>
      <w:r w:rsidRPr="00480A42">
        <w:rPr>
          <w:rStyle w:val="Refdenotaalpie"/>
          <w:rFonts w:ascii="Georgia" w:hAnsi="Georgia"/>
          <w:sz w:val="24"/>
          <w:szCs w:val="24"/>
        </w:rPr>
        <w:footnoteReference w:id="8"/>
      </w:r>
      <w:r w:rsidR="5DF16E95" w:rsidRPr="00480A42">
        <w:rPr>
          <w:rStyle w:val="Refdenotaalpie"/>
          <w:rFonts w:ascii="Georgia" w:hAnsi="Georgia"/>
          <w:sz w:val="24"/>
          <w:szCs w:val="24"/>
          <w:vertAlign w:val="baseline"/>
        </w:rPr>
        <w:t>.</w:t>
      </w:r>
    </w:p>
    <w:p w14:paraId="2610F618" w14:textId="66349D37" w:rsidR="7AC76910" w:rsidRPr="00480A42" w:rsidRDefault="7AC76910" w:rsidP="003064E3">
      <w:pPr>
        <w:spacing w:line="276" w:lineRule="auto"/>
        <w:jc w:val="both"/>
        <w:rPr>
          <w:rFonts w:ascii="Georgia" w:hAnsi="Georgia" w:cs="Arial"/>
          <w:sz w:val="24"/>
          <w:szCs w:val="24"/>
        </w:rPr>
      </w:pPr>
    </w:p>
    <w:p w14:paraId="34A99B1B" w14:textId="12CD1BC0" w:rsidR="00ED3FA8" w:rsidRPr="00480A42" w:rsidRDefault="00190026" w:rsidP="003064E3">
      <w:pPr>
        <w:spacing w:line="276" w:lineRule="auto"/>
        <w:jc w:val="both"/>
        <w:rPr>
          <w:rFonts w:ascii="Georgia" w:hAnsi="Georgia" w:cs="Arial"/>
          <w:sz w:val="24"/>
          <w:szCs w:val="24"/>
        </w:rPr>
      </w:pPr>
      <w:r w:rsidRPr="00480A42">
        <w:rPr>
          <w:rFonts w:ascii="Georgia" w:hAnsi="Georgia" w:cs="Arial"/>
          <w:sz w:val="24"/>
          <w:szCs w:val="24"/>
        </w:rPr>
        <w:t xml:space="preserve">Por ello el examen </w:t>
      </w:r>
      <w:r w:rsidR="00ED3FA8" w:rsidRPr="00480A42">
        <w:rPr>
          <w:rFonts w:ascii="Georgia" w:hAnsi="Georgia" w:cs="Arial"/>
          <w:sz w:val="24"/>
          <w:szCs w:val="24"/>
        </w:rPr>
        <w:t>se concentrará el juicio de tipicidad contractual subsiguiente</w:t>
      </w:r>
      <w:r w:rsidR="003D4AAA" w:rsidRPr="00480A42">
        <w:rPr>
          <w:rFonts w:ascii="Georgia" w:hAnsi="Georgia" w:cs="Arial"/>
          <w:sz w:val="24"/>
          <w:szCs w:val="24"/>
        </w:rPr>
        <w:t>;</w:t>
      </w:r>
      <w:r w:rsidR="00ED3FA8" w:rsidRPr="00480A42">
        <w:rPr>
          <w:rFonts w:ascii="Georgia" w:hAnsi="Georgia" w:cs="Arial"/>
          <w:sz w:val="24"/>
          <w:szCs w:val="24"/>
        </w:rPr>
        <w:t xml:space="preserve"> de resultar afirmativo, se </w:t>
      </w:r>
      <w:r w:rsidR="003D4AAA" w:rsidRPr="00480A42">
        <w:rPr>
          <w:rFonts w:ascii="Georgia" w:hAnsi="Georgia" w:cs="Arial"/>
          <w:sz w:val="24"/>
          <w:szCs w:val="24"/>
        </w:rPr>
        <w:t>confrontará</w:t>
      </w:r>
      <w:r w:rsidR="00ED3FA8" w:rsidRPr="00480A42">
        <w:rPr>
          <w:rFonts w:ascii="Georgia" w:hAnsi="Georgia" w:cs="Arial"/>
          <w:sz w:val="24"/>
          <w:szCs w:val="24"/>
        </w:rPr>
        <w:t xml:space="preserve"> si la que operó, fue de tal estirpe. En este aspecto es pacífica la doctrina</w:t>
      </w:r>
      <w:r w:rsidR="00ED3FA8" w:rsidRPr="00480A42">
        <w:rPr>
          <w:rStyle w:val="Refdenotaalpie"/>
          <w:rFonts w:ascii="Georgia" w:hAnsi="Georgia"/>
          <w:sz w:val="24"/>
          <w:szCs w:val="24"/>
        </w:rPr>
        <w:footnoteReference w:id="9"/>
      </w:r>
      <w:r w:rsidR="00ED3FA8" w:rsidRPr="00480A42">
        <w:rPr>
          <w:rFonts w:ascii="Georgia" w:hAnsi="Georgia" w:cs="Arial"/>
          <w:sz w:val="24"/>
          <w:szCs w:val="24"/>
          <w:vertAlign w:val="superscript"/>
        </w:rPr>
        <w:t>-</w:t>
      </w:r>
      <w:r w:rsidR="00ED3FA8" w:rsidRPr="00480A42">
        <w:rPr>
          <w:rStyle w:val="Refdenotaalpie"/>
          <w:rFonts w:ascii="Georgia" w:hAnsi="Georgia"/>
          <w:sz w:val="24"/>
          <w:szCs w:val="24"/>
        </w:rPr>
        <w:footnoteReference w:id="10"/>
      </w:r>
      <w:r w:rsidR="00FD5838" w:rsidRPr="00480A42">
        <w:rPr>
          <w:rFonts w:ascii="Georgia" w:hAnsi="Georgia" w:cs="Arial"/>
          <w:sz w:val="24"/>
          <w:szCs w:val="24"/>
          <w:vertAlign w:val="superscript"/>
        </w:rPr>
        <w:t xml:space="preserve"> </w:t>
      </w:r>
      <w:r w:rsidR="001C3422" w:rsidRPr="00480A42">
        <w:rPr>
          <w:rFonts w:ascii="Georgia" w:hAnsi="Georgia" w:cs="Arial"/>
          <w:sz w:val="24"/>
          <w:szCs w:val="24"/>
        </w:rPr>
        <w:t>.</w:t>
      </w:r>
    </w:p>
    <w:p w14:paraId="61AE4C45" w14:textId="77777777" w:rsidR="001C3422" w:rsidRPr="00480A42" w:rsidRDefault="001C3422" w:rsidP="003064E3">
      <w:pPr>
        <w:spacing w:line="276" w:lineRule="auto"/>
        <w:jc w:val="both"/>
        <w:rPr>
          <w:rFonts w:ascii="Georgia" w:hAnsi="Georgia" w:cs="Arial"/>
          <w:sz w:val="24"/>
          <w:szCs w:val="24"/>
        </w:rPr>
      </w:pPr>
    </w:p>
    <w:p w14:paraId="27C3D746" w14:textId="7500C2DE" w:rsidR="00ED3FA8" w:rsidRPr="00480A42" w:rsidRDefault="00ED3FA8" w:rsidP="003064E3">
      <w:pPr>
        <w:pStyle w:val="DIEZ"/>
        <w:spacing w:after="28" w:line="276" w:lineRule="auto"/>
        <w:ind w:firstLine="0"/>
        <w:rPr>
          <w:rFonts w:ascii="Georgia" w:hAnsi="Georgia"/>
        </w:rPr>
      </w:pPr>
      <w:r w:rsidRPr="00480A42">
        <w:rPr>
          <w:rFonts w:ascii="Georgia" w:hAnsi="Georgia"/>
        </w:rPr>
        <w:t>Dispone el artículo 1317 del CCo: “</w:t>
      </w:r>
      <w:r w:rsidRPr="00480A42">
        <w:rPr>
          <w:rFonts w:ascii="Georgia" w:hAnsi="Georgia"/>
          <w:i/>
          <w:iCs/>
          <w:sz w:val="22"/>
        </w:rPr>
        <w:t>Por medio del contrato de agencia, un comerciante asume en forma independiente y de manera estable el encargo de promover o explotar negocios en un determinado ramo y dentro de una zona prefijada en el territorio nacional, como representante o agente de un empresario nacional o extranjero o como fabricante o distribuidor de uno o varios productos del mismo.  La persona que recibe dicho encargo se denomina genéricamente agente</w:t>
      </w:r>
      <w:r w:rsidRPr="00480A42">
        <w:rPr>
          <w:rFonts w:ascii="Georgia" w:hAnsi="Georgia"/>
        </w:rPr>
        <w:t xml:space="preserve">”.  Al margen, nótese que es criticado que la nominación legal sea “agencia </w:t>
      </w:r>
      <w:r w:rsidRPr="00480A42">
        <w:rPr>
          <w:rFonts w:ascii="Georgia" w:hAnsi="Georgia"/>
          <w:u w:val="single"/>
        </w:rPr>
        <w:t>mercantil</w:t>
      </w:r>
      <w:r w:rsidRPr="00480A42">
        <w:rPr>
          <w:rFonts w:ascii="Georgia" w:hAnsi="Georgia"/>
        </w:rPr>
        <w:t>”, por la potísima razón de que una de índole civil</w:t>
      </w:r>
      <w:r w:rsidRPr="00480A42">
        <w:rPr>
          <w:rStyle w:val="Refdenotaalpie"/>
          <w:rFonts w:ascii="Georgia" w:hAnsi="Georgia"/>
        </w:rPr>
        <w:footnoteReference w:id="11"/>
      </w:r>
      <w:r w:rsidRPr="00480A42">
        <w:rPr>
          <w:rFonts w:ascii="Georgia" w:hAnsi="Georgia"/>
        </w:rPr>
        <w:t>, es inexistente.</w:t>
      </w:r>
    </w:p>
    <w:p w14:paraId="1F264E4E" w14:textId="77777777" w:rsidR="003D4AAA" w:rsidRPr="00480A42" w:rsidRDefault="003D4AAA" w:rsidP="003064E3">
      <w:pPr>
        <w:spacing w:line="276" w:lineRule="auto"/>
        <w:jc w:val="both"/>
        <w:rPr>
          <w:rFonts w:ascii="Georgia" w:hAnsi="Georgia" w:cs="Arial"/>
          <w:sz w:val="24"/>
          <w:szCs w:val="24"/>
        </w:rPr>
      </w:pPr>
    </w:p>
    <w:p w14:paraId="1B96D0D1" w14:textId="77777777" w:rsidR="00ED3FA8" w:rsidRPr="00480A42" w:rsidRDefault="00ED3FA8" w:rsidP="003064E3">
      <w:pPr>
        <w:spacing w:line="276" w:lineRule="auto"/>
        <w:jc w:val="both"/>
        <w:rPr>
          <w:rFonts w:ascii="Georgia" w:hAnsi="Georgia" w:cs="Arial"/>
          <w:sz w:val="24"/>
          <w:szCs w:val="24"/>
        </w:rPr>
      </w:pPr>
      <w:r w:rsidRPr="00480A42">
        <w:rPr>
          <w:rFonts w:ascii="Georgia" w:hAnsi="Georgia" w:cs="Arial"/>
          <w:sz w:val="24"/>
          <w:szCs w:val="24"/>
        </w:rPr>
        <w:t>En el análisis jurisprudencial que compete, sobre este contrato de intermediación, la decisión hito</w:t>
      </w:r>
      <w:r w:rsidR="008269D5" w:rsidRPr="00480A42">
        <w:rPr>
          <w:rFonts w:ascii="Georgia" w:hAnsi="Georgia" w:cs="Arial"/>
          <w:sz w:val="24"/>
          <w:szCs w:val="24"/>
        </w:rPr>
        <w:t>,</w:t>
      </w:r>
      <w:r w:rsidRPr="00480A42">
        <w:rPr>
          <w:rFonts w:ascii="Georgia" w:hAnsi="Georgia" w:cs="Arial"/>
          <w:sz w:val="24"/>
          <w:szCs w:val="24"/>
        </w:rPr>
        <w:t xml:space="preserve"> fundadora de línea (Invocada en decisiones posteriores), comenta la noción normativa, haciendo un deslinde conceptual entre “</w:t>
      </w:r>
      <w:r w:rsidRPr="00480A42">
        <w:rPr>
          <w:rFonts w:ascii="Georgia" w:hAnsi="Georgia" w:cs="Arial"/>
          <w:i/>
          <w:iCs/>
          <w:sz w:val="24"/>
          <w:szCs w:val="24"/>
        </w:rPr>
        <w:t>antes y después</w:t>
      </w:r>
      <w:r w:rsidRPr="00480A42">
        <w:rPr>
          <w:rFonts w:ascii="Georgia" w:hAnsi="Georgia" w:cs="Arial"/>
          <w:sz w:val="24"/>
          <w:szCs w:val="24"/>
        </w:rPr>
        <w:t xml:space="preserve">” de la norma; resulta pertinente para el asunto traerla a colación, a fin de perfilar sus alcances y caracteres particulares, así explica </w:t>
      </w:r>
      <w:r w:rsidR="00753017" w:rsidRPr="00480A42">
        <w:rPr>
          <w:rFonts w:ascii="Georgia" w:hAnsi="Georgia" w:cs="Arial"/>
          <w:sz w:val="24"/>
          <w:szCs w:val="24"/>
        </w:rPr>
        <w:t>el CSJ</w:t>
      </w:r>
      <w:r w:rsidRPr="00480A42">
        <w:rPr>
          <w:rStyle w:val="Refdenotaalpie"/>
          <w:rFonts w:ascii="Georgia" w:hAnsi="Georgia"/>
          <w:sz w:val="24"/>
          <w:szCs w:val="24"/>
        </w:rPr>
        <w:footnoteReference w:id="12"/>
      </w:r>
      <w:r w:rsidRPr="00480A42">
        <w:rPr>
          <w:rFonts w:ascii="Georgia" w:hAnsi="Georgia" w:cs="Arial"/>
          <w:sz w:val="24"/>
          <w:szCs w:val="24"/>
        </w:rPr>
        <w:t>:</w:t>
      </w:r>
    </w:p>
    <w:p w14:paraId="03D5AA89" w14:textId="77777777" w:rsidR="00ED3FA8" w:rsidRPr="00480A42" w:rsidRDefault="00ED3FA8" w:rsidP="003064E3">
      <w:pPr>
        <w:spacing w:line="276" w:lineRule="auto"/>
        <w:ind w:left="567"/>
        <w:jc w:val="both"/>
        <w:rPr>
          <w:rFonts w:ascii="Georgia" w:hAnsi="Georgia" w:cs="Arial"/>
          <w:sz w:val="24"/>
          <w:szCs w:val="24"/>
        </w:rPr>
      </w:pPr>
    </w:p>
    <w:p w14:paraId="36FBFD9F" w14:textId="77777777" w:rsidR="00ED3FA8" w:rsidRPr="00480A42" w:rsidRDefault="00ED3FA8" w:rsidP="003064E3">
      <w:pPr>
        <w:ind w:left="426" w:right="420"/>
        <w:jc w:val="both"/>
        <w:rPr>
          <w:rFonts w:ascii="Georgia" w:hAnsi="Georgia" w:cs="Arial"/>
          <w:sz w:val="22"/>
          <w:szCs w:val="24"/>
        </w:rPr>
      </w:pPr>
      <w:r w:rsidRPr="00480A42">
        <w:rPr>
          <w:rFonts w:ascii="Georgia" w:hAnsi="Georgia" w:cs="Arial"/>
          <w:sz w:val="22"/>
          <w:szCs w:val="24"/>
        </w:rPr>
        <w:t xml:space="preserve">La definición dada en el artículo 1317, transcrito antes, redujo indiscutiblemente el campo de las actividades que ahora pueden denominarse como de agencia comercial. En el pasado y aun ahora, en el lenguaje común se calificaba como agente comercial a toda persona, natural o jurídica, que de alguna manera atendía a la actividad de intermediación, como representante, concesionario, distribuidor o simple vendedor mayorista de productos fabricados por otro comerciante. </w:t>
      </w:r>
      <w:r w:rsidRPr="00480A42">
        <w:rPr>
          <w:rFonts w:ascii="Georgia" w:hAnsi="Georgia" w:cs="Arial"/>
          <w:sz w:val="22"/>
          <w:szCs w:val="24"/>
          <w:u w:val="single"/>
        </w:rPr>
        <w:t>En el lenguaje jurídico actual, sólo puede entenderse como agente comercial al comerciante que dirige su propia organización, sin subordinación o dependencia de otro en el manejo de la empresa o establecimiento a través del cual promueve o explota, como representante, agente o distribuidor, de manera estable, los negocios que le ha encomendado un empresario nacional o extranjero en el territorio que se le ha demarcado</w:t>
      </w:r>
      <w:r w:rsidRPr="00480A42">
        <w:rPr>
          <w:rFonts w:ascii="Georgia" w:hAnsi="Georgia" w:cs="Arial"/>
          <w:sz w:val="22"/>
          <w:szCs w:val="24"/>
        </w:rPr>
        <w:t>.  El subrayado es propio de este texto.</w:t>
      </w:r>
    </w:p>
    <w:p w14:paraId="7C3D8AE9" w14:textId="77777777" w:rsidR="00ED3FA8" w:rsidRPr="00480A42" w:rsidRDefault="00ED3FA8" w:rsidP="003064E3">
      <w:pPr>
        <w:spacing w:line="276" w:lineRule="auto"/>
        <w:jc w:val="both"/>
        <w:rPr>
          <w:rFonts w:ascii="Georgia" w:hAnsi="Georgia" w:cs="Arial"/>
          <w:sz w:val="24"/>
          <w:szCs w:val="24"/>
        </w:rPr>
      </w:pPr>
    </w:p>
    <w:p w14:paraId="6006F7CA" w14:textId="615942EB" w:rsidR="00ED3FA8" w:rsidRPr="00480A42" w:rsidRDefault="00ED3FA8" w:rsidP="003064E3">
      <w:pPr>
        <w:spacing w:line="276" w:lineRule="auto"/>
        <w:jc w:val="both"/>
        <w:rPr>
          <w:rFonts w:ascii="Georgia" w:hAnsi="Georgia" w:cs="Arial"/>
          <w:sz w:val="24"/>
          <w:szCs w:val="24"/>
        </w:rPr>
      </w:pPr>
      <w:r w:rsidRPr="00480A42">
        <w:rPr>
          <w:rFonts w:ascii="Georgia" w:hAnsi="Georgia" w:cs="Arial"/>
          <w:sz w:val="24"/>
          <w:szCs w:val="24"/>
        </w:rPr>
        <w:t xml:space="preserve">Importa también en este marco teórico, mencionar que toda referencia a un “agente” no conlleva necesariamente, entender que opera en el marco de una relación del tipo </w:t>
      </w:r>
      <w:r w:rsidRPr="00480A42">
        <w:rPr>
          <w:rFonts w:ascii="Georgia" w:hAnsi="Georgia" w:cs="Arial"/>
          <w:i/>
          <w:iCs/>
          <w:sz w:val="24"/>
          <w:szCs w:val="24"/>
        </w:rPr>
        <w:lastRenderedPageBreak/>
        <w:t>agencia mercantil</w:t>
      </w:r>
      <w:r w:rsidRPr="00480A42">
        <w:rPr>
          <w:rFonts w:ascii="Georgia" w:hAnsi="Georgia" w:cs="Arial"/>
          <w:sz w:val="24"/>
          <w:szCs w:val="24"/>
        </w:rPr>
        <w:t xml:space="preserve">, explica </w:t>
      </w:r>
      <w:r w:rsidR="00A73067" w:rsidRPr="00480A42">
        <w:rPr>
          <w:rFonts w:ascii="Georgia" w:hAnsi="Georgia" w:cs="Arial"/>
          <w:sz w:val="24"/>
          <w:szCs w:val="24"/>
        </w:rPr>
        <w:t>esa Magistratura</w:t>
      </w:r>
      <w:r w:rsidRPr="00480A42">
        <w:rPr>
          <w:rStyle w:val="Refdenotaalpie"/>
          <w:rFonts w:ascii="Georgia" w:hAnsi="Georgia"/>
          <w:sz w:val="24"/>
          <w:szCs w:val="24"/>
        </w:rPr>
        <w:footnoteReference w:id="13"/>
      </w:r>
      <w:r w:rsidRPr="00480A42">
        <w:rPr>
          <w:rFonts w:ascii="Georgia" w:hAnsi="Georgia" w:cs="Arial"/>
          <w:sz w:val="24"/>
          <w:szCs w:val="24"/>
        </w:rPr>
        <w:t>, con las siguientes palabras:</w:t>
      </w:r>
    </w:p>
    <w:p w14:paraId="38692B21" w14:textId="77777777" w:rsidR="001C3422" w:rsidRPr="00480A42" w:rsidRDefault="001C3422" w:rsidP="003064E3">
      <w:pPr>
        <w:spacing w:line="276" w:lineRule="auto"/>
        <w:jc w:val="both"/>
        <w:rPr>
          <w:rFonts w:ascii="Georgia" w:hAnsi="Georgia" w:cs="Arial"/>
          <w:sz w:val="24"/>
          <w:szCs w:val="24"/>
        </w:rPr>
      </w:pPr>
    </w:p>
    <w:p w14:paraId="377C5CB8" w14:textId="77777777" w:rsidR="00515304" w:rsidRPr="00480A42" w:rsidRDefault="00ED3FA8" w:rsidP="003064E3">
      <w:pPr>
        <w:ind w:left="426" w:right="420"/>
        <w:jc w:val="both"/>
        <w:rPr>
          <w:rFonts w:ascii="Georgia" w:hAnsi="Georgia" w:cs="Arial"/>
          <w:sz w:val="22"/>
          <w:szCs w:val="24"/>
        </w:rPr>
      </w:pPr>
      <w:r w:rsidRPr="00480A42">
        <w:rPr>
          <w:rFonts w:ascii="Georgia" w:hAnsi="Georgia" w:cs="Arial"/>
          <w:sz w:val="22"/>
          <w:szCs w:val="24"/>
        </w:rPr>
        <w:t>En conclusión, si bien el contrato de agencia de seguros constituye una forma de intermediación – sólo que en el ramo especializado de los seguros -, y  presupone la organización de una empresa independiente y estable, que son rasgos que también ostenta el contrato de agencia comercial; cabe decir, sin embargo, que no se pueden identificar uno y otro contrato, habida cuenta de que las notas características del primero brotan del negocio o actividad sobre el que debe versar, y en consideración al objeto de las obligaciones, su finalidad y desenvolvimiento, lo que permite concluir que constituye desatino jurídico aplicarle a él las normas propias de la agencia comercial en punto de las consecuencias de la terminación del contrato, y no puede pasar desapercibido que la prestación e indemnización que por causa de ésta prevé el artículo 1324 del C. de Co. no pueden extenderse por  analogía al caso de la terminación del contrato de agencia de seguros, puesto que una y otra tienen razón de ser en la ya destacada peculiar naturaleza de la agencia comercial, la cual no se evidencia de manera relevante en la agencia de seguros, y porque siendo la indemnización una sanción no ha sido instituida legalmente para el contrato litigioso.</w:t>
      </w:r>
    </w:p>
    <w:p w14:paraId="38FDCEA5" w14:textId="77777777" w:rsidR="00515304" w:rsidRPr="00480A42" w:rsidRDefault="00515304" w:rsidP="003064E3">
      <w:pPr>
        <w:spacing w:line="276" w:lineRule="auto"/>
        <w:ind w:left="567" w:right="567"/>
        <w:jc w:val="both"/>
        <w:rPr>
          <w:rFonts w:ascii="Georgia" w:hAnsi="Georgia" w:cs="Arial"/>
          <w:sz w:val="24"/>
          <w:szCs w:val="24"/>
        </w:rPr>
      </w:pPr>
    </w:p>
    <w:p w14:paraId="7BED5493" w14:textId="3940C273" w:rsidR="00753017" w:rsidRPr="00480A42" w:rsidRDefault="009A7070" w:rsidP="003064E3">
      <w:pPr>
        <w:spacing w:line="276" w:lineRule="auto"/>
        <w:ind w:right="51"/>
        <w:jc w:val="both"/>
        <w:rPr>
          <w:rFonts w:ascii="Georgia" w:hAnsi="Georgia" w:cs="Arial"/>
          <w:sz w:val="24"/>
          <w:szCs w:val="24"/>
        </w:rPr>
      </w:pPr>
      <w:r w:rsidRPr="00480A42">
        <w:rPr>
          <w:rFonts w:ascii="Georgia" w:hAnsi="Georgia" w:cs="Arial"/>
          <w:sz w:val="24"/>
          <w:szCs w:val="24"/>
        </w:rPr>
        <w:t xml:space="preserve">Se itera, lo </w:t>
      </w:r>
      <w:r w:rsidR="00753017" w:rsidRPr="00480A42">
        <w:rPr>
          <w:rFonts w:ascii="Georgia" w:hAnsi="Georgia" w:cs="Arial"/>
          <w:sz w:val="24"/>
          <w:szCs w:val="24"/>
        </w:rPr>
        <w:t xml:space="preserve">cardinal </w:t>
      </w:r>
      <w:r w:rsidR="003D4AAA" w:rsidRPr="00480A42">
        <w:rPr>
          <w:rFonts w:ascii="Georgia" w:hAnsi="Georgia" w:cs="Arial"/>
          <w:sz w:val="24"/>
          <w:szCs w:val="24"/>
        </w:rPr>
        <w:t xml:space="preserve">es </w:t>
      </w:r>
      <w:r w:rsidR="00753017" w:rsidRPr="00480A42">
        <w:rPr>
          <w:rFonts w:ascii="Georgia" w:hAnsi="Georgia" w:cs="Arial"/>
          <w:sz w:val="24"/>
          <w:szCs w:val="24"/>
        </w:rPr>
        <w:t>la demostración de todos los elementos propios de la figura, explica</w:t>
      </w:r>
      <w:r w:rsidRPr="00480A42">
        <w:rPr>
          <w:rFonts w:ascii="Georgia" w:hAnsi="Georgia" w:cs="Arial"/>
          <w:sz w:val="24"/>
          <w:szCs w:val="24"/>
        </w:rPr>
        <w:t xml:space="preserve"> la doctrina jurisprudencial</w:t>
      </w:r>
      <w:r w:rsidR="00753017" w:rsidRPr="00480A42">
        <w:rPr>
          <w:rFonts w:ascii="Georgia" w:hAnsi="Georgia" w:cs="Arial"/>
          <w:sz w:val="24"/>
          <w:szCs w:val="24"/>
        </w:rPr>
        <w:t xml:space="preserve">: </w:t>
      </w:r>
      <w:r w:rsidR="00753017" w:rsidRPr="00480A42">
        <w:rPr>
          <w:rFonts w:ascii="Georgia" w:hAnsi="Georgia" w:cs="Arial"/>
          <w:i/>
          <w:iCs/>
          <w:sz w:val="24"/>
          <w:szCs w:val="24"/>
        </w:rPr>
        <w:t>“</w:t>
      </w:r>
      <w:r w:rsidR="00753017" w:rsidRPr="00480A42">
        <w:rPr>
          <w:rFonts w:ascii="Georgia" w:hAnsi="Georgia" w:cs="Arial"/>
          <w:i/>
          <w:iCs/>
          <w:sz w:val="22"/>
          <w:szCs w:val="24"/>
        </w:rPr>
        <w:t xml:space="preserve">Existiendo una clara regulación del contrato de agencia en los artículos 1317 al 1331 del Código de Comercio, cuando se pide su declaración o la prevalencia frente a cualquier otro nexo presunto, </w:t>
      </w:r>
      <w:r w:rsidR="00753017" w:rsidRPr="00480A42">
        <w:rPr>
          <w:rFonts w:ascii="Georgia" w:hAnsi="Georgia" w:cs="Arial"/>
          <w:b/>
          <w:bCs/>
          <w:i/>
          <w:iCs/>
          <w:sz w:val="22"/>
          <w:szCs w:val="24"/>
        </w:rPr>
        <w:t>es imprescindible que confluyan todos los presupuestos necesarios para su conformación</w:t>
      </w:r>
      <w:r w:rsidR="00753017" w:rsidRPr="00480A42">
        <w:rPr>
          <w:rFonts w:ascii="Georgia" w:hAnsi="Georgia" w:cs="Arial"/>
          <w:i/>
          <w:iCs/>
          <w:sz w:val="22"/>
          <w:szCs w:val="24"/>
        </w:rPr>
        <w:t>, pues, de faltar uno solo no tiene cabida acceder a tales reclamos, por corresponder a otro tipo de relación</w:t>
      </w:r>
      <w:r w:rsidR="00753017" w:rsidRPr="00480A42">
        <w:rPr>
          <w:rFonts w:ascii="Georgia" w:hAnsi="Georgia" w:cs="Arial"/>
          <w:i/>
          <w:iCs/>
          <w:sz w:val="24"/>
          <w:szCs w:val="24"/>
        </w:rPr>
        <w:t>”</w:t>
      </w:r>
      <w:r w:rsidR="00753017" w:rsidRPr="00480A42">
        <w:rPr>
          <w:rStyle w:val="Refdenotaalpie"/>
          <w:rFonts w:ascii="Georgia" w:hAnsi="Georgia"/>
          <w:i/>
          <w:iCs/>
          <w:sz w:val="24"/>
          <w:szCs w:val="24"/>
        </w:rPr>
        <w:footnoteReference w:id="14"/>
      </w:r>
      <w:r w:rsidR="00753017" w:rsidRPr="00480A42">
        <w:rPr>
          <w:rFonts w:ascii="Georgia" w:hAnsi="Georgia" w:cs="Arial"/>
          <w:i/>
          <w:iCs/>
          <w:sz w:val="24"/>
          <w:szCs w:val="24"/>
        </w:rPr>
        <w:t>.</w:t>
      </w:r>
      <w:r w:rsidR="00C00E51" w:rsidRPr="00480A42">
        <w:rPr>
          <w:rFonts w:ascii="Georgia" w:hAnsi="Georgia" w:cs="Arial"/>
          <w:i/>
          <w:iCs/>
          <w:sz w:val="24"/>
          <w:szCs w:val="24"/>
        </w:rPr>
        <w:t xml:space="preserve"> </w:t>
      </w:r>
      <w:r w:rsidR="00C00E51" w:rsidRPr="00480A42">
        <w:rPr>
          <w:rFonts w:ascii="Georgia" w:hAnsi="Georgia" w:cs="Arial"/>
          <w:sz w:val="24"/>
          <w:szCs w:val="24"/>
        </w:rPr>
        <w:t>La negrilla e</w:t>
      </w:r>
      <w:r w:rsidR="00515304" w:rsidRPr="00480A42">
        <w:rPr>
          <w:rFonts w:ascii="Georgia" w:hAnsi="Georgia" w:cs="Arial"/>
          <w:sz w:val="24"/>
          <w:szCs w:val="24"/>
        </w:rPr>
        <w:t>s</w:t>
      </w:r>
      <w:r w:rsidR="00C00E51" w:rsidRPr="00480A42">
        <w:rPr>
          <w:rFonts w:ascii="Georgia" w:hAnsi="Georgia" w:cs="Arial"/>
          <w:sz w:val="24"/>
          <w:szCs w:val="24"/>
        </w:rPr>
        <w:t xml:space="preserve"> propia de esta Sala.</w:t>
      </w:r>
      <w:r w:rsidR="00753017" w:rsidRPr="00480A42">
        <w:rPr>
          <w:rFonts w:ascii="Georgia" w:hAnsi="Georgia" w:cs="Arial"/>
          <w:i/>
          <w:iCs/>
          <w:sz w:val="24"/>
          <w:szCs w:val="24"/>
        </w:rPr>
        <w:t xml:space="preserve">  </w:t>
      </w:r>
      <w:r w:rsidR="00753017" w:rsidRPr="00480A42">
        <w:rPr>
          <w:rFonts w:ascii="Georgia" w:hAnsi="Georgia" w:cs="Arial"/>
          <w:sz w:val="24"/>
          <w:szCs w:val="24"/>
        </w:rPr>
        <w:t xml:space="preserve">Y </w:t>
      </w:r>
      <w:r w:rsidR="000E3AE0" w:rsidRPr="00480A42">
        <w:rPr>
          <w:rFonts w:ascii="Georgia" w:hAnsi="Georgia" w:cs="Arial"/>
          <w:sz w:val="24"/>
          <w:szCs w:val="24"/>
        </w:rPr>
        <w:t>ello</w:t>
      </w:r>
      <w:r w:rsidR="00753017" w:rsidRPr="00480A42">
        <w:rPr>
          <w:rFonts w:ascii="Georgia" w:hAnsi="Georgia" w:cs="Arial"/>
          <w:sz w:val="24"/>
          <w:szCs w:val="24"/>
        </w:rPr>
        <w:t xml:space="preserve">, es apenas refrendación de un parecer ya consolidado en </w:t>
      </w:r>
      <w:r w:rsidRPr="00480A42">
        <w:rPr>
          <w:rFonts w:ascii="Georgia" w:hAnsi="Georgia" w:cs="Arial"/>
          <w:sz w:val="24"/>
          <w:szCs w:val="24"/>
        </w:rPr>
        <w:t>el órgano de cierre de la especialidad</w:t>
      </w:r>
      <w:r w:rsidR="00753017" w:rsidRPr="00480A42">
        <w:rPr>
          <w:rStyle w:val="Refdenotaalpie"/>
          <w:rFonts w:ascii="Georgia" w:hAnsi="Georgia"/>
          <w:sz w:val="24"/>
          <w:szCs w:val="24"/>
        </w:rPr>
        <w:footnoteReference w:id="15"/>
      </w:r>
      <w:r w:rsidR="00753017" w:rsidRPr="00480A42">
        <w:rPr>
          <w:rFonts w:ascii="Georgia" w:hAnsi="Georgia" w:cs="Arial"/>
          <w:sz w:val="24"/>
          <w:szCs w:val="24"/>
        </w:rPr>
        <w:t>, reiterado también en el año 2008</w:t>
      </w:r>
      <w:r w:rsidR="00753017" w:rsidRPr="00480A42">
        <w:rPr>
          <w:rStyle w:val="Refdenotaalpie"/>
          <w:rFonts w:ascii="Georgia" w:hAnsi="Georgia"/>
          <w:sz w:val="24"/>
          <w:szCs w:val="24"/>
        </w:rPr>
        <w:footnoteReference w:id="16"/>
      </w:r>
      <w:r w:rsidR="00753017" w:rsidRPr="00480A42">
        <w:rPr>
          <w:rFonts w:ascii="Georgia" w:hAnsi="Georgia" w:cs="Arial"/>
          <w:sz w:val="24"/>
          <w:szCs w:val="24"/>
        </w:rPr>
        <w:t>.</w:t>
      </w:r>
    </w:p>
    <w:p w14:paraId="5AD273ED" w14:textId="77777777" w:rsidR="00753017" w:rsidRPr="00480A42" w:rsidRDefault="00753017" w:rsidP="003064E3">
      <w:pPr>
        <w:spacing w:line="276" w:lineRule="auto"/>
        <w:jc w:val="both"/>
        <w:rPr>
          <w:rFonts w:ascii="Georgia" w:hAnsi="Georgia" w:cs="Arial"/>
          <w:sz w:val="24"/>
          <w:szCs w:val="24"/>
        </w:rPr>
      </w:pPr>
    </w:p>
    <w:p w14:paraId="56B633EC" w14:textId="77777777" w:rsidR="00A73067" w:rsidRPr="00480A42" w:rsidRDefault="009A7070" w:rsidP="003064E3">
      <w:pPr>
        <w:spacing w:line="276" w:lineRule="auto"/>
        <w:jc w:val="both"/>
        <w:rPr>
          <w:rFonts w:ascii="Georgia" w:hAnsi="Georgia" w:cs="Arial"/>
          <w:sz w:val="24"/>
          <w:szCs w:val="24"/>
        </w:rPr>
      </w:pPr>
      <w:r w:rsidRPr="00480A42">
        <w:rPr>
          <w:rFonts w:ascii="Georgia" w:hAnsi="Georgia" w:cs="Arial"/>
          <w:sz w:val="24"/>
          <w:szCs w:val="24"/>
        </w:rPr>
        <w:t xml:space="preserve">Esos presupuestos </w:t>
      </w:r>
      <w:r w:rsidR="00E50997" w:rsidRPr="00480A42">
        <w:rPr>
          <w:rFonts w:ascii="Georgia" w:hAnsi="Georgia" w:cs="Arial"/>
          <w:sz w:val="24"/>
          <w:szCs w:val="24"/>
        </w:rPr>
        <w:t xml:space="preserve">fundamentales </w:t>
      </w:r>
      <w:r w:rsidR="00753017" w:rsidRPr="00480A42">
        <w:rPr>
          <w:rFonts w:ascii="Georgia" w:hAnsi="Georgia" w:cs="Arial"/>
          <w:sz w:val="24"/>
          <w:szCs w:val="24"/>
        </w:rPr>
        <w:t>que estructuran el contrato de marras</w:t>
      </w:r>
      <w:r w:rsidR="00280027" w:rsidRPr="00480A42">
        <w:rPr>
          <w:rFonts w:ascii="Georgia" w:hAnsi="Georgia" w:cs="Arial"/>
          <w:sz w:val="24"/>
          <w:szCs w:val="24"/>
        </w:rPr>
        <w:t>, se evidencian en su concepto</w:t>
      </w:r>
      <w:r w:rsidR="00753017" w:rsidRPr="00480A42">
        <w:rPr>
          <w:rFonts w:ascii="Georgia" w:hAnsi="Georgia" w:cs="Arial"/>
          <w:sz w:val="24"/>
          <w:szCs w:val="24"/>
        </w:rPr>
        <w:t xml:space="preserve">, según enseña la jurisprudencia comercial de </w:t>
      </w:r>
      <w:r w:rsidR="00E470E2" w:rsidRPr="00480A42">
        <w:rPr>
          <w:rFonts w:ascii="Georgia" w:hAnsi="Georgia" w:cs="Arial"/>
          <w:sz w:val="24"/>
          <w:szCs w:val="24"/>
        </w:rPr>
        <w:t xml:space="preserve">esa </w:t>
      </w:r>
      <w:r w:rsidR="00A73067" w:rsidRPr="00480A42">
        <w:rPr>
          <w:rFonts w:ascii="Georgia" w:hAnsi="Georgia" w:cs="Arial"/>
          <w:sz w:val="24"/>
          <w:szCs w:val="24"/>
        </w:rPr>
        <w:t>Corporación</w:t>
      </w:r>
      <w:r w:rsidR="00515304" w:rsidRPr="00480A42">
        <w:rPr>
          <w:rFonts w:ascii="Georgia" w:hAnsi="Georgia" w:cs="Arial"/>
          <w:sz w:val="24"/>
          <w:szCs w:val="24"/>
        </w:rPr>
        <w:t xml:space="preserve"> (201</w:t>
      </w:r>
      <w:r w:rsidR="00B9662B" w:rsidRPr="00480A42">
        <w:rPr>
          <w:rFonts w:ascii="Georgia" w:hAnsi="Georgia" w:cs="Arial"/>
          <w:sz w:val="24"/>
          <w:szCs w:val="24"/>
        </w:rPr>
        <w:t>9</w:t>
      </w:r>
      <w:r w:rsidR="00515304" w:rsidRPr="00480A42">
        <w:rPr>
          <w:rFonts w:ascii="Georgia" w:hAnsi="Georgia" w:cs="Arial"/>
          <w:sz w:val="24"/>
          <w:szCs w:val="24"/>
        </w:rPr>
        <w:t>)</w:t>
      </w:r>
      <w:r w:rsidR="00753017" w:rsidRPr="00480A42">
        <w:rPr>
          <w:rStyle w:val="Refdenotaalpie"/>
          <w:rFonts w:ascii="Georgia" w:hAnsi="Georgia"/>
          <w:sz w:val="24"/>
          <w:szCs w:val="24"/>
        </w:rPr>
        <w:footnoteReference w:id="17"/>
      </w:r>
      <w:r w:rsidR="00753017" w:rsidRPr="00480A42">
        <w:rPr>
          <w:rFonts w:ascii="Georgia" w:hAnsi="Georgia" w:cs="Arial"/>
          <w:sz w:val="24"/>
          <w:szCs w:val="24"/>
        </w:rPr>
        <w:t xml:space="preserve"> y la literatura especializada</w:t>
      </w:r>
      <w:r w:rsidR="00753017" w:rsidRPr="00480A42">
        <w:rPr>
          <w:rStyle w:val="Refdenotaalpie"/>
          <w:rFonts w:ascii="Georgia" w:hAnsi="Georgia"/>
          <w:sz w:val="24"/>
          <w:szCs w:val="24"/>
        </w:rPr>
        <w:footnoteReference w:id="18"/>
      </w:r>
      <w:r w:rsidR="00753017" w:rsidRPr="00480A42">
        <w:rPr>
          <w:rFonts w:ascii="Georgia" w:hAnsi="Georgia" w:cs="Arial"/>
          <w:sz w:val="24"/>
          <w:szCs w:val="24"/>
        </w:rPr>
        <w:t xml:space="preserve">: </w:t>
      </w:r>
      <w:r w:rsidR="00A73067" w:rsidRPr="00480A42">
        <w:rPr>
          <w:rFonts w:ascii="Georgia" w:hAnsi="Georgia" w:cs="Arial"/>
          <w:i/>
          <w:iCs/>
          <w:sz w:val="24"/>
          <w:szCs w:val="24"/>
        </w:rPr>
        <w:t>“</w:t>
      </w:r>
      <w:r w:rsidR="00A73067" w:rsidRPr="00480A42">
        <w:rPr>
          <w:rFonts w:ascii="Georgia" w:hAnsi="Georgia" w:cs="Arial"/>
          <w:i/>
          <w:iCs/>
          <w:sz w:val="22"/>
          <w:szCs w:val="24"/>
        </w:rPr>
        <w:t xml:space="preserve">(…) </w:t>
      </w:r>
      <w:r w:rsidR="00A73067" w:rsidRPr="00480A42">
        <w:rPr>
          <w:rFonts w:ascii="Georgia" w:hAnsi="Georgia"/>
          <w:i/>
          <w:iCs/>
          <w:sz w:val="22"/>
          <w:szCs w:val="24"/>
        </w:rPr>
        <w:t>(i)</w:t>
      </w:r>
      <w:r w:rsidR="00A73067" w:rsidRPr="00480A42">
        <w:rPr>
          <w:rFonts w:ascii="Georgia" w:hAnsi="Georgia" w:cs="Tahoma"/>
          <w:i/>
          <w:iCs/>
          <w:sz w:val="22"/>
          <w:szCs w:val="24"/>
        </w:rPr>
        <w:t xml:space="preserve"> </w:t>
      </w:r>
      <w:bookmarkStart w:id="0" w:name="_Hlk38455762"/>
      <w:r w:rsidR="00A73067" w:rsidRPr="00480A42">
        <w:rPr>
          <w:rFonts w:ascii="Georgia" w:hAnsi="Georgia" w:cs="Tahoma"/>
          <w:i/>
          <w:iCs/>
          <w:sz w:val="22"/>
          <w:szCs w:val="24"/>
        </w:rPr>
        <w:t>es una forma de intermediación</w:t>
      </w:r>
      <w:bookmarkEnd w:id="0"/>
      <w:r w:rsidR="00A73067" w:rsidRPr="00480A42">
        <w:rPr>
          <w:rFonts w:ascii="Georgia" w:hAnsi="Georgia" w:cs="Tahoma"/>
          <w:i/>
          <w:iCs/>
          <w:sz w:val="22"/>
          <w:szCs w:val="24"/>
        </w:rPr>
        <w:t>; (ii) el agente tiene su propia empresa y la dirige autónomamente; (iii) la actividad del agente e encamina a promover o explotar los negocios de un empresario en un territorio determinado; iv) la intervención del agenciado en la ejecución del encargo encomendado es apenas natural; v) el desempeño de la labor exige permanencia y estabilidad; y (v) el gestor tiene derecho a una remuneración (…)</w:t>
      </w:r>
      <w:r w:rsidR="00A73067" w:rsidRPr="00480A42">
        <w:rPr>
          <w:rFonts w:ascii="Georgia" w:hAnsi="Georgia" w:cs="Tahoma"/>
          <w:i/>
          <w:iCs/>
          <w:sz w:val="24"/>
          <w:szCs w:val="24"/>
        </w:rPr>
        <w:t>”</w:t>
      </w:r>
      <w:r w:rsidR="00A73067" w:rsidRPr="00480A42">
        <w:rPr>
          <w:rFonts w:ascii="Georgia" w:hAnsi="Georgia" w:cs="Tahoma"/>
          <w:sz w:val="24"/>
          <w:szCs w:val="24"/>
        </w:rPr>
        <w:t>.</w:t>
      </w:r>
    </w:p>
    <w:p w14:paraId="26F2C2FF" w14:textId="77777777" w:rsidR="00A73067" w:rsidRPr="00480A42" w:rsidRDefault="00A73067" w:rsidP="003064E3">
      <w:pPr>
        <w:spacing w:line="276" w:lineRule="auto"/>
        <w:jc w:val="both"/>
        <w:rPr>
          <w:rFonts w:ascii="Georgia" w:hAnsi="Georgia" w:cs="Arial"/>
          <w:sz w:val="24"/>
          <w:szCs w:val="24"/>
        </w:rPr>
      </w:pPr>
    </w:p>
    <w:p w14:paraId="4A2F7772" w14:textId="38A377C7" w:rsidR="00106829" w:rsidRPr="00480A42" w:rsidRDefault="00705347" w:rsidP="003064E3">
      <w:pPr>
        <w:spacing w:line="276" w:lineRule="auto"/>
        <w:jc w:val="both"/>
        <w:rPr>
          <w:rFonts w:ascii="Georgia" w:hAnsi="Georgia" w:cs="Arial"/>
          <w:sz w:val="24"/>
          <w:szCs w:val="24"/>
        </w:rPr>
      </w:pPr>
      <w:r w:rsidRPr="00480A42">
        <w:rPr>
          <w:rFonts w:ascii="Georgia" w:hAnsi="Georgia" w:cs="Arial"/>
          <w:sz w:val="24"/>
          <w:szCs w:val="24"/>
        </w:rPr>
        <w:t>Expone un autor de la doctrina patria</w:t>
      </w:r>
      <w:r w:rsidR="00B45E1B" w:rsidRPr="00480A42">
        <w:rPr>
          <w:rStyle w:val="Refdenotaalpie"/>
          <w:rFonts w:ascii="Georgia" w:hAnsi="Georgia"/>
          <w:sz w:val="24"/>
          <w:szCs w:val="24"/>
        </w:rPr>
        <w:footnoteReference w:id="19"/>
      </w:r>
      <w:r w:rsidRPr="00480A42">
        <w:rPr>
          <w:rFonts w:ascii="Georgia" w:hAnsi="Georgia" w:cs="Arial"/>
          <w:sz w:val="24"/>
          <w:szCs w:val="24"/>
        </w:rPr>
        <w:t xml:space="preserve"> y reciente jurisprudencia nacional </w:t>
      </w:r>
      <w:r w:rsidR="00280027" w:rsidRPr="00480A42">
        <w:rPr>
          <w:rFonts w:ascii="Georgia" w:hAnsi="Georgia" w:cs="Arial"/>
          <w:sz w:val="24"/>
          <w:szCs w:val="24"/>
        </w:rPr>
        <w:t>(2019)</w:t>
      </w:r>
      <w:r w:rsidR="00A73067" w:rsidRPr="00480A42">
        <w:rPr>
          <w:rStyle w:val="Refdenotaalpie"/>
          <w:rFonts w:ascii="Georgia" w:hAnsi="Georgia"/>
          <w:sz w:val="24"/>
          <w:szCs w:val="24"/>
        </w:rPr>
        <w:footnoteReference w:id="20"/>
      </w:r>
      <w:r w:rsidR="00A73067" w:rsidRPr="00480A42">
        <w:rPr>
          <w:rFonts w:ascii="Georgia" w:hAnsi="Georgia" w:cs="Arial"/>
          <w:sz w:val="24"/>
          <w:szCs w:val="24"/>
        </w:rPr>
        <w:t xml:space="preserve">, </w:t>
      </w:r>
      <w:r w:rsidR="00753017" w:rsidRPr="00480A42">
        <w:rPr>
          <w:rFonts w:ascii="Georgia" w:hAnsi="Georgia" w:cs="Arial"/>
          <w:sz w:val="24"/>
          <w:szCs w:val="24"/>
        </w:rPr>
        <w:t xml:space="preserve">que también es de </w:t>
      </w:r>
      <w:r w:rsidR="00280027" w:rsidRPr="00480A42">
        <w:rPr>
          <w:rFonts w:ascii="Georgia" w:hAnsi="Georgia" w:cs="Arial"/>
          <w:sz w:val="24"/>
          <w:szCs w:val="24"/>
        </w:rPr>
        <w:t>su</w:t>
      </w:r>
      <w:r w:rsidR="00753017" w:rsidRPr="00480A42">
        <w:rPr>
          <w:rFonts w:ascii="Georgia" w:hAnsi="Georgia" w:cs="Arial"/>
          <w:sz w:val="24"/>
          <w:szCs w:val="24"/>
        </w:rPr>
        <w:t xml:space="preserve"> esencia</w:t>
      </w:r>
      <w:r w:rsidR="00626679" w:rsidRPr="00480A42">
        <w:rPr>
          <w:rFonts w:ascii="Georgia" w:hAnsi="Georgia" w:cs="Arial"/>
          <w:sz w:val="24"/>
          <w:szCs w:val="24"/>
        </w:rPr>
        <w:t>,</w:t>
      </w:r>
      <w:r w:rsidR="00753017" w:rsidRPr="00480A42">
        <w:rPr>
          <w:rFonts w:ascii="Georgia" w:hAnsi="Georgia" w:cs="Arial"/>
          <w:sz w:val="24"/>
          <w:szCs w:val="24"/>
        </w:rPr>
        <w:t xml:space="preserve"> la remuneración a favor del agente y por cuenta del </w:t>
      </w:r>
      <w:r w:rsidR="00280027" w:rsidRPr="00480A42">
        <w:rPr>
          <w:rFonts w:ascii="Georgia" w:hAnsi="Georgia" w:cs="Arial"/>
          <w:sz w:val="24"/>
          <w:szCs w:val="24"/>
        </w:rPr>
        <w:t>agenciado</w:t>
      </w:r>
      <w:r w:rsidR="00753017" w:rsidRPr="00480A42">
        <w:rPr>
          <w:rFonts w:ascii="Georgia" w:hAnsi="Georgia" w:cs="Arial"/>
          <w:sz w:val="24"/>
          <w:szCs w:val="24"/>
        </w:rPr>
        <w:t xml:space="preserve">, pues trátase de un acto mercantil, al que la onerosidad le es </w:t>
      </w:r>
      <w:r w:rsidR="000B2840" w:rsidRPr="00480A42">
        <w:rPr>
          <w:rFonts w:ascii="Georgia" w:hAnsi="Georgia" w:cs="Arial"/>
          <w:sz w:val="24"/>
          <w:szCs w:val="24"/>
        </w:rPr>
        <w:t>connatural</w:t>
      </w:r>
      <w:r w:rsidR="00753017" w:rsidRPr="00480A42">
        <w:rPr>
          <w:rFonts w:ascii="Georgia" w:hAnsi="Georgia" w:cs="Arial"/>
          <w:sz w:val="24"/>
          <w:szCs w:val="24"/>
        </w:rPr>
        <w:t>.</w:t>
      </w:r>
    </w:p>
    <w:p w14:paraId="1A061CD8" w14:textId="77777777" w:rsidR="00387B6C" w:rsidRPr="00480A42" w:rsidRDefault="00387B6C" w:rsidP="003064E3">
      <w:pPr>
        <w:spacing w:line="276" w:lineRule="auto"/>
        <w:jc w:val="both"/>
        <w:rPr>
          <w:rFonts w:ascii="Georgia" w:hAnsi="Georgia"/>
          <w:sz w:val="24"/>
          <w:szCs w:val="24"/>
        </w:rPr>
      </w:pPr>
    </w:p>
    <w:p w14:paraId="778D486E" w14:textId="04707CBD" w:rsidR="00C236F4" w:rsidRPr="00480A42" w:rsidRDefault="00C236F4" w:rsidP="003064E3">
      <w:pPr>
        <w:spacing w:line="276" w:lineRule="auto"/>
        <w:jc w:val="both"/>
        <w:rPr>
          <w:rFonts w:ascii="Georgia" w:hAnsi="Georgia" w:cs="Arial"/>
          <w:sz w:val="24"/>
          <w:szCs w:val="24"/>
        </w:rPr>
      </w:pPr>
      <w:r w:rsidRPr="00480A42">
        <w:rPr>
          <w:rFonts w:ascii="Georgia" w:hAnsi="Georgia" w:cs="Arial"/>
          <w:sz w:val="24"/>
          <w:szCs w:val="24"/>
        </w:rPr>
        <w:t xml:space="preserve">Menester ahondar, a tono </w:t>
      </w:r>
      <w:r w:rsidR="000B2840" w:rsidRPr="00480A42">
        <w:rPr>
          <w:rFonts w:ascii="Georgia" w:hAnsi="Georgia" w:cs="Arial"/>
          <w:sz w:val="24"/>
          <w:szCs w:val="24"/>
        </w:rPr>
        <w:t xml:space="preserve">con </w:t>
      </w:r>
      <w:r w:rsidRPr="00480A42">
        <w:rPr>
          <w:rFonts w:ascii="Georgia" w:hAnsi="Georgia" w:cs="Arial"/>
          <w:sz w:val="24"/>
          <w:szCs w:val="24"/>
        </w:rPr>
        <w:t xml:space="preserve">lo alegado por el extremo pasivo, en </w:t>
      </w:r>
      <w:r w:rsidR="00B26BE2" w:rsidRPr="00480A42">
        <w:rPr>
          <w:rFonts w:ascii="Georgia" w:hAnsi="Georgia" w:cs="Arial"/>
          <w:sz w:val="24"/>
          <w:szCs w:val="24"/>
        </w:rPr>
        <w:t>el tercer</w:t>
      </w:r>
      <w:r w:rsidR="000B2840" w:rsidRPr="00480A42">
        <w:rPr>
          <w:rFonts w:ascii="Georgia" w:hAnsi="Georgia" w:cs="Arial"/>
          <w:sz w:val="24"/>
          <w:szCs w:val="24"/>
        </w:rPr>
        <w:t>o</w:t>
      </w:r>
      <w:r w:rsidRPr="00480A42">
        <w:rPr>
          <w:rFonts w:ascii="Georgia" w:hAnsi="Georgia" w:cs="Arial"/>
          <w:sz w:val="24"/>
          <w:szCs w:val="24"/>
        </w:rPr>
        <w:t xml:space="preserve"> de estos elementos (Promover o explotar negocios), para identificar, en la realidad, si las prestaciones a cargo del pretenso agente, se subsumen en la</w:t>
      </w:r>
      <w:r w:rsidR="00076519" w:rsidRPr="00480A42">
        <w:rPr>
          <w:rFonts w:ascii="Georgia" w:hAnsi="Georgia" w:cs="Arial"/>
          <w:sz w:val="24"/>
          <w:szCs w:val="24"/>
        </w:rPr>
        <w:t xml:space="preserve"> figura </w:t>
      </w:r>
      <w:r w:rsidR="000B2840" w:rsidRPr="00480A42">
        <w:rPr>
          <w:rFonts w:ascii="Georgia" w:hAnsi="Georgia" w:cs="Arial"/>
          <w:sz w:val="24"/>
          <w:szCs w:val="24"/>
        </w:rPr>
        <w:t>aducida</w:t>
      </w:r>
      <w:r w:rsidRPr="00480A42">
        <w:rPr>
          <w:rFonts w:ascii="Georgia" w:hAnsi="Georgia" w:cs="Arial"/>
          <w:sz w:val="24"/>
          <w:szCs w:val="24"/>
        </w:rPr>
        <w:t xml:space="preserve">.  Sostiene </w:t>
      </w:r>
      <w:r w:rsidRPr="00480A42">
        <w:rPr>
          <w:rFonts w:ascii="Georgia" w:hAnsi="Georgia" w:cs="Arial"/>
          <w:sz w:val="24"/>
          <w:szCs w:val="24"/>
        </w:rPr>
        <w:lastRenderedPageBreak/>
        <w:t>el profesor Giraldo B</w:t>
      </w:r>
      <w:r w:rsidR="00A73067" w:rsidRPr="00480A42">
        <w:rPr>
          <w:rFonts w:ascii="Georgia" w:hAnsi="Georgia" w:cs="Arial"/>
          <w:sz w:val="24"/>
          <w:szCs w:val="24"/>
        </w:rPr>
        <w:t>.</w:t>
      </w:r>
      <w:r w:rsidRPr="00480A42">
        <w:rPr>
          <w:rStyle w:val="Refdenotaalpie"/>
          <w:rFonts w:ascii="Georgia" w:hAnsi="Georgia"/>
          <w:sz w:val="24"/>
          <w:szCs w:val="24"/>
        </w:rPr>
        <w:footnoteReference w:id="21"/>
      </w:r>
      <w:r w:rsidRPr="00480A42">
        <w:rPr>
          <w:rFonts w:ascii="Georgia" w:hAnsi="Georgia" w:cs="Arial"/>
          <w:sz w:val="24"/>
          <w:szCs w:val="24"/>
        </w:rPr>
        <w:t>: “</w:t>
      </w:r>
      <w:r w:rsidRPr="00480A42">
        <w:rPr>
          <w:rFonts w:ascii="Georgia" w:hAnsi="Georgia" w:cs="Arial"/>
          <w:i/>
          <w:iCs/>
          <w:sz w:val="22"/>
          <w:szCs w:val="24"/>
        </w:rPr>
        <w:t xml:space="preserve">La labor del agente se circunscribe bien a la preparación del negocio (promoción) o bien a su conclusión o perfeccionamiento (explotación), que </w:t>
      </w:r>
      <w:r w:rsidRPr="00480A42">
        <w:rPr>
          <w:rFonts w:ascii="Georgia" w:hAnsi="Georgia" w:cs="Arial"/>
          <w:i/>
          <w:iCs/>
          <w:sz w:val="22"/>
          <w:szCs w:val="24"/>
          <w:u w:val="single"/>
        </w:rPr>
        <w:t>debe contar siempre con promoción</w:t>
      </w:r>
      <w:r w:rsidRPr="00480A42">
        <w:rPr>
          <w:rFonts w:ascii="Georgia" w:hAnsi="Georgia" w:cs="Arial"/>
          <w:i/>
          <w:iCs/>
          <w:sz w:val="24"/>
          <w:szCs w:val="24"/>
        </w:rPr>
        <w:t>”.</w:t>
      </w:r>
      <w:r w:rsidRPr="00480A42">
        <w:rPr>
          <w:rFonts w:ascii="Georgia" w:hAnsi="Georgia" w:cs="Arial"/>
          <w:sz w:val="24"/>
          <w:szCs w:val="24"/>
        </w:rPr>
        <w:t xml:space="preserve">  Destacado ajeno al texto original.</w:t>
      </w:r>
    </w:p>
    <w:p w14:paraId="0220AC7C" w14:textId="77777777" w:rsidR="00C236F4" w:rsidRPr="00480A42" w:rsidRDefault="00C236F4" w:rsidP="003064E3">
      <w:pPr>
        <w:spacing w:line="276" w:lineRule="auto"/>
        <w:jc w:val="both"/>
        <w:rPr>
          <w:rFonts w:ascii="Georgia" w:hAnsi="Georgia" w:cs="Arial"/>
          <w:sz w:val="24"/>
          <w:szCs w:val="24"/>
        </w:rPr>
      </w:pPr>
    </w:p>
    <w:p w14:paraId="3A85C2BA" w14:textId="6A6E12A8" w:rsidR="00C236F4" w:rsidRPr="00480A42" w:rsidRDefault="00C236F4" w:rsidP="003064E3">
      <w:pPr>
        <w:spacing w:line="276" w:lineRule="auto"/>
        <w:jc w:val="both"/>
        <w:rPr>
          <w:rFonts w:ascii="Georgia" w:hAnsi="Georgia" w:cs="Arial"/>
          <w:sz w:val="24"/>
          <w:szCs w:val="24"/>
        </w:rPr>
      </w:pPr>
      <w:r w:rsidRPr="00480A42">
        <w:rPr>
          <w:rFonts w:ascii="Georgia" w:hAnsi="Georgia" w:cs="Arial"/>
          <w:sz w:val="24"/>
          <w:szCs w:val="24"/>
        </w:rPr>
        <w:t>Al respecto acota el tratadista Sanín E</w:t>
      </w:r>
      <w:r w:rsidR="00A73067" w:rsidRPr="00480A42">
        <w:rPr>
          <w:rFonts w:ascii="Georgia" w:hAnsi="Georgia" w:cs="Arial"/>
          <w:sz w:val="24"/>
          <w:szCs w:val="24"/>
        </w:rPr>
        <w:t>.</w:t>
      </w:r>
      <w:r w:rsidRPr="00480A42">
        <w:rPr>
          <w:rStyle w:val="Refdenotaalpie"/>
          <w:rFonts w:ascii="Georgia" w:hAnsi="Georgia"/>
          <w:sz w:val="24"/>
          <w:szCs w:val="24"/>
        </w:rPr>
        <w:footnoteReference w:id="22"/>
      </w:r>
      <w:r w:rsidRPr="00480A42">
        <w:rPr>
          <w:rFonts w:ascii="Georgia" w:hAnsi="Georgia" w:cs="Arial"/>
          <w:sz w:val="24"/>
          <w:szCs w:val="24"/>
        </w:rPr>
        <w:t>: “</w:t>
      </w:r>
      <w:r w:rsidRPr="00480A42">
        <w:rPr>
          <w:rFonts w:ascii="Georgia" w:hAnsi="Georgia" w:cs="Arial"/>
          <w:i/>
          <w:iCs/>
          <w:sz w:val="22"/>
          <w:szCs w:val="24"/>
        </w:rPr>
        <w:t>De manera que, según la ley, el agente tiene como deber propio de su gestión, además de vender mercancías o suministrar servicios a los expendedores minoristas o directamente al público, desplegar por su cuenta toda clase de actividades publicitarias, (…)</w:t>
      </w:r>
      <w:r w:rsidRPr="00480A42">
        <w:rPr>
          <w:rFonts w:ascii="Georgia" w:hAnsi="Georgia" w:cs="Arial"/>
          <w:sz w:val="24"/>
          <w:szCs w:val="24"/>
        </w:rPr>
        <w:t xml:space="preserve">”, y más adelante comenta en qué consiste tal tarea, de la siguiente forma: </w:t>
      </w:r>
      <w:r w:rsidRPr="00480A42">
        <w:rPr>
          <w:rFonts w:ascii="Georgia" w:hAnsi="Georgia" w:cs="Arial"/>
          <w:i/>
          <w:iCs/>
          <w:sz w:val="24"/>
          <w:szCs w:val="24"/>
        </w:rPr>
        <w:t>“</w:t>
      </w:r>
      <w:r w:rsidRPr="00480A42">
        <w:rPr>
          <w:rFonts w:ascii="Georgia" w:hAnsi="Georgia" w:cs="Arial"/>
          <w:i/>
          <w:iCs/>
          <w:sz w:val="22"/>
          <w:szCs w:val="24"/>
        </w:rPr>
        <w:t>De otra parte, la “promoción” es entendida hoy como una actividad independiente de las ventas o suministros, estrictamente restringida a la planeación y desarrollo de los medios y las formas de propaganda (…)</w:t>
      </w:r>
      <w:r w:rsidRPr="00480A42">
        <w:rPr>
          <w:rFonts w:ascii="Georgia" w:hAnsi="Georgia" w:cs="Arial"/>
          <w:i/>
          <w:iCs/>
          <w:sz w:val="24"/>
          <w:szCs w:val="24"/>
        </w:rPr>
        <w:t>”</w:t>
      </w:r>
      <w:r w:rsidRPr="00480A42">
        <w:rPr>
          <w:rStyle w:val="Refdenotaalpie"/>
          <w:rFonts w:ascii="Georgia" w:hAnsi="Georgia"/>
          <w:i/>
          <w:iCs/>
          <w:sz w:val="24"/>
          <w:szCs w:val="24"/>
        </w:rPr>
        <w:footnoteReference w:id="23"/>
      </w:r>
      <w:r w:rsidRPr="00480A42">
        <w:rPr>
          <w:rFonts w:ascii="Georgia" w:hAnsi="Georgia" w:cs="Arial"/>
          <w:i/>
          <w:iCs/>
          <w:sz w:val="24"/>
          <w:szCs w:val="24"/>
        </w:rPr>
        <w:t>.</w:t>
      </w:r>
    </w:p>
    <w:p w14:paraId="388C1D75" w14:textId="77777777" w:rsidR="00C236F4" w:rsidRPr="00480A42" w:rsidRDefault="00C236F4" w:rsidP="003064E3">
      <w:pPr>
        <w:spacing w:line="276" w:lineRule="auto"/>
        <w:jc w:val="both"/>
        <w:rPr>
          <w:rFonts w:ascii="Georgia" w:hAnsi="Georgia" w:cs="Arial"/>
          <w:sz w:val="24"/>
          <w:szCs w:val="24"/>
        </w:rPr>
      </w:pPr>
    </w:p>
    <w:p w14:paraId="7252F1B6" w14:textId="64AE8696" w:rsidR="000B2840" w:rsidRPr="00480A42" w:rsidRDefault="00C236F4" w:rsidP="003064E3">
      <w:pPr>
        <w:spacing w:line="276" w:lineRule="auto"/>
        <w:jc w:val="both"/>
        <w:rPr>
          <w:rFonts w:ascii="Georgia" w:hAnsi="Georgia" w:cs="Arial"/>
          <w:sz w:val="24"/>
          <w:szCs w:val="24"/>
        </w:rPr>
      </w:pPr>
      <w:r w:rsidRPr="00480A42">
        <w:rPr>
          <w:rFonts w:ascii="Georgia" w:hAnsi="Georgia" w:cs="Arial"/>
          <w:sz w:val="24"/>
          <w:szCs w:val="24"/>
        </w:rPr>
        <w:t>A su turno, el profesor Suescún M</w:t>
      </w:r>
      <w:r w:rsidR="00A73067" w:rsidRPr="00480A42">
        <w:rPr>
          <w:rFonts w:ascii="Georgia" w:hAnsi="Georgia" w:cs="Arial"/>
          <w:sz w:val="24"/>
          <w:szCs w:val="24"/>
        </w:rPr>
        <w:t>.</w:t>
      </w:r>
      <w:r w:rsidRPr="00480A42">
        <w:rPr>
          <w:rStyle w:val="Refdenotaalpie"/>
          <w:rFonts w:ascii="Georgia" w:hAnsi="Georgia"/>
          <w:sz w:val="24"/>
          <w:szCs w:val="24"/>
        </w:rPr>
        <w:footnoteReference w:id="24"/>
      </w:r>
      <w:r w:rsidRPr="00480A42">
        <w:rPr>
          <w:rFonts w:ascii="Georgia" w:hAnsi="Georgia" w:cs="Arial"/>
          <w:sz w:val="24"/>
          <w:szCs w:val="24"/>
        </w:rPr>
        <w:t>, en su obra, expone: “</w:t>
      </w:r>
      <w:r w:rsidRPr="00480A42">
        <w:rPr>
          <w:rFonts w:ascii="Georgia" w:hAnsi="Georgia" w:cs="Arial"/>
          <w:i/>
          <w:iCs/>
          <w:sz w:val="22"/>
          <w:szCs w:val="24"/>
        </w:rPr>
        <w:t xml:space="preserve">Por lo tanto, </w:t>
      </w:r>
      <w:r w:rsidRPr="00480A42">
        <w:rPr>
          <w:rFonts w:ascii="Georgia" w:hAnsi="Georgia" w:cs="Arial"/>
          <w:i/>
          <w:iCs/>
          <w:sz w:val="22"/>
          <w:szCs w:val="24"/>
          <w:u w:val="single"/>
        </w:rPr>
        <w:t>la promoción es un elemento esencial del agenciamiento</w:t>
      </w:r>
      <w:r w:rsidRPr="00480A42">
        <w:rPr>
          <w:rFonts w:ascii="Georgia" w:hAnsi="Georgia" w:cs="Arial"/>
          <w:i/>
          <w:iCs/>
          <w:sz w:val="22"/>
          <w:szCs w:val="24"/>
        </w:rPr>
        <w:t>, pero no exclusivo de este negocio jurídico.  En otras palabras, la promoción es una obligación propia y genuina, pero no privativa, de la agencia</w:t>
      </w:r>
      <w:r w:rsidRPr="00480A42">
        <w:rPr>
          <w:rFonts w:ascii="Georgia" w:hAnsi="Georgia" w:cs="Arial"/>
          <w:sz w:val="24"/>
          <w:szCs w:val="24"/>
        </w:rPr>
        <w:t>”, (La sublínea es propia de esta Superioridad) para deducir que: “</w:t>
      </w:r>
      <w:r w:rsidRPr="00480A42">
        <w:rPr>
          <w:rFonts w:ascii="Georgia" w:hAnsi="Georgia" w:cs="Arial"/>
          <w:i/>
          <w:iCs/>
          <w:sz w:val="22"/>
          <w:szCs w:val="24"/>
        </w:rPr>
        <w:t>La presencia entonces de la obligación de promocionar no es suficiente, por sí sola, para que se le otorgue la calificación de agencia comercial a una determinada relación negocial</w:t>
      </w:r>
      <w:r w:rsidRPr="00480A42">
        <w:rPr>
          <w:rFonts w:ascii="Georgia" w:hAnsi="Georgia" w:cs="Arial"/>
          <w:i/>
          <w:iCs/>
          <w:sz w:val="24"/>
          <w:szCs w:val="24"/>
        </w:rPr>
        <w:t xml:space="preserve"> (…)</w:t>
      </w:r>
      <w:r w:rsidRPr="00480A42">
        <w:rPr>
          <w:rFonts w:ascii="Georgia" w:hAnsi="Georgia" w:cs="Arial"/>
          <w:sz w:val="24"/>
          <w:szCs w:val="24"/>
        </w:rPr>
        <w:t>”.</w:t>
      </w:r>
      <w:r w:rsidR="00B26BE2" w:rsidRPr="00480A42">
        <w:rPr>
          <w:rFonts w:ascii="Georgia" w:hAnsi="Georgia" w:cs="Arial"/>
          <w:sz w:val="24"/>
          <w:szCs w:val="24"/>
        </w:rPr>
        <w:t xml:space="preserve"> </w:t>
      </w:r>
    </w:p>
    <w:p w14:paraId="1A0B6DB3" w14:textId="77777777" w:rsidR="001C3422" w:rsidRPr="00480A42" w:rsidRDefault="001C3422" w:rsidP="003064E3">
      <w:pPr>
        <w:spacing w:line="276" w:lineRule="auto"/>
        <w:jc w:val="both"/>
        <w:rPr>
          <w:rFonts w:ascii="Georgia" w:hAnsi="Georgia" w:cs="Arial"/>
          <w:sz w:val="24"/>
          <w:szCs w:val="24"/>
        </w:rPr>
      </w:pPr>
    </w:p>
    <w:p w14:paraId="3CB875C0" w14:textId="727A0B11" w:rsidR="00C236F4" w:rsidRPr="00480A42" w:rsidRDefault="00B26BE2" w:rsidP="003064E3">
      <w:pPr>
        <w:spacing w:line="276" w:lineRule="auto"/>
        <w:jc w:val="both"/>
        <w:rPr>
          <w:rFonts w:ascii="Georgia" w:hAnsi="Georgia" w:cs="Arial"/>
          <w:sz w:val="24"/>
          <w:szCs w:val="24"/>
        </w:rPr>
      </w:pPr>
      <w:r w:rsidRPr="00480A42">
        <w:rPr>
          <w:rFonts w:ascii="Georgia" w:hAnsi="Georgia" w:cs="Arial"/>
          <w:sz w:val="24"/>
          <w:szCs w:val="24"/>
        </w:rPr>
        <w:t xml:space="preserve">De igual parecer </w:t>
      </w:r>
      <w:r w:rsidR="000B2840" w:rsidRPr="00480A42">
        <w:rPr>
          <w:rFonts w:ascii="Georgia" w:hAnsi="Georgia" w:cs="Arial"/>
          <w:sz w:val="24"/>
          <w:szCs w:val="24"/>
        </w:rPr>
        <w:t xml:space="preserve">en la doctrina patria, el profesor </w:t>
      </w:r>
      <w:r w:rsidRPr="00480A42">
        <w:rPr>
          <w:rFonts w:ascii="Georgia" w:hAnsi="Georgia" w:cs="Arial"/>
          <w:sz w:val="24"/>
          <w:szCs w:val="24"/>
        </w:rPr>
        <w:t>Peña N</w:t>
      </w:r>
      <w:r w:rsidR="00CE51DA" w:rsidRPr="00480A42">
        <w:rPr>
          <w:rFonts w:ascii="Georgia" w:hAnsi="Georgia" w:cs="Arial"/>
          <w:sz w:val="24"/>
          <w:szCs w:val="24"/>
        </w:rPr>
        <w:t>.</w:t>
      </w:r>
      <w:r w:rsidRPr="00480A42">
        <w:rPr>
          <w:rStyle w:val="Refdenotaalpie"/>
          <w:rFonts w:ascii="Georgia" w:hAnsi="Georgia"/>
          <w:sz w:val="24"/>
          <w:szCs w:val="24"/>
        </w:rPr>
        <w:footnoteReference w:id="25"/>
      </w:r>
      <w:r w:rsidR="0034715D" w:rsidRPr="00480A42">
        <w:rPr>
          <w:rFonts w:ascii="Georgia" w:hAnsi="Georgia" w:cs="Arial"/>
          <w:sz w:val="24"/>
          <w:szCs w:val="24"/>
        </w:rPr>
        <w:t xml:space="preserve"> que señala: </w:t>
      </w:r>
      <w:r w:rsidR="0034715D" w:rsidRPr="00480A42">
        <w:rPr>
          <w:rFonts w:ascii="Georgia" w:hAnsi="Georgia" w:cs="Arial"/>
          <w:i/>
          <w:iCs/>
          <w:sz w:val="24"/>
          <w:szCs w:val="24"/>
        </w:rPr>
        <w:t>“</w:t>
      </w:r>
      <w:r w:rsidR="0034715D" w:rsidRPr="00480A42">
        <w:rPr>
          <w:rFonts w:ascii="Georgia" w:hAnsi="Georgia" w:cs="Arial"/>
          <w:i/>
          <w:iCs/>
          <w:sz w:val="22"/>
          <w:szCs w:val="24"/>
        </w:rPr>
        <w:t>(…) Esta obligación consiste en realizar una actividad comercial encaminada a crear, aumentar o mantener una clientela para el asociado (…). Es claro que la función principal del agente es la promoción y en desarrollo de esta el agente debe realizar una actividad de mercadeo de los productos con el fin de conseguir clientela para el agenciado (…)</w:t>
      </w:r>
      <w:r w:rsidR="0034715D" w:rsidRPr="00480A42">
        <w:rPr>
          <w:rFonts w:ascii="Georgia" w:hAnsi="Georgia" w:cs="Arial"/>
          <w:i/>
          <w:iCs/>
          <w:sz w:val="24"/>
          <w:szCs w:val="24"/>
        </w:rPr>
        <w:t>”</w:t>
      </w:r>
      <w:r w:rsidR="0034715D" w:rsidRPr="00480A42">
        <w:rPr>
          <w:rFonts w:ascii="Georgia" w:hAnsi="Georgia" w:cs="Arial"/>
          <w:sz w:val="24"/>
          <w:szCs w:val="24"/>
        </w:rPr>
        <w:t>.</w:t>
      </w:r>
    </w:p>
    <w:p w14:paraId="0B8A1581" w14:textId="77777777" w:rsidR="00C236F4" w:rsidRPr="00480A42" w:rsidRDefault="00C236F4" w:rsidP="003064E3">
      <w:pPr>
        <w:spacing w:line="276" w:lineRule="auto"/>
        <w:jc w:val="both"/>
        <w:rPr>
          <w:rFonts w:ascii="Georgia" w:hAnsi="Georgia" w:cs="Arial"/>
          <w:sz w:val="24"/>
          <w:szCs w:val="24"/>
        </w:rPr>
      </w:pPr>
    </w:p>
    <w:p w14:paraId="4B67A5AB" w14:textId="77777777" w:rsidR="00C236F4" w:rsidRPr="00480A42" w:rsidRDefault="00C236F4" w:rsidP="003064E3">
      <w:pPr>
        <w:spacing w:line="276" w:lineRule="auto"/>
        <w:jc w:val="both"/>
        <w:rPr>
          <w:rFonts w:ascii="Georgia" w:hAnsi="Georgia" w:cs="Arial"/>
          <w:sz w:val="24"/>
          <w:szCs w:val="24"/>
        </w:rPr>
      </w:pPr>
      <w:r w:rsidRPr="00480A42">
        <w:rPr>
          <w:rFonts w:ascii="Georgia" w:hAnsi="Georgia" w:cs="Arial"/>
          <w:sz w:val="24"/>
          <w:szCs w:val="24"/>
        </w:rPr>
        <w:t>Ilustrativas resultan también, pero sobre todo con fuerza vinculante por ser precedente judicial vertical, las apreciaciones de la CSJ</w:t>
      </w:r>
      <w:r w:rsidR="00A73067" w:rsidRPr="00480A42">
        <w:rPr>
          <w:rStyle w:val="Refdenotaalpie"/>
          <w:rFonts w:ascii="Georgia" w:hAnsi="Georgia"/>
          <w:sz w:val="24"/>
          <w:szCs w:val="24"/>
        </w:rPr>
        <w:footnoteReference w:id="26"/>
      </w:r>
      <w:r w:rsidR="00E16BDD" w:rsidRPr="00480A42">
        <w:rPr>
          <w:rFonts w:ascii="Georgia" w:hAnsi="Georgia" w:cs="Arial"/>
          <w:sz w:val="24"/>
          <w:szCs w:val="24"/>
          <w:vertAlign w:val="superscript"/>
        </w:rPr>
        <w:t>-</w:t>
      </w:r>
      <w:r w:rsidRPr="00480A42">
        <w:rPr>
          <w:rStyle w:val="Refdenotaalpie"/>
          <w:rFonts w:ascii="Georgia" w:hAnsi="Georgia"/>
          <w:sz w:val="24"/>
          <w:szCs w:val="24"/>
        </w:rPr>
        <w:footnoteReference w:id="27"/>
      </w:r>
      <w:r w:rsidRPr="00480A42">
        <w:rPr>
          <w:rFonts w:ascii="Georgia" w:hAnsi="Georgia" w:cs="Arial"/>
          <w:sz w:val="24"/>
          <w:szCs w:val="24"/>
        </w:rPr>
        <w:t>, que en forma reiterada</w:t>
      </w:r>
      <w:r w:rsidRPr="00480A42">
        <w:rPr>
          <w:rStyle w:val="Refdenotaalpie"/>
          <w:rFonts w:ascii="Georgia" w:hAnsi="Georgia"/>
          <w:sz w:val="24"/>
          <w:szCs w:val="24"/>
        </w:rPr>
        <w:footnoteReference w:id="28"/>
      </w:r>
      <w:r w:rsidRPr="00480A42">
        <w:rPr>
          <w:rFonts w:ascii="Georgia" w:hAnsi="Georgia" w:cs="Arial"/>
          <w:sz w:val="24"/>
          <w:szCs w:val="24"/>
          <w:vertAlign w:val="superscript"/>
        </w:rPr>
        <w:t>-</w:t>
      </w:r>
      <w:r w:rsidRPr="00480A42">
        <w:rPr>
          <w:rStyle w:val="Refdenotaalpie"/>
          <w:rFonts w:ascii="Georgia" w:hAnsi="Georgia"/>
          <w:sz w:val="24"/>
          <w:szCs w:val="24"/>
        </w:rPr>
        <w:footnoteReference w:id="29"/>
      </w:r>
      <w:r w:rsidRPr="00480A42">
        <w:rPr>
          <w:rFonts w:ascii="Georgia" w:hAnsi="Georgia" w:cs="Arial"/>
          <w:sz w:val="24"/>
          <w:szCs w:val="24"/>
        </w:rPr>
        <w:t xml:space="preserve"> y pacífica, tiene sentado que:</w:t>
      </w:r>
    </w:p>
    <w:p w14:paraId="624B669D" w14:textId="77777777" w:rsidR="00A73067" w:rsidRPr="00480A42" w:rsidRDefault="00A73067" w:rsidP="003064E3">
      <w:pPr>
        <w:spacing w:line="276" w:lineRule="auto"/>
        <w:jc w:val="both"/>
        <w:rPr>
          <w:rFonts w:ascii="Georgia" w:hAnsi="Georgia" w:cs="Arial"/>
          <w:sz w:val="24"/>
          <w:szCs w:val="24"/>
        </w:rPr>
      </w:pPr>
    </w:p>
    <w:p w14:paraId="5099285D" w14:textId="32C6C252" w:rsidR="00C236F4" w:rsidRPr="00480A42" w:rsidRDefault="00C236F4" w:rsidP="003064E3">
      <w:pPr>
        <w:ind w:left="426" w:right="420"/>
        <w:jc w:val="both"/>
        <w:rPr>
          <w:rFonts w:ascii="Georgia" w:hAnsi="Georgia" w:cs="Arial"/>
          <w:sz w:val="22"/>
          <w:szCs w:val="24"/>
        </w:rPr>
      </w:pPr>
      <w:r w:rsidRPr="00480A42">
        <w:rPr>
          <w:rFonts w:ascii="Georgia" w:hAnsi="Georgia" w:cs="Arial"/>
          <w:sz w:val="22"/>
          <w:szCs w:val="24"/>
        </w:rPr>
        <w:t xml:space="preserve">Es así como el artículo 1317 del Código de Comercio, al definir el referido contrato, resalta que en dicho convenio un comerciante —el agente— asume “en forma independiente y estable” el encargo de promover o explotar negocios de un empresario —el agenciado—, en un determinado ramo y dentro de una zona prefijada en el territorio nacional, despuntando, entre estas características, aquella que predica la estabilidad del negocio jurídico, cuya importancia —sustancial— se advierte con solo reparar en la labor que se le encomienda el agente, es decir, en la actividad que a favor del agenciado despliega, quien no se limita a perfeccionar o concluir determinados negocios —así sean numerosos—, hecho lo cual termina su tarea, sino que </w:t>
      </w:r>
      <w:r w:rsidRPr="00480A42">
        <w:rPr>
          <w:rFonts w:ascii="Georgia" w:hAnsi="Georgia" w:cs="Arial"/>
          <w:sz w:val="22"/>
          <w:szCs w:val="24"/>
          <w:u w:val="single"/>
        </w:rPr>
        <w:t xml:space="preserve">su labor es de promoción, </w:t>
      </w:r>
      <w:r w:rsidRPr="00480A42">
        <w:rPr>
          <w:rFonts w:ascii="Georgia" w:hAnsi="Georgia" w:cs="Arial"/>
          <w:smallCaps/>
          <w:sz w:val="22"/>
          <w:szCs w:val="24"/>
          <w:u w:val="single"/>
        </w:rPr>
        <w:t>lo que de suyo ordinariamente comprende varias etapas que van desde la información que ofrece a terceros determinados o al público en general, acerca de las características del producto que promueve, o de la marca o servicio que promociona, hasta la conquista del cliente;</w:t>
      </w:r>
      <w:r w:rsidRPr="00480A42">
        <w:rPr>
          <w:rFonts w:ascii="Georgia" w:hAnsi="Georgia" w:cs="Arial"/>
          <w:sz w:val="22"/>
          <w:szCs w:val="24"/>
          <w:u w:val="single"/>
        </w:rPr>
        <w:t xml:space="preserve"> pero no solo eso, sino también la atención y mantenimiento o preservación de esa clientela y el incremento de la misma, lo que implica niveles de satisfacción de los consumidores y clientes anteriores, receptividad del producto, </w:t>
      </w:r>
      <w:r w:rsidRPr="00480A42">
        <w:rPr>
          <w:rFonts w:ascii="Georgia" w:hAnsi="Georgia" w:cs="Arial"/>
          <w:sz w:val="22"/>
          <w:szCs w:val="24"/>
          <w:u w:val="single"/>
        </w:rPr>
        <w:lastRenderedPageBreak/>
        <w:t>posicionamiento paulatino o creciente; en fin, tantas aristas propias de lo que hoy se conoce —en sentido lato— como “mercadeo”,</w:t>
      </w:r>
      <w:r w:rsidRPr="00480A42">
        <w:rPr>
          <w:rFonts w:ascii="Georgia" w:hAnsi="Georgia" w:cs="Arial"/>
          <w:sz w:val="22"/>
          <w:szCs w:val="24"/>
        </w:rPr>
        <w:t xml:space="preserve"> que, en definitiva, permiten concluir que la agencia es un arquetípico contrato de duración, característica que se contrapone a lo esporádico o transitorio, pero que —hay que advertirlo— no supone tampoco y de modo inexorable, un contrato a término indefinido o de duración indefectible y acentuadamente prolongada.</w:t>
      </w:r>
      <w:r w:rsidR="001C3422" w:rsidRPr="00480A42">
        <w:rPr>
          <w:rFonts w:ascii="Georgia" w:hAnsi="Georgia" w:cs="Arial"/>
          <w:sz w:val="22"/>
          <w:szCs w:val="24"/>
        </w:rPr>
        <w:t xml:space="preserve"> </w:t>
      </w:r>
      <w:r w:rsidR="00EF115A" w:rsidRPr="00480A42">
        <w:rPr>
          <w:rFonts w:ascii="Georgia" w:hAnsi="Georgia" w:cs="Arial"/>
          <w:sz w:val="22"/>
          <w:szCs w:val="24"/>
        </w:rPr>
        <w:t xml:space="preserve">Resaltado puesto </w:t>
      </w:r>
      <w:r w:rsidRPr="00480A42">
        <w:rPr>
          <w:rFonts w:ascii="Georgia" w:hAnsi="Georgia" w:cs="Arial"/>
          <w:sz w:val="22"/>
          <w:szCs w:val="24"/>
        </w:rPr>
        <w:t>a propósito por esta Colegiatura.</w:t>
      </w:r>
    </w:p>
    <w:p w14:paraId="213EE723" w14:textId="77777777" w:rsidR="0020271B" w:rsidRPr="00480A42" w:rsidRDefault="0020271B" w:rsidP="003064E3">
      <w:pPr>
        <w:spacing w:line="276" w:lineRule="auto"/>
        <w:ind w:right="567"/>
        <w:jc w:val="both"/>
        <w:rPr>
          <w:rFonts w:ascii="Georgia" w:hAnsi="Georgia"/>
          <w:sz w:val="24"/>
          <w:szCs w:val="24"/>
        </w:rPr>
      </w:pPr>
    </w:p>
    <w:p w14:paraId="0535F279" w14:textId="77777777" w:rsidR="0034715D" w:rsidRPr="00480A42" w:rsidRDefault="0034715D" w:rsidP="003064E3">
      <w:pPr>
        <w:pStyle w:val="Prrafodelista"/>
        <w:numPr>
          <w:ilvl w:val="2"/>
          <w:numId w:val="35"/>
        </w:numPr>
        <w:spacing w:line="276" w:lineRule="auto"/>
        <w:jc w:val="both"/>
        <w:rPr>
          <w:rFonts w:ascii="Georgia" w:hAnsi="Georgia" w:cs="Arial"/>
          <w:smallCaps/>
          <w:sz w:val="24"/>
          <w:szCs w:val="24"/>
        </w:rPr>
      </w:pPr>
      <w:r w:rsidRPr="00480A42">
        <w:rPr>
          <w:rFonts w:ascii="Georgia" w:hAnsi="Georgia" w:cs="Arial"/>
          <w:smallCaps/>
          <w:sz w:val="24"/>
          <w:szCs w:val="24"/>
        </w:rPr>
        <w:t>El caso concreto</w:t>
      </w:r>
      <w:r w:rsidR="0020271B" w:rsidRPr="00480A42">
        <w:rPr>
          <w:rFonts w:ascii="Georgia" w:hAnsi="Georgia" w:cs="Arial"/>
          <w:smallCaps/>
          <w:sz w:val="24"/>
          <w:szCs w:val="24"/>
        </w:rPr>
        <w:t xml:space="preserve"> analizado</w:t>
      </w:r>
    </w:p>
    <w:p w14:paraId="166E1FB5" w14:textId="77777777" w:rsidR="003064E3" w:rsidRPr="00480A42" w:rsidRDefault="003064E3" w:rsidP="003064E3">
      <w:pPr>
        <w:spacing w:line="276" w:lineRule="auto"/>
        <w:jc w:val="both"/>
        <w:rPr>
          <w:rFonts w:ascii="Georgia" w:hAnsi="Georgia"/>
          <w:sz w:val="24"/>
          <w:szCs w:val="24"/>
        </w:rPr>
      </w:pPr>
    </w:p>
    <w:p w14:paraId="0418DE4C" w14:textId="19C315DC" w:rsidR="009574BF" w:rsidRPr="00480A42" w:rsidRDefault="001B2BF8" w:rsidP="003064E3">
      <w:pPr>
        <w:spacing w:line="276" w:lineRule="auto"/>
        <w:jc w:val="both"/>
        <w:rPr>
          <w:rFonts w:ascii="Georgia" w:hAnsi="Georgia" w:cs="Arial"/>
          <w:sz w:val="24"/>
          <w:szCs w:val="24"/>
        </w:rPr>
      </w:pPr>
      <w:r w:rsidRPr="00480A42">
        <w:rPr>
          <w:rFonts w:ascii="Georgia" w:hAnsi="Georgia"/>
          <w:sz w:val="24"/>
          <w:szCs w:val="24"/>
        </w:rPr>
        <w:t>Al descender en autos</w:t>
      </w:r>
      <w:r w:rsidR="0094545C" w:rsidRPr="00480A42">
        <w:rPr>
          <w:rFonts w:ascii="Georgia" w:hAnsi="Georgia"/>
          <w:sz w:val="24"/>
          <w:szCs w:val="24"/>
        </w:rPr>
        <w:t xml:space="preserve">, </w:t>
      </w:r>
      <w:r w:rsidR="0034715D" w:rsidRPr="00480A42">
        <w:rPr>
          <w:rFonts w:ascii="Georgia" w:hAnsi="Georgia"/>
          <w:sz w:val="24"/>
          <w:szCs w:val="24"/>
        </w:rPr>
        <w:t>l</w:t>
      </w:r>
      <w:r w:rsidR="0094545C" w:rsidRPr="00480A42">
        <w:rPr>
          <w:rFonts w:ascii="Georgia" w:hAnsi="Georgia"/>
          <w:sz w:val="24"/>
          <w:szCs w:val="24"/>
        </w:rPr>
        <w:t xml:space="preserve">a agencia </w:t>
      </w:r>
      <w:r w:rsidR="00280027" w:rsidRPr="00480A42">
        <w:rPr>
          <w:rFonts w:ascii="Georgia" w:hAnsi="Georgia"/>
          <w:sz w:val="24"/>
          <w:szCs w:val="24"/>
        </w:rPr>
        <w:t>fue reconocida</w:t>
      </w:r>
      <w:r w:rsidR="0094545C" w:rsidRPr="00480A42">
        <w:rPr>
          <w:rFonts w:ascii="Georgia" w:hAnsi="Georgia"/>
          <w:sz w:val="24"/>
          <w:szCs w:val="24"/>
        </w:rPr>
        <w:t xml:space="preserve"> </w:t>
      </w:r>
      <w:r w:rsidR="00280027" w:rsidRPr="00480A42">
        <w:rPr>
          <w:rFonts w:ascii="Georgia" w:hAnsi="Georgia"/>
          <w:sz w:val="24"/>
          <w:szCs w:val="24"/>
        </w:rPr>
        <w:t xml:space="preserve">en primer grado </w:t>
      </w:r>
      <w:r w:rsidR="00ED1131" w:rsidRPr="00480A42">
        <w:rPr>
          <w:rFonts w:ascii="Georgia" w:hAnsi="Georgia"/>
          <w:sz w:val="24"/>
          <w:szCs w:val="24"/>
        </w:rPr>
        <w:t xml:space="preserve">con fundamento en que </w:t>
      </w:r>
      <w:r w:rsidR="00F643AB" w:rsidRPr="00480A42">
        <w:rPr>
          <w:rFonts w:ascii="Georgia" w:hAnsi="Georgia"/>
          <w:sz w:val="24"/>
          <w:szCs w:val="24"/>
        </w:rPr>
        <w:t xml:space="preserve">la labor de la demandante </w:t>
      </w:r>
      <w:r w:rsidR="00ED1131" w:rsidRPr="00480A42">
        <w:rPr>
          <w:rFonts w:ascii="Georgia" w:hAnsi="Georgia"/>
          <w:sz w:val="24"/>
          <w:szCs w:val="24"/>
        </w:rPr>
        <w:t>consistía en</w:t>
      </w:r>
      <w:r w:rsidR="002812A6" w:rsidRPr="00480A42">
        <w:rPr>
          <w:rFonts w:ascii="Georgia" w:hAnsi="Georgia"/>
          <w:sz w:val="24"/>
          <w:szCs w:val="24"/>
        </w:rPr>
        <w:t>:</w:t>
      </w:r>
      <w:r w:rsidR="00CB0B3F" w:rsidRPr="00480A42">
        <w:rPr>
          <w:rFonts w:ascii="Georgia" w:hAnsi="Georgia"/>
          <w:sz w:val="24"/>
          <w:szCs w:val="24"/>
        </w:rPr>
        <w:t xml:space="preserve"> </w:t>
      </w:r>
      <w:r w:rsidR="0054228E" w:rsidRPr="00480A42">
        <w:rPr>
          <w:rFonts w:ascii="Georgia" w:hAnsi="Georgia"/>
          <w:i/>
          <w:sz w:val="24"/>
          <w:szCs w:val="24"/>
        </w:rPr>
        <w:t>“</w:t>
      </w:r>
      <w:r w:rsidR="0054228E" w:rsidRPr="00480A42">
        <w:rPr>
          <w:rFonts w:ascii="Georgia" w:hAnsi="Georgia"/>
          <w:i/>
          <w:sz w:val="22"/>
          <w:szCs w:val="24"/>
        </w:rPr>
        <w:t>(…) entregar la mercancía (…)</w:t>
      </w:r>
      <w:r w:rsidR="0054228E" w:rsidRPr="00480A42">
        <w:rPr>
          <w:rFonts w:ascii="Georgia" w:hAnsi="Georgia"/>
          <w:i/>
          <w:sz w:val="24"/>
          <w:szCs w:val="24"/>
        </w:rPr>
        <w:t>”</w:t>
      </w:r>
      <w:r w:rsidR="00472F87" w:rsidRPr="00480A42">
        <w:rPr>
          <w:rFonts w:ascii="Georgia" w:hAnsi="Georgia"/>
          <w:sz w:val="24"/>
          <w:szCs w:val="24"/>
        </w:rPr>
        <w:t xml:space="preserve"> (Folio </w:t>
      </w:r>
      <w:r w:rsidR="00D26124" w:rsidRPr="00480A42">
        <w:rPr>
          <w:rFonts w:ascii="Georgia" w:hAnsi="Georgia"/>
          <w:sz w:val="24"/>
          <w:szCs w:val="24"/>
        </w:rPr>
        <w:t>187, c</w:t>
      </w:r>
      <w:r w:rsidR="00472F87" w:rsidRPr="00480A42">
        <w:rPr>
          <w:rFonts w:ascii="Georgia" w:hAnsi="Georgia"/>
          <w:sz w:val="24"/>
          <w:szCs w:val="24"/>
        </w:rPr>
        <w:t xml:space="preserve">uaderno </w:t>
      </w:r>
      <w:r w:rsidR="00FE0A73" w:rsidRPr="00480A42">
        <w:rPr>
          <w:rFonts w:ascii="Georgia" w:hAnsi="Georgia"/>
          <w:sz w:val="24"/>
          <w:szCs w:val="24"/>
        </w:rPr>
        <w:t>No.</w:t>
      </w:r>
      <w:r w:rsidR="003064E3" w:rsidRPr="00480A42">
        <w:rPr>
          <w:rFonts w:ascii="Georgia" w:hAnsi="Georgia"/>
          <w:sz w:val="24"/>
          <w:szCs w:val="24"/>
        </w:rPr>
        <w:t xml:space="preserve"> </w:t>
      </w:r>
      <w:r w:rsidR="00FE0A73" w:rsidRPr="00480A42">
        <w:rPr>
          <w:rFonts w:ascii="Georgia" w:hAnsi="Georgia"/>
          <w:sz w:val="24"/>
          <w:szCs w:val="24"/>
        </w:rPr>
        <w:t>1</w:t>
      </w:r>
      <w:r w:rsidR="00472F87" w:rsidRPr="00480A42">
        <w:rPr>
          <w:rFonts w:ascii="Georgia" w:hAnsi="Georgia"/>
          <w:sz w:val="24"/>
          <w:szCs w:val="24"/>
        </w:rPr>
        <w:t>)</w:t>
      </w:r>
      <w:r w:rsidR="00ED1131" w:rsidRPr="00480A42">
        <w:rPr>
          <w:rFonts w:ascii="Georgia" w:hAnsi="Georgia"/>
          <w:sz w:val="24"/>
          <w:szCs w:val="24"/>
        </w:rPr>
        <w:t xml:space="preserve"> </w:t>
      </w:r>
      <w:r w:rsidR="0054228E" w:rsidRPr="00480A42">
        <w:rPr>
          <w:rFonts w:ascii="Georgia" w:hAnsi="Georgia"/>
          <w:sz w:val="24"/>
          <w:szCs w:val="24"/>
        </w:rPr>
        <w:t>remitida por la demandada</w:t>
      </w:r>
      <w:r w:rsidR="00B956DA" w:rsidRPr="00480A42">
        <w:rPr>
          <w:rFonts w:ascii="Georgia" w:hAnsi="Georgia"/>
          <w:sz w:val="24"/>
          <w:szCs w:val="24"/>
        </w:rPr>
        <w:t>,</w:t>
      </w:r>
      <w:r w:rsidR="00ED1131" w:rsidRPr="00480A42">
        <w:rPr>
          <w:rFonts w:ascii="Georgia" w:hAnsi="Georgia"/>
          <w:sz w:val="24"/>
          <w:szCs w:val="24"/>
        </w:rPr>
        <w:t xml:space="preserve"> sin embargo</w:t>
      </w:r>
      <w:r w:rsidR="00F643AB" w:rsidRPr="00480A42">
        <w:rPr>
          <w:rFonts w:ascii="Georgia" w:hAnsi="Georgia"/>
          <w:sz w:val="24"/>
          <w:szCs w:val="24"/>
        </w:rPr>
        <w:t>,</w:t>
      </w:r>
      <w:r w:rsidR="00ED1131" w:rsidRPr="00480A42">
        <w:rPr>
          <w:rFonts w:ascii="Georgia" w:hAnsi="Georgia"/>
          <w:sz w:val="24"/>
          <w:szCs w:val="24"/>
        </w:rPr>
        <w:t xml:space="preserve"> </w:t>
      </w:r>
      <w:r w:rsidR="00F643AB" w:rsidRPr="00480A42">
        <w:rPr>
          <w:rFonts w:ascii="Georgia" w:hAnsi="Georgia"/>
          <w:sz w:val="24"/>
          <w:szCs w:val="24"/>
        </w:rPr>
        <w:t>escrutada</w:t>
      </w:r>
      <w:r w:rsidR="00ED1131" w:rsidRPr="00480A42">
        <w:rPr>
          <w:rFonts w:ascii="Georgia" w:hAnsi="Georgia"/>
          <w:sz w:val="24"/>
          <w:szCs w:val="24"/>
        </w:rPr>
        <w:t xml:space="preserve"> con esmero esa prestación, en criterio de esta Sala,</w:t>
      </w:r>
      <w:r w:rsidR="008737D1" w:rsidRPr="00480A42">
        <w:rPr>
          <w:rFonts w:ascii="Georgia" w:hAnsi="Georgia"/>
          <w:sz w:val="24"/>
          <w:szCs w:val="24"/>
        </w:rPr>
        <w:t xml:space="preserve"> no revela </w:t>
      </w:r>
      <w:r w:rsidR="0034715D" w:rsidRPr="00480A42">
        <w:rPr>
          <w:rFonts w:ascii="Georgia" w:hAnsi="Georgia"/>
          <w:sz w:val="24"/>
          <w:szCs w:val="24"/>
        </w:rPr>
        <w:t xml:space="preserve">intervención </w:t>
      </w:r>
      <w:r w:rsidR="008737D1" w:rsidRPr="00480A42">
        <w:rPr>
          <w:rFonts w:ascii="Georgia" w:hAnsi="Georgia"/>
          <w:sz w:val="24"/>
          <w:szCs w:val="24"/>
        </w:rPr>
        <w:t xml:space="preserve">alguna </w:t>
      </w:r>
      <w:r w:rsidR="0034715D" w:rsidRPr="00480A42">
        <w:rPr>
          <w:rFonts w:ascii="Georgia" w:hAnsi="Georgia"/>
          <w:sz w:val="24"/>
          <w:szCs w:val="24"/>
        </w:rPr>
        <w:t xml:space="preserve">en </w:t>
      </w:r>
      <w:r w:rsidR="00DD0965" w:rsidRPr="00480A42">
        <w:rPr>
          <w:rFonts w:ascii="Georgia" w:hAnsi="Georgia"/>
          <w:sz w:val="24"/>
          <w:szCs w:val="24"/>
        </w:rPr>
        <w:t xml:space="preserve">el </w:t>
      </w:r>
      <w:r w:rsidR="002812A6" w:rsidRPr="00480A42">
        <w:rPr>
          <w:rFonts w:ascii="Georgia" w:hAnsi="Georgia"/>
          <w:sz w:val="24"/>
          <w:szCs w:val="24"/>
        </w:rPr>
        <w:t>respectivo negocio</w:t>
      </w:r>
      <w:r w:rsidR="00F643AB" w:rsidRPr="00480A42">
        <w:rPr>
          <w:rFonts w:ascii="Georgia" w:hAnsi="Georgia"/>
          <w:sz w:val="24"/>
          <w:szCs w:val="24"/>
        </w:rPr>
        <w:t xml:space="preserve"> jurídico</w:t>
      </w:r>
      <w:r w:rsidR="0034715D" w:rsidRPr="00480A42">
        <w:rPr>
          <w:rFonts w:ascii="Georgia" w:hAnsi="Georgia"/>
          <w:sz w:val="24"/>
          <w:szCs w:val="24"/>
        </w:rPr>
        <w:t xml:space="preserve">, </w:t>
      </w:r>
      <w:r w:rsidR="00ED1131" w:rsidRPr="00480A42">
        <w:rPr>
          <w:rFonts w:ascii="Georgia" w:hAnsi="Georgia"/>
          <w:sz w:val="24"/>
          <w:szCs w:val="24"/>
        </w:rPr>
        <w:t xml:space="preserve">su tarea </w:t>
      </w:r>
      <w:r w:rsidR="0034715D" w:rsidRPr="00480A42">
        <w:rPr>
          <w:rFonts w:ascii="Georgia" w:hAnsi="Georgia"/>
          <w:sz w:val="24"/>
          <w:szCs w:val="24"/>
        </w:rPr>
        <w:t xml:space="preserve">era </w:t>
      </w:r>
      <w:r w:rsidR="00DE6A7D" w:rsidRPr="00480A42">
        <w:rPr>
          <w:rFonts w:ascii="Georgia" w:hAnsi="Georgia"/>
          <w:sz w:val="24"/>
          <w:szCs w:val="24"/>
        </w:rPr>
        <w:t xml:space="preserve">meramente </w:t>
      </w:r>
      <w:r w:rsidR="0034715D" w:rsidRPr="00480A42">
        <w:rPr>
          <w:rFonts w:ascii="Georgia" w:hAnsi="Georgia"/>
          <w:sz w:val="24"/>
          <w:szCs w:val="24"/>
        </w:rPr>
        <w:t>material y correspondía al transporte</w:t>
      </w:r>
      <w:r w:rsidR="00DE6A7D" w:rsidRPr="00480A42">
        <w:rPr>
          <w:rFonts w:ascii="Georgia" w:hAnsi="Georgia" w:cs="Arial"/>
          <w:sz w:val="24"/>
          <w:szCs w:val="24"/>
        </w:rPr>
        <w:t xml:space="preserve"> de las mercancías</w:t>
      </w:r>
      <w:r w:rsidR="00ED1131" w:rsidRPr="00480A42">
        <w:rPr>
          <w:rFonts w:ascii="Georgia" w:hAnsi="Georgia" w:cs="Arial"/>
          <w:sz w:val="24"/>
          <w:szCs w:val="24"/>
        </w:rPr>
        <w:t xml:space="preserve">. </w:t>
      </w:r>
    </w:p>
    <w:p w14:paraId="4914CF25" w14:textId="77777777" w:rsidR="009574BF" w:rsidRPr="00480A42" w:rsidRDefault="009574BF" w:rsidP="003064E3">
      <w:pPr>
        <w:spacing w:line="276" w:lineRule="auto"/>
        <w:jc w:val="both"/>
        <w:rPr>
          <w:rFonts w:ascii="Georgia" w:hAnsi="Georgia" w:cs="Arial"/>
          <w:sz w:val="24"/>
          <w:szCs w:val="24"/>
        </w:rPr>
      </w:pPr>
    </w:p>
    <w:p w14:paraId="3E5B92FE" w14:textId="77777777" w:rsidR="008D6438" w:rsidRPr="00480A42" w:rsidRDefault="008D6438" w:rsidP="003064E3">
      <w:pPr>
        <w:spacing w:line="276" w:lineRule="auto"/>
        <w:jc w:val="both"/>
        <w:rPr>
          <w:rFonts w:ascii="Georgia" w:hAnsi="Georgia" w:cs="Arial"/>
          <w:sz w:val="24"/>
          <w:szCs w:val="24"/>
        </w:rPr>
      </w:pPr>
      <w:r w:rsidRPr="00480A42">
        <w:rPr>
          <w:rFonts w:ascii="Georgia" w:hAnsi="Georgia" w:cs="Arial"/>
          <w:sz w:val="24"/>
          <w:szCs w:val="24"/>
        </w:rPr>
        <w:t xml:space="preserve">La conducta de la sociedad demandante, como se puede deducir, no consistía en gestionar las compraventas de los productos, en procurar el negocio jurídico para el pretenso agenciado, porque ya estaban celebradas entre el destinatario y la demandada, la participación se reducía a entregar los productos transportados, o dicho de otra manera: </w:t>
      </w:r>
      <w:r w:rsidRPr="00480A42">
        <w:rPr>
          <w:rFonts w:ascii="Georgia" w:hAnsi="Georgia" w:cs="Arial"/>
          <w:i/>
          <w:iCs/>
          <w:sz w:val="24"/>
          <w:szCs w:val="24"/>
        </w:rPr>
        <w:t>a ejecutar una prestación definida con antelación</w:t>
      </w:r>
      <w:r w:rsidRPr="00480A42">
        <w:rPr>
          <w:rFonts w:ascii="Georgia" w:hAnsi="Georgia" w:cs="Arial"/>
          <w:sz w:val="24"/>
          <w:szCs w:val="24"/>
        </w:rPr>
        <w:t>.</w:t>
      </w:r>
    </w:p>
    <w:p w14:paraId="5A22FEFA" w14:textId="77777777" w:rsidR="008D6438" w:rsidRPr="00480A42" w:rsidRDefault="008D6438" w:rsidP="003064E3">
      <w:pPr>
        <w:spacing w:line="276" w:lineRule="auto"/>
        <w:jc w:val="both"/>
        <w:rPr>
          <w:rFonts w:ascii="Georgia" w:hAnsi="Georgia" w:cs="Arial"/>
          <w:sz w:val="24"/>
          <w:szCs w:val="24"/>
        </w:rPr>
      </w:pPr>
    </w:p>
    <w:p w14:paraId="0B9C9B75" w14:textId="77777777" w:rsidR="008D6438" w:rsidRPr="00480A42" w:rsidRDefault="008D6438" w:rsidP="003064E3">
      <w:pPr>
        <w:spacing w:line="276" w:lineRule="auto"/>
        <w:jc w:val="both"/>
        <w:rPr>
          <w:rFonts w:ascii="Georgia" w:hAnsi="Georgia" w:cs="Arial"/>
          <w:sz w:val="24"/>
          <w:szCs w:val="24"/>
        </w:rPr>
      </w:pPr>
      <w:r w:rsidRPr="00480A42">
        <w:rPr>
          <w:rFonts w:ascii="Georgia" w:hAnsi="Georgia" w:cs="Arial"/>
          <w:sz w:val="24"/>
          <w:szCs w:val="24"/>
        </w:rPr>
        <w:t>La representación jurídica no se demostró, porque en manera alguna aparece convenio en ese sentido; y, de las pruebas que dan cuenta de la relación comercial predicada, tampoco puede inferirse esa intermediación echada de menos, obviamente con la connotación exigida por la institución mercantil; ni siquiera el escrito demandatorio así lo postuló.</w:t>
      </w:r>
    </w:p>
    <w:p w14:paraId="12049ACB" w14:textId="77777777" w:rsidR="008D6438" w:rsidRPr="00480A42" w:rsidRDefault="008D6438" w:rsidP="003064E3">
      <w:pPr>
        <w:spacing w:line="276" w:lineRule="auto"/>
        <w:jc w:val="both"/>
        <w:rPr>
          <w:rFonts w:ascii="Georgia" w:hAnsi="Georgia" w:cs="Arial"/>
          <w:sz w:val="24"/>
          <w:szCs w:val="24"/>
        </w:rPr>
      </w:pPr>
    </w:p>
    <w:p w14:paraId="55B31591" w14:textId="4F07C6B0" w:rsidR="00CB0B3F" w:rsidRPr="00480A42" w:rsidRDefault="00F643AB" w:rsidP="003064E3">
      <w:pPr>
        <w:spacing w:line="276" w:lineRule="auto"/>
        <w:jc w:val="both"/>
        <w:rPr>
          <w:rFonts w:ascii="Georgia" w:hAnsi="Georgia" w:cs="Arial"/>
          <w:sz w:val="24"/>
          <w:szCs w:val="24"/>
        </w:rPr>
      </w:pPr>
      <w:r w:rsidRPr="00480A42">
        <w:rPr>
          <w:rFonts w:ascii="Georgia" w:hAnsi="Georgia" w:cs="Arial"/>
          <w:sz w:val="24"/>
          <w:szCs w:val="24"/>
        </w:rPr>
        <w:t xml:space="preserve">Nótese que </w:t>
      </w:r>
      <w:r w:rsidR="009574BF" w:rsidRPr="00480A42">
        <w:rPr>
          <w:rFonts w:ascii="Georgia" w:hAnsi="Georgia" w:cs="Arial"/>
          <w:sz w:val="24"/>
          <w:szCs w:val="24"/>
        </w:rPr>
        <w:t xml:space="preserve">en </w:t>
      </w:r>
      <w:r w:rsidR="00ED1131" w:rsidRPr="00480A42">
        <w:rPr>
          <w:rFonts w:ascii="Georgia" w:hAnsi="Georgia" w:cs="Arial"/>
          <w:sz w:val="24"/>
          <w:szCs w:val="24"/>
        </w:rPr>
        <w:t xml:space="preserve">el soporte fáctico de las súplicas </w:t>
      </w:r>
      <w:r w:rsidR="009574BF" w:rsidRPr="00480A42">
        <w:rPr>
          <w:rFonts w:ascii="Georgia" w:hAnsi="Georgia" w:cs="Arial"/>
          <w:sz w:val="24"/>
          <w:szCs w:val="24"/>
        </w:rPr>
        <w:t xml:space="preserve">ningún hecho sobre alguna </w:t>
      </w:r>
      <w:r w:rsidR="00ED1131" w:rsidRPr="00480A42">
        <w:rPr>
          <w:rFonts w:ascii="Georgia" w:hAnsi="Georgia" w:cs="Arial"/>
          <w:sz w:val="24"/>
          <w:szCs w:val="24"/>
        </w:rPr>
        <w:t>operación o acto</w:t>
      </w:r>
      <w:r w:rsidR="00956B43" w:rsidRPr="00480A42">
        <w:rPr>
          <w:rFonts w:ascii="Georgia" w:hAnsi="Georgia" w:cs="Arial"/>
          <w:sz w:val="24"/>
          <w:szCs w:val="24"/>
        </w:rPr>
        <w:t xml:space="preserve"> de comercio </w:t>
      </w:r>
      <w:r w:rsidR="00ED1131" w:rsidRPr="00480A42">
        <w:rPr>
          <w:rFonts w:ascii="Georgia" w:hAnsi="Georgia" w:cs="Arial"/>
          <w:sz w:val="24"/>
          <w:szCs w:val="24"/>
        </w:rPr>
        <w:t xml:space="preserve">promocional </w:t>
      </w:r>
      <w:r w:rsidR="009574BF" w:rsidRPr="00480A42">
        <w:rPr>
          <w:rFonts w:ascii="Georgia" w:hAnsi="Georgia" w:cs="Arial"/>
          <w:sz w:val="24"/>
          <w:szCs w:val="24"/>
        </w:rPr>
        <w:t xml:space="preserve">se </w:t>
      </w:r>
      <w:r w:rsidR="00ED1131" w:rsidRPr="00480A42">
        <w:rPr>
          <w:rFonts w:ascii="Georgia" w:hAnsi="Georgia" w:cs="Arial"/>
          <w:sz w:val="24"/>
          <w:szCs w:val="24"/>
        </w:rPr>
        <w:t xml:space="preserve">adujo, </w:t>
      </w:r>
      <w:r w:rsidR="009574BF" w:rsidRPr="00480A42">
        <w:rPr>
          <w:rFonts w:ascii="Georgia" w:hAnsi="Georgia" w:cs="Arial"/>
          <w:sz w:val="24"/>
          <w:szCs w:val="24"/>
        </w:rPr>
        <w:t>con referencia a este cliente especial, tampoco se probó con el material acopiado.</w:t>
      </w:r>
      <w:r w:rsidR="001E7357" w:rsidRPr="00480A42">
        <w:rPr>
          <w:rFonts w:ascii="Georgia" w:hAnsi="Georgia" w:cs="Arial"/>
          <w:sz w:val="24"/>
          <w:szCs w:val="24"/>
        </w:rPr>
        <w:t xml:space="preserve"> E</w:t>
      </w:r>
      <w:r w:rsidR="00427FF8" w:rsidRPr="00480A42">
        <w:rPr>
          <w:rFonts w:ascii="Georgia" w:hAnsi="Georgia" w:cs="Arial"/>
          <w:sz w:val="24"/>
          <w:szCs w:val="24"/>
        </w:rPr>
        <w:t>se</w:t>
      </w:r>
      <w:r w:rsidR="001E7357" w:rsidRPr="00480A42">
        <w:rPr>
          <w:rFonts w:ascii="Georgia" w:hAnsi="Georgia" w:cs="Arial"/>
          <w:sz w:val="24"/>
          <w:szCs w:val="24"/>
        </w:rPr>
        <w:t xml:space="preserve"> basamento informó que esa actividad la desarrollaba la demandada, y es sabido que ello no desdice de la agencia comercial, pues por los intereses implicados, vale su participación</w:t>
      </w:r>
      <w:r w:rsidR="007C57E5" w:rsidRPr="00480A42">
        <w:rPr>
          <w:rStyle w:val="Refdenotaalpie"/>
          <w:rFonts w:ascii="Georgia" w:hAnsi="Georgia"/>
          <w:sz w:val="24"/>
          <w:szCs w:val="24"/>
        </w:rPr>
        <w:footnoteReference w:id="30"/>
      </w:r>
      <w:r w:rsidR="001E7357" w:rsidRPr="00480A42">
        <w:rPr>
          <w:rFonts w:ascii="Georgia" w:hAnsi="Georgia" w:cs="Arial"/>
          <w:sz w:val="24"/>
          <w:szCs w:val="24"/>
        </w:rPr>
        <w:t xml:space="preserve">, no </w:t>
      </w:r>
      <w:r w:rsidR="5CC79463" w:rsidRPr="00480A42">
        <w:rPr>
          <w:rFonts w:ascii="Georgia" w:hAnsi="Georgia" w:cs="Arial"/>
          <w:sz w:val="24"/>
          <w:szCs w:val="24"/>
        </w:rPr>
        <w:t>obstante,</w:t>
      </w:r>
      <w:r w:rsidR="001E7357" w:rsidRPr="00480A42">
        <w:rPr>
          <w:rFonts w:ascii="Georgia" w:hAnsi="Georgia" w:cs="Arial"/>
          <w:sz w:val="24"/>
          <w:szCs w:val="24"/>
        </w:rPr>
        <w:t xml:space="preserve"> en el caso concreto </w:t>
      </w:r>
      <w:r w:rsidR="00427FF8" w:rsidRPr="00480A42">
        <w:rPr>
          <w:rFonts w:ascii="Georgia" w:hAnsi="Georgia" w:cs="Arial"/>
          <w:sz w:val="24"/>
          <w:szCs w:val="24"/>
        </w:rPr>
        <w:t xml:space="preserve">lo hizo de forma </w:t>
      </w:r>
      <w:r w:rsidR="001E7357" w:rsidRPr="00480A42">
        <w:rPr>
          <w:rFonts w:ascii="Georgia" w:hAnsi="Georgia" w:cs="Arial"/>
          <w:sz w:val="24"/>
          <w:szCs w:val="24"/>
        </w:rPr>
        <w:t xml:space="preserve">exclusiva y ninguna </w:t>
      </w:r>
      <w:r w:rsidR="00427FF8" w:rsidRPr="00480A42">
        <w:rPr>
          <w:rFonts w:ascii="Georgia" w:hAnsi="Georgia" w:cs="Arial"/>
          <w:sz w:val="24"/>
          <w:szCs w:val="24"/>
        </w:rPr>
        <w:t xml:space="preserve">se arroga </w:t>
      </w:r>
      <w:r w:rsidR="001E7357" w:rsidRPr="00480A42">
        <w:rPr>
          <w:rFonts w:ascii="Georgia" w:hAnsi="Georgia" w:cs="Arial"/>
          <w:sz w:val="24"/>
          <w:szCs w:val="24"/>
        </w:rPr>
        <w:t>la compañía demandante, como pretensora del contrato colaborativo invocado.</w:t>
      </w:r>
    </w:p>
    <w:p w14:paraId="785E326A" w14:textId="77777777" w:rsidR="00FE0A73" w:rsidRPr="00480A42" w:rsidRDefault="00FE0A73" w:rsidP="003064E3">
      <w:pPr>
        <w:spacing w:line="276" w:lineRule="auto"/>
        <w:jc w:val="both"/>
        <w:rPr>
          <w:rFonts w:ascii="Georgia" w:hAnsi="Georgia" w:cs="Arial"/>
          <w:sz w:val="24"/>
          <w:szCs w:val="24"/>
        </w:rPr>
      </w:pPr>
    </w:p>
    <w:p w14:paraId="524F41E1" w14:textId="1B846328" w:rsidR="005B63E2" w:rsidRPr="00480A42" w:rsidRDefault="0032244B" w:rsidP="003064E3">
      <w:pPr>
        <w:spacing w:line="276" w:lineRule="auto"/>
        <w:jc w:val="both"/>
        <w:rPr>
          <w:rFonts w:ascii="Georgia" w:hAnsi="Georgia" w:cs="Arial"/>
          <w:sz w:val="24"/>
          <w:szCs w:val="24"/>
        </w:rPr>
      </w:pPr>
      <w:r w:rsidRPr="00480A42">
        <w:rPr>
          <w:rFonts w:ascii="Georgia" w:hAnsi="Georgia" w:cs="Arial"/>
          <w:sz w:val="24"/>
          <w:szCs w:val="24"/>
        </w:rPr>
        <w:t xml:space="preserve">La </w:t>
      </w:r>
      <w:r w:rsidR="0094545C" w:rsidRPr="00480A42">
        <w:rPr>
          <w:rFonts w:ascii="Georgia" w:hAnsi="Georgia" w:cs="Arial"/>
          <w:sz w:val="24"/>
          <w:szCs w:val="24"/>
        </w:rPr>
        <w:t>labor</w:t>
      </w:r>
      <w:r w:rsidR="00E16BDD" w:rsidRPr="00480A42">
        <w:rPr>
          <w:rFonts w:ascii="Georgia" w:hAnsi="Georgia" w:cs="Arial"/>
          <w:sz w:val="24"/>
          <w:szCs w:val="24"/>
        </w:rPr>
        <w:t xml:space="preserve"> </w:t>
      </w:r>
      <w:r w:rsidR="00CB0B3F" w:rsidRPr="00480A42">
        <w:rPr>
          <w:rFonts w:ascii="Georgia" w:hAnsi="Georgia" w:cs="Arial"/>
          <w:sz w:val="24"/>
          <w:szCs w:val="24"/>
        </w:rPr>
        <w:t xml:space="preserve">con </w:t>
      </w:r>
      <w:r w:rsidR="0094545C" w:rsidRPr="00480A42">
        <w:rPr>
          <w:rFonts w:ascii="Georgia" w:hAnsi="Georgia" w:cs="Arial"/>
          <w:sz w:val="24"/>
          <w:szCs w:val="24"/>
        </w:rPr>
        <w:t>es</w:t>
      </w:r>
      <w:r w:rsidR="00CB0B3F" w:rsidRPr="00480A42">
        <w:rPr>
          <w:rFonts w:ascii="Georgia" w:hAnsi="Georgia" w:cs="Arial"/>
          <w:sz w:val="24"/>
          <w:szCs w:val="24"/>
        </w:rPr>
        <w:t xml:space="preserve">os clientes </w:t>
      </w:r>
      <w:r w:rsidR="002812A6" w:rsidRPr="00480A42">
        <w:rPr>
          <w:rFonts w:ascii="Georgia" w:hAnsi="Georgia" w:cs="Arial"/>
          <w:sz w:val="24"/>
          <w:szCs w:val="24"/>
        </w:rPr>
        <w:t>se limitab</w:t>
      </w:r>
      <w:r w:rsidR="00DE6A7D" w:rsidRPr="00480A42">
        <w:rPr>
          <w:rFonts w:ascii="Georgia" w:hAnsi="Georgia" w:cs="Arial"/>
          <w:sz w:val="24"/>
          <w:szCs w:val="24"/>
        </w:rPr>
        <w:t>a</w:t>
      </w:r>
      <w:r w:rsidR="00812524" w:rsidRPr="00480A42">
        <w:rPr>
          <w:rFonts w:ascii="Georgia" w:hAnsi="Georgia" w:cs="Arial"/>
          <w:sz w:val="24"/>
          <w:szCs w:val="24"/>
        </w:rPr>
        <w:t xml:space="preserve"> a</w:t>
      </w:r>
      <w:r w:rsidR="002812A6" w:rsidRPr="00480A42">
        <w:rPr>
          <w:rFonts w:ascii="Georgia" w:hAnsi="Georgia" w:cs="Arial"/>
          <w:sz w:val="24"/>
          <w:szCs w:val="24"/>
        </w:rPr>
        <w:t xml:space="preserve"> </w:t>
      </w:r>
      <w:r w:rsidR="00C42251" w:rsidRPr="00480A42">
        <w:rPr>
          <w:rFonts w:ascii="Georgia" w:hAnsi="Georgia" w:cs="Arial"/>
          <w:sz w:val="24"/>
          <w:szCs w:val="24"/>
        </w:rPr>
        <w:t xml:space="preserve">llevarles </w:t>
      </w:r>
      <w:r w:rsidR="008737D1" w:rsidRPr="00480A42">
        <w:rPr>
          <w:rFonts w:ascii="Georgia" w:hAnsi="Georgia" w:cs="Arial"/>
          <w:sz w:val="24"/>
          <w:szCs w:val="24"/>
        </w:rPr>
        <w:t xml:space="preserve">de manera física </w:t>
      </w:r>
      <w:r w:rsidR="00C42251" w:rsidRPr="00480A42">
        <w:rPr>
          <w:rFonts w:ascii="Georgia" w:hAnsi="Georgia" w:cs="Arial"/>
          <w:sz w:val="24"/>
          <w:szCs w:val="24"/>
        </w:rPr>
        <w:t>el producto</w:t>
      </w:r>
      <w:r w:rsidR="00CB0B3F" w:rsidRPr="00480A42">
        <w:rPr>
          <w:rFonts w:ascii="Georgia" w:hAnsi="Georgia" w:cs="Arial"/>
          <w:sz w:val="24"/>
          <w:szCs w:val="24"/>
        </w:rPr>
        <w:t>, como afirm</w:t>
      </w:r>
      <w:r w:rsidR="00F3165A" w:rsidRPr="00480A42">
        <w:rPr>
          <w:rFonts w:ascii="Georgia" w:hAnsi="Georgia" w:cs="Arial"/>
          <w:sz w:val="24"/>
          <w:szCs w:val="24"/>
        </w:rPr>
        <w:t>aron quienes eran distribuidores</w:t>
      </w:r>
      <w:r w:rsidR="0094545C" w:rsidRPr="00480A42">
        <w:rPr>
          <w:rFonts w:ascii="Georgia" w:hAnsi="Georgia" w:cs="Arial"/>
          <w:sz w:val="24"/>
          <w:szCs w:val="24"/>
        </w:rPr>
        <w:t xml:space="preserve">, </w:t>
      </w:r>
      <w:r w:rsidR="0034715D" w:rsidRPr="00480A42">
        <w:rPr>
          <w:rFonts w:ascii="Georgia" w:hAnsi="Georgia" w:cs="Arial"/>
          <w:sz w:val="24"/>
          <w:szCs w:val="24"/>
        </w:rPr>
        <w:t xml:space="preserve">al igual que </w:t>
      </w:r>
      <w:r w:rsidR="00F3165A" w:rsidRPr="00480A42">
        <w:rPr>
          <w:rFonts w:ascii="Georgia" w:hAnsi="Georgia" w:cs="Arial"/>
          <w:sz w:val="24"/>
          <w:szCs w:val="24"/>
        </w:rPr>
        <w:t xml:space="preserve">la aquí demandante: (i) </w:t>
      </w:r>
      <w:r w:rsidR="00CB0B3F" w:rsidRPr="00480A42">
        <w:rPr>
          <w:rFonts w:ascii="Georgia" w:hAnsi="Georgia" w:cs="Arial"/>
          <w:sz w:val="24"/>
          <w:szCs w:val="24"/>
        </w:rPr>
        <w:t>Yohn Freddy Gómez Ocampo</w:t>
      </w:r>
      <w:r w:rsidR="00F3165A" w:rsidRPr="00480A42">
        <w:rPr>
          <w:rFonts w:ascii="Georgia" w:hAnsi="Georgia" w:cs="Arial"/>
          <w:sz w:val="24"/>
          <w:szCs w:val="24"/>
        </w:rPr>
        <w:t xml:space="preserve"> indicó</w:t>
      </w:r>
      <w:r w:rsidR="00CB0B3F" w:rsidRPr="00480A42">
        <w:rPr>
          <w:rFonts w:ascii="Georgia" w:hAnsi="Georgia" w:cs="Arial"/>
          <w:sz w:val="24"/>
          <w:szCs w:val="24"/>
        </w:rPr>
        <w:t xml:space="preserve">: </w:t>
      </w:r>
      <w:r w:rsidR="00CB0B3F" w:rsidRPr="00480A42">
        <w:rPr>
          <w:rFonts w:ascii="Georgia" w:hAnsi="Georgia" w:cs="Arial"/>
          <w:i/>
          <w:iCs/>
          <w:sz w:val="24"/>
          <w:szCs w:val="24"/>
        </w:rPr>
        <w:t>“</w:t>
      </w:r>
      <w:r w:rsidR="00CB0B3F" w:rsidRPr="00480A42">
        <w:rPr>
          <w:rFonts w:ascii="Georgia" w:hAnsi="Georgia" w:cs="Arial"/>
          <w:i/>
          <w:iCs/>
          <w:sz w:val="22"/>
          <w:szCs w:val="24"/>
        </w:rPr>
        <w:t>(…)</w:t>
      </w:r>
      <w:r w:rsidR="00F3165A" w:rsidRPr="00480A42">
        <w:rPr>
          <w:rFonts w:ascii="Georgia" w:hAnsi="Georgia" w:cs="Arial"/>
          <w:i/>
          <w:iCs/>
          <w:sz w:val="22"/>
          <w:szCs w:val="24"/>
        </w:rPr>
        <w:t xml:space="preserve"> Preguntado. Como se atendía a un cliente codificado. Cont</w:t>
      </w:r>
      <w:r w:rsidR="00DE6A7D" w:rsidRPr="00480A42">
        <w:rPr>
          <w:rFonts w:ascii="Georgia" w:hAnsi="Georgia" w:cs="Arial"/>
          <w:i/>
          <w:iCs/>
          <w:sz w:val="22"/>
          <w:szCs w:val="24"/>
        </w:rPr>
        <w:t>estó</w:t>
      </w:r>
      <w:r w:rsidR="00F3165A" w:rsidRPr="00480A42">
        <w:rPr>
          <w:rFonts w:ascii="Georgia" w:hAnsi="Georgia" w:cs="Arial"/>
          <w:i/>
          <w:iCs/>
          <w:sz w:val="22"/>
          <w:szCs w:val="24"/>
        </w:rPr>
        <w:t xml:space="preserve">: El cliente codificado hacía su pedido a </w:t>
      </w:r>
      <w:r w:rsidR="00DE6A7D" w:rsidRPr="00480A42">
        <w:rPr>
          <w:rFonts w:ascii="Georgia" w:hAnsi="Georgia" w:cs="Arial"/>
          <w:i/>
          <w:iCs/>
          <w:sz w:val="22"/>
          <w:szCs w:val="24"/>
        </w:rPr>
        <w:t xml:space="preserve">la </w:t>
      </w:r>
      <w:r w:rsidR="00E5457D" w:rsidRPr="00480A42">
        <w:rPr>
          <w:rFonts w:ascii="Georgia" w:hAnsi="Georgia" w:cs="Arial"/>
          <w:i/>
          <w:iCs/>
          <w:sz w:val="22"/>
          <w:szCs w:val="24"/>
        </w:rPr>
        <w:t>CERVECERÍA</w:t>
      </w:r>
      <w:r w:rsidR="00F3165A" w:rsidRPr="00480A42">
        <w:rPr>
          <w:rFonts w:ascii="Georgia" w:hAnsi="Georgia" w:cs="Arial"/>
          <w:i/>
          <w:iCs/>
          <w:sz w:val="22"/>
          <w:szCs w:val="24"/>
        </w:rPr>
        <w:t xml:space="preserve">, y al mismo tiempo </w:t>
      </w:r>
      <w:r w:rsidR="00EC60FC" w:rsidRPr="00480A42">
        <w:rPr>
          <w:rFonts w:ascii="Georgia" w:hAnsi="Georgia" w:cs="Arial"/>
          <w:i/>
          <w:iCs/>
          <w:sz w:val="22"/>
          <w:szCs w:val="24"/>
        </w:rPr>
        <w:t xml:space="preserve">la </w:t>
      </w:r>
      <w:r w:rsidR="00F3165A" w:rsidRPr="00480A42">
        <w:rPr>
          <w:rFonts w:ascii="Georgia" w:hAnsi="Georgia" w:cs="Arial"/>
          <w:i/>
          <w:iCs/>
          <w:sz w:val="22"/>
          <w:szCs w:val="24"/>
        </w:rPr>
        <w:t xml:space="preserve">cervecería nos </w:t>
      </w:r>
      <w:r w:rsidR="001D0B2A" w:rsidRPr="00480A42">
        <w:rPr>
          <w:rFonts w:ascii="Georgia" w:hAnsi="Georgia" w:cs="Arial"/>
          <w:i/>
          <w:iCs/>
          <w:sz w:val="22"/>
          <w:szCs w:val="24"/>
        </w:rPr>
        <w:t xml:space="preserve">lo </w:t>
      </w:r>
      <w:r w:rsidR="00F3165A" w:rsidRPr="00480A42">
        <w:rPr>
          <w:rFonts w:ascii="Georgia" w:hAnsi="Georgia" w:cs="Arial"/>
          <w:i/>
          <w:iCs/>
          <w:sz w:val="22"/>
          <w:szCs w:val="24"/>
        </w:rPr>
        <w:t>subía a nuestros camiones para que nosotros se lo hiciéramos llegar hasta este lugar (…)</w:t>
      </w:r>
      <w:r w:rsidR="00F3165A" w:rsidRPr="00480A42">
        <w:rPr>
          <w:rFonts w:ascii="Georgia" w:hAnsi="Georgia" w:cs="Arial"/>
          <w:i/>
          <w:iCs/>
          <w:sz w:val="24"/>
          <w:szCs w:val="24"/>
        </w:rPr>
        <w:t xml:space="preserve">” </w:t>
      </w:r>
      <w:r w:rsidR="00F3165A" w:rsidRPr="00480A42">
        <w:rPr>
          <w:rFonts w:ascii="Georgia" w:hAnsi="Georgia" w:cs="Arial"/>
          <w:sz w:val="24"/>
          <w:szCs w:val="24"/>
        </w:rPr>
        <w:t xml:space="preserve">(Folio </w:t>
      </w:r>
      <w:r w:rsidR="00CA68A0" w:rsidRPr="00480A42">
        <w:rPr>
          <w:rFonts w:ascii="Georgia" w:hAnsi="Georgia" w:cs="Arial"/>
          <w:sz w:val="24"/>
          <w:szCs w:val="24"/>
        </w:rPr>
        <w:t>7</w:t>
      </w:r>
      <w:r w:rsidR="00F3165A" w:rsidRPr="00480A42">
        <w:rPr>
          <w:rFonts w:ascii="Georgia" w:hAnsi="Georgia" w:cs="Arial"/>
          <w:sz w:val="24"/>
          <w:szCs w:val="24"/>
        </w:rPr>
        <w:t xml:space="preserve">, cuaderno No.2); </w:t>
      </w:r>
      <w:r w:rsidR="0034715D" w:rsidRPr="00480A42">
        <w:rPr>
          <w:rFonts w:ascii="Georgia" w:hAnsi="Georgia" w:cs="Arial"/>
          <w:sz w:val="24"/>
          <w:szCs w:val="24"/>
        </w:rPr>
        <w:t>y,</w:t>
      </w:r>
      <w:r w:rsidR="00F3165A" w:rsidRPr="00480A42">
        <w:rPr>
          <w:rFonts w:ascii="Georgia" w:hAnsi="Georgia" w:cs="Arial"/>
          <w:sz w:val="24"/>
          <w:szCs w:val="24"/>
        </w:rPr>
        <w:t xml:space="preserve"> </w:t>
      </w:r>
      <w:r w:rsidR="0034715D" w:rsidRPr="00480A42">
        <w:rPr>
          <w:rFonts w:ascii="Georgia" w:hAnsi="Georgia" w:cs="Arial"/>
          <w:sz w:val="24"/>
          <w:szCs w:val="24"/>
        </w:rPr>
        <w:t xml:space="preserve">(ii) </w:t>
      </w:r>
      <w:r w:rsidR="00F3165A" w:rsidRPr="00480A42">
        <w:rPr>
          <w:rFonts w:ascii="Georgia" w:hAnsi="Georgia" w:cs="Arial"/>
          <w:sz w:val="24"/>
          <w:szCs w:val="24"/>
        </w:rPr>
        <w:t>Orlando de Jesús Valencia Giraldo</w:t>
      </w:r>
      <w:r w:rsidR="0034715D" w:rsidRPr="00480A42">
        <w:rPr>
          <w:rFonts w:ascii="Georgia" w:hAnsi="Georgia" w:cs="Arial"/>
          <w:sz w:val="24"/>
          <w:szCs w:val="24"/>
        </w:rPr>
        <w:t>, quien expres</w:t>
      </w:r>
      <w:r w:rsidR="00F3165A" w:rsidRPr="00480A42">
        <w:rPr>
          <w:rFonts w:ascii="Georgia" w:hAnsi="Georgia" w:cs="Arial"/>
          <w:sz w:val="24"/>
          <w:szCs w:val="24"/>
        </w:rPr>
        <w:t xml:space="preserve">ó: </w:t>
      </w:r>
    </w:p>
    <w:p w14:paraId="459F2549" w14:textId="77777777" w:rsidR="0094545C" w:rsidRPr="00480A42" w:rsidRDefault="0094545C" w:rsidP="003064E3">
      <w:pPr>
        <w:spacing w:line="276" w:lineRule="auto"/>
        <w:jc w:val="both"/>
        <w:rPr>
          <w:rFonts w:ascii="Georgia" w:hAnsi="Georgia" w:cs="Arial"/>
          <w:sz w:val="24"/>
          <w:szCs w:val="24"/>
        </w:rPr>
      </w:pPr>
    </w:p>
    <w:p w14:paraId="0566457A" w14:textId="548C9798" w:rsidR="00F3165A" w:rsidRPr="00480A42" w:rsidRDefault="00F3165A" w:rsidP="007831AA">
      <w:pPr>
        <w:ind w:left="426" w:right="420"/>
        <w:jc w:val="both"/>
        <w:rPr>
          <w:rFonts w:ascii="Georgia" w:hAnsi="Georgia"/>
          <w:sz w:val="22"/>
          <w:szCs w:val="24"/>
        </w:rPr>
      </w:pPr>
      <w:r w:rsidRPr="00480A42">
        <w:rPr>
          <w:rFonts w:ascii="Georgia" w:hAnsi="Georgia" w:cs="Arial"/>
          <w:sz w:val="22"/>
          <w:szCs w:val="24"/>
        </w:rPr>
        <w:t>… Preguntado: conoce usted el término de cliente especial o codificado, y en caso afirmativo explique a que se refiere. Contesto</w:t>
      </w:r>
      <w:r w:rsidR="009E32AA" w:rsidRPr="00480A42">
        <w:rPr>
          <w:rFonts w:ascii="Georgia" w:hAnsi="Georgia" w:cs="Arial"/>
          <w:sz w:val="22"/>
          <w:szCs w:val="24"/>
        </w:rPr>
        <w:t xml:space="preserve"> (</w:t>
      </w:r>
      <w:r w:rsidR="009E32AA" w:rsidRPr="00480A42">
        <w:rPr>
          <w:rFonts w:ascii="Georgia" w:hAnsi="Georgia" w:cs="Arial"/>
          <w:i/>
          <w:iCs/>
          <w:sz w:val="22"/>
          <w:szCs w:val="24"/>
        </w:rPr>
        <w:t>Sic</w:t>
      </w:r>
      <w:r w:rsidR="009E32AA" w:rsidRPr="00480A42">
        <w:rPr>
          <w:rFonts w:ascii="Georgia" w:hAnsi="Georgia" w:cs="Arial"/>
          <w:sz w:val="22"/>
          <w:szCs w:val="24"/>
        </w:rPr>
        <w:t>)</w:t>
      </w:r>
      <w:r w:rsidRPr="00480A42">
        <w:rPr>
          <w:rFonts w:ascii="Georgia" w:hAnsi="Georgia" w:cs="Arial"/>
          <w:sz w:val="22"/>
          <w:szCs w:val="24"/>
        </w:rPr>
        <w:t xml:space="preserve">: el cliente especial o codificado son los clientes que se tiene en cada localidad y que son atendidos directamente por cervecería a los cuales cervecería les asigna un código para poder ser atendidos </w:t>
      </w:r>
      <w:r w:rsidRPr="00480A42">
        <w:rPr>
          <w:rFonts w:ascii="Georgia" w:hAnsi="Georgia" w:cs="Arial"/>
          <w:sz w:val="22"/>
          <w:szCs w:val="24"/>
        </w:rPr>
        <w:lastRenderedPageBreak/>
        <w:t>directamente por ellos. Preguntado: el distribuidor tenía alguna participación en la atención a los clientes codificados</w:t>
      </w:r>
      <w:r w:rsidR="00472F87" w:rsidRPr="00480A42">
        <w:rPr>
          <w:rFonts w:ascii="Georgia" w:hAnsi="Georgia" w:cs="Arial"/>
          <w:sz w:val="22"/>
          <w:szCs w:val="24"/>
        </w:rPr>
        <w:t>, y en caso afirmativo cual. Contesto: la participación que tenía el distribuidor era la de transportarle el producto de la planta de cervunion (</w:t>
      </w:r>
      <w:r w:rsidR="00472F87" w:rsidRPr="00480A42">
        <w:rPr>
          <w:rFonts w:ascii="Georgia" w:hAnsi="Georgia" w:cs="Arial"/>
          <w:i/>
          <w:iCs/>
          <w:sz w:val="22"/>
          <w:szCs w:val="24"/>
        </w:rPr>
        <w:t>Sic</w:t>
      </w:r>
      <w:r w:rsidR="00472F87" w:rsidRPr="00480A42">
        <w:rPr>
          <w:rFonts w:ascii="Georgia" w:hAnsi="Georgia" w:cs="Arial"/>
          <w:sz w:val="22"/>
          <w:szCs w:val="24"/>
        </w:rPr>
        <w:t xml:space="preserve">) hasta el sitio donde </w:t>
      </w:r>
      <w:r w:rsidR="00CE51DA" w:rsidRPr="00480A42">
        <w:rPr>
          <w:rFonts w:ascii="Georgia" w:hAnsi="Georgia" w:cs="Arial"/>
          <w:sz w:val="22"/>
          <w:szCs w:val="24"/>
        </w:rPr>
        <w:t>está</w:t>
      </w:r>
      <w:r w:rsidR="00472F87" w:rsidRPr="00480A42">
        <w:rPr>
          <w:rFonts w:ascii="Georgia" w:hAnsi="Georgia" w:cs="Arial"/>
          <w:sz w:val="22"/>
          <w:szCs w:val="24"/>
        </w:rPr>
        <w:t xml:space="preserve"> localizado estos clientes… (Folio </w:t>
      </w:r>
      <w:r w:rsidR="00CD5061" w:rsidRPr="00480A42">
        <w:rPr>
          <w:rFonts w:ascii="Georgia" w:hAnsi="Georgia" w:cs="Arial"/>
          <w:sz w:val="22"/>
          <w:szCs w:val="24"/>
        </w:rPr>
        <w:t>11</w:t>
      </w:r>
      <w:r w:rsidR="00472F87" w:rsidRPr="00480A42">
        <w:rPr>
          <w:rFonts w:ascii="Georgia" w:hAnsi="Georgia" w:cs="Arial"/>
          <w:sz w:val="22"/>
          <w:szCs w:val="24"/>
        </w:rPr>
        <w:t>, cuaderno No.2).</w:t>
      </w:r>
    </w:p>
    <w:p w14:paraId="3F8418A3" w14:textId="77777777" w:rsidR="008737D1" w:rsidRPr="00480A42" w:rsidRDefault="008737D1" w:rsidP="003064E3">
      <w:pPr>
        <w:spacing w:line="276" w:lineRule="auto"/>
        <w:jc w:val="both"/>
        <w:rPr>
          <w:rFonts w:ascii="Georgia" w:hAnsi="Georgia" w:cs="Arial"/>
          <w:sz w:val="24"/>
          <w:szCs w:val="24"/>
        </w:rPr>
      </w:pPr>
    </w:p>
    <w:p w14:paraId="49B1EB59" w14:textId="1869BE21" w:rsidR="00A75D23" w:rsidRPr="00480A42" w:rsidRDefault="00472F87" w:rsidP="003064E3">
      <w:pPr>
        <w:spacing w:line="276" w:lineRule="auto"/>
        <w:jc w:val="both"/>
        <w:rPr>
          <w:rFonts w:ascii="Georgia" w:hAnsi="Georgia" w:cs="Arial"/>
          <w:sz w:val="24"/>
          <w:szCs w:val="24"/>
        </w:rPr>
      </w:pPr>
      <w:r w:rsidRPr="00480A42">
        <w:rPr>
          <w:rFonts w:ascii="Georgia" w:hAnsi="Georgia" w:cs="Arial"/>
          <w:sz w:val="24"/>
          <w:szCs w:val="24"/>
        </w:rPr>
        <w:t>Versiones coinciden</w:t>
      </w:r>
      <w:r w:rsidR="00812524" w:rsidRPr="00480A42">
        <w:rPr>
          <w:rFonts w:ascii="Georgia" w:hAnsi="Georgia" w:cs="Arial"/>
          <w:sz w:val="24"/>
          <w:szCs w:val="24"/>
        </w:rPr>
        <w:t>tes</w:t>
      </w:r>
      <w:r w:rsidRPr="00480A42">
        <w:rPr>
          <w:rFonts w:ascii="Georgia" w:hAnsi="Georgia" w:cs="Arial"/>
          <w:sz w:val="24"/>
          <w:szCs w:val="24"/>
        </w:rPr>
        <w:t xml:space="preserve"> con </w:t>
      </w:r>
      <w:r w:rsidR="00E6713E" w:rsidRPr="00480A42">
        <w:rPr>
          <w:rFonts w:ascii="Georgia" w:hAnsi="Georgia" w:cs="Arial"/>
          <w:sz w:val="24"/>
          <w:szCs w:val="24"/>
        </w:rPr>
        <w:t xml:space="preserve">las de </w:t>
      </w:r>
      <w:r w:rsidRPr="00480A42">
        <w:rPr>
          <w:rFonts w:ascii="Georgia" w:hAnsi="Georgia" w:cs="Arial"/>
          <w:sz w:val="24"/>
          <w:szCs w:val="24"/>
        </w:rPr>
        <w:t xml:space="preserve">Gabriel Jaime Correa Zapata (Folio </w:t>
      </w:r>
      <w:r w:rsidR="00314626" w:rsidRPr="00480A42">
        <w:rPr>
          <w:rFonts w:ascii="Georgia" w:hAnsi="Georgia" w:cs="Arial"/>
          <w:sz w:val="24"/>
          <w:szCs w:val="24"/>
        </w:rPr>
        <w:t>16-19</w:t>
      </w:r>
      <w:r w:rsidRPr="00480A42">
        <w:rPr>
          <w:rFonts w:ascii="Georgia" w:hAnsi="Georgia" w:cs="Arial"/>
          <w:sz w:val="24"/>
          <w:szCs w:val="24"/>
        </w:rPr>
        <w:t>, cuaderno No.</w:t>
      </w:r>
      <w:r w:rsidR="00480A42" w:rsidRPr="00480A42">
        <w:rPr>
          <w:rFonts w:ascii="Georgia" w:hAnsi="Georgia" w:cs="Arial"/>
          <w:sz w:val="24"/>
          <w:szCs w:val="24"/>
        </w:rPr>
        <w:t xml:space="preserve"> </w:t>
      </w:r>
      <w:r w:rsidRPr="00480A42">
        <w:rPr>
          <w:rFonts w:ascii="Georgia" w:hAnsi="Georgia" w:cs="Arial"/>
          <w:sz w:val="24"/>
          <w:szCs w:val="24"/>
        </w:rPr>
        <w:t xml:space="preserve">2), Rubiel Osorio Marulanda (Folio </w:t>
      </w:r>
      <w:r w:rsidR="00C40A27" w:rsidRPr="00480A42">
        <w:rPr>
          <w:rFonts w:ascii="Georgia" w:hAnsi="Georgia" w:cs="Arial"/>
          <w:sz w:val="24"/>
          <w:szCs w:val="24"/>
        </w:rPr>
        <w:t>20-24</w:t>
      </w:r>
      <w:r w:rsidR="006B4AAC" w:rsidRPr="00480A42">
        <w:rPr>
          <w:rFonts w:ascii="Georgia" w:hAnsi="Georgia" w:cs="Arial"/>
          <w:sz w:val="24"/>
          <w:szCs w:val="24"/>
        </w:rPr>
        <w:t xml:space="preserve">, </w:t>
      </w:r>
      <w:r w:rsidR="00480A42" w:rsidRPr="00480A42">
        <w:rPr>
          <w:rFonts w:ascii="Georgia" w:hAnsi="Georgia" w:cs="Arial"/>
          <w:sz w:val="24"/>
          <w:szCs w:val="24"/>
        </w:rPr>
        <w:t>ibídem</w:t>
      </w:r>
      <w:r w:rsidRPr="00480A42">
        <w:rPr>
          <w:rFonts w:ascii="Georgia" w:hAnsi="Georgia" w:cs="Arial"/>
          <w:sz w:val="24"/>
          <w:szCs w:val="24"/>
        </w:rPr>
        <w:t xml:space="preserve">) y Luz Estella García Restrepo (Folio </w:t>
      </w:r>
      <w:r w:rsidR="003A7926" w:rsidRPr="00480A42">
        <w:rPr>
          <w:rFonts w:ascii="Georgia" w:hAnsi="Georgia" w:cs="Arial"/>
          <w:sz w:val="24"/>
          <w:szCs w:val="24"/>
        </w:rPr>
        <w:t>42</w:t>
      </w:r>
      <w:r w:rsidRPr="00480A42">
        <w:rPr>
          <w:rFonts w:ascii="Georgia" w:hAnsi="Georgia" w:cs="Arial"/>
          <w:sz w:val="24"/>
          <w:szCs w:val="24"/>
        </w:rPr>
        <w:t xml:space="preserve">, </w:t>
      </w:r>
      <w:r w:rsidR="00480A42" w:rsidRPr="00480A42">
        <w:rPr>
          <w:rFonts w:ascii="Georgia" w:hAnsi="Georgia" w:cs="Arial"/>
          <w:sz w:val="24"/>
          <w:szCs w:val="24"/>
        </w:rPr>
        <w:t>ibídem</w:t>
      </w:r>
      <w:r w:rsidRPr="00480A42">
        <w:rPr>
          <w:rFonts w:ascii="Georgia" w:hAnsi="Georgia" w:cs="Arial"/>
          <w:sz w:val="24"/>
          <w:szCs w:val="24"/>
        </w:rPr>
        <w:t>)</w:t>
      </w:r>
      <w:r w:rsidR="00B601D8" w:rsidRPr="00480A42">
        <w:rPr>
          <w:rFonts w:ascii="Georgia" w:hAnsi="Georgia" w:cs="Arial"/>
          <w:sz w:val="24"/>
          <w:szCs w:val="24"/>
        </w:rPr>
        <w:t>; en su orden, director de distribución, supervisor y profesional especializada de la sociedad demandada.</w:t>
      </w:r>
      <w:r w:rsidR="00A75D23" w:rsidRPr="00480A42">
        <w:rPr>
          <w:rFonts w:ascii="Georgia" w:hAnsi="Georgia" w:cs="Arial"/>
          <w:sz w:val="24"/>
          <w:szCs w:val="24"/>
        </w:rPr>
        <w:t xml:space="preserve"> S</w:t>
      </w:r>
      <w:r w:rsidR="00812524" w:rsidRPr="00480A42">
        <w:rPr>
          <w:rFonts w:ascii="Georgia" w:hAnsi="Georgia" w:cs="Arial"/>
          <w:sz w:val="24"/>
          <w:szCs w:val="24"/>
        </w:rPr>
        <w:t>e trata de testigos creíbles</w:t>
      </w:r>
      <w:r w:rsidR="00A75D23" w:rsidRPr="00480A42">
        <w:rPr>
          <w:rFonts w:ascii="Georgia" w:hAnsi="Georgia" w:cs="Arial"/>
          <w:sz w:val="24"/>
          <w:szCs w:val="24"/>
        </w:rPr>
        <w:t xml:space="preserve"> porque dieron cuenta de la ciencia de su dicho, son presenciales de los hechos narrados</w:t>
      </w:r>
      <w:r w:rsidR="00282F87" w:rsidRPr="00480A42">
        <w:rPr>
          <w:rFonts w:ascii="Georgia" w:hAnsi="Georgia" w:cs="Arial"/>
          <w:sz w:val="24"/>
          <w:szCs w:val="24"/>
        </w:rPr>
        <w:t>, fueron coherentes y completos, amén de que ninguna animadversión se advierte en sus relatos.</w:t>
      </w:r>
    </w:p>
    <w:p w14:paraId="499E8FC5" w14:textId="77777777" w:rsidR="00282F87" w:rsidRPr="00480A42" w:rsidRDefault="00282F87" w:rsidP="003064E3">
      <w:pPr>
        <w:spacing w:line="276" w:lineRule="auto"/>
        <w:jc w:val="both"/>
        <w:rPr>
          <w:rFonts w:ascii="Georgia" w:hAnsi="Georgia" w:cs="Arial"/>
          <w:sz w:val="24"/>
          <w:szCs w:val="24"/>
        </w:rPr>
      </w:pPr>
    </w:p>
    <w:p w14:paraId="62FE5B9F" w14:textId="77777777" w:rsidR="00681B25" w:rsidRPr="00480A42" w:rsidRDefault="00681B25" w:rsidP="003064E3">
      <w:pPr>
        <w:spacing w:line="276" w:lineRule="auto"/>
        <w:jc w:val="both"/>
        <w:rPr>
          <w:rFonts w:ascii="Georgia" w:hAnsi="Georgia" w:cs="Arial"/>
          <w:sz w:val="24"/>
          <w:szCs w:val="24"/>
        </w:rPr>
      </w:pPr>
      <w:r w:rsidRPr="00480A42">
        <w:rPr>
          <w:rFonts w:ascii="Georgia" w:hAnsi="Georgia" w:cs="Arial"/>
          <w:sz w:val="24"/>
          <w:szCs w:val="24"/>
        </w:rPr>
        <w:t>Sin quebrar la consonancia, por estar en estrecha relación con el contrato pretendido en litigio, cabe agregar para solventar con mayor peso la conclusión ya anunciada, que del material persuasivo acopiado, no fluye probado el deber de rendición de informes de la sediciente agente.</w:t>
      </w:r>
    </w:p>
    <w:p w14:paraId="530DC18C" w14:textId="77777777" w:rsidR="00CE024D" w:rsidRPr="00480A42" w:rsidRDefault="00CE024D" w:rsidP="003064E3">
      <w:pPr>
        <w:spacing w:line="276" w:lineRule="auto"/>
        <w:jc w:val="both"/>
        <w:rPr>
          <w:rFonts w:ascii="Georgia" w:hAnsi="Georgia" w:cs="Arial"/>
          <w:sz w:val="24"/>
          <w:szCs w:val="24"/>
        </w:rPr>
      </w:pPr>
    </w:p>
    <w:p w14:paraId="51C6E915" w14:textId="779CFDDE" w:rsidR="00681B25" w:rsidRPr="00480A42" w:rsidRDefault="00681B25" w:rsidP="003064E3">
      <w:pPr>
        <w:spacing w:line="276" w:lineRule="auto"/>
        <w:jc w:val="both"/>
        <w:rPr>
          <w:rFonts w:ascii="Georgia" w:hAnsi="Georgia" w:cs="Arial"/>
          <w:sz w:val="24"/>
          <w:szCs w:val="24"/>
        </w:rPr>
      </w:pPr>
      <w:r w:rsidRPr="00480A42">
        <w:rPr>
          <w:rFonts w:ascii="Georgia" w:hAnsi="Georgia" w:cs="Arial"/>
          <w:sz w:val="24"/>
          <w:szCs w:val="24"/>
        </w:rPr>
        <w:t>En efecto, sostiene el profesor Escobar Sanín</w:t>
      </w:r>
      <w:r w:rsidRPr="00480A42">
        <w:rPr>
          <w:rStyle w:val="Refdenotaalpie"/>
          <w:rFonts w:ascii="Georgia" w:hAnsi="Georgia"/>
          <w:sz w:val="24"/>
          <w:szCs w:val="24"/>
        </w:rPr>
        <w:footnoteReference w:id="31"/>
      </w:r>
      <w:r w:rsidRPr="00480A42">
        <w:rPr>
          <w:rFonts w:ascii="Georgia" w:hAnsi="Georgia" w:cs="Arial"/>
          <w:sz w:val="24"/>
          <w:szCs w:val="24"/>
        </w:rPr>
        <w:t xml:space="preserve"> que los artículos 1321 y 1268 del Estatuto Mercantil, prescriben como un deber del agente, el de rendir informes al empresario, sobre “</w:t>
      </w:r>
      <w:r w:rsidRPr="00480A42">
        <w:rPr>
          <w:rFonts w:ascii="Georgia" w:hAnsi="Georgia" w:cs="Arial"/>
          <w:i/>
          <w:iCs/>
          <w:sz w:val="22"/>
          <w:szCs w:val="24"/>
        </w:rPr>
        <w:t>(…) las condiciones del mercado en la zona asignada (…)</w:t>
      </w:r>
      <w:r w:rsidRPr="00480A42">
        <w:rPr>
          <w:rFonts w:ascii="Georgia" w:hAnsi="Georgia" w:cs="Arial"/>
          <w:sz w:val="24"/>
          <w:szCs w:val="24"/>
        </w:rPr>
        <w:t xml:space="preserve">”, lo que tiene como propósito, que aquel pueda fijar las políticas de producción y distribución, acorde con </w:t>
      </w:r>
      <w:r w:rsidR="470F9487" w:rsidRPr="00480A42">
        <w:rPr>
          <w:rFonts w:ascii="Georgia" w:hAnsi="Georgia" w:cs="Arial"/>
          <w:sz w:val="24"/>
          <w:szCs w:val="24"/>
        </w:rPr>
        <w:t>las fluctuaciones</w:t>
      </w:r>
      <w:r w:rsidRPr="00480A42">
        <w:rPr>
          <w:rFonts w:ascii="Georgia" w:hAnsi="Georgia" w:cs="Arial"/>
          <w:sz w:val="24"/>
          <w:szCs w:val="24"/>
        </w:rPr>
        <w:t xml:space="preserve"> del mercado, y termina la idea el profesor citado: “</w:t>
      </w:r>
      <w:r w:rsidRPr="00480A42">
        <w:rPr>
          <w:rFonts w:ascii="Georgia" w:hAnsi="Georgia" w:cs="Arial"/>
          <w:i/>
          <w:iCs/>
          <w:sz w:val="22"/>
          <w:szCs w:val="24"/>
        </w:rPr>
        <w:t>(…) porque el agente no es solamente un instrumento de venta sino de coordinación</w:t>
      </w:r>
      <w:r w:rsidRPr="00480A42">
        <w:rPr>
          <w:rFonts w:ascii="Georgia" w:hAnsi="Georgia" w:cs="Arial"/>
          <w:sz w:val="24"/>
          <w:szCs w:val="24"/>
        </w:rPr>
        <w:t>”.</w:t>
      </w:r>
    </w:p>
    <w:p w14:paraId="56E8A092" w14:textId="77777777" w:rsidR="00681B25" w:rsidRPr="00480A42" w:rsidRDefault="00681B25" w:rsidP="003064E3">
      <w:pPr>
        <w:spacing w:line="276" w:lineRule="auto"/>
        <w:jc w:val="both"/>
        <w:rPr>
          <w:rFonts w:ascii="Georgia" w:hAnsi="Georgia" w:cs="Arial"/>
          <w:sz w:val="24"/>
          <w:szCs w:val="24"/>
        </w:rPr>
      </w:pPr>
    </w:p>
    <w:p w14:paraId="3564E7FE" w14:textId="77777777" w:rsidR="00681B25" w:rsidRPr="00480A42" w:rsidRDefault="00681B25" w:rsidP="003064E3">
      <w:pPr>
        <w:spacing w:line="276" w:lineRule="auto"/>
        <w:jc w:val="both"/>
        <w:rPr>
          <w:rFonts w:ascii="Georgia" w:hAnsi="Georgia" w:cs="Arial"/>
          <w:sz w:val="24"/>
          <w:szCs w:val="24"/>
        </w:rPr>
      </w:pPr>
      <w:r w:rsidRPr="00480A42">
        <w:rPr>
          <w:rFonts w:ascii="Georgia" w:hAnsi="Georgia" w:cs="Arial"/>
          <w:sz w:val="24"/>
          <w:szCs w:val="24"/>
        </w:rPr>
        <w:t>El concepto acabado de enunciar no resulta insular, también ha recibido el patrocinio de la jurisprudencia de antaño</w:t>
      </w:r>
      <w:r w:rsidRPr="00480A42">
        <w:rPr>
          <w:rStyle w:val="Refdenotaalpie"/>
          <w:rFonts w:ascii="Georgia" w:hAnsi="Georgia"/>
          <w:sz w:val="24"/>
          <w:szCs w:val="24"/>
        </w:rPr>
        <w:footnoteReference w:id="32"/>
      </w:r>
      <w:r w:rsidRPr="00480A42">
        <w:rPr>
          <w:rFonts w:ascii="Georgia" w:hAnsi="Georgia" w:cs="Arial"/>
          <w:sz w:val="24"/>
          <w:szCs w:val="24"/>
        </w:rPr>
        <w:t xml:space="preserve"> y de la actual</w:t>
      </w:r>
      <w:r w:rsidRPr="00480A42">
        <w:rPr>
          <w:rStyle w:val="Refdenotaalpie"/>
          <w:rFonts w:ascii="Georgia" w:hAnsi="Georgia"/>
          <w:sz w:val="24"/>
          <w:szCs w:val="24"/>
        </w:rPr>
        <w:footnoteReference w:id="33"/>
      </w:r>
      <w:r w:rsidRPr="00480A42">
        <w:rPr>
          <w:rFonts w:ascii="Georgia" w:hAnsi="Georgia" w:cs="Arial"/>
          <w:sz w:val="24"/>
          <w:szCs w:val="24"/>
        </w:rPr>
        <w:t>, en el aparte pertinente se dice:</w:t>
      </w:r>
    </w:p>
    <w:p w14:paraId="7B24C4C6" w14:textId="77777777" w:rsidR="00681B25" w:rsidRPr="00480A42" w:rsidRDefault="00681B25" w:rsidP="003064E3">
      <w:pPr>
        <w:spacing w:line="276" w:lineRule="auto"/>
        <w:ind w:left="567"/>
        <w:jc w:val="both"/>
        <w:rPr>
          <w:rFonts w:ascii="Georgia" w:hAnsi="Georgia" w:cs="Arial"/>
          <w:sz w:val="24"/>
          <w:szCs w:val="24"/>
        </w:rPr>
      </w:pPr>
    </w:p>
    <w:p w14:paraId="4C9DE766" w14:textId="07EF85C7" w:rsidR="00681B25" w:rsidRPr="00480A42" w:rsidRDefault="00681B25" w:rsidP="007831AA">
      <w:pPr>
        <w:ind w:left="426" w:right="420"/>
        <w:jc w:val="both"/>
        <w:rPr>
          <w:rFonts w:ascii="Georgia" w:hAnsi="Georgia" w:cs="Arial"/>
          <w:sz w:val="22"/>
          <w:szCs w:val="24"/>
        </w:rPr>
      </w:pPr>
      <w:r w:rsidRPr="00480A42">
        <w:rPr>
          <w:rFonts w:ascii="Georgia" w:hAnsi="Georgia" w:cs="Arial"/>
          <w:sz w:val="22"/>
          <w:szCs w:val="24"/>
        </w:rPr>
        <w:t xml:space="preserve">Y aunque en la definición no esté expresado de manera contundente que el encargo que asume el comerciante independiente por el contrato de agencia, es el de promover o explotar negocios que han de ser realizados en beneficio exclusivo del empresario, los que éste ha de celebrar directamente si al agente no se le dio la facultad de representarlo, es lo cierto que estas características surgen de lo dispuesto </w:t>
      </w:r>
      <w:r w:rsidRPr="00480A42">
        <w:rPr>
          <w:rFonts w:ascii="Georgia" w:hAnsi="Georgia" w:cs="Arial"/>
          <w:sz w:val="22"/>
          <w:szCs w:val="24"/>
          <w:u w:val="single"/>
        </w:rPr>
        <w:t>en los artículos 1321 y 1322 del Código de Comercio, donde se estatuye, sin perjuicio de la independencia de que goza, que el agente debe ceñirse, al ejecutar el encargo, a las instrucciones que le haya dado el empresario a quien debe rendir “las informaciones relativas a las condiciones del mercado en la zona asignada, y las demás que sean útiles a dicho empresario para valorar la conveniencia de cada negocio”</w:t>
      </w:r>
      <w:r w:rsidRPr="00480A42">
        <w:rPr>
          <w:rFonts w:ascii="Georgia" w:hAnsi="Georgia" w:cs="Arial"/>
          <w:sz w:val="22"/>
          <w:szCs w:val="24"/>
        </w:rPr>
        <w:t>; …</w:t>
      </w:r>
      <w:r w:rsidR="007831AA" w:rsidRPr="00480A42">
        <w:rPr>
          <w:rFonts w:ascii="Georgia" w:hAnsi="Georgia" w:cs="Arial"/>
          <w:sz w:val="22"/>
          <w:szCs w:val="24"/>
        </w:rPr>
        <w:t xml:space="preserve"> </w:t>
      </w:r>
      <w:r w:rsidRPr="00480A42">
        <w:rPr>
          <w:rFonts w:ascii="Georgia" w:hAnsi="Georgia" w:cs="Arial"/>
          <w:sz w:val="22"/>
          <w:szCs w:val="24"/>
        </w:rPr>
        <w:t>La sublínea es de esta Sala.</w:t>
      </w:r>
    </w:p>
    <w:p w14:paraId="60C31D7A" w14:textId="77777777" w:rsidR="00681B25" w:rsidRPr="00480A42" w:rsidRDefault="00681B25" w:rsidP="003064E3">
      <w:pPr>
        <w:spacing w:line="276" w:lineRule="auto"/>
        <w:ind w:left="567"/>
        <w:jc w:val="both"/>
        <w:rPr>
          <w:rFonts w:ascii="Georgia" w:hAnsi="Georgia" w:cs="Arial"/>
          <w:sz w:val="24"/>
          <w:szCs w:val="24"/>
        </w:rPr>
      </w:pPr>
    </w:p>
    <w:p w14:paraId="384EC0F7" w14:textId="77777777" w:rsidR="00681B25" w:rsidRPr="00480A42" w:rsidRDefault="00681B25" w:rsidP="003064E3">
      <w:pPr>
        <w:spacing w:line="276" w:lineRule="auto"/>
        <w:jc w:val="both"/>
        <w:rPr>
          <w:rFonts w:ascii="Georgia" w:hAnsi="Georgia" w:cs="Arial"/>
          <w:sz w:val="24"/>
          <w:szCs w:val="24"/>
        </w:rPr>
      </w:pPr>
      <w:r w:rsidRPr="00480A42">
        <w:rPr>
          <w:rFonts w:ascii="Georgia" w:hAnsi="Georgia" w:cs="Arial"/>
          <w:sz w:val="24"/>
          <w:szCs w:val="24"/>
        </w:rPr>
        <w:t xml:space="preserve">Al descender en autos, se tiene que en este sentido tampoco </w:t>
      </w:r>
      <w:r w:rsidR="00CE024D" w:rsidRPr="00480A42">
        <w:rPr>
          <w:rFonts w:ascii="Georgia" w:hAnsi="Georgia" w:cs="Arial"/>
          <w:sz w:val="24"/>
          <w:szCs w:val="24"/>
        </w:rPr>
        <w:t>hubo expresión del extremo activo</w:t>
      </w:r>
      <w:r w:rsidRPr="00480A42">
        <w:rPr>
          <w:rFonts w:ascii="Georgia" w:hAnsi="Georgia" w:cs="Arial"/>
          <w:sz w:val="24"/>
          <w:szCs w:val="24"/>
        </w:rPr>
        <w:t xml:space="preserve">, </w:t>
      </w:r>
      <w:r w:rsidR="00CE024D" w:rsidRPr="00480A42">
        <w:rPr>
          <w:rFonts w:ascii="Georgia" w:hAnsi="Georgia" w:cs="Arial"/>
          <w:sz w:val="24"/>
          <w:szCs w:val="24"/>
        </w:rPr>
        <w:t xml:space="preserve">mucho </w:t>
      </w:r>
      <w:r w:rsidRPr="00480A42">
        <w:rPr>
          <w:rFonts w:ascii="Georgia" w:hAnsi="Georgia" w:cs="Arial"/>
          <w:sz w:val="24"/>
          <w:szCs w:val="24"/>
        </w:rPr>
        <w:t xml:space="preserve">menos </w:t>
      </w:r>
      <w:r w:rsidR="00B86DE0" w:rsidRPr="00480A42">
        <w:rPr>
          <w:rFonts w:ascii="Georgia" w:hAnsi="Georgia" w:cs="Arial"/>
          <w:sz w:val="24"/>
          <w:szCs w:val="24"/>
        </w:rPr>
        <w:t xml:space="preserve">se advierte </w:t>
      </w:r>
      <w:r w:rsidRPr="00480A42">
        <w:rPr>
          <w:rFonts w:ascii="Georgia" w:hAnsi="Georgia" w:cs="Arial"/>
          <w:sz w:val="24"/>
          <w:szCs w:val="24"/>
        </w:rPr>
        <w:t>respaldo probatorio que dé cuenta del cumplimiento de tal prestación, que como se ha venido disertando, presta utilidad para el proceso de tipificación en la institución reclamada, desde lo acontecido en la praxis, a cargo de las partes en litigio.</w:t>
      </w:r>
    </w:p>
    <w:p w14:paraId="404D8FEF" w14:textId="77777777" w:rsidR="00681B25" w:rsidRPr="00480A42" w:rsidRDefault="00681B25" w:rsidP="003064E3">
      <w:pPr>
        <w:spacing w:line="276" w:lineRule="auto"/>
        <w:jc w:val="both"/>
        <w:rPr>
          <w:rFonts w:ascii="Georgia" w:hAnsi="Georgia" w:cs="Arial"/>
          <w:sz w:val="24"/>
          <w:szCs w:val="24"/>
        </w:rPr>
      </w:pPr>
    </w:p>
    <w:p w14:paraId="2B490392" w14:textId="2B1AD421" w:rsidR="00A94E8D" w:rsidRPr="00480A42" w:rsidRDefault="003D6FB5" w:rsidP="003064E3">
      <w:pPr>
        <w:spacing w:line="276" w:lineRule="auto"/>
        <w:jc w:val="both"/>
        <w:rPr>
          <w:rFonts w:ascii="Georgia" w:hAnsi="Georgia" w:cs="Arial"/>
          <w:smallCaps/>
          <w:sz w:val="24"/>
          <w:szCs w:val="24"/>
        </w:rPr>
      </w:pPr>
      <w:r w:rsidRPr="00480A42">
        <w:rPr>
          <w:rFonts w:ascii="Georgia" w:hAnsi="Georgia" w:cs="Arial"/>
          <w:sz w:val="24"/>
          <w:szCs w:val="24"/>
        </w:rPr>
        <w:t xml:space="preserve">En suma, </w:t>
      </w:r>
      <w:r w:rsidR="0094545C" w:rsidRPr="00480A42">
        <w:rPr>
          <w:rFonts w:ascii="Georgia" w:hAnsi="Georgia"/>
          <w:sz w:val="24"/>
          <w:szCs w:val="24"/>
        </w:rPr>
        <w:t xml:space="preserve">le asiste la razón a la parte demandada, en cuanto que la </w:t>
      </w:r>
      <w:r w:rsidR="00C42251" w:rsidRPr="00480A42">
        <w:rPr>
          <w:rFonts w:ascii="Georgia" w:hAnsi="Georgia"/>
          <w:sz w:val="24"/>
          <w:szCs w:val="24"/>
        </w:rPr>
        <w:t>gestión</w:t>
      </w:r>
      <w:r w:rsidR="0094545C" w:rsidRPr="00480A42">
        <w:rPr>
          <w:rFonts w:ascii="Georgia" w:hAnsi="Georgia"/>
          <w:sz w:val="24"/>
          <w:szCs w:val="24"/>
        </w:rPr>
        <w:t xml:space="preserve"> </w:t>
      </w:r>
      <w:r w:rsidR="00C42251" w:rsidRPr="00480A42">
        <w:rPr>
          <w:rFonts w:ascii="Georgia" w:hAnsi="Georgia"/>
          <w:sz w:val="24"/>
          <w:szCs w:val="24"/>
        </w:rPr>
        <w:t xml:space="preserve">de </w:t>
      </w:r>
      <w:r w:rsidR="0094545C" w:rsidRPr="00480A42">
        <w:rPr>
          <w:rFonts w:ascii="Georgia" w:hAnsi="Georgia"/>
          <w:sz w:val="24"/>
          <w:szCs w:val="24"/>
        </w:rPr>
        <w:t xml:space="preserve">la </w:t>
      </w:r>
      <w:r w:rsidR="0094545C" w:rsidRPr="00480A42">
        <w:rPr>
          <w:rFonts w:ascii="Georgia" w:hAnsi="Georgia"/>
          <w:sz w:val="24"/>
          <w:szCs w:val="24"/>
        </w:rPr>
        <w:lastRenderedPageBreak/>
        <w:t>actora</w:t>
      </w:r>
      <w:r w:rsidR="00C42251" w:rsidRPr="00480A42">
        <w:rPr>
          <w:rFonts w:ascii="Georgia" w:hAnsi="Georgia"/>
          <w:sz w:val="24"/>
          <w:szCs w:val="24"/>
        </w:rPr>
        <w:t xml:space="preserve"> con </w:t>
      </w:r>
      <w:r w:rsidR="0094545C" w:rsidRPr="00480A42">
        <w:rPr>
          <w:rFonts w:ascii="Georgia" w:hAnsi="Georgia"/>
          <w:sz w:val="24"/>
          <w:szCs w:val="24"/>
        </w:rPr>
        <w:t xml:space="preserve">Comfenalco (Cliente codificado), </w:t>
      </w:r>
      <w:r w:rsidR="00C42251" w:rsidRPr="00480A42">
        <w:rPr>
          <w:rFonts w:ascii="Georgia" w:hAnsi="Georgia"/>
          <w:sz w:val="24"/>
          <w:szCs w:val="24"/>
        </w:rPr>
        <w:t xml:space="preserve">no se </w:t>
      </w:r>
      <w:r w:rsidR="00FB77AF" w:rsidRPr="00480A42">
        <w:rPr>
          <w:rFonts w:ascii="Georgia" w:hAnsi="Georgia"/>
          <w:sz w:val="24"/>
          <w:szCs w:val="24"/>
        </w:rPr>
        <w:t xml:space="preserve">subsume </w:t>
      </w:r>
      <w:r w:rsidR="00C42251" w:rsidRPr="00480A42">
        <w:rPr>
          <w:rFonts w:ascii="Georgia" w:hAnsi="Georgia"/>
          <w:sz w:val="24"/>
          <w:szCs w:val="24"/>
        </w:rPr>
        <w:t xml:space="preserve">en una </w:t>
      </w:r>
      <w:r w:rsidR="00303127" w:rsidRPr="00480A42">
        <w:rPr>
          <w:rFonts w:ascii="Georgia" w:hAnsi="Georgia"/>
          <w:sz w:val="24"/>
          <w:szCs w:val="24"/>
        </w:rPr>
        <w:t xml:space="preserve">agencia </w:t>
      </w:r>
      <w:r w:rsidR="00C42251" w:rsidRPr="00480A42">
        <w:rPr>
          <w:rFonts w:ascii="Georgia" w:hAnsi="Georgia"/>
          <w:sz w:val="24"/>
          <w:szCs w:val="24"/>
        </w:rPr>
        <w:t>mercantil</w:t>
      </w:r>
      <w:r w:rsidR="00303127" w:rsidRPr="00480A42">
        <w:rPr>
          <w:rFonts w:ascii="Georgia" w:hAnsi="Georgia"/>
          <w:sz w:val="24"/>
          <w:szCs w:val="24"/>
        </w:rPr>
        <w:t xml:space="preserve">, pues </w:t>
      </w:r>
      <w:r w:rsidR="00C42251" w:rsidRPr="00480A42">
        <w:rPr>
          <w:rFonts w:ascii="Georgia" w:hAnsi="Georgia"/>
          <w:sz w:val="24"/>
          <w:szCs w:val="24"/>
        </w:rPr>
        <w:t>quedaron sin estructurarse</w:t>
      </w:r>
      <w:r w:rsidR="0034715D" w:rsidRPr="00480A42">
        <w:rPr>
          <w:rFonts w:ascii="Georgia" w:hAnsi="Georgia"/>
          <w:sz w:val="24"/>
          <w:szCs w:val="24"/>
        </w:rPr>
        <w:t xml:space="preserve"> </w:t>
      </w:r>
      <w:r w:rsidR="00303127" w:rsidRPr="00480A42">
        <w:rPr>
          <w:rFonts w:ascii="Georgia" w:hAnsi="Georgia"/>
          <w:sz w:val="24"/>
          <w:szCs w:val="24"/>
        </w:rPr>
        <w:t xml:space="preserve">sus presupuestos </w:t>
      </w:r>
      <w:r w:rsidR="0034715D" w:rsidRPr="00480A42">
        <w:rPr>
          <w:rFonts w:ascii="Georgia" w:hAnsi="Georgia"/>
          <w:sz w:val="24"/>
          <w:szCs w:val="24"/>
        </w:rPr>
        <w:t>axiales</w:t>
      </w:r>
      <w:r w:rsidR="00345E84" w:rsidRPr="00480A42">
        <w:rPr>
          <w:rFonts w:ascii="Georgia" w:hAnsi="Georgia"/>
          <w:sz w:val="24"/>
          <w:szCs w:val="24"/>
        </w:rPr>
        <w:t>. E</w:t>
      </w:r>
      <w:r w:rsidR="006D5EDD" w:rsidRPr="00480A42">
        <w:rPr>
          <w:rFonts w:ascii="Georgia" w:hAnsi="Georgia"/>
          <w:sz w:val="24"/>
          <w:szCs w:val="24"/>
        </w:rPr>
        <w:t xml:space="preserve">n consecuencia, </w:t>
      </w:r>
      <w:r w:rsidR="001B2BF8" w:rsidRPr="00480A42">
        <w:rPr>
          <w:rFonts w:ascii="Georgia" w:hAnsi="Georgia"/>
          <w:sz w:val="24"/>
          <w:szCs w:val="24"/>
        </w:rPr>
        <w:t>se revocar</w:t>
      </w:r>
      <w:r w:rsidR="002D48F2" w:rsidRPr="00480A42">
        <w:rPr>
          <w:rFonts w:ascii="Georgia" w:hAnsi="Georgia"/>
          <w:sz w:val="24"/>
          <w:szCs w:val="24"/>
        </w:rPr>
        <w:t>á</w:t>
      </w:r>
      <w:r w:rsidR="001B2BF8" w:rsidRPr="00480A42">
        <w:rPr>
          <w:rFonts w:ascii="Georgia" w:hAnsi="Georgia"/>
          <w:sz w:val="24"/>
          <w:szCs w:val="24"/>
        </w:rPr>
        <w:t>n los numerales 1º y 2º d</w:t>
      </w:r>
      <w:r w:rsidR="00EF115A" w:rsidRPr="00480A42">
        <w:rPr>
          <w:rFonts w:ascii="Georgia" w:hAnsi="Georgia"/>
          <w:sz w:val="24"/>
          <w:szCs w:val="24"/>
        </w:rPr>
        <w:t>el fallo venido en impugnación.</w:t>
      </w:r>
    </w:p>
    <w:p w14:paraId="3F48B288" w14:textId="77777777" w:rsidR="00A94E8D" w:rsidRPr="00480A42" w:rsidRDefault="00A94E8D" w:rsidP="003064E3">
      <w:pPr>
        <w:pStyle w:val="Prrafodelista"/>
        <w:spacing w:line="276" w:lineRule="auto"/>
        <w:ind w:left="720"/>
        <w:jc w:val="both"/>
        <w:rPr>
          <w:rFonts w:ascii="Georgia" w:hAnsi="Georgia" w:cs="Arial"/>
          <w:smallCaps/>
          <w:sz w:val="24"/>
          <w:szCs w:val="24"/>
        </w:rPr>
      </w:pPr>
    </w:p>
    <w:p w14:paraId="19E05AA0" w14:textId="5FBB30B9" w:rsidR="001B2BF8" w:rsidRPr="00480A42" w:rsidRDefault="001B2BF8" w:rsidP="003064E3">
      <w:pPr>
        <w:pStyle w:val="Prrafodelista"/>
        <w:numPr>
          <w:ilvl w:val="2"/>
          <w:numId w:val="35"/>
        </w:numPr>
        <w:spacing w:line="276" w:lineRule="auto"/>
        <w:jc w:val="both"/>
        <w:rPr>
          <w:rFonts w:ascii="Georgia" w:hAnsi="Georgia" w:cs="Arial"/>
          <w:smallCaps/>
          <w:sz w:val="24"/>
          <w:szCs w:val="24"/>
        </w:rPr>
      </w:pPr>
      <w:r w:rsidRPr="00480A42">
        <w:rPr>
          <w:rFonts w:ascii="Georgia" w:hAnsi="Georgia" w:cs="Arial"/>
          <w:smallCaps/>
          <w:sz w:val="24"/>
          <w:szCs w:val="24"/>
        </w:rPr>
        <w:t>El abuso del derecho</w:t>
      </w:r>
    </w:p>
    <w:p w14:paraId="4F01739B" w14:textId="77777777" w:rsidR="001B2BF8" w:rsidRPr="00480A42" w:rsidRDefault="001B2BF8" w:rsidP="003064E3">
      <w:pPr>
        <w:spacing w:line="276" w:lineRule="auto"/>
        <w:jc w:val="both"/>
        <w:rPr>
          <w:rFonts w:ascii="Georgia" w:hAnsi="Georgia" w:cs="Arial"/>
          <w:sz w:val="24"/>
          <w:szCs w:val="24"/>
        </w:rPr>
      </w:pPr>
    </w:p>
    <w:p w14:paraId="05BCE617" w14:textId="77777777" w:rsidR="00C60EC9" w:rsidRPr="00480A42" w:rsidRDefault="00BC4C26" w:rsidP="003064E3">
      <w:pPr>
        <w:spacing w:line="276" w:lineRule="auto"/>
        <w:jc w:val="both"/>
        <w:rPr>
          <w:rFonts w:ascii="Georgia" w:hAnsi="Georgia" w:cs="Arial"/>
          <w:sz w:val="24"/>
          <w:szCs w:val="24"/>
        </w:rPr>
      </w:pPr>
      <w:r w:rsidRPr="00480A42">
        <w:rPr>
          <w:rFonts w:ascii="Georgia" w:hAnsi="Georgia" w:cs="Arial"/>
          <w:sz w:val="24"/>
          <w:szCs w:val="24"/>
        </w:rPr>
        <w:t xml:space="preserve">Para resolver este cuestionamiento de la parte actora, es preciso señalar que se trata de una </w:t>
      </w:r>
      <w:r w:rsidR="006D5EDD" w:rsidRPr="00480A42">
        <w:rPr>
          <w:rFonts w:ascii="Georgia" w:hAnsi="Georgia" w:cs="Arial"/>
          <w:sz w:val="24"/>
          <w:szCs w:val="24"/>
        </w:rPr>
        <w:t xml:space="preserve">figura </w:t>
      </w:r>
      <w:r w:rsidR="005C2B70" w:rsidRPr="00480A42">
        <w:rPr>
          <w:rFonts w:ascii="Georgia" w:hAnsi="Georgia" w:cs="Arial"/>
          <w:sz w:val="24"/>
          <w:szCs w:val="24"/>
        </w:rPr>
        <w:t>aplicable cuando</w:t>
      </w:r>
      <w:r w:rsidR="009E0279" w:rsidRPr="00480A42">
        <w:rPr>
          <w:rFonts w:ascii="Georgia" w:hAnsi="Georgia" w:cs="Arial"/>
          <w:sz w:val="24"/>
          <w:szCs w:val="24"/>
        </w:rPr>
        <w:t>,</w:t>
      </w:r>
      <w:r w:rsidR="005C2B70" w:rsidRPr="00480A42">
        <w:rPr>
          <w:rFonts w:ascii="Georgia" w:hAnsi="Georgia" w:cs="Arial"/>
          <w:sz w:val="24"/>
          <w:szCs w:val="24"/>
        </w:rPr>
        <w:t xml:space="preserve"> en </w:t>
      </w:r>
      <w:r w:rsidR="000D01A8" w:rsidRPr="00480A42">
        <w:rPr>
          <w:rFonts w:ascii="Georgia" w:hAnsi="Georgia" w:cs="Arial"/>
          <w:sz w:val="24"/>
          <w:szCs w:val="24"/>
        </w:rPr>
        <w:t>el ámbito general de las relaciones protegidas por el ordenamiento positivo</w:t>
      </w:r>
      <w:r w:rsidR="00D177EE" w:rsidRPr="00480A42">
        <w:rPr>
          <w:rFonts w:ascii="Georgia" w:hAnsi="Georgia" w:cs="Arial"/>
          <w:sz w:val="24"/>
          <w:szCs w:val="24"/>
        </w:rPr>
        <w:t xml:space="preserve"> (Artículos 830, CCo y 95, CP)</w:t>
      </w:r>
      <w:r w:rsidR="000D01A8" w:rsidRPr="00480A42">
        <w:rPr>
          <w:rFonts w:ascii="Georgia" w:hAnsi="Georgia" w:cs="Arial"/>
          <w:sz w:val="24"/>
          <w:szCs w:val="24"/>
        </w:rPr>
        <w:t xml:space="preserve">, se advierte </w:t>
      </w:r>
      <w:r w:rsidR="00ED5B7D" w:rsidRPr="00480A42">
        <w:rPr>
          <w:rFonts w:ascii="Georgia" w:hAnsi="Georgia" w:cs="Arial"/>
          <w:sz w:val="24"/>
          <w:szCs w:val="24"/>
        </w:rPr>
        <w:t>desproporción</w:t>
      </w:r>
      <w:r w:rsidR="006D5EDD" w:rsidRPr="00480A42">
        <w:rPr>
          <w:rFonts w:ascii="Georgia" w:hAnsi="Georgia" w:cs="Arial"/>
          <w:sz w:val="24"/>
          <w:szCs w:val="24"/>
        </w:rPr>
        <w:t xml:space="preserve"> </w:t>
      </w:r>
      <w:r w:rsidR="00ED5B7D" w:rsidRPr="00480A42">
        <w:rPr>
          <w:rFonts w:ascii="Georgia" w:hAnsi="Georgia" w:cs="Arial"/>
          <w:sz w:val="24"/>
          <w:szCs w:val="24"/>
        </w:rPr>
        <w:t xml:space="preserve">en </w:t>
      </w:r>
      <w:r w:rsidR="007C7715" w:rsidRPr="00480A42">
        <w:rPr>
          <w:rFonts w:ascii="Georgia" w:hAnsi="Georgia" w:cs="Arial"/>
          <w:sz w:val="24"/>
          <w:szCs w:val="24"/>
        </w:rPr>
        <w:t xml:space="preserve">el ejercicio de </w:t>
      </w:r>
      <w:r w:rsidR="000D01A8" w:rsidRPr="00480A42">
        <w:rPr>
          <w:rFonts w:ascii="Georgia" w:hAnsi="Georgia" w:cs="Arial"/>
          <w:sz w:val="24"/>
          <w:szCs w:val="24"/>
        </w:rPr>
        <w:t xml:space="preserve">los derechos, </w:t>
      </w:r>
      <w:r w:rsidR="007C7715" w:rsidRPr="00480A42">
        <w:rPr>
          <w:rFonts w:ascii="Georgia" w:hAnsi="Georgia" w:cs="Arial"/>
          <w:sz w:val="24"/>
          <w:szCs w:val="24"/>
        </w:rPr>
        <w:t xml:space="preserve">a título </w:t>
      </w:r>
      <w:r w:rsidR="009E0279" w:rsidRPr="00480A42">
        <w:rPr>
          <w:rFonts w:ascii="Georgia" w:hAnsi="Georgia" w:cs="Arial"/>
          <w:sz w:val="24"/>
          <w:szCs w:val="24"/>
        </w:rPr>
        <w:t>culpo</w:t>
      </w:r>
      <w:r w:rsidR="00ED5B7D" w:rsidRPr="00480A42">
        <w:rPr>
          <w:rFonts w:ascii="Georgia" w:hAnsi="Georgia" w:cs="Arial"/>
          <w:sz w:val="24"/>
          <w:szCs w:val="24"/>
        </w:rPr>
        <w:t>so</w:t>
      </w:r>
      <w:r w:rsidR="009E0279" w:rsidRPr="00480A42">
        <w:rPr>
          <w:rFonts w:ascii="Georgia" w:hAnsi="Georgia" w:cs="Arial"/>
          <w:sz w:val="24"/>
          <w:szCs w:val="24"/>
        </w:rPr>
        <w:t xml:space="preserve"> </w:t>
      </w:r>
      <w:r w:rsidR="000D01A8" w:rsidRPr="00480A42">
        <w:rPr>
          <w:rFonts w:ascii="Georgia" w:hAnsi="Georgia" w:cs="Arial"/>
          <w:sz w:val="24"/>
          <w:szCs w:val="24"/>
        </w:rPr>
        <w:t xml:space="preserve">o </w:t>
      </w:r>
      <w:r w:rsidR="00ED5B7D" w:rsidRPr="00480A42">
        <w:rPr>
          <w:rFonts w:ascii="Georgia" w:hAnsi="Georgia" w:cs="Arial"/>
          <w:sz w:val="24"/>
          <w:szCs w:val="24"/>
        </w:rPr>
        <w:t xml:space="preserve">acaso </w:t>
      </w:r>
      <w:r w:rsidR="000D01A8" w:rsidRPr="00480A42">
        <w:rPr>
          <w:rFonts w:ascii="Georgia" w:hAnsi="Georgia" w:cs="Arial"/>
          <w:sz w:val="24"/>
          <w:szCs w:val="24"/>
        </w:rPr>
        <w:t>malintencionado</w:t>
      </w:r>
      <w:r w:rsidR="00ED5B7D" w:rsidRPr="00480A42">
        <w:rPr>
          <w:rFonts w:ascii="Georgia" w:hAnsi="Georgia" w:cs="Arial"/>
          <w:sz w:val="24"/>
          <w:szCs w:val="24"/>
        </w:rPr>
        <w:t>,</w:t>
      </w:r>
      <w:r w:rsidR="000D01A8" w:rsidRPr="00480A42">
        <w:rPr>
          <w:rFonts w:ascii="Georgia" w:hAnsi="Georgia" w:cs="Arial"/>
          <w:sz w:val="24"/>
          <w:szCs w:val="24"/>
        </w:rPr>
        <w:t xml:space="preserve"> </w:t>
      </w:r>
      <w:r w:rsidR="00ED5B7D" w:rsidRPr="00480A42">
        <w:rPr>
          <w:rFonts w:ascii="Georgia" w:hAnsi="Georgia" w:cs="Arial"/>
          <w:sz w:val="24"/>
          <w:szCs w:val="24"/>
        </w:rPr>
        <w:t xml:space="preserve">proveniente </w:t>
      </w:r>
      <w:r w:rsidR="000D01A8" w:rsidRPr="00480A42">
        <w:rPr>
          <w:rFonts w:ascii="Georgia" w:hAnsi="Georgia" w:cs="Arial"/>
          <w:sz w:val="24"/>
          <w:szCs w:val="24"/>
        </w:rPr>
        <w:t xml:space="preserve">de </w:t>
      </w:r>
      <w:r w:rsidR="00ED5B7D" w:rsidRPr="00480A42">
        <w:rPr>
          <w:rFonts w:ascii="Georgia" w:hAnsi="Georgia" w:cs="Arial"/>
          <w:sz w:val="24"/>
          <w:szCs w:val="24"/>
        </w:rPr>
        <w:t xml:space="preserve">alguno de </w:t>
      </w:r>
      <w:r w:rsidR="000D01A8" w:rsidRPr="00480A42">
        <w:rPr>
          <w:rFonts w:ascii="Georgia" w:hAnsi="Georgia" w:cs="Arial"/>
          <w:sz w:val="24"/>
          <w:szCs w:val="24"/>
        </w:rPr>
        <w:t>los extremos</w:t>
      </w:r>
      <w:r w:rsidR="009E0279" w:rsidRPr="00480A42">
        <w:rPr>
          <w:rFonts w:ascii="Georgia" w:hAnsi="Georgia" w:cs="Arial"/>
          <w:sz w:val="24"/>
          <w:szCs w:val="24"/>
        </w:rPr>
        <w:t xml:space="preserve"> respecto del otro</w:t>
      </w:r>
      <w:r w:rsidR="00F1283C" w:rsidRPr="00480A42">
        <w:rPr>
          <w:rFonts w:ascii="Georgia" w:hAnsi="Georgia" w:cs="Arial"/>
          <w:sz w:val="24"/>
          <w:szCs w:val="24"/>
        </w:rPr>
        <w:t>.</w:t>
      </w:r>
    </w:p>
    <w:p w14:paraId="3AD3BF98" w14:textId="77777777" w:rsidR="00020784" w:rsidRPr="00480A42" w:rsidRDefault="00020784" w:rsidP="003064E3">
      <w:pPr>
        <w:spacing w:line="276" w:lineRule="auto"/>
        <w:jc w:val="both"/>
        <w:rPr>
          <w:rFonts w:ascii="Georgia" w:hAnsi="Georgia" w:cs="Arial"/>
          <w:sz w:val="24"/>
          <w:szCs w:val="24"/>
        </w:rPr>
      </w:pPr>
    </w:p>
    <w:p w14:paraId="686A0FBF" w14:textId="0AEBEA54" w:rsidR="00D177EE" w:rsidRPr="00480A42" w:rsidRDefault="00C60EC9" w:rsidP="003064E3">
      <w:pPr>
        <w:spacing w:line="276" w:lineRule="auto"/>
        <w:jc w:val="both"/>
        <w:rPr>
          <w:rFonts w:ascii="Georgia" w:hAnsi="Georgia" w:cs="Arial"/>
          <w:sz w:val="24"/>
          <w:szCs w:val="24"/>
        </w:rPr>
      </w:pPr>
      <w:r w:rsidRPr="00480A42">
        <w:rPr>
          <w:rFonts w:ascii="Georgia" w:hAnsi="Georgia" w:cs="Arial"/>
          <w:sz w:val="24"/>
          <w:szCs w:val="24"/>
        </w:rPr>
        <w:t>En palabras del órgano de cierre de la especialidad</w:t>
      </w:r>
      <w:r w:rsidRPr="00480A42">
        <w:rPr>
          <w:rStyle w:val="Refdenotaalpie"/>
          <w:rFonts w:ascii="Georgia" w:hAnsi="Georgia"/>
          <w:sz w:val="24"/>
          <w:szCs w:val="24"/>
        </w:rPr>
        <w:footnoteReference w:id="34"/>
      </w:r>
      <w:r w:rsidRPr="00480A42">
        <w:rPr>
          <w:rFonts w:ascii="Georgia" w:hAnsi="Georgia" w:cs="Arial"/>
          <w:sz w:val="24"/>
          <w:szCs w:val="24"/>
        </w:rPr>
        <w:t xml:space="preserve"> </w:t>
      </w:r>
      <w:r w:rsidRPr="00480A42">
        <w:rPr>
          <w:rFonts w:ascii="Georgia" w:hAnsi="Georgia" w:cs="Arial"/>
          <w:i/>
          <w:iCs/>
          <w:sz w:val="24"/>
          <w:szCs w:val="24"/>
        </w:rPr>
        <w:t>“</w:t>
      </w:r>
      <w:r w:rsidRPr="00480A42">
        <w:rPr>
          <w:rFonts w:ascii="Georgia" w:hAnsi="Georgia" w:cs="Arial"/>
          <w:i/>
          <w:iCs/>
          <w:sz w:val="22"/>
          <w:szCs w:val="24"/>
        </w:rPr>
        <w:t>(…)</w:t>
      </w:r>
      <w:r w:rsidR="00800DDB" w:rsidRPr="00480A42">
        <w:rPr>
          <w:rFonts w:ascii="Georgia" w:hAnsi="Georgia" w:cs="Arial"/>
          <w:i/>
          <w:iCs/>
          <w:sz w:val="22"/>
          <w:szCs w:val="24"/>
        </w:rPr>
        <w:t xml:space="preserve"> </w:t>
      </w:r>
      <w:r w:rsidRPr="00480A42">
        <w:rPr>
          <w:rFonts w:ascii="Georgia" w:hAnsi="Georgia"/>
          <w:i/>
          <w:iCs/>
          <w:sz w:val="22"/>
          <w:szCs w:val="24"/>
        </w:rPr>
        <w:t>los derechos deben ejercerse en consonancia con los fines que les son propios, fines que están determinados por la función específica que cumplen en la convivencia humana, y en virtud de los cuales el derecho objetivo los regula y tutela (…) Así, pues, es preciso destacar que aquellas actividades protegidas por el derecho que se ejecuten anómala o disfuncionalmente, motivadas por intereses inconfesables, ilegítimos o injustos que se aparten de los fines económicos-sociales que les son propios, deben considerarse como abusivas y, subsecuentemente, generadoras de la obligación indemnizatoria, como igualmente lo son aquellas que comportan el ejercicio malintencionado e inútil del derecho subjetivo</w:t>
      </w:r>
      <w:r w:rsidRPr="00480A42">
        <w:rPr>
          <w:rFonts w:ascii="Georgia" w:hAnsi="Georgia"/>
          <w:sz w:val="22"/>
          <w:szCs w:val="24"/>
        </w:rPr>
        <w:t>(…)</w:t>
      </w:r>
      <w:r w:rsidRPr="00480A42">
        <w:rPr>
          <w:rFonts w:ascii="Georgia" w:hAnsi="Georgia"/>
          <w:i/>
          <w:iCs/>
          <w:sz w:val="24"/>
          <w:szCs w:val="24"/>
        </w:rPr>
        <w:t>”</w:t>
      </w:r>
      <w:r w:rsidRPr="00480A42">
        <w:rPr>
          <w:rFonts w:ascii="Georgia" w:hAnsi="Georgia"/>
          <w:sz w:val="24"/>
          <w:szCs w:val="24"/>
        </w:rPr>
        <w:t>.</w:t>
      </w:r>
    </w:p>
    <w:p w14:paraId="47EAF0F2" w14:textId="77777777" w:rsidR="00D177EE" w:rsidRPr="00480A42" w:rsidRDefault="00D177EE" w:rsidP="003064E3">
      <w:pPr>
        <w:spacing w:line="276" w:lineRule="auto"/>
        <w:jc w:val="both"/>
        <w:rPr>
          <w:rFonts w:ascii="Georgia" w:hAnsi="Georgia" w:cs="Arial"/>
          <w:sz w:val="24"/>
          <w:szCs w:val="24"/>
        </w:rPr>
      </w:pPr>
    </w:p>
    <w:p w14:paraId="1B2A5699" w14:textId="77777777" w:rsidR="000D01A8" w:rsidRPr="00480A42" w:rsidRDefault="000D01A8" w:rsidP="003064E3">
      <w:pPr>
        <w:spacing w:line="276" w:lineRule="auto"/>
        <w:jc w:val="both"/>
        <w:rPr>
          <w:rFonts w:ascii="Georgia" w:hAnsi="Georgia" w:cs="Arial"/>
          <w:sz w:val="24"/>
          <w:szCs w:val="24"/>
        </w:rPr>
      </w:pPr>
      <w:r w:rsidRPr="00480A42">
        <w:rPr>
          <w:rFonts w:ascii="Georgia" w:hAnsi="Georgia" w:cs="Arial"/>
          <w:sz w:val="24"/>
          <w:szCs w:val="24"/>
        </w:rPr>
        <w:t>Entre otras</w:t>
      </w:r>
      <w:r w:rsidR="00117670" w:rsidRPr="00480A42">
        <w:rPr>
          <w:rFonts w:ascii="Georgia" w:hAnsi="Georgia" w:cs="Arial"/>
          <w:sz w:val="24"/>
          <w:szCs w:val="24"/>
        </w:rPr>
        <w:t>,</w:t>
      </w:r>
      <w:r w:rsidRPr="00480A42">
        <w:rPr>
          <w:rFonts w:ascii="Georgia" w:hAnsi="Georgia" w:cs="Arial"/>
          <w:sz w:val="24"/>
          <w:szCs w:val="24"/>
        </w:rPr>
        <w:t xml:space="preserve"> </w:t>
      </w:r>
      <w:r w:rsidRPr="00480A42">
        <w:rPr>
          <w:rFonts w:ascii="Georgia" w:hAnsi="Georgia" w:cs="Arial"/>
          <w:snapToGrid w:val="0"/>
          <w:sz w:val="24"/>
          <w:szCs w:val="24"/>
        </w:rPr>
        <w:t>han surgido como</w:t>
      </w:r>
      <w:r w:rsidR="00D177EE" w:rsidRPr="00480A42">
        <w:rPr>
          <w:rFonts w:ascii="Georgia" w:hAnsi="Georgia" w:cs="Arial"/>
          <w:snapToGrid w:val="0"/>
          <w:sz w:val="24"/>
          <w:szCs w:val="24"/>
        </w:rPr>
        <w:t xml:space="preserve"> modalidades</w:t>
      </w:r>
      <w:r w:rsidRPr="00480A42">
        <w:rPr>
          <w:rFonts w:ascii="Georgia" w:hAnsi="Georgia" w:cs="Arial"/>
          <w:snapToGrid w:val="0"/>
          <w:sz w:val="24"/>
          <w:szCs w:val="24"/>
        </w:rPr>
        <w:t>: el abuso de la posición dominante en el mercado, las cláusulas abusivas o leoninas, el abuso de la posición superior en el contrato, por citar algunas.</w:t>
      </w:r>
      <w:r w:rsidRPr="00480A42">
        <w:rPr>
          <w:rFonts w:ascii="Georgia" w:hAnsi="Georgia" w:cs="Arial"/>
          <w:sz w:val="24"/>
          <w:szCs w:val="24"/>
        </w:rPr>
        <w:t xml:space="preserve"> Frente a esta última, y por ser la alegada, razon</w:t>
      </w:r>
      <w:r w:rsidR="006335B3" w:rsidRPr="00480A42">
        <w:rPr>
          <w:rFonts w:ascii="Georgia" w:hAnsi="Georgia" w:cs="Arial"/>
          <w:sz w:val="24"/>
          <w:szCs w:val="24"/>
        </w:rPr>
        <w:t xml:space="preserve">ó de tiempo atrás </w:t>
      </w:r>
      <w:r w:rsidR="00C60EC9" w:rsidRPr="00480A42">
        <w:rPr>
          <w:rFonts w:ascii="Georgia" w:hAnsi="Georgia" w:cs="Arial"/>
          <w:sz w:val="24"/>
          <w:szCs w:val="24"/>
        </w:rPr>
        <w:t>esa Corporación</w:t>
      </w:r>
      <w:r w:rsidRPr="00480A42">
        <w:rPr>
          <w:rStyle w:val="Refdenotaalpie"/>
          <w:rFonts w:ascii="Georgia" w:hAnsi="Georgia"/>
          <w:sz w:val="24"/>
          <w:szCs w:val="24"/>
        </w:rPr>
        <w:footnoteReference w:id="35"/>
      </w:r>
      <w:r w:rsidRPr="00480A42">
        <w:rPr>
          <w:rFonts w:ascii="Georgia" w:hAnsi="Georgia" w:cs="Arial"/>
          <w:sz w:val="24"/>
          <w:szCs w:val="24"/>
        </w:rPr>
        <w:t xml:space="preserve">: </w:t>
      </w:r>
    </w:p>
    <w:p w14:paraId="4248E786" w14:textId="77777777" w:rsidR="000D01A8" w:rsidRPr="00480A42" w:rsidRDefault="000D01A8" w:rsidP="003064E3">
      <w:pPr>
        <w:tabs>
          <w:tab w:val="left" w:pos="-1440"/>
          <w:tab w:val="left" w:pos="-720"/>
          <w:tab w:val="left" w:pos="0"/>
          <w:tab w:val="left" w:pos="432"/>
          <w:tab w:val="left" w:pos="720"/>
          <w:tab w:val="left" w:pos="1008"/>
          <w:tab w:val="left" w:pos="1296"/>
          <w:tab w:val="left" w:pos="1584"/>
          <w:tab w:val="left" w:pos="1872"/>
          <w:tab w:val="left" w:pos="2160"/>
          <w:tab w:val="left" w:pos="2448"/>
          <w:tab w:val="left" w:pos="2880"/>
        </w:tabs>
        <w:suppressAutoHyphens/>
        <w:spacing w:line="276" w:lineRule="auto"/>
        <w:ind w:left="567" w:right="567"/>
        <w:jc w:val="both"/>
        <w:rPr>
          <w:rFonts w:ascii="Georgia" w:hAnsi="Georgia"/>
          <w:sz w:val="24"/>
          <w:szCs w:val="24"/>
        </w:rPr>
      </w:pPr>
    </w:p>
    <w:p w14:paraId="01E6E583" w14:textId="77777777" w:rsidR="000D01A8" w:rsidRPr="00480A42" w:rsidRDefault="00C60EC9" w:rsidP="007831AA">
      <w:pPr>
        <w:ind w:left="426" w:right="420"/>
        <w:jc w:val="both"/>
        <w:rPr>
          <w:rFonts w:ascii="Georgia" w:hAnsi="Georgia" w:cs="Arial"/>
          <w:sz w:val="22"/>
          <w:szCs w:val="24"/>
        </w:rPr>
      </w:pPr>
      <w:r w:rsidRPr="00480A42">
        <w:rPr>
          <w:rFonts w:ascii="Georgia" w:hAnsi="Georgia"/>
          <w:sz w:val="22"/>
          <w:szCs w:val="24"/>
        </w:rPr>
        <w:t>…</w:t>
      </w:r>
      <w:r w:rsidR="000D01A8" w:rsidRPr="00480A42">
        <w:rPr>
          <w:rFonts w:ascii="Georgia" w:hAnsi="Georgia"/>
          <w:sz w:val="22"/>
          <w:szCs w:val="24"/>
        </w:rPr>
        <w:t xml:space="preserve"> Y un ejemplo sin duda persuasivo de esa clase de comportamientos irregulares, ha dicho la Corte, lo suministra el ejercicio del llamado `poder de negociación' por parte de quien, encontrándose de hecho o por derecho en una posición dominante en el tráfico de capitales, bienes y servicios, no solamente ha señalado desde un principio las condiciones en que se celebra determinado contrato, sino que en la fase de ejecución o cumplimiento de este último le compete el control de dichas condiciones, configurándose en este ámbito un supuesto claro de abuso cuando, atendidas las circunstancias particulares que rodean el caso, una posición de dominio de tal naturaleza resulta siendo aprovechada, por acción o por omisión, con detrimento del equilibrio económico de la contratación..." (Casación del 19 de Octubre de 1994).</w:t>
      </w:r>
    </w:p>
    <w:p w14:paraId="11FF804D" w14:textId="77777777" w:rsidR="000D01A8" w:rsidRPr="00480A42" w:rsidRDefault="000D01A8" w:rsidP="003064E3">
      <w:pPr>
        <w:spacing w:line="276" w:lineRule="auto"/>
        <w:jc w:val="both"/>
        <w:rPr>
          <w:rFonts w:ascii="Georgia" w:hAnsi="Georgia" w:cs="Arial"/>
          <w:sz w:val="24"/>
          <w:szCs w:val="24"/>
        </w:rPr>
      </w:pPr>
    </w:p>
    <w:p w14:paraId="11E9B5D0" w14:textId="73967FE3" w:rsidR="0013377E" w:rsidRPr="00480A42" w:rsidRDefault="006B0783" w:rsidP="003064E3">
      <w:pPr>
        <w:spacing w:line="276" w:lineRule="auto"/>
        <w:jc w:val="both"/>
        <w:rPr>
          <w:rFonts w:ascii="Georgia" w:hAnsi="Georgia" w:cs="Arial"/>
          <w:snapToGrid w:val="0"/>
          <w:sz w:val="24"/>
          <w:szCs w:val="24"/>
        </w:rPr>
      </w:pPr>
      <w:r w:rsidRPr="00480A42">
        <w:rPr>
          <w:rFonts w:ascii="Georgia" w:hAnsi="Georgia" w:cs="Arial"/>
          <w:snapToGrid w:val="0"/>
          <w:sz w:val="24"/>
          <w:szCs w:val="24"/>
        </w:rPr>
        <w:t>Ahora bien</w:t>
      </w:r>
      <w:r w:rsidR="0013377E" w:rsidRPr="00480A42">
        <w:rPr>
          <w:rFonts w:ascii="Georgia" w:hAnsi="Georgia" w:cs="Arial"/>
          <w:snapToGrid w:val="0"/>
          <w:sz w:val="24"/>
          <w:szCs w:val="24"/>
        </w:rPr>
        <w:t>, por tratarse de un</w:t>
      </w:r>
      <w:r w:rsidR="0063368C" w:rsidRPr="00480A42">
        <w:rPr>
          <w:rFonts w:ascii="Georgia" w:hAnsi="Georgia" w:cs="Arial"/>
          <w:snapToGrid w:val="0"/>
          <w:sz w:val="24"/>
          <w:szCs w:val="24"/>
        </w:rPr>
        <w:t>a</w:t>
      </w:r>
      <w:r w:rsidR="00155395" w:rsidRPr="00480A42">
        <w:rPr>
          <w:rFonts w:ascii="Georgia" w:hAnsi="Georgia" w:cs="Arial"/>
          <w:snapToGrid w:val="0"/>
          <w:sz w:val="24"/>
          <w:szCs w:val="24"/>
        </w:rPr>
        <w:t xml:space="preserve"> </w:t>
      </w:r>
      <w:r w:rsidR="0013377E" w:rsidRPr="00480A42">
        <w:rPr>
          <w:rFonts w:ascii="Georgia" w:hAnsi="Georgia" w:cs="Arial"/>
          <w:snapToGrid w:val="0"/>
          <w:sz w:val="24"/>
          <w:szCs w:val="24"/>
        </w:rPr>
        <w:t>responsabilidad</w:t>
      </w:r>
      <w:r w:rsidR="00753E4B" w:rsidRPr="00480A42">
        <w:rPr>
          <w:rFonts w:ascii="Georgia" w:hAnsi="Georgia" w:cs="Arial"/>
          <w:snapToGrid w:val="0"/>
          <w:sz w:val="24"/>
          <w:szCs w:val="24"/>
        </w:rPr>
        <w:t xml:space="preserve"> patrimonial</w:t>
      </w:r>
      <w:r w:rsidR="007C7715" w:rsidRPr="00480A42">
        <w:rPr>
          <w:rFonts w:ascii="Georgia" w:hAnsi="Georgia" w:cs="Arial"/>
          <w:snapToGrid w:val="0"/>
          <w:sz w:val="24"/>
          <w:szCs w:val="24"/>
        </w:rPr>
        <w:t xml:space="preserve"> contractual</w:t>
      </w:r>
      <w:r w:rsidR="0013377E" w:rsidRPr="00480A42">
        <w:rPr>
          <w:rFonts w:ascii="Georgia" w:hAnsi="Georgia" w:cs="Arial"/>
          <w:snapToGrid w:val="0"/>
          <w:sz w:val="24"/>
          <w:szCs w:val="24"/>
        </w:rPr>
        <w:t>, para que</w:t>
      </w:r>
      <w:r w:rsidR="00772510" w:rsidRPr="00480A42">
        <w:rPr>
          <w:rFonts w:ascii="Georgia" w:hAnsi="Georgia" w:cs="Arial"/>
          <w:snapToGrid w:val="0"/>
          <w:sz w:val="24"/>
          <w:szCs w:val="24"/>
        </w:rPr>
        <w:t xml:space="preserve"> pueda declararse </w:t>
      </w:r>
      <w:r w:rsidR="00753E4B" w:rsidRPr="00480A42">
        <w:rPr>
          <w:rFonts w:ascii="Georgia" w:hAnsi="Georgia" w:cs="Arial"/>
          <w:snapToGrid w:val="0"/>
          <w:sz w:val="24"/>
          <w:szCs w:val="24"/>
        </w:rPr>
        <w:t xml:space="preserve">el triunfo de la </w:t>
      </w:r>
      <w:r w:rsidR="007C7715" w:rsidRPr="00480A42">
        <w:rPr>
          <w:rFonts w:ascii="Georgia" w:hAnsi="Georgia" w:cs="Arial"/>
          <w:snapToGrid w:val="0"/>
          <w:sz w:val="24"/>
          <w:szCs w:val="24"/>
        </w:rPr>
        <w:t xml:space="preserve">condigna </w:t>
      </w:r>
      <w:r w:rsidR="00753E4B" w:rsidRPr="00480A42">
        <w:rPr>
          <w:rFonts w:ascii="Georgia" w:hAnsi="Georgia" w:cs="Arial"/>
          <w:snapToGrid w:val="0"/>
          <w:sz w:val="24"/>
          <w:szCs w:val="24"/>
        </w:rPr>
        <w:t xml:space="preserve">pretensión resarcitoria, </w:t>
      </w:r>
      <w:r w:rsidR="007C7715" w:rsidRPr="00480A42">
        <w:rPr>
          <w:rFonts w:ascii="Georgia" w:hAnsi="Georgia" w:cs="Arial"/>
          <w:snapToGrid w:val="0"/>
          <w:sz w:val="24"/>
          <w:szCs w:val="24"/>
        </w:rPr>
        <w:t xml:space="preserve">deben concurrir, al unísono </w:t>
      </w:r>
      <w:r w:rsidR="00753E4B" w:rsidRPr="00480A42">
        <w:rPr>
          <w:rFonts w:ascii="Georgia" w:hAnsi="Georgia" w:cs="Arial"/>
          <w:snapToGrid w:val="0"/>
          <w:sz w:val="24"/>
          <w:szCs w:val="24"/>
        </w:rPr>
        <w:t xml:space="preserve">los </w:t>
      </w:r>
      <w:r w:rsidR="007C7715" w:rsidRPr="00480A42">
        <w:rPr>
          <w:rFonts w:ascii="Georgia" w:hAnsi="Georgia" w:cs="Arial"/>
          <w:snapToGrid w:val="0"/>
          <w:sz w:val="24"/>
          <w:szCs w:val="24"/>
        </w:rPr>
        <w:t xml:space="preserve">respectivos </w:t>
      </w:r>
      <w:r w:rsidR="00753E4B" w:rsidRPr="00480A42">
        <w:rPr>
          <w:rFonts w:ascii="Georgia" w:hAnsi="Georgia" w:cs="Arial"/>
          <w:snapToGrid w:val="0"/>
          <w:sz w:val="24"/>
          <w:szCs w:val="24"/>
        </w:rPr>
        <w:t xml:space="preserve">elementos </w:t>
      </w:r>
      <w:r w:rsidR="007C7715" w:rsidRPr="00480A42">
        <w:rPr>
          <w:rFonts w:ascii="Georgia" w:hAnsi="Georgia" w:cs="Arial"/>
          <w:snapToGrid w:val="0"/>
          <w:sz w:val="24"/>
          <w:szCs w:val="24"/>
        </w:rPr>
        <w:t>que le son propios</w:t>
      </w:r>
      <w:r w:rsidR="00753E4B" w:rsidRPr="00480A42">
        <w:rPr>
          <w:rFonts w:ascii="Georgia" w:hAnsi="Georgia" w:cs="Arial"/>
          <w:snapToGrid w:val="0"/>
          <w:sz w:val="24"/>
          <w:szCs w:val="24"/>
        </w:rPr>
        <w:t xml:space="preserve">: </w:t>
      </w:r>
      <w:r w:rsidR="007C7715" w:rsidRPr="00480A42">
        <w:rPr>
          <w:rFonts w:ascii="Georgia" w:hAnsi="Georgia" w:cs="Arial"/>
          <w:snapToGrid w:val="0"/>
          <w:sz w:val="24"/>
          <w:szCs w:val="24"/>
        </w:rPr>
        <w:t xml:space="preserve">el </w:t>
      </w:r>
      <w:r w:rsidR="3155164F" w:rsidRPr="00480A42">
        <w:rPr>
          <w:rFonts w:ascii="Georgia" w:hAnsi="Georgia" w:cs="Arial"/>
          <w:snapToGrid w:val="0"/>
          <w:sz w:val="24"/>
          <w:szCs w:val="24"/>
        </w:rPr>
        <w:t xml:space="preserve">contrato, el </w:t>
      </w:r>
      <w:r w:rsidR="0013377E" w:rsidRPr="00480A42">
        <w:rPr>
          <w:rFonts w:ascii="Georgia" w:hAnsi="Georgia" w:cs="Arial"/>
          <w:snapToGrid w:val="0"/>
          <w:sz w:val="24"/>
          <w:szCs w:val="24"/>
        </w:rPr>
        <w:t xml:space="preserve">hecho, </w:t>
      </w:r>
      <w:r w:rsidR="007C7715" w:rsidRPr="00480A42">
        <w:rPr>
          <w:rFonts w:ascii="Georgia" w:hAnsi="Georgia" w:cs="Arial"/>
          <w:snapToGrid w:val="0"/>
          <w:sz w:val="24"/>
          <w:szCs w:val="24"/>
        </w:rPr>
        <w:t xml:space="preserve">el </w:t>
      </w:r>
      <w:r w:rsidR="0013377E" w:rsidRPr="00480A42">
        <w:rPr>
          <w:rFonts w:ascii="Georgia" w:hAnsi="Georgia" w:cs="Arial"/>
          <w:snapToGrid w:val="0"/>
          <w:sz w:val="24"/>
          <w:szCs w:val="24"/>
        </w:rPr>
        <w:t xml:space="preserve">daño, </w:t>
      </w:r>
      <w:r w:rsidR="4EC8E913" w:rsidRPr="00480A42">
        <w:rPr>
          <w:rFonts w:ascii="Georgia" w:hAnsi="Georgia" w:cs="Arial"/>
          <w:snapToGrid w:val="0"/>
          <w:sz w:val="24"/>
          <w:szCs w:val="24"/>
        </w:rPr>
        <w:t>la culpa</w:t>
      </w:r>
      <w:r w:rsidR="46599A4D" w:rsidRPr="00480A42">
        <w:rPr>
          <w:rFonts w:ascii="Georgia" w:hAnsi="Georgia" w:cs="Arial"/>
          <w:snapToGrid w:val="0"/>
          <w:sz w:val="24"/>
          <w:szCs w:val="24"/>
        </w:rPr>
        <w:t xml:space="preserve"> del contratante demandado y </w:t>
      </w:r>
      <w:r w:rsidR="007C7715" w:rsidRPr="00480A42">
        <w:rPr>
          <w:rFonts w:ascii="Georgia" w:hAnsi="Georgia" w:cs="Arial"/>
          <w:snapToGrid w:val="0"/>
          <w:sz w:val="24"/>
          <w:szCs w:val="24"/>
        </w:rPr>
        <w:t xml:space="preserve">el </w:t>
      </w:r>
      <w:r w:rsidR="0013377E" w:rsidRPr="00480A42">
        <w:rPr>
          <w:rFonts w:ascii="Georgia" w:hAnsi="Georgia" w:cs="Arial"/>
          <w:snapToGrid w:val="0"/>
          <w:sz w:val="24"/>
          <w:szCs w:val="24"/>
        </w:rPr>
        <w:t xml:space="preserve">nexo de causalidad entre aquél y </w:t>
      </w:r>
      <w:r w:rsidR="007A44ED" w:rsidRPr="00480A42">
        <w:rPr>
          <w:rFonts w:ascii="Georgia" w:hAnsi="Georgia" w:cs="Arial"/>
          <w:snapToGrid w:val="0"/>
          <w:sz w:val="24"/>
          <w:szCs w:val="24"/>
        </w:rPr>
        <w:t>e</w:t>
      </w:r>
      <w:r w:rsidR="0013377E" w:rsidRPr="00480A42">
        <w:rPr>
          <w:rFonts w:ascii="Georgia" w:hAnsi="Georgia" w:cs="Arial"/>
          <w:snapToGrid w:val="0"/>
          <w:sz w:val="24"/>
          <w:szCs w:val="24"/>
        </w:rPr>
        <w:t>ste</w:t>
      </w:r>
      <w:r w:rsidR="00284650" w:rsidRPr="00480A42">
        <w:rPr>
          <w:rFonts w:ascii="Georgia" w:hAnsi="Georgia" w:cs="Arial"/>
          <w:snapToGrid w:val="0"/>
          <w:sz w:val="24"/>
          <w:szCs w:val="24"/>
        </w:rPr>
        <w:t xml:space="preserve">. </w:t>
      </w:r>
    </w:p>
    <w:p w14:paraId="4DF09AA5" w14:textId="77777777" w:rsidR="00877955" w:rsidRPr="00480A42" w:rsidRDefault="00877955" w:rsidP="003064E3">
      <w:pPr>
        <w:spacing w:line="276" w:lineRule="auto"/>
        <w:jc w:val="both"/>
        <w:rPr>
          <w:rFonts w:ascii="Georgia" w:hAnsi="Georgia" w:cs="Arial"/>
          <w:snapToGrid w:val="0"/>
          <w:sz w:val="24"/>
          <w:szCs w:val="24"/>
        </w:rPr>
      </w:pPr>
    </w:p>
    <w:p w14:paraId="22697A9E" w14:textId="77777777" w:rsidR="00772510" w:rsidRPr="00480A42" w:rsidRDefault="00772510" w:rsidP="003064E3">
      <w:pPr>
        <w:spacing w:line="276" w:lineRule="auto"/>
        <w:jc w:val="both"/>
        <w:rPr>
          <w:rFonts w:ascii="Georgia" w:hAnsi="Georgia" w:cs="Arial"/>
          <w:sz w:val="24"/>
          <w:szCs w:val="24"/>
        </w:rPr>
      </w:pPr>
      <w:r w:rsidRPr="00480A42">
        <w:rPr>
          <w:rFonts w:ascii="Georgia" w:hAnsi="Georgia" w:cs="Arial"/>
          <w:sz w:val="24"/>
          <w:szCs w:val="24"/>
        </w:rPr>
        <w:t>Al formular el recurso, señaló la parte actora que</w:t>
      </w:r>
      <w:r w:rsidR="009A1071" w:rsidRPr="00480A42">
        <w:rPr>
          <w:rFonts w:ascii="Georgia" w:hAnsi="Georgia" w:cs="Arial"/>
          <w:sz w:val="24"/>
          <w:szCs w:val="24"/>
        </w:rPr>
        <w:t xml:space="preserve"> estima </w:t>
      </w:r>
      <w:r w:rsidR="008537CB" w:rsidRPr="00480A42">
        <w:rPr>
          <w:rFonts w:ascii="Georgia" w:hAnsi="Georgia" w:cs="Arial"/>
          <w:sz w:val="24"/>
          <w:szCs w:val="24"/>
        </w:rPr>
        <w:t xml:space="preserve">que </w:t>
      </w:r>
      <w:r w:rsidR="009A1071" w:rsidRPr="00480A42">
        <w:rPr>
          <w:rFonts w:ascii="Georgia" w:hAnsi="Georgia" w:cs="Arial"/>
          <w:sz w:val="24"/>
          <w:szCs w:val="24"/>
        </w:rPr>
        <w:t xml:space="preserve">esa desventaja </w:t>
      </w:r>
      <w:r w:rsidRPr="00480A42">
        <w:rPr>
          <w:rFonts w:ascii="Georgia" w:hAnsi="Georgia" w:cs="Arial"/>
          <w:sz w:val="24"/>
          <w:szCs w:val="24"/>
        </w:rPr>
        <w:t xml:space="preserve">se </w:t>
      </w:r>
      <w:r w:rsidR="00FE5553" w:rsidRPr="00480A42">
        <w:rPr>
          <w:rFonts w:ascii="Georgia" w:hAnsi="Georgia" w:cs="Arial"/>
          <w:sz w:val="24"/>
          <w:szCs w:val="24"/>
        </w:rPr>
        <w:t xml:space="preserve">originó en </w:t>
      </w:r>
      <w:r w:rsidRPr="00480A42">
        <w:rPr>
          <w:rFonts w:ascii="Georgia" w:hAnsi="Georgia" w:cs="Arial"/>
          <w:sz w:val="24"/>
          <w:szCs w:val="24"/>
        </w:rPr>
        <w:t xml:space="preserve">dos </w:t>
      </w:r>
      <w:r w:rsidR="00FE45F6" w:rsidRPr="00480A42">
        <w:rPr>
          <w:rFonts w:ascii="Georgia" w:hAnsi="Georgia" w:cs="Arial"/>
          <w:sz w:val="24"/>
          <w:szCs w:val="24"/>
        </w:rPr>
        <w:t xml:space="preserve">(2) </w:t>
      </w:r>
      <w:r w:rsidR="003E482E" w:rsidRPr="00480A42">
        <w:rPr>
          <w:rFonts w:ascii="Georgia" w:hAnsi="Georgia" w:cs="Arial"/>
          <w:sz w:val="24"/>
          <w:szCs w:val="24"/>
        </w:rPr>
        <w:t>precisos</w:t>
      </w:r>
      <w:r w:rsidR="00705347" w:rsidRPr="00480A42">
        <w:rPr>
          <w:rFonts w:ascii="Georgia" w:hAnsi="Georgia" w:cs="Arial"/>
          <w:sz w:val="24"/>
          <w:szCs w:val="24"/>
          <w:u w:val="single"/>
        </w:rPr>
        <w:t xml:space="preserve"> hechos</w:t>
      </w:r>
      <w:r w:rsidR="009A1071" w:rsidRPr="00480A42">
        <w:rPr>
          <w:rFonts w:ascii="Georgia" w:hAnsi="Georgia" w:cs="Arial"/>
          <w:sz w:val="24"/>
          <w:szCs w:val="24"/>
        </w:rPr>
        <w:t>: (i) En la ejecución del contrato</w:t>
      </w:r>
      <w:r w:rsidR="00FE5553" w:rsidRPr="00480A42">
        <w:rPr>
          <w:rFonts w:ascii="Georgia" w:hAnsi="Georgia" w:cs="Arial"/>
          <w:sz w:val="24"/>
          <w:szCs w:val="24"/>
        </w:rPr>
        <w:t>, donde</w:t>
      </w:r>
      <w:r w:rsidR="009A1071" w:rsidRPr="00480A42">
        <w:rPr>
          <w:rFonts w:ascii="Georgia" w:hAnsi="Georgia" w:cs="Arial"/>
          <w:sz w:val="24"/>
          <w:szCs w:val="24"/>
        </w:rPr>
        <w:t xml:space="preserve"> se le impusieron una serie de políticas, que si bien iban en pro de mayores ventas y el incremento correlacionado de sus ganancias, en últimas implicaban aumento</w:t>
      </w:r>
      <w:r w:rsidR="008537CB" w:rsidRPr="00480A42">
        <w:rPr>
          <w:rFonts w:ascii="Georgia" w:hAnsi="Georgia" w:cs="Arial"/>
          <w:sz w:val="24"/>
          <w:szCs w:val="24"/>
        </w:rPr>
        <w:t>,</w:t>
      </w:r>
      <w:r w:rsidR="009A1071" w:rsidRPr="00480A42">
        <w:rPr>
          <w:rFonts w:ascii="Georgia" w:hAnsi="Georgia" w:cs="Arial"/>
          <w:sz w:val="24"/>
          <w:szCs w:val="24"/>
        </w:rPr>
        <w:t xml:space="preserve"> también</w:t>
      </w:r>
      <w:r w:rsidR="008537CB" w:rsidRPr="00480A42">
        <w:rPr>
          <w:rFonts w:ascii="Georgia" w:hAnsi="Georgia" w:cs="Arial"/>
          <w:sz w:val="24"/>
          <w:szCs w:val="24"/>
        </w:rPr>
        <w:t>,</w:t>
      </w:r>
      <w:r w:rsidR="009A1071" w:rsidRPr="00480A42">
        <w:rPr>
          <w:rFonts w:ascii="Georgia" w:hAnsi="Georgia" w:cs="Arial"/>
          <w:sz w:val="24"/>
          <w:szCs w:val="24"/>
        </w:rPr>
        <w:t xml:space="preserve"> en sus gastos; y, (ii) </w:t>
      </w:r>
      <w:r w:rsidR="00FE5553" w:rsidRPr="00480A42">
        <w:rPr>
          <w:rFonts w:ascii="Georgia" w:hAnsi="Georgia" w:cs="Arial"/>
          <w:sz w:val="24"/>
          <w:szCs w:val="24"/>
        </w:rPr>
        <w:t xml:space="preserve">En </w:t>
      </w:r>
      <w:r w:rsidR="009A1071" w:rsidRPr="00480A42">
        <w:rPr>
          <w:rFonts w:ascii="Georgia" w:hAnsi="Georgia" w:cs="Arial"/>
          <w:sz w:val="24"/>
          <w:szCs w:val="24"/>
        </w:rPr>
        <w:t xml:space="preserve">la terminación de la relación comercial, </w:t>
      </w:r>
      <w:r w:rsidR="00FE5553" w:rsidRPr="00480A42">
        <w:rPr>
          <w:rFonts w:ascii="Georgia" w:hAnsi="Georgia" w:cs="Arial"/>
          <w:sz w:val="24"/>
          <w:szCs w:val="24"/>
        </w:rPr>
        <w:t xml:space="preserve">porque </w:t>
      </w:r>
      <w:r w:rsidR="009A1071" w:rsidRPr="00480A42">
        <w:rPr>
          <w:rFonts w:ascii="Georgia" w:hAnsi="Georgia" w:cs="Arial"/>
          <w:sz w:val="24"/>
          <w:szCs w:val="24"/>
        </w:rPr>
        <w:t xml:space="preserve">la demandada </w:t>
      </w:r>
      <w:r w:rsidR="009A1071" w:rsidRPr="00480A42">
        <w:rPr>
          <w:rFonts w:ascii="Georgia" w:hAnsi="Georgia" w:cs="Arial"/>
          <w:sz w:val="24"/>
          <w:szCs w:val="24"/>
        </w:rPr>
        <w:lastRenderedPageBreak/>
        <w:t>continuó con las ventas en la zona y clientes que eran atendidos por la demandante.</w:t>
      </w:r>
    </w:p>
    <w:p w14:paraId="4391CE99" w14:textId="77777777" w:rsidR="006B0783" w:rsidRPr="00480A42" w:rsidRDefault="006B0783" w:rsidP="003064E3">
      <w:pPr>
        <w:spacing w:line="276" w:lineRule="auto"/>
        <w:jc w:val="both"/>
        <w:rPr>
          <w:rFonts w:ascii="Georgia" w:hAnsi="Georgia" w:cs="Arial"/>
          <w:sz w:val="24"/>
          <w:szCs w:val="24"/>
        </w:rPr>
      </w:pPr>
    </w:p>
    <w:p w14:paraId="4BAF9D32" w14:textId="1789537D" w:rsidR="00C462DF" w:rsidRPr="00480A42" w:rsidRDefault="006B0783" w:rsidP="003064E3">
      <w:pPr>
        <w:spacing w:line="276" w:lineRule="auto"/>
        <w:jc w:val="both"/>
        <w:rPr>
          <w:rFonts w:ascii="Georgia" w:hAnsi="Georgia" w:cs="Arial"/>
          <w:sz w:val="24"/>
          <w:szCs w:val="24"/>
        </w:rPr>
      </w:pPr>
      <w:r w:rsidRPr="00480A42">
        <w:rPr>
          <w:rFonts w:ascii="Georgia" w:hAnsi="Georgia" w:cs="Arial"/>
          <w:sz w:val="24"/>
          <w:szCs w:val="24"/>
        </w:rPr>
        <w:t>Subsigue verificar el daño</w:t>
      </w:r>
      <w:r w:rsidR="008613F7" w:rsidRPr="00480A42">
        <w:rPr>
          <w:rFonts w:ascii="Georgia" w:hAnsi="Georgia" w:cs="Arial"/>
          <w:sz w:val="24"/>
          <w:szCs w:val="24"/>
        </w:rPr>
        <w:t xml:space="preserve"> </w:t>
      </w:r>
      <w:r w:rsidR="00AB4821" w:rsidRPr="00480A42">
        <w:rPr>
          <w:rFonts w:ascii="Georgia" w:hAnsi="Georgia" w:cs="Arial"/>
          <w:sz w:val="24"/>
          <w:szCs w:val="24"/>
        </w:rPr>
        <w:t xml:space="preserve">(Que también aplicaría si se entendiese extracontractual) </w:t>
      </w:r>
      <w:r w:rsidR="008613F7" w:rsidRPr="00480A42">
        <w:rPr>
          <w:rFonts w:ascii="Georgia" w:hAnsi="Georgia" w:cs="Arial"/>
          <w:sz w:val="24"/>
          <w:szCs w:val="24"/>
        </w:rPr>
        <w:t xml:space="preserve">y lo que </w:t>
      </w:r>
      <w:r w:rsidR="003E482E" w:rsidRPr="00480A42">
        <w:rPr>
          <w:rFonts w:ascii="Georgia" w:hAnsi="Georgia" w:cs="Arial"/>
          <w:sz w:val="24"/>
          <w:szCs w:val="24"/>
        </w:rPr>
        <w:t xml:space="preserve">se advierte </w:t>
      </w:r>
      <w:r w:rsidR="008613F7" w:rsidRPr="00480A42">
        <w:rPr>
          <w:rFonts w:ascii="Georgia" w:hAnsi="Georgia" w:cs="Arial"/>
          <w:sz w:val="24"/>
          <w:szCs w:val="24"/>
        </w:rPr>
        <w:t xml:space="preserve">es </w:t>
      </w:r>
      <w:r w:rsidR="003E482E" w:rsidRPr="00480A42">
        <w:rPr>
          <w:rFonts w:ascii="Georgia" w:hAnsi="Georgia" w:cs="Arial"/>
          <w:sz w:val="24"/>
          <w:szCs w:val="24"/>
        </w:rPr>
        <w:t>que no fue determinado</w:t>
      </w:r>
      <w:r w:rsidR="008613F7" w:rsidRPr="00480A42">
        <w:rPr>
          <w:rFonts w:ascii="Georgia" w:hAnsi="Georgia" w:cs="Arial"/>
          <w:sz w:val="24"/>
          <w:szCs w:val="24"/>
        </w:rPr>
        <w:t>,</w:t>
      </w:r>
      <w:r w:rsidR="003E482E" w:rsidRPr="00480A42">
        <w:rPr>
          <w:rFonts w:ascii="Georgia" w:hAnsi="Georgia" w:cs="Arial"/>
          <w:sz w:val="24"/>
          <w:szCs w:val="24"/>
        </w:rPr>
        <w:t xml:space="preserve"> </w:t>
      </w:r>
      <w:r w:rsidR="582D579D" w:rsidRPr="00480A42">
        <w:rPr>
          <w:rFonts w:ascii="Georgia" w:hAnsi="Georgia" w:cs="Arial"/>
          <w:sz w:val="24"/>
          <w:szCs w:val="24"/>
        </w:rPr>
        <w:t>ya que,</w:t>
      </w:r>
      <w:r w:rsidR="003E482E" w:rsidRPr="00480A42">
        <w:rPr>
          <w:rFonts w:ascii="Georgia" w:hAnsi="Georgia" w:cs="Arial"/>
          <w:sz w:val="24"/>
          <w:szCs w:val="24"/>
        </w:rPr>
        <w:t xml:space="preserve"> auscultada de la demanda, pese a</w:t>
      </w:r>
      <w:r w:rsidR="00025D63" w:rsidRPr="00480A42">
        <w:rPr>
          <w:rFonts w:ascii="Georgia" w:hAnsi="Georgia" w:cs="Arial"/>
          <w:sz w:val="24"/>
          <w:szCs w:val="24"/>
        </w:rPr>
        <w:t xml:space="preserve"> </w:t>
      </w:r>
      <w:r w:rsidR="003E482E" w:rsidRPr="00480A42">
        <w:rPr>
          <w:rFonts w:ascii="Georgia" w:hAnsi="Georgia" w:cs="Arial"/>
          <w:sz w:val="24"/>
          <w:szCs w:val="24"/>
        </w:rPr>
        <w:t>l</w:t>
      </w:r>
      <w:r w:rsidR="00025D63" w:rsidRPr="00480A42">
        <w:rPr>
          <w:rFonts w:ascii="Georgia" w:hAnsi="Georgia" w:cs="Arial"/>
          <w:sz w:val="24"/>
          <w:szCs w:val="24"/>
        </w:rPr>
        <w:t>o</w:t>
      </w:r>
      <w:r w:rsidR="003E482E" w:rsidRPr="00480A42">
        <w:rPr>
          <w:rFonts w:ascii="Georgia" w:hAnsi="Georgia" w:cs="Arial"/>
          <w:sz w:val="24"/>
          <w:szCs w:val="24"/>
        </w:rPr>
        <w:t xml:space="preserve"> extenso y farragoso </w:t>
      </w:r>
      <w:r w:rsidR="00025D63" w:rsidRPr="00480A42">
        <w:rPr>
          <w:rFonts w:ascii="Georgia" w:hAnsi="Georgia" w:cs="Arial"/>
          <w:sz w:val="24"/>
          <w:szCs w:val="24"/>
        </w:rPr>
        <w:t xml:space="preserve">del </w:t>
      </w:r>
      <w:r w:rsidR="003E482E" w:rsidRPr="00480A42">
        <w:rPr>
          <w:rFonts w:ascii="Georgia" w:hAnsi="Georgia" w:cs="Arial"/>
          <w:sz w:val="24"/>
          <w:szCs w:val="24"/>
        </w:rPr>
        <w:t>recuento</w:t>
      </w:r>
      <w:r w:rsidR="00117670" w:rsidRPr="00480A42">
        <w:rPr>
          <w:rFonts w:ascii="Georgia" w:hAnsi="Georgia" w:cs="Arial"/>
          <w:sz w:val="24"/>
          <w:szCs w:val="24"/>
        </w:rPr>
        <w:t xml:space="preserve"> (Folios 25-35, cuaderno </w:t>
      </w:r>
      <w:r w:rsidR="00AD231A" w:rsidRPr="00480A42">
        <w:rPr>
          <w:rFonts w:ascii="Georgia" w:hAnsi="Georgia" w:cs="Arial"/>
          <w:sz w:val="24"/>
          <w:szCs w:val="24"/>
        </w:rPr>
        <w:t>No.</w:t>
      </w:r>
      <w:r w:rsidR="007831AA" w:rsidRPr="00480A42">
        <w:rPr>
          <w:rFonts w:ascii="Georgia" w:hAnsi="Georgia" w:cs="Arial"/>
          <w:sz w:val="24"/>
          <w:szCs w:val="24"/>
        </w:rPr>
        <w:t xml:space="preserve"> </w:t>
      </w:r>
      <w:r w:rsidR="00AD231A" w:rsidRPr="00480A42">
        <w:rPr>
          <w:rFonts w:ascii="Georgia" w:hAnsi="Georgia" w:cs="Arial"/>
          <w:sz w:val="24"/>
          <w:szCs w:val="24"/>
        </w:rPr>
        <w:t>1</w:t>
      </w:r>
      <w:r w:rsidR="00117670" w:rsidRPr="00480A42">
        <w:rPr>
          <w:rFonts w:ascii="Georgia" w:hAnsi="Georgia" w:cs="Arial"/>
          <w:sz w:val="24"/>
          <w:szCs w:val="24"/>
        </w:rPr>
        <w:t>)</w:t>
      </w:r>
      <w:r w:rsidR="003E482E" w:rsidRPr="00480A42">
        <w:rPr>
          <w:rFonts w:ascii="Georgia" w:hAnsi="Georgia" w:cs="Arial"/>
          <w:sz w:val="24"/>
          <w:szCs w:val="24"/>
        </w:rPr>
        <w:t xml:space="preserve">, se pretermitió </w:t>
      </w:r>
      <w:r w:rsidR="00DF4D76" w:rsidRPr="00480A42">
        <w:rPr>
          <w:rFonts w:ascii="Georgia" w:hAnsi="Georgia" w:cs="Arial"/>
          <w:sz w:val="24"/>
          <w:szCs w:val="24"/>
        </w:rPr>
        <w:t xml:space="preserve">su concreción; nada se expresó sobre </w:t>
      </w:r>
      <w:r w:rsidR="003E482E" w:rsidRPr="00480A42">
        <w:rPr>
          <w:rFonts w:ascii="Georgia" w:hAnsi="Georgia" w:cs="Arial"/>
          <w:sz w:val="24"/>
          <w:szCs w:val="24"/>
        </w:rPr>
        <w:t xml:space="preserve">los aspectos que constituían ese mayor gasto o los incrementos desmesurados </w:t>
      </w:r>
      <w:r w:rsidR="00C406D7" w:rsidRPr="00480A42">
        <w:rPr>
          <w:rFonts w:ascii="Georgia" w:hAnsi="Georgia" w:cs="Arial"/>
          <w:sz w:val="24"/>
          <w:szCs w:val="24"/>
        </w:rPr>
        <w:t xml:space="preserve">(Ni siquiera se enlistaron) </w:t>
      </w:r>
      <w:r w:rsidR="00DF4D76" w:rsidRPr="00480A42">
        <w:rPr>
          <w:rFonts w:ascii="Georgia" w:hAnsi="Georgia" w:cs="Arial"/>
          <w:sz w:val="24"/>
          <w:szCs w:val="24"/>
        </w:rPr>
        <w:t>que tuvo que asumir la parte actora</w:t>
      </w:r>
      <w:r w:rsidR="003E482E" w:rsidRPr="00480A42">
        <w:rPr>
          <w:rFonts w:ascii="Georgia" w:hAnsi="Georgia" w:cs="Arial"/>
          <w:sz w:val="24"/>
          <w:szCs w:val="24"/>
        </w:rPr>
        <w:t xml:space="preserve"> para </w:t>
      </w:r>
      <w:r w:rsidR="006A36E3" w:rsidRPr="00480A42">
        <w:rPr>
          <w:rFonts w:ascii="Georgia" w:hAnsi="Georgia" w:cs="Arial"/>
          <w:sz w:val="24"/>
          <w:szCs w:val="24"/>
        </w:rPr>
        <w:t xml:space="preserve">cumplir </w:t>
      </w:r>
      <w:r w:rsidR="003E482E" w:rsidRPr="00480A42">
        <w:rPr>
          <w:rFonts w:ascii="Georgia" w:hAnsi="Georgia" w:cs="Arial"/>
          <w:sz w:val="24"/>
          <w:szCs w:val="24"/>
        </w:rPr>
        <w:t xml:space="preserve">las directrices </w:t>
      </w:r>
      <w:r w:rsidR="006A36E3" w:rsidRPr="00480A42">
        <w:rPr>
          <w:rFonts w:ascii="Georgia" w:hAnsi="Georgia" w:cs="Arial"/>
          <w:sz w:val="24"/>
          <w:szCs w:val="24"/>
        </w:rPr>
        <w:t xml:space="preserve">impartidas por </w:t>
      </w:r>
      <w:r w:rsidR="003E482E" w:rsidRPr="00480A42">
        <w:rPr>
          <w:rFonts w:ascii="Georgia" w:hAnsi="Georgia" w:cs="Arial"/>
          <w:sz w:val="24"/>
          <w:szCs w:val="24"/>
        </w:rPr>
        <w:t>la demandada.</w:t>
      </w:r>
    </w:p>
    <w:p w14:paraId="2B2E6A4C" w14:textId="77777777" w:rsidR="00C462DF" w:rsidRPr="00480A42" w:rsidRDefault="00C462DF" w:rsidP="003064E3">
      <w:pPr>
        <w:spacing w:line="276" w:lineRule="auto"/>
        <w:jc w:val="both"/>
        <w:rPr>
          <w:rFonts w:ascii="Georgia" w:hAnsi="Georgia" w:cs="Arial"/>
          <w:sz w:val="24"/>
          <w:szCs w:val="24"/>
        </w:rPr>
      </w:pPr>
    </w:p>
    <w:p w14:paraId="2EB0A500" w14:textId="59CC1D1C" w:rsidR="006C7959" w:rsidRPr="00480A42" w:rsidRDefault="00627E3D" w:rsidP="003064E3">
      <w:pPr>
        <w:spacing w:line="276" w:lineRule="auto"/>
        <w:jc w:val="both"/>
        <w:rPr>
          <w:rFonts w:ascii="Georgia" w:hAnsi="Georgia" w:cs="Arial"/>
          <w:sz w:val="24"/>
          <w:szCs w:val="24"/>
        </w:rPr>
      </w:pPr>
      <w:r w:rsidRPr="00480A42">
        <w:rPr>
          <w:rFonts w:ascii="Georgia" w:hAnsi="Georgia" w:cs="Arial"/>
          <w:sz w:val="24"/>
          <w:szCs w:val="24"/>
        </w:rPr>
        <w:t xml:space="preserve">Hay afirmaciones </w:t>
      </w:r>
      <w:r w:rsidR="006A36E3" w:rsidRPr="00480A42">
        <w:rPr>
          <w:rFonts w:ascii="Georgia" w:hAnsi="Georgia" w:cs="Arial"/>
          <w:sz w:val="24"/>
          <w:szCs w:val="24"/>
        </w:rPr>
        <w:t xml:space="preserve">sobre </w:t>
      </w:r>
      <w:r w:rsidRPr="00480A42">
        <w:rPr>
          <w:rFonts w:ascii="Georgia" w:hAnsi="Georgia" w:cs="Arial"/>
          <w:sz w:val="24"/>
          <w:szCs w:val="24"/>
        </w:rPr>
        <w:t>tales pautas</w:t>
      </w:r>
      <w:r w:rsidR="7681578B" w:rsidRPr="00480A42">
        <w:rPr>
          <w:rFonts w:ascii="Georgia" w:hAnsi="Georgia" w:cs="Arial"/>
          <w:sz w:val="24"/>
          <w:szCs w:val="24"/>
        </w:rPr>
        <w:t>,</w:t>
      </w:r>
      <w:r w:rsidRPr="00480A42">
        <w:rPr>
          <w:rFonts w:ascii="Georgia" w:hAnsi="Georgia" w:cs="Arial"/>
          <w:sz w:val="24"/>
          <w:szCs w:val="24"/>
        </w:rPr>
        <w:t xml:space="preserve"> </w:t>
      </w:r>
      <w:r w:rsidR="00CE51DA" w:rsidRPr="00480A42">
        <w:rPr>
          <w:rFonts w:ascii="Georgia" w:hAnsi="Georgia" w:cs="Arial"/>
          <w:sz w:val="24"/>
          <w:szCs w:val="24"/>
        </w:rPr>
        <w:t>más</w:t>
      </w:r>
      <w:r w:rsidR="006A36E3" w:rsidRPr="00480A42">
        <w:rPr>
          <w:rFonts w:ascii="Georgia" w:hAnsi="Georgia" w:cs="Arial"/>
          <w:sz w:val="24"/>
          <w:szCs w:val="24"/>
        </w:rPr>
        <w:t xml:space="preserve"> </w:t>
      </w:r>
      <w:r w:rsidRPr="00480A42">
        <w:rPr>
          <w:rFonts w:ascii="Georgia" w:hAnsi="Georgia" w:cs="Arial"/>
          <w:sz w:val="24"/>
          <w:szCs w:val="24"/>
        </w:rPr>
        <w:t xml:space="preserve">se omitió </w:t>
      </w:r>
      <w:r w:rsidR="006A36E3" w:rsidRPr="00480A42">
        <w:rPr>
          <w:rFonts w:ascii="Georgia" w:hAnsi="Georgia" w:cs="Arial"/>
          <w:sz w:val="24"/>
          <w:szCs w:val="24"/>
        </w:rPr>
        <w:t xml:space="preserve">esclarecer </w:t>
      </w:r>
      <w:r w:rsidRPr="00480A42">
        <w:rPr>
          <w:rFonts w:ascii="Georgia" w:hAnsi="Georgia" w:cs="Arial"/>
          <w:sz w:val="24"/>
          <w:szCs w:val="24"/>
        </w:rPr>
        <w:t>c</w:t>
      </w:r>
      <w:r w:rsidR="00705347" w:rsidRPr="00480A42">
        <w:rPr>
          <w:rFonts w:ascii="Georgia" w:hAnsi="Georgia" w:cs="Arial"/>
          <w:sz w:val="24"/>
          <w:szCs w:val="24"/>
        </w:rPr>
        <w:t>ó</w:t>
      </w:r>
      <w:r w:rsidRPr="00480A42">
        <w:rPr>
          <w:rFonts w:ascii="Georgia" w:hAnsi="Georgia" w:cs="Arial"/>
          <w:sz w:val="24"/>
          <w:szCs w:val="24"/>
        </w:rPr>
        <w:t>mo afecta</w:t>
      </w:r>
      <w:r w:rsidR="00C406D7" w:rsidRPr="00480A42">
        <w:rPr>
          <w:rFonts w:ascii="Georgia" w:hAnsi="Georgia" w:cs="Arial"/>
          <w:sz w:val="24"/>
          <w:szCs w:val="24"/>
        </w:rPr>
        <w:t>ron a</w:t>
      </w:r>
      <w:r w:rsidR="006A36E3" w:rsidRPr="00480A42">
        <w:rPr>
          <w:rFonts w:ascii="Georgia" w:hAnsi="Georgia" w:cs="Arial"/>
          <w:sz w:val="24"/>
          <w:szCs w:val="24"/>
        </w:rPr>
        <w:t>l extremo activo</w:t>
      </w:r>
      <w:r w:rsidR="00DF4D76" w:rsidRPr="00480A42">
        <w:rPr>
          <w:rFonts w:ascii="Georgia" w:hAnsi="Georgia" w:cs="Arial"/>
          <w:sz w:val="24"/>
          <w:szCs w:val="24"/>
        </w:rPr>
        <w:t xml:space="preserve"> en su esfera patrimonial</w:t>
      </w:r>
      <w:r w:rsidR="006A36E3" w:rsidRPr="00480A42">
        <w:rPr>
          <w:rFonts w:ascii="Georgia" w:hAnsi="Georgia" w:cs="Arial"/>
          <w:sz w:val="24"/>
          <w:szCs w:val="24"/>
        </w:rPr>
        <w:t xml:space="preserve">. </w:t>
      </w:r>
      <w:r w:rsidR="003E482E" w:rsidRPr="00480A42">
        <w:rPr>
          <w:rFonts w:ascii="Georgia" w:hAnsi="Georgia" w:cs="Arial"/>
          <w:sz w:val="24"/>
          <w:szCs w:val="24"/>
        </w:rPr>
        <w:t xml:space="preserve">Tampoco </w:t>
      </w:r>
      <w:r w:rsidR="006A36E3" w:rsidRPr="00480A42">
        <w:rPr>
          <w:rFonts w:ascii="Georgia" w:hAnsi="Georgia" w:cs="Arial"/>
          <w:sz w:val="24"/>
          <w:szCs w:val="24"/>
        </w:rPr>
        <w:t xml:space="preserve">el acervo </w:t>
      </w:r>
      <w:r w:rsidR="003E482E" w:rsidRPr="00480A42">
        <w:rPr>
          <w:rFonts w:ascii="Georgia" w:hAnsi="Georgia" w:cs="Arial"/>
          <w:sz w:val="24"/>
          <w:szCs w:val="24"/>
        </w:rPr>
        <w:t>probatorio</w:t>
      </w:r>
      <w:r w:rsidR="006A36E3" w:rsidRPr="00480A42">
        <w:rPr>
          <w:rFonts w:ascii="Georgia" w:hAnsi="Georgia" w:cs="Arial"/>
          <w:sz w:val="24"/>
          <w:szCs w:val="24"/>
        </w:rPr>
        <w:t xml:space="preserve"> </w:t>
      </w:r>
      <w:r w:rsidR="00C462DF" w:rsidRPr="00480A42">
        <w:rPr>
          <w:rFonts w:ascii="Georgia" w:hAnsi="Georgia" w:cs="Arial"/>
          <w:sz w:val="24"/>
          <w:szCs w:val="24"/>
        </w:rPr>
        <w:t xml:space="preserve">es demostrativo de ese hecho. </w:t>
      </w:r>
    </w:p>
    <w:p w14:paraId="49B6BE1A" w14:textId="77777777" w:rsidR="006C7959" w:rsidRPr="00480A42" w:rsidRDefault="006C7959" w:rsidP="003064E3">
      <w:pPr>
        <w:spacing w:line="276" w:lineRule="auto"/>
        <w:jc w:val="both"/>
        <w:rPr>
          <w:rFonts w:ascii="Georgia" w:hAnsi="Georgia" w:cs="Arial"/>
          <w:sz w:val="24"/>
          <w:szCs w:val="24"/>
        </w:rPr>
      </w:pPr>
    </w:p>
    <w:p w14:paraId="02A7C1C4" w14:textId="0E7D892D" w:rsidR="006B0783" w:rsidRPr="00480A42" w:rsidRDefault="006C7959" w:rsidP="003064E3">
      <w:pPr>
        <w:spacing w:line="276" w:lineRule="auto"/>
        <w:jc w:val="both"/>
        <w:rPr>
          <w:rFonts w:ascii="Georgia" w:hAnsi="Georgia" w:cs="Arial"/>
          <w:sz w:val="24"/>
          <w:szCs w:val="24"/>
        </w:rPr>
      </w:pPr>
      <w:r w:rsidRPr="00480A42">
        <w:rPr>
          <w:rFonts w:ascii="Georgia" w:hAnsi="Georgia" w:cs="Arial"/>
          <w:sz w:val="24"/>
          <w:szCs w:val="24"/>
        </w:rPr>
        <w:t>En similar sentido se aleg</w:t>
      </w:r>
      <w:r w:rsidR="00C462DF" w:rsidRPr="00480A42">
        <w:rPr>
          <w:rFonts w:ascii="Georgia" w:hAnsi="Georgia" w:cs="Arial"/>
          <w:sz w:val="24"/>
          <w:szCs w:val="24"/>
        </w:rPr>
        <w:t>ó que</w:t>
      </w:r>
      <w:r w:rsidR="06C469D6" w:rsidRPr="00480A42">
        <w:rPr>
          <w:rFonts w:ascii="Georgia" w:hAnsi="Georgia" w:cs="Arial"/>
          <w:sz w:val="24"/>
          <w:szCs w:val="24"/>
        </w:rPr>
        <w:t>,</w:t>
      </w:r>
      <w:r w:rsidR="00C462DF" w:rsidRPr="00480A42">
        <w:rPr>
          <w:rFonts w:ascii="Georgia" w:hAnsi="Georgia" w:cs="Arial"/>
          <w:sz w:val="24"/>
          <w:szCs w:val="24"/>
        </w:rPr>
        <w:t xml:space="preserve"> a la terminación</w:t>
      </w:r>
      <w:r w:rsidR="00627E3D" w:rsidRPr="00480A42">
        <w:rPr>
          <w:rFonts w:ascii="Georgia" w:hAnsi="Georgia" w:cs="Arial"/>
          <w:sz w:val="24"/>
          <w:szCs w:val="24"/>
        </w:rPr>
        <w:t xml:space="preserve"> de la relación contractual, la parte pasiva se benefició porque continuó con las ventas a los clientes de la zona</w:t>
      </w:r>
      <w:r w:rsidR="00C406D7" w:rsidRPr="00480A42">
        <w:rPr>
          <w:rFonts w:ascii="Georgia" w:hAnsi="Georgia" w:cs="Arial"/>
          <w:sz w:val="24"/>
          <w:szCs w:val="24"/>
        </w:rPr>
        <w:t>,</w:t>
      </w:r>
      <w:r w:rsidR="00627E3D" w:rsidRPr="00480A42">
        <w:rPr>
          <w:rFonts w:ascii="Georgia" w:hAnsi="Georgia" w:cs="Arial"/>
          <w:sz w:val="24"/>
          <w:szCs w:val="24"/>
        </w:rPr>
        <w:t xml:space="preserve"> que otrora atendía la actora</w:t>
      </w:r>
      <w:r w:rsidR="00C406D7" w:rsidRPr="00480A42">
        <w:rPr>
          <w:rFonts w:ascii="Georgia" w:hAnsi="Georgia" w:cs="Arial"/>
          <w:sz w:val="24"/>
          <w:szCs w:val="24"/>
        </w:rPr>
        <w:t>;</w:t>
      </w:r>
      <w:r w:rsidR="00627E3D" w:rsidRPr="00480A42">
        <w:rPr>
          <w:rFonts w:ascii="Georgia" w:hAnsi="Georgia" w:cs="Arial"/>
          <w:sz w:val="24"/>
          <w:szCs w:val="24"/>
        </w:rPr>
        <w:t xml:space="preserve"> sin embargo, </w:t>
      </w:r>
      <w:r w:rsidR="00803E3F" w:rsidRPr="00480A42">
        <w:rPr>
          <w:rFonts w:ascii="Georgia" w:hAnsi="Georgia" w:cs="Arial"/>
          <w:sz w:val="24"/>
          <w:szCs w:val="24"/>
        </w:rPr>
        <w:t xml:space="preserve">quedó sin </w:t>
      </w:r>
      <w:r w:rsidR="00C462DF" w:rsidRPr="00480A42">
        <w:rPr>
          <w:rFonts w:ascii="Georgia" w:hAnsi="Georgia" w:cs="Arial"/>
          <w:sz w:val="24"/>
          <w:szCs w:val="24"/>
        </w:rPr>
        <w:t xml:space="preserve">prueba </w:t>
      </w:r>
      <w:r w:rsidR="00803E3F" w:rsidRPr="00480A42">
        <w:rPr>
          <w:rFonts w:ascii="Georgia" w:hAnsi="Georgia" w:cs="Arial"/>
          <w:sz w:val="24"/>
          <w:szCs w:val="24"/>
        </w:rPr>
        <w:t xml:space="preserve">cómo ese aprovechamiento de </w:t>
      </w:r>
      <w:r w:rsidR="007A44ED" w:rsidRPr="00480A42">
        <w:rPr>
          <w:rFonts w:ascii="Georgia" w:hAnsi="Georgia" w:cs="Arial"/>
          <w:sz w:val="24"/>
          <w:szCs w:val="24"/>
        </w:rPr>
        <w:t>aquella</w:t>
      </w:r>
      <w:r w:rsidR="00803E3F" w:rsidRPr="00480A42">
        <w:rPr>
          <w:rFonts w:ascii="Georgia" w:hAnsi="Georgia" w:cs="Arial"/>
          <w:sz w:val="24"/>
          <w:szCs w:val="24"/>
        </w:rPr>
        <w:t xml:space="preserve"> </w:t>
      </w:r>
      <w:r w:rsidR="006A36E3" w:rsidRPr="00480A42">
        <w:rPr>
          <w:rFonts w:ascii="Georgia" w:hAnsi="Georgia" w:cs="Arial"/>
          <w:sz w:val="24"/>
          <w:szCs w:val="24"/>
        </w:rPr>
        <w:t xml:space="preserve">infligió menoscabo </w:t>
      </w:r>
      <w:r w:rsidR="00C462DF" w:rsidRPr="00480A42">
        <w:rPr>
          <w:rFonts w:ascii="Georgia" w:hAnsi="Georgia" w:cs="Arial"/>
          <w:sz w:val="24"/>
          <w:szCs w:val="24"/>
        </w:rPr>
        <w:t xml:space="preserve">económico </w:t>
      </w:r>
      <w:r w:rsidR="006A36E3" w:rsidRPr="00480A42">
        <w:rPr>
          <w:rFonts w:ascii="Georgia" w:hAnsi="Georgia" w:cs="Arial"/>
          <w:sz w:val="24"/>
          <w:szCs w:val="24"/>
        </w:rPr>
        <w:t>a la demandante. D</w:t>
      </w:r>
      <w:r w:rsidR="00803E3F" w:rsidRPr="00480A42">
        <w:rPr>
          <w:rFonts w:ascii="Georgia" w:hAnsi="Georgia" w:cs="Arial"/>
          <w:sz w:val="24"/>
          <w:szCs w:val="24"/>
        </w:rPr>
        <w:t>ado que</w:t>
      </w:r>
      <w:r w:rsidR="00C406D7" w:rsidRPr="00480A42">
        <w:rPr>
          <w:rFonts w:ascii="Georgia" w:hAnsi="Georgia" w:cs="Arial"/>
          <w:sz w:val="24"/>
          <w:szCs w:val="24"/>
        </w:rPr>
        <w:t xml:space="preserve">, como lo aseveró la primera instancia, </w:t>
      </w:r>
      <w:r w:rsidR="006A36E3" w:rsidRPr="00480A42">
        <w:rPr>
          <w:rFonts w:ascii="Georgia" w:hAnsi="Georgia" w:cs="Arial"/>
          <w:sz w:val="24"/>
          <w:szCs w:val="24"/>
        </w:rPr>
        <w:t xml:space="preserve">esa circunstancia </w:t>
      </w:r>
      <w:r w:rsidR="00803E3F" w:rsidRPr="00480A42">
        <w:rPr>
          <w:rFonts w:ascii="Georgia" w:hAnsi="Georgia" w:cs="Arial"/>
          <w:sz w:val="24"/>
          <w:szCs w:val="24"/>
        </w:rPr>
        <w:t xml:space="preserve">en forma alguna impedía </w:t>
      </w:r>
      <w:r w:rsidR="00C462DF" w:rsidRPr="00480A42">
        <w:rPr>
          <w:rFonts w:ascii="Georgia" w:hAnsi="Georgia" w:cs="Arial"/>
          <w:sz w:val="24"/>
          <w:szCs w:val="24"/>
        </w:rPr>
        <w:t xml:space="preserve">continuar con </w:t>
      </w:r>
      <w:r w:rsidR="00803E3F" w:rsidRPr="00480A42">
        <w:rPr>
          <w:rFonts w:ascii="Georgia" w:hAnsi="Georgia" w:cs="Arial"/>
          <w:sz w:val="24"/>
          <w:szCs w:val="24"/>
        </w:rPr>
        <w:t xml:space="preserve">su objeto social, </w:t>
      </w:r>
      <w:r w:rsidR="00C462DF" w:rsidRPr="00480A42">
        <w:rPr>
          <w:rFonts w:ascii="Georgia" w:hAnsi="Georgia" w:cs="Arial"/>
          <w:sz w:val="24"/>
          <w:szCs w:val="24"/>
        </w:rPr>
        <w:t xml:space="preserve">consistente en </w:t>
      </w:r>
      <w:r w:rsidR="00803E3F" w:rsidRPr="00480A42">
        <w:rPr>
          <w:rFonts w:ascii="Georgia" w:hAnsi="Georgia" w:cs="Arial"/>
          <w:sz w:val="24"/>
          <w:szCs w:val="24"/>
        </w:rPr>
        <w:t>l</w:t>
      </w:r>
      <w:r w:rsidR="00C462DF" w:rsidRPr="00480A42">
        <w:rPr>
          <w:rFonts w:ascii="Georgia" w:hAnsi="Georgia" w:cs="Arial"/>
          <w:sz w:val="24"/>
          <w:szCs w:val="24"/>
        </w:rPr>
        <w:t>a comercialización de bebidas.</w:t>
      </w:r>
    </w:p>
    <w:p w14:paraId="78C13944" w14:textId="77777777" w:rsidR="00155395" w:rsidRPr="00480A42" w:rsidRDefault="00155395" w:rsidP="003064E3">
      <w:pPr>
        <w:spacing w:line="276" w:lineRule="auto"/>
        <w:jc w:val="both"/>
        <w:rPr>
          <w:rFonts w:ascii="Georgia" w:hAnsi="Georgia" w:cs="Arial"/>
          <w:sz w:val="24"/>
          <w:szCs w:val="24"/>
        </w:rPr>
      </w:pPr>
    </w:p>
    <w:p w14:paraId="27BEE755" w14:textId="77777777" w:rsidR="00803E3F" w:rsidRPr="00480A42" w:rsidRDefault="006C7959" w:rsidP="003064E3">
      <w:pPr>
        <w:spacing w:line="276" w:lineRule="auto"/>
        <w:jc w:val="both"/>
        <w:rPr>
          <w:rFonts w:ascii="Georgia" w:hAnsi="Georgia" w:cs="Arial"/>
          <w:sz w:val="24"/>
          <w:szCs w:val="24"/>
        </w:rPr>
      </w:pPr>
      <w:r w:rsidRPr="00480A42">
        <w:rPr>
          <w:rFonts w:ascii="Georgia" w:hAnsi="Georgia" w:cs="Arial"/>
          <w:sz w:val="24"/>
          <w:szCs w:val="24"/>
        </w:rPr>
        <w:t xml:space="preserve">Corolario de lo expuesto, </w:t>
      </w:r>
      <w:r w:rsidR="005A795F" w:rsidRPr="00480A42">
        <w:rPr>
          <w:rFonts w:ascii="Georgia" w:hAnsi="Georgia" w:cs="Arial"/>
          <w:sz w:val="24"/>
          <w:szCs w:val="24"/>
        </w:rPr>
        <w:t xml:space="preserve">ante la indeterminación del detrimento </w:t>
      </w:r>
      <w:r w:rsidR="00C462DF" w:rsidRPr="00480A42">
        <w:rPr>
          <w:rFonts w:ascii="Georgia" w:hAnsi="Georgia" w:cs="Arial"/>
          <w:sz w:val="24"/>
          <w:szCs w:val="24"/>
        </w:rPr>
        <w:t xml:space="preserve">dinerario </w:t>
      </w:r>
      <w:r w:rsidR="00803E3F" w:rsidRPr="00480A42">
        <w:rPr>
          <w:rFonts w:ascii="Georgia" w:hAnsi="Georgia" w:cs="Arial"/>
          <w:sz w:val="24"/>
          <w:szCs w:val="24"/>
        </w:rPr>
        <w:t xml:space="preserve">y como </w:t>
      </w:r>
      <w:r w:rsidR="005A795F" w:rsidRPr="00480A42">
        <w:rPr>
          <w:rFonts w:ascii="Georgia" w:hAnsi="Georgia" w:cs="Arial"/>
          <w:sz w:val="24"/>
          <w:szCs w:val="24"/>
        </w:rPr>
        <w:t xml:space="preserve">es axiomático que </w:t>
      </w:r>
      <w:r w:rsidRPr="00480A42">
        <w:rPr>
          <w:rFonts w:ascii="Georgia" w:hAnsi="Georgia" w:cs="Arial"/>
          <w:sz w:val="24"/>
          <w:szCs w:val="24"/>
        </w:rPr>
        <w:t xml:space="preserve">debían probarse todos los </w:t>
      </w:r>
      <w:r w:rsidR="005A795F" w:rsidRPr="00480A42">
        <w:rPr>
          <w:rFonts w:ascii="Georgia" w:hAnsi="Georgia" w:cs="Arial"/>
          <w:sz w:val="24"/>
          <w:szCs w:val="24"/>
        </w:rPr>
        <w:t xml:space="preserve">supuestos de la súplica indemnizatoria, </w:t>
      </w:r>
      <w:r w:rsidR="00C462DF" w:rsidRPr="00480A42">
        <w:rPr>
          <w:rFonts w:ascii="Georgia" w:hAnsi="Georgia" w:cs="Arial"/>
          <w:sz w:val="24"/>
          <w:szCs w:val="24"/>
        </w:rPr>
        <w:t>ante su ausencia</w:t>
      </w:r>
      <w:r w:rsidRPr="00480A42">
        <w:rPr>
          <w:rFonts w:ascii="Georgia" w:hAnsi="Georgia" w:cs="Arial"/>
          <w:sz w:val="24"/>
          <w:szCs w:val="24"/>
        </w:rPr>
        <w:t xml:space="preserve">, inane revisar </w:t>
      </w:r>
      <w:r w:rsidR="00C462DF" w:rsidRPr="00480A42">
        <w:rPr>
          <w:rFonts w:ascii="Georgia" w:hAnsi="Georgia" w:cs="Arial"/>
          <w:sz w:val="24"/>
          <w:szCs w:val="24"/>
        </w:rPr>
        <w:t xml:space="preserve">los demás factores: </w:t>
      </w:r>
      <w:r w:rsidRPr="00480A42">
        <w:rPr>
          <w:rFonts w:ascii="Georgia" w:hAnsi="Georgia" w:cs="Arial"/>
          <w:sz w:val="24"/>
          <w:szCs w:val="24"/>
        </w:rPr>
        <w:t>la causalidad</w:t>
      </w:r>
      <w:r w:rsidR="00803E3F" w:rsidRPr="00480A42">
        <w:rPr>
          <w:rFonts w:ascii="Georgia" w:hAnsi="Georgia" w:cs="Arial"/>
          <w:sz w:val="24"/>
          <w:szCs w:val="24"/>
        </w:rPr>
        <w:t xml:space="preserve"> y la culpabilidad</w:t>
      </w:r>
      <w:r w:rsidR="005A795F" w:rsidRPr="00480A42">
        <w:rPr>
          <w:rFonts w:ascii="Georgia" w:hAnsi="Georgia" w:cs="Arial"/>
          <w:sz w:val="24"/>
          <w:szCs w:val="24"/>
        </w:rPr>
        <w:t>, adviene inexorable el fracaso del pedimento.</w:t>
      </w:r>
    </w:p>
    <w:p w14:paraId="61BD7B92" w14:textId="77777777" w:rsidR="00803E3F" w:rsidRPr="00480A42" w:rsidRDefault="00803E3F" w:rsidP="003064E3">
      <w:pPr>
        <w:spacing w:line="276" w:lineRule="auto"/>
        <w:jc w:val="both"/>
        <w:rPr>
          <w:rFonts w:ascii="Georgia" w:hAnsi="Georgia" w:cs="Arial"/>
          <w:sz w:val="24"/>
          <w:szCs w:val="24"/>
        </w:rPr>
      </w:pPr>
    </w:p>
    <w:p w14:paraId="3D3A8C1F" w14:textId="77777777" w:rsidR="006C7959" w:rsidRPr="00480A42" w:rsidRDefault="00803E3F" w:rsidP="003064E3">
      <w:pPr>
        <w:spacing w:line="276" w:lineRule="auto"/>
        <w:jc w:val="both"/>
        <w:rPr>
          <w:rFonts w:ascii="Georgia" w:hAnsi="Georgia" w:cs="Arial"/>
          <w:sz w:val="24"/>
          <w:szCs w:val="24"/>
        </w:rPr>
      </w:pPr>
      <w:r w:rsidRPr="00480A42">
        <w:rPr>
          <w:rFonts w:ascii="Georgia" w:hAnsi="Georgia" w:cs="Arial"/>
          <w:sz w:val="24"/>
          <w:szCs w:val="24"/>
        </w:rPr>
        <w:t xml:space="preserve">Así las cosas, con la revocatoria que atrás se anunciara, </w:t>
      </w:r>
      <w:r w:rsidR="00631B15" w:rsidRPr="00480A42">
        <w:rPr>
          <w:rFonts w:ascii="Georgia" w:hAnsi="Georgia" w:cs="Arial"/>
          <w:sz w:val="24"/>
          <w:szCs w:val="24"/>
        </w:rPr>
        <w:t xml:space="preserve">deben </w:t>
      </w:r>
      <w:r w:rsidRPr="00480A42">
        <w:rPr>
          <w:rFonts w:ascii="Georgia" w:hAnsi="Georgia" w:cs="Arial"/>
          <w:sz w:val="24"/>
          <w:szCs w:val="24"/>
        </w:rPr>
        <w:t>desestimarse todas las pretensiones y, por ende, la condena en costas se impone de manera integral a la pa</w:t>
      </w:r>
      <w:r w:rsidR="00631B15" w:rsidRPr="00480A42">
        <w:rPr>
          <w:rFonts w:ascii="Georgia" w:hAnsi="Georgia" w:cs="Arial"/>
          <w:sz w:val="24"/>
          <w:szCs w:val="24"/>
        </w:rPr>
        <w:t>rte actora, en ambas instancias.</w:t>
      </w:r>
    </w:p>
    <w:p w14:paraId="0A1E5350" w14:textId="77777777" w:rsidR="00803E3F" w:rsidRPr="00480A42" w:rsidRDefault="00803E3F" w:rsidP="003064E3">
      <w:pPr>
        <w:spacing w:line="276" w:lineRule="auto"/>
        <w:jc w:val="both"/>
        <w:rPr>
          <w:rFonts w:ascii="Georgia" w:hAnsi="Georgia" w:cs="Arial"/>
          <w:sz w:val="24"/>
          <w:szCs w:val="24"/>
        </w:rPr>
      </w:pPr>
    </w:p>
    <w:p w14:paraId="486ED391" w14:textId="77777777" w:rsidR="00654D1A" w:rsidRPr="00480A42" w:rsidRDefault="00654D1A" w:rsidP="003064E3">
      <w:pPr>
        <w:numPr>
          <w:ilvl w:val="0"/>
          <w:numId w:val="35"/>
        </w:numPr>
        <w:spacing w:line="276" w:lineRule="auto"/>
        <w:jc w:val="both"/>
        <w:rPr>
          <w:rFonts w:ascii="Georgia" w:hAnsi="Georgia" w:cs="Arial"/>
          <w:sz w:val="24"/>
          <w:szCs w:val="24"/>
        </w:rPr>
      </w:pPr>
      <w:r w:rsidRPr="00480A42">
        <w:rPr>
          <w:rFonts w:ascii="Georgia" w:hAnsi="Georgia" w:cs="Arial"/>
          <w:sz w:val="24"/>
          <w:szCs w:val="24"/>
        </w:rPr>
        <w:t>LAS DECISIONES FINALES</w:t>
      </w:r>
    </w:p>
    <w:p w14:paraId="5EB741A8" w14:textId="77777777" w:rsidR="00C406D7" w:rsidRPr="00480A42" w:rsidRDefault="00C406D7" w:rsidP="003064E3">
      <w:pPr>
        <w:spacing w:line="276" w:lineRule="auto"/>
        <w:jc w:val="both"/>
        <w:rPr>
          <w:rFonts w:ascii="Georgia" w:hAnsi="Georgia" w:cs="Arial"/>
          <w:sz w:val="24"/>
          <w:szCs w:val="24"/>
        </w:rPr>
      </w:pPr>
    </w:p>
    <w:p w14:paraId="375EBE05" w14:textId="77777777" w:rsidR="00A92434" w:rsidRPr="00480A42" w:rsidRDefault="00DB3A65" w:rsidP="003064E3">
      <w:pPr>
        <w:spacing w:line="276" w:lineRule="auto"/>
        <w:jc w:val="both"/>
        <w:rPr>
          <w:rFonts w:ascii="Georgia" w:hAnsi="Georgia" w:cs="Arial"/>
          <w:sz w:val="24"/>
          <w:szCs w:val="24"/>
        </w:rPr>
      </w:pPr>
      <w:r w:rsidRPr="00480A42">
        <w:rPr>
          <w:rFonts w:ascii="Georgia" w:hAnsi="Georgia"/>
          <w:sz w:val="24"/>
          <w:szCs w:val="24"/>
        </w:rPr>
        <w:t xml:space="preserve">En armonía con lo </w:t>
      </w:r>
      <w:r w:rsidR="00D74D58" w:rsidRPr="00480A42">
        <w:rPr>
          <w:rFonts w:ascii="Georgia" w:hAnsi="Georgia"/>
          <w:sz w:val="24"/>
          <w:szCs w:val="24"/>
        </w:rPr>
        <w:t>apuntado se</w:t>
      </w:r>
      <w:r w:rsidRPr="00480A42">
        <w:rPr>
          <w:rFonts w:ascii="Georgia" w:hAnsi="Georgia"/>
          <w:sz w:val="24"/>
          <w:szCs w:val="24"/>
        </w:rPr>
        <w:t xml:space="preserve">: </w:t>
      </w:r>
      <w:r w:rsidRPr="00480A42">
        <w:rPr>
          <w:rFonts w:ascii="Georgia" w:hAnsi="Georgia"/>
          <w:b/>
          <w:sz w:val="24"/>
          <w:szCs w:val="24"/>
        </w:rPr>
        <w:t>(i)</w:t>
      </w:r>
      <w:r w:rsidRPr="00480A42">
        <w:rPr>
          <w:rFonts w:ascii="Georgia" w:hAnsi="Georgia"/>
          <w:sz w:val="24"/>
          <w:szCs w:val="24"/>
        </w:rPr>
        <w:t xml:space="preserve"> </w:t>
      </w:r>
      <w:r w:rsidR="007A44ED" w:rsidRPr="00480A42">
        <w:rPr>
          <w:rFonts w:ascii="Georgia" w:hAnsi="Georgia"/>
          <w:sz w:val="24"/>
          <w:szCs w:val="24"/>
        </w:rPr>
        <w:t>R</w:t>
      </w:r>
      <w:r w:rsidR="00627E3D" w:rsidRPr="00480A42">
        <w:rPr>
          <w:rFonts w:ascii="Georgia" w:hAnsi="Georgia"/>
          <w:sz w:val="24"/>
          <w:szCs w:val="24"/>
        </w:rPr>
        <w:t xml:space="preserve">evocará parcialmente </w:t>
      </w:r>
      <w:r w:rsidR="00D74D58" w:rsidRPr="00480A42">
        <w:rPr>
          <w:rFonts w:ascii="Georgia" w:hAnsi="Georgia"/>
          <w:sz w:val="24"/>
          <w:szCs w:val="24"/>
        </w:rPr>
        <w:t>la sentencia apelada</w:t>
      </w:r>
      <w:r w:rsidR="00627E3D" w:rsidRPr="00480A42">
        <w:rPr>
          <w:rFonts w:ascii="Georgia" w:hAnsi="Georgia"/>
          <w:sz w:val="24"/>
          <w:szCs w:val="24"/>
        </w:rPr>
        <w:t xml:space="preserve">, pues se denegará </w:t>
      </w:r>
      <w:r w:rsidR="00ED0E63" w:rsidRPr="00480A42">
        <w:rPr>
          <w:rFonts w:ascii="Georgia" w:hAnsi="Georgia"/>
          <w:sz w:val="24"/>
          <w:szCs w:val="24"/>
        </w:rPr>
        <w:t>la agencia comercial</w:t>
      </w:r>
      <w:r w:rsidRPr="00480A42">
        <w:rPr>
          <w:rFonts w:ascii="Georgia" w:hAnsi="Georgia"/>
          <w:sz w:val="24"/>
          <w:szCs w:val="24"/>
        </w:rPr>
        <w:t xml:space="preserve">; </w:t>
      </w:r>
      <w:r w:rsidRPr="00480A42">
        <w:rPr>
          <w:rFonts w:ascii="Georgia" w:hAnsi="Georgia"/>
          <w:b/>
          <w:sz w:val="24"/>
          <w:szCs w:val="24"/>
        </w:rPr>
        <w:t>(ii)</w:t>
      </w:r>
      <w:r w:rsidRPr="00480A42">
        <w:rPr>
          <w:rFonts w:ascii="Georgia" w:hAnsi="Georgia"/>
          <w:sz w:val="24"/>
          <w:szCs w:val="24"/>
        </w:rPr>
        <w:t xml:space="preserve"> </w:t>
      </w:r>
      <w:r w:rsidR="007A44ED" w:rsidRPr="00480A42">
        <w:rPr>
          <w:rFonts w:ascii="Georgia" w:hAnsi="Georgia"/>
          <w:sz w:val="24"/>
          <w:szCs w:val="24"/>
        </w:rPr>
        <w:t>R</w:t>
      </w:r>
      <w:r w:rsidR="00C406D7" w:rsidRPr="00480A42">
        <w:rPr>
          <w:rFonts w:ascii="Georgia" w:hAnsi="Georgia" w:cs="Arial"/>
          <w:sz w:val="24"/>
          <w:szCs w:val="24"/>
        </w:rPr>
        <w:t xml:space="preserve">evocará, igualmente, el numeral 4º, puesto que </w:t>
      </w:r>
      <w:r w:rsidR="00A92434" w:rsidRPr="00480A42">
        <w:rPr>
          <w:rFonts w:ascii="Georgia" w:hAnsi="Georgia" w:cs="Arial"/>
          <w:sz w:val="24"/>
          <w:szCs w:val="24"/>
        </w:rPr>
        <w:t xml:space="preserve">condenará en costas en </w:t>
      </w:r>
      <w:r w:rsidR="00624BBC" w:rsidRPr="00480A42">
        <w:rPr>
          <w:rFonts w:ascii="Georgia" w:hAnsi="Georgia" w:cs="Arial"/>
          <w:sz w:val="24"/>
          <w:szCs w:val="24"/>
        </w:rPr>
        <w:t xml:space="preserve">ambas </w:t>
      </w:r>
      <w:r w:rsidR="00A92434" w:rsidRPr="00480A42">
        <w:rPr>
          <w:rFonts w:ascii="Georgia" w:hAnsi="Georgia" w:cs="Arial"/>
          <w:sz w:val="24"/>
          <w:szCs w:val="24"/>
        </w:rPr>
        <w:t>instancia</w:t>
      </w:r>
      <w:r w:rsidR="00624BBC" w:rsidRPr="00480A42">
        <w:rPr>
          <w:rFonts w:ascii="Georgia" w:hAnsi="Georgia" w:cs="Arial"/>
          <w:sz w:val="24"/>
          <w:szCs w:val="24"/>
        </w:rPr>
        <w:t>s</w:t>
      </w:r>
      <w:r w:rsidR="00A92434" w:rsidRPr="00480A42">
        <w:rPr>
          <w:rFonts w:ascii="Georgia" w:hAnsi="Georgia" w:cs="Arial"/>
          <w:sz w:val="24"/>
          <w:szCs w:val="24"/>
        </w:rPr>
        <w:t>, a la parte</w:t>
      </w:r>
      <w:r w:rsidR="001D5216" w:rsidRPr="00480A42">
        <w:rPr>
          <w:rFonts w:ascii="Georgia" w:hAnsi="Georgia" w:cs="Arial"/>
          <w:sz w:val="24"/>
          <w:szCs w:val="24"/>
        </w:rPr>
        <w:t xml:space="preserve"> </w:t>
      </w:r>
      <w:r w:rsidR="00D74D58" w:rsidRPr="00480A42">
        <w:rPr>
          <w:rFonts w:ascii="Georgia" w:hAnsi="Georgia" w:cs="Arial"/>
          <w:sz w:val="24"/>
          <w:szCs w:val="24"/>
        </w:rPr>
        <w:t>demandante</w:t>
      </w:r>
      <w:r w:rsidR="00A92434" w:rsidRPr="00480A42">
        <w:rPr>
          <w:rFonts w:ascii="Georgia" w:hAnsi="Georgia" w:cs="Arial"/>
          <w:sz w:val="24"/>
          <w:szCs w:val="24"/>
        </w:rPr>
        <w:t>, y a favor de la parte</w:t>
      </w:r>
      <w:r w:rsidR="001D5216" w:rsidRPr="00480A42">
        <w:rPr>
          <w:rFonts w:ascii="Georgia" w:hAnsi="Georgia" w:cs="Arial"/>
          <w:sz w:val="24"/>
          <w:szCs w:val="24"/>
        </w:rPr>
        <w:t xml:space="preserve"> </w:t>
      </w:r>
      <w:r w:rsidR="00D74D58" w:rsidRPr="00480A42">
        <w:rPr>
          <w:rFonts w:ascii="Georgia" w:hAnsi="Georgia" w:cs="Arial"/>
          <w:sz w:val="24"/>
          <w:szCs w:val="24"/>
        </w:rPr>
        <w:t>demandada</w:t>
      </w:r>
      <w:r w:rsidR="00A92434" w:rsidRPr="00480A42">
        <w:rPr>
          <w:rFonts w:ascii="Georgia" w:hAnsi="Georgia" w:cs="Arial"/>
          <w:sz w:val="24"/>
          <w:szCs w:val="24"/>
        </w:rPr>
        <w:t xml:space="preserve">, </w:t>
      </w:r>
      <w:r w:rsidR="00624BBC" w:rsidRPr="00480A42">
        <w:rPr>
          <w:rFonts w:ascii="Georgia" w:hAnsi="Georgia" w:cs="Arial"/>
          <w:sz w:val="24"/>
          <w:szCs w:val="24"/>
        </w:rPr>
        <w:t>ante el</w:t>
      </w:r>
      <w:r w:rsidR="00A92434" w:rsidRPr="00480A42">
        <w:rPr>
          <w:rFonts w:ascii="Georgia" w:hAnsi="Georgia" w:cs="Arial"/>
          <w:sz w:val="24"/>
          <w:szCs w:val="24"/>
        </w:rPr>
        <w:t xml:space="preserve"> </w:t>
      </w:r>
      <w:r w:rsidR="00D74D58" w:rsidRPr="00480A42">
        <w:rPr>
          <w:rFonts w:ascii="Georgia" w:hAnsi="Georgia" w:cs="Arial"/>
          <w:sz w:val="24"/>
          <w:szCs w:val="24"/>
        </w:rPr>
        <w:t xml:space="preserve">fracasado </w:t>
      </w:r>
      <w:r w:rsidR="00624BBC" w:rsidRPr="00480A42">
        <w:rPr>
          <w:rFonts w:ascii="Georgia" w:hAnsi="Georgia" w:cs="Arial"/>
          <w:sz w:val="24"/>
          <w:szCs w:val="24"/>
        </w:rPr>
        <w:t xml:space="preserve">de sus pretensiones </w:t>
      </w:r>
      <w:r w:rsidR="00A92434" w:rsidRPr="00480A42">
        <w:rPr>
          <w:rFonts w:ascii="Georgia" w:hAnsi="Georgia" w:cs="Arial"/>
          <w:sz w:val="24"/>
          <w:szCs w:val="24"/>
        </w:rPr>
        <w:t>(Artículo 365-</w:t>
      </w:r>
      <w:r w:rsidR="00624BBC" w:rsidRPr="00480A42">
        <w:rPr>
          <w:rFonts w:ascii="Georgia" w:hAnsi="Georgia" w:cs="Arial"/>
          <w:sz w:val="24"/>
          <w:szCs w:val="24"/>
        </w:rPr>
        <w:t>4</w:t>
      </w:r>
      <w:r w:rsidR="00A92434" w:rsidRPr="00480A42">
        <w:rPr>
          <w:rFonts w:ascii="Georgia" w:hAnsi="Georgia" w:cs="Arial"/>
          <w:sz w:val="24"/>
          <w:szCs w:val="24"/>
        </w:rPr>
        <w:t xml:space="preserve">º, CGP). </w:t>
      </w:r>
    </w:p>
    <w:p w14:paraId="48ACA68C" w14:textId="77777777" w:rsidR="00A92434" w:rsidRPr="00480A42" w:rsidRDefault="00A92434" w:rsidP="003064E3">
      <w:pPr>
        <w:spacing w:line="276" w:lineRule="auto"/>
        <w:jc w:val="both"/>
        <w:rPr>
          <w:rFonts w:ascii="Georgia" w:hAnsi="Georgia" w:cs="Arial"/>
          <w:sz w:val="24"/>
          <w:szCs w:val="24"/>
        </w:rPr>
      </w:pPr>
    </w:p>
    <w:p w14:paraId="227E35CF" w14:textId="77777777" w:rsidR="00A92434" w:rsidRPr="00480A42" w:rsidRDefault="00A92434" w:rsidP="003064E3">
      <w:pPr>
        <w:spacing w:line="276" w:lineRule="auto"/>
        <w:jc w:val="both"/>
        <w:rPr>
          <w:rFonts w:ascii="Georgia" w:hAnsi="Georgia" w:cs="Arial"/>
          <w:sz w:val="24"/>
          <w:szCs w:val="24"/>
        </w:rPr>
      </w:pPr>
      <w:r w:rsidRPr="00480A42">
        <w:rPr>
          <w:rFonts w:ascii="Georgia" w:hAnsi="Georgia" w:cs="Arial"/>
          <w:sz w:val="24"/>
          <w:szCs w:val="24"/>
        </w:rPr>
        <w:t>La liquidación de costas se sujetará, en primera instancia, a lo previsto en el artículo 366, CGP, las agencias en esta instancia se fijarán en auto posterior, conforme a las reglas transición (Artículo 625-c), CGP). Se hará en auto y no en la sentencia misma, porque esa expresa novedad, introducida por la Ley 1395 de 2010, desapareció en la nueva redacción del ordinal 2º del artículo 365, CGP.</w:t>
      </w:r>
    </w:p>
    <w:p w14:paraId="5EE2FDB8" w14:textId="77777777" w:rsidR="00AA017E" w:rsidRPr="00480A42" w:rsidRDefault="00AA017E" w:rsidP="003064E3">
      <w:pPr>
        <w:spacing w:line="276" w:lineRule="auto"/>
        <w:jc w:val="both"/>
        <w:rPr>
          <w:rFonts w:ascii="Georgia" w:hAnsi="Georgia" w:cs="Arial"/>
          <w:sz w:val="24"/>
          <w:szCs w:val="24"/>
        </w:rPr>
      </w:pPr>
    </w:p>
    <w:p w14:paraId="452C6C89" w14:textId="77777777" w:rsidR="0047580B" w:rsidRPr="00480A42" w:rsidRDefault="0047580B" w:rsidP="003064E3">
      <w:pPr>
        <w:spacing w:line="276" w:lineRule="auto"/>
        <w:jc w:val="both"/>
        <w:rPr>
          <w:rFonts w:ascii="Georgia" w:hAnsi="Georgia" w:cs="Arial"/>
          <w:sz w:val="24"/>
          <w:szCs w:val="24"/>
        </w:rPr>
      </w:pPr>
      <w:r w:rsidRPr="00480A42">
        <w:rPr>
          <w:rFonts w:ascii="Georgia" w:hAnsi="Georgia" w:cs="Arial"/>
          <w:sz w:val="24"/>
          <w:szCs w:val="24"/>
        </w:rPr>
        <w:t xml:space="preserve">En mérito de lo expuesto, el </w:t>
      </w:r>
      <w:r w:rsidRPr="00480A42">
        <w:rPr>
          <w:rFonts w:ascii="Georgia" w:hAnsi="Georgia" w:cs="Arial"/>
          <w:bCs/>
          <w:smallCaps/>
          <w:sz w:val="24"/>
          <w:szCs w:val="24"/>
        </w:rPr>
        <w:t>Tribunal Superior del Distrito Judicial de Pereira, Sala de Decisión Civil - Familia</w:t>
      </w:r>
      <w:r w:rsidRPr="00480A42">
        <w:rPr>
          <w:rFonts w:ascii="Georgia" w:hAnsi="Georgia" w:cs="Arial"/>
          <w:sz w:val="24"/>
          <w:szCs w:val="24"/>
        </w:rPr>
        <w:t>, administrando Justicia, en nombre de la República de Colombia y por autoridad de la Ley,</w:t>
      </w:r>
    </w:p>
    <w:p w14:paraId="544CA4CD" w14:textId="77777777" w:rsidR="00DB3A65" w:rsidRPr="00480A42" w:rsidRDefault="00DB3A65" w:rsidP="003064E3">
      <w:pPr>
        <w:spacing w:line="276" w:lineRule="auto"/>
        <w:jc w:val="center"/>
        <w:rPr>
          <w:rFonts w:ascii="Georgia" w:hAnsi="Georgia" w:cs="Arial"/>
          <w:sz w:val="24"/>
          <w:szCs w:val="24"/>
        </w:rPr>
      </w:pPr>
    </w:p>
    <w:p w14:paraId="1B5B2EEE" w14:textId="77777777" w:rsidR="0047580B" w:rsidRPr="00480A42" w:rsidRDefault="0047580B" w:rsidP="003064E3">
      <w:pPr>
        <w:spacing w:line="276" w:lineRule="auto"/>
        <w:jc w:val="center"/>
        <w:rPr>
          <w:rFonts w:ascii="Georgia" w:hAnsi="Georgia" w:cs="Arial"/>
          <w:sz w:val="24"/>
          <w:szCs w:val="24"/>
        </w:rPr>
      </w:pPr>
      <w:r w:rsidRPr="00480A42">
        <w:rPr>
          <w:rFonts w:ascii="Georgia" w:hAnsi="Georgia" w:cs="Arial"/>
          <w:sz w:val="24"/>
          <w:szCs w:val="24"/>
        </w:rPr>
        <w:t>F A L L A,</w:t>
      </w:r>
    </w:p>
    <w:p w14:paraId="14242DDD" w14:textId="77777777" w:rsidR="006011CC" w:rsidRPr="00480A42" w:rsidRDefault="006011CC" w:rsidP="003064E3">
      <w:pPr>
        <w:spacing w:line="276" w:lineRule="auto"/>
        <w:jc w:val="center"/>
        <w:rPr>
          <w:rFonts w:ascii="Georgia" w:hAnsi="Georgia" w:cs="Arial"/>
          <w:sz w:val="24"/>
          <w:szCs w:val="24"/>
        </w:rPr>
      </w:pPr>
    </w:p>
    <w:p w14:paraId="4B00431D" w14:textId="6FB516E1" w:rsidR="00B966DB" w:rsidRPr="00480A42" w:rsidRDefault="00624BBC" w:rsidP="003064E3">
      <w:pPr>
        <w:widowControl/>
        <w:numPr>
          <w:ilvl w:val="0"/>
          <w:numId w:val="34"/>
        </w:numPr>
        <w:tabs>
          <w:tab w:val="num" w:pos="360"/>
        </w:tabs>
        <w:overflowPunct/>
        <w:autoSpaceDE/>
        <w:autoSpaceDN/>
        <w:adjustRightInd/>
        <w:spacing w:line="276" w:lineRule="auto"/>
        <w:ind w:left="360"/>
        <w:jc w:val="both"/>
        <w:rPr>
          <w:rFonts w:ascii="Georgia" w:hAnsi="Georgia" w:cs="Arial"/>
          <w:sz w:val="24"/>
          <w:szCs w:val="24"/>
        </w:rPr>
      </w:pPr>
      <w:r w:rsidRPr="00480A42">
        <w:rPr>
          <w:rFonts w:ascii="Georgia" w:hAnsi="Georgia" w:cs="Arial"/>
          <w:sz w:val="24"/>
          <w:szCs w:val="24"/>
        </w:rPr>
        <w:lastRenderedPageBreak/>
        <w:t xml:space="preserve">REVOCAR la </w:t>
      </w:r>
      <w:r w:rsidR="00E12A59" w:rsidRPr="00480A42">
        <w:rPr>
          <w:rFonts w:ascii="Georgia" w:hAnsi="Georgia" w:cs="Arial"/>
          <w:sz w:val="24"/>
          <w:szCs w:val="24"/>
        </w:rPr>
        <w:t xml:space="preserve">sentencia </w:t>
      </w:r>
      <w:r w:rsidR="006011CC" w:rsidRPr="00480A42">
        <w:rPr>
          <w:rFonts w:ascii="Georgia" w:hAnsi="Georgia" w:cs="Arial"/>
          <w:sz w:val="24"/>
          <w:szCs w:val="24"/>
        </w:rPr>
        <w:t xml:space="preserve">del </w:t>
      </w:r>
      <w:r w:rsidRPr="00480A42">
        <w:rPr>
          <w:rFonts w:ascii="Georgia" w:hAnsi="Georgia" w:cs="Arial"/>
          <w:sz w:val="24"/>
          <w:szCs w:val="24"/>
        </w:rPr>
        <w:t>26-11</w:t>
      </w:r>
      <w:r w:rsidR="00AE5F55" w:rsidRPr="00480A42">
        <w:rPr>
          <w:rFonts w:ascii="Georgia" w:hAnsi="Georgia" w:cs="Arial"/>
          <w:sz w:val="24"/>
          <w:szCs w:val="24"/>
        </w:rPr>
        <w:t>-201</w:t>
      </w:r>
      <w:r w:rsidRPr="00480A42">
        <w:rPr>
          <w:rFonts w:ascii="Georgia" w:hAnsi="Georgia" w:cs="Arial"/>
          <w:sz w:val="24"/>
          <w:szCs w:val="24"/>
        </w:rPr>
        <w:t>2</w:t>
      </w:r>
      <w:r w:rsidR="006011CC" w:rsidRPr="00480A42">
        <w:rPr>
          <w:rFonts w:ascii="Georgia" w:hAnsi="Georgia" w:cs="Arial"/>
          <w:sz w:val="24"/>
          <w:szCs w:val="24"/>
        </w:rPr>
        <w:t xml:space="preserve">, </w:t>
      </w:r>
      <w:r w:rsidR="00B966DB" w:rsidRPr="00480A42">
        <w:rPr>
          <w:rFonts w:ascii="Georgia" w:hAnsi="Georgia" w:cs="Arial"/>
          <w:sz w:val="24"/>
          <w:szCs w:val="24"/>
        </w:rPr>
        <w:t xml:space="preserve">del </w:t>
      </w:r>
      <w:r w:rsidR="006011CC" w:rsidRPr="00480A42">
        <w:rPr>
          <w:rFonts w:ascii="Georgia" w:hAnsi="Georgia" w:cs="Arial"/>
          <w:sz w:val="24"/>
          <w:szCs w:val="24"/>
        </w:rPr>
        <w:t xml:space="preserve">Juzgado </w:t>
      </w:r>
      <w:r w:rsidR="00B966DB" w:rsidRPr="00480A42">
        <w:rPr>
          <w:rFonts w:ascii="Georgia" w:hAnsi="Georgia" w:cs="Arial"/>
          <w:sz w:val="24"/>
          <w:szCs w:val="24"/>
        </w:rPr>
        <w:t>1</w:t>
      </w:r>
      <w:r w:rsidR="006011CC" w:rsidRPr="00480A42">
        <w:rPr>
          <w:rFonts w:ascii="Georgia" w:hAnsi="Georgia" w:cs="Arial"/>
          <w:sz w:val="24"/>
          <w:szCs w:val="24"/>
        </w:rPr>
        <w:t xml:space="preserve">º Civil del Circuito de </w:t>
      </w:r>
      <w:r w:rsidRPr="00480A42">
        <w:rPr>
          <w:rFonts w:ascii="Georgia" w:hAnsi="Georgia" w:cs="Arial"/>
          <w:sz w:val="24"/>
          <w:szCs w:val="24"/>
        </w:rPr>
        <w:t>Itagüí</w:t>
      </w:r>
      <w:r w:rsidR="00B966DB" w:rsidRPr="00480A42">
        <w:rPr>
          <w:rFonts w:ascii="Georgia" w:hAnsi="Georgia" w:cs="Arial"/>
          <w:sz w:val="24"/>
          <w:szCs w:val="24"/>
        </w:rPr>
        <w:t>, A</w:t>
      </w:r>
      <w:r w:rsidR="63C16872" w:rsidRPr="00480A42">
        <w:rPr>
          <w:rFonts w:ascii="Georgia" w:hAnsi="Georgia" w:cs="Arial"/>
          <w:sz w:val="24"/>
          <w:szCs w:val="24"/>
        </w:rPr>
        <w:t>, salvo el numeral 3°</w:t>
      </w:r>
      <w:r w:rsidR="00CE51DA" w:rsidRPr="00480A42">
        <w:rPr>
          <w:rFonts w:ascii="Georgia" w:hAnsi="Georgia" w:cs="Arial"/>
          <w:sz w:val="24"/>
          <w:szCs w:val="24"/>
        </w:rPr>
        <w:t>,</w:t>
      </w:r>
      <w:r w:rsidR="63C16872" w:rsidRPr="00480A42">
        <w:rPr>
          <w:rFonts w:ascii="Georgia" w:hAnsi="Georgia" w:cs="Arial"/>
          <w:sz w:val="24"/>
          <w:szCs w:val="24"/>
        </w:rPr>
        <w:t xml:space="preserve"> que se confirma</w:t>
      </w:r>
      <w:r w:rsidR="00B966DB" w:rsidRPr="00480A42">
        <w:rPr>
          <w:rFonts w:ascii="Georgia" w:hAnsi="Georgia" w:cs="Arial"/>
          <w:sz w:val="24"/>
          <w:szCs w:val="24"/>
        </w:rPr>
        <w:t>.</w:t>
      </w:r>
    </w:p>
    <w:p w14:paraId="06315859" w14:textId="77777777" w:rsidR="003064E3" w:rsidRPr="00480A42" w:rsidRDefault="003064E3" w:rsidP="003064E3">
      <w:pPr>
        <w:widowControl/>
        <w:overflowPunct/>
        <w:autoSpaceDE/>
        <w:autoSpaceDN/>
        <w:adjustRightInd/>
        <w:spacing w:line="276" w:lineRule="auto"/>
        <w:jc w:val="both"/>
        <w:rPr>
          <w:rFonts w:ascii="Georgia" w:hAnsi="Georgia" w:cs="Arial"/>
          <w:sz w:val="24"/>
          <w:szCs w:val="24"/>
        </w:rPr>
      </w:pPr>
    </w:p>
    <w:p w14:paraId="641B827B" w14:textId="77777777" w:rsidR="00624BBC" w:rsidRPr="00480A42" w:rsidRDefault="00624BBC" w:rsidP="003064E3">
      <w:pPr>
        <w:widowControl/>
        <w:numPr>
          <w:ilvl w:val="0"/>
          <w:numId w:val="34"/>
        </w:numPr>
        <w:tabs>
          <w:tab w:val="num" w:pos="360"/>
        </w:tabs>
        <w:overflowPunct/>
        <w:adjustRightInd/>
        <w:spacing w:line="276" w:lineRule="auto"/>
        <w:ind w:left="360"/>
        <w:jc w:val="both"/>
        <w:rPr>
          <w:rFonts w:ascii="Georgia" w:hAnsi="Georgia" w:cs="Arial"/>
          <w:sz w:val="24"/>
          <w:szCs w:val="24"/>
        </w:rPr>
      </w:pPr>
      <w:r w:rsidRPr="00480A42">
        <w:rPr>
          <w:rFonts w:ascii="Georgia" w:hAnsi="Georgia" w:cs="Arial"/>
          <w:sz w:val="24"/>
          <w:szCs w:val="24"/>
        </w:rPr>
        <w:t>CONDENAR en costas, en ambas instancias, a la parte demandante, a favor de la parte demandada. Se liquidarán en primera instancia, previa fijación de agencias de esta sede.</w:t>
      </w:r>
    </w:p>
    <w:p w14:paraId="2E170BB3" w14:textId="77777777" w:rsidR="003064E3" w:rsidRPr="00480A42" w:rsidRDefault="003064E3" w:rsidP="003064E3">
      <w:pPr>
        <w:widowControl/>
        <w:overflowPunct/>
        <w:adjustRightInd/>
        <w:spacing w:line="276" w:lineRule="auto"/>
        <w:jc w:val="both"/>
        <w:rPr>
          <w:rFonts w:ascii="Georgia" w:hAnsi="Georgia" w:cs="Arial"/>
          <w:sz w:val="24"/>
          <w:szCs w:val="24"/>
        </w:rPr>
      </w:pPr>
    </w:p>
    <w:p w14:paraId="0E698573" w14:textId="77777777" w:rsidR="00E37A69" w:rsidRPr="00480A42" w:rsidRDefault="00E37A69" w:rsidP="003064E3">
      <w:pPr>
        <w:widowControl/>
        <w:numPr>
          <w:ilvl w:val="0"/>
          <w:numId w:val="34"/>
        </w:numPr>
        <w:tabs>
          <w:tab w:val="num" w:pos="360"/>
        </w:tabs>
        <w:overflowPunct/>
        <w:adjustRightInd/>
        <w:spacing w:line="276" w:lineRule="auto"/>
        <w:ind w:left="360"/>
        <w:jc w:val="both"/>
        <w:rPr>
          <w:rFonts w:ascii="Georgia" w:hAnsi="Georgia" w:cs="Arial"/>
          <w:sz w:val="24"/>
          <w:szCs w:val="24"/>
        </w:rPr>
      </w:pPr>
      <w:r w:rsidRPr="00480A42">
        <w:rPr>
          <w:rFonts w:ascii="Georgia" w:hAnsi="Georgia" w:cs="Arial"/>
          <w:sz w:val="24"/>
          <w:szCs w:val="24"/>
        </w:rPr>
        <w:t>DEVOLVER el expediente al Juzgado de origen.</w:t>
      </w:r>
    </w:p>
    <w:p w14:paraId="01313B50" w14:textId="77777777" w:rsidR="002C41D1" w:rsidRDefault="002C41D1" w:rsidP="003064E3">
      <w:pPr>
        <w:widowControl/>
        <w:overflowPunct/>
        <w:autoSpaceDE/>
        <w:autoSpaceDN/>
        <w:adjustRightInd/>
        <w:spacing w:line="276" w:lineRule="auto"/>
        <w:jc w:val="center"/>
        <w:rPr>
          <w:rFonts w:ascii="Georgia" w:hAnsi="Georgia" w:cs="Arial"/>
          <w:smallCaps/>
          <w:sz w:val="24"/>
          <w:szCs w:val="24"/>
        </w:rPr>
      </w:pPr>
    </w:p>
    <w:p w14:paraId="6461F9CF" w14:textId="77777777" w:rsidR="00480A42" w:rsidRPr="00480A42" w:rsidRDefault="00480A42" w:rsidP="003064E3">
      <w:pPr>
        <w:widowControl/>
        <w:overflowPunct/>
        <w:autoSpaceDE/>
        <w:autoSpaceDN/>
        <w:adjustRightInd/>
        <w:spacing w:line="276" w:lineRule="auto"/>
        <w:jc w:val="center"/>
        <w:rPr>
          <w:rFonts w:ascii="Georgia" w:hAnsi="Georgia" w:cs="Arial"/>
          <w:smallCaps/>
          <w:sz w:val="24"/>
          <w:szCs w:val="24"/>
        </w:rPr>
      </w:pPr>
      <w:bookmarkStart w:id="1" w:name="_GoBack"/>
      <w:bookmarkEnd w:id="1"/>
    </w:p>
    <w:p w14:paraId="5D52DDE9" w14:textId="77777777" w:rsidR="003064E3" w:rsidRPr="00480A42" w:rsidRDefault="003064E3" w:rsidP="003064E3">
      <w:pPr>
        <w:widowControl/>
        <w:overflowPunct/>
        <w:autoSpaceDE/>
        <w:autoSpaceDN/>
        <w:adjustRightInd/>
        <w:spacing w:line="276" w:lineRule="auto"/>
        <w:jc w:val="center"/>
        <w:rPr>
          <w:rFonts w:ascii="Georgia" w:hAnsi="Georgia" w:cs="Arial"/>
          <w:smallCaps/>
          <w:sz w:val="32"/>
          <w:szCs w:val="24"/>
        </w:rPr>
      </w:pPr>
      <w:r w:rsidRPr="00480A42">
        <w:rPr>
          <w:rFonts w:ascii="Georgia" w:hAnsi="Georgia" w:cs="Arial"/>
          <w:smallCaps/>
          <w:sz w:val="28"/>
          <w:szCs w:val="24"/>
        </w:rPr>
        <w:t>Notifíquese</w:t>
      </w:r>
    </w:p>
    <w:p w14:paraId="4F181679" w14:textId="77777777" w:rsidR="003064E3" w:rsidRPr="00480A42" w:rsidRDefault="003064E3" w:rsidP="003064E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szCs w:val="24"/>
        </w:rPr>
      </w:pPr>
    </w:p>
    <w:p w14:paraId="6A231033" w14:textId="77777777" w:rsidR="003064E3" w:rsidRPr="00480A42" w:rsidRDefault="003064E3" w:rsidP="003064E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szCs w:val="24"/>
        </w:rPr>
      </w:pPr>
    </w:p>
    <w:p w14:paraId="5E31521C" w14:textId="77777777" w:rsidR="003064E3" w:rsidRPr="00480A42" w:rsidRDefault="003064E3" w:rsidP="003064E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szCs w:val="24"/>
        </w:rPr>
      </w:pPr>
    </w:p>
    <w:p w14:paraId="2527F75B" w14:textId="77777777" w:rsidR="003064E3" w:rsidRPr="00480A42" w:rsidRDefault="003064E3" w:rsidP="003064E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18"/>
          <w:szCs w:val="16"/>
        </w:rPr>
      </w:pPr>
      <w:r w:rsidRPr="00480A42">
        <w:rPr>
          <w:rFonts w:ascii="Georgia" w:hAnsi="Georgia" w:cs="Arial"/>
          <w:w w:val="150"/>
          <w:sz w:val="24"/>
          <w:szCs w:val="18"/>
        </w:rPr>
        <w:t>D</w:t>
      </w:r>
      <w:r w:rsidRPr="00480A42">
        <w:rPr>
          <w:rFonts w:ascii="Georgia" w:hAnsi="Georgia" w:cs="Arial"/>
          <w:w w:val="150"/>
          <w:sz w:val="18"/>
          <w:szCs w:val="16"/>
        </w:rPr>
        <w:t>UBERNEY</w:t>
      </w:r>
      <w:r w:rsidRPr="00480A42">
        <w:rPr>
          <w:rFonts w:ascii="Georgia" w:hAnsi="Georgia" w:cs="Arial"/>
          <w:w w:val="150"/>
          <w:sz w:val="22"/>
          <w:szCs w:val="18"/>
        </w:rPr>
        <w:t xml:space="preserve"> </w:t>
      </w:r>
      <w:r w:rsidRPr="00480A42">
        <w:rPr>
          <w:rFonts w:ascii="Georgia" w:hAnsi="Georgia" w:cs="Arial"/>
          <w:w w:val="150"/>
          <w:sz w:val="24"/>
          <w:szCs w:val="18"/>
        </w:rPr>
        <w:t>G</w:t>
      </w:r>
      <w:r w:rsidRPr="00480A42">
        <w:rPr>
          <w:rFonts w:ascii="Georgia" w:hAnsi="Georgia" w:cs="Arial"/>
          <w:w w:val="150"/>
          <w:sz w:val="18"/>
          <w:szCs w:val="16"/>
        </w:rPr>
        <w:t>RISALES</w:t>
      </w:r>
      <w:r w:rsidRPr="00480A42">
        <w:rPr>
          <w:rFonts w:ascii="Georgia" w:hAnsi="Georgia" w:cs="Arial"/>
          <w:w w:val="150"/>
          <w:sz w:val="22"/>
          <w:szCs w:val="18"/>
        </w:rPr>
        <w:t xml:space="preserve"> </w:t>
      </w:r>
      <w:r w:rsidRPr="00480A42">
        <w:rPr>
          <w:rFonts w:ascii="Georgia" w:hAnsi="Georgia" w:cs="Arial"/>
          <w:w w:val="150"/>
          <w:sz w:val="24"/>
          <w:szCs w:val="18"/>
        </w:rPr>
        <w:t>H</w:t>
      </w:r>
      <w:r w:rsidRPr="00480A42">
        <w:rPr>
          <w:rFonts w:ascii="Georgia" w:hAnsi="Georgia" w:cs="Arial"/>
          <w:w w:val="150"/>
          <w:sz w:val="18"/>
          <w:szCs w:val="16"/>
        </w:rPr>
        <w:t>ERRERA</w:t>
      </w:r>
    </w:p>
    <w:p w14:paraId="09492937" w14:textId="77777777" w:rsidR="003064E3" w:rsidRPr="00480A42" w:rsidRDefault="003064E3" w:rsidP="003064E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18"/>
        </w:rPr>
      </w:pPr>
      <w:r w:rsidRPr="00480A42">
        <w:rPr>
          <w:rFonts w:ascii="Georgia" w:hAnsi="Georgia" w:cs="Arial"/>
          <w:w w:val="150"/>
          <w:sz w:val="22"/>
        </w:rPr>
        <w:t>M</w:t>
      </w:r>
      <w:r w:rsidRPr="00480A42">
        <w:rPr>
          <w:rFonts w:ascii="Georgia" w:hAnsi="Georgia" w:cs="Arial"/>
          <w:w w:val="150"/>
        </w:rPr>
        <w:t xml:space="preserve"> </w:t>
      </w:r>
      <w:r w:rsidRPr="00480A42">
        <w:rPr>
          <w:rFonts w:ascii="Georgia" w:hAnsi="Georgia" w:cs="Arial"/>
          <w:w w:val="150"/>
          <w:sz w:val="18"/>
        </w:rPr>
        <w:t>A G I S T R A D O</w:t>
      </w:r>
    </w:p>
    <w:p w14:paraId="56BEDD93" w14:textId="77777777" w:rsidR="003064E3" w:rsidRPr="00480A42" w:rsidRDefault="003064E3" w:rsidP="003064E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rPr>
      </w:pPr>
    </w:p>
    <w:p w14:paraId="73472BE3" w14:textId="77777777" w:rsidR="003064E3" w:rsidRPr="00480A42" w:rsidRDefault="003064E3" w:rsidP="003064E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rPr>
      </w:pPr>
    </w:p>
    <w:p w14:paraId="0C6B9B5B" w14:textId="77777777" w:rsidR="003064E3" w:rsidRPr="00480A42" w:rsidRDefault="003064E3" w:rsidP="003064E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rPr>
      </w:pPr>
    </w:p>
    <w:p w14:paraId="17339727" w14:textId="77777777" w:rsidR="003064E3" w:rsidRPr="00480A42" w:rsidRDefault="003064E3" w:rsidP="003064E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w w:val="150"/>
        </w:rPr>
      </w:pPr>
      <w:r w:rsidRPr="00480A42">
        <w:rPr>
          <w:rFonts w:ascii="Georgia" w:hAnsi="Georgia"/>
          <w:w w:val="150"/>
          <w:sz w:val="24"/>
          <w:szCs w:val="18"/>
        </w:rPr>
        <w:t>E</w:t>
      </w:r>
      <w:r w:rsidRPr="00480A42">
        <w:rPr>
          <w:rFonts w:ascii="Georgia" w:hAnsi="Georgia"/>
          <w:w w:val="150"/>
          <w:sz w:val="18"/>
          <w:szCs w:val="18"/>
        </w:rPr>
        <w:t>DDER</w:t>
      </w:r>
      <w:r w:rsidRPr="00480A42">
        <w:rPr>
          <w:rFonts w:ascii="Georgia" w:hAnsi="Georgia"/>
          <w:w w:val="150"/>
          <w:sz w:val="18"/>
        </w:rPr>
        <w:t xml:space="preserve"> </w:t>
      </w:r>
      <w:r w:rsidRPr="00480A42">
        <w:rPr>
          <w:rFonts w:ascii="Georgia" w:hAnsi="Georgia"/>
          <w:w w:val="150"/>
          <w:sz w:val="24"/>
        </w:rPr>
        <w:t>J</w:t>
      </w:r>
      <w:r w:rsidRPr="00480A42">
        <w:rPr>
          <w:rFonts w:ascii="Georgia" w:hAnsi="Georgia"/>
          <w:w w:val="150"/>
          <w:sz w:val="18"/>
          <w:szCs w:val="18"/>
        </w:rPr>
        <w:t xml:space="preserve">IMMY </w:t>
      </w:r>
      <w:r w:rsidRPr="00480A42">
        <w:rPr>
          <w:rFonts w:ascii="Georgia" w:hAnsi="Georgia"/>
          <w:w w:val="150"/>
          <w:sz w:val="24"/>
        </w:rPr>
        <w:t>S</w:t>
      </w:r>
      <w:r w:rsidRPr="00480A42">
        <w:rPr>
          <w:rFonts w:ascii="Georgia" w:hAnsi="Georgia"/>
          <w:w w:val="150"/>
          <w:sz w:val="18"/>
          <w:szCs w:val="18"/>
        </w:rPr>
        <w:t xml:space="preserve">ÁNCHEZ </w:t>
      </w:r>
      <w:r w:rsidRPr="00480A42">
        <w:rPr>
          <w:rFonts w:ascii="Georgia" w:hAnsi="Georgia"/>
          <w:w w:val="150"/>
          <w:sz w:val="24"/>
          <w:szCs w:val="18"/>
        </w:rPr>
        <w:t>C</w:t>
      </w:r>
      <w:r w:rsidRPr="00480A42">
        <w:rPr>
          <w:rFonts w:ascii="Georgia" w:hAnsi="Georgia"/>
          <w:w w:val="150"/>
          <w:sz w:val="28"/>
          <w:szCs w:val="18"/>
        </w:rPr>
        <w:t>.</w:t>
      </w:r>
      <w:r w:rsidRPr="00480A42">
        <w:rPr>
          <w:rFonts w:ascii="Georgia" w:hAnsi="Georgia"/>
          <w:w w:val="150"/>
          <w:sz w:val="28"/>
          <w:szCs w:val="18"/>
        </w:rPr>
        <w:tab/>
      </w:r>
      <w:r w:rsidRPr="00480A42">
        <w:rPr>
          <w:rFonts w:ascii="Georgia" w:hAnsi="Georgia"/>
          <w:w w:val="150"/>
          <w:sz w:val="28"/>
          <w:szCs w:val="18"/>
        </w:rPr>
        <w:tab/>
      </w:r>
      <w:r w:rsidRPr="00480A42">
        <w:rPr>
          <w:rFonts w:ascii="Georgia" w:hAnsi="Georgia" w:cs="Arial"/>
          <w:w w:val="150"/>
          <w:sz w:val="24"/>
          <w:szCs w:val="18"/>
        </w:rPr>
        <w:t>J</w:t>
      </w:r>
      <w:r w:rsidRPr="00480A42">
        <w:rPr>
          <w:rFonts w:ascii="Georgia" w:hAnsi="Georgia" w:cs="Arial"/>
          <w:w w:val="150"/>
          <w:sz w:val="18"/>
          <w:szCs w:val="18"/>
        </w:rPr>
        <w:t xml:space="preserve">AIME </w:t>
      </w:r>
      <w:r w:rsidRPr="00480A42">
        <w:rPr>
          <w:rFonts w:ascii="Georgia" w:hAnsi="Georgia" w:cs="Arial"/>
          <w:w w:val="150"/>
          <w:sz w:val="24"/>
          <w:szCs w:val="18"/>
        </w:rPr>
        <w:t>A</w:t>
      </w:r>
      <w:r w:rsidRPr="00480A42">
        <w:rPr>
          <w:rFonts w:ascii="Georgia" w:hAnsi="Georgia"/>
          <w:w w:val="150"/>
          <w:sz w:val="18"/>
          <w:szCs w:val="18"/>
        </w:rPr>
        <w:t xml:space="preserve">LBERTO </w:t>
      </w:r>
      <w:r w:rsidRPr="00480A42">
        <w:rPr>
          <w:rFonts w:ascii="Georgia" w:hAnsi="Georgia" w:cs="Arial"/>
          <w:w w:val="150"/>
          <w:sz w:val="24"/>
          <w:szCs w:val="18"/>
        </w:rPr>
        <w:t>S</w:t>
      </w:r>
      <w:r w:rsidRPr="00480A42">
        <w:rPr>
          <w:rFonts w:ascii="Georgia" w:hAnsi="Georgia" w:cs="Arial"/>
          <w:w w:val="150"/>
          <w:sz w:val="18"/>
          <w:szCs w:val="16"/>
        </w:rPr>
        <w:t xml:space="preserve">ARAZA </w:t>
      </w:r>
      <w:r w:rsidRPr="00480A42">
        <w:rPr>
          <w:rFonts w:ascii="Georgia" w:hAnsi="Georgia" w:cs="Arial"/>
          <w:w w:val="150"/>
          <w:sz w:val="24"/>
          <w:szCs w:val="18"/>
        </w:rPr>
        <w:t>N</w:t>
      </w:r>
      <w:r w:rsidRPr="00480A42">
        <w:rPr>
          <w:rFonts w:ascii="Georgia" w:hAnsi="Georgia" w:cs="Arial"/>
          <w:w w:val="150"/>
          <w:sz w:val="28"/>
          <w:szCs w:val="18"/>
        </w:rPr>
        <w:t>.</w:t>
      </w:r>
    </w:p>
    <w:p w14:paraId="00E89B46" w14:textId="27FF3F6F" w:rsidR="00624BBC" w:rsidRPr="00480A42" w:rsidRDefault="003064E3" w:rsidP="003064E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cs="Arial"/>
          <w:w w:val="150"/>
          <w:sz w:val="18"/>
        </w:rPr>
      </w:pPr>
      <w:r w:rsidRPr="00480A42">
        <w:rPr>
          <w:rFonts w:ascii="Georgia" w:hAnsi="Georgia" w:cs="Arial"/>
          <w:w w:val="150"/>
          <w:sz w:val="24"/>
        </w:rPr>
        <w:t>M</w:t>
      </w:r>
      <w:r w:rsidRPr="00480A42">
        <w:rPr>
          <w:rFonts w:ascii="Georgia" w:hAnsi="Georgia" w:cs="Arial"/>
          <w:w w:val="150"/>
          <w:sz w:val="18"/>
        </w:rPr>
        <w:t xml:space="preserve"> A G I S T R A D O </w:t>
      </w:r>
      <w:r w:rsidRPr="00480A42">
        <w:rPr>
          <w:rFonts w:ascii="Georgia" w:hAnsi="Georgia" w:cs="Arial"/>
          <w:w w:val="150"/>
          <w:sz w:val="18"/>
        </w:rPr>
        <w:tab/>
      </w:r>
      <w:r w:rsidRPr="00480A42">
        <w:rPr>
          <w:rFonts w:ascii="Georgia" w:hAnsi="Georgia" w:cs="Arial"/>
          <w:w w:val="150"/>
          <w:sz w:val="18"/>
        </w:rPr>
        <w:tab/>
      </w:r>
      <w:r w:rsidRPr="00480A42">
        <w:rPr>
          <w:rFonts w:ascii="Georgia" w:hAnsi="Georgia" w:cs="Arial"/>
          <w:w w:val="150"/>
          <w:sz w:val="18"/>
        </w:rPr>
        <w:tab/>
      </w:r>
      <w:r w:rsidRPr="00480A42">
        <w:rPr>
          <w:rFonts w:ascii="Georgia" w:hAnsi="Georgia" w:cs="Arial"/>
          <w:w w:val="150"/>
          <w:sz w:val="18"/>
        </w:rPr>
        <w:tab/>
      </w:r>
      <w:r w:rsidRPr="00480A42">
        <w:rPr>
          <w:rFonts w:ascii="Georgia" w:hAnsi="Georgia" w:cs="Arial"/>
          <w:w w:val="150"/>
          <w:sz w:val="24"/>
        </w:rPr>
        <w:t>M</w:t>
      </w:r>
      <w:r w:rsidRPr="00480A42">
        <w:rPr>
          <w:rFonts w:ascii="Georgia" w:hAnsi="Georgia" w:cs="Arial"/>
          <w:w w:val="150"/>
          <w:sz w:val="18"/>
        </w:rPr>
        <w:t xml:space="preserve"> A G I S T R A D O</w:t>
      </w:r>
    </w:p>
    <w:sectPr w:rsidR="00624BBC" w:rsidRPr="00480A42" w:rsidSect="00DF538E">
      <w:headerReference w:type="even" r:id="rId13"/>
      <w:headerReference w:type="default" r:id="rId14"/>
      <w:footerReference w:type="default" r:id="rId15"/>
      <w:footerReference w:type="first" r:id="rId16"/>
      <w:pgSz w:w="12242" w:h="18722" w:code="14"/>
      <w:pgMar w:top="1985" w:right="1304" w:bottom="1418"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710B5" w14:textId="77777777" w:rsidR="00083926" w:rsidRDefault="00083926">
      <w:r>
        <w:separator/>
      </w:r>
    </w:p>
  </w:endnote>
  <w:endnote w:type="continuationSeparator" w:id="0">
    <w:p w14:paraId="52D760EC" w14:textId="77777777" w:rsidR="00083926" w:rsidRDefault="0008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altName w:val="Courier New"/>
    <w:panose1 w:val="02070309020205020404"/>
    <w:charset w:val="00"/>
    <w:family w:val="modern"/>
    <w:pitch w:val="fixed"/>
    <w:sig w:usb0="E0002EFF" w:usb1="C0007843" w:usb2="00000009" w:usb3="00000000" w:csb0="000001F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51BCB" w14:textId="77777777" w:rsidR="00A92434" w:rsidRPr="00AF64C3" w:rsidRDefault="00A92434" w:rsidP="007A7A7F">
    <w:pPr>
      <w:pStyle w:val="Piedepgina"/>
      <w:pBdr>
        <w:bottom w:val="double" w:sz="6" w:space="1" w:color="auto"/>
      </w:pBdr>
      <w:spacing w:line="360" w:lineRule="auto"/>
      <w:jc w:val="right"/>
      <w:rPr>
        <w:rFonts w:ascii="Century" w:hAnsi="Century" w:cs="Arial"/>
        <w:spacing w:val="20"/>
        <w:w w:val="200"/>
        <w:sz w:val="14"/>
        <w:szCs w:val="10"/>
      </w:rPr>
    </w:pPr>
  </w:p>
  <w:p w14:paraId="4AE80D3E" w14:textId="77777777" w:rsidR="00A92434" w:rsidRPr="00AF64C3" w:rsidRDefault="00A92434" w:rsidP="007A7A7F">
    <w:pPr>
      <w:pStyle w:val="Piedepgina"/>
      <w:spacing w:line="360" w:lineRule="auto"/>
      <w:jc w:val="right"/>
      <w:rPr>
        <w:rFonts w:ascii="Century" w:hAnsi="Century" w:cs="Arial"/>
        <w:spacing w:val="20"/>
        <w:w w:val="200"/>
        <w:sz w:val="14"/>
        <w:szCs w:val="10"/>
      </w:rPr>
    </w:pPr>
  </w:p>
  <w:p w14:paraId="4350DCD7" w14:textId="77777777" w:rsidR="00A92434" w:rsidRPr="00AF64C3" w:rsidRDefault="00A92434" w:rsidP="007A7A7F">
    <w:pPr>
      <w:pStyle w:val="Piedepgina"/>
      <w:spacing w:line="360" w:lineRule="auto"/>
      <w:jc w:val="right"/>
      <w:rPr>
        <w:rFonts w:ascii="Century" w:hAnsi="Century" w:cs="Arial"/>
        <w:spacing w:val="20"/>
        <w:w w:val="200"/>
        <w:sz w:val="10"/>
        <w:szCs w:val="10"/>
      </w:rPr>
    </w:pPr>
    <w:r w:rsidRPr="00AF64C3">
      <w:rPr>
        <w:rFonts w:ascii="Century" w:hAnsi="Century" w:cs="Arial"/>
        <w:spacing w:val="20"/>
        <w:w w:val="200"/>
        <w:sz w:val="14"/>
        <w:szCs w:val="10"/>
      </w:rPr>
      <w:t>T</w:t>
    </w:r>
    <w:r w:rsidRPr="00AF64C3">
      <w:rPr>
        <w:rFonts w:ascii="Century" w:hAnsi="Century" w:cs="Arial"/>
        <w:spacing w:val="20"/>
        <w:w w:val="200"/>
        <w:sz w:val="10"/>
        <w:szCs w:val="10"/>
      </w:rPr>
      <w:t xml:space="preserve">RIBUNAL </w:t>
    </w:r>
    <w:r w:rsidRPr="00AF64C3">
      <w:rPr>
        <w:rFonts w:ascii="Century" w:hAnsi="Century" w:cs="Arial"/>
        <w:spacing w:val="20"/>
        <w:w w:val="200"/>
        <w:sz w:val="14"/>
        <w:szCs w:val="10"/>
      </w:rPr>
      <w:t>S</w:t>
    </w:r>
    <w:r w:rsidRPr="00AF64C3">
      <w:rPr>
        <w:rFonts w:ascii="Century" w:hAnsi="Century" w:cs="Arial"/>
        <w:spacing w:val="20"/>
        <w:w w:val="200"/>
        <w:sz w:val="10"/>
        <w:szCs w:val="10"/>
      </w:rPr>
      <w:t>UPERIOR DE</w:t>
    </w:r>
    <w:r w:rsidRPr="00AF64C3">
      <w:rPr>
        <w:rFonts w:ascii="Century" w:hAnsi="Century" w:cs="Arial"/>
        <w:spacing w:val="20"/>
        <w:w w:val="200"/>
        <w:sz w:val="14"/>
        <w:szCs w:val="10"/>
      </w:rPr>
      <w:t xml:space="preserve"> P</w:t>
    </w:r>
    <w:r w:rsidRPr="00AF64C3">
      <w:rPr>
        <w:rFonts w:ascii="Century" w:hAnsi="Century" w:cs="Arial"/>
        <w:spacing w:val="20"/>
        <w:w w:val="200"/>
        <w:sz w:val="10"/>
        <w:szCs w:val="10"/>
      </w:rPr>
      <w:t>EREIRA</w:t>
    </w:r>
  </w:p>
  <w:p w14:paraId="1034EB5E" w14:textId="77777777" w:rsidR="00A92434" w:rsidRPr="00AF64C3" w:rsidRDefault="00A92434" w:rsidP="007A7A7F">
    <w:pPr>
      <w:pStyle w:val="Piedepgina"/>
      <w:jc w:val="right"/>
      <w:rPr>
        <w:rFonts w:ascii="Century" w:hAnsi="Century"/>
      </w:rPr>
    </w:pPr>
    <w:r w:rsidRPr="00AF64C3">
      <w:rPr>
        <w:rFonts w:ascii="Century" w:hAnsi="Century" w:cs="Arial"/>
        <w:spacing w:val="20"/>
        <w:w w:val="200"/>
        <w:sz w:val="8"/>
        <w:szCs w:val="10"/>
      </w:rPr>
      <w:t xml:space="preserve">MP </w:t>
    </w:r>
    <w:r w:rsidRPr="00AF64C3">
      <w:rPr>
        <w:rFonts w:ascii="Century" w:hAnsi="Century" w:cs="Arial"/>
        <w:spacing w:val="20"/>
        <w:w w:val="200"/>
        <w:sz w:val="10"/>
        <w:szCs w:val="10"/>
      </w:rPr>
      <w:t>D</w:t>
    </w:r>
    <w:r w:rsidRPr="00AF64C3">
      <w:rPr>
        <w:rFonts w:ascii="Century" w:hAnsi="Century" w:cs="Arial"/>
        <w:spacing w:val="20"/>
        <w:w w:val="200"/>
        <w:sz w:val="8"/>
        <w:szCs w:val="10"/>
      </w:rPr>
      <w:t xml:space="preserve">UBERNEY </w:t>
    </w:r>
    <w:r w:rsidRPr="00AF64C3">
      <w:rPr>
        <w:rFonts w:ascii="Century" w:hAnsi="Century" w:cs="Arial"/>
        <w:spacing w:val="20"/>
        <w:w w:val="200"/>
        <w:sz w:val="10"/>
        <w:szCs w:val="10"/>
      </w:rPr>
      <w:t>G</w:t>
    </w:r>
    <w:r w:rsidRPr="00AF64C3">
      <w:rPr>
        <w:rFonts w:ascii="Century" w:hAnsi="Century" w:cs="Arial"/>
        <w:spacing w:val="20"/>
        <w:w w:val="200"/>
        <w:sz w:val="8"/>
        <w:szCs w:val="10"/>
      </w:rPr>
      <w:t xml:space="preserve">RISALES </w:t>
    </w:r>
    <w:r w:rsidRPr="00AF64C3">
      <w:rPr>
        <w:rFonts w:ascii="Century" w:hAnsi="Century" w:cs="Arial"/>
        <w:spacing w:val="20"/>
        <w:w w:val="200"/>
        <w:sz w:val="10"/>
        <w:szCs w:val="10"/>
      </w:rPr>
      <w:t>H</w:t>
    </w:r>
    <w:r w:rsidRPr="00AF64C3">
      <w:rPr>
        <w:rFonts w:ascii="Century" w:hAnsi="Century"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30500" w14:textId="77777777" w:rsidR="00A92434" w:rsidRPr="00D85D28" w:rsidRDefault="00A92434" w:rsidP="00B91083">
    <w:pPr>
      <w:pStyle w:val="Piedepgina"/>
      <w:pBdr>
        <w:bottom w:val="double" w:sz="6" w:space="1" w:color="auto"/>
      </w:pBdr>
      <w:spacing w:line="360" w:lineRule="auto"/>
      <w:jc w:val="right"/>
      <w:rPr>
        <w:rFonts w:ascii="Georgia" w:hAnsi="Georgia" w:cs="Arial"/>
        <w:spacing w:val="20"/>
        <w:w w:val="200"/>
        <w:sz w:val="14"/>
        <w:szCs w:val="10"/>
      </w:rPr>
    </w:pPr>
  </w:p>
  <w:p w14:paraId="02238F0B" w14:textId="77777777" w:rsidR="00A92434" w:rsidRPr="00D85D28" w:rsidRDefault="00A92434" w:rsidP="00B91083">
    <w:pPr>
      <w:pStyle w:val="Piedepgina"/>
      <w:spacing w:line="360" w:lineRule="auto"/>
      <w:jc w:val="right"/>
      <w:rPr>
        <w:rFonts w:ascii="Georgia" w:hAnsi="Georgia" w:cs="Arial"/>
        <w:spacing w:val="20"/>
        <w:w w:val="200"/>
        <w:sz w:val="14"/>
        <w:szCs w:val="10"/>
      </w:rPr>
    </w:pPr>
  </w:p>
  <w:p w14:paraId="29335BC2" w14:textId="77777777" w:rsidR="00A92434" w:rsidRPr="00D85D28" w:rsidRDefault="00A92434" w:rsidP="00B91083">
    <w:pPr>
      <w:pStyle w:val="Piedepgina"/>
      <w:spacing w:line="360" w:lineRule="auto"/>
      <w:jc w:val="right"/>
      <w:rPr>
        <w:rFonts w:ascii="Georgia" w:hAnsi="Georgia" w:cs="Arial"/>
        <w:spacing w:val="20"/>
        <w:w w:val="200"/>
        <w:sz w:val="10"/>
        <w:szCs w:val="10"/>
      </w:rPr>
    </w:pPr>
    <w:r w:rsidRPr="00D85D28">
      <w:rPr>
        <w:rFonts w:ascii="Georgia" w:hAnsi="Georgia" w:cs="Arial"/>
        <w:spacing w:val="20"/>
        <w:w w:val="200"/>
        <w:sz w:val="14"/>
        <w:szCs w:val="10"/>
      </w:rPr>
      <w:t>T</w:t>
    </w:r>
    <w:r w:rsidRPr="00D85D28">
      <w:rPr>
        <w:rFonts w:ascii="Georgia" w:hAnsi="Georgia" w:cs="Arial"/>
        <w:spacing w:val="20"/>
        <w:w w:val="200"/>
        <w:sz w:val="10"/>
        <w:szCs w:val="10"/>
      </w:rPr>
      <w:t xml:space="preserve">RIBUNAL </w:t>
    </w:r>
    <w:r w:rsidRPr="00D85D28">
      <w:rPr>
        <w:rFonts w:ascii="Georgia" w:hAnsi="Georgia" w:cs="Arial"/>
        <w:spacing w:val="20"/>
        <w:w w:val="200"/>
        <w:sz w:val="14"/>
        <w:szCs w:val="10"/>
      </w:rPr>
      <w:t>S</w:t>
    </w:r>
    <w:r w:rsidRPr="00D85D28">
      <w:rPr>
        <w:rFonts w:ascii="Georgia" w:hAnsi="Georgia" w:cs="Arial"/>
        <w:spacing w:val="20"/>
        <w:w w:val="200"/>
        <w:sz w:val="10"/>
        <w:szCs w:val="10"/>
      </w:rPr>
      <w:t>UPERIOR DE</w:t>
    </w:r>
    <w:r w:rsidRPr="00D85D28">
      <w:rPr>
        <w:rFonts w:ascii="Georgia" w:hAnsi="Georgia" w:cs="Arial"/>
        <w:spacing w:val="20"/>
        <w:w w:val="200"/>
        <w:sz w:val="14"/>
        <w:szCs w:val="10"/>
      </w:rPr>
      <w:t xml:space="preserve"> P</w:t>
    </w:r>
    <w:r w:rsidRPr="00D85D28">
      <w:rPr>
        <w:rFonts w:ascii="Georgia" w:hAnsi="Georgia" w:cs="Arial"/>
        <w:spacing w:val="20"/>
        <w:w w:val="200"/>
        <w:sz w:val="10"/>
        <w:szCs w:val="10"/>
      </w:rPr>
      <w:t>EREIRA</w:t>
    </w:r>
  </w:p>
  <w:p w14:paraId="3253F540" w14:textId="77777777" w:rsidR="00A92434" w:rsidRPr="00D85D28" w:rsidRDefault="00A92434" w:rsidP="00B91083">
    <w:pPr>
      <w:pStyle w:val="Piedepgina"/>
      <w:jc w:val="right"/>
      <w:rPr>
        <w:rFonts w:ascii="Georgia" w:hAnsi="Georgia"/>
      </w:rPr>
    </w:pPr>
    <w:r w:rsidRPr="00D85D28">
      <w:rPr>
        <w:rFonts w:ascii="Georgia" w:hAnsi="Georgia" w:cs="Arial"/>
        <w:spacing w:val="20"/>
        <w:w w:val="200"/>
        <w:sz w:val="8"/>
        <w:szCs w:val="10"/>
      </w:rPr>
      <w:t xml:space="preserve">MP </w:t>
    </w:r>
    <w:r w:rsidRPr="00D85D28">
      <w:rPr>
        <w:rFonts w:ascii="Georgia" w:hAnsi="Georgia" w:cs="Arial"/>
        <w:spacing w:val="20"/>
        <w:w w:val="200"/>
        <w:sz w:val="10"/>
        <w:szCs w:val="10"/>
      </w:rPr>
      <w:t>D</w:t>
    </w:r>
    <w:r w:rsidRPr="00D85D28">
      <w:rPr>
        <w:rFonts w:ascii="Georgia" w:hAnsi="Georgia" w:cs="Arial"/>
        <w:spacing w:val="20"/>
        <w:w w:val="200"/>
        <w:sz w:val="8"/>
        <w:szCs w:val="10"/>
      </w:rPr>
      <w:t xml:space="preserve">UBERNEY </w:t>
    </w:r>
    <w:r w:rsidRPr="00D85D28">
      <w:rPr>
        <w:rFonts w:ascii="Georgia" w:hAnsi="Georgia" w:cs="Arial"/>
        <w:spacing w:val="20"/>
        <w:w w:val="200"/>
        <w:sz w:val="10"/>
        <w:szCs w:val="10"/>
      </w:rPr>
      <w:t>G</w:t>
    </w:r>
    <w:r w:rsidRPr="00D85D28">
      <w:rPr>
        <w:rFonts w:ascii="Georgia" w:hAnsi="Georgia" w:cs="Arial"/>
        <w:spacing w:val="20"/>
        <w:w w:val="200"/>
        <w:sz w:val="8"/>
        <w:szCs w:val="10"/>
      </w:rPr>
      <w:t xml:space="preserve">RISALES </w:t>
    </w:r>
    <w:r w:rsidRPr="00D85D28">
      <w:rPr>
        <w:rFonts w:ascii="Georgia" w:hAnsi="Georgia" w:cs="Arial"/>
        <w:spacing w:val="20"/>
        <w:w w:val="200"/>
        <w:sz w:val="10"/>
        <w:szCs w:val="10"/>
      </w:rPr>
      <w:t>H</w:t>
    </w:r>
    <w:r w:rsidRPr="00D85D28">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C8612" w14:textId="77777777" w:rsidR="00083926" w:rsidRDefault="00083926">
      <w:r>
        <w:separator/>
      </w:r>
    </w:p>
  </w:footnote>
  <w:footnote w:type="continuationSeparator" w:id="0">
    <w:p w14:paraId="4A6E2443" w14:textId="77777777" w:rsidR="00083926" w:rsidRDefault="00083926">
      <w:r>
        <w:continuationSeparator/>
      </w:r>
    </w:p>
  </w:footnote>
  <w:footnote w:id="1">
    <w:p w14:paraId="11370832" w14:textId="77777777" w:rsidR="006E485E" w:rsidRPr="003064E3" w:rsidRDefault="00A92434" w:rsidP="003064E3">
      <w:pPr>
        <w:pStyle w:val="Textonotapie"/>
        <w:jc w:val="both"/>
        <w:rPr>
          <w:rFonts w:ascii="Century" w:hAnsi="Century"/>
          <w:sz w:val="18"/>
          <w:szCs w:val="18"/>
        </w:rPr>
      </w:pPr>
      <w:r w:rsidRPr="003064E3">
        <w:rPr>
          <w:rStyle w:val="Refdenotaalpie"/>
          <w:rFonts w:ascii="Century" w:hAnsi="Century"/>
          <w:sz w:val="18"/>
          <w:szCs w:val="18"/>
        </w:rPr>
        <w:footnoteRef/>
      </w:r>
      <w:r w:rsidRPr="003064E3">
        <w:rPr>
          <w:rFonts w:ascii="Century" w:hAnsi="Century"/>
          <w:sz w:val="18"/>
          <w:szCs w:val="18"/>
        </w:rPr>
        <w:t xml:space="preserve"> CSJ. SC</w:t>
      </w:r>
      <w:r w:rsidR="00E127DE" w:rsidRPr="003064E3">
        <w:rPr>
          <w:rFonts w:ascii="Century" w:hAnsi="Century"/>
          <w:sz w:val="18"/>
          <w:szCs w:val="18"/>
        </w:rPr>
        <w:t>-</w:t>
      </w:r>
      <w:r w:rsidRPr="003064E3">
        <w:rPr>
          <w:rFonts w:ascii="Century" w:hAnsi="Century"/>
          <w:sz w:val="18"/>
          <w:szCs w:val="18"/>
        </w:rPr>
        <w:t>1182-2016, reiterada en la SC</w:t>
      </w:r>
      <w:r w:rsidR="00E127DE" w:rsidRPr="003064E3">
        <w:rPr>
          <w:rFonts w:ascii="Century" w:hAnsi="Century"/>
          <w:sz w:val="18"/>
          <w:szCs w:val="18"/>
        </w:rPr>
        <w:t>-</w:t>
      </w:r>
      <w:r w:rsidRPr="003064E3">
        <w:rPr>
          <w:rFonts w:ascii="Century" w:hAnsi="Century"/>
          <w:sz w:val="18"/>
          <w:szCs w:val="18"/>
        </w:rPr>
        <w:t>16669-2016.</w:t>
      </w:r>
    </w:p>
  </w:footnote>
  <w:footnote w:id="2">
    <w:p w14:paraId="07421C31" w14:textId="77777777" w:rsidR="006E485E" w:rsidRPr="003064E3" w:rsidRDefault="00A92434" w:rsidP="003064E3">
      <w:pPr>
        <w:pStyle w:val="Textonotapie"/>
        <w:jc w:val="both"/>
        <w:rPr>
          <w:rFonts w:ascii="Century" w:hAnsi="Century"/>
          <w:sz w:val="18"/>
          <w:szCs w:val="18"/>
        </w:rPr>
      </w:pPr>
      <w:r w:rsidRPr="003064E3">
        <w:rPr>
          <w:rStyle w:val="Refdenotaalpie"/>
          <w:rFonts w:ascii="Century" w:hAnsi="Century"/>
          <w:sz w:val="18"/>
          <w:szCs w:val="18"/>
        </w:rPr>
        <w:footnoteRef/>
      </w:r>
      <w:r w:rsidRPr="003064E3">
        <w:rPr>
          <w:rFonts w:ascii="Century" w:hAnsi="Century"/>
          <w:sz w:val="18"/>
          <w:szCs w:val="18"/>
        </w:rPr>
        <w:t xml:space="preserve"> TS,</w:t>
      </w:r>
      <w:r w:rsidR="00E127DE" w:rsidRPr="003064E3">
        <w:rPr>
          <w:rFonts w:ascii="Century" w:hAnsi="Century"/>
          <w:sz w:val="18"/>
          <w:szCs w:val="18"/>
        </w:rPr>
        <w:t xml:space="preserve"> Pereira,</w:t>
      </w:r>
      <w:r w:rsidRPr="003064E3">
        <w:rPr>
          <w:rFonts w:ascii="Century" w:hAnsi="Century"/>
          <w:sz w:val="18"/>
          <w:szCs w:val="18"/>
        </w:rPr>
        <w:t xml:space="preserve"> Civil-Familia. </w:t>
      </w:r>
      <w:r w:rsidRPr="003064E3">
        <w:rPr>
          <w:rFonts w:ascii="Century" w:hAnsi="Century"/>
          <w:sz w:val="18"/>
          <w:szCs w:val="18"/>
          <w:lang w:val="es-CO"/>
        </w:rPr>
        <w:t>Sentencias del: (i) 01-09</w:t>
      </w:r>
      <w:r w:rsidRPr="003064E3">
        <w:rPr>
          <w:rFonts w:ascii="Century" w:hAnsi="Century"/>
          <w:sz w:val="18"/>
          <w:szCs w:val="18"/>
        </w:rPr>
        <w:t xml:space="preserve">-2017; MP: Grisales H., No.2012-00283-02; </w:t>
      </w:r>
      <w:r w:rsidRPr="003064E3">
        <w:rPr>
          <w:rFonts w:ascii="Century" w:hAnsi="Century"/>
          <w:bCs/>
          <w:sz w:val="18"/>
          <w:szCs w:val="18"/>
          <w:lang w:val="es-CO"/>
        </w:rPr>
        <w:t xml:space="preserve">(ii) </w:t>
      </w:r>
      <w:r w:rsidRPr="003064E3">
        <w:rPr>
          <w:rFonts w:ascii="Century" w:hAnsi="Century"/>
          <w:sz w:val="18"/>
          <w:szCs w:val="18"/>
          <w:lang w:val="es-CO"/>
        </w:rPr>
        <w:t>06-11-2014; MP: Arcila R., No.</w:t>
      </w:r>
      <w:r w:rsidRPr="003064E3">
        <w:rPr>
          <w:rFonts w:ascii="Century" w:eastAsia="DotumChe" w:hAnsi="Century"/>
          <w:spacing w:val="-4"/>
          <w:sz w:val="18"/>
          <w:szCs w:val="18"/>
        </w:rPr>
        <w:t xml:space="preserve">2012-00011-01; y, (iii) </w:t>
      </w:r>
      <w:r w:rsidRPr="003064E3">
        <w:rPr>
          <w:rFonts w:ascii="Century" w:hAnsi="Century"/>
          <w:sz w:val="18"/>
          <w:szCs w:val="18"/>
          <w:lang w:val="es-CO"/>
        </w:rPr>
        <w:t>19-12-2014; MP: Saraza N., No.</w:t>
      </w:r>
      <w:r w:rsidRPr="003064E3">
        <w:rPr>
          <w:rFonts w:ascii="Century" w:hAnsi="Century"/>
          <w:sz w:val="18"/>
          <w:szCs w:val="18"/>
        </w:rPr>
        <w:t>2010-00059-02.</w:t>
      </w:r>
    </w:p>
  </w:footnote>
  <w:footnote w:id="3">
    <w:p w14:paraId="0E4035DB" w14:textId="77777777" w:rsidR="006E485E" w:rsidRPr="003064E3" w:rsidRDefault="00FB5187" w:rsidP="003064E3">
      <w:pPr>
        <w:pStyle w:val="Textonotapie"/>
        <w:jc w:val="both"/>
        <w:rPr>
          <w:rFonts w:ascii="Century" w:hAnsi="Century"/>
          <w:sz w:val="18"/>
          <w:szCs w:val="18"/>
        </w:rPr>
      </w:pPr>
      <w:r w:rsidRPr="003064E3">
        <w:rPr>
          <w:rStyle w:val="Refdenotaalpie"/>
          <w:rFonts w:ascii="Century" w:hAnsi="Century"/>
          <w:sz w:val="18"/>
          <w:szCs w:val="18"/>
        </w:rPr>
        <w:footnoteRef/>
      </w:r>
      <w:r w:rsidRPr="003064E3">
        <w:rPr>
          <w:rFonts w:ascii="Century" w:hAnsi="Century"/>
          <w:sz w:val="18"/>
          <w:szCs w:val="18"/>
        </w:rPr>
        <w:t xml:space="preserve"> CSJ. SC</w:t>
      </w:r>
      <w:r w:rsidR="001E196C" w:rsidRPr="003064E3">
        <w:rPr>
          <w:rFonts w:ascii="Century" w:hAnsi="Century"/>
          <w:sz w:val="18"/>
          <w:szCs w:val="18"/>
        </w:rPr>
        <w:t>-</w:t>
      </w:r>
      <w:r w:rsidRPr="003064E3">
        <w:rPr>
          <w:rFonts w:ascii="Century" w:hAnsi="Century"/>
          <w:sz w:val="18"/>
          <w:szCs w:val="18"/>
        </w:rPr>
        <w:t>1182-2016.</w:t>
      </w:r>
    </w:p>
  </w:footnote>
  <w:footnote w:id="4">
    <w:p w14:paraId="505ED2EC" w14:textId="77777777" w:rsidR="006E485E" w:rsidRPr="003064E3" w:rsidRDefault="004460B5" w:rsidP="003064E3">
      <w:pPr>
        <w:jc w:val="both"/>
        <w:rPr>
          <w:rFonts w:ascii="Century" w:hAnsi="Century"/>
          <w:sz w:val="18"/>
          <w:szCs w:val="18"/>
        </w:rPr>
      </w:pPr>
      <w:r w:rsidRPr="003064E3">
        <w:rPr>
          <w:rStyle w:val="Refdenotaalpie"/>
          <w:rFonts w:ascii="Century" w:hAnsi="Century"/>
          <w:sz w:val="18"/>
          <w:szCs w:val="18"/>
        </w:rPr>
        <w:footnoteRef/>
      </w:r>
      <w:r w:rsidRPr="003064E3">
        <w:rPr>
          <w:rFonts w:ascii="Century" w:hAnsi="Century"/>
          <w:sz w:val="18"/>
          <w:szCs w:val="18"/>
        </w:rPr>
        <w:t xml:space="preserve"> CSJ, Civil. Sentencia del 08-09-2009; MP: Villamil P., No. 2001-00585-01.</w:t>
      </w:r>
    </w:p>
  </w:footnote>
  <w:footnote w:id="5">
    <w:p w14:paraId="60CE82B2" w14:textId="77777777" w:rsidR="006E485E" w:rsidRPr="003064E3" w:rsidRDefault="004460B5" w:rsidP="003064E3">
      <w:pPr>
        <w:pStyle w:val="Textonotapie"/>
        <w:jc w:val="both"/>
        <w:rPr>
          <w:rFonts w:ascii="Century" w:hAnsi="Century"/>
          <w:sz w:val="18"/>
          <w:szCs w:val="18"/>
        </w:rPr>
      </w:pPr>
      <w:r w:rsidRPr="003064E3">
        <w:rPr>
          <w:rStyle w:val="Refdenotaalpie"/>
          <w:rFonts w:ascii="Century" w:hAnsi="Century"/>
          <w:sz w:val="18"/>
          <w:szCs w:val="18"/>
        </w:rPr>
        <w:footnoteRef/>
      </w:r>
      <w:r w:rsidRPr="003064E3">
        <w:rPr>
          <w:rFonts w:ascii="Century" w:hAnsi="Century"/>
          <w:sz w:val="18"/>
          <w:szCs w:val="18"/>
        </w:rPr>
        <w:t xml:space="preserve"> CSJ, Civil. Sentencia del 24-11-1993.</w:t>
      </w:r>
      <w:r w:rsidRPr="003064E3">
        <w:rPr>
          <w:rFonts w:ascii="Century" w:hAnsi="Century"/>
          <w:sz w:val="18"/>
          <w:szCs w:val="18"/>
          <w:highlight w:val="yellow"/>
        </w:rPr>
        <w:t xml:space="preserve"> </w:t>
      </w:r>
    </w:p>
  </w:footnote>
  <w:footnote w:id="6">
    <w:p w14:paraId="6D78D422" w14:textId="77777777" w:rsidR="006E485E" w:rsidRPr="003064E3" w:rsidRDefault="00ED3FA8" w:rsidP="003064E3">
      <w:pPr>
        <w:pStyle w:val="Textonotapie"/>
        <w:jc w:val="both"/>
        <w:rPr>
          <w:rFonts w:ascii="Century" w:hAnsi="Century"/>
          <w:sz w:val="18"/>
          <w:szCs w:val="18"/>
        </w:rPr>
      </w:pPr>
      <w:r w:rsidRPr="003064E3">
        <w:rPr>
          <w:rStyle w:val="Refdenotaalpie"/>
          <w:rFonts w:ascii="Century" w:hAnsi="Century" w:cs="Arial"/>
          <w:sz w:val="18"/>
          <w:szCs w:val="18"/>
        </w:rPr>
        <w:footnoteRef/>
      </w:r>
      <w:r w:rsidRPr="003064E3">
        <w:rPr>
          <w:rFonts w:ascii="Century" w:hAnsi="Century" w:cs="Arial"/>
          <w:sz w:val="18"/>
          <w:szCs w:val="18"/>
        </w:rPr>
        <w:t xml:space="preserve"> BONIVENTO J</w:t>
      </w:r>
      <w:r w:rsidR="00753017" w:rsidRPr="003064E3">
        <w:rPr>
          <w:rFonts w:ascii="Century" w:hAnsi="Century" w:cs="Arial"/>
          <w:sz w:val="18"/>
          <w:szCs w:val="18"/>
        </w:rPr>
        <w:t>.</w:t>
      </w:r>
      <w:r w:rsidRPr="003064E3">
        <w:rPr>
          <w:rFonts w:ascii="Century" w:hAnsi="Century" w:cs="Arial"/>
          <w:sz w:val="18"/>
          <w:szCs w:val="18"/>
        </w:rPr>
        <w:t>, José A. Contratos mercantiles de intermediación, Bogotá DC, 1999, 2ª edición, Ediciones Librería del profesional, p.189.</w:t>
      </w:r>
    </w:p>
  </w:footnote>
  <w:footnote w:id="7">
    <w:p w14:paraId="4F6F04A7" w14:textId="77777777" w:rsidR="006E485E" w:rsidRPr="003064E3" w:rsidRDefault="00FB11C1" w:rsidP="003064E3">
      <w:pPr>
        <w:pStyle w:val="Textonotapie"/>
        <w:jc w:val="both"/>
        <w:rPr>
          <w:rFonts w:ascii="Century" w:hAnsi="Century"/>
          <w:sz w:val="18"/>
          <w:szCs w:val="18"/>
        </w:rPr>
      </w:pPr>
      <w:r w:rsidRPr="003064E3">
        <w:rPr>
          <w:rStyle w:val="Refdenotaalpie"/>
          <w:rFonts w:ascii="Century" w:hAnsi="Century"/>
          <w:sz w:val="18"/>
          <w:szCs w:val="18"/>
        </w:rPr>
        <w:footnoteRef/>
      </w:r>
      <w:r w:rsidRPr="003064E3">
        <w:rPr>
          <w:rFonts w:ascii="Century" w:hAnsi="Century"/>
          <w:sz w:val="18"/>
          <w:szCs w:val="18"/>
          <w:lang w:val="es-CO"/>
        </w:rPr>
        <w:t>CSJ. SC1121-2018.</w:t>
      </w:r>
    </w:p>
  </w:footnote>
  <w:footnote w:id="8">
    <w:p w14:paraId="58184216" w14:textId="0B50D4FD" w:rsidR="55C365B5" w:rsidRPr="003064E3" w:rsidRDefault="55C365B5" w:rsidP="003064E3">
      <w:pPr>
        <w:jc w:val="both"/>
        <w:rPr>
          <w:rFonts w:ascii="Century" w:eastAsia="Century" w:hAnsi="Century" w:cs="Century"/>
          <w:sz w:val="18"/>
          <w:szCs w:val="18"/>
          <w:lang w:val="es"/>
        </w:rPr>
      </w:pPr>
      <w:r w:rsidRPr="003064E3">
        <w:rPr>
          <w:rFonts w:ascii="Century" w:hAnsi="Century"/>
          <w:sz w:val="18"/>
          <w:szCs w:val="18"/>
        </w:rPr>
        <w:footnoteRef/>
      </w:r>
      <w:r w:rsidR="47F3586C" w:rsidRPr="003064E3">
        <w:rPr>
          <w:rFonts w:ascii="Century" w:hAnsi="Century"/>
          <w:sz w:val="18"/>
          <w:szCs w:val="18"/>
        </w:rPr>
        <w:t xml:space="preserve"> </w:t>
      </w:r>
      <w:r w:rsidR="47F3586C" w:rsidRPr="003064E3">
        <w:rPr>
          <w:rFonts w:ascii="Century" w:eastAsia="Century" w:hAnsi="Century" w:cs="Century"/>
          <w:sz w:val="18"/>
          <w:szCs w:val="18"/>
          <w:lang w:val="es"/>
        </w:rPr>
        <w:t xml:space="preserve">TS, Pereira, Civil-Familia. </w:t>
      </w:r>
      <w:r w:rsidR="47F3586C" w:rsidRPr="003064E3">
        <w:rPr>
          <w:rFonts w:ascii="Century" w:eastAsia="Century" w:hAnsi="Century" w:cs="Century"/>
          <w:sz w:val="18"/>
          <w:szCs w:val="18"/>
        </w:rPr>
        <w:t>Sentencia del 03-06-2015</w:t>
      </w:r>
      <w:r w:rsidR="47F3586C" w:rsidRPr="003064E3">
        <w:rPr>
          <w:rFonts w:ascii="Century" w:eastAsia="Century" w:hAnsi="Century" w:cs="Century"/>
          <w:sz w:val="18"/>
          <w:szCs w:val="18"/>
          <w:lang w:val="es"/>
        </w:rPr>
        <w:t>; MP: Grisales H., No.2010-00363-01.</w:t>
      </w:r>
    </w:p>
  </w:footnote>
  <w:footnote w:id="9">
    <w:p w14:paraId="71124E83" w14:textId="77777777" w:rsidR="006E485E" w:rsidRPr="003064E3" w:rsidRDefault="00ED3FA8" w:rsidP="003064E3">
      <w:pPr>
        <w:pStyle w:val="Textonotapie"/>
        <w:jc w:val="both"/>
        <w:rPr>
          <w:rFonts w:ascii="Century" w:hAnsi="Century"/>
          <w:sz w:val="18"/>
          <w:szCs w:val="18"/>
        </w:rPr>
      </w:pPr>
      <w:r w:rsidRPr="003064E3">
        <w:rPr>
          <w:rStyle w:val="Refdenotaalpie"/>
          <w:rFonts w:ascii="Century" w:hAnsi="Century" w:cs="Arial"/>
          <w:sz w:val="18"/>
          <w:szCs w:val="18"/>
        </w:rPr>
        <w:footnoteRef/>
      </w:r>
      <w:r w:rsidRPr="003064E3">
        <w:rPr>
          <w:rFonts w:ascii="Century" w:hAnsi="Century" w:cs="Arial"/>
          <w:sz w:val="18"/>
          <w:szCs w:val="18"/>
          <w:lang w:val="es-CO"/>
        </w:rPr>
        <w:t xml:space="preserve"> SUESCÚN M</w:t>
      </w:r>
      <w:r w:rsidR="00753017" w:rsidRPr="003064E3">
        <w:rPr>
          <w:rFonts w:ascii="Century" w:hAnsi="Century" w:cs="Arial"/>
          <w:sz w:val="18"/>
          <w:szCs w:val="18"/>
          <w:lang w:val="es-CO"/>
        </w:rPr>
        <w:t>.</w:t>
      </w:r>
      <w:r w:rsidRPr="003064E3">
        <w:rPr>
          <w:rFonts w:ascii="Century" w:hAnsi="Century" w:cs="Arial"/>
          <w:sz w:val="18"/>
          <w:szCs w:val="18"/>
          <w:lang w:val="es-CO"/>
        </w:rPr>
        <w:t>, Jorge. Derecho privado, Estudios de derecho civil y comercial contemporáneo, tomo II, Bogotá DC, reimpresión 2004, Legis y Universidad de los Andes, p.544.</w:t>
      </w:r>
    </w:p>
  </w:footnote>
  <w:footnote w:id="10">
    <w:p w14:paraId="665ADB3E" w14:textId="77777777" w:rsidR="006E485E" w:rsidRPr="003064E3" w:rsidRDefault="00ED3FA8" w:rsidP="003064E3">
      <w:pPr>
        <w:pStyle w:val="Textonotapie"/>
        <w:jc w:val="both"/>
        <w:rPr>
          <w:rFonts w:ascii="Century" w:hAnsi="Century"/>
          <w:sz w:val="18"/>
          <w:szCs w:val="18"/>
        </w:rPr>
      </w:pPr>
      <w:r w:rsidRPr="003064E3">
        <w:rPr>
          <w:rStyle w:val="Refdenotaalpie"/>
          <w:rFonts w:ascii="Century" w:hAnsi="Century" w:cs="Arial"/>
          <w:sz w:val="18"/>
          <w:szCs w:val="18"/>
        </w:rPr>
        <w:footnoteRef/>
      </w:r>
      <w:r w:rsidRPr="003064E3">
        <w:rPr>
          <w:rFonts w:ascii="Century" w:hAnsi="Century" w:cs="Arial"/>
          <w:sz w:val="18"/>
          <w:szCs w:val="18"/>
        </w:rPr>
        <w:t xml:space="preserve"> GIRALDO B</w:t>
      </w:r>
      <w:r w:rsidR="00753017" w:rsidRPr="003064E3">
        <w:rPr>
          <w:rFonts w:ascii="Century" w:hAnsi="Century" w:cs="Arial"/>
          <w:sz w:val="18"/>
          <w:szCs w:val="18"/>
        </w:rPr>
        <w:t>.</w:t>
      </w:r>
      <w:r w:rsidRPr="003064E3">
        <w:rPr>
          <w:rFonts w:ascii="Century" w:hAnsi="Century" w:cs="Arial"/>
          <w:sz w:val="18"/>
          <w:szCs w:val="18"/>
        </w:rPr>
        <w:t>, Carlos J. La agencia comercial en el derecho colombiano</w:t>
      </w:r>
      <w:r w:rsidRPr="003064E3">
        <w:rPr>
          <w:rFonts w:ascii="Century" w:hAnsi="Century" w:cs="Arial"/>
          <w:sz w:val="18"/>
          <w:szCs w:val="18"/>
          <w:lang w:val="es-CO"/>
        </w:rPr>
        <w:t xml:space="preserve"> [En línea]. Revista de Derecho Privado No.47, enero - junio de 2012, Universidad de Los Andes [Visitado el 20</w:t>
      </w:r>
      <w:r w:rsidR="00753017" w:rsidRPr="003064E3">
        <w:rPr>
          <w:rFonts w:ascii="Century" w:hAnsi="Century" w:cs="Arial"/>
          <w:sz w:val="18"/>
          <w:szCs w:val="18"/>
          <w:lang w:val="es-CO"/>
        </w:rPr>
        <w:t>20</w:t>
      </w:r>
      <w:r w:rsidRPr="003064E3">
        <w:rPr>
          <w:rFonts w:ascii="Century" w:hAnsi="Century" w:cs="Arial"/>
          <w:sz w:val="18"/>
          <w:szCs w:val="18"/>
          <w:lang w:val="es-CO"/>
        </w:rPr>
        <w:t>-0</w:t>
      </w:r>
      <w:r w:rsidR="00753017" w:rsidRPr="003064E3">
        <w:rPr>
          <w:rFonts w:ascii="Century" w:hAnsi="Century" w:cs="Arial"/>
          <w:sz w:val="18"/>
          <w:szCs w:val="18"/>
          <w:lang w:val="es-CO"/>
        </w:rPr>
        <w:t>3</w:t>
      </w:r>
      <w:r w:rsidRPr="003064E3">
        <w:rPr>
          <w:rFonts w:ascii="Century" w:hAnsi="Century" w:cs="Arial"/>
          <w:sz w:val="18"/>
          <w:szCs w:val="18"/>
          <w:lang w:val="es-CO"/>
        </w:rPr>
        <w:t>-</w:t>
      </w:r>
      <w:r w:rsidR="00753017" w:rsidRPr="003064E3">
        <w:rPr>
          <w:rFonts w:ascii="Century" w:hAnsi="Century" w:cs="Arial"/>
          <w:sz w:val="18"/>
          <w:szCs w:val="18"/>
          <w:lang w:val="es-CO"/>
        </w:rPr>
        <w:t>10</w:t>
      </w:r>
      <w:r w:rsidRPr="003064E3">
        <w:rPr>
          <w:rFonts w:ascii="Century" w:hAnsi="Century" w:cs="Arial"/>
          <w:sz w:val="18"/>
          <w:szCs w:val="18"/>
          <w:lang w:val="es-CO"/>
        </w:rPr>
        <w:t xml:space="preserve">]. Disponible en internet: </w:t>
      </w:r>
      <w:r w:rsidRPr="003064E3">
        <w:rPr>
          <w:rStyle w:val="CitaHTML"/>
          <w:rFonts w:ascii="Century" w:eastAsiaTheme="majorEastAsia" w:hAnsi="Century" w:cs="Arial"/>
          <w:iCs/>
          <w:sz w:val="18"/>
          <w:szCs w:val="18"/>
        </w:rPr>
        <w:t>https://derechoprivado.uni</w:t>
      </w:r>
      <w:r w:rsidRPr="003064E3">
        <w:rPr>
          <w:rStyle w:val="CitaHTML"/>
          <w:rFonts w:ascii="Century" w:eastAsiaTheme="majorEastAsia" w:hAnsi="Century" w:cs="Arial"/>
          <w:bCs/>
          <w:iCs/>
          <w:sz w:val="18"/>
          <w:szCs w:val="18"/>
        </w:rPr>
        <w:t>andes</w:t>
      </w:r>
      <w:r w:rsidRPr="003064E3">
        <w:rPr>
          <w:rStyle w:val="CitaHTML"/>
          <w:rFonts w:ascii="Century" w:eastAsiaTheme="majorEastAsia" w:hAnsi="Century" w:cs="Arial"/>
          <w:iCs/>
          <w:sz w:val="18"/>
          <w:szCs w:val="18"/>
        </w:rPr>
        <w:t>.edu.co/index.php?...</w:t>
      </w:r>
      <w:r w:rsidRPr="003064E3">
        <w:rPr>
          <w:rStyle w:val="CitaHTML"/>
          <w:rFonts w:ascii="Century" w:eastAsiaTheme="majorEastAsia" w:hAnsi="Century" w:cs="Arial"/>
          <w:bCs/>
          <w:iCs/>
          <w:sz w:val="18"/>
          <w:szCs w:val="18"/>
        </w:rPr>
        <w:t>agencia</w:t>
      </w:r>
      <w:r w:rsidRPr="003064E3">
        <w:rPr>
          <w:rStyle w:val="CitaHTML"/>
          <w:rFonts w:ascii="Century" w:eastAsiaTheme="majorEastAsia" w:hAnsi="Century" w:cs="Arial"/>
          <w:iCs/>
          <w:sz w:val="18"/>
          <w:szCs w:val="18"/>
        </w:rPr>
        <w:t>...</w:t>
      </w:r>
    </w:p>
  </w:footnote>
  <w:footnote w:id="11">
    <w:p w14:paraId="4699C9D7" w14:textId="77777777" w:rsidR="006E485E" w:rsidRPr="003064E3" w:rsidRDefault="00ED3FA8" w:rsidP="003064E3">
      <w:pPr>
        <w:pStyle w:val="Textonotapie"/>
        <w:jc w:val="both"/>
        <w:rPr>
          <w:rFonts w:ascii="Century" w:hAnsi="Century"/>
          <w:sz w:val="18"/>
          <w:szCs w:val="18"/>
        </w:rPr>
      </w:pPr>
      <w:r w:rsidRPr="003064E3">
        <w:rPr>
          <w:rStyle w:val="Refdenotaalpie"/>
          <w:rFonts w:ascii="Century" w:hAnsi="Century" w:cs="Arial"/>
          <w:sz w:val="18"/>
          <w:szCs w:val="18"/>
        </w:rPr>
        <w:footnoteRef/>
      </w:r>
      <w:r w:rsidRPr="003064E3">
        <w:rPr>
          <w:rFonts w:ascii="Century" w:hAnsi="Century" w:cs="Arial"/>
          <w:sz w:val="18"/>
          <w:szCs w:val="18"/>
        </w:rPr>
        <w:t xml:space="preserve"> </w:t>
      </w:r>
      <w:r w:rsidRPr="003064E3">
        <w:rPr>
          <w:rFonts w:ascii="Century" w:hAnsi="Century" w:cs="Arial"/>
          <w:sz w:val="18"/>
          <w:szCs w:val="18"/>
          <w:lang w:val="es-CO"/>
        </w:rPr>
        <w:t>ESCOBAR S</w:t>
      </w:r>
      <w:r w:rsidR="00753017" w:rsidRPr="003064E3">
        <w:rPr>
          <w:rFonts w:ascii="Century" w:hAnsi="Century" w:cs="Arial"/>
          <w:sz w:val="18"/>
          <w:szCs w:val="18"/>
          <w:lang w:val="es-CO"/>
        </w:rPr>
        <w:t>.</w:t>
      </w:r>
      <w:r w:rsidRPr="003064E3">
        <w:rPr>
          <w:rFonts w:ascii="Century" w:hAnsi="Century" w:cs="Arial"/>
          <w:sz w:val="18"/>
          <w:szCs w:val="18"/>
          <w:lang w:val="es-CO"/>
        </w:rPr>
        <w:t>, Gabriel. Negocios civiles y comerciales, - I - negocios de sustitución, Bogotá, 1987, Universidad Externado de Colombia, p.386.</w:t>
      </w:r>
    </w:p>
  </w:footnote>
  <w:footnote w:id="12">
    <w:p w14:paraId="14E121AA" w14:textId="77777777" w:rsidR="006E485E" w:rsidRPr="003064E3" w:rsidRDefault="00ED3FA8" w:rsidP="003064E3">
      <w:pPr>
        <w:pStyle w:val="Textonotapie"/>
        <w:jc w:val="both"/>
        <w:rPr>
          <w:rFonts w:ascii="Century" w:hAnsi="Century"/>
          <w:sz w:val="18"/>
          <w:szCs w:val="18"/>
        </w:rPr>
      </w:pPr>
      <w:r w:rsidRPr="003064E3">
        <w:rPr>
          <w:rStyle w:val="Refdenotaalpie"/>
          <w:rFonts w:ascii="Century" w:hAnsi="Century" w:cs="Arial"/>
          <w:sz w:val="18"/>
          <w:szCs w:val="18"/>
        </w:rPr>
        <w:footnoteRef/>
      </w:r>
      <w:r w:rsidRPr="003064E3">
        <w:rPr>
          <w:rFonts w:ascii="Century" w:hAnsi="Century" w:cs="Arial"/>
          <w:sz w:val="18"/>
          <w:szCs w:val="18"/>
        </w:rPr>
        <w:t xml:space="preserve"> CSJ. Civil.  Sentencia del 02-12-1980; MP: Giraldo Z.</w:t>
      </w:r>
    </w:p>
  </w:footnote>
  <w:footnote w:id="13">
    <w:p w14:paraId="1BD52118" w14:textId="77777777" w:rsidR="006E485E" w:rsidRPr="003064E3" w:rsidRDefault="00ED3FA8" w:rsidP="003064E3">
      <w:pPr>
        <w:jc w:val="both"/>
        <w:rPr>
          <w:rFonts w:ascii="Century" w:hAnsi="Century"/>
          <w:sz w:val="18"/>
          <w:szCs w:val="18"/>
        </w:rPr>
      </w:pPr>
      <w:r w:rsidRPr="003064E3">
        <w:rPr>
          <w:rStyle w:val="Refdenotaalpie"/>
          <w:rFonts w:ascii="Century" w:hAnsi="Century" w:cs="Arial"/>
          <w:sz w:val="18"/>
          <w:szCs w:val="18"/>
        </w:rPr>
        <w:footnoteRef/>
      </w:r>
      <w:r w:rsidRPr="003064E3">
        <w:rPr>
          <w:rFonts w:ascii="Century" w:hAnsi="Century" w:cs="Arial"/>
          <w:sz w:val="18"/>
          <w:szCs w:val="18"/>
        </w:rPr>
        <w:t xml:space="preserve"> </w:t>
      </w:r>
      <w:r w:rsidR="00753017" w:rsidRPr="003064E3">
        <w:rPr>
          <w:rFonts w:ascii="Century" w:hAnsi="Century" w:cs="Arial"/>
          <w:sz w:val="18"/>
          <w:szCs w:val="18"/>
        </w:rPr>
        <w:t>CSJ. Civil.</w:t>
      </w:r>
      <w:r w:rsidRPr="003064E3">
        <w:rPr>
          <w:rFonts w:ascii="Century" w:hAnsi="Century" w:cs="Arial"/>
          <w:sz w:val="18"/>
          <w:szCs w:val="18"/>
        </w:rPr>
        <w:t xml:space="preserve">  Sentencia del 22-10-2001; MP: Castillo R</w:t>
      </w:r>
      <w:r w:rsidR="00753017" w:rsidRPr="003064E3">
        <w:rPr>
          <w:rFonts w:ascii="Century" w:hAnsi="Century" w:cs="Arial"/>
          <w:sz w:val="18"/>
          <w:szCs w:val="18"/>
        </w:rPr>
        <w:t>.</w:t>
      </w:r>
      <w:r w:rsidRPr="003064E3">
        <w:rPr>
          <w:rFonts w:ascii="Century" w:hAnsi="Century" w:cs="Arial"/>
          <w:sz w:val="18"/>
          <w:szCs w:val="18"/>
        </w:rPr>
        <w:t>, No.5817.</w:t>
      </w:r>
    </w:p>
  </w:footnote>
  <w:footnote w:id="14">
    <w:p w14:paraId="5A63613F" w14:textId="77777777" w:rsidR="006E485E" w:rsidRPr="003064E3" w:rsidRDefault="00753017" w:rsidP="003064E3">
      <w:pPr>
        <w:pStyle w:val="Textonotapie"/>
        <w:jc w:val="both"/>
        <w:rPr>
          <w:rFonts w:ascii="Century" w:hAnsi="Century"/>
          <w:sz w:val="18"/>
          <w:szCs w:val="18"/>
        </w:rPr>
      </w:pPr>
      <w:r w:rsidRPr="003064E3">
        <w:rPr>
          <w:rStyle w:val="Refdenotaalpie"/>
          <w:rFonts w:ascii="Century" w:hAnsi="Century" w:cs="Arial"/>
          <w:sz w:val="18"/>
          <w:szCs w:val="18"/>
        </w:rPr>
        <w:footnoteRef/>
      </w:r>
      <w:r w:rsidRPr="003064E3">
        <w:rPr>
          <w:rFonts w:ascii="Century" w:hAnsi="Century" w:cs="Arial"/>
          <w:sz w:val="18"/>
          <w:szCs w:val="18"/>
        </w:rPr>
        <w:t xml:space="preserve"> </w:t>
      </w:r>
      <w:r w:rsidR="000E3AE0" w:rsidRPr="003064E3">
        <w:rPr>
          <w:rFonts w:ascii="Century" w:hAnsi="Century" w:cs="Arial"/>
          <w:sz w:val="18"/>
          <w:szCs w:val="18"/>
        </w:rPr>
        <w:t>CSJ. Civil.</w:t>
      </w:r>
      <w:r w:rsidRPr="003064E3">
        <w:rPr>
          <w:rFonts w:ascii="Century" w:hAnsi="Century" w:cs="Arial"/>
          <w:sz w:val="18"/>
          <w:szCs w:val="18"/>
        </w:rPr>
        <w:t xml:space="preserve"> Sentencia del 10-09-2013; MP: Giraldo G</w:t>
      </w:r>
      <w:r w:rsidR="000E3AE0" w:rsidRPr="003064E3">
        <w:rPr>
          <w:rFonts w:ascii="Century" w:hAnsi="Century" w:cs="Arial"/>
          <w:sz w:val="18"/>
          <w:szCs w:val="18"/>
        </w:rPr>
        <w:t>.</w:t>
      </w:r>
      <w:r w:rsidRPr="003064E3">
        <w:rPr>
          <w:rFonts w:ascii="Century" w:hAnsi="Century" w:cs="Arial"/>
          <w:sz w:val="18"/>
          <w:szCs w:val="18"/>
        </w:rPr>
        <w:t>, No.2005-00333-01.</w:t>
      </w:r>
    </w:p>
  </w:footnote>
  <w:footnote w:id="15">
    <w:p w14:paraId="31968B53" w14:textId="77777777" w:rsidR="006E485E" w:rsidRPr="003064E3" w:rsidRDefault="00753017" w:rsidP="003064E3">
      <w:pPr>
        <w:pStyle w:val="Textonotapie"/>
        <w:jc w:val="both"/>
        <w:rPr>
          <w:rFonts w:ascii="Century" w:hAnsi="Century"/>
          <w:sz w:val="18"/>
          <w:szCs w:val="18"/>
        </w:rPr>
      </w:pPr>
      <w:r w:rsidRPr="003064E3">
        <w:rPr>
          <w:rStyle w:val="Refdenotaalpie"/>
          <w:rFonts w:ascii="Century" w:hAnsi="Century" w:cs="Arial"/>
          <w:sz w:val="18"/>
          <w:szCs w:val="18"/>
        </w:rPr>
        <w:footnoteRef/>
      </w:r>
      <w:r w:rsidRPr="003064E3">
        <w:rPr>
          <w:rFonts w:ascii="Century" w:hAnsi="Century" w:cs="Arial"/>
          <w:sz w:val="18"/>
          <w:szCs w:val="18"/>
          <w:lang w:val="es-CO"/>
        </w:rPr>
        <w:t xml:space="preserve"> </w:t>
      </w:r>
      <w:r w:rsidR="000E3AE0" w:rsidRPr="003064E3">
        <w:rPr>
          <w:rFonts w:ascii="Century" w:hAnsi="Century" w:cs="Arial"/>
          <w:sz w:val="18"/>
          <w:szCs w:val="18"/>
        </w:rPr>
        <w:t>CSJ. Civil.</w:t>
      </w:r>
      <w:r w:rsidRPr="003064E3">
        <w:rPr>
          <w:rFonts w:ascii="Century" w:hAnsi="Century" w:cs="Arial"/>
          <w:sz w:val="18"/>
          <w:szCs w:val="18"/>
        </w:rPr>
        <w:t xml:space="preserve"> Sentencia del 31-10-1995; MP: Munar C</w:t>
      </w:r>
      <w:r w:rsidR="000E3AE0" w:rsidRPr="003064E3">
        <w:rPr>
          <w:rFonts w:ascii="Century" w:hAnsi="Century" w:cs="Arial"/>
          <w:sz w:val="18"/>
          <w:szCs w:val="18"/>
        </w:rPr>
        <w:t>.</w:t>
      </w:r>
      <w:r w:rsidRPr="003064E3">
        <w:rPr>
          <w:rFonts w:ascii="Century" w:hAnsi="Century" w:cs="Arial"/>
          <w:sz w:val="18"/>
          <w:szCs w:val="18"/>
        </w:rPr>
        <w:t>, No.4701.</w:t>
      </w:r>
    </w:p>
  </w:footnote>
  <w:footnote w:id="16">
    <w:p w14:paraId="776BB608" w14:textId="77777777" w:rsidR="006E485E" w:rsidRPr="003064E3" w:rsidRDefault="00753017" w:rsidP="003064E3">
      <w:pPr>
        <w:pStyle w:val="Textonotapie"/>
        <w:jc w:val="both"/>
        <w:rPr>
          <w:rFonts w:ascii="Century" w:hAnsi="Century"/>
          <w:sz w:val="18"/>
          <w:szCs w:val="18"/>
        </w:rPr>
      </w:pPr>
      <w:r w:rsidRPr="003064E3">
        <w:rPr>
          <w:rStyle w:val="Refdenotaalpie"/>
          <w:rFonts w:ascii="Century" w:hAnsi="Century" w:cs="Arial"/>
          <w:sz w:val="18"/>
          <w:szCs w:val="18"/>
        </w:rPr>
        <w:footnoteRef/>
      </w:r>
      <w:r w:rsidRPr="003064E3">
        <w:rPr>
          <w:rFonts w:ascii="Century" w:hAnsi="Century" w:cs="Arial"/>
          <w:sz w:val="18"/>
          <w:szCs w:val="18"/>
        </w:rPr>
        <w:t xml:space="preserve"> </w:t>
      </w:r>
      <w:r w:rsidR="000E3AE0" w:rsidRPr="003064E3">
        <w:rPr>
          <w:rFonts w:ascii="Century" w:hAnsi="Century" w:cs="Arial"/>
          <w:sz w:val="18"/>
          <w:szCs w:val="18"/>
        </w:rPr>
        <w:t>CSJ. Civil.</w:t>
      </w:r>
      <w:r w:rsidRPr="003064E3">
        <w:rPr>
          <w:rFonts w:ascii="Century" w:hAnsi="Century" w:cs="Arial"/>
          <w:sz w:val="18"/>
          <w:szCs w:val="18"/>
        </w:rPr>
        <w:t xml:space="preserve"> Sentencia del 04-04-2008; MP: </w:t>
      </w:r>
      <w:r w:rsidR="000B2840" w:rsidRPr="003064E3">
        <w:rPr>
          <w:rFonts w:ascii="Century" w:hAnsi="Century" w:cs="Arial"/>
          <w:sz w:val="18"/>
          <w:szCs w:val="18"/>
        </w:rPr>
        <w:t>Díaz</w:t>
      </w:r>
      <w:r w:rsidRPr="003064E3">
        <w:rPr>
          <w:rFonts w:ascii="Century" w:hAnsi="Century" w:cs="Arial"/>
          <w:sz w:val="18"/>
          <w:szCs w:val="18"/>
        </w:rPr>
        <w:t xml:space="preserve"> R</w:t>
      </w:r>
      <w:r w:rsidR="000E3AE0" w:rsidRPr="003064E3">
        <w:rPr>
          <w:rFonts w:ascii="Century" w:hAnsi="Century" w:cs="Arial"/>
          <w:sz w:val="18"/>
          <w:szCs w:val="18"/>
        </w:rPr>
        <w:t>.</w:t>
      </w:r>
      <w:r w:rsidRPr="003064E3">
        <w:rPr>
          <w:rFonts w:ascii="Century" w:hAnsi="Century" w:cs="Arial"/>
          <w:sz w:val="18"/>
          <w:szCs w:val="18"/>
        </w:rPr>
        <w:t>, No.</w:t>
      </w:r>
      <w:r w:rsidRPr="003064E3">
        <w:rPr>
          <w:rFonts w:ascii="Century" w:hAnsi="Century" w:cs="Arial"/>
          <w:iCs/>
          <w:sz w:val="18"/>
          <w:szCs w:val="18"/>
        </w:rPr>
        <w:t>1998-00171-01.</w:t>
      </w:r>
    </w:p>
  </w:footnote>
  <w:footnote w:id="17">
    <w:p w14:paraId="7A334AA9" w14:textId="77777777" w:rsidR="006E485E" w:rsidRPr="003064E3" w:rsidRDefault="00753017" w:rsidP="003064E3">
      <w:pPr>
        <w:jc w:val="both"/>
        <w:rPr>
          <w:rFonts w:ascii="Century" w:hAnsi="Century"/>
          <w:sz w:val="18"/>
          <w:szCs w:val="18"/>
        </w:rPr>
      </w:pPr>
      <w:r w:rsidRPr="003064E3">
        <w:rPr>
          <w:rStyle w:val="Refdenotaalpie"/>
          <w:rFonts w:ascii="Century" w:hAnsi="Century" w:cs="Arial"/>
          <w:sz w:val="18"/>
          <w:szCs w:val="18"/>
        </w:rPr>
        <w:footnoteRef/>
      </w:r>
      <w:r w:rsidRPr="003064E3">
        <w:rPr>
          <w:rFonts w:ascii="Century" w:hAnsi="Century" w:cs="Arial"/>
          <w:sz w:val="18"/>
          <w:szCs w:val="18"/>
        </w:rPr>
        <w:t xml:space="preserve"> </w:t>
      </w:r>
      <w:r w:rsidR="000E3AE0" w:rsidRPr="003064E3">
        <w:rPr>
          <w:rFonts w:ascii="Century" w:hAnsi="Century" w:cs="Arial"/>
          <w:sz w:val="18"/>
          <w:szCs w:val="18"/>
        </w:rPr>
        <w:t xml:space="preserve">CSJ. </w:t>
      </w:r>
      <w:r w:rsidR="00B26BE2" w:rsidRPr="003064E3">
        <w:rPr>
          <w:rFonts w:ascii="Century" w:hAnsi="Century" w:cs="Arial"/>
          <w:sz w:val="18"/>
          <w:szCs w:val="18"/>
        </w:rPr>
        <w:t>SC</w:t>
      </w:r>
      <w:r w:rsidR="008269D5" w:rsidRPr="003064E3">
        <w:rPr>
          <w:rFonts w:ascii="Century" w:hAnsi="Century" w:cs="Arial"/>
          <w:sz w:val="18"/>
          <w:szCs w:val="18"/>
        </w:rPr>
        <w:t>-</w:t>
      </w:r>
      <w:r w:rsidR="00B26BE2" w:rsidRPr="003064E3">
        <w:rPr>
          <w:rFonts w:ascii="Century" w:hAnsi="Century" w:cs="Arial"/>
          <w:sz w:val="18"/>
          <w:szCs w:val="18"/>
        </w:rPr>
        <w:t>3645-2019 y SC</w:t>
      </w:r>
      <w:r w:rsidR="00120225" w:rsidRPr="003064E3">
        <w:rPr>
          <w:rFonts w:ascii="Century" w:hAnsi="Century" w:cs="Arial"/>
          <w:sz w:val="18"/>
          <w:szCs w:val="18"/>
        </w:rPr>
        <w:t>-</w:t>
      </w:r>
      <w:r w:rsidR="00B26BE2" w:rsidRPr="003064E3">
        <w:rPr>
          <w:rFonts w:ascii="Century" w:hAnsi="Century" w:cs="Arial"/>
          <w:sz w:val="18"/>
          <w:szCs w:val="18"/>
        </w:rPr>
        <w:t>1121-2018</w:t>
      </w:r>
      <w:r w:rsidRPr="003064E3">
        <w:rPr>
          <w:rFonts w:ascii="Century" w:hAnsi="Century" w:cs="Arial"/>
          <w:sz w:val="18"/>
          <w:szCs w:val="18"/>
          <w:lang w:val="es-ES_tradnl"/>
        </w:rPr>
        <w:t>.</w:t>
      </w:r>
    </w:p>
  </w:footnote>
  <w:footnote w:id="18">
    <w:p w14:paraId="1CC43C0B" w14:textId="77777777" w:rsidR="006E485E" w:rsidRPr="003064E3" w:rsidRDefault="00753017" w:rsidP="003064E3">
      <w:pPr>
        <w:pStyle w:val="Textonotapie"/>
        <w:jc w:val="both"/>
        <w:rPr>
          <w:rFonts w:ascii="Century" w:hAnsi="Century"/>
          <w:sz w:val="18"/>
          <w:szCs w:val="18"/>
        </w:rPr>
      </w:pPr>
      <w:r w:rsidRPr="003064E3">
        <w:rPr>
          <w:rStyle w:val="Refdenotaalpie"/>
          <w:rFonts w:ascii="Century" w:hAnsi="Century" w:cs="Arial"/>
          <w:sz w:val="18"/>
          <w:szCs w:val="18"/>
        </w:rPr>
        <w:footnoteRef/>
      </w:r>
      <w:r w:rsidRPr="003064E3">
        <w:rPr>
          <w:rFonts w:ascii="Century" w:hAnsi="Century" w:cs="Arial"/>
          <w:sz w:val="18"/>
          <w:szCs w:val="18"/>
          <w:lang w:val="es-CO"/>
        </w:rPr>
        <w:t xml:space="preserve"> SUESCÚN M</w:t>
      </w:r>
      <w:r w:rsidR="000E3AE0" w:rsidRPr="003064E3">
        <w:rPr>
          <w:rFonts w:ascii="Century" w:hAnsi="Century" w:cs="Arial"/>
          <w:sz w:val="18"/>
          <w:szCs w:val="18"/>
          <w:lang w:val="es-CO"/>
        </w:rPr>
        <w:t>.</w:t>
      </w:r>
      <w:r w:rsidRPr="003064E3">
        <w:rPr>
          <w:rFonts w:ascii="Century" w:hAnsi="Century" w:cs="Arial"/>
          <w:sz w:val="18"/>
          <w:szCs w:val="18"/>
          <w:lang w:val="es-CO"/>
        </w:rPr>
        <w:t>, Jorge. Ob. cit., p.455.</w:t>
      </w:r>
    </w:p>
  </w:footnote>
  <w:footnote w:id="19">
    <w:p w14:paraId="2F403535" w14:textId="77777777" w:rsidR="006E485E" w:rsidRPr="00480A42" w:rsidRDefault="00B45E1B" w:rsidP="003064E3">
      <w:pPr>
        <w:jc w:val="both"/>
        <w:rPr>
          <w:rFonts w:ascii="Century" w:hAnsi="Century"/>
          <w:sz w:val="18"/>
          <w:szCs w:val="18"/>
          <w:lang w:val="en-US"/>
        </w:rPr>
      </w:pPr>
      <w:r w:rsidRPr="003064E3">
        <w:rPr>
          <w:rStyle w:val="Refdenotaalpie"/>
          <w:rFonts w:ascii="Century" w:hAnsi="Century" w:cs="Arial"/>
          <w:sz w:val="18"/>
          <w:szCs w:val="18"/>
        </w:rPr>
        <w:footnoteRef/>
      </w:r>
      <w:r w:rsidRPr="003064E3">
        <w:rPr>
          <w:rFonts w:ascii="Century" w:hAnsi="Century" w:cs="Arial"/>
          <w:sz w:val="18"/>
          <w:szCs w:val="18"/>
        </w:rPr>
        <w:t xml:space="preserve"> GIRALDO B., Carlos J.  </w:t>
      </w:r>
      <w:proofErr w:type="gramStart"/>
      <w:r w:rsidRPr="00480A42">
        <w:rPr>
          <w:rFonts w:ascii="Century" w:hAnsi="Century" w:cs="Arial"/>
          <w:sz w:val="18"/>
          <w:szCs w:val="18"/>
          <w:lang w:val="en-US"/>
        </w:rPr>
        <w:t>Ob. cit.</w:t>
      </w:r>
      <w:proofErr w:type="gramEnd"/>
    </w:p>
  </w:footnote>
  <w:footnote w:id="20">
    <w:p w14:paraId="4D460978" w14:textId="77777777" w:rsidR="006E485E" w:rsidRPr="00480A42" w:rsidRDefault="00A73067" w:rsidP="003064E3">
      <w:pPr>
        <w:pStyle w:val="Textonotapie"/>
        <w:jc w:val="both"/>
        <w:rPr>
          <w:rFonts w:ascii="Century" w:hAnsi="Century"/>
          <w:sz w:val="18"/>
          <w:szCs w:val="18"/>
          <w:lang w:val="en-US"/>
        </w:rPr>
      </w:pPr>
      <w:r w:rsidRPr="003064E3">
        <w:rPr>
          <w:rStyle w:val="Refdenotaalpie"/>
          <w:rFonts w:ascii="Century" w:hAnsi="Century"/>
          <w:sz w:val="18"/>
          <w:szCs w:val="18"/>
        </w:rPr>
        <w:footnoteRef/>
      </w:r>
      <w:r w:rsidRPr="00480A42">
        <w:rPr>
          <w:rFonts w:ascii="Century" w:hAnsi="Century"/>
          <w:sz w:val="18"/>
          <w:szCs w:val="18"/>
          <w:lang w:val="en-US"/>
        </w:rPr>
        <w:t xml:space="preserve"> </w:t>
      </w:r>
      <w:proofErr w:type="gramStart"/>
      <w:r w:rsidRPr="00480A42">
        <w:rPr>
          <w:rFonts w:ascii="Century" w:hAnsi="Century" w:cs="Arial"/>
          <w:sz w:val="18"/>
          <w:szCs w:val="18"/>
          <w:lang w:val="en-US"/>
        </w:rPr>
        <w:t>CSJ.</w:t>
      </w:r>
      <w:proofErr w:type="gramEnd"/>
      <w:r w:rsidRPr="00480A42">
        <w:rPr>
          <w:rFonts w:ascii="Century" w:hAnsi="Century" w:cs="Arial"/>
          <w:sz w:val="18"/>
          <w:szCs w:val="18"/>
          <w:lang w:val="en-US"/>
        </w:rPr>
        <w:t xml:space="preserve"> </w:t>
      </w:r>
      <w:proofErr w:type="gramStart"/>
      <w:r w:rsidRPr="00480A42">
        <w:rPr>
          <w:rFonts w:ascii="Century" w:hAnsi="Century" w:cs="Arial"/>
          <w:sz w:val="18"/>
          <w:szCs w:val="18"/>
          <w:lang w:val="en-US"/>
        </w:rPr>
        <w:t>SC</w:t>
      </w:r>
      <w:r w:rsidR="00B9662B" w:rsidRPr="00480A42">
        <w:rPr>
          <w:rFonts w:ascii="Century" w:hAnsi="Century" w:cs="Arial"/>
          <w:sz w:val="18"/>
          <w:szCs w:val="18"/>
          <w:lang w:val="en-US"/>
        </w:rPr>
        <w:t>-</w:t>
      </w:r>
      <w:r w:rsidRPr="00480A42">
        <w:rPr>
          <w:rFonts w:ascii="Century" w:hAnsi="Century" w:cs="Arial"/>
          <w:sz w:val="18"/>
          <w:szCs w:val="18"/>
          <w:lang w:val="en-US"/>
        </w:rPr>
        <w:t>3645-2019.</w:t>
      </w:r>
      <w:proofErr w:type="gramEnd"/>
    </w:p>
  </w:footnote>
  <w:footnote w:id="21">
    <w:p w14:paraId="12E62AEC" w14:textId="77777777" w:rsidR="006E485E" w:rsidRPr="00480A42" w:rsidRDefault="00C236F4" w:rsidP="003064E3">
      <w:pPr>
        <w:pStyle w:val="Textonotapie"/>
        <w:jc w:val="both"/>
        <w:rPr>
          <w:rFonts w:ascii="Century" w:hAnsi="Century"/>
          <w:sz w:val="18"/>
          <w:szCs w:val="18"/>
          <w:lang w:val="en-US"/>
        </w:rPr>
      </w:pPr>
      <w:r w:rsidRPr="003064E3">
        <w:rPr>
          <w:rStyle w:val="Refdenotaalpie"/>
          <w:rFonts w:ascii="Century" w:hAnsi="Century" w:cs="Arial"/>
          <w:sz w:val="18"/>
          <w:szCs w:val="18"/>
        </w:rPr>
        <w:footnoteRef/>
      </w:r>
      <w:r w:rsidRPr="00480A42">
        <w:rPr>
          <w:rFonts w:ascii="Century" w:hAnsi="Century" w:cs="Arial"/>
          <w:sz w:val="18"/>
          <w:szCs w:val="18"/>
          <w:lang w:val="en-US"/>
        </w:rPr>
        <w:t xml:space="preserve"> </w:t>
      </w:r>
      <w:proofErr w:type="gramStart"/>
      <w:r w:rsidR="000F1B1A" w:rsidRPr="00480A42">
        <w:rPr>
          <w:rFonts w:ascii="Century" w:hAnsi="Century" w:cs="Arial"/>
          <w:sz w:val="18"/>
          <w:szCs w:val="18"/>
          <w:lang w:val="en-US"/>
        </w:rPr>
        <w:t>CSJ.</w:t>
      </w:r>
      <w:proofErr w:type="gramEnd"/>
      <w:r w:rsidR="000F1B1A" w:rsidRPr="00480A42">
        <w:rPr>
          <w:rFonts w:ascii="Century" w:hAnsi="Century" w:cs="Arial"/>
          <w:sz w:val="18"/>
          <w:szCs w:val="18"/>
          <w:lang w:val="en-US"/>
        </w:rPr>
        <w:t xml:space="preserve"> </w:t>
      </w:r>
      <w:proofErr w:type="gramStart"/>
      <w:r w:rsidR="000F1B1A" w:rsidRPr="00480A42">
        <w:rPr>
          <w:rFonts w:ascii="Century" w:hAnsi="Century" w:cs="Arial"/>
          <w:sz w:val="18"/>
          <w:szCs w:val="18"/>
          <w:lang w:val="en-US"/>
        </w:rPr>
        <w:t>SC-3645-2019.</w:t>
      </w:r>
      <w:proofErr w:type="gramEnd"/>
    </w:p>
  </w:footnote>
  <w:footnote w:id="22">
    <w:p w14:paraId="2309498C" w14:textId="77777777" w:rsidR="006E485E" w:rsidRPr="003064E3" w:rsidRDefault="00C236F4" w:rsidP="003064E3">
      <w:pPr>
        <w:pStyle w:val="Textonotapie"/>
        <w:jc w:val="both"/>
        <w:rPr>
          <w:rFonts w:ascii="Century" w:hAnsi="Century"/>
          <w:sz w:val="18"/>
          <w:szCs w:val="18"/>
        </w:rPr>
      </w:pPr>
      <w:r w:rsidRPr="003064E3">
        <w:rPr>
          <w:rStyle w:val="Refdenotaalpie"/>
          <w:rFonts w:ascii="Century" w:hAnsi="Century" w:cs="Arial"/>
          <w:sz w:val="18"/>
          <w:szCs w:val="18"/>
        </w:rPr>
        <w:footnoteRef/>
      </w:r>
      <w:r w:rsidRPr="003064E3">
        <w:rPr>
          <w:rFonts w:ascii="Century" w:hAnsi="Century" w:cs="Arial"/>
          <w:sz w:val="18"/>
          <w:szCs w:val="18"/>
        </w:rPr>
        <w:t xml:space="preserve"> </w:t>
      </w:r>
      <w:r w:rsidRPr="003064E3">
        <w:rPr>
          <w:rFonts w:ascii="Century" w:hAnsi="Century" w:cs="Arial"/>
          <w:sz w:val="18"/>
          <w:szCs w:val="18"/>
          <w:lang w:val="es-CO"/>
        </w:rPr>
        <w:t>ESCOBAR S</w:t>
      </w:r>
      <w:r w:rsidR="00A73067" w:rsidRPr="003064E3">
        <w:rPr>
          <w:rFonts w:ascii="Century" w:hAnsi="Century" w:cs="Arial"/>
          <w:sz w:val="18"/>
          <w:szCs w:val="18"/>
          <w:lang w:val="es-CO"/>
        </w:rPr>
        <w:t>.</w:t>
      </w:r>
      <w:r w:rsidRPr="003064E3">
        <w:rPr>
          <w:rFonts w:ascii="Century" w:hAnsi="Century" w:cs="Arial"/>
          <w:sz w:val="18"/>
          <w:szCs w:val="18"/>
          <w:lang w:val="es-CO"/>
        </w:rPr>
        <w:t xml:space="preserve">, Gabriel.  Ob. cit., </w:t>
      </w:r>
      <w:r w:rsidR="000F1B1A" w:rsidRPr="003064E3">
        <w:rPr>
          <w:rFonts w:ascii="Century" w:hAnsi="Century" w:cs="Arial"/>
          <w:sz w:val="18"/>
          <w:szCs w:val="18"/>
          <w:lang w:val="es-CO"/>
        </w:rPr>
        <w:t xml:space="preserve">p. </w:t>
      </w:r>
      <w:r w:rsidRPr="003064E3">
        <w:rPr>
          <w:rFonts w:ascii="Century" w:hAnsi="Century" w:cs="Arial"/>
          <w:sz w:val="18"/>
          <w:szCs w:val="18"/>
          <w:lang w:val="es-CO"/>
        </w:rPr>
        <w:t>429.</w:t>
      </w:r>
    </w:p>
  </w:footnote>
  <w:footnote w:id="23">
    <w:p w14:paraId="365740F9" w14:textId="77777777" w:rsidR="006E485E" w:rsidRPr="003064E3" w:rsidRDefault="00C236F4" w:rsidP="003064E3">
      <w:pPr>
        <w:pStyle w:val="Textonotapie"/>
        <w:jc w:val="both"/>
        <w:rPr>
          <w:rFonts w:ascii="Century" w:hAnsi="Century"/>
          <w:sz w:val="18"/>
          <w:szCs w:val="18"/>
        </w:rPr>
      </w:pPr>
      <w:r w:rsidRPr="003064E3">
        <w:rPr>
          <w:rStyle w:val="Refdenotaalpie"/>
          <w:rFonts w:ascii="Century" w:hAnsi="Century" w:cs="Arial"/>
          <w:sz w:val="18"/>
          <w:szCs w:val="18"/>
        </w:rPr>
        <w:footnoteRef/>
      </w:r>
      <w:r w:rsidR="000F1B1A" w:rsidRPr="003064E3">
        <w:rPr>
          <w:rFonts w:ascii="Century" w:hAnsi="Century" w:cs="Arial"/>
          <w:sz w:val="18"/>
          <w:szCs w:val="18"/>
          <w:lang w:val="es-CO"/>
        </w:rPr>
        <w:t xml:space="preserve"> ESCOBAR S., Gabriel.  Ob. cit., p.</w:t>
      </w:r>
      <w:r w:rsidRPr="003064E3">
        <w:rPr>
          <w:rFonts w:ascii="Century" w:hAnsi="Century" w:cs="Arial"/>
          <w:sz w:val="18"/>
          <w:szCs w:val="18"/>
          <w:lang w:val="es-CO"/>
        </w:rPr>
        <w:t xml:space="preserve"> 430-431.</w:t>
      </w:r>
    </w:p>
  </w:footnote>
  <w:footnote w:id="24">
    <w:p w14:paraId="4C646460" w14:textId="08C1A286" w:rsidR="006E485E" w:rsidRPr="003064E3" w:rsidRDefault="00C236F4" w:rsidP="003064E3">
      <w:pPr>
        <w:pStyle w:val="Textonotapie"/>
        <w:jc w:val="both"/>
        <w:rPr>
          <w:rFonts w:ascii="Century" w:hAnsi="Century"/>
          <w:sz w:val="18"/>
          <w:szCs w:val="18"/>
          <w:lang w:val="en-US"/>
        </w:rPr>
      </w:pPr>
      <w:r w:rsidRPr="003064E3">
        <w:rPr>
          <w:rStyle w:val="Refdenotaalpie"/>
          <w:rFonts w:ascii="Century" w:hAnsi="Century" w:cs="Arial"/>
          <w:sz w:val="18"/>
          <w:szCs w:val="18"/>
        </w:rPr>
        <w:footnoteRef/>
      </w:r>
      <w:r w:rsidRPr="003064E3">
        <w:rPr>
          <w:rFonts w:ascii="Century" w:hAnsi="Century" w:cs="Arial"/>
          <w:sz w:val="18"/>
          <w:szCs w:val="18"/>
          <w:lang w:val="en-US"/>
        </w:rPr>
        <w:t xml:space="preserve"> SUESCÚN M</w:t>
      </w:r>
      <w:r w:rsidR="00B26BE2" w:rsidRPr="003064E3">
        <w:rPr>
          <w:rFonts w:ascii="Century" w:hAnsi="Century" w:cs="Arial"/>
          <w:sz w:val="18"/>
          <w:szCs w:val="18"/>
          <w:lang w:val="en-US"/>
        </w:rPr>
        <w:t>.</w:t>
      </w:r>
      <w:r w:rsidRPr="003064E3">
        <w:rPr>
          <w:rFonts w:ascii="Century" w:hAnsi="Century" w:cs="Arial"/>
          <w:sz w:val="18"/>
          <w:szCs w:val="18"/>
          <w:lang w:val="en-US"/>
        </w:rPr>
        <w:t>, Jorge. Ob. cit., p.</w:t>
      </w:r>
      <w:r w:rsidR="00480A42">
        <w:rPr>
          <w:rFonts w:ascii="Century" w:hAnsi="Century" w:cs="Arial"/>
          <w:sz w:val="18"/>
          <w:szCs w:val="18"/>
          <w:lang w:val="en-US"/>
        </w:rPr>
        <w:t xml:space="preserve"> </w:t>
      </w:r>
      <w:r w:rsidRPr="003064E3">
        <w:rPr>
          <w:rFonts w:ascii="Century" w:hAnsi="Century" w:cs="Arial"/>
          <w:sz w:val="18"/>
          <w:szCs w:val="18"/>
          <w:lang w:val="en-US"/>
        </w:rPr>
        <w:t>461.</w:t>
      </w:r>
    </w:p>
  </w:footnote>
  <w:footnote w:id="25">
    <w:p w14:paraId="426BA180" w14:textId="77777777" w:rsidR="006E485E" w:rsidRPr="003064E3" w:rsidRDefault="00B26BE2" w:rsidP="003064E3">
      <w:pPr>
        <w:pStyle w:val="Textonotapie"/>
        <w:jc w:val="both"/>
        <w:rPr>
          <w:rFonts w:ascii="Century" w:hAnsi="Century"/>
          <w:sz w:val="18"/>
          <w:szCs w:val="18"/>
        </w:rPr>
      </w:pPr>
      <w:r w:rsidRPr="003064E3">
        <w:rPr>
          <w:rStyle w:val="Refdenotaalpie"/>
          <w:rFonts w:ascii="Century" w:hAnsi="Century"/>
          <w:sz w:val="18"/>
          <w:szCs w:val="18"/>
        </w:rPr>
        <w:footnoteRef/>
      </w:r>
      <w:r w:rsidRPr="003064E3">
        <w:rPr>
          <w:rFonts w:ascii="Century" w:hAnsi="Century"/>
          <w:sz w:val="18"/>
          <w:szCs w:val="18"/>
        </w:rPr>
        <w:t xml:space="preserve"> PEÑA N., Lisandro. De los contratos mercantiles, nacionales e internacionales, 5ª edición, Bogotá, 2014, Universidad del Sinú, p.426</w:t>
      </w:r>
    </w:p>
  </w:footnote>
  <w:footnote w:id="26">
    <w:p w14:paraId="361F712F" w14:textId="77777777" w:rsidR="006E485E" w:rsidRPr="003064E3" w:rsidRDefault="00A73067" w:rsidP="003064E3">
      <w:pPr>
        <w:pStyle w:val="Textonotapie"/>
        <w:jc w:val="both"/>
        <w:rPr>
          <w:rFonts w:ascii="Century" w:hAnsi="Century"/>
          <w:sz w:val="18"/>
          <w:szCs w:val="18"/>
        </w:rPr>
      </w:pPr>
      <w:r w:rsidRPr="003064E3">
        <w:rPr>
          <w:rStyle w:val="Refdenotaalpie"/>
          <w:rFonts w:ascii="Century" w:hAnsi="Century"/>
          <w:sz w:val="18"/>
          <w:szCs w:val="18"/>
        </w:rPr>
        <w:footnoteRef/>
      </w:r>
      <w:r w:rsidRPr="003064E3">
        <w:rPr>
          <w:rFonts w:ascii="Century" w:hAnsi="Century"/>
          <w:sz w:val="18"/>
          <w:szCs w:val="18"/>
        </w:rPr>
        <w:t xml:space="preserve"> </w:t>
      </w:r>
      <w:r w:rsidRPr="003064E3">
        <w:rPr>
          <w:rFonts w:ascii="Century" w:hAnsi="Century" w:cs="Arial"/>
          <w:sz w:val="18"/>
          <w:szCs w:val="18"/>
        </w:rPr>
        <w:t>CSJ. SC</w:t>
      </w:r>
      <w:r w:rsidR="00DE6A7D" w:rsidRPr="003064E3">
        <w:rPr>
          <w:rFonts w:ascii="Century" w:hAnsi="Century" w:cs="Arial"/>
          <w:sz w:val="18"/>
          <w:szCs w:val="18"/>
        </w:rPr>
        <w:t>-</w:t>
      </w:r>
      <w:r w:rsidRPr="003064E3">
        <w:rPr>
          <w:rFonts w:ascii="Century" w:hAnsi="Century" w:cs="Arial"/>
          <w:sz w:val="18"/>
          <w:szCs w:val="18"/>
        </w:rPr>
        <w:t>1121-2018.</w:t>
      </w:r>
    </w:p>
  </w:footnote>
  <w:footnote w:id="27">
    <w:p w14:paraId="6F45EF10" w14:textId="77777777" w:rsidR="006E485E" w:rsidRPr="003064E3" w:rsidRDefault="00C236F4" w:rsidP="003064E3">
      <w:pPr>
        <w:pStyle w:val="Textonotapie"/>
        <w:jc w:val="both"/>
        <w:rPr>
          <w:rFonts w:ascii="Century" w:hAnsi="Century"/>
          <w:sz w:val="18"/>
          <w:szCs w:val="18"/>
        </w:rPr>
      </w:pPr>
      <w:r w:rsidRPr="003064E3">
        <w:rPr>
          <w:rStyle w:val="Refdenotaalpie"/>
          <w:rFonts w:ascii="Century" w:hAnsi="Century" w:cs="Arial"/>
          <w:sz w:val="18"/>
          <w:szCs w:val="18"/>
        </w:rPr>
        <w:footnoteRef/>
      </w:r>
      <w:r w:rsidRPr="003064E3">
        <w:rPr>
          <w:rFonts w:ascii="Century" w:hAnsi="Century" w:cs="Arial"/>
          <w:sz w:val="18"/>
          <w:szCs w:val="18"/>
        </w:rPr>
        <w:t xml:space="preserve"> CSJ. </w:t>
      </w:r>
      <w:r w:rsidR="007A475E" w:rsidRPr="003064E3">
        <w:rPr>
          <w:rFonts w:ascii="Century" w:hAnsi="Century" w:cs="Arial"/>
          <w:sz w:val="18"/>
          <w:szCs w:val="18"/>
        </w:rPr>
        <w:t xml:space="preserve">Civil. </w:t>
      </w:r>
      <w:r w:rsidRPr="003064E3">
        <w:rPr>
          <w:rFonts w:ascii="Century" w:hAnsi="Century" w:cs="Arial"/>
          <w:sz w:val="18"/>
          <w:szCs w:val="18"/>
        </w:rPr>
        <w:t>Sentencia del 28-02-2005; MP: Jaramillo J., No.</w:t>
      </w:r>
      <w:r w:rsidRPr="003064E3">
        <w:rPr>
          <w:rFonts w:ascii="Century" w:hAnsi="Century" w:cs="Arial"/>
          <w:iCs/>
          <w:sz w:val="18"/>
          <w:szCs w:val="18"/>
        </w:rPr>
        <w:t>7504.</w:t>
      </w:r>
    </w:p>
  </w:footnote>
  <w:footnote w:id="28">
    <w:p w14:paraId="68F13498" w14:textId="77777777" w:rsidR="006E485E" w:rsidRPr="003064E3" w:rsidRDefault="00C236F4" w:rsidP="003064E3">
      <w:pPr>
        <w:pStyle w:val="Textonotapie"/>
        <w:jc w:val="both"/>
        <w:rPr>
          <w:rFonts w:ascii="Century" w:hAnsi="Century"/>
          <w:sz w:val="18"/>
          <w:szCs w:val="18"/>
        </w:rPr>
      </w:pPr>
      <w:r w:rsidRPr="003064E3">
        <w:rPr>
          <w:rStyle w:val="Refdenotaalpie"/>
          <w:rFonts w:ascii="Century" w:hAnsi="Century" w:cs="Arial"/>
          <w:sz w:val="18"/>
          <w:szCs w:val="18"/>
        </w:rPr>
        <w:footnoteRef/>
      </w:r>
      <w:r w:rsidRPr="003064E3">
        <w:rPr>
          <w:rFonts w:ascii="Century" w:hAnsi="Century" w:cs="Arial"/>
          <w:sz w:val="18"/>
          <w:szCs w:val="18"/>
        </w:rPr>
        <w:t xml:space="preserve"> CSJ. </w:t>
      </w:r>
      <w:r w:rsidR="007A475E" w:rsidRPr="003064E3">
        <w:rPr>
          <w:rFonts w:ascii="Century" w:hAnsi="Century" w:cs="Arial"/>
          <w:sz w:val="18"/>
          <w:szCs w:val="18"/>
        </w:rPr>
        <w:t xml:space="preserve">Civil. </w:t>
      </w:r>
      <w:r w:rsidRPr="003064E3">
        <w:rPr>
          <w:rFonts w:ascii="Century" w:hAnsi="Century" w:cs="Arial"/>
          <w:sz w:val="18"/>
          <w:szCs w:val="18"/>
        </w:rPr>
        <w:t xml:space="preserve">Sentencia del 04-04-2008; MP: </w:t>
      </w:r>
      <w:r w:rsidR="00DE6A7D" w:rsidRPr="003064E3">
        <w:rPr>
          <w:rFonts w:ascii="Century" w:hAnsi="Century" w:cs="Arial"/>
          <w:sz w:val="18"/>
          <w:szCs w:val="18"/>
        </w:rPr>
        <w:t>Díaz</w:t>
      </w:r>
      <w:r w:rsidRPr="003064E3">
        <w:rPr>
          <w:rFonts w:ascii="Century" w:hAnsi="Century" w:cs="Arial"/>
          <w:sz w:val="18"/>
          <w:szCs w:val="18"/>
        </w:rPr>
        <w:t xml:space="preserve"> R., No.</w:t>
      </w:r>
      <w:r w:rsidRPr="003064E3">
        <w:rPr>
          <w:rFonts w:ascii="Century" w:hAnsi="Century" w:cs="Arial"/>
          <w:iCs/>
          <w:sz w:val="18"/>
          <w:szCs w:val="18"/>
        </w:rPr>
        <w:t>1998-00171-01.</w:t>
      </w:r>
    </w:p>
  </w:footnote>
  <w:footnote w:id="29">
    <w:p w14:paraId="087B87C2" w14:textId="77777777" w:rsidR="006E485E" w:rsidRPr="003064E3" w:rsidRDefault="00C236F4" w:rsidP="003064E3">
      <w:pPr>
        <w:pStyle w:val="Textonotapie"/>
        <w:jc w:val="both"/>
        <w:rPr>
          <w:rFonts w:ascii="Century" w:hAnsi="Century"/>
          <w:sz w:val="18"/>
          <w:szCs w:val="18"/>
        </w:rPr>
      </w:pPr>
      <w:r w:rsidRPr="003064E3">
        <w:rPr>
          <w:rStyle w:val="Refdenotaalpie"/>
          <w:rFonts w:ascii="Century" w:hAnsi="Century" w:cs="Arial"/>
          <w:sz w:val="18"/>
          <w:szCs w:val="18"/>
        </w:rPr>
        <w:footnoteRef/>
      </w:r>
      <w:r w:rsidRPr="003064E3">
        <w:rPr>
          <w:rFonts w:ascii="Century" w:hAnsi="Century" w:cs="Arial"/>
          <w:sz w:val="18"/>
          <w:szCs w:val="18"/>
        </w:rPr>
        <w:t xml:space="preserve"> CSJ. </w:t>
      </w:r>
      <w:r w:rsidR="007A475E" w:rsidRPr="003064E3">
        <w:rPr>
          <w:rFonts w:ascii="Century" w:hAnsi="Century" w:cs="Arial"/>
          <w:sz w:val="18"/>
          <w:szCs w:val="18"/>
        </w:rPr>
        <w:t xml:space="preserve">Civil. </w:t>
      </w:r>
      <w:r w:rsidRPr="003064E3">
        <w:rPr>
          <w:rFonts w:ascii="Century" w:hAnsi="Century" w:cs="Arial"/>
          <w:sz w:val="18"/>
          <w:szCs w:val="18"/>
        </w:rPr>
        <w:t>Sentencia del 24-07-2012; MP: Giraldo G., No.</w:t>
      </w:r>
      <w:r w:rsidRPr="003064E3">
        <w:rPr>
          <w:rFonts w:ascii="Century" w:hAnsi="Century" w:cs="Arial"/>
          <w:sz w:val="18"/>
          <w:szCs w:val="18"/>
          <w:lang w:val="es-ES_tradnl"/>
        </w:rPr>
        <w:t>1998-21524-01.</w:t>
      </w:r>
    </w:p>
  </w:footnote>
  <w:footnote w:id="30">
    <w:p w14:paraId="0613DD78" w14:textId="77777777" w:rsidR="006E485E" w:rsidRPr="003064E3" w:rsidRDefault="007C57E5" w:rsidP="003064E3">
      <w:pPr>
        <w:pStyle w:val="Textonotapie"/>
        <w:jc w:val="both"/>
        <w:rPr>
          <w:rFonts w:ascii="Century" w:hAnsi="Century"/>
          <w:sz w:val="18"/>
          <w:szCs w:val="18"/>
        </w:rPr>
      </w:pPr>
      <w:r w:rsidRPr="003064E3">
        <w:rPr>
          <w:rStyle w:val="Refdenotaalpie"/>
          <w:rFonts w:ascii="Century" w:hAnsi="Century"/>
          <w:sz w:val="18"/>
          <w:szCs w:val="18"/>
        </w:rPr>
        <w:footnoteRef/>
      </w:r>
      <w:r w:rsidRPr="003064E3">
        <w:rPr>
          <w:rFonts w:ascii="Century" w:hAnsi="Century"/>
          <w:sz w:val="18"/>
          <w:szCs w:val="18"/>
        </w:rPr>
        <w:t xml:space="preserve"> </w:t>
      </w:r>
      <w:r w:rsidRPr="003064E3">
        <w:rPr>
          <w:rFonts w:ascii="Century" w:hAnsi="Century" w:cs="Arial"/>
          <w:sz w:val="18"/>
          <w:szCs w:val="18"/>
        </w:rPr>
        <w:t>CSJ. SC-1121-2018.</w:t>
      </w:r>
    </w:p>
  </w:footnote>
  <w:footnote w:id="31">
    <w:p w14:paraId="4323FCB7" w14:textId="77777777" w:rsidR="006E485E" w:rsidRPr="003064E3" w:rsidRDefault="00681B25" w:rsidP="003064E3">
      <w:pPr>
        <w:pStyle w:val="Textonotapie"/>
        <w:jc w:val="both"/>
        <w:rPr>
          <w:rFonts w:ascii="Century" w:hAnsi="Century"/>
          <w:sz w:val="18"/>
          <w:szCs w:val="18"/>
        </w:rPr>
      </w:pPr>
      <w:r w:rsidRPr="003064E3">
        <w:rPr>
          <w:rStyle w:val="Refdenotaalpie"/>
          <w:rFonts w:ascii="Century" w:hAnsi="Century" w:cs="Arial"/>
          <w:sz w:val="18"/>
          <w:szCs w:val="18"/>
        </w:rPr>
        <w:footnoteRef/>
      </w:r>
      <w:r w:rsidRPr="003064E3">
        <w:rPr>
          <w:rFonts w:ascii="Century" w:hAnsi="Century" w:cs="Arial"/>
          <w:sz w:val="18"/>
          <w:szCs w:val="18"/>
        </w:rPr>
        <w:t xml:space="preserve"> </w:t>
      </w:r>
      <w:r w:rsidRPr="003064E3">
        <w:rPr>
          <w:rFonts w:ascii="Century" w:hAnsi="Century" w:cs="Arial"/>
          <w:sz w:val="18"/>
          <w:szCs w:val="18"/>
          <w:lang w:val="es-CO"/>
        </w:rPr>
        <w:t>ESCOBAR SANÍN, Gabriel.  Ob. cit., 452.</w:t>
      </w:r>
    </w:p>
  </w:footnote>
  <w:footnote w:id="32">
    <w:p w14:paraId="56A2D431" w14:textId="2F9C5BB4" w:rsidR="006E485E" w:rsidRPr="003064E3" w:rsidRDefault="00681B25" w:rsidP="003064E3">
      <w:pPr>
        <w:pStyle w:val="Textonotapie"/>
        <w:jc w:val="both"/>
        <w:rPr>
          <w:rFonts w:ascii="Century" w:hAnsi="Century"/>
          <w:sz w:val="18"/>
          <w:szCs w:val="18"/>
        </w:rPr>
      </w:pPr>
      <w:r w:rsidRPr="003064E3">
        <w:rPr>
          <w:rStyle w:val="Refdenotaalpie"/>
          <w:rFonts w:ascii="Century" w:hAnsi="Century" w:cs="Arial"/>
          <w:sz w:val="18"/>
          <w:szCs w:val="18"/>
        </w:rPr>
        <w:footnoteRef/>
      </w:r>
      <w:r w:rsidRPr="003064E3">
        <w:rPr>
          <w:rFonts w:ascii="Century" w:hAnsi="Century" w:cs="Arial"/>
          <w:sz w:val="18"/>
          <w:szCs w:val="18"/>
        </w:rPr>
        <w:t xml:space="preserve"> CSJ. Civil. Sentencia del 02-12-1980; MP: Giraldo Z. También en la sentencia del 15-12-2006, MP: Munar C., No.</w:t>
      </w:r>
      <w:r w:rsidRPr="003064E3">
        <w:rPr>
          <w:rFonts w:ascii="Century" w:hAnsi="Century" w:cs="Arial"/>
          <w:sz w:val="18"/>
          <w:szCs w:val="18"/>
          <w:lang w:val="es-ES_tradnl"/>
        </w:rPr>
        <w:t>1992-09211-01.</w:t>
      </w:r>
    </w:p>
  </w:footnote>
  <w:footnote w:id="33">
    <w:p w14:paraId="3FB3423A" w14:textId="1C76DE56" w:rsidR="006E485E" w:rsidRPr="003064E3" w:rsidRDefault="00681B25" w:rsidP="003064E3">
      <w:pPr>
        <w:pStyle w:val="Textonotapie"/>
        <w:jc w:val="both"/>
        <w:rPr>
          <w:rFonts w:ascii="Century" w:hAnsi="Century"/>
          <w:sz w:val="18"/>
          <w:szCs w:val="18"/>
        </w:rPr>
      </w:pPr>
      <w:r w:rsidRPr="003064E3">
        <w:rPr>
          <w:rStyle w:val="Refdenotaalpie"/>
          <w:rFonts w:ascii="Century" w:hAnsi="Century" w:cs="Arial"/>
          <w:sz w:val="18"/>
          <w:szCs w:val="18"/>
        </w:rPr>
        <w:footnoteRef/>
      </w:r>
      <w:r w:rsidRPr="003064E3">
        <w:rPr>
          <w:rFonts w:ascii="Century" w:hAnsi="Century" w:cs="Arial"/>
          <w:sz w:val="18"/>
          <w:szCs w:val="18"/>
        </w:rPr>
        <w:t xml:space="preserve"> </w:t>
      </w:r>
      <w:r w:rsidR="0046520E" w:rsidRPr="003064E3">
        <w:rPr>
          <w:rFonts w:ascii="Century" w:hAnsi="Century" w:cs="Arial"/>
          <w:sz w:val="18"/>
          <w:szCs w:val="18"/>
        </w:rPr>
        <w:t xml:space="preserve">CSJ. Civil. </w:t>
      </w:r>
      <w:r w:rsidRPr="003064E3">
        <w:rPr>
          <w:rFonts w:ascii="Century" w:hAnsi="Century" w:cs="Arial"/>
          <w:sz w:val="18"/>
          <w:szCs w:val="18"/>
        </w:rPr>
        <w:t>Sentencia del 10-09-2013; ob. cit.</w:t>
      </w:r>
    </w:p>
  </w:footnote>
  <w:footnote w:id="34">
    <w:p w14:paraId="5B009086" w14:textId="77777777" w:rsidR="006E485E" w:rsidRPr="003064E3" w:rsidRDefault="00C60EC9" w:rsidP="003064E3">
      <w:pPr>
        <w:pStyle w:val="Textonotapie"/>
        <w:jc w:val="both"/>
        <w:rPr>
          <w:rFonts w:ascii="Century" w:hAnsi="Century"/>
          <w:sz w:val="18"/>
          <w:szCs w:val="18"/>
        </w:rPr>
      </w:pPr>
      <w:r w:rsidRPr="003064E3">
        <w:rPr>
          <w:rStyle w:val="Refdenotaalpie"/>
          <w:rFonts w:ascii="Century" w:hAnsi="Century"/>
          <w:sz w:val="18"/>
          <w:szCs w:val="18"/>
        </w:rPr>
        <w:footnoteRef/>
      </w:r>
      <w:r w:rsidRPr="003064E3">
        <w:rPr>
          <w:rFonts w:ascii="Century" w:hAnsi="Century"/>
          <w:sz w:val="18"/>
          <w:szCs w:val="18"/>
        </w:rPr>
        <w:t xml:space="preserve"> </w:t>
      </w:r>
      <w:r w:rsidRPr="003064E3">
        <w:rPr>
          <w:rFonts w:ascii="Century" w:hAnsi="Century" w:cs="Arial"/>
          <w:sz w:val="18"/>
          <w:szCs w:val="18"/>
        </w:rPr>
        <w:t>CSJ. S</w:t>
      </w:r>
      <w:r w:rsidR="003A2E92" w:rsidRPr="003064E3">
        <w:rPr>
          <w:rFonts w:ascii="Century" w:hAnsi="Century" w:cs="Arial"/>
          <w:sz w:val="18"/>
          <w:szCs w:val="18"/>
        </w:rPr>
        <w:t xml:space="preserve">C de </w:t>
      </w:r>
      <w:r w:rsidRPr="003064E3">
        <w:rPr>
          <w:rFonts w:ascii="Century" w:hAnsi="Century" w:cs="Arial"/>
          <w:sz w:val="18"/>
          <w:szCs w:val="18"/>
        </w:rPr>
        <w:t>09-08-2000; MP: Castillo R., No.2004-00201-01.</w:t>
      </w:r>
    </w:p>
  </w:footnote>
  <w:footnote w:id="35">
    <w:p w14:paraId="3FB53C45" w14:textId="77777777" w:rsidR="006E485E" w:rsidRPr="003064E3" w:rsidRDefault="000D01A8" w:rsidP="003064E3">
      <w:pPr>
        <w:pStyle w:val="Textonotapie"/>
        <w:jc w:val="both"/>
        <w:rPr>
          <w:rFonts w:ascii="Century" w:hAnsi="Century"/>
          <w:sz w:val="18"/>
          <w:szCs w:val="18"/>
        </w:rPr>
      </w:pPr>
      <w:r w:rsidRPr="003064E3">
        <w:rPr>
          <w:rStyle w:val="Refdenotaalpie"/>
          <w:rFonts w:ascii="Century" w:hAnsi="Century"/>
          <w:sz w:val="18"/>
          <w:szCs w:val="18"/>
        </w:rPr>
        <w:footnoteRef/>
      </w:r>
      <w:r w:rsidRPr="003064E3">
        <w:rPr>
          <w:rFonts w:ascii="Century" w:hAnsi="Century"/>
          <w:sz w:val="18"/>
          <w:szCs w:val="18"/>
        </w:rPr>
        <w:t xml:space="preserve"> </w:t>
      </w:r>
      <w:r w:rsidR="00C60EC9" w:rsidRPr="003064E3">
        <w:rPr>
          <w:rFonts w:ascii="Century" w:hAnsi="Century"/>
          <w:sz w:val="18"/>
          <w:szCs w:val="18"/>
        </w:rPr>
        <w:t>Ídem</w:t>
      </w:r>
      <w:r w:rsidRPr="003064E3">
        <w:rPr>
          <w:rFonts w:ascii="Century" w:hAnsi="Century" w:cs="Arial"/>
          <w:sz w:val="18"/>
          <w:szCs w:val="18"/>
        </w:rPr>
        <w:t>.</w:t>
      </w:r>
      <w:r w:rsidR="006335B3" w:rsidRPr="003064E3">
        <w:rPr>
          <w:rFonts w:ascii="Century" w:hAnsi="Century" w:cs="Arial"/>
          <w:sz w:val="18"/>
          <w:szCs w:val="18"/>
        </w:rPr>
        <w:t xml:space="preserve"> Reiterada en SC de 15-11-2013; MP: Solarte R., No.2003-00919-01.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2F06A" w14:textId="77777777" w:rsidR="00A92434" w:rsidRDefault="00A92434"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7DE408" w14:textId="77777777" w:rsidR="00A92434" w:rsidRDefault="00A92434"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FE9E4" w14:textId="77777777" w:rsidR="00A92434" w:rsidRPr="003064E3" w:rsidRDefault="00A92434" w:rsidP="007825CB">
    <w:pPr>
      <w:pStyle w:val="Encabezado"/>
      <w:pBdr>
        <w:bottom w:val="single" w:sz="4" w:space="1" w:color="D9D9D9"/>
      </w:pBdr>
      <w:jc w:val="right"/>
      <w:rPr>
        <w:rFonts w:ascii="Century" w:hAnsi="Century"/>
        <w:b/>
        <w:bCs/>
        <w:sz w:val="18"/>
        <w:szCs w:val="18"/>
      </w:rPr>
    </w:pPr>
    <w:r w:rsidRPr="003064E3">
      <w:rPr>
        <w:rFonts w:ascii="Century" w:hAnsi="Century"/>
        <w:spacing w:val="60"/>
        <w:sz w:val="18"/>
        <w:szCs w:val="18"/>
      </w:rPr>
      <w:t>Página</w:t>
    </w:r>
    <w:r w:rsidRPr="003064E3">
      <w:rPr>
        <w:rFonts w:ascii="Century" w:hAnsi="Century"/>
        <w:sz w:val="18"/>
        <w:szCs w:val="18"/>
      </w:rPr>
      <w:t xml:space="preserve"> | </w:t>
    </w:r>
    <w:r w:rsidRPr="003064E3">
      <w:rPr>
        <w:rFonts w:ascii="Century" w:hAnsi="Century"/>
        <w:sz w:val="18"/>
        <w:szCs w:val="18"/>
      </w:rPr>
      <w:fldChar w:fldCharType="begin"/>
    </w:r>
    <w:r w:rsidRPr="003064E3">
      <w:rPr>
        <w:rFonts w:ascii="Century" w:hAnsi="Century"/>
        <w:sz w:val="18"/>
        <w:szCs w:val="18"/>
      </w:rPr>
      <w:instrText>PAGE   \* MERGEFORMAT</w:instrText>
    </w:r>
    <w:r w:rsidRPr="003064E3">
      <w:rPr>
        <w:rFonts w:ascii="Century" w:hAnsi="Century"/>
        <w:sz w:val="18"/>
        <w:szCs w:val="18"/>
      </w:rPr>
      <w:fldChar w:fldCharType="separate"/>
    </w:r>
    <w:r w:rsidR="00480A42" w:rsidRPr="00480A42">
      <w:rPr>
        <w:rFonts w:ascii="Century" w:hAnsi="Century"/>
        <w:b/>
        <w:bCs/>
        <w:noProof/>
        <w:sz w:val="18"/>
        <w:szCs w:val="18"/>
      </w:rPr>
      <w:t>13</w:t>
    </w:r>
    <w:r w:rsidRPr="003064E3">
      <w:rPr>
        <w:rFonts w:ascii="Century" w:hAnsi="Century"/>
        <w:sz w:val="18"/>
        <w:szCs w:val="18"/>
      </w:rPr>
      <w:fldChar w:fldCharType="end"/>
    </w:r>
  </w:p>
  <w:p w14:paraId="361CB066" w14:textId="04E9620E" w:rsidR="00A92434" w:rsidRPr="003064E3" w:rsidRDefault="00A92434" w:rsidP="007825CB">
    <w:pPr>
      <w:pStyle w:val="Encabezado"/>
      <w:rPr>
        <w:rFonts w:ascii="Century" w:eastAsia="DotumChe" w:hAnsi="Century"/>
        <w:sz w:val="18"/>
        <w:szCs w:val="18"/>
      </w:rPr>
    </w:pPr>
    <w:r w:rsidRPr="003064E3">
      <w:rPr>
        <w:rFonts w:ascii="Century" w:eastAsia="DotumChe" w:hAnsi="Century"/>
        <w:sz w:val="18"/>
        <w:szCs w:val="18"/>
      </w:rPr>
      <w:t>EXPEDIENTE No.</w:t>
    </w:r>
    <w:r w:rsidR="003064E3">
      <w:rPr>
        <w:rFonts w:ascii="Century" w:eastAsia="DotumChe" w:hAnsi="Century"/>
        <w:sz w:val="18"/>
        <w:szCs w:val="18"/>
      </w:rPr>
      <w:t xml:space="preserve"> </w:t>
    </w:r>
    <w:r w:rsidRPr="003064E3">
      <w:rPr>
        <w:rFonts w:ascii="Century" w:eastAsia="DotumChe" w:hAnsi="Century"/>
        <w:sz w:val="18"/>
        <w:szCs w:val="18"/>
      </w:rPr>
      <w:t>20</w:t>
    </w:r>
    <w:r w:rsidR="009E2E8E" w:rsidRPr="003064E3">
      <w:rPr>
        <w:rFonts w:ascii="Century" w:eastAsia="DotumChe" w:hAnsi="Century"/>
        <w:sz w:val="18"/>
        <w:szCs w:val="18"/>
      </w:rPr>
      <w:t>10</w:t>
    </w:r>
    <w:r w:rsidRPr="003064E3">
      <w:rPr>
        <w:rFonts w:ascii="Century" w:eastAsia="DotumChe" w:hAnsi="Century"/>
        <w:sz w:val="18"/>
        <w:szCs w:val="18"/>
      </w:rPr>
      <w:t>-00</w:t>
    </w:r>
    <w:r w:rsidR="009E2E8E" w:rsidRPr="003064E3">
      <w:rPr>
        <w:rFonts w:ascii="Century" w:eastAsia="DotumChe" w:hAnsi="Century"/>
        <w:sz w:val="18"/>
        <w:szCs w:val="18"/>
      </w:rPr>
      <w:t>340</w:t>
    </w:r>
    <w:r w:rsidRPr="003064E3">
      <w:rPr>
        <w:rFonts w:ascii="Century" w:eastAsia="DotumChe" w:hAnsi="Century"/>
        <w:sz w:val="18"/>
        <w:szCs w:val="18"/>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DE0D0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1D07B42"/>
    <w:multiLevelType w:val="multilevel"/>
    <w:tmpl w:val="591E3424"/>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A490BE9"/>
    <w:multiLevelType w:val="hybridMultilevel"/>
    <w:tmpl w:val="4E06BD16"/>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
    <w:nsid w:val="1E1F54B3"/>
    <w:multiLevelType w:val="multilevel"/>
    <w:tmpl w:val="8056EEC2"/>
    <w:lvl w:ilvl="0">
      <w:start w:val="1"/>
      <w:numFmt w:val="decimal"/>
      <w:lvlText w:val="%1."/>
      <w:lvlJc w:val="left"/>
      <w:pPr>
        <w:tabs>
          <w:tab w:val="num" w:pos="360"/>
        </w:tabs>
        <w:ind w:left="360" w:hanging="360"/>
      </w:pPr>
      <w:rPr>
        <w:rFonts w:cs="Times New Roman" w:hint="default"/>
        <w:b w:val="0"/>
        <w:sz w:val="24"/>
      </w:rPr>
    </w:lvl>
    <w:lvl w:ilvl="1">
      <w:start w:val="1"/>
      <w:numFmt w:val="decimal"/>
      <w:lvlText w:val="%1.%2."/>
      <w:lvlJc w:val="left"/>
      <w:pPr>
        <w:ind w:left="720" w:hanging="720"/>
      </w:pPr>
      <w:rPr>
        <w:sz w:val="24"/>
      </w:rPr>
    </w:lvl>
    <w:lvl w:ilvl="2">
      <w:start w:val="1"/>
      <w:numFmt w:val="decimal"/>
      <w:lvlText w:val="%1.%2.%3."/>
      <w:lvlJc w:val="left"/>
      <w:pPr>
        <w:ind w:left="720" w:hanging="720"/>
      </w:pPr>
      <w:rPr>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394299D"/>
    <w:multiLevelType w:val="hybridMultilevel"/>
    <w:tmpl w:val="68E6BDB0"/>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5">
    <w:nsid w:val="295C66A3"/>
    <w:multiLevelType w:val="multilevel"/>
    <w:tmpl w:val="56E026AE"/>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nsid w:val="44D6134A"/>
    <w:multiLevelType w:val="hybridMultilevel"/>
    <w:tmpl w:val="74B241FA"/>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7">
    <w:nsid w:val="512D6C4F"/>
    <w:multiLevelType w:val="multilevel"/>
    <w:tmpl w:val="EA485ECE"/>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8">
    <w:nsid w:val="51514EF4"/>
    <w:multiLevelType w:val="multilevel"/>
    <w:tmpl w:val="5846CF1A"/>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9">
    <w:nsid w:val="519D386A"/>
    <w:multiLevelType w:val="hybridMultilevel"/>
    <w:tmpl w:val="EDC8ADFE"/>
    <w:lvl w:ilvl="0" w:tplc="240A0019">
      <w:start w:val="1"/>
      <w:numFmt w:val="lowerLetter"/>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0">
    <w:nsid w:val="5A355C50"/>
    <w:multiLevelType w:val="hybridMultilevel"/>
    <w:tmpl w:val="48B00FE0"/>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1">
    <w:nsid w:val="6199068C"/>
    <w:multiLevelType w:val="multilevel"/>
    <w:tmpl w:val="718C6C60"/>
    <w:lvl w:ilvl="0">
      <w:start w:val="1"/>
      <w:numFmt w:val="decimal"/>
      <w:lvlText w:val="%1."/>
      <w:lvlJc w:val="left"/>
      <w:pPr>
        <w:ind w:left="72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880" w:hanging="108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680" w:hanging="1440"/>
      </w:pPr>
      <w:rPr>
        <w:rFonts w:cs="Times New Roman" w:hint="default"/>
      </w:rPr>
    </w:lvl>
    <w:lvl w:ilvl="5">
      <w:start w:val="1"/>
      <w:numFmt w:val="decimal"/>
      <w:isLgl/>
      <w:lvlText w:val="%1.%2.%3.%4.%5.%6."/>
      <w:lvlJc w:val="left"/>
      <w:pPr>
        <w:ind w:left="5760" w:hanging="180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560" w:hanging="2160"/>
      </w:pPr>
      <w:rPr>
        <w:rFonts w:cs="Times New Roman" w:hint="default"/>
      </w:rPr>
    </w:lvl>
    <w:lvl w:ilvl="8">
      <w:start w:val="1"/>
      <w:numFmt w:val="decimal"/>
      <w:isLgl/>
      <w:lvlText w:val="%1.%2.%3.%4.%5.%6.%7.%8.%9."/>
      <w:lvlJc w:val="left"/>
      <w:pPr>
        <w:ind w:left="8640" w:hanging="252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11"/>
  </w:num>
  <w:num w:numId="35">
    <w:abstractNumId w:val="3"/>
  </w:num>
  <w:num w:numId="36">
    <w:abstractNumId w:val="1"/>
  </w:num>
  <w:num w:numId="37">
    <w:abstractNumId w:val="8"/>
  </w:num>
  <w:num w:numId="38">
    <w:abstractNumId w:val="4"/>
  </w:num>
  <w:num w:numId="39">
    <w:abstractNumId w:val="5"/>
  </w:num>
  <w:num w:numId="40">
    <w:abstractNumId w:val="7"/>
  </w:num>
  <w:num w:numId="41">
    <w:abstractNumId w:val="2"/>
  </w:num>
  <w:num w:numId="42">
    <w:abstractNumId w:val="9"/>
  </w:num>
  <w:num w:numId="43">
    <w:abstractNumId w:val="11"/>
    <w:lvlOverride w:ilvl="0">
      <w:startOverride w:val="1"/>
    </w:lvlOverride>
  </w:num>
  <w:num w:numId="44">
    <w:abstractNumId w:val="6"/>
  </w:num>
  <w:num w:numId="4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162D"/>
    <w:rsid w:val="00001A5E"/>
    <w:rsid w:val="00001C92"/>
    <w:rsid w:val="00001F65"/>
    <w:rsid w:val="0000213D"/>
    <w:rsid w:val="00002975"/>
    <w:rsid w:val="000029B8"/>
    <w:rsid w:val="00002BE8"/>
    <w:rsid w:val="00002C22"/>
    <w:rsid w:val="00002F45"/>
    <w:rsid w:val="00002F81"/>
    <w:rsid w:val="00003155"/>
    <w:rsid w:val="0000356B"/>
    <w:rsid w:val="000037BB"/>
    <w:rsid w:val="000037DA"/>
    <w:rsid w:val="000039B0"/>
    <w:rsid w:val="00003ACE"/>
    <w:rsid w:val="00003E13"/>
    <w:rsid w:val="00004D23"/>
    <w:rsid w:val="000054AA"/>
    <w:rsid w:val="0000550D"/>
    <w:rsid w:val="00006403"/>
    <w:rsid w:val="000068B9"/>
    <w:rsid w:val="000068DC"/>
    <w:rsid w:val="00006B94"/>
    <w:rsid w:val="00006C3A"/>
    <w:rsid w:val="00006DEE"/>
    <w:rsid w:val="000070A0"/>
    <w:rsid w:val="000077BF"/>
    <w:rsid w:val="00007A39"/>
    <w:rsid w:val="00007F6B"/>
    <w:rsid w:val="00010290"/>
    <w:rsid w:val="00010D40"/>
    <w:rsid w:val="000110C2"/>
    <w:rsid w:val="000114A0"/>
    <w:rsid w:val="00011A4E"/>
    <w:rsid w:val="00011C61"/>
    <w:rsid w:val="00011DE8"/>
    <w:rsid w:val="000122F5"/>
    <w:rsid w:val="00012413"/>
    <w:rsid w:val="000128AF"/>
    <w:rsid w:val="00013736"/>
    <w:rsid w:val="00013E72"/>
    <w:rsid w:val="00013ED8"/>
    <w:rsid w:val="00014129"/>
    <w:rsid w:val="000144D6"/>
    <w:rsid w:val="00014EFC"/>
    <w:rsid w:val="00015220"/>
    <w:rsid w:val="00015E42"/>
    <w:rsid w:val="0001650A"/>
    <w:rsid w:val="00016C6A"/>
    <w:rsid w:val="00017540"/>
    <w:rsid w:val="00017AD4"/>
    <w:rsid w:val="00020029"/>
    <w:rsid w:val="00020784"/>
    <w:rsid w:val="00020956"/>
    <w:rsid w:val="00020ABD"/>
    <w:rsid w:val="00020AE0"/>
    <w:rsid w:val="000211C0"/>
    <w:rsid w:val="0002120B"/>
    <w:rsid w:val="00021276"/>
    <w:rsid w:val="00021DC5"/>
    <w:rsid w:val="00022487"/>
    <w:rsid w:val="00022506"/>
    <w:rsid w:val="00022860"/>
    <w:rsid w:val="00022E4C"/>
    <w:rsid w:val="000234AA"/>
    <w:rsid w:val="0002362E"/>
    <w:rsid w:val="000236D3"/>
    <w:rsid w:val="0002449A"/>
    <w:rsid w:val="000244A1"/>
    <w:rsid w:val="000245A8"/>
    <w:rsid w:val="00025383"/>
    <w:rsid w:val="0002553E"/>
    <w:rsid w:val="00025551"/>
    <w:rsid w:val="00025D63"/>
    <w:rsid w:val="00025FC8"/>
    <w:rsid w:val="0002621C"/>
    <w:rsid w:val="000271FD"/>
    <w:rsid w:val="00027384"/>
    <w:rsid w:val="000278B9"/>
    <w:rsid w:val="00027CE3"/>
    <w:rsid w:val="00027EEF"/>
    <w:rsid w:val="000302B5"/>
    <w:rsid w:val="000302E1"/>
    <w:rsid w:val="0003036B"/>
    <w:rsid w:val="00030471"/>
    <w:rsid w:val="00030819"/>
    <w:rsid w:val="00030C8A"/>
    <w:rsid w:val="00030D61"/>
    <w:rsid w:val="00030F78"/>
    <w:rsid w:val="000316DD"/>
    <w:rsid w:val="00031ABA"/>
    <w:rsid w:val="00032349"/>
    <w:rsid w:val="000323DB"/>
    <w:rsid w:val="0003302E"/>
    <w:rsid w:val="000330B6"/>
    <w:rsid w:val="000334A9"/>
    <w:rsid w:val="00033599"/>
    <w:rsid w:val="000335F3"/>
    <w:rsid w:val="00033784"/>
    <w:rsid w:val="00033B78"/>
    <w:rsid w:val="00033CD4"/>
    <w:rsid w:val="00033D90"/>
    <w:rsid w:val="00033F41"/>
    <w:rsid w:val="0003466A"/>
    <w:rsid w:val="000355FF"/>
    <w:rsid w:val="0003575A"/>
    <w:rsid w:val="000364E3"/>
    <w:rsid w:val="0003655E"/>
    <w:rsid w:val="0003683D"/>
    <w:rsid w:val="000369FB"/>
    <w:rsid w:val="00037183"/>
    <w:rsid w:val="000371B0"/>
    <w:rsid w:val="00037949"/>
    <w:rsid w:val="00037981"/>
    <w:rsid w:val="00037D18"/>
    <w:rsid w:val="00040119"/>
    <w:rsid w:val="0004102E"/>
    <w:rsid w:val="00041225"/>
    <w:rsid w:val="000415F3"/>
    <w:rsid w:val="00041B77"/>
    <w:rsid w:val="00042038"/>
    <w:rsid w:val="00042066"/>
    <w:rsid w:val="0004210C"/>
    <w:rsid w:val="00042521"/>
    <w:rsid w:val="0004290B"/>
    <w:rsid w:val="00042DA4"/>
    <w:rsid w:val="000433B2"/>
    <w:rsid w:val="0004364C"/>
    <w:rsid w:val="00043711"/>
    <w:rsid w:val="00043AE7"/>
    <w:rsid w:val="000447C1"/>
    <w:rsid w:val="000452B4"/>
    <w:rsid w:val="000459E9"/>
    <w:rsid w:val="00045AD2"/>
    <w:rsid w:val="00045AFD"/>
    <w:rsid w:val="00045E7B"/>
    <w:rsid w:val="0004612E"/>
    <w:rsid w:val="000462BE"/>
    <w:rsid w:val="000462E0"/>
    <w:rsid w:val="000469BD"/>
    <w:rsid w:val="00046A4E"/>
    <w:rsid w:val="00046C74"/>
    <w:rsid w:val="00046E7C"/>
    <w:rsid w:val="000474C0"/>
    <w:rsid w:val="00050604"/>
    <w:rsid w:val="000507A7"/>
    <w:rsid w:val="0005087F"/>
    <w:rsid w:val="0005116C"/>
    <w:rsid w:val="0005117E"/>
    <w:rsid w:val="0005176C"/>
    <w:rsid w:val="0005192B"/>
    <w:rsid w:val="000519B7"/>
    <w:rsid w:val="00051DC3"/>
    <w:rsid w:val="000525F4"/>
    <w:rsid w:val="00052D38"/>
    <w:rsid w:val="000530CA"/>
    <w:rsid w:val="00053581"/>
    <w:rsid w:val="00053BC4"/>
    <w:rsid w:val="00053C81"/>
    <w:rsid w:val="0005413E"/>
    <w:rsid w:val="000549D8"/>
    <w:rsid w:val="00054CC7"/>
    <w:rsid w:val="00055048"/>
    <w:rsid w:val="000553A0"/>
    <w:rsid w:val="0005559C"/>
    <w:rsid w:val="00055A1D"/>
    <w:rsid w:val="00055D20"/>
    <w:rsid w:val="000562C5"/>
    <w:rsid w:val="0005682B"/>
    <w:rsid w:val="00056A8A"/>
    <w:rsid w:val="0005748F"/>
    <w:rsid w:val="0005771C"/>
    <w:rsid w:val="00057F6D"/>
    <w:rsid w:val="000604A5"/>
    <w:rsid w:val="00060968"/>
    <w:rsid w:val="00060E56"/>
    <w:rsid w:val="00061595"/>
    <w:rsid w:val="000616E7"/>
    <w:rsid w:val="00061739"/>
    <w:rsid w:val="0006182A"/>
    <w:rsid w:val="00061A3A"/>
    <w:rsid w:val="00061BCD"/>
    <w:rsid w:val="0006289F"/>
    <w:rsid w:val="000631F8"/>
    <w:rsid w:val="000646AD"/>
    <w:rsid w:val="000653A5"/>
    <w:rsid w:val="00065A3D"/>
    <w:rsid w:val="00065F2D"/>
    <w:rsid w:val="00065FD6"/>
    <w:rsid w:val="0006738D"/>
    <w:rsid w:val="0006752D"/>
    <w:rsid w:val="0006789E"/>
    <w:rsid w:val="00067CE4"/>
    <w:rsid w:val="00067E5F"/>
    <w:rsid w:val="000701F5"/>
    <w:rsid w:val="0007033C"/>
    <w:rsid w:val="00070725"/>
    <w:rsid w:val="000709B4"/>
    <w:rsid w:val="00070AB2"/>
    <w:rsid w:val="000713A1"/>
    <w:rsid w:val="000714A0"/>
    <w:rsid w:val="00071561"/>
    <w:rsid w:val="00071955"/>
    <w:rsid w:val="00071DCA"/>
    <w:rsid w:val="000722E3"/>
    <w:rsid w:val="00073129"/>
    <w:rsid w:val="00073A70"/>
    <w:rsid w:val="00073C0D"/>
    <w:rsid w:val="000748DD"/>
    <w:rsid w:val="00074A47"/>
    <w:rsid w:val="00076519"/>
    <w:rsid w:val="00076CF0"/>
    <w:rsid w:val="00076D10"/>
    <w:rsid w:val="00077442"/>
    <w:rsid w:val="000777EE"/>
    <w:rsid w:val="0007798D"/>
    <w:rsid w:val="00077AC3"/>
    <w:rsid w:val="00077C16"/>
    <w:rsid w:val="000801A4"/>
    <w:rsid w:val="00080255"/>
    <w:rsid w:val="00080D66"/>
    <w:rsid w:val="00080E91"/>
    <w:rsid w:val="00080FFB"/>
    <w:rsid w:val="000810F5"/>
    <w:rsid w:val="00081BC0"/>
    <w:rsid w:val="000824B4"/>
    <w:rsid w:val="000824CB"/>
    <w:rsid w:val="00083161"/>
    <w:rsid w:val="00083284"/>
    <w:rsid w:val="00083444"/>
    <w:rsid w:val="0008360D"/>
    <w:rsid w:val="00083819"/>
    <w:rsid w:val="00083926"/>
    <w:rsid w:val="0008401D"/>
    <w:rsid w:val="00084395"/>
    <w:rsid w:val="00084402"/>
    <w:rsid w:val="00084D56"/>
    <w:rsid w:val="00084E78"/>
    <w:rsid w:val="00084F43"/>
    <w:rsid w:val="000856B1"/>
    <w:rsid w:val="00085C96"/>
    <w:rsid w:val="00085EB5"/>
    <w:rsid w:val="0008605E"/>
    <w:rsid w:val="000860CC"/>
    <w:rsid w:val="00087AD9"/>
    <w:rsid w:val="00087CD3"/>
    <w:rsid w:val="00090312"/>
    <w:rsid w:val="000906E3"/>
    <w:rsid w:val="0009077C"/>
    <w:rsid w:val="0009093C"/>
    <w:rsid w:val="0009149C"/>
    <w:rsid w:val="00091895"/>
    <w:rsid w:val="00092192"/>
    <w:rsid w:val="00092249"/>
    <w:rsid w:val="0009226D"/>
    <w:rsid w:val="00092434"/>
    <w:rsid w:val="000925BE"/>
    <w:rsid w:val="000926FB"/>
    <w:rsid w:val="00093901"/>
    <w:rsid w:val="00093BFE"/>
    <w:rsid w:val="0009412B"/>
    <w:rsid w:val="00094809"/>
    <w:rsid w:val="00094D31"/>
    <w:rsid w:val="00094DA8"/>
    <w:rsid w:val="00094F80"/>
    <w:rsid w:val="00095018"/>
    <w:rsid w:val="0009516E"/>
    <w:rsid w:val="0009587A"/>
    <w:rsid w:val="00095AF3"/>
    <w:rsid w:val="00095BDB"/>
    <w:rsid w:val="00096143"/>
    <w:rsid w:val="000962D9"/>
    <w:rsid w:val="000964B7"/>
    <w:rsid w:val="000967FF"/>
    <w:rsid w:val="00096A18"/>
    <w:rsid w:val="00096E93"/>
    <w:rsid w:val="000A019A"/>
    <w:rsid w:val="000A06E5"/>
    <w:rsid w:val="000A06ED"/>
    <w:rsid w:val="000A0C73"/>
    <w:rsid w:val="000A10C3"/>
    <w:rsid w:val="000A1A77"/>
    <w:rsid w:val="000A2B55"/>
    <w:rsid w:val="000A2DD7"/>
    <w:rsid w:val="000A2EA9"/>
    <w:rsid w:val="000A34A6"/>
    <w:rsid w:val="000A3804"/>
    <w:rsid w:val="000A4014"/>
    <w:rsid w:val="000A474D"/>
    <w:rsid w:val="000A475E"/>
    <w:rsid w:val="000A50F0"/>
    <w:rsid w:val="000A5681"/>
    <w:rsid w:val="000A5992"/>
    <w:rsid w:val="000A5A6B"/>
    <w:rsid w:val="000A5FB1"/>
    <w:rsid w:val="000A6EF1"/>
    <w:rsid w:val="000A72D4"/>
    <w:rsid w:val="000A740A"/>
    <w:rsid w:val="000A7DD9"/>
    <w:rsid w:val="000A7E4B"/>
    <w:rsid w:val="000B0207"/>
    <w:rsid w:val="000B02EC"/>
    <w:rsid w:val="000B05EB"/>
    <w:rsid w:val="000B0D73"/>
    <w:rsid w:val="000B0EDC"/>
    <w:rsid w:val="000B13CA"/>
    <w:rsid w:val="000B1C6F"/>
    <w:rsid w:val="000B1E78"/>
    <w:rsid w:val="000B25A3"/>
    <w:rsid w:val="000B2840"/>
    <w:rsid w:val="000B2D84"/>
    <w:rsid w:val="000B313F"/>
    <w:rsid w:val="000B39BC"/>
    <w:rsid w:val="000B3A4A"/>
    <w:rsid w:val="000B4044"/>
    <w:rsid w:val="000B4899"/>
    <w:rsid w:val="000B4BC4"/>
    <w:rsid w:val="000B510E"/>
    <w:rsid w:val="000B599D"/>
    <w:rsid w:val="000B5D31"/>
    <w:rsid w:val="000B5E98"/>
    <w:rsid w:val="000B6097"/>
    <w:rsid w:val="000B60C2"/>
    <w:rsid w:val="000B616B"/>
    <w:rsid w:val="000B61D2"/>
    <w:rsid w:val="000B62A4"/>
    <w:rsid w:val="000B6686"/>
    <w:rsid w:val="000B67D1"/>
    <w:rsid w:val="000B6833"/>
    <w:rsid w:val="000B71EC"/>
    <w:rsid w:val="000B734E"/>
    <w:rsid w:val="000B77AA"/>
    <w:rsid w:val="000B77AB"/>
    <w:rsid w:val="000B7E47"/>
    <w:rsid w:val="000B7F83"/>
    <w:rsid w:val="000C02BF"/>
    <w:rsid w:val="000C0F2B"/>
    <w:rsid w:val="000C0FEC"/>
    <w:rsid w:val="000C1373"/>
    <w:rsid w:val="000C1D45"/>
    <w:rsid w:val="000C1DDF"/>
    <w:rsid w:val="000C2087"/>
    <w:rsid w:val="000C2323"/>
    <w:rsid w:val="000C3305"/>
    <w:rsid w:val="000C3CBE"/>
    <w:rsid w:val="000C48C3"/>
    <w:rsid w:val="000C48DA"/>
    <w:rsid w:val="000C4C41"/>
    <w:rsid w:val="000C4D43"/>
    <w:rsid w:val="000C4E77"/>
    <w:rsid w:val="000C561C"/>
    <w:rsid w:val="000C56C6"/>
    <w:rsid w:val="000C580D"/>
    <w:rsid w:val="000C58EA"/>
    <w:rsid w:val="000C6459"/>
    <w:rsid w:val="000C64E1"/>
    <w:rsid w:val="000C66A0"/>
    <w:rsid w:val="000C68D0"/>
    <w:rsid w:val="000C693E"/>
    <w:rsid w:val="000C74F2"/>
    <w:rsid w:val="000C7839"/>
    <w:rsid w:val="000D00CB"/>
    <w:rsid w:val="000D01A8"/>
    <w:rsid w:val="000D0249"/>
    <w:rsid w:val="000D0770"/>
    <w:rsid w:val="000D0950"/>
    <w:rsid w:val="000D0AB9"/>
    <w:rsid w:val="000D0F7D"/>
    <w:rsid w:val="000D17B0"/>
    <w:rsid w:val="000D1C3C"/>
    <w:rsid w:val="000D2568"/>
    <w:rsid w:val="000D33F3"/>
    <w:rsid w:val="000D3A04"/>
    <w:rsid w:val="000D3E91"/>
    <w:rsid w:val="000D403A"/>
    <w:rsid w:val="000D4058"/>
    <w:rsid w:val="000D4231"/>
    <w:rsid w:val="000D5DC4"/>
    <w:rsid w:val="000D5FE2"/>
    <w:rsid w:val="000D6C16"/>
    <w:rsid w:val="000D6EF2"/>
    <w:rsid w:val="000D7264"/>
    <w:rsid w:val="000D7D18"/>
    <w:rsid w:val="000E096D"/>
    <w:rsid w:val="000E0BA5"/>
    <w:rsid w:val="000E0C1A"/>
    <w:rsid w:val="000E114F"/>
    <w:rsid w:val="000E1B6B"/>
    <w:rsid w:val="000E1CE5"/>
    <w:rsid w:val="000E2089"/>
    <w:rsid w:val="000E2B4E"/>
    <w:rsid w:val="000E3AE0"/>
    <w:rsid w:val="000E3CEC"/>
    <w:rsid w:val="000E3FE7"/>
    <w:rsid w:val="000E406D"/>
    <w:rsid w:val="000E4575"/>
    <w:rsid w:val="000E5F56"/>
    <w:rsid w:val="000E6465"/>
    <w:rsid w:val="000E6717"/>
    <w:rsid w:val="000E7CCE"/>
    <w:rsid w:val="000F04BA"/>
    <w:rsid w:val="000F0DB4"/>
    <w:rsid w:val="000F0FD7"/>
    <w:rsid w:val="000F1316"/>
    <w:rsid w:val="000F1B1A"/>
    <w:rsid w:val="000F2FB8"/>
    <w:rsid w:val="000F38AB"/>
    <w:rsid w:val="000F3E84"/>
    <w:rsid w:val="000F4052"/>
    <w:rsid w:val="000F46F3"/>
    <w:rsid w:val="000F4B1D"/>
    <w:rsid w:val="000F5FED"/>
    <w:rsid w:val="000F60FC"/>
    <w:rsid w:val="000F63AD"/>
    <w:rsid w:val="000F675D"/>
    <w:rsid w:val="000F6ED2"/>
    <w:rsid w:val="000F6EE7"/>
    <w:rsid w:val="000F73AC"/>
    <w:rsid w:val="000F7762"/>
    <w:rsid w:val="000F786D"/>
    <w:rsid w:val="000F7A94"/>
    <w:rsid w:val="000F7D5B"/>
    <w:rsid w:val="000F7DBA"/>
    <w:rsid w:val="00100076"/>
    <w:rsid w:val="0010118C"/>
    <w:rsid w:val="001011E2"/>
    <w:rsid w:val="001016A1"/>
    <w:rsid w:val="00101794"/>
    <w:rsid w:val="00101804"/>
    <w:rsid w:val="00101844"/>
    <w:rsid w:val="0010187F"/>
    <w:rsid w:val="00101A32"/>
    <w:rsid w:val="00101F02"/>
    <w:rsid w:val="001025D8"/>
    <w:rsid w:val="0010262F"/>
    <w:rsid w:val="00103B02"/>
    <w:rsid w:val="00103DC6"/>
    <w:rsid w:val="00103E0F"/>
    <w:rsid w:val="00103F4D"/>
    <w:rsid w:val="00104B2C"/>
    <w:rsid w:val="00104F8F"/>
    <w:rsid w:val="0010516B"/>
    <w:rsid w:val="00105299"/>
    <w:rsid w:val="00105600"/>
    <w:rsid w:val="00105D8A"/>
    <w:rsid w:val="0010616C"/>
    <w:rsid w:val="001064D2"/>
    <w:rsid w:val="00106829"/>
    <w:rsid w:val="00107198"/>
    <w:rsid w:val="00107464"/>
    <w:rsid w:val="001075B0"/>
    <w:rsid w:val="00107701"/>
    <w:rsid w:val="00107A5C"/>
    <w:rsid w:val="00107E6B"/>
    <w:rsid w:val="00111168"/>
    <w:rsid w:val="001112E3"/>
    <w:rsid w:val="0011245C"/>
    <w:rsid w:val="0011280E"/>
    <w:rsid w:val="00112DE5"/>
    <w:rsid w:val="00113662"/>
    <w:rsid w:val="00113B38"/>
    <w:rsid w:val="00113D98"/>
    <w:rsid w:val="00114532"/>
    <w:rsid w:val="001147E2"/>
    <w:rsid w:val="00114866"/>
    <w:rsid w:val="00114B7E"/>
    <w:rsid w:val="00115046"/>
    <w:rsid w:val="00115266"/>
    <w:rsid w:val="0011558E"/>
    <w:rsid w:val="0011584B"/>
    <w:rsid w:val="00116A8B"/>
    <w:rsid w:val="00116B7B"/>
    <w:rsid w:val="00117050"/>
    <w:rsid w:val="00117670"/>
    <w:rsid w:val="00117D8C"/>
    <w:rsid w:val="00120163"/>
    <w:rsid w:val="00120225"/>
    <w:rsid w:val="00120240"/>
    <w:rsid w:val="00120510"/>
    <w:rsid w:val="00120A3B"/>
    <w:rsid w:val="00120A8A"/>
    <w:rsid w:val="00120DC9"/>
    <w:rsid w:val="00120F40"/>
    <w:rsid w:val="001211A4"/>
    <w:rsid w:val="00121321"/>
    <w:rsid w:val="00121832"/>
    <w:rsid w:val="00121AAE"/>
    <w:rsid w:val="0012231E"/>
    <w:rsid w:val="001228A5"/>
    <w:rsid w:val="00122F77"/>
    <w:rsid w:val="0012540F"/>
    <w:rsid w:val="00125A29"/>
    <w:rsid w:val="00125DFD"/>
    <w:rsid w:val="00126049"/>
    <w:rsid w:val="00126235"/>
    <w:rsid w:val="0012637C"/>
    <w:rsid w:val="00126522"/>
    <w:rsid w:val="001269E3"/>
    <w:rsid w:val="00126CCB"/>
    <w:rsid w:val="001271FD"/>
    <w:rsid w:val="00127CDF"/>
    <w:rsid w:val="00130359"/>
    <w:rsid w:val="0013092D"/>
    <w:rsid w:val="00130B1A"/>
    <w:rsid w:val="00130D85"/>
    <w:rsid w:val="00130F4F"/>
    <w:rsid w:val="0013141C"/>
    <w:rsid w:val="00131A1C"/>
    <w:rsid w:val="00131B81"/>
    <w:rsid w:val="00131CB6"/>
    <w:rsid w:val="00132A05"/>
    <w:rsid w:val="00132EF2"/>
    <w:rsid w:val="001332BC"/>
    <w:rsid w:val="0013377E"/>
    <w:rsid w:val="00133A38"/>
    <w:rsid w:val="00133E3C"/>
    <w:rsid w:val="00134603"/>
    <w:rsid w:val="00134674"/>
    <w:rsid w:val="00134E37"/>
    <w:rsid w:val="001355D3"/>
    <w:rsid w:val="00135635"/>
    <w:rsid w:val="00135838"/>
    <w:rsid w:val="00135B21"/>
    <w:rsid w:val="00135C84"/>
    <w:rsid w:val="00135CAD"/>
    <w:rsid w:val="001365E7"/>
    <w:rsid w:val="00136637"/>
    <w:rsid w:val="00136AB1"/>
    <w:rsid w:val="00136B91"/>
    <w:rsid w:val="0013768C"/>
    <w:rsid w:val="00137F79"/>
    <w:rsid w:val="001404B6"/>
    <w:rsid w:val="001405B1"/>
    <w:rsid w:val="0014094F"/>
    <w:rsid w:val="00140A64"/>
    <w:rsid w:val="00141788"/>
    <w:rsid w:val="0014186E"/>
    <w:rsid w:val="001426C8"/>
    <w:rsid w:val="001427B0"/>
    <w:rsid w:val="001428A7"/>
    <w:rsid w:val="00142A16"/>
    <w:rsid w:val="00143334"/>
    <w:rsid w:val="00143455"/>
    <w:rsid w:val="001435E8"/>
    <w:rsid w:val="00143876"/>
    <w:rsid w:val="00143DDB"/>
    <w:rsid w:val="00144074"/>
    <w:rsid w:val="001440C5"/>
    <w:rsid w:val="0014414E"/>
    <w:rsid w:val="00144AFC"/>
    <w:rsid w:val="001450E4"/>
    <w:rsid w:val="0014534A"/>
    <w:rsid w:val="0014584F"/>
    <w:rsid w:val="00145A15"/>
    <w:rsid w:val="00146AD9"/>
    <w:rsid w:val="00146D52"/>
    <w:rsid w:val="00146F21"/>
    <w:rsid w:val="00147079"/>
    <w:rsid w:val="0014762E"/>
    <w:rsid w:val="0014779E"/>
    <w:rsid w:val="00150459"/>
    <w:rsid w:val="001506AE"/>
    <w:rsid w:val="00150CFF"/>
    <w:rsid w:val="00150D00"/>
    <w:rsid w:val="00150E24"/>
    <w:rsid w:val="00151163"/>
    <w:rsid w:val="0015126D"/>
    <w:rsid w:val="00151A3B"/>
    <w:rsid w:val="00151A8D"/>
    <w:rsid w:val="00151AC0"/>
    <w:rsid w:val="00151CF9"/>
    <w:rsid w:val="001526CD"/>
    <w:rsid w:val="00152873"/>
    <w:rsid w:val="00152B86"/>
    <w:rsid w:val="00152D18"/>
    <w:rsid w:val="00152EE2"/>
    <w:rsid w:val="00153180"/>
    <w:rsid w:val="00153DAE"/>
    <w:rsid w:val="0015478D"/>
    <w:rsid w:val="00154A7F"/>
    <w:rsid w:val="00155395"/>
    <w:rsid w:val="00155827"/>
    <w:rsid w:val="00155F5B"/>
    <w:rsid w:val="00155FC1"/>
    <w:rsid w:val="00156021"/>
    <w:rsid w:val="00156313"/>
    <w:rsid w:val="00156591"/>
    <w:rsid w:val="001568E1"/>
    <w:rsid w:val="001573A6"/>
    <w:rsid w:val="00157888"/>
    <w:rsid w:val="00157DAD"/>
    <w:rsid w:val="00160028"/>
    <w:rsid w:val="0016011E"/>
    <w:rsid w:val="001607AA"/>
    <w:rsid w:val="00160BD5"/>
    <w:rsid w:val="00162A30"/>
    <w:rsid w:val="00162A80"/>
    <w:rsid w:val="00162AFC"/>
    <w:rsid w:val="00162B36"/>
    <w:rsid w:val="00162CF6"/>
    <w:rsid w:val="00162ED6"/>
    <w:rsid w:val="001635CD"/>
    <w:rsid w:val="0016378B"/>
    <w:rsid w:val="001640A0"/>
    <w:rsid w:val="00164871"/>
    <w:rsid w:val="0016527C"/>
    <w:rsid w:val="00165A26"/>
    <w:rsid w:val="00165FAD"/>
    <w:rsid w:val="00166591"/>
    <w:rsid w:val="0016693E"/>
    <w:rsid w:val="00166940"/>
    <w:rsid w:val="00166C39"/>
    <w:rsid w:val="0016728A"/>
    <w:rsid w:val="001675FA"/>
    <w:rsid w:val="00167974"/>
    <w:rsid w:val="001679BB"/>
    <w:rsid w:val="00170454"/>
    <w:rsid w:val="00170651"/>
    <w:rsid w:val="00170D5A"/>
    <w:rsid w:val="0017108B"/>
    <w:rsid w:val="0017190E"/>
    <w:rsid w:val="00171CDF"/>
    <w:rsid w:val="00171F69"/>
    <w:rsid w:val="0017262D"/>
    <w:rsid w:val="00172653"/>
    <w:rsid w:val="001732B2"/>
    <w:rsid w:val="00173BDE"/>
    <w:rsid w:val="00173DAD"/>
    <w:rsid w:val="00173F82"/>
    <w:rsid w:val="001744DA"/>
    <w:rsid w:val="0017456F"/>
    <w:rsid w:val="0017524C"/>
    <w:rsid w:val="001758FB"/>
    <w:rsid w:val="00175983"/>
    <w:rsid w:val="00175B43"/>
    <w:rsid w:val="00177874"/>
    <w:rsid w:val="00177AFC"/>
    <w:rsid w:val="001801E8"/>
    <w:rsid w:val="0018078C"/>
    <w:rsid w:val="00180CA9"/>
    <w:rsid w:val="00181261"/>
    <w:rsid w:val="0018188B"/>
    <w:rsid w:val="00181C54"/>
    <w:rsid w:val="00181CE0"/>
    <w:rsid w:val="00181DD4"/>
    <w:rsid w:val="00181DEE"/>
    <w:rsid w:val="0018212F"/>
    <w:rsid w:val="001821F8"/>
    <w:rsid w:val="00182A74"/>
    <w:rsid w:val="00183152"/>
    <w:rsid w:val="001836EF"/>
    <w:rsid w:val="00183BFD"/>
    <w:rsid w:val="00183CC2"/>
    <w:rsid w:val="00183F7F"/>
    <w:rsid w:val="00183FF3"/>
    <w:rsid w:val="001840AB"/>
    <w:rsid w:val="00184D3A"/>
    <w:rsid w:val="00184D9B"/>
    <w:rsid w:val="0018579C"/>
    <w:rsid w:val="001858BA"/>
    <w:rsid w:val="001859E5"/>
    <w:rsid w:val="00185CA9"/>
    <w:rsid w:val="00185EE2"/>
    <w:rsid w:val="0018642E"/>
    <w:rsid w:val="00186556"/>
    <w:rsid w:val="00186B29"/>
    <w:rsid w:val="00186B7F"/>
    <w:rsid w:val="00190026"/>
    <w:rsid w:val="00190080"/>
    <w:rsid w:val="00190E72"/>
    <w:rsid w:val="0019107D"/>
    <w:rsid w:val="00191564"/>
    <w:rsid w:val="00191961"/>
    <w:rsid w:val="00191E34"/>
    <w:rsid w:val="00192654"/>
    <w:rsid w:val="00192EF5"/>
    <w:rsid w:val="001942ED"/>
    <w:rsid w:val="0019489D"/>
    <w:rsid w:val="001949C8"/>
    <w:rsid w:val="00194CAA"/>
    <w:rsid w:val="00195129"/>
    <w:rsid w:val="00195226"/>
    <w:rsid w:val="001956C7"/>
    <w:rsid w:val="00195B5D"/>
    <w:rsid w:val="00195BF4"/>
    <w:rsid w:val="00195C0C"/>
    <w:rsid w:val="00195E43"/>
    <w:rsid w:val="0019627D"/>
    <w:rsid w:val="00196546"/>
    <w:rsid w:val="0019676B"/>
    <w:rsid w:val="00196976"/>
    <w:rsid w:val="001969F4"/>
    <w:rsid w:val="00197867"/>
    <w:rsid w:val="00197F79"/>
    <w:rsid w:val="001A023C"/>
    <w:rsid w:val="001A0350"/>
    <w:rsid w:val="001A05AC"/>
    <w:rsid w:val="001A05CA"/>
    <w:rsid w:val="001A0B2A"/>
    <w:rsid w:val="001A0C25"/>
    <w:rsid w:val="001A0D49"/>
    <w:rsid w:val="001A0F6C"/>
    <w:rsid w:val="001A101B"/>
    <w:rsid w:val="001A17AF"/>
    <w:rsid w:val="001A1D0D"/>
    <w:rsid w:val="001A1FB1"/>
    <w:rsid w:val="001A273C"/>
    <w:rsid w:val="001A2C6D"/>
    <w:rsid w:val="001A2DFE"/>
    <w:rsid w:val="001A3021"/>
    <w:rsid w:val="001A3190"/>
    <w:rsid w:val="001A4C71"/>
    <w:rsid w:val="001A5401"/>
    <w:rsid w:val="001A59D2"/>
    <w:rsid w:val="001A5C52"/>
    <w:rsid w:val="001A6098"/>
    <w:rsid w:val="001A61F6"/>
    <w:rsid w:val="001A6D10"/>
    <w:rsid w:val="001A70C8"/>
    <w:rsid w:val="001A7179"/>
    <w:rsid w:val="001A7399"/>
    <w:rsid w:val="001A7934"/>
    <w:rsid w:val="001A7C58"/>
    <w:rsid w:val="001A7DAC"/>
    <w:rsid w:val="001B03A5"/>
    <w:rsid w:val="001B071A"/>
    <w:rsid w:val="001B0D8D"/>
    <w:rsid w:val="001B0DE3"/>
    <w:rsid w:val="001B0EAC"/>
    <w:rsid w:val="001B1135"/>
    <w:rsid w:val="001B18DB"/>
    <w:rsid w:val="001B1921"/>
    <w:rsid w:val="001B1E5E"/>
    <w:rsid w:val="001B27CB"/>
    <w:rsid w:val="001B2BF8"/>
    <w:rsid w:val="001B2BFE"/>
    <w:rsid w:val="001B2D71"/>
    <w:rsid w:val="001B2ED1"/>
    <w:rsid w:val="001B2F3E"/>
    <w:rsid w:val="001B339A"/>
    <w:rsid w:val="001B4754"/>
    <w:rsid w:val="001B4AFD"/>
    <w:rsid w:val="001B4EC0"/>
    <w:rsid w:val="001B4F07"/>
    <w:rsid w:val="001B5D40"/>
    <w:rsid w:val="001B5E51"/>
    <w:rsid w:val="001B6C18"/>
    <w:rsid w:val="001B6CF6"/>
    <w:rsid w:val="001B6DA2"/>
    <w:rsid w:val="001B74B4"/>
    <w:rsid w:val="001B7A35"/>
    <w:rsid w:val="001B7CC9"/>
    <w:rsid w:val="001B7E42"/>
    <w:rsid w:val="001C06C5"/>
    <w:rsid w:val="001C1377"/>
    <w:rsid w:val="001C16C5"/>
    <w:rsid w:val="001C190F"/>
    <w:rsid w:val="001C1D44"/>
    <w:rsid w:val="001C1F13"/>
    <w:rsid w:val="001C1F30"/>
    <w:rsid w:val="001C23AD"/>
    <w:rsid w:val="001C338B"/>
    <w:rsid w:val="001C3422"/>
    <w:rsid w:val="001C3486"/>
    <w:rsid w:val="001C3658"/>
    <w:rsid w:val="001C3721"/>
    <w:rsid w:val="001C3E12"/>
    <w:rsid w:val="001C40B7"/>
    <w:rsid w:val="001C42CD"/>
    <w:rsid w:val="001C43AC"/>
    <w:rsid w:val="001C4BB4"/>
    <w:rsid w:val="001C4D1F"/>
    <w:rsid w:val="001C5736"/>
    <w:rsid w:val="001C5752"/>
    <w:rsid w:val="001C5D53"/>
    <w:rsid w:val="001C5FB3"/>
    <w:rsid w:val="001C5FC6"/>
    <w:rsid w:val="001C6026"/>
    <w:rsid w:val="001C7256"/>
    <w:rsid w:val="001C72E8"/>
    <w:rsid w:val="001C756C"/>
    <w:rsid w:val="001C7E47"/>
    <w:rsid w:val="001C7F4E"/>
    <w:rsid w:val="001D087D"/>
    <w:rsid w:val="001D0941"/>
    <w:rsid w:val="001D0B2A"/>
    <w:rsid w:val="001D0EF8"/>
    <w:rsid w:val="001D185D"/>
    <w:rsid w:val="001D19AC"/>
    <w:rsid w:val="001D1A41"/>
    <w:rsid w:val="001D1C58"/>
    <w:rsid w:val="001D1DCF"/>
    <w:rsid w:val="001D2421"/>
    <w:rsid w:val="001D3913"/>
    <w:rsid w:val="001D395A"/>
    <w:rsid w:val="001D3985"/>
    <w:rsid w:val="001D4154"/>
    <w:rsid w:val="001D438A"/>
    <w:rsid w:val="001D5120"/>
    <w:rsid w:val="001D5216"/>
    <w:rsid w:val="001D5401"/>
    <w:rsid w:val="001D567F"/>
    <w:rsid w:val="001D5735"/>
    <w:rsid w:val="001D6532"/>
    <w:rsid w:val="001D6C5E"/>
    <w:rsid w:val="001D6C84"/>
    <w:rsid w:val="001D710A"/>
    <w:rsid w:val="001D7531"/>
    <w:rsid w:val="001D7743"/>
    <w:rsid w:val="001D7C9F"/>
    <w:rsid w:val="001D7F65"/>
    <w:rsid w:val="001D7FDE"/>
    <w:rsid w:val="001E019D"/>
    <w:rsid w:val="001E0839"/>
    <w:rsid w:val="001E0A9D"/>
    <w:rsid w:val="001E15E8"/>
    <w:rsid w:val="001E161D"/>
    <w:rsid w:val="001E17FB"/>
    <w:rsid w:val="001E196C"/>
    <w:rsid w:val="001E1A5E"/>
    <w:rsid w:val="001E206B"/>
    <w:rsid w:val="001E2479"/>
    <w:rsid w:val="001E3803"/>
    <w:rsid w:val="001E3856"/>
    <w:rsid w:val="001E3956"/>
    <w:rsid w:val="001E3E9E"/>
    <w:rsid w:val="001E42BF"/>
    <w:rsid w:val="001E499D"/>
    <w:rsid w:val="001E4C3C"/>
    <w:rsid w:val="001E5578"/>
    <w:rsid w:val="001E5585"/>
    <w:rsid w:val="001E55D4"/>
    <w:rsid w:val="001E56D1"/>
    <w:rsid w:val="001E5756"/>
    <w:rsid w:val="001E5F0E"/>
    <w:rsid w:val="001E6160"/>
    <w:rsid w:val="001E669C"/>
    <w:rsid w:val="001E686F"/>
    <w:rsid w:val="001E7204"/>
    <w:rsid w:val="001E7357"/>
    <w:rsid w:val="001E7BAA"/>
    <w:rsid w:val="001E7EDA"/>
    <w:rsid w:val="001E7FFC"/>
    <w:rsid w:val="001F06A8"/>
    <w:rsid w:val="001F0A86"/>
    <w:rsid w:val="001F0E73"/>
    <w:rsid w:val="001F104E"/>
    <w:rsid w:val="001F12DD"/>
    <w:rsid w:val="001F141E"/>
    <w:rsid w:val="001F1A85"/>
    <w:rsid w:val="001F1EA6"/>
    <w:rsid w:val="001F2B9C"/>
    <w:rsid w:val="001F3352"/>
    <w:rsid w:val="001F3851"/>
    <w:rsid w:val="001F3EC2"/>
    <w:rsid w:val="001F4BD2"/>
    <w:rsid w:val="001F53F2"/>
    <w:rsid w:val="001F5CB2"/>
    <w:rsid w:val="001F5FD5"/>
    <w:rsid w:val="001F6307"/>
    <w:rsid w:val="001F6698"/>
    <w:rsid w:val="001F678E"/>
    <w:rsid w:val="001F69C0"/>
    <w:rsid w:val="001F735D"/>
    <w:rsid w:val="002002E1"/>
    <w:rsid w:val="002005DA"/>
    <w:rsid w:val="00201CDC"/>
    <w:rsid w:val="002024E8"/>
    <w:rsid w:val="0020271B"/>
    <w:rsid w:val="00202948"/>
    <w:rsid w:val="00202AD3"/>
    <w:rsid w:val="00202C50"/>
    <w:rsid w:val="00202EBB"/>
    <w:rsid w:val="002038DD"/>
    <w:rsid w:val="002038F0"/>
    <w:rsid w:val="00203D13"/>
    <w:rsid w:val="00203F87"/>
    <w:rsid w:val="00204411"/>
    <w:rsid w:val="00204880"/>
    <w:rsid w:val="00204968"/>
    <w:rsid w:val="00204EC0"/>
    <w:rsid w:val="0020533F"/>
    <w:rsid w:val="00205439"/>
    <w:rsid w:val="0020594C"/>
    <w:rsid w:val="00205C8E"/>
    <w:rsid w:val="00205E3C"/>
    <w:rsid w:val="002063AB"/>
    <w:rsid w:val="002064B7"/>
    <w:rsid w:val="00206AAA"/>
    <w:rsid w:val="00206BFF"/>
    <w:rsid w:val="00206C53"/>
    <w:rsid w:val="00206C86"/>
    <w:rsid w:val="00206EC3"/>
    <w:rsid w:val="0020740B"/>
    <w:rsid w:val="002076A2"/>
    <w:rsid w:val="00207858"/>
    <w:rsid w:val="00207B9A"/>
    <w:rsid w:val="00207D2C"/>
    <w:rsid w:val="00207DDD"/>
    <w:rsid w:val="00210134"/>
    <w:rsid w:val="00210170"/>
    <w:rsid w:val="00210460"/>
    <w:rsid w:val="0021091A"/>
    <w:rsid w:val="00210C90"/>
    <w:rsid w:val="002110DC"/>
    <w:rsid w:val="002111DB"/>
    <w:rsid w:val="002117CB"/>
    <w:rsid w:val="00211ADB"/>
    <w:rsid w:val="00211FA2"/>
    <w:rsid w:val="00212154"/>
    <w:rsid w:val="00212199"/>
    <w:rsid w:val="00212425"/>
    <w:rsid w:val="002128B8"/>
    <w:rsid w:val="00212B57"/>
    <w:rsid w:val="002132CD"/>
    <w:rsid w:val="00213314"/>
    <w:rsid w:val="002134D6"/>
    <w:rsid w:val="0021365B"/>
    <w:rsid w:val="00213D12"/>
    <w:rsid w:val="00213D6D"/>
    <w:rsid w:val="00213EBE"/>
    <w:rsid w:val="0021417E"/>
    <w:rsid w:val="0021422C"/>
    <w:rsid w:val="00214943"/>
    <w:rsid w:val="00214CEC"/>
    <w:rsid w:val="00214D8A"/>
    <w:rsid w:val="00214E48"/>
    <w:rsid w:val="0021590D"/>
    <w:rsid w:val="00215CA7"/>
    <w:rsid w:val="00215D56"/>
    <w:rsid w:val="00215FB7"/>
    <w:rsid w:val="00216485"/>
    <w:rsid w:val="002167F1"/>
    <w:rsid w:val="00216FC5"/>
    <w:rsid w:val="0021798E"/>
    <w:rsid w:val="002201B3"/>
    <w:rsid w:val="002215BB"/>
    <w:rsid w:val="00221615"/>
    <w:rsid w:val="00221720"/>
    <w:rsid w:val="0022185D"/>
    <w:rsid w:val="00221C54"/>
    <w:rsid w:val="00221EC5"/>
    <w:rsid w:val="0022242D"/>
    <w:rsid w:val="00222EFA"/>
    <w:rsid w:val="00223E48"/>
    <w:rsid w:val="00224CEF"/>
    <w:rsid w:val="0022512F"/>
    <w:rsid w:val="002260D3"/>
    <w:rsid w:val="00226103"/>
    <w:rsid w:val="002262C1"/>
    <w:rsid w:val="00226874"/>
    <w:rsid w:val="00226DAB"/>
    <w:rsid w:val="00226E35"/>
    <w:rsid w:val="00227798"/>
    <w:rsid w:val="00227879"/>
    <w:rsid w:val="00227A5A"/>
    <w:rsid w:val="00227B7B"/>
    <w:rsid w:val="00227CF0"/>
    <w:rsid w:val="00227DDC"/>
    <w:rsid w:val="002300AF"/>
    <w:rsid w:val="00230D2C"/>
    <w:rsid w:val="00230D34"/>
    <w:rsid w:val="00230D90"/>
    <w:rsid w:val="00230F7B"/>
    <w:rsid w:val="00231752"/>
    <w:rsid w:val="00231912"/>
    <w:rsid w:val="00231985"/>
    <w:rsid w:val="00231A7F"/>
    <w:rsid w:val="00231CE5"/>
    <w:rsid w:val="002320D8"/>
    <w:rsid w:val="002321B8"/>
    <w:rsid w:val="002327D4"/>
    <w:rsid w:val="00232883"/>
    <w:rsid w:val="00232921"/>
    <w:rsid w:val="0023292F"/>
    <w:rsid w:val="00233147"/>
    <w:rsid w:val="00233387"/>
    <w:rsid w:val="00233995"/>
    <w:rsid w:val="002339AE"/>
    <w:rsid w:val="0023435A"/>
    <w:rsid w:val="002349DE"/>
    <w:rsid w:val="00234CA4"/>
    <w:rsid w:val="0023561A"/>
    <w:rsid w:val="00236623"/>
    <w:rsid w:val="002367D9"/>
    <w:rsid w:val="00237345"/>
    <w:rsid w:val="002374EA"/>
    <w:rsid w:val="00237F49"/>
    <w:rsid w:val="00240189"/>
    <w:rsid w:val="0024019B"/>
    <w:rsid w:val="00240623"/>
    <w:rsid w:val="0024066C"/>
    <w:rsid w:val="0024072F"/>
    <w:rsid w:val="00240892"/>
    <w:rsid w:val="00240C63"/>
    <w:rsid w:val="00240D24"/>
    <w:rsid w:val="00240E7F"/>
    <w:rsid w:val="002412FF"/>
    <w:rsid w:val="00241AE5"/>
    <w:rsid w:val="0024255C"/>
    <w:rsid w:val="00242C3C"/>
    <w:rsid w:val="002432DD"/>
    <w:rsid w:val="00243607"/>
    <w:rsid w:val="00243DEA"/>
    <w:rsid w:val="00244530"/>
    <w:rsid w:val="00244628"/>
    <w:rsid w:val="00244748"/>
    <w:rsid w:val="002453F9"/>
    <w:rsid w:val="00245622"/>
    <w:rsid w:val="00245A42"/>
    <w:rsid w:val="00245E02"/>
    <w:rsid w:val="00246A38"/>
    <w:rsid w:val="002475A2"/>
    <w:rsid w:val="0024776D"/>
    <w:rsid w:val="00247D98"/>
    <w:rsid w:val="002504CB"/>
    <w:rsid w:val="00250A36"/>
    <w:rsid w:val="0025139A"/>
    <w:rsid w:val="00251CBB"/>
    <w:rsid w:val="0025204F"/>
    <w:rsid w:val="002522AA"/>
    <w:rsid w:val="002522C0"/>
    <w:rsid w:val="002522F4"/>
    <w:rsid w:val="00252804"/>
    <w:rsid w:val="0025281B"/>
    <w:rsid w:val="002529DA"/>
    <w:rsid w:val="00252B74"/>
    <w:rsid w:val="00252C52"/>
    <w:rsid w:val="00252D54"/>
    <w:rsid w:val="00253CBD"/>
    <w:rsid w:val="00253EF8"/>
    <w:rsid w:val="00254B44"/>
    <w:rsid w:val="0025579C"/>
    <w:rsid w:val="002559E5"/>
    <w:rsid w:val="00256546"/>
    <w:rsid w:val="0025657E"/>
    <w:rsid w:val="002567DE"/>
    <w:rsid w:val="00256831"/>
    <w:rsid w:val="00256948"/>
    <w:rsid w:val="00257100"/>
    <w:rsid w:val="002610B3"/>
    <w:rsid w:val="0026128F"/>
    <w:rsid w:val="0026187C"/>
    <w:rsid w:val="00261B8D"/>
    <w:rsid w:val="00261D1C"/>
    <w:rsid w:val="00261EA2"/>
    <w:rsid w:val="0026209C"/>
    <w:rsid w:val="002620FB"/>
    <w:rsid w:val="00262289"/>
    <w:rsid w:val="002623CF"/>
    <w:rsid w:val="002627CB"/>
    <w:rsid w:val="00262CC4"/>
    <w:rsid w:val="00262DAA"/>
    <w:rsid w:val="00263E0C"/>
    <w:rsid w:val="00264022"/>
    <w:rsid w:val="00264561"/>
    <w:rsid w:val="00264B9D"/>
    <w:rsid w:val="002652F3"/>
    <w:rsid w:val="002658DC"/>
    <w:rsid w:val="002664E6"/>
    <w:rsid w:val="00266F35"/>
    <w:rsid w:val="0026701E"/>
    <w:rsid w:val="002670F0"/>
    <w:rsid w:val="002677CF"/>
    <w:rsid w:val="00267838"/>
    <w:rsid w:val="00267974"/>
    <w:rsid w:val="00267E5A"/>
    <w:rsid w:val="00270037"/>
    <w:rsid w:val="0027022A"/>
    <w:rsid w:val="00270459"/>
    <w:rsid w:val="00270B00"/>
    <w:rsid w:val="00270E92"/>
    <w:rsid w:val="00271C12"/>
    <w:rsid w:val="00271C55"/>
    <w:rsid w:val="00272A21"/>
    <w:rsid w:val="00272BB8"/>
    <w:rsid w:val="00273659"/>
    <w:rsid w:val="00273888"/>
    <w:rsid w:val="00273FC9"/>
    <w:rsid w:val="00274DA9"/>
    <w:rsid w:val="00274DB6"/>
    <w:rsid w:val="00274E92"/>
    <w:rsid w:val="00275188"/>
    <w:rsid w:val="0027550D"/>
    <w:rsid w:val="00275D97"/>
    <w:rsid w:val="00275DC2"/>
    <w:rsid w:val="00276163"/>
    <w:rsid w:val="00276291"/>
    <w:rsid w:val="00276302"/>
    <w:rsid w:val="00276368"/>
    <w:rsid w:val="00276484"/>
    <w:rsid w:val="00276525"/>
    <w:rsid w:val="00276EA3"/>
    <w:rsid w:val="00276F2D"/>
    <w:rsid w:val="00276F78"/>
    <w:rsid w:val="00276FFD"/>
    <w:rsid w:val="002776DD"/>
    <w:rsid w:val="00277879"/>
    <w:rsid w:val="002779EB"/>
    <w:rsid w:val="00280027"/>
    <w:rsid w:val="0028005A"/>
    <w:rsid w:val="00280F35"/>
    <w:rsid w:val="00281025"/>
    <w:rsid w:val="002812A6"/>
    <w:rsid w:val="002815F7"/>
    <w:rsid w:val="00281865"/>
    <w:rsid w:val="00281DBC"/>
    <w:rsid w:val="00281ED5"/>
    <w:rsid w:val="00281F96"/>
    <w:rsid w:val="00282E6C"/>
    <w:rsid w:val="00282F87"/>
    <w:rsid w:val="00283032"/>
    <w:rsid w:val="00283472"/>
    <w:rsid w:val="00283688"/>
    <w:rsid w:val="00283C5B"/>
    <w:rsid w:val="00283D84"/>
    <w:rsid w:val="00284650"/>
    <w:rsid w:val="0028474F"/>
    <w:rsid w:val="002850E8"/>
    <w:rsid w:val="00285511"/>
    <w:rsid w:val="0028575E"/>
    <w:rsid w:val="00285CE0"/>
    <w:rsid w:val="0028658B"/>
    <w:rsid w:val="00286965"/>
    <w:rsid w:val="00286C33"/>
    <w:rsid w:val="002870DC"/>
    <w:rsid w:val="00287100"/>
    <w:rsid w:val="002875CF"/>
    <w:rsid w:val="00287CC7"/>
    <w:rsid w:val="0029020D"/>
    <w:rsid w:val="00290394"/>
    <w:rsid w:val="00290699"/>
    <w:rsid w:val="0029074A"/>
    <w:rsid w:val="002911D9"/>
    <w:rsid w:val="002911DE"/>
    <w:rsid w:val="00291479"/>
    <w:rsid w:val="00291948"/>
    <w:rsid w:val="00292B81"/>
    <w:rsid w:val="00292E79"/>
    <w:rsid w:val="00293957"/>
    <w:rsid w:val="00293976"/>
    <w:rsid w:val="0029433C"/>
    <w:rsid w:val="0029477E"/>
    <w:rsid w:val="002948BF"/>
    <w:rsid w:val="00294B6F"/>
    <w:rsid w:val="0029547F"/>
    <w:rsid w:val="00295ED4"/>
    <w:rsid w:val="00295F57"/>
    <w:rsid w:val="00295FB2"/>
    <w:rsid w:val="0029615E"/>
    <w:rsid w:val="00296647"/>
    <w:rsid w:val="002966AC"/>
    <w:rsid w:val="0029699E"/>
    <w:rsid w:val="00296C23"/>
    <w:rsid w:val="00297E52"/>
    <w:rsid w:val="002A0459"/>
    <w:rsid w:val="002A045E"/>
    <w:rsid w:val="002A0D62"/>
    <w:rsid w:val="002A1217"/>
    <w:rsid w:val="002A186A"/>
    <w:rsid w:val="002A1C81"/>
    <w:rsid w:val="002A1D0B"/>
    <w:rsid w:val="002A1D72"/>
    <w:rsid w:val="002A1FD7"/>
    <w:rsid w:val="002A3981"/>
    <w:rsid w:val="002A4157"/>
    <w:rsid w:val="002A4383"/>
    <w:rsid w:val="002A45C8"/>
    <w:rsid w:val="002A4780"/>
    <w:rsid w:val="002A4B6E"/>
    <w:rsid w:val="002A5261"/>
    <w:rsid w:val="002A54DF"/>
    <w:rsid w:val="002A560B"/>
    <w:rsid w:val="002A659A"/>
    <w:rsid w:val="002A693C"/>
    <w:rsid w:val="002A7424"/>
    <w:rsid w:val="002A79E9"/>
    <w:rsid w:val="002A7E65"/>
    <w:rsid w:val="002B00A2"/>
    <w:rsid w:val="002B0329"/>
    <w:rsid w:val="002B079B"/>
    <w:rsid w:val="002B0CA5"/>
    <w:rsid w:val="002B0E73"/>
    <w:rsid w:val="002B0EFA"/>
    <w:rsid w:val="002B147E"/>
    <w:rsid w:val="002B18BE"/>
    <w:rsid w:val="002B1CE2"/>
    <w:rsid w:val="002B20BE"/>
    <w:rsid w:val="002B24A7"/>
    <w:rsid w:val="002B24FB"/>
    <w:rsid w:val="002B2618"/>
    <w:rsid w:val="002B2FD5"/>
    <w:rsid w:val="002B3048"/>
    <w:rsid w:val="002B372A"/>
    <w:rsid w:val="002B40F0"/>
    <w:rsid w:val="002B4FA0"/>
    <w:rsid w:val="002B4FFD"/>
    <w:rsid w:val="002B59F8"/>
    <w:rsid w:val="002B5AAF"/>
    <w:rsid w:val="002B5B2F"/>
    <w:rsid w:val="002B5B33"/>
    <w:rsid w:val="002B5BFA"/>
    <w:rsid w:val="002B5C33"/>
    <w:rsid w:val="002B6241"/>
    <w:rsid w:val="002B6536"/>
    <w:rsid w:val="002B69C2"/>
    <w:rsid w:val="002B6A21"/>
    <w:rsid w:val="002B6E71"/>
    <w:rsid w:val="002B714C"/>
    <w:rsid w:val="002B73B4"/>
    <w:rsid w:val="002C044D"/>
    <w:rsid w:val="002C04FD"/>
    <w:rsid w:val="002C06EE"/>
    <w:rsid w:val="002C1016"/>
    <w:rsid w:val="002C1290"/>
    <w:rsid w:val="002C1436"/>
    <w:rsid w:val="002C17EF"/>
    <w:rsid w:val="002C1AAF"/>
    <w:rsid w:val="002C1C17"/>
    <w:rsid w:val="002C251E"/>
    <w:rsid w:val="002C2DA6"/>
    <w:rsid w:val="002C2E94"/>
    <w:rsid w:val="002C2F67"/>
    <w:rsid w:val="002C3844"/>
    <w:rsid w:val="002C3A02"/>
    <w:rsid w:val="002C3AC7"/>
    <w:rsid w:val="002C3F0F"/>
    <w:rsid w:val="002C3F59"/>
    <w:rsid w:val="002C41D1"/>
    <w:rsid w:val="002C42A2"/>
    <w:rsid w:val="002C4358"/>
    <w:rsid w:val="002C4F83"/>
    <w:rsid w:val="002C4FAD"/>
    <w:rsid w:val="002C5577"/>
    <w:rsid w:val="002C581C"/>
    <w:rsid w:val="002C5839"/>
    <w:rsid w:val="002C5E02"/>
    <w:rsid w:val="002C68D4"/>
    <w:rsid w:val="002C6F1C"/>
    <w:rsid w:val="002C77A6"/>
    <w:rsid w:val="002C7935"/>
    <w:rsid w:val="002C7BF1"/>
    <w:rsid w:val="002C7E4D"/>
    <w:rsid w:val="002D01A6"/>
    <w:rsid w:val="002D0305"/>
    <w:rsid w:val="002D0DBA"/>
    <w:rsid w:val="002D0E0B"/>
    <w:rsid w:val="002D1B9B"/>
    <w:rsid w:val="002D1BAA"/>
    <w:rsid w:val="002D1BC8"/>
    <w:rsid w:val="002D1ED5"/>
    <w:rsid w:val="002D2A9B"/>
    <w:rsid w:val="002D3F94"/>
    <w:rsid w:val="002D414E"/>
    <w:rsid w:val="002D415B"/>
    <w:rsid w:val="002D4323"/>
    <w:rsid w:val="002D48F2"/>
    <w:rsid w:val="002D49A0"/>
    <w:rsid w:val="002D5B2D"/>
    <w:rsid w:val="002D5C35"/>
    <w:rsid w:val="002D74E0"/>
    <w:rsid w:val="002D7AAE"/>
    <w:rsid w:val="002D7D92"/>
    <w:rsid w:val="002D7DD4"/>
    <w:rsid w:val="002D7FCD"/>
    <w:rsid w:val="002E0363"/>
    <w:rsid w:val="002E0617"/>
    <w:rsid w:val="002E0624"/>
    <w:rsid w:val="002E0823"/>
    <w:rsid w:val="002E0908"/>
    <w:rsid w:val="002E0A44"/>
    <w:rsid w:val="002E0A59"/>
    <w:rsid w:val="002E1127"/>
    <w:rsid w:val="002E119E"/>
    <w:rsid w:val="002E1342"/>
    <w:rsid w:val="002E1347"/>
    <w:rsid w:val="002E1690"/>
    <w:rsid w:val="002E1C73"/>
    <w:rsid w:val="002E1D7C"/>
    <w:rsid w:val="002E1EAA"/>
    <w:rsid w:val="002E25DB"/>
    <w:rsid w:val="002E333F"/>
    <w:rsid w:val="002E3761"/>
    <w:rsid w:val="002E3E1E"/>
    <w:rsid w:val="002E3FD5"/>
    <w:rsid w:val="002E4011"/>
    <w:rsid w:val="002E40F5"/>
    <w:rsid w:val="002E425E"/>
    <w:rsid w:val="002E499D"/>
    <w:rsid w:val="002E4A1D"/>
    <w:rsid w:val="002E4A88"/>
    <w:rsid w:val="002E4B56"/>
    <w:rsid w:val="002E4EE7"/>
    <w:rsid w:val="002E518B"/>
    <w:rsid w:val="002E5791"/>
    <w:rsid w:val="002E5A1C"/>
    <w:rsid w:val="002E5A96"/>
    <w:rsid w:val="002E648D"/>
    <w:rsid w:val="002E690B"/>
    <w:rsid w:val="002E6C41"/>
    <w:rsid w:val="002E6F0D"/>
    <w:rsid w:val="002E6F2A"/>
    <w:rsid w:val="002E7255"/>
    <w:rsid w:val="002E7472"/>
    <w:rsid w:val="002E7E22"/>
    <w:rsid w:val="002E7FCF"/>
    <w:rsid w:val="002F0206"/>
    <w:rsid w:val="002F0933"/>
    <w:rsid w:val="002F0D5C"/>
    <w:rsid w:val="002F131F"/>
    <w:rsid w:val="002F14E7"/>
    <w:rsid w:val="002F17E7"/>
    <w:rsid w:val="002F1B12"/>
    <w:rsid w:val="002F1D75"/>
    <w:rsid w:val="002F1EFA"/>
    <w:rsid w:val="002F21D9"/>
    <w:rsid w:val="002F2D7C"/>
    <w:rsid w:val="002F3960"/>
    <w:rsid w:val="002F3B86"/>
    <w:rsid w:val="002F3C75"/>
    <w:rsid w:val="002F46B7"/>
    <w:rsid w:val="002F4978"/>
    <w:rsid w:val="002F5631"/>
    <w:rsid w:val="002F5715"/>
    <w:rsid w:val="002F5786"/>
    <w:rsid w:val="002F5830"/>
    <w:rsid w:val="002F5AD4"/>
    <w:rsid w:val="002F5DE6"/>
    <w:rsid w:val="002F6205"/>
    <w:rsid w:val="002F687B"/>
    <w:rsid w:val="002F77A8"/>
    <w:rsid w:val="002F7A5D"/>
    <w:rsid w:val="002F7D8C"/>
    <w:rsid w:val="003006D1"/>
    <w:rsid w:val="00300A24"/>
    <w:rsid w:val="00300B65"/>
    <w:rsid w:val="003012B6"/>
    <w:rsid w:val="00301A1A"/>
    <w:rsid w:val="00301F1F"/>
    <w:rsid w:val="00302215"/>
    <w:rsid w:val="0030243D"/>
    <w:rsid w:val="00302A0E"/>
    <w:rsid w:val="00302A6C"/>
    <w:rsid w:val="00302C52"/>
    <w:rsid w:val="00303127"/>
    <w:rsid w:val="00303C50"/>
    <w:rsid w:val="00303EF1"/>
    <w:rsid w:val="00304164"/>
    <w:rsid w:val="00304317"/>
    <w:rsid w:val="00304628"/>
    <w:rsid w:val="003046A0"/>
    <w:rsid w:val="00304AEA"/>
    <w:rsid w:val="00304DE1"/>
    <w:rsid w:val="00304E45"/>
    <w:rsid w:val="003055EC"/>
    <w:rsid w:val="00305C25"/>
    <w:rsid w:val="00306100"/>
    <w:rsid w:val="003064E3"/>
    <w:rsid w:val="003066F6"/>
    <w:rsid w:val="00306890"/>
    <w:rsid w:val="00306B22"/>
    <w:rsid w:val="00306BFC"/>
    <w:rsid w:val="00306EFC"/>
    <w:rsid w:val="0030781D"/>
    <w:rsid w:val="0030799D"/>
    <w:rsid w:val="00307B88"/>
    <w:rsid w:val="0031041A"/>
    <w:rsid w:val="003109C9"/>
    <w:rsid w:val="00311123"/>
    <w:rsid w:val="0031135D"/>
    <w:rsid w:val="0031144F"/>
    <w:rsid w:val="003118E8"/>
    <w:rsid w:val="00311DBB"/>
    <w:rsid w:val="003123AD"/>
    <w:rsid w:val="00312EFF"/>
    <w:rsid w:val="00312F65"/>
    <w:rsid w:val="003132DB"/>
    <w:rsid w:val="00313B62"/>
    <w:rsid w:val="00313D6A"/>
    <w:rsid w:val="00314626"/>
    <w:rsid w:val="0031469D"/>
    <w:rsid w:val="00314866"/>
    <w:rsid w:val="003149C2"/>
    <w:rsid w:val="00314A49"/>
    <w:rsid w:val="00314F01"/>
    <w:rsid w:val="0031508C"/>
    <w:rsid w:val="0031586F"/>
    <w:rsid w:val="00315AC4"/>
    <w:rsid w:val="00315F18"/>
    <w:rsid w:val="00316805"/>
    <w:rsid w:val="0031727A"/>
    <w:rsid w:val="0031732C"/>
    <w:rsid w:val="00317B0B"/>
    <w:rsid w:val="00317BE8"/>
    <w:rsid w:val="00317C06"/>
    <w:rsid w:val="00317E1A"/>
    <w:rsid w:val="00317EAF"/>
    <w:rsid w:val="003200D4"/>
    <w:rsid w:val="003201B4"/>
    <w:rsid w:val="00320384"/>
    <w:rsid w:val="0032095E"/>
    <w:rsid w:val="00320AB1"/>
    <w:rsid w:val="00320E24"/>
    <w:rsid w:val="00320E26"/>
    <w:rsid w:val="003211F9"/>
    <w:rsid w:val="0032133C"/>
    <w:rsid w:val="003213C0"/>
    <w:rsid w:val="00321611"/>
    <w:rsid w:val="00321A7E"/>
    <w:rsid w:val="00321B72"/>
    <w:rsid w:val="00321B73"/>
    <w:rsid w:val="00321CFC"/>
    <w:rsid w:val="00321FA7"/>
    <w:rsid w:val="003220FD"/>
    <w:rsid w:val="0032244B"/>
    <w:rsid w:val="003226A7"/>
    <w:rsid w:val="0032280D"/>
    <w:rsid w:val="00322866"/>
    <w:rsid w:val="003228C3"/>
    <w:rsid w:val="00323171"/>
    <w:rsid w:val="00323505"/>
    <w:rsid w:val="00323847"/>
    <w:rsid w:val="0032401A"/>
    <w:rsid w:val="003240A5"/>
    <w:rsid w:val="00324686"/>
    <w:rsid w:val="00325077"/>
    <w:rsid w:val="0032507D"/>
    <w:rsid w:val="00325318"/>
    <w:rsid w:val="00325CA6"/>
    <w:rsid w:val="00325CB5"/>
    <w:rsid w:val="00325F1A"/>
    <w:rsid w:val="00326067"/>
    <w:rsid w:val="00327D9B"/>
    <w:rsid w:val="003303D7"/>
    <w:rsid w:val="00330B03"/>
    <w:rsid w:val="0033153F"/>
    <w:rsid w:val="0033171B"/>
    <w:rsid w:val="00331BE3"/>
    <w:rsid w:val="00331CE5"/>
    <w:rsid w:val="003321DE"/>
    <w:rsid w:val="003332AE"/>
    <w:rsid w:val="003337EA"/>
    <w:rsid w:val="00334364"/>
    <w:rsid w:val="00334B48"/>
    <w:rsid w:val="0033508D"/>
    <w:rsid w:val="00335187"/>
    <w:rsid w:val="003351CD"/>
    <w:rsid w:val="00335816"/>
    <w:rsid w:val="00335851"/>
    <w:rsid w:val="00336C74"/>
    <w:rsid w:val="00336C8F"/>
    <w:rsid w:val="00336FE8"/>
    <w:rsid w:val="00337087"/>
    <w:rsid w:val="003407EE"/>
    <w:rsid w:val="003412D1"/>
    <w:rsid w:val="003413C4"/>
    <w:rsid w:val="003414EC"/>
    <w:rsid w:val="00341900"/>
    <w:rsid w:val="00341D8F"/>
    <w:rsid w:val="0034270B"/>
    <w:rsid w:val="0034285A"/>
    <w:rsid w:val="00342A07"/>
    <w:rsid w:val="00342A50"/>
    <w:rsid w:val="00342E73"/>
    <w:rsid w:val="003437BF"/>
    <w:rsid w:val="0034383D"/>
    <w:rsid w:val="00343B3F"/>
    <w:rsid w:val="00343E31"/>
    <w:rsid w:val="003440CB"/>
    <w:rsid w:val="00344B21"/>
    <w:rsid w:val="00345858"/>
    <w:rsid w:val="00345A1C"/>
    <w:rsid w:val="00345B7A"/>
    <w:rsid w:val="00345E10"/>
    <w:rsid w:val="00345E84"/>
    <w:rsid w:val="003462D8"/>
    <w:rsid w:val="003465B4"/>
    <w:rsid w:val="0034715D"/>
    <w:rsid w:val="00347F11"/>
    <w:rsid w:val="0035027C"/>
    <w:rsid w:val="00350D40"/>
    <w:rsid w:val="00350F1C"/>
    <w:rsid w:val="00351082"/>
    <w:rsid w:val="00351220"/>
    <w:rsid w:val="00351396"/>
    <w:rsid w:val="0035167B"/>
    <w:rsid w:val="0035256D"/>
    <w:rsid w:val="0035267F"/>
    <w:rsid w:val="0035295E"/>
    <w:rsid w:val="003529C2"/>
    <w:rsid w:val="00352A59"/>
    <w:rsid w:val="00352C48"/>
    <w:rsid w:val="00352F93"/>
    <w:rsid w:val="003530F3"/>
    <w:rsid w:val="0035338A"/>
    <w:rsid w:val="003536C3"/>
    <w:rsid w:val="003549FE"/>
    <w:rsid w:val="00354AE8"/>
    <w:rsid w:val="00354C9F"/>
    <w:rsid w:val="00354FD0"/>
    <w:rsid w:val="00355731"/>
    <w:rsid w:val="0035586F"/>
    <w:rsid w:val="00355994"/>
    <w:rsid w:val="00355D8D"/>
    <w:rsid w:val="0035619C"/>
    <w:rsid w:val="003561D1"/>
    <w:rsid w:val="00356848"/>
    <w:rsid w:val="003569C1"/>
    <w:rsid w:val="003570FA"/>
    <w:rsid w:val="00357464"/>
    <w:rsid w:val="00357942"/>
    <w:rsid w:val="00357FFA"/>
    <w:rsid w:val="0036008E"/>
    <w:rsid w:val="00360869"/>
    <w:rsid w:val="0036102B"/>
    <w:rsid w:val="00361461"/>
    <w:rsid w:val="003615D5"/>
    <w:rsid w:val="00361707"/>
    <w:rsid w:val="0036184D"/>
    <w:rsid w:val="00361AE8"/>
    <w:rsid w:val="00361BB9"/>
    <w:rsid w:val="00361C02"/>
    <w:rsid w:val="00361C8D"/>
    <w:rsid w:val="00362087"/>
    <w:rsid w:val="00362180"/>
    <w:rsid w:val="0036225F"/>
    <w:rsid w:val="003622F3"/>
    <w:rsid w:val="0036267E"/>
    <w:rsid w:val="00362693"/>
    <w:rsid w:val="003628D0"/>
    <w:rsid w:val="00362C35"/>
    <w:rsid w:val="00363062"/>
    <w:rsid w:val="003630CF"/>
    <w:rsid w:val="00363237"/>
    <w:rsid w:val="00363490"/>
    <w:rsid w:val="00363739"/>
    <w:rsid w:val="00363951"/>
    <w:rsid w:val="00364473"/>
    <w:rsid w:val="00364A45"/>
    <w:rsid w:val="0036541C"/>
    <w:rsid w:val="00365552"/>
    <w:rsid w:val="003659FB"/>
    <w:rsid w:val="00365C17"/>
    <w:rsid w:val="003660D5"/>
    <w:rsid w:val="003661B0"/>
    <w:rsid w:val="0036665F"/>
    <w:rsid w:val="00366D43"/>
    <w:rsid w:val="003670C8"/>
    <w:rsid w:val="00367BAA"/>
    <w:rsid w:val="003701D2"/>
    <w:rsid w:val="003704C5"/>
    <w:rsid w:val="00370C8E"/>
    <w:rsid w:val="00371609"/>
    <w:rsid w:val="003717E0"/>
    <w:rsid w:val="0037180C"/>
    <w:rsid w:val="00371867"/>
    <w:rsid w:val="00371FB6"/>
    <w:rsid w:val="00372445"/>
    <w:rsid w:val="00372631"/>
    <w:rsid w:val="0037282E"/>
    <w:rsid w:val="00372E92"/>
    <w:rsid w:val="00372F35"/>
    <w:rsid w:val="003737DA"/>
    <w:rsid w:val="00373C0D"/>
    <w:rsid w:val="00373C6F"/>
    <w:rsid w:val="00373D08"/>
    <w:rsid w:val="00373D6E"/>
    <w:rsid w:val="00373E46"/>
    <w:rsid w:val="0037413C"/>
    <w:rsid w:val="00374478"/>
    <w:rsid w:val="003748E6"/>
    <w:rsid w:val="00374C8F"/>
    <w:rsid w:val="00374CD7"/>
    <w:rsid w:val="00374D8D"/>
    <w:rsid w:val="0037534F"/>
    <w:rsid w:val="003757D0"/>
    <w:rsid w:val="003757E2"/>
    <w:rsid w:val="0037583C"/>
    <w:rsid w:val="00375FD6"/>
    <w:rsid w:val="003764BB"/>
    <w:rsid w:val="00376B44"/>
    <w:rsid w:val="00376BC5"/>
    <w:rsid w:val="003770BE"/>
    <w:rsid w:val="003770CB"/>
    <w:rsid w:val="003770E5"/>
    <w:rsid w:val="00377135"/>
    <w:rsid w:val="00377248"/>
    <w:rsid w:val="00377971"/>
    <w:rsid w:val="00377F4C"/>
    <w:rsid w:val="00380111"/>
    <w:rsid w:val="00380122"/>
    <w:rsid w:val="00380555"/>
    <w:rsid w:val="00380BEB"/>
    <w:rsid w:val="00380C47"/>
    <w:rsid w:val="0038157D"/>
    <w:rsid w:val="00381EB7"/>
    <w:rsid w:val="00382C55"/>
    <w:rsid w:val="00382ED8"/>
    <w:rsid w:val="00382EFD"/>
    <w:rsid w:val="0038323F"/>
    <w:rsid w:val="0038362F"/>
    <w:rsid w:val="003838E0"/>
    <w:rsid w:val="00383F61"/>
    <w:rsid w:val="00384237"/>
    <w:rsid w:val="003847FF"/>
    <w:rsid w:val="00384D25"/>
    <w:rsid w:val="0038500C"/>
    <w:rsid w:val="0038519A"/>
    <w:rsid w:val="00385E32"/>
    <w:rsid w:val="00386058"/>
    <w:rsid w:val="00386986"/>
    <w:rsid w:val="00386A62"/>
    <w:rsid w:val="00387186"/>
    <w:rsid w:val="00387528"/>
    <w:rsid w:val="003877FD"/>
    <w:rsid w:val="003878E4"/>
    <w:rsid w:val="00387ADF"/>
    <w:rsid w:val="00387B6C"/>
    <w:rsid w:val="003902C6"/>
    <w:rsid w:val="003907BA"/>
    <w:rsid w:val="00390BC4"/>
    <w:rsid w:val="00391865"/>
    <w:rsid w:val="00391910"/>
    <w:rsid w:val="00391CA6"/>
    <w:rsid w:val="00392627"/>
    <w:rsid w:val="003931B4"/>
    <w:rsid w:val="0039355B"/>
    <w:rsid w:val="00393600"/>
    <w:rsid w:val="0039386F"/>
    <w:rsid w:val="00394016"/>
    <w:rsid w:val="0039433D"/>
    <w:rsid w:val="003944A5"/>
    <w:rsid w:val="00394C95"/>
    <w:rsid w:val="00395374"/>
    <w:rsid w:val="0039584F"/>
    <w:rsid w:val="003958CD"/>
    <w:rsid w:val="00395D64"/>
    <w:rsid w:val="003960E7"/>
    <w:rsid w:val="003961BB"/>
    <w:rsid w:val="00396AA4"/>
    <w:rsid w:val="00396CF8"/>
    <w:rsid w:val="00397425"/>
    <w:rsid w:val="00397A07"/>
    <w:rsid w:val="00397C19"/>
    <w:rsid w:val="00397FAA"/>
    <w:rsid w:val="003A171C"/>
    <w:rsid w:val="003A1CB4"/>
    <w:rsid w:val="003A1DD9"/>
    <w:rsid w:val="003A2011"/>
    <w:rsid w:val="003A2319"/>
    <w:rsid w:val="003A250C"/>
    <w:rsid w:val="003A2E92"/>
    <w:rsid w:val="003A307B"/>
    <w:rsid w:val="003A3664"/>
    <w:rsid w:val="003A3A5C"/>
    <w:rsid w:val="003A403C"/>
    <w:rsid w:val="003A4073"/>
    <w:rsid w:val="003A4108"/>
    <w:rsid w:val="003A47C2"/>
    <w:rsid w:val="003A4C62"/>
    <w:rsid w:val="003A4EE6"/>
    <w:rsid w:val="003A57CC"/>
    <w:rsid w:val="003A58F8"/>
    <w:rsid w:val="003A5C05"/>
    <w:rsid w:val="003A61A9"/>
    <w:rsid w:val="003A620B"/>
    <w:rsid w:val="003A76CD"/>
    <w:rsid w:val="003A7926"/>
    <w:rsid w:val="003A79EE"/>
    <w:rsid w:val="003A7B85"/>
    <w:rsid w:val="003A7F65"/>
    <w:rsid w:val="003A7FFD"/>
    <w:rsid w:val="003B039C"/>
    <w:rsid w:val="003B03AE"/>
    <w:rsid w:val="003B050D"/>
    <w:rsid w:val="003B05F3"/>
    <w:rsid w:val="003B0964"/>
    <w:rsid w:val="003B0B25"/>
    <w:rsid w:val="003B0C9F"/>
    <w:rsid w:val="003B0FE1"/>
    <w:rsid w:val="003B159A"/>
    <w:rsid w:val="003B2A22"/>
    <w:rsid w:val="003B2DCB"/>
    <w:rsid w:val="003B3031"/>
    <w:rsid w:val="003B30CB"/>
    <w:rsid w:val="003B39C1"/>
    <w:rsid w:val="003B39FA"/>
    <w:rsid w:val="003B514D"/>
    <w:rsid w:val="003B5743"/>
    <w:rsid w:val="003B5CCB"/>
    <w:rsid w:val="003B5EAD"/>
    <w:rsid w:val="003B6000"/>
    <w:rsid w:val="003B6202"/>
    <w:rsid w:val="003B68C7"/>
    <w:rsid w:val="003B6D6A"/>
    <w:rsid w:val="003B6E49"/>
    <w:rsid w:val="003B73E3"/>
    <w:rsid w:val="003C00B8"/>
    <w:rsid w:val="003C0361"/>
    <w:rsid w:val="003C049F"/>
    <w:rsid w:val="003C0D52"/>
    <w:rsid w:val="003C11F6"/>
    <w:rsid w:val="003C16E7"/>
    <w:rsid w:val="003C1DD1"/>
    <w:rsid w:val="003C20B3"/>
    <w:rsid w:val="003C22EF"/>
    <w:rsid w:val="003C2B50"/>
    <w:rsid w:val="003C2CCD"/>
    <w:rsid w:val="003C2DCE"/>
    <w:rsid w:val="003C36D1"/>
    <w:rsid w:val="003C3BD1"/>
    <w:rsid w:val="003C3FDD"/>
    <w:rsid w:val="003C49FA"/>
    <w:rsid w:val="003C4B29"/>
    <w:rsid w:val="003C4CA0"/>
    <w:rsid w:val="003C591B"/>
    <w:rsid w:val="003C626D"/>
    <w:rsid w:val="003C63B7"/>
    <w:rsid w:val="003C687F"/>
    <w:rsid w:val="003C6BD6"/>
    <w:rsid w:val="003C6CBE"/>
    <w:rsid w:val="003C761F"/>
    <w:rsid w:val="003C7A56"/>
    <w:rsid w:val="003C7FC2"/>
    <w:rsid w:val="003D01A4"/>
    <w:rsid w:val="003D0E27"/>
    <w:rsid w:val="003D23C5"/>
    <w:rsid w:val="003D23E4"/>
    <w:rsid w:val="003D27E2"/>
    <w:rsid w:val="003D35D3"/>
    <w:rsid w:val="003D3FFC"/>
    <w:rsid w:val="003D4146"/>
    <w:rsid w:val="003D4278"/>
    <w:rsid w:val="003D4774"/>
    <w:rsid w:val="003D4AAA"/>
    <w:rsid w:val="003D4C00"/>
    <w:rsid w:val="003D4F0B"/>
    <w:rsid w:val="003D5127"/>
    <w:rsid w:val="003D523B"/>
    <w:rsid w:val="003D5300"/>
    <w:rsid w:val="003D5714"/>
    <w:rsid w:val="003D5774"/>
    <w:rsid w:val="003D58B5"/>
    <w:rsid w:val="003D59E2"/>
    <w:rsid w:val="003D5EF9"/>
    <w:rsid w:val="003D5FE6"/>
    <w:rsid w:val="003D63A6"/>
    <w:rsid w:val="003D6DE9"/>
    <w:rsid w:val="003D6E57"/>
    <w:rsid w:val="003D6FB5"/>
    <w:rsid w:val="003D70C7"/>
    <w:rsid w:val="003D74AE"/>
    <w:rsid w:val="003D75C2"/>
    <w:rsid w:val="003D7AA2"/>
    <w:rsid w:val="003D7AD0"/>
    <w:rsid w:val="003E0BD3"/>
    <w:rsid w:val="003E1392"/>
    <w:rsid w:val="003E1C75"/>
    <w:rsid w:val="003E1E13"/>
    <w:rsid w:val="003E24F9"/>
    <w:rsid w:val="003E2AB3"/>
    <w:rsid w:val="003E2C7B"/>
    <w:rsid w:val="003E2CCA"/>
    <w:rsid w:val="003E2E85"/>
    <w:rsid w:val="003E30BB"/>
    <w:rsid w:val="003E3156"/>
    <w:rsid w:val="003E36A5"/>
    <w:rsid w:val="003E3781"/>
    <w:rsid w:val="003E47EF"/>
    <w:rsid w:val="003E482E"/>
    <w:rsid w:val="003E4E57"/>
    <w:rsid w:val="003E5218"/>
    <w:rsid w:val="003E5937"/>
    <w:rsid w:val="003E5A10"/>
    <w:rsid w:val="003E5BBE"/>
    <w:rsid w:val="003E5FA3"/>
    <w:rsid w:val="003E61A3"/>
    <w:rsid w:val="003E62E9"/>
    <w:rsid w:val="003E671A"/>
    <w:rsid w:val="003E6725"/>
    <w:rsid w:val="003E6B98"/>
    <w:rsid w:val="003E7231"/>
    <w:rsid w:val="003E7493"/>
    <w:rsid w:val="003E758E"/>
    <w:rsid w:val="003E7EDA"/>
    <w:rsid w:val="003F0600"/>
    <w:rsid w:val="003F0D32"/>
    <w:rsid w:val="003F1093"/>
    <w:rsid w:val="003F14F6"/>
    <w:rsid w:val="003F2092"/>
    <w:rsid w:val="003F21DB"/>
    <w:rsid w:val="003F2A0E"/>
    <w:rsid w:val="003F31C7"/>
    <w:rsid w:val="003F3587"/>
    <w:rsid w:val="003F3C51"/>
    <w:rsid w:val="003F3EB9"/>
    <w:rsid w:val="003F42E1"/>
    <w:rsid w:val="003F4768"/>
    <w:rsid w:val="003F4AD5"/>
    <w:rsid w:val="003F4C47"/>
    <w:rsid w:val="003F4EAA"/>
    <w:rsid w:val="003F51AF"/>
    <w:rsid w:val="003F5788"/>
    <w:rsid w:val="003F59FE"/>
    <w:rsid w:val="003F61D2"/>
    <w:rsid w:val="003F68F6"/>
    <w:rsid w:val="003F6994"/>
    <w:rsid w:val="003F6BD1"/>
    <w:rsid w:val="003F6C21"/>
    <w:rsid w:val="003F7140"/>
    <w:rsid w:val="003F717C"/>
    <w:rsid w:val="003F748A"/>
    <w:rsid w:val="003F78DD"/>
    <w:rsid w:val="003F7935"/>
    <w:rsid w:val="003F7B06"/>
    <w:rsid w:val="003F7D90"/>
    <w:rsid w:val="003F7D99"/>
    <w:rsid w:val="0040001B"/>
    <w:rsid w:val="00400744"/>
    <w:rsid w:val="00400BCC"/>
    <w:rsid w:val="00401DCD"/>
    <w:rsid w:val="0040277E"/>
    <w:rsid w:val="00402B28"/>
    <w:rsid w:val="00402C26"/>
    <w:rsid w:val="00402C99"/>
    <w:rsid w:val="00402F43"/>
    <w:rsid w:val="0040302B"/>
    <w:rsid w:val="004036A8"/>
    <w:rsid w:val="004038D0"/>
    <w:rsid w:val="00404605"/>
    <w:rsid w:val="00404ACF"/>
    <w:rsid w:val="00404CCF"/>
    <w:rsid w:val="00405317"/>
    <w:rsid w:val="0040552D"/>
    <w:rsid w:val="00405583"/>
    <w:rsid w:val="004055EC"/>
    <w:rsid w:val="00405772"/>
    <w:rsid w:val="00405B39"/>
    <w:rsid w:val="004061EC"/>
    <w:rsid w:val="00406D9D"/>
    <w:rsid w:val="004075F1"/>
    <w:rsid w:val="00407740"/>
    <w:rsid w:val="00407962"/>
    <w:rsid w:val="00410117"/>
    <w:rsid w:val="00410478"/>
    <w:rsid w:val="00411311"/>
    <w:rsid w:val="0041145C"/>
    <w:rsid w:val="00412C18"/>
    <w:rsid w:val="00412E12"/>
    <w:rsid w:val="0041300C"/>
    <w:rsid w:val="00413338"/>
    <w:rsid w:val="004133C5"/>
    <w:rsid w:val="00413CCF"/>
    <w:rsid w:val="00413E4C"/>
    <w:rsid w:val="004142F6"/>
    <w:rsid w:val="0041472B"/>
    <w:rsid w:val="00414A31"/>
    <w:rsid w:val="00414AE6"/>
    <w:rsid w:val="00414EB2"/>
    <w:rsid w:val="00414F30"/>
    <w:rsid w:val="00414FBA"/>
    <w:rsid w:val="00415F1C"/>
    <w:rsid w:val="0041605D"/>
    <w:rsid w:val="00416987"/>
    <w:rsid w:val="004169BC"/>
    <w:rsid w:val="00416D01"/>
    <w:rsid w:val="00416F12"/>
    <w:rsid w:val="004170D3"/>
    <w:rsid w:val="004174DE"/>
    <w:rsid w:val="00417548"/>
    <w:rsid w:val="00417621"/>
    <w:rsid w:val="0042016C"/>
    <w:rsid w:val="004201CB"/>
    <w:rsid w:val="0042052A"/>
    <w:rsid w:val="00420763"/>
    <w:rsid w:val="00420E2D"/>
    <w:rsid w:val="00420EE7"/>
    <w:rsid w:val="00421150"/>
    <w:rsid w:val="00421481"/>
    <w:rsid w:val="00421565"/>
    <w:rsid w:val="00421B6C"/>
    <w:rsid w:val="00422287"/>
    <w:rsid w:val="00422480"/>
    <w:rsid w:val="00422916"/>
    <w:rsid w:val="00422C59"/>
    <w:rsid w:val="00423446"/>
    <w:rsid w:val="00423970"/>
    <w:rsid w:val="00423B2F"/>
    <w:rsid w:val="004242C0"/>
    <w:rsid w:val="004244D9"/>
    <w:rsid w:val="004245CD"/>
    <w:rsid w:val="0042493A"/>
    <w:rsid w:val="00425047"/>
    <w:rsid w:val="00425369"/>
    <w:rsid w:val="00425E8C"/>
    <w:rsid w:val="004260BC"/>
    <w:rsid w:val="004262DC"/>
    <w:rsid w:val="00427FF8"/>
    <w:rsid w:val="00430122"/>
    <w:rsid w:val="00430240"/>
    <w:rsid w:val="004306BC"/>
    <w:rsid w:val="004309D0"/>
    <w:rsid w:val="00430A5C"/>
    <w:rsid w:val="00430B71"/>
    <w:rsid w:val="0043128A"/>
    <w:rsid w:val="004312EA"/>
    <w:rsid w:val="0043135C"/>
    <w:rsid w:val="004314AC"/>
    <w:rsid w:val="00431645"/>
    <w:rsid w:val="004316D3"/>
    <w:rsid w:val="00431700"/>
    <w:rsid w:val="00431B7E"/>
    <w:rsid w:val="00431D98"/>
    <w:rsid w:val="00432568"/>
    <w:rsid w:val="00432741"/>
    <w:rsid w:val="00432C38"/>
    <w:rsid w:val="00432FA1"/>
    <w:rsid w:val="00434158"/>
    <w:rsid w:val="00434387"/>
    <w:rsid w:val="0043454C"/>
    <w:rsid w:val="00435226"/>
    <w:rsid w:val="004352A8"/>
    <w:rsid w:val="00435DE6"/>
    <w:rsid w:val="0043675B"/>
    <w:rsid w:val="004372EF"/>
    <w:rsid w:val="004400D0"/>
    <w:rsid w:val="00440392"/>
    <w:rsid w:val="004409B5"/>
    <w:rsid w:val="00440A1B"/>
    <w:rsid w:val="00440A1C"/>
    <w:rsid w:val="00441FE6"/>
    <w:rsid w:val="004422C5"/>
    <w:rsid w:val="00442726"/>
    <w:rsid w:val="00442A07"/>
    <w:rsid w:val="00442BCE"/>
    <w:rsid w:val="00442E5C"/>
    <w:rsid w:val="00443868"/>
    <w:rsid w:val="00443E49"/>
    <w:rsid w:val="004442B4"/>
    <w:rsid w:val="004442D3"/>
    <w:rsid w:val="00444843"/>
    <w:rsid w:val="00444B9F"/>
    <w:rsid w:val="00444C3B"/>
    <w:rsid w:val="00444CE8"/>
    <w:rsid w:val="00444D94"/>
    <w:rsid w:val="00444E4D"/>
    <w:rsid w:val="00444EE6"/>
    <w:rsid w:val="00445092"/>
    <w:rsid w:val="00445964"/>
    <w:rsid w:val="00445AEC"/>
    <w:rsid w:val="00445DCE"/>
    <w:rsid w:val="004460B5"/>
    <w:rsid w:val="0044661E"/>
    <w:rsid w:val="004467FB"/>
    <w:rsid w:val="00446C17"/>
    <w:rsid w:val="0044773B"/>
    <w:rsid w:val="00447B72"/>
    <w:rsid w:val="00447E6C"/>
    <w:rsid w:val="00447ECB"/>
    <w:rsid w:val="00450471"/>
    <w:rsid w:val="0045063D"/>
    <w:rsid w:val="004507CF"/>
    <w:rsid w:val="0045088D"/>
    <w:rsid w:val="00450AA3"/>
    <w:rsid w:val="00451274"/>
    <w:rsid w:val="00451721"/>
    <w:rsid w:val="004517A7"/>
    <w:rsid w:val="00451814"/>
    <w:rsid w:val="00451986"/>
    <w:rsid w:val="00452174"/>
    <w:rsid w:val="00452666"/>
    <w:rsid w:val="00452941"/>
    <w:rsid w:val="0045295E"/>
    <w:rsid w:val="00452BB3"/>
    <w:rsid w:val="00452C89"/>
    <w:rsid w:val="00452D87"/>
    <w:rsid w:val="00453526"/>
    <w:rsid w:val="0045422A"/>
    <w:rsid w:val="0045453F"/>
    <w:rsid w:val="00455673"/>
    <w:rsid w:val="004557CE"/>
    <w:rsid w:val="00455A4E"/>
    <w:rsid w:val="00455C56"/>
    <w:rsid w:val="00456336"/>
    <w:rsid w:val="00456D62"/>
    <w:rsid w:val="004571DA"/>
    <w:rsid w:val="004577D6"/>
    <w:rsid w:val="00457B9C"/>
    <w:rsid w:val="00457D68"/>
    <w:rsid w:val="00457E15"/>
    <w:rsid w:val="00457F7F"/>
    <w:rsid w:val="00460594"/>
    <w:rsid w:val="00460B03"/>
    <w:rsid w:val="00460ED2"/>
    <w:rsid w:val="00461956"/>
    <w:rsid w:val="00461B28"/>
    <w:rsid w:val="00461C1A"/>
    <w:rsid w:val="00462484"/>
    <w:rsid w:val="0046259E"/>
    <w:rsid w:val="004626C0"/>
    <w:rsid w:val="00463021"/>
    <w:rsid w:val="004630BA"/>
    <w:rsid w:val="004638CD"/>
    <w:rsid w:val="00463F0D"/>
    <w:rsid w:val="004642BC"/>
    <w:rsid w:val="004644B8"/>
    <w:rsid w:val="00464626"/>
    <w:rsid w:val="0046520E"/>
    <w:rsid w:val="004657C0"/>
    <w:rsid w:val="0046592D"/>
    <w:rsid w:val="00465DAC"/>
    <w:rsid w:val="00465E66"/>
    <w:rsid w:val="00465F81"/>
    <w:rsid w:val="00466FF7"/>
    <w:rsid w:val="004670DC"/>
    <w:rsid w:val="004674B4"/>
    <w:rsid w:val="004700BA"/>
    <w:rsid w:val="00470118"/>
    <w:rsid w:val="004707C9"/>
    <w:rsid w:val="00470C2E"/>
    <w:rsid w:val="004711DD"/>
    <w:rsid w:val="00471243"/>
    <w:rsid w:val="0047204F"/>
    <w:rsid w:val="0047252F"/>
    <w:rsid w:val="0047291E"/>
    <w:rsid w:val="00472E32"/>
    <w:rsid w:val="00472E68"/>
    <w:rsid w:val="00472F1B"/>
    <w:rsid w:val="00472F87"/>
    <w:rsid w:val="00473350"/>
    <w:rsid w:val="0047346B"/>
    <w:rsid w:val="004734E2"/>
    <w:rsid w:val="004735ED"/>
    <w:rsid w:val="00473CDE"/>
    <w:rsid w:val="004743ED"/>
    <w:rsid w:val="00474410"/>
    <w:rsid w:val="00474645"/>
    <w:rsid w:val="00474648"/>
    <w:rsid w:val="004746F0"/>
    <w:rsid w:val="004748E8"/>
    <w:rsid w:val="004750F5"/>
    <w:rsid w:val="00475122"/>
    <w:rsid w:val="00475274"/>
    <w:rsid w:val="00475553"/>
    <w:rsid w:val="0047580B"/>
    <w:rsid w:val="00475939"/>
    <w:rsid w:val="00475BDB"/>
    <w:rsid w:val="004761BD"/>
    <w:rsid w:val="00476512"/>
    <w:rsid w:val="0047657A"/>
    <w:rsid w:val="00476FEB"/>
    <w:rsid w:val="00477B3E"/>
    <w:rsid w:val="0048003F"/>
    <w:rsid w:val="004804D9"/>
    <w:rsid w:val="0048076A"/>
    <w:rsid w:val="004807CA"/>
    <w:rsid w:val="00480A42"/>
    <w:rsid w:val="00480E9F"/>
    <w:rsid w:val="004812AF"/>
    <w:rsid w:val="0048130E"/>
    <w:rsid w:val="00481BD9"/>
    <w:rsid w:val="00481DD1"/>
    <w:rsid w:val="0048279D"/>
    <w:rsid w:val="00482F42"/>
    <w:rsid w:val="0048313C"/>
    <w:rsid w:val="0048328F"/>
    <w:rsid w:val="00483CC3"/>
    <w:rsid w:val="00484192"/>
    <w:rsid w:val="0048436D"/>
    <w:rsid w:val="0048439E"/>
    <w:rsid w:val="004843CE"/>
    <w:rsid w:val="004846D6"/>
    <w:rsid w:val="0048495F"/>
    <w:rsid w:val="00484A8F"/>
    <w:rsid w:val="00484F8E"/>
    <w:rsid w:val="004852CF"/>
    <w:rsid w:val="004855B1"/>
    <w:rsid w:val="0048568B"/>
    <w:rsid w:val="0048573D"/>
    <w:rsid w:val="00485B6E"/>
    <w:rsid w:val="00485C20"/>
    <w:rsid w:val="00485E4A"/>
    <w:rsid w:val="0048629E"/>
    <w:rsid w:val="00486433"/>
    <w:rsid w:val="00486C71"/>
    <w:rsid w:val="004870A3"/>
    <w:rsid w:val="004872E3"/>
    <w:rsid w:val="00487E16"/>
    <w:rsid w:val="004900A7"/>
    <w:rsid w:val="00490866"/>
    <w:rsid w:val="00490F20"/>
    <w:rsid w:val="004915B5"/>
    <w:rsid w:val="00491A4C"/>
    <w:rsid w:val="00491DF4"/>
    <w:rsid w:val="00492D60"/>
    <w:rsid w:val="00492EAA"/>
    <w:rsid w:val="00492F05"/>
    <w:rsid w:val="00492F5C"/>
    <w:rsid w:val="00493E24"/>
    <w:rsid w:val="00493E53"/>
    <w:rsid w:val="004940B1"/>
    <w:rsid w:val="004941AA"/>
    <w:rsid w:val="00494359"/>
    <w:rsid w:val="00494C4F"/>
    <w:rsid w:val="00495075"/>
    <w:rsid w:val="00495359"/>
    <w:rsid w:val="00495817"/>
    <w:rsid w:val="00495935"/>
    <w:rsid w:val="0049613E"/>
    <w:rsid w:val="004963D1"/>
    <w:rsid w:val="00496488"/>
    <w:rsid w:val="0049670A"/>
    <w:rsid w:val="00496A2A"/>
    <w:rsid w:val="00496F5F"/>
    <w:rsid w:val="00497097"/>
    <w:rsid w:val="0049733D"/>
    <w:rsid w:val="00497793"/>
    <w:rsid w:val="004977BB"/>
    <w:rsid w:val="00497942"/>
    <w:rsid w:val="004A0525"/>
    <w:rsid w:val="004A07F3"/>
    <w:rsid w:val="004A0BB0"/>
    <w:rsid w:val="004A0CF7"/>
    <w:rsid w:val="004A0F64"/>
    <w:rsid w:val="004A1AC9"/>
    <w:rsid w:val="004A2035"/>
    <w:rsid w:val="004A2678"/>
    <w:rsid w:val="004A26F9"/>
    <w:rsid w:val="004A270C"/>
    <w:rsid w:val="004A30D6"/>
    <w:rsid w:val="004A332C"/>
    <w:rsid w:val="004A356B"/>
    <w:rsid w:val="004A3656"/>
    <w:rsid w:val="004A3730"/>
    <w:rsid w:val="004A3ABA"/>
    <w:rsid w:val="004A3BA4"/>
    <w:rsid w:val="004A411E"/>
    <w:rsid w:val="004A4155"/>
    <w:rsid w:val="004A42B2"/>
    <w:rsid w:val="004A483B"/>
    <w:rsid w:val="004A48C5"/>
    <w:rsid w:val="004A5071"/>
    <w:rsid w:val="004A57BE"/>
    <w:rsid w:val="004A5FE0"/>
    <w:rsid w:val="004A6205"/>
    <w:rsid w:val="004A6438"/>
    <w:rsid w:val="004A662C"/>
    <w:rsid w:val="004A66E5"/>
    <w:rsid w:val="004A7B29"/>
    <w:rsid w:val="004A7F1B"/>
    <w:rsid w:val="004A7FEA"/>
    <w:rsid w:val="004B0824"/>
    <w:rsid w:val="004B1099"/>
    <w:rsid w:val="004B129B"/>
    <w:rsid w:val="004B1874"/>
    <w:rsid w:val="004B1AA3"/>
    <w:rsid w:val="004B1CDF"/>
    <w:rsid w:val="004B2578"/>
    <w:rsid w:val="004B2D1B"/>
    <w:rsid w:val="004B3316"/>
    <w:rsid w:val="004B3639"/>
    <w:rsid w:val="004B3705"/>
    <w:rsid w:val="004B3A6F"/>
    <w:rsid w:val="004B3B6C"/>
    <w:rsid w:val="004B3DC3"/>
    <w:rsid w:val="004B4272"/>
    <w:rsid w:val="004B42ED"/>
    <w:rsid w:val="004B44B2"/>
    <w:rsid w:val="004B4BCA"/>
    <w:rsid w:val="004B4C54"/>
    <w:rsid w:val="004B5DC1"/>
    <w:rsid w:val="004B5F10"/>
    <w:rsid w:val="004B602F"/>
    <w:rsid w:val="004B694F"/>
    <w:rsid w:val="004B6EC1"/>
    <w:rsid w:val="004B7291"/>
    <w:rsid w:val="004B7B5B"/>
    <w:rsid w:val="004C0143"/>
    <w:rsid w:val="004C030C"/>
    <w:rsid w:val="004C052C"/>
    <w:rsid w:val="004C0F01"/>
    <w:rsid w:val="004C2990"/>
    <w:rsid w:val="004C2A0E"/>
    <w:rsid w:val="004C2DA3"/>
    <w:rsid w:val="004C306C"/>
    <w:rsid w:val="004C3C5A"/>
    <w:rsid w:val="004C3E00"/>
    <w:rsid w:val="004C4180"/>
    <w:rsid w:val="004C4692"/>
    <w:rsid w:val="004C4725"/>
    <w:rsid w:val="004C48A3"/>
    <w:rsid w:val="004C4B3E"/>
    <w:rsid w:val="004C4CE0"/>
    <w:rsid w:val="004C4D7B"/>
    <w:rsid w:val="004C4DF5"/>
    <w:rsid w:val="004C4E2D"/>
    <w:rsid w:val="004C4E81"/>
    <w:rsid w:val="004C5629"/>
    <w:rsid w:val="004C56F3"/>
    <w:rsid w:val="004C57B5"/>
    <w:rsid w:val="004C5C2B"/>
    <w:rsid w:val="004C609E"/>
    <w:rsid w:val="004C60EF"/>
    <w:rsid w:val="004C6CEE"/>
    <w:rsid w:val="004C7028"/>
    <w:rsid w:val="004C706C"/>
    <w:rsid w:val="004C74A8"/>
    <w:rsid w:val="004C771C"/>
    <w:rsid w:val="004C78B4"/>
    <w:rsid w:val="004C7943"/>
    <w:rsid w:val="004C7B2A"/>
    <w:rsid w:val="004C7B9A"/>
    <w:rsid w:val="004C7DB1"/>
    <w:rsid w:val="004D0D33"/>
    <w:rsid w:val="004D0EDA"/>
    <w:rsid w:val="004D15BD"/>
    <w:rsid w:val="004D2695"/>
    <w:rsid w:val="004D3047"/>
    <w:rsid w:val="004D394F"/>
    <w:rsid w:val="004D3BAA"/>
    <w:rsid w:val="004D4009"/>
    <w:rsid w:val="004D402C"/>
    <w:rsid w:val="004D43BD"/>
    <w:rsid w:val="004D5837"/>
    <w:rsid w:val="004D5FA4"/>
    <w:rsid w:val="004D6A60"/>
    <w:rsid w:val="004D6B51"/>
    <w:rsid w:val="004D6C7C"/>
    <w:rsid w:val="004D6FDF"/>
    <w:rsid w:val="004D7600"/>
    <w:rsid w:val="004E0947"/>
    <w:rsid w:val="004E0FFF"/>
    <w:rsid w:val="004E166E"/>
    <w:rsid w:val="004E1B0F"/>
    <w:rsid w:val="004E2C82"/>
    <w:rsid w:val="004E2C94"/>
    <w:rsid w:val="004E2E42"/>
    <w:rsid w:val="004E3119"/>
    <w:rsid w:val="004E3BC6"/>
    <w:rsid w:val="004E3D60"/>
    <w:rsid w:val="004E3F22"/>
    <w:rsid w:val="004E4287"/>
    <w:rsid w:val="004E4739"/>
    <w:rsid w:val="004E569B"/>
    <w:rsid w:val="004E583A"/>
    <w:rsid w:val="004E5901"/>
    <w:rsid w:val="004E5C7F"/>
    <w:rsid w:val="004E5C81"/>
    <w:rsid w:val="004E5E06"/>
    <w:rsid w:val="004E6253"/>
    <w:rsid w:val="004E62AC"/>
    <w:rsid w:val="004E6818"/>
    <w:rsid w:val="004E696E"/>
    <w:rsid w:val="004E6E4E"/>
    <w:rsid w:val="004E6F07"/>
    <w:rsid w:val="004E73FD"/>
    <w:rsid w:val="004E7D07"/>
    <w:rsid w:val="004E7DC7"/>
    <w:rsid w:val="004E7EDA"/>
    <w:rsid w:val="004F0F53"/>
    <w:rsid w:val="004F0FE6"/>
    <w:rsid w:val="004F101C"/>
    <w:rsid w:val="004F18A3"/>
    <w:rsid w:val="004F196C"/>
    <w:rsid w:val="004F1A9E"/>
    <w:rsid w:val="004F2496"/>
    <w:rsid w:val="004F2511"/>
    <w:rsid w:val="004F34BE"/>
    <w:rsid w:val="004F3656"/>
    <w:rsid w:val="004F39C5"/>
    <w:rsid w:val="004F42BA"/>
    <w:rsid w:val="004F44A1"/>
    <w:rsid w:val="004F4858"/>
    <w:rsid w:val="004F4D71"/>
    <w:rsid w:val="004F560E"/>
    <w:rsid w:val="004F578D"/>
    <w:rsid w:val="004F5C7B"/>
    <w:rsid w:val="004F5F37"/>
    <w:rsid w:val="004F6064"/>
    <w:rsid w:val="004F6E5D"/>
    <w:rsid w:val="004F72E8"/>
    <w:rsid w:val="004F78E6"/>
    <w:rsid w:val="004F79DF"/>
    <w:rsid w:val="004F7E25"/>
    <w:rsid w:val="004F7F60"/>
    <w:rsid w:val="0050008D"/>
    <w:rsid w:val="00500487"/>
    <w:rsid w:val="00500E2D"/>
    <w:rsid w:val="0050107E"/>
    <w:rsid w:val="00501108"/>
    <w:rsid w:val="00501643"/>
    <w:rsid w:val="0050195A"/>
    <w:rsid w:val="00501BC4"/>
    <w:rsid w:val="00502502"/>
    <w:rsid w:val="00502996"/>
    <w:rsid w:val="005037A4"/>
    <w:rsid w:val="00504130"/>
    <w:rsid w:val="00504151"/>
    <w:rsid w:val="00504E74"/>
    <w:rsid w:val="005054D6"/>
    <w:rsid w:val="005055DF"/>
    <w:rsid w:val="00506356"/>
    <w:rsid w:val="00506581"/>
    <w:rsid w:val="0050658D"/>
    <w:rsid w:val="00506A52"/>
    <w:rsid w:val="00506D25"/>
    <w:rsid w:val="00507581"/>
    <w:rsid w:val="005077CF"/>
    <w:rsid w:val="00507BBC"/>
    <w:rsid w:val="00510289"/>
    <w:rsid w:val="00510425"/>
    <w:rsid w:val="00510734"/>
    <w:rsid w:val="00510CB0"/>
    <w:rsid w:val="00510DB5"/>
    <w:rsid w:val="0051122E"/>
    <w:rsid w:val="00511487"/>
    <w:rsid w:val="00512428"/>
    <w:rsid w:val="0051297E"/>
    <w:rsid w:val="00512DA0"/>
    <w:rsid w:val="00512F87"/>
    <w:rsid w:val="0051399F"/>
    <w:rsid w:val="00513CF6"/>
    <w:rsid w:val="00514885"/>
    <w:rsid w:val="00514DB6"/>
    <w:rsid w:val="00515304"/>
    <w:rsid w:val="00515D13"/>
    <w:rsid w:val="0051671B"/>
    <w:rsid w:val="00517129"/>
    <w:rsid w:val="00517BCD"/>
    <w:rsid w:val="00517F70"/>
    <w:rsid w:val="005202F2"/>
    <w:rsid w:val="00520658"/>
    <w:rsid w:val="00520669"/>
    <w:rsid w:val="005206D5"/>
    <w:rsid w:val="00520E21"/>
    <w:rsid w:val="005211B5"/>
    <w:rsid w:val="0052135F"/>
    <w:rsid w:val="00521D37"/>
    <w:rsid w:val="005225C0"/>
    <w:rsid w:val="00522DB4"/>
    <w:rsid w:val="00522F4A"/>
    <w:rsid w:val="00523939"/>
    <w:rsid w:val="00523ACA"/>
    <w:rsid w:val="00523BAC"/>
    <w:rsid w:val="00524214"/>
    <w:rsid w:val="00525333"/>
    <w:rsid w:val="0052538F"/>
    <w:rsid w:val="005257A3"/>
    <w:rsid w:val="005259D7"/>
    <w:rsid w:val="005260DD"/>
    <w:rsid w:val="0052679D"/>
    <w:rsid w:val="0052685C"/>
    <w:rsid w:val="00526878"/>
    <w:rsid w:val="00526C8A"/>
    <w:rsid w:val="00527033"/>
    <w:rsid w:val="005270DE"/>
    <w:rsid w:val="0052740A"/>
    <w:rsid w:val="00527814"/>
    <w:rsid w:val="00527DE2"/>
    <w:rsid w:val="00530455"/>
    <w:rsid w:val="00530788"/>
    <w:rsid w:val="0053124D"/>
    <w:rsid w:val="00531579"/>
    <w:rsid w:val="00531A27"/>
    <w:rsid w:val="00531EFF"/>
    <w:rsid w:val="005320E1"/>
    <w:rsid w:val="0053336B"/>
    <w:rsid w:val="00533908"/>
    <w:rsid w:val="0053395A"/>
    <w:rsid w:val="00533A06"/>
    <w:rsid w:val="00533B82"/>
    <w:rsid w:val="005349EA"/>
    <w:rsid w:val="0053520F"/>
    <w:rsid w:val="00535760"/>
    <w:rsid w:val="005360D0"/>
    <w:rsid w:val="00536647"/>
    <w:rsid w:val="00536A1F"/>
    <w:rsid w:val="00536D98"/>
    <w:rsid w:val="0053795B"/>
    <w:rsid w:val="00540937"/>
    <w:rsid w:val="00540E62"/>
    <w:rsid w:val="00541199"/>
    <w:rsid w:val="005416DC"/>
    <w:rsid w:val="00541B51"/>
    <w:rsid w:val="0054228E"/>
    <w:rsid w:val="005424F8"/>
    <w:rsid w:val="00543237"/>
    <w:rsid w:val="005432F7"/>
    <w:rsid w:val="00543780"/>
    <w:rsid w:val="005439DB"/>
    <w:rsid w:val="00543B18"/>
    <w:rsid w:val="00543DCE"/>
    <w:rsid w:val="00544194"/>
    <w:rsid w:val="0054427C"/>
    <w:rsid w:val="005444FB"/>
    <w:rsid w:val="005447AB"/>
    <w:rsid w:val="00544E5A"/>
    <w:rsid w:val="0054506A"/>
    <w:rsid w:val="0054517C"/>
    <w:rsid w:val="00546003"/>
    <w:rsid w:val="00546027"/>
    <w:rsid w:val="00546A2C"/>
    <w:rsid w:val="00546BC8"/>
    <w:rsid w:val="00546DEF"/>
    <w:rsid w:val="005474A8"/>
    <w:rsid w:val="00547FB4"/>
    <w:rsid w:val="00550536"/>
    <w:rsid w:val="00550C55"/>
    <w:rsid w:val="00550C68"/>
    <w:rsid w:val="00551607"/>
    <w:rsid w:val="0055186A"/>
    <w:rsid w:val="00551952"/>
    <w:rsid w:val="00551FF5"/>
    <w:rsid w:val="005520A1"/>
    <w:rsid w:val="00552622"/>
    <w:rsid w:val="00552A61"/>
    <w:rsid w:val="00552A7C"/>
    <w:rsid w:val="00553B8B"/>
    <w:rsid w:val="00553BFC"/>
    <w:rsid w:val="00553F2F"/>
    <w:rsid w:val="0055420D"/>
    <w:rsid w:val="005544E3"/>
    <w:rsid w:val="00554706"/>
    <w:rsid w:val="0055480F"/>
    <w:rsid w:val="00554A4F"/>
    <w:rsid w:val="00554F45"/>
    <w:rsid w:val="005554B9"/>
    <w:rsid w:val="0055569D"/>
    <w:rsid w:val="00555951"/>
    <w:rsid w:val="00555B63"/>
    <w:rsid w:val="00555C1F"/>
    <w:rsid w:val="00555E03"/>
    <w:rsid w:val="00555E79"/>
    <w:rsid w:val="00556152"/>
    <w:rsid w:val="00556699"/>
    <w:rsid w:val="00556B97"/>
    <w:rsid w:val="005573A8"/>
    <w:rsid w:val="0055790D"/>
    <w:rsid w:val="00557C0C"/>
    <w:rsid w:val="00557C78"/>
    <w:rsid w:val="005602BB"/>
    <w:rsid w:val="0056057D"/>
    <w:rsid w:val="00561EE6"/>
    <w:rsid w:val="00561F7A"/>
    <w:rsid w:val="00562019"/>
    <w:rsid w:val="005622F6"/>
    <w:rsid w:val="00562F9D"/>
    <w:rsid w:val="00563666"/>
    <w:rsid w:val="00563B23"/>
    <w:rsid w:val="00563BE6"/>
    <w:rsid w:val="0056461E"/>
    <w:rsid w:val="00564737"/>
    <w:rsid w:val="00564B54"/>
    <w:rsid w:val="00564D0C"/>
    <w:rsid w:val="00565080"/>
    <w:rsid w:val="00565667"/>
    <w:rsid w:val="00566121"/>
    <w:rsid w:val="0056617F"/>
    <w:rsid w:val="005665AC"/>
    <w:rsid w:val="00566979"/>
    <w:rsid w:val="00567366"/>
    <w:rsid w:val="00567484"/>
    <w:rsid w:val="00567E56"/>
    <w:rsid w:val="00570259"/>
    <w:rsid w:val="005702D5"/>
    <w:rsid w:val="005706BF"/>
    <w:rsid w:val="005709D8"/>
    <w:rsid w:val="00570B9E"/>
    <w:rsid w:val="00570D1D"/>
    <w:rsid w:val="00570EC5"/>
    <w:rsid w:val="005711DA"/>
    <w:rsid w:val="00571289"/>
    <w:rsid w:val="00571524"/>
    <w:rsid w:val="005715CF"/>
    <w:rsid w:val="00571B29"/>
    <w:rsid w:val="00571FFF"/>
    <w:rsid w:val="00572E3B"/>
    <w:rsid w:val="0057370B"/>
    <w:rsid w:val="00573913"/>
    <w:rsid w:val="00574298"/>
    <w:rsid w:val="005743DD"/>
    <w:rsid w:val="0057446B"/>
    <w:rsid w:val="00574796"/>
    <w:rsid w:val="00574912"/>
    <w:rsid w:val="00574C1F"/>
    <w:rsid w:val="00575EF6"/>
    <w:rsid w:val="00576198"/>
    <w:rsid w:val="00576270"/>
    <w:rsid w:val="0057632E"/>
    <w:rsid w:val="00576A38"/>
    <w:rsid w:val="00576DDB"/>
    <w:rsid w:val="00577AFE"/>
    <w:rsid w:val="005809F6"/>
    <w:rsid w:val="00580F78"/>
    <w:rsid w:val="00580FA1"/>
    <w:rsid w:val="005823A4"/>
    <w:rsid w:val="005827EE"/>
    <w:rsid w:val="00582E20"/>
    <w:rsid w:val="00583861"/>
    <w:rsid w:val="0058478C"/>
    <w:rsid w:val="005847F4"/>
    <w:rsid w:val="00584E27"/>
    <w:rsid w:val="0058521D"/>
    <w:rsid w:val="0058526A"/>
    <w:rsid w:val="005852F3"/>
    <w:rsid w:val="00585576"/>
    <w:rsid w:val="00585658"/>
    <w:rsid w:val="0058709F"/>
    <w:rsid w:val="0058718C"/>
    <w:rsid w:val="005871DE"/>
    <w:rsid w:val="0058734C"/>
    <w:rsid w:val="005873A8"/>
    <w:rsid w:val="005875C5"/>
    <w:rsid w:val="00587C0F"/>
    <w:rsid w:val="0059004B"/>
    <w:rsid w:val="005900C0"/>
    <w:rsid w:val="00590211"/>
    <w:rsid w:val="00590468"/>
    <w:rsid w:val="00590D65"/>
    <w:rsid w:val="00590E34"/>
    <w:rsid w:val="00590F42"/>
    <w:rsid w:val="00591DE5"/>
    <w:rsid w:val="0059296A"/>
    <w:rsid w:val="00592A93"/>
    <w:rsid w:val="00592D52"/>
    <w:rsid w:val="00592E54"/>
    <w:rsid w:val="00594041"/>
    <w:rsid w:val="005942D4"/>
    <w:rsid w:val="0059484F"/>
    <w:rsid w:val="005948ED"/>
    <w:rsid w:val="00594D9A"/>
    <w:rsid w:val="005954C0"/>
    <w:rsid w:val="005955B4"/>
    <w:rsid w:val="00595789"/>
    <w:rsid w:val="00595CC5"/>
    <w:rsid w:val="005966CD"/>
    <w:rsid w:val="00596D96"/>
    <w:rsid w:val="00597AC0"/>
    <w:rsid w:val="00597C77"/>
    <w:rsid w:val="00597C7E"/>
    <w:rsid w:val="005A0296"/>
    <w:rsid w:val="005A1876"/>
    <w:rsid w:val="005A1966"/>
    <w:rsid w:val="005A2110"/>
    <w:rsid w:val="005A24CA"/>
    <w:rsid w:val="005A2F7E"/>
    <w:rsid w:val="005A3168"/>
    <w:rsid w:val="005A350A"/>
    <w:rsid w:val="005A3A54"/>
    <w:rsid w:val="005A3B5E"/>
    <w:rsid w:val="005A3BA6"/>
    <w:rsid w:val="005A3CE9"/>
    <w:rsid w:val="005A4CDD"/>
    <w:rsid w:val="005A4D8F"/>
    <w:rsid w:val="005A5120"/>
    <w:rsid w:val="005A5CB5"/>
    <w:rsid w:val="005A6086"/>
    <w:rsid w:val="005A60D9"/>
    <w:rsid w:val="005A6B10"/>
    <w:rsid w:val="005A6D24"/>
    <w:rsid w:val="005A76CC"/>
    <w:rsid w:val="005A795F"/>
    <w:rsid w:val="005A7D9E"/>
    <w:rsid w:val="005B04DA"/>
    <w:rsid w:val="005B0621"/>
    <w:rsid w:val="005B0938"/>
    <w:rsid w:val="005B1AD4"/>
    <w:rsid w:val="005B1DEB"/>
    <w:rsid w:val="005B1EAF"/>
    <w:rsid w:val="005B2158"/>
    <w:rsid w:val="005B266D"/>
    <w:rsid w:val="005B2AF6"/>
    <w:rsid w:val="005B2C63"/>
    <w:rsid w:val="005B3084"/>
    <w:rsid w:val="005B316C"/>
    <w:rsid w:val="005B3322"/>
    <w:rsid w:val="005B3AF2"/>
    <w:rsid w:val="005B3EC7"/>
    <w:rsid w:val="005B40AE"/>
    <w:rsid w:val="005B432F"/>
    <w:rsid w:val="005B45F1"/>
    <w:rsid w:val="005B50AC"/>
    <w:rsid w:val="005B58DE"/>
    <w:rsid w:val="005B5917"/>
    <w:rsid w:val="005B5FD8"/>
    <w:rsid w:val="005B6249"/>
    <w:rsid w:val="005B63E2"/>
    <w:rsid w:val="005B6680"/>
    <w:rsid w:val="005B68F1"/>
    <w:rsid w:val="005B6AC8"/>
    <w:rsid w:val="005B6B3C"/>
    <w:rsid w:val="005B6C3E"/>
    <w:rsid w:val="005B726E"/>
    <w:rsid w:val="005B74A3"/>
    <w:rsid w:val="005B75B0"/>
    <w:rsid w:val="005B7B24"/>
    <w:rsid w:val="005C1318"/>
    <w:rsid w:val="005C157E"/>
    <w:rsid w:val="005C22A8"/>
    <w:rsid w:val="005C2629"/>
    <w:rsid w:val="005C271C"/>
    <w:rsid w:val="005C2B70"/>
    <w:rsid w:val="005C2E0D"/>
    <w:rsid w:val="005C30C7"/>
    <w:rsid w:val="005C32C2"/>
    <w:rsid w:val="005C371D"/>
    <w:rsid w:val="005C581E"/>
    <w:rsid w:val="005C5E6C"/>
    <w:rsid w:val="005C60BF"/>
    <w:rsid w:val="005C6324"/>
    <w:rsid w:val="005C6A1E"/>
    <w:rsid w:val="005C6E7A"/>
    <w:rsid w:val="005C6EB5"/>
    <w:rsid w:val="005C75E9"/>
    <w:rsid w:val="005C795A"/>
    <w:rsid w:val="005C7E9F"/>
    <w:rsid w:val="005D01A5"/>
    <w:rsid w:val="005D071D"/>
    <w:rsid w:val="005D0D4D"/>
    <w:rsid w:val="005D112E"/>
    <w:rsid w:val="005D114A"/>
    <w:rsid w:val="005D12BB"/>
    <w:rsid w:val="005D1E8C"/>
    <w:rsid w:val="005D1F40"/>
    <w:rsid w:val="005D21AC"/>
    <w:rsid w:val="005D2B97"/>
    <w:rsid w:val="005D2F92"/>
    <w:rsid w:val="005D30AF"/>
    <w:rsid w:val="005D34E0"/>
    <w:rsid w:val="005D398E"/>
    <w:rsid w:val="005D47A9"/>
    <w:rsid w:val="005D4C8C"/>
    <w:rsid w:val="005D54CD"/>
    <w:rsid w:val="005D55E7"/>
    <w:rsid w:val="005D56EC"/>
    <w:rsid w:val="005D580E"/>
    <w:rsid w:val="005D7198"/>
    <w:rsid w:val="005D7588"/>
    <w:rsid w:val="005D76F9"/>
    <w:rsid w:val="005D7B5F"/>
    <w:rsid w:val="005E046B"/>
    <w:rsid w:val="005E05E4"/>
    <w:rsid w:val="005E2970"/>
    <w:rsid w:val="005E2CC0"/>
    <w:rsid w:val="005E2F12"/>
    <w:rsid w:val="005E30F6"/>
    <w:rsid w:val="005E373A"/>
    <w:rsid w:val="005E38FA"/>
    <w:rsid w:val="005E3C68"/>
    <w:rsid w:val="005E3EC1"/>
    <w:rsid w:val="005E4248"/>
    <w:rsid w:val="005E4A10"/>
    <w:rsid w:val="005E4A49"/>
    <w:rsid w:val="005E5014"/>
    <w:rsid w:val="005E5243"/>
    <w:rsid w:val="005E5282"/>
    <w:rsid w:val="005E540C"/>
    <w:rsid w:val="005E55C2"/>
    <w:rsid w:val="005E5E68"/>
    <w:rsid w:val="005E63CF"/>
    <w:rsid w:val="005E648F"/>
    <w:rsid w:val="005E6E64"/>
    <w:rsid w:val="005E6E68"/>
    <w:rsid w:val="005F0911"/>
    <w:rsid w:val="005F0C4D"/>
    <w:rsid w:val="005F0DF8"/>
    <w:rsid w:val="005F15B7"/>
    <w:rsid w:val="005F178A"/>
    <w:rsid w:val="005F17DF"/>
    <w:rsid w:val="005F1DA5"/>
    <w:rsid w:val="005F2EE1"/>
    <w:rsid w:val="005F32B6"/>
    <w:rsid w:val="005F3395"/>
    <w:rsid w:val="005F33BB"/>
    <w:rsid w:val="005F395D"/>
    <w:rsid w:val="005F3DEF"/>
    <w:rsid w:val="005F3FD4"/>
    <w:rsid w:val="005F40E2"/>
    <w:rsid w:val="005F4718"/>
    <w:rsid w:val="005F4E27"/>
    <w:rsid w:val="005F4F37"/>
    <w:rsid w:val="005F5509"/>
    <w:rsid w:val="005F5BED"/>
    <w:rsid w:val="005F5CA3"/>
    <w:rsid w:val="005F5CDF"/>
    <w:rsid w:val="005F60B4"/>
    <w:rsid w:val="005F6114"/>
    <w:rsid w:val="005F615B"/>
    <w:rsid w:val="005F617B"/>
    <w:rsid w:val="005F6242"/>
    <w:rsid w:val="005F6659"/>
    <w:rsid w:val="005F6715"/>
    <w:rsid w:val="005F6900"/>
    <w:rsid w:val="005F6C6D"/>
    <w:rsid w:val="005F6DC5"/>
    <w:rsid w:val="005F72C2"/>
    <w:rsid w:val="00600245"/>
    <w:rsid w:val="00600646"/>
    <w:rsid w:val="006006DF"/>
    <w:rsid w:val="006008C5"/>
    <w:rsid w:val="006011CC"/>
    <w:rsid w:val="0060120E"/>
    <w:rsid w:val="00601705"/>
    <w:rsid w:val="00601B92"/>
    <w:rsid w:val="00601C35"/>
    <w:rsid w:val="00601CCF"/>
    <w:rsid w:val="00601DD4"/>
    <w:rsid w:val="00601F29"/>
    <w:rsid w:val="00601F50"/>
    <w:rsid w:val="00602C38"/>
    <w:rsid w:val="00602F97"/>
    <w:rsid w:val="00602FD3"/>
    <w:rsid w:val="00603746"/>
    <w:rsid w:val="00603968"/>
    <w:rsid w:val="00603C8B"/>
    <w:rsid w:val="00603E2A"/>
    <w:rsid w:val="0060406B"/>
    <w:rsid w:val="00604226"/>
    <w:rsid w:val="006048B3"/>
    <w:rsid w:val="00604A97"/>
    <w:rsid w:val="00604B37"/>
    <w:rsid w:val="00604BD3"/>
    <w:rsid w:val="006062D9"/>
    <w:rsid w:val="006067C0"/>
    <w:rsid w:val="00606AE7"/>
    <w:rsid w:val="006073BA"/>
    <w:rsid w:val="006075C6"/>
    <w:rsid w:val="00607D7A"/>
    <w:rsid w:val="00607F34"/>
    <w:rsid w:val="00607FF9"/>
    <w:rsid w:val="0061034F"/>
    <w:rsid w:val="00610435"/>
    <w:rsid w:val="00610B59"/>
    <w:rsid w:val="006118AF"/>
    <w:rsid w:val="006118CF"/>
    <w:rsid w:val="00611F14"/>
    <w:rsid w:val="00612B57"/>
    <w:rsid w:val="00613984"/>
    <w:rsid w:val="00614273"/>
    <w:rsid w:val="00614376"/>
    <w:rsid w:val="00614453"/>
    <w:rsid w:val="00614801"/>
    <w:rsid w:val="00614AB5"/>
    <w:rsid w:val="00614B26"/>
    <w:rsid w:val="006156B3"/>
    <w:rsid w:val="00615D3A"/>
    <w:rsid w:val="00615D92"/>
    <w:rsid w:val="006160DE"/>
    <w:rsid w:val="00616250"/>
    <w:rsid w:val="0061729E"/>
    <w:rsid w:val="00617541"/>
    <w:rsid w:val="0062039C"/>
    <w:rsid w:val="006205C2"/>
    <w:rsid w:val="00620918"/>
    <w:rsid w:val="00620BDE"/>
    <w:rsid w:val="0062103C"/>
    <w:rsid w:val="006210B8"/>
    <w:rsid w:val="006216E9"/>
    <w:rsid w:val="00621C82"/>
    <w:rsid w:val="006224A3"/>
    <w:rsid w:val="006225E0"/>
    <w:rsid w:val="006226E4"/>
    <w:rsid w:val="006228D1"/>
    <w:rsid w:val="0062291C"/>
    <w:rsid w:val="00622BF1"/>
    <w:rsid w:val="00622C73"/>
    <w:rsid w:val="006236B1"/>
    <w:rsid w:val="00623E7C"/>
    <w:rsid w:val="00624980"/>
    <w:rsid w:val="00624A1C"/>
    <w:rsid w:val="00624BBC"/>
    <w:rsid w:val="00624DAB"/>
    <w:rsid w:val="00624E7D"/>
    <w:rsid w:val="00624FF6"/>
    <w:rsid w:val="0062561A"/>
    <w:rsid w:val="0062572C"/>
    <w:rsid w:val="00625A2B"/>
    <w:rsid w:val="006260B3"/>
    <w:rsid w:val="00626679"/>
    <w:rsid w:val="0062668C"/>
    <w:rsid w:val="006266B8"/>
    <w:rsid w:val="00626DBA"/>
    <w:rsid w:val="00626EC0"/>
    <w:rsid w:val="00626ED9"/>
    <w:rsid w:val="00627504"/>
    <w:rsid w:val="00627E3D"/>
    <w:rsid w:val="00630062"/>
    <w:rsid w:val="006301BA"/>
    <w:rsid w:val="006306D7"/>
    <w:rsid w:val="00630BCE"/>
    <w:rsid w:val="00630C01"/>
    <w:rsid w:val="00630E73"/>
    <w:rsid w:val="006313FF"/>
    <w:rsid w:val="0063187B"/>
    <w:rsid w:val="00631A8E"/>
    <w:rsid w:val="00631B15"/>
    <w:rsid w:val="00632175"/>
    <w:rsid w:val="00632A82"/>
    <w:rsid w:val="00632B88"/>
    <w:rsid w:val="006335B3"/>
    <w:rsid w:val="0063368C"/>
    <w:rsid w:val="00633772"/>
    <w:rsid w:val="00633AFD"/>
    <w:rsid w:val="0063422D"/>
    <w:rsid w:val="00634494"/>
    <w:rsid w:val="00634FD9"/>
    <w:rsid w:val="0063542C"/>
    <w:rsid w:val="006359E6"/>
    <w:rsid w:val="00636B98"/>
    <w:rsid w:val="00636BE8"/>
    <w:rsid w:val="00636E71"/>
    <w:rsid w:val="00636FD0"/>
    <w:rsid w:val="0063729C"/>
    <w:rsid w:val="00640752"/>
    <w:rsid w:val="006407EC"/>
    <w:rsid w:val="00640C80"/>
    <w:rsid w:val="00641678"/>
    <w:rsid w:val="006425F5"/>
    <w:rsid w:val="0064260E"/>
    <w:rsid w:val="00642905"/>
    <w:rsid w:val="00642B1C"/>
    <w:rsid w:val="00642C0E"/>
    <w:rsid w:val="00642F41"/>
    <w:rsid w:val="006435BD"/>
    <w:rsid w:val="00643790"/>
    <w:rsid w:val="00643900"/>
    <w:rsid w:val="00643A40"/>
    <w:rsid w:val="0064476A"/>
    <w:rsid w:val="006450ED"/>
    <w:rsid w:val="006452E1"/>
    <w:rsid w:val="006457C8"/>
    <w:rsid w:val="00645F24"/>
    <w:rsid w:val="00645F49"/>
    <w:rsid w:val="00646214"/>
    <w:rsid w:val="00646263"/>
    <w:rsid w:val="00646404"/>
    <w:rsid w:val="006466C7"/>
    <w:rsid w:val="006467D8"/>
    <w:rsid w:val="00646803"/>
    <w:rsid w:val="006468CC"/>
    <w:rsid w:val="00646BA2"/>
    <w:rsid w:val="0064740F"/>
    <w:rsid w:val="00647734"/>
    <w:rsid w:val="006479F6"/>
    <w:rsid w:val="00647F2B"/>
    <w:rsid w:val="006501F6"/>
    <w:rsid w:val="006503BC"/>
    <w:rsid w:val="00650795"/>
    <w:rsid w:val="00650C9F"/>
    <w:rsid w:val="00650DD9"/>
    <w:rsid w:val="006520C0"/>
    <w:rsid w:val="006526C8"/>
    <w:rsid w:val="00652A41"/>
    <w:rsid w:val="00652A4E"/>
    <w:rsid w:val="00652BA6"/>
    <w:rsid w:val="00652E3E"/>
    <w:rsid w:val="006534B9"/>
    <w:rsid w:val="00653B15"/>
    <w:rsid w:val="006544B4"/>
    <w:rsid w:val="00654D1A"/>
    <w:rsid w:val="00654EE8"/>
    <w:rsid w:val="0065525F"/>
    <w:rsid w:val="00655480"/>
    <w:rsid w:val="0065554B"/>
    <w:rsid w:val="00655636"/>
    <w:rsid w:val="006558D6"/>
    <w:rsid w:val="00655ABA"/>
    <w:rsid w:val="006567C0"/>
    <w:rsid w:val="00656A15"/>
    <w:rsid w:val="00656DE0"/>
    <w:rsid w:val="00656DF7"/>
    <w:rsid w:val="00656FF1"/>
    <w:rsid w:val="00657093"/>
    <w:rsid w:val="00657383"/>
    <w:rsid w:val="006573CD"/>
    <w:rsid w:val="00657868"/>
    <w:rsid w:val="0065791E"/>
    <w:rsid w:val="00657AF7"/>
    <w:rsid w:val="0066007D"/>
    <w:rsid w:val="0066081B"/>
    <w:rsid w:val="006608B4"/>
    <w:rsid w:val="00660A0C"/>
    <w:rsid w:val="00660D6A"/>
    <w:rsid w:val="00660F8A"/>
    <w:rsid w:val="006610E9"/>
    <w:rsid w:val="0066116A"/>
    <w:rsid w:val="00661220"/>
    <w:rsid w:val="0066123E"/>
    <w:rsid w:val="00661A70"/>
    <w:rsid w:val="00661C85"/>
    <w:rsid w:val="00662594"/>
    <w:rsid w:val="00662733"/>
    <w:rsid w:val="00663E4C"/>
    <w:rsid w:val="0066420B"/>
    <w:rsid w:val="00664262"/>
    <w:rsid w:val="006643EA"/>
    <w:rsid w:val="00664480"/>
    <w:rsid w:val="006650C2"/>
    <w:rsid w:val="00665313"/>
    <w:rsid w:val="00665C4A"/>
    <w:rsid w:val="00665D5D"/>
    <w:rsid w:val="006663CA"/>
    <w:rsid w:val="006664BA"/>
    <w:rsid w:val="006666E0"/>
    <w:rsid w:val="006669A1"/>
    <w:rsid w:val="00666A40"/>
    <w:rsid w:val="00666F01"/>
    <w:rsid w:val="00667460"/>
    <w:rsid w:val="0066783C"/>
    <w:rsid w:val="00670122"/>
    <w:rsid w:val="00670469"/>
    <w:rsid w:val="00670873"/>
    <w:rsid w:val="00671424"/>
    <w:rsid w:val="00671CC5"/>
    <w:rsid w:val="006725ED"/>
    <w:rsid w:val="00672646"/>
    <w:rsid w:val="00672898"/>
    <w:rsid w:val="0067297C"/>
    <w:rsid w:val="00672A18"/>
    <w:rsid w:val="006733D8"/>
    <w:rsid w:val="006735E4"/>
    <w:rsid w:val="0067366E"/>
    <w:rsid w:val="006737FA"/>
    <w:rsid w:val="00673F8B"/>
    <w:rsid w:val="00674161"/>
    <w:rsid w:val="00674F5A"/>
    <w:rsid w:val="00675284"/>
    <w:rsid w:val="00675341"/>
    <w:rsid w:val="00675522"/>
    <w:rsid w:val="00675792"/>
    <w:rsid w:val="006761C0"/>
    <w:rsid w:val="00676683"/>
    <w:rsid w:val="00676A1E"/>
    <w:rsid w:val="00677187"/>
    <w:rsid w:val="006773D2"/>
    <w:rsid w:val="006776F5"/>
    <w:rsid w:val="006778D7"/>
    <w:rsid w:val="00677C1C"/>
    <w:rsid w:val="00677C6A"/>
    <w:rsid w:val="00680086"/>
    <w:rsid w:val="00680114"/>
    <w:rsid w:val="006801D9"/>
    <w:rsid w:val="006804B4"/>
    <w:rsid w:val="00680847"/>
    <w:rsid w:val="00680F35"/>
    <w:rsid w:val="00681386"/>
    <w:rsid w:val="006813AC"/>
    <w:rsid w:val="00681797"/>
    <w:rsid w:val="00681855"/>
    <w:rsid w:val="00681B25"/>
    <w:rsid w:val="00681B91"/>
    <w:rsid w:val="00681CC5"/>
    <w:rsid w:val="00681D80"/>
    <w:rsid w:val="006823DE"/>
    <w:rsid w:val="00682A42"/>
    <w:rsid w:val="00682EAE"/>
    <w:rsid w:val="00682F05"/>
    <w:rsid w:val="00682F3E"/>
    <w:rsid w:val="006834A8"/>
    <w:rsid w:val="006834FB"/>
    <w:rsid w:val="00683584"/>
    <w:rsid w:val="00683613"/>
    <w:rsid w:val="00683C25"/>
    <w:rsid w:val="00683E5F"/>
    <w:rsid w:val="00684097"/>
    <w:rsid w:val="0068473C"/>
    <w:rsid w:val="00684AFB"/>
    <w:rsid w:val="00684F69"/>
    <w:rsid w:val="00684FFA"/>
    <w:rsid w:val="006854BC"/>
    <w:rsid w:val="00686222"/>
    <w:rsid w:val="0068635C"/>
    <w:rsid w:val="006866D6"/>
    <w:rsid w:val="0068685C"/>
    <w:rsid w:val="00686CA0"/>
    <w:rsid w:val="00686FB8"/>
    <w:rsid w:val="006878A4"/>
    <w:rsid w:val="00687C19"/>
    <w:rsid w:val="00687C73"/>
    <w:rsid w:val="00687E5E"/>
    <w:rsid w:val="00690136"/>
    <w:rsid w:val="00690317"/>
    <w:rsid w:val="00690A0F"/>
    <w:rsid w:val="00690C39"/>
    <w:rsid w:val="00690D4A"/>
    <w:rsid w:val="00691712"/>
    <w:rsid w:val="006918C0"/>
    <w:rsid w:val="00691AA5"/>
    <w:rsid w:val="00691EAE"/>
    <w:rsid w:val="00692B90"/>
    <w:rsid w:val="00693249"/>
    <w:rsid w:val="00693677"/>
    <w:rsid w:val="00693B67"/>
    <w:rsid w:val="0069430C"/>
    <w:rsid w:val="006944BB"/>
    <w:rsid w:val="00694698"/>
    <w:rsid w:val="0069491E"/>
    <w:rsid w:val="006951C6"/>
    <w:rsid w:val="006951C7"/>
    <w:rsid w:val="00695375"/>
    <w:rsid w:val="006954A7"/>
    <w:rsid w:val="00695734"/>
    <w:rsid w:val="00695CBE"/>
    <w:rsid w:val="00695EE8"/>
    <w:rsid w:val="0069683B"/>
    <w:rsid w:val="0069699A"/>
    <w:rsid w:val="00696B9C"/>
    <w:rsid w:val="00696E26"/>
    <w:rsid w:val="00697279"/>
    <w:rsid w:val="006974A4"/>
    <w:rsid w:val="00697DC3"/>
    <w:rsid w:val="006A0568"/>
    <w:rsid w:val="006A1623"/>
    <w:rsid w:val="006A1922"/>
    <w:rsid w:val="006A1A3F"/>
    <w:rsid w:val="006A1C53"/>
    <w:rsid w:val="006A1C7F"/>
    <w:rsid w:val="006A1FE0"/>
    <w:rsid w:val="006A25A3"/>
    <w:rsid w:val="006A27A3"/>
    <w:rsid w:val="006A2907"/>
    <w:rsid w:val="006A2A70"/>
    <w:rsid w:val="006A3046"/>
    <w:rsid w:val="006A350E"/>
    <w:rsid w:val="006A35FD"/>
    <w:rsid w:val="006A36E3"/>
    <w:rsid w:val="006A3823"/>
    <w:rsid w:val="006A3AF0"/>
    <w:rsid w:val="006A3FEB"/>
    <w:rsid w:val="006A4122"/>
    <w:rsid w:val="006A4FDE"/>
    <w:rsid w:val="006A508B"/>
    <w:rsid w:val="006A57C4"/>
    <w:rsid w:val="006A5B7C"/>
    <w:rsid w:val="006A5BF6"/>
    <w:rsid w:val="006A60E6"/>
    <w:rsid w:val="006A6AA5"/>
    <w:rsid w:val="006A6E3F"/>
    <w:rsid w:val="006A7424"/>
    <w:rsid w:val="006A784E"/>
    <w:rsid w:val="006A785E"/>
    <w:rsid w:val="006B0783"/>
    <w:rsid w:val="006B113F"/>
    <w:rsid w:val="006B1453"/>
    <w:rsid w:val="006B16B3"/>
    <w:rsid w:val="006B1708"/>
    <w:rsid w:val="006B1883"/>
    <w:rsid w:val="006B1A88"/>
    <w:rsid w:val="006B1C3C"/>
    <w:rsid w:val="006B211B"/>
    <w:rsid w:val="006B26D8"/>
    <w:rsid w:val="006B321B"/>
    <w:rsid w:val="006B442A"/>
    <w:rsid w:val="006B4434"/>
    <w:rsid w:val="006B485E"/>
    <w:rsid w:val="006B4A39"/>
    <w:rsid w:val="006B4AAC"/>
    <w:rsid w:val="006B5025"/>
    <w:rsid w:val="006B534F"/>
    <w:rsid w:val="006B57A0"/>
    <w:rsid w:val="006B5844"/>
    <w:rsid w:val="006B5AAB"/>
    <w:rsid w:val="006B5CC4"/>
    <w:rsid w:val="006B614C"/>
    <w:rsid w:val="006B629E"/>
    <w:rsid w:val="006B62FC"/>
    <w:rsid w:val="006B6588"/>
    <w:rsid w:val="006B69BD"/>
    <w:rsid w:val="006B6D10"/>
    <w:rsid w:val="006B7154"/>
    <w:rsid w:val="006B7322"/>
    <w:rsid w:val="006B75E9"/>
    <w:rsid w:val="006B79B5"/>
    <w:rsid w:val="006B7F4F"/>
    <w:rsid w:val="006C023E"/>
    <w:rsid w:val="006C02EA"/>
    <w:rsid w:val="006C0B40"/>
    <w:rsid w:val="006C1202"/>
    <w:rsid w:val="006C14F8"/>
    <w:rsid w:val="006C18BB"/>
    <w:rsid w:val="006C191D"/>
    <w:rsid w:val="006C1B14"/>
    <w:rsid w:val="006C2016"/>
    <w:rsid w:val="006C2022"/>
    <w:rsid w:val="006C2141"/>
    <w:rsid w:val="006C29EF"/>
    <w:rsid w:val="006C2AB5"/>
    <w:rsid w:val="006C2B11"/>
    <w:rsid w:val="006C2C70"/>
    <w:rsid w:val="006C2EF1"/>
    <w:rsid w:val="006C2FBF"/>
    <w:rsid w:val="006C38D8"/>
    <w:rsid w:val="006C3AC3"/>
    <w:rsid w:val="006C3F11"/>
    <w:rsid w:val="006C42D1"/>
    <w:rsid w:val="006C4D92"/>
    <w:rsid w:val="006C4E64"/>
    <w:rsid w:val="006C4F98"/>
    <w:rsid w:val="006C4FB7"/>
    <w:rsid w:val="006C59D0"/>
    <w:rsid w:val="006C5AE4"/>
    <w:rsid w:val="006C5BE6"/>
    <w:rsid w:val="006C62F9"/>
    <w:rsid w:val="006C64D8"/>
    <w:rsid w:val="006C6687"/>
    <w:rsid w:val="006C7170"/>
    <w:rsid w:val="006C74E6"/>
    <w:rsid w:val="006C7921"/>
    <w:rsid w:val="006C7959"/>
    <w:rsid w:val="006C7BCC"/>
    <w:rsid w:val="006D0049"/>
    <w:rsid w:val="006D0519"/>
    <w:rsid w:val="006D062E"/>
    <w:rsid w:val="006D0882"/>
    <w:rsid w:val="006D0973"/>
    <w:rsid w:val="006D0B40"/>
    <w:rsid w:val="006D0D06"/>
    <w:rsid w:val="006D0F5E"/>
    <w:rsid w:val="006D170C"/>
    <w:rsid w:val="006D1DC6"/>
    <w:rsid w:val="006D1E2B"/>
    <w:rsid w:val="006D1E84"/>
    <w:rsid w:val="006D1FDC"/>
    <w:rsid w:val="006D1FEC"/>
    <w:rsid w:val="006D2237"/>
    <w:rsid w:val="006D296D"/>
    <w:rsid w:val="006D2F42"/>
    <w:rsid w:val="006D32AA"/>
    <w:rsid w:val="006D3874"/>
    <w:rsid w:val="006D3A9C"/>
    <w:rsid w:val="006D3F5B"/>
    <w:rsid w:val="006D4164"/>
    <w:rsid w:val="006D436E"/>
    <w:rsid w:val="006D4AA6"/>
    <w:rsid w:val="006D4BE6"/>
    <w:rsid w:val="006D5A81"/>
    <w:rsid w:val="006D5C3C"/>
    <w:rsid w:val="006D5EDD"/>
    <w:rsid w:val="006D5FBD"/>
    <w:rsid w:val="006D665B"/>
    <w:rsid w:val="006D67AA"/>
    <w:rsid w:val="006D6AD7"/>
    <w:rsid w:val="006D6E7D"/>
    <w:rsid w:val="006E01A1"/>
    <w:rsid w:val="006E01BB"/>
    <w:rsid w:val="006E0FDD"/>
    <w:rsid w:val="006E126C"/>
    <w:rsid w:val="006E134A"/>
    <w:rsid w:val="006E1476"/>
    <w:rsid w:val="006E1492"/>
    <w:rsid w:val="006E1760"/>
    <w:rsid w:val="006E1968"/>
    <w:rsid w:val="006E228E"/>
    <w:rsid w:val="006E22A9"/>
    <w:rsid w:val="006E24D9"/>
    <w:rsid w:val="006E2948"/>
    <w:rsid w:val="006E2A10"/>
    <w:rsid w:val="006E2CA0"/>
    <w:rsid w:val="006E2DC4"/>
    <w:rsid w:val="006E3215"/>
    <w:rsid w:val="006E33B5"/>
    <w:rsid w:val="006E3925"/>
    <w:rsid w:val="006E3986"/>
    <w:rsid w:val="006E3C5E"/>
    <w:rsid w:val="006E44AA"/>
    <w:rsid w:val="006E45BD"/>
    <w:rsid w:val="006E485E"/>
    <w:rsid w:val="006E4CC5"/>
    <w:rsid w:val="006E51A6"/>
    <w:rsid w:val="006E5274"/>
    <w:rsid w:val="006E5A22"/>
    <w:rsid w:val="006E5C6D"/>
    <w:rsid w:val="006E5C86"/>
    <w:rsid w:val="006E66D5"/>
    <w:rsid w:val="006E66D8"/>
    <w:rsid w:val="006E6755"/>
    <w:rsid w:val="006E6998"/>
    <w:rsid w:val="006E6D2C"/>
    <w:rsid w:val="006E6F29"/>
    <w:rsid w:val="006E7163"/>
    <w:rsid w:val="006E77F3"/>
    <w:rsid w:val="006E7A93"/>
    <w:rsid w:val="006E7B7C"/>
    <w:rsid w:val="006E7DB6"/>
    <w:rsid w:val="006E7F2E"/>
    <w:rsid w:val="006F0FEB"/>
    <w:rsid w:val="006F1A97"/>
    <w:rsid w:val="006F205A"/>
    <w:rsid w:val="006F2327"/>
    <w:rsid w:val="006F33CF"/>
    <w:rsid w:val="006F352F"/>
    <w:rsid w:val="006F41F9"/>
    <w:rsid w:val="006F452E"/>
    <w:rsid w:val="006F454A"/>
    <w:rsid w:val="006F46A9"/>
    <w:rsid w:val="006F48BF"/>
    <w:rsid w:val="006F5D18"/>
    <w:rsid w:val="006F6159"/>
    <w:rsid w:val="006F6194"/>
    <w:rsid w:val="006F61EE"/>
    <w:rsid w:val="006F64FE"/>
    <w:rsid w:val="006F65C0"/>
    <w:rsid w:val="006F79B0"/>
    <w:rsid w:val="006F79FF"/>
    <w:rsid w:val="006F7D49"/>
    <w:rsid w:val="006F7D4A"/>
    <w:rsid w:val="007004FA"/>
    <w:rsid w:val="00700BEF"/>
    <w:rsid w:val="007017C7"/>
    <w:rsid w:val="00701B52"/>
    <w:rsid w:val="007020F2"/>
    <w:rsid w:val="00702520"/>
    <w:rsid w:val="00702C54"/>
    <w:rsid w:val="00702F66"/>
    <w:rsid w:val="00703076"/>
    <w:rsid w:val="00703456"/>
    <w:rsid w:val="007034A8"/>
    <w:rsid w:val="007037E3"/>
    <w:rsid w:val="007042B4"/>
    <w:rsid w:val="007043A3"/>
    <w:rsid w:val="00704C1D"/>
    <w:rsid w:val="00704E16"/>
    <w:rsid w:val="00705347"/>
    <w:rsid w:val="00705367"/>
    <w:rsid w:val="00705512"/>
    <w:rsid w:val="007058E8"/>
    <w:rsid w:val="00705E98"/>
    <w:rsid w:val="0070600C"/>
    <w:rsid w:val="007060EE"/>
    <w:rsid w:val="00706234"/>
    <w:rsid w:val="0070633E"/>
    <w:rsid w:val="00706528"/>
    <w:rsid w:val="00706569"/>
    <w:rsid w:val="00706BC1"/>
    <w:rsid w:val="007072EC"/>
    <w:rsid w:val="0070773A"/>
    <w:rsid w:val="00707B22"/>
    <w:rsid w:val="007100A2"/>
    <w:rsid w:val="00710AAE"/>
    <w:rsid w:val="00710E79"/>
    <w:rsid w:val="00711084"/>
    <w:rsid w:val="0071122A"/>
    <w:rsid w:val="0071137A"/>
    <w:rsid w:val="007117DC"/>
    <w:rsid w:val="00711C88"/>
    <w:rsid w:val="0071201D"/>
    <w:rsid w:val="00712495"/>
    <w:rsid w:val="00712A8F"/>
    <w:rsid w:val="00712D5F"/>
    <w:rsid w:val="007131C6"/>
    <w:rsid w:val="00714252"/>
    <w:rsid w:val="0071468A"/>
    <w:rsid w:val="00714A22"/>
    <w:rsid w:val="00715153"/>
    <w:rsid w:val="0071679F"/>
    <w:rsid w:val="00716A71"/>
    <w:rsid w:val="00716AFF"/>
    <w:rsid w:val="00716EB8"/>
    <w:rsid w:val="00716F38"/>
    <w:rsid w:val="00717A20"/>
    <w:rsid w:val="00720534"/>
    <w:rsid w:val="0072066A"/>
    <w:rsid w:val="00720849"/>
    <w:rsid w:val="00720A5D"/>
    <w:rsid w:val="00720F8A"/>
    <w:rsid w:val="007210A7"/>
    <w:rsid w:val="00721342"/>
    <w:rsid w:val="007214D4"/>
    <w:rsid w:val="007216CC"/>
    <w:rsid w:val="00721AB4"/>
    <w:rsid w:val="00721E9B"/>
    <w:rsid w:val="007224AF"/>
    <w:rsid w:val="007229F0"/>
    <w:rsid w:val="00723516"/>
    <w:rsid w:val="00723A91"/>
    <w:rsid w:val="00723F4B"/>
    <w:rsid w:val="007249AB"/>
    <w:rsid w:val="00725386"/>
    <w:rsid w:val="007255D9"/>
    <w:rsid w:val="00725A5E"/>
    <w:rsid w:val="00725C83"/>
    <w:rsid w:val="00726CA4"/>
    <w:rsid w:val="00727051"/>
    <w:rsid w:val="0072737A"/>
    <w:rsid w:val="00727868"/>
    <w:rsid w:val="00727A26"/>
    <w:rsid w:val="00727A49"/>
    <w:rsid w:val="007300AA"/>
    <w:rsid w:val="007301B6"/>
    <w:rsid w:val="00730679"/>
    <w:rsid w:val="0073074D"/>
    <w:rsid w:val="0073082B"/>
    <w:rsid w:val="00730BB7"/>
    <w:rsid w:val="00730D05"/>
    <w:rsid w:val="00731825"/>
    <w:rsid w:val="00731AFE"/>
    <w:rsid w:val="00731B30"/>
    <w:rsid w:val="00731C77"/>
    <w:rsid w:val="007322DD"/>
    <w:rsid w:val="00732CA9"/>
    <w:rsid w:val="00732F54"/>
    <w:rsid w:val="0073513D"/>
    <w:rsid w:val="00735D47"/>
    <w:rsid w:val="007360C4"/>
    <w:rsid w:val="007366D8"/>
    <w:rsid w:val="00736726"/>
    <w:rsid w:val="00736AFD"/>
    <w:rsid w:val="00736E8C"/>
    <w:rsid w:val="007373F4"/>
    <w:rsid w:val="0073762D"/>
    <w:rsid w:val="00737723"/>
    <w:rsid w:val="00737A51"/>
    <w:rsid w:val="00740531"/>
    <w:rsid w:val="00740BC7"/>
    <w:rsid w:val="00741213"/>
    <w:rsid w:val="00741275"/>
    <w:rsid w:val="007418C5"/>
    <w:rsid w:val="007418E6"/>
    <w:rsid w:val="00741DCA"/>
    <w:rsid w:val="007420FA"/>
    <w:rsid w:val="00743851"/>
    <w:rsid w:val="007439B9"/>
    <w:rsid w:val="00743A89"/>
    <w:rsid w:val="0074432A"/>
    <w:rsid w:val="00744EC6"/>
    <w:rsid w:val="00744F01"/>
    <w:rsid w:val="00745E96"/>
    <w:rsid w:val="00746437"/>
    <w:rsid w:val="007464AF"/>
    <w:rsid w:val="007466B9"/>
    <w:rsid w:val="00746A86"/>
    <w:rsid w:val="00746D09"/>
    <w:rsid w:val="00746F5C"/>
    <w:rsid w:val="00747A20"/>
    <w:rsid w:val="00747A75"/>
    <w:rsid w:val="00747E10"/>
    <w:rsid w:val="00750026"/>
    <w:rsid w:val="00750479"/>
    <w:rsid w:val="00750D52"/>
    <w:rsid w:val="00751322"/>
    <w:rsid w:val="007514E5"/>
    <w:rsid w:val="0075152C"/>
    <w:rsid w:val="00752092"/>
    <w:rsid w:val="00752149"/>
    <w:rsid w:val="00752162"/>
    <w:rsid w:val="00752750"/>
    <w:rsid w:val="00753017"/>
    <w:rsid w:val="0075322C"/>
    <w:rsid w:val="0075367B"/>
    <w:rsid w:val="0075384D"/>
    <w:rsid w:val="00753905"/>
    <w:rsid w:val="00753D53"/>
    <w:rsid w:val="00753E4B"/>
    <w:rsid w:val="0075508D"/>
    <w:rsid w:val="007554AB"/>
    <w:rsid w:val="007555AA"/>
    <w:rsid w:val="00755E10"/>
    <w:rsid w:val="00755EAC"/>
    <w:rsid w:val="00755EB1"/>
    <w:rsid w:val="007562E3"/>
    <w:rsid w:val="00756611"/>
    <w:rsid w:val="007567BA"/>
    <w:rsid w:val="00756F2B"/>
    <w:rsid w:val="00757088"/>
    <w:rsid w:val="00757448"/>
    <w:rsid w:val="00757CD7"/>
    <w:rsid w:val="007602A7"/>
    <w:rsid w:val="00760550"/>
    <w:rsid w:val="00760A12"/>
    <w:rsid w:val="00760B06"/>
    <w:rsid w:val="00760F75"/>
    <w:rsid w:val="007612D2"/>
    <w:rsid w:val="007614A1"/>
    <w:rsid w:val="00761FF5"/>
    <w:rsid w:val="00762295"/>
    <w:rsid w:val="00762C30"/>
    <w:rsid w:val="00762CD8"/>
    <w:rsid w:val="00762F99"/>
    <w:rsid w:val="00763914"/>
    <w:rsid w:val="00763B51"/>
    <w:rsid w:val="00763B5F"/>
    <w:rsid w:val="0076410C"/>
    <w:rsid w:val="007643BF"/>
    <w:rsid w:val="00764D22"/>
    <w:rsid w:val="00764F12"/>
    <w:rsid w:val="00765180"/>
    <w:rsid w:val="00765F8E"/>
    <w:rsid w:val="00765FAD"/>
    <w:rsid w:val="007661DE"/>
    <w:rsid w:val="00766D66"/>
    <w:rsid w:val="00767118"/>
    <w:rsid w:val="00767234"/>
    <w:rsid w:val="0076796E"/>
    <w:rsid w:val="00767A5A"/>
    <w:rsid w:val="00767A9C"/>
    <w:rsid w:val="00767ED5"/>
    <w:rsid w:val="00767FA3"/>
    <w:rsid w:val="00770559"/>
    <w:rsid w:val="007707E9"/>
    <w:rsid w:val="00770AA1"/>
    <w:rsid w:val="00770C33"/>
    <w:rsid w:val="007711B1"/>
    <w:rsid w:val="007714E9"/>
    <w:rsid w:val="0077164B"/>
    <w:rsid w:val="00771745"/>
    <w:rsid w:val="00771A69"/>
    <w:rsid w:val="00772510"/>
    <w:rsid w:val="0077288F"/>
    <w:rsid w:val="007735EA"/>
    <w:rsid w:val="0077384D"/>
    <w:rsid w:val="00773A99"/>
    <w:rsid w:val="00773AA2"/>
    <w:rsid w:val="00773EF5"/>
    <w:rsid w:val="00773FD5"/>
    <w:rsid w:val="00774215"/>
    <w:rsid w:val="00774756"/>
    <w:rsid w:val="007754EE"/>
    <w:rsid w:val="00775966"/>
    <w:rsid w:val="00776087"/>
    <w:rsid w:val="0077657A"/>
    <w:rsid w:val="00776B1C"/>
    <w:rsid w:val="00777033"/>
    <w:rsid w:val="00777052"/>
    <w:rsid w:val="007772AE"/>
    <w:rsid w:val="00777405"/>
    <w:rsid w:val="00777530"/>
    <w:rsid w:val="00777AE4"/>
    <w:rsid w:val="00777CD5"/>
    <w:rsid w:val="00777D5C"/>
    <w:rsid w:val="00780070"/>
    <w:rsid w:val="0078015F"/>
    <w:rsid w:val="00780CA1"/>
    <w:rsid w:val="00780CE9"/>
    <w:rsid w:val="007812BF"/>
    <w:rsid w:val="00781782"/>
    <w:rsid w:val="007825CB"/>
    <w:rsid w:val="00782A32"/>
    <w:rsid w:val="00782AC7"/>
    <w:rsid w:val="007831AA"/>
    <w:rsid w:val="007839DD"/>
    <w:rsid w:val="00783ACB"/>
    <w:rsid w:val="007841A3"/>
    <w:rsid w:val="0078483B"/>
    <w:rsid w:val="0078519E"/>
    <w:rsid w:val="0078539E"/>
    <w:rsid w:val="007856D1"/>
    <w:rsid w:val="007860C0"/>
    <w:rsid w:val="007863CF"/>
    <w:rsid w:val="0078750D"/>
    <w:rsid w:val="00787804"/>
    <w:rsid w:val="00787B26"/>
    <w:rsid w:val="00787C9D"/>
    <w:rsid w:val="007901EB"/>
    <w:rsid w:val="00790408"/>
    <w:rsid w:val="00790544"/>
    <w:rsid w:val="0079069B"/>
    <w:rsid w:val="00790843"/>
    <w:rsid w:val="00790DB0"/>
    <w:rsid w:val="00791CE5"/>
    <w:rsid w:val="0079247C"/>
    <w:rsid w:val="0079257D"/>
    <w:rsid w:val="007925B0"/>
    <w:rsid w:val="00792650"/>
    <w:rsid w:val="00792A90"/>
    <w:rsid w:val="00793634"/>
    <w:rsid w:val="0079381D"/>
    <w:rsid w:val="007938DE"/>
    <w:rsid w:val="0079467B"/>
    <w:rsid w:val="007949FC"/>
    <w:rsid w:val="00794F58"/>
    <w:rsid w:val="00795048"/>
    <w:rsid w:val="00796115"/>
    <w:rsid w:val="0079648A"/>
    <w:rsid w:val="00796EE1"/>
    <w:rsid w:val="0079762E"/>
    <w:rsid w:val="007A0087"/>
    <w:rsid w:val="007A0103"/>
    <w:rsid w:val="007A029D"/>
    <w:rsid w:val="007A0349"/>
    <w:rsid w:val="007A03F5"/>
    <w:rsid w:val="007A0C21"/>
    <w:rsid w:val="007A0F23"/>
    <w:rsid w:val="007A158B"/>
    <w:rsid w:val="007A15AB"/>
    <w:rsid w:val="007A1829"/>
    <w:rsid w:val="007A18C2"/>
    <w:rsid w:val="007A1BBA"/>
    <w:rsid w:val="007A1C41"/>
    <w:rsid w:val="007A2033"/>
    <w:rsid w:val="007A2465"/>
    <w:rsid w:val="007A2653"/>
    <w:rsid w:val="007A2CC0"/>
    <w:rsid w:val="007A3278"/>
    <w:rsid w:val="007A328D"/>
    <w:rsid w:val="007A4097"/>
    <w:rsid w:val="007A4153"/>
    <w:rsid w:val="007A44ED"/>
    <w:rsid w:val="007A464A"/>
    <w:rsid w:val="007A475E"/>
    <w:rsid w:val="007A49B6"/>
    <w:rsid w:val="007A4D92"/>
    <w:rsid w:val="007A4E2A"/>
    <w:rsid w:val="007A5464"/>
    <w:rsid w:val="007A5595"/>
    <w:rsid w:val="007A5643"/>
    <w:rsid w:val="007A56A0"/>
    <w:rsid w:val="007A6436"/>
    <w:rsid w:val="007A7171"/>
    <w:rsid w:val="007A76A0"/>
    <w:rsid w:val="007A76EF"/>
    <w:rsid w:val="007A77AD"/>
    <w:rsid w:val="007A7A7F"/>
    <w:rsid w:val="007B00BA"/>
    <w:rsid w:val="007B07A1"/>
    <w:rsid w:val="007B08E1"/>
    <w:rsid w:val="007B0A4B"/>
    <w:rsid w:val="007B0B80"/>
    <w:rsid w:val="007B0D8E"/>
    <w:rsid w:val="007B1318"/>
    <w:rsid w:val="007B172C"/>
    <w:rsid w:val="007B2157"/>
    <w:rsid w:val="007B21A3"/>
    <w:rsid w:val="007B252E"/>
    <w:rsid w:val="007B260D"/>
    <w:rsid w:val="007B2C1A"/>
    <w:rsid w:val="007B2FC9"/>
    <w:rsid w:val="007B33B5"/>
    <w:rsid w:val="007B3605"/>
    <w:rsid w:val="007B3AE6"/>
    <w:rsid w:val="007B3C3D"/>
    <w:rsid w:val="007B3E9E"/>
    <w:rsid w:val="007B4804"/>
    <w:rsid w:val="007B49FC"/>
    <w:rsid w:val="007B5578"/>
    <w:rsid w:val="007B57D6"/>
    <w:rsid w:val="007B5D28"/>
    <w:rsid w:val="007B5F14"/>
    <w:rsid w:val="007B6999"/>
    <w:rsid w:val="007B6C07"/>
    <w:rsid w:val="007B6D55"/>
    <w:rsid w:val="007B6D9F"/>
    <w:rsid w:val="007B710C"/>
    <w:rsid w:val="007B7403"/>
    <w:rsid w:val="007B78DA"/>
    <w:rsid w:val="007B7D57"/>
    <w:rsid w:val="007B7E9E"/>
    <w:rsid w:val="007C036D"/>
    <w:rsid w:val="007C051A"/>
    <w:rsid w:val="007C0986"/>
    <w:rsid w:val="007C09DE"/>
    <w:rsid w:val="007C1D29"/>
    <w:rsid w:val="007C1DE8"/>
    <w:rsid w:val="007C2697"/>
    <w:rsid w:val="007C2716"/>
    <w:rsid w:val="007C2774"/>
    <w:rsid w:val="007C27A5"/>
    <w:rsid w:val="007C2C9B"/>
    <w:rsid w:val="007C30D8"/>
    <w:rsid w:val="007C3522"/>
    <w:rsid w:val="007C39C2"/>
    <w:rsid w:val="007C41D3"/>
    <w:rsid w:val="007C430A"/>
    <w:rsid w:val="007C4EBC"/>
    <w:rsid w:val="007C57A4"/>
    <w:rsid w:val="007C57E5"/>
    <w:rsid w:val="007C5FB0"/>
    <w:rsid w:val="007C6277"/>
    <w:rsid w:val="007C69F8"/>
    <w:rsid w:val="007C6CEB"/>
    <w:rsid w:val="007C6F8F"/>
    <w:rsid w:val="007C745C"/>
    <w:rsid w:val="007C7715"/>
    <w:rsid w:val="007C777D"/>
    <w:rsid w:val="007C77B2"/>
    <w:rsid w:val="007C7B2C"/>
    <w:rsid w:val="007D07CB"/>
    <w:rsid w:val="007D0858"/>
    <w:rsid w:val="007D138B"/>
    <w:rsid w:val="007D1A11"/>
    <w:rsid w:val="007D1B89"/>
    <w:rsid w:val="007D360E"/>
    <w:rsid w:val="007D3618"/>
    <w:rsid w:val="007D361A"/>
    <w:rsid w:val="007D3D60"/>
    <w:rsid w:val="007D3FD1"/>
    <w:rsid w:val="007D4383"/>
    <w:rsid w:val="007D4713"/>
    <w:rsid w:val="007D5B7E"/>
    <w:rsid w:val="007D6758"/>
    <w:rsid w:val="007D68EE"/>
    <w:rsid w:val="007D6973"/>
    <w:rsid w:val="007D7395"/>
    <w:rsid w:val="007D7466"/>
    <w:rsid w:val="007E0075"/>
    <w:rsid w:val="007E0FDC"/>
    <w:rsid w:val="007E144D"/>
    <w:rsid w:val="007E1AD4"/>
    <w:rsid w:val="007E1B5A"/>
    <w:rsid w:val="007E1DEC"/>
    <w:rsid w:val="007E212E"/>
    <w:rsid w:val="007E2365"/>
    <w:rsid w:val="007E2927"/>
    <w:rsid w:val="007E2C22"/>
    <w:rsid w:val="007E321C"/>
    <w:rsid w:val="007E37A8"/>
    <w:rsid w:val="007E3AB1"/>
    <w:rsid w:val="007E3EC9"/>
    <w:rsid w:val="007E3FCC"/>
    <w:rsid w:val="007E4398"/>
    <w:rsid w:val="007E43CB"/>
    <w:rsid w:val="007E45E9"/>
    <w:rsid w:val="007E4AA3"/>
    <w:rsid w:val="007E4B65"/>
    <w:rsid w:val="007E522F"/>
    <w:rsid w:val="007E52BC"/>
    <w:rsid w:val="007E5474"/>
    <w:rsid w:val="007E59FD"/>
    <w:rsid w:val="007E6113"/>
    <w:rsid w:val="007E7422"/>
    <w:rsid w:val="007E7883"/>
    <w:rsid w:val="007E79BB"/>
    <w:rsid w:val="007E7C88"/>
    <w:rsid w:val="007F03BE"/>
    <w:rsid w:val="007F0DED"/>
    <w:rsid w:val="007F144C"/>
    <w:rsid w:val="007F15DD"/>
    <w:rsid w:val="007F1A7C"/>
    <w:rsid w:val="007F1B27"/>
    <w:rsid w:val="007F1EC1"/>
    <w:rsid w:val="007F246D"/>
    <w:rsid w:val="007F2489"/>
    <w:rsid w:val="007F2BA5"/>
    <w:rsid w:val="007F3328"/>
    <w:rsid w:val="007F3433"/>
    <w:rsid w:val="007F3496"/>
    <w:rsid w:val="007F36FD"/>
    <w:rsid w:val="007F3817"/>
    <w:rsid w:val="007F3A43"/>
    <w:rsid w:val="007F3D4B"/>
    <w:rsid w:val="007F4111"/>
    <w:rsid w:val="007F4B2E"/>
    <w:rsid w:val="007F503C"/>
    <w:rsid w:val="007F560B"/>
    <w:rsid w:val="007F5787"/>
    <w:rsid w:val="007F5A63"/>
    <w:rsid w:val="007F5C75"/>
    <w:rsid w:val="007F60A4"/>
    <w:rsid w:val="007F6759"/>
    <w:rsid w:val="007F6A80"/>
    <w:rsid w:val="007F6C03"/>
    <w:rsid w:val="007F78F7"/>
    <w:rsid w:val="007F7B3B"/>
    <w:rsid w:val="00800110"/>
    <w:rsid w:val="008002C6"/>
    <w:rsid w:val="008004F4"/>
    <w:rsid w:val="00800B16"/>
    <w:rsid w:val="00800DDB"/>
    <w:rsid w:val="00800F05"/>
    <w:rsid w:val="008015C8"/>
    <w:rsid w:val="00801806"/>
    <w:rsid w:val="00801E53"/>
    <w:rsid w:val="00801E86"/>
    <w:rsid w:val="00802185"/>
    <w:rsid w:val="0080244F"/>
    <w:rsid w:val="008024DA"/>
    <w:rsid w:val="008024DC"/>
    <w:rsid w:val="008028EC"/>
    <w:rsid w:val="00802AFA"/>
    <w:rsid w:val="00802B8F"/>
    <w:rsid w:val="00802CFA"/>
    <w:rsid w:val="00803A79"/>
    <w:rsid w:val="00803BC8"/>
    <w:rsid w:val="00803E3F"/>
    <w:rsid w:val="00803F95"/>
    <w:rsid w:val="0080488C"/>
    <w:rsid w:val="008052CC"/>
    <w:rsid w:val="008055AF"/>
    <w:rsid w:val="008057E1"/>
    <w:rsid w:val="00805D66"/>
    <w:rsid w:val="008060A3"/>
    <w:rsid w:val="0080720B"/>
    <w:rsid w:val="00807367"/>
    <w:rsid w:val="008079E3"/>
    <w:rsid w:val="00807B1D"/>
    <w:rsid w:val="00807F1A"/>
    <w:rsid w:val="008103EA"/>
    <w:rsid w:val="008103ED"/>
    <w:rsid w:val="00810917"/>
    <w:rsid w:val="0081111A"/>
    <w:rsid w:val="00811141"/>
    <w:rsid w:val="00811AFC"/>
    <w:rsid w:val="00811E85"/>
    <w:rsid w:val="00812524"/>
    <w:rsid w:val="0081252E"/>
    <w:rsid w:val="00812BB1"/>
    <w:rsid w:val="0081444D"/>
    <w:rsid w:val="00814701"/>
    <w:rsid w:val="00815C3D"/>
    <w:rsid w:val="0081692A"/>
    <w:rsid w:val="00816E3A"/>
    <w:rsid w:val="00816F61"/>
    <w:rsid w:val="00817458"/>
    <w:rsid w:val="00817563"/>
    <w:rsid w:val="00817564"/>
    <w:rsid w:val="00820129"/>
    <w:rsid w:val="008209E1"/>
    <w:rsid w:val="008211D9"/>
    <w:rsid w:val="00821ABC"/>
    <w:rsid w:val="008223D7"/>
    <w:rsid w:val="008227E9"/>
    <w:rsid w:val="008232DE"/>
    <w:rsid w:val="0082364C"/>
    <w:rsid w:val="008241ED"/>
    <w:rsid w:val="008242A3"/>
    <w:rsid w:val="0082432B"/>
    <w:rsid w:val="00824979"/>
    <w:rsid w:val="00824B1E"/>
    <w:rsid w:val="0082515E"/>
    <w:rsid w:val="0082515F"/>
    <w:rsid w:val="0082544C"/>
    <w:rsid w:val="00825D51"/>
    <w:rsid w:val="00825FC7"/>
    <w:rsid w:val="00826082"/>
    <w:rsid w:val="00826351"/>
    <w:rsid w:val="008269D5"/>
    <w:rsid w:val="0083009F"/>
    <w:rsid w:val="008301F2"/>
    <w:rsid w:val="00830491"/>
    <w:rsid w:val="00830AE7"/>
    <w:rsid w:val="00830AEA"/>
    <w:rsid w:val="00830B89"/>
    <w:rsid w:val="00830D3A"/>
    <w:rsid w:val="00830E0B"/>
    <w:rsid w:val="008317D8"/>
    <w:rsid w:val="00832064"/>
    <w:rsid w:val="00832C0E"/>
    <w:rsid w:val="00832F07"/>
    <w:rsid w:val="008330BE"/>
    <w:rsid w:val="0083349E"/>
    <w:rsid w:val="008345B0"/>
    <w:rsid w:val="00835491"/>
    <w:rsid w:val="00835A06"/>
    <w:rsid w:val="00835BA6"/>
    <w:rsid w:val="00835C03"/>
    <w:rsid w:val="0083602B"/>
    <w:rsid w:val="00836064"/>
    <w:rsid w:val="008363FF"/>
    <w:rsid w:val="00836DDF"/>
    <w:rsid w:val="00837241"/>
    <w:rsid w:val="008379E2"/>
    <w:rsid w:val="00837A10"/>
    <w:rsid w:val="00837A86"/>
    <w:rsid w:val="00837C1A"/>
    <w:rsid w:val="00837CE6"/>
    <w:rsid w:val="008401EA"/>
    <w:rsid w:val="00840225"/>
    <w:rsid w:val="0084070B"/>
    <w:rsid w:val="008408DB"/>
    <w:rsid w:val="0084159D"/>
    <w:rsid w:val="00841F03"/>
    <w:rsid w:val="0084293F"/>
    <w:rsid w:val="00842F59"/>
    <w:rsid w:val="0084406A"/>
    <w:rsid w:val="008454BC"/>
    <w:rsid w:val="00845BDA"/>
    <w:rsid w:val="0084605F"/>
    <w:rsid w:val="0084633B"/>
    <w:rsid w:val="008467CE"/>
    <w:rsid w:val="008475E0"/>
    <w:rsid w:val="008502BC"/>
    <w:rsid w:val="00850EA1"/>
    <w:rsid w:val="008523B8"/>
    <w:rsid w:val="00852729"/>
    <w:rsid w:val="00852741"/>
    <w:rsid w:val="00852A42"/>
    <w:rsid w:val="00852D3E"/>
    <w:rsid w:val="00852EB5"/>
    <w:rsid w:val="0085356C"/>
    <w:rsid w:val="008537CB"/>
    <w:rsid w:val="00853959"/>
    <w:rsid w:val="00853C84"/>
    <w:rsid w:val="00854694"/>
    <w:rsid w:val="0085470C"/>
    <w:rsid w:val="00854D92"/>
    <w:rsid w:val="00854F37"/>
    <w:rsid w:val="00855130"/>
    <w:rsid w:val="00855143"/>
    <w:rsid w:val="008551D0"/>
    <w:rsid w:val="0085576E"/>
    <w:rsid w:val="00855CA5"/>
    <w:rsid w:val="00855EC2"/>
    <w:rsid w:val="00855F8A"/>
    <w:rsid w:val="00856351"/>
    <w:rsid w:val="00856723"/>
    <w:rsid w:val="00856A1F"/>
    <w:rsid w:val="00857ADE"/>
    <w:rsid w:val="00860406"/>
    <w:rsid w:val="00860D7C"/>
    <w:rsid w:val="008613F7"/>
    <w:rsid w:val="008615DA"/>
    <w:rsid w:val="00861CC2"/>
    <w:rsid w:val="00861FA5"/>
    <w:rsid w:val="00862083"/>
    <w:rsid w:val="00862BC8"/>
    <w:rsid w:val="00862E1D"/>
    <w:rsid w:val="0086310D"/>
    <w:rsid w:val="00863232"/>
    <w:rsid w:val="00863765"/>
    <w:rsid w:val="0086389C"/>
    <w:rsid w:val="00863D02"/>
    <w:rsid w:val="0086498F"/>
    <w:rsid w:val="00864CD9"/>
    <w:rsid w:val="00864CEE"/>
    <w:rsid w:val="008652D1"/>
    <w:rsid w:val="00865A4B"/>
    <w:rsid w:val="00865EB1"/>
    <w:rsid w:val="00865EDE"/>
    <w:rsid w:val="0086625D"/>
    <w:rsid w:val="008667B5"/>
    <w:rsid w:val="0086680F"/>
    <w:rsid w:val="00866DC5"/>
    <w:rsid w:val="008673E1"/>
    <w:rsid w:val="00870A1E"/>
    <w:rsid w:val="00870C92"/>
    <w:rsid w:val="00871712"/>
    <w:rsid w:val="00871D79"/>
    <w:rsid w:val="00871E57"/>
    <w:rsid w:val="00873765"/>
    <w:rsid w:val="008737D1"/>
    <w:rsid w:val="00873BB7"/>
    <w:rsid w:val="00874066"/>
    <w:rsid w:val="00874311"/>
    <w:rsid w:val="008749B4"/>
    <w:rsid w:val="00874F44"/>
    <w:rsid w:val="00874FBB"/>
    <w:rsid w:val="00875192"/>
    <w:rsid w:val="00875647"/>
    <w:rsid w:val="008759B4"/>
    <w:rsid w:val="00875A01"/>
    <w:rsid w:val="00875B6A"/>
    <w:rsid w:val="00875BCF"/>
    <w:rsid w:val="00875FAA"/>
    <w:rsid w:val="008762D4"/>
    <w:rsid w:val="008769ED"/>
    <w:rsid w:val="00876B34"/>
    <w:rsid w:val="008774DF"/>
    <w:rsid w:val="0087768B"/>
    <w:rsid w:val="00877955"/>
    <w:rsid w:val="00877977"/>
    <w:rsid w:val="008779DF"/>
    <w:rsid w:val="00880023"/>
    <w:rsid w:val="0088003B"/>
    <w:rsid w:val="008800CF"/>
    <w:rsid w:val="00880144"/>
    <w:rsid w:val="008805ED"/>
    <w:rsid w:val="0088153B"/>
    <w:rsid w:val="0088170A"/>
    <w:rsid w:val="008817F7"/>
    <w:rsid w:val="00881A43"/>
    <w:rsid w:val="00881D5B"/>
    <w:rsid w:val="00881DC0"/>
    <w:rsid w:val="0088204D"/>
    <w:rsid w:val="008826D7"/>
    <w:rsid w:val="00882719"/>
    <w:rsid w:val="008831A5"/>
    <w:rsid w:val="008832B9"/>
    <w:rsid w:val="008835D1"/>
    <w:rsid w:val="00883A2E"/>
    <w:rsid w:val="00883FFE"/>
    <w:rsid w:val="00884155"/>
    <w:rsid w:val="0088430D"/>
    <w:rsid w:val="008845B5"/>
    <w:rsid w:val="00884FC8"/>
    <w:rsid w:val="00885580"/>
    <w:rsid w:val="00885BF5"/>
    <w:rsid w:val="00885FC0"/>
    <w:rsid w:val="008866F0"/>
    <w:rsid w:val="00886D3A"/>
    <w:rsid w:val="00887012"/>
    <w:rsid w:val="008877C9"/>
    <w:rsid w:val="00887A08"/>
    <w:rsid w:val="0089052B"/>
    <w:rsid w:val="00890FD9"/>
    <w:rsid w:val="008910B8"/>
    <w:rsid w:val="0089123E"/>
    <w:rsid w:val="008915C8"/>
    <w:rsid w:val="00891818"/>
    <w:rsid w:val="00892447"/>
    <w:rsid w:val="00892822"/>
    <w:rsid w:val="008939D6"/>
    <w:rsid w:val="00893A3D"/>
    <w:rsid w:val="00893AF3"/>
    <w:rsid w:val="00895507"/>
    <w:rsid w:val="00895C15"/>
    <w:rsid w:val="00895F7E"/>
    <w:rsid w:val="0089629D"/>
    <w:rsid w:val="008973FD"/>
    <w:rsid w:val="00897889"/>
    <w:rsid w:val="008979B3"/>
    <w:rsid w:val="008979B4"/>
    <w:rsid w:val="008A01A8"/>
    <w:rsid w:val="008A01B7"/>
    <w:rsid w:val="008A0A66"/>
    <w:rsid w:val="008A101B"/>
    <w:rsid w:val="008A1529"/>
    <w:rsid w:val="008A17A5"/>
    <w:rsid w:val="008A189D"/>
    <w:rsid w:val="008A18EE"/>
    <w:rsid w:val="008A2059"/>
    <w:rsid w:val="008A20B1"/>
    <w:rsid w:val="008A219F"/>
    <w:rsid w:val="008A2352"/>
    <w:rsid w:val="008A26C8"/>
    <w:rsid w:val="008A35CC"/>
    <w:rsid w:val="008A36DA"/>
    <w:rsid w:val="008A426B"/>
    <w:rsid w:val="008A45B3"/>
    <w:rsid w:val="008A499D"/>
    <w:rsid w:val="008A4B29"/>
    <w:rsid w:val="008A52EC"/>
    <w:rsid w:val="008A5371"/>
    <w:rsid w:val="008A583D"/>
    <w:rsid w:val="008A5C27"/>
    <w:rsid w:val="008A5D52"/>
    <w:rsid w:val="008A5ED4"/>
    <w:rsid w:val="008A6E47"/>
    <w:rsid w:val="008A7204"/>
    <w:rsid w:val="008A7211"/>
    <w:rsid w:val="008A7E43"/>
    <w:rsid w:val="008A7E60"/>
    <w:rsid w:val="008A7FE0"/>
    <w:rsid w:val="008B01CD"/>
    <w:rsid w:val="008B0B4A"/>
    <w:rsid w:val="008B1CC4"/>
    <w:rsid w:val="008B1D8C"/>
    <w:rsid w:val="008B204E"/>
    <w:rsid w:val="008B20E0"/>
    <w:rsid w:val="008B21ED"/>
    <w:rsid w:val="008B2287"/>
    <w:rsid w:val="008B22DF"/>
    <w:rsid w:val="008B2653"/>
    <w:rsid w:val="008B2A73"/>
    <w:rsid w:val="008B2BC0"/>
    <w:rsid w:val="008B39AE"/>
    <w:rsid w:val="008B460B"/>
    <w:rsid w:val="008B4D91"/>
    <w:rsid w:val="008B5009"/>
    <w:rsid w:val="008B6270"/>
    <w:rsid w:val="008B6A8B"/>
    <w:rsid w:val="008B7054"/>
    <w:rsid w:val="008B71B4"/>
    <w:rsid w:val="008B75AD"/>
    <w:rsid w:val="008B762C"/>
    <w:rsid w:val="008B7E09"/>
    <w:rsid w:val="008B7E40"/>
    <w:rsid w:val="008C012D"/>
    <w:rsid w:val="008C0161"/>
    <w:rsid w:val="008C02F4"/>
    <w:rsid w:val="008C038E"/>
    <w:rsid w:val="008C084D"/>
    <w:rsid w:val="008C0A29"/>
    <w:rsid w:val="008C0CC6"/>
    <w:rsid w:val="008C0FFA"/>
    <w:rsid w:val="008C17D5"/>
    <w:rsid w:val="008C1AAB"/>
    <w:rsid w:val="008C2304"/>
    <w:rsid w:val="008C2A46"/>
    <w:rsid w:val="008C2F46"/>
    <w:rsid w:val="008C3565"/>
    <w:rsid w:val="008C3637"/>
    <w:rsid w:val="008C367D"/>
    <w:rsid w:val="008C39B7"/>
    <w:rsid w:val="008C3AE4"/>
    <w:rsid w:val="008C4086"/>
    <w:rsid w:val="008C4302"/>
    <w:rsid w:val="008C49A9"/>
    <w:rsid w:val="008C5004"/>
    <w:rsid w:val="008C50BF"/>
    <w:rsid w:val="008C5734"/>
    <w:rsid w:val="008C58FB"/>
    <w:rsid w:val="008C5E85"/>
    <w:rsid w:val="008C6813"/>
    <w:rsid w:val="008C6B1F"/>
    <w:rsid w:val="008C6C66"/>
    <w:rsid w:val="008C73CF"/>
    <w:rsid w:val="008C7457"/>
    <w:rsid w:val="008C7E7A"/>
    <w:rsid w:val="008D074C"/>
    <w:rsid w:val="008D09CC"/>
    <w:rsid w:val="008D1414"/>
    <w:rsid w:val="008D17DD"/>
    <w:rsid w:val="008D199B"/>
    <w:rsid w:val="008D1F0E"/>
    <w:rsid w:val="008D293A"/>
    <w:rsid w:val="008D2B6E"/>
    <w:rsid w:val="008D2BEE"/>
    <w:rsid w:val="008D3BBB"/>
    <w:rsid w:val="008D3BEE"/>
    <w:rsid w:val="008D3D90"/>
    <w:rsid w:val="008D418F"/>
    <w:rsid w:val="008D4705"/>
    <w:rsid w:val="008D4E2A"/>
    <w:rsid w:val="008D4F53"/>
    <w:rsid w:val="008D57CC"/>
    <w:rsid w:val="008D59FE"/>
    <w:rsid w:val="008D5ABD"/>
    <w:rsid w:val="008D5E2D"/>
    <w:rsid w:val="008D5FF8"/>
    <w:rsid w:val="008D6397"/>
    <w:rsid w:val="008D6438"/>
    <w:rsid w:val="008D671A"/>
    <w:rsid w:val="008D6C0F"/>
    <w:rsid w:val="008D6CBE"/>
    <w:rsid w:val="008D6DF5"/>
    <w:rsid w:val="008D7147"/>
    <w:rsid w:val="008D7C96"/>
    <w:rsid w:val="008E002D"/>
    <w:rsid w:val="008E032A"/>
    <w:rsid w:val="008E036E"/>
    <w:rsid w:val="008E04B5"/>
    <w:rsid w:val="008E12F1"/>
    <w:rsid w:val="008E159C"/>
    <w:rsid w:val="008E1790"/>
    <w:rsid w:val="008E1E5D"/>
    <w:rsid w:val="008E27FA"/>
    <w:rsid w:val="008E2AE4"/>
    <w:rsid w:val="008E2D0C"/>
    <w:rsid w:val="008E2DA9"/>
    <w:rsid w:val="008E2E50"/>
    <w:rsid w:val="008E355C"/>
    <w:rsid w:val="008E36B1"/>
    <w:rsid w:val="008E38D8"/>
    <w:rsid w:val="008E3B8B"/>
    <w:rsid w:val="008E42C7"/>
    <w:rsid w:val="008E4365"/>
    <w:rsid w:val="008E49DE"/>
    <w:rsid w:val="008E546A"/>
    <w:rsid w:val="008E5733"/>
    <w:rsid w:val="008E5C8F"/>
    <w:rsid w:val="008E6288"/>
    <w:rsid w:val="008E66EF"/>
    <w:rsid w:val="008E6CCB"/>
    <w:rsid w:val="008E6EBE"/>
    <w:rsid w:val="008E70FF"/>
    <w:rsid w:val="008E73F4"/>
    <w:rsid w:val="008E7AEF"/>
    <w:rsid w:val="008E7C7E"/>
    <w:rsid w:val="008F0412"/>
    <w:rsid w:val="008F06D8"/>
    <w:rsid w:val="008F0D03"/>
    <w:rsid w:val="008F0EBC"/>
    <w:rsid w:val="008F14F6"/>
    <w:rsid w:val="008F175D"/>
    <w:rsid w:val="008F17BD"/>
    <w:rsid w:val="008F1CB4"/>
    <w:rsid w:val="008F1D8B"/>
    <w:rsid w:val="008F1DCE"/>
    <w:rsid w:val="008F1ECF"/>
    <w:rsid w:val="008F2550"/>
    <w:rsid w:val="008F3021"/>
    <w:rsid w:val="008F3DBC"/>
    <w:rsid w:val="008F443C"/>
    <w:rsid w:val="008F4AC2"/>
    <w:rsid w:val="008F4C37"/>
    <w:rsid w:val="008F5311"/>
    <w:rsid w:val="008F5313"/>
    <w:rsid w:val="008F54FC"/>
    <w:rsid w:val="008F557A"/>
    <w:rsid w:val="008F58CC"/>
    <w:rsid w:val="008F60BB"/>
    <w:rsid w:val="008F64D0"/>
    <w:rsid w:val="008F67DE"/>
    <w:rsid w:val="008F6A58"/>
    <w:rsid w:val="008F708A"/>
    <w:rsid w:val="008F7190"/>
    <w:rsid w:val="008F7218"/>
    <w:rsid w:val="008F7488"/>
    <w:rsid w:val="008F756D"/>
    <w:rsid w:val="008F7641"/>
    <w:rsid w:val="008F7766"/>
    <w:rsid w:val="008F7ADB"/>
    <w:rsid w:val="00900B9A"/>
    <w:rsid w:val="00900C6F"/>
    <w:rsid w:val="009010D8"/>
    <w:rsid w:val="0090154D"/>
    <w:rsid w:val="0090158A"/>
    <w:rsid w:val="00901B91"/>
    <w:rsid w:val="00901C68"/>
    <w:rsid w:val="00902AE7"/>
    <w:rsid w:val="00903538"/>
    <w:rsid w:val="009036C0"/>
    <w:rsid w:val="00903C9B"/>
    <w:rsid w:val="009047B2"/>
    <w:rsid w:val="009066E9"/>
    <w:rsid w:val="0090750E"/>
    <w:rsid w:val="0090760E"/>
    <w:rsid w:val="0090771D"/>
    <w:rsid w:val="009077AA"/>
    <w:rsid w:val="00907860"/>
    <w:rsid w:val="009103CF"/>
    <w:rsid w:val="00910C01"/>
    <w:rsid w:val="00911144"/>
    <w:rsid w:val="009115D4"/>
    <w:rsid w:val="009115DC"/>
    <w:rsid w:val="00911CCE"/>
    <w:rsid w:val="00911D57"/>
    <w:rsid w:val="0091234B"/>
    <w:rsid w:val="00913718"/>
    <w:rsid w:val="0091379E"/>
    <w:rsid w:val="009141FC"/>
    <w:rsid w:val="00914385"/>
    <w:rsid w:val="00914794"/>
    <w:rsid w:val="009147F1"/>
    <w:rsid w:val="009148E3"/>
    <w:rsid w:val="00914BB1"/>
    <w:rsid w:val="00914EEF"/>
    <w:rsid w:val="0091513E"/>
    <w:rsid w:val="0091549E"/>
    <w:rsid w:val="0091560E"/>
    <w:rsid w:val="009159A9"/>
    <w:rsid w:val="0091643D"/>
    <w:rsid w:val="00916556"/>
    <w:rsid w:val="00916E39"/>
    <w:rsid w:val="00916EA8"/>
    <w:rsid w:val="00917349"/>
    <w:rsid w:val="0091760B"/>
    <w:rsid w:val="009176FE"/>
    <w:rsid w:val="00920090"/>
    <w:rsid w:val="009200A7"/>
    <w:rsid w:val="00920F9D"/>
    <w:rsid w:val="00920FBC"/>
    <w:rsid w:val="009212AA"/>
    <w:rsid w:val="00921C99"/>
    <w:rsid w:val="00921D75"/>
    <w:rsid w:val="009225C1"/>
    <w:rsid w:val="00922C73"/>
    <w:rsid w:val="0092309F"/>
    <w:rsid w:val="009234E0"/>
    <w:rsid w:val="009236B7"/>
    <w:rsid w:val="0092380E"/>
    <w:rsid w:val="00923A1E"/>
    <w:rsid w:val="00923B45"/>
    <w:rsid w:val="009240DD"/>
    <w:rsid w:val="0092426D"/>
    <w:rsid w:val="00924639"/>
    <w:rsid w:val="00924AF2"/>
    <w:rsid w:val="00924CC7"/>
    <w:rsid w:val="00924E52"/>
    <w:rsid w:val="0092502E"/>
    <w:rsid w:val="0092510E"/>
    <w:rsid w:val="009255C9"/>
    <w:rsid w:val="0092661E"/>
    <w:rsid w:val="00926867"/>
    <w:rsid w:val="00926AE3"/>
    <w:rsid w:val="0092757D"/>
    <w:rsid w:val="009277A2"/>
    <w:rsid w:val="00927B19"/>
    <w:rsid w:val="00927FB3"/>
    <w:rsid w:val="0093018C"/>
    <w:rsid w:val="0093078D"/>
    <w:rsid w:val="009307E4"/>
    <w:rsid w:val="00930A23"/>
    <w:rsid w:val="00930AD7"/>
    <w:rsid w:val="00930F1D"/>
    <w:rsid w:val="00931230"/>
    <w:rsid w:val="0093143E"/>
    <w:rsid w:val="009319E9"/>
    <w:rsid w:val="00931C4D"/>
    <w:rsid w:val="0093252D"/>
    <w:rsid w:val="0093299C"/>
    <w:rsid w:val="00932B82"/>
    <w:rsid w:val="009330BB"/>
    <w:rsid w:val="00933416"/>
    <w:rsid w:val="009339ED"/>
    <w:rsid w:val="00933C5C"/>
    <w:rsid w:val="00933EF0"/>
    <w:rsid w:val="00933F10"/>
    <w:rsid w:val="00934242"/>
    <w:rsid w:val="0093448C"/>
    <w:rsid w:val="009349C7"/>
    <w:rsid w:val="00934D32"/>
    <w:rsid w:val="00934FDB"/>
    <w:rsid w:val="009350A0"/>
    <w:rsid w:val="009351DD"/>
    <w:rsid w:val="00936670"/>
    <w:rsid w:val="00936751"/>
    <w:rsid w:val="00936D45"/>
    <w:rsid w:val="00937130"/>
    <w:rsid w:val="0093750F"/>
    <w:rsid w:val="00937B96"/>
    <w:rsid w:val="0094004B"/>
    <w:rsid w:val="009401F2"/>
    <w:rsid w:val="009407A1"/>
    <w:rsid w:val="00940865"/>
    <w:rsid w:val="009409E2"/>
    <w:rsid w:val="009414C1"/>
    <w:rsid w:val="009417A1"/>
    <w:rsid w:val="00941817"/>
    <w:rsid w:val="00941EDF"/>
    <w:rsid w:val="0094253B"/>
    <w:rsid w:val="0094326F"/>
    <w:rsid w:val="0094376D"/>
    <w:rsid w:val="00943E3A"/>
    <w:rsid w:val="0094448D"/>
    <w:rsid w:val="00944669"/>
    <w:rsid w:val="00944825"/>
    <w:rsid w:val="00944AF5"/>
    <w:rsid w:val="009452AE"/>
    <w:rsid w:val="0094545C"/>
    <w:rsid w:val="009455DE"/>
    <w:rsid w:val="0094592A"/>
    <w:rsid w:val="00945B52"/>
    <w:rsid w:val="00945B7F"/>
    <w:rsid w:val="00945F64"/>
    <w:rsid w:val="00946025"/>
    <w:rsid w:val="009464C9"/>
    <w:rsid w:val="009467BD"/>
    <w:rsid w:val="00946BCD"/>
    <w:rsid w:val="00946DBB"/>
    <w:rsid w:val="00947B1B"/>
    <w:rsid w:val="00950544"/>
    <w:rsid w:val="009507AA"/>
    <w:rsid w:val="00950AA2"/>
    <w:rsid w:val="00950C88"/>
    <w:rsid w:val="00950D29"/>
    <w:rsid w:val="00950F7F"/>
    <w:rsid w:val="0095114D"/>
    <w:rsid w:val="00951583"/>
    <w:rsid w:val="00951732"/>
    <w:rsid w:val="00951922"/>
    <w:rsid w:val="00951C95"/>
    <w:rsid w:val="00951D12"/>
    <w:rsid w:val="00951EC5"/>
    <w:rsid w:val="00951F84"/>
    <w:rsid w:val="0095264F"/>
    <w:rsid w:val="00953371"/>
    <w:rsid w:val="00953B9D"/>
    <w:rsid w:val="00954692"/>
    <w:rsid w:val="00954BA1"/>
    <w:rsid w:val="00955370"/>
    <w:rsid w:val="00955434"/>
    <w:rsid w:val="009556CF"/>
    <w:rsid w:val="00955B4A"/>
    <w:rsid w:val="00955C3F"/>
    <w:rsid w:val="0095612E"/>
    <w:rsid w:val="00956822"/>
    <w:rsid w:val="00956B43"/>
    <w:rsid w:val="00956ECF"/>
    <w:rsid w:val="0095708E"/>
    <w:rsid w:val="009574BF"/>
    <w:rsid w:val="009575F8"/>
    <w:rsid w:val="009577AA"/>
    <w:rsid w:val="00957A1E"/>
    <w:rsid w:val="00957A73"/>
    <w:rsid w:val="00960909"/>
    <w:rsid w:val="00961547"/>
    <w:rsid w:val="0096179D"/>
    <w:rsid w:val="00961B89"/>
    <w:rsid w:val="009620D9"/>
    <w:rsid w:val="00962504"/>
    <w:rsid w:val="00962B9E"/>
    <w:rsid w:val="00962D84"/>
    <w:rsid w:val="009630F3"/>
    <w:rsid w:val="0096342D"/>
    <w:rsid w:val="009638EC"/>
    <w:rsid w:val="00963B33"/>
    <w:rsid w:val="00963EEC"/>
    <w:rsid w:val="00964FE4"/>
    <w:rsid w:val="0096553D"/>
    <w:rsid w:val="00965AFA"/>
    <w:rsid w:val="00966629"/>
    <w:rsid w:val="009669F7"/>
    <w:rsid w:val="00966E34"/>
    <w:rsid w:val="00966FFF"/>
    <w:rsid w:val="009670BB"/>
    <w:rsid w:val="0096751C"/>
    <w:rsid w:val="009679B6"/>
    <w:rsid w:val="00970024"/>
    <w:rsid w:val="00970A5B"/>
    <w:rsid w:val="00971550"/>
    <w:rsid w:val="00971967"/>
    <w:rsid w:val="00971A04"/>
    <w:rsid w:val="00971B8A"/>
    <w:rsid w:val="00971C89"/>
    <w:rsid w:val="0097248F"/>
    <w:rsid w:val="009728FD"/>
    <w:rsid w:val="00973159"/>
    <w:rsid w:val="00973196"/>
    <w:rsid w:val="00973401"/>
    <w:rsid w:val="00973853"/>
    <w:rsid w:val="00974B1E"/>
    <w:rsid w:val="00974C7C"/>
    <w:rsid w:val="009751B8"/>
    <w:rsid w:val="009757A6"/>
    <w:rsid w:val="00975AB8"/>
    <w:rsid w:val="00975CD4"/>
    <w:rsid w:val="00975E12"/>
    <w:rsid w:val="00976C0D"/>
    <w:rsid w:val="00977194"/>
    <w:rsid w:val="0097720E"/>
    <w:rsid w:val="009801FB"/>
    <w:rsid w:val="00980CC3"/>
    <w:rsid w:val="00981462"/>
    <w:rsid w:val="00981972"/>
    <w:rsid w:val="00981B65"/>
    <w:rsid w:val="00981BD9"/>
    <w:rsid w:val="00981DC5"/>
    <w:rsid w:val="00981E40"/>
    <w:rsid w:val="0098227F"/>
    <w:rsid w:val="00982429"/>
    <w:rsid w:val="00982629"/>
    <w:rsid w:val="00982C3F"/>
    <w:rsid w:val="009831D5"/>
    <w:rsid w:val="00983272"/>
    <w:rsid w:val="0098334E"/>
    <w:rsid w:val="00983AC8"/>
    <w:rsid w:val="00983D90"/>
    <w:rsid w:val="00983E6B"/>
    <w:rsid w:val="00984062"/>
    <w:rsid w:val="00984092"/>
    <w:rsid w:val="0098412D"/>
    <w:rsid w:val="009845A6"/>
    <w:rsid w:val="00984A48"/>
    <w:rsid w:val="00984CE7"/>
    <w:rsid w:val="00985311"/>
    <w:rsid w:val="009855A0"/>
    <w:rsid w:val="009858E9"/>
    <w:rsid w:val="00985A2F"/>
    <w:rsid w:val="009860C9"/>
    <w:rsid w:val="00986132"/>
    <w:rsid w:val="009863C8"/>
    <w:rsid w:val="009876AB"/>
    <w:rsid w:val="009877E4"/>
    <w:rsid w:val="00987820"/>
    <w:rsid w:val="009879DF"/>
    <w:rsid w:val="00987A6B"/>
    <w:rsid w:val="00987D8A"/>
    <w:rsid w:val="0099017D"/>
    <w:rsid w:val="00990437"/>
    <w:rsid w:val="0099050C"/>
    <w:rsid w:val="00990885"/>
    <w:rsid w:val="00990FB4"/>
    <w:rsid w:val="00991508"/>
    <w:rsid w:val="0099195C"/>
    <w:rsid w:val="00991A8C"/>
    <w:rsid w:val="00991EC9"/>
    <w:rsid w:val="00992716"/>
    <w:rsid w:val="00992B02"/>
    <w:rsid w:val="00993294"/>
    <w:rsid w:val="009935B5"/>
    <w:rsid w:val="0099366A"/>
    <w:rsid w:val="009936EA"/>
    <w:rsid w:val="00993FCC"/>
    <w:rsid w:val="0099413A"/>
    <w:rsid w:val="00994621"/>
    <w:rsid w:val="00994875"/>
    <w:rsid w:val="00994D67"/>
    <w:rsid w:val="00994D98"/>
    <w:rsid w:val="00995894"/>
    <w:rsid w:val="00996365"/>
    <w:rsid w:val="009964FF"/>
    <w:rsid w:val="00996E4B"/>
    <w:rsid w:val="00996F46"/>
    <w:rsid w:val="00997935"/>
    <w:rsid w:val="00997CA5"/>
    <w:rsid w:val="00997FB8"/>
    <w:rsid w:val="009A0568"/>
    <w:rsid w:val="009A1071"/>
    <w:rsid w:val="009A16D0"/>
    <w:rsid w:val="009A2E49"/>
    <w:rsid w:val="009A3568"/>
    <w:rsid w:val="009A39D7"/>
    <w:rsid w:val="009A4898"/>
    <w:rsid w:val="009A4AF5"/>
    <w:rsid w:val="009A4C30"/>
    <w:rsid w:val="009A508D"/>
    <w:rsid w:val="009A580A"/>
    <w:rsid w:val="009A6130"/>
    <w:rsid w:val="009A61C1"/>
    <w:rsid w:val="009A645B"/>
    <w:rsid w:val="009A65C6"/>
    <w:rsid w:val="009A6A06"/>
    <w:rsid w:val="009A7070"/>
    <w:rsid w:val="009A713F"/>
    <w:rsid w:val="009A71B1"/>
    <w:rsid w:val="009A7516"/>
    <w:rsid w:val="009A77A5"/>
    <w:rsid w:val="009A78D1"/>
    <w:rsid w:val="009B005E"/>
    <w:rsid w:val="009B0199"/>
    <w:rsid w:val="009B0347"/>
    <w:rsid w:val="009B035C"/>
    <w:rsid w:val="009B05CF"/>
    <w:rsid w:val="009B06D6"/>
    <w:rsid w:val="009B0FA4"/>
    <w:rsid w:val="009B1286"/>
    <w:rsid w:val="009B14B0"/>
    <w:rsid w:val="009B173B"/>
    <w:rsid w:val="009B1B46"/>
    <w:rsid w:val="009B20D9"/>
    <w:rsid w:val="009B2757"/>
    <w:rsid w:val="009B3649"/>
    <w:rsid w:val="009B3707"/>
    <w:rsid w:val="009B3B72"/>
    <w:rsid w:val="009B409C"/>
    <w:rsid w:val="009B4689"/>
    <w:rsid w:val="009B47A9"/>
    <w:rsid w:val="009B52EA"/>
    <w:rsid w:val="009B55E3"/>
    <w:rsid w:val="009B5A2A"/>
    <w:rsid w:val="009B5F2C"/>
    <w:rsid w:val="009B642C"/>
    <w:rsid w:val="009B6733"/>
    <w:rsid w:val="009B6CCA"/>
    <w:rsid w:val="009B6F9B"/>
    <w:rsid w:val="009B71A0"/>
    <w:rsid w:val="009B754B"/>
    <w:rsid w:val="009B763F"/>
    <w:rsid w:val="009B77BB"/>
    <w:rsid w:val="009B78AA"/>
    <w:rsid w:val="009B7991"/>
    <w:rsid w:val="009B79DD"/>
    <w:rsid w:val="009B7D7D"/>
    <w:rsid w:val="009C0346"/>
    <w:rsid w:val="009C037D"/>
    <w:rsid w:val="009C0470"/>
    <w:rsid w:val="009C09D0"/>
    <w:rsid w:val="009C0B6D"/>
    <w:rsid w:val="009C0BA7"/>
    <w:rsid w:val="009C0C0C"/>
    <w:rsid w:val="009C0EE2"/>
    <w:rsid w:val="009C1190"/>
    <w:rsid w:val="009C12F0"/>
    <w:rsid w:val="009C1807"/>
    <w:rsid w:val="009C1E25"/>
    <w:rsid w:val="009C30DF"/>
    <w:rsid w:val="009C31DE"/>
    <w:rsid w:val="009C3234"/>
    <w:rsid w:val="009C38F6"/>
    <w:rsid w:val="009C3DD3"/>
    <w:rsid w:val="009C4282"/>
    <w:rsid w:val="009C4399"/>
    <w:rsid w:val="009C5290"/>
    <w:rsid w:val="009C56B6"/>
    <w:rsid w:val="009C5A10"/>
    <w:rsid w:val="009C60ED"/>
    <w:rsid w:val="009C6845"/>
    <w:rsid w:val="009C6ADE"/>
    <w:rsid w:val="009C6C9D"/>
    <w:rsid w:val="009C6E4E"/>
    <w:rsid w:val="009C74B1"/>
    <w:rsid w:val="009C77CF"/>
    <w:rsid w:val="009C7C25"/>
    <w:rsid w:val="009D00B6"/>
    <w:rsid w:val="009D01C3"/>
    <w:rsid w:val="009D027C"/>
    <w:rsid w:val="009D1535"/>
    <w:rsid w:val="009D1826"/>
    <w:rsid w:val="009D1B2E"/>
    <w:rsid w:val="009D1C2E"/>
    <w:rsid w:val="009D1ED7"/>
    <w:rsid w:val="009D21EA"/>
    <w:rsid w:val="009D2368"/>
    <w:rsid w:val="009D23D4"/>
    <w:rsid w:val="009D2454"/>
    <w:rsid w:val="009D2902"/>
    <w:rsid w:val="009D29BB"/>
    <w:rsid w:val="009D455B"/>
    <w:rsid w:val="009D468A"/>
    <w:rsid w:val="009D4910"/>
    <w:rsid w:val="009D4AE3"/>
    <w:rsid w:val="009D4BD8"/>
    <w:rsid w:val="009D5071"/>
    <w:rsid w:val="009D5084"/>
    <w:rsid w:val="009D50B9"/>
    <w:rsid w:val="009D5212"/>
    <w:rsid w:val="009D5807"/>
    <w:rsid w:val="009D5A7A"/>
    <w:rsid w:val="009D5A99"/>
    <w:rsid w:val="009D5B1B"/>
    <w:rsid w:val="009D6A74"/>
    <w:rsid w:val="009D74BA"/>
    <w:rsid w:val="009D75CE"/>
    <w:rsid w:val="009D7617"/>
    <w:rsid w:val="009E01F0"/>
    <w:rsid w:val="009E0279"/>
    <w:rsid w:val="009E03C4"/>
    <w:rsid w:val="009E0B4C"/>
    <w:rsid w:val="009E0EE5"/>
    <w:rsid w:val="009E1104"/>
    <w:rsid w:val="009E12FB"/>
    <w:rsid w:val="009E1881"/>
    <w:rsid w:val="009E2AD9"/>
    <w:rsid w:val="009E2B5C"/>
    <w:rsid w:val="009E2E8E"/>
    <w:rsid w:val="009E31DC"/>
    <w:rsid w:val="009E32AA"/>
    <w:rsid w:val="009E34C7"/>
    <w:rsid w:val="009E378E"/>
    <w:rsid w:val="009E3BB3"/>
    <w:rsid w:val="009E3C9C"/>
    <w:rsid w:val="009E431E"/>
    <w:rsid w:val="009E43B2"/>
    <w:rsid w:val="009E4545"/>
    <w:rsid w:val="009E4E51"/>
    <w:rsid w:val="009E5A07"/>
    <w:rsid w:val="009E5F5E"/>
    <w:rsid w:val="009E6AB4"/>
    <w:rsid w:val="009E6AF7"/>
    <w:rsid w:val="009E6DBA"/>
    <w:rsid w:val="009E6EEC"/>
    <w:rsid w:val="009E72F5"/>
    <w:rsid w:val="009E7350"/>
    <w:rsid w:val="009F005D"/>
    <w:rsid w:val="009F0C6B"/>
    <w:rsid w:val="009F0F02"/>
    <w:rsid w:val="009F11F4"/>
    <w:rsid w:val="009F1245"/>
    <w:rsid w:val="009F1533"/>
    <w:rsid w:val="009F15AF"/>
    <w:rsid w:val="009F1639"/>
    <w:rsid w:val="009F167F"/>
    <w:rsid w:val="009F1FA6"/>
    <w:rsid w:val="009F1FE1"/>
    <w:rsid w:val="009F20F2"/>
    <w:rsid w:val="009F2353"/>
    <w:rsid w:val="009F250A"/>
    <w:rsid w:val="009F2637"/>
    <w:rsid w:val="009F2904"/>
    <w:rsid w:val="009F2CE5"/>
    <w:rsid w:val="009F2FBB"/>
    <w:rsid w:val="009F2FC4"/>
    <w:rsid w:val="009F2FEF"/>
    <w:rsid w:val="009F3CE9"/>
    <w:rsid w:val="009F3D60"/>
    <w:rsid w:val="009F43F3"/>
    <w:rsid w:val="009F4F45"/>
    <w:rsid w:val="009F54E0"/>
    <w:rsid w:val="009F55A0"/>
    <w:rsid w:val="009F6D6D"/>
    <w:rsid w:val="009F7BC7"/>
    <w:rsid w:val="00A00409"/>
    <w:rsid w:val="00A0041C"/>
    <w:rsid w:val="00A00700"/>
    <w:rsid w:val="00A00E74"/>
    <w:rsid w:val="00A01214"/>
    <w:rsid w:val="00A01F2F"/>
    <w:rsid w:val="00A0223D"/>
    <w:rsid w:val="00A023F9"/>
    <w:rsid w:val="00A02520"/>
    <w:rsid w:val="00A026C0"/>
    <w:rsid w:val="00A028B7"/>
    <w:rsid w:val="00A02E44"/>
    <w:rsid w:val="00A02F0F"/>
    <w:rsid w:val="00A03021"/>
    <w:rsid w:val="00A03629"/>
    <w:rsid w:val="00A0380D"/>
    <w:rsid w:val="00A03A39"/>
    <w:rsid w:val="00A04352"/>
    <w:rsid w:val="00A04F40"/>
    <w:rsid w:val="00A04FA5"/>
    <w:rsid w:val="00A05061"/>
    <w:rsid w:val="00A0529D"/>
    <w:rsid w:val="00A05A7E"/>
    <w:rsid w:val="00A05AA1"/>
    <w:rsid w:val="00A05B9C"/>
    <w:rsid w:val="00A061DB"/>
    <w:rsid w:val="00A06803"/>
    <w:rsid w:val="00A06837"/>
    <w:rsid w:val="00A06E1D"/>
    <w:rsid w:val="00A06EC4"/>
    <w:rsid w:val="00A0755C"/>
    <w:rsid w:val="00A10277"/>
    <w:rsid w:val="00A10818"/>
    <w:rsid w:val="00A10857"/>
    <w:rsid w:val="00A10F43"/>
    <w:rsid w:val="00A11AC1"/>
    <w:rsid w:val="00A11EBC"/>
    <w:rsid w:val="00A11F47"/>
    <w:rsid w:val="00A12BE8"/>
    <w:rsid w:val="00A1371E"/>
    <w:rsid w:val="00A13849"/>
    <w:rsid w:val="00A13967"/>
    <w:rsid w:val="00A13C71"/>
    <w:rsid w:val="00A13EB3"/>
    <w:rsid w:val="00A13EC0"/>
    <w:rsid w:val="00A142FF"/>
    <w:rsid w:val="00A143EB"/>
    <w:rsid w:val="00A146FD"/>
    <w:rsid w:val="00A14866"/>
    <w:rsid w:val="00A149BD"/>
    <w:rsid w:val="00A15471"/>
    <w:rsid w:val="00A15537"/>
    <w:rsid w:val="00A15690"/>
    <w:rsid w:val="00A17C09"/>
    <w:rsid w:val="00A17DA2"/>
    <w:rsid w:val="00A17E48"/>
    <w:rsid w:val="00A2023F"/>
    <w:rsid w:val="00A20562"/>
    <w:rsid w:val="00A20928"/>
    <w:rsid w:val="00A20E73"/>
    <w:rsid w:val="00A21129"/>
    <w:rsid w:val="00A2153D"/>
    <w:rsid w:val="00A217B8"/>
    <w:rsid w:val="00A219AF"/>
    <w:rsid w:val="00A21BF3"/>
    <w:rsid w:val="00A21CD9"/>
    <w:rsid w:val="00A23AE2"/>
    <w:rsid w:val="00A23E41"/>
    <w:rsid w:val="00A245B5"/>
    <w:rsid w:val="00A24B97"/>
    <w:rsid w:val="00A24C61"/>
    <w:rsid w:val="00A24C69"/>
    <w:rsid w:val="00A25CFE"/>
    <w:rsid w:val="00A26139"/>
    <w:rsid w:val="00A2618A"/>
    <w:rsid w:val="00A263AA"/>
    <w:rsid w:val="00A26539"/>
    <w:rsid w:val="00A26850"/>
    <w:rsid w:val="00A2690B"/>
    <w:rsid w:val="00A26B8A"/>
    <w:rsid w:val="00A26DEC"/>
    <w:rsid w:val="00A26F78"/>
    <w:rsid w:val="00A27013"/>
    <w:rsid w:val="00A27A7C"/>
    <w:rsid w:val="00A27B14"/>
    <w:rsid w:val="00A27E35"/>
    <w:rsid w:val="00A3004E"/>
    <w:rsid w:val="00A30060"/>
    <w:rsid w:val="00A304BE"/>
    <w:rsid w:val="00A30B87"/>
    <w:rsid w:val="00A30DDF"/>
    <w:rsid w:val="00A312B8"/>
    <w:rsid w:val="00A31335"/>
    <w:rsid w:val="00A3187D"/>
    <w:rsid w:val="00A31AEC"/>
    <w:rsid w:val="00A3356A"/>
    <w:rsid w:val="00A335FE"/>
    <w:rsid w:val="00A33759"/>
    <w:rsid w:val="00A339EA"/>
    <w:rsid w:val="00A33B0C"/>
    <w:rsid w:val="00A33D37"/>
    <w:rsid w:val="00A33DC6"/>
    <w:rsid w:val="00A3404B"/>
    <w:rsid w:val="00A3558A"/>
    <w:rsid w:val="00A35F46"/>
    <w:rsid w:val="00A361F3"/>
    <w:rsid w:val="00A3620C"/>
    <w:rsid w:val="00A36549"/>
    <w:rsid w:val="00A36B6A"/>
    <w:rsid w:val="00A40413"/>
    <w:rsid w:val="00A40AA4"/>
    <w:rsid w:val="00A41130"/>
    <w:rsid w:val="00A414BE"/>
    <w:rsid w:val="00A41BE6"/>
    <w:rsid w:val="00A41CE6"/>
    <w:rsid w:val="00A420C3"/>
    <w:rsid w:val="00A42181"/>
    <w:rsid w:val="00A427D2"/>
    <w:rsid w:val="00A43553"/>
    <w:rsid w:val="00A43954"/>
    <w:rsid w:val="00A43A70"/>
    <w:rsid w:val="00A43C14"/>
    <w:rsid w:val="00A4439D"/>
    <w:rsid w:val="00A444ED"/>
    <w:rsid w:val="00A4574E"/>
    <w:rsid w:val="00A45B52"/>
    <w:rsid w:val="00A4662A"/>
    <w:rsid w:val="00A4719E"/>
    <w:rsid w:val="00A47525"/>
    <w:rsid w:val="00A476D9"/>
    <w:rsid w:val="00A50002"/>
    <w:rsid w:val="00A502E0"/>
    <w:rsid w:val="00A52354"/>
    <w:rsid w:val="00A52389"/>
    <w:rsid w:val="00A52619"/>
    <w:rsid w:val="00A527C6"/>
    <w:rsid w:val="00A52C87"/>
    <w:rsid w:val="00A52D86"/>
    <w:rsid w:val="00A52DC3"/>
    <w:rsid w:val="00A530D1"/>
    <w:rsid w:val="00A53476"/>
    <w:rsid w:val="00A534AD"/>
    <w:rsid w:val="00A53562"/>
    <w:rsid w:val="00A5429E"/>
    <w:rsid w:val="00A54347"/>
    <w:rsid w:val="00A54CC6"/>
    <w:rsid w:val="00A55CE2"/>
    <w:rsid w:val="00A56CEE"/>
    <w:rsid w:val="00A57BA2"/>
    <w:rsid w:val="00A60511"/>
    <w:rsid w:val="00A60874"/>
    <w:rsid w:val="00A608D3"/>
    <w:rsid w:val="00A60958"/>
    <w:rsid w:val="00A60DF2"/>
    <w:rsid w:val="00A610B6"/>
    <w:rsid w:val="00A617F6"/>
    <w:rsid w:val="00A61896"/>
    <w:rsid w:val="00A6218D"/>
    <w:rsid w:val="00A621CF"/>
    <w:rsid w:val="00A62706"/>
    <w:rsid w:val="00A636A8"/>
    <w:rsid w:val="00A63862"/>
    <w:rsid w:val="00A63CED"/>
    <w:rsid w:val="00A63FB8"/>
    <w:rsid w:val="00A6434A"/>
    <w:rsid w:val="00A64775"/>
    <w:rsid w:val="00A6542E"/>
    <w:rsid w:val="00A65C89"/>
    <w:rsid w:val="00A66170"/>
    <w:rsid w:val="00A664AF"/>
    <w:rsid w:val="00A666CD"/>
    <w:rsid w:val="00A66D0D"/>
    <w:rsid w:val="00A67113"/>
    <w:rsid w:val="00A67432"/>
    <w:rsid w:val="00A67525"/>
    <w:rsid w:val="00A67C9B"/>
    <w:rsid w:val="00A67EF4"/>
    <w:rsid w:val="00A70070"/>
    <w:rsid w:val="00A70132"/>
    <w:rsid w:val="00A7015C"/>
    <w:rsid w:val="00A701E9"/>
    <w:rsid w:val="00A70437"/>
    <w:rsid w:val="00A70623"/>
    <w:rsid w:val="00A70684"/>
    <w:rsid w:val="00A7080B"/>
    <w:rsid w:val="00A70BC0"/>
    <w:rsid w:val="00A70BE6"/>
    <w:rsid w:val="00A71534"/>
    <w:rsid w:val="00A722BB"/>
    <w:rsid w:val="00A72E68"/>
    <w:rsid w:val="00A73067"/>
    <w:rsid w:val="00A73092"/>
    <w:rsid w:val="00A733BD"/>
    <w:rsid w:val="00A7354E"/>
    <w:rsid w:val="00A73638"/>
    <w:rsid w:val="00A73FBC"/>
    <w:rsid w:val="00A743CD"/>
    <w:rsid w:val="00A74710"/>
    <w:rsid w:val="00A74A5E"/>
    <w:rsid w:val="00A74D78"/>
    <w:rsid w:val="00A750AD"/>
    <w:rsid w:val="00A7524B"/>
    <w:rsid w:val="00A75680"/>
    <w:rsid w:val="00A756A0"/>
    <w:rsid w:val="00A75D23"/>
    <w:rsid w:val="00A75FA8"/>
    <w:rsid w:val="00A76071"/>
    <w:rsid w:val="00A760BC"/>
    <w:rsid w:val="00A7673F"/>
    <w:rsid w:val="00A77B48"/>
    <w:rsid w:val="00A801B3"/>
    <w:rsid w:val="00A80771"/>
    <w:rsid w:val="00A8092B"/>
    <w:rsid w:val="00A80AC3"/>
    <w:rsid w:val="00A81AA2"/>
    <w:rsid w:val="00A81BEC"/>
    <w:rsid w:val="00A81DD2"/>
    <w:rsid w:val="00A81FEC"/>
    <w:rsid w:val="00A8233E"/>
    <w:rsid w:val="00A82874"/>
    <w:rsid w:val="00A836ED"/>
    <w:rsid w:val="00A83A22"/>
    <w:rsid w:val="00A83CD2"/>
    <w:rsid w:val="00A84145"/>
    <w:rsid w:val="00A843F2"/>
    <w:rsid w:val="00A84737"/>
    <w:rsid w:val="00A848BC"/>
    <w:rsid w:val="00A84D38"/>
    <w:rsid w:val="00A84DE7"/>
    <w:rsid w:val="00A8525E"/>
    <w:rsid w:val="00A85885"/>
    <w:rsid w:val="00A85B20"/>
    <w:rsid w:val="00A85C86"/>
    <w:rsid w:val="00A86665"/>
    <w:rsid w:val="00A868F4"/>
    <w:rsid w:val="00A86C3C"/>
    <w:rsid w:val="00A86C81"/>
    <w:rsid w:val="00A86E1E"/>
    <w:rsid w:val="00A87365"/>
    <w:rsid w:val="00A9020C"/>
    <w:rsid w:val="00A90AEF"/>
    <w:rsid w:val="00A90B1D"/>
    <w:rsid w:val="00A90C5C"/>
    <w:rsid w:val="00A9128A"/>
    <w:rsid w:val="00A91409"/>
    <w:rsid w:val="00A9150E"/>
    <w:rsid w:val="00A916C6"/>
    <w:rsid w:val="00A918F2"/>
    <w:rsid w:val="00A922F3"/>
    <w:rsid w:val="00A92434"/>
    <w:rsid w:val="00A92F05"/>
    <w:rsid w:val="00A9323A"/>
    <w:rsid w:val="00A93533"/>
    <w:rsid w:val="00A935D6"/>
    <w:rsid w:val="00A93C85"/>
    <w:rsid w:val="00A9424D"/>
    <w:rsid w:val="00A94E8D"/>
    <w:rsid w:val="00A957F1"/>
    <w:rsid w:val="00A969A5"/>
    <w:rsid w:val="00A9708B"/>
    <w:rsid w:val="00A97113"/>
    <w:rsid w:val="00A971A9"/>
    <w:rsid w:val="00A9725B"/>
    <w:rsid w:val="00A975B9"/>
    <w:rsid w:val="00A97D2F"/>
    <w:rsid w:val="00A97F1B"/>
    <w:rsid w:val="00AA017E"/>
    <w:rsid w:val="00AA0228"/>
    <w:rsid w:val="00AA0265"/>
    <w:rsid w:val="00AA0375"/>
    <w:rsid w:val="00AA04CF"/>
    <w:rsid w:val="00AA10B0"/>
    <w:rsid w:val="00AA14C0"/>
    <w:rsid w:val="00AA19A6"/>
    <w:rsid w:val="00AA1D90"/>
    <w:rsid w:val="00AA1F09"/>
    <w:rsid w:val="00AA237E"/>
    <w:rsid w:val="00AA251D"/>
    <w:rsid w:val="00AA2637"/>
    <w:rsid w:val="00AA3358"/>
    <w:rsid w:val="00AA362D"/>
    <w:rsid w:val="00AA38A6"/>
    <w:rsid w:val="00AA4636"/>
    <w:rsid w:val="00AA46AA"/>
    <w:rsid w:val="00AA48DF"/>
    <w:rsid w:val="00AA4924"/>
    <w:rsid w:val="00AA5524"/>
    <w:rsid w:val="00AA692C"/>
    <w:rsid w:val="00AA6D67"/>
    <w:rsid w:val="00AA6E8D"/>
    <w:rsid w:val="00AA722A"/>
    <w:rsid w:val="00AA72AE"/>
    <w:rsid w:val="00AA7301"/>
    <w:rsid w:val="00AA7A3D"/>
    <w:rsid w:val="00AA7CEE"/>
    <w:rsid w:val="00AA7F20"/>
    <w:rsid w:val="00AB00BA"/>
    <w:rsid w:val="00AB0657"/>
    <w:rsid w:val="00AB0678"/>
    <w:rsid w:val="00AB08EB"/>
    <w:rsid w:val="00AB0969"/>
    <w:rsid w:val="00AB0AF2"/>
    <w:rsid w:val="00AB0B87"/>
    <w:rsid w:val="00AB0BB6"/>
    <w:rsid w:val="00AB0E48"/>
    <w:rsid w:val="00AB0FDD"/>
    <w:rsid w:val="00AB1285"/>
    <w:rsid w:val="00AB1500"/>
    <w:rsid w:val="00AB15D5"/>
    <w:rsid w:val="00AB1B31"/>
    <w:rsid w:val="00AB1DFE"/>
    <w:rsid w:val="00AB1F95"/>
    <w:rsid w:val="00AB2374"/>
    <w:rsid w:val="00AB2C14"/>
    <w:rsid w:val="00AB3093"/>
    <w:rsid w:val="00AB35EF"/>
    <w:rsid w:val="00AB39F0"/>
    <w:rsid w:val="00AB3A9D"/>
    <w:rsid w:val="00AB3B70"/>
    <w:rsid w:val="00AB4362"/>
    <w:rsid w:val="00AB43C8"/>
    <w:rsid w:val="00AB44BE"/>
    <w:rsid w:val="00AB4821"/>
    <w:rsid w:val="00AB4920"/>
    <w:rsid w:val="00AB49CD"/>
    <w:rsid w:val="00AB4B9A"/>
    <w:rsid w:val="00AB554F"/>
    <w:rsid w:val="00AB5B39"/>
    <w:rsid w:val="00AB60A4"/>
    <w:rsid w:val="00AB6323"/>
    <w:rsid w:val="00AB641F"/>
    <w:rsid w:val="00AB704F"/>
    <w:rsid w:val="00AB7506"/>
    <w:rsid w:val="00AC0BAA"/>
    <w:rsid w:val="00AC150F"/>
    <w:rsid w:val="00AC154C"/>
    <w:rsid w:val="00AC19C7"/>
    <w:rsid w:val="00AC1CD2"/>
    <w:rsid w:val="00AC1EC7"/>
    <w:rsid w:val="00AC1F0F"/>
    <w:rsid w:val="00AC251F"/>
    <w:rsid w:val="00AC2592"/>
    <w:rsid w:val="00AC2A1E"/>
    <w:rsid w:val="00AC3689"/>
    <w:rsid w:val="00AC3791"/>
    <w:rsid w:val="00AC3864"/>
    <w:rsid w:val="00AC3EAE"/>
    <w:rsid w:val="00AC44D4"/>
    <w:rsid w:val="00AC4847"/>
    <w:rsid w:val="00AC4A92"/>
    <w:rsid w:val="00AC4C4B"/>
    <w:rsid w:val="00AC4CC6"/>
    <w:rsid w:val="00AC5217"/>
    <w:rsid w:val="00AC56A0"/>
    <w:rsid w:val="00AC5B20"/>
    <w:rsid w:val="00AC5E45"/>
    <w:rsid w:val="00AC64E1"/>
    <w:rsid w:val="00AC6788"/>
    <w:rsid w:val="00AC7916"/>
    <w:rsid w:val="00AC7B21"/>
    <w:rsid w:val="00AC7DBB"/>
    <w:rsid w:val="00AD023D"/>
    <w:rsid w:val="00AD02C2"/>
    <w:rsid w:val="00AD0DA4"/>
    <w:rsid w:val="00AD1110"/>
    <w:rsid w:val="00AD20E3"/>
    <w:rsid w:val="00AD231A"/>
    <w:rsid w:val="00AD2522"/>
    <w:rsid w:val="00AD290B"/>
    <w:rsid w:val="00AD2F79"/>
    <w:rsid w:val="00AD2FBD"/>
    <w:rsid w:val="00AD3716"/>
    <w:rsid w:val="00AD40AC"/>
    <w:rsid w:val="00AD43B4"/>
    <w:rsid w:val="00AD512A"/>
    <w:rsid w:val="00AD5217"/>
    <w:rsid w:val="00AD5638"/>
    <w:rsid w:val="00AD5917"/>
    <w:rsid w:val="00AD5A5E"/>
    <w:rsid w:val="00AD605D"/>
    <w:rsid w:val="00AD640B"/>
    <w:rsid w:val="00AD64B8"/>
    <w:rsid w:val="00AD6825"/>
    <w:rsid w:val="00AD6946"/>
    <w:rsid w:val="00AD6EBF"/>
    <w:rsid w:val="00AD75B0"/>
    <w:rsid w:val="00AD787F"/>
    <w:rsid w:val="00AD798A"/>
    <w:rsid w:val="00AE0284"/>
    <w:rsid w:val="00AE040A"/>
    <w:rsid w:val="00AE0653"/>
    <w:rsid w:val="00AE0845"/>
    <w:rsid w:val="00AE1226"/>
    <w:rsid w:val="00AE1831"/>
    <w:rsid w:val="00AE1A41"/>
    <w:rsid w:val="00AE27E5"/>
    <w:rsid w:val="00AE2856"/>
    <w:rsid w:val="00AE31AE"/>
    <w:rsid w:val="00AE32B5"/>
    <w:rsid w:val="00AE3EC1"/>
    <w:rsid w:val="00AE3FF1"/>
    <w:rsid w:val="00AE4070"/>
    <w:rsid w:val="00AE41D3"/>
    <w:rsid w:val="00AE4370"/>
    <w:rsid w:val="00AE4790"/>
    <w:rsid w:val="00AE53DA"/>
    <w:rsid w:val="00AE5766"/>
    <w:rsid w:val="00AE58FE"/>
    <w:rsid w:val="00AE5F55"/>
    <w:rsid w:val="00AE6179"/>
    <w:rsid w:val="00AE61E1"/>
    <w:rsid w:val="00AE6849"/>
    <w:rsid w:val="00AE6D0B"/>
    <w:rsid w:val="00AE7345"/>
    <w:rsid w:val="00AE7613"/>
    <w:rsid w:val="00AE76F9"/>
    <w:rsid w:val="00AE7E73"/>
    <w:rsid w:val="00AE7EDC"/>
    <w:rsid w:val="00AE7FC5"/>
    <w:rsid w:val="00AF00CE"/>
    <w:rsid w:val="00AF0475"/>
    <w:rsid w:val="00AF05CF"/>
    <w:rsid w:val="00AF0985"/>
    <w:rsid w:val="00AF0CD9"/>
    <w:rsid w:val="00AF0DDE"/>
    <w:rsid w:val="00AF0E74"/>
    <w:rsid w:val="00AF1483"/>
    <w:rsid w:val="00AF1B78"/>
    <w:rsid w:val="00AF2480"/>
    <w:rsid w:val="00AF24A0"/>
    <w:rsid w:val="00AF2534"/>
    <w:rsid w:val="00AF295D"/>
    <w:rsid w:val="00AF3423"/>
    <w:rsid w:val="00AF34CB"/>
    <w:rsid w:val="00AF3596"/>
    <w:rsid w:val="00AF458F"/>
    <w:rsid w:val="00AF4734"/>
    <w:rsid w:val="00AF4DB6"/>
    <w:rsid w:val="00AF52A5"/>
    <w:rsid w:val="00AF590E"/>
    <w:rsid w:val="00AF5AB7"/>
    <w:rsid w:val="00AF5E6A"/>
    <w:rsid w:val="00AF63CA"/>
    <w:rsid w:val="00AF64C3"/>
    <w:rsid w:val="00AF6505"/>
    <w:rsid w:val="00AF6BFB"/>
    <w:rsid w:val="00AF7CCC"/>
    <w:rsid w:val="00AF7D48"/>
    <w:rsid w:val="00AF7E7C"/>
    <w:rsid w:val="00B00065"/>
    <w:rsid w:val="00B00093"/>
    <w:rsid w:val="00B007D6"/>
    <w:rsid w:val="00B00EF7"/>
    <w:rsid w:val="00B01411"/>
    <w:rsid w:val="00B0177B"/>
    <w:rsid w:val="00B02128"/>
    <w:rsid w:val="00B03576"/>
    <w:rsid w:val="00B03610"/>
    <w:rsid w:val="00B0399C"/>
    <w:rsid w:val="00B03A84"/>
    <w:rsid w:val="00B03BFE"/>
    <w:rsid w:val="00B04C52"/>
    <w:rsid w:val="00B04D76"/>
    <w:rsid w:val="00B05E0E"/>
    <w:rsid w:val="00B061B2"/>
    <w:rsid w:val="00B061B6"/>
    <w:rsid w:val="00B06273"/>
    <w:rsid w:val="00B063A5"/>
    <w:rsid w:val="00B06B88"/>
    <w:rsid w:val="00B06BE1"/>
    <w:rsid w:val="00B07ABF"/>
    <w:rsid w:val="00B07D84"/>
    <w:rsid w:val="00B101CF"/>
    <w:rsid w:val="00B1085D"/>
    <w:rsid w:val="00B108DA"/>
    <w:rsid w:val="00B109AC"/>
    <w:rsid w:val="00B10B95"/>
    <w:rsid w:val="00B113E9"/>
    <w:rsid w:val="00B1157E"/>
    <w:rsid w:val="00B120EA"/>
    <w:rsid w:val="00B12100"/>
    <w:rsid w:val="00B12C22"/>
    <w:rsid w:val="00B12C41"/>
    <w:rsid w:val="00B1356C"/>
    <w:rsid w:val="00B1384E"/>
    <w:rsid w:val="00B13AB0"/>
    <w:rsid w:val="00B13B4E"/>
    <w:rsid w:val="00B13D7E"/>
    <w:rsid w:val="00B14727"/>
    <w:rsid w:val="00B14771"/>
    <w:rsid w:val="00B14DE9"/>
    <w:rsid w:val="00B152BB"/>
    <w:rsid w:val="00B1542D"/>
    <w:rsid w:val="00B1583C"/>
    <w:rsid w:val="00B15990"/>
    <w:rsid w:val="00B16864"/>
    <w:rsid w:val="00B16903"/>
    <w:rsid w:val="00B1783A"/>
    <w:rsid w:val="00B17EE3"/>
    <w:rsid w:val="00B203BD"/>
    <w:rsid w:val="00B20E87"/>
    <w:rsid w:val="00B21594"/>
    <w:rsid w:val="00B22188"/>
    <w:rsid w:val="00B232AE"/>
    <w:rsid w:val="00B23356"/>
    <w:rsid w:val="00B2360A"/>
    <w:rsid w:val="00B237FF"/>
    <w:rsid w:val="00B23C00"/>
    <w:rsid w:val="00B24561"/>
    <w:rsid w:val="00B2475B"/>
    <w:rsid w:val="00B25D9F"/>
    <w:rsid w:val="00B261DC"/>
    <w:rsid w:val="00B26440"/>
    <w:rsid w:val="00B2696E"/>
    <w:rsid w:val="00B26A52"/>
    <w:rsid w:val="00B26BE2"/>
    <w:rsid w:val="00B26F20"/>
    <w:rsid w:val="00B26F22"/>
    <w:rsid w:val="00B2708F"/>
    <w:rsid w:val="00B27AF2"/>
    <w:rsid w:val="00B30A7E"/>
    <w:rsid w:val="00B30F8F"/>
    <w:rsid w:val="00B30FB3"/>
    <w:rsid w:val="00B310BD"/>
    <w:rsid w:val="00B311C7"/>
    <w:rsid w:val="00B3174B"/>
    <w:rsid w:val="00B3256A"/>
    <w:rsid w:val="00B32D8B"/>
    <w:rsid w:val="00B32EBF"/>
    <w:rsid w:val="00B33403"/>
    <w:rsid w:val="00B336C8"/>
    <w:rsid w:val="00B33B1F"/>
    <w:rsid w:val="00B34388"/>
    <w:rsid w:val="00B34571"/>
    <w:rsid w:val="00B34E38"/>
    <w:rsid w:val="00B35741"/>
    <w:rsid w:val="00B358BE"/>
    <w:rsid w:val="00B35FCA"/>
    <w:rsid w:val="00B36346"/>
    <w:rsid w:val="00B366B4"/>
    <w:rsid w:val="00B36C2F"/>
    <w:rsid w:val="00B37076"/>
    <w:rsid w:val="00B37455"/>
    <w:rsid w:val="00B375D5"/>
    <w:rsid w:val="00B3796B"/>
    <w:rsid w:val="00B37A7A"/>
    <w:rsid w:val="00B37A96"/>
    <w:rsid w:val="00B37C72"/>
    <w:rsid w:val="00B37F4F"/>
    <w:rsid w:val="00B41277"/>
    <w:rsid w:val="00B4163F"/>
    <w:rsid w:val="00B418A9"/>
    <w:rsid w:val="00B41C9C"/>
    <w:rsid w:val="00B41E29"/>
    <w:rsid w:val="00B4205D"/>
    <w:rsid w:val="00B42427"/>
    <w:rsid w:val="00B4249E"/>
    <w:rsid w:val="00B42A6B"/>
    <w:rsid w:val="00B42F06"/>
    <w:rsid w:val="00B4341D"/>
    <w:rsid w:val="00B4346C"/>
    <w:rsid w:val="00B4348F"/>
    <w:rsid w:val="00B43988"/>
    <w:rsid w:val="00B4463D"/>
    <w:rsid w:val="00B449DC"/>
    <w:rsid w:val="00B44F80"/>
    <w:rsid w:val="00B4517C"/>
    <w:rsid w:val="00B453FB"/>
    <w:rsid w:val="00B4579D"/>
    <w:rsid w:val="00B45E1B"/>
    <w:rsid w:val="00B45E49"/>
    <w:rsid w:val="00B46369"/>
    <w:rsid w:val="00B46B73"/>
    <w:rsid w:val="00B470B1"/>
    <w:rsid w:val="00B47794"/>
    <w:rsid w:val="00B500A0"/>
    <w:rsid w:val="00B50549"/>
    <w:rsid w:val="00B50731"/>
    <w:rsid w:val="00B50BFF"/>
    <w:rsid w:val="00B51523"/>
    <w:rsid w:val="00B51C43"/>
    <w:rsid w:val="00B51FD5"/>
    <w:rsid w:val="00B5253E"/>
    <w:rsid w:val="00B52683"/>
    <w:rsid w:val="00B52A64"/>
    <w:rsid w:val="00B53451"/>
    <w:rsid w:val="00B53505"/>
    <w:rsid w:val="00B536F7"/>
    <w:rsid w:val="00B540EE"/>
    <w:rsid w:val="00B545F3"/>
    <w:rsid w:val="00B5466F"/>
    <w:rsid w:val="00B54D05"/>
    <w:rsid w:val="00B55239"/>
    <w:rsid w:val="00B554E2"/>
    <w:rsid w:val="00B5564C"/>
    <w:rsid w:val="00B558CD"/>
    <w:rsid w:val="00B55D83"/>
    <w:rsid w:val="00B55E59"/>
    <w:rsid w:val="00B56815"/>
    <w:rsid w:val="00B5688C"/>
    <w:rsid w:val="00B57203"/>
    <w:rsid w:val="00B57777"/>
    <w:rsid w:val="00B5785C"/>
    <w:rsid w:val="00B57987"/>
    <w:rsid w:val="00B600F4"/>
    <w:rsid w:val="00B601D8"/>
    <w:rsid w:val="00B606CB"/>
    <w:rsid w:val="00B6122F"/>
    <w:rsid w:val="00B61990"/>
    <w:rsid w:val="00B619E5"/>
    <w:rsid w:val="00B61A74"/>
    <w:rsid w:val="00B61CB7"/>
    <w:rsid w:val="00B61E1D"/>
    <w:rsid w:val="00B6228A"/>
    <w:rsid w:val="00B6232D"/>
    <w:rsid w:val="00B6233A"/>
    <w:rsid w:val="00B62B4F"/>
    <w:rsid w:val="00B62C49"/>
    <w:rsid w:val="00B6329C"/>
    <w:rsid w:val="00B632CB"/>
    <w:rsid w:val="00B63341"/>
    <w:rsid w:val="00B6340A"/>
    <w:rsid w:val="00B63649"/>
    <w:rsid w:val="00B636A4"/>
    <w:rsid w:val="00B63940"/>
    <w:rsid w:val="00B64041"/>
    <w:rsid w:val="00B64120"/>
    <w:rsid w:val="00B643F2"/>
    <w:rsid w:val="00B6468C"/>
    <w:rsid w:val="00B64691"/>
    <w:rsid w:val="00B64972"/>
    <w:rsid w:val="00B64D25"/>
    <w:rsid w:val="00B64F8E"/>
    <w:rsid w:val="00B6505E"/>
    <w:rsid w:val="00B6556D"/>
    <w:rsid w:val="00B655CA"/>
    <w:rsid w:val="00B657D3"/>
    <w:rsid w:val="00B65EB6"/>
    <w:rsid w:val="00B65EFF"/>
    <w:rsid w:val="00B66074"/>
    <w:rsid w:val="00B66136"/>
    <w:rsid w:val="00B66326"/>
    <w:rsid w:val="00B668ED"/>
    <w:rsid w:val="00B66941"/>
    <w:rsid w:val="00B66DBD"/>
    <w:rsid w:val="00B671C6"/>
    <w:rsid w:val="00B67387"/>
    <w:rsid w:val="00B67542"/>
    <w:rsid w:val="00B67C3E"/>
    <w:rsid w:val="00B67EE6"/>
    <w:rsid w:val="00B707B1"/>
    <w:rsid w:val="00B709B9"/>
    <w:rsid w:val="00B70A08"/>
    <w:rsid w:val="00B70D0D"/>
    <w:rsid w:val="00B71408"/>
    <w:rsid w:val="00B71843"/>
    <w:rsid w:val="00B7186F"/>
    <w:rsid w:val="00B718E5"/>
    <w:rsid w:val="00B71C3C"/>
    <w:rsid w:val="00B72620"/>
    <w:rsid w:val="00B7376A"/>
    <w:rsid w:val="00B73FFD"/>
    <w:rsid w:val="00B745E5"/>
    <w:rsid w:val="00B7460E"/>
    <w:rsid w:val="00B746D9"/>
    <w:rsid w:val="00B74901"/>
    <w:rsid w:val="00B74E9C"/>
    <w:rsid w:val="00B763B8"/>
    <w:rsid w:val="00B7658E"/>
    <w:rsid w:val="00B77A8E"/>
    <w:rsid w:val="00B77EC5"/>
    <w:rsid w:val="00B808AD"/>
    <w:rsid w:val="00B80BE1"/>
    <w:rsid w:val="00B80EE8"/>
    <w:rsid w:val="00B81003"/>
    <w:rsid w:val="00B81040"/>
    <w:rsid w:val="00B8186D"/>
    <w:rsid w:val="00B81A35"/>
    <w:rsid w:val="00B81D82"/>
    <w:rsid w:val="00B81FEB"/>
    <w:rsid w:val="00B82000"/>
    <w:rsid w:val="00B82845"/>
    <w:rsid w:val="00B82AEA"/>
    <w:rsid w:val="00B8338F"/>
    <w:rsid w:val="00B837EF"/>
    <w:rsid w:val="00B83E15"/>
    <w:rsid w:val="00B83F21"/>
    <w:rsid w:val="00B83F87"/>
    <w:rsid w:val="00B855F2"/>
    <w:rsid w:val="00B85922"/>
    <w:rsid w:val="00B85B31"/>
    <w:rsid w:val="00B85C8B"/>
    <w:rsid w:val="00B86DE0"/>
    <w:rsid w:val="00B8754E"/>
    <w:rsid w:val="00B87D17"/>
    <w:rsid w:val="00B87D96"/>
    <w:rsid w:val="00B90711"/>
    <w:rsid w:val="00B90A36"/>
    <w:rsid w:val="00B90C40"/>
    <w:rsid w:val="00B90C76"/>
    <w:rsid w:val="00B90F6D"/>
    <w:rsid w:val="00B90F92"/>
    <w:rsid w:val="00B91083"/>
    <w:rsid w:val="00B917E7"/>
    <w:rsid w:val="00B91BC2"/>
    <w:rsid w:val="00B923B8"/>
    <w:rsid w:val="00B92A3F"/>
    <w:rsid w:val="00B9301B"/>
    <w:rsid w:val="00B9341C"/>
    <w:rsid w:val="00B93866"/>
    <w:rsid w:val="00B93C32"/>
    <w:rsid w:val="00B93D2A"/>
    <w:rsid w:val="00B943D0"/>
    <w:rsid w:val="00B9449C"/>
    <w:rsid w:val="00B9492C"/>
    <w:rsid w:val="00B94C42"/>
    <w:rsid w:val="00B94E45"/>
    <w:rsid w:val="00B952FF"/>
    <w:rsid w:val="00B956DA"/>
    <w:rsid w:val="00B95A3D"/>
    <w:rsid w:val="00B95DF4"/>
    <w:rsid w:val="00B95F86"/>
    <w:rsid w:val="00B96259"/>
    <w:rsid w:val="00B9662B"/>
    <w:rsid w:val="00B966DB"/>
    <w:rsid w:val="00B97E2B"/>
    <w:rsid w:val="00BA0045"/>
    <w:rsid w:val="00BA00A7"/>
    <w:rsid w:val="00BA07F9"/>
    <w:rsid w:val="00BA1B6F"/>
    <w:rsid w:val="00BA22CC"/>
    <w:rsid w:val="00BA245B"/>
    <w:rsid w:val="00BA27DD"/>
    <w:rsid w:val="00BA3334"/>
    <w:rsid w:val="00BA3AE0"/>
    <w:rsid w:val="00BA3BC1"/>
    <w:rsid w:val="00BA40D4"/>
    <w:rsid w:val="00BA4AFA"/>
    <w:rsid w:val="00BA5C51"/>
    <w:rsid w:val="00BA634B"/>
    <w:rsid w:val="00BA66A7"/>
    <w:rsid w:val="00BA6AF6"/>
    <w:rsid w:val="00BB01ED"/>
    <w:rsid w:val="00BB0297"/>
    <w:rsid w:val="00BB0583"/>
    <w:rsid w:val="00BB0B7C"/>
    <w:rsid w:val="00BB0EFF"/>
    <w:rsid w:val="00BB1218"/>
    <w:rsid w:val="00BB16D8"/>
    <w:rsid w:val="00BB2258"/>
    <w:rsid w:val="00BB261E"/>
    <w:rsid w:val="00BB2955"/>
    <w:rsid w:val="00BB2EFF"/>
    <w:rsid w:val="00BB3948"/>
    <w:rsid w:val="00BB3A4C"/>
    <w:rsid w:val="00BB40DD"/>
    <w:rsid w:val="00BB41ED"/>
    <w:rsid w:val="00BB422D"/>
    <w:rsid w:val="00BB469C"/>
    <w:rsid w:val="00BB49DE"/>
    <w:rsid w:val="00BB53A2"/>
    <w:rsid w:val="00BB5615"/>
    <w:rsid w:val="00BB592B"/>
    <w:rsid w:val="00BB629E"/>
    <w:rsid w:val="00BB6B0A"/>
    <w:rsid w:val="00BB72E3"/>
    <w:rsid w:val="00BB7311"/>
    <w:rsid w:val="00BB7477"/>
    <w:rsid w:val="00BB784A"/>
    <w:rsid w:val="00BB7888"/>
    <w:rsid w:val="00BB79AE"/>
    <w:rsid w:val="00BB7CBE"/>
    <w:rsid w:val="00BC0BDA"/>
    <w:rsid w:val="00BC0F0E"/>
    <w:rsid w:val="00BC142F"/>
    <w:rsid w:val="00BC2049"/>
    <w:rsid w:val="00BC2226"/>
    <w:rsid w:val="00BC22D4"/>
    <w:rsid w:val="00BC230B"/>
    <w:rsid w:val="00BC27C1"/>
    <w:rsid w:val="00BC293B"/>
    <w:rsid w:val="00BC2B3E"/>
    <w:rsid w:val="00BC2C21"/>
    <w:rsid w:val="00BC2E73"/>
    <w:rsid w:val="00BC32C2"/>
    <w:rsid w:val="00BC343A"/>
    <w:rsid w:val="00BC378A"/>
    <w:rsid w:val="00BC39E6"/>
    <w:rsid w:val="00BC41C0"/>
    <w:rsid w:val="00BC43FE"/>
    <w:rsid w:val="00BC4406"/>
    <w:rsid w:val="00BC441D"/>
    <w:rsid w:val="00BC4657"/>
    <w:rsid w:val="00BC496A"/>
    <w:rsid w:val="00BC4C26"/>
    <w:rsid w:val="00BC54DE"/>
    <w:rsid w:val="00BC58D4"/>
    <w:rsid w:val="00BC5C99"/>
    <w:rsid w:val="00BC5D40"/>
    <w:rsid w:val="00BC6263"/>
    <w:rsid w:val="00BC69D0"/>
    <w:rsid w:val="00BC6D20"/>
    <w:rsid w:val="00BC7B48"/>
    <w:rsid w:val="00BD08C8"/>
    <w:rsid w:val="00BD0A99"/>
    <w:rsid w:val="00BD0C1B"/>
    <w:rsid w:val="00BD0CC4"/>
    <w:rsid w:val="00BD0CE5"/>
    <w:rsid w:val="00BD2278"/>
    <w:rsid w:val="00BD2469"/>
    <w:rsid w:val="00BD25B3"/>
    <w:rsid w:val="00BD26F3"/>
    <w:rsid w:val="00BD2B29"/>
    <w:rsid w:val="00BD3017"/>
    <w:rsid w:val="00BD3335"/>
    <w:rsid w:val="00BD35E6"/>
    <w:rsid w:val="00BD360C"/>
    <w:rsid w:val="00BD3EAD"/>
    <w:rsid w:val="00BD3EC2"/>
    <w:rsid w:val="00BD42AE"/>
    <w:rsid w:val="00BD44ED"/>
    <w:rsid w:val="00BD4BE4"/>
    <w:rsid w:val="00BD4F3C"/>
    <w:rsid w:val="00BD519D"/>
    <w:rsid w:val="00BD59FF"/>
    <w:rsid w:val="00BD5ACA"/>
    <w:rsid w:val="00BD5C95"/>
    <w:rsid w:val="00BD5E3A"/>
    <w:rsid w:val="00BD62F2"/>
    <w:rsid w:val="00BD6390"/>
    <w:rsid w:val="00BD6456"/>
    <w:rsid w:val="00BD65B8"/>
    <w:rsid w:val="00BD6AB0"/>
    <w:rsid w:val="00BD6FC3"/>
    <w:rsid w:val="00BD75AD"/>
    <w:rsid w:val="00BD775E"/>
    <w:rsid w:val="00BD7D84"/>
    <w:rsid w:val="00BE0208"/>
    <w:rsid w:val="00BE0EB7"/>
    <w:rsid w:val="00BE119F"/>
    <w:rsid w:val="00BE17DD"/>
    <w:rsid w:val="00BE1CA0"/>
    <w:rsid w:val="00BE1DBE"/>
    <w:rsid w:val="00BE2391"/>
    <w:rsid w:val="00BE253A"/>
    <w:rsid w:val="00BE2620"/>
    <w:rsid w:val="00BE2730"/>
    <w:rsid w:val="00BE2ACD"/>
    <w:rsid w:val="00BE2C94"/>
    <w:rsid w:val="00BE3041"/>
    <w:rsid w:val="00BE35A3"/>
    <w:rsid w:val="00BE3F24"/>
    <w:rsid w:val="00BE4F8E"/>
    <w:rsid w:val="00BE500F"/>
    <w:rsid w:val="00BE54CE"/>
    <w:rsid w:val="00BE5713"/>
    <w:rsid w:val="00BE5FA0"/>
    <w:rsid w:val="00BE67F5"/>
    <w:rsid w:val="00BE6B0D"/>
    <w:rsid w:val="00BE6B53"/>
    <w:rsid w:val="00BE6E71"/>
    <w:rsid w:val="00BE6E89"/>
    <w:rsid w:val="00BE7060"/>
    <w:rsid w:val="00BE710E"/>
    <w:rsid w:val="00BE76CA"/>
    <w:rsid w:val="00BE773B"/>
    <w:rsid w:val="00BE7F7F"/>
    <w:rsid w:val="00BE7FB0"/>
    <w:rsid w:val="00BF014E"/>
    <w:rsid w:val="00BF04B6"/>
    <w:rsid w:val="00BF0706"/>
    <w:rsid w:val="00BF093E"/>
    <w:rsid w:val="00BF09AA"/>
    <w:rsid w:val="00BF0C15"/>
    <w:rsid w:val="00BF16A2"/>
    <w:rsid w:val="00BF193F"/>
    <w:rsid w:val="00BF19C4"/>
    <w:rsid w:val="00BF1C9F"/>
    <w:rsid w:val="00BF221B"/>
    <w:rsid w:val="00BF2246"/>
    <w:rsid w:val="00BF2670"/>
    <w:rsid w:val="00BF27E7"/>
    <w:rsid w:val="00BF2B87"/>
    <w:rsid w:val="00BF2C1D"/>
    <w:rsid w:val="00BF2D7A"/>
    <w:rsid w:val="00BF305B"/>
    <w:rsid w:val="00BF311B"/>
    <w:rsid w:val="00BF3C16"/>
    <w:rsid w:val="00BF4186"/>
    <w:rsid w:val="00BF42B5"/>
    <w:rsid w:val="00BF4414"/>
    <w:rsid w:val="00BF45C6"/>
    <w:rsid w:val="00BF4AB7"/>
    <w:rsid w:val="00BF4B61"/>
    <w:rsid w:val="00BF4DE2"/>
    <w:rsid w:val="00BF5978"/>
    <w:rsid w:val="00BF5AFC"/>
    <w:rsid w:val="00BF5E53"/>
    <w:rsid w:val="00BF65D6"/>
    <w:rsid w:val="00BF69F8"/>
    <w:rsid w:val="00BF6A29"/>
    <w:rsid w:val="00BF7784"/>
    <w:rsid w:val="00BF7833"/>
    <w:rsid w:val="00BF7E5B"/>
    <w:rsid w:val="00BF7F38"/>
    <w:rsid w:val="00C001C2"/>
    <w:rsid w:val="00C002B8"/>
    <w:rsid w:val="00C00D68"/>
    <w:rsid w:val="00C00E51"/>
    <w:rsid w:val="00C010A6"/>
    <w:rsid w:val="00C0272A"/>
    <w:rsid w:val="00C027B0"/>
    <w:rsid w:val="00C02A1C"/>
    <w:rsid w:val="00C02A8A"/>
    <w:rsid w:val="00C02C36"/>
    <w:rsid w:val="00C03237"/>
    <w:rsid w:val="00C033C6"/>
    <w:rsid w:val="00C034D1"/>
    <w:rsid w:val="00C034FE"/>
    <w:rsid w:val="00C05C7D"/>
    <w:rsid w:val="00C05FB3"/>
    <w:rsid w:val="00C0606C"/>
    <w:rsid w:val="00C0641B"/>
    <w:rsid w:val="00C0668F"/>
    <w:rsid w:val="00C0678B"/>
    <w:rsid w:val="00C06E94"/>
    <w:rsid w:val="00C07570"/>
    <w:rsid w:val="00C07C72"/>
    <w:rsid w:val="00C103D2"/>
    <w:rsid w:val="00C10643"/>
    <w:rsid w:val="00C10B86"/>
    <w:rsid w:val="00C10BBA"/>
    <w:rsid w:val="00C10BDE"/>
    <w:rsid w:val="00C10D70"/>
    <w:rsid w:val="00C111CD"/>
    <w:rsid w:val="00C113F0"/>
    <w:rsid w:val="00C1227C"/>
    <w:rsid w:val="00C1237D"/>
    <w:rsid w:val="00C124AF"/>
    <w:rsid w:val="00C124C2"/>
    <w:rsid w:val="00C130EA"/>
    <w:rsid w:val="00C134A4"/>
    <w:rsid w:val="00C135AF"/>
    <w:rsid w:val="00C144BF"/>
    <w:rsid w:val="00C147A5"/>
    <w:rsid w:val="00C14FA5"/>
    <w:rsid w:val="00C155EE"/>
    <w:rsid w:val="00C15CBC"/>
    <w:rsid w:val="00C1648A"/>
    <w:rsid w:val="00C16816"/>
    <w:rsid w:val="00C171E4"/>
    <w:rsid w:val="00C17CCB"/>
    <w:rsid w:val="00C20403"/>
    <w:rsid w:val="00C20C7A"/>
    <w:rsid w:val="00C20DEC"/>
    <w:rsid w:val="00C212CE"/>
    <w:rsid w:val="00C21BCB"/>
    <w:rsid w:val="00C21DA1"/>
    <w:rsid w:val="00C21E16"/>
    <w:rsid w:val="00C22BA7"/>
    <w:rsid w:val="00C2332F"/>
    <w:rsid w:val="00C236F4"/>
    <w:rsid w:val="00C23796"/>
    <w:rsid w:val="00C2386A"/>
    <w:rsid w:val="00C2412D"/>
    <w:rsid w:val="00C241FA"/>
    <w:rsid w:val="00C2439A"/>
    <w:rsid w:val="00C24614"/>
    <w:rsid w:val="00C24ACC"/>
    <w:rsid w:val="00C24E10"/>
    <w:rsid w:val="00C252E6"/>
    <w:rsid w:val="00C2537D"/>
    <w:rsid w:val="00C2549C"/>
    <w:rsid w:val="00C25C6B"/>
    <w:rsid w:val="00C26B71"/>
    <w:rsid w:val="00C26C16"/>
    <w:rsid w:val="00C271AF"/>
    <w:rsid w:val="00C27258"/>
    <w:rsid w:val="00C27383"/>
    <w:rsid w:val="00C27787"/>
    <w:rsid w:val="00C27989"/>
    <w:rsid w:val="00C27C3C"/>
    <w:rsid w:val="00C3045E"/>
    <w:rsid w:val="00C304AE"/>
    <w:rsid w:val="00C30520"/>
    <w:rsid w:val="00C306FD"/>
    <w:rsid w:val="00C30863"/>
    <w:rsid w:val="00C30CBA"/>
    <w:rsid w:val="00C30CC6"/>
    <w:rsid w:val="00C30DD2"/>
    <w:rsid w:val="00C3155B"/>
    <w:rsid w:val="00C315C6"/>
    <w:rsid w:val="00C319F8"/>
    <w:rsid w:val="00C32049"/>
    <w:rsid w:val="00C3221A"/>
    <w:rsid w:val="00C32C23"/>
    <w:rsid w:val="00C333B3"/>
    <w:rsid w:val="00C33C8F"/>
    <w:rsid w:val="00C33FF1"/>
    <w:rsid w:val="00C343FD"/>
    <w:rsid w:val="00C346F7"/>
    <w:rsid w:val="00C34AAD"/>
    <w:rsid w:val="00C34EF3"/>
    <w:rsid w:val="00C351B1"/>
    <w:rsid w:val="00C358CD"/>
    <w:rsid w:val="00C359EF"/>
    <w:rsid w:val="00C35D14"/>
    <w:rsid w:val="00C35ECE"/>
    <w:rsid w:val="00C36324"/>
    <w:rsid w:val="00C36F7B"/>
    <w:rsid w:val="00C378C1"/>
    <w:rsid w:val="00C3798A"/>
    <w:rsid w:val="00C37A8C"/>
    <w:rsid w:val="00C4010E"/>
    <w:rsid w:val="00C40270"/>
    <w:rsid w:val="00C40627"/>
    <w:rsid w:val="00C406D7"/>
    <w:rsid w:val="00C40A27"/>
    <w:rsid w:val="00C412D1"/>
    <w:rsid w:val="00C41760"/>
    <w:rsid w:val="00C41CE2"/>
    <w:rsid w:val="00C42049"/>
    <w:rsid w:val="00C42251"/>
    <w:rsid w:val="00C4234A"/>
    <w:rsid w:val="00C42AC2"/>
    <w:rsid w:val="00C432BB"/>
    <w:rsid w:val="00C434E9"/>
    <w:rsid w:val="00C43684"/>
    <w:rsid w:val="00C442F7"/>
    <w:rsid w:val="00C445BB"/>
    <w:rsid w:val="00C4465B"/>
    <w:rsid w:val="00C44994"/>
    <w:rsid w:val="00C44CE6"/>
    <w:rsid w:val="00C455FD"/>
    <w:rsid w:val="00C45DD4"/>
    <w:rsid w:val="00C45E00"/>
    <w:rsid w:val="00C462DF"/>
    <w:rsid w:val="00C4776C"/>
    <w:rsid w:val="00C478C1"/>
    <w:rsid w:val="00C47994"/>
    <w:rsid w:val="00C47CF2"/>
    <w:rsid w:val="00C47DD1"/>
    <w:rsid w:val="00C47E9D"/>
    <w:rsid w:val="00C50097"/>
    <w:rsid w:val="00C507F0"/>
    <w:rsid w:val="00C50EC5"/>
    <w:rsid w:val="00C516FB"/>
    <w:rsid w:val="00C51976"/>
    <w:rsid w:val="00C51DD4"/>
    <w:rsid w:val="00C52674"/>
    <w:rsid w:val="00C52EE7"/>
    <w:rsid w:val="00C52FD8"/>
    <w:rsid w:val="00C53495"/>
    <w:rsid w:val="00C5389E"/>
    <w:rsid w:val="00C5398A"/>
    <w:rsid w:val="00C5411B"/>
    <w:rsid w:val="00C54174"/>
    <w:rsid w:val="00C5481B"/>
    <w:rsid w:val="00C548DF"/>
    <w:rsid w:val="00C54F06"/>
    <w:rsid w:val="00C550BD"/>
    <w:rsid w:val="00C553D6"/>
    <w:rsid w:val="00C55E53"/>
    <w:rsid w:val="00C55F6A"/>
    <w:rsid w:val="00C56BE7"/>
    <w:rsid w:val="00C57974"/>
    <w:rsid w:val="00C57AC5"/>
    <w:rsid w:val="00C57C6B"/>
    <w:rsid w:val="00C57ECC"/>
    <w:rsid w:val="00C6022B"/>
    <w:rsid w:val="00C60231"/>
    <w:rsid w:val="00C60B36"/>
    <w:rsid w:val="00C60EC9"/>
    <w:rsid w:val="00C612AD"/>
    <w:rsid w:val="00C61412"/>
    <w:rsid w:val="00C61A7E"/>
    <w:rsid w:val="00C61F49"/>
    <w:rsid w:val="00C6306F"/>
    <w:rsid w:val="00C6332C"/>
    <w:rsid w:val="00C634CB"/>
    <w:rsid w:val="00C63E6F"/>
    <w:rsid w:val="00C643F6"/>
    <w:rsid w:val="00C6450F"/>
    <w:rsid w:val="00C646B3"/>
    <w:rsid w:val="00C6472C"/>
    <w:rsid w:val="00C647E2"/>
    <w:rsid w:val="00C64A21"/>
    <w:rsid w:val="00C64BE7"/>
    <w:rsid w:val="00C653E1"/>
    <w:rsid w:val="00C6559C"/>
    <w:rsid w:val="00C65E5F"/>
    <w:rsid w:val="00C65F76"/>
    <w:rsid w:val="00C660B6"/>
    <w:rsid w:val="00C6623B"/>
    <w:rsid w:val="00C66820"/>
    <w:rsid w:val="00C669D6"/>
    <w:rsid w:val="00C66D92"/>
    <w:rsid w:val="00C674FC"/>
    <w:rsid w:val="00C67720"/>
    <w:rsid w:val="00C67778"/>
    <w:rsid w:val="00C67B36"/>
    <w:rsid w:val="00C70649"/>
    <w:rsid w:val="00C70824"/>
    <w:rsid w:val="00C713D0"/>
    <w:rsid w:val="00C71B8E"/>
    <w:rsid w:val="00C71E3F"/>
    <w:rsid w:val="00C7211D"/>
    <w:rsid w:val="00C72929"/>
    <w:rsid w:val="00C72A07"/>
    <w:rsid w:val="00C72BEB"/>
    <w:rsid w:val="00C73236"/>
    <w:rsid w:val="00C735A0"/>
    <w:rsid w:val="00C73AC3"/>
    <w:rsid w:val="00C747C9"/>
    <w:rsid w:val="00C74FA6"/>
    <w:rsid w:val="00C75318"/>
    <w:rsid w:val="00C756FD"/>
    <w:rsid w:val="00C75808"/>
    <w:rsid w:val="00C75AB1"/>
    <w:rsid w:val="00C75DDC"/>
    <w:rsid w:val="00C762F0"/>
    <w:rsid w:val="00C7679C"/>
    <w:rsid w:val="00C76C52"/>
    <w:rsid w:val="00C76DB6"/>
    <w:rsid w:val="00C76E79"/>
    <w:rsid w:val="00C76F16"/>
    <w:rsid w:val="00C7761E"/>
    <w:rsid w:val="00C776EC"/>
    <w:rsid w:val="00C77777"/>
    <w:rsid w:val="00C77CB4"/>
    <w:rsid w:val="00C77F1E"/>
    <w:rsid w:val="00C805B7"/>
    <w:rsid w:val="00C805E6"/>
    <w:rsid w:val="00C809C4"/>
    <w:rsid w:val="00C80DB8"/>
    <w:rsid w:val="00C80E26"/>
    <w:rsid w:val="00C8106D"/>
    <w:rsid w:val="00C811D3"/>
    <w:rsid w:val="00C8131B"/>
    <w:rsid w:val="00C8173A"/>
    <w:rsid w:val="00C81AA9"/>
    <w:rsid w:val="00C838F0"/>
    <w:rsid w:val="00C83A15"/>
    <w:rsid w:val="00C83A26"/>
    <w:rsid w:val="00C83EB7"/>
    <w:rsid w:val="00C8418E"/>
    <w:rsid w:val="00C84910"/>
    <w:rsid w:val="00C84E57"/>
    <w:rsid w:val="00C855B2"/>
    <w:rsid w:val="00C85741"/>
    <w:rsid w:val="00C857D1"/>
    <w:rsid w:val="00C858D3"/>
    <w:rsid w:val="00C85A02"/>
    <w:rsid w:val="00C864DA"/>
    <w:rsid w:val="00C86537"/>
    <w:rsid w:val="00C86941"/>
    <w:rsid w:val="00C86E12"/>
    <w:rsid w:val="00C86EFF"/>
    <w:rsid w:val="00C87054"/>
    <w:rsid w:val="00C8715A"/>
    <w:rsid w:val="00C874B3"/>
    <w:rsid w:val="00C8766B"/>
    <w:rsid w:val="00C87DA9"/>
    <w:rsid w:val="00C90432"/>
    <w:rsid w:val="00C90509"/>
    <w:rsid w:val="00C9066F"/>
    <w:rsid w:val="00C90699"/>
    <w:rsid w:val="00C90DFA"/>
    <w:rsid w:val="00C9166E"/>
    <w:rsid w:val="00C917BB"/>
    <w:rsid w:val="00C91CBA"/>
    <w:rsid w:val="00C9266E"/>
    <w:rsid w:val="00C929BD"/>
    <w:rsid w:val="00C92F33"/>
    <w:rsid w:val="00C933EC"/>
    <w:rsid w:val="00C93781"/>
    <w:rsid w:val="00C93DA0"/>
    <w:rsid w:val="00C93DCC"/>
    <w:rsid w:val="00C94DA9"/>
    <w:rsid w:val="00C94E28"/>
    <w:rsid w:val="00C9517D"/>
    <w:rsid w:val="00C958D9"/>
    <w:rsid w:val="00C95E60"/>
    <w:rsid w:val="00C9627A"/>
    <w:rsid w:val="00C97059"/>
    <w:rsid w:val="00C97C9F"/>
    <w:rsid w:val="00CA04E6"/>
    <w:rsid w:val="00CA0D7D"/>
    <w:rsid w:val="00CA1145"/>
    <w:rsid w:val="00CA1736"/>
    <w:rsid w:val="00CA193E"/>
    <w:rsid w:val="00CA196F"/>
    <w:rsid w:val="00CA1B93"/>
    <w:rsid w:val="00CA2544"/>
    <w:rsid w:val="00CA2568"/>
    <w:rsid w:val="00CA2C5E"/>
    <w:rsid w:val="00CA374D"/>
    <w:rsid w:val="00CA3827"/>
    <w:rsid w:val="00CA4565"/>
    <w:rsid w:val="00CA523E"/>
    <w:rsid w:val="00CA5A70"/>
    <w:rsid w:val="00CA60D8"/>
    <w:rsid w:val="00CA6125"/>
    <w:rsid w:val="00CA6242"/>
    <w:rsid w:val="00CA686E"/>
    <w:rsid w:val="00CA68A0"/>
    <w:rsid w:val="00CA6D14"/>
    <w:rsid w:val="00CA7152"/>
    <w:rsid w:val="00CA7872"/>
    <w:rsid w:val="00CA797D"/>
    <w:rsid w:val="00CA7C15"/>
    <w:rsid w:val="00CB04D5"/>
    <w:rsid w:val="00CB05ED"/>
    <w:rsid w:val="00CB0920"/>
    <w:rsid w:val="00CB0A7D"/>
    <w:rsid w:val="00CB0B3F"/>
    <w:rsid w:val="00CB0C3B"/>
    <w:rsid w:val="00CB1228"/>
    <w:rsid w:val="00CB142B"/>
    <w:rsid w:val="00CB1DD3"/>
    <w:rsid w:val="00CB2912"/>
    <w:rsid w:val="00CB2A51"/>
    <w:rsid w:val="00CB2E7C"/>
    <w:rsid w:val="00CB374E"/>
    <w:rsid w:val="00CB3BD8"/>
    <w:rsid w:val="00CB4519"/>
    <w:rsid w:val="00CB4740"/>
    <w:rsid w:val="00CB4B07"/>
    <w:rsid w:val="00CB4E1C"/>
    <w:rsid w:val="00CB52A0"/>
    <w:rsid w:val="00CB58D2"/>
    <w:rsid w:val="00CB649B"/>
    <w:rsid w:val="00CB75A7"/>
    <w:rsid w:val="00CB7672"/>
    <w:rsid w:val="00CB78FC"/>
    <w:rsid w:val="00CB7FA4"/>
    <w:rsid w:val="00CC0787"/>
    <w:rsid w:val="00CC07DC"/>
    <w:rsid w:val="00CC0B91"/>
    <w:rsid w:val="00CC12FB"/>
    <w:rsid w:val="00CC1837"/>
    <w:rsid w:val="00CC19C0"/>
    <w:rsid w:val="00CC1B60"/>
    <w:rsid w:val="00CC1FA2"/>
    <w:rsid w:val="00CC208C"/>
    <w:rsid w:val="00CC221C"/>
    <w:rsid w:val="00CC2250"/>
    <w:rsid w:val="00CC22FA"/>
    <w:rsid w:val="00CC2557"/>
    <w:rsid w:val="00CC2DA2"/>
    <w:rsid w:val="00CC30E7"/>
    <w:rsid w:val="00CC35AD"/>
    <w:rsid w:val="00CC4582"/>
    <w:rsid w:val="00CC516C"/>
    <w:rsid w:val="00CC54A8"/>
    <w:rsid w:val="00CC5B62"/>
    <w:rsid w:val="00CC5CC6"/>
    <w:rsid w:val="00CC5E41"/>
    <w:rsid w:val="00CC5ECD"/>
    <w:rsid w:val="00CC69CB"/>
    <w:rsid w:val="00CC6A90"/>
    <w:rsid w:val="00CC6B2B"/>
    <w:rsid w:val="00CC7AF8"/>
    <w:rsid w:val="00CC7C5E"/>
    <w:rsid w:val="00CD02CE"/>
    <w:rsid w:val="00CD04B4"/>
    <w:rsid w:val="00CD07EC"/>
    <w:rsid w:val="00CD0833"/>
    <w:rsid w:val="00CD09F1"/>
    <w:rsid w:val="00CD13AC"/>
    <w:rsid w:val="00CD13C4"/>
    <w:rsid w:val="00CD13F4"/>
    <w:rsid w:val="00CD1782"/>
    <w:rsid w:val="00CD1B98"/>
    <w:rsid w:val="00CD2D3C"/>
    <w:rsid w:val="00CD2DA7"/>
    <w:rsid w:val="00CD32C3"/>
    <w:rsid w:val="00CD33FE"/>
    <w:rsid w:val="00CD39D6"/>
    <w:rsid w:val="00CD3ACE"/>
    <w:rsid w:val="00CD3AD1"/>
    <w:rsid w:val="00CD3B37"/>
    <w:rsid w:val="00CD3D53"/>
    <w:rsid w:val="00CD4678"/>
    <w:rsid w:val="00CD4DD2"/>
    <w:rsid w:val="00CD5061"/>
    <w:rsid w:val="00CD52C0"/>
    <w:rsid w:val="00CD545A"/>
    <w:rsid w:val="00CD67BA"/>
    <w:rsid w:val="00CD692A"/>
    <w:rsid w:val="00CD6EED"/>
    <w:rsid w:val="00CE024D"/>
    <w:rsid w:val="00CE0F90"/>
    <w:rsid w:val="00CE1C9F"/>
    <w:rsid w:val="00CE2B03"/>
    <w:rsid w:val="00CE32E5"/>
    <w:rsid w:val="00CE3D2B"/>
    <w:rsid w:val="00CE3FAC"/>
    <w:rsid w:val="00CE4389"/>
    <w:rsid w:val="00CE4722"/>
    <w:rsid w:val="00CE48F4"/>
    <w:rsid w:val="00CE5045"/>
    <w:rsid w:val="00CE510A"/>
    <w:rsid w:val="00CE51DA"/>
    <w:rsid w:val="00CE58F9"/>
    <w:rsid w:val="00CE5E61"/>
    <w:rsid w:val="00CE5F50"/>
    <w:rsid w:val="00CE6123"/>
    <w:rsid w:val="00CE61C2"/>
    <w:rsid w:val="00CE635A"/>
    <w:rsid w:val="00CE699C"/>
    <w:rsid w:val="00CE75CD"/>
    <w:rsid w:val="00CE76DE"/>
    <w:rsid w:val="00CF018C"/>
    <w:rsid w:val="00CF0805"/>
    <w:rsid w:val="00CF08AC"/>
    <w:rsid w:val="00CF0A70"/>
    <w:rsid w:val="00CF0CB7"/>
    <w:rsid w:val="00CF13E3"/>
    <w:rsid w:val="00CF16C5"/>
    <w:rsid w:val="00CF1D0E"/>
    <w:rsid w:val="00CF21EF"/>
    <w:rsid w:val="00CF22F8"/>
    <w:rsid w:val="00CF278D"/>
    <w:rsid w:val="00CF280C"/>
    <w:rsid w:val="00CF2CB7"/>
    <w:rsid w:val="00CF2F68"/>
    <w:rsid w:val="00CF3070"/>
    <w:rsid w:val="00CF3139"/>
    <w:rsid w:val="00CF328B"/>
    <w:rsid w:val="00CF35A2"/>
    <w:rsid w:val="00CF3E98"/>
    <w:rsid w:val="00CF3EE8"/>
    <w:rsid w:val="00CF40C4"/>
    <w:rsid w:val="00CF4372"/>
    <w:rsid w:val="00CF46FA"/>
    <w:rsid w:val="00CF47F4"/>
    <w:rsid w:val="00CF4804"/>
    <w:rsid w:val="00CF4AE8"/>
    <w:rsid w:val="00CF4E3C"/>
    <w:rsid w:val="00CF556F"/>
    <w:rsid w:val="00CF5B3F"/>
    <w:rsid w:val="00CF60B7"/>
    <w:rsid w:val="00CF67B6"/>
    <w:rsid w:val="00CF6882"/>
    <w:rsid w:val="00CF6AA5"/>
    <w:rsid w:val="00CF71D1"/>
    <w:rsid w:val="00CF76C8"/>
    <w:rsid w:val="00D014AD"/>
    <w:rsid w:val="00D01A45"/>
    <w:rsid w:val="00D01B15"/>
    <w:rsid w:val="00D01C79"/>
    <w:rsid w:val="00D01E54"/>
    <w:rsid w:val="00D0247E"/>
    <w:rsid w:val="00D02897"/>
    <w:rsid w:val="00D02B2D"/>
    <w:rsid w:val="00D02B42"/>
    <w:rsid w:val="00D0302C"/>
    <w:rsid w:val="00D03078"/>
    <w:rsid w:val="00D03250"/>
    <w:rsid w:val="00D033DA"/>
    <w:rsid w:val="00D039A9"/>
    <w:rsid w:val="00D03B6F"/>
    <w:rsid w:val="00D040A2"/>
    <w:rsid w:val="00D04832"/>
    <w:rsid w:val="00D04912"/>
    <w:rsid w:val="00D05365"/>
    <w:rsid w:val="00D06351"/>
    <w:rsid w:val="00D06905"/>
    <w:rsid w:val="00D06D6B"/>
    <w:rsid w:val="00D06EAF"/>
    <w:rsid w:val="00D06F8D"/>
    <w:rsid w:val="00D07CFC"/>
    <w:rsid w:val="00D10006"/>
    <w:rsid w:val="00D10329"/>
    <w:rsid w:val="00D104EE"/>
    <w:rsid w:val="00D108F9"/>
    <w:rsid w:val="00D10E0B"/>
    <w:rsid w:val="00D111CD"/>
    <w:rsid w:val="00D111FC"/>
    <w:rsid w:val="00D116E7"/>
    <w:rsid w:val="00D11A78"/>
    <w:rsid w:val="00D12069"/>
    <w:rsid w:val="00D1211B"/>
    <w:rsid w:val="00D1286E"/>
    <w:rsid w:val="00D12DDD"/>
    <w:rsid w:val="00D12E69"/>
    <w:rsid w:val="00D131C3"/>
    <w:rsid w:val="00D13403"/>
    <w:rsid w:val="00D13A06"/>
    <w:rsid w:val="00D13E4F"/>
    <w:rsid w:val="00D14815"/>
    <w:rsid w:val="00D149EE"/>
    <w:rsid w:val="00D14B61"/>
    <w:rsid w:val="00D14E28"/>
    <w:rsid w:val="00D150AE"/>
    <w:rsid w:val="00D15521"/>
    <w:rsid w:val="00D15AB3"/>
    <w:rsid w:val="00D15B6A"/>
    <w:rsid w:val="00D162D9"/>
    <w:rsid w:val="00D1649C"/>
    <w:rsid w:val="00D174C9"/>
    <w:rsid w:val="00D175C2"/>
    <w:rsid w:val="00D177EE"/>
    <w:rsid w:val="00D17DD6"/>
    <w:rsid w:val="00D2045D"/>
    <w:rsid w:val="00D2083E"/>
    <w:rsid w:val="00D20D66"/>
    <w:rsid w:val="00D20FC8"/>
    <w:rsid w:val="00D214F8"/>
    <w:rsid w:val="00D2187B"/>
    <w:rsid w:val="00D218B0"/>
    <w:rsid w:val="00D21A3A"/>
    <w:rsid w:val="00D223F4"/>
    <w:rsid w:val="00D2348B"/>
    <w:rsid w:val="00D2372D"/>
    <w:rsid w:val="00D23A3F"/>
    <w:rsid w:val="00D23BA2"/>
    <w:rsid w:val="00D23D84"/>
    <w:rsid w:val="00D24EBD"/>
    <w:rsid w:val="00D24F8D"/>
    <w:rsid w:val="00D24FFC"/>
    <w:rsid w:val="00D2503C"/>
    <w:rsid w:val="00D25399"/>
    <w:rsid w:val="00D254A8"/>
    <w:rsid w:val="00D2574E"/>
    <w:rsid w:val="00D258F4"/>
    <w:rsid w:val="00D259C4"/>
    <w:rsid w:val="00D25A5B"/>
    <w:rsid w:val="00D25B5B"/>
    <w:rsid w:val="00D26124"/>
    <w:rsid w:val="00D265FC"/>
    <w:rsid w:val="00D267A3"/>
    <w:rsid w:val="00D26A76"/>
    <w:rsid w:val="00D26ED3"/>
    <w:rsid w:val="00D26F60"/>
    <w:rsid w:val="00D2717E"/>
    <w:rsid w:val="00D2762B"/>
    <w:rsid w:val="00D278C0"/>
    <w:rsid w:val="00D27AE8"/>
    <w:rsid w:val="00D30634"/>
    <w:rsid w:val="00D3094C"/>
    <w:rsid w:val="00D30BEC"/>
    <w:rsid w:val="00D3158A"/>
    <w:rsid w:val="00D31B56"/>
    <w:rsid w:val="00D31C75"/>
    <w:rsid w:val="00D31F9F"/>
    <w:rsid w:val="00D320DE"/>
    <w:rsid w:val="00D328F3"/>
    <w:rsid w:val="00D32DBE"/>
    <w:rsid w:val="00D32E46"/>
    <w:rsid w:val="00D32F18"/>
    <w:rsid w:val="00D32F8A"/>
    <w:rsid w:val="00D334A2"/>
    <w:rsid w:val="00D33839"/>
    <w:rsid w:val="00D338C4"/>
    <w:rsid w:val="00D34B47"/>
    <w:rsid w:val="00D34EBF"/>
    <w:rsid w:val="00D35237"/>
    <w:rsid w:val="00D35301"/>
    <w:rsid w:val="00D35ADB"/>
    <w:rsid w:val="00D35FD3"/>
    <w:rsid w:val="00D36F1E"/>
    <w:rsid w:val="00D3709A"/>
    <w:rsid w:val="00D3725F"/>
    <w:rsid w:val="00D374B2"/>
    <w:rsid w:val="00D37584"/>
    <w:rsid w:val="00D375BA"/>
    <w:rsid w:val="00D3770B"/>
    <w:rsid w:val="00D3781E"/>
    <w:rsid w:val="00D37A8B"/>
    <w:rsid w:val="00D4001E"/>
    <w:rsid w:val="00D406FB"/>
    <w:rsid w:val="00D409F3"/>
    <w:rsid w:val="00D41535"/>
    <w:rsid w:val="00D41925"/>
    <w:rsid w:val="00D41CA4"/>
    <w:rsid w:val="00D41CD5"/>
    <w:rsid w:val="00D41F5C"/>
    <w:rsid w:val="00D4281D"/>
    <w:rsid w:val="00D42F5D"/>
    <w:rsid w:val="00D42F8D"/>
    <w:rsid w:val="00D43008"/>
    <w:rsid w:val="00D43422"/>
    <w:rsid w:val="00D43A47"/>
    <w:rsid w:val="00D43E6A"/>
    <w:rsid w:val="00D4438A"/>
    <w:rsid w:val="00D445B3"/>
    <w:rsid w:val="00D4478D"/>
    <w:rsid w:val="00D44B58"/>
    <w:rsid w:val="00D44CD1"/>
    <w:rsid w:val="00D45241"/>
    <w:rsid w:val="00D452C2"/>
    <w:rsid w:val="00D459AA"/>
    <w:rsid w:val="00D45BA3"/>
    <w:rsid w:val="00D45EEA"/>
    <w:rsid w:val="00D462E8"/>
    <w:rsid w:val="00D46B6F"/>
    <w:rsid w:val="00D4734B"/>
    <w:rsid w:val="00D475DB"/>
    <w:rsid w:val="00D4777A"/>
    <w:rsid w:val="00D50408"/>
    <w:rsid w:val="00D507EF"/>
    <w:rsid w:val="00D50F24"/>
    <w:rsid w:val="00D513B7"/>
    <w:rsid w:val="00D51474"/>
    <w:rsid w:val="00D51A52"/>
    <w:rsid w:val="00D52973"/>
    <w:rsid w:val="00D531F4"/>
    <w:rsid w:val="00D53584"/>
    <w:rsid w:val="00D53666"/>
    <w:rsid w:val="00D53BD7"/>
    <w:rsid w:val="00D5416E"/>
    <w:rsid w:val="00D54404"/>
    <w:rsid w:val="00D54547"/>
    <w:rsid w:val="00D54978"/>
    <w:rsid w:val="00D54C63"/>
    <w:rsid w:val="00D54C71"/>
    <w:rsid w:val="00D54D88"/>
    <w:rsid w:val="00D54FEC"/>
    <w:rsid w:val="00D5533C"/>
    <w:rsid w:val="00D557C0"/>
    <w:rsid w:val="00D558CA"/>
    <w:rsid w:val="00D55C8C"/>
    <w:rsid w:val="00D55EF0"/>
    <w:rsid w:val="00D5629C"/>
    <w:rsid w:val="00D5674F"/>
    <w:rsid w:val="00D57776"/>
    <w:rsid w:val="00D57A45"/>
    <w:rsid w:val="00D57ADD"/>
    <w:rsid w:val="00D57BB1"/>
    <w:rsid w:val="00D57BB4"/>
    <w:rsid w:val="00D57EEB"/>
    <w:rsid w:val="00D57FA7"/>
    <w:rsid w:val="00D603A9"/>
    <w:rsid w:val="00D6057A"/>
    <w:rsid w:val="00D6073E"/>
    <w:rsid w:val="00D6080F"/>
    <w:rsid w:val="00D60ABC"/>
    <w:rsid w:val="00D60C1B"/>
    <w:rsid w:val="00D60CBD"/>
    <w:rsid w:val="00D610EC"/>
    <w:rsid w:val="00D6247B"/>
    <w:rsid w:val="00D62593"/>
    <w:rsid w:val="00D62644"/>
    <w:rsid w:val="00D62712"/>
    <w:rsid w:val="00D634C6"/>
    <w:rsid w:val="00D63571"/>
    <w:rsid w:val="00D63B73"/>
    <w:rsid w:val="00D64F0E"/>
    <w:rsid w:val="00D65934"/>
    <w:rsid w:val="00D65C5B"/>
    <w:rsid w:val="00D65FD9"/>
    <w:rsid w:val="00D66AFA"/>
    <w:rsid w:val="00D66DD2"/>
    <w:rsid w:val="00D66FF7"/>
    <w:rsid w:val="00D6713C"/>
    <w:rsid w:val="00D672A1"/>
    <w:rsid w:val="00D6743D"/>
    <w:rsid w:val="00D67483"/>
    <w:rsid w:val="00D6750B"/>
    <w:rsid w:val="00D6774A"/>
    <w:rsid w:val="00D67AA9"/>
    <w:rsid w:val="00D67D43"/>
    <w:rsid w:val="00D67E5A"/>
    <w:rsid w:val="00D704C6"/>
    <w:rsid w:val="00D7078D"/>
    <w:rsid w:val="00D7084F"/>
    <w:rsid w:val="00D70E4A"/>
    <w:rsid w:val="00D71181"/>
    <w:rsid w:val="00D719F3"/>
    <w:rsid w:val="00D71DB9"/>
    <w:rsid w:val="00D72657"/>
    <w:rsid w:val="00D72960"/>
    <w:rsid w:val="00D731B9"/>
    <w:rsid w:val="00D7320A"/>
    <w:rsid w:val="00D73D27"/>
    <w:rsid w:val="00D74165"/>
    <w:rsid w:val="00D7421A"/>
    <w:rsid w:val="00D7446C"/>
    <w:rsid w:val="00D74766"/>
    <w:rsid w:val="00D74D58"/>
    <w:rsid w:val="00D7545D"/>
    <w:rsid w:val="00D754CB"/>
    <w:rsid w:val="00D76E59"/>
    <w:rsid w:val="00D76FA2"/>
    <w:rsid w:val="00D77715"/>
    <w:rsid w:val="00D77975"/>
    <w:rsid w:val="00D779E5"/>
    <w:rsid w:val="00D77FC2"/>
    <w:rsid w:val="00D80C15"/>
    <w:rsid w:val="00D80C66"/>
    <w:rsid w:val="00D812A8"/>
    <w:rsid w:val="00D82196"/>
    <w:rsid w:val="00D8269A"/>
    <w:rsid w:val="00D829F9"/>
    <w:rsid w:val="00D82CFF"/>
    <w:rsid w:val="00D832FD"/>
    <w:rsid w:val="00D8350A"/>
    <w:rsid w:val="00D839F0"/>
    <w:rsid w:val="00D84014"/>
    <w:rsid w:val="00D85093"/>
    <w:rsid w:val="00D859BE"/>
    <w:rsid w:val="00D85BD9"/>
    <w:rsid w:val="00D85D28"/>
    <w:rsid w:val="00D85E47"/>
    <w:rsid w:val="00D85E60"/>
    <w:rsid w:val="00D861AC"/>
    <w:rsid w:val="00D86AF1"/>
    <w:rsid w:val="00D879C4"/>
    <w:rsid w:val="00D87D3F"/>
    <w:rsid w:val="00D87DCD"/>
    <w:rsid w:val="00D87FD0"/>
    <w:rsid w:val="00D90BC2"/>
    <w:rsid w:val="00D90EB0"/>
    <w:rsid w:val="00D91432"/>
    <w:rsid w:val="00D9176C"/>
    <w:rsid w:val="00D91AC2"/>
    <w:rsid w:val="00D91F01"/>
    <w:rsid w:val="00D9206B"/>
    <w:rsid w:val="00D9225F"/>
    <w:rsid w:val="00D92591"/>
    <w:rsid w:val="00D92C18"/>
    <w:rsid w:val="00D92FD8"/>
    <w:rsid w:val="00D93157"/>
    <w:rsid w:val="00D9334B"/>
    <w:rsid w:val="00D93E63"/>
    <w:rsid w:val="00D95331"/>
    <w:rsid w:val="00D953F4"/>
    <w:rsid w:val="00D95479"/>
    <w:rsid w:val="00D95BA7"/>
    <w:rsid w:val="00D95CDC"/>
    <w:rsid w:val="00D95E44"/>
    <w:rsid w:val="00D96318"/>
    <w:rsid w:val="00D9632E"/>
    <w:rsid w:val="00D96518"/>
    <w:rsid w:val="00D96D50"/>
    <w:rsid w:val="00D97491"/>
    <w:rsid w:val="00D97513"/>
    <w:rsid w:val="00D97801"/>
    <w:rsid w:val="00D97FB4"/>
    <w:rsid w:val="00DA027B"/>
    <w:rsid w:val="00DA02DB"/>
    <w:rsid w:val="00DA04AA"/>
    <w:rsid w:val="00DA1285"/>
    <w:rsid w:val="00DA1CBA"/>
    <w:rsid w:val="00DA1E59"/>
    <w:rsid w:val="00DA1EB1"/>
    <w:rsid w:val="00DA21FE"/>
    <w:rsid w:val="00DA26DC"/>
    <w:rsid w:val="00DA2EB3"/>
    <w:rsid w:val="00DA34FB"/>
    <w:rsid w:val="00DA3615"/>
    <w:rsid w:val="00DA3835"/>
    <w:rsid w:val="00DA3CE3"/>
    <w:rsid w:val="00DA4190"/>
    <w:rsid w:val="00DA4364"/>
    <w:rsid w:val="00DA4A01"/>
    <w:rsid w:val="00DA4DB1"/>
    <w:rsid w:val="00DA4FF5"/>
    <w:rsid w:val="00DA53C8"/>
    <w:rsid w:val="00DA54FB"/>
    <w:rsid w:val="00DA558E"/>
    <w:rsid w:val="00DA573D"/>
    <w:rsid w:val="00DA5F32"/>
    <w:rsid w:val="00DA6126"/>
    <w:rsid w:val="00DA63F2"/>
    <w:rsid w:val="00DA657B"/>
    <w:rsid w:val="00DA6A22"/>
    <w:rsid w:val="00DA6BEA"/>
    <w:rsid w:val="00DA6DEB"/>
    <w:rsid w:val="00DA70D3"/>
    <w:rsid w:val="00DA7320"/>
    <w:rsid w:val="00DA7CB6"/>
    <w:rsid w:val="00DB028C"/>
    <w:rsid w:val="00DB02DF"/>
    <w:rsid w:val="00DB0E48"/>
    <w:rsid w:val="00DB12A1"/>
    <w:rsid w:val="00DB141F"/>
    <w:rsid w:val="00DB17B7"/>
    <w:rsid w:val="00DB2574"/>
    <w:rsid w:val="00DB2812"/>
    <w:rsid w:val="00DB2963"/>
    <w:rsid w:val="00DB2AC1"/>
    <w:rsid w:val="00DB2C8B"/>
    <w:rsid w:val="00DB3A65"/>
    <w:rsid w:val="00DB4162"/>
    <w:rsid w:val="00DB4CBE"/>
    <w:rsid w:val="00DB4D1B"/>
    <w:rsid w:val="00DB50D9"/>
    <w:rsid w:val="00DB5820"/>
    <w:rsid w:val="00DB5E19"/>
    <w:rsid w:val="00DB65C7"/>
    <w:rsid w:val="00DB76DF"/>
    <w:rsid w:val="00DB7D09"/>
    <w:rsid w:val="00DC02CC"/>
    <w:rsid w:val="00DC0403"/>
    <w:rsid w:val="00DC072D"/>
    <w:rsid w:val="00DC0909"/>
    <w:rsid w:val="00DC0CA2"/>
    <w:rsid w:val="00DC0DE7"/>
    <w:rsid w:val="00DC145E"/>
    <w:rsid w:val="00DC1637"/>
    <w:rsid w:val="00DC1A2F"/>
    <w:rsid w:val="00DC2882"/>
    <w:rsid w:val="00DC330E"/>
    <w:rsid w:val="00DC44D7"/>
    <w:rsid w:val="00DC49F1"/>
    <w:rsid w:val="00DC4A77"/>
    <w:rsid w:val="00DC4F6A"/>
    <w:rsid w:val="00DC5D39"/>
    <w:rsid w:val="00DC5D8B"/>
    <w:rsid w:val="00DC639E"/>
    <w:rsid w:val="00DC66E9"/>
    <w:rsid w:val="00DC6C2B"/>
    <w:rsid w:val="00DC6FE9"/>
    <w:rsid w:val="00DC75A6"/>
    <w:rsid w:val="00DC76E2"/>
    <w:rsid w:val="00DC7D06"/>
    <w:rsid w:val="00DC7EE4"/>
    <w:rsid w:val="00DD009A"/>
    <w:rsid w:val="00DD018E"/>
    <w:rsid w:val="00DD05DA"/>
    <w:rsid w:val="00DD073F"/>
    <w:rsid w:val="00DD08AF"/>
    <w:rsid w:val="00DD0965"/>
    <w:rsid w:val="00DD0DB1"/>
    <w:rsid w:val="00DD1D3D"/>
    <w:rsid w:val="00DD25C6"/>
    <w:rsid w:val="00DD27FE"/>
    <w:rsid w:val="00DD313D"/>
    <w:rsid w:val="00DD361E"/>
    <w:rsid w:val="00DD374D"/>
    <w:rsid w:val="00DD3778"/>
    <w:rsid w:val="00DD48F5"/>
    <w:rsid w:val="00DD5067"/>
    <w:rsid w:val="00DD50C5"/>
    <w:rsid w:val="00DD52B2"/>
    <w:rsid w:val="00DD52E5"/>
    <w:rsid w:val="00DD5863"/>
    <w:rsid w:val="00DD5F4C"/>
    <w:rsid w:val="00DD663F"/>
    <w:rsid w:val="00DD69D1"/>
    <w:rsid w:val="00DD7716"/>
    <w:rsid w:val="00DD7767"/>
    <w:rsid w:val="00DD7F95"/>
    <w:rsid w:val="00DE05DF"/>
    <w:rsid w:val="00DE0673"/>
    <w:rsid w:val="00DE081B"/>
    <w:rsid w:val="00DE09CB"/>
    <w:rsid w:val="00DE0B26"/>
    <w:rsid w:val="00DE0E13"/>
    <w:rsid w:val="00DE0F18"/>
    <w:rsid w:val="00DE10D5"/>
    <w:rsid w:val="00DE1701"/>
    <w:rsid w:val="00DE1892"/>
    <w:rsid w:val="00DE1948"/>
    <w:rsid w:val="00DE2618"/>
    <w:rsid w:val="00DE26B9"/>
    <w:rsid w:val="00DE308B"/>
    <w:rsid w:val="00DE3424"/>
    <w:rsid w:val="00DE3B28"/>
    <w:rsid w:val="00DE3DB8"/>
    <w:rsid w:val="00DE489D"/>
    <w:rsid w:val="00DE48A4"/>
    <w:rsid w:val="00DE4C71"/>
    <w:rsid w:val="00DE53C1"/>
    <w:rsid w:val="00DE56F5"/>
    <w:rsid w:val="00DE6264"/>
    <w:rsid w:val="00DE6424"/>
    <w:rsid w:val="00DE6493"/>
    <w:rsid w:val="00DE6A7D"/>
    <w:rsid w:val="00DE71F4"/>
    <w:rsid w:val="00DE7631"/>
    <w:rsid w:val="00DE7953"/>
    <w:rsid w:val="00DE7B70"/>
    <w:rsid w:val="00DE7E80"/>
    <w:rsid w:val="00DF069E"/>
    <w:rsid w:val="00DF2802"/>
    <w:rsid w:val="00DF2881"/>
    <w:rsid w:val="00DF2B94"/>
    <w:rsid w:val="00DF2C1F"/>
    <w:rsid w:val="00DF2D25"/>
    <w:rsid w:val="00DF2EC0"/>
    <w:rsid w:val="00DF350A"/>
    <w:rsid w:val="00DF35FF"/>
    <w:rsid w:val="00DF3946"/>
    <w:rsid w:val="00DF3C8F"/>
    <w:rsid w:val="00DF3DFE"/>
    <w:rsid w:val="00DF3F01"/>
    <w:rsid w:val="00DF41E0"/>
    <w:rsid w:val="00DF4D76"/>
    <w:rsid w:val="00DF4E30"/>
    <w:rsid w:val="00DF538E"/>
    <w:rsid w:val="00DF6184"/>
    <w:rsid w:val="00DF6612"/>
    <w:rsid w:val="00DF69D8"/>
    <w:rsid w:val="00DF6EEA"/>
    <w:rsid w:val="00DF7182"/>
    <w:rsid w:val="00DF7531"/>
    <w:rsid w:val="00DF7AFA"/>
    <w:rsid w:val="00DF7FBD"/>
    <w:rsid w:val="00E0002C"/>
    <w:rsid w:val="00E002E3"/>
    <w:rsid w:val="00E00CFC"/>
    <w:rsid w:val="00E010CA"/>
    <w:rsid w:val="00E012DF"/>
    <w:rsid w:val="00E01F15"/>
    <w:rsid w:val="00E0242B"/>
    <w:rsid w:val="00E030F6"/>
    <w:rsid w:val="00E0364D"/>
    <w:rsid w:val="00E03954"/>
    <w:rsid w:val="00E03EC9"/>
    <w:rsid w:val="00E047AC"/>
    <w:rsid w:val="00E048CD"/>
    <w:rsid w:val="00E04E26"/>
    <w:rsid w:val="00E05510"/>
    <w:rsid w:val="00E0578D"/>
    <w:rsid w:val="00E05804"/>
    <w:rsid w:val="00E058E7"/>
    <w:rsid w:val="00E060EC"/>
    <w:rsid w:val="00E06DF8"/>
    <w:rsid w:val="00E07224"/>
    <w:rsid w:val="00E073C0"/>
    <w:rsid w:val="00E07413"/>
    <w:rsid w:val="00E07515"/>
    <w:rsid w:val="00E07A81"/>
    <w:rsid w:val="00E10860"/>
    <w:rsid w:val="00E1092F"/>
    <w:rsid w:val="00E110C5"/>
    <w:rsid w:val="00E11BC7"/>
    <w:rsid w:val="00E11FCC"/>
    <w:rsid w:val="00E1208E"/>
    <w:rsid w:val="00E123C4"/>
    <w:rsid w:val="00E124A0"/>
    <w:rsid w:val="00E12716"/>
    <w:rsid w:val="00E1272A"/>
    <w:rsid w:val="00E127DE"/>
    <w:rsid w:val="00E12A05"/>
    <w:rsid w:val="00E12A59"/>
    <w:rsid w:val="00E12C9C"/>
    <w:rsid w:val="00E12D61"/>
    <w:rsid w:val="00E12F40"/>
    <w:rsid w:val="00E132D3"/>
    <w:rsid w:val="00E133D2"/>
    <w:rsid w:val="00E13439"/>
    <w:rsid w:val="00E1394E"/>
    <w:rsid w:val="00E13EA8"/>
    <w:rsid w:val="00E14425"/>
    <w:rsid w:val="00E14860"/>
    <w:rsid w:val="00E14C55"/>
    <w:rsid w:val="00E150BF"/>
    <w:rsid w:val="00E15236"/>
    <w:rsid w:val="00E154AC"/>
    <w:rsid w:val="00E1552F"/>
    <w:rsid w:val="00E15603"/>
    <w:rsid w:val="00E15763"/>
    <w:rsid w:val="00E15BC3"/>
    <w:rsid w:val="00E15E55"/>
    <w:rsid w:val="00E15EB5"/>
    <w:rsid w:val="00E15EEB"/>
    <w:rsid w:val="00E1624B"/>
    <w:rsid w:val="00E16BDD"/>
    <w:rsid w:val="00E16E71"/>
    <w:rsid w:val="00E16F87"/>
    <w:rsid w:val="00E16F88"/>
    <w:rsid w:val="00E17AF4"/>
    <w:rsid w:val="00E17CB5"/>
    <w:rsid w:val="00E20101"/>
    <w:rsid w:val="00E2033E"/>
    <w:rsid w:val="00E208F6"/>
    <w:rsid w:val="00E21032"/>
    <w:rsid w:val="00E21977"/>
    <w:rsid w:val="00E22125"/>
    <w:rsid w:val="00E221C5"/>
    <w:rsid w:val="00E22719"/>
    <w:rsid w:val="00E23018"/>
    <w:rsid w:val="00E23578"/>
    <w:rsid w:val="00E237DD"/>
    <w:rsid w:val="00E2497B"/>
    <w:rsid w:val="00E25494"/>
    <w:rsid w:val="00E259E2"/>
    <w:rsid w:val="00E25A97"/>
    <w:rsid w:val="00E261A9"/>
    <w:rsid w:val="00E261DD"/>
    <w:rsid w:val="00E2665C"/>
    <w:rsid w:val="00E26C18"/>
    <w:rsid w:val="00E26D81"/>
    <w:rsid w:val="00E270E1"/>
    <w:rsid w:val="00E27F15"/>
    <w:rsid w:val="00E27F74"/>
    <w:rsid w:val="00E30B66"/>
    <w:rsid w:val="00E30D3F"/>
    <w:rsid w:val="00E314B2"/>
    <w:rsid w:val="00E32A3D"/>
    <w:rsid w:val="00E32C45"/>
    <w:rsid w:val="00E32F58"/>
    <w:rsid w:val="00E33328"/>
    <w:rsid w:val="00E334B5"/>
    <w:rsid w:val="00E338CA"/>
    <w:rsid w:val="00E3460E"/>
    <w:rsid w:val="00E34CEC"/>
    <w:rsid w:val="00E34D90"/>
    <w:rsid w:val="00E34E93"/>
    <w:rsid w:val="00E35B5F"/>
    <w:rsid w:val="00E35BF5"/>
    <w:rsid w:val="00E364B6"/>
    <w:rsid w:val="00E368B8"/>
    <w:rsid w:val="00E36DEE"/>
    <w:rsid w:val="00E374E7"/>
    <w:rsid w:val="00E37A69"/>
    <w:rsid w:val="00E37AFC"/>
    <w:rsid w:val="00E404ED"/>
    <w:rsid w:val="00E4062D"/>
    <w:rsid w:val="00E4068A"/>
    <w:rsid w:val="00E40817"/>
    <w:rsid w:val="00E40D4F"/>
    <w:rsid w:val="00E41133"/>
    <w:rsid w:val="00E4190C"/>
    <w:rsid w:val="00E41BE4"/>
    <w:rsid w:val="00E41E0B"/>
    <w:rsid w:val="00E41E0D"/>
    <w:rsid w:val="00E41FEE"/>
    <w:rsid w:val="00E42646"/>
    <w:rsid w:val="00E4331D"/>
    <w:rsid w:val="00E43900"/>
    <w:rsid w:val="00E4396C"/>
    <w:rsid w:val="00E4399D"/>
    <w:rsid w:val="00E44741"/>
    <w:rsid w:val="00E44855"/>
    <w:rsid w:val="00E44A95"/>
    <w:rsid w:val="00E44CEB"/>
    <w:rsid w:val="00E459F8"/>
    <w:rsid w:val="00E4626A"/>
    <w:rsid w:val="00E46820"/>
    <w:rsid w:val="00E46C5C"/>
    <w:rsid w:val="00E46EA6"/>
    <w:rsid w:val="00E470E2"/>
    <w:rsid w:val="00E47208"/>
    <w:rsid w:val="00E47566"/>
    <w:rsid w:val="00E47611"/>
    <w:rsid w:val="00E47A43"/>
    <w:rsid w:val="00E47B27"/>
    <w:rsid w:val="00E47FDF"/>
    <w:rsid w:val="00E50997"/>
    <w:rsid w:val="00E5108A"/>
    <w:rsid w:val="00E5188D"/>
    <w:rsid w:val="00E5199E"/>
    <w:rsid w:val="00E520D2"/>
    <w:rsid w:val="00E523D3"/>
    <w:rsid w:val="00E52CF1"/>
    <w:rsid w:val="00E536FB"/>
    <w:rsid w:val="00E5399C"/>
    <w:rsid w:val="00E53A60"/>
    <w:rsid w:val="00E53DE8"/>
    <w:rsid w:val="00E53F2A"/>
    <w:rsid w:val="00E540AD"/>
    <w:rsid w:val="00E540F5"/>
    <w:rsid w:val="00E54373"/>
    <w:rsid w:val="00E5457D"/>
    <w:rsid w:val="00E545A1"/>
    <w:rsid w:val="00E5462C"/>
    <w:rsid w:val="00E554E2"/>
    <w:rsid w:val="00E558F9"/>
    <w:rsid w:val="00E55CEE"/>
    <w:rsid w:val="00E55E8A"/>
    <w:rsid w:val="00E5601A"/>
    <w:rsid w:val="00E56FD7"/>
    <w:rsid w:val="00E5727F"/>
    <w:rsid w:val="00E575A9"/>
    <w:rsid w:val="00E57A1E"/>
    <w:rsid w:val="00E57D5E"/>
    <w:rsid w:val="00E57E3A"/>
    <w:rsid w:val="00E6018D"/>
    <w:rsid w:val="00E603AA"/>
    <w:rsid w:val="00E60A6C"/>
    <w:rsid w:val="00E61629"/>
    <w:rsid w:val="00E61648"/>
    <w:rsid w:val="00E61777"/>
    <w:rsid w:val="00E61AC1"/>
    <w:rsid w:val="00E61C23"/>
    <w:rsid w:val="00E62119"/>
    <w:rsid w:val="00E622E9"/>
    <w:rsid w:val="00E622F4"/>
    <w:rsid w:val="00E62399"/>
    <w:rsid w:val="00E6262E"/>
    <w:rsid w:val="00E629F0"/>
    <w:rsid w:val="00E62A06"/>
    <w:rsid w:val="00E62E19"/>
    <w:rsid w:val="00E62F38"/>
    <w:rsid w:val="00E6322C"/>
    <w:rsid w:val="00E634C5"/>
    <w:rsid w:val="00E63F26"/>
    <w:rsid w:val="00E63F85"/>
    <w:rsid w:val="00E63FAB"/>
    <w:rsid w:val="00E6424B"/>
    <w:rsid w:val="00E64303"/>
    <w:rsid w:val="00E64307"/>
    <w:rsid w:val="00E644C1"/>
    <w:rsid w:val="00E644E8"/>
    <w:rsid w:val="00E644FB"/>
    <w:rsid w:val="00E64D15"/>
    <w:rsid w:val="00E6538E"/>
    <w:rsid w:val="00E6615F"/>
    <w:rsid w:val="00E668F3"/>
    <w:rsid w:val="00E6697D"/>
    <w:rsid w:val="00E66A29"/>
    <w:rsid w:val="00E66D76"/>
    <w:rsid w:val="00E66DBA"/>
    <w:rsid w:val="00E66F56"/>
    <w:rsid w:val="00E670FB"/>
    <w:rsid w:val="00E6713E"/>
    <w:rsid w:val="00E67B5F"/>
    <w:rsid w:val="00E67D22"/>
    <w:rsid w:val="00E70284"/>
    <w:rsid w:val="00E70489"/>
    <w:rsid w:val="00E705DD"/>
    <w:rsid w:val="00E7096B"/>
    <w:rsid w:val="00E70B6D"/>
    <w:rsid w:val="00E711B0"/>
    <w:rsid w:val="00E7129A"/>
    <w:rsid w:val="00E713EC"/>
    <w:rsid w:val="00E719E1"/>
    <w:rsid w:val="00E71CEE"/>
    <w:rsid w:val="00E723B2"/>
    <w:rsid w:val="00E72BCD"/>
    <w:rsid w:val="00E73050"/>
    <w:rsid w:val="00E735CC"/>
    <w:rsid w:val="00E73985"/>
    <w:rsid w:val="00E73993"/>
    <w:rsid w:val="00E73B26"/>
    <w:rsid w:val="00E73CEC"/>
    <w:rsid w:val="00E73D4B"/>
    <w:rsid w:val="00E744D6"/>
    <w:rsid w:val="00E744E9"/>
    <w:rsid w:val="00E74D84"/>
    <w:rsid w:val="00E7503D"/>
    <w:rsid w:val="00E75E76"/>
    <w:rsid w:val="00E75FF5"/>
    <w:rsid w:val="00E76AD0"/>
    <w:rsid w:val="00E77343"/>
    <w:rsid w:val="00E7742A"/>
    <w:rsid w:val="00E77AD8"/>
    <w:rsid w:val="00E77C9A"/>
    <w:rsid w:val="00E80B00"/>
    <w:rsid w:val="00E80E44"/>
    <w:rsid w:val="00E816E8"/>
    <w:rsid w:val="00E81DE5"/>
    <w:rsid w:val="00E821E2"/>
    <w:rsid w:val="00E822CD"/>
    <w:rsid w:val="00E82583"/>
    <w:rsid w:val="00E8290B"/>
    <w:rsid w:val="00E82DB5"/>
    <w:rsid w:val="00E83674"/>
    <w:rsid w:val="00E83B1F"/>
    <w:rsid w:val="00E83C39"/>
    <w:rsid w:val="00E83E82"/>
    <w:rsid w:val="00E83F8D"/>
    <w:rsid w:val="00E845FA"/>
    <w:rsid w:val="00E8502A"/>
    <w:rsid w:val="00E86699"/>
    <w:rsid w:val="00E86AE4"/>
    <w:rsid w:val="00E8756F"/>
    <w:rsid w:val="00E877B0"/>
    <w:rsid w:val="00E87841"/>
    <w:rsid w:val="00E87CEF"/>
    <w:rsid w:val="00E87F1B"/>
    <w:rsid w:val="00E87F31"/>
    <w:rsid w:val="00E9028A"/>
    <w:rsid w:val="00E90715"/>
    <w:rsid w:val="00E912F9"/>
    <w:rsid w:val="00E913D4"/>
    <w:rsid w:val="00E91621"/>
    <w:rsid w:val="00E92192"/>
    <w:rsid w:val="00E921AB"/>
    <w:rsid w:val="00E92ABE"/>
    <w:rsid w:val="00E92AC0"/>
    <w:rsid w:val="00E92CF9"/>
    <w:rsid w:val="00E92E77"/>
    <w:rsid w:val="00E932F2"/>
    <w:rsid w:val="00E94784"/>
    <w:rsid w:val="00E948C1"/>
    <w:rsid w:val="00E94FA9"/>
    <w:rsid w:val="00E95F57"/>
    <w:rsid w:val="00E96602"/>
    <w:rsid w:val="00E96B9A"/>
    <w:rsid w:val="00E9713C"/>
    <w:rsid w:val="00E9742B"/>
    <w:rsid w:val="00E9763A"/>
    <w:rsid w:val="00E977A8"/>
    <w:rsid w:val="00EA0163"/>
    <w:rsid w:val="00EA057F"/>
    <w:rsid w:val="00EA0C1D"/>
    <w:rsid w:val="00EA2766"/>
    <w:rsid w:val="00EA2BE8"/>
    <w:rsid w:val="00EA3354"/>
    <w:rsid w:val="00EA4291"/>
    <w:rsid w:val="00EA4B16"/>
    <w:rsid w:val="00EA539C"/>
    <w:rsid w:val="00EA6A18"/>
    <w:rsid w:val="00EA6D8A"/>
    <w:rsid w:val="00EA6EEF"/>
    <w:rsid w:val="00EA70B3"/>
    <w:rsid w:val="00EA71FA"/>
    <w:rsid w:val="00EA7343"/>
    <w:rsid w:val="00EA795B"/>
    <w:rsid w:val="00EA7C28"/>
    <w:rsid w:val="00EA7E30"/>
    <w:rsid w:val="00EA7E43"/>
    <w:rsid w:val="00EB01EA"/>
    <w:rsid w:val="00EB042C"/>
    <w:rsid w:val="00EB0AFC"/>
    <w:rsid w:val="00EB0BE4"/>
    <w:rsid w:val="00EB0F3F"/>
    <w:rsid w:val="00EB1017"/>
    <w:rsid w:val="00EB1157"/>
    <w:rsid w:val="00EB118C"/>
    <w:rsid w:val="00EB1382"/>
    <w:rsid w:val="00EB13A4"/>
    <w:rsid w:val="00EB13C3"/>
    <w:rsid w:val="00EB17C0"/>
    <w:rsid w:val="00EB193E"/>
    <w:rsid w:val="00EB1AC2"/>
    <w:rsid w:val="00EB2A92"/>
    <w:rsid w:val="00EB2DCD"/>
    <w:rsid w:val="00EB2E71"/>
    <w:rsid w:val="00EB3188"/>
    <w:rsid w:val="00EB3275"/>
    <w:rsid w:val="00EB39CF"/>
    <w:rsid w:val="00EB44FC"/>
    <w:rsid w:val="00EB49C9"/>
    <w:rsid w:val="00EB4FC4"/>
    <w:rsid w:val="00EB513A"/>
    <w:rsid w:val="00EB5153"/>
    <w:rsid w:val="00EB52FB"/>
    <w:rsid w:val="00EB58C6"/>
    <w:rsid w:val="00EB5B15"/>
    <w:rsid w:val="00EB5FFB"/>
    <w:rsid w:val="00EB68EF"/>
    <w:rsid w:val="00EB6A21"/>
    <w:rsid w:val="00EB6EDB"/>
    <w:rsid w:val="00EB6EF2"/>
    <w:rsid w:val="00EB72E8"/>
    <w:rsid w:val="00EB7703"/>
    <w:rsid w:val="00EB7E26"/>
    <w:rsid w:val="00EC070D"/>
    <w:rsid w:val="00EC0846"/>
    <w:rsid w:val="00EC0E1B"/>
    <w:rsid w:val="00EC12A8"/>
    <w:rsid w:val="00EC15D2"/>
    <w:rsid w:val="00EC1C8E"/>
    <w:rsid w:val="00EC1F90"/>
    <w:rsid w:val="00EC2355"/>
    <w:rsid w:val="00EC2CF8"/>
    <w:rsid w:val="00EC2DBF"/>
    <w:rsid w:val="00EC31A4"/>
    <w:rsid w:val="00EC3492"/>
    <w:rsid w:val="00EC3E3B"/>
    <w:rsid w:val="00EC3F78"/>
    <w:rsid w:val="00EC3FD5"/>
    <w:rsid w:val="00EC3FD8"/>
    <w:rsid w:val="00EC4224"/>
    <w:rsid w:val="00EC42C3"/>
    <w:rsid w:val="00EC47E7"/>
    <w:rsid w:val="00EC4909"/>
    <w:rsid w:val="00EC4B7C"/>
    <w:rsid w:val="00EC4EDF"/>
    <w:rsid w:val="00EC50D6"/>
    <w:rsid w:val="00EC5479"/>
    <w:rsid w:val="00EC5F1E"/>
    <w:rsid w:val="00EC60FC"/>
    <w:rsid w:val="00EC616F"/>
    <w:rsid w:val="00EC61FC"/>
    <w:rsid w:val="00EC6682"/>
    <w:rsid w:val="00EC68AD"/>
    <w:rsid w:val="00EC71EC"/>
    <w:rsid w:val="00EC7661"/>
    <w:rsid w:val="00EC7911"/>
    <w:rsid w:val="00ED02F7"/>
    <w:rsid w:val="00ED0572"/>
    <w:rsid w:val="00ED08AA"/>
    <w:rsid w:val="00ED0C97"/>
    <w:rsid w:val="00ED0E63"/>
    <w:rsid w:val="00ED1131"/>
    <w:rsid w:val="00ED1300"/>
    <w:rsid w:val="00ED146E"/>
    <w:rsid w:val="00ED18E1"/>
    <w:rsid w:val="00ED1C19"/>
    <w:rsid w:val="00ED1E29"/>
    <w:rsid w:val="00ED1F1B"/>
    <w:rsid w:val="00ED25F2"/>
    <w:rsid w:val="00ED2CFB"/>
    <w:rsid w:val="00ED349A"/>
    <w:rsid w:val="00ED34A0"/>
    <w:rsid w:val="00ED34E4"/>
    <w:rsid w:val="00ED3DAB"/>
    <w:rsid w:val="00ED3F34"/>
    <w:rsid w:val="00ED3FA8"/>
    <w:rsid w:val="00ED4064"/>
    <w:rsid w:val="00ED4ACA"/>
    <w:rsid w:val="00ED4DAD"/>
    <w:rsid w:val="00ED4EAE"/>
    <w:rsid w:val="00ED5171"/>
    <w:rsid w:val="00ED5970"/>
    <w:rsid w:val="00ED5B7D"/>
    <w:rsid w:val="00ED6B29"/>
    <w:rsid w:val="00ED736E"/>
    <w:rsid w:val="00ED78EF"/>
    <w:rsid w:val="00ED7F00"/>
    <w:rsid w:val="00ED7F85"/>
    <w:rsid w:val="00EE012B"/>
    <w:rsid w:val="00EE01AA"/>
    <w:rsid w:val="00EE051D"/>
    <w:rsid w:val="00EE07D6"/>
    <w:rsid w:val="00EE0A16"/>
    <w:rsid w:val="00EE0A2D"/>
    <w:rsid w:val="00EE0CA4"/>
    <w:rsid w:val="00EE1138"/>
    <w:rsid w:val="00EE115F"/>
    <w:rsid w:val="00EE19BB"/>
    <w:rsid w:val="00EE1B7F"/>
    <w:rsid w:val="00EE1ED2"/>
    <w:rsid w:val="00EE20F8"/>
    <w:rsid w:val="00EE244B"/>
    <w:rsid w:val="00EE2604"/>
    <w:rsid w:val="00EE285B"/>
    <w:rsid w:val="00EE2B74"/>
    <w:rsid w:val="00EE351B"/>
    <w:rsid w:val="00EE3763"/>
    <w:rsid w:val="00EE3D1C"/>
    <w:rsid w:val="00EE404C"/>
    <w:rsid w:val="00EE40A4"/>
    <w:rsid w:val="00EE42B0"/>
    <w:rsid w:val="00EE47AA"/>
    <w:rsid w:val="00EE48C7"/>
    <w:rsid w:val="00EE4AAB"/>
    <w:rsid w:val="00EE5919"/>
    <w:rsid w:val="00EE5B1A"/>
    <w:rsid w:val="00EE5B72"/>
    <w:rsid w:val="00EE613A"/>
    <w:rsid w:val="00EE6255"/>
    <w:rsid w:val="00EE6D99"/>
    <w:rsid w:val="00EE6E88"/>
    <w:rsid w:val="00EE6F2A"/>
    <w:rsid w:val="00EE724C"/>
    <w:rsid w:val="00EE7972"/>
    <w:rsid w:val="00EE7D81"/>
    <w:rsid w:val="00EF012A"/>
    <w:rsid w:val="00EF04AD"/>
    <w:rsid w:val="00EF0D20"/>
    <w:rsid w:val="00EF115A"/>
    <w:rsid w:val="00EF169C"/>
    <w:rsid w:val="00EF16A5"/>
    <w:rsid w:val="00EF1796"/>
    <w:rsid w:val="00EF1AAB"/>
    <w:rsid w:val="00EF1DB4"/>
    <w:rsid w:val="00EF1FDA"/>
    <w:rsid w:val="00EF23BC"/>
    <w:rsid w:val="00EF263C"/>
    <w:rsid w:val="00EF2A7F"/>
    <w:rsid w:val="00EF2AB1"/>
    <w:rsid w:val="00EF34D8"/>
    <w:rsid w:val="00EF4972"/>
    <w:rsid w:val="00EF4E28"/>
    <w:rsid w:val="00EF664E"/>
    <w:rsid w:val="00EF6758"/>
    <w:rsid w:val="00EF6921"/>
    <w:rsid w:val="00EF6A01"/>
    <w:rsid w:val="00EF6CAD"/>
    <w:rsid w:val="00EF6CC2"/>
    <w:rsid w:val="00EF6F21"/>
    <w:rsid w:val="00EF73FA"/>
    <w:rsid w:val="00EF7AF0"/>
    <w:rsid w:val="00EF7EDA"/>
    <w:rsid w:val="00F014C7"/>
    <w:rsid w:val="00F01DEB"/>
    <w:rsid w:val="00F02043"/>
    <w:rsid w:val="00F0264F"/>
    <w:rsid w:val="00F02CEF"/>
    <w:rsid w:val="00F032E9"/>
    <w:rsid w:val="00F0376A"/>
    <w:rsid w:val="00F03926"/>
    <w:rsid w:val="00F03D91"/>
    <w:rsid w:val="00F0443E"/>
    <w:rsid w:val="00F04D84"/>
    <w:rsid w:val="00F04E19"/>
    <w:rsid w:val="00F05281"/>
    <w:rsid w:val="00F052AD"/>
    <w:rsid w:val="00F05A4B"/>
    <w:rsid w:val="00F05E9F"/>
    <w:rsid w:val="00F05FD5"/>
    <w:rsid w:val="00F06BCF"/>
    <w:rsid w:val="00F07F2F"/>
    <w:rsid w:val="00F103B9"/>
    <w:rsid w:val="00F106B1"/>
    <w:rsid w:val="00F10785"/>
    <w:rsid w:val="00F10974"/>
    <w:rsid w:val="00F10BC5"/>
    <w:rsid w:val="00F116DA"/>
    <w:rsid w:val="00F11ADB"/>
    <w:rsid w:val="00F121A3"/>
    <w:rsid w:val="00F1283C"/>
    <w:rsid w:val="00F129E3"/>
    <w:rsid w:val="00F12AD8"/>
    <w:rsid w:val="00F12BCB"/>
    <w:rsid w:val="00F12DBE"/>
    <w:rsid w:val="00F12E46"/>
    <w:rsid w:val="00F12F76"/>
    <w:rsid w:val="00F13326"/>
    <w:rsid w:val="00F14161"/>
    <w:rsid w:val="00F1446E"/>
    <w:rsid w:val="00F14695"/>
    <w:rsid w:val="00F15015"/>
    <w:rsid w:val="00F154C6"/>
    <w:rsid w:val="00F1571F"/>
    <w:rsid w:val="00F15B4C"/>
    <w:rsid w:val="00F15F85"/>
    <w:rsid w:val="00F165BB"/>
    <w:rsid w:val="00F1695F"/>
    <w:rsid w:val="00F16D88"/>
    <w:rsid w:val="00F16F10"/>
    <w:rsid w:val="00F17138"/>
    <w:rsid w:val="00F174BC"/>
    <w:rsid w:val="00F175CD"/>
    <w:rsid w:val="00F17B49"/>
    <w:rsid w:val="00F20C9A"/>
    <w:rsid w:val="00F2121A"/>
    <w:rsid w:val="00F21B74"/>
    <w:rsid w:val="00F220D4"/>
    <w:rsid w:val="00F225BC"/>
    <w:rsid w:val="00F226E9"/>
    <w:rsid w:val="00F22B40"/>
    <w:rsid w:val="00F22C15"/>
    <w:rsid w:val="00F234BB"/>
    <w:rsid w:val="00F2354D"/>
    <w:rsid w:val="00F239E3"/>
    <w:rsid w:val="00F23FE5"/>
    <w:rsid w:val="00F248A8"/>
    <w:rsid w:val="00F248C9"/>
    <w:rsid w:val="00F2529C"/>
    <w:rsid w:val="00F255C7"/>
    <w:rsid w:val="00F25807"/>
    <w:rsid w:val="00F25A4B"/>
    <w:rsid w:val="00F25F79"/>
    <w:rsid w:val="00F2611F"/>
    <w:rsid w:val="00F26151"/>
    <w:rsid w:val="00F26265"/>
    <w:rsid w:val="00F265C9"/>
    <w:rsid w:val="00F26B38"/>
    <w:rsid w:val="00F26DD9"/>
    <w:rsid w:val="00F26F79"/>
    <w:rsid w:val="00F2720F"/>
    <w:rsid w:val="00F27C69"/>
    <w:rsid w:val="00F27F62"/>
    <w:rsid w:val="00F27F80"/>
    <w:rsid w:val="00F3053E"/>
    <w:rsid w:val="00F30DAC"/>
    <w:rsid w:val="00F30E92"/>
    <w:rsid w:val="00F30EA0"/>
    <w:rsid w:val="00F313B3"/>
    <w:rsid w:val="00F31479"/>
    <w:rsid w:val="00F3165A"/>
    <w:rsid w:val="00F31AFA"/>
    <w:rsid w:val="00F31E1E"/>
    <w:rsid w:val="00F32FE0"/>
    <w:rsid w:val="00F333E3"/>
    <w:rsid w:val="00F34766"/>
    <w:rsid w:val="00F347F2"/>
    <w:rsid w:val="00F34B24"/>
    <w:rsid w:val="00F34ED7"/>
    <w:rsid w:val="00F34F05"/>
    <w:rsid w:val="00F34F35"/>
    <w:rsid w:val="00F351F4"/>
    <w:rsid w:val="00F36247"/>
    <w:rsid w:val="00F36681"/>
    <w:rsid w:val="00F3730E"/>
    <w:rsid w:val="00F37473"/>
    <w:rsid w:val="00F37B4A"/>
    <w:rsid w:val="00F37C3F"/>
    <w:rsid w:val="00F37FB0"/>
    <w:rsid w:val="00F4036E"/>
    <w:rsid w:val="00F4041C"/>
    <w:rsid w:val="00F4088C"/>
    <w:rsid w:val="00F40CBE"/>
    <w:rsid w:val="00F40F8D"/>
    <w:rsid w:val="00F415A5"/>
    <w:rsid w:val="00F420ED"/>
    <w:rsid w:val="00F420F7"/>
    <w:rsid w:val="00F4216B"/>
    <w:rsid w:val="00F42312"/>
    <w:rsid w:val="00F42526"/>
    <w:rsid w:val="00F42567"/>
    <w:rsid w:val="00F429A1"/>
    <w:rsid w:val="00F42C73"/>
    <w:rsid w:val="00F43AEB"/>
    <w:rsid w:val="00F43BA1"/>
    <w:rsid w:val="00F44265"/>
    <w:rsid w:val="00F4442E"/>
    <w:rsid w:val="00F445F0"/>
    <w:rsid w:val="00F4474C"/>
    <w:rsid w:val="00F44AA8"/>
    <w:rsid w:val="00F44B24"/>
    <w:rsid w:val="00F44CE1"/>
    <w:rsid w:val="00F454D4"/>
    <w:rsid w:val="00F454E7"/>
    <w:rsid w:val="00F4584E"/>
    <w:rsid w:val="00F465EB"/>
    <w:rsid w:val="00F46858"/>
    <w:rsid w:val="00F477C1"/>
    <w:rsid w:val="00F47922"/>
    <w:rsid w:val="00F47927"/>
    <w:rsid w:val="00F4799A"/>
    <w:rsid w:val="00F502E7"/>
    <w:rsid w:val="00F51342"/>
    <w:rsid w:val="00F5239B"/>
    <w:rsid w:val="00F523EC"/>
    <w:rsid w:val="00F52426"/>
    <w:rsid w:val="00F52BC1"/>
    <w:rsid w:val="00F52BD6"/>
    <w:rsid w:val="00F52E77"/>
    <w:rsid w:val="00F52ECB"/>
    <w:rsid w:val="00F53015"/>
    <w:rsid w:val="00F53033"/>
    <w:rsid w:val="00F53A1B"/>
    <w:rsid w:val="00F53B63"/>
    <w:rsid w:val="00F53FB9"/>
    <w:rsid w:val="00F54400"/>
    <w:rsid w:val="00F546ED"/>
    <w:rsid w:val="00F54D15"/>
    <w:rsid w:val="00F550E0"/>
    <w:rsid w:val="00F55573"/>
    <w:rsid w:val="00F55C99"/>
    <w:rsid w:val="00F55E9D"/>
    <w:rsid w:val="00F55FFB"/>
    <w:rsid w:val="00F5669C"/>
    <w:rsid w:val="00F57D31"/>
    <w:rsid w:val="00F602A8"/>
    <w:rsid w:val="00F604A4"/>
    <w:rsid w:val="00F60959"/>
    <w:rsid w:val="00F60F6B"/>
    <w:rsid w:val="00F612B0"/>
    <w:rsid w:val="00F629EF"/>
    <w:rsid w:val="00F62A6E"/>
    <w:rsid w:val="00F634F7"/>
    <w:rsid w:val="00F63569"/>
    <w:rsid w:val="00F63EA3"/>
    <w:rsid w:val="00F643AB"/>
    <w:rsid w:val="00F6532C"/>
    <w:rsid w:val="00F654CE"/>
    <w:rsid w:val="00F65C07"/>
    <w:rsid w:val="00F65FAD"/>
    <w:rsid w:val="00F66405"/>
    <w:rsid w:val="00F668D1"/>
    <w:rsid w:val="00F66BCA"/>
    <w:rsid w:val="00F66BDD"/>
    <w:rsid w:val="00F67517"/>
    <w:rsid w:val="00F67555"/>
    <w:rsid w:val="00F700CA"/>
    <w:rsid w:val="00F704DF"/>
    <w:rsid w:val="00F70BFE"/>
    <w:rsid w:val="00F70D53"/>
    <w:rsid w:val="00F70E13"/>
    <w:rsid w:val="00F71B80"/>
    <w:rsid w:val="00F71DBA"/>
    <w:rsid w:val="00F7226C"/>
    <w:rsid w:val="00F728DD"/>
    <w:rsid w:val="00F72BA0"/>
    <w:rsid w:val="00F735B8"/>
    <w:rsid w:val="00F7378F"/>
    <w:rsid w:val="00F73883"/>
    <w:rsid w:val="00F739FB"/>
    <w:rsid w:val="00F73C3A"/>
    <w:rsid w:val="00F73E5E"/>
    <w:rsid w:val="00F73E9A"/>
    <w:rsid w:val="00F7446E"/>
    <w:rsid w:val="00F7528E"/>
    <w:rsid w:val="00F75664"/>
    <w:rsid w:val="00F75737"/>
    <w:rsid w:val="00F7659C"/>
    <w:rsid w:val="00F76DD3"/>
    <w:rsid w:val="00F77B1E"/>
    <w:rsid w:val="00F77CAF"/>
    <w:rsid w:val="00F77EB8"/>
    <w:rsid w:val="00F80128"/>
    <w:rsid w:val="00F80231"/>
    <w:rsid w:val="00F80414"/>
    <w:rsid w:val="00F8044A"/>
    <w:rsid w:val="00F80CA5"/>
    <w:rsid w:val="00F80E0B"/>
    <w:rsid w:val="00F818F2"/>
    <w:rsid w:val="00F8209C"/>
    <w:rsid w:val="00F8240C"/>
    <w:rsid w:val="00F82639"/>
    <w:rsid w:val="00F827A9"/>
    <w:rsid w:val="00F8289F"/>
    <w:rsid w:val="00F82C55"/>
    <w:rsid w:val="00F82CA7"/>
    <w:rsid w:val="00F82D4F"/>
    <w:rsid w:val="00F8342A"/>
    <w:rsid w:val="00F836E7"/>
    <w:rsid w:val="00F84087"/>
    <w:rsid w:val="00F84311"/>
    <w:rsid w:val="00F8469C"/>
    <w:rsid w:val="00F84C94"/>
    <w:rsid w:val="00F8523D"/>
    <w:rsid w:val="00F853FC"/>
    <w:rsid w:val="00F85CA7"/>
    <w:rsid w:val="00F85FAB"/>
    <w:rsid w:val="00F86087"/>
    <w:rsid w:val="00F8637B"/>
    <w:rsid w:val="00F86F7D"/>
    <w:rsid w:val="00F8709F"/>
    <w:rsid w:val="00F87195"/>
    <w:rsid w:val="00F871F2"/>
    <w:rsid w:val="00F877F8"/>
    <w:rsid w:val="00F878FA"/>
    <w:rsid w:val="00F87938"/>
    <w:rsid w:val="00F87998"/>
    <w:rsid w:val="00F87ABE"/>
    <w:rsid w:val="00F87EE3"/>
    <w:rsid w:val="00F900B8"/>
    <w:rsid w:val="00F9041B"/>
    <w:rsid w:val="00F90475"/>
    <w:rsid w:val="00F909C1"/>
    <w:rsid w:val="00F91100"/>
    <w:rsid w:val="00F913C0"/>
    <w:rsid w:val="00F9142C"/>
    <w:rsid w:val="00F915B7"/>
    <w:rsid w:val="00F920F5"/>
    <w:rsid w:val="00F925C3"/>
    <w:rsid w:val="00F925EB"/>
    <w:rsid w:val="00F92F17"/>
    <w:rsid w:val="00F930F0"/>
    <w:rsid w:val="00F931CF"/>
    <w:rsid w:val="00F94462"/>
    <w:rsid w:val="00F94476"/>
    <w:rsid w:val="00F94891"/>
    <w:rsid w:val="00F948E4"/>
    <w:rsid w:val="00F952A6"/>
    <w:rsid w:val="00F952C6"/>
    <w:rsid w:val="00F9642B"/>
    <w:rsid w:val="00F96D03"/>
    <w:rsid w:val="00F976A9"/>
    <w:rsid w:val="00F97B94"/>
    <w:rsid w:val="00F97E56"/>
    <w:rsid w:val="00FA011C"/>
    <w:rsid w:val="00FA073C"/>
    <w:rsid w:val="00FA081E"/>
    <w:rsid w:val="00FA0EB3"/>
    <w:rsid w:val="00FA1264"/>
    <w:rsid w:val="00FA1538"/>
    <w:rsid w:val="00FA2172"/>
    <w:rsid w:val="00FA2BC9"/>
    <w:rsid w:val="00FA2D22"/>
    <w:rsid w:val="00FA3BC4"/>
    <w:rsid w:val="00FA3C5A"/>
    <w:rsid w:val="00FA3C62"/>
    <w:rsid w:val="00FA3DE7"/>
    <w:rsid w:val="00FA4036"/>
    <w:rsid w:val="00FA4294"/>
    <w:rsid w:val="00FA4773"/>
    <w:rsid w:val="00FA4CF3"/>
    <w:rsid w:val="00FA4D65"/>
    <w:rsid w:val="00FA56B8"/>
    <w:rsid w:val="00FA66B3"/>
    <w:rsid w:val="00FA6E09"/>
    <w:rsid w:val="00FA7071"/>
    <w:rsid w:val="00FA7D27"/>
    <w:rsid w:val="00FB060E"/>
    <w:rsid w:val="00FB08A6"/>
    <w:rsid w:val="00FB0FD1"/>
    <w:rsid w:val="00FB11C1"/>
    <w:rsid w:val="00FB14C0"/>
    <w:rsid w:val="00FB2D26"/>
    <w:rsid w:val="00FB2EAC"/>
    <w:rsid w:val="00FB3111"/>
    <w:rsid w:val="00FB33EA"/>
    <w:rsid w:val="00FB365D"/>
    <w:rsid w:val="00FB3B4B"/>
    <w:rsid w:val="00FB48D3"/>
    <w:rsid w:val="00FB4D3E"/>
    <w:rsid w:val="00FB5187"/>
    <w:rsid w:val="00FB5441"/>
    <w:rsid w:val="00FB5716"/>
    <w:rsid w:val="00FB582B"/>
    <w:rsid w:val="00FB5A0F"/>
    <w:rsid w:val="00FB5E87"/>
    <w:rsid w:val="00FB5E8D"/>
    <w:rsid w:val="00FB63E0"/>
    <w:rsid w:val="00FB740F"/>
    <w:rsid w:val="00FB747C"/>
    <w:rsid w:val="00FB77AF"/>
    <w:rsid w:val="00FB7DED"/>
    <w:rsid w:val="00FC00C7"/>
    <w:rsid w:val="00FC0354"/>
    <w:rsid w:val="00FC0CE4"/>
    <w:rsid w:val="00FC0F9D"/>
    <w:rsid w:val="00FC146B"/>
    <w:rsid w:val="00FC1EF2"/>
    <w:rsid w:val="00FC21F5"/>
    <w:rsid w:val="00FC2593"/>
    <w:rsid w:val="00FC2855"/>
    <w:rsid w:val="00FC2A61"/>
    <w:rsid w:val="00FC2B42"/>
    <w:rsid w:val="00FC2CF6"/>
    <w:rsid w:val="00FC30FB"/>
    <w:rsid w:val="00FC362D"/>
    <w:rsid w:val="00FC3BB8"/>
    <w:rsid w:val="00FC3EB6"/>
    <w:rsid w:val="00FC3EFE"/>
    <w:rsid w:val="00FC4305"/>
    <w:rsid w:val="00FC527A"/>
    <w:rsid w:val="00FC52C5"/>
    <w:rsid w:val="00FC52D0"/>
    <w:rsid w:val="00FC5C2C"/>
    <w:rsid w:val="00FC5EB6"/>
    <w:rsid w:val="00FC6903"/>
    <w:rsid w:val="00FC7393"/>
    <w:rsid w:val="00FD014E"/>
    <w:rsid w:val="00FD0256"/>
    <w:rsid w:val="00FD07A7"/>
    <w:rsid w:val="00FD1356"/>
    <w:rsid w:val="00FD1855"/>
    <w:rsid w:val="00FD1980"/>
    <w:rsid w:val="00FD1FEF"/>
    <w:rsid w:val="00FD284E"/>
    <w:rsid w:val="00FD2BF9"/>
    <w:rsid w:val="00FD2E33"/>
    <w:rsid w:val="00FD317A"/>
    <w:rsid w:val="00FD31A7"/>
    <w:rsid w:val="00FD38C0"/>
    <w:rsid w:val="00FD3D46"/>
    <w:rsid w:val="00FD4DA5"/>
    <w:rsid w:val="00FD548D"/>
    <w:rsid w:val="00FD5695"/>
    <w:rsid w:val="00FD5838"/>
    <w:rsid w:val="00FD5F79"/>
    <w:rsid w:val="00FD64BE"/>
    <w:rsid w:val="00FD6564"/>
    <w:rsid w:val="00FD7425"/>
    <w:rsid w:val="00FE0249"/>
    <w:rsid w:val="00FE056D"/>
    <w:rsid w:val="00FE0780"/>
    <w:rsid w:val="00FE0997"/>
    <w:rsid w:val="00FE0A73"/>
    <w:rsid w:val="00FE0B08"/>
    <w:rsid w:val="00FE0B87"/>
    <w:rsid w:val="00FE0CF2"/>
    <w:rsid w:val="00FE1808"/>
    <w:rsid w:val="00FE2280"/>
    <w:rsid w:val="00FE2623"/>
    <w:rsid w:val="00FE3221"/>
    <w:rsid w:val="00FE3336"/>
    <w:rsid w:val="00FE3A57"/>
    <w:rsid w:val="00FE3C4C"/>
    <w:rsid w:val="00FE45F6"/>
    <w:rsid w:val="00FE488C"/>
    <w:rsid w:val="00FE5188"/>
    <w:rsid w:val="00FE5553"/>
    <w:rsid w:val="00FE56BF"/>
    <w:rsid w:val="00FE5715"/>
    <w:rsid w:val="00FE5D09"/>
    <w:rsid w:val="00FE6445"/>
    <w:rsid w:val="00FE65AF"/>
    <w:rsid w:val="00FE6FE4"/>
    <w:rsid w:val="00FE70B0"/>
    <w:rsid w:val="00FE7337"/>
    <w:rsid w:val="00FE76C7"/>
    <w:rsid w:val="00FE7BAB"/>
    <w:rsid w:val="00FE7FAC"/>
    <w:rsid w:val="00FF03C8"/>
    <w:rsid w:val="00FF0E8F"/>
    <w:rsid w:val="00FF0EF6"/>
    <w:rsid w:val="00FF163C"/>
    <w:rsid w:val="00FF1672"/>
    <w:rsid w:val="00FF1708"/>
    <w:rsid w:val="00FF194F"/>
    <w:rsid w:val="00FF228A"/>
    <w:rsid w:val="00FF25AA"/>
    <w:rsid w:val="00FF26E4"/>
    <w:rsid w:val="00FF2978"/>
    <w:rsid w:val="00FF29FF"/>
    <w:rsid w:val="00FF2C97"/>
    <w:rsid w:val="00FF2EA7"/>
    <w:rsid w:val="00FF3564"/>
    <w:rsid w:val="00FF3997"/>
    <w:rsid w:val="00FF39B4"/>
    <w:rsid w:val="00FF3F34"/>
    <w:rsid w:val="00FF3F3A"/>
    <w:rsid w:val="00FF3F8C"/>
    <w:rsid w:val="00FF436B"/>
    <w:rsid w:val="00FF459F"/>
    <w:rsid w:val="00FF498B"/>
    <w:rsid w:val="00FF4AC8"/>
    <w:rsid w:val="00FF4BF9"/>
    <w:rsid w:val="00FF4DAD"/>
    <w:rsid w:val="00FF4F91"/>
    <w:rsid w:val="00FF552A"/>
    <w:rsid w:val="00FF5769"/>
    <w:rsid w:val="00FF600D"/>
    <w:rsid w:val="00FF63A8"/>
    <w:rsid w:val="00FF648B"/>
    <w:rsid w:val="00FF72BA"/>
    <w:rsid w:val="00FF7811"/>
    <w:rsid w:val="00FF7907"/>
    <w:rsid w:val="00FF796D"/>
    <w:rsid w:val="00FF7ECE"/>
    <w:rsid w:val="01E1BAE3"/>
    <w:rsid w:val="052214DC"/>
    <w:rsid w:val="06C469D6"/>
    <w:rsid w:val="0755FA08"/>
    <w:rsid w:val="07847552"/>
    <w:rsid w:val="0C3EB79D"/>
    <w:rsid w:val="0D59EC1F"/>
    <w:rsid w:val="0E6BE632"/>
    <w:rsid w:val="1209B187"/>
    <w:rsid w:val="180159FF"/>
    <w:rsid w:val="1AAE3BC0"/>
    <w:rsid w:val="1BA383A3"/>
    <w:rsid w:val="1C4F2F50"/>
    <w:rsid w:val="1D471C52"/>
    <w:rsid w:val="206D604E"/>
    <w:rsid w:val="21187E0C"/>
    <w:rsid w:val="22575AAA"/>
    <w:rsid w:val="23D36103"/>
    <w:rsid w:val="2B02972D"/>
    <w:rsid w:val="2C80A492"/>
    <w:rsid w:val="3155164F"/>
    <w:rsid w:val="318E4DE2"/>
    <w:rsid w:val="38C76FAC"/>
    <w:rsid w:val="38FECCE2"/>
    <w:rsid w:val="3AC66854"/>
    <w:rsid w:val="3C757B3A"/>
    <w:rsid w:val="3F28985B"/>
    <w:rsid w:val="4071022C"/>
    <w:rsid w:val="42322548"/>
    <w:rsid w:val="44CCDFF5"/>
    <w:rsid w:val="44FA0286"/>
    <w:rsid w:val="4569A0F4"/>
    <w:rsid w:val="46599A4D"/>
    <w:rsid w:val="470740CC"/>
    <w:rsid w:val="470F9487"/>
    <w:rsid w:val="47F3586C"/>
    <w:rsid w:val="49A9A1EF"/>
    <w:rsid w:val="4A4677B2"/>
    <w:rsid w:val="4AEECD75"/>
    <w:rsid w:val="4EA417A4"/>
    <w:rsid w:val="4EC8E913"/>
    <w:rsid w:val="4F7CC993"/>
    <w:rsid w:val="4FEA120D"/>
    <w:rsid w:val="4FF3EC51"/>
    <w:rsid w:val="50689B50"/>
    <w:rsid w:val="5097931A"/>
    <w:rsid w:val="5276811B"/>
    <w:rsid w:val="52774FE7"/>
    <w:rsid w:val="54A33CDF"/>
    <w:rsid w:val="55C365B5"/>
    <w:rsid w:val="56D3C111"/>
    <w:rsid w:val="581BD0BA"/>
    <w:rsid w:val="582D579D"/>
    <w:rsid w:val="58F53BED"/>
    <w:rsid w:val="5CBFAFFF"/>
    <w:rsid w:val="5CC79463"/>
    <w:rsid w:val="5DF16E95"/>
    <w:rsid w:val="5FD58007"/>
    <w:rsid w:val="6031C561"/>
    <w:rsid w:val="63C16872"/>
    <w:rsid w:val="63D942F6"/>
    <w:rsid w:val="659453EE"/>
    <w:rsid w:val="67CF4640"/>
    <w:rsid w:val="6AA57EA5"/>
    <w:rsid w:val="6D0E9370"/>
    <w:rsid w:val="6E04CB8E"/>
    <w:rsid w:val="7627C7E3"/>
    <w:rsid w:val="7681578B"/>
    <w:rsid w:val="7AC76910"/>
    <w:rsid w:val="7BDBCD9D"/>
    <w:rsid w:val="7D09E7D5"/>
    <w:rsid w:val="7D7669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3CF61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F55E9D"/>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F55E9D"/>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uiPriority w:val="99"/>
    <w:qFormat/>
    <w:rsid w:val="00680114"/>
    <w:rPr>
      <w:rFonts w:cs="Times New Roman"/>
      <w:vertAlign w:val="superscript"/>
    </w:rPr>
  </w:style>
  <w:style w:type="paragraph" w:styleId="Epgraf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paragraph" w:customStyle="1" w:styleId="Sinespaciado1">
    <w:name w:val="Sin espaciado1"/>
    <w:uiPriority w:val="99"/>
    <w:rsid w:val="0051671B"/>
    <w:rPr>
      <w:rFonts w:ascii="Calibri" w:hAnsi="Calibri"/>
      <w:sz w:val="22"/>
      <w:szCs w:val="22"/>
      <w:lang w:val="es-CO"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 w:type="character" w:customStyle="1" w:styleId="CuerpodeltextoArialUnicodeMS">
    <w:name w:val="Cuerpo del texto + Arial Unicode MS"/>
    <w:aliases w:val="11,5 pto,Sin cursiva"/>
    <w:basedOn w:val="Fuentedeprrafopredeter"/>
    <w:rsid w:val="00764D22"/>
    <w:rPr>
      <w:rFonts w:ascii="Arial Unicode MS" w:eastAsia="Times New Roman" w:hAnsi="Arial Unicode MS" w:cs="Arial Unicode MS"/>
      <w:i/>
      <w:iCs/>
      <w:color w:val="000000"/>
      <w:spacing w:val="0"/>
      <w:w w:val="100"/>
      <w:position w:val="0"/>
      <w:sz w:val="23"/>
      <w:szCs w:val="23"/>
      <w:shd w:val="clear" w:color="auto" w:fill="FFFFFF"/>
      <w:lang w:val="es-ES" w:eastAsia="x-none"/>
    </w:rPr>
  </w:style>
  <w:style w:type="character" w:styleId="nfasis">
    <w:name w:val="Emphasis"/>
    <w:basedOn w:val="Fuentedeprrafopredeter"/>
    <w:uiPriority w:val="20"/>
    <w:qFormat/>
    <w:locked/>
    <w:rsid w:val="00291479"/>
    <w:rPr>
      <w:rFonts w:cs="Times New Roman"/>
      <w:i/>
      <w:iCs/>
    </w:rPr>
  </w:style>
  <w:style w:type="character" w:styleId="Hipervnculo">
    <w:name w:val="Hyperlink"/>
    <w:basedOn w:val="Fuentedeprrafopredeter"/>
    <w:uiPriority w:val="99"/>
    <w:semiHidden/>
    <w:unhideWhenUsed/>
    <w:rsid w:val="00253EF8"/>
    <w:rPr>
      <w:rFonts w:cs="Times New Roman"/>
      <w:color w:val="0000FF"/>
      <w:u w:val="single"/>
    </w:rPr>
  </w:style>
  <w:style w:type="paragraph" w:styleId="Listaconvietas">
    <w:name w:val="List Bullet"/>
    <w:basedOn w:val="Normal"/>
    <w:uiPriority w:val="99"/>
    <w:unhideWhenUsed/>
    <w:rsid w:val="006D0049"/>
    <w:pPr>
      <w:numPr>
        <w:numId w:val="4"/>
      </w:numPr>
      <w:tabs>
        <w:tab w:val="clear" w:pos="360"/>
        <w:tab w:val="num" w:pos="720"/>
      </w:tabs>
      <w:contextualSpacing/>
    </w:pPr>
  </w:style>
  <w:style w:type="paragraph" w:styleId="Textonotaalfinal">
    <w:name w:val="endnote text"/>
    <w:basedOn w:val="Normal"/>
    <w:link w:val="TextonotaalfinalCar"/>
    <w:uiPriority w:val="99"/>
    <w:semiHidden/>
    <w:unhideWhenUsed/>
    <w:rsid w:val="00B57777"/>
  </w:style>
  <w:style w:type="character" w:customStyle="1" w:styleId="TextonotaalfinalCar">
    <w:name w:val="Texto nota al final Car"/>
    <w:basedOn w:val="Fuentedeprrafopredeter"/>
    <w:link w:val="Textonotaalfinal"/>
    <w:uiPriority w:val="99"/>
    <w:semiHidden/>
    <w:locked/>
    <w:rsid w:val="00B57777"/>
    <w:rPr>
      <w:rFonts w:cs="Times New Roman"/>
      <w:kern w:val="28"/>
    </w:rPr>
  </w:style>
  <w:style w:type="character" w:styleId="Refdenotaalfinal">
    <w:name w:val="endnote reference"/>
    <w:basedOn w:val="Fuentedeprrafopredeter"/>
    <w:uiPriority w:val="99"/>
    <w:semiHidden/>
    <w:unhideWhenUsed/>
    <w:rsid w:val="00B57777"/>
    <w:rPr>
      <w:rFonts w:cs="Times New Roman"/>
      <w:vertAlign w:val="superscript"/>
    </w:rPr>
  </w:style>
  <w:style w:type="character" w:styleId="nfasissutil">
    <w:name w:val="Subtle Emphasis"/>
    <w:basedOn w:val="Fuentedeprrafopredeter"/>
    <w:uiPriority w:val="19"/>
    <w:qFormat/>
    <w:rsid w:val="00F82639"/>
    <w:rPr>
      <w:rFonts w:cs="Times New Roman"/>
      <w:i/>
      <w:iCs/>
      <w:color w:val="404040" w:themeColor="text1" w:themeTint="BF"/>
    </w:rPr>
  </w:style>
  <w:style w:type="paragraph" w:customStyle="1" w:styleId="Textoindependiente31">
    <w:name w:val="Texto independiente 31"/>
    <w:basedOn w:val="Normal"/>
    <w:rsid w:val="00EC1F90"/>
    <w:pPr>
      <w:widowControl/>
      <w:tabs>
        <w:tab w:val="left" w:pos="-720"/>
      </w:tabs>
      <w:suppressAutoHyphens/>
      <w:overflowPunct/>
      <w:autoSpaceDE/>
      <w:autoSpaceDN/>
      <w:adjustRightInd/>
      <w:spacing w:line="360" w:lineRule="auto"/>
      <w:jc w:val="both"/>
    </w:pPr>
    <w:rPr>
      <w:rFonts w:ascii="Arial" w:hAnsi="Arial"/>
      <w:spacing w:val="-3"/>
      <w:kern w:val="0"/>
      <w:sz w:val="28"/>
      <w:lang w:val="es-ES_tradnl" w:eastAsia="zh-CN"/>
    </w:rPr>
  </w:style>
  <w:style w:type="paragraph" w:customStyle="1" w:styleId="Default">
    <w:name w:val="Default"/>
    <w:rsid w:val="00922C73"/>
    <w:pPr>
      <w:autoSpaceDE w:val="0"/>
      <w:autoSpaceDN w:val="0"/>
      <w:adjustRightInd w:val="0"/>
    </w:pPr>
    <w:rPr>
      <w:rFonts w:ascii="Arial" w:hAnsi="Arial" w:cs="Arial"/>
      <w:color w:val="000000"/>
      <w:sz w:val="24"/>
      <w:szCs w:val="24"/>
    </w:rPr>
  </w:style>
  <w:style w:type="paragraph" w:customStyle="1" w:styleId="TextonotapieTextonotapieCar">
    <w:name w:val="Texto nota pie.Texto nota pie Car"/>
    <w:basedOn w:val="Normal"/>
    <w:rsid w:val="00F55E9D"/>
    <w:pPr>
      <w:suppressAutoHyphens/>
      <w:overflowPunct/>
      <w:autoSpaceDE/>
      <w:autoSpaceDN/>
      <w:adjustRightInd/>
    </w:pPr>
    <w:rPr>
      <w:rFonts w:ascii="Arial" w:hAnsi="Arial"/>
      <w:spacing w:val="-3"/>
      <w:kern w:val="0"/>
      <w:lang w:val="es-ES_tradnl"/>
    </w:rPr>
  </w:style>
  <w:style w:type="paragraph" w:styleId="Textoindependienteprimerasangra">
    <w:name w:val="Body Text First Indent"/>
    <w:basedOn w:val="Textoindependiente"/>
    <w:link w:val="TextoindependienteprimerasangraCar"/>
    <w:uiPriority w:val="99"/>
    <w:semiHidden/>
    <w:unhideWhenUsed/>
    <w:rsid w:val="00106829"/>
    <w:pPr>
      <w:widowControl w:val="0"/>
      <w:overflowPunct w:val="0"/>
      <w:autoSpaceDE w:val="0"/>
      <w:autoSpaceDN w:val="0"/>
      <w:adjustRightInd w:val="0"/>
      <w:ind w:firstLine="360"/>
      <w:jc w:val="left"/>
    </w:pPr>
    <w:rPr>
      <w:rFonts w:ascii="Times New Roman" w:hAnsi="Times New Roman" w:cs="Times New Roman"/>
      <w:bCs w:val="0"/>
      <w:kern w:val="28"/>
      <w:sz w:val="20"/>
      <w:szCs w:val="20"/>
    </w:rPr>
  </w:style>
  <w:style w:type="character" w:customStyle="1" w:styleId="TextoindependienteprimerasangraCar">
    <w:name w:val="Texto independiente primera sangría Car"/>
    <w:basedOn w:val="TextoindependienteCar"/>
    <w:link w:val="Textoindependienteprimerasangra"/>
    <w:uiPriority w:val="99"/>
    <w:semiHidden/>
    <w:locked/>
    <w:rsid w:val="00106829"/>
    <w:rPr>
      <w:rFonts w:ascii="Courier New" w:hAnsi="Courier New" w:cs="Times New Roman"/>
      <w:kern w:val="28"/>
      <w:sz w:val="28"/>
      <w:lang w:val="es-ES" w:eastAsia="es-ES"/>
    </w:rPr>
  </w:style>
  <w:style w:type="paragraph" w:customStyle="1" w:styleId="DIEZ">
    <w:name w:val="DIEZ"/>
    <w:rsid w:val="00ED3FA8"/>
    <w:pPr>
      <w:widowControl w:val="0"/>
      <w:autoSpaceDE w:val="0"/>
      <w:autoSpaceDN w:val="0"/>
      <w:adjustRightInd w:val="0"/>
      <w:spacing w:after="74"/>
      <w:ind w:firstLine="159"/>
      <w:jc w:val="both"/>
    </w:pPr>
    <w:rPr>
      <w:rFonts w:ascii="Arial" w:hAnsi="Arial" w:cs="Arial"/>
      <w:sz w:val="24"/>
      <w:szCs w:val="24"/>
    </w:rPr>
  </w:style>
  <w:style w:type="character" w:styleId="Refdecomentario">
    <w:name w:val="annotation reference"/>
    <w:basedOn w:val="Fuentedeprrafopredeter"/>
    <w:uiPriority w:val="99"/>
    <w:semiHidden/>
    <w:unhideWhenUsed/>
    <w:rsid w:val="00C0678B"/>
    <w:rPr>
      <w:rFonts w:cs="Times New Roman"/>
      <w:sz w:val="16"/>
      <w:szCs w:val="16"/>
    </w:rPr>
  </w:style>
  <w:style w:type="paragraph" w:styleId="Textocomentario">
    <w:name w:val="annotation text"/>
    <w:basedOn w:val="Normal"/>
    <w:link w:val="TextocomentarioCar"/>
    <w:uiPriority w:val="99"/>
    <w:semiHidden/>
    <w:unhideWhenUsed/>
    <w:rsid w:val="00C0678B"/>
  </w:style>
  <w:style w:type="character" w:customStyle="1" w:styleId="TextocomentarioCar">
    <w:name w:val="Texto comentario Car"/>
    <w:basedOn w:val="Fuentedeprrafopredeter"/>
    <w:link w:val="Textocomentario"/>
    <w:uiPriority w:val="99"/>
    <w:semiHidden/>
    <w:locked/>
    <w:rsid w:val="00C0678B"/>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C0678B"/>
    <w:rPr>
      <w:b/>
      <w:bCs/>
    </w:rPr>
  </w:style>
  <w:style w:type="character" w:customStyle="1" w:styleId="AsuntodelcomentarioCar">
    <w:name w:val="Asunto del comentario Car"/>
    <w:basedOn w:val="TextocomentarioCar"/>
    <w:link w:val="Asuntodelcomentario"/>
    <w:uiPriority w:val="99"/>
    <w:semiHidden/>
    <w:locked/>
    <w:rsid w:val="00C0678B"/>
    <w:rPr>
      <w:rFonts w:cs="Times New Roman"/>
      <w:b/>
      <w:bCs/>
      <w:kern w:val="28"/>
    </w:rPr>
  </w:style>
  <w:style w:type="paragraph" w:styleId="Revisin">
    <w:name w:val="Revision"/>
    <w:hidden/>
    <w:uiPriority w:val="99"/>
    <w:semiHidden/>
    <w:rsid w:val="0046520E"/>
    <w:rPr>
      <w:kern w:val="28"/>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F55E9D"/>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F55E9D"/>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uiPriority w:val="99"/>
    <w:qFormat/>
    <w:rsid w:val="00680114"/>
    <w:rPr>
      <w:rFonts w:cs="Times New Roman"/>
      <w:vertAlign w:val="superscript"/>
    </w:rPr>
  </w:style>
  <w:style w:type="paragraph" w:styleId="Epgraf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paragraph" w:customStyle="1" w:styleId="Sinespaciado1">
    <w:name w:val="Sin espaciado1"/>
    <w:uiPriority w:val="99"/>
    <w:rsid w:val="0051671B"/>
    <w:rPr>
      <w:rFonts w:ascii="Calibri" w:hAnsi="Calibri"/>
      <w:sz w:val="22"/>
      <w:szCs w:val="22"/>
      <w:lang w:val="es-CO"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 w:type="character" w:customStyle="1" w:styleId="CuerpodeltextoArialUnicodeMS">
    <w:name w:val="Cuerpo del texto + Arial Unicode MS"/>
    <w:aliases w:val="11,5 pto,Sin cursiva"/>
    <w:basedOn w:val="Fuentedeprrafopredeter"/>
    <w:rsid w:val="00764D22"/>
    <w:rPr>
      <w:rFonts w:ascii="Arial Unicode MS" w:eastAsia="Times New Roman" w:hAnsi="Arial Unicode MS" w:cs="Arial Unicode MS"/>
      <w:i/>
      <w:iCs/>
      <w:color w:val="000000"/>
      <w:spacing w:val="0"/>
      <w:w w:val="100"/>
      <w:position w:val="0"/>
      <w:sz w:val="23"/>
      <w:szCs w:val="23"/>
      <w:shd w:val="clear" w:color="auto" w:fill="FFFFFF"/>
      <w:lang w:val="es-ES" w:eastAsia="x-none"/>
    </w:rPr>
  </w:style>
  <w:style w:type="character" w:styleId="nfasis">
    <w:name w:val="Emphasis"/>
    <w:basedOn w:val="Fuentedeprrafopredeter"/>
    <w:uiPriority w:val="20"/>
    <w:qFormat/>
    <w:locked/>
    <w:rsid w:val="00291479"/>
    <w:rPr>
      <w:rFonts w:cs="Times New Roman"/>
      <w:i/>
      <w:iCs/>
    </w:rPr>
  </w:style>
  <w:style w:type="character" w:styleId="Hipervnculo">
    <w:name w:val="Hyperlink"/>
    <w:basedOn w:val="Fuentedeprrafopredeter"/>
    <w:uiPriority w:val="99"/>
    <w:semiHidden/>
    <w:unhideWhenUsed/>
    <w:rsid w:val="00253EF8"/>
    <w:rPr>
      <w:rFonts w:cs="Times New Roman"/>
      <w:color w:val="0000FF"/>
      <w:u w:val="single"/>
    </w:rPr>
  </w:style>
  <w:style w:type="paragraph" w:styleId="Listaconvietas">
    <w:name w:val="List Bullet"/>
    <w:basedOn w:val="Normal"/>
    <w:uiPriority w:val="99"/>
    <w:unhideWhenUsed/>
    <w:rsid w:val="006D0049"/>
    <w:pPr>
      <w:numPr>
        <w:numId w:val="4"/>
      </w:numPr>
      <w:tabs>
        <w:tab w:val="clear" w:pos="360"/>
        <w:tab w:val="num" w:pos="720"/>
      </w:tabs>
      <w:contextualSpacing/>
    </w:pPr>
  </w:style>
  <w:style w:type="paragraph" w:styleId="Textonotaalfinal">
    <w:name w:val="endnote text"/>
    <w:basedOn w:val="Normal"/>
    <w:link w:val="TextonotaalfinalCar"/>
    <w:uiPriority w:val="99"/>
    <w:semiHidden/>
    <w:unhideWhenUsed/>
    <w:rsid w:val="00B57777"/>
  </w:style>
  <w:style w:type="character" w:customStyle="1" w:styleId="TextonotaalfinalCar">
    <w:name w:val="Texto nota al final Car"/>
    <w:basedOn w:val="Fuentedeprrafopredeter"/>
    <w:link w:val="Textonotaalfinal"/>
    <w:uiPriority w:val="99"/>
    <w:semiHidden/>
    <w:locked/>
    <w:rsid w:val="00B57777"/>
    <w:rPr>
      <w:rFonts w:cs="Times New Roman"/>
      <w:kern w:val="28"/>
    </w:rPr>
  </w:style>
  <w:style w:type="character" w:styleId="Refdenotaalfinal">
    <w:name w:val="endnote reference"/>
    <w:basedOn w:val="Fuentedeprrafopredeter"/>
    <w:uiPriority w:val="99"/>
    <w:semiHidden/>
    <w:unhideWhenUsed/>
    <w:rsid w:val="00B57777"/>
    <w:rPr>
      <w:rFonts w:cs="Times New Roman"/>
      <w:vertAlign w:val="superscript"/>
    </w:rPr>
  </w:style>
  <w:style w:type="character" w:styleId="nfasissutil">
    <w:name w:val="Subtle Emphasis"/>
    <w:basedOn w:val="Fuentedeprrafopredeter"/>
    <w:uiPriority w:val="19"/>
    <w:qFormat/>
    <w:rsid w:val="00F82639"/>
    <w:rPr>
      <w:rFonts w:cs="Times New Roman"/>
      <w:i/>
      <w:iCs/>
      <w:color w:val="404040" w:themeColor="text1" w:themeTint="BF"/>
    </w:rPr>
  </w:style>
  <w:style w:type="paragraph" w:customStyle="1" w:styleId="Textoindependiente31">
    <w:name w:val="Texto independiente 31"/>
    <w:basedOn w:val="Normal"/>
    <w:rsid w:val="00EC1F90"/>
    <w:pPr>
      <w:widowControl/>
      <w:tabs>
        <w:tab w:val="left" w:pos="-720"/>
      </w:tabs>
      <w:suppressAutoHyphens/>
      <w:overflowPunct/>
      <w:autoSpaceDE/>
      <w:autoSpaceDN/>
      <w:adjustRightInd/>
      <w:spacing w:line="360" w:lineRule="auto"/>
      <w:jc w:val="both"/>
    </w:pPr>
    <w:rPr>
      <w:rFonts w:ascii="Arial" w:hAnsi="Arial"/>
      <w:spacing w:val="-3"/>
      <w:kern w:val="0"/>
      <w:sz w:val="28"/>
      <w:lang w:val="es-ES_tradnl" w:eastAsia="zh-CN"/>
    </w:rPr>
  </w:style>
  <w:style w:type="paragraph" w:customStyle="1" w:styleId="Default">
    <w:name w:val="Default"/>
    <w:rsid w:val="00922C73"/>
    <w:pPr>
      <w:autoSpaceDE w:val="0"/>
      <w:autoSpaceDN w:val="0"/>
      <w:adjustRightInd w:val="0"/>
    </w:pPr>
    <w:rPr>
      <w:rFonts w:ascii="Arial" w:hAnsi="Arial" w:cs="Arial"/>
      <w:color w:val="000000"/>
      <w:sz w:val="24"/>
      <w:szCs w:val="24"/>
    </w:rPr>
  </w:style>
  <w:style w:type="paragraph" w:customStyle="1" w:styleId="TextonotapieTextonotapieCar">
    <w:name w:val="Texto nota pie.Texto nota pie Car"/>
    <w:basedOn w:val="Normal"/>
    <w:rsid w:val="00F55E9D"/>
    <w:pPr>
      <w:suppressAutoHyphens/>
      <w:overflowPunct/>
      <w:autoSpaceDE/>
      <w:autoSpaceDN/>
      <w:adjustRightInd/>
    </w:pPr>
    <w:rPr>
      <w:rFonts w:ascii="Arial" w:hAnsi="Arial"/>
      <w:spacing w:val="-3"/>
      <w:kern w:val="0"/>
      <w:lang w:val="es-ES_tradnl"/>
    </w:rPr>
  </w:style>
  <w:style w:type="paragraph" w:styleId="Textoindependienteprimerasangra">
    <w:name w:val="Body Text First Indent"/>
    <w:basedOn w:val="Textoindependiente"/>
    <w:link w:val="TextoindependienteprimerasangraCar"/>
    <w:uiPriority w:val="99"/>
    <w:semiHidden/>
    <w:unhideWhenUsed/>
    <w:rsid w:val="00106829"/>
    <w:pPr>
      <w:widowControl w:val="0"/>
      <w:overflowPunct w:val="0"/>
      <w:autoSpaceDE w:val="0"/>
      <w:autoSpaceDN w:val="0"/>
      <w:adjustRightInd w:val="0"/>
      <w:ind w:firstLine="360"/>
      <w:jc w:val="left"/>
    </w:pPr>
    <w:rPr>
      <w:rFonts w:ascii="Times New Roman" w:hAnsi="Times New Roman" w:cs="Times New Roman"/>
      <w:bCs w:val="0"/>
      <w:kern w:val="28"/>
      <w:sz w:val="20"/>
      <w:szCs w:val="20"/>
    </w:rPr>
  </w:style>
  <w:style w:type="character" w:customStyle="1" w:styleId="TextoindependienteprimerasangraCar">
    <w:name w:val="Texto independiente primera sangría Car"/>
    <w:basedOn w:val="TextoindependienteCar"/>
    <w:link w:val="Textoindependienteprimerasangra"/>
    <w:uiPriority w:val="99"/>
    <w:semiHidden/>
    <w:locked/>
    <w:rsid w:val="00106829"/>
    <w:rPr>
      <w:rFonts w:ascii="Courier New" w:hAnsi="Courier New" w:cs="Times New Roman"/>
      <w:kern w:val="28"/>
      <w:sz w:val="28"/>
      <w:lang w:val="es-ES" w:eastAsia="es-ES"/>
    </w:rPr>
  </w:style>
  <w:style w:type="paragraph" w:customStyle="1" w:styleId="DIEZ">
    <w:name w:val="DIEZ"/>
    <w:rsid w:val="00ED3FA8"/>
    <w:pPr>
      <w:widowControl w:val="0"/>
      <w:autoSpaceDE w:val="0"/>
      <w:autoSpaceDN w:val="0"/>
      <w:adjustRightInd w:val="0"/>
      <w:spacing w:after="74"/>
      <w:ind w:firstLine="159"/>
      <w:jc w:val="both"/>
    </w:pPr>
    <w:rPr>
      <w:rFonts w:ascii="Arial" w:hAnsi="Arial" w:cs="Arial"/>
      <w:sz w:val="24"/>
      <w:szCs w:val="24"/>
    </w:rPr>
  </w:style>
  <w:style w:type="character" w:styleId="Refdecomentario">
    <w:name w:val="annotation reference"/>
    <w:basedOn w:val="Fuentedeprrafopredeter"/>
    <w:uiPriority w:val="99"/>
    <w:semiHidden/>
    <w:unhideWhenUsed/>
    <w:rsid w:val="00C0678B"/>
    <w:rPr>
      <w:rFonts w:cs="Times New Roman"/>
      <w:sz w:val="16"/>
      <w:szCs w:val="16"/>
    </w:rPr>
  </w:style>
  <w:style w:type="paragraph" w:styleId="Textocomentario">
    <w:name w:val="annotation text"/>
    <w:basedOn w:val="Normal"/>
    <w:link w:val="TextocomentarioCar"/>
    <w:uiPriority w:val="99"/>
    <w:semiHidden/>
    <w:unhideWhenUsed/>
    <w:rsid w:val="00C0678B"/>
  </w:style>
  <w:style w:type="character" w:customStyle="1" w:styleId="TextocomentarioCar">
    <w:name w:val="Texto comentario Car"/>
    <w:basedOn w:val="Fuentedeprrafopredeter"/>
    <w:link w:val="Textocomentario"/>
    <w:uiPriority w:val="99"/>
    <w:semiHidden/>
    <w:locked/>
    <w:rsid w:val="00C0678B"/>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C0678B"/>
    <w:rPr>
      <w:b/>
      <w:bCs/>
    </w:rPr>
  </w:style>
  <w:style w:type="character" w:customStyle="1" w:styleId="AsuntodelcomentarioCar">
    <w:name w:val="Asunto del comentario Car"/>
    <w:basedOn w:val="TextocomentarioCar"/>
    <w:link w:val="Asuntodelcomentario"/>
    <w:uiPriority w:val="99"/>
    <w:semiHidden/>
    <w:locked/>
    <w:rsid w:val="00C0678B"/>
    <w:rPr>
      <w:rFonts w:cs="Times New Roman"/>
      <w:b/>
      <w:bCs/>
      <w:kern w:val="28"/>
    </w:rPr>
  </w:style>
  <w:style w:type="paragraph" w:styleId="Revisin">
    <w:name w:val="Revision"/>
    <w:hidden/>
    <w:uiPriority w:val="99"/>
    <w:semiHidden/>
    <w:rsid w:val="0046520E"/>
    <w:rPr>
      <w:kern w:val="28"/>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145966">
      <w:marLeft w:val="0"/>
      <w:marRight w:val="0"/>
      <w:marTop w:val="0"/>
      <w:marBottom w:val="0"/>
      <w:divBdr>
        <w:top w:val="none" w:sz="0" w:space="0" w:color="auto"/>
        <w:left w:val="none" w:sz="0" w:space="0" w:color="auto"/>
        <w:bottom w:val="none" w:sz="0" w:space="0" w:color="auto"/>
        <w:right w:val="none" w:sz="0" w:space="0" w:color="auto"/>
      </w:divBdr>
    </w:div>
    <w:div w:id="1530145967">
      <w:marLeft w:val="0"/>
      <w:marRight w:val="0"/>
      <w:marTop w:val="0"/>
      <w:marBottom w:val="0"/>
      <w:divBdr>
        <w:top w:val="none" w:sz="0" w:space="0" w:color="auto"/>
        <w:left w:val="none" w:sz="0" w:space="0" w:color="auto"/>
        <w:bottom w:val="none" w:sz="0" w:space="0" w:color="auto"/>
        <w:right w:val="none" w:sz="0" w:space="0" w:color="auto"/>
      </w:divBdr>
    </w:div>
    <w:div w:id="1530145968">
      <w:marLeft w:val="0"/>
      <w:marRight w:val="0"/>
      <w:marTop w:val="0"/>
      <w:marBottom w:val="0"/>
      <w:divBdr>
        <w:top w:val="none" w:sz="0" w:space="0" w:color="auto"/>
        <w:left w:val="none" w:sz="0" w:space="0" w:color="auto"/>
        <w:bottom w:val="none" w:sz="0" w:space="0" w:color="auto"/>
        <w:right w:val="none" w:sz="0" w:space="0" w:color="auto"/>
      </w:divBdr>
    </w:div>
    <w:div w:id="1530145969">
      <w:marLeft w:val="0"/>
      <w:marRight w:val="0"/>
      <w:marTop w:val="0"/>
      <w:marBottom w:val="0"/>
      <w:divBdr>
        <w:top w:val="none" w:sz="0" w:space="0" w:color="auto"/>
        <w:left w:val="none" w:sz="0" w:space="0" w:color="auto"/>
        <w:bottom w:val="none" w:sz="0" w:space="0" w:color="auto"/>
        <w:right w:val="none" w:sz="0" w:space="0" w:color="auto"/>
      </w:divBdr>
    </w:div>
    <w:div w:id="1530145970">
      <w:marLeft w:val="0"/>
      <w:marRight w:val="0"/>
      <w:marTop w:val="0"/>
      <w:marBottom w:val="0"/>
      <w:divBdr>
        <w:top w:val="none" w:sz="0" w:space="0" w:color="auto"/>
        <w:left w:val="none" w:sz="0" w:space="0" w:color="auto"/>
        <w:bottom w:val="none" w:sz="0" w:space="0" w:color="auto"/>
        <w:right w:val="none" w:sz="0" w:space="0" w:color="auto"/>
      </w:divBdr>
    </w:div>
    <w:div w:id="1530145971">
      <w:marLeft w:val="0"/>
      <w:marRight w:val="0"/>
      <w:marTop w:val="0"/>
      <w:marBottom w:val="0"/>
      <w:divBdr>
        <w:top w:val="none" w:sz="0" w:space="0" w:color="auto"/>
        <w:left w:val="none" w:sz="0" w:space="0" w:color="auto"/>
        <w:bottom w:val="none" w:sz="0" w:space="0" w:color="auto"/>
        <w:right w:val="none" w:sz="0" w:space="0" w:color="auto"/>
      </w:divBdr>
    </w:div>
    <w:div w:id="1530145972">
      <w:marLeft w:val="0"/>
      <w:marRight w:val="0"/>
      <w:marTop w:val="0"/>
      <w:marBottom w:val="0"/>
      <w:divBdr>
        <w:top w:val="none" w:sz="0" w:space="0" w:color="auto"/>
        <w:left w:val="none" w:sz="0" w:space="0" w:color="auto"/>
        <w:bottom w:val="none" w:sz="0" w:space="0" w:color="auto"/>
        <w:right w:val="none" w:sz="0" w:space="0" w:color="auto"/>
      </w:divBdr>
    </w:div>
    <w:div w:id="1530145973">
      <w:marLeft w:val="0"/>
      <w:marRight w:val="0"/>
      <w:marTop w:val="0"/>
      <w:marBottom w:val="0"/>
      <w:divBdr>
        <w:top w:val="none" w:sz="0" w:space="0" w:color="auto"/>
        <w:left w:val="none" w:sz="0" w:space="0" w:color="auto"/>
        <w:bottom w:val="none" w:sz="0" w:space="0" w:color="auto"/>
        <w:right w:val="none" w:sz="0" w:space="0" w:color="auto"/>
      </w:divBdr>
    </w:div>
    <w:div w:id="1530145974">
      <w:marLeft w:val="0"/>
      <w:marRight w:val="0"/>
      <w:marTop w:val="0"/>
      <w:marBottom w:val="0"/>
      <w:divBdr>
        <w:top w:val="none" w:sz="0" w:space="0" w:color="auto"/>
        <w:left w:val="none" w:sz="0" w:space="0" w:color="auto"/>
        <w:bottom w:val="none" w:sz="0" w:space="0" w:color="auto"/>
        <w:right w:val="none" w:sz="0" w:space="0" w:color="auto"/>
      </w:divBdr>
    </w:div>
    <w:div w:id="1530145975">
      <w:marLeft w:val="0"/>
      <w:marRight w:val="0"/>
      <w:marTop w:val="0"/>
      <w:marBottom w:val="0"/>
      <w:divBdr>
        <w:top w:val="none" w:sz="0" w:space="0" w:color="auto"/>
        <w:left w:val="none" w:sz="0" w:space="0" w:color="auto"/>
        <w:bottom w:val="none" w:sz="0" w:space="0" w:color="auto"/>
        <w:right w:val="none" w:sz="0" w:space="0" w:color="auto"/>
      </w:divBdr>
    </w:div>
    <w:div w:id="1530145976">
      <w:marLeft w:val="0"/>
      <w:marRight w:val="0"/>
      <w:marTop w:val="0"/>
      <w:marBottom w:val="0"/>
      <w:divBdr>
        <w:top w:val="none" w:sz="0" w:space="0" w:color="auto"/>
        <w:left w:val="none" w:sz="0" w:space="0" w:color="auto"/>
        <w:bottom w:val="none" w:sz="0" w:space="0" w:color="auto"/>
        <w:right w:val="none" w:sz="0" w:space="0" w:color="auto"/>
      </w:divBdr>
    </w:div>
    <w:div w:id="1530145977">
      <w:marLeft w:val="0"/>
      <w:marRight w:val="0"/>
      <w:marTop w:val="0"/>
      <w:marBottom w:val="0"/>
      <w:divBdr>
        <w:top w:val="none" w:sz="0" w:space="0" w:color="auto"/>
        <w:left w:val="none" w:sz="0" w:space="0" w:color="auto"/>
        <w:bottom w:val="none" w:sz="0" w:space="0" w:color="auto"/>
        <w:right w:val="none" w:sz="0" w:space="0" w:color="auto"/>
      </w:divBdr>
    </w:div>
    <w:div w:id="1530145978">
      <w:marLeft w:val="0"/>
      <w:marRight w:val="0"/>
      <w:marTop w:val="0"/>
      <w:marBottom w:val="0"/>
      <w:divBdr>
        <w:top w:val="none" w:sz="0" w:space="0" w:color="auto"/>
        <w:left w:val="none" w:sz="0" w:space="0" w:color="auto"/>
        <w:bottom w:val="none" w:sz="0" w:space="0" w:color="auto"/>
        <w:right w:val="none" w:sz="0" w:space="0" w:color="auto"/>
      </w:divBdr>
    </w:div>
    <w:div w:id="1530145979">
      <w:marLeft w:val="0"/>
      <w:marRight w:val="0"/>
      <w:marTop w:val="0"/>
      <w:marBottom w:val="0"/>
      <w:divBdr>
        <w:top w:val="none" w:sz="0" w:space="0" w:color="auto"/>
        <w:left w:val="none" w:sz="0" w:space="0" w:color="auto"/>
        <w:bottom w:val="none" w:sz="0" w:space="0" w:color="auto"/>
        <w:right w:val="none" w:sz="0" w:space="0" w:color="auto"/>
      </w:divBdr>
      <w:divsChild>
        <w:div w:id="1530145991">
          <w:marLeft w:val="45"/>
          <w:marRight w:val="45"/>
          <w:marTop w:val="15"/>
          <w:marBottom w:val="0"/>
          <w:divBdr>
            <w:top w:val="none" w:sz="0" w:space="0" w:color="auto"/>
            <w:left w:val="none" w:sz="0" w:space="0" w:color="auto"/>
            <w:bottom w:val="none" w:sz="0" w:space="0" w:color="auto"/>
            <w:right w:val="none" w:sz="0" w:space="0" w:color="auto"/>
          </w:divBdr>
          <w:divsChild>
            <w:div w:id="15301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5980">
      <w:marLeft w:val="0"/>
      <w:marRight w:val="0"/>
      <w:marTop w:val="0"/>
      <w:marBottom w:val="0"/>
      <w:divBdr>
        <w:top w:val="none" w:sz="0" w:space="0" w:color="auto"/>
        <w:left w:val="none" w:sz="0" w:space="0" w:color="auto"/>
        <w:bottom w:val="none" w:sz="0" w:space="0" w:color="auto"/>
        <w:right w:val="none" w:sz="0" w:space="0" w:color="auto"/>
      </w:divBdr>
      <w:divsChild>
        <w:div w:id="1530145992">
          <w:marLeft w:val="45"/>
          <w:marRight w:val="45"/>
          <w:marTop w:val="15"/>
          <w:marBottom w:val="0"/>
          <w:divBdr>
            <w:top w:val="none" w:sz="0" w:space="0" w:color="auto"/>
            <w:left w:val="none" w:sz="0" w:space="0" w:color="auto"/>
            <w:bottom w:val="none" w:sz="0" w:space="0" w:color="auto"/>
            <w:right w:val="none" w:sz="0" w:space="0" w:color="auto"/>
          </w:divBdr>
          <w:divsChild>
            <w:div w:id="15301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5981">
      <w:marLeft w:val="0"/>
      <w:marRight w:val="0"/>
      <w:marTop w:val="0"/>
      <w:marBottom w:val="0"/>
      <w:divBdr>
        <w:top w:val="none" w:sz="0" w:space="0" w:color="auto"/>
        <w:left w:val="none" w:sz="0" w:space="0" w:color="auto"/>
        <w:bottom w:val="none" w:sz="0" w:space="0" w:color="auto"/>
        <w:right w:val="none" w:sz="0" w:space="0" w:color="auto"/>
      </w:divBdr>
    </w:div>
    <w:div w:id="1530145982">
      <w:marLeft w:val="0"/>
      <w:marRight w:val="0"/>
      <w:marTop w:val="0"/>
      <w:marBottom w:val="0"/>
      <w:divBdr>
        <w:top w:val="none" w:sz="0" w:space="0" w:color="auto"/>
        <w:left w:val="none" w:sz="0" w:space="0" w:color="auto"/>
        <w:bottom w:val="none" w:sz="0" w:space="0" w:color="auto"/>
        <w:right w:val="none" w:sz="0" w:space="0" w:color="auto"/>
      </w:divBdr>
    </w:div>
    <w:div w:id="1530145983">
      <w:marLeft w:val="0"/>
      <w:marRight w:val="0"/>
      <w:marTop w:val="0"/>
      <w:marBottom w:val="0"/>
      <w:divBdr>
        <w:top w:val="none" w:sz="0" w:space="0" w:color="auto"/>
        <w:left w:val="none" w:sz="0" w:space="0" w:color="auto"/>
        <w:bottom w:val="none" w:sz="0" w:space="0" w:color="auto"/>
        <w:right w:val="none" w:sz="0" w:space="0" w:color="auto"/>
      </w:divBdr>
    </w:div>
    <w:div w:id="1530145984">
      <w:marLeft w:val="0"/>
      <w:marRight w:val="0"/>
      <w:marTop w:val="0"/>
      <w:marBottom w:val="0"/>
      <w:divBdr>
        <w:top w:val="none" w:sz="0" w:space="0" w:color="auto"/>
        <w:left w:val="none" w:sz="0" w:space="0" w:color="auto"/>
        <w:bottom w:val="none" w:sz="0" w:space="0" w:color="auto"/>
        <w:right w:val="none" w:sz="0" w:space="0" w:color="auto"/>
      </w:divBdr>
    </w:div>
    <w:div w:id="1530145985">
      <w:marLeft w:val="0"/>
      <w:marRight w:val="0"/>
      <w:marTop w:val="0"/>
      <w:marBottom w:val="0"/>
      <w:divBdr>
        <w:top w:val="none" w:sz="0" w:space="0" w:color="auto"/>
        <w:left w:val="none" w:sz="0" w:space="0" w:color="auto"/>
        <w:bottom w:val="none" w:sz="0" w:space="0" w:color="auto"/>
        <w:right w:val="none" w:sz="0" w:space="0" w:color="auto"/>
      </w:divBdr>
    </w:div>
    <w:div w:id="1530145986">
      <w:marLeft w:val="0"/>
      <w:marRight w:val="0"/>
      <w:marTop w:val="0"/>
      <w:marBottom w:val="0"/>
      <w:divBdr>
        <w:top w:val="none" w:sz="0" w:space="0" w:color="auto"/>
        <w:left w:val="none" w:sz="0" w:space="0" w:color="auto"/>
        <w:bottom w:val="none" w:sz="0" w:space="0" w:color="auto"/>
        <w:right w:val="none" w:sz="0" w:space="0" w:color="auto"/>
      </w:divBdr>
    </w:div>
    <w:div w:id="1530145987">
      <w:marLeft w:val="0"/>
      <w:marRight w:val="0"/>
      <w:marTop w:val="0"/>
      <w:marBottom w:val="0"/>
      <w:divBdr>
        <w:top w:val="none" w:sz="0" w:space="0" w:color="auto"/>
        <w:left w:val="none" w:sz="0" w:space="0" w:color="auto"/>
        <w:bottom w:val="none" w:sz="0" w:space="0" w:color="auto"/>
        <w:right w:val="none" w:sz="0" w:space="0" w:color="auto"/>
      </w:divBdr>
    </w:div>
    <w:div w:id="1530145988">
      <w:marLeft w:val="0"/>
      <w:marRight w:val="0"/>
      <w:marTop w:val="0"/>
      <w:marBottom w:val="0"/>
      <w:divBdr>
        <w:top w:val="none" w:sz="0" w:space="0" w:color="auto"/>
        <w:left w:val="none" w:sz="0" w:space="0" w:color="auto"/>
        <w:bottom w:val="none" w:sz="0" w:space="0" w:color="auto"/>
        <w:right w:val="none" w:sz="0" w:space="0" w:color="auto"/>
      </w:divBdr>
    </w:div>
    <w:div w:id="1530145993">
      <w:marLeft w:val="0"/>
      <w:marRight w:val="0"/>
      <w:marTop w:val="0"/>
      <w:marBottom w:val="0"/>
      <w:divBdr>
        <w:top w:val="none" w:sz="0" w:space="0" w:color="auto"/>
        <w:left w:val="none" w:sz="0" w:space="0" w:color="auto"/>
        <w:bottom w:val="none" w:sz="0" w:space="0" w:color="auto"/>
        <w:right w:val="none" w:sz="0" w:space="0" w:color="auto"/>
      </w:divBdr>
      <w:divsChild>
        <w:div w:id="1530145995">
          <w:marLeft w:val="45"/>
          <w:marRight w:val="45"/>
          <w:marTop w:val="15"/>
          <w:marBottom w:val="0"/>
          <w:divBdr>
            <w:top w:val="none" w:sz="0" w:space="0" w:color="auto"/>
            <w:left w:val="none" w:sz="0" w:space="0" w:color="auto"/>
            <w:bottom w:val="none" w:sz="0" w:space="0" w:color="auto"/>
            <w:right w:val="none" w:sz="0" w:space="0" w:color="auto"/>
          </w:divBdr>
          <w:divsChild>
            <w:div w:id="15301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5996">
      <w:marLeft w:val="0"/>
      <w:marRight w:val="0"/>
      <w:marTop w:val="0"/>
      <w:marBottom w:val="0"/>
      <w:divBdr>
        <w:top w:val="none" w:sz="0" w:space="0" w:color="auto"/>
        <w:left w:val="none" w:sz="0" w:space="0" w:color="auto"/>
        <w:bottom w:val="none" w:sz="0" w:space="0" w:color="auto"/>
        <w:right w:val="none" w:sz="0" w:space="0" w:color="auto"/>
      </w:divBdr>
    </w:div>
    <w:div w:id="1530145997">
      <w:marLeft w:val="0"/>
      <w:marRight w:val="0"/>
      <w:marTop w:val="0"/>
      <w:marBottom w:val="0"/>
      <w:divBdr>
        <w:top w:val="none" w:sz="0" w:space="0" w:color="auto"/>
        <w:left w:val="none" w:sz="0" w:space="0" w:color="auto"/>
        <w:bottom w:val="none" w:sz="0" w:space="0" w:color="auto"/>
        <w:right w:val="none" w:sz="0" w:space="0" w:color="auto"/>
      </w:divBdr>
    </w:div>
    <w:div w:id="15301459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35673-DAB4-47DA-B954-BCA8AB247A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42F898-49F4-4440-9E0B-C9B212FC2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B97AFA-C86F-4625-AC9C-898D73C4CE31}">
  <ds:schemaRefs>
    <ds:schemaRef ds:uri="http://schemas.microsoft.com/sharepoint/v3/contenttype/forms"/>
  </ds:schemaRefs>
</ds:datastoreItem>
</file>

<file path=customXml/itemProps4.xml><?xml version="1.0" encoding="utf-8"?>
<ds:datastoreItem xmlns:ds="http://schemas.openxmlformats.org/officeDocument/2006/customXml" ds:itemID="{29C7397E-29A6-4733-A188-55B93763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5552</Words>
  <Characters>30542</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creator>Usuario</dc:creator>
  <cp:lastModifiedBy>ALONSO</cp:lastModifiedBy>
  <cp:revision>6</cp:revision>
  <cp:lastPrinted>2020-02-24T15:48:00Z</cp:lastPrinted>
  <dcterms:created xsi:type="dcterms:W3CDTF">2020-06-11T13:11:00Z</dcterms:created>
  <dcterms:modified xsi:type="dcterms:W3CDTF">2020-08-13T13:23:00Z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