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D6" w:rsidRPr="00E35BD6" w:rsidRDefault="00E35BD6" w:rsidP="00E35BD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35BD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35BD6" w:rsidRPr="00E35BD6" w:rsidRDefault="00E35BD6" w:rsidP="00E35BD6">
      <w:pPr>
        <w:jc w:val="both"/>
        <w:rPr>
          <w:rFonts w:ascii="Arial" w:hAnsi="Arial" w:cs="Arial"/>
          <w:lang w:val="es-419"/>
        </w:rPr>
      </w:pPr>
    </w:p>
    <w:p w:rsidR="00E35BD6" w:rsidRPr="00E35BD6" w:rsidRDefault="00E35BD6" w:rsidP="00E35BD6">
      <w:pPr>
        <w:jc w:val="both"/>
        <w:rPr>
          <w:rFonts w:ascii="Arial" w:hAnsi="Arial" w:cs="Arial"/>
          <w:b/>
          <w:bCs/>
          <w:iCs/>
          <w:lang w:val="es-419" w:eastAsia="fr-FR"/>
        </w:rPr>
      </w:pPr>
      <w:r w:rsidRPr="00E35BD6">
        <w:rPr>
          <w:rFonts w:ascii="Arial" w:hAnsi="Arial" w:cs="Arial"/>
          <w:b/>
          <w:bCs/>
          <w:iCs/>
          <w:u w:val="single"/>
          <w:lang w:val="es-419" w:eastAsia="fr-FR"/>
        </w:rPr>
        <w:t>TEMAS:</w:t>
      </w:r>
      <w:r w:rsidRPr="00E35BD6">
        <w:rPr>
          <w:rFonts w:ascii="Arial" w:hAnsi="Arial" w:cs="Arial"/>
          <w:b/>
          <w:bCs/>
          <w:iCs/>
          <w:lang w:val="es-419" w:eastAsia="fr-FR"/>
        </w:rPr>
        <w:tab/>
      </w:r>
      <w:r w:rsidR="008C41CE">
        <w:rPr>
          <w:rFonts w:ascii="Arial" w:hAnsi="Arial" w:cs="Arial"/>
          <w:b/>
          <w:bCs/>
          <w:iCs/>
          <w:lang w:val="es-419" w:eastAsia="fr-FR"/>
        </w:rPr>
        <w:t xml:space="preserve">DEBIDO PROCESO / TUTELA CONTRA DECISIÓN JUDICIAL </w:t>
      </w:r>
      <w:r w:rsidR="008C41CE" w:rsidRPr="009F345C">
        <w:rPr>
          <w:rFonts w:ascii="Arial" w:hAnsi="Arial" w:cs="Arial"/>
          <w:b/>
          <w:bCs/>
          <w:iCs/>
          <w:lang w:val="es-419" w:eastAsia="fr-FR"/>
        </w:rPr>
        <w:t xml:space="preserve">/ </w:t>
      </w:r>
      <w:r w:rsidR="008C41CE">
        <w:rPr>
          <w:rFonts w:ascii="Arial" w:hAnsi="Arial" w:cs="Arial"/>
          <w:b/>
          <w:bCs/>
          <w:iCs/>
          <w:lang w:val="es-419" w:eastAsia="fr-FR"/>
        </w:rPr>
        <w:t>PROCEDENCIA EXCEPCIONAL / CASO: ENTREGA DE TÍTULOS JUDICIALES DE PROCESO TRAMITADO EN OTRA JURISDICCIÓN TERRITORIAL.</w:t>
      </w:r>
    </w:p>
    <w:p w:rsidR="00E35BD6" w:rsidRPr="00E35BD6" w:rsidRDefault="00E35BD6" w:rsidP="00E35BD6">
      <w:pPr>
        <w:jc w:val="both"/>
        <w:rPr>
          <w:rFonts w:ascii="Arial" w:hAnsi="Arial" w:cs="Arial"/>
          <w:lang w:val="es-419"/>
        </w:rPr>
      </w:pPr>
    </w:p>
    <w:p w:rsidR="008C41CE" w:rsidRPr="008C41CE" w:rsidRDefault="008C41CE" w:rsidP="008C41CE">
      <w:pPr>
        <w:jc w:val="both"/>
        <w:rPr>
          <w:rFonts w:ascii="Arial" w:hAnsi="Arial" w:cs="Arial"/>
          <w:lang w:val="es-419"/>
        </w:rPr>
      </w:pPr>
      <w:r w:rsidRPr="008C41CE">
        <w:rPr>
          <w:rFonts w:ascii="Arial"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8C41CE" w:rsidRPr="008C41CE" w:rsidRDefault="008C41CE" w:rsidP="008C41CE">
      <w:pPr>
        <w:jc w:val="both"/>
        <w:rPr>
          <w:rFonts w:ascii="Arial" w:hAnsi="Arial" w:cs="Arial"/>
          <w:lang w:val="es-419"/>
        </w:rPr>
      </w:pPr>
    </w:p>
    <w:p w:rsidR="00E35BD6" w:rsidRPr="00E35BD6" w:rsidRDefault="008C41CE" w:rsidP="00E35BD6">
      <w:pPr>
        <w:jc w:val="both"/>
        <w:rPr>
          <w:rFonts w:ascii="Arial" w:hAnsi="Arial" w:cs="Arial"/>
          <w:lang w:val="es-419"/>
        </w:rPr>
      </w:pPr>
      <w:r w:rsidRPr="008C41CE">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hAnsi="Arial" w:cs="Arial"/>
          <w:lang w:val="es-419"/>
        </w:rPr>
        <w:t>. (…)</w:t>
      </w:r>
    </w:p>
    <w:p w:rsidR="00E35BD6" w:rsidRDefault="00E35BD6" w:rsidP="00E35BD6">
      <w:pPr>
        <w:jc w:val="both"/>
        <w:rPr>
          <w:rFonts w:ascii="Arial" w:hAnsi="Arial" w:cs="Arial"/>
          <w:lang w:val="es-419"/>
        </w:rPr>
      </w:pPr>
    </w:p>
    <w:p w:rsidR="008C41CE" w:rsidRPr="00E35BD6" w:rsidRDefault="008C41CE" w:rsidP="00E35BD6">
      <w:pPr>
        <w:jc w:val="both"/>
        <w:rPr>
          <w:rFonts w:ascii="Arial" w:hAnsi="Arial" w:cs="Arial"/>
          <w:lang w:val="es-419"/>
        </w:rPr>
      </w:pPr>
      <w:r>
        <w:rPr>
          <w:rFonts w:ascii="Arial" w:hAnsi="Arial" w:cs="Arial"/>
          <w:lang w:val="es-419"/>
        </w:rPr>
        <w:t xml:space="preserve">… </w:t>
      </w:r>
      <w:r w:rsidRPr="008C41CE">
        <w:rPr>
          <w:rFonts w:ascii="Arial" w:hAnsi="Arial" w:cs="Arial"/>
          <w:lang w:val="es-419"/>
        </w:rPr>
        <w:t>encuentra esta Corporación que no es cierto lo afirmado por la accionante en su escrito de tutela, al indicar que hasta la fecha de interposición del presente amparo, 26 de febrero pasado (fls. 5 y 12), continuaban haciéndose los depósitos judiciales en el Juzgado Promiscuo de Familia del Circuito de Tumaco</w:t>
      </w:r>
      <w:r>
        <w:rPr>
          <w:rFonts w:ascii="Arial" w:hAnsi="Arial" w:cs="Arial"/>
          <w:lang w:val="es-419"/>
        </w:rPr>
        <w:t>,</w:t>
      </w:r>
      <w:r w:rsidRPr="008C41CE">
        <w:rPr>
          <w:rFonts w:ascii="Arial" w:hAnsi="Arial" w:cs="Arial"/>
          <w:lang w:val="es-419"/>
        </w:rPr>
        <w:t xml:space="preserve"> Nariño, pues como quedó visto, desde el mes de octubre de 2019 se vienen efectuando y pagando en la cuenta que para el efecto tiene el Juzgado Tercero de Familia de Pereira</w:t>
      </w:r>
      <w:r>
        <w:rPr>
          <w:rFonts w:ascii="Arial" w:hAnsi="Arial" w:cs="Arial"/>
          <w:lang w:val="es-419"/>
        </w:rPr>
        <w:t>…</w:t>
      </w:r>
    </w:p>
    <w:p w:rsidR="00E35BD6" w:rsidRPr="00E35BD6" w:rsidRDefault="00E35BD6" w:rsidP="00E35BD6">
      <w:pPr>
        <w:jc w:val="both"/>
        <w:rPr>
          <w:rFonts w:ascii="Arial" w:hAnsi="Arial" w:cs="Arial"/>
        </w:rPr>
      </w:pPr>
    </w:p>
    <w:p w:rsidR="00E35BD6" w:rsidRDefault="008C41CE" w:rsidP="00E35BD6">
      <w:pPr>
        <w:jc w:val="both"/>
        <w:rPr>
          <w:rFonts w:ascii="Arial" w:hAnsi="Arial" w:cs="Arial"/>
        </w:rPr>
      </w:pPr>
      <w:r w:rsidRPr="008C41CE">
        <w:rPr>
          <w:rFonts w:ascii="Arial" w:hAnsi="Arial" w:cs="Arial"/>
        </w:rPr>
        <w:t>Ante tal suceso, esta Sala considera que ninguna vulneración o amenaza a los derechos fundamentales al mínimo vital y vida digna de la accionante ha acaecido.</w:t>
      </w:r>
    </w:p>
    <w:p w:rsidR="00357FCA" w:rsidRDefault="00357FCA" w:rsidP="00E35BD6">
      <w:pPr>
        <w:jc w:val="both"/>
        <w:rPr>
          <w:rFonts w:ascii="Arial" w:hAnsi="Arial" w:cs="Arial"/>
        </w:rPr>
      </w:pPr>
    </w:p>
    <w:p w:rsidR="00357FCA" w:rsidRPr="00357FCA" w:rsidRDefault="00357FCA" w:rsidP="00E35BD6">
      <w:pPr>
        <w:jc w:val="both"/>
        <w:rPr>
          <w:rFonts w:ascii="Arial" w:hAnsi="Arial" w:cs="Arial"/>
          <w:b/>
          <w:color w:val="FF0000"/>
        </w:rPr>
      </w:pPr>
      <w:r w:rsidRPr="00357FCA">
        <w:rPr>
          <w:rFonts w:ascii="Arial" w:hAnsi="Arial" w:cs="Arial"/>
          <w:b/>
          <w:color w:val="FF0000"/>
        </w:rPr>
        <w:t>SALVAMENTO DE VOTO: DOCTORA CLAUDIA MARÍA ARCILA RÍOS</w:t>
      </w:r>
    </w:p>
    <w:p w:rsidR="008C41CE" w:rsidRPr="00E35BD6" w:rsidRDefault="008C41CE" w:rsidP="00E35BD6">
      <w:pPr>
        <w:jc w:val="both"/>
        <w:rPr>
          <w:rFonts w:ascii="Arial" w:hAnsi="Arial" w:cs="Arial"/>
        </w:rPr>
      </w:pPr>
    </w:p>
    <w:p w:rsidR="00357FCA" w:rsidRPr="00357FCA" w:rsidRDefault="00357FCA" w:rsidP="00357FCA">
      <w:pPr>
        <w:jc w:val="both"/>
        <w:rPr>
          <w:rFonts w:ascii="Arial" w:hAnsi="Arial" w:cs="Arial"/>
        </w:rPr>
      </w:pPr>
      <w:r w:rsidRPr="00357FCA">
        <w:rPr>
          <w:rFonts w:ascii="Arial" w:hAnsi="Arial" w:cs="Arial"/>
        </w:rPr>
        <w:t>Con todo el respeto que merecen mis demás compañeros de Sala, a continuación expongo la razón por la que me aparté de la decisión que por mayoría se aprobó, en la sentencia proferida el 10 de los cursantes, en el proceso de la referencia.</w:t>
      </w:r>
    </w:p>
    <w:p w:rsidR="00357FCA" w:rsidRPr="00357FCA" w:rsidRDefault="00357FCA" w:rsidP="00357FCA">
      <w:pPr>
        <w:jc w:val="both"/>
        <w:rPr>
          <w:rFonts w:ascii="Arial" w:hAnsi="Arial" w:cs="Arial"/>
        </w:rPr>
      </w:pPr>
    </w:p>
    <w:p w:rsidR="00357FCA" w:rsidRPr="00357FCA" w:rsidRDefault="00357FCA" w:rsidP="00357FCA">
      <w:pPr>
        <w:jc w:val="both"/>
        <w:rPr>
          <w:rFonts w:ascii="Arial" w:hAnsi="Arial" w:cs="Arial"/>
        </w:rPr>
      </w:pPr>
      <w:r w:rsidRPr="00357FCA">
        <w:rPr>
          <w:rFonts w:ascii="Arial" w:hAnsi="Arial" w:cs="Arial"/>
        </w:rPr>
        <w:t>En mi concepto la Sala carecía de competencia funcional para decidir el asunto y por ello ha debido rechazar su conocimiento desde un primer momento o en su defecto declarar nula la actuación y remitirla al despacho competente.</w:t>
      </w:r>
    </w:p>
    <w:p w:rsidR="00357FCA" w:rsidRPr="00357FCA" w:rsidRDefault="00357FCA" w:rsidP="00357FCA">
      <w:pPr>
        <w:jc w:val="both"/>
        <w:rPr>
          <w:rFonts w:ascii="Arial" w:hAnsi="Arial" w:cs="Arial"/>
        </w:rPr>
      </w:pPr>
    </w:p>
    <w:p w:rsidR="00357FCA" w:rsidRPr="00357FCA" w:rsidRDefault="00357FCA" w:rsidP="00357FCA">
      <w:pPr>
        <w:jc w:val="both"/>
        <w:rPr>
          <w:rFonts w:ascii="Arial" w:hAnsi="Arial" w:cs="Arial"/>
        </w:rPr>
      </w:pPr>
      <w:r w:rsidRPr="00357FCA">
        <w:rPr>
          <w:rFonts w:ascii="Arial" w:hAnsi="Arial" w:cs="Arial"/>
        </w:rPr>
        <w:t>En efecto, según el numeral 5 del artículo 1º del Decreto 1983 de 2017, por el cual se modifica el Decreto 1069 de 2015, en relación con las reglas de reparto de la acción de tutela, “Las acciones de tutela dirigidas contra los Jueces o Tribunales serán repartidas, para su conocimiento en primera instancia, al respectivo superior funcional de la autoridad jurisdiccional accionada.”</w:t>
      </w:r>
    </w:p>
    <w:p w:rsidR="00357FCA" w:rsidRPr="00357FCA" w:rsidRDefault="00357FCA" w:rsidP="00357FCA">
      <w:pPr>
        <w:jc w:val="both"/>
        <w:rPr>
          <w:rFonts w:ascii="Arial" w:hAnsi="Arial" w:cs="Arial"/>
        </w:rPr>
      </w:pPr>
    </w:p>
    <w:p w:rsidR="00357FCA" w:rsidRPr="00357FCA" w:rsidRDefault="00357FCA" w:rsidP="00357FCA">
      <w:pPr>
        <w:jc w:val="both"/>
        <w:rPr>
          <w:rFonts w:ascii="Arial" w:hAnsi="Arial" w:cs="Arial"/>
        </w:rPr>
      </w:pPr>
      <w:r w:rsidRPr="00357FCA">
        <w:rPr>
          <w:rFonts w:ascii="Arial" w:hAnsi="Arial" w:cs="Arial"/>
        </w:rPr>
        <w:t>En este caso, los hechos sobre los que se edificó la solicitud de amparo involucran al Juzgado Promiscuo de Familia de Tumaco, Nariño, al cual acusa la demandante de negarse a trasladar a esta ciudad el proceso de alimentos que promovió, a fin de cobrar los depósitos judiciales que se le consignan, en razón que vive en el municipio de Dosquebradas, Risaralda.</w:t>
      </w:r>
    </w:p>
    <w:p w:rsidR="00357FCA" w:rsidRPr="00357FCA" w:rsidRDefault="00357FCA" w:rsidP="00357FCA">
      <w:pPr>
        <w:jc w:val="both"/>
        <w:rPr>
          <w:rFonts w:ascii="Arial" w:hAnsi="Arial" w:cs="Arial"/>
        </w:rPr>
      </w:pPr>
    </w:p>
    <w:p w:rsidR="00357FCA" w:rsidRPr="00357FCA" w:rsidRDefault="00357FCA" w:rsidP="00357FCA">
      <w:pPr>
        <w:jc w:val="both"/>
        <w:rPr>
          <w:rFonts w:ascii="Arial" w:hAnsi="Arial" w:cs="Arial"/>
        </w:rPr>
      </w:pPr>
      <w:r w:rsidRPr="00357FCA">
        <w:rPr>
          <w:rFonts w:ascii="Arial" w:hAnsi="Arial" w:cs="Arial"/>
        </w:rPr>
        <w:t xml:space="preserve">De esa manera las cosas, del asunto debió conocer el superior funcional de ese despacho, esto es la Sala Civil Familia del Tribunal Superior de Nariño. </w:t>
      </w:r>
    </w:p>
    <w:p w:rsidR="00357FCA" w:rsidRPr="00357FCA" w:rsidRDefault="00357FCA" w:rsidP="00357FCA">
      <w:pPr>
        <w:jc w:val="both"/>
        <w:rPr>
          <w:rFonts w:ascii="Arial" w:hAnsi="Arial" w:cs="Arial"/>
        </w:rPr>
      </w:pPr>
    </w:p>
    <w:p w:rsidR="00E35BD6" w:rsidRPr="00E35BD6" w:rsidRDefault="00357FCA" w:rsidP="00357FCA">
      <w:pPr>
        <w:jc w:val="both"/>
        <w:rPr>
          <w:rFonts w:ascii="Arial" w:hAnsi="Arial" w:cs="Arial"/>
        </w:rPr>
      </w:pPr>
      <w:r w:rsidRPr="00357FCA">
        <w:rPr>
          <w:rFonts w:ascii="Arial" w:hAnsi="Arial" w:cs="Arial"/>
        </w:rPr>
        <w:t>Esa competencia no varía por el hecho de que la demanda también se haya dirigido contra el Juzgado Tercero de Familia de esta ciudad, como quiera que su vinculación obedece a que, según quedó acreditado, ese despacho fue el comisionado por aquel de Tumaco para recibir y entregar a la demandante los dineros recibidos por concepto de alimentos; es decir, su intervención en el proceso en que encuentra la actora vulnerados sus derechos no guarda relación con las funciones propias de ese juzgado, sino con las delegadas por otro.</w:t>
      </w:r>
    </w:p>
    <w:p w:rsidR="00E35BD6" w:rsidRDefault="00E35BD6" w:rsidP="00E35BD6">
      <w:pPr>
        <w:jc w:val="both"/>
        <w:rPr>
          <w:rFonts w:ascii="Arial" w:hAnsi="Arial" w:cs="Arial"/>
        </w:rPr>
      </w:pPr>
    </w:p>
    <w:p w:rsidR="00357FCA" w:rsidRDefault="00357FCA" w:rsidP="00E35BD6">
      <w:pPr>
        <w:jc w:val="both"/>
        <w:rPr>
          <w:rFonts w:ascii="Arial" w:hAnsi="Arial" w:cs="Arial"/>
        </w:rPr>
      </w:pPr>
    </w:p>
    <w:p w:rsidR="00357FCA" w:rsidRPr="00E35BD6" w:rsidRDefault="00357FCA" w:rsidP="00E35BD6">
      <w:pPr>
        <w:jc w:val="both"/>
        <w:rPr>
          <w:rFonts w:ascii="Arial" w:hAnsi="Arial" w:cs="Arial"/>
        </w:rPr>
      </w:pPr>
    </w:p>
    <w:p w:rsidR="00BF70E6" w:rsidRPr="00E35BD6" w:rsidRDefault="00BF70E6" w:rsidP="00357FCA">
      <w:pPr>
        <w:spacing w:line="288" w:lineRule="auto"/>
        <w:jc w:val="center"/>
        <w:rPr>
          <w:rFonts w:ascii="Arial" w:hAnsi="Arial" w:cs="Arial"/>
          <w:b/>
          <w:bCs/>
          <w:sz w:val="24"/>
          <w:szCs w:val="24"/>
        </w:rPr>
      </w:pPr>
      <w:r w:rsidRPr="00E35BD6">
        <w:rPr>
          <w:rFonts w:ascii="Arial" w:hAnsi="Arial" w:cs="Arial"/>
          <w:b/>
          <w:bCs/>
          <w:sz w:val="24"/>
          <w:szCs w:val="24"/>
        </w:rPr>
        <w:t>TRIBUNAL SUPERIOR DE PEREIRA</w:t>
      </w:r>
    </w:p>
    <w:p w:rsidR="00BF70E6" w:rsidRPr="00E35BD6" w:rsidRDefault="00BF70E6" w:rsidP="00357FCA">
      <w:pPr>
        <w:spacing w:line="288" w:lineRule="auto"/>
        <w:jc w:val="center"/>
        <w:rPr>
          <w:rFonts w:ascii="Arial" w:hAnsi="Arial" w:cs="Arial"/>
          <w:bCs/>
          <w:sz w:val="24"/>
          <w:szCs w:val="24"/>
        </w:rPr>
      </w:pPr>
      <w:r w:rsidRPr="00E35BD6">
        <w:rPr>
          <w:rFonts w:ascii="Arial" w:hAnsi="Arial" w:cs="Arial"/>
          <w:bCs/>
          <w:sz w:val="24"/>
          <w:szCs w:val="24"/>
        </w:rPr>
        <w:t>Sala de Decisión Civil Familia</w:t>
      </w:r>
    </w:p>
    <w:p w:rsidR="00BF70E6" w:rsidRPr="00E35BD6" w:rsidRDefault="00BF70E6" w:rsidP="00357FCA">
      <w:pPr>
        <w:spacing w:line="288" w:lineRule="auto"/>
        <w:jc w:val="center"/>
        <w:rPr>
          <w:rFonts w:ascii="Arial" w:hAnsi="Arial" w:cs="Arial"/>
          <w:bCs/>
          <w:sz w:val="24"/>
          <w:szCs w:val="24"/>
        </w:rPr>
      </w:pPr>
    </w:p>
    <w:p w:rsidR="00BF70E6" w:rsidRPr="00E35BD6" w:rsidRDefault="00BF70E6" w:rsidP="00357FCA">
      <w:pPr>
        <w:spacing w:line="288" w:lineRule="auto"/>
        <w:jc w:val="center"/>
        <w:rPr>
          <w:rFonts w:ascii="Arial" w:hAnsi="Arial" w:cs="Arial"/>
          <w:bCs/>
          <w:sz w:val="24"/>
          <w:szCs w:val="24"/>
        </w:rPr>
      </w:pPr>
      <w:r w:rsidRPr="00E35BD6">
        <w:rPr>
          <w:rFonts w:ascii="Arial" w:hAnsi="Arial" w:cs="Arial"/>
          <w:bCs/>
          <w:sz w:val="24"/>
          <w:szCs w:val="24"/>
        </w:rPr>
        <w:t xml:space="preserve">Magistrado Ponente: </w:t>
      </w:r>
    </w:p>
    <w:p w:rsidR="00C3533F" w:rsidRPr="00E35BD6" w:rsidRDefault="00BF70E6" w:rsidP="00357FCA">
      <w:pPr>
        <w:spacing w:line="288" w:lineRule="auto"/>
        <w:jc w:val="center"/>
        <w:rPr>
          <w:rFonts w:ascii="Arial" w:hAnsi="Arial" w:cs="Arial"/>
          <w:b/>
          <w:bCs/>
          <w:sz w:val="24"/>
          <w:szCs w:val="24"/>
        </w:rPr>
      </w:pPr>
      <w:r w:rsidRPr="00E35BD6">
        <w:rPr>
          <w:rFonts w:ascii="Arial" w:hAnsi="Arial" w:cs="Arial"/>
          <w:b/>
          <w:bCs/>
          <w:sz w:val="24"/>
          <w:szCs w:val="24"/>
        </w:rPr>
        <w:lastRenderedPageBreak/>
        <w:t>EDDER JIMMY SÁNCHEZ CALAMBÁS</w:t>
      </w:r>
    </w:p>
    <w:p w:rsidR="00C3533F" w:rsidRDefault="00C3533F" w:rsidP="00357FCA">
      <w:pPr>
        <w:spacing w:line="288" w:lineRule="auto"/>
        <w:jc w:val="center"/>
        <w:rPr>
          <w:rFonts w:ascii="Arial" w:hAnsi="Arial" w:cs="Arial"/>
          <w:bCs/>
          <w:sz w:val="24"/>
          <w:szCs w:val="24"/>
        </w:rPr>
      </w:pPr>
    </w:p>
    <w:p w:rsidR="00357FCA" w:rsidRPr="00E35BD6" w:rsidRDefault="00357FCA" w:rsidP="00357FCA">
      <w:pPr>
        <w:spacing w:line="288" w:lineRule="auto"/>
        <w:jc w:val="center"/>
        <w:rPr>
          <w:rFonts w:ascii="Arial" w:hAnsi="Arial" w:cs="Arial"/>
          <w:bCs/>
          <w:sz w:val="24"/>
          <w:szCs w:val="24"/>
        </w:rPr>
      </w:pPr>
    </w:p>
    <w:p w:rsidR="00C3533F" w:rsidRPr="00E35BD6" w:rsidRDefault="00C3533F" w:rsidP="00357FCA">
      <w:pPr>
        <w:spacing w:line="288" w:lineRule="auto"/>
        <w:jc w:val="center"/>
        <w:rPr>
          <w:rFonts w:ascii="Arial" w:hAnsi="Arial" w:cs="Arial"/>
          <w:bCs/>
          <w:sz w:val="24"/>
          <w:szCs w:val="24"/>
        </w:rPr>
      </w:pPr>
      <w:r w:rsidRPr="00E35BD6">
        <w:rPr>
          <w:rFonts w:ascii="Arial" w:hAnsi="Arial" w:cs="Arial"/>
          <w:bCs/>
          <w:sz w:val="24"/>
          <w:szCs w:val="24"/>
        </w:rPr>
        <w:t xml:space="preserve">Pereira, </w:t>
      </w:r>
      <w:r w:rsidR="0063039E" w:rsidRPr="00E35BD6">
        <w:rPr>
          <w:rFonts w:ascii="Arial" w:hAnsi="Arial" w:cs="Arial"/>
          <w:bCs/>
          <w:sz w:val="24"/>
          <w:szCs w:val="24"/>
        </w:rPr>
        <w:t xml:space="preserve">diez </w:t>
      </w:r>
      <w:r w:rsidRPr="00E35BD6">
        <w:rPr>
          <w:rFonts w:ascii="Arial" w:hAnsi="Arial" w:cs="Arial"/>
          <w:bCs/>
          <w:sz w:val="24"/>
          <w:szCs w:val="24"/>
        </w:rPr>
        <w:t>(</w:t>
      </w:r>
      <w:r w:rsidR="0063039E" w:rsidRPr="00E35BD6">
        <w:rPr>
          <w:rFonts w:ascii="Arial" w:hAnsi="Arial" w:cs="Arial"/>
          <w:bCs/>
          <w:sz w:val="24"/>
          <w:szCs w:val="24"/>
        </w:rPr>
        <w:t>10</w:t>
      </w:r>
      <w:r w:rsidRPr="00E35BD6">
        <w:rPr>
          <w:rFonts w:ascii="Arial" w:hAnsi="Arial" w:cs="Arial"/>
          <w:bCs/>
          <w:sz w:val="24"/>
          <w:szCs w:val="24"/>
        </w:rPr>
        <w:t xml:space="preserve">) de </w:t>
      </w:r>
      <w:r w:rsidR="00706E78" w:rsidRPr="00E35BD6">
        <w:rPr>
          <w:rFonts w:ascii="Arial" w:hAnsi="Arial" w:cs="Arial"/>
          <w:bCs/>
          <w:sz w:val="24"/>
          <w:szCs w:val="24"/>
        </w:rPr>
        <w:t>marz</w:t>
      </w:r>
      <w:r w:rsidR="005E70EC" w:rsidRPr="00E35BD6">
        <w:rPr>
          <w:rFonts w:ascii="Arial" w:hAnsi="Arial" w:cs="Arial"/>
          <w:bCs/>
          <w:sz w:val="24"/>
          <w:szCs w:val="24"/>
        </w:rPr>
        <w:t>o</w:t>
      </w:r>
      <w:r w:rsidRPr="00E35BD6">
        <w:rPr>
          <w:rFonts w:ascii="Arial" w:hAnsi="Arial" w:cs="Arial"/>
          <w:bCs/>
          <w:sz w:val="24"/>
          <w:szCs w:val="24"/>
        </w:rPr>
        <w:t xml:space="preserve"> de dos mil </w:t>
      </w:r>
      <w:r w:rsidR="005E70EC" w:rsidRPr="00E35BD6">
        <w:rPr>
          <w:rFonts w:ascii="Arial" w:hAnsi="Arial" w:cs="Arial"/>
          <w:bCs/>
          <w:sz w:val="24"/>
          <w:szCs w:val="24"/>
        </w:rPr>
        <w:t>vein</w:t>
      </w:r>
      <w:r w:rsidR="003F709B" w:rsidRPr="00E35BD6">
        <w:rPr>
          <w:rFonts w:ascii="Arial" w:hAnsi="Arial" w:cs="Arial"/>
          <w:bCs/>
          <w:sz w:val="24"/>
          <w:szCs w:val="24"/>
        </w:rPr>
        <w:t>te</w:t>
      </w:r>
      <w:r w:rsidR="005E70EC" w:rsidRPr="00E35BD6">
        <w:rPr>
          <w:rFonts w:ascii="Arial" w:hAnsi="Arial" w:cs="Arial"/>
          <w:bCs/>
          <w:sz w:val="24"/>
          <w:szCs w:val="24"/>
        </w:rPr>
        <w:t xml:space="preserve"> (2020</w:t>
      </w:r>
      <w:r w:rsidRPr="00E35BD6">
        <w:rPr>
          <w:rFonts w:ascii="Arial" w:hAnsi="Arial" w:cs="Arial"/>
          <w:bCs/>
          <w:sz w:val="24"/>
          <w:szCs w:val="24"/>
        </w:rPr>
        <w:t>)</w:t>
      </w:r>
    </w:p>
    <w:p w:rsidR="00C3533F" w:rsidRPr="00E35BD6" w:rsidRDefault="004B7F8E" w:rsidP="00357FCA">
      <w:pPr>
        <w:spacing w:line="288" w:lineRule="auto"/>
        <w:jc w:val="center"/>
        <w:rPr>
          <w:rFonts w:ascii="Arial" w:hAnsi="Arial" w:cs="Arial"/>
          <w:sz w:val="24"/>
          <w:szCs w:val="24"/>
        </w:rPr>
      </w:pPr>
      <w:r w:rsidRPr="00E35BD6">
        <w:rPr>
          <w:rFonts w:ascii="Arial" w:hAnsi="Arial" w:cs="Arial"/>
          <w:sz w:val="24"/>
          <w:szCs w:val="24"/>
        </w:rPr>
        <w:t>Acta Nº</w:t>
      </w:r>
      <w:r w:rsidR="00C3533F" w:rsidRPr="00E35BD6">
        <w:rPr>
          <w:rFonts w:ascii="Arial" w:hAnsi="Arial" w:cs="Arial"/>
          <w:sz w:val="24"/>
          <w:szCs w:val="24"/>
        </w:rPr>
        <w:t xml:space="preserve"> </w:t>
      </w:r>
      <w:r w:rsidR="0063039E" w:rsidRPr="00E35BD6">
        <w:rPr>
          <w:rFonts w:ascii="Arial" w:hAnsi="Arial" w:cs="Arial"/>
          <w:sz w:val="24"/>
          <w:szCs w:val="24"/>
        </w:rPr>
        <w:t>87</w:t>
      </w:r>
      <w:r w:rsidR="004B5490" w:rsidRPr="00E35BD6">
        <w:rPr>
          <w:rFonts w:ascii="Arial" w:hAnsi="Arial" w:cs="Arial"/>
          <w:sz w:val="24"/>
          <w:szCs w:val="24"/>
        </w:rPr>
        <w:t xml:space="preserve"> </w:t>
      </w:r>
      <w:r w:rsidR="00C176C4" w:rsidRPr="00E35BD6">
        <w:rPr>
          <w:rFonts w:ascii="Arial" w:hAnsi="Arial" w:cs="Arial"/>
          <w:sz w:val="24"/>
          <w:szCs w:val="24"/>
        </w:rPr>
        <w:t xml:space="preserve">de </w:t>
      </w:r>
      <w:r w:rsidR="0063039E" w:rsidRPr="00E35BD6">
        <w:rPr>
          <w:rFonts w:ascii="Arial" w:hAnsi="Arial" w:cs="Arial"/>
          <w:sz w:val="24"/>
          <w:szCs w:val="24"/>
        </w:rPr>
        <w:t>10</w:t>
      </w:r>
      <w:r w:rsidR="00935424" w:rsidRPr="00E35BD6">
        <w:rPr>
          <w:rFonts w:ascii="Arial" w:hAnsi="Arial" w:cs="Arial"/>
          <w:sz w:val="24"/>
          <w:szCs w:val="24"/>
        </w:rPr>
        <w:t>-0</w:t>
      </w:r>
      <w:r w:rsidR="00706E78" w:rsidRPr="00E35BD6">
        <w:rPr>
          <w:rFonts w:ascii="Arial" w:hAnsi="Arial" w:cs="Arial"/>
          <w:sz w:val="24"/>
          <w:szCs w:val="24"/>
        </w:rPr>
        <w:t>3</w:t>
      </w:r>
      <w:r w:rsidR="003F709B" w:rsidRPr="00E35BD6">
        <w:rPr>
          <w:rFonts w:ascii="Arial" w:hAnsi="Arial" w:cs="Arial"/>
          <w:sz w:val="24"/>
          <w:szCs w:val="24"/>
        </w:rPr>
        <w:t>-20</w:t>
      </w:r>
      <w:r w:rsidR="005E70EC" w:rsidRPr="00E35BD6">
        <w:rPr>
          <w:rFonts w:ascii="Arial" w:hAnsi="Arial" w:cs="Arial"/>
          <w:sz w:val="24"/>
          <w:szCs w:val="24"/>
        </w:rPr>
        <w:t>20</w:t>
      </w:r>
    </w:p>
    <w:p w:rsidR="00C3533F" w:rsidRPr="00E35BD6" w:rsidRDefault="006D325F" w:rsidP="00357FCA">
      <w:pPr>
        <w:spacing w:line="288" w:lineRule="auto"/>
        <w:jc w:val="center"/>
        <w:rPr>
          <w:rFonts w:ascii="Arial" w:hAnsi="Arial" w:cs="Arial"/>
          <w:bCs/>
          <w:sz w:val="24"/>
          <w:szCs w:val="24"/>
        </w:rPr>
      </w:pPr>
      <w:r w:rsidRPr="00E35BD6">
        <w:rPr>
          <w:rFonts w:ascii="Arial" w:hAnsi="Arial" w:cs="Arial"/>
          <w:sz w:val="24"/>
          <w:szCs w:val="24"/>
        </w:rPr>
        <w:t>Expediente</w:t>
      </w:r>
      <w:r w:rsidR="005E70EC" w:rsidRPr="00E35BD6">
        <w:rPr>
          <w:rFonts w:ascii="Arial" w:hAnsi="Arial" w:cs="Arial"/>
          <w:sz w:val="24"/>
          <w:szCs w:val="24"/>
        </w:rPr>
        <w:t>: 66001-22-13-000-</w:t>
      </w:r>
      <w:r w:rsidR="005E70EC" w:rsidRPr="00E35BD6">
        <w:rPr>
          <w:rFonts w:ascii="Arial" w:hAnsi="Arial" w:cs="Arial"/>
          <w:b/>
          <w:sz w:val="24"/>
          <w:szCs w:val="24"/>
        </w:rPr>
        <w:t>2020</w:t>
      </w:r>
      <w:r w:rsidR="00C3533F" w:rsidRPr="00E35BD6">
        <w:rPr>
          <w:rFonts w:ascii="Arial" w:hAnsi="Arial" w:cs="Arial"/>
          <w:b/>
          <w:sz w:val="24"/>
          <w:szCs w:val="24"/>
        </w:rPr>
        <w:t>-00</w:t>
      </w:r>
      <w:r w:rsidR="005E70EC" w:rsidRPr="00E35BD6">
        <w:rPr>
          <w:rFonts w:ascii="Arial" w:hAnsi="Arial" w:cs="Arial"/>
          <w:b/>
          <w:sz w:val="24"/>
          <w:szCs w:val="24"/>
        </w:rPr>
        <w:t>03</w:t>
      </w:r>
      <w:r w:rsidR="00706E78" w:rsidRPr="00E35BD6">
        <w:rPr>
          <w:rFonts w:ascii="Arial" w:hAnsi="Arial" w:cs="Arial"/>
          <w:b/>
          <w:sz w:val="24"/>
          <w:szCs w:val="24"/>
        </w:rPr>
        <w:t>4</w:t>
      </w:r>
      <w:r w:rsidR="00C3533F" w:rsidRPr="00E35BD6">
        <w:rPr>
          <w:rFonts w:ascii="Arial" w:hAnsi="Arial" w:cs="Arial"/>
          <w:sz w:val="24"/>
          <w:szCs w:val="24"/>
        </w:rPr>
        <w:t>-00</w:t>
      </w:r>
    </w:p>
    <w:p w:rsidR="00C3533F" w:rsidRPr="00E35BD6" w:rsidRDefault="00C3533F" w:rsidP="00357FCA">
      <w:pPr>
        <w:pStyle w:val="Sinespaciado1"/>
        <w:spacing w:line="288" w:lineRule="auto"/>
        <w:ind w:firstLine="2835"/>
        <w:rPr>
          <w:rFonts w:ascii="Arial" w:hAnsi="Arial" w:cs="Arial"/>
          <w:sz w:val="24"/>
          <w:szCs w:val="24"/>
          <w:lang w:val="es-ES" w:eastAsia="es-ES"/>
        </w:rPr>
      </w:pPr>
    </w:p>
    <w:p w:rsidR="00C3533F" w:rsidRPr="00E35BD6" w:rsidRDefault="00C3533F" w:rsidP="00357FCA">
      <w:pPr>
        <w:pStyle w:val="Sinespaciado1"/>
        <w:spacing w:line="288" w:lineRule="auto"/>
        <w:ind w:firstLine="2835"/>
        <w:rPr>
          <w:rFonts w:ascii="Arial" w:hAnsi="Arial" w:cs="Arial"/>
          <w:sz w:val="24"/>
          <w:szCs w:val="24"/>
          <w:lang w:val="es-ES" w:eastAsia="es-ES"/>
        </w:rPr>
      </w:pPr>
    </w:p>
    <w:p w:rsidR="00C3533F" w:rsidRPr="00E35BD6" w:rsidRDefault="00C3533F" w:rsidP="00357FCA">
      <w:pPr>
        <w:pStyle w:val="Sinespaciado1"/>
        <w:spacing w:line="288" w:lineRule="auto"/>
        <w:ind w:firstLine="2835"/>
        <w:rPr>
          <w:rFonts w:ascii="Arial" w:hAnsi="Arial" w:cs="Arial"/>
          <w:b/>
          <w:sz w:val="24"/>
          <w:szCs w:val="24"/>
          <w:lang w:val="es-ES" w:eastAsia="es-ES"/>
        </w:rPr>
      </w:pPr>
      <w:r w:rsidRPr="00E35BD6">
        <w:rPr>
          <w:rFonts w:ascii="Arial" w:hAnsi="Arial" w:cs="Arial"/>
          <w:b/>
          <w:sz w:val="24"/>
          <w:szCs w:val="24"/>
          <w:lang w:val="es-ES" w:eastAsia="es-ES"/>
        </w:rPr>
        <w:t>I. A</w:t>
      </w:r>
      <w:r w:rsidR="006D325F" w:rsidRPr="00E35BD6">
        <w:rPr>
          <w:rFonts w:ascii="Arial" w:hAnsi="Arial" w:cs="Arial"/>
          <w:b/>
          <w:sz w:val="24"/>
          <w:szCs w:val="24"/>
          <w:lang w:val="es-ES" w:eastAsia="es-ES"/>
        </w:rPr>
        <w:t>SUNTO</w:t>
      </w:r>
    </w:p>
    <w:p w:rsidR="00C3533F" w:rsidRPr="00E35BD6" w:rsidRDefault="00C3533F" w:rsidP="00357FCA">
      <w:pPr>
        <w:pStyle w:val="Sinespaciado1"/>
        <w:spacing w:line="288" w:lineRule="auto"/>
        <w:ind w:firstLine="2835"/>
        <w:rPr>
          <w:rFonts w:ascii="Arial" w:hAnsi="Arial" w:cs="Arial"/>
          <w:b/>
          <w:sz w:val="24"/>
          <w:szCs w:val="24"/>
          <w:lang w:val="es-ES" w:eastAsia="es-ES"/>
        </w:rPr>
      </w:pPr>
    </w:p>
    <w:p w:rsidR="00C3533F" w:rsidRPr="00E35BD6" w:rsidRDefault="005A330E" w:rsidP="00357FCA">
      <w:pPr>
        <w:pStyle w:val="Sinespaciado1"/>
        <w:spacing w:line="288" w:lineRule="auto"/>
        <w:ind w:firstLine="2835"/>
        <w:jc w:val="both"/>
        <w:rPr>
          <w:rFonts w:ascii="Arial" w:hAnsi="Arial" w:cs="Arial"/>
          <w:b/>
          <w:sz w:val="24"/>
          <w:szCs w:val="24"/>
          <w:lang w:val="es-ES" w:eastAsia="es-ES"/>
        </w:rPr>
      </w:pPr>
      <w:r w:rsidRPr="00E35BD6">
        <w:rPr>
          <w:rFonts w:ascii="Arial" w:hAnsi="Arial" w:cs="Arial"/>
          <w:sz w:val="24"/>
          <w:szCs w:val="24"/>
          <w:lang w:val="es-ES" w:eastAsia="es-ES"/>
        </w:rPr>
        <w:t xml:space="preserve">Se resuelve la acción de tutela de la referencia, </w:t>
      </w:r>
      <w:r w:rsidR="00C3533F" w:rsidRPr="00E35BD6">
        <w:rPr>
          <w:rFonts w:ascii="Arial" w:hAnsi="Arial" w:cs="Arial"/>
          <w:sz w:val="24"/>
          <w:szCs w:val="24"/>
          <w:lang w:val="es-ES" w:eastAsia="es-ES"/>
        </w:rPr>
        <w:t xml:space="preserve">presentada por </w:t>
      </w:r>
      <w:r w:rsidR="00853B52" w:rsidRPr="00E35BD6">
        <w:rPr>
          <w:rFonts w:ascii="Arial" w:hAnsi="Arial" w:cs="Arial"/>
          <w:sz w:val="24"/>
          <w:szCs w:val="24"/>
          <w:lang w:val="es-ES" w:eastAsia="es-ES"/>
        </w:rPr>
        <w:t>l</w:t>
      </w:r>
      <w:r w:rsidR="00883572" w:rsidRPr="00E35BD6">
        <w:rPr>
          <w:rFonts w:ascii="Arial" w:hAnsi="Arial" w:cs="Arial"/>
          <w:sz w:val="24"/>
          <w:szCs w:val="24"/>
          <w:lang w:val="es-ES" w:eastAsia="es-ES"/>
        </w:rPr>
        <w:t>a</w:t>
      </w:r>
      <w:r w:rsidR="00853B52" w:rsidRPr="00E35BD6">
        <w:rPr>
          <w:rFonts w:ascii="Arial" w:hAnsi="Arial" w:cs="Arial"/>
          <w:sz w:val="24"/>
          <w:szCs w:val="24"/>
          <w:lang w:val="es-ES" w:eastAsia="es-ES"/>
        </w:rPr>
        <w:t xml:space="preserve"> </w:t>
      </w:r>
      <w:r w:rsidR="00883572" w:rsidRPr="00E35BD6">
        <w:rPr>
          <w:rFonts w:ascii="Arial" w:hAnsi="Arial" w:cs="Arial"/>
          <w:sz w:val="24"/>
          <w:szCs w:val="24"/>
          <w:lang w:val="es-ES" w:eastAsia="es-ES"/>
        </w:rPr>
        <w:t>señora</w:t>
      </w:r>
      <w:r w:rsidR="00853B52" w:rsidRPr="00E35BD6">
        <w:rPr>
          <w:rFonts w:ascii="Arial" w:hAnsi="Arial" w:cs="Arial"/>
          <w:sz w:val="24"/>
          <w:szCs w:val="24"/>
          <w:lang w:val="es-ES" w:eastAsia="es-ES"/>
        </w:rPr>
        <w:t xml:space="preserve"> </w:t>
      </w:r>
      <w:r w:rsidR="009E6E63" w:rsidRPr="00E35BD6">
        <w:rPr>
          <w:rFonts w:ascii="Arial" w:hAnsi="Arial" w:cs="Arial"/>
          <w:spacing w:val="3"/>
          <w:sz w:val="24"/>
          <w:szCs w:val="24"/>
        </w:rPr>
        <w:t>VICENTA SONIA GUERRERO DE DEL CASTILLO</w:t>
      </w:r>
      <w:r w:rsidR="00C3533F" w:rsidRPr="00E35BD6">
        <w:rPr>
          <w:rFonts w:ascii="Arial" w:hAnsi="Arial" w:cs="Arial"/>
          <w:sz w:val="24"/>
          <w:szCs w:val="24"/>
          <w:lang w:val="es-ES" w:eastAsia="es-ES"/>
        </w:rPr>
        <w:t xml:space="preserve">, frente al </w:t>
      </w:r>
      <w:r w:rsidR="00663D1B" w:rsidRPr="00E35BD6">
        <w:rPr>
          <w:rFonts w:ascii="Arial" w:hAnsi="Arial" w:cs="Arial"/>
          <w:sz w:val="24"/>
          <w:szCs w:val="24"/>
          <w:lang w:val="es-ES" w:eastAsia="es-ES"/>
        </w:rPr>
        <w:t>JUZGADO T</w:t>
      </w:r>
      <w:r w:rsidR="009E6E63" w:rsidRPr="00E35BD6">
        <w:rPr>
          <w:rFonts w:ascii="Arial" w:hAnsi="Arial" w:cs="Arial"/>
          <w:sz w:val="24"/>
          <w:szCs w:val="24"/>
          <w:lang w:val="es-ES" w:eastAsia="es-ES"/>
        </w:rPr>
        <w:t>ERCER</w:t>
      </w:r>
      <w:r w:rsidR="00663D1B" w:rsidRPr="00E35BD6">
        <w:rPr>
          <w:rFonts w:ascii="Arial" w:hAnsi="Arial" w:cs="Arial"/>
          <w:sz w:val="24"/>
          <w:szCs w:val="24"/>
          <w:lang w:val="es-ES" w:eastAsia="es-ES"/>
        </w:rPr>
        <w:t>O DE FAMILIA DE PEREIRA</w:t>
      </w:r>
      <w:r w:rsidR="004B5490" w:rsidRPr="00E35BD6">
        <w:rPr>
          <w:rFonts w:ascii="Arial" w:hAnsi="Arial" w:cs="Arial"/>
          <w:sz w:val="24"/>
          <w:szCs w:val="24"/>
          <w:lang w:val="es-ES" w:eastAsia="es-ES"/>
        </w:rPr>
        <w:t xml:space="preserve"> </w:t>
      </w:r>
      <w:r w:rsidR="00B653A6" w:rsidRPr="00E35BD6">
        <w:rPr>
          <w:rFonts w:ascii="Arial" w:hAnsi="Arial" w:cs="Arial"/>
          <w:sz w:val="24"/>
          <w:szCs w:val="24"/>
          <w:lang w:val="es-ES" w:eastAsia="es-ES"/>
        </w:rPr>
        <w:t xml:space="preserve">y </w:t>
      </w:r>
      <w:r w:rsidR="001D41B8" w:rsidRPr="00E35BD6">
        <w:rPr>
          <w:rFonts w:ascii="Arial" w:hAnsi="Arial" w:cs="Arial"/>
          <w:sz w:val="24"/>
          <w:szCs w:val="24"/>
          <w:lang w:val="es-ES" w:eastAsia="es-ES"/>
        </w:rPr>
        <w:t>e</w:t>
      </w:r>
      <w:r w:rsidR="00B653A6" w:rsidRPr="00E35BD6">
        <w:rPr>
          <w:rFonts w:ascii="Arial" w:hAnsi="Arial" w:cs="Arial"/>
          <w:sz w:val="24"/>
          <w:szCs w:val="24"/>
          <w:lang w:val="es-ES" w:eastAsia="es-ES"/>
        </w:rPr>
        <w:t>l</w:t>
      </w:r>
      <w:r w:rsidR="001D41B8" w:rsidRPr="00E35BD6">
        <w:rPr>
          <w:rFonts w:ascii="Arial" w:hAnsi="Arial" w:cs="Arial"/>
          <w:spacing w:val="3"/>
          <w:sz w:val="24"/>
          <w:szCs w:val="24"/>
        </w:rPr>
        <w:t xml:space="preserve"> JUZGADO PROMISCUO DE FAMILIA DEL CIRCUITO DE TUMACO NARIÑO</w:t>
      </w:r>
      <w:r w:rsidR="00B653A6" w:rsidRPr="00E35BD6">
        <w:rPr>
          <w:rFonts w:ascii="Arial" w:eastAsia="Arial" w:hAnsi="Arial" w:cs="Arial"/>
          <w:sz w:val="24"/>
          <w:szCs w:val="24"/>
        </w:rPr>
        <w:t>,</w:t>
      </w:r>
      <w:r w:rsidR="00B653A6" w:rsidRPr="00E35BD6">
        <w:rPr>
          <w:rFonts w:ascii="Arial" w:hAnsi="Arial" w:cs="Arial"/>
          <w:sz w:val="24"/>
          <w:szCs w:val="24"/>
          <w:lang w:val="es-ES" w:eastAsia="es-ES"/>
        </w:rPr>
        <w:t xml:space="preserve"> </w:t>
      </w:r>
      <w:r w:rsidR="004B5490" w:rsidRPr="00E35BD6">
        <w:rPr>
          <w:rFonts w:ascii="Arial" w:hAnsi="Arial" w:cs="Arial"/>
          <w:sz w:val="24"/>
          <w:szCs w:val="24"/>
          <w:lang w:val="es-ES" w:eastAsia="es-ES"/>
        </w:rPr>
        <w:t>trámite al que fue</w:t>
      </w:r>
      <w:r w:rsidR="009E6E63" w:rsidRPr="00E35BD6">
        <w:rPr>
          <w:rFonts w:ascii="Arial" w:hAnsi="Arial" w:cs="Arial"/>
          <w:sz w:val="24"/>
          <w:szCs w:val="24"/>
          <w:lang w:val="es-ES" w:eastAsia="es-ES"/>
        </w:rPr>
        <w:t>ron</w:t>
      </w:r>
      <w:r w:rsidR="004B5490" w:rsidRPr="00E35BD6">
        <w:rPr>
          <w:rFonts w:ascii="Arial" w:hAnsi="Arial" w:cs="Arial"/>
          <w:sz w:val="24"/>
          <w:szCs w:val="24"/>
          <w:lang w:val="es-ES" w:eastAsia="es-ES"/>
        </w:rPr>
        <w:t xml:space="preserve"> vinculado</w:t>
      </w:r>
      <w:r w:rsidR="009E6E63" w:rsidRPr="00E35BD6">
        <w:rPr>
          <w:rFonts w:ascii="Arial" w:hAnsi="Arial" w:cs="Arial"/>
          <w:sz w:val="24"/>
          <w:szCs w:val="24"/>
          <w:lang w:val="es-ES" w:eastAsia="es-ES"/>
        </w:rPr>
        <w:t>s</w:t>
      </w:r>
      <w:r w:rsidR="001D41B8" w:rsidRPr="00E35BD6">
        <w:rPr>
          <w:rFonts w:ascii="Arial" w:hAnsi="Arial" w:cs="Arial"/>
          <w:sz w:val="24"/>
          <w:szCs w:val="24"/>
          <w:lang w:val="es-ES" w:eastAsia="es-ES"/>
        </w:rPr>
        <w:t xml:space="preserve"> la </w:t>
      </w:r>
      <w:r w:rsidR="001D41B8" w:rsidRPr="00E35BD6">
        <w:rPr>
          <w:rFonts w:ascii="Arial" w:hAnsi="Arial" w:cs="Arial"/>
          <w:sz w:val="24"/>
          <w:szCs w:val="24"/>
        </w:rPr>
        <w:t>FIDUPREVISORA SA</w:t>
      </w:r>
      <w:r w:rsidR="001D41B8" w:rsidRPr="00E35BD6">
        <w:rPr>
          <w:rFonts w:ascii="Arial" w:hAnsi="Arial" w:cs="Arial"/>
          <w:spacing w:val="-3"/>
          <w:sz w:val="24"/>
          <w:szCs w:val="24"/>
        </w:rPr>
        <w:t xml:space="preserve">, en su calidad de vocera y administradora del </w:t>
      </w:r>
      <w:r w:rsidR="001D41B8" w:rsidRPr="00E35BD6">
        <w:rPr>
          <w:rFonts w:ascii="Arial" w:hAnsi="Arial" w:cs="Arial"/>
          <w:sz w:val="24"/>
          <w:szCs w:val="24"/>
        </w:rPr>
        <w:t>FONDO DE PRESTACIONES SOCIALES DEL MAGISTERIO –FOMAG-,</w:t>
      </w:r>
      <w:r w:rsidR="001D41B8" w:rsidRPr="00E35BD6">
        <w:rPr>
          <w:rFonts w:ascii="Arial" w:hAnsi="Arial" w:cs="Arial"/>
          <w:spacing w:val="3"/>
          <w:sz w:val="24"/>
          <w:szCs w:val="24"/>
        </w:rPr>
        <w:t xml:space="preserve"> y</w:t>
      </w:r>
      <w:r w:rsidR="004B5490" w:rsidRPr="00E35BD6">
        <w:rPr>
          <w:rFonts w:ascii="Arial" w:hAnsi="Arial" w:cs="Arial"/>
          <w:sz w:val="24"/>
          <w:szCs w:val="24"/>
          <w:lang w:val="es-ES" w:eastAsia="es-ES"/>
        </w:rPr>
        <w:t xml:space="preserve"> el señor</w:t>
      </w:r>
      <w:r w:rsidR="004B5490" w:rsidRPr="00E35BD6">
        <w:rPr>
          <w:rFonts w:ascii="Arial" w:hAnsi="Arial" w:cs="Arial"/>
          <w:sz w:val="24"/>
          <w:szCs w:val="24"/>
        </w:rPr>
        <w:t xml:space="preserve"> </w:t>
      </w:r>
      <w:r w:rsidR="009E6E63" w:rsidRPr="00E35BD6">
        <w:rPr>
          <w:rFonts w:ascii="Arial" w:hAnsi="Arial" w:cs="Arial"/>
          <w:sz w:val="24"/>
          <w:szCs w:val="24"/>
        </w:rPr>
        <w:t>HAROLD ANTONIO DEL CASTILLO MINOTA</w:t>
      </w:r>
      <w:r w:rsidR="004B5490" w:rsidRPr="00E35BD6">
        <w:rPr>
          <w:rFonts w:ascii="Arial" w:hAnsi="Arial" w:cs="Arial"/>
          <w:sz w:val="24"/>
          <w:szCs w:val="24"/>
          <w:lang w:val="es-ES" w:eastAsia="es-ES"/>
        </w:rPr>
        <w:t>.</w:t>
      </w:r>
    </w:p>
    <w:p w:rsidR="00FA3D80" w:rsidRDefault="00FA3D80" w:rsidP="00357FCA">
      <w:pPr>
        <w:suppressAutoHyphens/>
        <w:spacing w:line="288" w:lineRule="auto"/>
        <w:ind w:firstLine="2835"/>
        <w:jc w:val="both"/>
        <w:rPr>
          <w:rFonts w:ascii="Arial" w:hAnsi="Arial" w:cs="Arial"/>
          <w:sz w:val="24"/>
          <w:szCs w:val="24"/>
        </w:rPr>
      </w:pPr>
    </w:p>
    <w:p w:rsidR="00357FCA" w:rsidRPr="00E35BD6" w:rsidRDefault="00357FCA" w:rsidP="00357FCA">
      <w:pPr>
        <w:suppressAutoHyphens/>
        <w:spacing w:line="288" w:lineRule="auto"/>
        <w:ind w:firstLine="2835"/>
        <w:jc w:val="both"/>
        <w:rPr>
          <w:rFonts w:ascii="Arial" w:hAnsi="Arial" w:cs="Arial"/>
          <w:sz w:val="24"/>
          <w:szCs w:val="24"/>
        </w:rPr>
      </w:pPr>
    </w:p>
    <w:p w:rsidR="00C3533F" w:rsidRPr="00E35BD6" w:rsidRDefault="00C3533F" w:rsidP="00357FCA">
      <w:pPr>
        <w:pStyle w:val="Sinespaciado1"/>
        <w:spacing w:line="288" w:lineRule="auto"/>
        <w:ind w:firstLine="2835"/>
        <w:rPr>
          <w:rFonts w:ascii="Arial" w:hAnsi="Arial" w:cs="Arial"/>
          <w:b/>
          <w:sz w:val="24"/>
          <w:szCs w:val="24"/>
          <w:lang w:val="es-ES" w:eastAsia="es-ES"/>
        </w:rPr>
      </w:pPr>
      <w:r w:rsidRPr="00E35BD6">
        <w:rPr>
          <w:rFonts w:ascii="Arial" w:hAnsi="Arial" w:cs="Arial"/>
          <w:b/>
          <w:sz w:val="24"/>
          <w:szCs w:val="24"/>
          <w:lang w:val="es-ES" w:eastAsia="es-ES"/>
        </w:rPr>
        <w:t>II. A</w:t>
      </w:r>
      <w:r w:rsidR="006D325F" w:rsidRPr="00E35BD6">
        <w:rPr>
          <w:rFonts w:ascii="Arial" w:hAnsi="Arial" w:cs="Arial"/>
          <w:b/>
          <w:sz w:val="24"/>
          <w:szCs w:val="24"/>
          <w:lang w:val="es-ES" w:eastAsia="es-ES"/>
        </w:rPr>
        <w:t>NTECEDENTES</w:t>
      </w:r>
    </w:p>
    <w:p w:rsidR="00C3533F" w:rsidRDefault="00C3533F" w:rsidP="00357FCA">
      <w:pPr>
        <w:suppressAutoHyphens/>
        <w:spacing w:line="288" w:lineRule="auto"/>
        <w:ind w:firstLine="2835"/>
        <w:jc w:val="both"/>
        <w:rPr>
          <w:rFonts w:ascii="Arial" w:hAnsi="Arial" w:cs="Arial"/>
          <w:sz w:val="24"/>
          <w:szCs w:val="24"/>
        </w:rPr>
      </w:pPr>
    </w:p>
    <w:p w:rsidR="00357FCA" w:rsidRPr="00E35BD6" w:rsidRDefault="00357FCA" w:rsidP="00357FCA">
      <w:pPr>
        <w:suppressAutoHyphens/>
        <w:spacing w:line="288" w:lineRule="auto"/>
        <w:ind w:firstLine="2835"/>
        <w:jc w:val="both"/>
        <w:rPr>
          <w:rFonts w:ascii="Arial" w:hAnsi="Arial" w:cs="Arial"/>
          <w:sz w:val="24"/>
          <w:szCs w:val="24"/>
        </w:rPr>
      </w:pPr>
    </w:p>
    <w:p w:rsidR="00C3533F" w:rsidRPr="00E35BD6" w:rsidRDefault="00C3533F" w:rsidP="00357FCA">
      <w:pPr>
        <w:suppressAutoHyphens/>
        <w:spacing w:line="288" w:lineRule="auto"/>
        <w:ind w:firstLine="2835"/>
        <w:jc w:val="both"/>
        <w:rPr>
          <w:rFonts w:ascii="Arial" w:hAnsi="Arial" w:cs="Arial"/>
          <w:sz w:val="24"/>
          <w:szCs w:val="24"/>
        </w:rPr>
      </w:pPr>
      <w:r w:rsidRPr="00E35BD6">
        <w:rPr>
          <w:rFonts w:ascii="Arial" w:hAnsi="Arial" w:cs="Arial"/>
          <w:sz w:val="24"/>
          <w:szCs w:val="24"/>
        </w:rPr>
        <w:t xml:space="preserve">1. </w:t>
      </w:r>
      <w:r w:rsidR="00663D1B" w:rsidRPr="00E35BD6">
        <w:rPr>
          <w:rFonts w:ascii="Arial" w:hAnsi="Arial" w:cs="Arial"/>
          <w:sz w:val="24"/>
          <w:szCs w:val="24"/>
        </w:rPr>
        <w:t>La</w:t>
      </w:r>
      <w:r w:rsidR="00A43A67" w:rsidRPr="00E35BD6">
        <w:rPr>
          <w:rFonts w:ascii="Arial" w:hAnsi="Arial" w:cs="Arial"/>
          <w:sz w:val="24"/>
          <w:szCs w:val="24"/>
        </w:rPr>
        <w:t xml:space="preserve"> </w:t>
      </w:r>
      <w:r w:rsidR="005A330E" w:rsidRPr="00E35BD6">
        <w:rPr>
          <w:rFonts w:ascii="Arial" w:hAnsi="Arial" w:cs="Arial"/>
          <w:sz w:val="24"/>
          <w:szCs w:val="24"/>
        </w:rPr>
        <w:t xml:space="preserve">citada ciudadana </w:t>
      </w:r>
      <w:r w:rsidRPr="00E35BD6">
        <w:rPr>
          <w:rFonts w:ascii="Arial" w:hAnsi="Arial" w:cs="Arial"/>
          <w:sz w:val="24"/>
          <w:szCs w:val="24"/>
        </w:rPr>
        <w:t xml:space="preserve">promovió el amparo </w:t>
      </w:r>
      <w:r w:rsidR="000F2D3C" w:rsidRPr="00E35BD6">
        <w:rPr>
          <w:rFonts w:ascii="Arial" w:hAnsi="Arial" w:cs="Arial"/>
          <w:sz w:val="24"/>
          <w:szCs w:val="24"/>
        </w:rPr>
        <w:t>constitucional</w:t>
      </w:r>
      <w:r w:rsidR="00A43A67" w:rsidRPr="00E35BD6">
        <w:rPr>
          <w:rFonts w:ascii="Arial" w:hAnsi="Arial" w:cs="Arial"/>
          <w:sz w:val="24"/>
          <w:szCs w:val="24"/>
        </w:rPr>
        <w:t xml:space="preserve">, por considerar que </w:t>
      </w:r>
      <w:r w:rsidR="00B653A6" w:rsidRPr="00E35BD6">
        <w:rPr>
          <w:rFonts w:ascii="Arial" w:hAnsi="Arial" w:cs="Arial"/>
          <w:sz w:val="24"/>
          <w:szCs w:val="24"/>
        </w:rPr>
        <w:t xml:space="preserve">las accionadas </w:t>
      </w:r>
      <w:r w:rsidRPr="00E35BD6">
        <w:rPr>
          <w:rFonts w:ascii="Arial" w:hAnsi="Arial" w:cs="Arial"/>
          <w:sz w:val="24"/>
          <w:szCs w:val="24"/>
        </w:rPr>
        <w:t>tran</w:t>
      </w:r>
      <w:r w:rsidR="00A43A67" w:rsidRPr="00E35BD6">
        <w:rPr>
          <w:rFonts w:ascii="Arial" w:hAnsi="Arial" w:cs="Arial"/>
          <w:sz w:val="24"/>
          <w:szCs w:val="24"/>
        </w:rPr>
        <w:t>sgrede</w:t>
      </w:r>
      <w:r w:rsidR="00B653A6" w:rsidRPr="00E35BD6">
        <w:rPr>
          <w:rFonts w:ascii="Arial" w:hAnsi="Arial" w:cs="Arial"/>
          <w:sz w:val="24"/>
          <w:szCs w:val="24"/>
        </w:rPr>
        <w:t>n</w:t>
      </w:r>
      <w:r w:rsidRPr="00E35BD6">
        <w:rPr>
          <w:rFonts w:ascii="Arial" w:hAnsi="Arial" w:cs="Arial"/>
          <w:sz w:val="24"/>
          <w:szCs w:val="24"/>
        </w:rPr>
        <w:t xml:space="preserve"> </w:t>
      </w:r>
      <w:r w:rsidR="00B653A6" w:rsidRPr="00E35BD6">
        <w:rPr>
          <w:rFonts w:ascii="Arial" w:hAnsi="Arial" w:cs="Arial"/>
          <w:sz w:val="24"/>
          <w:szCs w:val="24"/>
        </w:rPr>
        <w:t>su</w:t>
      </w:r>
      <w:r w:rsidRPr="00E35BD6">
        <w:rPr>
          <w:rFonts w:ascii="Arial" w:hAnsi="Arial" w:cs="Arial"/>
          <w:sz w:val="24"/>
          <w:szCs w:val="24"/>
        </w:rPr>
        <w:t xml:space="preserve">s derechos fundamentales </w:t>
      </w:r>
      <w:r w:rsidR="00104541" w:rsidRPr="00E35BD6">
        <w:rPr>
          <w:rFonts w:ascii="Arial" w:hAnsi="Arial" w:cs="Arial"/>
          <w:sz w:val="24"/>
          <w:szCs w:val="24"/>
        </w:rPr>
        <w:t>a</w:t>
      </w:r>
      <w:r w:rsidR="00663D1B" w:rsidRPr="00E35BD6">
        <w:rPr>
          <w:rFonts w:ascii="Arial" w:hAnsi="Arial" w:cs="Arial"/>
          <w:sz w:val="24"/>
          <w:szCs w:val="24"/>
        </w:rPr>
        <w:t>l mínimo vital</w:t>
      </w:r>
      <w:r w:rsidR="00D7105A" w:rsidRPr="00E35BD6">
        <w:rPr>
          <w:rFonts w:ascii="Arial" w:hAnsi="Arial" w:cs="Arial"/>
          <w:sz w:val="24"/>
          <w:szCs w:val="24"/>
        </w:rPr>
        <w:t xml:space="preserve"> </w:t>
      </w:r>
      <w:r w:rsidR="00B653A6" w:rsidRPr="00E35BD6">
        <w:rPr>
          <w:rFonts w:ascii="Arial" w:hAnsi="Arial" w:cs="Arial"/>
          <w:sz w:val="24"/>
          <w:szCs w:val="24"/>
        </w:rPr>
        <w:t>y vida</w:t>
      </w:r>
      <w:r w:rsidR="00D7105A" w:rsidRPr="00E35BD6">
        <w:rPr>
          <w:rFonts w:ascii="Arial" w:hAnsi="Arial" w:cs="Arial"/>
          <w:sz w:val="24"/>
          <w:szCs w:val="24"/>
        </w:rPr>
        <w:t xml:space="preserve"> digna</w:t>
      </w:r>
      <w:r w:rsidR="004440CA" w:rsidRPr="00E35BD6">
        <w:rPr>
          <w:rFonts w:ascii="Arial" w:hAnsi="Arial" w:cs="Arial"/>
          <w:sz w:val="24"/>
          <w:szCs w:val="24"/>
        </w:rPr>
        <w:t>.</w:t>
      </w:r>
    </w:p>
    <w:p w:rsidR="00C3533F" w:rsidRPr="00E35BD6" w:rsidRDefault="00C3533F" w:rsidP="00357FCA">
      <w:pPr>
        <w:suppressAutoHyphens/>
        <w:spacing w:line="288" w:lineRule="auto"/>
        <w:ind w:firstLine="2835"/>
        <w:jc w:val="both"/>
        <w:rPr>
          <w:rFonts w:ascii="Arial" w:hAnsi="Arial" w:cs="Arial"/>
          <w:sz w:val="24"/>
          <w:szCs w:val="24"/>
          <w:highlight w:val="darkGray"/>
        </w:rPr>
      </w:pPr>
    </w:p>
    <w:p w:rsidR="008E718E" w:rsidRPr="00E35BD6" w:rsidRDefault="008E718E"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2. Relató</w:t>
      </w:r>
      <w:r w:rsidR="00C3533F" w:rsidRPr="00E35BD6">
        <w:rPr>
          <w:rFonts w:ascii="Arial" w:hAnsi="Arial" w:cs="Arial"/>
          <w:sz w:val="24"/>
          <w:szCs w:val="24"/>
        </w:rPr>
        <w:t xml:space="preserve"> </w:t>
      </w:r>
      <w:r w:rsidRPr="00E35BD6">
        <w:rPr>
          <w:rFonts w:ascii="Arial" w:hAnsi="Arial" w:cs="Arial"/>
          <w:sz w:val="24"/>
          <w:szCs w:val="24"/>
        </w:rPr>
        <w:t>como hechos relevantes los que en seguida se enuncian:</w:t>
      </w:r>
    </w:p>
    <w:p w:rsidR="008E718E" w:rsidRPr="00E35BD6" w:rsidRDefault="008E718E" w:rsidP="00357FCA">
      <w:pPr>
        <w:pStyle w:val="Sinespaciado10"/>
        <w:spacing w:line="288" w:lineRule="auto"/>
        <w:ind w:firstLine="2832"/>
        <w:jc w:val="both"/>
        <w:rPr>
          <w:rFonts w:ascii="Arial" w:hAnsi="Arial" w:cs="Arial"/>
          <w:sz w:val="24"/>
          <w:szCs w:val="24"/>
        </w:rPr>
      </w:pPr>
    </w:p>
    <w:p w:rsidR="00664740" w:rsidRPr="00E35BD6" w:rsidRDefault="008E718E"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 xml:space="preserve">2.1. </w:t>
      </w:r>
      <w:r w:rsidR="00B653A6" w:rsidRPr="00E35BD6">
        <w:rPr>
          <w:rFonts w:ascii="Arial" w:hAnsi="Arial" w:cs="Arial"/>
          <w:sz w:val="24"/>
          <w:szCs w:val="24"/>
        </w:rPr>
        <w:t xml:space="preserve">Es </w:t>
      </w:r>
      <w:r w:rsidR="00D06E92" w:rsidRPr="00E35BD6">
        <w:rPr>
          <w:rFonts w:ascii="Arial" w:hAnsi="Arial" w:cs="Arial"/>
          <w:sz w:val="24"/>
          <w:szCs w:val="24"/>
        </w:rPr>
        <w:t xml:space="preserve">adulta mayor pues cuenta con 75 años de edad. </w:t>
      </w:r>
    </w:p>
    <w:p w:rsidR="00664740" w:rsidRPr="00E35BD6" w:rsidRDefault="00664740" w:rsidP="00357FCA">
      <w:pPr>
        <w:pStyle w:val="Sinespaciado10"/>
        <w:spacing w:line="288" w:lineRule="auto"/>
        <w:ind w:firstLine="2832"/>
        <w:jc w:val="both"/>
        <w:rPr>
          <w:rFonts w:ascii="Arial" w:hAnsi="Arial" w:cs="Arial"/>
          <w:sz w:val="24"/>
          <w:szCs w:val="24"/>
        </w:rPr>
      </w:pPr>
    </w:p>
    <w:p w:rsidR="008E718E" w:rsidRPr="00E35BD6" w:rsidRDefault="00664740"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 xml:space="preserve">2.2. En abril de 1988 el </w:t>
      </w:r>
      <w:r w:rsidRPr="00E35BD6">
        <w:rPr>
          <w:rFonts w:ascii="Arial" w:hAnsi="Arial" w:cs="Arial"/>
          <w:spacing w:val="3"/>
          <w:sz w:val="24"/>
          <w:szCs w:val="24"/>
        </w:rPr>
        <w:t>JUZGADO PROMISCUO DE FAMILIA DEL CIRCUITO DE TUMACO NARIÑO</w:t>
      </w:r>
      <w:r w:rsidRPr="00E35BD6">
        <w:rPr>
          <w:rFonts w:ascii="Arial" w:hAnsi="Arial" w:cs="Arial"/>
          <w:sz w:val="24"/>
          <w:szCs w:val="24"/>
        </w:rPr>
        <w:t xml:space="preserve">, fijó </w:t>
      </w:r>
      <w:r w:rsidR="00B653A6" w:rsidRPr="00E35BD6">
        <w:rPr>
          <w:rFonts w:ascii="Arial" w:hAnsi="Arial" w:cs="Arial"/>
          <w:sz w:val="24"/>
          <w:szCs w:val="24"/>
        </w:rPr>
        <w:t>cuota</w:t>
      </w:r>
      <w:r w:rsidRPr="00E35BD6">
        <w:rPr>
          <w:rFonts w:ascii="Arial" w:hAnsi="Arial" w:cs="Arial"/>
          <w:sz w:val="24"/>
          <w:szCs w:val="24"/>
        </w:rPr>
        <w:t xml:space="preserve"> de</w:t>
      </w:r>
      <w:r w:rsidR="00B653A6" w:rsidRPr="00E35BD6">
        <w:rPr>
          <w:rFonts w:ascii="Arial" w:hAnsi="Arial" w:cs="Arial"/>
          <w:sz w:val="24"/>
          <w:szCs w:val="24"/>
        </w:rPr>
        <w:t xml:space="preserve"> aliment</w:t>
      </w:r>
      <w:r w:rsidRPr="00E35BD6">
        <w:rPr>
          <w:rFonts w:ascii="Arial" w:hAnsi="Arial" w:cs="Arial"/>
          <w:sz w:val="24"/>
          <w:szCs w:val="24"/>
        </w:rPr>
        <w:t xml:space="preserve">os provisionales a su favor </w:t>
      </w:r>
      <w:r w:rsidR="008C2268" w:rsidRPr="00E35BD6">
        <w:rPr>
          <w:rFonts w:ascii="Arial" w:hAnsi="Arial" w:cs="Arial"/>
          <w:sz w:val="24"/>
          <w:szCs w:val="24"/>
        </w:rPr>
        <w:t>en</w:t>
      </w:r>
      <w:r w:rsidRPr="00E35BD6">
        <w:rPr>
          <w:rFonts w:ascii="Arial" w:hAnsi="Arial" w:cs="Arial"/>
          <w:sz w:val="24"/>
          <w:szCs w:val="24"/>
        </w:rPr>
        <w:t xml:space="preserve"> el </w:t>
      </w:r>
      <w:r w:rsidR="008C2268" w:rsidRPr="00E35BD6">
        <w:rPr>
          <w:rFonts w:ascii="Arial" w:hAnsi="Arial" w:cs="Arial"/>
          <w:sz w:val="24"/>
          <w:szCs w:val="24"/>
        </w:rPr>
        <w:t>proceso</w:t>
      </w:r>
      <w:r w:rsidRPr="00E35BD6">
        <w:rPr>
          <w:rFonts w:ascii="Arial" w:hAnsi="Arial" w:cs="Arial"/>
          <w:sz w:val="24"/>
          <w:szCs w:val="24"/>
        </w:rPr>
        <w:t xml:space="preserve"> radicado 1988-2811</w:t>
      </w:r>
      <w:r w:rsidR="009F3DCA" w:rsidRPr="00E35BD6">
        <w:rPr>
          <w:rFonts w:ascii="Arial" w:hAnsi="Arial" w:cs="Arial"/>
          <w:sz w:val="24"/>
          <w:szCs w:val="24"/>
        </w:rPr>
        <w:t>.</w:t>
      </w:r>
    </w:p>
    <w:p w:rsidR="008E718E" w:rsidRPr="00E35BD6" w:rsidRDefault="008E718E" w:rsidP="00357FCA">
      <w:pPr>
        <w:pStyle w:val="Sinespaciado10"/>
        <w:spacing w:line="288" w:lineRule="auto"/>
        <w:ind w:firstLine="2832"/>
        <w:jc w:val="both"/>
        <w:rPr>
          <w:rFonts w:ascii="Arial" w:hAnsi="Arial" w:cs="Arial"/>
          <w:sz w:val="24"/>
          <w:szCs w:val="24"/>
        </w:rPr>
      </w:pPr>
    </w:p>
    <w:p w:rsidR="008E718E" w:rsidRPr="00E35BD6" w:rsidRDefault="008E718E"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2.</w:t>
      </w:r>
      <w:r w:rsidR="00B24312" w:rsidRPr="00E35BD6">
        <w:rPr>
          <w:rFonts w:ascii="Arial" w:hAnsi="Arial" w:cs="Arial"/>
          <w:sz w:val="24"/>
          <w:szCs w:val="24"/>
        </w:rPr>
        <w:t>3</w:t>
      </w:r>
      <w:r w:rsidRPr="00E35BD6">
        <w:rPr>
          <w:rFonts w:ascii="Arial" w:hAnsi="Arial" w:cs="Arial"/>
          <w:sz w:val="24"/>
          <w:szCs w:val="24"/>
        </w:rPr>
        <w:t>.</w:t>
      </w:r>
      <w:r w:rsidR="009F3DCA" w:rsidRPr="00E35BD6">
        <w:rPr>
          <w:rFonts w:ascii="Arial" w:hAnsi="Arial" w:cs="Arial"/>
          <w:sz w:val="24"/>
          <w:szCs w:val="24"/>
        </w:rPr>
        <w:t xml:space="preserve"> </w:t>
      </w:r>
      <w:r w:rsidR="00B24312" w:rsidRPr="00E35BD6">
        <w:rPr>
          <w:rFonts w:ascii="Arial" w:hAnsi="Arial" w:cs="Arial"/>
          <w:sz w:val="24"/>
          <w:szCs w:val="24"/>
        </w:rPr>
        <w:t>Desde hace más de 6 años se trasladó del municipio de Tumaco, Nariño, fijando su residencia actual y permanente en Dosquebradas, Risaralda</w:t>
      </w:r>
      <w:r w:rsidRPr="00E35BD6">
        <w:rPr>
          <w:rFonts w:ascii="Arial" w:hAnsi="Arial" w:cs="Arial"/>
          <w:sz w:val="24"/>
          <w:szCs w:val="24"/>
        </w:rPr>
        <w:t>.</w:t>
      </w:r>
    </w:p>
    <w:p w:rsidR="001C7187" w:rsidRPr="00E35BD6" w:rsidRDefault="001C7187" w:rsidP="00357FCA">
      <w:pPr>
        <w:pStyle w:val="Sinespaciado10"/>
        <w:spacing w:line="288" w:lineRule="auto"/>
        <w:ind w:firstLine="2832"/>
        <w:jc w:val="both"/>
        <w:rPr>
          <w:rFonts w:ascii="Arial" w:hAnsi="Arial" w:cs="Arial"/>
          <w:sz w:val="24"/>
          <w:szCs w:val="24"/>
        </w:rPr>
      </w:pPr>
    </w:p>
    <w:p w:rsidR="001C7187" w:rsidRPr="00E35BD6" w:rsidRDefault="00B24312" w:rsidP="00357FCA">
      <w:pPr>
        <w:pStyle w:val="Sinespaciado10"/>
        <w:spacing w:line="288" w:lineRule="auto"/>
        <w:ind w:firstLine="2832"/>
        <w:jc w:val="both"/>
        <w:rPr>
          <w:rFonts w:ascii="Arial" w:hAnsi="Arial" w:cs="Arial"/>
          <w:sz w:val="24"/>
          <w:szCs w:val="24"/>
          <w:lang w:val="es-ES" w:eastAsia="es-ES"/>
        </w:rPr>
      </w:pPr>
      <w:r w:rsidRPr="00E35BD6">
        <w:rPr>
          <w:rFonts w:ascii="Arial" w:hAnsi="Arial" w:cs="Arial"/>
          <w:sz w:val="24"/>
          <w:szCs w:val="24"/>
        </w:rPr>
        <w:t>2.4</w:t>
      </w:r>
      <w:r w:rsidR="001C7187" w:rsidRPr="00E35BD6">
        <w:rPr>
          <w:rFonts w:ascii="Arial" w:hAnsi="Arial" w:cs="Arial"/>
          <w:sz w:val="24"/>
          <w:szCs w:val="24"/>
        </w:rPr>
        <w:t xml:space="preserve">. </w:t>
      </w:r>
      <w:r w:rsidR="00F55553" w:rsidRPr="00E35BD6">
        <w:rPr>
          <w:rFonts w:ascii="Arial" w:hAnsi="Arial" w:cs="Arial"/>
          <w:sz w:val="24"/>
          <w:szCs w:val="24"/>
        </w:rPr>
        <w:t xml:space="preserve">Como consecuencia de lo anterior solicitó el traslado de su proceso a la ciudad donde reside, radicándose en el </w:t>
      </w:r>
      <w:r w:rsidR="00F55553" w:rsidRPr="00E35BD6">
        <w:rPr>
          <w:rFonts w:ascii="Arial" w:hAnsi="Arial" w:cs="Arial"/>
          <w:sz w:val="24"/>
          <w:szCs w:val="24"/>
          <w:lang w:val="es-ES" w:eastAsia="es-ES"/>
        </w:rPr>
        <w:t>JUZGADO TERCERO DE FAMILIA DE PEREIRA</w:t>
      </w:r>
      <w:r w:rsidR="00F55553" w:rsidRPr="00E35BD6">
        <w:rPr>
          <w:rFonts w:ascii="Arial" w:hAnsi="Arial" w:cs="Arial"/>
          <w:sz w:val="24"/>
          <w:szCs w:val="24"/>
        </w:rPr>
        <w:t xml:space="preserve"> bajo el número 66001-31-10-2019-00093-00, con cuenta de depósitos judiciales No. 660012033003</w:t>
      </w:r>
      <w:r w:rsidR="005A330E" w:rsidRPr="00E35BD6">
        <w:rPr>
          <w:rFonts w:ascii="Arial" w:hAnsi="Arial" w:cs="Arial"/>
          <w:sz w:val="24"/>
          <w:szCs w:val="24"/>
          <w:lang w:val="es-ES" w:eastAsia="es-ES"/>
        </w:rPr>
        <w:t>.</w:t>
      </w:r>
    </w:p>
    <w:p w:rsidR="001C7187" w:rsidRPr="00E35BD6" w:rsidRDefault="001C7187" w:rsidP="00357FCA">
      <w:pPr>
        <w:pStyle w:val="Sinespaciado10"/>
        <w:spacing w:line="288" w:lineRule="auto"/>
        <w:ind w:firstLine="2832"/>
        <w:jc w:val="both"/>
        <w:rPr>
          <w:rFonts w:ascii="Arial" w:hAnsi="Arial" w:cs="Arial"/>
          <w:sz w:val="24"/>
          <w:szCs w:val="24"/>
          <w:lang w:val="es-ES" w:eastAsia="es-ES"/>
        </w:rPr>
      </w:pPr>
    </w:p>
    <w:p w:rsidR="001C7187" w:rsidRPr="00E35BD6" w:rsidRDefault="00B24312" w:rsidP="00357FCA">
      <w:pPr>
        <w:pStyle w:val="Sinespaciado10"/>
        <w:spacing w:line="288" w:lineRule="auto"/>
        <w:ind w:firstLine="2832"/>
        <w:jc w:val="both"/>
        <w:rPr>
          <w:rFonts w:ascii="Arial" w:hAnsi="Arial" w:cs="Arial"/>
          <w:sz w:val="24"/>
          <w:szCs w:val="24"/>
          <w:lang w:val="es-ES" w:eastAsia="es-ES"/>
        </w:rPr>
      </w:pPr>
      <w:r w:rsidRPr="00E35BD6">
        <w:rPr>
          <w:rFonts w:ascii="Arial" w:hAnsi="Arial" w:cs="Arial"/>
          <w:sz w:val="24"/>
          <w:szCs w:val="24"/>
          <w:lang w:val="es-ES" w:eastAsia="es-ES"/>
        </w:rPr>
        <w:t>2.5</w:t>
      </w:r>
      <w:r w:rsidR="001C7187" w:rsidRPr="00E35BD6">
        <w:rPr>
          <w:rFonts w:ascii="Arial" w:hAnsi="Arial" w:cs="Arial"/>
          <w:sz w:val="24"/>
          <w:szCs w:val="24"/>
          <w:lang w:val="es-ES" w:eastAsia="es-ES"/>
        </w:rPr>
        <w:t xml:space="preserve">. </w:t>
      </w:r>
      <w:r w:rsidR="00A31EE5" w:rsidRPr="00E35BD6">
        <w:rPr>
          <w:rFonts w:ascii="Arial" w:hAnsi="Arial" w:cs="Arial"/>
          <w:sz w:val="24"/>
          <w:szCs w:val="24"/>
          <w:lang w:val="es-ES" w:eastAsia="es-ES"/>
        </w:rPr>
        <w:t xml:space="preserve">Hasta la fecha de interposición del presente amparo </w:t>
      </w:r>
      <w:r w:rsidR="00CB1792" w:rsidRPr="00E35BD6">
        <w:rPr>
          <w:rFonts w:ascii="Arial" w:hAnsi="Arial" w:cs="Arial"/>
          <w:sz w:val="24"/>
          <w:szCs w:val="24"/>
          <w:lang w:val="es-ES" w:eastAsia="es-ES"/>
        </w:rPr>
        <w:t>todavía continúan haciéndose los depósitos judiciales en el municipio de Tumaco, Nariño</w:t>
      </w:r>
      <w:r w:rsidR="007477F0" w:rsidRPr="00E35BD6">
        <w:rPr>
          <w:rFonts w:ascii="Arial" w:hAnsi="Arial" w:cs="Arial"/>
          <w:sz w:val="24"/>
          <w:szCs w:val="24"/>
          <w:lang w:val="es-ES" w:eastAsia="es-ES"/>
        </w:rPr>
        <w:t>.</w:t>
      </w:r>
    </w:p>
    <w:p w:rsidR="00A31EE5" w:rsidRPr="00E35BD6" w:rsidRDefault="00A31EE5" w:rsidP="00357FCA">
      <w:pPr>
        <w:pStyle w:val="Sinespaciado10"/>
        <w:spacing w:line="288" w:lineRule="auto"/>
        <w:ind w:firstLine="2832"/>
        <w:jc w:val="both"/>
        <w:rPr>
          <w:rFonts w:ascii="Arial" w:hAnsi="Arial" w:cs="Arial"/>
          <w:sz w:val="24"/>
          <w:szCs w:val="24"/>
          <w:lang w:val="es-ES" w:eastAsia="es-ES"/>
        </w:rPr>
      </w:pPr>
    </w:p>
    <w:p w:rsidR="00A31EE5" w:rsidRPr="00E35BD6" w:rsidRDefault="00B24312"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lang w:val="es-ES" w:eastAsia="es-ES"/>
        </w:rPr>
        <w:t>2.6</w:t>
      </w:r>
      <w:r w:rsidR="00A31EE5" w:rsidRPr="00E35BD6">
        <w:rPr>
          <w:rFonts w:ascii="Arial" w:hAnsi="Arial" w:cs="Arial"/>
          <w:sz w:val="24"/>
          <w:szCs w:val="24"/>
          <w:lang w:val="es-ES" w:eastAsia="es-ES"/>
        </w:rPr>
        <w:t>. El 1</w:t>
      </w:r>
      <w:r w:rsidR="00243A3B" w:rsidRPr="00E35BD6">
        <w:rPr>
          <w:rFonts w:ascii="Arial" w:hAnsi="Arial" w:cs="Arial"/>
          <w:sz w:val="24"/>
          <w:szCs w:val="24"/>
          <w:lang w:val="es-ES" w:eastAsia="es-ES"/>
        </w:rPr>
        <w:t>4</w:t>
      </w:r>
      <w:r w:rsidR="00A31EE5" w:rsidRPr="00E35BD6">
        <w:rPr>
          <w:rFonts w:ascii="Arial" w:hAnsi="Arial" w:cs="Arial"/>
          <w:sz w:val="24"/>
          <w:szCs w:val="24"/>
          <w:lang w:val="es-ES" w:eastAsia="es-ES"/>
        </w:rPr>
        <w:t xml:space="preserve"> de </w:t>
      </w:r>
      <w:r w:rsidR="00243A3B" w:rsidRPr="00E35BD6">
        <w:rPr>
          <w:rFonts w:ascii="Arial" w:hAnsi="Arial" w:cs="Arial"/>
          <w:sz w:val="24"/>
          <w:szCs w:val="24"/>
          <w:lang w:val="es-ES" w:eastAsia="es-ES"/>
        </w:rPr>
        <w:t>septiembre</w:t>
      </w:r>
      <w:r w:rsidR="00A31EE5" w:rsidRPr="00E35BD6">
        <w:rPr>
          <w:rFonts w:ascii="Arial" w:hAnsi="Arial" w:cs="Arial"/>
          <w:sz w:val="24"/>
          <w:szCs w:val="24"/>
          <w:lang w:val="es-ES" w:eastAsia="es-ES"/>
        </w:rPr>
        <w:t xml:space="preserve"> de 20</w:t>
      </w:r>
      <w:r w:rsidR="00243A3B" w:rsidRPr="00E35BD6">
        <w:rPr>
          <w:rFonts w:ascii="Arial" w:hAnsi="Arial" w:cs="Arial"/>
          <w:sz w:val="24"/>
          <w:szCs w:val="24"/>
          <w:lang w:val="es-ES" w:eastAsia="es-ES"/>
        </w:rPr>
        <w:t xml:space="preserve">19 solicitó por escrito al </w:t>
      </w:r>
      <w:r w:rsidR="00243A3B" w:rsidRPr="00E35BD6">
        <w:rPr>
          <w:rFonts w:ascii="Arial" w:hAnsi="Arial" w:cs="Arial"/>
          <w:spacing w:val="3"/>
          <w:sz w:val="24"/>
          <w:szCs w:val="24"/>
        </w:rPr>
        <w:t>JUZGADO PROMISCUO DE FAMILIA DEL CIRCUITO DE TUMACO NARIÑO</w:t>
      </w:r>
      <w:r w:rsidR="00243A3B" w:rsidRPr="00E35BD6">
        <w:rPr>
          <w:rFonts w:ascii="Arial" w:hAnsi="Arial" w:cs="Arial"/>
          <w:sz w:val="24"/>
          <w:szCs w:val="24"/>
        </w:rPr>
        <w:t>, que el pago de los depósitos judiciales a su favor se hicieran en Pereira, lugar donde se encuentra radicado su proceso</w:t>
      </w:r>
      <w:r w:rsidR="00407ED9" w:rsidRPr="00E35BD6">
        <w:rPr>
          <w:rFonts w:ascii="Arial" w:hAnsi="Arial" w:cs="Arial"/>
          <w:sz w:val="24"/>
          <w:szCs w:val="24"/>
          <w:lang w:val="es-ES" w:eastAsia="es-ES"/>
        </w:rPr>
        <w:t>.</w:t>
      </w:r>
    </w:p>
    <w:p w:rsidR="008E718E" w:rsidRPr="00E35BD6" w:rsidRDefault="008E718E" w:rsidP="00357FCA">
      <w:pPr>
        <w:pStyle w:val="Sinespaciado10"/>
        <w:spacing w:line="288" w:lineRule="auto"/>
        <w:ind w:firstLine="2835"/>
        <w:jc w:val="both"/>
        <w:rPr>
          <w:rFonts w:ascii="Arial" w:hAnsi="Arial" w:cs="Arial"/>
          <w:sz w:val="24"/>
          <w:szCs w:val="24"/>
        </w:rPr>
      </w:pPr>
    </w:p>
    <w:p w:rsidR="00243A3B" w:rsidRPr="00E35BD6" w:rsidRDefault="00243A3B"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2.7.</w:t>
      </w:r>
      <w:r w:rsidR="004B3780" w:rsidRPr="00E35BD6">
        <w:rPr>
          <w:rFonts w:ascii="Arial" w:hAnsi="Arial" w:cs="Arial"/>
          <w:sz w:val="24"/>
          <w:szCs w:val="24"/>
        </w:rPr>
        <w:t xml:space="preserve"> Por sus condiciones actuales de salud y la distancia entre el municipio de residencia actual y Tumaco, Nariño, donde se continúan pagando los depósitos judiciales, es imposible su traslado por los costos y la distancia desde el occidente al sur del país.</w:t>
      </w:r>
    </w:p>
    <w:p w:rsidR="00243A3B" w:rsidRPr="00E35BD6" w:rsidRDefault="00243A3B" w:rsidP="00357FCA">
      <w:pPr>
        <w:pStyle w:val="Sinespaciado10"/>
        <w:spacing w:line="288" w:lineRule="auto"/>
        <w:ind w:firstLine="2832"/>
        <w:jc w:val="both"/>
        <w:rPr>
          <w:rFonts w:ascii="Arial" w:hAnsi="Arial" w:cs="Arial"/>
          <w:sz w:val="24"/>
          <w:szCs w:val="24"/>
        </w:rPr>
      </w:pPr>
    </w:p>
    <w:p w:rsidR="00243A3B" w:rsidRPr="00E35BD6" w:rsidRDefault="00243A3B"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2.8.</w:t>
      </w:r>
      <w:r w:rsidR="004B3780" w:rsidRPr="00E35BD6">
        <w:rPr>
          <w:rFonts w:ascii="Arial" w:hAnsi="Arial" w:cs="Arial"/>
          <w:sz w:val="24"/>
          <w:szCs w:val="24"/>
        </w:rPr>
        <w:t xml:space="preserve"> Para poder realizar el retiro de los depósitos judiciales, tiene que otorgarle poder a su hija que reside y labora en el municipio de Tumaco, Nariño, con el agravante de que el juzgado solo hace entrega de títulos judiciales los días martes y jueves.</w:t>
      </w:r>
      <w:r w:rsidRPr="00E35BD6">
        <w:rPr>
          <w:rFonts w:ascii="Arial" w:hAnsi="Arial" w:cs="Arial"/>
          <w:sz w:val="24"/>
          <w:szCs w:val="24"/>
        </w:rPr>
        <w:t xml:space="preserve"> </w:t>
      </w:r>
    </w:p>
    <w:p w:rsidR="00243A3B" w:rsidRPr="00E35BD6" w:rsidRDefault="00243A3B" w:rsidP="00357FCA">
      <w:pPr>
        <w:pStyle w:val="Sinespaciado10"/>
        <w:spacing w:line="288" w:lineRule="auto"/>
        <w:ind w:firstLine="2832"/>
        <w:jc w:val="both"/>
        <w:rPr>
          <w:rFonts w:ascii="Arial" w:hAnsi="Arial" w:cs="Arial"/>
          <w:sz w:val="24"/>
          <w:szCs w:val="24"/>
        </w:rPr>
      </w:pPr>
    </w:p>
    <w:p w:rsidR="00243A3B" w:rsidRPr="00E35BD6" w:rsidRDefault="00243A3B"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 xml:space="preserve">2.9. </w:t>
      </w:r>
      <w:r w:rsidR="004B3780" w:rsidRPr="00E35BD6">
        <w:rPr>
          <w:rFonts w:ascii="Arial" w:hAnsi="Arial" w:cs="Arial"/>
          <w:sz w:val="24"/>
          <w:szCs w:val="24"/>
        </w:rPr>
        <w:t xml:space="preserve">Como adulta mayor tiene una serie de necesidades para </w:t>
      </w:r>
      <w:r w:rsidR="004B2FC9" w:rsidRPr="00E35BD6">
        <w:rPr>
          <w:rFonts w:ascii="Arial" w:hAnsi="Arial" w:cs="Arial"/>
          <w:sz w:val="24"/>
          <w:szCs w:val="24"/>
        </w:rPr>
        <w:t>su subsistencia</w:t>
      </w:r>
      <w:r w:rsidR="004B3780" w:rsidRPr="00E35BD6">
        <w:rPr>
          <w:rFonts w:ascii="Arial" w:hAnsi="Arial" w:cs="Arial"/>
          <w:sz w:val="24"/>
          <w:szCs w:val="24"/>
        </w:rPr>
        <w:t xml:space="preserve"> que debe suplir de manera periódica.</w:t>
      </w:r>
    </w:p>
    <w:p w:rsidR="00243A3B" w:rsidRPr="00E35BD6" w:rsidRDefault="00243A3B" w:rsidP="00357FCA">
      <w:pPr>
        <w:pStyle w:val="Sinespaciado10"/>
        <w:spacing w:line="288" w:lineRule="auto"/>
        <w:ind w:firstLine="2832"/>
        <w:jc w:val="both"/>
        <w:rPr>
          <w:rFonts w:ascii="Arial" w:hAnsi="Arial" w:cs="Arial"/>
          <w:sz w:val="24"/>
          <w:szCs w:val="24"/>
        </w:rPr>
      </w:pPr>
    </w:p>
    <w:p w:rsidR="008E718E" w:rsidRPr="00E35BD6" w:rsidRDefault="008E718E"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3. Con fundamento en lo relatado, solicita se ordene</w:t>
      </w:r>
      <w:r w:rsidR="00156EB4" w:rsidRPr="00E35BD6">
        <w:rPr>
          <w:rFonts w:ascii="Arial" w:hAnsi="Arial" w:cs="Arial"/>
          <w:sz w:val="24"/>
          <w:szCs w:val="24"/>
        </w:rPr>
        <w:t xml:space="preserve"> a </w:t>
      </w:r>
      <w:r w:rsidR="00B24312" w:rsidRPr="00E35BD6">
        <w:rPr>
          <w:rFonts w:ascii="Arial" w:hAnsi="Arial" w:cs="Arial"/>
          <w:sz w:val="24"/>
          <w:szCs w:val="24"/>
        </w:rPr>
        <w:t>los despachos judiciales accionados,</w:t>
      </w:r>
      <w:r w:rsidR="00C618DE" w:rsidRPr="00E35BD6">
        <w:rPr>
          <w:rFonts w:ascii="Arial" w:hAnsi="Arial" w:cs="Arial"/>
          <w:sz w:val="24"/>
          <w:szCs w:val="24"/>
        </w:rPr>
        <w:t xml:space="preserve"> </w:t>
      </w:r>
      <w:r w:rsidR="00156EB4" w:rsidRPr="00E35BD6">
        <w:rPr>
          <w:rFonts w:ascii="Arial" w:hAnsi="Arial" w:cs="Arial"/>
          <w:sz w:val="24"/>
          <w:szCs w:val="24"/>
        </w:rPr>
        <w:t>realizar</w:t>
      </w:r>
      <w:r w:rsidR="00B24312" w:rsidRPr="00E35BD6">
        <w:rPr>
          <w:rFonts w:ascii="Arial" w:hAnsi="Arial" w:cs="Arial"/>
          <w:sz w:val="24"/>
          <w:szCs w:val="24"/>
        </w:rPr>
        <w:t xml:space="preserve"> los trámites necesarios para que se efectúe el depósito de los títulos judiciales por concepto de la cuota alimentaria a que tiene derecho, en la cuenta que para el efecto tiene el </w:t>
      </w:r>
      <w:r w:rsidR="00B24312" w:rsidRPr="00E35BD6">
        <w:rPr>
          <w:rFonts w:ascii="Arial" w:hAnsi="Arial" w:cs="Arial"/>
          <w:sz w:val="24"/>
          <w:szCs w:val="24"/>
          <w:lang w:val="es-ES" w:eastAsia="es-ES"/>
        </w:rPr>
        <w:t>JUZGADO TERCERO DE FAMILIA DE PEREIRA</w:t>
      </w:r>
      <w:r w:rsidR="00B24312" w:rsidRPr="00E35BD6">
        <w:rPr>
          <w:rFonts w:ascii="Arial" w:hAnsi="Arial" w:cs="Arial"/>
          <w:sz w:val="24"/>
          <w:szCs w:val="24"/>
        </w:rPr>
        <w:t>, donde fue trasladado el proceso de alimentos</w:t>
      </w:r>
      <w:r w:rsidRPr="00E35BD6">
        <w:rPr>
          <w:rFonts w:ascii="Arial" w:hAnsi="Arial" w:cs="Arial"/>
          <w:sz w:val="24"/>
          <w:szCs w:val="24"/>
        </w:rPr>
        <w:t>.</w:t>
      </w:r>
    </w:p>
    <w:p w:rsidR="008E718E" w:rsidRPr="00E35BD6" w:rsidRDefault="008E718E" w:rsidP="00357FCA">
      <w:pPr>
        <w:pStyle w:val="Sinespaciado10"/>
        <w:spacing w:line="288" w:lineRule="auto"/>
        <w:ind w:firstLine="2832"/>
        <w:jc w:val="both"/>
        <w:rPr>
          <w:rFonts w:ascii="Arial" w:hAnsi="Arial" w:cs="Arial"/>
          <w:sz w:val="24"/>
          <w:szCs w:val="24"/>
        </w:rPr>
      </w:pPr>
    </w:p>
    <w:p w:rsidR="00536A70" w:rsidRPr="00E35BD6" w:rsidRDefault="000759C8" w:rsidP="00357FCA">
      <w:pPr>
        <w:suppressAutoHyphens/>
        <w:spacing w:line="288" w:lineRule="auto"/>
        <w:ind w:firstLine="2835"/>
        <w:jc w:val="both"/>
        <w:rPr>
          <w:rFonts w:ascii="Arial" w:hAnsi="Arial" w:cs="Arial"/>
          <w:sz w:val="24"/>
          <w:szCs w:val="24"/>
        </w:rPr>
      </w:pPr>
      <w:r w:rsidRPr="00E35BD6">
        <w:rPr>
          <w:rFonts w:ascii="Arial" w:hAnsi="Arial" w:cs="Arial"/>
          <w:sz w:val="24"/>
          <w:szCs w:val="24"/>
        </w:rPr>
        <w:t xml:space="preserve">4. </w:t>
      </w:r>
      <w:r w:rsidR="007B013E" w:rsidRPr="00E35BD6">
        <w:rPr>
          <w:rFonts w:ascii="Arial" w:hAnsi="Arial" w:cs="Arial"/>
          <w:sz w:val="24"/>
          <w:szCs w:val="24"/>
        </w:rPr>
        <w:t>La tutela fue admitida contra la</w:t>
      </w:r>
      <w:r w:rsidR="00B60AF5" w:rsidRPr="00E35BD6">
        <w:rPr>
          <w:rFonts w:ascii="Arial" w:hAnsi="Arial" w:cs="Arial"/>
          <w:sz w:val="24"/>
          <w:szCs w:val="24"/>
        </w:rPr>
        <w:t>s</w:t>
      </w:r>
      <w:r w:rsidR="00C876D7" w:rsidRPr="00E35BD6">
        <w:rPr>
          <w:rFonts w:ascii="Arial" w:hAnsi="Arial" w:cs="Arial"/>
          <w:sz w:val="24"/>
          <w:szCs w:val="24"/>
        </w:rPr>
        <w:t xml:space="preserve"> </w:t>
      </w:r>
      <w:r w:rsidR="00C618DE" w:rsidRPr="00E35BD6">
        <w:rPr>
          <w:rFonts w:ascii="Arial" w:hAnsi="Arial" w:cs="Arial"/>
          <w:sz w:val="24"/>
          <w:szCs w:val="24"/>
        </w:rPr>
        <w:t>autoridad</w:t>
      </w:r>
      <w:r w:rsidR="00B60AF5" w:rsidRPr="00E35BD6">
        <w:rPr>
          <w:rFonts w:ascii="Arial" w:hAnsi="Arial" w:cs="Arial"/>
          <w:sz w:val="24"/>
          <w:szCs w:val="24"/>
        </w:rPr>
        <w:t>es</w:t>
      </w:r>
      <w:r w:rsidR="00C876D7" w:rsidRPr="00E35BD6">
        <w:rPr>
          <w:rFonts w:ascii="Arial" w:hAnsi="Arial" w:cs="Arial"/>
          <w:sz w:val="24"/>
          <w:szCs w:val="24"/>
        </w:rPr>
        <w:t xml:space="preserve"> judicial</w:t>
      </w:r>
      <w:r w:rsidR="00B60AF5" w:rsidRPr="00E35BD6">
        <w:rPr>
          <w:rFonts w:ascii="Arial" w:hAnsi="Arial" w:cs="Arial"/>
          <w:sz w:val="24"/>
          <w:szCs w:val="24"/>
        </w:rPr>
        <w:t>es</w:t>
      </w:r>
      <w:r w:rsidR="007B013E" w:rsidRPr="00E35BD6">
        <w:rPr>
          <w:rFonts w:ascii="Arial" w:hAnsi="Arial" w:cs="Arial"/>
          <w:sz w:val="24"/>
          <w:szCs w:val="24"/>
        </w:rPr>
        <w:t xml:space="preserve"> accionada</w:t>
      </w:r>
      <w:r w:rsidR="00C876D7" w:rsidRPr="00E35BD6">
        <w:rPr>
          <w:rFonts w:ascii="Arial" w:hAnsi="Arial" w:cs="Arial"/>
          <w:sz w:val="24"/>
          <w:szCs w:val="24"/>
        </w:rPr>
        <w:t>s</w:t>
      </w:r>
      <w:r w:rsidR="007B013E" w:rsidRPr="00E35BD6">
        <w:rPr>
          <w:rFonts w:ascii="Arial" w:hAnsi="Arial" w:cs="Arial"/>
          <w:sz w:val="24"/>
          <w:szCs w:val="24"/>
        </w:rPr>
        <w:t xml:space="preserve"> mediante auto </w:t>
      </w:r>
      <w:r w:rsidR="002107FF" w:rsidRPr="00E35BD6">
        <w:rPr>
          <w:rFonts w:ascii="Arial" w:hAnsi="Arial" w:cs="Arial"/>
          <w:sz w:val="24"/>
          <w:szCs w:val="24"/>
        </w:rPr>
        <w:t>d</w:t>
      </w:r>
      <w:r w:rsidR="00AC3E71" w:rsidRPr="00E35BD6">
        <w:rPr>
          <w:rFonts w:ascii="Arial" w:hAnsi="Arial" w:cs="Arial"/>
          <w:sz w:val="24"/>
          <w:szCs w:val="24"/>
        </w:rPr>
        <w:t xml:space="preserve">el </w:t>
      </w:r>
      <w:r w:rsidR="00B60AF5" w:rsidRPr="00E35BD6">
        <w:rPr>
          <w:rFonts w:ascii="Arial" w:hAnsi="Arial" w:cs="Arial"/>
          <w:sz w:val="24"/>
          <w:szCs w:val="24"/>
        </w:rPr>
        <w:t>27</w:t>
      </w:r>
      <w:r w:rsidR="00C876D7" w:rsidRPr="00E35BD6">
        <w:rPr>
          <w:rFonts w:ascii="Arial" w:hAnsi="Arial" w:cs="Arial"/>
          <w:sz w:val="24"/>
          <w:szCs w:val="24"/>
        </w:rPr>
        <w:t xml:space="preserve"> de febrero de 2020</w:t>
      </w:r>
      <w:r w:rsidR="00D23E4A" w:rsidRPr="00E35BD6">
        <w:rPr>
          <w:rFonts w:ascii="Arial" w:hAnsi="Arial" w:cs="Arial"/>
          <w:sz w:val="24"/>
          <w:szCs w:val="24"/>
        </w:rPr>
        <w:t xml:space="preserve">, </w:t>
      </w:r>
      <w:r w:rsidR="00C618DE" w:rsidRPr="00E35BD6">
        <w:rPr>
          <w:rFonts w:ascii="Arial" w:hAnsi="Arial" w:cs="Arial"/>
          <w:sz w:val="24"/>
          <w:szCs w:val="24"/>
        </w:rPr>
        <w:t>se dispuso la vinculación de</w:t>
      </w:r>
      <w:r w:rsidR="00B60AF5" w:rsidRPr="00E35BD6">
        <w:rPr>
          <w:rFonts w:ascii="Arial" w:hAnsi="Arial" w:cs="Arial"/>
          <w:sz w:val="24"/>
          <w:szCs w:val="24"/>
        </w:rPr>
        <w:t xml:space="preserve"> la FIDUPREVISORA SA</w:t>
      </w:r>
      <w:r w:rsidR="00B60AF5" w:rsidRPr="00E35BD6">
        <w:rPr>
          <w:rFonts w:ascii="Arial" w:hAnsi="Arial" w:cs="Arial"/>
          <w:spacing w:val="-3"/>
          <w:sz w:val="24"/>
          <w:szCs w:val="24"/>
        </w:rPr>
        <w:t xml:space="preserve">, en su calidad de vocera y administradora del </w:t>
      </w:r>
      <w:r w:rsidR="00B60AF5" w:rsidRPr="00E35BD6">
        <w:rPr>
          <w:rFonts w:ascii="Arial" w:hAnsi="Arial" w:cs="Arial"/>
          <w:sz w:val="24"/>
          <w:szCs w:val="24"/>
        </w:rPr>
        <w:t>FONDO DE PRESTACIONES SOCIALES DEL MAGISTERIO –FOMAG-,</w:t>
      </w:r>
      <w:r w:rsidR="00B60AF5" w:rsidRPr="00E35BD6">
        <w:rPr>
          <w:rFonts w:ascii="Arial" w:hAnsi="Arial" w:cs="Arial"/>
          <w:spacing w:val="3"/>
          <w:sz w:val="24"/>
          <w:szCs w:val="24"/>
        </w:rPr>
        <w:t xml:space="preserve"> y</w:t>
      </w:r>
      <w:r w:rsidR="00B60AF5" w:rsidRPr="00E35BD6">
        <w:rPr>
          <w:rFonts w:ascii="Arial" w:hAnsi="Arial" w:cs="Arial"/>
          <w:sz w:val="24"/>
          <w:szCs w:val="24"/>
        </w:rPr>
        <w:t xml:space="preserve"> del señor HAROLD ANTONIO DEL CASTILLO MINOTA</w:t>
      </w:r>
      <w:r w:rsidR="00484B30" w:rsidRPr="00E35BD6">
        <w:rPr>
          <w:rFonts w:ascii="Arial" w:hAnsi="Arial" w:cs="Arial"/>
          <w:sz w:val="24"/>
          <w:szCs w:val="24"/>
        </w:rPr>
        <w:t xml:space="preserve">, </w:t>
      </w:r>
      <w:r w:rsidR="00C618DE" w:rsidRPr="00E35BD6">
        <w:rPr>
          <w:rFonts w:ascii="Arial" w:hAnsi="Arial" w:cs="Arial"/>
          <w:sz w:val="24"/>
          <w:szCs w:val="24"/>
        </w:rPr>
        <w:t>ordenándose la notificación y traslado</w:t>
      </w:r>
      <w:r w:rsidR="00CE643B" w:rsidRPr="00E35BD6">
        <w:rPr>
          <w:rFonts w:ascii="Arial" w:hAnsi="Arial" w:cs="Arial"/>
          <w:sz w:val="24"/>
          <w:szCs w:val="24"/>
        </w:rPr>
        <w:t>.</w:t>
      </w:r>
    </w:p>
    <w:p w:rsidR="00452348" w:rsidRPr="00E35BD6" w:rsidRDefault="00452348" w:rsidP="00357FCA">
      <w:pPr>
        <w:suppressAutoHyphens/>
        <w:spacing w:line="288" w:lineRule="auto"/>
        <w:ind w:firstLine="2835"/>
        <w:jc w:val="both"/>
        <w:rPr>
          <w:rFonts w:ascii="Arial" w:hAnsi="Arial" w:cs="Arial"/>
          <w:sz w:val="24"/>
          <w:szCs w:val="24"/>
        </w:rPr>
      </w:pPr>
    </w:p>
    <w:p w:rsidR="006C3EAD" w:rsidRPr="00E35BD6" w:rsidRDefault="006C3EAD" w:rsidP="00357FCA">
      <w:pPr>
        <w:pStyle w:val="Sinespaciado10"/>
        <w:spacing w:line="288" w:lineRule="auto"/>
        <w:ind w:firstLine="2832"/>
        <w:jc w:val="both"/>
        <w:rPr>
          <w:rFonts w:ascii="Arial" w:hAnsi="Arial" w:cs="Arial"/>
          <w:sz w:val="24"/>
          <w:szCs w:val="24"/>
          <w:lang w:val="es-ES"/>
        </w:rPr>
      </w:pPr>
      <w:r w:rsidRPr="00E35BD6">
        <w:rPr>
          <w:rFonts w:ascii="Arial" w:hAnsi="Arial" w:cs="Arial"/>
          <w:sz w:val="24"/>
          <w:szCs w:val="24"/>
          <w:lang w:val="es-ES"/>
        </w:rPr>
        <w:t xml:space="preserve">4.1. </w:t>
      </w:r>
      <w:r w:rsidR="00B60AF5" w:rsidRPr="00E35BD6">
        <w:rPr>
          <w:rFonts w:ascii="Arial" w:hAnsi="Arial" w:cs="Arial"/>
          <w:sz w:val="24"/>
          <w:szCs w:val="24"/>
          <w:lang w:val="es-ES"/>
        </w:rPr>
        <w:t>La</w:t>
      </w:r>
      <w:r w:rsidRPr="00E35BD6">
        <w:rPr>
          <w:rFonts w:ascii="Arial" w:hAnsi="Arial" w:cs="Arial"/>
          <w:sz w:val="24"/>
          <w:szCs w:val="24"/>
          <w:lang w:val="es-ES"/>
        </w:rPr>
        <w:t xml:space="preserve"> Juez </w:t>
      </w:r>
      <w:r w:rsidR="00B60AF5" w:rsidRPr="00E35BD6">
        <w:rPr>
          <w:rFonts w:ascii="Arial" w:hAnsi="Arial" w:cs="Arial"/>
          <w:sz w:val="24"/>
          <w:szCs w:val="24"/>
          <w:lang w:val="es-ES"/>
        </w:rPr>
        <w:t>Tercera</w:t>
      </w:r>
      <w:r w:rsidRPr="00E35BD6">
        <w:rPr>
          <w:rFonts w:ascii="Arial" w:hAnsi="Arial" w:cs="Arial"/>
          <w:sz w:val="24"/>
          <w:szCs w:val="24"/>
          <w:lang w:val="es-ES"/>
        </w:rPr>
        <w:t xml:space="preserve"> de Familia de Pereira </w:t>
      </w:r>
      <w:r w:rsidR="00D41AA4" w:rsidRPr="00E35BD6">
        <w:rPr>
          <w:rFonts w:ascii="Arial" w:hAnsi="Arial" w:cs="Arial"/>
          <w:sz w:val="24"/>
          <w:szCs w:val="24"/>
          <w:lang w:val="es-ES"/>
        </w:rPr>
        <w:t>advierte que todas las decisiones adoptadas por ese despacho han sido conocidas por la tutelante, las mismas se han notificado por estado y proferidas en tiempo oportuno.</w:t>
      </w:r>
      <w:r w:rsidR="00F04E7F" w:rsidRPr="00E35BD6">
        <w:rPr>
          <w:rFonts w:ascii="Arial" w:hAnsi="Arial" w:cs="Arial"/>
          <w:sz w:val="24"/>
          <w:szCs w:val="24"/>
          <w:lang w:val="es-ES"/>
        </w:rPr>
        <w:t xml:space="preserve"> Además hizo un recuento de las actuaciones surtidas en esa sede con ocasión del despacho comisorio procedente del Juzgado Promiscuo de Familia del Circuito de Tumaco - Nariño, el 28/02/2019, solicitando cancelar la</w:t>
      </w:r>
      <w:r w:rsidR="008C41CE">
        <w:rPr>
          <w:rFonts w:ascii="Arial" w:hAnsi="Arial" w:cs="Arial"/>
          <w:sz w:val="24"/>
          <w:szCs w:val="24"/>
          <w:lang w:val="es-ES"/>
        </w:rPr>
        <w:t>s</w:t>
      </w:r>
      <w:r w:rsidR="00F04E7F" w:rsidRPr="00E35BD6">
        <w:rPr>
          <w:rFonts w:ascii="Arial" w:hAnsi="Arial" w:cs="Arial"/>
          <w:sz w:val="24"/>
          <w:szCs w:val="24"/>
          <w:lang w:val="es-ES"/>
        </w:rPr>
        <w:t xml:space="preserve"> cuotas alimentarias descontadas al demandado, señor Harold Antonio Castillo, y llevar el control de los pagos.</w:t>
      </w:r>
      <w:r w:rsidR="00D41AA4" w:rsidRPr="00E35BD6">
        <w:rPr>
          <w:rFonts w:ascii="Arial" w:hAnsi="Arial" w:cs="Arial"/>
          <w:sz w:val="24"/>
          <w:szCs w:val="24"/>
          <w:lang w:val="es-ES"/>
        </w:rPr>
        <w:t xml:space="preserve"> I</w:t>
      </w:r>
      <w:r w:rsidRPr="00E35BD6">
        <w:rPr>
          <w:rFonts w:ascii="Arial" w:hAnsi="Arial" w:cs="Arial"/>
          <w:sz w:val="24"/>
          <w:szCs w:val="24"/>
          <w:lang w:val="es-ES"/>
        </w:rPr>
        <w:t xml:space="preserve">ndicó que </w:t>
      </w:r>
      <w:r w:rsidR="00D9468D" w:rsidRPr="00E35BD6">
        <w:rPr>
          <w:rFonts w:ascii="Arial" w:hAnsi="Arial" w:cs="Arial"/>
          <w:sz w:val="24"/>
          <w:szCs w:val="24"/>
          <w:lang w:val="es-ES"/>
        </w:rPr>
        <w:t>todos los títulos judiciales que han depositado a la cuenta del juzgado, se le han pagado a la accionante</w:t>
      </w:r>
      <w:r w:rsidR="00A02645" w:rsidRPr="00E35BD6">
        <w:rPr>
          <w:rFonts w:ascii="Arial" w:hAnsi="Arial" w:cs="Arial"/>
          <w:sz w:val="24"/>
          <w:szCs w:val="24"/>
          <w:lang w:val="es-ES"/>
        </w:rPr>
        <w:t xml:space="preserve">, sin que existan </w:t>
      </w:r>
      <w:r w:rsidR="00C762E7" w:rsidRPr="00E35BD6">
        <w:rPr>
          <w:rFonts w:ascii="Arial" w:hAnsi="Arial" w:cs="Arial"/>
          <w:sz w:val="24"/>
          <w:szCs w:val="24"/>
          <w:lang w:val="es-ES"/>
        </w:rPr>
        <w:t>otros disponibles para entregarle, porque el último que reclamó, fue el No. 457030000716331, el pasado 27 de febrero de 2020</w:t>
      </w:r>
      <w:r w:rsidR="00F16973" w:rsidRPr="00E35BD6">
        <w:rPr>
          <w:rFonts w:ascii="Arial" w:hAnsi="Arial" w:cs="Arial"/>
          <w:sz w:val="24"/>
          <w:szCs w:val="24"/>
        </w:rPr>
        <w:t xml:space="preserve">. </w:t>
      </w:r>
      <w:r w:rsidR="00EE5AA6" w:rsidRPr="00E35BD6">
        <w:rPr>
          <w:rFonts w:ascii="Arial" w:hAnsi="Arial" w:cs="Arial"/>
          <w:sz w:val="24"/>
          <w:szCs w:val="24"/>
        </w:rPr>
        <w:t>Así mismo, recibió orden de pago permanente, el 13 de diciembre de 2019. Aclara que se ha observado el debido proceso y se han respetado los derechos fundamentales de la alimentaria, atendiendo las facultades otorgadas por el juzgado comitente. Solicita declarar improcedente la acción de tutela.</w:t>
      </w:r>
      <w:r w:rsidR="00C17E18" w:rsidRPr="00E35BD6">
        <w:rPr>
          <w:rFonts w:ascii="Arial" w:hAnsi="Arial" w:cs="Arial"/>
          <w:sz w:val="24"/>
          <w:szCs w:val="24"/>
        </w:rPr>
        <w:t xml:space="preserve"> </w:t>
      </w:r>
      <w:r w:rsidR="00C17E18" w:rsidRPr="00E35BD6">
        <w:rPr>
          <w:rFonts w:ascii="Arial" w:hAnsi="Arial" w:cs="Arial"/>
          <w:sz w:val="24"/>
          <w:szCs w:val="24"/>
          <w:lang w:val="es-ES"/>
        </w:rPr>
        <w:t xml:space="preserve">(fl. </w:t>
      </w:r>
      <w:r w:rsidR="00243A3B" w:rsidRPr="00E35BD6">
        <w:rPr>
          <w:rFonts w:ascii="Arial" w:hAnsi="Arial" w:cs="Arial"/>
          <w:sz w:val="24"/>
          <w:szCs w:val="24"/>
          <w:lang w:val="es-ES"/>
        </w:rPr>
        <w:t>2</w:t>
      </w:r>
      <w:r w:rsidR="00F16973" w:rsidRPr="00E35BD6">
        <w:rPr>
          <w:rFonts w:ascii="Arial" w:hAnsi="Arial" w:cs="Arial"/>
          <w:sz w:val="24"/>
          <w:szCs w:val="24"/>
          <w:lang w:val="es-ES"/>
        </w:rPr>
        <w:t>0</w:t>
      </w:r>
      <w:r w:rsidR="00C17E18" w:rsidRPr="00E35BD6">
        <w:rPr>
          <w:rFonts w:ascii="Arial" w:hAnsi="Arial" w:cs="Arial"/>
          <w:sz w:val="24"/>
          <w:szCs w:val="24"/>
          <w:lang w:val="es-ES"/>
        </w:rPr>
        <w:t>).</w:t>
      </w:r>
    </w:p>
    <w:p w:rsidR="006C3EAD" w:rsidRPr="00E35BD6" w:rsidRDefault="006C3EAD" w:rsidP="00357FCA">
      <w:pPr>
        <w:pStyle w:val="Sinespaciado10"/>
        <w:spacing w:line="288" w:lineRule="auto"/>
        <w:ind w:firstLine="2832"/>
        <w:jc w:val="both"/>
        <w:rPr>
          <w:rFonts w:ascii="Arial" w:hAnsi="Arial" w:cs="Arial"/>
          <w:sz w:val="24"/>
          <w:szCs w:val="24"/>
          <w:lang w:val="es-ES"/>
        </w:rPr>
      </w:pPr>
    </w:p>
    <w:p w:rsidR="006C3EAD" w:rsidRPr="00E35BD6" w:rsidRDefault="006C3EAD" w:rsidP="00357FCA">
      <w:pPr>
        <w:pStyle w:val="Sinespaciado10"/>
        <w:spacing w:line="288" w:lineRule="auto"/>
        <w:ind w:firstLine="2832"/>
        <w:jc w:val="both"/>
        <w:rPr>
          <w:rFonts w:ascii="Arial" w:hAnsi="Arial" w:cs="Arial"/>
          <w:sz w:val="24"/>
          <w:szCs w:val="24"/>
          <w:lang w:val="es-ES"/>
        </w:rPr>
      </w:pPr>
      <w:r w:rsidRPr="00E35BD6">
        <w:rPr>
          <w:rFonts w:ascii="Arial" w:hAnsi="Arial" w:cs="Arial"/>
          <w:sz w:val="24"/>
          <w:szCs w:val="24"/>
          <w:lang w:val="es-ES"/>
        </w:rPr>
        <w:lastRenderedPageBreak/>
        <w:t xml:space="preserve">4.2. </w:t>
      </w:r>
      <w:r w:rsidR="00D128BD" w:rsidRPr="00E35BD6">
        <w:rPr>
          <w:rFonts w:ascii="Arial" w:hAnsi="Arial" w:cs="Arial"/>
          <w:sz w:val="24"/>
          <w:szCs w:val="24"/>
          <w:lang w:val="es-ES"/>
        </w:rPr>
        <w:t>La</w:t>
      </w:r>
      <w:r w:rsidR="00B60AF5" w:rsidRPr="00E35BD6">
        <w:rPr>
          <w:rFonts w:ascii="Arial" w:hAnsi="Arial" w:cs="Arial"/>
          <w:sz w:val="24"/>
          <w:szCs w:val="24"/>
          <w:lang w:val="es-ES" w:eastAsia="es-ES"/>
        </w:rPr>
        <w:t xml:space="preserve"> </w:t>
      </w:r>
      <w:r w:rsidR="00B60AF5" w:rsidRPr="00E35BD6">
        <w:rPr>
          <w:rFonts w:ascii="Arial" w:hAnsi="Arial" w:cs="Arial"/>
          <w:sz w:val="24"/>
          <w:szCs w:val="24"/>
        </w:rPr>
        <w:t>FIDUPREVISORA SA</w:t>
      </w:r>
      <w:r w:rsidR="00B60AF5" w:rsidRPr="00E35BD6">
        <w:rPr>
          <w:rFonts w:ascii="Arial" w:hAnsi="Arial" w:cs="Arial"/>
          <w:spacing w:val="-3"/>
          <w:sz w:val="24"/>
          <w:szCs w:val="24"/>
        </w:rPr>
        <w:t xml:space="preserve">, en su calidad de vocera y administradora del </w:t>
      </w:r>
      <w:r w:rsidR="00B60AF5" w:rsidRPr="00E35BD6">
        <w:rPr>
          <w:rFonts w:ascii="Arial" w:hAnsi="Arial" w:cs="Arial"/>
          <w:sz w:val="24"/>
          <w:szCs w:val="24"/>
        </w:rPr>
        <w:t>FONDO DE PRESTACIONES SOCIALES DEL MAGISTERIO –FOMAG-,</w:t>
      </w:r>
      <w:r w:rsidR="00B60AF5" w:rsidRPr="00E35BD6">
        <w:rPr>
          <w:rFonts w:ascii="Arial" w:hAnsi="Arial" w:cs="Arial"/>
          <w:spacing w:val="3"/>
          <w:sz w:val="24"/>
          <w:szCs w:val="24"/>
        </w:rPr>
        <w:t xml:space="preserve"> </w:t>
      </w:r>
      <w:r w:rsidRPr="00E35BD6">
        <w:rPr>
          <w:rFonts w:ascii="Arial" w:hAnsi="Arial" w:cs="Arial"/>
          <w:sz w:val="24"/>
          <w:szCs w:val="24"/>
          <w:lang w:val="es-ES"/>
        </w:rPr>
        <w:t>señaló que</w:t>
      </w:r>
      <w:r w:rsidR="00B60AF5" w:rsidRPr="00E35BD6">
        <w:rPr>
          <w:rFonts w:ascii="Arial" w:hAnsi="Arial" w:cs="Arial"/>
          <w:sz w:val="24"/>
          <w:szCs w:val="24"/>
          <w:lang w:val="es-ES"/>
        </w:rPr>
        <w:t xml:space="preserve"> la acción constitucional </w:t>
      </w:r>
      <w:r w:rsidR="001811F1" w:rsidRPr="00E35BD6">
        <w:rPr>
          <w:rFonts w:ascii="Arial" w:hAnsi="Arial" w:cs="Arial"/>
          <w:sz w:val="24"/>
          <w:szCs w:val="24"/>
          <w:lang w:val="es-ES"/>
        </w:rPr>
        <w:t>no</w:t>
      </w:r>
      <w:r w:rsidR="00B60AF5" w:rsidRPr="00E35BD6">
        <w:rPr>
          <w:rFonts w:ascii="Arial" w:hAnsi="Arial" w:cs="Arial"/>
          <w:sz w:val="24"/>
          <w:szCs w:val="24"/>
          <w:lang w:val="es-ES"/>
        </w:rPr>
        <w:t xml:space="preserve"> va dirigida en su contra, </w:t>
      </w:r>
      <w:r w:rsidR="00CA44A9" w:rsidRPr="00E35BD6">
        <w:rPr>
          <w:rFonts w:ascii="Arial" w:hAnsi="Arial" w:cs="Arial"/>
          <w:sz w:val="24"/>
          <w:szCs w:val="24"/>
          <w:lang w:val="es-ES"/>
        </w:rPr>
        <w:t>siendo</w:t>
      </w:r>
      <w:r w:rsidR="00B60AF5" w:rsidRPr="00E35BD6">
        <w:rPr>
          <w:rFonts w:ascii="Arial" w:hAnsi="Arial" w:cs="Arial"/>
          <w:sz w:val="24"/>
          <w:szCs w:val="24"/>
          <w:lang w:val="es-ES"/>
        </w:rPr>
        <w:t xml:space="preserve"> inexistente la vulneración de derecho fundamental alguno a la accionante de su parte</w:t>
      </w:r>
      <w:r w:rsidR="001811F1" w:rsidRPr="00E35BD6">
        <w:rPr>
          <w:rFonts w:ascii="Arial" w:hAnsi="Arial" w:cs="Arial"/>
          <w:sz w:val="24"/>
          <w:szCs w:val="24"/>
          <w:lang w:val="es-ES"/>
        </w:rPr>
        <w:t>. Solicita</w:t>
      </w:r>
      <w:r w:rsidR="00CA44A9" w:rsidRPr="00E35BD6">
        <w:rPr>
          <w:rFonts w:ascii="Arial" w:hAnsi="Arial" w:cs="Arial"/>
          <w:sz w:val="24"/>
          <w:szCs w:val="24"/>
          <w:lang w:val="es-ES"/>
        </w:rPr>
        <w:t xml:space="preserve"> su desvinculación por falta de legitimación en la causa por pasiva</w:t>
      </w:r>
      <w:r w:rsidRPr="00E35BD6">
        <w:rPr>
          <w:rFonts w:ascii="Arial" w:hAnsi="Arial" w:cs="Arial"/>
          <w:sz w:val="24"/>
          <w:szCs w:val="24"/>
          <w:lang w:val="es-ES"/>
        </w:rPr>
        <w:t xml:space="preserve"> (fl</w:t>
      </w:r>
      <w:r w:rsidR="00C86E80" w:rsidRPr="00E35BD6">
        <w:rPr>
          <w:rFonts w:ascii="Arial" w:hAnsi="Arial" w:cs="Arial"/>
          <w:sz w:val="24"/>
          <w:szCs w:val="24"/>
          <w:lang w:val="es-ES"/>
        </w:rPr>
        <w:t xml:space="preserve">s. </w:t>
      </w:r>
      <w:r w:rsidR="00CA44A9" w:rsidRPr="00E35BD6">
        <w:rPr>
          <w:rFonts w:ascii="Arial" w:hAnsi="Arial" w:cs="Arial"/>
          <w:sz w:val="24"/>
          <w:szCs w:val="24"/>
          <w:lang w:val="es-ES"/>
        </w:rPr>
        <w:t>37</w:t>
      </w:r>
      <w:r w:rsidR="00C86E80" w:rsidRPr="00E35BD6">
        <w:rPr>
          <w:rFonts w:ascii="Arial" w:hAnsi="Arial" w:cs="Arial"/>
          <w:sz w:val="24"/>
          <w:szCs w:val="24"/>
          <w:lang w:val="es-ES"/>
        </w:rPr>
        <w:t>-</w:t>
      </w:r>
      <w:r w:rsidR="00CA44A9" w:rsidRPr="00E35BD6">
        <w:rPr>
          <w:rFonts w:ascii="Arial" w:hAnsi="Arial" w:cs="Arial"/>
          <w:sz w:val="24"/>
          <w:szCs w:val="24"/>
          <w:lang w:val="es-ES"/>
        </w:rPr>
        <w:t>38</w:t>
      </w:r>
      <w:r w:rsidRPr="00E35BD6">
        <w:rPr>
          <w:rFonts w:ascii="Arial" w:hAnsi="Arial" w:cs="Arial"/>
          <w:sz w:val="24"/>
          <w:szCs w:val="24"/>
          <w:lang w:val="es-ES"/>
        </w:rPr>
        <w:t>).</w:t>
      </w:r>
    </w:p>
    <w:p w:rsidR="004B5490" w:rsidRPr="00E35BD6" w:rsidRDefault="004B5490" w:rsidP="00357FCA">
      <w:pPr>
        <w:pStyle w:val="Sinespaciado10"/>
        <w:spacing w:line="288" w:lineRule="auto"/>
        <w:ind w:firstLine="2832"/>
        <w:jc w:val="both"/>
        <w:rPr>
          <w:rFonts w:ascii="Arial" w:hAnsi="Arial" w:cs="Arial"/>
          <w:sz w:val="24"/>
          <w:szCs w:val="24"/>
          <w:lang w:val="es-ES"/>
        </w:rPr>
      </w:pPr>
    </w:p>
    <w:p w:rsidR="00EB6E4A" w:rsidRPr="00E35BD6" w:rsidRDefault="00C3533F" w:rsidP="00357FCA">
      <w:pPr>
        <w:suppressAutoHyphens/>
        <w:spacing w:line="288" w:lineRule="auto"/>
        <w:ind w:firstLine="2835"/>
        <w:rPr>
          <w:rFonts w:ascii="Arial" w:hAnsi="Arial" w:cs="Arial"/>
          <w:b/>
          <w:spacing w:val="-3"/>
          <w:sz w:val="24"/>
          <w:szCs w:val="24"/>
        </w:rPr>
      </w:pPr>
      <w:r w:rsidRPr="00E35BD6">
        <w:rPr>
          <w:rFonts w:ascii="Arial" w:hAnsi="Arial" w:cs="Arial"/>
          <w:b/>
          <w:spacing w:val="-3"/>
          <w:sz w:val="24"/>
          <w:szCs w:val="24"/>
        </w:rPr>
        <w:t>III. C</w:t>
      </w:r>
      <w:r w:rsidR="00D709B0" w:rsidRPr="00E35BD6">
        <w:rPr>
          <w:rFonts w:ascii="Arial" w:hAnsi="Arial" w:cs="Arial"/>
          <w:b/>
          <w:spacing w:val="-3"/>
          <w:sz w:val="24"/>
          <w:szCs w:val="24"/>
        </w:rPr>
        <w:t>ONSIDERACIONES DE LA SALA</w:t>
      </w:r>
    </w:p>
    <w:p w:rsidR="006D325F" w:rsidRDefault="006D325F" w:rsidP="00357FCA">
      <w:pPr>
        <w:suppressAutoHyphens/>
        <w:spacing w:line="288" w:lineRule="auto"/>
        <w:ind w:firstLine="2835"/>
        <w:rPr>
          <w:rFonts w:ascii="Arial" w:hAnsi="Arial" w:cs="Arial"/>
          <w:b/>
          <w:spacing w:val="-3"/>
          <w:sz w:val="24"/>
          <w:szCs w:val="24"/>
        </w:rPr>
      </w:pPr>
    </w:p>
    <w:p w:rsidR="00357FCA" w:rsidRPr="00E35BD6" w:rsidRDefault="00357FCA" w:rsidP="00357FCA">
      <w:pPr>
        <w:suppressAutoHyphens/>
        <w:spacing w:line="288" w:lineRule="auto"/>
        <w:ind w:firstLine="2835"/>
        <w:rPr>
          <w:rFonts w:ascii="Arial" w:hAnsi="Arial" w:cs="Arial"/>
          <w:b/>
          <w:spacing w:val="-3"/>
          <w:sz w:val="24"/>
          <w:szCs w:val="24"/>
        </w:rPr>
      </w:pPr>
    </w:p>
    <w:p w:rsidR="006D325F" w:rsidRPr="00E35BD6" w:rsidRDefault="006D325F"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1. Esta Corporación es competente para conocer de la tutela, de conformidad con lo previsto en el artículo 86 de la Carta Política y en los Decretos 2591 de 1991 y 1</w:t>
      </w:r>
      <w:r w:rsidR="00FB1672" w:rsidRPr="00E35BD6">
        <w:rPr>
          <w:rFonts w:ascii="Arial" w:hAnsi="Arial" w:cs="Arial"/>
          <w:sz w:val="24"/>
          <w:szCs w:val="24"/>
        </w:rPr>
        <w:t>98</w:t>
      </w:r>
      <w:r w:rsidRPr="00E35BD6">
        <w:rPr>
          <w:rFonts w:ascii="Arial" w:hAnsi="Arial" w:cs="Arial"/>
          <w:sz w:val="24"/>
          <w:szCs w:val="24"/>
        </w:rPr>
        <w:t>3 de 20</w:t>
      </w:r>
      <w:r w:rsidR="00FB1672" w:rsidRPr="00E35BD6">
        <w:rPr>
          <w:rFonts w:ascii="Arial" w:hAnsi="Arial" w:cs="Arial"/>
          <w:sz w:val="24"/>
          <w:szCs w:val="24"/>
        </w:rPr>
        <w:t>17</w:t>
      </w:r>
      <w:r w:rsidRPr="00E35BD6">
        <w:rPr>
          <w:rFonts w:ascii="Arial" w:hAnsi="Arial" w:cs="Arial"/>
          <w:sz w:val="24"/>
          <w:szCs w:val="24"/>
        </w:rPr>
        <w:t>.</w:t>
      </w:r>
    </w:p>
    <w:p w:rsidR="006D325F" w:rsidRPr="00E35BD6" w:rsidRDefault="006D325F" w:rsidP="00357FCA">
      <w:pPr>
        <w:pStyle w:val="Sinespaciado10"/>
        <w:spacing w:line="288" w:lineRule="auto"/>
        <w:ind w:firstLine="2832"/>
        <w:jc w:val="both"/>
        <w:rPr>
          <w:rFonts w:ascii="Arial" w:hAnsi="Arial" w:cs="Arial"/>
          <w:sz w:val="24"/>
          <w:szCs w:val="24"/>
        </w:rPr>
      </w:pPr>
    </w:p>
    <w:p w:rsidR="006D325F" w:rsidRPr="00E35BD6" w:rsidRDefault="006D325F"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 xml:space="preserve">2. La controversia consiste en dilucidar si el </w:t>
      </w:r>
      <w:r w:rsidR="00D7105A" w:rsidRPr="00E35BD6">
        <w:rPr>
          <w:rFonts w:ascii="Arial" w:hAnsi="Arial" w:cs="Arial"/>
          <w:sz w:val="24"/>
          <w:szCs w:val="24"/>
          <w:lang w:val="es-ES" w:eastAsia="es-ES"/>
        </w:rPr>
        <w:t>JUZGADO TERCERO DE FAMILIA DE PEREIRA y el</w:t>
      </w:r>
      <w:r w:rsidR="00D7105A" w:rsidRPr="00E35BD6">
        <w:rPr>
          <w:rFonts w:ascii="Arial" w:hAnsi="Arial" w:cs="Arial"/>
          <w:spacing w:val="3"/>
          <w:sz w:val="24"/>
          <w:szCs w:val="24"/>
        </w:rPr>
        <w:t xml:space="preserve"> JUZGADO PROMISCUO DE FAMILIA DEL CIRCUITO DE TUMACO NARIÑO</w:t>
      </w:r>
      <w:r w:rsidR="00FB1672" w:rsidRPr="00E35BD6">
        <w:rPr>
          <w:rFonts w:ascii="Arial" w:eastAsia="Arial" w:hAnsi="Arial" w:cs="Arial"/>
          <w:sz w:val="24"/>
          <w:szCs w:val="24"/>
        </w:rPr>
        <w:t xml:space="preserve">, </w:t>
      </w:r>
      <w:r w:rsidR="00FB1672" w:rsidRPr="00E35BD6">
        <w:rPr>
          <w:rFonts w:ascii="Arial" w:hAnsi="Arial" w:cs="Arial"/>
          <w:sz w:val="24"/>
          <w:szCs w:val="24"/>
        </w:rPr>
        <w:t xml:space="preserve">vulneraron </w:t>
      </w:r>
      <w:r w:rsidR="00D709B0" w:rsidRPr="00E35BD6">
        <w:rPr>
          <w:rFonts w:ascii="Arial" w:hAnsi="Arial" w:cs="Arial"/>
          <w:sz w:val="24"/>
          <w:szCs w:val="24"/>
        </w:rPr>
        <w:t xml:space="preserve">los derechos fundamentales </w:t>
      </w:r>
      <w:r w:rsidR="00D128BD" w:rsidRPr="00E35BD6">
        <w:rPr>
          <w:rFonts w:ascii="Arial" w:hAnsi="Arial" w:cs="Arial"/>
          <w:sz w:val="24"/>
          <w:szCs w:val="24"/>
        </w:rPr>
        <w:t>al mínimo vital y vida</w:t>
      </w:r>
      <w:r w:rsidR="00D7105A" w:rsidRPr="00E35BD6">
        <w:rPr>
          <w:rFonts w:ascii="Arial" w:hAnsi="Arial" w:cs="Arial"/>
          <w:sz w:val="24"/>
          <w:szCs w:val="24"/>
        </w:rPr>
        <w:t xml:space="preserve"> digna</w:t>
      </w:r>
      <w:r w:rsidR="00D128BD" w:rsidRPr="00E35BD6">
        <w:rPr>
          <w:rFonts w:ascii="Arial" w:hAnsi="Arial" w:cs="Arial"/>
          <w:sz w:val="24"/>
          <w:szCs w:val="24"/>
        </w:rPr>
        <w:t xml:space="preserve">, </w:t>
      </w:r>
      <w:r w:rsidR="00D709B0" w:rsidRPr="00E35BD6">
        <w:rPr>
          <w:rFonts w:ascii="Arial" w:hAnsi="Arial" w:cs="Arial"/>
          <w:sz w:val="24"/>
          <w:szCs w:val="24"/>
        </w:rPr>
        <w:t>de</w:t>
      </w:r>
      <w:r w:rsidR="00D128BD" w:rsidRPr="00E35BD6">
        <w:rPr>
          <w:rFonts w:ascii="Arial" w:hAnsi="Arial" w:cs="Arial"/>
          <w:sz w:val="24"/>
          <w:szCs w:val="24"/>
        </w:rPr>
        <w:t xml:space="preserve"> </w:t>
      </w:r>
      <w:r w:rsidR="00D709B0" w:rsidRPr="00E35BD6">
        <w:rPr>
          <w:rFonts w:ascii="Arial" w:hAnsi="Arial" w:cs="Arial"/>
          <w:sz w:val="24"/>
          <w:szCs w:val="24"/>
        </w:rPr>
        <w:t>l</w:t>
      </w:r>
      <w:r w:rsidR="00D128BD" w:rsidRPr="00E35BD6">
        <w:rPr>
          <w:rFonts w:ascii="Arial" w:hAnsi="Arial" w:cs="Arial"/>
          <w:sz w:val="24"/>
          <w:szCs w:val="24"/>
        </w:rPr>
        <w:t xml:space="preserve">a señora </w:t>
      </w:r>
      <w:r w:rsidR="00D7105A" w:rsidRPr="00E35BD6">
        <w:rPr>
          <w:rFonts w:ascii="Arial" w:hAnsi="Arial" w:cs="Arial"/>
          <w:spacing w:val="3"/>
          <w:sz w:val="24"/>
          <w:szCs w:val="24"/>
        </w:rPr>
        <w:t>VICENTA SONIA GUERRERO DE DEL CASTILLO</w:t>
      </w:r>
      <w:r w:rsidR="00D709B0" w:rsidRPr="00E35BD6">
        <w:rPr>
          <w:rFonts w:ascii="Arial" w:hAnsi="Arial" w:cs="Arial"/>
          <w:sz w:val="24"/>
          <w:szCs w:val="24"/>
        </w:rPr>
        <w:t xml:space="preserve">, </w:t>
      </w:r>
      <w:r w:rsidRPr="00E35BD6">
        <w:rPr>
          <w:rFonts w:ascii="Arial" w:hAnsi="Arial" w:cs="Arial"/>
          <w:sz w:val="24"/>
          <w:szCs w:val="24"/>
        </w:rPr>
        <w:t>que amerite la injerencia del juez Constitucional,</w:t>
      </w:r>
      <w:r w:rsidR="00C05DA9" w:rsidRPr="00E35BD6">
        <w:rPr>
          <w:rFonts w:ascii="Arial" w:hAnsi="Arial" w:cs="Arial"/>
          <w:sz w:val="24"/>
          <w:szCs w:val="24"/>
        </w:rPr>
        <w:t xml:space="preserve"> al</w:t>
      </w:r>
      <w:r w:rsidR="00D709B0" w:rsidRPr="00E35BD6">
        <w:rPr>
          <w:rFonts w:ascii="Arial" w:hAnsi="Arial" w:cs="Arial"/>
          <w:sz w:val="24"/>
          <w:szCs w:val="24"/>
        </w:rPr>
        <w:t xml:space="preserve"> no </w:t>
      </w:r>
      <w:r w:rsidR="00FB1672" w:rsidRPr="00E35BD6">
        <w:rPr>
          <w:rFonts w:ascii="Arial" w:hAnsi="Arial" w:cs="Arial"/>
          <w:sz w:val="24"/>
          <w:szCs w:val="24"/>
        </w:rPr>
        <w:t>realizar</w:t>
      </w:r>
      <w:r w:rsidR="004753BB" w:rsidRPr="00E35BD6">
        <w:rPr>
          <w:rFonts w:ascii="Arial" w:hAnsi="Arial" w:cs="Arial"/>
          <w:sz w:val="24"/>
          <w:szCs w:val="24"/>
        </w:rPr>
        <w:t>se</w:t>
      </w:r>
      <w:r w:rsidR="00FB1672" w:rsidRPr="00E35BD6">
        <w:rPr>
          <w:rFonts w:ascii="Arial" w:hAnsi="Arial" w:cs="Arial"/>
          <w:sz w:val="24"/>
          <w:szCs w:val="24"/>
        </w:rPr>
        <w:t xml:space="preserve"> el </w:t>
      </w:r>
      <w:r w:rsidR="004753BB" w:rsidRPr="00E35BD6">
        <w:rPr>
          <w:rFonts w:ascii="Arial" w:hAnsi="Arial" w:cs="Arial"/>
          <w:sz w:val="24"/>
          <w:szCs w:val="24"/>
        </w:rPr>
        <w:t xml:space="preserve">depósito y consecuente </w:t>
      </w:r>
      <w:r w:rsidR="00FB1672" w:rsidRPr="00E35BD6">
        <w:rPr>
          <w:rFonts w:ascii="Arial" w:hAnsi="Arial" w:cs="Arial"/>
          <w:sz w:val="24"/>
          <w:szCs w:val="24"/>
        </w:rPr>
        <w:t>pago de</w:t>
      </w:r>
      <w:r w:rsidR="004753BB" w:rsidRPr="00E35BD6">
        <w:rPr>
          <w:rFonts w:ascii="Arial" w:hAnsi="Arial" w:cs="Arial"/>
          <w:sz w:val="24"/>
          <w:szCs w:val="24"/>
        </w:rPr>
        <w:t xml:space="preserve"> los títulos judiciales por concepto de</w:t>
      </w:r>
      <w:r w:rsidR="00FB1672" w:rsidRPr="00E35BD6">
        <w:rPr>
          <w:rFonts w:ascii="Arial" w:hAnsi="Arial" w:cs="Arial"/>
          <w:sz w:val="24"/>
          <w:szCs w:val="24"/>
        </w:rPr>
        <w:t xml:space="preserve"> </w:t>
      </w:r>
      <w:r w:rsidR="00D128BD" w:rsidRPr="00E35BD6">
        <w:rPr>
          <w:rFonts w:ascii="Arial" w:hAnsi="Arial" w:cs="Arial"/>
          <w:sz w:val="24"/>
          <w:szCs w:val="24"/>
        </w:rPr>
        <w:t>cuota alimentaria</w:t>
      </w:r>
      <w:r w:rsidR="007E6582" w:rsidRPr="00E35BD6">
        <w:rPr>
          <w:rFonts w:ascii="Arial" w:hAnsi="Arial" w:cs="Arial"/>
          <w:sz w:val="24"/>
          <w:szCs w:val="24"/>
        </w:rPr>
        <w:t xml:space="preserve"> a que tiene derecho,</w:t>
      </w:r>
      <w:r w:rsidR="004753BB" w:rsidRPr="00E35BD6">
        <w:rPr>
          <w:rFonts w:ascii="Arial" w:hAnsi="Arial" w:cs="Arial"/>
          <w:sz w:val="24"/>
          <w:szCs w:val="24"/>
        </w:rPr>
        <w:t xml:space="preserve"> en la cuenta que para el efecto tiene el </w:t>
      </w:r>
      <w:r w:rsidR="004753BB" w:rsidRPr="00E35BD6">
        <w:rPr>
          <w:rFonts w:ascii="Arial" w:hAnsi="Arial" w:cs="Arial"/>
          <w:sz w:val="24"/>
          <w:szCs w:val="24"/>
          <w:lang w:val="es-ES" w:eastAsia="es-ES"/>
        </w:rPr>
        <w:t>JUZGADO TERCERO DE FAMILIA DE PEREIRA</w:t>
      </w:r>
      <w:r w:rsidR="004753BB" w:rsidRPr="00E35BD6">
        <w:rPr>
          <w:rFonts w:ascii="Arial" w:hAnsi="Arial" w:cs="Arial"/>
          <w:sz w:val="24"/>
          <w:szCs w:val="24"/>
        </w:rPr>
        <w:t>, donde fue trasladado el proceso de alimentos.</w:t>
      </w:r>
    </w:p>
    <w:p w:rsidR="004B5490" w:rsidRPr="00E35BD6" w:rsidRDefault="004B5490" w:rsidP="00357FCA">
      <w:pPr>
        <w:pStyle w:val="Sinespaciado10"/>
        <w:spacing w:line="288" w:lineRule="auto"/>
        <w:ind w:firstLine="2832"/>
        <w:jc w:val="both"/>
        <w:rPr>
          <w:rFonts w:ascii="Arial" w:hAnsi="Arial" w:cs="Arial"/>
          <w:sz w:val="24"/>
          <w:szCs w:val="24"/>
        </w:rPr>
      </w:pPr>
    </w:p>
    <w:p w:rsidR="006D325F" w:rsidRPr="00E35BD6" w:rsidRDefault="006D325F"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6D325F" w:rsidRPr="00E35BD6" w:rsidRDefault="006D325F" w:rsidP="00357FCA">
      <w:pPr>
        <w:spacing w:line="288" w:lineRule="auto"/>
        <w:ind w:firstLine="2835"/>
        <w:jc w:val="both"/>
        <w:rPr>
          <w:rFonts w:ascii="Arial" w:hAnsi="Arial" w:cs="Arial"/>
          <w:sz w:val="24"/>
          <w:szCs w:val="24"/>
        </w:rPr>
      </w:pPr>
    </w:p>
    <w:p w:rsidR="006D325F" w:rsidRPr="00E35BD6" w:rsidRDefault="006D325F" w:rsidP="00357FCA">
      <w:pPr>
        <w:spacing w:line="288" w:lineRule="auto"/>
        <w:ind w:firstLine="2835"/>
        <w:jc w:val="both"/>
        <w:rPr>
          <w:rFonts w:ascii="Arial" w:hAnsi="Arial" w:cs="Arial"/>
          <w:sz w:val="24"/>
          <w:szCs w:val="24"/>
        </w:rPr>
      </w:pPr>
      <w:r w:rsidRPr="00E35BD6">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E35BD6">
        <w:rPr>
          <w:rStyle w:val="Refdenotaalpie"/>
          <w:rFonts w:ascii="Arial" w:hAnsi="Arial" w:cs="Arial"/>
          <w:sz w:val="24"/>
          <w:szCs w:val="24"/>
        </w:rPr>
        <w:footnoteReference w:id="1"/>
      </w:r>
      <w:r w:rsidRPr="00E35BD6">
        <w:rPr>
          <w:rFonts w:ascii="Arial" w:hAnsi="Arial" w:cs="Arial"/>
          <w:sz w:val="24"/>
          <w:szCs w:val="24"/>
        </w:rPr>
        <w:t>.</w:t>
      </w:r>
    </w:p>
    <w:p w:rsidR="006D325F" w:rsidRPr="00E35BD6" w:rsidRDefault="006D325F" w:rsidP="00357FCA">
      <w:pPr>
        <w:pStyle w:val="Sinespaciado10"/>
        <w:spacing w:line="288" w:lineRule="auto"/>
        <w:ind w:firstLine="2832"/>
        <w:jc w:val="both"/>
        <w:rPr>
          <w:rFonts w:ascii="Arial" w:hAnsi="Arial" w:cs="Arial"/>
          <w:sz w:val="24"/>
          <w:szCs w:val="24"/>
          <w:lang w:val="es-ES"/>
        </w:rPr>
      </w:pPr>
    </w:p>
    <w:p w:rsidR="006D325F" w:rsidRPr="00E35BD6" w:rsidRDefault="006D325F" w:rsidP="00357FCA">
      <w:pPr>
        <w:pStyle w:val="Sinespaciado10"/>
        <w:spacing w:line="288" w:lineRule="auto"/>
        <w:ind w:firstLine="2832"/>
        <w:jc w:val="both"/>
        <w:rPr>
          <w:rFonts w:ascii="Arial" w:hAnsi="Arial" w:cs="Arial"/>
          <w:b/>
          <w:spacing w:val="-3"/>
          <w:sz w:val="24"/>
          <w:szCs w:val="24"/>
        </w:rPr>
      </w:pPr>
      <w:r w:rsidRPr="00E35BD6">
        <w:rPr>
          <w:rFonts w:ascii="Arial" w:hAnsi="Arial" w:cs="Arial"/>
          <w:b/>
          <w:spacing w:val="-3"/>
          <w:sz w:val="24"/>
          <w:szCs w:val="24"/>
        </w:rPr>
        <w:t>IV. CASO CONCRETO</w:t>
      </w:r>
    </w:p>
    <w:p w:rsidR="006D325F" w:rsidRPr="00E35BD6" w:rsidRDefault="006D325F" w:rsidP="00357FCA">
      <w:pPr>
        <w:pStyle w:val="Sinespaciado10"/>
        <w:spacing w:line="288" w:lineRule="auto"/>
        <w:ind w:firstLine="2832"/>
        <w:jc w:val="both"/>
        <w:rPr>
          <w:rFonts w:ascii="Arial" w:hAnsi="Arial" w:cs="Arial"/>
          <w:spacing w:val="-3"/>
          <w:sz w:val="24"/>
          <w:szCs w:val="24"/>
        </w:rPr>
      </w:pPr>
    </w:p>
    <w:p w:rsidR="006D325F" w:rsidRPr="00E35BD6" w:rsidRDefault="006D325F" w:rsidP="00357FCA">
      <w:pPr>
        <w:pStyle w:val="Sinespaciado10"/>
        <w:spacing w:line="288" w:lineRule="auto"/>
        <w:ind w:firstLine="2832"/>
        <w:jc w:val="both"/>
        <w:rPr>
          <w:rFonts w:ascii="Arial" w:hAnsi="Arial" w:cs="Arial"/>
          <w:sz w:val="24"/>
          <w:szCs w:val="24"/>
        </w:rPr>
      </w:pPr>
      <w:r w:rsidRPr="00E35BD6">
        <w:rPr>
          <w:rFonts w:ascii="Arial" w:hAnsi="Arial" w:cs="Arial"/>
          <w:sz w:val="24"/>
          <w:szCs w:val="24"/>
        </w:rPr>
        <w:t>1. Examinadas las copias</w:t>
      </w:r>
      <w:r w:rsidR="00E4480D" w:rsidRPr="00E35BD6">
        <w:rPr>
          <w:rFonts w:ascii="Arial" w:hAnsi="Arial" w:cs="Arial"/>
          <w:sz w:val="24"/>
          <w:szCs w:val="24"/>
        </w:rPr>
        <w:t xml:space="preserve"> arrimadas al proceso,</w:t>
      </w:r>
      <w:r w:rsidR="008C3600" w:rsidRPr="00E35BD6">
        <w:rPr>
          <w:rFonts w:ascii="Arial" w:hAnsi="Arial" w:cs="Arial"/>
          <w:sz w:val="24"/>
          <w:szCs w:val="24"/>
        </w:rPr>
        <w:t xml:space="preserve"> que obran a folios 2</w:t>
      </w:r>
      <w:r w:rsidR="00CE2188" w:rsidRPr="00E35BD6">
        <w:rPr>
          <w:rFonts w:ascii="Arial" w:hAnsi="Arial" w:cs="Arial"/>
          <w:sz w:val="24"/>
          <w:szCs w:val="24"/>
        </w:rPr>
        <w:t>1</w:t>
      </w:r>
      <w:r w:rsidR="008C3600" w:rsidRPr="00E35BD6">
        <w:rPr>
          <w:rFonts w:ascii="Arial" w:hAnsi="Arial" w:cs="Arial"/>
          <w:sz w:val="24"/>
          <w:szCs w:val="24"/>
        </w:rPr>
        <w:t xml:space="preserve"> al 27</w:t>
      </w:r>
      <w:r w:rsidR="00E4480D" w:rsidRPr="00E35BD6">
        <w:rPr>
          <w:rFonts w:ascii="Arial" w:hAnsi="Arial" w:cs="Arial"/>
          <w:sz w:val="24"/>
          <w:szCs w:val="24"/>
        </w:rPr>
        <w:t xml:space="preserve">, </w:t>
      </w:r>
      <w:r w:rsidR="008C3600" w:rsidRPr="00E35BD6">
        <w:rPr>
          <w:rFonts w:ascii="Arial" w:hAnsi="Arial" w:cs="Arial"/>
          <w:sz w:val="24"/>
          <w:szCs w:val="24"/>
        </w:rPr>
        <w:t xml:space="preserve">en especial las </w:t>
      </w:r>
      <w:r w:rsidR="00E4480D" w:rsidRPr="00E35BD6">
        <w:rPr>
          <w:rFonts w:ascii="Arial" w:hAnsi="Arial" w:cs="Arial"/>
          <w:sz w:val="24"/>
          <w:szCs w:val="24"/>
        </w:rPr>
        <w:t xml:space="preserve">correspondientes a la relación de títulos judiciales constituidos y pagados a favor de la señora </w:t>
      </w:r>
      <w:r w:rsidR="00D7105A" w:rsidRPr="00E35BD6">
        <w:rPr>
          <w:rFonts w:ascii="Arial" w:hAnsi="Arial" w:cs="Arial"/>
          <w:spacing w:val="3"/>
          <w:sz w:val="24"/>
          <w:szCs w:val="24"/>
        </w:rPr>
        <w:t xml:space="preserve">VICENTA SONIA </w:t>
      </w:r>
      <w:r w:rsidR="00D7105A" w:rsidRPr="00E35BD6">
        <w:rPr>
          <w:rFonts w:ascii="Arial" w:hAnsi="Arial" w:cs="Arial"/>
          <w:spacing w:val="3"/>
          <w:sz w:val="24"/>
          <w:szCs w:val="24"/>
        </w:rPr>
        <w:lastRenderedPageBreak/>
        <w:t>GUERRERO DE DEL CASTILLO</w:t>
      </w:r>
      <w:r w:rsidR="00E4480D" w:rsidRPr="00E35BD6">
        <w:rPr>
          <w:rFonts w:ascii="Arial" w:hAnsi="Arial" w:cs="Arial"/>
          <w:sz w:val="24"/>
          <w:szCs w:val="24"/>
        </w:rPr>
        <w:t xml:space="preserve"> </w:t>
      </w:r>
      <w:r w:rsidR="002E5EAC" w:rsidRPr="00E35BD6">
        <w:rPr>
          <w:rFonts w:ascii="Arial" w:hAnsi="Arial" w:cs="Arial"/>
          <w:sz w:val="24"/>
          <w:szCs w:val="24"/>
        </w:rPr>
        <w:t xml:space="preserve">en la cuenta que para el efecto tiene el </w:t>
      </w:r>
      <w:r w:rsidR="002E5EAC" w:rsidRPr="00E35BD6">
        <w:rPr>
          <w:rFonts w:ascii="Arial" w:hAnsi="Arial" w:cs="Arial"/>
          <w:sz w:val="24"/>
          <w:szCs w:val="24"/>
          <w:lang w:val="es-ES" w:eastAsia="es-ES"/>
        </w:rPr>
        <w:t>JUZGADO TERCERO DE FAMILIA DE PEREIRA</w:t>
      </w:r>
      <w:r w:rsidR="002E5EAC" w:rsidRPr="00E35BD6">
        <w:rPr>
          <w:rFonts w:ascii="Arial" w:hAnsi="Arial" w:cs="Arial"/>
          <w:sz w:val="24"/>
          <w:szCs w:val="24"/>
        </w:rPr>
        <w:t xml:space="preserve"> </w:t>
      </w:r>
      <w:r w:rsidR="002E5EAC" w:rsidRPr="00E35BD6">
        <w:rPr>
          <w:rFonts w:ascii="Arial" w:hAnsi="Arial" w:cs="Arial"/>
          <w:sz w:val="24"/>
          <w:szCs w:val="24"/>
          <w:lang w:val="es-ES"/>
        </w:rPr>
        <w:t>en</w:t>
      </w:r>
      <w:r w:rsidR="00E4480D" w:rsidRPr="00E35BD6">
        <w:rPr>
          <w:rFonts w:ascii="Arial" w:hAnsi="Arial" w:cs="Arial"/>
          <w:sz w:val="24"/>
          <w:szCs w:val="24"/>
          <w:lang w:val="es-ES"/>
        </w:rPr>
        <w:t xml:space="preserve"> el Banco Agrario de Colombia, </w:t>
      </w:r>
      <w:r w:rsidRPr="00E35BD6">
        <w:rPr>
          <w:rFonts w:ascii="Arial" w:hAnsi="Arial" w:cs="Arial"/>
          <w:sz w:val="24"/>
          <w:szCs w:val="24"/>
        </w:rPr>
        <w:t>esta Corporación advierte</w:t>
      </w:r>
      <w:r w:rsidR="00E4480D" w:rsidRPr="00E35BD6">
        <w:rPr>
          <w:rFonts w:ascii="Arial" w:hAnsi="Arial" w:cs="Arial"/>
          <w:sz w:val="24"/>
          <w:szCs w:val="24"/>
        </w:rPr>
        <w:t xml:space="preserve"> que </w:t>
      </w:r>
      <w:r w:rsidR="004D2A26" w:rsidRPr="00E35BD6">
        <w:rPr>
          <w:rFonts w:ascii="Arial" w:hAnsi="Arial" w:cs="Arial"/>
          <w:sz w:val="24"/>
          <w:szCs w:val="24"/>
        </w:rPr>
        <w:t>desde el 9 de octubre de 2019</w:t>
      </w:r>
      <w:r w:rsidR="00E4480D" w:rsidRPr="00E35BD6">
        <w:rPr>
          <w:rFonts w:ascii="Arial" w:hAnsi="Arial" w:cs="Arial"/>
          <w:sz w:val="24"/>
          <w:szCs w:val="24"/>
        </w:rPr>
        <w:t xml:space="preserve"> se le</w:t>
      </w:r>
      <w:r w:rsidR="004D2A26" w:rsidRPr="00E35BD6">
        <w:rPr>
          <w:rFonts w:ascii="Arial" w:hAnsi="Arial" w:cs="Arial"/>
          <w:sz w:val="24"/>
          <w:szCs w:val="24"/>
        </w:rPr>
        <w:t xml:space="preserve"> vienen pagando </w:t>
      </w:r>
      <w:r w:rsidR="00E4480D" w:rsidRPr="00E35BD6">
        <w:rPr>
          <w:rFonts w:ascii="Arial" w:hAnsi="Arial" w:cs="Arial"/>
          <w:sz w:val="24"/>
          <w:szCs w:val="24"/>
        </w:rPr>
        <w:t>las cuotas alimentarias</w:t>
      </w:r>
      <w:r w:rsidR="004D2A26" w:rsidRPr="00E35BD6">
        <w:rPr>
          <w:rFonts w:ascii="Arial" w:hAnsi="Arial" w:cs="Arial"/>
          <w:sz w:val="24"/>
          <w:szCs w:val="24"/>
        </w:rPr>
        <w:t xml:space="preserve"> por parte de dicho despacho judicial (fls. 25 y 27)</w:t>
      </w:r>
      <w:r w:rsidR="002E5EAC" w:rsidRPr="00E35BD6">
        <w:rPr>
          <w:rFonts w:ascii="Arial" w:hAnsi="Arial" w:cs="Arial"/>
          <w:sz w:val="24"/>
          <w:szCs w:val="24"/>
        </w:rPr>
        <w:t>; así mismo, el</w:t>
      </w:r>
      <w:r w:rsidR="00847814" w:rsidRPr="00E35BD6">
        <w:rPr>
          <w:rFonts w:ascii="Arial" w:hAnsi="Arial" w:cs="Arial"/>
          <w:sz w:val="24"/>
          <w:szCs w:val="24"/>
        </w:rPr>
        <w:t xml:space="preserve"> 5</w:t>
      </w:r>
      <w:r w:rsidR="002E5EAC" w:rsidRPr="00E35BD6">
        <w:rPr>
          <w:rFonts w:ascii="Arial" w:hAnsi="Arial" w:cs="Arial"/>
          <w:sz w:val="24"/>
          <w:szCs w:val="24"/>
        </w:rPr>
        <w:t xml:space="preserve"> de diciembre de 2019, recibió orden de pago permanente</w:t>
      </w:r>
      <w:r w:rsidR="00847814" w:rsidRPr="00E35BD6">
        <w:rPr>
          <w:rFonts w:ascii="Arial" w:hAnsi="Arial" w:cs="Arial"/>
          <w:sz w:val="24"/>
          <w:szCs w:val="24"/>
        </w:rPr>
        <w:t xml:space="preserve"> (fl. 26)</w:t>
      </w:r>
      <w:r w:rsidR="002E5EAC" w:rsidRPr="00E35BD6">
        <w:rPr>
          <w:rFonts w:ascii="Arial" w:hAnsi="Arial" w:cs="Arial"/>
          <w:sz w:val="24"/>
          <w:szCs w:val="24"/>
        </w:rPr>
        <w:t>; y, el 27</w:t>
      </w:r>
      <w:r w:rsidR="00847814" w:rsidRPr="00E35BD6">
        <w:rPr>
          <w:rFonts w:ascii="Arial" w:hAnsi="Arial" w:cs="Arial"/>
          <w:sz w:val="24"/>
          <w:szCs w:val="24"/>
        </w:rPr>
        <w:t xml:space="preserve"> de febrero último, se le pagaron </w:t>
      </w:r>
      <w:r w:rsidR="00E4480D" w:rsidRPr="00E35BD6">
        <w:rPr>
          <w:rFonts w:ascii="Arial" w:hAnsi="Arial" w:cs="Arial"/>
          <w:sz w:val="24"/>
          <w:szCs w:val="24"/>
        </w:rPr>
        <w:t>l</w:t>
      </w:r>
      <w:r w:rsidR="00847814" w:rsidRPr="00E35BD6">
        <w:rPr>
          <w:rFonts w:ascii="Arial" w:hAnsi="Arial" w:cs="Arial"/>
          <w:sz w:val="24"/>
          <w:szCs w:val="24"/>
        </w:rPr>
        <w:t>os</w:t>
      </w:r>
      <w:r w:rsidR="00E4480D" w:rsidRPr="00E35BD6">
        <w:rPr>
          <w:rFonts w:ascii="Arial" w:hAnsi="Arial" w:cs="Arial"/>
          <w:sz w:val="24"/>
          <w:szCs w:val="24"/>
        </w:rPr>
        <w:t xml:space="preserve"> título</w:t>
      </w:r>
      <w:r w:rsidR="00847814" w:rsidRPr="00E35BD6">
        <w:rPr>
          <w:rFonts w:ascii="Arial" w:hAnsi="Arial" w:cs="Arial"/>
          <w:sz w:val="24"/>
          <w:szCs w:val="24"/>
        </w:rPr>
        <w:t>s</w:t>
      </w:r>
      <w:r w:rsidR="00E4480D" w:rsidRPr="00E35BD6">
        <w:rPr>
          <w:rFonts w:ascii="Arial" w:hAnsi="Arial" w:cs="Arial"/>
          <w:sz w:val="24"/>
          <w:szCs w:val="24"/>
        </w:rPr>
        <w:t xml:space="preserve"> judicial</w:t>
      </w:r>
      <w:r w:rsidR="00847814" w:rsidRPr="00E35BD6">
        <w:rPr>
          <w:rFonts w:ascii="Arial" w:hAnsi="Arial" w:cs="Arial"/>
          <w:sz w:val="24"/>
          <w:szCs w:val="24"/>
        </w:rPr>
        <w:t>es</w:t>
      </w:r>
      <w:r w:rsidR="00E4480D" w:rsidRPr="00E35BD6">
        <w:rPr>
          <w:rFonts w:ascii="Arial" w:hAnsi="Arial" w:cs="Arial"/>
          <w:sz w:val="24"/>
          <w:szCs w:val="24"/>
        </w:rPr>
        <w:t xml:space="preserve"> </w:t>
      </w:r>
      <w:r w:rsidR="002E5EAC" w:rsidRPr="00E35BD6">
        <w:rPr>
          <w:rFonts w:ascii="Arial" w:hAnsi="Arial" w:cs="Arial"/>
          <w:sz w:val="24"/>
          <w:szCs w:val="24"/>
          <w:lang w:val="es-ES"/>
        </w:rPr>
        <w:t>No</w:t>
      </w:r>
      <w:r w:rsidR="00847814" w:rsidRPr="00E35BD6">
        <w:rPr>
          <w:rFonts w:ascii="Arial" w:hAnsi="Arial" w:cs="Arial"/>
          <w:sz w:val="24"/>
          <w:szCs w:val="24"/>
          <w:lang w:val="es-ES"/>
        </w:rPr>
        <w:t>s</w:t>
      </w:r>
      <w:r w:rsidR="002E5EAC" w:rsidRPr="00E35BD6">
        <w:rPr>
          <w:rFonts w:ascii="Arial" w:hAnsi="Arial" w:cs="Arial"/>
          <w:sz w:val="24"/>
          <w:szCs w:val="24"/>
          <w:lang w:val="es-ES"/>
        </w:rPr>
        <w:t xml:space="preserve">. </w:t>
      </w:r>
      <w:r w:rsidR="00847814" w:rsidRPr="00E35BD6">
        <w:rPr>
          <w:rFonts w:ascii="Arial" w:hAnsi="Arial" w:cs="Arial"/>
          <w:sz w:val="24"/>
          <w:szCs w:val="24"/>
          <w:lang w:val="es-ES"/>
        </w:rPr>
        <w:t xml:space="preserve">457030000715827, 457030000715828, y </w:t>
      </w:r>
      <w:r w:rsidR="002E5EAC" w:rsidRPr="00E35BD6">
        <w:rPr>
          <w:rFonts w:ascii="Arial" w:hAnsi="Arial" w:cs="Arial"/>
          <w:sz w:val="24"/>
          <w:szCs w:val="24"/>
          <w:lang w:val="es-ES"/>
        </w:rPr>
        <w:t xml:space="preserve">457030000716331, </w:t>
      </w:r>
      <w:r w:rsidR="00FB434A" w:rsidRPr="00E35BD6">
        <w:rPr>
          <w:rFonts w:ascii="Arial" w:hAnsi="Arial" w:cs="Arial"/>
          <w:sz w:val="24"/>
          <w:szCs w:val="24"/>
        </w:rPr>
        <w:t>constituido</w:t>
      </w:r>
      <w:r w:rsidR="00847814" w:rsidRPr="00E35BD6">
        <w:rPr>
          <w:rFonts w:ascii="Arial" w:hAnsi="Arial" w:cs="Arial"/>
          <w:sz w:val="24"/>
          <w:szCs w:val="24"/>
        </w:rPr>
        <w:t>s</w:t>
      </w:r>
      <w:r w:rsidR="00FB434A" w:rsidRPr="00E35BD6">
        <w:rPr>
          <w:rFonts w:ascii="Arial" w:hAnsi="Arial" w:cs="Arial"/>
          <w:sz w:val="24"/>
          <w:szCs w:val="24"/>
        </w:rPr>
        <w:t xml:space="preserve"> el 2</w:t>
      </w:r>
      <w:r w:rsidR="00847814" w:rsidRPr="00E35BD6">
        <w:rPr>
          <w:rFonts w:ascii="Arial" w:hAnsi="Arial" w:cs="Arial"/>
          <w:sz w:val="24"/>
          <w:szCs w:val="24"/>
        </w:rPr>
        <w:t>5/02</w:t>
      </w:r>
      <w:r w:rsidR="00FB434A" w:rsidRPr="00E35BD6">
        <w:rPr>
          <w:rFonts w:ascii="Arial" w:hAnsi="Arial" w:cs="Arial"/>
          <w:sz w:val="24"/>
          <w:szCs w:val="24"/>
        </w:rPr>
        <w:t>/2020</w:t>
      </w:r>
      <w:r w:rsidR="00847814" w:rsidRPr="00E35BD6">
        <w:rPr>
          <w:rFonts w:ascii="Arial" w:hAnsi="Arial" w:cs="Arial"/>
          <w:sz w:val="24"/>
          <w:szCs w:val="24"/>
        </w:rPr>
        <w:t xml:space="preserve"> y 26/02/2020</w:t>
      </w:r>
      <w:r w:rsidR="005654EE" w:rsidRPr="00E35BD6">
        <w:rPr>
          <w:rFonts w:ascii="Arial" w:hAnsi="Arial" w:cs="Arial"/>
          <w:sz w:val="24"/>
          <w:szCs w:val="24"/>
        </w:rPr>
        <w:t>.</w:t>
      </w:r>
    </w:p>
    <w:p w:rsidR="006D325F" w:rsidRPr="00E35BD6" w:rsidRDefault="006D325F" w:rsidP="00357FCA">
      <w:pPr>
        <w:pStyle w:val="Sinespaciado10"/>
        <w:spacing w:line="288" w:lineRule="auto"/>
        <w:ind w:firstLine="2832"/>
        <w:jc w:val="both"/>
        <w:rPr>
          <w:rFonts w:ascii="Arial" w:hAnsi="Arial" w:cs="Arial"/>
          <w:sz w:val="24"/>
          <w:szCs w:val="24"/>
        </w:rPr>
      </w:pPr>
    </w:p>
    <w:p w:rsidR="00E75F6F" w:rsidRPr="00E35BD6" w:rsidRDefault="00C05DA9" w:rsidP="00357FCA">
      <w:pPr>
        <w:suppressAutoHyphens/>
        <w:spacing w:line="288" w:lineRule="auto"/>
        <w:ind w:firstLine="2835"/>
        <w:jc w:val="both"/>
        <w:rPr>
          <w:rFonts w:ascii="Arial" w:hAnsi="Arial" w:cs="Arial"/>
          <w:sz w:val="24"/>
          <w:szCs w:val="24"/>
          <w:lang w:val="es-ES_tradnl"/>
        </w:rPr>
      </w:pPr>
      <w:r w:rsidRPr="00E35BD6">
        <w:rPr>
          <w:rFonts w:ascii="Arial" w:hAnsi="Arial" w:cs="Arial"/>
          <w:spacing w:val="-3"/>
          <w:sz w:val="24"/>
          <w:szCs w:val="24"/>
        </w:rPr>
        <w:t xml:space="preserve">2. </w:t>
      </w:r>
      <w:r w:rsidR="00E75F6F" w:rsidRPr="00E35BD6">
        <w:rPr>
          <w:rFonts w:ascii="Arial" w:hAnsi="Arial" w:cs="Arial"/>
          <w:spacing w:val="-3"/>
          <w:sz w:val="24"/>
          <w:szCs w:val="24"/>
        </w:rPr>
        <w:t xml:space="preserve">Así las cosas, encuentra esta Corporación que </w:t>
      </w:r>
      <w:r w:rsidR="00A2779C" w:rsidRPr="00E35BD6">
        <w:rPr>
          <w:rFonts w:ascii="Arial" w:hAnsi="Arial" w:cs="Arial"/>
          <w:spacing w:val="-3"/>
          <w:sz w:val="24"/>
          <w:szCs w:val="24"/>
        </w:rPr>
        <w:t xml:space="preserve">no es cierto lo afirmado por la accionante en su escrito de tutela, al indicar que </w:t>
      </w:r>
      <w:r w:rsidR="00A2779C" w:rsidRPr="00E35BD6">
        <w:rPr>
          <w:rFonts w:ascii="Arial" w:hAnsi="Arial" w:cs="Arial"/>
          <w:sz w:val="24"/>
          <w:szCs w:val="24"/>
        </w:rPr>
        <w:t xml:space="preserve">hasta la fecha de interposición del presente amparo, </w:t>
      </w:r>
      <w:r w:rsidR="002E5EAC" w:rsidRPr="00E35BD6">
        <w:rPr>
          <w:rFonts w:ascii="Arial" w:hAnsi="Arial" w:cs="Arial"/>
          <w:sz w:val="24"/>
          <w:szCs w:val="24"/>
        </w:rPr>
        <w:t>26</w:t>
      </w:r>
      <w:r w:rsidR="00A2779C" w:rsidRPr="00E35BD6">
        <w:rPr>
          <w:rFonts w:ascii="Arial" w:hAnsi="Arial" w:cs="Arial"/>
          <w:sz w:val="24"/>
          <w:szCs w:val="24"/>
        </w:rPr>
        <w:t xml:space="preserve"> de febrero pasado (fls.</w:t>
      </w:r>
      <w:r w:rsidR="006D05A3" w:rsidRPr="00E35BD6">
        <w:rPr>
          <w:rFonts w:ascii="Arial" w:hAnsi="Arial" w:cs="Arial"/>
          <w:sz w:val="24"/>
          <w:szCs w:val="24"/>
        </w:rPr>
        <w:t xml:space="preserve"> 5 y 12</w:t>
      </w:r>
      <w:r w:rsidR="00A2779C" w:rsidRPr="00E35BD6">
        <w:rPr>
          <w:rFonts w:ascii="Arial" w:hAnsi="Arial" w:cs="Arial"/>
          <w:sz w:val="24"/>
          <w:szCs w:val="24"/>
        </w:rPr>
        <w:t xml:space="preserve">), </w:t>
      </w:r>
      <w:r w:rsidR="002E5EAC" w:rsidRPr="00E35BD6">
        <w:rPr>
          <w:rFonts w:ascii="Arial" w:hAnsi="Arial" w:cs="Arial"/>
          <w:sz w:val="24"/>
          <w:szCs w:val="24"/>
        </w:rPr>
        <w:t xml:space="preserve">continuaban haciéndose los depósitos judiciales en el </w:t>
      </w:r>
      <w:r w:rsidR="00010980" w:rsidRPr="00E35BD6">
        <w:rPr>
          <w:rFonts w:ascii="Arial" w:hAnsi="Arial" w:cs="Arial"/>
          <w:spacing w:val="3"/>
          <w:sz w:val="24"/>
          <w:szCs w:val="24"/>
        </w:rPr>
        <w:t>JUZGADO PROMISCUO DE FAMILIA DEL CIRCUITO DE TUMACO NARIÑO</w:t>
      </w:r>
      <w:r w:rsidR="00A2779C" w:rsidRPr="00E35BD6">
        <w:rPr>
          <w:rFonts w:ascii="Arial" w:hAnsi="Arial" w:cs="Arial"/>
          <w:sz w:val="24"/>
          <w:szCs w:val="24"/>
        </w:rPr>
        <w:t>, pues como quedó visto</w:t>
      </w:r>
      <w:r w:rsidR="005643E9" w:rsidRPr="00E35BD6">
        <w:rPr>
          <w:rFonts w:ascii="Arial" w:hAnsi="Arial" w:cs="Arial"/>
          <w:sz w:val="24"/>
          <w:szCs w:val="24"/>
        </w:rPr>
        <w:t>,</w:t>
      </w:r>
      <w:r w:rsidR="006D05A3" w:rsidRPr="00E35BD6">
        <w:rPr>
          <w:rFonts w:ascii="Arial" w:hAnsi="Arial" w:cs="Arial"/>
          <w:sz w:val="24"/>
          <w:szCs w:val="24"/>
        </w:rPr>
        <w:t xml:space="preserve"> desde el mes de octubre de 2019 se vienen efectuando y pagando en la cuenta que para el efecto tiene el JUZGADO TERCERO DE FAMILIA DE PEREIRA</w:t>
      </w:r>
      <w:r w:rsidR="005643E9" w:rsidRPr="00E35BD6">
        <w:rPr>
          <w:rFonts w:ascii="Arial" w:hAnsi="Arial" w:cs="Arial"/>
          <w:sz w:val="24"/>
          <w:szCs w:val="24"/>
        </w:rPr>
        <w:t xml:space="preserve"> </w:t>
      </w:r>
      <w:r w:rsidR="006D05A3" w:rsidRPr="00E35BD6">
        <w:rPr>
          <w:rFonts w:ascii="Arial" w:hAnsi="Arial" w:cs="Arial"/>
          <w:sz w:val="24"/>
          <w:szCs w:val="24"/>
        </w:rPr>
        <w:t>(fls. 25-27); inclusive, un día antes de que formulara la acción de tutela</w:t>
      </w:r>
      <w:r w:rsidR="009822C6" w:rsidRPr="00E35BD6">
        <w:rPr>
          <w:rFonts w:ascii="Arial" w:hAnsi="Arial" w:cs="Arial"/>
          <w:sz w:val="24"/>
          <w:szCs w:val="24"/>
        </w:rPr>
        <w:t xml:space="preserve"> (25/02/2020)</w:t>
      </w:r>
      <w:r w:rsidR="006D05A3" w:rsidRPr="00E35BD6">
        <w:rPr>
          <w:rFonts w:ascii="Arial" w:hAnsi="Arial" w:cs="Arial"/>
          <w:sz w:val="24"/>
          <w:szCs w:val="24"/>
        </w:rPr>
        <w:t xml:space="preserve">, se </w:t>
      </w:r>
      <w:r w:rsidR="009822C6" w:rsidRPr="00E35BD6">
        <w:rPr>
          <w:rFonts w:ascii="Arial" w:hAnsi="Arial" w:cs="Arial"/>
          <w:sz w:val="24"/>
          <w:szCs w:val="24"/>
        </w:rPr>
        <w:t>constituyeron dos de ellos,</w:t>
      </w:r>
      <w:r w:rsidR="006D05A3" w:rsidRPr="00E35BD6">
        <w:rPr>
          <w:rFonts w:ascii="Arial" w:hAnsi="Arial" w:cs="Arial"/>
          <w:sz w:val="24"/>
          <w:szCs w:val="24"/>
        </w:rPr>
        <w:t xml:space="preserve"> </w:t>
      </w:r>
      <w:r w:rsidR="005643E9" w:rsidRPr="00E35BD6">
        <w:rPr>
          <w:rFonts w:ascii="Arial" w:hAnsi="Arial" w:cs="Arial"/>
          <w:sz w:val="24"/>
          <w:szCs w:val="24"/>
        </w:rPr>
        <w:t>y</w:t>
      </w:r>
      <w:r w:rsidR="009822C6" w:rsidRPr="00E35BD6">
        <w:rPr>
          <w:rFonts w:ascii="Arial" w:hAnsi="Arial" w:cs="Arial"/>
          <w:sz w:val="24"/>
          <w:szCs w:val="24"/>
        </w:rPr>
        <w:t xml:space="preserve"> el 27 de febrero siguiente se le pagaron</w:t>
      </w:r>
      <w:r w:rsidR="00E75F6F" w:rsidRPr="00E35BD6">
        <w:rPr>
          <w:rFonts w:ascii="Arial" w:hAnsi="Arial" w:cs="Arial"/>
          <w:sz w:val="24"/>
          <w:szCs w:val="24"/>
        </w:rPr>
        <w:t>.</w:t>
      </w:r>
    </w:p>
    <w:p w:rsidR="00C3533F" w:rsidRPr="00E35BD6" w:rsidRDefault="00C3533F" w:rsidP="00357FCA">
      <w:pPr>
        <w:pStyle w:val="Sinespaciado1"/>
        <w:spacing w:line="288" w:lineRule="auto"/>
        <w:ind w:firstLine="2835"/>
        <w:jc w:val="both"/>
        <w:rPr>
          <w:rFonts w:ascii="Arial" w:hAnsi="Arial" w:cs="Arial"/>
          <w:spacing w:val="-3"/>
          <w:sz w:val="24"/>
          <w:szCs w:val="24"/>
          <w:highlight w:val="darkGray"/>
        </w:rPr>
      </w:pPr>
    </w:p>
    <w:p w:rsidR="009822C6" w:rsidRPr="00E35BD6" w:rsidRDefault="00C05DA9" w:rsidP="00357FCA">
      <w:pPr>
        <w:pStyle w:val="Sinespaciado"/>
        <w:spacing w:line="288" w:lineRule="auto"/>
        <w:ind w:firstLine="2835"/>
        <w:jc w:val="both"/>
        <w:rPr>
          <w:rFonts w:ascii="Arial" w:hAnsi="Arial" w:cs="Arial"/>
          <w:sz w:val="24"/>
          <w:szCs w:val="24"/>
        </w:rPr>
      </w:pPr>
      <w:r w:rsidRPr="00E35BD6">
        <w:rPr>
          <w:rFonts w:ascii="Arial" w:hAnsi="Arial" w:cs="Arial"/>
          <w:sz w:val="24"/>
          <w:szCs w:val="24"/>
        </w:rPr>
        <w:t>3</w:t>
      </w:r>
      <w:r w:rsidR="00C3533F" w:rsidRPr="00E35BD6">
        <w:rPr>
          <w:rFonts w:ascii="Arial" w:hAnsi="Arial" w:cs="Arial"/>
          <w:sz w:val="24"/>
          <w:szCs w:val="24"/>
        </w:rPr>
        <w:t xml:space="preserve">. Ante tal suceso, </w:t>
      </w:r>
      <w:r w:rsidR="00D128BD" w:rsidRPr="00E35BD6">
        <w:rPr>
          <w:rFonts w:ascii="Arial" w:hAnsi="Arial" w:cs="Arial"/>
          <w:sz w:val="24"/>
          <w:szCs w:val="24"/>
        </w:rPr>
        <w:t xml:space="preserve">esta Sala considera que ninguna </w:t>
      </w:r>
      <w:r w:rsidR="00C3533F" w:rsidRPr="00E35BD6">
        <w:rPr>
          <w:rFonts w:ascii="Arial" w:hAnsi="Arial" w:cs="Arial"/>
          <w:sz w:val="24"/>
          <w:szCs w:val="24"/>
        </w:rPr>
        <w:t>vulneración o amenaza a los derechos fundamentales</w:t>
      </w:r>
      <w:r w:rsidR="00D128BD" w:rsidRPr="00E35BD6">
        <w:rPr>
          <w:rFonts w:ascii="Arial" w:hAnsi="Arial" w:cs="Arial"/>
          <w:sz w:val="24"/>
          <w:szCs w:val="24"/>
        </w:rPr>
        <w:t xml:space="preserve"> </w:t>
      </w:r>
      <w:r w:rsidR="009822C6" w:rsidRPr="00E35BD6">
        <w:rPr>
          <w:rFonts w:ascii="Arial" w:hAnsi="Arial" w:cs="Arial"/>
          <w:sz w:val="24"/>
          <w:szCs w:val="24"/>
        </w:rPr>
        <w:t xml:space="preserve">al mínimo vital y vida digna </w:t>
      </w:r>
      <w:r w:rsidR="00D128BD" w:rsidRPr="00E35BD6">
        <w:rPr>
          <w:rFonts w:ascii="Arial" w:hAnsi="Arial" w:cs="Arial"/>
          <w:sz w:val="24"/>
          <w:szCs w:val="24"/>
        </w:rPr>
        <w:t>de la accionante</w:t>
      </w:r>
      <w:r w:rsidR="00C3533F" w:rsidRPr="00E35BD6">
        <w:rPr>
          <w:rFonts w:ascii="Arial" w:hAnsi="Arial" w:cs="Arial"/>
          <w:sz w:val="24"/>
          <w:szCs w:val="24"/>
        </w:rPr>
        <w:t xml:space="preserve"> ha </w:t>
      </w:r>
      <w:r w:rsidR="00D128BD" w:rsidRPr="00E35BD6">
        <w:rPr>
          <w:rFonts w:ascii="Arial" w:hAnsi="Arial" w:cs="Arial"/>
          <w:sz w:val="24"/>
          <w:szCs w:val="24"/>
        </w:rPr>
        <w:t>acaecido.</w:t>
      </w:r>
      <w:r w:rsidR="00316E6A" w:rsidRPr="00E35BD6">
        <w:rPr>
          <w:rFonts w:ascii="Arial" w:hAnsi="Arial" w:cs="Arial"/>
          <w:sz w:val="24"/>
          <w:szCs w:val="24"/>
        </w:rPr>
        <w:t xml:space="preserve"> </w:t>
      </w:r>
    </w:p>
    <w:p w:rsidR="009822C6" w:rsidRPr="00E35BD6" w:rsidRDefault="009822C6" w:rsidP="00357FCA">
      <w:pPr>
        <w:pStyle w:val="Sinespaciado"/>
        <w:spacing w:line="288" w:lineRule="auto"/>
        <w:ind w:firstLine="2835"/>
        <w:jc w:val="both"/>
        <w:rPr>
          <w:rFonts w:ascii="Arial" w:hAnsi="Arial" w:cs="Arial"/>
          <w:sz w:val="24"/>
          <w:szCs w:val="24"/>
        </w:rPr>
      </w:pPr>
    </w:p>
    <w:p w:rsidR="00C3533F" w:rsidRPr="00E35BD6" w:rsidRDefault="009822C6" w:rsidP="00357FCA">
      <w:pPr>
        <w:pStyle w:val="Sinespaciado"/>
        <w:spacing w:line="288" w:lineRule="auto"/>
        <w:ind w:firstLine="2835"/>
        <w:jc w:val="both"/>
        <w:rPr>
          <w:rFonts w:ascii="Arial" w:hAnsi="Arial" w:cs="Arial"/>
          <w:sz w:val="24"/>
          <w:szCs w:val="24"/>
        </w:rPr>
      </w:pPr>
      <w:r w:rsidRPr="00E35BD6">
        <w:rPr>
          <w:rFonts w:ascii="Arial" w:hAnsi="Arial" w:cs="Arial"/>
          <w:sz w:val="24"/>
          <w:szCs w:val="24"/>
        </w:rPr>
        <w:t xml:space="preserve">4. </w:t>
      </w:r>
      <w:r w:rsidR="00C3533F" w:rsidRPr="00E35BD6">
        <w:rPr>
          <w:rFonts w:ascii="Arial" w:hAnsi="Arial" w:cs="Arial"/>
          <w:sz w:val="24"/>
          <w:szCs w:val="24"/>
        </w:rPr>
        <w:t xml:space="preserve">En consecuencia, </w:t>
      </w:r>
      <w:r w:rsidR="00D128BD" w:rsidRPr="00E35BD6">
        <w:rPr>
          <w:rFonts w:ascii="Arial" w:hAnsi="Arial" w:cs="Arial"/>
          <w:sz w:val="24"/>
          <w:szCs w:val="24"/>
        </w:rPr>
        <w:t>se negar</w:t>
      </w:r>
      <w:r w:rsidR="00C3533F" w:rsidRPr="00E35BD6">
        <w:rPr>
          <w:rFonts w:ascii="Arial" w:hAnsi="Arial" w:cs="Arial"/>
          <w:sz w:val="24"/>
          <w:szCs w:val="24"/>
        </w:rPr>
        <w:t xml:space="preserve">á </w:t>
      </w:r>
      <w:r w:rsidR="00D128BD" w:rsidRPr="00E35BD6">
        <w:rPr>
          <w:rFonts w:ascii="Arial" w:hAnsi="Arial" w:cs="Arial"/>
          <w:sz w:val="24"/>
          <w:szCs w:val="24"/>
        </w:rPr>
        <w:t>el emparo invocado</w:t>
      </w:r>
      <w:r w:rsidR="00B602B1" w:rsidRPr="00E35BD6">
        <w:rPr>
          <w:rFonts w:ascii="Arial" w:hAnsi="Arial" w:cs="Arial"/>
          <w:sz w:val="24"/>
          <w:szCs w:val="24"/>
        </w:rPr>
        <w:t xml:space="preserve"> respecto de lo</w:t>
      </w:r>
      <w:r w:rsidR="00D128BD" w:rsidRPr="00E35BD6">
        <w:rPr>
          <w:rFonts w:ascii="Arial" w:hAnsi="Arial" w:cs="Arial"/>
          <w:sz w:val="24"/>
          <w:szCs w:val="24"/>
        </w:rPr>
        <w:t>s</w:t>
      </w:r>
      <w:r w:rsidR="00C3533F" w:rsidRPr="00E35BD6">
        <w:rPr>
          <w:rFonts w:ascii="Arial" w:hAnsi="Arial" w:cs="Arial"/>
          <w:sz w:val="24"/>
          <w:szCs w:val="24"/>
        </w:rPr>
        <w:t xml:space="preserve"> </w:t>
      </w:r>
      <w:r w:rsidR="00B602B1" w:rsidRPr="00E35BD6">
        <w:rPr>
          <w:rFonts w:ascii="Arial" w:hAnsi="Arial" w:cs="Arial"/>
          <w:sz w:val="24"/>
          <w:szCs w:val="24"/>
        </w:rPr>
        <w:t xml:space="preserve">despachos judiciales </w:t>
      </w:r>
      <w:r w:rsidR="00C3533F" w:rsidRPr="00E35BD6">
        <w:rPr>
          <w:rFonts w:ascii="Arial" w:hAnsi="Arial" w:cs="Arial"/>
          <w:sz w:val="24"/>
          <w:szCs w:val="24"/>
        </w:rPr>
        <w:t>accionad</w:t>
      </w:r>
      <w:r w:rsidR="00B602B1" w:rsidRPr="00E35BD6">
        <w:rPr>
          <w:rFonts w:ascii="Arial" w:hAnsi="Arial" w:cs="Arial"/>
          <w:sz w:val="24"/>
          <w:szCs w:val="24"/>
        </w:rPr>
        <w:t>o</w:t>
      </w:r>
      <w:r w:rsidR="00D128BD" w:rsidRPr="00E35BD6">
        <w:rPr>
          <w:rFonts w:ascii="Arial" w:hAnsi="Arial" w:cs="Arial"/>
          <w:sz w:val="24"/>
          <w:szCs w:val="24"/>
        </w:rPr>
        <w:t>s</w:t>
      </w:r>
      <w:r w:rsidR="00482444" w:rsidRPr="00E35BD6">
        <w:rPr>
          <w:rFonts w:ascii="Arial" w:hAnsi="Arial" w:cs="Arial"/>
          <w:sz w:val="24"/>
          <w:szCs w:val="24"/>
        </w:rPr>
        <w:t xml:space="preserve"> y se ordenará la desvinculación de </w:t>
      </w:r>
      <w:r w:rsidR="00B602B1" w:rsidRPr="00E35BD6">
        <w:rPr>
          <w:rFonts w:ascii="Arial" w:hAnsi="Arial" w:cs="Arial"/>
          <w:sz w:val="24"/>
          <w:szCs w:val="24"/>
        </w:rPr>
        <w:t>la FIDUPREVISORA SA</w:t>
      </w:r>
      <w:r w:rsidR="00B602B1" w:rsidRPr="00E35BD6">
        <w:rPr>
          <w:rFonts w:ascii="Arial" w:hAnsi="Arial" w:cs="Arial"/>
          <w:spacing w:val="-3"/>
          <w:sz w:val="24"/>
          <w:szCs w:val="24"/>
        </w:rPr>
        <w:t xml:space="preserve">, en su calidad de vocera y administradora del </w:t>
      </w:r>
      <w:r w:rsidR="00B602B1" w:rsidRPr="00E35BD6">
        <w:rPr>
          <w:rFonts w:ascii="Arial" w:hAnsi="Arial" w:cs="Arial"/>
          <w:sz w:val="24"/>
          <w:szCs w:val="24"/>
        </w:rPr>
        <w:t>FONDO DE PRESTACIONES SOCIALES DEL MAGISTERIO –FOMAG-,</w:t>
      </w:r>
      <w:r w:rsidR="00B602B1" w:rsidRPr="00E35BD6">
        <w:rPr>
          <w:rFonts w:ascii="Arial" w:hAnsi="Arial" w:cs="Arial"/>
          <w:spacing w:val="3"/>
          <w:sz w:val="24"/>
          <w:szCs w:val="24"/>
        </w:rPr>
        <w:t xml:space="preserve"> y</w:t>
      </w:r>
      <w:r w:rsidR="00B602B1" w:rsidRPr="00E35BD6">
        <w:rPr>
          <w:rFonts w:ascii="Arial" w:hAnsi="Arial" w:cs="Arial"/>
          <w:sz w:val="24"/>
          <w:szCs w:val="24"/>
        </w:rPr>
        <w:t xml:space="preserve"> del señor HAROLD ANTONIO DEL CASTILLO MINOTA</w:t>
      </w:r>
      <w:r w:rsidR="008568EB" w:rsidRPr="00E35BD6">
        <w:rPr>
          <w:rFonts w:ascii="Arial" w:hAnsi="Arial" w:cs="Arial"/>
          <w:sz w:val="24"/>
          <w:szCs w:val="24"/>
        </w:rPr>
        <w:t>.</w:t>
      </w:r>
    </w:p>
    <w:p w:rsidR="00336DA7" w:rsidRDefault="00336DA7" w:rsidP="00357FCA">
      <w:pPr>
        <w:pStyle w:val="Sinespaciado"/>
        <w:spacing w:line="288" w:lineRule="auto"/>
        <w:ind w:firstLine="2835"/>
        <w:jc w:val="both"/>
        <w:rPr>
          <w:rFonts w:ascii="Arial" w:hAnsi="Arial" w:cs="Arial"/>
          <w:sz w:val="24"/>
          <w:szCs w:val="24"/>
        </w:rPr>
      </w:pPr>
    </w:p>
    <w:p w:rsidR="00357FCA" w:rsidRPr="00E35BD6" w:rsidRDefault="00357FCA" w:rsidP="00357FCA">
      <w:pPr>
        <w:pStyle w:val="Sinespaciado"/>
        <w:spacing w:line="288" w:lineRule="auto"/>
        <w:ind w:firstLine="2835"/>
        <w:jc w:val="both"/>
        <w:rPr>
          <w:rFonts w:ascii="Arial" w:hAnsi="Arial" w:cs="Arial"/>
          <w:sz w:val="24"/>
          <w:szCs w:val="24"/>
        </w:rPr>
      </w:pPr>
    </w:p>
    <w:p w:rsidR="00C3533F" w:rsidRPr="00E35BD6" w:rsidRDefault="00316E6A" w:rsidP="00357FCA">
      <w:pPr>
        <w:pStyle w:val="Sinespaciado2"/>
        <w:spacing w:line="288" w:lineRule="auto"/>
        <w:ind w:firstLine="2835"/>
        <w:rPr>
          <w:rFonts w:ascii="Arial" w:hAnsi="Arial" w:cs="Arial"/>
          <w:b/>
          <w:bCs/>
          <w:sz w:val="24"/>
          <w:szCs w:val="24"/>
        </w:rPr>
      </w:pPr>
      <w:r w:rsidRPr="00E35BD6">
        <w:rPr>
          <w:rFonts w:ascii="Arial" w:hAnsi="Arial" w:cs="Arial"/>
          <w:b/>
          <w:bCs/>
          <w:sz w:val="24"/>
          <w:szCs w:val="24"/>
        </w:rPr>
        <w:t>V. DECISIÓN</w:t>
      </w:r>
    </w:p>
    <w:p w:rsidR="00C3533F" w:rsidRDefault="00C3533F" w:rsidP="00357FCA">
      <w:pPr>
        <w:pStyle w:val="Sinespaciado2"/>
        <w:spacing w:line="288" w:lineRule="auto"/>
        <w:ind w:firstLine="2835"/>
        <w:jc w:val="both"/>
        <w:rPr>
          <w:rFonts w:ascii="Arial" w:hAnsi="Arial" w:cs="Arial"/>
          <w:sz w:val="24"/>
          <w:szCs w:val="24"/>
          <w:highlight w:val="darkGray"/>
        </w:rPr>
      </w:pPr>
    </w:p>
    <w:p w:rsidR="00357FCA" w:rsidRPr="00E35BD6" w:rsidRDefault="00357FCA" w:rsidP="00357FCA">
      <w:pPr>
        <w:pStyle w:val="Sinespaciado2"/>
        <w:spacing w:line="288" w:lineRule="auto"/>
        <w:ind w:firstLine="2835"/>
        <w:jc w:val="both"/>
        <w:rPr>
          <w:rFonts w:ascii="Arial" w:hAnsi="Arial" w:cs="Arial"/>
          <w:sz w:val="24"/>
          <w:szCs w:val="24"/>
          <w:highlight w:val="darkGray"/>
        </w:rPr>
      </w:pPr>
    </w:p>
    <w:p w:rsidR="00D41132" w:rsidRPr="00E35BD6" w:rsidRDefault="00D41132" w:rsidP="00357FCA">
      <w:pPr>
        <w:pStyle w:val="Sinespaciado2"/>
        <w:spacing w:line="288" w:lineRule="auto"/>
        <w:ind w:firstLine="2835"/>
        <w:jc w:val="both"/>
        <w:rPr>
          <w:rFonts w:ascii="Arial" w:hAnsi="Arial" w:cs="Arial"/>
          <w:sz w:val="24"/>
          <w:szCs w:val="24"/>
        </w:rPr>
      </w:pPr>
      <w:r w:rsidRPr="00E35BD6">
        <w:rPr>
          <w:rFonts w:ascii="Arial" w:hAnsi="Arial" w:cs="Arial"/>
          <w:sz w:val="24"/>
          <w:szCs w:val="24"/>
        </w:rPr>
        <w:t>En mérito de lo expuesto, la Sala de Decisión Civil Familia del Tribunal Superior de Pereira, administrando justicia en nombre de la República y por autoridad de la ley,</w:t>
      </w:r>
    </w:p>
    <w:p w:rsidR="00C3533F" w:rsidRDefault="00C3533F" w:rsidP="00357FCA">
      <w:pPr>
        <w:pStyle w:val="Sinespaciado2"/>
        <w:spacing w:line="288" w:lineRule="auto"/>
        <w:ind w:firstLine="2835"/>
        <w:jc w:val="both"/>
        <w:rPr>
          <w:rFonts w:ascii="Arial" w:hAnsi="Arial" w:cs="Arial"/>
          <w:sz w:val="24"/>
          <w:szCs w:val="24"/>
        </w:rPr>
      </w:pPr>
    </w:p>
    <w:p w:rsidR="00357FCA" w:rsidRPr="00E35BD6" w:rsidRDefault="00357FCA" w:rsidP="00357FCA">
      <w:pPr>
        <w:pStyle w:val="Sinespaciado2"/>
        <w:spacing w:line="288" w:lineRule="auto"/>
        <w:ind w:firstLine="2835"/>
        <w:jc w:val="both"/>
        <w:rPr>
          <w:rFonts w:ascii="Arial" w:hAnsi="Arial" w:cs="Arial"/>
          <w:sz w:val="24"/>
          <w:szCs w:val="24"/>
        </w:rPr>
      </w:pPr>
    </w:p>
    <w:p w:rsidR="00C3533F" w:rsidRDefault="00C3533F" w:rsidP="00357FCA">
      <w:pPr>
        <w:pStyle w:val="Sinespaciado2"/>
        <w:spacing w:line="288" w:lineRule="auto"/>
        <w:ind w:firstLine="2835"/>
        <w:rPr>
          <w:rFonts w:ascii="Arial" w:hAnsi="Arial" w:cs="Arial"/>
          <w:b/>
          <w:spacing w:val="-3"/>
          <w:sz w:val="24"/>
          <w:szCs w:val="24"/>
        </w:rPr>
      </w:pPr>
      <w:r w:rsidRPr="00E35BD6">
        <w:rPr>
          <w:rFonts w:ascii="Arial" w:hAnsi="Arial" w:cs="Arial"/>
          <w:b/>
          <w:spacing w:val="-3"/>
          <w:sz w:val="24"/>
          <w:szCs w:val="24"/>
        </w:rPr>
        <w:t>RESUELVE:</w:t>
      </w:r>
    </w:p>
    <w:p w:rsidR="00357FCA" w:rsidRPr="00E35BD6" w:rsidRDefault="00357FCA" w:rsidP="00357FCA">
      <w:pPr>
        <w:pStyle w:val="Sinespaciado2"/>
        <w:spacing w:line="288" w:lineRule="auto"/>
        <w:ind w:firstLine="2835"/>
        <w:rPr>
          <w:rFonts w:ascii="Arial" w:hAnsi="Arial" w:cs="Arial"/>
          <w:b/>
          <w:spacing w:val="-3"/>
          <w:sz w:val="24"/>
          <w:szCs w:val="24"/>
        </w:rPr>
      </w:pPr>
    </w:p>
    <w:p w:rsidR="00C3533F" w:rsidRPr="00E35BD6" w:rsidRDefault="00C3533F" w:rsidP="00357FCA">
      <w:pPr>
        <w:pStyle w:val="Sinespaciado2"/>
        <w:spacing w:line="288" w:lineRule="auto"/>
        <w:ind w:firstLine="2835"/>
        <w:jc w:val="both"/>
        <w:rPr>
          <w:rFonts w:ascii="Arial" w:hAnsi="Arial" w:cs="Arial"/>
          <w:b/>
          <w:spacing w:val="-3"/>
          <w:sz w:val="24"/>
          <w:szCs w:val="24"/>
        </w:rPr>
      </w:pPr>
    </w:p>
    <w:p w:rsidR="00C3533F" w:rsidRPr="00E35BD6" w:rsidRDefault="00C3533F" w:rsidP="00357FCA">
      <w:pPr>
        <w:pStyle w:val="Sinespaciado1"/>
        <w:spacing w:line="288" w:lineRule="auto"/>
        <w:ind w:firstLine="2835"/>
        <w:jc w:val="both"/>
        <w:rPr>
          <w:rFonts w:ascii="Arial" w:hAnsi="Arial" w:cs="Arial"/>
          <w:sz w:val="24"/>
          <w:szCs w:val="24"/>
          <w:lang w:val="es-ES" w:eastAsia="es-ES"/>
        </w:rPr>
      </w:pPr>
      <w:r w:rsidRPr="00E35BD6">
        <w:rPr>
          <w:rFonts w:ascii="Arial" w:hAnsi="Arial" w:cs="Arial"/>
          <w:b/>
          <w:spacing w:val="-3"/>
          <w:sz w:val="24"/>
          <w:szCs w:val="24"/>
        </w:rPr>
        <w:t xml:space="preserve">Primero: </w:t>
      </w:r>
      <w:r w:rsidR="00D128BD" w:rsidRPr="00E35BD6">
        <w:rPr>
          <w:rFonts w:ascii="Arial" w:hAnsi="Arial" w:cs="Arial"/>
          <w:b/>
          <w:spacing w:val="-3"/>
          <w:sz w:val="24"/>
          <w:szCs w:val="24"/>
        </w:rPr>
        <w:t>NEG</w:t>
      </w:r>
      <w:r w:rsidRPr="00E35BD6">
        <w:rPr>
          <w:rFonts w:ascii="Arial" w:hAnsi="Arial" w:cs="Arial"/>
          <w:b/>
          <w:spacing w:val="-3"/>
          <w:sz w:val="24"/>
          <w:szCs w:val="24"/>
        </w:rPr>
        <w:t xml:space="preserve">AR </w:t>
      </w:r>
      <w:r w:rsidRPr="00E35BD6">
        <w:rPr>
          <w:rFonts w:ascii="Arial" w:hAnsi="Arial" w:cs="Arial"/>
          <w:spacing w:val="-3"/>
          <w:sz w:val="24"/>
          <w:szCs w:val="24"/>
        </w:rPr>
        <w:t>la presente acción de tutela promovida por</w:t>
      </w:r>
      <w:r w:rsidR="00D7105A" w:rsidRPr="00E35BD6">
        <w:rPr>
          <w:rFonts w:ascii="Arial" w:hAnsi="Arial" w:cs="Arial"/>
          <w:spacing w:val="-3"/>
          <w:sz w:val="24"/>
          <w:szCs w:val="24"/>
        </w:rPr>
        <w:t xml:space="preserve"> la señora</w:t>
      </w:r>
      <w:r w:rsidRPr="00E35BD6">
        <w:rPr>
          <w:rFonts w:ascii="Arial" w:hAnsi="Arial" w:cs="Arial"/>
          <w:spacing w:val="-3"/>
          <w:sz w:val="24"/>
          <w:szCs w:val="24"/>
        </w:rPr>
        <w:t xml:space="preserve"> </w:t>
      </w:r>
      <w:r w:rsidR="00D7105A" w:rsidRPr="00E35BD6">
        <w:rPr>
          <w:rFonts w:ascii="Arial" w:hAnsi="Arial" w:cs="Arial"/>
          <w:spacing w:val="3"/>
          <w:sz w:val="24"/>
          <w:szCs w:val="24"/>
        </w:rPr>
        <w:t>VICENTA SONIA GUERRERO DE DEL CASTILLO</w:t>
      </w:r>
      <w:r w:rsidRPr="00E35BD6">
        <w:rPr>
          <w:rFonts w:ascii="Arial" w:hAnsi="Arial" w:cs="Arial"/>
          <w:sz w:val="24"/>
          <w:szCs w:val="24"/>
          <w:lang w:val="es-ES" w:eastAsia="es-ES"/>
        </w:rPr>
        <w:t xml:space="preserve"> frente</w:t>
      </w:r>
      <w:r w:rsidR="002C16F3" w:rsidRPr="00E35BD6">
        <w:rPr>
          <w:rFonts w:ascii="Arial" w:hAnsi="Arial" w:cs="Arial"/>
          <w:sz w:val="24"/>
          <w:szCs w:val="24"/>
          <w:lang w:val="es-ES" w:eastAsia="es-ES"/>
        </w:rPr>
        <w:t xml:space="preserve"> al</w:t>
      </w:r>
      <w:r w:rsidRPr="00E35BD6">
        <w:rPr>
          <w:rFonts w:ascii="Arial" w:hAnsi="Arial" w:cs="Arial"/>
          <w:sz w:val="24"/>
          <w:szCs w:val="24"/>
          <w:lang w:val="es-ES" w:eastAsia="es-ES"/>
        </w:rPr>
        <w:t xml:space="preserve"> </w:t>
      </w:r>
      <w:r w:rsidR="00B602B1" w:rsidRPr="00E35BD6">
        <w:rPr>
          <w:rFonts w:ascii="Arial" w:hAnsi="Arial" w:cs="Arial"/>
          <w:sz w:val="24"/>
          <w:szCs w:val="24"/>
          <w:lang w:val="es-ES" w:eastAsia="es-ES"/>
        </w:rPr>
        <w:t>JUZGADO TERCERO DE FAMILIA DE PEREIRA y el</w:t>
      </w:r>
      <w:r w:rsidR="00B602B1" w:rsidRPr="00E35BD6">
        <w:rPr>
          <w:rFonts w:ascii="Arial" w:hAnsi="Arial" w:cs="Arial"/>
          <w:spacing w:val="3"/>
          <w:sz w:val="24"/>
          <w:szCs w:val="24"/>
        </w:rPr>
        <w:t xml:space="preserve"> JUZGADO PROMISCUO DE FAMILIA DEL CIRCUITO DE TUMACO NARIÑO</w:t>
      </w:r>
      <w:r w:rsidRPr="00E35BD6">
        <w:rPr>
          <w:rFonts w:ascii="Arial" w:hAnsi="Arial" w:cs="Arial"/>
          <w:sz w:val="24"/>
          <w:szCs w:val="24"/>
          <w:lang w:val="es-ES" w:eastAsia="es-ES"/>
        </w:rPr>
        <w:t>.</w:t>
      </w:r>
    </w:p>
    <w:p w:rsidR="00C3533F" w:rsidRPr="00E35BD6" w:rsidRDefault="00C3533F" w:rsidP="00357FCA">
      <w:pPr>
        <w:pStyle w:val="Sinespaciado2"/>
        <w:spacing w:line="288" w:lineRule="auto"/>
        <w:ind w:firstLine="2835"/>
        <w:jc w:val="both"/>
        <w:rPr>
          <w:rFonts w:ascii="Arial" w:hAnsi="Arial" w:cs="Arial"/>
          <w:sz w:val="24"/>
          <w:szCs w:val="24"/>
        </w:rPr>
      </w:pPr>
    </w:p>
    <w:p w:rsidR="00C05DA9" w:rsidRPr="00E35BD6" w:rsidRDefault="00C05DA9" w:rsidP="00357FCA">
      <w:pPr>
        <w:pStyle w:val="Sinespaciado10"/>
        <w:tabs>
          <w:tab w:val="left" w:pos="1134"/>
        </w:tabs>
        <w:spacing w:line="288" w:lineRule="auto"/>
        <w:ind w:firstLine="2835"/>
        <w:jc w:val="both"/>
        <w:rPr>
          <w:rFonts w:ascii="Arial" w:hAnsi="Arial" w:cs="Arial"/>
          <w:sz w:val="24"/>
          <w:szCs w:val="24"/>
        </w:rPr>
      </w:pPr>
      <w:r w:rsidRPr="00E35BD6">
        <w:rPr>
          <w:rFonts w:ascii="Arial" w:hAnsi="Arial" w:cs="Arial"/>
          <w:b/>
          <w:spacing w:val="-3"/>
          <w:sz w:val="24"/>
          <w:szCs w:val="24"/>
        </w:rPr>
        <w:t xml:space="preserve">Segundo: </w:t>
      </w:r>
      <w:r w:rsidRPr="00E35BD6">
        <w:rPr>
          <w:rFonts w:ascii="Arial" w:hAnsi="Arial" w:cs="Arial"/>
          <w:spacing w:val="-3"/>
          <w:sz w:val="24"/>
          <w:szCs w:val="24"/>
        </w:rPr>
        <w:t xml:space="preserve">DESVINCULAR </w:t>
      </w:r>
      <w:r w:rsidRPr="00E35BD6">
        <w:rPr>
          <w:rFonts w:ascii="Arial" w:hAnsi="Arial" w:cs="Arial"/>
          <w:sz w:val="24"/>
          <w:szCs w:val="24"/>
          <w:lang w:val="es-MX"/>
        </w:rPr>
        <w:t>a</w:t>
      </w:r>
      <w:r w:rsidR="00B602B1" w:rsidRPr="00E35BD6">
        <w:rPr>
          <w:rFonts w:ascii="Arial" w:hAnsi="Arial" w:cs="Arial"/>
          <w:sz w:val="24"/>
          <w:szCs w:val="24"/>
          <w:lang w:val="es-MX"/>
        </w:rPr>
        <w:t xml:space="preserve"> </w:t>
      </w:r>
      <w:r w:rsidR="00B602B1" w:rsidRPr="00E35BD6">
        <w:rPr>
          <w:rFonts w:ascii="Arial" w:hAnsi="Arial" w:cs="Arial"/>
          <w:sz w:val="24"/>
          <w:szCs w:val="24"/>
          <w:lang w:val="es-ES" w:eastAsia="es-ES"/>
        </w:rPr>
        <w:t xml:space="preserve">la </w:t>
      </w:r>
      <w:r w:rsidR="00B602B1" w:rsidRPr="00E35BD6">
        <w:rPr>
          <w:rFonts w:ascii="Arial" w:hAnsi="Arial" w:cs="Arial"/>
          <w:sz w:val="24"/>
          <w:szCs w:val="24"/>
        </w:rPr>
        <w:t>FIDUPREVISORA SA</w:t>
      </w:r>
      <w:r w:rsidR="00B602B1" w:rsidRPr="00E35BD6">
        <w:rPr>
          <w:rFonts w:ascii="Arial" w:hAnsi="Arial" w:cs="Arial"/>
          <w:spacing w:val="-3"/>
          <w:sz w:val="24"/>
          <w:szCs w:val="24"/>
        </w:rPr>
        <w:t xml:space="preserve">, en su calidad de vocera y administradora del </w:t>
      </w:r>
      <w:r w:rsidR="00B602B1" w:rsidRPr="00E35BD6">
        <w:rPr>
          <w:rFonts w:ascii="Arial" w:hAnsi="Arial" w:cs="Arial"/>
          <w:sz w:val="24"/>
          <w:szCs w:val="24"/>
        </w:rPr>
        <w:t xml:space="preserve">FONDO DE PRESTACIONES SOCIALES </w:t>
      </w:r>
      <w:r w:rsidR="00B602B1" w:rsidRPr="00E35BD6">
        <w:rPr>
          <w:rFonts w:ascii="Arial" w:hAnsi="Arial" w:cs="Arial"/>
          <w:sz w:val="24"/>
          <w:szCs w:val="24"/>
        </w:rPr>
        <w:lastRenderedPageBreak/>
        <w:t>DEL MAGISTERIO –FOMAG-,</w:t>
      </w:r>
      <w:r w:rsidR="00B602B1" w:rsidRPr="00E35BD6">
        <w:rPr>
          <w:rFonts w:ascii="Arial" w:hAnsi="Arial" w:cs="Arial"/>
          <w:spacing w:val="3"/>
          <w:sz w:val="24"/>
          <w:szCs w:val="24"/>
        </w:rPr>
        <w:t xml:space="preserve"> y</w:t>
      </w:r>
      <w:r w:rsidR="00B602B1" w:rsidRPr="00E35BD6">
        <w:rPr>
          <w:rFonts w:ascii="Arial" w:hAnsi="Arial" w:cs="Arial"/>
          <w:sz w:val="24"/>
          <w:szCs w:val="24"/>
          <w:lang w:val="es-ES" w:eastAsia="es-ES"/>
        </w:rPr>
        <w:t xml:space="preserve"> al señor</w:t>
      </w:r>
      <w:r w:rsidR="00B602B1" w:rsidRPr="00E35BD6">
        <w:rPr>
          <w:rFonts w:ascii="Arial" w:hAnsi="Arial" w:cs="Arial"/>
          <w:sz w:val="24"/>
          <w:szCs w:val="24"/>
        </w:rPr>
        <w:t xml:space="preserve"> HAROLD ANTONIO DEL CASTILLO MINOTA</w:t>
      </w:r>
      <w:r w:rsidRPr="00E35BD6">
        <w:rPr>
          <w:rFonts w:ascii="Arial" w:hAnsi="Arial" w:cs="Arial"/>
          <w:sz w:val="24"/>
          <w:szCs w:val="24"/>
        </w:rPr>
        <w:t xml:space="preserve">. </w:t>
      </w:r>
    </w:p>
    <w:p w:rsidR="00C05DA9" w:rsidRPr="00E35BD6" w:rsidRDefault="00C05DA9" w:rsidP="00357FCA">
      <w:pPr>
        <w:pStyle w:val="Sinespaciado10"/>
        <w:tabs>
          <w:tab w:val="left" w:pos="1134"/>
        </w:tabs>
        <w:spacing w:line="288" w:lineRule="auto"/>
        <w:ind w:firstLine="2835"/>
        <w:jc w:val="both"/>
        <w:rPr>
          <w:rFonts w:ascii="Arial" w:hAnsi="Arial" w:cs="Arial"/>
          <w:sz w:val="24"/>
          <w:szCs w:val="24"/>
        </w:rPr>
      </w:pPr>
    </w:p>
    <w:p w:rsidR="00C3533F" w:rsidRPr="00E35BD6" w:rsidRDefault="00C05DA9" w:rsidP="00357FCA">
      <w:pPr>
        <w:pStyle w:val="Sinespaciado2"/>
        <w:spacing w:line="288" w:lineRule="auto"/>
        <w:ind w:firstLine="2835"/>
        <w:jc w:val="both"/>
        <w:rPr>
          <w:rFonts w:ascii="Arial" w:hAnsi="Arial" w:cs="Arial"/>
          <w:spacing w:val="-3"/>
          <w:sz w:val="24"/>
          <w:szCs w:val="24"/>
        </w:rPr>
      </w:pPr>
      <w:r w:rsidRPr="00E35BD6">
        <w:rPr>
          <w:rFonts w:ascii="Arial" w:hAnsi="Arial" w:cs="Arial"/>
          <w:b/>
          <w:spacing w:val="-3"/>
          <w:sz w:val="24"/>
          <w:szCs w:val="24"/>
        </w:rPr>
        <w:t>Tercero</w:t>
      </w:r>
      <w:r w:rsidR="00C3533F" w:rsidRPr="00E35BD6">
        <w:rPr>
          <w:rFonts w:ascii="Arial" w:hAnsi="Arial" w:cs="Arial"/>
          <w:b/>
          <w:spacing w:val="-3"/>
          <w:sz w:val="24"/>
          <w:szCs w:val="24"/>
        </w:rPr>
        <w:t xml:space="preserve">: </w:t>
      </w:r>
      <w:r w:rsidR="00C3533F" w:rsidRPr="00E35BD6">
        <w:rPr>
          <w:rFonts w:ascii="Arial" w:hAnsi="Arial" w:cs="Arial"/>
          <w:spacing w:val="-3"/>
          <w:sz w:val="24"/>
          <w:szCs w:val="24"/>
        </w:rPr>
        <w:t>Notifíquese esta decisión a las partes por el medio más expedito posible (Art. 5o. Dto. 306 de 1992).</w:t>
      </w:r>
    </w:p>
    <w:p w:rsidR="00C3533F" w:rsidRPr="00E35BD6" w:rsidRDefault="00C3533F" w:rsidP="00357FCA">
      <w:pPr>
        <w:pStyle w:val="Sinespaciado2"/>
        <w:spacing w:line="288" w:lineRule="auto"/>
        <w:ind w:firstLine="2835"/>
        <w:jc w:val="both"/>
        <w:rPr>
          <w:rFonts w:ascii="Arial" w:hAnsi="Arial" w:cs="Arial"/>
          <w:b/>
          <w:spacing w:val="-3"/>
          <w:sz w:val="24"/>
          <w:szCs w:val="24"/>
        </w:rPr>
      </w:pPr>
    </w:p>
    <w:p w:rsidR="002C16F3" w:rsidRPr="00E35BD6" w:rsidRDefault="00C05DA9" w:rsidP="00357FCA">
      <w:pPr>
        <w:pStyle w:val="Sinespaciado10"/>
        <w:spacing w:line="288" w:lineRule="auto"/>
        <w:ind w:firstLine="2835"/>
        <w:jc w:val="both"/>
        <w:rPr>
          <w:rFonts w:ascii="Arial" w:hAnsi="Arial" w:cs="Arial"/>
          <w:spacing w:val="-3"/>
          <w:sz w:val="24"/>
          <w:szCs w:val="24"/>
        </w:rPr>
      </w:pPr>
      <w:r w:rsidRPr="00E35BD6">
        <w:rPr>
          <w:rFonts w:ascii="Arial" w:hAnsi="Arial" w:cs="Arial"/>
          <w:b/>
          <w:spacing w:val="-3"/>
          <w:sz w:val="24"/>
          <w:szCs w:val="24"/>
        </w:rPr>
        <w:t>Cuarto</w:t>
      </w:r>
      <w:r w:rsidR="00C3533F" w:rsidRPr="00E35BD6">
        <w:rPr>
          <w:rFonts w:ascii="Arial" w:hAnsi="Arial" w:cs="Arial"/>
          <w:b/>
          <w:spacing w:val="-3"/>
          <w:sz w:val="24"/>
          <w:szCs w:val="24"/>
        </w:rPr>
        <w:t xml:space="preserve">: </w:t>
      </w:r>
      <w:r w:rsidR="002C16F3" w:rsidRPr="00E35BD6">
        <w:rPr>
          <w:rFonts w:ascii="Arial" w:hAnsi="Arial" w:cs="Arial"/>
          <w:spacing w:val="-3"/>
          <w:sz w:val="24"/>
          <w:szCs w:val="24"/>
        </w:rPr>
        <w:t>Si no fuere impugnada esta decisión, remítase el expediente a la Honorable Corte Constitucional para su eventual revisión.</w:t>
      </w:r>
    </w:p>
    <w:p w:rsidR="002C16F3" w:rsidRPr="00E35BD6" w:rsidRDefault="002C16F3" w:rsidP="00357FCA">
      <w:pPr>
        <w:pStyle w:val="Sinespaciado10"/>
        <w:spacing w:line="288" w:lineRule="auto"/>
        <w:ind w:firstLine="2835"/>
        <w:jc w:val="both"/>
        <w:rPr>
          <w:rFonts w:ascii="Arial" w:hAnsi="Arial" w:cs="Arial"/>
          <w:spacing w:val="-3"/>
          <w:sz w:val="24"/>
          <w:szCs w:val="24"/>
        </w:rPr>
      </w:pPr>
    </w:p>
    <w:p w:rsidR="002C16F3" w:rsidRPr="00E35BD6" w:rsidRDefault="00C05DA9" w:rsidP="00357FCA">
      <w:pPr>
        <w:pStyle w:val="Sinespaciado10"/>
        <w:spacing w:line="288" w:lineRule="auto"/>
        <w:ind w:firstLine="2835"/>
        <w:jc w:val="both"/>
        <w:rPr>
          <w:rFonts w:ascii="Arial" w:hAnsi="Arial" w:cs="Arial"/>
          <w:spacing w:val="-3"/>
          <w:sz w:val="24"/>
          <w:szCs w:val="24"/>
        </w:rPr>
      </w:pPr>
      <w:r w:rsidRPr="00E35BD6">
        <w:rPr>
          <w:rFonts w:ascii="Arial" w:hAnsi="Arial" w:cs="Arial"/>
          <w:b/>
          <w:spacing w:val="-3"/>
          <w:sz w:val="24"/>
          <w:szCs w:val="24"/>
        </w:rPr>
        <w:t>Quin</w:t>
      </w:r>
      <w:r w:rsidR="00C37836" w:rsidRPr="00E35BD6">
        <w:rPr>
          <w:rFonts w:ascii="Arial" w:hAnsi="Arial" w:cs="Arial"/>
          <w:b/>
          <w:spacing w:val="-3"/>
          <w:sz w:val="24"/>
          <w:szCs w:val="24"/>
        </w:rPr>
        <w:t>to</w:t>
      </w:r>
      <w:r w:rsidR="002C16F3" w:rsidRPr="00E35BD6">
        <w:rPr>
          <w:rFonts w:ascii="Arial" w:hAnsi="Arial" w:cs="Arial"/>
          <w:b/>
          <w:spacing w:val="-3"/>
          <w:sz w:val="24"/>
          <w:szCs w:val="24"/>
        </w:rPr>
        <w:t>:</w:t>
      </w:r>
      <w:r w:rsidR="002C16F3" w:rsidRPr="00E35BD6">
        <w:rPr>
          <w:rFonts w:ascii="Arial" w:hAnsi="Arial" w:cs="Arial"/>
          <w:spacing w:val="-3"/>
          <w:sz w:val="24"/>
          <w:szCs w:val="24"/>
        </w:rPr>
        <w:t xml:space="preserve"> Archivar el expediente, previa anotación en los libros radicadores, una vez agotado el trámite ante la Corte Constitucional. </w:t>
      </w:r>
    </w:p>
    <w:p w:rsidR="002C16F3" w:rsidRPr="00E35BD6" w:rsidRDefault="002C16F3" w:rsidP="00357FCA">
      <w:pPr>
        <w:pStyle w:val="Sinespaciado10"/>
        <w:spacing w:line="288" w:lineRule="auto"/>
        <w:ind w:firstLine="2835"/>
        <w:jc w:val="both"/>
        <w:rPr>
          <w:rFonts w:ascii="Arial" w:hAnsi="Arial" w:cs="Arial"/>
          <w:spacing w:val="-3"/>
          <w:sz w:val="24"/>
          <w:szCs w:val="24"/>
        </w:rPr>
      </w:pPr>
    </w:p>
    <w:p w:rsidR="002C16F3" w:rsidRPr="00E35BD6" w:rsidRDefault="002C16F3" w:rsidP="00357FCA">
      <w:pPr>
        <w:pStyle w:val="Sinespaciado10"/>
        <w:spacing w:line="288" w:lineRule="auto"/>
        <w:ind w:firstLine="2835"/>
        <w:jc w:val="both"/>
        <w:rPr>
          <w:rFonts w:ascii="Arial" w:hAnsi="Arial" w:cs="Arial"/>
          <w:spacing w:val="-3"/>
          <w:sz w:val="24"/>
          <w:szCs w:val="24"/>
        </w:rPr>
      </w:pPr>
      <w:r w:rsidRPr="00E35BD6">
        <w:rPr>
          <w:rFonts w:ascii="Arial" w:hAnsi="Arial" w:cs="Arial"/>
          <w:spacing w:val="-3"/>
          <w:sz w:val="24"/>
          <w:szCs w:val="24"/>
        </w:rPr>
        <w:t>Notifíquese y cúmplase</w:t>
      </w:r>
    </w:p>
    <w:p w:rsidR="002C16F3" w:rsidRPr="00E35BD6" w:rsidRDefault="002C16F3" w:rsidP="00357FCA">
      <w:pPr>
        <w:pStyle w:val="Sinespaciado10"/>
        <w:spacing w:line="288" w:lineRule="auto"/>
        <w:ind w:firstLine="2835"/>
        <w:jc w:val="both"/>
        <w:rPr>
          <w:rFonts w:ascii="Arial" w:hAnsi="Arial" w:cs="Arial"/>
          <w:spacing w:val="-3"/>
          <w:sz w:val="24"/>
          <w:szCs w:val="24"/>
        </w:rPr>
      </w:pPr>
    </w:p>
    <w:p w:rsidR="002C16F3" w:rsidRPr="00E35BD6" w:rsidRDefault="002C16F3" w:rsidP="00357FCA">
      <w:pPr>
        <w:pStyle w:val="Sinespaciado10"/>
        <w:spacing w:line="288" w:lineRule="auto"/>
        <w:ind w:firstLine="2835"/>
        <w:jc w:val="both"/>
        <w:rPr>
          <w:rFonts w:ascii="Arial" w:hAnsi="Arial" w:cs="Arial"/>
          <w:spacing w:val="-3"/>
          <w:sz w:val="24"/>
          <w:szCs w:val="24"/>
        </w:rPr>
      </w:pPr>
      <w:r w:rsidRPr="00E35BD6">
        <w:rPr>
          <w:rFonts w:ascii="Arial" w:hAnsi="Arial" w:cs="Arial"/>
          <w:spacing w:val="-3"/>
          <w:sz w:val="24"/>
          <w:szCs w:val="24"/>
        </w:rPr>
        <w:t>Los Magistrados,</w:t>
      </w:r>
    </w:p>
    <w:p w:rsidR="002C16F3" w:rsidRPr="00E35BD6" w:rsidRDefault="002C16F3" w:rsidP="00357FCA">
      <w:pPr>
        <w:pStyle w:val="Sinespaciado10"/>
        <w:spacing w:line="288" w:lineRule="auto"/>
        <w:ind w:firstLine="2835"/>
        <w:jc w:val="both"/>
        <w:rPr>
          <w:rFonts w:ascii="Arial" w:hAnsi="Arial" w:cs="Arial"/>
          <w:b/>
          <w:spacing w:val="-3"/>
          <w:sz w:val="24"/>
          <w:szCs w:val="24"/>
        </w:rPr>
      </w:pPr>
    </w:p>
    <w:p w:rsidR="00316E6A" w:rsidRPr="00E35BD6" w:rsidRDefault="00316E6A" w:rsidP="00357FCA">
      <w:pPr>
        <w:pStyle w:val="Sinespaciado10"/>
        <w:spacing w:line="288" w:lineRule="auto"/>
        <w:ind w:firstLine="2835"/>
        <w:jc w:val="both"/>
        <w:rPr>
          <w:rFonts w:ascii="Arial" w:hAnsi="Arial" w:cs="Arial"/>
          <w:b/>
          <w:spacing w:val="-3"/>
          <w:sz w:val="24"/>
          <w:szCs w:val="24"/>
        </w:rPr>
      </w:pPr>
    </w:p>
    <w:p w:rsidR="00072309" w:rsidRPr="00E35BD6" w:rsidRDefault="00072309" w:rsidP="00357FCA">
      <w:pPr>
        <w:pStyle w:val="Sinespaciado10"/>
        <w:spacing w:line="288" w:lineRule="auto"/>
        <w:ind w:firstLine="2835"/>
        <w:jc w:val="both"/>
        <w:rPr>
          <w:rFonts w:ascii="Arial" w:hAnsi="Arial" w:cs="Arial"/>
          <w:b/>
          <w:spacing w:val="-3"/>
          <w:sz w:val="24"/>
          <w:szCs w:val="24"/>
        </w:rPr>
      </w:pPr>
    </w:p>
    <w:p w:rsidR="002C16F3" w:rsidRPr="00E35BD6" w:rsidRDefault="002C16F3" w:rsidP="00357FCA">
      <w:pPr>
        <w:pStyle w:val="Sinespaciado10"/>
        <w:spacing w:line="288" w:lineRule="auto"/>
        <w:ind w:firstLine="2835"/>
        <w:jc w:val="both"/>
        <w:rPr>
          <w:rFonts w:ascii="Arial" w:hAnsi="Arial" w:cs="Arial"/>
          <w:b/>
          <w:spacing w:val="-3"/>
          <w:sz w:val="24"/>
          <w:szCs w:val="24"/>
        </w:rPr>
      </w:pPr>
      <w:r w:rsidRPr="00E35BD6">
        <w:rPr>
          <w:rFonts w:ascii="Arial" w:hAnsi="Arial" w:cs="Arial"/>
          <w:b/>
          <w:spacing w:val="-3"/>
          <w:sz w:val="24"/>
          <w:szCs w:val="24"/>
        </w:rPr>
        <w:t>EDDER JIMMY SÁNCHEZ CALAMBÁS</w:t>
      </w:r>
    </w:p>
    <w:p w:rsidR="002C16F3" w:rsidRPr="00E35BD6" w:rsidRDefault="002C16F3" w:rsidP="00357FCA">
      <w:pPr>
        <w:pStyle w:val="Sinespaciado10"/>
        <w:spacing w:line="288" w:lineRule="auto"/>
        <w:ind w:firstLine="2835"/>
        <w:jc w:val="both"/>
        <w:rPr>
          <w:rFonts w:ascii="Arial" w:hAnsi="Arial" w:cs="Arial"/>
          <w:b/>
          <w:spacing w:val="-3"/>
          <w:sz w:val="24"/>
          <w:szCs w:val="24"/>
        </w:rPr>
      </w:pPr>
    </w:p>
    <w:p w:rsidR="002C16F3" w:rsidRPr="00E35BD6" w:rsidRDefault="002C16F3" w:rsidP="00357FCA">
      <w:pPr>
        <w:pStyle w:val="Sinespaciado10"/>
        <w:spacing w:line="288" w:lineRule="auto"/>
        <w:ind w:firstLine="2835"/>
        <w:jc w:val="both"/>
        <w:rPr>
          <w:rFonts w:ascii="Arial" w:hAnsi="Arial" w:cs="Arial"/>
          <w:b/>
          <w:spacing w:val="-3"/>
          <w:sz w:val="24"/>
          <w:szCs w:val="24"/>
        </w:rPr>
      </w:pPr>
    </w:p>
    <w:p w:rsidR="00072309" w:rsidRPr="00E35BD6" w:rsidRDefault="00072309" w:rsidP="00357FCA">
      <w:pPr>
        <w:pStyle w:val="Sinespaciado10"/>
        <w:spacing w:line="288" w:lineRule="auto"/>
        <w:ind w:firstLine="2835"/>
        <w:jc w:val="both"/>
        <w:rPr>
          <w:rFonts w:ascii="Arial" w:hAnsi="Arial" w:cs="Arial"/>
          <w:b/>
          <w:spacing w:val="-3"/>
          <w:sz w:val="24"/>
          <w:szCs w:val="24"/>
        </w:rPr>
      </w:pPr>
    </w:p>
    <w:p w:rsidR="002C16F3" w:rsidRPr="00E35BD6" w:rsidRDefault="002C16F3" w:rsidP="00357FCA">
      <w:pPr>
        <w:pStyle w:val="Sinespaciado10"/>
        <w:spacing w:line="288" w:lineRule="auto"/>
        <w:ind w:firstLine="2835"/>
        <w:jc w:val="both"/>
        <w:rPr>
          <w:rFonts w:ascii="Arial" w:hAnsi="Arial" w:cs="Arial"/>
          <w:b/>
          <w:spacing w:val="-3"/>
          <w:sz w:val="24"/>
          <w:szCs w:val="24"/>
        </w:rPr>
      </w:pPr>
      <w:r w:rsidRPr="00E35BD6">
        <w:rPr>
          <w:rFonts w:ascii="Arial" w:hAnsi="Arial" w:cs="Arial"/>
          <w:b/>
          <w:spacing w:val="-3"/>
          <w:sz w:val="24"/>
          <w:szCs w:val="24"/>
        </w:rPr>
        <w:t>JAIME ALBERTO SARAZA NARANJO</w:t>
      </w:r>
    </w:p>
    <w:p w:rsidR="002C16F3" w:rsidRPr="00E35BD6" w:rsidRDefault="002C16F3" w:rsidP="00357FCA">
      <w:pPr>
        <w:pStyle w:val="Sinespaciado10"/>
        <w:spacing w:line="288" w:lineRule="auto"/>
        <w:ind w:firstLine="2835"/>
        <w:jc w:val="both"/>
        <w:rPr>
          <w:rFonts w:ascii="Arial" w:hAnsi="Arial" w:cs="Arial"/>
          <w:b/>
          <w:spacing w:val="-3"/>
          <w:sz w:val="24"/>
          <w:szCs w:val="24"/>
        </w:rPr>
      </w:pPr>
    </w:p>
    <w:p w:rsidR="002C16F3" w:rsidRPr="00E35BD6" w:rsidRDefault="002C16F3" w:rsidP="00357FCA">
      <w:pPr>
        <w:pStyle w:val="Sinespaciado10"/>
        <w:spacing w:line="288" w:lineRule="auto"/>
        <w:ind w:firstLine="2835"/>
        <w:jc w:val="both"/>
        <w:rPr>
          <w:rFonts w:ascii="Arial" w:hAnsi="Arial" w:cs="Arial"/>
          <w:b/>
          <w:spacing w:val="-3"/>
          <w:sz w:val="24"/>
          <w:szCs w:val="24"/>
        </w:rPr>
      </w:pPr>
    </w:p>
    <w:p w:rsidR="00316E6A" w:rsidRPr="00E35BD6" w:rsidRDefault="00316E6A" w:rsidP="00357FCA">
      <w:pPr>
        <w:pStyle w:val="Sinespaciado10"/>
        <w:spacing w:line="288" w:lineRule="auto"/>
        <w:ind w:firstLine="2835"/>
        <w:jc w:val="both"/>
        <w:rPr>
          <w:rFonts w:ascii="Arial" w:hAnsi="Arial" w:cs="Arial"/>
          <w:b/>
          <w:spacing w:val="-3"/>
          <w:sz w:val="24"/>
          <w:szCs w:val="24"/>
        </w:rPr>
      </w:pPr>
    </w:p>
    <w:p w:rsidR="00316E6A" w:rsidRPr="00E35BD6" w:rsidRDefault="002C16F3" w:rsidP="00357FCA">
      <w:pPr>
        <w:pStyle w:val="Sinespaciado2"/>
        <w:spacing w:line="288" w:lineRule="auto"/>
        <w:ind w:firstLine="2835"/>
        <w:jc w:val="both"/>
        <w:rPr>
          <w:rFonts w:ascii="Arial" w:hAnsi="Arial" w:cs="Arial"/>
          <w:b/>
          <w:sz w:val="24"/>
          <w:szCs w:val="24"/>
        </w:rPr>
      </w:pPr>
      <w:r w:rsidRPr="00E35BD6">
        <w:rPr>
          <w:rFonts w:ascii="Arial" w:hAnsi="Arial" w:cs="Arial"/>
          <w:b/>
          <w:sz w:val="24"/>
          <w:szCs w:val="24"/>
        </w:rPr>
        <w:t>CLAUDIA MARÍA ARCILA RÍOS</w:t>
      </w:r>
    </w:p>
    <w:p w:rsidR="0063039E" w:rsidRDefault="0063039E" w:rsidP="00357FCA">
      <w:pPr>
        <w:pStyle w:val="Sinespaciado2"/>
        <w:spacing w:line="288" w:lineRule="auto"/>
        <w:ind w:firstLine="2835"/>
        <w:jc w:val="both"/>
        <w:rPr>
          <w:rFonts w:ascii="Arial" w:hAnsi="Arial" w:cs="Arial"/>
          <w:sz w:val="24"/>
          <w:szCs w:val="24"/>
        </w:rPr>
      </w:pPr>
      <w:r w:rsidRPr="00E35BD6">
        <w:rPr>
          <w:rFonts w:ascii="Arial" w:hAnsi="Arial" w:cs="Arial"/>
          <w:sz w:val="24"/>
          <w:szCs w:val="24"/>
        </w:rPr>
        <w:t>Con salvamento de voto</w:t>
      </w:r>
    </w:p>
    <w:p w:rsidR="00357FCA" w:rsidRDefault="00357FCA" w:rsidP="00357FCA">
      <w:pPr>
        <w:pStyle w:val="Sinespaciado2"/>
        <w:spacing w:line="276" w:lineRule="auto"/>
        <w:jc w:val="both"/>
        <w:rPr>
          <w:rFonts w:ascii="Arial" w:hAnsi="Arial" w:cs="Arial"/>
          <w:sz w:val="24"/>
          <w:szCs w:val="24"/>
        </w:rPr>
      </w:pPr>
    </w:p>
    <w:p w:rsidR="00357FCA" w:rsidRDefault="00357FCA">
      <w:pPr>
        <w:spacing w:after="160" w:line="259" w:lineRule="auto"/>
        <w:rPr>
          <w:rFonts w:ascii="Arial" w:eastAsia="Calibri" w:hAnsi="Arial" w:cs="Arial"/>
          <w:sz w:val="24"/>
          <w:szCs w:val="24"/>
        </w:rPr>
      </w:pPr>
      <w:r>
        <w:rPr>
          <w:rFonts w:ascii="Arial" w:hAnsi="Arial" w:cs="Arial"/>
          <w:sz w:val="24"/>
          <w:szCs w:val="24"/>
        </w:rPr>
        <w:br w:type="page"/>
      </w:r>
    </w:p>
    <w:p w:rsidR="00357FCA" w:rsidRPr="00357FCA" w:rsidRDefault="00357FCA" w:rsidP="00357FCA">
      <w:pPr>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lastRenderedPageBreak/>
        <w:t>Pereira, marzo 13 de 2020</w:t>
      </w:r>
    </w:p>
    <w:p w:rsidR="00357FCA" w:rsidRPr="00357FCA" w:rsidRDefault="00357FCA" w:rsidP="00357FCA">
      <w:pPr>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overflowPunct w:val="0"/>
        <w:autoSpaceDE w:val="0"/>
        <w:autoSpaceDN w:val="0"/>
        <w:adjustRightInd w:val="0"/>
        <w:spacing w:line="276" w:lineRule="auto"/>
        <w:jc w:val="both"/>
        <w:textAlignment w:val="baseline"/>
        <w:rPr>
          <w:rFonts w:ascii="Tahoma" w:hAnsi="Tahoma" w:cs="Tahoma"/>
          <w:b/>
          <w:sz w:val="24"/>
          <w:szCs w:val="24"/>
          <w:lang w:val="es-ES_tradnl"/>
        </w:rPr>
      </w:pPr>
      <w:r w:rsidRPr="00357FCA">
        <w:rPr>
          <w:rFonts w:ascii="Tahoma" w:hAnsi="Tahoma" w:cs="Tahoma"/>
          <w:b/>
          <w:sz w:val="24"/>
          <w:szCs w:val="24"/>
          <w:lang w:val="es-ES_tradnl"/>
        </w:rPr>
        <w:t>SALVAMENTO DE VOTO</w:t>
      </w:r>
    </w:p>
    <w:p w:rsidR="00357FCA" w:rsidRPr="00357FCA" w:rsidRDefault="00357FCA" w:rsidP="00357FCA">
      <w:pPr>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overflowPunct w:val="0"/>
        <w:autoSpaceDE w:val="0"/>
        <w:autoSpaceDN w:val="0"/>
        <w:adjustRightInd w:val="0"/>
        <w:jc w:val="both"/>
        <w:textAlignment w:val="baseline"/>
        <w:rPr>
          <w:rFonts w:ascii="Tahoma" w:hAnsi="Tahoma" w:cs="Tahoma"/>
          <w:sz w:val="22"/>
          <w:szCs w:val="24"/>
          <w:lang w:val="es-ES_tradnl"/>
        </w:rPr>
      </w:pPr>
      <w:r w:rsidRPr="00357FCA">
        <w:rPr>
          <w:rFonts w:ascii="Tahoma" w:hAnsi="Tahoma" w:cs="Tahoma"/>
          <w:sz w:val="22"/>
          <w:szCs w:val="24"/>
          <w:lang w:val="es-ES_tradnl"/>
        </w:rPr>
        <w:t>Magistrado Ponente</w:t>
      </w:r>
      <w:r w:rsidRPr="00357FCA">
        <w:rPr>
          <w:rFonts w:ascii="Tahoma" w:hAnsi="Tahoma" w:cs="Tahoma"/>
          <w:sz w:val="22"/>
          <w:szCs w:val="24"/>
          <w:lang w:val="es-ES_tradnl"/>
        </w:rPr>
        <w:tab/>
        <w:t xml:space="preserve">: </w:t>
      </w:r>
      <w:proofErr w:type="spellStart"/>
      <w:r w:rsidRPr="00357FCA">
        <w:rPr>
          <w:rFonts w:ascii="Tahoma" w:hAnsi="Tahoma" w:cs="Tahoma"/>
          <w:sz w:val="22"/>
          <w:szCs w:val="24"/>
          <w:lang w:val="es-ES_tradnl"/>
        </w:rPr>
        <w:t>Edder</w:t>
      </w:r>
      <w:proofErr w:type="spellEnd"/>
      <w:r w:rsidRPr="00357FCA">
        <w:rPr>
          <w:rFonts w:ascii="Tahoma" w:hAnsi="Tahoma" w:cs="Tahoma"/>
          <w:sz w:val="22"/>
          <w:szCs w:val="24"/>
          <w:lang w:val="es-ES_tradnl"/>
        </w:rPr>
        <w:t xml:space="preserve"> Jimmy Sánchez </w:t>
      </w:r>
      <w:proofErr w:type="spellStart"/>
      <w:r w:rsidRPr="00357FCA">
        <w:rPr>
          <w:rFonts w:ascii="Tahoma" w:hAnsi="Tahoma" w:cs="Tahoma"/>
          <w:sz w:val="22"/>
          <w:szCs w:val="24"/>
          <w:lang w:val="es-ES_tradnl"/>
        </w:rPr>
        <w:t>Calambás</w:t>
      </w:r>
      <w:proofErr w:type="spellEnd"/>
      <w:r w:rsidRPr="00357FCA">
        <w:rPr>
          <w:rFonts w:ascii="Tahoma" w:hAnsi="Tahoma" w:cs="Tahoma"/>
          <w:sz w:val="22"/>
          <w:szCs w:val="24"/>
          <w:lang w:val="es-ES_tradnl"/>
        </w:rPr>
        <w:t xml:space="preserve"> </w:t>
      </w:r>
    </w:p>
    <w:p w:rsidR="00357FCA" w:rsidRPr="00357FCA" w:rsidRDefault="00357FCA" w:rsidP="00357FCA">
      <w:pPr>
        <w:overflowPunct w:val="0"/>
        <w:autoSpaceDE w:val="0"/>
        <w:autoSpaceDN w:val="0"/>
        <w:adjustRightInd w:val="0"/>
        <w:jc w:val="both"/>
        <w:textAlignment w:val="baseline"/>
        <w:rPr>
          <w:rFonts w:ascii="Tahoma" w:hAnsi="Tahoma" w:cs="Tahoma"/>
          <w:sz w:val="22"/>
          <w:szCs w:val="24"/>
          <w:lang w:val="es-ES_tradnl"/>
        </w:rPr>
      </w:pPr>
      <w:r w:rsidRPr="00357FCA">
        <w:rPr>
          <w:rFonts w:ascii="Tahoma" w:hAnsi="Tahoma" w:cs="Tahoma"/>
          <w:sz w:val="22"/>
          <w:szCs w:val="24"/>
          <w:lang w:val="es-ES_tradnl"/>
        </w:rPr>
        <w:t>Expediente No.</w:t>
      </w:r>
      <w:r>
        <w:rPr>
          <w:rFonts w:ascii="Tahoma" w:hAnsi="Tahoma" w:cs="Tahoma"/>
          <w:sz w:val="22"/>
          <w:szCs w:val="24"/>
          <w:lang w:val="es-ES_tradnl"/>
        </w:rPr>
        <w:tab/>
      </w:r>
      <w:r w:rsidRPr="00357FCA">
        <w:rPr>
          <w:rFonts w:ascii="Tahoma" w:hAnsi="Tahoma" w:cs="Tahoma"/>
          <w:sz w:val="22"/>
          <w:szCs w:val="24"/>
          <w:lang w:val="es-ES_tradnl"/>
        </w:rPr>
        <w:t>: 66001-22-13-000-2020-00034-00</w:t>
      </w:r>
    </w:p>
    <w:p w:rsidR="00357FCA" w:rsidRPr="00357FCA" w:rsidRDefault="00357FCA" w:rsidP="00357FCA">
      <w:pPr>
        <w:overflowPunct w:val="0"/>
        <w:autoSpaceDE w:val="0"/>
        <w:autoSpaceDN w:val="0"/>
        <w:adjustRightInd w:val="0"/>
        <w:jc w:val="both"/>
        <w:textAlignment w:val="baseline"/>
        <w:rPr>
          <w:rFonts w:ascii="Tahoma" w:hAnsi="Tahoma" w:cs="Tahoma"/>
          <w:sz w:val="22"/>
          <w:szCs w:val="24"/>
          <w:lang w:val="es-ES_tradnl"/>
        </w:rPr>
      </w:pPr>
      <w:r w:rsidRPr="00357FCA">
        <w:rPr>
          <w:rFonts w:ascii="Tahoma" w:hAnsi="Tahoma" w:cs="Tahoma"/>
          <w:sz w:val="22"/>
          <w:szCs w:val="24"/>
          <w:lang w:val="es-ES_tradnl"/>
        </w:rPr>
        <w:t>Proceso</w:t>
      </w:r>
      <w:r>
        <w:rPr>
          <w:rFonts w:ascii="Tahoma" w:hAnsi="Tahoma" w:cs="Tahoma"/>
          <w:sz w:val="22"/>
          <w:szCs w:val="24"/>
          <w:lang w:val="es-ES_tradnl"/>
        </w:rPr>
        <w:tab/>
      </w:r>
      <w:r w:rsidRPr="00357FCA">
        <w:rPr>
          <w:rFonts w:ascii="Tahoma" w:hAnsi="Tahoma" w:cs="Tahoma"/>
          <w:sz w:val="22"/>
          <w:szCs w:val="24"/>
          <w:lang w:val="es-ES_tradnl"/>
        </w:rPr>
        <w:tab/>
        <w:t>: Acción de tutela</w:t>
      </w:r>
    </w:p>
    <w:p w:rsidR="00357FCA" w:rsidRPr="00357FCA" w:rsidRDefault="00357FCA" w:rsidP="00357FCA">
      <w:pPr>
        <w:overflowPunct w:val="0"/>
        <w:autoSpaceDE w:val="0"/>
        <w:autoSpaceDN w:val="0"/>
        <w:adjustRightInd w:val="0"/>
        <w:jc w:val="both"/>
        <w:textAlignment w:val="baseline"/>
        <w:rPr>
          <w:rFonts w:ascii="Tahoma" w:hAnsi="Tahoma" w:cs="Tahoma"/>
          <w:sz w:val="22"/>
          <w:szCs w:val="24"/>
          <w:lang w:val="es-ES_tradnl"/>
        </w:rPr>
      </w:pPr>
      <w:r w:rsidRPr="00357FCA">
        <w:rPr>
          <w:rFonts w:ascii="Tahoma" w:hAnsi="Tahoma" w:cs="Tahoma"/>
          <w:sz w:val="22"/>
          <w:szCs w:val="24"/>
          <w:lang w:val="es-ES_tradnl"/>
        </w:rPr>
        <w:t>Demandante</w:t>
      </w:r>
      <w:r>
        <w:rPr>
          <w:rFonts w:ascii="Tahoma" w:hAnsi="Tahoma" w:cs="Tahoma"/>
          <w:sz w:val="22"/>
          <w:szCs w:val="24"/>
          <w:lang w:val="es-ES_tradnl"/>
        </w:rPr>
        <w:tab/>
      </w:r>
      <w:r w:rsidRPr="00357FCA">
        <w:rPr>
          <w:rFonts w:ascii="Tahoma" w:hAnsi="Tahoma" w:cs="Tahoma"/>
          <w:sz w:val="22"/>
          <w:szCs w:val="24"/>
          <w:lang w:val="es-ES_tradnl"/>
        </w:rPr>
        <w:tab/>
        <w:t>: Vicenta Sonia Guerrero de del Castillo</w:t>
      </w:r>
    </w:p>
    <w:p w:rsidR="00357FCA" w:rsidRPr="00357FCA" w:rsidRDefault="00357FCA" w:rsidP="00357FCA">
      <w:pPr>
        <w:overflowPunct w:val="0"/>
        <w:autoSpaceDE w:val="0"/>
        <w:autoSpaceDN w:val="0"/>
        <w:adjustRightInd w:val="0"/>
        <w:jc w:val="both"/>
        <w:textAlignment w:val="baseline"/>
        <w:rPr>
          <w:rFonts w:ascii="Tahoma" w:hAnsi="Tahoma" w:cs="Tahoma"/>
          <w:sz w:val="22"/>
          <w:szCs w:val="24"/>
          <w:lang w:val="es-ES_tradnl"/>
        </w:rPr>
      </w:pPr>
      <w:r w:rsidRPr="00357FCA">
        <w:rPr>
          <w:rFonts w:ascii="Tahoma" w:hAnsi="Tahoma" w:cs="Tahoma"/>
          <w:sz w:val="22"/>
          <w:szCs w:val="24"/>
          <w:lang w:val="es-ES_tradnl"/>
        </w:rPr>
        <w:t>Demandados</w:t>
      </w:r>
      <w:r>
        <w:rPr>
          <w:rFonts w:ascii="Tahoma" w:hAnsi="Tahoma" w:cs="Tahoma"/>
          <w:sz w:val="22"/>
          <w:szCs w:val="24"/>
          <w:lang w:val="es-ES_tradnl"/>
        </w:rPr>
        <w:tab/>
      </w:r>
      <w:r w:rsidRPr="00357FCA">
        <w:rPr>
          <w:rFonts w:ascii="Tahoma" w:hAnsi="Tahoma" w:cs="Tahoma"/>
          <w:sz w:val="22"/>
          <w:szCs w:val="24"/>
          <w:lang w:val="es-ES_tradnl"/>
        </w:rPr>
        <w:tab/>
        <w:t xml:space="preserve">: Juzgados Tercero de Familia de Pereira y </w:t>
      </w:r>
    </w:p>
    <w:p w:rsidR="00357FCA" w:rsidRPr="00357FCA" w:rsidRDefault="00357FCA" w:rsidP="00357FCA">
      <w:pPr>
        <w:overflowPunct w:val="0"/>
        <w:autoSpaceDE w:val="0"/>
        <w:autoSpaceDN w:val="0"/>
        <w:adjustRightInd w:val="0"/>
        <w:ind w:left="1416" w:firstLine="708"/>
        <w:jc w:val="both"/>
        <w:textAlignment w:val="baseline"/>
        <w:rPr>
          <w:rFonts w:ascii="Tahoma" w:hAnsi="Tahoma" w:cs="Tahoma"/>
          <w:sz w:val="22"/>
          <w:szCs w:val="24"/>
          <w:lang w:val="es-ES_tradnl"/>
        </w:rPr>
      </w:pPr>
      <w:r w:rsidRPr="00357FCA">
        <w:rPr>
          <w:rFonts w:ascii="Tahoma" w:hAnsi="Tahoma" w:cs="Tahoma"/>
          <w:sz w:val="22"/>
          <w:szCs w:val="24"/>
          <w:lang w:val="es-ES_tradnl"/>
        </w:rPr>
        <w:t xml:space="preserve">  Promiscuo de Familia de Tumaco</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1. Con todo el respeto que merecen mis demás compañeros de Sala, a continuación expongo la razón por la que me aparté de la decisión que por mayoría se aprobó, en la sentencia proferida el 10 de los cursantes, en el proceso de la referencia.</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2. En mi concepto la Sala carecía de competencia funcional para decidir el asunto y por ello ha debido rechazar su conocimiento desde un primer momento o en su defecto declarar nula la actuación y remitirla al despacho competente.</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i/>
          <w:sz w:val="24"/>
          <w:szCs w:val="24"/>
          <w:lang w:val="es-ES_tradnl"/>
        </w:rPr>
      </w:pPr>
      <w:r w:rsidRPr="00357FCA">
        <w:rPr>
          <w:rFonts w:ascii="Tahoma" w:hAnsi="Tahoma" w:cs="Tahoma"/>
          <w:sz w:val="24"/>
          <w:szCs w:val="24"/>
          <w:lang w:val="es-ES_tradnl"/>
        </w:rPr>
        <w:t>En efecto, según el numeral 5 del artículo 1º del Decreto 1983 de 2017, por el cual se modifica el Decreto 1069 de 2015, en relación con las reglas de reparto de la acción de tutela, “</w:t>
      </w:r>
      <w:r w:rsidRPr="00357FCA">
        <w:rPr>
          <w:rFonts w:ascii="Tahoma" w:hAnsi="Tahoma" w:cs="Tahoma"/>
          <w:i/>
          <w:sz w:val="22"/>
          <w:szCs w:val="24"/>
          <w:lang w:val="es-ES_tradnl"/>
        </w:rPr>
        <w:t>Las acciones de tutela dirigidas contra los Jueces o Tribunales serán repartidas, para su conocimiento en primera instancia, al respectivo superior funcional de la autoridad jurisdiccional accionada</w:t>
      </w:r>
      <w:r w:rsidRPr="00357FCA">
        <w:rPr>
          <w:rFonts w:ascii="Tahoma" w:hAnsi="Tahoma" w:cs="Tahoma"/>
          <w:i/>
          <w:sz w:val="24"/>
          <w:szCs w:val="24"/>
          <w:lang w:val="es-ES_tradnl"/>
        </w:rPr>
        <w:t>.”</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En este caso, los hechos sobre los que se edificó la solicitud de amparo involucran al Juzgado Promiscuo de Familia de Tumaco, Nariño, al cual acusa la demandante de negarse a trasladar a esta ciudad el proceso de alimentos que promovió, a fin de cobrar los depósitos judiciales que se le consignan, en razón que vive en el municipio de Dosquebradas, Risaralda.</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 xml:space="preserve">De esa manera las cosas, del asunto debió conocer el superior funcional de ese despacho, esto es la Sala Civil Familia del Tribunal Superior de Nariño. </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Esa competencia no varía por el hecho de que la demanda también se haya dirigido contra el Juzgado Tercero de Familia de esta ciudad, como quiera que su vinculación obedece a que, según quedó acreditado, ese despacho fue el comisionado por aquel de Tumaco para recibir y entregar a la demandante los dineros recibidos por concepto de alimentos; es decir, su intervención en el proceso en que encuentra la actora vulnerados sus derechos no guarda relación con las funciones propias de ese juzgado, sino con las delegadas por otro.</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3. La demanda entonces ha debido ser rechazada o declarada la nulidad del proceso por falta de competencia funcional, de acuerdo con el precedente de la Corte Suprema de Justicia en Sala de Casación Civil, Corporación que ha procedido en esa última forma en acciones de tutela tramitadas por Tribunales Superiores de Distrito sin competencia  funcional para conocer del proceso. Así expresó:</w:t>
      </w:r>
    </w:p>
    <w:p w:rsidR="00357FCA" w:rsidRPr="00357FCA" w:rsidRDefault="00357FCA" w:rsidP="00357FCA">
      <w:pPr>
        <w:tabs>
          <w:tab w:val="left" w:pos="-720"/>
        </w:tabs>
        <w:suppressAutoHyphens/>
        <w:overflowPunct w:val="0"/>
        <w:autoSpaceDE w:val="0"/>
        <w:autoSpaceDN w:val="0"/>
        <w:adjustRightInd w:val="0"/>
        <w:spacing w:line="276" w:lineRule="auto"/>
        <w:ind w:right="335"/>
        <w:jc w:val="both"/>
        <w:textAlignment w:val="baseline"/>
        <w:rPr>
          <w:rFonts w:ascii="Tahoma" w:hAnsi="Tahoma" w:cs="Tahoma"/>
          <w:i/>
          <w:sz w:val="24"/>
          <w:szCs w:val="24"/>
          <w:lang w:val="es-CO"/>
        </w:rPr>
      </w:pPr>
    </w:p>
    <w:p w:rsidR="00357FCA" w:rsidRPr="00357FCA" w:rsidRDefault="00357FCA" w:rsidP="00357FCA">
      <w:pPr>
        <w:tabs>
          <w:tab w:val="left" w:pos="-720"/>
        </w:tabs>
        <w:suppressAutoHyphens/>
        <w:overflowPunct w:val="0"/>
        <w:autoSpaceDE w:val="0"/>
        <w:autoSpaceDN w:val="0"/>
        <w:adjustRightInd w:val="0"/>
        <w:ind w:left="426" w:right="420"/>
        <w:jc w:val="both"/>
        <w:textAlignment w:val="baseline"/>
        <w:rPr>
          <w:rFonts w:ascii="Tahoma" w:hAnsi="Tahoma" w:cs="Tahoma"/>
          <w:i/>
          <w:sz w:val="22"/>
          <w:szCs w:val="24"/>
          <w:lang w:val="es-CO"/>
        </w:rPr>
      </w:pPr>
      <w:r w:rsidRPr="00357FCA">
        <w:rPr>
          <w:rFonts w:ascii="Tahoma" w:hAnsi="Tahoma" w:cs="Tahoma"/>
          <w:i/>
          <w:sz w:val="22"/>
          <w:szCs w:val="24"/>
          <w:lang w:val="es-CO"/>
        </w:rPr>
        <w:t>“3. En consecuencia, el fallo proferido en este trámite por la Sala Civil – Familia del Tribunal Superior del Distrito Judicial de Ibagué está viciado de nulidad, por falta de competencia, de acuerdo con el artículo 16 del Código General del Proceso, aplicable a los procesos de tutela por remisión del artículo 4° del Decreto 306 de 1992.</w:t>
      </w:r>
    </w:p>
    <w:p w:rsidR="00357FCA" w:rsidRPr="00357FCA" w:rsidRDefault="00357FCA" w:rsidP="00357FCA">
      <w:pPr>
        <w:tabs>
          <w:tab w:val="left" w:pos="-720"/>
        </w:tabs>
        <w:suppressAutoHyphens/>
        <w:overflowPunct w:val="0"/>
        <w:autoSpaceDE w:val="0"/>
        <w:autoSpaceDN w:val="0"/>
        <w:adjustRightInd w:val="0"/>
        <w:ind w:left="426" w:right="420"/>
        <w:jc w:val="both"/>
        <w:textAlignment w:val="baseline"/>
        <w:rPr>
          <w:rFonts w:ascii="Tahoma" w:hAnsi="Tahoma" w:cs="Tahoma"/>
          <w:i/>
          <w:sz w:val="22"/>
          <w:szCs w:val="24"/>
          <w:lang w:val="es-CO"/>
        </w:rPr>
      </w:pPr>
    </w:p>
    <w:p w:rsidR="00357FCA" w:rsidRPr="00357FCA" w:rsidRDefault="00357FCA" w:rsidP="00357FCA">
      <w:pPr>
        <w:tabs>
          <w:tab w:val="left" w:pos="-720"/>
        </w:tabs>
        <w:suppressAutoHyphens/>
        <w:overflowPunct w:val="0"/>
        <w:autoSpaceDE w:val="0"/>
        <w:autoSpaceDN w:val="0"/>
        <w:adjustRightInd w:val="0"/>
        <w:ind w:left="426" w:right="420"/>
        <w:jc w:val="both"/>
        <w:textAlignment w:val="baseline"/>
        <w:rPr>
          <w:rFonts w:ascii="Tahoma" w:hAnsi="Tahoma" w:cs="Tahoma"/>
          <w:i/>
          <w:sz w:val="22"/>
          <w:szCs w:val="24"/>
          <w:lang w:val="es-CO"/>
        </w:rPr>
      </w:pPr>
      <w:r w:rsidRPr="00357FCA">
        <w:rPr>
          <w:rFonts w:ascii="Tahoma" w:hAnsi="Tahoma" w:cs="Tahoma"/>
          <w:i/>
          <w:sz w:val="22"/>
          <w:szCs w:val="24"/>
          <w:lang w:val="es-CO"/>
        </w:rPr>
        <w:t>Al respecto ha señalado esta Colegiatura que:</w:t>
      </w:r>
    </w:p>
    <w:p w:rsidR="00357FCA" w:rsidRPr="00357FCA" w:rsidRDefault="00357FCA" w:rsidP="00357FCA">
      <w:pPr>
        <w:tabs>
          <w:tab w:val="left" w:pos="-720"/>
        </w:tabs>
        <w:suppressAutoHyphens/>
        <w:overflowPunct w:val="0"/>
        <w:autoSpaceDE w:val="0"/>
        <w:autoSpaceDN w:val="0"/>
        <w:adjustRightInd w:val="0"/>
        <w:ind w:left="426" w:right="420"/>
        <w:jc w:val="both"/>
        <w:textAlignment w:val="baseline"/>
        <w:rPr>
          <w:rFonts w:ascii="Tahoma" w:hAnsi="Tahoma" w:cs="Tahoma"/>
          <w:i/>
          <w:sz w:val="22"/>
          <w:szCs w:val="24"/>
          <w:lang w:val="es-CO"/>
        </w:rPr>
      </w:pPr>
    </w:p>
    <w:p w:rsidR="00357FCA" w:rsidRPr="00357FCA" w:rsidRDefault="00357FCA" w:rsidP="00357FCA">
      <w:pPr>
        <w:suppressAutoHyphens/>
        <w:overflowPunct w:val="0"/>
        <w:autoSpaceDE w:val="0"/>
        <w:autoSpaceDN w:val="0"/>
        <w:adjustRightInd w:val="0"/>
        <w:ind w:left="709" w:right="703"/>
        <w:jc w:val="both"/>
        <w:textAlignment w:val="baseline"/>
        <w:rPr>
          <w:rFonts w:ascii="Tahoma" w:hAnsi="Tahoma" w:cs="Tahoma"/>
          <w:i/>
          <w:sz w:val="22"/>
          <w:szCs w:val="24"/>
          <w:lang w:val="es-CO"/>
        </w:rPr>
      </w:pPr>
      <w:r w:rsidRPr="00357FCA">
        <w:rPr>
          <w:rFonts w:ascii="Tahoma" w:hAnsi="Tahoma" w:cs="Tahoma"/>
          <w:i/>
          <w:sz w:val="22"/>
          <w:szCs w:val="24"/>
          <w:lang w:val="es-CO"/>
        </w:rPr>
        <w:t xml:space="preserve">El fallo dictado por un juzgador carente de competencia funcional para tal efecto, en nuestro ordenamiento procesal actual, esto es,   a partir de la entrada en vigencia del Código General del Proceso, constituye una decisión «nula», la que se torna insubsanable, al establecer el legislador que la competencia por tal factor es «improrrogable», tal como lo dispone el inciso 1º del artículo 16   del referido estatuto adjetivo, por lo que el funcionario que advierta esa anomalía está obligado a declararla de oficio, como    se extrae de la misma norma, la cual resulta aplicable al trámite   de la acción de tutela de conformidad con el artículo 4º del Decreto 306 de 1992. (Criterio expuesto en CSJ </w:t>
      </w:r>
      <w:proofErr w:type="spellStart"/>
      <w:r w:rsidRPr="00357FCA">
        <w:rPr>
          <w:rFonts w:ascii="Tahoma" w:hAnsi="Tahoma" w:cs="Tahoma"/>
          <w:i/>
          <w:sz w:val="22"/>
          <w:szCs w:val="24"/>
          <w:lang w:val="es-CO"/>
        </w:rPr>
        <w:t>ATC1396</w:t>
      </w:r>
      <w:proofErr w:type="spellEnd"/>
      <w:r w:rsidRPr="00357FCA">
        <w:rPr>
          <w:rFonts w:ascii="Tahoma" w:hAnsi="Tahoma" w:cs="Tahoma"/>
          <w:i/>
          <w:sz w:val="22"/>
          <w:szCs w:val="24"/>
          <w:lang w:val="es-CO"/>
        </w:rPr>
        <w:t xml:space="preserve">-2016; reiterado, entre muchos otros, en </w:t>
      </w:r>
      <w:proofErr w:type="spellStart"/>
      <w:r w:rsidRPr="00357FCA">
        <w:rPr>
          <w:rFonts w:ascii="Tahoma" w:hAnsi="Tahoma" w:cs="Tahoma"/>
          <w:i/>
          <w:sz w:val="22"/>
          <w:szCs w:val="24"/>
          <w:lang w:val="es-CO"/>
        </w:rPr>
        <w:t>ATC1684</w:t>
      </w:r>
      <w:proofErr w:type="spellEnd"/>
      <w:r w:rsidRPr="00357FCA">
        <w:rPr>
          <w:rFonts w:ascii="Tahoma" w:hAnsi="Tahoma" w:cs="Tahoma"/>
          <w:i/>
          <w:sz w:val="22"/>
          <w:szCs w:val="24"/>
          <w:lang w:val="es-CO"/>
        </w:rPr>
        <w:t xml:space="preserve">-2016, </w:t>
      </w:r>
      <w:proofErr w:type="spellStart"/>
      <w:r w:rsidRPr="00357FCA">
        <w:rPr>
          <w:rFonts w:ascii="Tahoma" w:hAnsi="Tahoma" w:cs="Tahoma"/>
          <w:i/>
          <w:sz w:val="22"/>
          <w:szCs w:val="24"/>
          <w:lang w:val="es-CO"/>
        </w:rPr>
        <w:t>ATC1686</w:t>
      </w:r>
      <w:proofErr w:type="spellEnd"/>
      <w:r w:rsidRPr="00357FCA">
        <w:rPr>
          <w:rFonts w:ascii="Tahoma" w:hAnsi="Tahoma" w:cs="Tahoma"/>
          <w:i/>
          <w:sz w:val="22"/>
          <w:szCs w:val="24"/>
          <w:lang w:val="es-CO"/>
        </w:rPr>
        <w:t xml:space="preserve">-2016 y </w:t>
      </w:r>
      <w:proofErr w:type="spellStart"/>
      <w:r w:rsidRPr="00357FCA">
        <w:rPr>
          <w:rFonts w:ascii="Tahoma" w:hAnsi="Tahoma" w:cs="Tahoma"/>
          <w:i/>
          <w:sz w:val="22"/>
          <w:szCs w:val="24"/>
          <w:lang w:val="es-CO"/>
        </w:rPr>
        <w:t>ATC2521</w:t>
      </w:r>
      <w:proofErr w:type="spellEnd"/>
      <w:r w:rsidRPr="00357FCA">
        <w:rPr>
          <w:rFonts w:ascii="Tahoma" w:hAnsi="Tahoma" w:cs="Tahoma"/>
          <w:i/>
          <w:sz w:val="22"/>
          <w:szCs w:val="24"/>
          <w:lang w:val="es-CO"/>
        </w:rPr>
        <w:t>-2016).”</w:t>
      </w:r>
    </w:p>
    <w:p w:rsidR="00357FCA" w:rsidRPr="00357FCA" w:rsidRDefault="00357FCA" w:rsidP="00357FCA">
      <w:pPr>
        <w:tabs>
          <w:tab w:val="left" w:pos="-720"/>
        </w:tabs>
        <w:suppressAutoHyphens/>
        <w:overflowPunct w:val="0"/>
        <w:autoSpaceDE w:val="0"/>
        <w:autoSpaceDN w:val="0"/>
        <w:adjustRightInd w:val="0"/>
        <w:ind w:left="426" w:right="420"/>
        <w:jc w:val="both"/>
        <w:textAlignment w:val="baseline"/>
        <w:rPr>
          <w:rFonts w:ascii="Tahoma" w:hAnsi="Tahoma" w:cs="Tahoma"/>
          <w:i/>
          <w:sz w:val="22"/>
          <w:szCs w:val="24"/>
          <w:lang w:val="es-CO"/>
        </w:rPr>
      </w:pPr>
    </w:p>
    <w:p w:rsidR="00357FCA" w:rsidRPr="00357FCA" w:rsidRDefault="00357FCA" w:rsidP="00357FCA">
      <w:pPr>
        <w:tabs>
          <w:tab w:val="left" w:pos="-720"/>
        </w:tabs>
        <w:suppressAutoHyphens/>
        <w:overflowPunct w:val="0"/>
        <w:autoSpaceDE w:val="0"/>
        <w:autoSpaceDN w:val="0"/>
        <w:adjustRightInd w:val="0"/>
        <w:ind w:left="426" w:right="420"/>
        <w:jc w:val="both"/>
        <w:textAlignment w:val="baseline"/>
        <w:rPr>
          <w:rFonts w:ascii="Tahoma" w:hAnsi="Tahoma" w:cs="Tahoma"/>
          <w:i/>
          <w:sz w:val="22"/>
          <w:szCs w:val="24"/>
          <w:lang w:val="es-CO"/>
        </w:rPr>
      </w:pPr>
      <w:r w:rsidRPr="00357FCA">
        <w:rPr>
          <w:rFonts w:ascii="Tahoma" w:hAnsi="Tahoma" w:cs="Tahoma"/>
          <w:i/>
          <w:sz w:val="22"/>
          <w:szCs w:val="24"/>
          <w:lang w:val="es-CO"/>
        </w:rPr>
        <w:t>4.</w:t>
      </w:r>
      <w:r w:rsidRPr="00357FCA">
        <w:rPr>
          <w:rFonts w:ascii="Tahoma" w:hAnsi="Tahoma" w:cs="Tahoma"/>
          <w:i/>
          <w:sz w:val="22"/>
          <w:szCs w:val="24"/>
          <w:lang w:val="es-CO"/>
        </w:rPr>
        <w:tab/>
        <w:t>En torno a la facultad para declarar «nulidades» a partir de las reglas fijadas en el Decreto 1382 de 2000, esta Corporación precisó que:</w:t>
      </w:r>
    </w:p>
    <w:p w:rsidR="00357FCA" w:rsidRPr="00357FCA" w:rsidRDefault="00357FCA" w:rsidP="00357FCA">
      <w:pPr>
        <w:tabs>
          <w:tab w:val="left" w:pos="-720"/>
        </w:tabs>
        <w:suppressAutoHyphens/>
        <w:overflowPunct w:val="0"/>
        <w:autoSpaceDE w:val="0"/>
        <w:autoSpaceDN w:val="0"/>
        <w:adjustRightInd w:val="0"/>
        <w:ind w:left="426" w:right="420"/>
        <w:jc w:val="both"/>
        <w:textAlignment w:val="baseline"/>
        <w:rPr>
          <w:rFonts w:ascii="Tahoma" w:hAnsi="Tahoma" w:cs="Tahoma"/>
          <w:i/>
          <w:sz w:val="22"/>
          <w:szCs w:val="24"/>
          <w:lang w:val="es-CO"/>
        </w:rPr>
      </w:pP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r w:rsidRPr="00357FCA">
        <w:rPr>
          <w:rFonts w:ascii="Tahoma" w:hAnsi="Tahoma" w:cs="Tahoma"/>
          <w:i/>
          <w:sz w:val="22"/>
          <w:szCs w:val="24"/>
          <w:lang w:val="es-CO"/>
        </w:rPr>
        <w:t>…</w:t>
      </w:r>
      <w:r>
        <w:rPr>
          <w:rFonts w:ascii="Tahoma" w:hAnsi="Tahoma" w:cs="Tahoma"/>
          <w:i/>
          <w:sz w:val="22"/>
          <w:szCs w:val="24"/>
          <w:lang w:val="es-CO"/>
        </w:rPr>
        <w:t xml:space="preserve"> </w:t>
      </w:r>
      <w:r w:rsidRPr="00357FCA">
        <w:rPr>
          <w:rFonts w:ascii="Tahoma" w:hAnsi="Tahoma" w:cs="Tahoma"/>
          <w:i/>
          <w:sz w:val="22"/>
          <w:szCs w:val="24"/>
          <w:lang w:val="es-CO"/>
        </w:rPr>
        <w:t>la Sala hace suya la preocupación de la Honorable Corte Constitucional expresada en el auto 124 de 2009 (</w:t>
      </w:r>
      <w:proofErr w:type="spellStart"/>
      <w:r w:rsidRPr="00357FCA">
        <w:rPr>
          <w:rFonts w:ascii="Tahoma" w:hAnsi="Tahoma" w:cs="Tahoma"/>
          <w:i/>
          <w:sz w:val="22"/>
          <w:szCs w:val="24"/>
          <w:lang w:val="es-CO"/>
        </w:rPr>
        <w:t>Exp</w:t>
      </w:r>
      <w:proofErr w:type="spellEnd"/>
      <w:r w:rsidRPr="00357FCA">
        <w:rPr>
          <w:rFonts w:ascii="Tahoma" w:hAnsi="Tahoma" w:cs="Tahoma"/>
          <w:i/>
          <w:sz w:val="22"/>
          <w:szCs w:val="24"/>
          <w:lang w:val="es-CO"/>
        </w:rPr>
        <w:t xml:space="preserve">. </w:t>
      </w:r>
      <w:proofErr w:type="spellStart"/>
      <w:r w:rsidRPr="00357FCA">
        <w:rPr>
          <w:rFonts w:ascii="Tahoma" w:hAnsi="Tahoma" w:cs="Tahoma"/>
          <w:i/>
          <w:sz w:val="22"/>
          <w:szCs w:val="24"/>
          <w:lang w:val="es-CO"/>
        </w:rPr>
        <w:t>I.C.C.1404</w:t>
      </w:r>
      <w:proofErr w:type="spellEnd"/>
      <w:r w:rsidRPr="00357FCA">
        <w:rPr>
          <w:rFonts w:ascii="Tahoma" w:hAnsi="Tahoma" w:cs="Tahoma"/>
          <w:i/>
          <w:sz w:val="22"/>
          <w:szCs w:val="24"/>
          <w:lang w:val="es-CO"/>
        </w:rPr>
        <w:t>) sobre la imperiosa necesidad de evitar la dilación en el trámite de las acciones de tutela para garantizar su finalidad, eficiencia y eficacia, esto es, la protección efectiva e inmediata de los derechos fundamentales.</w:t>
      </w: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r w:rsidRPr="00357FCA">
        <w:rPr>
          <w:rFonts w:ascii="Tahoma" w:hAnsi="Tahoma" w:cs="Tahoma"/>
          <w:i/>
          <w:sz w:val="22"/>
          <w:szCs w:val="24"/>
          <w:lang w:val="es-CO"/>
        </w:rPr>
        <w:t xml:space="preserve">Empero, no comparte su posición respecto a que los jueces ‘no están facultados para declararse incompetentes o para decretar nulidades por falta de competencia con base en la aplicación o interpretación de las reglas de reparto del decreto 1382 de 2000’ el cual ‘…en manera alguna puede servir de fundamento para que los jueces o corporaciones que ejercen jurisdicción constitucional se declaren incompetentes para conocer de una acción de tutela, puesto que las reglas en él contenidas son meramente de reparto.’ En efecto, el Decreto 1382 de 2000, reglamenta el artículo 37 del Decreto 2591 de 1991 relativo a la competencia de los jueces para conocer de la acción de tutela y, por supuesto, establece las reglas de reparto entre los jueces competentes. </w:t>
      </w: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r w:rsidRPr="00357FCA">
        <w:rPr>
          <w:rFonts w:ascii="Tahoma" w:hAnsi="Tahoma" w:cs="Tahoma"/>
          <w:i/>
          <w:sz w:val="22"/>
          <w:szCs w:val="24"/>
          <w:lang w:val="es-CO"/>
        </w:rPr>
        <w:t xml:space="preserve">Pero también, dispone directrices concretas para el conocimiento funcional de determinadas acciones de tutela. Ad </w:t>
      </w:r>
      <w:proofErr w:type="spellStart"/>
      <w:r w:rsidRPr="00357FCA">
        <w:rPr>
          <w:rFonts w:ascii="Tahoma" w:hAnsi="Tahoma" w:cs="Tahoma"/>
          <w:i/>
          <w:sz w:val="22"/>
          <w:szCs w:val="24"/>
          <w:lang w:val="es-CO"/>
        </w:rPr>
        <w:t>exemplum</w:t>
      </w:r>
      <w:proofErr w:type="spellEnd"/>
      <w:r w:rsidRPr="00357FCA">
        <w:rPr>
          <w:rFonts w:ascii="Tahoma" w:hAnsi="Tahoma" w:cs="Tahoma"/>
          <w:i/>
          <w:sz w:val="22"/>
          <w:szCs w:val="24"/>
          <w:lang w:val="es-CO"/>
        </w:rPr>
        <w:t xml:space="preserve">, ‘[l]o accionado contra la Corte Suprema de Justicia, el Consejo de Estado o el Consejo Superior de la Judicatura, Sala Jurisdiccional Disciplinaria, será repartido a la misma corporación y se resolverá por la Sala de Decisión, Sección o Subsección que corresponda de conformidad con el reglamento al que se refiere el artículo 4° del presente decreto’, siendo inadmisible que otro juez diferente resulte conociendo de un amparo en su contra, por supuesto, en las hipótesis en que eventualmente procediere el amparo contra estas altas Corporaciones de Justicia, que serían los mismos en los cuales también procedería contra la Corte Constitucional, naturalmente ajenos a la invasión o ejercicio de sus funciones constitucionales o legales privativas por otras autoridades. </w:t>
      </w: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r w:rsidRPr="00357FCA">
        <w:rPr>
          <w:rFonts w:ascii="Tahoma" w:hAnsi="Tahoma" w:cs="Tahoma"/>
          <w:i/>
          <w:sz w:val="22"/>
          <w:szCs w:val="24"/>
          <w:lang w:val="es-CO"/>
        </w:rPr>
        <w:t xml:space="preserve">Por otra parte, aunque el trámite del amparo se rige por los principios de informalidad, </w:t>
      </w:r>
      <w:proofErr w:type="spellStart"/>
      <w:r w:rsidRPr="00357FCA">
        <w:rPr>
          <w:rFonts w:ascii="Tahoma" w:hAnsi="Tahoma" w:cs="Tahoma"/>
          <w:i/>
          <w:sz w:val="22"/>
          <w:szCs w:val="24"/>
          <w:lang w:val="es-CO"/>
        </w:rPr>
        <w:t>sumariedad</w:t>
      </w:r>
      <w:proofErr w:type="spellEnd"/>
      <w:r w:rsidRPr="00357FCA">
        <w:rPr>
          <w:rFonts w:ascii="Tahoma" w:hAnsi="Tahoma" w:cs="Tahoma"/>
          <w:i/>
          <w:sz w:val="22"/>
          <w:szCs w:val="24"/>
          <w:lang w:val="es-CO"/>
        </w:rPr>
        <w:t xml:space="preserve"> y celeridad, la competencia del juez está indisociablemente [ligada] con el derecho fundamental del debido proceso </w:t>
      </w:r>
      <w:r w:rsidRPr="00357FCA">
        <w:rPr>
          <w:rFonts w:ascii="Tahoma" w:hAnsi="Tahoma" w:cs="Tahoma"/>
          <w:i/>
          <w:sz w:val="22"/>
          <w:szCs w:val="24"/>
          <w:lang w:val="es-CO"/>
        </w:rPr>
        <w:lastRenderedPageBreak/>
        <w:t xml:space="preserve">(artículo 29 de Carta), el acceso al juez natural y la administración de justicia, de donde, ‘según la jurisprudencia constitucional la falta de competencia del juez de tutela genera nulidad </w:t>
      </w:r>
      <w:proofErr w:type="spellStart"/>
      <w:r w:rsidRPr="00357FCA">
        <w:rPr>
          <w:rFonts w:ascii="Tahoma" w:hAnsi="Tahoma" w:cs="Tahoma"/>
          <w:i/>
          <w:sz w:val="22"/>
          <w:szCs w:val="24"/>
          <w:lang w:val="es-CO"/>
        </w:rPr>
        <w:t>insaneable</w:t>
      </w:r>
      <w:proofErr w:type="spellEnd"/>
      <w:r w:rsidRPr="00357FCA">
        <w:rPr>
          <w:rFonts w:ascii="Tahoma" w:hAnsi="Tahoma" w:cs="Tahoma"/>
          <w:i/>
          <w:sz w:val="22"/>
          <w:szCs w:val="24"/>
          <w:lang w:val="es-CO"/>
        </w:rPr>
        <w:t xml:space="preserve"> y la constatación de la misma no puede pasarse por alto, por más urgente que sea el pronunciamiento requerido, pues (…) la competencia del juez se relaciona estrechamente con el derecho constitucional fundamental al debido proceso’ (Auto 304 A  de 2007), ‘el cual establece que nadie puede ser juzgado sino conforme a leyes preexistentes al acto que se le imputa, ante juez o tribunal competente y con observancia de la plenitud de las formas propias de cada juicio’ (Auto 072 A de 2006, Corte Constitucional). </w:t>
      </w: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p>
    <w:p w:rsidR="00357FCA" w:rsidRPr="00357FCA" w:rsidRDefault="00357FCA" w:rsidP="00357FCA">
      <w:pPr>
        <w:tabs>
          <w:tab w:val="left" w:pos="-720"/>
        </w:tabs>
        <w:suppressAutoHyphens/>
        <w:overflowPunct w:val="0"/>
        <w:autoSpaceDE w:val="0"/>
        <w:autoSpaceDN w:val="0"/>
        <w:adjustRightInd w:val="0"/>
        <w:ind w:left="709" w:right="703"/>
        <w:jc w:val="both"/>
        <w:textAlignment w:val="baseline"/>
        <w:rPr>
          <w:rFonts w:ascii="Tahoma" w:hAnsi="Tahoma" w:cs="Tahoma"/>
          <w:i/>
          <w:sz w:val="22"/>
          <w:szCs w:val="24"/>
          <w:lang w:val="es-CO"/>
        </w:rPr>
      </w:pPr>
      <w:r w:rsidRPr="00357FCA">
        <w:rPr>
          <w:rFonts w:ascii="Tahoma" w:hAnsi="Tahoma" w:cs="Tahoma"/>
          <w:i/>
          <w:sz w:val="22"/>
          <w:szCs w:val="24"/>
          <w:lang w:val="es-CO"/>
        </w:rPr>
        <w:t xml:space="preserve">Análogamente, el principio de legalidad imperante en todas las actuaciones de los servidores del Estado, precisa atribuciones concretas y ninguno puede ejercer sino las confiadas expresamente en la Constitución Política y la ley, cuya competencia asigna el legislador y los jueces, dentro de un marco estricto, de orden público y, por tanto, de estricta interpretación y aplicación. ‘En idéntico sentido, razones de transcendental significación inherentes a la autonomía e independencia de los jueces (artículos 228 y 230 de la Constitución Nacional) y su sujeción al imperio del ordenamiento jurídico, estarían seriamente comprometidas de limitarse las facultades y deberes de los jueces, sean ordinarios, sean constitucionales’ (ATC, 13 </w:t>
      </w:r>
      <w:proofErr w:type="spellStart"/>
      <w:r w:rsidRPr="00357FCA">
        <w:rPr>
          <w:rFonts w:ascii="Tahoma" w:hAnsi="Tahoma" w:cs="Tahoma"/>
          <w:i/>
          <w:sz w:val="22"/>
          <w:szCs w:val="24"/>
          <w:lang w:val="es-CO"/>
        </w:rPr>
        <w:t>may</w:t>
      </w:r>
      <w:proofErr w:type="spellEnd"/>
      <w:r w:rsidRPr="00357FCA">
        <w:rPr>
          <w:rFonts w:ascii="Tahoma" w:hAnsi="Tahoma" w:cs="Tahoma"/>
          <w:i/>
          <w:sz w:val="22"/>
          <w:szCs w:val="24"/>
          <w:lang w:val="es-CO"/>
        </w:rPr>
        <w:t>. 2009, rad. 2009-00083-01).”</w:t>
      </w:r>
      <w:r w:rsidRPr="00357FCA">
        <w:rPr>
          <w:rFonts w:ascii="Tahoma" w:hAnsi="Tahoma" w:cs="Tahoma"/>
          <w:i/>
          <w:sz w:val="22"/>
          <w:szCs w:val="24"/>
          <w:vertAlign w:val="superscript"/>
          <w:lang w:val="es-CO"/>
        </w:rPr>
        <w:footnoteReference w:id="2"/>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 xml:space="preserve">5. No desconozco </w:t>
      </w:r>
      <w:r w:rsidRPr="00357FCA">
        <w:rPr>
          <w:rFonts w:ascii="Tahoma" w:hAnsi="Tahoma" w:cs="Tahoma"/>
          <w:sz w:val="24"/>
          <w:szCs w:val="24"/>
          <w:lang w:val="es-CO"/>
        </w:rPr>
        <w:t>el contenido del auto 124 de 2009, proferido por la Corte Constitucional, que impuso como obligación a los funcionarios judiciales avocar el conocimiento de esta clase de acciones y les impide declararse incompetentes cuando de aplicar las reglas de reparto se trata, ni</w:t>
      </w:r>
      <w:r w:rsidRPr="00357FCA">
        <w:rPr>
          <w:rFonts w:ascii="Tahoma" w:hAnsi="Tahoma" w:cs="Tahoma"/>
          <w:sz w:val="24"/>
          <w:szCs w:val="24"/>
          <w:lang w:val="es-ES_tradnl"/>
        </w:rPr>
        <w:t xml:space="preserve"> la prohibición consagrada en el parágrafo 2° del </w:t>
      </w:r>
      <w:r w:rsidRPr="00357FCA">
        <w:rPr>
          <w:rFonts w:ascii="Tahoma" w:hAnsi="Tahoma" w:cs="Tahoma"/>
          <w:sz w:val="24"/>
          <w:szCs w:val="24"/>
          <w:lang w:val="es-CO"/>
        </w:rPr>
        <w:t xml:space="preserve">artículo 1° del citado Decreto 1983 </w:t>
      </w:r>
      <w:r w:rsidRPr="00357FCA">
        <w:rPr>
          <w:rFonts w:ascii="Tahoma" w:hAnsi="Tahoma" w:cs="Tahoma"/>
          <w:sz w:val="24"/>
          <w:szCs w:val="24"/>
          <w:lang w:val="es-ES_tradnl"/>
        </w:rPr>
        <w:t xml:space="preserve">que reza: </w:t>
      </w:r>
      <w:r w:rsidRPr="00357FCA">
        <w:rPr>
          <w:rFonts w:ascii="Tahoma" w:hAnsi="Tahoma" w:cs="Tahoma"/>
          <w:i/>
          <w:sz w:val="24"/>
          <w:szCs w:val="24"/>
          <w:lang w:val="es-ES_tradnl"/>
        </w:rPr>
        <w:t>“</w:t>
      </w:r>
      <w:r w:rsidRPr="00357FCA">
        <w:rPr>
          <w:rFonts w:ascii="Tahoma" w:hAnsi="Tahoma" w:cs="Tahoma"/>
          <w:i/>
          <w:sz w:val="22"/>
          <w:szCs w:val="24"/>
          <w:lang w:val="es-ES_tradnl"/>
        </w:rPr>
        <w:t xml:space="preserve">Las anteriores reglas de reparto no podrán ser invocadas por ningún juez para rechazar la competencia o plantear conflictos negativos de competencia”; </w:t>
      </w:r>
      <w:r w:rsidRPr="00357FCA">
        <w:rPr>
          <w:rFonts w:ascii="Tahoma" w:hAnsi="Tahoma" w:cs="Tahoma"/>
          <w:sz w:val="22"/>
          <w:szCs w:val="24"/>
          <w:lang w:val="es-ES_tradnl"/>
        </w:rPr>
        <w:t xml:space="preserve">sin embargo, comparte el criterio de </w:t>
      </w:r>
      <w:smartTag w:uri="urn:schemas-microsoft-com:office:smarttags" w:element="PersonName">
        <w:smartTagPr>
          <w:attr w:name="ProductID" w:val="la Sala"/>
        </w:smartTagPr>
        <w:r w:rsidRPr="00357FCA">
          <w:rPr>
            <w:rFonts w:ascii="Tahoma" w:hAnsi="Tahoma" w:cs="Tahoma"/>
            <w:sz w:val="22"/>
            <w:szCs w:val="24"/>
            <w:lang w:val="es-ES_tradnl"/>
          </w:rPr>
          <w:t>la Sala</w:t>
        </w:r>
      </w:smartTag>
      <w:r w:rsidRPr="00357FCA">
        <w:rPr>
          <w:rFonts w:ascii="Tahoma" w:hAnsi="Tahoma" w:cs="Tahoma"/>
          <w:sz w:val="22"/>
          <w:szCs w:val="24"/>
          <w:lang w:val="es-ES_tradnl"/>
        </w:rPr>
        <w:t xml:space="preserve"> de Casación Civil de </w:t>
      </w:r>
      <w:smartTag w:uri="urn:schemas-microsoft-com:office:smarttags" w:element="PersonName">
        <w:smartTagPr>
          <w:attr w:name="ProductID" w:val="la Corte Suprema"/>
        </w:smartTagPr>
        <w:r w:rsidRPr="00357FCA">
          <w:rPr>
            <w:rFonts w:ascii="Tahoma" w:hAnsi="Tahoma" w:cs="Tahoma"/>
            <w:sz w:val="22"/>
            <w:szCs w:val="24"/>
            <w:lang w:val="es-ES_tradnl"/>
          </w:rPr>
          <w:t>la Corte Suprema</w:t>
        </w:r>
      </w:smartTag>
      <w:r w:rsidRPr="00357FCA">
        <w:rPr>
          <w:rFonts w:ascii="Tahoma" w:hAnsi="Tahoma" w:cs="Tahoma"/>
          <w:sz w:val="22"/>
          <w:szCs w:val="24"/>
          <w:lang w:val="es-ES_tradnl"/>
        </w:rPr>
        <w:t xml:space="preserve"> de Justicia en relación con la competencia que deben tener los jueces para conocer de las acciones de tutela, el que aún se mantiene</w:t>
      </w:r>
      <w:r w:rsidRPr="00357FCA">
        <w:rPr>
          <w:rFonts w:ascii="Tahoma" w:hAnsi="Tahoma" w:cs="Tahoma"/>
          <w:sz w:val="24"/>
          <w:szCs w:val="24"/>
          <w:vertAlign w:val="superscript"/>
          <w:lang w:val="es-ES_tradnl"/>
        </w:rPr>
        <w:footnoteReference w:id="3"/>
      </w:r>
      <w:r w:rsidRPr="00357FCA">
        <w:rPr>
          <w:rFonts w:ascii="Tahoma" w:hAnsi="Tahoma" w:cs="Tahoma"/>
          <w:sz w:val="24"/>
          <w:szCs w:val="24"/>
          <w:lang w:val="es-ES_tradnl"/>
        </w:rPr>
        <w:t xml:space="preserve">. </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 xml:space="preserve"> </w:t>
      </w:r>
    </w:p>
    <w:p w:rsidR="00357FCA" w:rsidRPr="00357FCA" w:rsidRDefault="00357FCA" w:rsidP="00357FCA">
      <w:pPr>
        <w:tabs>
          <w:tab w:val="left" w:pos="-7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 xml:space="preserve">Además, por mandato del artículo 230 de la Constitución Política, los jueces están sometidos al imperio de la ley y por ende, no están obligados por ningún precepto jurídico a acoger, sin posibilidad de crítica ni discernimiento, el criterio plasmado por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357FCA">
            <w:rPr>
              <w:rFonts w:ascii="Tahoma" w:hAnsi="Tahoma" w:cs="Tahoma"/>
              <w:sz w:val="24"/>
              <w:szCs w:val="24"/>
              <w:lang w:val="es-ES_tradnl"/>
            </w:rPr>
            <w:t>la Corte</w:t>
          </w:r>
        </w:smartTag>
        <w:r w:rsidRPr="00357FCA">
          <w:rPr>
            <w:rFonts w:ascii="Tahoma" w:hAnsi="Tahoma" w:cs="Tahoma"/>
            <w:sz w:val="24"/>
            <w:szCs w:val="24"/>
            <w:lang w:val="es-ES_tradnl"/>
          </w:rPr>
          <w:t xml:space="preserve"> Constitucional</w:t>
        </w:r>
      </w:smartTag>
      <w:r w:rsidRPr="00357FCA">
        <w:rPr>
          <w:rFonts w:ascii="Tahoma" w:hAnsi="Tahoma" w:cs="Tahoma"/>
          <w:sz w:val="24"/>
          <w:szCs w:val="24"/>
          <w:lang w:val="es-ES_tradnl"/>
        </w:rPr>
        <w:t xml:space="preserve"> en el último auto citado, del que respetuosamente esta Sala se aparta, con fundamento en las providencias de </w:t>
      </w:r>
      <w:smartTag w:uri="urn:schemas-microsoft-com:office:smarttags" w:element="PersonName">
        <w:smartTagPr>
          <w:attr w:name="ProductID" w:val="la Corte Suprema"/>
        </w:smartTagPr>
        <w:r w:rsidRPr="00357FCA">
          <w:rPr>
            <w:rFonts w:ascii="Tahoma" w:hAnsi="Tahoma" w:cs="Tahoma"/>
            <w:sz w:val="24"/>
            <w:szCs w:val="24"/>
            <w:lang w:val="es-ES_tradnl"/>
          </w:rPr>
          <w:t>la Corte Suprema</w:t>
        </w:r>
      </w:smartTag>
      <w:r w:rsidRPr="00357FCA">
        <w:rPr>
          <w:rFonts w:ascii="Tahoma" w:hAnsi="Tahoma" w:cs="Tahoma"/>
          <w:sz w:val="24"/>
          <w:szCs w:val="24"/>
          <w:lang w:val="es-ES_tradnl"/>
        </w:rPr>
        <w:t xml:space="preserve"> de Justicia citadas, que encuentran sustento en la normatividad jurídica.</w:t>
      </w:r>
    </w:p>
    <w:p w:rsidR="00357FCA" w:rsidRDefault="00357FCA" w:rsidP="00357F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bookmarkStart w:id="0" w:name="_GoBack"/>
      <w:bookmarkEnd w:id="0"/>
    </w:p>
    <w:p w:rsidR="00357FCA" w:rsidRPr="00357FCA" w:rsidRDefault="00357FCA" w:rsidP="00357F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p>
    <w:p w:rsidR="00357FCA" w:rsidRPr="00357FCA" w:rsidRDefault="00357FCA" w:rsidP="00357F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hAnsi="Tahoma" w:cs="Tahoma"/>
          <w:b/>
          <w:sz w:val="24"/>
          <w:szCs w:val="24"/>
          <w:lang w:val="es-ES_tradnl"/>
        </w:rPr>
      </w:pPr>
      <w:r w:rsidRPr="00357FCA">
        <w:rPr>
          <w:rFonts w:ascii="Tahoma" w:hAnsi="Tahoma" w:cs="Tahoma"/>
          <w:b/>
          <w:sz w:val="24"/>
          <w:szCs w:val="24"/>
          <w:lang w:val="es-ES_tradnl"/>
        </w:rPr>
        <w:t>CLAUDIA MARÍA ARCILA RÍOS</w:t>
      </w:r>
    </w:p>
    <w:p w:rsidR="00357FCA" w:rsidRPr="00357FCA" w:rsidRDefault="00357FCA" w:rsidP="00357F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both"/>
        <w:textAlignment w:val="baseline"/>
        <w:rPr>
          <w:rFonts w:ascii="Tahoma" w:hAnsi="Tahoma" w:cs="Tahoma"/>
          <w:sz w:val="24"/>
          <w:szCs w:val="24"/>
          <w:lang w:val="es-ES_tradnl"/>
        </w:rPr>
      </w:pPr>
      <w:r w:rsidRPr="00357FCA">
        <w:rPr>
          <w:rFonts w:ascii="Tahoma" w:hAnsi="Tahoma" w:cs="Tahoma"/>
          <w:sz w:val="24"/>
          <w:szCs w:val="24"/>
          <w:lang w:val="es-ES_tradnl"/>
        </w:rPr>
        <w:t>Magistrada</w:t>
      </w:r>
    </w:p>
    <w:sectPr w:rsidR="00357FCA" w:rsidRPr="00357FCA" w:rsidSect="00E35BD6">
      <w:headerReference w:type="default" r:id="rId8"/>
      <w:footerReference w:type="default" r:id="rId9"/>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4D" w:rsidRDefault="0055374D" w:rsidP="00C3533F">
      <w:r>
        <w:separator/>
      </w:r>
    </w:p>
  </w:endnote>
  <w:endnote w:type="continuationSeparator" w:id="0">
    <w:p w:rsidR="0055374D" w:rsidRDefault="0055374D"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E35BD6" w:rsidRDefault="006D4DDA">
    <w:pPr>
      <w:pStyle w:val="Piedepgina"/>
      <w:jc w:val="right"/>
      <w:rPr>
        <w:rFonts w:ascii="Arial" w:hAnsi="Arial" w:cs="Arial"/>
        <w:sz w:val="18"/>
        <w:szCs w:val="22"/>
      </w:rPr>
    </w:pPr>
    <w:r w:rsidRPr="00E35BD6">
      <w:rPr>
        <w:rFonts w:ascii="Arial" w:hAnsi="Arial" w:cs="Arial"/>
        <w:sz w:val="18"/>
        <w:szCs w:val="22"/>
      </w:rPr>
      <w:fldChar w:fldCharType="begin"/>
    </w:r>
    <w:r w:rsidRPr="00E35BD6">
      <w:rPr>
        <w:rFonts w:ascii="Arial" w:hAnsi="Arial" w:cs="Arial"/>
        <w:sz w:val="18"/>
        <w:szCs w:val="22"/>
      </w:rPr>
      <w:instrText xml:space="preserve"> PAGE   \* MERGEFORMAT </w:instrText>
    </w:r>
    <w:r w:rsidRPr="00E35BD6">
      <w:rPr>
        <w:rFonts w:ascii="Arial" w:hAnsi="Arial" w:cs="Arial"/>
        <w:sz w:val="18"/>
        <w:szCs w:val="22"/>
      </w:rPr>
      <w:fldChar w:fldCharType="separate"/>
    </w:r>
    <w:r w:rsidR="00357FCA">
      <w:rPr>
        <w:rFonts w:ascii="Arial" w:hAnsi="Arial" w:cs="Arial"/>
        <w:noProof/>
        <w:sz w:val="18"/>
        <w:szCs w:val="22"/>
      </w:rPr>
      <w:t>9</w:t>
    </w:r>
    <w:r w:rsidRPr="00E35BD6">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4D" w:rsidRDefault="0055374D" w:rsidP="00C3533F">
      <w:r>
        <w:separator/>
      </w:r>
    </w:p>
  </w:footnote>
  <w:footnote w:type="continuationSeparator" w:id="0">
    <w:p w:rsidR="0055374D" w:rsidRDefault="0055374D" w:rsidP="00C3533F">
      <w:r>
        <w:continuationSeparator/>
      </w:r>
    </w:p>
  </w:footnote>
  <w:footnote w:id="1">
    <w:p w:rsidR="006D325F" w:rsidRPr="00357FCA" w:rsidRDefault="006D325F" w:rsidP="00357FCA">
      <w:pPr>
        <w:pStyle w:val="Textonotapie"/>
        <w:jc w:val="both"/>
        <w:rPr>
          <w:rFonts w:ascii="Arial" w:hAnsi="Arial" w:cs="Arial"/>
          <w:sz w:val="18"/>
          <w:szCs w:val="18"/>
          <w:lang w:val="es-CO"/>
        </w:rPr>
      </w:pPr>
      <w:r w:rsidRPr="00357FCA">
        <w:rPr>
          <w:rStyle w:val="Refdenotaalpie"/>
          <w:rFonts w:ascii="Arial" w:hAnsi="Arial" w:cs="Arial"/>
          <w:sz w:val="18"/>
          <w:szCs w:val="18"/>
        </w:rPr>
        <w:footnoteRef/>
      </w:r>
      <w:r w:rsidRPr="00357FCA">
        <w:rPr>
          <w:rFonts w:ascii="Arial" w:hAnsi="Arial" w:cs="Arial"/>
          <w:sz w:val="18"/>
          <w:szCs w:val="18"/>
        </w:rPr>
        <w:t xml:space="preserve"> </w:t>
      </w:r>
      <w:r w:rsidR="00E35BD6" w:rsidRPr="00357FCA">
        <w:rPr>
          <w:rFonts w:ascii="Arial" w:hAnsi="Arial" w:cs="Arial"/>
          <w:sz w:val="18"/>
          <w:szCs w:val="18"/>
        </w:rPr>
        <w:t>Corte Suprema de Justicia Sala de Casación Civil</w:t>
      </w:r>
      <w:r w:rsidRPr="00357FCA">
        <w:rPr>
          <w:rFonts w:ascii="Arial" w:hAnsi="Arial" w:cs="Arial"/>
          <w:sz w:val="18"/>
          <w:szCs w:val="18"/>
        </w:rPr>
        <w:t xml:space="preserve">, sentencia </w:t>
      </w:r>
      <w:proofErr w:type="spellStart"/>
      <w:r w:rsidRPr="00357FCA">
        <w:rPr>
          <w:rFonts w:ascii="Arial" w:hAnsi="Arial" w:cs="Arial"/>
          <w:sz w:val="18"/>
          <w:szCs w:val="18"/>
        </w:rPr>
        <w:t>STC7208</w:t>
      </w:r>
      <w:proofErr w:type="spellEnd"/>
      <w:r w:rsidRPr="00357FCA">
        <w:rPr>
          <w:rFonts w:ascii="Arial" w:hAnsi="Arial" w:cs="Arial"/>
          <w:sz w:val="18"/>
          <w:szCs w:val="18"/>
        </w:rPr>
        <w:t xml:space="preserve"> de 2016.</w:t>
      </w:r>
    </w:p>
  </w:footnote>
  <w:footnote w:id="2">
    <w:p w:rsidR="00357FCA" w:rsidRPr="00357FCA" w:rsidRDefault="00357FCA" w:rsidP="00357FCA">
      <w:pPr>
        <w:pStyle w:val="Textonotapie"/>
        <w:jc w:val="both"/>
        <w:rPr>
          <w:rFonts w:ascii="Arial" w:hAnsi="Arial" w:cs="Arial"/>
          <w:sz w:val="18"/>
          <w:szCs w:val="18"/>
        </w:rPr>
      </w:pPr>
      <w:r w:rsidRPr="00357FCA">
        <w:rPr>
          <w:rStyle w:val="Refdenotaalpie"/>
          <w:rFonts w:ascii="Arial" w:hAnsi="Arial" w:cs="Arial"/>
          <w:sz w:val="18"/>
          <w:szCs w:val="18"/>
        </w:rPr>
        <w:footnoteRef/>
      </w:r>
      <w:r w:rsidRPr="00357FCA">
        <w:rPr>
          <w:rFonts w:ascii="Arial" w:hAnsi="Arial" w:cs="Arial"/>
          <w:sz w:val="18"/>
          <w:szCs w:val="18"/>
        </w:rPr>
        <w:t xml:space="preserve"> Providencia </w:t>
      </w:r>
      <w:proofErr w:type="spellStart"/>
      <w:r w:rsidRPr="00357FCA">
        <w:rPr>
          <w:rFonts w:ascii="Arial" w:hAnsi="Arial" w:cs="Arial"/>
          <w:sz w:val="18"/>
          <w:szCs w:val="18"/>
        </w:rPr>
        <w:t>ATC307</w:t>
      </w:r>
      <w:proofErr w:type="spellEnd"/>
      <w:r w:rsidRPr="00357FCA">
        <w:rPr>
          <w:rFonts w:ascii="Arial" w:hAnsi="Arial" w:cs="Arial"/>
          <w:sz w:val="18"/>
          <w:szCs w:val="18"/>
        </w:rPr>
        <w:t xml:space="preserve">-2018 del 1º de febrero de 2018, </w:t>
      </w:r>
      <w:proofErr w:type="spellStart"/>
      <w:r w:rsidRPr="00357FCA">
        <w:rPr>
          <w:rFonts w:ascii="Arial" w:hAnsi="Arial" w:cs="Arial"/>
          <w:sz w:val="18"/>
          <w:szCs w:val="18"/>
        </w:rPr>
        <w:t>M.P</w:t>
      </w:r>
      <w:proofErr w:type="spellEnd"/>
      <w:r w:rsidRPr="00357FCA">
        <w:rPr>
          <w:rFonts w:ascii="Arial" w:hAnsi="Arial" w:cs="Arial"/>
          <w:sz w:val="18"/>
          <w:szCs w:val="18"/>
        </w:rPr>
        <w:t xml:space="preserve">. Aroldo Wilson Quiroz </w:t>
      </w:r>
      <w:proofErr w:type="spellStart"/>
      <w:r w:rsidRPr="00357FCA">
        <w:rPr>
          <w:rFonts w:ascii="Arial" w:hAnsi="Arial" w:cs="Arial"/>
          <w:sz w:val="18"/>
          <w:szCs w:val="18"/>
        </w:rPr>
        <w:t>Monsalvo</w:t>
      </w:r>
      <w:proofErr w:type="spellEnd"/>
      <w:r w:rsidRPr="00357FCA">
        <w:rPr>
          <w:rFonts w:ascii="Arial" w:hAnsi="Arial" w:cs="Arial"/>
          <w:sz w:val="18"/>
          <w:szCs w:val="18"/>
        </w:rPr>
        <w:t>, radicado No. 73001-22-13-000-2017-00569-01</w:t>
      </w:r>
    </w:p>
  </w:footnote>
  <w:footnote w:id="3">
    <w:p w:rsidR="00357FCA" w:rsidRPr="003D1637" w:rsidRDefault="00357FCA" w:rsidP="00357FCA">
      <w:pPr>
        <w:pStyle w:val="Textonotapie"/>
        <w:jc w:val="both"/>
        <w:rPr>
          <w:rFonts w:ascii="Verdana" w:hAnsi="Verdana"/>
          <w:sz w:val="16"/>
          <w:szCs w:val="16"/>
        </w:rPr>
      </w:pPr>
      <w:r w:rsidRPr="00357FCA">
        <w:rPr>
          <w:rStyle w:val="Refdenotaalpie"/>
          <w:rFonts w:ascii="Arial" w:hAnsi="Arial" w:cs="Arial"/>
          <w:sz w:val="18"/>
          <w:szCs w:val="18"/>
        </w:rPr>
        <w:footnoteRef/>
      </w:r>
      <w:r w:rsidRPr="00357FCA">
        <w:rPr>
          <w:rFonts w:ascii="Arial" w:hAnsi="Arial" w:cs="Arial"/>
          <w:sz w:val="18"/>
          <w:szCs w:val="18"/>
        </w:rPr>
        <w:t xml:space="preserve"> Ver por ejemplo auto </w:t>
      </w:r>
      <w:proofErr w:type="spellStart"/>
      <w:r w:rsidRPr="00357FCA">
        <w:rPr>
          <w:rFonts w:ascii="Arial" w:hAnsi="Arial" w:cs="Arial"/>
          <w:sz w:val="18"/>
          <w:szCs w:val="18"/>
        </w:rPr>
        <w:t>ATC400</w:t>
      </w:r>
      <w:proofErr w:type="spellEnd"/>
      <w:r w:rsidRPr="00357FCA">
        <w:rPr>
          <w:rFonts w:ascii="Arial" w:hAnsi="Arial" w:cs="Arial"/>
          <w:sz w:val="18"/>
          <w:szCs w:val="18"/>
        </w:rPr>
        <w:t xml:space="preserve">-2019 del 19 de marzo de 2019, </w:t>
      </w:r>
      <w:proofErr w:type="spellStart"/>
      <w:r w:rsidRPr="00357FCA">
        <w:rPr>
          <w:rFonts w:ascii="Arial" w:hAnsi="Arial" w:cs="Arial"/>
          <w:sz w:val="18"/>
          <w:szCs w:val="18"/>
        </w:rPr>
        <w:t>M.P</w:t>
      </w:r>
      <w:proofErr w:type="spellEnd"/>
      <w:r w:rsidRPr="00357FCA">
        <w:rPr>
          <w:rFonts w:ascii="Arial" w:hAnsi="Arial" w:cs="Arial"/>
          <w:sz w:val="18"/>
          <w:szCs w:val="18"/>
        </w:rPr>
        <w:t xml:space="preserve"> Luis Armando Tolosa </w:t>
      </w:r>
      <w:proofErr w:type="spellStart"/>
      <w:r w:rsidRPr="00357FCA">
        <w:rPr>
          <w:rFonts w:ascii="Arial" w:hAnsi="Arial" w:cs="Arial"/>
          <w:sz w:val="18"/>
          <w:szCs w:val="18"/>
        </w:rPr>
        <w:t>Villabona</w:t>
      </w:r>
      <w:proofErr w:type="spellEnd"/>
      <w:r w:rsidRPr="00357FCA">
        <w:rPr>
          <w:rFonts w:ascii="Arial" w:hAnsi="Arial" w:cs="Arial"/>
          <w:sz w:val="18"/>
          <w:szCs w:val="18"/>
        </w:rPr>
        <w:t>, radicado No. 25000-22-13-000-2019-00039-01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455B56BF" wp14:editId="5C1BB9D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A7" w:rsidRPr="005643A9" w:rsidRDefault="0055374D" w:rsidP="005643A9">
    <w:pPr>
      <w:pStyle w:val="Sinespaciado1"/>
      <w:rPr>
        <w:rFonts w:ascii="Arial" w:hAnsi="Arial" w:cs="Arial"/>
        <w:sz w:val="16"/>
        <w:szCs w:val="16"/>
      </w:rPr>
    </w:pPr>
  </w:p>
  <w:p w:rsidR="00933DA7" w:rsidRPr="005643A9" w:rsidRDefault="0055374D" w:rsidP="005643A9">
    <w:pPr>
      <w:pStyle w:val="Sinespaciado"/>
      <w:rPr>
        <w:rFonts w:ascii="Arial" w:hAnsi="Arial" w:cs="Arial"/>
        <w:sz w:val="16"/>
        <w:szCs w:val="16"/>
      </w:rPr>
    </w:pPr>
  </w:p>
  <w:p w:rsidR="00933DA7" w:rsidRDefault="006D4DD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t xml:space="preserve">   </w:t>
    </w:r>
    <w:r>
      <w:rPr>
        <w:rFonts w:ascii="Arial" w:hAnsi="Arial" w:cs="Arial"/>
        <w:sz w:val="16"/>
        <w:szCs w:val="16"/>
      </w:rPr>
      <w:t>EXPED</w:t>
    </w:r>
    <w:r w:rsidR="00B50DE3">
      <w:rPr>
        <w:rFonts w:ascii="Arial" w:hAnsi="Arial" w:cs="Arial"/>
        <w:sz w:val="16"/>
        <w:szCs w:val="16"/>
      </w:rPr>
      <w:t>IENTE</w:t>
    </w:r>
    <w:r w:rsidR="005E70EC">
      <w:rPr>
        <w:rFonts w:ascii="Arial" w:hAnsi="Arial" w:cs="Arial"/>
        <w:sz w:val="16"/>
        <w:szCs w:val="16"/>
      </w:rPr>
      <w:t>. T-1a. 66001-22-13-000-2020</w:t>
    </w:r>
    <w:r>
      <w:rPr>
        <w:rFonts w:ascii="Arial" w:hAnsi="Arial" w:cs="Arial"/>
        <w:sz w:val="16"/>
        <w:szCs w:val="16"/>
      </w:rPr>
      <w:t>-0</w:t>
    </w:r>
    <w:r w:rsidR="003F709B">
      <w:rPr>
        <w:rFonts w:ascii="Arial" w:hAnsi="Arial" w:cs="Arial"/>
        <w:sz w:val="16"/>
        <w:szCs w:val="16"/>
      </w:rPr>
      <w:t>0</w:t>
    </w:r>
    <w:r w:rsidR="005E70EC">
      <w:rPr>
        <w:rFonts w:ascii="Arial" w:hAnsi="Arial" w:cs="Arial"/>
        <w:sz w:val="16"/>
        <w:szCs w:val="16"/>
      </w:rPr>
      <w:t>03</w:t>
    </w:r>
    <w:r w:rsidR="00706E78">
      <w:rPr>
        <w:rFonts w:ascii="Arial" w:hAnsi="Arial" w:cs="Arial"/>
        <w:sz w:val="16"/>
        <w:szCs w:val="16"/>
      </w:rPr>
      <w:t>4</w:t>
    </w:r>
    <w:r>
      <w:rPr>
        <w:rFonts w:ascii="Arial" w:hAnsi="Arial" w:cs="Arial"/>
        <w:sz w:val="16"/>
        <w:szCs w:val="16"/>
      </w:rPr>
      <w:t>-00</w:t>
    </w:r>
  </w:p>
  <w:p w:rsidR="00933DA7" w:rsidRPr="005643A9" w:rsidRDefault="006D4D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10980"/>
    <w:rsid w:val="00025D59"/>
    <w:rsid w:val="00036777"/>
    <w:rsid w:val="00050610"/>
    <w:rsid w:val="000510E6"/>
    <w:rsid w:val="00072309"/>
    <w:rsid w:val="000759C8"/>
    <w:rsid w:val="00092952"/>
    <w:rsid w:val="000B3FB8"/>
    <w:rsid w:val="000C5829"/>
    <w:rsid w:val="000C7003"/>
    <w:rsid w:val="000D49C2"/>
    <w:rsid w:val="000F2D3C"/>
    <w:rsid w:val="000F79DE"/>
    <w:rsid w:val="00104541"/>
    <w:rsid w:val="0010787C"/>
    <w:rsid w:val="00122110"/>
    <w:rsid w:val="00156EB4"/>
    <w:rsid w:val="00173267"/>
    <w:rsid w:val="001811F1"/>
    <w:rsid w:val="00191D82"/>
    <w:rsid w:val="001A461A"/>
    <w:rsid w:val="001C45B9"/>
    <w:rsid w:val="001C7187"/>
    <w:rsid w:val="001D41B8"/>
    <w:rsid w:val="001D7FD4"/>
    <w:rsid w:val="002102D5"/>
    <w:rsid w:val="002107FF"/>
    <w:rsid w:val="00243A3B"/>
    <w:rsid w:val="00257A0D"/>
    <w:rsid w:val="00266D01"/>
    <w:rsid w:val="00266F22"/>
    <w:rsid w:val="00267FB8"/>
    <w:rsid w:val="002B626A"/>
    <w:rsid w:val="002C16F3"/>
    <w:rsid w:val="002E5EAC"/>
    <w:rsid w:val="003068A7"/>
    <w:rsid w:val="0031418F"/>
    <w:rsid w:val="00315A34"/>
    <w:rsid w:val="00316E6A"/>
    <w:rsid w:val="003273F6"/>
    <w:rsid w:val="00336DA7"/>
    <w:rsid w:val="00357FCA"/>
    <w:rsid w:val="00361ADB"/>
    <w:rsid w:val="00363504"/>
    <w:rsid w:val="003928A7"/>
    <w:rsid w:val="003B3981"/>
    <w:rsid w:val="003B5656"/>
    <w:rsid w:val="003F709B"/>
    <w:rsid w:val="0040244A"/>
    <w:rsid w:val="00407ED9"/>
    <w:rsid w:val="00420001"/>
    <w:rsid w:val="00422BE3"/>
    <w:rsid w:val="0043461E"/>
    <w:rsid w:val="00442539"/>
    <w:rsid w:val="004440CA"/>
    <w:rsid w:val="00447937"/>
    <w:rsid w:val="00452348"/>
    <w:rsid w:val="00460FB2"/>
    <w:rsid w:val="00467404"/>
    <w:rsid w:val="00473F5A"/>
    <w:rsid w:val="004753BB"/>
    <w:rsid w:val="00480195"/>
    <w:rsid w:val="004818CA"/>
    <w:rsid w:val="00482444"/>
    <w:rsid w:val="00484B30"/>
    <w:rsid w:val="004A660C"/>
    <w:rsid w:val="004B2FC9"/>
    <w:rsid w:val="004B3780"/>
    <w:rsid w:val="004B5490"/>
    <w:rsid w:val="004B7F8E"/>
    <w:rsid w:val="004D2A26"/>
    <w:rsid w:val="004D7B17"/>
    <w:rsid w:val="00503C46"/>
    <w:rsid w:val="00506A6C"/>
    <w:rsid w:val="00536A70"/>
    <w:rsid w:val="00537BB8"/>
    <w:rsid w:val="0055374D"/>
    <w:rsid w:val="00561B6F"/>
    <w:rsid w:val="005643E9"/>
    <w:rsid w:val="005654EE"/>
    <w:rsid w:val="005825D4"/>
    <w:rsid w:val="00585568"/>
    <w:rsid w:val="005A330E"/>
    <w:rsid w:val="005A46D6"/>
    <w:rsid w:val="005B259B"/>
    <w:rsid w:val="005B314E"/>
    <w:rsid w:val="005C6B33"/>
    <w:rsid w:val="005E4B28"/>
    <w:rsid w:val="005E70EC"/>
    <w:rsid w:val="005F20E7"/>
    <w:rsid w:val="0063039E"/>
    <w:rsid w:val="0063334E"/>
    <w:rsid w:val="006421FD"/>
    <w:rsid w:val="006470DB"/>
    <w:rsid w:val="0065012C"/>
    <w:rsid w:val="00663D1B"/>
    <w:rsid w:val="00664740"/>
    <w:rsid w:val="0067168D"/>
    <w:rsid w:val="006C10F9"/>
    <w:rsid w:val="006C3EAD"/>
    <w:rsid w:val="006C7772"/>
    <w:rsid w:val="006D05A3"/>
    <w:rsid w:val="006D325F"/>
    <w:rsid w:val="006D4DDA"/>
    <w:rsid w:val="00706E78"/>
    <w:rsid w:val="00707C76"/>
    <w:rsid w:val="00725399"/>
    <w:rsid w:val="007438B5"/>
    <w:rsid w:val="007477F0"/>
    <w:rsid w:val="00753716"/>
    <w:rsid w:val="00756EC1"/>
    <w:rsid w:val="007A44A8"/>
    <w:rsid w:val="007B013E"/>
    <w:rsid w:val="007B1165"/>
    <w:rsid w:val="007C383C"/>
    <w:rsid w:val="007E6582"/>
    <w:rsid w:val="008237C6"/>
    <w:rsid w:val="008278D9"/>
    <w:rsid w:val="00833B65"/>
    <w:rsid w:val="008370BE"/>
    <w:rsid w:val="008445A0"/>
    <w:rsid w:val="00847814"/>
    <w:rsid w:val="00853B52"/>
    <w:rsid w:val="008568EB"/>
    <w:rsid w:val="00883572"/>
    <w:rsid w:val="008862F8"/>
    <w:rsid w:val="00890953"/>
    <w:rsid w:val="008962E6"/>
    <w:rsid w:val="008A7470"/>
    <w:rsid w:val="008C0693"/>
    <w:rsid w:val="008C2268"/>
    <w:rsid w:val="008C3600"/>
    <w:rsid w:val="008C41CE"/>
    <w:rsid w:val="008E718E"/>
    <w:rsid w:val="008F7C8A"/>
    <w:rsid w:val="00905091"/>
    <w:rsid w:val="00920040"/>
    <w:rsid w:val="009353D9"/>
    <w:rsid w:val="00935424"/>
    <w:rsid w:val="009609D7"/>
    <w:rsid w:val="00981978"/>
    <w:rsid w:val="009822C6"/>
    <w:rsid w:val="009923E3"/>
    <w:rsid w:val="00994835"/>
    <w:rsid w:val="009968CA"/>
    <w:rsid w:val="009C545E"/>
    <w:rsid w:val="009E6E63"/>
    <w:rsid w:val="009F3DCA"/>
    <w:rsid w:val="00A02645"/>
    <w:rsid w:val="00A02870"/>
    <w:rsid w:val="00A044FD"/>
    <w:rsid w:val="00A04C83"/>
    <w:rsid w:val="00A2779C"/>
    <w:rsid w:val="00A31EE5"/>
    <w:rsid w:val="00A43A67"/>
    <w:rsid w:val="00A53D48"/>
    <w:rsid w:val="00A6210B"/>
    <w:rsid w:val="00A629ED"/>
    <w:rsid w:val="00A67D19"/>
    <w:rsid w:val="00A76BD5"/>
    <w:rsid w:val="00A93A64"/>
    <w:rsid w:val="00A942CC"/>
    <w:rsid w:val="00AA04E0"/>
    <w:rsid w:val="00AC3E71"/>
    <w:rsid w:val="00AD6EB8"/>
    <w:rsid w:val="00AE3EFA"/>
    <w:rsid w:val="00AE4414"/>
    <w:rsid w:val="00AF5C8F"/>
    <w:rsid w:val="00B103E0"/>
    <w:rsid w:val="00B16650"/>
    <w:rsid w:val="00B24312"/>
    <w:rsid w:val="00B34683"/>
    <w:rsid w:val="00B459F8"/>
    <w:rsid w:val="00B50DE3"/>
    <w:rsid w:val="00B5738A"/>
    <w:rsid w:val="00B602B1"/>
    <w:rsid w:val="00B60AF5"/>
    <w:rsid w:val="00B653A6"/>
    <w:rsid w:val="00B81274"/>
    <w:rsid w:val="00B93EF9"/>
    <w:rsid w:val="00B957AD"/>
    <w:rsid w:val="00BB61C3"/>
    <w:rsid w:val="00BC408E"/>
    <w:rsid w:val="00BD27BE"/>
    <w:rsid w:val="00BF70E6"/>
    <w:rsid w:val="00C05DA9"/>
    <w:rsid w:val="00C176C4"/>
    <w:rsid w:val="00C17E18"/>
    <w:rsid w:val="00C30D70"/>
    <w:rsid w:val="00C34B4F"/>
    <w:rsid w:val="00C3533F"/>
    <w:rsid w:val="00C37836"/>
    <w:rsid w:val="00C618DE"/>
    <w:rsid w:val="00C762E7"/>
    <w:rsid w:val="00C86E80"/>
    <w:rsid w:val="00C876D7"/>
    <w:rsid w:val="00CA0BDF"/>
    <w:rsid w:val="00CA32EB"/>
    <w:rsid w:val="00CA44A9"/>
    <w:rsid w:val="00CB1792"/>
    <w:rsid w:val="00CB4500"/>
    <w:rsid w:val="00CC45B2"/>
    <w:rsid w:val="00CD5FE0"/>
    <w:rsid w:val="00CE2188"/>
    <w:rsid w:val="00CE5D3C"/>
    <w:rsid w:val="00CE643B"/>
    <w:rsid w:val="00CE6781"/>
    <w:rsid w:val="00D06E92"/>
    <w:rsid w:val="00D128BD"/>
    <w:rsid w:val="00D23E4A"/>
    <w:rsid w:val="00D401D3"/>
    <w:rsid w:val="00D41132"/>
    <w:rsid w:val="00D41AA4"/>
    <w:rsid w:val="00D44EDA"/>
    <w:rsid w:val="00D54CE7"/>
    <w:rsid w:val="00D707AA"/>
    <w:rsid w:val="00D709B0"/>
    <w:rsid w:val="00D7105A"/>
    <w:rsid w:val="00D83DE9"/>
    <w:rsid w:val="00D9468D"/>
    <w:rsid w:val="00DA39B5"/>
    <w:rsid w:val="00DA3FCE"/>
    <w:rsid w:val="00DC7807"/>
    <w:rsid w:val="00DF2D40"/>
    <w:rsid w:val="00E055D4"/>
    <w:rsid w:val="00E267A7"/>
    <w:rsid w:val="00E35BD6"/>
    <w:rsid w:val="00E404BF"/>
    <w:rsid w:val="00E4480D"/>
    <w:rsid w:val="00E56BCC"/>
    <w:rsid w:val="00E75F6F"/>
    <w:rsid w:val="00E97AA3"/>
    <w:rsid w:val="00EB174E"/>
    <w:rsid w:val="00EB6E4A"/>
    <w:rsid w:val="00EE0263"/>
    <w:rsid w:val="00EE1576"/>
    <w:rsid w:val="00EE5AA6"/>
    <w:rsid w:val="00EF67B9"/>
    <w:rsid w:val="00EF77E8"/>
    <w:rsid w:val="00F03EFC"/>
    <w:rsid w:val="00F04E7F"/>
    <w:rsid w:val="00F16973"/>
    <w:rsid w:val="00F55553"/>
    <w:rsid w:val="00FA3D80"/>
    <w:rsid w:val="00FA5809"/>
    <w:rsid w:val="00FA6910"/>
    <w:rsid w:val="00FB1672"/>
    <w:rsid w:val="00FB434A"/>
    <w:rsid w:val="00FE06B8"/>
    <w:rsid w:val="00FF6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 w:type="paragraph" w:customStyle="1" w:styleId="Car">
    <w:name w:val="Car"/>
    <w:basedOn w:val="Normal"/>
    <w:rsid w:val="00357FCA"/>
    <w:pPr>
      <w:spacing w:after="160" w:line="240" w:lineRule="exact"/>
    </w:pPr>
    <w:rPr>
      <w:noProof/>
      <w:color w:val="00000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 w:type="paragraph" w:customStyle="1" w:styleId="Car">
    <w:name w:val="Car"/>
    <w:basedOn w:val="Normal"/>
    <w:rsid w:val="00357FCA"/>
    <w:pPr>
      <w:spacing w:after="160" w:line="240" w:lineRule="exact"/>
    </w:pPr>
    <w:rPr>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95AC-E08B-47C4-97DD-E65BFC2C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3479</Words>
  <Characters>19136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ALONSO</cp:lastModifiedBy>
  <cp:revision>42</cp:revision>
  <cp:lastPrinted>2020-03-09T15:29:00Z</cp:lastPrinted>
  <dcterms:created xsi:type="dcterms:W3CDTF">2020-03-06T15:38:00Z</dcterms:created>
  <dcterms:modified xsi:type="dcterms:W3CDTF">2020-06-23T23:19:00Z</dcterms:modified>
</cp:coreProperties>
</file>