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01" w:rsidRPr="00383601" w:rsidRDefault="00383601" w:rsidP="003836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8360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83601" w:rsidRPr="00383601" w:rsidRDefault="00383601" w:rsidP="00383601">
      <w:pPr>
        <w:jc w:val="both"/>
        <w:rPr>
          <w:rFonts w:ascii="Arial" w:hAnsi="Arial" w:cs="Arial"/>
          <w:lang w:val="es-419"/>
        </w:rPr>
      </w:pPr>
    </w:p>
    <w:p w:rsidR="00010831" w:rsidRDefault="00383601" w:rsidP="00010831">
      <w:pPr>
        <w:jc w:val="both"/>
        <w:rPr>
          <w:rFonts w:ascii="Arial" w:hAnsi="Arial" w:cs="Arial"/>
          <w:b/>
          <w:bCs/>
          <w:iCs/>
          <w:lang w:eastAsia="fr-FR"/>
        </w:rPr>
      </w:pPr>
      <w:r w:rsidRPr="00383601">
        <w:rPr>
          <w:rFonts w:ascii="Arial" w:hAnsi="Arial" w:cs="Arial"/>
          <w:b/>
          <w:bCs/>
          <w:iCs/>
          <w:u w:val="single"/>
          <w:lang w:val="es-419" w:eastAsia="fr-FR"/>
        </w:rPr>
        <w:t>TEMAS:</w:t>
      </w:r>
      <w:r w:rsidRPr="00383601">
        <w:rPr>
          <w:rFonts w:ascii="Arial" w:hAnsi="Arial" w:cs="Arial"/>
          <w:b/>
          <w:bCs/>
          <w:iCs/>
          <w:lang w:val="es-419" w:eastAsia="fr-FR"/>
        </w:rPr>
        <w:tab/>
      </w:r>
      <w:r w:rsidR="00010831">
        <w:rPr>
          <w:rFonts w:ascii="Arial" w:hAnsi="Arial" w:cs="Arial"/>
          <w:b/>
          <w:bCs/>
          <w:iCs/>
          <w:lang w:eastAsia="fr-FR"/>
        </w:rPr>
        <w:t xml:space="preserve">DERECHO A LA LIBRE CIRCULACIÓN / VUELO </w:t>
      </w:r>
      <w:r w:rsidR="00010831">
        <w:rPr>
          <w:rFonts w:ascii="Arial" w:hAnsi="Arial" w:cs="Arial"/>
          <w:b/>
        </w:rPr>
        <w:t xml:space="preserve">HUMANITARIO / MEDIDAS DE AISLAMIENTO POR </w:t>
      </w:r>
      <w:proofErr w:type="spellStart"/>
      <w:r w:rsidR="00010831">
        <w:rPr>
          <w:rFonts w:ascii="Arial" w:hAnsi="Arial" w:cs="Arial"/>
          <w:b/>
        </w:rPr>
        <w:t>COVID</w:t>
      </w:r>
      <w:proofErr w:type="spellEnd"/>
      <w:r w:rsidR="00010831">
        <w:rPr>
          <w:rFonts w:ascii="Arial" w:hAnsi="Arial" w:cs="Arial"/>
          <w:b/>
        </w:rPr>
        <w:t xml:space="preserve">-19 / PRINCIPIO DE SUBSIDIARIEDAD </w:t>
      </w:r>
      <w:r w:rsidR="00010831">
        <w:rPr>
          <w:rFonts w:ascii="Arial" w:hAnsi="Arial" w:cs="Arial"/>
          <w:b/>
          <w:bCs/>
          <w:iCs/>
          <w:lang w:eastAsia="fr-FR"/>
        </w:rPr>
        <w:t>/ ACCIONANTE NO ADELANTÓ NINGUNA GESTIÓN PREVIA ANTE LAS AUTORIDADES ACCIONADAS.</w:t>
      </w:r>
    </w:p>
    <w:p w:rsidR="00383601" w:rsidRPr="00010831" w:rsidRDefault="00383601" w:rsidP="00383601">
      <w:pPr>
        <w:jc w:val="both"/>
        <w:rPr>
          <w:rFonts w:ascii="Arial" w:hAnsi="Arial" w:cs="Arial"/>
        </w:rPr>
      </w:pPr>
    </w:p>
    <w:p w:rsidR="00383601" w:rsidRPr="00383601" w:rsidRDefault="00010831" w:rsidP="00383601">
      <w:pPr>
        <w:jc w:val="both"/>
        <w:rPr>
          <w:rFonts w:ascii="Arial" w:hAnsi="Arial" w:cs="Arial"/>
          <w:lang w:val="es-419"/>
        </w:rPr>
      </w:pPr>
      <w:r w:rsidRPr="00010831">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lang w:val="es-419"/>
        </w:rPr>
        <w:t xml:space="preserve"> (…)</w:t>
      </w:r>
    </w:p>
    <w:p w:rsidR="00383601" w:rsidRPr="00383601" w:rsidRDefault="00383601" w:rsidP="00383601">
      <w:pPr>
        <w:jc w:val="both"/>
        <w:rPr>
          <w:rFonts w:ascii="Arial" w:hAnsi="Arial" w:cs="Arial"/>
          <w:lang w:val="es-419"/>
        </w:rPr>
      </w:pPr>
    </w:p>
    <w:p w:rsidR="00010831" w:rsidRPr="00010831" w:rsidRDefault="00010831" w:rsidP="00010831">
      <w:pPr>
        <w:jc w:val="both"/>
        <w:rPr>
          <w:rFonts w:ascii="Arial" w:hAnsi="Arial" w:cs="Arial"/>
          <w:lang w:val="es-419"/>
        </w:rPr>
      </w:pPr>
      <w:r w:rsidRPr="00010831">
        <w:rPr>
          <w:rFonts w:ascii="Arial" w:hAnsi="Arial" w:cs="Arial"/>
          <w:lang w:val="es-419"/>
        </w:rPr>
        <w:t>Es pertinente indicar que el señor Julián Andrés Coronel Ríos, una vez fue requerido por esta Sala para que suministrara copia de las solicitudes elevadas ante las autoridades accionadas relacionadas con su retorno al territorio colombiano, informó que era difícil, y solo allegó una imagen del “Prerregistro Migratorio para el Control Preventivo Contra el Coronavirus” realizado ante Migración Colombia, de la cual no se puede establecer su finalidad ni la fecha; así como, un correo electrónico del 3 de mayo de 2020, dirigido a la Cancillería de Colombia en Buenos Aires, donde solicita ser incluido en el próximo vuelo humanitario (archivo denominado respuesta admisorio accionante – expediente digital).</w:t>
      </w:r>
    </w:p>
    <w:p w:rsidR="00010831" w:rsidRPr="00010831" w:rsidRDefault="00010831" w:rsidP="00010831">
      <w:pPr>
        <w:jc w:val="both"/>
        <w:rPr>
          <w:rFonts w:ascii="Arial" w:hAnsi="Arial" w:cs="Arial"/>
          <w:lang w:val="es-419"/>
        </w:rPr>
      </w:pPr>
    </w:p>
    <w:p w:rsidR="00383601" w:rsidRDefault="00010831" w:rsidP="00010831">
      <w:pPr>
        <w:jc w:val="both"/>
        <w:rPr>
          <w:rFonts w:ascii="Arial" w:hAnsi="Arial" w:cs="Arial"/>
          <w:lang w:val="es-419"/>
        </w:rPr>
      </w:pPr>
      <w:r w:rsidRPr="00010831">
        <w:rPr>
          <w:rFonts w:ascii="Arial" w:hAnsi="Arial" w:cs="Arial"/>
          <w:lang w:val="es-419"/>
        </w:rPr>
        <w:t>En este punto es preciso aclarar que la presente acción constitucional fue interpuesta el 4 de mayo pasado (ver acta de reparto – expediente digital), esto es, el día siguiente de que el accionante hubiese solicitado a la Cancillería de Colombia en Buenos Aires, vía correo electrónico, ser incluido en el próximo vuelo humanitario, que es idéntica solicitud a la pretensión principal de la presente demanda, es decir, debió el actor esperar a que se decidiera sobre esa cuestión y no acudir directamente a la acción de tutela.</w:t>
      </w:r>
    </w:p>
    <w:p w:rsidR="00080985" w:rsidRDefault="00080985" w:rsidP="00010831">
      <w:pPr>
        <w:jc w:val="both"/>
        <w:rPr>
          <w:rFonts w:ascii="Arial" w:hAnsi="Arial" w:cs="Arial"/>
          <w:lang w:val="es-419"/>
        </w:rPr>
      </w:pPr>
    </w:p>
    <w:p w:rsidR="00080985" w:rsidRPr="00080985" w:rsidRDefault="00080985" w:rsidP="00010831">
      <w:pPr>
        <w:jc w:val="both"/>
        <w:rPr>
          <w:rFonts w:ascii="Arial" w:hAnsi="Arial" w:cs="Arial"/>
          <w:b/>
          <w:color w:val="FF0000"/>
          <w:lang w:val="es-419"/>
        </w:rPr>
      </w:pPr>
      <w:r w:rsidRPr="00080985">
        <w:rPr>
          <w:rFonts w:ascii="Arial" w:hAnsi="Arial" w:cs="Arial"/>
          <w:b/>
          <w:color w:val="FF0000"/>
          <w:lang w:val="es-419"/>
        </w:rPr>
        <w:t>SALVAMENTO DE VOTO: DOCTORA CLAUDIA MARÍA ARCILA RÍOS</w:t>
      </w:r>
    </w:p>
    <w:p w:rsidR="00080985" w:rsidRDefault="00080985" w:rsidP="00010831">
      <w:pPr>
        <w:jc w:val="both"/>
        <w:rPr>
          <w:rFonts w:ascii="Arial" w:hAnsi="Arial" w:cs="Arial"/>
          <w:lang w:val="es-419"/>
        </w:rPr>
      </w:pPr>
    </w:p>
    <w:p w:rsidR="00080985" w:rsidRPr="00080985" w:rsidRDefault="00080985" w:rsidP="00080985">
      <w:pPr>
        <w:jc w:val="both"/>
        <w:rPr>
          <w:rFonts w:ascii="Arial" w:hAnsi="Arial" w:cs="Arial"/>
          <w:lang w:val="es-419"/>
        </w:rPr>
      </w:pPr>
      <w:r w:rsidRPr="00080985">
        <w:rPr>
          <w:rFonts w:ascii="Arial" w:hAnsi="Arial" w:cs="Arial"/>
          <w:lang w:val="es-419"/>
        </w:rPr>
        <w:t>Con todo el respeto que merecen mis demás compañeros de Sala, a continuación expongo las razones por las que me aparté de la decisión que por mayoría se aprobó, contenida en la sentencia proferida el 18 de los cursantes, en el proceso de la referencia, por medio de la cual se declaró improcedente el amparo constitucional solicitado.</w:t>
      </w:r>
    </w:p>
    <w:p w:rsidR="00080985" w:rsidRPr="00080985" w:rsidRDefault="00080985" w:rsidP="00080985">
      <w:pPr>
        <w:jc w:val="both"/>
        <w:rPr>
          <w:rFonts w:ascii="Arial" w:hAnsi="Arial" w:cs="Arial"/>
          <w:lang w:val="es-419"/>
        </w:rPr>
      </w:pPr>
    </w:p>
    <w:p w:rsidR="00080985" w:rsidRPr="00383601" w:rsidRDefault="00080985" w:rsidP="00080985">
      <w:pPr>
        <w:jc w:val="both"/>
        <w:rPr>
          <w:rFonts w:ascii="Arial" w:hAnsi="Arial" w:cs="Arial"/>
          <w:lang w:val="es-419"/>
        </w:rPr>
      </w:pPr>
      <w:r w:rsidRPr="00080985">
        <w:rPr>
          <w:rFonts w:ascii="Arial" w:hAnsi="Arial" w:cs="Arial"/>
          <w:lang w:val="es-419"/>
        </w:rPr>
        <w:t>En mi concepto el fallo no podía producirse porque esta Sala carece de competencia funcional para decidir el asunto en primera instancia. En efecto, el artículo 1º del Decreto 1983 de 2017 dice en el numeral 3º: “Las acciones de tutela dirigidas contra las actuaciones del Presidente de la República, del Contralor General de la República, del Procurador General de la Nación, del Fiscal General de la Nación, del Registrador Nacional del Estado Civil, del Defensor del Pueblo, del Auditor General de la República, del Contador General de la Nación y del Consejo Nacional Electoral serán repartidas, para su conocimiento en primera instancia, a los Tribunales Superiores de Distrito Judicial o a los Tribunales Administrativos.”</w:t>
      </w:r>
    </w:p>
    <w:p w:rsidR="00383601" w:rsidRPr="00383601" w:rsidRDefault="00383601" w:rsidP="00383601">
      <w:pPr>
        <w:jc w:val="both"/>
        <w:rPr>
          <w:rFonts w:ascii="Arial" w:hAnsi="Arial" w:cs="Arial"/>
        </w:rPr>
      </w:pPr>
    </w:p>
    <w:p w:rsidR="00383601" w:rsidRPr="00383601" w:rsidRDefault="00383601" w:rsidP="00383601">
      <w:pPr>
        <w:jc w:val="both"/>
        <w:rPr>
          <w:rFonts w:ascii="Arial" w:hAnsi="Arial" w:cs="Arial"/>
        </w:rPr>
      </w:pPr>
    </w:p>
    <w:p w:rsidR="00383601" w:rsidRPr="00383601" w:rsidRDefault="00383601" w:rsidP="00383601">
      <w:pPr>
        <w:jc w:val="both"/>
        <w:rPr>
          <w:rFonts w:ascii="Arial" w:hAnsi="Arial" w:cs="Arial"/>
        </w:rPr>
      </w:pPr>
    </w:p>
    <w:p w:rsidR="000D2A0F" w:rsidRPr="00383601" w:rsidRDefault="000D2A0F" w:rsidP="00383601">
      <w:pPr>
        <w:spacing w:line="276" w:lineRule="auto"/>
        <w:jc w:val="center"/>
        <w:rPr>
          <w:rFonts w:ascii="Arial" w:hAnsi="Arial" w:cs="Arial"/>
          <w:b/>
          <w:bCs/>
          <w:sz w:val="24"/>
          <w:szCs w:val="24"/>
        </w:rPr>
      </w:pPr>
      <w:r w:rsidRPr="00383601">
        <w:rPr>
          <w:rFonts w:ascii="Arial" w:hAnsi="Arial" w:cs="Arial"/>
          <w:b/>
          <w:bCs/>
          <w:sz w:val="24"/>
          <w:szCs w:val="24"/>
        </w:rPr>
        <w:t>TRIBUNAL SUPERIOR DE PEREIRA</w:t>
      </w:r>
    </w:p>
    <w:p w:rsidR="000D2A0F" w:rsidRPr="00383601" w:rsidRDefault="000D2A0F" w:rsidP="00383601">
      <w:pPr>
        <w:spacing w:line="276" w:lineRule="auto"/>
        <w:jc w:val="center"/>
        <w:rPr>
          <w:rFonts w:ascii="Arial" w:hAnsi="Arial" w:cs="Arial"/>
          <w:bCs/>
          <w:sz w:val="24"/>
          <w:szCs w:val="24"/>
        </w:rPr>
      </w:pPr>
      <w:r w:rsidRPr="00383601">
        <w:rPr>
          <w:rFonts w:ascii="Arial" w:hAnsi="Arial" w:cs="Arial"/>
          <w:bCs/>
          <w:sz w:val="24"/>
          <w:szCs w:val="24"/>
        </w:rPr>
        <w:t>Sala de Decisión Civil Familia</w:t>
      </w:r>
    </w:p>
    <w:p w:rsidR="000D2A0F" w:rsidRPr="00383601" w:rsidRDefault="000D2A0F" w:rsidP="00383601">
      <w:pPr>
        <w:spacing w:line="276" w:lineRule="auto"/>
        <w:jc w:val="center"/>
        <w:rPr>
          <w:rFonts w:ascii="Arial" w:hAnsi="Arial" w:cs="Arial"/>
          <w:bCs/>
          <w:sz w:val="24"/>
          <w:szCs w:val="24"/>
        </w:rPr>
      </w:pPr>
    </w:p>
    <w:p w:rsidR="000D2A0F" w:rsidRPr="00383601" w:rsidRDefault="000D2A0F" w:rsidP="00383601">
      <w:pPr>
        <w:spacing w:line="276" w:lineRule="auto"/>
        <w:jc w:val="center"/>
        <w:rPr>
          <w:rFonts w:ascii="Arial" w:hAnsi="Arial" w:cs="Arial"/>
          <w:bCs/>
          <w:sz w:val="24"/>
          <w:szCs w:val="24"/>
        </w:rPr>
      </w:pPr>
      <w:r w:rsidRPr="00383601">
        <w:rPr>
          <w:rFonts w:ascii="Arial" w:hAnsi="Arial" w:cs="Arial"/>
          <w:bCs/>
          <w:sz w:val="24"/>
          <w:szCs w:val="24"/>
        </w:rPr>
        <w:t xml:space="preserve">Magistrado Ponente: </w:t>
      </w:r>
    </w:p>
    <w:p w:rsidR="000D2A0F" w:rsidRPr="00383601" w:rsidRDefault="000D2A0F" w:rsidP="00383601">
      <w:pPr>
        <w:spacing w:line="276" w:lineRule="auto"/>
        <w:jc w:val="center"/>
        <w:rPr>
          <w:rFonts w:ascii="Arial" w:hAnsi="Arial" w:cs="Arial"/>
          <w:b/>
          <w:bCs/>
          <w:sz w:val="24"/>
          <w:szCs w:val="24"/>
        </w:rPr>
      </w:pPr>
      <w:r w:rsidRPr="00383601">
        <w:rPr>
          <w:rFonts w:ascii="Arial" w:hAnsi="Arial" w:cs="Arial"/>
          <w:b/>
          <w:bCs/>
          <w:sz w:val="24"/>
          <w:szCs w:val="24"/>
        </w:rPr>
        <w:t>EDDER JIMMY SÁNCHEZ CALAMBÁS</w:t>
      </w:r>
    </w:p>
    <w:p w:rsidR="000D2A0F" w:rsidRPr="00383601" w:rsidRDefault="000D2A0F" w:rsidP="00383601">
      <w:pPr>
        <w:spacing w:line="276" w:lineRule="auto"/>
        <w:jc w:val="center"/>
        <w:rPr>
          <w:rFonts w:ascii="Arial" w:hAnsi="Arial" w:cs="Arial"/>
          <w:bCs/>
          <w:sz w:val="24"/>
          <w:szCs w:val="24"/>
        </w:rPr>
      </w:pPr>
    </w:p>
    <w:p w:rsidR="000D2A0F" w:rsidRPr="00383601" w:rsidRDefault="00871D25" w:rsidP="00383601">
      <w:pPr>
        <w:spacing w:line="276" w:lineRule="auto"/>
        <w:jc w:val="center"/>
        <w:rPr>
          <w:rFonts w:ascii="Arial" w:hAnsi="Arial" w:cs="Arial"/>
          <w:bCs/>
          <w:sz w:val="24"/>
          <w:szCs w:val="24"/>
        </w:rPr>
      </w:pPr>
      <w:r w:rsidRPr="00383601">
        <w:rPr>
          <w:rFonts w:ascii="Arial" w:hAnsi="Arial" w:cs="Arial"/>
          <w:bCs/>
          <w:sz w:val="24"/>
          <w:szCs w:val="24"/>
        </w:rPr>
        <w:t xml:space="preserve">Pereira, </w:t>
      </w:r>
      <w:r w:rsidR="00D37DE1" w:rsidRPr="00383601">
        <w:rPr>
          <w:rFonts w:ascii="Arial" w:hAnsi="Arial" w:cs="Arial"/>
          <w:bCs/>
          <w:sz w:val="24"/>
          <w:szCs w:val="24"/>
        </w:rPr>
        <w:t>dieciocho</w:t>
      </w:r>
      <w:r w:rsidR="00392333" w:rsidRPr="00383601">
        <w:rPr>
          <w:rFonts w:ascii="Arial" w:hAnsi="Arial" w:cs="Arial"/>
          <w:bCs/>
          <w:sz w:val="24"/>
          <w:szCs w:val="24"/>
        </w:rPr>
        <w:t xml:space="preserve"> (</w:t>
      </w:r>
      <w:r w:rsidR="00133A76" w:rsidRPr="00383601">
        <w:rPr>
          <w:rFonts w:ascii="Arial" w:hAnsi="Arial" w:cs="Arial"/>
          <w:bCs/>
          <w:sz w:val="24"/>
          <w:szCs w:val="24"/>
        </w:rPr>
        <w:t>1</w:t>
      </w:r>
      <w:r w:rsidR="00D37DE1" w:rsidRPr="00383601">
        <w:rPr>
          <w:rFonts w:ascii="Arial" w:hAnsi="Arial" w:cs="Arial"/>
          <w:bCs/>
          <w:sz w:val="24"/>
          <w:szCs w:val="24"/>
        </w:rPr>
        <w:t>8</w:t>
      </w:r>
      <w:r w:rsidR="000D2A0F" w:rsidRPr="00383601">
        <w:rPr>
          <w:rFonts w:ascii="Arial" w:hAnsi="Arial" w:cs="Arial"/>
          <w:bCs/>
          <w:sz w:val="24"/>
          <w:szCs w:val="24"/>
        </w:rPr>
        <w:t xml:space="preserve">) de </w:t>
      </w:r>
      <w:r w:rsidR="00D37DE1" w:rsidRPr="00383601">
        <w:rPr>
          <w:rFonts w:ascii="Arial" w:hAnsi="Arial" w:cs="Arial"/>
          <w:bCs/>
          <w:sz w:val="24"/>
          <w:szCs w:val="24"/>
        </w:rPr>
        <w:t>mayo</w:t>
      </w:r>
      <w:r w:rsidR="0068088A" w:rsidRPr="00383601">
        <w:rPr>
          <w:rFonts w:ascii="Arial" w:hAnsi="Arial" w:cs="Arial"/>
          <w:bCs/>
          <w:sz w:val="24"/>
          <w:szCs w:val="24"/>
        </w:rPr>
        <w:t xml:space="preserve"> </w:t>
      </w:r>
      <w:r w:rsidR="000D2A0F" w:rsidRPr="00383601">
        <w:rPr>
          <w:rFonts w:ascii="Arial" w:hAnsi="Arial" w:cs="Arial"/>
          <w:bCs/>
          <w:sz w:val="24"/>
          <w:szCs w:val="24"/>
        </w:rPr>
        <w:t xml:space="preserve">de dos mil </w:t>
      </w:r>
      <w:r w:rsidR="00D37DE1" w:rsidRPr="00383601">
        <w:rPr>
          <w:rFonts w:ascii="Arial" w:hAnsi="Arial" w:cs="Arial"/>
          <w:bCs/>
          <w:sz w:val="24"/>
          <w:szCs w:val="24"/>
        </w:rPr>
        <w:t>vein</w:t>
      </w:r>
      <w:r w:rsidR="0068088A" w:rsidRPr="00383601">
        <w:rPr>
          <w:rFonts w:ascii="Arial" w:hAnsi="Arial" w:cs="Arial"/>
          <w:bCs/>
          <w:sz w:val="24"/>
          <w:szCs w:val="24"/>
        </w:rPr>
        <w:t>te</w:t>
      </w:r>
      <w:r w:rsidR="00392333" w:rsidRPr="00383601">
        <w:rPr>
          <w:rFonts w:ascii="Arial" w:hAnsi="Arial" w:cs="Arial"/>
          <w:bCs/>
          <w:sz w:val="24"/>
          <w:szCs w:val="24"/>
        </w:rPr>
        <w:t xml:space="preserve"> (20</w:t>
      </w:r>
      <w:r w:rsidR="00D37DE1" w:rsidRPr="00383601">
        <w:rPr>
          <w:rFonts w:ascii="Arial" w:hAnsi="Arial" w:cs="Arial"/>
          <w:bCs/>
          <w:sz w:val="24"/>
          <w:szCs w:val="24"/>
        </w:rPr>
        <w:t>20</w:t>
      </w:r>
      <w:r w:rsidR="000D2A0F" w:rsidRPr="00383601">
        <w:rPr>
          <w:rFonts w:ascii="Arial" w:hAnsi="Arial" w:cs="Arial"/>
          <w:bCs/>
          <w:sz w:val="24"/>
          <w:szCs w:val="24"/>
        </w:rPr>
        <w:t>)</w:t>
      </w:r>
    </w:p>
    <w:p w:rsidR="000D2A0F" w:rsidRPr="00383601" w:rsidRDefault="00392333" w:rsidP="00383601">
      <w:pPr>
        <w:spacing w:line="276" w:lineRule="auto"/>
        <w:jc w:val="center"/>
        <w:rPr>
          <w:rFonts w:ascii="Arial" w:hAnsi="Arial" w:cs="Arial"/>
          <w:sz w:val="24"/>
          <w:szCs w:val="24"/>
        </w:rPr>
      </w:pPr>
      <w:r w:rsidRPr="00383601">
        <w:rPr>
          <w:rFonts w:ascii="Arial" w:hAnsi="Arial" w:cs="Arial"/>
          <w:sz w:val="24"/>
          <w:szCs w:val="24"/>
        </w:rPr>
        <w:t>Acta Nº</w:t>
      </w:r>
      <w:r w:rsidR="000D2A0F" w:rsidRPr="00383601">
        <w:rPr>
          <w:rFonts w:ascii="Arial" w:hAnsi="Arial" w:cs="Arial"/>
          <w:sz w:val="24"/>
          <w:szCs w:val="24"/>
        </w:rPr>
        <w:t xml:space="preserve"> </w:t>
      </w:r>
      <w:r w:rsidR="00CF557D" w:rsidRPr="00383601">
        <w:rPr>
          <w:rFonts w:ascii="Arial" w:hAnsi="Arial" w:cs="Arial"/>
          <w:sz w:val="24"/>
          <w:szCs w:val="24"/>
        </w:rPr>
        <w:t>176</w:t>
      </w:r>
      <w:r w:rsidR="00F40E06" w:rsidRPr="00383601">
        <w:rPr>
          <w:rFonts w:ascii="Arial" w:hAnsi="Arial" w:cs="Arial"/>
          <w:sz w:val="24"/>
          <w:szCs w:val="24"/>
        </w:rPr>
        <w:t xml:space="preserve"> de </w:t>
      </w:r>
      <w:r w:rsidR="00133A76" w:rsidRPr="00383601">
        <w:rPr>
          <w:rFonts w:ascii="Arial" w:hAnsi="Arial" w:cs="Arial"/>
          <w:sz w:val="24"/>
          <w:szCs w:val="24"/>
        </w:rPr>
        <w:t>1</w:t>
      </w:r>
      <w:r w:rsidR="00D37DE1" w:rsidRPr="00383601">
        <w:rPr>
          <w:rFonts w:ascii="Arial" w:hAnsi="Arial" w:cs="Arial"/>
          <w:sz w:val="24"/>
          <w:szCs w:val="24"/>
        </w:rPr>
        <w:t>8</w:t>
      </w:r>
      <w:r w:rsidR="0068088A" w:rsidRPr="00383601">
        <w:rPr>
          <w:rFonts w:ascii="Arial" w:hAnsi="Arial" w:cs="Arial"/>
          <w:sz w:val="24"/>
          <w:szCs w:val="24"/>
        </w:rPr>
        <w:t>-</w:t>
      </w:r>
      <w:r w:rsidR="00D37DE1" w:rsidRPr="00383601">
        <w:rPr>
          <w:rFonts w:ascii="Arial" w:hAnsi="Arial" w:cs="Arial"/>
          <w:sz w:val="24"/>
          <w:szCs w:val="24"/>
        </w:rPr>
        <w:t>05</w:t>
      </w:r>
      <w:r w:rsidRPr="00383601">
        <w:rPr>
          <w:rFonts w:ascii="Arial" w:hAnsi="Arial" w:cs="Arial"/>
          <w:sz w:val="24"/>
          <w:szCs w:val="24"/>
        </w:rPr>
        <w:t>-20</w:t>
      </w:r>
      <w:r w:rsidR="00D37DE1" w:rsidRPr="00383601">
        <w:rPr>
          <w:rFonts w:ascii="Arial" w:hAnsi="Arial" w:cs="Arial"/>
          <w:sz w:val="24"/>
          <w:szCs w:val="24"/>
        </w:rPr>
        <w:t>20</w:t>
      </w:r>
    </w:p>
    <w:p w:rsidR="000D2A0F" w:rsidRPr="00383601" w:rsidRDefault="001C6AF7" w:rsidP="00383601">
      <w:pPr>
        <w:spacing w:line="276" w:lineRule="auto"/>
        <w:jc w:val="center"/>
        <w:rPr>
          <w:rFonts w:ascii="Arial" w:hAnsi="Arial" w:cs="Arial"/>
          <w:bCs/>
          <w:sz w:val="24"/>
          <w:szCs w:val="24"/>
        </w:rPr>
      </w:pPr>
      <w:r w:rsidRPr="00383601">
        <w:rPr>
          <w:rFonts w:ascii="Arial" w:hAnsi="Arial" w:cs="Arial"/>
          <w:sz w:val="24"/>
          <w:szCs w:val="24"/>
        </w:rPr>
        <w:t>Expediente</w:t>
      </w:r>
      <w:r w:rsidR="000D2A0F" w:rsidRPr="00383601">
        <w:rPr>
          <w:rFonts w:ascii="Arial" w:hAnsi="Arial" w:cs="Arial"/>
          <w:sz w:val="24"/>
          <w:szCs w:val="24"/>
        </w:rPr>
        <w:t>: 66001-22-13-000-</w:t>
      </w:r>
      <w:r w:rsidR="000D2A0F" w:rsidRPr="00383601">
        <w:rPr>
          <w:rFonts w:ascii="Arial" w:hAnsi="Arial" w:cs="Arial"/>
          <w:b/>
          <w:sz w:val="24"/>
          <w:szCs w:val="24"/>
        </w:rPr>
        <w:t>20</w:t>
      </w:r>
      <w:r w:rsidR="00D37DE1" w:rsidRPr="00383601">
        <w:rPr>
          <w:rFonts w:ascii="Arial" w:hAnsi="Arial" w:cs="Arial"/>
          <w:b/>
          <w:sz w:val="24"/>
          <w:szCs w:val="24"/>
        </w:rPr>
        <w:t>20</w:t>
      </w:r>
      <w:r w:rsidR="000D2A0F" w:rsidRPr="00383601">
        <w:rPr>
          <w:rFonts w:ascii="Arial" w:hAnsi="Arial" w:cs="Arial"/>
          <w:b/>
          <w:sz w:val="24"/>
          <w:szCs w:val="24"/>
        </w:rPr>
        <w:t>-</w:t>
      </w:r>
      <w:r w:rsidR="0068088A" w:rsidRPr="00383601">
        <w:rPr>
          <w:rFonts w:ascii="Arial" w:hAnsi="Arial" w:cs="Arial"/>
          <w:b/>
          <w:sz w:val="24"/>
          <w:szCs w:val="24"/>
        </w:rPr>
        <w:t>0</w:t>
      </w:r>
      <w:r w:rsidR="000D2A0F" w:rsidRPr="00383601">
        <w:rPr>
          <w:rFonts w:ascii="Arial" w:hAnsi="Arial" w:cs="Arial"/>
          <w:b/>
          <w:sz w:val="24"/>
          <w:szCs w:val="24"/>
        </w:rPr>
        <w:t>0</w:t>
      </w:r>
      <w:r w:rsidR="00D37DE1" w:rsidRPr="00383601">
        <w:rPr>
          <w:rFonts w:ascii="Arial" w:hAnsi="Arial" w:cs="Arial"/>
          <w:b/>
          <w:sz w:val="24"/>
          <w:szCs w:val="24"/>
        </w:rPr>
        <w:t>058</w:t>
      </w:r>
      <w:r w:rsidR="000D2A0F" w:rsidRPr="00383601">
        <w:rPr>
          <w:rFonts w:ascii="Arial" w:hAnsi="Arial" w:cs="Arial"/>
          <w:sz w:val="24"/>
          <w:szCs w:val="24"/>
        </w:rPr>
        <w:t>-00</w:t>
      </w:r>
    </w:p>
    <w:p w:rsidR="000D2A0F" w:rsidRPr="00383601" w:rsidRDefault="000D2A0F" w:rsidP="00383601">
      <w:pPr>
        <w:pStyle w:val="Sinespaciado1"/>
        <w:spacing w:line="276" w:lineRule="auto"/>
        <w:ind w:firstLine="2835"/>
        <w:rPr>
          <w:rFonts w:ascii="Arial" w:hAnsi="Arial" w:cs="Arial"/>
          <w:sz w:val="24"/>
          <w:szCs w:val="24"/>
          <w:lang w:val="es-ES" w:eastAsia="es-ES"/>
        </w:rPr>
      </w:pPr>
    </w:p>
    <w:p w:rsidR="000D2A0F" w:rsidRPr="00383601" w:rsidRDefault="000D2A0F" w:rsidP="00383601">
      <w:pPr>
        <w:pStyle w:val="Sinespaciado1"/>
        <w:spacing w:line="276" w:lineRule="auto"/>
        <w:ind w:firstLine="2835"/>
        <w:rPr>
          <w:rFonts w:ascii="Arial" w:hAnsi="Arial" w:cs="Arial"/>
          <w:b/>
          <w:sz w:val="24"/>
          <w:szCs w:val="24"/>
          <w:lang w:val="es-ES" w:eastAsia="es-ES"/>
        </w:rPr>
      </w:pPr>
      <w:r w:rsidRPr="00383601">
        <w:rPr>
          <w:rFonts w:ascii="Arial" w:hAnsi="Arial" w:cs="Arial"/>
          <w:b/>
          <w:sz w:val="24"/>
          <w:szCs w:val="24"/>
          <w:lang w:val="es-ES" w:eastAsia="es-ES"/>
        </w:rPr>
        <w:t>I. A</w:t>
      </w:r>
      <w:r w:rsidR="001C6AF7" w:rsidRPr="00383601">
        <w:rPr>
          <w:rFonts w:ascii="Arial" w:hAnsi="Arial" w:cs="Arial"/>
          <w:b/>
          <w:sz w:val="24"/>
          <w:szCs w:val="24"/>
          <w:lang w:val="es-ES" w:eastAsia="es-ES"/>
        </w:rPr>
        <w:t>SUNTO</w:t>
      </w:r>
    </w:p>
    <w:p w:rsidR="000D2A0F" w:rsidRPr="00383601" w:rsidRDefault="000D2A0F" w:rsidP="00383601">
      <w:pPr>
        <w:pStyle w:val="Sinespaciado1"/>
        <w:spacing w:line="276" w:lineRule="auto"/>
        <w:ind w:firstLine="2835"/>
        <w:rPr>
          <w:rFonts w:ascii="Arial" w:hAnsi="Arial" w:cs="Arial"/>
          <w:sz w:val="24"/>
          <w:szCs w:val="24"/>
          <w:lang w:val="es-ES" w:eastAsia="es-ES"/>
        </w:rPr>
      </w:pPr>
    </w:p>
    <w:p w:rsidR="008F0047" w:rsidRPr="00383601" w:rsidRDefault="001C6AF7" w:rsidP="00383601">
      <w:pPr>
        <w:pStyle w:val="Sinespaciado1"/>
        <w:spacing w:line="276" w:lineRule="auto"/>
        <w:ind w:firstLine="2835"/>
        <w:jc w:val="both"/>
        <w:rPr>
          <w:rFonts w:ascii="Arial" w:hAnsi="Arial" w:cs="Arial"/>
          <w:sz w:val="24"/>
          <w:szCs w:val="24"/>
          <w:lang w:val="es-ES" w:eastAsia="es-ES"/>
        </w:rPr>
      </w:pPr>
      <w:r w:rsidRPr="00383601">
        <w:rPr>
          <w:rFonts w:ascii="Arial" w:hAnsi="Arial" w:cs="Arial"/>
          <w:sz w:val="24"/>
          <w:szCs w:val="24"/>
          <w:lang w:val="es-ES" w:eastAsia="es-ES"/>
        </w:rPr>
        <w:t xml:space="preserve">Se resuelve </w:t>
      </w:r>
      <w:r w:rsidR="000D2A0F" w:rsidRPr="00383601">
        <w:rPr>
          <w:rFonts w:ascii="Arial" w:hAnsi="Arial" w:cs="Arial"/>
          <w:sz w:val="24"/>
          <w:szCs w:val="24"/>
          <w:lang w:val="es-ES" w:eastAsia="es-ES"/>
        </w:rPr>
        <w:t xml:space="preserve">la acción de tutela interpuesta por </w:t>
      </w:r>
      <w:r w:rsidR="00871D25" w:rsidRPr="00383601">
        <w:rPr>
          <w:rFonts w:ascii="Arial" w:hAnsi="Arial" w:cs="Arial"/>
          <w:sz w:val="24"/>
          <w:szCs w:val="24"/>
          <w:lang w:val="es-ES" w:eastAsia="es-ES"/>
        </w:rPr>
        <w:t>e</w:t>
      </w:r>
      <w:r w:rsidR="00436D19" w:rsidRPr="00383601">
        <w:rPr>
          <w:rFonts w:ascii="Arial" w:hAnsi="Arial" w:cs="Arial"/>
          <w:sz w:val="24"/>
          <w:szCs w:val="24"/>
          <w:lang w:val="es-ES" w:eastAsia="es-ES"/>
        </w:rPr>
        <w:t>l</w:t>
      </w:r>
      <w:r w:rsidR="004A71CA" w:rsidRPr="00383601">
        <w:rPr>
          <w:rFonts w:ascii="Arial" w:hAnsi="Arial" w:cs="Arial"/>
          <w:sz w:val="24"/>
          <w:szCs w:val="24"/>
          <w:lang w:val="es-ES" w:eastAsia="es-ES"/>
        </w:rPr>
        <w:t xml:space="preserve"> señor</w:t>
      </w:r>
      <w:r w:rsidR="00D37DE1" w:rsidRPr="00383601">
        <w:rPr>
          <w:rFonts w:ascii="Arial" w:hAnsi="Arial" w:cs="Arial"/>
          <w:sz w:val="24"/>
          <w:szCs w:val="24"/>
          <w:lang w:val="es-ES" w:eastAsia="es-ES"/>
        </w:rPr>
        <w:t xml:space="preserve"> JULIÁN ANDRÉS CORONEL RÍOS, frente al MINISTERIO DE RELACIONES </w:t>
      </w:r>
      <w:r w:rsidR="00D37DE1" w:rsidRPr="00383601">
        <w:rPr>
          <w:rFonts w:ascii="Arial" w:hAnsi="Arial" w:cs="Arial"/>
          <w:sz w:val="24"/>
          <w:szCs w:val="24"/>
          <w:lang w:val="es-ES" w:eastAsia="es-ES"/>
        </w:rPr>
        <w:lastRenderedPageBreak/>
        <w:t>EXTERIORES, MIGRACIÓN COLOMBIA, CONSULADO DE COLOMBIA EN BUENOS AIRES, CANCILLERIA DE COLOMBIA, MINISTERIO DE TRANSPORTE y la PRESIDENCIA DE LA REPÚBLICA</w:t>
      </w:r>
      <w:r w:rsidR="004A71CA" w:rsidRPr="00383601">
        <w:rPr>
          <w:rFonts w:ascii="Arial" w:hAnsi="Arial" w:cs="Arial"/>
          <w:spacing w:val="-3"/>
          <w:sz w:val="24"/>
          <w:szCs w:val="24"/>
        </w:rPr>
        <w:t xml:space="preserve">, </w:t>
      </w:r>
      <w:r w:rsidR="00D37DE1" w:rsidRPr="00383601">
        <w:rPr>
          <w:rFonts w:ascii="Arial" w:hAnsi="Arial" w:cs="Arial"/>
          <w:spacing w:val="-3"/>
          <w:sz w:val="24"/>
          <w:szCs w:val="24"/>
        </w:rPr>
        <w:t>a la que se vinculó a la aerolínea LATAM AIRLINES COLOMBIA y a la UNIDAD ADMINISTRATIVA ESPECIAL DE AERONÁUTICA CIVIL DE COLOMBIA</w:t>
      </w:r>
      <w:r w:rsidR="00A96FCC" w:rsidRPr="00383601">
        <w:rPr>
          <w:rFonts w:ascii="Arial" w:hAnsi="Arial" w:cs="Arial"/>
          <w:sz w:val="24"/>
          <w:szCs w:val="24"/>
          <w:lang w:val="es-ES" w:eastAsia="es-ES"/>
        </w:rPr>
        <w:t>.</w:t>
      </w:r>
    </w:p>
    <w:p w:rsidR="008F0047" w:rsidRPr="00383601" w:rsidRDefault="008F0047" w:rsidP="00383601">
      <w:pPr>
        <w:pStyle w:val="Sinespaciado1"/>
        <w:spacing w:line="276" w:lineRule="auto"/>
        <w:ind w:firstLine="2835"/>
        <w:jc w:val="both"/>
        <w:rPr>
          <w:rFonts w:ascii="Arial" w:hAnsi="Arial" w:cs="Arial"/>
          <w:sz w:val="24"/>
          <w:szCs w:val="24"/>
          <w:lang w:val="es-ES" w:eastAsia="es-ES"/>
        </w:rPr>
      </w:pPr>
    </w:p>
    <w:p w:rsidR="008F0047" w:rsidRPr="00383601" w:rsidRDefault="000D2A0F" w:rsidP="00383601">
      <w:pPr>
        <w:pStyle w:val="Sinespaciado1"/>
        <w:spacing w:line="276" w:lineRule="auto"/>
        <w:ind w:firstLine="2835"/>
        <w:jc w:val="both"/>
        <w:rPr>
          <w:rFonts w:ascii="Arial" w:hAnsi="Arial" w:cs="Arial"/>
          <w:b/>
          <w:sz w:val="24"/>
          <w:szCs w:val="24"/>
          <w:lang w:val="es-ES" w:eastAsia="es-ES"/>
        </w:rPr>
      </w:pPr>
      <w:r w:rsidRPr="00383601">
        <w:rPr>
          <w:rFonts w:ascii="Arial" w:hAnsi="Arial" w:cs="Arial"/>
          <w:b/>
          <w:sz w:val="24"/>
          <w:szCs w:val="24"/>
          <w:lang w:val="es-ES" w:eastAsia="es-ES"/>
        </w:rPr>
        <w:t>II. A</w:t>
      </w:r>
      <w:r w:rsidR="009F7720" w:rsidRPr="00383601">
        <w:rPr>
          <w:rFonts w:ascii="Arial" w:hAnsi="Arial" w:cs="Arial"/>
          <w:b/>
          <w:sz w:val="24"/>
          <w:szCs w:val="24"/>
          <w:lang w:val="es-ES" w:eastAsia="es-ES"/>
        </w:rPr>
        <w:t>NTECEDENTES</w:t>
      </w:r>
    </w:p>
    <w:p w:rsidR="008F0047" w:rsidRPr="00383601" w:rsidRDefault="008F0047" w:rsidP="00383601">
      <w:pPr>
        <w:pStyle w:val="Sinespaciado1"/>
        <w:spacing w:line="276" w:lineRule="auto"/>
        <w:ind w:firstLine="2835"/>
        <w:jc w:val="both"/>
        <w:rPr>
          <w:rFonts w:ascii="Arial" w:hAnsi="Arial" w:cs="Arial"/>
          <w:sz w:val="24"/>
          <w:szCs w:val="24"/>
          <w:lang w:val="es-ES" w:eastAsia="es-ES"/>
        </w:rPr>
      </w:pPr>
    </w:p>
    <w:p w:rsidR="00A91844" w:rsidRPr="00383601" w:rsidRDefault="000D2A0F"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pacing w:val="-3"/>
          <w:sz w:val="24"/>
          <w:szCs w:val="24"/>
          <w:lang w:val="es-ES"/>
        </w:rPr>
        <w:t xml:space="preserve">1. </w:t>
      </w:r>
      <w:r w:rsidR="00EE3EC0" w:rsidRPr="00383601">
        <w:rPr>
          <w:rFonts w:ascii="Arial" w:hAnsi="Arial" w:cs="Arial"/>
          <w:spacing w:val="-3"/>
          <w:sz w:val="24"/>
          <w:szCs w:val="24"/>
          <w:lang w:val="es-ES"/>
        </w:rPr>
        <w:t>El actor</w:t>
      </w:r>
      <w:r w:rsidR="00072FD5" w:rsidRPr="00383601">
        <w:rPr>
          <w:rFonts w:ascii="Arial" w:hAnsi="Arial" w:cs="Arial"/>
          <w:spacing w:val="-3"/>
          <w:sz w:val="24"/>
          <w:szCs w:val="24"/>
          <w:lang w:val="es-ES"/>
        </w:rPr>
        <w:t xml:space="preserve"> </w:t>
      </w:r>
      <w:r w:rsidRPr="00383601">
        <w:rPr>
          <w:rFonts w:ascii="Arial" w:hAnsi="Arial" w:cs="Arial"/>
          <w:spacing w:val="-3"/>
          <w:sz w:val="24"/>
          <w:szCs w:val="24"/>
          <w:lang w:val="es-ES"/>
        </w:rPr>
        <w:t>pro</w:t>
      </w:r>
      <w:r w:rsidR="00240FD5" w:rsidRPr="00383601">
        <w:rPr>
          <w:rFonts w:ascii="Arial" w:hAnsi="Arial" w:cs="Arial"/>
          <w:spacing w:val="-3"/>
          <w:sz w:val="24"/>
          <w:szCs w:val="24"/>
          <w:lang w:val="es-ES"/>
        </w:rPr>
        <w:t>movió el amparo constitucional</w:t>
      </w:r>
      <w:r w:rsidR="009F7720" w:rsidRPr="00383601">
        <w:rPr>
          <w:rFonts w:ascii="Arial" w:hAnsi="Arial" w:cs="Arial"/>
          <w:spacing w:val="-3"/>
          <w:sz w:val="24"/>
          <w:szCs w:val="24"/>
          <w:lang w:val="es-ES"/>
        </w:rPr>
        <w:t>,</w:t>
      </w:r>
      <w:r w:rsidR="00240FD5" w:rsidRPr="00383601">
        <w:rPr>
          <w:rFonts w:ascii="Arial" w:hAnsi="Arial" w:cs="Arial"/>
          <w:spacing w:val="-3"/>
          <w:sz w:val="24"/>
          <w:szCs w:val="24"/>
          <w:lang w:val="es-ES"/>
        </w:rPr>
        <w:t xml:space="preserve"> por </w:t>
      </w:r>
      <w:r w:rsidR="009F7720" w:rsidRPr="00383601">
        <w:rPr>
          <w:rFonts w:ascii="Arial" w:hAnsi="Arial" w:cs="Arial"/>
          <w:spacing w:val="-3"/>
          <w:sz w:val="24"/>
          <w:szCs w:val="24"/>
          <w:lang w:val="es-ES"/>
        </w:rPr>
        <w:t>considerar que la</w:t>
      </w:r>
      <w:r w:rsidR="004C5958" w:rsidRPr="00383601">
        <w:rPr>
          <w:rFonts w:ascii="Arial" w:hAnsi="Arial" w:cs="Arial"/>
          <w:spacing w:val="-3"/>
          <w:sz w:val="24"/>
          <w:szCs w:val="24"/>
          <w:lang w:val="es-ES"/>
        </w:rPr>
        <w:t>s</w:t>
      </w:r>
      <w:r w:rsidR="009F7720" w:rsidRPr="00383601">
        <w:rPr>
          <w:rFonts w:ascii="Arial" w:hAnsi="Arial" w:cs="Arial"/>
          <w:spacing w:val="-3"/>
          <w:sz w:val="24"/>
          <w:szCs w:val="24"/>
          <w:lang w:val="es-ES"/>
        </w:rPr>
        <w:t xml:space="preserve"> </w:t>
      </w:r>
      <w:r w:rsidR="00EE3EC0" w:rsidRPr="00383601">
        <w:rPr>
          <w:rFonts w:ascii="Arial" w:hAnsi="Arial" w:cs="Arial"/>
          <w:spacing w:val="-3"/>
          <w:sz w:val="24"/>
          <w:szCs w:val="24"/>
          <w:lang w:val="es-ES"/>
        </w:rPr>
        <w:t>autoridades</w:t>
      </w:r>
      <w:r w:rsidR="009F7720" w:rsidRPr="00383601">
        <w:rPr>
          <w:rFonts w:ascii="Arial" w:hAnsi="Arial" w:cs="Arial"/>
          <w:spacing w:val="-3"/>
          <w:sz w:val="24"/>
          <w:szCs w:val="24"/>
          <w:lang w:val="es-ES"/>
        </w:rPr>
        <w:t xml:space="preserve"> accionada</w:t>
      </w:r>
      <w:r w:rsidR="004C5958" w:rsidRPr="00383601">
        <w:rPr>
          <w:rFonts w:ascii="Arial" w:hAnsi="Arial" w:cs="Arial"/>
          <w:spacing w:val="-3"/>
          <w:sz w:val="24"/>
          <w:szCs w:val="24"/>
          <w:lang w:val="es-ES"/>
        </w:rPr>
        <w:t>s</w:t>
      </w:r>
      <w:r w:rsidR="009F7720" w:rsidRPr="00383601">
        <w:rPr>
          <w:rFonts w:ascii="Arial" w:hAnsi="Arial" w:cs="Arial"/>
          <w:spacing w:val="-3"/>
          <w:sz w:val="24"/>
          <w:szCs w:val="24"/>
          <w:lang w:val="es-ES"/>
        </w:rPr>
        <w:t xml:space="preserve"> vulnera</w:t>
      </w:r>
      <w:r w:rsidR="004C5958" w:rsidRPr="00383601">
        <w:rPr>
          <w:rFonts w:ascii="Arial" w:hAnsi="Arial" w:cs="Arial"/>
          <w:spacing w:val="-3"/>
          <w:sz w:val="24"/>
          <w:szCs w:val="24"/>
          <w:lang w:val="es-ES"/>
        </w:rPr>
        <w:t>n</w:t>
      </w:r>
      <w:r w:rsidRPr="00383601">
        <w:rPr>
          <w:rFonts w:ascii="Arial" w:hAnsi="Arial" w:cs="Arial"/>
          <w:spacing w:val="-3"/>
          <w:sz w:val="24"/>
          <w:szCs w:val="24"/>
          <w:lang w:val="es-ES"/>
        </w:rPr>
        <w:t xml:space="preserve"> </w:t>
      </w:r>
      <w:r w:rsidR="004C5958" w:rsidRPr="00383601">
        <w:rPr>
          <w:rFonts w:ascii="Arial" w:hAnsi="Arial" w:cs="Arial"/>
          <w:spacing w:val="-3"/>
          <w:sz w:val="24"/>
          <w:szCs w:val="24"/>
          <w:lang w:val="es-ES"/>
        </w:rPr>
        <w:t>su</w:t>
      </w:r>
      <w:r w:rsidR="009F7720" w:rsidRPr="00383601">
        <w:rPr>
          <w:rFonts w:ascii="Arial" w:hAnsi="Arial" w:cs="Arial"/>
          <w:spacing w:val="-3"/>
          <w:sz w:val="24"/>
          <w:szCs w:val="24"/>
          <w:lang w:val="es-ES"/>
        </w:rPr>
        <w:t>s derechos fundamentales</w:t>
      </w:r>
      <w:r w:rsidR="004C5958" w:rsidRPr="00383601">
        <w:rPr>
          <w:rFonts w:ascii="Arial" w:hAnsi="Arial" w:cs="Arial"/>
          <w:spacing w:val="-3"/>
          <w:sz w:val="24"/>
          <w:szCs w:val="24"/>
          <w:lang w:val="es-ES"/>
        </w:rPr>
        <w:t xml:space="preserve"> </w:t>
      </w:r>
      <w:r w:rsidR="00D37DE1" w:rsidRPr="00383601">
        <w:rPr>
          <w:rFonts w:ascii="Arial" w:hAnsi="Arial" w:cs="Arial"/>
          <w:spacing w:val="-3"/>
          <w:sz w:val="24"/>
          <w:szCs w:val="24"/>
          <w:lang w:val="es-ES"/>
        </w:rPr>
        <w:t>a la libre circulación</w:t>
      </w:r>
      <w:r w:rsidR="00C435EA" w:rsidRPr="00383601">
        <w:rPr>
          <w:rFonts w:ascii="Arial" w:hAnsi="Arial" w:cs="Arial"/>
          <w:spacing w:val="-3"/>
          <w:sz w:val="24"/>
          <w:szCs w:val="24"/>
          <w:lang w:val="es-ES"/>
        </w:rPr>
        <w:t>,</w:t>
      </w:r>
      <w:r w:rsidR="00D37DE1" w:rsidRPr="00383601">
        <w:rPr>
          <w:rFonts w:ascii="Arial" w:hAnsi="Arial" w:cs="Arial"/>
          <w:spacing w:val="-3"/>
          <w:sz w:val="24"/>
          <w:szCs w:val="24"/>
          <w:lang w:val="es-ES"/>
        </w:rPr>
        <w:t xml:space="preserve"> vida, salud, seguridad social, integridad física y mental, reunificación familiar y el principio de la dignidad humana</w:t>
      </w:r>
      <w:r w:rsidR="00B25EED" w:rsidRPr="00383601">
        <w:rPr>
          <w:rFonts w:ascii="Arial" w:hAnsi="Arial" w:cs="Arial"/>
          <w:spacing w:val="-3"/>
          <w:sz w:val="24"/>
          <w:szCs w:val="24"/>
          <w:lang w:val="es-ES"/>
        </w:rPr>
        <w:t>.</w:t>
      </w:r>
    </w:p>
    <w:p w:rsidR="00F01AC7" w:rsidRPr="00383601" w:rsidRDefault="00F01AC7" w:rsidP="00383601">
      <w:pPr>
        <w:pStyle w:val="Sinespaciado1"/>
        <w:spacing w:line="276" w:lineRule="auto"/>
        <w:ind w:firstLine="2835"/>
        <w:jc w:val="both"/>
        <w:rPr>
          <w:rFonts w:ascii="Arial" w:hAnsi="Arial" w:cs="Arial"/>
          <w:spacing w:val="-3"/>
          <w:sz w:val="24"/>
          <w:szCs w:val="24"/>
        </w:rPr>
      </w:pPr>
    </w:p>
    <w:p w:rsidR="004C5958" w:rsidRPr="00383601" w:rsidRDefault="000D2A0F" w:rsidP="00383601">
      <w:pPr>
        <w:pStyle w:val="Sinespaciado1"/>
        <w:spacing w:line="276" w:lineRule="auto"/>
        <w:ind w:firstLine="2835"/>
        <w:jc w:val="both"/>
        <w:rPr>
          <w:rFonts w:ascii="Arial" w:hAnsi="Arial" w:cs="Arial"/>
          <w:sz w:val="24"/>
          <w:szCs w:val="24"/>
        </w:rPr>
      </w:pPr>
      <w:r w:rsidRPr="00383601">
        <w:rPr>
          <w:rFonts w:ascii="Arial" w:hAnsi="Arial" w:cs="Arial"/>
          <w:spacing w:val="-3"/>
          <w:sz w:val="24"/>
          <w:szCs w:val="24"/>
        </w:rPr>
        <w:t xml:space="preserve">2. </w:t>
      </w:r>
      <w:r w:rsidR="00EE3EC0" w:rsidRPr="00383601">
        <w:rPr>
          <w:rFonts w:ascii="Arial" w:hAnsi="Arial" w:cs="Arial"/>
          <w:spacing w:val="-3"/>
          <w:sz w:val="24"/>
          <w:szCs w:val="24"/>
        </w:rPr>
        <w:t>S</w:t>
      </w:r>
      <w:r w:rsidR="00FB0708" w:rsidRPr="00383601">
        <w:rPr>
          <w:rFonts w:ascii="Arial" w:hAnsi="Arial" w:cs="Arial"/>
          <w:sz w:val="24"/>
          <w:szCs w:val="24"/>
        </w:rPr>
        <w:t xml:space="preserve">eñaló como sustento de su reclamo, en síntesis, lo siguiente: </w:t>
      </w:r>
    </w:p>
    <w:p w:rsidR="004C5958" w:rsidRPr="00383601" w:rsidRDefault="004C5958" w:rsidP="00383601">
      <w:pPr>
        <w:pStyle w:val="Sinespaciado1"/>
        <w:spacing w:line="276" w:lineRule="auto"/>
        <w:ind w:firstLine="2835"/>
        <w:jc w:val="both"/>
        <w:rPr>
          <w:rFonts w:ascii="Arial" w:hAnsi="Arial" w:cs="Arial"/>
          <w:sz w:val="24"/>
          <w:szCs w:val="24"/>
        </w:rPr>
      </w:pPr>
    </w:p>
    <w:p w:rsidR="00524435" w:rsidRPr="00383601" w:rsidRDefault="00FC46DD"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z w:val="24"/>
          <w:szCs w:val="24"/>
        </w:rPr>
        <w:t>2.1.</w:t>
      </w:r>
      <w:r w:rsidR="0078158E" w:rsidRPr="00383601">
        <w:rPr>
          <w:rFonts w:ascii="Arial" w:hAnsi="Arial" w:cs="Arial"/>
          <w:sz w:val="24"/>
          <w:szCs w:val="24"/>
        </w:rPr>
        <w:t xml:space="preserve"> </w:t>
      </w:r>
      <w:r w:rsidR="00D90A6E" w:rsidRPr="00383601">
        <w:rPr>
          <w:rFonts w:ascii="Arial" w:hAnsi="Arial" w:cs="Arial"/>
          <w:sz w:val="24"/>
          <w:szCs w:val="24"/>
        </w:rPr>
        <w:t>I</w:t>
      </w:r>
      <w:r w:rsidR="00C435EA" w:rsidRPr="00383601">
        <w:rPr>
          <w:rFonts w:ascii="Arial" w:hAnsi="Arial" w:cs="Arial"/>
          <w:sz w:val="24"/>
          <w:szCs w:val="24"/>
        </w:rPr>
        <w:t>ngresó a la República de Argentina el 22 de enero de 2020, con fecha de regreso el 20 de marzo pasado, por medio de la aerolínea LATAM en el vuelo LA430, llegando al aeropuerto de Mendoza y posteriormente vía terrestre a la ciudad de San Juan, donde esta actualmente</w:t>
      </w:r>
      <w:r w:rsidR="00C73408" w:rsidRPr="00383601">
        <w:rPr>
          <w:rFonts w:ascii="Arial" w:hAnsi="Arial" w:cs="Arial"/>
          <w:sz w:val="24"/>
          <w:szCs w:val="24"/>
        </w:rPr>
        <w:t>.</w:t>
      </w:r>
      <w:r w:rsidR="00C435EA" w:rsidRPr="00383601">
        <w:rPr>
          <w:rFonts w:ascii="Arial" w:hAnsi="Arial" w:cs="Arial"/>
          <w:sz w:val="24"/>
          <w:szCs w:val="24"/>
        </w:rPr>
        <w:t xml:space="preserve"> El motivo de su viaje fue turístico, por lo que contaba con unos recursos económicos limitados para un tiempo de 2 meses.</w:t>
      </w:r>
    </w:p>
    <w:p w:rsidR="00524435" w:rsidRPr="00383601" w:rsidRDefault="00524435" w:rsidP="00383601">
      <w:pPr>
        <w:pStyle w:val="Sinespaciado1"/>
        <w:spacing w:line="276" w:lineRule="auto"/>
        <w:ind w:firstLine="2835"/>
        <w:jc w:val="both"/>
        <w:rPr>
          <w:rFonts w:ascii="Arial" w:hAnsi="Arial" w:cs="Arial"/>
          <w:spacing w:val="-3"/>
          <w:sz w:val="24"/>
          <w:szCs w:val="24"/>
          <w:lang w:val="es-ES"/>
        </w:rPr>
      </w:pPr>
    </w:p>
    <w:p w:rsidR="00FC46DD" w:rsidRPr="00383601" w:rsidRDefault="00FC46DD"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z w:val="24"/>
          <w:szCs w:val="24"/>
        </w:rPr>
        <w:t xml:space="preserve">2.2. </w:t>
      </w:r>
      <w:r w:rsidR="00C435EA" w:rsidRPr="00383601">
        <w:rPr>
          <w:rFonts w:ascii="Arial" w:hAnsi="Arial" w:cs="Arial"/>
          <w:sz w:val="24"/>
          <w:szCs w:val="24"/>
        </w:rPr>
        <w:t xml:space="preserve">Debido al estado de la pandemia a causa del COVID-19 decretada por la OMS y de conocimiento público, el gobierno argentino decretó el día 20 de marzo de 2020 el cierre de sus fronteras y dictó el confinamiento obligatorio para toda la población en dicho </w:t>
      </w:r>
      <w:r w:rsidR="00C374A3" w:rsidRPr="00383601">
        <w:rPr>
          <w:rFonts w:ascii="Arial" w:hAnsi="Arial" w:cs="Arial"/>
          <w:sz w:val="24"/>
          <w:szCs w:val="24"/>
        </w:rPr>
        <w:t>país</w:t>
      </w:r>
      <w:r w:rsidRPr="00383601">
        <w:rPr>
          <w:rFonts w:ascii="Arial" w:hAnsi="Arial" w:cs="Arial"/>
          <w:sz w:val="24"/>
          <w:szCs w:val="24"/>
        </w:rPr>
        <w:t>.</w:t>
      </w:r>
    </w:p>
    <w:p w:rsidR="00FC46DD" w:rsidRPr="00383601" w:rsidRDefault="00FC46DD" w:rsidP="00383601">
      <w:pPr>
        <w:pStyle w:val="Sinespaciado1"/>
        <w:spacing w:line="276" w:lineRule="auto"/>
        <w:ind w:firstLine="2835"/>
        <w:jc w:val="both"/>
        <w:rPr>
          <w:rFonts w:ascii="Arial" w:hAnsi="Arial" w:cs="Arial"/>
          <w:spacing w:val="-3"/>
          <w:sz w:val="24"/>
          <w:szCs w:val="24"/>
          <w:lang w:val="es-ES"/>
        </w:rPr>
      </w:pPr>
    </w:p>
    <w:p w:rsidR="00FC46DD" w:rsidRPr="00383601" w:rsidRDefault="00FC46DD"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z w:val="24"/>
          <w:szCs w:val="24"/>
        </w:rPr>
        <w:t xml:space="preserve">2.3. </w:t>
      </w:r>
      <w:r w:rsidR="00C435EA" w:rsidRPr="00383601">
        <w:rPr>
          <w:rFonts w:ascii="Arial" w:hAnsi="Arial" w:cs="Arial"/>
          <w:sz w:val="24"/>
          <w:szCs w:val="24"/>
        </w:rPr>
        <w:t>No cuenta con trabajo ni los recursos económicos que le permitan seguir supliendo los gastos de manutención y permanencia en ese país, como alquiler de vivienda, comida, salud, transporte</w:t>
      </w:r>
      <w:r w:rsidR="00C374A3" w:rsidRPr="00383601">
        <w:rPr>
          <w:rFonts w:ascii="Arial" w:hAnsi="Arial" w:cs="Arial"/>
          <w:sz w:val="24"/>
          <w:szCs w:val="24"/>
        </w:rPr>
        <w:t>,</w:t>
      </w:r>
      <w:r w:rsidR="00C435EA" w:rsidRPr="00383601">
        <w:rPr>
          <w:rFonts w:ascii="Arial" w:hAnsi="Arial" w:cs="Arial"/>
          <w:sz w:val="24"/>
          <w:szCs w:val="24"/>
        </w:rPr>
        <w:t xml:space="preserve"> entre otras necesidades básicas</w:t>
      </w:r>
      <w:r w:rsidR="00C374A3" w:rsidRPr="00383601">
        <w:rPr>
          <w:rFonts w:ascii="Arial" w:hAnsi="Arial" w:cs="Arial"/>
          <w:sz w:val="24"/>
          <w:szCs w:val="24"/>
        </w:rPr>
        <w:t>,</w:t>
      </w:r>
      <w:r w:rsidR="00C435EA" w:rsidRPr="00383601">
        <w:rPr>
          <w:rFonts w:ascii="Arial" w:hAnsi="Arial" w:cs="Arial"/>
          <w:sz w:val="24"/>
          <w:szCs w:val="24"/>
        </w:rPr>
        <w:t xml:space="preserve"> ya que solo </w:t>
      </w:r>
      <w:r w:rsidR="00C374A3" w:rsidRPr="00383601">
        <w:rPr>
          <w:rFonts w:ascii="Arial" w:hAnsi="Arial" w:cs="Arial"/>
          <w:sz w:val="24"/>
          <w:szCs w:val="24"/>
        </w:rPr>
        <w:t>disponía</w:t>
      </w:r>
      <w:r w:rsidR="00C435EA" w:rsidRPr="00383601">
        <w:rPr>
          <w:rFonts w:ascii="Arial" w:hAnsi="Arial" w:cs="Arial"/>
          <w:sz w:val="24"/>
          <w:szCs w:val="24"/>
        </w:rPr>
        <w:t xml:space="preserve"> de un presupuesto muy ajustado </w:t>
      </w:r>
      <w:r w:rsidR="00C374A3" w:rsidRPr="00383601">
        <w:rPr>
          <w:rFonts w:ascii="Arial" w:hAnsi="Arial" w:cs="Arial"/>
          <w:sz w:val="24"/>
          <w:szCs w:val="24"/>
        </w:rPr>
        <w:t>par</w:t>
      </w:r>
      <w:r w:rsidR="00C435EA" w:rsidRPr="00383601">
        <w:rPr>
          <w:rFonts w:ascii="Arial" w:hAnsi="Arial" w:cs="Arial"/>
          <w:sz w:val="24"/>
          <w:szCs w:val="24"/>
        </w:rPr>
        <w:t xml:space="preserve">a los </w:t>
      </w:r>
      <w:r w:rsidR="00C374A3" w:rsidRPr="00383601">
        <w:rPr>
          <w:rFonts w:ascii="Arial" w:hAnsi="Arial" w:cs="Arial"/>
          <w:sz w:val="24"/>
          <w:szCs w:val="24"/>
        </w:rPr>
        <w:t>días</w:t>
      </w:r>
      <w:r w:rsidR="00C435EA" w:rsidRPr="00383601">
        <w:rPr>
          <w:rFonts w:ascii="Arial" w:hAnsi="Arial" w:cs="Arial"/>
          <w:sz w:val="24"/>
          <w:szCs w:val="24"/>
        </w:rPr>
        <w:t xml:space="preserve"> planeados de </w:t>
      </w:r>
      <w:r w:rsidR="00C374A3" w:rsidRPr="00383601">
        <w:rPr>
          <w:rFonts w:ascii="Arial" w:hAnsi="Arial" w:cs="Arial"/>
          <w:sz w:val="24"/>
          <w:szCs w:val="24"/>
        </w:rPr>
        <w:t xml:space="preserve">estancia </w:t>
      </w:r>
      <w:r w:rsidR="00C435EA" w:rsidRPr="00383601">
        <w:rPr>
          <w:rFonts w:ascii="Arial" w:hAnsi="Arial" w:cs="Arial"/>
          <w:sz w:val="24"/>
          <w:szCs w:val="24"/>
        </w:rPr>
        <w:t>en territorio argentino</w:t>
      </w:r>
      <w:r w:rsidRPr="00383601">
        <w:rPr>
          <w:rFonts w:ascii="Arial" w:hAnsi="Arial" w:cs="Arial"/>
          <w:sz w:val="24"/>
          <w:szCs w:val="24"/>
        </w:rPr>
        <w:t>.</w:t>
      </w:r>
    </w:p>
    <w:p w:rsidR="00FC46DD" w:rsidRPr="00383601" w:rsidRDefault="00FC46DD" w:rsidP="00383601">
      <w:pPr>
        <w:pStyle w:val="Sinespaciado1"/>
        <w:spacing w:line="276" w:lineRule="auto"/>
        <w:ind w:firstLine="2835"/>
        <w:jc w:val="both"/>
        <w:rPr>
          <w:rFonts w:ascii="Arial" w:hAnsi="Arial" w:cs="Arial"/>
          <w:spacing w:val="-3"/>
          <w:sz w:val="24"/>
          <w:szCs w:val="24"/>
          <w:lang w:val="es-ES"/>
        </w:rPr>
      </w:pPr>
    </w:p>
    <w:p w:rsidR="00C72BE0" w:rsidRPr="00383601" w:rsidRDefault="00C72BE0"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z w:val="24"/>
          <w:szCs w:val="24"/>
        </w:rPr>
        <w:t xml:space="preserve">2.4. </w:t>
      </w:r>
      <w:r w:rsidR="00C374A3" w:rsidRPr="00383601">
        <w:rPr>
          <w:rFonts w:ascii="Arial" w:hAnsi="Arial" w:cs="Arial"/>
          <w:sz w:val="24"/>
          <w:szCs w:val="24"/>
        </w:rPr>
        <w:t>Su pasaje de regres</w:t>
      </w:r>
      <w:r w:rsidR="00D90A6E" w:rsidRPr="00383601">
        <w:rPr>
          <w:rFonts w:ascii="Arial" w:hAnsi="Arial" w:cs="Arial"/>
          <w:sz w:val="24"/>
          <w:szCs w:val="24"/>
        </w:rPr>
        <w:t>o</w:t>
      </w:r>
      <w:r w:rsidR="00C374A3" w:rsidRPr="00383601">
        <w:rPr>
          <w:rFonts w:ascii="Arial" w:hAnsi="Arial" w:cs="Arial"/>
          <w:sz w:val="24"/>
          <w:szCs w:val="24"/>
        </w:rPr>
        <w:t xml:space="preserve"> a Colombia fue cancelado por la aerolínea LATAM debido a la crisis sanitaria y no cuenta con los recursos económicos para costearse un nuevo pasaje para regresar a su país</w:t>
      </w:r>
      <w:r w:rsidR="00491E47" w:rsidRPr="00383601">
        <w:rPr>
          <w:rFonts w:ascii="Arial" w:hAnsi="Arial" w:cs="Arial"/>
          <w:sz w:val="24"/>
          <w:szCs w:val="24"/>
        </w:rPr>
        <w:t>.</w:t>
      </w:r>
      <w:r w:rsidR="00C374A3" w:rsidRPr="00383601">
        <w:rPr>
          <w:rFonts w:ascii="Arial" w:hAnsi="Arial" w:cs="Arial"/>
          <w:sz w:val="24"/>
          <w:szCs w:val="24"/>
        </w:rPr>
        <w:t xml:space="preserve"> </w:t>
      </w:r>
      <w:r w:rsidR="00491E47" w:rsidRPr="00383601">
        <w:rPr>
          <w:rFonts w:ascii="Arial" w:hAnsi="Arial" w:cs="Arial"/>
          <w:sz w:val="24"/>
          <w:szCs w:val="24"/>
        </w:rPr>
        <w:t xml:space="preserve">La única ayuda que recibe es de su familia, pero debido a la situación actual de la pandemia en Colombia, no están en condiciones de ayudarle con los recursos necesarios para subsistir, además de la continua tensión y preocupación que les produce </w:t>
      </w:r>
      <w:r w:rsidR="004B6663" w:rsidRPr="00383601">
        <w:rPr>
          <w:rFonts w:ascii="Arial" w:hAnsi="Arial" w:cs="Arial"/>
          <w:sz w:val="24"/>
          <w:szCs w:val="24"/>
        </w:rPr>
        <w:t xml:space="preserve">saber que está </w:t>
      </w:r>
      <w:r w:rsidR="00491E47" w:rsidRPr="00383601">
        <w:rPr>
          <w:rFonts w:ascii="Arial" w:hAnsi="Arial" w:cs="Arial"/>
          <w:sz w:val="24"/>
          <w:szCs w:val="24"/>
        </w:rPr>
        <w:t>lejos de casa</w:t>
      </w:r>
      <w:r w:rsidR="004B6663" w:rsidRPr="00383601">
        <w:rPr>
          <w:rFonts w:ascii="Arial" w:hAnsi="Arial" w:cs="Arial"/>
          <w:sz w:val="24"/>
          <w:szCs w:val="24"/>
        </w:rPr>
        <w:t xml:space="preserve"> y de ellos.</w:t>
      </w:r>
    </w:p>
    <w:p w:rsidR="00C72BE0" w:rsidRPr="00383601" w:rsidRDefault="00C72BE0" w:rsidP="00383601">
      <w:pPr>
        <w:pStyle w:val="Sinespaciado1"/>
        <w:spacing w:line="276" w:lineRule="auto"/>
        <w:ind w:firstLine="2835"/>
        <w:jc w:val="both"/>
        <w:rPr>
          <w:rFonts w:ascii="Arial" w:hAnsi="Arial" w:cs="Arial"/>
          <w:spacing w:val="-3"/>
          <w:sz w:val="24"/>
          <w:szCs w:val="24"/>
          <w:lang w:val="es-ES"/>
        </w:rPr>
      </w:pPr>
    </w:p>
    <w:p w:rsidR="00EE3E4E" w:rsidRPr="00383601" w:rsidRDefault="00EE3E4E" w:rsidP="00383601">
      <w:pPr>
        <w:pStyle w:val="Sinespaciado1"/>
        <w:spacing w:line="276" w:lineRule="auto"/>
        <w:ind w:firstLine="2835"/>
        <w:jc w:val="both"/>
        <w:rPr>
          <w:rFonts w:ascii="Arial" w:hAnsi="Arial" w:cs="Arial"/>
          <w:spacing w:val="-3"/>
          <w:sz w:val="24"/>
          <w:szCs w:val="24"/>
          <w:lang w:val="es-ES"/>
        </w:rPr>
      </w:pPr>
      <w:r w:rsidRPr="00383601">
        <w:rPr>
          <w:rFonts w:ascii="Arial" w:hAnsi="Arial" w:cs="Arial"/>
          <w:sz w:val="24"/>
          <w:szCs w:val="24"/>
        </w:rPr>
        <w:t xml:space="preserve">2.5. </w:t>
      </w:r>
      <w:r w:rsidR="005D5DC1" w:rsidRPr="00383601">
        <w:rPr>
          <w:rFonts w:ascii="Arial" w:hAnsi="Arial" w:cs="Arial"/>
          <w:sz w:val="24"/>
          <w:szCs w:val="24"/>
        </w:rPr>
        <w:t>Como es de conocimiento público, el gobierno colombiano también ha tomado restricciones de aislamiento de la población debido a la crisis sanitaria. Sin embargo, ha dictado el protocolo de repatriación de colombianos residentes en el exterior, para llevar a cabo el retorno al país, a cargo de diferentes autoridades como la Cancillería, Consulado y Migración, en cumplimiento de la Resolución 032 de 2020</w:t>
      </w:r>
      <w:r w:rsidRPr="00383601">
        <w:rPr>
          <w:rFonts w:ascii="Arial" w:hAnsi="Arial" w:cs="Arial"/>
          <w:sz w:val="24"/>
          <w:szCs w:val="24"/>
        </w:rPr>
        <w:t>.</w:t>
      </w:r>
    </w:p>
    <w:p w:rsidR="00EE3E4E" w:rsidRPr="00383601" w:rsidRDefault="00EE3E4E" w:rsidP="00383601">
      <w:pPr>
        <w:pStyle w:val="Sinespaciado1"/>
        <w:spacing w:line="276" w:lineRule="auto"/>
        <w:ind w:firstLine="2835"/>
        <w:jc w:val="both"/>
        <w:rPr>
          <w:rFonts w:ascii="Arial" w:hAnsi="Arial" w:cs="Arial"/>
          <w:spacing w:val="-3"/>
          <w:sz w:val="24"/>
          <w:szCs w:val="24"/>
          <w:lang w:val="es-ES"/>
        </w:rPr>
      </w:pPr>
    </w:p>
    <w:p w:rsidR="00AC34E9" w:rsidRPr="00383601" w:rsidRDefault="00AC34E9"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lastRenderedPageBreak/>
        <w:t>2.6. La Cancillería y el Consulado de Colombia en Argentina, no han dado respuesta ni positiva, ni negativa a su solicitud, pese a que ha llenado los formularios en las páginas web de dichas autoridades y enviado correos, tampoco por parte de la aerolínea LATAM para reprogramar su vuelo de regreso.</w:t>
      </w:r>
    </w:p>
    <w:p w:rsidR="00AC34E9" w:rsidRPr="00383601" w:rsidRDefault="00AC34E9" w:rsidP="00383601">
      <w:pPr>
        <w:pStyle w:val="Sinespaciado1"/>
        <w:spacing w:line="276" w:lineRule="auto"/>
        <w:ind w:firstLine="2835"/>
        <w:jc w:val="both"/>
        <w:rPr>
          <w:rFonts w:ascii="Arial" w:hAnsi="Arial" w:cs="Arial"/>
          <w:sz w:val="24"/>
          <w:szCs w:val="24"/>
        </w:rPr>
      </w:pPr>
    </w:p>
    <w:p w:rsidR="00CE66AE" w:rsidRPr="00383601" w:rsidRDefault="00CE66AE"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t xml:space="preserve">2.7. Aunque su domicilio en Colombia es el municipio de Dosquebradas, aun </w:t>
      </w:r>
      <w:r w:rsidR="00B403EB" w:rsidRPr="00383601">
        <w:rPr>
          <w:rFonts w:ascii="Arial" w:hAnsi="Arial" w:cs="Arial"/>
          <w:sz w:val="24"/>
          <w:szCs w:val="24"/>
        </w:rPr>
        <w:t>así,</w:t>
      </w:r>
      <w:r w:rsidRPr="00383601">
        <w:rPr>
          <w:rFonts w:ascii="Arial" w:hAnsi="Arial" w:cs="Arial"/>
          <w:sz w:val="24"/>
          <w:szCs w:val="24"/>
        </w:rPr>
        <w:t xml:space="preserve"> un familiar puede auxiliarlo con la estadía y alimentación en la ciudad de Bogotá, durante los 15 días del aislamiento para </w:t>
      </w:r>
      <w:r w:rsidR="00342504" w:rsidRPr="00383601">
        <w:rPr>
          <w:rFonts w:ascii="Arial" w:hAnsi="Arial" w:cs="Arial"/>
          <w:sz w:val="24"/>
          <w:szCs w:val="24"/>
        </w:rPr>
        <w:t xml:space="preserve">el </w:t>
      </w:r>
      <w:r w:rsidRPr="00383601">
        <w:rPr>
          <w:rFonts w:ascii="Arial" w:hAnsi="Arial" w:cs="Arial"/>
          <w:sz w:val="24"/>
          <w:szCs w:val="24"/>
        </w:rPr>
        <w:t>cumplimiento del protocolo de migraciones sobre repatriaciones</w:t>
      </w:r>
      <w:r w:rsidR="00342504" w:rsidRPr="00383601">
        <w:rPr>
          <w:rFonts w:ascii="Arial" w:hAnsi="Arial" w:cs="Arial"/>
          <w:sz w:val="24"/>
          <w:szCs w:val="24"/>
        </w:rPr>
        <w:t>,</w:t>
      </w:r>
      <w:r w:rsidRPr="00383601">
        <w:rPr>
          <w:rFonts w:ascii="Arial" w:hAnsi="Arial" w:cs="Arial"/>
          <w:sz w:val="24"/>
          <w:szCs w:val="24"/>
        </w:rPr>
        <w:t xml:space="preserve"> según </w:t>
      </w:r>
      <w:r w:rsidR="00342504" w:rsidRPr="00383601">
        <w:rPr>
          <w:rFonts w:ascii="Arial" w:hAnsi="Arial" w:cs="Arial"/>
          <w:sz w:val="24"/>
          <w:szCs w:val="24"/>
        </w:rPr>
        <w:t xml:space="preserve">la </w:t>
      </w:r>
      <w:r w:rsidRPr="00383601">
        <w:rPr>
          <w:rFonts w:ascii="Arial" w:hAnsi="Arial" w:cs="Arial"/>
          <w:sz w:val="24"/>
          <w:szCs w:val="24"/>
        </w:rPr>
        <w:t>Resolución de Migración 032 de 2020</w:t>
      </w:r>
      <w:r w:rsidR="00342504" w:rsidRPr="00383601">
        <w:rPr>
          <w:rFonts w:ascii="Arial" w:hAnsi="Arial" w:cs="Arial"/>
          <w:sz w:val="24"/>
          <w:szCs w:val="24"/>
        </w:rPr>
        <w:t>;</w:t>
      </w:r>
      <w:r w:rsidRPr="00383601">
        <w:rPr>
          <w:rFonts w:ascii="Arial" w:hAnsi="Arial" w:cs="Arial"/>
          <w:sz w:val="24"/>
          <w:szCs w:val="24"/>
        </w:rPr>
        <w:t xml:space="preserve"> y</w:t>
      </w:r>
      <w:r w:rsidR="00342504" w:rsidRPr="00383601">
        <w:rPr>
          <w:rFonts w:ascii="Arial" w:hAnsi="Arial" w:cs="Arial"/>
          <w:sz w:val="24"/>
          <w:szCs w:val="24"/>
        </w:rPr>
        <w:t>,</w:t>
      </w:r>
      <w:r w:rsidRPr="00383601">
        <w:rPr>
          <w:rFonts w:ascii="Arial" w:hAnsi="Arial" w:cs="Arial"/>
          <w:sz w:val="24"/>
          <w:szCs w:val="24"/>
        </w:rPr>
        <w:t xml:space="preserve"> cumplido este requisito, poder continuar </w:t>
      </w:r>
      <w:r w:rsidR="00342504" w:rsidRPr="00383601">
        <w:rPr>
          <w:rFonts w:ascii="Arial" w:hAnsi="Arial" w:cs="Arial"/>
          <w:sz w:val="24"/>
          <w:szCs w:val="24"/>
        </w:rPr>
        <w:t>su</w:t>
      </w:r>
      <w:r w:rsidRPr="00383601">
        <w:rPr>
          <w:rFonts w:ascii="Arial" w:hAnsi="Arial" w:cs="Arial"/>
          <w:sz w:val="24"/>
          <w:szCs w:val="24"/>
        </w:rPr>
        <w:t xml:space="preserve"> camino a </w:t>
      </w:r>
      <w:r w:rsidR="00342504" w:rsidRPr="00383601">
        <w:rPr>
          <w:rFonts w:ascii="Arial" w:hAnsi="Arial" w:cs="Arial"/>
          <w:sz w:val="24"/>
          <w:szCs w:val="24"/>
        </w:rPr>
        <w:t>su</w:t>
      </w:r>
      <w:r w:rsidRPr="00383601">
        <w:rPr>
          <w:rFonts w:ascii="Arial" w:hAnsi="Arial" w:cs="Arial"/>
          <w:sz w:val="24"/>
          <w:szCs w:val="24"/>
        </w:rPr>
        <w:t xml:space="preserve"> </w:t>
      </w:r>
      <w:r w:rsidR="00342504" w:rsidRPr="00383601">
        <w:rPr>
          <w:rFonts w:ascii="Arial" w:hAnsi="Arial" w:cs="Arial"/>
          <w:sz w:val="24"/>
          <w:szCs w:val="24"/>
        </w:rPr>
        <w:t>lugar</w:t>
      </w:r>
      <w:r w:rsidRPr="00383601">
        <w:rPr>
          <w:rFonts w:ascii="Arial" w:hAnsi="Arial" w:cs="Arial"/>
          <w:sz w:val="24"/>
          <w:szCs w:val="24"/>
        </w:rPr>
        <w:t xml:space="preserve"> de residencia.</w:t>
      </w:r>
    </w:p>
    <w:p w:rsidR="00CE66AE" w:rsidRPr="00383601" w:rsidRDefault="00CE66AE" w:rsidP="00383601">
      <w:pPr>
        <w:pStyle w:val="Sinespaciado1"/>
        <w:spacing w:line="276" w:lineRule="auto"/>
        <w:ind w:firstLine="2835"/>
        <w:jc w:val="both"/>
        <w:rPr>
          <w:rFonts w:ascii="Arial" w:hAnsi="Arial" w:cs="Arial"/>
          <w:sz w:val="24"/>
          <w:szCs w:val="24"/>
        </w:rPr>
      </w:pPr>
    </w:p>
    <w:p w:rsidR="00785C99" w:rsidRPr="00383601" w:rsidRDefault="00A91844"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t>3.</w:t>
      </w:r>
      <w:r w:rsidRPr="00383601">
        <w:rPr>
          <w:rFonts w:ascii="Arial" w:hAnsi="Arial" w:cs="Arial"/>
          <w:spacing w:val="-3"/>
          <w:sz w:val="24"/>
          <w:szCs w:val="24"/>
        </w:rPr>
        <w:t xml:space="preserve"> </w:t>
      </w:r>
      <w:r w:rsidR="00637EDC" w:rsidRPr="00383601">
        <w:rPr>
          <w:rFonts w:ascii="Arial" w:hAnsi="Arial" w:cs="Arial"/>
          <w:sz w:val="24"/>
          <w:szCs w:val="24"/>
        </w:rPr>
        <w:t xml:space="preserve">Pide </w:t>
      </w:r>
      <w:r w:rsidR="00E936D7" w:rsidRPr="00383601">
        <w:rPr>
          <w:rFonts w:ascii="Arial" w:hAnsi="Arial" w:cs="Arial"/>
          <w:sz w:val="24"/>
          <w:szCs w:val="24"/>
        </w:rPr>
        <w:t xml:space="preserve">conforme a lo relatado, </w:t>
      </w:r>
      <w:r w:rsidR="00671075" w:rsidRPr="00383601">
        <w:rPr>
          <w:rFonts w:ascii="Arial" w:hAnsi="Arial" w:cs="Arial"/>
          <w:sz w:val="24"/>
          <w:szCs w:val="24"/>
        </w:rPr>
        <w:t xml:space="preserve">tutelar los derechos fundamentales invocados; y en consecuencia, ordenar a la Cancillería de Colombia y al Consulado de Colombia en Buenos Aires, y/o autoridad que corresponda, </w:t>
      </w:r>
      <w:bookmarkStart w:id="0" w:name="_Hlk40434872"/>
      <w:r w:rsidR="00671075" w:rsidRPr="00383601">
        <w:rPr>
          <w:rFonts w:ascii="Arial" w:hAnsi="Arial" w:cs="Arial"/>
          <w:sz w:val="24"/>
          <w:szCs w:val="24"/>
        </w:rPr>
        <w:t>realizar los respectivos trámites y procedimientos que le permitan re</w:t>
      </w:r>
      <w:r w:rsidR="005F03E3" w:rsidRPr="00383601">
        <w:rPr>
          <w:rFonts w:ascii="Arial" w:hAnsi="Arial" w:cs="Arial"/>
          <w:sz w:val="24"/>
          <w:szCs w:val="24"/>
        </w:rPr>
        <w:t>gresa</w:t>
      </w:r>
      <w:r w:rsidR="00671075" w:rsidRPr="00383601">
        <w:rPr>
          <w:rFonts w:ascii="Arial" w:hAnsi="Arial" w:cs="Arial"/>
          <w:sz w:val="24"/>
          <w:szCs w:val="24"/>
        </w:rPr>
        <w:t>r al territorio colombiano, en cumplimiento de lo dispuesto en la Resolución 032 de 2020</w:t>
      </w:r>
      <w:bookmarkEnd w:id="0"/>
      <w:r w:rsidR="00671075" w:rsidRPr="00383601">
        <w:rPr>
          <w:rFonts w:ascii="Arial" w:hAnsi="Arial" w:cs="Arial"/>
          <w:sz w:val="24"/>
          <w:szCs w:val="24"/>
        </w:rPr>
        <w:t>; así mismo, adoptar las medidas necesarias para que proporcionen en la ciudad de San Juan, Argentina, alimentos, hospedaje, medicamentos, transporte y demás necesidades básicas, mientras habilitan el vuelo de repatriación</w:t>
      </w:r>
      <w:r w:rsidR="006C5B73" w:rsidRPr="00383601">
        <w:rPr>
          <w:rFonts w:ascii="Arial" w:hAnsi="Arial" w:cs="Arial"/>
          <w:sz w:val="24"/>
          <w:szCs w:val="24"/>
        </w:rPr>
        <w:t>.</w:t>
      </w:r>
    </w:p>
    <w:p w:rsidR="00785C99" w:rsidRPr="00383601" w:rsidRDefault="00785C99" w:rsidP="00383601">
      <w:pPr>
        <w:pStyle w:val="Sinespaciado1"/>
        <w:spacing w:line="276" w:lineRule="auto"/>
        <w:ind w:firstLine="2835"/>
        <w:jc w:val="both"/>
        <w:rPr>
          <w:rFonts w:ascii="Arial" w:hAnsi="Arial" w:cs="Arial"/>
          <w:sz w:val="24"/>
          <w:szCs w:val="24"/>
        </w:rPr>
      </w:pPr>
    </w:p>
    <w:p w:rsidR="00785C99" w:rsidRPr="00383601" w:rsidRDefault="00A91844"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lang w:val="es-ES"/>
        </w:rPr>
        <w:t xml:space="preserve">4. Por auto del </w:t>
      </w:r>
      <w:r w:rsidR="00B403EB" w:rsidRPr="00383601">
        <w:rPr>
          <w:rFonts w:ascii="Arial" w:hAnsi="Arial" w:cs="Arial"/>
          <w:sz w:val="24"/>
          <w:szCs w:val="24"/>
          <w:lang w:val="es-ES"/>
        </w:rPr>
        <w:t>5 de mayo</w:t>
      </w:r>
      <w:r w:rsidRPr="00383601">
        <w:rPr>
          <w:rFonts w:ascii="Arial" w:hAnsi="Arial" w:cs="Arial"/>
          <w:sz w:val="24"/>
          <w:szCs w:val="24"/>
          <w:lang w:val="es-ES"/>
        </w:rPr>
        <w:t xml:space="preserve"> del año en curso fue admitida la demanda</w:t>
      </w:r>
      <w:r w:rsidR="00B403EB" w:rsidRPr="00383601">
        <w:rPr>
          <w:rFonts w:ascii="Arial" w:hAnsi="Arial" w:cs="Arial"/>
          <w:sz w:val="24"/>
          <w:szCs w:val="24"/>
          <w:lang w:val="es-ES"/>
        </w:rPr>
        <w:t xml:space="preserve"> contra las entidades accionadas</w:t>
      </w:r>
      <w:r w:rsidR="00FC1103" w:rsidRPr="00383601">
        <w:rPr>
          <w:rFonts w:ascii="Arial" w:hAnsi="Arial" w:cs="Arial"/>
          <w:sz w:val="24"/>
          <w:szCs w:val="24"/>
          <w:lang w:val="es-ES"/>
        </w:rPr>
        <w:t xml:space="preserve">, </w:t>
      </w:r>
      <w:r w:rsidR="00B403EB" w:rsidRPr="00383601">
        <w:rPr>
          <w:rFonts w:ascii="Arial" w:hAnsi="Arial" w:cs="Arial"/>
          <w:sz w:val="24"/>
          <w:szCs w:val="24"/>
          <w:lang w:val="es-ES"/>
        </w:rPr>
        <w:t>se vinculó a la aerolínea LATAM AIRLINES COLOMBIA y a la UNIDAD ADMINISTRATIVA ESPECIAL DE AERONÁUTICA CIVIL DE COLOMBIA,</w:t>
      </w:r>
      <w:r w:rsidRPr="00383601">
        <w:rPr>
          <w:rFonts w:ascii="Arial" w:hAnsi="Arial" w:cs="Arial"/>
          <w:sz w:val="24"/>
          <w:szCs w:val="24"/>
          <w:lang w:val="es-ES"/>
        </w:rPr>
        <w:t xml:space="preserve"> orden</w:t>
      </w:r>
      <w:r w:rsidR="00B403EB" w:rsidRPr="00383601">
        <w:rPr>
          <w:rFonts w:ascii="Arial" w:hAnsi="Arial" w:cs="Arial"/>
          <w:sz w:val="24"/>
          <w:szCs w:val="24"/>
          <w:lang w:val="es-ES"/>
        </w:rPr>
        <w:t xml:space="preserve">ándose su </w:t>
      </w:r>
      <w:r w:rsidRPr="00383601">
        <w:rPr>
          <w:rFonts w:ascii="Arial" w:hAnsi="Arial" w:cs="Arial"/>
          <w:sz w:val="24"/>
          <w:szCs w:val="24"/>
          <w:lang w:val="es-ES"/>
        </w:rPr>
        <w:t xml:space="preserve">notificación </w:t>
      </w:r>
      <w:r w:rsidR="003D7E2B" w:rsidRPr="00383601">
        <w:rPr>
          <w:rFonts w:ascii="Arial" w:hAnsi="Arial" w:cs="Arial"/>
          <w:sz w:val="24"/>
          <w:szCs w:val="24"/>
          <w:lang w:val="es-ES"/>
        </w:rPr>
        <w:t>y traslad</w:t>
      </w:r>
      <w:r w:rsidR="00B403EB" w:rsidRPr="00383601">
        <w:rPr>
          <w:rFonts w:ascii="Arial" w:hAnsi="Arial" w:cs="Arial"/>
          <w:sz w:val="24"/>
          <w:szCs w:val="24"/>
          <w:lang w:val="es-ES"/>
        </w:rPr>
        <w:t>o</w:t>
      </w:r>
      <w:r w:rsidR="006C5B73" w:rsidRPr="00383601">
        <w:rPr>
          <w:rFonts w:ascii="Arial" w:hAnsi="Arial" w:cs="Arial"/>
          <w:sz w:val="24"/>
          <w:szCs w:val="24"/>
        </w:rPr>
        <w:t>.</w:t>
      </w:r>
    </w:p>
    <w:p w:rsidR="009E5606" w:rsidRPr="00383601" w:rsidRDefault="009E5606" w:rsidP="00383601">
      <w:pPr>
        <w:pStyle w:val="Sinespaciado1"/>
        <w:spacing w:line="276" w:lineRule="auto"/>
        <w:ind w:firstLine="2835"/>
        <w:jc w:val="both"/>
        <w:rPr>
          <w:rFonts w:ascii="Arial" w:hAnsi="Arial" w:cs="Arial"/>
          <w:sz w:val="24"/>
          <w:szCs w:val="24"/>
        </w:rPr>
      </w:pPr>
    </w:p>
    <w:p w:rsidR="009E5606" w:rsidRPr="00383601" w:rsidRDefault="009E5606" w:rsidP="00383601">
      <w:pPr>
        <w:pStyle w:val="Sinespaciado1"/>
        <w:spacing w:line="276" w:lineRule="auto"/>
        <w:ind w:firstLine="2835"/>
        <w:jc w:val="both"/>
        <w:rPr>
          <w:rFonts w:ascii="Arial" w:hAnsi="Arial" w:cs="Arial"/>
          <w:color w:val="222222"/>
          <w:sz w:val="24"/>
          <w:szCs w:val="24"/>
          <w:shd w:val="clear" w:color="auto" w:fill="FFFFFF"/>
        </w:rPr>
      </w:pPr>
      <w:r w:rsidRPr="00383601">
        <w:rPr>
          <w:rFonts w:ascii="Arial" w:hAnsi="Arial" w:cs="Arial"/>
          <w:sz w:val="24"/>
          <w:szCs w:val="24"/>
        </w:rPr>
        <w:t xml:space="preserve">4.1. El señor Presidente de la República y el Departamento Administrativo de la Presidencia de la República, por intermedio de apoderada judicial, se opusieron a la demanda dada la </w:t>
      </w:r>
      <w:r w:rsidRPr="00383601">
        <w:rPr>
          <w:rFonts w:ascii="Arial" w:hAnsi="Arial" w:cs="Arial"/>
          <w:color w:val="222222"/>
          <w:sz w:val="24"/>
          <w:szCs w:val="24"/>
          <w:shd w:val="clear" w:color="auto" w:fill="FFFFFF"/>
        </w:rPr>
        <w:t>falta de legitimación en la causa por pasiva.</w:t>
      </w:r>
    </w:p>
    <w:p w:rsidR="00293271" w:rsidRPr="00383601" w:rsidRDefault="00293271" w:rsidP="00383601">
      <w:pPr>
        <w:pStyle w:val="Sinespaciado1"/>
        <w:spacing w:line="276" w:lineRule="auto"/>
        <w:ind w:firstLine="2835"/>
        <w:jc w:val="both"/>
        <w:rPr>
          <w:rFonts w:ascii="Arial" w:hAnsi="Arial" w:cs="Arial"/>
          <w:color w:val="222222"/>
          <w:sz w:val="24"/>
          <w:szCs w:val="24"/>
          <w:shd w:val="clear" w:color="auto" w:fill="FFFFFF"/>
        </w:rPr>
      </w:pPr>
    </w:p>
    <w:p w:rsidR="00293271" w:rsidRPr="00383601" w:rsidRDefault="00293271" w:rsidP="00383601">
      <w:pPr>
        <w:pStyle w:val="Sinespaciado1"/>
        <w:spacing w:line="276" w:lineRule="auto"/>
        <w:ind w:firstLine="2835"/>
        <w:jc w:val="both"/>
        <w:rPr>
          <w:rFonts w:ascii="Arial" w:hAnsi="Arial" w:cs="Arial"/>
          <w:color w:val="222222"/>
          <w:sz w:val="24"/>
          <w:szCs w:val="24"/>
          <w:shd w:val="clear" w:color="auto" w:fill="FFFFFF"/>
        </w:rPr>
      </w:pPr>
      <w:r w:rsidRPr="00383601">
        <w:rPr>
          <w:rFonts w:ascii="Arial" w:hAnsi="Arial" w:cs="Arial"/>
          <w:color w:val="222222"/>
          <w:sz w:val="24"/>
          <w:szCs w:val="24"/>
          <w:shd w:val="clear" w:color="auto" w:fill="FFFFFF"/>
        </w:rPr>
        <w:t>Aclara que el Presidente de la República y la Presidencia de la República no son la misma persona. De hecho, el primero es una autoridad, la máxima administrativa de la rama ejecutiva; la segunda es una entidad de varias del orden nacional, pertenecientes a la rama ejecutiva, cada una es representada, en virtud de delegación, por la Secretaría Jurídica de la Entidad y lo será en los temas de competencia de cada una, según la Constitución y la Ley.</w:t>
      </w:r>
    </w:p>
    <w:p w:rsidR="00293271" w:rsidRPr="00383601" w:rsidRDefault="00293271" w:rsidP="00383601">
      <w:pPr>
        <w:pStyle w:val="Sinespaciado1"/>
        <w:spacing w:line="276" w:lineRule="auto"/>
        <w:ind w:firstLine="2835"/>
        <w:jc w:val="both"/>
        <w:rPr>
          <w:rFonts w:ascii="Arial" w:hAnsi="Arial" w:cs="Arial"/>
          <w:color w:val="222222"/>
          <w:sz w:val="24"/>
          <w:szCs w:val="24"/>
          <w:shd w:val="clear" w:color="auto" w:fill="FFFFFF"/>
        </w:rPr>
      </w:pPr>
    </w:p>
    <w:p w:rsidR="00293271" w:rsidRPr="00383601" w:rsidRDefault="00293271" w:rsidP="00383601">
      <w:pPr>
        <w:pStyle w:val="Sinespaciado1"/>
        <w:spacing w:line="276" w:lineRule="auto"/>
        <w:ind w:firstLine="2835"/>
        <w:jc w:val="both"/>
        <w:rPr>
          <w:rFonts w:ascii="Arial" w:hAnsi="Arial" w:cs="Arial"/>
          <w:color w:val="222222"/>
          <w:sz w:val="24"/>
          <w:szCs w:val="24"/>
          <w:shd w:val="clear" w:color="auto" w:fill="FFFFFF"/>
        </w:rPr>
      </w:pPr>
      <w:r w:rsidRPr="00383601">
        <w:rPr>
          <w:rFonts w:ascii="Arial" w:hAnsi="Arial" w:cs="Arial"/>
          <w:color w:val="222222"/>
          <w:sz w:val="24"/>
          <w:szCs w:val="24"/>
          <w:shd w:val="clear" w:color="auto" w:fill="FFFFFF"/>
        </w:rPr>
        <w:t>Aunado a lo anterior, y a propósito de que la admisión de la presente acción de tutela se hizo respecto del Departamento Administrativo de la Presidencia de la República, indica que no siempre</w:t>
      </w:r>
      <w:r w:rsidR="005C2770" w:rsidRPr="00383601">
        <w:rPr>
          <w:rFonts w:ascii="Arial" w:hAnsi="Arial" w:cs="Arial"/>
          <w:color w:val="222222"/>
          <w:sz w:val="24"/>
          <w:szCs w:val="24"/>
          <w:shd w:val="clear" w:color="auto" w:fill="FFFFFF"/>
        </w:rPr>
        <w:t xml:space="preserve"> esta</w:t>
      </w:r>
      <w:r w:rsidRPr="00383601">
        <w:rPr>
          <w:rFonts w:ascii="Arial" w:hAnsi="Arial" w:cs="Arial"/>
          <w:color w:val="222222"/>
          <w:sz w:val="24"/>
          <w:szCs w:val="24"/>
          <w:shd w:val="clear" w:color="auto" w:fill="FFFFFF"/>
        </w:rPr>
        <w:t xml:space="preserve"> representa a la Nación, sino que ello sólo sucede cuando la reclamación se relaciona con sus propias funciones, y </w:t>
      </w:r>
      <w:r w:rsidR="00C86888" w:rsidRPr="00383601">
        <w:rPr>
          <w:rFonts w:ascii="Arial" w:hAnsi="Arial" w:cs="Arial"/>
          <w:color w:val="222222"/>
          <w:sz w:val="24"/>
          <w:szCs w:val="24"/>
          <w:shd w:val="clear" w:color="auto" w:fill="FFFFFF"/>
        </w:rPr>
        <w:t>no</w:t>
      </w:r>
      <w:r w:rsidRPr="00383601">
        <w:rPr>
          <w:rFonts w:ascii="Arial" w:hAnsi="Arial" w:cs="Arial"/>
          <w:color w:val="222222"/>
          <w:sz w:val="24"/>
          <w:szCs w:val="24"/>
          <w:shd w:val="clear" w:color="auto" w:fill="FFFFFF"/>
        </w:rPr>
        <w:t xml:space="preserve"> con las del Presidente, ni con las de los demás miembros del Gobierno Nacional.</w:t>
      </w:r>
      <w:r w:rsidR="005C2770" w:rsidRPr="00383601">
        <w:rPr>
          <w:rFonts w:ascii="Arial" w:hAnsi="Arial" w:cs="Arial"/>
          <w:color w:val="222222"/>
          <w:sz w:val="24"/>
          <w:szCs w:val="24"/>
          <w:shd w:val="clear" w:color="auto" w:fill="FFFFFF"/>
        </w:rPr>
        <w:t xml:space="preserve"> De igual manera, los actos y decisiones del gobierno son </w:t>
      </w:r>
      <w:proofErr w:type="gramStart"/>
      <w:r w:rsidR="005C2770" w:rsidRPr="00383601">
        <w:rPr>
          <w:rFonts w:ascii="Arial" w:hAnsi="Arial" w:cs="Arial"/>
          <w:color w:val="222222"/>
          <w:sz w:val="24"/>
          <w:szCs w:val="24"/>
          <w:shd w:val="clear" w:color="auto" w:fill="FFFFFF"/>
        </w:rPr>
        <w:t>representadas</w:t>
      </w:r>
      <w:proofErr w:type="gramEnd"/>
      <w:r w:rsidR="005C2770" w:rsidRPr="00383601">
        <w:rPr>
          <w:rFonts w:ascii="Arial" w:hAnsi="Arial" w:cs="Arial"/>
          <w:color w:val="222222"/>
          <w:sz w:val="24"/>
          <w:szCs w:val="24"/>
          <w:shd w:val="clear" w:color="auto" w:fill="FFFFFF"/>
        </w:rPr>
        <w:t xml:space="preserve"> judicialmente por los ministros de cada ramo, no por el Presidente.</w:t>
      </w:r>
    </w:p>
    <w:p w:rsidR="00E97361" w:rsidRPr="00383601" w:rsidRDefault="00E97361" w:rsidP="00383601">
      <w:pPr>
        <w:pStyle w:val="Sinespaciado1"/>
        <w:spacing w:line="276" w:lineRule="auto"/>
        <w:ind w:firstLine="2835"/>
        <w:jc w:val="both"/>
        <w:rPr>
          <w:rFonts w:ascii="Arial" w:hAnsi="Arial" w:cs="Arial"/>
          <w:color w:val="222222"/>
          <w:sz w:val="24"/>
          <w:szCs w:val="24"/>
          <w:shd w:val="clear" w:color="auto" w:fill="FFFFFF"/>
        </w:rPr>
      </w:pPr>
    </w:p>
    <w:p w:rsidR="00E97361" w:rsidRPr="00383601" w:rsidRDefault="00E97361" w:rsidP="00383601">
      <w:pPr>
        <w:pStyle w:val="Sinespaciado1"/>
        <w:spacing w:line="276" w:lineRule="auto"/>
        <w:ind w:firstLine="2835"/>
        <w:jc w:val="both"/>
        <w:rPr>
          <w:rFonts w:ascii="Arial" w:hAnsi="Arial" w:cs="Arial"/>
          <w:color w:val="222222"/>
          <w:sz w:val="24"/>
          <w:szCs w:val="24"/>
          <w:shd w:val="clear" w:color="auto" w:fill="FFFFFF"/>
        </w:rPr>
      </w:pPr>
      <w:r w:rsidRPr="00383601">
        <w:rPr>
          <w:rFonts w:ascii="Arial" w:hAnsi="Arial" w:cs="Arial"/>
          <w:color w:val="222222"/>
          <w:sz w:val="24"/>
          <w:szCs w:val="24"/>
          <w:shd w:val="clear" w:color="auto" w:fill="FFFFFF"/>
        </w:rPr>
        <w:t xml:space="preserve">Ninguna de las funciones del Departamento Administrativo de la Presidencia de la República le permite realizar las actuaciones </w:t>
      </w:r>
      <w:r w:rsidRPr="00383601">
        <w:rPr>
          <w:rFonts w:ascii="Arial" w:hAnsi="Arial" w:cs="Arial"/>
          <w:color w:val="222222"/>
          <w:sz w:val="24"/>
          <w:szCs w:val="24"/>
          <w:shd w:val="clear" w:color="auto" w:fill="FFFFFF"/>
        </w:rPr>
        <w:lastRenderedPageBreak/>
        <w:t xml:space="preserve">específicas y estructurales que pretende el accionante para el amparo de los derechos fundamentales que considera vulnerados con ocasión al decreto de Emergencia Social, Económica y Ecológica en todo el país, ni con la expedición de los decretos legislativos y ordinarios para hacerle frente a la pandemia mundial del COVID-19; tampoco es posible conceder el amparo invocado a partir de simples suposiciones sobre hechos futuros para precaver hipotéticas vulneraciones a </w:t>
      </w:r>
      <w:r w:rsidR="00F35056" w:rsidRPr="00383601">
        <w:rPr>
          <w:rFonts w:ascii="Arial" w:hAnsi="Arial" w:cs="Arial"/>
          <w:color w:val="222222"/>
          <w:sz w:val="24"/>
          <w:szCs w:val="24"/>
          <w:shd w:val="clear" w:color="auto" w:fill="FFFFFF"/>
        </w:rPr>
        <w:t>sus prerrogativas</w:t>
      </w:r>
      <w:r w:rsidRPr="00383601">
        <w:rPr>
          <w:rFonts w:ascii="Arial" w:hAnsi="Arial" w:cs="Arial"/>
          <w:color w:val="222222"/>
          <w:sz w:val="24"/>
          <w:szCs w:val="24"/>
          <w:shd w:val="clear" w:color="auto" w:fill="FFFFFF"/>
        </w:rPr>
        <w:t xml:space="preserve"> </w:t>
      </w:r>
      <w:r w:rsidR="00F35056" w:rsidRPr="00383601">
        <w:rPr>
          <w:rFonts w:ascii="Arial" w:hAnsi="Arial" w:cs="Arial"/>
          <w:color w:val="222222"/>
          <w:sz w:val="24"/>
          <w:szCs w:val="24"/>
          <w:shd w:val="clear" w:color="auto" w:fill="FFFFFF"/>
        </w:rPr>
        <w:t>constitucion</w:t>
      </w:r>
      <w:r w:rsidRPr="00383601">
        <w:rPr>
          <w:rFonts w:ascii="Arial" w:hAnsi="Arial" w:cs="Arial"/>
          <w:color w:val="222222"/>
          <w:sz w:val="24"/>
          <w:szCs w:val="24"/>
          <w:shd w:val="clear" w:color="auto" w:fill="FFFFFF"/>
        </w:rPr>
        <w:t>ales.</w:t>
      </w:r>
    </w:p>
    <w:p w:rsidR="00283AFF" w:rsidRPr="00383601" w:rsidRDefault="00283AFF" w:rsidP="00383601">
      <w:pPr>
        <w:pStyle w:val="Sinespaciado1"/>
        <w:spacing w:line="276" w:lineRule="auto"/>
        <w:ind w:firstLine="2835"/>
        <w:jc w:val="both"/>
        <w:rPr>
          <w:rFonts w:ascii="Arial" w:hAnsi="Arial" w:cs="Arial"/>
          <w:color w:val="222222"/>
          <w:sz w:val="24"/>
          <w:szCs w:val="24"/>
          <w:shd w:val="clear" w:color="auto" w:fill="FFFFFF"/>
        </w:rPr>
      </w:pPr>
    </w:p>
    <w:p w:rsidR="00283AFF" w:rsidRPr="00383601" w:rsidRDefault="00283AFF" w:rsidP="00383601">
      <w:pPr>
        <w:pStyle w:val="Sinespaciado1"/>
        <w:spacing w:line="276" w:lineRule="auto"/>
        <w:ind w:firstLine="2835"/>
        <w:jc w:val="both"/>
        <w:rPr>
          <w:rFonts w:ascii="Arial" w:hAnsi="Arial" w:cs="Arial"/>
          <w:color w:val="222222"/>
          <w:sz w:val="24"/>
          <w:szCs w:val="24"/>
          <w:shd w:val="clear" w:color="auto" w:fill="FFFFFF"/>
        </w:rPr>
      </w:pPr>
      <w:r w:rsidRPr="00383601">
        <w:rPr>
          <w:rFonts w:ascii="Arial" w:hAnsi="Arial" w:cs="Arial"/>
          <w:color w:val="222222"/>
          <w:sz w:val="24"/>
          <w:szCs w:val="24"/>
          <w:shd w:val="clear" w:color="auto" w:fill="FFFFFF"/>
        </w:rPr>
        <w:t>Solicita se niegue el amparo incoado ante la no vulneración de los derechos fundamentales invocados y la inexistencia de un perjuicio irremediable. En su defecto, no se dicten órdenes que obliguen a garantizar un resultado (vuelo) que depende de otras autoridades. En todo caso pide desvincular al Presidente de la República y al Departamento Administrativo de la Presidencia de la República del trámite de tutela.</w:t>
      </w:r>
    </w:p>
    <w:p w:rsidR="009E535D" w:rsidRPr="00383601" w:rsidRDefault="009E535D" w:rsidP="00383601">
      <w:pPr>
        <w:pStyle w:val="Sinespaciado1"/>
        <w:spacing w:line="276" w:lineRule="auto"/>
        <w:ind w:firstLine="2835"/>
        <w:jc w:val="both"/>
        <w:rPr>
          <w:rFonts w:ascii="Arial" w:hAnsi="Arial" w:cs="Arial"/>
          <w:color w:val="222222"/>
          <w:sz w:val="24"/>
          <w:szCs w:val="24"/>
          <w:shd w:val="clear" w:color="auto" w:fill="FFFFFF"/>
        </w:rPr>
      </w:pPr>
    </w:p>
    <w:p w:rsidR="003A6FF8" w:rsidRPr="00383601" w:rsidRDefault="009E535D"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4.2. La UNIDAD ADMINISTRATIVA ESPECIAL MIGRACION COLOMBIA – UAEMC, por intermedio de la Jefe de la Oficina Asesora Jurídica, manifestó que es la entidad encargada de ejercer las funciones como autoridad de vigilancia y control migratorio, verificación y extranjería del Estado Colombiano, encargada además de implementar mecanismos de facilitación relacionadas con el proceso de control migratorio, tanto de ingreso como de salida del país de ciudadanos nacionales y extranjeros.</w:t>
      </w:r>
      <w:r w:rsidR="0056614E" w:rsidRPr="00383601">
        <w:rPr>
          <w:rFonts w:ascii="Arial" w:hAnsi="Arial" w:cs="Arial"/>
          <w:sz w:val="24"/>
          <w:szCs w:val="24"/>
          <w:lang w:val="es-ES"/>
        </w:rPr>
        <w:t xml:space="preserve"> </w:t>
      </w:r>
    </w:p>
    <w:p w:rsidR="003A6FF8" w:rsidRPr="00383601" w:rsidRDefault="003A6FF8" w:rsidP="00383601">
      <w:pPr>
        <w:pStyle w:val="Sinespaciado1"/>
        <w:spacing w:line="276" w:lineRule="auto"/>
        <w:ind w:firstLine="2835"/>
        <w:jc w:val="both"/>
        <w:rPr>
          <w:rFonts w:ascii="Arial" w:hAnsi="Arial" w:cs="Arial"/>
          <w:sz w:val="24"/>
          <w:szCs w:val="24"/>
          <w:lang w:val="es-ES"/>
        </w:rPr>
      </w:pPr>
    </w:p>
    <w:p w:rsidR="003A6FF8" w:rsidRPr="00383601" w:rsidRDefault="0056614E"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Indica que el Presidente de la República, dentro del estado de excepción expidió el Decreto 439 del 20 de marzo de 2020, mediante el cual suspendió la llegada de vuelos internacionales a partir del día 23 de marzo de 2020 por un periodo de 30 días en todos los aeropuertos del país, exceptuando el ingreso de vuelos en caso de emergencia humanitaria, caso fortuito y fuerza mayor, este tipo de vuelos deben ser autorizados de manera coordinada con la Unidad Administrativa Especial de la Aeronáutica Civil y el Ministerio de Relaciones Exteriores, toda vez que, esa cartera ministerial es la encargada de prestar la ayuda a los ciudadanos colombianos que se encuentren en distintos países.</w:t>
      </w:r>
      <w:r w:rsidR="00070875" w:rsidRPr="00383601">
        <w:rPr>
          <w:rFonts w:ascii="Arial" w:hAnsi="Arial" w:cs="Arial"/>
          <w:sz w:val="24"/>
          <w:szCs w:val="24"/>
          <w:lang w:val="es-ES"/>
        </w:rPr>
        <w:t xml:space="preserve"> </w:t>
      </w:r>
    </w:p>
    <w:p w:rsidR="003A6FF8" w:rsidRPr="00383601" w:rsidRDefault="003A6FF8" w:rsidP="00383601">
      <w:pPr>
        <w:pStyle w:val="Sinespaciado1"/>
        <w:spacing w:line="276" w:lineRule="auto"/>
        <w:ind w:firstLine="2835"/>
        <w:jc w:val="both"/>
        <w:rPr>
          <w:rFonts w:ascii="Arial" w:hAnsi="Arial" w:cs="Arial"/>
          <w:sz w:val="24"/>
          <w:szCs w:val="24"/>
          <w:lang w:val="es-ES"/>
        </w:rPr>
      </w:pPr>
    </w:p>
    <w:p w:rsidR="009E535D" w:rsidRPr="00383601" w:rsidRDefault="00070875"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Solicita denegar las pretensiones y desvincular a esa entidad de la presente acción de tutela, toda vez que se configura la falta de legitimación en la causa por pasiva.</w:t>
      </w:r>
    </w:p>
    <w:p w:rsidR="007E4589" w:rsidRPr="00383601" w:rsidRDefault="007E4589" w:rsidP="00383601">
      <w:pPr>
        <w:pStyle w:val="Sinespaciado1"/>
        <w:spacing w:line="276" w:lineRule="auto"/>
        <w:ind w:firstLine="2835"/>
        <w:jc w:val="both"/>
        <w:rPr>
          <w:rFonts w:ascii="Arial" w:hAnsi="Arial" w:cs="Arial"/>
          <w:sz w:val="24"/>
          <w:szCs w:val="24"/>
          <w:lang w:val="es-ES"/>
        </w:rPr>
      </w:pPr>
    </w:p>
    <w:p w:rsidR="00DA1E2C" w:rsidRPr="00383601" w:rsidRDefault="007E4589"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 xml:space="preserve">4.3. </w:t>
      </w:r>
      <w:r w:rsidR="00DA1E2C" w:rsidRPr="00383601">
        <w:rPr>
          <w:rFonts w:ascii="Arial" w:hAnsi="Arial" w:cs="Arial"/>
          <w:sz w:val="24"/>
          <w:szCs w:val="24"/>
          <w:lang w:val="es-ES"/>
        </w:rPr>
        <w:t xml:space="preserve">El Jefe de la Oficina Asesora Jurídica del MINISTERIO DE TRANSPORTE, resalta que no existe un solo hecho o circunstancia que explicite la vinculación del Ministerio de Transporte a la litis fuente de denuncia de vulneración y daño a los derechos fundamentales demandados en amparo constitucional que conlleve a inferir que tenga legitimación en la causa por pasiva, toda vez que las situaciones debatidas que configuran la presunta violación deben ser revisadas concretamente por la UNIDAD ADMINISTRATIVA ESPECIAL MIGRACIÓN COLOMBIA. </w:t>
      </w:r>
    </w:p>
    <w:p w:rsidR="00DA1E2C" w:rsidRPr="00383601" w:rsidRDefault="00DA1E2C" w:rsidP="00383601">
      <w:pPr>
        <w:pStyle w:val="Sinespaciado1"/>
        <w:spacing w:line="276" w:lineRule="auto"/>
        <w:ind w:firstLine="2835"/>
        <w:jc w:val="both"/>
        <w:rPr>
          <w:rFonts w:ascii="Arial" w:hAnsi="Arial" w:cs="Arial"/>
          <w:sz w:val="24"/>
          <w:szCs w:val="24"/>
          <w:lang w:val="es-ES"/>
        </w:rPr>
      </w:pPr>
    </w:p>
    <w:p w:rsidR="007E4589" w:rsidRPr="00383601" w:rsidRDefault="00823FFC"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Solicitar se desvincule de toda responsabilidad a esta cartera ministerial por configurarse la falta de legitimación en la causa por pasiva, teniendo en cuenta que mediante Resolución No. 1032 del 8 de abril de 2020, “</w:t>
      </w:r>
      <w:r w:rsidRPr="00383601">
        <w:rPr>
          <w:rFonts w:ascii="Arial" w:hAnsi="Arial" w:cs="Arial"/>
          <w:i/>
          <w:iCs/>
          <w:sz w:val="24"/>
          <w:szCs w:val="24"/>
          <w:lang w:val="es-ES"/>
        </w:rPr>
        <w:t xml:space="preserve">Por </w:t>
      </w:r>
      <w:r w:rsidRPr="00383601">
        <w:rPr>
          <w:rFonts w:ascii="Arial" w:hAnsi="Arial" w:cs="Arial"/>
          <w:i/>
          <w:iCs/>
          <w:sz w:val="24"/>
          <w:szCs w:val="24"/>
          <w:lang w:val="es-ES"/>
        </w:rPr>
        <w:lastRenderedPageBreak/>
        <w:t>la cual se establece el Protocolo para el regreso al país, de ciudadanos colombianos y extranjeros residentes permanentes, que se encuentren en condición vulnerable en el extranjero y se dictan otras disposiciones.</w:t>
      </w:r>
      <w:r w:rsidRPr="00383601">
        <w:rPr>
          <w:rFonts w:ascii="Arial" w:hAnsi="Arial" w:cs="Arial"/>
          <w:sz w:val="24"/>
          <w:szCs w:val="24"/>
          <w:lang w:val="es-ES"/>
        </w:rPr>
        <w:t>”, la UNIDAD ADMINISTRATIVA ESPECIAL MIGRACIÓN COLOMBIA, dispuso del protocolo de repatriación y en este sentido la llamada a dar respuesta a los interrogantes que con ello se genere en sede de tutela recaen exclusivamente en dicha entidad. Adicionalmente para el presente caso se configura la improcedencia de la acción de tutela, pues lo solicitado se encuentra expresamente regulado siendo necesario que el accionante cumpla con los requisitos establecidos en la precitada normativa.</w:t>
      </w:r>
    </w:p>
    <w:p w:rsidR="00603DF2" w:rsidRPr="00383601" w:rsidRDefault="00603DF2" w:rsidP="00383601">
      <w:pPr>
        <w:pStyle w:val="Sinespaciado1"/>
        <w:spacing w:line="276" w:lineRule="auto"/>
        <w:ind w:firstLine="2835"/>
        <w:jc w:val="both"/>
        <w:rPr>
          <w:rFonts w:ascii="Arial" w:hAnsi="Arial" w:cs="Arial"/>
          <w:sz w:val="24"/>
          <w:szCs w:val="24"/>
          <w:lang w:val="es-ES"/>
        </w:rPr>
      </w:pPr>
    </w:p>
    <w:p w:rsidR="00603DF2" w:rsidRPr="00383601" w:rsidRDefault="00603DF2"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 xml:space="preserve">4.4. La Directora de Asuntos Migratorios, Consulares y Servicio al Ciudadano, obrando en nombre y representación del MINISTERIO DE RELACIONES EXTERIORES, </w:t>
      </w:r>
      <w:r w:rsidR="00282B3A" w:rsidRPr="00383601">
        <w:rPr>
          <w:rFonts w:ascii="Arial" w:hAnsi="Arial" w:cs="Arial"/>
          <w:sz w:val="24"/>
          <w:szCs w:val="24"/>
          <w:lang w:val="es-ES"/>
        </w:rPr>
        <w:t>expuso que corresponde a esa cartera ministerial dar respuesta y ejercer el legítimo derecho de defensa de los Consulados y las Embajadas de Colombia, toda vez que la representación legal de los mismos es ejercida por la Ministra de Relaciones Exteriores.</w:t>
      </w:r>
    </w:p>
    <w:p w:rsidR="00F24CE3" w:rsidRPr="00383601" w:rsidRDefault="00F24CE3" w:rsidP="00383601">
      <w:pPr>
        <w:pStyle w:val="Sinespaciado1"/>
        <w:spacing w:line="276" w:lineRule="auto"/>
        <w:ind w:firstLine="2835"/>
        <w:jc w:val="both"/>
        <w:rPr>
          <w:rFonts w:ascii="Arial" w:hAnsi="Arial" w:cs="Arial"/>
          <w:sz w:val="24"/>
          <w:szCs w:val="24"/>
          <w:lang w:val="es-ES"/>
        </w:rPr>
      </w:pPr>
    </w:p>
    <w:p w:rsidR="00F24CE3" w:rsidRPr="00383601" w:rsidRDefault="006A06C0"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Considera que la presunta vulneración a los derechos constitucionales que enuncia el accionante por acción u omisión, no es imputable a ese ministerio, por carecer de competencia para ordenar la realización de vuelos comerciales y/o de carácter humanitario.</w:t>
      </w:r>
    </w:p>
    <w:p w:rsidR="006A06C0" w:rsidRPr="00383601" w:rsidRDefault="006A06C0" w:rsidP="00383601">
      <w:pPr>
        <w:pStyle w:val="Sinespaciado1"/>
        <w:spacing w:line="276" w:lineRule="auto"/>
        <w:ind w:firstLine="2835"/>
        <w:jc w:val="both"/>
        <w:rPr>
          <w:rFonts w:ascii="Arial" w:hAnsi="Arial" w:cs="Arial"/>
          <w:sz w:val="24"/>
          <w:szCs w:val="24"/>
          <w:lang w:val="es-ES"/>
        </w:rPr>
      </w:pPr>
    </w:p>
    <w:p w:rsidR="006A06C0" w:rsidRPr="00383601" w:rsidRDefault="006A06C0"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Pide declarar la improcedencia de la presente acción de tutela respecto al Ministerio de Relaciones Exteriores, a la Embajada y al Consulado General de Colombia en Buenos Aires, Argentina; y, su desvinculación, por cuanto no han incurrido en la amenaza o vulneración a los derechos fundamentados alegados por la parte actora.</w:t>
      </w:r>
    </w:p>
    <w:p w:rsidR="006A06C0" w:rsidRPr="00383601" w:rsidRDefault="006A06C0" w:rsidP="00383601">
      <w:pPr>
        <w:pStyle w:val="Sinespaciado1"/>
        <w:spacing w:line="276" w:lineRule="auto"/>
        <w:ind w:firstLine="2835"/>
        <w:jc w:val="both"/>
        <w:rPr>
          <w:rFonts w:ascii="Arial" w:hAnsi="Arial" w:cs="Arial"/>
          <w:sz w:val="24"/>
          <w:szCs w:val="24"/>
          <w:lang w:val="es-ES"/>
        </w:rPr>
      </w:pPr>
    </w:p>
    <w:p w:rsidR="006A06C0" w:rsidRPr="00383601" w:rsidRDefault="006A06C0"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4.5.</w:t>
      </w:r>
      <w:r w:rsidR="004B506C" w:rsidRPr="00383601">
        <w:rPr>
          <w:rFonts w:ascii="Arial" w:hAnsi="Arial" w:cs="Arial"/>
          <w:sz w:val="24"/>
          <w:szCs w:val="24"/>
          <w:lang w:val="es-ES"/>
        </w:rPr>
        <w:t xml:space="preserve"> La sociedad LATAM AIRLINES COLOMBIA SA, </w:t>
      </w:r>
      <w:r w:rsidR="00F931C4" w:rsidRPr="00383601">
        <w:rPr>
          <w:rFonts w:ascii="Arial" w:hAnsi="Arial" w:cs="Arial"/>
          <w:sz w:val="24"/>
          <w:szCs w:val="24"/>
          <w:lang w:val="es-ES"/>
        </w:rPr>
        <w:t xml:space="preserve">aduce que la acción de tutela interpuesta por el accionante se torna improcedente, debido a la fuerza mayor en la cual se encuentran las empresas de transporte aéreo de conformidad con las diferentes restricciones en la operación internacional que han impuesto los países por la declaratoria de pandemia por el COVID–19. Los vuelos no comerciales, para traer a los pasajeros </w:t>
      </w:r>
      <w:r w:rsidR="00804374" w:rsidRPr="00383601">
        <w:rPr>
          <w:rFonts w:ascii="Arial" w:hAnsi="Arial" w:cs="Arial"/>
          <w:sz w:val="24"/>
          <w:szCs w:val="24"/>
          <w:lang w:val="es-ES"/>
        </w:rPr>
        <w:t>colombianos</w:t>
      </w:r>
      <w:r w:rsidR="00F931C4" w:rsidRPr="00383601">
        <w:rPr>
          <w:rFonts w:ascii="Arial" w:hAnsi="Arial" w:cs="Arial"/>
          <w:sz w:val="24"/>
          <w:szCs w:val="24"/>
          <w:lang w:val="es-ES"/>
        </w:rPr>
        <w:t xml:space="preserve"> deben ser coordinados a través de la Embajada o Consulados Colombianos de los países de origen del vuelo, es decir, que no es la empresa de transporte aéreo la que lidera estas solicitudes, sino que existe un procedimiento para el transporte aéreo con fines humanitarios de repatriación, a cargo de la Aeronáutica Civil y Migración Colombia. Solicita su desvinculación.</w:t>
      </w:r>
    </w:p>
    <w:p w:rsidR="00217011" w:rsidRPr="00383601" w:rsidRDefault="00217011" w:rsidP="00383601">
      <w:pPr>
        <w:pStyle w:val="Sinespaciado1"/>
        <w:spacing w:line="276" w:lineRule="auto"/>
        <w:ind w:firstLine="2835"/>
        <w:jc w:val="both"/>
        <w:rPr>
          <w:rFonts w:ascii="Arial" w:hAnsi="Arial" w:cs="Arial"/>
          <w:sz w:val="24"/>
          <w:szCs w:val="24"/>
          <w:lang w:val="es-ES"/>
        </w:rPr>
      </w:pPr>
    </w:p>
    <w:p w:rsidR="00217011" w:rsidRPr="00383601" w:rsidRDefault="00217011" w:rsidP="00383601">
      <w:pPr>
        <w:spacing w:line="276" w:lineRule="auto"/>
        <w:ind w:firstLine="2835"/>
        <w:jc w:val="both"/>
        <w:rPr>
          <w:rFonts w:ascii="Arial" w:hAnsi="Arial" w:cs="Arial"/>
          <w:sz w:val="24"/>
          <w:szCs w:val="24"/>
          <w:lang w:eastAsia="en-US"/>
        </w:rPr>
      </w:pPr>
      <w:r w:rsidRPr="00383601">
        <w:rPr>
          <w:rFonts w:ascii="Arial" w:hAnsi="Arial" w:cs="Arial"/>
          <w:sz w:val="24"/>
          <w:szCs w:val="24"/>
        </w:rPr>
        <w:t xml:space="preserve">4.6. </w:t>
      </w:r>
      <w:r w:rsidR="003B2C9E" w:rsidRPr="00383601">
        <w:rPr>
          <w:rFonts w:ascii="Arial" w:hAnsi="Arial" w:cs="Arial"/>
          <w:sz w:val="24"/>
          <w:szCs w:val="24"/>
        </w:rPr>
        <w:t xml:space="preserve">La UNIDAD ADMINISTRATIVA ESPECIAL DE AERONAUTICA CIVIL, </w:t>
      </w:r>
      <w:r w:rsidR="000E26DF" w:rsidRPr="00383601">
        <w:rPr>
          <w:rFonts w:ascii="Arial" w:hAnsi="Arial" w:cs="Arial"/>
          <w:sz w:val="24"/>
          <w:szCs w:val="24"/>
        </w:rPr>
        <w:t>a</w:t>
      </w:r>
      <w:r w:rsidR="00923EAF" w:rsidRPr="00383601">
        <w:rPr>
          <w:rFonts w:ascii="Arial" w:hAnsi="Arial" w:cs="Arial"/>
          <w:sz w:val="24"/>
          <w:szCs w:val="24"/>
        </w:rPr>
        <w:t xml:space="preserve">firma que conforme a lo dispuesto en la S-GPI-20-008329 de 26 de marzo de 2020 del Ministerio de Relaciones Exteriores, se definió que la competencia para la autorización de vuelos humanitarios recaería en dicho ministerio, quien coordinadamente comunicaría a </w:t>
      </w:r>
      <w:r w:rsidR="000E26DF" w:rsidRPr="00383601">
        <w:rPr>
          <w:rFonts w:ascii="Arial" w:hAnsi="Arial" w:cs="Arial"/>
          <w:sz w:val="24"/>
          <w:szCs w:val="24"/>
        </w:rPr>
        <w:t>es</w:t>
      </w:r>
      <w:r w:rsidR="00923EAF" w:rsidRPr="00383601">
        <w:rPr>
          <w:rFonts w:ascii="Arial" w:hAnsi="Arial" w:cs="Arial"/>
          <w:sz w:val="24"/>
          <w:szCs w:val="24"/>
        </w:rPr>
        <w:t xml:space="preserve">a Unidad Administrativa Especial y a la Unidad Administrativa Especial de Migración Colombia, concepto favorable o no de la solicitud de vuelos humanitarios. </w:t>
      </w:r>
      <w:r w:rsidR="000E26DF" w:rsidRPr="00383601">
        <w:rPr>
          <w:rFonts w:ascii="Arial" w:hAnsi="Arial" w:cs="Arial"/>
          <w:sz w:val="24"/>
          <w:szCs w:val="24"/>
        </w:rPr>
        <w:t xml:space="preserve">Así mismo, ese documento contiene el procedimiento a seguir entre las misiones consulares para el proceso de repatriación. Así las cosas, esa Unidad Administrativa Especial, no está llamada a </w:t>
      </w:r>
      <w:r w:rsidR="000E26DF" w:rsidRPr="00383601">
        <w:rPr>
          <w:rFonts w:ascii="Arial" w:hAnsi="Arial" w:cs="Arial"/>
          <w:sz w:val="24"/>
          <w:szCs w:val="24"/>
        </w:rPr>
        <w:lastRenderedPageBreak/>
        <w:t xml:space="preserve">satisfacer las pretensiones del accionante, máxime cuando hay un procedimiento reglado “Por el cual se establece el Protocolo para el regreso al país, de ciudadanos colombianos y extranjeros residentes permanentes, que se encuentren en condición vulnerable en el extranjero y se dictan otras disposiciones.”, establecido en la resolución 1032 de 2020. Además, resalta que, si bien es cierto, </w:t>
      </w:r>
      <w:r w:rsidR="005F4EA0" w:rsidRPr="00383601">
        <w:rPr>
          <w:rFonts w:ascii="Arial" w:hAnsi="Arial" w:cs="Arial"/>
          <w:sz w:val="24"/>
          <w:szCs w:val="24"/>
        </w:rPr>
        <w:t>es</w:t>
      </w:r>
      <w:r w:rsidR="000E26DF" w:rsidRPr="00383601">
        <w:rPr>
          <w:rFonts w:ascii="Arial" w:hAnsi="Arial" w:cs="Arial"/>
          <w:sz w:val="24"/>
          <w:szCs w:val="24"/>
        </w:rPr>
        <w:t>a Unidad Administrativa Especial, debe autorizar las solicitudes elevadas con el fin de ingreso de pasajeros en los términos del Decreto 439 de 2020; a la fecha no se encuentran solicitudes pendientes a autorizar. En tal virtud, no existe una violación de los derechos fundamentales rogados.</w:t>
      </w:r>
    </w:p>
    <w:p w:rsidR="00217011" w:rsidRPr="00383601" w:rsidRDefault="00217011" w:rsidP="00383601">
      <w:pPr>
        <w:pStyle w:val="Sinespaciado1"/>
        <w:spacing w:line="276" w:lineRule="auto"/>
        <w:ind w:firstLine="2835"/>
        <w:jc w:val="both"/>
        <w:rPr>
          <w:rFonts w:ascii="Arial" w:hAnsi="Arial" w:cs="Arial"/>
          <w:sz w:val="24"/>
          <w:szCs w:val="24"/>
          <w:lang w:val="es-ES"/>
        </w:rPr>
      </w:pPr>
    </w:p>
    <w:p w:rsidR="00217011" w:rsidRPr="00383601" w:rsidRDefault="00217011" w:rsidP="00383601">
      <w:pPr>
        <w:pStyle w:val="Sinespaciado1"/>
        <w:spacing w:line="276" w:lineRule="auto"/>
        <w:ind w:firstLine="2835"/>
        <w:jc w:val="both"/>
        <w:rPr>
          <w:rFonts w:ascii="Arial" w:hAnsi="Arial" w:cs="Arial"/>
          <w:sz w:val="24"/>
          <w:szCs w:val="24"/>
          <w:lang w:val="es-ES"/>
        </w:rPr>
      </w:pPr>
      <w:r w:rsidRPr="00383601">
        <w:rPr>
          <w:rFonts w:ascii="Arial" w:hAnsi="Arial" w:cs="Arial"/>
          <w:sz w:val="24"/>
          <w:szCs w:val="24"/>
          <w:lang w:val="es-ES"/>
        </w:rPr>
        <w:t xml:space="preserve">4.7. </w:t>
      </w:r>
      <w:r w:rsidR="00121134" w:rsidRPr="00383601">
        <w:rPr>
          <w:rFonts w:ascii="Arial" w:hAnsi="Arial" w:cs="Arial"/>
          <w:sz w:val="24"/>
          <w:szCs w:val="24"/>
        </w:rPr>
        <w:t>El</w:t>
      </w:r>
      <w:r w:rsidRPr="00383601">
        <w:rPr>
          <w:rFonts w:ascii="Arial" w:hAnsi="Arial" w:cs="Arial"/>
          <w:sz w:val="24"/>
          <w:szCs w:val="24"/>
        </w:rPr>
        <w:t xml:space="preserve"> señor</w:t>
      </w:r>
      <w:r w:rsidR="00121134" w:rsidRPr="00383601">
        <w:rPr>
          <w:rFonts w:ascii="Arial" w:hAnsi="Arial" w:cs="Arial"/>
          <w:sz w:val="24"/>
          <w:szCs w:val="24"/>
        </w:rPr>
        <w:t xml:space="preserve"> </w:t>
      </w:r>
      <w:r w:rsidR="00121134" w:rsidRPr="00383601">
        <w:rPr>
          <w:rFonts w:ascii="Arial" w:hAnsi="Arial" w:cs="Arial"/>
          <w:sz w:val="24"/>
          <w:szCs w:val="24"/>
          <w:lang w:val="es-ES" w:eastAsia="es-ES"/>
        </w:rPr>
        <w:t xml:space="preserve">JULIÁN ANDRÉS CORONEL RÍOS, </w:t>
      </w:r>
      <w:r w:rsidRPr="00383601">
        <w:rPr>
          <w:rFonts w:ascii="Arial" w:hAnsi="Arial" w:cs="Arial"/>
          <w:sz w:val="24"/>
          <w:szCs w:val="24"/>
        </w:rPr>
        <w:t>requerid</w:t>
      </w:r>
      <w:r w:rsidR="00121134" w:rsidRPr="00383601">
        <w:rPr>
          <w:rFonts w:ascii="Arial" w:hAnsi="Arial" w:cs="Arial"/>
          <w:sz w:val="24"/>
          <w:szCs w:val="24"/>
        </w:rPr>
        <w:t>o</w:t>
      </w:r>
      <w:r w:rsidRPr="00383601">
        <w:rPr>
          <w:rFonts w:ascii="Arial" w:hAnsi="Arial" w:cs="Arial"/>
          <w:sz w:val="24"/>
          <w:szCs w:val="24"/>
        </w:rPr>
        <w:t xml:space="preserve"> por est</w:t>
      </w:r>
      <w:r w:rsidR="00121134" w:rsidRPr="00383601">
        <w:rPr>
          <w:rFonts w:ascii="Arial" w:hAnsi="Arial" w:cs="Arial"/>
          <w:sz w:val="24"/>
          <w:szCs w:val="24"/>
        </w:rPr>
        <w:t>a Sala</w:t>
      </w:r>
      <w:r w:rsidRPr="00383601">
        <w:rPr>
          <w:rFonts w:ascii="Arial" w:hAnsi="Arial" w:cs="Arial"/>
          <w:sz w:val="24"/>
          <w:szCs w:val="24"/>
        </w:rPr>
        <w:t>,</w:t>
      </w:r>
      <w:r w:rsidR="00121134" w:rsidRPr="00383601">
        <w:rPr>
          <w:rFonts w:ascii="Arial" w:hAnsi="Arial" w:cs="Arial"/>
          <w:sz w:val="24"/>
          <w:szCs w:val="24"/>
        </w:rPr>
        <w:t xml:space="preserve"> para que suministrara copia de las solicitudes elevadas ante las autoridades accionadas, relacionadas con su retorno al territorio colombiano,</w:t>
      </w:r>
      <w:r w:rsidRPr="00383601">
        <w:rPr>
          <w:rFonts w:ascii="Arial" w:hAnsi="Arial" w:cs="Arial"/>
          <w:sz w:val="24"/>
          <w:szCs w:val="24"/>
        </w:rPr>
        <w:t xml:space="preserve"> informó que </w:t>
      </w:r>
      <w:r w:rsidR="00121134" w:rsidRPr="00383601">
        <w:rPr>
          <w:rFonts w:ascii="Arial" w:hAnsi="Arial" w:cs="Arial"/>
          <w:sz w:val="24"/>
          <w:szCs w:val="24"/>
        </w:rPr>
        <w:t>“es un poco difícil”, ya que las solitudes elevadas ante las autoridades oficiales a quienes ha recurrido buscando alguna solución o ayuda, solo contemplan diligenciar formularios virtuales en sus páginas web, como Cancillería, Consulado de Colombia en Buenos Aires, Migración, y en el caso de la aerolínea como Latam, funciona de la misma manera, sin obtener o generar un número de radicado, constancia o prueba de la solicitud realizada, tampoco se puede evidenciar ningún número de caso o de haber enviado e</w:t>
      </w:r>
      <w:r w:rsidR="00C75914" w:rsidRPr="00383601">
        <w:rPr>
          <w:rFonts w:ascii="Arial" w:hAnsi="Arial" w:cs="Arial"/>
          <w:sz w:val="24"/>
          <w:szCs w:val="24"/>
        </w:rPr>
        <w:t>l</w:t>
      </w:r>
      <w:r w:rsidR="00121134" w:rsidRPr="00383601">
        <w:rPr>
          <w:rFonts w:ascii="Arial" w:hAnsi="Arial" w:cs="Arial"/>
          <w:sz w:val="24"/>
          <w:szCs w:val="24"/>
        </w:rPr>
        <w:t xml:space="preserve"> formulario, excepto un documento de pre</w:t>
      </w:r>
      <w:r w:rsidR="00CB5DF3" w:rsidRPr="00383601">
        <w:rPr>
          <w:rFonts w:ascii="Arial" w:hAnsi="Arial" w:cs="Arial"/>
          <w:sz w:val="24"/>
          <w:szCs w:val="24"/>
        </w:rPr>
        <w:t>r</w:t>
      </w:r>
      <w:r w:rsidR="00121134" w:rsidRPr="00383601">
        <w:rPr>
          <w:rFonts w:ascii="Arial" w:hAnsi="Arial" w:cs="Arial"/>
          <w:sz w:val="24"/>
          <w:szCs w:val="24"/>
        </w:rPr>
        <w:t>registro migratorio</w:t>
      </w:r>
      <w:r w:rsidR="00CB5DF3" w:rsidRPr="00383601">
        <w:rPr>
          <w:rFonts w:ascii="Arial" w:hAnsi="Arial" w:cs="Arial"/>
          <w:sz w:val="24"/>
          <w:szCs w:val="24"/>
        </w:rPr>
        <w:t xml:space="preserve"> ante Migración Colombia, el cual allegó, así como un correo electrónico del 3 de mayo de 2020 dirigido a la Cancillería de Colombia en Buenos Aires, donde solicita ser incluido en el próximo vuelo humanitario</w:t>
      </w:r>
      <w:r w:rsidRPr="00383601">
        <w:rPr>
          <w:rFonts w:ascii="Arial" w:hAnsi="Arial" w:cs="Arial"/>
          <w:sz w:val="24"/>
          <w:szCs w:val="24"/>
        </w:rPr>
        <w:t>.</w:t>
      </w:r>
      <w:r w:rsidR="008F68C9" w:rsidRPr="00383601">
        <w:rPr>
          <w:rFonts w:ascii="Arial" w:hAnsi="Arial" w:cs="Arial"/>
          <w:sz w:val="24"/>
          <w:szCs w:val="24"/>
        </w:rPr>
        <w:t xml:space="preserve"> Aduce desconocer el estado actual de las solicitudes enviadas, pues a la fecha no ha obtenido respuesta real y efectiva.</w:t>
      </w:r>
    </w:p>
    <w:p w:rsidR="00BD6DC5" w:rsidRPr="00383601" w:rsidRDefault="00BD6DC5" w:rsidP="00383601">
      <w:pPr>
        <w:pStyle w:val="Sinespaciado1"/>
        <w:spacing w:line="276" w:lineRule="auto"/>
        <w:ind w:firstLine="2835"/>
        <w:jc w:val="both"/>
        <w:rPr>
          <w:rFonts w:ascii="Arial" w:hAnsi="Arial" w:cs="Arial"/>
          <w:sz w:val="24"/>
          <w:szCs w:val="24"/>
          <w:lang w:val="es-ES" w:eastAsia="es-ES"/>
        </w:rPr>
      </w:pPr>
    </w:p>
    <w:p w:rsidR="000D2A0F" w:rsidRPr="00383601" w:rsidRDefault="004F2319" w:rsidP="00383601">
      <w:pPr>
        <w:pStyle w:val="Sinespaciado1"/>
        <w:spacing w:line="276" w:lineRule="auto"/>
        <w:ind w:firstLine="2835"/>
        <w:jc w:val="both"/>
        <w:rPr>
          <w:rFonts w:ascii="Arial" w:hAnsi="Arial" w:cs="Arial"/>
          <w:b/>
          <w:sz w:val="24"/>
          <w:szCs w:val="24"/>
          <w:lang w:val="es-ES"/>
        </w:rPr>
      </w:pPr>
      <w:r w:rsidRPr="00383601">
        <w:rPr>
          <w:rFonts w:ascii="Arial" w:hAnsi="Arial" w:cs="Arial"/>
          <w:b/>
          <w:spacing w:val="-3"/>
          <w:sz w:val="24"/>
          <w:szCs w:val="24"/>
        </w:rPr>
        <w:t>III. C</w:t>
      </w:r>
      <w:r w:rsidR="00CA3476" w:rsidRPr="00383601">
        <w:rPr>
          <w:rFonts w:ascii="Arial" w:hAnsi="Arial" w:cs="Arial"/>
          <w:b/>
          <w:spacing w:val="-3"/>
          <w:sz w:val="24"/>
          <w:szCs w:val="24"/>
        </w:rPr>
        <w:t>ONSIDERACIONES</w:t>
      </w:r>
    </w:p>
    <w:p w:rsidR="000D2A0F" w:rsidRPr="00383601" w:rsidRDefault="000D2A0F" w:rsidP="00383601">
      <w:pPr>
        <w:pStyle w:val="Sinespaciado1"/>
        <w:spacing w:line="276" w:lineRule="auto"/>
        <w:ind w:firstLine="2835"/>
        <w:jc w:val="both"/>
        <w:rPr>
          <w:rFonts w:ascii="Arial" w:hAnsi="Arial" w:cs="Arial"/>
          <w:spacing w:val="-3"/>
          <w:sz w:val="24"/>
          <w:szCs w:val="24"/>
        </w:rPr>
      </w:pPr>
    </w:p>
    <w:p w:rsidR="000D2A0F" w:rsidRPr="00383601" w:rsidRDefault="000D2A0F"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t xml:space="preserve">1. Esta Corporación es competente para conocer de la tutela, de conformidad con lo previsto en los artículos </w:t>
      </w:r>
      <w:smartTag w:uri="urn:schemas-microsoft-com:office:smarttags" w:element="metricconverter">
        <w:smartTagPr>
          <w:attr w:name="ProductID" w:val="86 C"/>
        </w:smartTagPr>
        <w:r w:rsidRPr="00383601">
          <w:rPr>
            <w:rFonts w:ascii="Arial" w:hAnsi="Arial" w:cs="Arial"/>
            <w:sz w:val="24"/>
            <w:szCs w:val="24"/>
          </w:rPr>
          <w:t>86 C</w:t>
        </w:r>
      </w:smartTag>
      <w:r w:rsidRPr="00383601">
        <w:rPr>
          <w:rFonts w:ascii="Arial" w:hAnsi="Arial" w:cs="Arial"/>
          <w:sz w:val="24"/>
          <w:szCs w:val="24"/>
        </w:rPr>
        <w:t>.P., en los Decretos 2591 de 1991 y 1</w:t>
      </w:r>
      <w:r w:rsidR="00642BA0" w:rsidRPr="00383601">
        <w:rPr>
          <w:rFonts w:ascii="Arial" w:hAnsi="Arial" w:cs="Arial"/>
          <w:sz w:val="24"/>
          <w:szCs w:val="24"/>
        </w:rPr>
        <w:t>98</w:t>
      </w:r>
      <w:r w:rsidRPr="00383601">
        <w:rPr>
          <w:rFonts w:ascii="Arial" w:hAnsi="Arial" w:cs="Arial"/>
          <w:sz w:val="24"/>
          <w:szCs w:val="24"/>
        </w:rPr>
        <w:t>3 de 20</w:t>
      </w:r>
      <w:r w:rsidR="00642BA0" w:rsidRPr="00383601">
        <w:rPr>
          <w:rFonts w:ascii="Arial" w:hAnsi="Arial" w:cs="Arial"/>
          <w:sz w:val="24"/>
          <w:szCs w:val="24"/>
        </w:rPr>
        <w:t>17</w:t>
      </w:r>
      <w:r w:rsidR="005F03E3" w:rsidRPr="00383601">
        <w:rPr>
          <w:rFonts w:ascii="Arial" w:hAnsi="Arial" w:cs="Arial"/>
          <w:sz w:val="24"/>
          <w:szCs w:val="24"/>
        </w:rPr>
        <w:t xml:space="preserve"> (artículo 2.2.3.1.2.1 numeral 3º), como quiera que </w:t>
      </w:r>
      <w:r w:rsidR="0017284E" w:rsidRPr="00383601">
        <w:rPr>
          <w:rFonts w:ascii="Arial" w:hAnsi="Arial" w:cs="Arial"/>
          <w:sz w:val="24"/>
          <w:szCs w:val="24"/>
        </w:rPr>
        <w:t xml:space="preserve">fue el </w:t>
      </w:r>
      <w:r w:rsidR="005F03E3" w:rsidRPr="00383601">
        <w:rPr>
          <w:rFonts w:ascii="Arial" w:hAnsi="Arial" w:cs="Arial"/>
          <w:sz w:val="24"/>
          <w:szCs w:val="24"/>
        </w:rPr>
        <w:t>Presidente de la República qu</w:t>
      </w:r>
      <w:r w:rsidR="0017284E" w:rsidRPr="00383601">
        <w:rPr>
          <w:rFonts w:ascii="Arial" w:hAnsi="Arial" w:cs="Arial"/>
          <w:sz w:val="24"/>
          <w:szCs w:val="24"/>
        </w:rPr>
        <w:t>ien</w:t>
      </w:r>
      <w:r w:rsidR="005F03E3" w:rsidRPr="00383601">
        <w:rPr>
          <w:rFonts w:ascii="Arial" w:hAnsi="Arial" w:cs="Arial"/>
          <w:sz w:val="24"/>
          <w:szCs w:val="24"/>
        </w:rPr>
        <w:t xml:space="preserve"> ordenó el aislamiento social que dio lugar al cierre de fronteras</w:t>
      </w:r>
      <w:r w:rsidRPr="00383601">
        <w:rPr>
          <w:rFonts w:ascii="Arial" w:hAnsi="Arial" w:cs="Arial"/>
          <w:sz w:val="24"/>
          <w:szCs w:val="24"/>
        </w:rPr>
        <w:t>.</w:t>
      </w:r>
    </w:p>
    <w:p w:rsidR="007156A0" w:rsidRPr="00383601" w:rsidRDefault="007156A0" w:rsidP="00383601">
      <w:pPr>
        <w:pStyle w:val="Sinespaciado1"/>
        <w:spacing w:line="276" w:lineRule="auto"/>
        <w:ind w:firstLine="2835"/>
        <w:jc w:val="both"/>
        <w:rPr>
          <w:rFonts w:ascii="Arial" w:hAnsi="Arial" w:cs="Arial"/>
          <w:sz w:val="24"/>
          <w:szCs w:val="24"/>
        </w:rPr>
      </w:pPr>
    </w:p>
    <w:p w:rsidR="007156A0" w:rsidRPr="00383601" w:rsidRDefault="007156A0"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t>Valga aclarar que</w:t>
      </w:r>
      <w:r w:rsidR="001940EF" w:rsidRPr="00383601">
        <w:rPr>
          <w:rFonts w:ascii="Arial" w:hAnsi="Arial" w:cs="Arial"/>
          <w:sz w:val="24"/>
          <w:szCs w:val="24"/>
        </w:rPr>
        <w:t>,</w:t>
      </w:r>
      <w:r w:rsidRPr="00383601">
        <w:rPr>
          <w:rFonts w:ascii="Arial" w:hAnsi="Arial" w:cs="Arial"/>
          <w:sz w:val="24"/>
          <w:szCs w:val="24"/>
        </w:rPr>
        <w:t xml:space="preserve"> si bien la tutela </w:t>
      </w:r>
      <w:r w:rsidR="001940EF" w:rsidRPr="00383601">
        <w:rPr>
          <w:rFonts w:ascii="Arial" w:hAnsi="Arial" w:cs="Arial"/>
          <w:sz w:val="24"/>
          <w:szCs w:val="24"/>
        </w:rPr>
        <w:t xml:space="preserve">se formuló frente a </w:t>
      </w:r>
      <w:r w:rsidRPr="00383601">
        <w:rPr>
          <w:rFonts w:ascii="Arial" w:hAnsi="Arial" w:cs="Arial"/>
          <w:sz w:val="24"/>
          <w:szCs w:val="24"/>
        </w:rPr>
        <w:t xml:space="preserve">la Presidencia de la República y no </w:t>
      </w:r>
      <w:r w:rsidR="001940EF" w:rsidRPr="00383601">
        <w:rPr>
          <w:rFonts w:ascii="Arial" w:hAnsi="Arial" w:cs="Arial"/>
          <w:sz w:val="24"/>
          <w:szCs w:val="24"/>
        </w:rPr>
        <w:t xml:space="preserve">contra </w:t>
      </w:r>
      <w:r w:rsidRPr="00383601">
        <w:rPr>
          <w:rFonts w:ascii="Arial" w:hAnsi="Arial" w:cs="Arial"/>
          <w:sz w:val="24"/>
          <w:szCs w:val="24"/>
        </w:rPr>
        <w:t>el Presidente, lo cual en principio alteraría la competencia, lo cierto es que esa cuestión</w:t>
      </w:r>
      <w:r w:rsidR="001940EF" w:rsidRPr="00383601">
        <w:rPr>
          <w:rFonts w:ascii="Arial" w:hAnsi="Arial" w:cs="Arial"/>
          <w:sz w:val="24"/>
          <w:szCs w:val="24"/>
        </w:rPr>
        <w:t xml:space="preserve"> no se alegó</w:t>
      </w:r>
      <w:r w:rsidR="00EA6383" w:rsidRPr="00383601">
        <w:rPr>
          <w:rFonts w:ascii="Arial" w:hAnsi="Arial" w:cs="Arial"/>
          <w:sz w:val="24"/>
          <w:szCs w:val="24"/>
        </w:rPr>
        <w:t xml:space="preserve"> por ninguna de las partes</w:t>
      </w:r>
      <w:r w:rsidR="001940EF" w:rsidRPr="00383601">
        <w:rPr>
          <w:rFonts w:ascii="Arial" w:hAnsi="Arial" w:cs="Arial"/>
          <w:sz w:val="24"/>
          <w:szCs w:val="24"/>
        </w:rPr>
        <w:t>; y además,</w:t>
      </w:r>
      <w:r w:rsidRPr="00383601">
        <w:rPr>
          <w:rFonts w:ascii="Arial" w:hAnsi="Arial" w:cs="Arial"/>
          <w:sz w:val="24"/>
          <w:szCs w:val="24"/>
        </w:rPr>
        <w:t xml:space="preserve"> </w:t>
      </w:r>
      <w:r w:rsidR="00EA6383" w:rsidRPr="00383601">
        <w:rPr>
          <w:rFonts w:ascii="Arial" w:hAnsi="Arial" w:cs="Arial"/>
          <w:color w:val="222222"/>
          <w:sz w:val="24"/>
          <w:szCs w:val="24"/>
          <w:shd w:val="clear" w:color="auto" w:fill="FFFFFF"/>
        </w:rPr>
        <w:t>el señor Presidente de la República y el Departamento Administrativo de la Presidencia de la República, </w:t>
      </w:r>
      <w:r w:rsidR="00EA6383" w:rsidRPr="00383601">
        <w:rPr>
          <w:rFonts w:ascii="Arial" w:hAnsi="Arial" w:cs="Arial"/>
          <w:sz w:val="24"/>
          <w:szCs w:val="24"/>
        </w:rPr>
        <w:t>quienes se pronunciaron por intermedio de apoderada judicial,</w:t>
      </w:r>
      <w:r w:rsidRPr="00383601">
        <w:rPr>
          <w:rFonts w:ascii="Arial" w:hAnsi="Arial" w:cs="Arial"/>
          <w:sz w:val="24"/>
          <w:szCs w:val="24"/>
        </w:rPr>
        <w:t xml:space="preserve"> actu</w:t>
      </w:r>
      <w:r w:rsidR="00EA6383" w:rsidRPr="00383601">
        <w:rPr>
          <w:rFonts w:ascii="Arial" w:hAnsi="Arial" w:cs="Arial"/>
          <w:sz w:val="24"/>
          <w:szCs w:val="24"/>
        </w:rPr>
        <w:t>aron</w:t>
      </w:r>
      <w:r w:rsidRPr="00383601">
        <w:rPr>
          <w:rFonts w:ascii="Arial" w:hAnsi="Arial" w:cs="Arial"/>
          <w:sz w:val="24"/>
          <w:szCs w:val="24"/>
        </w:rPr>
        <w:t xml:space="preserve"> sin proponerla.</w:t>
      </w:r>
    </w:p>
    <w:p w:rsidR="000D2A0F" w:rsidRPr="00383601" w:rsidRDefault="000D2A0F" w:rsidP="00383601">
      <w:pPr>
        <w:pStyle w:val="Sinespaciado1"/>
        <w:spacing w:line="276" w:lineRule="auto"/>
        <w:ind w:firstLine="2835"/>
        <w:jc w:val="both"/>
        <w:rPr>
          <w:rFonts w:ascii="Arial" w:hAnsi="Arial" w:cs="Arial"/>
          <w:sz w:val="24"/>
          <w:szCs w:val="24"/>
        </w:rPr>
      </w:pPr>
    </w:p>
    <w:p w:rsidR="000D2A0F" w:rsidRPr="00383601" w:rsidRDefault="007B6649" w:rsidP="00383601">
      <w:pPr>
        <w:pStyle w:val="Sinespaciado1"/>
        <w:spacing w:line="276" w:lineRule="auto"/>
        <w:ind w:firstLine="2835"/>
        <w:jc w:val="both"/>
        <w:rPr>
          <w:rFonts w:ascii="Arial" w:hAnsi="Arial" w:cs="Arial"/>
          <w:bCs/>
          <w:sz w:val="24"/>
          <w:szCs w:val="24"/>
          <w:lang w:val="es-ES_tradnl"/>
        </w:rPr>
      </w:pPr>
      <w:r w:rsidRPr="00383601">
        <w:rPr>
          <w:rFonts w:ascii="Arial" w:hAnsi="Arial" w:cs="Arial"/>
          <w:spacing w:val="-3"/>
          <w:sz w:val="24"/>
          <w:szCs w:val="24"/>
        </w:rPr>
        <w:t>2</w:t>
      </w:r>
      <w:r w:rsidR="006F2159" w:rsidRPr="00383601">
        <w:rPr>
          <w:rFonts w:ascii="Arial" w:hAnsi="Arial" w:cs="Arial"/>
          <w:spacing w:val="-3"/>
          <w:sz w:val="24"/>
          <w:szCs w:val="24"/>
        </w:rPr>
        <w:t xml:space="preserve">. </w:t>
      </w:r>
      <w:r w:rsidRPr="00383601">
        <w:rPr>
          <w:rFonts w:ascii="Arial" w:hAnsi="Arial" w:cs="Arial"/>
          <w:spacing w:val="-3"/>
          <w:sz w:val="24"/>
          <w:szCs w:val="24"/>
        </w:rPr>
        <w:t xml:space="preserve">La controversia consiste en esclarecer si </w:t>
      </w:r>
      <w:proofErr w:type="gramStart"/>
      <w:r w:rsidR="005F03E3" w:rsidRPr="00383601">
        <w:rPr>
          <w:rFonts w:ascii="Arial" w:hAnsi="Arial" w:cs="Arial"/>
          <w:spacing w:val="-3"/>
          <w:sz w:val="24"/>
          <w:szCs w:val="24"/>
        </w:rPr>
        <w:t>la</w:t>
      </w:r>
      <w:proofErr w:type="gramEnd"/>
      <w:r w:rsidR="005F03E3" w:rsidRPr="00383601">
        <w:rPr>
          <w:rFonts w:ascii="Arial" w:hAnsi="Arial" w:cs="Arial"/>
          <w:spacing w:val="-3"/>
          <w:sz w:val="24"/>
          <w:szCs w:val="24"/>
        </w:rPr>
        <w:t xml:space="preserve"> autoridades accionadas y vinculadas, ha</w:t>
      </w:r>
      <w:r w:rsidRPr="00383601">
        <w:rPr>
          <w:rFonts w:ascii="Arial" w:hAnsi="Arial" w:cs="Arial"/>
          <w:spacing w:val="-3"/>
          <w:sz w:val="24"/>
          <w:szCs w:val="24"/>
        </w:rPr>
        <w:t xml:space="preserve">n vulnerado los </w:t>
      </w:r>
      <w:r w:rsidRPr="00383601">
        <w:rPr>
          <w:rFonts w:ascii="Arial" w:hAnsi="Arial" w:cs="Arial"/>
          <w:spacing w:val="-3"/>
          <w:sz w:val="24"/>
          <w:szCs w:val="24"/>
          <w:lang w:val="es-ES"/>
        </w:rPr>
        <w:t>derechos fundamentales</w:t>
      </w:r>
      <w:r w:rsidR="00B96AA5" w:rsidRPr="00383601">
        <w:rPr>
          <w:rFonts w:ascii="Arial" w:hAnsi="Arial" w:cs="Arial"/>
          <w:spacing w:val="-3"/>
          <w:sz w:val="24"/>
          <w:szCs w:val="24"/>
          <w:lang w:val="es-ES"/>
        </w:rPr>
        <w:t xml:space="preserve"> </w:t>
      </w:r>
      <w:r w:rsidR="005F03E3" w:rsidRPr="00383601">
        <w:rPr>
          <w:rFonts w:ascii="Arial" w:hAnsi="Arial" w:cs="Arial"/>
          <w:spacing w:val="-3"/>
          <w:sz w:val="24"/>
          <w:szCs w:val="24"/>
          <w:lang w:val="es-ES"/>
        </w:rPr>
        <w:t xml:space="preserve">invocados por </w:t>
      </w:r>
      <w:r w:rsidR="00B96AA5" w:rsidRPr="00383601">
        <w:rPr>
          <w:rFonts w:ascii="Arial" w:hAnsi="Arial" w:cs="Arial"/>
          <w:spacing w:val="-3"/>
          <w:sz w:val="24"/>
          <w:szCs w:val="24"/>
          <w:lang w:val="es-ES"/>
        </w:rPr>
        <w:t>e</w:t>
      </w:r>
      <w:r w:rsidRPr="00383601">
        <w:rPr>
          <w:rFonts w:ascii="Arial" w:hAnsi="Arial" w:cs="Arial"/>
          <w:spacing w:val="-3"/>
          <w:sz w:val="24"/>
          <w:szCs w:val="24"/>
          <w:lang w:val="es-ES"/>
        </w:rPr>
        <w:t>l accionante</w:t>
      </w:r>
      <w:r w:rsidR="00B96AA5" w:rsidRPr="00383601">
        <w:rPr>
          <w:rFonts w:ascii="Arial" w:hAnsi="Arial" w:cs="Arial"/>
          <w:spacing w:val="-3"/>
          <w:sz w:val="24"/>
          <w:szCs w:val="24"/>
          <w:lang w:val="es-ES"/>
        </w:rPr>
        <w:t>,</w:t>
      </w:r>
      <w:r w:rsidRPr="00383601">
        <w:rPr>
          <w:rFonts w:ascii="Arial" w:hAnsi="Arial" w:cs="Arial"/>
          <w:spacing w:val="-3"/>
          <w:sz w:val="24"/>
          <w:szCs w:val="24"/>
          <w:lang w:val="es-ES"/>
        </w:rPr>
        <w:t xml:space="preserve"> </w:t>
      </w:r>
      <w:r w:rsidR="0020269E" w:rsidRPr="00383601">
        <w:rPr>
          <w:rFonts w:ascii="Arial" w:hAnsi="Arial" w:cs="Arial"/>
          <w:spacing w:val="-3"/>
          <w:sz w:val="24"/>
          <w:szCs w:val="24"/>
          <w:lang w:val="es-ES"/>
        </w:rPr>
        <w:t>al</w:t>
      </w:r>
      <w:r w:rsidR="005F03E3" w:rsidRPr="00383601">
        <w:rPr>
          <w:rFonts w:ascii="Arial" w:hAnsi="Arial" w:cs="Arial"/>
          <w:spacing w:val="-3"/>
          <w:sz w:val="24"/>
          <w:szCs w:val="24"/>
          <w:lang w:val="es-ES"/>
        </w:rPr>
        <w:t xml:space="preserve"> no realizar los respectivos trámites y procedimientos que le permitan regresar al territorio colombiano, en cumplimiento de lo dispuesto en la Resolución 032 de 2020</w:t>
      </w:r>
      <w:r w:rsidR="000D2A0F" w:rsidRPr="00383601">
        <w:rPr>
          <w:rFonts w:ascii="Arial" w:hAnsi="Arial" w:cs="Arial"/>
          <w:bCs/>
          <w:i/>
          <w:sz w:val="24"/>
          <w:szCs w:val="24"/>
          <w:lang w:val="es-ES_tradnl"/>
        </w:rPr>
        <w:t>.</w:t>
      </w:r>
      <w:r w:rsidR="000D2A0F" w:rsidRPr="00383601">
        <w:rPr>
          <w:rFonts w:ascii="Arial" w:hAnsi="Arial" w:cs="Arial"/>
          <w:bCs/>
          <w:sz w:val="24"/>
          <w:szCs w:val="24"/>
          <w:lang w:val="es-ES_tradnl"/>
        </w:rPr>
        <w:t xml:space="preserve"> </w:t>
      </w:r>
    </w:p>
    <w:p w:rsidR="000D2A0F" w:rsidRPr="00383601" w:rsidRDefault="000D2A0F" w:rsidP="00383601">
      <w:pPr>
        <w:pStyle w:val="Sinespaciado1"/>
        <w:spacing w:line="276" w:lineRule="auto"/>
        <w:ind w:firstLine="2835"/>
        <w:jc w:val="both"/>
        <w:rPr>
          <w:rFonts w:ascii="Arial" w:hAnsi="Arial" w:cs="Arial"/>
          <w:bCs/>
          <w:sz w:val="24"/>
          <w:szCs w:val="24"/>
          <w:lang w:val="es-ES_tradnl"/>
        </w:rPr>
      </w:pPr>
    </w:p>
    <w:p w:rsidR="005007CF" w:rsidRPr="00383601" w:rsidRDefault="005007CF" w:rsidP="00383601">
      <w:pPr>
        <w:pStyle w:val="Sinespaciado1"/>
        <w:spacing w:line="276" w:lineRule="auto"/>
        <w:ind w:firstLine="2835"/>
        <w:jc w:val="both"/>
        <w:rPr>
          <w:rFonts w:ascii="Arial" w:hAnsi="Arial" w:cs="Arial"/>
          <w:sz w:val="24"/>
          <w:szCs w:val="24"/>
        </w:rPr>
      </w:pPr>
      <w:r w:rsidRPr="00383601">
        <w:rPr>
          <w:rFonts w:ascii="Arial" w:hAnsi="Arial" w:cs="Arial"/>
          <w:sz w:val="24"/>
          <w:szCs w:val="24"/>
        </w:rPr>
        <w:t xml:space="preserve">3. De acuerdo con el artículo 86 de la Constitución Política, toda persona podrá acudir a la acción de tutela para reclamar la protección </w:t>
      </w:r>
      <w:r w:rsidRPr="00383601">
        <w:rPr>
          <w:rFonts w:ascii="Arial" w:hAnsi="Arial" w:cs="Arial"/>
          <w:sz w:val="24"/>
          <w:szCs w:val="24"/>
        </w:rPr>
        <w:lastRenderedPageBreak/>
        <w:t>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rsidR="005007CF" w:rsidRPr="00383601" w:rsidRDefault="005007CF" w:rsidP="00383601">
      <w:pPr>
        <w:pStyle w:val="Sinespaciado1"/>
        <w:spacing w:line="276" w:lineRule="auto"/>
        <w:ind w:firstLine="2835"/>
        <w:jc w:val="both"/>
        <w:rPr>
          <w:rFonts w:ascii="Arial" w:hAnsi="Arial" w:cs="Arial"/>
          <w:sz w:val="24"/>
          <w:szCs w:val="24"/>
        </w:rPr>
      </w:pPr>
    </w:p>
    <w:p w:rsidR="00133A76" w:rsidRPr="00383601" w:rsidRDefault="005007CF" w:rsidP="00383601">
      <w:pPr>
        <w:pStyle w:val="Sinespaciado1"/>
        <w:spacing w:line="276" w:lineRule="auto"/>
        <w:ind w:firstLine="2835"/>
        <w:jc w:val="both"/>
        <w:rPr>
          <w:rFonts w:ascii="Arial" w:hAnsi="Arial" w:cs="Arial"/>
          <w:sz w:val="24"/>
          <w:szCs w:val="24"/>
        </w:rPr>
      </w:pPr>
      <w:r w:rsidRPr="00383601">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383601">
        <w:rPr>
          <w:rFonts w:ascii="Arial" w:hAnsi="Arial" w:cs="Arial"/>
          <w:sz w:val="24"/>
          <w:szCs w:val="24"/>
        </w:rPr>
        <w:t xml:space="preserve">En ese entendido, nuestra Corte Constitucional estableció que: (i) La subsidiariedad o </w:t>
      </w:r>
      <w:proofErr w:type="spellStart"/>
      <w:r w:rsidRPr="00383601">
        <w:rPr>
          <w:rFonts w:ascii="Arial" w:hAnsi="Arial" w:cs="Arial"/>
          <w:sz w:val="24"/>
          <w:szCs w:val="24"/>
        </w:rPr>
        <w:t>residualidad</w:t>
      </w:r>
      <w:proofErr w:type="spellEnd"/>
      <w:r w:rsidR="00010831">
        <w:rPr>
          <w:rFonts w:ascii="Arial" w:hAnsi="Arial" w:cs="Arial"/>
          <w:sz w:val="24"/>
          <w:szCs w:val="24"/>
        </w:rPr>
        <w:t xml:space="preserve"> y (ii) La inmediatez</w:t>
      </w:r>
      <w:r w:rsidRPr="00383601">
        <w:rPr>
          <w:rFonts w:ascii="Arial" w:hAnsi="Arial" w:cs="Arial"/>
          <w:sz w:val="24"/>
          <w:szCs w:val="24"/>
        </w:rPr>
        <w:t xml:space="preserve"> son exigencias generales de procedencia de la acción, condiciones indispensables para el conocimiento de fondo de las solicitudes de protección de derechos fundamentales.</w:t>
      </w:r>
    </w:p>
    <w:p w:rsidR="00606F3A" w:rsidRPr="00383601" w:rsidRDefault="00606F3A" w:rsidP="00383601">
      <w:pPr>
        <w:pStyle w:val="Sinespaciado1"/>
        <w:spacing w:line="276" w:lineRule="auto"/>
        <w:ind w:firstLine="2835"/>
        <w:jc w:val="both"/>
        <w:rPr>
          <w:rFonts w:ascii="Arial" w:hAnsi="Arial" w:cs="Arial"/>
          <w:sz w:val="24"/>
          <w:szCs w:val="24"/>
        </w:rPr>
      </w:pPr>
    </w:p>
    <w:p w:rsidR="00182B38" w:rsidRPr="00383601" w:rsidRDefault="001A5A5C" w:rsidP="00383601">
      <w:pPr>
        <w:pStyle w:val="Sinespaciado1"/>
        <w:spacing w:line="276" w:lineRule="auto"/>
        <w:ind w:firstLine="2835"/>
        <w:jc w:val="both"/>
        <w:rPr>
          <w:rFonts w:ascii="Arial" w:hAnsi="Arial" w:cs="Arial"/>
          <w:b/>
          <w:spacing w:val="-3"/>
          <w:sz w:val="24"/>
          <w:szCs w:val="24"/>
        </w:rPr>
      </w:pPr>
      <w:r w:rsidRPr="00383601">
        <w:rPr>
          <w:rFonts w:ascii="Arial" w:hAnsi="Arial" w:cs="Arial"/>
          <w:b/>
          <w:spacing w:val="-3"/>
          <w:sz w:val="24"/>
          <w:szCs w:val="24"/>
        </w:rPr>
        <w:t>IV. E</w:t>
      </w:r>
      <w:r w:rsidR="00976D68" w:rsidRPr="00383601">
        <w:rPr>
          <w:rFonts w:ascii="Arial" w:hAnsi="Arial" w:cs="Arial"/>
          <w:b/>
          <w:spacing w:val="-3"/>
          <w:sz w:val="24"/>
          <w:szCs w:val="24"/>
        </w:rPr>
        <w:t>L CASO CONCRETO</w:t>
      </w:r>
    </w:p>
    <w:p w:rsidR="00182B38" w:rsidRPr="00383601" w:rsidRDefault="00182B38" w:rsidP="00383601">
      <w:pPr>
        <w:pStyle w:val="Sinespaciado1"/>
        <w:spacing w:line="276" w:lineRule="auto"/>
        <w:ind w:firstLine="2835"/>
        <w:jc w:val="both"/>
        <w:rPr>
          <w:rFonts w:ascii="Arial" w:hAnsi="Arial" w:cs="Arial"/>
          <w:spacing w:val="-3"/>
          <w:sz w:val="24"/>
          <w:szCs w:val="24"/>
        </w:rPr>
      </w:pPr>
    </w:p>
    <w:p w:rsidR="00AA7CF1" w:rsidRPr="00383601" w:rsidRDefault="001A5A5C" w:rsidP="00383601">
      <w:pPr>
        <w:pStyle w:val="Sinespaciado1"/>
        <w:spacing w:line="276" w:lineRule="auto"/>
        <w:ind w:firstLine="2835"/>
        <w:jc w:val="both"/>
        <w:rPr>
          <w:rFonts w:ascii="Arial" w:hAnsi="Arial" w:cs="Arial"/>
          <w:sz w:val="24"/>
          <w:szCs w:val="24"/>
        </w:rPr>
      </w:pPr>
      <w:r w:rsidRPr="00383601">
        <w:rPr>
          <w:rFonts w:ascii="Arial" w:hAnsi="Arial" w:cs="Arial"/>
          <w:spacing w:val="-3"/>
          <w:sz w:val="24"/>
          <w:szCs w:val="24"/>
        </w:rPr>
        <w:t>1</w:t>
      </w:r>
      <w:r w:rsidR="000D2A0F" w:rsidRPr="00383601">
        <w:rPr>
          <w:rFonts w:ascii="Arial" w:hAnsi="Arial" w:cs="Arial"/>
          <w:spacing w:val="-3"/>
          <w:sz w:val="24"/>
          <w:szCs w:val="24"/>
        </w:rPr>
        <w:t>.</w:t>
      </w:r>
      <w:r w:rsidR="00995779" w:rsidRPr="00383601">
        <w:rPr>
          <w:rFonts w:ascii="Arial" w:hAnsi="Arial" w:cs="Arial"/>
          <w:spacing w:val="-3"/>
          <w:sz w:val="24"/>
          <w:szCs w:val="24"/>
        </w:rPr>
        <w:t xml:space="preserve"> </w:t>
      </w:r>
      <w:r w:rsidR="0079164C" w:rsidRPr="00383601">
        <w:rPr>
          <w:rFonts w:ascii="Arial" w:hAnsi="Arial" w:cs="Arial"/>
          <w:spacing w:val="-3"/>
          <w:sz w:val="24"/>
          <w:szCs w:val="24"/>
        </w:rPr>
        <w:t xml:space="preserve">Como ya se dijo, el </w:t>
      </w:r>
      <w:r w:rsidR="00CC4D39" w:rsidRPr="00383601">
        <w:rPr>
          <w:rFonts w:ascii="Arial" w:hAnsi="Arial" w:cs="Arial"/>
          <w:spacing w:val="-3"/>
          <w:sz w:val="24"/>
          <w:szCs w:val="24"/>
        </w:rPr>
        <w:t xml:space="preserve">amparo impetrado por </w:t>
      </w:r>
      <w:r w:rsidR="00B96AA5" w:rsidRPr="00383601">
        <w:rPr>
          <w:rFonts w:ascii="Arial" w:hAnsi="Arial" w:cs="Arial"/>
          <w:spacing w:val="-3"/>
          <w:sz w:val="24"/>
          <w:szCs w:val="24"/>
        </w:rPr>
        <w:t>e</w:t>
      </w:r>
      <w:r w:rsidR="00597BE2" w:rsidRPr="00383601">
        <w:rPr>
          <w:rFonts w:ascii="Arial" w:hAnsi="Arial" w:cs="Arial"/>
          <w:spacing w:val="-3"/>
          <w:sz w:val="24"/>
          <w:szCs w:val="24"/>
        </w:rPr>
        <w:t xml:space="preserve">l </w:t>
      </w:r>
      <w:r w:rsidR="00387828" w:rsidRPr="00383601">
        <w:rPr>
          <w:rFonts w:ascii="Arial" w:hAnsi="Arial" w:cs="Arial"/>
          <w:sz w:val="24"/>
          <w:szCs w:val="24"/>
          <w:lang w:val="es-ES" w:eastAsia="es-ES"/>
        </w:rPr>
        <w:t xml:space="preserve">señor </w:t>
      </w:r>
      <w:r w:rsidR="00642BA0" w:rsidRPr="00383601">
        <w:rPr>
          <w:rFonts w:ascii="Arial" w:hAnsi="Arial" w:cs="Arial"/>
          <w:sz w:val="24"/>
          <w:szCs w:val="24"/>
          <w:lang w:val="es-ES" w:eastAsia="es-ES"/>
        </w:rPr>
        <w:t>JULIÁN ANDRÉS CORONEL RÍOS</w:t>
      </w:r>
      <w:r w:rsidR="00387828" w:rsidRPr="00383601">
        <w:rPr>
          <w:rFonts w:ascii="Arial" w:hAnsi="Arial" w:cs="Arial"/>
          <w:spacing w:val="-3"/>
          <w:sz w:val="24"/>
          <w:szCs w:val="24"/>
        </w:rPr>
        <w:t xml:space="preserve">, </w:t>
      </w:r>
      <w:r w:rsidR="00180EF6" w:rsidRPr="00383601">
        <w:rPr>
          <w:rFonts w:ascii="Arial" w:hAnsi="Arial" w:cs="Arial"/>
          <w:spacing w:val="-3"/>
          <w:sz w:val="24"/>
          <w:szCs w:val="24"/>
        </w:rPr>
        <w:t>tiene su génesis</w:t>
      </w:r>
      <w:r w:rsidR="00597BE2" w:rsidRPr="00383601">
        <w:rPr>
          <w:rFonts w:ascii="Arial" w:hAnsi="Arial" w:cs="Arial"/>
          <w:spacing w:val="-3"/>
          <w:sz w:val="24"/>
          <w:szCs w:val="24"/>
        </w:rPr>
        <w:t xml:space="preserve"> en</w:t>
      </w:r>
      <w:r w:rsidR="00387828" w:rsidRPr="00383601">
        <w:rPr>
          <w:rFonts w:ascii="Arial" w:hAnsi="Arial" w:cs="Arial"/>
          <w:spacing w:val="-3"/>
          <w:sz w:val="24"/>
          <w:szCs w:val="24"/>
        </w:rPr>
        <w:t xml:space="preserve"> </w:t>
      </w:r>
      <w:r w:rsidR="001B7116" w:rsidRPr="00383601">
        <w:rPr>
          <w:rFonts w:ascii="Arial" w:hAnsi="Arial" w:cs="Arial"/>
          <w:spacing w:val="-3"/>
          <w:sz w:val="24"/>
          <w:szCs w:val="24"/>
        </w:rPr>
        <w:t>la</w:t>
      </w:r>
      <w:r w:rsidR="005007CF" w:rsidRPr="00383601">
        <w:rPr>
          <w:rFonts w:ascii="Arial" w:hAnsi="Arial" w:cs="Arial"/>
          <w:spacing w:val="-3"/>
          <w:sz w:val="24"/>
          <w:szCs w:val="24"/>
        </w:rPr>
        <w:t xml:space="preserve"> omisión de las autoridades accionadas de </w:t>
      </w:r>
      <w:r w:rsidR="005007CF" w:rsidRPr="00383601">
        <w:rPr>
          <w:rFonts w:ascii="Arial" w:hAnsi="Arial" w:cs="Arial"/>
          <w:spacing w:val="-3"/>
          <w:sz w:val="24"/>
          <w:szCs w:val="24"/>
          <w:lang w:val="es-ES"/>
        </w:rPr>
        <w:t xml:space="preserve">realizar los respectivos trámites y procedimientos que le permitan retornar al territorio colombiano, en cumplimiento de lo dispuesto en la </w:t>
      </w:r>
      <w:r w:rsidR="0017284E" w:rsidRPr="00383601">
        <w:rPr>
          <w:rFonts w:ascii="Arial" w:hAnsi="Arial" w:cs="Arial"/>
          <w:sz w:val="24"/>
          <w:szCs w:val="24"/>
        </w:rPr>
        <w:t>Resolución 032 de 2020; así mismo, adoptar las medidas necesarias para que proporcionen en la ciudad de San Juan, Argentina, alimentos, hospedaje, medicamentos, transporte y demás necesidades básicas, mientras habilitan el vuelo de repatriación</w:t>
      </w:r>
      <w:r w:rsidR="008F17D8" w:rsidRPr="00383601">
        <w:rPr>
          <w:rFonts w:ascii="Arial" w:hAnsi="Arial" w:cs="Arial"/>
          <w:sz w:val="24"/>
          <w:szCs w:val="24"/>
        </w:rPr>
        <w:t>.</w:t>
      </w:r>
    </w:p>
    <w:p w:rsidR="00D11DA5" w:rsidRPr="00383601" w:rsidRDefault="00D11DA5" w:rsidP="00383601">
      <w:pPr>
        <w:pStyle w:val="Sinespaciado1"/>
        <w:spacing w:line="276" w:lineRule="auto"/>
        <w:ind w:firstLine="2835"/>
        <w:jc w:val="both"/>
        <w:rPr>
          <w:rFonts w:ascii="Arial" w:hAnsi="Arial" w:cs="Arial"/>
          <w:spacing w:val="-3"/>
          <w:sz w:val="24"/>
          <w:szCs w:val="24"/>
        </w:rPr>
      </w:pPr>
    </w:p>
    <w:p w:rsidR="00956BB5" w:rsidRPr="00383601" w:rsidRDefault="00EF3503" w:rsidP="00383601">
      <w:pPr>
        <w:spacing w:line="276" w:lineRule="auto"/>
        <w:ind w:firstLine="2835"/>
        <w:jc w:val="both"/>
        <w:rPr>
          <w:rFonts w:ascii="Arial" w:hAnsi="Arial" w:cs="Arial"/>
          <w:sz w:val="24"/>
          <w:szCs w:val="24"/>
        </w:rPr>
      </w:pPr>
      <w:r w:rsidRPr="00383601">
        <w:rPr>
          <w:rFonts w:ascii="Arial" w:hAnsi="Arial" w:cs="Arial"/>
          <w:sz w:val="24"/>
          <w:szCs w:val="24"/>
        </w:rPr>
        <w:t>2</w:t>
      </w:r>
      <w:r w:rsidR="005D07CE" w:rsidRPr="00383601">
        <w:rPr>
          <w:rFonts w:ascii="Arial" w:hAnsi="Arial" w:cs="Arial"/>
          <w:sz w:val="24"/>
          <w:szCs w:val="24"/>
        </w:rPr>
        <w:t xml:space="preserve">. </w:t>
      </w:r>
      <w:r w:rsidR="00801DD1" w:rsidRPr="00383601">
        <w:rPr>
          <w:rFonts w:ascii="Arial" w:hAnsi="Arial" w:cs="Arial"/>
          <w:sz w:val="24"/>
          <w:szCs w:val="24"/>
        </w:rPr>
        <w:t xml:space="preserve">Es pertinente </w:t>
      </w:r>
      <w:r w:rsidR="005B1D60" w:rsidRPr="00383601">
        <w:rPr>
          <w:rFonts w:ascii="Arial" w:hAnsi="Arial" w:cs="Arial"/>
          <w:sz w:val="24"/>
          <w:szCs w:val="24"/>
        </w:rPr>
        <w:t>indic</w:t>
      </w:r>
      <w:r w:rsidR="00801DD1" w:rsidRPr="00383601">
        <w:rPr>
          <w:rFonts w:ascii="Arial" w:hAnsi="Arial" w:cs="Arial"/>
          <w:sz w:val="24"/>
          <w:szCs w:val="24"/>
        </w:rPr>
        <w:t xml:space="preserve">ar </w:t>
      </w:r>
      <w:r w:rsidR="00956BB5" w:rsidRPr="00383601">
        <w:rPr>
          <w:rFonts w:ascii="Arial" w:hAnsi="Arial" w:cs="Arial"/>
          <w:sz w:val="24"/>
          <w:szCs w:val="24"/>
        </w:rPr>
        <w:t>que el señor</w:t>
      </w:r>
      <w:r w:rsidR="005B1D60" w:rsidRPr="00383601">
        <w:rPr>
          <w:rFonts w:ascii="Arial" w:hAnsi="Arial" w:cs="Arial"/>
          <w:sz w:val="24"/>
          <w:szCs w:val="24"/>
        </w:rPr>
        <w:t xml:space="preserve"> JULIÁN ANDRÉS CORONEL RÍOS, una vez fue</w:t>
      </w:r>
      <w:r w:rsidR="00010831">
        <w:rPr>
          <w:rFonts w:ascii="Arial" w:hAnsi="Arial" w:cs="Arial"/>
          <w:sz w:val="24"/>
          <w:szCs w:val="24"/>
        </w:rPr>
        <w:t xml:space="preserve"> requerido por esta Sala</w:t>
      </w:r>
      <w:r w:rsidR="00956BB5" w:rsidRPr="00383601">
        <w:rPr>
          <w:rFonts w:ascii="Arial" w:hAnsi="Arial" w:cs="Arial"/>
          <w:sz w:val="24"/>
          <w:szCs w:val="24"/>
        </w:rPr>
        <w:t xml:space="preserve"> para que suministrara copia de las solicitudes elevadas ante las autoridades accionadas relacionadas con su retorno al territorio colombiano, informó que</w:t>
      </w:r>
      <w:r w:rsidR="005B1D60" w:rsidRPr="00383601">
        <w:rPr>
          <w:rFonts w:ascii="Arial" w:hAnsi="Arial" w:cs="Arial"/>
          <w:sz w:val="24"/>
          <w:szCs w:val="24"/>
        </w:rPr>
        <w:t xml:space="preserve"> era </w:t>
      </w:r>
      <w:r w:rsidR="00956BB5" w:rsidRPr="00383601">
        <w:rPr>
          <w:rFonts w:ascii="Arial" w:hAnsi="Arial" w:cs="Arial"/>
          <w:sz w:val="24"/>
          <w:szCs w:val="24"/>
        </w:rPr>
        <w:t>difícil, y</w:t>
      </w:r>
      <w:r w:rsidR="005B1D60" w:rsidRPr="00383601">
        <w:rPr>
          <w:rFonts w:ascii="Arial" w:hAnsi="Arial" w:cs="Arial"/>
          <w:sz w:val="24"/>
          <w:szCs w:val="24"/>
        </w:rPr>
        <w:t xml:space="preserve"> solo allegó </w:t>
      </w:r>
      <w:r w:rsidR="00956BB5" w:rsidRPr="00383601">
        <w:rPr>
          <w:rFonts w:ascii="Arial" w:hAnsi="Arial" w:cs="Arial"/>
          <w:sz w:val="24"/>
          <w:szCs w:val="24"/>
        </w:rPr>
        <w:t>un</w:t>
      </w:r>
      <w:r w:rsidR="005B1D60" w:rsidRPr="00383601">
        <w:rPr>
          <w:rFonts w:ascii="Arial" w:hAnsi="Arial" w:cs="Arial"/>
          <w:sz w:val="24"/>
          <w:szCs w:val="24"/>
        </w:rPr>
        <w:t>a imagen del “</w:t>
      </w:r>
      <w:r w:rsidR="005B1D60" w:rsidRPr="00383601">
        <w:rPr>
          <w:rFonts w:ascii="Arial" w:hAnsi="Arial" w:cs="Arial"/>
          <w:i/>
          <w:iCs/>
          <w:sz w:val="24"/>
          <w:szCs w:val="24"/>
        </w:rPr>
        <w:t>P</w:t>
      </w:r>
      <w:r w:rsidR="00956BB5" w:rsidRPr="00383601">
        <w:rPr>
          <w:rFonts w:ascii="Arial" w:hAnsi="Arial" w:cs="Arial"/>
          <w:i/>
          <w:iCs/>
          <w:sz w:val="24"/>
          <w:szCs w:val="24"/>
        </w:rPr>
        <w:t xml:space="preserve">rerregistro </w:t>
      </w:r>
      <w:r w:rsidR="005B1D60" w:rsidRPr="00383601">
        <w:rPr>
          <w:rFonts w:ascii="Arial" w:hAnsi="Arial" w:cs="Arial"/>
          <w:i/>
          <w:iCs/>
          <w:sz w:val="24"/>
          <w:szCs w:val="24"/>
        </w:rPr>
        <w:t>M</w:t>
      </w:r>
      <w:r w:rsidR="00956BB5" w:rsidRPr="00383601">
        <w:rPr>
          <w:rFonts w:ascii="Arial" w:hAnsi="Arial" w:cs="Arial"/>
          <w:i/>
          <w:iCs/>
          <w:sz w:val="24"/>
          <w:szCs w:val="24"/>
        </w:rPr>
        <w:t>igratorio</w:t>
      </w:r>
      <w:r w:rsidR="005B1D60" w:rsidRPr="00383601">
        <w:rPr>
          <w:rFonts w:ascii="Arial" w:hAnsi="Arial" w:cs="Arial"/>
          <w:i/>
          <w:iCs/>
          <w:sz w:val="24"/>
          <w:szCs w:val="24"/>
        </w:rPr>
        <w:t xml:space="preserve"> para el Control Preventivo Contra el </w:t>
      </w:r>
      <w:r w:rsidR="00616B96" w:rsidRPr="00383601">
        <w:rPr>
          <w:rFonts w:ascii="Arial" w:hAnsi="Arial" w:cs="Arial"/>
          <w:i/>
          <w:iCs/>
          <w:sz w:val="24"/>
          <w:szCs w:val="24"/>
        </w:rPr>
        <w:t>Coronavirus</w:t>
      </w:r>
      <w:r w:rsidR="005B1D60" w:rsidRPr="00383601">
        <w:rPr>
          <w:rFonts w:ascii="Arial" w:hAnsi="Arial" w:cs="Arial"/>
          <w:sz w:val="24"/>
          <w:szCs w:val="24"/>
        </w:rPr>
        <w:t>”</w:t>
      </w:r>
      <w:r w:rsidR="00956BB5" w:rsidRPr="00383601">
        <w:rPr>
          <w:rFonts w:ascii="Arial" w:hAnsi="Arial" w:cs="Arial"/>
          <w:sz w:val="24"/>
          <w:szCs w:val="24"/>
        </w:rPr>
        <w:t xml:space="preserve"> </w:t>
      </w:r>
      <w:r w:rsidR="005B1D60" w:rsidRPr="00383601">
        <w:rPr>
          <w:rFonts w:ascii="Arial" w:hAnsi="Arial" w:cs="Arial"/>
          <w:sz w:val="24"/>
          <w:szCs w:val="24"/>
        </w:rPr>
        <w:t xml:space="preserve">realizado </w:t>
      </w:r>
      <w:r w:rsidR="00956BB5" w:rsidRPr="00383601">
        <w:rPr>
          <w:rFonts w:ascii="Arial" w:hAnsi="Arial" w:cs="Arial"/>
          <w:sz w:val="24"/>
          <w:szCs w:val="24"/>
        </w:rPr>
        <w:t>ante Migración Colombia</w:t>
      </w:r>
      <w:r w:rsidR="000E3F26" w:rsidRPr="00383601">
        <w:rPr>
          <w:rFonts w:ascii="Arial" w:hAnsi="Arial" w:cs="Arial"/>
          <w:sz w:val="24"/>
          <w:szCs w:val="24"/>
        </w:rPr>
        <w:t>, de la cual no se puede establecer</w:t>
      </w:r>
      <w:r w:rsidR="00A66F12" w:rsidRPr="00383601">
        <w:rPr>
          <w:rFonts w:ascii="Arial" w:hAnsi="Arial" w:cs="Arial"/>
          <w:sz w:val="24"/>
          <w:szCs w:val="24"/>
        </w:rPr>
        <w:t xml:space="preserve"> su finalidad ni</w:t>
      </w:r>
      <w:r w:rsidR="000E3F26" w:rsidRPr="00383601">
        <w:rPr>
          <w:rFonts w:ascii="Arial" w:hAnsi="Arial" w:cs="Arial"/>
          <w:sz w:val="24"/>
          <w:szCs w:val="24"/>
        </w:rPr>
        <w:t xml:space="preserve"> la fecha</w:t>
      </w:r>
      <w:r w:rsidR="005B1D60" w:rsidRPr="00383601">
        <w:rPr>
          <w:rFonts w:ascii="Arial" w:hAnsi="Arial" w:cs="Arial"/>
          <w:sz w:val="24"/>
          <w:szCs w:val="24"/>
        </w:rPr>
        <w:t>;</w:t>
      </w:r>
      <w:r w:rsidR="00956BB5" w:rsidRPr="00383601">
        <w:rPr>
          <w:rFonts w:ascii="Arial" w:hAnsi="Arial" w:cs="Arial"/>
          <w:sz w:val="24"/>
          <w:szCs w:val="24"/>
        </w:rPr>
        <w:t xml:space="preserve"> así como</w:t>
      </w:r>
      <w:r w:rsidR="005B1D60" w:rsidRPr="00383601">
        <w:rPr>
          <w:rFonts w:ascii="Arial" w:hAnsi="Arial" w:cs="Arial"/>
          <w:sz w:val="24"/>
          <w:szCs w:val="24"/>
        </w:rPr>
        <w:t>,</w:t>
      </w:r>
      <w:r w:rsidR="00956BB5" w:rsidRPr="00383601">
        <w:rPr>
          <w:rFonts w:ascii="Arial" w:hAnsi="Arial" w:cs="Arial"/>
          <w:sz w:val="24"/>
          <w:szCs w:val="24"/>
        </w:rPr>
        <w:t xml:space="preserve"> un correo electrónico del 3 de mayo de 2020</w:t>
      </w:r>
      <w:r w:rsidR="000E3F26" w:rsidRPr="00383601">
        <w:rPr>
          <w:rFonts w:ascii="Arial" w:hAnsi="Arial" w:cs="Arial"/>
          <w:sz w:val="24"/>
          <w:szCs w:val="24"/>
        </w:rPr>
        <w:t>,</w:t>
      </w:r>
      <w:r w:rsidR="00956BB5" w:rsidRPr="00383601">
        <w:rPr>
          <w:rFonts w:ascii="Arial" w:hAnsi="Arial" w:cs="Arial"/>
          <w:sz w:val="24"/>
          <w:szCs w:val="24"/>
        </w:rPr>
        <w:t xml:space="preserve"> dirigido a la Cancillería de Colombia en Buenos Aires, donde solicita ser incluido en el próximo vuelo humanitari</w:t>
      </w:r>
      <w:r w:rsidR="007E6EA2" w:rsidRPr="00383601">
        <w:rPr>
          <w:rFonts w:ascii="Arial" w:hAnsi="Arial" w:cs="Arial"/>
          <w:sz w:val="24"/>
          <w:szCs w:val="24"/>
        </w:rPr>
        <w:t>o</w:t>
      </w:r>
      <w:r w:rsidR="005317BC" w:rsidRPr="00383601">
        <w:rPr>
          <w:rFonts w:ascii="Arial" w:hAnsi="Arial" w:cs="Arial"/>
          <w:sz w:val="24"/>
          <w:szCs w:val="24"/>
        </w:rPr>
        <w:t xml:space="preserve"> (archivo denominado respuesta admisorio accionante – expediente digital).</w:t>
      </w:r>
    </w:p>
    <w:p w:rsidR="00801DD1" w:rsidRPr="00383601" w:rsidRDefault="00801DD1" w:rsidP="00383601">
      <w:pPr>
        <w:pStyle w:val="Sinespaciado2"/>
        <w:spacing w:line="276" w:lineRule="auto"/>
        <w:ind w:firstLine="2835"/>
        <w:jc w:val="both"/>
        <w:rPr>
          <w:rFonts w:ascii="Arial" w:hAnsi="Arial" w:cs="Arial"/>
          <w:sz w:val="24"/>
          <w:szCs w:val="24"/>
        </w:rPr>
      </w:pPr>
    </w:p>
    <w:p w:rsidR="008F68C9" w:rsidRPr="00383601" w:rsidRDefault="008F68C9" w:rsidP="00383601">
      <w:pPr>
        <w:pStyle w:val="Sinespaciado2"/>
        <w:spacing w:line="276" w:lineRule="auto"/>
        <w:ind w:firstLine="2835"/>
        <w:jc w:val="both"/>
        <w:rPr>
          <w:rFonts w:ascii="Arial" w:hAnsi="Arial" w:cs="Arial"/>
          <w:sz w:val="24"/>
          <w:szCs w:val="24"/>
        </w:rPr>
      </w:pPr>
      <w:r w:rsidRPr="00383601">
        <w:rPr>
          <w:rFonts w:ascii="Arial" w:hAnsi="Arial" w:cs="Arial"/>
          <w:sz w:val="24"/>
          <w:szCs w:val="24"/>
        </w:rPr>
        <w:t xml:space="preserve">En este punto es preciso </w:t>
      </w:r>
      <w:r w:rsidR="00330526" w:rsidRPr="00383601">
        <w:rPr>
          <w:rFonts w:ascii="Arial" w:hAnsi="Arial" w:cs="Arial"/>
          <w:sz w:val="24"/>
          <w:szCs w:val="24"/>
        </w:rPr>
        <w:t>aclarar</w:t>
      </w:r>
      <w:r w:rsidRPr="00383601">
        <w:rPr>
          <w:rFonts w:ascii="Arial" w:hAnsi="Arial" w:cs="Arial"/>
          <w:sz w:val="24"/>
          <w:szCs w:val="24"/>
        </w:rPr>
        <w:t xml:space="preserve"> que la presente acción constitucional fue</w:t>
      </w:r>
      <w:r w:rsidRPr="00383601">
        <w:rPr>
          <w:rFonts w:ascii="Arial" w:hAnsi="Arial" w:cs="Arial"/>
          <w:sz w:val="24"/>
          <w:szCs w:val="24"/>
          <w:lang w:val="es-CO"/>
        </w:rPr>
        <w:t xml:space="preserve"> interpuesta el 4 de mayo pasado (ver acta de reparto – expediente digital), esto es, el día siguiente de que el accionante hubiese solicitado </w:t>
      </w:r>
      <w:r w:rsidRPr="00383601">
        <w:rPr>
          <w:rFonts w:ascii="Arial" w:hAnsi="Arial" w:cs="Arial"/>
          <w:sz w:val="24"/>
          <w:szCs w:val="24"/>
        </w:rPr>
        <w:t>a la Cancillería de Colombia en Buenos Aires</w:t>
      </w:r>
      <w:r w:rsidRPr="00383601">
        <w:rPr>
          <w:rFonts w:ascii="Arial" w:hAnsi="Arial" w:cs="Arial"/>
          <w:sz w:val="24"/>
          <w:szCs w:val="24"/>
          <w:lang w:val="es-CO"/>
        </w:rPr>
        <w:t>, vía correo electrónico,</w:t>
      </w:r>
      <w:r w:rsidRPr="00383601">
        <w:rPr>
          <w:rFonts w:ascii="Arial" w:hAnsi="Arial" w:cs="Arial"/>
          <w:sz w:val="24"/>
          <w:szCs w:val="24"/>
        </w:rPr>
        <w:t xml:space="preserve"> ser incluido en el próximo vuelo humanitario,</w:t>
      </w:r>
      <w:r w:rsidRPr="00383601">
        <w:rPr>
          <w:rFonts w:ascii="Arial" w:hAnsi="Arial" w:cs="Arial"/>
          <w:sz w:val="24"/>
          <w:szCs w:val="24"/>
          <w:lang w:val="es-CO"/>
        </w:rPr>
        <w:t xml:space="preserve"> que es </w:t>
      </w:r>
      <w:r w:rsidRPr="00383601">
        <w:rPr>
          <w:rFonts w:ascii="Arial" w:hAnsi="Arial" w:cs="Arial"/>
          <w:sz w:val="24"/>
          <w:szCs w:val="24"/>
        </w:rPr>
        <w:t>idéntica solicitud a la pretensión principal de la presente demanda, es decir, debió el actor esperar a que se decidiera sobre esa cuestión y no acudir directamente a la acción de tutela.</w:t>
      </w:r>
    </w:p>
    <w:p w:rsidR="008F68C9" w:rsidRPr="00383601" w:rsidRDefault="008F68C9" w:rsidP="00383601">
      <w:pPr>
        <w:pStyle w:val="Sinespaciado"/>
        <w:spacing w:line="276" w:lineRule="auto"/>
        <w:ind w:firstLine="2835"/>
        <w:jc w:val="both"/>
        <w:rPr>
          <w:rFonts w:ascii="Arial" w:hAnsi="Arial" w:cs="Arial"/>
          <w:sz w:val="24"/>
          <w:szCs w:val="24"/>
        </w:rPr>
      </w:pPr>
    </w:p>
    <w:p w:rsidR="00330526" w:rsidRPr="00383601" w:rsidRDefault="00330526" w:rsidP="00383601">
      <w:pPr>
        <w:pStyle w:val="Sinespaciado2"/>
        <w:spacing w:line="276" w:lineRule="auto"/>
        <w:ind w:firstLine="2835"/>
        <w:jc w:val="both"/>
        <w:rPr>
          <w:rFonts w:ascii="Arial" w:hAnsi="Arial" w:cs="Arial"/>
          <w:sz w:val="24"/>
          <w:szCs w:val="24"/>
        </w:rPr>
      </w:pPr>
      <w:r w:rsidRPr="00383601">
        <w:rPr>
          <w:rFonts w:ascii="Arial" w:hAnsi="Arial" w:cs="Arial"/>
          <w:sz w:val="24"/>
          <w:szCs w:val="24"/>
        </w:rPr>
        <w:t xml:space="preserve">3. Vistas así las cosas, el amparo se torna improcedente por cuanto es claro que la acción de tutela no está llamada a prosperar cuando se utiliza como mecanismo principal sin acudir previamente ante las propias autoridades accionadas y formular la respectiva solicitud de repatriación y suministro de alimentos, hospedaje, medicamentos, transporte y demás necesidades básicas, en la ciudad de San Juan, Argentina, pues, las controversias en torno a las determinaciones de la administración deben discutirse ante las instituciones </w:t>
      </w:r>
      <w:r w:rsidRPr="00383601">
        <w:rPr>
          <w:rFonts w:ascii="Arial" w:hAnsi="Arial" w:cs="Arial"/>
          <w:sz w:val="24"/>
          <w:szCs w:val="24"/>
        </w:rPr>
        <w:lastRenderedPageBreak/>
        <w:t>correspondientes, para que se pronuncien al respecto y, de ser pertinente, adopten una solución a la situación expuesta, antes de suplicar resguardo por esta vía.</w:t>
      </w:r>
    </w:p>
    <w:p w:rsidR="00330526" w:rsidRPr="00383601" w:rsidRDefault="00330526" w:rsidP="00383601">
      <w:pPr>
        <w:pStyle w:val="Sinespaciado2"/>
        <w:spacing w:line="276" w:lineRule="auto"/>
        <w:ind w:firstLine="2835"/>
        <w:jc w:val="both"/>
        <w:rPr>
          <w:rFonts w:ascii="Arial" w:hAnsi="Arial" w:cs="Arial"/>
          <w:sz w:val="24"/>
          <w:szCs w:val="24"/>
        </w:rPr>
      </w:pPr>
    </w:p>
    <w:p w:rsidR="006563F5" w:rsidRPr="00383601" w:rsidRDefault="006563F5" w:rsidP="00383601">
      <w:pPr>
        <w:pStyle w:val="Sinespaciado2"/>
        <w:spacing w:line="276" w:lineRule="auto"/>
        <w:ind w:firstLine="2835"/>
        <w:jc w:val="both"/>
        <w:rPr>
          <w:rFonts w:ascii="Arial" w:hAnsi="Arial" w:cs="Arial"/>
          <w:sz w:val="24"/>
          <w:szCs w:val="24"/>
        </w:rPr>
      </w:pPr>
      <w:r w:rsidRPr="00383601">
        <w:rPr>
          <w:rFonts w:ascii="Arial" w:hAnsi="Arial" w:cs="Arial"/>
          <w:sz w:val="24"/>
          <w:szCs w:val="24"/>
        </w:rPr>
        <w:t>En ese orden de ideas, no puede anticiparse el juez constitucional a las decisiones de dichos organismos.</w:t>
      </w:r>
    </w:p>
    <w:p w:rsidR="006563F5" w:rsidRPr="00383601" w:rsidRDefault="006563F5" w:rsidP="00383601">
      <w:pPr>
        <w:pStyle w:val="Sinespaciado1"/>
        <w:spacing w:line="276" w:lineRule="auto"/>
        <w:ind w:firstLine="2832"/>
        <w:jc w:val="both"/>
        <w:rPr>
          <w:rFonts w:ascii="Arial" w:hAnsi="Arial" w:cs="Arial"/>
          <w:sz w:val="24"/>
          <w:szCs w:val="24"/>
        </w:rPr>
      </w:pPr>
    </w:p>
    <w:p w:rsidR="00330526" w:rsidRPr="00383601" w:rsidRDefault="00330526" w:rsidP="00383601">
      <w:pPr>
        <w:pStyle w:val="Sinespaciado1"/>
        <w:spacing w:line="276" w:lineRule="auto"/>
        <w:ind w:firstLine="2832"/>
        <w:jc w:val="both"/>
        <w:rPr>
          <w:rFonts w:ascii="Arial" w:hAnsi="Arial" w:cs="Arial"/>
          <w:sz w:val="24"/>
          <w:szCs w:val="24"/>
        </w:rPr>
      </w:pPr>
      <w:r w:rsidRPr="00383601">
        <w:rPr>
          <w:rFonts w:ascii="Arial" w:hAnsi="Arial" w:cs="Arial"/>
          <w:sz w:val="24"/>
          <w:szCs w:val="24"/>
        </w:rPr>
        <w:t xml:space="preserve">Solo a partir de allí, podría empezar a analizarse si la aparente omisión de las entidades demandadas resulta lesiva de </w:t>
      </w:r>
      <w:r w:rsidR="006563F5" w:rsidRPr="00383601">
        <w:rPr>
          <w:rFonts w:ascii="Arial" w:hAnsi="Arial" w:cs="Arial"/>
          <w:sz w:val="24"/>
          <w:szCs w:val="24"/>
        </w:rPr>
        <w:t>lo</w:t>
      </w:r>
      <w:r w:rsidRPr="00383601">
        <w:rPr>
          <w:rFonts w:ascii="Arial" w:hAnsi="Arial" w:cs="Arial"/>
          <w:sz w:val="24"/>
          <w:szCs w:val="24"/>
        </w:rPr>
        <w:t>s derechos fundamentales</w:t>
      </w:r>
      <w:r w:rsidR="006563F5" w:rsidRPr="00383601">
        <w:rPr>
          <w:rFonts w:ascii="Arial" w:hAnsi="Arial" w:cs="Arial"/>
          <w:sz w:val="24"/>
          <w:szCs w:val="24"/>
        </w:rPr>
        <w:t xml:space="preserve"> del actor</w:t>
      </w:r>
      <w:r w:rsidRPr="00383601">
        <w:rPr>
          <w:rFonts w:ascii="Arial" w:hAnsi="Arial" w:cs="Arial"/>
          <w:sz w:val="24"/>
          <w:szCs w:val="24"/>
        </w:rPr>
        <w:t>.</w:t>
      </w:r>
    </w:p>
    <w:p w:rsidR="00A62483" w:rsidRPr="00383601" w:rsidRDefault="00A62483" w:rsidP="00383601">
      <w:pPr>
        <w:pStyle w:val="Sinespaciado2"/>
        <w:spacing w:line="276" w:lineRule="auto"/>
        <w:ind w:firstLine="2835"/>
        <w:jc w:val="both"/>
        <w:rPr>
          <w:rFonts w:ascii="Arial" w:hAnsi="Arial" w:cs="Arial"/>
          <w:sz w:val="24"/>
          <w:szCs w:val="24"/>
        </w:rPr>
      </w:pPr>
    </w:p>
    <w:p w:rsidR="001F5EDC" w:rsidRPr="00383601" w:rsidRDefault="000D2A0F" w:rsidP="00383601">
      <w:pPr>
        <w:pStyle w:val="Sinespaciado"/>
        <w:spacing w:line="276" w:lineRule="auto"/>
        <w:ind w:firstLine="2835"/>
        <w:jc w:val="both"/>
        <w:rPr>
          <w:rFonts w:ascii="Arial" w:hAnsi="Arial" w:cs="Arial"/>
          <w:b/>
          <w:bCs/>
          <w:sz w:val="24"/>
          <w:szCs w:val="24"/>
        </w:rPr>
      </w:pPr>
      <w:r w:rsidRPr="00383601">
        <w:rPr>
          <w:rFonts w:ascii="Arial" w:hAnsi="Arial" w:cs="Arial"/>
          <w:b/>
          <w:bCs/>
          <w:sz w:val="24"/>
          <w:szCs w:val="24"/>
        </w:rPr>
        <w:t>V. D</w:t>
      </w:r>
      <w:r w:rsidR="006B0B64" w:rsidRPr="00383601">
        <w:rPr>
          <w:rFonts w:ascii="Arial" w:hAnsi="Arial" w:cs="Arial"/>
          <w:b/>
          <w:bCs/>
          <w:sz w:val="24"/>
          <w:szCs w:val="24"/>
        </w:rPr>
        <w:t>ECISIÓN</w:t>
      </w:r>
    </w:p>
    <w:p w:rsidR="001F5EDC" w:rsidRPr="00383601" w:rsidRDefault="001F5EDC" w:rsidP="00383601">
      <w:pPr>
        <w:pStyle w:val="Sinespaciado"/>
        <w:spacing w:line="276" w:lineRule="auto"/>
        <w:ind w:firstLine="2835"/>
        <w:jc w:val="both"/>
        <w:rPr>
          <w:rFonts w:ascii="Arial" w:hAnsi="Arial" w:cs="Arial"/>
          <w:b/>
          <w:bCs/>
          <w:sz w:val="24"/>
          <w:szCs w:val="24"/>
        </w:rPr>
      </w:pPr>
    </w:p>
    <w:p w:rsidR="001F5EDC" w:rsidRPr="00383601" w:rsidRDefault="000D2A0F" w:rsidP="00383601">
      <w:pPr>
        <w:pStyle w:val="Sinespaciado"/>
        <w:spacing w:line="276" w:lineRule="auto"/>
        <w:ind w:firstLine="2835"/>
        <w:jc w:val="both"/>
        <w:rPr>
          <w:rFonts w:ascii="Arial" w:hAnsi="Arial" w:cs="Arial"/>
          <w:sz w:val="24"/>
          <w:szCs w:val="24"/>
        </w:rPr>
      </w:pPr>
      <w:r w:rsidRPr="00383601">
        <w:rPr>
          <w:rFonts w:ascii="Arial" w:hAnsi="Arial" w:cs="Arial"/>
          <w:sz w:val="24"/>
          <w:szCs w:val="24"/>
        </w:rPr>
        <w:t>En mérito de lo expuesto, la Sala de Decisión Civil Familia del Tribunal Superior de Pereira, administrando justicia en nombre de la Repúb</w:t>
      </w:r>
      <w:r w:rsidR="001F5EDC" w:rsidRPr="00383601">
        <w:rPr>
          <w:rFonts w:ascii="Arial" w:hAnsi="Arial" w:cs="Arial"/>
          <w:sz w:val="24"/>
          <w:szCs w:val="24"/>
        </w:rPr>
        <w:t>lica y por autoridad de la ley,</w:t>
      </w:r>
    </w:p>
    <w:p w:rsidR="00F40B36" w:rsidRPr="00383601" w:rsidRDefault="00F40B36" w:rsidP="00383601">
      <w:pPr>
        <w:pStyle w:val="Sinespaciado"/>
        <w:spacing w:line="276" w:lineRule="auto"/>
        <w:ind w:firstLine="2835"/>
        <w:jc w:val="both"/>
        <w:rPr>
          <w:rFonts w:ascii="Arial" w:hAnsi="Arial" w:cs="Arial"/>
          <w:sz w:val="24"/>
          <w:szCs w:val="24"/>
        </w:rPr>
      </w:pPr>
    </w:p>
    <w:p w:rsidR="000D2A0F" w:rsidRPr="00383601" w:rsidRDefault="000D2A0F" w:rsidP="00383601">
      <w:pPr>
        <w:pStyle w:val="Sinespaciado"/>
        <w:spacing w:line="276" w:lineRule="auto"/>
        <w:ind w:firstLine="2835"/>
        <w:jc w:val="both"/>
        <w:rPr>
          <w:rFonts w:ascii="Arial" w:hAnsi="Arial" w:cs="Arial"/>
          <w:b/>
          <w:sz w:val="24"/>
          <w:szCs w:val="24"/>
        </w:rPr>
      </w:pPr>
      <w:r w:rsidRPr="00383601">
        <w:rPr>
          <w:rFonts w:ascii="Arial" w:hAnsi="Arial" w:cs="Arial"/>
          <w:b/>
          <w:spacing w:val="-3"/>
          <w:sz w:val="24"/>
          <w:szCs w:val="24"/>
        </w:rPr>
        <w:t>RESUELVE:</w:t>
      </w:r>
    </w:p>
    <w:p w:rsidR="000D2A0F" w:rsidRPr="00383601" w:rsidRDefault="000D2A0F" w:rsidP="00383601">
      <w:pPr>
        <w:pStyle w:val="Sinespaciado2"/>
        <w:spacing w:line="276" w:lineRule="auto"/>
        <w:ind w:firstLine="2835"/>
        <w:jc w:val="both"/>
        <w:rPr>
          <w:rFonts w:ascii="Arial" w:hAnsi="Arial" w:cs="Arial"/>
          <w:spacing w:val="-3"/>
          <w:sz w:val="24"/>
          <w:szCs w:val="24"/>
        </w:rPr>
      </w:pPr>
    </w:p>
    <w:p w:rsidR="00D91011" w:rsidRPr="00383601" w:rsidRDefault="000D2A0F" w:rsidP="00383601">
      <w:pPr>
        <w:pStyle w:val="Sinespaciado1"/>
        <w:spacing w:line="276" w:lineRule="auto"/>
        <w:ind w:firstLine="2835"/>
        <w:jc w:val="both"/>
        <w:rPr>
          <w:rFonts w:ascii="Arial" w:hAnsi="Arial" w:cs="Arial"/>
          <w:sz w:val="24"/>
          <w:szCs w:val="24"/>
        </w:rPr>
      </w:pPr>
      <w:r w:rsidRPr="00383601">
        <w:rPr>
          <w:rFonts w:ascii="Arial" w:hAnsi="Arial" w:cs="Arial"/>
          <w:b/>
          <w:spacing w:val="-3"/>
          <w:sz w:val="24"/>
          <w:szCs w:val="24"/>
        </w:rPr>
        <w:t>Primero:</w:t>
      </w:r>
      <w:r w:rsidRPr="00383601">
        <w:rPr>
          <w:rFonts w:ascii="Arial" w:hAnsi="Arial" w:cs="Arial"/>
          <w:spacing w:val="-3"/>
          <w:sz w:val="24"/>
          <w:szCs w:val="24"/>
        </w:rPr>
        <w:t xml:space="preserve"> </w:t>
      </w:r>
      <w:r w:rsidR="00395D0F" w:rsidRPr="00383601">
        <w:rPr>
          <w:rFonts w:ascii="Arial" w:hAnsi="Arial" w:cs="Arial"/>
          <w:spacing w:val="-3"/>
          <w:sz w:val="24"/>
          <w:szCs w:val="24"/>
        </w:rPr>
        <w:t xml:space="preserve">DECLARAR IMPROCEDENTE </w:t>
      </w:r>
      <w:r w:rsidR="00395D0F" w:rsidRPr="00383601">
        <w:rPr>
          <w:rFonts w:ascii="Arial" w:hAnsi="Arial" w:cs="Arial"/>
          <w:spacing w:val="-3"/>
          <w:sz w:val="24"/>
          <w:szCs w:val="24"/>
          <w:lang w:val="es-ES"/>
        </w:rPr>
        <w:t>el amparo constitucional invocado</w:t>
      </w:r>
      <w:r w:rsidR="00395D0F" w:rsidRPr="00383601">
        <w:rPr>
          <w:rFonts w:ascii="Arial" w:hAnsi="Arial" w:cs="Arial"/>
          <w:sz w:val="24"/>
          <w:szCs w:val="24"/>
          <w:lang w:val="es-ES" w:eastAsia="es-ES"/>
        </w:rPr>
        <w:t xml:space="preserve"> por </w:t>
      </w:r>
      <w:r w:rsidR="00B96AA5" w:rsidRPr="00383601">
        <w:rPr>
          <w:rFonts w:ascii="Arial" w:hAnsi="Arial" w:cs="Arial"/>
          <w:sz w:val="24"/>
          <w:szCs w:val="24"/>
          <w:lang w:val="es-ES" w:eastAsia="es-ES"/>
        </w:rPr>
        <w:t>e</w:t>
      </w:r>
      <w:r w:rsidR="00A55783" w:rsidRPr="00383601">
        <w:rPr>
          <w:rFonts w:ascii="Arial" w:hAnsi="Arial" w:cs="Arial"/>
          <w:sz w:val="24"/>
          <w:szCs w:val="24"/>
          <w:lang w:val="es-ES" w:eastAsia="es-ES"/>
        </w:rPr>
        <w:t xml:space="preserve">l señor </w:t>
      </w:r>
      <w:r w:rsidR="00642BA0" w:rsidRPr="00383601">
        <w:rPr>
          <w:rFonts w:ascii="Arial" w:hAnsi="Arial" w:cs="Arial"/>
          <w:sz w:val="24"/>
          <w:szCs w:val="24"/>
          <w:lang w:val="es-ES" w:eastAsia="es-ES"/>
        </w:rPr>
        <w:t>JULIÁN ANDRÉS CORONEL RÍOS</w:t>
      </w:r>
      <w:r w:rsidR="00395D0F" w:rsidRPr="00383601">
        <w:rPr>
          <w:rFonts w:ascii="Arial" w:hAnsi="Arial" w:cs="Arial"/>
          <w:spacing w:val="-3"/>
          <w:sz w:val="24"/>
          <w:szCs w:val="24"/>
        </w:rPr>
        <w:t>, en contra de</w:t>
      </w:r>
      <w:r w:rsidR="00774E01" w:rsidRPr="00383601">
        <w:rPr>
          <w:rFonts w:ascii="Arial" w:hAnsi="Arial" w:cs="Arial"/>
          <w:spacing w:val="-3"/>
          <w:sz w:val="24"/>
          <w:szCs w:val="24"/>
        </w:rPr>
        <w:t xml:space="preserve">l </w:t>
      </w:r>
      <w:r w:rsidR="00642BA0" w:rsidRPr="00383601">
        <w:rPr>
          <w:rFonts w:ascii="Arial" w:hAnsi="Arial" w:cs="Arial"/>
          <w:sz w:val="24"/>
          <w:szCs w:val="24"/>
          <w:lang w:val="es-ES" w:eastAsia="es-ES"/>
        </w:rPr>
        <w:t>MINISTERIO DE RELACIONES EXTERIORES, MIGRACIÓN COLOMBIA, CONSULADO DE COLOMBIA EN BUENOS AIRES, CANCILLERIA DE COLOMBIA, MINISTERIO DE TRANSPORTE y la PRESIDENCIA DE LA REPÚBLICA</w:t>
      </w:r>
      <w:r w:rsidR="00642BA0" w:rsidRPr="00383601">
        <w:rPr>
          <w:rFonts w:ascii="Arial" w:hAnsi="Arial" w:cs="Arial"/>
          <w:spacing w:val="-3"/>
          <w:sz w:val="24"/>
          <w:szCs w:val="24"/>
        </w:rPr>
        <w:t>, al que se vinculó a la aerolínea LATAM AIRLINES COLOMBIA y a la UNIDAD ADMINISTRATIVA ESPECIAL DE AERONÁUTICA CIVIL DE COLOMBIA</w:t>
      </w:r>
      <w:r w:rsidRPr="00383601">
        <w:rPr>
          <w:rFonts w:ascii="Arial" w:hAnsi="Arial" w:cs="Arial"/>
          <w:sz w:val="24"/>
          <w:szCs w:val="24"/>
        </w:rPr>
        <w:t>.</w:t>
      </w:r>
    </w:p>
    <w:p w:rsidR="00D91011" w:rsidRPr="00383601" w:rsidRDefault="00D91011" w:rsidP="00383601">
      <w:pPr>
        <w:pStyle w:val="Sinespaciado"/>
        <w:spacing w:line="276" w:lineRule="auto"/>
        <w:ind w:firstLine="2835"/>
        <w:jc w:val="both"/>
        <w:rPr>
          <w:rFonts w:ascii="Arial" w:hAnsi="Arial" w:cs="Arial"/>
          <w:sz w:val="24"/>
          <w:szCs w:val="24"/>
        </w:rPr>
      </w:pPr>
    </w:p>
    <w:p w:rsidR="00D91011" w:rsidRPr="00383601" w:rsidRDefault="00774E01" w:rsidP="00383601">
      <w:pPr>
        <w:pStyle w:val="Sinespaciado"/>
        <w:spacing w:line="276" w:lineRule="auto"/>
        <w:ind w:firstLine="2835"/>
        <w:jc w:val="both"/>
        <w:rPr>
          <w:rFonts w:ascii="Arial" w:hAnsi="Arial" w:cs="Arial"/>
          <w:spacing w:val="-3"/>
          <w:sz w:val="24"/>
          <w:szCs w:val="24"/>
        </w:rPr>
      </w:pPr>
      <w:r w:rsidRPr="00383601">
        <w:rPr>
          <w:rFonts w:ascii="Arial" w:hAnsi="Arial" w:cs="Arial"/>
          <w:b/>
          <w:spacing w:val="-3"/>
          <w:sz w:val="24"/>
          <w:szCs w:val="24"/>
        </w:rPr>
        <w:t>Segundo</w:t>
      </w:r>
      <w:r w:rsidR="000D2A0F" w:rsidRPr="00383601">
        <w:rPr>
          <w:rFonts w:ascii="Arial" w:hAnsi="Arial" w:cs="Arial"/>
          <w:b/>
          <w:spacing w:val="-3"/>
          <w:sz w:val="24"/>
          <w:szCs w:val="24"/>
        </w:rPr>
        <w:t>:</w:t>
      </w:r>
      <w:r w:rsidR="000D2A0F" w:rsidRPr="00383601">
        <w:rPr>
          <w:rFonts w:ascii="Arial" w:hAnsi="Arial" w:cs="Arial"/>
          <w:spacing w:val="-3"/>
          <w:sz w:val="24"/>
          <w:szCs w:val="24"/>
        </w:rPr>
        <w:t xml:space="preserve"> </w:t>
      </w:r>
      <w:r w:rsidR="00395D0F" w:rsidRPr="00383601">
        <w:rPr>
          <w:rFonts w:ascii="Arial" w:hAnsi="Arial" w:cs="Arial"/>
          <w:spacing w:val="-3"/>
          <w:sz w:val="24"/>
          <w:szCs w:val="24"/>
        </w:rPr>
        <w:t>Notifíquese esta decisión a las partes por el medio más expedito posible (Art. 5o. Dto. 306 de 1992).</w:t>
      </w:r>
    </w:p>
    <w:p w:rsidR="00D91011" w:rsidRPr="00383601" w:rsidRDefault="00D91011" w:rsidP="00383601">
      <w:pPr>
        <w:pStyle w:val="Sinespaciado"/>
        <w:spacing w:line="276" w:lineRule="auto"/>
        <w:ind w:firstLine="2835"/>
        <w:jc w:val="both"/>
        <w:rPr>
          <w:rFonts w:ascii="Arial" w:hAnsi="Arial" w:cs="Arial"/>
          <w:spacing w:val="-3"/>
          <w:sz w:val="24"/>
          <w:szCs w:val="24"/>
        </w:rPr>
      </w:pPr>
    </w:p>
    <w:p w:rsidR="00D91011" w:rsidRPr="00383601" w:rsidRDefault="00B96AA5" w:rsidP="00383601">
      <w:pPr>
        <w:pStyle w:val="Sinespaciado"/>
        <w:spacing w:line="276" w:lineRule="auto"/>
        <w:ind w:firstLine="2835"/>
        <w:jc w:val="both"/>
        <w:rPr>
          <w:rFonts w:ascii="Arial" w:hAnsi="Arial" w:cs="Arial"/>
          <w:spacing w:val="-3"/>
          <w:sz w:val="24"/>
          <w:szCs w:val="24"/>
        </w:rPr>
      </w:pPr>
      <w:r w:rsidRPr="00383601">
        <w:rPr>
          <w:rFonts w:ascii="Arial" w:hAnsi="Arial" w:cs="Arial"/>
          <w:b/>
          <w:spacing w:val="-3"/>
          <w:sz w:val="24"/>
          <w:szCs w:val="24"/>
          <w:lang w:val="es-CO" w:eastAsia="en-US"/>
        </w:rPr>
        <w:t>Tercero</w:t>
      </w:r>
      <w:r w:rsidR="006A623E" w:rsidRPr="00383601">
        <w:rPr>
          <w:rFonts w:ascii="Arial" w:hAnsi="Arial" w:cs="Arial"/>
          <w:b/>
          <w:spacing w:val="-3"/>
          <w:sz w:val="24"/>
          <w:szCs w:val="24"/>
        </w:rPr>
        <w:t>:</w:t>
      </w:r>
      <w:r w:rsidR="006A623E" w:rsidRPr="00383601">
        <w:rPr>
          <w:rFonts w:ascii="Arial" w:hAnsi="Arial" w:cs="Arial"/>
          <w:spacing w:val="-3"/>
          <w:sz w:val="24"/>
          <w:szCs w:val="24"/>
        </w:rPr>
        <w:t xml:space="preserve"> </w:t>
      </w:r>
      <w:r w:rsidR="00395D0F" w:rsidRPr="00383601">
        <w:rPr>
          <w:rFonts w:ascii="Arial" w:hAnsi="Arial" w:cs="Arial"/>
          <w:spacing w:val="-3"/>
          <w:sz w:val="24"/>
          <w:szCs w:val="24"/>
        </w:rPr>
        <w:t>De no ser impugnada esta decisión, remítase el expediente a la Corte Constitucional para su eventual revisión.</w:t>
      </w:r>
    </w:p>
    <w:p w:rsidR="00D91011" w:rsidRPr="00383601" w:rsidRDefault="00D91011" w:rsidP="00383601">
      <w:pPr>
        <w:pStyle w:val="Sinespaciado"/>
        <w:spacing w:line="276" w:lineRule="auto"/>
        <w:ind w:firstLine="2835"/>
        <w:jc w:val="both"/>
        <w:rPr>
          <w:rFonts w:ascii="Arial" w:hAnsi="Arial" w:cs="Arial"/>
          <w:spacing w:val="-3"/>
          <w:sz w:val="24"/>
          <w:szCs w:val="24"/>
        </w:rPr>
      </w:pPr>
    </w:p>
    <w:p w:rsidR="00D91011" w:rsidRPr="00383601" w:rsidRDefault="00B96AA5" w:rsidP="00383601">
      <w:pPr>
        <w:pStyle w:val="Sinespaciado1"/>
        <w:spacing w:line="276" w:lineRule="auto"/>
        <w:ind w:firstLine="2835"/>
        <w:jc w:val="both"/>
        <w:rPr>
          <w:rFonts w:ascii="Arial" w:hAnsi="Arial" w:cs="Arial"/>
          <w:spacing w:val="-3"/>
          <w:sz w:val="24"/>
          <w:szCs w:val="24"/>
        </w:rPr>
      </w:pPr>
      <w:r w:rsidRPr="00383601">
        <w:rPr>
          <w:rFonts w:ascii="Arial" w:hAnsi="Arial" w:cs="Arial"/>
          <w:b/>
          <w:spacing w:val="-3"/>
          <w:sz w:val="24"/>
          <w:szCs w:val="24"/>
        </w:rPr>
        <w:t>Cuarto</w:t>
      </w:r>
      <w:r w:rsidR="006A623E" w:rsidRPr="00383601">
        <w:rPr>
          <w:rFonts w:ascii="Arial" w:hAnsi="Arial" w:cs="Arial"/>
          <w:b/>
          <w:spacing w:val="-3"/>
          <w:sz w:val="24"/>
          <w:szCs w:val="24"/>
        </w:rPr>
        <w:t>:</w:t>
      </w:r>
      <w:r w:rsidR="006A623E" w:rsidRPr="00383601">
        <w:rPr>
          <w:rFonts w:ascii="Arial" w:hAnsi="Arial" w:cs="Arial"/>
          <w:spacing w:val="-3"/>
          <w:sz w:val="24"/>
          <w:szCs w:val="24"/>
        </w:rPr>
        <w:t xml:space="preserve"> </w:t>
      </w:r>
      <w:r w:rsidR="00EA5DBF" w:rsidRPr="00383601">
        <w:rPr>
          <w:rFonts w:ascii="Arial" w:hAnsi="Arial" w:cs="Arial"/>
          <w:spacing w:val="-3"/>
          <w:sz w:val="24"/>
          <w:szCs w:val="24"/>
        </w:rPr>
        <w:t>Archivar el expediente, previa anotación en los libros radicadores, una vez agotado el trámite ante la Corte Constitucional.</w:t>
      </w:r>
    </w:p>
    <w:p w:rsidR="00D91011" w:rsidRPr="00383601" w:rsidRDefault="00D91011" w:rsidP="00383601">
      <w:pPr>
        <w:pStyle w:val="Sinespaciado"/>
        <w:spacing w:line="276" w:lineRule="auto"/>
        <w:ind w:firstLine="2835"/>
        <w:jc w:val="both"/>
        <w:rPr>
          <w:rFonts w:ascii="Arial" w:hAnsi="Arial" w:cs="Arial"/>
          <w:spacing w:val="-3"/>
          <w:sz w:val="24"/>
          <w:szCs w:val="24"/>
          <w:lang w:val="es-CO" w:eastAsia="en-US"/>
        </w:rPr>
      </w:pPr>
    </w:p>
    <w:p w:rsidR="00D91011" w:rsidRPr="00383601" w:rsidRDefault="000D2A0F" w:rsidP="00383601">
      <w:pPr>
        <w:pStyle w:val="Sinespaciado"/>
        <w:spacing w:line="276" w:lineRule="auto"/>
        <w:ind w:firstLine="2835"/>
        <w:jc w:val="both"/>
        <w:rPr>
          <w:rFonts w:ascii="Arial" w:hAnsi="Arial" w:cs="Arial"/>
          <w:spacing w:val="-3"/>
          <w:sz w:val="24"/>
          <w:szCs w:val="24"/>
        </w:rPr>
      </w:pPr>
      <w:r w:rsidRPr="00383601">
        <w:rPr>
          <w:rFonts w:ascii="Arial" w:hAnsi="Arial" w:cs="Arial"/>
          <w:spacing w:val="-3"/>
          <w:sz w:val="24"/>
          <w:szCs w:val="24"/>
        </w:rPr>
        <w:t>Notifíquese y cúmplase.</w:t>
      </w:r>
    </w:p>
    <w:p w:rsidR="007733D2" w:rsidRPr="00383601" w:rsidRDefault="007733D2" w:rsidP="00383601">
      <w:pPr>
        <w:pStyle w:val="Sinespaciado"/>
        <w:spacing w:line="276" w:lineRule="auto"/>
        <w:ind w:firstLine="2835"/>
        <w:jc w:val="both"/>
        <w:rPr>
          <w:rFonts w:ascii="Arial" w:hAnsi="Arial" w:cs="Arial"/>
          <w:spacing w:val="-3"/>
          <w:sz w:val="24"/>
          <w:szCs w:val="24"/>
        </w:rPr>
      </w:pPr>
    </w:p>
    <w:p w:rsidR="00D813A9" w:rsidRPr="00383601" w:rsidRDefault="000D2A0F" w:rsidP="00383601">
      <w:pPr>
        <w:pStyle w:val="Sinespaciado"/>
        <w:spacing w:line="276" w:lineRule="auto"/>
        <w:ind w:firstLine="2835"/>
        <w:jc w:val="both"/>
        <w:rPr>
          <w:rFonts w:ascii="Arial" w:hAnsi="Arial" w:cs="Arial"/>
          <w:spacing w:val="-3"/>
          <w:sz w:val="24"/>
          <w:szCs w:val="24"/>
        </w:rPr>
      </w:pPr>
      <w:r w:rsidRPr="00383601">
        <w:rPr>
          <w:rFonts w:ascii="Arial" w:hAnsi="Arial" w:cs="Arial"/>
          <w:spacing w:val="-3"/>
          <w:sz w:val="24"/>
          <w:szCs w:val="24"/>
        </w:rPr>
        <w:t>Los Magistrados,</w:t>
      </w:r>
    </w:p>
    <w:p w:rsidR="00C57197" w:rsidRDefault="00C57197" w:rsidP="00383601">
      <w:pPr>
        <w:pStyle w:val="Sinespaciado"/>
        <w:spacing w:line="276" w:lineRule="auto"/>
        <w:ind w:firstLine="2835"/>
        <w:jc w:val="both"/>
        <w:rPr>
          <w:rFonts w:ascii="Arial" w:hAnsi="Arial" w:cs="Arial"/>
          <w:spacing w:val="-3"/>
          <w:sz w:val="24"/>
          <w:szCs w:val="24"/>
        </w:rPr>
      </w:pPr>
    </w:p>
    <w:p w:rsidR="00080985" w:rsidRPr="00383601" w:rsidRDefault="00080985" w:rsidP="00383601">
      <w:pPr>
        <w:pStyle w:val="Sinespaciado"/>
        <w:spacing w:line="276" w:lineRule="auto"/>
        <w:ind w:firstLine="2835"/>
        <w:jc w:val="both"/>
        <w:rPr>
          <w:rFonts w:ascii="Arial" w:hAnsi="Arial" w:cs="Arial"/>
          <w:spacing w:val="-3"/>
          <w:sz w:val="24"/>
          <w:szCs w:val="24"/>
        </w:rPr>
      </w:pPr>
    </w:p>
    <w:p w:rsidR="00D86B4E" w:rsidRPr="00383601" w:rsidRDefault="00D86B4E" w:rsidP="00383601">
      <w:pPr>
        <w:pStyle w:val="Sinespaciado"/>
        <w:spacing w:line="276" w:lineRule="auto"/>
        <w:ind w:firstLine="2835"/>
        <w:jc w:val="both"/>
        <w:rPr>
          <w:rFonts w:ascii="Arial" w:hAnsi="Arial" w:cs="Arial"/>
          <w:b/>
          <w:spacing w:val="-3"/>
          <w:sz w:val="24"/>
          <w:szCs w:val="24"/>
        </w:rPr>
      </w:pPr>
    </w:p>
    <w:p w:rsidR="00F40B36" w:rsidRPr="00383601" w:rsidRDefault="000D2A0F" w:rsidP="00383601">
      <w:pPr>
        <w:pStyle w:val="Sinespaciado"/>
        <w:spacing w:line="276" w:lineRule="auto"/>
        <w:ind w:firstLine="2835"/>
        <w:jc w:val="both"/>
        <w:rPr>
          <w:rFonts w:ascii="Arial" w:hAnsi="Arial" w:cs="Arial"/>
          <w:b/>
          <w:spacing w:val="-3"/>
          <w:sz w:val="24"/>
          <w:szCs w:val="24"/>
        </w:rPr>
      </w:pPr>
      <w:r w:rsidRPr="00383601">
        <w:rPr>
          <w:rFonts w:ascii="Arial" w:hAnsi="Arial" w:cs="Arial"/>
          <w:b/>
          <w:spacing w:val="-3"/>
          <w:sz w:val="24"/>
          <w:szCs w:val="24"/>
        </w:rPr>
        <w:t>EDDER JIMMY SÁNCHEZ CALAMBÁS</w:t>
      </w:r>
    </w:p>
    <w:p w:rsidR="00C57197" w:rsidRDefault="00C57197" w:rsidP="00383601">
      <w:pPr>
        <w:pStyle w:val="Sinespaciado"/>
        <w:spacing w:line="276" w:lineRule="auto"/>
        <w:jc w:val="both"/>
        <w:rPr>
          <w:rFonts w:ascii="Arial" w:hAnsi="Arial" w:cs="Arial"/>
          <w:b/>
          <w:sz w:val="24"/>
          <w:szCs w:val="24"/>
        </w:rPr>
      </w:pPr>
    </w:p>
    <w:p w:rsidR="00080985" w:rsidRDefault="00080985" w:rsidP="00383601">
      <w:pPr>
        <w:pStyle w:val="Sinespaciado"/>
        <w:spacing w:line="276" w:lineRule="auto"/>
        <w:jc w:val="both"/>
        <w:rPr>
          <w:rFonts w:ascii="Arial" w:hAnsi="Arial" w:cs="Arial"/>
          <w:b/>
          <w:sz w:val="24"/>
          <w:szCs w:val="24"/>
        </w:rPr>
      </w:pPr>
      <w:bookmarkStart w:id="1" w:name="_GoBack"/>
      <w:bookmarkEnd w:id="1"/>
    </w:p>
    <w:p w:rsidR="00080985" w:rsidRPr="00383601" w:rsidRDefault="00080985" w:rsidP="00383601">
      <w:pPr>
        <w:pStyle w:val="Sinespaciado"/>
        <w:spacing w:line="276" w:lineRule="auto"/>
        <w:jc w:val="both"/>
        <w:rPr>
          <w:rFonts w:ascii="Arial" w:hAnsi="Arial" w:cs="Arial"/>
          <w:b/>
          <w:sz w:val="24"/>
          <w:szCs w:val="24"/>
        </w:rPr>
      </w:pPr>
    </w:p>
    <w:p w:rsidR="006563F5" w:rsidRPr="00383601" w:rsidRDefault="000D2A0F" w:rsidP="00383601">
      <w:pPr>
        <w:pStyle w:val="Sinespaciado"/>
        <w:spacing w:line="276" w:lineRule="auto"/>
        <w:jc w:val="both"/>
        <w:rPr>
          <w:rFonts w:ascii="Arial" w:hAnsi="Arial" w:cs="Arial"/>
          <w:b/>
          <w:sz w:val="24"/>
          <w:szCs w:val="24"/>
        </w:rPr>
      </w:pPr>
      <w:r w:rsidRPr="00383601">
        <w:rPr>
          <w:rFonts w:ascii="Arial" w:hAnsi="Arial" w:cs="Arial"/>
          <w:b/>
          <w:sz w:val="24"/>
          <w:szCs w:val="24"/>
        </w:rPr>
        <w:t>JAIME ALBERTO SARAZA</w:t>
      </w:r>
      <w:r w:rsidR="00D91011" w:rsidRPr="00383601">
        <w:rPr>
          <w:rFonts w:ascii="Arial" w:hAnsi="Arial" w:cs="Arial"/>
          <w:b/>
          <w:sz w:val="24"/>
          <w:szCs w:val="24"/>
        </w:rPr>
        <w:t xml:space="preserve"> NARANJO</w:t>
      </w:r>
      <w:r w:rsidR="00847936" w:rsidRPr="00383601">
        <w:rPr>
          <w:rFonts w:ascii="Arial" w:hAnsi="Arial" w:cs="Arial"/>
          <w:b/>
          <w:sz w:val="24"/>
          <w:szCs w:val="24"/>
        </w:rPr>
        <w:tab/>
        <w:t xml:space="preserve">       </w:t>
      </w:r>
      <w:r w:rsidRPr="00383601">
        <w:rPr>
          <w:rFonts w:ascii="Arial" w:hAnsi="Arial" w:cs="Arial"/>
          <w:b/>
          <w:sz w:val="24"/>
          <w:szCs w:val="24"/>
        </w:rPr>
        <w:t>CLAUDIA MARÍA ARCILA RÍOS</w:t>
      </w:r>
    </w:p>
    <w:p w:rsidR="00CF557D" w:rsidRDefault="00383601" w:rsidP="00383601">
      <w:pPr>
        <w:pStyle w:val="Sinespaciado"/>
        <w:spacing w:line="276" w:lineRule="auto"/>
        <w:jc w:val="both"/>
        <w:rPr>
          <w:rFonts w:ascii="Arial" w:hAnsi="Arial" w:cs="Arial"/>
          <w:sz w:val="24"/>
          <w:szCs w:val="24"/>
        </w:rPr>
      </w:pPr>
      <w:r w:rsidRPr="00383601">
        <w:rPr>
          <w:rFonts w:ascii="Arial" w:hAnsi="Arial" w:cs="Arial"/>
          <w:sz w:val="24"/>
          <w:szCs w:val="24"/>
        </w:rPr>
        <w:tab/>
      </w:r>
      <w:r w:rsidRPr="00383601">
        <w:rPr>
          <w:rFonts w:ascii="Arial" w:hAnsi="Arial" w:cs="Arial"/>
          <w:sz w:val="24"/>
          <w:szCs w:val="24"/>
        </w:rPr>
        <w:tab/>
      </w:r>
      <w:r w:rsidRPr="00383601">
        <w:rPr>
          <w:rFonts w:ascii="Arial" w:hAnsi="Arial" w:cs="Arial"/>
          <w:sz w:val="24"/>
          <w:szCs w:val="24"/>
        </w:rPr>
        <w:tab/>
      </w:r>
      <w:r w:rsidRPr="00383601">
        <w:rPr>
          <w:rFonts w:ascii="Arial" w:hAnsi="Arial" w:cs="Arial"/>
          <w:sz w:val="24"/>
          <w:szCs w:val="24"/>
        </w:rPr>
        <w:tab/>
      </w:r>
      <w:r w:rsidRPr="00383601">
        <w:rPr>
          <w:rFonts w:ascii="Arial" w:hAnsi="Arial" w:cs="Arial"/>
          <w:sz w:val="24"/>
          <w:szCs w:val="24"/>
        </w:rPr>
        <w:tab/>
      </w:r>
      <w:r w:rsidRPr="00383601">
        <w:rPr>
          <w:rFonts w:ascii="Arial" w:hAnsi="Arial" w:cs="Arial"/>
          <w:sz w:val="24"/>
          <w:szCs w:val="24"/>
        </w:rPr>
        <w:tab/>
      </w:r>
      <w:r w:rsidRPr="00383601">
        <w:rPr>
          <w:rFonts w:ascii="Arial" w:hAnsi="Arial" w:cs="Arial"/>
          <w:sz w:val="24"/>
          <w:szCs w:val="24"/>
        </w:rPr>
        <w:tab/>
      </w:r>
      <w:r w:rsidRPr="00383601">
        <w:rPr>
          <w:rFonts w:ascii="Arial" w:hAnsi="Arial" w:cs="Arial"/>
          <w:b/>
          <w:sz w:val="24"/>
          <w:szCs w:val="24"/>
        </w:rPr>
        <w:t xml:space="preserve">       </w:t>
      </w:r>
      <w:r w:rsidRPr="00383601">
        <w:rPr>
          <w:rFonts w:ascii="Arial" w:hAnsi="Arial" w:cs="Arial"/>
          <w:sz w:val="24"/>
          <w:szCs w:val="24"/>
        </w:rPr>
        <w:t>Con salvamento de voto</w:t>
      </w:r>
    </w:p>
    <w:p w:rsidR="00080985" w:rsidRDefault="00080985">
      <w:pPr>
        <w:spacing w:after="160" w:line="259" w:lineRule="auto"/>
        <w:rPr>
          <w:rFonts w:ascii="Arial" w:hAnsi="Arial" w:cs="Arial"/>
          <w:sz w:val="24"/>
          <w:szCs w:val="24"/>
        </w:rPr>
      </w:pPr>
      <w:r>
        <w:rPr>
          <w:rFonts w:ascii="Arial" w:hAnsi="Arial" w:cs="Arial"/>
          <w:sz w:val="24"/>
          <w:szCs w:val="24"/>
        </w:rPr>
        <w:br w:type="page"/>
      </w:r>
    </w:p>
    <w:p w:rsidR="00080985" w:rsidRDefault="00080985" w:rsidP="00080985">
      <w:pPr>
        <w:overflowPunct w:val="0"/>
        <w:autoSpaceDE w:val="0"/>
        <w:autoSpaceDN w:val="0"/>
        <w:adjustRightInd w:val="0"/>
        <w:jc w:val="both"/>
        <w:textAlignment w:val="baseline"/>
        <w:rPr>
          <w:rFonts w:ascii="Tahoma" w:hAnsi="Tahoma" w:cs="Tahoma"/>
          <w:sz w:val="24"/>
          <w:szCs w:val="24"/>
          <w:lang w:val="es-ES_tradnl"/>
        </w:rPr>
      </w:pPr>
      <w:r w:rsidRPr="00080985">
        <w:rPr>
          <w:rFonts w:ascii="Tahoma" w:hAnsi="Tahoma" w:cs="Tahoma"/>
          <w:sz w:val="24"/>
          <w:szCs w:val="24"/>
          <w:lang w:val="es-ES_tradnl"/>
        </w:rPr>
        <w:lastRenderedPageBreak/>
        <w:t>Pereira, mayo 21 de 2020</w:t>
      </w:r>
    </w:p>
    <w:p w:rsidR="00080985" w:rsidRDefault="00080985" w:rsidP="00080985">
      <w:pPr>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overflowPunct w:val="0"/>
        <w:autoSpaceDE w:val="0"/>
        <w:autoSpaceDN w:val="0"/>
        <w:adjustRightInd w:val="0"/>
        <w:jc w:val="both"/>
        <w:textAlignment w:val="baseline"/>
        <w:rPr>
          <w:rFonts w:ascii="Tahoma" w:hAnsi="Tahoma" w:cs="Tahoma"/>
          <w:b/>
          <w:sz w:val="24"/>
          <w:szCs w:val="24"/>
          <w:lang w:val="es-ES_tradnl"/>
        </w:rPr>
      </w:pPr>
      <w:r w:rsidRPr="00080985">
        <w:rPr>
          <w:rFonts w:ascii="Tahoma" w:hAnsi="Tahoma" w:cs="Tahoma"/>
          <w:b/>
          <w:sz w:val="24"/>
          <w:szCs w:val="24"/>
          <w:lang w:val="es-ES_tradnl"/>
        </w:rPr>
        <w:t>SALVAMENTO DE VOTO</w:t>
      </w:r>
    </w:p>
    <w:p w:rsidR="00080985" w:rsidRPr="00080985" w:rsidRDefault="00080985" w:rsidP="00080985">
      <w:pPr>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overflowPunct w:val="0"/>
        <w:autoSpaceDE w:val="0"/>
        <w:autoSpaceDN w:val="0"/>
        <w:adjustRightInd w:val="0"/>
        <w:jc w:val="both"/>
        <w:textAlignment w:val="baseline"/>
        <w:rPr>
          <w:rFonts w:ascii="Tahoma" w:hAnsi="Tahoma" w:cs="Tahoma"/>
          <w:sz w:val="22"/>
          <w:szCs w:val="24"/>
          <w:lang w:val="es-ES_tradnl"/>
        </w:rPr>
      </w:pPr>
      <w:r w:rsidRPr="00080985">
        <w:rPr>
          <w:rFonts w:ascii="Tahoma" w:hAnsi="Tahoma" w:cs="Tahoma"/>
          <w:sz w:val="22"/>
          <w:szCs w:val="24"/>
          <w:lang w:val="es-ES_tradnl"/>
        </w:rPr>
        <w:t>Magistrado ponente</w:t>
      </w:r>
      <w:r w:rsidRPr="00080985">
        <w:rPr>
          <w:rFonts w:ascii="Tahoma" w:hAnsi="Tahoma" w:cs="Tahoma"/>
          <w:sz w:val="22"/>
          <w:szCs w:val="24"/>
          <w:lang w:val="es-ES_tradnl"/>
        </w:rPr>
        <w:tab/>
        <w:t xml:space="preserve">: </w:t>
      </w:r>
      <w:proofErr w:type="spellStart"/>
      <w:r w:rsidRPr="00080985">
        <w:rPr>
          <w:rFonts w:ascii="Tahoma" w:hAnsi="Tahoma" w:cs="Tahoma"/>
          <w:sz w:val="22"/>
          <w:szCs w:val="24"/>
          <w:lang w:val="es-ES_tradnl"/>
        </w:rPr>
        <w:t>Edder</w:t>
      </w:r>
      <w:proofErr w:type="spellEnd"/>
      <w:r w:rsidRPr="00080985">
        <w:rPr>
          <w:rFonts w:ascii="Tahoma" w:hAnsi="Tahoma" w:cs="Tahoma"/>
          <w:sz w:val="22"/>
          <w:szCs w:val="24"/>
          <w:lang w:val="es-ES_tradnl"/>
        </w:rPr>
        <w:t xml:space="preserve"> Jimmy Sánchez </w:t>
      </w:r>
      <w:proofErr w:type="spellStart"/>
      <w:r w:rsidRPr="00080985">
        <w:rPr>
          <w:rFonts w:ascii="Tahoma" w:hAnsi="Tahoma" w:cs="Tahoma"/>
          <w:sz w:val="22"/>
          <w:szCs w:val="24"/>
          <w:lang w:val="es-ES_tradnl"/>
        </w:rPr>
        <w:t>Calambás</w:t>
      </w:r>
      <w:proofErr w:type="spellEnd"/>
    </w:p>
    <w:p w:rsidR="00080985" w:rsidRPr="00080985" w:rsidRDefault="00080985" w:rsidP="00080985">
      <w:pPr>
        <w:overflowPunct w:val="0"/>
        <w:autoSpaceDE w:val="0"/>
        <w:autoSpaceDN w:val="0"/>
        <w:adjustRightInd w:val="0"/>
        <w:textAlignment w:val="baseline"/>
        <w:rPr>
          <w:rFonts w:ascii="Tahoma" w:hAnsi="Tahoma" w:cs="Tahoma"/>
          <w:bCs/>
          <w:sz w:val="22"/>
          <w:szCs w:val="24"/>
          <w:lang w:val="es-ES_tradnl"/>
        </w:rPr>
      </w:pPr>
      <w:r w:rsidRPr="00080985">
        <w:rPr>
          <w:rFonts w:ascii="Tahoma" w:hAnsi="Tahoma" w:cs="Tahoma"/>
          <w:sz w:val="22"/>
          <w:szCs w:val="24"/>
          <w:lang w:val="es-ES_tradnl"/>
        </w:rPr>
        <w:t>Expediente No.</w:t>
      </w:r>
      <w:r w:rsidRPr="00080985">
        <w:rPr>
          <w:rFonts w:ascii="Tahoma" w:hAnsi="Tahoma" w:cs="Tahoma"/>
          <w:sz w:val="22"/>
          <w:szCs w:val="24"/>
          <w:lang w:val="es-ES_tradnl"/>
        </w:rPr>
        <w:tab/>
        <w:t>: 66001-22-13-000-2020-00058-00</w:t>
      </w:r>
    </w:p>
    <w:p w:rsidR="00080985" w:rsidRPr="00080985" w:rsidRDefault="00080985" w:rsidP="00080985">
      <w:pPr>
        <w:overflowPunct w:val="0"/>
        <w:autoSpaceDE w:val="0"/>
        <w:autoSpaceDN w:val="0"/>
        <w:adjustRightInd w:val="0"/>
        <w:jc w:val="both"/>
        <w:textAlignment w:val="baseline"/>
        <w:rPr>
          <w:rFonts w:ascii="Tahoma" w:hAnsi="Tahoma" w:cs="Tahoma"/>
          <w:sz w:val="22"/>
          <w:szCs w:val="24"/>
          <w:lang w:val="es-ES_tradnl"/>
        </w:rPr>
      </w:pPr>
      <w:r w:rsidRPr="00080985">
        <w:rPr>
          <w:rFonts w:ascii="Tahoma" w:hAnsi="Tahoma" w:cs="Tahoma"/>
          <w:sz w:val="22"/>
          <w:szCs w:val="24"/>
          <w:lang w:val="es-ES_tradnl"/>
        </w:rPr>
        <w:t>Proceso</w:t>
      </w:r>
      <w:r w:rsidRPr="00080985">
        <w:rPr>
          <w:rFonts w:ascii="Tahoma" w:hAnsi="Tahoma" w:cs="Tahoma"/>
          <w:sz w:val="22"/>
          <w:szCs w:val="24"/>
          <w:lang w:val="es-ES_tradnl"/>
        </w:rPr>
        <w:tab/>
      </w:r>
      <w:r w:rsidRPr="00080985">
        <w:rPr>
          <w:rFonts w:ascii="Tahoma" w:hAnsi="Tahoma" w:cs="Tahoma"/>
          <w:sz w:val="22"/>
          <w:szCs w:val="24"/>
          <w:lang w:val="es-ES_tradnl"/>
        </w:rPr>
        <w:tab/>
        <w:t xml:space="preserve">: Acción de tutela </w:t>
      </w:r>
    </w:p>
    <w:p w:rsidR="00080985" w:rsidRPr="00080985" w:rsidRDefault="00080985" w:rsidP="00080985">
      <w:pPr>
        <w:overflowPunct w:val="0"/>
        <w:autoSpaceDE w:val="0"/>
        <w:autoSpaceDN w:val="0"/>
        <w:adjustRightInd w:val="0"/>
        <w:jc w:val="both"/>
        <w:textAlignment w:val="baseline"/>
        <w:rPr>
          <w:rFonts w:ascii="Tahoma" w:hAnsi="Tahoma" w:cs="Tahoma"/>
          <w:sz w:val="22"/>
          <w:szCs w:val="24"/>
          <w:lang w:val="es-ES_tradnl"/>
        </w:rPr>
      </w:pPr>
      <w:r w:rsidRPr="00080985">
        <w:rPr>
          <w:rFonts w:ascii="Tahoma" w:hAnsi="Tahoma" w:cs="Tahoma"/>
          <w:sz w:val="22"/>
          <w:szCs w:val="24"/>
          <w:lang w:val="es-ES_tradnl"/>
        </w:rPr>
        <w:t>Demandante</w:t>
      </w:r>
      <w:r>
        <w:rPr>
          <w:rFonts w:ascii="Tahoma" w:hAnsi="Tahoma" w:cs="Tahoma"/>
          <w:sz w:val="22"/>
          <w:szCs w:val="24"/>
          <w:lang w:val="es-ES_tradnl"/>
        </w:rPr>
        <w:tab/>
      </w:r>
      <w:r>
        <w:rPr>
          <w:rFonts w:ascii="Tahoma" w:hAnsi="Tahoma" w:cs="Tahoma"/>
          <w:sz w:val="22"/>
          <w:szCs w:val="24"/>
          <w:lang w:val="es-ES_tradnl"/>
        </w:rPr>
        <w:tab/>
      </w:r>
      <w:r w:rsidRPr="00080985">
        <w:rPr>
          <w:rFonts w:ascii="Tahoma" w:hAnsi="Tahoma" w:cs="Tahoma"/>
          <w:sz w:val="22"/>
          <w:szCs w:val="24"/>
          <w:lang w:val="es-ES_tradnl"/>
        </w:rPr>
        <w:t>: Julián Andrés Coronel Ríos</w:t>
      </w:r>
    </w:p>
    <w:p w:rsidR="00080985" w:rsidRPr="00080985" w:rsidRDefault="00080985" w:rsidP="00080985">
      <w:pPr>
        <w:overflowPunct w:val="0"/>
        <w:autoSpaceDE w:val="0"/>
        <w:autoSpaceDN w:val="0"/>
        <w:adjustRightInd w:val="0"/>
        <w:jc w:val="both"/>
        <w:textAlignment w:val="baseline"/>
        <w:rPr>
          <w:rFonts w:ascii="Tahoma" w:hAnsi="Tahoma" w:cs="Tahoma"/>
          <w:sz w:val="22"/>
          <w:szCs w:val="24"/>
          <w:lang w:val="es-ES_tradnl"/>
        </w:rPr>
      </w:pPr>
      <w:r w:rsidRPr="00080985">
        <w:rPr>
          <w:rFonts w:ascii="Tahoma" w:hAnsi="Tahoma" w:cs="Tahoma"/>
          <w:sz w:val="22"/>
          <w:szCs w:val="24"/>
          <w:lang w:val="es-ES_tradnl"/>
        </w:rPr>
        <w:t>Demandado</w:t>
      </w:r>
      <w:r>
        <w:rPr>
          <w:rFonts w:ascii="Tahoma" w:hAnsi="Tahoma" w:cs="Tahoma"/>
          <w:sz w:val="22"/>
          <w:szCs w:val="24"/>
          <w:lang w:val="es-ES_tradnl"/>
        </w:rPr>
        <w:tab/>
      </w:r>
      <w:r w:rsidRPr="00080985">
        <w:rPr>
          <w:rFonts w:ascii="Tahoma" w:hAnsi="Tahoma" w:cs="Tahoma"/>
          <w:sz w:val="22"/>
          <w:szCs w:val="24"/>
          <w:lang w:val="es-ES_tradnl"/>
        </w:rPr>
        <w:tab/>
        <w:t>: Presidencia de la Republica y otros</w:t>
      </w:r>
    </w:p>
    <w:p w:rsidR="00080985" w:rsidRPr="00080985" w:rsidRDefault="00080985" w:rsidP="00080985">
      <w:pPr>
        <w:tabs>
          <w:tab w:val="left" w:pos="-7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720"/>
        </w:tabs>
        <w:suppressAutoHyphens/>
        <w:overflowPunct w:val="0"/>
        <w:autoSpaceDE w:val="0"/>
        <w:autoSpaceDN w:val="0"/>
        <w:adjustRightInd w:val="0"/>
        <w:jc w:val="both"/>
        <w:textAlignment w:val="baseline"/>
        <w:rPr>
          <w:rFonts w:ascii="Tahoma" w:hAnsi="Tahoma" w:cs="Tahoma"/>
          <w:sz w:val="24"/>
          <w:szCs w:val="24"/>
          <w:lang w:val="es-ES_tradnl"/>
        </w:rPr>
      </w:pPr>
      <w:r w:rsidRPr="00080985">
        <w:rPr>
          <w:rFonts w:ascii="Tahoma" w:hAnsi="Tahoma" w:cs="Tahoma"/>
          <w:sz w:val="24"/>
          <w:szCs w:val="24"/>
          <w:lang w:val="es-ES_tradnl"/>
        </w:rPr>
        <w:t>Con todo el respeto que merecen mis demás compañeros de Sala, a continuación expongo las razones por las que me aparté de la decisión que por mayoría se aprobó, contenida en la sentencia proferida el 18 de los cursantes, en el proceso de la referencia, por medio de la cual se declaró improcedente el amparo constitucional solicitado.</w:t>
      </w:r>
    </w:p>
    <w:p w:rsidR="00080985" w:rsidRPr="00080985" w:rsidRDefault="00080985" w:rsidP="00080985">
      <w:pPr>
        <w:tabs>
          <w:tab w:val="left" w:pos="-7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i/>
          <w:color w:val="000000"/>
          <w:sz w:val="24"/>
          <w:szCs w:val="24"/>
          <w:lang w:val="es-ES_tradnl"/>
        </w:rPr>
      </w:pPr>
      <w:r w:rsidRPr="00080985">
        <w:rPr>
          <w:rFonts w:ascii="Tahoma" w:hAnsi="Tahoma" w:cs="Tahoma"/>
          <w:sz w:val="24"/>
          <w:szCs w:val="24"/>
          <w:lang w:val="es-ES_tradnl"/>
        </w:rPr>
        <w:t xml:space="preserve">1. En mi concepto el fallo no podía producirse porque esta Sala carece de competencia funcional para decidir el asunto en primera instancia. En efecto, el artículo 1º del Decreto 1983 de 2017 dice en el numeral 3º: </w:t>
      </w:r>
      <w:r w:rsidRPr="00080985">
        <w:rPr>
          <w:rFonts w:ascii="Tahoma" w:hAnsi="Tahoma" w:cs="Tahoma"/>
          <w:i/>
          <w:sz w:val="24"/>
          <w:szCs w:val="24"/>
          <w:lang w:val="es-ES_tradnl"/>
        </w:rPr>
        <w:t>“</w:t>
      </w:r>
      <w:r w:rsidRPr="00080985">
        <w:rPr>
          <w:rFonts w:ascii="Tahoma" w:hAnsi="Tahoma" w:cs="Tahoma"/>
          <w:i/>
          <w:color w:val="000000"/>
          <w:sz w:val="22"/>
          <w:szCs w:val="24"/>
          <w:lang w:val="es-ES_tradnl"/>
        </w:rPr>
        <w:t>Las acciones de tutela dirigidas contra las actuaciones del Presidente de la República, del Contralor General de la República, del Procurador General de la Nación, del Fiscal General de la Nación, del Registrador Nacional del Estado Civil, del Defensor del Pueblo, del Auditor General de la República, del Contador General de la Nación y del Consejo Nacional Electoral serán repartidas, para su conocimiento en primera instancia, a los Tribunales Superiores de Distrito Judicial o a los Tribunales Administrativos</w:t>
      </w:r>
      <w:r w:rsidRPr="00080985">
        <w:rPr>
          <w:rFonts w:ascii="Tahoma" w:hAnsi="Tahoma" w:cs="Tahoma"/>
          <w:i/>
          <w:color w:val="000000"/>
          <w:sz w:val="24"/>
          <w:szCs w:val="24"/>
          <w:lang w:val="es-ES_tradnl"/>
        </w:rPr>
        <w:t>.”</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i/>
          <w:color w:val="000000"/>
          <w:sz w:val="24"/>
          <w:szCs w:val="24"/>
          <w:lang w:val="es-ES_tradnl"/>
        </w:rPr>
      </w:pPr>
      <w:r w:rsidRPr="00080985">
        <w:rPr>
          <w:rFonts w:ascii="Tahoma" w:hAnsi="Tahoma" w:cs="Tahoma"/>
          <w:i/>
          <w:color w:val="000000"/>
          <w:sz w:val="24"/>
          <w:szCs w:val="24"/>
          <w:lang w:val="es-ES_tradnl"/>
        </w:rPr>
        <w:t> </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rPr>
      </w:pPr>
      <w:r w:rsidRPr="00080985">
        <w:rPr>
          <w:rFonts w:ascii="Tahoma" w:hAnsi="Tahoma" w:cs="Tahoma"/>
          <w:color w:val="000000"/>
          <w:sz w:val="24"/>
          <w:szCs w:val="24"/>
          <w:lang w:val="es-ES_tradnl"/>
        </w:rPr>
        <w:t xml:space="preserve">El actor no dirigió la acción contra alguna de esas autoridades, lo hizo contra </w:t>
      </w:r>
      <w:r w:rsidRPr="00080985">
        <w:rPr>
          <w:rFonts w:ascii="Tahoma" w:hAnsi="Tahoma" w:cs="Tahoma"/>
          <w:sz w:val="24"/>
          <w:szCs w:val="24"/>
        </w:rPr>
        <w:t xml:space="preserve">el Ministerio de Relaciones Exteriores, Migración Colombia, el Consulado de Colombia en Buenos Aires, la Cancillería de Colombia, el Ministerio de Transporte y la Presidencia de la República y fueron </w:t>
      </w:r>
      <w:proofErr w:type="gramStart"/>
      <w:r w:rsidRPr="00080985">
        <w:rPr>
          <w:rFonts w:ascii="Tahoma" w:hAnsi="Tahoma" w:cs="Tahoma"/>
          <w:sz w:val="24"/>
          <w:szCs w:val="24"/>
        </w:rPr>
        <w:t>vinculados</w:t>
      </w:r>
      <w:proofErr w:type="gramEnd"/>
      <w:r w:rsidRPr="00080985">
        <w:rPr>
          <w:rFonts w:ascii="Tahoma" w:hAnsi="Tahoma" w:cs="Tahoma"/>
          <w:sz w:val="24"/>
          <w:szCs w:val="24"/>
        </w:rPr>
        <w:t xml:space="preserve"> la</w:t>
      </w:r>
      <w:r w:rsidRPr="00080985">
        <w:rPr>
          <w:rFonts w:ascii="Tahoma" w:hAnsi="Tahoma" w:cs="Tahoma"/>
          <w:spacing w:val="-3"/>
          <w:sz w:val="24"/>
          <w:szCs w:val="24"/>
          <w:lang w:val="es-ES_tradnl"/>
        </w:rPr>
        <w:t xml:space="preserve"> aerolínea </w:t>
      </w:r>
      <w:proofErr w:type="spellStart"/>
      <w:r w:rsidRPr="00080985">
        <w:rPr>
          <w:rFonts w:ascii="Tahoma" w:hAnsi="Tahoma" w:cs="Tahoma"/>
          <w:spacing w:val="-3"/>
          <w:sz w:val="24"/>
          <w:szCs w:val="24"/>
          <w:lang w:val="es-ES_tradnl"/>
        </w:rPr>
        <w:t>Latam</w:t>
      </w:r>
      <w:proofErr w:type="spellEnd"/>
      <w:r w:rsidRPr="00080985">
        <w:rPr>
          <w:rFonts w:ascii="Tahoma" w:hAnsi="Tahoma" w:cs="Tahoma"/>
          <w:spacing w:val="-3"/>
          <w:sz w:val="24"/>
          <w:szCs w:val="24"/>
          <w:lang w:val="es-ES_tradnl"/>
        </w:rPr>
        <w:t xml:space="preserve"> Airlines Colombia y la Unidad Administrativa Especial de Aeronáutica Civil de Colombia</w:t>
      </w:r>
      <w:r w:rsidRPr="00080985">
        <w:rPr>
          <w:rFonts w:ascii="Tahoma" w:hAnsi="Tahoma" w:cs="Tahoma"/>
          <w:sz w:val="24"/>
          <w:szCs w:val="24"/>
        </w:rPr>
        <w:t>.</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color w:val="000000"/>
          <w:sz w:val="24"/>
          <w:szCs w:val="24"/>
          <w:lang w:val="es-ES_tradnl"/>
        </w:rPr>
      </w:pPr>
      <w:r w:rsidRPr="00080985">
        <w:rPr>
          <w:rFonts w:ascii="Tahoma" w:hAnsi="Tahoma" w:cs="Tahoma"/>
          <w:color w:val="000000"/>
          <w:sz w:val="24"/>
          <w:szCs w:val="24"/>
          <w:lang w:val="es-ES_tradnl"/>
        </w:rPr>
        <w:t xml:space="preserve">De esa manera las cosas, y en razón a que la mayoría de las personas accionadas son autoridades públicas del orden nacional, del asunto ha debido conocer un juzgado con categoría de circuito, de acuerdo con el numeral 2º de la misma disposición, que expresa: </w:t>
      </w:r>
      <w:r w:rsidRPr="00080985">
        <w:rPr>
          <w:rFonts w:ascii="Tahoma" w:hAnsi="Tahoma" w:cs="Tahoma"/>
          <w:i/>
          <w:color w:val="000000"/>
          <w:sz w:val="24"/>
          <w:szCs w:val="24"/>
          <w:lang w:val="es-ES_tradnl"/>
        </w:rPr>
        <w:t>“</w:t>
      </w:r>
      <w:r w:rsidRPr="00080985">
        <w:rPr>
          <w:rFonts w:ascii="Tahoma" w:hAnsi="Tahoma" w:cs="Tahoma"/>
          <w:i/>
          <w:color w:val="000000"/>
          <w:sz w:val="22"/>
          <w:szCs w:val="24"/>
          <w:lang w:val="es-ES_tradnl"/>
        </w:rPr>
        <w:t>Las acciones de tutela que se interpongan contra cualquier autoridad, organismo o entidad pública del orden nacional serán repartidas, para su conocimiento en primera instancia, a los Jueces del Circuito o con igual categoría</w:t>
      </w:r>
      <w:r w:rsidRPr="00080985">
        <w:rPr>
          <w:rFonts w:ascii="Tahoma" w:hAnsi="Tahoma" w:cs="Tahoma"/>
          <w:i/>
          <w:color w:val="000000"/>
          <w:sz w:val="24"/>
          <w:szCs w:val="24"/>
          <w:lang w:val="es-ES_tradnl"/>
        </w:rPr>
        <w:t>.”</w:t>
      </w:r>
      <w:r w:rsidRPr="00080985">
        <w:rPr>
          <w:rFonts w:ascii="Tahoma" w:hAnsi="Tahoma" w:cs="Tahoma"/>
          <w:color w:val="000000"/>
          <w:sz w:val="24"/>
          <w:szCs w:val="24"/>
          <w:lang w:val="es-ES_tradnl"/>
        </w:rPr>
        <w:t> </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color w:val="000000"/>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color w:val="000000"/>
          <w:sz w:val="24"/>
          <w:szCs w:val="24"/>
          <w:lang w:val="es-ES_tradnl"/>
        </w:rPr>
      </w:pPr>
      <w:r w:rsidRPr="00080985">
        <w:rPr>
          <w:rFonts w:ascii="Tahoma" w:hAnsi="Tahoma" w:cs="Tahoma"/>
          <w:color w:val="000000"/>
          <w:sz w:val="24"/>
          <w:szCs w:val="24"/>
          <w:lang w:val="es-ES_tradnl"/>
        </w:rPr>
        <w:t>Y eso aunque se dirigió contra otras personas de menor jerarquía, como lo enseña el numeral 11 de la disposición de que se trata, según la cual, cuando la acción de tutela se promueva contra más de una autoridad y estas sean de diferente nivel, el reparto se hará al juez de mayor jerarquía. </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color w:val="000000"/>
          <w:sz w:val="24"/>
          <w:szCs w:val="24"/>
          <w:lang w:val="es-ES_tradnl"/>
        </w:rPr>
      </w:pPr>
    </w:p>
    <w:p w:rsidR="00080985" w:rsidRPr="00080985" w:rsidRDefault="00080985" w:rsidP="00080985">
      <w:pPr>
        <w:jc w:val="both"/>
        <w:rPr>
          <w:rFonts w:ascii="Tahoma" w:eastAsia="Calibri" w:hAnsi="Tahoma" w:cs="Tahoma"/>
          <w:sz w:val="24"/>
          <w:szCs w:val="24"/>
          <w:lang w:val="es-CO" w:eastAsia="en-US"/>
        </w:rPr>
      </w:pPr>
      <w:r w:rsidRPr="00080985">
        <w:rPr>
          <w:rFonts w:ascii="Tahoma" w:eastAsia="Calibri" w:hAnsi="Tahoma" w:cs="Tahoma"/>
          <w:sz w:val="24"/>
          <w:szCs w:val="24"/>
          <w:lang w:val="es-CO" w:eastAsia="en-US"/>
        </w:rPr>
        <w:t>2. Se dijo en la providencia de la que me aparto que la Sala era competente para conocer del asunto porque fue el Presidente de la República quien ordenó el aislamiento social que dio lugar al cierre de fronteras, pero este ni siquiera fue vinculado a la actuación.</w:t>
      </w:r>
    </w:p>
    <w:p w:rsidR="00080985" w:rsidRPr="00080985" w:rsidRDefault="00080985" w:rsidP="00080985">
      <w:pPr>
        <w:jc w:val="both"/>
        <w:rPr>
          <w:rFonts w:ascii="Tahoma" w:eastAsia="Calibri" w:hAnsi="Tahoma" w:cs="Tahoma"/>
          <w:sz w:val="24"/>
          <w:szCs w:val="24"/>
          <w:lang w:val="es-CO" w:eastAsia="en-US"/>
        </w:rPr>
      </w:pPr>
    </w:p>
    <w:p w:rsidR="00080985" w:rsidRPr="00080985" w:rsidRDefault="00080985" w:rsidP="00080985">
      <w:pPr>
        <w:jc w:val="both"/>
        <w:rPr>
          <w:rFonts w:ascii="Tahoma" w:eastAsia="Calibri" w:hAnsi="Tahoma" w:cs="Tahoma"/>
          <w:i/>
          <w:sz w:val="24"/>
          <w:szCs w:val="24"/>
          <w:lang w:val="es-CO" w:eastAsia="en-US"/>
        </w:rPr>
      </w:pPr>
      <w:r w:rsidRPr="00080985">
        <w:rPr>
          <w:rFonts w:ascii="Tahoma" w:eastAsia="Calibri" w:hAnsi="Tahoma" w:cs="Tahoma"/>
          <w:sz w:val="24"/>
          <w:szCs w:val="24"/>
          <w:lang w:val="es-CO" w:eastAsia="en-US"/>
        </w:rPr>
        <w:t xml:space="preserve">Esa mera circunstancia tampoco justificaba llamarlo a integrar la parte pasiva de la acción, porque no es el funcionario competente para definir lo relacionado con el traslado humanitario del accionante desde el país en el que se encuentra. Lo son el Ministerio de Relaciones Exteriores de conformidad con el artículo 3º, numeral 20 del Decreto 3355 de 2009 y Migración Colombia, de conformidad con la Resolución 1032 </w:t>
      </w:r>
      <w:r w:rsidRPr="00080985">
        <w:rPr>
          <w:rFonts w:ascii="Tahoma" w:eastAsia="Calibri" w:hAnsi="Tahoma" w:cs="Tahoma"/>
          <w:sz w:val="24"/>
          <w:szCs w:val="24"/>
          <w:lang w:val="es-CO" w:eastAsia="en-US"/>
        </w:rPr>
        <w:lastRenderedPageBreak/>
        <w:t>de 2020, por medio de la cual "</w:t>
      </w:r>
      <w:r w:rsidRPr="00080985">
        <w:rPr>
          <w:rFonts w:ascii="Tahoma" w:eastAsia="Calibri" w:hAnsi="Tahoma" w:cs="Tahoma"/>
          <w:i/>
          <w:sz w:val="22"/>
          <w:szCs w:val="24"/>
          <w:lang w:val="es-CO" w:eastAsia="en-US"/>
        </w:rPr>
        <w:t>Por la cual se establece el Protocolo para el regreso al país, de ciudadanos colombianos y extranjeros residentes permanentes, que se encuentren en condición vulnerable en el extranjero y se dictan otras disposiciones</w:t>
      </w:r>
      <w:r w:rsidRPr="00080985">
        <w:rPr>
          <w:rFonts w:ascii="Tahoma" w:eastAsia="Calibri" w:hAnsi="Tahoma" w:cs="Tahoma"/>
          <w:i/>
          <w:sz w:val="24"/>
          <w:szCs w:val="24"/>
          <w:lang w:val="es-CO" w:eastAsia="en-US"/>
        </w:rPr>
        <w:t>.”</w:t>
      </w:r>
    </w:p>
    <w:p w:rsidR="00080985" w:rsidRPr="00080985" w:rsidRDefault="00080985" w:rsidP="00080985">
      <w:pPr>
        <w:jc w:val="both"/>
        <w:rPr>
          <w:rFonts w:ascii="Tahoma" w:eastAsia="Calibri" w:hAnsi="Tahoma" w:cs="Tahoma"/>
          <w:sz w:val="24"/>
          <w:szCs w:val="24"/>
          <w:lang w:val="es-CO" w:eastAsia="en-US"/>
        </w:rPr>
      </w:pPr>
    </w:p>
    <w:p w:rsidR="00080985" w:rsidRPr="00080985" w:rsidRDefault="00080985" w:rsidP="00080985">
      <w:pPr>
        <w:jc w:val="both"/>
        <w:rPr>
          <w:rFonts w:ascii="Tahoma" w:eastAsia="Calibri" w:hAnsi="Tahoma" w:cs="Tahoma"/>
          <w:sz w:val="24"/>
          <w:szCs w:val="24"/>
          <w:lang w:val="es-CO" w:eastAsia="en-US"/>
        </w:rPr>
      </w:pPr>
      <w:r w:rsidRPr="00080985">
        <w:rPr>
          <w:rFonts w:ascii="Tahoma" w:eastAsia="Calibri" w:hAnsi="Tahoma" w:cs="Tahoma"/>
          <w:sz w:val="24"/>
          <w:szCs w:val="24"/>
          <w:lang w:val="es-CO" w:eastAsia="en-US"/>
        </w:rPr>
        <w:t xml:space="preserve">3. También se dijo en esa providencia, para sustentar la competencia del Tribunal para conocer del asunto, que si bien la tutela se formuló frente a la Presidencia de la República y no contra el Presidente, lo cual en principio alteraría la competencia, lo cierto es que esa cuestión no se alegó por ninguna de las partes y además, </w:t>
      </w:r>
      <w:r w:rsidRPr="00080985">
        <w:rPr>
          <w:rFonts w:ascii="Tahoma" w:eastAsia="Calibri" w:hAnsi="Tahoma" w:cs="Tahoma"/>
          <w:color w:val="222222"/>
          <w:sz w:val="24"/>
          <w:szCs w:val="24"/>
          <w:shd w:val="clear" w:color="auto" w:fill="FFFFFF"/>
          <w:lang w:val="es-CO" w:eastAsia="en-US"/>
        </w:rPr>
        <w:t>el señor Presidente de la República y el Departamento Administrativo de la Presidencia de la República, </w:t>
      </w:r>
      <w:r w:rsidRPr="00080985">
        <w:rPr>
          <w:rFonts w:ascii="Tahoma" w:eastAsia="Calibri" w:hAnsi="Tahoma" w:cs="Tahoma"/>
          <w:sz w:val="24"/>
          <w:szCs w:val="24"/>
          <w:lang w:val="es-CO" w:eastAsia="en-US"/>
        </w:rPr>
        <w:t>quienes se pronunciaron por intermedio de apoderada judicial, actuaron sin proponerla.</w:t>
      </w:r>
    </w:p>
    <w:p w:rsidR="00080985" w:rsidRPr="00080985" w:rsidRDefault="00080985" w:rsidP="00080985">
      <w:pPr>
        <w:ind w:firstLine="2835"/>
        <w:jc w:val="both"/>
        <w:rPr>
          <w:rFonts w:ascii="Tahoma" w:eastAsia="Calibri" w:hAnsi="Tahoma" w:cs="Tahoma"/>
          <w:sz w:val="24"/>
          <w:szCs w:val="24"/>
          <w:lang w:val="es-CO" w:eastAsia="en-US"/>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pacing w:val="-2"/>
          <w:sz w:val="24"/>
          <w:szCs w:val="24"/>
        </w:rPr>
      </w:pPr>
      <w:r w:rsidRPr="00080985">
        <w:rPr>
          <w:rFonts w:ascii="Tahoma" w:hAnsi="Tahoma" w:cs="Tahoma"/>
          <w:sz w:val="24"/>
          <w:szCs w:val="24"/>
          <w:lang w:val="es-ES_tradnl"/>
        </w:rPr>
        <w:t xml:space="preserve">Tampoco comparto ese razonamiento porque los jueces de tutela deben tener competencia funcional para conocerla, so pena de nulidad; su ausencia la genera y debe ser declarada por ser </w:t>
      </w:r>
      <w:proofErr w:type="spellStart"/>
      <w:r w:rsidRPr="00080985">
        <w:rPr>
          <w:rFonts w:ascii="Tahoma" w:hAnsi="Tahoma" w:cs="Tahoma"/>
          <w:sz w:val="24"/>
          <w:szCs w:val="24"/>
          <w:lang w:val="es-ES_tradnl"/>
        </w:rPr>
        <w:t>insaneable</w:t>
      </w:r>
      <w:proofErr w:type="spellEnd"/>
      <w:r w:rsidRPr="00080985">
        <w:rPr>
          <w:rFonts w:ascii="Tahoma" w:hAnsi="Tahoma" w:cs="Tahoma"/>
          <w:sz w:val="24"/>
          <w:szCs w:val="24"/>
          <w:lang w:val="es-ES_tradnl"/>
        </w:rPr>
        <w:t xml:space="preserve">. Así lo ha enseñado en su jurisprudencia la </w:t>
      </w:r>
      <w:r w:rsidRPr="00080985">
        <w:rPr>
          <w:rFonts w:ascii="Tahoma" w:hAnsi="Tahoma" w:cs="Tahoma"/>
          <w:spacing w:val="-2"/>
          <w:sz w:val="24"/>
          <w:szCs w:val="24"/>
        </w:rPr>
        <w:t xml:space="preserve">Sala de Casación Civil de la Corte Suprema de Justicia, que recientemente dijo: </w:t>
      </w:r>
    </w:p>
    <w:p w:rsidR="00080985" w:rsidRPr="00080985" w:rsidRDefault="00080985" w:rsidP="00080985">
      <w:pPr>
        <w:tabs>
          <w:tab w:val="left" w:pos="8789"/>
        </w:tabs>
        <w:overflowPunct w:val="0"/>
        <w:autoSpaceDE w:val="0"/>
        <w:autoSpaceDN w:val="0"/>
        <w:adjustRightInd w:val="0"/>
        <w:jc w:val="both"/>
        <w:textAlignment w:val="baseline"/>
        <w:rPr>
          <w:rFonts w:ascii="Tahoma" w:hAnsi="Tahoma" w:cs="Tahoma"/>
          <w:spacing w:val="-2"/>
          <w:sz w:val="24"/>
          <w:szCs w:val="24"/>
        </w:rPr>
      </w:pPr>
    </w:p>
    <w:p w:rsidR="00080985" w:rsidRPr="00080985" w:rsidRDefault="00080985" w:rsidP="00080985">
      <w:pPr>
        <w:overflowPunct w:val="0"/>
        <w:autoSpaceDE w:val="0"/>
        <w:autoSpaceDN w:val="0"/>
        <w:adjustRightInd w:val="0"/>
        <w:ind w:left="426" w:right="418"/>
        <w:jc w:val="both"/>
        <w:textAlignment w:val="baseline"/>
        <w:rPr>
          <w:rFonts w:ascii="Tahoma" w:hAnsi="Tahoma" w:cs="Tahoma"/>
          <w:i/>
          <w:color w:val="000000"/>
          <w:sz w:val="22"/>
          <w:szCs w:val="24"/>
          <w:shd w:val="clear" w:color="auto" w:fill="FFFFFF"/>
          <w:lang w:val="es-ES_tradnl"/>
        </w:rPr>
      </w:pPr>
      <w:r w:rsidRPr="00080985">
        <w:rPr>
          <w:rFonts w:ascii="Tahoma" w:hAnsi="Tahoma" w:cs="Tahoma"/>
          <w:i/>
          <w:color w:val="000000"/>
          <w:sz w:val="22"/>
          <w:szCs w:val="24"/>
          <w:shd w:val="clear" w:color="auto" w:fill="FFFFFF"/>
          <w:lang w:val="es-ES_tradnl"/>
        </w:rPr>
        <w:t xml:space="preserve">“Por otra parte, aunque el trámite del amparo se rige por los principios de informalidad, </w:t>
      </w:r>
      <w:proofErr w:type="spellStart"/>
      <w:r w:rsidRPr="00080985">
        <w:rPr>
          <w:rFonts w:ascii="Tahoma" w:hAnsi="Tahoma" w:cs="Tahoma"/>
          <w:i/>
          <w:color w:val="000000"/>
          <w:sz w:val="22"/>
          <w:szCs w:val="24"/>
          <w:shd w:val="clear" w:color="auto" w:fill="FFFFFF"/>
          <w:lang w:val="es-ES_tradnl"/>
        </w:rPr>
        <w:t>sumariedad</w:t>
      </w:r>
      <w:proofErr w:type="spellEnd"/>
      <w:r w:rsidRPr="00080985">
        <w:rPr>
          <w:rFonts w:ascii="Tahoma" w:hAnsi="Tahoma" w:cs="Tahoma"/>
          <w:i/>
          <w:color w:val="000000"/>
          <w:sz w:val="22"/>
          <w:szCs w:val="24"/>
          <w:shd w:val="clear" w:color="auto" w:fill="FFFFFF"/>
          <w:lang w:val="es-ES_tradnl"/>
        </w:rPr>
        <w:t xml:space="preserve">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080985">
        <w:rPr>
          <w:rFonts w:ascii="Tahoma" w:hAnsi="Tahoma" w:cs="Tahoma"/>
          <w:i/>
          <w:color w:val="000000"/>
          <w:sz w:val="22"/>
          <w:szCs w:val="24"/>
          <w:shd w:val="clear" w:color="auto" w:fill="FFFFFF"/>
          <w:lang w:val="es-ES_tradnl"/>
        </w:rPr>
        <w:t>insaneable</w:t>
      </w:r>
      <w:proofErr w:type="spellEnd"/>
      <w:r w:rsidRPr="00080985">
        <w:rPr>
          <w:rFonts w:ascii="Tahoma" w:hAnsi="Tahoma" w:cs="Tahoma"/>
          <w:i/>
          <w:color w:val="000000"/>
          <w:sz w:val="22"/>
          <w:szCs w:val="24"/>
          <w:shd w:val="clear" w:color="auto" w:fill="FFFFFF"/>
          <w:lang w:val="es-ES_tradnl"/>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w:t>
      </w:r>
    </w:p>
    <w:p w:rsidR="00080985" w:rsidRPr="00080985" w:rsidRDefault="00080985" w:rsidP="00080985">
      <w:pPr>
        <w:overflowPunct w:val="0"/>
        <w:autoSpaceDE w:val="0"/>
        <w:autoSpaceDN w:val="0"/>
        <w:adjustRightInd w:val="0"/>
        <w:ind w:left="426" w:right="418"/>
        <w:jc w:val="both"/>
        <w:textAlignment w:val="baseline"/>
        <w:rPr>
          <w:rFonts w:ascii="Tahoma" w:hAnsi="Tahoma" w:cs="Tahoma"/>
          <w:i/>
          <w:color w:val="000000"/>
          <w:sz w:val="22"/>
          <w:szCs w:val="24"/>
          <w:shd w:val="clear" w:color="auto" w:fill="FFFFFF"/>
          <w:lang w:val="es-ES_tradnl"/>
        </w:rPr>
      </w:pPr>
    </w:p>
    <w:p w:rsidR="00080985" w:rsidRPr="00080985" w:rsidRDefault="00080985" w:rsidP="00080985">
      <w:pPr>
        <w:overflowPunct w:val="0"/>
        <w:autoSpaceDE w:val="0"/>
        <w:autoSpaceDN w:val="0"/>
        <w:adjustRightInd w:val="0"/>
        <w:ind w:left="426" w:right="418"/>
        <w:jc w:val="both"/>
        <w:textAlignment w:val="baseline"/>
        <w:rPr>
          <w:rFonts w:ascii="Tahoma" w:hAnsi="Tahoma" w:cs="Tahoma"/>
          <w:i/>
          <w:color w:val="000000"/>
          <w:sz w:val="22"/>
          <w:szCs w:val="24"/>
          <w:shd w:val="clear" w:color="auto" w:fill="FFFFFF"/>
          <w:lang w:val="es-ES_tradnl"/>
        </w:rPr>
      </w:pPr>
      <w:r w:rsidRPr="00080985">
        <w:rPr>
          <w:rFonts w:ascii="Tahoma" w:hAnsi="Tahoma" w:cs="Tahoma"/>
          <w:i/>
          <w:color w:val="000000"/>
          <w:sz w:val="22"/>
          <w:szCs w:val="24"/>
          <w:shd w:val="clear" w:color="auto" w:fill="FFFFFF"/>
          <w:lang w:val="es-ES_tradnl"/>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ordenamiento jurídico, estarían seriamente comprometidas de limitarse las facultades y deberes de los jueces, sean ordinarios, sean constitucionales’ (ATC, 13 </w:t>
      </w:r>
      <w:proofErr w:type="spellStart"/>
      <w:r w:rsidRPr="00080985">
        <w:rPr>
          <w:rFonts w:ascii="Tahoma" w:hAnsi="Tahoma" w:cs="Tahoma"/>
          <w:i/>
          <w:color w:val="000000"/>
          <w:sz w:val="22"/>
          <w:szCs w:val="24"/>
          <w:shd w:val="clear" w:color="auto" w:fill="FFFFFF"/>
          <w:lang w:val="es-ES_tradnl"/>
        </w:rPr>
        <w:t>may</w:t>
      </w:r>
      <w:proofErr w:type="spellEnd"/>
      <w:r w:rsidRPr="00080985">
        <w:rPr>
          <w:rFonts w:ascii="Tahoma" w:hAnsi="Tahoma" w:cs="Tahoma"/>
          <w:i/>
          <w:color w:val="000000"/>
          <w:sz w:val="22"/>
          <w:szCs w:val="24"/>
          <w:shd w:val="clear" w:color="auto" w:fill="FFFFFF"/>
          <w:lang w:val="es-ES_tradnl"/>
        </w:rPr>
        <w:t>. 2009, rad. 2009-00083-01)…”</w:t>
      </w:r>
      <w:r w:rsidRPr="00080985">
        <w:rPr>
          <w:rFonts w:ascii="Tahoma" w:hAnsi="Tahoma" w:cs="Tahoma"/>
          <w:i/>
          <w:color w:val="000000"/>
          <w:sz w:val="22"/>
          <w:szCs w:val="24"/>
          <w:shd w:val="clear" w:color="auto" w:fill="FFFFFF"/>
          <w:vertAlign w:val="superscript"/>
          <w:lang w:val="es-ES_tradnl"/>
        </w:rPr>
        <w:footnoteReference w:id="1"/>
      </w:r>
    </w:p>
    <w:p w:rsidR="00080985" w:rsidRPr="00080985" w:rsidRDefault="00080985" w:rsidP="00080985">
      <w:pPr>
        <w:tabs>
          <w:tab w:val="left" w:pos="8789"/>
        </w:tabs>
        <w:overflowPunct w:val="0"/>
        <w:autoSpaceDE w:val="0"/>
        <w:autoSpaceDN w:val="0"/>
        <w:adjustRightInd w:val="0"/>
        <w:jc w:val="both"/>
        <w:textAlignment w:val="baseline"/>
        <w:rPr>
          <w:rFonts w:ascii="Tahoma" w:hAnsi="Tahoma" w:cs="Tahoma"/>
          <w:i/>
          <w:spacing w:val="-2"/>
          <w:sz w:val="24"/>
          <w:szCs w:val="24"/>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r w:rsidRPr="00080985">
        <w:rPr>
          <w:rFonts w:ascii="Tahoma" w:hAnsi="Tahoma" w:cs="Tahoma"/>
          <w:sz w:val="24"/>
          <w:szCs w:val="24"/>
          <w:lang w:val="es-ES_tradnl"/>
        </w:rPr>
        <w:t>3. Propuse a mis compañeros de Sala declarar la nulidad de lo actuado y remitir el proceso al funcionario competente para decidir la tutela, pero como no lo aceptaron, procedo a salvar el voto como lo había anunciado.</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r w:rsidRPr="00080985">
        <w:rPr>
          <w:rFonts w:ascii="Tahoma" w:hAnsi="Tahoma" w:cs="Tahoma"/>
          <w:sz w:val="24"/>
          <w:szCs w:val="24"/>
          <w:lang w:val="es-ES_tradnl"/>
        </w:rPr>
        <w:t>Atentamente,</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b/>
          <w:sz w:val="24"/>
          <w:szCs w:val="24"/>
          <w:lang w:val="es-ES_tradnl"/>
        </w:rPr>
      </w:pPr>
      <w:r w:rsidRPr="00080985">
        <w:rPr>
          <w:rFonts w:ascii="Tahoma" w:hAnsi="Tahoma" w:cs="Tahoma"/>
          <w:b/>
          <w:sz w:val="24"/>
          <w:szCs w:val="24"/>
          <w:lang w:val="es-ES_tradnl"/>
        </w:rPr>
        <w:t>CLAUDIA MARÍA ARCILA RÍOS</w:t>
      </w:r>
    </w:p>
    <w:p w:rsidR="00080985" w:rsidRPr="00080985" w:rsidRDefault="00080985" w:rsidP="00080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jc w:val="both"/>
        <w:textAlignment w:val="baseline"/>
        <w:rPr>
          <w:rFonts w:ascii="Tahoma" w:hAnsi="Tahoma" w:cs="Tahoma"/>
          <w:sz w:val="24"/>
          <w:szCs w:val="24"/>
          <w:lang w:val="es-ES_tradnl"/>
        </w:rPr>
      </w:pPr>
      <w:r w:rsidRPr="00080985">
        <w:rPr>
          <w:rFonts w:ascii="Tahoma" w:hAnsi="Tahoma" w:cs="Tahoma"/>
          <w:sz w:val="24"/>
          <w:szCs w:val="24"/>
          <w:lang w:val="es-ES_tradnl"/>
        </w:rPr>
        <w:t>Magistrada</w:t>
      </w:r>
    </w:p>
    <w:sectPr w:rsidR="00080985" w:rsidRPr="00080985" w:rsidSect="00383601">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90" w:rsidRDefault="00912290" w:rsidP="000D2A0F">
      <w:r>
        <w:separator/>
      </w:r>
    </w:p>
  </w:endnote>
  <w:endnote w:type="continuationSeparator" w:id="0">
    <w:p w:rsidR="00912290" w:rsidRDefault="00912290" w:rsidP="000D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383601" w:rsidRDefault="000E4ED6">
    <w:pPr>
      <w:pStyle w:val="Piedepgina"/>
      <w:jc w:val="right"/>
      <w:rPr>
        <w:rFonts w:ascii="Arial" w:hAnsi="Arial" w:cs="Arial"/>
        <w:sz w:val="18"/>
        <w:szCs w:val="22"/>
      </w:rPr>
    </w:pPr>
    <w:r w:rsidRPr="00383601">
      <w:rPr>
        <w:rFonts w:ascii="Arial" w:hAnsi="Arial" w:cs="Arial"/>
        <w:sz w:val="18"/>
        <w:szCs w:val="22"/>
      </w:rPr>
      <w:fldChar w:fldCharType="begin"/>
    </w:r>
    <w:r w:rsidRPr="00383601">
      <w:rPr>
        <w:rFonts w:ascii="Arial" w:hAnsi="Arial" w:cs="Arial"/>
        <w:sz w:val="18"/>
        <w:szCs w:val="22"/>
      </w:rPr>
      <w:instrText xml:space="preserve"> PAGE   \* MERGEFORMAT </w:instrText>
    </w:r>
    <w:r w:rsidRPr="00383601">
      <w:rPr>
        <w:rFonts w:ascii="Arial" w:hAnsi="Arial" w:cs="Arial"/>
        <w:sz w:val="18"/>
        <w:szCs w:val="22"/>
      </w:rPr>
      <w:fldChar w:fldCharType="separate"/>
    </w:r>
    <w:r w:rsidR="00080985">
      <w:rPr>
        <w:rFonts w:ascii="Arial" w:hAnsi="Arial" w:cs="Arial"/>
        <w:noProof/>
        <w:sz w:val="18"/>
        <w:szCs w:val="22"/>
      </w:rPr>
      <w:t>8</w:t>
    </w:r>
    <w:r w:rsidRPr="0038360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90" w:rsidRDefault="00912290" w:rsidP="000D2A0F">
      <w:r>
        <w:separator/>
      </w:r>
    </w:p>
  </w:footnote>
  <w:footnote w:type="continuationSeparator" w:id="0">
    <w:p w:rsidR="00912290" w:rsidRDefault="00912290" w:rsidP="000D2A0F">
      <w:r>
        <w:continuationSeparator/>
      </w:r>
    </w:p>
  </w:footnote>
  <w:footnote w:id="1">
    <w:p w:rsidR="00080985" w:rsidRPr="00080985" w:rsidRDefault="00080985" w:rsidP="00080985">
      <w:pPr>
        <w:pStyle w:val="Textonotapie"/>
        <w:jc w:val="both"/>
        <w:rPr>
          <w:rFonts w:ascii="Arial" w:hAnsi="Arial" w:cs="Arial"/>
          <w:sz w:val="18"/>
          <w:lang w:val="es-CO"/>
        </w:rPr>
      </w:pPr>
      <w:r w:rsidRPr="00080985">
        <w:rPr>
          <w:rStyle w:val="Refdenotaalpie"/>
          <w:rFonts w:ascii="Arial" w:hAnsi="Arial" w:cs="Arial"/>
          <w:sz w:val="18"/>
        </w:rPr>
        <w:footnoteRef/>
      </w:r>
      <w:r w:rsidRPr="00080985">
        <w:rPr>
          <w:rFonts w:ascii="Arial" w:hAnsi="Arial" w:cs="Arial"/>
          <w:sz w:val="18"/>
        </w:rPr>
        <w:t xml:space="preserve"> </w:t>
      </w:r>
      <w:proofErr w:type="spellStart"/>
      <w:r w:rsidRPr="00080985">
        <w:rPr>
          <w:rFonts w:ascii="Arial" w:hAnsi="Arial" w:cs="Arial"/>
          <w:sz w:val="18"/>
          <w:lang w:val="es-CO"/>
        </w:rPr>
        <w:t>ATC263</w:t>
      </w:r>
      <w:proofErr w:type="spellEnd"/>
      <w:r w:rsidRPr="00080985">
        <w:rPr>
          <w:rFonts w:ascii="Arial" w:hAnsi="Arial" w:cs="Arial"/>
          <w:sz w:val="18"/>
          <w:lang w:val="es-CO"/>
        </w:rPr>
        <w:t xml:space="preserve">-2020 del 5 de marzo de 2020, </w:t>
      </w:r>
      <w:proofErr w:type="spellStart"/>
      <w:r w:rsidRPr="00080985">
        <w:rPr>
          <w:rFonts w:ascii="Arial" w:hAnsi="Arial" w:cs="Arial"/>
          <w:sz w:val="18"/>
          <w:lang w:val="es-CO"/>
        </w:rPr>
        <w:t>MP</w:t>
      </w:r>
      <w:proofErr w:type="spellEnd"/>
      <w:r w:rsidRPr="00080985">
        <w:rPr>
          <w:rFonts w:ascii="Arial" w:hAnsi="Arial" w:cs="Arial"/>
          <w:sz w:val="18"/>
          <w:lang w:val="es-CO"/>
        </w:rPr>
        <w:t xml:space="preserve">. Aroldo Wilson Quiroz </w:t>
      </w:r>
      <w:proofErr w:type="spellStart"/>
      <w:r w:rsidRPr="00080985">
        <w:rPr>
          <w:rFonts w:ascii="Arial" w:hAnsi="Arial" w:cs="Arial"/>
          <w:sz w:val="18"/>
          <w:lang w:val="es-CO"/>
        </w:rPr>
        <w:t>Monsalvo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5643A9" w:rsidRDefault="000E4ED6" w:rsidP="0039233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E4ED6" w:rsidRPr="005643A9" w:rsidRDefault="000E4ED6" w:rsidP="00392333">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16D9801" wp14:editId="346D21A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6" w:rsidRPr="005643A9" w:rsidRDefault="000E4ED6" w:rsidP="00392333">
    <w:pPr>
      <w:pStyle w:val="Sinespaciado1"/>
      <w:rPr>
        <w:rFonts w:ascii="Arial" w:hAnsi="Arial" w:cs="Arial"/>
        <w:sz w:val="16"/>
        <w:szCs w:val="16"/>
      </w:rPr>
    </w:pPr>
  </w:p>
  <w:p w:rsidR="000E4ED6" w:rsidRPr="005643A9" w:rsidRDefault="000E4ED6" w:rsidP="00392333">
    <w:pPr>
      <w:pStyle w:val="Sinespaciado"/>
      <w:rPr>
        <w:rFonts w:ascii="Arial" w:hAnsi="Arial" w:cs="Arial"/>
        <w:sz w:val="16"/>
        <w:szCs w:val="16"/>
      </w:rPr>
    </w:pPr>
  </w:p>
  <w:p w:rsidR="000E4ED6" w:rsidRDefault="000E4ED6" w:rsidP="0039233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E4ED6" w:rsidRPr="005643A9" w:rsidRDefault="000E4ED6" w:rsidP="0039233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8088A">
      <w:rPr>
        <w:rFonts w:ascii="Arial" w:hAnsi="Arial" w:cs="Arial"/>
        <w:sz w:val="16"/>
        <w:szCs w:val="16"/>
      </w:rPr>
      <w:tab/>
    </w:r>
    <w:r>
      <w:rPr>
        <w:rFonts w:ascii="Arial" w:hAnsi="Arial" w:cs="Arial"/>
        <w:sz w:val="16"/>
        <w:szCs w:val="16"/>
      </w:rPr>
      <w:t>EXPEDIENTE T-1a. 66001-22-13-000-20</w:t>
    </w:r>
    <w:r w:rsidR="00D37DE1">
      <w:rPr>
        <w:rFonts w:ascii="Arial" w:hAnsi="Arial" w:cs="Arial"/>
        <w:sz w:val="16"/>
        <w:szCs w:val="16"/>
      </w:rPr>
      <w:t>20</w:t>
    </w:r>
    <w:r>
      <w:rPr>
        <w:rFonts w:ascii="Arial" w:hAnsi="Arial" w:cs="Arial"/>
        <w:sz w:val="16"/>
        <w:szCs w:val="16"/>
      </w:rPr>
      <w:t>-</w:t>
    </w:r>
    <w:r w:rsidR="0068088A">
      <w:rPr>
        <w:rFonts w:ascii="Arial" w:hAnsi="Arial" w:cs="Arial"/>
        <w:sz w:val="16"/>
        <w:szCs w:val="16"/>
      </w:rPr>
      <w:t>0</w:t>
    </w:r>
    <w:r>
      <w:rPr>
        <w:rFonts w:ascii="Arial" w:hAnsi="Arial" w:cs="Arial"/>
        <w:sz w:val="16"/>
        <w:szCs w:val="16"/>
      </w:rPr>
      <w:t>0</w:t>
    </w:r>
    <w:r w:rsidR="00D37DE1">
      <w:rPr>
        <w:rFonts w:ascii="Arial" w:hAnsi="Arial" w:cs="Arial"/>
        <w:sz w:val="16"/>
        <w:szCs w:val="16"/>
      </w:rPr>
      <w:t>058</w:t>
    </w:r>
    <w:r>
      <w:rPr>
        <w:rFonts w:ascii="Arial" w:hAnsi="Arial" w:cs="Arial"/>
        <w:sz w:val="16"/>
        <w:szCs w:val="16"/>
      </w:rPr>
      <w:t>-00</w:t>
    </w:r>
  </w:p>
  <w:p w:rsidR="000E4ED6" w:rsidRPr="005643A9" w:rsidRDefault="000E4ED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68088A">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0F"/>
    <w:rsid w:val="0000505B"/>
    <w:rsid w:val="00010831"/>
    <w:rsid w:val="0001708E"/>
    <w:rsid w:val="00022CED"/>
    <w:rsid w:val="000349B5"/>
    <w:rsid w:val="00036715"/>
    <w:rsid w:val="00036C28"/>
    <w:rsid w:val="000510E6"/>
    <w:rsid w:val="00070875"/>
    <w:rsid w:val="00072FD5"/>
    <w:rsid w:val="00080985"/>
    <w:rsid w:val="000967BE"/>
    <w:rsid w:val="0009726F"/>
    <w:rsid w:val="000A5648"/>
    <w:rsid w:val="000A6F5C"/>
    <w:rsid w:val="000A78CF"/>
    <w:rsid w:val="000D2A0F"/>
    <w:rsid w:val="000D4E7E"/>
    <w:rsid w:val="000D50F2"/>
    <w:rsid w:val="000D51A2"/>
    <w:rsid w:val="000E26DF"/>
    <w:rsid w:val="000E3F26"/>
    <w:rsid w:val="000E4ED6"/>
    <w:rsid w:val="000E73FB"/>
    <w:rsid w:val="000F2F7F"/>
    <w:rsid w:val="000F3F1E"/>
    <w:rsid w:val="00104A29"/>
    <w:rsid w:val="00121134"/>
    <w:rsid w:val="00133A76"/>
    <w:rsid w:val="00152572"/>
    <w:rsid w:val="00172806"/>
    <w:rsid w:val="0017284E"/>
    <w:rsid w:val="00174E39"/>
    <w:rsid w:val="00180EF6"/>
    <w:rsid w:val="00182B38"/>
    <w:rsid w:val="00186E06"/>
    <w:rsid w:val="001940EF"/>
    <w:rsid w:val="001A461A"/>
    <w:rsid w:val="001A5A5C"/>
    <w:rsid w:val="001B3A71"/>
    <w:rsid w:val="001B7116"/>
    <w:rsid w:val="001C6AF7"/>
    <w:rsid w:val="001D6A7F"/>
    <w:rsid w:val="001F3686"/>
    <w:rsid w:val="001F5EDC"/>
    <w:rsid w:val="00201F69"/>
    <w:rsid w:val="002024C2"/>
    <w:rsid w:val="0020269E"/>
    <w:rsid w:val="00215643"/>
    <w:rsid w:val="00217011"/>
    <w:rsid w:val="0023287E"/>
    <w:rsid w:val="00240FD5"/>
    <w:rsid w:val="00244975"/>
    <w:rsid w:val="00253C0F"/>
    <w:rsid w:val="002550B3"/>
    <w:rsid w:val="002659C3"/>
    <w:rsid w:val="002726C4"/>
    <w:rsid w:val="00282B3A"/>
    <w:rsid w:val="00283AFF"/>
    <w:rsid w:val="00293271"/>
    <w:rsid w:val="002A198A"/>
    <w:rsid w:val="002A33B0"/>
    <w:rsid w:val="002D24F4"/>
    <w:rsid w:val="002D4675"/>
    <w:rsid w:val="002D49FA"/>
    <w:rsid w:val="0030013F"/>
    <w:rsid w:val="00313F5B"/>
    <w:rsid w:val="003164C5"/>
    <w:rsid w:val="003216F8"/>
    <w:rsid w:val="00322504"/>
    <w:rsid w:val="00330526"/>
    <w:rsid w:val="00334999"/>
    <w:rsid w:val="003377D1"/>
    <w:rsid w:val="00342504"/>
    <w:rsid w:val="00347E62"/>
    <w:rsid w:val="003558F0"/>
    <w:rsid w:val="00363D1E"/>
    <w:rsid w:val="0036520F"/>
    <w:rsid w:val="0036637F"/>
    <w:rsid w:val="00366555"/>
    <w:rsid w:val="003726AC"/>
    <w:rsid w:val="0037357D"/>
    <w:rsid w:val="00374BE1"/>
    <w:rsid w:val="00374CE5"/>
    <w:rsid w:val="00375F32"/>
    <w:rsid w:val="00383601"/>
    <w:rsid w:val="00384CA3"/>
    <w:rsid w:val="00387828"/>
    <w:rsid w:val="003916AF"/>
    <w:rsid w:val="00392333"/>
    <w:rsid w:val="00393E36"/>
    <w:rsid w:val="00395D0F"/>
    <w:rsid w:val="003A54C0"/>
    <w:rsid w:val="003A6FD9"/>
    <w:rsid w:val="003A6FF8"/>
    <w:rsid w:val="003B2C9E"/>
    <w:rsid w:val="003B66B5"/>
    <w:rsid w:val="003C1039"/>
    <w:rsid w:val="003C5643"/>
    <w:rsid w:val="003C6FE1"/>
    <w:rsid w:val="003C7270"/>
    <w:rsid w:val="003D48C2"/>
    <w:rsid w:val="003D5C45"/>
    <w:rsid w:val="003D7E2B"/>
    <w:rsid w:val="003E379E"/>
    <w:rsid w:val="003E7384"/>
    <w:rsid w:val="003E7D47"/>
    <w:rsid w:val="003F5C32"/>
    <w:rsid w:val="003F6ABB"/>
    <w:rsid w:val="00401921"/>
    <w:rsid w:val="00401C6C"/>
    <w:rsid w:val="004111CB"/>
    <w:rsid w:val="00436D19"/>
    <w:rsid w:val="00437897"/>
    <w:rsid w:val="00442DF2"/>
    <w:rsid w:val="004444B4"/>
    <w:rsid w:val="004567F3"/>
    <w:rsid w:val="00463EC8"/>
    <w:rsid w:val="00474B48"/>
    <w:rsid w:val="00474F83"/>
    <w:rsid w:val="00477A88"/>
    <w:rsid w:val="004818CA"/>
    <w:rsid w:val="00483129"/>
    <w:rsid w:val="0048669B"/>
    <w:rsid w:val="00486713"/>
    <w:rsid w:val="00491E47"/>
    <w:rsid w:val="004926F1"/>
    <w:rsid w:val="0049437B"/>
    <w:rsid w:val="004A5620"/>
    <w:rsid w:val="004A71CA"/>
    <w:rsid w:val="004B3B43"/>
    <w:rsid w:val="004B4C44"/>
    <w:rsid w:val="004B506C"/>
    <w:rsid w:val="004B6663"/>
    <w:rsid w:val="004C0E7E"/>
    <w:rsid w:val="004C527D"/>
    <w:rsid w:val="004C556D"/>
    <w:rsid w:val="004C5922"/>
    <w:rsid w:val="004C5958"/>
    <w:rsid w:val="004D0C99"/>
    <w:rsid w:val="004D1AC8"/>
    <w:rsid w:val="004D590F"/>
    <w:rsid w:val="004E2617"/>
    <w:rsid w:val="004F0155"/>
    <w:rsid w:val="004F2319"/>
    <w:rsid w:val="004F2FB7"/>
    <w:rsid w:val="005007CF"/>
    <w:rsid w:val="00501E13"/>
    <w:rsid w:val="00502267"/>
    <w:rsid w:val="005028E7"/>
    <w:rsid w:val="0050432F"/>
    <w:rsid w:val="00507DD2"/>
    <w:rsid w:val="00511C6D"/>
    <w:rsid w:val="00524435"/>
    <w:rsid w:val="005317BC"/>
    <w:rsid w:val="005360F5"/>
    <w:rsid w:val="0054042C"/>
    <w:rsid w:val="00553C0E"/>
    <w:rsid w:val="0056614E"/>
    <w:rsid w:val="005715E0"/>
    <w:rsid w:val="005761FA"/>
    <w:rsid w:val="00584B23"/>
    <w:rsid w:val="00590251"/>
    <w:rsid w:val="005933E4"/>
    <w:rsid w:val="00596EF2"/>
    <w:rsid w:val="00597BE2"/>
    <w:rsid w:val="005A40D2"/>
    <w:rsid w:val="005B0113"/>
    <w:rsid w:val="005B1D60"/>
    <w:rsid w:val="005B3879"/>
    <w:rsid w:val="005B5A2D"/>
    <w:rsid w:val="005C2770"/>
    <w:rsid w:val="005C2DB4"/>
    <w:rsid w:val="005D07CE"/>
    <w:rsid w:val="005D392A"/>
    <w:rsid w:val="005D5DC1"/>
    <w:rsid w:val="005E4851"/>
    <w:rsid w:val="005F03E3"/>
    <w:rsid w:val="005F4217"/>
    <w:rsid w:val="005F4EA0"/>
    <w:rsid w:val="005F6EEB"/>
    <w:rsid w:val="0060060E"/>
    <w:rsid w:val="00603DF2"/>
    <w:rsid w:val="00606F3A"/>
    <w:rsid w:val="00616B96"/>
    <w:rsid w:val="00625ED2"/>
    <w:rsid w:val="0062659F"/>
    <w:rsid w:val="00637EDC"/>
    <w:rsid w:val="00642BA0"/>
    <w:rsid w:val="00646934"/>
    <w:rsid w:val="006563F5"/>
    <w:rsid w:val="00667D72"/>
    <w:rsid w:val="00671075"/>
    <w:rsid w:val="0068088A"/>
    <w:rsid w:val="0068169B"/>
    <w:rsid w:val="00685C6B"/>
    <w:rsid w:val="00686A68"/>
    <w:rsid w:val="00690330"/>
    <w:rsid w:val="00695BB2"/>
    <w:rsid w:val="006A06C0"/>
    <w:rsid w:val="006A21DD"/>
    <w:rsid w:val="006A59C1"/>
    <w:rsid w:val="006A623E"/>
    <w:rsid w:val="006B0B64"/>
    <w:rsid w:val="006B6843"/>
    <w:rsid w:val="006C1327"/>
    <w:rsid w:val="006C4A9D"/>
    <w:rsid w:val="006C5B73"/>
    <w:rsid w:val="006D1D9A"/>
    <w:rsid w:val="006D2CE6"/>
    <w:rsid w:val="006D3E83"/>
    <w:rsid w:val="006E7B57"/>
    <w:rsid w:val="006F2159"/>
    <w:rsid w:val="006F2C5A"/>
    <w:rsid w:val="006F358A"/>
    <w:rsid w:val="006F5C81"/>
    <w:rsid w:val="007015C1"/>
    <w:rsid w:val="007027BA"/>
    <w:rsid w:val="0071111F"/>
    <w:rsid w:val="007156A0"/>
    <w:rsid w:val="00730439"/>
    <w:rsid w:val="00733888"/>
    <w:rsid w:val="00743BB2"/>
    <w:rsid w:val="00746DD0"/>
    <w:rsid w:val="0075252F"/>
    <w:rsid w:val="00763E1A"/>
    <w:rsid w:val="00767A05"/>
    <w:rsid w:val="007733D2"/>
    <w:rsid w:val="00774138"/>
    <w:rsid w:val="00774E01"/>
    <w:rsid w:val="00775FAA"/>
    <w:rsid w:val="0077697B"/>
    <w:rsid w:val="0078158E"/>
    <w:rsid w:val="00784929"/>
    <w:rsid w:val="00785C99"/>
    <w:rsid w:val="0079164C"/>
    <w:rsid w:val="007A2EA3"/>
    <w:rsid w:val="007A4141"/>
    <w:rsid w:val="007A575E"/>
    <w:rsid w:val="007B6649"/>
    <w:rsid w:val="007B66D9"/>
    <w:rsid w:val="007C2BA6"/>
    <w:rsid w:val="007E4589"/>
    <w:rsid w:val="007E5644"/>
    <w:rsid w:val="007E6EA2"/>
    <w:rsid w:val="007F1371"/>
    <w:rsid w:val="007F1D35"/>
    <w:rsid w:val="007F2FF9"/>
    <w:rsid w:val="00801DD1"/>
    <w:rsid w:val="00804374"/>
    <w:rsid w:val="00804710"/>
    <w:rsid w:val="008058C4"/>
    <w:rsid w:val="00805A08"/>
    <w:rsid w:val="00817D7D"/>
    <w:rsid w:val="00823FFC"/>
    <w:rsid w:val="00830802"/>
    <w:rsid w:val="00831699"/>
    <w:rsid w:val="00840FC8"/>
    <w:rsid w:val="008423D6"/>
    <w:rsid w:val="00847936"/>
    <w:rsid w:val="00847AAA"/>
    <w:rsid w:val="00871D25"/>
    <w:rsid w:val="008741BF"/>
    <w:rsid w:val="008B1DDE"/>
    <w:rsid w:val="008D3022"/>
    <w:rsid w:val="008D4BAE"/>
    <w:rsid w:val="008E2A5F"/>
    <w:rsid w:val="008F0047"/>
    <w:rsid w:val="008F17D8"/>
    <w:rsid w:val="008F68C9"/>
    <w:rsid w:val="0090418B"/>
    <w:rsid w:val="00904BF3"/>
    <w:rsid w:val="009057E7"/>
    <w:rsid w:val="0090756D"/>
    <w:rsid w:val="00910F07"/>
    <w:rsid w:val="00912290"/>
    <w:rsid w:val="00914C8E"/>
    <w:rsid w:val="00921F42"/>
    <w:rsid w:val="0092314F"/>
    <w:rsid w:val="00923EAF"/>
    <w:rsid w:val="00930EE5"/>
    <w:rsid w:val="00931BCA"/>
    <w:rsid w:val="00936097"/>
    <w:rsid w:val="00944A86"/>
    <w:rsid w:val="00956BB5"/>
    <w:rsid w:val="0095748F"/>
    <w:rsid w:val="00975790"/>
    <w:rsid w:val="009759B8"/>
    <w:rsid w:val="00976D68"/>
    <w:rsid w:val="009808DF"/>
    <w:rsid w:val="00995779"/>
    <w:rsid w:val="009B6F49"/>
    <w:rsid w:val="009C2722"/>
    <w:rsid w:val="009C6649"/>
    <w:rsid w:val="009D1F6B"/>
    <w:rsid w:val="009E535D"/>
    <w:rsid w:val="009E5606"/>
    <w:rsid w:val="009F2914"/>
    <w:rsid w:val="009F7720"/>
    <w:rsid w:val="00A044FD"/>
    <w:rsid w:val="00A111FA"/>
    <w:rsid w:val="00A217ED"/>
    <w:rsid w:val="00A25141"/>
    <w:rsid w:val="00A317EF"/>
    <w:rsid w:val="00A372B2"/>
    <w:rsid w:val="00A43C84"/>
    <w:rsid w:val="00A55783"/>
    <w:rsid w:val="00A62483"/>
    <w:rsid w:val="00A66F12"/>
    <w:rsid w:val="00A70128"/>
    <w:rsid w:val="00A706CE"/>
    <w:rsid w:val="00A7388E"/>
    <w:rsid w:val="00A745F3"/>
    <w:rsid w:val="00A91844"/>
    <w:rsid w:val="00A96FCC"/>
    <w:rsid w:val="00AA04E0"/>
    <w:rsid w:val="00AA6686"/>
    <w:rsid w:val="00AA6867"/>
    <w:rsid w:val="00AA7CF1"/>
    <w:rsid w:val="00AB2D51"/>
    <w:rsid w:val="00AB7F0D"/>
    <w:rsid w:val="00AC34E9"/>
    <w:rsid w:val="00AD5C89"/>
    <w:rsid w:val="00AD6EB8"/>
    <w:rsid w:val="00AF01E0"/>
    <w:rsid w:val="00B21274"/>
    <w:rsid w:val="00B25EED"/>
    <w:rsid w:val="00B32F42"/>
    <w:rsid w:val="00B34683"/>
    <w:rsid w:val="00B403EB"/>
    <w:rsid w:val="00B47FED"/>
    <w:rsid w:val="00B527E0"/>
    <w:rsid w:val="00B53405"/>
    <w:rsid w:val="00B72B59"/>
    <w:rsid w:val="00B8076E"/>
    <w:rsid w:val="00B866B0"/>
    <w:rsid w:val="00B9133C"/>
    <w:rsid w:val="00B96AA5"/>
    <w:rsid w:val="00BA625B"/>
    <w:rsid w:val="00BB3EC1"/>
    <w:rsid w:val="00BD6DC5"/>
    <w:rsid w:val="00BE5D0A"/>
    <w:rsid w:val="00C01E87"/>
    <w:rsid w:val="00C03235"/>
    <w:rsid w:val="00C05D0D"/>
    <w:rsid w:val="00C07A61"/>
    <w:rsid w:val="00C138A3"/>
    <w:rsid w:val="00C31A4B"/>
    <w:rsid w:val="00C351DD"/>
    <w:rsid w:val="00C35C78"/>
    <w:rsid w:val="00C374A3"/>
    <w:rsid w:val="00C435EA"/>
    <w:rsid w:val="00C450B6"/>
    <w:rsid w:val="00C56231"/>
    <w:rsid w:val="00C57063"/>
    <w:rsid w:val="00C57197"/>
    <w:rsid w:val="00C6768D"/>
    <w:rsid w:val="00C67F6E"/>
    <w:rsid w:val="00C72BE0"/>
    <w:rsid w:val="00C73408"/>
    <w:rsid w:val="00C75914"/>
    <w:rsid w:val="00C80EE0"/>
    <w:rsid w:val="00C82291"/>
    <w:rsid w:val="00C86888"/>
    <w:rsid w:val="00CA3476"/>
    <w:rsid w:val="00CA4049"/>
    <w:rsid w:val="00CB313C"/>
    <w:rsid w:val="00CB5DF3"/>
    <w:rsid w:val="00CC4D39"/>
    <w:rsid w:val="00CD134A"/>
    <w:rsid w:val="00CD5048"/>
    <w:rsid w:val="00CE1A67"/>
    <w:rsid w:val="00CE33C7"/>
    <w:rsid w:val="00CE49D4"/>
    <w:rsid w:val="00CE66AE"/>
    <w:rsid w:val="00CF557D"/>
    <w:rsid w:val="00CF70D8"/>
    <w:rsid w:val="00D04EB1"/>
    <w:rsid w:val="00D06438"/>
    <w:rsid w:val="00D0779B"/>
    <w:rsid w:val="00D11DA5"/>
    <w:rsid w:val="00D141BA"/>
    <w:rsid w:val="00D3002C"/>
    <w:rsid w:val="00D30BD1"/>
    <w:rsid w:val="00D315BB"/>
    <w:rsid w:val="00D34C32"/>
    <w:rsid w:val="00D367B2"/>
    <w:rsid w:val="00D37DE1"/>
    <w:rsid w:val="00D518E3"/>
    <w:rsid w:val="00D54661"/>
    <w:rsid w:val="00D813A9"/>
    <w:rsid w:val="00D85B37"/>
    <w:rsid w:val="00D86B4E"/>
    <w:rsid w:val="00D87402"/>
    <w:rsid w:val="00D90A6E"/>
    <w:rsid w:val="00D91011"/>
    <w:rsid w:val="00D91699"/>
    <w:rsid w:val="00D962B8"/>
    <w:rsid w:val="00DA1E2C"/>
    <w:rsid w:val="00DA47C4"/>
    <w:rsid w:val="00DA74EE"/>
    <w:rsid w:val="00DC5A54"/>
    <w:rsid w:val="00DC64E4"/>
    <w:rsid w:val="00DD2B6A"/>
    <w:rsid w:val="00DE7F64"/>
    <w:rsid w:val="00DF1B07"/>
    <w:rsid w:val="00DF31FE"/>
    <w:rsid w:val="00E076F8"/>
    <w:rsid w:val="00E11173"/>
    <w:rsid w:val="00E13ECF"/>
    <w:rsid w:val="00E275D9"/>
    <w:rsid w:val="00E27E36"/>
    <w:rsid w:val="00E3243A"/>
    <w:rsid w:val="00E335B6"/>
    <w:rsid w:val="00E713AF"/>
    <w:rsid w:val="00E810A0"/>
    <w:rsid w:val="00E81DE3"/>
    <w:rsid w:val="00E87B0C"/>
    <w:rsid w:val="00E936D7"/>
    <w:rsid w:val="00E97361"/>
    <w:rsid w:val="00E97FE8"/>
    <w:rsid w:val="00EA1C50"/>
    <w:rsid w:val="00EA55A1"/>
    <w:rsid w:val="00EA5DBF"/>
    <w:rsid w:val="00EA6383"/>
    <w:rsid w:val="00EB3AA9"/>
    <w:rsid w:val="00EC0BD3"/>
    <w:rsid w:val="00ED1A0F"/>
    <w:rsid w:val="00ED6827"/>
    <w:rsid w:val="00EE2CFE"/>
    <w:rsid w:val="00EE3155"/>
    <w:rsid w:val="00EE3E4E"/>
    <w:rsid w:val="00EE3EC0"/>
    <w:rsid w:val="00EE63F0"/>
    <w:rsid w:val="00EF3503"/>
    <w:rsid w:val="00F01AC7"/>
    <w:rsid w:val="00F1114A"/>
    <w:rsid w:val="00F13CE7"/>
    <w:rsid w:val="00F17D69"/>
    <w:rsid w:val="00F23598"/>
    <w:rsid w:val="00F244FA"/>
    <w:rsid w:val="00F24CE3"/>
    <w:rsid w:val="00F31E39"/>
    <w:rsid w:val="00F35056"/>
    <w:rsid w:val="00F40B36"/>
    <w:rsid w:val="00F40E06"/>
    <w:rsid w:val="00F50749"/>
    <w:rsid w:val="00F62C7D"/>
    <w:rsid w:val="00F836B5"/>
    <w:rsid w:val="00F86090"/>
    <w:rsid w:val="00F931C4"/>
    <w:rsid w:val="00F938C7"/>
    <w:rsid w:val="00FA2E84"/>
    <w:rsid w:val="00FA5809"/>
    <w:rsid w:val="00FB0708"/>
    <w:rsid w:val="00FB2692"/>
    <w:rsid w:val="00FB2A8C"/>
    <w:rsid w:val="00FC1103"/>
    <w:rsid w:val="00FC46DD"/>
    <w:rsid w:val="00FC53E6"/>
    <w:rsid w:val="00FC5CCF"/>
    <w:rsid w:val="00FD32E7"/>
    <w:rsid w:val="00FE1023"/>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0D2A0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2A0F"/>
    <w:rPr>
      <w:rFonts w:ascii="Cambria" w:eastAsia="Times New Roman" w:hAnsi="Cambria" w:cs="Times New Roman"/>
      <w:b/>
      <w:bCs/>
      <w:color w:val="4F81BD"/>
      <w:sz w:val="26"/>
      <w:szCs w:val="26"/>
      <w:lang w:eastAsia="es-ES"/>
    </w:rPr>
  </w:style>
  <w:style w:type="paragraph" w:styleId="Sangradetextonormal">
    <w:name w:val="Body Text Indent"/>
    <w:basedOn w:val="Normal"/>
    <w:link w:val="Sangradetextonormal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0D2A0F"/>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qFormat/>
    <w:rsid w:val="000D2A0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rsid w:val="000D2A0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D2A0F"/>
    <w:pPr>
      <w:tabs>
        <w:tab w:val="center" w:pos="4419"/>
        <w:tab w:val="right" w:pos="8838"/>
      </w:tabs>
    </w:pPr>
  </w:style>
  <w:style w:type="character" w:customStyle="1" w:styleId="EncabezadoCar">
    <w:name w:val="Encabezado Car"/>
    <w:basedOn w:val="Fuentedeprrafopredeter"/>
    <w:link w:val="Encabezado"/>
    <w:uiPriority w:val="99"/>
    <w:rsid w:val="000D2A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D2A0F"/>
    <w:pPr>
      <w:tabs>
        <w:tab w:val="center" w:pos="4419"/>
        <w:tab w:val="right" w:pos="8838"/>
      </w:tabs>
    </w:pPr>
  </w:style>
  <w:style w:type="character" w:customStyle="1" w:styleId="PiedepginaCar">
    <w:name w:val="Pie de página Car"/>
    <w:basedOn w:val="Fuentedeprrafopredeter"/>
    <w:link w:val="Piedepgina"/>
    <w:uiPriority w:val="99"/>
    <w:rsid w:val="000D2A0F"/>
    <w:rPr>
      <w:rFonts w:ascii="Times New Roman" w:eastAsia="Times New Roman" w:hAnsi="Times New Roman" w:cs="Times New Roman"/>
      <w:sz w:val="20"/>
      <w:szCs w:val="20"/>
      <w:lang w:eastAsia="es-ES"/>
    </w:rPr>
  </w:style>
  <w:style w:type="paragraph" w:styleId="Sinespaciado">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Hipervnculo">
    <w:name w:val="Hyperlink"/>
    <w:rsid w:val="000D2A0F"/>
    <w:rPr>
      <w:color w:val="0000FF"/>
      <w:u w:val="single"/>
    </w:rPr>
  </w:style>
  <w:style w:type="paragraph" w:styleId="Textoindependiente">
    <w:name w:val="Body Text"/>
    <w:basedOn w:val="Normal"/>
    <w:link w:val="TextoindependienteCar"/>
    <w:rsid w:val="000D2A0F"/>
    <w:pPr>
      <w:spacing w:after="120"/>
    </w:pPr>
  </w:style>
  <w:style w:type="character" w:customStyle="1" w:styleId="TextoindependienteCar">
    <w:name w:val="Texto independiente Car"/>
    <w:basedOn w:val="Fuentedeprrafopredeter"/>
    <w:link w:val="Textoindependien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tulo">
    <w:name w:val="Title"/>
    <w:basedOn w:val="Normal"/>
    <w:link w:val="TtuloCar"/>
    <w:uiPriority w:val="10"/>
    <w:qFormat/>
    <w:rsid w:val="000D2A0F"/>
    <w:pPr>
      <w:spacing w:before="100" w:beforeAutospacing="1" w:after="100" w:afterAutospacing="1"/>
    </w:pPr>
    <w:rPr>
      <w:sz w:val="24"/>
      <w:szCs w:val="24"/>
    </w:rPr>
  </w:style>
  <w:style w:type="character" w:customStyle="1" w:styleId="TtuloCar">
    <w:name w:val="Título Car"/>
    <w:basedOn w:val="Fuentedeprrafopredeter"/>
    <w:link w:val="Ttulo"/>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Textoennegrita">
    <w:name w:val="Strong"/>
    <w:basedOn w:val="Fuentedeprrafopredeter"/>
    <w:uiPriority w:val="22"/>
    <w:qFormat/>
    <w:rsid w:val="000A5648"/>
    <w:rPr>
      <w:b/>
      <w:bCs/>
    </w:rPr>
  </w:style>
  <w:style w:type="paragraph" w:styleId="Textodeglobo">
    <w:name w:val="Balloon Text"/>
    <w:basedOn w:val="Normal"/>
    <w:link w:val="TextodegloboCar"/>
    <w:uiPriority w:val="99"/>
    <w:semiHidden/>
    <w:unhideWhenUsed/>
    <w:rsid w:val="006B0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B64"/>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0D2A0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2A0F"/>
    <w:rPr>
      <w:rFonts w:ascii="Cambria" w:eastAsia="Times New Roman" w:hAnsi="Cambria" w:cs="Times New Roman"/>
      <w:b/>
      <w:bCs/>
      <w:color w:val="4F81BD"/>
      <w:sz w:val="26"/>
      <w:szCs w:val="26"/>
      <w:lang w:eastAsia="es-ES"/>
    </w:rPr>
  </w:style>
  <w:style w:type="paragraph" w:styleId="Sangradetextonormal">
    <w:name w:val="Body Text Indent"/>
    <w:basedOn w:val="Normal"/>
    <w:link w:val="Sangradetextonormal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0D2A0F"/>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qFormat/>
    <w:rsid w:val="000D2A0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rsid w:val="000D2A0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D2A0F"/>
    <w:pPr>
      <w:tabs>
        <w:tab w:val="center" w:pos="4419"/>
        <w:tab w:val="right" w:pos="8838"/>
      </w:tabs>
    </w:pPr>
  </w:style>
  <w:style w:type="character" w:customStyle="1" w:styleId="EncabezadoCar">
    <w:name w:val="Encabezado Car"/>
    <w:basedOn w:val="Fuentedeprrafopredeter"/>
    <w:link w:val="Encabezado"/>
    <w:uiPriority w:val="99"/>
    <w:rsid w:val="000D2A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D2A0F"/>
    <w:pPr>
      <w:tabs>
        <w:tab w:val="center" w:pos="4419"/>
        <w:tab w:val="right" w:pos="8838"/>
      </w:tabs>
    </w:pPr>
  </w:style>
  <w:style w:type="character" w:customStyle="1" w:styleId="PiedepginaCar">
    <w:name w:val="Pie de página Car"/>
    <w:basedOn w:val="Fuentedeprrafopredeter"/>
    <w:link w:val="Piedepgina"/>
    <w:uiPriority w:val="99"/>
    <w:rsid w:val="000D2A0F"/>
    <w:rPr>
      <w:rFonts w:ascii="Times New Roman" w:eastAsia="Times New Roman" w:hAnsi="Times New Roman" w:cs="Times New Roman"/>
      <w:sz w:val="20"/>
      <w:szCs w:val="20"/>
      <w:lang w:eastAsia="es-ES"/>
    </w:rPr>
  </w:style>
  <w:style w:type="paragraph" w:styleId="Sinespaciado">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Hipervnculo">
    <w:name w:val="Hyperlink"/>
    <w:rsid w:val="000D2A0F"/>
    <w:rPr>
      <w:color w:val="0000FF"/>
      <w:u w:val="single"/>
    </w:rPr>
  </w:style>
  <w:style w:type="paragraph" w:styleId="Textoindependiente">
    <w:name w:val="Body Text"/>
    <w:basedOn w:val="Normal"/>
    <w:link w:val="TextoindependienteCar"/>
    <w:rsid w:val="000D2A0F"/>
    <w:pPr>
      <w:spacing w:after="120"/>
    </w:pPr>
  </w:style>
  <w:style w:type="character" w:customStyle="1" w:styleId="TextoindependienteCar">
    <w:name w:val="Texto independiente Car"/>
    <w:basedOn w:val="Fuentedeprrafopredeter"/>
    <w:link w:val="Textoindependien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tulo">
    <w:name w:val="Title"/>
    <w:basedOn w:val="Normal"/>
    <w:link w:val="TtuloCar"/>
    <w:uiPriority w:val="10"/>
    <w:qFormat/>
    <w:rsid w:val="000D2A0F"/>
    <w:pPr>
      <w:spacing w:before="100" w:beforeAutospacing="1" w:after="100" w:afterAutospacing="1"/>
    </w:pPr>
    <w:rPr>
      <w:sz w:val="24"/>
      <w:szCs w:val="24"/>
    </w:rPr>
  </w:style>
  <w:style w:type="character" w:customStyle="1" w:styleId="TtuloCar">
    <w:name w:val="Título Car"/>
    <w:basedOn w:val="Fuentedeprrafopredeter"/>
    <w:link w:val="Ttulo"/>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Textoennegrita">
    <w:name w:val="Strong"/>
    <w:basedOn w:val="Fuentedeprrafopredeter"/>
    <w:uiPriority w:val="22"/>
    <w:qFormat/>
    <w:rsid w:val="000A5648"/>
    <w:rPr>
      <w:b/>
      <w:bCs/>
    </w:rPr>
  </w:style>
  <w:style w:type="paragraph" w:styleId="Textodeglobo">
    <w:name w:val="Balloon Text"/>
    <w:basedOn w:val="Normal"/>
    <w:link w:val="TextodegloboCar"/>
    <w:uiPriority w:val="99"/>
    <w:semiHidden/>
    <w:unhideWhenUsed/>
    <w:rsid w:val="006B0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B6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7868">
      <w:bodyDiv w:val="1"/>
      <w:marLeft w:val="0"/>
      <w:marRight w:val="0"/>
      <w:marTop w:val="0"/>
      <w:marBottom w:val="0"/>
      <w:divBdr>
        <w:top w:val="none" w:sz="0" w:space="0" w:color="auto"/>
        <w:left w:val="none" w:sz="0" w:space="0" w:color="auto"/>
        <w:bottom w:val="none" w:sz="0" w:space="0" w:color="auto"/>
        <w:right w:val="none" w:sz="0" w:space="0" w:color="auto"/>
      </w:divBdr>
    </w:div>
    <w:div w:id="1625572979">
      <w:bodyDiv w:val="1"/>
      <w:marLeft w:val="0"/>
      <w:marRight w:val="0"/>
      <w:marTop w:val="0"/>
      <w:marBottom w:val="0"/>
      <w:divBdr>
        <w:top w:val="none" w:sz="0" w:space="0" w:color="auto"/>
        <w:left w:val="none" w:sz="0" w:space="0" w:color="auto"/>
        <w:bottom w:val="none" w:sz="0" w:space="0" w:color="auto"/>
        <w:right w:val="none" w:sz="0" w:space="0" w:color="auto"/>
      </w:divBdr>
    </w:div>
    <w:div w:id="16365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53DF-6722-4631-83C7-9100E75F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10</Pages>
  <Words>4536</Words>
  <Characters>24950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63</cp:revision>
  <cp:lastPrinted>2017-12-15T15:51:00Z</cp:lastPrinted>
  <dcterms:created xsi:type="dcterms:W3CDTF">2020-05-15T15:14:00Z</dcterms:created>
  <dcterms:modified xsi:type="dcterms:W3CDTF">2020-06-23T23:02:00Z</dcterms:modified>
</cp:coreProperties>
</file>