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D855B" w14:textId="77777777" w:rsidR="00224ACA" w:rsidRPr="00224ACA" w:rsidRDefault="00224ACA" w:rsidP="00224AC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24AC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F1B279" w14:textId="77777777" w:rsidR="00224ACA" w:rsidRPr="00224ACA" w:rsidRDefault="00224ACA" w:rsidP="00224ACA">
      <w:pPr>
        <w:jc w:val="both"/>
        <w:rPr>
          <w:rFonts w:ascii="Arial" w:hAnsi="Arial" w:cs="Arial"/>
          <w:lang w:val="es-419"/>
        </w:rPr>
      </w:pPr>
    </w:p>
    <w:p w14:paraId="3E58B18F" w14:textId="5A729C53" w:rsidR="00224ACA" w:rsidRPr="00224ACA" w:rsidRDefault="00224ACA" w:rsidP="00224ACA">
      <w:pPr>
        <w:jc w:val="both"/>
        <w:rPr>
          <w:rFonts w:ascii="Arial" w:hAnsi="Arial" w:cs="Arial"/>
          <w:b/>
          <w:bCs/>
          <w:iCs/>
          <w:lang w:val="es-419" w:eastAsia="fr-FR"/>
        </w:rPr>
      </w:pPr>
      <w:r w:rsidRPr="00224ACA">
        <w:rPr>
          <w:rFonts w:ascii="Arial" w:hAnsi="Arial" w:cs="Arial"/>
          <w:b/>
          <w:bCs/>
          <w:iCs/>
          <w:u w:val="single"/>
          <w:lang w:val="es-419" w:eastAsia="fr-FR"/>
        </w:rPr>
        <w:t>TEMAS:</w:t>
      </w:r>
      <w:r w:rsidRPr="00224ACA">
        <w:rPr>
          <w:rFonts w:ascii="Arial" w:hAnsi="Arial" w:cs="Arial"/>
          <w:b/>
          <w:bCs/>
          <w:iCs/>
          <w:lang w:val="es-419" w:eastAsia="fr-FR"/>
        </w:rPr>
        <w:tab/>
      </w:r>
      <w:r w:rsidR="00507B38">
        <w:rPr>
          <w:rFonts w:ascii="Arial" w:hAnsi="Arial" w:cs="Arial"/>
          <w:b/>
          <w:bCs/>
          <w:iCs/>
          <w:lang w:val="es-419" w:eastAsia="fr-FR"/>
        </w:rPr>
        <w:t xml:space="preserve">DERECHO DE PETICIÓN / RECONOCIMIENTO DE PENSIÓN DE JUBILACIÓN DEL MAGISTERIO / PRINCIPIOS DE INMEDIATEZ Y SUBSIDIARIEDAD </w:t>
      </w:r>
      <w:r w:rsidRPr="00224ACA">
        <w:rPr>
          <w:rFonts w:ascii="Arial" w:hAnsi="Arial" w:cs="Arial"/>
          <w:b/>
          <w:bCs/>
          <w:iCs/>
          <w:lang w:val="es-419" w:eastAsia="fr-FR"/>
        </w:rPr>
        <w:t xml:space="preserve">/ </w:t>
      </w:r>
      <w:r w:rsidR="00507B38">
        <w:rPr>
          <w:rFonts w:ascii="Arial" w:hAnsi="Arial" w:cs="Arial"/>
          <w:b/>
          <w:bCs/>
          <w:iCs/>
          <w:lang w:val="es-419" w:eastAsia="fr-FR"/>
        </w:rPr>
        <w:t>PROCEDENCIA DE LA TUTELA / COMPETENCIA DE LAS ENTIDADES VINCULADAS A LA ACTUACIÓN.</w:t>
      </w:r>
    </w:p>
    <w:p w14:paraId="6BA0A07A" w14:textId="77777777" w:rsidR="00224ACA" w:rsidRPr="00224ACA" w:rsidRDefault="00224ACA" w:rsidP="00224ACA">
      <w:pPr>
        <w:jc w:val="both"/>
        <w:rPr>
          <w:rFonts w:ascii="Arial" w:hAnsi="Arial" w:cs="Arial"/>
          <w:lang w:val="es-419"/>
        </w:rPr>
      </w:pPr>
    </w:p>
    <w:p w14:paraId="21B95B88" w14:textId="77777777" w:rsidR="00507B38" w:rsidRPr="00507B38" w:rsidRDefault="00507B38" w:rsidP="00507B38">
      <w:pPr>
        <w:jc w:val="both"/>
        <w:rPr>
          <w:rFonts w:ascii="Arial" w:hAnsi="Arial" w:cs="Arial"/>
          <w:lang w:val="es-419"/>
        </w:rPr>
      </w:pPr>
      <w:r w:rsidRPr="00507B38">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 “el afectado no disponga de otro medio de defensa judicial, salvo que aquélla se utilice como mecanismo transitorio para evitar un perjuicio irremediable”.</w:t>
      </w:r>
    </w:p>
    <w:p w14:paraId="5EF9424D" w14:textId="77777777" w:rsidR="00507B38" w:rsidRPr="00507B38" w:rsidRDefault="00507B38" w:rsidP="00507B38">
      <w:pPr>
        <w:jc w:val="both"/>
        <w:rPr>
          <w:rFonts w:ascii="Arial" w:hAnsi="Arial" w:cs="Arial"/>
          <w:lang w:val="es-419"/>
        </w:rPr>
      </w:pPr>
    </w:p>
    <w:p w14:paraId="1B717245" w14:textId="5826413F" w:rsidR="00507B38" w:rsidRPr="00507B38" w:rsidRDefault="00507B38" w:rsidP="00507B38">
      <w:pPr>
        <w:jc w:val="both"/>
        <w:rPr>
          <w:rFonts w:ascii="Arial" w:hAnsi="Arial" w:cs="Arial"/>
          <w:lang w:val="es-419"/>
        </w:rPr>
      </w:pPr>
      <w:r w:rsidRPr="00507B38">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14:paraId="6A3982ED" w14:textId="77777777" w:rsidR="00507B38" w:rsidRPr="00507B38" w:rsidRDefault="00507B38" w:rsidP="00507B38">
      <w:pPr>
        <w:jc w:val="both"/>
        <w:rPr>
          <w:rFonts w:ascii="Arial" w:hAnsi="Arial" w:cs="Arial"/>
          <w:lang w:val="es-419"/>
        </w:rPr>
      </w:pPr>
    </w:p>
    <w:p w14:paraId="0C3946E2" w14:textId="6DDECA06" w:rsidR="00224ACA" w:rsidRPr="00224ACA" w:rsidRDefault="00507B38" w:rsidP="00507B38">
      <w:pPr>
        <w:jc w:val="both"/>
        <w:rPr>
          <w:rFonts w:ascii="Arial" w:hAnsi="Arial" w:cs="Arial"/>
          <w:lang w:val="es-419"/>
        </w:rPr>
      </w:pPr>
      <w:r w:rsidRPr="00507B38">
        <w:rPr>
          <w:rFonts w:ascii="Arial" w:hAnsi="Arial" w:cs="Arial"/>
          <w:lang w:val="es-419"/>
        </w:rPr>
        <w:t>Ahora bien, 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w:t>
      </w:r>
      <w:r>
        <w:rPr>
          <w:rFonts w:ascii="Arial" w:hAnsi="Arial" w:cs="Arial"/>
          <w:lang w:val="es-419"/>
        </w:rPr>
        <w:t xml:space="preserve"> (…)</w:t>
      </w:r>
    </w:p>
    <w:p w14:paraId="0C610892" w14:textId="77777777" w:rsidR="00224ACA" w:rsidRPr="00224ACA" w:rsidRDefault="00224ACA" w:rsidP="00224ACA">
      <w:pPr>
        <w:jc w:val="both"/>
        <w:rPr>
          <w:rFonts w:ascii="Arial" w:hAnsi="Arial" w:cs="Arial"/>
          <w:lang w:val="es-419"/>
        </w:rPr>
      </w:pPr>
    </w:p>
    <w:p w14:paraId="019292EC" w14:textId="2F3E6427" w:rsidR="00224ACA" w:rsidRPr="00224ACA" w:rsidRDefault="00507B38" w:rsidP="00224ACA">
      <w:pPr>
        <w:jc w:val="both"/>
        <w:rPr>
          <w:rFonts w:ascii="Arial" w:hAnsi="Arial" w:cs="Arial"/>
          <w:lang w:val="es-419"/>
        </w:rPr>
      </w:pPr>
      <w:r w:rsidRPr="00507B38">
        <w:rPr>
          <w:rFonts w:ascii="Arial" w:hAnsi="Arial" w:cs="Arial"/>
          <w:lang w:val="es-419"/>
        </w:rPr>
        <w:t>Teniendo en cuenta lo anterior, para esta Corporación, contrario a lo aducido por la parte accionante en su escrito de impugnación, la Secretaría de Educación del Municipio de Dosquebradas, no ha vulnerado derecho fundamental alguno, pues atendió debidamente sus obligaciones administrativas</w:t>
      </w:r>
      <w:r>
        <w:rPr>
          <w:rFonts w:ascii="Arial" w:hAnsi="Arial" w:cs="Arial"/>
          <w:lang w:val="es-419"/>
        </w:rPr>
        <w:t>…</w:t>
      </w:r>
      <w:r w:rsidRPr="00507B38">
        <w:rPr>
          <w:rFonts w:ascii="Arial" w:hAnsi="Arial" w:cs="Arial"/>
          <w:lang w:val="es-419"/>
        </w:rPr>
        <w:t>, toda vez que verificó la documental arrimada por el actor y la direccionó a la citada fiduciaria para lo de su competencia</w:t>
      </w:r>
      <w:r>
        <w:rPr>
          <w:rFonts w:ascii="Arial" w:hAnsi="Arial" w:cs="Arial"/>
          <w:lang w:val="es-419"/>
        </w:rPr>
        <w:t>…</w:t>
      </w:r>
    </w:p>
    <w:p w14:paraId="6F1B1EF4" w14:textId="77777777" w:rsidR="00224ACA" w:rsidRPr="00507B38" w:rsidRDefault="00224ACA" w:rsidP="00224ACA">
      <w:pPr>
        <w:jc w:val="both"/>
        <w:rPr>
          <w:rFonts w:ascii="Arial" w:hAnsi="Arial" w:cs="Arial"/>
          <w:lang w:val="es-419"/>
        </w:rPr>
      </w:pPr>
    </w:p>
    <w:p w14:paraId="7E7F71D2" w14:textId="77777777" w:rsidR="00224ACA" w:rsidRPr="00224ACA" w:rsidRDefault="00224ACA" w:rsidP="00224ACA">
      <w:pPr>
        <w:jc w:val="both"/>
        <w:rPr>
          <w:rFonts w:ascii="Arial" w:hAnsi="Arial" w:cs="Arial"/>
        </w:rPr>
      </w:pPr>
    </w:p>
    <w:p w14:paraId="7A3E8257" w14:textId="77777777" w:rsidR="00224ACA" w:rsidRPr="00224ACA" w:rsidRDefault="00224ACA" w:rsidP="00224ACA">
      <w:pPr>
        <w:jc w:val="both"/>
        <w:rPr>
          <w:rFonts w:ascii="Arial" w:hAnsi="Arial" w:cs="Arial"/>
        </w:rPr>
      </w:pPr>
    </w:p>
    <w:p w14:paraId="48F978F9" w14:textId="77777777" w:rsidR="00690F4A" w:rsidRPr="00224ACA" w:rsidRDefault="00690F4A" w:rsidP="00224ACA">
      <w:pPr>
        <w:spacing w:line="276" w:lineRule="auto"/>
        <w:jc w:val="center"/>
        <w:rPr>
          <w:rFonts w:ascii="Arial" w:hAnsi="Arial" w:cs="Arial"/>
          <w:b/>
          <w:bCs/>
          <w:sz w:val="24"/>
          <w:szCs w:val="24"/>
        </w:rPr>
      </w:pPr>
      <w:r w:rsidRPr="00224ACA">
        <w:rPr>
          <w:rFonts w:ascii="Arial" w:hAnsi="Arial" w:cs="Arial"/>
          <w:b/>
          <w:bCs/>
          <w:sz w:val="24"/>
          <w:szCs w:val="24"/>
        </w:rPr>
        <w:t>TRIBUNAL SUPERIOR DE PEREIRA</w:t>
      </w:r>
    </w:p>
    <w:p w14:paraId="25A2D5EE" w14:textId="77777777" w:rsidR="00690F4A" w:rsidRPr="00224ACA" w:rsidRDefault="00EA6492" w:rsidP="00224ACA">
      <w:pPr>
        <w:spacing w:line="276" w:lineRule="auto"/>
        <w:jc w:val="center"/>
        <w:rPr>
          <w:rFonts w:ascii="Arial" w:hAnsi="Arial" w:cs="Arial"/>
          <w:bCs/>
          <w:sz w:val="24"/>
          <w:szCs w:val="24"/>
        </w:rPr>
      </w:pPr>
      <w:r w:rsidRPr="00224ACA">
        <w:rPr>
          <w:rFonts w:ascii="Arial" w:hAnsi="Arial" w:cs="Arial"/>
          <w:bCs/>
          <w:sz w:val="24"/>
          <w:szCs w:val="24"/>
        </w:rPr>
        <w:t>Sala N° 4 de Asuntos Penales para Adolescentes</w:t>
      </w:r>
    </w:p>
    <w:p w14:paraId="72F5CD65" w14:textId="77777777" w:rsidR="00EA6492" w:rsidRPr="00224ACA" w:rsidRDefault="00EA6492" w:rsidP="00224ACA">
      <w:pPr>
        <w:spacing w:line="276" w:lineRule="auto"/>
        <w:jc w:val="center"/>
        <w:rPr>
          <w:rFonts w:ascii="Arial" w:hAnsi="Arial" w:cs="Arial"/>
          <w:bCs/>
          <w:sz w:val="24"/>
          <w:szCs w:val="24"/>
        </w:rPr>
      </w:pPr>
      <w:r w:rsidRPr="00224ACA">
        <w:rPr>
          <w:rFonts w:ascii="Arial" w:hAnsi="Arial" w:cs="Arial"/>
          <w:bCs/>
          <w:sz w:val="24"/>
          <w:szCs w:val="24"/>
        </w:rPr>
        <w:t>Pereira- Risaralda</w:t>
      </w:r>
    </w:p>
    <w:p w14:paraId="5AD595E6" w14:textId="77777777" w:rsidR="00690F4A" w:rsidRPr="00224ACA" w:rsidRDefault="00690F4A" w:rsidP="00224ACA">
      <w:pPr>
        <w:spacing w:line="276" w:lineRule="auto"/>
        <w:jc w:val="center"/>
        <w:rPr>
          <w:rFonts w:ascii="Arial" w:hAnsi="Arial" w:cs="Arial"/>
          <w:bCs/>
          <w:sz w:val="24"/>
          <w:szCs w:val="24"/>
        </w:rPr>
      </w:pPr>
    </w:p>
    <w:p w14:paraId="2E80CD4B" w14:textId="77777777" w:rsidR="00690F4A" w:rsidRPr="00224ACA" w:rsidRDefault="00690F4A" w:rsidP="00224ACA">
      <w:pPr>
        <w:spacing w:line="276" w:lineRule="auto"/>
        <w:jc w:val="center"/>
        <w:rPr>
          <w:rFonts w:ascii="Arial" w:hAnsi="Arial" w:cs="Arial"/>
          <w:bCs/>
          <w:sz w:val="24"/>
          <w:szCs w:val="24"/>
        </w:rPr>
      </w:pPr>
      <w:r w:rsidRPr="00224ACA">
        <w:rPr>
          <w:rFonts w:ascii="Arial" w:hAnsi="Arial" w:cs="Arial"/>
          <w:bCs/>
          <w:sz w:val="24"/>
          <w:szCs w:val="24"/>
        </w:rPr>
        <w:t xml:space="preserve">Magistrado Ponente: </w:t>
      </w:r>
    </w:p>
    <w:p w14:paraId="1E5088BF" w14:textId="77777777" w:rsidR="00690F4A" w:rsidRPr="00224ACA" w:rsidRDefault="00690F4A" w:rsidP="00224ACA">
      <w:pPr>
        <w:spacing w:line="276" w:lineRule="auto"/>
        <w:jc w:val="center"/>
        <w:rPr>
          <w:rFonts w:ascii="Arial" w:hAnsi="Arial" w:cs="Arial"/>
          <w:b/>
          <w:bCs/>
          <w:sz w:val="24"/>
          <w:szCs w:val="24"/>
        </w:rPr>
      </w:pPr>
      <w:r w:rsidRPr="00224ACA">
        <w:rPr>
          <w:rFonts w:ascii="Arial" w:hAnsi="Arial" w:cs="Arial"/>
          <w:b/>
          <w:bCs/>
          <w:sz w:val="24"/>
          <w:szCs w:val="24"/>
        </w:rPr>
        <w:t>EDDER JIMMY SÁNCHEZ CALAMBÁS</w:t>
      </w:r>
    </w:p>
    <w:p w14:paraId="54EB62DC" w14:textId="77777777" w:rsidR="00690F4A" w:rsidRPr="00224ACA" w:rsidRDefault="00690F4A" w:rsidP="00224ACA">
      <w:pPr>
        <w:spacing w:line="276" w:lineRule="auto"/>
        <w:jc w:val="center"/>
        <w:rPr>
          <w:rFonts w:ascii="Arial" w:hAnsi="Arial" w:cs="Arial"/>
          <w:bCs/>
          <w:sz w:val="24"/>
          <w:szCs w:val="24"/>
        </w:rPr>
      </w:pPr>
    </w:p>
    <w:p w14:paraId="653C8828" w14:textId="08CD3B40" w:rsidR="00690F4A" w:rsidRPr="00224ACA" w:rsidRDefault="00690F4A" w:rsidP="00224ACA">
      <w:pPr>
        <w:spacing w:line="276" w:lineRule="auto"/>
        <w:jc w:val="center"/>
        <w:rPr>
          <w:rFonts w:ascii="Arial" w:hAnsi="Arial" w:cs="Arial"/>
          <w:bCs/>
          <w:sz w:val="24"/>
          <w:szCs w:val="24"/>
        </w:rPr>
      </w:pPr>
      <w:r w:rsidRPr="00224ACA">
        <w:rPr>
          <w:rFonts w:ascii="Arial" w:hAnsi="Arial" w:cs="Arial"/>
          <w:bCs/>
          <w:sz w:val="24"/>
          <w:szCs w:val="24"/>
        </w:rPr>
        <w:t>Perei</w:t>
      </w:r>
      <w:r w:rsidR="002F486C" w:rsidRPr="00224ACA">
        <w:rPr>
          <w:rFonts w:ascii="Arial" w:hAnsi="Arial" w:cs="Arial"/>
          <w:bCs/>
          <w:sz w:val="24"/>
          <w:szCs w:val="24"/>
        </w:rPr>
        <w:t xml:space="preserve">ra, </w:t>
      </w:r>
      <w:r w:rsidR="0053617B" w:rsidRPr="00224ACA">
        <w:rPr>
          <w:rFonts w:ascii="Arial" w:hAnsi="Arial" w:cs="Arial"/>
          <w:bCs/>
          <w:sz w:val="24"/>
          <w:szCs w:val="24"/>
        </w:rPr>
        <w:t>diecisiete</w:t>
      </w:r>
      <w:r w:rsidR="00A7141B" w:rsidRPr="00224ACA">
        <w:rPr>
          <w:rFonts w:ascii="Arial" w:hAnsi="Arial" w:cs="Arial"/>
          <w:bCs/>
          <w:sz w:val="24"/>
          <w:szCs w:val="24"/>
        </w:rPr>
        <w:t xml:space="preserve"> (</w:t>
      </w:r>
      <w:r w:rsidR="0053617B" w:rsidRPr="00224ACA">
        <w:rPr>
          <w:rFonts w:ascii="Arial" w:hAnsi="Arial" w:cs="Arial"/>
          <w:bCs/>
          <w:sz w:val="24"/>
          <w:szCs w:val="24"/>
        </w:rPr>
        <w:t>17</w:t>
      </w:r>
      <w:r w:rsidR="00B4375B" w:rsidRPr="00224ACA">
        <w:rPr>
          <w:rFonts w:ascii="Arial" w:hAnsi="Arial" w:cs="Arial"/>
          <w:bCs/>
          <w:sz w:val="24"/>
          <w:szCs w:val="24"/>
        </w:rPr>
        <w:t xml:space="preserve">) de </w:t>
      </w:r>
      <w:r w:rsidR="0053617B" w:rsidRPr="00224ACA">
        <w:rPr>
          <w:rFonts w:ascii="Arial" w:hAnsi="Arial" w:cs="Arial"/>
          <w:bCs/>
          <w:sz w:val="24"/>
          <w:szCs w:val="24"/>
        </w:rPr>
        <w:t xml:space="preserve">abril </w:t>
      </w:r>
      <w:r w:rsidRPr="00224ACA">
        <w:rPr>
          <w:rFonts w:ascii="Arial" w:hAnsi="Arial" w:cs="Arial"/>
          <w:bCs/>
          <w:sz w:val="24"/>
          <w:szCs w:val="24"/>
        </w:rPr>
        <w:t xml:space="preserve">de dos mil </w:t>
      </w:r>
      <w:r w:rsidR="00AF5BA6" w:rsidRPr="00224ACA">
        <w:rPr>
          <w:rFonts w:ascii="Arial" w:hAnsi="Arial" w:cs="Arial"/>
          <w:bCs/>
          <w:sz w:val="24"/>
          <w:szCs w:val="24"/>
        </w:rPr>
        <w:t>veinte</w:t>
      </w:r>
      <w:r w:rsidRPr="00224ACA">
        <w:rPr>
          <w:rFonts w:ascii="Arial" w:hAnsi="Arial" w:cs="Arial"/>
          <w:bCs/>
          <w:sz w:val="24"/>
          <w:szCs w:val="24"/>
        </w:rPr>
        <w:t xml:space="preserve"> (20</w:t>
      </w:r>
      <w:r w:rsidR="00AF5BA6" w:rsidRPr="00224ACA">
        <w:rPr>
          <w:rFonts w:ascii="Arial" w:hAnsi="Arial" w:cs="Arial"/>
          <w:bCs/>
          <w:sz w:val="24"/>
          <w:szCs w:val="24"/>
        </w:rPr>
        <w:t>20</w:t>
      </w:r>
      <w:r w:rsidRPr="00224ACA">
        <w:rPr>
          <w:rFonts w:ascii="Arial" w:hAnsi="Arial" w:cs="Arial"/>
          <w:bCs/>
          <w:sz w:val="24"/>
          <w:szCs w:val="24"/>
        </w:rPr>
        <w:t>)</w:t>
      </w:r>
    </w:p>
    <w:p w14:paraId="5E40587F" w14:textId="40F01A01" w:rsidR="00690F4A" w:rsidRPr="00224ACA" w:rsidRDefault="00690F4A" w:rsidP="00224ACA">
      <w:pPr>
        <w:spacing w:line="276" w:lineRule="auto"/>
        <w:jc w:val="center"/>
        <w:rPr>
          <w:rFonts w:ascii="Arial" w:hAnsi="Arial" w:cs="Arial"/>
          <w:sz w:val="24"/>
          <w:szCs w:val="24"/>
        </w:rPr>
      </w:pPr>
      <w:r w:rsidRPr="00224ACA">
        <w:rPr>
          <w:rFonts w:ascii="Arial" w:hAnsi="Arial" w:cs="Arial"/>
          <w:sz w:val="24"/>
          <w:szCs w:val="24"/>
        </w:rPr>
        <w:t>Acta Nº</w:t>
      </w:r>
      <w:r w:rsidR="00A7141B" w:rsidRPr="00224ACA">
        <w:rPr>
          <w:rFonts w:ascii="Arial" w:hAnsi="Arial" w:cs="Arial"/>
          <w:sz w:val="24"/>
          <w:szCs w:val="24"/>
        </w:rPr>
        <w:t xml:space="preserve"> </w:t>
      </w:r>
      <w:r w:rsidR="00FF30F3" w:rsidRPr="00224ACA">
        <w:rPr>
          <w:rFonts w:ascii="Arial" w:hAnsi="Arial" w:cs="Arial"/>
          <w:sz w:val="24"/>
          <w:szCs w:val="24"/>
        </w:rPr>
        <w:t>143</w:t>
      </w:r>
      <w:r w:rsidRPr="00224ACA">
        <w:rPr>
          <w:rFonts w:ascii="Arial" w:hAnsi="Arial" w:cs="Arial"/>
          <w:sz w:val="24"/>
          <w:szCs w:val="24"/>
        </w:rPr>
        <w:t xml:space="preserve"> de </w:t>
      </w:r>
      <w:r w:rsidR="0053617B" w:rsidRPr="00224ACA">
        <w:rPr>
          <w:rFonts w:ascii="Arial" w:hAnsi="Arial" w:cs="Arial"/>
          <w:sz w:val="24"/>
          <w:szCs w:val="24"/>
        </w:rPr>
        <w:t>17</w:t>
      </w:r>
      <w:r w:rsidR="00B4375B" w:rsidRPr="00224ACA">
        <w:rPr>
          <w:rFonts w:ascii="Arial" w:hAnsi="Arial" w:cs="Arial"/>
          <w:sz w:val="24"/>
          <w:szCs w:val="24"/>
        </w:rPr>
        <w:t>-0</w:t>
      </w:r>
      <w:r w:rsidR="0053617B" w:rsidRPr="00224ACA">
        <w:rPr>
          <w:rFonts w:ascii="Arial" w:hAnsi="Arial" w:cs="Arial"/>
          <w:sz w:val="24"/>
          <w:szCs w:val="24"/>
        </w:rPr>
        <w:t>4</w:t>
      </w:r>
      <w:r w:rsidR="00820B54" w:rsidRPr="00224ACA">
        <w:rPr>
          <w:rFonts w:ascii="Arial" w:hAnsi="Arial" w:cs="Arial"/>
          <w:sz w:val="24"/>
          <w:szCs w:val="24"/>
        </w:rPr>
        <w:t>-</w:t>
      </w:r>
      <w:r w:rsidR="00AF5BA6" w:rsidRPr="00224ACA">
        <w:rPr>
          <w:rFonts w:ascii="Arial" w:hAnsi="Arial" w:cs="Arial"/>
          <w:sz w:val="24"/>
          <w:szCs w:val="24"/>
        </w:rPr>
        <w:t>2020</w:t>
      </w:r>
    </w:p>
    <w:p w14:paraId="658FE48A" w14:textId="646A6B4A" w:rsidR="00690F4A" w:rsidRPr="00224ACA" w:rsidRDefault="00690F4A" w:rsidP="00224ACA">
      <w:pPr>
        <w:spacing w:line="276" w:lineRule="auto"/>
        <w:jc w:val="center"/>
        <w:rPr>
          <w:rFonts w:ascii="Arial" w:hAnsi="Arial" w:cs="Arial"/>
          <w:bCs/>
          <w:sz w:val="24"/>
          <w:szCs w:val="24"/>
        </w:rPr>
      </w:pPr>
      <w:r w:rsidRPr="00224ACA">
        <w:rPr>
          <w:rFonts w:ascii="Arial" w:hAnsi="Arial" w:cs="Arial"/>
          <w:sz w:val="24"/>
          <w:szCs w:val="24"/>
        </w:rPr>
        <w:t>Referencia: 66001-31-</w:t>
      </w:r>
      <w:r w:rsidR="00AF5BA6" w:rsidRPr="00224ACA">
        <w:rPr>
          <w:rFonts w:ascii="Arial" w:hAnsi="Arial" w:cs="Arial"/>
          <w:sz w:val="24"/>
          <w:szCs w:val="24"/>
        </w:rPr>
        <w:t>18</w:t>
      </w:r>
      <w:r w:rsidR="006363B2" w:rsidRPr="00224ACA">
        <w:rPr>
          <w:rFonts w:ascii="Arial" w:hAnsi="Arial" w:cs="Arial"/>
          <w:sz w:val="24"/>
          <w:szCs w:val="24"/>
        </w:rPr>
        <w:t>-00</w:t>
      </w:r>
      <w:r w:rsidR="0053617B" w:rsidRPr="00224ACA">
        <w:rPr>
          <w:rFonts w:ascii="Arial" w:hAnsi="Arial" w:cs="Arial"/>
          <w:sz w:val="24"/>
          <w:szCs w:val="24"/>
        </w:rPr>
        <w:t>1</w:t>
      </w:r>
      <w:r w:rsidRPr="00224ACA">
        <w:rPr>
          <w:rFonts w:ascii="Arial" w:hAnsi="Arial" w:cs="Arial"/>
          <w:sz w:val="24"/>
          <w:szCs w:val="24"/>
        </w:rPr>
        <w:t>-</w:t>
      </w:r>
      <w:r w:rsidRPr="00224ACA">
        <w:rPr>
          <w:rFonts w:ascii="Arial" w:hAnsi="Arial" w:cs="Arial"/>
          <w:b/>
          <w:sz w:val="24"/>
          <w:szCs w:val="24"/>
        </w:rPr>
        <w:t>20</w:t>
      </w:r>
      <w:r w:rsidR="00AF5BA6" w:rsidRPr="00224ACA">
        <w:rPr>
          <w:rFonts w:ascii="Arial" w:hAnsi="Arial" w:cs="Arial"/>
          <w:b/>
          <w:sz w:val="24"/>
          <w:szCs w:val="24"/>
        </w:rPr>
        <w:t>20</w:t>
      </w:r>
      <w:r w:rsidRPr="00224ACA">
        <w:rPr>
          <w:rFonts w:ascii="Arial" w:hAnsi="Arial" w:cs="Arial"/>
          <w:b/>
          <w:sz w:val="24"/>
          <w:szCs w:val="24"/>
        </w:rPr>
        <w:t>-</w:t>
      </w:r>
      <w:r w:rsidR="00AF5BA6" w:rsidRPr="00224ACA">
        <w:rPr>
          <w:rFonts w:ascii="Arial" w:hAnsi="Arial" w:cs="Arial"/>
          <w:b/>
          <w:sz w:val="24"/>
          <w:szCs w:val="24"/>
        </w:rPr>
        <w:t>000</w:t>
      </w:r>
      <w:r w:rsidR="0053617B" w:rsidRPr="00224ACA">
        <w:rPr>
          <w:rFonts w:ascii="Arial" w:hAnsi="Arial" w:cs="Arial"/>
          <w:b/>
          <w:sz w:val="24"/>
          <w:szCs w:val="24"/>
        </w:rPr>
        <w:t>18</w:t>
      </w:r>
      <w:r w:rsidR="007E0CDA" w:rsidRPr="00224ACA">
        <w:rPr>
          <w:rFonts w:ascii="Arial" w:hAnsi="Arial" w:cs="Arial"/>
          <w:sz w:val="24"/>
          <w:szCs w:val="24"/>
        </w:rPr>
        <w:t>-0</w:t>
      </w:r>
      <w:r w:rsidR="003119C1" w:rsidRPr="00224ACA">
        <w:rPr>
          <w:rFonts w:ascii="Arial" w:hAnsi="Arial" w:cs="Arial"/>
          <w:sz w:val="24"/>
          <w:szCs w:val="24"/>
        </w:rPr>
        <w:t>1</w:t>
      </w:r>
    </w:p>
    <w:p w14:paraId="5C3F6B41" w14:textId="77777777" w:rsidR="00690F4A" w:rsidRPr="00224ACA" w:rsidRDefault="00690F4A" w:rsidP="00224ACA">
      <w:pPr>
        <w:pStyle w:val="Sinespaciado10"/>
        <w:spacing w:line="276" w:lineRule="auto"/>
        <w:ind w:firstLine="2835"/>
        <w:rPr>
          <w:rFonts w:ascii="Arial" w:hAnsi="Arial" w:cs="Arial"/>
          <w:sz w:val="24"/>
          <w:szCs w:val="24"/>
          <w:lang w:val="es-ES" w:eastAsia="es-ES"/>
        </w:rPr>
      </w:pPr>
    </w:p>
    <w:p w14:paraId="080296C0" w14:textId="77777777" w:rsidR="00690F4A" w:rsidRPr="00224ACA" w:rsidRDefault="00690F4A" w:rsidP="00224ACA">
      <w:pPr>
        <w:pStyle w:val="Sinespaciado10"/>
        <w:spacing w:line="276" w:lineRule="auto"/>
        <w:ind w:firstLine="2835"/>
        <w:rPr>
          <w:rFonts w:ascii="Arial" w:hAnsi="Arial" w:cs="Arial"/>
          <w:sz w:val="24"/>
          <w:szCs w:val="24"/>
          <w:lang w:val="es-ES" w:eastAsia="es-ES"/>
        </w:rPr>
      </w:pPr>
    </w:p>
    <w:p w14:paraId="665DFA12" w14:textId="77777777" w:rsidR="00690F4A" w:rsidRPr="00224ACA" w:rsidRDefault="00690F4A" w:rsidP="00224ACA">
      <w:pPr>
        <w:pStyle w:val="Sinespaciado10"/>
        <w:spacing w:line="276" w:lineRule="auto"/>
        <w:ind w:firstLine="2835"/>
        <w:rPr>
          <w:rFonts w:ascii="Arial" w:hAnsi="Arial" w:cs="Arial"/>
          <w:b/>
          <w:sz w:val="24"/>
          <w:szCs w:val="24"/>
          <w:lang w:val="es-ES" w:eastAsia="es-ES"/>
        </w:rPr>
      </w:pPr>
      <w:r w:rsidRPr="00224ACA">
        <w:rPr>
          <w:rFonts w:ascii="Arial" w:hAnsi="Arial" w:cs="Arial"/>
          <w:b/>
          <w:sz w:val="24"/>
          <w:szCs w:val="24"/>
          <w:lang w:val="es-ES" w:eastAsia="es-ES"/>
        </w:rPr>
        <w:t>I. ASUNTO</w:t>
      </w:r>
    </w:p>
    <w:p w14:paraId="3E4F78D4" w14:textId="77777777" w:rsidR="00690F4A" w:rsidRPr="00224ACA" w:rsidRDefault="00690F4A" w:rsidP="00224ACA">
      <w:pPr>
        <w:pStyle w:val="Sinespaciado10"/>
        <w:spacing w:line="276" w:lineRule="auto"/>
        <w:ind w:firstLine="2835"/>
        <w:rPr>
          <w:rFonts w:ascii="Arial" w:hAnsi="Arial" w:cs="Arial"/>
          <w:sz w:val="24"/>
          <w:szCs w:val="24"/>
          <w:lang w:val="es-ES" w:eastAsia="es-ES"/>
        </w:rPr>
      </w:pPr>
      <w:bookmarkStart w:id="0" w:name="_GoBack"/>
      <w:bookmarkEnd w:id="0"/>
    </w:p>
    <w:p w14:paraId="09DB3343" w14:textId="04DF494D" w:rsidR="00384A4E" w:rsidRPr="00507B38" w:rsidRDefault="0096731E" w:rsidP="00224ACA">
      <w:pPr>
        <w:pStyle w:val="Sinespaciado10"/>
        <w:spacing w:line="276" w:lineRule="auto"/>
        <w:ind w:firstLine="2835"/>
        <w:jc w:val="both"/>
        <w:rPr>
          <w:rFonts w:ascii="Arial" w:hAnsi="Arial" w:cs="Arial"/>
          <w:spacing w:val="-4"/>
          <w:sz w:val="24"/>
          <w:szCs w:val="24"/>
          <w:lang w:val="es-ES" w:eastAsia="es-ES"/>
        </w:rPr>
      </w:pPr>
      <w:r w:rsidRPr="00507B38">
        <w:rPr>
          <w:rFonts w:ascii="Arial" w:hAnsi="Arial" w:cs="Arial"/>
          <w:spacing w:val="-4"/>
          <w:sz w:val="24"/>
          <w:szCs w:val="24"/>
          <w:lang w:val="es-ES" w:eastAsia="es-ES"/>
        </w:rPr>
        <w:t>Se decide la impugnación formulada por</w:t>
      </w:r>
      <w:r w:rsidR="00CF537F" w:rsidRPr="00507B38">
        <w:rPr>
          <w:rFonts w:ascii="Arial" w:hAnsi="Arial" w:cs="Arial"/>
          <w:spacing w:val="-4"/>
          <w:sz w:val="24"/>
          <w:szCs w:val="24"/>
          <w:lang w:val="es-ES" w:eastAsia="es-ES"/>
        </w:rPr>
        <w:t xml:space="preserve"> la señora</w:t>
      </w:r>
      <w:r w:rsidRPr="00507B38">
        <w:rPr>
          <w:rFonts w:ascii="Arial" w:hAnsi="Arial" w:cs="Arial"/>
          <w:spacing w:val="-4"/>
          <w:sz w:val="24"/>
          <w:szCs w:val="24"/>
          <w:lang w:val="es-ES" w:eastAsia="es-ES"/>
        </w:rPr>
        <w:t xml:space="preserve"> </w:t>
      </w:r>
      <w:r w:rsidR="00330DDF" w:rsidRPr="00507B38">
        <w:rPr>
          <w:rFonts w:ascii="Arial" w:hAnsi="Arial" w:cs="Arial"/>
          <w:spacing w:val="-4"/>
          <w:sz w:val="24"/>
          <w:szCs w:val="24"/>
          <w:lang w:val="es-ES" w:eastAsia="es-ES"/>
        </w:rPr>
        <w:t>L</w:t>
      </w:r>
      <w:r w:rsidR="0053617B" w:rsidRPr="00507B38">
        <w:rPr>
          <w:rFonts w:ascii="Arial" w:hAnsi="Arial" w:cs="Arial"/>
          <w:spacing w:val="-4"/>
          <w:sz w:val="24"/>
          <w:szCs w:val="24"/>
          <w:lang w:val="es-ES" w:eastAsia="es-ES"/>
        </w:rPr>
        <w:t xml:space="preserve">ILIA INÉS FORERO </w:t>
      </w:r>
      <w:r w:rsidR="00F43BB1" w:rsidRPr="00507B38">
        <w:rPr>
          <w:rFonts w:ascii="Arial" w:hAnsi="Arial" w:cs="Arial"/>
          <w:spacing w:val="-4"/>
          <w:sz w:val="24"/>
          <w:szCs w:val="24"/>
          <w:lang w:val="es-ES" w:eastAsia="es-ES"/>
        </w:rPr>
        <w:t>GRANADOS</w:t>
      </w:r>
      <w:r w:rsidR="00D61A50" w:rsidRPr="00507B38">
        <w:rPr>
          <w:rFonts w:ascii="Arial" w:eastAsia="Arial" w:hAnsi="Arial" w:cs="Arial"/>
          <w:spacing w:val="-4"/>
          <w:sz w:val="24"/>
          <w:szCs w:val="24"/>
        </w:rPr>
        <w:t xml:space="preserve">, </w:t>
      </w:r>
      <w:r w:rsidR="00384A4E" w:rsidRPr="00507B38">
        <w:rPr>
          <w:rFonts w:ascii="Arial" w:hAnsi="Arial" w:cs="Arial"/>
          <w:spacing w:val="-4"/>
          <w:sz w:val="24"/>
          <w:szCs w:val="24"/>
          <w:lang w:val="es-ES" w:eastAsia="es-ES"/>
        </w:rPr>
        <w:t xml:space="preserve">contra </w:t>
      </w:r>
      <w:r w:rsidR="00593BC2" w:rsidRPr="00507B38">
        <w:rPr>
          <w:rFonts w:ascii="Arial" w:hAnsi="Arial" w:cs="Arial"/>
          <w:spacing w:val="-4"/>
          <w:sz w:val="24"/>
          <w:szCs w:val="24"/>
          <w:lang w:val="es-ES" w:eastAsia="es-ES"/>
        </w:rPr>
        <w:t xml:space="preserve">la sentencia proferida el día </w:t>
      </w:r>
      <w:r w:rsidR="001B6586" w:rsidRPr="00507B38">
        <w:rPr>
          <w:rFonts w:ascii="Arial" w:hAnsi="Arial" w:cs="Arial"/>
          <w:spacing w:val="-4"/>
          <w:sz w:val="24"/>
          <w:szCs w:val="24"/>
          <w:lang w:val="es-ES" w:eastAsia="es-ES"/>
        </w:rPr>
        <w:t>3</w:t>
      </w:r>
      <w:r w:rsidR="00384A4E" w:rsidRPr="00507B38">
        <w:rPr>
          <w:rFonts w:ascii="Arial" w:hAnsi="Arial" w:cs="Arial"/>
          <w:spacing w:val="-4"/>
          <w:sz w:val="24"/>
          <w:szCs w:val="24"/>
          <w:lang w:val="es-ES" w:eastAsia="es-ES"/>
        </w:rPr>
        <w:t xml:space="preserve"> de </w:t>
      </w:r>
      <w:r w:rsidR="00F43BB1" w:rsidRPr="00507B38">
        <w:rPr>
          <w:rFonts w:ascii="Arial" w:hAnsi="Arial" w:cs="Arial"/>
          <w:spacing w:val="-4"/>
          <w:sz w:val="24"/>
          <w:szCs w:val="24"/>
          <w:lang w:val="es-ES" w:eastAsia="es-ES"/>
        </w:rPr>
        <w:t>marz</w:t>
      </w:r>
      <w:r w:rsidR="001B6586" w:rsidRPr="00507B38">
        <w:rPr>
          <w:rFonts w:ascii="Arial" w:hAnsi="Arial" w:cs="Arial"/>
          <w:spacing w:val="-4"/>
          <w:sz w:val="24"/>
          <w:szCs w:val="24"/>
          <w:lang w:val="es-ES" w:eastAsia="es-ES"/>
        </w:rPr>
        <w:t>o</w:t>
      </w:r>
      <w:r w:rsidR="00384A4E" w:rsidRPr="00507B38">
        <w:rPr>
          <w:rFonts w:ascii="Arial" w:hAnsi="Arial" w:cs="Arial"/>
          <w:spacing w:val="-4"/>
          <w:sz w:val="24"/>
          <w:szCs w:val="24"/>
          <w:lang w:val="es-ES" w:eastAsia="es-ES"/>
        </w:rPr>
        <w:t xml:space="preserve"> de 20</w:t>
      </w:r>
      <w:r w:rsidR="001B6586" w:rsidRPr="00507B38">
        <w:rPr>
          <w:rFonts w:ascii="Arial" w:hAnsi="Arial" w:cs="Arial"/>
          <w:spacing w:val="-4"/>
          <w:sz w:val="24"/>
          <w:szCs w:val="24"/>
          <w:lang w:val="es-ES" w:eastAsia="es-ES"/>
        </w:rPr>
        <w:t>20</w:t>
      </w:r>
      <w:r w:rsidR="00690F4A" w:rsidRPr="00507B38">
        <w:rPr>
          <w:rFonts w:ascii="Arial" w:hAnsi="Arial" w:cs="Arial"/>
          <w:spacing w:val="-4"/>
          <w:sz w:val="24"/>
          <w:szCs w:val="24"/>
          <w:lang w:val="es-ES" w:eastAsia="es-ES"/>
        </w:rPr>
        <w:t>,</w:t>
      </w:r>
      <w:r w:rsidR="00384A4E" w:rsidRPr="00507B38">
        <w:rPr>
          <w:rFonts w:ascii="Arial" w:hAnsi="Arial" w:cs="Arial"/>
          <w:spacing w:val="-4"/>
          <w:sz w:val="24"/>
          <w:szCs w:val="24"/>
          <w:lang w:val="es-ES" w:eastAsia="es-ES"/>
        </w:rPr>
        <w:t xml:space="preserve"> </w:t>
      </w:r>
      <w:r w:rsidR="00BB078B" w:rsidRPr="00507B38">
        <w:rPr>
          <w:rFonts w:ascii="Arial" w:hAnsi="Arial" w:cs="Arial"/>
          <w:spacing w:val="-4"/>
          <w:sz w:val="24"/>
          <w:szCs w:val="24"/>
          <w:lang w:val="es-ES" w:eastAsia="es-ES"/>
        </w:rPr>
        <w:t>mediante la cual</w:t>
      </w:r>
      <w:r w:rsidR="00384A4E" w:rsidRPr="00507B38">
        <w:rPr>
          <w:rFonts w:ascii="Arial" w:hAnsi="Arial" w:cs="Arial"/>
          <w:spacing w:val="-4"/>
          <w:sz w:val="24"/>
          <w:szCs w:val="24"/>
          <w:lang w:val="es-ES" w:eastAsia="es-ES"/>
        </w:rPr>
        <w:t xml:space="preserve"> el Juzgado </w:t>
      </w:r>
      <w:r w:rsidR="00F43BB1" w:rsidRPr="00507B38">
        <w:rPr>
          <w:rFonts w:ascii="Arial" w:hAnsi="Arial" w:cs="Arial"/>
          <w:spacing w:val="-4"/>
          <w:sz w:val="24"/>
          <w:szCs w:val="24"/>
          <w:lang w:val="es-ES" w:eastAsia="es-ES"/>
        </w:rPr>
        <w:t>Primero</w:t>
      </w:r>
      <w:r w:rsidR="001B6586" w:rsidRPr="00507B38">
        <w:rPr>
          <w:rFonts w:ascii="Arial" w:hAnsi="Arial" w:cs="Arial"/>
          <w:spacing w:val="-4"/>
          <w:sz w:val="24"/>
          <w:szCs w:val="24"/>
          <w:lang w:val="es-ES" w:eastAsia="es-ES"/>
        </w:rPr>
        <w:t xml:space="preserve"> Penal del Circuito </w:t>
      </w:r>
      <w:r w:rsidR="00D40A3A" w:rsidRPr="00507B38">
        <w:rPr>
          <w:rFonts w:ascii="Arial" w:hAnsi="Arial" w:cs="Arial"/>
          <w:spacing w:val="-4"/>
          <w:sz w:val="24"/>
          <w:szCs w:val="24"/>
          <w:lang w:val="es-ES" w:eastAsia="es-ES"/>
        </w:rPr>
        <w:t xml:space="preserve">para Adolescentes con Función </w:t>
      </w:r>
      <w:r w:rsidR="001B6586" w:rsidRPr="00507B38">
        <w:rPr>
          <w:rFonts w:ascii="Arial" w:hAnsi="Arial" w:cs="Arial"/>
          <w:spacing w:val="-4"/>
          <w:sz w:val="24"/>
          <w:szCs w:val="24"/>
          <w:lang w:val="es-ES" w:eastAsia="es-ES"/>
        </w:rPr>
        <w:t xml:space="preserve">de Conocimiento </w:t>
      </w:r>
      <w:r w:rsidR="00690F4A" w:rsidRPr="00507B38">
        <w:rPr>
          <w:rFonts w:ascii="Arial" w:hAnsi="Arial" w:cs="Arial"/>
          <w:spacing w:val="-4"/>
          <w:sz w:val="24"/>
          <w:szCs w:val="24"/>
          <w:lang w:val="es-ES" w:eastAsia="es-ES"/>
        </w:rPr>
        <w:t>de Pereira</w:t>
      </w:r>
      <w:r w:rsidR="00A247DC" w:rsidRPr="00507B38">
        <w:rPr>
          <w:rFonts w:ascii="Arial" w:hAnsi="Arial" w:cs="Arial"/>
          <w:spacing w:val="-4"/>
          <w:sz w:val="24"/>
          <w:szCs w:val="24"/>
          <w:lang w:val="es-ES" w:eastAsia="es-ES"/>
        </w:rPr>
        <w:t xml:space="preserve"> </w:t>
      </w:r>
      <w:r w:rsidR="00A06678" w:rsidRPr="00507B38">
        <w:rPr>
          <w:rFonts w:ascii="Arial" w:hAnsi="Arial" w:cs="Arial"/>
          <w:spacing w:val="-4"/>
          <w:sz w:val="24"/>
          <w:szCs w:val="24"/>
          <w:lang w:val="es-ES" w:eastAsia="es-ES"/>
        </w:rPr>
        <w:t xml:space="preserve">resolvió </w:t>
      </w:r>
      <w:r w:rsidR="00314BCC" w:rsidRPr="00507B38">
        <w:rPr>
          <w:rFonts w:ascii="Arial" w:hAnsi="Arial" w:cs="Arial"/>
          <w:spacing w:val="-4"/>
          <w:sz w:val="24"/>
          <w:szCs w:val="24"/>
          <w:lang w:val="es-ES" w:eastAsia="es-ES"/>
        </w:rPr>
        <w:t xml:space="preserve">la </w:t>
      </w:r>
      <w:r w:rsidR="00443908" w:rsidRPr="00507B38">
        <w:rPr>
          <w:rFonts w:ascii="Arial" w:hAnsi="Arial" w:cs="Arial"/>
          <w:spacing w:val="-4"/>
          <w:sz w:val="24"/>
          <w:szCs w:val="24"/>
          <w:lang w:val="es-ES" w:eastAsia="es-ES"/>
        </w:rPr>
        <w:t>acción de tutela que promovió</w:t>
      </w:r>
      <w:r w:rsidR="00D61A50" w:rsidRPr="00507B38">
        <w:rPr>
          <w:rFonts w:ascii="Arial" w:hAnsi="Arial" w:cs="Arial"/>
          <w:spacing w:val="-4"/>
          <w:sz w:val="24"/>
          <w:szCs w:val="24"/>
          <w:lang w:val="es-ES" w:eastAsia="es-ES"/>
        </w:rPr>
        <w:t xml:space="preserve"> </w:t>
      </w:r>
      <w:r w:rsidR="001B6586" w:rsidRPr="00507B38">
        <w:rPr>
          <w:rFonts w:ascii="Arial" w:hAnsi="Arial" w:cs="Arial"/>
          <w:spacing w:val="-4"/>
          <w:sz w:val="24"/>
          <w:szCs w:val="24"/>
          <w:lang w:val="es-ES" w:eastAsia="es-ES"/>
        </w:rPr>
        <w:t>la</w:t>
      </w:r>
      <w:r w:rsidR="00CF537F" w:rsidRPr="00507B38">
        <w:rPr>
          <w:rFonts w:ascii="Arial" w:hAnsi="Arial" w:cs="Arial"/>
          <w:spacing w:val="-4"/>
          <w:sz w:val="24"/>
          <w:szCs w:val="24"/>
          <w:lang w:val="es-ES" w:eastAsia="es-ES"/>
        </w:rPr>
        <w:t xml:space="preserve"> ciudadana</w:t>
      </w:r>
      <w:r w:rsidR="001B6586" w:rsidRPr="00507B38">
        <w:rPr>
          <w:rFonts w:ascii="Arial" w:hAnsi="Arial" w:cs="Arial"/>
          <w:spacing w:val="-4"/>
          <w:sz w:val="24"/>
          <w:szCs w:val="24"/>
          <w:lang w:val="es-ES" w:eastAsia="es-ES"/>
        </w:rPr>
        <w:t xml:space="preserve"> </w:t>
      </w:r>
      <w:r w:rsidR="00CF537F" w:rsidRPr="00507B38">
        <w:rPr>
          <w:rFonts w:ascii="Arial" w:hAnsi="Arial" w:cs="Arial"/>
          <w:spacing w:val="-4"/>
          <w:sz w:val="24"/>
          <w:szCs w:val="24"/>
          <w:lang w:val="es-ES" w:eastAsia="es-ES"/>
        </w:rPr>
        <w:t>antes citada</w:t>
      </w:r>
      <w:r w:rsidR="00D61A50" w:rsidRPr="00507B38">
        <w:rPr>
          <w:rFonts w:ascii="Arial" w:hAnsi="Arial" w:cs="Arial"/>
          <w:spacing w:val="-4"/>
          <w:sz w:val="24"/>
          <w:szCs w:val="24"/>
          <w:lang w:val="es-ES" w:eastAsia="es-ES"/>
        </w:rPr>
        <w:t xml:space="preserve"> </w:t>
      </w:r>
      <w:r w:rsidR="00D61A50" w:rsidRPr="00507B38">
        <w:rPr>
          <w:rFonts w:ascii="Arial" w:hAnsi="Arial" w:cs="Arial"/>
          <w:spacing w:val="-4"/>
          <w:sz w:val="24"/>
          <w:szCs w:val="24"/>
        </w:rPr>
        <w:t>contra</w:t>
      </w:r>
      <w:r w:rsidR="00A06678" w:rsidRPr="00507B38">
        <w:rPr>
          <w:rFonts w:ascii="Arial" w:hAnsi="Arial" w:cs="Arial"/>
          <w:spacing w:val="-4"/>
          <w:sz w:val="24"/>
          <w:szCs w:val="24"/>
          <w:lang w:val="es-ES" w:eastAsia="es-ES"/>
        </w:rPr>
        <w:t xml:space="preserve"> l</w:t>
      </w:r>
      <w:r w:rsidR="00593BC2" w:rsidRPr="00507B38">
        <w:rPr>
          <w:rFonts w:ascii="Arial" w:hAnsi="Arial" w:cs="Arial"/>
          <w:spacing w:val="-4"/>
          <w:sz w:val="24"/>
          <w:szCs w:val="24"/>
          <w:lang w:val="es-ES" w:eastAsia="es-ES"/>
        </w:rPr>
        <w:t>a</w:t>
      </w:r>
      <w:r w:rsidR="00A7141B" w:rsidRPr="00507B38">
        <w:rPr>
          <w:rFonts w:ascii="Arial" w:hAnsi="Arial" w:cs="Arial"/>
          <w:spacing w:val="-4"/>
          <w:sz w:val="24"/>
          <w:szCs w:val="24"/>
          <w:lang w:val="es-ES" w:eastAsia="es-ES"/>
        </w:rPr>
        <w:t xml:space="preserve"> </w:t>
      </w:r>
      <w:r w:rsidR="00F43BB1" w:rsidRPr="00507B38">
        <w:rPr>
          <w:rFonts w:ascii="Arial" w:hAnsi="Arial" w:cs="Arial"/>
          <w:spacing w:val="-4"/>
          <w:sz w:val="24"/>
          <w:szCs w:val="24"/>
        </w:rPr>
        <w:t>SECRETARÍA DE EDUCACIÓN DEL MUNICIPIO DE DOSQUEBRADAS</w:t>
      </w:r>
      <w:r w:rsidR="00D61A50" w:rsidRPr="00507B38">
        <w:rPr>
          <w:rFonts w:ascii="Arial" w:hAnsi="Arial" w:cs="Arial"/>
          <w:spacing w:val="-4"/>
          <w:sz w:val="24"/>
          <w:szCs w:val="24"/>
          <w:lang w:val="es-ES" w:eastAsia="es-ES"/>
        </w:rPr>
        <w:t>,</w:t>
      </w:r>
      <w:r w:rsidR="00165D5D" w:rsidRPr="00507B38">
        <w:rPr>
          <w:rFonts w:ascii="Arial" w:hAnsi="Arial" w:cs="Arial"/>
          <w:spacing w:val="-4"/>
          <w:sz w:val="24"/>
          <w:szCs w:val="24"/>
          <w:lang w:val="es-ES" w:eastAsia="es-ES"/>
        </w:rPr>
        <w:t xml:space="preserve"> </w:t>
      </w:r>
      <w:r w:rsidR="001B6586" w:rsidRPr="00507B38">
        <w:rPr>
          <w:rFonts w:ascii="Arial" w:hAnsi="Arial" w:cs="Arial"/>
          <w:spacing w:val="-4"/>
          <w:sz w:val="24"/>
          <w:szCs w:val="24"/>
          <w:lang w:val="es-ES" w:eastAsia="es-ES"/>
        </w:rPr>
        <w:t>el M</w:t>
      </w:r>
      <w:r w:rsidR="00D40A3A" w:rsidRPr="00507B38">
        <w:rPr>
          <w:rFonts w:ascii="Arial" w:hAnsi="Arial" w:cs="Arial"/>
          <w:spacing w:val="-4"/>
          <w:sz w:val="24"/>
          <w:szCs w:val="24"/>
          <w:lang w:val="es-ES" w:eastAsia="es-ES"/>
        </w:rPr>
        <w:t>INISTERIO DE EDUCACIÓN NACIONAL</w:t>
      </w:r>
      <w:r w:rsidR="001B6586" w:rsidRPr="00507B38">
        <w:rPr>
          <w:rFonts w:ascii="Arial" w:hAnsi="Arial" w:cs="Arial"/>
          <w:spacing w:val="-4"/>
          <w:sz w:val="24"/>
          <w:szCs w:val="24"/>
          <w:lang w:val="es-ES" w:eastAsia="es-ES"/>
        </w:rPr>
        <w:t xml:space="preserve"> </w:t>
      </w:r>
      <w:r w:rsidR="00D40A3A" w:rsidRPr="00507B38">
        <w:rPr>
          <w:rFonts w:ascii="Arial" w:eastAsia="Arial" w:hAnsi="Arial" w:cs="Arial"/>
          <w:spacing w:val="-4"/>
          <w:sz w:val="24"/>
          <w:szCs w:val="24"/>
        </w:rPr>
        <w:t>y e</w:t>
      </w:r>
      <w:r w:rsidR="00593BC2" w:rsidRPr="00507B38">
        <w:rPr>
          <w:rFonts w:ascii="Arial" w:eastAsia="Arial" w:hAnsi="Arial" w:cs="Arial"/>
          <w:spacing w:val="-4"/>
          <w:sz w:val="24"/>
          <w:szCs w:val="24"/>
        </w:rPr>
        <w:t xml:space="preserve">l FONDO DE PRESTACIONES SOCIALES DEL MAGISTERIO </w:t>
      </w:r>
      <w:r w:rsidR="00D40A3A" w:rsidRPr="00507B38">
        <w:rPr>
          <w:rFonts w:ascii="Arial" w:eastAsia="Arial" w:hAnsi="Arial" w:cs="Arial"/>
          <w:spacing w:val="-4"/>
          <w:sz w:val="24"/>
          <w:szCs w:val="24"/>
        </w:rPr>
        <w:t>–</w:t>
      </w:r>
      <w:r w:rsidR="00593BC2" w:rsidRPr="00507B38">
        <w:rPr>
          <w:rFonts w:ascii="Arial" w:eastAsia="Arial" w:hAnsi="Arial" w:cs="Arial"/>
          <w:spacing w:val="-4"/>
          <w:sz w:val="24"/>
          <w:szCs w:val="24"/>
        </w:rPr>
        <w:t xml:space="preserve"> FOMAG</w:t>
      </w:r>
      <w:r w:rsidR="004F1C4F" w:rsidRPr="00507B38">
        <w:rPr>
          <w:rFonts w:ascii="Arial" w:hAnsi="Arial" w:cs="Arial"/>
          <w:spacing w:val="-4"/>
          <w:sz w:val="24"/>
          <w:szCs w:val="24"/>
          <w:lang w:val="es-ES" w:eastAsia="es-ES"/>
        </w:rPr>
        <w:t>.</w:t>
      </w:r>
    </w:p>
    <w:p w14:paraId="394A4770" w14:textId="77777777" w:rsidR="00BB078B" w:rsidRPr="00507B38" w:rsidRDefault="00BB078B" w:rsidP="00224ACA">
      <w:pPr>
        <w:pStyle w:val="Sinespaciado10"/>
        <w:spacing w:line="276" w:lineRule="auto"/>
        <w:ind w:firstLine="2835"/>
        <w:jc w:val="both"/>
        <w:rPr>
          <w:rFonts w:ascii="Arial" w:hAnsi="Arial" w:cs="Arial"/>
          <w:spacing w:val="-4"/>
          <w:sz w:val="24"/>
          <w:szCs w:val="24"/>
          <w:lang w:val="es-ES" w:eastAsia="es-ES"/>
        </w:rPr>
      </w:pPr>
    </w:p>
    <w:p w14:paraId="71A37312" w14:textId="77777777" w:rsidR="0096731E" w:rsidRPr="00507B38" w:rsidRDefault="0096731E" w:rsidP="00224ACA">
      <w:pPr>
        <w:pStyle w:val="Sinespaciado10"/>
        <w:spacing w:line="276" w:lineRule="auto"/>
        <w:ind w:firstLine="2835"/>
        <w:rPr>
          <w:rFonts w:ascii="Arial" w:hAnsi="Arial" w:cs="Arial"/>
          <w:b/>
          <w:spacing w:val="-4"/>
          <w:sz w:val="24"/>
          <w:szCs w:val="24"/>
          <w:lang w:val="es-ES" w:eastAsia="es-ES"/>
        </w:rPr>
      </w:pPr>
      <w:r w:rsidRPr="00507B38">
        <w:rPr>
          <w:rFonts w:ascii="Arial" w:hAnsi="Arial" w:cs="Arial"/>
          <w:b/>
          <w:spacing w:val="-4"/>
          <w:sz w:val="24"/>
          <w:szCs w:val="24"/>
          <w:lang w:val="es-ES" w:eastAsia="es-ES"/>
        </w:rPr>
        <w:t xml:space="preserve">II. </w:t>
      </w:r>
      <w:r w:rsidR="004E3168" w:rsidRPr="00507B38">
        <w:rPr>
          <w:rFonts w:ascii="Arial" w:hAnsi="Arial" w:cs="Arial"/>
          <w:b/>
          <w:spacing w:val="-4"/>
          <w:sz w:val="24"/>
          <w:szCs w:val="24"/>
          <w:lang w:val="es-ES" w:eastAsia="es-ES"/>
        </w:rPr>
        <w:t>A</w:t>
      </w:r>
      <w:r w:rsidR="00935B83" w:rsidRPr="00507B38">
        <w:rPr>
          <w:rFonts w:ascii="Arial" w:hAnsi="Arial" w:cs="Arial"/>
          <w:b/>
          <w:spacing w:val="-4"/>
          <w:sz w:val="24"/>
          <w:szCs w:val="24"/>
          <w:lang w:val="es-ES" w:eastAsia="es-ES"/>
        </w:rPr>
        <w:t>NTECEDENTES</w:t>
      </w:r>
    </w:p>
    <w:p w14:paraId="26825C26" w14:textId="77777777" w:rsidR="0096731E" w:rsidRPr="00507B38" w:rsidRDefault="0096731E" w:rsidP="00224ACA">
      <w:pPr>
        <w:pStyle w:val="Sinespaciado10"/>
        <w:spacing w:line="276" w:lineRule="auto"/>
        <w:ind w:firstLine="2835"/>
        <w:rPr>
          <w:rFonts w:ascii="Arial" w:hAnsi="Arial" w:cs="Arial"/>
          <w:spacing w:val="-4"/>
          <w:sz w:val="24"/>
          <w:szCs w:val="24"/>
          <w:lang w:val="es-ES" w:eastAsia="es-ES"/>
        </w:rPr>
      </w:pPr>
    </w:p>
    <w:p w14:paraId="7215D2C7" w14:textId="77777777" w:rsidR="000D6FAE" w:rsidRPr="00507B38" w:rsidRDefault="00CF572D" w:rsidP="00224ACA">
      <w:pPr>
        <w:suppressAutoHyphens/>
        <w:spacing w:line="276" w:lineRule="auto"/>
        <w:ind w:firstLine="2835"/>
        <w:jc w:val="both"/>
        <w:rPr>
          <w:rFonts w:ascii="Arial" w:hAnsi="Arial" w:cs="Arial"/>
          <w:spacing w:val="-4"/>
          <w:sz w:val="24"/>
          <w:szCs w:val="24"/>
        </w:rPr>
      </w:pPr>
      <w:r w:rsidRPr="00507B38">
        <w:rPr>
          <w:rFonts w:ascii="Arial" w:hAnsi="Arial" w:cs="Arial"/>
          <w:spacing w:val="-4"/>
          <w:sz w:val="24"/>
          <w:szCs w:val="24"/>
        </w:rPr>
        <w:lastRenderedPageBreak/>
        <w:t xml:space="preserve">1. </w:t>
      </w:r>
      <w:r w:rsidR="00564914" w:rsidRPr="00507B38">
        <w:rPr>
          <w:rFonts w:ascii="Arial" w:hAnsi="Arial" w:cs="Arial"/>
          <w:spacing w:val="-4"/>
          <w:sz w:val="24"/>
          <w:szCs w:val="24"/>
        </w:rPr>
        <w:t>La</w:t>
      </w:r>
      <w:r w:rsidR="0032007D" w:rsidRPr="00507B38">
        <w:rPr>
          <w:rFonts w:ascii="Arial" w:hAnsi="Arial" w:cs="Arial"/>
          <w:spacing w:val="-4"/>
          <w:sz w:val="24"/>
          <w:szCs w:val="24"/>
        </w:rPr>
        <w:t xml:space="preserve"> accionante</w:t>
      </w:r>
      <w:r w:rsidR="0019010D" w:rsidRPr="00507B38">
        <w:rPr>
          <w:rFonts w:ascii="Arial" w:hAnsi="Arial" w:cs="Arial"/>
          <w:spacing w:val="-4"/>
          <w:sz w:val="24"/>
          <w:szCs w:val="24"/>
        </w:rPr>
        <w:t xml:space="preserve">, por intermedio de apoderado judicial, </w:t>
      </w:r>
      <w:r w:rsidR="00DF44C7" w:rsidRPr="00507B38">
        <w:rPr>
          <w:rFonts w:ascii="Arial" w:hAnsi="Arial" w:cs="Arial"/>
          <w:spacing w:val="-4"/>
          <w:sz w:val="24"/>
          <w:szCs w:val="24"/>
        </w:rPr>
        <w:t>promovi</w:t>
      </w:r>
      <w:r w:rsidR="008C5D3B" w:rsidRPr="00507B38">
        <w:rPr>
          <w:rFonts w:ascii="Arial" w:hAnsi="Arial" w:cs="Arial"/>
          <w:spacing w:val="-4"/>
          <w:sz w:val="24"/>
          <w:szCs w:val="24"/>
        </w:rPr>
        <w:t>ó</w:t>
      </w:r>
      <w:r w:rsidRPr="00507B38">
        <w:rPr>
          <w:rFonts w:ascii="Arial" w:hAnsi="Arial" w:cs="Arial"/>
          <w:spacing w:val="-4"/>
          <w:sz w:val="24"/>
          <w:szCs w:val="24"/>
        </w:rPr>
        <w:t xml:space="preserve"> el amparo constitucional por considerar que</w:t>
      </w:r>
      <w:r w:rsidR="00CF123B" w:rsidRPr="00507B38">
        <w:rPr>
          <w:rFonts w:ascii="Arial" w:hAnsi="Arial" w:cs="Arial"/>
          <w:spacing w:val="-4"/>
          <w:sz w:val="24"/>
          <w:szCs w:val="24"/>
        </w:rPr>
        <w:t xml:space="preserve"> la</w:t>
      </w:r>
      <w:r w:rsidR="008C5D3B" w:rsidRPr="00507B38">
        <w:rPr>
          <w:rFonts w:ascii="Arial" w:hAnsi="Arial" w:cs="Arial"/>
          <w:spacing w:val="-4"/>
          <w:sz w:val="24"/>
          <w:szCs w:val="24"/>
        </w:rPr>
        <w:t>s</w:t>
      </w:r>
      <w:r w:rsidR="00CF123B" w:rsidRPr="00507B38">
        <w:rPr>
          <w:rFonts w:ascii="Arial" w:hAnsi="Arial" w:cs="Arial"/>
          <w:spacing w:val="-4"/>
          <w:sz w:val="24"/>
          <w:szCs w:val="24"/>
        </w:rPr>
        <w:t xml:space="preserve"> entidad</w:t>
      </w:r>
      <w:r w:rsidR="008C5D3B" w:rsidRPr="00507B38">
        <w:rPr>
          <w:rFonts w:ascii="Arial" w:hAnsi="Arial" w:cs="Arial"/>
          <w:spacing w:val="-4"/>
          <w:sz w:val="24"/>
          <w:szCs w:val="24"/>
        </w:rPr>
        <w:t>es</w:t>
      </w:r>
      <w:r w:rsidR="00CF123B" w:rsidRPr="00507B38">
        <w:rPr>
          <w:rFonts w:ascii="Arial" w:hAnsi="Arial" w:cs="Arial"/>
          <w:spacing w:val="-4"/>
          <w:sz w:val="24"/>
          <w:szCs w:val="24"/>
        </w:rPr>
        <w:t xml:space="preserve"> accionada</w:t>
      </w:r>
      <w:r w:rsidR="008C5D3B" w:rsidRPr="00507B38">
        <w:rPr>
          <w:rFonts w:ascii="Arial" w:hAnsi="Arial" w:cs="Arial"/>
          <w:spacing w:val="-4"/>
          <w:sz w:val="24"/>
          <w:szCs w:val="24"/>
        </w:rPr>
        <w:t>s</w:t>
      </w:r>
      <w:r w:rsidRPr="00507B38">
        <w:rPr>
          <w:rFonts w:ascii="Arial" w:hAnsi="Arial" w:cs="Arial"/>
          <w:spacing w:val="-4"/>
          <w:sz w:val="24"/>
          <w:szCs w:val="24"/>
        </w:rPr>
        <w:t xml:space="preserve"> vulnera</w:t>
      </w:r>
      <w:r w:rsidR="008C5D3B" w:rsidRPr="00507B38">
        <w:rPr>
          <w:rFonts w:ascii="Arial" w:hAnsi="Arial" w:cs="Arial"/>
          <w:spacing w:val="-4"/>
          <w:sz w:val="24"/>
          <w:szCs w:val="24"/>
        </w:rPr>
        <w:t>n</w:t>
      </w:r>
      <w:r w:rsidRPr="00507B38">
        <w:rPr>
          <w:rFonts w:ascii="Arial" w:hAnsi="Arial" w:cs="Arial"/>
          <w:spacing w:val="-4"/>
          <w:sz w:val="24"/>
          <w:szCs w:val="24"/>
        </w:rPr>
        <w:t xml:space="preserve"> </w:t>
      </w:r>
      <w:r w:rsidR="0019010D" w:rsidRPr="00507B38">
        <w:rPr>
          <w:rFonts w:ascii="Arial" w:hAnsi="Arial" w:cs="Arial"/>
          <w:spacing w:val="-4"/>
          <w:sz w:val="24"/>
          <w:szCs w:val="24"/>
        </w:rPr>
        <w:t>su derecho fundamental</w:t>
      </w:r>
      <w:r w:rsidR="00527954" w:rsidRPr="00507B38">
        <w:rPr>
          <w:rFonts w:ascii="Arial" w:hAnsi="Arial" w:cs="Arial"/>
          <w:spacing w:val="-4"/>
          <w:sz w:val="24"/>
          <w:szCs w:val="24"/>
        </w:rPr>
        <w:t xml:space="preserve"> de</w:t>
      </w:r>
      <w:r w:rsidR="00E51A43" w:rsidRPr="00507B38">
        <w:rPr>
          <w:rFonts w:ascii="Arial" w:hAnsi="Arial" w:cs="Arial"/>
          <w:spacing w:val="-4"/>
          <w:sz w:val="24"/>
          <w:szCs w:val="24"/>
        </w:rPr>
        <w:t xml:space="preserve"> </w:t>
      </w:r>
      <w:r w:rsidR="008C5D3B" w:rsidRPr="00507B38">
        <w:rPr>
          <w:rFonts w:ascii="Arial" w:hAnsi="Arial" w:cs="Arial"/>
          <w:spacing w:val="-4"/>
          <w:sz w:val="24"/>
          <w:szCs w:val="24"/>
        </w:rPr>
        <w:t>petición</w:t>
      </w:r>
      <w:r w:rsidR="00CF123B" w:rsidRPr="00507B38">
        <w:rPr>
          <w:rFonts w:ascii="Arial" w:hAnsi="Arial" w:cs="Arial"/>
          <w:spacing w:val="-4"/>
          <w:sz w:val="24"/>
          <w:szCs w:val="24"/>
        </w:rPr>
        <w:t>.</w:t>
      </w:r>
    </w:p>
    <w:p w14:paraId="4A44063E" w14:textId="77777777" w:rsidR="00CF572D" w:rsidRPr="00507B38" w:rsidRDefault="00CF572D" w:rsidP="00224ACA">
      <w:pPr>
        <w:suppressAutoHyphens/>
        <w:spacing w:line="276" w:lineRule="auto"/>
        <w:ind w:firstLine="2835"/>
        <w:jc w:val="both"/>
        <w:rPr>
          <w:rFonts w:ascii="Arial" w:hAnsi="Arial" w:cs="Arial"/>
          <w:spacing w:val="-4"/>
          <w:sz w:val="24"/>
          <w:szCs w:val="24"/>
        </w:rPr>
      </w:pPr>
    </w:p>
    <w:p w14:paraId="2EB04C5F" w14:textId="77777777" w:rsidR="006B218C" w:rsidRPr="00507B38" w:rsidRDefault="00CF572D" w:rsidP="00224ACA">
      <w:pPr>
        <w:pStyle w:val="Sinespaciado10"/>
        <w:spacing w:line="276" w:lineRule="auto"/>
        <w:ind w:firstLine="2835"/>
        <w:jc w:val="both"/>
        <w:rPr>
          <w:rFonts w:ascii="Arial" w:hAnsi="Arial" w:cs="Arial"/>
          <w:spacing w:val="-4"/>
          <w:sz w:val="24"/>
          <w:szCs w:val="24"/>
        </w:rPr>
      </w:pPr>
      <w:r w:rsidRPr="00507B38">
        <w:rPr>
          <w:rFonts w:ascii="Arial" w:hAnsi="Arial" w:cs="Arial"/>
          <w:spacing w:val="-4"/>
          <w:sz w:val="24"/>
          <w:szCs w:val="24"/>
        </w:rPr>
        <w:t xml:space="preserve">2. </w:t>
      </w:r>
      <w:r w:rsidR="00935B83" w:rsidRPr="00507B38">
        <w:rPr>
          <w:rFonts w:ascii="Arial" w:hAnsi="Arial" w:cs="Arial"/>
          <w:spacing w:val="-4"/>
          <w:sz w:val="24"/>
          <w:szCs w:val="24"/>
        </w:rPr>
        <w:t>En síntesis, s</w:t>
      </w:r>
      <w:r w:rsidR="00892074" w:rsidRPr="00507B38">
        <w:rPr>
          <w:rFonts w:ascii="Arial" w:hAnsi="Arial" w:cs="Arial"/>
          <w:spacing w:val="-4"/>
          <w:sz w:val="24"/>
          <w:szCs w:val="24"/>
        </w:rPr>
        <w:t>eñaló</w:t>
      </w:r>
      <w:r w:rsidRPr="00507B38">
        <w:rPr>
          <w:rFonts w:ascii="Arial" w:hAnsi="Arial" w:cs="Arial"/>
          <w:spacing w:val="-4"/>
          <w:sz w:val="24"/>
          <w:szCs w:val="24"/>
        </w:rPr>
        <w:t xml:space="preserve"> como sustento de su reclamo</w:t>
      </w:r>
      <w:r w:rsidR="00935B83" w:rsidRPr="00507B38">
        <w:rPr>
          <w:rFonts w:ascii="Arial" w:hAnsi="Arial" w:cs="Arial"/>
          <w:spacing w:val="-4"/>
          <w:sz w:val="24"/>
          <w:szCs w:val="24"/>
        </w:rPr>
        <w:t xml:space="preserve"> </w:t>
      </w:r>
      <w:r w:rsidRPr="00507B38">
        <w:rPr>
          <w:rFonts w:ascii="Arial" w:hAnsi="Arial" w:cs="Arial"/>
          <w:spacing w:val="-4"/>
          <w:sz w:val="24"/>
          <w:szCs w:val="24"/>
        </w:rPr>
        <w:t>lo siguiente:</w:t>
      </w:r>
    </w:p>
    <w:p w14:paraId="3C6E95CE" w14:textId="77777777" w:rsidR="006B218C" w:rsidRPr="00507B38" w:rsidRDefault="006B218C" w:rsidP="00224ACA">
      <w:pPr>
        <w:pStyle w:val="Sinespaciado10"/>
        <w:spacing w:line="276" w:lineRule="auto"/>
        <w:ind w:firstLine="2835"/>
        <w:jc w:val="both"/>
        <w:rPr>
          <w:rFonts w:ascii="Arial" w:hAnsi="Arial" w:cs="Arial"/>
          <w:spacing w:val="-4"/>
          <w:sz w:val="24"/>
          <w:szCs w:val="24"/>
        </w:rPr>
      </w:pPr>
    </w:p>
    <w:p w14:paraId="7975C9A3" w14:textId="38AC8131" w:rsidR="00FA3B7E" w:rsidRPr="00507B38" w:rsidRDefault="00145B9D" w:rsidP="00224ACA">
      <w:pPr>
        <w:pStyle w:val="Sinespaciado10"/>
        <w:spacing w:line="276" w:lineRule="auto"/>
        <w:ind w:firstLine="2835"/>
        <w:jc w:val="both"/>
        <w:rPr>
          <w:rFonts w:ascii="Arial" w:hAnsi="Arial" w:cs="Arial"/>
          <w:spacing w:val="-4"/>
          <w:sz w:val="24"/>
          <w:szCs w:val="24"/>
        </w:rPr>
      </w:pPr>
      <w:r w:rsidRPr="00507B38">
        <w:rPr>
          <w:rFonts w:ascii="Arial" w:hAnsi="Arial" w:cs="Arial"/>
          <w:spacing w:val="-4"/>
          <w:sz w:val="24"/>
          <w:szCs w:val="24"/>
        </w:rPr>
        <w:t xml:space="preserve">2.1. </w:t>
      </w:r>
      <w:r w:rsidR="005051EA" w:rsidRPr="00507B38">
        <w:rPr>
          <w:rFonts w:ascii="Arial" w:hAnsi="Arial" w:cs="Arial"/>
          <w:spacing w:val="-4"/>
          <w:sz w:val="24"/>
          <w:szCs w:val="24"/>
        </w:rPr>
        <w:t xml:space="preserve">El </w:t>
      </w:r>
      <w:r w:rsidR="00274C5F" w:rsidRPr="00507B38">
        <w:rPr>
          <w:rFonts w:ascii="Arial" w:hAnsi="Arial" w:cs="Arial"/>
          <w:spacing w:val="-4"/>
          <w:sz w:val="24"/>
          <w:szCs w:val="24"/>
        </w:rPr>
        <w:t>1</w:t>
      </w:r>
      <w:r w:rsidR="00F43BB1" w:rsidRPr="00507B38">
        <w:rPr>
          <w:rFonts w:ascii="Arial" w:hAnsi="Arial" w:cs="Arial"/>
          <w:spacing w:val="-4"/>
          <w:sz w:val="24"/>
          <w:szCs w:val="24"/>
        </w:rPr>
        <w:t>8</w:t>
      </w:r>
      <w:r w:rsidR="00274C5F" w:rsidRPr="00507B38">
        <w:rPr>
          <w:rFonts w:ascii="Arial" w:hAnsi="Arial" w:cs="Arial"/>
          <w:spacing w:val="-4"/>
          <w:sz w:val="24"/>
          <w:szCs w:val="24"/>
        </w:rPr>
        <w:t xml:space="preserve"> de ju</w:t>
      </w:r>
      <w:r w:rsidR="00F43BB1" w:rsidRPr="00507B38">
        <w:rPr>
          <w:rFonts w:ascii="Arial" w:hAnsi="Arial" w:cs="Arial"/>
          <w:spacing w:val="-4"/>
          <w:sz w:val="24"/>
          <w:szCs w:val="24"/>
        </w:rPr>
        <w:t>l</w:t>
      </w:r>
      <w:r w:rsidR="00274C5F" w:rsidRPr="00507B38">
        <w:rPr>
          <w:rFonts w:ascii="Arial" w:hAnsi="Arial" w:cs="Arial"/>
          <w:spacing w:val="-4"/>
          <w:sz w:val="24"/>
          <w:szCs w:val="24"/>
        </w:rPr>
        <w:t>io de 2019</w:t>
      </w:r>
      <w:r w:rsidR="00E51A43" w:rsidRPr="00507B38">
        <w:rPr>
          <w:rFonts w:ascii="Arial" w:hAnsi="Arial" w:cs="Arial"/>
          <w:spacing w:val="-4"/>
          <w:sz w:val="24"/>
          <w:szCs w:val="24"/>
        </w:rPr>
        <w:t>, presentó solicitud de reconocimiento y pago de</w:t>
      </w:r>
      <w:r w:rsidR="001A0A37" w:rsidRPr="00507B38">
        <w:rPr>
          <w:rFonts w:ascii="Arial" w:hAnsi="Arial" w:cs="Arial"/>
          <w:spacing w:val="-4"/>
          <w:sz w:val="24"/>
          <w:szCs w:val="24"/>
        </w:rPr>
        <w:t xml:space="preserve"> una pensión de jubilación, así como el pago de las mesadas atrasadas con su respectivo reajuste</w:t>
      </w:r>
      <w:r w:rsidR="00E51A43" w:rsidRPr="00507B38">
        <w:rPr>
          <w:rFonts w:ascii="Arial" w:hAnsi="Arial" w:cs="Arial"/>
          <w:spacing w:val="-4"/>
          <w:sz w:val="24"/>
          <w:szCs w:val="24"/>
        </w:rPr>
        <w:t xml:space="preserve">, ante la </w:t>
      </w:r>
      <w:r w:rsidR="001A0A37" w:rsidRPr="00507B38">
        <w:rPr>
          <w:rFonts w:ascii="Arial" w:hAnsi="Arial" w:cs="Arial"/>
          <w:spacing w:val="-4"/>
          <w:sz w:val="24"/>
          <w:szCs w:val="24"/>
        </w:rPr>
        <w:t>SECRETARÍA DE EDUCACIÓN DEL MUNICIPIO DE DOSQUEBRADAS</w:t>
      </w:r>
      <w:r w:rsidR="001A0A37" w:rsidRPr="00507B38">
        <w:rPr>
          <w:rFonts w:ascii="Arial" w:hAnsi="Arial" w:cs="Arial"/>
          <w:spacing w:val="-4"/>
          <w:sz w:val="24"/>
          <w:szCs w:val="24"/>
          <w:lang w:val="es-ES" w:eastAsia="es-ES"/>
        </w:rPr>
        <w:t>,</w:t>
      </w:r>
      <w:r w:rsidR="00707611" w:rsidRPr="00507B38">
        <w:rPr>
          <w:rFonts w:ascii="Arial" w:hAnsi="Arial" w:cs="Arial"/>
          <w:spacing w:val="-4"/>
          <w:sz w:val="24"/>
          <w:szCs w:val="24"/>
        </w:rPr>
        <w:t xml:space="preserve"> entidad territorial a la cual pertenece </w:t>
      </w:r>
      <w:r w:rsidR="00066A06" w:rsidRPr="00507B38">
        <w:rPr>
          <w:rFonts w:ascii="Arial" w:hAnsi="Arial" w:cs="Arial"/>
          <w:spacing w:val="-4"/>
          <w:sz w:val="24"/>
          <w:szCs w:val="24"/>
        </w:rPr>
        <w:t xml:space="preserve">la </w:t>
      </w:r>
      <w:r w:rsidR="00BA02CA" w:rsidRPr="00507B38">
        <w:rPr>
          <w:rFonts w:ascii="Arial" w:hAnsi="Arial" w:cs="Arial"/>
          <w:spacing w:val="-4"/>
          <w:sz w:val="24"/>
          <w:szCs w:val="24"/>
        </w:rPr>
        <w:t>ac</w:t>
      </w:r>
      <w:r w:rsidR="0091372E" w:rsidRPr="00507B38">
        <w:rPr>
          <w:rFonts w:ascii="Arial" w:hAnsi="Arial" w:cs="Arial"/>
          <w:spacing w:val="-4"/>
          <w:sz w:val="24"/>
          <w:szCs w:val="24"/>
        </w:rPr>
        <w:t>cionante</w:t>
      </w:r>
      <w:r w:rsidR="00BA02CA" w:rsidRPr="00507B38">
        <w:rPr>
          <w:rFonts w:ascii="Arial" w:hAnsi="Arial" w:cs="Arial"/>
          <w:spacing w:val="-4"/>
          <w:sz w:val="24"/>
          <w:szCs w:val="24"/>
        </w:rPr>
        <w:t xml:space="preserve"> </w:t>
      </w:r>
      <w:r w:rsidR="00707611" w:rsidRPr="00507B38">
        <w:rPr>
          <w:rFonts w:ascii="Arial" w:hAnsi="Arial" w:cs="Arial"/>
          <w:spacing w:val="-4"/>
          <w:sz w:val="24"/>
          <w:szCs w:val="24"/>
        </w:rPr>
        <w:t>en calidad de docente,</w:t>
      </w:r>
      <w:r w:rsidR="00E51A43" w:rsidRPr="00507B38">
        <w:rPr>
          <w:rFonts w:ascii="Arial" w:hAnsi="Arial" w:cs="Arial"/>
          <w:spacing w:val="-4"/>
          <w:sz w:val="24"/>
          <w:szCs w:val="24"/>
        </w:rPr>
        <w:t xml:space="preserve"> dirigida igualmente a la </w:t>
      </w:r>
      <w:r w:rsidR="00707611" w:rsidRPr="00507B38">
        <w:rPr>
          <w:rFonts w:ascii="Arial" w:hAnsi="Arial" w:cs="Arial"/>
          <w:spacing w:val="-4"/>
          <w:sz w:val="24"/>
          <w:szCs w:val="24"/>
        </w:rPr>
        <w:t xml:space="preserve">NACIÓN – MINISTERIO DE EDUCACIÓN NACIONAL </w:t>
      </w:r>
      <w:r w:rsidR="00E51A43" w:rsidRPr="00507B38">
        <w:rPr>
          <w:rFonts w:ascii="Arial" w:hAnsi="Arial" w:cs="Arial"/>
          <w:spacing w:val="-4"/>
          <w:sz w:val="24"/>
          <w:szCs w:val="24"/>
        </w:rPr>
        <w:t>y a</w:t>
      </w:r>
      <w:r w:rsidR="00066A06" w:rsidRPr="00507B38">
        <w:rPr>
          <w:rFonts w:ascii="Arial" w:hAnsi="Arial" w:cs="Arial"/>
          <w:spacing w:val="-4"/>
          <w:sz w:val="24"/>
          <w:szCs w:val="24"/>
        </w:rPr>
        <w:t>l</w:t>
      </w:r>
      <w:r w:rsidR="00E51A43" w:rsidRPr="00507B38">
        <w:rPr>
          <w:rFonts w:ascii="Arial" w:hAnsi="Arial" w:cs="Arial"/>
          <w:spacing w:val="-4"/>
          <w:sz w:val="24"/>
          <w:szCs w:val="24"/>
        </w:rPr>
        <w:t xml:space="preserve"> </w:t>
      </w:r>
      <w:r w:rsidR="00066A06" w:rsidRPr="00507B38">
        <w:rPr>
          <w:rFonts w:ascii="Arial" w:eastAsia="Arial" w:hAnsi="Arial" w:cs="Arial"/>
          <w:spacing w:val="-4"/>
          <w:sz w:val="24"/>
          <w:szCs w:val="24"/>
        </w:rPr>
        <w:t>FONDO DE PRESTACIONES SOCIALES DEL MAGISTERIO - FOMAG</w:t>
      </w:r>
      <w:r w:rsidR="00FA3B7E" w:rsidRPr="00507B38">
        <w:rPr>
          <w:rFonts w:ascii="Arial" w:hAnsi="Arial" w:cs="Arial"/>
          <w:spacing w:val="-4"/>
          <w:sz w:val="24"/>
          <w:szCs w:val="24"/>
        </w:rPr>
        <w:t>.</w:t>
      </w:r>
    </w:p>
    <w:p w14:paraId="36C56F32" w14:textId="77777777" w:rsidR="00FA3B7E" w:rsidRPr="00507B38" w:rsidRDefault="00FA3B7E" w:rsidP="00224ACA">
      <w:pPr>
        <w:pStyle w:val="Sinespaciado10"/>
        <w:spacing w:line="276" w:lineRule="auto"/>
        <w:ind w:firstLine="2835"/>
        <w:jc w:val="both"/>
        <w:rPr>
          <w:rFonts w:ascii="Arial" w:hAnsi="Arial" w:cs="Arial"/>
          <w:spacing w:val="-4"/>
          <w:sz w:val="24"/>
          <w:szCs w:val="24"/>
        </w:rPr>
      </w:pPr>
    </w:p>
    <w:p w14:paraId="4F47AA1A" w14:textId="77777777" w:rsidR="00FA3B7E" w:rsidRPr="00507B38" w:rsidRDefault="00FA3B7E" w:rsidP="00224ACA">
      <w:pPr>
        <w:pStyle w:val="Sinespaciado10"/>
        <w:spacing w:line="276" w:lineRule="auto"/>
        <w:ind w:firstLine="2835"/>
        <w:jc w:val="both"/>
        <w:rPr>
          <w:rFonts w:ascii="Arial" w:hAnsi="Arial" w:cs="Arial"/>
          <w:spacing w:val="-4"/>
          <w:sz w:val="24"/>
          <w:szCs w:val="24"/>
        </w:rPr>
      </w:pPr>
      <w:r w:rsidRPr="00507B38">
        <w:rPr>
          <w:rFonts w:ascii="Arial" w:hAnsi="Arial" w:cs="Arial"/>
          <w:spacing w:val="-4"/>
          <w:sz w:val="24"/>
          <w:szCs w:val="24"/>
        </w:rPr>
        <w:t xml:space="preserve">2.2. </w:t>
      </w:r>
      <w:r w:rsidR="00BA02CA" w:rsidRPr="00507B38">
        <w:rPr>
          <w:rFonts w:ascii="Arial" w:hAnsi="Arial" w:cs="Arial"/>
          <w:spacing w:val="-4"/>
          <w:sz w:val="24"/>
          <w:szCs w:val="24"/>
        </w:rPr>
        <w:t xml:space="preserve">Han transcurrido </w:t>
      </w:r>
      <w:r w:rsidR="00772C39" w:rsidRPr="00507B38">
        <w:rPr>
          <w:rFonts w:ascii="Arial" w:hAnsi="Arial" w:cs="Arial"/>
          <w:spacing w:val="-4"/>
          <w:sz w:val="24"/>
          <w:szCs w:val="24"/>
        </w:rPr>
        <w:t xml:space="preserve">más de seis </w:t>
      </w:r>
      <w:r w:rsidR="00BA02CA" w:rsidRPr="00507B38">
        <w:rPr>
          <w:rFonts w:ascii="Arial" w:hAnsi="Arial" w:cs="Arial"/>
          <w:spacing w:val="-4"/>
          <w:sz w:val="24"/>
          <w:szCs w:val="24"/>
        </w:rPr>
        <w:t xml:space="preserve">meses desde la radicación de la solicitud y no hay respuesta de fondo por parte de las entidades accionadas, vulnerando con ello </w:t>
      </w:r>
      <w:r w:rsidR="0091372E" w:rsidRPr="00507B38">
        <w:rPr>
          <w:rFonts w:ascii="Arial" w:hAnsi="Arial" w:cs="Arial"/>
          <w:spacing w:val="-4"/>
          <w:sz w:val="24"/>
          <w:szCs w:val="24"/>
        </w:rPr>
        <w:t>e</w:t>
      </w:r>
      <w:r w:rsidR="00BA02CA" w:rsidRPr="00507B38">
        <w:rPr>
          <w:rFonts w:ascii="Arial" w:hAnsi="Arial" w:cs="Arial"/>
          <w:spacing w:val="-4"/>
          <w:sz w:val="24"/>
          <w:szCs w:val="24"/>
        </w:rPr>
        <w:t>l derecho fundamental invocado</w:t>
      </w:r>
      <w:r w:rsidR="00197487" w:rsidRPr="00507B38">
        <w:rPr>
          <w:rFonts w:ascii="Arial" w:hAnsi="Arial" w:cs="Arial"/>
          <w:spacing w:val="-4"/>
          <w:sz w:val="24"/>
          <w:szCs w:val="24"/>
        </w:rPr>
        <w:t>.</w:t>
      </w:r>
    </w:p>
    <w:p w14:paraId="0B559897" w14:textId="77777777" w:rsidR="000E40E6" w:rsidRPr="00507B38" w:rsidRDefault="000E40E6" w:rsidP="00224ACA">
      <w:pPr>
        <w:pStyle w:val="Sinespaciado10"/>
        <w:spacing w:line="276" w:lineRule="auto"/>
        <w:ind w:firstLine="2835"/>
        <w:jc w:val="both"/>
        <w:rPr>
          <w:rFonts w:ascii="Arial" w:hAnsi="Arial" w:cs="Arial"/>
          <w:spacing w:val="-4"/>
          <w:sz w:val="24"/>
          <w:szCs w:val="24"/>
        </w:rPr>
      </w:pPr>
    </w:p>
    <w:p w14:paraId="6DCB96F8" w14:textId="77A3FC3F" w:rsidR="0076039D" w:rsidRPr="00507B38" w:rsidRDefault="0076039D" w:rsidP="00224ACA">
      <w:pPr>
        <w:pStyle w:val="Sinespaciado10"/>
        <w:spacing w:line="276" w:lineRule="auto"/>
        <w:ind w:firstLine="2835"/>
        <w:jc w:val="both"/>
        <w:rPr>
          <w:rFonts w:ascii="Arial" w:hAnsi="Arial" w:cs="Arial"/>
          <w:spacing w:val="-4"/>
          <w:sz w:val="24"/>
          <w:szCs w:val="24"/>
        </w:rPr>
      </w:pPr>
      <w:r w:rsidRPr="00507B38">
        <w:rPr>
          <w:rFonts w:ascii="Arial" w:hAnsi="Arial" w:cs="Arial"/>
          <w:spacing w:val="-4"/>
          <w:sz w:val="24"/>
          <w:szCs w:val="24"/>
        </w:rPr>
        <w:t>3. Pide, conforme a lo relatado, se ordene a las entidades accionadas resolver de fondo</w:t>
      </w:r>
      <w:r w:rsidR="00FF3F74" w:rsidRPr="00507B38">
        <w:rPr>
          <w:rFonts w:ascii="Arial" w:hAnsi="Arial" w:cs="Arial"/>
          <w:spacing w:val="-4"/>
          <w:sz w:val="24"/>
          <w:szCs w:val="24"/>
        </w:rPr>
        <w:t xml:space="preserve"> la petición elevada el </w:t>
      </w:r>
      <w:r w:rsidR="00772C39" w:rsidRPr="00507B38">
        <w:rPr>
          <w:rFonts w:ascii="Arial" w:hAnsi="Arial" w:cs="Arial"/>
          <w:spacing w:val="-4"/>
          <w:sz w:val="24"/>
          <w:szCs w:val="24"/>
        </w:rPr>
        <w:t>1</w:t>
      </w:r>
      <w:r w:rsidR="001A0A37" w:rsidRPr="00507B38">
        <w:rPr>
          <w:rFonts w:ascii="Arial" w:hAnsi="Arial" w:cs="Arial"/>
          <w:spacing w:val="-4"/>
          <w:sz w:val="24"/>
          <w:szCs w:val="24"/>
        </w:rPr>
        <w:t>8</w:t>
      </w:r>
      <w:r w:rsidR="00772C39" w:rsidRPr="00507B38">
        <w:rPr>
          <w:rFonts w:ascii="Arial" w:hAnsi="Arial" w:cs="Arial"/>
          <w:spacing w:val="-4"/>
          <w:sz w:val="24"/>
          <w:szCs w:val="24"/>
        </w:rPr>
        <w:t xml:space="preserve"> de ju</w:t>
      </w:r>
      <w:r w:rsidR="001A0A37" w:rsidRPr="00507B38">
        <w:rPr>
          <w:rFonts w:ascii="Arial" w:hAnsi="Arial" w:cs="Arial"/>
          <w:spacing w:val="-4"/>
          <w:sz w:val="24"/>
          <w:szCs w:val="24"/>
        </w:rPr>
        <w:t>l</w:t>
      </w:r>
      <w:r w:rsidR="00772C39" w:rsidRPr="00507B38">
        <w:rPr>
          <w:rFonts w:ascii="Arial" w:hAnsi="Arial" w:cs="Arial"/>
          <w:spacing w:val="-4"/>
          <w:sz w:val="24"/>
          <w:szCs w:val="24"/>
        </w:rPr>
        <w:t>io de 2019</w:t>
      </w:r>
      <w:r w:rsidRPr="00507B38">
        <w:rPr>
          <w:rFonts w:ascii="Arial" w:hAnsi="Arial" w:cs="Arial"/>
          <w:spacing w:val="-4"/>
          <w:sz w:val="24"/>
          <w:szCs w:val="24"/>
        </w:rPr>
        <w:t xml:space="preserve">. </w:t>
      </w:r>
    </w:p>
    <w:p w14:paraId="366B9830" w14:textId="77777777" w:rsidR="0076039D" w:rsidRPr="00507B38" w:rsidRDefault="0076039D" w:rsidP="00224ACA">
      <w:pPr>
        <w:pStyle w:val="Sinespaciado10"/>
        <w:spacing w:line="276" w:lineRule="auto"/>
        <w:ind w:firstLine="2835"/>
        <w:jc w:val="both"/>
        <w:rPr>
          <w:rFonts w:ascii="Arial" w:hAnsi="Arial" w:cs="Arial"/>
          <w:spacing w:val="-4"/>
          <w:sz w:val="24"/>
          <w:szCs w:val="24"/>
        </w:rPr>
      </w:pPr>
    </w:p>
    <w:p w14:paraId="58BA3916" w14:textId="2D6E9AE5" w:rsidR="00B95D09" w:rsidRPr="00507B38" w:rsidRDefault="0076039D" w:rsidP="00224ACA">
      <w:pPr>
        <w:pStyle w:val="Sinespaciado10"/>
        <w:spacing w:line="276" w:lineRule="auto"/>
        <w:ind w:firstLine="2835"/>
        <w:jc w:val="both"/>
        <w:rPr>
          <w:rFonts w:ascii="Arial" w:hAnsi="Arial" w:cs="Arial"/>
          <w:spacing w:val="-4"/>
          <w:sz w:val="24"/>
          <w:szCs w:val="24"/>
        </w:rPr>
      </w:pPr>
      <w:r w:rsidRPr="00507B38">
        <w:rPr>
          <w:rFonts w:ascii="Arial" w:hAnsi="Arial" w:cs="Arial"/>
          <w:spacing w:val="-4"/>
          <w:sz w:val="24"/>
          <w:szCs w:val="24"/>
        </w:rPr>
        <w:t>4</w:t>
      </w:r>
      <w:r w:rsidR="00DB2B7C" w:rsidRPr="00507B38">
        <w:rPr>
          <w:rFonts w:ascii="Arial" w:hAnsi="Arial" w:cs="Arial"/>
          <w:spacing w:val="-4"/>
          <w:sz w:val="24"/>
          <w:szCs w:val="24"/>
        </w:rPr>
        <w:t>.</w:t>
      </w:r>
      <w:r w:rsidR="00B27E1A" w:rsidRPr="00507B38">
        <w:rPr>
          <w:rFonts w:ascii="Arial" w:hAnsi="Arial" w:cs="Arial"/>
          <w:spacing w:val="-4"/>
          <w:sz w:val="24"/>
          <w:szCs w:val="24"/>
        </w:rPr>
        <w:t xml:space="preserve"> Correspondió el conocimiento del amparo constitucional al </w:t>
      </w:r>
      <w:r w:rsidR="00B27E1A" w:rsidRPr="00507B38">
        <w:rPr>
          <w:rFonts w:ascii="Arial" w:hAnsi="Arial" w:cs="Arial"/>
          <w:spacing w:val="-4"/>
          <w:sz w:val="24"/>
          <w:szCs w:val="24"/>
          <w:lang w:val="es-ES" w:eastAsia="es-ES"/>
        </w:rPr>
        <w:t xml:space="preserve">Juzgado </w:t>
      </w:r>
      <w:r w:rsidR="001A0A37" w:rsidRPr="00507B38">
        <w:rPr>
          <w:rFonts w:ascii="Arial" w:hAnsi="Arial" w:cs="Arial"/>
          <w:spacing w:val="-4"/>
          <w:sz w:val="24"/>
          <w:szCs w:val="24"/>
          <w:lang w:val="es-ES" w:eastAsia="es-ES"/>
        </w:rPr>
        <w:t>Primer</w:t>
      </w:r>
      <w:r w:rsidR="0091372E" w:rsidRPr="00507B38">
        <w:rPr>
          <w:rFonts w:ascii="Arial" w:hAnsi="Arial" w:cs="Arial"/>
          <w:spacing w:val="-4"/>
          <w:sz w:val="24"/>
          <w:szCs w:val="24"/>
          <w:lang w:val="es-ES" w:eastAsia="es-ES"/>
        </w:rPr>
        <w:t>o Penal del Circuito para Adolescentes con Función de Conocimiento de Pereira</w:t>
      </w:r>
      <w:r w:rsidR="00B27E1A" w:rsidRPr="00507B38">
        <w:rPr>
          <w:rFonts w:ascii="Arial" w:hAnsi="Arial" w:cs="Arial"/>
          <w:spacing w:val="-4"/>
          <w:sz w:val="24"/>
          <w:szCs w:val="24"/>
        </w:rPr>
        <w:t xml:space="preserve">, </w:t>
      </w:r>
      <w:r w:rsidR="00AC14E9" w:rsidRPr="00507B38">
        <w:rPr>
          <w:rFonts w:ascii="Arial" w:hAnsi="Arial" w:cs="Arial"/>
          <w:spacing w:val="-4"/>
          <w:sz w:val="24"/>
          <w:szCs w:val="24"/>
        </w:rPr>
        <w:t>que</w:t>
      </w:r>
      <w:r w:rsidR="00F101D9" w:rsidRPr="00507B38">
        <w:rPr>
          <w:rFonts w:ascii="Arial" w:hAnsi="Arial" w:cs="Arial"/>
          <w:spacing w:val="-4"/>
          <w:sz w:val="24"/>
          <w:szCs w:val="24"/>
        </w:rPr>
        <w:t xml:space="preserve"> le</w:t>
      </w:r>
      <w:r w:rsidR="001B0354" w:rsidRPr="00507B38">
        <w:rPr>
          <w:rFonts w:ascii="Arial" w:hAnsi="Arial" w:cs="Arial"/>
          <w:spacing w:val="-4"/>
          <w:sz w:val="24"/>
          <w:szCs w:val="24"/>
        </w:rPr>
        <w:t xml:space="preserve"> impartió el trámite legal</w:t>
      </w:r>
      <w:r w:rsidR="008F1144" w:rsidRPr="00507B38">
        <w:rPr>
          <w:rFonts w:ascii="Arial" w:hAnsi="Arial" w:cs="Arial"/>
          <w:spacing w:val="-4"/>
          <w:sz w:val="24"/>
          <w:szCs w:val="24"/>
        </w:rPr>
        <w:t>.</w:t>
      </w:r>
    </w:p>
    <w:p w14:paraId="7B2CDE0D" w14:textId="77777777" w:rsidR="00B95D09" w:rsidRPr="00507B38" w:rsidRDefault="00B95D09" w:rsidP="00224ACA">
      <w:pPr>
        <w:pStyle w:val="Sinespaciado10"/>
        <w:spacing w:line="276" w:lineRule="auto"/>
        <w:ind w:firstLine="2835"/>
        <w:jc w:val="both"/>
        <w:rPr>
          <w:rFonts w:ascii="Arial" w:hAnsi="Arial" w:cs="Arial"/>
          <w:spacing w:val="-4"/>
          <w:sz w:val="24"/>
          <w:szCs w:val="24"/>
        </w:rPr>
      </w:pPr>
    </w:p>
    <w:p w14:paraId="034F897E" w14:textId="0B78B6E6" w:rsidR="0033098A" w:rsidRPr="00507B38" w:rsidRDefault="0033098A" w:rsidP="00224ACA">
      <w:pPr>
        <w:pStyle w:val="Sinespaciado10"/>
        <w:spacing w:line="276" w:lineRule="auto"/>
        <w:ind w:firstLine="2835"/>
        <w:jc w:val="both"/>
        <w:rPr>
          <w:rFonts w:ascii="Arial" w:hAnsi="Arial" w:cs="Arial"/>
          <w:spacing w:val="-4"/>
          <w:sz w:val="24"/>
          <w:szCs w:val="24"/>
        </w:rPr>
      </w:pPr>
      <w:r w:rsidRPr="00507B38">
        <w:rPr>
          <w:rFonts w:ascii="Arial" w:hAnsi="Arial" w:cs="Arial"/>
          <w:spacing w:val="-4"/>
          <w:sz w:val="24"/>
          <w:szCs w:val="24"/>
          <w:lang w:val="es-ES" w:eastAsia="es-ES"/>
        </w:rPr>
        <w:t xml:space="preserve">4.1. </w:t>
      </w:r>
      <w:r w:rsidR="00530165" w:rsidRPr="00507B38">
        <w:rPr>
          <w:rFonts w:ascii="Arial" w:hAnsi="Arial" w:cs="Arial"/>
          <w:spacing w:val="-4"/>
          <w:sz w:val="24"/>
          <w:szCs w:val="24"/>
          <w:lang w:val="es-ES" w:eastAsia="es-ES"/>
        </w:rPr>
        <w:t>E</w:t>
      </w:r>
      <w:r w:rsidRPr="00507B38">
        <w:rPr>
          <w:rFonts w:ascii="Arial" w:hAnsi="Arial" w:cs="Arial"/>
          <w:spacing w:val="-4"/>
          <w:sz w:val="24"/>
          <w:szCs w:val="24"/>
          <w:lang w:val="es-ES" w:eastAsia="es-ES"/>
        </w:rPr>
        <w:t xml:space="preserve">l </w:t>
      </w:r>
      <w:r w:rsidRPr="00507B38">
        <w:rPr>
          <w:rFonts w:ascii="Arial" w:hAnsi="Arial" w:cs="Arial"/>
          <w:spacing w:val="-4"/>
          <w:sz w:val="24"/>
          <w:szCs w:val="24"/>
        </w:rPr>
        <w:t>MINISTERIO DE EDUCACIÓN NACIONAL</w:t>
      </w:r>
      <w:r w:rsidRPr="00507B38">
        <w:rPr>
          <w:rFonts w:ascii="Arial" w:hAnsi="Arial" w:cs="Arial"/>
          <w:spacing w:val="-4"/>
          <w:sz w:val="24"/>
          <w:szCs w:val="24"/>
          <w:lang w:val="es-ES"/>
        </w:rPr>
        <w:t xml:space="preserve">, propuso como excepción la falta de legitimación en la causa por pasiva, por cuanto las controversias objeto de la demanda de tutela no son de su competencia, ya que las solicitudes de reconocimiento y pago de prestaciones económicas están a cargo de las Secretarías de Educación a las que se encuentre vinculado el docente y del Fondo de Prestaciones Sociales del Magisterio – FOMAG, este último por intermedio de la </w:t>
      </w:r>
      <w:r w:rsidRPr="00507B38">
        <w:rPr>
          <w:rFonts w:ascii="Arial" w:hAnsi="Arial" w:cs="Arial"/>
          <w:spacing w:val="-4"/>
          <w:sz w:val="24"/>
          <w:szCs w:val="24"/>
        </w:rPr>
        <w:t>FIDUPREVISORA SA, que es su administradora, vocera y representante judicial y extrajudicial, por lo que solicita su desvinculación (fls. 1</w:t>
      </w:r>
      <w:r w:rsidR="001A0A37" w:rsidRPr="00507B38">
        <w:rPr>
          <w:rFonts w:ascii="Arial" w:hAnsi="Arial" w:cs="Arial"/>
          <w:spacing w:val="-4"/>
          <w:sz w:val="24"/>
          <w:szCs w:val="24"/>
        </w:rPr>
        <w:t>8</w:t>
      </w:r>
      <w:r w:rsidRPr="00507B38">
        <w:rPr>
          <w:rFonts w:ascii="Arial" w:hAnsi="Arial" w:cs="Arial"/>
          <w:spacing w:val="-4"/>
          <w:sz w:val="24"/>
          <w:szCs w:val="24"/>
        </w:rPr>
        <w:t>-2</w:t>
      </w:r>
      <w:r w:rsidR="001A0A37" w:rsidRPr="00507B38">
        <w:rPr>
          <w:rFonts w:ascii="Arial" w:hAnsi="Arial" w:cs="Arial"/>
          <w:spacing w:val="-4"/>
          <w:sz w:val="24"/>
          <w:szCs w:val="24"/>
        </w:rPr>
        <w:t>0</w:t>
      </w:r>
      <w:r w:rsidRPr="00507B38">
        <w:rPr>
          <w:rFonts w:ascii="Arial" w:hAnsi="Arial" w:cs="Arial"/>
          <w:spacing w:val="-4"/>
          <w:sz w:val="24"/>
          <w:szCs w:val="24"/>
        </w:rPr>
        <w:t xml:space="preserve"> </w:t>
      </w:r>
      <w:r w:rsidR="00530165" w:rsidRPr="00507B38">
        <w:rPr>
          <w:rFonts w:ascii="Arial" w:hAnsi="Arial" w:cs="Arial"/>
          <w:spacing w:val="-4"/>
          <w:sz w:val="24"/>
          <w:szCs w:val="24"/>
        </w:rPr>
        <w:t>cuaderno principal</w:t>
      </w:r>
      <w:r w:rsidRPr="00507B38">
        <w:rPr>
          <w:rFonts w:ascii="Arial" w:hAnsi="Arial" w:cs="Arial"/>
          <w:spacing w:val="-4"/>
          <w:sz w:val="24"/>
          <w:szCs w:val="24"/>
        </w:rPr>
        <w:t>).</w:t>
      </w:r>
    </w:p>
    <w:p w14:paraId="1D5A687D" w14:textId="77777777" w:rsidR="0033098A" w:rsidRPr="00507B38" w:rsidRDefault="0033098A" w:rsidP="00224ACA">
      <w:pPr>
        <w:pStyle w:val="Sinespaciado10"/>
        <w:spacing w:line="276" w:lineRule="auto"/>
        <w:ind w:firstLine="2835"/>
        <w:jc w:val="both"/>
        <w:rPr>
          <w:rFonts w:ascii="Arial" w:hAnsi="Arial" w:cs="Arial"/>
          <w:spacing w:val="-4"/>
          <w:sz w:val="24"/>
          <w:szCs w:val="24"/>
          <w:lang w:val="es-ES"/>
        </w:rPr>
      </w:pPr>
    </w:p>
    <w:p w14:paraId="6637D5B1" w14:textId="1B801D3C" w:rsidR="007A1FD2" w:rsidRPr="00507B38" w:rsidRDefault="00D05843" w:rsidP="00224ACA">
      <w:pPr>
        <w:pStyle w:val="Sinespaciado10"/>
        <w:spacing w:line="276" w:lineRule="auto"/>
        <w:ind w:firstLine="2835"/>
        <w:jc w:val="both"/>
        <w:rPr>
          <w:rFonts w:ascii="Arial" w:hAnsi="Arial" w:cs="Arial"/>
          <w:spacing w:val="-4"/>
          <w:sz w:val="24"/>
          <w:szCs w:val="24"/>
        </w:rPr>
      </w:pPr>
      <w:r w:rsidRPr="00507B38">
        <w:rPr>
          <w:rFonts w:ascii="Arial" w:hAnsi="Arial" w:cs="Arial"/>
          <w:spacing w:val="-4"/>
          <w:sz w:val="24"/>
          <w:szCs w:val="24"/>
          <w:lang w:val="es-ES" w:eastAsia="es-CO"/>
        </w:rPr>
        <w:t xml:space="preserve">4.2. </w:t>
      </w:r>
      <w:r w:rsidR="007A1FD2" w:rsidRPr="00507B38">
        <w:rPr>
          <w:rFonts w:ascii="Arial" w:hAnsi="Arial" w:cs="Arial"/>
          <w:spacing w:val="-4"/>
          <w:sz w:val="24"/>
          <w:szCs w:val="24"/>
          <w:lang w:eastAsia="es-CO"/>
        </w:rPr>
        <w:t xml:space="preserve">La </w:t>
      </w:r>
      <w:r w:rsidR="007A1FD2" w:rsidRPr="00507B38">
        <w:rPr>
          <w:rFonts w:ascii="Arial" w:hAnsi="Arial" w:cs="Arial"/>
          <w:spacing w:val="-4"/>
          <w:sz w:val="24"/>
          <w:szCs w:val="24"/>
        </w:rPr>
        <w:t xml:space="preserve">SECRETARÍA DE EDUCACIÓN DEL MUNICIPIO DE DOSQUEBRADAS, indicó que según consta en la relación de novedades extraída del aplicativo denominado SAC (sistema de atención al ciudadano), la solicitud fue recibida en esa entidad el 18 de julio de 2019, finalizándose la actuación por esa dependencia el 20 de agosto de 2019, fecha en la cual </w:t>
      </w:r>
      <w:r w:rsidR="001B129F" w:rsidRPr="00507B38">
        <w:rPr>
          <w:rFonts w:ascii="Arial" w:hAnsi="Arial" w:cs="Arial"/>
          <w:spacing w:val="-4"/>
          <w:sz w:val="24"/>
          <w:szCs w:val="24"/>
        </w:rPr>
        <w:t>l</w:t>
      </w:r>
      <w:r w:rsidR="007A1FD2" w:rsidRPr="00507B38">
        <w:rPr>
          <w:rFonts w:ascii="Arial" w:hAnsi="Arial" w:cs="Arial"/>
          <w:spacing w:val="-4"/>
          <w:sz w:val="24"/>
          <w:szCs w:val="24"/>
        </w:rPr>
        <w:t xml:space="preserve">a documentación fue enviada a la </w:t>
      </w:r>
      <w:r w:rsidR="00501683" w:rsidRPr="00507B38">
        <w:rPr>
          <w:rFonts w:ascii="Arial" w:hAnsi="Arial" w:cs="Arial"/>
          <w:spacing w:val="-4"/>
          <w:sz w:val="24"/>
          <w:szCs w:val="24"/>
        </w:rPr>
        <w:t>FIDUPREVISORA SA</w:t>
      </w:r>
      <w:r w:rsidR="007A1FD2" w:rsidRPr="00507B38">
        <w:rPr>
          <w:rFonts w:ascii="Arial" w:hAnsi="Arial" w:cs="Arial"/>
          <w:spacing w:val="-4"/>
          <w:sz w:val="24"/>
          <w:szCs w:val="24"/>
        </w:rPr>
        <w:t xml:space="preserve">, lo </w:t>
      </w:r>
      <w:r w:rsidR="001B129F" w:rsidRPr="00507B38">
        <w:rPr>
          <w:rFonts w:ascii="Arial" w:hAnsi="Arial" w:cs="Arial"/>
          <w:spacing w:val="-4"/>
          <w:sz w:val="24"/>
          <w:szCs w:val="24"/>
        </w:rPr>
        <w:t>que</w:t>
      </w:r>
      <w:r w:rsidR="007A1FD2" w:rsidRPr="00507B38">
        <w:rPr>
          <w:rFonts w:ascii="Arial" w:hAnsi="Arial" w:cs="Arial"/>
          <w:spacing w:val="-4"/>
          <w:sz w:val="24"/>
          <w:szCs w:val="24"/>
        </w:rPr>
        <w:t xml:space="preserve"> se le informó al apoderado de la accionante mediante oficio de esa misma </w:t>
      </w:r>
      <w:r w:rsidR="001B129F" w:rsidRPr="00507B38">
        <w:rPr>
          <w:rFonts w:ascii="Arial" w:hAnsi="Arial" w:cs="Arial"/>
          <w:spacing w:val="-4"/>
          <w:sz w:val="24"/>
          <w:szCs w:val="24"/>
        </w:rPr>
        <w:t>calenda, lo cual se le reiteró el 21 de febrero del año en curso</w:t>
      </w:r>
      <w:r w:rsidR="007A1FD2" w:rsidRPr="00507B38">
        <w:rPr>
          <w:rFonts w:ascii="Arial" w:hAnsi="Arial" w:cs="Arial"/>
          <w:spacing w:val="-4"/>
          <w:sz w:val="24"/>
          <w:szCs w:val="24"/>
        </w:rPr>
        <w:t>.</w:t>
      </w:r>
    </w:p>
    <w:p w14:paraId="070DCCAF" w14:textId="77777777" w:rsidR="007A1FD2" w:rsidRPr="00507B38" w:rsidRDefault="007A1FD2" w:rsidP="00224ACA">
      <w:pPr>
        <w:pStyle w:val="Sinespaciado10"/>
        <w:spacing w:line="276" w:lineRule="auto"/>
        <w:ind w:firstLine="2835"/>
        <w:jc w:val="both"/>
        <w:rPr>
          <w:rFonts w:ascii="Arial" w:hAnsi="Arial" w:cs="Arial"/>
          <w:spacing w:val="-4"/>
          <w:sz w:val="24"/>
          <w:szCs w:val="24"/>
        </w:rPr>
      </w:pPr>
    </w:p>
    <w:p w14:paraId="3067425B" w14:textId="5067F60E" w:rsidR="00AE21C1" w:rsidRPr="00507B38" w:rsidRDefault="007A1FD2" w:rsidP="00224ACA">
      <w:pPr>
        <w:pStyle w:val="Sinespaciado10"/>
        <w:spacing w:line="276" w:lineRule="auto"/>
        <w:ind w:firstLine="2835"/>
        <w:jc w:val="both"/>
        <w:rPr>
          <w:rFonts w:ascii="Arial" w:hAnsi="Arial" w:cs="Arial"/>
          <w:color w:val="0070C0"/>
          <w:spacing w:val="-4"/>
          <w:sz w:val="24"/>
          <w:szCs w:val="24"/>
          <w:lang w:val="es-ES" w:eastAsia="es-CO"/>
        </w:rPr>
      </w:pPr>
      <w:r w:rsidRPr="00507B38">
        <w:rPr>
          <w:rFonts w:ascii="Arial" w:hAnsi="Arial" w:cs="Arial"/>
          <w:spacing w:val="-4"/>
          <w:sz w:val="24"/>
          <w:szCs w:val="24"/>
        </w:rPr>
        <w:t>Aclara que cumplió a cabalidad con lo estipulado en el decreto 2831 de 2005.</w:t>
      </w:r>
      <w:r w:rsidR="00D82662" w:rsidRPr="00507B38">
        <w:rPr>
          <w:rFonts w:ascii="Arial" w:hAnsi="Arial" w:cs="Arial"/>
          <w:spacing w:val="-4"/>
          <w:sz w:val="24"/>
          <w:szCs w:val="24"/>
          <w:lang w:val="es-ES" w:eastAsia="es-CO"/>
        </w:rPr>
        <w:t xml:space="preserve"> </w:t>
      </w:r>
      <w:r w:rsidR="00501683" w:rsidRPr="00507B38">
        <w:rPr>
          <w:rFonts w:ascii="Arial" w:hAnsi="Arial" w:cs="Arial"/>
          <w:spacing w:val="-4"/>
          <w:sz w:val="24"/>
          <w:szCs w:val="24"/>
          <w:lang w:val="es-ES" w:eastAsia="es-CO"/>
        </w:rPr>
        <w:t xml:space="preserve">Solicita su desvinculación. </w:t>
      </w:r>
      <w:r w:rsidR="00D82662" w:rsidRPr="00507B38">
        <w:rPr>
          <w:rFonts w:ascii="Arial" w:hAnsi="Arial" w:cs="Arial"/>
          <w:spacing w:val="-4"/>
          <w:sz w:val="24"/>
          <w:szCs w:val="24"/>
          <w:lang w:val="es-ES" w:eastAsia="es-CO"/>
        </w:rPr>
        <w:t xml:space="preserve">(fls. </w:t>
      </w:r>
      <w:r w:rsidR="009C3E45" w:rsidRPr="00507B38">
        <w:rPr>
          <w:rFonts w:ascii="Arial" w:hAnsi="Arial" w:cs="Arial"/>
          <w:spacing w:val="-4"/>
          <w:sz w:val="24"/>
          <w:szCs w:val="24"/>
          <w:lang w:val="es-ES" w:eastAsia="es-CO"/>
        </w:rPr>
        <w:t>2</w:t>
      </w:r>
      <w:r w:rsidRPr="00507B38">
        <w:rPr>
          <w:rFonts w:ascii="Arial" w:hAnsi="Arial" w:cs="Arial"/>
          <w:spacing w:val="-4"/>
          <w:sz w:val="24"/>
          <w:szCs w:val="24"/>
          <w:lang w:val="es-ES" w:eastAsia="es-CO"/>
        </w:rPr>
        <w:t>4</w:t>
      </w:r>
      <w:r w:rsidR="009C3E45" w:rsidRPr="00507B38">
        <w:rPr>
          <w:rFonts w:ascii="Arial" w:hAnsi="Arial" w:cs="Arial"/>
          <w:spacing w:val="-4"/>
          <w:sz w:val="24"/>
          <w:szCs w:val="24"/>
          <w:lang w:val="es-ES" w:eastAsia="es-CO"/>
        </w:rPr>
        <w:t>-</w:t>
      </w:r>
      <w:r w:rsidRPr="00507B38">
        <w:rPr>
          <w:rFonts w:ascii="Arial" w:hAnsi="Arial" w:cs="Arial"/>
          <w:spacing w:val="-4"/>
          <w:sz w:val="24"/>
          <w:szCs w:val="24"/>
          <w:lang w:val="es-ES" w:eastAsia="es-CO"/>
        </w:rPr>
        <w:t>25</w:t>
      </w:r>
      <w:r w:rsidR="009C3E45" w:rsidRPr="00507B38">
        <w:rPr>
          <w:rFonts w:ascii="Arial" w:hAnsi="Arial" w:cs="Arial"/>
          <w:spacing w:val="-4"/>
          <w:sz w:val="24"/>
          <w:szCs w:val="24"/>
          <w:lang w:val="es-ES" w:eastAsia="es-CO"/>
        </w:rPr>
        <w:t xml:space="preserve"> id.).</w:t>
      </w:r>
    </w:p>
    <w:p w14:paraId="0338917F" w14:textId="77777777" w:rsidR="00676A44" w:rsidRPr="00507B38" w:rsidRDefault="00676A44" w:rsidP="00224ACA">
      <w:pPr>
        <w:pStyle w:val="Sinespaciado10"/>
        <w:spacing w:line="276" w:lineRule="auto"/>
        <w:ind w:firstLine="2835"/>
        <w:jc w:val="both"/>
        <w:rPr>
          <w:rFonts w:ascii="Arial" w:hAnsi="Arial" w:cs="Arial"/>
          <w:b/>
          <w:spacing w:val="-4"/>
          <w:sz w:val="24"/>
          <w:szCs w:val="24"/>
        </w:rPr>
      </w:pPr>
    </w:p>
    <w:p w14:paraId="2C3258BB" w14:textId="77777777" w:rsidR="004A350A" w:rsidRPr="00507B38" w:rsidRDefault="004A350A" w:rsidP="00224ACA">
      <w:pPr>
        <w:pStyle w:val="Sinespaciado10"/>
        <w:spacing w:line="276" w:lineRule="auto"/>
        <w:ind w:firstLine="2835"/>
        <w:jc w:val="both"/>
        <w:rPr>
          <w:rFonts w:ascii="Arial" w:hAnsi="Arial" w:cs="Arial"/>
          <w:b/>
          <w:spacing w:val="-4"/>
          <w:sz w:val="24"/>
          <w:szCs w:val="24"/>
        </w:rPr>
      </w:pPr>
      <w:r w:rsidRPr="00507B38">
        <w:rPr>
          <w:rFonts w:ascii="Arial" w:hAnsi="Arial" w:cs="Arial"/>
          <w:b/>
          <w:spacing w:val="-4"/>
          <w:sz w:val="24"/>
          <w:szCs w:val="24"/>
        </w:rPr>
        <w:t xml:space="preserve">III. </w:t>
      </w:r>
      <w:r w:rsidR="004E3168" w:rsidRPr="00507B38">
        <w:rPr>
          <w:rFonts w:ascii="Arial" w:hAnsi="Arial" w:cs="Arial"/>
          <w:b/>
          <w:spacing w:val="-4"/>
          <w:sz w:val="24"/>
          <w:szCs w:val="24"/>
        </w:rPr>
        <w:t>L</w:t>
      </w:r>
      <w:r w:rsidR="00B0570C" w:rsidRPr="00507B38">
        <w:rPr>
          <w:rFonts w:ascii="Arial" w:hAnsi="Arial" w:cs="Arial"/>
          <w:b/>
          <w:spacing w:val="-4"/>
          <w:sz w:val="24"/>
          <w:szCs w:val="24"/>
        </w:rPr>
        <w:t>A SENTENCIA IMPUGNADA</w:t>
      </w:r>
    </w:p>
    <w:p w14:paraId="2282BC21" w14:textId="77777777" w:rsidR="004A350A" w:rsidRPr="00507B38" w:rsidRDefault="004A350A" w:rsidP="00224ACA">
      <w:pPr>
        <w:pStyle w:val="Sinespaciado10"/>
        <w:spacing w:line="276" w:lineRule="auto"/>
        <w:ind w:firstLine="2835"/>
        <w:jc w:val="both"/>
        <w:rPr>
          <w:rFonts w:ascii="Arial" w:hAnsi="Arial" w:cs="Arial"/>
          <w:spacing w:val="-4"/>
          <w:sz w:val="24"/>
          <w:szCs w:val="24"/>
        </w:rPr>
      </w:pPr>
    </w:p>
    <w:p w14:paraId="0C77FF54" w14:textId="51183828" w:rsidR="00003511" w:rsidRPr="00507B38" w:rsidRDefault="004A350A" w:rsidP="00224ACA">
      <w:pPr>
        <w:pStyle w:val="Sinespaciado10"/>
        <w:spacing w:line="276" w:lineRule="auto"/>
        <w:ind w:firstLine="2835"/>
        <w:jc w:val="both"/>
        <w:rPr>
          <w:rFonts w:ascii="Arial" w:eastAsia="Arial" w:hAnsi="Arial" w:cs="Arial"/>
          <w:color w:val="0070C0"/>
          <w:spacing w:val="-4"/>
          <w:sz w:val="24"/>
          <w:szCs w:val="24"/>
        </w:rPr>
      </w:pPr>
      <w:r w:rsidRPr="00507B38">
        <w:rPr>
          <w:rFonts w:ascii="Arial" w:eastAsia="Arial" w:hAnsi="Arial" w:cs="Arial"/>
          <w:spacing w:val="-4"/>
          <w:sz w:val="24"/>
          <w:szCs w:val="24"/>
        </w:rPr>
        <w:lastRenderedPageBreak/>
        <w:t xml:space="preserve">La profirió el </w:t>
      </w:r>
      <w:r w:rsidR="007A2183" w:rsidRPr="00507B38">
        <w:rPr>
          <w:rFonts w:ascii="Arial" w:hAnsi="Arial" w:cs="Arial"/>
          <w:spacing w:val="-4"/>
          <w:sz w:val="24"/>
          <w:szCs w:val="24"/>
          <w:lang w:val="es-ES" w:eastAsia="es-ES"/>
        </w:rPr>
        <w:t xml:space="preserve">Juzgado </w:t>
      </w:r>
      <w:r w:rsidR="00501683" w:rsidRPr="00507B38">
        <w:rPr>
          <w:rFonts w:ascii="Arial" w:hAnsi="Arial" w:cs="Arial"/>
          <w:spacing w:val="-4"/>
          <w:sz w:val="24"/>
          <w:szCs w:val="24"/>
          <w:lang w:val="es-ES" w:eastAsia="es-ES"/>
        </w:rPr>
        <w:t>Primero</w:t>
      </w:r>
      <w:r w:rsidR="007A2183" w:rsidRPr="00507B38">
        <w:rPr>
          <w:rFonts w:ascii="Arial" w:hAnsi="Arial" w:cs="Arial"/>
          <w:spacing w:val="-4"/>
          <w:sz w:val="24"/>
          <w:szCs w:val="24"/>
          <w:lang w:val="es-ES" w:eastAsia="es-ES"/>
        </w:rPr>
        <w:t xml:space="preserve"> Penal del Circuito para Adolescentes con Función de Conocimiento de Pereira</w:t>
      </w:r>
      <w:r w:rsidR="00DD11C8" w:rsidRPr="00507B38">
        <w:rPr>
          <w:rFonts w:ascii="Arial" w:hAnsi="Arial" w:cs="Arial"/>
          <w:spacing w:val="-4"/>
          <w:sz w:val="24"/>
          <w:szCs w:val="24"/>
        </w:rPr>
        <w:t>,</w:t>
      </w:r>
      <w:r w:rsidR="00723D83" w:rsidRPr="00507B38">
        <w:rPr>
          <w:rFonts w:ascii="Arial" w:eastAsia="Arial" w:hAnsi="Arial" w:cs="Arial"/>
          <w:spacing w:val="-4"/>
          <w:sz w:val="24"/>
          <w:szCs w:val="24"/>
        </w:rPr>
        <w:t xml:space="preserve"> que </w:t>
      </w:r>
      <w:r w:rsidR="00384E1A" w:rsidRPr="00507B38">
        <w:rPr>
          <w:rFonts w:ascii="Arial" w:eastAsia="Arial" w:hAnsi="Arial" w:cs="Arial"/>
          <w:spacing w:val="-4"/>
          <w:sz w:val="24"/>
          <w:szCs w:val="24"/>
        </w:rPr>
        <w:t>tuteló el derecho fundamental de petición de</w:t>
      </w:r>
      <w:r w:rsidR="000F1A57" w:rsidRPr="00507B38">
        <w:rPr>
          <w:rFonts w:ascii="Arial" w:eastAsia="Arial" w:hAnsi="Arial" w:cs="Arial"/>
          <w:spacing w:val="-4"/>
          <w:sz w:val="24"/>
          <w:szCs w:val="24"/>
        </w:rPr>
        <w:t xml:space="preserve"> </w:t>
      </w:r>
      <w:r w:rsidR="00384E1A" w:rsidRPr="00507B38">
        <w:rPr>
          <w:rFonts w:ascii="Arial" w:eastAsia="Arial" w:hAnsi="Arial" w:cs="Arial"/>
          <w:spacing w:val="-4"/>
          <w:sz w:val="24"/>
          <w:szCs w:val="24"/>
        </w:rPr>
        <w:t>l</w:t>
      </w:r>
      <w:r w:rsidR="000F1A57" w:rsidRPr="00507B38">
        <w:rPr>
          <w:rFonts w:ascii="Arial" w:eastAsia="Arial" w:hAnsi="Arial" w:cs="Arial"/>
          <w:spacing w:val="-4"/>
          <w:sz w:val="24"/>
          <w:szCs w:val="24"/>
        </w:rPr>
        <w:t>a</w:t>
      </w:r>
      <w:r w:rsidR="00384E1A" w:rsidRPr="00507B38">
        <w:rPr>
          <w:rFonts w:ascii="Arial" w:eastAsia="Arial" w:hAnsi="Arial" w:cs="Arial"/>
          <w:spacing w:val="-4"/>
          <w:sz w:val="24"/>
          <w:szCs w:val="24"/>
        </w:rPr>
        <w:t xml:space="preserve"> accionante frente </w:t>
      </w:r>
      <w:r w:rsidR="003A79C2" w:rsidRPr="00507B38">
        <w:rPr>
          <w:rFonts w:ascii="Arial" w:eastAsia="Arial" w:hAnsi="Arial" w:cs="Arial"/>
          <w:spacing w:val="-4"/>
          <w:sz w:val="24"/>
          <w:szCs w:val="24"/>
        </w:rPr>
        <w:t>a</w:t>
      </w:r>
      <w:r w:rsidR="00501683" w:rsidRPr="00507B38">
        <w:rPr>
          <w:rFonts w:ascii="Arial" w:eastAsia="Arial" w:hAnsi="Arial" w:cs="Arial"/>
          <w:spacing w:val="-4"/>
          <w:sz w:val="24"/>
          <w:szCs w:val="24"/>
        </w:rPr>
        <w:t xml:space="preserve">l </w:t>
      </w:r>
      <w:r w:rsidR="00501683" w:rsidRPr="00507B38">
        <w:rPr>
          <w:rFonts w:ascii="Arial" w:hAnsi="Arial" w:cs="Arial"/>
          <w:spacing w:val="-4"/>
          <w:sz w:val="24"/>
          <w:szCs w:val="24"/>
          <w:lang w:val="es-ES"/>
        </w:rPr>
        <w:t xml:space="preserve">FONDO DE PRESTACIONES SOCIALES DEL MAGISTERIO – FOMAG, representado por la </w:t>
      </w:r>
      <w:r w:rsidR="00501683" w:rsidRPr="00507B38">
        <w:rPr>
          <w:rFonts w:ascii="Arial" w:hAnsi="Arial" w:cs="Arial"/>
          <w:spacing w:val="-4"/>
          <w:sz w:val="24"/>
          <w:szCs w:val="24"/>
        </w:rPr>
        <w:t>FIDUPREVISORA SA</w:t>
      </w:r>
      <w:r w:rsidR="003A79C2" w:rsidRPr="00507B38">
        <w:rPr>
          <w:rFonts w:ascii="Arial" w:eastAsia="Arial" w:hAnsi="Arial" w:cs="Arial"/>
          <w:color w:val="0070C0"/>
          <w:spacing w:val="-4"/>
          <w:sz w:val="24"/>
          <w:szCs w:val="24"/>
        </w:rPr>
        <w:t xml:space="preserve"> </w:t>
      </w:r>
      <w:r w:rsidR="00063666" w:rsidRPr="00507B38">
        <w:rPr>
          <w:rFonts w:ascii="Arial" w:eastAsia="Arial" w:hAnsi="Arial" w:cs="Arial"/>
          <w:spacing w:val="-4"/>
          <w:sz w:val="24"/>
          <w:szCs w:val="24"/>
        </w:rPr>
        <w:t xml:space="preserve">y </w:t>
      </w:r>
      <w:r w:rsidR="00652547" w:rsidRPr="00507B38">
        <w:rPr>
          <w:rFonts w:ascii="Arial" w:eastAsia="Arial" w:hAnsi="Arial" w:cs="Arial"/>
          <w:spacing w:val="-4"/>
          <w:sz w:val="24"/>
          <w:szCs w:val="24"/>
        </w:rPr>
        <w:t xml:space="preserve">le </w:t>
      </w:r>
      <w:r w:rsidR="00063666" w:rsidRPr="00507B38">
        <w:rPr>
          <w:rFonts w:ascii="Arial" w:eastAsia="Arial" w:hAnsi="Arial" w:cs="Arial"/>
          <w:spacing w:val="-4"/>
          <w:sz w:val="24"/>
          <w:szCs w:val="24"/>
        </w:rPr>
        <w:t xml:space="preserve">ordenó </w:t>
      </w:r>
      <w:r w:rsidR="00492A9F" w:rsidRPr="00507B38">
        <w:rPr>
          <w:rFonts w:ascii="Arial" w:eastAsia="Arial" w:hAnsi="Arial" w:cs="Arial"/>
          <w:spacing w:val="-4"/>
          <w:sz w:val="24"/>
          <w:szCs w:val="24"/>
        </w:rPr>
        <w:t xml:space="preserve">que en el término de </w:t>
      </w:r>
      <w:r w:rsidR="003A79C2" w:rsidRPr="00507B38">
        <w:rPr>
          <w:rFonts w:ascii="Arial" w:eastAsia="Arial" w:hAnsi="Arial" w:cs="Arial"/>
          <w:spacing w:val="-4"/>
          <w:sz w:val="24"/>
          <w:szCs w:val="24"/>
        </w:rPr>
        <w:t>c</w:t>
      </w:r>
      <w:r w:rsidR="00501683" w:rsidRPr="00507B38">
        <w:rPr>
          <w:rFonts w:ascii="Arial" w:eastAsia="Arial" w:hAnsi="Arial" w:cs="Arial"/>
          <w:spacing w:val="-4"/>
          <w:sz w:val="24"/>
          <w:szCs w:val="24"/>
        </w:rPr>
        <w:t xml:space="preserve">inco </w:t>
      </w:r>
      <w:r w:rsidR="003A79C2" w:rsidRPr="00507B38">
        <w:rPr>
          <w:rFonts w:ascii="Arial" w:eastAsia="Arial" w:hAnsi="Arial" w:cs="Arial"/>
          <w:spacing w:val="-4"/>
          <w:sz w:val="24"/>
          <w:szCs w:val="24"/>
        </w:rPr>
        <w:t>(</w:t>
      </w:r>
      <w:r w:rsidR="00501683" w:rsidRPr="00507B38">
        <w:rPr>
          <w:rFonts w:ascii="Arial" w:eastAsia="Arial" w:hAnsi="Arial" w:cs="Arial"/>
          <w:spacing w:val="-4"/>
          <w:sz w:val="24"/>
          <w:szCs w:val="24"/>
        </w:rPr>
        <w:t>5</w:t>
      </w:r>
      <w:r w:rsidR="00492A9F" w:rsidRPr="00507B38">
        <w:rPr>
          <w:rFonts w:ascii="Arial" w:eastAsia="Arial" w:hAnsi="Arial" w:cs="Arial"/>
          <w:spacing w:val="-4"/>
          <w:sz w:val="24"/>
          <w:szCs w:val="24"/>
        </w:rPr>
        <w:t xml:space="preserve">) </w:t>
      </w:r>
      <w:r w:rsidR="00501683" w:rsidRPr="00507B38">
        <w:rPr>
          <w:rFonts w:ascii="Arial" w:eastAsia="Arial" w:hAnsi="Arial" w:cs="Arial"/>
          <w:spacing w:val="-4"/>
          <w:sz w:val="24"/>
          <w:szCs w:val="24"/>
        </w:rPr>
        <w:t>días hábiles</w:t>
      </w:r>
      <w:r w:rsidR="00652547" w:rsidRPr="00507B38">
        <w:rPr>
          <w:rFonts w:ascii="Arial" w:eastAsia="Arial" w:hAnsi="Arial" w:cs="Arial"/>
          <w:spacing w:val="-4"/>
          <w:sz w:val="24"/>
          <w:szCs w:val="24"/>
        </w:rPr>
        <w:t xml:space="preserve"> siguientes</w:t>
      </w:r>
      <w:r w:rsidR="003A79C2" w:rsidRPr="00507B38">
        <w:rPr>
          <w:rFonts w:ascii="Arial" w:eastAsia="Arial" w:hAnsi="Arial" w:cs="Arial"/>
          <w:spacing w:val="-4"/>
          <w:sz w:val="24"/>
          <w:szCs w:val="24"/>
        </w:rPr>
        <w:t xml:space="preserve"> a la notificación de la sentencia</w:t>
      </w:r>
      <w:r w:rsidR="00652547" w:rsidRPr="00507B38">
        <w:rPr>
          <w:rFonts w:ascii="Arial" w:eastAsia="Arial" w:hAnsi="Arial" w:cs="Arial"/>
          <w:spacing w:val="-4"/>
          <w:sz w:val="24"/>
          <w:szCs w:val="24"/>
        </w:rPr>
        <w:t xml:space="preserve">, </w:t>
      </w:r>
      <w:r w:rsidR="00B20333" w:rsidRPr="00507B38">
        <w:rPr>
          <w:rFonts w:ascii="Arial" w:eastAsia="Arial" w:hAnsi="Arial" w:cs="Arial"/>
          <w:spacing w:val="-4"/>
          <w:sz w:val="24"/>
          <w:szCs w:val="24"/>
        </w:rPr>
        <w:t>resolvie</w:t>
      </w:r>
      <w:r w:rsidR="00652547" w:rsidRPr="00507B38">
        <w:rPr>
          <w:rFonts w:ascii="Arial" w:eastAsia="Arial" w:hAnsi="Arial" w:cs="Arial"/>
          <w:spacing w:val="-4"/>
          <w:sz w:val="24"/>
          <w:szCs w:val="24"/>
        </w:rPr>
        <w:t xml:space="preserve">ra </w:t>
      </w:r>
      <w:r w:rsidR="00492A9F" w:rsidRPr="00507B38">
        <w:rPr>
          <w:rFonts w:ascii="Arial" w:eastAsia="Arial" w:hAnsi="Arial" w:cs="Arial"/>
          <w:spacing w:val="-4"/>
          <w:sz w:val="24"/>
          <w:szCs w:val="24"/>
        </w:rPr>
        <w:t>la solicitud presenta</w:t>
      </w:r>
      <w:r w:rsidR="00FF3F74" w:rsidRPr="00507B38">
        <w:rPr>
          <w:rFonts w:ascii="Arial" w:eastAsia="Arial" w:hAnsi="Arial" w:cs="Arial"/>
          <w:spacing w:val="-4"/>
          <w:sz w:val="24"/>
          <w:szCs w:val="24"/>
        </w:rPr>
        <w:t>da</w:t>
      </w:r>
      <w:r w:rsidR="00B20333" w:rsidRPr="00507B38">
        <w:rPr>
          <w:rFonts w:ascii="Arial" w:eastAsia="Arial" w:hAnsi="Arial" w:cs="Arial"/>
          <w:spacing w:val="-4"/>
          <w:sz w:val="24"/>
          <w:szCs w:val="24"/>
        </w:rPr>
        <w:t xml:space="preserve"> por la actora</w:t>
      </w:r>
      <w:r w:rsidR="00FF3F74" w:rsidRPr="00507B38">
        <w:rPr>
          <w:rFonts w:ascii="Arial" w:eastAsia="Arial" w:hAnsi="Arial" w:cs="Arial"/>
          <w:spacing w:val="-4"/>
          <w:sz w:val="24"/>
          <w:szCs w:val="24"/>
        </w:rPr>
        <w:t xml:space="preserve"> el </w:t>
      </w:r>
      <w:r w:rsidR="003A79C2" w:rsidRPr="00507B38">
        <w:rPr>
          <w:rFonts w:ascii="Arial" w:eastAsia="Arial" w:hAnsi="Arial" w:cs="Arial"/>
          <w:spacing w:val="-4"/>
          <w:sz w:val="24"/>
          <w:szCs w:val="24"/>
        </w:rPr>
        <w:t>1</w:t>
      </w:r>
      <w:r w:rsidR="00B20333" w:rsidRPr="00507B38">
        <w:rPr>
          <w:rFonts w:ascii="Arial" w:eastAsia="Arial" w:hAnsi="Arial" w:cs="Arial"/>
          <w:spacing w:val="-4"/>
          <w:sz w:val="24"/>
          <w:szCs w:val="24"/>
        </w:rPr>
        <w:t>8</w:t>
      </w:r>
      <w:r w:rsidR="003A79C2" w:rsidRPr="00507B38">
        <w:rPr>
          <w:rFonts w:ascii="Arial" w:eastAsia="Arial" w:hAnsi="Arial" w:cs="Arial"/>
          <w:spacing w:val="-4"/>
          <w:sz w:val="24"/>
          <w:szCs w:val="24"/>
        </w:rPr>
        <w:t xml:space="preserve"> de ju</w:t>
      </w:r>
      <w:r w:rsidR="00B20333" w:rsidRPr="00507B38">
        <w:rPr>
          <w:rFonts w:ascii="Arial" w:eastAsia="Arial" w:hAnsi="Arial" w:cs="Arial"/>
          <w:spacing w:val="-4"/>
          <w:sz w:val="24"/>
          <w:szCs w:val="24"/>
        </w:rPr>
        <w:t>l</w:t>
      </w:r>
      <w:r w:rsidR="003A79C2" w:rsidRPr="00507B38">
        <w:rPr>
          <w:rFonts w:ascii="Arial" w:eastAsia="Arial" w:hAnsi="Arial" w:cs="Arial"/>
          <w:spacing w:val="-4"/>
          <w:sz w:val="24"/>
          <w:szCs w:val="24"/>
        </w:rPr>
        <w:t xml:space="preserve">io </w:t>
      </w:r>
      <w:r w:rsidR="00063666" w:rsidRPr="00507B38">
        <w:rPr>
          <w:rFonts w:ascii="Arial" w:eastAsia="Arial" w:hAnsi="Arial" w:cs="Arial"/>
          <w:spacing w:val="-4"/>
          <w:sz w:val="24"/>
          <w:szCs w:val="24"/>
        </w:rPr>
        <w:t>de 2019</w:t>
      </w:r>
      <w:r w:rsidR="00B20333" w:rsidRPr="00507B38">
        <w:rPr>
          <w:rFonts w:ascii="Arial" w:eastAsia="Arial" w:hAnsi="Arial" w:cs="Arial"/>
          <w:spacing w:val="-4"/>
          <w:sz w:val="24"/>
          <w:szCs w:val="24"/>
        </w:rPr>
        <w:t>, remitida el 20 de agosto siguiente</w:t>
      </w:r>
      <w:r w:rsidR="00957F7D" w:rsidRPr="00507B38">
        <w:rPr>
          <w:rFonts w:ascii="Arial" w:hAnsi="Arial" w:cs="Arial"/>
          <w:spacing w:val="-4"/>
          <w:sz w:val="24"/>
          <w:szCs w:val="24"/>
        </w:rPr>
        <w:t>.</w:t>
      </w:r>
      <w:r w:rsidR="00B20333" w:rsidRPr="00507B38">
        <w:rPr>
          <w:rFonts w:ascii="Arial" w:hAnsi="Arial" w:cs="Arial"/>
          <w:spacing w:val="-4"/>
          <w:sz w:val="24"/>
          <w:szCs w:val="24"/>
        </w:rPr>
        <w:t xml:space="preserve"> Desvinculó a</w:t>
      </w:r>
      <w:r w:rsidR="00381AD5" w:rsidRPr="00507B38">
        <w:rPr>
          <w:rFonts w:ascii="Arial" w:hAnsi="Arial" w:cs="Arial"/>
          <w:spacing w:val="-4"/>
          <w:sz w:val="24"/>
          <w:szCs w:val="24"/>
        </w:rPr>
        <w:t xml:space="preserve">l MINISTERIO DE EDUCACIÓN y </w:t>
      </w:r>
      <w:r w:rsidR="00B20333" w:rsidRPr="00507B38">
        <w:rPr>
          <w:rFonts w:ascii="Arial" w:hAnsi="Arial" w:cs="Arial"/>
          <w:spacing w:val="-4"/>
          <w:sz w:val="24"/>
          <w:szCs w:val="24"/>
        </w:rPr>
        <w:t xml:space="preserve">a </w:t>
      </w:r>
      <w:r w:rsidR="00381AD5" w:rsidRPr="00507B38">
        <w:rPr>
          <w:rFonts w:ascii="Arial" w:hAnsi="Arial" w:cs="Arial"/>
          <w:spacing w:val="-4"/>
          <w:sz w:val="24"/>
          <w:szCs w:val="24"/>
        </w:rPr>
        <w:t xml:space="preserve">la </w:t>
      </w:r>
      <w:r w:rsidR="00B20333" w:rsidRPr="00507B38">
        <w:rPr>
          <w:rFonts w:ascii="Arial" w:hAnsi="Arial" w:cs="Arial"/>
          <w:spacing w:val="-4"/>
          <w:sz w:val="24"/>
          <w:szCs w:val="24"/>
        </w:rPr>
        <w:t>SECRETARÍA DE EDUCACIÓN DEL MUNICIPIO DE DOSQUEBRADAS</w:t>
      </w:r>
      <w:r w:rsidR="00381AD5" w:rsidRPr="00507B38">
        <w:rPr>
          <w:rFonts w:ascii="Arial" w:hAnsi="Arial" w:cs="Arial"/>
          <w:spacing w:val="-4"/>
          <w:sz w:val="24"/>
          <w:szCs w:val="24"/>
        </w:rPr>
        <w:t>.</w:t>
      </w:r>
    </w:p>
    <w:p w14:paraId="728AFBF9" w14:textId="77777777" w:rsidR="00C567DB" w:rsidRPr="00507B38" w:rsidRDefault="00C567DB" w:rsidP="00224ACA">
      <w:pPr>
        <w:pStyle w:val="Sinespaciado10"/>
        <w:spacing w:line="276" w:lineRule="auto"/>
        <w:ind w:firstLine="2835"/>
        <w:jc w:val="both"/>
        <w:rPr>
          <w:rFonts w:ascii="Arial" w:hAnsi="Arial" w:cs="Arial"/>
          <w:spacing w:val="-4"/>
          <w:sz w:val="24"/>
          <w:szCs w:val="24"/>
        </w:rPr>
      </w:pPr>
    </w:p>
    <w:p w14:paraId="58F18414" w14:textId="77777777" w:rsidR="004E3168" w:rsidRPr="00507B38" w:rsidRDefault="008F667E" w:rsidP="00224ACA">
      <w:pPr>
        <w:pStyle w:val="Sinespaciado10"/>
        <w:spacing w:line="276" w:lineRule="auto"/>
        <w:ind w:firstLine="2835"/>
        <w:jc w:val="both"/>
        <w:rPr>
          <w:rFonts w:ascii="Arial" w:hAnsi="Arial" w:cs="Arial"/>
          <w:b/>
          <w:spacing w:val="-4"/>
          <w:sz w:val="24"/>
          <w:szCs w:val="24"/>
        </w:rPr>
      </w:pPr>
      <w:r w:rsidRPr="00507B38">
        <w:rPr>
          <w:rFonts w:ascii="Arial" w:hAnsi="Arial" w:cs="Arial"/>
          <w:b/>
          <w:spacing w:val="-4"/>
          <w:sz w:val="24"/>
          <w:szCs w:val="24"/>
        </w:rPr>
        <w:t>IV</w:t>
      </w:r>
      <w:r w:rsidR="004E3168" w:rsidRPr="00507B38">
        <w:rPr>
          <w:rFonts w:ascii="Arial" w:hAnsi="Arial" w:cs="Arial"/>
          <w:b/>
          <w:spacing w:val="-4"/>
          <w:sz w:val="24"/>
          <w:szCs w:val="24"/>
        </w:rPr>
        <w:t>. L</w:t>
      </w:r>
      <w:r w:rsidR="00B0570C" w:rsidRPr="00507B38">
        <w:rPr>
          <w:rFonts w:ascii="Arial" w:hAnsi="Arial" w:cs="Arial"/>
          <w:b/>
          <w:spacing w:val="-4"/>
          <w:sz w:val="24"/>
          <w:szCs w:val="24"/>
        </w:rPr>
        <w:t>A IMPUGNACIÓN</w:t>
      </w:r>
    </w:p>
    <w:p w14:paraId="4464E096" w14:textId="77777777" w:rsidR="004E3168" w:rsidRPr="00507B38" w:rsidRDefault="004E3168" w:rsidP="00224ACA">
      <w:pPr>
        <w:pStyle w:val="Sinespaciado10"/>
        <w:spacing w:line="276" w:lineRule="auto"/>
        <w:ind w:firstLine="2835"/>
        <w:jc w:val="both"/>
        <w:rPr>
          <w:rFonts w:ascii="Arial" w:hAnsi="Arial" w:cs="Arial"/>
          <w:b/>
          <w:spacing w:val="-4"/>
          <w:sz w:val="24"/>
          <w:szCs w:val="24"/>
        </w:rPr>
      </w:pPr>
    </w:p>
    <w:p w14:paraId="1724C9ED" w14:textId="51F770CB" w:rsidR="00157CF9" w:rsidRPr="00507B38" w:rsidRDefault="005F75E3" w:rsidP="00224ACA">
      <w:pPr>
        <w:pStyle w:val="Sinespaciado10"/>
        <w:spacing w:line="276" w:lineRule="auto"/>
        <w:ind w:firstLine="2835"/>
        <w:jc w:val="both"/>
        <w:rPr>
          <w:rFonts w:ascii="Arial" w:hAnsi="Arial" w:cs="Arial"/>
          <w:color w:val="0070C0"/>
          <w:spacing w:val="-4"/>
          <w:sz w:val="24"/>
          <w:szCs w:val="24"/>
          <w:lang w:val="es-ES"/>
        </w:rPr>
      </w:pPr>
      <w:r w:rsidRPr="00507B38">
        <w:rPr>
          <w:rFonts w:ascii="Arial" w:hAnsi="Arial" w:cs="Arial"/>
          <w:spacing w:val="-4"/>
          <w:sz w:val="24"/>
          <w:szCs w:val="24"/>
        </w:rPr>
        <w:t>La sentencia</w:t>
      </w:r>
      <w:r w:rsidR="00C567DB" w:rsidRPr="00507B38">
        <w:rPr>
          <w:rFonts w:ascii="Arial" w:hAnsi="Arial" w:cs="Arial"/>
          <w:spacing w:val="-4"/>
          <w:sz w:val="24"/>
          <w:szCs w:val="24"/>
        </w:rPr>
        <w:t xml:space="preserve"> fue impugnad</w:t>
      </w:r>
      <w:r w:rsidRPr="00507B38">
        <w:rPr>
          <w:rFonts w:ascii="Arial" w:hAnsi="Arial" w:cs="Arial"/>
          <w:spacing w:val="-4"/>
          <w:sz w:val="24"/>
          <w:szCs w:val="24"/>
        </w:rPr>
        <w:t>a</w:t>
      </w:r>
      <w:r w:rsidR="00C567DB" w:rsidRPr="00507B38">
        <w:rPr>
          <w:rFonts w:ascii="Arial" w:hAnsi="Arial" w:cs="Arial"/>
          <w:spacing w:val="-4"/>
          <w:sz w:val="24"/>
          <w:szCs w:val="24"/>
        </w:rPr>
        <w:t xml:space="preserve"> por </w:t>
      </w:r>
      <w:r w:rsidR="00157CF9" w:rsidRPr="00507B38">
        <w:rPr>
          <w:rFonts w:ascii="Arial" w:hAnsi="Arial" w:cs="Arial"/>
          <w:spacing w:val="-4"/>
          <w:sz w:val="24"/>
          <w:szCs w:val="24"/>
        </w:rPr>
        <w:t xml:space="preserve">la </w:t>
      </w:r>
      <w:r w:rsidR="008127ED" w:rsidRPr="00507B38">
        <w:rPr>
          <w:rFonts w:ascii="Arial" w:hAnsi="Arial" w:cs="Arial"/>
          <w:spacing w:val="-4"/>
          <w:sz w:val="24"/>
          <w:szCs w:val="24"/>
        </w:rPr>
        <w:t>señora</w:t>
      </w:r>
      <w:r w:rsidR="00157CF9" w:rsidRPr="00507B38">
        <w:rPr>
          <w:rFonts w:ascii="Arial" w:hAnsi="Arial" w:cs="Arial"/>
          <w:spacing w:val="-4"/>
          <w:sz w:val="24"/>
          <w:szCs w:val="24"/>
        </w:rPr>
        <w:t xml:space="preserve"> </w:t>
      </w:r>
      <w:r w:rsidR="009B44B5" w:rsidRPr="00507B38">
        <w:rPr>
          <w:rFonts w:ascii="Arial" w:hAnsi="Arial" w:cs="Arial"/>
          <w:spacing w:val="-4"/>
          <w:sz w:val="24"/>
          <w:szCs w:val="24"/>
          <w:lang w:val="es-ES" w:eastAsia="es-ES"/>
        </w:rPr>
        <w:t>LILIA INÉS FORERO GRANADOS</w:t>
      </w:r>
      <w:r w:rsidR="00157CF9" w:rsidRPr="00507B38">
        <w:rPr>
          <w:rFonts w:ascii="Arial" w:hAnsi="Arial" w:cs="Arial"/>
          <w:spacing w:val="-4"/>
          <w:sz w:val="24"/>
          <w:szCs w:val="24"/>
        </w:rPr>
        <w:t>,</w:t>
      </w:r>
      <w:r w:rsidR="006D3311" w:rsidRPr="00507B38">
        <w:rPr>
          <w:rFonts w:ascii="Arial" w:hAnsi="Arial" w:cs="Arial"/>
          <w:spacing w:val="-4"/>
          <w:sz w:val="24"/>
          <w:szCs w:val="24"/>
        </w:rPr>
        <w:t xml:space="preserve"> por medio de su apoderado judicial,</w:t>
      </w:r>
      <w:r w:rsidR="00157CF9" w:rsidRPr="00507B38">
        <w:rPr>
          <w:rFonts w:ascii="Arial" w:hAnsi="Arial" w:cs="Arial"/>
          <w:spacing w:val="-4"/>
          <w:sz w:val="24"/>
          <w:szCs w:val="24"/>
        </w:rPr>
        <w:t xml:space="preserve"> </w:t>
      </w:r>
      <w:r w:rsidR="009B44B5" w:rsidRPr="00507B38">
        <w:rPr>
          <w:rFonts w:ascii="Arial" w:hAnsi="Arial" w:cs="Arial"/>
          <w:spacing w:val="-4"/>
          <w:sz w:val="24"/>
          <w:szCs w:val="24"/>
        </w:rPr>
        <w:t>solicitando se modifique la decisión asumida por el a-quo, en el sentido de que se ordene igualmente a la Secretaría de Educación del Municipio de Dosquebradas dar respuesta a la petición presentada el 18 de julio de 2019, pues es esta quien debe elaborar el acto administrativo en el que finalmente se resolvería de fondo la cuestión</w:t>
      </w:r>
      <w:r w:rsidR="00D87440" w:rsidRPr="00507B38">
        <w:rPr>
          <w:rFonts w:ascii="Arial" w:hAnsi="Arial" w:cs="Arial"/>
          <w:spacing w:val="-4"/>
          <w:sz w:val="24"/>
          <w:szCs w:val="24"/>
          <w:lang w:val="es-ES"/>
        </w:rPr>
        <w:t xml:space="preserve">. </w:t>
      </w:r>
      <w:r w:rsidR="00D87440" w:rsidRPr="00507B38">
        <w:rPr>
          <w:rFonts w:ascii="Arial" w:hAnsi="Arial" w:cs="Arial"/>
          <w:spacing w:val="-4"/>
          <w:sz w:val="24"/>
          <w:szCs w:val="24"/>
          <w:lang w:val="es-ES" w:eastAsia="es-CO"/>
        </w:rPr>
        <w:t>(fls. 3</w:t>
      </w:r>
      <w:r w:rsidR="009B44B5" w:rsidRPr="00507B38">
        <w:rPr>
          <w:rFonts w:ascii="Arial" w:hAnsi="Arial" w:cs="Arial"/>
          <w:spacing w:val="-4"/>
          <w:sz w:val="24"/>
          <w:szCs w:val="24"/>
          <w:lang w:val="es-ES" w:eastAsia="es-CO"/>
        </w:rPr>
        <w:t>8</w:t>
      </w:r>
      <w:r w:rsidR="00D87440" w:rsidRPr="00507B38">
        <w:rPr>
          <w:rFonts w:ascii="Arial" w:hAnsi="Arial" w:cs="Arial"/>
          <w:spacing w:val="-4"/>
          <w:sz w:val="24"/>
          <w:szCs w:val="24"/>
          <w:lang w:val="es-ES" w:eastAsia="es-CO"/>
        </w:rPr>
        <w:t>-4</w:t>
      </w:r>
      <w:r w:rsidR="009B44B5" w:rsidRPr="00507B38">
        <w:rPr>
          <w:rFonts w:ascii="Arial" w:hAnsi="Arial" w:cs="Arial"/>
          <w:spacing w:val="-4"/>
          <w:sz w:val="24"/>
          <w:szCs w:val="24"/>
          <w:lang w:val="es-ES" w:eastAsia="es-CO"/>
        </w:rPr>
        <w:t>1</w:t>
      </w:r>
      <w:r w:rsidR="00D87440" w:rsidRPr="00507B38">
        <w:rPr>
          <w:rFonts w:ascii="Arial" w:hAnsi="Arial" w:cs="Arial"/>
          <w:spacing w:val="-4"/>
          <w:sz w:val="24"/>
          <w:szCs w:val="24"/>
          <w:lang w:val="es-ES" w:eastAsia="es-CO"/>
        </w:rPr>
        <w:t xml:space="preserve"> id.).</w:t>
      </w:r>
    </w:p>
    <w:p w14:paraId="2C201964" w14:textId="77777777" w:rsidR="000A75D4" w:rsidRPr="00507B38" w:rsidRDefault="000A75D4" w:rsidP="00224ACA">
      <w:pPr>
        <w:pStyle w:val="Sinespaciado1"/>
        <w:spacing w:line="276" w:lineRule="auto"/>
        <w:ind w:firstLine="2835"/>
        <w:jc w:val="both"/>
        <w:rPr>
          <w:rFonts w:ascii="Arial" w:hAnsi="Arial" w:cs="Arial"/>
          <w:spacing w:val="-4"/>
          <w:sz w:val="24"/>
          <w:szCs w:val="24"/>
        </w:rPr>
      </w:pPr>
    </w:p>
    <w:p w14:paraId="667AE5EC" w14:textId="77777777" w:rsidR="00204521" w:rsidRPr="00507B38" w:rsidRDefault="008F667E" w:rsidP="00224ACA">
      <w:pPr>
        <w:pStyle w:val="Sinespaciado1"/>
        <w:spacing w:line="276" w:lineRule="auto"/>
        <w:ind w:firstLine="2835"/>
        <w:rPr>
          <w:rFonts w:ascii="Arial" w:hAnsi="Arial" w:cs="Arial"/>
          <w:b/>
          <w:spacing w:val="-4"/>
          <w:sz w:val="24"/>
          <w:szCs w:val="24"/>
        </w:rPr>
      </w:pPr>
      <w:r w:rsidRPr="00507B38">
        <w:rPr>
          <w:rFonts w:ascii="Arial" w:hAnsi="Arial" w:cs="Arial"/>
          <w:b/>
          <w:spacing w:val="-4"/>
          <w:sz w:val="24"/>
          <w:szCs w:val="24"/>
        </w:rPr>
        <w:t>V</w:t>
      </w:r>
      <w:r w:rsidR="00204521" w:rsidRPr="00507B38">
        <w:rPr>
          <w:rFonts w:ascii="Arial" w:hAnsi="Arial" w:cs="Arial"/>
          <w:b/>
          <w:spacing w:val="-4"/>
          <w:sz w:val="24"/>
          <w:szCs w:val="24"/>
        </w:rPr>
        <w:t>. C</w:t>
      </w:r>
      <w:r w:rsidR="00B0570C" w:rsidRPr="00507B38">
        <w:rPr>
          <w:rFonts w:ascii="Arial" w:hAnsi="Arial" w:cs="Arial"/>
          <w:b/>
          <w:spacing w:val="-4"/>
          <w:sz w:val="24"/>
          <w:szCs w:val="24"/>
        </w:rPr>
        <w:t>ONSIDERACIONES</w:t>
      </w:r>
    </w:p>
    <w:p w14:paraId="13D36B59" w14:textId="77777777" w:rsidR="00204521" w:rsidRPr="00507B38" w:rsidRDefault="00204521" w:rsidP="00224ACA">
      <w:pPr>
        <w:pStyle w:val="Sinespaciado1"/>
        <w:spacing w:line="276" w:lineRule="auto"/>
        <w:ind w:firstLine="2835"/>
        <w:jc w:val="both"/>
        <w:rPr>
          <w:rFonts w:ascii="Arial" w:hAnsi="Arial" w:cs="Arial"/>
          <w:spacing w:val="-4"/>
          <w:sz w:val="24"/>
          <w:szCs w:val="24"/>
        </w:rPr>
      </w:pPr>
    </w:p>
    <w:p w14:paraId="30C9FC4A" w14:textId="77777777" w:rsidR="0092719E" w:rsidRPr="00507B38" w:rsidRDefault="00204521" w:rsidP="00224ACA">
      <w:pPr>
        <w:pStyle w:val="Sinespaciado1"/>
        <w:spacing w:line="276" w:lineRule="auto"/>
        <w:ind w:firstLine="2835"/>
        <w:jc w:val="both"/>
        <w:rPr>
          <w:rFonts w:ascii="Arial" w:hAnsi="Arial" w:cs="Arial"/>
          <w:spacing w:val="-4"/>
          <w:sz w:val="24"/>
          <w:szCs w:val="24"/>
        </w:rPr>
      </w:pPr>
      <w:r w:rsidRPr="00507B38">
        <w:rPr>
          <w:rFonts w:ascii="Arial" w:hAnsi="Arial" w:cs="Arial"/>
          <w:spacing w:val="-4"/>
          <w:sz w:val="24"/>
          <w:szCs w:val="24"/>
        </w:rPr>
        <w:t>1. Esta Corporación es competente para conocer de la impugnación, toda vez que es el superior funcional de la autoridad judicial que profirió el fallo atacado.</w:t>
      </w:r>
    </w:p>
    <w:p w14:paraId="4FE07D3F" w14:textId="77777777" w:rsidR="0092719E" w:rsidRPr="00507B38" w:rsidRDefault="0092719E" w:rsidP="00224ACA">
      <w:pPr>
        <w:pStyle w:val="Sinespaciado1"/>
        <w:spacing w:line="276" w:lineRule="auto"/>
        <w:ind w:firstLine="2835"/>
        <w:jc w:val="both"/>
        <w:rPr>
          <w:rFonts w:ascii="Arial" w:hAnsi="Arial" w:cs="Arial"/>
          <w:spacing w:val="-4"/>
          <w:sz w:val="24"/>
          <w:szCs w:val="24"/>
        </w:rPr>
      </w:pPr>
    </w:p>
    <w:p w14:paraId="7231B5F9" w14:textId="7816075A" w:rsidR="00317EBE" w:rsidRPr="00507B38" w:rsidRDefault="00204521" w:rsidP="00224ACA">
      <w:pPr>
        <w:pStyle w:val="Sinespaciado10"/>
        <w:spacing w:line="276" w:lineRule="auto"/>
        <w:ind w:firstLine="2835"/>
        <w:jc w:val="both"/>
        <w:rPr>
          <w:rFonts w:ascii="Arial" w:hAnsi="Arial" w:cs="Arial"/>
          <w:color w:val="0070C0"/>
          <w:spacing w:val="-4"/>
          <w:sz w:val="24"/>
          <w:szCs w:val="24"/>
        </w:rPr>
      </w:pPr>
      <w:r w:rsidRPr="00507B38">
        <w:rPr>
          <w:rFonts w:ascii="Arial" w:hAnsi="Arial" w:cs="Arial"/>
          <w:spacing w:val="-4"/>
          <w:sz w:val="24"/>
          <w:szCs w:val="24"/>
        </w:rPr>
        <w:t>2. De conformidad con lo expuesto en el acápite de antecedentes, la decisión adoptada en primera instancia y la impugnación, corresponde a la Sala resolver si</w:t>
      </w:r>
      <w:r w:rsidR="00A37111" w:rsidRPr="00507B38">
        <w:rPr>
          <w:rFonts w:ascii="Arial" w:hAnsi="Arial" w:cs="Arial"/>
          <w:spacing w:val="-4"/>
          <w:sz w:val="24"/>
          <w:szCs w:val="24"/>
        </w:rPr>
        <w:t xml:space="preserve"> </w:t>
      </w:r>
      <w:r w:rsidR="00427A6E" w:rsidRPr="00507B38">
        <w:rPr>
          <w:rFonts w:ascii="Arial" w:hAnsi="Arial" w:cs="Arial"/>
          <w:spacing w:val="-4"/>
          <w:sz w:val="24"/>
          <w:szCs w:val="24"/>
        </w:rPr>
        <w:t xml:space="preserve">la </w:t>
      </w:r>
      <w:r w:rsidR="00461477" w:rsidRPr="00507B38">
        <w:rPr>
          <w:rFonts w:ascii="Arial" w:hAnsi="Arial" w:cs="Arial"/>
          <w:spacing w:val="-4"/>
          <w:sz w:val="24"/>
          <w:szCs w:val="24"/>
        </w:rPr>
        <w:t>SECRETARÍA DE EDUCACIÓN DEL MUNICIPIO DE DOSQUEBRADAS</w:t>
      </w:r>
      <w:r w:rsidR="00427A6E" w:rsidRPr="00507B38">
        <w:rPr>
          <w:rFonts w:ascii="Arial" w:hAnsi="Arial" w:cs="Arial"/>
          <w:spacing w:val="-4"/>
          <w:sz w:val="24"/>
          <w:szCs w:val="24"/>
        </w:rPr>
        <w:t xml:space="preserve"> </w:t>
      </w:r>
      <w:r w:rsidR="001B2348" w:rsidRPr="00507B38">
        <w:rPr>
          <w:rFonts w:ascii="Arial" w:eastAsia="Arial" w:hAnsi="Arial" w:cs="Arial"/>
          <w:spacing w:val="-4"/>
          <w:sz w:val="24"/>
          <w:szCs w:val="24"/>
        </w:rPr>
        <w:t>y/o la FIDUPREVISORA SA</w:t>
      </w:r>
      <w:r w:rsidR="003E5CB8" w:rsidRPr="00507B38">
        <w:rPr>
          <w:rFonts w:ascii="Arial" w:eastAsia="Arial" w:hAnsi="Arial" w:cs="Arial"/>
          <w:spacing w:val="-4"/>
          <w:sz w:val="24"/>
          <w:szCs w:val="24"/>
        </w:rPr>
        <w:t>,</w:t>
      </w:r>
      <w:r w:rsidR="00A37111" w:rsidRPr="00507B38">
        <w:rPr>
          <w:rFonts w:ascii="Arial" w:eastAsia="Arial" w:hAnsi="Arial" w:cs="Arial"/>
          <w:spacing w:val="-4"/>
          <w:sz w:val="24"/>
          <w:szCs w:val="24"/>
        </w:rPr>
        <w:t xml:space="preserve"> esta última como vocera y administradora </w:t>
      </w:r>
      <w:r w:rsidR="00A37111" w:rsidRPr="00507B38">
        <w:rPr>
          <w:rFonts w:ascii="Arial" w:hAnsi="Arial" w:cs="Arial"/>
          <w:spacing w:val="-4"/>
          <w:sz w:val="24"/>
          <w:szCs w:val="24"/>
          <w:lang w:val="es-ES"/>
        </w:rPr>
        <w:t xml:space="preserve">del FONDO DE PRESTACIONES SOCIALES DEL MAGISTERIO – FOMAG, </w:t>
      </w:r>
      <w:r w:rsidR="00BC6897" w:rsidRPr="00507B38">
        <w:rPr>
          <w:rFonts w:ascii="Arial" w:hAnsi="Arial" w:cs="Arial"/>
          <w:spacing w:val="-4"/>
          <w:sz w:val="24"/>
          <w:szCs w:val="24"/>
        </w:rPr>
        <w:t>vulnera</w:t>
      </w:r>
      <w:r w:rsidR="001B2348" w:rsidRPr="00507B38">
        <w:rPr>
          <w:rFonts w:ascii="Arial" w:hAnsi="Arial" w:cs="Arial"/>
          <w:spacing w:val="-4"/>
          <w:sz w:val="24"/>
          <w:szCs w:val="24"/>
        </w:rPr>
        <w:t>n</w:t>
      </w:r>
      <w:r w:rsidRPr="00507B38">
        <w:rPr>
          <w:rFonts w:ascii="Arial" w:hAnsi="Arial" w:cs="Arial"/>
          <w:spacing w:val="-4"/>
          <w:sz w:val="24"/>
          <w:szCs w:val="24"/>
        </w:rPr>
        <w:t xml:space="preserve"> los derechos invocados por l</w:t>
      </w:r>
      <w:r w:rsidR="00461477" w:rsidRPr="00507B38">
        <w:rPr>
          <w:rFonts w:ascii="Arial" w:hAnsi="Arial" w:cs="Arial"/>
          <w:spacing w:val="-4"/>
          <w:sz w:val="24"/>
          <w:szCs w:val="24"/>
        </w:rPr>
        <w:t>a</w:t>
      </w:r>
      <w:r w:rsidRPr="00507B38">
        <w:rPr>
          <w:rFonts w:ascii="Arial" w:hAnsi="Arial" w:cs="Arial"/>
          <w:spacing w:val="-4"/>
          <w:sz w:val="24"/>
          <w:szCs w:val="24"/>
        </w:rPr>
        <w:t xml:space="preserve"> accionante, </w:t>
      </w:r>
      <w:r w:rsidR="00317EBE" w:rsidRPr="00507B38">
        <w:rPr>
          <w:rFonts w:ascii="Arial" w:hAnsi="Arial" w:cs="Arial"/>
          <w:spacing w:val="-4"/>
          <w:sz w:val="24"/>
          <w:szCs w:val="24"/>
        </w:rPr>
        <w:t xml:space="preserve">al no dar respuesta </w:t>
      </w:r>
      <w:r w:rsidR="0033110A" w:rsidRPr="00507B38">
        <w:rPr>
          <w:rFonts w:ascii="Arial" w:hAnsi="Arial" w:cs="Arial"/>
          <w:spacing w:val="-4"/>
          <w:sz w:val="24"/>
          <w:szCs w:val="24"/>
        </w:rPr>
        <w:t xml:space="preserve">a su solicitud </w:t>
      </w:r>
      <w:r w:rsidR="00FF3F74" w:rsidRPr="00507B38">
        <w:rPr>
          <w:rFonts w:ascii="Arial" w:hAnsi="Arial" w:cs="Arial"/>
          <w:spacing w:val="-4"/>
          <w:sz w:val="24"/>
          <w:szCs w:val="24"/>
        </w:rPr>
        <w:t xml:space="preserve">radicada el </w:t>
      </w:r>
      <w:r w:rsidR="00427A6E" w:rsidRPr="00507B38">
        <w:rPr>
          <w:rFonts w:ascii="Arial" w:hAnsi="Arial" w:cs="Arial"/>
          <w:spacing w:val="-4"/>
          <w:sz w:val="24"/>
          <w:szCs w:val="24"/>
        </w:rPr>
        <w:t>1</w:t>
      </w:r>
      <w:r w:rsidR="00461477" w:rsidRPr="00507B38">
        <w:rPr>
          <w:rFonts w:ascii="Arial" w:hAnsi="Arial" w:cs="Arial"/>
          <w:spacing w:val="-4"/>
          <w:sz w:val="24"/>
          <w:szCs w:val="24"/>
        </w:rPr>
        <w:t>8</w:t>
      </w:r>
      <w:r w:rsidR="00427A6E" w:rsidRPr="00507B38">
        <w:rPr>
          <w:rFonts w:ascii="Arial" w:hAnsi="Arial" w:cs="Arial"/>
          <w:spacing w:val="-4"/>
          <w:sz w:val="24"/>
          <w:szCs w:val="24"/>
        </w:rPr>
        <w:t xml:space="preserve"> de ju</w:t>
      </w:r>
      <w:r w:rsidR="00461477" w:rsidRPr="00507B38">
        <w:rPr>
          <w:rFonts w:ascii="Arial" w:hAnsi="Arial" w:cs="Arial"/>
          <w:spacing w:val="-4"/>
          <w:sz w:val="24"/>
          <w:szCs w:val="24"/>
        </w:rPr>
        <w:t>l</w:t>
      </w:r>
      <w:r w:rsidR="00427A6E" w:rsidRPr="00507B38">
        <w:rPr>
          <w:rFonts w:ascii="Arial" w:hAnsi="Arial" w:cs="Arial"/>
          <w:spacing w:val="-4"/>
          <w:sz w:val="24"/>
          <w:szCs w:val="24"/>
        </w:rPr>
        <w:t xml:space="preserve">io </w:t>
      </w:r>
      <w:r w:rsidR="00C40194" w:rsidRPr="00507B38">
        <w:rPr>
          <w:rFonts w:ascii="Arial" w:hAnsi="Arial" w:cs="Arial"/>
          <w:spacing w:val="-4"/>
          <w:sz w:val="24"/>
          <w:szCs w:val="24"/>
        </w:rPr>
        <w:t>de 2019</w:t>
      </w:r>
      <w:r w:rsidR="00317EBE" w:rsidRPr="00507B38">
        <w:rPr>
          <w:rFonts w:ascii="Arial" w:hAnsi="Arial" w:cs="Arial"/>
          <w:spacing w:val="-4"/>
          <w:sz w:val="24"/>
          <w:szCs w:val="24"/>
        </w:rPr>
        <w:t>.</w:t>
      </w:r>
    </w:p>
    <w:p w14:paraId="781EF45C" w14:textId="77777777" w:rsidR="00317EBE" w:rsidRPr="00507B38" w:rsidRDefault="00317EBE" w:rsidP="00224ACA">
      <w:pPr>
        <w:pStyle w:val="Sinespaciado10"/>
        <w:spacing w:line="276" w:lineRule="auto"/>
        <w:ind w:firstLine="2835"/>
        <w:jc w:val="both"/>
        <w:rPr>
          <w:rFonts w:ascii="Arial" w:hAnsi="Arial" w:cs="Arial"/>
          <w:spacing w:val="-4"/>
          <w:sz w:val="24"/>
          <w:szCs w:val="24"/>
          <w:lang w:val="es-ES"/>
        </w:rPr>
      </w:pPr>
    </w:p>
    <w:p w14:paraId="569164A2" w14:textId="378FFC48" w:rsidR="00317EBE" w:rsidRPr="00507B38" w:rsidRDefault="00317EBE" w:rsidP="00224ACA">
      <w:pPr>
        <w:pStyle w:val="Sinespaciado10"/>
        <w:spacing w:line="276" w:lineRule="auto"/>
        <w:ind w:firstLine="2835"/>
        <w:jc w:val="both"/>
        <w:rPr>
          <w:rFonts w:ascii="Arial" w:hAnsi="Arial" w:cs="Arial"/>
          <w:spacing w:val="-4"/>
          <w:sz w:val="24"/>
          <w:szCs w:val="24"/>
        </w:rPr>
      </w:pPr>
      <w:r w:rsidRPr="00507B38">
        <w:rPr>
          <w:rFonts w:ascii="Arial" w:hAnsi="Arial" w:cs="Arial"/>
          <w:spacing w:val="-4"/>
          <w:sz w:val="24"/>
          <w:szCs w:val="24"/>
        </w:rPr>
        <w:t xml:space="preserve">3. De acuerdo con el artículo 86 de la Constitución Política, toda persona podrá acudir a la acción de tutela para reclamar la protección a sus derechos constitucionales fundamentales, y procederá contra toda acción u omisión de </w:t>
      </w:r>
      <w:r w:rsidR="00FF30F3" w:rsidRPr="00507B38">
        <w:rPr>
          <w:rFonts w:ascii="Arial" w:hAnsi="Arial" w:cs="Arial"/>
          <w:spacing w:val="-4"/>
          <w:sz w:val="24"/>
          <w:szCs w:val="24"/>
        </w:rPr>
        <w:t>las autoridades públicas</w:t>
      </w:r>
      <w:r w:rsidRPr="00507B38">
        <w:rPr>
          <w:rFonts w:ascii="Arial" w:hAnsi="Arial" w:cs="Arial"/>
          <w:spacing w:val="-4"/>
          <w:sz w:val="24"/>
          <w:szCs w:val="24"/>
        </w:rPr>
        <w:t>, o particulares según se trate, siempre que “</w:t>
      </w:r>
      <w:r w:rsidRPr="00507B38">
        <w:rPr>
          <w:rFonts w:ascii="Arial" w:hAnsi="Arial" w:cs="Arial"/>
          <w:spacing w:val="-4"/>
          <w:szCs w:val="24"/>
        </w:rPr>
        <w:t>el afectado no disponga de otro medio de defensa judicial, salvo que aquélla se utilice como mecanismo transitorio para evitar un perjuicio irremediable</w:t>
      </w:r>
      <w:r w:rsidRPr="00507B38">
        <w:rPr>
          <w:rFonts w:ascii="Arial" w:hAnsi="Arial" w:cs="Arial"/>
          <w:spacing w:val="-4"/>
          <w:sz w:val="24"/>
          <w:szCs w:val="24"/>
        </w:rPr>
        <w:t>”.</w:t>
      </w:r>
    </w:p>
    <w:p w14:paraId="22CE7465" w14:textId="77777777" w:rsidR="00317EBE" w:rsidRPr="00507B38" w:rsidRDefault="00317EBE" w:rsidP="00224ACA">
      <w:pPr>
        <w:pStyle w:val="Sinespaciado10"/>
        <w:spacing w:line="276" w:lineRule="auto"/>
        <w:ind w:firstLine="2835"/>
        <w:jc w:val="both"/>
        <w:rPr>
          <w:rFonts w:ascii="Arial" w:hAnsi="Arial" w:cs="Arial"/>
          <w:spacing w:val="-4"/>
          <w:sz w:val="24"/>
          <w:szCs w:val="24"/>
        </w:rPr>
      </w:pPr>
    </w:p>
    <w:p w14:paraId="6553FC7D" w14:textId="77777777" w:rsidR="00317EBE" w:rsidRPr="00507B38" w:rsidRDefault="00317EBE" w:rsidP="00224ACA">
      <w:pPr>
        <w:pStyle w:val="Sinespaciado10"/>
        <w:spacing w:line="276" w:lineRule="auto"/>
        <w:ind w:firstLine="2835"/>
        <w:jc w:val="both"/>
        <w:rPr>
          <w:rFonts w:ascii="Arial" w:hAnsi="Arial" w:cs="Arial"/>
          <w:spacing w:val="-4"/>
          <w:sz w:val="24"/>
          <w:szCs w:val="24"/>
        </w:rPr>
      </w:pPr>
      <w:r w:rsidRPr="00507B38">
        <w:rPr>
          <w:rFonts w:ascii="Arial" w:hAnsi="Arial" w:cs="Arial"/>
          <w:spacing w:val="-4"/>
          <w:sz w:val="24"/>
          <w:szCs w:val="24"/>
        </w:rPr>
        <w:t>4. 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14:paraId="620A3148" w14:textId="77777777" w:rsidR="00317EBE" w:rsidRPr="00507B38" w:rsidRDefault="00317EBE" w:rsidP="00224ACA">
      <w:pPr>
        <w:pStyle w:val="Sinespaciado10"/>
        <w:spacing w:line="276" w:lineRule="auto"/>
        <w:ind w:firstLine="2835"/>
        <w:jc w:val="both"/>
        <w:rPr>
          <w:rFonts w:ascii="Arial" w:hAnsi="Arial" w:cs="Arial"/>
          <w:spacing w:val="-4"/>
          <w:sz w:val="24"/>
          <w:szCs w:val="24"/>
        </w:rPr>
      </w:pPr>
    </w:p>
    <w:p w14:paraId="3C118A3F" w14:textId="77777777" w:rsidR="00317EBE" w:rsidRPr="00507B38" w:rsidRDefault="00317EBE" w:rsidP="00224ACA">
      <w:pPr>
        <w:pStyle w:val="Sinespaciado10"/>
        <w:spacing w:line="276" w:lineRule="auto"/>
        <w:ind w:firstLine="2835"/>
        <w:jc w:val="both"/>
        <w:rPr>
          <w:rFonts w:ascii="Arial" w:hAnsi="Arial" w:cs="Arial"/>
          <w:spacing w:val="-4"/>
          <w:sz w:val="24"/>
          <w:szCs w:val="24"/>
          <w:lang w:val="es-ES"/>
        </w:rPr>
      </w:pPr>
      <w:r w:rsidRPr="00507B38">
        <w:rPr>
          <w:rFonts w:ascii="Arial" w:hAnsi="Arial" w:cs="Arial"/>
          <w:spacing w:val="-4"/>
          <w:sz w:val="24"/>
          <w:szCs w:val="24"/>
        </w:rPr>
        <w:t xml:space="preserve">5. </w:t>
      </w:r>
      <w:r w:rsidRPr="00507B38">
        <w:rPr>
          <w:rFonts w:ascii="Arial" w:hAnsi="Arial" w:cs="Arial"/>
          <w:spacing w:val="-4"/>
          <w:sz w:val="24"/>
          <w:szCs w:val="24"/>
          <w:lang w:val="es-ES"/>
        </w:rPr>
        <w:t xml:space="preserve">Ahora bien, en relación con el derecho fundamental de petición consagrado en el artículo 23 de la Carta Política, este otorga la posibilidad de </w:t>
      </w:r>
      <w:r w:rsidRPr="00507B38">
        <w:rPr>
          <w:rFonts w:ascii="Arial" w:hAnsi="Arial" w:cs="Arial"/>
          <w:spacing w:val="-4"/>
          <w:sz w:val="24"/>
          <w:szCs w:val="24"/>
          <w:lang w:val="es-ES"/>
        </w:rPr>
        <w:lastRenderedPageBreak/>
        <w:t xml:space="preserve">presentar peticiones respetuosas ante las autoridades por cualquier persona, ya sea con motivos de interés general o particular y, además, de obtener una respuesta pronta.  </w:t>
      </w:r>
      <w:r w:rsidRPr="00507B38">
        <w:rPr>
          <w:rFonts w:ascii="Arial" w:hAnsi="Arial" w:cs="Arial"/>
          <w:spacing w:val="-4"/>
          <w:sz w:val="24"/>
          <w:szCs w:val="24"/>
        </w:rPr>
        <w:t xml:space="preserve">Ahora bien, el 30 de junio de 2015 se expidió la Ley 1755, </w:t>
      </w:r>
      <w:r w:rsidRPr="00507B38">
        <w:rPr>
          <w:rFonts w:ascii="Arial" w:hAnsi="Arial" w:cs="Arial"/>
          <w:i/>
          <w:spacing w:val="-4"/>
          <w:sz w:val="24"/>
          <w:szCs w:val="24"/>
        </w:rPr>
        <w:t>"</w:t>
      </w:r>
      <w:r w:rsidRPr="00507B38">
        <w:rPr>
          <w:rFonts w:ascii="Arial" w:hAnsi="Arial" w:cs="Arial"/>
          <w:i/>
          <w:spacing w:val="-4"/>
          <w:szCs w:val="24"/>
        </w:rPr>
        <w:t>Por medio de la cual se regula el derecho fundamental de petición y se sustituye un título del Código de Procedimiento Administrativo y de lo Contencioso Administrativo</w:t>
      </w:r>
      <w:r w:rsidRPr="00507B38">
        <w:rPr>
          <w:rFonts w:ascii="Arial" w:hAnsi="Arial" w:cs="Arial"/>
          <w:i/>
          <w:spacing w:val="-4"/>
          <w:sz w:val="24"/>
          <w:szCs w:val="24"/>
        </w:rPr>
        <w:t xml:space="preserve">”. </w:t>
      </w:r>
      <w:r w:rsidRPr="00507B38">
        <w:rPr>
          <w:rFonts w:ascii="Arial" w:hAnsi="Arial" w:cs="Arial"/>
          <w:spacing w:val="-4"/>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507B38">
        <w:rPr>
          <w:rFonts w:ascii="Arial" w:hAnsi="Arial" w:cs="Arial"/>
          <w:spacing w:val="-4"/>
          <w:sz w:val="24"/>
          <w:szCs w:val="24"/>
          <w:lang w:val="es-ES"/>
        </w:rPr>
        <w:t>.</w:t>
      </w:r>
    </w:p>
    <w:p w14:paraId="07F16CBB" w14:textId="77777777" w:rsidR="00317EBE" w:rsidRPr="00507B38" w:rsidRDefault="00317EBE" w:rsidP="00224ACA">
      <w:pPr>
        <w:pStyle w:val="Sinespaciado10"/>
        <w:spacing w:line="276" w:lineRule="auto"/>
        <w:ind w:firstLine="2880"/>
        <w:jc w:val="both"/>
        <w:rPr>
          <w:rFonts w:ascii="Arial" w:hAnsi="Arial" w:cs="Arial"/>
          <w:spacing w:val="-4"/>
          <w:sz w:val="24"/>
          <w:szCs w:val="24"/>
          <w:lang w:val="es-ES"/>
        </w:rPr>
      </w:pPr>
    </w:p>
    <w:p w14:paraId="3DFFFB1A" w14:textId="77777777" w:rsidR="00590440" w:rsidRPr="00507B38" w:rsidRDefault="00C344E9" w:rsidP="00224ACA">
      <w:pPr>
        <w:pStyle w:val="Sinespaciado10"/>
        <w:spacing w:line="276" w:lineRule="auto"/>
        <w:ind w:firstLine="2880"/>
        <w:jc w:val="both"/>
        <w:rPr>
          <w:rFonts w:ascii="Arial" w:hAnsi="Arial" w:cs="Arial"/>
          <w:spacing w:val="-4"/>
          <w:sz w:val="24"/>
          <w:szCs w:val="24"/>
          <w:lang w:val="es-ES"/>
        </w:rPr>
      </w:pPr>
      <w:r w:rsidRPr="00507B38">
        <w:rPr>
          <w:rFonts w:ascii="Arial" w:hAnsi="Arial" w:cs="Arial"/>
          <w:spacing w:val="-4"/>
          <w:sz w:val="24"/>
          <w:szCs w:val="24"/>
          <w:lang w:val="es-ES"/>
        </w:rPr>
        <w:t>6</w:t>
      </w:r>
      <w:r w:rsidR="00317EBE" w:rsidRPr="00507B38">
        <w:rPr>
          <w:rFonts w:ascii="Arial" w:hAnsi="Arial" w:cs="Arial"/>
          <w:spacing w:val="-4"/>
          <w:sz w:val="24"/>
          <w:szCs w:val="24"/>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00317EBE" w:rsidRPr="00507B38">
        <w:rPr>
          <w:rStyle w:val="Refdenotaalpie"/>
          <w:rFonts w:ascii="Arial" w:hAnsi="Arial" w:cs="Arial"/>
          <w:spacing w:val="-4"/>
          <w:sz w:val="24"/>
          <w:szCs w:val="24"/>
          <w:lang w:val="es-ES"/>
        </w:rPr>
        <w:footnoteReference w:id="1"/>
      </w:r>
      <w:r w:rsidR="00317EBE" w:rsidRPr="00507B38">
        <w:rPr>
          <w:rFonts w:ascii="Arial" w:hAnsi="Arial" w:cs="Arial"/>
          <w:spacing w:val="-4"/>
          <w:sz w:val="24"/>
          <w:szCs w:val="24"/>
          <w:lang w:val="es-ES"/>
        </w:rPr>
        <w:t>.</w:t>
      </w:r>
      <w:r w:rsidR="003D6328" w:rsidRPr="00507B38">
        <w:rPr>
          <w:rFonts w:ascii="Arial" w:hAnsi="Arial" w:cs="Arial"/>
          <w:spacing w:val="-4"/>
          <w:sz w:val="24"/>
          <w:szCs w:val="24"/>
          <w:lang w:val="es-ES"/>
        </w:rPr>
        <w:t xml:space="preserve"> </w:t>
      </w:r>
    </w:p>
    <w:p w14:paraId="5D7E84EC" w14:textId="77777777" w:rsidR="00590440" w:rsidRPr="00507B38" w:rsidRDefault="00590440" w:rsidP="00224ACA">
      <w:pPr>
        <w:pStyle w:val="Sinespaciado10"/>
        <w:spacing w:line="276" w:lineRule="auto"/>
        <w:ind w:firstLine="2880"/>
        <w:jc w:val="both"/>
        <w:rPr>
          <w:rFonts w:ascii="Arial" w:hAnsi="Arial" w:cs="Arial"/>
          <w:spacing w:val="-4"/>
          <w:sz w:val="24"/>
          <w:szCs w:val="24"/>
          <w:lang w:val="es-ES"/>
        </w:rPr>
      </w:pPr>
    </w:p>
    <w:p w14:paraId="53E4ED3E" w14:textId="2050F973" w:rsidR="00317EBE" w:rsidRPr="00507B38" w:rsidRDefault="00317EBE" w:rsidP="00224ACA">
      <w:pPr>
        <w:pStyle w:val="Sinespaciado10"/>
        <w:spacing w:line="276" w:lineRule="auto"/>
        <w:ind w:firstLine="2880"/>
        <w:jc w:val="both"/>
        <w:rPr>
          <w:rFonts w:ascii="Arial" w:hAnsi="Arial" w:cs="Arial"/>
          <w:spacing w:val="-4"/>
          <w:sz w:val="24"/>
          <w:szCs w:val="24"/>
          <w:lang w:val="es-ES"/>
        </w:rPr>
      </w:pPr>
      <w:r w:rsidRPr="00507B38">
        <w:rPr>
          <w:rFonts w:ascii="Arial" w:hAnsi="Arial" w:cs="Arial"/>
          <w:spacing w:val="-4"/>
          <w:sz w:val="24"/>
          <w:szCs w:val="24"/>
          <w:lang w:val="es-ES"/>
        </w:rPr>
        <w:t>Así las cosas, si la autoridad o entidad correspondiente no atiende justificadamente los plazos establecidos por la ley y desarrollados por la jurisprudencia constitucional, vulnera el derecho de petición.</w:t>
      </w:r>
    </w:p>
    <w:p w14:paraId="106E3CEB" w14:textId="77777777" w:rsidR="00317EBE" w:rsidRPr="00507B38" w:rsidRDefault="00317EBE" w:rsidP="00224ACA">
      <w:pPr>
        <w:pStyle w:val="Sinespaciado10"/>
        <w:spacing w:line="276" w:lineRule="auto"/>
        <w:ind w:firstLine="2835"/>
        <w:jc w:val="both"/>
        <w:rPr>
          <w:rFonts w:ascii="Arial" w:hAnsi="Arial" w:cs="Arial"/>
          <w:spacing w:val="-4"/>
          <w:sz w:val="24"/>
          <w:szCs w:val="24"/>
          <w:lang w:val="es-ES"/>
        </w:rPr>
      </w:pPr>
    </w:p>
    <w:p w14:paraId="7023AB3B" w14:textId="77777777" w:rsidR="0092719E" w:rsidRPr="00507B38" w:rsidRDefault="00204521" w:rsidP="00224ACA">
      <w:pPr>
        <w:pStyle w:val="Sinespaciado1"/>
        <w:spacing w:line="276" w:lineRule="auto"/>
        <w:ind w:firstLine="2835"/>
        <w:jc w:val="both"/>
        <w:rPr>
          <w:rFonts w:ascii="Arial" w:hAnsi="Arial" w:cs="Arial"/>
          <w:b/>
          <w:spacing w:val="-4"/>
          <w:sz w:val="24"/>
          <w:szCs w:val="24"/>
        </w:rPr>
      </w:pPr>
      <w:r w:rsidRPr="00507B38">
        <w:rPr>
          <w:rFonts w:ascii="Arial" w:hAnsi="Arial" w:cs="Arial"/>
          <w:b/>
          <w:spacing w:val="-4"/>
          <w:sz w:val="24"/>
          <w:szCs w:val="24"/>
        </w:rPr>
        <w:t>VI. E</w:t>
      </w:r>
      <w:r w:rsidR="00B0570C" w:rsidRPr="00507B38">
        <w:rPr>
          <w:rFonts w:ascii="Arial" w:hAnsi="Arial" w:cs="Arial"/>
          <w:b/>
          <w:spacing w:val="-4"/>
          <w:sz w:val="24"/>
          <w:szCs w:val="24"/>
        </w:rPr>
        <w:t>L CASO CONCRETO</w:t>
      </w:r>
    </w:p>
    <w:p w14:paraId="236CE88D" w14:textId="77777777" w:rsidR="0092719E" w:rsidRPr="00507B38" w:rsidRDefault="0092719E" w:rsidP="00224ACA">
      <w:pPr>
        <w:pStyle w:val="Sinespaciado1"/>
        <w:spacing w:line="276" w:lineRule="auto"/>
        <w:ind w:firstLine="2835"/>
        <w:jc w:val="both"/>
        <w:rPr>
          <w:rFonts w:ascii="Arial" w:hAnsi="Arial" w:cs="Arial"/>
          <w:spacing w:val="-4"/>
          <w:sz w:val="24"/>
          <w:szCs w:val="24"/>
        </w:rPr>
      </w:pPr>
    </w:p>
    <w:p w14:paraId="24223547" w14:textId="5A1A54E7" w:rsidR="00B72B53" w:rsidRPr="00507B38" w:rsidRDefault="00204521" w:rsidP="00224ACA">
      <w:pPr>
        <w:pStyle w:val="Sinespaciado1"/>
        <w:spacing w:line="276" w:lineRule="auto"/>
        <w:ind w:firstLine="2835"/>
        <w:jc w:val="both"/>
        <w:rPr>
          <w:rFonts w:ascii="Arial" w:hAnsi="Arial" w:cs="Arial"/>
          <w:spacing w:val="-4"/>
          <w:sz w:val="24"/>
          <w:szCs w:val="24"/>
        </w:rPr>
      </w:pPr>
      <w:r w:rsidRPr="00507B38">
        <w:rPr>
          <w:rFonts w:ascii="Arial" w:hAnsi="Arial" w:cs="Arial"/>
          <w:spacing w:val="-4"/>
          <w:sz w:val="24"/>
          <w:szCs w:val="24"/>
        </w:rPr>
        <w:t xml:space="preserve">1. </w:t>
      </w:r>
      <w:r w:rsidR="00B72B53" w:rsidRPr="00507B38">
        <w:rPr>
          <w:rFonts w:ascii="Arial" w:hAnsi="Arial" w:cs="Arial"/>
          <w:spacing w:val="-4"/>
          <w:sz w:val="24"/>
          <w:szCs w:val="24"/>
        </w:rPr>
        <w:t xml:space="preserve">De los documentos obrantes a folios </w:t>
      </w:r>
      <w:r w:rsidR="00461477" w:rsidRPr="00507B38">
        <w:rPr>
          <w:rFonts w:ascii="Arial" w:hAnsi="Arial" w:cs="Arial"/>
          <w:spacing w:val="-4"/>
          <w:sz w:val="24"/>
          <w:szCs w:val="24"/>
        </w:rPr>
        <w:t>7</w:t>
      </w:r>
      <w:r w:rsidR="00B72B53" w:rsidRPr="00507B38">
        <w:rPr>
          <w:rFonts w:ascii="Arial" w:hAnsi="Arial" w:cs="Arial"/>
          <w:spacing w:val="-4"/>
          <w:sz w:val="24"/>
          <w:szCs w:val="24"/>
        </w:rPr>
        <w:t xml:space="preserve"> al 11 del cuaderno principal, puede establecerse que la accionante, el 1</w:t>
      </w:r>
      <w:r w:rsidR="00461477" w:rsidRPr="00507B38">
        <w:rPr>
          <w:rFonts w:ascii="Arial" w:hAnsi="Arial" w:cs="Arial"/>
          <w:spacing w:val="-4"/>
          <w:sz w:val="24"/>
          <w:szCs w:val="24"/>
        </w:rPr>
        <w:t>8</w:t>
      </w:r>
      <w:r w:rsidR="00B72B53" w:rsidRPr="00507B38">
        <w:rPr>
          <w:rFonts w:ascii="Arial" w:hAnsi="Arial" w:cs="Arial"/>
          <w:spacing w:val="-4"/>
          <w:sz w:val="24"/>
          <w:szCs w:val="24"/>
        </w:rPr>
        <w:t xml:space="preserve"> de ju</w:t>
      </w:r>
      <w:r w:rsidR="00461477" w:rsidRPr="00507B38">
        <w:rPr>
          <w:rFonts w:ascii="Arial" w:hAnsi="Arial" w:cs="Arial"/>
          <w:spacing w:val="-4"/>
          <w:sz w:val="24"/>
          <w:szCs w:val="24"/>
        </w:rPr>
        <w:t>l</w:t>
      </w:r>
      <w:r w:rsidR="00B72B53" w:rsidRPr="00507B38">
        <w:rPr>
          <w:rFonts w:ascii="Arial" w:hAnsi="Arial" w:cs="Arial"/>
          <w:spacing w:val="-4"/>
          <w:sz w:val="24"/>
          <w:szCs w:val="24"/>
        </w:rPr>
        <w:t xml:space="preserve">io de 2019, elevó a la </w:t>
      </w:r>
      <w:r w:rsidR="00461477" w:rsidRPr="00507B38">
        <w:rPr>
          <w:rFonts w:ascii="Arial" w:hAnsi="Arial" w:cs="Arial"/>
          <w:spacing w:val="-4"/>
          <w:sz w:val="24"/>
          <w:szCs w:val="24"/>
        </w:rPr>
        <w:t>SECRETARÍA DE EDUCACIÓN DEL MUNICIPIO DE DOSQUEBRADAS</w:t>
      </w:r>
      <w:r w:rsidR="00B72B53" w:rsidRPr="00507B38">
        <w:rPr>
          <w:rFonts w:ascii="Arial" w:hAnsi="Arial" w:cs="Arial"/>
          <w:spacing w:val="-4"/>
          <w:sz w:val="24"/>
          <w:szCs w:val="24"/>
        </w:rPr>
        <w:t xml:space="preserve">, MINISTERIO DE EDUCACIÓN NACIONAL - </w:t>
      </w:r>
      <w:r w:rsidR="00B72B53" w:rsidRPr="00507B38">
        <w:rPr>
          <w:rFonts w:ascii="Arial" w:eastAsia="Arial" w:hAnsi="Arial" w:cs="Arial"/>
          <w:spacing w:val="-4"/>
          <w:sz w:val="24"/>
          <w:szCs w:val="24"/>
        </w:rPr>
        <w:t>FONDO NACIONAL DE PRESTACIONES SOCIALES DEL MAGISTERIO,</w:t>
      </w:r>
      <w:r w:rsidR="00B72B53" w:rsidRPr="00507B38">
        <w:rPr>
          <w:rFonts w:ascii="Arial" w:hAnsi="Arial" w:cs="Arial"/>
          <w:spacing w:val="-4"/>
          <w:sz w:val="24"/>
          <w:szCs w:val="24"/>
        </w:rPr>
        <w:t xml:space="preserve"> una petición donde solicita el </w:t>
      </w:r>
      <w:r w:rsidR="00461477" w:rsidRPr="00507B38">
        <w:rPr>
          <w:rFonts w:ascii="Arial" w:hAnsi="Arial" w:cs="Arial"/>
          <w:spacing w:val="-4"/>
          <w:sz w:val="24"/>
          <w:szCs w:val="24"/>
        </w:rPr>
        <w:t>reconocimiento y pago de una pensión de jubilación</w:t>
      </w:r>
      <w:r w:rsidR="00B72B53" w:rsidRPr="00507B38">
        <w:rPr>
          <w:rFonts w:ascii="Arial" w:hAnsi="Arial" w:cs="Arial"/>
          <w:spacing w:val="-4"/>
          <w:sz w:val="24"/>
          <w:szCs w:val="24"/>
        </w:rPr>
        <w:t>.</w:t>
      </w:r>
    </w:p>
    <w:p w14:paraId="4F62A648" w14:textId="77777777" w:rsidR="00B72B53" w:rsidRPr="00507B38" w:rsidRDefault="00B72B53" w:rsidP="00224ACA">
      <w:pPr>
        <w:pStyle w:val="Sinespaciado1"/>
        <w:spacing w:line="276" w:lineRule="auto"/>
        <w:ind w:firstLine="2835"/>
        <w:jc w:val="both"/>
        <w:rPr>
          <w:rFonts w:ascii="Arial" w:hAnsi="Arial" w:cs="Arial"/>
          <w:spacing w:val="-4"/>
          <w:sz w:val="24"/>
          <w:szCs w:val="24"/>
        </w:rPr>
      </w:pPr>
    </w:p>
    <w:p w14:paraId="06F52CD0" w14:textId="10E9A78C" w:rsidR="00D779AF" w:rsidRPr="00507B38" w:rsidRDefault="00D779AF" w:rsidP="00224ACA">
      <w:pPr>
        <w:pStyle w:val="Sinespaciado"/>
        <w:spacing w:line="276" w:lineRule="auto"/>
        <w:ind w:firstLine="2835"/>
        <w:jc w:val="both"/>
        <w:rPr>
          <w:rFonts w:ascii="Arial" w:hAnsi="Arial" w:cs="Arial"/>
          <w:spacing w:val="-4"/>
          <w:sz w:val="24"/>
          <w:szCs w:val="24"/>
        </w:rPr>
      </w:pPr>
      <w:r w:rsidRPr="00507B38">
        <w:rPr>
          <w:rFonts w:ascii="Arial" w:hAnsi="Arial" w:cs="Arial"/>
          <w:spacing w:val="-4"/>
          <w:sz w:val="24"/>
          <w:szCs w:val="24"/>
        </w:rPr>
        <w:t xml:space="preserve">2. </w:t>
      </w:r>
      <w:r w:rsidRPr="00507B38">
        <w:rPr>
          <w:rFonts w:ascii="Arial" w:hAnsi="Arial" w:cs="Arial"/>
          <w:spacing w:val="-4"/>
          <w:sz w:val="24"/>
          <w:szCs w:val="24"/>
          <w:lang w:eastAsia="es-CO"/>
        </w:rPr>
        <w:t xml:space="preserve">La </w:t>
      </w:r>
      <w:r w:rsidR="00C63360" w:rsidRPr="00507B38">
        <w:rPr>
          <w:rFonts w:ascii="Arial" w:hAnsi="Arial" w:cs="Arial"/>
          <w:spacing w:val="-4"/>
          <w:sz w:val="24"/>
          <w:szCs w:val="24"/>
        </w:rPr>
        <w:t>SECRETARÍA DE EDUCACIÓN DEL MUNICIPIO DE DOSQUEBRADAS</w:t>
      </w:r>
      <w:r w:rsidRPr="00507B38">
        <w:rPr>
          <w:rFonts w:ascii="Arial" w:hAnsi="Arial" w:cs="Arial"/>
          <w:spacing w:val="-4"/>
          <w:sz w:val="24"/>
          <w:szCs w:val="24"/>
        </w:rPr>
        <w:t xml:space="preserve"> indicó que </w:t>
      </w:r>
      <w:r w:rsidR="00C63360" w:rsidRPr="00507B38">
        <w:rPr>
          <w:rFonts w:ascii="Arial" w:hAnsi="Arial" w:cs="Arial"/>
          <w:spacing w:val="-4"/>
          <w:sz w:val="24"/>
          <w:szCs w:val="24"/>
        </w:rPr>
        <w:t>según consta en la relación de novedades extraída del aplicativo denominado SAC (sistema de atención al ciudadano), la solicitud fue recibida en esa entidad el 18 de julio de 2019, finalizándose la actuación por esa dependencia el 20 de agosto de 2019, fecha en la cual la documentación fue enviada a la FIDUPREVISORA SA, lo que se le informó al apoderado de la accionante mediante oficio de esa misma calenda, lo cual se le reiteró el 21 de febrero del año en curso (fls. 26-28 id.)</w:t>
      </w:r>
      <w:r w:rsidRPr="00507B38">
        <w:rPr>
          <w:rFonts w:ascii="Arial" w:hAnsi="Arial" w:cs="Arial"/>
          <w:spacing w:val="-4"/>
          <w:sz w:val="24"/>
          <w:szCs w:val="24"/>
        </w:rPr>
        <w:t>. Esta última entidad no ha brindado una respuesta de fondo o informado los motivos de la demora.</w:t>
      </w:r>
    </w:p>
    <w:p w14:paraId="06C4DC77" w14:textId="77777777" w:rsidR="00D779AF" w:rsidRPr="00507B38" w:rsidRDefault="00D779AF" w:rsidP="00224ACA">
      <w:pPr>
        <w:pStyle w:val="Sinespaciado10"/>
        <w:spacing w:line="276" w:lineRule="auto"/>
        <w:ind w:firstLine="2835"/>
        <w:jc w:val="both"/>
        <w:rPr>
          <w:rFonts w:ascii="Arial" w:eastAsia="Arial" w:hAnsi="Arial" w:cs="Arial"/>
          <w:spacing w:val="-4"/>
          <w:sz w:val="24"/>
          <w:szCs w:val="24"/>
        </w:rPr>
      </w:pPr>
    </w:p>
    <w:p w14:paraId="494A7DD9" w14:textId="45A413DD" w:rsidR="00D779AF" w:rsidRPr="00507B38" w:rsidRDefault="00D779AF" w:rsidP="00224ACA">
      <w:pPr>
        <w:pStyle w:val="Sinespaciado"/>
        <w:spacing w:line="276" w:lineRule="auto"/>
        <w:ind w:firstLine="2835"/>
        <w:jc w:val="both"/>
        <w:rPr>
          <w:rFonts w:ascii="Arial" w:hAnsi="Arial" w:cs="Arial"/>
          <w:spacing w:val="-4"/>
          <w:sz w:val="24"/>
          <w:szCs w:val="24"/>
        </w:rPr>
      </w:pPr>
      <w:r w:rsidRPr="00507B38">
        <w:rPr>
          <w:rFonts w:ascii="Arial" w:hAnsi="Arial" w:cs="Arial"/>
          <w:spacing w:val="-4"/>
          <w:sz w:val="24"/>
          <w:szCs w:val="24"/>
        </w:rPr>
        <w:t>3. Teniendo en cuenta lo anterior, para esta Corporación, contrario a lo aducido por la parte accionante en su escrito de impugnación</w:t>
      </w:r>
      <w:r w:rsidRPr="00507B38">
        <w:rPr>
          <w:rFonts w:ascii="Arial" w:hAnsi="Arial" w:cs="Arial"/>
          <w:i/>
          <w:spacing w:val="-4"/>
          <w:sz w:val="24"/>
          <w:szCs w:val="24"/>
        </w:rPr>
        <w:t xml:space="preserve">, </w:t>
      </w:r>
      <w:r w:rsidRPr="00507B38">
        <w:rPr>
          <w:rFonts w:ascii="Arial" w:eastAsia="Arial" w:hAnsi="Arial" w:cs="Arial"/>
          <w:spacing w:val="-4"/>
          <w:sz w:val="24"/>
          <w:szCs w:val="24"/>
        </w:rPr>
        <w:t xml:space="preserve">la </w:t>
      </w:r>
      <w:r w:rsidR="00C63360" w:rsidRPr="00507B38">
        <w:rPr>
          <w:rFonts w:ascii="Arial" w:hAnsi="Arial" w:cs="Arial"/>
          <w:spacing w:val="-4"/>
          <w:sz w:val="24"/>
          <w:szCs w:val="24"/>
        </w:rPr>
        <w:lastRenderedPageBreak/>
        <w:t>SECRETARÍA DE EDUCACIÓN DEL MUNICIPIO DE DOSQUEBRADAS</w:t>
      </w:r>
      <w:r w:rsidRPr="00507B38">
        <w:rPr>
          <w:rFonts w:ascii="Arial" w:eastAsia="Arial" w:hAnsi="Arial" w:cs="Arial"/>
          <w:spacing w:val="-4"/>
          <w:sz w:val="24"/>
          <w:szCs w:val="24"/>
        </w:rPr>
        <w:t>, no ha vulnerado derecho fundamental alguno</w:t>
      </w:r>
      <w:r w:rsidRPr="00507B38">
        <w:rPr>
          <w:rFonts w:ascii="Arial" w:hAnsi="Arial" w:cs="Arial"/>
          <w:spacing w:val="-4"/>
          <w:sz w:val="24"/>
          <w:szCs w:val="24"/>
        </w:rPr>
        <w:t>, pues atendió debidamente sus obligaciones administrativas (</w:t>
      </w:r>
      <w:r w:rsidR="00460F1B" w:rsidRPr="00507B38">
        <w:rPr>
          <w:rFonts w:ascii="Arial" w:hAnsi="Arial" w:cs="Arial"/>
          <w:spacing w:val="-4"/>
          <w:sz w:val="24"/>
          <w:szCs w:val="24"/>
        </w:rPr>
        <w:t>Decreto 2831 de 2005, hoy 1272 de 2018</w:t>
      </w:r>
      <w:r w:rsidR="00AC2A22" w:rsidRPr="00507B38">
        <w:rPr>
          <w:rFonts w:ascii="Arial" w:hAnsi="Arial" w:cs="Arial"/>
          <w:spacing w:val="-4"/>
          <w:sz w:val="24"/>
          <w:szCs w:val="24"/>
        </w:rPr>
        <w:t xml:space="preserve"> y </w:t>
      </w:r>
      <w:r w:rsidR="000A43AD" w:rsidRPr="00507B38">
        <w:rPr>
          <w:rFonts w:ascii="Arial" w:hAnsi="Arial" w:cs="Arial"/>
          <w:spacing w:val="-4"/>
          <w:sz w:val="24"/>
          <w:szCs w:val="24"/>
        </w:rPr>
        <w:t xml:space="preserve">los comunicados que para ese efecto </w:t>
      </w:r>
      <w:r w:rsidR="007B777C" w:rsidRPr="00507B38">
        <w:rPr>
          <w:rFonts w:ascii="Arial" w:hAnsi="Arial" w:cs="Arial"/>
          <w:spacing w:val="-4"/>
          <w:sz w:val="24"/>
          <w:szCs w:val="24"/>
        </w:rPr>
        <w:t>h</w:t>
      </w:r>
      <w:r w:rsidR="000A43AD" w:rsidRPr="00507B38">
        <w:rPr>
          <w:rFonts w:ascii="Arial" w:hAnsi="Arial" w:cs="Arial"/>
          <w:spacing w:val="-4"/>
          <w:sz w:val="24"/>
          <w:szCs w:val="24"/>
        </w:rPr>
        <w:t>a expedido la Fiduprevisora</w:t>
      </w:r>
      <w:r w:rsidR="00CE6796" w:rsidRPr="00507B38">
        <w:rPr>
          <w:rFonts w:ascii="Arial" w:hAnsi="Arial" w:cs="Arial"/>
          <w:spacing w:val="-4"/>
          <w:sz w:val="24"/>
          <w:szCs w:val="24"/>
        </w:rPr>
        <w:t xml:space="preserve"> SA</w:t>
      </w:r>
      <w:r w:rsidR="000A43AD" w:rsidRPr="00507B38">
        <w:rPr>
          <w:rStyle w:val="Refdenotaalpie"/>
          <w:rFonts w:ascii="Arial" w:hAnsi="Arial" w:cs="Arial"/>
          <w:spacing w:val="-4"/>
          <w:sz w:val="24"/>
          <w:szCs w:val="24"/>
        </w:rPr>
        <w:footnoteReference w:id="2"/>
      </w:r>
      <w:r w:rsidRPr="00507B38">
        <w:rPr>
          <w:rFonts w:ascii="Arial" w:hAnsi="Arial" w:cs="Arial"/>
          <w:spacing w:val="-4"/>
          <w:sz w:val="24"/>
          <w:szCs w:val="24"/>
        </w:rPr>
        <w:t xml:space="preserve">), toda vez que verificó la documental arrimada por el actor y la direccionó </w:t>
      </w:r>
      <w:r w:rsidR="00C63360" w:rsidRPr="00507B38">
        <w:rPr>
          <w:rFonts w:ascii="Arial" w:hAnsi="Arial" w:cs="Arial"/>
          <w:spacing w:val="-4"/>
          <w:sz w:val="24"/>
          <w:szCs w:val="24"/>
        </w:rPr>
        <w:t>a la</w:t>
      </w:r>
      <w:r w:rsidR="00CE6796" w:rsidRPr="00507B38">
        <w:rPr>
          <w:rFonts w:ascii="Arial" w:hAnsi="Arial" w:cs="Arial"/>
          <w:spacing w:val="-4"/>
          <w:sz w:val="24"/>
          <w:szCs w:val="24"/>
        </w:rPr>
        <w:t xml:space="preserve"> citada fiduciaria</w:t>
      </w:r>
      <w:r w:rsidR="00C63360" w:rsidRPr="00507B38">
        <w:rPr>
          <w:rFonts w:ascii="Arial" w:eastAsia="Arial" w:hAnsi="Arial" w:cs="Arial"/>
          <w:spacing w:val="-4"/>
          <w:sz w:val="24"/>
          <w:szCs w:val="24"/>
        </w:rPr>
        <w:t xml:space="preserve"> </w:t>
      </w:r>
      <w:r w:rsidRPr="00507B38">
        <w:rPr>
          <w:rFonts w:ascii="Arial" w:eastAsia="Arial" w:hAnsi="Arial" w:cs="Arial"/>
          <w:spacing w:val="-4"/>
          <w:sz w:val="24"/>
          <w:szCs w:val="24"/>
        </w:rPr>
        <w:t>para lo de su competencia</w:t>
      </w:r>
      <w:r w:rsidRPr="00507B38">
        <w:rPr>
          <w:rFonts w:ascii="Arial" w:hAnsi="Arial" w:cs="Arial"/>
          <w:spacing w:val="-4"/>
          <w:sz w:val="24"/>
          <w:szCs w:val="24"/>
        </w:rPr>
        <w:t>; tal como lo indicó en su respuesta.</w:t>
      </w:r>
    </w:p>
    <w:p w14:paraId="49CAC5A6" w14:textId="77777777" w:rsidR="00D779AF" w:rsidRPr="00507B38" w:rsidRDefault="00D779AF" w:rsidP="00224ACA">
      <w:pPr>
        <w:suppressAutoHyphens/>
        <w:spacing w:line="276" w:lineRule="auto"/>
        <w:ind w:firstLine="2835"/>
        <w:jc w:val="both"/>
        <w:rPr>
          <w:rFonts w:ascii="Arial" w:hAnsi="Arial" w:cs="Arial"/>
          <w:spacing w:val="-4"/>
          <w:sz w:val="24"/>
          <w:szCs w:val="24"/>
        </w:rPr>
      </w:pPr>
    </w:p>
    <w:p w14:paraId="474FDE1F" w14:textId="0356BF8E" w:rsidR="001E16C0" w:rsidRPr="00507B38" w:rsidRDefault="00CE6796" w:rsidP="00224ACA">
      <w:pPr>
        <w:suppressAutoHyphens/>
        <w:spacing w:line="276" w:lineRule="auto"/>
        <w:ind w:firstLine="2835"/>
        <w:jc w:val="both"/>
        <w:rPr>
          <w:rFonts w:ascii="Arial" w:hAnsi="Arial" w:cs="Arial"/>
          <w:spacing w:val="-4"/>
          <w:sz w:val="24"/>
          <w:szCs w:val="24"/>
        </w:rPr>
      </w:pPr>
      <w:r w:rsidRPr="00507B38">
        <w:rPr>
          <w:rFonts w:ascii="Arial" w:hAnsi="Arial" w:cs="Arial"/>
          <w:spacing w:val="-4"/>
          <w:sz w:val="24"/>
          <w:szCs w:val="24"/>
        </w:rPr>
        <w:t>4</w:t>
      </w:r>
      <w:r w:rsidR="0063687F" w:rsidRPr="00507B38">
        <w:rPr>
          <w:rFonts w:ascii="Arial" w:hAnsi="Arial" w:cs="Arial"/>
          <w:spacing w:val="-4"/>
          <w:sz w:val="24"/>
          <w:szCs w:val="24"/>
        </w:rPr>
        <w:t>. En armonía con las premisas expuestas en los acápites anteriores, la Sala confirmará la decisión de primer grado</w:t>
      </w:r>
      <w:r w:rsidR="001E16C0" w:rsidRPr="00507B38">
        <w:rPr>
          <w:rFonts w:ascii="Arial" w:hAnsi="Arial" w:cs="Arial"/>
          <w:spacing w:val="-4"/>
          <w:sz w:val="24"/>
          <w:szCs w:val="24"/>
        </w:rPr>
        <w:t>.</w:t>
      </w:r>
    </w:p>
    <w:p w14:paraId="74A27E21" w14:textId="77777777" w:rsidR="00FF30F3" w:rsidRPr="00507B38" w:rsidRDefault="00FF30F3" w:rsidP="00224ACA">
      <w:pPr>
        <w:pStyle w:val="Sinespaciado10"/>
        <w:spacing w:line="276" w:lineRule="auto"/>
        <w:ind w:firstLine="2835"/>
        <w:jc w:val="both"/>
        <w:rPr>
          <w:rFonts w:ascii="Arial" w:hAnsi="Arial" w:cs="Arial"/>
          <w:spacing w:val="-4"/>
          <w:sz w:val="24"/>
          <w:szCs w:val="24"/>
        </w:rPr>
      </w:pPr>
    </w:p>
    <w:p w14:paraId="490A0237" w14:textId="77777777" w:rsidR="0092719E" w:rsidRPr="00507B38" w:rsidRDefault="00204521" w:rsidP="00224ACA">
      <w:pPr>
        <w:pStyle w:val="Sinespaciado1"/>
        <w:spacing w:line="276" w:lineRule="auto"/>
        <w:ind w:firstLine="2835"/>
        <w:jc w:val="both"/>
        <w:rPr>
          <w:rFonts w:ascii="Arial" w:hAnsi="Arial" w:cs="Arial"/>
          <w:b/>
          <w:bCs/>
          <w:spacing w:val="-4"/>
          <w:sz w:val="24"/>
          <w:szCs w:val="24"/>
        </w:rPr>
      </w:pPr>
      <w:r w:rsidRPr="00507B38">
        <w:rPr>
          <w:rFonts w:ascii="Arial" w:hAnsi="Arial" w:cs="Arial"/>
          <w:b/>
          <w:bCs/>
          <w:spacing w:val="-4"/>
          <w:sz w:val="24"/>
          <w:szCs w:val="24"/>
        </w:rPr>
        <w:t>V</w:t>
      </w:r>
      <w:r w:rsidR="00C51AEF" w:rsidRPr="00507B38">
        <w:rPr>
          <w:rFonts w:ascii="Arial" w:hAnsi="Arial" w:cs="Arial"/>
          <w:b/>
          <w:bCs/>
          <w:spacing w:val="-4"/>
          <w:sz w:val="24"/>
          <w:szCs w:val="24"/>
        </w:rPr>
        <w:t>II</w:t>
      </w:r>
      <w:r w:rsidRPr="00507B38">
        <w:rPr>
          <w:rFonts w:ascii="Arial" w:hAnsi="Arial" w:cs="Arial"/>
          <w:b/>
          <w:bCs/>
          <w:spacing w:val="-4"/>
          <w:sz w:val="24"/>
          <w:szCs w:val="24"/>
        </w:rPr>
        <w:t>. D</w:t>
      </w:r>
      <w:r w:rsidR="00B0570C" w:rsidRPr="00507B38">
        <w:rPr>
          <w:rFonts w:ascii="Arial" w:hAnsi="Arial" w:cs="Arial"/>
          <w:b/>
          <w:bCs/>
          <w:spacing w:val="-4"/>
          <w:sz w:val="24"/>
          <w:szCs w:val="24"/>
        </w:rPr>
        <w:t>ECISIÓN</w:t>
      </w:r>
    </w:p>
    <w:p w14:paraId="2003E66D" w14:textId="77777777" w:rsidR="0092719E" w:rsidRPr="00507B38" w:rsidRDefault="0092719E" w:rsidP="00224ACA">
      <w:pPr>
        <w:pStyle w:val="Sinespaciado1"/>
        <w:spacing w:line="276" w:lineRule="auto"/>
        <w:ind w:firstLine="2835"/>
        <w:jc w:val="both"/>
        <w:rPr>
          <w:rFonts w:ascii="Arial" w:hAnsi="Arial" w:cs="Arial"/>
          <w:bCs/>
          <w:spacing w:val="-4"/>
          <w:sz w:val="24"/>
          <w:szCs w:val="24"/>
        </w:rPr>
      </w:pPr>
    </w:p>
    <w:p w14:paraId="50ABB365" w14:textId="77777777" w:rsidR="000266D3" w:rsidRPr="00507B38" w:rsidRDefault="000266D3" w:rsidP="00224ACA">
      <w:pPr>
        <w:pStyle w:val="Sinespaciado2"/>
        <w:spacing w:line="276" w:lineRule="auto"/>
        <w:ind w:firstLine="2880"/>
        <w:jc w:val="both"/>
        <w:rPr>
          <w:rFonts w:ascii="Arial" w:hAnsi="Arial" w:cs="Arial"/>
          <w:spacing w:val="-4"/>
          <w:sz w:val="24"/>
          <w:szCs w:val="24"/>
        </w:rPr>
      </w:pPr>
      <w:r w:rsidRPr="00507B38">
        <w:rPr>
          <w:rFonts w:ascii="Arial" w:hAnsi="Arial" w:cs="Arial"/>
          <w:spacing w:val="-4"/>
          <w:sz w:val="24"/>
          <w:szCs w:val="24"/>
        </w:rPr>
        <w:t>En mé</w:t>
      </w:r>
      <w:r w:rsidR="001B25B4" w:rsidRPr="00507B38">
        <w:rPr>
          <w:rFonts w:ascii="Arial" w:hAnsi="Arial" w:cs="Arial"/>
          <w:spacing w:val="-4"/>
          <w:sz w:val="24"/>
          <w:szCs w:val="24"/>
        </w:rPr>
        <w:t xml:space="preserve">rito de lo expuesto, la Sala N° 4 de Asuntos Penales para Adolescentes del </w:t>
      </w:r>
      <w:r w:rsidRPr="00507B38">
        <w:rPr>
          <w:rFonts w:ascii="Arial" w:hAnsi="Arial" w:cs="Arial"/>
          <w:spacing w:val="-4"/>
          <w:sz w:val="24"/>
          <w:szCs w:val="24"/>
        </w:rPr>
        <w:t>Tribunal Superior de Pereira, administrando justicia en nombre de la República y por autoridad de la ley,</w:t>
      </w:r>
    </w:p>
    <w:p w14:paraId="660E14B0" w14:textId="77777777" w:rsidR="0092719E" w:rsidRPr="00507B38" w:rsidRDefault="0092719E" w:rsidP="00224ACA">
      <w:pPr>
        <w:pStyle w:val="Sinespaciado1"/>
        <w:spacing w:line="276" w:lineRule="auto"/>
        <w:ind w:firstLine="2835"/>
        <w:jc w:val="both"/>
        <w:rPr>
          <w:rFonts w:ascii="Arial" w:hAnsi="Arial" w:cs="Arial"/>
          <w:spacing w:val="-4"/>
          <w:sz w:val="24"/>
          <w:szCs w:val="24"/>
        </w:rPr>
      </w:pPr>
    </w:p>
    <w:p w14:paraId="453C8C76" w14:textId="77777777" w:rsidR="0092719E" w:rsidRPr="00507B38" w:rsidRDefault="00204521" w:rsidP="00224ACA">
      <w:pPr>
        <w:pStyle w:val="Sinespaciado1"/>
        <w:spacing w:line="276" w:lineRule="auto"/>
        <w:ind w:firstLine="2835"/>
        <w:jc w:val="both"/>
        <w:rPr>
          <w:rFonts w:ascii="Arial" w:hAnsi="Arial" w:cs="Arial"/>
          <w:b/>
          <w:spacing w:val="-4"/>
          <w:sz w:val="24"/>
          <w:szCs w:val="24"/>
        </w:rPr>
      </w:pPr>
      <w:r w:rsidRPr="00507B38">
        <w:rPr>
          <w:rFonts w:ascii="Arial" w:hAnsi="Arial" w:cs="Arial"/>
          <w:b/>
          <w:spacing w:val="-4"/>
          <w:sz w:val="24"/>
          <w:szCs w:val="24"/>
        </w:rPr>
        <w:t>RESUELVE:</w:t>
      </w:r>
    </w:p>
    <w:p w14:paraId="3EE5739E" w14:textId="77777777" w:rsidR="0092719E" w:rsidRPr="00507B38" w:rsidRDefault="0092719E" w:rsidP="00224ACA">
      <w:pPr>
        <w:pStyle w:val="Sinespaciado1"/>
        <w:spacing w:line="276" w:lineRule="auto"/>
        <w:ind w:firstLine="2835"/>
        <w:jc w:val="both"/>
        <w:rPr>
          <w:rFonts w:ascii="Arial" w:hAnsi="Arial" w:cs="Arial"/>
          <w:spacing w:val="-4"/>
          <w:sz w:val="24"/>
          <w:szCs w:val="24"/>
        </w:rPr>
      </w:pPr>
    </w:p>
    <w:p w14:paraId="03914BB2" w14:textId="5971ABEF" w:rsidR="008B3A65" w:rsidRPr="00507B38" w:rsidRDefault="00204521" w:rsidP="00224ACA">
      <w:pPr>
        <w:pStyle w:val="Sinespaciado10"/>
        <w:spacing w:line="276" w:lineRule="auto"/>
        <w:ind w:firstLine="2835"/>
        <w:jc w:val="both"/>
        <w:rPr>
          <w:rFonts w:ascii="Arial" w:hAnsi="Arial" w:cs="Arial"/>
          <w:spacing w:val="-4"/>
          <w:sz w:val="24"/>
          <w:szCs w:val="24"/>
          <w:lang w:val="es-ES" w:eastAsia="es-ES"/>
        </w:rPr>
      </w:pPr>
      <w:r w:rsidRPr="00507B38">
        <w:rPr>
          <w:rFonts w:ascii="Arial" w:hAnsi="Arial" w:cs="Arial"/>
          <w:b/>
          <w:spacing w:val="-4"/>
          <w:sz w:val="24"/>
          <w:szCs w:val="24"/>
        </w:rPr>
        <w:t>Primero:</w:t>
      </w:r>
      <w:r w:rsidRPr="00507B38">
        <w:rPr>
          <w:rFonts w:ascii="Arial" w:hAnsi="Arial" w:cs="Arial"/>
          <w:spacing w:val="-4"/>
          <w:sz w:val="24"/>
          <w:szCs w:val="24"/>
        </w:rPr>
        <w:t xml:space="preserve"> </w:t>
      </w:r>
      <w:r w:rsidR="003327C4" w:rsidRPr="00507B38">
        <w:rPr>
          <w:rFonts w:ascii="Arial" w:hAnsi="Arial" w:cs="Arial"/>
          <w:spacing w:val="-4"/>
          <w:sz w:val="24"/>
          <w:szCs w:val="24"/>
        </w:rPr>
        <w:t>C</w:t>
      </w:r>
      <w:r w:rsidR="00E43F9D" w:rsidRPr="00507B38">
        <w:rPr>
          <w:rFonts w:ascii="Arial" w:hAnsi="Arial" w:cs="Arial"/>
          <w:spacing w:val="-4"/>
          <w:sz w:val="24"/>
          <w:szCs w:val="24"/>
        </w:rPr>
        <w:t>ONFIRM</w:t>
      </w:r>
      <w:r w:rsidR="00717704" w:rsidRPr="00507B38">
        <w:rPr>
          <w:rFonts w:ascii="Arial" w:hAnsi="Arial" w:cs="Arial"/>
          <w:spacing w:val="-4"/>
          <w:sz w:val="24"/>
          <w:szCs w:val="24"/>
        </w:rPr>
        <w:t xml:space="preserve">AR </w:t>
      </w:r>
      <w:r w:rsidR="003D4E4A" w:rsidRPr="00507B38">
        <w:rPr>
          <w:rFonts w:ascii="Arial" w:hAnsi="Arial" w:cs="Arial"/>
          <w:spacing w:val="-4"/>
          <w:sz w:val="24"/>
          <w:szCs w:val="24"/>
        </w:rPr>
        <w:t>e</w:t>
      </w:r>
      <w:r w:rsidR="00717704" w:rsidRPr="00507B38">
        <w:rPr>
          <w:rFonts w:ascii="Arial" w:hAnsi="Arial" w:cs="Arial"/>
          <w:spacing w:val="-4"/>
          <w:sz w:val="24"/>
          <w:szCs w:val="24"/>
        </w:rPr>
        <w:t>l</w:t>
      </w:r>
      <w:r w:rsidR="003327C4" w:rsidRPr="00507B38">
        <w:rPr>
          <w:rFonts w:ascii="Arial" w:hAnsi="Arial" w:cs="Arial"/>
          <w:spacing w:val="-4"/>
          <w:sz w:val="24"/>
          <w:szCs w:val="24"/>
        </w:rPr>
        <w:t xml:space="preserve"> </w:t>
      </w:r>
      <w:r w:rsidR="00717704" w:rsidRPr="00507B38">
        <w:rPr>
          <w:rFonts w:ascii="Arial" w:hAnsi="Arial" w:cs="Arial"/>
          <w:spacing w:val="-4"/>
          <w:sz w:val="24"/>
          <w:szCs w:val="24"/>
        </w:rPr>
        <w:t xml:space="preserve">fallo proferido el </w:t>
      </w:r>
      <w:r w:rsidR="00523049" w:rsidRPr="00507B38">
        <w:rPr>
          <w:rFonts w:ascii="Arial" w:hAnsi="Arial" w:cs="Arial"/>
          <w:spacing w:val="-4"/>
          <w:sz w:val="24"/>
          <w:szCs w:val="24"/>
        </w:rPr>
        <w:t xml:space="preserve">3 de </w:t>
      </w:r>
      <w:r w:rsidR="0063687F" w:rsidRPr="00507B38">
        <w:rPr>
          <w:rFonts w:ascii="Arial" w:hAnsi="Arial" w:cs="Arial"/>
          <w:spacing w:val="-4"/>
          <w:sz w:val="24"/>
          <w:szCs w:val="24"/>
        </w:rPr>
        <w:t>marz</w:t>
      </w:r>
      <w:r w:rsidR="00523049" w:rsidRPr="00507B38">
        <w:rPr>
          <w:rFonts w:ascii="Arial" w:hAnsi="Arial" w:cs="Arial"/>
          <w:spacing w:val="-4"/>
          <w:sz w:val="24"/>
          <w:szCs w:val="24"/>
        </w:rPr>
        <w:t>o</w:t>
      </w:r>
      <w:r w:rsidR="00523049" w:rsidRPr="00507B38">
        <w:rPr>
          <w:rFonts w:ascii="Arial" w:hAnsi="Arial" w:cs="Arial"/>
          <w:color w:val="0070C0"/>
          <w:spacing w:val="-4"/>
          <w:sz w:val="24"/>
          <w:szCs w:val="24"/>
        </w:rPr>
        <w:t xml:space="preserve"> </w:t>
      </w:r>
      <w:r w:rsidR="00E43F9D" w:rsidRPr="00507B38">
        <w:rPr>
          <w:rFonts w:ascii="Arial" w:hAnsi="Arial" w:cs="Arial"/>
          <w:spacing w:val="-4"/>
          <w:sz w:val="24"/>
          <w:szCs w:val="24"/>
        </w:rPr>
        <w:t>de 20</w:t>
      </w:r>
      <w:r w:rsidR="0063687F" w:rsidRPr="00507B38">
        <w:rPr>
          <w:rFonts w:ascii="Arial" w:hAnsi="Arial" w:cs="Arial"/>
          <w:spacing w:val="-4"/>
          <w:sz w:val="24"/>
          <w:szCs w:val="24"/>
        </w:rPr>
        <w:t>20</w:t>
      </w:r>
      <w:r w:rsidR="00717704" w:rsidRPr="00507B38">
        <w:rPr>
          <w:rFonts w:ascii="Arial" w:hAnsi="Arial" w:cs="Arial"/>
          <w:spacing w:val="-4"/>
          <w:sz w:val="24"/>
          <w:szCs w:val="24"/>
        </w:rPr>
        <w:t xml:space="preserve"> por el </w:t>
      </w:r>
      <w:r w:rsidR="007A2183" w:rsidRPr="00507B38">
        <w:rPr>
          <w:rFonts w:ascii="Arial" w:hAnsi="Arial" w:cs="Arial"/>
          <w:spacing w:val="-4"/>
          <w:sz w:val="24"/>
          <w:szCs w:val="24"/>
          <w:lang w:val="es-ES" w:eastAsia="es-ES"/>
        </w:rPr>
        <w:t xml:space="preserve">Juzgado </w:t>
      </w:r>
      <w:r w:rsidR="0063687F" w:rsidRPr="00507B38">
        <w:rPr>
          <w:rFonts w:ascii="Arial" w:hAnsi="Arial" w:cs="Arial"/>
          <w:spacing w:val="-4"/>
          <w:sz w:val="24"/>
          <w:szCs w:val="24"/>
          <w:lang w:val="es-ES" w:eastAsia="es-ES"/>
        </w:rPr>
        <w:t>Primer</w:t>
      </w:r>
      <w:r w:rsidR="007A2183" w:rsidRPr="00507B38">
        <w:rPr>
          <w:rFonts w:ascii="Arial" w:hAnsi="Arial" w:cs="Arial"/>
          <w:spacing w:val="-4"/>
          <w:sz w:val="24"/>
          <w:szCs w:val="24"/>
          <w:lang w:val="es-ES" w:eastAsia="es-ES"/>
        </w:rPr>
        <w:t>o Penal del Circuito para Adolescentes con Función de Conocimiento de Pereira</w:t>
      </w:r>
      <w:r w:rsidRPr="00507B38">
        <w:rPr>
          <w:rFonts w:ascii="Arial" w:hAnsi="Arial" w:cs="Arial"/>
          <w:spacing w:val="-4"/>
          <w:sz w:val="24"/>
          <w:szCs w:val="24"/>
          <w:lang w:val="es-ES" w:eastAsia="es-ES"/>
        </w:rPr>
        <w:t xml:space="preserve">, </w:t>
      </w:r>
      <w:r w:rsidR="008B3A65" w:rsidRPr="00507B38">
        <w:rPr>
          <w:rFonts w:ascii="Arial" w:hAnsi="Arial" w:cs="Arial"/>
          <w:spacing w:val="-4"/>
          <w:sz w:val="24"/>
          <w:szCs w:val="24"/>
          <w:lang w:val="es-ES" w:eastAsia="es-ES"/>
        </w:rPr>
        <w:t xml:space="preserve">dentro de la presente acción de tutela, </w:t>
      </w:r>
      <w:r w:rsidR="003D4E4A" w:rsidRPr="00507B38">
        <w:rPr>
          <w:rFonts w:ascii="Arial" w:eastAsia="Arial" w:hAnsi="Arial" w:cs="Arial"/>
          <w:spacing w:val="-4"/>
          <w:sz w:val="24"/>
          <w:szCs w:val="24"/>
        </w:rPr>
        <w:t>con fundamento en lo expuesto en la parte motiva</w:t>
      </w:r>
      <w:r w:rsidR="008B3A65" w:rsidRPr="00507B38">
        <w:rPr>
          <w:rFonts w:ascii="Arial" w:hAnsi="Arial" w:cs="Arial"/>
          <w:spacing w:val="-4"/>
          <w:sz w:val="24"/>
          <w:szCs w:val="24"/>
          <w:lang w:val="es-ES" w:eastAsia="es-ES"/>
        </w:rPr>
        <w:t>.</w:t>
      </w:r>
      <w:r w:rsidR="00523049" w:rsidRPr="00507B38">
        <w:rPr>
          <w:rFonts w:ascii="Arial" w:hAnsi="Arial" w:cs="Arial"/>
          <w:spacing w:val="-4"/>
          <w:sz w:val="24"/>
          <w:szCs w:val="24"/>
          <w:lang w:val="es-ES" w:eastAsia="es-ES"/>
        </w:rPr>
        <w:t xml:space="preserve"> </w:t>
      </w:r>
    </w:p>
    <w:p w14:paraId="7811903A" w14:textId="77777777" w:rsidR="008B3A65" w:rsidRPr="00507B38" w:rsidRDefault="008B3A65" w:rsidP="00224ACA">
      <w:pPr>
        <w:pStyle w:val="Sinespaciado10"/>
        <w:spacing w:line="276" w:lineRule="auto"/>
        <w:ind w:firstLine="2835"/>
        <w:jc w:val="both"/>
        <w:rPr>
          <w:rFonts w:ascii="Arial" w:hAnsi="Arial" w:cs="Arial"/>
          <w:spacing w:val="-4"/>
          <w:sz w:val="24"/>
          <w:szCs w:val="24"/>
          <w:lang w:val="es-ES" w:eastAsia="es-ES"/>
        </w:rPr>
      </w:pPr>
    </w:p>
    <w:p w14:paraId="3D35FED3" w14:textId="0D78E498" w:rsidR="00FF3A2D" w:rsidRPr="00507B38" w:rsidRDefault="00FF3A2D" w:rsidP="00224ACA">
      <w:pPr>
        <w:pStyle w:val="Sinespaciado2"/>
        <w:spacing w:line="276" w:lineRule="auto"/>
        <w:ind w:firstLine="2880"/>
        <w:jc w:val="both"/>
        <w:rPr>
          <w:rFonts w:ascii="Arial" w:hAnsi="Arial" w:cs="Arial"/>
          <w:spacing w:val="-4"/>
          <w:sz w:val="24"/>
          <w:szCs w:val="24"/>
        </w:rPr>
      </w:pPr>
      <w:r w:rsidRPr="00507B38">
        <w:rPr>
          <w:rFonts w:ascii="Arial" w:hAnsi="Arial" w:cs="Arial"/>
          <w:b/>
          <w:spacing w:val="-4"/>
          <w:sz w:val="24"/>
          <w:szCs w:val="24"/>
        </w:rPr>
        <w:t>Segundo:</w:t>
      </w:r>
      <w:r w:rsidRPr="00507B38">
        <w:rPr>
          <w:rFonts w:ascii="Arial" w:hAnsi="Arial" w:cs="Arial"/>
          <w:spacing w:val="-4"/>
          <w:sz w:val="24"/>
          <w:szCs w:val="24"/>
        </w:rPr>
        <w:t xml:space="preserve"> Notifíquese esta decisión a las partes por el medio más expedito posible (Art. 5° del Decreto 306 de 1992).</w:t>
      </w:r>
    </w:p>
    <w:p w14:paraId="5B7DB68C" w14:textId="77777777" w:rsidR="00FF3A2D" w:rsidRPr="00507B38" w:rsidRDefault="00FF3A2D" w:rsidP="00224ACA">
      <w:pPr>
        <w:pStyle w:val="Sinespaciado2"/>
        <w:spacing w:line="276" w:lineRule="auto"/>
        <w:ind w:firstLine="2880"/>
        <w:jc w:val="both"/>
        <w:rPr>
          <w:rFonts w:ascii="Arial" w:hAnsi="Arial" w:cs="Arial"/>
          <w:spacing w:val="-4"/>
          <w:sz w:val="24"/>
          <w:szCs w:val="24"/>
        </w:rPr>
      </w:pPr>
    </w:p>
    <w:p w14:paraId="00D10728" w14:textId="03278296" w:rsidR="0092719E" w:rsidRPr="00507B38" w:rsidRDefault="0063687F" w:rsidP="00224ACA">
      <w:pPr>
        <w:pStyle w:val="Sinespaciado10"/>
        <w:spacing w:line="276" w:lineRule="auto"/>
        <w:ind w:firstLine="2835"/>
        <w:jc w:val="both"/>
        <w:rPr>
          <w:rFonts w:ascii="Arial" w:hAnsi="Arial" w:cs="Arial"/>
          <w:spacing w:val="-4"/>
          <w:sz w:val="24"/>
          <w:szCs w:val="24"/>
        </w:rPr>
      </w:pPr>
      <w:r w:rsidRPr="00507B38">
        <w:rPr>
          <w:rFonts w:ascii="Arial" w:hAnsi="Arial" w:cs="Arial"/>
          <w:b/>
          <w:spacing w:val="-4"/>
          <w:sz w:val="24"/>
          <w:szCs w:val="24"/>
        </w:rPr>
        <w:t>Tercero:</w:t>
      </w:r>
      <w:r w:rsidRPr="00507B38">
        <w:rPr>
          <w:rFonts w:ascii="Arial" w:hAnsi="Arial" w:cs="Arial"/>
          <w:spacing w:val="-4"/>
          <w:sz w:val="24"/>
          <w:szCs w:val="24"/>
        </w:rPr>
        <w:t xml:space="preserve"> </w:t>
      </w:r>
      <w:r w:rsidR="00FF3A2D" w:rsidRPr="00507B38">
        <w:rPr>
          <w:rFonts w:ascii="Arial" w:hAnsi="Arial" w:cs="Arial"/>
          <w:spacing w:val="-4"/>
          <w:sz w:val="24"/>
          <w:szCs w:val="24"/>
        </w:rPr>
        <w:t>Remítase el expediente a la Honorable Corte Constitucional para su eventual revisión</w:t>
      </w:r>
      <w:r w:rsidR="00204521" w:rsidRPr="00507B38">
        <w:rPr>
          <w:rFonts w:ascii="Arial" w:hAnsi="Arial" w:cs="Arial"/>
          <w:spacing w:val="-4"/>
          <w:sz w:val="24"/>
          <w:szCs w:val="24"/>
        </w:rPr>
        <w:t>.</w:t>
      </w:r>
    </w:p>
    <w:p w14:paraId="6E0C4B64" w14:textId="77777777" w:rsidR="0092719E" w:rsidRPr="00224ACA" w:rsidRDefault="0092719E" w:rsidP="00224ACA">
      <w:pPr>
        <w:pStyle w:val="Sinespaciado1"/>
        <w:spacing w:line="276" w:lineRule="auto"/>
        <w:ind w:firstLine="2835"/>
        <w:jc w:val="both"/>
        <w:rPr>
          <w:rFonts w:ascii="Arial" w:hAnsi="Arial" w:cs="Arial"/>
          <w:spacing w:val="-3"/>
          <w:sz w:val="24"/>
          <w:szCs w:val="24"/>
        </w:rPr>
      </w:pPr>
    </w:p>
    <w:p w14:paraId="68B52E91" w14:textId="77777777" w:rsidR="008F31B3" w:rsidRPr="00224ACA" w:rsidRDefault="00B0570C" w:rsidP="00224ACA">
      <w:pPr>
        <w:pStyle w:val="Sinespaciado1"/>
        <w:spacing w:line="276" w:lineRule="auto"/>
        <w:ind w:firstLine="2835"/>
        <w:jc w:val="both"/>
        <w:rPr>
          <w:rFonts w:ascii="Arial" w:hAnsi="Arial" w:cs="Arial"/>
          <w:spacing w:val="-3"/>
          <w:sz w:val="24"/>
          <w:szCs w:val="24"/>
        </w:rPr>
      </w:pPr>
      <w:r w:rsidRPr="00224ACA">
        <w:rPr>
          <w:rFonts w:ascii="Arial" w:hAnsi="Arial" w:cs="Arial"/>
          <w:spacing w:val="-3"/>
          <w:sz w:val="24"/>
          <w:szCs w:val="24"/>
        </w:rPr>
        <w:t>N</w:t>
      </w:r>
      <w:r w:rsidR="00204521" w:rsidRPr="00224ACA">
        <w:rPr>
          <w:rFonts w:ascii="Arial" w:hAnsi="Arial" w:cs="Arial"/>
          <w:spacing w:val="-3"/>
          <w:sz w:val="24"/>
          <w:szCs w:val="24"/>
        </w:rPr>
        <w:t>otifíquese</w:t>
      </w:r>
      <w:r w:rsidRPr="00224ACA">
        <w:rPr>
          <w:rFonts w:ascii="Arial" w:hAnsi="Arial" w:cs="Arial"/>
          <w:spacing w:val="-3"/>
          <w:sz w:val="24"/>
          <w:szCs w:val="24"/>
        </w:rPr>
        <w:t xml:space="preserve"> y cúmplase</w:t>
      </w:r>
    </w:p>
    <w:p w14:paraId="09C863FE" w14:textId="77777777" w:rsidR="008F31B3" w:rsidRPr="00224ACA" w:rsidRDefault="008F31B3" w:rsidP="00224ACA">
      <w:pPr>
        <w:pStyle w:val="Sinespaciado1"/>
        <w:spacing w:line="276" w:lineRule="auto"/>
        <w:ind w:firstLine="2835"/>
        <w:jc w:val="both"/>
        <w:rPr>
          <w:rFonts w:ascii="Arial" w:hAnsi="Arial" w:cs="Arial"/>
          <w:spacing w:val="-3"/>
          <w:sz w:val="24"/>
          <w:szCs w:val="24"/>
        </w:rPr>
      </w:pPr>
    </w:p>
    <w:p w14:paraId="7FD71A02" w14:textId="77777777" w:rsidR="001101A1" w:rsidRPr="00224ACA" w:rsidRDefault="001101A1" w:rsidP="00224ACA">
      <w:pPr>
        <w:pStyle w:val="Sinespaciado10"/>
        <w:spacing w:line="276" w:lineRule="auto"/>
        <w:ind w:firstLine="2835"/>
        <w:jc w:val="both"/>
        <w:rPr>
          <w:rFonts w:ascii="Arial" w:hAnsi="Arial" w:cs="Arial"/>
          <w:spacing w:val="-3"/>
          <w:sz w:val="24"/>
          <w:szCs w:val="24"/>
        </w:rPr>
      </w:pPr>
      <w:r w:rsidRPr="00224ACA">
        <w:rPr>
          <w:rFonts w:ascii="Arial" w:hAnsi="Arial" w:cs="Arial"/>
          <w:spacing w:val="-3"/>
          <w:sz w:val="24"/>
          <w:szCs w:val="24"/>
        </w:rPr>
        <w:t>Los Magistrados,</w:t>
      </w:r>
    </w:p>
    <w:p w14:paraId="7A0DB8EE" w14:textId="77777777" w:rsidR="001101A1" w:rsidRPr="00224ACA" w:rsidRDefault="001101A1" w:rsidP="00224ACA">
      <w:pPr>
        <w:pStyle w:val="Sinespaciado10"/>
        <w:spacing w:line="276" w:lineRule="auto"/>
        <w:ind w:firstLine="2835"/>
        <w:jc w:val="both"/>
        <w:rPr>
          <w:rFonts w:ascii="Arial" w:hAnsi="Arial" w:cs="Arial"/>
          <w:spacing w:val="-3"/>
          <w:sz w:val="24"/>
          <w:szCs w:val="24"/>
        </w:rPr>
      </w:pPr>
    </w:p>
    <w:p w14:paraId="7B7C8C8D" w14:textId="178F0D73" w:rsidR="001101A1" w:rsidRPr="00224ACA" w:rsidRDefault="001101A1" w:rsidP="00224ACA">
      <w:pPr>
        <w:pStyle w:val="Sinespaciado10"/>
        <w:spacing w:line="276" w:lineRule="auto"/>
        <w:ind w:firstLine="2835"/>
        <w:jc w:val="both"/>
        <w:rPr>
          <w:rFonts w:ascii="Arial" w:hAnsi="Arial" w:cs="Arial"/>
          <w:b/>
          <w:spacing w:val="-3"/>
          <w:sz w:val="24"/>
          <w:szCs w:val="24"/>
        </w:rPr>
      </w:pPr>
    </w:p>
    <w:p w14:paraId="44B8EECC" w14:textId="7428F46E" w:rsidR="008B00AC" w:rsidRPr="00224ACA" w:rsidRDefault="001101A1" w:rsidP="00224ACA">
      <w:pPr>
        <w:pStyle w:val="Sinespaciado10"/>
        <w:spacing w:line="276" w:lineRule="auto"/>
        <w:ind w:firstLine="2835"/>
        <w:jc w:val="both"/>
        <w:rPr>
          <w:rFonts w:ascii="Arial" w:hAnsi="Arial" w:cs="Arial"/>
          <w:b/>
          <w:spacing w:val="-3"/>
          <w:sz w:val="24"/>
          <w:szCs w:val="24"/>
        </w:rPr>
      </w:pPr>
      <w:r w:rsidRPr="00224ACA">
        <w:rPr>
          <w:rFonts w:ascii="Arial" w:hAnsi="Arial" w:cs="Arial"/>
          <w:b/>
          <w:spacing w:val="-3"/>
          <w:sz w:val="24"/>
          <w:szCs w:val="24"/>
        </w:rPr>
        <w:t>EDDER JIMMY SÁNCHEZ CALAMBÁS</w:t>
      </w:r>
    </w:p>
    <w:p w14:paraId="07C01432" w14:textId="77777777" w:rsidR="00AC2A22" w:rsidRPr="00224ACA" w:rsidRDefault="00AC2A22" w:rsidP="00224ACA">
      <w:pPr>
        <w:pStyle w:val="Sinespaciado10"/>
        <w:spacing w:line="276" w:lineRule="auto"/>
        <w:ind w:firstLine="2835"/>
        <w:jc w:val="both"/>
        <w:rPr>
          <w:rFonts w:ascii="Arial" w:hAnsi="Arial" w:cs="Arial"/>
          <w:b/>
          <w:spacing w:val="-3"/>
          <w:sz w:val="24"/>
          <w:szCs w:val="24"/>
        </w:rPr>
      </w:pPr>
    </w:p>
    <w:p w14:paraId="4188A3EC" w14:textId="77777777" w:rsidR="00AC2A22" w:rsidRPr="00224ACA" w:rsidRDefault="00AC2A22" w:rsidP="00224ACA">
      <w:pPr>
        <w:pStyle w:val="Sinespaciado10"/>
        <w:spacing w:line="276" w:lineRule="auto"/>
        <w:ind w:firstLine="2835"/>
        <w:jc w:val="both"/>
        <w:rPr>
          <w:rFonts w:ascii="Arial" w:hAnsi="Arial" w:cs="Arial"/>
          <w:b/>
          <w:spacing w:val="-3"/>
          <w:sz w:val="24"/>
          <w:szCs w:val="24"/>
        </w:rPr>
      </w:pPr>
    </w:p>
    <w:p w14:paraId="15C04B75" w14:textId="6603A45B" w:rsidR="00AC2A22" w:rsidRPr="00224ACA" w:rsidRDefault="00AC2A22" w:rsidP="00224ACA">
      <w:pPr>
        <w:pStyle w:val="Sinespaciado10"/>
        <w:spacing w:line="276" w:lineRule="auto"/>
        <w:ind w:firstLine="2835"/>
        <w:jc w:val="both"/>
        <w:rPr>
          <w:rFonts w:ascii="Arial" w:hAnsi="Arial" w:cs="Arial"/>
          <w:b/>
          <w:spacing w:val="-3"/>
          <w:sz w:val="24"/>
          <w:szCs w:val="24"/>
        </w:rPr>
      </w:pPr>
    </w:p>
    <w:p w14:paraId="58975778" w14:textId="77777777" w:rsidR="00B930D6" w:rsidRPr="00224ACA" w:rsidRDefault="00C74FBE" w:rsidP="00224ACA">
      <w:pPr>
        <w:pStyle w:val="Sinespaciado10"/>
        <w:spacing w:line="276" w:lineRule="auto"/>
        <w:ind w:firstLine="2835"/>
        <w:jc w:val="both"/>
        <w:rPr>
          <w:rFonts w:ascii="Arial" w:hAnsi="Arial" w:cs="Arial"/>
          <w:b/>
          <w:spacing w:val="-3"/>
          <w:sz w:val="24"/>
          <w:szCs w:val="24"/>
        </w:rPr>
      </w:pPr>
      <w:r w:rsidRPr="00224ACA">
        <w:rPr>
          <w:rFonts w:ascii="Arial" w:hAnsi="Arial" w:cs="Arial"/>
          <w:b/>
          <w:spacing w:val="-3"/>
          <w:sz w:val="24"/>
          <w:szCs w:val="24"/>
        </w:rPr>
        <w:t>JAIME ALBERTO SARAZA NARANJO</w:t>
      </w:r>
    </w:p>
    <w:p w14:paraId="64D3B6DD" w14:textId="42A2F2A6" w:rsidR="00C74FBE" w:rsidRPr="00224ACA" w:rsidRDefault="00224ACA" w:rsidP="00224ACA">
      <w:pPr>
        <w:pStyle w:val="Sinespaciado10"/>
        <w:spacing w:line="276" w:lineRule="auto"/>
        <w:ind w:firstLine="2835"/>
        <w:jc w:val="both"/>
        <w:rPr>
          <w:rFonts w:ascii="Arial" w:hAnsi="Arial" w:cs="Arial"/>
          <w:b/>
          <w:spacing w:val="-3"/>
          <w:sz w:val="24"/>
          <w:szCs w:val="24"/>
        </w:rPr>
      </w:pPr>
      <w:r>
        <w:rPr>
          <w:rFonts w:ascii="Arial" w:hAnsi="Arial" w:cs="Arial"/>
          <w:bCs/>
          <w:spacing w:val="-3"/>
          <w:sz w:val="24"/>
          <w:szCs w:val="24"/>
        </w:rPr>
        <w:t>C</w:t>
      </w:r>
      <w:r w:rsidR="00B930D6" w:rsidRPr="00224ACA">
        <w:rPr>
          <w:rFonts w:ascii="Arial" w:hAnsi="Arial" w:cs="Arial"/>
          <w:bCs/>
          <w:spacing w:val="-3"/>
          <w:sz w:val="24"/>
          <w:szCs w:val="24"/>
        </w:rPr>
        <w:t>on salvamento parcial de voto</w:t>
      </w:r>
    </w:p>
    <w:p w14:paraId="14540B67" w14:textId="77777777" w:rsidR="00C74FBE" w:rsidRPr="00224ACA" w:rsidRDefault="00C74FBE" w:rsidP="00224ACA">
      <w:pPr>
        <w:pStyle w:val="Sinespaciado10"/>
        <w:spacing w:line="276" w:lineRule="auto"/>
        <w:ind w:firstLine="2835"/>
        <w:jc w:val="both"/>
        <w:rPr>
          <w:rFonts w:ascii="Arial" w:hAnsi="Arial" w:cs="Arial"/>
          <w:b/>
          <w:spacing w:val="-3"/>
          <w:sz w:val="24"/>
          <w:szCs w:val="24"/>
        </w:rPr>
      </w:pPr>
    </w:p>
    <w:p w14:paraId="44565437" w14:textId="77777777" w:rsidR="00C74FBE" w:rsidRPr="00224ACA" w:rsidRDefault="00C74FBE" w:rsidP="00224ACA">
      <w:pPr>
        <w:pStyle w:val="Sinespaciado10"/>
        <w:spacing w:line="276" w:lineRule="auto"/>
        <w:ind w:firstLine="2835"/>
        <w:jc w:val="both"/>
        <w:rPr>
          <w:rFonts w:ascii="Arial" w:hAnsi="Arial" w:cs="Arial"/>
          <w:b/>
          <w:spacing w:val="-3"/>
          <w:sz w:val="24"/>
          <w:szCs w:val="24"/>
        </w:rPr>
      </w:pPr>
    </w:p>
    <w:p w14:paraId="3EE99E25" w14:textId="77777777" w:rsidR="00C74FBE" w:rsidRPr="00224ACA" w:rsidRDefault="00C74FBE" w:rsidP="00224ACA">
      <w:pPr>
        <w:pStyle w:val="Sinespaciado10"/>
        <w:spacing w:line="276" w:lineRule="auto"/>
        <w:ind w:firstLine="2835"/>
        <w:jc w:val="both"/>
        <w:rPr>
          <w:rFonts w:ascii="Arial" w:hAnsi="Arial" w:cs="Arial"/>
          <w:b/>
          <w:sz w:val="24"/>
          <w:szCs w:val="24"/>
        </w:rPr>
      </w:pPr>
    </w:p>
    <w:p w14:paraId="54B6668B" w14:textId="2364B4F4" w:rsidR="0063687F" w:rsidRPr="00224ACA" w:rsidRDefault="00C74FBE" w:rsidP="00224ACA">
      <w:pPr>
        <w:pStyle w:val="Sinespaciado10"/>
        <w:spacing w:line="276" w:lineRule="auto"/>
        <w:ind w:firstLine="2835"/>
        <w:jc w:val="both"/>
        <w:rPr>
          <w:rFonts w:ascii="Arial" w:hAnsi="Arial" w:cs="Arial"/>
          <w:b/>
          <w:sz w:val="24"/>
          <w:szCs w:val="24"/>
        </w:rPr>
      </w:pPr>
      <w:r w:rsidRPr="00224ACA">
        <w:rPr>
          <w:rFonts w:ascii="Arial" w:hAnsi="Arial" w:cs="Arial"/>
          <w:b/>
          <w:sz w:val="24"/>
          <w:szCs w:val="24"/>
        </w:rPr>
        <w:t>JAIRO ERNESTO ESCOBAR SANZ</w:t>
      </w:r>
    </w:p>
    <w:sectPr w:rsidR="0063687F" w:rsidRPr="00224ACA" w:rsidSect="00224ACA">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433D3" w14:textId="77777777" w:rsidR="008933C9" w:rsidRDefault="008933C9" w:rsidP="00204521">
      <w:r>
        <w:separator/>
      </w:r>
    </w:p>
  </w:endnote>
  <w:endnote w:type="continuationSeparator" w:id="0">
    <w:p w14:paraId="6323A418" w14:textId="77777777" w:rsidR="008933C9" w:rsidRDefault="008933C9"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6920" w14:textId="77777777" w:rsidR="00AF6A66" w:rsidRPr="00224ACA" w:rsidRDefault="00AF6A66">
    <w:pPr>
      <w:pStyle w:val="Piedepgina"/>
      <w:jc w:val="right"/>
      <w:rPr>
        <w:rFonts w:ascii="Arial" w:hAnsi="Arial" w:cs="Arial"/>
        <w:sz w:val="18"/>
        <w:szCs w:val="22"/>
      </w:rPr>
    </w:pPr>
    <w:r w:rsidRPr="00224ACA">
      <w:rPr>
        <w:rFonts w:ascii="Arial" w:hAnsi="Arial" w:cs="Arial"/>
        <w:sz w:val="18"/>
        <w:szCs w:val="22"/>
      </w:rPr>
      <w:fldChar w:fldCharType="begin"/>
    </w:r>
    <w:r w:rsidRPr="00224ACA">
      <w:rPr>
        <w:rFonts w:ascii="Arial" w:hAnsi="Arial" w:cs="Arial"/>
        <w:sz w:val="18"/>
        <w:szCs w:val="22"/>
      </w:rPr>
      <w:instrText xml:space="preserve"> PAGE   \* MERGEFORMAT </w:instrText>
    </w:r>
    <w:r w:rsidRPr="00224ACA">
      <w:rPr>
        <w:rFonts w:ascii="Arial" w:hAnsi="Arial" w:cs="Arial"/>
        <w:sz w:val="18"/>
        <w:szCs w:val="22"/>
      </w:rPr>
      <w:fldChar w:fldCharType="separate"/>
    </w:r>
    <w:r w:rsidR="00507B38">
      <w:rPr>
        <w:rFonts w:ascii="Arial" w:hAnsi="Arial" w:cs="Arial"/>
        <w:noProof/>
        <w:sz w:val="18"/>
        <w:szCs w:val="22"/>
      </w:rPr>
      <w:t>1</w:t>
    </w:r>
    <w:r w:rsidRPr="00224ACA">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E47B" w14:textId="77777777" w:rsidR="008933C9" w:rsidRDefault="008933C9" w:rsidP="00204521">
      <w:r>
        <w:separator/>
      </w:r>
    </w:p>
  </w:footnote>
  <w:footnote w:type="continuationSeparator" w:id="0">
    <w:p w14:paraId="472C8368" w14:textId="77777777" w:rsidR="008933C9" w:rsidRDefault="008933C9" w:rsidP="00204521">
      <w:r>
        <w:continuationSeparator/>
      </w:r>
    </w:p>
  </w:footnote>
  <w:footnote w:id="1">
    <w:p w14:paraId="361484BB" w14:textId="6A0BBEA4" w:rsidR="00317EBE" w:rsidRPr="00224ACA" w:rsidRDefault="00317EBE" w:rsidP="00224ACA">
      <w:pPr>
        <w:pStyle w:val="Textonotapie"/>
        <w:jc w:val="both"/>
        <w:rPr>
          <w:rFonts w:ascii="Arial" w:hAnsi="Arial" w:cs="Arial"/>
          <w:sz w:val="18"/>
          <w:szCs w:val="18"/>
          <w:lang w:val="es-CO"/>
        </w:rPr>
      </w:pPr>
      <w:r w:rsidRPr="00224ACA">
        <w:rPr>
          <w:rStyle w:val="Refdenotaalpie"/>
          <w:rFonts w:ascii="Arial" w:hAnsi="Arial" w:cs="Arial"/>
          <w:sz w:val="18"/>
          <w:szCs w:val="18"/>
        </w:rPr>
        <w:footnoteRef/>
      </w:r>
      <w:r w:rsidRPr="00224ACA">
        <w:rPr>
          <w:rFonts w:ascii="Arial" w:hAnsi="Arial" w:cs="Arial"/>
          <w:sz w:val="18"/>
          <w:szCs w:val="18"/>
        </w:rPr>
        <w:t xml:space="preserve"> </w:t>
      </w:r>
      <w:r w:rsidR="00224ACA" w:rsidRPr="00224ACA">
        <w:rPr>
          <w:rFonts w:ascii="Arial" w:hAnsi="Arial" w:cs="Arial"/>
          <w:sz w:val="18"/>
          <w:szCs w:val="18"/>
          <w:lang w:val="es-CO"/>
        </w:rPr>
        <w:t>Corte Constitucional</w:t>
      </w:r>
      <w:r w:rsidRPr="00224ACA">
        <w:rPr>
          <w:rFonts w:ascii="Arial" w:hAnsi="Arial" w:cs="Arial"/>
          <w:sz w:val="18"/>
          <w:szCs w:val="18"/>
          <w:lang w:val="es-CO"/>
        </w:rPr>
        <w:t>, Sentencia T-086 de 2015.</w:t>
      </w:r>
    </w:p>
  </w:footnote>
  <w:footnote w:id="2">
    <w:p w14:paraId="1A2DE29B" w14:textId="77777777" w:rsidR="000A43AD" w:rsidRPr="00224ACA" w:rsidRDefault="000A43AD" w:rsidP="00224ACA">
      <w:pPr>
        <w:pStyle w:val="Cuerpodeltexto40"/>
        <w:shd w:val="clear" w:color="auto" w:fill="auto"/>
        <w:spacing w:before="0" w:line="240" w:lineRule="auto"/>
        <w:ind w:left="20" w:right="40"/>
        <w:rPr>
          <w:rFonts w:ascii="Arial" w:hAnsi="Arial" w:cs="Arial"/>
          <w:u w:val="single"/>
          <w:lang w:val="en-US"/>
        </w:rPr>
      </w:pPr>
      <w:r w:rsidRPr="00224ACA">
        <w:rPr>
          <w:rStyle w:val="Refdenotaalpie"/>
          <w:rFonts w:ascii="Arial" w:hAnsi="Arial" w:cs="Arial"/>
        </w:rPr>
        <w:footnoteRef/>
      </w:r>
      <w:r w:rsidRPr="00224ACA">
        <w:rPr>
          <w:rFonts w:ascii="Arial" w:hAnsi="Arial" w:cs="Arial"/>
          <w:lang w:val="en-US"/>
        </w:rPr>
        <w:t xml:space="preserve"> Portal web </w:t>
      </w:r>
      <w:hyperlink r:id="rId1" w:history="1">
        <w:r w:rsidRPr="00224ACA">
          <w:rPr>
            <w:rStyle w:val="Hipervnculo"/>
            <w:rFonts w:ascii="Arial" w:hAnsi="Arial" w:cs="Arial"/>
            <w:color w:val="auto"/>
            <w:lang w:val="en-US"/>
          </w:rPr>
          <w:t>https://www.fomag.gov.co/comunicados/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3C05" w14:textId="77777777" w:rsidR="00AF6A66" w:rsidRPr="005643A9" w:rsidRDefault="00AF6A66"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14:paraId="0E749098" w14:textId="77777777" w:rsidR="00AF6A66" w:rsidRPr="005643A9" w:rsidRDefault="00AF6A66"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6E3F9F4B" wp14:editId="19CF058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BC59A" w14:textId="77777777" w:rsidR="00AF6A66" w:rsidRPr="005643A9" w:rsidRDefault="00AF6A66" w:rsidP="00AF6A66">
    <w:pPr>
      <w:pStyle w:val="Sinespaciado1"/>
      <w:rPr>
        <w:rFonts w:ascii="Arial" w:hAnsi="Arial" w:cs="Arial"/>
        <w:sz w:val="16"/>
        <w:szCs w:val="16"/>
      </w:rPr>
    </w:pPr>
  </w:p>
  <w:p w14:paraId="12386922" w14:textId="77777777" w:rsidR="00AF6A66" w:rsidRPr="005643A9" w:rsidRDefault="00AF6A66" w:rsidP="00AF6A66">
    <w:pPr>
      <w:pStyle w:val="Sinespaciado"/>
      <w:rPr>
        <w:rFonts w:ascii="Arial" w:hAnsi="Arial" w:cs="Arial"/>
        <w:sz w:val="16"/>
        <w:szCs w:val="16"/>
      </w:rPr>
    </w:pPr>
  </w:p>
  <w:p w14:paraId="1925FC12" w14:textId="77777777" w:rsidR="00AF6A66" w:rsidRDefault="00AF6A66"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6143F349" w14:textId="388D9387" w:rsidR="00AF6A66" w:rsidRPr="005643A9" w:rsidRDefault="00AF6A66"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EA6492">
      <w:rPr>
        <w:rFonts w:ascii="Arial" w:hAnsi="Arial" w:cs="Arial"/>
        <w:sz w:val="16"/>
        <w:szCs w:val="16"/>
      </w:rPr>
      <w:t xml:space="preserve">   EXPEDIENTE. T-2a. 66001-31-18</w:t>
    </w:r>
    <w:r>
      <w:rPr>
        <w:rFonts w:ascii="Arial" w:hAnsi="Arial" w:cs="Arial"/>
        <w:sz w:val="16"/>
        <w:szCs w:val="16"/>
      </w:rPr>
      <w:t>-00</w:t>
    </w:r>
    <w:r w:rsidR="0053617B">
      <w:rPr>
        <w:rFonts w:ascii="Arial" w:hAnsi="Arial" w:cs="Arial"/>
        <w:sz w:val="16"/>
        <w:szCs w:val="16"/>
      </w:rPr>
      <w:t>1</w:t>
    </w:r>
    <w:r w:rsidR="00EA6492">
      <w:rPr>
        <w:rFonts w:ascii="Arial" w:hAnsi="Arial" w:cs="Arial"/>
        <w:sz w:val="16"/>
        <w:szCs w:val="16"/>
      </w:rPr>
      <w:t>-2020</w:t>
    </w:r>
    <w:r>
      <w:rPr>
        <w:rFonts w:ascii="Arial" w:hAnsi="Arial" w:cs="Arial"/>
        <w:sz w:val="16"/>
        <w:szCs w:val="16"/>
      </w:rPr>
      <w:t>-</w:t>
    </w:r>
    <w:r w:rsidR="00EA6492">
      <w:rPr>
        <w:rFonts w:ascii="Arial" w:hAnsi="Arial" w:cs="Arial"/>
        <w:sz w:val="16"/>
        <w:szCs w:val="16"/>
      </w:rPr>
      <w:t>000</w:t>
    </w:r>
    <w:r w:rsidR="0053617B">
      <w:rPr>
        <w:rFonts w:ascii="Arial" w:hAnsi="Arial" w:cs="Arial"/>
        <w:sz w:val="16"/>
        <w:szCs w:val="16"/>
      </w:rPr>
      <w:t>18</w:t>
    </w:r>
    <w:r>
      <w:rPr>
        <w:rFonts w:ascii="Arial" w:hAnsi="Arial" w:cs="Arial"/>
        <w:sz w:val="16"/>
        <w:szCs w:val="16"/>
      </w:rPr>
      <w:t>-0</w:t>
    </w:r>
    <w:r w:rsidR="003119C1">
      <w:rPr>
        <w:rFonts w:ascii="Arial" w:hAnsi="Arial" w:cs="Arial"/>
        <w:sz w:val="16"/>
        <w:szCs w:val="16"/>
      </w:rPr>
      <w:t>1</w:t>
    </w:r>
  </w:p>
  <w:p w14:paraId="06D932EE" w14:textId="77777777" w:rsidR="00AF6A66" w:rsidRPr="005643A9" w:rsidRDefault="00AF6A6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6F8B697A"/>
    <w:multiLevelType w:val="multilevel"/>
    <w:tmpl w:val="7FEE6A8E"/>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1A0C"/>
    <w:rsid w:val="00002DDF"/>
    <w:rsid w:val="00003511"/>
    <w:rsid w:val="00006039"/>
    <w:rsid w:val="00006639"/>
    <w:rsid w:val="00006673"/>
    <w:rsid w:val="000078C1"/>
    <w:rsid w:val="00010D10"/>
    <w:rsid w:val="00014447"/>
    <w:rsid w:val="0001696A"/>
    <w:rsid w:val="000173E2"/>
    <w:rsid w:val="00017EA6"/>
    <w:rsid w:val="00025D43"/>
    <w:rsid w:val="000260D4"/>
    <w:rsid w:val="0002652B"/>
    <w:rsid w:val="000266D3"/>
    <w:rsid w:val="00027382"/>
    <w:rsid w:val="00034C6D"/>
    <w:rsid w:val="00044D4B"/>
    <w:rsid w:val="00045F5C"/>
    <w:rsid w:val="00046ACB"/>
    <w:rsid w:val="000510E6"/>
    <w:rsid w:val="0005260F"/>
    <w:rsid w:val="00055C5F"/>
    <w:rsid w:val="0006076C"/>
    <w:rsid w:val="0006154B"/>
    <w:rsid w:val="00063666"/>
    <w:rsid w:val="0006456A"/>
    <w:rsid w:val="000656BA"/>
    <w:rsid w:val="00066A06"/>
    <w:rsid w:val="00074544"/>
    <w:rsid w:val="00076F17"/>
    <w:rsid w:val="00077EB9"/>
    <w:rsid w:val="0008716B"/>
    <w:rsid w:val="00091AF0"/>
    <w:rsid w:val="00095F4D"/>
    <w:rsid w:val="00096B17"/>
    <w:rsid w:val="000A1C5D"/>
    <w:rsid w:val="000A43AD"/>
    <w:rsid w:val="000A4567"/>
    <w:rsid w:val="000A75D4"/>
    <w:rsid w:val="000B3B17"/>
    <w:rsid w:val="000B4C6C"/>
    <w:rsid w:val="000C01DF"/>
    <w:rsid w:val="000C11A6"/>
    <w:rsid w:val="000D2616"/>
    <w:rsid w:val="000D6FAE"/>
    <w:rsid w:val="000E2065"/>
    <w:rsid w:val="000E2DEF"/>
    <w:rsid w:val="000E30D7"/>
    <w:rsid w:val="000E40E6"/>
    <w:rsid w:val="000E54CD"/>
    <w:rsid w:val="000F033B"/>
    <w:rsid w:val="000F0704"/>
    <w:rsid w:val="000F1A57"/>
    <w:rsid w:val="000F36C4"/>
    <w:rsid w:val="001021A3"/>
    <w:rsid w:val="001054E9"/>
    <w:rsid w:val="001101A1"/>
    <w:rsid w:val="00110937"/>
    <w:rsid w:val="00111B36"/>
    <w:rsid w:val="001122A1"/>
    <w:rsid w:val="00112FDF"/>
    <w:rsid w:val="00113F55"/>
    <w:rsid w:val="0011508F"/>
    <w:rsid w:val="001177C2"/>
    <w:rsid w:val="0011793A"/>
    <w:rsid w:val="00121634"/>
    <w:rsid w:val="00124768"/>
    <w:rsid w:val="001315F7"/>
    <w:rsid w:val="0013309E"/>
    <w:rsid w:val="001334F8"/>
    <w:rsid w:val="0013563E"/>
    <w:rsid w:val="0014080F"/>
    <w:rsid w:val="00141B1D"/>
    <w:rsid w:val="00141B9F"/>
    <w:rsid w:val="00145B9D"/>
    <w:rsid w:val="001528DA"/>
    <w:rsid w:val="00154F49"/>
    <w:rsid w:val="00156770"/>
    <w:rsid w:val="00157CF9"/>
    <w:rsid w:val="001627F6"/>
    <w:rsid w:val="00165D5D"/>
    <w:rsid w:val="0016716F"/>
    <w:rsid w:val="0016763E"/>
    <w:rsid w:val="0017057F"/>
    <w:rsid w:val="001712FA"/>
    <w:rsid w:val="00171C22"/>
    <w:rsid w:val="00180DED"/>
    <w:rsid w:val="0018279E"/>
    <w:rsid w:val="00187E5E"/>
    <w:rsid w:val="0019010D"/>
    <w:rsid w:val="0019348C"/>
    <w:rsid w:val="00195EE2"/>
    <w:rsid w:val="00197487"/>
    <w:rsid w:val="00197769"/>
    <w:rsid w:val="001A03A4"/>
    <w:rsid w:val="001A0A37"/>
    <w:rsid w:val="001A226E"/>
    <w:rsid w:val="001A461A"/>
    <w:rsid w:val="001A5F45"/>
    <w:rsid w:val="001A7118"/>
    <w:rsid w:val="001B0354"/>
    <w:rsid w:val="001B129F"/>
    <w:rsid w:val="001B2348"/>
    <w:rsid w:val="001B25B4"/>
    <w:rsid w:val="001B424D"/>
    <w:rsid w:val="001B50E6"/>
    <w:rsid w:val="001B6586"/>
    <w:rsid w:val="001B6A02"/>
    <w:rsid w:val="001C0BFC"/>
    <w:rsid w:val="001C1DB8"/>
    <w:rsid w:val="001C2AE4"/>
    <w:rsid w:val="001C5E8E"/>
    <w:rsid w:val="001C6BBD"/>
    <w:rsid w:val="001D55BF"/>
    <w:rsid w:val="001D5A45"/>
    <w:rsid w:val="001E16C0"/>
    <w:rsid w:val="001E2E09"/>
    <w:rsid w:val="001E3518"/>
    <w:rsid w:val="001E632E"/>
    <w:rsid w:val="00202762"/>
    <w:rsid w:val="002033C8"/>
    <w:rsid w:val="00204521"/>
    <w:rsid w:val="002060CD"/>
    <w:rsid w:val="002069E3"/>
    <w:rsid w:val="002155D1"/>
    <w:rsid w:val="00224ACA"/>
    <w:rsid w:val="00225694"/>
    <w:rsid w:val="002371D7"/>
    <w:rsid w:val="00240F56"/>
    <w:rsid w:val="0024775D"/>
    <w:rsid w:val="0025048B"/>
    <w:rsid w:val="002508F2"/>
    <w:rsid w:val="00254976"/>
    <w:rsid w:val="00267965"/>
    <w:rsid w:val="002705C2"/>
    <w:rsid w:val="00274C5F"/>
    <w:rsid w:val="002768CE"/>
    <w:rsid w:val="0027795B"/>
    <w:rsid w:val="00283BD7"/>
    <w:rsid w:val="00284EF6"/>
    <w:rsid w:val="00290B4E"/>
    <w:rsid w:val="00291778"/>
    <w:rsid w:val="002A25AB"/>
    <w:rsid w:val="002B11EB"/>
    <w:rsid w:val="002B43A6"/>
    <w:rsid w:val="002C1A25"/>
    <w:rsid w:val="002C44DE"/>
    <w:rsid w:val="002D1A8A"/>
    <w:rsid w:val="002D49FA"/>
    <w:rsid w:val="002D5532"/>
    <w:rsid w:val="002D5EF0"/>
    <w:rsid w:val="002D755D"/>
    <w:rsid w:val="002E02AA"/>
    <w:rsid w:val="002E444E"/>
    <w:rsid w:val="002F0E98"/>
    <w:rsid w:val="002F2B58"/>
    <w:rsid w:val="002F486C"/>
    <w:rsid w:val="003016FB"/>
    <w:rsid w:val="00303D63"/>
    <w:rsid w:val="0030732C"/>
    <w:rsid w:val="00307B92"/>
    <w:rsid w:val="00310C60"/>
    <w:rsid w:val="003119C1"/>
    <w:rsid w:val="00312921"/>
    <w:rsid w:val="00312D4B"/>
    <w:rsid w:val="00314BCC"/>
    <w:rsid w:val="0031623D"/>
    <w:rsid w:val="00317EBE"/>
    <w:rsid w:val="0032007D"/>
    <w:rsid w:val="00321FC8"/>
    <w:rsid w:val="0033098A"/>
    <w:rsid w:val="00330DDF"/>
    <w:rsid w:val="0033110A"/>
    <w:rsid w:val="00331E42"/>
    <w:rsid w:val="003327C4"/>
    <w:rsid w:val="00333CA2"/>
    <w:rsid w:val="00341563"/>
    <w:rsid w:val="003430FF"/>
    <w:rsid w:val="003517A6"/>
    <w:rsid w:val="00352189"/>
    <w:rsid w:val="00353828"/>
    <w:rsid w:val="00361AD4"/>
    <w:rsid w:val="00381AD5"/>
    <w:rsid w:val="00384A4E"/>
    <w:rsid w:val="00384E1A"/>
    <w:rsid w:val="003864CE"/>
    <w:rsid w:val="00386D03"/>
    <w:rsid w:val="003938EE"/>
    <w:rsid w:val="003958A8"/>
    <w:rsid w:val="003A79C2"/>
    <w:rsid w:val="003B3E73"/>
    <w:rsid w:val="003B5DF0"/>
    <w:rsid w:val="003B6317"/>
    <w:rsid w:val="003C1766"/>
    <w:rsid w:val="003C6E73"/>
    <w:rsid w:val="003D271F"/>
    <w:rsid w:val="003D4800"/>
    <w:rsid w:val="003D4E4A"/>
    <w:rsid w:val="003D6328"/>
    <w:rsid w:val="003E1D66"/>
    <w:rsid w:val="003E3280"/>
    <w:rsid w:val="003E5CB8"/>
    <w:rsid w:val="003E6D10"/>
    <w:rsid w:val="003E7BDA"/>
    <w:rsid w:val="003F59AA"/>
    <w:rsid w:val="00401C6C"/>
    <w:rsid w:val="00401EF7"/>
    <w:rsid w:val="00404CCE"/>
    <w:rsid w:val="004060DD"/>
    <w:rsid w:val="00410B7C"/>
    <w:rsid w:val="00411636"/>
    <w:rsid w:val="00412817"/>
    <w:rsid w:val="00421B5F"/>
    <w:rsid w:val="004247FB"/>
    <w:rsid w:val="00424AA7"/>
    <w:rsid w:val="00427083"/>
    <w:rsid w:val="00427A6E"/>
    <w:rsid w:val="00436A45"/>
    <w:rsid w:val="00441557"/>
    <w:rsid w:val="0044168E"/>
    <w:rsid w:val="00443908"/>
    <w:rsid w:val="004462FB"/>
    <w:rsid w:val="00451991"/>
    <w:rsid w:val="00451B35"/>
    <w:rsid w:val="00456CB8"/>
    <w:rsid w:val="00460F1B"/>
    <w:rsid w:val="00461477"/>
    <w:rsid w:val="004614C9"/>
    <w:rsid w:val="00464BA2"/>
    <w:rsid w:val="00474A82"/>
    <w:rsid w:val="00474F6A"/>
    <w:rsid w:val="00475FE7"/>
    <w:rsid w:val="004818CA"/>
    <w:rsid w:val="00482F87"/>
    <w:rsid w:val="00492A9F"/>
    <w:rsid w:val="00492DCB"/>
    <w:rsid w:val="0049502E"/>
    <w:rsid w:val="004A34D1"/>
    <w:rsid w:val="004A350A"/>
    <w:rsid w:val="004A5620"/>
    <w:rsid w:val="004B4342"/>
    <w:rsid w:val="004D10EC"/>
    <w:rsid w:val="004E0CDB"/>
    <w:rsid w:val="004E3168"/>
    <w:rsid w:val="004E3706"/>
    <w:rsid w:val="004E4CA1"/>
    <w:rsid w:val="004E76A6"/>
    <w:rsid w:val="004F0150"/>
    <w:rsid w:val="004F1C4F"/>
    <w:rsid w:val="004F4638"/>
    <w:rsid w:val="004F5A1B"/>
    <w:rsid w:val="00501683"/>
    <w:rsid w:val="0050184E"/>
    <w:rsid w:val="005035F1"/>
    <w:rsid w:val="005051EA"/>
    <w:rsid w:val="00507B38"/>
    <w:rsid w:val="0051502F"/>
    <w:rsid w:val="005159C0"/>
    <w:rsid w:val="00515B23"/>
    <w:rsid w:val="00517F5F"/>
    <w:rsid w:val="0052149B"/>
    <w:rsid w:val="00523049"/>
    <w:rsid w:val="00525633"/>
    <w:rsid w:val="00526BDF"/>
    <w:rsid w:val="00527954"/>
    <w:rsid w:val="00530165"/>
    <w:rsid w:val="00530DF5"/>
    <w:rsid w:val="0053617B"/>
    <w:rsid w:val="005435E6"/>
    <w:rsid w:val="00546349"/>
    <w:rsid w:val="00557FEE"/>
    <w:rsid w:val="00562C61"/>
    <w:rsid w:val="00564914"/>
    <w:rsid w:val="0056706A"/>
    <w:rsid w:val="00573AC2"/>
    <w:rsid w:val="00580EEA"/>
    <w:rsid w:val="0058231D"/>
    <w:rsid w:val="00584D67"/>
    <w:rsid w:val="00590251"/>
    <w:rsid w:val="00590440"/>
    <w:rsid w:val="00590E34"/>
    <w:rsid w:val="00593BC2"/>
    <w:rsid w:val="00596A62"/>
    <w:rsid w:val="005A7308"/>
    <w:rsid w:val="005B2AD7"/>
    <w:rsid w:val="005B57BC"/>
    <w:rsid w:val="005C0FD5"/>
    <w:rsid w:val="005C358A"/>
    <w:rsid w:val="005C4383"/>
    <w:rsid w:val="005C4F40"/>
    <w:rsid w:val="005D610F"/>
    <w:rsid w:val="005E12BC"/>
    <w:rsid w:val="005E2348"/>
    <w:rsid w:val="005E6998"/>
    <w:rsid w:val="005E7C07"/>
    <w:rsid w:val="005F043D"/>
    <w:rsid w:val="005F75E3"/>
    <w:rsid w:val="0060173B"/>
    <w:rsid w:val="00610988"/>
    <w:rsid w:val="00613991"/>
    <w:rsid w:val="006171EA"/>
    <w:rsid w:val="0062657C"/>
    <w:rsid w:val="00627EBD"/>
    <w:rsid w:val="00630B95"/>
    <w:rsid w:val="00632FAB"/>
    <w:rsid w:val="006363B2"/>
    <w:rsid w:val="0063687F"/>
    <w:rsid w:val="006412DE"/>
    <w:rsid w:val="00642819"/>
    <w:rsid w:val="00643252"/>
    <w:rsid w:val="00646D21"/>
    <w:rsid w:val="00646F0E"/>
    <w:rsid w:val="00651012"/>
    <w:rsid w:val="00652248"/>
    <w:rsid w:val="00652547"/>
    <w:rsid w:val="00657111"/>
    <w:rsid w:val="006573D8"/>
    <w:rsid w:val="006615D9"/>
    <w:rsid w:val="00664AAA"/>
    <w:rsid w:val="00665575"/>
    <w:rsid w:val="0067582A"/>
    <w:rsid w:val="00676A44"/>
    <w:rsid w:val="00686789"/>
    <w:rsid w:val="00687B75"/>
    <w:rsid w:val="00690F4A"/>
    <w:rsid w:val="0069453C"/>
    <w:rsid w:val="00696897"/>
    <w:rsid w:val="00697C1E"/>
    <w:rsid w:val="006A15A7"/>
    <w:rsid w:val="006A1E9F"/>
    <w:rsid w:val="006A351F"/>
    <w:rsid w:val="006B218C"/>
    <w:rsid w:val="006B77E7"/>
    <w:rsid w:val="006B7EF3"/>
    <w:rsid w:val="006C1629"/>
    <w:rsid w:val="006C52D3"/>
    <w:rsid w:val="006D3311"/>
    <w:rsid w:val="006F0620"/>
    <w:rsid w:val="006F1730"/>
    <w:rsid w:val="007002BB"/>
    <w:rsid w:val="00702574"/>
    <w:rsid w:val="00703282"/>
    <w:rsid w:val="00706616"/>
    <w:rsid w:val="00706B9E"/>
    <w:rsid w:val="00707611"/>
    <w:rsid w:val="007102C3"/>
    <w:rsid w:val="00712583"/>
    <w:rsid w:val="00714430"/>
    <w:rsid w:val="00717704"/>
    <w:rsid w:val="00720570"/>
    <w:rsid w:val="0072311E"/>
    <w:rsid w:val="00723D83"/>
    <w:rsid w:val="00725DD2"/>
    <w:rsid w:val="007340F8"/>
    <w:rsid w:val="00737509"/>
    <w:rsid w:val="00741EF8"/>
    <w:rsid w:val="00742F25"/>
    <w:rsid w:val="007525AC"/>
    <w:rsid w:val="007528D1"/>
    <w:rsid w:val="007566E5"/>
    <w:rsid w:val="0076039D"/>
    <w:rsid w:val="00767D3D"/>
    <w:rsid w:val="00772C39"/>
    <w:rsid w:val="00774ED8"/>
    <w:rsid w:val="007904B8"/>
    <w:rsid w:val="00790B65"/>
    <w:rsid w:val="00797BCE"/>
    <w:rsid w:val="007A1FD2"/>
    <w:rsid w:val="007A2183"/>
    <w:rsid w:val="007A3B72"/>
    <w:rsid w:val="007A4402"/>
    <w:rsid w:val="007B4731"/>
    <w:rsid w:val="007B777C"/>
    <w:rsid w:val="007C09C2"/>
    <w:rsid w:val="007C0D4B"/>
    <w:rsid w:val="007C2086"/>
    <w:rsid w:val="007C304F"/>
    <w:rsid w:val="007C3EBE"/>
    <w:rsid w:val="007C47C3"/>
    <w:rsid w:val="007D11BF"/>
    <w:rsid w:val="007D463D"/>
    <w:rsid w:val="007D7025"/>
    <w:rsid w:val="007E0CDA"/>
    <w:rsid w:val="007E0E49"/>
    <w:rsid w:val="007E317F"/>
    <w:rsid w:val="007E5879"/>
    <w:rsid w:val="007E636D"/>
    <w:rsid w:val="007E6F01"/>
    <w:rsid w:val="007F1B93"/>
    <w:rsid w:val="007F2838"/>
    <w:rsid w:val="007F453A"/>
    <w:rsid w:val="007F5762"/>
    <w:rsid w:val="007F7527"/>
    <w:rsid w:val="008013FB"/>
    <w:rsid w:val="00802BA0"/>
    <w:rsid w:val="00806B3D"/>
    <w:rsid w:val="0081044D"/>
    <w:rsid w:val="0081241F"/>
    <w:rsid w:val="008127ED"/>
    <w:rsid w:val="0081378C"/>
    <w:rsid w:val="00820154"/>
    <w:rsid w:val="00820721"/>
    <w:rsid w:val="00820B54"/>
    <w:rsid w:val="00822F1E"/>
    <w:rsid w:val="00825F7B"/>
    <w:rsid w:val="008328E6"/>
    <w:rsid w:val="00834A7A"/>
    <w:rsid w:val="00834D05"/>
    <w:rsid w:val="00836C60"/>
    <w:rsid w:val="00841721"/>
    <w:rsid w:val="008459FB"/>
    <w:rsid w:val="00850A2E"/>
    <w:rsid w:val="00854AED"/>
    <w:rsid w:val="0085598E"/>
    <w:rsid w:val="00873420"/>
    <w:rsid w:val="00875ED4"/>
    <w:rsid w:val="0087797F"/>
    <w:rsid w:val="00883EB6"/>
    <w:rsid w:val="00887A37"/>
    <w:rsid w:val="00887B7D"/>
    <w:rsid w:val="00887D7C"/>
    <w:rsid w:val="00892074"/>
    <w:rsid w:val="00892F02"/>
    <w:rsid w:val="008933C9"/>
    <w:rsid w:val="00894632"/>
    <w:rsid w:val="00895A7D"/>
    <w:rsid w:val="0089616A"/>
    <w:rsid w:val="008A0376"/>
    <w:rsid w:val="008A374C"/>
    <w:rsid w:val="008B00AC"/>
    <w:rsid w:val="008B39E2"/>
    <w:rsid w:val="008B3A65"/>
    <w:rsid w:val="008C5D3B"/>
    <w:rsid w:val="008D08AE"/>
    <w:rsid w:val="008D3EB4"/>
    <w:rsid w:val="008E5064"/>
    <w:rsid w:val="008E58A2"/>
    <w:rsid w:val="008E6C0C"/>
    <w:rsid w:val="008F1144"/>
    <w:rsid w:val="008F31B3"/>
    <w:rsid w:val="008F5335"/>
    <w:rsid w:val="008F667E"/>
    <w:rsid w:val="008F7D14"/>
    <w:rsid w:val="0091372E"/>
    <w:rsid w:val="0091452F"/>
    <w:rsid w:val="00917904"/>
    <w:rsid w:val="0092314F"/>
    <w:rsid w:val="00923266"/>
    <w:rsid w:val="0092719E"/>
    <w:rsid w:val="009309BE"/>
    <w:rsid w:val="00935AAA"/>
    <w:rsid w:val="00935B83"/>
    <w:rsid w:val="00936F45"/>
    <w:rsid w:val="00937C97"/>
    <w:rsid w:val="009470C9"/>
    <w:rsid w:val="009530BD"/>
    <w:rsid w:val="00954D66"/>
    <w:rsid w:val="00957F7D"/>
    <w:rsid w:val="00963EB1"/>
    <w:rsid w:val="00965F2A"/>
    <w:rsid w:val="0096731E"/>
    <w:rsid w:val="0097519F"/>
    <w:rsid w:val="009758E7"/>
    <w:rsid w:val="00975BEF"/>
    <w:rsid w:val="0098242C"/>
    <w:rsid w:val="00984E88"/>
    <w:rsid w:val="0099065D"/>
    <w:rsid w:val="009925BA"/>
    <w:rsid w:val="009A38DC"/>
    <w:rsid w:val="009A68DC"/>
    <w:rsid w:val="009B44B5"/>
    <w:rsid w:val="009B48CD"/>
    <w:rsid w:val="009B516E"/>
    <w:rsid w:val="009B6ADB"/>
    <w:rsid w:val="009C0428"/>
    <w:rsid w:val="009C1788"/>
    <w:rsid w:val="009C3E45"/>
    <w:rsid w:val="009D0A11"/>
    <w:rsid w:val="009D20B9"/>
    <w:rsid w:val="009D36E3"/>
    <w:rsid w:val="009D55CB"/>
    <w:rsid w:val="009D588F"/>
    <w:rsid w:val="009E3C75"/>
    <w:rsid w:val="009E5D78"/>
    <w:rsid w:val="009E727B"/>
    <w:rsid w:val="009F4129"/>
    <w:rsid w:val="009F4514"/>
    <w:rsid w:val="009F635E"/>
    <w:rsid w:val="009F792F"/>
    <w:rsid w:val="00A044FD"/>
    <w:rsid w:val="00A06678"/>
    <w:rsid w:val="00A1105F"/>
    <w:rsid w:val="00A12376"/>
    <w:rsid w:val="00A17299"/>
    <w:rsid w:val="00A17717"/>
    <w:rsid w:val="00A2082D"/>
    <w:rsid w:val="00A247DC"/>
    <w:rsid w:val="00A26541"/>
    <w:rsid w:val="00A30328"/>
    <w:rsid w:val="00A31663"/>
    <w:rsid w:val="00A37111"/>
    <w:rsid w:val="00A4526E"/>
    <w:rsid w:val="00A54C45"/>
    <w:rsid w:val="00A56D00"/>
    <w:rsid w:val="00A61B89"/>
    <w:rsid w:val="00A6293A"/>
    <w:rsid w:val="00A647F4"/>
    <w:rsid w:val="00A65A7A"/>
    <w:rsid w:val="00A7141B"/>
    <w:rsid w:val="00A77BAA"/>
    <w:rsid w:val="00A8784B"/>
    <w:rsid w:val="00A93240"/>
    <w:rsid w:val="00A95A8C"/>
    <w:rsid w:val="00AA04E0"/>
    <w:rsid w:val="00AA5D05"/>
    <w:rsid w:val="00AA607F"/>
    <w:rsid w:val="00AA6424"/>
    <w:rsid w:val="00AB277F"/>
    <w:rsid w:val="00AB64DE"/>
    <w:rsid w:val="00AC14E9"/>
    <w:rsid w:val="00AC1DB3"/>
    <w:rsid w:val="00AC2508"/>
    <w:rsid w:val="00AC2A22"/>
    <w:rsid w:val="00AC2CFE"/>
    <w:rsid w:val="00AC79A1"/>
    <w:rsid w:val="00AD0E8F"/>
    <w:rsid w:val="00AD6EB8"/>
    <w:rsid w:val="00AD7279"/>
    <w:rsid w:val="00AD75B0"/>
    <w:rsid w:val="00AD7E6C"/>
    <w:rsid w:val="00AE21C1"/>
    <w:rsid w:val="00AE2CF3"/>
    <w:rsid w:val="00AE7295"/>
    <w:rsid w:val="00AF0758"/>
    <w:rsid w:val="00AF233E"/>
    <w:rsid w:val="00AF382F"/>
    <w:rsid w:val="00AF5BA6"/>
    <w:rsid w:val="00AF6A66"/>
    <w:rsid w:val="00B008B1"/>
    <w:rsid w:val="00B0484A"/>
    <w:rsid w:val="00B050D6"/>
    <w:rsid w:val="00B0570C"/>
    <w:rsid w:val="00B07F0E"/>
    <w:rsid w:val="00B1589A"/>
    <w:rsid w:val="00B20119"/>
    <w:rsid w:val="00B20333"/>
    <w:rsid w:val="00B228E4"/>
    <w:rsid w:val="00B275EB"/>
    <w:rsid w:val="00B27E1A"/>
    <w:rsid w:val="00B333AE"/>
    <w:rsid w:val="00B34266"/>
    <w:rsid w:val="00B34683"/>
    <w:rsid w:val="00B35690"/>
    <w:rsid w:val="00B371CC"/>
    <w:rsid w:val="00B4375B"/>
    <w:rsid w:val="00B46BE1"/>
    <w:rsid w:val="00B46DA4"/>
    <w:rsid w:val="00B53387"/>
    <w:rsid w:val="00B57793"/>
    <w:rsid w:val="00B61140"/>
    <w:rsid w:val="00B63945"/>
    <w:rsid w:val="00B7266C"/>
    <w:rsid w:val="00B72B53"/>
    <w:rsid w:val="00B75AE3"/>
    <w:rsid w:val="00B87B1F"/>
    <w:rsid w:val="00B90BB9"/>
    <w:rsid w:val="00B930D6"/>
    <w:rsid w:val="00B93755"/>
    <w:rsid w:val="00B95D09"/>
    <w:rsid w:val="00B97541"/>
    <w:rsid w:val="00BA02CA"/>
    <w:rsid w:val="00BA4ADA"/>
    <w:rsid w:val="00BA7981"/>
    <w:rsid w:val="00BB078B"/>
    <w:rsid w:val="00BC1EFA"/>
    <w:rsid w:val="00BC6897"/>
    <w:rsid w:val="00BC74A5"/>
    <w:rsid w:val="00BD6A00"/>
    <w:rsid w:val="00BE236C"/>
    <w:rsid w:val="00BE3C55"/>
    <w:rsid w:val="00BE5787"/>
    <w:rsid w:val="00BE6A73"/>
    <w:rsid w:val="00BF0D7E"/>
    <w:rsid w:val="00BF206D"/>
    <w:rsid w:val="00BF62F0"/>
    <w:rsid w:val="00BF64F5"/>
    <w:rsid w:val="00C01292"/>
    <w:rsid w:val="00C106DC"/>
    <w:rsid w:val="00C10BDB"/>
    <w:rsid w:val="00C111EA"/>
    <w:rsid w:val="00C138A3"/>
    <w:rsid w:val="00C14357"/>
    <w:rsid w:val="00C218C7"/>
    <w:rsid w:val="00C260E7"/>
    <w:rsid w:val="00C302C1"/>
    <w:rsid w:val="00C333C4"/>
    <w:rsid w:val="00C344E9"/>
    <w:rsid w:val="00C37959"/>
    <w:rsid w:val="00C40194"/>
    <w:rsid w:val="00C423DB"/>
    <w:rsid w:val="00C433A0"/>
    <w:rsid w:val="00C43EF8"/>
    <w:rsid w:val="00C450B6"/>
    <w:rsid w:val="00C46929"/>
    <w:rsid w:val="00C47092"/>
    <w:rsid w:val="00C51AEF"/>
    <w:rsid w:val="00C56617"/>
    <w:rsid w:val="00C567DB"/>
    <w:rsid w:val="00C6160F"/>
    <w:rsid w:val="00C61B36"/>
    <w:rsid w:val="00C6240A"/>
    <w:rsid w:val="00C63360"/>
    <w:rsid w:val="00C64B77"/>
    <w:rsid w:val="00C715DB"/>
    <w:rsid w:val="00C74FBE"/>
    <w:rsid w:val="00C82657"/>
    <w:rsid w:val="00C87038"/>
    <w:rsid w:val="00C9337F"/>
    <w:rsid w:val="00C950D9"/>
    <w:rsid w:val="00C9529E"/>
    <w:rsid w:val="00C9631E"/>
    <w:rsid w:val="00CA2864"/>
    <w:rsid w:val="00CA5135"/>
    <w:rsid w:val="00CA6AE6"/>
    <w:rsid w:val="00CB2F14"/>
    <w:rsid w:val="00CB6338"/>
    <w:rsid w:val="00CC2D0A"/>
    <w:rsid w:val="00CC5130"/>
    <w:rsid w:val="00CC7E82"/>
    <w:rsid w:val="00CD15ED"/>
    <w:rsid w:val="00CD40AF"/>
    <w:rsid w:val="00CD4942"/>
    <w:rsid w:val="00CD5982"/>
    <w:rsid w:val="00CE47C2"/>
    <w:rsid w:val="00CE6796"/>
    <w:rsid w:val="00CE7A34"/>
    <w:rsid w:val="00CF0546"/>
    <w:rsid w:val="00CF123B"/>
    <w:rsid w:val="00CF2CDD"/>
    <w:rsid w:val="00CF2E92"/>
    <w:rsid w:val="00CF537F"/>
    <w:rsid w:val="00CF572D"/>
    <w:rsid w:val="00D00528"/>
    <w:rsid w:val="00D04B49"/>
    <w:rsid w:val="00D05843"/>
    <w:rsid w:val="00D101E6"/>
    <w:rsid w:val="00D13094"/>
    <w:rsid w:val="00D34C32"/>
    <w:rsid w:val="00D35BF8"/>
    <w:rsid w:val="00D37D74"/>
    <w:rsid w:val="00D40A3A"/>
    <w:rsid w:val="00D41B28"/>
    <w:rsid w:val="00D42897"/>
    <w:rsid w:val="00D44D65"/>
    <w:rsid w:val="00D47A38"/>
    <w:rsid w:val="00D61A50"/>
    <w:rsid w:val="00D62270"/>
    <w:rsid w:val="00D62D9E"/>
    <w:rsid w:val="00D70BE5"/>
    <w:rsid w:val="00D70C4E"/>
    <w:rsid w:val="00D779AF"/>
    <w:rsid w:val="00D81FCE"/>
    <w:rsid w:val="00D82662"/>
    <w:rsid w:val="00D83120"/>
    <w:rsid w:val="00D84BA8"/>
    <w:rsid w:val="00D87440"/>
    <w:rsid w:val="00D919FE"/>
    <w:rsid w:val="00D95CF0"/>
    <w:rsid w:val="00D96413"/>
    <w:rsid w:val="00D96E01"/>
    <w:rsid w:val="00DA2178"/>
    <w:rsid w:val="00DB1BFB"/>
    <w:rsid w:val="00DB2B7C"/>
    <w:rsid w:val="00DC2DC6"/>
    <w:rsid w:val="00DD11C8"/>
    <w:rsid w:val="00DD185F"/>
    <w:rsid w:val="00DE79AD"/>
    <w:rsid w:val="00DF2B92"/>
    <w:rsid w:val="00DF44C7"/>
    <w:rsid w:val="00DF538B"/>
    <w:rsid w:val="00E05976"/>
    <w:rsid w:val="00E2135E"/>
    <w:rsid w:val="00E26DA6"/>
    <w:rsid w:val="00E31E87"/>
    <w:rsid w:val="00E35905"/>
    <w:rsid w:val="00E4331B"/>
    <w:rsid w:val="00E43F9D"/>
    <w:rsid w:val="00E51A43"/>
    <w:rsid w:val="00E55A1C"/>
    <w:rsid w:val="00E67327"/>
    <w:rsid w:val="00E808BC"/>
    <w:rsid w:val="00E826BA"/>
    <w:rsid w:val="00E87E77"/>
    <w:rsid w:val="00E90764"/>
    <w:rsid w:val="00E971AC"/>
    <w:rsid w:val="00EA16A2"/>
    <w:rsid w:val="00EA4DC0"/>
    <w:rsid w:val="00EA6492"/>
    <w:rsid w:val="00EA7DAA"/>
    <w:rsid w:val="00EB7368"/>
    <w:rsid w:val="00EC4EC4"/>
    <w:rsid w:val="00EC7572"/>
    <w:rsid w:val="00ED3434"/>
    <w:rsid w:val="00ED3CBB"/>
    <w:rsid w:val="00ED7C6C"/>
    <w:rsid w:val="00EE5ECF"/>
    <w:rsid w:val="00EE7199"/>
    <w:rsid w:val="00EE7319"/>
    <w:rsid w:val="00EF07C3"/>
    <w:rsid w:val="00EF2D5A"/>
    <w:rsid w:val="00EF4476"/>
    <w:rsid w:val="00EF4530"/>
    <w:rsid w:val="00EF71B1"/>
    <w:rsid w:val="00EF7428"/>
    <w:rsid w:val="00F01D12"/>
    <w:rsid w:val="00F03979"/>
    <w:rsid w:val="00F03B13"/>
    <w:rsid w:val="00F06641"/>
    <w:rsid w:val="00F07D9F"/>
    <w:rsid w:val="00F07DE4"/>
    <w:rsid w:val="00F101D9"/>
    <w:rsid w:val="00F1229E"/>
    <w:rsid w:val="00F2197D"/>
    <w:rsid w:val="00F23598"/>
    <w:rsid w:val="00F27B0F"/>
    <w:rsid w:val="00F416EF"/>
    <w:rsid w:val="00F43BB1"/>
    <w:rsid w:val="00F44836"/>
    <w:rsid w:val="00F50501"/>
    <w:rsid w:val="00F5143C"/>
    <w:rsid w:val="00F5415B"/>
    <w:rsid w:val="00F57396"/>
    <w:rsid w:val="00F57E0B"/>
    <w:rsid w:val="00F70FEA"/>
    <w:rsid w:val="00F8173C"/>
    <w:rsid w:val="00F827DF"/>
    <w:rsid w:val="00F912A6"/>
    <w:rsid w:val="00F933D5"/>
    <w:rsid w:val="00F936AC"/>
    <w:rsid w:val="00F94BF2"/>
    <w:rsid w:val="00F97DD6"/>
    <w:rsid w:val="00FA3B7E"/>
    <w:rsid w:val="00FA5809"/>
    <w:rsid w:val="00FA6D29"/>
    <w:rsid w:val="00FB528C"/>
    <w:rsid w:val="00FB7029"/>
    <w:rsid w:val="00FC1C98"/>
    <w:rsid w:val="00FC6238"/>
    <w:rsid w:val="00FC7FC2"/>
    <w:rsid w:val="00FC7FF2"/>
    <w:rsid w:val="00FD23D1"/>
    <w:rsid w:val="00FD32C1"/>
    <w:rsid w:val="00FD7C8A"/>
    <w:rsid w:val="00FE2AAC"/>
    <w:rsid w:val="00FE4D29"/>
    <w:rsid w:val="00FF30F3"/>
    <w:rsid w:val="00FF3A2D"/>
    <w:rsid w:val="00FF3F74"/>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7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apple-style-span">
    <w:name w:val="apple-style-span"/>
    <w:rsid w:val="00E2135E"/>
  </w:style>
  <w:style w:type="character" w:styleId="Hipervnculo">
    <w:name w:val="Hyperlink"/>
    <w:basedOn w:val="Fuentedeprrafopredeter"/>
    <w:uiPriority w:val="99"/>
    <w:unhideWhenUsed/>
    <w:rsid w:val="002D5EF0"/>
    <w:rPr>
      <w:color w:val="0563C1" w:themeColor="hyperlink"/>
      <w:u w:val="single"/>
    </w:rPr>
  </w:style>
  <w:style w:type="character" w:customStyle="1" w:styleId="FontStyle39">
    <w:name w:val="Font Style39"/>
    <w:basedOn w:val="Fuentedeprrafopredeter"/>
    <w:uiPriority w:val="99"/>
    <w:rsid w:val="0089616A"/>
    <w:rPr>
      <w:rFonts w:ascii="Arial" w:hAnsi="Arial" w:cs="Arial"/>
      <w:color w:val="000000"/>
      <w:sz w:val="20"/>
      <w:szCs w:val="20"/>
    </w:rPr>
  </w:style>
  <w:style w:type="character" w:customStyle="1" w:styleId="Cuerpodeltexto4">
    <w:name w:val="Cuerpo del texto (4)_"/>
    <w:basedOn w:val="Fuentedeprrafopredeter"/>
    <w:link w:val="Cuerpodeltexto40"/>
    <w:rsid w:val="00517F5F"/>
    <w:rPr>
      <w:rFonts w:ascii="Bookman Old Style" w:eastAsia="Bookman Old Style" w:hAnsi="Bookman Old Style" w:cs="Bookman Old Style"/>
      <w:sz w:val="18"/>
      <w:szCs w:val="18"/>
      <w:shd w:val="clear" w:color="auto" w:fill="FFFFFF"/>
    </w:rPr>
  </w:style>
  <w:style w:type="paragraph" w:customStyle="1" w:styleId="Cuerpodeltexto40">
    <w:name w:val="Cuerpo del texto (4)"/>
    <w:basedOn w:val="Normal"/>
    <w:link w:val="Cuerpodeltexto4"/>
    <w:rsid w:val="00517F5F"/>
    <w:pPr>
      <w:widowControl w:val="0"/>
      <w:shd w:val="clear" w:color="auto" w:fill="FFFFFF"/>
      <w:spacing w:before="660" w:line="241" w:lineRule="exact"/>
      <w:jc w:val="both"/>
    </w:pPr>
    <w:rPr>
      <w:rFonts w:ascii="Bookman Old Style" w:eastAsia="Bookman Old Style" w:hAnsi="Bookman Old Style" w:cs="Bookman Old Style"/>
      <w:sz w:val="18"/>
      <w:szCs w:val="18"/>
      <w:lang w:eastAsia="en-US"/>
    </w:rPr>
  </w:style>
  <w:style w:type="character" w:styleId="Hipervnculovisitado">
    <w:name w:val="FollowedHyperlink"/>
    <w:basedOn w:val="Fuentedeprrafopredeter"/>
    <w:uiPriority w:val="99"/>
    <w:semiHidden/>
    <w:unhideWhenUsed/>
    <w:rsid w:val="00517F5F"/>
    <w:rPr>
      <w:color w:val="954F72" w:themeColor="followedHyperlink"/>
      <w:u w:val="single"/>
    </w:rPr>
  </w:style>
  <w:style w:type="character" w:customStyle="1" w:styleId="UnresolvedMention">
    <w:name w:val="Unresolved Mention"/>
    <w:basedOn w:val="Fuentedeprrafopredeter"/>
    <w:uiPriority w:val="99"/>
    <w:semiHidden/>
    <w:unhideWhenUsed/>
    <w:rsid w:val="00460F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character" w:customStyle="1" w:styleId="FontStyle12">
    <w:name w:val="Font Style12"/>
    <w:basedOn w:val="Fuentedeprrafopredeter"/>
    <w:uiPriority w:val="99"/>
    <w:rsid w:val="00225694"/>
    <w:rPr>
      <w:rFonts w:ascii="Arial" w:hAnsi="Arial" w:cs="Arial"/>
      <w:color w:val="000000"/>
      <w:sz w:val="18"/>
      <w:szCs w:val="18"/>
    </w:rPr>
  </w:style>
  <w:style w:type="character" w:customStyle="1" w:styleId="FontStyle26">
    <w:name w:val="Font Style26"/>
    <w:basedOn w:val="Fuentedeprrafopredeter"/>
    <w:uiPriority w:val="99"/>
    <w:rsid w:val="009A38DC"/>
    <w:rPr>
      <w:rFonts w:ascii="Arial" w:hAnsi="Arial" w:cs="Arial"/>
      <w:color w:val="000000"/>
      <w:sz w:val="18"/>
      <w:szCs w:val="18"/>
    </w:rPr>
  </w:style>
  <w:style w:type="character" w:customStyle="1" w:styleId="apple-style-span">
    <w:name w:val="apple-style-span"/>
    <w:rsid w:val="00E2135E"/>
  </w:style>
  <w:style w:type="character" w:styleId="Hipervnculo">
    <w:name w:val="Hyperlink"/>
    <w:basedOn w:val="Fuentedeprrafopredeter"/>
    <w:uiPriority w:val="99"/>
    <w:unhideWhenUsed/>
    <w:rsid w:val="002D5EF0"/>
    <w:rPr>
      <w:color w:val="0563C1" w:themeColor="hyperlink"/>
      <w:u w:val="single"/>
    </w:rPr>
  </w:style>
  <w:style w:type="character" w:customStyle="1" w:styleId="FontStyle39">
    <w:name w:val="Font Style39"/>
    <w:basedOn w:val="Fuentedeprrafopredeter"/>
    <w:uiPriority w:val="99"/>
    <w:rsid w:val="0089616A"/>
    <w:rPr>
      <w:rFonts w:ascii="Arial" w:hAnsi="Arial" w:cs="Arial"/>
      <w:color w:val="000000"/>
      <w:sz w:val="20"/>
      <w:szCs w:val="20"/>
    </w:rPr>
  </w:style>
  <w:style w:type="character" w:customStyle="1" w:styleId="Cuerpodeltexto4">
    <w:name w:val="Cuerpo del texto (4)_"/>
    <w:basedOn w:val="Fuentedeprrafopredeter"/>
    <w:link w:val="Cuerpodeltexto40"/>
    <w:rsid w:val="00517F5F"/>
    <w:rPr>
      <w:rFonts w:ascii="Bookman Old Style" w:eastAsia="Bookman Old Style" w:hAnsi="Bookman Old Style" w:cs="Bookman Old Style"/>
      <w:sz w:val="18"/>
      <w:szCs w:val="18"/>
      <w:shd w:val="clear" w:color="auto" w:fill="FFFFFF"/>
    </w:rPr>
  </w:style>
  <w:style w:type="paragraph" w:customStyle="1" w:styleId="Cuerpodeltexto40">
    <w:name w:val="Cuerpo del texto (4)"/>
    <w:basedOn w:val="Normal"/>
    <w:link w:val="Cuerpodeltexto4"/>
    <w:rsid w:val="00517F5F"/>
    <w:pPr>
      <w:widowControl w:val="0"/>
      <w:shd w:val="clear" w:color="auto" w:fill="FFFFFF"/>
      <w:spacing w:before="660" w:line="241" w:lineRule="exact"/>
      <w:jc w:val="both"/>
    </w:pPr>
    <w:rPr>
      <w:rFonts w:ascii="Bookman Old Style" w:eastAsia="Bookman Old Style" w:hAnsi="Bookman Old Style" w:cs="Bookman Old Style"/>
      <w:sz w:val="18"/>
      <w:szCs w:val="18"/>
      <w:lang w:eastAsia="en-US"/>
    </w:rPr>
  </w:style>
  <w:style w:type="character" w:styleId="Hipervnculovisitado">
    <w:name w:val="FollowedHyperlink"/>
    <w:basedOn w:val="Fuentedeprrafopredeter"/>
    <w:uiPriority w:val="99"/>
    <w:semiHidden/>
    <w:unhideWhenUsed/>
    <w:rsid w:val="00517F5F"/>
    <w:rPr>
      <w:color w:val="954F72" w:themeColor="followedHyperlink"/>
      <w:u w:val="single"/>
    </w:rPr>
  </w:style>
  <w:style w:type="character" w:customStyle="1" w:styleId="UnresolvedMention">
    <w:name w:val="Unresolved Mention"/>
    <w:basedOn w:val="Fuentedeprrafopredeter"/>
    <w:uiPriority w:val="99"/>
    <w:semiHidden/>
    <w:unhideWhenUsed/>
    <w:rsid w:val="00460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4441">
      <w:bodyDiv w:val="1"/>
      <w:marLeft w:val="0"/>
      <w:marRight w:val="0"/>
      <w:marTop w:val="0"/>
      <w:marBottom w:val="0"/>
      <w:divBdr>
        <w:top w:val="none" w:sz="0" w:space="0" w:color="auto"/>
        <w:left w:val="none" w:sz="0" w:space="0" w:color="auto"/>
        <w:bottom w:val="none" w:sz="0" w:space="0" w:color="auto"/>
        <w:right w:val="none" w:sz="0" w:space="0" w:color="auto"/>
      </w:divBdr>
    </w:div>
    <w:div w:id="1450123598">
      <w:bodyDiv w:val="1"/>
      <w:marLeft w:val="0"/>
      <w:marRight w:val="0"/>
      <w:marTop w:val="0"/>
      <w:marBottom w:val="0"/>
      <w:divBdr>
        <w:top w:val="none" w:sz="0" w:space="0" w:color="auto"/>
        <w:left w:val="none" w:sz="0" w:space="0" w:color="auto"/>
        <w:bottom w:val="none" w:sz="0" w:space="0" w:color="auto"/>
        <w:right w:val="none" w:sz="0" w:space="0" w:color="auto"/>
      </w:divBdr>
    </w:div>
    <w:div w:id="20208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omag.gov.co/comunicad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F464-E265-4CFD-A072-FFD185FC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5</Pages>
  <Words>1960</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ALONSO</cp:lastModifiedBy>
  <cp:revision>21</cp:revision>
  <cp:lastPrinted>2020-03-05T20:18:00Z</cp:lastPrinted>
  <dcterms:created xsi:type="dcterms:W3CDTF">2020-04-16T16:45:00Z</dcterms:created>
  <dcterms:modified xsi:type="dcterms:W3CDTF">2020-06-22T00:10:00Z</dcterms:modified>
</cp:coreProperties>
</file>