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8AFE4" w14:textId="77777777" w:rsidR="00217027" w:rsidRPr="00217027" w:rsidRDefault="00217027" w:rsidP="0021702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217027">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39081CB" w14:textId="77777777" w:rsidR="00217027" w:rsidRPr="00217027" w:rsidRDefault="00217027" w:rsidP="00217027">
      <w:pPr>
        <w:jc w:val="both"/>
        <w:rPr>
          <w:rFonts w:ascii="Arial" w:hAnsi="Arial" w:cs="Arial"/>
          <w:lang w:val="es-419"/>
        </w:rPr>
      </w:pPr>
    </w:p>
    <w:p w14:paraId="29CFF28F" w14:textId="6F613899" w:rsidR="00217027" w:rsidRPr="00217027" w:rsidRDefault="00217027" w:rsidP="00217027">
      <w:pPr>
        <w:jc w:val="both"/>
        <w:rPr>
          <w:rFonts w:ascii="Arial" w:hAnsi="Arial" w:cs="Arial"/>
          <w:b/>
          <w:bCs/>
          <w:iCs/>
          <w:lang w:val="es-419" w:eastAsia="fr-FR"/>
        </w:rPr>
      </w:pPr>
      <w:r w:rsidRPr="00217027">
        <w:rPr>
          <w:rFonts w:ascii="Arial" w:hAnsi="Arial" w:cs="Arial"/>
          <w:b/>
          <w:bCs/>
          <w:iCs/>
          <w:u w:val="single"/>
          <w:lang w:val="es-419" w:eastAsia="fr-FR"/>
        </w:rPr>
        <w:t>TEMAS:</w:t>
      </w:r>
      <w:r w:rsidRPr="00217027">
        <w:rPr>
          <w:rFonts w:ascii="Arial" w:hAnsi="Arial" w:cs="Arial"/>
          <w:b/>
          <w:bCs/>
          <w:iCs/>
          <w:lang w:val="es-419" w:eastAsia="fr-FR"/>
        </w:rPr>
        <w:tab/>
      </w:r>
      <w:r w:rsidR="00E963B7">
        <w:rPr>
          <w:rFonts w:ascii="Arial" w:hAnsi="Arial" w:cs="Arial"/>
          <w:b/>
          <w:bCs/>
          <w:iCs/>
          <w:lang w:val="es-419" w:eastAsia="fr-FR"/>
        </w:rPr>
        <w:t xml:space="preserve">DERECHO DE PETICIÓN / REQUISITOS / SOLICITUD DE PAGO DE CESANTÍAS / RECONOCIMIENTO DE PENSIÓN DE INVALIDEZ / SECRETARÍA DE EDUCACIÓN DEPARTAMENTAL </w:t>
      </w:r>
      <w:r w:rsidRPr="00217027">
        <w:rPr>
          <w:rFonts w:ascii="Arial" w:hAnsi="Arial" w:cs="Arial"/>
          <w:b/>
          <w:bCs/>
          <w:iCs/>
          <w:lang w:val="es-419" w:eastAsia="fr-FR"/>
        </w:rPr>
        <w:t xml:space="preserve">/ </w:t>
      </w:r>
      <w:r w:rsidR="00E963B7">
        <w:rPr>
          <w:rFonts w:ascii="Arial" w:hAnsi="Arial" w:cs="Arial"/>
          <w:b/>
          <w:bCs/>
          <w:iCs/>
          <w:lang w:val="es-419" w:eastAsia="fr-FR"/>
        </w:rPr>
        <w:t>NO SE RESPONDIÓ OPORTUNAMENTE Y DE FONDO.</w:t>
      </w:r>
    </w:p>
    <w:p w14:paraId="29991910" w14:textId="77777777" w:rsidR="00217027" w:rsidRPr="00217027" w:rsidRDefault="00217027" w:rsidP="00217027">
      <w:pPr>
        <w:jc w:val="both"/>
        <w:rPr>
          <w:rFonts w:ascii="Arial" w:hAnsi="Arial" w:cs="Arial"/>
          <w:lang w:val="es-419"/>
        </w:rPr>
      </w:pPr>
    </w:p>
    <w:p w14:paraId="54151651" w14:textId="1FD49AA3" w:rsidR="00217027" w:rsidRPr="00217027" w:rsidRDefault="00217027" w:rsidP="00217027">
      <w:pPr>
        <w:jc w:val="both"/>
        <w:rPr>
          <w:rFonts w:ascii="Arial" w:hAnsi="Arial" w:cs="Arial"/>
          <w:lang w:val="es-419"/>
        </w:rPr>
      </w:pPr>
      <w:r>
        <w:rPr>
          <w:rFonts w:ascii="Arial" w:hAnsi="Arial" w:cs="Arial"/>
          <w:lang w:val="es-419"/>
        </w:rPr>
        <w:t xml:space="preserve">… </w:t>
      </w:r>
      <w:r w:rsidRPr="00217027">
        <w:rPr>
          <w:rFonts w:ascii="Arial" w:hAnsi="Arial" w:cs="Arial"/>
          <w:lang w:val="es-419"/>
        </w:rPr>
        <w:t xml:space="preserve">en relación con el derecho fundamental de petición consagrado en el artículo 23 de la Carta Política, este otorga la posibilidad de presentar peticiones respetuosas ante las autoridades por cualquier persona, ya sea con motivos de interés general o particular y, además, </w:t>
      </w:r>
      <w:r>
        <w:rPr>
          <w:rFonts w:ascii="Arial" w:hAnsi="Arial" w:cs="Arial"/>
          <w:lang w:val="es-419"/>
        </w:rPr>
        <w:t>de obtener una respuesta pronta…</w:t>
      </w:r>
    </w:p>
    <w:p w14:paraId="162FA1B6" w14:textId="77777777" w:rsidR="00217027" w:rsidRPr="00217027" w:rsidRDefault="00217027" w:rsidP="00217027">
      <w:pPr>
        <w:jc w:val="both"/>
        <w:rPr>
          <w:rFonts w:ascii="Arial" w:hAnsi="Arial" w:cs="Arial"/>
          <w:lang w:val="es-419"/>
        </w:rPr>
      </w:pPr>
    </w:p>
    <w:p w14:paraId="3C5B7AB7" w14:textId="62B81398" w:rsidR="00217027" w:rsidRDefault="00217027" w:rsidP="00217027">
      <w:pPr>
        <w:jc w:val="both"/>
        <w:rPr>
          <w:rFonts w:ascii="Arial" w:hAnsi="Arial" w:cs="Arial"/>
        </w:rPr>
      </w:pPr>
      <w:r w:rsidRPr="00217027">
        <w:rPr>
          <w:rFonts w:ascii="Arial" w:hAnsi="Arial" w:cs="Arial"/>
        </w:rPr>
        <w:t>La jurisprudencia de la Corte Constitucional se ha ocupado de fijar el sentido y alcance del derecho de petición. Como consecuencia de ello, ha reiterado que las peticiones respetuosas presentadas ante las autoridades o ante particulares, deben ser resueltas de manera oportuna, completa, de fondo, clara, precisa y de manera congruente con lo solicitado; además, debe ser puesta en conocimiento del peticionario.</w:t>
      </w:r>
      <w:r>
        <w:rPr>
          <w:rFonts w:ascii="Arial" w:hAnsi="Arial" w:cs="Arial"/>
        </w:rPr>
        <w:t xml:space="preserve"> (…)</w:t>
      </w:r>
    </w:p>
    <w:p w14:paraId="5132CE04" w14:textId="77777777" w:rsidR="00E963B7" w:rsidRDefault="00E963B7" w:rsidP="00217027">
      <w:pPr>
        <w:jc w:val="both"/>
        <w:rPr>
          <w:rFonts w:ascii="Arial" w:hAnsi="Arial" w:cs="Arial"/>
        </w:rPr>
      </w:pPr>
    </w:p>
    <w:p w14:paraId="25164240" w14:textId="52F30769" w:rsidR="00E963B7" w:rsidRPr="00217027" w:rsidRDefault="00E963B7" w:rsidP="00217027">
      <w:pPr>
        <w:jc w:val="both"/>
        <w:rPr>
          <w:rFonts w:ascii="Arial" w:hAnsi="Arial" w:cs="Arial"/>
        </w:rPr>
      </w:pPr>
      <w:r>
        <w:rPr>
          <w:rFonts w:ascii="Arial" w:hAnsi="Arial" w:cs="Arial"/>
        </w:rPr>
        <w:t xml:space="preserve">… </w:t>
      </w:r>
      <w:r w:rsidRPr="00E963B7">
        <w:rPr>
          <w:rFonts w:ascii="Arial" w:hAnsi="Arial" w:cs="Arial"/>
        </w:rPr>
        <w:t xml:space="preserve">para esta Corporación, contrario a lo advertido por la Secretaría de Educación Departamental de Risaralda, con la respuesta brindada, no se puede tener por superada la vulneración del derecho fundamental de petición de la parte accionante, pues se limitó a informar el trámite adelantado por esa entidad y las actuaciones que se ejecutaron posteriormente, manifestando además que profirió la resolución No. 120 del 4 de marzo de 2020, por medio de la cual se reconoce y ordena el pago de la pensión de sobrevivientes a los accionantes, lo cual se hará a través de la </w:t>
      </w:r>
      <w:proofErr w:type="spellStart"/>
      <w:r w:rsidRPr="00E963B7">
        <w:rPr>
          <w:rFonts w:ascii="Arial" w:hAnsi="Arial" w:cs="Arial"/>
        </w:rPr>
        <w:t>Fiduprevisora</w:t>
      </w:r>
      <w:proofErr w:type="spellEnd"/>
      <w:r w:rsidRPr="00E963B7">
        <w:rPr>
          <w:rFonts w:ascii="Arial" w:hAnsi="Arial" w:cs="Arial"/>
        </w:rPr>
        <w:t xml:space="preserve"> S</w:t>
      </w:r>
      <w:r>
        <w:rPr>
          <w:rFonts w:ascii="Arial" w:hAnsi="Arial" w:cs="Arial"/>
        </w:rPr>
        <w:t>.</w:t>
      </w:r>
      <w:r w:rsidRPr="00E963B7">
        <w:rPr>
          <w:rFonts w:ascii="Arial" w:hAnsi="Arial" w:cs="Arial"/>
        </w:rPr>
        <w:t>A</w:t>
      </w:r>
      <w:r>
        <w:rPr>
          <w:rFonts w:ascii="Arial" w:hAnsi="Arial" w:cs="Arial"/>
        </w:rPr>
        <w:t>.</w:t>
      </w:r>
      <w:r w:rsidRPr="00E963B7">
        <w:rPr>
          <w:rFonts w:ascii="Arial" w:hAnsi="Arial" w:cs="Arial"/>
        </w:rPr>
        <w:t>, sin que exista prueba alguna de que esta última haya sido notificada y mucho menos remitida a dicha fiduciaria para lo de su competencia</w:t>
      </w:r>
      <w:r>
        <w:rPr>
          <w:rFonts w:ascii="Arial" w:hAnsi="Arial" w:cs="Arial"/>
        </w:rPr>
        <w:t>…</w:t>
      </w:r>
    </w:p>
    <w:p w14:paraId="1C7F8FC8" w14:textId="77777777" w:rsidR="00217027" w:rsidRPr="00217027" w:rsidRDefault="00217027" w:rsidP="00217027">
      <w:pPr>
        <w:jc w:val="both"/>
        <w:rPr>
          <w:rFonts w:ascii="Arial" w:hAnsi="Arial" w:cs="Arial"/>
        </w:rPr>
      </w:pPr>
    </w:p>
    <w:p w14:paraId="64BBA234" w14:textId="77777777" w:rsidR="00217027" w:rsidRPr="00217027" w:rsidRDefault="00217027" w:rsidP="00217027">
      <w:pPr>
        <w:jc w:val="both"/>
        <w:rPr>
          <w:rFonts w:ascii="Arial" w:hAnsi="Arial" w:cs="Arial"/>
        </w:rPr>
      </w:pPr>
    </w:p>
    <w:p w14:paraId="0D4A87B9" w14:textId="77777777" w:rsidR="00217027" w:rsidRPr="00217027" w:rsidRDefault="00217027" w:rsidP="00217027">
      <w:pPr>
        <w:jc w:val="both"/>
        <w:rPr>
          <w:rFonts w:ascii="Arial" w:hAnsi="Arial" w:cs="Arial"/>
        </w:rPr>
      </w:pPr>
    </w:p>
    <w:p w14:paraId="6AE2FBFE" w14:textId="77777777" w:rsidR="00690F4A" w:rsidRPr="00217027" w:rsidRDefault="00690F4A" w:rsidP="00217027">
      <w:pPr>
        <w:spacing w:line="276" w:lineRule="auto"/>
        <w:jc w:val="center"/>
        <w:rPr>
          <w:rFonts w:ascii="Arial" w:hAnsi="Arial" w:cs="Arial"/>
          <w:b/>
          <w:bCs/>
          <w:sz w:val="24"/>
          <w:szCs w:val="24"/>
        </w:rPr>
      </w:pPr>
      <w:r w:rsidRPr="00217027">
        <w:rPr>
          <w:rFonts w:ascii="Arial" w:hAnsi="Arial" w:cs="Arial"/>
          <w:b/>
          <w:bCs/>
          <w:sz w:val="24"/>
          <w:szCs w:val="24"/>
        </w:rPr>
        <w:t>TRIBUNAL SUPERIOR DE PEREIRA</w:t>
      </w:r>
    </w:p>
    <w:p w14:paraId="20EA2A6C" w14:textId="77777777" w:rsidR="00690F4A" w:rsidRPr="00217027" w:rsidRDefault="00690F4A" w:rsidP="00217027">
      <w:pPr>
        <w:spacing w:line="276" w:lineRule="auto"/>
        <w:jc w:val="center"/>
        <w:rPr>
          <w:rFonts w:ascii="Arial" w:hAnsi="Arial" w:cs="Arial"/>
          <w:b/>
          <w:bCs/>
          <w:sz w:val="24"/>
          <w:szCs w:val="24"/>
        </w:rPr>
      </w:pPr>
      <w:r w:rsidRPr="00217027">
        <w:rPr>
          <w:rFonts w:ascii="Arial" w:hAnsi="Arial" w:cs="Arial"/>
          <w:b/>
          <w:bCs/>
          <w:sz w:val="24"/>
          <w:szCs w:val="24"/>
        </w:rPr>
        <w:t>Sala de Decisión Civil Familia</w:t>
      </w:r>
    </w:p>
    <w:p w14:paraId="526A417B" w14:textId="77777777" w:rsidR="00690F4A" w:rsidRPr="00217027" w:rsidRDefault="00690F4A" w:rsidP="00217027">
      <w:pPr>
        <w:spacing w:line="276" w:lineRule="auto"/>
        <w:jc w:val="center"/>
        <w:rPr>
          <w:rFonts w:ascii="Arial" w:hAnsi="Arial" w:cs="Arial"/>
          <w:bCs/>
          <w:sz w:val="24"/>
          <w:szCs w:val="24"/>
        </w:rPr>
      </w:pPr>
    </w:p>
    <w:p w14:paraId="43AE93C9" w14:textId="77777777" w:rsidR="00690F4A" w:rsidRPr="00217027" w:rsidRDefault="00690F4A" w:rsidP="00217027">
      <w:pPr>
        <w:spacing w:line="276" w:lineRule="auto"/>
        <w:jc w:val="center"/>
        <w:rPr>
          <w:rFonts w:ascii="Arial" w:hAnsi="Arial" w:cs="Arial"/>
          <w:bCs/>
          <w:sz w:val="24"/>
          <w:szCs w:val="24"/>
        </w:rPr>
      </w:pPr>
      <w:r w:rsidRPr="00217027">
        <w:rPr>
          <w:rFonts w:ascii="Arial" w:hAnsi="Arial" w:cs="Arial"/>
          <w:bCs/>
          <w:sz w:val="24"/>
          <w:szCs w:val="24"/>
        </w:rPr>
        <w:t xml:space="preserve">Magistrado Ponente: </w:t>
      </w:r>
    </w:p>
    <w:p w14:paraId="1B687105" w14:textId="77777777" w:rsidR="00690F4A" w:rsidRPr="00217027" w:rsidRDefault="00690F4A" w:rsidP="00217027">
      <w:pPr>
        <w:spacing w:line="276" w:lineRule="auto"/>
        <w:jc w:val="center"/>
        <w:rPr>
          <w:rFonts w:ascii="Arial" w:hAnsi="Arial" w:cs="Arial"/>
          <w:b/>
          <w:bCs/>
          <w:sz w:val="24"/>
          <w:szCs w:val="24"/>
        </w:rPr>
      </w:pPr>
      <w:r w:rsidRPr="00217027">
        <w:rPr>
          <w:rFonts w:ascii="Arial" w:hAnsi="Arial" w:cs="Arial"/>
          <w:b/>
          <w:bCs/>
          <w:sz w:val="24"/>
          <w:szCs w:val="24"/>
        </w:rPr>
        <w:t>EDDER JIMMY SÁNCHEZ CALAMBÁS</w:t>
      </w:r>
    </w:p>
    <w:p w14:paraId="10C48EFB" w14:textId="77777777" w:rsidR="00690F4A" w:rsidRPr="00217027" w:rsidRDefault="00690F4A" w:rsidP="00217027">
      <w:pPr>
        <w:spacing w:line="276" w:lineRule="auto"/>
        <w:jc w:val="center"/>
        <w:rPr>
          <w:rFonts w:ascii="Arial" w:hAnsi="Arial" w:cs="Arial"/>
          <w:bCs/>
          <w:sz w:val="24"/>
          <w:szCs w:val="24"/>
        </w:rPr>
      </w:pPr>
    </w:p>
    <w:p w14:paraId="2FB2B955" w14:textId="77777777" w:rsidR="00690F4A" w:rsidRPr="00217027" w:rsidRDefault="00690F4A" w:rsidP="00217027">
      <w:pPr>
        <w:spacing w:line="276" w:lineRule="auto"/>
        <w:jc w:val="center"/>
        <w:rPr>
          <w:rFonts w:ascii="Arial" w:hAnsi="Arial" w:cs="Arial"/>
          <w:bCs/>
          <w:sz w:val="24"/>
          <w:szCs w:val="24"/>
        </w:rPr>
      </w:pPr>
      <w:r w:rsidRPr="00217027">
        <w:rPr>
          <w:rFonts w:ascii="Arial" w:hAnsi="Arial" w:cs="Arial"/>
          <w:bCs/>
          <w:sz w:val="24"/>
          <w:szCs w:val="24"/>
        </w:rPr>
        <w:t>Perei</w:t>
      </w:r>
      <w:r w:rsidR="002F486C" w:rsidRPr="00217027">
        <w:rPr>
          <w:rFonts w:ascii="Arial" w:hAnsi="Arial" w:cs="Arial"/>
          <w:bCs/>
          <w:sz w:val="24"/>
          <w:szCs w:val="24"/>
        </w:rPr>
        <w:t xml:space="preserve">ra, </w:t>
      </w:r>
      <w:r w:rsidR="00BC346E" w:rsidRPr="00217027">
        <w:rPr>
          <w:rFonts w:ascii="Arial" w:hAnsi="Arial" w:cs="Arial"/>
          <w:bCs/>
          <w:sz w:val="24"/>
          <w:szCs w:val="24"/>
        </w:rPr>
        <w:t>nuev</w:t>
      </w:r>
      <w:r w:rsidR="00443908" w:rsidRPr="00217027">
        <w:rPr>
          <w:rFonts w:ascii="Arial" w:hAnsi="Arial" w:cs="Arial"/>
          <w:bCs/>
          <w:sz w:val="24"/>
          <w:szCs w:val="24"/>
        </w:rPr>
        <w:t>e</w:t>
      </w:r>
      <w:r w:rsidR="00E826BA" w:rsidRPr="00217027">
        <w:rPr>
          <w:rFonts w:ascii="Arial" w:hAnsi="Arial" w:cs="Arial"/>
          <w:bCs/>
          <w:sz w:val="24"/>
          <w:szCs w:val="24"/>
        </w:rPr>
        <w:t xml:space="preserve"> </w:t>
      </w:r>
      <w:r w:rsidR="002F486C" w:rsidRPr="00217027">
        <w:rPr>
          <w:rFonts w:ascii="Arial" w:hAnsi="Arial" w:cs="Arial"/>
          <w:bCs/>
          <w:sz w:val="24"/>
          <w:szCs w:val="24"/>
        </w:rPr>
        <w:t>(</w:t>
      </w:r>
      <w:r w:rsidR="00BC346E" w:rsidRPr="00217027">
        <w:rPr>
          <w:rFonts w:ascii="Arial" w:hAnsi="Arial" w:cs="Arial"/>
          <w:bCs/>
          <w:sz w:val="24"/>
          <w:szCs w:val="24"/>
        </w:rPr>
        <w:t>9</w:t>
      </w:r>
      <w:r w:rsidRPr="00217027">
        <w:rPr>
          <w:rFonts w:ascii="Arial" w:hAnsi="Arial" w:cs="Arial"/>
          <w:bCs/>
          <w:sz w:val="24"/>
          <w:szCs w:val="24"/>
        </w:rPr>
        <w:t xml:space="preserve">) de </w:t>
      </w:r>
      <w:r w:rsidR="00BC346E" w:rsidRPr="00217027">
        <w:rPr>
          <w:rFonts w:ascii="Arial" w:hAnsi="Arial" w:cs="Arial"/>
          <w:bCs/>
          <w:sz w:val="24"/>
          <w:szCs w:val="24"/>
        </w:rPr>
        <w:t>junio</w:t>
      </w:r>
      <w:r w:rsidR="007E0CDA" w:rsidRPr="00217027">
        <w:rPr>
          <w:rFonts w:ascii="Arial" w:hAnsi="Arial" w:cs="Arial"/>
          <w:bCs/>
          <w:sz w:val="24"/>
          <w:szCs w:val="24"/>
        </w:rPr>
        <w:t xml:space="preserve"> </w:t>
      </w:r>
      <w:r w:rsidRPr="00217027">
        <w:rPr>
          <w:rFonts w:ascii="Arial" w:hAnsi="Arial" w:cs="Arial"/>
          <w:bCs/>
          <w:sz w:val="24"/>
          <w:szCs w:val="24"/>
        </w:rPr>
        <w:t xml:space="preserve">de dos mil </w:t>
      </w:r>
      <w:r w:rsidR="00CA6AE6" w:rsidRPr="00217027">
        <w:rPr>
          <w:rFonts w:ascii="Arial" w:hAnsi="Arial" w:cs="Arial"/>
          <w:bCs/>
          <w:sz w:val="24"/>
          <w:szCs w:val="24"/>
        </w:rPr>
        <w:t>ve</w:t>
      </w:r>
      <w:r w:rsidR="00BC346E" w:rsidRPr="00217027">
        <w:rPr>
          <w:rFonts w:ascii="Arial" w:hAnsi="Arial" w:cs="Arial"/>
          <w:bCs/>
          <w:sz w:val="24"/>
          <w:szCs w:val="24"/>
        </w:rPr>
        <w:t>inte</w:t>
      </w:r>
      <w:r w:rsidRPr="00217027">
        <w:rPr>
          <w:rFonts w:ascii="Arial" w:hAnsi="Arial" w:cs="Arial"/>
          <w:bCs/>
          <w:sz w:val="24"/>
          <w:szCs w:val="24"/>
        </w:rPr>
        <w:t xml:space="preserve"> (20</w:t>
      </w:r>
      <w:r w:rsidR="00BC346E" w:rsidRPr="00217027">
        <w:rPr>
          <w:rFonts w:ascii="Arial" w:hAnsi="Arial" w:cs="Arial"/>
          <w:bCs/>
          <w:sz w:val="24"/>
          <w:szCs w:val="24"/>
        </w:rPr>
        <w:t>20</w:t>
      </w:r>
      <w:r w:rsidRPr="00217027">
        <w:rPr>
          <w:rFonts w:ascii="Arial" w:hAnsi="Arial" w:cs="Arial"/>
          <w:bCs/>
          <w:sz w:val="24"/>
          <w:szCs w:val="24"/>
        </w:rPr>
        <w:t>)</w:t>
      </w:r>
    </w:p>
    <w:p w14:paraId="767CBCCE" w14:textId="77777777" w:rsidR="00690F4A" w:rsidRPr="00217027" w:rsidRDefault="00690F4A" w:rsidP="00217027">
      <w:pPr>
        <w:spacing w:line="276" w:lineRule="auto"/>
        <w:jc w:val="center"/>
        <w:rPr>
          <w:rFonts w:ascii="Arial" w:hAnsi="Arial" w:cs="Arial"/>
          <w:sz w:val="24"/>
          <w:szCs w:val="24"/>
        </w:rPr>
      </w:pPr>
      <w:r w:rsidRPr="00217027">
        <w:rPr>
          <w:rFonts w:ascii="Arial" w:hAnsi="Arial" w:cs="Arial"/>
          <w:sz w:val="24"/>
          <w:szCs w:val="24"/>
        </w:rPr>
        <w:t xml:space="preserve">Acta Nº </w:t>
      </w:r>
      <w:r w:rsidR="00FF51BA" w:rsidRPr="00217027">
        <w:rPr>
          <w:rFonts w:ascii="Arial" w:hAnsi="Arial" w:cs="Arial"/>
          <w:sz w:val="24"/>
          <w:szCs w:val="24"/>
        </w:rPr>
        <w:t>191</w:t>
      </w:r>
      <w:r w:rsidRPr="00217027">
        <w:rPr>
          <w:rFonts w:ascii="Arial" w:hAnsi="Arial" w:cs="Arial"/>
          <w:sz w:val="24"/>
          <w:szCs w:val="24"/>
        </w:rPr>
        <w:t xml:space="preserve"> de </w:t>
      </w:r>
      <w:r w:rsidR="00BC346E" w:rsidRPr="00217027">
        <w:rPr>
          <w:rFonts w:ascii="Arial" w:hAnsi="Arial" w:cs="Arial"/>
          <w:sz w:val="24"/>
          <w:szCs w:val="24"/>
        </w:rPr>
        <w:t>09</w:t>
      </w:r>
      <w:r w:rsidRPr="00217027">
        <w:rPr>
          <w:rFonts w:ascii="Arial" w:hAnsi="Arial" w:cs="Arial"/>
          <w:sz w:val="24"/>
          <w:szCs w:val="24"/>
        </w:rPr>
        <w:t>-0</w:t>
      </w:r>
      <w:r w:rsidR="00BC346E" w:rsidRPr="00217027">
        <w:rPr>
          <w:rFonts w:ascii="Arial" w:hAnsi="Arial" w:cs="Arial"/>
          <w:sz w:val="24"/>
          <w:szCs w:val="24"/>
        </w:rPr>
        <w:t>6</w:t>
      </w:r>
      <w:r w:rsidR="007E0CDA" w:rsidRPr="00217027">
        <w:rPr>
          <w:rFonts w:ascii="Arial" w:hAnsi="Arial" w:cs="Arial"/>
          <w:sz w:val="24"/>
          <w:szCs w:val="24"/>
        </w:rPr>
        <w:t>-20</w:t>
      </w:r>
      <w:r w:rsidR="00BC346E" w:rsidRPr="00217027">
        <w:rPr>
          <w:rFonts w:ascii="Arial" w:hAnsi="Arial" w:cs="Arial"/>
          <w:sz w:val="24"/>
          <w:szCs w:val="24"/>
        </w:rPr>
        <w:t>20</w:t>
      </w:r>
    </w:p>
    <w:p w14:paraId="2A641D41" w14:textId="77777777" w:rsidR="00690F4A" w:rsidRPr="00217027" w:rsidRDefault="00690F4A" w:rsidP="00217027">
      <w:pPr>
        <w:spacing w:line="276" w:lineRule="auto"/>
        <w:jc w:val="center"/>
        <w:rPr>
          <w:rFonts w:ascii="Arial" w:hAnsi="Arial" w:cs="Arial"/>
          <w:bCs/>
          <w:sz w:val="24"/>
          <w:szCs w:val="24"/>
        </w:rPr>
      </w:pPr>
      <w:r w:rsidRPr="00217027">
        <w:rPr>
          <w:rFonts w:ascii="Arial" w:hAnsi="Arial" w:cs="Arial"/>
          <w:sz w:val="24"/>
          <w:szCs w:val="24"/>
        </w:rPr>
        <w:t>Referencia: 66</w:t>
      </w:r>
      <w:r w:rsidR="00BC346E" w:rsidRPr="00217027">
        <w:rPr>
          <w:rFonts w:ascii="Arial" w:hAnsi="Arial" w:cs="Arial"/>
          <w:sz w:val="24"/>
          <w:szCs w:val="24"/>
        </w:rPr>
        <w:t>682</w:t>
      </w:r>
      <w:r w:rsidRPr="00217027">
        <w:rPr>
          <w:rFonts w:ascii="Arial" w:hAnsi="Arial" w:cs="Arial"/>
          <w:sz w:val="24"/>
          <w:szCs w:val="24"/>
        </w:rPr>
        <w:t>-</w:t>
      </w:r>
      <w:r w:rsidR="00692065" w:rsidRPr="00217027">
        <w:rPr>
          <w:rFonts w:ascii="Arial" w:hAnsi="Arial" w:cs="Arial"/>
          <w:sz w:val="24"/>
          <w:szCs w:val="24"/>
        </w:rPr>
        <w:t>3</w:t>
      </w:r>
      <w:r w:rsidRPr="00217027">
        <w:rPr>
          <w:rFonts w:ascii="Arial" w:hAnsi="Arial" w:cs="Arial"/>
          <w:sz w:val="24"/>
          <w:szCs w:val="24"/>
        </w:rPr>
        <w:t>1-</w:t>
      </w:r>
      <w:r w:rsidR="006363B2" w:rsidRPr="00217027">
        <w:rPr>
          <w:rFonts w:ascii="Arial" w:hAnsi="Arial" w:cs="Arial"/>
          <w:sz w:val="24"/>
          <w:szCs w:val="24"/>
        </w:rPr>
        <w:t>03-00</w:t>
      </w:r>
      <w:r w:rsidR="00BC346E" w:rsidRPr="00217027">
        <w:rPr>
          <w:rFonts w:ascii="Arial" w:hAnsi="Arial" w:cs="Arial"/>
          <w:sz w:val="24"/>
          <w:szCs w:val="24"/>
        </w:rPr>
        <w:t>1</w:t>
      </w:r>
      <w:r w:rsidRPr="00217027">
        <w:rPr>
          <w:rFonts w:ascii="Arial" w:hAnsi="Arial" w:cs="Arial"/>
          <w:sz w:val="24"/>
          <w:szCs w:val="24"/>
        </w:rPr>
        <w:t>-</w:t>
      </w:r>
      <w:r w:rsidRPr="00217027">
        <w:rPr>
          <w:rFonts w:ascii="Arial" w:hAnsi="Arial" w:cs="Arial"/>
          <w:b/>
          <w:sz w:val="24"/>
          <w:szCs w:val="24"/>
        </w:rPr>
        <w:t>20</w:t>
      </w:r>
      <w:r w:rsidR="00BC346E" w:rsidRPr="00217027">
        <w:rPr>
          <w:rFonts w:ascii="Arial" w:hAnsi="Arial" w:cs="Arial"/>
          <w:b/>
          <w:sz w:val="24"/>
          <w:szCs w:val="24"/>
        </w:rPr>
        <w:t>20</w:t>
      </w:r>
      <w:r w:rsidRPr="00217027">
        <w:rPr>
          <w:rFonts w:ascii="Arial" w:hAnsi="Arial" w:cs="Arial"/>
          <w:b/>
          <w:sz w:val="24"/>
          <w:szCs w:val="24"/>
        </w:rPr>
        <w:t>-00</w:t>
      </w:r>
      <w:r w:rsidR="00BC346E" w:rsidRPr="00217027">
        <w:rPr>
          <w:rFonts w:ascii="Arial" w:hAnsi="Arial" w:cs="Arial"/>
          <w:b/>
          <w:sz w:val="24"/>
          <w:szCs w:val="24"/>
        </w:rPr>
        <w:t>060</w:t>
      </w:r>
      <w:r w:rsidR="007E0CDA" w:rsidRPr="00217027">
        <w:rPr>
          <w:rFonts w:ascii="Arial" w:hAnsi="Arial" w:cs="Arial"/>
          <w:sz w:val="24"/>
          <w:szCs w:val="24"/>
        </w:rPr>
        <w:t>-0</w:t>
      </w:r>
      <w:r w:rsidR="003119C1" w:rsidRPr="00217027">
        <w:rPr>
          <w:rFonts w:ascii="Arial" w:hAnsi="Arial" w:cs="Arial"/>
          <w:sz w:val="24"/>
          <w:szCs w:val="24"/>
        </w:rPr>
        <w:t>1</w:t>
      </w:r>
    </w:p>
    <w:p w14:paraId="1E1D7DB7" w14:textId="77777777" w:rsidR="00690F4A" w:rsidRDefault="00690F4A" w:rsidP="00217027">
      <w:pPr>
        <w:pStyle w:val="Sinespaciado10"/>
        <w:spacing w:line="276" w:lineRule="auto"/>
        <w:ind w:firstLine="2835"/>
        <w:rPr>
          <w:rFonts w:ascii="Arial" w:hAnsi="Arial" w:cs="Arial"/>
          <w:sz w:val="24"/>
          <w:szCs w:val="24"/>
          <w:lang w:val="es-ES" w:eastAsia="es-ES"/>
        </w:rPr>
      </w:pPr>
    </w:p>
    <w:p w14:paraId="7FC52842" w14:textId="77777777" w:rsidR="00E963B7" w:rsidRPr="00217027" w:rsidRDefault="00E963B7" w:rsidP="00217027">
      <w:pPr>
        <w:pStyle w:val="Sinespaciado10"/>
        <w:spacing w:line="276" w:lineRule="auto"/>
        <w:ind w:firstLine="2835"/>
        <w:rPr>
          <w:rFonts w:ascii="Arial" w:hAnsi="Arial" w:cs="Arial"/>
          <w:sz w:val="24"/>
          <w:szCs w:val="24"/>
          <w:lang w:val="es-ES" w:eastAsia="es-ES"/>
        </w:rPr>
      </w:pPr>
    </w:p>
    <w:p w14:paraId="6C6CA760" w14:textId="77777777" w:rsidR="00690F4A" w:rsidRPr="00217027" w:rsidRDefault="00690F4A" w:rsidP="00217027">
      <w:pPr>
        <w:pStyle w:val="Sinespaciado10"/>
        <w:spacing w:line="276" w:lineRule="auto"/>
        <w:ind w:firstLine="2835"/>
        <w:rPr>
          <w:rFonts w:ascii="Arial" w:hAnsi="Arial" w:cs="Arial"/>
          <w:b/>
          <w:sz w:val="24"/>
          <w:szCs w:val="24"/>
          <w:lang w:val="es-ES" w:eastAsia="es-ES"/>
        </w:rPr>
      </w:pPr>
      <w:r w:rsidRPr="00217027">
        <w:rPr>
          <w:rFonts w:ascii="Arial" w:hAnsi="Arial" w:cs="Arial"/>
          <w:b/>
          <w:sz w:val="24"/>
          <w:szCs w:val="24"/>
          <w:lang w:val="es-ES" w:eastAsia="es-ES"/>
        </w:rPr>
        <w:t>I. ASUNTO</w:t>
      </w:r>
    </w:p>
    <w:p w14:paraId="1F5DFC2C" w14:textId="77777777" w:rsidR="00690F4A" w:rsidRPr="00217027" w:rsidRDefault="00690F4A" w:rsidP="00217027">
      <w:pPr>
        <w:pStyle w:val="Sinespaciado10"/>
        <w:spacing w:line="276" w:lineRule="auto"/>
        <w:ind w:firstLine="2835"/>
        <w:rPr>
          <w:rFonts w:ascii="Arial" w:hAnsi="Arial" w:cs="Arial"/>
          <w:sz w:val="24"/>
          <w:szCs w:val="24"/>
          <w:lang w:val="es-ES" w:eastAsia="es-ES"/>
        </w:rPr>
      </w:pPr>
    </w:p>
    <w:p w14:paraId="739FE5D8" w14:textId="11D8A3B8" w:rsidR="00384A4E" w:rsidRPr="00E963B7" w:rsidRDefault="0096731E" w:rsidP="00217027">
      <w:pPr>
        <w:pStyle w:val="Sinespaciado10"/>
        <w:spacing w:line="276" w:lineRule="auto"/>
        <w:ind w:firstLine="2835"/>
        <w:jc w:val="both"/>
        <w:rPr>
          <w:rFonts w:ascii="Arial" w:hAnsi="Arial" w:cs="Arial"/>
          <w:spacing w:val="-2"/>
          <w:sz w:val="24"/>
          <w:szCs w:val="24"/>
          <w:lang w:val="es-ES" w:eastAsia="es-ES"/>
        </w:rPr>
      </w:pPr>
      <w:r w:rsidRPr="00E963B7">
        <w:rPr>
          <w:rFonts w:ascii="Arial" w:hAnsi="Arial" w:cs="Arial"/>
          <w:spacing w:val="-2"/>
          <w:sz w:val="24"/>
          <w:szCs w:val="24"/>
          <w:lang w:val="es-ES" w:eastAsia="es-ES"/>
        </w:rPr>
        <w:t xml:space="preserve">Se decide la impugnación formulada por </w:t>
      </w:r>
      <w:r w:rsidR="00F80731" w:rsidRPr="00E963B7">
        <w:rPr>
          <w:rFonts w:ascii="Arial" w:eastAsia="Arial" w:hAnsi="Arial" w:cs="Arial"/>
          <w:spacing w:val="-2"/>
          <w:sz w:val="24"/>
          <w:szCs w:val="24"/>
        </w:rPr>
        <w:t>la</w:t>
      </w:r>
      <w:r w:rsidR="00F80731" w:rsidRPr="00E963B7">
        <w:rPr>
          <w:rFonts w:ascii="Arial" w:hAnsi="Arial" w:cs="Arial"/>
          <w:spacing w:val="-2"/>
          <w:sz w:val="24"/>
          <w:szCs w:val="24"/>
        </w:rPr>
        <w:t xml:space="preserve"> </w:t>
      </w:r>
      <w:r w:rsidR="00F80731" w:rsidRPr="00E963B7">
        <w:rPr>
          <w:rFonts w:ascii="Arial" w:eastAsia="Arial" w:hAnsi="Arial" w:cs="Arial"/>
          <w:spacing w:val="-2"/>
          <w:sz w:val="24"/>
          <w:szCs w:val="24"/>
        </w:rPr>
        <w:t xml:space="preserve">SECRETARÍA DE EDUCACIÓN DEPARTAMENTAL DE RISARALDA, </w:t>
      </w:r>
      <w:r w:rsidR="00F80731" w:rsidRPr="00E963B7">
        <w:rPr>
          <w:rFonts w:ascii="Arial" w:hAnsi="Arial" w:cs="Arial"/>
          <w:spacing w:val="-2"/>
          <w:sz w:val="24"/>
          <w:szCs w:val="24"/>
        </w:rPr>
        <w:t xml:space="preserve">contra la sentencia proferida el día 11 de marzo de 2020, mediante la cual </w:t>
      </w:r>
      <w:r w:rsidR="00384A4E" w:rsidRPr="00E963B7">
        <w:rPr>
          <w:rFonts w:ascii="Arial" w:hAnsi="Arial" w:cs="Arial"/>
          <w:spacing w:val="-2"/>
          <w:sz w:val="24"/>
          <w:szCs w:val="24"/>
          <w:lang w:val="es-ES" w:eastAsia="es-ES"/>
        </w:rPr>
        <w:t xml:space="preserve">el Juzgado </w:t>
      </w:r>
      <w:r w:rsidR="00690F4A" w:rsidRPr="00E963B7">
        <w:rPr>
          <w:rFonts w:ascii="Arial" w:hAnsi="Arial" w:cs="Arial"/>
          <w:spacing w:val="-2"/>
          <w:sz w:val="24"/>
          <w:szCs w:val="24"/>
          <w:lang w:val="es-ES" w:eastAsia="es-ES"/>
        </w:rPr>
        <w:t xml:space="preserve">Civil </w:t>
      </w:r>
      <w:r w:rsidR="00384A4E" w:rsidRPr="00E963B7">
        <w:rPr>
          <w:rFonts w:ascii="Arial" w:hAnsi="Arial" w:cs="Arial"/>
          <w:spacing w:val="-2"/>
          <w:sz w:val="24"/>
          <w:szCs w:val="24"/>
          <w:lang w:val="es-ES" w:eastAsia="es-ES"/>
        </w:rPr>
        <w:t>del Circuito</w:t>
      </w:r>
      <w:r w:rsidR="00046ACB" w:rsidRPr="00E963B7">
        <w:rPr>
          <w:rFonts w:ascii="Arial" w:hAnsi="Arial" w:cs="Arial"/>
          <w:spacing w:val="-2"/>
          <w:sz w:val="24"/>
          <w:szCs w:val="24"/>
          <w:lang w:val="es-ES" w:eastAsia="es-ES"/>
        </w:rPr>
        <w:t xml:space="preserve"> </w:t>
      </w:r>
      <w:r w:rsidR="00690F4A" w:rsidRPr="00E963B7">
        <w:rPr>
          <w:rFonts w:ascii="Arial" w:hAnsi="Arial" w:cs="Arial"/>
          <w:spacing w:val="-2"/>
          <w:sz w:val="24"/>
          <w:szCs w:val="24"/>
          <w:lang w:val="es-ES" w:eastAsia="es-ES"/>
        </w:rPr>
        <w:t xml:space="preserve">de </w:t>
      </w:r>
      <w:r w:rsidR="00F80731" w:rsidRPr="00E963B7">
        <w:rPr>
          <w:rFonts w:ascii="Arial" w:hAnsi="Arial" w:cs="Arial"/>
          <w:spacing w:val="-2"/>
          <w:sz w:val="24"/>
          <w:szCs w:val="24"/>
          <w:lang w:val="es-ES" w:eastAsia="es-ES"/>
        </w:rPr>
        <w:t>Santa Rosa de Cabal</w:t>
      </w:r>
      <w:r w:rsidR="00A247DC" w:rsidRPr="00E963B7">
        <w:rPr>
          <w:rFonts w:ascii="Arial" w:hAnsi="Arial" w:cs="Arial"/>
          <w:spacing w:val="-2"/>
          <w:sz w:val="24"/>
          <w:szCs w:val="24"/>
          <w:lang w:val="es-ES" w:eastAsia="es-ES"/>
        </w:rPr>
        <w:t xml:space="preserve"> </w:t>
      </w:r>
      <w:r w:rsidR="00A06678" w:rsidRPr="00E963B7">
        <w:rPr>
          <w:rFonts w:ascii="Arial" w:hAnsi="Arial" w:cs="Arial"/>
          <w:spacing w:val="-2"/>
          <w:sz w:val="24"/>
          <w:szCs w:val="24"/>
          <w:lang w:val="es-ES" w:eastAsia="es-ES"/>
        </w:rPr>
        <w:t xml:space="preserve">resolvió </w:t>
      </w:r>
      <w:r w:rsidR="00314BCC" w:rsidRPr="00E963B7">
        <w:rPr>
          <w:rFonts w:ascii="Arial" w:hAnsi="Arial" w:cs="Arial"/>
          <w:spacing w:val="-2"/>
          <w:sz w:val="24"/>
          <w:szCs w:val="24"/>
          <w:lang w:val="es-ES" w:eastAsia="es-ES"/>
        </w:rPr>
        <w:t xml:space="preserve">la </w:t>
      </w:r>
      <w:r w:rsidR="00443908" w:rsidRPr="00E963B7">
        <w:rPr>
          <w:rFonts w:ascii="Arial" w:hAnsi="Arial" w:cs="Arial"/>
          <w:spacing w:val="-2"/>
          <w:sz w:val="24"/>
          <w:szCs w:val="24"/>
          <w:lang w:val="es-ES" w:eastAsia="es-ES"/>
        </w:rPr>
        <w:t>acción de tutela que promovió</w:t>
      </w:r>
      <w:r w:rsidR="00F80731" w:rsidRPr="00E963B7">
        <w:rPr>
          <w:rFonts w:ascii="Arial" w:hAnsi="Arial" w:cs="Arial"/>
          <w:spacing w:val="-2"/>
          <w:sz w:val="24"/>
          <w:szCs w:val="24"/>
          <w:lang w:val="es-ES" w:eastAsia="es-ES"/>
        </w:rPr>
        <w:t xml:space="preserve"> la señora </w:t>
      </w:r>
      <w:r w:rsidR="004B07C6" w:rsidRPr="00E963B7">
        <w:rPr>
          <w:rFonts w:ascii="Arial" w:hAnsi="Arial" w:cs="Arial"/>
          <w:spacing w:val="-2"/>
          <w:sz w:val="24"/>
          <w:szCs w:val="24"/>
          <w:lang w:val="es-ES" w:eastAsia="es-ES"/>
        </w:rPr>
        <w:t>EDEL NALLIBER GÓMEZ GUZMÁN</w:t>
      </w:r>
      <w:r w:rsidR="00F80731" w:rsidRPr="00E963B7">
        <w:rPr>
          <w:rFonts w:ascii="Arial" w:hAnsi="Arial" w:cs="Arial"/>
          <w:spacing w:val="-2"/>
          <w:sz w:val="24"/>
          <w:szCs w:val="24"/>
          <w:lang w:val="es-ES" w:eastAsia="es-ES"/>
        </w:rPr>
        <w:t>, actuando en nombre propio y como curadora de</w:t>
      </w:r>
      <w:r w:rsidR="004B07C6" w:rsidRPr="00E963B7">
        <w:rPr>
          <w:rFonts w:ascii="Arial" w:hAnsi="Arial" w:cs="Arial"/>
          <w:spacing w:val="-2"/>
          <w:sz w:val="24"/>
          <w:szCs w:val="24"/>
          <w:lang w:val="es-ES" w:eastAsia="es-ES"/>
        </w:rPr>
        <w:t xml:space="preserve"> su hermano</w:t>
      </w:r>
      <w:r w:rsidR="00F80731" w:rsidRPr="00E963B7">
        <w:rPr>
          <w:rFonts w:ascii="Arial" w:hAnsi="Arial" w:cs="Arial"/>
          <w:spacing w:val="-2"/>
          <w:sz w:val="24"/>
          <w:szCs w:val="24"/>
          <w:lang w:val="es-ES" w:eastAsia="es-ES"/>
        </w:rPr>
        <w:t xml:space="preserve"> menor</w:t>
      </w:r>
      <w:r w:rsidR="004B07C6" w:rsidRPr="00E963B7">
        <w:rPr>
          <w:rFonts w:ascii="Arial" w:hAnsi="Arial" w:cs="Arial"/>
          <w:spacing w:val="-2"/>
          <w:sz w:val="24"/>
          <w:szCs w:val="24"/>
          <w:lang w:val="es-ES" w:eastAsia="es-ES"/>
        </w:rPr>
        <w:t xml:space="preserve"> de edad</w:t>
      </w:r>
      <w:r w:rsidR="00F80731" w:rsidRPr="00E963B7">
        <w:rPr>
          <w:rFonts w:ascii="Arial" w:hAnsi="Arial" w:cs="Arial"/>
          <w:spacing w:val="-2"/>
          <w:sz w:val="24"/>
          <w:szCs w:val="24"/>
          <w:lang w:val="es-ES" w:eastAsia="es-ES"/>
        </w:rPr>
        <w:t xml:space="preserve"> </w:t>
      </w:r>
      <w:r w:rsidR="004B07C6" w:rsidRPr="00E963B7">
        <w:rPr>
          <w:rFonts w:ascii="Arial" w:hAnsi="Arial" w:cs="Arial"/>
          <w:spacing w:val="-2"/>
          <w:sz w:val="24"/>
          <w:szCs w:val="24"/>
          <w:lang w:val="es-ES" w:eastAsia="es-ES"/>
        </w:rPr>
        <w:t>EUG</w:t>
      </w:r>
      <w:r w:rsidR="00F80731" w:rsidRPr="00E963B7">
        <w:rPr>
          <w:rFonts w:ascii="Arial" w:hAnsi="Arial" w:cs="Arial"/>
          <w:spacing w:val="-2"/>
          <w:sz w:val="24"/>
          <w:szCs w:val="24"/>
          <w:lang w:val="es-ES" w:eastAsia="es-ES"/>
        </w:rPr>
        <w:t>,</w:t>
      </w:r>
      <w:r w:rsidR="00A06678" w:rsidRPr="00E963B7">
        <w:rPr>
          <w:rFonts w:ascii="Arial" w:hAnsi="Arial" w:cs="Arial"/>
          <w:spacing w:val="-2"/>
          <w:sz w:val="24"/>
          <w:szCs w:val="24"/>
          <w:lang w:val="es-ES" w:eastAsia="es-ES"/>
        </w:rPr>
        <w:t xml:space="preserve"> </w:t>
      </w:r>
      <w:r w:rsidR="00F80731" w:rsidRPr="00E963B7">
        <w:rPr>
          <w:rFonts w:ascii="Arial" w:hAnsi="Arial" w:cs="Arial"/>
          <w:spacing w:val="-2"/>
          <w:sz w:val="24"/>
          <w:szCs w:val="24"/>
          <w:lang w:val="es-ES" w:eastAsia="es-ES"/>
        </w:rPr>
        <w:t xml:space="preserve">contra la </w:t>
      </w:r>
      <w:proofErr w:type="spellStart"/>
      <w:r w:rsidR="00314BCC" w:rsidRPr="00E963B7">
        <w:rPr>
          <w:rFonts w:ascii="Arial" w:eastAsia="Arial" w:hAnsi="Arial" w:cs="Arial"/>
          <w:spacing w:val="-2"/>
          <w:sz w:val="24"/>
          <w:szCs w:val="24"/>
        </w:rPr>
        <w:t>FI</w:t>
      </w:r>
      <w:r w:rsidR="00443908" w:rsidRPr="00E963B7">
        <w:rPr>
          <w:rFonts w:ascii="Arial" w:eastAsia="Arial" w:hAnsi="Arial" w:cs="Arial"/>
          <w:spacing w:val="-2"/>
          <w:sz w:val="24"/>
          <w:szCs w:val="24"/>
        </w:rPr>
        <w:t>DUPREVISORA</w:t>
      </w:r>
      <w:proofErr w:type="spellEnd"/>
      <w:r w:rsidR="00443908" w:rsidRPr="00E963B7">
        <w:rPr>
          <w:rFonts w:ascii="Arial" w:eastAsia="Arial" w:hAnsi="Arial" w:cs="Arial"/>
          <w:spacing w:val="-2"/>
          <w:sz w:val="24"/>
          <w:szCs w:val="24"/>
        </w:rPr>
        <w:t xml:space="preserve"> S</w:t>
      </w:r>
      <w:r w:rsidR="00E963B7">
        <w:rPr>
          <w:rFonts w:ascii="Arial" w:eastAsia="Arial" w:hAnsi="Arial" w:cs="Arial"/>
          <w:spacing w:val="-2"/>
          <w:sz w:val="24"/>
          <w:szCs w:val="24"/>
        </w:rPr>
        <w:t>.</w:t>
      </w:r>
      <w:r w:rsidR="00443908" w:rsidRPr="00E963B7">
        <w:rPr>
          <w:rFonts w:ascii="Arial" w:eastAsia="Arial" w:hAnsi="Arial" w:cs="Arial"/>
          <w:spacing w:val="-2"/>
          <w:sz w:val="24"/>
          <w:szCs w:val="24"/>
        </w:rPr>
        <w:t>A</w:t>
      </w:r>
      <w:r w:rsidR="00E963B7">
        <w:rPr>
          <w:rFonts w:ascii="Arial" w:eastAsia="Arial" w:hAnsi="Arial" w:cs="Arial"/>
          <w:spacing w:val="-2"/>
          <w:sz w:val="24"/>
          <w:szCs w:val="24"/>
        </w:rPr>
        <w:t>.</w:t>
      </w:r>
      <w:r w:rsidR="002C4E73" w:rsidRPr="00E963B7">
        <w:rPr>
          <w:rFonts w:ascii="Arial" w:hAnsi="Arial" w:cs="Arial"/>
          <w:spacing w:val="-2"/>
          <w:sz w:val="24"/>
          <w:szCs w:val="24"/>
          <w:lang w:val="es-ES" w:eastAsia="es-ES"/>
        </w:rPr>
        <w:t>, a la que se vinculó a la entidad impugnante, al Departamento de Risaralda, al Procurador Judicial 21 de Infancia, Adolescencia y Familia</w:t>
      </w:r>
      <w:r w:rsidR="002C11F8" w:rsidRPr="00E963B7">
        <w:rPr>
          <w:rFonts w:ascii="Arial" w:hAnsi="Arial" w:cs="Arial"/>
          <w:spacing w:val="-2"/>
          <w:sz w:val="24"/>
          <w:szCs w:val="24"/>
          <w:lang w:val="es-ES" w:eastAsia="es-ES"/>
        </w:rPr>
        <w:t>;</w:t>
      </w:r>
      <w:r w:rsidR="002C4E73" w:rsidRPr="00E963B7">
        <w:rPr>
          <w:rFonts w:ascii="Arial" w:hAnsi="Arial" w:cs="Arial"/>
          <w:spacing w:val="-2"/>
          <w:sz w:val="24"/>
          <w:szCs w:val="24"/>
          <w:lang w:val="es-ES" w:eastAsia="es-ES"/>
        </w:rPr>
        <w:t xml:space="preserve"> y</w:t>
      </w:r>
      <w:r w:rsidR="002C11F8" w:rsidRPr="00E963B7">
        <w:rPr>
          <w:rFonts w:ascii="Arial" w:hAnsi="Arial" w:cs="Arial"/>
          <w:spacing w:val="-2"/>
          <w:sz w:val="24"/>
          <w:szCs w:val="24"/>
          <w:lang w:val="es-ES" w:eastAsia="es-ES"/>
        </w:rPr>
        <w:t>,</w:t>
      </w:r>
      <w:r w:rsidR="002C4E73" w:rsidRPr="00E963B7">
        <w:rPr>
          <w:rFonts w:ascii="Arial" w:hAnsi="Arial" w:cs="Arial"/>
          <w:spacing w:val="-2"/>
          <w:sz w:val="24"/>
          <w:szCs w:val="24"/>
          <w:lang w:val="es-ES" w:eastAsia="es-ES"/>
        </w:rPr>
        <w:t xml:space="preserve"> a </w:t>
      </w:r>
      <w:r w:rsidR="002C4E73" w:rsidRPr="00E963B7">
        <w:rPr>
          <w:rFonts w:ascii="Arial" w:eastAsia="Arial" w:hAnsi="Arial" w:cs="Arial"/>
          <w:spacing w:val="-2"/>
          <w:sz w:val="24"/>
          <w:szCs w:val="24"/>
        </w:rPr>
        <w:t>la Personería Municipal de Santa Rosa de Cabal.</w:t>
      </w:r>
    </w:p>
    <w:p w14:paraId="584182B5" w14:textId="77777777" w:rsidR="00BB078B" w:rsidRPr="00E963B7" w:rsidRDefault="00BB078B" w:rsidP="00217027">
      <w:pPr>
        <w:pStyle w:val="Sinespaciado10"/>
        <w:spacing w:line="276" w:lineRule="auto"/>
        <w:ind w:firstLine="2835"/>
        <w:jc w:val="both"/>
        <w:rPr>
          <w:rFonts w:ascii="Arial" w:hAnsi="Arial" w:cs="Arial"/>
          <w:spacing w:val="-2"/>
          <w:sz w:val="24"/>
          <w:szCs w:val="24"/>
          <w:lang w:val="es-ES" w:eastAsia="es-ES"/>
        </w:rPr>
      </w:pPr>
    </w:p>
    <w:p w14:paraId="644041AD" w14:textId="77777777" w:rsidR="0096731E" w:rsidRPr="00E963B7" w:rsidRDefault="0096731E" w:rsidP="00217027">
      <w:pPr>
        <w:pStyle w:val="Sinespaciado10"/>
        <w:spacing w:line="276" w:lineRule="auto"/>
        <w:ind w:firstLine="2835"/>
        <w:rPr>
          <w:rFonts w:ascii="Arial" w:hAnsi="Arial" w:cs="Arial"/>
          <w:b/>
          <w:spacing w:val="-2"/>
          <w:sz w:val="24"/>
          <w:szCs w:val="24"/>
          <w:lang w:val="es-ES" w:eastAsia="es-ES"/>
        </w:rPr>
      </w:pPr>
      <w:r w:rsidRPr="00E963B7">
        <w:rPr>
          <w:rFonts w:ascii="Arial" w:hAnsi="Arial" w:cs="Arial"/>
          <w:b/>
          <w:spacing w:val="-2"/>
          <w:sz w:val="24"/>
          <w:szCs w:val="24"/>
          <w:lang w:val="es-ES" w:eastAsia="es-ES"/>
        </w:rPr>
        <w:t xml:space="preserve">II. </w:t>
      </w:r>
      <w:r w:rsidR="004E3168" w:rsidRPr="00E963B7">
        <w:rPr>
          <w:rFonts w:ascii="Arial" w:hAnsi="Arial" w:cs="Arial"/>
          <w:b/>
          <w:spacing w:val="-2"/>
          <w:sz w:val="24"/>
          <w:szCs w:val="24"/>
          <w:lang w:val="es-ES" w:eastAsia="es-ES"/>
        </w:rPr>
        <w:t>A</w:t>
      </w:r>
      <w:r w:rsidR="00935B83" w:rsidRPr="00E963B7">
        <w:rPr>
          <w:rFonts w:ascii="Arial" w:hAnsi="Arial" w:cs="Arial"/>
          <w:b/>
          <w:spacing w:val="-2"/>
          <w:sz w:val="24"/>
          <w:szCs w:val="24"/>
          <w:lang w:val="es-ES" w:eastAsia="es-ES"/>
        </w:rPr>
        <w:t>NTECEDENTES</w:t>
      </w:r>
    </w:p>
    <w:p w14:paraId="10248795" w14:textId="77777777" w:rsidR="0096731E" w:rsidRPr="00E963B7" w:rsidRDefault="0096731E" w:rsidP="00217027">
      <w:pPr>
        <w:pStyle w:val="Sinespaciado10"/>
        <w:spacing w:line="276" w:lineRule="auto"/>
        <w:ind w:firstLine="2835"/>
        <w:rPr>
          <w:rFonts w:ascii="Arial" w:hAnsi="Arial" w:cs="Arial"/>
          <w:spacing w:val="-2"/>
          <w:sz w:val="24"/>
          <w:szCs w:val="24"/>
          <w:lang w:val="es-ES" w:eastAsia="es-ES"/>
        </w:rPr>
      </w:pPr>
    </w:p>
    <w:p w14:paraId="64720AA9" w14:textId="77777777" w:rsidR="000D6FAE" w:rsidRPr="00E963B7" w:rsidRDefault="00CF572D" w:rsidP="00217027">
      <w:pPr>
        <w:suppressAutoHyphens/>
        <w:spacing w:line="276" w:lineRule="auto"/>
        <w:ind w:firstLine="2835"/>
        <w:jc w:val="both"/>
        <w:rPr>
          <w:rFonts w:ascii="Arial" w:hAnsi="Arial" w:cs="Arial"/>
          <w:spacing w:val="-2"/>
          <w:sz w:val="24"/>
          <w:szCs w:val="24"/>
        </w:rPr>
      </w:pPr>
      <w:r w:rsidRPr="00E963B7">
        <w:rPr>
          <w:rFonts w:ascii="Arial" w:hAnsi="Arial" w:cs="Arial"/>
          <w:spacing w:val="-2"/>
          <w:sz w:val="24"/>
          <w:szCs w:val="24"/>
        </w:rPr>
        <w:t xml:space="preserve">1. </w:t>
      </w:r>
      <w:r w:rsidR="004B0E00" w:rsidRPr="00E963B7">
        <w:rPr>
          <w:rFonts w:ascii="Arial" w:hAnsi="Arial" w:cs="Arial"/>
          <w:spacing w:val="-2"/>
          <w:sz w:val="24"/>
          <w:szCs w:val="24"/>
        </w:rPr>
        <w:t>La parte</w:t>
      </w:r>
      <w:r w:rsidR="0032007D" w:rsidRPr="00E963B7">
        <w:rPr>
          <w:rFonts w:ascii="Arial" w:hAnsi="Arial" w:cs="Arial"/>
          <w:spacing w:val="-2"/>
          <w:sz w:val="24"/>
          <w:szCs w:val="24"/>
        </w:rPr>
        <w:t xml:space="preserve"> accionante</w:t>
      </w:r>
      <w:r w:rsidR="0019010D" w:rsidRPr="00E963B7">
        <w:rPr>
          <w:rFonts w:ascii="Arial" w:hAnsi="Arial" w:cs="Arial"/>
          <w:spacing w:val="-2"/>
          <w:sz w:val="24"/>
          <w:szCs w:val="24"/>
        </w:rPr>
        <w:t>, por intermedio de apoderad</w:t>
      </w:r>
      <w:r w:rsidR="004B0E00" w:rsidRPr="00E963B7">
        <w:rPr>
          <w:rFonts w:ascii="Arial" w:hAnsi="Arial" w:cs="Arial"/>
          <w:spacing w:val="-2"/>
          <w:sz w:val="24"/>
          <w:szCs w:val="24"/>
        </w:rPr>
        <w:t>a</w:t>
      </w:r>
      <w:r w:rsidR="0019010D" w:rsidRPr="00E963B7">
        <w:rPr>
          <w:rFonts w:ascii="Arial" w:hAnsi="Arial" w:cs="Arial"/>
          <w:spacing w:val="-2"/>
          <w:sz w:val="24"/>
          <w:szCs w:val="24"/>
        </w:rPr>
        <w:t xml:space="preserve"> judicial, </w:t>
      </w:r>
      <w:r w:rsidR="00DF44C7" w:rsidRPr="00E963B7">
        <w:rPr>
          <w:rFonts w:ascii="Arial" w:hAnsi="Arial" w:cs="Arial"/>
          <w:spacing w:val="-2"/>
          <w:sz w:val="24"/>
          <w:szCs w:val="24"/>
        </w:rPr>
        <w:t>promovi</w:t>
      </w:r>
      <w:r w:rsidR="008C5D3B" w:rsidRPr="00E963B7">
        <w:rPr>
          <w:rFonts w:ascii="Arial" w:hAnsi="Arial" w:cs="Arial"/>
          <w:spacing w:val="-2"/>
          <w:sz w:val="24"/>
          <w:szCs w:val="24"/>
        </w:rPr>
        <w:t>ó</w:t>
      </w:r>
      <w:r w:rsidRPr="00E963B7">
        <w:rPr>
          <w:rFonts w:ascii="Arial" w:hAnsi="Arial" w:cs="Arial"/>
          <w:spacing w:val="-2"/>
          <w:sz w:val="24"/>
          <w:szCs w:val="24"/>
        </w:rPr>
        <w:t xml:space="preserve"> el amparo constitucional por considerar que</w:t>
      </w:r>
      <w:r w:rsidR="00CF123B" w:rsidRPr="00E963B7">
        <w:rPr>
          <w:rFonts w:ascii="Arial" w:hAnsi="Arial" w:cs="Arial"/>
          <w:spacing w:val="-2"/>
          <w:sz w:val="24"/>
          <w:szCs w:val="24"/>
        </w:rPr>
        <w:t xml:space="preserve"> la entidad accionada</w:t>
      </w:r>
      <w:r w:rsidRPr="00E963B7">
        <w:rPr>
          <w:rFonts w:ascii="Arial" w:hAnsi="Arial" w:cs="Arial"/>
          <w:spacing w:val="-2"/>
          <w:sz w:val="24"/>
          <w:szCs w:val="24"/>
        </w:rPr>
        <w:t xml:space="preserve"> vulnera </w:t>
      </w:r>
      <w:r w:rsidR="0019010D" w:rsidRPr="00E963B7">
        <w:rPr>
          <w:rFonts w:ascii="Arial" w:hAnsi="Arial" w:cs="Arial"/>
          <w:spacing w:val="-2"/>
          <w:sz w:val="24"/>
          <w:szCs w:val="24"/>
        </w:rPr>
        <w:t xml:space="preserve">sus derechos fundamentales </w:t>
      </w:r>
      <w:r w:rsidR="001A520F" w:rsidRPr="00E963B7">
        <w:rPr>
          <w:rFonts w:ascii="Arial" w:hAnsi="Arial" w:cs="Arial"/>
          <w:spacing w:val="-2"/>
          <w:sz w:val="24"/>
          <w:szCs w:val="24"/>
        </w:rPr>
        <w:t xml:space="preserve">de </w:t>
      </w:r>
      <w:r w:rsidR="008C5D3B" w:rsidRPr="00E963B7">
        <w:rPr>
          <w:rFonts w:ascii="Arial" w:hAnsi="Arial" w:cs="Arial"/>
          <w:spacing w:val="-2"/>
          <w:sz w:val="24"/>
          <w:szCs w:val="24"/>
        </w:rPr>
        <w:t>petición,</w:t>
      </w:r>
      <w:r w:rsidR="00DF44C7" w:rsidRPr="00E963B7">
        <w:rPr>
          <w:rFonts w:ascii="Arial" w:hAnsi="Arial" w:cs="Arial"/>
          <w:spacing w:val="-2"/>
          <w:sz w:val="24"/>
          <w:szCs w:val="24"/>
        </w:rPr>
        <w:t xml:space="preserve"> </w:t>
      </w:r>
      <w:r w:rsidR="001A520F" w:rsidRPr="00E963B7">
        <w:rPr>
          <w:rFonts w:ascii="Arial" w:hAnsi="Arial" w:cs="Arial"/>
          <w:spacing w:val="-2"/>
          <w:sz w:val="24"/>
          <w:szCs w:val="24"/>
        </w:rPr>
        <w:t>seguri</w:t>
      </w:r>
      <w:r w:rsidR="002768CE" w:rsidRPr="00E963B7">
        <w:rPr>
          <w:rFonts w:ascii="Arial" w:hAnsi="Arial" w:cs="Arial"/>
          <w:spacing w:val="-2"/>
          <w:sz w:val="24"/>
          <w:szCs w:val="24"/>
        </w:rPr>
        <w:t>dad</w:t>
      </w:r>
      <w:r w:rsidR="001A520F" w:rsidRPr="00E963B7">
        <w:rPr>
          <w:rFonts w:ascii="Arial" w:hAnsi="Arial" w:cs="Arial"/>
          <w:spacing w:val="-2"/>
          <w:sz w:val="24"/>
          <w:szCs w:val="24"/>
        </w:rPr>
        <w:t xml:space="preserve"> social</w:t>
      </w:r>
      <w:r w:rsidR="002768CE" w:rsidRPr="00E963B7">
        <w:rPr>
          <w:rFonts w:ascii="Arial" w:hAnsi="Arial" w:cs="Arial"/>
          <w:spacing w:val="-2"/>
          <w:sz w:val="24"/>
          <w:szCs w:val="24"/>
        </w:rPr>
        <w:t xml:space="preserve"> y </w:t>
      </w:r>
      <w:r w:rsidR="008C5D3B" w:rsidRPr="00E963B7">
        <w:rPr>
          <w:rFonts w:ascii="Arial" w:hAnsi="Arial" w:cs="Arial"/>
          <w:spacing w:val="-2"/>
          <w:sz w:val="24"/>
          <w:szCs w:val="24"/>
        </w:rPr>
        <w:t>mínimo vital</w:t>
      </w:r>
      <w:r w:rsidR="00CF123B" w:rsidRPr="00E963B7">
        <w:rPr>
          <w:rFonts w:ascii="Arial" w:hAnsi="Arial" w:cs="Arial"/>
          <w:spacing w:val="-2"/>
          <w:sz w:val="24"/>
          <w:szCs w:val="24"/>
        </w:rPr>
        <w:t>.</w:t>
      </w:r>
    </w:p>
    <w:p w14:paraId="060FE3B1" w14:textId="77777777" w:rsidR="00CF572D" w:rsidRPr="00E963B7" w:rsidRDefault="00CF572D" w:rsidP="00217027">
      <w:pPr>
        <w:suppressAutoHyphens/>
        <w:spacing w:line="276" w:lineRule="auto"/>
        <w:ind w:firstLine="2835"/>
        <w:jc w:val="both"/>
        <w:rPr>
          <w:rFonts w:ascii="Arial" w:hAnsi="Arial" w:cs="Arial"/>
          <w:spacing w:val="-2"/>
          <w:sz w:val="24"/>
          <w:szCs w:val="24"/>
        </w:rPr>
      </w:pPr>
    </w:p>
    <w:p w14:paraId="2A9EBF2A" w14:textId="77777777" w:rsidR="006B218C" w:rsidRPr="00E963B7" w:rsidRDefault="00CF572D" w:rsidP="00217027">
      <w:pPr>
        <w:pStyle w:val="Sinespaciado10"/>
        <w:spacing w:line="276" w:lineRule="auto"/>
        <w:ind w:firstLine="2835"/>
        <w:jc w:val="both"/>
        <w:rPr>
          <w:rFonts w:ascii="Arial" w:hAnsi="Arial" w:cs="Arial"/>
          <w:spacing w:val="-2"/>
          <w:sz w:val="24"/>
          <w:szCs w:val="24"/>
        </w:rPr>
      </w:pPr>
      <w:r w:rsidRPr="00E963B7">
        <w:rPr>
          <w:rFonts w:ascii="Arial" w:hAnsi="Arial" w:cs="Arial"/>
          <w:spacing w:val="-2"/>
          <w:sz w:val="24"/>
          <w:szCs w:val="24"/>
        </w:rPr>
        <w:t xml:space="preserve">2. </w:t>
      </w:r>
      <w:r w:rsidR="00935B83" w:rsidRPr="00E963B7">
        <w:rPr>
          <w:rFonts w:ascii="Arial" w:hAnsi="Arial" w:cs="Arial"/>
          <w:spacing w:val="-2"/>
          <w:sz w:val="24"/>
          <w:szCs w:val="24"/>
        </w:rPr>
        <w:t>En síntesis, s</w:t>
      </w:r>
      <w:r w:rsidR="00892074" w:rsidRPr="00E963B7">
        <w:rPr>
          <w:rFonts w:ascii="Arial" w:hAnsi="Arial" w:cs="Arial"/>
          <w:spacing w:val="-2"/>
          <w:sz w:val="24"/>
          <w:szCs w:val="24"/>
        </w:rPr>
        <w:t>eñaló</w:t>
      </w:r>
      <w:r w:rsidRPr="00E963B7">
        <w:rPr>
          <w:rFonts w:ascii="Arial" w:hAnsi="Arial" w:cs="Arial"/>
          <w:spacing w:val="-2"/>
          <w:sz w:val="24"/>
          <w:szCs w:val="24"/>
        </w:rPr>
        <w:t xml:space="preserve"> como sustento de su reclamo</w:t>
      </w:r>
      <w:r w:rsidR="00935B83" w:rsidRPr="00E963B7">
        <w:rPr>
          <w:rFonts w:ascii="Arial" w:hAnsi="Arial" w:cs="Arial"/>
          <w:spacing w:val="-2"/>
          <w:sz w:val="24"/>
          <w:szCs w:val="24"/>
        </w:rPr>
        <w:t xml:space="preserve"> </w:t>
      </w:r>
      <w:r w:rsidRPr="00E963B7">
        <w:rPr>
          <w:rFonts w:ascii="Arial" w:hAnsi="Arial" w:cs="Arial"/>
          <w:spacing w:val="-2"/>
          <w:sz w:val="24"/>
          <w:szCs w:val="24"/>
        </w:rPr>
        <w:t>lo siguiente:</w:t>
      </w:r>
    </w:p>
    <w:p w14:paraId="27187B23" w14:textId="77777777" w:rsidR="006B218C" w:rsidRPr="00E963B7" w:rsidRDefault="006B218C" w:rsidP="00217027">
      <w:pPr>
        <w:pStyle w:val="Sinespaciado10"/>
        <w:spacing w:line="276" w:lineRule="auto"/>
        <w:ind w:firstLine="2835"/>
        <w:jc w:val="both"/>
        <w:rPr>
          <w:rFonts w:ascii="Arial" w:hAnsi="Arial" w:cs="Arial"/>
          <w:spacing w:val="-2"/>
          <w:sz w:val="24"/>
          <w:szCs w:val="24"/>
        </w:rPr>
      </w:pPr>
    </w:p>
    <w:p w14:paraId="7138AF20" w14:textId="77777777" w:rsidR="00FA3B7E" w:rsidRPr="00E963B7" w:rsidRDefault="00145B9D" w:rsidP="00217027">
      <w:pPr>
        <w:pStyle w:val="Sinespaciado10"/>
        <w:spacing w:line="276" w:lineRule="auto"/>
        <w:ind w:firstLine="2835"/>
        <w:jc w:val="both"/>
        <w:rPr>
          <w:rFonts w:ascii="Arial" w:hAnsi="Arial" w:cs="Arial"/>
          <w:spacing w:val="-2"/>
          <w:sz w:val="24"/>
          <w:szCs w:val="24"/>
        </w:rPr>
      </w:pPr>
      <w:r w:rsidRPr="00E963B7">
        <w:rPr>
          <w:rFonts w:ascii="Arial" w:hAnsi="Arial" w:cs="Arial"/>
          <w:spacing w:val="-2"/>
          <w:sz w:val="24"/>
          <w:szCs w:val="24"/>
        </w:rPr>
        <w:t xml:space="preserve">2.1. </w:t>
      </w:r>
      <w:r w:rsidR="00945DB8" w:rsidRPr="00E963B7">
        <w:rPr>
          <w:rFonts w:ascii="Arial" w:hAnsi="Arial" w:cs="Arial"/>
          <w:spacing w:val="-2"/>
          <w:sz w:val="24"/>
          <w:szCs w:val="24"/>
        </w:rPr>
        <w:t xml:space="preserve">La joven EDEL NALLIBER GÓMEZ GUZMÁN y el menor EUG son hijos supérstites de la señora MARLLEY GUZMÁN GALLEGO, fallecida el 24 de julio de 2018, quien al momento de su deceso se encontraba vinculada a la </w:t>
      </w:r>
      <w:r w:rsidR="009E5134" w:rsidRPr="00E963B7">
        <w:rPr>
          <w:rFonts w:ascii="Arial" w:hAnsi="Arial" w:cs="Arial"/>
          <w:spacing w:val="-2"/>
          <w:sz w:val="24"/>
          <w:szCs w:val="24"/>
        </w:rPr>
        <w:t>SECRETARÍA DE EDUCACIÓN DEPARTAMENTAL DE RISARALDA</w:t>
      </w:r>
      <w:r w:rsidR="00FA3B7E" w:rsidRPr="00E963B7">
        <w:rPr>
          <w:rFonts w:ascii="Arial" w:hAnsi="Arial" w:cs="Arial"/>
          <w:spacing w:val="-2"/>
          <w:sz w:val="24"/>
          <w:szCs w:val="24"/>
        </w:rPr>
        <w:t>.</w:t>
      </w:r>
    </w:p>
    <w:p w14:paraId="26A34E6B" w14:textId="77777777" w:rsidR="00FA3B7E" w:rsidRPr="00E963B7" w:rsidRDefault="00FA3B7E" w:rsidP="00217027">
      <w:pPr>
        <w:pStyle w:val="Sinespaciado10"/>
        <w:spacing w:line="276" w:lineRule="auto"/>
        <w:ind w:firstLine="2835"/>
        <w:jc w:val="both"/>
        <w:rPr>
          <w:rFonts w:ascii="Arial" w:hAnsi="Arial" w:cs="Arial"/>
          <w:spacing w:val="-2"/>
          <w:sz w:val="24"/>
          <w:szCs w:val="24"/>
        </w:rPr>
      </w:pPr>
    </w:p>
    <w:p w14:paraId="62043902" w14:textId="77777777" w:rsidR="00945DB8" w:rsidRPr="00E963B7" w:rsidRDefault="00FA3B7E" w:rsidP="00217027">
      <w:pPr>
        <w:pStyle w:val="Sinespaciado10"/>
        <w:spacing w:line="276" w:lineRule="auto"/>
        <w:ind w:firstLine="2835"/>
        <w:jc w:val="both"/>
        <w:rPr>
          <w:rFonts w:ascii="Arial" w:hAnsi="Arial" w:cs="Arial"/>
          <w:spacing w:val="-2"/>
          <w:sz w:val="24"/>
          <w:szCs w:val="24"/>
        </w:rPr>
      </w:pPr>
      <w:r w:rsidRPr="00E963B7">
        <w:rPr>
          <w:rFonts w:ascii="Arial" w:hAnsi="Arial" w:cs="Arial"/>
          <w:spacing w:val="-2"/>
          <w:sz w:val="24"/>
          <w:szCs w:val="24"/>
        </w:rPr>
        <w:t xml:space="preserve">2.2. </w:t>
      </w:r>
      <w:r w:rsidR="00945DB8" w:rsidRPr="00E963B7">
        <w:rPr>
          <w:rFonts w:ascii="Arial" w:hAnsi="Arial" w:cs="Arial"/>
          <w:spacing w:val="-2"/>
          <w:sz w:val="24"/>
          <w:szCs w:val="24"/>
        </w:rPr>
        <w:t xml:space="preserve">Mediante resolución No. 3068 del 26 de diciembre de 2018, se reconoció y ordenó el pago de una cesantía definitiva a favor de </w:t>
      </w:r>
      <w:r w:rsidR="00B75BF5" w:rsidRPr="00E963B7">
        <w:rPr>
          <w:rFonts w:ascii="Arial" w:hAnsi="Arial" w:cs="Arial"/>
          <w:spacing w:val="-2"/>
          <w:sz w:val="24"/>
          <w:szCs w:val="24"/>
        </w:rPr>
        <w:t xml:space="preserve">los acá accionantes y su hermano </w:t>
      </w:r>
      <w:r w:rsidR="00667BC1" w:rsidRPr="00E963B7">
        <w:rPr>
          <w:rFonts w:ascii="Arial" w:hAnsi="Arial" w:cs="Arial"/>
          <w:spacing w:val="-2"/>
          <w:sz w:val="24"/>
          <w:szCs w:val="24"/>
        </w:rPr>
        <w:t>YALDOR RUBERLYN GÓMEZ GUZMÁN</w:t>
      </w:r>
      <w:r w:rsidR="00B75BF5" w:rsidRPr="00E963B7">
        <w:rPr>
          <w:rFonts w:ascii="Arial" w:hAnsi="Arial" w:cs="Arial"/>
          <w:spacing w:val="-2"/>
          <w:sz w:val="24"/>
          <w:szCs w:val="24"/>
        </w:rPr>
        <w:t xml:space="preserve">, como beneficiarios de su madre fallecida, quedando suspendido el pago correspondiente al menor EUG, </w:t>
      </w:r>
      <w:r w:rsidR="0055182E" w:rsidRPr="00E963B7">
        <w:rPr>
          <w:rFonts w:ascii="Arial" w:hAnsi="Arial" w:cs="Arial"/>
          <w:spacing w:val="-2"/>
          <w:sz w:val="24"/>
          <w:szCs w:val="24"/>
        </w:rPr>
        <w:t>por cuanto no se había proferido sentencia por parte del Juzgado Civil del Circuito de Santa Rosa de Cabal, dentro del proceso de nombramiento de curador, adelantado por EDEL NALLIBER GÓMEZ GUZMÁN en interés del menor</w:t>
      </w:r>
      <w:r w:rsidR="00667BC1" w:rsidRPr="00E963B7">
        <w:rPr>
          <w:rFonts w:ascii="Arial" w:hAnsi="Arial" w:cs="Arial"/>
          <w:spacing w:val="-2"/>
          <w:sz w:val="24"/>
          <w:szCs w:val="24"/>
        </w:rPr>
        <w:t>, teniendo en cuenta que el progenitor también se encuentra fallecido</w:t>
      </w:r>
      <w:r w:rsidR="00197487" w:rsidRPr="00E963B7">
        <w:rPr>
          <w:rFonts w:ascii="Arial" w:hAnsi="Arial" w:cs="Arial"/>
          <w:spacing w:val="-2"/>
          <w:sz w:val="24"/>
          <w:szCs w:val="24"/>
        </w:rPr>
        <w:t>.</w:t>
      </w:r>
    </w:p>
    <w:p w14:paraId="570BEF45" w14:textId="77777777" w:rsidR="000E40E6" w:rsidRPr="00E963B7" w:rsidRDefault="000E40E6" w:rsidP="00217027">
      <w:pPr>
        <w:pStyle w:val="Sinespaciado10"/>
        <w:spacing w:line="276" w:lineRule="auto"/>
        <w:ind w:firstLine="2835"/>
        <w:jc w:val="both"/>
        <w:rPr>
          <w:rFonts w:ascii="Arial" w:hAnsi="Arial" w:cs="Arial"/>
          <w:spacing w:val="-2"/>
          <w:sz w:val="24"/>
          <w:szCs w:val="24"/>
        </w:rPr>
      </w:pPr>
    </w:p>
    <w:p w14:paraId="7FE71955" w14:textId="77777777" w:rsidR="000E40E6" w:rsidRPr="00E963B7" w:rsidRDefault="000E40E6" w:rsidP="00217027">
      <w:pPr>
        <w:pStyle w:val="Sinespaciado10"/>
        <w:spacing w:line="276" w:lineRule="auto"/>
        <w:ind w:firstLine="2835"/>
        <w:jc w:val="both"/>
        <w:rPr>
          <w:rFonts w:ascii="Arial" w:hAnsi="Arial" w:cs="Arial"/>
          <w:spacing w:val="-2"/>
          <w:sz w:val="24"/>
          <w:szCs w:val="24"/>
        </w:rPr>
      </w:pPr>
      <w:r w:rsidRPr="00E963B7">
        <w:rPr>
          <w:rFonts w:ascii="Arial" w:hAnsi="Arial" w:cs="Arial"/>
          <w:spacing w:val="-2"/>
          <w:sz w:val="24"/>
          <w:szCs w:val="24"/>
        </w:rPr>
        <w:t xml:space="preserve">2.3. </w:t>
      </w:r>
      <w:r w:rsidR="00667BC1" w:rsidRPr="00E963B7">
        <w:rPr>
          <w:rFonts w:ascii="Arial" w:hAnsi="Arial" w:cs="Arial"/>
          <w:spacing w:val="-2"/>
          <w:sz w:val="24"/>
          <w:szCs w:val="24"/>
        </w:rPr>
        <w:t xml:space="preserve">La sentencia a que alude el hecho anterior, fue proferida el 19 de marzo de 2019, nombrando como curadora legítima del menor EUG a su hermana EDEL NALLIBER GÓMEZ GUZMÁN y una vez ejecutoriada, se reactivó ante la </w:t>
      </w:r>
      <w:r w:rsidR="009E5134" w:rsidRPr="00E963B7">
        <w:rPr>
          <w:rFonts w:ascii="Arial" w:eastAsia="Arial" w:hAnsi="Arial" w:cs="Arial"/>
          <w:spacing w:val="-2"/>
          <w:sz w:val="24"/>
          <w:szCs w:val="24"/>
        </w:rPr>
        <w:t>SECRETARÍA DE EDUCACIÓN DEPARTAMENTAL DE RISARALDA</w:t>
      </w:r>
      <w:r w:rsidR="00667BC1" w:rsidRPr="00E963B7">
        <w:rPr>
          <w:rFonts w:ascii="Arial" w:hAnsi="Arial" w:cs="Arial"/>
          <w:spacing w:val="-2"/>
          <w:sz w:val="24"/>
          <w:szCs w:val="24"/>
        </w:rPr>
        <w:t xml:space="preserve"> el respectivo trámite</w:t>
      </w:r>
      <w:r w:rsidRPr="00E963B7">
        <w:rPr>
          <w:rFonts w:ascii="Arial" w:hAnsi="Arial" w:cs="Arial"/>
          <w:spacing w:val="-2"/>
          <w:sz w:val="24"/>
          <w:szCs w:val="24"/>
        </w:rPr>
        <w:t>.</w:t>
      </w:r>
    </w:p>
    <w:p w14:paraId="5FC3C7F7" w14:textId="77777777" w:rsidR="00197487" w:rsidRPr="00E963B7" w:rsidRDefault="00197487" w:rsidP="00217027">
      <w:pPr>
        <w:pStyle w:val="Sinespaciado10"/>
        <w:spacing w:line="276" w:lineRule="auto"/>
        <w:ind w:firstLine="2835"/>
        <w:jc w:val="both"/>
        <w:rPr>
          <w:rFonts w:ascii="Arial" w:hAnsi="Arial" w:cs="Arial"/>
          <w:spacing w:val="-2"/>
          <w:sz w:val="24"/>
          <w:szCs w:val="24"/>
        </w:rPr>
      </w:pPr>
    </w:p>
    <w:p w14:paraId="74DB32C2" w14:textId="77777777" w:rsidR="00646F0E" w:rsidRPr="00E963B7" w:rsidRDefault="00646F0E" w:rsidP="00217027">
      <w:pPr>
        <w:pStyle w:val="Sinespaciado10"/>
        <w:spacing w:line="276" w:lineRule="auto"/>
        <w:ind w:firstLine="2835"/>
        <w:jc w:val="both"/>
        <w:rPr>
          <w:rFonts w:ascii="Arial" w:hAnsi="Arial" w:cs="Arial"/>
          <w:spacing w:val="-2"/>
          <w:sz w:val="24"/>
          <w:szCs w:val="24"/>
        </w:rPr>
      </w:pPr>
      <w:r w:rsidRPr="00E963B7">
        <w:rPr>
          <w:rFonts w:ascii="Arial" w:hAnsi="Arial" w:cs="Arial"/>
          <w:spacing w:val="-2"/>
          <w:sz w:val="24"/>
          <w:szCs w:val="24"/>
        </w:rPr>
        <w:t xml:space="preserve">2.4. </w:t>
      </w:r>
      <w:r w:rsidR="00212655" w:rsidRPr="00E963B7">
        <w:rPr>
          <w:rFonts w:ascii="Arial" w:hAnsi="Arial" w:cs="Arial"/>
          <w:spacing w:val="-2"/>
          <w:sz w:val="24"/>
          <w:szCs w:val="24"/>
        </w:rPr>
        <w:t>Mediante la resolución No. 1095 del 27 de septiembre de 2019, se reconoció y ordenó el pago de un ajuste de la cesantía definitiva a favor de beneficiario legítimo. Resolución notificada el 30 de septiembre de 2019</w:t>
      </w:r>
      <w:r w:rsidR="00A8784B" w:rsidRPr="00E963B7">
        <w:rPr>
          <w:rFonts w:ascii="Arial" w:hAnsi="Arial" w:cs="Arial"/>
          <w:spacing w:val="-2"/>
          <w:sz w:val="24"/>
          <w:szCs w:val="24"/>
        </w:rPr>
        <w:t>.</w:t>
      </w:r>
    </w:p>
    <w:p w14:paraId="18372920" w14:textId="77777777" w:rsidR="009C1788" w:rsidRPr="00E963B7" w:rsidRDefault="009C1788" w:rsidP="00217027">
      <w:pPr>
        <w:pStyle w:val="Sinespaciado10"/>
        <w:spacing w:line="276" w:lineRule="auto"/>
        <w:ind w:firstLine="2835"/>
        <w:jc w:val="both"/>
        <w:rPr>
          <w:rFonts w:ascii="Arial" w:hAnsi="Arial" w:cs="Arial"/>
          <w:spacing w:val="-2"/>
          <w:sz w:val="24"/>
          <w:szCs w:val="24"/>
        </w:rPr>
      </w:pPr>
    </w:p>
    <w:p w14:paraId="173172CA" w14:textId="031D6982" w:rsidR="00632FAB" w:rsidRPr="00E963B7" w:rsidRDefault="009C1788" w:rsidP="00217027">
      <w:pPr>
        <w:pStyle w:val="Sinespaciado10"/>
        <w:spacing w:line="276" w:lineRule="auto"/>
        <w:ind w:firstLine="2835"/>
        <w:jc w:val="both"/>
        <w:rPr>
          <w:rFonts w:ascii="Arial" w:hAnsi="Arial" w:cs="Arial"/>
          <w:spacing w:val="-2"/>
          <w:sz w:val="24"/>
          <w:szCs w:val="24"/>
        </w:rPr>
      </w:pPr>
      <w:r w:rsidRPr="00E963B7">
        <w:rPr>
          <w:rFonts w:ascii="Arial" w:hAnsi="Arial" w:cs="Arial"/>
          <w:spacing w:val="-2"/>
          <w:sz w:val="24"/>
          <w:szCs w:val="24"/>
        </w:rPr>
        <w:t xml:space="preserve">2.5. </w:t>
      </w:r>
      <w:r w:rsidR="008332F5" w:rsidRPr="00E963B7">
        <w:rPr>
          <w:rFonts w:ascii="Arial" w:hAnsi="Arial" w:cs="Arial"/>
          <w:spacing w:val="-2"/>
          <w:sz w:val="24"/>
          <w:szCs w:val="24"/>
        </w:rPr>
        <w:t xml:space="preserve">Todos esos documentos fueron enviados por la </w:t>
      </w:r>
      <w:r w:rsidR="009E5134" w:rsidRPr="00E963B7">
        <w:rPr>
          <w:rFonts w:ascii="Arial" w:hAnsi="Arial" w:cs="Arial"/>
          <w:spacing w:val="-2"/>
          <w:sz w:val="24"/>
          <w:szCs w:val="24"/>
        </w:rPr>
        <w:t xml:space="preserve">SECRETARÍA DE EDUCACIÓN DEPARTAMENTAL DE RISARALDA </w:t>
      </w:r>
      <w:r w:rsidR="008332F5" w:rsidRPr="00E963B7">
        <w:rPr>
          <w:rFonts w:ascii="Arial" w:hAnsi="Arial" w:cs="Arial"/>
          <w:spacing w:val="-2"/>
          <w:sz w:val="24"/>
          <w:szCs w:val="24"/>
        </w:rPr>
        <w:t xml:space="preserve">a la </w:t>
      </w:r>
      <w:proofErr w:type="spellStart"/>
      <w:r w:rsidR="009E5134" w:rsidRPr="00E963B7">
        <w:rPr>
          <w:rFonts w:ascii="Arial" w:eastAsia="Arial" w:hAnsi="Arial" w:cs="Arial"/>
          <w:spacing w:val="-2"/>
          <w:sz w:val="24"/>
          <w:szCs w:val="24"/>
        </w:rPr>
        <w:t>FIDUPREVISORA</w:t>
      </w:r>
      <w:proofErr w:type="spellEnd"/>
      <w:r w:rsidR="009E5134" w:rsidRPr="00E963B7">
        <w:rPr>
          <w:rFonts w:ascii="Arial" w:eastAsia="Arial" w:hAnsi="Arial" w:cs="Arial"/>
          <w:spacing w:val="-2"/>
          <w:sz w:val="24"/>
          <w:szCs w:val="24"/>
        </w:rPr>
        <w:t xml:space="preserve"> S</w:t>
      </w:r>
      <w:r w:rsidR="00E963B7">
        <w:rPr>
          <w:rFonts w:ascii="Arial" w:eastAsia="Arial" w:hAnsi="Arial" w:cs="Arial"/>
          <w:spacing w:val="-2"/>
          <w:sz w:val="24"/>
          <w:szCs w:val="24"/>
        </w:rPr>
        <w:t>.</w:t>
      </w:r>
      <w:r w:rsidR="009E5134" w:rsidRPr="00E963B7">
        <w:rPr>
          <w:rFonts w:ascii="Arial" w:eastAsia="Arial" w:hAnsi="Arial" w:cs="Arial"/>
          <w:spacing w:val="-2"/>
          <w:sz w:val="24"/>
          <w:szCs w:val="24"/>
        </w:rPr>
        <w:t>A</w:t>
      </w:r>
      <w:r w:rsidR="00E963B7">
        <w:rPr>
          <w:rFonts w:ascii="Arial" w:eastAsia="Arial" w:hAnsi="Arial" w:cs="Arial"/>
          <w:spacing w:val="-2"/>
          <w:sz w:val="24"/>
          <w:szCs w:val="24"/>
        </w:rPr>
        <w:t>.</w:t>
      </w:r>
      <w:r w:rsidR="008332F5" w:rsidRPr="00E963B7">
        <w:rPr>
          <w:rFonts w:ascii="Arial" w:hAnsi="Arial" w:cs="Arial"/>
          <w:spacing w:val="-2"/>
          <w:sz w:val="24"/>
          <w:szCs w:val="24"/>
        </w:rPr>
        <w:t>, para su validación e inclusión en nómina. Sin embargo, cada vez que se consulta el estado del mismo, la información obtenida es que el caso fue aprobado y validado, pero que hay que estar llamando cada 15 días para saber a ciencia cierta su resultado e inclusión en nómina. Afirma que desde el mes de octubre de 2019, han estado llamando y verificando el estado del trámite, sin que a la fecha de presentación de la acción de amparo se haya recibido respuesta de fondo</w:t>
      </w:r>
      <w:r w:rsidR="00ED3CBB" w:rsidRPr="00E963B7">
        <w:rPr>
          <w:rFonts w:ascii="Arial" w:hAnsi="Arial" w:cs="Arial"/>
          <w:spacing w:val="-2"/>
          <w:sz w:val="24"/>
          <w:szCs w:val="24"/>
        </w:rPr>
        <w:t>.</w:t>
      </w:r>
    </w:p>
    <w:p w14:paraId="5F0D71C5" w14:textId="77777777" w:rsidR="005E7C07" w:rsidRPr="00E963B7" w:rsidRDefault="005E7C07" w:rsidP="00217027">
      <w:pPr>
        <w:pStyle w:val="Sinespaciado10"/>
        <w:spacing w:line="276" w:lineRule="auto"/>
        <w:ind w:firstLine="2835"/>
        <w:jc w:val="both"/>
        <w:rPr>
          <w:rFonts w:ascii="Arial" w:hAnsi="Arial" w:cs="Arial"/>
          <w:spacing w:val="-2"/>
          <w:sz w:val="24"/>
          <w:szCs w:val="24"/>
        </w:rPr>
      </w:pPr>
    </w:p>
    <w:p w14:paraId="21D269DC" w14:textId="77777777" w:rsidR="00E842BD" w:rsidRPr="00E963B7" w:rsidRDefault="005E7C07" w:rsidP="00217027">
      <w:pPr>
        <w:pStyle w:val="Sinespaciado10"/>
        <w:spacing w:line="276" w:lineRule="auto"/>
        <w:ind w:firstLine="2835"/>
        <w:jc w:val="both"/>
        <w:rPr>
          <w:rFonts w:ascii="Arial" w:hAnsi="Arial" w:cs="Arial"/>
          <w:spacing w:val="-2"/>
          <w:sz w:val="24"/>
          <w:szCs w:val="24"/>
        </w:rPr>
      </w:pPr>
      <w:r w:rsidRPr="00E963B7">
        <w:rPr>
          <w:rFonts w:ascii="Arial" w:hAnsi="Arial" w:cs="Arial"/>
          <w:spacing w:val="-2"/>
          <w:sz w:val="24"/>
          <w:szCs w:val="24"/>
        </w:rPr>
        <w:t>2.</w:t>
      </w:r>
      <w:r w:rsidR="00834D05" w:rsidRPr="00E963B7">
        <w:rPr>
          <w:rFonts w:ascii="Arial" w:hAnsi="Arial" w:cs="Arial"/>
          <w:spacing w:val="-2"/>
          <w:sz w:val="24"/>
          <w:szCs w:val="24"/>
        </w:rPr>
        <w:t>6</w:t>
      </w:r>
      <w:r w:rsidRPr="00E963B7">
        <w:rPr>
          <w:rFonts w:ascii="Arial" w:hAnsi="Arial" w:cs="Arial"/>
          <w:spacing w:val="-2"/>
          <w:sz w:val="24"/>
          <w:szCs w:val="24"/>
        </w:rPr>
        <w:t xml:space="preserve">. </w:t>
      </w:r>
      <w:r w:rsidR="00E64D25" w:rsidRPr="00E963B7">
        <w:rPr>
          <w:rFonts w:ascii="Arial" w:hAnsi="Arial" w:cs="Arial"/>
          <w:spacing w:val="-2"/>
          <w:sz w:val="24"/>
          <w:szCs w:val="24"/>
        </w:rPr>
        <w:t xml:space="preserve">De igual manera, una vez fallecida la señora MARLLEY GUZMÁN GALLEGO, se radicaron todos los documentos para el reconocimiento y pago de la pensión de sobrevivientes a que tienen derecho el menor EUG y EDEL NALLIBER GÓMEZ GUZMÁN, </w:t>
      </w:r>
      <w:r w:rsidR="00E842BD" w:rsidRPr="00E963B7">
        <w:rPr>
          <w:rFonts w:ascii="Arial" w:hAnsi="Arial" w:cs="Arial"/>
          <w:spacing w:val="-2"/>
          <w:sz w:val="24"/>
          <w:szCs w:val="24"/>
        </w:rPr>
        <w:t xml:space="preserve">y </w:t>
      </w:r>
      <w:r w:rsidR="009E5134" w:rsidRPr="00E963B7">
        <w:rPr>
          <w:rFonts w:ascii="Arial" w:hAnsi="Arial" w:cs="Arial"/>
          <w:spacing w:val="-2"/>
          <w:sz w:val="24"/>
          <w:szCs w:val="24"/>
        </w:rPr>
        <w:t xml:space="preserve">tienen conocimiento que el 8 de octubre de 2018 se enviaron todos los soportes exigidos por la </w:t>
      </w:r>
      <w:r w:rsidR="009E5134" w:rsidRPr="00E963B7">
        <w:rPr>
          <w:rFonts w:ascii="Arial" w:eastAsia="Arial" w:hAnsi="Arial" w:cs="Arial"/>
          <w:spacing w:val="-2"/>
          <w:sz w:val="24"/>
          <w:szCs w:val="24"/>
        </w:rPr>
        <w:t>FIDUPREVISORA</w:t>
      </w:r>
      <w:r w:rsidR="009E5134" w:rsidRPr="00E963B7">
        <w:rPr>
          <w:rFonts w:ascii="Arial" w:hAnsi="Arial" w:cs="Arial"/>
          <w:spacing w:val="-2"/>
          <w:sz w:val="24"/>
          <w:szCs w:val="24"/>
        </w:rPr>
        <w:t xml:space="preserve"> donde se radicó bajo el consecutivo número 2018/651154</w:t>
      </w:r>
      <w:r w:rsidRPr="00E963B7">
        <w:rPr>
          <w:rFonts w:ascii="Arial" w:hAnsi="Arial" w:cs="Arial"/>
          <w:spacing w:val="-2"/>
          <w:sz w:val="24"/>
          <w:szCs w:val="24"/>
        </w:rPr>
        <w:t>.</w:t>
      </w:r>
    </w:p>
    <w:p w14:paraId="2033E7DA" w14:textId="77777777" w:rsidR="00160BCD" w:rsidRPr="00E963B7" w:rsidRDefault="00160BCD" w:rsidP="00217027">
      <w:pPr>
        <w:pStyle w:val="Sinespaciado10"/>
        <w:spacing w:line="276" w:lineRule="auto"/>
        <w:ind w:firstLine="2835"/>
        <w:jc w:val="both"/>
        <w:rPr>
          <w:rFonts w:ascii="Arial" w:hAnsi="Arial" w:cs="Arial"/>
          <w:spacing w:val="-2"/>
          <w:sz w:val="24"/>
          <w:szCs w:val="24"/>
        </w:rPr>
      </w:pPr>
    </w:p>
    <w:p w14:paraId="02526240" w14:textId="77777777" w:rsidR="00160BCD" w:rsidRPr="00E963B7" w:rsidRDefault="00160BCD" w:rsidP="00217027">
      <w:pPr>
        <w:pStyle w:val="Sinespaciado10"/>
        <w:spacing w:line="276" w:lineRule="auto"/>
        <w:ind w:firstLine="2835"/>
        <w:jc w:val="both"/>
        <w:rPr>
          <w:rFonts w:ascii="Arial" w:hAnsi="Arial" w:cs="Arial"/>
          <w:spacing w:val="-2"/>
          <w:sz w:val="24"/>
          <w:szCs w:val="24"/>
        </w:rPr>
      </w:pPr>
      <w:r w:rsidRPr="00E963B7">
        <w:rPr>
          <w:rFonts w:ascii="Arial" w:hAnsi="Arial" w:cs="Arial"/>
          <w:spacing w:val="-2"/>
          <w:sz w:val="24"/>
          <w:szCs w:val="24"/>
        </w:rPr>
        <w:t xml:space="preserve">2.7. </w:t>
      </w:r>
      <w:r w:rsidR="00E64895" w:rsidRPr="00E963B7">
        <w:rPr>
          <w:rFonts w:ascii="Arial" w:hAnsi="Arial" w:cs="Arial"/>
          <w:spacing w:val="-2"/>
          <w:sz w:val="24"/>
          <w:szCs w:val="24"/>
        </w:rPr>
        <w:t>Los recursos con los que se sostienen los hermanos Guzmán, quienes dependían económicamente y e</w:t>
      </w:r>
      <w:r w:rsidR="00255798" w:rsidRPr="00E963B7">
        <w:rPr>
          <w:rFonts w:ascii="Arial" w:hAnsi="Arial" w:cs="Arial"/>
          <w:spacing w:val="-2"/>
          <w:sz w:val="24"/>
          <w:szCs w:val="24"/>
        </w:rPr>
        <w:t>n</w:t>
      </w:r>
      <w:r w:rsidR="00E64895" w:rsidRPr="00E963B7">
        <w:rPr>
          <w:rFonts w:ascii="Arial" w:hAnsi="Arial" w:cs="Arial"/>
          <w:spacing w:val="-2"/>
          <w:sz w:val="24"/>
          <w:szCs w:val="24"/>
        </w:rPr>
        <w:t xml:space="preserve"> un todo de su madre, son limitados o escasos</w:t>
      </w:r>
      <w:r w:rsidR="00255798" w:rsidRPr="00E963B7">
        <w:rPr>
          <w:rFonts w:ascii="Arial" w:hAnsi="Arial" w:cs="Arial"/>
          <w:spacing w:val="-2"/>
          <w:sz w:val="24"/>
          <w:szCs w:val="24"/>
        </w:rPr>
        <w:t>,</w:t>
      </w:r>
      <w:r w:rsidR="00E64895" w:rsidRPr="00E963B7">
        <w:rPr>
          <w:rFonts w:ascii="Arial" w:hAnsi="Arial" w:cs="Arial"/>
          <w:spacing w:val="-2"/>
          <w:sz w:val="24"/>
          <w:szCs w:val="24"/>
        </w:rPr>
        <w:t xml:space="preserve"> y en su mayoría provienen de préstamos con terceros, vulnerándose con ello sus derechos fundamentales.</w:t>
      </w:r>
    </w:p>
    <w:p w14:paraId="2D8FF2BD" w14:textId="77777777" w:rsidR="005E7C07" w:rsidRPr="00E963B7" w:rsidRDefault="005E7C07" w:rsidP="00217027">
      <w:pPr>
        <w:pStyle w:val="Sinespaciado10"/>
        <w:spacing w:line="276" w:lineRule="auto"/>
        <w:ind w:firstLine="2835"/>
        <w:jc w:val="both"/>
        <w:rPr>
          <w:rFonts w:ascii="Arial" w:hAnsi="Arial" w:cs="Arial"/>
          <w:spacing w:val="-2"/>
          <w:sz w:val="24"/>
          <w:szCs w:val="24"/>
        </w:rPr>
      </w:pPr>
    </w:p>
    <w:p w14:paraId="06600D10" w14:textId="3D4E864C" w:rsidR="0076039D" w:rsidRPr="00E963B7" w:rsidRDefault="0076039D" w:rsidP="00217027">
      <w:pPr>
        <w:pStyle w:val="Sinespaciado10"/>
        <w:spacing w:line="276" w:lineRule="auto"/>
        <w:ind w:firstLine="2835"/>
        <w:jc w:val="both"/>
        <w:rPr>
          <w:rFonts w:ascii="Arial" w:hAnsi="Arial" w:cs="Arial"/>
          <w:spacing w:val="-2"/>
          <w:sz w:val="24"/>
          <w:szCs w:val="24"/>
        </w:rPr>
      </w:pPr>
      <w:r w:rsidRPr="00E963B7">
        <w:rPr>
          <w:rFonts w:ascii="Arial" w:hAnsi="Arial" w:cs="Arial"/>
          <w:spacing w:val="-2"/>
          <w:sz w:val="24"/>
          <w:szCs w:val="24"/>
        </w:rPr>
        <w:lastRenderedPageBreak/>
        <w:t xml:space="preserve">3. Pide, conforme a lo relatado, tutelar los derechos fundamentales invocados y se ordene a la </w:t>
      </w:r>
      <w:proofErr w:type="spellStart"/>
      <w:r w:rsidR="00B177D5" w:rsidRPr="00E963B7">
        <w:rPr>
          <w:rFonts w:ascii="Arial" w:eastAsia="Arial" w:hAnsi="Arial" w:cs="Arial"/>
          <w:spacing w:val="-2"/>
          <w:sz w:val="24"/>
          <w:szCs w:val="24"/>
        </w:rPr>
        <w:t>FIDUPREVISORA</w:t>
      </w:r>
      <w:proofErr w:type="spellEnd"/>
      <w:r w:rsidR="00B177D5" w:rsidRPr="00E963B7">
        <w:rPr>
          <w:rFonts w:ascii="Arial" w:eastAsia="Arial" w:hAnsi="Arial" w:cs="Arial"/>
          <w:spacing w:val="-2"/>
          <w:sz w:val="24"/>
          <w:szCs w:val="24"/>
        </w:rPr>
        <w:t xml:space="preserve"> S</w:t>
      </w:r>
      <w:r w:rsidR="00E963B7">
        <w:rPr>
          <w:rFonts w:ascii="Arial" w:eastAsia="Arial" w:hAnsi="Arial" w:cs="Arial"/>
          <w:spacing w:val="-2"/>
          <w:sz w:val="24"/>
          <w:szCs w:val="24"/>
        </w:rPr>
        <w:t>.</w:t>
      </w:r>
      <w:r w:rsidR="00B177D5" w:rsidRPr="00E963B7">
        <w:rPr>
          <w:rFonts w:ascii="Arial" w:eastAsia="Arial" w:hAnsi="Arial" w:cs="Arial"/>
          <w:spacing w:val="-2"/>
          <w:sz w:val="24"/>
          <w:szCs w:val="24"/>
        </w:rPr>
        <w:t>A</w:t>
      </w:r>
      <w:r w:rsidR="00E963B7">
        <w:rPr>
          <w:rFonts w:ascii="Arial" w:eastAsia="Arial" w:hAnsi="Arial" w:cs="Arial"/>
          <w:spacing w:val="-2"/>
          <w:sz w:val="24"/>
          <w:szCs w:val="24"/>
        </w:rPr>
        <w:t>.</w:t>
      </w:r>
      <w:r w:rsidR="00B177D5" w:rsidRPr="00E963B7">
        <w:rPr>
          <w:rFonts w:ascii="Arial" w:hAnsi="Arial" w:cs="Arial"/>
          <w:spacing w:val="-2"/>
          <w:sz w:val="24"/>
          <w:szCs w:val="24"/>
        </w:rPr>
        <w:t>, resolver de fondo las peticiones de ajuste a la cesantía definitiva a favor de beneficiario legítimo y de reconocimiento de la pensión de sobrevivientes, notificada la primera el 30 de septiembre de 2019 y radicada la segunda el 8 de octubre de 2018</w:t>
      </w:r>
      <w:r w:rsidRPr="00E963B7">
        <w:rPr>
          <w:rFonts w:ascii="Arial" w:hAnsi="Arial" w:cs="Arial"/>
          <w:spacing w:val="-2"/>
          <w:sz w:val="24"/>
          <w:szCs w:val="24"/>
        </w:rPr>
        <w:t xml:space="preserve">. </w:t>
      </w:r>
    </w:p>
    <w:p w14:paraId="2DE1E579" w14:textId="77777777" w:rsidR="0076039D" w:rsidRPr="00E963B7" w:rsidRDefault="0076039D" w:rsidP="00217027">
      <w:pPr>
        <w:pStyle w:val="Sinespaciado10"/>
        <w:spacing w:line="276" w:lineRule="auto"/>
        <w:ind w:firstLine="2835"/>
        <w:jc w:val="both"/>
        <w:rPr>
          <w:rFonts w:ascii="Arial" w:hAnsi="Arial" w:cs="Arial"/>
          <w:spacing w:val="-2"/>
          <w:sz w:val="24"/>
          <w:szCs w:val="24"/>
        </w:rPr>
      </w:pPr>
    </w:p>
    <w:p w14:paraId="4E2D1172" w14:textId="207B78DE" w:rsidR="00B95D09" w:rsidRPr="00E963B7" w:rsidRDefault="0076039D" w:rsidP="00217027">
      <w:pPr>
        <w:pStyle w:val="Sinespaciado10"/>
        <w:spacing w:line="276" w:lineRule="auto"/>
        <w:ind w:firstLine="2835"/>
        <w:jc w:val="both"/>
        <w:rPr>
          <w:rFonts w:ascii="Arial" w:hAnsi="Arial" w:cs="Arial"/>
          <w:spacing w:val="-2"/>
          <w:sz w:val="24"/>
          <w:szCs w:val="24"/>
        </w:rPr>
      </w:pPr>
      <w:r w:rsidRPr="00E963B7">
        <w:rPr>
          <w:rFonts w:ascii="Arial" w:hAnsi="Arial" w:cs="Arial"/>
          <w:spacing w:val="-2"/>
          <w:sz w:val="24"/>
          <w:szCs w:val="24"/>
        </w:rPr>
        <w:t>4</w:t>
      </w:r>
      <w:r w:rsidR="00DB2B7C" w:rsidRPr="00E963B7">
        <w:rPr>
          <w:rFonts w:ascii="Arial" w:hAnsi="Arial" w:cs="Arial"/>
          <w:spacing w:val="-2"/>
          <w:sz w:val="24"/>
          <w:szCs w:val="24"/>
        </w:rPr>
        <w:t>.</w:t>
      </w:r>
      <w:r w:rsidR="00B27E1A" w:rsidRPr="00E963B7">
        <w:rPr>
          <w:rFonts w:ascii="Arial" w:hAnsi="Arial" w:cs="Arial"/>
          <w:spacing w:val="-2"/>
          <w:sz w:val="24"/>
          <w:szCs w:val="24"/>
        </w:rPr>
        <w:t xml:space="preserve"> Correspondió el conocimiento del amparo constitucional al </w:t>
      </w:r>
      <w:r w:rsidR="00B27E1A" w:rsidRPr="00E963B7">
        <w:rPr>
          <w:rFonts w:ascii="Arial" w:hAnsi="Arial" w:cs="Arial"/>
          <w:spacing w:val="-2"/>
          <w:sz w:val="24"/>
          <w:szCs w:val="24"/>
          <w:lang w:val="es-ES" w:eastAsia="es-ES"/>
        </w:rPr>
        <w:t xml:space="preserve">Juzgado </w:t>
      </w:r>
      <w:r w:rsidR="00D42E0C" w:rsidRPr="00E963B7">
        <w:rPr>
          <w:rFonts w:ascii="Arial" w:hAnsi="Arial" w:cs="Arial"/>
          <w:spacing w:val="-2"/>
          <w:sz w:val="24"/>
          <w:szCs w:val="24"/>
          <w:lang w:val="es-ES" w:eastAsia="es-ES"/>
        </w:rPr>
        <w:t>Civil del Circuito de Santa Rosa de Cabal</w:t>
      </w:r>
      <w:r w:rsidR="00B27E1A" w:rsidRPr="00E963B7">
        <w:rPr>
          <w:rFonts w:ascii="Arial" w:hAnsi="Arial" w:cs="Arial"/>
          <w:spacing w:val="-2"/>
          <w:sz w:val="24"/>
          <w:szCs w:val="24"/>
        </w:rPr>
        <w:t xml:space="preserve">, </w:t>
      </w:r>
      <w:r w:rsidR="00AC14E9" w:rsidRPr="00E963B7">
        <w:rPr>
          <w:rFonts w:ascii="Arial" w:hAnsi="Arial" w:cs="Arial"/>
          <w:spacing w:val="-2"/>
          <w:sz w:val="24"/>
          <w:szCs w:val="24"/>
        </w:rPr>
        <w:t>que</w:t>
      </w:r>
      <w:r w:rsidR="00F101D9" w:rsidRPr="00E963B7">
        <w:rPr>
          <w:rFonts w:ascii="Arial" w:hAnsi="Arial" w:cs="Arial"/>
          <w:spacing w:val="-2"/>
          <w:sz w:val="24"/>
          <w:szCs w:val="24"/>
        </w:rPr>
        <w:t xml:space="preserve"> le</w:t>
      </w:r>
      <w:r w:rsidR="001B0354" w:rsidRPr="00E963B7">
        <w:rPr>
          <w:rFonts w:ascii="Arial" w:hAnsi="Arial" w:cs="Arial"/>
          <w:spacing w:val="-2"/>
          <w:sz w:val="24"/>
          <w:szCs w:val="24"/>
        </w:rPr>
        <w:t xml:space="preserve"> impartió el trámite legal</w:t>
      </w:r>
      <w:r w:rsidR="00F101D9" w:rsidRPr="00E963B7">
        <w:rPr>
          <w:rFonts w:ascii="Arial" w:hAnsi="Arial" w:cs="Arial"/>
          <w:spacing w:val="-2"/>
          <w:sz w:val="24"/>
          <w:szCs w:val="24"/>
        </w:rPr>
        <w:t>.</w:t>
      </w:r>
      <w:r w:rsidR="001B0354" w:rsidRPr="00E963B7">
        <w:rPr>
          <w:rFonts w:ascii="Arial" w:hAnsi="Arial" w:cs="Arial"/>
          <w:spacing w:val="-2"/>
          <w:sz w:val="24"/>
          <w:szCs w:val="24"/>
        </w:rPr>
        <w:t xml:space="preserve"> </w:t>
      </w:r>
      <w:r w:rsidR="00F101D9" w:rsidRPr="00E963B7">
        <w:rPr>
          <w:rFonts w:ascii="Arial" w:hAnsi="Arial" w:cs="Arial"/>
          <w:spacing w:val="-2"/>
          <w:sz w:val="24"/>
          <w:szCs w:val="24"/>
        </w:rPr>
        <w:t>V</w:t>
      </w:r>
      <w:r w:rsidR="001B0354" w:rsidRPr="00E963B7">
        <w:rPr>
          <w:rFonts w:ascii="Arial" w:hAnsi="Arial" w:cs="Arial"/>
          <w:spacing w:val="-2"/>
          <w:sz w:val="24"/>
          <w:szCs w:val="24"/>
        </w:rPr>
        <w:t>incul</w:t>
      </w:r>
      <w:r w:rsidR="00F101D9" w:rsidRPr="00E963B7">
        <w:rPr>
          <w:rFonts w:ascii="Arial" w:hAnsi="Arial" w:cs="Arial"/>
          <w:spacing w:val="-2"/>
          <w:sz w:val="24"/>
          <w:szCs w:val="24"/>
        </w:rPr>
        <w:t xml:space="preserve">ó </w:t>
      </w:r>
      <w:r w:rsidR="00E826C8" w:rsidRPr="00E963B7">
        <w:rPr>
          <w:rFonts w:ascii="Arial" w:hAnsi="Arial" w:cs="Arial"/>
          <w:spacing w:val="-2"/>
          <w:sz w:val="24"/>
          <w:szCs w:val="24"/>
        </w:rPr>
        <w:t xml:space="preserve">a la Directora de Prestaciones Económicas de la </w:t>
      </w:r>
      <w:proofErr w:type="spellStart"/>
      <w:r w:rsidR="00E826C8" w:rsidRPr="00E963B7">
        <w:rPr>
          <w:rFonts w:ascii="Arial" w:eastAsia="Arial" w:hAnsi="Arial" w:cs="Arial"/>
          <w:spacing w:val="-2"/>
          <w:sz w:val="24"/>
          <w:szCs w:val="24"/>
        </w:rPr>
        <w:t>FIDUPREVISORA</w:t>
      </w:r>
      <w:proofErr w:type="spellEnd"/>
      <w:r w:rsidR="00E826C8" w:rsidRPr="00E963B7">
        <w:rPr>
          <w:rFonts w:ascii="Arial" w:eastAsia="Arial" w:hAnsi="Arial" w:cs="Arial"/>
          <w:spacing w:val="-2"/>
          <w:sz w:val="24"/>
          <w:szCs w:val="24"/>
        </w:rPr>
        <w:t xml:space="preserve"> S</w:t>
      </w:r>
      <w:r w:rsidR="00E963B7">
        <w:rPr>
          <w:rFonts w:ascii="Arial" w:eastAsia="Arial" w:hAnsi="Arial" w:cs="Arial"/>
          <w:spacing w:val="-2"/>
          <w:sz w:val="24"/>
          <w:szCs w:val="24"/>
        </w:rPr>
        <w:t>.</w:t>
      </w:r>
      <w:r w:rsidR="00E826C8" w:rsidRPr="00E963B7">
        <w:rPr>
          <w:rFonts w:ascii="Arial" w:eastAsia="Arial" w:hAnsi="Arial" w:cs="Arial"/>
          <w:spacing w:val="-2"/>
          <w:sz w:val="24"/>
          <w:szCs w:val="24"/>
        </w:rPr>
        <w:t>A</w:t>
      </w:r>
      <w:r w:rsidR="00E963B7">
        <w:rPr>
          <w:rFonts w:ascii="Arial" w:eastAsia="Arial" w:hAnsi="Arial" w:cs="Arial"/>
          <w:spacing w:val="-2"/>
          <w:sz w:val="24"/>
          <w:szCs w:val="24"/>
        </w:rPr>
        <w:t>.</w:t>
      </w:r>
      <w:r w:rsidR="00E826C8" w:rsidRPr="00E963B7">
        <w:rPr>
          <w:rFonts w:ascii="Arial" w:hAnsi="Arial" w:cs="Arial"/>
          <w:spacing w:val="-2"/>
          <w:sz w:val="24"/>
          <w:szCs w:val="24"/>
        </w:rPr>
        <w:t xml:space="preserve">, </w:t>
      </w:r>
      <w:r w:rsidR="001B0354" w:rsidRPr="00E963B7">
        <w:rPr>
          <w:rFonts w:ascii="Arial" w:hAnsi="Arial" w:cs="Arial"/>
          <w:spacing w:val="-2"/>
          <w:sz w:val="24"/>
          <w:szCs w:val="24"/>
        </w:rPr>
        <w:t xml:space="preserve">al Departamento de Risaralda, </w:t>
      </w:r>
      <w:r w:rsidR="00E826C8" w:rsidRPr="00E963B7">
        <w:rPr>
          <w:rFonts w:ascii="Arial" w:hAnsi="Arial" w:cs="Arial"/>
          <w:spacing w:val="-2"/>
          <w:sz w:val="24"/>
          <w:szCs w:val="24"/>
        </w:rPr>
        <w:t>a la S</w:t>
      </w:r>
      <w:r w:rsidR="00E826C8" w:rsidRPr="00E963B7">
        <w:rPr>
          <w:rFonts w:ascii="Arial" w:eastAsia="Arial" w:hAnsi="Arial" w:cs="Arial"/>
          <w:spacing w:val="-2"/>
          <w:sz w:val="24"/>
          <w:szCs w:val="24"/>
        </w:rPr>
        <w:t>ecretaría de Educación Departamental de Risaralda,</w:t>
      </w:r>
      <w:r w:rsidR="00E826C8" w:rsidRPr="00E963B7">
        <w:rPr>
          <w:rFonts w:ascii="Arial" w:hAnsi="Arial" w:cs="Arial"/>
          <w:spacing w:val="-2"/>
          <w:sz w:val="24"/>
          <w:szCs w:val="24"/>
        </w:rPr>
        <w:t xml:space="preserve"> </w:t>
      </w:r>
      <w:r w:rsidR="00E826C8" w:rsidRPr="00E963B7">
        <w:rPr>
          <w:rFonts w:ascii="Arial" w:hAnsi="Arial" w:cs="Arial"/>
          <w:spacing w:val="-2"/>
          <w:sz w:val="24"/>
          <w:szCs w:val="24"/>
          <w:lang w:val="es-ES" w:eastAsia="es-ES"/>
        </w:rPr>
        <w:t xml:space="preserve">al Procurador Judicial 21 de Infancia, Adolescencia y Familia; y, a </w:t>
      </w:r>
      <w:r w:rsidR="00E826C8" w:rsidRPr="00E963B7">
        <w:rPr>
          <w:rFonts w:ascii="Arial" w:eastAsia="Arial" w:hAnsi="Arial" w:cs="Arial"/>
          <w:spacing w:val="-2"/>
          <w:sz w:val="24"/>
          <w:szCs w:val="24"/>
        </w:rPr>
        <w:t>la Personería Municipal de Santa Rosa de Cabal</w:t>
      </w:r>
      <w:r w:rsidR="00E826C8" w:rsidRPr="00E963B7">
        <w:rPr>
          <w:rFonts w:ascii="Arial" w:hAnsi="Arial" w:cs="Arial"/>
          <w:spacing w:val="-2"/>
          <w:sz w:val="24"/>
          <w:szCs w:val="24"/>
        </w:rPr>
        <w:t xml:space="preserve"> </w:t>
      </w:r>
      <w:r w:rsidR="007F5762" w:rsidRPr="00E963B7">
        <w:rPr>
          <w:rFonts w:ascii="Arial" w:hAnsi="Arial" w:cs="Arial"/>
          <w:spacing w:val="-2"/>
          <w:sz w:val="24"/>
          <w:szCs w:val="24"/>
        </w:rPr>
        <w:t>(fl</w:t>
      </w:r>
      <w:r w:rsidR="00E826C8" w:rsidRPr="00E963B7">
        <w:rPr>
          <w:rFonts w:ascii="Arial" w:hAnsi="Arial" w:cs="Arial"/>
          <w:spacing w:val="-2"/>
          <w:sz w:val="24"/>
          <w:szCs w:val="24"/>
        </w:rPr>
        <w:t>s</w:t>
      </w:r>
      <w:r w:rsidR="007F5762" w:rsidRPr="00E963B7">
        <w:rPr>
          <w:rFonts w:ascii="Arial" w:hAnsi="Arial" w:cs="Arial"/>
          <w:spacing w:val="-2"/>
          <w:sz w:val="24"/>
          <w:szCs w:val="24"/>
        </w:rPr>
        <w:t xml:space="preserve">. </w:t>
      </w:r>
      <w:r w:rsidR="00E826C8" w:rsidRPr="00E963B7">
        <w:rPr>
          <w:rFonts w:ascii="Arial" w:hAnsi="Arial" w:cs="Arial"/>
          <w:spacing w:val="-2"/>
          <w:sz w:val="24"/>
          <w:szCs w:val="24"/>
        </w:rPr>
        <w:t>3</w:t>
      </w:r>
      <w:r w:rsidR="001B0354" w:rsidRPr="00E963B7">
        <w:rPr>
          <w:rFonts w:ascii="Arial" w:hAnsi="Arial" w:cs="Arial"/>
          <w:spacing w:val="-2"/>
          <w:sz w:val="24"/>
          <w:szCs w:val="24"/>
        </w:rPr>
        <w:t>6</w:t>
      </w:r>
      <w:r w:rsidR="00E826C8" w:rsidRPr="00E963B7">
        <w:rPr>
          <w:rFonts w:ascii="Arial" w:hAnsi="Arial" w:cs="Arial"/>
          <w:spacing w:val="-2"/>
          <w:sz w:val="24"/>
          <w:szCs w:val="24"/>
        </w:rPr>
        <w:t>-39</w:t>
      </w:r>
      <w:r w:rsidR="007F5762" w:rsidRPr="00E963B7">
        <w:rPr>
          <w:rFonts w:ascii="Arial" w:hAnsi="Arial" w:cs="Arial"/>
          <w:spacing w:val="-2"/>
          <w:sz w:val="24"/>
          <w:szCs w:val="24"/>
        </w:rPr>
        <w:t xml:space="preserve"> C</w:t>
      </w:r>
      <w:r w:rsidR="00A57C8C" w:rsidRPr="00E963B7">
        <w:rPr>
          <w:rFonts w:ascii="Arial" w:hAnsi="Arial" w:cs="Arial"/>
          <w:spacing w:val="-2"/>
          <w:sz w:val="24"/>
          <w:szCs w:val="24"/>
        </w:rPr>
        <w:t>uaderno</w:t>
      </w:r>
      <w:r w:rsidR="007F5762" w:rsidRPr="00E963B7">
        <w:rPr>
          <w:rFonts w:ascii="Arial" w:hAnsi="Arial" w:cs="Arial"/>
          <w:spacing w:val="-2"/>
          <w:sz w:val="24"/>
          <w:szCs w:val="24"/>
        </w:rPr>
        <w:t xml:space="preserve"> P</w:t>
      </w:r>
      <w:r w:rsidR="00A57C8C" w:rsidRPr="00E963B7">
        <w:rPr>
          <w:rFonts w:ascii="Arial" w:hAnsi="Arial" w:cs="Arial"/>
          <w:spacing w:val="-2"/>
          <w:sz w:val="24"/>
          <w:szCs w:val="24"/>
        </w:rPr>
        <w:t>rinci</w:t>
      </w:r>
      <w:r w:rsidR="007F5762" w:rsidRPr="00E963B7">
        <w:rPr>
          <w:rFonts w:ascii="Arial" w:hAnsi="Arial" w:cs="Arial"/>
          <w:spacing w:val="-2"/>
          <w:sz w:val="24"/>
          <w:szCs w:val="24"/>
        </w:rPr>
        <w:t>pal</w:t>
      </w:r>
      <w:r w:rsidR="00A57C8C" w:rsidRPr="00E963B7">
        <w:rPr>
          <w:rFonts w:ascii="Arial" w:hAnsi="Arial" w:cs="Arial"/>
          <w:spacing w:val="-2"/>
          <w:sz w:val="24"/>
          <w:szCs w:val="24"/>
        </w:rPr>
        <w:t xml:space="preserve"> </w:t>
      </w:r>
      <w:r w:rsidR="00217027" w:rsidRPr="00E963B7">
        <w:rPr>
          <w:rFonts w:ascii="Arial" w:hAnsi="Arial" w:cs="Arial"/>
          <w:spacing w:val="-2"/>
          <w:sz w:val="24"/>
          <w:szCs w:val="24"/>
        </w:rPr>
        <w:t>–</w:t>
      </w:r>
      <w:r w:rsidR="00E826C8" w:rsidRPr="00E963B7">
        <w:rPr>
          <w:rFonts w:ascii="Arial" w:hAnsi="Arial" w:cs="Arial"/>
          <w:spacing w:val="-2"/>
          <w:sz w:val="24"/>
          <w:szCs w:val="24"/>
        </w:rPr>
        <w:t xml:space="preserve"> Expediente digital</w:t>
      </w:r>
      <w:r w:rsidR="007F5762" w:rsidRPr="00E963B7">
        <w:rPr>
          <w:rFonts w:ascii="Arial" w:hAnsi="Arial" w:cs="Arial"/>
          <w:spacing w:val="-2"/>
          <w:sz w:val="24"/>
          <w:szCs w:val="24"/>
        </w:rPr>
        <w:t>)</w:t>
      </w:r>
      <w:r w:rsidR="00F03B13" w:rsidRPr="00E963B7">
        <w:rPr>
          <w:rFonts w:ascii="Arial" w:hAnsi="Arial" w:cs="Arial"/>
          <w:spacing w:val="-2"/>
          <w:sz w:val="24"/>
          <w:szCs w:val="24"/>
          <w:lang w:val="es-ES" w:eastAsia="es-ES"/>
        </w:rPr>
        <w:t>.</w:t>
      </w:r>
    </w:p>
    <w:p w14:paraId="32032EFD" w14:textId="77777777" w:rsidR="00B95D09" w:rsidRPr="00E963B7" w:rsidRDefault="00B95D09" w:rsidP="00217027">
      <w:pPr>
        <w:pStyle w:val="Sinespaciado10"/>
        <w:spacing w:line="276" w:lineRule="auto"/>
        <w:ind w:firstLine="2835"/>
        <w:jc w:val="both"/>
        <w:rPr>
          <w:rFonts w:ascii="Arial" w:hAnsi="Arial" w:cs="Arial"/>
          <w:spacing w:val="-2"/>
          <w:sz w:val="24"/>
          <w:szCs w:val="24"/>
        </w:rPr>
      </w:pPr>
    </w:p>
    <w:p w14:paraId="3F2E5AF4" w14:textId="7FD89961" w:rsidR="0085687E" w:rsidRPr="00E963B7" w:rsidRDefault="00DB2B7C" w:rsidP="00217027">
      <w:pPr>
        <w:pStyle w:val="Sinespaciado10"/>
        <w:spacing w:line="276" w:lineRule="auto"/>
        <w:ind w:firstLine="2835"/>
        <w:jc w:val="both"/>
        <w:rPr>
          <w:rFonts w:ascii="Arial" w:hAnsi="Arial" w:cs="Arial"/>
          <w:spacing w:val="-2"/>
          <w:sz w:val="24"/>
          <w:szCs w:val="24"/>
          <w:lang w:eastAsia="es-CO"/>
        </w:rPr>
      </w:pPr>
      <w:r w:rsidRPr="00E963B7">
        <w:rPr>
          <w:rFonts w:ascii="Arial" w:hAnsi="Arial" w:cs="Arial"/>
          <w:spacing w:val="-2"/>
          <w:sz w:val="24"/>
          <w:szCs w:val="24"/>
          <w:lang w:eastAsia="es-CO"/>
        </w:rPr>
        <w:t xml:space="preserve">4.1. </w:t>
      </w:r>
      <w:r w:rsidR="0085687E" w:rsidRPr="00E963B7">
        <w:rPr>
          <w:rFonts w:ascii="Arial" w:hAnsi="Arial" w:cs="Arial"/>
          <w:spacing w:val="-2"/>
          <w:sz w:val="24"/>
          <w:szCs w:val="24"/>
          <w:lang w:eastAsia="es-CO"/>
        </w:rPr>
        <w:t xml:space="preserve">El </w:t>
      </w:r>
      <w:r w:rsidR="0085687E" w:rsidRPr="00E963B7">
        <w:rPr>
          <w:rFonts w:ascii="Arial" w:hAnsi="Arial" w:cs="Arial"/>
          <w:spacing w:val="-2"/>
          <w:sz w:val="24"/>
          <w:szCs w:val="24"/>
          <w:lang w:val="es-ES" w:eastAsia="es-ES"/>
        </w:rPr>
        <w:t xml:space="preserve">Procurador Judicial 21 de Infancia, Adolescencia y Familia, </w:t>
      </w:r>
      <w:r w:rsidR="00EB0AA3" w:rsidRPr="00E963B7">
        <w:rPr>
          <w:rFonts w:ascii="Arial" w:hAnsi="Arial" w:cs="Arial"/>
          <w:spacing w:val="-2"/>
          <w:sz w:val="24"/>
          <w:szCs w:val="24"/>
          <w:lang w:val="es-ES" w:eastAsia="es-ES"/>
        </w:rPr>
        <w:t xml:space="preserve">concluye que la </w:t>
      </w:r>
      <w:proofErr w:type="spellStart"/>
      <w:r w:rsidR="00EB0AA3" w:rsidRPr="00E963B7">
        <w:rPr>
          <w:rFonts w:ascii="Arial" w:eastAsia="Arial" w:hAnsi="Arial" w:cs="Arial"/>
          <w:spacing w:val="-2"/>
          <w:sz w:val="24"/>
          <w:szCs w:val="24"/>
        </w:rPr>
        <w:t>FIDUPREVISORA</w:t>
      </w:r>
      <w:proofErr w:type="spellEnd"/>
      <w:r w:rsidR="00EB0AA3" w:rsidRPr="00E963B7">
        <w:rPr>
          <w:rFonts w:ascii="Arial" w:eastAsia="Arial" w:hAnsi="Arial" w:cs="Arial"/>
          <w:spacing w:val="-2"/>
          <w:sz w:val="24"/>
          <w:szCs w:val="24"/>
        </w:rPr>
        <w:t xml:space="preserve"> S</w:t>
      </w:r>
      <w:r w:rsidR="00E963B7">
        <w:rPr>
          <w:rFonts w:ascii="Arial" w:eastAsia="Arial" w:hAnsi="Arial" w:cs="Arial"/>
          <w:spacing w:val="-2"/>
          <w:sz w:val="24"/>
          <w:szCs w:val="24"/>
        </w:rPr>
        <w:t>.</w:t>
      </w:r>
      <w:r w:rsidR="00EB0AA3" w:rsidRPr="00E963B7">
        <w:rPr>
          <w:rFonts w:ascii="Arial" w:eastAsia="Arial" w:hAnsi="Arial" w:cs="Arial"/>
          <w:spacing w:val="-2"/>
          <w:sz w:val="24"/>
          <w:szCs w:val="24"/>
        </w:rPr>
        <w:t>A</w:t>
      </w:r>
      <w:r w:rsidR="00E963B7">
        <w:rPr>
          <w:rFonts w:ascii="Arial" w:eastAsia="Arial" w:hAnsi="Arial" w:cs="Arial"/>
          <w:spacing w:val="-2"/>
          <w:sz w:val="24"/>
          <w:szCs w:val="24"/>
        </w:rPr>
        <w:t>.</w:t>
      </w:r>
      <w:r w:rsidR="00EB0AA3" w:rsidRPr="00E963B7">
        <w:rPr>
          <w:rFonts w:ascii="Arial" w:hAnsi="Arial" w:cs="Arial"/>
          <w:spacing w:val="-2"/>
          <w:sz w:val="24"/>
          <w:szCs w:val="24"/>
        </w:rPr>
        <w:t xml:space="preserve">, </w:t>
      </w:r>
      <w:r w:rsidR="00EB0AA3" w:rsidRPr="00E963B7">
        <w:rPr>
          <w:rFonts w:ascii="Arial" w:hAnsi="Arial" w:cs="Arial"/>
          <w:spacing w:val="-2"/>
          <w:sz w:val="24"/>
          <w:szCs w:val="24"/>
          <w:lang w:val="es-ES" w:eastAsia="es-ES"/>
        </w:rPr>
        <w:t xml:space="preserve">ha vulnerado los derechos fundamentales al mínimo vital y la vida en condiciones dignas del niño EUG, por cuanto a la fecha no se ha efectuado el pago correspondiente a lo ordenado en la resolución No. 1095 del 27 de septiembre de 2019, por medio de la cual se reconoce y ordena el pago de un ajuste de la cesantía definitiva por muerte a favor de un beneficiario legítimo, por lo tanto, es necesario que el juez constitucional le dé la orden para que consigne los dineros reconocidos a favor del niño EUG. En consecuencia, la posición del Ministerio Público en el asunto de la referencia es que debe aplicarse el precedente de la Corte Constitucional (T-501 de 2017) y las normas de protección al mínimo vital de los menores de edad como sujetos de especial protección constitucional y, por lo tanto, es viable la tutela, por ser el instrumento idóneo para el amparo de dicho derecho fundamental y el de la vida en condiciones dignas del niño EUG. </w:t>
      </w:r>
      <w:r w:rsidR="0085687E" w:rsidRPr="00E963B7">
        <w:rPr>
          <w:rFonts w:ascii="Arial" w:hAnsi="Arial" w:cs="Arial"/>
          <w:spacing w:val="-2"/>
          <w:sz w:val="24"/>
          <w:szCs w:val="24"/>
        </w:rPr>
        <w:t>(fls. 64-72 id.).</w:t>
      </w:r>
    </w:p>
    <w:p w14:paraId="70642192" w14:textId="77777777" w:rsidR="0085687E" w:rsidRPr="00E963B7" w:rsidRDefault="0085687E" w:rsidP="00217027">
      <w:pPr>
        <w:pStyle w:val="Sinespaciado10"/>
        <w:spacing w:line="276" w:lineRule="auto"/>
        <w:ind w:firstLine="2835"/>
        <w:jc w:val="both"/>
        <w:rPr>
          <w:rFonts w:ascii="Arial" w:hAnsi="Arial" w:cs="Arial"/>
          <w:spacing w:val="-2"/>
          <w:sz w:val="24"/>
          <w:szCs w:val="24"/>
          <w:lang w:eastAsia="es-CO"/>
        </w:rPr>
      </w:pPr>
    </w:p>
    <w:p w14:paraId="4C68E390" w14:textId="78494B86" w:rsidR="00E35905" w:rsidRPr="00E963B7" w:rsidRDefault="00E35905" w:rsidP="00217027">
      <w:pPr>
        <w:pStyle w:val="Sinespaciado10"/>
        <w:spacing w:line="276" w:lineRule="auto"/>
        <w:ind w:firstLine="2835"/>
        <w:jc w:val="both"/>
        <w:rPr>
          <w:rFonts w:ascii="Arial" w:hAnsi="Arial" w:cs="Arial"/>
          <w:spacing w:val="-2"/>
          <w:sz w:val="24"/>
          <w:szCs w:val="24"/>
        </w:rPr>
      </w:pPr>
      <w:r w:rsidRPr="00E963B7">
        <w:rPr>
          <w:rFonts w:ascii="Arial" w:hAnsi="Arial" w:cs="Arial"/>
          <w:spacing w:val="-2"/>
          <w:sz w:val="24"/>
          <w:szCs w:val="24"/>
          <w:lang w:val="es-ES" w:eastAsia="es-ES"/>
        </w:rPr>
        <w:t xml:space="preserve">4.2. Se pronunció la </w:t>
      </w:r>
      <w:proofErr w:type="spellStart"/>
      <w:r w:rsidRPr="00E963B7">
        <w:rPr>
          <w:rFonts w:ascii="Arial" w:hAnsi="Arial" w:cs="Arial"/>
          <w:spacing w:val="-2"/>
          <w:sz w:val="24"/>
          <w:szCs w:val="24"/>
          <w:lang w:val="es-ES"/>
        </w:rPr>
        <w:t>FIDUPREVISORA</w:t>
      </w:r>
      <w:proofErr w:type="spellEnd"/>
      <w:r w:rsidRPr="00E963B7">
        <w:rPr>
          <w:rFonts w:ascii="Arial" w:hAnsi="Arial" w:cs="Arial"/>
          <w:spacing w:val="-2"/>
          <w:sz w:val="24"/>
          <w:szCs w:val="24"/>
          <w:lang w:val="es-ES"/>
        </w:rPr>
        <w:t xml:space="preserve"> S</w:t>
      </w:r>
      <w:r w:rsidR="00E963B7">
        <w:rPr>
          <w:rFonts w:ascii="Arial" w:hAnsi="Arial" w:cs="Arial"/>
          <w:spacing w:val="-2"/>
          <w:sz w:val="24"/>
          <w:szCs w:val="24"/>
          <w:lang w:val="es-ES"/>
        </w:rPr>
        <w:t>.</w:t>
      </w:r>
      <w:r w:rsidRPr="00E963B7">
        <w:rPr>
          <w:rFonts w:ascii="Arial" w:hAnsi="Arial" w:cs="Arial"/>
          <w:spacing w:val="-2"/>
          <w:sz w:val="24"/>
          <w:szCs w:val="24"/>
          <w:lang w:val="es-ES"/>
        </w:rPr>
        <w:t>A</w:t>
      </w:r>
      <w:r w:rsidR="00E963B7">
        <w:rPr>
          <w:rFonts w:ascii="Arial" w:hAnsi="Arial" w:cs="Arial"/>
          <w:spacing w:val="-2"/>
          <w:sz w:val="24"/>
          <w:szCs w:val="24"/>
          <w:lang w:val="es-ES"/>
        </w:rPr>
        <w:t>.</w:t>
      </w:r>
      <w:r w:rsidRPr="00E963B7">
        <w:rPr>
          <w:rFonts w:ascii="Arial" w:hAnsi="Arial" w:cs="Arial"/>
          <w:spacing w:val="-2"/>
          <w:sz w:val="24"/>
          <w:szCs w:val="24"/>
          <w:lang w:val="es-ES"/>
        </w:rPr>
        <w:t>, quien dice ser la vocera del Patrimonio Autónomo del Fondo Nacional de Prestaciones Sociales del Magisterio, señala que</w:t>
      </w:r>
      <w:r w:rsidR="00050BBB" w:rsidRPr="00E963B7">
        <w:rPr>
          <w:rFonts w:ascii="Arial" w:hAnsi="Arial" w:cs="Arial"/>
          <w:spacing w:val="-2"/>
          <w:sz w:val="24"/>
          <w:szCs w:val="24"/>
          <w:lang w:val="es-ES"/>
        </w:rPr>
        <w:t xml:space="preserve"> recibió por parte de la Secretaría de Educación proyecto</w:t>
      </w:r>
      <w:r w:rsidR="00134FCC" w:rsidRPr="00E963B7">
        <w:rPr>
          <w:rFonts w:ascii="Arial" w:hAnsi="Arial" w:cs="Arial"/>
          <w:spacing w:val="-2"/>
          <w:sz w:val="24"/>
          <w:szCs w:val="24"/>
          <w:lang w:val="es-ES"/>
        </w:rPr>
        <w:t>s</w:t>
      </w:r>
      <w:r w:rsidR="00050BBB" w:rsidRPr="00E963B7">
        <w:rPr>
          <w:rFonts w:ascii="Arial" w:hAnsi="Arial" w:cs="Arial"/>
          <w:spacing w:val="-2"/>
          <w:sz w:val="24"/>
          <w:szCs w:val="24"/>
          <w:lang w:val="es-ES"/>
        </w:rPr>
        <w:t xml:space="preserve"> de acto</w:t>
      </w:r>
      <w:r w:rsidR="00134FCC" w:rsidRPr="00E963B7">
        <w:rPr>
          <w:rFonts w:ascii="Arial" w:hAnsi="Arial" w:cs="Arial"/>
          <w:spacing w:val="-2"/>
          <w:sz w:val="24"/>
          <w:szCs w:val="24"/>
          <w:lang w:val="es-ES"/>
        </w:rPr>
        <w:t>s</w:t>
      </w:r>
      <w:r w:rsidR="00050BBB" w:rsidRPr="00E963B7">
        <w:rPr>
          <w:rFonts w:ascii="Arial" w:hAnsi="Arial" w:cs="Arial"/>
          <w:spacing w:val="-2"/>
          <w:sz w:val="24"/>
          <w:szCs w:val="24"/>
          <w:lang w:val="es-ES"/>
        </w:rPr>
        <w:t xml:space="preserve"> administrativo</w:t>
      </w:r>
      <w:r w:rsidR="00134FCC" w:rsidRPr="00E963B7">
        <w:rPr>
          <w:rFonts w:ascii="Arial" w:hAnsi="Arial" w:cs="Arial"/>
          <w:spacing w:val="-2"/>
          <w:sz w:val="24"/>
          <w:szCs w:val="24"/>
          <w:lang w:val="es-ES"/>
        </w:rPr>
        <w:t>s</w:t>
      </w:r>
      <w:r w:rsidR="00050BBB" w:rsidRPr="00E963B7">
        <w:rPr>
          <w:rFonts w:ascii="Arial" w:hAnsi="Arial" w:cs="Arial"/>
          <w:spacing w:val="-2"/>
          <w:sz w:val="24"/>
          <w:szCs w:val="24"/>
          <w:lang w:val="es-ES"/>
        </w:rPr>
        <w:t xml:space="preserve"> de reconocimiento para el ajuste de la cesantía definitiva y reconocimiento de pago de pensión de sobrevivientes</w:t>
      </w:r>
      <w:r w:rsidR="00134FCC" w:rsidRPr="00E963B7">
        <w:rPr>
          <w:rFonts w:ascii="Arial" w:hAnsi="Arial" w:cs="Arial"/>
          <w:spacing w:val="-2"/>
          <w:sz w:val="24"/>
          <w:szCs w:val="24"/>
          <w:lang w:val="es-ES"/>
        </w:rPr>
        <w:t xml:space="preserve">, a los cuales solicitó se les hicieran unas correcciones y aclaraciones. Frente a </w:t>
      </w:r>
      <w:r w:rsidR="00DF538B" w:rsidRPr="00E963B7">
        <w:rPr>
          <w:rFonts w:ascii="Arial" w:hAnsi="Arial" w:cs="Arial"/>
          <w:spacing w:val="-2"/>
          <w:sz w:val="24"/>
          <w:szCs w:val="24"/>
          <w:lang w:val="es-ES"/>
        </w:rPr>
        <w:t>la</w:t>
      </w:r>
      <w:r w:rsidRPr="00E963B7">
        <w:rPr>
          <w:rFonts w:ascii="Arial" w:hAnsi="Arial" w:cs="Arial"/>
          <w:spacing w:val="-2"/>
          <w:sz w:val="24"/>
          <w:szCs w:val="24"/>
          <w:lang w:val="es-ES"/>
        </w:rPr>
        <w:t xml:space="preserve"> petición</w:t>
      </w:r>
      <w:r w:rsidR="00134FCC" w:rsidRPr="00E963B7">
        <w:rPr>
          <w:rFonts w:ascii="Arial" w:hAnsi="Arial" w:cs="Arial"/>
          <w:spacing w:val="-2"/>
          <w:sz w:val="24"/>
          <w:szCs w:val="24"/>
          <w:lang w:val="es-ES"/>
        </w:rPr>
        <w:t xml:space="preserve"> de la </w:t>
      </w:r>
      <w:r w:rsidR="00566509" w:rsidRPr="00E963B7">
        <w:rPr>
          <w:rFonts w:ascii="Arial" w:hAnsi="Arial" w:cs="Arial"/>
          <w:spacing w:val="-2"/>
          <w:sz w:val="24"/>
          <w:szCs w:val="24"/>
          <w:lang w:val="es-ES"/>
        </w:rPr>
        <w:t xml:space="preserve">parte </w:t>
      </w:r>
      <w:r w:rsidR="00134FCC" w:rsidRPr="00E963B7">
        <w:rPr>
          <w:rFonts w:ascii="Arial" w:hAnsi="Arial" w:cs="Arial"/>
          <w:spacing w:val="-2"/>
          <w:sz w:val="24"/>
          <w:szCs w:val="24"/>
          <w:lang w:val="es-ES"/>
        </w:rPr>
        <w:t>accionante</w:t>
      </w:r>
      <w:r w:rsidR="00D06C38" w:rsidRPr="00E963B7">
        <w:rPr>
          <w:rFonts w:ascii="Arial" w:hAnsi="Arial" w:cs="Arial"/>
          <w:spacing w:val="-2"/>
          <w:sz w:val="24"/>
          <w:szCs w:val="24"/>
          <w:lang w:val="es-ES"/>
        </w:rPr>
        <w:t xml:space="preserve"> que originó la acción de tutela, manifiesta que la misma se trasladó al área encargada, quienes se</w:t>
      </w:r>
      <w:r w:rsidR="00566509" w:rsidRPr="00E963B7">
        <w:rPr>
          <w:rFonts w:ascii="Arial" w:hAnsi="Arial" w:cs="Arial"/>
          <w:spacing w:val="-2"/>
          <w:sz w:val="24"/>
          <w:szCs w:val="24"/>
          <w:lang w:val="es-ES"/>
        </w:rPr>
        <w:t xml:space="preserve"> </w:t>
      </w:r>
      <w:r w:rsidR="00D06C38" w:rsidRPr="00E963B7">
        <w:rPr>
          <w:rFonts w:ascii="Arial" w:hAnsi="Arial" w:cs="Arial"/>
          <w:spacing w:val="-2"/>
          <w:sz w:val="24"/>
          <w:szCs w:val="24"/>
          <w:lang w:val="es-ES"/>
        </w:rPr>
        <w:t>encuentran validando la información a fin de contestarla</w:t>
      </w:r>
      <w:r w:rsidR="00566509" w:rsidRPr="00E963B7">
        <w:rPr>
          <w:rFonts w:ascii="Arial" w:hAnsi="Arial" w:cs="Arial"/>
          <w:spacing w:val="-2"/>
          <w:sz w:val="24"/>
          <w:szCs w:val="24"/>
          <w:lang w:val="es-ES"/>
        </w:rPr>
        <w:t xml:space="preserve"> de fondo.</w:t>
      </w:r>
      <w:r w:rsidR="00D06C38" w:rsidRPr="00E963B7">
        <w:rPr>
          <w:rFonts w:ascii="Arial" w:hAnsi="Arial" w:cs="Arial"/>
          <w:spacing w:val="-2"/>
          <w:sz w:val="24"/>
          <w:szCs w:val="24"/>
          <w:lang w:val="es-ES"/>
        </w:rPr>
        <w:t xml:space="preserve"> </w:t>
      </w:r>
      <w:r w:rsidR="00566509" w:rsidRPr="00E963B7">
        <w:rPr>
          <w:rFonts w:ascii="Arial" w:hAnsi="Arial" w:cs="Arial"/>
          <w:spacing w:val="-2"/>
          <w:sz w:val="24"/>
          <w:szCs w:val="24"/>
          <w:lang w:val="es-ES"/>
        </w:rPr>
        <w:t>También que dichas prestaciones presentan un alto grado de complejidad por lo que están trabajando para dar una respuesta oportuna, pues se deben surtir todos los trámites</w:t>
      </w:r>
      <w:r w:rsidR="00C2205C" w:rsidRPr="00E963B7">
        <w:rPr>
          <w:rFonts w:ascii="Arial" w:hAnsi="Arial" w:cs="Arial"/>
          <w:spacing w:val="-2"/>
          <w:sz w:val="24"/>
          <w:szCs w:val="24"/>
          <w:lang w:val="es-ES"/>
        </w:rPr>
        <w:t xml:space="preserve"> pertinentes. En ese orden de ideas concluye que no existe una conducta concreta, activa u omisiva que haya afectado los derechos fundamentales de la accionante.</w:t>
      </w:r>
      <w:r w:rsidR="00566509" w:rsidRPr="00E963B7">
        <w:rPr>
          <w:rFonts w:ascii="Arial" w:hAnsi="Arial" w:cs="Arial"/>
          <w:spacing w:val="-2"/>
          <w:sz w:val="24"/>
          <w:szCs w:val="24"/>
          <w:lang w:val="es-ES"/>
        </w:rPr>
        <w:t xml:space="preserve"> </w:t>
      </w:r>
      <w:r w:rsidRPr="00E963B7">
        <w:rPr>
          <w:rFonts w:ascii="Arial" w:hAnsi="Arial" w:cs="Arial"/>
          <w:spacing w:val="-2"/>
          <w:sz w:val="24"/>
          <w:szCs w:val="24"/>
          <w:lang w:val="es-ES"/>
        </w:rPr>
        <w:t>Pide</w:t>
      </w:r>
      <w:r w:rsidR="00C2205C" w:rsidRPr="00E963B7">
        <w:rPr>
          <w:rFonts w:ascii="Arial" w:hAnsi="Arial" w:cs="Arial"/>
          <w:spacing w:val="-2"/>
          <w:sz w:val="24"/>
          <w:szCs w:val="24"/>
          <w:lang w:val="es-ES"/>
        </w:rPr>
        <w:t xml:space="preserve"> denegar el amparo y </w:t>
      </w:r>
      <w:r w:rsidR="007E5879" w:rsidRPr="00E963B7">
        <w:rPr>
          <w:rFonts w:ascii="Arial" w:hAnsi="Arial" w:cs="Arial"/>
          <w:spacing w:val="-2"/>
          <w:sz w:val="24"/>
          <w:szCs w:val="24"/>
          <w:lang w:val="es-ES"/>
        </w:rPr>
        <w:t>su desvinculación</w:t>
      </w:r>
      <w:r w:rsidRPr="00E963B7">
        <w:rPr>
          <w:rFonts w:ascii="Arial" w:hAnsi="Arial" w:cs="Arial"/>
          <w:spacing w:val="-2"/>
          <w:sz w:val="24"/>
          <w:szCs w:val="24"/>
        </w:rPr>
        <w:t xml:space="preserve">. (fls. </w:t>
      </w:r>
      <w:r w:rsidR="003803EB" w:rsidRPr="00E963B7">
        <w:rPr>
          <w:rFonts w:ascii="Arial" w:hAnsi="Arial" w:cs="Arial"/>
          <w:spacing w:val="-2"/>
          <w:sz w:val="24"/>
          <w:szCs w:val="24"/>
        </w:rPr>
        <w:t>73</w:t>
      </w:r>
      <w:r w:rsidR="00B87B1F" w:rsidRPr="00E963B7">
        <w:rPr>
          <w:rFonts w:ascii="Arial" w:hAnsi="Arial" w:cs="Arial"/>
          <w:spacing w:val="-2"/>
          <w:sz w:val="24"/>
          <w:szCs w:val="24"/>
        </w:rPr>
        <w:t>-</w:t>
      </w:r>
      <w:r w:rsidR="003803EB" w:rsidRPr="00E963B7">
        <w:rPr>
          <w:rFonts w:ascii="Arial" w:hAnsi="Arial" w:cs="Arial"/>
          <w:spacing w:val="-2"/>
          <w:sz w:val="24"/>
          <w:szCs w:val="24"/>
        </w:rPr>
        <w:t>78</w:t>
      </w:r>
      <w:r w:rsidRPr="00E963B7">
        <w:rPr>
          <w:rFonts w:ascii="Arial" w:hAnsi="Arial" w:cs="Arial"/>
          <w:spacing w:val="-2"/>
          <w:sz w:val="24"/>
          <w:szCs w:val="24"/>
        </w:rPr>
        <w:t xml:space="preserve"> </w:t>
      </w:r>
      <w:r w:rsidR="00B87B1F" w:rsidRPr="00E963B7">
        <w:rPr>
          <w:rFonts w:ascii="Arial" w:hAnsi="Arial" w:cs="Arial"/>
          <w:spacing w:val="-2"/>
          <w:sz w:val="24"/>
          <w:szCs w:val="24"/>
        </w:rPr>
        <w:t>id</w:t>
      </w:r>
      <w:r w:rsidRPr="00E963B7">
        <w:rPr>
          <w:rFonts w:ascii="Arial" w:hAnsi="Arial" w:cs="Arial"/>
          <w:spacing w:val="-2"/>
          <w:sz w:val="24"/>
          <w:szCs w:val="24"/>
        </w:rPr>
        <w:t>.).</w:t>
      </w:r>
    </w:p>
    <w:p w14:paraId="6EEED929" w14:textId="77777777" w:rsidR="00E35905" w:rsidRPr="00E963B7" w:rsidRDefault="00E35905" w:rsidP="00217027">
      <w:pPr>
        <w:pStyle w:val="Sinespaciado10"/>
        <w:spacing w:line="276" w:lineRule="auto"/>
        <w:ind w:firstLine="2835"/>
        <w:jc w:val="both"/>
        <w:rPr>
          <w:rFonts w:ascii="Arial" w:hAnsi="Arial" w:cs="Arial"/>
          <w:spacing w:val="-2"/>
          <w:sz w:val="24"/>
          <w:szCs w:val="24"/>
          <w:lang w:val="es-ES"/>
        </w:rPr>
      </w:pPr>
    </w:p>
    <w:p w14:paraId="5C0DEF88" w14:textId="603B8C43" w:rsidR="00B60AB6" w:rsidRPr="00E963B7" w:rsidRDefault="003803EB" w:rsidP="00217027">
      <w:pPr>
        <w:pStyle w:val="Sinespaciado10"/>
        <w:spacing w:line="276" w:lineRule="auto"/>
        <w:ind w:firstLine="2835"/>
        <w:jc w:val="both"/>
        <w:rPr>
          <w:rFonts w:ascii="Arial" w:hAnsi="Arial" w:cs="Arial"/>
          <w:spacing w:val="-2"/>
          <w:sz w:val="24"/>
          <w:szCs w:val="24"/>
          <w:lang w:val="es-ES"/>
        </w:rPr>
      </w:pPr>
      <w:r w:rsidRPr="00E963B7">
        <w:rPr>
          <w:rFonts w:ascii="Arial" w:hAnsi="Arial" w:cs="Arial"/>
          <w:spacing w:val="-2"/>
          <w:sz w:val="24"/>
          <w:szCs w:val="24"/>
          <w:lang w:eastAsia="es-CO"/>
        </w:rPr>
        <w:t xml:space="preserve">4.3. La </w:t>
      </w:r>
      <w:r w:rsidRPr="00E963B7">
        <w:rPr>
          <w:rFonts w:ascii="Arial" w:hAnsi="Arial" w:cs="Arial"/>
          <w:spacing w:val="-2"/>
          <w:sz w:val="24"/>
          <w:szCs w:val="24"/>
        </w:rPr>
        <w:t xml:space="preserve">SECRETARÍA DE EDUCACIÓN DEPARTAMENTAL DE RISARALDA refiere que </w:t>
      </w:r>
      <w:r w:rsidR="00276EB2" w:rsidRPr="00E963B7">
        <w:rPr>
          <w:rFonts w:ascii="Arial" w:hAnsi="Arial" w:cs="Arial"/>
          <w:spacing w:val="-2"/>
          <w:sz w:val="24"/>
          <w:szCs w:val="24"/>
        </w:rPr>
        <w:t xml:space="preserve">esa dependencia ha agotado todos los trámites respectivos, específicamente el envío de todos los documentos para estudio y aprobación a la </w:t>
      </w:r>
      <w:proofErr w:type="spellStart"/>
      <w:r w:rsidR="00276EB2" w:rsidRPr="00E963B7">
        <w:rPr>
          <w:rFonts w:ascii="Arial" w:hAnsi="Arial" w:cs="Arial"/>
          <w:spacing w:val="-2"/>
          <w:sz w:val="24"/>
          <w:szCs w:val="24"/>
          <w:lang w:val="es-ES"/>
        </w:rPr>
        <w:t>FIDUPREVISORA</w:t>
      </w:r>
      <w:proofErr w:type="spellEnd"/>
      <w:r w:rsidR="00276EB2" w:rsidRPr="00E963B7">
        <w:rPr>
          <w:rFonts w:ascii="Arial" w:hAnsi="Arial" w:cs="Arial"/>
          <w:spacing w:val="-2"/>
          <w:sz w:val="24"/>
          <w:szCs w:val="24"/>
          <w:lang w:val="es-ES"/>
        </w:rPr>
        <w:t xml:space="preserve"> S</w:t>
      </w:r>
      <w:r w:rsidR="00E963B7">
        <w:rPr>
          <w:rFonts w:ascii="Arial" w:hAnsi="Arial" w:cs="Arial"/>
          <w:spacing w:val="-2"/>
          <w:sz w:val="24"/>
          <w:szCs w:val="24"/>
          <w:lang w:val="es-ES"/>
        </w:rPr>
        <w:t>.</w:t>
      </w:r>
      <w:r w:rsidR="00276EB2" w:rsidRPr="00E963B7">
        <w:rPr>
          <w:rFonts w:ascii="Arial" w:hAnsi="Arial" w:cs="Arial"/>
          <w:spacing w:val="-2"/>
          <w:sz w:val="24"/>
          <w:szCs w:val="24"/>
          <w:lang w:val="es-ES"/>
        </w:rPr>
        <w:t>A</w:t>
      </w:r>
      <w:r w:rsidR="00E963B7">
        <w:rPr>
          <w:rFonts w:ascii="Arial" w:hAnsi="Arial" w:cs="Arial"/>
          <w:spacing w:val="-2"/>
          <w:sz w:val="24"/>
          <w:szCs w:val="24"/>
          <w:lang w:val="es-ES"/>
        </w:rPr>
        <w:t>.</w:t>
      </w:r>
      <w:r w:rsidR="00276EB2" w:rsidRPr="00E963B7">
        <w:rPr>
          <w:rFonts w:ascii="Arial" w:hAnsi="Arial" w:cs="Arial"/>
          <w:spacing w:val="-2"/>
          <w:sz w:val="24"/>
          <w:szCs w:val="24"/>
          <w:lang w:val="es-ES"/>
        </w:rPr>
        <w:t xml:space="preserve">, a quien le corresponde </w:t>
      </w:r>
      <w:r w:rsidR="00B60AB6" w:rsidRPr="00E963B7">
        <w:rPr>
          <w:rFonts w:ascii="Arial" w:hAnsi="Arial" w:cs="Arial"/>
          <w:spacing w:val="-2"/>
          <w:sz w:val="24"/>
          <w:szCs w:val="24"/>
          <w:lang w:val="es-ES"/>
        </w:rPr>
        <w:t>toma</w:t>
      </w:r>
      <w:r w:rsidR="00276EB2" w:rsidRPr="00E963B7">
        <w:rPr>
          <w:rFonts w:ascii="Arial" w:hAnsi="Arial" w:cs="Arial"/>
          <w:spacing w:val="-2"/>
          <w:sz w:val="24"/>
          <w:szCs w:val="24"/>
          <w:lang w:val="es-ES"/>
        </w:rPr>
        <w:t>r la decisión final y de fondo, en virtud de las directrices adoptadas a través del comunicado 010 del 01 de septiembre de 2017</w:t>
      </w:r>
      <w:r w:rsidR="00B60AB6" w:rsidRPr="00E963B7">
        <w:rPr>
          <w:rFonts w:ascii="Arial" w:hAnsi="Arial" w:cs="Arial"/>
          <w:spacing w:val="-2"/>
          <w:sz w:val="24"/>
          <w:szCs w:val="24"/>
          <w:lang w:val="es-ES"/>
        </w:rPr>
        <w:t>.</w:t>
      </w:r>
    </w:p>
    <w:p w14:paraId="1DAB1524" w14:textId="77777777" w:rsidR="00B60AB6" w:rsidRPr="00E963B7" w:rsidRDefault="00B60AB6" w:rsidP="00217027">
      <w:pPr>
        <w:pStyle w:val="Sinespaciado10"/>
        <w:spacing w:line="276" w:lineRule="auto"/>
        <w:ind w:firstLine="2835"/>
        <w:jc w:val="both"/>
        <w:rPr>
          <w:rFonts w:ascii="Arial" w:hAnsi="Arial" w:cs="Arial"/>
          <w:spacing w:val="-2"/>
          <w:sz w:val="24"/>
          <w:szCs w:val="24"/>
          <w:lang w:val="es-ES"/>
        </w:rPr>
      </w:pPr>
    </w:p>
    <w:p w14:paraId="4756CCA9" w14:textId="1D3249E0" w:rsidR="007E3CBA" w:rsidRPr="00E963B7" w:rsidRDefault="00B60AB6" w:rsidP="00217027">
      <w:pPr>
        <w:pStyle w:val="Sinespaciado10"/>
        <w:spacing w:line="276" w:lineRule="auto"/>
        <w:ind w:firstLine="2835"/>
        <w:jc w:val="both"/>
        <w:rPr>
          <w:rFonts w:ascii="Arial" w:hAnsi="Arial" w:cs="Arial"/>
          <w:spacing w:val="-2"/>
          <w:sz w:val="24"/>
          <w:szCs w:val="24"/>
          <w:lang w:val="es-ES"/>
        </w:rPr>
      </w:pPr>
      <w:r w:rsidRPr="00E963B7">
        <w:rPr>
          <w:rFonts w:ascii="Arial" w:hAnsi="Arial" w:cs="Arial"/>
          <w:spacing w:val="-2"/>
          <w:sz w:val="24"/>
          <w:szCs w:val="24"/>
          <w:lang w:val="es-ES"/>
        </w:rPr>
        <w:t>Aclara que es posible constatar en la plataforma ON BASE que con fecha 10 de marzo de 2020, bajo el radicado NURF 2019-CES-801850</w:t>
      </w:r>
      <w:r w:rsidR="0002338E" w:rsidRPr="00E963B7">
        <w:rPr>
          <w:rFonts w:ascii="Arial" w:hAnsi="Arial" w:cs="Arial"/>
          <w:spacing w:val="-2"/>
          <w:sz w:val="24"/>
          <w:szCs w:val="24"/>
          <w:lang w:val="es-ES"/>
        </w:rPr>
        <w:t>,</w:t>
      </w:r>
      <w:r w:rsidRPr="00E963B7">
        <w:rPr>
          <w:rFonts w:ascii="Arial" w:hAnsi="Arial" w:cs="Arial"/>
          <w:spacing w:val="-2"/>
          <w:sz w:val="24"/>
          <w:szCs w:val="24"/>
          <w:lang w:val="es-ES"/>
        </w:rPr>
        <w:t xml:space="preserve"> el pago</w:t>
      </w:r>
      <w:r w:rsidR="00D85F3A" w:rsidRPr="00E963B7">
        <w:rPr>
          <w:rFonts w:ascii="Arial" w:hAnsi="Arial" w:cs="Arial"/>
          <w:spacing w:val="-2"/>
          <w:sz w:val="24"/>
          <w:szCs w:val="24"/>
          <w:lang w:val="es-ES"/>
        </w:rPr>
        <w:t xml:space="preserve"> del porcentaje que le corresponde de las cesantías definitivas al accionante EUG,</w:t>
      </w:r>
      <w:r w:rsidRPr="00E963B7">
        <w:rPr>
          <w:rFonts w:ascii="Arial" w:hAnsi="Arial" w:cs="Arial"/>
          <w:spacing w:val="-2"/>
          <w:sz w:val="24"/>
          <w:szCs w:val="24"/>
          <w:lang w:val="es-ES"/>
        </w:rPr>
        <w:t xml:space="preserve"> </w:t>
      </w:r>
      <w:r w:rsidR="00D94BAA" w:rsidRPr="00E963B7">
        <w:rPr>
          <w:rFonts w:ascii="Arial" w:hAnsi="Arial" w:cs="Arial"/>
          <w:spacing w:val="-2"/>
          <w:sz w:val="24"/>
          <w:szCs w:val="24"/>
          <w:lang w:val="es-ES"/>
        </w:rPr>
        <w:t>fue</w:t>
      </w:r>
      <w:r w:rsidRPr="00E963B7">
        <w:rPr>
          <w:rFonts w:ascii="Arial" w:hAnsi="Arial" w:cs="Arial"/>
          <w:spacing w:val="-2"/>
          <w:sz w:val="24"/>
          <w:szCs w:val="24"/>
          <w:lang w:val="es-ES"/>
        </w:rPr>
        <w:t xml:space="preserve"> subsanado por el sustanciador</w:t>
      </w:r>
      <w:r w:rsidR="00B6192E" w:rsidRPr="00E963B7">
        <w:rPr>
          <w:rFonts w:ascii="Arial" w:hAnsi="Arial" w:cs="Arial"/>
          <w:spacing w:val="-2"/>
          <w:sz w:val="24"/>
          <w:szCs w:val="24"/>
          <w:lang w:val="es-ES"/>
        </w:rPr>
        <w:t xml:space="preserve"> y </w:t>
      </w:r>
      <w:r w:rsidRPr="00E963B7">
        <w:rPr>
          <w:rFonts w:ascii="Arial" w:hAnsi="Arial" w:cs="Arial"/>
          <w:spacing w:val="-2"/>
          <w:sz w:val="24"/>
          <w:szCs w:val="24"/>
          <w:lang w:val="es-ES"/>
        </w:rPr>
        <w:t>será depositado en la entidad banca</w:t>
      </w:r>
      <w:r w:rsidR="0002338E" w:rsidRPr="00E963B7">
        <w:rPr>
          <w:rFonts w:ascii="Arial" w:hAnsi="Arial" w:cs="Arial"/>
          <w:spacing w:val="-2"/>
          <w:sz w:val="24"/>
          <w:szCs w:val="24"/>
          <w:lang w:val="es-ES"/>
        </w:rPr>
        <w:t>ri</w:t>
      </w:r>
      <w:r w:rsidRPr="00E963B7">
        <w:rPr>
          <w:rFonts w:ascii="Arial" w:hAnsi="Arial" w:cs="Arial"/>
          <w:spacing w:val="-2"/>
          <w:sz w:val="24"/>
          <w:szCs w:val="24"/>
          <w:lang w:val="es-ES"/>
        </w:rPr>
        <w:t>a,</w:t>
      </w:r>
      <w:r w:rsidR="00B6192E" w:rsidRPr="00E963B7">
        <w:rPr>
          <w:rFonts w:ascii="Arial" w:hAnsi="Arial" w:cs="Arial"/>
          <w:spacing w:val="-2"/>
          <w:sz w:val="24"/>
          <w:szCs w:val="24"/>
          <w:lang w:val="es-ES"/>
        </w:rPr>
        <w:t xml:space="preserve"> lo cual es</w:t>
      </w:r>
      <w:r w:rsidR="00D94BAA" w:rsidRPr="00E963B7">
        <w:rPr>
          <w:rFonts w:ascii="Arial" w:hAnsi="Arial" w:cs="Arial"/>
          <w:spacing w:val="-2"/>
          <w:sz w:val="24"/>
          <w:szCs w:val="24"/>
          <w:lang w:val="es-ES"/>
        </w:rPr>
        <w:t xml:space="preserve"> </w:t>
      </w:r>
      <w:r w:rsidRPr="00E963B7">
        <w:rPr>
          <w:rFonts w:ascii="Arial" w:hAnsi="Arial" w:cs="Arial"/>
          <w:spacing w:val="-2"/>
          <w:sz w:val="24"/>
          <w:szCs w:val="24"/>
          <w:lang w:val="es-ES"/>
        </w:rPr>
        <w:t xml:space="preserve">de competencia exclusiva de la </w:t>
      </w:r>
      <w:proofErr w:type="spellStart"/>
      <w:r w:rsidRPr="00E963B7">
        <w:rPr>
          <w:rFonts w:ascii="Arial" w:hAnsi="Arial" w:cs="Arial"/>
          <w:spacing w:val="-2"/>
          <w:sz w:val="24"/>
          <w:szCs w:val="24"/>
          <w:lang w:val="es-ES"/>
        </w:rPr>
        <w:t>FIDUPREVISORA</w:t>
      </w:r>
      <w:proofErr w:type="spellEnd"/>
      <w:r w:rsidRPr="00E963B7">
        <w:rPr>
          <w:rFonts w:ascii="Arial" w:hAnsi="Arial" w:cs="Arial"/>
          <w:spacing w:val="-2"/>
          <w:sz w:val="24"/>
          <w:szCs w:val="24"/>
          <w:lang w:val="es-ES"/>
        </w:rPr>
        <w:t xml:space="preserve"> S</w:t>
      </w:r>
      <w:r w:rsidR="00E963B7">
        <w:rPr>
          <w:rFonts w:ascii="Arial" w:hAnsi="Arial" w:cs="Arial"/>
          <w:spacing w:val="-2"/>
          <w:sz w:val="24"/>
          <w:szCs w:val="24"/>
          <w:lang w:val="es-ES"/>
        </w:rPr>
        <w:t>.</w:t>
      </w:r>
      <w:r w:rsidRPr="00E963B7">
        <w:rPr>
          <w:rFonts w:ascii="Arial" w:hAnsi="Arial" w:cs="Arial"/>
          <w:spacing w:val="-2"/>
          <w:sz w:val="24"/>
          <w:szCs w:val="24"/>
          <w:lang w:val="es-ES"/>
        </w:rPr>
        <w:t>A</w:t>
      </w:r>
      <w:r w:rsidR="00E963B7">
        <w:rPr>
          <w:rFonts w:ascii="Arial" w:hAnsi="Arial" w:cs="Arial"/>
          <w:spacing w:val="-2"/>
          <w:sz w:val="24"/>
          <w:szCs w:val="24"/>
          <w:lang w:val="es-ES"/>
        </w:rPr>
        <w:t>.</w:t>
      </w:r>
      <w:r w:rsidR="00D85F3A" w:rsidRPr="00E963B7">
        <w:rPr>
          <w:rFonts w:ascii="Arial" w:hAnsi="Arial" w:cs="Arial"/>
          <w:spacing w:val="-2"/>
          <w:sz w:val="24"/>
          <w:szCs w:val="24"/>
          <w:lang w:val="es-ES"/>
        </w:rPr>
        <w:t>;</w:t>
      </w:r>
      <w:r w:rsidRPr="00E963B7">
        <w:rPr>
          <w:rFonts w:ascii="Arial" w:hAnsi="Arial" w:cs="Arial"/>
          <w:spacing w:val="-2"/>
          <w:sz w:val="24"/>
          <w:szCs w:val="24"/>
          <w:lang w:val="es-ES"/>
        </w:rPr>
        <w:t xml:space="preserve"> </w:t>
      </w:r>
      <w:r w:rsidR="00D85F3A" w:rsidRPr="00E963B7">
        <w:rPr>
          <w:rFonts w:ascii="Arial" w:hAnsi="Arial" w:cs="Arial"/>
          <w:spacing w:val="-2"/>
          <w:sz w:val="24"/>
          <w:szCs w:val="24"/>
          <w:lang w:val="es-ES"/>
        </w:rPr>
        <w:t xml:space="preserve">por lo que efectivamente remitió a </w:t>
      </w:r>
      <w:r w:rsidR="007E3CBA" w:rsidRPr="00E963B7">
        <w:rPr>
          <w:rFonts w:ascii="Arial" w:hAnsi="Arial" w:cs="Arial"/>
          <w:spacing w:val="-2"/>
          <w:sz w:val="24"/>
          <w:szCs w:val="24"/>
          <w:lang w:val="es-ES"/>
        </w:rPr>
        <w:t>dich</w:t>
      </w:r>
      <w:r w:rsidR="00D85F3A" w:rsidRPr="00E963B7">
        <w:rPr>
          <w:rFonts w:ascii="Arial" w:hAnsi="Arial" w:cs="Arial"/>
          <w:spacing w:val="-2"/>
          <w:sz w:val="24"/>
          <w:szCs w:val="24"/>
          <w:lang w:val="es-ES"/>
        </w:rPr>
        <w:t xml:space="preserve">a entidad </w:t>
      </w:r>
      <w:r w:rsidR="007E3CBA" w:rsidRPr="00E963B7">
        <w:rPr>
          <w:rFonts w:ascii="Arial" w:hAnsi="Arial" w:cs="Arial"/>
          <w:spacing w:val="-2"/>
          <w:sz w:val="24"/>
          <w:szCs w:val="24"/>
          <w:lang w:val="es-ES"/>
        </w:rPr>
        <w:t>p</w:t>
      </w:r>
      <w:r w:rsidR="00D85F3A" w:rsidRPr="00E963B7">
        <w:rPr>
          <w:rFonts w:ascii="Arial" w:hAnsi="Arial" w:cs="Arial"/>
          <w:spacing w:val="-2"/>
          <w:sz w:val="24"/>
          <w:szCs w:val="24"/>
          <w:lang w:val="es-ES"/>
        </w:rPr>
        <w:t xml:space="preserve">ara efectos de la </w:t>
      </w:r>
      <w:r w:rsidR="007E3CBA" w:rsidRPr="00E963B7">
        <w:rPr>
          <w:rFonts w:ascii="Arial" w:hAnsi="Arial" w:cs="Arial"/>
          <w:spacing w:val="-2"/>
          <w:sz w:val="24"/>
          <w:szCs w:val="24"/>
          <w:lang w:val="es-ES"/>
        </w:rPr>
        <w:t xml:space="preserve">revisión, estudio y aprobación </w:t>
      </w:r>
      <w:r w:rsidR="00D85F3A" w:rsidRPr="00E963B7">
        <w:rPr>
          <w:rFonts w:ascii="Arial" w:hAnsi="Arial" w:cs="Arial"/>
          <w:spacing w:val="-2"/>
          <w:sz w:val="24"/>
          <w:szCs w:val="24"/>
          <w:lang w:val="es-ES"/>
        </w:rPr>
        <w:t>de todos los documentos establecidos.</w:t>
      </w:r>
    </w:p>
    <w:p w14:paraId="67F64D47" w14:textId="77777777" w:rsidR="007E3CBA" w:rsidRPr="00E963B7" w:rsidRDefault="007E3CBA" w:rsidP="00217027">
      <w:pPr>
        <w:pStyle w:val="Sinespaciado10"/>
        <w:spacing w:line="276" w:lineRule="auto"/>
        <w:ind w:firstLine="2835"/>
        <w:jc w:val="both"/>
        <w:rPr>
          <w:rFonts w:ascii="Arial" w:hAnsi="Arial" w:cs="Arial"/>
          <w:spacing w:val="-2"/>
          <w:sz w:val="24"/>
          <w:szCs w:val="24"/>
          <w:lang w:val="es-ES"/>
        </w:rPr>
      </w:pPr>
    </w:p>
    <w:p w14:paraId="6EFF8D7C" w14:textId="77777777" w:rsidR="007E3CBA" w:rsidRPr="00E963B7" w:rsidRDefault="007E3CBA" w:rsidP="00217027">
      <w:pPr>
        <w:pStyle w:val="Sinespaciado10"/>
        <w:spacing w:line="276" w:lineRule="auto"/>
        <w:ind w:firstLine="2835"/>
        <w:jc w:val="both"/>
        <w:rPr>
          <w:rFonts w:ascii="Arial" w:hAnsi="Arial" w:cs="Arial"/>
          <w:spacing w:val="-2"/>
          <w:sz w:val="24"/>
          <w:szCs w:val="24"/>
          <w:lang w:val="es-ES"/>
        </w:rPr>
      </w:pPr>
      <w:r w:rsidRPr="00E963B7">
        <w:rPr>
          <w:rFonts w:ascii="Arial" w:hAnsi="Arial" w:cs="Arial"/>
          <w:spacing w:val="-2"/>
          <w:sz w:val="24"/>
          <w:szCs w:val="24"/>
          <w:lang w:val="es-ES"/>
        </w:rPr>
        <w:t xml:space="preserve">Referente a la solicitud de reconocimiento y pago de la pensión de sobrevivientes para </w:t>
      </w:r>
      <w:r w:rsidRPr="00E963B7">
        <w:rPr>
          <w:rFonts w:ascii="Arial" w:hAnsi="Arial" w:cs="Arial"/>
          <w:spacing w:val="-2"/>
          <w:sz w:val="24"/>
          <w:szCs w:val="24"/>
        </w:rPr>
        <w:t>EDEL NALLIBER GÓMEZ GUZMÁN y el menor EUG</w:t>
      </w:r>
      <w:r w:rsidRPr="00E963B7">
        <w:rPr>
          <w:rFonts w:ascii="Arial" w:hAnsi="Arial" w:cs="Arial"/>
          <w:spacing w:val="-2"/>
          <w:sz w:val="24"/>
          <w:szCs w:val="24"/>
          <w:lang w:val="es-ES"/>
        </w:rPr>
        <w:t>, aclara que, como lo refleja la consulta elevada a la plataforma ON BASE, con fecha 10 de marzo de 2020, bajo el radicado NURF 2018-PENS-651154, fue aprobada y pasa para acto administrativo definitivo, el cual lo expide esa entidad territorial</w:t>
      </w:r>
      <w:r w:rsidR="006C56F6" w:rsidRPr="00E963B7">
        <w:rPr>
          <w:rFonts w:ascii="Arial" w:hAnsi="Arial" w:cs="Arial"/>
          <w:spacing w:val="-2"/>
          <w:sz w:val="24"/>
          <w:szCs w:val="24"/>
          <w:lang w:val="es-ES"/>
        </w:rPr>
        <w:t>, pero se encuentra en proceso de legalización de firmas y será notificado en el trascurso de esa semana</w:t>
      </w:r>
      <w:r w:rsidRPr="00E963B7">
        <w:rPr>
          <w:rFonts w:ascii="Arial" w:hAnsi="Arial" w:cs="Arial"/>
          <w:spacing w:val="-2"/>
          <w:sz w:val="24"/>
          <w:szCs w:val="24"/>
          <w:lang w:val="es-ES"/>
        </w:rPr>
        <w:t>.</w:t>
      </w:r>
    </w:p>
    <w:p w14:paraId="5CE3AF14" w14:textId="77777777" w:rsidR="006C56F6" w:rsidRPr="00E963B7" w:rsidRDefault="006C56F6" w:rsidP="00217027">
      <w:pPr>
        <w:pStyle w:val="Sinespaciado10"/>
        <w:spacing w:line="276" w:lineRule="auto"/>
        <w:ind w:firstLine="2835"/>
        <w:jc w:val="both"/>
        <w:rPr>
          <w:rFonts w:ascii="Arial" w:hAnsi="Arial" w:cs="Arial"/>
          <w:spacing w:val="-2"/>
          <w:sz w:val="24"/>
          <w:szCs w:val="24"/>
          <w:lang w:val="es-ES"/>
        </w:rPr>
      </w:pPr>
    </w:p>
    <w:p w14:paraId="25C074CC" w14:textId="690AA046" w:rsidR="00427B29" w:rsidRPr="00E963B7" w:rsidRDefault="00427B29" w:rsidP="00217027">
      <w:pPr>
        <w:pStyle w:val="Sinespaciado10"/>
        <w:spacing w:line="276" w:lineRule="auto"/>
        <w:ind w:firstLine="2835"/>
        <w:jc w:val="both"/>
        <w:rPr>
          <w:rFonts w:ascii="Arial" w:hAnsi="Arial" w:cs="Arial"/>
          <w:spacing w:val="-2"/>
          <w:sz w:val="24"/>
          <w:szCs w:val="24"/>
          <w:lang w:val="es-ES"/>
        </w:rPr>
      </w:pPr>
      <w:r w:rsidRPr="00E963B7">
        <w:rPr>
          <w:rFonts w:ascii="Arial" w:hAnsi="Arial" w:cs="Arial"/>
          <w:spacing w:val="-2"/>
          <w:sz w:val="24"/>
          <w:szCs w:val="24"/>
          <w:lang w:val="es-ES"/>
        </w:rPr>
        <w:t xml:space="preserve">Afirma que por lo anteriormente expuesto, cumplió a cabalidad con lo estipulado en el decreto 2831 de 2005, que establece que la atención de las solicitudes relacionadas con las prestaciones sociales que pagará el Fondo del Magisterio, será efectuada a través de las secretarías de educación de las entidades territoriales certificadas, o la dependencia que haga sus veces a la que se encuentre vinculado el docente previa aprobación de la fiduciaria encargada de administrar los recursos del Fondo Nacional de Prestaciones Sociales de Magisterio, esto es, la </w:t>
      </w:r>
      <w:proofErr w:type="spellStart"/>
      <w:r w:rsidRPr="00E963B7">
        <w:rPr>
          <w:rFonts w:ascii="Arial" w:hAnsi="Arial" w:cs="Arial"/>
          <w:spacing w:val="-2"/>
          <w:sz w:val="24"/>
          <w:szCs w:val="24"/>
          <w:lang w:val="es-ES"/>
        </w:rPr>
        <w:t>FIDUPREVISORA</w:t>
      </w:r>
      <w:proofErr w:type="spellEnd"/>
      <w:r w:rsidRPr="00E963B7">
        <w:rPr>
          <w:rFonts w:ascii="Arial" w:hAnsi="Arial" w:cs="Arial"/>
          <w:spacing w:val="-2"/>
          <w:sz w:val="24"/>
          <w:szCs w:val="24"/>
          <w:lang w:val="es-ES"/>
        </w:rPr>
        <w:t xml:space="preserve"> S</w:t>
      </w:r>
      <w:r w:rsidR="00E963B7">
        <w:rPr>
          <w:rFonts w:ascii="Arial" w:hAnsi="Arial" w:cs="Arial"/>
          <w:spacing w:val="-2"/>
          <w:sz w:val="24"/>
          <w:szCs w:val="24"/>
          <w:lang w:val="es-ES"/>
        </w:rPr>
        <w:t>.</w:t>
      </w:r>
      <w:r w:rsidRPr="00E963B7">
        <w:rPr>
          <w:rFonts w:ascii="Arial" w:hAnsi="Arial" w:cs="Arial"/>
          <w:spacing w:val="-2"/>
          <w:sz w:val="24"/>
          <w:szCs w:val="24"/>
          <w:lang w:val="es-ES"/>
        </w:rPr>
        <w:t>A.</w:t>
      </w:r>
    </w:p>
    <w:p w14:paraId="634D8A7A" w14:textId="77777777" w:rsidR="00427B29" w:rsidRPr="00E963B7" w:rsidRDefault="00427B29" w:rsidP="00217027">
      <w:pPr>
        <w:pStyle w:val="Sinespaciado10"/>
        <w:spacing w:line="276" w:lineRule="auto"/>
        <w:ind w:firstLine="2835"/>
        <w:jc w:val="both"/>
        <w:rPr>
          <w:rFonts w:ascii="Arial" w:hAnsi="Arial" w:cs="Arial"/>
          <w:spacing w:val="-2"/>
          <w:sz w:val="24"/>
          <w:szCs w:val="24"/>
          <w:lang w:val="es-ES"/>
        </w:rPr>
      </w:pPr>
    </w:p>
    <w:p w14:paraId="30C65864" w14:textId="5B0503FC" w:rsidR="003803EB" w:rsidRPr="00E963B7" w:rsidRDefault="00FF5330" w:rsidP="00217027">
      <w:pPr>
        <w:pStyle w:val="Sinespaciado10"/>
        <w:spacing w:line="276" w:lineRule="auto"/>
        <w:ind w:firstLine="2835"/>
        <w:jc w:val="both"/>
        <w:rPr>
          <w:rFonts w:ascii="Arial" w:hAnsi="Arial" w:cs="Arial"/>
          <w:spacing w:val="-2"/>
          <w:sz w:val="24"/>
          <w:szCs w:val="24"/>
        </w:rPr>
      </w:pPr>
      <w:r w:rsidRPr="00E963B7">
        <w:rPr>
          <w:rFonts w:ascii="Arial" w:hAnsi="Arial" w:cs="Arial"/>
          <w:spacing w:val="-2"/>
          <w:sz w:val="24"/>
          <w:szCs w:val="24"/>
        </w:rPr>
        <w:t xml:space="preserve">Solicita se declare que ha realizado todas las actuaciones que le corresponden y </w:t>
      </w:r>
      <w:r w:rsidR="003803EB" w:rsidRPr="00E963B7">
        <w:rPr>
          <w:rFonts w:ascii="Arial" w:hAnsi="Arial" w:cs="Arial"/>
          <w:spacing w:val="-2"/>
          <w:sz w:val="24"/>
          <w:szCs w:val="24"/>
        </w:rPr>
        <w:t xml:space="preserve">se han agotado en todas sus etapas los trámites tendientes a resolver la respectiva situación, y sometido el procedimiento frente a las políticas establecidas por la </w:t>
      </w:r>
      <w:proofErr w:type="spellStart"/>
      <w:r w:rsidR="003803EB" w:rsidRPr="00E963B7">
        <w:rPr>
          <w:rFonts w:ascii="Arial" w:hAnsi="Arial" w:cs="Arial"/>
          <w:spacing w:val="-2"/>
          <w:sz w:val="24"/>
          <w:szCs w:val="24"/>
        </w:rPr>
        <w:t>FIDUPREVISORA</w:t>
      </w:r>
      <w:proofErr w:type="spellEnd"/>
      <w:r w:rsidR="003803EB" w:rsidRPr="00E963B7">
        <w:rPr>
          <w:rFonts w:ascii="Arial" w:hAnsi="Arial" w:cs="Arial"/>
          <w:spacing w:val="-2"/>
          <w:sz w:val="24"/>
          <w:szCs w:val="24"/>
        </w:rPr>
        <w:t xml:space="preserve"> S</w:t>
      </w:r>
      <w:r w:rsidR="00E963B7">
        <w:rPr>
          <w:rFonts w:ascii="Arial" w:hAnsi="Arial" w:cs="Arial"/>
          <w:spacing w:val="-2"/>
          <w:sz w:val="24"/>
          <w:szCs w:val="24"/>
        </w:rPr>
        <w:t>.</w:t>
      </w:r>
      <w:r w:rsidR="003803EB" w:rsidRPr="00E963B7">
        <w:rPr>
          <w:rFonts w:ascii="Arial" w:hAnsi="Arial" w:cs="Arial"/>
          <w:spacing w:val="-2"/>
          <w:sz w:val="24"/>
          <w:szCs w:val="24"/>
        </w:rPr>
        <w:t>A</w:t>
      </w:r>
      <w:r w:rsidR="00E963B7">
        <w:rPr>
          <w:rFonts w:ascii="Arial" w:hAnsi="Arial" w:cs="Arial"/>
          <w:spacing w:val="-2"/>
          <w:sz w:val="24"/>
          <w:szCs w:val="24"/>
        </w:rPr>
        <w:t>.</w:t>
      </w:r>
      <w:r w:rsidR="003803EB" w:rsidRPr="00E963B7">
        <w:rPr>
          <w:rFonts w:ascii="Arial" w:hAnsi="Arial" w:cs="Arial"/>
          <w:spacing w:val="-2"/>
          <w:sz w:val="24"/>
          <w:szCs w:val="24"/>
        </w:rPr>
        <w:t>, por lo que por parte de</w:t>
      </w:r>
      <w:r w:rsidRPr="00E963B7">
        <w:rPr>
          <w:rFonts w:ascii="Arial" w:hAnsi="Arial" w:cs="Arial"/>
          <w:spacing w:val="-2"/>
          <w:sz w:val="24"/>
          <w:szCs w:val="24"/>
        </w:rPr>
        <w:t xml:space="preserve"> </w:t>
      </w:r>
      <w:r w:rsidR="003803EB" w:rsidRPr="00E963B7">
        <w:rPr>
          <w:rFonts w:ascii="Arial" w:hAnsi="Arial" w:cs="Arial"/>
          <w:spacing w:val="-2"/>
          <w:sz w:val="24"/>
          <w:szCs w:val="24"/>
        </w:rPr>
        <w:t>l</w:t>
      </w:r>
      <w:r w:rsidRPr="00E963B7">
        <w:rPr>
          <w:rFonts w:ascii="Arial" w:hAnsi="Arial" w:cs="Arial"/>
          <w:spacing w:val="-2"/>
          <w:sz w:val="24"/>
          <w:szCs w:val="24"/>
        </w:rPr>
        <w:t xml:space="preserve">a </w:t>
      </w:r>
      <w:r w:rsidR="00B412B8" w:rsidRPr="00E963B7">
        <w:rPr>
          <w:rFonts w:ascii="Arial" w:hAnsi="Arial" w:cs="Arial"/>
          <w:spacing w:val="-2"/>
          <w:sz w:val="24"/>
          <w:szCs w:val="24"/>
        </w:rPr>
        <w:t>SECRETARÍA DE EDUCACIÓN DEPARTAMENTAL DE RISARALDA</w:t>
      </w:r>
      <w:r w:rsidR="003803EB" w:rsidRPr="00E963B7">
        <w:rPr>
          <w:rFonts w:ascii="Arial" w:hAnsi="Arial" w:cs="Arial"/>
          <w:spacing w:val="-2"/>
          <w:sz w:val="24"/>
          <w:szCs w:val="24"/>
        </w:rPr>
        <w:t>, no se ha vulnerado derecho alguno de carácter fundamental. (fls. 91-96 id.).</w:t>
      </w:r>
    </w:p>
    <w:p w14:paraId="4439C7A6" w14:textId="77777777" w:rsidR="003803EB" w:rsidRPr="00E963B7" w:rsidRDefault="003803EB" w:rsidP="00217027">
      <w:pPr>
        <w:pStyle w:val="Sinespaciado10"/>
        <w:spacing w:line="276" w:lineRule="auto"/>
        <w:ind w:firstLine="2835"/>
        <w:jc w:val="both"/>
        <w:rPr>
          <w:rFonts w:ascii="Arial" w:hAnsi="Arial" w:cs="Arial"/>
          <w:b/>
          <w:spacing w:val="-2"/>
          <w:sz w:val="24"/>
          <w:szCs w:val="24"/>
        </w:rPr>
      </w:pPr>
    </w:p>
    <w:p w14:paraId="77AD048B" w14:textId="77777777" w:rsidR="004A350A" w:rsidRPr="00E963B7" w:rsidRDefault="004A350A" w:rsidP="00217027">
      <w:pPr>
        <w:pStyle w:val="Sinespaciado10"/>
        <w:spacing w:line="276" w:lineRule="auto"/>
        <w:ind w:firstLine="2835"/>
        <w:jc w:val="both"/>
        <w:rPr>
          <w:rFonts w:ascii="Arial" w:hAnsi="Arial" w:cs="Arial"/>
          <w:b/>
          <w:spacing w:val="-2"/>
          <w:sz w:val="24"/>
          <w:szCs w:val="24"/>
        </w:rPr>
      </w:pPr>
      <w:r w:rsidRPr="00E963B7">
        <w:rPr>
          <w:rFonts w:ascii="Arial" w:hAnsi="Arial" w:cs="Arial"/>
          <w:b/>
          <w:spacing w:val="-2"/>
          <w:sz w:val="24"/>
          <w:szCs w:val="24"/>
        </w:rPr>
        <w:t xml:space="preserve">III. </w:t>
      </w:r>
      <w:r w:rsidR="004E3168" w:rsidRPr="00E963B7">
        <w:rPr>
          <w:rFonts w:ascii="Arial" w:hAnsi="Arial" w:cs="Arial"/>
          <w:b/>
          <w:spacing w:val="-2"/>
          <w:sz w:val="24"/>
          <w:szCs w:val="24"/>
        </w:rPr>
        <w:t>L</w:t>
      </w:r>
      <w:r w:rsidR="00B0570C" w:rsidRPr="00E963B7">
        <w:rPr>
          <w:rFonts w:ascii="Arial" w:hAnsi="Arial" w:cs="Arial"/>
          <w:b/>
          <w:spacing w:val="-2"/>
          <w:sz w:val="24"/>
          <w:szCs w:val="24"/>
        </w:rPr>
        <w:t>A SENTENCIA IMPUGNADA</w:t>
      </w:r>
    </w:p>
    <w:p w14:paraId="43942F26" w14:textId="77777777" w:rsidR="004A350A" w:rsidRPr="00E963B7" w:rsidRDefault="004A350A" w:rsidP="00217027">
      <w:pPr>
        <w:pStyle w:val="Sinespaciado10"/>
        <w:spacing w:line="276" w:lineRule="auto"/>
        <w:ind w:firstLine="2835"/>
        <w:jc w:val="both"/>
        <w:rPr>
          <w:rFonts w:ascii="Arial" w:hAnsi="Arial" w:cs="Arial"/>
          <w:spacing w:val="-2"/>
          <w:sz w:val="24"/>
          <w:szCs w:val="24"/>
        </w:rPr>
      </w:pPr>
    </w:p>
    <w:p w14:paraId="26E198F3" w14:textId="06FABF94" w:rsidR="00003511" w:rsidRPr="00E963B7" w:rsidRDefault="004A350A" w:rsidP="00217027">
      <w:pPr>
        <w:pStyle w:val="Sinespaciado10"/>
        <w:spacing w:line="276" w:lineRule="auto"/>
        <w:ind w:firstLine="2835"/>
        <w:jc w:val="both"/>
        <w:rPr>
          <w:rFonts w:ascii="Arial" w:hAnsi="Arial" w:cs="Arial"/>
          <w:spacing w:val="-2"/>
          <w:sz w:val="24"/>
          <w:szCs w:val="24"/>
        </w:rPr>
      </w:pPr>
      <w:r w:rsidRPr="00E963B7">
        <w:rPr>
          <w:rFonts w:ascii="Arial" w:eastAsia="Arial" w:hAnsi="Arial" w:cs="Arial"/>
          <w:spacing w:val="-2"/>
          <w:sz w:val="24"/>
          <w:szCs w:val="24"/>
        </w:rPr>
        <w:t xml:space="preserve">La profirió el </w:t>
      </w:r>
      <w:r w:rsidRPr="00E963B7">
        <w:rPr>
          <w:rFonts w:ascii="Arial" w:hAnsi="Arial" w:cs="Arial"/>
          <w:spacing w:val="-2"/>
          <w:sz w:val="24"/>
          <w:szCs w:val="24"/>
          <w:lang w:val="es-ES" w:eastAsia="es-ES"/>
        </w:rPr>
        <w:t xml:space="preserve">Juzgado </w:t>
      </w:r>
      <w:r w:rsidR="00D42E0C" w:rsidRPr="00E963B7">
        <w:rPr>
          <w:rFonts w:ascii="Arial" w:hAnsi="Arial" w:cs="Arial"/>
          <w:spacing w:val="-2"/>
          <w:sz w:val="24"/>
          <w:szCs w:val="24"/>
          <w:lang w:val="es-ES" w:eastAsia="es-ES"/>
        </w:rPr>
        <w:t>Civil del Circuito de Santa Rosa de Cabal</w:t>
      </w:r>
      <w:r w:rsidR="00DD11C8" w:rsidRPr="00E963B7">
        <w:rPr>
          <w:rFonts w:ascii="Arial" w:hAnsi="Arial" w:cs="Arial"/>
          <w:spacing w:val="-2"/>
          <w:sz w:val="24"/>
          <w:szCs w:val="24"/>
        </w:rPr>
        <w:t>,</w:t>
      </w:r>
      <w:r w:rsidR="00723D83" w:rsidRPr="00E963B7">
        <w:rPr>
          <w:rFonts w:ascii="Arial" w:eastAsia="Arial" w:hAnsi="Arial" w:cs="Arial"/>
          <w:spacing w:val="-2"/>
          <w:sz w:val="24"/>
          <w:szCs w:val="24"/>
        </w:rPr>
        <w:t xml:space="preserve"> que </w:t>
      </w:r>
      <w:r w:rsidR="007F0287" w:rsidRPr="00E963B7">
        <w:rPr>
          <w:rFonts w:ascii="Arial" w:eastAsia="Arial" w:hAnsi="Arial" w:cs="Arial"/>
          <w:spacing w:val="-2"/>
          <w:sz w:val="24"/>
          <w:szCs w:val="24"/>
        </w:rPr>
        <w:t>amparó los derechos fundamentales de petición, seguridad social y mínimo vital de la parte accionante</w:t>
      </w:r>
      <w:r w:rsidR="00146AA8" w:rsidRPr="00E963B7">
        <w:rPr>
          <w:rFonts w:ascii="Arial" w:eastAsia="Arial" w:hAnsi="Arial" w:cs="Arial"/>
          <w:spacing w:val="-2"/>
          <w:sz w:val="24"/>
          <w:szCs w:val="24"/>
        </w:rPr>
        <w:t>,</w:t>
      </w:r>
      <w:r w:rsidR="007F0287" w:rsidRPr="00E963B7">
        <w:rPr>
          <w:rFonts w:ascii="Arial" w:eastAsia="Arial" w:hAnsi="Arial" w:cs="Arial"/>
          <w:spacing w:val="-2"/>
          <w:sz w:val="24"/>
          <w:szCs w:val="24"/>
        </w:rPr>
        <w:t xml:space="preserve"> únicamente frente al DEPARTAMENTO DE RISARALDA - GOBERNACIÓN DE RISARALDA </w:t>
      </w:r>
      <w:r w:rsidR="00217027" w:rsidRPr="00E963B7">
        <w:rPr>
          <w:rFonts w:ascii="Arial" w:eastAsia="Arial" w:hAnsi="Arial" w:cs="Arial"/>
          <w:spacing w:val="-2"/>
          <w:sz w:val="24"/>
          <w:szCs w:val="24"/>
        </w:rPr>
        <w:t>–</w:t>
      </w:r>
      <w:r w:rsidR="007F0287" w:rsidRPr="00E963B7">
        <w:rPr>
          <w:rFonts w:ascii="Arial" w:eastAsia="Arial" w:hAnsi="Arial" w:cs="Arial"/>
          <w:spacing w:val="-2"/>
          <w:sz w:val="24"/>
          <w:szCs w:val="24"/>
        </w:rPr>
        <w:t xml:space="preserve"> SECRETARIA DE EDUCACIÓN DEPARTAMENTAL y ordenó responder de fondo las solicitudes consistentes en reconocimiento y pago de cesantía definitiva en favor del menor de edad EUG; y, la solicitud de pensión de sobrevivientes en beneficio de la joven EDEL NALLIBER GÓMEZ GUZMAN y de</w:t>
      </w:r>
      <w:r w:rsidR="00146AA8" w:rsidRPr="00E963B7">
        <w:rPr>
          <w:rFonts w:ascii="Arial" w:eastAsia="Arial" w:hAnsi="Arial" w:cs="Arial"/>
          <w:spacing w:val="-2"/>
          <w:sz w:val="24"/>
          <w:szCs w:val="24"/>
        </w:rPr>
        <w:t>l</w:t>
      </w:r>
      <w:r w:rsidR="007F0287" w:rsidRPr="00E963B7">
        <w:rPr>
          <w:rFonts w:ascii="Arial" w:eastAsia="Arial" w:hAnsi="Arial" w:cs="Arial"/>
          <w:spacing w:val="-2"/>
          <w:sz w:val="24"/>
          <w:szCs w:val="24"/>
        </w:rPr>
        <w:t xml:space="preserve"> </w:t>
      </w:r>
      <w:r w:rsidR="00146AA8" w:rsidRPr="00E963B7">
        <w:rPr>
          <w:rFonts w:ascii="Arial" w:eastAsia="Arial" w:hAnsi="Arial" w:cs="Arial"/>
          <w:spacing w:val="-2"/>
          <w:sz w:val="24"/>
          <w:szCs w:val="24"/>
        </w:rPr>
        <w:t>menor antes mencionado. Lo anterior al concluir que “</w:t>
      </w:r>
      <w:r w:rsidR="00146AA8" w:rsidRPr="00E963B7">
        <w:rPr>
          <w:rFonts w:ascii="Arial" w:eastAsia="Arial" w:hAnsi="Arial" w:cs="Arial"/>
          <w:i/>
          <w:iCs/>
          <w:spacing w:val="-2"/>
          <w:szCs w:val="24"/>
        </w:rPr>
        <w:t xml:space="preserve">se observa </w:t>
      </w:r>
      <w:bookmarkStart w:id="0" w:name="_Hlk42499940"/>
      <w:r w:rsidR="00146AA8" w:rsidRPr="00E963B7">
        <w:rPr>
          <w:rFonts w:ascii="Arial" w:eastAsia="Arial" w:hAnsi="Arial" w:cs="Arial"/>
          <w:i/>
          <w:iCs/>
          <w:spacing w:val="-2"/>
          <w:szCs w:val="24"/>
        </w:rPr>
        <w:t xml:space="preserve">que se encuentra pendiente realizar correcciones por parte de la Secretaría de Educación Departamental, en el sentido de que en el proyecto debe incorporarse el pago que corresponda por ese concepto para el periodo agosto 06 a noviembre 30 de 2018 y la suspensión de la prestación hasta tanto se tramite la incorporación de certificados de estudio posteriores. Si bien el ente territorial responde informando que el día 10 de marzo radicaron los procesos ante FIDUPREVISORA, no se aporta copia de los proyectos de acto </w:t>
      </w:r>
      <w:r w:rsidR="00146AA8" w:rsidRPr="00E963B7">
        <w:rPr>
          <w:rFonts w:ascii="Arial" w:eastAsia="Arial" w:hAnsi="Arial" w:cs="Arial"/>
          <w:i/>
          <w:iCs/>
          <w:spacing w:val="-2"/>
          <w:szCs w:val="24"/>
        </w:rPr>
        <w:lastRenderedPageBreak/>
        <w:t>administrativo que permitan validar el acatamiento de las directrices impartidas por la Fiduciaria</w:t>
      </w:r>
      <w:bookmarkEnd w:id="0"/>
      <w:r w:rsidR="00146AA8" w:rsidRPr="00E963B7">
        <w:rPr>
          <w:rFonts w:ascii="Arial" w:eastAsia="Arial" w:hAnsi="Arial" w:cs="Arial"/>
          <w:spacing w:val="-2"/>
          <w:sz w:val="24"/>
          <w:szCs w:val="24"/>
        </w:rPr>
        <w:t>”</w:t>
      </w:r>
      <w:r w:rsidR="00957F7D" w:rsidRPr="00E963B7">
        <w:rPr>
          <w:rFonts w:ascii="Arial" w:hAnsi="Arial" w:cs="Arial"/>
          <w:spacing w:val="-2"/>
          <w:sz w:val="24"/>
          <w:szCs w:val="24"/>
        </w:rPr>
        <w:t>.</w:t>
      </w:r>
      <w:r w:rsidR="00C567DB" w:rsidRPr="00E963B7">
        <w:rPr>
          <w:rFonts w:ascii="Arial" w:hAnsi="Arial" w:cs="Arial"/>
          <w:spacing w:val="-2"/>
          <w:sz w:val="24"/>
          <w:szCs w:val="24"/>
        </w:rPr>
        <w:t xml:space="preserve"> (fls. </w:t>
      </w:r>
      <w:r w:rsidR="004B07C6" w:rsidRPr="00E963B7">
        <w:rPr>
          <w:rFonts w:ascii="Arial" w:hAnsi="Arial" w:cs="Arial"/>
          <w:spacing w:val="-2"/>
          <w:sz w:val="24"/>
          <w:szCs w:val="24"/>
        </w:rPr>
        <w:t>9</w:t>
      </w:r>
      <w:r w:rsidR="003864CE" w:rsidRPr="00E963B7">
        <w:rPr>
          <w:rFonts w:ascii="Arial" w:hAnsi="Arial" w:cs="Arial"/>
          <w:spacing w:val="-2"/>
          <w:sz w:val="24"/>
          <w:szCs w:val="24"/>
        </w:rPr>
        <w:t>7</w:t>
      </w:r>
      <w:r w:rsidR="00C567DB" w:rsidRPr="00E963B7">
        <w:rPr>
          <w:rFonts w:ascii="Arial" w:hAnsi="Arial" w:cs="Arial"/>
          <w:spacing w:val="-2"/>
          <w:sz w:val="24"/>
          <w:szCs w:val="24"/>
        </w:rPr>
        <w:t>-</w:t>
      </w:r>
      <w:r w:rsidR="003864CE" w:rsidRPr="00E963B7">
        <w:rPr>
          <w:rFonts w:ascii="Arial" w:hAnsi="Arial" w:cs="Arial"/>
          <w:spacing w:val="-2"/>
          <w:sz w:val="24"/>
          <w:szCs w:val="24"/>
        </w:rPr>
        <w:t>1</w:t>
      </w:r>
      <w:r w:rsidR="001A520F" w:rsidRPr="00E963B7">
        <w:rPr>
          <w:rFonts w:ascii="Arial" w:hAnsi="Arial" w:cs="Arial"/>
          <w:spacing w:val="-2"/>
          <w:sz w:val="24"/>
          <w:szCs w:val="24"/>
        </w:rPr>
        <w:t>06</w:t>
      </w:r>
      <w:r w:rsidR="00957F7D" w:rsidRPr="00E963B7">
        <w:rPr>
          <w:rFonts w:ascii="Arial" w:hAnsi="Arial" w:cs="Arial"/>
          <w:spacing w:val="-2"/>
          <w:sz w:val="24"/>
          <w:szCs w:val="24"/>
        </w:rPr>
        <w:t xml:space="preserve"> id</w:t>
      </w:r>
      <w:r w:rsidR="00AC2CFE" w:rsidRPr="00E963B7">
        <w:rPr>
          <w:rFonts w:ascii="Arial" w:hAnsi="Arial" w:cs="Arial"/>
          <w:spacing w:val="-2"/>
          <w:sz w:val="24"/>
          <w:szCs w:val="24"/>
        </w:rPr>
        <w:t>.</w:t>
      </w:r>
      <w:r w:rsidR="00C567DB" w:rsidRPr="00E963B7">
        <w:rPr>
          <w:rFonts w:ascii="Arial" w:hAnsi="Arial" w:cs="Arial"/>
          <w:spacing w:val="-2"/>
          <w:sz w:val="24"/>
          <w:szCs w:val="24"/>
        </w:rPr>
        <w:t>).</w:t>
      </w:r>
    </w:p>
    <w:p w14:paraId="37B57B71" w14:textId="77777777" w:rsidR="00C567DB" w:rsidRPr="00E963B7" w:rsidRDefault="00C567DB" w:rsidP="00217027">
      <w:pPr>
        <w:pStyle w:val="Sinespaciado10"/>
        <w:spacing w:line="276" w:lineRule="auto"/>
        <w:ind w:firstLine="2835"/>
        <w:jc w:val="both"/>
        <w:rPr>
          <w:rFonts w:ascii="Arial" w:hAnsi="Arial" w:cs="Arial"/>
          <w:spacing w:val="-2"/>
          <w:sz w:val="24"/>
          <w:szCs w:val="24"/>
        </w:rPr>
      </w:pPr>
    </w:p>
    <w:p w14:paraId="484D7DBC" w14:textId="77777777" w:rsidR="004E3168" w:rsidRPr="00E963B7" w:rsidRDefault="008F667E" w:rsidP="00217027">
      <w:pPr>
        <w:pStyle w:val="Sinespaciado10"/>
        <w:spacing w:line="276" w:lineRule="auto"/>
        <w:ind w:firstLine="2835"/>
        <w:jc w:val="both"/>
        <w:rPr>
          <w:rFonts w:ascii="Arial" w:hAnsi="Arial" w:cs="Arial"/>
          <w:b/>
          <w:spacing w:val="-2"/>
          <w:sz w:val="24"/>
          <w:szCs w:val="24"/>
        </w:rPr>
      </w:pPr>
      <w:r w:rsidRPr="00E963B7">
        <w:rPr>
          <w:rFonts w:ascii="Arial" w:hAnsi="Arial" w:cs="Arial"/>
          <w:b/>
          <w:spacing w:val="-2"/>
          <w:sz w:val="24"/>
          <w:szCs w:val="24"/>
        </w:rPr>
        <w:t>IV</w:t>
      </w:r>
      <w:r w:rsidR="004E3168" w:rsidRPr="00E963B7">
        <w:rPr>
          <w:rFonts w:ascii="Arial" w:hAnsi="Arial" w:cs="Arial"/>
          <w:b/>
          <w:spacing w:val="-2"/>
          <w:sz w:val="24"/>
          <w:szCs w:val="24"/>
        </w:rPr>
        <w:t>. L</w:t>
      </w:r>
      <w:r w:rsidR="00B0570C" w:rsidRPr="00E963B7">
        <w:rPr>
          <w:rFonts w:ascii="Arial" w:hAnsi="Arial" w:cs="Arial"/>
          <w:b/>
          <w:spacing w:val="-2"/>
          <w:sz w:val="24"/>
          <w:szCs w:val="24"/>
        </w:rPr>
        <w:t>A IMPUGNACIÓN</w:t>
      </w:r>
    </w:p>
    <w:p w14:paraId="5FDD6D69" w14:textId="77777777" w:rsidR="004E3168" w:rsidRPr="00E963B7" w:rsidRDefault="004E3168" w:rsidP="00217027">
      <w:pPr>
        <w:pStyle w:val="Sinespaciado10"/>
        <w:spacing w:line="276" w:lineRule="auto"/>
        <w:ind w:firstLine="2835"/>
        <w:jc w:val="both"/>
        <w:rPr>
          <w:rFonts w:ascii="Arial" w:hAnsi="Arial" w:cs="Arial"/>
          <w:b/>
          <w:spacing w:val="-2"/>
          <w:sz w:val="24"/>
          <w:szCs w:val="24"/>
        </w:rPr>
      </w:pPr>
    </w:p>
    <w:p w14:paraId="4CBB465C" w14:textId="77777777" w:rsidR="007007B6" w:rsidRPr="00E963B7" w:rsidRDefault="00C567DB" w:rsidP="00217027">
      <w:pPr>
        <w:pStyle w:val="Sinespaciado10"/>
        <w:spacing w:line="276" w:lineRule="auto"/>
        <w:ind w:firstLine="2835"/>
        <w:jc w:val="both"/>
        <w:rPr>
          <w:rFonts w:ascii="Arial" w:eastAsia="Arial" w:hAnsi="Arial" w:cs="Arial"/>
          <w:spacing w:val="-2"/>
          <w:sz w:val="24"/>
          <w:szCs w:val="24"/>
        </w:rPr>
      </w:pPr>
      <w:r w:rsidRPr="00E963B7">
        <w:rPr>
          <w:rFonts w:ascii="Arial" w:hAnsi="Arial" w:cs="Arial"/>
          <w:spacing w:val="-2"/>
          <w:sz w:val="24"/>
          <w:szCs w:val="24"/>
        </w:rPr>
        <w:t>El fallo fue impugnado por</w:t>
      </w:r>
      <w:r w:rsidR="00DB2EB9" w:rsidRPr="00E963B7">
        <w:rPr>
          <w:rFonts w:ascii="Arial" w:hAnsi="Arial" w:cs="Arial"/>
          <w:spacing w:val="-2"/>
          <w:sz w:val="24"/>
          <w:szCs w:val="24"/>
        </w:rPr>
        <w:t xml:space="preserve"> </w:t>
      </w:r>
      <w:r w:rsidR="00DB2EB9" w:rsidRPr="00E963B7">
        <w:rPr>
          <w:rFonts w:ascii="Arial" w:eastAsia="Arial" w:hAnsi="Arial" w:cs="Arial"/>
          <w:spacing w:val="-2"/>
          <w:sz w:val="24"/>
          <w:szCs w:val="24"/>
        </w:rPr>
        <w:t>la</w:t>
      </w:r>
      <w:r w:rsidR="00DB2EB9" w:rsidRPr="00E963B7">
        <w:rPr>
          <w:rFonts w:ascii="Arial" w:hAnsi="Arial" w:cs="Arial"/>
          <w:spacing w:val="-2"/>
          <w:sz w:val="24"/>
          <w:szCs w:val="24"/>
        </w:rPr>
        <w:t xml:space="preserve"> </w:t>
      </w:r>
      <w:r w:rsidR="00DB2EB9" w:rsidRPr="00E963B7">
        <w:rPr>
          <w:rFonts w:ascii="Arial" w:eastAsia="Arial" w:hAnsi="Arial" w:cs="Arial"/>
          <w:spacing w:val="-2"/>
          <w:sz w:val="24"/>
          <w:szCs w:val="24"/>
        </w:rPr>
        <w:t xml:space="preserve">SECRETARÍA DE EDUCACIÓN DEPARTAMENTAL DE RISARALDA, </w:t>
      </w:r>
      <w:r w:rsidR="0052741D" w:rsidRPr="00E963B7">
        <w:rPr>
          <w:rFonts w:ascii="Arial" w:eastAsia="Arial" w:hAnsi="Arial" w:cs="Arial"/>
          <w:spacing w:val="-2"/>
          <w:sz w:val="24"/>
          <w:szCs w:val="24"/>
        </w:rPr>
        <w:t xml:space="preserve">con similares argumentos a los expuestos en el escrito de respuesta a la demanda. </w:t>
      </w:r>
    </w:p>
    <w:p w14:paraId="478722DE" w14:textId="77777777" w:rsidR="007007B6" w:rsidRPr="00E963B7" w:rsidRDefault="007007B6" w:rsidP="00217027">
      <w:pPr>
        <w:pStyle w:val="Sinespaciado10"/>
        <w:spacing w:line="276" w:lineRule="auto"/>
        <w:ind w:firstLine="2835"/>
        <w:jc w:val="both"/>
        <w:rPr>
          <w:rFonts w:ascii="Arial" w:eastAsia="Arial" w:hAnsi="Arial" w:cs="Arial"/>
          <w:spacing w:val="-2"/>
          <w:sz w:val="24"/>
          <w:szCs w:val="24"/>
        </w:rPr>
      </w:pPr>
    </w:p>
    <w:p w14:paraId="26518A9F" w14:textId="45D3A368" w:rsidR="007007B6" w:rsidRPr="00E963B7" w:rsidRDefault="0052741D" w:rsidP="00217027">
      <w:pPr>
        <w:pStyle w:val="Sinespaciado10"/>
        <w:spacing w:line="276" w:lineRule="auto"/>
        <w:ind w:firstLine="2835"/>
        <w:jc w:val="both"/>
        <w:rPr>
          <w:rFonts w:ascii="Arial" w:hAnsi="Arial" w:cs="Arial"/>
          <w:spacing w:val="-2"/>
          <w:sz w:val="24"/>
          <w:szCs w:val="24"/>
        </w:rPr>
      </w:pPr>
      <w:r w:rsidRPr="00E963B7">
        <w:rPr>
          <w:rFonts w:ascii="Arial" w:eastAsia="Arial" w:hAnsi="Arial" w:cs="Arial"/>
          <w:spacing w:val="-2"/>
          <w:sz w:val="24"/>
          <w:szCs w:val="24"/>
        </w:rPr>
        <w:t xml:space="preserve">Aclara </w:t>
      </w:r>
      <w:r w:rsidR="00EB605A" w:rsidRPr="00E963B7">
        <w:rPr>
          <w:rFonts w:ascii="Arial" w:eastAsia="Arial" w:hAnsi="Arial" w:cs="Arial"/>
          <w:spacing w:val="-2"/>
          <w:sz w:val="24"/>
          <w:szCs w:val="24"/>
        </w:rPr>
        <w:t xml:space="preserve">que el envío de los documentos para revisión, con referencia al reconocimiento y pago de la pensión de sobrevivientes en beneficio de la joven EDEL NALLIBER GÓMEZ GUZMÁN y del menor EUG, a la </w:t>
      </w:r>
      <w:proofErr w:type="spellStart"/>
      <w:r w:rsidR="00EB605A" w:rsidRPr="00E963B7">
        <w:rPr>
          <w:rFonts w:ascii="Arial" w:eastAsia="Arial" w:hAnsi="Arial" w:cs="Arial"/>
          <w:spacing w:val="-2"/>
          <w:sz w:val="24"/>
          <w:szCs w:val="24"/>
        </w:rPr>
        <w:t>FIDUPREVISORA</w:t>
      </w:r>
      <w:proofErr w:type="spellEnd"/>
      <w:r w:rsidR="00EB605A" w:rsidRPr="00E963B7">
        <w:rPr>
          <w:rFonts w:ascii="Arial" w:eastAsia="Arial" w:hAnsi="Arial" w:cs="Arial"/>
          <w:spacing w:val="-2"/>
          <w:sz w:val="24"/>
          <w:szCs w:val="24"/>
        </w:rPr>
        <w:t xml:space="preserve"> S</w:t>
      </w:r>
      <w:r w:rsidR="00E963B7">
        <w:rPr>
          <w:rFonts w:ascii="Arial" w:eastAsia="Arial" w:hAnsi="Arial" w:cs="Arial"/>
          <w:spacing w:val="-2"/>
          <w:sz w:val="24"/>
          <w:szCs w:val="24"/>
        </w:rPr>
        <w:t>.</w:t>
      </w:r>
      <w:r w:rsidR="00EB605A" w:rsidRPr="00E963B7">
        <w:rPr>
          <w:rFonts w:ascii="Arial" w:eastAsia="Arial" w:hAnsi="Arial" w:cs="Arial"/>
          <w:spacing w:val="-2"/>
          <w:sz w:val="24"/>
          <w:szCs w:val="24"/>
        </w:rPr>
        <w:t>A</w:t>
      </w:r>
      <w:r w:rsidR="00E963B7">
        <w:rPr>
          <w:rFonts w:ascii="Arial" w:eastAsia="Arial" w:hAnsi="Arial" w:cs="Arial"/>
          <w:spacing w:val="-2"/>
          <w:sz w:val="24"/>
          <w:szCs w:val="24"/>
        </w:rPr>
        <w:t>.</w:t>
      </w:r>
      <w:r w:rsidR="00EB605A" w:rsidRPr="00E963B7">
        <w:rPr>
          <w:rFonts w:ascii="Arial" w:eastAsia="Arial" w:hAnsi="Arial" w:cs="Arial"/>
          <w:spacing w:val="-2"/>
          <w:sz w:val="24"/>
          <w:szCs w:val="24"/>
        </w:rPr>
        <w:t xml:space="preserve">, no se hizo el 10 de marzo de 2020 como se resalta en el fallo, se realizó con anterioridad e incluso de manera reiterada siendo la primera vez en octubre del año 2018, a través de oficio número 000402-24690 del 19 de octubre de 2018 radicado NURF 2018-PENS-651154; la segunda, el 19 de febrero de 2019; por tercera vez fue remitido el 18 de junio de 2019, que se envió a través de oficio número 000402-14618 del 03 de julio de 2019 radicado NURF 2018- PENS-651154; lo que se hizo el 10 de marzo de 2020 es consultar el estado de la prestación en la plataforma ON BASE que es la plataforma de gestión de contenidos procesos y casos, </w:t>
      </w:r>
      <w:r w:rsidR="009F4F09" w:rsidRPr="00E963B7">
        <w:rPr>
          <w:rFonts w:ascii="Arial" w:eastAsia="Arial" w:hAnsi="Arial" w:cs="Arial"/>
          <w:spacing w:val="-2"/>
          <w:sz w:val="24"/>
          <w:szCs w:val="24"/>
        </w:rPr>
        <w:t xml:space="preserve">en </w:t>
      </w:r>
      <w:r w:rsidR="00447E35" w:rsidRPr="00E963B7">
        <w:rPr>
          <w:rFonts w:ascii="Arial" w:eastAsia="Arial" w:hAnsi="Arial" w:cs="Arial"/>
          <w:spacing w:val="-2"/>
          <w:sz w:val="24"/>
          <w:szCs w:val="24"/>
        </w:rPr>
        <w:t xml:space="preserve">cuyo </w:t>
      </w:r>
      <w:r w:rsidR="00EB605A" w:rsidRPr="00E963B7">
        <w:rPr>
          <w:rFonts w:ascii="Arial" w:eastAsia="Arial" w:hAnsi="Arial" w:cs="Arial"/>
          <w:spacing w:val="-2"/>
          <w:sz w:val="24"/>
          <w:szCs w:val="24"/>
        </w:rPr>
        <w:t xml:space="preserve">estado aparece </w:t>
      </w:r>
      <w:r w:rsidR="009F4F09" w:rsidRPr="00E963B7">
        <w:rPr>
          <w:rFonts w:ascii="Arial" w:eastAsia="Arial" w:hAnsi="Arial" w:cs="Arial"/>
          <w:spacing w:val="-2"/>
          <w:sz w:val="24"/>
          <w:szCs w:val="24"/>
        </w:rPr>
        <w:t>“</w:t>
      </w:r>
      <w:r w:rsidR="00EB605A" w:rsidRPr="00E963B7">
        <w:rPr>
          <w:rFonts w:ascii="Arial" w:eastAsia="Arial" w:hAnsi="Arial" w:cs="Arial"/>
          <w:spacing w:val="-2"/>
          <w:sz w:val="24"/>
          <w:szCs w:val="24"/>
        </w:rPr>
        <w:t>para suscribir acto administrativo definitivo</w:t>
      </w:r>
      <w:r w:rsidR="009F4F09" w:rsidRPr="00E963B7">
        <w:rPr>
          <w:rFonts w:ascii="Arial" w:eastAsia="Arial" w:hAnsi="Arial" w:cs="Arial"/>
          <w:spacing w:val="-2"/>
          <w:sz w:val="24"/>
          <w:szCs w:val="24"/>
        </w:rPr>
        <w:t>”</w:t>
      </w:r>
      <w:r w:rsidR="00EB605A" w:rsidRPr="00E963B7">
        <w:rPr>
          <w:rFonts w:ascii="Arial" w:eastAsia="Arial" w:hAnsi="Arial" w:cs="Arial"/>
          <w:spacing w:val="-2"/>
          <w:sz w:val="24"/>
          <w:szCs w:val="24"/>
        </w:rPr>
        <w:t xml:space="preserve">, </w:t>
      </w:r>
      <w:r w:rsidR="00447E35" w:rsidRPr="00E963B7">
        <w:rPr>
          <w:rFonts w:ascii="Arial" w:eastAsia="Arial" w:hAnsi="Arial" w:cs="Arial"/>
          <w:spacing w:val="-2"/>
          <w:sz w:val="24"/>
          <w:szCs w:val="24"/>
        </w:rPr>
        <w:t xml:space="preserve">y para que se </w:t>
      </w:r>
      <w:r w:rsidR="00EB605A" w:rsidRPr="00E963B7">
        <w:rPr>
          <w:rFonts w:ascii="Arial" w:eastAsia="Arial" w:hAnsi="Arial" w:cs="Arial"/>
          <w:spacing w:val="-2"/>
          <w:sz w:val="24"/>
          <w:szCs w:val="24"/>
        </w:rPr>
        <w:t>encuentre ya en dicho proceso es porque se ha enviado con antelación</w:t>
      </w:r>
      <w:r w:rsidR="00447E35" w:rsidRPr="00E963B7">
        <w:rPr>
          <w:rFonts w:ascii="Arial" w:eastAsia="Arial" w:hAnsi="Arial" w:cs="Arial"/>
          <w:spacing w:val="-2"/>
          <w:sz w:val="24"/>
          <w:szCs w:val="24"/>
        </w:rPr>
        <w:t xml:space="preserve">, </w:t>
      </w:r>
      <w:r w:rsidR="009F4F09" w:rsidRPr="00E963B7">
        <w:rPr>
          <w:rFonts w:ascii="Arial" w:eastAsia="Arial" w:hAnsi="Arial" w:cs="Arial"/>
          <w:spacing w:val="-2"/>
          <w:sz w:val="24"/>
          <w:szCs w:val="24"/>
        </w:rPr>
        <w:t>por lo que</w:t>
      </w:r>
      <w:r w:rsidR="00447E35" w:rsidRPr="00E963B7">
        <w:rPr>
          <w:rFonts w:ascii="Arial" w:eastAsia="Arial" w:hAnsi="Arial" w:cs="Arial"/>
          <w:spacing w:val="-2"/>
          <w:sz w:val="24"/>
          <w:szCs w:val="24"/>
        </w:rPr>
        <w:t xml:space="preserve"> </w:t>
      </w:r>
      <w:r w:rsidR="00EB605A" w:rsidRPr="00E963B7">
        <w:rPr>
          <w:rFonts w:ascii="Arial" w:eastAsia="Arial" w:hAnsi="Arial" w:cs="Arial"/>
          <w:spacing w:val="-2"/>
          <w:sz w:val="24"/>
          <w:szCs w:val="24"/>
        </w:rPr>
        <w:t xml:space="preserve">la </w:t>
      </w:r>
      <w:proofErr w:type="spellStart"/>
      <w:r w:rsidR="00EB605A" w:rsidRPr="00E963B7">
        <w:rPr>
          <w:rFonts w:ascii="Arial" w:eastAsia="Arial" w:hAnsi="Arial" w:cs="Arial"/>
          <w:spacing w:val="-2"/>
          <w:sz w:val="24"/>
          <w:szCs w:val="24"/>
        </w:rPr>
        <w:t>FIDUPREVISORA</w:t>
      </w:r>
      <w:proofErr w:type="spellEnd"/>
      <w:r w:rsidR="00EB605A" w:rsidRPr="00E963B7">
        <w:rPr>
          <w:rFonts w:ascii="Arial" w:eastAsia="Arial" w:hAnsi="Arial" w:cs="Arial"/>
          <w:spacing w:val="-2"/>
          <w:sz w:val="24"/>
          <w:szCs w:val="24"/>
        </w:rPr>
        <w:t xml:space="preserve"> S</w:t>
      </w:r>
      <w:r w:rsidR="00217027" w:rsidRPr="00E963B7">
        <w:rPr>
          <w:rFonts w:ascii="Arial" w:eastAsia="Arial" w:hAnsi="Arial" w:cs="Arial"/>
          <w:spacing w:val="-2"/>
          <w:sz w:val="24"/>
          <w:szCs w:val="24"/>
        </w:rPr>
        <w:t>.</w:t>
      </w:r>
      <w:r w:rsidR="00EB605A" w:rsidRPr="00E963B7">
        <w:rPr>
          <w:rFonts w:ascii="Arial" w:eastAsia="Arial" w:hAnsi="Arial" w:cs="Arial"/>
          <w:spacing w:val="-2"/>
          <w:sz w:val="24"/>
          <w:szCs w:val="24"/>
        </w:rPr>
        <w:t>A</w:t>
      </w:r>
      <w:r w:rsidR="00217027" w:rsidRPr="00E963B7">
        <w:rPr>
          <w:rFonts w:ascii="Arial" w:eastAsia="Arial" w:hAnsi="Arial" w:cs="Arial"/>
          <w:spacing w:val="-2"/>
          <w:sz w:val="24"/>
          <w:szCs w:val="24"/>
        </w:rPr>
        <w:t>.</w:t>
      </w:r>
      <w:r w:rsidR="00EB605A" w:rsidRPr="00E963B7">
        <w:rPr>
          <w:rFonts w:ascii="Arial" w:eastAsia="Arial" w:hAnsi="Arial" w:cs="Arial"/>
          <w:spacing w:val="-2"/>
          <w:sz w:val="24"/>
          <w:szCs w:val="24"/>
        </w:rPr>
        <w:t xml:space="preserve"> tiene un término de un mes para contestar las peticiones como lo refiere el decreto 1272 de 2018</w:t>
      </w:r>
      <w:r w:rsidR="00FC7FF2" w:rsidRPr="00E963B7">
        <w:rPr>
          <w:rFonts w:ascii="Arial" w:hAnsi="Arial" w:cs="Arial"/>
          <w:spacing w:val="-2"/>
          <w:sz w:val="24"/>
          <w:szCs w:val="24"/>
        </w:rPr>
        <w:t>.</w:t>
      </w:r>
      <w:r w:rsidR="00604E92" w:rsidRPr="00E963B7">
        <w:rPr>
          <w:rFonts w:ascii="Arial" w:hAnsi="Arial" w:cs="Arial"/>
          <w:spacing w:val="-2"/>
          <w:sz w:val="24"/>
          <w:szCs w:val="24"/>
        </w:rPr>
        <w:t xml:space="preserve"> </w:t>
      </w:r>
    </w:p>
    <w:p w14:paraId="213FC5CA" w14:textId="77777777" w:rsidR="007007B6" w:rsidRPr="00E963B7" w:rsidRDefault="007007B6" w:rsidP="00217027">
      <w:pPr>
        <w:pStyle w:val="Sinespaciado10"/>
        <w:spacing w:line="276" w:lineRule="auto"/>
        <w:ind w:firstLine="2835"/>
        <w:jc w:val="both"/>
        <w:rPr>
          <w:rFonts w:ascii="Arial" w:hAnsi="Arial" w:cs="Arial"/>
          <w:spacing w:val="-2"/>
          <w:sz w:val="24"/>
          <w:szCs w:val="24"/>
        </w:rPr>
      </w:pPr>
    </w:p>
    <w:p w14:paraId="26938990" w14:textId="7119735A" w:rsidR="00E75CCB" w:rsidRPr="00E963B7" w:rsidRDefault="008D3C0B" w:rsidP="00217027">
      <w:pPr>
        <w:pStyle w:val="Sinespaciado10"/>
        <w:spacing w:line="276" w:lineRule="auto"/>
        <w:ind w:firstLine="2835"/>
        <w:jc w:val="both"/>
        <w:rPr>
          <w:rFonts w:ascii="Arial" w:hAnsi="Arial" w:cs="Arial"/>
          <w:spacing w:val="-2"/>
          <w:sz w:val="24"/>
          <w:szCs w:val="24"/>
        </w:rPr>
      </w:pPr>
      <w:r w:rsidRPr="00E963B7">
        <w:rPr>
          <w:rFonts w:ascii="Arial" w:hAnsi="Arial" w:cs="Arial"/>
          <w:spacing w:val="-2"/>
          <w:sz w:val="24"/>
          <w:szCs w:val="24"/>
        </w:rPr>
        <w:t>Así mismo, en cuanto al porcentaje de la cesantía definitiva, esta se radicó el 19 de septiembre de 2019, y lo que se hizo el 10 de marzo de 2020, fue consultar el estado de la prestación en la plataforma ON BASE ya referida, el cual aparece para pago y que ha sido subsanado por el sustanciador.</w:t>
      </w:r>
      <w:r w:rsidR="0023265C" w:rsidRPr="00E963B7">
        <w:rPr>
          <w:rFonts w:ascii="Arial" w:hAnsi="Arial" w:cs="Arial"/>
          <w:spacing w:val="-2"/>
          <w:sz w:val="24"/>
          <w:szCs w:val="24"/>
        </w:rPr>
        <w:t xml:space="preserve"> Por lo anterior, la competencia para el trámite de programación y ejecución del pago de las prestaciones sociales del personal docente, es única y exclusivamente de la </w:t>
      </w:r>
      <w:proofErr w:type="spellStart"/>
      <w:r w:rsidR="0023265C" w:rsidRPr="00E963B7">
        <w:rPr>
          <w:rFonts w:ascii="Arial" w:eastAsia="Arial" w:hAnsi="Arial" w:cs="Arial"/>
          <w:spacing w:val="-2"/>
          <w:sz w:val="24"/>
          <w:szCs w:val="24"/>
        </w:rPr>
        <w:t>FIDUPREVISORA</w:t>
      </w:r>
      <w:proofErr w:type="spellEnd"/>
      <w:r w:rsidR="0023265C" w:rsidRPr="00E963B7">
        <w:rPr>
          <w:rFonts w:ascii="Arial" w:eastAsia="Arial" w:hAnsi="Arial" w:cs="Arial"/>
          <w:spacing w:val="-2"/>
          <w:sz w:val="24"/>
          <w:szCs w:val="24"/>
        </w:rPr>
        <w:t xml:space="preserve"> S</w:t>
      </w:r>
      <w:r w:rsidR="00E963B7">
        <w:rPr>
          <w:rFonts w:ascii="Arial" w:eastAsia="Arial" w:hAnsi="Arial" w:cs="Arial"/>
          <w:spacing w:val="-2"/>
          <w:sz w:val="24"/>
          <w:szCs w:val="24"/>
        </w:rPr>
        <w:t>.</w:t>
      </w:r>
      <w:r w:rsidR="0023265C" w:rsidRPr="00E963B7">
        <w:rPr>
          <w:rFonts w:ascii="Arial" w:eastAsia="Arial" w:hAnsi="Arial" w:cs="Arial"/>
          <w:spacing w:val="-2"/>
          <w:sz w:val="24"/>
          <w:szCs w:val="24"/>
        </w:rPr>
        <w:t>A</w:t>
      </w:r>
      <w:r w:rsidR="00E963B7">
        <w:rPr>
          <w:rFonts w:ascii="Arial" w:eastAsia="Arial" w:hAnsi="Arial" w:cs="Arial"/>
          <w:spacing w:val="-2"/>
          <w:sz w:val="24"/>
          <w:szCs w:val="24"/>
        </w:rPr>
        <w:t>.</w:t>
      </w:r>
    </w:p>
    <w:p w14:paraId="05110F1D" w14:textId="77777777" w:rsidR="00E75CCB" w:rsidRPr="00E963B7" w:rsidRDefault="00E75CCB" w:rsidP="00217027">
      <w:pPr>
        <w:pStyle w:val="Sinespaciado10"/>
        <w:spacing w:line="276" w:lineRule="auto"/>
        <w:ind w:firstLine="2835"/>
        <w:jc w:val="both"/>
        <w:rPr>
          <w:rFonts w:ascii="Arial" w:hAnsi="Arial" w:cs="Arial"/>
          <w:spacing w:val="-2"/>
          <w:sz w:val="24"/>
          <w:szCs w:val="24"/>
        </w:rPr>
      </w:pPr>
    </w:p>
    <w:p w14:paraId="7A7D8F0B" w14:textId="77777777" w:rsidR="0081241F" w:rsidRPr="00E963B7" w:rsidRDefault="00E75CCB" w:rsidP="00217027">
      <w:pPr>
        <w:pStyle w:val="Sinespaciado10"/>
        <w:spacing w:line="276" w:lineRule="auto"/>
        <w:ind w:firstLine="2835"/>
        <w:jc w:val="both"/>
        <w:rPr>
          <w:rFonts w:ascii="Arial" w:hAnsi="Arial" w:cs="Arial"/>
          <w:b/>
          <w:spacing w:val="-2"/>
          <w:sz w:val="24"/>
          <w:szCs w:val="24"/>
        </w:rPr>
      </w:pPr>
      <w:r w:rsidRPr="00E963B7">
        <w:rPr>
          <w:rFonts w:ascii="Arial" w:hAnsi="Arial" w:cs="Arial"/>
          <w:spacing w:val="-2"/>
          <w:sz w:val="24"/>
          <w:szCs w:val="24"/>
        </w:rPr>
        <w:t xml:space="preserve">También afirma que frente a la solicitud de </w:t>
      </w:r>
      <w:r w:rsidRPr="00E963B7">
        <w:rPr>
          <w:rFonts w:ascii="Arial" w:eastAsia="Arial" w:hAnsi="Arial" w:cs="Arial"/>
          <w:spacing w:val="-2"/>
          <w:sz w:val="24"/>
          <w:szCs w:val="24"/>
        </w:rPr>
        <w:t xml:space="preserve">pensión de sobrevivientes en beneficio de la joven EDEL NALLIBER GÓMEZ GUZMÁN y del menor EUG, </w:t>
      </w:r>
      <w:r w:rsidRPr="00E963B7">
        <w:rPr>
          <w:rFonts w:ascii="Arial" w:hAnsi="Arial" w:cs="Arial"/>
          <w:spacing w:val="-2"/>
          <w:sz w:val="24"/>
          <w:szCs w:val="24"/>
        </w:rPr>
        <w:t xml:space="preserve">el 12 de marzo de 2020 se envió correo a la apoderada de los anteriormente señalados, para solicitarle el favor de acercarse a la oficina de prestaciones sociales de la Secretaria de </w:t>
      </w:r>
      <w:r w:rsidR="00EF5431" w:rsidRPr="00E963B7">
        <w:rPr>
          <w:rFonts w:ascii="Arial" w:hAnsi="Arial" w:cs="Arial"/>
          <w:spacing w:val="-2"/>
          <w:sz w:val="24"/>
          <w:szCs w:val="24"/>
        </w:rPr>
        <w:t>E</w:t>
      </w:r>
      <w:r w:rsidRPr="00E963B7">
        <w:rPr>
          <w:rFonts w:ascii="Arial" w:hAnsi="Arial" w:cs="Arial"/>
          <w:spacing w:val="-2"/>
          <w:sz w:val="24"/>
          <w:szCs w:val="24"/>
        </w:rPr>
        <w:t xml:space="preserve">ducación del </w:t>
      </w:r>
      <w:r w:rsidR="00EF5431" w:rsidRPr="00E963B7">
        <w:rPr>
          <w:rFonts w:ascii="Arial" w:hAnsi="Arial" w:cs="Arial"/>
          <w:spacing w:val="-2"/>
          <w:sz w:val="24"/>
          <w:szCs w:val="24"/>
        </w:rPr>
        <w:t>D</w:t>
      </w:r>
      <w:r w:rsidRPr="00E963B7">
        <w:rPr>
          <w:rFonts w:ascii="Arial" w:hAnsi="Arial" w:cs="Arial"/>
          <w:spacing w:val="-2"/>
          <w:sz w:val="24"/>
          <w:szCs w:val="24"/>
        </w:rPr>
        <w:t xml:space="preserve">epartamento de Risaralda, con el fin de notificarla de la resolución 120 </w:t>
      </w:r>
      <w:r w:rsidR="00EF5431" w:rsidRPr="00E963B7">
        <w:rPr>
          <w:rFonts w:ascii="Arial" w:hAnsi="Arial" w:cs="Arial"/>
          <w:spacing w:val="-2"/>
          <w:sz w:val="24"/>
          <w:szCs w:val="24"/>
        </w:rPr>
        <w:t xml:space="preserve">del 04 de marzo de 2020, por la cual se </w:t>
      </w:r>
      <w:r w:rsidRPr="00E963B7">
        <w:rPr>
          <w:rFonts w:ascii="Arial" w:hAnsi="Arial" w:cs="Arial"/>
          <w:spacing w:val="-2"/>
          <w:sz w:val="24"/>
          <w:szCs w:val="24"/>
        </w:rPr>
        <w:t>resuelve reconocer y pagar la pensión de sobrevivientes causada por el fallecimiento de la docente MARLLEY GUZM</w:t>
      </w:r>
      <w:r w:rsidR="00EF5431" w:rsidRPr="00E963B7">
        <w:rPr>
          <w:rFonts w:ascii="Arial" w:hAnsi="Arial" w:cs="Arial"/>
          <w:spacing w:val="-2"/>
          <w:sz w:val="24"/>
          <w:szCs w:val="24"/>
        </w:rPr>
        <w:t>Á</w:t>
      </w:r>
      <w:r w:rsidRPr="00E963B7">
        <w:rPr>
          <w:rFonts w:ascii="Arial" w:hAnsi="Arial" w:cs="Arial"/>
          <w:spacing w:val="-2"/>
          <w:sz w:val="24"/>
          <w:szCs w:val="24"/>
        </w:rPr>
        <w:t>N GALLEGO</w:t>
      </w:r>
      <w:r w:rsidR="00EF5431" w:rsidRPr="00E963B7">
        <w:rPr>
          <w:rFonts w:ascii="Arial" w:hAnsi="Arial" w:cs="Arial"/>
          <w:spacing w:val="-2"/>
          <w:sz w:val="24"/>
          <w:szCs w:val="24"/>
        </w:rPr>
        <w:t xml:space="preserve">, a </w:t>
      </w:r>
      <w:r w:rsidR="003E01E9" w:rsidRPr="00E963B7">
        <w:rPr>
          <w:rFonts w:ascii="Arial" w:hAnsi="Arial" w:cs="Arial"/>
          <w:spacing w:val="-2"/>
          <w:sz w:val="24"/>
          <w:szCs w:val="24"/>
        </w:rPr>
        <w:t>dich</w:t>
      </w:r>
      <w:r w:rsidR="00EF5431" w:rsidRPr="00E963B7">
        <w:rPr>
          <w:rFonts w:ascii="Arial" w:hAnsi="Arial" w:cs="Arial"/>
          <w:spacing w:val="-2"/>
          <w:sz w:val="24"/>
          <w:szCs w:val="24"/>
        </w:rPr>
        <w:t xml:space="preserve">os </w:t>
      </w:r>
      <w:r w:rsidRPr="00E963B7">
        <w:rPr>
          <w:rFonts w:ascii="Arial" w:hAnsi="Arial" w:cs="Arial"/>
          <w:spacing w:val="-2"/>
          <w:sz w:val="24"/>
          <w:szCs w:val="24"/>
        </w:rPr>
        <w:t>beneficiarios</w:t>
      </w:r>
      <w:r w:rsidR="003E01E9" w:rsidRPr="00E963B7">
        <w:rPr>
          <w:rFonts w:ascii="Arial" w:hAnsi="Arial" w:cs="Arial"/>
          <w:spacing w:val="-2"/>
          <w:sz w:val="24"/>
          <w:szCs w:val="24"/>
        </w:rPr>
        <w:t>.</w:t>
      </w:r>
      <w:r w:rsidRPr="00E963B7">
        <w:rPr>
          <w:rFonts w:ascii="Arial" w:hAnsi="Arial" w:cs="Arial"/>
          <w:spacing w:val="-2"/>
          <w:sz w:val="24"/>
          <w:szCs w:val="24"/>
        </w:rPr>
        <w:t xml:space="preserve"> </w:t>
      </w:r>
      <w:r w:rsidR="008D3EB4" w:rsidRPr="00E963B7">
        <w:rPr>
          <w:rFonts w:ascii="Arial" w:hAnsi="Arial" w:cs="Arial"/>
          <w:spacing w:val="-2"/>
          <w:sz w:val="24"/>
          <w:szCs w:val="24"/>
        </w:rPr>
        <w:t>(fl</w:t>
      </w:r>
      <w:r w:rsidR="00141B9F" w:rsidRPr="00E963B7">
        <w:rPr>
          <w:rFonts w:ascii="Arial" w:hAnsi="Arial" w:cs="Arial"/>
          <w:spacing w:val="-2"/>
          <w:sz w:val="24"/>
          <w:szCs w:val="24"/>
        </w:rPr>
        <w:t>s</w:t>
      </w:r>
      <w:r w:rsidR="00010D10" w:rsidRPr="00E963B7">
        <w:rPr>
          <w:rFonts w:ascii="Arial" w:hAnsi="Arial" w:cs="Arial"/>
          <w:spacing w:val="-2"/>
          <w:sz w:val="24"/>
          <w:szCs w:val="24"/>
        </w:rPr>
        <w:t>.</w:t>
      </w:r>
      <w:r w:rsidR="00EA4DC0" w:rsidRPr="00E963B7">
        <w:rPr>
          <w:rFonts w:ascii="Arial" w:hAnsi="Arial" w:cs="Arial"/>
          <w:spacing w:val="-2"/>
          <w:sz w:val="24"/>
          <w:szCs w:val="24"/>
        </w:rPr>
        <w:t xml:space="preserve"> 1</w:t>
      </w:r>
      <w:r w:rsidR="0052741D" w:rsidRPr="00E963B7">
        <w:rPr>
          <w:rFonts w:ascii="Arial" w:hAnsi="Arial" w:cs="Arial"/>
          <w:spacing w:val="-2"/>
          <w:sz w:val="24"/>
          <w:szCs w:val="24"/>
        </w:rPr>
        <w:t>29</w:t>
      </w:r>
      <w:r w:rsidR="00141B9F" w:rsidRPr="00E963B7">
        <w:rPr>
          <w:rFonts w:ascii="Arial" w:hAnsi="Arial" w:cs="Arial"/>
          <w:spacing w:val="-2"/>
          <w:sz w:val="24"/>
          <w:szCs w:val="24"/>
        </w:rPr>
        <w:t>-</w:t>
      </w:r>
      <w:r w:rsidR="00EA4DC0" w:rsidRPr="00E963B7">
        <w:rPr>
          <w:rFonts w:ascii="Arial" w:hAnsi="Arial" w:cs="Arial"/>
          <w:spacing w:val="-2"/>
          <w:sz w:val="24"/>
          <w:szCs w:val="24"/>
        </w:rPr>
        <w:t>1</w:t>
      </w:r>
      <w:r w:rsidR="0052741D" w:rsidRPr="00E963B7">
        <w:rPr>
          <w:rFonts w:ascii="Arial" w:hAnsi="Arial" w:cs="Arial"/>
          <w:spacing w:val="-2"/>
          <w:sz w:val="24"/>
          <w:szCs w:val="24"/>
        </w:rPr>
        <w:t>3</w:t>
      </w:r>
      <w:r w:rsidR="00EA4DC0" w:rsidRPr="00E963B7">
        <w:rPr>
          <w:rFonts w:ascii="Arial" w:hAnsi="Arial" w:cs="Arial"/>
          <w:spacing w:val="-2"/>
          <w:sz w:val="24"/>
          <w:szCs w:val="24"/>
        </w:rPr>
        <w:t>5</w:t>
      </w:r>
      <w:r w:rsidR="00C106DC" w:rsidRPr="00E963B7">
        <w:rPr>
          <w:rFonts w:ascii="Arial" w:hAnsi="Arial" w:cs="Arial"/>
          <w:spacing w:val="-2"/>
          <w:sz w:val="24"/>
          <w:szCs w:val="24"/>
        </w:rPr>
        <w:t xml:space="preserve"> id</w:t>
      </w:r>
      <w:r w:rsidR="00E05976" w:rsidRPr="00E963B7">
        <w:rPr>
          <w:rFonts w:ascii="Arial" w:hAnsi="Arial" w:cs="Arial"/>
          <w:spacing w:val="-2"/>
          <w:sz w:val="24"/>
          <w:szCs w:val="24"/>
        </w:rPr>
        <w:t>.</w:t>
      </w:r>
      <w:r w:rsidR="00010D10" w:rsidRPr="00E963B7">
        <w:rPr>
          <w:rFonts w:ascii="Arial" w:hAnsi="Arial" w:cs="Arial"/>
          <w:spacing w:val="-2"/>
          <w:sz w:val="24"/>
          <w:szCs w:val="24"/>
        </w:rPr>
        <w:t>).</w:t>
      </w:r>
    </w:p>
    <w:p w14:paraId="3DE58C16" w14:textId="77777777" w:rsidR="000A75D4" w:rsidRPr="00E963B7" w:rsidRDefault="000A75D4" w:rsidP="00217027">
      <w:pPr>
        <w:pStyle w:val="Sinespaciado1"/>
        <w:spacing w:line="276" w:lineRule="auto"/>
        <w:ind w:firstLine="2835"/>
        <w:jc w:val="both"/>
        <w:rPr>
          <w:rFonts w:ascii="Arial" w:hAnsi="Arial" w:cs="Arial"/>
          <w:spacing w:val="-2"/>
          <w:sz w:val="24"/>
          <w:szCs w:val="24"/>
        </w:rPr>
      </w:pPr>
    </w:p>
    <w:p w14:paraId="2A3C01D5" w14:textId="77777777" w:rsidR="00204521" w:rsidRPr="00E963B7" w:rsidRDefault="008F667E" w:rsidP="00217027">
      <w:pPr>
        <w:pStyle w:val="Sinespaciado1"/>
        <w:spacing w:line="276" w:lineRule="auto"/>
        <w:ind w:firstLine="2835"/>
        <w:rPr>
          <w:rFonts w:ascii="Arial" w:hAnsi="Arial" w:cs="Arial"/>
          <w:b/>
          <w:spacing w:val="-2"/>
          <w:sz w:val="24"/>
          <w:szCs w:val="24"/>
        </w:rPr>
      </w:pPr>
      <w:r w:rsidRPr="00E963B7">
        <w:rPr>
          <w:rFonts w:ascii="Arial" w:hAnsi="Arial" w:cs="Arial"/>
          <w:b/>
          <w:spacing w:val="-2"/>
          <w:sz w:val="24"/>
          <w:szCs w:val="24"/>
        </w:rPr>
        <w:t>V</w:t>
      </w:r>
      <w:r w:rsidR="00204521" w:rsidRPr="00E963B7">
        <w:rPr>
          <w:rFonts w:ascii="Arial" w:hAnsi="Arial" w:cs="Arial"/>
          <w:b/>
          <w:spacing w:val="-2"/>
          <w:sz w:val="24"/>
          <w:szCs w:val="24"/>
        </w:rPr>
        <w:t>. C</w:t>
      </w:r>
      <w:r w:rsidR="00B0570C" w:rsidRPr="00E963B7">
        <w:rPr>
          <w:rFonts w:ascii="Arial" w:hAnsi="Arial" w:cs="Arial"/>
          <w:b/>
          <w:spacing w:val="-2"/>
          <w:sz w:val="24"/>
          <w:szCs w:val="24"/>
        </w:rPr>
        <w:t>ONSIDERACIONES</w:t>
      </w:r>
    </w:p>
    <w:p w14:paraId="5B1F1A0D" w14:textId="77777777" w:rsidR="00204521" w:rsidRPr="00E963B7" w:rsidRDefault="00204521" w:rsidP="00217027">
      <w:pPr>
        <w:pStyle w:val="Sinespaciado1"/>
        <w:spacing w:line="276" w:lineRule="auto"/>
        <w:ind w:firstLine="2835"/>
        <w:jc w:val="both"/>
        <w:rPr>
          <w:rFonts w:ascii="Arial" w:hAnsi="Arial" w:cs="Arial"/>
          <w:spacing w:val="-2"/>
          <w:sz w:val="24"/>
          <w:szCs w:val="24"/>
        </w:rPr>
      </w:pPr>
    </w:p>
    <w:p w14:paraId="53373E1C" w14:textId="77777777" w:rsidR="0092719E" w:rsidRPr="00E963B7" w:rsidRDefault="00204521" w:rsidP="00217027">
      <w:pPr>
        <w:pStyle w:val="Sinespaciado1"/>
        <w:spacing w:line="276" w:lineRule="auto"/>
        <w:ind w:firstLine="2835"/>
        <w:jc w:val="both"/>
        <w:rPr>
          <w:rFonts w:ascii="Arial" w:hAnsi="Arial" w:cs="Arial"/>
          <w:spacing w:val="-2"/>
          <w:sz w:val="24"/>
          <w:szCs w:val="24"/>
        </w:rPr>
      </w:pPr>
      <w:r w:rsidRPr="00E963B7">
        <w:rPr>
          <w:rFonts w:ascii="Arial" w:hAnsi="Arial" w:cs="Arial"/>
          <w:spacing w:val="-2"/>
          <w:sz w:val="24"/>
          <w:szCs w:val="24"/>
        </w:rPr>
        <w:t>1. Esta Corporación es competente para conocer de la impugnación, toda vez que es el superior funcional de la autoridad judicial que profirió el fallo atacado.</w:t>
      </w:r>
    </w:p>
    <w:p w14:paraId="0956ACC4" w14:textId="77777777" w:rsidR="0092719E" w:rsidRPr="00E963B7" w:rsidRDefault="0092719E" w:rsidP="00217027">
      <w:pPr>
        <w:pStyle w:val="Sinespaciado1"/>
        <w:spacing w:line="276" w:lineRule="auto"/>
        <w:ind w:firstLine="2835"/>
        <w:jc w:val="both"/>
        <w:rPr>
          <w:rFonts w:ascii="Arial" w:hAnsi="Arial" w:cs="Arial"/>
          <w:spacing w:val="-2"/>
          <w:sz w:val="24"/>
          <w:szCs w:val="24"/>
        </w:rPr>
      </w:pPr>
    </w:p>
    <w:p w14:paraId="5D2E8097" w14:textId="1A667A97" w:rsidR="00086A6C" w:rsidRPr="00E963B7" w:rsidRDefault="00204521" w:rsidP="00217027">
      <w:pPr>
        <w:pStyle w:val="Sinespaciado10"/>
        <w:spacing w:line="276" w:lineRule="auto"/>
        <w:ind w:firstLine="2835"/>
        <w:jc w:val="both"/>
        <w:rPr>
          <w:rFonts w:ascii="Arial" w:hAnsi="Arial" w:cs="Arial"/>
          <w:color w:val="0070C0"/>
          <w:spacing w:val="-2"/>
          <w:sz w:val="24"/>
          <w:szCs w:val="24"/>
        </w:rPr>
      </w:pPr>
      <w:r w:rsidRPr="00E963B7">
        <w:rPr>
          <w:rFonts w:ascii="Arial" w:hAnsi="Arial" w:cs="Arial"/>
          <w:spacing w:val="-2"/>
          <w:sz w:val="24"/>
          <w:szCs w:val="24"/>
        </w:rPr>
        <w:lastRenderedPageBreak/>
        <w:t xml:space="preserve">2. De conformidad con lo expuesto en el acápite de antecedentes, la decisión adoptada en primera instancia y la impugnación, corresponde a la Sala resolver si </w:t>
      </w:r>
      <w:r w:rsidR="00BC6897" w:rsidRPr="00E963B7">
        <w:rPr>
          <w:rFonts w:ascii="Arial" w:hAnsi="Arial" w:cs="Arial"/>
          <w:spacing w:val="-2"/>
          <w:sz w:val="24"/>
          <w:szCs w:val="24"/>
          <w:lang w:val="es-ES" w:eastAsia="es-ES"/>
        </w:rPr>
        <w:t xml:space="preserve">la </w:t>
      </w:r>
      <w:r w:rsidR="001B2348" w:rsidRPr="00E963B7">
        <w:rPr>
          <w:rFonts w:ascii="Arial" w:eastAsia="Arial" w:hAnsi="Arial" w:cs="Arial"/>
          <w:spacing w:val="-2"/>
          <w:sz w:val="24"/>
          <w:szCs w:val="24"/>
        </w:rPr>
        <w:t xml:space="preserve">SECRETARÍA DE EDUCACIÓN DEPARTAMENTAL DE RISARALDA y/o la </w:t>
      </w:r>
      <w:proofErr w:type="spellStart"/>
      <w:r w:rsidR="00086A6C" w:rsidRPr="00E963B7">
        <w:rPr>
          <w:rFonts w:ascii="Arial" w:eastAsia="Arial" w:hAnsi="Arial" w:cs="Arial"/>
          <w:spacing w:val="-2"/>
          <w:sz w:val="24"/>
          <w:szCs w:val="24"/>
        </w:rPr>
        <w:t>FIDUPREVISORA</w:t>
      </w:r>
      <w:proofErr w:type="spellEnd"/>
      <w:r w:rsidR="00086A6C" w:rsidRPr="00E963B7">
        <w:rPr>
          <w:rFonts w:ascii="Arial" w:eastAsia="Arial" w:hAnsi="Arial" w:cs="Arial"/>
          <w:spacing w:val="-2"/>
          <w:sz w:val="24"/>
          <w:szCs w:val="24"/>
        </w:rPr>
        <w:t xml:space="preserve"> S</w:t>
      </w:r>
      <w:r w:rsidR="00E963B7">
        <w:rPr>
          <w:rFonts w:ascii="Arial" w:eastAsia="Arial" w:hAnsi="Arial" w:cs="Arial"/>
          <w:spacing w:val="-2"/>
          <w:sz w:val="24"/>
          <w:szCs w:val="24"/>
        </w:rPr>
        <w:t>.</w:t>
      </w:r>
      <w:r w:rsidR="00086A6C" w:rsidRPr="00E963B7">
        <w:rPr>
          <w:rFonts w:ascii="Arial" w:eastAsia="Arial" w:hAnsi="Arial" w:cs="Arial"/>
          <w:spacing w:val="-2"/>
          <w:sz w:val="24"/>
          <w:szCs w:val="24"/>
        </w:rPr>
        <w:t>A</w:t>
      </w:r>
      <w:r w:rsidR="00E963B7">
        <w:rPr>
          <w:rFonts w:ascii="Arial" w:eastAsia="Arial" w:hAnsi="Arial" w:cs="Arial"/>
          <w:spacing w:val="-2"/>
          <w:sz w:val="24"/>
          <w:szCs w:val="24"/>
        </w:rPr>
        <w:t>.</w:t>
      </w:r>
      <w:r w:rsidR="00086A6C" w:rsidRPr="00E963B7">
        <w:rPr>
          <w:rFonts w:ascii="Arial" w:eastAsia="Arial" w:hAnsi="Arial" w:cs="Arial"/>
          <w:spacing w:val="-2"/>
          <w:sz w:val="24"/>
          <w:szCs w:val="24"/>
        </w:rPr>
        <w:t xml:space="preserve">, esta última como vocera y administradora </w:t>
      </w:r>
      <w:r w:rsidR="00086A6C" w:rsidRPr="00E963B7">
        <w:rPr>
          <w:rFonts w:ascii="Arial" w:hAnsi="Arial" w:cs="Arial"/>
          <w:spacing w:val="-2"/>
          <w:sz w:val="24"/>
          <w:szCs w:val="24"/>
          <w:lang w:val="es-ES"/>
        </w:rPr>
        <w:t xml:space="preserve">del FONDO DE PRESTACIONES SOCIALES DEL MAGISTERIO – FOMAG, </w:t>
      </w:r>
      <w:r w:rsidR="00086A6C" w:rsidRPr="00E963B7">
        <w:rPr>
          <w:rFonts w:ascii="Arial" w:hAnsi="Arial" w:cs="Arial"/>
          <w:spacing w:val="-2"/>
          <w:sz w:val="24"/>
          <w:szCs w:val="24"/>
        </w:rPr>
        <w:t xml:space="preserve">vulneran los derechos invocados por la </w:t>
      </w:r>
      <w:r w:rsidR="00083414" w:rsidRPr="00E963B7">
        <w:rPr>
          <w:rFonts w:ascii="Arial" w:hAnsi="Arial" w:cs="Arial"/>
          <w:spacing w:val="-2"/>
          <w:sz w:val="24"/>
          <w:szCs w:val="24"/>
        </w:rPr>
        <w:t xml:space="preserve">parte </w:t>
      </w:r>
      <w:r w:rsidR="00086A6C" w:rsidRPr="00E963B7">
        <w:rPr>
          <w:rFonts w:ascii="Arial" w:hAnsi="Arial" w:cs="Arial"/>
          <w:spacing w:val="-2"/>
          <w:sz w:val="24"/>
          <w:szCs w:val="24"/>
        </w:rPr>
        <w:t>accionante, al no dar respuesta a su</w:t>
      </w:r>
      <w:r w:rsidR="00083414" w:rsidRPr="00E963B7">
        <w:rPr>
          <w:rFonts w:ascii="Arial" w:hAnsi="Arial" w:cs="Arial"/>
          <w:spacing w:val="-2"/>
          <w:sz w:val="24"/>
          <w:szCs w:val="24"/>
        </w:rPr>
        <w:t>s</w:t>
      </w:r>
      <w:r w:rsidR="00086A6C" w:rsidRPr="00E963B7">
        <w:rPr>
          <w:rFonts w:ascii="Arial" w:hAnsi="Arial" w:cs="Arial"/>
          <w:spacing w:val="-2"/>
          <w:sz w:val="24"/>
          <w:szCs w:val="24"/>
        </w:rPr>
        <w:t xml:space="preserve"> solicitud</w:t>
      </w:r>
      <w:r w:rsidR="00083414" w:rsidRPr="00E963B7">
        <w:rPr>
          <w:rFonts w:ascii="Arial" w:hAnsi="Arial" w:cs="Arial"/>
          <w:spacing w:val="-2"/>
          <w:sz w:val="24"/>
          <w:szCs w:val="24"/>
        </w:rPr>
        <w:t>es</w:t>
      </w:r>
      <w:r w:rsidR="00086A6C" w:rsidRPr="00E963B7">
        <w:rPr>
          <w:rFonts w:ascii="Arial" w:hAnsi="Arial" w:cs="Arial"/>
          <w:spacing w:val="-2"/>
          <w:sz w:val="24"/>
          <w:szCs w:val="24"/>
        </w:rPr>
        <w:t xml:space="preserve"> </w:t>
      </w:r>
      <w:r w:rsidR="00083414" w:rsidRPr="00E963B7">
        <w:rPr>
          <w:rFonts w:ascii="Arial" w:hAnsi="Arial" w:cs="Arial"/>
          <w:spacing w:val="-2"/>
          <w:sz w:val="24"/>
          <w:szCs w:val="24"/>
        </w:rPr>
        <w:t>de ajuste a la cesantía definitiva a favor de beneficiario legítimo y de reconocimiento de la pensión de sobrevivientes</w:t>
      </w:r>
      <w:r w:rsidR="00086A6C" w:rsidRPr="00E963B7">
        <w:rPr>
          <w:rFonts w:ascii="Arial" w:hAnsi="Arial" w:cs="Arial"/>
          <w:spacing w:val="-2"/>
          <w:sz w:val="24"/>
          <w:szCs w:val="24"/>
        </w:rPr>
        <w:t>.</w:t>
      </w:r>
    </w:p>
    <w:p w14:paraId="5C081332" w14:textId="77777777" w:rsidR="00086A6C" w:rsidRPr="00E963B7" w:rsidRDefault="00086A6C" w:rsidP="00217027">
      <w:pPr>
        <w:pStyle w:val="Sinespaciado10"/>
        <w:spacing w:line="276" w:lineRule="auto"/>
        <w:ind w:firstLine="2835"/>
        <w:jc w:val="both"/>
        <w:rPr>
          <w:rFonts w:ascii="Arial" w:hAnsi="Arial" w:cs="Arial"/>
          <w:spacing w:val="-2"/>
          <w:sz w:val="24"/>
          <w:szCs w:val="24"/>
          <w:lang w:val="es-ES"/>
        </w:rPr>
      </w:pPr>
    </w:p>
    <w:p w14:paraId="3CD5460C" w14:textId="77777777" w:rsidR="00086A6C" w:rsidRPr="00E963B7" w:rsidRDefault="00086A6C" w:rsidP="00217027">
      <w:pPr>
        <w:pStyle w:val="Sinespaciado10"/>
        <w:spacing w:line="276" w:lineRule="auto"/>
        <w:ind w:firstLine="2835"/>
        <w:jc w:val="both"/>
        <w:rPr>
          <w:rFonts w:ascii="Arial" w:hAnsi="Arial" w:cs="Arial"/>
          <w:spacing w:val="-2"/>
          <w:sz w:val="24"/>
          <w:szCs w:val="24"/>
        </w:rPr>
      </w:pPr>
      <w:r w:rsidRPr="00E963B7">
        <w:rPr>
          <w:rFonts w:ascii="Arial" w:hAnsi="Arial" w:cs="Arial"/>
          <w:spacing w:val="-2"/>
          <w:sz w:val="24"/>
          <w:szCs w:val="24"/>
        </w:rPr>
        <w:t>3. De acuerdo con el artículo 86 de la Constitución Política, toda persona podrá acudir a la acción de tutela para reclamar la protección a sus derechos constitucionales fundamentales, y procederá contra toda acción u omisión de las autoridades públicas, o particulares según se trate, siempre que “</w:t>
      </w:r>
      <w:r w:rsidRPr="00E963B7">
        <w:rPr>
          <w:rFonts w:ascii="Arial" w:hAnsi="Arial" w:cs="Arial"/>
          <w:spacing w:val="-2"/>
          <w:szCs w:val="24"/>
        </w:rPr>
        <w:t>el afectado no disponga de otro medio de defensa judicial, salvo que aquélla se utilice como mecanismo transitorio para evitar un perjuicio irremediable</w:t>
      </w:r>
      <w:r w:rsidRPr="00E963B7">
        <w:rPr>
          <w:rFonts w:ascii="Arial" w:hAnsi="Arial" w:cs="Arial"/>
          <w:spacing w:val="-2"/>
          <w:sz w:val="24"/>
          <w:szCs w:val="24"/>
        </w:rPr>
        <w:t>”.</w:t>
      </w:r>
    </w:p>
    <w:p w14:paraId="5CED0EE1" w14:textId="77777777" w:rsidR="00086A6C" w:rsidRPr="00E963B7" w:rsidRDefault="00086A6C" w:rsidP="00217027">
      <w:pPr>
        <w:pStyle w:val="Sinespaciado10"/>
        <w:spacing w:line="276" w:lineRule="auto"/>
        <w:ind w:firstLine="2835"/>
        <w:jc w:val="both"/>
        <w:rPr>
          <w:rFonts w:ascii="Arial" w:hAnsi="Arial" w:cs="Arial"/>
          <w:spacing w:val="-2"/>
          <w:sz w:val="24"/>
          <w:szCs w:val="24"/>
        </w:rPr>
      </w:pPr>
    </w:p>
    <w:p w14:paraId="0D60A362" w14:textId="77777777" w:rsidR="00086A6C" w:rsidRPr="00E963B7" w:rsidRDefault="00086A6C" w:rsidP="00217027">
      <w:pPr>
        <w:pStyle w:val="Sinespaciado10"/>
        <w:spacing w:line="276" w:lineRule="auto"/>
        <w:ind w:firstLine="2835"/>
        <w:jc w:val="both"/>
        <w:rPr>
          <w:rFonts w:ascii="Arial" w:hAnsi="Arial" w:cs="Arial"/>
          <w:spacing w:val="-2"/>
          <w:sz w:val="24"/>
          <w:szCs w:val="24"/>
        </w:rPr>
      </w:pPr>
      <w:r w:rsidRPr="00E963B7">
        <w:rPr>
          <w:rFonts w:ascii="Arial" w:hAnsi="Arial" w:cs="Arial"/>
          <w:spacing w:val="-2"/>
          <w:sz w:val="24"/>
          <w:szCs w:val="24"/>
        </w:rPr>
        <w:t>4. Este mecanismo de protección es de carácter residual y subsidiario porque solo procede cuando el afectado no disponga de otro medio judicial de salvaguarda, salvo que se utilice como mecanismo transitorio para evitar un perjuicio irremediable. En ese entendido, nuestra Corte Constitucional estableció que: (i) La subsidiariedad o residualidad, y (ii) La inmediatez, son exigencias generales de procedencia de la acción, condiciones indispensables para el conocimiento de fondo de las solicitudes de protección de derechos fundamentales.</w:t>
      </w:r>
    </w:p>
    <w:p w14:paraId="4F68B1AE" w14:textId="77777777" w:rsidR="00086A6C" w:rsidRPr="00E963B7" w:rsidRDefault="00086A6C" w:rsidP="00217027">
      <w:pPr>
        <w:pStyle w:val="Sinespaciado10"/>
        <w:spacing w:line="276" w:lineRule="auto"/>
        <w:ind w:firstLine="2835"/>
        <w:jc w:val="both"/>
        <w:rPr>
          <w:rFonts w:ascii="Arial" w:hAnsi="Arial" w:cs="Arial"/>
          <w:spacing w:val="-2"/>
          <w:sz w:val="24"/>
          <w:szCs w:val="24"/>
        </w:rPr>
      </w:pPr>
    </w:p>
    <w:p w14:paraId="7E753A32" w14:textId="77777777" w:rsidR="00086A6C" w:rsidRPr="00E963B7" w:rsidRDefault="00086A6C" w:rsidP="00217027">
      <w:pPr>
        <w:pStyle w:val="Sinespaciado10"/>
        <w:spacing w:line="276" w:lineRule="auto"/>
        <w:ind w:firstLine="2835"/>
        <w:jc w:val="both"/>
        <w:rPr>
          <w:rFonts w:ascii="Arial" w:hAnsi="Arial" w:cs="Arial"/>
          <w:spacing w:val="-2"/>
          <w:sz w:val="24"/>
          <w:szCs w:val="24"/>
          <w:lang w:val="es-ES"/>
        </w:rPr>
      </w:pPr>
      <w:r w:rsidRPr="00E963B7">
        <w:rPr>
          <w:rFonts w:ascii="Arial" w:hAnsi="Arial" w:cs="Arial"/>
          <w:spacing w:val="-2"/>
          <w:sz w:val="24"/>
          <w:szCs w:val="24"/>
        </w:rPr>
        <w:t xml:space="preserve">5. </w:t>
      </w:r>
      <w:r w:rsidRPr="00E963B7">
        <w:rPr>
          <w:rFonts w:ascii="Arial" w:hAnsi="Arial" w:cs="Arial"/>
          <w:spacing w:val="-2"/>
          <w:sz w:val="24"/>
          <w:szCs w:val="24"/>
          <w:lang w:val="es-ES"/>
        </w:rPr>
        <w:t xml:space="preserve">Ahora bien, en relación con el derecho fundamental de petición consagrado en el artículo 23 de la Carta Política, este otorga la posibilidad de presentar peticiones respetuosas ante las autoridades por cualquier persona, ya sea con motivos de interés general o particular y, además, de obtener una respuesta pronta.  </w:t>
      </w:r>
      <w:r w:rsidRPr="00E963B7">
        <w:rPr>
          <w:rFonts w:ascii="Arial" w:hAnsi="Arial" w:cs="Arial"/>
          <w:spacing w:val="-2"/>
          <w:sz w:val="24"/>
          <w:szCs w:val="24"/>
        </w:rPr>
        <w:t xml:space="preserve">Ahora bien, el 30 de junio de 2015 se expidió la Ley 1755, </w:t>
      </w:r>
      <w:r w:rsidRPr="00E963B7">
        <w:rPr>
          <w:rFonts w:ascii="Arial" w:hAnsi="Arial" w:cs="Arial"/>
          <w:i/>
          <w:spacing w:val="-2"/>
          <w:sz w:val="24"/>
          <w:szCs w:val="24"/>
        </w:rPr>
        <w:t>"</w:t>
      </w:r>
      <w:r w:rsidRPr="00E963B7">
        <w:rPr>
          <w:rFonts w:ascii="Arial" w:hAnsi="Arial" w:cs="Arial"/>
          <w:i/>
          <w:spacing w:val="-2"/>
          <w:szCs w:val="24"/>
        </w:rPr>
        <w:t>Por medio de la cual se regula el derecho fundamental de petición y se sustituye un título del Código de Procedimiento Administrativo y de lo Contencioso Administrativo</w:t>
      </w:r>
      <w:r w:rsidRPr="00E963B7">
        <w:rPr>
          <w:rFonts w:ascii="Arial" w:hAnsi="Arial" w:cs="Arial"/>
          <w:i/>
          <w:spacing w:val="-2"/>
          <w:sz w:val="24"/>
          <w:szCs w:val="24"/>
        </w:rPr>
        <w:t xml:space="preserve">”. </w:t>
      </w:r>
      <w:r w:rsidRPr="00E963B7">
        <w:rPr>
          <w:rFonts w:ascii="Arial" w:hAnsi="Arial" w:cs="Arial"/>
          <w:spacing w:val="-2"/>
          <w:sz w:val="24"/>
          <w:szCs w:val="24"/>
        </w:rPr>
        <w:t>Legislación que destaca la obligación de resolver o contestar la solicitud dentro de los 15 días siguientes a la fecha de su recibo, salvo algunas excepciones; en todo caso, impone a las autoridades el deber de dar pronta respuesta al peticionario(a), y excepcionalmente cuando no fuere posible resolverla en los plazos señalados, dejó previsto en el parágrafo del artículo 14, que la autoridad debe informar esta circunstancia al interesado(a), antes del vencimiento del término señalado en la ley expresando los motivos de la demora y señalando a la vez el plazo razonable en que se resolverá o dará respuesta, que no podrá exceder del doble del inicialmente previsto</w:t>
      </w:r>
      <w:r w:rsidRPr="00E963B7">
        <w:rPr>
          <w:rFonts w:ascii="Arial" w:hAnsi="Arial" w:cs="Arial"/>
          <w:spacing w:val="-2"/>
          <w:sz w:val="24"/>
          <w:szCs w:val="24"/>
          <w:lang w:val="es-ES"/>
        </w:rPr>
        <w:t>.</w:t>
      </w:r>
    </w:p>
    <w:p w14:paraId="72469622" w14:textId="77777777" w:rsidR="00086A6C" w:rsidRPr="00E963B7" w:rsidRDefault="00086A6C" w:rsidP="00217027">
      <w:pPr>
        <w:pStyle w:val="Sinespaciado10"/>
        <w:spacing w:line="276" w:lineRule="auto"/>
        <w:ind w:firstLine="2880"/>
        <w:jc w:val="both"/>
        <w:rPr>
          <w:rFonts w:ascii="Arial" w:hAnsi="Arial" w:cs="Arial"/>
          <w:spacing w:val="-2"/>
          <w:sz w:val="24"/>
          <w:szCs w:val="24"/>
          <w:lang w:val="es-ES"/>
        </w:rPr>
      </w:pPr>
    </w:p>
    <w:p w14:paraId="18FA8DDD" w14:textId="77777777" w:rsidR="00086A6C" w:rsidRPr="00E963B7" w:rsidRDefault="00086A6C" w:rsidP="00217027">
      <w:pPr>
        <w:pStyle w:val="Sinespaciado10"/>
        <w:spacing w:line="276" w:lineRule="auto"/>
        <w:ind w:firstLine="2880"/>
        <w:jc w:val="both"/>
        <w:rPr>
          <w:rFonts w:ascii="Arial" w:hAnsi="Arial" w:cs="Arial"/>
          <w:spacing w:val="-2"/>
          <w:sz w:val="24"/>
          <w:szCs w:val="24"/>
          <w:lang w:val="es-ES"/>
        </w:rPr>
      </w:pPr>
      <w:r w:rsidRPr="00E963B7">
        <w:rPr>
          <w:rFonts w:ascii="Arial" w:hAnsi="Arial" w:cs="Arial"/>
          <w:spacing w:val="-2"/>
          <w:sz w:val="24"/>
          <w:szCs w:val="24"/>
          <w:lang w:val="es-ES"/>
        </w:rPr>
        <w:t>6. La jurisprudencia de la Corte Constitucional se ha ocupado de fijar el sentido y alcance del derecho de petición. Como consecuencia de ello, ha reiterado que las peticiones respetuosas presentadas ante las autoridades o ante particulares, deben ser resueltas de manera oportuna, completa, de fondo, clara, precisa y de manera congruente con lo solicitado; además, debe ser puesta en conocimiento del peticionario. Si no se cumple con estos requisitos se incurre en una vulneración del derecho constitucional fundamental de petición</w:t>
      </w:r>
      <w:r w:rsidRPr="00E963B7">
        <w:rPr>
          <w:rStyle w:val="Refdenotaalpie"/>
          <w:rFonts w:ascii="Arial" w:hAnsi="Arial" w:cs="Arial"/>
          <w:spacing w:val="-2"/>
          <w:sz w:val="24"/>
          <w:szCs w:val="24"/>
          <w:lang w:val="es-ES"/>
        </w:rPr>
        <w:footnoteReference w:id="1"/>
      </w:r>
      <w:r w:rsidRPr="00E963B7">
        <w:rPr>
          <w:rFonts w:ascii="Arial" w:hAnsi="Arial" w:cs="Arial"/>
          <w:spacing w:val="-2"/>
          <w:sz w:val="24"/>
          <w:szCs w:val="24"/>
          <w:lang w:val="es-ES"/>
        </w:rPr>
        <w:t xml:space="preserve">. </w:t>
      </w:r>
    </w:p>
    <w:p w14:paraId="5F212655" w14:textId="77777777" w:rsidR="00086A6C" w:rsidRPr="00E963B7" w:rsidRDefault="00086A6C" w:rsidP="00217027">
      <w:pPr>
        <w:pStyle w:val="Sinespaciado10"/>
        <w:spacing w:line="276" w:lineRule="auto"/>
        <w:ind w:firstLine="2880"/>
        <w:jc w:val="both"/>
        <w:rPr>
          <w:rFonts w:ascii="Arial" w:hAnsi="Arial" w:cs="Arial"/>
          <w:spacing w:val="-2"/>
          <w:sz w:val="24"/>
          <w:szCs w:val="24"/>
          <w:lang w:val="es-ES"/>
        </w:rPr>
      </w:pPr>
    </w:p>
    <w:p w14:paraId="15C87CEC" w14:textId="77777777" w:rsidR="00086A6C" w:rsidRPr="00E963B7" w:rsidRDefault="00086A6C" w:rsidP="00217027">
      <w:pPr>
        <w:pStyle w:val="Sinespaciado10"/>
        <w:spacing w:line="276" w:lineRule="auto"/>
        <w:ind w:firstLine="2880"/>
        <w:jc w:val="both"/>
        <w:rPr>
          <w:rFonts w:ascii="Arial" w:hAnsi="Arial" w:cs="Arial"/>
          <w:spacing w:val="-2"/>
          <w:sz w:val="24"/>
          <w:szCs w:val="24"/>
          <w:lang w:val="es-ES"/>
        </w:rPr>
      </w:pPr>
      <w:r w:rsidRPr="00E963B7">
        <w:rPr>
          <w:rFonts w:ascii="Arial" w:hAnsi="Arial" w:cs="Arial"/>
          <w:spacing w:val="-2"/>
          <w:sz w:val="24"/>
          <w:szCs w:val="24"/>
          <w:lang w:val="es-ES"/>
        </w:rPr>
        <w:t>Así las cosas, si la autoridad o entidad correspondiente no atiende justificadamente los plazos establecidos por la ley y desarrollados por la jurisprudencia constitucional, vulnera el derecho de petición.</w:t>
      </w:r>
    </w:p>
    <w:p w14:paraId="476D2EBE" w14:textId="77777777" w:rsidR="00086A6C" w:rsidRPr="00E963B7" w:rsidRDefault="00086A6C" w:rsidP="00217027">
      <w:pPr>
        <w:pStyle w:val="Sinespaciado10"/>
        <w:spacing w:line="276" w:lineRule="auto"/>
        <w:ind w:firstLine="2835"/>
        <w:jc w:val="both"/>
        <w:rPr>
          <w:rFonts w:ascii="Arial" w:hAnsi="Arial" w:cs="Arial"/>
          <w:spacing w:val="-2"/>
          <w:sz w:val="24"/>
          <w:szCs w:val="24"/>
          <w:lang w:val="es-ES"/>
        </w:rPr>
      </w:pPr>
    </w:p>
    <w:p w14:paraId="42A71407" w14:textId="77777777" w:rsidR="0092719E" w:rsidRPr="00E963B7" w:rsidRDefault="00204521" w:rsidP="00217027">
      <w:pPr>
        <w:pStyle w:val="Sinespaciado10"/>
        <w:spacing w:line="276" w:lineRule="auto"/>
        <w:ind w:firstLine="2835"/>
        <w:jc w:val="both"/>
        <w:rPr>
          <w:rFonts w:ascii="Arial" w:hAnsi="Arial" w:cs="Arial"/>
          <w:b/>
          <w:spacing w:val="-2"/>
          <w:sz w:val="24"/>
          <w:szCs w:val="24"/>
        </w:rPr>
      </w:pPr>
      <w:r w:rsidRPr="00E963B7">
        <w:rPr>
          <w:rFonts w:ascii="Arial" w:hAnsi="Arial" w:cs="Arial"/>
          <w:b/>
          <w:spacing w:val="-2"/>
          <w:sz w:val="24"/>
          <w:szCs w:val="24"/>
        </w:rPr>
        <w:t>VI. E</w:t>
      </w:r>
      <w:r w:rsidR="00B0570C" w:rsidRPr="00E963B7">
        <w:rPr>
          <w:rFonts w:ascii="Arial" w:hAnsi="Arial" w:cs="Arial"/>
          <w:b/>
          <w:spacing w:val="-2"/>
          <w:sz w:val="24"/>
          <w:szCs w:val="24"/>
        </w:rPr>
        <w:t>L CASO CONCRETO</w:t>
      </w:r>
    </w:p>
    <w:p w14:paraId="1EB824B1" w14:textId="77777777" w:rsidR="0092719E" w:rsidRPr="00E963B7" w:rsidRDefault="0092719E" w:rsidP="00217027">
      <w:pPr>
        <w:pStyle w:val="Sinespaciado1"/>
        <w:spacing w:line="276" w:lineRule="auto"/>
        <w:ind w:firstLine="2835"/>
        <w:jc w:val="both"/>
        <w:rPr>
          <w:rFonts w:ascii="Arial" w:hAnsi="Arial" w:cs="Arial"/>
          <w:spacing w:val="-2"/>
          <w:sz w:val="24"/>
          <w:szCs w:val="24"/>
        </w:rPr>
      </w:pPr>
    </w:p>
    <w:p w14:paraId="19644D1B" w14:textId="54B46F4D" w:rsidR="0092719E" w:rsidRPr="00E963B7" w:rsidRDefault="00204521" w:rsidP="00217027">
      <w:pPr>
        <w:pStyle w:val="Sinespaciado1"/>
        <w:spacing w:line="276" w:lineRule="auto"/>
        <w:ind w:firstLine="2835"/>
        <w:jc w:val="both"/>
        <w:rPr>
          <w:rFonts w:ascii="Arial" w:hAnsi="Arial" w:cs="Arial"/>
          <w:spacing w:val="-2"/>
          <w:sz w:val="24"/>
          <w:szCs w:val="24"/>
        </w:rPr>
      </w:pPr>
      <w:r w:rsidRPr="00E963B7">
        <w:rPr>
          <w:rFonts w:ascii="Arial" w:hAnsi="Arial" w:cs="Arial"/>
          <w:spacing w:val="-2"/>
          <w:sz w:val="24"/>
          <w:szCs w:val="24"/>
        </w:rPr>
        <w:t xml:space="preserve">1. </w:t>
      </w:r>
      <w:r w:rsidR="00F27B0F" w:rsidRPr="00E963B7">
        <w:rPr>
          <w:rFonts w:ascii="Arial" w:hAnsi="Arial" w:cs="Arial"/>
          <w:spacing w:val="-2"/>
          <w:sz w:val="24"/>
          <w:szCs w:val="24"/>
        </w:rPr>
        <w:t>De</w:t>
      </w:r>
      <w:r w:rsidR="00926496" w:rsidRPr="00E963B7">
        <w:rPr>
          <w:rFonts w:ascii="Arial" w:hAnsi="Arial" w:cs="Arial"/>
          <w:spacing w:val="-2"/>
          <w:sz w:val="24"/>
          <w:szCs w:val="24"/>
        </w:rPr>
        <w:t xml:space="preserve"> lo informado tanto por la parte demandante como por las entidades accionada y vinculada, así como del </w:t>
      </w:r>
      <w:r w:rsidR="00141C19" w:rsidRPr="00E963B7">
        <w:rPr>
          <w:rFonts w:ascii="Arial" w:hAnsi="Arial" w:cs="Arial"/>
          <w:spacing w:val="-2"/>
          <w:sz w:val="24"/>
          <w:szCs w:val="24"/>
        </w:rPr>
        <w:t>documento</w:t>
      </w:r>
      <w:r w:rsidR="007102C3" w:rsidRPr="00E963B7">
        <w:rPr>
          <w:rFonts w:ascii="Arial" w:hAnsi="Arial" w:cs="Arial"/>
          <w:spacing w:val="-2"/>
          <w:sz w:val="24"/>
          <w:szCs w:val="24"/>
        </w:rPr>
        <w:t xml:space="preserve"> “</w:t>
      </w:r>
      <w:r w:rsidR="00926496" w:rsidRPr="00E963B7">
        <w:rPr>
          <w:rFonts w:ascii="Arial" w:hAnsi="Arial" w:cs="Arial"/>
          <w:spacing w:val="-2"/>
          <w:sz w:val="24"/>
          <w:szCs w:val="24"/>
        </w:rPr>
        <w:t>SOLICITUD DE PENSIÓN DE SOBREVIVIENTE E INDEMNIZACIÓN DE PENSIÓN</w:t>
      </w:r>
      <w:r w:rsidR="007102C3" w:rsidRPr="00E963B7">
        <w:rPr>
          <w:rFonts w:ascii="Arial" w:hAnsi="Arial" w:cs="Arial"/>
          <w:spacing w:val="-2"/>
          <w:sz w:val="24"/>
          <w:szCs w:val="24"/>
        </w:rPr>
        <w:t xml:space="preserve">”, radicado el </w:t>
      </w:r>
      <w:r w:rsidR="00926496" w:rsidRPr="00E963B7">
        <w:rPr>
          <w:rFonts w:ascii="Arial" w:hAnsi="Arial" w:cs="Arial"/>
          <w:spacing w:val="-2"/>
          <w:sz w:val="24"/>
          <w:szCs w:val="24"/>
        </w:rPr>
        <w:t>8</w:t>
      </w:r>
      <w:r w:rsidR="007102C3" w:rsidRPr="00E963B7">
        <w:rPr>
          <w:rFonts w:ascii="Arial" w:hAnsi="Arial" w:cs="Arial"/>
          <w:spacing w:val="-2"/>
          <w:sz w:val="24"/>
          <w:szCs w:val="24"/>
        </w:rPr>
        <w:t xml:space="preserve"> de </w:t>
      </w:r>
      <w:r w:rsidR="00926496" w:rsidRPr="00E963B7">
        <w:rPr>
          <w:rFonts w:ascii="Arial" w:hAnsi="Arial" w:cs="Arial"/>
          <w:spacing w:val="-2"/>
          <w:sz w:val="24"/>
          <w:szCs w:val="24"/>
        </w:rPr>
        <w:t>octubre</w:t>
      </w:r>
      <w:r w:rsidR="007102C3" w:rsidRPr="00E963B7">
        <w:rPr>
          <w:rFonts w:ascii="Arial" w:hAnsi="Arial" w:cs="Arial"/>
          <w:spacing w:val="-2"/>
          <w:sz w:val="24"/>
          <w:szCs w:val="24"/>
        </w:rPr>
        <w:t xml:space="preserve"> de 2018 en la Gobernación del Risaralda</w:t>
      </w:r>
      <w:r w:rsidR="00926496" w:rsidRPr="00E963B7">
        <w:rPr>
          <w:rFonts w:ascii="Arial" w:hAnsi="Arial" w:cs="Arial"/>
          <w:spacing w:val="-2"/>
          <w:sz w:val="24"/>
          <w:szCs w:val="24"/>
        </w:rPr>
        <w:t>, las resoluciones 3068 del 26 de diciembre de 2018, 1095 del 27 de septiembre de 2019</w:t>
      </w:r>
      <w:r w:rsidR="0042357A" w:rsidRPr="00E963B7">
        <w:rPr>
          <w:rFonts w:ascii="Arial" w:hAnsi="Arial" w:cs="Arial"/>
          <w:spacing w:val="-2"/>
          <w:sz w:val="24"/>
          <w:szCs w:val="24"/>
        </w:rPr>
        <w:t>; y,</w:t>
      </w:r>
      <w:r w:rsidR="00926496" w:rsidRPr="00E963B7">
        <w:rPr>
          <w:rFonts w:ascii="Arial" w:hAnsi="Arial" w:cs="Arial"/>
          <w:spacing w:val="-2"/>
          <w:sz w:val="24"/>
          <w:szCs w:val="24"/>
        </w:rPr>
        <w:t xml:space="preserve"> </w:t>
      </w:r>
      <w:r w:rsidR="00B247E8" w:rsidRPr="00E963B7">
        <w:rPr>
          <w:rFonts w:ascii="Arial" w:hAnsi="Arial" w:cs="Arial"/>
          <w:spacing w:val="-2"/>
          <w:sz w:val="24"/>
          <w:szCs w:val="24"/>
        </w:rPr>
        <w:t xml:space="preserve">el “FORMATO DE SOLICITUD DE CESANTÍA DEFINITIVA BENEFICIARIOS”, radicado el 9 de noviembre de 2018 en la Gobernación del Risaralda </w:t>
      </w:r>
      <w:r w:rsidR="00F27B0F" w:rsidRPr="00E963B7">
        <w:rPr>
          <w:rFonts w:ascii="Arial" w:hAnsi="Arial" w:cs="Arial"/>
          <w:spacing w:val="-2"/>
          <w:sz w:val="24"/>
          <w:szCs w:val="24"/>
        </w:rPr>
        <w:t xml:space="preserve">(fls. </w:t>
      </w:r>
      <w:r w:rsidR="007102C3" w:rsidRPr="00E963B7">
        <w:rPr>
          <w:rFonts w:ascii="Arial" w:hAnsi="Arial" w:cs="Arial"/>
          <w:spacing w:val="-2"/>
          <w:sz w:val="24"/>
          <w:szCs w:val="24"/>
        </w:rPr>
        <w:t>1</w:t>
      </w:r>
      <w:r w:rsidR="00926496" w:rsidRPr="00E963B7">
        <w:rPr>
          <w:rFonts w:ascii="Arial" w:hAnsi="Arial" w:cs="Arial"/>
          <w:spacing w:val="-2"/>
          <w:sz w:val="24"/>
          <w:szCs w:val="24"/>
        </w:rPr>
        <w:t>5, 16</w:t>
      </w:r>
      <w:r w:rsidR="00F27B0F" w:rsidRPr="00E963B7">
        <w:rPr>
          <w:rFonts w:ascii="Arial" w:hAnsi="Arial" w:cs="Arial"/>
          <w:spacing w:val="-2"/>
          <w:sz w:val="24"/>
          <w:szCs w:val="24"/>
        </w:rPr>
        <w:t>-</w:t>
      </w:r>
      <w:r w:rsidR="00926496" w:rsidRPr="00E963B7">
        <w:rPr>
          <w:rFonts w:ascii="Arial" w:hAnsi="Arial" w:cs="Arial"/>
          <w:spacing w:val="-2"/>
          <w:sz w:val="24"/>
          <w:szCs w:val="24"/>
        </w:rPr>
        <w:t>19, 20-25</w:t>
      </w:r>
      <w:r w:rsidR="0042357A" w:rsidRPr="00E963B7">
        <w:rPr>
          <w:rFonts w:ascii="Arial" w:hAnsi="Arial" w:cs="Arial"/>
          <w:spacing w:val="-2"/>
          <w:sz w:val="24"/>
          <w:szCs w:val="24"/>
        </w:rPr>
        <w:t>; y,</w:t>
      </w:r>
      <w:r w:rsidR="00B247E8" w:rsidRPr="00E963B7">
        <w:rPr>
          <w:rFonts w:ascii="Arial" w:hAnsi="Arial" w:cs="Arial"/>
          <w:spacing w:val="-2"/>
          <w:sz w:val="24"/>
          <w:szCs w:val="24"/>
        </w:rPr>
        <w:t xml:space="preserve"> 63</w:t>
      </w:r>
      <w:r w:rsidR="00F27B0F" w:rsidRPr="00E963B7">
        <w:rPr>
          <w:rFonts w:ascii="Arial" w:hAnsi="Arial" w:cs="Arial"/>
          <w:spacing w:val="-2"/>
          <w:sz w:val="24"/>
          <w:szCs w:val="24"/>
        </w:rPr>
        <w:t xml:space="preserve"> </w:t>
      </w:r>
      <w:r w:rsidR="00926496" w:rsidRPr="00E963B7">
        <w:rPr>
          <w:rFonts w:ascii="Arial" w:hAnsi="Arial" w:cs="Arial"/>
          <w:spacing w:val="-2"/>
          <w:sz w:val="24"/>
          <w:szCs w:val="24"/>
        </w:rPr>
        <w:t>i</w:t>
      </w:r>
      <w:r w:rsidR="00F27B0F" w:rsidRPr="00E963B7">
        <w:rPr>
          <w:rFonts w:ascii="Arial" w:hAnsi="Arial" w:cs="Arial"/>
          <w:spacing w:val="-2"/>
          <w:sz w:val="24"/>
          <w:szCs w:val="24"/>
        </w:rPr>
        <w:t>d.), puede establecerse que l</w:t>
      </w:r>
      <w:r w:rsidR="00926496" w:rsidRPr="00E963B7">
        <w:rPr>
          <w:rFonts w:ascii="Arial" w:hAnsi="Arial" w:cs="Arial"/>
          <w:spacing w:val="-2"/>
          <w:sz w:val="24"/>
          <w:szCs w:val="24"/>
        </w:rPr>
        <w:t>a parte</w:t>
      </w:r>
      <w:r w:rsidR="00F27B0F" w:rsidRPr="00E963B7">
        <w:rPr>
          <w:rFonts w:ascii="Arial" w:hAnsi="Arial" w:cs="Arial"/>
          <w:spacing w:val="-2"/>
          <w:sz w:val="24"/>
          <w:szCs w:val="24"/>
        </w:rPr>
        <w:t xml:space="preserve"> accionante elevó a</w:t>
      </w:r>
      <w:r w:rsidR="0042357A" w:rsidRPr="00E963B7">
        <w:rPr>
          <w:rFonts w:ascii="Arial" w:hAnsi="Arial" w:cs="Arial"/>
          <w:spacing w:val="-2"/>
          <w:sz w:val="24"/>
          <w:szCs w:val="24"/>
        </w:rPr>
        <w:t xml:space="preserve"> </w:t>
      </w:r>
      <w:r w:rsidR="00F27B0F" w:rsidRPr="00E963B7">
        <w:rPr>
          <w:rFonts w:ascii="Arial" w:hAnsi="Arial" w:cs="Arial"/>
          <w:spacing w:val="-2"/>
          <w:sz w:val="24"/>
          <w:szCs w:val="24"/>
        </w:rPr>
        <w:t>l</w:t>
      </w:r>
      <w:r w:rsidR="0042357A" w:rsidRPr="00E963B7">
        <w:rPr>
          <w:rFonts w:ascii="Arial" w:hAnsi="Arial" w:cs="Arial"/>
          <w:spacing w:val="-2"/>
          <w:sz w:val="24"/>
          <w:szCs w:val="24"/>
        </w:rPr>
        <w:t>a</w:t>
      </w:r>
      <w:r w:rsidR="007102C3" w:rsidRPr="00E963B7">
        <w:rPr>
          <w:rFonts w:ascii="Arial" w:hAnsi="Arial" w:cs="Arial"/>
          <w:spacing w:val="-2"/>
          <w:sz w:val="24"/>
          <w:szCs w:val="24"/>
        </w:rPr>
        <w:t xml:space="preserve"> </w:t>
      </w:r>
      <w:r w:rsidR="0042357A" w:rsidRPr="00E963B7">
        <w:rPr>
          <w:rFonts w:ascii="Arial" w:eastAsia="Arial" w:hAnsi="Arial" w:cs="Arial"/>
          <w:spacing w:val="-2"/>
          <w:sz w:val="24"/>
          <w:szCs w:val="24"/>
        </w:rPr>
        <w:t>SECRETARÍA DE EDUCACIÓN DEL DEPARTAMENTO DE RISARALDA</w:t>
      </w:r>
      <w:r w:rsidR="007102C3" w:rsidRPr="00E963B7">
        <w:rPr>
          <w:rFonts w:ascii="Arial" w:hAnsi="Arial" w:cs="Arial"/>
          <w:spacing w:val="-2"/>
          <w:sz w:val="24"/>
          <w:szCs w:val="24"/>
        </w:rPr>
        <w:t xml:space="preserve"> - </w:t>
      </w:r>
      <w:r w:rsidR="007102C3" w:rsidRPr="00E963B7">
        <w:rPr>
          <w:rFonts w:ascii="Arial" w:eastAsia="Arial" w:hAnsi="Arial" w:cs="Arial"/>
          <w:spacing w:val="-2"/>
          <w:sz w:val="24"/>
          <w:szCs w:val="24"/>
        </w:rPr>
        <w:t>FONDO NACIONAL DE PRESTACIONES SOCIALES DEL MAGISTERIO – FIDUCIARIA LA PREVISORA S</w:t>
      </w:r>
      <w:r w:rsidR="00E963B7">
        <w:rPr>
          <w:rFonts w:ascii="Arial" w:eastAsia="Arial" w:hAnsi="Arial" w:cs="Arial"/>
          <w:spacing w:val="-2"/>
          <w:sz w:val="24"/>
          <w:szCs w:val="24"/>
        </w:rPr>
        <w:t>.</w:t>
      </w:r>
      <w:r w:rsidR="007102C3" w:rsidRPr="00E963B7">
        <w:rPr>
          <w:rFonts w:ascii="Arial" w:eastAsia="Arial" w:hAnsi="Arial" w:cs="Arial"/>
          <w:spacing w:val="-2"/>
          <w:sz w:val="24"/>
          <w:szCs w:val="24"/>
        </w:rPr>
        <w:t>A</w:t>
      </w:r>
      <w:r w:rsidR="00E963B7">
        <w:rPr>
          <w:rFonts w:ascii="Arial" w:eastAsia="Arial" w:hAnsi="Arial" w:cs="Arial"/>
          <w:spacing w:val="-2"/>
          <w:sz w:val="24"/>
          <w:szCs w:val="24"/>
        </w:rPr>
        <w:t>.</w:t>
      </w:r>
      <w:r w:rsidR="00F27B0F" w:rsidRPr="00E963B7">
        <w:rPr>
          <w:rFonts w:ascii="Arial" w:eastAsia="Arial" w:hAnsi="Arial" w:cs="Arial"/>
          <w:spacing w:val="-2"/>
          <w:sz w:val="24"/>
          <w:szCs w:val="24"/>
        </w:rPr>
        <w:t>,</w:t>
      </w:r>
      <w:r w:rsidR="00F27B0F" w:rsidRPr="00E963B7">
        <w:rPr>
          <w:rFonts w:ascii="Arial" w:hAnsi="Arial" w:cs="Arial"/>
          <w:spacing w:val="-2"/>
          <w:sz w:val="24"/>
          <w:szCs w:val="24"/>
        </w:rPr>
        <w:t xml:space="preserve"> </w:t>
      </w:r>
      <w:r w:rsidR="0042357A" w:rsidRPr="00E963B7">
        <w:rPr>
          <w:rFonts w:ascii="Arial" w:hAnsi="Arial" w:cs="Arial"/>
          <w:spacing w:val="-2"/>
          <w:sz w:val="24"/>
          <w:szCs w:val="24"/>
        </w:rPr>
        <w:t>solicitudes de cesantía definitiva a favor de beneficiarios y de pensión de sobrevivientes</w:t>
      </w:r>
      <w:r w:rsidR="002E02AA" w:rsidRPr="00E963B7">
        <w:rPr>
          <w:rFonts w:ascii="Arial" w:hAnsi="Arial" w:cs="Arial"/>
          <w:spacing w:val="-2"/>
          <w:sz w:val="24"/>
          <w:szCs w:val="24"/>
        </w:rPr>
        <w:t>.</w:t>
      </w:r>
    </w:p>
    <w:p w14:paraId="37EEBE21" w14:textId="77777777" w:rsidR="0092719E" w:rsidRPr="00E963B7" w:rsidRDefault="0092719E" w:rsidP="00217027">
      <w:pPr>
        <w:pStyle w:val="Sinespaciado1"/>
        <w:spacing w:line="276" w:lineRule="auto"/>
        <w:ind w:firstLine="2835"/>
        <w:jc w:val="both"/>
        <w:rPr>
          <w:rFonts w:ascii="Arial" w:hAnsi="Arial" w:cs="Arial"/>
          <w:spacing w:val="-2"/>
          <w:sz w:val="24"/>
          <w:szCs w:val="24"/>
        </w:rPr>
      </w:pPr>
    </w:p>
    <w:p w14:paraId="5D00D01A" w14:textId="54D8EB6A" w:rsidR="00BC346E" w:rsidRPr="00E963B7" w:rsidRDefault="001E632E" w:rsidP="00217027">
      <w:pPr>
        <w:pStyle w:val="Sinespaciado"/>
        <w:spacing w:line="276" w:lineRule="auto"/>
        <w:ind w:firstLine="2835"/>
        <w:jc w:val="both"/>
        <w:rPr>
          <w:rFonts w:ascii="Arial" w:hAnsi="Arial" w:cs="Arial"/>
          <w:spacing w:val="-2"/>
          <w:sz w:val="24"/>
          <w:szCs w:val="24"/>
        </w:rPr>
      </w:pPr>
      <w:r w:rsidRPr="00E963B7">
        <w:rPr>
          <w:rFonts w:ascii="Arial" w:hAnsi="Arial" w:cs="Arial"/>
          <w:spacing w:val="-2"/>
          <w:sz w:val="24"/>
          <w:szCs w:val="24"/>
        </w:rPr>
        <w:t xml:space="preserve">2. </w:t>
      </w:r>
      <w:r w:rsidR="00BC346E" w:rsidRPr="00E963B7">
        <w:rPr>
          <w:rFonts w:ascii="Arial" w:hAnsi="Arial" w:cs="Arial"/>
          <w:spacing w:val="-2"/>
          <w:sz w:val="24"/>
          <w:szCs w:val="24"/>
        </w:rPr>
        <w:t xml:space="preserve">La juez de primera instancia no encontró responsable a la </w:t>
      </w:r>
      <w:proofErr w:type="spellStart"/>
      <w:r w:rsidR="00BC346E" w:rsidRPr="00E963B7">
        <w:rPr>
          <w:rFonts w:ascii="Arial" w:hAnsi="Arial" w:cs="Arial"/>
          <w:spacing w:val="-2"/>
          <w:sz w:val="24"/>
          <w:szCs w:val="24"/>
        </w:rPr>
        <w:t>FIDUPREVISORA</w:t>
      </w:r>
      <w:proofErr w:type="spellEnd"/>
      <w:r w:rsidR="00BC346E" w:rsidRPr="00E963B7">
        <w:rPr>
          <w:rFonts w:ascii="Arial" w:hAnsi="Arial" w:cs="Arial"/>
          <w:spacing w:val="-2"/>
          <w:sz w:val="24"/>
          <w:szCs w:val="24"/>
        </w:rPr>
        <w:t xml:space="preserve"> S</w:t>
      </w:r>
      <w:r w:rsidR="00217027" w:rsidRPr="00E963B7">
        <w:rPr>
          <w:rFonts w:ascii="Arial" w:hAnsi="Arial" w:cs="Arial"/>
          <w:spacing w:val="-2"/>
          <w:sz w:val="24"/>
          <w:szCs w:val="24"/>
        </w:rPr>
        <w:t>.</w:t>
      </w:r>
      <w:r w:rsidR="00BC346E" w:rsidRPr="00E963B7">
        <w:rPr>
          <w:rFonts w:ascii="Arial" w:hAnsi="Arial" w:cs="Arial"/>
          <w:spacing w:val="-2"/>
          <w:sz w:val="24"/>
          <w:szCs w:val="24"/>
        </w:rPr>
        <w:t>A</w:t>
      </w:r>
      <w:r w:rsidR="00217027" w:rsidRPr="00E963B7">
        <w:rPr>
          <w:rFonts w:ascii="Arial" w:hAnsi="Arial" w:cs="Arial"/>
          <w:spacing w:val="-2"/>
          <w:sz w:val="24"/>
          <w:szCs w:val="24"/>
        </w:rPr>
        <w:t>.</w:t>
      </w:r>
      <w:r w:rsidR="00BC346E" w:rsidRPr="00E963B7">
        <w:rPr>
          <w:rFonts w:ascii="Arial" w:hAnsi="Arial" w:cs="Arial"/>
          <w:spacing w:val="-2"/>
          <w:sz w:val="24"/>
          <w:szCs w:val="24"/>
        </w:rPr>
        <w:t>, de la transgresión del derecho fundamental de petición de la</w:t>
      </w:r>
      <w:r w:rsidR="003F4827" w:rsidRPr="00E963B7">
        <w:rPr>
          <w:rFonts w:ascii="Arial" w:hAnsi="Arial" w:cs="Arial"/>
          <w:spacing w:val="-2"/>
          <w:sz w:val="24"/>
          <w:szCs w:val="24"/>
        </w:rPr>
        <w:t xml:space="preserve"> parte</w:t>
      </w:r>
      <w:r w:rsidR="00BC346E" w:rsidRPr="00E963B7">
        <w:rPr>
          <w:rFonts w:ascii="Arial" w:hAnsi="Arial" w:cs="Arial"/>
          <w:spacing w:val="-2"/>
          <w:sz w:val="24"/>
          <w:szCs w:val="24"/>
        </w:rPr>
        <w:t xml:space="preserve"> actora, y sí a la SECRETARÍA DE EDUCACIÓN DEPARTAMENTAL DE RISARALDA, al haber omitido </w:t>
      </w:r>
      <w:r w:rsidR="003F4827" w:rsidRPr="00E963B7">
        <w:rPr>
          <w:rFonts w:ascii="Arial" w:hAnsi="Arial" w:cs="Arial"/>
          <w:spacing w:val="-2"/>
          <w:sz w:val="24"/>
          <w:szCs w:val="24"/>
        </w:rPr>
        <w:t xml:space="preserve">realizar las correcciones en los proyectos de acto administrativo, ni aportar copia de los mismos que permitan validar el acatamiento de las directrices impartidas por la </w:t>
      </w:r>
      <w:proofErr w:type="spellStart"/>
      <w:r w:rsidR="00D008EF" w:rsidRPr="00E963B7">
        <w:rPr>
          <w:rFonts w:ascii="Arial" w:hAnsi="Arial" w:cs="Arial"/>
          <w:spacing w:val="-2"/>
          <w:sz w:val="24"/>
          <w:szCs w:val="24"/>
        </w:rPr>
        <w:t>FIDUPREVISORA</w:t>
      </w:r>
      <w:proofErr w:type="spellEnd"/>
      <w:r w:rsidR="00D008EF" w:rsidRPr="00E963B7">
        <w:rPr>
          <w:rFonts w:ascii="Arial" w:hAnsi="Arial" w:cs="Arial"/>
          <w:spacing w:val="-2"/>
          <w:sz w:val="24"/>
          <w:szCs w:val="24"/>
        </w:rPr>
        <w:t xml:space="preserve"> S</w:t>
      </w:r>
      <w:r w:rsidR="00E963B7">
        <w:rPr>
          <w:rFonts w:ascii="Arial" w:hAnsi="Arial" w:cs="Arial"/>
          <w:spacing w:val="-2"/>
          <w:sz w:val="24"/>
          <w:szCs w:val="24"/>
        </w:rPr>
        <w:t>.</w:t>
      </w:r>
      <w:r w:rsidR="00D008EF" w:rsidRPr="00E963B7">
        <w:rPr>
          <w:rFonts w:ascii="Arial" w:hAnsi="Arial" w:cs="Arial"/>
          <w:spacing w:val="-2"/>
          <w:sz w:val="24"/>
          <w:szCs w:val="24"/>
        </w:rPr>
        <w:t>A</w:t>
      </w:r>
      <w:r w:rsidR="00E963B7">
        <w:rPr>
          <w:rFonts w:ascii="Arial" w:hAnsi="Arial" w:cs="Arial"/>
          <w:spacing w:val="-2"/>
          <w:sz w:val="24"/>
          <w:szCs w:val="24"/>
        </w:rPr>
        <w:t>.</w:t>
      </w:r>
      <w:r w:rsidR="00D008EF" w:rsidRPr="00E963B7">
        <w:rPr>
          <w:rFonts w:ascii="Arial" w:hAnsi="Arial" w:cs="Arial"/>
          <w:spacing w:val="-2"/>
          <w:sz w:val="24"/>
          <w:szCs w:val="24"/>
        </w:rPr>
        <w:t xml:space="preserve">, no obstante informar que </w:t>
      </w:r>
      <w:r w:rsidR="003F4827" w:rsidRPr="00E963B7">
        <w:rPr>
          <w:rFonts w:ascii="Arial" w:hAnsi="Arial" w:cs="Arial"/>
          <w:spacing w:val="-2"/>
          <w:sz w:val="24"/>
          <w:szCs w:val="24"/>
        </w:rPr>
        <w:t>el 10 de marzo radicaron los procesos ante</w:t>
      </w:r>
      <w:r w:rsidR="00D008EF" w:rsidRPr="00E963B7">
        <w:rPr>
          <w:rFonts w:ascii="Arial" w:hAnsi="Arial" w:cs="Arial"/>
          <w:spacing w:val="-2"/>
          <w:sz w:val="24"/>
          <w:szCs w:val="24"/>
        </w:rPr>
        <w:t xml:space="preserve"> dicha Fiduciaria</w:t>
      </w:r>
      <w:r w:rsidR="00BC346E" w:rsidRPr="00E963B7">
        <w:rPr>
          <w:rFonts w:ascii="Arial" w:hAnsi="Arial" w:cs="Arial"/>
          <w:spacing w:val="-2"/>
          <w:sz w:val="24"/>
          <w:szCs w:val="24"/>
        </w:rPr>
        <w:t xml:space="preserve">, </w:t>
      </w:r>
      <w:r w:rsidR="00D008EF" w:rsidRPr="00E963B7">
        <w:rPr>
          <w:rFonts w:ascii="Arial" w:hAnsi="Arial" w:cs="Arial"/>
          <w:spacing w:val="-2"/>
          <w:sz w:val="24"/>
          <w:szCs w:val="24"/>
        </w:rPr>
        <w:t xml:space="preserve">por lo que </w:t>
      </w:r>
      <w:r w:rsidR="00BC346E" w:rsidRPr="00E963B7">
        <w:rPr>
          <w:rFonts w:ascii="Arial" w:hAnsi="Arial" w:cs="Arial"/>
          <w:spacing w:val="-2"/>
          <w:sz w:val="24"/>
          <w:szCs w:val="24"/>
        </w:rPr>
        <w:t>le ordenó dar una respuesta de fondo a la</w:t>
      </w:r>
      <w:r w:rsidR="00D008EF" w:rsidRPr="00E963B7">
        <w:rPr>
          <w:rFonts w:ascii="Arial" w:hAnsi="Arial" w:cs="Arial"/>
          <w:spacing w:val="-2"/>
          <w:sz w:val="24"/>
          <w:szCs w:val="24"/>
        </w:rPr>
        <w:t>s</w:t>
      </w:r>
      <w:r w:rsidR="00BC346E" w:rsidRPr="00E963B7">
        <w:rPr>
          <w:rFonts w:ascii="Arial" w:hAnsi="Arial" w:cs="Arial"/>
          <w:spacing w:val="-2"/>
          <w:sz w:val="24"/>
          <w:szCs w:val="24"/>
        </w:rPr>
        <w:t xml:space="preserve"> solicitud</w:t>
      </w:r>
      <w:r w:rsidR="00D008EF" w:rsidRPr="00E963B7">
        <w:rPr>
          <w:rFonts w:ascii="Arial" w:hAnsi="Arial" w:cs="Arial"/>
          <w:spacing w:val="-2"/>
          <w:sz w:val="24"/>
          <w:szCs w:val="24"/>
        </w:rPr>
        <w:t xml:space="preserve">es </w:t>
      </w:r>
      <w:r w:rsidR="00D008EF" w:rsidRPr="00E963B7">
        <w:rPr>
          <w:rFonts w:ascii="Arial" w:eastAsia="Arial" w:hAnsi="Arial" w:cs="Arial"/>
          <w:spacing w:val="-2"/>
          <w:sz w:val="24"/>
          <w:szCs w:val="24"/>
        </w:rPr>
        <w:t>de reconocimiento y pago de cesantía definitiva; y, pensión de sobrevivientes,</w:t>
      </w:r>
      <w:r w:rsidR="00BC346E" w:rsidRPr="00E963B7">
        <w:rPr>
          <w:rFonts w:ascii="Arial" w:hAnsi="Arial" w:cs="Arial"/>
          <w:spacing w:val="-2"/>
          <w:sz w:val="24"/>
          <w:szCs w:val="24"/>
        </w:rPr>
        <w:t xml:space="preserve"> presentada</w:t>
      </w:r>
      <w:r w:rsidR="00D008EF" w:rsidRPr="00E963B7">
        <w:rPr>
          <w:rFonts w:ascii="Arial" w:hAnsi="Arial" w:cs="Arial"/>
          <w:spacing w:val="-2"/>
          <w:sz w:val="24"/>
          <w:szCs w:val="24"/>
        </w:rPr>
        <w:t>s</w:t>
      </w:r>
      <w:r w:rsidR="00BC346E" w:rsidRPr="00E963B7">
        <w:rPr>
          <w:rFonts w:ascii="Arial" w:hAnsi="Arial" w:cs="Arial"/>
          <w:spacing w:val="-2"/>
          <w:sz w:val="24"/>
          <w:szCs w:val="24"/>
        </w:rPr>
        <w:t xml:space="preserve"> por la </w:t>
      </w:r>
      <w:r w:rsidR="00D008EF" w:rsidRPr="00E963B7">
        <w:rPr>
          <w:rFonts w:ascii="Arial" w:hAnsi="Arial" w:cs="Arial"/>
          <w:spacing w:val="-2"/>
          <w:sz w:val="24"/>
          <w:szCs w:val="24"/>
        </w:rPr>
        <w:t xml:space="preserve">parte </w:t>
      </w:r>
      <w:r w:rsidR="00BC346E" w:rsidRPr="00E963B7">
        <w:rPr>
          <w:rFonts w:ascii="Arial" w:hAnsi="Arial" w:cs="Arial"/>
          <w:spacing w:val="-2"/>
          <w:sz w:val="24"/>
          <w:szCs w:val="24"/>
        </w:rPr>
        <w:t xml:space="preserve">accionante. </w:t>
      </w:r>
    </w:p>
    <w:p w14:paraId="033C66AA" w14:textId="77777777" w:rsidR="00BC346E" w:rsidRPr="00E963B7" w:rsidRDefault="00BC346E" w:rsidP="00217027">
      <w:pPr>
        <w:pStyle w:val="Sinespaciado"/>
        <w:spacing w:line="276" w:lineRule="auto"/>
        <w:ind w:firstLine="2835"/>
        <w:jc w:val="both"/>
        <w:rPr>
          <w:rFonts w:ascii="Arial" w:hAnsi="Arial" w:cs="Arial"/>
          <w:spacing w:val="-2"/>
          <w:sz w:val="24"/>
          <w:szCs w:val="24"/>
        </w:rPr>
      </w:pPr>
    </w:p>
    <w:p w14:paraId="3F3B4CD8" w14:textId="73E5329A" w:rsidR="00BC346E" w:rsidRPr="00E963B7" w:rsidRDefault="003E6B36" w:rsidP="00217027">
      <w:pPr>
        <w:pStyle w:val="Sinespaciado"/>
        <w:spacing w:line="276" w:lineRule="auto"/>
        <w:ind w:firstLine="2835"/>
        <w:jc w:val="both"/>
        <w:rPr>
          <w:rFonts w:ascii="Arial" w:hAnsi="Arial" w:cs="Arial"/>
          <w:spacing w:val="-2"/>
          <w:sz w:val="24"/>
          <w:szCs w:val="24"/>
        </w:rPr>
      </w:pPr>
      <w:r w:rsidRPr="00E963B7">
        <w:rPr>
          <w:rFonts w:ascii="Arial" w:hAnsi="Arial" w:cs="Arial"/>
          <w:spacing w:val="-2"/>
          <w:sz w:val="24"/>
          <w:szCs w:val="24"/>
          <w:lang w:eastAsia="es-CO"/>
        </w:rPr>
        <w:t xml:space="preserve">3. La </w:t>
      </w:r>
      <w:r w:rsidRPr="00E963B7">
        <w:rPr>
          <w:rFonts w:ascii="Arial" w:hAnsi="Arial" w:cs="Arial"/>
          <w:spacing w:val="-2"/>
          <w:sz w:val="24"/>
          <w:szCs w:val="24"/>
        </w:rPr>
        <w:t xml:space="preserve">SECRETARÍA DE EDUCACIÓN DEPARTAMENTAL DE RISARALDA </w:t>
      </w:r>
      <w:r w:rsidR="00BC346E" w:rsidRPr="00E963B7">
        <w:rPr>
          <w:rFonts w:ascii="Arial" w:hAnsi="Arial" w:cs="Arial"/>
          <w:spacing w:val="-2"/>
          <w:sz w:val="24"/>
          <w:szCs w:val="24"/>
        </w:rPr>
        <w:t>al impugnar el fallo de tutela, a</w:t>
      </w:r>
      <w:r w:rsidR="007A1C36" w:rsidRPr="00E963B7">
        <w:rPr>
          <w:rFonts w:ascii="Arial" w:hAnsi="Arial" w:cs="Arial"/>
          <w:spacing w:val="-2"/>
          <w:sz w:val="24"/>
          <w:szCs w:val="24"/>
        </w:rPr>
        <w:t xml:space="preserve">claró que </w:t>
      </w:r>
      <w:r w:rsidR="00B94073" w:rsidRPr="00E963B7">
        <w:rPr>
          <w:rFonts w:ascii="Arial" w:hAnsi="Arial" w:cs="Arial"/>
          <w:spacing w:val="-2"/>
          <w:sz w:val="24"/>
          <w:szCs w:val="24"/>
        </w:rPr>
        <w:t xml:space="preserve">el envío de los documentos para su revisión a la </w:t>
      </w:r>
      <w:proofErr w:type="spellStart"/>
      <w:r w:rsidR="00B94073" w:rsidRPr="00E963B7">
        <w:rPr>
          <w:rFonts w:ascii="Arial" w:hAnsi="Arial" w:cs="Arial"/>
          <w:spacing w:val="-2"/>
          <w:sz w:val="24"/>
          <w:szCs w:val="24"/>
        </w:rPr>
        <w:t>FIDUPREVISORA</w:t>
      </w:r>
      <w:proofErr w:type="spellEnd"/>
      <w:r w:rsidR="00B94073" w:rsidRPr="00E963B7">
        <w:rPr>
          <w:rFonts w:ascii="Arial" w:hAnsi="Arial" w:cs="Arial"/>
          <w:spacing w:val="-2"/>
          <w:sz w:val="24"/>
          <w:szCs w:val="24"/>
        </w:rPr>
        <w:t xml:space="preserve"> S</w:t>
      </w:r>
      <w:r w:rsidR="00E963B7">
        <w:rPr>
          <w:rFonts w:ascii="Arial" w:hAnsi="Arial" w:cs="Arial"/>
          <w:spacing w:val="-2"/>
          <w:sz w:val="24"/>
          <w:szCs w:val="24"/>
        </w:rPr>
        <w:t>.</w:t>
      </w:r>
      <w:r w:rsidR="00B94073" w:rsidRPr="00E963B7">
        <w:rPr>
          <w:rFonts w:ascii="Arial" w:hAnsi="Arial" w:cs="Arial"/>
          <w:spacing w:val="-2"/>
          <w:sz w:val="24"/>
          <w:szCs w:val="24"/>
        </w:rPr>
        <w:t>A</w:t>
      </w:r>
      <w:r w:rsidR="00E963B7">
        <w:rPr>
          <w:rFonts w:ascii="Arial" w:hAnsi="Arial" w:cs="Arial"/>
          <w:spacing w:val="-2"/>
          <w:sz w:val="24"/>
          <w:szCs w:val="24"/>
        </w:rPr>
        <w:t>.</w:t>
      </w:r>
      <w:r w:rsidR="00B94073" w:rsidRPr="00E963B7">
        <w:rPr>
          <w:rFonts w:ascii="Arial" w:hAnsi="Arial" w:cs="Arial"/>
          <w:spacing w:val="-2"/>
          <w:sz w:val="24"/>
          <w:szCs w:val="24"/>
        </w:rPr>
        <w:t>, relacionados con el reconocimiento y pago de la pensión de sobrevivientes en beneficio de la joven EDEL NALLIBER GÓMEZ GUZMÁN y del menor EUG,</w:t>
      </w:r>
      <w:r w:rsidR="00003A2C" w:rsidRPr="00E963B7">
        <w:rPr>
          <w:rFonts w:ascii="Arial" w:hAnsi="Arial" w:cs="Arial"/>
          <w:spacing w:val="-2"/>
          <w:sz w:val="24"/>
          <w:szCs w:val="24"/>
        </w:rPr>
        <w:t xml:space="preserve"> así como de la cesantía definitiva,</w:t>
      </w:r>
      <w:r w:rsidR="00B94073" w:rsidRPr="00E963B7">
        <w:rPr>
          <w:rFonts w:ascii="Arial" w:hAnsi="Arial" w:cs="Arial"/>
          <w:spacing w:val="-2"/>
          <w:sz w:val="24"/>
          <w:szCs w:val="24"/>
        </w:rPr>
        <w:t xml:space="preserve"> no se hizo el 10 de marzo de 2020</w:t>
      </w:r>
      <w:r w:rsidR="00003A2C" w:rsidRPr="00E963B7">
        <w:rPr>
          <w:rFonts w:ascii="Arial" w:hAnsi="Arial" w:cs="Arial"/>
          <w:spacing w:val="-2"/>
          <w:sz w:val="24"/>
          <w:szCs w:val="24"/>
        </w:rPr>
        <w:t>, sino</w:t>
      </w:r>
      <w:r w:rsidR="00B94073" w:rsidRPr="00E963B7">
        <w:rPr>
          <w:rFonts w:ascii="Arial" w:hAnsi="Arial" w:cs="Arial"/>
          <w:spacing w:val="-2"/>
          <w:sz w:val="24"/>
          <w:szCs w:val="24"/>
        </w:rPr>
        <w:t xml:space="preserve"> con anterioridad</w:t>
      </w:r>
      <w:r w:rsidR="00F947C2" w:rsidRPr="00E963B7">
        <w:rPr>
          <w:rFonts w:ascii="Arial" w:hAnsi="Arial" w:cs="Arial"/>
          <w:spacing w:val="-2"/>
          <w:sz w:val="24"/>
          <w:szCs w:val="24"/>
        </w:rPr>
        <w:t>,</w:t>
      </w:r>
      <w:r w:rsidR="00B94073" w:rsidRPr="00E963B7">
        <w:rPr>
          <w:rFonts w:ascii="Arial" w:hAnsi="Arial" w:cs="Arial"/>
          <w:spacing w:val="-2"/>
          <w:sz w:val="24"/>
          <w:szCs w:val="24"/>
        </w:rPr>
        <w:t xml:space="preserve"> e incluso </w:t>
      </w:r>
      <w:r w:rsidR="00F947C2" w:rsidRPr="00E963B7">
        <w:rPr>
          <w:rFonts w:ascii="Arial" w:hAnsi="Arial" w:cs="Arial"/>
          <w:spacing w:val="-2"/>
          <w:sz w:val="24"/>
          <w:szCs w:val="24"/>
        </w:rPr>
        <w:t xml:space="preserve">para la pensión </w:t>
      </w:r>
      <w:r w:rsidR="00B94073" w:rsidRPr="00E963B7">
        <w:rPr>
          <w:rFonts w:ascii="Arial" w:hAnsi="Arial" w:cs="Arial"/>
          <w:spacing w:val="-2"/>
          <w:sz w:val="24"/>
          <w:szCs w:val="24"/>
        </w:rPr>
        <w:t>de manera reiterada</w:t>
      </w:r>
      <w:r w:rsidR="00003A2C" w:rsidRPr="00E963B7">
        <w:rPr>
          <w:rFonts w:ascii="Arial" w:hAnsi="Arial" w:cs="Arial"/>
          <w:spacing w:val="-2"/>
          <w:sz w:val="24"/>
          <w:szCs w:val="24"/>
        </w:rPr>
        <w:t>,</w:t>
      </w:r>
      <w:r w:rsidR="00F947C2" w:rsidRPr="00E963B7">
        <w:rPr>
          <w:rFonts w:ascii="Arial" w:hAnsi="Arial" w:cs="Arial"/>
          <w:spacing w:val="-2"/>
          <w:sz w:val="24"/>
          <w:szCs w:val="24"/>
        </w:rPr>
        <w:t xml:space="preserve"> </w:t>
      </w:r>
      <w:r w:rsidR="00B94073" w:rsidRPr="00E963B7">
        <w:rPr>
          <w:rFonts w:ascii="Arial" w:hAnsi="Arial" w:cs="Arial"/>
          <w:spacing w:val="-2"/>
          <w:sz w:val="24"/>
          <w:szCs w:val="24"/>
        </w:rPr>
        <w:t>el 19 de octubre de 2018 radicado NURF 2018-PENS-651154, el 19 de febrero de 2019</w:t>
      </w:r>
      <w:r w:rsidR="00003A2C" w:rsidRPr="00E963B7">
        <w:rPr>
          <w:rFonts w:ascii="Arial" w:hAnsi="Arial" w:cs="Arial"/>
          <w:spacing w:val="-2"/>
          <w:sz w:val="24"/>
          <w:szCs w:val="24"/>
        </w:rPr>
        <w:t>,</w:t>
      </w:r>
      <w:r w:rsidR="00B94073" w:rsidRPr="00E963B7">
        <w:rPr>
          <w:rFonts w:ascii="Arial" w:hAnsi="Arial" w:cs="Arial"/>
          <w:spacing w:val="-2"/>
          <w:sz w:val="24"/>
          <w:szCs w:val="24"/>
        </w:rPr>
        <w:t xml:space="preserve"> </w:t>
      </w:r>
      <w:r w:rsidR="00C02456" w:rsidRPr="00E963B7">
        <w:rPr>
          <w:rFonts w:ascii="Arial" w:hAnsi="Arial" w:cs="Arial"/>
          <w:spacing w:val="-2"/>
          <w:sz w:val="24"/>
          <w:szCs w:val="24"/>
        </w:rPr>
        <w:t xml:space="preserve">y </w:t>
      </w:r>
      <w:r w:rsidR="00B94073" w:rsidRPr="00E963B7">
        <w:rPr>
          <w:rFonts w:ascii="Arial" w:hAnsi="Arial" w:cs="Arial"/>
          <w:spacing w:val="-2"/>
          <w:sz w:val="24"/>
          <w:szCs w:val="24"/>
        </w:rPr>
        <w:t>el 03 de julio de 2019 radicado NURF 2018- PENS-651154</w:t>
      </w:r>
      <w:r w:rsidR="00F947C2" w:rsidRPr="00E963B7">
        <w:rPr>
          <w:rFonts w:ascii="Arial" w:hAnsi="Arial" w:cs="Arial"/>
          <w:spacing w:val="-2"/>
          <w:sz w:val="24"/>
          <w:szCs w:val="24"/>
        </w:rPr>
        <w:t>; y referente a las cesantías</w:t>
      </w:r>
      <w:r w:rsidR="00003A2C" w:rsidRPr="00E963B7">
        <w:rPr>
          <w:rFonts w:ascii="Arial" w:hAnsi="Arial" w:cs="Arial"/>
          <w:spacing w:val="-2"/>
          <w:sz w:val="24"/>
          <w:szCs w:val="24"/>
        </w:rPr>
        <w:t>,</w:t>
      </w:r>
      <w:r w:rsidR="00C02456" w:rsidRPr="00E963B7">
        <w:rPr>
          <w:rFonts w:ascii="Arial" w:hAnsi="Arial" w:cs="Arial"/>
          <w:spacing w:val="-2"/>
          <w:sz w:val="24"/>
          <w:szCs w:val="24"/>
        </w:rPr>
        <w:t xml:space="preserve"> el</w:t>
      </w:r>
      <w:r w:rsidR="00003A2C" w:rsidRPr="00E963B7">
        <w:rPr>
          <w:rFonts w:ascii="Arial" w:hAnsi="Arial" w:cs="Arial"/>
          <w:spacing w:val="-2"/>
          <w:sz w:val="24"/>
          <w:szCs w:val="24"/>
        </w:rPr>
        <w:t xml:space="preserve"> 19 de septiembre de 2019;</w:t>
      </w:r>
      <w:r w:rsidR="00B94073" w:rsidRPr="00E963B7">
        <w:rPr>
          <w:rFonts w:ascii="Arial" w:hAnsi="Arial" w:cs="Arial"/>
          <w:spacing w:val="-2"/>
          <w:sz w:val="24"/>
          <w:szCs w:val="24"/>
        </w:rPr>
        <w:t xml:space="preserve"> lo que se hizo el 10 de marzo de 2020 </w:t>
      </w:r>
      <w:r w:rsidR="00003A2C" w:rsidRPr="00E963B7">
        <w:rPr>
          <w:rFonts w:ascii="Arial" w:hAnsi="Arial" w:cs="Arial"/>
          <w:spacing w:val="-2"/>
          <w:sz w:val="24"/>
          <w:szCs w:val="24"/>
        </w:rPr>
        <w:t>fue</w:t>
      </w:r>
      <w:r w:rsidR="00B94073" w:rsidRPr="00E963B7">
        <w:rPr>
          <w:rFonts w:ascii="Arial" w:hAnsi="Arial" w:cs="Arial"/>
          <w:spacing w:val="-2"/>
          <w:sz w:val="24"/>
          <w:szCs w:val="24"/>
        </w:rPr>
        <w:t xml:space="preserve"> consultar el estado de la</w:t>
      </w:r>
      <w:r w:rsidR="00003A2C" w:rsidRPr="00E963B7">
        <w:rPr>
          <w:rFonts w:ascii="Arial" w:hAnsi="Arial" w:cs="Arial"/>
          <w:spacing w:val="-2"/>
          <w:sz w:val="24"/>
          <w:szCs w:val="24"/>
        </w:rPr>
        <w:t>s</w:t>
      </w:r>
      <w:r w:rsidR="00B94073" w:rsidRPr="00E963B7">
        <w:rPr>
          <w:rFonts w:ascii="Arial" w:hAnsi="Arial" w:cs="Arial"/>
          <w:spacing w:val="-2"/>
          <w:sz w:val="24"/>
          <w:szCs w:val="24"/>
        </w:rPr>
        <w:t xml:space="preserve"> prestaci</w:t>
      </w:r>
      <w:r w:rsidR="00003A2C" w:rsidRPr="00E963B7">
        <w:rPr>
          <w:rFonts w:ascii="Arial" w:hAnsi="Arial" w:cs="Arial"/>
          <w:spacing w:val="-2"/>
          <w:sz w:val="24"/>
          <w:szCs w:val="24"/>
        </w:rPr>
        <w:t>o</w:t>
      </w:r>
      <w:r w:rsidR="00B94073" w:rsidRPr="00E963B7">
        <w:rPr>
          <w:rFonts w:ascii="Arial" w:hAnsi="Arial" w:cs="Arial"/>
          <w:spacing w:val="-2"/>
          <w:sz w:val="24"/>
          <w:szCs w:val="24"/>
        </w:rPr>
        <w:t>n</w:t>
      </w:r>
      <w:r w:rsidR="00003A2C" w:rsidRPr="00E963B7">
        <w:rPr>
          <w:rFonts w:ascii="Arial" w:hAnsi="Arial" w:cs="Arial"/>
          <w:spacing w:val="-2"/>
          <w:sz w:val="24"/>
          <w:szCs w:val="24"/>
        </w:rPr>
        <w:t>es</w:t>
      </w:r>
      <w:r w:rsidR="00B94073" w:rsidRPr="00E963B7">
        <w:rPr>
          <w:rFonts w:ascii="Arial" w:hAnsi="Arial" w:cs="Arial"/>
          <w:spacing w:val="-2"/>
          <w:sz w:val="24"/>
          <w:szCs w:val="24"/>
        </w:rPr>
        <w:t xml:space="preserve"> en la plataforma ON BASE que es la plataforma de gestión de contenidos procesos y casos, en cuyo estado aparece </w:t>
      </w:r>
      <w:r w:rsidR="0014779F" w:rsidRPr="00E963B7">
        <w:rPr>
          <w:rFonts w:ascii="Arial" w:hAnsi="Arial" w:cs="Arial"/>
          <w:spacing w:val="-2"/>
          <w:sz w:val="24"/>
          <w:szCs w:val="24"/>
        </w:rPr>
        <w:t>“</w:t>
      </w:r>
      <w:r w:rsidR="00B94073" w:rsidRPr="00E963B7">
        <w:rPr>
          <w:rFonts w:ascii="Arial" w:hAnsi="Arial" w:cs="Arial"/>
          <w:spacing w:val="-2"/>
          <w:sz w:val="24"/>
          <w:szCs w:val="24"/>
        </w:rPr>
        <w:t>para suscribir acto administrativo definitivo”</w:t>
      </w:r>
      <w:r w:rsidR="00C02456" w:rsidRPr="00E963B7">
        <w:rPr>
          <w:rFonts w:ascii="Arial" w:hAnsi="Arial" w:cs="Arial"/>
          <w:spacing w:val="-2"/>
          <w:sz w:val="24"/>
          <w:szCs w:val="24"/>
        </w:rPr>
        <w:t>, esto en cuanto a la pensión;</w:t>
      </w:r>
      <w:r w:rsidR="00B94073" w:rsidRPr="00E963B7">
        <w:rPr>
          <w:rFonts w:ascii="Arial" w:hAnsi="Arial" w:cs="Arial"/>
          <w:spacing w:val="-2"/>
          <w:sz w:val="24"/>
          <w:szCs w:val="24"/>
        </w:rPr>
        <w:t xml:space="preserve"> y</w:t>
      </w:r>
      <w:r w:rsidR="00C02456" w:rsidRPr="00E963B7">
        <w:rPr>
          <w:rFonts w:ascii="Arial" w:hAnsi="Arial" w:cs="Arial"/>
          <w:spacing w:val="-2"/>
          <w:sz w:val="24"/>
          <w:szCs w:val="24"/>
        </w:rPr>
        <w:t>,</w:t>
      </w:r>
      <w:r w:rsidR="00B94073" w:rsidRPr="00E963B7">
        <w:rPr>
          <w:rFonts w:ascii="Arial" w:hAnsi="Arial" w:cs="Arial"/>
          <w:spacing w:val="-2"/>
          <w:sz w:val="24"/>
          <w:szCs w:val="24"/>
        </w:rPr>
        <w:t xml:space="preserve"> </w:t>
      </w:r>
      <w:r w:rsidR="0014779F" w:rsidRPr="00E963B7">
        <w:rPr>
          <w:rFonts w:ascii="Arial" w:hAnsi="Arial" w:cs="Arial"/>
          <w:spacing w:val="-2"/>
          <w:sz w:val="24"/>
          <w:szCs w:val="24"/>
        </w:rPr>
        <w:t>“</w:t>
      </w:r>
      <w:r w:rsidR="00003A2C" w:rsidRPr="00E963B7">
        <w:rPr>
          <w:rFonts w:ascii="Arial" w:hAnsi="Arial" w:cs="Arial"/>
          <w:spacing w:val="-2"/>
          <w:sz w:val="24"/>
          <w:szCs w:val="24"/>
        </w:rPr>
        <w:t>para pago</w:t>
      </w:r>
      <w:r w:rsidR="0014779F" w:rsidRPr="00E963B7">
        <w:rPr>
          <w:rFonts w:ascii="Arial" w:hAnsi="Arial" w:cs="Arial"/>
          <w:spacing w:val="-2"/>
          <w:sz w:val="24"/>
          <w:szCs w:val="24"/>
        </w:rPr>
        <w:t>”</w:t>
      </w:r>
      <w:r w:rsidR="00003A2C" w:rsidRPr="00E963B7">
        <w:rPr>
          <w:rFonts w:ascii="Arial" w:hAnsi="Arial" w:cs="Arial"/>
          <w:spacing w:val="-2"/>
          <w:sz w:val="24"/>
          <w:szCs w:val="24"/>
        </w:rPr>
        <w:t xml:space="preserve"> al haber sido subsanado por el sustanciador</w:t>
      </w:r>
      <w:r w:rsidR="00C02456" w:rsidRPr="00E963B7">
        <w:rPr>
          <w:rFonts w:ascii="Arial" w:hAnsi="Arial" w:cs="Arial"/>
          <w:spacing w:val="-2"/>
          <w:sz w:val="24"/>
          <w:szCs w:val="24"/>
        </w:rPr>
        <w:t>, lo concerniente a las ce</w:t>
      </w:r>
      <w:r w:rsidR="00C16A81" w:rsidRPr="00E963B7">
        <w:rPr>
          <w:rFonts w:ascii="Arial" w:hAnsi="Arial" w:cs="Arial"/>
          <w:spacing w:val="-2"/>
          <w:sz w:val="24"/>
          <w:szCs w:val="24"/>
        </w:rPr>
        <w:t>s</w:t>
      </w:r>
      <w:r w:rsidR="00C02456" w:rsidRPr="00E963B7">
        <w:rPr>
          <w:rFonts w:ascii="Arial" w:hAnsi="Arial" w:cs="Arial"/>
          <w:spacing w:val="-2"/>
          <w:sz w:val="24"/>
          <w:szCs w:val="24"/>
        </w:rPr>
        <w:t>antías</w:t>
      </w:r>
      <w:r w:rsidR="00C16A81" w:rsidRPr="00E963B7">
        <w:rPr>
          <w:rFonts w:ascii="Arial" w:hAnsi="Arial" w:cs="Arial"/>
          <w:spacing w:val="-2"/>
          <w:sz w:val="24"/>
          <w:szCs w:val="24"/>
        </w:rPr>
        <w:t>;</w:t>
      </w:r>
      <w:r w:rsidR="00003A2C" w:rsidRPr="00E963B7">
        <w:rPr>
          <w:rFonts w:ascii="Arial" w:hAnsi="Arial" w:cs="Arial"/>
          <w:spacing w:val="-2"/>
          <w:sz w:val="24"/>
          <w:szCs w:val="24"/>
        </w:rPr>
        <w:t xml:space="preserve"> </w:t>
      </w:r>
      <w:r w:rsidR="00C16A81" w:rsidRPr="00E963B7">
        <w:rPr>
          <w:rFonts w:ascii="Arial" w:hAnsi="Arial" w:cs="Arial"/>
          <w:spacing w:val="-2"/>
          <w:sz w:val="24"/>
          <w:szCs w:val="24"/>
        </w:rPr>
        <w:t>p</w:t>
      </w:r>
      <w:r w:rsidR="00003A2C" w:rsidRPr="00E963B7">
        <w:rPr>
          <w:rFonts w:ascii="Arial" w:hAnsi="Arial" w:cs="Arial"/>
          <w:spacing w:val="-2"/>
          <w:sz w:val="24"/>
          <w:szCs w:val="24"/>
        </w:rPr>
        <w:t xml:space="preserve">or lo que la competencia para el trámite de programación y ejecución del pago de </w:t>
      </w:r>
      <w:r w:rsidR="008D2BBB" w:rsidRPr="00E963B7">
        <w:rPr>
          <w:rFonts w:ascii="Arial" w:hAnsi="Arial" w:cs="Arial"/>
          <w:spacing w:val="-2"/>
          <w:sz w:val="24"/>
          <w:szCs w:val="24"/>
        </w:rPr>
        <w:t>dich</w:t>
      </w:r>
      <w:r w:rsidR="00003A2C" w:rsidRPr="00E963B7">
        <w:rPr>
          <w:rFonts w:ascii="Arial" w:hAnsi="Arial" w:cs="Arial"/>
          <w:spacing w:val="-2"/>
          <w:sz w:val="24"/>
          <w:szCs w:val="24"/>
        </w:rPr>
        <w:t xml:space="preserve">as prestaciones sociales, es única y exclusivamente de la </w:t>
      </w:r>
      <w:proofErr w:type="spellStart"/>
      <w:r w:rsidR="00003A2C" w:rsidRPr="00E963B7">
        <w:rPr>
          <w:rFonts w:ascii="Arial" w:eastAsia="Arial" w:hAnsi="Arial" w:cs="Arial"/>
          <w:spacing w:val="-2"/>
          <w:sz w:val="24"/>
          <w:szCs w:val="24"/>
        </w:rPr>
        <w:t>FIDUPREVISORA</w:t>
      </w:r>
      <w:proofErr w:type="spellEnd"/>
      <w:r w:rsidR="00003A2C" w:rsidRPr="00E963B7">
        <w:rPr>
          <w:rFonts w:ascii="Arial" w:eastAsia="Arial" w:hAnsi="Arial" w:cs="Arial"/>
          <w:spacing w:val="-2"/>
          <w:sz w:val="24"/>
          <w:szCs w:val="24"/>
        </w:rPr>
        <w:t xml:space="preserve"> S</w:t>
      </w:r>
      <w:r w:rsidR="00E963B7">
        <w:rPr>
          <w:rFonts w:ascii="Arial" w:eastAsia="Arial" w:hAnsi="Arial" w:cs="Arial"/>
          <w:spacing w:val="-2"/>
          <w:sz w:val="24"/>
          <w:szCs w:val="24"/>
        </w:rPr>
        <w:t>.</w:t>
      </w:r>
      <w:r w:rsidR="00003A2C" w:rsidRPr="00E963B7">
        <w:rPr>
          <w:rFonts w:ascii="Arial" w:eastAsia="Arial" w:hAnsi="Arial" w:cs="Arial"/>
          <w:spacing w:val="-2"/>
          <w:sz w:val="24"/>
          <w:szCs w:val="24"/>
        </w:rPr>
        <w:t>A</w:t>
      </w:r>
      <w:r w:rsidR="00E963B7">
        <w:rPr>
          <w:rFonts w:ascii="Arial" w:eastAsia="Arial" w:hAnsi="Arial" w:cs="Arial"/>
          <w:spacing w:val="-2"/>
          <w:sz w:val="24"/>
          <w:szCs w:val="24"/>
        </w:rPr>
        <w:t>.</w:t>
      </w:r>
      <w:r w:rsidR="00B94073" w:rsidRPr="00E963B7">
        <w:rPr>
          <w:rFonts w:ascii="Arial" w:hAnsi="Arial" w:cs="Arial"/>
          <w:spacing w:val="-2"/>
          <w:sz w:val="24"/>
          <w:szCs w:val="24"/>
        </w:rPr>
        <w:t xml:space="preserve">. </w:t>
      </w:r>
      <w:r w:rsidR="00003A2C" w:rsidRPr="00E963B7">
        <w:rPr>
          <w:rFonts w:ascii="Arial" w:hAnsi="Arial" w:cs="Arial"/>
          <w:spacing w:val="-2"/>
          <w:sz w:val="24"/>
          <w:szCs w:val="24"/>
        </w:rPr>
        <w:t>También</w:t>
      </w:r>
      <w:r w:rsidR="00BC346E" w:rsidRPr="00E963B7">
        <w:rPr>
          <w:rFonts w:ascii="Arial" w:hAnsi="Arial" w:cs="Arial"/>
          <w:spacing w:val="-2"/>
          <w:sz w:val="24"/>
          <w:szCs w:val="24"/>
        </w:rPr>
        <w:t xml:space="preserve"> refirió que aportaba</w:t>
      </w:r>
      <w:r w:rsidR="00C16A81" w:rsidRPr="00E963B7">
        <w:rPr>
          <w:rFonts w:ascii="Arial" w:hAnsi="Arial" w:cs="Arial"/>
          <w:spacing w:val="-2"/>
          <w:sz w:val="24"/>
          <w:szCs w:val="24"/>
        </w:rPr>
        <w:t xml:space="preserve"> la resolución No. 120 del 4 de marzo de 2020, por medio de la cual se reconoce y ordena el pago de la pensión de sobrevivientes a los accionantes</w:t>
      </w:r>
      <w:r w:rsidR="0003283A" w:rsidRPr="00E963B7">
        <w:rPr>
          <w:rFonts w:ascii="Arial" w:hAnsi="Arial" w:cs="Arial"/>
          <w:spacing w:val="-2"/>
          <w:sz w:val="24"/>
          <w:szCs w:val="24"/>
        </w:rPr>
        <w:t>, lo cual se hará a través de la entidad fiduciaria</w:t>
      </w:r>
      <w:r w:rsidR="00BC346E" w:rsidRPr="00E963B7">
        <w:rPr>
          <w:rFonts w:ascii="Arial" w:hAnsi="Arial" w:cs="Arial"/>
          <w:spacing w:val="-2"/>
          <w:sz w:val="24"/>
          <w:szCs w:val="24"/>
        </w:rPr>
        <w:t xml:space="preserve">; sin embargo, dicha </w:t>
      </w:r>
      <w:r w:rsidR="00B50098" w:rsidRPr="00E963B7">
        <w:rPr>
          <w:rFonts w:ascii="Arial" w:hAnsi="Arial" w:cs="Arial"/>
          <w:spacing w:val="-2"/>
          <w:sz w:val="24"/>
          <w:szCs w:val="24"/>
        </w:rPr>
        <w:t>resolución</w:t>
      </w:r>
      <w:r w:rsidR="00BC346E" w:rsidRPr="00E963B7">
        <w:rPr>
          <w:rFonts w:ascii="Arial" w:hAnsi="Arial" w:cs="Arial"/>
          <w:spacing w:val="-2"/>
          <w:sz w:val="24"/>
          <w:szCs w:val="24"/>
        </w:rPr>
        <w:t xml:space="preserve"> no </w:t>
      </w:r>
      <w:r w:rsidR="00B50098" w:rsidRPr="00E963B7">
        <w:rPr>
          <w:rFonts w:ascii="Arial" w:hAnsi="Arial" w:cs="Arial"/>
          <w:spacing w:val="-2"/>
          <w:sz w:val="24"/>
          <w:szCs w:val="24"/>
        </w:rPr>
        <w:t>había sido notificada</w:t>
      </w:r>
      <w:r w:rsidR="0003283A" w:rsidRPr="00E963B7">
        <w:rPr>
          <w:rFonts w:ascii="Arial" w:hAnsi="Arial" w:cs="Arial"/>
          <w:spacing w:val="-2"/>
          <w:sz w:val="24"/>
          <w:szCs w:val="24"/>
        </w:rPr>
        <w:t xml:space="preserve"> (fls. 123-128 id.)</w:t>
      </w:r>
      <w:r w:rsidR="00BC346E" w:rsidRPr="00E963B7">
        <w:rPr>
          <w:rFonts w:ascii="Arial" w:hAnsi="Arial" w:cs="Arial"/>
          <w:spacing w:val="-2"/>
          <w:sz w:val="24"/>
          <w:szCs w:val="24"/>
        </w:rPr>
        <w:t xml:space="preserve">.  </w:t>
      </w:r>
    </w:p>
    <w:p w14:paraId="60FFC014" w14:textId="77777777" w:rsidR="00BC346E" w:rsidRPr="00E963B7" w:rsidRDefault="00BC346E" w:rsidP="00217027">
      <w:pPr>
        <w:suppressAutoHyphens/>
        <w:spacing w:line="276" w:lineRule="auto"/>
        <w:ind w:firstLine="2835"/>
        <w:jc w:val="both"/>
        <w:rPr>
          <w:rFonts w:ascii="Arial" w:hAnsi="Arial" w:cs="Arial"/>
          <w:spacing w:val="-2"/>
          <w:sz w:val="24"/>
          <w:szCs w:val="24"/>
        </w:rPr>
      </w:pPr>
    </w:p>
    <w:p w14:paraId="4E78A64B" w14:textId="77E6215C" w:rsidR="00F37EA1" w:rsidRPr="00E963B7" w:rsidRDefault="00BC346E" w:rsidP="00217027">
      <w:pPr>
        <w:spacing w:line="276" w:lineRule="auto"/>
        <w:ind w:firstLine="2835"/>
        <w:jc w:val="both"/>
        <w:rPr>
          <w:rFonts w:ascii="Arial" w:hAnsi="Arial" w:cs="Arial"/>
          <w:spacing w:val="-2"/>
          <w:sz w:val="24"/>
          <w:szCs w:val="24"/>
        </w:rPr>
      </w:pPr>
      <w:r w:rsidRPr="00E963B7">
        <w:rPr>
          <w:rFonts w:ascii="Arial" w:hAnsi="Arial" w:cs="Arial"/>
          <w:spacing w:val="-2"/>
          <w:sz w:val="24"/>
          <w:szCs w:val="24"/>
        </w:rPr>
        <w:t>4</w:t>
      </w:r>
      <w:r w:rsidR="00F03979" w:rsidRPr="00E963B7">
        <w:rPr>
          <w:rFonts w:ascii="Arial" w:hAnsi="Arial" w:cs="Arial"/>
          <w:spacing w:val="-2"/>
          <w:sz w:val="24"/>
          <w:szCs w:val="24"/>
        </w:rPr>
        <w:t xml:space="preserve">. </w:t>
      </w:r>
      <w:r w:rsidR="00F37EA1" w:rsidRPr="00E963B7">
        <w:rPr>
          <w:rFonts w:ascii="Arial" w:hAnsi="Arial" w:cs="Arial"/>
          <w:spacing w:val="-2"/>
          <w:sz w:val="24"/>
          <w:szCs w:val="24"/>
        </w:rPr>
        <w:t xml:space="preserve">En esta instancia, la apoderada judicial de los accionantes, informó que estos aún no habían recibido el pago de la pensión de sobrevivientes ni de las cesantías definitivas por parte de la SECRETARÍA DE EDUCACIÓN DEPARTAMENTAL DE RISARALDA y/o de la </w:t>
      </w:r>
      <w:proofErr w:type="spellStart"/>
      <w:r w:rsidR="00F37EA1" w:rsidRPr="00E963B7">
        <w:rPr>
          <w:rFonts w:ascii="Arial" w:hAnsi="Arial" w:cs="Arial"/>
          <w:spacing w:val="-2"/>
          <w:sz w:val="24"/>
          <w:szCs w:val="24"/>
        </w:rPr>
        <w:t>FIDUPREVISORA</w:t>
      </w:r>
      <w:proofErr w:type="spellEnd"/>
      <w:r w:rsidR="00F37EA1" w:rsidRPr="00E963B7">
        <w:rPr>
          <w:rFonts w:ascii="Arial" w:hAnsi="Arial" w:cs="Arial"/>
          <w:spacing w:val="-2"/>
          <w:sz w:val="24"/>
          <w:szCs w:val="24"/>
        </w:rPr>
        <w:t xml:space="preserve"> S</w:t>
      </w:r>
      <w:r w:rsidR="00E963B7">
        <w:rPr>
          <w:rFonts w:ascii="Arial" w:hAnsi="Arial" w:cs="Arial"/>
          <w:spacing w:val="-2"/>
          <w:sz w:val="24"/>
          <w:szCs w:val="24"/>
        </w:rPr>
        <w:t>.</w:t>
      </w:r>
      <w:r w:rsidR="00F37EA1" w:rsidRPr="00E963B7">
        <w:rPr>
          <w:rFonts w:ascii="Arial" w:hAnsi="Arial" w:cs="Arial"/>
          <w:spacing w:val="-2"/>
          <w:sz w:val="24"/>
          <w:szCs w:val="24"/>
        </w:rPr>
        <w:t>A</w:t>
      </w:r>
      <w:r w:rsidR="00E963B7">
        <w:rPr>
          <w:rFonts w:ascii="Arial" w:hAnsi="Arial" w:cs="Arial"/>
          <w:spacing w:val="-2"/>
          <w:sz w:val="24"/>
          <w:szCs w:val="24"/>
        </w:rPr>
        <w:t>.</w:t>
      </w:r>
      <w:r w:rsidR="00F37EA1" w:rsidRPr="00E963B7">
        <w:rPr>
          <w:rFonts w:ascii="Arial" w:eastAsia="Arial" w:hAnsi="Arial" w:cs="Arial"/>
          <w:spacing w:val="-2"/>
          <w:sz w:val="24"/>
          <w:szCs w:val="24"/>
        </w:rPr>
        <w:t xml:space="preserve"> </w:t>
      </w:r>
      <w:r w:rsidR="00F37EA1" w:rsidRPr="00E963B7">
        <w:rPr>
          <w:rFonts w:ascii="Arial" w:hAnsi="Arial" w:cs="Arial"/>
          <w:spacing w:val="-2"/>
          <w:sz w:val="24"/>
          <w:szCs w:val="24"/>
        </w:rPr>
        <w:t>(archivo denominado 5. CONSTANCIA AUXILIAR JUDICIAL – expediente digital).</w:t>
      </w:r>
    </w:p>
    <w:p w14:paraId="05905BB9" w14:textId="77777777" w:rsidR="00F37EA1" w:rsidRPr="00E963B7" w:rsidRDefault="00F37EA1" w:rsidP="00217027">
      <w:pPr>
        <w:pStyle w:val="Sinespaciado10"/>
        <w:spacing w:line="276" w:lineRule="auto"/>
        <w:ind w:firstLine="2835"/>
        <w:jc w:val="both"/>
        <w:rPr>
          <w:rFonts w:ascii="Arial" w:eastAsia="Arial" w:hAnsi="Arial" w:cs="Arial"/>
          <w:spacing w:val="-2"/>
          <w:sz w:val="24"/>
          <w:szCs w:val="24"/>
        </w:rPr>
      </w:pPr>
    </w:p>
    <w:p w14:paraId="0E1B7ED5" w14:textId="3A562910" w:rsidR="0089616A" w:rsidRPr="00E963B7" w:rsidRDefault="00F37EA1" w:rsidP="00217027">
      <w:pPr>
        <w:pStyle w:val="Sinespaciado"/>
        <w:spacing w:line="276" w:lineRule="auto"/>
        <w:ind w:firstLine="2835"/>
        <w:jc w:val="both"/>
        <w:rPr>
          <w:rFonts w:ascii="Arial" w:hAnsi="Arial" w:cs="Arial"/>
          <w:spacing w:val="-2"/>
          <w:sz w:val="24"/>
          <w:szCs w:val="24"/>
        </w:rPr>
      </w:pPr>
      <w:r w:rsidRPr="00E963B7">
        <w:rPr>
          <w:rFonts w:ascii="Arial" w:hAnsi="Arial" w:cs="Arial"/>
          <w:spacing w:val="-2"/>
          <w:sz w:val="24"/>
          <w:szCs w:val="24"/>
        </w:rPr>
        <w:t xml:space="preserve">5. </w:t>
      </w:r>
      <w:r w:rsidR="00F03979" w:rsidRPr="00E963B7">
        <w:rPr>
          <w:rFonts w:ascii="Arial" w:hAnsi="Arial" w:cs="Arial"/>
          <w:spacing w:val="-2"/>
          <w:sz w:val="24"/>
          <w:szCs w:val="24"/>
        </w:rPr>
        <w:t>Teniendo en cuenta lo anterior</w:t>
      </w:r>
      <w:r w:rsidR="00AC79A1" w:rsidRPr="00E963B7">
        <w:rPr>
          <w:rFonts w:ascii="Arial" w:hAnsi="Arial" w:cs="Arial"/>
          <w:spacing w:val="-2"/>
          <w:sz w:val="24"/>
          <w:szCs w:val="24"/>
        </w:rPr>
        <w:t xml:space="preserve">, </w:t>
      </w:r>
      <w:r w:rsidR="00DB2B7C" w:rsidRPr="00E963B7">
        <w:rPr>
          <w:rFonts w:ascii="Arial" w:hAnsi="Arial" w:cs="Arial"/>
          <w:spacing w:val="-2"/>
          <w:sz w:val="24"/>
          <w:szCs w:val="24"/>
        </w:rPr>
        <w:t>para esta Corporación</w:t>
      </w:r>
      <w:r w:rsidR="0089616A" w:rsidRPr="00E963B7">
        <w:rPr>
          <w:rFonts w:ascii="Arial" w:hAnsi="Arial" w:cs="Arial"/>
          <w:spacing w:val="-2"/>
          <w:sz w:val="24"/>
          <w:szCs w:val="24"/>
        </w:rPr>
        <w:t>,</w:t>
      </w:r>
      <w:r w:rsidR="00DB2B7C" w:rsidRPr="00E963B7">
        <w:rPr>
          <w:rFonts w:ascii="Arial" w:hAnsi="Arial" w:cs="Arial"/>
          <w:spacing w:val="-2"/>
          <w:sz w:val="24"/>
          <w:szCs w:val="24"/>
        </w:rPr>
        <w:t xml:space="preserve"> </w:t>
      </w:r>
      <w:r w:rsidR="0089616A" w:rsidRPr="00E963B7">
        <w:rPr>
          <w:rFonts w:ascii="Arial" w:hAnsi="Arial" w:cs="Arial"/>
          <w:spacing w:val="-2"/>
          <w:sz w:val="24"/>
          <w:szCs w:val="24"/>
        </w:rPr>
        <w:t>contrario a lo advertido por</w:t>
      </w:r>
      <w:r w:rsidR="00DB2B7C" w:rsidRPr="00E963B7">
        <w:rPr>
          <w:rFonts w:ascii="Arial" w:hAnsi="Arial" w:cs="Arial"/>
          <w:spacing w:val="-2"/>
          <w:sz w:val="24"/>
          <w:szCs w:val="24"/>
        </w:rPr>
        <w:t xml:space="preserve"> </w:t>
      </w:r>
      <w:r w:rsidR="00DB2B7C" w:rsidRPr="00E963B7">
        <w:rPr>
          <w:rFonts w:ascii="Arial" w:eastAsia="Arial" w:hAnsi="Arial" w:cs="Arial"/>
          <w:spacing w:val="-2"/>
          <w:sz w:val="24"/>
          <w:szCs w:val="24"/>
        </w:rPr>
        <w:t xml:space="preserve">la SECRETARÍA DE EDUCACIÓN DEPARTAMENTAL DE RISARALDA, con la </w:t>
      </w:r>
      <w:r w:rsidR="0089616A" w:rsidRPr="00E963B7">
        <w:rPr>
          <w:rFonts w:ascii="Arial" w:eastAsia="Arial" w:hAnsi="Arial" w:cs="Arial"/>
          <w:spacing w:val="-2"/>
          <w:sz w:val="24"/>
          <w:szCs w:val="24"/>
        </w:rPr>
        <w:t xml:space="preserve">respuesta brindada, </w:t>
      </w:r>
      <w:r w:rsidR="00F06641" w:rsidRPr="00E963B7">
        <w:rPr>
          <w:rFonts w:ascii="Arial" w:eastAsia="Arial" w:hAnsi="Arial" w:cs="Arial"/>
          <w:spacing w:val="-2"/>
          <w:sz w:val="24"/>
          <w:szCs w:val="24"/>
        </w:rPr>
        <w:t xml:space="preserve">no se puede tener por superada </w:t>
      </w:r>
      <w:r w:rsidR="00DB2B7C" w:rsidRPr="00E963B7">
        <w:rPr>
          <w:rFonts w:ascii="Arial" w:hAnsi="Arial" w:cs="Arial"/>
          <w:spacing w:val="-2"/>
          <w:sz w:val="24"/>
          <w:szCs w:val="24"/>
        </w:rPr>
        <w:t>la vulneración del derecho fundamental de petición</w:t>
      </w:r>
      <w:r w:rsidR="0065250D" w:rsidRPr="00E963B7">
        <w:rPr>
          <w:rFonts w:ascii="Arial" w:hAnsi="Arial" w:cs="Arial"/>
          <w:spacing w:val="-2"/>
          <w:sz w:val="24"/>
          <w:szCs w:val="24"/>
        </w:rPr>
        <w:t xml:space="preserve"> de la parte accionante</w:t>
      </w:r>
      <w:r w:rsidR="00DB2B7C" w:rsidRPr="00E963B7">
        <w:rPr>
          <w:rFonts w:ascii="Arial" w:hAnsi="Arial" w:cs="Arial"/>
          <w:spacing w:val="-2"/>
          <w:sz w:val="24"/>
          <w:szCs w:val="24"/>
        </w:rPr>
        <w:t>, pues</w:t>
      </w:r>
      <w:r w:rsidR="00CF2CDD" w:rsidRPr="00E963B7">
        <w:rPr>
          <w:rFonts w:ascii="Arial" w:hAnsi="Arial" w:cs="Arial"/>
          <w:spacing w:val="-2"/>
          <w:sz w:val="24"/>
          <w:szCs w:val="24"/>
        </w:rPr>
        <w:t xml:space="preserve"> se limitó a</w:t>
      </w:r>
      <w:r w:rsidR="00F06641" w:rsidRPr="00E963B7">
        <w:rPr>
          <w:rFonts w:ascii="Arial" w:hAnsi="Arial" w:cs="Arial"/>
          <w:spacing w:val="-2"/>
          <w:sz w:val="24"/>
          <w:szCs w:val="24"/>
        </w:rPr>
        <w:t xml:space="preserve"> informar el trámite adelantado por esa entidad </w:t>
      </w:r>
      <w:r w:rsidR="00712583" w:rsidRPr="00E963B7">
        <w:rPr>
          <w:rFonts w:ascii="Arial" w:hAnsi="Arial" w:cs="Arial"/>
          <w:spacing w:val="-2"/>
          <w:sz w:val="24"/>
          <w:szCs w:val="24"/>
        </w:rPr>
        <w:t>y las actuaciones que se ejecutar</w:t>
      </w:r>
      <w:r w:rsidR="00A57C8C" w:rsidRPr="00E963B7">
        <w:rPr>
          <w:rFonts w:ascii="Arial" w:hAnsi="Arial" w:cs="Arial"/>
          <w:spacing w:val="-2"/>
          <w:sz w:val="24"/>
          <w:szCs w:val="24"/>
        </w:rPr>
        <w:t>o</w:t>
      </w:r>
      <w:r w:rsidR="00712583" w:rsidRPr="00E963B7">
        <w:rPr>
          <w:rFonts w:ascii="Arial" w:hAnsi="Arial" w:cs="Arial"/>
          <w:spacing w:val="-2"/>
          <w:sz w:val="24"/>
          <w:szCs w:val="24"/>
        </w:rPr>
        <w:t xml:space="preserve">n posteriormente, </w:t>
      </w:r>
      <w:r w:rsidR="0065250D" w:rsidRPr="00E963B7">
        <w:rPr>
          <w:rFonts w:ascii="Arial" w:hAnsi="Arial" w:cs="Arial"/>
          <w:spacing w:val="-2"/>
          <w:sz w:val="24"/>
          <w:szCs w:val="24"/>
        </w:rPr>
        <w:t>manifestando además</w:t>
      </w:r>
      <w:r w:rsidR="00712583" w:rsidRPr="00E963B7">
        <w:rPr>
          <w:rFonts w:ascii="Arial" w:hAnsi="Arial" w:cs="Arial"/>
          <w:spacing w:val="-2"/>
          <w:sz w:val="24"/>
          <w:szCs w:val="24"/>
        </w:rPr>
        <w:t xml:space="preserve"> que</w:t>
      </w:r>
      <w:r w:rsidR="0065250D" w:rsidRPr="00E963B7">
        <w:rPr>
          <w:rFonts w:ascii="Arial" w:hAnsi="Arial" w:cs="Arial"/>
          <w:spacing w:val="-2"/>
          <w:sz w:val="24"/>
          <w:szCs w:val="24"/>
        </w:rPr>
        <w:t xml:space="preserve"> profirió la resolución No. 120 del 4 de marzo de 2020, por medio de la cual se reconoce y ordena el pago de la pensión de sobrevivientes a los accionantes, lo cual se hará a través de la</w:t>
      </w:r>
      <w:r w:rsidR="00712583" w:rsidRPr="00E963B7">
        <w:rPr>
          <w:rFonts w:ascii="Arial" w:hAnsi="Arial" w:cs="Arial"/>
          <w:spacing w:val="-2"/>
          <w:sz w:val="24"/>
          <w:szCs w:val="24"/>
        </w:rPr>
        <w:t xml:space="preserve"> </w:t>
      </w:r>
      <w:proofErr w:type="spellStart"/>
      <w:r w:rsidR="0065250D" w:rsidRPr="00E963B7">
        <w:rPr>
          <w:rFonts w:ascii="Arial" w:hAnsi="Arial" w:cs="Arial"/>
          <w:iCs/>
          <w:spacing w:val="-2"/>
          <w:sz w:val="24"/>
          <w:szCs w:val="24"/>
        </w:rPr>
        <w:t>FIDUPREVISORA</w:t>
      </w:r>
      <w:proofErr w:type="spellEnd"/>
      <w:r w:rsidR="0065250D" w:rsidRPr="00E963B7">
        <w:rPr>
          <w:rFonts w:ascii="Arial" w:hAnsi="Arial" w:cs="Arial"/>
          <w:iCs/>
          <w:spacing w:val="-2"/>
          <w:sz w:val="24"/>
          <w:szCs w:val="24"/>
        </w:rPr>
        <w:t xml:space="preserve"> S</w:t>
      </w:r>
      <w:r w:rsidR="00E963B7">
        <w:rPr>
          <w:rFonts w:ascii="Arial" w:hAnsi="Arial" w:cs="Arial"/>
          <w:iCs/>
          <w:spacing w:val="-2"/>
          <w:sz w:val="24"/>
          <w:szCs w:val="24"/>
        </w:rPr>
        <w:t>.</w:t>
      </w:r>
      <w:r w:rsidR="0065250D" w:rsidRPr="00E963B7">
        <w:rPr>
          <w:rFonts w:ascii="Arial" w:hAnsi="Arial" w:cs="Arial"/>
          <w:iCs/>
          <w:spacing w:val="-2"/>
          <w:sz w:val="24"/>
          <w:szCs w:val="24"/>
        </w:rPr>
        <w:t>A</w:t>
      </w:r>
      <w:r w:rsidR="00E963B7">
        <w:rPr>
          <w:rFonts w:ascii="Arial" w:hAnsi="Arial" w:cs="Arial"/>
          <w:iCs/>
          <w:spacing w:val="-2"/>
          <w:sz w:val="24"/>
          <w:szCs w:val="24"/>
        </w:rPr>
        <w:t>.</w:t>
      </w:r>
      <w:r w:rsidR="00F06641" w:rsidRPr="00E963B7">
        <w:rPr>
          <w:rFonts w:ascii="Arial" w:hAnsi="Arial" w:cs="Arial"/>
          <w:spacing w:val="-2"/>
          <w:sz w:val="24"/>
          <w:szCs w:val="24"/>
        </w:rPr>
        <w:t xml:space="preserve">, sin que exista </w:t>
      </w:r>
      <w:r w:rsidR="0089616A" w:rsidRPr="00E963B7">
        <w:rPr>
          <w:rFonts w:ascii="Arial" w:hAnsi="Arial" w:cs="Arial"/>
          <w:spacing w:val="-2"/>
          <w:sz w:val="24"/>
          <w:szCs w:val="24"/>
        </w:rPr>
        <w:t>prueba</w:t>
      </w:r>
      <w:r w:rsidR="00FE4D29" w:rsidRPr="00E963B7">
        <w:rPr>
          <w:rFonts w:ascii="Arial" w:hAnsi="Arial" w:cs="Arial"/>
          <w:spacing w:val="-2"/>
          <w:sz w:val="24"/>
          <w:szCs w:val="24"/>
        </w:rPr>
        <w:t xml:space="preserve"> alguna</w:t>
      </w:r>
      <w:r w:rsidR="0089616A" w:rsidRPr="00E963B7">
        <w:rPr>
          <w:rFonts w:ascii="Arial" w:hAnsi="Arial" w:cs="Arial"/>
          <w:spacing w:val="-2"/>
          <w:sz w:val="24"/>
          <w:szCs w:val="24"/>
        </w:rPr>
        <w:t xml:space="preserve"> de </w:t>
      </w:r>
      <w:r w:rsidR="00FE4D29" w:rsidRPr="00E963B7">
        <w:rPr>
          <w:rFonts w:ascii="Arial" w:hAnsi="Arial" w:cs="Arial"/>
          <w:spacing w:val="-2"/>
          <w:sz w:val="24"/>
          <w:szCs w:val="24"/>
        </w:rPr>
        <w:t>que</w:t>
      </w:r>
      <w:r w:rsidR="00A57C8C" w:rsidRPr="00E963B7">
        <w:rPr>
          <w:rFonts w:ascii="Arial" w:hAnsi="Arial" w:cs="Arial"/>
          <w:spacing w:val="-2"/>
          <w:sz w:val="24"/>
          <w:szCs w:val="24"/>
        </w:rPr>
        <w:t xml:space="preserve"> esta última</w:t>
      </w:r>
      <w:r w:rsidR="00FE4D29" w:rsidRPr="00E963B7">
        <w:rPr>
          <w:rFonts w:ascii="Arial" w:hAnsi="Arial" w:cs="Arial"/>
          <w:spacing w:val="-2"/>
          <w:sz w:val="24"/>
          <w:szCs w:val="24"/>
        </w:rPr>
        <w:t xml:space="preserve"> haya</w:t>
      </w:r>
      <w:r w:rsidR="0065250D" w:rsidRPr="00E963B7">
        <w:rPr>
          <w:rFonts w:ascii="Arial" w:hAnsi="Arial" w:cs="Arial"/>
          <w:spacing w:val="-2"/>
          <w:sz w:val="24"/>
          <w:szCs w:val="24"/>
        </w:rPr>
        <w:t xml:space="preserve"> sido notificada y mucho menos </w:t>
      </w:r>
      <w:r w:rsidR="00FE4D29" w:rsidRPr="00E963B7">
        <w:rPr>
          <w:rFonts w:ascii="Arial" w:hAnsi="Arial" w:cs="Arial"/>
          <w:spacing w:val="-2"/>
          <w:sz w:val="24"/>
          <w:szCs w:val="24"/>
        </w:rPr>
        <w:t>remi</w:t>
      </w:r>
      <w:r w:rsidR="0065250D" w:rsidRPr="00E963B7">
        <w:rPr>
          <w:rFonts w:ascii="Arial" w:hAnsi="Arial" w:cs="Arial"/>
          <w:spacing w:val="-2"/>
          <w:sz w:val="24"/>
          <w:szCs w:val="24"/>
        </w:rPr>
        <w:t>tida</w:t>
      </w:r>
      <w:r w:rsidR="00FE4D29" w:rsidRPr="00E963B7">
        <w:rPr>
          <w:rFonts w:ascii="Arial" w:hAnsi="Arial" w:cs="Arial"/>
          <w:spacing w:val="-2"/>
          <w:sz w:val="24"/>
          <w:szCs w:val="24"/>
        </w:rPr>
        <w:t xml:space="preserve"> </w:t>
      </w:r>
      <w:r w:rsidR="00CF2CDD" w:rsidRPr="00E963B7">
        <w:rPr>
          <w:rFonts w:ascii="Arial" w:hAnsi="Arial" w:cs="Arial"/>
          <w:spacing w:val="-2"/>
          <w:sz w:val="24"/>
          <w:szCs w:val="24"/>
        </w:rPr>
        <w:t xml:space="preserve">a </w:t>
      </w:r>
      <w:r w:rsidR="0065250D" w:rsidRPr="00E963B7">
        <w:rPr>
          <w:rFonts w:ascii="Arial" w:hAnsi="Arial" w:cs="Arial"/>
          <w:spacing w:val="-2"/>
          <w:sz w:val="24"/>
          <w:szCs w:val="24"/>
        </w:rPr>
        <w:t>dich</w:t>
      </w:r>
      <w:r w:rsidR="00CF2CDD" w:rsidRPr="00E963B7">
        <w:rPr>
          <w:rFonts w:ascii="Arial" w:hAnsi="Arial" w:cs="Arial"/>
          <w:spacing w:val="-2"/>
          <w:sz w:val="24"/>
          <w:szCs w:val="24"/>
        </w:rPr>
        <w:t xml:space="preserve">a fiduciaria </w:t>
      </w:r>
      <w:r w:rsidR="00CF2CDD" w:rsidRPr="00E963B7">
        <w:rPr>
          <w:rFonts w:ascii="Arial" w:eastAsia="Arial" w:hAnsi="Arial" w:cs="Arial"/>
          <w:spacing w:val="-2"/>
          <w:sz w:val="24"/>
          <w:szCs w:val="24"/>
        </w:rPr>
        <w:t xml:space="preserve">para lo de su competencia, </w:t>
      </w:r>
      <w:r w:rsidR="00F06641" w:rsidRPr="00E963B7">
        <w:rPr>
          <w:rFonts w:ascii="Arial" w:eastAsia="Arial" w:hAnsi="Arial" w:cs="Arial"/>
          <w:spacing w:val="-2"/>
          <w:sz w:val="24"/>
          <w:szCs w:val="24"/>
        </w:rPr>
        <w:t xml:space="preserve">y así </w:t>
      </w:r>
      <w:r w:rsidR="00F06641" w:rsidRPr="00E963B7">
        <w:rPr>
          <w:rFonts w:ascii="Arial" w:hAnsi="Arial" w:cs="Arial"/>
          <w:spacing w:val="-2"/>
          <w:sz w:val="24"/>
          <w:szCs w:val="24"/>
        </w:rPr>
        <w:t xml:space="preserve">cumplir con el procedimiento establecido en el </w:t>
      </w:r>
      <w:r w:rsidR="009D0E0A" w:rsidRPr="00E963B7">
        <w:rPr>
          <w:rFonts w:ascii="Arial" w:hAnsi="Arial" w:cs="Arial"/>
          <w:spacing w:val="-2"/>
          <w:sz w:val="24"/>
          <w:szCs w:val="24"/>
        </w:rPr>
        <w:t>Decreto 2831 de 2005, hoy 1272 de 2018 y los comunicados que para ese efecto ha expedido la Fiduprevisora S</w:t>
      </w:r>
      <w:r w:rsidR="00E963B7">
        <w:rPr>
          <w:rFonts w:ascii="Arial" w:hAnsi="Arial" w:cs="Arial"/>
          <w:spacing w:val="-2"/>
          <w:sz w:val="24"/>
          <w:szCs w:val="24"/>
        </w:rPr>
        <w:t>.</w:t>
      </w:r>
      <w:r w:rsidR="009D0E0A" w:rsidRPr="00E963B7">
        <w:rPr>
          <w:rFonts w:ascii="Arial" w:hAnsi="Arial" w:cs="Arial"/>
          <w:spacing w:val="-2"/>
          <w:sz w:val="24"/>
          <w:szCs w:val="24"/>
        </w:rPr>
        <w:t>A</w:t>
      </w:r>
      <w:r w:rsidR="00E963B7">
        <w:rPr>
          <w:rFonts w:ascii="Arial" w:hAnsi="Arial" w:cs="Arial"/>
          <w:spacing w:val="-2"/>
          <w:sz w:val="24"/>
          <w:szCs w:val="24"/>
        </w:rPr>
        <w:t>.</w:t>
      </w:r>
      <w:r w:rsidR="009D0E0A" w:rsidRPr="00E963B7">
        <w:rPr>
          <w:rStyle w:val="Refdenotaalpie"/>
          <w:rFonts w:ascii="Arial" w:hAnsi="Arial" w:cs="Arial"/>
          <w:spacing w:val="-2"/>
          <w:sz w:val="24"/>
          <w:szCs w:val="24"/>
        </w:rPr>
        <w:footnoteReference w:id="2"/>
      </w:r>
      <w:r w:rsidR="0089616A" w:rsidRPr="00E963B7">
        <w:rPr>
          <w:rStyle w:val="FontStyle39"/>
          <w:spacing w:val="-2"/>
          <w:sz w:val="24"/>
          <w:szCs w:val="24"/>
          <w:lang w:val="es-ES_tradnl" w:eastAsia="es-ES_tradnl"/>
        </w:rPr>
        <w:t>.</w:t>
      </w:r>
    </w:p>
    <w:p w14:paraId="4FDD74D0" w14:textId="77777777" w:rsidR="0089616A" w:rsidRPr="00E963B7" w:rsidRDefault="0089616A" w:rsidP="00217027">
      <w:pPr>
        <w:suppressAutoHyphens/>
        <w:spacing w:line="276" w:lineRule="auto"/>
        <w:ind w:firstLine="2835"/>
        <w:jc w:val="both"/>
        <w:rPr>
          <w:rFonts w:ascii="Arial" w:hAnsi="Arial" w:cs="Arial"/>
          <w:spacing w:val="-2"/>
          <w:sz w:val="24"/>
          <w:szCs w:val="24"/>
        </w:rPr>
      </w:pPr>
    </w:p>
    <w:p w14:paraId="7DD73BAE" w14:textId="581FA611" w:rsidR="0089616A" w:rsidRPr="00E963B7" w:rsidRDefault="00F37EA1" w:rsidP="00217027">
      <w:pPr>
        <w:suppressAutoHyphens/>
        <w:spacing w:line="276" w:lineRule="auto"/>
        <w:ind w:firstLine="2835"/>
        <w:jc w:val="both"/>
        <w:rPr>
          <w:rFonts w:ascii="Arial" w:hAnsi="Arial" w:cs="Arial"/>
          <w:spacing w:val="-2"/>
          <w:sz w:val="24"/>
          <w:szCs w:val="24"/>
        </w:rPr>
      </w:pPr>
      <w:r w:rsidRPr="00E963B7">
        <w:rPr>
          <w:rFonts w:ascii="Arial" w:hAnsi="Arial" w:cs="Arial"/>
          <w:spacing w:val="-2"/>
          <w:sz w:val="24"/>
          <w:szCs w:val="24"/>
        </w:rPr>
        <w:t>6</w:t>
      </w:r>
      <w:r w:rsidR="0089616A" w:rsidRPr="00E963B7">
        <w:rPr>
          <w:rFonts w:ascii="Arial" w:hAnsi="Arial" w:cs="Arial"/>
          <w:spacing w:val="-2"/>
          <w:sz w:val="24"/>
          <w:szCs w:val="24"/>
        </w:rPr>
        <w:t xml:space="preserve">. </w:t>
      </w:r>
      <w:r w:rsidR="000702D9" w:rsidRPr="00E963B7">
        <w:rPr>
          <w:rFonts w:ascii="Arial" w:hAnsi="Arial" w:cs="Arial"/>
          <w:spacing w:val="-2"/>
          <w:sz w:val="24"/>
          <w:szCs w:val="24"/>
        </w:rPr>
        <w:t xml:space="preserve">Tampoco </w:t>
      </w:r>
      <w:r w:rsidR="0089616A" w:rsidRPr="00E963B7">
        <w:rPr>
          <w:rFonts w:ascii="Arial" w:hAnsi="Arial" w:cs="Arial"/>
          <w:spacing w:val="-2"/>
          <w:sz w:val="24"/>
          <w:szCs w:val="24"/>
        </w:rPr>
        <w:t xml:space="preserve">encuentra esta Corporación </w:t>
      </w:r>
      <w:r w:rsidR="009D0E0A" w:rsidRPr="00E963B7">
        <w:rPr>
          <w:rFonts w:ascii="Arial" w:hAnsi="Arial" w:cs="Arial"/>
          <w:spacing w:val="-2"/>
          <w:sz w:val="24"/>
          <w:szCs w:val="24"/>
        </w:rPr>
        <w:t>que,</w:t>
      </w:r>
      <w:r w:rsidR="0089616A" w:rsidRPr="00E963B7">
        <w:rPr>
          <w:rFonts w:ascii="Arial" w:hAnsi="Arial" w:cs="Arial"/>
          <w:spacing w:val="-2"/>
          <w:sz w:val="24"/>
          <w:szCs w:val="24"/>
        </w:rPr>
        <w:t xml:space="preserve"> con lo informado por</w:t>
      </w:r>
      <w:r w:rsidR="001B424D" w:rsidRPr="00E963B7">
        <w:rPr>
          <w:rFonts w:ascii="Arial" w:hAnsi="Arial" w:cs="Arial"/>
          <w:spacing w:val="-2"/>
          <w:sz w:val="24"/>
          <w:szCs w:val="24"/>
        </w:rPr>
        <w:t xml:space="preserve"> la </w:t>
      </w:r>
      <w:proofErr w:type="spellStart"/>
      <w:r w:rsidR="000702D9" w:rsidRPr="00E963B7">
        <w:rPr>
          <w:rFonts w:ascii="Arial" w:eastAsia="Arial" w:hAnsi="Arial" w:cs="Arial"/>
          <w:spacing w:val="-2"/>
          <w:sz w:val="24"/>
          <w:szCs w:val="24"/>
        </w:rPr>
        <w:t>FIDUPREVISORA</w:t>
      </w:r>
      <w:proofErr w:type="spellEnd"/>
      <w:r w:rsidR="000702D9" w:rsidRPr="00E963B7">
        <w:rPr>
          <w:rFonts w:ascii="Arial" w:eastAsia="Arial" w:hAnsi="Arial" w:cs="Arial"/>
          <w:spacing w:val="-2"/>
          <w:sz w:val="24"/>
          <w:szCs w:val="24"/>
        </w:rPr>
        <w:t xml:space="preserve"> S</w:t>
      </w:r>
      <w:r w:rsidR="00E963B7" w:rsidRPr="00E963B7">
        <w:rPr>
          <w:rFonts w:ascii="Arial" w:eastAsia="Arial" w:hAnsi="Arial" w:cs="Arial"/>
          <w:spacing w:val="-2"/>
          <w:sz w:val="24"/>
          <w:szCs w:val="24"/>
        </w:rPr>
        <w:t>.</w:t>
      </w:r>
      <w:r w:rsidR="000702D9" w:rsidRPr="00E963B7">
        <w:rPr>
          <w:rFonts w:ascii="Arial" w:eastAsia="Arial" w:hAnsi="Arial" w:cs="Arial"/>
          <w:spacing w:val="-2"/>
          <w:sz w:val="24"/>
          <w:szCs w:val="24"/>
        </w:rPr>
        <w:t>A</w:t>
      </w:r>
      <w:r w:rsidR="00E963B7" w:rsidRPr="00E963B7">
        <w:rPr>
          <w:rFonts w:ascii="Arial" w:eastAsia="Arial" w:hAnsi="Arial" w:cs="Arial"/>
          <w:spacing w:val="-2"/>
          <w:sz w:val="24"/>
          <w:szCs w:val="24"/>
        </w:rPr>
        <w:t>.</w:t>
      </w:r>
      <w:r w:rsidR="0089616A" w:rsidRPr="00E963B7">
        <w:rPr>
          <w:rFonts w:ascii="Arial" w:hAnsi="Arial" w:cs="Arial"/>
          <w:spacing w:val="-2"/>
          <w:sz w:val="24"/>
          <w:szCs w:val="24"/>
        </w:rPr>
        <w:t>, se satisface el derecho de petición de</w:t>
      </w:r>
      <w:r w:rsidR="000702D9" w:rsidRPr="00E963B7">
        <w:rPr>
          <w:rFonts w:ascii="Arial" w:hAnsi="Arial" w:cs="Arial"/>
          <w:spacing w:val="-2"/>
          <w:sz w:val="24"/>
          <w:szCs w:val="24"/>
        </w:rPr>
        <w:t xml:space="preserve"> </w:t>
      </w:r>
      <w:r w:rsidR="0089616A" w:rsidRPr="00E963B7">
        <w:rPr>
          <w:rFonts w:ascii="Arial" w:hAnsi="Arial" w:cs="Arial"/>
          <w:spacing w:val="-2"/>
          <w:sz w:val="24"/>
          <w:szCs w:val="24"/>
        </w:rPr>
        <w:t>l</w:t>
      </w:r>
      <w:r w:rsidR="000702D9" w:rsidRPr="00E963B7">
        <w:rPr>
          <w:rFonts w:ascii="Arial" w:hAnsi="Arial" w:cs="Arial"/>
          <w:spacing w:val="-2"/>
          <w:sz w:val="24"/>
          <w:szCs w:val="24"/>
        </w:rPr>
        <w:t>a</w:t>
      </w:r>
      <w:r w:rsidR="0089616A" w:rsidRPr="00E963B7">
        <w:rPr>
          <w:rFonts w:ascii="Arial" w:hAnsi="Arial" w:cs="Arial"/>
          <w:spacing w:val="-2"/>
          <w:sz w:val="24"/>
          <w:szCs w:val="24"/>
        </w:rPr>
        <w:t xml:space="preserve"> </w:t>
      </w:r>
      <w:r w:rsidR="000702D9" w:rsidRPr="00E963B7">
        <w:rPr>
          <w:rFonts w:ascii="Arial" w:hAnsi="Arial" w:cs="Arial"/>
          <w:spacing w:val="-2"/>
          <w:sz w:val="24"/>
          <w:szCs w:val="24"/>
        </w:rPr>
        <w:t xml:space="preserve">parte </w:t>
      </w:r>
      <w:r w:rsidR="0089616A" w:rsidRPr="00E963B7">
        <w:rPr>
          <w:rFonts w:ascii="Arial" w:hAnsi="Arial" w:cs="Arial"/>
          <w:spacing w:val="-2"/>
          <w:sz w:val="24"/>
          <w:szCs w:val="24"/>
        </w:rPr>
        <w:t xml:space="preserve">accionante, </w:t>
      </w:r>
      <w:r w:rsidR="009D0E0A" w:rsidRPr="00E963B7">
        <w:rPr>
          <w:rFonts w:ascii="Arial" w:hAnsi="Arial" w:cs="Arial"/>
          <w:spacing w:val="-2"/>
          <w:sz w:val="24"/>
          <w:szCs w:val="24"/>
        </w:rPr>
        <w:t xml:space="preserve">pues simplemente indicó </w:t>
      </w:r>
      <w:r w:rsidR="0089616A" w:rsidRPr="00E963B7">
        <w:rPr>
          <w:rFonts w:ascii="Arial" w:hAnsi="Arial" w:cs="Arial"/>
          <w:spacing w:val="-2"/>
          <w:sz w:val="24"/>
          <w:szCs w:val="24"/>
        </w:rPr>
        <w:t>que</w:t>
      </w:r>
      <w:r w:rsidR="009D0E0A" w:rsidRPr="00E963B7">
        <w:rPr>
          <w:rFonts w:ascii="Arial" w:hAnsi="Arial" w:cs="Arial"/>
          <w:spacing w:val="-2"/>
          <w:sz w:val="24"/>
          <w:szCs w:val="24"/>
        </w:rPr>
        <w:t xml:space="preserve"> la solicitud que originó la acción de tutela se trasladó al área encargada</w:t>
      </w:r>
      <w:r w:rsidR="0089616A" w:rsidRPr="00E963B7">
        <w:rPr>
          <w:rFonts w:ascii="Arial" w:hAnsi="Arial" w:cs="Arial"/>
          <w:spacing w:val="-2"/>
          <w:sz w:val="24"/>
          <w:szCs w:val="24"/>
        </w:rPr>
        <w:t xml:space="preserve">, </w:t>
      </w:r>
      <w:r w:rsidR="009D0E0A" w:rsidRPr="00E963B7">
        <w:rPr>
          <w:rFonts w:ascii="Arial" w:hAnsi="Arial" w:cs="Arial"/>
          <w:spacing w:val="-2"/>
          <w:sz w:val="24"/>
          <w:szCs w:val="24"/>
        </w:rPr>
        <w:t>quienes se encuentran validando la información a fin de contestarla de fondo. También que dichas prestaciones presentan un alto grado de complejidad por lo que están trabajando para dar una respuesta oportuna, pues se deben surtir todos los trámites pertinentes</w:t>
      </w:r>
      <w:r w:rsidR="0089616A" w:rsidRPr="00E963B7">
        <w:rPr>
          <w:rFonts w:ascii="Arial" w:hAnsi="Arial" w:cs="Arial"/>
          <w:spacing w:val="-2"/>
          <w:sz w:val="24"/>
          <w:szCs w:val="24"/>
        </w:rPr>
        <w:t>. En conclusión, persiste la incertidumbre de</w:t>
      </w:r>
      <w:r w:rsidR="000702D9" w:rsidRPr="00E963B7">
        <w:rPr>
          <w:rFonts w:ascii="Arial" w:hAnsi="Arial" w:cs="Arial"/>
          <w:spacing w:val="-2"/>
          <w:sz w:val="24"/>
          <w:szCs w:val="24"/>
        </w:rPr>
        <w:t xml:space="preserve"> </w:t>
      </w:r>
      <w:r w:rsidR="0089616A" w:rsidRPr="00E963B7">
        <w:rPr>
          <w:rFonts w:ascii="Arial" w:hAnsi="Arial" w:cs="Arial"/>
          <w:spacing w:val="-2"/>
          <w:sz w:val="24"/>
          <w:szCs w:val="24"/>
        </w:rPr>
        <w:t>l</w:t>
      </w:r>
      <w:r w:rsidR="000702D9" w:rsidRPr="00E963B7">
        <w:rPr>
          <w:rFonts w:ascii="Arial" w:hAnsi="Arial" w:cs="Arial"/>
          <w:spacing w:val="-2"/>
          <w:sz w:val="24"/>
          <w:szCs w:val="24"/>
        </w:rPr>
        <w:t xml:space="preserve">a parte </w:t>
      </w:r>
      <w:r w:rsidR="0089616A" w:rsidRPr="00E963B7">
        <w:rPr>
          <w:rFonts w:ascii="Arial" w:hAnsi="Arial" w:cs="Arial"/>
          <w:spacing w:val="-2"/>
          <w:sz w:val="24"/>
          <w:szCs w:val="24"/>
        </w:rPr>
        <w:t>actor</w:t>
      </w:r>
      <w:r w:rsidR="000702D9" w:rsidRPr="00E963B7">
        <w:rPr>
          <w:rFonts w:ascii="Arial" w:hAnsi="Arial" w:cs="Arial"/>
          <w:spacing w:val="-2"/>
          <w:sz w:val="24"/>
          <w:szCs w:val="24"/>
        </w:rPr>
        <w:t>a</w:t>
      </w:r>
      <w:r w:rsidR="0089616A" w:rsidRPr="00E963B7">
        <w:rPr>
          <w:rFonts w:ascii="Arial" w:hAnsi="Arial" w:cs="Arial"/>
          <w:spacing w:val="-2"/>
          <w:sz w:val="24"/>
          <w:szCs w:val="24"/>
        </w:rPr>
        <w:t xml:space="preserve"> respecto a lo solicitado y por ende se viola su derecho fundamental de petición.</w:t>
      </w:r>
    </w:p>
    <w:p w14:paraId="45198689" w14:textId="77777777" w:rsidR="0089616A" w:rsidRPr="00E963B7" w:rsidRDefault="0089616A" w:rsidP="00217027">
      <w:pPr>
        <w:suppressAutoHyphens/>
        <w:spacing w:line="276" w:lineRule="auto"/>
        <w:ind w:firstLine="2835"/>
        <w:jc w:val="both"/>
        <w:rPr>
          <w:rFonts w:ascii="Arial" w:hAnsi="Arial" w:cs="Arial"/>
          <w:spacing w:val="-2"/>
          <w:sz w:val="24"/>
          <w:szCs w:val="24"/>
        </w:rPr>
      </w:pPr>
    </w:p>
    <w:p w14:paraId="7F4B0737" w14:textId="79596259" w:rsidR="00975BEF" w:rsidRPr="00E963B7" w:rsidRDefault="00F37EA1" w:rsidP="00217027">
      <w:pPr>
        <w:pStyle w:val="Sinespaciado10"/>
        <w:spacing w:line="276" w:lineRule="auto"/>
        <w:ind w:firstLine="2835"/>
        <w:jc w:val="both"/>
        <w:rPr>
          <w:rFonts w:ascii="Arial" w:hAnsi="Arial" w:cs="Arial"/>
          <w:spacing w:val="-2"/>
          <w:sz w:val="24"/>
          <w:szCs w:val="24"/>
        </w:rPr>
      </w:pPr>
      <w:r w:rsidRPr="00E963B7">
        <w:rPr>
          <w:rFonts w:ascii="Arial" w:hAnsi="Arial" w:cs="Arial"/>
          <w:spacing w:val="-2"/>
          <w:sz w:val="24"/>
          <w:szCs w:val="24"/>
        </w:rPr>
        <w:t>7</w:t>
      </w:r>
      <w:r w:rsidR="00F03979" w:rsidRPr="00E963B7">
        <w:rPr>
          <w:rFonts w:ascii="Arial" w:hAnsi="Arial" w:cs="Arial"/>
          <w:spacing w:val="-2"/>
          <w:sz w:val="24"/>
          <w:szCs w:val="24"/>
        </w:rPr>
        <w:t xml:space="preserve">. </w:t>
      </w:r>
      <w:r w:rsidR="00975BEF" w:rsidRPr="00E963B7">
        <w:rPr>
          <w:rFonts w:ascii="Arial" w:hAnsi="Arial" w:cs="Arial"/>
          <w:spacing w:val="-2"/>
          <w:sz w:val="24"/>
          <w:szCs w:val="24"/>
        </w:rPr>
        <w:t xml:space="preserve">En armonía con las premisas expuestas en los acápites anteriores, la Sala </w:t>
      </w:r>
      <w:r w:rsidR="00584288" w:rsidRPr="00E963B7">
        <w:rPr>
          <w:rFonts w:ascii="Arial" w:hAnsi="Arial" w:cs="Arial"/>
          <w:spacing w:val="-2"/>
          <w:sz w:val="24"/>
          <w:szCs w:val="24"/>
        </w:rPr>
        <w:t>confirm</w:t>
      </w:r>
      <w:r w:rsidR="00975BEF" w:rsidRPr="00E963B7">
        <w:rPr>
          <w:rFonts w:ascii="Arial" w:hAnsi="Arial" w:cs="Arial"/>
          <w:spacing w:val="-2"/>
          <w:sz w:val="24"/>
          <w:szCs w:val="24"/>
        </w:rPr>
        <w:t>ará la decisión de primer grado</w:t>
      </w:r>
      <w:r w:rsidR="00584288" w:rsidRPr="00E963B7">
        <w:rPr>
          <w:rFonts w:ascii="Arial" w:hAnsi="Arial" w:cs="Arial"/>
          <w:spacing w:val="-2"/>
          <w:sz w:val="24"/>
          <w:szCs w:val="24"/>
        </w:rPr>
        <w:t>, pero se modificará el ordinal segundo</w:t>
      </w:r>
      <w:r w:rsidR="0035427A" w:rsidRPr="00E963B7">
        <w:rPr>
          <w:rFonts w:ascii="Arial" w:hAnsi="Arial" w:cs="Arial"/>
          <w:spacing w:val="-2"/>
          <w:sz w:val="24"/>
          <w:szCs w:val="24"/>
        </w:rPr>
        <w:t xml:space="preserve"> de la parte resolutiva</w:t>
      </w:r>
      <w:r w:rsidR="00584288" w:rsidRPr="00E963B7">
        <w:rPr>
          <w:rFonts w:ascii="Arial" w:hAnsi="Arial" w:cs="Arial"/>
          <w:spacing w:val="-2"/>
          <w:sz w:val="24"/>
          <w:szCs w:val="24"/>
        </w:rPr>
        <w:t>, en el sentido de incluir en la orden</w:t>
      </w:r>
      <w:r w:rsidR="0035427A" w:rsidRPr="00E963B7">
        <w:rPr>
          <w:rFonts w:ascii="Arial" w:hAnsi="Arial" w:cs="Arial"/>
          <w:spacing w:val="-2"/>
          <w:sz w:val="24"/>
          <w:szCs w:val="24"/>
        </w:rPr>
        <w:t xml:space="preserve"> </w:t>
      </w:r>
      <w:r w:rsidR="00584288" w:rsidRPr="00E963B7">
        <w:rPr>
          <w:rFonts w:ascii="Arial" w:hAnsi="Arial" w:cs="Arial"/>
          <w:spacing w:val="-2"/>
          <w:sz w:val="24"/>
          <w:szCs w:val="24"/>
        </w:rPr>
        <w:t xml:space="preserve">a la </w:t>
      </w:r>
      <w:proofErr w:type="spellStart"/>
      <w:r w:rsidR="00584288" w:rsidRPr="00E963B7">
        <w:rPr>
          <w:rFonts w:ascii="Arial" w:eastAsia="Arial" w:hAnsi="Arial" w:cs="Arial"/>
          <w:spacing w:val="-2"/>
          <w:sz w:val="24"/>
          <w:szCs w:val="24"/>
        </w:rPr>
        <w:t>FIDUPREVISORA</w:t>
      </w:r>
      <w:proofErr w:type="spellEnd"/>
      <w:r w:rsidR="00584288" w:rsidRPr="00E963B7">
        <w:rPr>
          <w:rFonts w:ascii="Arial" w:eastAsia="Arial" w:hAnsi="Arial" w:cs="Arial"/>
          <w:spacing w:val="-2"/>
          <w:sz w:val="24"/>
          <w:szCs w:val="24"/>
        </w:rPr>
        <w:t xml:space="preserve"> S</w:t>
      </w:r>
      <w:r w:rsidR="00E963B7">
        <w:rPr>
          <w:rFonts w:ascii="Arial" w:eastAsia="Arial" w:hAnsi="Arial" w:cs="Arial"/>
          <w:spacing w:val="-2"/>
          <w:sz w:val="24"/>
          <w:szCs w:val="24"/>
        </w:rPr>
        <w:t>.</w:t>
      </w:r>
      <w:r w:rsidR="00584288" w:rsidRPr="00E963B7">
        <w:rPr>
          <w:rFonts w:ascii="Arial" w:eastAsia="Arial" w:hAnsi="Arial" w:cs="Arial"/>
          <w:spacing w:val="-2"/>
          <w:sz w:val="24"/>
          <w:szCs w:val="24"/>
        </w:rPr>
        <w:t>A</w:t>
      </w:r>
      <w:r w:rsidR="00E963B7">
        <w:rPr>
          <w:rFonts w:ascii="Arial" w:eastAsia="Arial" w:hAnsi="Arial" w:cs="Arial"/>
          <w:spacing w:val="-2"/>
          <w:sz w:val="24"/>
          <w:szCs w:val="24"/>
        </w:rPr>
        <w:t>.</w:t>
      </w:r>
      <w:r w:rsidR="00584288" w:rsidRPr="00E963B7">
        <w:rPr>
          <w:rFonts w:ascii="Arial" w:hAnsi="Arial" w:cs="Arial"/>
          <w:spacing w:val="-2"/>
          <w:sz w:val="24"/>
          <w:szCs w:val="24"/>
        </w:rPr>
        <w:t xml:space="preserve">, para que </w:t>
      </w:r>
      <w:r w:rsidR="00445B8A" w:rsidRPr="00E963B7">
        <w:rPr>
          <w:rFonts w:ascii="Arial" w:hAnsi="Arial" w:cs="Arial"/>
          <w:spacing w:val="-2"/>
          <w:sz w:val="24"/>
          <w:szCs w:val="24"/>
        </w:rPr>
        <w:t xml:space="preserve">tanto esta, como </w:t>
      </w:r>
      <w:r w:rsidR="0062657C" w:rsidRPr="00E963B7">
        <w:rPr>
          <w:rFonts w:ascii="Arial" w:hAnsi="Arial" w:cs="Arial"/>
          <w:spacing w:val="-2"/>
          <w:sz w:val="24"/>
          <w:szCs w:val="24"/>
        </w:rPr>
        <w:t>la SECRETARÍA DE EDUCACIÓN DEPARTAMENTAL DE RISARALDA</w:t>
      </w:r>
      <w:r w:rsidR="00AF5C02" w:rsidRPr="00E963B7">
        <w:rPr>
          <w:rFonts w:ascii="Arial" w:hAnsi="Arial" w:cs="Arial"/>
          <w:spacing w:val="-2"/>
          <w:sz w:val="24"/>
          <w:szCs w:val="24"/>
        </w:rPr>
        <w:t>, en el ámbito de sus competencias,</w:t>
      </w:r>
      <w:r w:rsidR="00AF5C02" w:rsidRPr="00E963B7">
        <w:rPr>
          <w:rFonts w:ascii="Arial" w:eastAsia="Batang" w:hAnsi="Arial" w:cs="Arial"/>
          <w:spacing w:val="-2"/>
          <w:sz w:val="24"/>
          <w:szCs w:val="24"/>
        </w:rPr>
        <w:t xml:space="preserve"> </w:t>
      </w:r>
      <w:r w:rsidR="00445B8A" w:rsidRPr="00E963B7">
        <w:rPr>
          <w:rFonts w:ascii="Arial" w:eastAsia="Batang" w:hAnsi="Arial" w:cs="Arial"/>
          <w:spacing w:val="-2"/>
          <w:sz w:val="24"/>
          <w:szCs w:val="24"/>
        </w:rPr>
        <w:t xml:space="preserve">resuelvan definitivamente </w:t>
      </w:r>
      <w:r w:rsidR="00445B8A" w:rsidRPr="00E963B7">
        <w:rPr>
          <w:rFonts w:ascii="Arial" w:eastAsia="Arial" w:hAnsi="Arial" w:cs="Arial"/>
          <w:spacing w:val="-2"/>
          <w:sz w:val="24"/>
          <w:szCs w:val="24"/>
        </w:rPr>
        <w:t>las solicitudes de reconocimiento y pago de cesantía definitiva y pensión de sobrevivientes, en favor de EDEL NALLIBER GÓMEZ GUZMAN y del menor de edad EUG</w:t>
      </w:r>
      <w:r w:rsidR="00445B8A" w:rsidRPr="00E963B7">
        <w:rPr>
          <w:rFonts w:ascii="Arial" w:eastAsia="Batang" w:hAnsi="Arial" w:cs="Arial"/>
          <w:spacing w:val="-2"/>
          <w:sz w:val="24"/>
          <w:szCs w:val="24"/>
        </w:rPr>
        <w:t>, notificándoles los actos administrativos correspondientes</w:t>
      </w:r>
      <w:r w:rsidR="00975BEF" w:rsidRPr="00E963B7">
        <w:rPr>
          <w:rFonts w:ascii="Arial" w:hAnsi="Arial" w:cs="Arial"/>
          <w:spacing w:val="-2"/>
          <w:sz w:val="24"/>
          <w:szCs w:val="24"/>
        </w:rPr>
        <w:t>.</w:t>
      </w:r>
      <w:r w:rsidR="00965AC3" w:rsidRPr="00E963B7">
        <w:rPr>
          <w:rFonts w:ascii="Arial" w:hAnsi="Arial" w:cs="Arial"/>
          <w:spacing w:val="-2"/>
          <w:sz w:val="24"/>
          <w:szCs w:val="24"/>
        </w:rPr>
        <w:t xml:space="preserve"> También para desvincular de la presente acción al Gobernador de Risaralda, pues en realidad legalmente nada tiene que ver con las cargas que aquí se imponen para el cumplimiento de la orden.</w:t>
      </w:r>
      <w:r w:rsidR="003327C4" w:rsidRPr="00E963B7">
        <w:rPr>
          <w:rFonts w:ascii="Arial" w:hAnsi="Arial" w:cs="Arial"/>
          <w:spacing w:val="-2"/>
          <w:sz w:val="24"/>
          <w:szCs w:val="24"/>
        </w:rPr>
        <w:t xml:space="preserve"> En lo demás, la sentencia de primera instancia será confirmada</w:t>
      </w:r>
      <w:r w:rsidR="009E5D78" w:rsidRPr="00E963B7">
        <w:rPr>
          <w:rFonts w:ascii="Arial" w:hAnsi="Arial" w:cs="Arial"/>
          <w:spacing w:val="-2"/>
          <w:sz w:val="24"/>
          <w:szCs w:val="24"/>
        </w:rPr>
        <w:t>, excepto en lo que tiene que ver con la desvinculación de</w:t>
      </w:r>
      <w:r w:rsidR="00965AC3" w:rsidRPr="00E963B7">
        <w:rPr>
          <w:rFonts w:ascii="Arial" w:hAnsi="Arial" w:cs="Arial"/>
          <w:spacing w:val="-2"/>
          <w:sz w:val="24"/>
          <w:szCs w:val="24"/>
        </w:rPr>
        <w:t xml:space="preserve"> la </w:t>
      </w:r>
      <w:proofErr w:type="spellStart"/>
      <w:r w:rsidR="00965AC3" w:rsidRPr="00E963B7">
        <w:rPr>
          <w:rFonts w:ascii="Arial" w:eastAsia="Arial" w:hAnsi="Arial" w:cs="Arial"/>
          <w:spacing w:val="-2"/>
          <w:sz w:val="24"/>
          <w:szCs w:val="24"/>
        </w:rPr>
        <w:t>FIDUPREVISORA</w:t>
      </w:r>
      <w:proofErr w:type="spellEnd"/>
      <w:r w:rsidR="00965AC3" w:rsidRPr="00E963B7">
        <w:rPr>
          <w:rFonts w:ascii="Arial" w:eastAsia="Arial" w:hAnsi="Arial" w:cs="Arial"/>
          <w:spacing w:val="-2"/>
          <w:sz w:val="24"/>
          <w:szCs w:val="24"/>
        </w:rPr>
        <w:t xml:space="preserve"> S</w:t>
      </w:r>
      <w:r w:rsidR="00E963B7">
        <w:rPr>
          <w:rFonts w:ascii="Arial" w:eastAsia="Arial" w:hAnsi="Arial" w:cs="Arial"/>
          <w:spacing w:val="-2"/>
          <w:sz w:val="24"/>
          <w:szCs w:val="24"/>
        </w:rPr>
        <w:t>.</w:t>
      </w:r>
      <w:r w:rsidR="00965AC3" w:rsidRPr="00E963B7">
        <w:rPr>
          <w:rFonts w:ascii="Arial" w:eastAsia="Arial" w:hAnsi="Arial" w:cs="Arial"/>
          <w:spacing w:val="-2"/>
          <w:sz w:val="24"/>
          <w:szCs w:val="24"/>
        </w:rPr>
        <w:t>A</w:t>
      </w:r>
      <w:r w:rsidR="00E963B7">
        <w:rPr>
          <w:rFonts w:ascii="Arial" w:eastAsia="Arial" w:hAnsi="Arial" w:cs="Arial"/>
          <w:spacing w:val="-2"/>
          <w:sz w:val="24"/>
          <w:szCs w:val="24"/>
        </w:rPr>
        <w:t>.</w:t>
      </w:r>
      <w:r w:rsidR="00965AC3" w:rsidRPr="00E963B7">
        <w:rPr>
          <w:rFonts w:ascii="Arial" w:hAnsi="Arial" w:cs="Arial"/>
          <w:spacing w:val="-2"/>
          <w:sz w:val="24"/>
          <w:szCs w:val="24"/>
        </w:rPr>
        <w:t xml:space="preserve">, </w:t>
      </w:r>
      <w:r w:rsidR="00202762" w:rsidRPr="00E963B7">
        <w:rPr>
          <w:rFonts w:ascii="Arial" w:hAnsi="Arial" w:cs="Arial"/>
          <w:spacing w:val="-2"/>
          <w:sz w:val="24"/>
          <w:szCs w:val="24"/>
        </w:rPr>
        <w:t>dada la orden proferida</w:t>
      </w:r>
      <w:r w:rsidR="009E5D78" w:rsidRPr="00E963B7">
        <w:rPr>
          <w:rFonts w:ascii="Arial" w:hAnsi="Arial" w:cs="Arial"/>
          <w:spacing w:val="-2"/>
          <w:sz w:val="24"/>
          <w:szCs w:val="24"/>
        </w:rPr>
        <w:t>.</w:t>
      </w:r>
    </w:p>
    <w:p w14:paraId="7C60B3D3" w14:textId="77777777" w:rsidR="002D1A8A" w:rsidRPr="00E963B7" w:rsidRDefault="002D1A8A" w:rsidP="00217027">
      <w:pPr>
        <w:suppressAutoHyphens/>
        <w:spacing w:line="276" w:lineRule="auto"/>
        <w:ind w:firstLine="2835"/>
        <w:jc w:val="both"/>
        <w:rPr>
          <w:rFonts w:ascii="Arial" w:hAnsi="Arial" w:cs="Arial"/>
          <w:spacing w:val="-2"/>
          <w:sz w:val="24"/>
          <w:szCs w:val="24"/>
        </w:rPr>
      </w:pPr>
    </w:p>
    <w:p w14:paraId="24DFA6C1" w14:textId="77777777" w:rsidR="0092719E" w:rsidRPr="00E963B7" w:rsidRDefault="00204521" w:rsidP="00217027">
      <w:pPr>
        <w:pStyle w:val="Sinespaciado1"/>
        <w:spacing w:line="276" w:lineRule="auto"/>
        <w:ind w:firstLine="2835"/>
        <w:jc w:val="both"/>
        <w:rPr>
          <w:rFonts w:ascii="Arial" w:hAnsi="Arial" w:cs="Arial"/>
          <w:b/>
          <w:bCs/>
          <w:spacing w:val="-2"/>
          <w:sz w:val="24"/>
          <w:szCs w:val="24"/>
        </w:rPr>
      </w:pPr>
      <w:r w:rsidRPr="00E963B7">
        <w:rPr>
          <w:rFonts w:ascii="Arial" w:hAnsi="Arial" w:cs="Arial"/>
          <w:b/>
          <w:bCs/>
          <w:spacing w:val="-2"/>
          <w:sz w:val="24"/>
          <w:szCs w:val="24"/>
        </w:rPr>
        <w:t>V</w:t>
      </w:r>
      <w:r w:rsidR="00C51AEF" w:rsidRPr="00E963B7">
        <w:rPr>
          <w:rFonts w:ascii="Arial" w:hAnsi="Arial" w:cs="Arial"/>
          <w:b/>
          <w:bCs/>
          <w:spacing w:val="-2"/>
          <w:sz w:val="24"/>
          <w:szCs w:val="24"/>
        </w:rPr>
        <w:t>II</w:t>
      </w:r>
      <w:r w:rsidRPr="00E963B7">
        <w:rPr>
          <w:rFonts w:ascii="Arial" w:hAnsi="Arial" w:cs="Arial"/>
          <w:b/>
          <w:bCs/>
          <w:spacing w:val="-2"/>
          <w:sz w:val="24"/>
          <w:szCs w:val="24"/>
        </w:rPr>
        <w:t>. D</w:t>
      </w:r>
      <w:r w:rsidR="00B0570C" w:rsidRPr="00E963B7">
        <w:rPr>
          <w:rFonts w:ascii="Arial" w:hAnsi="Arial" w:cs="Arial"/>
          <w:b/>
          <w:bCs/>
          <w:spacing w:val="-2"/>
          <w:sz w:val="24"/>
          <w:szCs w:val="24"/>
        </w:rPr>
        <w:t>ECISIÓN</w:t>
      </w:r>
    </w:p>
    <w:p w14:paraId="330D12C1" w14:textId="77777777" w:rsidR="0092719E" w:rsidRPr="00E963B7" w:rsidRDefault="0092719E" w:rsidP="00217027">
      <w:pPr>
        <w:pStyle w:val="Sinespaciado1"/>
        <w:spacing w:line="276" w:lineRule="auto"/>
        <w:ind w:firstLine="2835"/>
        <w:jc w:val="both"/>
        <w:rPr>
          <w:rFonts w:ascii="Arial" w:hAnsi="Arial" w:cs="Arial"/>
          <w:bCs/>
          <w:spacing w:val="-2"/>
          <w:sz w:val="24"/>
          <w:szCs w:val="24"/>
        </w:rPr>
      </w:pPr>
    </w:p>
    <w:p w14:paraId="17954B62" w14:textId="77777777" w:rsidR="000266D3" w:rsidRPr="00E963B7" w:rsidRDefault="000266D3" w:rsidP="00217027">
      <w:pPr>
        <w:pStyle w:val="Sinespaciado2"/>
        <w:spacing w:line="276" w:lineRule="auto"/>
        <w:ind w:firstLine="2880"/>
        <w:jc w:val="both"/>
        <w:rPr>
          <w:rFonts w:ascii="Arial" w:hAnsi="Arial" w:cs="Arial"/>
          <w:spacing w:val="-2"/>
          <w:sz w:val="24"/>
          <w:szCs w:val="24"/>
        </w:rPr>
      </w:pPr>
      <w:r w:rsidRPr="00E963B7">
        <w:rPr>
          <w:rFonts w:ascii="Arial" w:hAnsi="Arial" w:cs="Arial"/>
          <w:spacing w:val="-2"/>
          <w:sz w:val="24"/>
          <w:szCs w:val="24"/>
        </w:rPr>
        <w:lastRenderedPageBreak/>
        <w:t>En mérito de lo expuesto, la Sala de Decisión Civil Familia del Tribunal Superior de Pereira, administrando justicia en nombre de la República y por autoridad de la ley,</w:t>
      </w:r>
    </w:p>
    <w:p w14:paraId="5579BD33" w14:textId="77777777" w:rsidR="0092719E" w:rsidRPr="00E963B7" w:rsidRDefault="0092719E" w:rsidP="00217027">
      <w:pPr>
        <w:pStyle w:val="Sinespaciado1"/>
        <w:spacing w:line="276" w:lineRule="auto"/>
        <w:ind w:firstLine="2835"/>
        <w:jc w:val="both"/>
        <w:rPr>
          <w:rFonts w:ascii="Arial" w:hAnsi="Arial" w:cs="Arial"/>
          <w:spacing w:val="-2"/>
          <w:sz w:val="24"/>
          <w:szCs w:val="24"/>
        </w:rPr>
      </w:pPr>
    </w:p>
    <w:p w14:paraId="3A5C3C1F" w14:textId="77777777" w:rsidR="0092719E" w:rsidRPr="00E963B7" w:rsidRDefault="00204521" w:rsidP="00217027">
      <w:pPr>
        <w:pStyle w:val="Sinespaciado1"/>
        <w:spacing w:line="276" w:lineRule="auto"/>
        <w:ind w:firstLine="2835"/>
        <w:jc w:val="both"/>
        <w:rPr>
          <w:rFonts w:ascii="Arial" w:hAnsi="Arial" w:cs="Arial"/>
          <w:b/>
          <w:spacing w:val="-2"/>
          <w:sz w:val="24"/>
          <w:szCs w:val="24"/>
        </w:rPr>
      </w:pPr>
      <w:r w:rsidRPr="00E963B7">
        <w:rPr>
          <w:rFonts w:ascii="Arial" w:hAnsi="Arial" w:cs="Arial"/>
          <w:b/>
          <w:spacing w:val="-2"/>
          <w:sz w:val="24"/>
          <w:szCs w:val="24"/>
        </w:rPr>
        <w:t>RESUELVE:</w:t>
      </w:r>
    </w:p>
    <w:p w14:paraId="7F7B4EFE" w14:textId="77777777" w:rsidR="0092719E" w:rsidRPr="00E963B7" w:rsidRDefault="0092719E" w:rsidP="00217027">
      <w:pPr>
        <w:pStyle w:val="Sinespaciado1"/>
        <w:spacing w:line="276" w:lineRule="auto"/>
        <w:ind w:firstLine="2835"/>
        <w:jc w:val="both"/>
        <w:rPr>
          <w:rFonts w:ascii="Arial" w:hAnsi="Arial" w:cs="Arial"/>
          <w:spacing w:val="-2"/>
          <w:sz w:val="24"/>
          <w:szCs w:val="24"/>
        </w:rPr>
      </w:pPr>
    </w:p>
    <w:p w14:paraId="38926F65" w14:textId="77777777" w:rsidR="008B3A65" w:rsidRPr="00E963B7" w:rsidRDefault="00204521" w:rsidP="00217027">
      <w:pPr>
        <w:pStyle w:val="Sinespaciado10"/>
        <w:spacing w:line="276" w:lineRule="auto"/>
        <w:ind w:firstLine="2835"/>
        <w:jc w:val="both"/>
        <w:rPr>
          <w:rFonts w:ascii="Arial" w:hAnsi="Arial" w:cs="Arial"/>
          <w:spacing w:val="-2"/>
          <w:sz w:val="24"/>
          <w:szCs w:val="24"/>
          <w:lang w:val="es-ES" w:eastAsia="es-ES"/>
        </w:rPr>
      </w:pPr>
      <w:r w:rsidRPr="00E963B7">
        <w:rPr>
          <w:rFonts w:ascii="Arial" w:hAnsi="Arial" w:cs="Arial"/>
          <w:b/>
          <w:spacing w:val="-2"/>
          <w:sz w:val="24"/>
          <w:szCs w:val="24"/>
        </w:rPr>
        <w:t>Primero:</w:t>
      </w:r>
      <w:r w:rsidRPr="00E963B7">
        <w:rPr>
          <w:rFonts w:ascii="Arial" w:hAnsi="Arial" w:cs="Arial"/>
          <w:spacing w:val="-2"/>
          <w:sz w:val="24"/>
          <w:szCs w:val="24"/>
        </w:rPr>
        <w:t xml:space="preserve"> </w:t>
      </w:r>
      <w:r w:rsidR="003327C4" w:rsidRPr="00E963B7">
        <w:rPr>
          <w:rFonts w:ascii="Arial" w:hAnsi="Arial" w:cs="Arial"/>
          <w:spacing w:val="-2"/>
          <w:sz w:val="24"/>
          <w:szCs w:val="24"/>
        </w:rPr>
        <w:t>C</w:t>
      </w:r>
      <w:r w:rsidR="00FE46EB" w:rsidRPr="00E963B7">
        <w:rPr>
          <w:rFonts w:ascii="Arial" w:hAnsi="Arial" w:cs="Arial"/>
          <w:spacing w:val="-2"/>
          <w:sz w:val="24"/>
          <w:szCs w:val="24"/>
        </w:rPr>
        <w:t>ONFIRM</w:t>
      </w:r>
      <w:r w:rsidR="00717704" w:rsidRPr="00E963B7">
        <w:rPr>
          <w:rFonts w:ascii="Arial" w:hAnsi="Arial" w:cs="Arial"/>
          <w:spacing w:val="-2"/>
          <w:sz w:val="24"/>
          <w:szCs w:val="24"/>
        </w:rPr>
        <w:t xml:space="preserve">AR </w:t>
      </w:r>
      <w:r w:rsidR="003D4E4A" w:rsidRPr="00E963B7">
        <w:rPr>
          <w:rFonts w:ascii="Arial" w:hAnsi="Arial" w:cs="Arial"/>
          <w:spacing w:val="-2"/>
          <w:sz w:val="24"/>
          <w:szCs w:val="24"/>
        </w:rPr>
        <w:t>e</w:t>
      </w:r>
      <w:r w:rsidR="00717704" w:rsidRPr="00E963B7">
        <w:rPr>
          <w:rFonts w:ascii="Arial" w:hAnsi="Arial" w:cs="Arial"/>
          <w:spacing w:val="-2"/>
          <w:sz w:val="24"/>
          <w:szCs w:val="24"/>
        </w:rPr>
        <w:t>l</w:t>
      </w:r>
      <w:r w:rsidR="003327C4" w:rsidRPr="00E963B7">
        <w:rPr>
          <w:rFonts w:ascii="Arial" w:hAnsi="Arial" w:cs="Arial"/>
          <w:spacing w:val="-2"/>
          <w:sz w:val="24"/>
          <w:szCs w:val="24"/>
        </w:rPr>
        <w:t xml:space="preserve"> </w:t>
      </w:r>
      <w:r w:rsidR="00717704" w:rsidRPr="00E963B7">
        <w:rPr>
          <w:rFonts w:ascii="Arial" w:hAnsi="Arial" w:cs="Arial"/>
          <w:spacing w:val="-2"/>
          <w:sz w:val="24"/>
          <w:szCs w:val="24"/>
        </w:rPr>
        <w:t xml:space="preserve">fallo proferido el </w:t>
      </w:r>
      <w:r w:rsidR="00FE46EB" w:rsidRPr="00E963B7">
        <w:rPr>
          <w:rFonts w:ascii="Arial" w:hAnsi="Arial" w:cs="Arial"/>
          <w:spacing w:val="-2"/>
          <w:sz w:val="24"/>
          <w:szCs w:val="24"/>
        </w:rPr>
        <w:t>11</w:t>
      </w:r>
      <w:r w:rsidR="00717704" w:rsidRPr="00E963B7">
        <w:rPr>
          <w:rFonts w:ascii="Arial" w:hAnsi="Arial" w:cs="Arial"/>
          <w:spacing w:val="-2"/>
          <w:sz w:val="24"/>
          <w:szCs w:val="24"/>
        </w:rPr>
        <w:t xml:space="preserve"> de </w:t>
      </w:r>
      <w:r w:rsidR="00FE46EB" w:rsidRPr="00E963B7">
        <w:rPr>
          <w:rFonts w:ascii="Arial" w:hAnsi="Arial" w:cs="Arial"/>
          <w:spacing w:val="-2"/>
          <w:sz w:val="24"/>
          <w:szCs w:val="24"/>
        </w:rPr>
        <w:t xml:space="preserve">marzo </w:t>
      </w:r>
      <w:r w:rsidR="0019010D" w:rsidRPr="00E963B7">
        <w:rPr>
          <w:rFonts w:ascii="Arial" w:hAnsi="Arial" w:cs="Arial"/>
          <w:spacing w:val="-2"/>
          <w:sz w:val="24"/>
          <w:szCs w:val="24"/>
        </w:rPr>
        <w:t>de 20</w:t>
      </w:r>
      <w:r w:rsidR="00FE46EB" w:rsidRPr="00E963B7">
        <w:rPr>
          <w:rFonts w:ascii="Arial" w:hAnsi="Arial" w:cs="Arial"/>
          <w:spacing w:val="-2"/>
          <w:sz w:val="24"/>
          <w:szCs w:val="24"/>
        </w:rPr>
        <w:t>20</w:t>
      </w:r>
      <w:r w:rsidR="00717704" w:rsidRPr="00E963B7">
        <w:rPr>
          <w:rFonts w:ascii="Arial" w:hAnsi="Arial" w:cs="Arial"/>
          <w:spacing w:val="-2"/>
          <w:sz w:val="24"/>
          <w:szCs w:val="24"/>
        </w:rPr>
        <w:t xml:space="preserve"> por el Juzgado </w:t>
      </w:r>
      <w:r w:rsidR="00400507" w:rsidRPr="00E963B7">
        <w:rPr>
          <w:rFonts w:ascii="Arial" w:hAnsi="Arial" w:cs="Arial"/>
          <w:spacing w:val="-2"/>
          <w:sz w:val="24"/>
          <w:szCs w:val="24"/>
          <w:lang w:val="es-ES" w:eastAsia="es-ES"/>
        </w:rPr>
        <w:t>Civil del Circuito de Santa Rosa de Cabal</w:t>
      </w:r>
      <w:r w:rsidRPr="00E963B7">
        <w:rPr>
          <w:rFonts w:ascii="Arial" w:hAnsi="Arial" w:cs="Arial"/>
          <w:spacing w:val="-2"/>
          <w:sz w:val="24"/>
          <w:szCs w:val="24"/>
          <w:lang w:val="es-ES" w:eastAsia="es-ES"/>
        </w:rPr>
        <w:t xml:space="preserve">, </w:t>
      </w:r>
      <w:r w:rsidR="008B3A65" w:rsidRPr="00E963B7">
        <w:rPr>
          <w:rFonts w:ascii="Arial" w:hAnsi="Arial" w:cs="Arial"/>
          <w:spacing w:val="-2"/>
          <w:sz w:val="24"/>
          <w:szCs w:val="24"/>
          <w:lang w:val="es-ES" w:eastAsia="es-ES"/>
        </w:rPr>
        <w:t xml:space="preserve">dentro de la presente acción de tutela, </w:t>
      </w:r>
      <w:r w:rsidR="003D4E4A" w:rsidRPr="00E963B7">
        <w:rPr>
          <w:rFonts w:ascii="Arial" w:eastAsia="Arial" w:hAnsi="Arial" w:cs="Arial"/>
          <w:spacing w:val="-2"/>
          <w:sz w:val="24"/>
          <w:szCs w:val="24"/>
        </w:rPr>
        <w:t>con fundamento en lo expuesto en la parte motiva</w:t>
      </w:r>
      <w:r w:rsidR="008B3A65" w:rsidRPr="00E963B7">
        <w:rPr>
          <w:rFonts w:ascii="Arial" w:hAnsi="Arial" w:cs="Arial"/>
          <w:spacing w:val="-2"/>
          <w:sz w:val="24"/>
          <w:szCs w:val="24"/>
          <w:lang w:val="es-ES" w:eastAsia="es-ES"/>
        </w:rPr>
        <w:t>.</w:t>
      </w:r>
    </w:p>
    <w:p w14:paraId="64C838C0" w14:textId="77777777" w:rsidR="008B3A65" w:rsidRPr="00E963B7" w:rsidRDefault="008B3A65" w:rsidP="00217027">
      <w:pPr>
        <w:pStyle w:val="Sinespaciado10"/>
        <w:spacing w:line="276" w:lineRule="auto"/>
        <w:ind w:firstLine="2835"/>
        <w:jc w:val="both"/>
        <w:rPr>
          <w:rFonts w:ascii="Arial" w:hAnsi="Arial" w:cs="Arial"/>
          <w:spacing w:val="-2"/>
          <w:sz w:val="24"/>
          <w:szCs w:val="24"/>
          <w:lang w:val="es-ES" w:eastAsia="es-ES"/>
        </w:rPr>
      </w:pPr>
    </w:p>
    <w:p w14:paraId="70360D64" w14:textId="005F2469" w:rsidR="003327C4" w:rsidRPr="00E963B7" w:rsidRDefault="003327C4" w:rsidP="00217027">
      <w:pPr>
        <w:pStyle w:val="Sinespaciado10"/>
        <w:spacing w:line="276" w:lineRule="auto"/>
        <w:ind w:firstLine="2835"/>
        <w:jc w:val="both"/>
        <w:rPr>
          <w:rFonts w:ascii="Arial" w:hAnsi="Arial" w:cs="Arial"/>
          <w:spacing w:val="-2"/>
          <w:sz w:val="24"/>
          <w:szCs w:val="24"/>
          <w:lang w:val="es-ES" w:eastAsia="es-ES"/>
        </w:rPr>
      </w:pPr>
      <w:r w:rsidRPr="00E963B7">
        <w:rPr>
          <w:rFonts w:ascii="Arial" w:hAnsi="Arial" w:cs="Arial"/>
          <w:b/>
          <w:spacing w:val="-2"/>
          <w:sz w:val="24"/>
          <w:szCs w:val="24"/>
        </w:rPr>
        <w:t>Segundo:</w:t>
      </w:r>
      <w:r w:rsidRPr="00E963B7">
        <w:rPr>
          <w:rFonts w:ascii="Arial" w:hAnsi="Arial" w:cs="Arial"/>
          <w:spacing w:val="-2"/>
          <w:sz w:val="24"/>
          <w:szCs w:val="24"/>
        </w:rPr>
        <w:t xml:space="preserve"> </w:t>
      </w:r>
      <w:r w:rsidR="00FE46EB" w:rsidRPr="00E963B7">
        <w:rPr>
          <w:rFonts w:ascii="Arial" w:hAnsi="Arial" w:cs="Arial"/>
          <w:spacing w:val="-2"/>
          <w:sz w:val="24"/>
          <w:szCs w:val="24"/>
        </w:rPr>
        <w:t>MODIFICA</w:t>
      </w:r>
      <w:r w:rsidRPr="00E963B7">
        <w:rPr>
          <w:rFonts w:ascii="Arial" w:hAnsi="Arial" w:cs="Arial"/>
          <w:spacing w:val="-2"/>
          <w:sz w:val="24"/>
          <w:szCs w:val="24"/>
        </w:rPr>
        <w:t>R</w:t>
      </w:r>
      <w:r w:rsidRPr="00E963B7">
        <w:rPr>
          <w:rFonts w:ascii="Arial" w:hAnsi="Arial" w:cs="Arial"/>
          <w:b/>
          <w:spacing w:val="-2"/>
          <w:sz w:val="24"/>
          <w:szCs w:val="24"/>
        </w:rPr>
        <w:t xml:space="preserve"> </w:t>
      </w:r>
      <w:r w:rsidRPr="00E963B7">
        <w:rPr>
          <w:rFonts w:ascii="Arial" w:hAnsi="Arial" w:cs="Arial"/>
          <w:bCs/>
          <w:spacing w:val="-2"/>
          <w:sz w:val="24"/>
          <w:szCs w:val="24"/>
        </w:rPr>
        <w:t xml:space="preserve">el </w:t>
      </w:r>
      <w:r w:rsidR="00FE46EB" w:rsidRPr="00E963B7">
        <w:rPr>
          <w:rFonts w:ascii="Arial" w:hAnsi="Arial" w:cs="Arial"/>
          <w:bCs/>
          <w:spacing w:val="-2"/>
          <w:sz w:val="24"/>
          <w:szCs w:val="24"/>
        </w:rPr>
        <w:t>ordinal segundo</w:t>
      </w:r>
      <w:r w:rsidR="0035427A" w:rsidRPr="00E963B7">
        <w:rPr>
          <w:rFonts w:ascii="Arial" w:hAnsi="Arial" w:cs="Arial"/>
          <w:bCs/>
          <w:spacing w:val="-2"/>
          <w:sz w:val="24"/>
          <w:szCs w:val="24"/>
        </w:rPr>
        <w:t xml:space="preserve">, </w:t>
      </w:r>
      <w:r w:rsidR="0035427A" w:rsidRPr="00E963B7">
        <w:rPr>
          <w:rFonts w:ascii="Arial" w:hAnsi="Arial" w:cs="Arial"/>
          <w:spacing w:val="-2"/>
          <w:sz w:val="24"/>
          <w:szCs w:val="24"/>
        </w:rPr>
        <w:t xml:space="preserve">en el sentido de incluir en la orden a la </w:t>
      </w:r>
      <w:proofErr w:type="spellStart"/>
      <w:r w:rsidR="0035427A" w:rsidRPr="00E963B7">
        <w:rPr>
          <w:rFonts w:ascii="Arial" w:eastAsia="Arial" w:hAnsi="Arial" w:cs="Arial"/>
          <w:spacing w:val="-2"/>
          <w:sz w:val="24"/>
          <w:szCs w:val="24"/>
        </w:rPr>
        <w:t>FIDUPREVISORA</w:t>
      </w:r>
      <w:proofErr w:type="spellEnd"/>
      <w:r w:rsidR="0035427A" w:rsidRPr="00E963B7">
        <w:rPr>
          <w:rFonts w:ascii="Arial" w:eastAsia="Arial" w:hAnsi="Arial" w:cs="Arial"/>
          <w:spacing w:val="-2"/>
          <w:sz w:val="24"/>
          <w:szCs w:val="24"/>
        </w:rPr>
        <w:t xml:space="preserve"> S</w:t>
      </w:r>
      <w:r w:rsidR="00E963B7">
        <w:rPr>
          <w:rFonts w:ascii="Arial" w:eastAsia="Arial" w:hAnsi="Arial" w:cs="Arial"/>
          <w:spacing w:val="-2"/>
          <w:sz w:val="24"/>
          <w:szCs w:val="24"/>
        </w:rPr>
        <w:t>.</w:t>
      </w:r>
      <w:r w:rsidR="0035427A" w:rsidRPr="00E963B7">
        <w:rPr>
          <w:rFonts w:ascii="Arial" w:eastAsia="Arial" w:hAnsi="Arial" w:cs="Arial"/>
          <w:spacing w:val="-2"/>
          <w:sz w:val="24"/>
          <w:szCs w:val="24"/>
        </w:rPr>
        <w:t>A</w:t>
      </w:r>
      <w:r w:rsidR="00E963B7">
        <w:rPr>
          <w:rFonts w:ascii="Arial" w:eastAsia="Arial" w:hAnsi="Arial" w:cs="Arial"/>
          <w:spacing w:val="-2"/>
          <w:sz w:val="24"/>
          <w:szCs w:val="24"/>
        </w:rPr>
        <w:t>.</w:t>
      </w:r>
      <w:r w:rsidR="0035427A" w:rsidRPr="00E963B7">
        <w:rPr>
          <w:rFonts w:ascii="Arial" w:hAnsi="Arial" w:cs="Arial"/>
          <w:spacing w:val="-2"/>
          <w:sz w:val="24"/>
          <w:szCs w:val="24"/>
        </w:rPr>
        <w:t xml:space="preserve">, para que tanto esta, como la SECRETARÍA </w:t>
      </w:r>
      <w:r w:rsidR="00AF5C02" w:rsidRPr="00E963B7">
        <w:rPr>
          <w:rFonts w:ascii="Arial" w:hAnsi="Arial" w:cs="Arial"/>
          <w:spacing w:val="-2"/>
          <w:sz w:val="24"/>
          <w:szCs w:val="24"/>
        </w:rPr>
        <w:t>DE EDUCACIÓN DEPARTAMENTAL DE RISARALDA, en el ámbito de sus competencias,</w:t>
      </w:r>
      <w:r w:rsidR="00AF5C02" w:rsidRPr="00E963B7">
        <w:rPr>
          <w:rFonts w:ascii="Arial" w:eastAsia="Batang" w:hAnsi="Arial" w:cs="Arial"/>
          <w:spacing w:val="-2"/>
          <w:sz w:val="24"/>
          <w:szCs w:val="24"/>
        </w:rPr>
        <w:t xml:space="preserve"> </w:t>
      </w:r>
      <w:r w:rsidR="0035427A" w:rsidRPr="00E963B7">
        <w:rPr>
          <w:rFonts w:ascii="Arial" w:eastAsia="Batang" w:hAnsi="Arial" w:cs="Arial"/>
          <w:spacing w:val="-2"/>
          <w:sz w:val="24"/>
          <w:szCs w:val="24"/>
        </w:rPr>
        <w:t xml:space="preserve">resuelvan definitivamente </w:t>
      </w:r>
      <w:r w:rsidR="0035427A" w:rsidRPr="00E963B7">
        <w:rPr>
          <w:rFonts w:ascii="Arial" w:eastAsia="Arial" w:hAnsi="Arial" w:cs="Arial"/>
          <w:spacing w:val="-2"/>
          <w:sz w:val="24"/>
          <w:szCs w:val="24"/>
        </w:rPr>
        <w:t>las solicitudes de reconocimiento y pago de cesantía definitiva y pensión de sobrevivientes, en favor de EDEL NALLIBER GÓMEZ GUZMAN y del menor de edad EUG</w:t>
      </w:r>
      <w:r w:rsidR="0035427A" w:rsidRPr="00E963B7">
        <w:rPr>
          <w:rFonts w:ascii="Arial" w:eastAsia="Batang" w:hAnsi="Arial" w:cs="Arial"/>
          <w:spacing w:val="-2"/>
          <w:sz w:val="24"/>
          <w:szCs w:val="24"/>
        </w:rPr>
        <w:t>, notificándoles los actos administrativos correspondientes</w:t>
      </w:r>
      <w:r w:rsidRPr="00E963B7">
        <w:rPr>
          <w:rFonts w:ascii="Arial" w:hAnsi="Arial" w:cs="Arial"/>
          <w:spacing w:val="-2"/>
          <w:sz w:val="24"/>
          <w:szCs w:val="24"/>
          <w:lang w:val="es-ES" w:eastAsia="es-ES"/>
        </w:rPr>
        <w:t>.</w:t>
      </w:r>
    </w:p>
    <w:p w14:paraId="64ACA7E4" w14:textId="77777777" w:rsidR="003327C4" w:rsidRPr="00E963B7" w:rsidRDefault="003327C4" w:rsidP="00217027">
      <w:pPr>
        <w:pStyle w:val="Sinespaciado10"/>
        <w:spacing w:line="276" w:lineRule="auto"/>
        <w:ind w:firstLine="2835"/>
        <w:jc w:val="both"/>
        <w:rPr>
          <w:rFonts w:ascii="Arial" w:hAnsi="Arial" w:cs="Arial"/>
          <w:spacing w:val="-2"/>
          <w:sz w:val="24"/>
          <w:szCs w:val="24"/>
          <w:lang w:val="es-ES" w:eastAsia="es-ES"/>
        </w:rPr>
      </w:pPr>
    </w:p>
    <w:p w14:paraId="4EB1CBB1" w14:textId="77777777" w:rsidR="003327C4" w:rsidRPr="00E963B7" w:rsidRDefault="003327C4" w:rsidP="00217027">
      <w:pPr>
        <w:pStyle w:val="Sinespaciado10"/>
        <w:spacing w:line="276" w:lineRule="auto"/>
        <w:ind w:firstLine="2835"/>
        <w:jc w:val="both"/>
        <w:rPr>
          <w:rFonts w:ascii="Arial" w:hAnsi="Arial" w:cs="Arial"/>
          <w:spacing w:val="-2"/>
          <w:sz w:val="24"/>
          <w:szCs w:val="24"/>
        </w:rPr>
      </w:pPr>
      <w:r w:rsidRPr="00E963B7">
        <w:rPr>
          <w:rFonts w:ascii="Arial" w:hAnsi="Arial" w:cs="Arial"/>
          <w:b/>
          <w:spacing w:val="-2"/>
          <w:sz w:val="24"/>
          <w:szCs w:val="24"/>
        </w:rPr>
        <w:t>Tercero:</w:t>
      </w:r>
      <w:r w:rsidRPr="00E963B7">
        <w:rPr>
          <w:rFonts w:ascii="Arial" w:hAnsi="Arial" w:cs="Arial"/>
          <w:spacing w:val="-2"/>
          <w:sz w:val="24"/>
          <w:szCs w:val="24"/>
        </w:rPr>
        <w:t xml:space="preserve"> </w:t>
      </w:r>
      <w:r w:rsidR="0035427A" w:rsidRPr="00E963B7">
        <w:rPr>
          <w:rFonts w:ascii="Arial" w:hAnsi="Arial" w:cs="Arial"/>
          <w:bCs/>
          <w:spacing w:val="-2"/>
          <w:sz w:val="24"/>
          <w:szCs w:val="24"/>
        </w:rPr>
        <w:t>DESVINCUL</w:t>
      </w:r>
      <w:r w:rsidRPr="00E963B7">
        <w:rPr>
          <w:rFonts w:ascii="Arial" w:hAnsi="Arial" w:cs="Arial"/>
          <w:bCs/>
          <w:spacing w:val="-2"/>
          <w:sz w:val="24"/>
          <w:szCs w:val="24"/>
        </w:rPr>
        <w:t xml:space="preserve">AR </w:t>
      </w:r>
      <w:r w:rsidRPr="00E963B7">
        <w:rPr>
          <w:rFonts w:ascii="Arial" w:hAnsi="Arial" w:cs="Arial"/>
          <w:spacing w:val="-2"/>
          <w:sz w:val="24"/>
          <w:szCs w:val="24"/>
        </w:rPr>
        <w:t xml:space="preserve">al </w:t>
      </w:r>
      <w:r w:rsidR="0035427A" w:rsidRPr="00E963B7">
        <w:rPr>
          <w:rFonts w:ascii="Arial" w:hAnsi="Arial" w:cs="Arial"/>
          <w:spacing w:val="-2"/>
          <w:sz w:val="24"/>
          <w:szCs w:val="24"/>
        </w:rPr>
        <w:t>doct</w:t>
      </w:r>
      <w:r w:rsidRPr="00E963B7">
        <w:rPr>
          <w:rFonts w:ascii="Arial" w:hAnsi="Arial" w:cs="Arial"/>
          <w:spacing w:val="-2"/>
          <w:sz w:val="24"/>
          <w:szCs w:val="24"/>
        </w:rPr>
        <w:t xml:space="preserve">or </w:t>
      </w:r>
      <w:r w:rsidR="0035427A" w:rsidRPr="00E963B7">
        <w:rPr>
          <w:rFonts w:ascii="Arial" w:hAnsi="Arial" w:cs="Arial"/>
          <w:spacing w:val="-2"/>
          <w:sz w:val="24"/>
          <w:szCs w:val="24"/>
        </w:rPr>
        <w:t>VÍCTOR MANUEL TAMAYO</w:t>
      </w:r>
      <w:r w:rsidRPr="00E963B7">
        <w:rPr>
          <w:rFonts w:ascii="Arial" w:hAnsi="Arial" w:cs="Arial"/>
          <w:spacing w:val="-2"/>
          <w:sz w:val="24"/>
          <w:szCs w:val="24"/>
        </w:rPr>
        <w:t xml:space="preserve">, </w:t>
      </w:r>
      <w:r w:rsidR="0035427A" w:rsidRPr="00E963B7">
        <w:rPr>
          <w:rFonts w:ascii="Arial" w:hAnsi="Arial" w:cs="Arial"/>
          <w:spacing w:val="-2"/>
          <w:sz w:val="24"/>
          <w:szCs w:val="24"/>
        </w:rPr>
        <w:t>como Gobernador de Risaralda, dada su falta de legitimación para el cumplimiento del presente fallo</w:t>
      </w:r>
      <w:r w:rsidRPr="00E963B7">
        <w:rPr>
          <w:rFonts w:ascii="Arial" w:hAnsi="Arial" w:cs="Arial"/>
          <w:spacing w:val="-2"/>
          <w:sz w:val="24"/>
          <w:szCs w:val="24"/>
        </w:rPr>
        <w:t>.</w:t>
      </w:r>
    </w:p>
    <w:p w14:paraId="15E0146E" w14:textId="77777777" w:rsidR="003327C4" w:rsidRPr="00E963B7" w:rsidRDefault="003327C4" w:rsidP="00217027">
      <w:pPr>
        <w:pStyle w:val="Sinespaciado10"/>
        <w:spacing w:line="276" w:lineRule="auto"/>
        <w:ind w:firstLine="2835"/>
        <w:jc w:val="both"/>
        <w:rPr>
          <w:rFonts w:ascii="Arial" w:hAnsi="Arial" w:cs="Arial"/>
          <w:spacing w:val="-2"/>
          <w:sz w:val="24"/>
          <w:szCs w:val="24"/>
        </w:rPr>
      </w:pPr>
    </w:p>
    <w:p w14:paraId="507C6C3E" w14:textId="51C99157" w:rsidR="003327C4" w:rsidRPr="00E963B7" w:rsidRDefault="003327C4" w:rsidP="00217027">
      <w:pPr>
        <w:pStyle w:val="Sinespaciado10"/>
        <w:spacing w:line="276" w:lineRule="auto"/>
        <w:ind w:firstLine="2835"/>
        <w:jc w:val="both"/>
        <w:rPr>
          <w:rFonts w:ascii="Arial" w:hAnsi="Arial" w:cs="Arial"/>
          <w:spacing w:val="-2"/>
          <w:sz w:val="24"/>
          <w:szCs w:val="24"/>
        </w:rPr>
      </w:pPr>
      <w:r w:rsidRPr="00E963B7">
        <w:rPr>
          <w:rFonts w:ascii="Arial" w:hAnsi="Arial" w:cs="Arial"/>
          <w:b/>
          <w:spacing w:val="-2"/>
          <w:sz w:val="24"/>
          <w:szCs w:val="24"/>
        </w:rPr>
        <w:t>Cuarto:</w:t>
      </w:r>
      <w:r w:rsidRPr="00E963B7">
        <w:rPr>
          <w:rFonts w:ascii="Arial" w:hAnsi="Arial" w:cs="Arial"/>
          <w:spacing w:val="-2"/>
          <w:sz w:val="24"/>
          <w:szCs w:val="24"/>
        </w:rPr>
        <w:t xml:space="preserve"> </w:t>
      </w:r>
      <w:r w:rsidR="009E5D78" w:rsidRPr="00E963B7">
        <w:rPr>
          <w:rFonts w:ascii="Arial" w:hAnsi="Arial" w:cs="Arial"/>
          <w:spacing w:val="-2"/>
          <w:sz w:val="24"/>
          <w:szCs w:val="24"/>
        </w:rPr>
        <w:t xml:space="preserve">CONFIRMAR los ordinales </w:t>
      </w:r>
      <w:r w:rsidR="0035427A" w:rsidRPr="00E963B7">
        <w:rPr>
          <w:rFonts w:ascii="Arial" w:hAnsi="Arial" w:cs="Arial"/>
          <w:spacing w:val="-2"/>
          <w:sz w:val="24"/>
          <w:szCs w:val="24"/>
        </w:rPr>
        <w:t>primer</w:t>
      </w:r>
      <w:r w:rsidR="009E5D78" w:rsidRPr="00E963B7">
        <w:rPr>
          <w:rFonts w:ascii="Arial" w:hAnsi="Arial" w:cs="Arial"/>
          <w:spacing w:val="-2"/>
          <w:sz w:val="24"/>
          <w:szCs w:val="24"/>
        </w:rPr>
        <w:t xml:space="preserve">o, tercero, cuarto y quinto del fallo proferido el </w:t>
      </w:r>
      <w:r w:rsidR="0035427A" w:rsidRPr="00E963B7">
        <w:rPr>
          <w:rFonts w:ascii="Arial" w:hAnsi="Arial" w:cs="Arial"/>
          <w:spacing w:val="-2"/>
          <w:sz w:val="24"/>
          <w:szCs w:val="24"/>
        </w:rPr>
        <w:t>11</w:t>
      </w:r>
      <w:r w:rsidR="009E5D78" w:rsidRPr="00E963B7">
        <w:rPr>
          <w:rFonts w:ascii="Arial" w:hAnsi="Arial" w:cs="Arial"/>
          <w:spacing w:val="-2"/>
          <w:sz w:val="24"/>
          <w:szCs w:val="24"/>
        </w:rPr>
        <w:t xml:space="preserve"> de </w:t>
      </w:r>
      <w:r w:rsidR="0035427A" w:rsidRPr="00E963B7">
        <w:rPr>
          <w:rFonts w:ascii="Arial" w:hAnsi="Arial" w:cs="Arial"/>
          <w:spacing w:val="-2"/>
          <w:sz w:val="24"/>
          <w:szCs w:val="24"/>
        </w:rPr>
        <w:t>marzo de 2020</w:t>
      </w:r>
      <w:r w:rsidR="009E5D78" w:rsidRPr="00E963B7">
        <w:rPr>
          <w:rFonts w:ascii="Arial" w:hAnsi="Arial" w:cs="Arial"/>
          <w:spacing w:val="-2"/>
          <w:sz w:val="24"/>
          <w:szCs w:val="24"/>
        </w:rPr>
        <w:t xml:space="preserve"> por el Juzgado </w:t>
      </w:r>
      <w:r w:rsidR="00400507" w:rsidRPr="00E963B7">
        <w:rPr>
          <w:rFonts w:ascii="Arial" w:hAnsi="Arial" w:cs="Arial"/>
          <w:spacing w:val="-2"/>
          <w:sz w:val="24"/>
          <w:szCs w:val="24"/>
          <w:lang w:val="es-ES" w:eastAsia="es-ES"/>
        </w:rPr>
        <w:t>Civil del Circuito de Santa Rosa de Cabal</w:t>
      </w:r>
      <w:r w:rsidR="00202762" w:rsidRPr="00E963B7">
        <w:rPr>
          <w:rFonts w:ascii="Arial" w:hAnsi="Arial" w:cs="Arial"/>
          <w:spacing w:val="-2"/>
          <w:sz w:val="24"/>
          <w:szCs w:val="24"/>
        </w:rPr>
        <w:t>, excepto en lo que tiene que ver con la desvinculación de</w:t>
      </w:r>
      <w:r w:rsidR="0035427A" w:rsidRPr="00E963B7">
        <w:rPr>
          <w:rFonts w:ascii="Arial" w:hAnsi="Arial" w:cs="Arial"/>
          <w:spacing w:val="-2"/>
          <w:sz w:val="24"/>
          <w:szCs w:val="24"/>
        </w:rPr>
        <w:t xml:space="preserve"> </w:t>
      </w:r>
      <w:r w:rsidR="00202762" w:rsidRPr="00E963B7">
        <w:rPr>
          <w:rFonts w:ascii="Arial" w:hAnsi="Arial" w:cs="Arial"/>
          <w:spacing w:val="-2"/>
          <w:sz w:val="24"/>
          <w:szCs w:val="24"/>
        </w:rPr>
        <w:t>l</w:t>
      </w:r>
      <w:r w:rsidR="0035427A" w:rsidRPr="00E963B7">
        <w:rPr>
          <w:rFonts w:ascii="Arial" w:hAnsi="Arial" w:cs="Arial"/>
          <w:spacing w:val="-2"/>
          <w:sz w:val="24"/>
          <w:szCs w:val="24"/>
        </w:rPr>
        <w:t xml:space="preserve">a </w:t>
      </w:r>
      <w:proofErr w:type="spellStart"/>
      <w:r w:rsidR="0035427A" w:rsidRPr="00E963B7">
        <w:rPr>
          <w:rFonts w:ascii="Arial" w:eastAsia="Arial" w:hAnsi="Arial" w:cs="Arial"/>
          <w:spacing w:val="-2"/>
          <w:sz w:val="24"/>
          <w:szCs w:val="24"/>
        </w:rPr>
        <w:t>FIDUPREVISORA</w:t>
      </w:r>
      <w:proofErr w:type="spellEnd"/>
      <w:r w:rsidR="0035427A" w:rsidRPr="00E963B7">
        <w:rPr>
          <w:rFonts w:ascii="Arial" w:eastAsia="Arial" w:hAnsi="Arial" w:cs="Arial"/>
          <w:spacing w:val="-2"/>
          <w:sz w:val="24"/>
          <w:szCs w:val="24"/>
        </w:rPr>
        <w:t xml:space="preserve"> S</w:t>
      </w:r>
      <w:r w:rsidR="00E963B7">
        <w:rPr>
          <w:rFonts w:ascii="Arial" w:eastAsia="Arial" w:hAnsi="Arial" w:cs="Arial"/>
          <w:spacing w:val="-2"/>
          <w:sz w:val="24"/>
          <w:szCs w:val="24"/>
        </w:rPr>
        <w:t>.</w:t>
      </w:r>
      <w:r w:rsidR="0035427A" w:rsidRPr="00E963B7">
        <w:rPr>
          <w:rFonts w:ascii="Arial" w:eastAsia="Arial" w:hAnsi="Arial" w:cs="Arial"/>
          <w:spacing w:val="-2"/>
          <w:sz w:val="24"/>
          <w:szCs w:val="24"/>
        </w:rPr>
        <w:t>A</w:t>
      </w:r>
      <w:r w:rsidR="00E963B7">
        <w:rPr>
          <w:rFonts w:ascii="Arial" w:eastAsia="Arial" w:hAnsi="Arial" w:cs="Arial"/>
          <w:spacing w:val="-2"/>
          <w:sz w:val="24"/>
          <w:szCs w:val="24"/>
        </w:rPr>
        <w:t>.</w:t>
      </w:r>
      <w:r w:rsidR="0035427A" w:rsidRPr="00E963B7">
        <w:rPr>
          <w:rFonts w:ascii="Arial" w:hAnsi="Arial" w:cs="Arial"/>
          <w:spacing w:val="-2"/>
          <w:sz w:val="24"/>
          <w:szCs w:val="24"/>
        </w:rPr>
        <w:t xml:space="preserve">, </w:t>
      </w:r>
      <w:r w:rsidR="00202762" w:rsidRPr="00E963B7">
        <w:rPr>
          <w:rFonts w:ascii="Arial" w:hAnsi="Arial" w:cs="Arial"/>
          <w:spacing w:val="-2"/>
          <w:sz w:val="24"/>
          <w:szCs w:val="24"/>
        </w:rPr>
        <w:t>por lo indicado en la parte motiva</w:t>
      </w:r>
      <w:r w:rsidR="009E5D78" w:rsidRPr="00E963B7">
        <w:rPr>
          <w:rFonts w:ascii="Arial" w:hAnsi="Arial" w:cs="Arial"/>
          <w:spacing w:val="-2"/>
          <w:sz w:val="24"/>
          <w:szCs w:val="24"/>
        </w:rPr>
        <w:t>.</w:t>
      </w:r>
    </w:p>
    <w:p w14:paraId="50516DC6" w14:textId="77777777" w:rsidR="003327C4" w:rsidRPr="00E963B7" w:rsidRDefault="003327C4" w:rsidP="00217027">
      <w:pPr>
        <w:pStyle w:val="Sinespaciado10"/>
        <w:spacing w:line="276" w:lineRule="auto"/>
        <w:ind w:firstLine="2835"/>
        <w:jc w:val="both"/>
        <w:rPr>
          <w:rFonts w:ascii="Arial" w:hAnsi="Arial" w:cs="Arial"/>
          <w:spacing w:val="-2"/>
          <w:sz w:val="24"/>
          <w:szCs w:val="24"/>
        </w:rPr>
      </w:pPr>
    </w:p>
    <w:p w14:paraId="5EED2A4E" w14:textId="77777777" w:rsidR="003327C4" w:rsidRPr="00E963B7" w:rsidRDefault="003327C4" w:rsidP="00217027">
      <w:pPr>
        <w:pStyle w:val="Sinespaciado1"/>
        <w:spacing w:line="276" w:lineRule="auto"/>
        <w:ind w:firstLine="2835"/>
        <w:jc w:val="both"/>
        <w:rPr>
          <w:rFonts w:ascii="Arial" w:hAnsi="Arial" w:cs="Arial"/>
          <w:spacing w:val="-2"/>
          <w:sz w:val="24"/>
          <w:szCs w:val="24"/>
        </w:rPr>
      </w:pPr>
      <w:r w:rsidRPr="00E963B7">
        <w:rPr>
          <w:rFonts w:ascii="Arial" w:hAnsi="Arial" w:cs="Arial"/>
          <w:b/>
          <w:spacing w:val="-2"/>
          <w:sz w:val="24"/>
          <w:szCs w:val="24"/>
        </w:rPr>
        <w:t>Quinto:</w:t>
      </w:r>
      <w:r w:rsidRPr="00E963B7">
        <w:rPr>
          <w:rFonts w:ascii="Arial" w:hAnsi="Arial" w:cs="Arial"/>
          <w:spacing w:val="-2"/>
          <w:sz w:val="24"/>
          <w:szCs w:val="24"/>
        </w:rPr>
        <w:t xml:space="preserve"> </w:t>
      </w:r>
      <w:r w:rsidR="009E5D78" w:rsidRPr="00E963B7">
        <w:rPr>
          <w:rFonts w:ascii="Arial" w:hAnsi="Arial" w:cs="Arial"/>
          <w:spacing w:val="-2"/>
          <w:sz w:val="24"/>
          <w:szCs w:val="24"/>
        </w:rPr>
        <w:t>Notifíquese esta decisión a los interesados por el medio más expedito posible (Art. 5o., Dto. 306 de 1992).</w:t>
      </w:r>
    </w:p>
    <w:p w14:paraId="4B7CE952" w14:textId="77777777" w:rsidR="003327C4" w:rsidRPr="00E963B7" w:rsidRDefault="003327C4" w:rsidP="00217027">
      <w:pPr>
        <w:pStyle w:val="Sinespaciado1"/>
        <w:spacing w:line="276" w:lineRule="auto"/>
        <w:ind w:firstLine="2835"/>
        <w:jc w:val="both"/>
        <w:rPr>
          <w:rFonts w:ascii="Arial" w:hAnsi="Arial" w:cs="Arial"/>
          <w:spacing w:val="-2"/>
          <w:sz w:val="24"/>
          <w:szCs w:val="24"/>
        </w:rPr>
      </w:pPr>
    </w:p>
    <w:p w14:paraId="120FD9B7" w14:textId="77777777" w:rsidR="0092719E" w:rsidRPr="00E963B7" w:rsidRDefault="008B3A65" w:rsidP="00217027">
      <w:pPr>
        <w:pStyle w:val="Sinespaciado1"/>
        <w:spacing w:line="276" w:lineRule="auto"/>
        <w:ind w:firstLine="2835"/>
        <w:jc w:val="both"/>
        <w:rPr>
          <w:rFonts w:ascii="Arial" w:hAnsi="Arial" w:cs="Arial"/>
          <w:spacing w:val="-2"/>
          <w:sz w:val="24"/>
          <w:szCs w:val="24"/>
        </w:rPr>
      </w:pPr>
      <w:r w:rsidRPr="00E963B7">
        <w:rPr>
          <w:rFonts w:ascii="Arial" w:hAnsi="Arial" w:cs="Arial"/>
          <w:b/>
          <w:spacing w:val="-2"/>
          <w:sz w:val="24"/>
          <w:szCs w:val="24"/>
        </w:rPr>
        <w:t>Se</w:t>
      </w:r>
      <w:r w:rsidR="009E5D78" w:rsidRPr="00E963B7">
        <w:rPr>
          <w:rFonts w:ascii="Arial" w:hAnsi="Arial" w:cs="Arial"/>
          <w:b/>
          <w:spacing w:val="-2"/>
          <w:sz w:val="24"/>
          <w:szCs w:val="24"/>
        </w:rPr>
        <w:t>xt</w:t>
      </w:r>
      <w:r w:rsidRPr="00E963B7">
        <w:rPr>
          <w:rFonts w:ascii="Arial" w:hAnsi="Arial" w:cs="Arial"/>
          <w:b/>
          <w:spacing w:val="-2"/>
          <w:sz w:val="24"/>
          <w:szCs w:val="24"/>
        </w:rPr>
        <w:t>o:</w:t>
      </w:r>
      <w:r w:rsidRPr="00E963B7">
        <w:rPr>
          <w:rFonts w:ascii="Arial" w:hAnsi="Arial" w:cs="Arial"/>
          <w:spacing w:val="-2"/>
          <w:sz w:val="24"/>
          <w:szCs w:val="24"/>
        </w:rPr>
        <w:t xml:space="preserve"> </w:t>
      </w:r>
      <w:r w:rsidR="00204521" w:rsidRPr="00E963B7">
        <w:rPr>
          <w:rFonts w:ascii="Arial" w:hAnsi="Arial" w:cs="Arial"/>
          <w:spacing w:val="-2"/>
          <w:sz w:val="24"/>
          <w:szCs w:val="24"/>
        </w:rPr>
        <w:t>Remítase el expediente a la Honorable Corte Constitucional para su eventual revisión.</w:t>
      </w:r>
    </w:p>
    <w:p w14:paraId="051FFCAE" w14:textId="77777777" w:rsidR="0092719E" w:rsidRPr="00E963B7" w:rsidRDefault="0092719E" w:rsidP="00217027">
      <w:pPr>
        <w:pStyle w:val="Sinespaciado1"/>
        <w:spacing w:line="276" w:lineRule="auto"/>
        <w:ind w:firstLine="2835"/>
        <w:jc w:val="both"/>
        <w:rPr>
          <w:rFonts w:ascii="Arial" w:hAnsi="Arial" w:cs="Arial"/>
          <w:spacing w:val="-2"/>
          <w:sz w:val="24"/>
          <w:szCs w:val="24"/>
        </w:rPr>
      </w:pPr>
    </w:p>
    <w:p w14:paraId="372D3F5B" w14:textId="77777777" w:rsidR="008F31B3" w:rsidRPr="00E963B7" w:rsidRDefault="00B0570C" w:rsidP="00217027">
      <w:pPr>
        <w:pStyle w:val="Sinespaciado1"/>
        <w:spacing w:line="276" w:lineRule="auto"/>
        <w:ind w:firstLine="2835"/>
        <w:jc w:val="both"/>
        <w:rPr>
          <w:rFonts w:ascii="Arial" w:hAnsi="Arial" w:cs="Arial"/>
          <w:spacing w:val="-2"/>
          <w:sz w:val="24"/>
          <w:szCs w:val="24"/>
        </w:rPr>
      </w:pPr>
      <w:r w:rsidRPr="00E963B7">
        <w:rPr>
          <w:rFonts w:ascii="Arial" w:hAnsi="Arial" w:cs="Arial"/>
          <w:spacing w:val="-2"/>
          <w:sz w:val="24"/>
          <w:szCs w:val="24"/>
        </w:rPr>
        <w:t>N</w:t>
      </w:r>
      <w:r w:rsidR="00204521" w:rsidRPr="00E963B7">
        <w:rPr>
          <w:rFonts w:ascii="Arial" w:hAnsi="Arial" w:cs="Arial"/>
          <w:spacing w:val="-2"/>
          <w:sz w:val="24"/>
          <w:szCs w:val="24"/>
        </w:rPr>
        <w:t>otifíquese</w:t>
      </w:r>
      <w:r w:rsidRPr="00E963B7">
        <w:rPr>
          <w:rFonts w:ascii="Arial" w:hAnsi="Arial" w:cs="Arial"/>
          <w:spacing w:val="-2"/>
          <w:sz w:val="24"/>
          <w:szCs w:val="24"/>
        </w:rPr>
        <w:t xml:space="preserve"> y cúmplase</w:t>
      </w:r>
    </w:p>
    <w:p w14:paraId="5DE45CF9" w14:textId="77777777" w:rsidR="008F31B3" w:rsidRPr="00E963B7" w:rsidRDefault="008F31B3" w:rsidP="00217027">
      <w:pPr>
        <w:pStyle w:val="Sinespaciado1"/>
        <w:spacing w:line="276" w:lineRule="auto"/>
        <w:ind w:firstLine="2835"/>
        <w:jc w:val="both"/>
        <w:rPr>
          <w:rFonts w:ascii="Arial" w:hAnsi="Arial" w:cs="Arial"/>
          <w:spacing w:val="-2"/>
          <w:sz w:val="24"/>
          <w:szCs w:val="24"/>
        </w:rPr>
      </w:pPr>
    </w:p>
    <w:p w14:paraId="53204E80" w14:textId="77777777" w:rsidR="00217027" w:rsidRPr="00217027" w:rsidRDefault="00217027" w:rsidP="00217027">
      <w:pPr>
        <w:spacing w:line="276" w:lineRule="auto"/>
        <w:ind w:firstLine="2835"/>
        <w:contextualSpacing/>
        <w:jc w:val="both"/>
        <w:rPr>
          <w:rFonts w:ascii="Arial" w:hAnsi="Arial" w:cs="Arial"/>
          <w:spacing w:val="-2"/>
          <w:sz w:val="24"/>
          <w:szCs w:val="24"/>
          <w:lang w:val="es-ES_tradnl" w:eastAsia="en-US"/>
        </w:rPr>
      </w:pPr>
      <w:r w:rsidRPr="00217027">
        <w:rPr>
          <w:rFonts w:ascii="Arial" w:hAnsi="Arial" w:cs="Arial"/>
          <w:spacing w:val="-2"/>
          <w:sz w:val="24"/>
          <w:szCs w:val="24"/>
          <w:lang w:val="es-ES_tradnl" w:eastAsia="en-US"/>
        </w:rPr>
        <w:t>Los Magistrados,</w:t>
      </w:r>
    </w:p>
    <w:p w14:paraId="197058CC" w14:textId="77777777" w:rsidR="00217027" w:rsidRPr="00217027" w:rsidRDefault="00217027" w:rsidP="00217027">
      <w:pPr>
        <w:spacing w:line="276" w:lineRule="auto"/>
        <w:jc w:val="both"/>
        <w:rPr>
          <w:rFonts w:ascii="Arial" w:eastAsia="Calibri" w:hAnsi="Arial" w:cs="Arial"/>
          <w:sz w:val="24"/>
          <w:szCs w:val="24"/>
          <w:lang w:val="es-CO" w:eastAsia="en-US"/>
        </w:rPr>
      </w:pPr>
    </w:p>
    <w:p w14:paraId="060B4ADA" w14:textId="77777777" w:rsidR="00217027" w:rsidRPr="00217027" w:rsidRDefault="00217027" w:rsidP="00217027">
      <w:pPr>
        <w:spacing w:line="276" w:lineRule="auto"/>
        <w:jc w:val="both"/>
        <w:rPr>
          <w:rFonts w:ascii="Arial" w:eastAsia="Calibri" w:hAnsi="Arial" w:cs="Arial"/>
          <w:sz w:val="24"/>
          <w:szCs w:val="24"/>
          <w:lang w:val="es-CO" w:eastAsia="en-US"/>
        </w:rPr>
      </w:pPr>
    </w:p>
    <w:p w14:paraId="7A433E45" w14:textId="77777777" w:rsidR="00217027" w:rsidRPr="00217027" w:rsidRDefault="00217027" w:rsidP="00217027">
      <w:pPr>
        <w:spacing w:line="276" w:lineRule="auto"/>
        <w:jc w:val="both"/>
        <w:rPr>
          <w:rFonts w:ascii="Arial" w:eastAsia="Calibri" w:hAnsi="Arial" w:cs="Arial"/>
          <w:sz w:val="24"/>
          <w:szCs w:val="24"/>
          <w:lang w:val="es-CO" w:eastAsia="en-US"/>
        </w:rPr>
      </w:pPr>
    </w:p>
    <w:p w14:paraId="00B8DC4D" w14:textId="77777777" w:rsidR="00217027" w:rsidRPr="00217027" w:rsidRDefault="00217027" w:rsidP="00217027">
      <w:pPr>
        <w:spacing w:line="276" w:lineRule="auto"/>
        <w:ind w:left="2124" w:firstLine="708"/>
        <w:jc w:val="both"/>
        <w:rPr>
          <w:rFonts w:ascii="Arial" w:eastAsia="Calibri" w:hAnsi="Arial" w:cs="Arial"/>
          <w:b/>
          <w:sz w:val="24"/>
          <w:szCs w:val="24"/>
          <w:lang w:val="es-CO" w:eastAsia="en-US"/>
        </w:rPr>
      </w:pPr>
      <w:proofErr w:type="spellStart"/>
      <w:r w:rsidRPr="00217027">
        <w:rPr>
          <w:rFonts w:ascii="Arial" w:eastAsia="Calibri" w:hAnsi="Arial" w:cs="Arial"/>
          <w:b/>
          <w:sz w:val="24"/>
          <w:szCs w:val="24"/>
          <w:lang w:val="es-CO" w:eastAsia="en-US"/>
        </w:rPr>
        <w:t>EDDER</w:t>
      </w:r>
      <w:proofErr w:type="spellEnd"/>
      <w:r w:rsidRPr="00217027">
        <w:rPr>
          <w:rFonts w:ascii="Arial" w:eastAsia="Calibri" w:hAnsi="Arial" w:cs="Arial"/>
          <w:b/>
          <w:sz w:val="24"/>
          <w:szCs w:val="24"/>
          <w:lang w:val="es-CO" w:eastAsia="en-US"/>
        </w:rPr>
        <w:t xml:space="preserve"> JIMMY SÁNCHEZ </w:t>
      </w:r>
      <w:proofErr w:type="spellStart"/>
      <w:r w:rsidRPr="00217027">
        <w:rPr>
          <w:rFonts w:ascii="Arial" w:eastAsia="Calibri" w:hAnsi="Arial" w:cs="Arial"/>
          <w:b/>
          <w:sz w:val="24"/>
          <w:szCs w:val="24"/>
          <w:lang w:val="es-CO" w:eastAsia="en-US"/>
        </w:rPr>
        <w:t>CALAMBÁS</w:t>
      </w:r>
      <w:proofErr w:type="spellEnd"/>
    </w:p>
    <w:p w14:paraId="4EE81392" w14:textId="77777777" w:rsidR="00217027" w:rsidRPr="00217027" w:rsidRDefault="00217027" w:rsidP="00217027">
      <w:pPr>
        <w:spacing w:line="276" w:lineRule="auto"/>
        <w:jc w:val="both"/>
        <w:rPr>
          <w:rFonts w:ascii="Arial" w:eastAsia="Calibri" w:hAnsi="Arial" w:cs="Arial"/>
          <w:b/>
          <w:sz w:val="24"/>
          <w:szCs w:val="24"/>
          <w:lang w:val="es-CO" w:eastAsia="en-US"/>
        </w:rPr>
      </w:pPr>
    </w:p>
    <w:p w14:paraId="38439837" w14:textId="77777777" w:rsidR="00217027" w:rsidRPr="00217027" w:rsidRDefault="00217027" w:rsidP="00217027">
      <w:pPr>
        <w:spacing w:line="276" w:lineRule="auto"/>
        <w:jc w:val="both"/>
        <w:rPr>
          <w:rFonts w:ascii="Arial" w:eastAsia="Calibri" w:hAnsi="Arial" w:cs="Arial"/>
          <w:b/>
          <w:sz w:val="24"/>
          <w:szCs w:val="24"/>
          <w:lang w:val="es-CO" w:eastAsia="en-US"/>
        </w:rPr>
      </w:pPr>
    </w:p>
    <w:p w14:paraId="1433428F" w14:textId="77777777" w:rsidR="00217027" w:rsidRPr="00217027" w:rsidRDefault="00217027" w:rsidP="00217027">
      <w:pPr>
        <w:spacing w:line="276" w:lineRule="auto"/>
        <w:jc w:val="both"/>
        <w:rPr>
          <w:rFonts w:ascii="Arial" w:eastAsia="Calibri" w:hAnsi="Arial" w:cs="Arial"/>
          <w:b/>
          <w:sz w:val="24"/>
          <w:szCs w:val="24"/>
          <w:lang w:val="es-CO" w:eastAsia="en-US"/>
        </w:rPr>
      </w:pPr>
    </w:p>
    <w:p w14:paraId="19DE49A0" w14:textId="7D0B0C1B" w:rsidR="008B00AC" w:rsidRPr="00217027" w:rsidRDefault="00217027" w:rsidP="00217027">
      <w:pPr>
        <w:spacing w:line="276" w:lineRule="auto"/>
        <w:jc w:val="both"/>
        <w:rPr>
          <w:rFonts w:ascii="Arial" w:eastAsia="Calibri" w:hAnsi="Arial" w:cs="Arial"/>
          <w:bCs/>
          <w:sz w:val="24"/>
          <w:szCs w:val="24"/>
          <w:lang w:val="es-CO" w:eastAsia="en-US"/>
        </w:rPr>
      </w:pPr>
      <w:r w:rsidRPr="00217027">
        <w:rPr>
          <w:rFonts w:ascii="Arial" w:eastAsia="Calibri" w:hAnsi="Arial" w:cs="Arial"/>
          <w:b/>
          <w:sz w:val="24"/>
          <w:szCs w:val="24"/>
          <w:lang w:val="es-CO" w:eastAsia="en-US"/>
        </w:rPr>
        <w:t>JAIME ALBERTO SARAZA NARANJO</w:t>
      </w:r>
      <w:r w:rsidRPr="00217027">
        <w:rPr>
          <w:rFonts w:ascii="Arial" w:eastAsia="Calibri" w:hAnsi="Arial" w:cs="Arial"/>
          <w:b/>
          <w:sz w:val="24"/>
          <w:szCs w:val="24"/>
          <w:lang w:val="es-CO" w:eastAsia="en-US"/>
        </w:rPr>
        <w:tab/>
        <w:t xml:space="preserve">       CLAUDIA MARÍA ARCILA RÍOS</w:t>
      </w:r>
      <w:bookmarkStart w:id="1" w:name="_GoBack"/>
      <w:bookmarkEnd w:id="1"/>
    </w:p>
    <w:sectPr w:rsidR="008B00AC" w:rsidRPr="00217027" w:rsidSect="00217027">
      <w:headerReference w:type="default" r:id="rId9"/>
      <w:footerReference w:type="default" r:id="rId10"/>
      <w:pgSz w:w="12240" w:h="18720"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3B990" w14:textId="77777777" w:rsidR="00504135" w:rsidRDefault="00504135" w:rsidP="00204521">
      <w:r>
        <w:separator/>
      </w:r>
    </w:p>
  </w:endnote>
  <w:endnote w:type="continuationSeparator" w:id="0">
    <w:p w14:paraId="4FC34F9A" w14:textId="77777777" w:rsidR="00504135" w:rsidRDefault="00504135" w:rsidP="0020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4D29D" w14:textId="77777777" w:rsidR="00AF6A66" w:rsidRPr="00217027" w:rsidRDefault="00AF6A66">
    <w:pPr>
      <w:pStyle w:val="Piedepgina"/>
      <w:jc w:val="right"/>
      <w:rPr>
        <w:rFonts w:ascii="Arial" w:hAnsi="Arial" w:cs="Arial"/>
        <w:sz w:val="18"/>
        <w:szCs w:val="22"/>
      </w:rPr>
    </w:pPr>
    <w:r w:rsidRPr="00217027">
      <w:rPr>
        <w:rFonts w:ascii="Arial" w:hAnsi="Arial" w:cs="Arial"/>
        <w:sz w:val="18"/>
        <w:szCs w:val="22"/>
      </w:rPr>
      <w:fldChar w:fldCharType="begin"/>
    </w:r>
    <w:r w:rsidRPr="00217027">
      <w:rPr>
        <w:rFonts w:ascii="Arial" w:hAnsi="Arial" w:cs="Arial"/>
        <w:sz w:val="18"/>
        <w:szCs w:val="22"/>
      </w:rPr>
      <w:instrText xml:space="preserve"> PAGE   \* MERGEFORMAT </w:instrText>
    </w:r>
    <w:r w:rsidRPr="00217027">
      <w:rPr>
        <w:rFonts w:ascii="Arial" w:hAnsi="Arial" w:cs="Arial"/>
        <w:sz w:val="18"/>
        <w:szCs w:val="22"/>
      </w:rPr>
      <w:fldChar w:fldCharType="separate"/>
    </w:r>
    <w:r w:rsidR="00E963B7">
      <w:rPr>
        <w:rFonts w:ascii="Arial" w:hAnsi="Arial" w:cs="Arial"/>
        <w:noProof/>
        <w:sz w:val="18"/>
        <w:szCs w:val="22"/>
      </w:rPr>
      <w:t>9</w:t>
    </w:r>
    <w:r w:rsidRPr="00217027">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E6641" w14:textId="77777777" w:rsidR="00504135" w:rsidRDefault="00504135" w:rsidP="00204521">
      <w:r>
        <w:separator/>
      </w:r>
    </w:p>
  </w:footnote>
  <w:footnote w:type="continuationSeparator" w:id="0">
    <w:p w14:paraId="76D78E91" w14:textId="77777777" w:rsidR="00504135" w:rsidRDefault="00504135" w:rsidP="00204521">
      <w:r>
        <w:continuationSeparator/>
      </w:r>
    </w:p>
  </w:footnote>
  <w:footnote w:id="1">
    <w:p w14:paraId="13673E38" w14:textId="2B57583A" w:rsidR="00086A6C" w:rsidRPr="00217027" w:rsidRDefault="00086A6C" w:rsidP="00217027">
      <w:pPr>
        <w:pStyle w:val="Textonotapie"/>
        <w:jc w:val="both"/>
        <w:rPr>
          <w:rFonts w:ascii="Arial" w:hAnsi="Arial" w:cs="Arial"/>
          <w:sz w:val="18"/>
          <w:szCs w:val="18"/>
          <w:lang w:val="es-CO"/>
        </w:rPr>
      </w:pPr>
      <w:r w:rsidRPr="00217027">
        <w:rPr>
          <w:rStyle w:val="Refdenotaalpie"/>
          <w:rFonts w:ascii="Arial" w:hAnsi="Arial" w:cs="Arial"/>
          <w:sz w:val="18"/>
          <w:szCs w:val="18"/>
        </w:rPr>
        <w:footnoteRef/>
      </w:r>
      <w:r w:rsidRPr="00217027">
        <w:rPr>
          <w:rFonts w:ascii="Arial" w:hAnsi="Arial" w:cs="Arial"/>
          <w:sz w:val="18"/>
          <w:szCs w:val="18"/>
        </w:rPr>
        <w:t xml:space="preserve"> </w:t>
      </w:r>
      <w:r w:rsidR="00217027" w:rsidRPr="00217027">
        <w:rPr>
          <w:rFonts w:ascii="Arial" w:hAnsi="Arial" w:cs="Arial"/>
          <w:sz w:val="18"/>
          <w:szCs w:val="18"/>
          <w:lang w:val="es-CO"/>
        </w:rPr>
        <w:t>Corte Constitucional</w:t>
      </w:r>
      <w:r w:rsidRPr="00217027">
        <w:rPr>
          <w:rFonts w:ascii="Arial" w:hAnsi="Arial" w:cs="Arial"/>
          <w:sz w:val="18"/>
          <w:szCs w:val="18"/>
          <w:lang w:val="es-CO"/>
        </w:rPr>
        <w:t>, Sentencia T-086 de 2015.</w:t>
      </w:r>
    </w:p>
  </w:footnote>
  <w:footnote w:id="2">
    <w:p w14:paraId="7ACA975F" w14:textId="77777777" w:rsidR="009D0E0A" w:rsidRPr="00217027" w:rsidRDefault="009D0E0A" w:rsidP="00217027">
      <w:pPr>
        <w:pStyle w:val="Cuerpodeltexto40"/>
        <w:shd w:val="clear" w:color="auto" w:fill="auto"/>
        <w:spacing w:before="0" w:line="240" w:lineRule="auto"/>
        <w:ind w:left="20" w:right="40"/>
        <w:rPr>
          <w:rFonts w:ascii="Arial" w:hAnsi="Arial" w:cs="Arial"/>
          <w:color w:val="0563C1" w:themeColor="hyperlink"/>
          <w:u w:val="single"/>
          <w:lang w:val="en-US"/>
        </w:rPr>
      </w:pPr>
      <w:r w:rsidRPr="00217027">
        <w:rPr>
          <w:rStyle w:val="Refdenotaalpie"/>
          <w:rFonts w:ascii="Arial" w:hAnsi="Arial" w:cs="Arial"/>
        </w:rPr>
        <w:footnoteRef/>
      </w:r>
      <w:r w:rsidRPr="00217027">
        <w:rPr>
          <w:rFonts w:ascii="Arial" w:hAnsi="Arial" w:cs="Arial"/>
          <w:lang w:val="en-US"/>
        </w:rPr>
        <w:t xml:space="preserve"> Portal web </w:t>
      </w:r>
      <w:hyperlink r:id="rId1" w:history="1">
        <w:r w:rsidRPr="00217027">
          <w:rPr>
            <w:rStyle w:val="Hipervnculo"/>
            <w:rFonts w:ascii="Arial" w:hAnsi="Arial" w:cs="Arial"/>
            <w:lang w:val="en-US"/>
          </w:rPr>
          <w:t>https://www.fomag.gov.co/comunicados/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60094" w14:textId="77777777" w:rsidR="00AF6A66" w:rsidRPr="005643A9" w:rsidRDefault="00AF6A66" w:rsidP="00AF6A66">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14:paraId="34C1159E" w14:textId="77777777" w:rsidR="00AF6A66" w:rsidRPr="005643A9" w:rsidRDefault="00AF6A66" w:rsidP="00AF6A66">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14:anchorId="0C7D26FE" wp14:editId="384D9559">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671ECB" w14:textId="77777777" w:rsidR="00AF6A66" w:rsidRPr="005643A9" w:rsidRDefault="00AF6A66" w:rsidP="00AF6A66">
    <w:pPr>
      <w:pStyle w:val="Sinespaciado1"/>
      <w:rPr>
        <w:rFonts w:ascii="Arial" w:hAnsi="Arial" w:cs="Arial"/>
        <w:sz w:val="16"/>
        <w:szCs w:val="16"/>
      </w:rPr>
    </w:pPr>
  </w:p>
  <w:p w14:paraId="05154E22" w14:textId="77777777" w:rsidR="00AF6A66" w:rsidRPr="005643A9" w:rsidRDefault="00AF6A66" w:rsidP="00AF6A66">
    <w:pPr>
      <w:pStyle w:val="Sinespaciado"/>
      <w:rPr>
        <w:rFonts w:ascii="Arial" w:hAnsi="Arial" w:cs="Arial"/>
        <w:sz w:val="16"/>
        <w:szCs w:val="16"/>
      </w:rPr>
    </w:pPr>
  </w:p>
  <w:p w14:paraId="1D630F8C" w14:textId="77777777" w:rsidR="00AF6A66" w:rsidRDefault="00AF6A66" w:rsidP="00AF6A66">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7C58333D" w14:textId="77777777" w:rsidR="00AF6A66" w:rsidRPr="005643A9" w:rsidRDefault="00AF6A66" w:rsidP="00AF6A66">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w:t>
    </w:r>
    <w:r w:rsidR="00692065">
      <w:rPr>
        <w:rFonts w:ascii="Arial" w:hAnsi="Arial" w:cs="Arial"/>
        <w:sz w:val="16"/>
        <w:szCs w:val="16"/>
      </w:rPr>
      <w:t>682</w:t>
    </w:r>
    <w:r>
      <w:rPr>
        <w:rFonts w:ascii="Arial" w:hAnsi="Arial" w:cs="Arial"/>
        <w:sz w:val="16"/>
        <w:szCs w:val="16"/>
      </w:rPr>
      <w:t>-31-03-00</w:t>
    </w:r>
    <w:r w:rsidR="00692065">
      <w:rPr>
        <w:rFonts w:ascii="Arial" w:hAnsi="Arial" w:cs="Arial"/>
        <w:sz w:val="16"/>
        <w:szCs w:val="16"/>
      </w:rPr>
      <w:t>1</w:t>
    </w:r>
    <w:r>
      <w:rPr>
        <w:rFonts w:ascii="Arial" w:hAnsi="Arial" w:cs="Arial"/>
        <w:sz w:val="16"/>
        <w:szCs w:val="16"/>
      </w:rPr>
      <w:t>-20</w:t>
    </w:r>
    <w:r w:rsidR="00692065">
      <w:rPr>
        <w:rFonts w:ascii="Arial" w:hAnsi="Arial" w:cs="Arial"/>
        <w:sz w:val="16"/>
        <w:szCs w:val="16"/>
      </w:rPr>
      <w:t>20</w:t>
    </w:r>
    <w:r>
      <w:rPr>
        <w:rFonts w:ascii="Arial" w:hAnsi="Arial" w:cs="Arial"/>
        <w:sz w:val="16"/>
        <w:szCs w:val="16"/>
      </w:rPr>
      <w:t>-00</w:t>
    </w:r>
    <w:r w:rsidR="00692065">
      <w:rPr>
        <w:rFonts w:ascii="Arial" w:hAnsi="Arial" w:cs="Arial"/>
        <w:sz w:val="16"/>
        <w:szCs w:val="16"/>
      </w:rPr>
      <w:t>060</w:t>
    </w:r>
    <w:r>
      <w:rPr>
        <w:rFonts w:ascii="Arial" w:hAnsi="Arial" w:cs="Arial"/>
        <w:sz w:val="16"/>
        <w:szCs w:val="16"/>
      </w:rPr>
      <w:t>-0</w:t>
    </w:r>
    <w:r w:rsidR="003119C1">
      <w:rPr>
        <w:rFonts w:ascii="Arial" w:hAnsi="Arial" w:cs="Arial"/>
        <w:sz w:val="16"/>
        <w:szCs w:val="16"/>
      </w:rPr>
      <w:t>1</w:t>
    </w:r>
  </w:p>
  <w:p w14:paraId="5EB2B301" w14:textId="77777777" w:rsidR="00AF6A66" w:rsidRPr="005643A9" w:rsidRDefault="00AF6A66">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D4036"/>
    <w:multiLevelType w:val="hybridMultilevel"/>
    <w:tmpl w:val="49B075B4"/>
    <w:lvl w:ilvl="0" w:tplc="6A64FA9A">
      <w:start w:val="1"/>
      <w:numFmt w:val="lowerRoman"/>
      <w:lvlText w:val="(%1)"/>
      <w:lvlJc w:val="left"/>
      <w:pPr>
        <w:ind w:left="1728" w:hanging="1020"/>
      </w:pPr>
      <w:rPr>
        <w:rFonts w:hint="default"/>
        <w:b/>
      </w:rPr>
    </w:lvl>
    <w:lvl w:ilvl="1" w:tplc="502031EA">
      <w:start w:val="1"/>
      <w:numFmt w:val="bullet"/>
      <w:lvlText w:val=""/>
      <w:lvlJc w:val="left"/>
      <w:pPr>
        <w:ind w:left="1788" w:hanging="360"/>
      </w:pPr>
      <w:rPr>
        <w:rFonts w:ascii="Symbol" w:hAnsi="Symbol"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71E07053"/>
    <w:multiLevelType w:val="multilevel"/>
    <w:tmpl w:val="D60657D2"/>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21"/>
    <w:rsid w:val="00002DDF"/>
    <w:rsid w:val="00003511"/>
    <w:rsid w:val="00003A2C"/>
    <w:rsid w:val="00006039"/>
    <w:rsid w:val="00006639"/>
    <w:rsid w:val="00006673"/>
    <w:rsid w:val="000078C1"/>
    <w:rsid w:val="00010D10"/>
    <w:rsid w:val="00014447"/>
    <w:rsid w:val="0001696A"/>
    <w:rsid w:val="00017EA6"/>
    <w:rsid w:val="0002338E"/>
    <w:rsid w:val="00025D43"/>
    <w:rsid w:val="000260D4"/>
    <w:rsid w:val="0002652B"/>
    <w:rsid w:val="000266D3"/>
    <w:rsid w:val="00027382"/>
    <w:rsid w:val="0003283A"/>
    <w:rsid w:val="00044D4B"/>
    <w:rsid w:val="00045F5C"/>
    <w:rsid w:val="00046ACB"/>
    <w:rsid w:val="00050BBB"/>
    <w:rsid w:val="000510E6"/>
    <w:rsid w:val="0006076C"/>
    <w:rsid w:val="000702D9"/>
    <w:rsid w:val="00074544"/>
    <w:rsid w:val="00076F17"/>
    <w:rsid w:val="00077EB9"/>
    <w:rsid w:val="00083414"/>
    <w:rsid w:val="00086A6C"/>
    <w:rsid w:val="0008716B"/>
    <w:rsid w:val="00091AF0"/>
    <w:rsid w:val="00095F4D"/>
    <w:rsid w:val="00096B17"/>
    <w:rsid w:val="000A1C5D"/>
    <w:rsid w:val="000A4567"/>
    <w:rsid w:val="000A75D4"/>
    <w:rsid w:val="000B3B17"/>
    <w:rsid w:val="000B4C6C"/>
    <w:rsid w:val="000C11A6"/>
    <w:rsid w:val="000D6FAE"/>
    <w:rsid w:val="000E2065"/>
    <w:rsid w:val="000E2DEF"/>
    <w:rsid w:val="000E40E6"/>
    <w:rsid w:val="000F0704"/>
    <w:rsid w:val="000F36C4"/>
    <w:rsid w:val="001054E9"/>
    <w:rsid w:val="00110937"/>
    <w:rsid w:val="00111B36"/>
    <w:rsid w:val="001122A1"/>
    <w:rsid w:val="00112FDF"/>
    <w:rsid w:val="00113F55"/>
    <w:rsid w:val="0011508F"/>
    <w:rsid w:val="00115567"/>
    <w:rsid w:val="001177C2"/>
    <w:rsid w:val="0011793A"/>
    <w:rsid w:val="00121634"/>
    <w:rsid w:val="00124768"/>
    <w:rsid w:val="001315F7"/>
    <w:rsid w:val="0013309E"/>
    <w:rsid w:val="001334F8"/>
    <w:rsid w:val="00134FCC"/>
    <w:rsid w:val="0014080F"/>
    <w:rsid w:val="00141B1D"/>
    <w:rsid w:val="00141B9F"/>
    <w:rsid w:val="00141C19"/>
    <w:rsid w:val="00145B9D"/>
    <w:rsid w:val="00146AA8"/>
    <w:rsid w:val="0014779F"/>
    <w:rsid w:val="001528DA"/>
    <w:rsid w:val="00153250"/>
    <w:rsid w:val="00156770"/>
    <w:rsid w:val="00160BCD"/>
    <w:rsid w:val="001627F6"/>
    <w:rsid w:val="00165D5D"/>
    <w:rsid w:val="0016716F"/>
    <w:rsid w:val="0016763E"/>
    <w:rsid w:val="0017057F"/>
    <w:rsid w:val="001712FA"/>
    <w:rsid w:val="00171C22"/>
    <w:rsid w:val="00180DED"/>
    <w:rsid w:val="0018279E"/>
    <w:rsid w:val="00187E5E"/>
    <w:rsid w:val="0019010D"/>
    <w:rsid w:val="0019348C"/>
    <w:rsid w:val="00195EE2"/>
    <w:rsid w:val="00197487"/>
    <w:rsid w:val="00197769"/>
    <w:rsid w:val="001A226E"/>
    <w:rsid w:val="001A461A"/>
    <w:rsid w:val="001A520F"/>
    <w:rsid w:val="001A5F45"/>
    <w:rsid w:val="001B0354"/>
    <w:rsid w:val="001B2348"/>
    <w:rsid w:val="001B424D"/>
    <w:rsid w:val="001B6A02"/>
    <w:rsid w:val="001C0BFC"/>
    <w:rsid w:val="001C2AE4"/>
    <w:rsid w:val="001C6BBD"/>
    <w:rsid w:val="001E2E09"/>
    <w:rsid w:val="001E3518"/>
    <w:rsid w:val="001E632E"/>
    <w:rsid w:val="00202762"/>
    <w:rsid w:val="00204521"/>
    <w:rsid w:val="002060CD"/>
    <w:rsid w:val="002069E3"/>
    <w:rsid w:val="00212655"/>
    <w:rsid w:val="002155D1"/>
    <w:rsid w:val="00217027"/>
    <w:rsid w:val="00225694"/>
    <w:rsid w:val="0023265C"/>
    <w:rsid w:val="00240F56"/>
    <w:rsid w:val="0024775D"/>
    <w:rsid w:val="002508F2"/>
    <w:rsid w:val="00254976"/>
    <w:rsid w:val="00255798"/>
    <w:rsid w:val="00267965"/>
    <w:rsid w:val="002705C2"/>
    <w:rsid w:val="002768CE"/>
    <w:rsid w:val="00276EB2"/>
    <w:rsid w:val="0027795B"/>
    <w:rsid w:val="00283BD7"/>
    <w:rsid w:val="00284EF6"/>
    <w:rsid w:val="00290B4E"/>
    <w:rsid w:val="00291778"/>
    <w:rsid w:val="002A25AB"/>
    <w:rsid w:val="002B43A6"/>
    <w:rsid w:val="002C11F8"/>
    <w:rsid w:val="002C1A25"/>
    <w:rsid w:val="002C44DE"/>
    <w:rsid w:val="002C4E73"/>
    <w:rsid w:val="002D1A8A"/>
    <w:rsid w:val="002D49FA"/>
    <w:rsid w:val="002D5532"/>
    <w:rsid w:val="002D5EF0"/>
    <w:rsid w:val="002D755D"/>
    <w:rsid w:val="002E02AA"/>
    <w:rsid w:val="002E444E"/>
    <w:rsid w:val="002F0E98"/>
    <w:rsid w:val="002F2B58"/>
    <w:rsid w:val="002F486C"/>
    <w:rsid w:val="00307B92"/>
    <w:rsid w:val="003119C1"/>
    <w:rsid w:val="00312921"/>
    <w:rsid w:val="00312D4B"/>
    <w:rsid w:val="00314BCC"/>
    <w:rsid w:val="00317EBE"/>
    <w:rsid w:val="0032007D"/>
    <w:rsid w:val="00321FC8"/>
    <w:rsid w:val="0033110A"/>
    <w:rsid w:val="00331E42"/>
    <w:rsid w:val="003327C4"/>
    <w:rsid w:val="00333CA2"/>
    <w:rsid w:val="00341563"/>
    <w:rsid w:val="003430FF"/>
    <w:rsid w:val="003517A6"/>
    <w:rsid w:val="00353828"/>
    <w:rsid w:val="0035427A"/>
    <w:rsid w:val="00361AD4"/>
    <w:rsid w:val="003803EB"/>
    <w:rsid w:val="00384A4E"/>
    <w:rsid w:val="003864CE"/>
    <w:rsid w:val="00386D03"/>
    <w:rsid w:val="003958A8"/>
    <w:rsid w:val="003A1412"/>
    <w:rsid w:val="003B3E73"/>
    <w:rsid w:val="003B5DF0"/>
    <w:rsid w:val="003C1766"/>
    <w:rsid w:val="003C6E73"/>
    <w:rsid w:val="003D271F"/>
    <w:rsid w:val="003D4800"/>
    <w:rsid w:val="003D4E4A"/>
    <w:rsid w:val="003E01E9"/>
    <w:rsid w:val="003E1D66"/>
    <w:rsid w:val="003E3280"/>
    <w:rsid w:val="003E5CB8"/>
    <w:rsid w:val="003E6B36"/>
    <w:rsid w:val="003E6D10"/>
    <w:rsid w:val="003E7BDA"/>
    <w:rsid w:val="003F4827"/>
    <w:rsid w:val="003F59AA"/>
    <w:rsid w:val="00400507"/>
    <w:rsid w:val="00401C6C"/>
    <w:rsid w:val="00404CCE"/>
    <w:rsid w:val="00410B7C"/>
    <w:rsid w:val="00411636"/>
    <w:rsid w:val="00412817"/>
    <w:rsid w:val="00421B5F"/>
    <w:rsid w:val="0042357A"/>
    <w:rsid w:val="004247FB"/>
    <w:rsid w:val="00424AA7"/>
    <w:rsid w:val="00427B29"/>
    <w:rsid w:val="00436A45"/>
    <w:rsid w:val="0044168E"/>
    <w:rsid w:val="00443908"/>
    <w:rsid w:val="00445B8A"/>
    <w:rsid w:val="004462FB"/>
    <w:rsid w:val="00447E35"/>
    <w:rsid w:val="00451991"/>
    <w:rsid w:val="00451B35"/>
    <w:rsid w:val="00456CB8"/>
    <w:rsid w:val="004614C9"/>
    <w:rsid w:val="00464BA2"/>
    <w:rsid w:val="00474A82"/>
    <w:rsid w:val="00475FE7"/>
    <w:rsid w:val="004818CA"/>
    <w:rsid w:val="00482F87"/>
    <w:rsid w:val="00492DCB"/>
    <w:rsid w:val="004A34D1"/>
    <w:rsid w:val="004A350A"/>
    <w:rsid w:val="004A5620"/>
    <w:rsid w:val="004B07C6"/>
    <w:rsid w:val="004B0E00"/>
    <w:rsid w:val="004D10EC"/>
    <w:rsid w:val="004E0CDB"/>
    <w:rsid w:val="004E3168"/>
    <w:rsid w:val="004E3706"/>
    <w:rsid w:val="004E76A6"/>
    <w:rsid w:val="004F0150"/>
    <w:rsid w:val="004F4638"/>
    <w:rsid w:val="004F5A1B"/>
    <w:rsid w:val="005035F1"/>
    <w:rsid w:val="00504135"/>
    <w:rsid w:val="00514C97"/>
    <w:rsid w:val="0051502F"/>
    <w:rsid w:val="00525633"/>
    <w:rsid w:val="00526BDF"/>
    <w:rsid w:val="0052741D"/>
    <w:rsid w:val="00530DF5"/>
    <w:rsid w:val="0054191D"/>
    <w:rsid w:val="005435E6"/>
    <w:rsid w:val="00546349"/>
    <w:rsid w:val="0055182E"/>
    <w:rsid w:val="00562C61"/>
    <w:rsid w:val="00566509"/>
    <w:rsid w:val="00573AC2"/>
    <w:rsid w:val="00580EEA"/>
    <w:rsid w:val="00584288"/>
    <w:rsid w:val="00584D67"/>
    <w:rsid w:val="00590251"/>
    <w:rsid w:val="00590E34"/>
    <w:rsid w:val="005A7308"/>
    <w:rsid w:val="005B2AD7"/>
    <w:rsid w:val="005C0FD5"/>
    <w:rsid w:val="005C358A"/>
    <w:rsid w:val="005C4383"/>
    <w:rsid w:val="005C4F40"/>
    <w:rsid w:val="005D610F"/>
    <w:rsid w:val="005E12BC"/>
    <w:rsid w:val="005E2348"/>
    <w:rsid w:val="005E6998"/>
    <w:rsid w:val="005E7C07"/>
    <w:rsid w:val="0060173B"/>
    <w:rsid w:val="00604E92"/>
    <w:rsid w:val="00610988"/>
    <w:rsid w:val="00613991"/>
    <w:rsid w:val="00615492"/>
    <w:rsid w:val="006171EA"/>
    <w:rsid w:val="0062657C"/>
    <w:rsid w:val="00627EBD"/>
    <w:rsid w:val="00630B95"/>
    <w:rsid w:val="00632FAB"/>
    <w:rsid w:val="006363B2"/>
    <w:rsid w:val="006412DE"/>
    <w:rsid w:val="00642819"/>
    <w:rsid w:val="00643252"/>
    <w:rsid w:val="00646D21"/>
    <w:rsid w:val="00646F0E"/>
    <w:rsid w:val="00652248"/>
    <w:rsid w:val="0065250D"/>
    <w:rsid w:val="00657111"/>
    <w:rsid w:val="006573D8"/>
    <w:rsid w:val="006615D9"/>
    <w:rsid w:val="00664AAA"/>
    <w:rsid w:val="00665575"/>
    <w:rsid w:val="00667BC1"/>
    <w:rsid w:val="006813EC"/>
    <w:rsid w:val="00686789"/>
    <w:rsid w:val="00687B75"/>
    <w:rsid w:val="00690F4A"/>
    <w:rsid w:val="00692065"/>
    <w:rsid w:val="0069453C"/>
    <w:rsid w:val="00697C1E"/>
    <w:rsid w:val="006A15A7"/>
    <w:rsid w:val="006A1E9F"/>
    <w:rsid w:val="006A351F"/>
    <w:rsid w:val="006B023B"/>
    <w:rsid w:val="006B218C"/>
    <w:rsid w:val="006B77E7"/>
    <w:rsid w:val="006B7EF3"/>
    <w:rsid w:val="006C1629"/>
    <w:rsid w:val="006C52D3"/>
    <w:rsid w:val="006C56F6"/>
    <w:rsid w:val="006F0620"/>
    <w:rsid w:val="006F1730"/>
    <w:rsid w:val="006F2216"/>
    <w:rsid w:val="007007B6"/>
    <w:rsid w:val="00702574"/>
    <w:rsid w:val="0070556F"/>
    <w:rsid w:val="00706616"/>
    <w:rsid w:val="00706B9E"/>
    <w:rsid w:val="007102C3"/>
    <w:rsid w:val="00712583"/>
    <w:rsid w:val="00714430"/>
    <w:rsid w:val="00717704"/>
    <w:rsid w:val="00720570"/>
    <w:rsid w:val="0072311E"/>
    <w:rsid w:val="00723D83"/>
    <w:rsid w:val="00725DD2"/>
    <w:rsid w:val="007340F8"/>
    <w:rsid w:val="00741EF8"/>
    <w:rsid w:val="00742F25"/>
    <w:rsid w:val="007525AC"/>
    <w:rsid w:val="007528D1"/>
    <w:rsid w:val="007566E5"/>
    <w:rsid w:val="0076039D"/>
    <w:rsid w:val="00774ED8"/>
    <w:rsid w:val="007904B8"/>
    <w:rsid w:val="00790B65"/>
    <w:rsid w:val="00797BCE"/>
    <w:rsid w:val="007A1C36"/>
    <w:rsid w:val="007A3B72"/>
    <w:rsid w:val="007B4731"/>
    <w:rsid w:val="007C09C2"/>
    <w:rsid w:val="007C0D4B"/>
    <w:rsid w:val="007C2086"/>
    <w:rsid w:val="007C304F"/>
    <w:rsid w:val="007C3EBE"/>
    <w:rsid w:val="007C47C3"/>
    <w:rsid w:val="007D11BF"/>
    <w:rsid w:val="007E0CDA"/>
    <w:rsid w:val="007E0E49"/>
    <w:rsid w:val="007E317F"/>
    <w:rsid w:val="007E3CBA"/>
    <w:rsid w:val="007E5879"/>
    <w:rsid w:val="007E636D"/>
    <w:rsid w:val="007F0287"/>
    <w:rsid w:val="007F1B93"/>
    <w:rsid w:val="007F2838"/>
    <w:rsid w:val="007F453A"/>
    <w:rsid w:val="007F5762"/>
    <w:rsid w:val="007F7527"/>
    <w:rsid w:val="008013FB"/>
    <w:rsid w:val="00802BA0"/>
    <w:rsid w:val="00803213"/>
    <w:rsid w:val="00806B3D"/>
    <w:rsid w:val="0081044D"/>
    <w:rsid w:val="0081241F"/>
    <w:rsid w:val="0081378C"/>
    <w:rsid w:val="00815C9D"/>
    <w:rsid w:val="00820154"/>
    <w:rsid w:val="00825F59"/>
    <w:rsid w:val="00825F7B"/>
    <w:rsid w:val="008328E6"/>
    <w:rsid w:val="008332F5"/>
    <w:rsid w:val="00834D05"/>
    <w:rsid w:val="00836C60"/>
    <w:rsid w:val="00841721"/>
    <w:rsid w:val="008459FB"/>
    <w:rsid w:val="00850A2E"/>
    <w:rsid w:val="00854AED"/>
    <w:rsid w:val="0085598E"/>
    <w:rsid w:val="0085687E"/>
    <w:rsid w:val="00865A4C"/>
    <w:rsid w:val="00875ED4"/>
    <w:rsid w:val="0087797F"/>
    <w:rsid w:val="00883EB6"/>
    <w:rsid w:val="00887B7D"/>
    <w:rsid w:val="00887D7C"/>
    <w:rsid w:val="00892074"/>
    <w:rsid w:val="00892F02"/>
    <w:rsid w:val="00894632"/>
    <w:rsid w:val="00895A7D"/>
    <w:rsid w:val="0089616A"/>
    <w:rsid w:val="008A374C"/>
    <w:rsid w:val="008B00AC"/>
    <w:rsid w:val="008B39E2"/>
    <w:rsid w:val="008B3A65"/>
    <w:rsid w:val="008C5D3B"/>
    <w:rsid w:val="008D08AE"/>
    <w:rsid w:val="008D2BBB"/>
    <w:rsid w:val="008D3C0B"/>
    <w:rsid w:val="008D3EB4"/>
    <w:rsid w:val="008E5064"/>
    <w:rsid w:val="008E58A2"/>
    <w:rsid w:val="008E6C0C"/>
    <w:rsid w:val="008F31B3"/>
    <w:rsid w:val="008F667E"/>
    <w:rsid w:val="008F7D14"/>
    <w:rsid w:val="0092314F"/>
    <w:rsid w:val="00923266"/>
    <w:rsid w:val="00926496"/>
    <w:rsid w:val="0092719E"/>
    <w:rsid w:val="00935AAA"/>
    <w:rsid w:val="00935B83"/>
    <w:rsid w:val="00936F45"/>
    <w:rsid w:val="00937C97"/>
    <w:rsid w:val="00945DB8"/>
    <w:rsid w:val="009470C9"/>
    <w:rsid w:val="009530BD"/>
    <w:rsid w:val="00954D66"/>
    <w:rsid w:val="00957F7D"/>
    <w:rsid w:val="00963EB1"/>
    <w:rsid w:val="00965AC3"/>
    <w:rsid w:val="00965F2A"/>
    <w:rsid w:val="0096731E"/>
    <w:rsid w:val="009758E7"/>
    <w:rsid w:val="00975BEF"/>
    <w:rsid w:val="0098242C"/>
    <w:rsid w:val="009925BA"/>
    <w:rsid w:val="009A38DC"/>
    <w:rsid w:val="009A68DC"/>
    <w:rsid w:val="009B48CD"/>
    <w:rsid w:val="009B6ADB"/>
    <w:rsid w:val="009C0428"/>
    <w:rsid w:val="009C1788"/>
    <w:rsid w:val="009D0A11"/>
    <w:rsid w:val="009D0E0A"/>
    <w:rsid w:val="009D20B9"/>
    <w:rsid w:val="009D36E3"/>
    <w:rsid w:val="009D588F"/>
    <w:rsid w:val="009E3C75"/>
    <w:rsid w:val="009E5134"/>
    <w:rsid w:val="009E5D78"/>
    <w:rsid w:val="009E727B"/>
    <w:rsid w:val="009F4129"/>
    <w:rsid w:val="009F4514"/>
    <w:rsid w:val="009F4F09"/>
    <w:rsid w:val="009F635E"/>
    <w:rsid w:val="009F792F"/>
    <w:rsid w:val="00A044FD"/>
    <w:rsid w:val="00A06678"/>
    <w:rsid w:val="00A12376"/>
    <w:rsid w:val="00A17299"/>
    <w:rsid w:val="00A17717"/>
    <w:rsid w:val="00A2082D"/>
    <w:rsid w:val="00A247DC"/>
    <w:rsid w:val="00A26541"/>
    <w:rsid w:val="00A31663"/>
    <w:rsid w:val="00A4526E"/>
    <w:rsid w:val="00A54C45"/>
    <w:rsid w:val="00A56D00"/>
    <w:rsid w:val="00A57C8C"/>
    <w:rsid w:val="00A61B89"/>
    <w:rsid w:val="00A647F4"/>
    <w:rsid w:val="00A77BAA"/>
    <w:rsid w:val="00A8784B"/>
    <w:rsid w:val="00A95A8C"/>
    <w:rsid w:val="00AA04E0"/>
    <w:rsid w:val="00AA5D05"/>
    <w:rsid w:val="00AA607F"/>
    <w:rsid w:val="00AA6424"/>
    <w:rsid w:val="00AB277F"/>
    <w:rsid w:val="00AB64DE"/>
    <w:rsid w:val="00AC14E9"/>
    <w:rsid w:val="00AC1DB3"/>
    <w:rsid w:val="00AC2508"/>
    <w:rsid w:val="00AC2CFE"/>
    <w:rsid w:val="00AC79A1"/>
    <w:rsid w:val="00AD0E8F"/>
    <w:rsid w:val="00AD6EB8"/>
    <w:rsid w:val="00AD7279"/>
    <w:rsid w:val="00AE2CF3"/>
    <w:rsid w:val="00AE7295"/>
    <w:rsid w:val="00AF0758"/>
    <w:rsid w:val="00AF233E"/>
    <w:rsid w:val="00AF382F"/>
    <w:rsid w:val="00AF5C02"/>
    <w:rsid w:val="00AF6A66"/>
    <w:rsid w:val="00B008B1"/>
    <w:rsid w:val="00B0484A"/>
    <w:rsid w:val="00B050D6"/>
    <w:rsid w:val="00B0570C"/>
    <w:rsid w:val="00B177D5"/>
    <w:rsid w:val="00B20119"/>
    <w:rsid w:val="00B247E8"/>
    <w:rsid w:val="00B27E1A"/>
    <w:rsid w:val="00B333AE"/>
    <w:rsid w:val="00B34266"/>
    <w:rsid w:val="00B34683"/>
    <w:rsid w:val="00B35690"/>
    <w:rsid w:val="00B412B8"/>
    <w:rsid w:val="00B46BE1"/>
    <w:rsid w:val="00B50098"/>
    <w:rsid w:val="00B53387"/>
    <w:rsid w:val="00B57793"/>
    <w:rsid w:val="00B60AB6"/>
    <w:rsid w:val="00B61140"/>
    <w:rsid w:val="00B6192E"/>
    <w:rsid w:val="00B63945"/>
    <w:rsid w:val="00B7266C"/>
    <w:rsid w:val="00B75AE3"/>
    <w:rsid w:val="00B75BF5"/>
    <w:rsid w:val="00B87B1F"/>
    <w:rsid w:val="00B93755"/>
    <w:rsid w:val="00B94073"/>
    <w:rsid w:val="00B95D09"/>
    <w:rsid w:val="00BA4ADA"/>
    <w:rsid w:val="00BA7981"/>
    <w:rsid w:val="00BB078B"/>
    <w:rsid w:val="00BC1EFA"/>
    <w:rsid w:val="00BC346E"/>
    <w:rsid w:val="00BC6897"/>
    <w:rsid w:val="00BC74A5"/>
    <w:rsid w:val="00BD2A15"/>
    <w:rsid w:val="00BE236C"/>
    <w:rsid w:val="00BE3C55"/>
    <w:rsid w:val="00BF0D7E"/>
    <w:rsid w:val="00BF206D"/>
    <w:rsid w:val="00BF62F0"/>
    <w:rsid w:val="00BF64F5"/>
    <w:rsid w:val="00C01292"/>
    <w:rsid w:val="00C02456"/>
    <w:rsid w:val="00C106DC"/>
    <w:rsid w:val="00C111EA"/>
    <w:rsid w:val="00C138A3"/>
    <w:rsid w:val="00C16A81"/>
    <w:rsid w:val="00C2205C"/>
    <w:rsid w:val="00C333C4"/>
    <w:rsid w:val="00C37959"/>
    <w:rsid w:val="00C423DB"/>
    <w:rsid w:val="00C433A0"/>
    <w:rsid w:val="00C43EF8"/>
    <w:rsid w:val="00C450B6"/>
    <w:rsid w:val="00C46929"/>
    <w:rsid w:val="00C47092"/>
    <w:rsid w:val="00C51AEF"/>
    <w:rsid w:val="00C56617"/>
    <w:rsid w:val="00C567DB"/>
    <w:rsid w:val="00C6160F"/>
    <w:rsid w:val="00C61B36"/>
    <w:rsid w:val="00C6240A"/>
    <w:rsid w:val="00C64B77"/>
    <w:rsid w:val="00C715DB"/>
    <w:rsid w:val="00C82657"/>
    <w:rsid w:val="00C87038"/>
    <w:rsid w:val="00C9337F"/>
    <w:rsid w:val="00C950D9"/>
    <w:rsid w:val="00C9529E"/>
    <w:rsid w:val="00C9631E"/>
    <w:rsid w:val="00CA5135"/>
    <w:rsid w:val="00CA6AE6"/>
    <w:rsid w:val="00CB2F14"/>
    <w:rsid w:val="00CB6338"/>
    <w:rsid w:val="00CC2D0A"/>
    <w:rsid w:val="00CC5130"/>
    <w:rsid w:val="00CC7E82"/>
    <w:rsid w:val="00CD15ED"/>
    <w:rsid w:val="00CD4942"/>
    <w:rsid w:val="00CD5982"/>
    <w:rsid w:val="00CE47C2"/>
    <w:rsid w:val="00CE7A34"/>
    <w:rsid w:val="00CF0546"/>
    <w:rsid w:val="00CF123B"/>
    <w:rsid w:val="00CF2CDD"/>
    <w:rsid w:val="00CF2E92"/>
    <w:rsid w:val="00CF572D"/>
    <w:rsid w:val="00D00528"/>
    <w:rsid w:val="00D008EF"/>
    <w:rsid w:val="00D04B49"/>
    <w:rsid w:val="00D06C38"/>
    <w:rsid w:val="00D22B42"/>
    <w:rsid w:val="00D34C32"/>
    <w:rsid w:val="00D37D74"/>
    <w:rsid w:val="00D41B28"/>
    <w:rsid w:val="00D42E0C"/>
    <w:rsid w:val="00D44D65"/>
    <w:rsid w:val="00D47A38"/>
    <w:rsid w:val="00D62270"/>
    <w:rsid w:val="00D62D9E"/>
    <w:rsid w:val="00D70BE5"/>
    <w:rsid w:val="00D70C4E"/>
    <w:rsid w:val="00D81FCE"/>
    <w:rsid w:val="00D84BA8"/>
    <w:rsid w:val="00D85F3A"/>
    <w:rsid w:val="00D94BAA"/>
    <w:rsid w:val="00D96413"/>
    <w:rsid w:val="00D96E01"/>
    <w:rsid w:val="00DA2178"/>
    <w:rsid w:val="00DB2B7C"/>
    <w:rsid w:val="00DB2EB9"/>
    <w:rsid w:val="00DC2DC6"/>
    <w:rsid w:val="00DD11C8"/>
    <w:rsid w:val="00DD185F"/>
    <w:rsid w:val="00DE79AD"/>
    <w:rsid w:val="00DF44C7"/>
    <w:rsid w:val="00DF538B"/>
    <w:rsid w:val="00E05976"/>
    <w:rsid w:val="00E2135E"/>
    <w:rsid w:val="00E31E87"/>
    <w:rsid w:val="00E35905"/>
    <w:rsid w:val="00E40192"/>
    <w:rsid w:val="00E55A1C"/>
    <w:rsid w:val="00E64895"/>
    <w:rsid w:val="00E64D25"/>
    <w:rsid w:val="00E67327"/>
    <w:rsid w:val="00E75CCB"/>
    <w:rsid w:val="00E808BC"/>
    <w:rsid w:val="00E826BA"/>
    <w:rsid w:val="00E826C8"/>
    <w:rsid w:val="00E842BD"/>
    <w:rsid w:val="00E87E77"/>
    <w:rsid w:val="00E90764"/>
    <w:rsid w:val="00E963B7"/>
    <w:rsid w:val="00E971AC"/>
    <w:rsid w:val="00EA16A2"/>
    <w:rsid w:val="00EA4DC0"/>
    <w:rsid w:val="00EB00EF"/>
    <w:rsid w:val="00EB0AA3"/>
    <w:rsid w:val="00EB605A"/>
    <w:rsid w:val="00EB7368"/>
    <w:rsid w:val="00EC4EC4"/>
    <w:rsid w:val="00EC7572"/>
    <w:rsid w:val="00EC768F"/>
    <w:rsid w:val="00ED3434"/>
    <w:rsid w:val="00ED3CBB"/>
    <w:rsid w:val="00EE5991"/>
    <w:rsid w:val="00EE5ECF"/>
    <w:rsid w:val="00EE7199"/>
    <w:rsid w:val="00EF07C3"/>
    <w:rsid w:val="00EF2D5A"/>
    <w:rsid w:val="00EF5431"/>
    <w:rsid w:val="00EF71B1"/>
    <w:rsid w:val="00EF7428"/>
    <w:rsid w:val="00F03979"/>
    <w:rsid w:val="00F03B13"/>
    <w:rsid w:val="00F06641"/>
    <w:rsid w:val="00F07D9F"/>
    <w:rsid w:val="00F07DE4"/>
    <w:rsid w:val="00F101D9"/>
    <w:rsid w:val="00F1229E"/>
    <w:rsid w:val="00F2197D"/>
    <w:rsid w:val="00F23598"/>
    <w:rsid w:val="00F25C4B"/>
    <w:rsid w:val="00F27B0F"/>
    <w:rsid w:val="00F36248"/>
    <w:rsid w:val="00F37EA1"/>
    <w:rsid w:val="00F5143C"/>
    <w:rsid w:val="00F57396"/>
    <w:rsid w:val="00F70FEA"/>
    <w:rsid w:val="00F80731"/>
    <w:rsid w:val="00F8173C"/>
    <w:rsid w:val="00F827DF"/>
    <w:rsid w:val="00F912A6"/>
    <w:rsid w:val="00F933D5"/>
    <w:rsid w:val="00F936AC"/>
    <w:rsid w:val="00F947C2"/>
    <w:rsid w:val="00F97DD6"/>
    <w:rsid w:val="00FA3B7E"/>
    <w:rsid w:val="00FA5809"/>
    <w:rsid w:val="00FA6D29"/>
    <w:rsid w:val="00FB528C"/>
    <w:rsid w:val="00FC1C98"/>
    <w:rsid w:val="00FC6238"/>
    <w:rsid w:val="00FC7FF2"/>
    <w:rsid w:val="00FD23D1"/>
    <w:rsid w:val="00FD32C1"/>
    <w:rsid w:val="00FD52E7"/>
    <w:rsid w:val="00FD7C8A"/>
    <w:rsid w:val="00FE46EB"/>
    <w:rsid w:val="00FE4D29"/>
    <w:rsid w:val="00FF4721"/>
    <w:rsid w:val="00FF51BA"/>
    <w:rsid w:val="00FF5330"/>
    <w:rsid w:val="00FF7DF8"/>
    <w:rsid w:val="00FF7F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6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21"/>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F"/>
    <w:basedOn w:val="Normal"/>
    <w:link w:val="TextonotapieCar"/>
    <w:uiPriority w:val="99"/>
    <w:qFormat/>
    <w:rsid w:val="00204521"/>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rsid w:val="00204521"/>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204521"/>
    <w:rPr>
      <w:vertAlign w:val="superscript"/>
    </w:rPr>
  </w:style>
  <w:style w:type="paragraph" w:customStyle="1" w:styleId="Sinespaciado1">
    <w:name w:val="Sin espaciado1"/>
    <w:rsid w:val="00204521"/>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204521"/>
    <w:pPr>
      <w:tabs>
        <w:tab w:val="center" w:pos="4419"/>
        <w:tab w:val="right" w:pos="8838"/>
      </w:tabs>
    </w:pPr>
  </w:style>
  <w:style w:type="character" w:customStyle="1" w:styleId="EncabezadoCar">
    <w:name w:val="Encabezado Car"/>
    <w:basedOn w:val="Fuentedeprrafopredeter"/>
    <w:link w:val="Encabezado"/>
    <w:uiPriority w:val="99"/>
    <w:rsid w:val="0020452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204521"/>
    <w:pPr>
      <w:tabs>
        <w:tab w:val="center" w:pos="4419"/>
        <w:tab w:val="right" w:pos="8838"/>
      </w:tabs>
    </w:pPr>
  </w:style>
  <w:style w:type="character" w:customStyle="1" w:styleId="PiedepginaCar">
    <w:name w:val="Pie de página Car"/>
    <w:basedOn w:val="Fuentedeprrafopredeter"/>
    <w:link w:val="Piedepgina"/>
    <w:uiPriority w:val="99"/>
    <w:rsid w:val="00204521"/>
    <w:rPr>
      <w:rFonts w:ascii="Times New Roman" w:eastAsia="Times New Roman" w:hAnsi="Times New Roman" w:cs="Times New Roman"/>
      <w:sz w:val="20"/>
      <w:szCs w:val="20"/>
      <w:lang w:eastAsia="es-ES"/>
    </w:rPr>
  </w:style>
  <w:style w:type="paragraph" w:styleId="Sinespaciado">
    <w:name w:val="No Spacing"/>
    <w:uiPriority w:val="1"/>
    <w:qFormat/>
    <w:rsid w:val="0020452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204521"/>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
    <w:link w:val="NoSpacingChar"/>
    <w:qFormat/>
    <w:rsid w:val="00204521"/>
    <w:pPr>
      <w:spacing w:after="0" w:line="240" w:lineRule="auto"/>
    </w:pPr>
    <w:rPr>
      <w:rFonts w:ascii="Calibri" w:eastAsia="Calibri" w:hAnsi="Calibri" w:cs="Times New Roman"/>
      <w:lang w:val="es-CO"/>
    </w:rPr>
  </w:style>
  <w:style w:type="paragraph" w:styleId="Prrafodelista">
    <w:name w:val="List Paragraph"/>
    <w:basedOn w:val="Normal"/>
    <w:uiPriority w:val="34"/>
    <w:qFormat/>
    <w:rsid w:val="00204521"/>
    <w:pPr>
      <w:ind w:left="708"/>
    </w:pPr>
  </w:style>
  <w:style w:type="paragraph" w:customStyle="1" w:styleId="Sinespaciado2">
    <w:name w:val="Sin espaciado2"/>
    <w:qFormat/>
    <w:rsid w:val="002045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0"/>
    <w:locked/>
    <w:rsid w:val="0096731E"/>
    <w:rPr>
      <w:rFonts w:ascii="Calibri" w:eastAsia="Calibri" w:hAnsi="Calibri" w:cs="Times New Roman"/>
      <w:lang w:val="es-CO"/>
    </w:rPr>
  </w:style>
  <w:style w:type="paragraph" w:styleId="Textodeglobo">
    <w:name w:val="Balloon Text"/>
    <w:basedOn w:val="Normal"/>
    <w:link w:val="TextodegloboCar"/>
    <w:uiPriority w:val="99"/>
    <w:semiHidden/>
    <w:unhideWhenUsed/>
    <w:rsid w:val="002F48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486C"/>
    <w:rPr>
      <w:rFonts w:ascii="Segoe UI" w:eastAsia="Times New Roman" w:hAnsi="Segoe UI" w:cs="Segoe UI"/>
      <w:sz w:val="18"/>
      <w:szCs w:val="18"/>
      <w:lang w:eastAsia="es-ES"/>
    </w:rPr>
  </w:style>
  <w:style w:type="character" w:customStyle="1" w:styleId="FontStyle12">
    <w:name w:val="Font Style12"/>
    <w:basedOn w:val="Fuentedeprrafopredeter"/>
    <w:uiPriority w:val="99"/>
    <w:rsid w:val="00225694"/>
    <w:rPr>
      <w:rFonts w:ascii="Arial" w:hAnsi="Arial" w:cs="Arial"/>
      <w:color w:val="000000"/>
      <w:sz w:val="18"/>
      <w:szCs w:val="18"/>
    </w:rPr>
  </w:style>
  <w:style w:type="character" w:customStyle="1" w:styleId="FontStyle26">
    <w:name w:val="Font Style26"/>
    <w:basedOn w:val="Fuentedeprrafopredeter"/>
    <w:uiPriority w:val="99"/>
    <w:rsid w:val="009A38DC"/>
    <w:rPr>
      <w:rFonts w:ascii="Arial" w:hAnsi="Arial" w:cs="Arial"/>
      <w:color w:val="000000"/>
      <w:sz w:val="18"/>
      <w:szCs w:val="18"/>
    </w:rPr>
  </w:style>
  <w:style w:type="character" w:customStyle="1" w:styleId="apple-style-span">
    <w:name w:val="apple-style-span"/>
    <w:rsid w:val="00E2135E"/>
  </w:style>
  <w:style w:type="character" w:styleId="Hipervnculo">
    <w:name w:val="Hyperlink"/>
    <w:basedOn w:val="Fuentedeprrafopredeter"/>
    <w:uiPriority w:val="99"/>
    <w:unhideWhenUsed/>
    <w:rsid w:val="002D5EF0"/>
    <w:rPr>
      <w:color w:val="0563C1" w:themeColor="hyperlink"/>
      <w:u w:val="single"/>
    </w:rPr>
  </w:style>
  <w:style w:type="character" w:customStyle="1" w:styleId="FontStyle39">
    <w:name w:val="Font Style39"/>
    <w:basedOn w:val="Fuentedeprrafopredeter"/>
    <w:uiPriority w:val="99"/>
    <w:rsid w:val="0089616A"/>
    <w:rPr>
      <w:rFonts w:ascii="Arial" w:hAnsi="Arial" w:cs="Arial"/>
      <w:color w:val="000000"/>
      <w:sz w:val="20"/>
      <w:szCs w:val="20"/>
    </w:rPr>
  </w:style>
  <w:style w:type="character" w:customStyle="1" w:styleId="Cuerpodeltexto4">
    <w:name w:val="Cuerpo del texto (4)_"/>
    <w:basedOn w:val="Fuentedeprrafopredeter"/>
    <w:link w:val="Cuerpodeltexto40"/>
    <w:rsid w:val="00BC346E"/>
    <w:rPr>
      <w:rFonts w:ascii="Bookman Old Style" w:eastAsia="Bookman Old Style" w:hAnsi="Bookman Old Style" w:cs="Bookman Old Style"/>
      <w:sz w:val="18"/>
      <w:szCs w:val="18"/>
      <w:shd w:val="clear" w:color="auto" w:fill="FFFFFF"/>
    </w:rPr>
  </w:style>
  <w:style w:type="paragraph" w:customStyle="1" w:styleId="Cuerpodeltexto40">
    <w:name w:val="Cuerpo del texto (4)"/>
    <w:basedOn w:val="Normal"/>
    <w:link w:val="Cuerpodeltexto4"/>
    <w:rsid w:val="00BC346E"/>
    <w:pPr>
      <w:widowControl w:val="0"/>
      <w:shd w:val="clear" w:color="auto" w:fill="FFFFFF"/>
      <w:spacing w:before="660" w:line="241" w:lineRule="exact"/>
      <w:jc w:val="both"/>
    </w:pPr>
    <w:rPr>
      <w:rFonts w:ascii="Bookman Old Style" w:eastAsia="Bookman Old Style" w:hAnsi="Bookman Old Style" w:cs="Bookman Old Style"/>
      <w:sz w:val="18"/>
      <w:szCs w:val="18"/>
      <w:lang w:eastAsia="en-US"/>
    </w:rPr>
  </w:style>
  <w:style w:type="paragraph" w:customStyle="1" w:styleId="Sinespaciado3">
    <w:name w:val="Sin espaciado3"/>
    <w:rsid w:val="00AF5C02"/>
    <w:pPr>
      <w:spacing w:after="0" w:line="240" w:lineRule="auto"/>
    </w:pPr>
    <w:rPr>
      <w:rFonts w:ascii="Times New Roman" w:eastAsia="Calibri"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21"/>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F"/>
    <w:basedOn w:val="Normal"/>
    <w:link w:val="TextonotapieCar"/>
    <w:uiPriority w:val="99"/>
    <w:qFormat/>
    <w:rsid w:val="00204521"/>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rsid w:val="00204521"/>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204521"/>
    <w:rPr>
      <w:vertAlign w:val="superscript"/>
    </w:rPr>
  </w:style>
  <w:style w:type="paragraph" w:customStyle="1" w:styleId="Sinespaciado1">
    <w:name w:val="Sin espaciado1"/>
    <w:rsid w:val="00204521"/>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204521"/>
    <w:pPr>
      <w:tabs>
        <w:tab w:val="center" w:pos="4419"/>
        <w:tab w:val="right" w:pos="8838"/>
      </w:tabs>
    </w:pPr>
  </w:style>
  <w:style w:type="character" w:customStyle="1" w:styleId="EncabezadoCar">
    <w:name w:val="Encabezado Car"/>
    <w:basedOn w:val="Fuentedeprrafopredeter"/>
    <w:link w:val="Encabezado"/>
    <w:uiPriority w:val="99"/>
    <w:rsid w:val="0020452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204521"/>
    <w:pPr>
      <w:tabs>
        <w:tab w:val="center" w:pos="4419"/>
        <w:tab w:val="right" w:pos="8838"/>
      </w:tabs>
    </w:pPr>
  </w:style>
  <w:style w:type="character" w:customStyle="1" w:styleId="PiedepginaCar">
    <w:name w:val="Pie de página Car"/>
    <w:basedOn w:val="Fuentedeprrafopredeter"/>
    <w:link w:val="Piedepgina"/>
    <w:uiPriority w:val="99"/>
    <w:rsid w:val="00204521"/>
    <w:rPr>
      <w:rFonts w:ascii="Times New Roman" w:eastAsia="Times New Roman" w:hAnsi="Times New Roman" w:cs="Times New Roman"/>
      <w:sz w:val="20"/>
      <w:szCs w:val="20"/>
      <w:lang w:eastAsia="es-ES"/>
    </w:rPr>
  </w:style>
  <w:style w:type="paragraph" w:styleId="Sinespaciado">
    <w:name w:val="No Spacing"/>
    <w:uiPriority w:val="1"/>
    <w:qFormat/>
    <w:rsid w:val="0020452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204521"/>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
    <w:link w:val="NoSpacingChar"/>
    <w:qFormat/>
    <w:rsid w:val="00204521"/>
    <w:pPr>
      <w:spacing w:after="0" w:line="240" w:lineRule="auto"/>
    </w:pPr>
    <w:rPr>
      <w:rFonts w:ascii="Calibri" w:eastAsia="Calibri" w:hAnsi="Calibri" w:cs="Times New Roman"/>
      <w:lang w:val="es-CO"/>
    </w:rPr>
  </w:style>
  <w:style w:type="paragraph" w:styleId="Prrafodelista">
    <w:name w:val="List Paragraph"/>
    <w:basedOn w:val="Normal"/>
    <w:uiPriority w:val="34"/>
    <w:qFormat/>
    <w:rsid w:val="00204521"/>
    <w:pPr>
      <w:ind w:left="708"/>
    </w:pPr>
  </w:style>
  <w:style w:type="paragraph" w:customStyle="1" w:styleId="Sinespaciado2">
    <w:name w:val="Sin espaciado2"/>
    <w:qFormat/>
    <w:rsid w:val="002045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0"/>
    <w:locked/>
    <w:rsid w:val="0096731E"/>
    <w:rPr>
      <w:rFonts w:ascii="Calibri" w:eastAsia="Calibri" w:hAnsi="Calibri" w:cs="Times New Roman"/>
      <w:lang w:val="es-CO"/>
    </w:rPr>
  </w:style>
  <w:style w:type="paragraph" w:styleId="Textodeglobo">
    <w:name w:val="Balloon Text"/>
    <w:basedOn w:val="Normal"/>
    <w:link w:val="TextodegloboCar"/>
    <w:uiPriority w:val="99"/>
    <w:semiHidden/>
    <w:unhideWhenUsed/>
    <w:rsid w:val="002F48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486C"/>
    <w:rPr>
      <w:rFonts w:ascii="Segoe UI" w:eastAsia="Times New Roman" w:hAnsi="Segoe UI" w:cs="Segoe UI"/>
      <w:sz w:val="18"/>
      <w:szCs w:val="18"/>
      <w:lang w:eastAsia="es-ES"/>
    </w:rPr>
  </w:style>
  <w:style w:type="character" w:customStyle="1" w:styleId="FontStyle12">
    <w:name w:val="Font Style12"/>
    <w:basedOn w:val="Fuentedeprrafopredeter"/>
    <w:uiPriority w:val="99"/>
    <w:rsid w:val="00225694"/>
    <w:rPr>
      <w:rFonts w:ascii="Arial" w:hAnsi="Arial" w:cs="Arial"/>
      <w:color w:val="000000"/>
      <w:sz w:val="18"/>
      <w:szCs w:val="18"/>
    </w:rPr>
  </w:style>
  <w:style w:type="character" w:customStyle="1" w:styleId="FontStyle26">
    <w:name w:val="Font Style26"/>
    <w:basedOn w:val="Fuentedeprrafopredeter"/>
    <w:uiPriority w:val="99"/>
    <w:rsid w:val="009A38DC"/>
    <w:rPr>
      <w:rFonts w:ascii="Arial" w:hAnsi="Arial" w:cs="Arial"/>
      <w:color w:val="000000"/>
      <w:sz w:val="18"/>
      <w:szCs w:val="18"/>
    </w:rPr>
  </w:style>
  <w:style w:type="character" w:customStyle="1" w:styleId="apple-style-span">
    <w:name w:val="apple-style-span"/>
    <w:rsid w:val="00E2135E"/>
  </w:style>
  <w:style w:type="character" w:styleId="Hipervnculo">
    <w:name w:val="Hyperlink"/>
    <w:basedOn w:val="Fuentedeprrafopredeter"/>
    <w:uiPriority w:val="99"/>
    <w:unhideWhenUsed/>
    <w:rsid w:val="002D5EF0"/>
    <w:rPr>
      <w:color w:val="0563C1" w:themeColor="hyperlink"/>
      <w:u w:val="single"/>
    </w:rPr>
  </w:style>
  <w:style w:type="character" w:customStyle="1" w:styleId="FontStyle39">
    <w:name w:val="Font Style39"/>
    <w:basedOn w:val="Fuentedeprrafopredeter"/>
    <w:uiPriority w:val="99"/>
    <w:rsid w:val="0089616A"/>
    <w:rPr>
      <w:rFonts w:ascii="Arial" w:hAnsi="Arial" w:cs="Arial"/>
      <w:color w:val="000000"/>
      <w:sz w:val="20"/>
      <w:szCs w:val="20"/>
    </w:rPr>
  </w:style>
  <w:style w:type="character" w:customStyle="1" w:styleId="Cuerpodeltexto4">
    <w:name w:val="Cuerpo del texto (4)_"/>
    <w:basedOn w:val="Fuentedeprrafopredeter"/>
    <w:link w:val="Cuerpodeltexto40"/>
    <w:rsid w:val="00BC346E"/>
    <w:rPr>
      <w:rFonts w:ascii="Bookman Old Style" w:eastAsia="Bookman Old Style" w:hAnsi="Bookman Old Style" w:cs="Bookman Old Style"/>
      <w:sz w:val="18"/>
      <w:szCs w:val="18"/>
      <w:shd w:val="clear" w:color="auto" w:fill="FFFFFF"/>
    </w:rPr>
  </w:style>
  <w:style w:type="paragraph" w:customStyle="1" w:styleId="Cuerpodeltexto40">
    <w:name w:val="Cuerpo del texto (4)"/>
    <w:basedOn w:val="Normal"/>
    <w:link w:val="Cuerpodeltexto4"/>
    <w:rsid w:val="00BC346E"/>
    <w:pPr>
      <w:widowControl w:val="0"/>
      <w:shd w:val="clear" w:color="auto" w:fill="FFFFFF"/>
      <w:spacing w:before="660" w:line="241" w:lineRule="exact"/>
      <w:jc w:val="both"/>
    </w:pPr>
    <w:rPr>
      <w:rFonts w:ascii="Bookman Old Style" w:eastAsia="Bookman Old Style" w:hAnsi="Bookman Old Style" w:cs="Bookman Old Style"/>
      <w:sz w:val="18"/>
      <w:szCs w:val="18"/>
      <w:lang w:eastAsia="en-US"/>
    </w:rPr>
  </w:style>
  <w:style w:type="paragraph" w:customStyle="1" w:styleId="Sinespaciado3">
    <w:name w:val="Sin espaciado3"/>
    <w:rsid w:val="00AF5C02"/>
    <w:pPr>
      <w:spacing w:after="0" w:line="240" w:lineRule="auto"/>
    </w:pPr>
    <w:rPr>
      <w:rFonts w:ascii="Times New Roman" w:eastAsia="Calibri"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79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fomag.gov.co/comunicado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273A9-E9C2-4530-8FAD-8769974EC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9</Pages>
  <Words>3986</Words>
  <Characters>21923</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ALONSO</cp:lastModifiedBy>
  <cp:revision>83</cp:revision>
  <cp:lastPrinted>2020-06-09T20:20:00Z</cp:lastPrinted>
  <dcterms:created xsi:type="dcterms:W3CDTF">2020-06-05T22:10:00Z</dcterms:created>
  <dcterms:modified xsi:type="dcterms:W3CDTF">2020-07-31T19:42:00Z</dcterms:modified>
</cp:coreProperties>
</file>