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E73F7" w14:textId="77777777" w:rsidR="001633B7" w:rsidRPr="001633B7" w:rsidRDefault="001633B7" w:rsidP="001633B7">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1633B7">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9D39AFA" w14:textId="77777777" w:rsidR="001633B7" w:rsidRPr="001633B7" w:rsidRDefault="001633B7" w:rsidP="001633B7">
      <w:pPr>
        <w:overflowPunct/>
        <w:autoSpaceDE/>
        <w:autoSpaceDN/>
        <w:adjustRightInd/>
        <w:jc w:val="both"/>
        <w:textAlignment w:val="auto"/>
        <w:rPr>
          <w:rFonts w:ascii="Arial" w:hAnsi="Arial" w:cs="Arial"/>
          <w:lang w:val="es-419"/>
        </w:rPr>
      </w:pPr>
    </w:p>
    <w:p w14:paraId="45ED5744" w14:textId="35B1073E" w:rsidR="001633B7" w:rsidRPr="001633B7" w:rsidRDefault="001633B7" w:rsidP="001633B7">
      <w:pPr>
        <w:overflowPunct/>
        <w:autoSpaceDE/>
        <w:autoSpaceDN/>
        <w:adjustRightInd/>
        <w:jc w:val="both"/>
        <w:textAlignment w:val="auto"/>
        <w:rPr>
          <w:rFonts w:ascii="Arial" w:hAnsi="Arial" w:cs="Arial"/>
          <w:b/>
          <w:bCs/>
          <w:iCs/>
          <w:lang w:val="es-419" w:eastAsia="fr-FR"/>
        </w:rPr>
      </w:pPr>
      <w:r w:rsidRPr="001633B7">
        <w:rPr>
          <w:rFonts w:ascii="Arial" w:hAnsi="Arial" w:cs="Arial"/>
          <w:b/>
          <w:bCs/>
          <w:iCs/>
          <w:u w:val="single"/>
          <w:lang w:val="es-419" w:eastAsia="fr-FR"/>
        </w:rPr>
        <w:t>TEMAS:</w:t>
      </w:r>
      <w:r w:rsidRPr="001633B7">
        <w:rPr>
          <w:rFonts w:ascii="Arial" w:hAnsi="Arial" w:cs="Arial"/>
          <w:b/>
          <w:bCs/>
          <w:iCs/>
          <w:lang w:val="es-419" w:eastAsia="fr-FR"/>
        </w:rPr>
        <w:tab/>
      </w:r>
      <w:r w:rsidR="0074618B">
        <w:rPr>
          <w:rFonts w:ascii="Arial" w:hAnsi="Arial" w:cs="Arial"/>
          <w:b/>
          <w:bCs/>
          <w:iCs/>
          <w:lang w:val="es-419" w:eastAsia="fr-FR"/>
        </w:rPr>
        <w:t xml:space="preserve">SEGURIDAD SOCIAL / RECONOCIMIENTO PENSIÒN DE SOBEVIVIENTES / IMPROCEDENCIA DE LA TUTELA / </w:t>
      </w:r>
      <w:r w:rsidR="0074618B">
        <w:rPr>
          <w:rFonts w:ascii="Arial" w:hAnsi="Arial" w:cs="Arial"/>
          <w:b/>
          <w:lang w:val="es-419"/>
        </w:rPr>
        <w:t>DERECHO DE PETICIÓN</w:t>
      </w:r>
      <w:r w:rsidRPr="001633B7">
        <w:rPr>
          <w:rFonts w:ascii="Arial" w:hAnsi="Arial" w:cs="Arial"/>
          <w:b/>
          <w:bCs/>
          <w:iCs/>
          <w:lang w:val="es-419" w:eastAsia="fr-FR"/>
        </w:rPr>
        <w:t xml:space="preserve"> / </w:t>
      </w:r>
      <w:r w:rsidR="0074618B">
        <w:rPr>
          <w:rFonts w:ascii="Arial" w:hAnsi="Arial" w:cs="Arial"/>
          <w:b/>
          <w:bCs/>
          <w:iCs/>
          <w:lang w:val="es-419" w:eastAsia="fr-FR"/>
        </w:rPr>
        <w:t>CORRECCION DE HISTORIA LABORAL / RESPUESTA INCONGRUENTE.</w:t>
      </w:r>
    </w:p>
    <w:p w14:paraId="3D399BA7" w14:textId="77777777" w:rsidR="001633B7" w:rsidRPr="001633B7" w:rsidRDefault="001633B7" w:rsidP="001633B7">
      <w:pPr>
        <w:overflowPunct/>
        <w:autoSpaceDE/>
        <w:autoSpaceDN/>
        <w:adjustRightInd/>
        <w:jc w:val="both"/>
        <w:textAlignment w:val="auto"/>
        <w:rPr>
          <w:rFonts w:ascii="Arial" w:hAnsi="Arial" w:cs="Arial"/>
          <w:lang w:val="es-419"/>
        </w:rPr>
      </w:pPr>
    </w:p>
    <w:p w14:paraId="6615283D" w14:textId="6E74974C" w:rsidR="001633B7" w:rsidRPr="001633B7" w:rsidRDefault="0074618B" w:rsidP="001633B7">
      <w:pPr>
        <w:overflowPunct/>
        <w:autoSpaceDE/>
        <w:autoSpaceDN/>
        <w:adjustRightInd/>
        <w:jc w:val="both"/>
        <w:textAlignment w:val="auto"/>
        <w:rPr>
          <w:rFonts w:ascii="Arial" w:hAnsi="Arial" w:cs="Arial"/>
          <w:lang w:val="es-419"/>
        </w:rPr>
      </w:pPr>
      <w:r>
        <w:rPr>
          <w:rFonts w:ascii="Arial" w:hAnsi="Arial" w:cs="Arial"/>
          <w:lang w:val="es-419"/>
        </w:rPr>
        <w:t>…</w:t>
      </w:r>
      <w:r w:rsidRPr="0074618B">
        <w:rPr>
          <w:rFonts w:ascii="Arial" w:hAnsi="Arial" w:cs="Arial"/>
          <w:lang w:val="es-419"/>
        </w:rPr>
        <w:t xml:space="preserve"> la demandante pretende, por una parte, que Colpensiones le dé inicio a un trámite que eventualmente culmine en el reconocimiento, en su favor, de una pensión de sobrevivientes; y por otra, que se le ordene a Colpensiones reconstruir la historia laboral de su difunto esposo, quien sería el causante de esa prestación.</w:t>
      </w:r>
    </w:p>
    <w:p w14:paraId="54B58C71" w14:textId="77777777" w:rsidR="001633B7" w:rsidRPr="001633B7" w:rsidRDefault="001633B7" w:rsidP="001633B7">
      <w:pPr>
        <w:overflowPunct/>
        <w:autoSpaceDE/>
        <w:autoSpaceDN/>
        <w:adjustRightInd/>
        <w:jc w:val="both"/>
        <w:textAlignment w:val="auto"/>
        <w:rPr>
          <w:rFonts w:ascii="Arial" w:hAnsi="Arial" w:cs="Arial"/>
          <w:lang w:val="es-419"/>
        </w:rPr>
      </w:pPr>
    </w:p>
    <w:p w14:paraId="51598EFE" w14:textId="77777777" w:rsidR="0074618B" w:rsidRPr="0074618B" w:rsidRDefault="0074618B" w:rsidP="0074618B">
      <w:pPr>
        <w:overflowPunct/>
        <w:autoSpaceDE/>
        <w:autoSpaceDN/>
        <w:adjustRightInd/>
        <w:jc w:val="both"/>
        <w:textAlignment w:val="auto"/>
        <w:rPr>
          <w:rFonts w:ascii="Arial" w:hAnsi="Arial" w:cs="Arial"/>
          <w:lang w:val="es-419"/>
        </w:rPr>
      </w:pPr>
      <w:r w:rsidRPr="0074618B">
        <w:rPr>
          <w:rFonts w:ascii="Arial" w:hAnsi="Arial" w:cs="Arial"/>
          <w:lang w:val="es-419"/>
        </w:rPr>
        <w:t xml:space="preserve">Para resolver lo que atañe con la primera pretensión, debe recordarse que, por regla general, la acción de tutela es improcedente para el reconocimiento de derechos prestacionales, a menos que se den unas condiciones fijadas por la Corte Constitucional que ha dicho que: </w:t>
      </w:r>
    </w:p>
    <w:p w14:paraId="73CF85F4" w14:textId="77777777" w:rsidR="0074618B" w:rsidRPr="0074618B" w:rsidRDefault="0074618B" w:rsidP="0074618B">
      <w:pPr>
        <w:overflowPunct/>
        <w:autoSpaceDE/>
        <w:autoSpaceDN/>
        <w:adjustRightInd/>
        <w:jc w:val="both"/>
        <w:textAlignment w:val="auto"/>
        <w:rPr>
          <w:rFonts w:ascii="Arial" w:hAnsi="Arial" w:cs="Arial"/>
          <w:lang w:val="es-419"/>
        </w:rPr>
      </w:pPr>
    </w:p>
    <w:p w14:paraId="61F05578" w14:textId="070E0755" w:rsidR="001633B7" w:rsidRPr="001633B7" w:rsidRDefault="0074618B" w:rsidP="0074618B">
      <w:pPr>
        <w:overflowPunct/>
        <w:autoSpaceDE/>
        <w:autoSpaceDN/>
        <w:adjustRightInd/>
        <w:jc w:val="both"/>
        <w:textAlignment w:val="auto"/>
        <w:rPr>
          <w:rFonts w:ascii="Arial" w:hAnsi="Arial" w:cs="Arial"/>
        </w:rPr>
      </w:pPr>
      <w:r w:rsidRPr="0074618B">
        <w:rPr>
          <w:rFonts w:ascii="Arial" w:hAnsi="Arial" w:cs="Arial"/>
          <w:lang w:val="es-419"/>
        </w:rPr>
        <w:t>“En relación con el carácter subsidiario de la acción de tutela para reclamar el reconocimiento de un derecho prestacional, la Corte Constitucional ha establecido que el juez constitucional deberá verificar los siguientes requisitos: “a. Que se trate de sujetos de especial de protección constitucional. “b. Que la falta de pago de la prestación o su disminución, genere un alto grado de afectación de los derechos fundamentales, en particular del derecho al mínimo vital, “c. Que el accionante haya desplegado cierta actividad administrativa y judicial con el objetivo de que le sea reconocida la prestación reclamada.“ d. Que se acredite siquiera sumariamente, las razones por las cuales el medio judicial ordinario es ineficaz para lograr la protección inmediata de los derechos fundamentales presuntamente afectados.”</w:t>
      </w:r>
      <w:r>
        <w:rPr>
          <w:rFonts w:ascii="Arial" w:hAnsi="Arial" w:cs="Arial"/>
          <w:lang w:val="es-419"/>
        </w:rPr>
        <w:t xml:space="preserve"> </w:t>
      </w:r>
    </w:p>
    <w:p w14:paraId="5C0BCB09" w14:textId="77777777" w:rsidR="001633B7" w:rsidRPr="001633B7" w:rsidRDefault="001633B7" w:rsidP="001633B7">
      <w:pPr>
        <w:overflowPunct/>
        <w:autoSpaceDE/>
        <w:autoSpaceDN/>
        <w:adjustRightInd/>
        <w:jc w:val="both"/>
        <w:textAlignment w:val="auto"/>
        <w:rPr>
          <w:rFonts w:ascii="Arial" w:hAnsi="Arial" w:cs="Arial"/>
        </w:rPr>
      </w:pPr>
    </w:p>
    <w:p w14:paraId="4B790E6E" w14:textId="58A06761" w:rsidR="001633B7" w:rsidRDefault="0074618B" w:rsidP="001633B7">
      <w:pPr>
        <w:overflowPunct/>
        <w:autoSpaceDE/>
        <w:autoSpaceDN/>
        <w:adjustRightInd/>
        <w:jc w:val="both"/>
        <w:textAlignment w:val="auto"/>
        <w:rPr>
          <w:rFonts w:ascii="Arial" w:hAnsi="Arial" w:cs="Arial"/>
        </w:rPr>
      </w:pPr>
      <w:r>
        <w:rPr>
          <w:rFonts w:ascii="Arial" w:hAnsi="Arial" w:cs="Arial"/>
        </w:rPr>
        <w:t xml:space="preserve">… lo </w:t>
      </w:r>
      <w:r w:rsidRPr="0074618B">
        <w:rPr>
          <w:rFonts w:ascii="Arial" w:hAnsi="Arial" w:cs="Arial"/>
        </w:rPr>
        <w:t>que viene sucediendo con la solicitud cuyo objeto es que Colpensiones actualice la historia laboral de su difunto esposo. Esta pretensión, claramente, tiene que ver con la presunta vulneración de su derecho fundamental de petición.</w:t>
      </w:r>
      <w:r>
        <w:rPr>
          <w:rFonts w:ascii="Arial" w:hAnsi="Arial" w:cs="Arial"/>
        </w:rPr>
        <w:t xml:space="preserve"> (…)</w:t>
      </w:r>
    </w:p>
    <w:p w14:paraId="786C1006" w14:textId="77777777" w:rsidR="0074618B" w:rsidRDefault="0074618B" w:rsidP="001633B7">
      <w:pPr>
        <w:overflowPunct/>
        <w:autoSpaceDE/>
        <w:autoSpaceDN/>
        <w:adjustRightInd/>
        <w:jc w:val="both"/>
        <w:textAlignment w:val="auto"/>
        <w:rPr>
          <w:rFonts w:ascii="Arial" w:hAnsi="Arial" w:cs="Arial"/>
        </w:rPr>
      </w:pPr>
    </w:p>
    <w:p w14:paraId="7CEF1E8C" w14:textId="2DB3978B" w:rsidR="0074618B" w:rsidRPr="0074618B" w:rsidRDefault="0074618B" w:rsidP="0074618B">
      <w:pPr>
        <w:overflowPunct/>
        <w:autoSpaceDE/>
        <w:autoSpaceDN/>
        <w:adjustRightInd/>
        <w:jc w:val="both"/>
        <w:textAlignment w:val="auto"/>
        <w:rPr>
          <w:rFonts w:ascii="Arial" w:hAnsi="Arial" w:cs="Arial"/>
        </w:rPr>
      </w:pPr>
      <w:r>
        <w:rPr>
          <w:rFonts w:ascii="Arial" w:hAnsi="Arial" w:cs="Arial"/>
        </w:rPr>
        <w:t xml:space="preserve">… </w:t>
      </w:r>
      <w:r w:rsidRPr="0074618B">
        <w:rPr>
          <w:rFonts w:ascii="Arial" w:hAnsi="Arial" w:cs="Arial"/>
        </w:rPr>
        <w:t>el juzgado de primer grado, como se dijo antes, declaró la carencia actual de objeto por hecho superado.</w:t>
      </w:r>
    </w:p>
    <w:p w14:paraId="7C73DB70" w14:textId="77777777" w:rsidR="0074618B" w:rsidRPr="0074618B" w:rsidRDefault="0074618B" w:rsidP="0074618B">
      <w:pPr>
        <w:overflowPunct/>
        <w:autoSpaceDE/>
        <w:autoSpaceDN/>
        <w:adjustRightInd/>
        <w:jc w:val="both"/>
        <w:textAlignment w:val="auto"/>
        <w:rPr>
          <w:rFonts w:ascii="Arial" w:hAnsi="Arial" w:cs="Arial"/>
        </w:rPr>
      </w:pPr>
    </w:p>
    <w:p w14:paraId="64AFA872" w14:textId="2A030C61" w:rsidR="0074618B" w:rsidRDefault="0074618B" w:rsidP="0074618B">
      <w:pPr>
        <w:overflowPunct/>
        <w:autoSpaceDE/>
        <w:autoSpaceDN/>
        <w:adjustRightInd/>
        <w:jc w:val="both"/>
        <w:textAlignment w:val="auto"/>
        <w:rPr>
          <w:rFonts w:ascii="Arial" w:hAnsi="Arial" w:cs="Arial"/>
        </w:rPr>
      </w:pPr>
      <w:r w:rsidRPr="0074618B">
        <w:rPr>
          <w:rFonts w:ascii="Arial" w:hAnsi="Arial" w:cs="Arial"/>
        </w:rPr>
        <w:t>Sin embargo, con esa decisión, disiente la Sala, por la elemental razón de que los documentos que daban cuenta sobre la identidad del afiliado fallecido ya habían sido aportados por la accionante</w:t>
      </w:r>
      <w:r>
        <w:rPr>
          <w:rFonts w:ascii="Arial" w:hAnsi="Arial" w:cs="Arial"/>
        </w:rPr>
        <w:t>…</w:t>
      </w:r>
    </w:p>
    <w:p w14:paraId="06480CB7" w14:textId="77777777" w:rsidR="0074618B" w:rsidRDefault="0074618B" w:rsidP="0074618B">
      <w:pPr>
        <w:overflowPunct/>
        <w:autoSpaceDE/>
        <w:autoSpaceDN/>
        <w:adjustRightInd/>
        <w:jc w:val="both"/>
        <w:textAlignment w:val="auto"/>
        <w:rPr>
          <w:rFonts w:ascii="Arial" w:hAnsi="Arial" w:cs="Arial"/>
        </w:rPr>
      </w:pPr>
    </w:p>
    <w:p w14:paraId="41DDF767" w14:textId="77777777" w:rsidR="0074618B" w:rsidRPr="001633B7" w:rsidRDefault="0074618B" w:rsidP="001633B7">
      <w:pPr>
        <w:overflowPunct/>
        <w:autoSpaceDE/>
        <w:autoSpaceDN/>
        <w:adjustRightInd/>
        <w:jc w:val="both"/>
        <w:textAlignment w:val="auto"/>
        <w:rPr>
          <w:rFonts w:ascii="Arial" w:hAnsi="Arial" w:cs="Arial"/>
        </w:rPr>
      </w:pPr>
    </w:p>
    <w:p w14:paraId="7E2B7CF4" w14:textId="77777777" w:rsidR="001633B7" w:rsidRPr="001633B7" w:rsidRDefault="001633B7" w:rsidP="001633B7">
      <w:pPr>
        <w:overflowPunct/>
        <w:autoSpaceDE/>
        <w:autoSpaceDN/>
        <w:adjustRightInd/>
        <w:jc w:val="both"/>
        <w:textAlignment w:val="auto"/>
        <w:rPr>
          <w:rFonts w:ascii="Arial" w:hAnsi="Arial" w:cs="Arial"/>
        </w:rPr>
      </w:pPr>
    </w:p>
    <w:p w14:paraId="09B512D6" w14:textId="77777777" w:rsidR="0088736F" w:rsidRPr="001633B7" w:rsidRDefault="0088736F" w:rsidP="001633B7">
      <w:pPr>
        <w:spacing w:line="276" w:lineRule="auto"/>
        <w:ind w:firstLine="2835"/>
        <w:jc w:val="both"/>
        <w:rPr>
          <w:rFonts w:ascii="Gadugi" w:hAnsi="Gadugi"/>
          <w:b/>
          <w:sz w:val="24"/>
          <w:szCs w:val="24"/>
        </w:rPr>
      </w:pPr>
      <w:r w:rsidRPr="001633B7">
        <w:rPr>
          <w:rFonts w:ascii="Gadugi" w:hAnsi="Gadugi"/>
          <w:b/>
          <w:sz w:val="24"/>
          <w:szCs w:val="24"/>
        </w:rPr>
        <w:t xml:space="preserve">TRIBUNAL SUPERIOR DEL DISTRITO JUDICIAL </w:t>
      </w:r>
    </w:p>
    <w:p w14:paraId="09B512D7" w14:textId="77777777" w:rsidR="0088736F" w:rsidRPr="001633B7" w:rsidRDefault="0088736F" w:rsidP="001633B7">
      <w:pPr>
        <w:spacing w:line="276" w:lineRule="auto"/>
        <w:ind w:firstLine="2835"/>
        <w:jc w:val="both"/>
        <w:rPr>
          <w:rFonts w:ascii="Gadugi" w:hAnsi="Gadugi"/>
          <w:b/>
          <w:sz w:val="24"/>
          <w:szCs w:val="24"/>
        </w:rPr>
      </w:pPr>
      <w:r w:rsidRPr="001633B7">
        <w:rPr>
          <w:rFonts w:ascii="Gadugi" w:hAnsi="Gadugi"/>
          <w:b/>
          <w:sz w:val="24"/>
          <w:szCs w:val="24"/>
        </w:rPr>
        <w:t xml:space="preserve">        </w:t>
      </w:r>
      <w:r w:rsidR="003D4456" w:rsidRPr="001633B7">
        <w:rPr>
          <w:rFonts w:ascii="Gadugi" w:hAnsi="Gadugi"/>
          <w:b/>
          <w:sz w:val="24"/>
          <w:szCs w:val="24"/>
        </w:rPr>
        <w:t xml:space="preserve">  </w:t>
      </w:r>
      <w:r w:rsidR="00D71735" w:rsidRPr="001633B7">
        <w:rPr>
          <w:rFonts w:ascii="Gadugi" w:hAnsi="Gadugi"/>
          <w:b/>
          <w:sz w:val="24"/>
          <w:szCs w:val="24"/>
          <w:lang w:val="es-419"/>
        </w:rPr>
        <w:t xml:space="preserve"> </w:t>
      </w:r>
      <w:r w:rsidRPr="001633B7">
        <w:rPr>
          <w:rFonts w:ascii="Gadugi" w:hAnsi="Gadugi"/>
          <w:b/>
          <w:sz w:val="24"/>
          <w:szCs w:val="24"/>
        </w:rPr>
        <w:t xml:space="preserve">SALA DE DECISIÓN CIVIL FAMILIA </w:t>
      </w:r>
    </w:p>
    <w:p w14:paraId="09B512D8" w14:textId="77777777" w:rsidR="0088736F" w:rsidRPr="001633B7" w:rsidRDefault="0088736F" w:rsidP="001633B7">
      <w:pPr>
        <w:spacing w:line="276" w:lineRule="auto"/>
        <w:ind w:firstLine="2835"/>
        <w:jc w:val="both"/>
        <w:rPr>
          <w:rFonts w:ascii="Gadugi" w:hAnsi="Gadugi"/>
          <w:sz w:val="24"/>
          <w:szCs w:val="24"/>
        </w:rPr>
      </w:pPr>
    </w:p>
    <w:p w14:paraId="09B512DA" w14:textId="77777777" w:rsidR="0088736F" w:rsidRPr="001633B7" w:rsidRDefault="0088736F" w:rsidP="001633B7">
      <w:pPr>
        <w:spacing w:line="276" w:lineRule="auto"/>
        <w:ind w:firstLine="2835"/>
        <w:jc w:val="both"/>
        <w:rPr>
          <w:rFonts w:ascii="Gadugi" w:hAnsi="Gadugi"/>
          <w:sz w:val="24"/>
          <w:szCs w:val="24"/>
        </w:rPr>
      </w:pPr>
      <w:r w:rsidRPr="001633B7">
        <w:rPr>
          <w:rFonts w:ascii="Gadugi" w:hAnsi="Gadugi"/>
          <w:sz w:val="24"/>
          <w:szCs w:val="24"/>
        </w:rPr>
        <w:t>Magistrado: Jaime Alberto Saraza Naranjo</w:t>
      </w:r>
    </w:p>
    <w:p w14:paraId="09B512DB" w14:textId="3EBB2B8F" w:rsidR="00BA094B" w:rsidRPr="001633B7" w:rsidRDefault="00D755B8" w:rsidP="001633B7">
      <w:pPr>
        <w:spacing w:line="276" w:lineRule="auto"/>
        <w:ind w:firstLine="2835"/>
        <w:jc w:val="both"/>
        <w:rPr>
          <w:rFonts w:ascii="Gadugi" w:hAnsi="Gadugi"/>
          <w:sz w:val="24"/>
          <w:szCs w:val="24"/>
          <w:lang w:val="es-419"/>
        </w:rPr>
      </w:pPr>
      <w:r w:rsidRPr="001633B7">
        <w:rPr>
          <w:rFonts w:ascii="Gadugi" w:hAnsi="Gadugi"/>
          <w:sz w:val="24"/>
          <w:szCs w:val="24"/>
        </w:rPr>
        <w:t>Pereira</w:t>
      </w:r>
      <w:r w:rsidR="00D761C2" w:rsidRPr="001633B7">
        <w:rPr>
          <w:rFonts w:ascii="Gadugi" w:hAnsi="Gadugi"/>
          <w:sz w:val="24"/>
          <w:szCs w:val="24"/>
          <w:lang w:val="es-419"/>
        </w:rPr>
        <w:t>,</w:t>
      </w:r>
      <w:r w:rsidR="00AA0912" w:rsidRPr="001633B7">
        <w:rPr>
          <w:rFonts w:ascii="Gadugi" w:hAnsi="Gadugi"/>
          <w:sz w:val="24"/>
          <w:szCs w:val="24"/>
          <w:lang w:val="es-419"/>
        </w:rPr>
        <w:t xml:space="preserve"> julio dieciséis del dos mil veinte</w:t>
      </w:r>
      <w:r w:rsidR="0064517D" w:rsidRPr="001633B7">
        <w:rPr>
          <w:rFonts w:ascii="Gadugi" w:hAnsi="Gadugi"/>
          <w:sz w:val="24"/>
          <w:szCs w:val="24"/>
          <w:lang w:val="es-419"/>
        </w:rPr>
        <w:t xml:space="preserve"> </w:t>
      </w:r>
      <w:r w:rsidR="00D85356" w:rsidRPr="001633B7">
        <w:rPr>
          <w:rFonts w:ascii="Gadugi" w:hAnsi="Gadugi"/>
          <w:sz w:val="24"/>
          <w:szCs w:val="24"/>
          <w:lang w:val="es-419"/>
        </w:rPr>
        <w:t xml:space="preserve"> </w:t>
      </w:r>
      <w:r w:rsidR="00487591" w:rsidRPr="001633B7">
        <w:rPr>
          <w:rFonts w:ascii="Gadugi" w:hAnsi="Gadugi"/>
          <w:sz w:val="24"/>
          <w:szCs w:val="24"/>
          <w:lang w:val="es-419"/>
        </w:rPr>
        <w:t xml:space="preserve"> </w:t>
      </w:r>
      <w:r w:rsidR="006A19B7" w:rsidRPr="001633B7">
        <w:rPr>
          <w:rFonts w:ascii="Gadugi" w:hAnsi="Gadugi"/>
          <w:sz w:val="24"/>
          <w:szCs w:val="24"/>
          <w:lang w:val="es-419"/>
        </w:rPr>
        <w:t xml:space="preserve"> </w:t>
      </w:r>
      <w:r w:rsidR="00C45F04" w:rsidRPr="001633B7">
        <w:rPr>
          <w:rFonts w:ascii="Gadugi" w:hAnsi="Gadugi"/>
          <w:sz w:val="24"/>
          <w:szCs w:val="24"/>
          <w:lang w:val="es-419"/>
        </w:rPr>
        <w:t xml:space="preserve"> </w:t>
      </w:r>
    </w:p>
    <w:p w14:paraId="09B512DC" w14:textId="77777777" w:rsidR="0088736F" w:rsidRPr="001633B7" w:rsidRDefault="00EC372B" w:rsidP="001633B7">
      <w:pPr>
        <w:spacing w:line="276" w:lineRule="auto"/>
        <w:ind w:firstLine="2835"/>
        <w:jc w:val="both"/>
        <w:rPr>
          <w:rFonts w:ascii="Gadugi" w:hAnsi="Gadugi"/>
          <w:sz w:val="24"/>
          <w:szCs w:val="24"/>
        </w:rPr>
      </w:pPr>
      <w:r w:rsidRPr="001633B7">
        <w:rPr>
          <w:rFonts w:ascii="Gadugi" w:hAnsi="Gadugi"/>
          <w:sz w:val="24"/>
          <w:szCs w:val="24"/>
        </w:rPr>
        <w:t>Expediente 66</w:t>
      </w:r>
      <w:r w:rsidR="00E01D52" w:rsidRPr="001633B7">
        <w:rPr>
          <w:rFonts w:ascii="Gadugi" w:hAnsi="Gadugi"/>
          <w:sz w:val="24"/>
          <w:szCs w:val="24"/>
        </w:rPr>
        <w:t>001</w:t>
      </w:r>
      <w:r w:rsidR="00D85356" w:rsidRPr="001633B7">
        <w:rPr>
          <w:rFonts w:ascii="Gadugi" w:hAnsi="Gadugi"/>
          <w:sz w:val="24"/>
          <w:szCs w:val="24"/>
        </w:rPr>
        <w:t>-31-21</w:t>
      </w:r>
      <w:r w:rsidR="00625A2C" w:rsidRPr="001633B7">
        <w:rPr>
          <w:rFonts w:ascii="Gadugi" w:hAnsi="Gadugi"/>
          <w:sz w:val="24"/>
          <w:szCs w:val="24"/>
        </w:rPr>
        <w:t>-00</w:t>
      </w:r>
      <w:r w:rsidR="00D85356" w:rsidRPr="001633B7">
        <w:rPr>
          <w:rFonts w:ascii="Gadugi" w:hAnsi="Gadugi"/>
          <w:sz w:val="24"/>
          <w:szCs w:val="24"/>
        </w:rPr>
        <w:t>1-2020</w:t>
      </w:r>
      <w:r w:rsidR="00FD038E" w:rsidRPr="001633B7">
        <w:rPr>
          <w:rFonts w:ascii="Gadugi" w:hAnsi="Gadugi"/>
          <w:sz w:val="24"/>
          <w:szCs w:val="24"/>
        </w:rPr>
        <w:t>-</w:t>
      </w:r>
      <w:r w:rsidR="00CD4BED" w:rsidRPr="001633B7">
        <w:rPr>
          <w:rFonts w:ascii="Gadugi" w:hAnsi="Gadugi"/>
          <w:sz w:val="24"/>
          <w:szCs w:val="24"/>
        </w:rPr>
        <w:t>00</w:t>
      </w:r>
      <w:r w:rsidR="00D85356" w:rsidRPr="001633B7">
        <w:rPr>
          <w:rFonts w:ascii="Gadugi" w:hAnsi="Gadugi"/>
          <w:sz w:val="24"/>
          <w:szCs w:val="24"/>
        </w:rPr>
        <w:t>039-02</w:t>
      </w:r>
    </w:p>
    <w:p w14:paraId="09B512DD" w14:textId="2EC1F222" w:rsidR="00E01D52" w:rsidRPr="001633B7" w:rsidRDefault="00C63902" w:rsidP="001633B7">
      <w:pPr>
        <w:spacing w:line="276" w:lineRule="auto"/>
        <w:ind w:firstLine="2835"/>
        <w:jc w:val="both"/>
        <w:rPr>
          <w:rFonts w:ascii="Gadugi" w:hAnsi="Gadugi"/>
          <w:sz w:val="24"/>
          <w:szCs w:val="24"/>
          <w:lang w:val="es-419"/>
        </w:rPr>
      </w:pPr>
      <w:r w:rsidRPr="001633B7">
        <w:rPr>
          <w:rFonts w:ascii="Gadugi" w:hAnsi="Gadugi"/>
          <w:sz w:val="24"/>
          <w:szCs w:val="24"/>
        </w:rPr>
        <w:t>Acta N</w:t>
      </w:r>
      <w:r w:rsidR="00322607" w:rsidRPr="001633B7">
        <w:rPr>
          <w:rFonts w:ascii="Gadugi" w:hAnsi="Gadugi"/>
          <w:sz w:val="24"/>
          <w:szCs w:val="24"/>
        </w:rPr>
        <w:t xml:space="preserve">° </w:t>
      </w:r>
      <w:r w:rsidR="00AA0912" w:rsidRPr="001633B7">
        <w:rPr>
          <w:rFonts w:ascii="Gadugi" w:hAnsi="Gadugi"/>
          <w:sz w:val="24"/>
          <w:szCs w:val="24"/>
        </w:rPr>
        <w:t>224 del 16 de julio del 2020</w:t>
      </w:r>
      <w:r w:rsidR="00D85356" w:rsidRPr="001633B7">
        <w:rPr>
          <w:rFonts w:ascii="Gadugi" w:hAnsi="Gadugi"/>
          <w:sz w:val="24"/>
          <w:szCs w:val="24"/>
        </w:rPr>
        <w:t xml:space="preserve"> </w:t>
      </w:r>
    </w:p>
    <w:p w14:paraId="09B512DF" w14:textId="77777777" w:rsidR="00F43B04" w:rsidRPr="001633B7" w:rsidRDefault="00F43B04" w:rsidP="001633B7">
      <w:pPr>
        <w:spacing w:line="276" w:lineRule="auto"/>
        <w:ind w:firstLine="2835"/>
        <w:jc w:val="both"/>
        <w:rPr>
          <w:rFonts w:ascii="Gadugi" w:hAnsi="Gadugi"/>
          <w:sz w:val="24"/>
          <w:szCs w:val="24"/>
        </w:rPr>
      </w:pPr>
    </w:p>
    <w:p w14:paraId="09B512E1" w14:textId="35784202" w:rsidR="00DC24E4" w:rsidRDefault="0088736F" w:rsidP="00157EEE">
      <w:pPr>
        <w:spacing w:line="276" w:lineRule="auto"/>
        <w:ind w:firstLine="2835"/>
        <w:jc w:val="both"/>
        <w:rPr>
          <w:rFonts w:ascii="Gadugi" w:hAnsi="Gadugi"/>
          <w:sz w:val="24"/>
          <w:szCs w:val="24"/>
        </w:rPr>
      </w:pPr>
      <w:r w:rsidRPr="001633B7">
        <w:rPr>
          <w:rFonts w:ascii="Gadugi" w:hAnsi="Gadugi"/>
          <w:sz w:val="24"/>
          <w:szCs w:val="24"/>
        </w:rPr>
        <w:t xml:space="preserve">Procede la Sala a decidir la </w:t>
      </w:r>
      <w:r w:rsidRPr="001633B7">
        <w:rPr>
          <w:rFonts w:ascii="Gadugi" w:hAnsi="Gadugi"/>
          <w:bCs/>
          <w:sz w:val="24"/>
          <w:szCs w:val="24"/>
        </w:rPr>
        <w:t>impugnación</w:t>
      </w:r>
      <w:r w:rsidR="003317A5" w:rsidRPr="001633B7">
        <w:rPr>
          <w:rFonts w:ascii="Gadugi" w:hAnsi="Gadugi"/>
          <w:bCs/>
          <w:sz w:val="24"/>
          <w:szCs w:val="24"/>
        </w:rPr>
        <w:t xml:space="preserve"> formulada </w:t>
      </w:r>
      <w:r w:rsidR="004E4C4D" w:rsidRPr="001633B7">
        <w:rPr>
          <w:rFonts w:ascii="Gadugi" w:hAnsi="Gadugi"/>
          <w:bCs/>
          <w:sz w:val="24"/>
          <w:szCs w:val="24"/>
        </w:rPr>
        <w:t>contra</w:t>
      </w:r>
      <w:r w:rsidRPr="001633B7">
        <w:rPr>
          <w:rFonts w:ascii="Gadugi" w:hAnsi="Gadugi"/>
          <w:sz w:val="24"/>
          <w:szCs w:val="24"/>
        </w:rPr>
        <w:t xml:space="preserve"> </w:t>
      </w:r>
      <w:r w:rsidRPr="001633B7">
        <w:rPr>
          <w:rFonts w:ascii="Gadugi" w:hAnsi="Gadugi" w:cs="Arial"/>
          <w:sz w:val="24"/>
          <w:szCs w:val="24"/>
        </w:rPr>
        <w:t>la sentencia dictada</w:t>
      </w:r>
      <w:r w:rsidR="00322607" w:rsidRPr="001633B7">
        <w:rPr>
          <w:rFonts w:ascii="Gadugi" w:hAnsi="Gadugi" w:cs="Arial"/>
          <w:sz w:val="24"/>
          <w:szCs w:val="24"/>
        </w:rPr>
        <w:t xml:space="preserve"> </w:t>
      </w:r>
      <w:r w:rsidRPr="001633B7">
        <w:rPr>
          <w:rFonts w:ascii="Gadugi" w:hAnsi="Gadugi" w:cs="Arial"/>
          <w:sz w:val="24"/>
          <w:szCs w:val="24"/>
        </w:rPr>
        <w:t>el</w:t>
      </w:r>
      <w:r w:rsidR="001C5EE7" w:rsidRPr="001633B7">
        <w:rPr>
          <w:rFonts w:ascii="Gadugi" w:hAnsi="Gadugi" w:cs="Arial"/>
          <w:sz w:val="24"/>
          <w:szCs w:val="24"/>
        </w:rPr>
        <w:t xml:space="preserve"> </w:t>
      </w:r>
      <w:r w:rsidR="00D85356" w:rsidRPr="001633B7">
        <w:rPr>
          <w:rFonts w:ascii="Gadugi" w:hAnsi="Gadugi" w:cs="Arial"/>
          <w:sz w:val="24"/>
          <w:szCs w:val="24"/>
        </w:rPr>
        <w:t>8</w:t>
      </w:r>
      <w:r w:rsidR="00F50DE4" w:rsidRPr="001633B7">
        <w:rPr>
          <w:rFonts w:ascii="Gadugi" w:hAnsi="Gadugi" w:cs="Arial"/>
          <w:sz w:val="24"/>
          <w:szCs w:val="24"/>
        </w:rPr>
        <w:t xml:space="preserve"> de </w:t>
      </w:r>
      <w:r w:rsidR="00D85356" w:rsidRPr="001633B7">
        <w:rPr>
          <w:rFonts w:ascii="Gadugi" w:hAnsi="Gadugi" w:cs="Arial"/>
          <w:sz w:val="24"/>
          <w:szCs w:val="24"/>
        </w:rPr>
        <w:t>junio</w:t>
      </w:r>
      <w:r w:rsidR="00F50DE4" w:rsidRPr="001633B7">
        <w:rPr>
          <w:rFonts w:ascii="Gadugi" w:hAnsi="Gadugi" w:cs="Arial"/>
          <w:sz w:val="24"/>
          <w:szCs w:val="24"/>
        </w:rPr>
        <w:t xml:space="preserve"> </w:t>
      </w:r>
      <w:r w:rsidR="00D85356" w:rsidRPr="001633B7">
        <w:rPr>
          <w:rFonts w:ascii="Gadugi" w:hAnsi="Gadugi" w:cs="Arial"/>
          <w:sz w:val="24"/>
          <w:szCs w:val="24"/>
        </w:rPr>
        <w:t>del 2020</w:t>
      </w:r>
      <w:r w:rsidR="00863E78" w:rsidRPr="001633B7">
        <w:rPr>
          <w:rFonts w:ascii="Gadugi" w:hAnsi="Gadugi" w:cs="Arial"/>
          <w:sz w:val="24"/>
          <w:szCs w:val="24"/>
        </w:rPr>
        <w:t xml:space="preserve">, proferida </w:t>
      </w:r>
      <w:r w:rsidRPr="001633B7">
        <w:rPr>
          <w:rFonts w:ascii="Gadugi" w:hAnsi="Gadugi"/>
          <w:sz w:val="24"/>
          <w:szCs w:val="24"/>
        </w:rPr>
        <w:t>por el</w:t>
      </w:r>
      <w:r w:rsidR="00312CC7" w:rsidRPr="001633B7">
        <w:rPr>
          <w:rFonts w:ascii="Gadugi" w:hAnsi="Gadugi"/>
          <w:sz w:val="24"/>
          <w:szCs w:val="24"/>
        </w:rPr>
        <w:t xml:space="preserve"> </w:t>
      </w:r>
      <w:r w:rsidR="00D85356" w:rsidRPr="001633B7">
        <w:rPr>
          <w:rFonts w:ascii="Gadugi" w:hAnsi="Gadugi"/>
          <w:sz w:val="24"/>
          <w:szCs w:val="24"/>
        </w:rPr>
        <w:t>Juzgado Primero Civil del Circuito Especializado en Restitución de Tierras de Pereira</w:t>
      </w:r>
      <w:r w:rsidR="00F50DE4" w:rsidRPr="001633B7">
        <w:rPr>
          <w:rFonts w:ascii="Gadugi" w:hAnsi="Gadugi"/>
          <w:sz w:val="24"/>
          <w:szCs w:val="24"/>
        </w:rPr>
        <w:t>,</w:t>
      </w:r>
      <w:r w:rsidR="00312CC7" w:rsidRPr="001633B7">
        <w:rPr>
          <w:rFonts w:ascii="Gadugi" w:hAnsi="Gadugi"/>
          <w:sz w:val="24"/>
          <w:szCs w:val="24"/>
        </w:rPr>
        <w:t xml:space="preserve"> </w:t>
      </w:r>
      <w:r w:rsidR="00A206B2" w:rsidRPr="001633B7">
        <w:rPr>
          <w:rFonts w:ascii="Gadugi" w:hAnsi="Gadugi" w:cs="Arial"/>
          <w:sz w:val="24"/>
          <w:szCs w:val="24"/>
        </w:rPr>
        <w:t>en la presente acción de tutela promovida por</w:t>
      </w:r>
      <w:r w:rsidR="003317A5" w:rsidRPr="001633B7">
        <w:rPr>
          <w:rFonts w:ascii="Gadugi" w:hAnsi="Gadugi" w:cs="Arial"/>
          <w:sz w:val="24"/>
          <w:szCs w:val="24"/>
        </w:rPr>
        <w:t xml:space="preserve"> </w:t>
      </w:r>
      <w:r w:rsidR="00D85356" w:rsidRPr="001633B7">
        <w:rPr>
          <w:rFonts w:ascii="Gadugi" w:hAnsi="Gadugi" w:cs="Arial"/>
          <w:b/>
          <w:sz w:val="24"/>
          <w:szCs w:val="24"/>
        </w:rPr>
        <w:t xml:space="preserve">Blanca </w:t>
      </w:r>
      <w:proofErr w:type="spellStart"/>
      <w:r w:rsidR="00D85356" w:rsidRPr="001633B7">
        <w:rPr>
          <w:rFonts w:ascii="Gadugi" w:hAnsi="Gadugi" w:cs="Arial"/>
          <w:b/>
          <w:sz w:val="24"/>
          <w:szCs w:val="24"/>
        </w:rPr>
        <w:t>Adiela</w:t>
      </w:r>
      <w:proofErr w:type="spellEnd"/>
      <w:r w:rsidR="00D85356" w:rsidRPr="001633B7">
        <w:rPr>
          <w:rFonts w:ascii="Gadugi" w:hAnsi="Gadugi" w:cs="Arial"/>
          <w:b/>
          <w:sz w:val="24"/>
          <w:szCs w:val="24"/>
        </w:rPr>
        <w:t xml:space="preserve"> Ramírez López </w:t>
      </w:r>
      <w:r w:rsidR="008E7058" w:rsidRPr="001633B7">
        <w:rPr>
          <w:rFonts w:ascii="Gadugi" w:hAnsi="Gadugi" w:cs="Arial"/>
          <w:sz w:val="24"/>
          <w:szCs w:val="24"/>
        </w:rPr>
        <w:t xml:space="preserve">contra </w:t>
      </w:r>
      <w:r w:rsidR="00DC24E4" w:rsidRPr="001633B7">
        <w:rPr>
          <w:rFonts w:ascii="Gadugi" w:hAnsi="Gadugi" w:cs="Arial"/>
          <w:b/>
          <w:sz w:val="24"/>
          <w:szCs w:val="24"/>
        </w:rPr>
        <w:t>Colpensiones</w:t>
      </w:r>
      <w:r w:rsidR="00320DB1" w:rsidRPr="001633B7">
        <w:rPr>
          <w:rFonts w:ascii="Gadugi" w:hAnsi="Gadugi" w:cs="Arial"/>
          <w:sz w:val="24"/>
          <w:szCs w:val="24"/>
        </w:rPr>
        <w:t>,</w:t>
      </w:r>
      <w:r w:rsidR="00320DB1" w:rsidRPr="001633B7">
        <w:rPr>
          <w:rFonts w:ascii="Gadugi" w:hAnsi="Gadugi"/>
          <w:sz w:val="24"/>
          <w:szCs w:val="24"/>
        </w:rPr>
        <w:t xml:space="preserve"> con el fin de lograr la protección de sus derechos fundamentales de petición, a la seguridad social, al mínimo vital y al debido proceso.</w:t>
      </w:r>
    </w:p>
    <w:p w14:paraId="6189261C" w14:textId="77777777" w:rsidR="00157EEE" w:rsidRPr="00157EEE" w:rsidRDefault="00157EEE" w:rsidP="00157EEE">
      <w:pPr>
        <w:spacing w:line="276" w:lineRule="auto"/>
        <w:ind w:firstLine="2835"/>
        <w:jc w:val="both"/>
        <w:rPr>
          <w:rFonts w:ascii="Gadugi" w:hAnsi="Gadugi" w:cs="Arial"/>
          <w:b/>
          <w:sz w:val="24"/>
          <w:szCs w:val="24"/>
        </w:rPr>
      </w:pPr>
    </w:p>
    <w:p w14:paraId="09B512E3" w14:textId="43DD7FD6" w:rsidR="00322607" w:rsidRPr="001633B7" w:rsidRDefault="00E31422" w:rsidP="00157EEE">
      <w:pPr>
        <w:spacing w:line="276" w:lineRule="auto"/>
        <w:ind w:firstLine="2835"/>
        <w:jc w:val="both"/>
        <w:rPr>
          <w:rFonts w:ascii="Gadugi" w:hAnsi="Gadugi" w:cs="Arial"/>
          <w:b/>
          <w:sz w:val="24"/>
          <w:szCs w:val="24"/>
        </w:rPr>
      </w:pPr>
      <w:r w:rsidRPr="001633B7">
        <w:rPr>
          <w:rFonts w:ascii="Gadugi" w:hAnsi="Gadugi"/>
          <w:sz w:val="24"/>
          <w:szCs w:val="24"/>
        </w:rPr>
        <w:t xml:space="preserve">  </w:t>
      </w:r>
      <w:r w:rsidR="00322607" w:rsidRPr="001633B7">
        <w:rPr>
          <w:rFonts w:ascii="Gadugi" w:hAnsi="Gadugi" w:cs="Arial"/>
          <w:b/>
          <w:sz w:val="24"/>
          <w:szCs w:val="24"/>
        </w:rPr>
        <w:t>ANTECEDENTES</w:t>
      </w:r>
    </w:p>
    <w:p w14:paraId="09B512E4" w14:textId="77777777" w:rsidR="00322607" w:rsidRPr="001633B7" w:rsidRDefault="00322607" w:rsidP="00157EEE">
      <w:pPr>
        <w:spacing w:line="276" w:lineRule="auto"/>
        <w:jc w:val="both"/>
        <w:rPr>
          <w:rFonts w:ascii="Gadugi" w:hAnsi="Gadugi" w:cs="Arial"/>
          <w:b/>
          <w:bCs/>
          <w:sz w:val="24"/>
          <w:szCs w:val="24"/>
        </w:rPr>
      </w:pPr>
    </w:p>
    <w:p w14:paraId="09B512E6" w14:textId="6587E2C7" w:rsidR="003B08B3" w:rsidRPr="001633B7" w:rsidRDefault="00D85356" w:rsidP="001633B7">
      <w:pPr>
        <w:pStyle w:val="Sangra2detindependiente"/>
        <w:spacing w:after="0" w:line="276" w:lineRule="auto"/>
        <w:ind w:left="0"/>
        <w:jc w:val="both"/>
        <w:rPr>
          <w:rFonts w:ascii="Gadugi" w:hAnsi="Gadugi"/>
          <w:sz w:val="24"/>
          <w:szCs w:val="24"/>
        </w:rPr>
      </w:pPr>
      <w:r w:rsidRPr="001633B7">
        <w:rPr>
          <w:rFonts w:ascii="Gadugi" w:hAnsi="Gadugi"/>
          <w:sz w:val="24"/>
          <w:szCs w:val="24"/>
        </w:rPr>
        <w:t xml:space="preserve"> </w:t>
      </w:r>
      <w:r w:rsidRPr="001633B7">
        <w:rPr>
          <w:rFonts w:ascii="Gadugi" w:hAnsi="Gadugi"/>
          <w:sz w:val="24"/>
          <w:szCs w:val="24"/>
        </w:rPr>
        <w:tab/>
      </w:r>
      <w:r w:rsidRPr="001633B7">
        <w:rPr>
          <w:rFonts w:ascii="Gadugi" w:hAnsi="Gadugi"/>
          <w:sz w:val="24"/>
          <w:szCs w:val="24"/>
        </w:rPr>
        <w:tab/>
      </w:r>
      <w:r w:rsidRPr="001633B7">
        <w:rPr>
          <w:rFonts w:ascii="Gadugi" w:hAnsi="Gadugi"/>
          <w:sz w:val="24"/>
          <w:szCs w:val="24"/>
        </w:rPr>
        <w:tab/>
      </w:r>
      <w:r w:rsidRPr="001633B7">
        <w:rPr>
          <w:rFonts w:ascii="Gadugi" w:hAnsi="Gadugi"/>
          <w:sz w:val="24"/>
          <w:szCs w:val="24"/>
        </w:rPr>
        <w:tab/>
        <w:t>En síntesis, explicó que</w:t>
      </w:r>
      <w:r w:rsidR="003B08B3" w:rsidRPr="001633B7">
        <w:rPr>
          <w:rFonts w:ascii="Gadugi" w:hAnsi="Gadugi"/>
          <w:sz w:val="24"/>
          <w:szCs w:val="24"/>
        </w:rPr>
        <w:t xml:space="preserve"> en la época en la que su esposo falleció, es decir tiempo después del 17 de julio de 1983 acudió a Colpensiones a </w:t>
      </w:r>
      <w:r w:rsidR="003B08B3" w:rsidRPr="001633B7">
        <w:rPr>
          <w:rFonts w:ascii="Gadugi" w:hAnsi="Gadugi"/>
          <w:sz w:val="24"/>
          <w:szCs w:val="24"/>
        </w:rPr>
        <w:lastRenderedPageBreak/>
        <w:t>reclamar la pensión de sobrevivientes, pero en ese momento le dijeron que su cónyuge no estaba vinculado.</w:t>
      </w:r>
    </w:p>
    <w:p w14:paraId="09B512E7" w14:textId="77777777" w:rsidR="003B08B3" w:rsidRPr="001633B7" w:rsidRDefault="003B08B3" w:rsidP="001633B7">
      <w:pPr>
        <w:pStyle w:val="Sangra2detindependiente"/>
        <w:spacing w:after="0" w:line="276" w:lineRule="auto"/>
        <w:ind w:left="0"/>
        <w:jc w:val="both"/>
        <w:rPr>
          <w:rFonts w:ascii="Gadugi" w:hAnsi="Gadugi"/>
          <w:sz w:val="24"/>
          <w:szCs w:val="24"/>
        </w:rPr>
      </w:pPr>
    </w:p>
    <w:p w14:paraId="09B512E8" w14:textId="77777777" w:rsidR="003B08B3" w:rsidRPr="001633B7" w:rsidRDefault="003B08B3" w:rsidP="001633B7">
      <w:pPr>
        <w:pStyle w:val="Sangra2detindependiente"/>
        <w:spacing w:after="0" w:line="276" w:lineRule="auto"/>
        <w:ind w:left="0"/>
        <w:jc w:val="both"/>
        <w:rPr>
          <w:rFonts w:ascii="Gadugi" w:hAnsi="Gadugi"/>
          <w:sz w:val="24"/>
          <w:szCs w:val="24"/>
        </w:rPr>
      </w:pPr>
      <w:r w:rsidRPr="001633B7">
        <w:rPr>
          <w:rFonts w:ascii="Gadugi" w:hAnsi="Gadugi"/>
          <w:sz w:val="24"/>
          <w:szCs w:val="24"/>
        </w:rPr>
        <w:tab/>
      </w:r>
      <w:r w:rsidRPr="001633B7">
        <w:rPr>
          <w:rFonts w:ascii="Gadugi" w:hAnsi="Gadugi"/>
          <w:sz w:val="24"/>
          <w:szCs w:val="24"/>
        </w:rPr>
        <w:tab/>
      </w:r>
      <w:r w:rsidRPr="001633B7">
        <w:rPr>
          <w:rFonts w:ascii="Gadugi" w:hAnsi="Gadugi"/>
          <w:sz w:val="24"/>
          <w:szCs w:val="24"/>
        </w:rPr>
        <w:tab/>
      </w:r>
      <w:r w:rsidRPr="001633B7">
        <w:rPr>
          <w:rFonts w:ascii="Gadugi" w:hAnsi="Gadugi"/>
          <w:sz w:val="24"/>
          <w:szCs w:val="24"/>
        </w:rPr>
        <w:tab/>
        <w:t xml:space="preserve">Tiempo después, el 4 de marzo del 2019 y también el 16 de mayo siguiente, insistió en su reclamación, pero la respuesta fue la misma, que su esposo no registra ninguna afiliación en las bases de datos. </w:t>
      </w:r>
    </w:p>
    <w:p w14:paraId="09B512E9" w14:textId="77777777" w:rsidR="003B08B3" w:rsidRPr="001633B7" w:rsidRDefault="003B08B3" w:rsidP="001633B7">
      <w:pPr>
        <w:pStyle w:val="Sangra2detindependiente"/>
        <w:spacing w:after="0" w:line="276" w:lineRule="auto"/>
        <w:ind w:left="0"/>
        <w:jc w:val="both"/>
        <w:rPr>
          <w:rFonts w:ascii="Gadugi" w:hAnsi="Gadugi"/>
          <w:sz w:val="24"/>
          <w:szCs w:val="24"/>
        </w:rPr>
      </w:pPr>
    </w:p>
    <w:p w14:paraId="09B512EA" w14:textId="5D2C3482" w:rsidR="003B08B3" w:rsidRPr="001633B7" w:rsidRDefault="003B08B3" w:rsidP="001633B7">
      <w:pPr>
        <w:pStyle w:val="Sangra2detindependiente"/>
        <w:spacing w:after="0" w:line="276" w:lineRule="auto"/>
        <w:ind w:left="0"/>
        <w:jc w:val="both"/>
        <w:rPr>
          <w:rFonts w:ascii="Gadugi" w:hAnsi="Gadugi"/>
          <w:sz w:val="24"/>
          <w:szCs w:val="24"/>
        </w:rPr>
      </w:pPr>
      <w:r w:rsidRPr="001633B7">
        <w:rPr>
          <w:rFonts w:ascii="Gadugi" w:hAnsi="Gadugi"/>
          <w:sz w:val="24"/>
          <w:szCs w:val="24"/>
        </w:rPr>
        <w:tab/>
      </w:r>
      <w:r w:rsidRPr="001633B7">
        <w:rPr>
          <w:rFonts w:ascii="Gadugi" w:hAnsi="Gadugi"/>
          <w:sz w:val="24"/>
          <w:szCs w:val="24"/>
        </w:rPr>
        <w:tab/>
      </w:r>
      <w:r w:rsidRPr="001633B7">
        <w:rPr>
          <w:rFonts w:ascii="Gadugi" w:hAnsi="Gadugi"/>
          <w:sz w:val="24"/>
          <w:szCs w:val="24"/>
        </w:rPr>
        <w:tab/>
      </w:r>
      <w:r w:rsidRPr="001633B7">
        <w:rPr>
          <w:rFonts w:ascii="Gadugi" w:hAnsi="Gadugi"/>
          <w:sz w:val="24"/>
          <w:szCs w:val="24"/>
        </w:rPr>
        <w:tab/>
        <w:t>Por ello, el 17 de febrero de este año allegó medios probatorios para acreditar la necesidad de actualizar la historia laboral de su esposo, lo cual no ha sido contestado; y también el 13 de marzo siguiente le pidió a la entidad reconocerle la pensión de sobrevivientes, sin embargo</w:t>
      </w:r>
      <w:r w:rsidR="00F249F4" w:rsidRPr="001633B7">
        <w:rPr>
          <w:rFonts w:ascii="Gadugi" w:hAnsi="Gadugi"/>
          <w:sz w:val="24"/>
          <w:szCs w:val="24"/>
        </w:rPr>
        <w:t>,</w:t>
      </w:r>
      <w:r w:rsidRPr="001633B7">
        <w:rPr>
          <w:rFonts w:ascii="Gadugi" w:hAnsi="Gadugi"/>
          <w:sz w:val="24"/>
          <w:szCs w:val="24"/>
        </w:rPr>
        <w:t xml:space="preserve"> su solicitud fue despachada de manera desfavorable, por la misma razón que ya le habían expuesto.</w:t>
      </w:r>
    </w:p>
    <w:p w14:paraId="09B512EB" w14:textId="77777777" w:rsidR="003B08B3" w:rsidRPr="001633B7" w:rsidRDefault="003B08B3" w:rsidP="001633B7">
      <w:pPr>
        <w:pStyle w:val="Sangra2detindependiente"/>
        <w:spacing w:after="0" w:line="276" w:lineRule="auto"/>
        <w:ind w:left="0"/>
        <w:jc w:val="both"/>
        <w:rPr>
          <w:rFonts w:ascii="Gadugi" w:hAnsi="Gadugi"/>
          <w:sz w:val="24"/>
          <w:szCs w:val="24"/>
        </w:rPr>
      </w:pPr>
    </w:p>
    <w:p w14:paraId="09B512EC" w14:textId="77777777" w:rsidR="003B08B3" w:rsidRPr="001633B7" w:rsidRDefault="003B08B3" w:rsidP="001633B7">
      <w:pPr>
        <w:pStyle w:val="Sangra2detindependiente"/>
        <w:spacing w:after="0" w:line="276" w:lineRule="auto"/>
        <w:ind w:left="0"/>
        <w:jc w:val="both"/>
        <w:rPr>
          <w:rFonts w:ascii="Gadugi" w:hAnsi="Gadugi"/>
          <w:sz w:val="24"/>
          <w:szCs w:val="24"/>
        </w:rPr>
      </w:pPr>
      <w:r w:rsidRPr="001633B7">
        <w:rPr>
          <w:rFonts w:ascii="Gadugi" w:hAnsi="Gadugi"/>
          <w:sz w:val="24"/>
          <w:szCs w:val="24"/>
        </w:rPr>
        <w:tab/>
      </w:r>
      <w:r w:rsidRPr="001633B7">
        <w:rPr>
          <w:rFonts w:ascii="Gadugi" w:hAnsi="Gadugi"/>
          <w:sz w:val="24"/>
          <w:szCs w:val="24"/>
        </w:rPr>
        <w:tab/>
      </w:r>
      <w:r w:rsidRPr="001633B7">
        <w:rPr>
          <w:rFonts w:ascii="Gadugi" w:hAnsi="Gadugi"/>
          <w:sz w:val="24"/>
          <w:szCs w:val="24"/>
        </w:rPr>
        <w:tab/>
      </w:r>
      <w:r w:rsidRPr="001633B7">
        <w:rPr>
          <w:rFonts w:ascii="Gadugi" w:hAnsi="Gadugi"/>
          <w:sz w:val="24"/>
          <w:szCs w:val="24"/>
        </w:rPr>
        <w:tab/>
        <w:t xml:space="preserve">Se queja de que a pesar de que ha aportado la tarjeta de afiliación al Seguro Social </w:t>
      </w:r>
      <w:r w:rsidR="00325935" w:rsidRPr="001633B7">
        <w:rPr>
          <w:rFonts w:ascii="Gadugi" w:hAnsi="Gadugi"/>
          <w:sz w:val="24"/>
          <w:szCs w:val="24"/>
        </w:rPr>
        <w:t xml:space="preserve">y documentos sobre el empleador de su difunto esposo, </w:t>
      </w:r>
      <w:r w:rsidRPr="001633B7">
        <w:rPr>
          <w:rFonts w:ascii="Gadugi" w:hAnsi="Gadugi"/>
          <w:sz w:val="24"/>
          <w:szCs w:val="24"/>
        </w:rPr>
        <w:t xml:space="preserve">lleva más de un año intentando que Colpensiones active </w:t>
      </w:r>
      <w:r w:rsidR="00325935" w:rsidRPr="001633B7">
        <w:rPr>
          <w:rFonts w:ascii="Gadugi" w:hAnsi="Gadugi"/>
          <w:sz w:val="24"/>
          <w:szCs w:val="24"/>
        </w:rPr>
        <w:t xml:space="preserve">la </w:t>
      </w:r>
      <w:r w:rsidRPr="001633B7">
        <w:rPr>
          <w:rFonts w:ascii="Gadugi" w:hAnsi="Gadugi"/>
          <w:sz w:val="24"/>
          <w:szCs w:val="24"/>
        </w:rPr>
        <w:t xml:space="preserve">afiliación y reconstruya su historia laboral para poder radicar la solicitud de pensión. </w:t>
      </w:r>
    </w:p>
    <w:p w14:paraId="09B512ED" w14:textId="77777777" w:rsidR="00325935" w:rsidRPr="001633B7" w:rsidRDefault="00325935" w:rsidP="001633B7">
      <w:pPr>
        <w:pStyle w:val="Sangra2detindependiente"/>
        <w:spacing w:after="0" w:line="276" w:lineRule="auto"/>
        <w:ind w:left="0"/>
        <w:jc w:val="both"/>
        <w:rPr>
          <w:rFonts w:ascii="Gadugi" w:hAnsi="Gadugi"/>
          <w:sz w:val="24"/>
          <w:szCs w:val="24"/>
        </w:rPr>
      </w:pPr>
    </w:p>
    <w:p w14:paraId="09B512EE" w14:textId="77777777" w:rsidR="00325935" w:rsidRPr="001633B7" w:rsidRDefault="00325935" w:rsidP="001633B7">
      <w:pPr>
        <w:pStyle w:val="Sangra2detindependiente"/>
        <w:spacing w:after="0" w:line="276" w:lineRule="auto"/>
        <w:ind w:left="0"/>
        <w:jc w:val="both"/>
        <w:rPr>
          <w:rFonts w:ascii="Gadugi" w:hAnsi="Gadugi"/>
          <w:sz w:val="24"/>
          <w:szCs w:val="24"/>
        </w:rPr>
      </w:pPr>
      <w:r w:rsidRPr="001633B7">
        <w:rPr>
          <w:rFonts w:ascii="Gadugi" w:hAnsi="Gadugi"/>
          <w:sz w:val="24"/>
          <w:szCs w:val="24"/>
        </w:rPr>
        <w:tab/>
      </w:r>
      <w:r w:rsidRPr="001633B7">
        <w:rPr>
          <w:rFonts w:ascii="Gadugi" w:hAnsi="Gadugi"/>
          <w:sz w:val="24"/>
          <w:szCs w:val="24"/>
        </w:rPr>
        <w:tab/>
      </w:r>
      <w:r w:rsidRPr="001633B7">
        <w:rPr>
          <w:rFonts w:ascii="Gadugi" w:hAnsi="Gadugi"/>
          <w:sz w:val="24"/>
          <w:szCs w:val="24"/>
        </w:rPr>
        <w:tab/>
      </w:r>
      <w:r w:rsidRPr="001633B7">
        <w:rPr>
          <w:rFonts w:ascii="Gadugi" w:hAnsi="Gadugi"/>
          <w:sz w:val="24"/>
          <w:szCs w:val="24"/>
        </w:rPr>
        <w:tab/>
        <w:t xml:space="preserve">Por último indicó que </w:t>
      </w:r>
      <w:r w:rsidRPr="001633B7">
        <w:rPr>
          <w:rFonts w:ascii="Gadugi" w:hAnsi="Gadugi"/>
          <w:i/>
          <w:sz w:val="24"/>
          <w:szCs w:val="24"/>
        </w:rPr>
        <w:t>“</w:t>
      </w:r>
      <w:r w:rsidRPr="0074618B">
        <w:rPr>
          <w:rFonts w:ascii="Gadugi" w:hAnsi="Gadugi"/>
          <w:i/>
          <w:sz w:val="22"/>
          <w:szCs w:val="24"/>
        </w:rPr>
        <w:t>No cuento con empleo, soy beneficiara de salud y vivo de lo poco que me hija me puede dar cuando realmente tengo derecho a una prestación económica que esta entidad me niega</w:t>
      </w:r>
      <w:r w:rsidRPr="001633B7">
        <w:rPr>
          <w:rFonts w:ascii="Gadugi" w:hAnsi="Gadugi"/>
          <w:i/>
          <w:sz w:val="24"/>
          <w:szCs w:val="24"/>
        </w:rPr>
        <w:t>.”</w:t>
      </w:r>
    </w:p>
    <w:p w14:paraId="09B512EF" w14:textId="77777777" w:rsidR="003B08B3" w:rsidRPr="001633B7" w:rsidRDefault="003B08B3" w:rsidP="001633B7">
      <w:pPr>
        <w:pStyle w:val="Sangra2detindependiente"/>
        <w:spacing w:after="0" w:line="276" w:lineRule="auto"/>
        <w:ind w:left="0"/>
        <w:jc w:val="both"/>
        <w:rPr>
          <w:rFonts w:ascii="Gadugi" w:hAnsi="Gadugi"/>
          <w:sz w:val="24"/>
          <w:szCs w:val="24"/>
        </w:rPr>
      </w:pPr>
    </w:p>
    <w:p w14:paraId="09B512F0" w14:textId="77777777" w:rsidR="00325935" w:rsidRPr="001633B7" w:rsidRDefault="00325935" w:rsidP="001633B7">
      <w:pPr>
        <w:pStyle w:val="Sangra2detindependiente"/>
        <w:spacing w:after="0" w:line="276" w:lineRule="auto"/>
        <w:ind w:left="0"/>
        <w:jc w:val="both"/>
        <w:rPr>
          <w:rFonts w:ascii="Gadugi" w:hAnsi="Gadugi"/>
          <w:sz w:val="24"/>
          <w:szCs w:val="24"/>
        </w:rPr>
      </w:pPr>
      <w:r w:rsidRPr="001633B7">
        <w:rPr>
          <w:rFonts w:ascii="Gadugi" w:hAnsi="Gadugi"/>
          <w:sz w:val="24"/>
          <w:szCs w:val="24"/>
        </w:rPr>
        <w:tab/>
      </w:r>
      <w:r w:rsidRPr="001633B7">
        <w:rPr>
          <w:rFonts w:ascii="Gadugi" w:hAnsi="Gadugi"/>
          <w:sz w:val="24"/>
          <w:szCs w:val="24"/>
        </w:rPr>
        <w:tab/>
      </w:r>
      <w:r w:rsidRPr="001633B7">
        <w:rPr>
          <w:rFonts w:ascii="Gadugi" w:hAnsi="Gadugi"/>
          <w:sz w:val="24"/>
          <w:szCs w:val="24"/>
        </w:rPr>
        <w:tab/>
      </w:r>
      <w:r w:rsidRPr="001633B7">
        <w:rPr>
          <w:rFonts w:ascii="Gadugi" w:hAnsi="Gadugi"/>
          <w:sz w:val="24"/>
          <w:szCs w:val="24"/>
        </w:rPr>
        <w:tab/>
        <w:t>Luego de que en esta sede se declarara una nulidad por la falta de vinculación de las Direcciones de Historia Laboral y de Afiliaciones de Colpensiones</w:t>
      </w:r>
      <w:r w:rsidR="000D7AAB" w:rsidRPr="001633B7">
        <w:rPr>
          <w:rStyle w:val="Refdenotaalpie"/>
          <w:rFonts w:ascii="Gadugi" w:hAnsi="Gadugi"/>
          <w:sz w:val="24"/>
          <w:szCs w:val="24"/>
        </w:rPr>
        <w:footnoteReference w:id="1"/>
      </w:r>
      <w:r w:rsidRPr="001633B7">
        <w:rPr>
          <w:rFonts w:ascii="Gadugi" w:hAnsi="Gadugi"/>
          <w:sz w:val="24"/>
          <w:szCs w:val="24"/>
        </w:rPr>
        <w:t>, el juzgado de primera instancia le dio trámite a la acción</w:t>
      </w:r>
      <w:r w:rsidR="00324316" w:rsidRPr="001633B7">
        <w:rPr>
          <w:rFonts w:ascii="Gadugi" w:hAnsi="Gadugi"/>
          <w:sz w:val="24"/>
          <w:szCs w:val="24"/>
        </w:rPr>
        <w:t>,</w:t>
      </w:r>
      <w:r w:rsidRPr="001633B7">
        <w:rPr>
          <w:rFonts w:ascii="Gadugi" w:hAnsi="Gadugi"/>
          <w:sz w:val="24"/>
          <w:szCs w:val="24"/>
        </w:rPr>
        <w:t xml:space="preserve"> con la comparecencia de dichas dependencias</w:t>
      </w:r>
      <w:r w:rsidR="00324316" w:rsidRPr="001633B7">
        <w:rPr>
          <w:rFonts w:ascii="Gadugi" w:hAnsi="Gadugi"/>
          <w:sz w:val="24"/>
          <w:szCs w:val="24"/>
        </w:rPr>
        <w:t>,</w:t>
      </w:r>
      <w:r w:rsidRPr="001633B7">
        <w:rPr>
          <w:rFonts w:ascii="Gadugi" w:hAnsi="Gadugi"/>
          <w:sz w:val="24"/>
          <w:szCs w:val="24"/>
        </w:rPr>
        <w:t xml:space="preserve"> mediante auto del 3 de junio del 2020.</w:t>
      </w:r>
      <w:r w:rsidR="000D7AAB" w:rsidRPr="001633B7">
        <w:rPr>
          <w:rStyle w:val="Refdenotaalpie"/>
          <w:rFonts w:ascii="Gadugi" w:hAnsi="Gadugi"/>
          <w:sz w:val="24"/>
          <w:szCs w:val="24"/>
        </w:rPr>
        <w:footnoteReference w:id="2"/>
      </w:r>
    </w:p>
    <w:p w14:paraId="09B512F1" w14:textId="77777777" w:rsidR="00325935" w:rsidRPr="001633B7" w:rsidRDefault="00325935" w:rsidP="001633B7">
      <w:pPr>
        <w:pStyle w:val="Sangra2detindependiente"/>
        <w:spacing w:after="0" w:line="276" w:lineRule="auto"/>
        <w:ind w:left="0"/>
        <w:jc w:val="both"/>
        <w:rPr>
          <w:rFonts w:ascii="Gadugi" w:hAnsi="Gadugi"/>
          <w:sz w:val="24"/>
          <w:szCs w:val="24"/>
        </w:rPr>
      </w:pPr>
    </w:p>
    <w:p w14:paraId="09B512F2" w14:textId="26D85774" w:rsidR="00325935" w:rsidRPr="001633B7" w:rsidRDefault="00325935" w:rsidP="001633B7">
      <w:pPr>
        <w:pStyle w:val="Sangra2detindependiente"/>
        <w:spacing w:after="0" w:line="276" w:lineRule="auto"/>
        <w:ind w:left="0"/>
        <w:jc w:val="both"/>
        <w:rPr>
          <w:rFonts w:ascii="Gadugi" w:hAnsi="Gadugi"/>
          <w:sz w:val="24"/>
          <w:szCs w:val="24"/>
        </w:rPr>
      </w:pPr>
      <w:r w:rsidRPr="001633B7">
        <w:rPr>
          <w:rFonts w:ascii="Gadugi" w:hAnsi="Gadugi"/>
          <w:sz w:val="24"/>
          <w:szCs w:val="24"/>
        </w:rPr>
        <w:tab/>
      </w:r>
      <w:r w:rsidRPr="001633B7">
        <w:rPr>
          <w:rFonts w:ascii="Gadugi" w:hAnsi="Gadugi"/>
          <w:sz w:val="24"/>
          <w:szCs w:val="24"/>
        </w:rPr>
        <w:tab/>
      </w:r>
      <w:r w:rsidRPr="001633B7">
        <w:rPr>
          <w:rFonts w:ascii="Gadugi" w:hAnsi="Gadugi"/>
          <w:sz w:val="24"/>
          <w:szCs w:val="24"/>
        </w:rPr>
        <w:tab/>
      </w:r>
      <w:r w:rsidRPr="001633B7">
        <w:rPr>
          <w:rFonts w:ascii="Gadugi" w:hAnsi="Gadugi"/>
          <w:sz w:val="24"/>
          <w:szCs w:val="24"/>
        </w:rPr>
        <w:tab/>
        <w:t>La Dirección de Acciones Constitucionales, por conducto de su funcionaria a cargo, hizo saber que, mediante comunicado del 14 de abril del 2020, la Dirección de Historia Laboral de la entidad le había dado respuesta a lo solicitado por la accionante</w:t>
      </w:r>
      <w:r w:rsidR="00324316" w:rsidRPr="001633B7">
        <w:rPr>
          <w:rFonts w:ascii="Gadugi" w:hAnsi="Gadugi"/>
          <w:sz w:val="24"/>
          <w:szCs w:val="24"/>
        </w:rPr>
        <w:t xml:space="preserve">, en el sentido de que debía aportar documentación relacionada con la identidad del causante, lo cual se le notificó el 14 de mayo. Y resaltó, en todo caso, que </w:t>
      </w:r>
      <w:r w:rsidR="00324316" w:rsidRPr="001633B7">
        <w:rPr>
          <w:rFonts w:ascii="Gadugi" w:hAnsi="Gadugi"/>
          <w:i/>
          <w:sz w:val="24"/>
          <w:szCs w:val="24"/>
        </w:rPr>
        <w:t>“</w:t>
      </w:r>
      <w:r w:rsidR="00324316" w:rsidRPr="001633B7">
        <w:rPr>
          <w:rFonts w:ascii="Gadugi" w:hAnsi="Gadugi"/>
          <w:i/>
          <w:sz w:val="22"/>
          <w:szCs w:val="24"/>
        </w:rPr>
        <w:t>(…) verificada la base de datos de la entidad se puedo establecer que con el documento de identidad 6185715 no hay registro alguno de afiliación al Régimen de Prima Media con Prestación Definida (RPM), administrado por la Administradora Colombiana de Pensiones – COLPENSIONES</w:t>
      </w:r>
      <w:r w:rsidR="00324316" w:rsidRPr="001633B7">
        <w:rPr>
          <w:rFonts w:ascii="Gadugi" w:hAnsi="Gadugi"/>
          <w:i/>
          <w:sz w:val="24"/>
          <w:szCs w:val="24"/>
        </w:rPr>
        <w:t>.”</w:t>
      </w:r>
    </w:p>
    <w:p w14:paraId="09B512F3" w14:textId="77777777" w:rsidR="00325935" w:rsidRPr="001633B7" w:rsidRDefault="00325935" w:rsidP="001633B7">
      <w:pPr>
        <w:pStyle w:val="Sangra2detindependiente"/>
        <w:spacing w:after="0" w:line="276" w:lineRule="auto"/>
        <w:ind w:left="0"/>
        <w:jc w:val="both"/>
        <w:rPr>
          <w:rFonts w:ascii="Gadugi" w:hAnsi="Gadugi"/>
          <w:sz w:val="24"/>
          <w:szCs w:val="24"/>
        </w:rPr>
      </w:pPr>
    </w:p>
    <w:p w14:paraId="09B512F4" w14:textId="77777777" w:rsidR="00324316" w:rsidRPr="001633B7" w:rsidRDefault="00324316" w:rsidP="001633B7">
      <w:pPr>
        <w:pStyle w:val="Sangra2detindependiente"/>
        <w:spacing w:after="0" w:line="276" w:lineRule="auto"/>
        <w:ind w:left="0"/>
        <w:jc w:val="both"/>
        <w:rPr>
          <w:rFonts w:ascii="Gadugi" w:hAnsi="Gadugi"/>
          <w:sz w:val="24"/>
          <w:szCs w:val="24"/>
        </w:rPr>
      </w:pPr>
      <w:r w:rsidRPr="001633B7">
        <w:rPr>
          <w:rFonts w:ascii="Gadugi" w:hAnsi="Gadugi"/>
          <w:sz w:val="24"/>
          <w:szCs w:val="24"/>
        </w:rPr>
        <w:tab/>
      </w:r>
      <w:r w:rsidRPr="001633B7">
        <w:rPr>
          <w:rFonts w:ascii="Gadugi" w:hAnsi="Gadugi"/>
          <w:sz w:val="24"/>
          <w:szCs w:val="24"/>
        </w:rPr>
        <w:tab/>
      </w:r>
      <w:r w:rsidRPr="001633B7">
        <w:rPr>
          <w:rFonts w:ascii="Gadugi" w:hAnsi="Gadugi"/>
          <w:sz w:val="24"/>
          <w:szCs w:val="24"/>
        </w:rPr>
        <w:tab/>
      </w:r>
      <w:r w:rsidRPr="001633B7">
        <w:rPr>
          <w:rFonts w:ascii="Gadugi" w:hAnsi="Gadugi"/>
          <w:sz w:val="24"/>
          <w:szCs w:val="24"/>
        </w:rPr>
        <w:tab/>
        <w:t>Adujo, asimismo, que la demanda es improcedente porque carece del presupuesto de la subsidiaridad, y en esos términos pidió que se declarara.</w:t>
      </w:r>
      <w:r w:rsidR="000D7AAB" w:rsidRPr="001633B7">
        <w:rPr>
          <w:rStyle w:val="Refdenotaalpie"/>
          <w:rFonts w:ascii="Gadugi" w:hAnsi="Gadugi"/>
          <w:sz w:val="24"/>
          <w:szCs w:val="24"/>
        </w:rPr>
        <w:footnoteReference w:id="3"/>
      </w:r>
      <w:r w:rsidRPr="001633B7">
        <w:rPr>
          <w:rFonts w:ascii="Gadugi" w:hAnsi="Gadugi"/>
          <w:sz w:val="24"/>
          <w:szCs w:val="24"/>
        </w:rPr>
        <w:t xml:space="preserve"> </w:t>
      </w:r>
    </w:p>
    <w:p w14:paraId="09B512F6" w14:textId="77777777" w:rsidR="00324316" w:rsidRPr="001633B7" w:rsidRDefault="00324316" w:rsidP="001633B7">
      <w:pPr>
        <w:pStyle w:val="Sangra2detindependiente"/>
        <w:spacing w:after="0" w:line="276" w:lineRule="auto"/>
        <w:ind w:left="0"/>
        <w:jc w:val="both"/>
        <w:rPr>
          <w:rFonts w:ascii="Gadugi" w:hAnsi="Gadugi"/>
          <w:sz w:val="24"/>
          <w:szCs w:val="24"/>
        </w:rPr>
      </w:pPr>
      <w:r w:rsidRPr="001633B7">
        <w:rPr>
          <w:rFonts w:ascii="Gadugi" w:hAnsi="Gadugi"/>
          <w:sz w:val="24"/>
          <w:szCs w:val="24"/>
        </w:rPr>
        <w:lastRenderedPageBreak/>
        <w:tab/>
      </w:r>
      <w:r w:rsidRPr="001633B7">
        <w:rPr>
          <w:rFonts w:ascii="Gadugi" w:hAnsi="Gadugi"/>
          <w:sz w:val="24"/>
          <w:szCs w:val="24"/>
        </w:rPr>
        <w:tab/>
      </w:r>
      <w:r w:rsidRPr="001633B7">
        <w:rPr>
          <w:rFonts w:ascii="Gadugi" w:hAnsi="Gadugi"/>
          <w:sz w:val="24"/>
          <w:szCs w:val="24"/>
        </w:rPr>
        <w:tab/>
      </w:r>
      <w:r w:rsidRPr="001633B7">
        <w:rPr>
          <w:rFonts w:ascii="Gadugi" w:hAnsi="Gadugi"/>
          <w:sz w:val="24"/>
          <w:szCs w:val="24"/>
        </w:rPr>
        <w:tab/>
        <w:t xml:space="preserve">Sobrevino la sentencia de primera instancia que, en virtud a la contestación que se le notificó a la actora el 14 de mayo del 2020, declaró la carencia actual de objeto por hecho superado; de la providencia se destaca lo siguiente </w:t>
      </w:r>
      <w:r w:rsidRPr="001633B7">
        <w:rPr>
          <w:rFonts w:ascii="Gadugi" w:hAnsi="Gadugi"/>
          <w:i/>
          <w:sz w:val="24"/>
          <w:szCs w:val="24"/>
        </w:rPr>
        <w:t>“</w:t>
      </w:r>
      <w:r w:rsidRPr="001633B7">
        <w:rPr>
          <w:rFonts w:ascii="Gadugi" w:hAnsi="Gadugi"/>
          <w:i/>
          <w:sz w:val="22"/>
          <w:szCs w:val="24"/>
        </w:rPr>
        <w:t>Vale la pena mencionar que la accionante adelanta dos procesos distintos ante COLPENSIONES, uno la corrección de historia laboral de su difunto esposo, y dos la pensión de sobreviviente. Lo anterior, debido a que mientras no se haga efectivo el primer trámite, no se podrá adelantar el segundo, puesto que seguiría generando inconsistencia en la base de datos de la entidad accionada</w:t>
      </w:r>
      <w:r w:rsidRPr="001633B7">
        <w:rPr>
          <w:rFonts w:ascii="Gadugi" w:hAnsi="Gadugi"/>
          <w:i/>
          <w:sz w:val="24"/>
          <w:szCs w:val="24"/>
        </w:rPr>
        <w:t>.”.</w:t>
      </w:r>
      <w:r w:rsidR="000D7AAB" w:rsidRPr="001633B7">
        <w:rPr>
          <w:rStyle w:val="Refdenotaalpie"/>
          <w:rFonts w:ascii="Gadugi" w:hAnsi="Gadugi"/>
          <w:i/>
          <w:sz w:val="24"/>
          <w:szCs w:val="24"/>
        </w:rPr>
        <w:footnoteReference w:id="4"/>
      </w:r>
    </w:p>
    <w:p w14:paraId="09B512F7" w14:textId="77777777" w:rsidR="00324316" w:rsidRPr="001633B7" w:rsidRDefault="00324316" w:rsidP="001633B7">
      <w:pPr>
        <w:pStyle w:val="Sangra2detindependiente"/>
        <w:spacing w:after="0" w:line="276" w:lineRule="auto"/>
        <w:ind w:left="0"/>
        <w:jc w:val="both"/>
        <w:rPr>
          <w:rFonts w:ascii="Gadugi" w:hAnsi="Gadugi" w:cs="Estrangelo Edessa"/>
          <w:sz w:val="24"/>
          <w:szCs w:val="24"/>
        </w:rPr>
      </w:pPr>
    </w:p>
    <w:p w14:paraId="09B512F8" w14:textId="019EA698" w:rsidR="00324316" w:rsidRPr="001633B7" w:rsidRDefault="008C3861" w:rsidP="001633B7">
      <w:pPr>
        <w:pStyle w:val="Sangra2detindependiente"/>
        <w:spacing w:after="0" w:line="276" w:lineRule="auto"/>
        <w:ind w:left="0"/>
        <w:jc w:val="both"/>
        <w:rPr>
          <w:rFonts w:ascii="Gadugi" w:hAnsi="Gadugi" w:cs="Estrangelo Edessa"/>
          <w:sz w:val="24"/>
          <w:szCs w:val="24"/>
        </w:rPr>
      </w:pPr>
      <w:r w:rsidRPr="001633B7">
        <w:rPr>
          <w:rFonts w:ascii="Gadugi" w:hAnsi="Gadugi" w:cs="Estrangelo Edessa"/>
          <w:sz w:val="24"/>
          <w:szCs w:val="24"/>
        </w:rPr>
        <w:tab/>
      </w:r>
      <w:r w:rsidRPr="001633B7">
        <w:rPr>
          <w:rFonts w:ascii="Gadugi" w:hAnsi="Gadugi" w:cs="Estrangelo Edessa"/>
          <w:sz w:val="24"/>
          <w:szCs w:val="24"/>
        </w:rPr>
        <w:tab/>
      </w:r>
      <w:r w:rsidRPr="001633B7">
        <w:rPr>
          <w:rFonts w:ascii="Gadugi" w:hAnsi="Gadugi" w:cs="Estrangelo Edessa"/>
          <w:sz w:val="24"/>
          <w:szCs w:val="24"/>
        </w:rPr>
        <w:tab/>
      </w:r>
      <w:r w:rsidRPr="001633B7">
        <w:rPr>
          <w:rFonts w:ascii="Gadugi" w:hAnsi="Gadugi" w:cs="Estrangelo Edessa"/>
          <w:sz w:val="24"/>
          <w:szCs w:val="24"/>
        </w:rPr>
        <w:tab/>
        <w:t xml:space="preserve">Impugnó la </w:t>
      </w:r>
      <w:r w:rsidR="00324316" w:rsidRPr="001633B7">
        <w:rPr>
          <w:rFonts w:ascii="Gadugi" w:hAnsi="Gadugi" w:cs="Estrangelo Edessa"/>
          <w:sz w:val="24"/>
          <w:szCs w:val="24"/>
        </w:rPr>
        <w:t xml:space="preserve">actora quien afirmó que ya en el pasado, había aportado </w:t>
      </w:r>
      <w:r w:rsidR="00320DB1" w:rsidRPr="001633B7">
        <w:rPr>
          <w:rFonts w:ascii="Gadugi" w:hAnsi="Gadugi" w:cs="Estrangelo Edessa"/>
          <w:sz w:val="24"/>
          <w:szCs w:val="24"/>
        </w:rPr>
        <w:t>las pruebas que exige Colpensiones desde el 2019. Por tal motivo reiteró sus pretensiones.</w:t>
      </w:r>
      <w:r w:rsidR="000D7AAB" w:rsidRPr="001633B7">
        <w:rPr>
          <w:rStyle w:val="Refdenotaalpie"/>
          <w:rFonts w:ascii="Gadugi" w:hAnsi="Gadugi"/>
          <w:sz w:val="24"/>
          <w:szCs w:val="24"/>
        </w:rPr>
        <w:footnoteReference w:id="5"/>
      </w:r>
      <w:r w:rsidR="00320DB1" w:rsidRPr="001633B7">
        <w:rPr>
          <w:rFonts w:ascii="Gadugi" w:hAnsi="Gadugi" w:cs="Estrangelo Edessa"/>
          <w:sz w:val="24"/>
          <w:szCs w:val="24"/>
        </w:rPr>
        <w:t xml:space="preserve"> </w:t>
      </w:r>
    </w:p>
    <w:p w14:paraId="09B512FA" w14:textId="77777777" w:rsidR="00542831" w:rsidRPr="001633B7" w:rsidRDefault="00542831" w:rsidP="00157EEE">
      <w:pPr>
        <w:spacing w:line="276" w:lineRule="auto"/>
        <w:jc w:val="both"/>
        <w:rPr>
          <w:rFonts w:ascii="Gadugi" w:hAnsi="Gadugi" w:cs="Estrangelo Edessa"/>
          <w:sz w:val="24"/>
          <w:szCs w:val="24"/>
        </w:rPr>
      </w:pPr>
    </w:p>
    <w:p w14:paraId="09B512FB" w14:textId="77777777" w:rsidR="00322607" w:rsidRPr="001633B7" w:rsidRDefault="00322607" w:rsidP="001633B7">
      <w:pPr>
        <w:spacing w:line="276" w:lineRule="auto"/>
        <w:ind w:firstLine="2835"/>
        <w:jc w:val="both"/>
        <w:rPr>
          <w:rFonts w:ascii="Gadugi" w:hAnsi="Gadugi" w:cs="Arial"/>
          <w:b/>
          <w:sz w:val="24"/>
          <w:szCs w:val="24"/>
        </w:rPr>
      </w:pPr>
      <w:r w:rsidRPr="001633B7">
        <w:rPr>
          <w:rFonts w:ascii="Gadugi" w:hAnsi="Gadugi" w:cs="Arial"/>
          <w:b/>
          <w:sz w:val="24"/>
          <w:szCs w:val="24"/>
        </w:rPr>
        <w:t>CONSIDERACIONES</w:t>
      </w:r>
    </w:p>
    <w:p w14:paraId="09B512FD" w14:textId="398E4607" w:rsidR="00E01D52" w:rsidRPr="001633B7" w:rsidRDefault="00E01D52" w:rsidP="00157EEE">
      <w:pPr>
        <w:spacing w:line="276" w:lineRule="auto"/>
        <w:jc w:val="both"/>
        <w:rPr>
          <w:rFonts w:ascii="Gadugi" w:hAnsi="Gadugi" w:cs="Arial"/>
          <w:sz w:val="24"/>
          <w:szCs w:val="24"/>
        </w:rPr>
      </w:pPr>
    </w:p>
    <w:p w14:paraId="09B512FE" w14:textId="77777777" w:rsidR="00A97A3D" w:rsidRPr="001633B7" w:rsidRDefault="00A97A3D" w:rsidP="001633B7">
      <w:pPr>
        <w:spacing w:line="276" w:lineRule="auto"/>
        <w:ind w:firstLine="2835"/>
        <w:jc w:val="both"/>
        <w:rPr>
          <w:rFonts w:ascii="Gadugi" w:hAnsi="Gadugi" w:cs="Arial"/>
          <w:sz w:val="24"/>
          <w:szCs w:val="24"/>
        </w:rPr>
      </w:pPr>
      <w:r w:rsidRPr="001633B7">
        <w:rPr>
          <w:rFonts w:ascii="Gadugi" w:hAnsi="Gadugi" w:cs="Arial"/>
          <w:sz w:val="24"/>
          <w:szCs w:val="24"/>
        </w:rPr>
        <w:t xml:space="preserve">Desde 1991, con la entrada en vigencia de la Constitución Política, el constituyente incluyó en el derecho positivo nacional la acción de tutela como un mecanismo preferente y sumario destinado a la protección de los derechos fundamentales de las personas, por parte de los jueces, cuando quiera que ellos se hallen amenazados o vulnerados por la acción o la omisión de una autoridad, o de un particular en ciertos eventos. </w:t>
      </w:r>
    </w:p>
    <w:p w14:paraId="09B512FF" w14:textId="77777777" w:rsidR="00E01D52" w:rsidRPr="001633B7" w:rsidRDefault="00E01D52" w:rsidP="001633B7">
      <w:pPr>
        <w:spacing w:line="276" w:lineRule="auto"/>
        <w:ind w:firstLine="2835"/>
        <w:jc w:val="both"/>
        <w:rPr>
          <w:rFonts w:ascii="Gadugi" w:hAnsi="Gadugi"/>
          <w:sz w:val="24"/>
          <w:szCs w:val="24"/>
        </w:rPr>
      </w:pPr>
      <w:r w:rsidRPr="001633B7">
        <w:rPr>
          <w:rFonts w:ascii="Gadugi" w:hAnsi="Gadugi"/>
          <w:sz w:val="24"/>
          <w:szCs w:val="24"/>
        </w:rPr>
        <w:t xml:space="preserve">  </w:t>
      </w:r>
      <w:r w:rsidRPr="001633B7">
        <w:rPr>
          <w:rFonts w:ascii="Gadugi" w:hAnsi="Gadugi"/>
          <w:sz w:val="24"/>
          <w:szCs w:val="24"/>
        </w:rPr>
        <w:tab/>
      </w:r>
      <w:r w:rsidRPr="001633B7">
        <w:rPr>
          <w:rFonts w:ascii="Gadugi" w:hAnsi="Gadugi"/>
          <w:sz w:val="24"/>
          <w:szCs w:val="24"/>
        </w:rPr>
        <w:tab/>
      </w:r>
      <w:r w:rsidRPr="001633B7">
        <w:rPr>
          <w:rFonts w:ascii="Gadugi" w:hAnsi="Gadugi"/>
          <w:sz w:val="24"/>
          <w:szCs w:val="24"/>
        </w:rPr>
        <w:tab/>
      </w:r>
      <w:r w:rsidRPr="001633B7">
        <w:rPr>
          <w:rFonts w:ascii="Gadugi" w:hAnsi="Gadugi"/>
          <w:sz w:val="24"/>
          <w:szCs w:val="24"/>
        </w:rPr>
        <w:tab/>
      </w:r>
    </w:p>
    <w:p w14:paraId="09B51300" w14:textId="77777777" w:rsidR="00320DB1" w:rsidRPr="001633B7" w:rsidRDefault="00ED419F" w:rsidP="001633B7">
      <w:pPr>
        <w:pStyle w:val="Sangra2detindependiente"/>
        <w:spacing w:after="0" w:line="276" w:lineRule="auto"/>
        <w:ind w:left="0"/>
        <w:jc w:val="both"/>
        <w:rPr>
          <w:rFonts w:ascii="Gadugi" w:hAnsi="Gadugi" w:cs="Estrangelo Edessa"/>
          <w:sz w:val="24"/>
          <w:szCs w:val="24"/>
        </w:rPr>
      </w:pPr>
      <w:r w:rsidRPr="001633B7">
        <w:rPr>
          <w:rFonts w:ascii="Gadugi" w:hAnsi="Gadugi"/>
          <w:sz w:val="24"/>
          <w:szCs w:val="24"/>
        </w:rPr>
        <w:t xml:space="preserve">  </w:t>
      </w:r>
      <w:r w:rsidRPr="001633B7">
        <w:rPr>
          <w:rFonts w:ascii="Gadugi" w:hAnsi="Gadugi"/>
          <w:sz w:val="24"/>
          <w:szCs w:val="24"/>
        </w:rPr>
        <w:tab/>
      </w:r>
      <w:r w:rsidRPr="001633B7">
        <w:rPr>
          <w:rFonts w:ascii="Gadugi" w:hAnsi="Gadugi"/>
          <w:sz w:val="24"/>
          <w:szCs w:val="24"/>
        </w:rPr>
        <w:tab/>
      </w:r>
      <w:r w:rsidRPr="001633B7">
        <w:rPr>
          <w:rFonts w:ascii="Gadugi" w:hAnsi="Gadugi"/>
          <w:sz w:val="24"/>
          <w:szCs w:val="24"/>
        </w:rPr>
        <w:tab/>
      </w:r>
      <w:r w:rsidRPr="001633B7">
        <w:rPr>
          <w:rFonts w:ascii="Gadugi" w:hAnsi="Gadugi"/>
          <w:sz w:val="24"/>
          <w:szCs w:val="24"/>
        </w:rPr>
        <w:tab/>
      </w:r>
      <w:r w:rsidR="00B50BEE" w:rsidRPr="001633B7">
        <w:rPr>
          <w:rFonts w:ascii="Gadugi" w:hAnsi="Gadugi"/>
          <w:sz w:val="24"/>
          <w:szCs w:val="24"/>
        </w:rPr>
        <w:t>A</w:t>
      </w:r>
      <w:r w:rsidR="00E01D52" w:rsidRPr="001633B7">
        <w:rPr>
          <w:rFonts w:ascii="Gadugi" w:hAnsi="Gadugi"/>
          <w:sz w:val="24"/>
          <w:szCs w:val="24"/>
        </w:rPr>
        <w:t xml:space="preserve">cude en esta oportunidad </w:t>
      </w:r>
      <w:r w:rsidR="00320DB1" w:rsidRPr="001633B7">
        <w:rPr>
          <w:rFonts w:ascii="Gadugi" w:hAnsi="Gadugi"/>
          <w:sz w:val="24"/>
          <w:szCs w:val="24"/>
        </w:rPr>
        <w:t>la señora Ramírez López</w:t>
      </w:r>
      <w:r w:rsidR="008C3861" w:rsidRPr="001633B7">
        <w:rPr>
          <w:rFonts w:ascii="Gadugi" w:hAnsi="Gadugi"/>
          <w:sz w:val="24"/>
          <w:szCs w:val="24"/>
        </w:rPr>
        <w:t xml:space="preserve">, </w:t>
      </w:r>
      <w:r w:rsidR="008C3861" w:rsidRPr="001633B7">
        <w:rPr>
          <w:rFonts w:ascii="Gadugi" w:hAnsi="Gadugi" w:cs="Arial"/>
          <w:sz w:val="24"/>
          <w:szCs w:val="24"/>
        </w:rPr>
        <w:t xml:space="preserve">en procura de </w:t>
      </w:r>
      <w:r w:rsidR="008C3861" w:rsidRPr="001633B7">
        <w:rPr>
          <w:rFonts w:ascii="Gadugi" w:hAnsi="Gadugi" w:cs="Arial"/>
          <w:sz w:val="24"/>
          <w:szCs w:val="24"/>
          <w:lang w:val="es-419"/>
        </w:rPr>
        <w:t>la protección de los derechos fundamentales que invocó</w:t>
      </w:r>
      <w:r w:rsidR="008C3861" w:rsidRPr="001633B7">
        <w:rPr>
          <w:rFonts w:ascii="Gadugi" w:hAnsi="Gadugi" w:cs="Arial"/>
          <w:sz w:val="24"/>
          <w:szCs w:val="24"/>
        </w:rPr>
        <w:t>,</w:t>
      </w:r>
      <w:r w:rsidR="00320DB1" w:rsidRPr="001633B7">
        <w:rPr>
          <w:rFonts w:ascii="Gadugi" w:hAnsi="Gadugi" w:cs="Arial"/>
          <w:sz w:val="24"/>
          <w:szCs w:val="24"/>
        </w:rPr>
        <w:t xml:space="preserve"> </w:t>
      </w:r>
      <w:r w:rsidR="00320DB1" w:rsidRPr="001633B7">
        <w:rPr>
          <w:rFonts w:ascii="Gadugi" w:hAnsi="Gadugi"/>
          <w:sz w:val="24"/>
          <w:szCs w:val="24"/>
        </w:rPr>
        <w:t>para que se le ordene a Colpensiones reconstruir la historia laboral de su difunto esposo, y así poder acceder a una pensión de sobrevivientes, a la que dice tener derecho.</w:t>
      </w:r>
      <w:r w:rsidR="00320DB1" w:rsidRPr="001633B7">
        <w:rPr>
          <w:rFonts w:ascii="Gadugi" w:hAnsi="Gadugi" w:cs="Estrangelo Edessa"/>
          <w:sz w:val="24"/>
          <w:szCs w:val="24"/>
        </w:rPr>
        <w:tab/>
      </w:r>
      <w:r w:rsidR="00320DB1" w:rsidRPr="001633B7">
        <w:rPr>
          <w:rFonts w:ascii="Gadugi" w:hAnsi="Gadugi" w:cs="Estrangelo Edessa"/>
          <w:sz w:val="24"/>
          <w:szCs w:val="24"/>
        </w:rPr>
        <w:tab/>
      </w:r>
      <w:r w:rsidR="00320DB1" w:rsidRPr="001633B7">
        <w:rPr>
          <w:rFonts w:ascii="Gadugi" w:hAnsi="Gadugi" w:cs="Estrangelo Edessa"/>
          <w:sz w:val="24"/>
          <w:szCs w:val="24"/>
        </w:rPr>
        <w:tab/>
      </w:r>
    </w:p>
    <w:p w14:paraId="09B51302" w14:textId="77777777" w:rsidR="007E4BD4" w:rsidRPr="001633B7" w:rsidRDefault="007E4BD4" w:rsidP="001633B7">
      <w:pPr>
        <w:pStyle w:val="Sangra2detindependiente"/>
        <w:spacing w:after="0" w:line="276" w:lineRule="auto"/>
        <w:ind w:left="0"/>
        <w:jc w:val="both"/>
        <w:rPr>
          <w:rFonts w:ascii="Gadugi" w:hAnsi="Gadugi"/>
          <w:sz w:val="24"/>
          <w:szCs w:val="24"/>
        </w:rPr>
      </w:pPr>
      <w:r w:rsidRPr="001633B7">
        <w:rPr>
          <w:rFonts w:ascii="Gadugi" w:hAnsi="Gadugi"/>
          <w:sz w:val="24"/>
          <w:szCs w:val="24"/>
        </w:rPr>
        <w:tab/>
      </w:r>
      <w:r w:rsidRPr="001633B7">
        <w:rPr>
          <w:rFonts w:ascii="Gadugi" w:hAnsi="Gadugi"/>
          <w:sz w:val="24"/>
          <w:szCs w:val="24"/>
        </w:rPr>
        <w:tab/>
      </w:r>
      <w:r w:rsidRPr="001633B7">
        <w:rPr>
          <w:rFonts w:ascii="Gadugi" w:hAnsi="Gadugi"/>
          <w:sz w:val="24"/>
          <w:szCs w:val="24"/>
        </w:rPr>
        <w:tab/>
      </w:r>
      <w:r w:rsidRPr="001633B7">
        <w:rPr>
          <w:rFonts w:ascii="Gadugi" w:hAnsi="Gadugi"/>
          <w:sz w:val="24"/>
          <w:szCs w:val="24"/>
        </w:rPr>
        <w:tab/>
        <w:t xml:space="preserve">En este caso, como lo apuntó la funcionaria de primera instancia, la demandante pretende, por una parte, que Colpensiones le dé inicio a un trámite que eventualmente culmine en el reconocimiento, en su favor, de una pensión de sobrevivientes; y por otra, que se le ordene a Colpensiones reconstruir la historia laboral de su difunto esposo, quien sería el causante de esa prestación. </w:t>
      </w:r>
    </w:p>
    <w:p w14:paraId="09B51303" w14:textId="77777777" w:rsidR="007E4BD4" w:rsidRPr="001633B7" w:rsidRDefault="007E4BD4" w:rsidP="001633B7">
      <w:pPr>
        <w:pStyle w:val="Sangra2detindependiente"/>
        <w:spacing w:after="0" w:line="276" w:lineRule="auto"/>
        <w:ind w:left="0"/>
        <w:jc w:val="both"/>
        <w:rPr>
          <w:rFonts w:ascii="Gadugi" w:hAnsi="Gadugi"/>
          <w:sz w:val="24"/>
          <w:szCs w:val="24"/>
        </w:rPr>
      </w:pPr>
    </w:p>
    <w:p w14:paraId="09B51304" w14:textId="77777777" w:rsidR="00803F0E" w:rsidRPr="001633B7" w:rsidRDefault="00803F0E" w:rsidP="001633B7">
      <w:pPr>
        <w:spacing w:line="276" w:lineRule="auto"/>
        <w:jc w:val="both"/>
        <w:rPr>
          <w:rFonts w:ascii="Gadugi" w:hAnsi="Gadugi" w:cs="Arial"/>
          <w:sz w:val="24"/>
          <w:szCs w:val="24"/>
          <w:lang w:val="es-419"/>
        </w:rPr>
      </w:pPr>
      <w:r w:rsidRPr="001633B7">
        <w:rPr>
          <w:rFonts w:ascii="Gadugi" w:hAnsi="Gadugi"/>
          <w:sz w:val="24"/>
          <w:szCs w:val="24"/>
        </w:rPr>
        <w:tab/>
      </w:r>
      <w:r w:rsidRPr="001633B7">
        <w:rPr>
          <w:rFonts w:ascii="Gadugi" w:hAnsi="Gadugi"/>
          <w:sz w:val="24"/>
          <w:szCs w:val="24"/>
        </w:rPr>
        <w:tab/>
      </w:r>
      <w:r w:rsidRPr="001633B7">
        <w:rPr>
          <w:rFonts w:ascii="Gadugi" w:hAnsi="Gadugi"/>
          <w:sz w:val="24"/>
          <w:szCs w:val="24"/>
        </w:rPr>
        <w:tab/>
      </w:r>
      <w:r w:rsidRPr="001633B7">
        <w:rPr>
          <w:rFonts w:ascii="Gadugi" w:hAnsi="Gadugi"/>
          <w:sz w:val="24"/>
          <w:szCs w:val="24"/>
        </w:rPr>
        <w:tab/>
        <w:t xml:space="preserve">Para resolver lo que atañe con la primera pretensión, debe recordarse que, </w:t>
      </w:r>
      <w:r w:rsidRPr="001633B7">
        <w:rPr>
          <w:rFonts w:ascii="Gadugi" w:hAnsi="Gadugi" w:cs="Arial"/>
          <w:sz w:val="24"/>
          <w:szCs w:val="24"/>
          <w:lang w:val="es-419"/>
        </w:rPr>
        <w:t xml:space="preserve">por regla general, la acción de tutela es improcedente para el reconocimiento de derechos prestacionales, a menos que se den unas condiciones fijadas por la Corte Constitucional que ha dicho que: </w:t>
      </w:r>
    </w:p>
    <w:p w14:paraId="09B51305" w14:textId="77777777" w:rsidR="00803F0E" w:rsidRPr="001633B7" w:rsidRDefault="00803F0E" w:rsidP="001633B7">
      <w:pPr>
        <w:spacing w:line="276" w:lineRule="auto"/>
        <w:jc w:val="both"/>
        <w:rPr>
          <w:rFonts w:ascii="Gadugi" w:hAnsi="Gadugi" w:cs="Arial"/>
          <w:sz w:val="24"/>
          <w:szCs w:val="24"/>
          <w:lang w:val="es-419"/>
        </w:rPr>
      </w:pPr>
    </w:p>
    <w:p w14:paraId="09B51306" w14:textId="5A3E6FA7" w:rsidR="00803F0E" w:rsidRPr="001633B7" w:rsidRDefault="00803F0E" w:rsidP="001633B7">
      <w:pPr>
        <w:ind w:left="426" w:right="420" w:firstLine="1984"/>
        <w:jc w:val="both"/>
        <w:rPr>
          <w:rFonts w:ascii="Gadugi" w:hAnsi="Gadugi" w:cs="Arial"/>
          <w:sz w:val="22"/>
          <w:szCs w:val="24"/>
          <w:lang w:val="es-419"/>
        </w:rPr>
      </w:pPr>
      <w:r w:rsidRPr="001633B7">
        <w:rPr>
          <w:rFonts w:ascii="Gadugi" w:hAnsi="Gadugi" w:cs="Arial"/>
          <w:sz w:val="22"/>
          <w:szCs w:val="24"/>
          <w:lang w:val="es-419"/>
        </w:rPr>
        <w:t xml:space="preserve">“En relación con el carácter subsidiario de la acción de tutela para reclamar el reconocimiento de un derecho prestacional, la Corte Constitucional ha establecido que el juez constitucional deberá verificar los siguientes requisitos: “a. </w:t>
      </w:r>
      <w:r w:rsidRPr="001633B7">
        <w:rPr>
          <w:rFonts w:ascii="Gadugi" w:hAnsi="Gadugi" w:cs="Arial"/>
          <w:sz w:val="22"/>
          <w:szCs w:val="24"/>
          <w:lang w:val="es-419"/>
        </w:rPr>
        <w:lastRenderedPageBreak/>
        <w:t>Que se trate de sujetos de especial de protección constitucional. “b. Que la falta de pago de la prestación o su disminución, genere un alto grado de afectación de los derechos fundamentales, en particular del derecho al mínimo vital, “c. Que el accionante haya desplegado cierta actividad administrativa y judicial con el objetivo de que le sea reconocida la prestación reclamada.“ d. Que se acredite siquiera sumariamente, las razones por las cuales el medio judicial ordinario es ineficaz para lograr la protección inmediata de los derechos fundamentales presuntamente afectados.”</w:t>
      </w:r>
      <w:r w:rsidRPr="001633B7">
        <w:rPr>
          <w:rStyle w:val="Refdenotaalpie"/>
          <w:rFonts w:ascii="Gadugi" w:hAnsi="Gadugi"/>
          <w:sz w:val="22"/>
          <w:szCs w:val="24"/>
          <w:lang w:val="es-419"/>
        </w:rPr>
        <w:footnoteReference w:id="6"/>
      </w:r>
    </w:p>
    <w:p w14:paraId="09B51307" w14:textId="77777777" w:rsidR="00803F0E" w:rsidRPr="001633B7" w:rsidRDefault="00803F0E" w:rsidP="001633B7">
      <w:pPr>
        <w:pStyle w:val="Sangra2detindependiente"/>
        <w:spacing w:after="0" w:line="276" w:lineRule="auto"/>
        <w:ind w:left="0"/>
        <w:jc w:val="both"/>
        <w:rPr>
          <w:rFonts w:ascii="Gadugi" w:hAnsi="Gadugi"/>
          <w:sz w:val="24"/>
          <w:szCs w:val="24"/>
        </w:rPr>
      </w:pPr>
    </w:p>
    <w:p w14:paraId="09B51308" w14:textId="10FF16FC" w:rsidR="00803F0E" w:rsidRPr="001633B7" w:rsidRDefault="007E4BD4" w:rsidP="001633B7">
      <w:pPr>
        <w:spacing w:line="276" w:lineRule="auto"/>
        <w:jc w:val="both"/>
        <w:rPr>
          <w:rFonts w:ascii="Gadugi" w:eastAsia="Calibri" w:hAnsi="Gadugi" w:cs="Arial"/>
          <w:sz w:val="24"/>
          <w:szCs w:val="24"/>
          <w:lang w:eastAsia="es-CO"/>
        </w:rPr>
      </w:pPr>
      <w:r w:rsidRPr="001633B7">
        <w:rPr>
          <w:rFonts w:ascii="Gadugi" w:hAnsi="Gadugi"/>
          <w:sz w:val="24"/>
          <w:szCs w:val="24"/>
        </w:rPr>
        <w:tab/>
      </w:r>
      <w:r w:rsidRPr="001633B7">
        <w:rPr>
          <w:rFonts w:ascii="Gadugi" w:hAnsi="Gadugi"/>
          <w:sz w:val="24"/>
          <w:szCs w:val="24"/>
        </w:rPr>
        <w:tab/>
      </w:r>
      <w:r w:rsidRPr="001633B7">
        <w:rPr>
          <w:rFonts w:ascii="Gadugi" w:hAnsi="Gadugi"/>
          <w:sz w:val="24"/>
          <w:szCs w:val="24"/>
        </w:rPr>
        <w:tab/>
      </w:r>
      <w:r w:rsidRPr="001633B7">
        <w:rPr>
          <w:rFonts w:ascii="Gadugi" w:hAnsi="Gadugi"/>
          <w:sz w:val="24"/>
          <w:szCs w:val="24"/>
        </w:rPr>
        <w:tab/>
      </w:r>
      <w:r w:rsidR="00803F0E" w:rsidRPr="001633B7">
        <w:rPr>
          <w:rFonts w:ascii="Gadugi" w:hAnsi="Gadugi"/>
          <w:sz w:val="24"/>
          <w:szCs w:val="24"/>
        </w:rPr>
        <w:t xml:space="preserve">Condiciones que </w:t>
      </w:r>
      <w:r w:rsidR="00F249F4" w:rsidRPr="001633B7">
        <w:rPr>
          <w:rFonts w:ascii="Gadugi" w:hAnsi="Gadugi"/>
          <w:sz w:val="24"/>
          <w:szCs w:val="24"/>
        </w:rPr>
        <w:t xml:space="preserve">se incumplen </w:t>
      </w:r>
      <w:r w:rsidR="00803F0E" w:rsidRPr="001633B7">
        <w:rPr>
          <w:rFonts w:ascii="Gadugi" w:hAnsi="Gadugi"/>
          <w:sz w:val="24"/>
          <w:szCs w:val="24"/>
        </w:rPr>
        <w:t>en el presente caso</w:t>
      </w:r>
      <w:r w:rsidR="00F249F4" w:rsidRPr="001633B7">
        <w:rPr>
          <w:rFonts w:ascii="Gadugi" w:hAnsi="Gadugi"/>
          <w:sz w:val="24"/>
          <w:szCs w:val="24"/>
        </w:rPr>
        <w:t xml:space="preserve">, pues </w:t>
      </w:r>
      <w:r w:rsidR="00803F0E" w:rsidRPr="001633B7">
        <w:rPr>
          <w:rFonts w:ascii="Gadugi" w:hAnsi="Gadugi"/>
          <w:sz w:val="24"/>
          <w:szCs w:val="24"/>
        </w:rPr>
        <w:t xml:space="preserve">la señora Ramírez López </w:t>
      </w:r>
      <w:r w:rsidR="00803F0E" w:rsidRPr="001633B7">
        <w:rPr>
          <w:rFonts w:ascii="Gadugi" w:hAnsi="Gadugi" w:cs="Arial"/>
          <w:sz w:val="24"/>
          <w:szCs w:val="24"/>
          <w:lang w:val="es-419"/>
        </w:rPr>
        <w:t>no es una persona de especial protección constitucional, ni siqui</w:t>
      </w:r>
      <w:r w:rsidR="000D7AAB" w:rsidRPr="001633B7">
        <w:rPr>
          <w:rFonts w:ascii="Gadugi" w:hAnsi="Gadugi" w:cs="Arial"/>
          <w:sz w:val="24"/>
          <w:szCs w:val="24"/>
          <w:lang w:val="es-419"/>
        </w:rPr>
        <w:t>e</w:t>
      </w:r>
      <w:r w:rsidR="00803F0E" w:rsidRPr="001633B7">
        <w:rPr>
          <w:rFonts w:ascii="Gadugi" w:hAnsi="Gadugi" w:cs="Arial"/>
          <w:sz w:val="24"/>
          <w:szCs w:val="24"/>
          <w:lang w:val="es-419"/>
        </w:rPr>
        <w:t>ra su edad, 65 años</w:t>
      </w:r>
      <w:r w:rsidR="00B72889" w:rsidRPr="001633B7">
        <w:rPr>
          <w:rStyle w:val="Refdenotaalpie"/>
          <w:rFonts w:ascii="Gadugi" w:hAnsi="Gadugi"/>
          <w:sz w:val="24"/>
          <w:szCs w:val="24"/>
          <w:lang w:val="es-419"/>
        </w:rPr>
        <w:footnoteReference w:id="7"/>
      </w:r>
      <w:r w:rsidR="00803F0E" w:rsidRPr="001633B7">
        <w:rPr>
          <w:rFonts w:ascii="Gadugi" w:hAnsi="Gadugi" w:cs="Arial"/>
          <w:sz w:val="24"/>
          <w:szCs w:val="24"/>
        </w:rPr>
        <w:t>, alcanza un punto de fuerza suficien</w:t>
      </w:r>
      <w:r w:rsidR="000D7AAB" w:rsidRPr="001633B7">
        <w:rPr>
          <w:rFonts w:ascii="Gadugi" w:hAnsi="Gadugi" w:cs="Arial"/>
          <w:sz w:val="24"/>
          <w:szCs w:val="24"/>
        </w:rPr>
        <w:t>te para considerarla</w:t>
      </w:r>
      <w:r w:rsidR="00803F0E" w:rsidRPr="001633B7">
        <w:rPr>
          <w:rFonts w:ascii="Gadugi" w:hAnsi="Gadugi" w:cs="Arial"/>
          <w:sz w:val="24"/>
          <w:szCs w:val="24"/>
        </w:rPr>
        <w:t xml:space="preserve"> como persona de la tercera edad</w:t>
      </w:r>
      <w:r w:rsidR="00803F0E" w:rsidRPr="001633B7">
        <w:rPr>
          <w:rFonts w:ascii="Gadugi" w:hAnsi="Gadugi" w:cs="Arial"/>
          <w:sz w:val="24"/>
          <w:szCs w:val="24"/>
          <w:lang w:val="es-419"/>
        </w:rPr>
        <w:t>,</w:t>
      </w:r>
      <w:r w:rsidR="00803F0E" w:rsidRPr="001633B7">
        <w:rPr>
          <w:rFonts w:ascii="Gadugi" w:hAnsi="Gadugi" w:cs="Arial"/>
          <w:sz w:val="24"/>
          <w:szCs w:val="24"/>
        </w:rPr>
        <w:t xml:space="preserve"> </w:t>
      </w:r>
      <w:r w:rsidR="000D7AAB" w:rsidRPr="001633B7">
        <w:rPr>
          <w:rFonts w:ascii="Gadugi" w:hAnsi="Gadugi" w:cs="Arial"/>
          <w:sz w:val="24"/>
          <w:szCs w:val="24"/>
        </w:rPr>
        <w:t>por cuanto su</w:t>
      </w:r>
      <w:r w:rsidR="00803F0E" w:rsidRPr="001633B7">
        <w:rPr>
          <w:rFonts w:ascii="Gadugi" w:hAnsi="Gadugi" w:cs="Arial"/>
          <w:sz w:val="24"/>
          <w:szCs w:val="24"/>
        </w:rPr>
        <w:t xml:space="preserve"> </w:t>
      </w:r>
      <w:r w:rsidR="000D7AAB" w:rsidRPr="001633B7">
        <w:rPr>
          <w:rFonts w:ascii="Gadugi" w:hAnsi="Gadugi" w:cs="Arial"/>
          <w:sz w:val="24"/>
          <w:szCs w:val="24"/>
        </w:rPr>
        <w:t>solicitud</w:t>
      </w:r>
      <w:r w:rsidR="00803F0E" w:rsidRPr="001633B7">
        <w:rPr>
          <w:rFonts w:ascii="Gadugi" w:hAnsi="Gadugi" w:cs="Arial"/>
          <w:sz w:val="24"/>
          <w:szCs w:val="24"/>
        </w:rPr>
        <w:t xml:space="preserve"> </w:t>
      </w:r>
      <w:r w:rsidR="00F249F4" w:rsidRPr="001633B7">
        <w:rPr>
          <w:rFonts w:ascii="Gadugi" w:hAnsi="Gadugi" w:cs="Arial"/>
          <w:sz w:val="24"/>
          <w:szCs w:val="24"/>
        </w:rPr>
        <w:t xml:space="preserve">es </w:t>
      </w:r>
      <w:r w:rsidR="00803F0E" w:rsidRPr="001633B7">
        <w:rPr>
          <w:rFonts w:ascii="Gadugi" w:hAnsi="Gadugi" w:cs="Arial"/>
          <w:sz w:val="24"/>
          <w:szCs w:val="24"/>
        </w:rPr>
        <w:t xml:space="preserve">de índole laboral, </w:t>
      </w:r>
      <w:r w:rsidR="000D7AAB" w:rsidRPr="001633B7">
        <w:rPr>
          <w:rFonts w:ascii="Gadugi" w:hAnsi="Gadugi" w:cs="Arial"/>
          <w:sz w:val="24"/>
          <w:szCs w:val="24"/>
        </w:rPr>
        <w:t xml:space="preserve">tal </w:t>
      </w:r>
      <w:r w:rsidR="00803F0E" w:rsidRPr="001633B7">
        <w:rPr>
          <w:rFonts w:ascii="Gadugi" w:hAnsi="Gadugi" w:cs="Arial"/>
          <w:sz w:val="24"/>
          <w:szCs w:val="24"/>
          <w:lang w:val="es-419"/>
        </w:rPr>
        <w:t xml:space="preserve">como lo </w:t>
      </w:r>
      <w:r w:rsidR="00803F0E" w:rsidRPr="001633B7">
        <w:rPr>
          <w:rFonts w:ascii="Gadugi" w:hAnsi="Gadugi" w:cs="Arial"/>
          <w:sz w:val="24"/>
          <w:szCs w:val="24"/>
        </w:rPr>
        <w:t xml:space="preserve">ha sostenido la misma </w:t>
      </w:r>
      <w:r w:rsidR="00803F0E" w:rsidRPr="001633B7">
        <w:rPr>
          <w:rFonts w:ascii="Gadugi" w:eastAsia="Calibri" w:hAnsi="Gadugi" w:cs="Arial"/>
          <w:sz w:val="24"/>
          <w:szCs w:val="24"/>
          <w:lang w:eastAsia="es-CO"/>
        </w:rPr>
        <w:t>Corte Constitucional</w:t>
      </w:r>
      <w:r w:rsidR="00803F0E" w:rsidRPr="001633B7">
        <w:rPr>
          <w:rStyle w:val="Refdenotaalpie"/>
          <w:rFonts w:ascii="Gadugi" w:hAnsi="Gadugi"/>
          <w:sz w:val="24"/>
          <w:szCs w:val="24"/>
        </w:rPr>
        <w:footnoteReference w:id="8"/>
      </w:r>
      <w:r w:rsidR="00803F0E" w:rsidRPr="001633B7">
        <w:rPr>
          <w:rFonts w:ascii="Gadugi" w:eastAsia="Calibri" w:hAnsi="Gadugi" w:cs="Arial"/>
          <w:sz w:val="24"/>
          <w:szCs w:val="24"/>
          <w:lang w:eastAsia="es-CO"/>
        </w:rPr>
        <w:t xml:space="preserve">; lejos estuvo de acreditarse que la falta de pago de la prestación generara un alto grado de afectación de su derecho fundamental al mínimo vital y ni siquiera se expusieron las razones por las cuales, un </w:t>
      </w:r>
      <w:r w:rsidR="00F249F4" w:rsidRPr="001633B7">
        <w:rPr>
          <w:rFonts w:ascii="Gadugi" w:eastAsia="Calibri" w:hAnsi="Gadugi" w:cs="Arial"/>
          <w:sz w:val="24"/>
          <w:szCs w:val="24"/>
          <w:lang w:eastAsia="es-CO"/>
        </w:rPr>
        <w:t>proceso</w:t>
      </w:r>
      <w:r w:rsidR="00803F0E" w:rsidRPr="001633B7">
        <w:rPr>
          <w:rFonts w:ascii="Gadugi" w:eastAsia="Calibri" w:hAnsi="Gadugi" w:cs="Arial"/>
          <w:sz w:val="24"/>
          <w:szCs w:val="24"/>
          <w:lang w:eastAsia="es-CO"/>
        </w:rPr>
        <w:t xml:space="preserve"> ante la jurisdicción ordinaria, </w:t>
      </w:r>
      <w:r w:rsidR="008E2F92" w:rsidRPr="001633B7">
        <w:rPr>
          <w:rFonts w:ascii="Gadugi" w:eastAsia="Calibri" w:hAnsi="Gadugi" w:cs="Arial"/>
          <w:sz w:val="24"/>
          <w:szCs w:val="24"/>
          <w:lang w:eastAsia="es-CO"/>
        </w:rPr>
        <w:t>sería i</w:t>
      </w:r>
      <w:r w:rsidR="00F249F4" w:rsidRPr="001633B7">
        <w:rPr>
          <w:rFonts w:ascii="Gadugi" w:eastAsia="Calibri" w:hAnsi="Gadugi" w:cs="Arial"/>
          <w:sz w:val="24"/>
          <w:szCs w:val="24"/>
          <w:lang w:eastAsia="es-CO"/>
        </w:rPr>
        <w:t>ni</w:t>
      </w:r>
      <w:r w:rsidR="008E2F92" w:rsidRPr="001633B7">
        <w:rPr>
          <w:rFonts w:ascii="Gadugi" w:eastAsia="Calibri" w:hAnsi="Gadugi" w:cs="Arial"/>
          <w:sz w:val="24"/>
          <w:szCs w:val="24"/>
          <w:lang w:eastAsia="es-CO"/>
        </w:rPr>
        <w:t xml:space="preserve">dóneo para resolver el conflicto que tiene contra Colpensiones. </w:t>
      </w:r>
    </w:p>
    <w:p w14:paraId="25217FD0" w14:textId="77777777" w:rsidR="00886728" w:rsidRPr="001633B7" w:rsidRDefault="00886728" w:rsidP="001633B7">
      <w:pPr>
        <w:spacing w:line="276" w:lineRule="auto"/>
        <w:jc w:val="both"/>
        <w:rPr>
          <w:rFonts w:ascii="Gadugi" w:eastAsia="Calibri" w:hAnsi="Gadugi" w:cs="Arial"/>
          <w:sz w:val="24"/>
          <w:szCs w:val="24"/>
          <w:lang w:eastAsia="es-CO"/>
        </w:rPr>
      </w:pPr>
    </w:p>
    <w:p w14:paraId="09B5130A" w14:textId="77777777" w:rsidR="00530D8D" w:rsidRPr="001633B7" w:rsidRDefault="008E2F92" w:rsidP="001633B7">
      <w:pPr>
        <w:spacing w:line="276" w:lineRule="auto"/>
        <w:jc w:val="both"/>
        <w:rPr>
          <w:rFonts w:ascii="Gadugi" w:eastAsia="Calibri" w:hAnsi="Gadugi" w:cs="Arial"/>
          <w:sz w:val="24"/>
          <w:szCs w:val="24"/>
          <w:lang w:eastAsia="es-CO"/>
        </w:rPr>
      </w:pPr>
      <w:r w:rsidRPr="001633B7">
        <w:rPr>
          <w:rFonts w:ascii="Gadugi" w:eastAsia="Calibri" w:hAnsi="Gadugi" w:cs="Arial"/>
          <w:sz w:val="24"/>
          <w:szCs w:val="24"/>
          <w:lang w:eastAsia="es-CO"/>
        </w:rPr>
        <w:tab/>
      </w:r>
      <w:r w:rsidRPr="001633B7">
        <w:rPr>
          <w:rFonts w:ascii="Gadugi" w:eastAsia="Calibri" w:hAnsi="Gadugi" w:cs="Arial"/>
          <w:sz w:val="24"/>
          <w:szCs w:val="24"/>
          <w:lang w:eastAsia="es-CO"/>
        </w:rPr>
        <w:tab/>
      </w:r>
      <w:r w:rsidRPr="001633B7">
        <w:rPr>
          <w:rFonts w:ascii="Gadugi" w:eastAsia="Calibri" w:hAnsi="Gadugi" w:cs="Arial"/>
          <w:sz w:val="24"/>
          <w:szCs w:val="24"/>
          <w:lang w:eastAsia="es-CO"/>
        </w:rPr>
        <w:tab/>
      </w:r>
      <w:r w:rsidRPr="001633B7">
        <w:rPr>
          <w:rFonts w:ascii="Gadugi" w:eastAsia="Calibri" w:hAnsi="Gadugi" w:cs="Arial"/>
          <w:sz w:val="24"/>
          <w:szCs w:val="24"/>
          <w:lang w:eastAsia="es-CO"/>
        </w:rPr>
        <w:tab/>
        <w:t xml:space="preserve">Así que por lo </w:t>
      </w:r>
      <w:r w:rsidR="00530D8D" w:rsidRPr="001633B7">
        <w:rPr>
          <w:rFonts w:ascii="Gadugi" w:eastAsia="Calibri" w:hAnsi="Gadugi" w:cs="Arial"/>
          <w:sz w:val="24"/>
          <w:szCs w:val="24"/>
          <w:lang w:eastAsia="es-CO"/>
        </w:rPr>
        <w:t>concisamente</w:t>
      </w:r>
      <w:r w:rsidRPr="001633B7">
        <w:rPr>
          <w:rFonts w:ascii="Gadugi" w:eastAsia="Calibri" w:hAnsi="Gadugi" w:cs="Arial"/>
          <w:sz w:val="24"/>
          <w:szCs w:val="24"/>
          <w:lang w:eastAsia="es-CO"/>
        </w:rPr>
        <w:t xml:space="preserve"> comenta</w:t>
      </w:r>
      <w:r w:rsidR="00741399" w:rsidRPr="001633B7">
        <w:rPr>
          <w:rFonts w:ascii="Gadugi" w:eastAsia="Calibri" w:hAnsi="Gadugi" w:cs="Arial"/>
          <w:sz w:val="24"/>
          <w:szCs w:val="24"/>
          <w:lang w:eastAsia="es-CO"/>
        </w:rPr>
        <w:t>do, la Sala c</w:t>
      </w:r>
      <w:r w:rsidRPr="001633B7">
        <w:rPr>
          <w:rFonts w:ascii="Gadugi" w:eastAsia="Calibri" w:hAnsi="Gadugi" w:cs="Arial"/>
          <w:sz w:val="24"/>
          <w:szCs w:val="24"/>
          <w:lang w:eastAsia="es-CO"/>
        </w:rPr>
        <w:t>oncluye que la pretensión que en ese sent</w:t>
      </w:r>
      <w:r w:rsidR="00530D8D" w:rsidRPr="001633B7">
        <w:rPr>
          <w:rFonts w:ascii="Gadugi" w:eastAsia="Calibri" w:hAnsi="Gadugi" w:cs="Arial"/>
          <w:sz w:val="24"/>
          <w:szCs w:val="24"/>
          <w:lang w:eastAsia="es-CO"/>
        </w:rPr>
        <w:t xml:space="preserve">ido se formuló, es improcedente; en ese sentido se adicionará la sentencia de primera instancia, en la que se omitió un pronunciamiento concreto frente a ese pedimento. </w:t>
      </w:r>
    </w:p>
    <w:p w14:paraId="09B5130B" w14:textId="77777777" w:rsidR="008E2F92" w:rsidRPr="001633B7" w:rsidRDefault="008E2F92" w:rsidP="001633B7">
      <w:pPr>
        <w:spacing w:line="276" w:lineRule="auto"/>
        <w:jc w:val="both"/>
        <w:rPr>
          <w:rFonts w:ascii="Gadugi" w:eastAsia="Calibri" w:hAnsi="Gadugi" w:cs="Arial"/>
          <w:sz w:val="24"/>
          <w:szCs w:val="24"/>
          <w:lang w:eastAsia="es-CO"/>
        </w:rPr>
      </w:pPr>
    </w:p>
    <w:p w14:paraId="09B5130C" w14:textId="77777777" w:rsidR="008E2F92" w:rsidRPr="001633B7" w:rsidRDefault="008E2F92" w:rsidP="001633B7">
      <w:pPr>
        <w:spacing w:line="276" w:lineRule="auto"/>
        <w:jc w:val="both"/>
        <w:rPr>
          <w:rFonts w:ascii="Gadugi" w:eastAsia="Calibri" w:hAnsi="Gadugi" w:cs="Arial"/>
          <w:sz w:val="24"/>
          <w:szCs w:val="24"/>
          <w:lang w:eastAsia="es-CO"/>
        </w:rPr>
      </w:pPr>
      <w:r w:rsidRPr="001633B7">
        <w:rPr>
          <w:rFonts w:ascii="Gadugi" w:eastAsia="Calibri" w:hAnsi="Gadugi" w:cs="Arial"/>
          <w:sz w:val="24"/>
          <w:szCs w:val="24"/>
          <w:lang w:eastAsia="es-CO"/>
        </w:rPr>
        <w:tab/>
      </w:r>
      <w:r w:rsidRPr="001633B7">
        <w:rPr>
          <w:rFonts w:ascii="Gadugi" w:eastAsia="Calibri" w:hAnsi="Gadugi" w:cs="Arial"/>
          <w:sz w:val="24"/>
          <w:szCs w:val="24"/>
          <w:lang w:eastAsia="es-CO"/>
        </w:rPr>
        <w:tab/>
      </w:r>
      <w:r w:rsidRPr="001633B7">
        <w:rPr>
          <w:rFonts w:ascii="Gadugi" w:eastAsia="Calibri" w:hAnsi="Gadugi" w:cs="Arial"/>
          <w:sz w:val="24"/>
          <w:szCs w:val="24"/>
          <w:lang w:eastAsia="es-CO"/>
        </w:rPr>
        <w:tab/>
      </w:r>
      <w:r w:rsidRPr="001633B7">
        <w:rPr>
          <w:rFonts w:ascii="Gadugi" w:eastAsia="Calibri" w:hAnsi="Gadugi" w:cs="Arial"/>
          <w:sz w:val="24"/>
          <w:szCs w:val="24"/>
          <w:lang w:eastAsia="es-CO"/>
        </w:rPr>
        <w:tab/>
        <w:t>Resta verificar, entonces, lo que viene sucediendo con la solicitud cuyo objeto es que Colpensiones actualice la historia laboral de su difunto esposo</w:t>
      </w:r>
      <w:r w:rsidR="000D7AAB" w:rsidRPr="001633B7">
        <w:rPr>
          <w:rFonts w:ascii="Gadugi" w:eastAsia="Calibri" w:hAnsi="Gadugi" w:cs="Arial"/>
          <w:sz w:val="24"/>
          <w:szCs w:val="24"/>
          <w:lang w:eastAsia="es-CO"/>
        </w:rPr>
        <w:t>.</w:t>
      </w:r>
      <w:r w:rsidRPr="001633B7">
        <w:rPr>
          <w:rFonts w:ascii="Gadugi" w:eastAsia="Calibri" w:hAnsi="Gadugi" w:cs="Arial"/>
          <w:sz w:val="24"/>
          <w:szCs w:val="24"/>
          <w:lang w:eastAsia="es-CO"/>
        </w:rPr>
        <w:t xml:space="preserve"> </w:t>
      </w:r>
      <w:r w:rsidR="000D7AAB" w:rsidRPr="001633B7">
        <w:rPr>
          <w:rFonts w:ascii="Gadugi" w:eastAsia="Calibri" w:hAnsi="Gadugi" w:cs="Arial"/>
          <w:sz w:val="24"/>
          <w:szCs w:val="24"/>
          <w:lang w:eastAsia="es-CO"/>
        </w:rPr>
        <w:t>E</w:t>
      </w:r>
      <w:r w:rsidRPr="001633B7">
        <w:rPr>
          <w:rFonts w:ascii="Gadugi" w:eastAsia="Calibri" w:hAnsi="Gadugi" w:cs="Arial"/>
          <w:sz w:val="24"/>
          <w:szCs w:val="24"/>
          <w:lang w:eastAsia="es-CO"/>
        </w:rPr>
        <w:t>sta pretensión, claramente</w:t>
      </w:r>
      <w:r w:rsidR="000D7AAB" w:rsidRPr="001633B7">
        <w:rPr>
          <w:rFonts w:ascii="Gadugi" w:eastAsia="Calibri" w:hAnsi="Gadugi" w:cs="Arial"/>
          <w:sz w:val="24"/>
          <w:szCs w:val="24"/>
          <w:lang w:eastAsia="es-CO"/>
        </w:rPr>
        <w:t>,</w:t>
      </w:r>
      <w:r w:rsidRPr="001633B7">
        <w:rPr>
          <w:rFonts w:ascii="Gadugi" w:eastAsia="Calibri" w:hAnsi="Gadugi" w:cs="Arial"/>
          <w:sz w:val="24"/>
          <w:szCs w:val="24"/>
          <w:lang w:eastAsia="es-CO"/>
        </w:rPr>
        <w:t xml:space="preserve"> tiene que ver con la presunta vulneración de su derecho fundamental de petición.</w:t>
      </w:r>
    </w:p>
    <w:p w14:paraId="09B5130D" w14:textId="77777777" w:rsidR="008E2F92" w:rsidRPr="001633B7" w:rsidRDefault="008E2F92" w:rsidP="001633B7">
      <w:pPr>
        <w:spacing w:line="276" w:lineRule="auto"/>
        <w:jc w:val="both"/>
        <w:rPr>
          <w:rFonts w:ascii="Gadugi" w:eastAsia="Calibri" w:hAnsi="Gadugi" w:cs="Arial"/>
          <w:sz w:val="24"/>
          <w:szCs w:val="24"/>
          <w:lang w:eastAsia="es-CO"/>
        </w:rPr>
      </w:pPr>
    </w:p>
    <w:p w14:paraId="09B5130E" w14:textId="77777777" w:rsidR="00177EF9" w:rsidRPr="001633B7" w:rsidRDefault="008E2F92" w:rsidP="001633B7">
      <w:pPr>
        <w:spacing w:line="276" w:lineRule="auto"/>
        <w:jc w:val="both"/>
        <w:rPr>
          <w:rFonts w:ascii="Gadugi" w:hAnsi="Gadugi"/>
          <w:sz w:val="24"/>
          <w:szCs w:val="24"/>
          <w:lang w:val="es-CO"/>
        </w:rPr>
      </w:pPr>
      <w:r w:rsidRPr="001633B7">
        <w:rPr>
          <w:rFonts w:ascii="Gadugi" w:eastAsia="Calibri" w:hAnsi="Gadugi" w:cs="Arial"/>
          <w:sz w:val="24"/>
          <w:szCs w:val="24"/>
          <w:lang w:eastAsia="es-CO"/>
        </w:rPr>
        <w:tab/>
      </w:r>
      <w:r w:rsidRPr="001633B7">
        <w:rPr>
          <w:rFonts w:ascii="Gadugi" w:eastAsia="Calibri" w:hAnsi="Gadugi" w:cs="Arial"/>
          <w:sz w:val="24"/>
          <w:szCs w:val="24"/>
          <w:lang w:eastAsia="es-CO"/>
        </w:rPr>
        <w:tab/>
      </w:r>
      <w:r w:rsidRPr="001633B7">
        <w:rPr>
          <w:rFonts w:ascii="Gadugi" w:eastAsia="Calibri" w:hAnsi="Gadugi" w:cs="Arial"/>
          <w:sz w:val="24"/>
          <w:szCs w:val="24"/>
          <w:lang w:eastAsia="es-CO"/>
        </w:rPr>
        <w:tab/>
      </w:r>
      <w:r w:rsidRPr="001633B7">
        <w:rPr>
          <w:rFonts w:ascii="Gadugi" w:eastAsia="Calibri" w:hAnsi="Gadugi" w:cs="Arial"/>
          <w:sz w:val="24"/>
          <w:szCs w:val="24"/>
          <w:lang w:eastAsia="es-CO"/>
        </w:rPr>
        <w:tab/>
        <w:t>Al respecto, es bueno recordar brevemente que</w:t>
      </w:r>
      <w:r w:rsidRPr="001633B7">
        <w:rPr>
          <w:rStyle w:val="Refdenotaalpie"/>
          <w:rFonts w:ascii="Gadugi" w:hAnsi="Gadugi"/>
          <w:sz w:val="24"/>
          <w:szCs w:val="24"/>
          <w:lang w:val="es-CO"/>
        </w:rPr>
        <w:footnoteReference w:id="9"/>
      </w:r>
      <w:r w:rsidR="00177EF9" w:rsidRPr="001633B7">
        <w:rPr>
          <w:rFonts w:ascii="Gadugi" w:hAnsi="Gadugi"/>
          <w:sz w:val="24"/>
          <w:szCs w:val="24"/>
          <w:lang w:val="es-CO"/>
        </w:rPr>
        <w:t>:</w:t>
      </w:r>
      <w:r w:rsidRPr="001633B7">
        <w:rPr>
          <w:rStyle w:val="Refdenotaalpie"/>
          <w:rFonts w:ascii="Gadugi" w:hAnsi="Gadugi"/>
          <w:sz w:val="24"/>
          <w:szCs w:val="24"/>
          <w:lang w:val="es-CO"/>
        </w:rPr>
        <w:t xml:space="preserve"> </w:t>
      </w:r>
    </w:p>
    <w:p w14:paraId="09B5130F" w14:textId="77777777" w:rsidR="00177EF9" w:rsidRPr="001633B7" w:rsidRDefault="00177EF9" w:rsidP="001633B7">
      <w:pPr>
        <w:shd w:val="clear" w:color="auto" w:fill="FFFFFF"/>
        <w:spacing w:line="276" w:lineRule="auto"/>
        <w:jc w:val="both"/>
        <w:rPr>
          <w:rFonts w:ascii="Gadugi" w:hAnsi="Gadugi"/>
          <w:sz w:val="24"/>
          <w:szCs w:val="24"/>
          <w:lang w:val="es-CO"/>
        </w:rPr>
      </w:pPr>
    </w:p>
    <w:p w14:paraId="09B51310" w14:textId="77777777" w:rsidR="00177EF9" w:rsidRPr="001633B7" w:rsidRDefault="00177EF9" w:rsidP="001633B7">
      <w:pPr>
        <w:shd w:val="clear" w:color="auto" w:fill="FFFFFF"/>
        <w:ind w:left="426" w:right="420"/>
        <w:jc w:val="both"/>
        <w:rPr>
          <w:rFonts w:ascii="Gadugi" w:hAnsi="Gadugi"/>
          <w:sz w:val="22"/>
          <w:szCs w:val="24"/>
          <w:bdr w:val="none" w:sz="0" w:space="0" w:color="auto" w:frame="1"/>
          <w:shd w:val="clear" w:color="auto" w:fill="FFFFFF"/>
        </w:rPr>
      </w:pPr>
      <w:r w:rsidRPr="001633B7">
        <w:rPr>
          <w:rFonts w:ascii="Gadugi" w:hAnsi="Gadugi"/>
          <w:sz w:val="22"/>
          <w:szCs w:val="24"/>
          <w:lang w:val="es-CO"/>
        </w:rPr>
        <w:tab/>
      </w:r>
      <w:r w:rsidRPr="001633B7">
        <w:rPr>
          <w:rFonts w:ascii="Gadugi" w:hAnsi="Gadugi"/>
          <w:sz w:val="22"/>
          <w:szCs w:val="24"/>
          <w:lang w:val="es-CO"/>
        </w:rPr>
        <w:tab/>
      </w:r>
      <w:r w:rsidRPr="001633B7">
        <w:rPr>
          <w:rFonts w:ascii="Gadugi" w:hAnsi="Gadugi"/>
          <w:sz w:val="22"/>
          <w:szCs w:val="24"/>
          <w:lang w:val="es-CO"/>
        </w:rPr>
        <w:tab/>
      </w:r>
      <w:r w:rsidRPr="001633B7">
        <w:rPr>
          <w:rFonts w:ascii="Gadugi" w:hAnsi="Gadugi"/>
          <w:sz w:val="22"/>
          <w:szCs w:val="24"/>
          <w:lang w:val="es-CO"/>
        </w:rPr>
        <w:tab/>
        <w:t>“</w:t>
      </w:r>
      <w:r w:rsidRPr="001633B7">
        <w:rPr>
          <w:rFonts w:ascii="Gadugi" w:hAnsi="Gadugi"/>
          <w:sz w:val="22"/>
          <w:szCs w:val="24"/>
          <w:bdr w:val="none" w:sz="0" w:space="0" w:color="auto" w:frame="1"/>
          <w:shd w:val="clear" w:color="auto" w:fill="FFFFFF"/>
        </w:rPr>
        <w:t>El derecho de petición, según la jurisprudencia constitucional, tiene una finalidad doble: por un lado permite que los interesados eleven peticiones respetuosas a las autoridades y, por otro, garantiza una respuesta oportuna, eficaz, de fondo y congruente con lo solicitado. Ha indicado la Corte que “(…)</w:t>
      </w:r>
      <w:r w:rsidRPr="001633B7">
        <w:rPr>
          <w:rFonts w:ascii="Gadugi" w:hAnsi="Gadugi"/>
          <w:i/>
          <w:iCs/>
          <w:sz w:val="22"/>
          <w:szCs w:val="24"/>
          <w:bdr w:val="none" w:sz="0" w:space="0" w:color="auto" w:frame="1"/>
        </w:rPr>
        <w:t> dentro de sus garantías se encuentran (i) la pronta resolución del mismo, es decir que la respuesta debe entregarse dentro del término legalmente establecido para ello; y (ii) la contestación debe ser clara y efectiva respecto de lo pedido, de tal manera que permita al peticionario conocer la situación real de lo solicitado</w:t>
      </w:r>
      <w:r w:rsidRPr="001633B7">
        <w:rPr>
          <w:rFonts w:ascii="Gadugi" w:hAnsi="Gadugi"/>
          <w:sz w:val="22"/>
          <w:szCs w:val="24"/>
          <w:bdr w:val="none" w:sz="0" w:space="0" w:color="auto" w:frame="1"/>
          <w:shd w:val="clear" w:color="auto" w:fill="FFFFFF"/>
        </w:rPr>
        <w:t>”</w:t>
      </w:r>
      <w:r w:rsidRPr="001633B7">
        <w:rPr>
          <w:rStyle w:val="Refdenotaalpie"/>
          <w:rFonts w:ascii="Gadugi" w:hAnsi="Gadugi"/>
          <w:sz w:val="22"/>
          <w:szCs w:val="24"/>
          <w:bdr w:val="none" w:sz="0" w:space="0" w:color="auto" w:frame="1"/>
          <w:shd w:val="clear" w:color="auto" w:fill="FFFFFF"/>
        </w:rPr>
        <w:footnoteReference w:id="10"/>
      </w:r>
      <w:r w:rsidRPr="001633B7">
        <w:rPr>
          <w:rFonts w:ascii="Gadugi" w:hAnsi="Gadugi"/>
          <w:sz w:val="22"/>
          <w:szCs w:val="24"/>
          <w:bdr w:val="none" w:sz="0" w:space="0" w:color="auto" w:frame="1"/>
          <w:shd w:val="clear" w:color="auto" w:fill="FFFFFF"/>
        </w:rPr>
        <w:t xml:space="preserve">. En </w:t>
      </w:r>
      <w:r w:rsidRPr="001633B7">
        <w:rPr>
          <w:rFonts w:ascii="Gadugi" w:hAnsi="Gadugi"/>
          <w:sz w:val="22"/>
          <w:szCs w:val="24"/>
          <w:bdr w:val="none" w:sz="0" w:space="0" w:color="auto" w:frame="1"/>
          <w:shd w:val="clear" w:color="auto" w:fill="FFFFFF"/>
        </w:rPr>
        <w:lastRenderedPageBreak/>
        <w:t>esa dirección también ha sostenido que a este derecho se adscriben tres posiciones</w:t>
      </w:r>
      <w:r w:rsidRPr="001633B7">
        <w:rPr>
          <w:rStyle w:val="Refdenotaalpie"/>
          <w:rFonts w:ascii="Gadugi" w:hAnsi="Gadugi"/>
          <w:sz w:val="22"/>
          <w:szCs w:val="24"/>
          <w:bdr w:val="none" w:sz="0" w:space="0" w:color="auto" w:frame="1"/>
          <w:shd w:val="clear" w:color="auto" w:fill="FFFFFF"/>
        </w:rPr>
        <w:footnoteReference w:id="11"/>
      </w:r>
      <w:r w:rsidRPr="001633B7">
        <w:rPr>
          <w:rFonts w:ascii="Gadugi" w:hAnsi="Gadugi"/>
          <w:sz w:val="22"/>
          <w:szCs w:val="24"/>
          <w:bdr w:val="none" w:sz="0" w:space="0" w:color="auto" w:frame="1"/>
          <w:shd w:val="clear" w:color="auto" w:fill="FFFFFF"/>
        </w:rPr>
        <w:t>: </w:t>
      </w:r>
      <w:r w:rsidRPr="001633B7">
        <w:rPr>
          <w:rFonts w:ascii="Gadugi" w:hAnsi="Gadugi"/>
          <w:i/>
          <w:iCs/>
          <w:sz w:val="22"/>
          <w:szCs w:val="24"/>
          <w:bdr w:val="none" w:sz="0" w:space="0" w:color="auto" w:frame="1"/>
          <w:shd w:val="clear" w:color="auto" w:fill="FFFFFF"/>
        </w:rPr>
        <w:t>“(i) la posibilidad de formular la petición, (ii) la respuesta de fondo y (iii) la resolución dentro del término legal y la consecuente notificación de la respuesta al peticionario”</w:t>
      </w:r>
      <w:r w:rsidRPr="001633B7">
        <w:rPr>
          <w:rStyle w:val="Refdenotaalpie"/>
          <w:rFonts w:ascii="Gadugi" w:hAnsi="Gadugi"/>
          <w:i/>
          <w:iCs/>
          <w:sz w:val="22"/>
          <w:szCs w:val="24"/>
          <w:bdr w:val="none" w:sz="0" w:space="0" w:color="auto" w:frame="1"/>
          <w:shd w:val="clear" w:color="auto" w:fill="FFFFFF"/>
        </w:rPr>
        <w:footnoteReference w:id="12"/>
      </w:r>
      <w:r w:rsidRPr="001633B7">
        <w:rPr>
          <w:rFonts w:ascii="Gadugi" w:hAnsi="Gadugi"/>
          <w:sz w:val="22"/>
          <w:szCs w:val="24"/>
          <w:bdr w:val="none" w:sz="0" w:space="0" w:color="auto" w:frame="1"/>
          <w:shd w:val="clear" w:color="auto" w:fill="FFFFFF"/>
        </w:rPr>
        <w:t>.</w:t>
      </w:r>
      <w:r w:rsidRPr="001633B7">
        <w:rPr>
          <w:rStyle w:val="Refdenotaalpie"/>
          <w:rFonts w:ascii="Gadugi" w:hAnsi="Gadugi"/>
          <w:sz w:val="22"/>
          <w:szCs w:val="24"/>
          <w:lang w:val="es-CO"/>
        </w:rPr>
        <w:footnoteReference w:id="13"/>
      </w:r>
      <w:r w:rsidRPr="001633B7">
        <w:rPr>
          <w:rFonts w:ascii="Gadugi" w:hAnsi="Gadugi"/>
          <w:sz w:val="22"/>
          <w:szCs w:val="24"/>
          <w:bdr w:val="none" w:sz="0" w:space="0" w:color="auto" w:frame="1"/>
          <w:shd w:val="clear" w:color="auto" w:fill="FFFFFF"/>
        </w:rPr>
        <w:t>”</w:t>
      </w:r>
    </w:p>
    <w:p w14:paraId="09B51311" w14:textId="77777777" w:rsidR="00A96AEC" w:rsidRPr="001633B7" w:rsidRDefault="00A96AEC" w:rsidP="001633B7">
      <w:pPr>
        <w:shd w:val="clear" w:color="auto" w:fill="FFFFFF"/>
        <w:spacing w:line="276" w:lineRule="auto"/>
        <w:jc w:val="both"/>
        <w:rPr>
          <w:rFonts w:ascii="Gadugi" w:hAnsi="Gadugi"/>
          <w:sz w:val="24"/>
          <w:szCs w:val="24"/>
          <w:lang w:val="es-CO"/>
        </w:rPr>
      </w:pPr>
    </w:p>
    <w:p w14:paraId="09B51312" w14:textId="77777777" w:rsidR="009944D7" w:rsidRPr="001633B7" w:rsidRDefault="009944D7" w:rsidP="001633B7">
      <w:pPr>
        <w:shd w:val="clear" w:color="auto" w:fill="FFFFFF"/>
        <w:spacing w:line="276" w:lineRule="auto"/>
        <w:jc w:val="both"/>
        <w:rPr>
          <w:rFonts w:ascii="Gadugi" w:hAnsi="Gadugi"/>
          <w:sz w:val="24"/>
          <w:szCs w:val="24"/>
          <w:lang w:val="es-CO"/>
        </w:rPr>
      </w:pPr>
      <w:r w:rsidRPr="001633B7">
        <w:rPr>
          <w:rFonts w:ascii="Gadugi" w:hAnsi="Gadugi"/>
          <w:sz w:val="24"/>
          <w:szCs w:val="24"/>
          <w:lang w:val="es-CO"/>
        </w:rPr>
        <w:tab/>
      </w:r>
      <w:r w:rsidRPr="001633B7">
        <w:rPr>
          <w:rFonts w:ascii="Gadugi" w:hAnsi="Gadugi"/>
          <w:sz w:val="24"/>
          <w:szCs w:val="24"/>
          <w:lang w:val="es-CO"/>
        </w:rPr>
        <w:tab/>
      </w:r>
      <w:r w:rsidRPr="001633B7">
        <w:rPr>
          <w:rFonts w:ascii="Gadugi" w:hAnsi="Gadugi"/>
          <w:sz w:val="24"/>
          <w:szCs w:val="24"/>
          <w:lang w:val="es-CO"/>
        </w:rPr>
        <w:tab/>
      </w:r>
      <w:r w:rsidRPr="001633B7">
        <w:rPr>
          <w:rFonts w:ascii="Gadugi" w:hAnsi="Gadugi"/>
          <w:sz w:val="24"/>
          <w:szCs w:val="24"/>
          <w:lang w:val="es-CO"/>
        </w:rPr>
        <w:tab/>
      </w:r>
      <w:r w:rsidR="00741399" w:rsidRPr="001633B7">
        <w:rPr>
          <w:rFonts w:ascii="Gadugi" w:hAnsi="Gadugi"/>
          <w:sz w:val="24"/>
          <w:szCs w:val="24"/>
          <w:lang w:val="es-CO"/>
        </w:rPr>
        <w:t>Primero que todo, hay que dejar claro que, en lo que se refiere a esta pretensión, la dependencia llamada a responder por pasiva es la Dirección de Historia Laboral de Colpensiones en el entendido de que fue la que contestó la solicitud que fue notificada el 14 de mayo del presente año</w:t>
      </w:r>
      <w:r w:rsidR="000D7AAB" w:rsidRPr="001633B7">
        <w:rPr>
          <w:rFonts w:ascii="Gadugi" w:hAnsi="Gadugi"/>
          <w:sz w:val="24"/>
          <w:szCs w:val="24"/>
          <w:lang w:val="es-CO"/>
        </w:rPr>
        <w:t>, la cual fue originada por</w:t>
      </w:r>
      <w:r w:rsidR="00741399" w:rsidRPr="001633B7">
        <w:rPr>
          <w:rFonts w:ascii="Gadugi" w:hAnsi="Gadugi"/>
          <w:sz w:val="24"/>
          <w:szCs w:val="24"/>
          <w:lang w:val="es-CO"/>
        </w:rPr>
        <w:t xml:space="preserve"> la petición radicada el 17 de febrero del 2020; y además porque entre sus funciones se encuentran las siguientes: </w:t>
      </w:r>
    </w:p>
    <w:p w14:paraId="09B51313" w14:textId="77777777" w:rsidR="009944D7" w:rsidRPr="001633B7" w:rsidRDefault="009944D7" w:rsidP="001633B7">
      <w:pPr>
        <w:shd w:val="clear" w:color="auto" w:fill="FFFFFF"/>
        <w:spacing w:line="276" w:lineRule="auto"/>
        <w:jc w:val="both"/>
        <w:rPr>
          <w:rFonts w:ascii="Gadugi" w:hAnsi="Gadugi"/>
          <w:sz w:val="24"/>
          <w:szCs w:val="24"/>
          <w:lang w:val="es-CO"/>
        </w:rPr>
      </w:pPr>
    </w:p>
    <w:p w14:paraId="09B51314" w14:textId="77777777" w:rsidR="00741399" w:rsidRPr="001633B7" w:rsidRDefault="00741399" w:rsidP="001633B7">
      <w:pPr>
        <w:shd w:val="clear" w:color="auto" w:fill="FFFFFF"/>
        <w:spacing w:line="276" w:lineRule="auto"/>
        <w:ind w:left="567" w:right="618"/>
        <w:jc w:val="both"/>
        <w:rPr>
          <w:rFonts w:ascii="Gadugi" w:hAnsi="Gadugi"/>
          <w:sz w:val="24"/>
          <w:szCs w:val="24"/>
          <w:lang w:val="es-CO"/>
        </w:rPr>
      </w:pPr>
      <w:r w:rsidRPr="001633B7">
        <w:rPr>
          <w:rFonts w:ascii="Gadugi" w:hAnsi="Gadugi"/>
          <w:sz w:val="24"/>
          <w:szCs w:val="24"/>
          <w:lang w:val="es-CO"/>
        </w:rPr>
        <w:tab/>
      </w:r>
      <w:r w:rsidRPr="001633B7">
        <w:rPr>
          <w:rFonts w:ascii="Gadugi" w:hAnsi="Gadugi"/>
          <w:sz w:val="24"/>
          <w:szCs w:val="24"/>
          <w:lang w:val="es-CO"/>
        </w:rPr>
        <w:tab/>
      </w:r>
      <w:r w:rsidRPr="001633B7">
        <w:rPr>
          <w:rFonts w:ascii="Gadugi" w:hAnsi="Gadugi"/>
          <w:sz w:val="24"/>
          <w:szCs w:val="24"/>
          <w:lang w:val="es-CO"/>
        </w:rPr>
        <w:tab/>
      </w:r>
      <w:r w:rsidRPr="001633B7">
        <w:rPr>
          <w:rFonts w:ascii="Gadugi" w:hAnsi="Gadugi"/>
          <w:sz w:val="24"/>
          <w:szCs w:val="24"/>
          <w:lang w:val="es-CO"/>
        </w:rPr>
        <w:tab/>
        <w:t>4.1.2. Dirección de Historia Laboral</w:t>
      </w:r>
    </w:p>
    <w:p w14:paraId="09B51315" w14:textId="77777777" w:rsidR="00741399" w:rsidRPr="001633B7" w:rsidRDefault="00741399" w:rsidP="001633B7">
      <w:pPr>
        <w:shd w:val="clear" w:color="auto" w:fill="FFFFFF"/>
        <w:spacing w:line="276" w:lineRule="auto"/>
        <w:ind w:left="567" w:right="618"/>
        <w:jc w:val="both"/>
        <w:rPr>
          <w:rFonts w:ascii="Gadugi" w:hAnsi="Gadugi"/>
          <w:sz w:val="24"/>
          <w:szCs w:val="24"/>
          <w:lang w:val="es-CO"/>
        </w:rPr>
      </w:pPr>
    </w:p>
    <w:p w14:paraId="09B51316" w14:textId="77777777" w:rsidR="00741399" w:rsidRPr="001633B7" w:rsidRDefault="00741399" w:rsidP="001633B7">
      <w:pPr>
        <w:shd w:val="clear" w:color="auto" w:fill="FFFFFF"/>
        <w:spacing w:line="276" w:lineRule="auto"/>
        <w:ind w:left="567" w:right="618"/>
        <w:jc w:val="both"/>
        <w:rPr>
          <w:rFonts w:ascii="Gadugi" w:hAnsi="Gadugi"/>
          <w:sz w:val="24"/>
          <w:szCs w:val="24"/>
          <w:lang w:val="es-CO"/>
        </w:rPr>
      </w:pPr>
      <w:r w:rsidRPr="001633B7">
        <w:rPr>
          <w:rFonts w:ascii="Gadugi" w:hAnsi="Gadugi"/>
          <w:sz w:val="24"/>
          <w:szCs w:val="24"/>
          <w:lang w:val="es-CO"/>
        </w:rPr>
        <w:tab/>
      </w:r>
      <w:r w:rsidRPr="001633B7">
        <w:rPr>
          <w:rFonts w:ascii="Gadugi" w:hAnsi="Gadugi"/>
          <w:sz w:val="24"/>
          <w:szCs w:val="24"/>
          <w:lang w:val="es-CO"/>
        </w:rPr>
        <w:tab/>
      </w:r>
      <w:r w:rsidRPr="001633B7">
        <w:rPr>
          <w:rFonts w:ascii="Gadugi" w:hAnsi="Gadugi"/>
          <w:sz w:val="24"/>
          <w:szCs w:val="24"/>
          <w:lang w:val="es-CO"/>
        </w:rPr>
        <w:tab/>
      </w:r>
      <w:r w:rsidRPr="001633B7">
        <w:rPr>
          <w:rFonts w:ascii="Gadugi" w:hAnsi="Gadugi"/>
          <w:sz w:val="24"/>
          <w:szCs w:val="24"/>
          <w:lang w:val="es-CO"/>
        </w:rPr>
        <w:tab/>
        <w:t>4.1.2.1. Actualizar la historia laboral de los afiliados a partir de los aportes que se efectúen y demás registros que generen un impacto en la misma.</w:t>
      </w:r>
    </w:p>
    <w:p w14:paraId="09B51317" w14:textId="77777777" w:rsidR="00741399" w:rsidRPr="001633B7" w:rsidRDefault="00741399" w:rsidP="001633B7">
      <w:pPr>
        <w:shd w:val="clear" w:color="auto" w:fill="FFFFFF"/>
        <w:spacing w:line="276" w:lineRule="auto"/>
        <w:ind w:left="567" w:right="618"/>
        <w:jc w:val="both"/>
        <w:rPr>
          <w:rFonts w:ascii="Gadugi" w:hAnsi="Gadugi"/>
          <w:sz w:val="24"/>
          <w:szCs w:val="24"/>
          <w:lang w:val="es-CO"/>
        </w:rPr>
      </w:pPr>
    </w:p>
    <w:p w14:paraId="09B51318" w14:textId="77777777" w:rsidR="00741399" w:rsidRPr="001633B7" w:rsidRDefault="00741399" w:rsidP="001633B7">
      <w:pPr>
        <w:shd w:val="clear" w:color="auto" w:fill="FFFFFF"/>
        <w:spacing w:line="276" w:lineRule="auto"/>
        <w:ind w:left="567" w:right="618"/>
        <w:jc w:val="both"/>
        <w:rPr>
          <w:rFonts w:ascii="Gadugi" w:hAnsi="Gadugi"/>
          <w:sz w:val="24"/>
          <w:szCs w:val="24"/>
          <w:lang w:val="es-CO"/>
        </w:rPr>
      </w:pPr>
      <w:r w:rsidRPr="001633B7">
        <w:rPr>
          <w:rFonts w:ascii="Gadugi" w:hAnsi="Gadugi"/>
          <w:sz w:val="24"/>
          <w:szCs w:val="24"/>
          <w:lang w:val="es-CO"/>
        </w:rPr>
        <w:tab/>
      </w:r>
      <w:r w:rsidRPr="001633B7">
        <w:rPr>
          <w:rFonts w:ascii="Gadugi" w:hAnsi="Gadugi"/>
          <w:sz w:val="24"/>
          <w:szCs w:val="24"/>
          <w:lang w:val="es-CO"/>
        </w:rPr>
        <w:tab/>
      </w:r>
      <w:r w:rsidRPr="001633B7">
        <w:rPr>
          <w:rFonts w:ascii="Gadugi" w:hAnsi="Gadugi"/>
          <w:sz w:val="24"/>
          <w:szCs w:val="24"/>
          <w:lang w:val="es-CO"/>
        </w:rPr>
        <w:tab/>
      </w:r>
      <w:r w:rsidRPr="001633B7">
        <w:rPr>
          <w:rFonts w:ascii="Gadugi" w:hAnsi="Gadugi"/>
          <w:sz w:val="24"/>
          <w:szCs w:val="24"/>
          <w:lang w:val="es-CO"/>
        </w:rPr>
        <w:tab/>
        <w:t>4.1.2.2. Verificar y validar la información incorporada a la historia laboral.</w:t>
      </w:r>
    </w:p>
    <w:p w14:paraId="09B51319" w14:textId="77777777" w:rsidR="00741399" w:rsidRPr="001633B7" w:rsidRDefault="00741399" w:rsidP="001633B7">
      <w:pPr>
        <w:shd w:val="clear" w:color="auto" w:fill="FFFFFF"/>
        <w:spacing w:line="276" w:lineRule="auto"/>
        <w:ind w:left="567" w:right="618"/>
        <w:jc w:val="both"/>
        <w:rPr>
          <w:rFonts w:ascii="Gadugi" w:hAnsi="Gadugi"/>
          <w:sz w:val="24"/>
          <w:szCs w:val="24"/>
          <w:lang w:val="es-CO"/>
        </w:rPr>
      </w:pPr>
    </w:p>
    <w:p w14:paraId="09B5131C" w14:textId="0F5129F6" w:rsidR="00741399" w:rsidRPr="001633B7" w:rsidRDefault="00741399" w:rsidP="001633B7">
      <w:pPr>
        <w:shd w:val="clear" w:color="auto" w:fill="FFFFFF"/>
        <w:spacing w:line="276" w:lineRule="auto"/>
        <w:ind w:left="567" w:right="618"/>
        <w:jc w:val="both"/>
        <w:rPr>
          <w:rFonts w:ascii="Gadugi" w:hAnsi="Gadugi"/>
          <w:sz w:val="24"/>
          <w:szCs w:val="24"/>
          <w:lang w:val="es-CO"/>
        </w:rPr>
      </w:pPr>
      <w:r w:rsidRPr="001633B7">
        <w:rPr>
          <w:rFonts w:ascii="Gadugi" w:hAnsi="Gadugi"/>
          <w:sz w:val="24"/>
          <w:szCs w:val="24"/>
          <w:lang w:val="es-CO"/>
        </w:rPr>
        <w:tab/>
      </w:r>
      <w:r w:rsidRPr="001633B7">
        <w:rPr>
          <w:rFonts w:ascii="Gadugi" w:hAnsi="Gadugi"/>
          <w:sz w:val="24"/>
          <w:szCs w:val="24"/>
          <w:lang w:val="es-CO"/>
        </w:rPr>
        <w:tab/>
      </w:r>
      <w:r w:rsidRPr="001633B7">
        <w:rPr>
          <w:rFonts w:ascii="Gadugi" w:hAnsi="Gadugi"/>
          <w:sz w:val="24"/>
          <w:szCs w:val="24"/>
          <w:lang w:val="es-CO"/>
        </w:rPr>
        <w:tab/>
      </w:r>
      <w:r w:rsidRPr="001633B7">
        <w:rPr>
          <w:rFonts w:ascii="Gadugi" w:hAnsi="Gadugi"/>
          <w:sz w:val="24"/>
          <w:szCs w:val="24"/>
          <w:lang w:val="es-CO"/>
        </w:rPr>
        <w:tab/>
        <w:t>4.1.2.3. Subsanar las inconsistencias encontradas en la historia laboral.</w:t>
      </w:r>
      <w:r w:rsidR="00157EEE">
        <w:rPr>
          <w:rFonts w:ascii="Gadugi" w:hAnsi="Gadugi"/>
          <w:sz w:val="24"/>
          <w:szCs w:val="24"/>
          <w:lang w:val="es-CO"/>
        </w:rPr>
        <w:t xml:space="preserve"> </w:t>
      </w:r>
      <w:r w:rsidRPr="001633B7">
        <w:rPr>
          <w:rFonts w:ascii="Gadugi" w:hAnsi="Gadugi"/>
          <w:sz w:val="24"/>
          <w:szCs w:val="24"/>
          <w:lang w:val="es-CO"/>
        </w:rPr>
        <w:t>(…)</w:t>
      </w:r>
    </w:p>
    <w:p w14:paraId="09B5131D" w14:textId="77777777" w:rsidR="00741399" w:rsidRPr="001633B7" w:rsidRDefault="00741399" w:rsidP="001633B7">
      <w:pPr>
        <w:shd w:val="clear" w:color="auto" w:fill="FFFFFF"/>
        <w:spacing w:line="276" w:lineRule="auto"/>
        <w:ind w:left="567" w:right="618"/>
        <w:jc w:val="both"/>
        <w:rPr>
          <w:rFonts w:ascii="Gadugi" w:hAnsi="Gadugi"/>
          <w:sz w:val="24"/>
          <w:szCs w:val="24"/>
          <w:lang w:val="es-CO"/>
        </w:rPr>
      </w:pPr>
    </w:p>
    <w:p w14:paraId="09B5131E" w14:textId="77777777" w:rsidR="00741399" w:rsidRPr="001633B7" w:rsidRDefault="00741399" w:rsidP="001633B7">
      <w:pPr>
        <w:shd w:val="clear" w:color="auto" w:fill="FFFFFF"/>
        <w:spacing w:line="276" w:lineRule="auto"/>
        <w:ind w:left="567" w:right="618"/>
        <w:jc w:val="both"/>
        <w:rPr>
          <w:rFonts w:ascii="Gadugi" w:hAnsi="Gadugi"/>
          <w:sz w:val="24"/>
          <w:szCs w:val="24"/>
          <w:lang w:val="es-CO"/>
        </w:rPr>
      </w:pPr>
      <w:r w:rsidRPr="001633B7">
        <w:rPr>
          <w:rFonts w:ascii="Gadugi" w:hAnsi="Gadugi"/>
          <w:sz w:val="24"/>
          <w:szCs w:val="24"/>
          <w:lang w:val="es-CO"/>
        </w:rPr>
        <w:tab/>
      </w:r>
      <w:r w:rsidRPr="001633B7">
        <w:rPr>
          <w:rFonts w:ascii="Gadugi" w:hAnsi="Gadugi"/>
          <w:sz w:val="24"/>
          <w:szCs w:val="24"/>
          <w:lang w:val="es-CO"/>
        </w:rPr>
        <w:tab/>
      </w:r>
      <w:r w:rsidRPr="001633B7">
        <w:rPr>
          <w:rFonts w:ascii="Gadugi" w:hAnsi="Gadugi"/>
          <w:sz w:val="24"/>
          <w:szCs w:val="24"/>
          <w:lang w:val="es-CO"/>
        </w:rPr>
        <w:tab/>
      </w:r>
      <w:r w:rsidRPr="001633B7">
        <w:rPr>
          <w:rFonts w:ascii="Gadugi" w:hAnsi="Gadugi"/>
          <w:sz w:val="24"/>
          <w:szCs w:val="24"/>
          <w:lang w:val="es-CO"/>
        </w:rPr>
        <w:tab/>
        <w:t>4.1.2.7. Imputar a la historia laboral la información de los aportes realizados por los afiliados, previo a la conciliación correspondiente</w:t>
      </w:r>
    </w:p>
    <w:p w14:paraId="09B5131F" w14:textId="77777777" w:rsidR="009944D7" w:rsidRPr="001633B7" w:rsidRDefault="009944D7" w:rsidP="001633B7">
      <w:pPr>
        <w:shd w:val="clear" w:color="auto" w:fill="FFFFFF"/>
        <w:spacing w:line="276" w:lineRule="auto"/>
        <w:jc w:val="both"/>
        <w:rPr>
          <w:rFonts w:ascii="Gadugi" w:hAnsi="Gadugi"/>
          <w:sz w:val="24"/>
          <w:szCs w:val="24"/>
          <w:lang w:val="es-CO"/>
        </w:rPr>
      </w:pPr>
    </w:p>
    <w:p w14:paraId="09B51320" w14:textId="77777777" w:rsidR="00D6255C" w:rsidRPr="001633B7" w:rsidRDefault="00D6255C" w:rsidP="001633B7">
      <w:pPr>
        <w:shd w:val="clear" w:color="auto" w:fill="FFFFFF"/>
        <w:spacing w:line="276" w:lineRule="auto"/>
        <w:jc w:val="both"/>
        <w:rPr>
          <w:rFonts w:ascii="Gadugi" w:hAnsi="Gadugi"/>
          <w:sz w:val="24"/>
          <w:szCs w:val="24"/>
          <w:lang w:val="es-CO"/>
        </w:rPr>
      </w:pPr>
      <w:r w:rsidRPr="001633B7">
        <w:rPr>
          <w:rFonts w:ascii="Gadugi" w:hAnsi="Gadugi"/>
          <w:sz w:val="24"/>
          <w:szCs w:val="24"/>
          <w:lang w:val="es-CO"/>
        </w:rPr>
        <w:tab/>
      </w:r>
      <w:r w:rsidRPr="001633B7">
        <w:rPr>
          <w:rFonts w:ascii="Gadugi" w:hAnsi="Gadugi"/>
          <w:sz w:val="24"/>
          <w:szCs w:val="24"/>
          <w:lang w:val="es-CO"/>
        </w:rPr>
        <w:tab/>
      </w:r>
      <w:r w:rsidRPr="001633B7">
        <w:rPr>
          <w:rFonts w:ascii="Gadugi" w:hAnsi="Gadugi"/>
          <w:sz w:val="24"/>
          <w:szCs w:val="24"/>
          <w:lang w:val="es-CO"/>
        </w:rPr>
        <w:tab/>
      </w:r>
      <w:r w:rsidRPr="001633B7">
        <w:rPr>
          <w:rFonts w:ascii="Gadugi" w:hAnsi="Gadugi"/>
          <w:sz w:val="24"/>
          <w:szCs w:val="24"/>
          <w:lang w:val="es-CO"/>
        </w:rPr>
        <w:tab/>
        <w:t xml:space="preserve">Por lo dicho se </w:t>
      </w:r>
      <w:r w:rsidR="00530D8D" w:rsidRPr="001633B7">
        <w:rPr>
          <w:rFonts w:ascii="Gadugi" w:hAnsi="Gadugi"/>
          <w:sz w:val="24"/>
          <w:szCs w:val="24"/>
          <w:lang w:val="es-CO"/>
        </w:rPr>
        <w:t>adicionará la sentencia para declarar</w:t>
      </w:r>
      <w:r w:rsidRPr="001633B7">
        <w:rPr>
          <w:rFonts w:ascii="Gadugi" w:hAnsi="Gadugi"/>
          <w:sz w:val="24"/>
          <w:szCs w:val="24"/>
          <w:lang w:val="es-CO"/>
        </w:rPr>
        <w:t xml:space="preserve"> improcedente la demanda en relación con las demás dependencias de Colpensiones convocadas al trámite porque, como quedó visto, carecen de legitimación en la causa por pasiva. </w:t>
      </w:r>
    </w:p>
    <w:p w14:paraId="09B51321" w14:textId="77777777" w:rsidR="00D6255C" w:rsidRPr="001633B7" w:rsidRDefault="00D6255C" w:rsidP="001633B7">
      <w:pPr>
        <w:shd w:val="clear" w:color="auto" w:fill="FFFFFF"/>
        <w:spacing w:line="276" w:lineRule="auto"/>
        <w:jc w:val="both"/>
        <w:rPr>
          <w:rFonts w:ascii="Gadugi" w:hAnsi="Gadugi"/>
          <w:sz w:val="24"/>
          <w:szCs w:val="24"/>
          <w:lang w:val="es-CO"/>
        </w:rPr>
      </w:pPr>
    </w:p>
    <w:p w14:paraId="09B51322" w14:textId="74DACF72" w:rsidR="00741399" w:rsidRPr="001633B7" w:rsidRDefault="0057372E" w:rsidP="001633B7">
      <w:pPr>
        <w:shd w:val="clear" w:color="auto" w:fill="FFFFFF"/>
        <w:spacing w:line="276" w:lineRule="auto"/>
        <w:jc w:val="both"/>
        <w:rPr>
          <w:rFonts w:ascii="Gadugi" w:hAnsi="Gadugi"/>
          <w:sz w:val="24"/>
          <w:szCs w:val="24"/>
          <w:lang w:val="es-CO"/>
        </w:rPr>
      </w:pPr>
      <w:r w:rsidRPr="001633B7">
        <w:rPr>
          <w:rFonts w:ascii="Gadugi" w:hAnsi="Gadugi"/>
          <w:sz w:val="24"/>
          <w:szCs w:val="24"/>
          <w:lang w:val="es-CO"/>
        </w:rPr>
        <w:tab/>
      </w:r>
      <w:r w:rsidRPr="001633B7">
        <w:rPr>
          <w:rFonts w:ascii="Gadugi" w:hAnsi="Gadugi"/>
          <w:sz w:val="24"/>
          <w:szCs w:val="24"/>
          <w:lang w:val="es-CO"/>
        </w:rPr>
        <w:tab/>
      </w:r>
      <w:r w:rsidRPr="001633B7">
        <w:rPr>
          <w:rFonts w:ascii="Gadugi" w:hAnsi="Gadugi"/>
          <w:sz w:val="24"/>
          <w:szCs w:val="24"/>
          <w:lang w:val="es-CO"/>
        </w:rPr>
        <w:tab/>
      </w:r>
      <w:r w:rsidRPr="001633B7">
        <w:rPr>
          <w:rFonts w:ascii="Gadugi" w:hAnsi="Gadugi"/>
          <w:sz w:val="24"/>
          <w:szCs w:val="24"/>
          <w:lang w:val="es-CO"/>
        </w:rPr>
        <w:tab/>
        <w:t xml:space="preserve">En el caso concreto, </w:t>
      </w:r>
      <w:r w:rsidR="00741399" w:rsidRPr="001633B7">
        <w:rPr>
          <w:rFonts w:ascii="Gadugi" w:hAnsi="Gadugi"/>
          <w:sz w:val="24"/>
          <w:szCs w:val="24"/>
          <w:lang w:val="es-CO"/>
        </w:rPr>
        <w:t>la única petición que tiene</w:t>
      </w:r>
      <w:r w:rsidR="008E2F92" w:rsidRPr="001633B7">
        <w:rPr>
          <w:rFonts w:ascii="Gadugi" w:hAnsi="Gadugi"/>
          <w:sz w:val="24"/>
          <w:szCs w:val="24"/>
          <w:lang w:val="es-CO"/>
        </w:rPr>
        <w:t xml:space="preserve"> sello de recibido </w:t>
      </w:r>
      <w:r w:rsidR="00741399" w:rsidRPr="001633B7">
        <w:rPr>
          <w:rFonts w:ascii="Gadugi" w:hAnsi="Gadugi"/>
          <w:sz w:val="24"/>
          <w:szCs w:val="24"/>
          <w:lang w:val="es-CO"/>
        </w:rPr>
        <w:t xml:space="preserve">es la que fue radicada el 17 de febrero del 2020, mediante un </w:t>
      </w:r>
      <w:r w:rsidR="00741399" w:rsidRPr="001633B7">
        <w:rPr>
          <w:rFonts w:ascii="Gadugi" w:hAnsi="Gadugi"/>
          <w:i/>
          <w:sz w:val="24"/>
          <w:szCs w:val="24"/>
          <w:lang w:val="es-CO"/>
        </w:rPr>
        <w:t>“</w:t>
      </w:r>
      <w:r w:rsidR="00741399" w:rsidRPr="001633B7">
        <w:rPr>
          <w:rFonts w:ascii="Gadugi" w:hAnsi="Gadugi"/>
          <w:i/>
          <w:sz w:val="22"/>
          <w:szCs w:val="24"/>
          <w:lang w:val="es-CO"/>
        </w:rPr>
        <w:t>Formulario de Solicitud de Correcciones de Historia Laboral</w:t>
      </w:r>
      <w:r w:rsidR="00741399" w:rsidRPr="001633B7">
        <w:rPr>
          <w:rFonts w:ascii="Gadugi" w:hAnsi="Gadugi"/>
          <w:i/>
          <w:sz w:val="24"/>
          <w:szCs w:val="24"/>
          <w:lang w:val="es-CO"/>
        </w:rPr>
        <w:t>”</w:t>
      </w:r>
      <w:r w:rsidR="00620F44" w:rsidRPr="001633B7">
        <w:rPr>
          <w:rStyle w:val="Refdenotaalpie"/>
          <w:rFonts w:ascii="Gadugi" w:hAnsi="Gadugi"/>
          <w:i/>
          <w:sz w:val="24"/>
          <w:szCs w:val="24"/>
          <w:lang w:val="es-CO"/>
        </w:rPr>
        <w:footnoteReference w:id="14"/>
      </w:r>
      <w:r w:rsidR="00937F81" w:rsidRPr="001633B7">
        <w:rPr>
          <w:rFonts w:ascii="Gadugi" w:hAnsi="Gadugi"/>
          <w:sz w:val="24"/>
          <w:szCs w:val="24"/>
          <w:lang w:val="es-CO"/>
        </w:rPr>
        <w:t>; así que sobre ella enfocará el análisis la Sala. Frente a esa petición sucedió lo siguiente:</w:t>
      </w:r>
    </w:p>
    <w:p w14:paraId="09B51323" w14:textId="77777777" w:rsidR="00937F81" w:rsidRPr="001633B7" w:rsidRDefault="00937F81" w:rsidP="001633B7">
      <w:pPr>
        <w:shd w:val="clear" w:color="auto" w:fill="FFFFFF"/>
        <w:spacing w:line="276" w:lineRule="auto"/>
        <w:jc w:val="both"/>
        <w:rPr>
          <w:rFonts w:ascii="Gadugi" w:hAnsi="Gadugi"/>
          <w:sz w:val="24"/>
          <w:szCs w:val="24"/>
          <w:lang w:val="es-CO"/>
        </w:rPr>
      </w:pPr>
    </w:p>
    <w:p w14:paraId="09B51324" w14:textId="77777777" w:rsidR="00937F81" w:rsidRPr="001633B7" w:rsidRDefault="00937F81" w:rsidP="001633B7">
      <w:pPr>
        <w:shd w:val="clear" w:color="auto" w:fill="FFFFFF"/>
        <w:spacing w:line="276" w:lineRule="auto"/>
        <w:jc w:val="both"/>
        <w:rPr>
          <w:rFonts w:ascii="Gadugi" w:hAnsi="Gadugi"/>
          <w:sz w:val="24"/>
          <w:szCs w:val="24"/>
          <w:lang w:val="es-CO"/>
        </w:rPr>
      </w:pPr>
      <w:r w:rsidRPr="001633B7">
        <w:rPr>
          <w:rFonts w:ascii="Gadugi" w:hAnsi="Gadugi"/>
          <w:sz w:val="24"/>
          <w:szCs w:val="24"/>
          <w:lang w:val="es-CO"/>
        </w:rPr>
        <w:lastRenderedPageBreak/>
        <w:tab/>
      </w:r>
      <w:r w:rsidRPr="001633B7">
        <w:rPr>
          <w:rFonts w:ascii="Gadugi" w:hAnsi="Gadugi"/>
          <w:sz w:val="24"/>
          <w:szCs w:val="24"/>
          <w:lang w:val="es-CO"/>
        </w:rPr>
        <w:tab/>
      </w:r>
      <w:r w:rsidRPr="001633B7">
        <w:rPr>
          <w:rFonts w:ascii="Gadugi" w:hAnsi="Gadugi"/>
          <w:sz w:val="24"/>
          <w:szCs w:val="24"/>
          <w:lang w:val="es-CO"/>
        </w:rPr>
        <w:tab/>
      </w:r>
      <w:r w:rsidRPr="001633B7">
        <w:rPr>
          <w:rFonts w:ascii="Gadugi" w:hAnsi="Gadugi"/>
          <w:sz w:val="24"/>
          <w:szCs w:val="24"/>
          <w:lang w:val="es-CO"/>
        </w:rPr>
        <w:tab/>
        <w:t>(i) Ese mismo día, el 17 de febrero del 2020, la Directora de Atención y Servicio emitió un oficio en los siguientes términos</w:t>
      </w:r>
      <w:r w:rsidR="00620F44" w:rsidRPr="001633B7">
        <w:rPr>
          <w:rStyle w:val="Refdenotaalpie"/>
          <w:rFonts w:ascii="Gadugi" w:hAnsi="Gadugi"/>
          <w:sz w:val="24"/>
          <w:szCs w:val="24"/>
          <w:lang w:val="es-CO"/>
        </w:rPr>
        <w:footnoteReference w:id="15"/>
      </w:r>
      <w:r w:rsidRPr="001633B7">
        <w:rPr>
          <w:rFonts w:ascii="Gadugi" w:hAnsi="Gadugi"/>
          <w:sz w:val="24"/>
          <w:szCs w:val="24"/>
          <w:lang w:val="es-CO"/>
        </w:rPr>
        <w:t>:</w:t>
      </w:r>
    </w:p>
    <w:p w14:paraId="09B51325" w14:textId="77777777" w:rsidR="00937F81" w:rsidRPr="001633B7" w:rsidRDefault="00937F81" w:rsidP="001633B7">
      <w:pPr>
        <w:shd w:val="clear" w:color="auto" w:fill="FFFFFF"/>
        <w:spacing w:line="276" w:lineRule="auto"/>
        <w:jc w:val="both"/>
        <w:rPr>
          <w:rFonts w:ascii="Gadugi" w:hAnsi="Gadugi"/>
          <w:sz w:val="24"/>
          <w:szCs w:val="24"/>
          <w:lang w:val="es-CO"/>
        </w:rPr>
      </w:pPr>
    </w:p>
    <w:p w14:paraId="09B51326" w14:textId="77777777" w:rsidR="00937F81" w:rsidRPr="001633B7" w:rsidRDefault="00937F81" w:rsidP="001633B7">
      <w:pPr>
        <w:shd w:val="clear" w:color="auto" w:fill="FFFFFF"/>
        <w:ind w:left="426" w:right="420"/>
        <w:jc w:val="both"/>
        <w:rPr>
          <w:rFonts w:ascii="Gadugi" w:hAnsi="Gadugi"/>
          <w:sz w:val="22"/>
          <w:szCs w:val="24"/>
          <w:lang w:val="es-CO"/>
        </w:rPr>
      </w:pPr>
      <w:r w:rsidRPr="001633B7">
        <w:rPr>
          <w:rFonts w:ascii="Gadugi" w:hAnsi="Gadugi"/>
          <w:sz w:val="22"/>
          <w:szCs w:val="24"/>
          <w:lang w:val="es-CO"/>
        </w:rPr>
        <w:tab/>
      </w:r>
      <w:r w:rsidRPr="001633B7">
        <w:rPr>
          <w:rFonts w:ascii="Gadugi" w:hAnsi="Gadugi"/>
          <w:sz w:val="22"/>
          <w:szCs w:val="24"/>
          <w:lang w:val="es-CO"/>
        </w:rPr>
        <w:tab/>
      </w:r>
      <w:r w:rsidRPr="001633B7">
        <w:rPr>
          <w:rFonts w:ascii="Gadugi" w:hAnsi="Gadugi"/>
          <w:sz w:val="22"/>
          <w:szCs w:val="24"/>
          <w:lang w:val="es-CO"/>
        </w:rPr>
        <w:tab/>
      </w:r>
      <w:r w:rsidRPr="001633B7">
        <w:rPr>
          <w:rFonts w:ascii="Gadugi" w:hAnsi="Gadugi"/>
          <w:sz w:val="22"/>
          <w:szCs w:val="24"/>
          <w:lang w:val="es-CO"/>
        </w:rPr>
        <w:tab/>
        <w:t>(…) nos permitimos informar que hemos recibido su solicitud de corrección de historia laboral.</w:t>
      </w:r>
    </w:p>
    <w:p w14:paraId="09B51327" w14:textId="77777777" w:rsidR="00937F81" w:rsidRPr="001633B7" w:rsidRDefault="00937F81" w:rsidP="001633B7">
      <w:pPr>
        <w:shd w:val="clear" w:color="auto" w:fill="FFFFFF"/>
        <w:ind w:left="426" w:right="420"/>
        <w:jc w:val="both"/>
        <w:rPr>
          <w:rFonts w:ascii="Gadugi" w:hAnsi="Gadugi"/>
          <w:sz w:val="22"/>
          <w:szCs w:val="24"/>
          <w:lang w:val="es-CO"/>
        </w:rPr>
      </w:pPr>
    </w:p>
    <w:p w14:paraId="09B51328" w14:textId="77777777" w:rsidR="00937F81" w:rsidRPr="001633B7" w:rsidRDefault="00937F81" w:rsidP="001633B7">
      <w:pPr>
        <w:shd w:val="clear" w:color="auto" w:fill="FFFFFF"/>
        <w:ind w:left="426" w:right="420"/>
        <w:jc w:val="both"/>
        <w:rPr>
          <w:rFonts w:ascii="Gadugi" w:hAnsi="Gadugi"/>
          <w:sz w:val="22"/>
          <w:szCs w:val="24"/>
          <w:lang w:val="es-CO"/>
        </w:rPr>
      </w:pPr>
      <w:r w:rsidRPr="001633B7">
        <w:rPr>
          <w:rFonts w:ascii="Gadugi" w:hAnsi="Gadugi"/>
          <w:sz w:val="22"/>
          <w:szCs w:val="24"/>
          <w:lang w:val="es-CO"/>
        </w:rPr>
        <w:tab/>
      </w:r>
      <w:r w:rsidRPr="001633B7">
        <w:rPr>
          <w:rFonts w:ascii="Gadugi" w:hAnsi="Gadugi"/>
          <w:sz w:val="22"/>
          <w:szCs w:val="24"/>
          <w:lang w:val="es-CO"/>
        </w:rPr>
        <w:tab/>
      </w:r>
      <w:r w:rsidRPr="001633B7">
        <w:rPr>
          <w:rFonts w:ascii="Gadugi" w:hAnsi="Gadugi"/>
          <w:sz w:val="22"/>
          <w:szCs w:val="24"/>
          <w:lang w:val="es-CO"/>
        </w:rPr>
        <w:tab/>
      </w:r>
      <w:r w:rsidRPr="001633B7">
        <w:rPr>
          <w:rFonts w:ascii="Gadugi" w:hAnsi="Gadugi"/>
          <w:sz w:val="22"/>
          <w:szCs w:val="24"/>
          <w:lang w:val="es-CO"/>
        </w:rPr>
        <w:tab/>
        <w:t>Al respecto, es importante señalar que la respuesta será emitida dentro de los sesenta (60) días hábiles, contados a partir de la fecha de radicación, en observancia a que este trámite implica un procedimiento operativo especial que está orientado a la corrección integral de su historia laboral, lo cual demanda validación oficiosa de la administradora para el cumplimiento de, entre otros, los siguientes pasos:</w:t>
      </w:r>
    </w:p>
    <w:p w14:paraId="09B51329" w14:textId="77777777" w:rsidR="00937F81" w:rsidRPr="001633B7" w:rsidRDefault="00937F81" w:rsidP="001633B7">
      <w:pPr>
        <w:shd w:val="clear" w:color="auto" w:fill="FFFFFF"/>
        <w:ind w:left="426" w:right="420"/>
        <w:jc w:val="both"/>
        <w:rPr>
          <w:rFonts w:ascii="Gadugi" w:hAnsi="Gadugi"/>
          <w:sz w:val="22"/>
          <w:szCs w:val="24"/>
          <w:lang w:val="es-CO"/>
        </w:rPr>
      </w:pPr>
    </w:p>
    <w:p w14:paraId="09B5132A" w14:textId="77777777" w:rsidR="00937F81" w:rsidRPr="001633B7" w:rsidRDefault="00937F81" w:rsidP="001633B7">
      <w:pPr>
        <w:shd w:val="clear" w:color="auto" w:fill="FFFFFF"/>
        <w:ind w:left="426" w:right="420"/>
        <w:jc w:val="both"/>
        <w:rPr>
          <w:rFonts w:ascii="Gadugi" w:hAnsi="Gadugi"/>
          <w:sz w:val="22"/>
          <w:szCs w:val="24"/>
          <w:lang w:val="es-CO"/>
        </w:rPr>
      </w:pPr>
      <w:r w:rsidRPr="001633B7">
        <w:rPr>
          <w:rFonts w:ascii="Gadugi" w:hAnsi="Gadugi"/>
          <w:sz w:val="22"/>
          <w:szCs w:val="24"/>
          <w:lang w:val="es-CO"/>
        </w:rPr>
        <w:tab/>
      </w:r>
      <w:r w:rsidRPr="001633B7">
        <w:rPr>
          <w:rFonts w:ascii="Gadugi" w:hAnsi="Gadugi"/>
          <w:sz w:val="22"/>
          <w:szCs w:val="24"/>
          <w:lang w:val="es-CO"/>
        </w:rPr>
        <w:tab/>
      </w:r>
      <w:r w:rsidRPr="001633B7">
        <w:rPr>
          <w:rFonts w:ascii="Gadugi" w:hAnsi="Gadugi"/>
          <w:sz w:val="22"/>
          <w:szCs w:val="24"/>
          <w:lang w:val="es-CO"/>
        </w:rPr>
        <w:tab/>
      </w:r>
      <w:r w:rsidRPr="001633B7">
        <w:rPr>
          <w:rFonts w:ascii="Gadugi" w:hAnsi="Gadugi"/>
          <w:sz w:val="22"/>
          <w:szCs w:val="24"/>
          <w:lang w:val="es-CO"/>
        </w:rPr>
        <w:tab/>
        <w:t>1. Verificación de validez y consistencia de los soportes allegados y de la información de los pagos efectuados o de los de la realización de los mismos.</w:t>
      </w:r>
    </w:p>
    <w:p w14:paraId="09B5132B" w14:textId="77777777" w:rsidR="00937F81" w:rsidRPr="001633B7" w:rsidRDefault="00937F81" w:rsidP="001633B7">
      <w:pPr>
        <w:shd w:val="clear" w:color="auto" w:fill="FFFFFF"/>
        <w:ind w:left="426" w:right="420"/>
        <w:jc w:val="both"/>
        <w:rPr>
          <w:rFonts w:ascii="Gadugi" w:hAnsi="Gadugi"/>
          <w:sz w:val="22"/>
          <w:szCs w:val="24"/>
          <w:lang w:val="es-CO"/>
        </w:rPr>
      </w:pPr>
    </w:p>
    <w:p w14:paraId="09B5132C" w14:textId="77777777" w:rsidR="00937F81" w:rsidRPr="001633B7" w:rsidRDefault="00937F81" w:rsidP="001633B7">
      <w:pPr>
        <w:shd w:val="clear" w:color="auto" w:fill="FFFFFF"/>
        <w:ind w:left="426" w:right="420"/>
        <w:jc w:val="both"/>
        <w:rPr>
          <w:rFonts w:ascii="Gadugi" w:hAnsi="Gadugi"/>
          <w:sz w:val="22"/>
          <w:szCs w:val="24"/>
          <w:lang w:val="es-CO"/>
        </w:rPr>
      </w:pPr>
      <w:r w:rsidRPr="001633B7">
        <w:rPr>
          <w:rFonts w:ascii="Gadugi" w:hAnsi="Gadugi"/>
          <w:sz w:val="22"/>
          <w:szCs w:val="24"/>
          <w:lang w:val="es-CO"/>
        </w:rPr>
        <w:tab/>
      </w:r>
      <w:r w:rsidRPr="001633B7">
        <w:rPr>
          <w:rFonts w:ascii="Gadugi" w:hAnsi="Gadugi"/>
          <w:sz w:val="22"/>
          <w:szCs w:val="24"/>
          <w:lang w:val="es-CO"/>
        </w:rPr>
        <w:tab/>
      </w:r>
      <w:r w:rsidRPr="001633B7">
        <w:rPr>
          <w:rFonts w:ascii="Gadugi" w:hAnsi="Gadugi"/>
          <w:sz w:val="22"/>
          <w:szCs w:val="24"/>
          <w:lang w:val="es-CO"/>
        </w:rPr>
        <w:tab/>
      </w:r>
      <w:r w:rsidRPr="001633B7">
        <w:rPr>
          <w:rFonts w:ascii="Gadugi" w:hAnsi="Gadugi"/>
          <w:sz w:val="22"/>
          <w:szCs w:val="24"/>
          <w:lang w:val="es-CO"/>
        </w:rPr>
        <w:tab/>
        <w:t>2. Solicitud de información adicional o faltante a empleadores respecto de los cuales se requieren ciclos faltantes.</w:t>
      </w:r>
    </w:p>
    <w:p w14:paraId="09B5132D" w14:textId="77777777" w:rsidR="00937F81" w:rsidRPr="001633B7" w:rsidRDefault="00937F81" w:rsidP="001633B7">
      <w:pPr>
        <w:shd w:val="clear" w:color="auto" w:fill="FFFFFF"/>
        <w:ind w:left="426" w:right="420"/>
        <w:jc w:val="both"/>
        <w:rPr>
          <w:rFonts w:ascii="Gadugi" w:hAnsi="Gadugi"/>
          <w:sz w:val="22"/>
          <w:szCs w:val="24"/>
          <w:lang w:val="es-CO"/>
        </w:rPr>
      </w:pPr>
    </w:p>
    <w:p w14:paraId="09B5132E" w14:textId="77777777" w:rsidR="00937F81" w:rsidRPr="001633B7" w:rsidRDefault="00937F81" w:rsidP="001633B7">
      <w:pPr>
        <w:shd w:val="clear" w:color="auto" w:fill="FFFFFF"/>
        <w:ind w:left="426" w:right="420"/>
        <w:jc w:val="both"/>
        <w:rPr>
          <w:rFonts w:ascii="Gadugi" w:hAnsi="Gadugi"/>
          <w:sz w:val="22"/>
          <w:szCs w:val="24"/>
          <w:lang w:val="es-CO"/>
        </w:rPr>
      </w:pPr>
      <w:r w:rsidRPr="001633B7">
        <w:rPr>
          <w:rFonts w:ascii="Gadugi" w:hAnsi="Gadugi"/>
          <w:sz w:val="22"/>
          <w:szCs w:val="24"/>
          <w:lang w:val="es-CO"/>
        </w:rPr>
        <w:tab/>
      </w:r>
      <w:r w:rsidRPr="001633B7">
        <w:rPr>
          <w:rFonts w:ascii="Gadugi" w:hAnsi="Gadugi"/>
          <w:sz w:val="22"/>
          <w:szCs w:val="24"/>
          <w:lang w:val="es-CO"/>
        </w:rPr>
        <w:tab/>
      </w:r>
      <w:r w:rsidRPr="001633B7">
        <w:rPr>
          <w:rFonts w:ascii="Gadugi" w:hAnsi="Gadugi"/>
          <w:sz w:val="22"/>
          <w:szCs w:val="24"/>
          <w:lang w:val="es-CO"/>
        </w:rPr>
        <w:tab/>
      </w:r>
      <w:r w:rsidRPr="001633B7">
        <w:rPr>
          <w:rFonts w:ascii="Gadugi" w:hAnsi="Gadugi"/>
          <w:sz w:val="22"/>
          <w:szCs w:val="24"/>
          <w:lang w:val="es-CO"/>
        </w:rPr>
        <w:tab/>
        <w:t>3. Búsqueda, identificación, validación y cargue de novedades laborales que reposan en archivos físicos microfilmados.</w:t>
      </w:r>
    </w:p>
    <w:p w14:paraId="09B5132F" w14:textId="77777777" w:rsidR="00937F81" w:rsidRPr="001633B7" w:rsidRDefault="00937F81" w:rsidP="001633B7">
      <w:pPr>
        <w:shd w:val="clear" w:color="auto" w:fill="FFFFFF"/>
        <w:spacing w:line="276" w:lineRule="auto"/>
        <w:jc w:val="both"/>
        <w:rPr>
          <w:rFonts w:ascii="Gadugi" w:hAnsi="Gadugi"/>
          <w:sz w:val="24"/>
          <w:szCs w:val="24"/>
          <w:lang w:val="es-CO"/>
        </w:rPr>
      </w:pPr>
    </w:p>
    <w:p w14:paraId="09B51330" w14:textId="77777777" w:rsidR="00937F81" w:rsidRPr="001633B7" w:rsidRDefault="00937F81" w:rsidP="001633B7">
      <w:pPr>
        <w:shd w:val="clear" w:color="auto" w:fill="FFFFFF"/>
        <w:spacing w:line="276" w:lineRule="auto"/>
        <w:jc w:val="both"/>
        <w:rPr>
          <w:rFonts w:ascii="Gadugi" w:hAnsi="Gadugi"/>
          <w:sz w:val="24"/>
          <w:szCs w:val="24"/>
          <w:lang w:val="es-CO"/>
        </w:rPr>
      </w:pPr>
      <w:r w:rsidRPr="001633B7">
        <w:rPr>
          <w:rFonts w:ascii="Gadugi" w:hAnsi="Gadugi"/>
          <w:sz w:val="24"/>
          <w:szCs w:val="24"/>
          <w:lang w:val="es-CO"/>
        </w:rPr>
        <w:tab/>
      </w:r>
      <w:r w:rsidRPr="001633B7">
        <w:rPr>
          <w:rFonts w:ascii="Gadugi" w:hAnsi="Gadugi"/>
          <w:sz w:val="24"/>
          <w:szCs w:val="24"/>
          <w:lang w:val="es-CO"/>
        </w:rPr>
        <w:tab/>
      </w:r>
      <w:r w:rsidRPr="001633B7">
        <w:rPr>
          <w:rFonts w:ascii="Gadugi" w:hAnsi="Gadugi"/>
          <w:sz w:val="24"/>
          <w:szCs w:val="24"/>
          <w:lang w:val="es-CO"/>
        </w:rPr>
        <w:tab/>
      </w:r>
      <w:r w:rsidRPr="001633B7">
        <w:rPr>
          <w:rFonts w:ascii="Gadugi" w:hAnsi="Gadugi"/>
          <w:sz w:val="24"/>
          <w:szCs w:val="24"/>
          <w:lang w:val="es-CO"/>
        </w:rPr>
        <w:tab/>
        <w:t xml:space="preserve">Además, en ese mismo oficio, </w:t>
      </w:r>
      <w:r w:rsidR="0047549F" w:rsidRPr="001633B7">
        <w:rPr>
          <w:rFonts w:ascii="Gadugi" w:hAnsi="Gadugi"/>
          <w:sz w:val="24"/>
          <w:szCs w:val="24"/>
          <w:lang w:val="es-CO"/>
        </w:rPr>
        <w:t xml:space="preserve">y en este punto quiere hacer énfasis la Sala, se informó que: </w:t>
      </w:r>
    </w:p>
    <w:p w14:paraId="09B51331" w14:textId="77777777" w:rsidR="00937F81" w:rsidRPr="001633B7" w:rsidRDefault="00937F81" w:rsidP="001633B7">
      <w:pPr>
        <w:shd w:val="clear" w:color="auto" w:fill="FFFFFF"/>
        <w:spacing w:line="276" w:lineRule="auto"/>
        <w:jc w:val="both"/>
        <w:rPr>
          <w:rFonts w:ascii="Gadugi" w:hAnsi="Gadugi"/>
          <w:sz w:val="24"/>
          <w:szCs w:val="24"/>
          <w:lang w:val="es-CO"/>
        </w:rPr>
      </w:pPr>
    </w:p>
    <w:p w14:paraId="09B51334" w14:textId="0142F065" w:rsidR="00937F81" w:rsidRPr="001633B7" w:rsidRDefault="00937F81" w:rsidP="001633B7">
      <w:pPr>
        <w:shd w:val="clear" w:color="auto" w:fill="FFFFFF"/>
        <w:ind w:left="567" w:right="618"/>
        <w:jc w:val="both"/>
        <w:rPr>
          <w:rFonts w:ascii="Gadugi" w:hAnsi="Gadugi"/>
          <w:sz w:val="22"/>
          <w:szCs w:val="24"/>
          <w:lang w:val="es-CO"/>
        </w:rPr>
      </w:pPr>
      <w:r w:rsidRPr="001633B7">
        <w:rPr>
          <w:rFonts w:ascii="Gadugi" w:hAnsi="Gadugi"/>
          <w:sz w:val="24"/>
          <w:szCs w:val="24"/>
          <w:lang w:val="es-CO"/>
        </w:rPr>
        <w:tab/>
      </w:r>
      <w:r w:rsidRPr="001633B7">
        <w:rPr>
          <w:rFonts w:ascii="Gadugi" w:hAnsi="Gadugi"/>
          <w:sz w:val="24"/>
          <w:szCs w:val="24"/>
          <w:lang w:val="es-CO"/>
        </w:rPr>
        <w:tab/>
      </w:r>
      <w:r w:rsidRPr="001633B7">
        <w:rPr>
          <w:rFonts w:ascii="Gadugi" w:hAnsi="Gadugi"/>
          <w:sz w:val="24"/>
          <w:szCs w:val="24"/>
          <w:lang w:val="es-CO"/>
        </w:rPr>
        <w:tab/>
      </w:r>
      <w:r w:rsidRPr="001633B7">
        <w:rPr>
          <w:rFonts w:ascii="Gadugi" w:hAnsi="Gadugi"/>
          <w:sz w:val="24"/>
          <w:szCs w:val="24"/>
          <w:lang w:val="es-CO"/>
        </w:rPr>
        <w:tab/>
      </w:r>
      <w:r w:rsidR="001633B7" w:rsidRPr="001633B7">
        <w:rPr>
          <w:rFonts w:ascii="Gadugi" w:hAnsi="Gadugi"/>
          <w:sz w:val="22"/>
          <w:szCs w:val="24"/>
          <w:lang w:val="es-CO"/>
        </w:rPr>
        <w:t>(…)</w:t>
      </w:r>
      <w:r w:rsidR="00157EEE">
        <w:rPr>
          <w:rFonts w:ascii="Gadugi" w:hAnsi="Gadugi"/>
          <w:sz w:val="22"/>
          <w:szCs w:val="24"/>
          <w:lang w:val="es-CO"/>
        </w:rPr>
        <w:t xml:space="preserve"> </w:t>
      </w:r>
      <w:r w:rsidRPr="001633B7">
        <w:rPr>
          <w:rFonts w:ascii="Gadugi" w:hAnsi="Gadugi"/>
          <w:sz w:val="22"/>
          <w:szCs w:val="24"/>
          <w:lang w:val="es-CO"/>
        </w:rPr>
        <w:t>Documentos que anexó el usuario</w:t>
      </w:r>
      <w:r w:rsidR="0047549F" w:rsidRPr="001633B7">
        <w:rPr>
          <w:rFonts w:ascii="Gadugi" w:hAnsi="Gadugi"/>
          <w:sz w:val="22"/>
          <w:szCs w:val="24"/>
          <w:lang w:val="es-CO"/>
        </w:rPr>
        <w:t>:</w:t>
      </w:r>
    </w:p>
    <w:p w14:paraId="09B51335" w14:textId="77777777" w:rsidR="0047549F" w:rsidRPr="001633B7" w:rsidRDefault="0047549F" w:rsidP="001633B7">
      <w:pPr>
        <w:shd w:val="clear" w:color="auto" w:fill="FFFFFF"/>
        <w:jc w:val="both"/>
        <w:rPr>
          <w:rFonts w:ascii="Gadugi" w:hAnsi="Gadugi"/>
          <w:sz w:val="22"/>
          <w:szCs w:val="24"/>
          <w:lang w:val="es-CO"/>
        </w:rPr>
      </w:pPr>
    </w:p>
    <w:tbl>
      <w:tblPr>
        <w:tblpPr w:leftFromText="141" w:rightFromText="141" w:vertAnchor="text" w:horzAnchor="margin" w:tblpXSpec="right"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47549F" w:rsidRPr="001633B7" w14:paraId="09B51337" w14:textId="77777777" w:rsidTr="00855ACD">
        <w:tc>
          <w:tcPr>
            <w:tcW w:w="8364" w:type="dxa"/>
            <w:shd w:val="clear" w:color="auto" w:fill="auto"/>
          </w:tcPr>
          <w:p w14:paraId="09B51336" w14:textId="77777777" w:rsidR="0047549F" w:rsidRPr="001633B7" w:rsidRDefault="0047549F" w:rsidP="001633B7">
            <w:pPr>
              <w:jc w:val="both"/>
              <w:rPr>
                <w:rFonts w:ascii="Gadugi" w:hAnsi="Gadugi"/>
                <w:sz w:val="22"/>
                <w:szCs w:val="24"/>
                <w:lang w:val="es-CO"/>
              </w:rPr>
            </w:pPr>
            <w:r w:rsidRPr="001633B7">
              <w:rPr>
                <w:rFonts w:ascii="Gadugi" w:hAnsi="Gadugi"/>
                <w:sz w:val="22"/>
                <w:szCs w:val="24"/>
                <w:lang w:val="es-CO"/>
              </w:rPr>
              <w:t>Tipo de documento</w:t>
            </w:r>
          </w:p>
        </w:tc>
      </w:tr>
      <w:tr w:rsidR="0047549F" w:rsidRPr="001633B7" w14:paraId="09B51339" w14:textId="77777777" w:rsidTr="00855ACD">
        <w:tc>
          <w:tcPr>
            <w:tcW w:w="8364" w:type="dxa"/>
            <w:shd w:val="clear" w:color="auto" w:fill="auto"/>
          </w:tcPr>
          <w:p w14:paraId="09B51338" w14:textId="77777777" w:rsidR="0047549F" w:rsidRPr="001633B7" w:rsidRDefault="0047549F" w:rsidP="001633B7">
            <w:pPr>
              <w:jc w:val="both"/>
              <w:rPr>
                <w:rFonts w:ascii="Gadugi" w:hAnsi="Gadugi"/>
                <w:sz w:val="22"/>
                <w:szCs w:val="24"/>
                <w:lang w:val="es-CO"/>
              </w:rPr>
            </w:pPr>
            <w:r w:rsidRPr="001633B7">
              <w:rPr>
                <w:rFonts w:ascii="Gadugi" w:hAnsi="Gadugi"/>
                <w:sz w:val="22"/>
                <w:szCs w:val="24"/>
                <w:lang w:val="es-CO"/>
              </w:rPr>
              <w:t>Formulario de Corrección de Historia Laboral datos básicos del afilado</w:t>
            </w:r>
          </w:p>
        </w:tc>
      </w:tr>
      <w:tr w:rsidR="0047549F" w:rsidRPr="001633B7" w14:paraId="09B5133B" w14:textId="77777777" w:rsidTr="00855ACD">
        <w:tc>
          <w:tcPr>
            <w:tcW w:w="8364" w:type="dxa"/>
            <w:shd w:val="clear" w:color="auto" w:fill="auto"/>
          </w:tcPr>
          <w:p w14:paraId="09B5133A" w14:textId="77777777" w:rsidR="0047549F" w:rsidRPr="001633B7" w:rsidRDefault="0047549F" w:rsidP="001633B7">
            <w:pPr>
              <w:jc w:val="both"/>
              <w:rPr>
                <w:rFonts w:ascii="Gadugi" w:hAnsi="Gadugi"/>
                <w:sz w:val="22"/>
                <w:szCs w:val="24"/>
                <w:lang w:val="es-CO"/>
              </w:rPr>
            </w:pPr>
            <w:r w:rsidRPr="001633B7">
              <w:rPr>
                <w:rFonts w:ascii="Gadugi" w:hAnsi="Gadugi"/>
                <w:sz w:val="22"/>
                <w:szCs w:val="24"/>
                <w:lang w:val="es-CO"/>
              </w:rPr>
              <w:t>Formulario de Corrección de Historia Laboral periodo 67-94 y tiempos AFP</w:t>
            </w:r>
          </w:p>
        </w:tc>
      </w:tr>
      <w:tr w:rsidR="0047549F" w:rsidRPr="001633B7" w14:paraId="09B5133D" w14:textId="77777777" w:rsidTr="00855ACD">
        <w:tc>
          <w:tcPr>
            <w:tcW w:w="8364" w:type="dxa"/>
            <w:shd w:val="clear" w:color="auto" w:fill="auto"/>
          </w:tcPr>
          <w:p w14:paraId="09B5133C" w14:textId="77777777" w:rsidR="0047549F" w:rsidRPr="001633B7" w:rsidRDefault="0047549F" w:rsidP="001633B7">
            <w:pPr>
              <w:jc w:val="both"/>
              <w:rPr>
                <w:rFonts w:ascii="Gadugi" w:hAnsi="Gadugi"/>
                <w:sz w:val="22"/>
                <w:szCs w:val="24"/>
                <w:lang w:val="es-CO"/>
              </w:rPr>
            </w:pPr>
            <w:bookmarkStart w:id="0" w:name="_GoBack"/>
            <w:bookmarkEnd w:id="0"/>
            <w:r w:rsidRPr="001633B7">
              <w:rPr>
                <w:rFonts w:ascii="Gadugi" w:hAnsi="Gadugi"/>
                <w:sz w:val="22"/>
                <w:szCs w:val="24"/>
                <w:lang w:val="es-CO"/>
              </w:rPr>
              <w:t>Documento de identidad del familiar del fallecido</w:t>
            </w:r>
          </w:p>
        </w:tc>
      </w:tr>
      <w:tr w:rsidR="0047549F" w:rsidRPr="001633B7" w14:paraId="09B5133F" w14:textId="77777777" w:rsidTr="00855ACD">
        <w:tc>
          <w:tcPr>
            <w:tcW w:w="8364" w:type="dxa"/>
            <w:shd w:val="clear" w:color="auto" w:fill="auto"/>
          </w:tcPr>
          <w:p w14:paraId="09B5133E" w14:textId="77777777" w:rsidR="0047549F" w:rsidRPr="001633B7" w:rsidRDefault="0047549F" w:rsidP="001633B7">
            <w:pPr>
              <w:jc w:val="both"/>
              <w:rPr>
                <w:rFonts w:ascii="Gadugi" w:hAnsi="Gadugi"/>
                <w:b/>
                <w:sz w:val="22"/>
                <w:szCs w:val="24"/>
                <w:lang w:val="es-CO"/>
              </w:rPr>
            </w:pPr>
            <w:r w:rsidRPr="001633B7">
              <w:rPr>
                <w:rFonts w:ascii="Gadugi" w:hAnsi="Gadugi"/>
                <w:b/>
                <w:sz w:val="22"/>
                <w:szCs w:val="24"/>
                <w:lang w:val="es-CO"/>
              </w:rPr>
              <w:t>Copia del registro civil de defunción del afiliado o pensionado</w:t>
            </w:r>
          </w:p>
        </w:tc>
      </w:tr>
      <w:tr w:rsidR="0047549F" w:rsidRPr="001633B7" w14:paraId="09B51341" w14:textId="77777777" w:rsidTr="00855ACD">
        <w:tc>
          <w:tcPr>
            <w:tcW w:w="8364" w:type="dxa"/>
            <w:shd w:val="clear" w:color="auto" w:fill="auto"/>
          </w:tcPr>
          <w:p w14:paraId="09B51340" w14:textId="77777777" w:rsidR="0047549F" w:rsidRPr="001633B7" w:rsidRDefault="0047549F" w:rsidP="001633B7">
            <w:pPr>
              <w:jc w:val="both"/>
              <w:rPr>
                <w:rFonts w:ascii="Gadugi" w:hAnsi="Gadugi"/>
                <w:sz w:val="22"/>
                <w:szCs w:val="24"/>
                <w:lang w:val="es-CO"/>
              </w:rPr>
            </w:pPr>
            <w:r w:rsidRPr="001633B7">
              <w:rPr>
                <w:rFonts w:ascii="Gadugi" w:hAnsi="Gadugi"/>
                <w:sz w:val="22"/>
                <w:szCs w:val="24"/>
                <w:lang w:val="es-CO"/>
              </w:rPr>
              <w:t>Copia del registro civil de matrimonio del cónyuge solicitante o Declaración de Unión Marital de hecho ante notaría pública, expedición no mayor a 3 meses</w:t>
            </w:r>
          </w:p>
        </w:tc>
      </w:tr>
      <w:tr w:rsidR="0047549F" w:rsidRPr="001633B7" w14:paraId="09B51343" w14:textId="77777777" w:rsidTr="00855ACD">
        <w:tc>
          <w:tcPr>
            <w:tcW w:w="8364" w:type="dxa"/>
            <w:shd w:val="clear" w:color="auto" w:fill="auto"/>
          </w:tcPr>
          <w:p w14:paraId="09B51342" w14:textId="77777777" w:rsidR="0047549F" w:rsidRPr="001633B7" w:rsidRDefault="0047549F" w:rsidP="001633B7">
            <w:pPr>
              <w:jc w:val="both"/>
              <w:rPr>
                <w:rFonts w:ascii="Gadugi" w:hAnsi="Gadugi"/>
                <w:sz w:val="22"/>
                <w:szCs w:val="24"/>
                <w:lang w:val="es-CO"/>
              </w:rPr>
            </w:pPr>
            <w:r w:rsidRPr="001633B7">
              <w:rPr>
                <w:rFonts w:ascii="Gadugi" w:hAnsi="Gadugi"/>
                <w:sz w:val="22"/>
                <w:szCs w:val="24"/>
                <w:lang w:val="es-CO"/>
              </w:rPr>
              <w:t>Documentos anexos entregados por el ciudadano</w:t>
            </w:r>
          </w:p>
        </w:tc>
      </w:tr>
    </w:tbl>
    <w:p w14:paraId="09B51344" w14:textId="77777777" w:rsidR="0047549F" w:rsidRPr="001633B7" w:rsidRDefault="0047549F" w:rsidP="001633B7">
      <w:pPr>
        <w:shd w:val="clear" w:color="auto" w:fill="FFFFFF"/>
        <w:spacing w:line="276" w:lineRule="auto"/>
        <w:jc w:val="both"/>
        <w:rPr>
          <w:rFonts w:ascii="Gadugi" w:hAnsi="Gadugi"/>
          <w:sz w:val="24"/>
          <w:szCs w:val="24"/>
          <w:lang w:val="es-CO"/>
        </w:rPr>
      </w:pPr>
    </w:p>
    <w:p w14:paraId="09B51345" w14:textId="77777777" w:rsidR="0047549F" w:rsidRPr="001633B7" w:rsidRDefault="0047549F" w:rsidP="001633B7">
      <w:pPr>
        <w:shd w:val="clear" w:color="auto" w:fill="FFFFFF"/>
        <w:spacing w:line="276" w:lineRule="auto"/>
        <w:jc w:val="both"/>
        <w:rPr>
          <w:rFonts w:ascii="Gadugi" w:hAnsi="Gadugi"/>
          <w:sz w:val="24"/>
          <w:szCs w:val="24"/>
          <w:lang w:val="es-CO"/>
        </w:rPr>
      </w:pPr>
      <w:r w:rsidRPr="001633B7">
        <w:rPr>
          <w:rFonts w:ascii="Gadugi" w:hAnsi="Gadugi"/>
          <w:sz w:val="24"/>
          <w:szCs w:val="24"/>
          <w:lang w:val="es-CO"/>
        </w:rPr>
        <w:tab/>
      </w:r>
      <w:r w:rsidRPr="001633B7">
        <w:rPr>
          <w:rFonts w:ascii="Gadugi" w:hAnsi="Gadugi"/>
          <w:sz w:val="24"/>
          <w:szCs w:val="24"/>
          <w:lang w:val="es-CO"/>
        </w:rPr>
        <w:tab/>
      </w:r>
      <w:r w:rsidRPr="001633B7">
        <w:rPr>
          <w:rFonts w:ascii="Gadugi" w:hAnsi="Gadugi"/>
          <w:sz w:val="24"/>
          <w:szCs w:val="24"/>
          <w:lang w:val="es-CO"/>
        </w:rPr>
        <w:tab/>
      </w:r>
      <w:r w:rsidRPr="001633B7">
        <w:rPr>
          <w:rFonts w:ascii="Gadugi" w:hAnsi="Gadugi"/>
          <w:sz w:val="24"/>
          <w:szCs w:val="24"/>
          <w:lang w:val="es-CO"/>
        </w:rPr>
        <w:tab/>
      </w:r>
    </w:p>
    <w:p w14:paraId="09B51346" w14:textId="77777777" w:rsidR="0047549F" w:rsidRPr="001633B7" w:rsidRDefault="0047549F" w:rsidP="001633B7">
      <w:pPr>
        <w:shd w:val="clear" w:color="auto" w:fill="FFFFFF"/>
        <w:spacing w:line="276" w:lineRule="auto"/>
        <w:jc w:val="both"/>
        <w:rPr>
          <w:rFonts w:ascii="Gadugi" w:hAnsi="Gadugi"/>
          <w:sz w:val="24"/>
          <w:szCs w:val="24"/>
          <w:lang w:val="es-CO"/>
        </w:rPr>
      </w:pPr>
    </w:p>
    <w:p w14:paraId="09B51347" w14:textId="1CAAEAAE" w:rsidR="00937F81" w:rsidRPr="001633B7" w:rsidRDefault="00937F81" w:rsidP="001633B7">
      <w:pPr>
        <w:shd w:val="clear" w:color="auto" w:fill="FFFFFF"/>
        <w:spacing w:line="276" w:lineRule="auto"/>
        <w:jc w:val="both"/>
        <w:rPr>
          <w:rFonts w:ascii="Gadugi" w:hAnsi="Gadugi"/>
          <w:sz w:val="24"/>
          <w:szCs w:val="24"/>
          <w:lang w:val="es-CO"/>
        </w:rPr>
      </w:pPr>
    </w:p>
    <w:p w14:paraId="09B51348" w14:textId="77777777" w:rsidR="00741399" w:rsidRPr="001633B7" w:rsidRDefault="00741399" w:rsidP="001633B7">
      <w:pPr>
        <w:shd w:val="clear" w:color="auto" w:fill="FFFFFF"/>
        <w:spacing w:line="276" w:lineRule="auto"/>
        <w:jc w:val="both"/>
        <w:rPr>
          <w:rFonts w:ascii="Gadugi" w:hAnsi="Gadugi"/>
          <w:sz w:val="24"/>
          <w:szCs w:val="24"/>
          <w:lang w:val="es-CO"/>
        </w:rPr>
      </w:pPr>
    </w:p>
    <w:p w14:paraId="55B39CB2" w14:textId="65276F84" w:rsidR="001633B7" w:rsidRDefault="00741399" w:rsidP="001633B7">
      <w:pPr>
        <w:shd w:val="clear" w:color="auto" w:fill="FFFFFF"/>
        <w:spacing w:line="276" w:lineRule="auto"/>
        <w:jc w:val="both"/>
        <w:rPr>
          <w:rFonts w:ascii="Gadugi" w:hAnsi="Gadugi"/>
          <w:sz w:val="24"/>
          <w:szCs w:val="24"/>
          <w:lang w:val="es-CO"/>
        </w:rPr>
      </w:pPr>
      <w:r w:rsidRPr="001633B7">
        <w:rPr>
          <w:rFonts w:ascii="Gadugi" w:hAnsi="Gadugi"/>
          <w:sz w:val="24"/>
          <w:szCs w:val="24"/>
          <w:lang w:val="es-CO"/>
        </w:rPr>
        <w:tab/>
      </w:r>
      <w:r w:rsidRPr="001633B7">
        <w:rPr>
          <w:rFonts w:ascii="Gadugi" w:hAnsi="Gadugi"/>
          <w:sz w:val="24"/>
          <w:szCs w:val="24"/>
          <w:lang w:val="es-CO"/>
        </w:rPr>
        <w:tab/>
      </w:r>
      <w:r w:rsidRPr="001633B7">
        <w:rPr>
          <w:rFonts w:ascii="Gadugi" w:hAnsi="Gadugi"/>
          <w:sz w:val="24"/>
          <w:szCs w:val="24"/>
          <w:lang w:val="es-CO"/>
        </w:rPr>
        <w:tab/>
      </w:r>
    </w:p>
    <w:p w14:paraId="09B51349" w14:textId="6BD4970C" w:rsidR="00741399" w:rsidRPr="001633B7" w:rsidRDefault="00741399" w:rsidP="001633B7">
      <w:pPr>
        <w:shd w:val="clear" w:color="auto" w:fill="FFFFFF"/>
        <w:spacing w:line="276" w:lineRule="auto"/>
        <w:jc w:val="both"/>
        <w:rPr>
          <w:rFonts w:ascii="Gadugi" w:hAnsi="Gadugi"/>
          <w:sz w:val="24"/>
          <w:szCs w:val="24"/>
          <w:lang w:val="es-CO"/>
        </w:rPr>
      </w:pPr>
      <w:r w:rsidRPr="001633B7">
        <w:rPr>
          <w:rFonts w:ascii="Gadugi" w:hAnsi="Gadugi"/>
          <w:sz w:val="24"/>
          <w:szCs w:val="24"/>
          <w:lang w:val="es-CO"/>
        </w:rPr>
        <w:tab/>
      </w:r>
      <w:r w:rsidR="0047549F" w:rsidRPr="001633B7">
        <w:rPr>
          <w:rFonts w:ascii="Gadugi" w:hAnsi="Gadugi"/>
          <w:sz w:val="24"/>
          <w:szCs w:val="24"/>
          <w:lang w:val="es-CO"/>
        </w:rPr>
        <w:t>(ii) Después, y con relación a esa misma solicitud, el 1</w:t>
      </w:r>
      <w:r w:rsidR="00E0463F" w:rsidRPr="001633B7">
        <w:rPr>
          <w:rFonts w:ascii="Gadugi" w:hAnsi="Gadugi"/>
          <w:sz w:val="24"/>
          <w:szCs w:val="24"/>
          <w:lang w:val="es-CO"/>
        </w:rPr>
        <w:t>4</w:t>
      </w:r>
      <w:r w:rsidR="0047549F" w:rsidRPr="001633B7">
        <w:rPr>
          <w:rFonts w:ascii="Gadugi" w:hAnsi="Gadugi"/>
          <w:sz w:val="24"/>
          <w:szCs w:val="24"/>
          <w:lang w:val="es-CO"/>
        </w:rPr>
        <w:t xml:space="preserve"> de abril, la Dirección de Historia Laboral de la entidad, emitió una contestación</w:t>
      </w:r>
      <w:r w:rsidR="00E0463F" w:rsidRPr="001633B7">
        <w:rPr>
          <w:rFonts w:ascii="Gadugi" w:hAnsi="Gadugi"/>
          <w:sz w:val="24"/>
          <w:szCs w:val="24"/>
          <w:lang w:val="es-CO"/>
        </w:rPr>
        <w:t>, que fue notificada el 14 de mayo siguiente</w:t>
      </w:r>
      <w:r w:rsidR="00620F44" w:rsidRPr="001633B7">
        <w:rPr>
          <w:rStyle w:val="Refdenotaalpie"/>
          <w:rFonts w:ascii="Gadugi" w:hAnsi="Gadugi"/>
          <w:sz w:val="24"/>
          <w:szCs w:val="24"/>
          <w:lang w:val="es-CO"/>
        </w:rPr>
        <w:footnoteReference w:id="16"/>
      </w:r>
      <w:r w:rsidR="00E0463F" w:rsidRPr="001633B7">
        <w:rPr>
          <w:rFonts w:ascii="Gadugi" w:hAnsi="Gadugi"/>
          <w:sz w:val="24"/>
          <w:szCs w:val="24"/>
          <w:lang w:val="es-CO"/>
        </w:rPr>
        <w:t>,</w:t>
      </w:r>
      <w:r w:rsidR="0047549F" w:rsidRPr="001633B7">
        <w:rPr>
          <w:rFonts w:ascii="Gadugi" w:hAnsi="Gadugi"/>
          <w:sz w:val="24"/>
          <w:szCs w:val="24"/>
          <w:lang w:val="es-CO"/>
        </w:rPr>
        <w:t xml:space="preserve"> exponiendo lo siguiente</w:t>
      </w:r>
      <w:r w:rsidR="00620F44" w:rsidRPr="001633B7">
        <w:rPr>
          <w:rStyle w:val="Refdenotaalpie"/>
          <w:rFonts w:ascii="Gadugi" w:hAnsi="Gadugi"/>
          <w:sz w:val="24"/>
          <w:szCs w:val="24"/>
          <w:lang w:val="es-CO"/>
        </w:rPr>
        <w:footnoteReference w:id="17"/>
      </w:r>
      <w:r w:rsidR="0047549F" w:rsidRPr="001633B7">
        <w:rPr>
          <w:rFonts w:ascii="Gadugi" w:hAnsi="Gadugi"/>
          <w:sz w:val="24"/>
          <w:szCs w:val="24"/>
          <w:lang w:val="es-CO"/>
        </w:rPr>
        <w:t xml:space="preserve">: </w:t>
      </w:r>
    </w:p>
    <w:p w14:paraId="09B5134A" w14:textId="77777777" w:rsidR="0047549F" w:rsidRPr="001633B7" w:rsidRDefault="0047549F" w:rsidP="001633B7">
      <w:pPr>
        <w:shd w:val="clear" w:color="auto" w:fill="FFFFFF"/>
        <w:spacing w:line="276" w:lineRule="auto"/>
        <w:jc w:val="both"/>
        <w:rPr>
          <w:rFonts w:ascii="Gadugi" w:hAnsi="Gadugi"/>
          <w:sz w:val="24"/>
          <w:szCs w:val="24"/>
          <w:lang w:val="es-CO"/>
        </w:rPr>
      </w:pPr>
    </w:p>
    <w:p w14:paraId="09B5134D" w14:textId="27804C67" w:rsidR="0047549F" w:rsidRPr="001633B7" w:rsidRDefault="00E0463F" w:rsidP="001633B7">
      <w:pPr>
        <w:shd w:val="clear" w:color="auto" w:fill="FFFFFF"/>
        <w:ind w:left="567" w:right="618"/>
        <w:jc w:val="both"/>
        <w:rPr>
          <w:rFonts w:ascii="Gadugi" w:hAnsi="Gadugi"/>
          <w:sz w:val="22"/>
          <w:szCs w:val="24"/>
          <w:lang w:val="es-CO"/>
        </w:rPr>
      </w:pPr>
      <w:r w:rsidRPr="001633B7">
        <w:rPr>
          <w:rFonts w:ascii="Gadugi" w:hAnsi="Gadugi"/>
          <w:sz w:val="22"/>
          <w:szCs w:val="24"/>
          <w:lang w:val="es-CO"/>
        </w:rPr>
        <w:tab/>
      </w:r>
      <w:r w:rsidRPr="001633B7">
        <w:rPr>
          <w:rFonts w:ascii="Gadugi" w:hAnsi="Gadugi"/>
          <w:sz w:val="22"/>
          <w:szCs w:val="24"/>
          <w:lang w:val="es-CO"/>
        </w:rPr>
        <w:tab/>
      </w:r>
      <w:r w:rsidRPr="001633B7">
        <w:rPr>
          <w:rFonts w:ascii="Gadugi" w:hAnsi="Gadugi"/>
          <w:sz w:val="22"/>
          <w:szCs w:val="24"/>
          <w:lang w:val="es-CO"/>
        </w:rPr>
        <w:tab/>
      </w:r>
      <w:r w:rsidRPr="001633B7">
        <w:rPr>
          <w:rFonts w:ascii="Gadugi" w:hAnsi="Gadugi"/>
          <w:sz w:val="22"/>
          <w:szCs w:val="24"/>
          <w:lang w:val="es-CO"/>
        </w:rPr>
        <w:tab/>
        <w:t>(…)</w:t>
      </w:r>
      <w:r w:rsidR="00157EEE">
        <w:rPr>
          <w:rFonts w:ascii="Gadugi" w:hAnsi="Gadugi"/>
          <w:sz w:val="22"/>
          <w:szCs w:val="24"/>
          <w:lang w:val="es-CO"/>
        </w:rPr>
        <w:t xml:space="preserve"> </w:t>
      </w:r>
      <w:r w:rsidR="0047549F" w:rsidRPr="001633B7">
        <w:rPr>
          <w:rFonts w:ascii="Gadugi" w:hAnsi="Gadugi"/>
          <w:sz w:val="22"/>
          <w:szCs w:val="24"/>
          <w:lang w:val="es-CO"/>
        </w:rPr>
        <w:t>En respuesta a su solicitud de actualización de datos, radicada mediante el número señalado en la referencia, cordialmente nos permitimos informarle, que se realizaron las investigaciones y acciones pertinentes, obteniéndose los siguientes resultados:</w:t>
      </w:r>
    </w:p>
    <w:p w14:paraId="09B5134E" w14:textId="77777777" w:rsidR="00741399" w:rsidRPr="001633B7" w:rsidRDefault="00741399" w:rsidP="001633B7">
      <w:pPr>
        <w:shd w:val="clear" w:color="auto" w:fill="FFFFFF"/>
        <w:jc w:val="both"/>
        <w:rPr>
          <w:rFonts w:ascii="Gadugi" w:hAnsi="Gadugi"/>
          <w:sz w:val="22"/>
          <w:szCs w:val="24"/>
          <w:lang w:val="es-CO"/>
        </w:rPr>
      </w:pPr>
    </w:p>
    <w:p w14:paraId="09B5134F" w14:textId="77777777" w:rsidR="0047549F" w:rsidRPr="001633B7" w:rsidRDefault="0047549F" w:rsidP="001633B7">
      <w:pPr>
        <w:shd w:val="clear" w:color="auto" w:fill="FFFFFF"/>
        <w:jc w:val="both"/>
        <w:rPr>
          <w:rFonts w:ascii="Gadugi" w:hAnsi="Gadugi"/>
          <w:sz w:val="22"/>
          <w:szCs w:val="24"/>
          <w:lang w:val="es-CO"/>
        </w:rPr>
      </w:pPr>
      <w:r w:rsidRPr="001633B7">
        <w:rPr>
          <w:rFonts w:ascii="Gadugi" w:hAnsi="Gadugi"/>
          <w:sz w:val="22"/>
          <w:szCs w:val="24"/>
          <w:lang w:val="es-CO"/>
        </w:rPr>
        <w:tab/>
      </w:r>
      <w:r w:rsidRPr="001633B7">
        <w:rPr>
          <w:rFonts w:ascii="Gadugi" w:hAnsi="Gadugi"/>
          <w:sz w:val="22"/>
          <w:szCs w:val="24"/>
          <w:lang w:val="es-CO"/>
        </w:rPr>
        <w:tab/>
      </w:r>
      <w:r w:rsidRPr="001633B7">
        <w:rPr>
          <w:rFonts w:ascii="Gadugi" w:hAnsi="Gadugi"/>
          <w:sz w:val="22"/>
          <w:szCs w:val="24"/>
          <w:lang w:val="es-CO"/>
        </w:rPr>
        <w:tab/>
      </w:r>
      <w:r w:rsidRPr="001633B7">
        <w:rPr>
          <w:rFonts w:ascii="Gadugi" w:hAnsi="Gadugi"/>
          <w:sz w:val="22"/>
          <w:szCs w:val="24"/>
          <w:lang w:val="es-CO"/>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47549F" w:rsidRPr="001633B7" w14:paraId="09B51351" w14:textId="77777777" w:rsidTr="00855ACD">
        <w:tc>
          <w:tcPr>
            <w:tcW w:w="7513" w:type="dxa"/>
            <w:shd w:val="clear" w:color="auto" w:fill="auto"/>
          </w:tcPr>
          <w:p w14:paraId="09B51350" w14:textId="77777777" w:rsidR="0047549F" w:rsidRPr="001633B7" w:rsidRDefault="0047549F" w:rsidP="001633B7">
            <w:pPr>
              <w:jc w:val="both"/>
              <w:rPr>
                <w:rFonts w:ascii="Gadugi" w:hAnsi="Gadugi"/>
                <w:sz w:val="22"/>
                <w:szCs w:val="24"/>
                <w:lang w:val="es-CO"/>
              </w:rPr>
            </w:pPr>
            <w:r w:rsidRPr="001633B7">
              <w:rPr>
                <w:rFonts w:ascii="Gadugi" w:hAnsi="Gadugi"/>
                <w:sz w:val="22"/>
                <w:szCs w:val="24"/>
                <w:lang w:val="es-CO"/>
              </w:rPr>
              <w:t xml:space="preserve">Resultado </w:t>
            </w:r>
          </w:p>
        </w:tc>
      </w:tr>
      <w:tr w:rsidR="0047549F" w:rsidRPr="001633B7" w14:paraId="09B51357" w14:textId="77777777" w:rsidTr="00855ACD">
        <w:tc>
          <w:tcPr>
            <w:tcW w:w="7513" w:type="dxa"/>
            <w:shd w:val="clear" w:color="auto" w:fill="auto"/>
          </w:tcPr>
          <w:p w14:paraId="09B51352" w14:textId="77777777" w:rsidR="0047549F" w:rsidRPr="001633B7" w:rsidRDefault="0047549F" w:rsidP="001633B7">
            <w:pPr>
              <w:jc w:val="both"/>
              <w:rPr>
                <w:rFonts w:ascii="Gadugi" w:hAnsi="Gadugi"/>
                <w:sz w:val="22"/>
                <w:szCs w:val="24"/>
                <w:lang w:val="es-CO"/>
              </w:rPr>
            </w:pPr>
            <w:r w:rsidRPr="001633B7">
              <w:rPr>
                <w:rFonts w:ascii="Gadugi" w:hAnsi="Gadugi"/>
                <w:sz w:val="22"/>
                <w:szCs w:val="24"/>
                <w:lang w:val="es-CO"/>
              </w:rPr>
              <w:t>Periodos 67-94</w:t>
            </w:r>
          </w:p>
          <w:p w14:paraId="09B51353" w14:textId="77777777" w:rsidR="0047549F" w:rsidRPr="001633B7" w:rsidRDefault="0047549F" w:rsidP="001633B7">
            <w:pPr>
              <w:jc w:val="both"/>
              <w:rPr>
                <w:rFonts w:ascii="Gadugi" w:hAnsi="Gadugi"/>
                <w:sz w:val="22"/>
                <w:szCs w:val="24"/>
                <w:lang w:val="es-CO"/>
              </w:rPr>
            </w:pPr>
            <w:r w:rsidRPr="001633B7">
              <w:rPr>
                <w:rFonts w:ascii="Gadugi" w:hAnsi="Gadugi"/>
                <w:sz w:val="22"/>
                <w:szCs w:val="24"/>
                <w:lang w:val="es-CO"/>
              </w:rPr>
              <w:t xml:space="preserve">Empresa donde laboró: </w:t>
            </w:r>
            <w:proofErr w:type="spellStart"/>
            <w:r w:rsidRPr="001633B7">
              <w:rPr>
                <w:rFonts w:ascii="Gadugi" w:hAnsi="Gadugi"/>
                <w:sz w:val="22"/>
                <w:szCs w:val="24"/>
                <w:lang w:val="es-CO"/>
              </w:rPr>
              <w:t>FCA</w:t>
            </w:r>
            <w:proofErr w:type="spellEnd"/>
            <w:r w:rsidRPr="001633B7">
              <w:rPr>
                <w:rFonts w:ascii="Gadugi" w:hAnsi="Gadugi"/>
                <w:sz w:val="22"/>
                <w:szCs w:val="24"/>
                <w:lang w:val="es-CO"/>
              </w:rPr>
              <w:t xml:space="preserve"> COLOMBIANA MAQUINAS </w:t>
            </w:r>
            <w:proofErr w:type="spellStart"/>
            <w:r w:rsidRPr="001633B7">
              <w:rPr>
                <w:rFonts w:ascii="Gadugi" w:hAnsi="Gadugi"/>
                <w:sz w:val="22"/>
                <w:szCs w:val="24"/>
                <w:lang w:val="es-CO"/>
              </w:rPr>
              <w:t>HER</w:t>
            </w:r>
            <w:proofErr w:type="spellEnd"/>
          </w:p>
          <w:p w14:paraId="09B51354" w14:textId="77777777" w:rsidR="0047549F" w:rsidRPr="001633B7" w:rsidRDefault="0047549F" w:rsidP="001633B7">
            <w:pPr>
              <w:jc w:val="both"/>
              <w:rPr>
                <w:rFonts w:ascii="Gadugi" w:hAnsi="Gadugi"/>
                <w:sz w:val="22"/>
                <w:szCs w:val="24"/>
                <w:lang w:val="es-CO"/>
              </w:rPr>
            </w:pPr>
            <w:r w:rsidRPr="001633B7">
              <w:rPr>
                <w:rFonts w:ascii="Gadugi" w:hAnsi="Gadugi"/>
                <w:sz w:val="22"/>
                <w:szCs w:val="24"/>
                <w:lang w:val="es-CO"/>
              </w:rPr>
              <w:t>Tipo de Requerimiento: Periodo Falta</w:t>
            </w:r>
          </w:p>
          <w:p w14:paraId="09B51355" w14:textId="77777777" w:rsidR="0047549F" w:rsidRPr="001633B7" w:rsidRDefault="0047549F" w:rsidP="001633B7">
            <w:pPr>
              <w:jc w:val="both"/>
              <w:rPr>
                <w:rFonts w:ascii="Gadugi" w:hAnsi="Gadugi"/>
                <w:sz w:val="22"/>
                <w:szCs w:val="24"/>
                <w:lang w:val="es-CO"/>
              </w:rPr>
            </w:pPr>
            <w:r w:rsidRPr="001633B7">
              <w:rPr>
                <w:rFonts w:ascii="Gadugi" w:hAnsi="Gadugi"/>
                <w:sz w:val="22"/>
                <w:szCs w:val="24"/>
                <w:lang w:val="es-CO"/>
              </w:rPr>
              <w:t xml:space="preserve">Periodo Desde: </w:t>
            </w:r>
            <w:proofErr w:type="spellStart"/>
            <w:r w:rsidRPr="001633B7">
              <w:rPr>
                <w:rFonts w:ascii="Gadugi" w:hAnsi="Gadugi"/>
                <w:sz w:val="22"/>
                <w:szCs w:val="24"/>
                <w:lang w:val="es-CO"/>
              </w:rPr>
              <w:t>1973-07-01T00:00:00</w:t>
            </w:r>
            <w:proofErr w:type="spellEnd"/>
            <w:r w:rsidRPr="001633B7">
              <w:rPr>
                <w:rFonts w:ascii="Gadugi" w:hAnsi="Gadugi"/>
                <w:sz w:val="22"/>
                <w:szCs w:val="24"/>
                <w:lang w:val="es-CO"/>
              </w:rPr>
              <w:t xml:space="preserve"> Periodo Hasta: </w:t>
            </w:r>
            <w:proofErr w:type="spellStart"/>
            <w:r w:rsidRPr="001633B7">
              <w:rPr>
                <w:rFonts w:ascii="Gadugi" w:hAnsi="Gadugi"/>
                <w:sz w:val="22"/>
                <w:szCs w:val="24"/>
                <w:lang w:val="es-CO"/>
              </w:rPr>
              <w:t>1982-04-30T00:00:00</w:t>
            </w:r>
            <w:proofErr w:type="spellEnd"/>
          </w:p>
          <w:p w14:paraId="09B51356" w14:textId="77777777" w:rsidR="0047549F" w:rsidRPr="001633B7" w:rsidRDefault="0047549F" w:rsidP="001633B7">
            <w:pPr>
              <w:jc w:val="both"/>
              <w:rPr>
                <w:rFonts w:ascii="Gadugi" w:hAnsi="Gadugi"/>
                <w:sz w:val="22"/>
                <w:szCs w:val="24"/>
                <w:lang w:val="es-CO"/>
              </w:rPr>
            </w:pPr>
            <w:r w:rsidRPr="001633B7">
              <w:rPr>
                <w:rFonts w:ascii="Gadugi" w:hAnsi="Gadugi"/>
                <w:sz w:val="22"/>
                <w:szCs w:val="24"/>
                <w:lang w:val="es-CO"/>
              </w:rPr>
              <w:t xml:space="preserve">Respuesta Requerimiento: Respecto al tiempo solicitado con el empleador </w:t>
            </w:r>
            <w:proofErr w:type="spellStart"/>
            <w:r w:rsidRPr="001633B7">
              <w:rPr>
                <w:rFonts w:ascii="Gadugi" w:hAnsi="Gadugi"/>
                <w:sz w:val="22"/>
                <w:szCs w:val="24"/>
                <w:lang w:val="es-CO"/>
              </w:rPr>
              <w:t>FCA</w:t>
            </w:r>
            <w:proofErr w:type="spellEnd"/>
            <w:r w:rsidRPr="001633B7">
              <w:rPr>
                <w:rFonts w:ascii="Gadugi" w:hAnsi="Gadugi"/>
                <w:sz w:val="22"/>
                <w:szCs w:val="24"/>
                <w:lang w:val="es-CO"/>
              </w:rPr>
              <w:t xml:space="preserve"> COLOMBIANA MAQUINAS </w:t>
            </w:r>
            <w:proofErr w:type="spellStart"/>
            <w:r w:rsidRPr="001633B7">
              <w:rPr>
                <w:rFonts w:ascii="Gadugi" w:hAnsi="Gadugi"/>
                <w:sz w:val="22"/>
                <w:szCs w:val="24"/>
                <w:lang w:val="es-CO"/>
              </w:rPr>
              <w:t>HER</w:t>
            </w:r>
            <w:proofErr w:type="spellEnd"/>
            <w:r w:rsidRPr="001633B7">
              <w:rPr>
                <w:rFonts w:ascii="Gadugi" w:hAnsi="Gadugi"/>
                <w:sz w:val="22"/>
                <w:szCs w:val="24"/>
                <w:lang w:val="es-CO"/>
              </w:rPr>
              <w:t xml:space="preserve">, nos permitimos informarle que se realizó la búsqueda en nuestras bases de datos, donde se constató que nos encontramos frente a un caso de homónimos; por lo tanto, dichas cotizaciones no se reflejan en su reporte de semanas cotizadas, por esto es necesario que nos suministre documentos probatorios de la identidad del afiliado, tales como: cédula de ciudadanía, registro civil de nacimiento y/o </w:t>
            </w:r>
            <w:r w:rsidRPr="001633B7">
              <w:rPr>
                <w:rFonts w:ascii="Gadugi" w:hAnsi="Gadugi"/>
                <w:b/>
                <w:sz w:val="22"/>
                <w:szCs w:val="24"/>
                <w:lang w:val="es-CO"/>
              </w:rPr>
              <w:t xml:space="preserve">certificación de la </w:t>
            </w:r>
            <w:proofErr w:type="spellStart"/>
            <w:r w:rsidRPr="001633B7">
              <w:rPr>
                <w:rFonts w:ascii="Gadugi" w:hAnsi="Gadugi"/>
                <w:b/>
                <w:sz w:val="22"/>
                <w:szCs w:val="24"/>
                <w:lang w:val="es-CO"/>
              </w:rPr>
              <w:t>Registraduría</w:t>
            </w:r>
            <w:proofErr w:type="spellEnd"/>
            <w:r w:rsidRPr="001633B7">
              <w:rPr>
                <w:rFonts w:ascii="Gadugi" w:hAnsi="Gadugi"/>
                <w:sz w:val="22"/>
                <w:szCs w:val="24"/>
                <w:lang w:val="es-CO"/>
              </w:rPr>
              <w:t>, entre otros, para soportar su reclamación del tiempo requerido. Dichos documentos son indispensables para adelantar el proceso de corrección a que haya lugar.</w:t>
            </w:r>
          </w:p>
        </w:tc>
      </w:tr>
    </w:tbl>
    <w:p w14:paraId="09B51358" w14:textId="77777777" w:rsidR="0047549F" w:rsidRPr="001633B7" w:rsidRDefault="0047549F" w:rsidP="001633B7">
      <w:pPr>
        <w:shd w:val="clear" w:color="auto" w:fill="FFFFFF"/>
        <w:spacing w:line="276" w:lineRule="auto"/>
        <w:jc w:val="both"/>
        <w:rPr>
          <w:rFonts w:ascii="Gadugi" w:hAnsi="Gadugi"/>
          <w:sz w:val="24"/>
          <w:szCs w:val="24"/>
          <w:lang w:val="es-CO"/>
        </w:rPr>
      </w:pPr>
    </w:p>
    <w:p w14:paraId="09B51359" w14:textId="02CCA2C8" w:rsidR="0047549F" w:rsidRPr="001633B7" w:rsidRDefault="00E0463F" w:rsidP="001633B7">
      <w:pPr>
        <w:shd w:val="clear" w:color="auto" w:fill="FFFFFF"/>
        <w:spacing w:line="276" w:lineRule="auto"/>
        <w:jc w:val="both"/>
        <w:rPr>
          <w:rFonts w:ascii="Gadugi" w:hAnsi="Gadugi"/>
          <w:sz w:val="24"/>
          <w:szCs w:val="24"/>
          <w:lang w:val="es-CO"/>
        </w:rPr>
      </w:pPr>
      <w:r w:rsidRPr="001633B7">
        <w:rPr>
          <w:rFonts w:ascii="Gadugi" w:hAnsi="Gadugi"/>
          <w:sz w:val="24"/>
          <w:szCs w:val="24"/>
          <w:lang w:val="es-CO"/>
        </w:rPr>
        <w:tab/>
      </w:r>
      <w:r w:rsidRPr="001633B7">
        <w:rPr>
          <w:rFonts w:ascii="Gadugi" w:hAnsi="Gadugi"/>
          <w:sz w:val="24"/>
          <w:szCs w:val="24"/>
          <w:lang w:val="es-CO"/>
        </w:rPr>
        <w:tab/>
      </w:r>
      <w:r w:rsidRPr="001633B7">
        <w:rPr>
          <w:rFonts w:ascii="Gadugi" w:hAnsi="Gadugi"/>
          <w:sz w:val="24"/>
          <w:szCs w:val="24"/>
          <w:lang w:val="es-CO"/>
        </w:rPr>
        <w:tab/>
      </w:r>
      <w:r w:rsidRPr="001633B7">
        <w:rPr>
          <w:rFonts w:ascii="Gadugi" w:hAnsi="Gadugi"/>
          <w:sz w:val="24"/>
          <w:szCs w:val="24"/>
          <w:lang w:val="es-CO"/>
        </w:rPr>
        <w:tab/>
        <w:t xml:space="preserve">Con ocasión de esa respuesta, el juzgado de primer </w:t>
      </w:r>
      <w:r w:rsidR="00886728" w:rsidRPr="001633B7">
        <w:rPr>
          <w:rFonts w:ascii="Gadugi" w:hAnsi="Gadugi"/>
          <w:sz w:val="24"/>
          <w:szCs w:val="24"/>
          <w:lang w:val="es-CO"/>
        </w:rPr>
        <w:t>g</w:t>
      </w:r>
      <w:r w:rsidRPr="001633B7">
        <w:rPr>
          <w:rFonts w:ascii="Gadugi" w:hAnsi="Gadugi"/>
          <w:sz w:val="24"/>
          <w:szCs w:val="24"/>
          <w:lang w:val="es-CO"/>
        </w:rPr>
        <w:t>rado, como se dijo antes, declaró la carencia actual de objeto por hecho superado.</w:t>
      </w:r>
    </w:p>
    <w:p w14:paraId="09B5135A" w14:textId="77777777" w:rsidR="00E0463F" w:rsidRPr="001633B7" w:rsidRDefault="00E0463F" w:rsidP="001633B7">
      <w:pPr>
        <w:shd w:val="clear" w:color="auto" w:fill="FFFFFF"/>
        <w:spacing w:line="276" w:lineRule="auto"/>
        <w:jc w:val="both"/>
        <w:rPr>
          <w:rFonts w:ascii="Gadugi" w:hAnsi="Gadugi"/>
          <w:sz w:val="24"/>
          <w:szCs w:val="24"/>
          <w:lang w:val="es-CO"/>
        </w:rPr>
      </w:pPr>
    </w:p>
    <w:p w14:paraId="09B5135B" w14:textId="37C83C33" w:rsidR="00E0463F" w:rsidRPr="001633B7" w:rsidRDefault="00E0463F" w:rsidP="001633B7">
      <w:pPr>
        <w:shd w:val="clear" w:color="auto" w:fill="FFFFFF" w:themeFill="background1"/>
        <w:spacing w:line="276" w:lineRule="auto"/>
        <w:jc w:val="both"/>
        <w:rPr>
          <w:rFonts w:ascii="Gadugi" w:hAnsi="Gadugi"/>
          <w:sz w:val="24"/>
          <w:szCs w:val="24"/>
          <w:lang w:val="es-CO"/>
        </w:rPr>
      </w:pPr>
      <w:r w:rsidRPr="001633B7">
        <w:rPr>
          <w:rFonts w:ascii="Gadugi" w:hAnsi="Gadugi"/>
          <w:sz w:val="24"/>
          <w:szCs w:val="24"/>
          <w:lang w:val="es-CO"/>
        </w:rPr>
        <w:tab/>
      </w:r>
      <w:r w:rsidRPr="001633B7">
        <w:rPr>
          <w:rFonts w:ascii="Gadugi" w:hAnsi="Gadugi"/>
          <w:sz w:val="24"/>
          <w:szCs w:val="24"/>
          <w:lang w:val="es-CO"/>
        </w:rPr>
        <w:tab/>
      </w:r>
      <w:r w:rsidRPr="001633B7">
        <w:rPr>
          <w:rFonts w:ascii="Gadugi" w:hAnsi="Gadugi"/>
          <w:sz w:val="24"/>
          <w:szCs w:val="24"/>
          <w:lang w:val="es-CO"/>
        </w:rPr>
        <w:tab/>
      </w:r>
      <w:r w:rsidRPr="001633B7">
        <w:rPr>
          <w:rFonts w:ascii="Gadugi" w:hAnsi="Gadugi"/>
          <w:sz w:val="24"/>
          <w:szCs w:val="24"/>
          <w:lang w:val="es-CO"/>
        </w:rPr>
        <w:tab/>
        <w:t xml:space="preserve">Sin embargo, con esa decisión, disiente la Sala, por la elemental razón de que los documentos que daban cuenta sobre la identidad del afiliado fallecido ya habían sido aportados por la accionante, incluso se había aportado el certificado de defunción emitido por la </w:t>
      </w:r>
      <w:proofErr w:type="spellStart"/>
      <w:r w:rsidRPr="001633B7">
        <w:rPr>
          <w:rFonts w:ascii="Gadugi" w:hAnsi="Gadugi"/>
          <w:sz w:val="24"/>
          <w:szCs w:val="24"/>
          <w:lang w:val="es-CO"/>
        </w:rPr>
        <w:t>Registraturía</w:t>
      </w:r>
      <w:proofErr w:type="spellEnd"/>
      <w:r w:rsidRPr="001633B7">
        <w:rPr>
          <w:rFonts w:ascii="Gadugi" w:hAnsi="Gadugi"/>
          <w:sz w:val="24"/>
          <w:szCs w:val="24"/>
          <w:lang w:val="es-CO"/>
        </w:rPr>
        <w:t xml:space="preserve"> Nacional del Estado Civil</w:t>
      </w:r>
      <w:r w:rsidR="0088220B" w:rsidRPr="001633B7">
        <w:rPr>
          <w:rFonts w:ascii="Gadugi" w:hAnsi="Gadugi"/>
          <w:sz w:val="24"/>
          <w:szCs w:val="24"/>
          <w:lang w:val="es-CO"/>
        </w:rPr>
        <w:t xml:space="preserve">, su </w:t>
      </w:r>
      <w:r w:rsidR="00AA0912" w:rsidRPr="001633B7">
        <w:rPr>
          <w:rFonts w:ascii="Gadugi" w:hAnsi="Gadugi"/>
          <w:sz w:val="24"/>
          <w:szCs w:val="24"/>
          <w:lang w:val="es-CO"/>
        </w:rPr>
        <w:t>r</w:t>
      </w:r>
      <w:r w:rsidR="0088220B" w:rsidRPr="001633B7">
        <w:rPr>
          <w:rFonts w:ascii="Gadugi" w:hAnsi="Gadugi"/>
          <w:sz w:val="24"/>
          <w:szCs w:val="24"/>
          <w:lang w:val="es-CO"/>
        </w:rPr>
        <w:t xml:space="preserve">egistro </w:t>
      </w:r>
      <w:r w:rsidR="00AA0912" w:rsidRPr="001633B7">
        <w:rPr>
          <w:rFonts w:ascii="Gadugi" w:hAnsi="Gadugi"/>
          <w:sz w:val="24"/>
          <w:szCs w:val="24"/>
          <w:lang w:val="es-CO"/>
        </w:rPr>
        <w:t>c</w:t>
      </w:r>
      <w:r w:rsidR="0088220B" w:rsidRPr="001633B7">
        <w:rPr>
          <w:rFonts w:ascii="Gadugi" w:hAnsi="Gadugi"/>
          <w:sz w:val="24"/>
          <w:szCs w:val="24"/>
          <w:lang w:val="es-CO"/>
        </w:rPr>
        <w:t xml:space="preserve">ivil de </w:t>
      </w:r>
      <w:r w:rsidR="00AA0912" w:rsidRPr="001633B7">
        <w:rPr>
          <w:rFonts w:ascii="Gadugi" w:hAnsi="Gadugi"/>
          <w:sz w:val="24"/>
          <w:szCs w:val="24"/>
          <w:lang w:val="es-CO"/>
        </w:rPr>
        <w:t>m</w:t>
      </w:r>
      <w:r w:rsidR="0088220B" w:rsidRPr="001633B7">
        <w:rPr>
          <w:rFonts w:ascii="Gadugi" w:hAnsi="Gadugi"/>
          <w:sz w:val="24"/>
          <w:szCs w:val="24"/>
          <w:lang w:val="es-CO"/>
        </w:rPr>
        <w:t>atrimonio en el que aparecen sus datos de identificación como su cédula, y otros documentos que esclarecen lo relacionado con su identidad</w:t>
      </w:r>
      <w:r w:rsidRPr="001633B7">
        <w:rPr>
          <w:rFonts w:ascii="Gadugi" w:hAnsi="Gadugi"/>
          <w:sz w:val="24"/>
          <w:szCs w:val="24"/>
          <w:lang w:val="es-CO"/>
        </w:rPr>
        <w:t>. De ahí que la contestación sea incongruente con lo pedido y con lo anexado a la petición</w:t>
      </w:r>
      <w:r w:rsidR="009E284D" w:rsidRPr="001633B7">
        <w:rPr>
          <w:rFonts w:ascii="Gadugi" w:hAnsi="Gadugi"/>
          <w:sz w:val="24"/>
          <w:szCs w:val="24"/>
          <w:lang w:val="es-CO"/>
        </w:rPr>
        <w:t>.</w:t>
      </w:r>
      <w:r w:rsidRPr="001633B7">
        <w:rPr>
          <w:rFonts w:ascii="Gadugi" w:hAnsi="Gadugi"/>
          <w:sz w:val="24"/>
          <w:szCs w:val="24"/>
          <w:lang w:val="es-CO"/>
        </w:rPr>
        <w:t xml:space="preserve"> </w:t>
      </w:r>
      <w:r w:rsidR="009E284D" w:rsidRPr="001633B7">
        <w:rPr>
          <w:rFonts w:ascii="Gadugi" w:hAnsi="Gadugi"/>
          <w:sz w:val="24"/>
          <w:szCs w:val="24"/>
          <w:lang w:val="es-CO"/>
        </w:rPr>
        <w:t>Y</w:t>
      </w:r>
      <w:r w:rsidRPr="001633B7">
        <w:rPr>
          <w:rFonts w:ascii="Gadugi" w:hAnsi="Gadugi"/>
          <w:sz w:val="24"/>
          <w:szCs w:val="24"/>
          <w:lang w:val="es-CO"/>
        </w:rPr>
        <w:t xml:space="preserve"> entonces, por ser evasiva la respuesta, contrario a </w:t>
      </w:r>
      <w:r w:rsidR="00D6255C" w:rsidRPr="001633B7">
        <w:rPr>
          <w:rFonts w:ascii="Gadugi" w:hAnsi="Gadugi"/>
          <w:sz w:val="24"/>
          <w:szCs w:val="24"/>
          <w:lang w:val="es-CO"/>
        </w:rPr>
        <w:t>como se razonó</w:t>
      </w:r>
      <w:r w:rsidRPr="001633B7">
        <w:rPr>
          <w:rFonts w:ascii="Gadugi" w:hAnsi="Gadugi"/>
          <w:sz w:val="24"/>
          <w:szCs w:val="24"/>
          <w:lang w:val="es-CO"/>
        </w:rPr>
        <w:t xml:space="preserve"> en primera </w:t>
      </w:r>
      <w:r w:rsidR="00D6255C" w:rsidRPr="001633B7">
        <w:rPr>
          <w:rFonts w:ascii="Gadugi" w:hAnsi="Gadugi"/>
          <w:sz w:val="24"/>
          <w:szCs w:val="24"/>
          <w:lang w:val="es-CO"/>
        </w:rPr>
        <w:t>instancia</w:t>
      </w:r>
      <w:r w:rsidRPr="001633B7">
        <w:rPr>
          <w:rFonts w:ascii="Gadugi" w:hAnsi="Gadugi"/>
          <w:sz w:val="24"/>
          <w:szCs w:val="24"/>
          <w:lang w:val="es-CO"/>
        </w:rPr>
        <w:t xml:space="preserve">, continúa violentada la prerrogativa que la actora quiere que se le proteja. </w:t>
      </w:r>
    </w:p>
    <w:p w14:paraId="09B5135C" w14:textId="77777777" w:rsidR="00E0463F" w:rsidRPr="001633B7" w:rsidRDefault="00E0463F" w:rsidP="001633B7">
      <w:pPr>
        <w:shd w:val="clear" w:color="auto" w:fill="FFFFFF"/>
        <w:spacing w:line="276" w:lineRule="auto"/>
        <w:jc w:val="both"/>
        <w:rPr>
          <w:rFonts w:ascii="Gadugi" w:hAnsi="Gadugi"/>
          <w:sz w:val="24"/>
          <w:szCs w:val="24"/>
          <w:lang w:val="es-CO"/>
        </w:rPr>
      </w:pPr>
    </w:p>
    <w:p w14:paraId="09B5135D" w14:textId="77777777" w:rsidR="00E0463F" w:rsidRPr="001633B7" w:rsidRDefault="00E0463F" w:rsidP="001633B7">
      <w:pPr>
        <w:shd w:val="clear" w:color="auto" w:fill="FFFFFF"/>
        <w:spacing w:line="276" w:lineRule="auto"/>
        <w:jc w:val="both"/>
        <w:rPr>
          <w:rFonts w:ascii="Gadugi" w:hAnsi="Gadugi"/>
          <w:sz w:val="24"/>
          <w:szCs w:val="24"/>
          <w:lang w:val="es-CO"/>
        </w:rPr>
      </w:pPr>
      <w:r w:rsidRPr="001633B7">
        <w:rPr>
          <w:rFonts w:ascii="Gadugi" w:hAnsi="Gadugi"/>
          <w:sz w:val="24"/>
          <w:szCs w:val="24"/>
          <w:lang w:val="es-CO"/>
        </w:rPr>
        <w:tab/>
      </w:r>
      <w:r w:rsidRPr="001633B7">
        <w:rPr>
          <w:rFonts w:ascii="Gadugi" w:hAnsi="Gadugi"/>
          <w:sz w:val="24"/>
          <w:szCs w:val="24"/>
          <w:lang w:val="es-CO"/>
        </w:rPr>
        <w:tab/>
      </w:r>
      <w:r w:rsidRPr="001633B7">
        <w:rPr>
          <w:rFonts w:ascii="Gadugi" w:hAnsi="Gadugi"/>
          <w:sz w:val="24"/>
          <w:szCs w:val="24"/>
          <w:lang w:val="es-CO"/>
        </w:rPr>
        <w:tab/>
      </w:r>
      <w:r w:rsidRPr="001633B7">
        <w:rPr>
          <w:rFonts w:ascii="Gadugi" w:hAnsi="Gadugi"/>
          <w:sz w:val="24"/>
          <w:szCs w:val="24"/>
          <w:lang w:val="es-CO"/>
        </w:rPr>
        <w:tab/>
        <w:t xml:space="preserve">Por lo </w:t>
      </w:r>
      <w:r w:rsidR="00620F44" w:rsidRPr="001633B7">
        <w:rPr>
          <w:rFonts w:ascii="Gadugi" w:hAnsi="Gadugi"/>
          <w:sz w:val="24"/>
          <w:szCs w:val="24"/>
          <w:lang w:val="es-CO"/>
        </w:rPr>
        <w:t>dicho</w:t>
      </w:r>
      <w:r w:rsidRPr="001633B7">
        <w:rPr>
          <w:rFonts w:ascii="Gadugi" w:hAnsi="Gadugi"/>
          <w:sz w:val="24"/>
          <w:szCs w:val="24"/>
          <w:lang w:val="es-CO"/>
        </w:rPr>
        <w:t xml:space="preserve">, se </w:t>
      </w:r>
      <w:r w:rsidR="00D6255C" w:rsidRPr="001633B7">
        <w:rPr>
          <w:rFonts w:ascii="Gadugi" w:hAnsi="Gadugi"/>
          <w:sz w:val="24"/>
          <w:szCs w:val="24"/>
          <w:lang w:val="es-CO"/>
        </w:rPr>
        <w:t xml:space="preserve">revocará la sentencia impugnada, para en su lugar conceder la protección implorada, y entonces, se </w:t>
      </w:r>
      <w:r w:rsidRPr="001633B7">
        <w:rPr>
          <w:rFonts w:ascii="Gadugi" w:hAnsi="Gadugi"/>
          <w:sz w:val="24"/>
          <w:szCs w:val="24"/>
          <w:lang w:val="es-CO"/>
        </w:rPr>
        <w:t>le ordenará a la Dir</w:t>
      </w:r>
      <w:r w:rsidR="00D6255C" w:rsidRPr="001633B7">
        <w:rPr>
          <w:rFonts w:ascii="Gadugi" w:hAnsi="Gadugi"/>
          <w:sz w:val="24"/>
          <w:szCs w:val="24"/>
          <w:lang w:val="es-CO"/>
        </w:rPr>
        <w:t xml:space="preserve">ección de Historia Laboral de Colpensiones, que conteste de fondo y de manera congruente la solicitud de corrección de historia laboral que la accionante elevó el pasado 17 de febrero del 2020, esto es, teniendo en cuenta que ella ya aportó los documentos que dan cuenta sobre la identidad de su cónyuge difunto. </w:t>
      </w:r>
    </w:p>
    <w:p w14:paraId="09B5135E" w14:textId="77777777" w:rsidR="00A1280D" w:rsidRPr="001633B7" w:rsidRDefault="00A1280D" w:rsidP="001633B7">
      <w:pPr>
        <w:shd w:val="clear" w:color="auto" w:fill="FFFFFF"/>
        <w:spacing w:line="276" w:lineRule="auto"/>
        <w:jc w:val="both"/>
        <w:rPr>
          <w:rFonts w:ascii="Gadugi" w:hAnsi="Gadugi"/>
          <w:sz w:val="24"/>
          <w:szCs w:val="24"/>
          <w:lang w:val="es-CO"/>
        </w:rPr>
      </w:pPr>
    </w:p>
    <w:p w14:paraId="09B51360" w14:textId="77777777" w:rsidR="00640928" w:rsidRPr="001633B7" w:rsidRDefault="00A83CE5" w:rsidP="001633B7">
      <w:pPr>
        <w:shd w:val="clear" w:color="auto" w:fill="FFFFFF"/>
        <w:spacing w:line="276" w:lineRule="auto"/>
        <w:jc w:val="both"/>
        <w:rPr>
          <w:rFonts w:ascii="Gadugi" w:hAnsi="Gadugi" w:cs="Century Gothic"/>
          <w:b/>
          <w:bCs/>
          <w:sz w:val="24"/>
          <w:szCs w:val="24"/>
        </w:rPr>
      </w:pPr>
      <w:r w:rsidRPr="001633B7">
        <w:rPr>
          <w:rFonts w:ascii="Gadugi" w:hAnsi="Gadugi"/>
          <w:sz w:val="24"/>
          <w:szCs w:val="24"/>
          <w:lang w:val="es-419"/>
        </w:rPr>
        <w:tab/>
      </w:r>
      <w:r w:rsidRPr="001633B7">
        <w:rPr>
          <w:rFonts w:ascii="Gadugi" w:hAnsi="Gadugi"/>
          <w:sz w:val="24"/>
          <w:szCs w:val="24"/>
          <w:lang w:val="es-419"/>
        </w:rPr>
        <w:tab/>
      </w:r>
      <w:r w:rsidR="00AE6624" w:rsidRPr="001633B7">
        <w:rPr>
          <w:rFonts w:ascii="Gadugi" w:hAnsi="Gadugi"/>
          <w:sz w:val="24"/>
          <w:szCs w:val="24"/>
          <w:lang w:val="es-419"/>
        </w:rPr>
        <w:tab/>
      </w:r>
      <w:r w:rsidR="00864F34" w:rsidRPr="001633B7">
        <w:rPr>
          <w:rFonts w:ascii="Gadugi" w:hAnsi="Gadugi"/>
          <w:sz w:val="24"/>
          <w:szCs w:val="24"/>
          <w:lang w:val="es-CO"/>
        </w:rPr>
        <w:tab/>
      </w:r>
      <w:r w:rsidR="00640928" w:rsidRPr="001633B7">
        <w:rPr>
          <w:rFonts w:ascii="Gadugi" w:hAnsi="Gadugi" w:cs="Century Gothic"/>
          <w:b/>
          <w:bCs/>
          <w:sz w:val="24"/>
          <w:szCs w:val="24"/>
        </w:rPr>
        <w:t>DECISIÓN</w:t>
      </w:r>
    </w:p>
    <w:p w14:paraId="09B51362" w14:textId="77777777" w:rsidR="00640928" w:rsidRPr="001633B7" w:rsidRDefault="00640928" w:rsidP="001633B7">
      <w:pPr>
        <w:pStyle w:val="Textoindependiente210"/>
        <w:tabs>
          <w:tab w:val="left" w:pos="2835"/>
        </w:tabs>
        <w:spacing w:line="276" w:lineRule="auto"/>
        <w:ind w:firstLine="0"/>
        <w:rPr>
          <w:rFonts w:ascii="Gadugi" w:hAnsi="Gadugi" w:cs="Century Gothic"/>
        </w:rPr>
      </w:pPr>
    </w:p>
    <w:p w14:paraId="09B51363" w14:textId="2C6527BF" w:rsidR="00D6255C" w:rsidRPr="001633B7" w:rsidRDefault="00640928" w:rsidP="001633B7">
      <w:pPr>
        <w:spacing w:line="276" w:lineRule="auto"/>
        <w:ind w:firstLine="2835"/>
        <w:jc w:val="both"/>
        <w:rPr>
          <w:rFonts w:ascii="Gadugi" w:hAnsi="Gadugi" w:cs="Century Gothic"/>
          <w:b/>
          <w:sz w:val="24"/>
          <w:szCs w:val="24"/>
        </w:rPr>
      </w:pPr>
      <w:r w:rsidRPr="001633B7">
        <w:rPr>
          <w:rFonts w:ascii="Gadugi" w:hAnsi="Gadugi" w:cs="Century Gothic"/>
          <w:sz w:val="24"/>
          <w:szCs w:val="24"/>
        </w:rPr>
        <w:t xml:space="preserve">Por lo expuesto, la </w:t>
      </w:r>
      <w:r w:rsidR="00886728" w:rsidRPr="001633B7">
        <w:rPr>
          <w:rFonts w:ascii="Gadugi" w:hAnsi="Gadugi" w:cs="Century Gothic"/>
          <w:sz w:val="24"/>
          <w:szCs w:val="24"/>
        </w:rPr>
        <w:t>Sala Civil Familia del Tribunal</w:t>
      </w:r>
      <w:r w:rsidRPr="001633B7">
        <w:rPr>
          <w:rFonts w:ascii="Gadugi" w:hAnsi="Gadugi" w:cs="Century Gothic"/>
          <w:sz w:val="24"/>
          <w:szCs w:val="24"/>
        </w:rPr>
        <w:t xml:space="preserve"> Superior de Pereira, Risaralda, administrando justicia en nombre de la Republica de Colombia y por autoridad de la ley, </w:t>
      </w:r>
      <w:r w:rsidR="007C0C1B" w:rsidRPr="001633B7">
        <w:rPr>
          <w:rFonts w:ascii="Gadugi" w:hAnsi="Gadugi" w:cs="Century Gothic"/>
          <w:b/>
          <w:sz w:val="24"/>
          <w:szCs w:val="24"/>
        </w:rPr>
        <w:t>REVOCA</w:t>
      </w:r>
      <w:r w:rsidRPr="001633B7">
        <w:rPr>
          <w:rFonts w:ascii="Gadugi" w:hAnsi="Gadugi" w:cs="Century Gothic"/>
          <w:b/>
          <w:sz w:val="24"/>
          <w:szCs w:val="24"/>
        </w:rPr>
        <w:t xml:space="preserve"> </w:t>
      </w:r>
      <w:r w:rsidR="00D6255C" w:rsidRPr="001633B7">
        <w:rPr>
          <w:rFonts w:ascii="Gadugi" w:hAnsi="Gadugi" w:cs="Century Gothic"/>
          <w:sz w:val="24"/>
          <w:szCs w:val="24"/>
        </w:rPr>
        <w:t>la</w:t>
      </w:r>
      <w:r w:rsidR="00D6255C" w:rsidRPr="001633B7">
        <w:rPr>
          <w:rFonts w:ascii="Gadugi" w:hAnsi="Gadugi" w:cs="Century Gothic"/>
          <w:b/>
          <w:sz w:val="24"/>
          <w:szCs w:val="24"/>
        </w:rPr>
        <w:t xml:space="preserve"> </w:t>
      </w:r>
      <w:r w:rsidR="00D6255C" w:rsidRPr="001633B7">
        <w:rPr>
          <w:rFonts w:ascii="Gadugi" w:hAnsi="Gadugi" w:cs="Arial"/>
          <w:sz w:val="24"/>
          <w:szCs w:val="24"/>
        </w:rPr>
        <w:t xml:space="preserve">sentencia dictada el 8 de junio del 2020 </w:t>
      </w:r>
      <w:r w:rsidR="00D6255C" w:rsidRPr="001633B7">
        <w:rPr>
          <w:rFonts w:ascii="Gadugi" w:hAnsi="Gadugi"/>
          <w:sz w:val="24"/>
          <w:szCs w:val="24"/>
        </w:rPr>
        <w:t xml:space="preserve">por el Juzgado Primero Civil del Circuito Especializado en Restitución de Tierras de Pereira, </w:t>
      </w:r>
      <w:r w:rsidR="00D6255C" w:rsidRPr="001633B7">
        <w:rPr>
          <w:rFonts w:ascii="Gadugi" w:hAnsi="Gadugi" w:cs="Arial"/>
          <w:sz w:val="24"/>
          <w:szCs w:val="24"/>
        </w:rPr>
        <w:lastRenderedPageBreak/>
        <w:t xml:space="preserve">en la presente acción de tutela promovida por </w:t>
      </w:r>
      <w:r w:rsidR="00D6255C" w:rsidRPr="001633B7">
        <w:rPr>
          <w:rFonts w:ascii="Gadugi" w:hAnsi="Gadugi" w:cs="Arial"/>
          <w:b/>
          <w:sz w:val="24"/>
          <w:szCs w:val="24"/>
        </w:rPr>
        <w:t xml:space="preserve">Blanca </w:t>
      </w:r>
      <w:proofErr w:type="spellStart"/>
      <w:r w:rsidR="00D6255C" w:rsidRPr="001633B7">
        <w:rPr>
          <w:rFonts w:ascii="Gadugi" w:hAnsi="Gadugi" w:cs="Arial"/>
          <w:b/>
          <w:sz w:val="24"/>
          <w:szCs w:val="24"/>
        </w:rPr>
        <w:t>Adiela</w:t>
      </w:r>
      <w:proofErr w:type="spellEnd"/>
      <w:r w:rsidR="00D6255C" w:rsidRPr="001633B7">
        <w:rPr>
          <w:rFonts w:ascii="Gadugi" w:hAnsi="Gadugi" w:cs="Arial"/>
          <w:b/>
          <w:sz w:val="24"/>
          <w:szCs w:val="24"/>
        </w:rPr>
        <w:t xml:space="preserve"> Ramírez López </w:t>
      </w:r>
      <w:r w:rsidR="00D6255C" w:rsidRPr="001633B7">
        <w:rPr>
          <w:rFonts w:ascii="Gadugi" w:hAnsi="Gadugi" w:cs="Arial"/>
          <w:sz w:val="24"/>
          <w:szCs w:val="24"/>
        </w:rPr>
        <w:t xml:space="preserve">contra </w:t>
      </w:r>
      <w:r w:rsidR="00D6255C" w:rsidRPr="001633B7">
        <w:rPr>
          <w:rFonts w:ascii="Gadugi" w:hAnsi="Gadugi" w:cs="Arial"/>
          <w:b/>
          <w:sz w:val="24"/>
          <w:szCs w:val="24"/>
        </w:rPr>
        <w:t>Colpensiones</w:t>
      </w:r>
    </w:p>
    <w:p w14:paraId="09B51364" w14:textId="77777777" w:rsidR="00D6255C" w:rsidRPr="001633B7" w:rsidRDefault="00D6255C" w:rsidP="001633B7">
      <w:pPr>
        <w:spacing w:line="276" w:lineRule="auto"/>
        <w:ind w:firstLine="2835"/>
        <w:jc w:val="both"/>
        <w:rPr>
          <w:rFonts w:ascii="Gadugi" w:hAnsi="Gadugi" w:cs="Century Gothic"/>
          <w:b/>
          <w:sz w:val="24"/>
          <w:szCs w:val="24"/>
        </w:rPr>
      </w:pPr>
    </w:p>
    <w:p w14:paraId="09B51365" w14:textId="77777777" w:rsidR="00C6360D" w:rsidRPr="001633B7" w:rsidRDefault="00C6360D" w:rsidP="001633B7">
      <w:pPr>
        <w:spacing w:line="276" w:lineRule="auto"/>
        <w:ind w:firstLine="2835"/>
        <w:jc w:val="both"/>
        <w:rPr>
          <w:rFonts w:ascii="Gadugi" w:hAnsi="Gadugi" w:cs="Arial"/>
          <w:sz w:val="24"/>
          <w:szCs w:val="24"/>
        </w:rPr>
      </w:pPr>
      <w:r w:rsidRPr="001633B7">
        <w:rPr>
          <w:rFonts w:ascii="Gadugi" w:hAnsi="Gadugi" w:cs="Arial"/>
          <w:sz w:val="24"/>
          <w:szCs w:val="24"/>
        </w:rPr>
        <w:t>En su lugar:</w:t>
      </w:r>
    </w:p>
    <w:p w14:paraId="09B51366" w14:textId="77777777" w:rsidR="00C6360D" w:rsidRPr="001633B7" w:rsidRDefault="00C6360D" w:rsidP="001633B7">
      <w:pPr>
        <w:spacing w:line="276" w:lineRule="auto"/>
        <w:ind w:firstLine="2835"/>
        <w:jc w:val="both"/>
        <w:rPr>
          <w:rFonts w:ascii="Gadugi" w:hAnsi="Gadugi" w:cs="Arial"/>
          <w:b/>
          <w:sz w:val="24"/>
          <w:szCs w:val="24"/>
        </w:rPr>
      </w:pPr>
    </w:p>
    <w:p w14:paraId="09B51367" w14:textId="77777777" w:rsidR="00C6360D" w:rsidRPr="001633B7" w:rsidRDefault="00C6360D" w:rsidP="001633B7">
      <w:pPr>
        <w:spacing w:line="276" w:lineRule="auto"/>
        <w:ind w:firstLine="2835"/>
        <w:jc w:val="both"/>
        <w:rPr>
          <w:rFonts w:ascii="Gadugi" w:hAnsi="Gadugi" w:cs="Arial"/>
          <w:sz w:val="24"/>
          <w:szCs w:val="24"/>
        </w:rPr>
      </w:pPr>
      <w:r w:rsidRPr="001633B7">
        <w:rPr>
          <w:rFonts w:ascii="Gadugi" w:hAnsi="Gadugi" w:cs="Arial"/>
          <w:sz w:val="24"/>
          <w:szCs w:val="24"/>
        </w:rPr>
        <w:t xml:space="preserve">Se </w:t>
      </w:r>
      <w:r w:rsidR="00D6255C" w:rsidRPr="001633B7">
        <w:rPr>
          <w:rFonts w:ascii="Gadugi" w:hAnsi="Gadugi" w:cs="Arial"/>
          <w:b/>
          <w:sz w:val="24"/>
          <w:szCs w:val="24"/>
        </w:rPr>
        <w:t xml:space="preserve">CONCEDE LA PROTECCIÓN </w:t>
      </w:r>
      <w:r w:rsidR="00D6255C" w:rsidRPr="001633B7">
        <w:rPr>
          <w:rFonts w:ascii="Gadugi" w:hAnsi="Gadugi" w:cs="Arial"/>
          <w:sz w:val="24"/>
          <w:szCs w:val="24"/>
        </w:rPr>
        <w:t>en lo que respecta</w:t>
      </w:r>
      <w:r w:rsidR="00D6255C" w:rsidRPr="001633B7">
        <w:rPr>
          <w:rFonts w:ascii="Gadugi" w:hAnsi="Gadugi" w:cs="Arial"/>
          <w:b/>
          <w:sz w:val="24"/>
          <w:szCs w:val="24"/>
        </w:rPr>
        <w:t xml:space="preserve"> </w:t>
      </w:r>
      <w:r w:rsidR="00D6255C" w:rsidRPr="001633B7">
        <w:rPr>
          <w:rFonts w:ascii="Gadugi" w:hAnsi="Gadugi" w:cs="Arial"/>
          <w:sz w:val="24"/>
          <w:szCs w:val="24"/>
        </w:rPr>
        <w:t>a la vulneración que soporta su derecho fundamental de petición</w:t>
      </w:r>
      <w:r w:rsidR="00530D8D" w:rsidRPr="001633B7">
        <w:rPr>
          <w:rFonts w:ascii="Gadugi" w:hAnsi="Gadugi" w:cs="Arial"/>
          <w:sz w:val="24"/>
          <w:szCs w:val="24"/>
        </w:rPr>
        <w:t xml:space="preserve">, y en consecuencia: </w:t>
      </w:r>
      <w:r w:rsidRPr="001633B7">
        <w:rPr>
          <w:rFonts w:ascii="Gadugi" w:hAnsi="Gadugi" w:cs="Arial"/>
          <w:sz w:val="24"/>
          <w:szCs w:val="24"/>
        </w:rPr>
        <w:t xml:space="preserve"> </w:t>
      </w:r>
    </w:p>
    <w:p w14:paraId="09B51368" w14:textId="77777777" w:rsidR="00C6360D" w:rsidRPr="001633B7" w:rsidRDefault="00C6360D" w:rsidP="001633B7">
      <w:pPr>
        <w:spacing w:line="276" w:lineRule="auto"/>
        <w:ind w:firstLine="2835"/>
        <w:jc w:val="both"/>
        <w:rPr>
          <w:rFonts w:ascii="Gadugi" w:hAnsi="Gadugi" w:cs="Arial"/>
          <w:b/>
          <w:sz w:val="24"/>
          <w:szCs w:val="24"/>
        </w:rPr>
      </w:pPr>
    </w:p>
    <w:p w14:paraId="09B51369" w14:textId="77777777" w:rsidR="00530D8D" w:rsidRPr="001633B7" w:rsidRDefault="00C6360D" w:rsidP="001633B7">
      <w:pPr>
        <w:spacing w:line="276" w:lineRule="auto"/>
        <w:ind w:firstLine="2835"/>
        <w:jc w:val="both"/>
        <w:rPr>
          <w:rFonts w:ascii="Gadugi" w:hAnsi="Gadugi" w:cs="Arial"/>
          <w:sz w:val="24"/>
          <w:szCs w:val="24"/>
        </w:rPr>
      </w:pPr>
      <w:r w:rsidRPr="001633B7">
        <w:rPr>
          <w:rFonts w:ascii="Gadugi" w:hAnsi="Gadugi" w:cs="Arial"/>
          <w:sz w:val="24"/>
          <w:szCs w:val="24"/>
        </w:rPr>
        <w:t xml:space="preserve">Se </w:t>
      </w:r>
      <w:r w:rsidR="00530D8D" w:rsidRPr="001633B7">
        <w:rPr>
          <w:rFonts w:ascii="Gadugi" w:hAnsi="Gadugi" w:cs="Arial"/>
          <w:sz w:val="24"/>
          <w:szCs w:val="24"/>
        </w:rPr>
        <w:t xml:space="preserve">le </w:t>
      </w:r>
      <w:r w:rsidR="00530D8D" w:rsidRPr="001633B7">
        <w:rPr>
          <w:rFonts w:ascii="Gadugi" w:hAnsi="Gadugi" w:cs="Arial"/>
          <w:b/>
          <w:sz w:val="24"/>
          <w:szCs w:val="24"/>
        </w:rPr>
        <w:t>ORDENA</w:t>
      </w:r>
      <w:r w:rsidR="00530D8D" w:rsidRPr="001633B7">
        <w:rPr>
          <w:rFonts w:ascii="Gadugi" w:hAnsi="Gadugi" w:cs="Arial"/>
          <w:sz w:val="24"/>
          <w:szCs w:val="24"/>
        </w:rPr>
        <w:t xml:space="preserve"> a la Dirección de Historia Laboral de Colpensiones, por conducto de su funcionario a cargo, o quien haga sus veces, que conteste de fondo y de manera congruente la solicitud de corrección de historia laboral que la accionante elevó el pasado 17 de febrero del 2020, esto es, teniendo en cuenta que ella ya aportó los documentos que dan cuenta sobre la identidad de su cónyuge difunto.</w:t>
      </w:r>
    </w:p>
    <w:p w14:paraId="09B5136A" w14:textId="77777777" w:rsidR="00530D8D" w:rsidRPr="001633B7" w:rsidRDefault="00530D8D" w:rsidP="001633B7">
      <w:pPr>
        <w:spacing w:line="276" w:lineRule="auto"/>
        <w:ind w:firstLine="2835"/>
        <w:jc w:val="both"/>
        <w:rPr>
          <w:rFonts w:ascii="Gadugi" w:hAnsi="Gadugi" w:cs="Arial"/>
          <w:sz w:val="24"/>
          <w:szCs w:val="24"/>
        </w:rPr>
      </w:pPr>
    </w:p>
    <w:p w14:paraId="09B5136B" w14:textId="77777777" w:rsidR="00530D8D" w:rsidRPr="001633B7" w:rsidRDefault="00530D8D" w:rsidP="001633B7">
      <w:pPr>
        <w:spacing w:line="276" w:lineRule="auto"/>
        <w:ind w:firstLine="2835"/>
        <w:jc w:val="both"/>
        <w:rPr>
          <w:rFonts w:ascii="Gadugi" w:hAnsi="Gadugi" w:cs="Arial"/>
          <w:sz w:val="24"/>
          <w:szCs w:val="24"/>
        </w:rPr>
      </w:pPr>
      <w:r w:rsidRPr="001633B7">
        <w:rPr>
          <w:rFonts w:ascii="Gadugi" w:hAnsi="Gadugi" w:cs="Arial"/>
          <w:sz w:val="24"/>
          <w:szCs w:val="24"/>
        </w:rPr>
        <w:t xml:space="preserve">Se </w:t>
      </w:r>
      <w:r w:rsidRPr="001633B7">
        <w:rPr>
          <w:rFonts w:ascii="Gadugi" w:hAnsi="Gadugi" w:cs="Arial"/>
          <w:b/>
          <w:sz w:val="24"/>
          <w:szCs w:val="24"/>
        </w:rPr>
        <w:t>ADICIONA</w:t>
      </w:r>
      <w:r w:rsidRPr="001633B7">
        <w:rPr>
          <w:rFonts w:ascii="Gadugi" w:hAnsi="Gadugi" w:cs="Arial"/>
          <w:sz w:val="24"/>
          <w:szCs w:val="24"/>
        </w:rPr>
        <w:t xml:space="preserve"> el fallo para:</w:t>
      </w:r>
    </w:p>
    <w:p w14:paraId="09B5136C" w14:textId="77777777" w:rsidR="000D7AAB" w:rsidRPr="001633B7" w:rsidRDefault="000D7AAB" w:rsidP="001633B7">
      <w:pPr>
        <w:spacing w:line="276" w:lineRule="auto"/>
        <w:ind w:firstLine="2835"/>
        <w:jc w:val="both"/>
        <w:rPr>
          <w:rFonts w:ascii="Gadugi" w:hAnsi="Gadugi" w:cs="Arial"/>
          <w:sz w:val="24"/>
          <w:szCs w:val="24"/>
        </w:rPr>
      </w:pPr>
    </w:p>
    <w:p w14:paraId="09B5136D" w14:textId="77777777" w:rsidR="000D7AAB" w:rsidRPr="001633B7" w:rsidRDefault="000D7AAB" w:rsidP="001633B7">
      <w:pPr>
        <w:spacing w:line="276" w:lineRule="auto"/>
        <w:ind w:firstLine="2835"/>
        <w:jc w:val="both"/>
        <w:rPr>
          <w:rFonts w:ascii="Gadugi" w:hAnsi="Gadugi" w:cs="Arial"/>
          <w:sz w:val="24"/>
          <w:szCs w:val="24"/>
        </w:rPr>
      </w:pPr>
      <w:r w:rsidRPr="001633B7">
        <w:rPr>
          <w:rFonts w:ascii="Gadugi" w:hAnsi="Gadugi" w:cs="Arial"/>
          <w:sz w:val="24"/>
          <w:szCs w:val="24"/>
        </w:rPr>
        <w:t xml:space="preserve">Declarar </w:t>
      </w:r>
      <w:r w:rsidRPr="001633B7">
        <w:rPr>
          <w:rFonts w:ascii="Gadugi" w:hAnsi="Gadugi" w:cs="Arial"/>
          <w:b/>
          <w:sz w:val="24"/>
          <w:szCs w:val="24"/>
        </w:rPr>
        <w:t xml:space="preserve">IMPROCEDENTE </w:t>
      </w:r>
      <w:r w:rsidRPr="001633B7">
        <w:rPr>
          <w:rFonts w:ascii="Gadugi" w:hAnsi="Gadugi" w:cs="Arial"/>
          <w:sz w:val="24"/>
          <w:szCs w:val="24"/>
        </w:rPr>
        <w:t>la acción de tutela</w:t>
      </w:r>
      <w:r w:rsidRPr="001633B7">
        <w:rPr>
          <w:rFonts w:ascii="Gadugi" w:hAnsi="Gadugi" w:cs="Arial"/>
          <w:b/>
          <w:sz w:val="24"/>
          <w:szCs w:val="24"/>
        </w:rPr>
        <w:t xml:space="preserve"> </w:t>
      </w:r>
      <w:r w:rsidRPr="001633B7">
        <w:rPr>
          <w:rFonts w:ascii="Gadugi" w:hAnsi="Gadugi" w:cs="Arial"/>
          <w:sz w:val="24"/>
          <w:szCs w:val="24"/>
        </w:rPr>
        <w:t xml:space="preserve">en lo que se refiere con la pretensión que tiende a que se dé inicio a un trámite para el reconocimiento de una pensión de sobrevivientes. </w:t>
      </w:r>
    </w:p>
    <w:p w14:paraId="09B5136E" w14:textId="77777777" w:rsidR="00530D8D" w:rsidRPr="001633B7" w:rsidRDefault="00530D8D" w:rsidP="001633B7">
      <w:pPr>
        <w:spacing w:line="276" w:lineRule="auto"/>
        <w:ind w:firstLine="2835"/>
        <w:jc w:val="both"/>
        <w:rPr>
          <w:rFonts w:ascii="Gadugi" w:hAnsi="Gadugi" w:cs="Arial"/>
          <w:sz w:val="24"/>
          <w:szCs w:val="24"/>
        </w:rPr>
      </w:pPr>
    </w:p>
    <w:p w14:paraId="09B5136F" w14:textId="77777777" w:rsidR="00530D8D" w:rsidRPr="001633B7" w:rsidRDefault="00530D8D" w:rsidP="001633B7">
      <w:pPr>
        <w:spacing w:line="276" w:lineRule="auto"/>
        <w:ind w:firstLine="2835"/>
        <w:jc w:val="both"/>
        <w:rPr>
          <w:rFonts w:ascii="Gadugi" w:hAnsi="Gadugi" w:cs="Arial"/>
          <w:sz w:val="24"/>
          <w:szCs w:val="24"/>
        </w:rPr>
      </w:pPr>
      <w:r w:rsidRPr="001633B7">
        <w:rPr>
          <w:rFonts w:ascii="Gadugi" w:hAnsi="Gadugi" w:cs="Arial"/>
          <w:sz w:val="24"/>
          <w:szCs w:val="24"/>
        </w:rPr>
        <w:t xml:space="preserve">Declarar </w:t>
      </w:r>
      <w:r w:rsidRPr="001633B7">
        <w:rPr>
          <w:rFonts w:ascii="Gadugi" w:hAnsi="Gadugi" w:cs="Arial"/>
          <w:b/>
          <w:sz w:val="24"/>
          <w:szCs w:val="24"/>
        </w:rPr>
        <w:t xml:space="preserve">IMPROCEDENTE </w:t>
      </w:r>
      <w:r w:rsidRPr="001633B7">
        <w:rPr>
          <w:rFonts w:ascii="Gadugi" w:hAnsi="Gadugi" w:cs="Arial"/>
          <w:sz w:val="24"/>
          <w:szCs w:val="24"/>
        </w:rPr>
        <w:t>la demanda en relación con las demás dependencias de Colpensiones convocadas al trámite</w:t>
      </w:r>
      <w:r w:rsidR="000D7AAB" w:rsidRPr="001633B7">
        <w:rPr>
          <w:rFonts w:ascii="Gadugi" w:hAnsi="Gadugi" w:cs="Arial"/>
          <w:sz w:val="24"/>
          <w:szCs w:val="24"/>
        </w:rPr>
        <w:t>.</w:t>
      </w:r>
    </w:p>
    <w:p w14:paraId="09B51370" w14:textId="77777777" w:rsidR="000D7AAB" w:rsidRPr="001633B7" w:rsidRDefault="000D7AAB" w:rsidP="001633B7">
      <w:pPr>
        <w:spacing w:line="276" w:lineRule="auto"/>
        <w:ind w:firstLine="2835"/>
        <w:jc w:val="both"/>
        <w:rPr>
          <w:rFonts w:ascii="Gadugi" w:hAnsi="Gadugi" w:cs="Arial"/>
          <w:sz w:val="24"/>
          <w:szCs w:val="24"/>
        </w:rPr>
      </w:pPr>
    </w:p>
    <w:p w14:paraId="09B51371" w14:textId="77777777" w:rsidR="00640928" w:rsidRPr="001633B7" w:rsidRDefault="00640928" w:rsidP="001633B7">
      <w:pPr>
        <w:spacing w:line="276" w:lineRule="auto"/>
        <w:ind w:right="51"/>
        <w:jc w:val="both"/>
        <w:rPr>
          <w:rFonts w:ascii="Gadugi" w:hAnsi="Gadugi" w:cs="Century Gothic"/>
          <w:sz w:val="24"/>
          <w:szCs w:val="24"/>
          <w:lang w:val="es-419"/>
        </w:rPr>
      </w:pPr>
      <w:r w:rsidRPr="001633B7">
        <w:rPr>
          <w:rFonts w:ascii="Gadugi" w:hAnsi="Gadugi" w:cs="Century Gothic"/>
          <w:sz w:val="24"/>
          <w:szCs w:val="24"/>
        </w:rPr>
        <w:t xml:space="preserve">   </w:t>
      </w:r>
      <w:r w:rsidRPr="001633B7">
        <w:rPr>
          <w:rFonts w:ascii="Gadugi" w:hAnsi="Gadugi" w:cs="Century Gothic"/>
          <w:sz w:val="24"/>
          <w:szCs w:val="24"/>
        </w:rPr>
        <w:tab/>
      </w:r>
      <w:r w:rsidRPr="001633B7">
        <w:rPr>
          <w:rFonts w:ascii="Gadugi" w:hAnsi="Gadugi" w:cs="Century Gothic"/>
          <w:sz w:val="24"/>
          <w:szCs w:val="24"/>
        </w:rPr>
        <w:tab/>
      </w:r>
      <w:r w:rsidRPr="001633B7">
        <w:rPr>
          <w:rFonts w:ascii="Gadugi" w:hAnsi="Gadugi" w:cs="Century Gothic"/>
          <w:sz w:val="24"/>
          <w:szCs w:val="24"/>
        </w:rPr>
        <w:tab/>
      </w:r>
      <w:r w:rsidRPr="001633B7">
        <w:rPr>
          <w:rFonts w:ascii="Gadugi" w:hAnsi="Gadugi" w:cs="Century Gothic"/>
          <w:sz w:val="24"/>
          <w:szCs w:val="24"/>
        </w:rPr>
        <w:tab/>
        <w:t>Notifíquese esta decisión a las partes y demás interesados, en la forma prevista en el artículo 5º del Decreto 306 de 1992; oportunamente remítase el expediente a la Corte Constitucional para su eventual revisión.</w:t>
      </w:r>
      <w:r w:rsidRPr="001633B7">
        <w:rPr>
          <w:rFonts w:ascii="Gadugi" w:hAnsi="Gadugi" w:cs="Century Gothic"/>
          <w:sz w:val="24"/>
          <w:szCs w:val="24"/>
          <w:lang w:val="es-419"/>
        </w:rPr>
        <w:t xml:space="preserve"> </w:t>
      </w:r>
    </w:p>
    <w:p w14:paraId="253FF0CE" w14:textId="77777777" w:rsidR="001633B7" w:rsidRPr="00157EEE" w:rsidRDefault="001633B7" w:rsidP="00157EEE">
      <w:pPr>
        <w:spacing w:line="276" w:lineRule="auto"/>
        <w:jc w:val="both"/>
        <w:rPr>
          <w:rFonts w:ascii="Gadugi" w:hAnsi="Gadugi" w:cs="Century Gothic"/>
          <w:sz w:val="24"/>
          <w:szCs w:val="24"/>
          <w:lang w:val="es-419"/>
        </w:rPr>
      </w:pPr>
    </w:p>
    <w:p w14:paraId="2105E348" w14:textId="77777777" w:rsidR="001633B7" w:rsidRPr="001633B7" w:rsidRDefault="001633B7" w:rsidP="001633B7">
      <w:pPr>
        <w:spacing w:line="276" w:lineRule="auto"/>
        <w:ind w:firstLine="2835"/>
        <w:jc w:val="both"/>
        <w:rPr>
          <w:rFonts w:ascii="Gadugi" w:hAnsi="Gadugi" w:cs="Adobe Devanagari"/>
          <w:bCs/>
          <w:sz w:val="24"/>
          <w:szCs w:val="24"/>
          <w:lang w:val="es-419"/>
        </w:rPr>
      </w:pPr>
      <w:r w:rsidRPr="001633B7">
        <w:rPr>
          <w:rFonts w:ascii="Gadugi" w:hAnsi="Gadugi" w:cs="Adobe Devanagari"/>
          <w:bCs/>
          <w:sz w:val="24"/>
          <w:szCs w:val="24"/>
          <w:lang w:val="es-419"/>
        </w:rPr>
        <w:t>Los Magistrados,</w:t>
      </w:r>
    </w:p>
    <w:p w14:paraId="79ED0FD4" w14:textId="77777777" w:rsidR="001633B7" w:rsidRPr="001633B7" w:rsidRDefault="001633B7" w:rsidP="001633B7">
      <w:pPr>
        <w:tabs>
          <w:tab w:val="left" w:pos="284"/>
          <w:tab w:val="left" w:pos="426"/>
        </w:tabs>
        <w:overflowPunct/>
        <w:autoSpaceDE/>
        <w:autoSpaceDN/>
        <w:adjustRightInd/>
        <w:spacing w:line="276" w:lineRule="auto"/>
        <w:jc w:val="both"/>
        <w:textAlignment w:val="auto"/>
        <w:rPr>
          <w:rFonts w:ascii="Gadugi" w:eastAsia="Calibri" w:hAnsi="Gadugi" w:cs="Century Gothic"/>
          <w:sz w:val="24"/>
          <w:szCs w:val="24"/>
          <w:lang w:val="es-419" w:eastAsia="en-US"/>
        </w:rPr>
      </w:pPr>
    </w:p>
    <w:p w14:paraId="16852D95" w14:textId="77777777" w:rsidR="001633B7" w:rsidRPr="001633B7" w:rsidRDefault="001633B7" w:rsidP="001633B7">
      <w:pPr>
        <w:tabs>
          <w:tab w:val="left" w:pos="284"/>
          <w:tab w:val="left" w:pos="426"/>
        </w:tabs>
        <w:overflowPunct/>
        <w:autoSpaceDE/>
        <w:autoSpaceDN/>
        <w:adjustRightInd/>
        <w:spacing w:line="276" w:lineRule="auto"/>
        <w:jc w:val="both"/>
        <w:textAlignment w:val="auto"/>
        <w:rPr>
          <w:rFonts w:ascii="Gadugi" w:eastAsia="Calibri" w:hAnsi="Gadugi" w:cs="Century Gothic"/>
          <w:sz w:val="24"/>
          <w:szCs w:val="24"/>
          <w:lang w:val="es-419" w:eastAsia="en-US"/>
        </w:rPr>
      </w:pPr>
    </w:p>
    <w:p w14:paraId="0E326075" w14:textId="77777777" w:rsidR="001633B7" w:rsidRPr="001633B7" w:rsidRDefault="001633B7" w:rsidP="001633B7">
      <w:pPr>
        <w:spacing w:line="276" w:lineRule="auto"/>
        <w:ind w:firstLine="2835"/>
        <w:jc w:val="both"/>
        <w:rPr>
          <w:rFonts w:ascii="Gadugi" w:hAnsi="Gadugi" w:cs="Adobe Devanagari"/>
          <w:b/>
          <w:bCs/>
          <w:sz w:val="24"/>
          <w:szCs w:val="24"/>
          <w:lang w:val="es-419"/>
        </w:rPr>
      </w:pPr>
      <w:r w:rsidRPr="001633B7">
        <w:rPr>
          <w:rFonts w:ascii="Gadugi" w:hAnsi="Gadugi" w:cs="Adobe Devanagari"/>
          <w:b/>
          <w:bCs/>
          <w:sz w:val="24"/>
          <w:szCs w:val="24"/>
          <w:lang w:val="es-419"/>
        </w:rPr>
        <w:t>JAIME ALBERTO SARAZA NARANJO</w:t>
      </w:r>
    </w:p>
    <w:p w14:paraId="3DAB2C3D" w14:textId="77777777" w:rsidR="001633B7" w:rsidRPr="001633B7" w:rsidRDefault="001633B7" w:rsidP="001633B7">
      <w:pPr>
        <w:spacing w:line="276" w:lineRule="auto"/>
        <w:ind w:firstLine="2835"/>
        <w:jc w:val="both"/>
        <w:rPr>
          <w:rFonts w:ascii="Gadugi" w:hAnsi="Gadugi" w:cs="Adobe Devanagari"/>
          <w:bCs/>
          <w:sz w:val="24"/>
          <w:szCs w:val="24"/>
          <w:lang w:val="es-419"/>
        </w:rPr>
      </w:pPr>
    </w:p>
    <w:p w14:paraId="6ACD01CA" w14:textId="77777777" w:rsidR="001633B7" w:rsidRPr="001633B7" w:rsidRDefault="001633B7" w:rsidP="001633B7">
      <w:pPr>
        <w:spacing w:line="276" w:lineRule="auto"/>
        <w:ind w:firstLine="2835"/>
        <w:jc w:val="both"/>
        <w:rPr>
          <w:rFonts w:ascii="Gadugi" w:hAnsi="Gadugi" w:cs="Adobe Devanagari"/>
          <w:bCs/>
          <w:sz w:val="24"/>
          <w:szCs w:val="24"/>
          <w:lang w:val="es-419"/>
        </w:rPr>
      </w:pPr>
    </w:p>
    <w:p w14:paraId="55CA9639" w14:textId="77777777" w:rsidR="001633B7" w:rsidRPr="001633B7" w:rsidRDefault="001633B7" w:rsidP="001633B7">
      <w:pPr>
        <w:spacing w:line="276" w:lineRule="auto"/>
        <w:ind w:firstLine="2835"/>
        <w:jc w:val="both"/>
        <w:rPr>
          <w:rFonts w:ascii="Gadugi" w:hAnsi="Gadugi" w:cs="Adobe Devanagari"/>
          <w:b/>
          <w:bCs/>
          <w:sz w:val="24"/>
          <w:szCs w:val="24"/>
          <w:lang w:val="es-419"/>
        </w:rPr>
      </w:pPr>
      <w:r w:rsidRPr="001633B7">
        <w:rPr>
          <w:rFonts w:ascii="Gadugi" w:hAnsi="Gadugi" w:cs="Adobe Devanagari"/>
          <w:b/>
          <w:bCs/>
          <w:sz w:val="24"/>
          <w:szCs w:val="24"/>
          <w:lang w:val="es-419"/>
        </w:rPr>
        <w:t>CLAUDIA MARÍA ARCILA RÍOS</w:t>
      </w:r>
    </w:p>
    <w:p w14:paraId="57F1DBA7" w14:textId="77777777" w:rsidR="001633B7" w:rsidRPr="001633B7" w:rsidRDefault="001633B7" w:rsidP="001633B7">
      <w:pPr>
        <w:spacing w:line="276" w:lineRule="auto"/>
        <w:ind w:firstLine="2835"/>
        <w:jc w:val="both"/>
        <w:rPr>
          <w:rFonts w:ascii="Gadugi" w:hAnsi="Gadugi" w:cs="Adobe Devanagari"/>
          <w:bCs/>
          <w:sz w:val="24"/>
          <w:szCs w:val="24"/>
          <w:lang w:val="es-419"/>
        </w:rPr>
      </w:pPr>
    </w:p>
    <w:p w14:paraId="7484726D" w14:textId="77777777" w:rsidR="001633B7" w:rsidRPr="001633B7" w:rsidRDefault="001633B7" w:rsidP="001633B7">
      <w:pPr>
        <w:spacing w:line="276" w:lineRule="auto"/>
        <w:ind w:firstLine="2835"/>
        <w:jc w:val="both"/>
        <w:rPr>
          <w:rFonts w:ascii="Gadugi" w:hAnsi="Gadugi" w:cs="Adobe Devanagari"/>
          <w:bCs/>
          <w:sz w:val="24"/>
          <w:szCs w:val="24"/>
          <w:lang w:val="es-419"/>
        </w:rPr>
      </w:pPr>
    </w:p>
    <w:p w14:paraId="6F86AA23" w14:textId="20DB35C2" w:rsidR="00886728" w:rsidRPr="001633B7" w:rsidRDefault="001633B7" w:rsidP="001633B7">
      <w:pPr>
        <w:spacing w:line="276" w:lineRule="auto"/>
        <w:ind w:firstLine="2835"/>
        <w:jc w:val="both"/>
        <w:rPr>
          <w:rFonts w:ascii="Gadugi" w:hAnsi="Gadugi" w:cs="Adobe Devanagari"/>
          <w:b/>
          <w:bCs/>
          <w:sz w:val="24"/>
          <w:szCs w:val="24"/>
          <w:lang w:val="es-419"/>
        </w:rPr>
      </w:pPr>
      <w:r w:rsidRPr="001633B7">
        <w:rPr>
          <w:rFonts w:ascii="Gadugi" w:hAnsi="Gadugi" w:cs="Adobe Devanagari"/>
          <w:b/>
          <w:bCs/>
          <w:sz w:val="24"/>
          <w:szCs w:val="24"/>
          <w:lang w:val="es-419"/>
        </w:rPr>
        <w:t>DUBERNEY GRISALES HERRERA</w:t>
      </w:r>
    </w:p>
    <w:sectPr w:rsidR="00886728" w:rsidRPr="001633B7" w:rsidSect="00157EEE">
      <w:headerReference w:type="default" r:id="rId12"/>
      <w:footerReference w:type="default" r:id="rId13"/>
      <w:type w:val="nextColumn"/>
      <w:pgSz w:w="12242" w:h="18722" w:code="119"/>
      <w:pgMar w:top="1814" w:right="1304" w:bottom="1247" w:left="1871"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DC06DBA" w16cex:dateUtc="2020-07-16T13:04:42.85Z"/>
  <w16cex:commentExtensible w16cex:durableId="3DCAA2BF" w16cex:dateUtc="2020-07-16T13:05:55.117Z"/>
</w16cex:commentsExtensible>
</file>

<file path=word/commentsIds.xml><?xml version="1.0" encoding="utf-8"?>
<w16cid:commentsIds xmlns:mc="http://schemas.openxmlformats.org/markup-compatibility/2006" xmlns:w16cid="http://schemas.microsoft.com/office/word/2016/wordml/cid" mc:Ignorable="w16cid">
  <w16cid:commentId w16cid:paraId="1829A7B6" w16cid:durableId="0DC06DBA"/>
  <w16cid:commentId w16cid:paraId="76DA1D9F" w16cid:durableId="3DCAA2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7110A" w14:textId="77777777" w:rsidR="0010252A" w:rsidRDefault="0010252A">
      <w:r>
        <w:separator/>
      </w:r>
    </w:p>
  </w:endnote>
  <w:endnote w:type="continuationSeparator" w:id="0">
    <w:p w14:paraId="10AE3E41" w14:textId="77777777" w:rsidR="0010252A" w:rsidRDefault="0010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Agency FB">
    <w:panose1 w:val="020B0503020202020204"/>
    <w:charset w:val="00"/>
    <w:family w:val="swiss"/>
    <w:pitch w:val="variable"/>
    <w:sig w:usb0="00000003" w:usb1="00000000" w:usb2="00000000" w:usb3="00000000" w:csb0="00000001" w:csb1="00000000"/>
  </w:font>
  <w:font w:name="Estrangelo Edessa">
    <w:panose1 w:val="030806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Devanagari">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51384" w14:textId="48892B5A" w:rsidR="00C74E01" w:rsidRPr="001633B7" w:rsidRDefault="00C74E01">
    <w:pPr>
      <w:pStyle w:val="Piedepgina"/>
      <w:framePr w:wrap="auto" w:vAnchor="text" w:hAnchor="margin" w:xAlign="right" w:y="1"/>
      <w:rPr>
        <w:rStyle w:val="Nmerodepgina"/>
        <w:rFonts w:ascii="Arial" w:hAnsi="Arial" w:cs="Arial"/>
        <w:sz w:val="18"/>
      </w:rPr>
    </w:pPr>
    <w:r w:rsidRPr="001633B7">
      <w:rPr>
        <w:rStyle w:val="Nmerodepgina"/>
        <w:rFonts w:ascii="Arial" w:hAnsi="Arial" w:cs="Arial"/>
        <w:sz w:val="18"/>
      </w:rPr>
      <w:fldChar w:fldCharType="begin"/>
    </w:r>
    <w:r w:rsidRPr="001633B7">
      <w:rPr>
        <w:rStyle w:val="Nmerodepgina"/>
        <w:rFonts w:ascii="Arial" w:hAnsi="Arial" w:cs="Arial"/>
        <w:sz w:val="18"/>
      </w:rPr>
      <w:instrText xml:space="preserve">PAGE  </w:instrText>
    </w:r>
    <w:r w:rsidRPr="001633B7">
      <w:rPr>
        <w:rStyle w:val="Nmerodepgina"/>
        <w:rFonts w:ascii="Arial" w:hAnsi="Arial" w:cs="Arial"/>
        <w:sz w:val="18"/>
      </w:rPr>
      <w:fldChar w:fldCharType="separate"/>
    </w:r>
    <w:r w:rsidR="00855ACD">
      <w:rPr>
        <w:rStyle w:val="Nmerodepgina"/>
        <w:rFonts w:ascii="Arial" w:hAnsi="Arial" w:cs="Arial"/>
        <w:noProof/>
        <w:sz w:val="18"/>
      </w:rPr>
      <w:t>8</w:t>
    </w:r>
    <w:r w:rsidRPr="001633B7">
      <w:rPr>
        <w:rStyle w:val="Nmerodepgina"/>
        <w:rFonts w:ascii="Arial" w:hAnsi="Arial" w:cs="Arial"/>
        <w:sz w:val="18"/>
      </w:rPr>
      <w:fldChar w:fldCharType="end"/>
    </w:r>
  </w:p>
  <w:p w14:paraId="09B51385" w14:textId="77777777" w:rsidR="00C74E01" w:rsidRDefault="00C74E0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B6ABD" w14:textId="77777777" w:rsidR="0010252A" w:rsidRDefault="0010252A">
      <w:r>
        <w:separator/>
      </w:r>
    </w:p>
  </w:footnote>
  <w:footnote w:type="continuationSeparator" w:id="0">
    <w:p w14:paraId="640CBC11" w14:textId="77777777" w:rsidR="0010252A" w:rsidRDefault="0010252A">
      <w:r>
        <w:continuationSeparator/>
      </w:r>
    </w:p>
  </w:footnote>
  <w:footnote w:id="1">
    <w:p w14:paraId="09B51386" w14:textId="77777777" w:rsidR="000D7AAB" w:rsidRPr="001633B7" w:rsidRDefault="000D7AAB" w:rsidP="001633B7">
      <w:pPr>
        <w:pStyle w:val="Textonotapie"/>
        <w:jc w:val="both"/>
        <w:rPr>
          <w:rFonts w:ascii="Agency FB" w:hAnsi="Agency FB"/>
          <w:szCs w:val="26"/>
          <w:lang w:val="es-CO"/>
        </w:rPr>
      </w:pPr>
      <w:r w:rsidRPr="001633B7">
        <w:rPr>
          <w:rStyle w:val="Refdenotaalpie"/>
          <w:rFonts w:ascii="Agency FB" w:hAnsi="Agency FB"/>
          <w:szCs w:val="26"/>
        </w:rPr>
        <w:footnoteRef/>
      </w:r>
      <w:r w:rsidRPr="001633B7">
        <w:rPr>
          <w:rFonts w:ascii="Agency FB" w:hAnsi="Agency FB"/>
          <w:szCs w:val="26"/>
        </w:rPr>
        <w:t xml:space="preserve"> </w:t>
      </w:r>
      <w:r w:rsidRPr="001633B7">
        <w:rPr>
          <w:rFonts w:ascii="Agency FB" w:hAnsi="Agency FB"/>
          <w:szCs w:val="26"/>
          <w:lang w:val="es-CO"/>
        </w:rPr>
        <w:t xml:space="preserve">Cuaderno de segunda Instancia. </w:t>
      </w:r>
    </w:p>
  </w:footnote>
  <w:footnote w:id="2">
    <w:p w14:paraId="09B51387" w14:textId="77777777" w:rsidR="000D7AAB" w:rsidRPr="001633B7" w:rsidRDefault="000D7AAB" w:rsidP="001633B7">
      <w:pPr>
        <w:pStyle w:val="Textonotapie"/>
        <w:jc w:val="both"/>
        <w:rPr>
          <w:rFonts w:ascii="Agency FB" w:hAnsi="Agency FB"/>
          <w:szCs w:val="26"/>
          <w:lang w:val="es-CO"/>
        </w:rPr>
      </w:pPr>
      <w:r w:rsidRPr="001633B7">
        <w:rPr>
          <w:rStyle w:val="Refdenotaalpie"/>
          <w:rFonts w:ascii="Agency FB" w:hAnsi="Agency FB"/>
          <w:szCs w:val="26"/>
        </w:rPr>
        <w:footnoteRef/>
      </w:r>
      <w:r w:rsidRPr="001633B7">
        <w:rPr>
          <w:rFonts w:ascii="Agency FB" w:hAnsi="Agency FB"/>
          <w:szCs w:val="26"/>
        </w:rPr>
        <w:t xml:space="preserve"> </w:t>
      </w:r>
      <w:r w:rsidRPr="001633B7">
        <w:rPr>
          <w:rFonts w:ascii="Agency FB" w:hAnsi="Agency FB"/>
          <w:szCs w:val="26"/>
          <w:lang w:val="es-CO"/>
        </w:rPr>
        <w:t xml:space="preserve">Pág. 74 </w:t>
      </w:r>
      <w:proofErr w:type="spellStart"/>
      <w:r w:rsidRPr="001633B7">
        <w:rPr>
          <w:rFonts w:ascii="Agency FB" w:hAnsi="Agency FB"/>
          <w:szCs w:val="26"/>
          <w:lang w:val="es-CO"/>
        </w:rPr>
        <w:t>Cdno</w:t>
      </w:r>
      <w:proofErr w:type="spellEnd"/>
      <w:r w:rsidRPr="001633B7">
        <w:rPr>
          <w:rFonts w:ascii="Agency FB" w:hAnsi="Agency FB"/>
          <w:szCs w:val="26"/>
          <w:lang w:val="es-CO"/>
        </w:rPr>
        <w:t>. 1</w:t>
      </w:r>
    </w:p>
  </w:footnote>
  <w:footnote w:id="3">
    <w:p w14:paraId="09B51388" w14:textId="77777777" w:rsidR="000D7AAB" w:rsidRPr="001633B7" w:rsidRDefault="000D7AAB" w:rsidP="001633B7">
      <w:pPr>
        <w:pStyle w:val="Textonotapie"/>
        <w:jc w:val="both"/>
        <w:rPr>
          <w:rFonts w:ascii="Agency FB" w:hAnsi="Agency FB"/>
          <w:szCs w:val="26"/>
          <w:lang w:val="es-CO"/>
        </w:rPr>
      </w:pPr>
      <w:r w:rsidRPr="001633B7">
        <w:rPr>
          <w:rStyle w:val="Refdenotaalpie"/>
          <w:rFonts w:ascii="Agency FB" w:hAnsi="Agency FB"/>
          <w:szCs w:val="26"/>
        </w:rPr>
        <w:footnoteRef/>
      </w:r>
      <w:r w:rsidRPr="001633B7">
        <w:rPr>
          <w:rFonts w:ascii="Agency FB" w:hAnsi="Agency FB"/>
          <w:szCs w:val="26"/>
        </w:rPr>
        <w:t xml:space="preserve"> </w:t>
      </w:r>
      <w:r w:rsidRPr="001633B7">
        <w:rPr>
          <w:rFonts w:ascii="Agency FB" w:hAnsi="Agency FB"/>
          <w:szCs w:val="26"/>
          <w:lang w:val="es-CO"/>
        </w:rPr>
        <w:t xml:space="preserve">Pág. 82 Ib. </w:t>
      </w:r>
    </w:p>
  </w:footnote>
  <w:footnote w:id="4">
    <w:p w14:paraId="09B51389" w14:textId="77777777" w:rsidR="000D7AAB" w:rsidRPr="001633B7" w:rsidRDefault="000D7AAB" w:rsidP="001633B7">
      <w:pPr>
        <w:pStyle w:val="Textonotapie"/>
        <w:jc w:val="both"/>
        <w:rPr>
          <w:rFonts w:ascii="Agency FB" w:hAnsi="Agency FB"/>
          <w:szCs w:val="26"/>
          <w:lang w:val="es-CO"/>
        </w:rPr>
      </w:pPr>
      <w:r w:rsidRPr="001633B7">
        <w:rPr>
          <w:rStyle w:val="Refdenotaalpie"/>
          <w:rFonts w:ascii="Agency FB" w:hAnsi="Agency FB"/>
          <w:szCs w:val="26"/>
        </w:rPr>
        <w:footnoteRef/>
      </w:r>
      <w:r w:rsidRPr="001633B7">
        <w:rPr>
          <w:rFonts w:ascii="Agency FB" w:hAnsi="Agency FB"/>
          <w:szCs w:val="26"/>
        </w:rPr>
        <w:t xml:space="preserve"> </w:t>
      </w:r>
      <w:r w:rsidRPr="001633B7">
        <w:rPr>
          <w:rFonts w:ascii="Agency FB" w:hAnsi="Agency FB"/>
          <w:szCs w:val="26"/>
          <w:lang w:val="es-CO"/>
        </w:rPr>
        <w:t>Pág. 100 Ib.</w:t>
      </w:r>
    </w:p>
  </w:footnote>
  <w:footnote w:id="5">
    <w:p w14:paraId="09B5138A" w14:textId="77777777" w:rsidR="000D7AAB" w:rsidRPr="001633B7" w:rsidRDefault="000D7AAB" w:rsidP="001633B7">
      <w:pPr>
        <w:pStyle w:val="Textonotapie"/>
        <w:jc w:val="both"/>
        <w:rPr>
          <w:rFonts w:ascii="Agency FB" w:hAnsi="Agency FB"/>
          <w:szCs w:val="26"/>
          <w:lang w:val="es-CO"/>
        </w:rPr>
      </w:pPr>
      <w:r w:rsidRPr="001633B7">
        <w:rPr>
          <w:rStyle w:val="Refdenotaalpie"/>
          <w:rFonts w:ascii="Agency FB" w:hAnsi="Agency FB"/>
          <w:szCs w:val="26"/>
        </w:rPr>
        <w:footnoteRef/>
      </w:r>
      <w:r w:rsidRPr="001633B7">
        <w:rPr>
          <w:rFonts w:ascii="Agency FB" w:hAnsi="Agency FB"/>
          <w:szCs w:val="26"/>
        </w:rPr>
        <w:t xml:space="preserve"> </w:t>
      </w:r>
      <w:r w:rsidRPr="001633B7">
        <w:rPr>
          <w:rFonts w:ascii="Agency FB" w:hAnsi="Agency FB"/>
          <w:szCs w:val="26"/>
          <w:lang w:val="es-CO"/>
        </w:rPr>
        <w:t>Pág. 117 Ib.</w:t>
      </w:r>
    </w:p>
  </w:footnote>
  <w:footnote w:id="6">
    <w:p w14:paraId="09B5138B" w14:textId="77777777" w:rsidR="00803F0E" w:rsidRPr="001633B7" w:rsidRDefault="00803F0E" w:rsidP="001633B7">
      <w:pPr>
        <w:pStyle w:val="Textonotapie"/>
        <w:jc w:val="both"/>
        <w:rPr>
          <w:rFonts w:ascii="Agency FB" w:hAnsi="Agency FB"/>
          <w:szCs w:val="26"/>
          <w:lang w:val="es-MX"/>
        </w:rPr>
      </w:pPr>
      <w:r w:rsidRPr="001633B7">
        <w:rPr>
          <w:rStyle w:val="Refdenotaalpie"/>
          <w:rFonts w:ascii="Agency FB" w:hAnsi="Agency FB"/>
          <w:szCs w:val="26"/>
        </w:rPr>
        <w:footnoteRef/>
      </w:r>
      <w:r w:rsidRPr="001633B7">
        <w:rPr>
          <w:rFonts w:ascii="Agency FB" w:hAnsi="Agency FB"/>
          <w:szCs w:val="26"/>
        </w:rPr>
        <w:t xml:space="preserve"> Sentencia T-343 de 2014</w:t>
      </w:r>
    </w:p>
  </w:footnote>
  <w:footnote w:id="7">
    <w:p w14:paraId="047199B6" w14:textId="3F989309" w:rsidR="00B72889" w:rsidRPr="001633B7" w:rsidRDefault="00B72889" w:rsidP="001633B7">
      <w:pPr>
        <w:pStyle w:val="Textonotapie"/>
        <w:jc w:val="both"/>
        <w:rPr>
          <w:sz w:val="14"/>
        </w:rPr>
      </w:pPr>
      <w:r w:rsidRPr="001633B7">
        <w:rPr>
          <w:rStyle w:val="Refdenotaalpie"/>
          <w:rFonts w:ascii="Agency FB" w:hAnsi="Agency FB"/>
          <w:szCs w:val="26"/>
        </w:rPr>
        <w:footnoteRef/>
      </w:r>
      <w:r w:rsidRPr="001633B7">
        <w:rPr>
          <w:rFonts w:ascii="Agency FB" w:hAnsi="Agency FB"/>
          <w:szCs w:val="26"/>
        </w:rPr>
        <w:t xml:space="preserve"> Pág. 6, c. 1</w:t>
      </w:r>
    </w:p>
  </w:footnote>
  <w:footnote w:id="8">
    <w:p w14:paraId="09B5138C" w14:textId="77777777" w:rsidR="00803F0E" w:rsidRPr="001633B7" w:rsidRDefault="00803F0E" w:rsidP="001633B7">
      <w:pPr>
        <w:pStyle w:val="Textonotapie"/>
        <w:jc w:val="both"/>
        <w:rPr>
          <w:rFonts w:ascii="Agency FB" w:hAnsi="Agency FB"/>
          <w:szCs w:val="26"/>
          <w:lang w:val="es-MX"/>
        </w:rPr>
      </w:pPr>
      <w:r w:rsidRPr="001633B7">
        <w:rPr>
          <w:rStyle w:val="Refdenotaalpie"/>
          <w:rFonts w:ascii="Agency FB" w:hAnsi="Agency FB"/>
          <w:szCs w:val="26"/>
        </w:rPr>
        <w:footnoteRef/>
      </w:r>
      <w:r w:rsidRPr="001633B7">
        <w:rPr>
          <w:rFonts w:ascii="Agency FB" w:hAnsi="Agency FB"/>
          <w:szCs w:val="26"/>
        </w:rPr>
        <w:t xml:space="preserve"> Sentencia T-339 de 2017: 26. “En términos prácticos, de los distintos criterios (cronológico, fisiológico y social) que sirven para fijar cuándo una persona puede calificarse en la tercera edad, esta Corporación ha optado por precisar una edad concreta, en asocio con la esperanza de vida certificada por el </w:t>
      </w:r>
      <w:proofErr w:type="spellStart"/>
      <w:r w:rsidRPr="001633B7">
        <w:rPr>
          <w:rFonts w:ascii="Agency FB" w:hAnsi="Agency FB"/>
          <w:szCs w:val="26"/>
        </w:rPr>
        <w:t>DANE</w:t>
      </w:r>
      <w:proofErr w:type="spellEnd"/>
      <w:r w:rsidRPr="001633B7">
        <w:rPr>
          <w:rFonts w:ascii="Agency FB" w:hAnsi="Agency FB"/>
          <w:szCs w:val="26"/>
        </w:rPr>
        <w:t xml:space="preserve">, que varía. Actualmente la esperanza de vida oficial, se encuentra estimada aproximadamente en los </w:t>
      </w:r>
      <w:r w:rsidRPr="001633B7">
        <w:rPr>
          <w:rFonts w:ascii="Agency FB" w:hAnsi="Agency FB"/>
          <w:szCs w:val="26"/>
          <w:u w:val="single"/>
        </w:rPr>
        <w:t>76 años de edad</w:t>
      </w:r>
      <w:r w:rsidRPr="001633B7">
        <w:rPr>
          <w:rFonts w:ascii="Agency FB" w:hAnsi="Agency FB"/>
          <w:szCs w:val="26"/>
        </w:rPr>
        <w:t xml:space="preserve">. Por lo tanto, una persona será considerada de la tercera edad solo cuando supere esa edad, o aquella que certifique el </w:t>
      </w:r>
      <w:proofErr w:type="spellStart"/>
      <w:r w:rsidRPr="001633B7">
        <w:rPr>
          <w:rFonts w:ascii="Agency FB" w:hAnsi="Agency FB"/>
          <w:szCs w:val="26"/>
        </w:rPr>
        <w:t>DANE</w:t>
      </w:r>
      <w:proofErr w:type="spellEnd"/>
      <w:r w:rsidRPr="001633B7">
        <w:rPr>
          <w:rFonts w:ascii="Agency FB" w:hAnsi="Agency FB"/>
          <w:szCs w:val="26"/>
        </w:rPr>
        <w:t xml:space="preserve"> para cada periodo.”</w:t>
      </w:r>
    </w:p>
  </w:footnote>
  <w:footnote w:id="9">
    <w:p w14:paraId="09B5138D" w14:textId="77777777" w:rsidR="008E2F92" w:rsidRPr="001633B7" w:rsidRDefault="008E2F92" w:rsidP="001633B7">
      <w:pPr>
        <w:pStyle w:val="Textonotapie"/>
        <w:jc w:val="both"/>
        <w:rPr>
          <w:rFonts w:ascii="Agency FB" w:hAnsi="Agency FB"/>
          <w:szCs w:val="26"/>
          <w:lang w:val="es-CO"/>
        </w:rPr>
      </w:pPr>
      <w:r w:rsidRPr="001633B7">
        <w:rPr>
          <w:rStyle w:val="Refdenotaalpie"/>
          <w:rFonts w:ascii="Agency FB" w:hAnsi="Agency FB"/>
          <w:szCs w:val="26"/>
        </w:rPr>
        <w:footnoteRef/>
      </w:r>
      <w:r w:rsidRPr="001633B7">
        <w:rPr>
          <w:rFonts w:ascii="Agency FB" w:hAnsi="Agency FB"/>
          <w:szCs w:val="26"/>
        </w:rPr>
        <w:t xml:space="preserve"> Sentencia T-206/18</w:t>
      </w:r>
    </w:p>
  </w:footnote>
  <w:footnote w:id="10">
    <w:p w14:paraId="09B5138E" w14:textId="77777777" w:rsidR="00177EF9" w:rsidRPr="001633B7" w:rsidRDefault="00177EF9" w:rsidP="001633B7">
      <w:pPr>
        <w:pStyle w:val="Textonotapie"/>
        <w:jc w:val="both"/>
        <w:rPr>
          <w:rFonts w:ascii="Agency FB" w:hAnsi="Agency FB"/>
          <w:szCs w:val="26"/>
          <w:lang w:val="es-CO"/>
        </w:rPr>
      </w:pPr>
      <w:r w:rsidRPr="001633B7">
        <w:rPr>
          <w:rStyle w:val="Refdenotaalpie"/>
          <w:rFonts w:ascii="Agency FB" w:hAnsi="Agency FB"/>
          <w:szCs w:val="26"/>
        </w:rPr>
        <w:footnoteRef/>
      </w:r>
      <w:r w:rsidRPr="001633B7">
        <w:rPr>
          <w:rFonts w:ascii="Agency FB" w:hAnsi="Agency FB"/>
          <w:szCs w:val="26"/>
        </w:rPr>
        <w:t xml:space="preserve"> Sentencia T-376/17</w:t>
      </w:r>
    </w:p>
  </w:footnote>
  <w:footnote w:id="11">
    <w:p w14:paraId="09B5138F" w14:textId="77777777" w:rsidR="00177EF9" w:rsidRPr="001633B7" w:rsidRDefault="00177EF9" w:rsidP="001633B7">
      <w:pPr>
        <w:pStyle w:val="Textonotapie"/>
        <w:jc w:val="both"/>
        <w:rPr>
          <w:rFonts w:ascii="Agency FB" w:hAnsi="Agency FB"/>
          <w:szCs w:val="26"/>
          <w:lang w:val="es-CO"/>
        </w:rPr>
      </w:pPr>
      <w:r w:rsidRPr="001633B7">
        <w:rPr>
          <w:rStyle w:val="Refdenotaalpie"/>
          <w:rFonts w:ascii="Agency FB" w:hAnsi="Agency FB"/>
          <w:szCs w:val="26"/>
        </w:rPr>
        <w:footnoteRef/>
      </w:r>
      <w:r w:rsidRPr="001633B7">
        <w:rPr>
          <w:rFonts w:ascii="Agency FB" w:hAnsi="Agency FB"/>
          <w:szCs w:val="26"/>
        </w:rPr>
        <w:t xml:space="preserve"> Corte Constitucional. Sentencia C-951 de 2014</w:t>
      </w:r>
    </w:p>
  </w:footnote>
  <w:footnote w:id="12">
    <w:p w14:paraId="09B51390" w14:textId="77777777" w:rsidR="00177EF9" w:rsidRPr="001633B7" w:rsidRDefault="00177EF9" w:rsidP="001633B7">
      <w:pPr>
        <w:pStyle w:val="Textonotapie"/>
        <w:jc w:val="both"/>
        <w:rPr>
          <w:rFonts w:ascii="Agency FB" w:hAnsi="Agency FB"/>
          <w:szCs w:val="26"/>
          <w:lang w:val="es-CO"/>
        </w:rPr>
      </w:pPr>
      <w:r w:rsidRPr="001633B7">
        <w:rPr>
          <w:rStyle w:val="Refdenotaalpie"/>
          <w:rFonts w:ascii="Agency FB" w:hAnsi="Agency FB"/>
          <w:szCs w:val="26"/>
        </w:rPr>
        <w:footnoteRef/>
      </w:r>
      <w:r w:rsidRPr="001633B7">
        <w:rPr>
          <w:rFonts w:ascii="Agency FB" w:hAnsi="Agency FB"/>
          <w:szCs w:val="26"/>
        </w:rPr>
        <w:t xml:space="preserve"> Los elementos han sido reseñados en las sentencias T-814/05, T-147/06, T-610/08, T-760/09, C-818/11, C-951/14, entre otras</w:t>
      </w:r>
    </w:p>
  </w:footnote>
  <w:footnote w:id="13">
    <w:p w14:paraId="09B51391" w14:textId="77777777" w:rsidR="00177EF9" w:rsidRPr="001633B7" w:rsidRDefault="00177EF9" w:rsidP="001633B7">
      <w:pPr>
        <w:pStyle w:val="Textonotapie"/>
        <w:jc w:val="both"/>
        <w:rPr>
          <w:rFonts w:ascii="Agency FB" w:hAnsi="Agency FB"/>
          <w:szCs w:val="26"/>
          <w:lang w:val="es-CO"/>
        </w:rPr>
      </w:pPr>
      <w:r w:rsidRPr="001633B7">
        <w:rPr>
          <w:rStyle w:val="Refdenotaalpie"/>
          <w:rFonts w:ascii="Agency FB" w:hAnsi="Agency FB"/>
          <w:szCs w:val="26"/>
        </w:rPr>
        <w:footnoteRef/>
      </w:r>
      <w:r w:rsidRPr="001633B7">
        <w:rPr>
          <w:rFonts w:ascii="Agency FB" w:hAnsi="Agency FB"/>
          <w:szCs w:val="26"/>
        </w:rPr>
        <w:t xml:space="preserve"> Sentencia T-206/18</w:t>
      </w:r>
    </w:p>
  </w:footnote>
  <w:footnote w:id="14">
    <w:p w14:paraId="09B51392" w14:textId="77777777" w:rsidR="00620F44" w:rsidRPr="001633B7" w:rsidRDefault="00620F44" w:rsidP="001633B7">
      <w:pPr>
        <w:pStyle w:val="Textonotapie"/>
        <w:jc w:val="both"/>
        <w:rPr>
          <w:rFonts w:ascii="Agency FB" w:hAnsi="Agency FB"/>
          <w:szCs w:val="26"/>
          <w:lang w:val="es-CO"/>
        </w:rPr>
      </w:pPr>
      <w:r w:rsidRPr="001633B7">
        <w:rPr>
          <w:rStyle w:val="Refdenotaalpie"/>
          <w:rFonts w:ascii="Agency FB" w:hAnsi="Agency FB"/>
          <w:szCs w:val="26"/>
        </w:rPr>
        <w:footnoteRef/>
      </w:r>
      <w:r w:rsidRPr="001633B7">
        <w:rPr>
          <w:rFonts w:ascii="Agency FB" w:hAnsi="Agency FB"/>
          <w:szCs w:val="26"/>
        </w:rPr>
        <w:t xml:space="preserve"> </w:t>
      </w:r>
      <w:r w:rsidRPr="001633B7">
        <w:rPr>
          <w:rFonts w:ascii="Agency FB" w:hAnsi="Agency FB"/>
          <w:szCs w:val="26"/>
          <w:lang w:val="es-CO"/>
        </w:rPr>
        <w:t>Pág. 95 Ib.</w:t>
      </w:r>
    </w:p>
  </w:footnote>
  <w:footnote w:id="15">
    <w:p w14:paraId="09B51393" w14:textId="77777777" w:rsidR="00620F44" w:rsidRPr="001633B7" w:rsidRDefault="00620F44" w:rsidP="001633B7">
      <w:pPr>
        <w:pStyle w:val="Textonotapie"/>
        <w:jc w:val="both"/>
        <w:rPr>
          <w:rFonts w:ascii="Agency FB" w:hAnsi="Agency FB"/>
          <w:szCs w:val="26"/>
          <w:lang w:val="es-CO"/>
        </w:rPr>
      </w:pPr>
      <w:r w:rsidRPr="001633B7">
        <w:rPr>
          <w:rStyle w:val="Refdenotaalpie"/>
          <w:rFonts w:ascii="Agency FB" w:hAnsi="Agency FB"/>
          <w:szCs w:val="26"/>
        </w:rPr>
        <w:footnoteRef/>
      </w:r>
      <w:r w:rsidRPr="001633B7">
        <w:rPr>
          <w:rFonts w:ascii="Agency FB" w:hAnsi="Agency FB"/>
          <w:szCs w:val="26"/>
        </w:rPr>
        <w:t xml:space="preserve"> </w:t>
      </w:r>
      <w:r w:rsidR="00C24A56" w:rsidRPr="001633B7">
        <w:rPr>
          <w:rFonts w:ascii="Agency FB" w:hAnsi="Agency FB"/>
          <w:szCs w:val="26"/>
        </w:rPr>
        <w:t>Archivo denominado “</w:t>
      </w:r>
      <w:r w:rsidR="00C24A56" w:rsidRPr="001633B7">
        <w:rPr>
          <w:rFonts w:ascii="Agency FB" w:hAnsi="Agency FB"/>
          <w:szCs w:val="26"/>
          <w:lang w:val="es-CO"/>
        </w:rPr>
        <w:t>CONTESTACIÓN DEL 17-02-20 COMPLETA”</w:t>
      </w:r>
    </w:p>
  </w:footnote>
  <w:footnote w:id="16">
    <w:p w14:paraId="09B51394" w14:textId="77777777" w:rsidR="00620F44" w:rsidRPr="001633B7" w:rsidRDefault="00620F44" w:rsidP="001633B7">
      <w:pPr>
        <w:pStyle w:val="Textonotapie"/>
        <w:jc w:val="both"/>
        <w:rPr>
          <w:rFonts w:ascii="Agency FB" w:hAnsi="Agency FB"/>
          <w:szCs w:val="26"/>
          <w:lang w:val="es-CO"/>
        </w:rPr>
      </w:pPr>
      <w:r w:rsidRPr="001633B7">
        <w:rPr>
          <w:rStyle w:val="Refdenotaalpie"/>
          <w:rFonts w:ascii="Agency FB" w:hAnsi="Agency FB"/>
          <w:szCs w:val="26"/>
        </w:rPr>
        <w:footnoteRef/>
      </w:r>
      <w:r w:rsidRPr="001633B7">
        <w:rPr>
          <w:rFonts w:ascii="Agency FB" w:hAnsi="Agency FB"/>
          <w:szCs w:val="26"/>
        </w:rPr>
        <w:t xml:space="preserve"> </w:t>
      </w:r>
      <w:r w:rsidRPr="001633B7">
        <w:rPr>
          <w:rFonts w:ascii="Agency FB" w:hAnsi="Agency FB"/>
          <w:szCs w:val="26"/>
          <w:lang w:val="es-CO"/>
        </w:rPr>
        <w:t>Pág. 98, Ib.</w:t>
      </w:r>
    </w:p>
  </w:footnote>
  <w:footnote w:id="17">
    <w:p w14:paraId="09B51395" w14:textId="77777777" w:rsidR="00620F44" w:rsidRPr="001633B7" w:rsidRDefault="00620F44" w:rsidP="001633B7">
      <w:pPr>
        <w:pStyle w:val="Textonotapie"/>
        <w:jc w:val="both"/>
        <w:rPr>
          <w:rFonts w:ascii="Agency FB" w:hAnsi="Agency FB"/>
          <w:szCs w:val="26"/>
          <w:lang w:val="es-CO"/>
        </w:rPr>
      </w:pPr>
      <w:r w:rsidRPr="001633B7">
        <w:rPr>
          <w:rStyle w:val="Refdenotaalpie"/>
          <w:rFonts w:ascii="Agency FB" w:hAnsi="Agency FB"/>
          <w:szCs w:val="26"/>
        </w:rPr>
        <w:footnoteRef/>
      </w:r>
      <w:r w:rsidRPr="001633B7">
        <w:rPr>
          <w:rFonts w:ascii="Agency FB" w:hAnsi="Agency FB"/>
          <w:szCs w:val="26"/>
        </w:rPr>
        <w:t xml:space="preserve"> </w:t>
      </w:r>
      <w:r w:rsidRPr="001633B7">
        <w:rPr>
          <w:rFonts w:ascii="Agency FB" w:hAnsi="Agency FB"/>
          <w:szCs w:val="26"/>
          <w:lang w:val="es-CO"/>
        </w:rPr>
        <w:t xml:space="preserve">Pág. 96, Ib.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51383" w14:textId="77777777" w:rsidR="00C74E01" w:rsidRDefault="00C74E01" w:rsidP="00DB0C4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203E"/>
    <w:multiLevelType w:val="hybridMultilevel"/>
    <w:tmpl w:val="EBDC042E"/>
    <w:lvl w:ilvl="0" w:tplc="85DCBC1E">
      <w:start w:val="1"/>
      <w:numFmt w:val="bullet"/>
      <w:lvlText w:val=""/>
      <w:lvlJc w:val="left"/>
      <w:pPr>
        <w:tabs>
          <w:tab w:val="num" w:pos="284"/>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E4D0F04"/>
    <w:multiLevelType w:val="hybridMultilevel"/>
    <w:tmpl w:val="65889640"/>
    <w:lvl w:ilvl="0" w:tplc="85C68366">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E1A033E"/>
    <w:multiLevelType w:val="hybridMultilevel"/>
    <w:tmpl w:val="983A5E42"/>
    <w:lvl w:ilvl="0" w:tplc="EB3E2E1E">
      <w:start w:val="1"/>
      <w:numFmt w:val="lowerLetter"/>
      <w:lvlText w:val="%1."/>
      <w:lvlJc w:val="left"/>
      <w:pPr>
        <w:tabs>
          <w:tab w:val="num" w:pos="765"/>
        </w:tabs>
        <w:ind w:left="765" w:hanging="405"/>
      </w:pPr>
      <w:rPr>
        <w:rFonts w:cs="Times New Roman" w:hint="default"/>
      </w:rPr>
    </w:lvl>
    <w:lvl w:ilvl="1" w:tplc="9762EFA0">
      <w:start w:val="2"/>
      <w:numFmt w:val="low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501F08B5"/>
    <w:multiLevelType w:val="multilevel"/>
    <w:tmpl w:val="8216207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4">
    <w:nsid w:val="53CF610B"/>
    <w:multiLevelType w:val="hybridMultilevel"/>
    <w:tmpl w:val="80F269FE"/>
    <w:lvl w:ilvl="0" w:tplc="6938F2EA">
      <w:start w:val="1"/>
      <w:numFmt w:val="lowerRoman"/>
      <w:lvlText w:val="(%1)"/>
      <w:lvlJc w:val="left"/>
      <w:pPr>
        <w:ind w:left="7085" w:hanging="720"/>
      </w:pPr>
      <w:rPr>
        <w:rFonts w:hint="default"/>
      </w:rPr>
    </w:lvl>
    <w:lvl w:ilvl="1" w:tplc="0C0A0019" w:tentative="1">
      <w:start w:val="1"/>
      <w:numFmt w:val="lowerLetter"/>
      <w:lvlText w:val="%2."/>
      <w:lvlJc w:val="left"/>
      <w:pPr>
        <w:ind w:left="7445" w:hanging="360"/>
      </w:pPr>
    </w:lvl>
    <w:lvl w:ilvl="2" w:tplc="0C0A001B" w:tentative="1">
      <w:start w:val="1"/>
      <w:numFmt w:val="lowerRoman"/>
      <w:lvlText w:val="%3."/>
      <w:lvlJc w:val="right"/>
      <w:pPr>
        <w:ind w:left="8165" w:hanging="180"/>
      </w:pPr>
    </w:lvl>
    <w:lvl w:ilvl="3" w:tplc="0C0A000F" w:tentative="1">
      <w:start w:val="1"/>
      <w:numFmt w:val="decimal"/>
      <w:lvlText w:val="%4."/>
      <w:lvlJc w:val="left"/>
      <w:pPr>
        <w:ind w:left="8885" w:hanging="360"/>
      </w:pPr>
    </w:lvl>
    <w:lvl w:ilvl="4" w:tplc="0C0A0019" w:tentative="1">
      <w:start w:val="1"/>
      <w:numFmt w:val="lowerLetter"/>
      <w:lvlText w:val="%5."/>
      <w:lvlJc w:val="left"/>
      <w:pPr>
        <w:ind w:left="9605" w:hanging="360"/>
      </w:pPr>
    </w:lvl>
    <w:lvl w:ilvl="5" w:tplc="0C0A001B" w:tentative="1">
      <w:start w:val="1"/>
      <w:numFmt w:val="lowerRoman"/>
      <w:lvlText w:val="%6."/>
      <w:lvlJc w:val="right"/>
      <w:pPr>
        <w:ind w:left="10325" w:hanging="180"/>
      </w:pPr>
    </w:lvl>
    <w:lvl w:ilvl="6" w:tplc="0C0A000F" w:tentative="1">
      <w:start w:val="1"/>
      <w:numFmt w:val="decimal"/>
      <w:lvlText w:val="%7."/>
      <w:lvlJc w:val="left"/>
      <w:pPr>
        <w:ind w:left="11045" w:hanging="360"/>
      </w:pPr>
    </w:lvl>
    <w:lvl w:ilvl="7" w:tplc="0C0A0019" w:tentative="1">
      <w:start w:val="1"/>
      <w:numFmt w:val="lowerLetter"/>
      <w:lvlText w:val="%8."/>
      <w:lvlJc w:val="left"/>
      <w:pPr>
        <w:ind w:left="11765" w:hanging="360"/>
      </w:pPr>
    </w:lvl>
    <w:lvl w:ilvl="8" w:tplc="0C0A001B" w:tentative="1">
      <w:start w:val="1"/>
      <w:numFmt w:val="lowerRoman"/>
      <w:lvlText w:val="%9."/>
      <w:lvlJc w:val="right"/>
      <w:pPr>
        <w:ind w:left="12485" w:hanging="180"/>
      </w:pPr>
    </w:lvl>
  </w:abstractNum>
  <w:abstractNum w:abstractNumId="5">
    <w:nsid w:val="5AEE2D98"/>
    <w:multiLevelType w:val="multilevel"/>
    <w:tmpl w:val="BEAEB5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6">
    <w:nsid w:val="6210507B"/>
    <w:multiLevelType w:val="hybridMultilevel"/>
    <w:tmpl w:val="4718C0EE"/>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77071BEB"/>
    <w:multiLevelType w:val="hybridMultilevel"/>
    <w:tmpl w:val="4C6C518A"/>
    <w:lvl w:ilvl="0" w:tplc="74B497D4">
      <w:start w:val="1"/>
      <w:numFmt w:val="decimal"/>
      <w:lvlText w:val="%1."/>
      <w:lvlJc w:val="left"/>
      <w:pPr>
        <w:ind w:left="3195" w:hanging="360"/>
      </w:pPr>
      <w:rPr>
        <w:rFonts w:hint="default"/>
        <w:b/>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3"/>
  </w:num>
  <w:num w:numId="2">
    <w:abstractNumId w:val="5"/>
  </w:num>
  <w:num w:numId="3">
    <w:abstractNumId w:val="0"/>
  </w:num>
  <w:num w:numId="4">
    <w:abstractNumId w:val="6"/>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fr-FR" w:vendorID="64" w:dllVersion="6" w:nlCheck="1" w:checkStyle="1"/>
  <w:activeWritingStyle w:appName="MSWord" w:lang="es-CO" w:vendorID="64" w:dllVersion="6" w:nlCheck="1" w:checkStyle="1"/>
  <w:activeWritingStyle w:appName="MSWord" w:lang="es-419"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419" w:vendorID="64" w:dllVersion="4096" w:nlCheck="1" w:checkStyle="0"/>
  <w:activeWritingStyle w:appName="MSWord" w:lang="es-CO" w:vendorID="64" w:dllVersion="4096" w:nlCheck="1" w:checkStyle="0"/>
  <w:activeWritingStyle w:appName="MSWord" w:lang="es-ES" w:vendorID="64" w:dllVersion="131078" w:nlCheck="1" w:checkStyle="0"/>
  <w:activeWritingStyle w:appName="MSWord" w:lang="es-CO" w:vendorID="64" w:dllVersion="131078" w:nlCheck="1" w:checkStyle="0"/>
  <w:activeWritingStyle w:appName="MSWord" w:lang="es-MX" w:vendorID="64" w:dllVersion="131078" w:nlCheck="1" w:checkStyle="0"/>
  <w:activeWritingStyle w:appName="MSWord" w:lang="es-419"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53"/>
    <w:rsid w:val="00000091"/>
    <w:rsid w:val="00000171"/>
    <w:rsid w:val="00000A24"/>
    <w:rsid w:val="00000B68"/>
    <w:rsid w:val="000013DE"/>
    <w:rsid w:val="0000651D"/>
    <w:rsid w:val="00006D3C"/>
    <w:rsid w:val="00006EAE"/>
    <w:rsid w:val="00010988"/>
    <w:rsid w:val="0001518C"/>
    <w:rsid w:val="00015363"/>
    <w:rsid w:val="000156AF"/>
    <w:rsid w:val="00015F39"/>
    <w:rsid w:val="00020D2E"/>
    <w:rsid w:val="00022471"/>
    <w:rsid w:val="0002354D"/>
    <w:rsid w:val="0002506F"/>
    <w:rsid w:val="00025906"/>
    <w:rsid w:val="00027096"/>
    <w:rsid w:val="00027B91"/>
    <w:rsid w:val="00027C5D"/>
    <w:rsid w:val="00027E7E"/>
    <w:rsid w:val="000311F6"/>
    <w:rsid w:val="000322B6"/>
    <w:rsid w:val="00033CA3"/>
    <w:rsid w:val="00034C87"/>
    <w:rsid w:val="00035FA4"/>
    <w:rsid w:val="000376D9"/>
    <w:rsid w:val="000417D6"/>
    <w:rsid w:val="000418A0"/>
    <w:rsid w:val="00043F7D"/>
    <w:rsid w:val="000452B0"/>
    <w:rsid w:val="00045304"/>
    <w:rsid w:val="0004633F"/>
    <w:rsid w:val="00046D16"/>
    <w:rsid w:val="00047581"/>
    <w:rsid w:val="00050B28"/>
    <w:rsid w:val="00051F15"/>
    <w:rsid w:val="00054F49"/>
    <w:rsid w:val="00055146"/>
    <w:rsid w:val="00056A19"/>
    <w:rsid w:val="00057672"/>
    <w:rsid w:val="00057E31"/>
    <w:rsid w:val="000615A6"/>
    <w:rsid w:val="00066164"/>
    <w:rsid w:val="0007022B"/>
    <w:rsid w:val="0007111D"/>
    <w:rsid w:val="00071ABC"/>
    <w:rsid w:val="000731AA"/>
    <w:rsid w:val="00074F94"/>
    <w:rsid w:val="0007582A"/>
    <w:rsid w:val="00076C4B"/>
    <w:rsid w:val="000775D7"/>
    <w:rsid w:val="00077B94"/>
    <w:rsid w:val="00077BF3"/>
    <w:rsid w:val="00077C12"/>
    <w:rsid w:val="00077DD3"/>
    <w:rsid w:val="0008064C"/>
    <w:rsid w:val="00081095"/>
    <w:rsid w:val="0008423E"/>
    <w:rsid w:val="000856F2"/>
    <w:rsid w:val="00085DA6"/>
    <w:rsid w:val="00086455"/>
    <w:rsid w:val="00090288"/>
    <w:rsid w:val="000909D5"/>
    <w:rsid w:val="000924F6"/>
    <w:rsid w:val="00093BF3"/>
    <w:rsid w:val="00096636"/>
    <w:rsid w:val="000973B0"/>
    <w:rsid w:val="000A1168"/>
    <w:rsid w:val="000A190D"/>
    <w:rsid w:val="000A680B"/>
    <w:rsid w:val="000A7668"/>
    <w:rsid w:val="000A782C"/>
    <w:rsid w:val="000B3C99"/>
    <w:rsid w:val="000B3F99"/>
    <w:rsid w:val="000B4A83"/>
    <w:rsid w:val="000B7D30"/>
    <w:rsid w:val="000B7F20"/>
    <w:rsid w:val="000C09D0"/>
    <w:rsid w:val="000C23FB"/>
    <w:rsid w:val="000C2D03"/>
    <w:rsid w:val="000C3319"/>
    <w:rsid w:val="000C3A66"/>
    <w:rsid w:val="000C7410"/>
    <w:rsid w:val="000D0260"/>
    <w:rsid w:val="000D171E"/>
    <w:rsid w:val="000D2010"/>
    <w:rsid w:val="000D410B"/>
    <w:rsid w:val="000D7AAB"/>
    <w:rsid w:val="000E029D"/>
    <w:rsid w:val="000E0732"/>
    <w:rsid w:val="000F1000"/>
    <w:rsid w:val="000F34D1"/>
    <w:rsid w:val="000F5DB7"/>
    <w:rsid w:val="000F740E"/>
    <w:rsid w:val="000F74EA"/>
    <w:rsid w:val="000F794C"/>
    <w:rsid w:val="0010252A"/>
    <w:rsid w:val="001029F9"/>
    <w:rsid w:val="00102FBC"/>
    <w:rsid w:val="0010436F"/>
    <w:rsid w:val="00104528"/>
    <w:rsid w:val="00104B59"/>
    <w:rsid w:val="00107134"/>
    <w:rsid w:val="00107540"/>
    <w:rsid w:val="00110212"/>
    <w:rsid w:val="0011036B"/>
    <w:rsid w:val="001126A8"/>
    <w:rsid w:val="00112AC2"/>
    <w:rsid w:val="00112E77"/>
    <w:rsid w:val="001175C9"/>
    <w:rsid w:val="00117685"/>
    <w:rsid w:val="00117F57"/>
    <w:rsid w:val="0012009B"/>
    <w:rsid w:val="001214BB"/>
    <w:rsid w:val="00121940"/>
    <w:rsid w:val="001219F0"/>
    <w:rsid w:val="001242A2"/>
    <w:rsid w:val="00125981"/>
    <w:rsid w:val="00125B49"/>
    <w:rsid w:val="00126D1D"/>
    <w:rsid w:val="001305E5"/>
    <w:rsid w:val="001316AB"/>
    <w:rsid w:val="0013219C"/>
    <w:rsid w:val="001346A9"/>
    <w:rsid w:val="00134B22"/>
    <w:rsid w:val="00134C84"/>
    <w:rsid w:val="001370BB"/>
    <w:rsid w:val="00137C58"/>
    <w:rsid w:val="00140468"/>
    <w:rsid w:val="0014046A"/>
    <w:rsid w:val="00141743"/>
    <w:rsid w:val="00142E59"/>
    <w:rsid w:val="00143061"/>
    <w:rsid w:val="0014411C"/>
    <w:rsid w:val="00145DFA"/>
    <w:rsid w:val="00146007"/>
    <w:rsid w:val="00146544"/>
    <w:rsid w:val="0014686B"/>
    <w:rsid w:val="001476E2"/>
    <w:rsid w:val="00147923"/>
    <w:rsid w:val="00147A00"/>
    <w:rsid w:val="001521F2"/>
    <w:rsid w:val="0015244E"/>
    <w:rsid w:val="00152624"/>
    <w:rsid w:val="00152E76"/>
    <w:rsid w:val="00157EEE"/>
    <w:rsid w:val="00162CBA"/>
    <w:rsid w:val="001633B7"/>
    <w:rsid w:val="0016343F"/>
    <w:rsid w:val="00163A18"/>
    <w:rsid w:val="00164491"/>
    <w:rsid w:val="00166DF3"/>
    <w:rsid w:val="00167C65"/>
    <w:rsid w:val="001706F9"/>
    <w:rsid w:val="001711CF"/>
    <w:rsid w:val="0017163D"/>
    <w:rsid w:val="0017172F"/>
    <w:rsid w:val="00174559"/>
    <w:rsid w:val="0017505B"/>
    <w:rsid w:val="00175F9D"/>
    <w:rsid w:val="00176355"/>
    <w:rsid w:val="0017660D"/>
    <w:rsid w:val="00177EF9"/>
    <w:rsid w:val="00181012"/>
    <w:rsid w:val="00182032"/>
    <w:rsid w:val="00182D65"/>
    <w:rsid w:val="00183079"/>
    <w:rsid w:val="00186FD9"/>
    <w:rsid w:val="00193218"/>
    <w:rsid w:val="0019321D"/>
    <w:rsid w:val="0019385F"/>
    <w:rsid w:val="00194089"/>
    <w:rsid w:val="001942CB"/>
    <w:rsid w:val="001950B5"/>
    <w:rsid w:val="0019664C"/>
    <w:rsid w:val="001A27B4"/>
    <w:rsid w:val="001A28ED"/>
    <w:rsid w:val="001A2A3F"/>
    <w:rsid w:val="001A4D30"/>
    <w:rsid w:val="001A6E16"/>
    <w:rsid w:val="001B010C"/>
    <w:rsid w:val="001B0338"/>
    <w:rsid w:val="001B21F1"/>
    <w:rsid w:val="001B31D1"/>
    <w:rsid w:val="001B3E1A"/>
    <w:rsid w:val="001B755F"/>
    <w:rsid w:val="001B7570"/>
    <w:rsid w:val="001C15D0"/>
    <w:rsid w:val="001C1805"/>
    <w:rsid w:val="001C2427"/>
    <w:rsid w:val="001C5B8A"/>
    <w:rsid w:val="001C5E31"/>
    <w:rsid w:val="001C5EE7"/>
    <w:rsid w:val="001C6B76"/>
    <w:rsid w:val="001C7197"/>
    <w:rsid w:val="001D0067"/>
    <w:rsid w:val="001D0492"/>
    <w:rsid w:val="001D7B5A"/>
    <w:rsid w:val="001D7E6B"/>
    <w:rsid w:val="001E3830"/>
    <w:rsid w:val="001E44E4"/>
    <w:rsid w:val="001E4AAE"/>
    <w:rsid w:val="001E6059"/>
    <w:rsid w:val="001F2F25"/>
    <w:rsid w:val="001F5193"/>
    <w:rsid w:val="001F6C51"/>
    <w:rsid w:val="00204F67"/>
    <w:rsid w:val="002106A9"/>
    <w:rsid w:val="00213E12"/>
    <w:rsid w:val="002142C8"/>
    <w:rsid w:val="002160F0"/>
    <w:rsid w:val="002228CF"/>
    <w:rsid w:val="00226DE8"/>
    <w:rsid w:val="002278A0"/>
    <w:rsid w:val="00227A22"/>
    <w:rsid w:val="002320D3"/>
    <w:rsid w:val="00232AB4"/>
    <w:rsid w:val="00232EFA"/>
    <w:rsid w:val="002332DD"/>
    <w:rsid w:val="00233511"/>
    <w:rsid w:val="00233C47"/>
    <w:rsid w:val="0023637E"/>
    <w:rsid w:val="002379C0"/>
    <w:rsid w:val="00240C76"/>
    <w:rsid w:val="002429D7"/>
    <w:rsid w:val="00242B59"/>
    <w:rsid w:val="002443B3"/>
    <w:rsid w:val="00244B52"/>
    <w:rsid w:val="00245BC0"/>
    <w:rsid w:val="00246716"/>
    <w:rsid w:val="0025116F"/>
    <w:rsid w:val="0025296C"/>
    <w:rsid w:val="00252CF1"/>
    <w:rsid w:val="002533CA"/>
    <w:rsid w:val="00253809"/>
    <w:rsid w:val="0025442B"/>
    <w:rsid w:val="00254A77"/>
    <w:rsid w:val="00255041"/>
    <w:rsid w:val="0026000E"/>
    <w:rsid w:val="00261859"/>
    <w:rsid w:val="0026315C"/>
    <w:rsid w:val="00265715"/>
    <w:rsid w:val="00265CFE"/>
    <w:rsid w:val="0027143F"/>
    <w:rsid w:val="00273228"/>
    <w:rsid w:val="00276FE2"/>
    <w:rsid w:val="00277762"/>
    <w:rsid w:val="002779A5"/>
    <w:rsid w:val="002831FB"/>
    <w:rsid w:val="00283368"/>
    <w:rsid w:val="00284153"/>
    <w:rsid w:val="00287F32"/>
    <w:rsid w:val="0029014D"/>
    <w:rsid w:val="00290DF2"/>
    <w:rsid w:val="002918AC"/>
    <w:rsid w:val="00291DB4"/>
    <w:rsid w:val="002954D5"/>
    <w:rsid w:val="0029626D"/>
    <w:rsid w:val="00296375"/>
    <w:rsid w:val="002965FA"/>
    <w:rsid w:val="002A1C97"/>
    <w:rsid w:val="002A21CF"/>
    <w:rsid w:val="002A2911"/>
    <w:rsid w:val="002A3471"/>
    <w:rsid w:val="002A4096"/>
    <w:rsid w:val="002A48F1"/>
    <w:rsid w:val="002A6CC7"/>
    <w:rsid w:val="002B1090"/>
    <w:rsid w:val="002B3895"/>
    <w:rsid w:val="002B7D13"/>
    <w:rsid w:val="002C052B"/>
    <w:rsid w:val="002C1C47"/>
    <w:rsid w:val="002C2E95"/>
    <w:rsid w:val="002C4E1A"/>
    <w:rsid w:val="002C547A"/>
    <w:rsid w:val="002C64BD"/>
    <w:rsid w:val="002C6F56"/>
    <w:rsid w:val="002D106B"/>
    <w:rsid w:val="002D2156"/>
    <w:rsid w:val="002D3FC2"/>
    <w:rsid w:val="002D6C19"/>
    <w:rsid w:val="002D6FC6"/>
    <w:rsid w:val="002D7081"/>
    <w:rsid w:val="002E0C1A"/>
    <w:rsid w:val="002E19BE"/>
    <w:rsid w:val="002E4626"/>
    <w:rsid w:val="002E5393"/>
    <w:rsid w:val="002E5683"/>
    <w:rsid w:val="002E5C0C"/>
    <w:rsid w:val="002E65B6"/>
    <w:rsid w:val="002E7BD8"/>
    <w:rsid w:val="002F06E8"/>
    <w:rsid w:val="002F1B85"/>
    <w:rsid w:val="002F33D9"/>
    <w:rsid w:val="002F3B3D"/>
    <w:rsid w:val="002F3C3F"/>
    <w:rsid w:val="002F3F39"/>
    <w:rsid w:val="002F482A"/>
    <w:rsid w:val="002F4FBA"/>
    <w:rsid w:val="002F5C1A"/>
    <w:rsid w:val="002F647B"/>
    <w:rsid w:val="002F6979"/>
    <w:rsid w:val="002F6C6B"/>
    <w:rsid w:val="002F6DB8"/>
    <w:rsid w:val="00300768"/>
    <w:rsid w:val="00300BBC"/>
    <w:rsid w:val="0030210D"/>
    <w:rsid w:val="003027AA"/>
    <w:rsid w:val="003032AB"/>
    <w:rsid w:val="0030734F"/>
    <w:rsid w:val="0030787B"/>
    <w:rsid w:val="00310190"/>
    <w:rsid w:val="00310300"/>
    <w:rsid w:val="003118F7"/>
    <w:rsid w:val="00311BD4"/>
    <w:rsid w:val="003128A1"/>
    <w:rsid w:val="00312CC7"/>
    <w:rsid w:val="003144BE"/>
    <w:rsid w:val="003156C7"/>
    <w:rsid w:val="00315809"/>
    <w:rsid w:val="00317778"/>
    <w:rsid w:val="003204A6"/>
    <w:rsid w:val="00320DB1"/>
    <w:rsid w:val="0032237C"/>
    <w:rsid w:val="00322607"/>
    <w:rsid w:val="00323A68"/>
    <w:rsid w:val="00324316"/>
    <w:rsid w:val="003249AC"/>
    <w:rsid w:val="00325935"/>
    <w:rsid w:val="00327896"/>
    <w:rsid w:val="00327A73"/>
    <w:rsid w:val="00327BC5"/>
    <w:rsid w:val="003306F9"/>
    <w:rsid w:val="00331513"/>
    <w:rsid w:val="003317A5"/>
    <w:rsid w:val="00332132"/>
    <w:rsid w:val="00333BC1"/>
    <w:rsid w:val="00335040"/>
    <w:rsid w:val="003359CB"/>
    <w:rsid w:val="00335B57"/>
    <w:rsid w:val="00335F80"/>
    <w:rsid w:val="00336B50"/>
    <w:rsid w:val="00337892"/>
    <w:rsid w:val="00337FB4"/>
    <w:rsid w:val="003424B5"/>
    <w:rsid w:val="00347BA0"/>
    <w:rsid w:val="00351CFD"/>
    <w:rsid w:val="0035445E"/>
    <w:rsid w:val="00354FEE"/>
    <w:rsid w:val="00355DDC"/>
    <w:rsid w:val="00360589"/>
    <w:rsid w:val="0036146A"/>
    <w:rsid w:val="00361561"/>
    <w:rsid w:val="00362363"/>
    <w:rsid w:val="0036267B"/>
    <w:rsid w:val="00362E54"/>
    <w:rsid w:val="00363F1B"/>
    <w:rsid w:val="0036608C"/>
    <w:rsid w:val="003665DE"/>
    <w:rsid w:val="003677EB"/>
    <w:rsid w:val="0037021E"/>
    <w:rsid w:val="0037065F"/>
    <w:rsid w:val="00370C15"/>
    <w:rsid w:val="00371156"/>
    <w:rsid w:val="00371414"/>
    <w:rsid w:val="00372746"/>
    <w:rsid w:val="003737BD"/>
    <w:rsid w:val="00373C35"/>
    <w:rsid w:val="00375088"/>
    <w:rsid w:val="0037630B"/>
    <w:rsid w:val="00377E1D"/>
    <w:rsid w:val="00383496"/>
    <w:rsid w:val="00385BA0"/>
    <w:rsid w:val="00386780"/>
    <w:rsid w:val="00387AC2"/>
    <w:rsid w:val="00390B99"/>
    <w:rsid w:val="00393A05"/>
    <w:rsid w:val="00393F7D"/>
    <w:rsid w:val="003944B4"/>
    <w:rsid w:val="003974EA"/>
    <w:rsid w:val="003A4534"/>
    <w:rsid w:val="003A496D"/>
    <w:rsid w:val="003A5258"/>
    <w:rsid w:val="003A5D1E"/>
    <w:rsid w:val="003A5DA0"/>
    <w:rsid w:val="003B0160"/>
    <w:rsid w:val="003B08B3"/>
    <w:rsid w:val="003B1549"/>
    <w:rsid w:val="003B1A8B"/>
    <w:rsid w:val="003B2ED8"/>
    <w:rsid w:val="003B59F8"/>
    <w:rsid w:val="003B7CF0"/>
    <w:rsid w:val="003C0EA1"/>
    <w:rsid w:val="003C0F65"/>
    <w:rsid w:val="003C1AEB"/>
    <w:rsid w:val="003C344A"/>
    <w:rsid w:val="003C34A3"/>
    <w:rsid w:val="003C37BE"/>
    <w:rsid w:val="003C6FA5"/>
    <w:rsid w:val="003D216E"/>
    <w:rsid w:val="003D271A"/>
    <w:rsid w:val="003D286A"/>
    <w:rsid w:val="003D3734"/>
    <w:rsid w:val="003D42BC"/>
    <w:rsid w:val="003D4456"/>
    <w:rsid w:val="003D6A5A"/>
    <w:rsid w:val="003E00B2"/>
    <w:rsid w:val="003E0E9A"/>
    <w:rsid w:val="003E4B3B"/>
    <w:rsid w:val="003E4CAA"/>
    <w:rsid w:val="003E7CF3"/>
    <w:rsid w:val="003E7FF8"/>
    <w:rsid w:val="003F025F"/>
    <w:rsid w:val="003F0719"/>
    <w:rsid w:val="003F1E4B"/>
    <w:rsid w:val="003F27EC"/>
    <w:rsid w:val="003F2EEF"/>
    <w:rsid w:val="003F34C6"/>
    <w:rsid w:val="003F491A"/>
    <w:rsid w:val="003F5097"/>
    <w:rsid w:val="003F72C1"/>
    <w:rsid w:val="00400437"/>
    <w:rsid w:val="00400681"/>
    <w:rsid w:val="00400D68"/>
    <w:rsid w:val="00403743"/>
    <w:rsid w:val="00403966"/>
    <w:rsid w:val="00404609"/>
    <w:rsid w:val="00404764"/>
    <w:rsid w:val="00406A59"/>
    <w:rsid w:val="0041277C"/>
    <w:rsid w:val="00413226"/>
    <w:rsid w:val="004134EC"/>
    <w:rsid w:val="0041390A"/>
    <w:rsid w:val="00414894"/>
    <w:rsid w:val="00415291"/>
    <w:rsid w:val="0042069A"/>
    <w:rsid w:val="00420F8E"/>
    <w:rsid w:val="004213FF"/>
    <w:rsid w:val="0042162C"/>
    <w:rsid w:val="004223FE"/>
    <w:rsid w:val="00422657"/>
    <w:rsid w:val="00422CCD"/>
    <w:rsid w:val="0042335D"/>
    <w:rsid w:val="00423A7D"/>
    <w:rsid w:val="00424CC5"/>
    <w:rsid w:val="00426125"/>
    <w:rsid w:val="00426514"/>
    <w:rsid w:val="00431C6F"/>
    <w:rsid w:val="004327FE"/>
    <w:rsid w:val="004328DC"/>
    <w:rsid w:val="00435904"/>
    <w:rsid w:val="0043781A"/>
    <w:rsid w:val="0044200B"/>
    <w:rsid w:val="00442BDD"/>
    <w:rsid w:val="00442F1C"/>
    <w:rsid w:val="0044375A"/>
    <w:rsid w:val="00443EAB"/>
    <w:rsid w:val="00444454"/>
    <w:rsid w:val="00444809"/>
    <w:rsid w:val="00444D67"/>
    <w:rsid w:val="004473FF"/>
    <w:rsid w:val="00447EDE"/>
    <w:rsid w:val="00452FAE"/>
    <w:rsid w:val="00453CE4"/>
    <w:rsid w:val="00453FAA"/>
    <w:rsid w:val="00455F04"/>
    <w:rsid w:val="004572D9"/>
    <w:rsid w:val="00457FCC"/>
    <w:rsid w:val="00460BD0"/>
    <w:rsid w:val="00465F35"/>
    <w:rsid w:val="00467338"/>
    <w:rsid w:val="00471D7A"/>
    <w:rsid w:val="0047549F"/>
    <w:rsid w:val="00475681"/>
    <w:rsid w:val="00480FA3"/>
    <w:rsid w:val="0048249F"/>
    <w:rsid w:val="00482B01"/>
    <w:rsid w:val="00482C1F"/>
    <w:rsid w:val="00487591"/>
    <w:rsid w:val="00487831"/>
    <w:rsid w:val="00490EBB"/>
    <w:rsid w:val="00491435"/>
    <w:rsid w:val="00492307"/>
    <w:rsid w:val="00493239"/>
    <w:rsid w:val="00494898"/>
    <w:rsid w:val="00494AFB"/>
    <w:rsid w:val="00496FFD"/>
    <w:rsid w:val="004976B0"/>
    <w:rsid w:val="00497B0A"/>
    <w:rsid w:val="004A158E"/>
    <w:rsid w:val="004A1B09"/>
    <w:rsid w:val="004A1BDA"/>
    <w:rsid w:val="004A1EC1"/>
    <w:rsid w:val="004A3449"/>
    <w:rsid w:val="004A3AD5"/>
    <w:rsid w:val="004A3E93"/>
    <w:rsid w:val="004A4C39"/>
    <w:rsid w:val="004A4E12"/>
    <w:rsid w:val="004A5922"/>
    <w:rsid w:val="004A5C7C"/>
    <w:rsid w:val="004A6BE6"/>
    <w:rsid w:val="004A7A82"/>
    <w:rsid w:val="004A7E6B"/>
    <w:rsid w:val="004B0C4A"/>
    <w:rsid w:val="004B4A91"/>
    <w:rsid w:val="004B6A63"/>
    <w:rsid w:val="004B76F3"/>
    <w:rsid w:val="004C0F22"/>
    <w:rsid w:val="004C13D9"/>
    <w:rsid w:val="004C15E1"/>
    <w:rsid w:val="004C217A"/>
    <w:rsid w:val="004C421A"/>
    <w:rsid w:val="004D047F"/>
    <w:rsid w:val="004D0F8E"/>
    <w:rsid w:val="004D1039"/>
    <w:rsid w:val="004D133A"/>
    <w:rsid w:val="004D1A8C"/>
    <w:rsid w:val="004D49B9"/>
    <w:rsid w:val="004D67D5"/>
    <w:rsid w:val="004D6A4F"/>
    <w:rsid w:val="004D7771"/>
    <w:rsid w:val="004D7D51"/>
    <w:rsid w:val="004E0015"/>
    <w:rsid w:val="004E00B4"/>
    <w:rsid w:val="004E1383"/>
    <w:rsid w:val="004E4C4D"/>
    <w:rsid w:val="004E5E0E"/>
    <w:rsid w:val="004E6A24"/>
    <w:rsid w:val="004E6DEB"/>
    <w:rsid w:val="004E6DFF"/>
    <w:rsid w:val="004F0AFF"/>
    <w:rsid w:val="004F1362"/>
    <w:rsid w:val="004F18B3"/>
    <w:rsid w:val="004F2C52"/>
    <w:rsid w:val="004F3735"/>
    <w:rsid w:val="004F3BDA"/>
    <w:rsid w:val="004F5D53"/>
    <w:rsid w:val="004F6FBC"/>
    <w:rsid w:val="00500F3D"/>
    <w:rsid w:val="00500FB8"/>
    <w:rsid w:val="00501030"/>
    <w:rsid w:val="005035E7"/>
    <w:rsid w:val="005036B3"/>
    <w:rsid w:val="0050556E"/>
    <w:rsid w:val="0050628D"/>
    <w:rsid w:val="0050657C"/>
    <w:rsid w:val="00506FDD"/>
    <w:rsid w:val="00510BB1"/>
    <w:rsid w:val="0051207D"/>
    <w:rsid w:val="0051285D"/>
    <w:rsid w:val="005139B9"/>
    <w:rsid w:val="00513EBB"/>
    <w:rsid w:val="00520A67"/>
    <w:rsid w:val="00521408"/>
    <w:rsid w:val="005220FD"/>
    <w:rsid w:val="00522804"/>
    <w:rsid w:val="005256EC"/>
    <w:rsid w:val="00525FCA"/>
    <w:rsid w:val="0052623B"/>
    <w:rsid w:val="00527FB8"/>
    <w:rsid w:val="005306A0"/>
    <w:rsid w:val="00530D8D"/>
    <w:rsid w:val="005318E0"/>
    <w:rsid w:val="00533B32"/>
    <w:rsid w:val="00534F67"/>
    <w:rsid w:val="00535C28"/>
    <w:rsid w:val="00537698"/>
    <w:rsid w:val="00537BDA"/>
    <w:rsid w:val="00540EBD"/>
    <w:rsid w:val="005422B7"/>
    <w:rsid w:val="00542831"/>
    <w:rsid w:val="00544029"/>
    <w:rsid w:val="005463B7"/>
    <w:rsid w:val="0054723C"/>
    <w:rsid w:val="005473E0"/>
    <w:rsid w:val="0055379D"/>
    <w:rsid w:val="00554FBA"/>
    <w:rsid w:val="00555427"/>
    <w:rsid w:val="005559EB"/>
    <w:rsid w:val="00560B26"/>
    <w:rsid w:val="00561353"/>
    <w:rsid w:val="00562710"/>
    <w:rsid w:val="00564A63"/>
    <w:rsid w:val="00566514"/>
    <w:rsid w:val="00567099"/>
    <w:rsid w:val="0056725F"/>
    <w:rsid w:val="00573006"/>
    <w:rsid w:val="0057372E"/>
    <w:rsid w:val="005744DA"/>
    <w:rsid w:val="005755F5"/>
    <w:rsid w:val="00576916"/>
    <w:rsid w:val="00576D07"/>
    <w:rsid w:val="00577204"/>
    <w:rsid w:val="00580125"/>
    <w:rsid w:val="00580827"/>
    <w:rsid w:val="00580B0C"/>
    <w:rsid w:val="00580CDC"/>
    <w:rsid w:val="00580DAC"/>
    <w:rsid w:val="00580EEC"/>
    <w:rsid w:val="005830EB"/>
    <w:rsid w:val="00583FA9"/>
    <w:rsid w:val="00587150"/>
    <w:rsid w:val="00587560"/>
    <w:rsid w:val="00590904"/>
    <w:rsid w:val="00594266"/>
    <w:rsid w:val="005950DA"/>
    <w:rsid w:val="00595289"/>
    <w:rsid w:val="0059624B"/>
    <w:rsid w:val="00596340"/>
    <w:rsid w:val="005968B8"/>
    <w:rsid w:val="005971D1"/>
    <w:rsid w:val="00597DE7"/>
    <w:rsid w:val="00597EED"/>
    <w:rsid w:val="005A00F5"/>
    <w:rsid w:val="005A1596"/>
    <w:rsid w:val="005A280C"/>
    <w:rsid w:val="005A2DA2"/>
    <w:rsid w:val="005A3337"/>
    <w:rsid w:val="005A40C9"/>
    <w:rsid w:val="005A4BAC"/>
    <w:rsid w:val="005A74D9"/>
    <w:rsid w:val="005A7D1F"/>
    <w:rsid w:val="005B06C0"/>
    <w:rsid w:val="005B18BC"/>
    <w:rsid w:val="005B3B6C"/>
    <w:rsid w:val="005B41CD"/>
    <w:rsid w:val="005B588F"/>
    <w:rsid w:val="005C03BA"/>
    <w:rsid w:val="005C134D"/>
    <w:rsid w:val="005C2EF4"/>
    <w:rsid w:val="005C374A"/>
    <w:rsid w:val="005C469F"/>
    <w:rsid w:val="005C49E2"/>
    <w:rsid w:val="005C5CE1"/>
    <w:rsid w:val="005C5D11"/>
    <w:rsid w:val="005C5E52"/>
    <w:rsid w:val="005C6C2B"/>
    <w:rsid w:val="005C6CEB"/>
    <w:rsid w:val="005C71F3"/>
    <w:rsid w:val="005C73B2"/>
    <w:rsid w:val="005C7931"/>
    <w:rsid w:val="005C79A7"/>
    <w:rsid w:val="005D0AB1"/>
    <w:rsid w:val="005D2CFB"/>
    <w:rsid w:val="005D393D"/>
    <w:rsid w:val="005D4D3F"/>
    <w:rsid w:val="005D5179"/>
    <w:rsid w:val="005D52A4"/>
    <w:rsid w:val="005D5478"/>
    <w:rsid w:val="005D79D7"/>
    <w:rsid w:val="005E21A4"/>
    <w:rsid w:val="005E4226"/>
    <w:rsid w:val="005E5988"/>
    <w:rsid w:val="005E645A"/>
    <w:rsid w:val="005E7260"/>
    <w:rsid w:val="005F0B0A"/>
    <w:rsid w:val="005F211A"/>
    <w:rsid w:val="005F2370"/>
    <w:rsid w:val="005F2F56"/>
    <w:rsid w:val="005F3F44"/>
    <w:rsid w:val="005F4179"/>
    <w:rsid w:val="005F43CC"/>
    <w:rsid w:val="005F53ED"/>
    <w:rsid w:val="005F63DC"/>
    <w:rsid w:val="005F660A"/>
    <w:rsid w:val="005F7A5D"/>
    <w:rsid w:val="005F7F4A"/>
    <w:rsid w:val="0060222C"/>
    <w:rsid w:val="006041DD"/>
    <w:rsid w:val="00606B06"/>
    <w:rsid w:val="00606DB7"/>
    <w:rsid w:val="006108D1"/>
    <w:rsid w:val="0061098A"/>
    <w:rsid w:val="00612A13"/>
    <w:rsid w:val="00612E99"/>
    <w:rsid w:val="006147A9"/>
    <w:rsid w:val="00615DD4"/>
    <w:rsid w:val="00617C5D"/>
    <w:rsid w:val="00617D0D"/>
    <w:rsid w:val="00617E29"/>
    <w:rsid w:val="006207D8"/>
    <w:rsid w:val="00620F44"/>
    <w:rsid w:val="00622027"/>
    <w:rsid w:val="006231A2"/>
    <w:rsid w:val="00623BD7"/>
    <w:rsid w:val="00624B0E"/>
    <w:rsid w:val="00625A2C"/>
    <w:rsid w:val="00626B47"/>
    <w:rsid w:val="00626F64"/>
    <w:rsid w:val="00632766"/>
    <w:rsid w:val="00633A00"/>
    <w:rsid w:val="006343A6"/>
    <w:rsid w:val="00635B06"/>
    <w:rsid w:val="00635BC4"/>
    <w:rsid w:val="006370CE"/>
    <w:rsid w:val="00640928"/>
    <w:rsid w:val="00640D96"/>
    <w:rsid w:val="00641A9A"/>
    <w:rsid w:val="0064517D"/>
    <w:rsid w:val="00645D88"/>
    <w:rsid w:val="006463C1"/>
    <w:rsid w:val="00647919"/>
    <w:rsid w:val="0065014C"/>
    <w:rsid w:val="0065042A"/>
    <w:rsid w:val="00650A5C"/>
    <w:rsid w:val="00650F4B"/>
    <w:rsid w:val="006513C9"/>
    <w:rsid w:val="006533EA"/>
    <w:rsid w:val="00654D42"/>
    <w:rsid w:val="006565D0"/>
    <w:rsid w:val="00656CB9"/>
    <w:rsid w:val="00657167"/>
    <w:rsid w:val="00657E8B"/>
    <w:rsid w:val="006616FA"/>
    <w:rsid w:val="00661E79"/>
    <w:rsid w:val="0066220F"/>
    <w:rsid w:val="00662359"/>
    <w:rsid w:val="006631DB"/>
    <w:rsid w:val="0066417E"/>
    <w:rsid w:val="00667856"/>
    <w:rsid w:val="006705C0"/>
    <w:rsid w:val="00671872"/>
    <w:rsid w:val="006725E9"/>
    <w:rsid w:val="00673223"/>
    <w:rsid w:val="006747C8"/>
    <w:rsid w:val="00674881"/>
    <w:rsid w:val="0067755C"/>
    <w:rsid w:val="00677DCC"/>
    <w:rsid w:val="00680CA4"/>
    <w:rsid w:val="00681450"/>
    <w:rsid w:val="00682C33"/>
    <w:rsid w:val="00684A3F"/>
    <w:rsid w:val="00684D25"/>
    <w:rsid w:val="006867DF"/>
    <w:rsid w:val="006870DD"/>
    <w:rsid w:val="00687645"/>
    <w:rsid w:val="006914D7"/>
    <w:rsid w:val="00691544"/>
    <w:rsid w:val="00692BBA"/>
    <w:rsid w:val="0069483A"/>
    <w:rsid w:val="00694F50"/>
    <w:rsid w:val="0069537D"/>
    <w:rsid w:val="006967E1"/>
    <w:rsid w:val="006971CE"/>
    <w:rsid w:val="006A0958"/>
    <w:rsid w:val="006A19B7"/>
    <w:rsid w:val="006A1D57"/>
    <w:rsid w:val="006A590B"/>
    <w:rsid w:val="006A6C45"/>
    <w:rsid w:val="006B0C96"/>
    <w:rsid w:val="006B11E8"/>
    <w:rsid w:val="006B1439"/>
    <w:rsid w:val="006B5CC0"/>
    <w:rsid w:val="006B6D22"/>
    <w:rsid w:val="006C0894"/>
    <w:rsid w:val="006C2F11"/>
    <w:rsid w:val="006C46CC"/>
    <w:rsid w:val="006C7201"/>
    <w:rsid w:val="006C7877"/>
    <w:rsid w:val="006C7D22"/>
    <w:rsid w:val="006C7F40"/>
    <w:rsid w:val="006D4629"/>
    <w:rsid w:val="006D5DA1"/>
    <w:rsid w:val="006D7E8B"/>
    <w:rsid w:val="006E0163"/>
    <w:rsid w:val="006E14AD"/>
    <w:rsid w:val="006E486D"/>
    <w:rsid w:val="006E4A1F"/>
    <w:rsid w:val="006E5D3C"/>
    <w:rsid w:val="006E7C17"/>
    <w:rsid w:val="006F2E5F"/>
    <w:rsid w:val="006F3248"/>
    <w:rsid w:val="006F3B2D"/>
    <w:rsid w:val="006F4D4D"/>
    <w:rsid w:val="006F7976"/>
    <w:rsid w:val="0070029C"/>
    <w:rsid w:val="007010F5"/>
    <w:rsid w:val="00701652"/>
    <w:rsid w:val="007026BC"/>
    <w:rsid w:val="00702F02"/>
    <w:rsid w:val="0071290A"/>
    <w:rsid w:val="00712F32"/>
    <w:rsid w:val="0071487A"/>
    <w:rsid w:val="00714E08"/>
    <w:rsid w:val="007152A5"/>
    <w:rsid w:val="007155EC"/>
    <w:rsid w:val="00717070"/>
    <w:rsid w:val="0071759D"/>
    <w:rsid w:val="00722FF3"/>
    <w:rsid w:val="0072344A"/>
    <w:rsid w:val="00723765"/>
    <w:rsid w:val="00725A2A"/>
    <w:rsid w:val="00726064"/>
    <w:rsid w:val="00730499"/>
    <w:rsid w:val="00730C02"/>
    <w:rsid w:val="0073222F"/>
    <w:rsid w:val="007334AE"/>
    <w:rsid w:val="00734E19"/>
    <w:rsid w:val="00735325"/>
    <w:rsid w:val="00735CA4"/>
    <w:rsid w:val="00736681"/>
    <w:rsid w:val="00736F53"/>
    <w:rsid w:val="007372FB"/>
    <w:rsid w:val="00737AF0"/>
    <w:rsid w:val="007400C7"/>
    <w:rsid w:val="007407B0"/>
    <w:rsid w:val="0074129B"/>
    <w:rsid w:val="00741399"/>
    <w:rsid w:val="00741542"/>
    <w:rsid w:val="0074163F"/>
    <w:rsid w:val="00741F0A"/>
    <w:rsid w:val="00742E9B"/>
    <w:rsid w:val="0074497E"/>
    <w:rsid w:val="00744EF9"/>
    <w:rsid w:val="00745658"/>
    <w:rsid w:val="0074618B"/>
    <w:rsid w:val="007461B0"/>
    <w:rsid w:val="00746BF9"/>
    <w:rsid w:val="00751219"/>
    <w:rsid w:val="00752103"/>
    <w:rsid w:val="00752132"/>
    <w:rsid w:val="00754FE6"/>
    <w:rsid w:val="00755F91"/>
    <w:rsid w:val="00757225"/>
    <w:rsid w:val="00761AC2"/>
    <w:rsid w:val="00762C53"/>
    <w:rsid w:val="00762D06"/>
    <w:rsid w:val="00766228"/>
    <w:rsid w:val="00770044"/>
    <w:rsid w:val="00770A6E"/>
    <w:rsid w:val="007711E8"/>
    <w:rsid w:val="007712EC"/>
    <w:rsid w:val="00774245"/>
    <w:rsid w:val="00776462"/>
    <w:rsid w:val="00776726"/>
    <w:rsid w:val="00776F5D"/>
    <w:rsid w:val="00777750"/>
    <w:rsid w:val="00780AEB"/>
    <w:rsid w:val="00781962"/>
    <w:rsid w:val="00782478"/>
    <w:rsid w:val="00782641"/>
    <w:rsid w:val="0078342A"/>
    <w:rsid w:val="007837F4"/>
    <w:rsid w:val="00785B47"/>
    <w:rsid w:val="00787E24"/>
    <w:rsid w:val="00791576"/>
    <w:rsid w:val="0079181A"/>
    <w:rsid w:val="00792107"/>
    <w:rsid w:val="00792B69"/>
    <w:rsid w:val="00793316"/>
    <w:rsid w:val="0079374E"/>
    <w:rsid w:val="007944D8"/>
    <w:rsid w:val="0079476E"/>
    <w:rsid w:val="00794D9F"/>
    <w:rsid w:val="007952CA"/>
    <w:rsid w:val="00796A83"/>
    <w:rsid w:val="00796DE6"/>
    <w:rsid w:val="00797675"/>
    <w:rsid w:val="007A0F17"/>
    <w:rsid w:val="007A35D6"/>
    <w:rsid w:val="007A451D"/>
    <w:rsid w:val="007A6C78"/>
    <w:rsid w:val="007A711A"/>
    <w:rsid w:val="007B154D"/>
    <w:rsid w:val="007B21F7"/>
    <w:rsid w:val="007B3144"/>
    <w:rsid w:val="007B386D"/>
    <w:rsid w:val="007B3C76"/>
    <w:rsid w:val="007B5BA0"/>
    <w:rsid w:val="007B5D19"/>
    <w:rsid w:val="007B5F9E"/>
    <w:rsid w:val="007B606F"/>
    <w:rsid w:val="007B6A1A"/>
    <w:rsid w:val="007C085E"/>
    <w:rsid w:val="007C0C1B"/>
    <w:rsid w:val="007C1338"/>
    <w:rsid w:val="007C263E"/>
    <w:rsid w:val="007C2897"/>
    <w:rsid w:val="007C2B9B"/>
    <w:rsid w:val="007C2F36"/>
    <w:rsid w:val="007C34AA"/>
    <w:rsid w:val="007C4202"/>
    <w:rsid w:val="007C4FBF"/>
    <w:rsid w:val="007C6C46"/>
    <w:rsid w:val="007C7F28"/>
    <w:rsid w:val="007D2910"/>
    <w:rsid w:val="007D532F"/>
    <w:rsid w:val="007D539D"/>
    <w:rsid w:val="007D5E15"/>
    <w:rsid w:val="007E0BF9"/>
    <w:rsid w:val="007E0D84"/>
    <w:rsid w:val="007E0DEA"/>
    <w:rsid w:val="007E3657"/>
    <w:rsid w:val="007E433B"/>
    <w:rsid w:val="007E4BD4"/>
    <w:rsid w:val="007E57FE"/>
    <w:rsid w:val="007F0B02"/>
    <w:rsid w:val="007F0B46"/>
    <w:rsid w:val="007F1C3D"/>
    <w:rsid w:val="007F1ED1"/>
    <w:rsid w:val="007F2C80"/>
    <w:rsid w:val="007F328F"/>
    <w:rsid w:val="007F45C2"/>
    <w:rsid w:val="007F4CD1"/>
    <w:rsid w:val="008035EA"/>
    <w:rsid w:val="00803F0E"/>
    <w:rsid w:val="0080439D"/>
    <w:rsid w:val="008054CA"/>
    <w:rsid w:val="00806E61"/>
    <w:rsid w:val="008101A0"/>
    <w:rsid w:val="00810986"/>
    <w:rsid w:val="00810BA9"/>
    <w:rsid w:val="00811158"/>
    <w:rsid w:val="008111B2"/>
    <w:rsid w:val="00815016"/>
    <w:rsid w:val="00815DB5"/>
    <w:rsid w:val="00815E3E"/>
    <w:rsid w:val="008162D6"/>
    <w:rsid w:val="008174C1"/>
    <w:rsid w:val="00820BC5"/>
    <w:rsid w:val="00821505"/>
    <w:rsid w:val="00821872"/>
    <w:rsid w:val="00821FD7"/>
    <w:rsid w:val="00822728"/>
    <w:rsid w:val="00831BFC"/>
    <w:rsid w:val="00831D05"/>
    <w:rsid w:val="008336CD"/>
    <w:rsid w:val="0084134B"/>
    <w:rsid w:val="00843B2F"/>
    <w:rsid w:val="008506AF"/>
    <w:rsid w:val="0085160C"/>
    <w:rsid w:val="00851FCD"/>
    <w:rsid w:val="008525FD"/>
    <w:rsid w:val="00853159"/>
    <w:rsid w:val="00853437"/>
    <w:rsid w:val="00853985"/>
    <w:rsid w:val="00855ACD"/>
    <w:rsid w:val="00856F25"/>
    <w:rsid w:val="00857E6D"/>
    <w:rsid w:val="008602FB"/>
    <w:rsid w:val="00863E78"/>
    <w:rsid w:val="008641B0"/>
    <w:rsid w:val="008644FB"/>
    <w:rsid w:val="00864D5E"/>
    <w:rsid w:val="00864F34"/>
    <w:rsid w:val="00864F8C"/>
    <w:rsid w:val="00865E57"/>
    <w:rsid w:val="008665A8"/>
    <w:rsid w:val="008669F6"/>
    <w:rsid w:val="00866E4B"/>
    <w:rsid w:val="008673ED"/>
    <w:rsid w:val="008709C4"/>
    <w:rsid w:val="0087232C"/>
    <w:rsid w:val="00872A6B"/>
    <w:rsid w:val="0087327F"/>
    <w:rsid w:val="00873D3D"/>
    <w:rsid w:val="00874CD4"/>
    <w:rsid w:val="008754EA"/>
    <w:rsid w:val="008757F3"/>
    <w:rsid w:val="00875AB6"/>
    <w:rsid w:val="0087671A"/>
    <w:rsid w:val="00880063"/>
    <w:rsid w:val="0088220B"/>
    <w:rsid w:val="00883197"/>
    <w:rsid w:val="00883851"/>
    <w:rsid w:val="00883CA1"/>
    <w:rsid w:val="008861FE"/>
    <w:rsid w:val="00886728"/>
    <w:rsid w:val="0088736F"/>
    <w:rsid w:val="00890723"/>
    <w:rsid w:val="00890FAD"/>
    <w:rsid w:val="008918AF"/>
    <w:rsid w:val="00891D78"/>
    <w:rsid w:val="00895E5E"/>
    <w:rsid w:val="00897517"/>
    <w:rsid w:val="008976F2"/>
    <w:rsid w:val="008A059E"/>
    <w:rsid w:val="008A17A1"/>
    <w:rsid w:val="008A61F5"/>
    <w:rsid w:val="008B389F"/>
    <w:rsid w:val="008B4EBF"/>
    <w:rsid w:val="008B5A5A"/>
    <w:rsid w:val="008C134C"/>
    <w:rsid w:val="008C189C"/>
    <w:rsid w:val="008C333F"/>
    <w:rsid w:val="008C3861"/>
    <w:rsid w:val="008C61E9"/>
    <w:rsid w:val="008C7D85"/>
    <w:rsid w:val="008D0003"/>
    <w:rsid w:val="008D0E22"/>
    <w:rsid w:val="008D3699"/>
    <w:rsid w:val="008D37B9"/>
    <w:rsid w:val="008D48DD"/>
    <w:rsid w:val="008D62F8"/>
    <w:rsid w:val="008E0021"/>
    <w:rsid w:val="008E0C9C"/>
    <w:rsid w:val="008E2C9E"/>
    <w:rsid w:val="008E2F92"/>
    <w:rsid w:val="008E4318"/>
    <w:rsid w:val="008E7058"/>
    <w:rsid w:val="008E74EE"/>
    <w:rsid w:val="008E78BC"/>
    <w:rsid w:val="008E7F5B"/>
    <w:rsid w:val="008F14C2"/>
    <w:rsid w:val="008F18B8"/>
    <w:rsid w:val="008F2DE0"/>
    <w:rsid w:val="008F5A00"/>
    <w:rsid w:val="008F6A65"/>
    <w:rsid w:val="008F774E"/>
    <w:rsid w:val="00900BE5"/>
    <w:rsid w:val="00900E35"/>
    <w:rsid w:val="009013A5"/>
    <w:rsid w:val="00902551"/>
    <w:rsid w:val="009034EC"/>
    <w:rsid w:val="00903DEE"/>
    <w:rsid w:val="00903FA0"/>
    <w:rsid w:val="0090400F"/>
    <w:rsid w:val="00906820"/>
    <w:rsid w:val="0090710C"/>
    <w:rsid w:val="009100EF"/>
    <w:rsid w:val="0091384D"/>
    <w:rsid w:val="00914C1C"/>
    <w:rsid w:val="0091503F"/>
    <w:rsid w:val="00916150"/>
    <w:rsid w:val="00916A28"/>
    <w:rsid w:val="00916E69"/>
    <w:rsid w:val="00917A0F"/>
    <w:rsid w:val="0092137B"/>
    <w:rsid w:val="009213B4"/>
    <w:rsid w:val="00921D09"/>
    <w:rsid w:val="0092430D"/>
    <w:rsid w:val="00925794"/>
    <w:rsid w:val="00927D78"/>
    <w:rsid w:val="009300E6"/>
    <w:rsid w:val="00931348"/>
    <w:rsid w:val="00931A6D"/>
    <w:rsid w:val="00932155"/>
    <w:rsid w:val="009346F6"/>
    <w:rsid w:val="00935EAB"/>
    <w:rsid w:val="0093650E"/>
    <w:rsid w:val="009367EB"/>
    <w:rsid w:val="00937F81"/>
    <w:rsid w:val="00942D51"/>
    <w:rsid w:val="00943471"/>
    <w:rsid w:val="0094624B"/>
    <w:rsid w:val="0094663F"/>
    <w:rsid w:val="00952125"/>
    <w:rsid w:val="00952188"/>
    <w:rsid w:val="00952191"/>
    <w:rsid w:val="00956146"/>
    <w:rsid w:val="00956676"/>
    <w:rsid w:val="009568AD"/>
    <w:rsid w:val="009570D5"/>
    <w:rsid w:val="00957AA6"/>
    <w:rsid w:val="00960475"/>
    <w:rsid w:val="0096536C"/>
    <w:rsid w:val="0096686E"/>
    <w:rsid w:val="0097134A"/>
    <w:rsid w:val="00972B12"/>
    <w:rsid w:val="009750D3"/>
    <w:rsid w:val="009756FD"/>
    <w:rsid w:val="009759FC"/>
    <w:rsid w:val="00975A00"/>
    <w:rsid w:val="00976A4A"/>
    <w:rsid w:val="009774F6"/>
    <w:rsid w:val="009802BC"/>
    <w:rsid w:val="00980EF6"/>
    <w:rsid w:val="00981291"/>
    <w:rsid w:val="0098183A"/>
    <w:rsid w:val="009823CC"/>
    <w:rsid w:val="00982D70"/>
    <w:rsid w:val="009845D2"/>
    <w:rsid w:val="00985764"/>
    <w:rsid w:val="00986BCC"/>
    <w:rsid w:val="00991FDC"/>
    <w:rsid w:val="00993C94"/>
    <w:rsid w:val="00993F11"/>
    <w:rsid w:val="009944D7"/>
    <w:rsid w:val="009949CC"/>
    <w:rsid w:val="00994CD7"/>
    <w:rsid w:val="009975D1"/>
    <w:rsid w:val="00997AAC"/>
    <w:rsid w:val="009A3B15"/>
    <w:rsid w:val="009A53F4"/>
    <w:rsid w:val="009A579A"/>
    <w:rsid w:val="009A635A"/>
    <w:rsid w:val="009A6443"/>
    <w:rsid w:val="009A70BE"/>
    <w:rsid w:val="009B06DC"/>
    <w:rsid w:val="009B1DDA"/>
    <w:rsid w:val="009B301E"/>
    <w:rsid w:val="009B33E2"/>
    <w:rsid w:val="009B44EE"/>
    <w:rsid w:val="009B6714"/>
    <w:rsid w:val="009C08A9"/>
    <w:rsid w:val="009C2E17"/>
    <w:rsid w:val="009C3192"/>
    <w:rsid w:val="009C3DB0"/>
    <w:rsid w:val="009C5FE1"/>
    <w:rsid w:val="009C7413"/>
    <w:rsid w:val="009D0616"/>
    <w:rsid w:val="009D2183"/>
    <w:rsid w:val="009D6ABA"/>
    <w:rsid w:val="009D7BEB"/>
    <w:rsid w:val="009E01BE"/>
    <w:rsid w:val="009E11D5"/>
    <w:rsid w:val="009E149B"/>
    <w:rsid w:val="009E1DCF"/>
    <w:rsid w:val="009E2619"/>
    <w:rsid w:val="009E284D"/>
    <w:rsid w:val="009E53B4"/>
    <w:rsid w:val="009E5DEC"/>
    <w:rsid w:val="009F14A0"/>
    <w:rsid w:val="009F1CA6"/>
    <w:rsid w:val="009F200C"/>
    <w:rsid w:val="009F402D"/>
    <w:rsid w:val="009F4325"/>
    <w:rsid w:val="009F44C6"/>
    <w:rsid w:val="009F526E"/>
    <w:rsid w:val="009F674F"/>
    <w:rsid w:val="009F67D5"/>
    <w:rsid w:val="009F6907"/>
    <w:rsid w:val="009F7BBB"/>
    <w:rsid w:val="009F7C53"/>
    <w:rsid w:val="00A012F6"/>
    <w:rsid w:val="00A033BC"/>
    <w:rsid w:val="00A0442F"/>
    <w:rsid w:val="00A079F9"/>
    <w:rsid w:val="00A11533"/>
    <w:rsid w:val="00A117A9"/>
    <w:rsid w:val="00A1280D"/>
    <w:rsid w:val="00A13A3A"/>
    <w:rsid w:val="00A13BF3"/>
    <w:rsid w:val="00A15AA4"/>
    <w:rsid w:val="00A1678A"/>
    <w:rsid w:val="00A1781E"/>
    <w:rsid w:val="00A206B2"/>
    <w:rsid w:val="00A21645"/>
    <w:rsid w:val="00A2201E"/>
    <w:rsid w:val="00A2263F"/>
    <w:rsid w:val="00A22678"/>
    <w:rsid w:val="00A22EFE"/>
    <w:rsid w:val="00A2301D"/>
    <w:rsid w:val="00A26B97"/>
    <w:rsid w:val="00A26D83"/>
    <w:rsid w:val="00A27D3E"/>
    <w:rsid w:val="00A30060"/>
    <w:rsid w:val="00A322A1"/>
    <w:rsid w:val="00A32E98"/>
    <w:rsid w:val="00A33366"/>
    <w:rsid w:val="00A3394A"/>
    <w:rsid w:val="00A33B45"/>
    <w:rsid w:val="00A34240"/>
    <w:rsid w:val="00A36404"/>
    <w:rsid w:val="00A37BCF"/>
    <w:rsid w:val="00A402DD"/>
    <w:rsid w:val="00A40304"/>
    <w:rsid w:val="00A416B7"/>
    <w:rsid w:val="00A427FF"/>
    <w:rsid w:val="00A4433C"/>
    <w:rsid w:val="00A4734B"/>
    <w:rsid w:val="00A47DE6"/>
    <w:rsid w:val="00A505C4"/>
    <w:rsid w:val="00A55568"/>
    <w:rsid w:val="00A624A4"/>
    <w:rsid w:val="00A6340A"/>
    <w:rsid w:val="00A65D69"/>
    <w:rsid w:val="00A66E38"/>
    <w:rsid w:val="00A67019"/>
    <w:rsid w:val="00A67A75"/>
    <w:rsid w:val="00A67F27"/>
    <w:rsid w:val="00A7056B"/>
    <w:rsid w:val="00A715FE"/>
    <w:rsid w:val="00A7339B"/>
    <w:rsid w:val="00A74C52"/>
    <w:rsid w:val="00A75163"/>
    <w:rsid w:val="00A763C8"/>
    <w:rsid w:val="00A7668D"/>
    <w:rsid w:val="00A77A8D"/>
    <w:rsid w:val="00A802C2"/>
    <w:rsid w:val="00A80459"/>
    <w:rsid w:val="00A83CE5"/>
    <w:rsid w:val="00A841F0"/>
    <w:rsid w:val="00A85975"/>
    <w:rsid w:val="00A85BDF"/>
    <w:rsid w:val="00A87491"/>
    <w:rsid w:val="00A90003"/>
    <w:rsid w:val="00A901F5"/>
    <w:rsid w:val="00A903E8"/>
    <w:rsid w:val="00A9225E"/>
    <w:rsid w:val="00A93A91"/>
    <w:rsid w:val="00A94077"/>
    <w:rsid w:val="00A9583E"/>
    <w:rsid w:val="00A96AEC"/>
    <w:rsid w:val="00A97A3D"/>
    <w:rsid w:val="00AA0912"/>
    <w:rsid w:val="00AA1E69"/>
    <w:rsid w:val="00AA25CF"/>
    <w:rsid w:val="00AA280E"/>
    <w:rsid w:val="00AA2A87"/>
    <w:rsid w:val="00AA2EDE"/>
    <w:rsid w:val="00AA49B8"/>
    <w:rsid w:val="00AA5451"/>
    <w:rsid w:val="00AA54F6"/>
    <w:rsid w:val="00AA58F7"/>
    <w:rsid w:val="00AA657D"/>
    <w:rsid w:val="00AA68E7"/>
    <w:rsid w:val="00AA6FAA"/>
    <w:rsid w:val="00AA731A"/>
    <w:rsid w:val="00AA75FC"/>
    <w:rsid w:val="00AA7620"/>
    <w:rsid w:val="00AA78AB"/>
    <w:rsid w:val="00AB6E1B"/>
    <w:rsid w:val="00AC2072"/>
    <w:rsid w:val="00AC2ED5"/>
    <w:rsid w:val="00AC70D0"/>
    <w:rsid w:val="00AC7E02"/>
    <w:rsid w:val="00AC7E7D"/>
    <w:rsid w:val="00AD05B4"/>
    <w:rsid w:val="00AD1C96"/>
    <w:rsid w:val="00AD1F58"/>
    <w:rsid w:val="00AD2488"/>
    <w:rsid w:val="00AD2914"/>
    <w:rsid w:val="00AD6AFA"/>
    <w:rsid w:val="00AD7A25"/>
    <w:rsid w:val="00AE3811"/>
    <w:rsid w:val="00AE4D48"/>
    <w:rsid w:val="00AE5BF9"/>
    <w:rsid w:val="00AE6624"/>
    <w:rsid w:val="00AF051A"/>
    <w:rsid w:val="00AF074F"/>
    <w:rsid w:val="00AF0CA1"/>
    <w:rsid w:val="00AF0DEC"/>
    <w:rsid w:val="00AF0F8C"/>
    <w:rsid w:val="00AF13D6"/>
    <w:rsid w:val="00AF1847"/>
    <w:rsid w:val="00AF746A"/>
    <w:rsid w:val="00AF7876"/>
    <w:rsid w:val="00B0110F"/>
    <w:rsid w:val="00B059C9"/>
    <w:rsid w:val="00B06586"/>
    <w:rsid w:val="00B06FDA"/>
    <w:rsid w:val="00B07816"/>
    <w:rsid w:val="00B1035E"/>
    <w:rsid w:val="00B1045B"/>
    <w:rsid w:val="00B13DF8"/>
    <w:rsid w:val="00B16017"/>
    <w:rsid w:val="00B16DE3"/>
    <w:rsid w:val="00B20B3A"/>
    <w:rsid w:val="00B21479"/>
    <w:rsid w:val="00B22A26"/>
    <w:rsid w:val="00B23609"/>
    <w:rsid w:val="00B23970"/>
    <w:rsid w:val="00B251EA"/>
    <w:rsid w:val="00B258C9"/>
    <w:rsid w:val="00B26BD1"/>
    <w:rsid w:val="00B313ED"/>
    <w:rsid w:val="00B32ABC"/>
    <w:rsid w:val="00B3305E"/>
    <w:rsid w:val="00B334FF"/>
    <w:rsid w:val="00B3531C"/>
    <w:rsid w:val="00B35B24"/>
    <w:rsid w:val="00B35C57"/>
    <w:rsid w:val="00B37312"/>
    <w:rsid w:val="00B4200B"/>
    <w:rsid w:val="00B50BEE"/>
    <w:rsid w:val="00B50DAE"/>
    <w:rsid w:val="00B514A9"/>
    <w:rsid w:val="00B528B0"/>
    <w:rsid w:val="00B52B1A"/>
    <w:rsid w:val="00B52B41"/>
    <w:rsid w:val="00B53159"/>
    <w:rsid w:val="00B535FE"/>
    <w:rsid w:val="00B53A9A"/>
    <w:rsid w:val="00B53F68"/>
    <w:rsid w:val="00B542AA"/>
    <w:rsid w:val="00B54F3C"/>
    <w:rsid w:val="00B55051"/>
    <w:rsid w:val="00B55607"/>
    <w:rsid w:val="00B55AAB"/>
    <w:rsid w:val="00B55D5F"/>
    <w:rsid w:val="00B55F17"/>
    <w:rsid w:val="00B56D57"/>
    <w:rsid w:val="00B60AF8"/>
    <w:rsid w:val="00B62E34"/>
    <w:rsid w:val="00B63022"/>
    <w:rsid w:val="00B63554"/>
    <w:rsid w:val="00B63E4C"/>
    <w:rsid w:val="00B6588D"/>
    <w:rsid w:val="00B66422"/>
    <w:rsid w:val="00B675DB"/>
    <w:rsid w:val="00B67E54"/>
    <w:rsid w:val="00B70113"/>
    <w:rsid w:val="00B70994"/>
    <w:rsid w:val="00B713D8"/>
    <w:rsid w:val="00B71663"/>
    <w:rsid w:val="00B71685"/>
    <w:rsid w:val="00B72889"/>
    <w:rsid w:val="00B72993"/>
    <w:rsid w:val="00B72B84"/>
    <w:rsid w:val="00B73026"/>
    <w:rsid w:val="00B734ED"/>
    <w:rsid w:val="00B73889"/>
    <w:rsid w:val="00B74382"/>
    <w:rsid w:val="00B7493C"/>
    <w:rsid w:val="00B76638"/>
    <w:rsid w:val="00B76A53"/>
    <w:rsid w:val="00B800CA"/>
    <w:rsid w:val="00B82E6D"/>
    <w:rsid w:val="00B8418D"/>
    <w:rsid w:val="00B8463C"/>
    <w:rsid w:val="00B84BC0"/>
    <w:rsid w:val="00B85108"/>
    <w:rsid w:val="00B878D5"/>
    <w:rsid w:val="00B90270"/>
    <w:rsid w:val="00B90836"/>
    <w:rsid w:val="00B909B9"/>
    <w:rsid w:val="00B93FD9"/>
    <w:rsid w:val="00B95203"/>
    <w:rsid w:val="00B95896"/>
    <w:rsid w:val="00BA094B"/>
    <w:rsid w:val="00BA105D"/>
    <w:rsid w:val="00BA11B7"/>
    <w:rsid w:val="00BA3EF9"/>
    <w:rsid w:val="00BA6AD1"/>
    <w:rsid w:val="00BB141A"/>
    <w:rsid w:val="00BB30E4"/>
    <w:rsid w:val="00BB34D4"/>
    <w:rsid w:val="00BB3A66"/>
    <w:rsid w:val="00BB418B"/>
    <w:rsid w:val="00BB445D"/>
    <w:rsid w:val="00BB6458"/>
    <w:rsid w:val="00BB743A"/>
    <w:rsid w:val="00BB7B23"/>
    <w:rsid w:val="00BC11AD"/>
    <w:rsid w:val="00BC163F"/>
    <w:rsid w:val="00BC35BE"/>
    <w:rsid w:val="00BC3681"/>
    <w:rsid w:val="00BC5257"/>
    <w:rsid w:val="00BC6CCD"/>
    <w:rsid w:val="00BD005B"/>
    <w:rsid w:val="00BD0E00"/>
    <w:rsid w:val="00BD171A"/>
    <w:rsid w:val="00BD1B53"/>
    <w:rsid w:val="00BE4341"/>
    <w:rsid w:val="00BE4BAC"/>
    <w:rsid w:val="00BE74FC"/>
    <w:rsid w:val="00BF0003"/>
    <w:rsid w:val="00BF0C32"/>
    <w:rsid w:val="00BF139C"/>
    <w:rsid w:val="00BF203C"/>
    <w:rsid w:val="00BF2D86"/>
    <w:rsid w:val="00BF39AA"/>
    <w:rsid w:val="00BF6F8A"/>
    <w:rsid w:val="00BF7BB0"/>
    <w:rsid w:val="00C016CB"/>
    <w:rsid w:val="00C0176A"/>
    <w:rsid w:val="00C03F8E"/>
    <w:rsid w:val="00C045A7"/>
    <w:rsid w:val="00C048B4"/>
    <w:rsid w:val="00C051BD"/>
    <w:rsid w:val="00C11AE3"/>
    <w:rsid w:val="00C1231E"/>
    <w:rsid w:val="00C1352D"/>
    <w:rsid w:val="00C13DD6"/>
    <w:rsid w:val="00C1420C"/>
    <w:rsid w:val="00C1701F"/>
    <w:rsid w:val="00C21B99"/>
    <w:rsid w:val="00C220C5"/>
    <w:rsid w:val="00C22601"/>
    <w:rsid w:val="00C23082"/>
    <w:rsid w:val="00C236C8"/>
    <w:rsid w:val="00C24A56"/>
    <w:rsid w:val="00C262BC"/>
    <w:rsid w:val="00C3088A"/>
    <w:rsid w:val="00C34411"/>
    <w:rsid w:val="00C360D5"/>
    <w:rsid w:val="00C36DB9"/>
    <w:rsid w:val="00C37001"/>
    <w:rsid w:val="00C417F2"/>
    <w:rsid w:val="00C41A53"/>
    <w:rsid w:val="00C41B65"/>
    <w:rsid w:val="00C43841"/>
    <w:rsid w:val="00C43C78"/>
    <w:rsid w:val="00C43E49"/>
    <w:rsid w:val="00C45F04"/>
    <w:rsid w:val="00C47830"/>
    <w:rsid w:val="00C47CE3"/>
    <w:rsid w:val="00C51414"/>
    <w:rsid w:val="00C529E9"/>
    <w:rsid w:val="00C530FB"/>
    <w:rsid w:val="00C5448B"/>
    <w:rsid w:val="00C5462C"/>
    <w:rsid w:val="00C55AB3"/>
    <w:rsid w:val="00C5649B"/>
    <w:rsid w:val="00C60C5C"/>
    <w:rsid w:val="00C60C98"/>
    <w:rsid w:val="00C628D9"/>
    <w:rsid w:val="00C63548"/>
    <w:rsid w:val="00C6360D"/>
    <w:rsid w:val="00C63902"/>
    <w:rsid w:val="00C640F9"/>
    <w:rsid w:val="00C65C27"/>
    <w:rsid w:val="00C673FB"/>
    <w:rsid w:val="00C67F7A"/>
    <w:rsid w:val="00C74430"/>
    <w:rsid w:val="00C747C6"/>
    <w:rsid w:val="00C74DD4"/>
    <w:rsid w:val="00C74E01"/>
    <w:rsid w:val="00C7615A"/>
    <w:rsid w:val="00C803FD"/>
    <w:rsid w:val="00C82AC3"/>
    <w:rsid w:val="00C909C8"/>
    <w:rsid w:val="00C91D85"/>
    <w:rsid w:val="00C922AB"/>
    <w:rsid w:val="00C94936"/>
    <w:rsid w:val="00CA1334"/>
    <w:rsid w:val="00CA3BF5"/>
    <w:rsid w:val="00CA4252"/>
    <w:rsid w:val="00CA5320"/>
    <w:rsid w:val="00CA7564"/>
    <w:rsid w:val="00CA7BCF"/>
    <w:rsid w:val="00CB129C"/>
    <w:rsid w:val="00CB47B5"/>
    <w:rsid w:val="00CB510A"/>
    <w:rsid w:val="00CC312A"/>
    <w:rsid w:val="00CC4909"/>
    <w:rsid w:val="00CC55F4"/>
    <w:rsid w:val="00CC6313"/>
    <w:rsid w:val="00CD1099"/>
    <w:rsid w:val="00CD12A4"/>
    <w:rsid w:val="00CD135B"/>
    <w:rsid w:val="00CD30A2"/>
    <w:rsid w:val="00CD35E5"/>
    <w:rsid w:val="00CD3B6C"/>
    <w:rsid w:val="00CD45F6"/>
    <w:rsid w:val="00CD47BA"/>
    <w:rsid w:val="00CD4BED"/>
    <w:rsid w:val="00CD7AB0"/>
    <w:rsid w:val="00CE0CE3"/>
    <w:rsid w:val="00CE1BF3"/>
    <w:rsid w:val="00CE24F7"/>
    <w:rsid w:val="00CE26E9"/>
    <w:rsid w:val="00CE3D20"/>
    <w:rsid w:val="00CE3E8B"/>
    <w:rsid w:val="00CE614C"/>
    <w:rsid w:val="00CE68E2"/>
    <w:rsid w:val="00CE77A2"/>
    <w:rsid w:val="00CF4A62"/>
    <w:rsid w:val="00CF607C"/>
    <w:rsid w:val="00CF6F94"/>
    <w:rsid w:val="00D0053C"/>
    <w:rsid w:val="00D05451"/>
    <w:rsid w:val="00D06300"/>
    <w:rsid w:val="00D077F4"/>
    <w:rsid w:val="00D1002C"/>
    <w:rsid w:val="00D10316"/>
    <w:rsid w:val="00D118F2"/>
    <w:rsid w:val="00D14163"/>
    <w:rsid w:val="00D14583"/>
    <w:rsid w:val="00D16F92"/>
    <w:rsid w:val="00D17DC8"/>
    <w:rsid w:val="00D20D5E"/>
    <w:rsid w:val="00D21FEE"/>
    <w:rsid w:val="00D2284F"/>
    <w:rsid w:val="00D26D3D"/>
    <w:rsid w:val="00D26D42"/>
    <w:rsid w:val="00D27814"/>
    <w:rsid w:val="00D31394"/>
    <w:rsid w:val="00D327F3"/>
    <w:rsid w:val="00D344E6"/>
    <w:rsid w:val="00D361EC"/>
    <w:rsid w:val="00D379F4"/>
    <w:rsid w:val="00D37DAB"/>
    <w:rsid w:val="00D425C3"/>
    <w:rsid w:val="00D43B0A"/>
    <w:rsid w:val="00D442D4"/>
    <w:rsid w:val="00D444B8"/>
    <w:rsid w:val="00D451D9"/>
    <w:rsid w:val="00D46B2D"/>
    <w:rsid w:val="00D50B23"/>
    <w:rsid w:val="00D50CB9"/>
    <w:rsid w:val="00D57785"/>
    <w:rsid w:val="00D605E0"/>
    <w:rsid w:val="00D6255C"/>
    <w:rsid w:val="00D629B1"/>
    <w:rsid w:val="00D6325F"/>
    <w:rsid w:val="00D63CD9"/>
    <w:rsid w:val="00D63CDD"/>
    <w:rsid w:val="00D64F69"/>
    <w:rsid w:val="00D65EBB"/>
    <w:rsid w:val="00D67069"/>
    <w:rsid w:val="00D7057E"/>
    <w:rsid w:val="00D710A0"/>
    <w:rsid w:val="00D71735"/>
    <w:rsid w:val="00D755B8"/>
    <w:rsid w:val="00D75E96"/>
    <w:rsid w:val="00D75FD1"/>
    <w:rsid w:val="00D761C2"/>
    <w:rsid w:val="00D77B88"/>
    <w:rsid w:val="00D77CF4"/>
    <w:rsid w:val="00D80429"/>
    <w:rsid w:val="00D80C3A"/>
    <w:rsid w:val="00D8160B"/>
    <w:rsid w:val="00D81B49"/>
    <w:rsid w:val="00D81DF3"/>
    <w:rsid w:val="00D83012"/>
    <w:rsid w:val="00D83770"/>
    <w:rsid w:val="00D83823"/>
    <w:rsid w:val="00D8485C"/>
    <w:rsid w:val="00D84969"/>
    <w:rsid w:val="00D85356"/>
    <w:rsid w:val="00D9091A"/>
    <w:rsid w:val="00D959BF"/>
    <w:rsid w:val="00D9608F"/>
    <w:rsid w:val="00DA03B4"/>
    <w:rsid w:val="00DA0F47"/>
    <w:rsid w:val="00DA1C52"/>
    <w:rsid w:val="00DA2146"/>
    <w:rsid w:val="00DA3AC4"/>
    <w:rsid w:val="00DA5D65"/>
    <w:rsid w:val="00DB0C3D"/>
    <w:rsid w:val="00DB0C4F"/>
    <w:rsid w:val="00DB185C"/>
    <w:rsid w:val="00DB2166"/>
    <w:rsid w:val="00DB336D"/>
    <w:rsid w:val="00DB39C3"/>
    <w:rsid w:val="00DB4495"/>
    <w:rsid w:val="00DB6570"/>
    <w:rsid w:val="00DB6783"/>
    <w:rsid w:val="00DC0D38"/>
    <w:rsid w:val="00DC1F9C"/>
    <w:rsid w:val="00DC24E4"/>
    <w:rsid w:val="00DC4919"/>
    <w:rsid w:val="00DC5606"/>
    <w:rsid w:val="00DC5ACA"/>
    <w:rsid w:val="00DC67A3"/>
    <w:rsid w:val="00DC77C4"/>
    <w:rsid w:val="00DD2F16"/>
    <w:rsid w:val="00DD3711"/>
    <w:rsid w:val="00DD58B6"/>
    <w:rsid w:val="00DD6927"/>
    <w:rsid w:val="00DD6B56"/>
    <w:rsid w:val="00DD7F34"/>
    <w:rsid w:val="00DE030C"/>
    <w:rsid w:val="00DE179D"/>
    <w:rsid w:val="00DE18A9"/>
    <w:rsid w:val="00DE2F68"/>
    <w:rsid w:val="00DE38F9"/>
    <w:rsid w:val="00DE7153"/>
    <w:rsid w:val="00DF02DB"/>
    <w:rsid w:val="00DF1DE4"/>
    <w:rsid w:val="00DF431E"/>
    <w:rsid w:val="00DF519B"/>
    <w:rsid w:val="00DF5324"/>
    <w:rsid w:val="00DF7D06"/>
    <w:rsid w:val="00E01D52"/>
    <w:rsid w:val="00E033FF"/>
    <w:rsid w:val="00E03569"/>
    <w:rsid w:val="00E0463F"/>
    <w:rsid w:val="00E05CFB"/>
    <w:rsid w:val="00E068DB"/>
    <w:rsid w:val="00E0738B"/>
    <w:rsid w:val="00E104C4"/>
    <w:rsid w:val="00E121F2"/>
    <w:rsid w:val="00E14BE5"/>
    <w:rsid w:val="00E1533A"/>
    <w:rsid w:val="00E16292"/>
    <w:rsid w:val="00E17759"/>
    <w:rsid w:val="00E24AC9"/>
    <w:rsid w:val="00E2538C"/>
    <w:rsid w:val="00E26099"/>
    <w:rsid w:val="00E265FB"/>
    <w:rsid w:val="00E26E65"/>
    <w:rsid w:val="00E26FDA"/>
    <w:rsid w:val="00E27823"/>
    <w:rsid w:val="00E304F1"/>
    <w:rsid w:val="00E30D50"/>
    <w:rsid w:val="00E31422"/>
    <w:rsid w:val="00E31922"/>
    <w:rsid w:val="00E31C41"/>
    <w:rsid w:val="00E322AC"/>
    <w:rsid w:val="00E33186"/>
    <w:rsid w:val="00E33D2B"/>
    <w:rsid w:val="00E340D3"/>
    <w:rsid w:val="00E34C16"/>
    <w:rsid w:val="00E36218"/>
    <w:rsid w:val="00E37E60"/>
    <w:rsid w:val="00E37EC1"/>
    <w:rsid w:val="00E41950"/>
    <w:rsid w:val="00E44661"/>
    <w:rsid w:val="00E46FAC"/>
    <w:rsid w:val="00E47283"/>
    <w:rsid w:val="00E47656"/>
    <w:rsid w:val="00E572A2"/>
    <w:rsid w:val="00E60189"/>
    <w:rsid w:val="00E61E68"/>
    <w:rsid w:val="00E623BB"/>
    <w:rsid w:val="00E633FE"/>
    <w:rsid w:val="00E63D38"/>
    <w:rsid w:val="00E64446"/>
    <w:rsid w:val="00E64737"/>
    <w:rsid w:val="00E665CE"/>
    <w:rsid w:val="00E66BD1"/>
    <w:rsid w:val="00E67414"/>
    <w:rsid w:val="00E67522"/>
    <w:rsid w:val="00E67626"/>
    <w:rsid w:val="00E67A52"/>
    <w:rsid w:val="00E72D62"/>
    <w:rsid w:val="00E74592"/>
    <w:rsid w:val="00E81354"/>
    <w:rsid w:val="00E842C5"/>
    <w:rsid w:val="00E84B02"/>
    <w:rsid w:val="00E92F3C"/>
    <w:rsid w:val="00E94FBB"/>
    <w:rsid w:val="00E966FC"/>
    <w:rsid w:val="00EA22A9"/>
    <w:rsid w:val="00EA46C2"/>
    <w:rsid w:val="00EA71DD"/>
    <w:rsid w:val="00EB23AC"/>
    <w:rsid w:val="00EB27D8"/>
    <w:rsid w:val="00EB3FB3"/>
    <w:rsid w:val="00EB630C"/>
    <w:rsid w:val="00EB67A8"/>
    <w:rsid w:val="00EB744C"/>
    <w:rsid w:val="00EC372B"/>
    <w:rsid w:val="00EC4CE7"/>
    <w:rsid w:val="00EC7BFA"/>
    <w:rsid w:val="00ED18B0"/>
    <w:rsid w:val="00ED37F5"/>
    <w:rsid w:val="00ED3BA2"/>
    <w:rsid w:val="00ED419F"/>
    <w:rsid w:val="00ED642D"/>
    <w:rsid w:val="00EE084F"/>
    <w:rsid w:val="00EE0C0F"/>
    <w:rsid w:val="00EE0C26"/>
    <w:rsid w:val="00EE162B"/>
    <w:rsid w:val="00EE19A7"/>
    <w:rsid w:val="00EE1F24"/>
    <w:rsid w:val="00EE2DA4"/>
    <w:rsid w:val="00EE45B7"/>
    <w:rsid w:val="00EE6D1F"/>
    <w:rsid w:val="00EE6F23"/>
    <w:rsid w:val="00EF14CD"/>
    <w:rsid w:val="00EF2B34"/>
    <w:rsid w:val="00EF3081"/>
    <w:rsid w:val="00EF323B"/>
    <w:rsid w:val="00EF3471"/>
    <w:rsid w:val="00EF4482"/>
    <w:rsid w:val="00EF55E8"/>
    <w:rsid w:val="00F01D28"/>
    <w:rsid w:val="00F0221E"/>
    <w:rsid w:val="00F0537A"/>
    <w:rsid w:val="00F05DA7"/>
    <w:rsid w:val="00F06F65"/>
    <w:rsid w:val="00F0746A"/>
    <w:rsid w:val="00F07EBD"/>
    <w:rsid w:val="00F12C06"/>
    <w:rsid w:val="00F131D0"/>
    <w:rsid w:val="00F15AF4"/>
    <w:rsid w:val="00F15D38"/>
    <w:rsid w:val="00F160BB"/>
    <w:rsid w:val="00F20006"/>
    <w:rsid w:val="00F232B1"/>
    <w:rsid w:val="00F24125"/>
    <w:rsid w:val="00F24258"/>
    <w:rsid w:val="00F248B2"/>
    <w:rsid w:val="00F249F4"/>
    <w:rsid w:val="00F25B1E"/>
    <w:rsid w:val="00F27693"/>
    <w:rsid w:val="00F2771E"/>
    <w:rsid w:val="00F277A4"/>
    <w:rsid w:val="00F3087B"/>
    <w:rsid w:val="00F30E4A"/>
    <w:rsid w:val="00F32407"/>
    <w:rsid w:val="00F3291C"/>
    <w:rsid w:val="00F32DAC"/>
    <w:rsid w:val="00F32FA1"/>
    <w:rsid w:val="00F36E5C"/>
    <w:rsid w:val="00F37228"/>
    <w:rsid w:val="00F40FDD"/>
    <w:rsid w:val="00F426C9"/>
    <w:rsid w:val="00F43A29"/>
    <w:rsid w:val="00F43B04"/>
    <w:rsid w:val="00F46CE8"/>
    <w:rsid w:val="00F47F19"/>
    <w:rsid w:val="00F50DE4"/>
    <w:rsid w:val="00F5183A"/>
    <w:rsid w:val="00F51AC3"/>
    <w:rsid w:val="00F52D4E"/>
    <w:rsid w:val="00F53687"/>
    <w:rsid w:val="00F53C37"/>
    <w:rsid w:val="00F53FFC"/>
    <w:rsid w:val="00F54055"/>
    <w:rsid w:val="00F5722B"/>
    <w:rsid w:val="00F600F9"/>
    <w:rsid w:val="00F609F9"/>
    <w:rsid w:val="00F61684"/>
    <w:rsid w:val="00F62A9C"/>
    <w:rsid w:val="00F64239"/>
    <w:rsid w:val="00F6474C"/>
    <w:rsid w:val="00F64E14"/>
    <w:rsid w:val="00F657FA"/>
    <w:rsid w:val="00F65B12"/>
    <w:rsid w:val="00F661EA"/>
    <w:rsid w:val="00F678AF"/>
    <w:rsid w:val="00F728C7"/>
    <w:rsid w:val="00F769EC"/>
    <w:rsid w:val="00F77634"/>
    <w:rsid w:val="00F77BC2"/>
    <w:rsid w:val="00F80479"/>
    <w:rsid w:val="00F825EE"/>
    <w:rsid w:val="00F826B4"/>
    <w:rsid w:val="00F83E2F"/>
    <w:rsid w:val="00F84D25"/>
    <w:rsid w:val="00F85407"/>
    <w:rsid w:val="00F857DF"/>
    <w:rsid w:val="00F87D7C"/>
    <w:rsid w:val="00F90495"/>
    <w:rsid w:val="00F90E62"/>
    <w:rsid w:val="00F90F63"/>
    <w:rsid w:val="00F92782"/>
    <w:rsid w:val="00F92A51"/>
    <w:rsid w:val="00F93B8F"/>
    <w:rsid w:val="00F948CC"/>
    <w:rsid w:val="00F948D3"/>
    <w:rsid w:val="00F94B0B"/>
    <w:rsid w:val="00F9756F"/>
    <w:rsid w:val="00FA0A78"/>
    <w:rsid w:val="00FA3E87"/>
    <w:rsid w:val="00FA5D62"/>
    <w:rsid w:val="00FB3BAB"/>
    <w:rsid w:val="00FB6B7A"/>
    <w:rsid w:val="00FC03CE"/>
    <w:rsid w:val="00FC2237"/>
    <w:rsid w:val="00FC4134"/>
    <w:rsid w:val="00FC75A6"/>
    <w:rsid w:val="00FC7923"/>
    <w:rsid w:val="00FD0126"/>
    <w:rsid w:val="00FD038E"/>
    <w:rsid w:val="00FD0DE4"/>
    <w:rsid w:val="00FD1BE7"/>
    <w:rsid w:val="00FD28B5"/>
    <w:rsid w:val="00FD55D3"/>
    <w:rsid w:val="00FD7B3A"/>
    <w:rsid w:val="00FD7CC0"/>
    <w:rsid w:val="00FE2FA8"/>
    <w:rsid w:val="00FE3162"/>
    <w:rsid w:val="00FE40A0"/>
    <w:rsid w:val="00FF1EF9"/>
    <w:rsid w:val="00FF4419"/>
    <w:rsid w:val="00FF5F3F"/>
    <w:rsid w:val="00FF693D"/>
    <w:rsid w:val="00FF6B3F"/>
    <w:rsid w:val="00FF790B"/>
    <w:rsid w:val="00FF7BB4"/>
    <w:rsid w:val="0114B11C"/>
    <w:rsid w:val="02B8FE0F"/>
    <w:rsid w:val="11DF6103"/>
    <w:rsid w:val="1490EED7"/>
    <w:rsid w:val="21D502E4"/>
    <w:rsid w:val="31DDE32A"/>
    <w:rsid w:val="343D2981"/>
    <w:rsid w:val="55AC6B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B5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footnote text" w:uiPriority="99" w:qFormat="1"/>
    <w:lsdException w:name="caption" w:locked="1" w:semiHidden="1" w:unhideWhenUsed="1" w:qFormat="1"/>
    <w:lsdException w:name="footnote reference" w:uiPriority="99"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link w:val="Ttulo3Car"/>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locked/>
    <w:rsid w:val="00FB3BAB"/>
    <w:pPr>
      <w:overflowPunct/>
      <w:autoSpaceDE/>
      <w:autoSpaceDN/>
      <w:adjustRightInd/>
      <w:spacing w:before="240" w:after="60"/>
      <w:textAlignment w:val="auto"/>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after="120" w:line="480" w:lineRule="auto"/>
    </w:p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aliases w:val="aaPie de página,Pie de página Car Car"/>
    <w:basedOn w:val="Normal"/>
    <w:link w:val="PiedepginaCar"/>
    <w:pPr>
      <w:tabs>
        <w:tab w:val="center" w:pos="4419"/>
        <w:tab w:val="right" w:pos="8838"/>
      </w:tabs>
    </w:pPr>
  </w:style>
  <w:style w:type="character" w:styleId="Nmerodepgina">
    <w:name w:val="page number"/>
    <w:rPr>
      <w:rFonts w:cs="Times New Roman"/>
    </w:rPr>
  </w:style>
  <w:style w:type="paragraph" w:styleId="Textodebloque">
    <w:name w:val="Block Text"/>
    <w:basedOn w:val="Normal"/>
    <w:pPr>
      <w:ind w:left="1134" w:right="1418" w:firstLine="1701"/>
      <w:jc w:val="both"/>
    </w:pPr>
    <w:rPr>
      <w:rFonts w:ascii="Arial" w:hAnsi="Arial"/>
      <w:i/>
    </w:rPr>
  </w:style>
  <w:style w:type="paragraph" w:styleId="Textonotapie">
    <w:name w:val="footnote text"/>
    <w:aliases w:val="Texto nota pie Car,Footnote Text Char Char Char Char Char,Footnote Text Char Char Char Char,Footnote reference,FA Fu,Footnote Text Char Char Char,Footnote Text,texto de nota al pie,Footnote Text Char,Footnote referenc,texto de nota al pi"/>
    <w:basedOn w:val="Normal"/>
    <w:link w:val="TextonotapieCar1"/>
    <w:uiPriority w:val="99"/>
    <w:qFormat/>
  </w:style>
  <w:style w:type="character" w:styleId="Refdenotaalpie">
    <w:name w:val="footnote reference"/>
    <w:aliases w:val="Texto de nota al pie,referencia nota al pie,Appel note de bas de page,Footnotes refss,Ref. de nota al pie 2,Fago Fußnotenzeichen,Nota a pie,Footnote symbol,Footnote,Char Car Car Car Ca,Ref. de nota al pie2,Nota de pie,Pie de pagina,R"/>
    <w:uiPriority w:val="99"/>
    <w:qFormat/>
    <w:rPr>
      <w:rFonts w:cs="Times New Roman"/>
      <w:vertAlign w:val="superscript"/>
    </w:rPr>
  </w:style>
  <w:style w:type="paragraph" w:styleId="Sangradetextonormal">
    <w:name w:val="Body Text Indent"/>
    <w:basedOn w:val="Normal"/>
    <w:link w:val="SangradetextonormalCar"/>
    <w:pPr>
      <w:spacing w:after="120"/>
      <w:ind w:left="283"/>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Sangra2detindependiente">
    <w:name w:val="Body Text Indent 2"/>
    <w:basedOn w:val="Normal"/>
    <w:pPr>
      <w:spacing w:after="120" w:line="480" w:lineRule="auto"/>
      <w:ind w:left="283"/>
    </w:pPr>
  </w:style>
  <w:style w:type="paragraph" w:styleId="Textoindependiente3">
    <w:name w:val="Body Text 3"/>
    <w:basedOn w:val="Normal"/>
    <w:rsid w:val="0088736F"/>
    <w:pPr>
      <w:ind w:right="20"/>
      <w:jc w:val="both"/>
    </w:pPr>
    <w:rPr>
      <w:sz w:val="28"/>
      <w:lang w:val="es-CO"/>
    </w:rPr>
  </w:style>
  <w:style w:type="paragraph" w:customStyle="1" w:styleId="Textoindependiente21">
    <w:name w:val="Texto independien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inespaciado1">
    <w:name w:val="Sin espaciado1"/>
    <w:rsid w:val="00A93A91"/>
    <w:rPr>
      <w:sz w:val="24"/>
      <w:szCs w:val="24"/>
      <w:lang w:val="es-ES" w:eastAsia="es-ES"/>
    </w:rPr>
  </w:style>
  <w:style w:type="paragraph" w:styleId="Lista2">
    <w:name w:val="List 2"/>
    <w:basedOn w:val="Normal"/>
    <w:rsid w:val="00290DF2"/>
    <w:pPr>
      <w:ind w:left="566" w:hanging="283"/>
    </w:pPr>
  </w:style>
  <w:style w:type="paragraph" w:styleId="Cierre">
    <w:name w:val="Closing"/>
    <w:basedOn w:val="Normal"/>
    <w:rsid w:val="00290DF2"/>
    <w:pPr>
      <w:ind w:left="4252"/>
    </w:pPr>
  </w:style>
  <w:style w:type="paragraph" w:styleId="Firma">
    <w:name w:val="Signature"/>
    <w:basedOn w:val="Normal"/>
    <w:rsid w:val="00290DF2"/>
    <w:pPr>
      <w:ind w:left="4252"/>
    </w:pPr>
  </w:style>
  <w:style w:type="paragraph" w:styleId="Textoindependienteprimerasangra">
    <w:name w:val="Body Text First Indent"/>
    <w:basedOn w:val="Textoindependiente"/>
    <w:rsid w:val="00290DF2"/>
    <w:pPr>
      <w:spacing w:after="120" w:line="240" w:lineRule="auto"/>
      <w:ind w:firstLine="210"/>
      <w:jc w:val="left"/>
    </w:pPr>
    <w:rPr>
      <w:rFonts w:ascii="Times New Roman" w:hAnsi="Times New Roman"/>
      <w:sz w:val="20"/>
      <w:lang w:val="es-ES"/>
    </w:rPr>
  </w:style>
  <w:style w:type="paragraph" w:styleId="Textoindependienteprimerasangra2">
    <w:name w:val="Body Text First Indent 2"/>
    <w:basedOn w:val="Sangradetextonormal"/>
    <w:rsid w:val="00290DF2"/>
    <w:pPr>
      <w:ind w:firstLine="210"/>
    </w:pPr>
  </w:style>
  <w:style w:type="character" w:customStyle="1" w:styleId="TextonotapieCarChar">
    <w:name w:val="Texto nota pie Car Char"/>
    <w:semiHidden/>
    <w:locked/>
    <w:rsid w:val="00327896"/>
    <w:rPr>
      <w:lang w:val="es-ES" w:eastAsia="es-ES" w:bidi="ar-SA"/>
    </w:rPr>
  </w:style>
  <w:style w:type="paragraph" w:styleId="Sangra3detindependiente">
    <w:name w:val="Body Text Indent 3"/>
    <w:basedOn w:val="Normal"/>
    <w:rsid w:val="00FB3BAB"/>
    <w:pPr>
      <w:overflowPunct/>
      <w:autoSpaceDE/>
      <w:autoSpaceDN/>
      <w:adjustRightInd/>
      <w:spacing w:after="120"/>
      <w:ind w:left="283"/>
      <w:textAlignment w:val="auto"/>
    </w:pPr>
    <w:rPr>
      <w:sz w:val="16"/>
      <w:szCs w:val="16"/>
    </w:rPr>
  </w:style>
  <w:style w:type="paragraph" w:customStyle="1" w:styleId="Textoindependiente210">
    <w:name w:val="Texto independiente 210"/>
    <w:basedOn w:val="Normal"/>
    <w:rsid w:val="00164491"/>
    <w:pPr>
      <w:spacing w:line="360" w:lineRule="auto"/>
      <w:ind w:firstLine="2835"/>
      <w:jc w:val="both"/>
    </w:pPr>
    <w:rPr>
      <w:rFonts w:ascii="Verdana" w:hAnsi="Verdana" w:cs="Verdana"/>
      <w:sz w:val="24"/>
      <w:szCs w:val="24"/>
    </w:rPr>
  </w:style>
  <w:style w:type="paragraph" w:customStyle="1" w:styleId="bodytext21">
    <w:name w:val="bodytext21"/>
    <w:basedOn w:val="Normal"/>
    <w:rsid w:val="00D379F4"/>
    <w:pPr>
      <w:overflowPunct/>
      <w:autoSpaceDE/>
      <w:autoSpaceDN/>
      <w:adjustRightInd/>
      <w:spacing w:before="100" w:beforeAutospacing="1" w:after="100" w:afterAutospacing="1"/>
      <w:textAlignment w:val="auto"/>
    </w:pPr>
    <w:rPr>
      <w:sz w:val="24"/>
      <w:szCs w:val="24"/>
    </w:rPr>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uiPriority w:val="99"/>
    <w:locked/>
    <w:rsid w:val="00BF7BB0"/>
    <w:rPr>
      <w:lang w:val="es-ES" w:eastAsia="es-ES" w:bidi="ar-SA"/>
    </w:rPr>
  </w:style>
  <w:style w:type="paragraph" w:customStyle="1" w:styleId="BodyText210">
    <w:name w:val="Body Text 21"/>
    <w:basedOn w:val="Normal"/>
    <w:rsid w:val="000D410B"/>
    <w:pPr>
      <w:spacing w:line="360" w:lineRule="auto"/>
      <w:ind w:firstLine="2835"/>
      <w:jc w:val="both"/>
    </w:pPr>
    <w:rPr>
      <w:rFonts w:ascii="Arial Narrow" w:hAnsi="Arial Narrow"/>
      <w:sz w:val="24"/>
      <w:lang w:val="es-CO"/>
    </w:rPr>
  </w:style>
  <w:style w:type="character" w:customStyle="1" w:styleId="PiedepginaCar">
    <w:name w:val="Pie de página Car"/>
    <w:aliases w:val="aaPie de página Car,Pie de página Car Car Car"/>
    <w:link w:val="Piedepgina"/>
    <w:rsid w:val="00641A9A"/>
  </w:style>
  <w:style w:type="paragraph" w:styleId="Prrafodelista">
    <w:name w:val="List Paragraph"/>
    <w:basedOn w:val="Normal"/>
    <w:uiPriority w:val="34"/>
    <w:qFormat/>
    <w:rsid w:val="00BF0003"/>
    <w:pPr>
      <w:ind w:left="708"/>
    </w:pPr>
  </w:style>
  <w:style w:type="paragraph" w:styleId="Textodeglobo">
    <w:name w:val="Balloon Text"/>
    <w:basedOn w:val="Normal"/>
    <w:link w:val="TextodegloboCar"/>
    <w:rsid w:val="00E14BE5"/>
    <w:rPr>
      <w:rFonts w:ascii="Segoe UI" w:hAnsi="Segoe UI" w:cs="Segoe UI"/>
      <w:sz w:val="18"/>
      <w:szCs w:val="18"/>
    </w:rPr>
  </w:style>
  <w:style w:type="character" w:customStyle="1" w:styleId="TextodegloboCar">
    <w:name w:val="Texto de globo Car"/>
    <w:link w:val="Textodeglobo"/>
    <w:rsid w:val="00E14BE5"/>
    <w:rPr>
      <w:rFonts w:ascii="Segoe UI" w:hAnsi="Segoe UI" w:cs="Segoe UI"/>
      <w:sz w:val="18"/>
      <w:szCs w:val="18"/>
    </w:rPr>
  </w:style>
  <w:style w:type="character" w:customStyle="1" w:styleId="Ttulo3Car">
    <w:name w:val="Título 3 Car"/>
    <w:link w:val="Ttulo3"/>
    <w:rsid w:val="00322607"/>
    <w:rPr>
      <w:rFonts w:ascii="Arial Narrow" w:hAnsi="Arial Narrow"/>
      <w:b/>
      <w:sz w:val="24"/>
      <w:lang w:val="es-MX"/>
    </w:rPr>
  </w:style>
  <w:style w:type="character" w:customStyle="1" w:styleId="Ttulo4Car">
    <w:name w:val="Título 4 Car"/>
    <w:link w:val="Ttulo4"/>
    <w:rsid w:val="00322607"/>
    <w:rPr>
      <w:rFonts w:ascii="Perpetua" w:hAnsi="Perpetua"/>
      <w:sz w:val="28"/>
      <w:lang w:val="es-MX"/>
    </w:rPr>
  </w:style>
  <w:style w:type="character" w:customStyle="1" w:styleId="TextoindependienteCar">
    <w:name w:val="Texto independiente Car"/>
    <w:link w:val="Textoindependiente"/>
    <w:rsid w:val="00322607"/>
    <w:rPr>
      <w:rFonts w:ascii="Courier New" w:hAnsi="Courier New"/>
      <w:sz w:val="24"/>
      <w:lang w:val="es-MX"/>
    </w:rPr>
  </w:style>
  <w:style w:type="character" w:customStyle="1" w:styleId="SangradetextonormalCar">
    <w:name w:val="Sangría de texto normal Car"/>
    <w:link w:val="Sangradetextonormal"/>
    <w:rsid w:val="00DA03B4"/>
  </w:style>
  <w:style w:type="character" w:customStyle="1" w:styleId="Textoindependiente2Car">
    <w:name w:val="Texto independiente 2 Car"/>
    <w:link w:val="Textoindependiente2"/>
    <w:rsid w:val="00DA03B4"/>
  </w:style>
  <w:style w:type="paragraph" w:customStyle="1" w:styleId="BodyText25">
    <w:name w:val="Body Text 25"/>
    <w:basedOn w:val="Normal"/>
    <w:rsid w:val="00DA03B4"/>
    <w:pPr>
      <w:overflowPunct/>
      <w:autoSpaceDE/>
      <w:autoSpaceDN/>
      <w:adjustRightInd/>
      <w:ind w:right="51"/>
      <w:jc w:val="both"/>
      <w:textAlignment w:val="auto"/>
    </w:pPr>
    <w:rPr>
      <w:rFonts w:ascii="Arial" w:hAnsi="Arial"/>
      <w:sz w:val="28"/>
    </w:rPr>
  </w:style>
  <w:style w:type="character" w:customStyle="1" w:styleId="apple-converted-space">
    <w:name w:val="apple-converted-space"/>
    <w:rsid w:val="00B7493C"/>
  </w:style>
  <w:style w:type="character" w:customStyle="1" w:styleId="Ttulo1Car">
    <w:name w:val="Título 1 Car"/>
    <w:link w:val="Ttulo1"/>
    <w:rsid w:val="00CA3BF5"/>
    <w:rPr>
      <w:rFonts w:ascii="Arial Narrow" w:hAnsi="Arial Narrow"/>
      <w:b/>
      <w:sz w:val="24"/>
    </w:rPr>
  </w:style>
  <w:style w:type="character" w:styleId="Hipervnculo">
    <w:name w:val="Hyperlink"/>
    <w:rsid w:val="00CA3BF5"/>
    <w:rPr>
      <w:color w:val="0000FF"/>
      <w:u w:val="single"/>
    </w:rPr>
  </w:style>
  <w:style w:type="paragraph" w:customStyle="1" w:styleId="msolistparagraph0">
    <w:name w:val="msolistparagraph"/>
    <w:basedOn w:val="Normal"/>
    <w:rsid w:val="00CA3BF5"/>
    <w:pPr>
      <w:overflowPunct/>
      <w:autoSpaceDE/>
      <w:autoSpaceDN/>
      <w:adjustRightInd/>
      <w:spacing w:before="100" w:beforeAutospacing="1" w:after="100" w:afterAutospacing="1"/>
      <w:textAlignment w:val="auto"/>
    </w:pPr>
    <w:rPr>
      <w:sz w:val="24"/>
      <w:szCs w:val="24"/>
    </w:rPr>
  </w:style>
  <w:style w:type="character" w:styleId="Refdecomentario">
    <w:name w:val="annotation reference"/>
    <w:rsid w:val="00E47656"/>
    <w:rPr>
      <w:sz w:val="16"/>
      <w:szCs w:val="16"/>
    </w:rPr>
  </w:style>
  <w:style w:type="paragraph" w:styleId="Textocomentario">
    <w:name w:val="annotation text"/>
    <w:basedOn w:val="Normal"/>
    <w:link w:val="TextocomentarioCar"/>
    <w:rsid w:val="00E47656"/>
  </w:style>
  <w:style w:type="character" w:customStyle="1" w:styleId="TextocomentarioCar">
    <w:name w:val="Texto comentario Car"/>
    <w:basedOn w:val="Fuentedeprrafopredeter"/>
    <w:link w:val="Textocomentario"/>
    <w:rsid w:val="00E47656"/>
  </w:style>
  <w:style w:type="paragraph" w:styleId="Asuntodelcomentario">
    <w:name w:val="annotation subject"/>
    <w:basedOn w:val="Textocomentario"/>
    <w:next w:val="Textocomentario"/>
    <w:link w:val="AsuntodelcomentarioCar"/>
    <w:rsid w:val="00E47656"/>
    <w:rPr>
      <w:b/>
      <w:bCs/>
    </w:rPr>
  </w:style>
  <w:style w:type="character" w:customStyle="1" w:styleId="AsuntodelcomentarioCar">
    <w:name w:val="Asunto del comentario Car"/>
    <w:link w:val="Asuntodelcomentario"/>
    <w:rsid w:val="00E47656"/>
    <w:rPr>
      <w:b/>
      <w:bCs/>
    </w:rPr>
  </w:style>
  <w:style w:type="paragraph" w:styleId="NormalWeb">
    <w:name w:val="Normal (Web)"/>
    <w:basedOn w:val="Normal"/>
    <w:uiPriority w:val="99"/>
    <w:unhideWhenUsed/>
    <w:rsid w:val="00902551"/>
    <w:pPr>
      <w:overflowPunct/>
      <w:autoSpaceDE/>
      <w:autoSpaceDN/>
      <w:adjustRightInd/>
      <w:spacing w:before="100" w:beforeAutospacing="1" w:after="100" w:afterAutospacing="1"/>
      <w:textAlignment w:val="auto"/>
    </w:pPr>
    <w:rPr>
      <w:sz w:val="24"/>
      <w:szCs w:val="24"/>
    </w:rPr>
  </w:style>
  <w:style w:type="table" w:styleId="Tablaconcuadrcula">
    <w:name w:val="Table Grid"/>
    <w:basedOn w:val="Tablanormal"/>
    <w:rsid w:val="00475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footnote text" w:uiPriority="99" w:qFormat="1"/>
    <w:lsdException w:name="caption" w:locked="1" w:semiHidden="1" w:unhideWhenUsed="1" w:qFormat="1"/>
    <w:lsdException w:name="footnote reference" w:uiPriority="99"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link w:val="Ttulo3Car"/>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locked/>
    <w:rsid w:val="00FB3BAB"/>
    <w:pPr>
      <w:overflowPunct/>
      <w:autoSpaceDE/>
      <w:autoSpaceDN/>
      <w:adjustRightInd/>
      <w:spacing w:before="240" w:after="60"/>
      <w:textAlignment w:val="auto"/>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after="120" w:line="480" w:lineRule="auto"/>
    </w:p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aliases w:val="aaPie de página,Pie de página Car Car"/>
    <w:basedOn w:val="Normal"/>
    <w:link w:val="PiedepginaCar"/>
    <w:pPr>
      <w:tabs>
        <w:tab w:val="center" w:pos="4419"/>
        <w:tab w:val="right" w:pos="8838"/>
      </w:tabs>
    </w:pPr>
  </w:style>
  <w:style w:type="character" w:styleId="Nmerodepgina">
    <w:name w:val="page number"/>
    <w:rPr>
      <w:rFonts w:cs="Times New Roman"/>
    </w:rPr>
  </w:style>
  <w:style w:type="paragraph" w:styleId="Textodebloque">
    <w:name w:val="Block Text"/>
    <w:basedOn w:val="Normal"/>
    <w:pPr>
      <w:ind w:left="1134" w:right="1418" w:firstLine="1701"/>
      <w:jc w:val="both"/>
    </w:pPr>
    <w:rPr>
      <w:rFonts w:ascii="Arial" w:hAnsi="Arial"/>
      <w:i/>
    </w:rPr>
  </w:style>
  <w:style w:type="paragraph" w:styleId="Textonotapie">
    <w:name w:val="footnote text"/>
    <w:aliases w:val="Texto nota pie Car,Footnote Text Char Char Char Char Char,Footnote Text Char Char Char Char,Footnote reference,FA Fu,Footnote Text Char Char Char,Footnote Text,texto de nota al pie,Footnote Text Char,Footnote referenc,texto de nota al pi"/>
    <w:basedOn w:val="Normal"/>
    <w:link w:val="TextonotapieCar1"/>
    <w:uiPriority w:val="99"/>
    <w:qFormat/>
  </w:style>
  <w:style w:type="character" w:styleId="Refdenotaalpie">
    <w:name w:val="footnote reference"/>
    <w:aliases w:val="Texto de nota al pie,referencia nota al pie,Appel note de bas de page,Footnotes refss,Ref. de nota al pie 2,Fago Fußnotenzeichen,Nota a pie,Footnote symbol,Footnote,Char Car Car Car Ca,Ref. de nota al pie2,Nota de pie,Pie de pagina,R"/>
    <w:uiPriority w:val="99"/>
    <w:qFormat/>
    <w:rPr>
      <w:rFonts w:cs="Times New Roman"/>
      <w:vertAlign w:val="superscript"/>
    </w:rPr>
  </w:style>
  <w:style w:type="paragraph" w:styleId="Sangradetextonormal">
    <w:name w:val="Body Text Indent"/>
    <w:basedOn w:val="Normal"/>
    <w:link w:val="SangradetextonormalCar"/>
    <w:pPr>
      <w:spacing w:after="120"/>
      <w:ind w:left="283"/>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Sangra2detindependiente">
    <w:name w:val="Body Text Indent 2"/>
    <w:basedOn w:val="Normal"/>
    <w:pPr>
      <w:spacing w:after="120" w:line="480" w:lineRule="auto"/>
      <w:ind w:left="283"/>
    </w:pPr>
  </w:style>
  <w:style w:type="paragraph" w:styleId="Textoindependiente3">
    <w:name w:val="Body Text 3"/>
    <w:basedOn w:val="Normal"/>
    <w:rsid w:val="0088736F"/>
    <w:pPr>
      <w:ind w:right="20"/>
      <w:jc w:val="both"/>
    </w:pPr>
    <w:rPr>
      <w:sz w:val="28"/>
      <w:lang w:val="es-CO"/>
    </w:rPr>
  </w:style>
  <w:style w:type="paragraph" w:customStyle="1" w:styleId="Textoindependiente21">
    <w:name w:val="Texto independien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inespaciado1">
    <w:name w:val="Sin espaciado1"/>
    <w:rsid w:val="00A93A91"/>
    <w:rPr>
      <w:sz w:val="24"/>
      <w:szCs w:val="24"/>
      <w:lang w:val="es-ES" w:eastAsia="es-ES"/>
    </w:rPr>
  </w:style>
  <w:style w:type="paragraph" w:styleId="Lista2">
    <w:name w:val="List 2"/>
    <w:basedOn w:val="Normal"/>
    <w:rsid w:val="00290DF2"/>
    <w:pPr>
      <w:ind w:left="566" w:hanging="283"/>
    </w:pPr>
  </w:style>
  <w:style w:type="paragraph" w:styleId="Cierre">
    <w:name w:val="Closing"/>
    <w:basedOn w:val="Normal"/>
    <w:rsid w:val="00290DF2"/>
    <w:pPr>
      <w:ind w:left="4252"/>
    </w:pPr>
  </w:style>
  <w:style w:type="paragraph" w:styleId="Firma">
    <w:name w:val="Signature"/>
    <w:basedOn w:val="Normal"/>
    <w:rsid w:val="00290DF2"/>
    <w:pPr>
      <w:ind w:left="4252"/>
    </w:pPr>
  </w:style>
  <w:style w:type="paragraph" w:styleId="Textoindependienteprimerasangra">
    <w:name w:val="Body Text First Indent"/>
    <w:basedOn w:val="Textoindependiente"/>
    <w:rsid w:val="00290DF2"/>
    <w:pPr>
      <w:spacing w:after="120" w:line="240" w:lineRule="auto"/>
      <w:ind w:firstLine="210"/>
      <w:jc w:val="left"/>
    </w:pPr>
    <w:rPr>
      <w:rFonts w:ascii="Times New Roman" w:hAnsi="Times New Roman"/>
      <w:sz w:val="20"/>
      <w:lang w:val="es-ES"/>
    </w:rPr>
  </w:style>
  <w:style w:type="paragraph" w:styleId="Textoindependienteprimerasangra2">
    <w:name w:val="Body Text First Indent 2"/>
    <w:basedOn w:val="Sangradetextonormal"/>
    <w:rsid w:val="00290DF2"/>
    <w:pPr>
      <w:ind w:firstLine="210"/>
    </w:pPr>
  </w:style>
  <w:style w:type="character" w:customStyle="1" w:styleId="TextonotapieCarChar">
    <w:name w:val="Texto nota pie Car Char"/>
    <w:semiHidden/>
    <w:locked/>
    <w:rsid w:val="00327896"/>
    <w:rPr>
      <w:lang w:val="es-ES" w:eastAsia="es-ES" w:bidi="ar-SA"/>
    </w:rPr>
  </w:style>
  <w:style w:type="paragraph" w:styleId="Sangra3detindependiente">
    <w:name w:val="Body Text Indent 3"/>
    <w:basedOn w:val="Normal"/>
    <w:rsid w:val="00FB3BAB"/>
    <w:pPr>
      <w:overflowPunct/>
      <w:autoSpaceDE/>
      <w:autoSpaceDN/>
      <w:adjustRightInd/>
      <w:spacing w:after="120"/>
      <w:ind w:left="283"/>
      <w:textAlignment w:val="auto"/>
    </w:pPr>
    <w:rPr>
      <w:sz w:val="16"/>
      <w:szCs w:val="16"/>
    </w:rPr>
  </w:style>
  <w:style w:type="paragraph" w:customStyle="1" w:styleId="Textoindependiente210">
    <w:name w:val="Texto independiente 210"/>
    <w:basedOn w:val="Normal"/>
    <w:rsid w:val="00164491"/>
    <w:pPr>
      <w:spacing w:line="360" w:lineRule="auto"/>
      <w:ind w:firstLine="2835"/>
      <w:jc w:val="both"/>
    </w:pPr>
    <w:rPr>
      <w:rFonts w:ascii="Verdana" w:hAnsi="Verdana" w:cs="Verdana"/>
      <w:sz w:val="24"/>
      <w:szCs w:val="24"/>
    </w:rPr>
  </w:style>
  <w:style w:type="paragraph" w:customStyle="1" w:styleId="bodytext21">
    <w:name w:val="bodytext21"/>
    <w:basedOn w:val="Normal"/>
    <w:rsid w:val="00D379F4"/>
    <w:pPr>
      <w:overflowPunct/>
      <w:autoSpaceDE/>
      <w:autoSpaceDN/>
      <w:adjustRightInd/>
      <w:spacing w:before="100" w:beforeAutospacing="1" w:after="100" w:afterAutospacing="1"/>
      <w:textAlignment w:val="auto"/>
    </w:pPr>
    <w:rPr>
      <w:sz w:val="24"/>
      <w:szCs w:val="24"/>
    </w:rPr>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uiPriority w:val="99"/>
    <w:locked/>
    <w:rsid w:val="00BF7BB0"/>
    <w:rPr>
      <w:lang w:val="es-ES" w:eastAsia="es-ES" w:bidi="ar-SA"/>
    </w:rPr>
  </w:style>
  <w:style w:type="paragraph" w:customStyle="1" w:styleId="BodyText210">
    <w:name w:val="Body Text 21"/>
    <w:basedOn w:val="Normal"/>
    <w:rsid w:val="000D410B"/>
    <w:pPr>
      <w:spacing w:line="360" w:lineRule="auto"/>
      <w:ind w:firstLine="2835"/>
      <w:jc w:val="both"/>
    </w:pPr>
    <w:rPr>
      <w:rFonts w:ascii="Arial Narrow" w:hAnsi="Arial Narrow"/>
      <w:sz w:val="24"/>
      <w:lang w:val="es-CO"/>
    </w:rPr>
  </w:style>
  <w:style w:type="character" w:customStyle="1" w:styleId="PiedepginaCar">
    <w:name w:val="Pie de página Car"/>
    <w:aliases w:val="aaPie de página Car,Pie de página Car Car Car"/>
    <w:link w:val="Piedepgina"/>
    <w:rsid w:val="00641A9A"/>
  </w:style>
  <w:style w:type="paragraph" w:styleId="Prrafodelista">
    <w:name w:val="List Paragraph"/>
    <w:basedOn w:val="Normal"/>
    <w:uiPriority w:val="34"/>
    <w:qFormat/>
    <w:rsid w:val="00BF0003"/>
    <w:pPr>
      <w:ind w:left="708"/>
    </w:pPr>
  </w:style>
  <w:style w:type="paragraph" w:styleId="Textodeglobo">
    <w:name w:val="Balloon Text"/>
    <w:basedOn w:val="Normal"/>
    <w:link w:val="TextodegloboCar"/>
    <w:rsid w:val="00E14BE5"/>
    <w:rPr>
      <w:rFonts w:ascii="Segoe UI" w:hAnsi="Segoe UI" w:cs="Segoe UI"/>
      <w:sz w:val="18"/>
      <w:szCs w:val="18"/>
    </w:rPr>
  </w:style>
  <w:style w:type="character" w:customStyle="1" w:styleId="TextodegloboCar">
    <w:name w:val="Texto de globo Car"/>
    <w:link w:val="Textodeglobo"/>
    <w:rsid w:val="00E14BE5"/>
    <w:rPr>
      <w:rFonts w:ascii="Segoe UI" w:hAnsi="Segoe UI" w:cs="Segoe UI"/>
      <w:sz w:val="18"/>
      <w:szCs w:val="18"/>
    </w:rPr>
  </w:style>
  <w:style w:type="character" w:customStyle="1" w:styleId="Ttulo3Car">
    <w:name w:val="Título 3 Car"/>
    <w:link w:val="Ttulo3"/>
    <w:rsid w:val="00322607"/>
    <w:rPr>
      <w:rFonts w:ascii="Arial Narrow" w:hAnsi="Arial Narrow"/>
      <w:b/>
      <w:sz w:val="24"/>
      <w:lang w:val="es-MX"/>
    </w:rPr>
  </w:style>
  <w:style w:type="character" w:customStyle="1" w:styleId="Ttulo4Car">
    <w:name w:val="Título 4 Car"/>
    <w:link w:val="Ttulo4"/>
    <w:rsid w:val="00322607"/>
    <w:rPr>
      <w:rFonts w:ascii="Perpetua" w:hAnsi="Perpetua"/>
      <w:sz w:val="28"/>
      <w:lang w:val="es-MX"/>
    </w:rPr>
  </w:style>
  <w:style w:type="character" w:customStyle="1" w:styleId="TextoindependienteCar">
    <w:name w:val="Texto independiente Car"/>
    <w:link w:val="Textoindependiente"/>
    <w:rsid w:val="00322607"/>
    <w:rPr>
      <w:rFonts w:ascii="Courier New" w:hAnsi="Courier New"/>
      <w:sz w:val="24"/>
      <w:lang w:val="es-MX"/>
    </w:rPr>
  </w:style>
  <w:style w:type="character" w:customStyle="1" w:styleId="SangradetextonormalCar">
    <w:name w:val="Sangría de texto normal Car"/>
    <w:link w:val="Sangradetextonormal"/>
    <w:rsid w:val="00DA03B4"/>
  </w:style>
  <w:style w:type="character" w:customStyle="1" w:styleId="Textoindependiente2Car">
    <w:name w:val="Texto independiente 2 Car"/>
    <w:link w:val="Textoindependiente2"/>
    <w:rsid w:val="00DA03B4"/>
  </w:style>
  <w:style w:type="paragraph" w:customStyle="1" w:styleId="BodyText25">
    <w:name w:val="Body Text 25"/>
    <w:basedOn w:val="Normal"/>
    <w:rsid w:val="00DA03B4"/>
    <w:pPr>
      <w:overflowPunct/>
      <w:autoSpaceDE/>
      <w:autoSpaceDN/>
      <w:adjustRightInd/>
      <w:ind w:right="51"/>
      <w:jc w:val="both"/>
      <w:textAlignment w:val="auto"/>
    </w:pPr>
    <w:rPr>
      <w:rFonts w:ascii="Arial" w:hAnsi="Arial"/>
      <w:sz w:val="28"/>
    </w:rPr>
  </w:style>
  <w:style w:type="character" w:customStyle="1" w:styleId="apple-converted-space">
    <w:name w:val="apple-converted-space"/>
    <w:rsid w:val="00B7493C"/>
  </w:style>
  <w:style w:type="character" w:customStyle="1" w:styleId="Ttulo1Car">
    <w:name w:val="Título 1 Car"/>
    <w:link w:val="Ttulo1"/>
    <w:rsid w:val="00CA3BF5"/>
    <w:rPr>
      <w:rFonts w:ascii="Arial Narrow" w:hAnsi="Arial Narrow"/>
      <w:b/>
      <w:sz w:val="24"/>
    </w:rPr>
  </w:style>
  <w:style w:type="character" w:styleId="Hipervnculo">
    <w:name w:val="Hyperlink"/>
    <w:rsid w:val="00CA3BF5"/>
    <w:rPr>
      <w:color w:val="0000FF"/>
      <w:u w:val="single"/>
    </w:rPr>
  </w:style>
  <w:style w:type="paragraph" w:customStyle="1" w:styleId="msolistparagraph0">
    <w:name w:val="msolistparagraph"/>
    <w:basedOn w:val="Normal"/>
    <w:rsid w:val="00CA3BF5"/>
    <w:pPr>
      <w:overflowPunct/>
      <w:autoSpaceDE/>
      <w:autoSpaceDN/>
      <w:adjustRightInd/>
      <w:spacing w:before="100" w:beforeAutospacing="1" w:after="100" w:afterAutospacing="1"/>
      <w:textAlignment w:val="auto"/>
    </w:pPr>
    <w:rPr>
      <w:sz w:val="24"/>
      <w:szCs w:val="24"/>
    </w:rPr>
  </w:style>
  <w:style w:type="character" w:styleId="Refdecomentario">
    <w:name w:val="annotation reference"/>
    <w:rsid w:val="00E47656"/>
    <w:rPr>
      <w:sz w:val="16"/>
      <w:szCs w:val="16"/>
    </w:rPr>
  </w:style>
  <w:style w:type="paragraph" w:styleId="Textocomentario">
    <w:name w:val="annotation text"/>
    <w:basedOn w:val="Normal"/>
    <w:link w:val="TextocomentarioCar"/>
    <w:rsid w:val="00E47656"/>
  </w:style>
  <w:style w:type="character" w:customStyle="1" w:styleId="TextocomentarioCar">
    <w:name w:val="Texto comentario Car"/>
    <w:basedOn w:val="Fuentedeprrafopredeter"/>
    <w:link w:val="Textocomentario"/>
    <w:rsid w:val="00E47656"/>
  </w:style>
  <w:style w:type="paragraph" w:styleId="Asuntodelcomentario">
    <w:name w:val="annotation subject"/>
    <w:basedOn w:val="Textocomentario"/>
    <w:next w:val="Textocomentario"/>
    <w:link w:val="AsuntodelcomentarioCar"/>
    <w:rsid w:val="00E47656"/>
    <w:rPr>
      <w:b/>
      <w:bCs/>
    </w:rPr>
  </w:style>
  <w:style w:type="character" w:customStyle="1" w:styleId="AsuntodelcomentarioCar">
    <w:name w:val="Asunto del comentario Car"/>
    <w:link w:val="Asuntodelcomentario"/>
    <w:rsid w:val="00E47656"/>
    <w:rPr>
      <w:b/>
      <w:bCs/>
    </w:rPr>
  </w:style>
  <w:style w:type="paragraph" w:styleId="NormalWeb">
    <w:name w:val="Normal (Web)"/>
    <w:basedOn w:val="Normal"/>
    <w:uiPriority w:val="99"/>
    <w:unhideWhenUsed/>
    <w:rsid w:val="00902551"/>
    <w:pPr>
      <w:overflowPunct/>
      <w:autoSpaceDE/>
      <w:autoSpaceDN/>
      <w:adjustRightInd/>
      <w:spacing w:before="100" w:beforeAutospacing="1" w:after="100" w:afterAutospacing="1"/>
      <w:textAlignment w:val="auto"/>
    </w:pPr>
    <w:rPr>
      <w:sz w:val="24"/>
      <w:szCs w:val="24"/>
    </w:rPr>
  </w:style>
  <w:style w:type="table" w:styleId="Tablaconcuadrcula">
    <w:name w:val="Table Grid"/>
    <w:basedOn w:val="Tablanormal"/>
    <w:rsid w:val="00475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8966">
      <w:bodyDiv w:val="1"/>
      <w:marLeft w:val="0"/>
      <w:marRight w:val="0"/>
      <w:marTop w:val="0"/>
      <w:marBottom w:val="0"/>
      <w:divBdr>
        <w:top w:val="none" w:sz="0" w:space="0" w:color="auto"/>
        <w:left w:val="none" w:sz="0" w:space="0" w:color="auto"/>
        <w:bottom w:val="none" w:sz="0" w:space="0" w:color="auto"/>
        <w:right w:val="none" w:sz="0" w:space="0" w:color="auto"/>
      </w:divBdr>
    </w:div>
    <w:div w:id="3054028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8758406">
          <w:marLeft w:val="0"/>
          <w:marRight w:val="0"/>
          <w:marTop w:val="0"/>
          <w:marBottom w:val="0"/>
          <w:divBdr>
            <w:top w:val="none" w:sz="0" w:space="0" w:color="auto"/>
            <w:left w:val="none" w:sz="0" w:space="0" w:color="auto"/>
            <w:bottom w:val="none" w:sz="0" w:space="0" w:color="auto"/>
            <w:right w:val="none" w:sz="0" w:space="0" w:color="auto"/>
          </w:divBdr>
        </w:div>
        <w:div w:id="940139962">
          <w:marLeft w:val="0"/>
          <w:marRight w:val="0"/>
          <w:marTop w:val="0"/>
          <w:marBottom w:val="0"/>
          <w:divBdr>
            <w:top w:val="none" w:sz="0" w:space="0" w:color="auto"/>
            <w:left w:val="none" w:sz="0" w:space="0" w:color="auto"/>
            <w:bottom w:val="none" w:sz="0" w:space="0" w:color="auto"/>
            <w:right w:val="none" w:sz="0" w:space="0" w:color="auto"/>
          </w:divBdr>
        </w:div>
        <w:div w:id="2104646277">
          <w:marLeft w:val="0"/>
          <w:marRight w:val="0"/>
          <w:marTop w:val="0"/>
          <w:marBottom w:val="0"/>
          <w:divBdr>
            <w:top w:val="none" w:sz="0" w:space="0" w:color="auto"/>
            <w:left w:val="none" w:sz="0" w:space="0" w:color="auto"/>
            <w:bottom w:val="none" w:sz="0" w:space="0" w:color="auto"/>
            <w:right w:val="none" w:sz="0" w:space="0" w:color="auto"/>
          </w:divBdr>
        </w:div>
      </w:divsChild>
    </w:div>
    <w:div w:id="4768465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5486312">
          <w:marLeft w:val="0"/>
          <w:marRight w:val="0"/>
          <w:marTop w:val="0"/>
          <w:marBottom w:val="0"/>
          <w:divBdr>
            <w:top w:val="none" w:sz="0" w:space="0" w:color="auto"/>
            <w:left w:val="none" w:sz="0" w:space="0" w:color="auto"/>
            <w:bottom w:val="none" w:sz="0" w:space="0" w:color="auto"/>
            <w:right w:val="none" w:sz="0" w:space="0" w:color="auto"/>
          </w:divBdr>
        </w:div>
      </w:divsChild>
    </w:div>
    <w:div w:id="666330017">
      <w:bodyDiv w:val="1"/>
      <w:marLeft w:val="0"/>
      <w:marRight w:val="0"/>
      <w:marTop w:val="0"/>
      <w:marBottom w:val="0"/>
      <w:divBdr>
        <w:top w:val="none" w:sz="0" w:space="0" w:color="auto"/>
        <w:left w:val="none" w:sz="0" w:space="0" w:color="auto"/>
        <w:bottom w:val="none" w:sz="0" w:space="0" w:color="auto"/>
        <w:right w:val="none" w:sz="0" w:space="0" w:color="auto"/>
      </w:divBdr>
    </w:div>
    <w:div w:id="7559056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2377013">
          <w:marLeft w:val="0"/>
          <w:marRight w:val="0"/>
          <w:marTop w:val="0"/>
          <w:marBottom w:val="0"/>
          <w:divBdr>
            <w:top w:val="none" w:sz="0" w:space="0" w:color="auto"/>
            <w:left w:val="none" w:sz="0" w:space="0" w:color="auto"/>
            <w:bottom w:val="none" w:sz="0" w:space="0" w:color="auto"/>
            <w:right w:val="none" w:sz="0" w:space="0" w:color="auto"/>
          </w:divBdr>
        </w:div>
      </w:divsChild>
    </w:div>
    <w:div w:id="760105610">
      <w:bodyDiv w:val="1"/>
      <w:marLeft w:val="0"/>
      <w:marRight w:val="0"/>
      <w:marTop w:val="0"/>
      <w:marBottom w:val="0"/>
      <w:divBdr>
        <w:top w:val="none" w:sz="0" w:space="0" w:color="auto"/>
        <w:left w:val="none" w:sz="0" w:space="0" w:color="auto"/>
        <w:bottom w:val="none" w:sz="0" w:space="0" w:color="auto"/>
        <w:right w:val="none" w:sz="0" w:space="0" w:color="auto"/>
      </w:divBdr>
      <w:divsChild>
        <w:div w:id="1192962185">
          <w:marLeft w:val="0"/>
          <w:marRight w:val="0"/>
          <w:marTop w:val="0"/>
          <w:marBottom w:val="0"/>
          <w:divBdr>
            <w:top w:val="none" w:sz="0" w:space="0" w:color="auto"/>
            <w:left w:val="none" w:sz="0" w:space="0" w:color="auto"/>
            <w:bottom w:val="none" w:sz="0" w:space="0" w:color="auto"/>
            <w:right w:val="none" w:sz="0" w:space="0" w:color="auto"/>
          </w:divBdr>
          <w:divsChild>
            <w:div w:id="1410999374">
              <w:marLeft w:val="0"/>
              <w:marRight w:val="0"/>
              <w:marTop w:val="0"/>
              <w:marBottom w:val="0"/>
              <w:divBdr>
                <w:top w:val="none" w:sz="0" w:space="0" w:color="auto"/>
                <w:left w:val="none" w:sz="0" w:space="0" w:color="auto"/>
                <w:bottom w:val="none" w:sz="0" w:space="0" w:color="auto"/>
                <w:right w:val="none" w:sz="0" w:space="0" w:color="auto"/>
              </w:divBdr>
              <w:divsChild>
                <w:div w:id="11621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82289">
      <w:bodyDiv w:val="1"/>
      <w:marLeft w:val="0"/>
      <w:marRight w:val="0"/>
      <w:marTop w:val="0"/>
      <w:marBottom w:val="0"/>
      <w:divBdr>
        <w:top w:val="none" w:sz="0" w:space="0" w:color="auto"/>
        <w:left w:val="none" w:sz="0" w:space="0" w:color="auto"/>
        <w:bottom w:val="none" w:sz="0" w:space="0" w:color="auto"/>
        <w:right w:val="none" w:sz="0" w:space="0" w:color="auto"/>
      </w:divBdr>
    </w:div>
    <w:div w:id="809593279">
      <w:bodyDiv w:val="1"/>
      <w:marLeft w:val="0"/>
      <w:marRight w:val="0"/>
      <w:marTop w:val="0"/>
      <w:marBottom w:val="0"/>
      <w:divBdr>
        <w:top w:val="none" w:sz="0" w:space="0" w:color="auto"/>
        <w:left w:val="none" w:sz="0" w:space="0" w:color="auto"/>
        <w:bottom w:val="none" w:sz="0" w:space="0" w:color="auto"/>
        <w:right w:val="none" w:sz="0" w:space="0" w:color="auto"/>
      </w:divBdr>
    </w:div>
    <w:div w:id="978997221">
      <w:bodyDiv w:val="1"/>
      <w:marLeft w:val="0"/>
      <w:marRight w:val="0"/>
      <w:marTop w:val="0"/>
      <w:marBottom w:val="0"/>
      <w:divBdr>
        <w:top w:val="none" w:sz="0" w:space="0" w:color="auto"/>
        <w:left w:val="none" w:sz="0" w:space="0" w:color="auto"/>
        <w:bottom w:val="none" w:sz="0" w:space="0" w:color="auto"/>
        <w:right w:val="none" w:sz="0" w:space="0" w:color="auto"/>
      </w:divBdr>
    </w:div>
    <w:div w:id="1097597192">
      <w:bodyDiv w:val="1"/>
      <w:marLeft w:val="0"/>
      <w:marRight w:val="0"/>
      <w:marTop w:val="0"/>
      <w:marBottom w:val="0"/>
      <w:divBdr>
        <w:top w:val="none" w:sz="0" w:space="0" w:color="auto"/>
        <w:left w:val="none" w:sz="0" w:space="0" w:color="auto"/>
        <w:bottom w:val="none" w:sz="0" w:space="0" w:color="auto"/>
        <w:right w:val="none" w:sz="0" w:space="0" w:color="auto"/>
      </w:divBdr>
    </w:div>
    <w:div w:id="1118329804">
      <w:bodyDiv w:val="1"/>
      <w:marLeft w:val="0"/>
      <w:marRight w:val="0"/>
      <w:marTop w:val="0"/>
      <w:marBottom w:val="0"/>
      <w:divBdr>
        <w:top w:val="none" w:sz="0" w:space="0" w:color="auto"/>
        <w:left w:val="none" w:sz="0" w:space="0" w:color="auto"/>
        <w:bottom w:val="none" w:sz="0" w:space="0" w:color="auto"/>
        <w:right w:val="none" w:sz="0" w:space="0" w:color="auto"/>
      </w:divBdr>
      <w:divsChild>
        <w:div w:id="932278792">
          <w:marLeft w:val="0"/>
          <w:marRight w:val="0"/>
          <w:marTop w:val="0"/>
          <w:marBottom w:val="0"/>
          <w:divBdr>
            <w:top w:val="none" w:sz="0" w:space="0" w:color="auto"/>
            <w:left w:val="none" w:sz="0" w:space="0" w:color="auto"/>
            <w:bottom w:val="none" w:sz="0" w:space="0" w:color="auto"/>
            <w:right w:val="none" w:sz="0" w:space="0" w:color="auto"/>
          </w:divBdr>
          <w:divsChild>
            <w:div w:id="1415126253">
              <w:marLeft w:val="0"/>
              <w:marRight w:val="0"/>
              <w:marTop w:val="0"/>
              <w:marBottom w:val="0"/>
              <w:divBdr>
                <w:top w:val="none" w:sz="0" w:space="0" w:color="auto"/>
                <w:left w:val="none" w:sz="0" w:space="0" w:color="auto"/>
                <w:bottom w:val="none" w:sz="0" w:space="0" w:color="auto"/>
                <w:right w:val="none" w:sz="0" w:space="0" w:color="auto"/>
              </w:divBdr>
              <w:divsChild>
                <w:div w:id="671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66635">
      <w:bodyDiv w:val="1"/>
      <w:marLeft w:val="0"/>
      <w:marRight w:val="0"/>
      <w:marTop w:val="0"/>
      <w:marBottom w:val="0"/>
      <w:divBdr>
        <w:top w:val="none" w:sz="0" w:space="0" w:color="auto"/>
        <w:left w:val="none" w:sz="0" w:space="0" w:color="auto"/>
        <w:bottom w:val="none" w:sz="0" w:space="0" w:color="auto"/>
        <w:right w:val="none" w:sz="0" w:space="0" w:color="auto"/>
      </w:divBdr>
    </w:div>
    <w:div w:id="146403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80e768a3157d4e8a" Type="http://schemas.microsoft.com/office/2018/08/relationships/commentsExtensible" Target="commentsExtensi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fb8da12b9114462c"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2" ma:contentTypeDescription="Crear nuevo documento." ma:contentTypeScope="" ma:versionID="5b45e9ee6de4cc320005d51c829937b7">
  <xsd:schema xmlns:xsd="http://www.w3.org/2001/XMLSchema" xmlns:xs="http://www.w3.org/2001/XMLSchema" xmlns:p="http://schemas.microsoft.com/office/2006/metadata/properties" xmlns:ns2="f4e7b1d2-d9d8-4be6-a468-264bc75ebb9f" targetNamespace="http://schemas.microsoft.com/office/2006/metadata/properties" ma:root="true" ma:fieldsID="a329bce7563094cbde8fae6344fc5862" ns2:_="">
    <xsd:import namespace="f4e7b1d2-d9d8-4be6-a468-264bc75ebb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0EEB9-4A82-4CF8-8D46-6DFEEBC5A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DA8BFB-A5AF-4D99-92F3-08022291A57F}">
  <ds:schemaRefs>
    <ds:schemaRef ds:uri="http://schemas.microsoft.com/sharepoint/v3/contenttype/forms"/>
  </ds:schemaRefs>
</ds:datastoreItem>
</file>

<file path=customXml/itemProps3.xml><?xml version="1.0" encoding="utf-8"?>
<ds:datastoreItem xmlns:ds="http://schemas.openxmlformats.org/officeDocument/2006/customXml" ds:itemID="{E8479FC0-DF2E-459E-A130-DDA0DBB7DD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DD19F2-EF25-444F-8656-6AE772E0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2809</Words>
  <Characters>15453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cp:lastModifiedBy>ALONSO</cp:lastModifiedBy>
  <cp:revision>5</cp:revision>
  <cp:lastPrinted>2019-12-12T13:16:00Z</cp:lastPrinted>
  <dcterms:created xsi:type="dcterms:W3CDTF">2020-07-16T13:39:00Z</dcterms:created>
  <dcterms:modified xsi:type="dcterms:W3CDTF">2020-09-03T14:57:00Z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