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37E9" w14:textId="77777777" w:rsidR="00746A0A" w:rsidRPr="00746A0A" w:rsidRDefault="00746A0A" w:rsidP="00746A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46A0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F5B19F" w14:textId="77777777" w:rsidR="00746A0A" w:rsidRPr="00746A0A" w:rsidRDefault="00746A0A" w:rsidP="00746A0A">
      <w:pPr>
        <w:jc w:val="both"/>
        <w:rPr>
          <w:rFonts w:ascii="Arial" w:hAnsi="Arial" w:cs="Arial"/>
          <w:sz w:val="20"/>
          <w:szCs w:val="20"/>
          <w:lang w:val="es-419"/>
        </w:rPr>
      </w:pPr>
    </w:p>
    <w:p w14:paraId="4CAC01A5" w14:textId="2FCFBFCC" w:rsidR="00746A0A" w:rsidRPr="00746A0A" w:rsidRDefault="00746A0A" w:rsidP="00746A0A">
      <w:pPr>
        <w:jc w:val="both"/>
        <w:rPr>
          <w:rFonts w:ascii="Arial" w:hAnsi="Arial" w:cs="Arial"/>
          <w:b/>
          <w:bCs/>
          <w:iCs/>
          <w:sz w:val="20"/>
          <w:szCs w:val="20"/>
          <w:lang w:val="es-419" w:eastAsia="fr-FR"/>
        </w:rPr>
      </w:pPr>
      <w:r w:rsidRPr="00746A0A">
        <w:rPr>
          <w:rFonts w:ascii="Arial" w:hAnsi="Arial" w:cs="Arial"/>
          <w:b/>
          <w:bCs/>
          <w:iCs/>
          <w:sz w:val="20"/>
          <w:szCs w:val="20"/>
          <w:u w:val="single"/>
          <w:lang w:val="es-419" w:eastAsia="fr-FR"/>
        </w:rPr>
        <w:t>TEMAS:</w:t>
      </w:r>
      <w:r w:rsidRPr="00746A0A">
        <w:rPr>
          <w:rFonts w:ascii="Arial" w:hAnsi="Arial" w:cs="Arial"/>
          <w:b/>
          <w:bCs/>
          <w:iCs/>
          <w:sz w:val="20"/>
          <w:szCs w:val="20"/>
          <w:lang w:val="es-419" w:eastAsia="fr-FR"/>
        </w:rPr>
        <w:tab/>
      </w:r>
      <w:r w:rsidR="005422D9">
        <w:rPr>
          <w:rFonts w:ascii="Arial" w:hAnsi="Arial" w:cs="Arial"/>
          <w:b/>
          <w:bCs/>
          <w:iCs/>
          <w:sz w:val="20"/>
          <w:szCs w:val="20"/>
          <w:lang w:val="es-419" w:eastAsia="fr-FR"/>
        </w:rPr>
        <w:t>CONTRATO DE TRABAJO / ELEMENTOS ESENCIALES / TERMINACIÓN SIN JUSTA CAUSA / CA</w:t>
      </w:r>
      <w:r w:rsidRPr="00746A0A">
        <w:rPr>
          <w:rFonts w:ascii="Arial" w:hAnsi="Arial" w:cs="Arial"/>
          <w:b/>
          <w:sz w:val="20"/>
          <w:szCs w:val="20"/>
          <w:lang w:val="es-419"/>
        </w:rPr>
        <w:t>R</w:t>
      </w:r>
      <w:r w:rsidR="005422D9">
        <w:rPr>
          <w:rFonts w:ascii="Arial" w:hAnsi="Arial" w:cs="Arial"/>
          <w:b/>
          <w:sz w:val="20"/>
          <w:szCs w:val="20"/>
          <w:lang w:val="es-419"/>
        </w:rPr>
        <w:t>GA PROBATORIA DE CADA PARTE / LO CELEBRADO AQUÍ FUE UN CONTRATO DE APARCERÍA.</w:t>
      </w:r>
    </w:p>
    <w:p w14:paraId="7DC7EB75" w14:textId="77777777" w:rsidR="00746A0A" w:rsidRPr="00746A0A" w:rsidRDefault="00746A0A" w:rsidP="00746A0A">
      <w:pPr>
        <w:jc w:val="both"/>
        <w:rPr>
          <w:rFonts w:ascii="Arial" w:hAnsi="Arial" w:cs="Arial"/>
          <w:sz w:val="20"/>
          <w:szCs w:val="20"/>
          <w:lang w:val="es-419"/>
        </w:rPr>
      </w:pPr>
    </w:p>
    <w:p w14:paraId="5DFD1422" w14:textId="08579CCC" w:rsidR="00EA4B25" w:rsidRPr="00EA4B25" w:rsidRDefault="00EA4B25" w:rsidP="00EA4B25">
      <w:pPr>
        <w:jc w:val="both"/>
        <w:rPr>
          <w:rFonts w:ascii="Arial" w:hAnsi="Arial" w:cs="Arial"/>
          <w:sz w:val="20"/>
          <w:szCs w:val="20"/>
          <w:lang w:val="es-419"/>
        </w:rPr>
      </w:pPr>
      <w:r w:rsidRPr="00EA4B25">
        <w:rPr>
          <w:rFonts w:ascii="Arial" w:hAnsi="Arial" w:cs="Arial"/>
          <w:sz w:val="20"/>
          <w:szCs w:val="20"/>
          <w:lang w:val="es-419"/>
        </w:rPr>
        <w:t>Para desentrañar los problemas jurídicos planteados se hace necesario recordar, que de acuerdo con los artículos 22 y 23 del Código Sustantivo del Trabajo</w:t>
      </w:r>
      <w:r>
        <w:rPr>
          <w:rFonts w:ascii="Arial" w:hAnsi="Arial" w:cs="Arial"/>
          <w:sz w:val="20"/>
          <w:szCs w:val="20"/>
          <w:lang w:val="es-419"/>
        </w:rPr>
        <w:t>…</w:t>
      </w:r>
      <w:r w:rsidRPr="00EA4B25">
        <w:rPr>
          <w:rFonts w:ascii="Arial" w:hAnsi="Arial" w:cs="Arial"/>
          <w:sz w:val="20"/>
          <w:szCs w:val="20"/>
          <w:lang w:val="es-419"/>
        </w:rPr>
        <w:t xml:space="preserve">, el contrato de trabajo es aquel por el cual una persona natural se obliga a prestar un servicio personal a otra persona, natural o jurídica, bajo continuada subordinación o dependencia, mediante remuneración. </w:t>
      </w:r>
    </w:p>
    <w:p w14:paraId="50FA409B" w14:textId="77777777" w:rsidR="00EA4B25" w:rsidRPr="00EA4B25" w:rsidRDefault="00EA4B25" w:rsidP="00EA4B25">
      <w:pPr>
        <w:jc w:val="both"/>
        <w:rPr>
          <w:rFonts w:ascii="Arial" w:hAnsi="Arial" w:cs="Arial"/>
          <w:sz w:val="20"/>
          <w:szCs w:val="20"/>
          <w:lang w:val="es-419"/>
        </w:rPr>
      </w:pPr>
    </w:p>
    <w:p w14:paraId="79A0E382" w14:textId="2AA0705D" w:rsidR="00746A0A" w:rsidRPr="00746A0A" w:rsidRDefault="00EA4B25" w:rsidP="00EA4B25">
      <w:pPr>
        <w:jc w:val="both"/>
        <w:rPr>
          <w:rFonts w:ascii="Arial" w:hAnsi="Arial" w:cs="Arial"/>
          <w:sz w:val="20"/>
          <w:szCs w:val="20"/>
          <w:lang w:val="es-419"/>
        </w:rPr>
      </w:pPr>
      <w:r w:rsidRPr="00EA4B25">
        <w:rPr>
          <w:rFonts w:ascii="Arial" w:hAnsi="Arial" w:cs="Arial"/>
          <w:sz w:val="20"/>
          <w:szCs w:val="20"/>
          <w:lang w:val="es-419"/>
        </w:rPr>
        <w:t xml:space="preserve">Son pues, sus elementos esenciales, la prestación personal del servicio, la subordinación o dependencia y el salario; de suerte que, quien aspire a que se declare la existe de un contrato de trabajo debe acreditar la </w:t>
      </w:r>
      <w:r>
        <w:rPr>
          <w:rFonts w:ascii="Arial" w:hAnsi="Arial" w:cs="Arial"/>
          <w:sz w:val="20"/>
          <w:szCs w:val="20"/>
          <w:lang w:val="es-419"/>
        </w:rPr>
        <w:t>concurrencia de estos elementos…</w:t>
      </w:r>
    </w:p>
    <w:p w14:paraId="2C44E3BF" w14:textId="77777777" w:rsidR="00746A0A" w:rsidRPr="00746A0A" w:rsidRDefault="00746A0A" w:rsidP="00746A0A">
      <w:pPr>
        <w:jc w:val="both"/>
        <w:rPr>
          <w:rFonts w:ascii="Arial" w:hAnsi="Arial" w:cs="Arial"/>
          <w:sz w:val="20"/>
          <w:szCs w:val="20"/>
          <w:lang w:val="es-419"/>
        </w:rPr>
      </w:pPr>
    </w:p>
    <w:p w14:paraId="3ED9146F" w14:textId="37A3455A" w:rsidR="00EA4B25" w:rsidRPr="00EA4B25" w:rsidRDefault="00EA4B25" w:rsidP="00EA4B25">
      <w:pPr>
        <w:jc w:val="both"/>
        <w:rPr>
          <w:rFonts w:ascii="Arial" w:hAnsi="Arial" w:cs="Arial"/>
          <w:sz w:val="20"/>
          <w:szCs w:val="20"/>
          <w:lang w:val="es-419"/>
        </w:rPr>
      </w:pPr>
      <w:r w:rsidRPr="00EA4B25">
        <w:rPr>
          <w:rFonts w:ascii="Arial" w:hAnsi="Arial" w:cs="Arial"/>
          <w:sz w:val="20"/>
          <w:szCs w:val="20"/>
          <w:lang w:val="es-419"/>
        </w:rPr>
        <w:t>En los casos en que el objeto del proceso se relacione con la declaratoria de terminación unilateral por parte del empleador del contrato de trabajo sin justa causa, y la condena consecuencial de pagar la indemnización por dicha circunstancia</w:t>
      </w:r>
      <w:r>
        <w:rPr>
          <w:rFonts w:ascii="Arial" w:hAnsi="Arial" w:cs="Arial"/>
          <w:sz w:val="20"/>
          <w:szCs w:val="20"/>
          <w:lang w:val="es-419"/>
        </w:rPr>
        <w:t>…</w:t>
      </w:r>
      <w:r w:rsidRPr="00EA4B25">
        <w:rPr>
          <w:rFonts w:ascii="Arial" w:hAnsi="Arial" w:cs="Arial"/>
          <w:sz w:val="20"/>
          <w:szCs w:val="20"/>
          <w:lang w:val="es-419"/>
        </w:rPr>
        <w:t>, cada una de las partes entrabadas en la litis le asiste una carga probatoria diferente, así:</w:t>
      </w:r>
    </w:p>
    <w:p w14:paraId="28F1B3CD" w14:textId="77777777" w:rsidR="00EA4B25" w:rsidRPr="00EA4B25" w:rsidRDefault="00EA4B25" w:rsidP="00EA4B25">
      <w:pPr>
        <w:jc w:val="both"/>
        <w:rPr>
          <w:rFonts w:ascii="Arial" w:hAnsi="Arial" w:cs="Arial"/>
          <w:sz w:val="20"/>
          <w:szCs w:val="20"/>
          <w:lang w:val="es-419"/>
        </w:rPr>
      </w:pPr>
    </w:p>
    <w:p w14:paraId="5B8B9244" w14:textId="04CBD379" w:rsidR="00EA4B25" w:rsidRPr="00EA4B25" w:rsidRDefault="00EA4B25" w:rsidP="00EA4B25">
      <w:pPr>
        <w:jc w:val="both"/>
        <w:rPr>
          <w:rFonts w:ascii="Arial" w:hAnsi="Arial" w:cs="Arial"/>
          <w:sz w:val="20"/>
          <w:szCs w:val="20"/>
          <w:lang w:val="es-419"/>
        </w:rPr>
      </w:pPr>
      <w:r w:rsidRPr="00EA4B25">
        <w:rPr>
          <w:rFonts w:ascii="Arial" w:hAnsi="Arial" w:cs="Arial"/>
          <w:sz w:val="20"/>
          <w:szCs w:val="20"/>
          <w:lang w:val="es-419"/>
        </w:rPr>
        <w:t>El Trabajador o pretensor, quien afirma haber sido despedido, debe probar el hecho del despido</w:t>
      </w:r>
      <w:r>
        <w:rPr>
          <w:rFonts w:ascii="Arial" w:hAnsi="Arial" w:cs="Arial"/>
          <w:sz w:val="20"/>
          <w:szCs w:val="20"/>
          <w:lang w:val="es-419"/>
        </w:rPr>
        <w:t>…</w:t>
      </w:r>
      <w:r w:rsidRPr="00EA4B25">
        <w:rPr>
          <w:rFonts w:ascii="Arial" w:hAnsi="Arial" w:cs="Arial"/>
          <w:sz w:val="20"/>
          <w:szCs w:val="20"/>
          <w:lang w:val="es-419"/>
        </w:rPr>
        <w:t xml:space="preserve"> </w:t>
      </w:r>
    </w:p>
    <w:p w14:paraId="14772FE5" w14:textId="77777777" w:rsidR="00EA4B25" w:rsidRPr="00EA4B25" w:rsidRDefault="00EA4B25" w:rsidP="00EA4B25">
      <w:pPr>
        <w:jc w:val="both"/>
        <w:rPr>
          <w:rFonts w:ascii="Arial" w:hAnsi="Arial" w:cs="Arial"/>
          <w:sz w:val="20"/>
          <w:szCs w:val="20"/>
          <w:lang w:val="es-419"/>
        </w:rPr>
      </w:pPr>
    </w:p>
    <w:p w14:paraId="69E1D10E" w14:textId="1472D4A7" w:rsidR="00746A0A" w:rsidRDefault="00EA4B25" w:rsidP="00EA4B25">
      <w:pPr>
        <w:jc w:val="both"/>
        <w:rPr>
          <w:rFonts w:ascii="Arial" w:hAnsi="Arial" w:cs="Arial"/>
          <w:sz w:val="20"/>
          <w:szCs w:val="20"/>
          <w:lang w:val="es-419"/>
        </w:rPr>
      </w:pPr>
      <w:r w:rsidRPr="00EA4B25">
        <w:rPr>
          <w:rFonts w:ascii="Arial" w:hAnsi="Arial" w:cs="Arial"/>
          <w:sz w:val="20"/>
          <w:szCs w:val="20"/>
          <w:lang w:val="es-419"/>
        </w:rPr>
        <w:t>Por su parte el Empleador o demandado tiene la carga de demostrar que para terminar unilateralmente la relación de trabajo se amparó en una justa causa, o en su defecto que no hubo despido, sino que fin del vínculo se suscitó por una terminación legal del contrato de trabajo.</w:t>
      </w:r>
      <w:r>
        <w:rPr>
          <w:rFonts w:ascii="Arial" w:hAnsi="Arial" w:cs="Arial"/>
          <w:sz w:val="20"/>
          <w:szCs w:val="20"/>
          <w:lang w:val="es-419"/>
        </w:rPr>
        <w:t xml:space="preserve"> (…)</w:t>
      </w:r>
    </w:p>
    <w:p w14:paraId="1454BA53" w14:textId="77777777" w:rsidR="00EA4B25" w:rsidRDefault="00EA4B25" w:rsidP="00EA4B25">
      <w:pPr>
        <w:jc w:val="both"/>
        <w:rPr>
          <w:rFonts w:ascii="Arial" w:hAnsi="Arial" w:cs="Arial"/>
          <w:sz w:val="20"/>
          <w:szCs w:val="20"/>
          <w:lang w:val="es-419"/>
        </w:rPr>
      </w:pPr>
    </w:p>
    <w:p w14:paraId="117CC9B6" w14:textId="220EE418" w:rsidR="00EA4B25" w:rsidRDefault="005422D9" w:rsidP="00EA4B25">
      <w:pPr>
        <w:jc w:val="both"/>
        <w:rPr>
          <w:rFonts w:ascii="Arial" w:hAnsi="Arial" w:cs="Arial"/>
          <w:sz w:val="20"/>
          <w:szCs w:val="20"/>
          <w:lang w:val="es-419"/>
        </w:rPr>
      </w:pPr>
      <w:r>
        <w:rPr>
          <w:rFonts w:ascii="Arial" w:hAnsi="Arial" w:cs="Arial"/>
          <w:sz w:val="20"/>
          <w:szCs w:val="20"/>
          <w:lang w:val="es-419"/>
        </w:rPr>
        <w:t xml:space="preserve">… </w:t>
      </w:r>
      <w:r w:rsidRPr="005422D9">
        <w:rPr>
          <w:rFonts w:ascii="Arial" w:hAnsi="Arial" w:cs="Arial"/>
          <w:sz w:val="20"/>
          <w:szCs w:val="20"/>
          <w:lang w:val="es-419"/>
        </w:rPr>
        <w:t>lo que aparece demostrado en el proceso, es que Hernando de Jesús López Robledo, como aparcero, y María Luz Dary Arias de Aricapa, como propietaria, el 01 de noviembre de 2011 celebraron un contrato de aparcería para la explotación agrícola de fundo denominado “El peñón”, el cual terminó el 10 de mayo de 2014 con la entrega del predio, y no un contrato de trabajo como lo adujo el promotor del litigio.</w:t>
      </w:r>
    </w:p>
    <w:p w14:paraId="7B53107F" w14:textId="77777777" w:rsidR="00EA4B25" w:rsidRPr="00746A0A" w:rsidRDefault="00EA4B25" w:rsidP="00EA4B25">
      <w:pPr>
        <w:jc w:val="both"/>
        <w:rPr>
          <w:rFonts w:ascii="Arial" w:hAnsi="Arial" w:cs="Arial"/>
          <w:sz w:val="20"/>
          <w:szCs w:val="20"/>
          <w:lang w:val="es-419"/>
        </w:rPr>
      </w:pPr>
    </w:p>
    <w:p w14:paraId="171DE88B" w14:textId="77777777" w:rsidR="00746A0A" w:rsidRPr="00746A0A" w:rsidRDefault="00746A0A" w:rsidP="00746A0A">
      <w:pPr>
        <w:jc w:val="both"/>
        <w:rPr>
          <w:rFonts w:ascii="Arial" w:hAnsi="Arial" w:cs="Arial"/>
          <w:sz w:val="20"/>
          <w:szCs w:val="20"/>
        </w:rPr>
      </w:pPr>
    </w:p>
    <w:p w14:paraId="716EE9E5" w14:textId="77777777" w:rsidR="00746A0A" w:rsidRPr="00746A0A" w:rsidRDefault="00746A0A" w:rsidP="00746A0A">
      <w:pPr>
        <w:jc w:val="both"/>
        <w:rPr>
          <w:rFonts w:ascii="Arial" w:hAnsi="Arial" w:cs="Arial"/>
          <w:sz w:val="20"/>
          <w:szCs w:val="20"/>
        </w:rPr>
      </w:pPr>
    </w:p>
    <w:p w14:paraId="4A3D8BBD" w14:textId="77777777" w:rsidR="00012C8D" w:rsidRPr="005422D9" w:rsidRDefault="00012C8D" w:rsidP="00746A0A">
      <w:pPr>
        <w:autoSpaceDE w:val="0"/>
        <w:autoSpaceDN w:val="0"/>
        <w:adjustRightInd w:val="0"/>
        <w:spacing w:line="276" w:lineRule="auto"/>
        <w:jc w:val="center"/>
        <w:rPr>
          <w:rFonts w:ascii="Arial" w:eastAsia="Arial Narrow" w:hAnsi="Arial" w:cs="Arial"/>
          <w:b/>
        </w:rPr>
      </w:pPr>
      <w:r w:rsidRPr="005422D9">
        <w:rPr>
          <w:rFonts w:ascii="Arial" w:eastAsia="Arial Narrow" w:hAnsi="Arial" w:cs="Arial"/>
          <w:b/>
        </w:rPr>
        <w:t>REPÚBLICA DE COLOMBIA</w:t>
      </w:r>
    </w:p>
    <w:p w14:paraId="3626A488" w14:textId="77777777" w:rsidR="00012C8D" w:rsidRPr="00746A0A" w:rsidRDefault="00012C8D" w:rsidP="00746A0A">
      <w:pPr>
        <w:autoSpaceDE w:val="0"/>
        <w:autoSpaceDN w:val="0"/>
        <w:adjustRightInd w:val="0"/>
        <w:spacing w:line="276" w:lineRule="auto"/>
        <w:jc w:val="center"/>
        <w:rPr>
          <w:rFonts w:ascii="Arial" w:eastAsia="Arial Narrow" w:hAnsi="Arial" w:cs="Arial"/>
        </w:rPr>
      </w:pPr>
      <w:r w:rsidRPr="00746A0A">
        <w:rPr>
          <w:rFonts w:ascii="Arial" w:hAnsi="Arial" w:cs="Arial"/>
          <w:noProof/>
        </w:rPr>
        <w:drawing>
          <wp:inline distT="0" distB="0" distL="0" distR="0" wp14:anchorId="29AEEA5D" wp14:editId="3014B6CA">
            <wp:extent cx="883584" cy="909195"/>
            <wp:effectExtent l="0" t="0" r="0" b="0"/>
            <wp:docPr id="144801815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0382CB34" w14:textId="77777777" w:rsidR="00012C8D" w:rsidRPr="005422D9" w:rsidRDefault="00012C8D" w:rsidP="00746A0A">
      <w:pPr>
        <w:autoSpaceDE w:val="0"/>
        <w:autoSpaceDN w:val="0"/>
        <w:adjustRightInd w:val="0"/>
        <w:spacing w:line="276" w:lineRule="auto"/>
        <w:jc w:val="center"/>
        <w:rPr>
          <w:rFonts w:ascii="Arial" w:eastAsia="Arial Narrow" w:hAnsi="Arial" w:cs="Arial"/>
          <w:b/>
        </w:rPr>
      </w:pPr>
      <w:r w:rsidRPr="005422D9">
        <w:rPr>
          <w:rFonts w:ascii="Arial" w:eastAsia="Arial Narrow" w:hAnsi="Arial" w:cs="Arial"/>
          <w:b/>
        </w:rPr>
        <w:t>TRIBUNAL SUPERIOR DEL DISTRITO JUDICIAL DE PEREIRA</w:t>
      </w:r>
    </w:p>
    <w:p w14:paraId="4BBA3C8B" w14:textId="77777777" w:rsidR="00012C8D" w:rsidRPr="00746A0A" w:rsidRDefault="00012C8D" w:rsidP="00746A0A">
      <w:pPr>
        <w:autoSpaceDE w:val="0"/>
        <w:autoSpaceDN w:val="0"/>
        <w:adjustRightInd w:val="0"/>
        <w:spacing w:line="276" w:lineRule="auto"/>
        <w:jc w:val="center"/>
        <w:rPr>
          <w:rFonts w:ascii="Arial" w:eastAsia="Arial Narrow" w:hAnsi="Arial" w:cs="Arial"/>
        </w:rPr>
      </w:pPr>
      <w:r w:rsidRPr="005422D9">
        <w:rPr>
          <w:rFonts w:ascii="Arial" w:eastAsia="Arial Narrow" w:hAnsi="Arial" w:cs="Arial"/>
          <w:b/>
        </w:rPr>
        <w:t>SALA CUARTA DE DECISIÓN LABORAL</w:t>
      </w:r>
    </w:p>
    <w:p w14:paraId="42B1723E" w14:textId="77777777" w:rsidR="00012C8D" w:rsidRPr="00746A0A" w:rsidRDefault="00012C8D" w:rsidP="00746A0A">
      <w:pPr>
        <w:autoSpaceDE w:val="0"/>
        <w:autoSpaceDN w:val="0"/>
        <w:adjustRightInd w:val="0"/>
        <w:spacing w:line="276" w:lineRule="auto"/>
        <w:jc w:val="center"/>
        <w:rPr>
          <w:rFonts w:ascii="Arial" w:eastAsia="Arial Narrow" w:hAnsi="Arial" w:cs="Arial"/>
        </w:rPr>
      </w:pPr>
      <w:r w:rsidRPr="00746A0A">
        <w:rPr>
          <w:rFonts w:ascii="Arial" w:eastAsia="Arial Narrow" w:hAnsi="Arial" w:cs="Arial"/>
        </w:rPr>
        <w:t xml:space="preserve"> </w:t>
      </w:r>
    </w:p>
    <w:p w14:paraId="2C7894E2" w14:textId="12A90E3A" w:rsidR="00012C8D" w:rsidRPr="00746A0A" w:rsidRDefault="005422D9" w:rsidP="00746A0A">
      <w:pPr>
        <w:autoSpaceDE w:val="0"/>
        <w:autoSpaceDN w:val="0"/>
        <w:adjustRightInd w:val="0"/>
        <w:spacing w:line="276" w:lineRule="auto"/>
        <w:jc w:val="center"/>
        <w:rPr>
          <w:rFonts w:ascii="Arial" w:eastAsia="Arial Narrow" w:hAnsi="Arial" w:cs="Arial"/>
        </w:rPr>
      </w:pPr>
      <w:r w:rsidRPr="00746A0A">
        <w:rPr>
          <w:rFonts w:ascii="Arial" w:eastAsia="Arial Narrow" w:hAnsi="Arial" w:cs="Arial"/>
        </w:rPr>
        <w:t>Magistrada Ponente</w:t>
      </w:r>
      <w:r w:rsidR="00012C8D" w:rsidRPr="00746A0A">
        <w:rPr>
          <w:rFonts w:ascii="Arial" w:eastAsia="Arial Narrow" w:hAnsi="Arial" w:cs="Arial"/>
        </w:rPr>
        <w:t xml:space="preserve">: </w:t>
      </w:r>
    </w:p>
    <w:p w14:paraId="28F46C35" w14:textId="77777777" w:rsidR="00012C8D" w:rsidRPr="00746A0A" w:rsidRDefault="00012C8D" w:rsidP="00746A0A">
      <w:pPr>
        <w:autoSpaceDE w:val="0"/>
        <w:autoSpaceDN w:val="0"/>
        <w:adjustRightInd w:val="0"/>
        <w:spacing w:line="276" w:lineRule="auto"/>
        <w:jc w:val="center"/>
        <w:rPr>
          <w:rFonts w:ascii="Arial" w:eastAsia="Arial Narrow" w:hAnsi="Arial" w:cs="Arial"/>
          <w:b/>
          <w:bCs/>
        </w:rPr>
      </w:pPr>
      <w:r w:rsidRPr="00746A0A">
        <w:rPr>
          <w:rFonts w:ascii="Arial" w:eastAsia="Arial Narrow" w:hAnsi="Arial" w:cs="Arial"/>
          <w:b/>
          <w:bCs/>
        </w:rPr>
        <w:t>ALEJANDRA MARÍA HENAO PALACIO</w:t>
      </w:r>
    </w:p>
    <w:p w14:paraId="43E7F962" w14:textId="77777777" w:rsidR="00012C8D" w:rsidRPr="00746A0A" w:rsidRDefault="00012C8D" w:rsidP="00746A0A">
      <w:pPr>
        <w:autoSpaceDE w:val="0"/>
        <w:autoSpaceDN w:val="0"/>
        <w:adjustRightInd w:val="0"/>
        <w:spacing w:line="276" w:lineRule="auto"/>
        <w:rPr>
          <w:rFonts w:ascii="Arial" w:eastAsia="Arial Narrow" w:hAnsi="Arial" w:cs="Arial"/>
        </w:rPr>
      </w:pPr>
      <w:r w:rsidRPr="00746A0A">
        <w:rPr>
          <w:rFonts w:ascii="Arial" w:eastAsia="Arial Narrow" w:hAnsi="Arial" w:cs="Arial"/>
        </w:rPr>
        <w:t xml:space="preserve"> </w:t>
      </w:r>
    </w:p>
    <w:tbl>
      <w:tblPr>
        <w:tblStyle w:val="Tablaconcuadrcula"/>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A0" w:firstRow="1" w:lastRow="0" w:firstColumn="1" w:lastColumn="0" w:noHBand="1" w:noVBand="1"/>
      </w:tblPr>
      <w:tblGrid>
        <w:gridCol w:w="1920"/>
        <w:gridCol w:w="7152"/>
      </w:tblGrid>
      <w:tr w:rsidR="00746A0A" w:rsidRPr="00746A0A" w14:paraId="0C7AC9F7" w14:textId="77777777" w:rsidTr="00845463">
        <w:tc>
          <w:tcPr>
            <w:tcW w:w="1920" w:type="dxa"/>
          </w:tcPr>
          <w:p w14:paraId="3556ED0F"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Demandante</w:t>
            </w:r>
          </w:p>
        </w:tc>
        <w:tc>
          <w:tcPr>
            <w:tcW w:w="7152" w:type="dxa"/>
          </w:tcPr>
          <w:p w14:paraId="62D124B9" w14:textId="6DEC7C37" w:rsidR="00012C8D" w:rsidRPr="00746A0A" w:rsidRDefault="00746A0A" w:rsidP="00746A0A">
            <w:pPr>
              <w:rPr>
                <w:rFonts w:ascii="Arial" w:eastAsia="Arial" w:hAnsi="Arial" w:cs="Arial"/>
                <w:sz w:val="22"/>
              </w:rPr>
            </w:pPr>
            <w:r w:rsidRPr="00746A0A">
              <w:rPr>
                <w:rFonts w:ascii="Arial" w:eastAsia="Arial" w:hAnsi="Arial" w:cs="Arial"/>
                <w:sz w:val="22"/>
              </w:rPr>
              <w:t>Hernando de Jesús López Robledo</w:t>
            </w:r>
          </w:p>
        </w:tc>
      </w:tr>
      <w:tr w:rsidR="00746A0A" w:rsidRPr="00746A0A" w14:paraId="26E1DD53" w14:textId="77777777" w:rsidTr="00845463">
        <w:tc>
          <w:tcPr>
            <w:tcW w:w="1920" w:type="dxa"/>
          </w:tcPr>
          <w:p w14:paraId="5DA2CCC4"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Demandado</w:t>
            </w:r>
          </w:p>
        </w:tc>
        <w:tc>
          <w:tcPr>
            <w:tcW w:w="7152" w:type="dxa"/>
          </w:tcPr>
          <w:p w14:paraId="49965258" w14:textId="1C4018AD" w:rsidR="00012C8D" w:rsidRPr="00746A0A" w:rsidRDefault="00746A0A" w:rsidP="00746A0A">
            <w:pPr>
              <w:rPr>
                <w:rFonts w:ascii="Arial" w:eastAsia="Arial" w:hAnsi="Arial" w:cs="Arial"/>
                <w:sz w:val="22"/>
              </w:rPr>
            </w:pPr>
            <w:r w:rsidRPr="00746A0A">
              <w:rPr>
                <w:rFonts w:ascii="Arial" w:eastAsia="Arial" w:hAnsi="Arial" w:cs="Arial"/>
                <w:sz w:val="22"/>
              </w:rPr>
              <w:t xml:space="preserve">María Luz Dary Arias de </w:t>
            </w:r>
            <w:proofErr w:type="spellStart"/>
            <w:r w:rsidRPr="00746A0A">
              <w:rPr>
                <w:rFonts w:ascii="Arial" w:eastAsia="Arial" w:hAnsi="Arial" w:cs="Arial"/>
                <w:sz w:val="22"/>
              </w:rPr>
              <w:t>Aricapa</w:t>
            </w:r>
            <w:proofErr w:type="spellEnd"/>
            <w:r w:rsidRPr="00746A0A">
              <w:rPr>
                <w:rFonts w:ascii="Arial" w:eastAsia="Arial" w:hAnsi="Arial" w:cs="Arial"/>
                <w:sz w:val="22"/>
              </w:rPr>
              <w:t xml:space="preserve"> y Jair Alberto </w:t>
            </w:r>
            <w:proofErr w:type="spellStart"/>
            <w:r w:rsidRPr="00746A0A">
              <w:rPr>
                <w:rFonts w:ascii="Arial" w:eastAsia="Arial" w:hAnsi="Arial" w:cs="Arial"/>
                <w:sz w:val="22"/>
              </w:rPr>
              <w:t>Aricapa</w:t>
            </w:r>
            <w:proofErr w:type="spellEnd"/>
            <w:r w:rsidRPr="00746A0A">
              <w:rPr>
                <w:rFonts w:ascii="Arial" w:eastAsia="Arial" w:hAnsi="Arial" w:cs="Arial"/>
                <w:sz w:val="22"/>
              </w:rPr>
              <w:t xml:space="preserve"> Arias</w:t>
            </w:r>
          </w:p>
        </w:tc>
      </w:tr>
      <w:tr w:rsidR="00746A0A" w:rsidRPr="00746A0A" w14:paraId="7088E064" w14:textId="77777777" w:rsidTr="00845463">
        <w:tc>
          <w:tcPr>
            <w:tcW w:w="1920" w:type="dxa"/>
          </w:tcPr>
          <w:p w14:paraId="41F48D72"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Radicado</w:t>
            </w:r>
          </w:p>
        </w:tc>
        <w:tc>
          <w:tcPr>
            <w:tcW w:w="7152" w:type="dxa"/>
          </w:tcPr>
          <w:p w14:paraId="5DE33584" w14:textId="78A3256E" w:rsidR="00012C8D" w:rsidRPr="00746A0A" w:rsidRDefault="009853A9" w:rsidP="00746A0A">
            <w:pPr>
              <w:rPr>
                <w:rFonts w:ascii="Arial" w:eastAsia="Arial" w:hAnsi="Arial" w:cs="Arial"/>
                <w:sz w:val="22"/>
              </w:rPr>
            </w:pPr>
            <w:r w:rsidRPr="00746A0A">
              <w:rPr>
                <w:rFonts w:ascii="Arial" w:eastAsia="Arial" w:hAnsi="Arial" w:cs="Arial"/>
                <w:sz w:val="22"/>
              </w:rPr>
              <w:t>66088-31-89-001-2015-00052-01</w:t>
            </w:r>
          </w:p>
        </w:tc>
      </w:tr>
      <w:tr w:rsidR="00746A0A" w:rsidRPr="00746A0A" w14:paraId="01D4FAD2" w14:textId="77777777" w:rsidTr="00845463">
        <w:tc>
          <w:tcPr>
            <w:tcW w:w="1920" w:type="dxa"/>
          </w:tcPr>
          <w:p w14:paraId="4E155B8E" w14:textId="21707E06" w:rsidR="00012C8D" w:rsidRPr="00746A0A" w:rsidRDefault="00E7299A" w:rsidP="00746A0A">
            <w:pPr>
              <w:rPr>
                <w:rFonts w:ascii="Arial" w:eastAsia="Arial Narrow" w:hAnsi="Arial" w:cs="Arial"/>
                <w:sz w:val="22"/>
              </w:rPr>
            </w:pPr>
            <w:r w:rsidRPr="00746A0A">
              <w:rPr>
                <w:rFonts w:ascii="Arial" w:eastAsia="Arial Narrow" w:hAnsi="Arial" w:cs="Arial"/>
                <w:sz w:val="22"/>
              </w:rPr>
              <w:t>Juzgado origen</w:t>
            </w:r>
          </w:p>
        </w:tc>
        <w:tc>
          <w:tcPr>
            <w:tcW w:w="7152" w:type="dxa"/>
          </w:tcPr>
          <w:p w14:paraId="246640E9" w14:textId="222DA084" w:rsidR="00012C8D" w:rsidRPr="00746A0A" w:rsidRDefault="00746A0A" w:rsidP="00746A0A">
            <w:pPr>
              <w:jc w:val="both"/>
              <w:rPr>
                <w:rFonts w:ascii="Arial" w:eastAsia="Arial" w:hAnsi="Arial" w:cs="Arial"/>
                <w:sz w:val="22"/>
                <w:lang w:eastAsia="zh-CN"/>
              </w:rPr>
            </w:pPr>
            <w:r w:rsidRPr="00746A0A">
              <w:rPr>
                <w:rFonts w:ascii="Arial" w:eastAsia="Arial" w:hAnsi="Arial" w:cs="Arial"/>
                <w:sz w:val="22"/>
              </w:rPr>
              <w:t>Único Promiscuo del Circuito de Belén de Umbría</w:t>
            </w:r>
          </w:p>
        </w:tc>
      </w:tr>
      <w:tr w:rsidR="00746A0A" w:rsidRPr="00746A0A" w14:paraId="2396DEDF" w14:textId="77777777" w:rsidTr="00845463">
        <w:tc>
          <w:tcPr>
            <w:tcW w:w="1920" w:type="dxa"/>
          </w:tcPr>
          <w:p w14:paraId="62A70B66"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Tipo proceso</w:t>
            </w:r>
          </w:p>
        </w:tc>
        <w:tc>
          <w:tcPr>
            <w:tcW w:w="7152" w:type="dxa"/>
          </w:tcPr>
          <w:p w14:paraId="3D6D4257" w14:textId="10077F4C" w:rsidR="00012C8D" w:rsidRPr="00746A0A" w:rsidRDefault="00746A0A" w:rsidP="00746A0A">
            <w:pPr>
              <w:rPr>
                <w:rFonts w:ascii="Arial" w:eastAsia="Arial Narrow" w:hAnsi="Arial" w:cs="Arial"/>
                <w:sz w:val="22"/>
              </w:rPr>
            </w:pPr>
            <w:r w:rsidRPr="00746A0A">
              <w:rPr>
                <w:rFonts w:ascii="Arial" w:eastAsia="Arial Narrow" w:hAnsi="Arial" w:cs="Arial"/>
                <w:sz w:val="22"/>
              </w:rPr>
              <w:t xml:space="preserve">Ordinario laboral </w:t>
            </w:r>
          </w:p>
        </w:tc>
      </w:tr>
      <w:tr w:rsidR="00746A0A" w:rsidRPr="00746A0A" w14:paraId="00C092AF" w14:textId="77777777" w:rsidTr="00845463">
        <w:tc>
          <w:tcPr>
            <w:tcW w:w="1920" w:type="dxa"/>
          </w:tcPr>
          <w:p w14:paraId="6DF0CDA0"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Providencia</w:t>
            </w:r>
          </w:p>
        </w:tc>
        <w:tc>
          <w:tcPr>
            <w:tcW w:w="7152" w:type="dxa"/>
          </w:tcPr>
          <w:p w14:paraId="4A0D714E" w14:textId="30BA121C" w:rsidR="00012C8D" w:rsidRPr="00746A0A" w:rsidRDefault="00746A0A" w:rsidP="00746A0A">
            <w:pPr>
              <w:rPr>
                <w:rFonts w:ascii="Arial" w:eastAsia="Arial Narrow" w:hAnsi="Arial" w:cs="Arial"/>
                <w:sz w:val="22"/>
              </w:rPr>
            </w:pPr>
            <w:r w:rsidRPr="00746A0A">
              <w:rPr>
                <w:rFonts w:ascii="Arial" w:eastAsia="Arial Narrow" w:hAnsi="Arial" w:cs="Arial"/>
                <w:sz w:val="22"/>
              </w:rPr>
              <w:t>Sentencia de segunda instancia</w:t>
            </w:r>
          </w:p>
        </w:tc>
      </w:tr>
      <w:tr w:rsidR="00746A0A" w:rsidRPr="00746A0A" w14:paraId="403F96ED" w14:textId="77777777" w:rsidTr="00845463">
        <w:tc>
          <w:tcPr>
            <w:tcW w:w="1920" w:type="dxa"/>
          </w:tcPr>
          <w:p w14:paraId="76C7F2C7" w14:textId="77777777" w:rsidR="00012C8D" w:rsidRPr="00746A0A" w:rsidRDefault="00012C8D" w:rsidP="00746A0A">
            <w:pPr>
              <w:rPr>
                <w:rFonts w:ascii="Arial" w:eastAsia="Arial Narrow" w:hAnsi="Arial" w:cs="Arial"/>
                <w:sz w:val="22"/>
              </w:rPr>
            </w:pPr>
            <w:r w:rsidRPr="00746A0A">
              <w:rPr>
                <w:rFonts w:ascii="Arial" w:eastAsia="Arial Narrow" w:hAnsi="Arial" w:cs="Arial"/>
                <w:sz w:val="22"/>
              </w:rPr>
              <w:t xml:space="preserve">Decisión </w:t>
            </w:r>
          </w:p>
        </w:tc>
        <w:tc>
          <w:tcPr>
            <w:tcW w:w="7152" w:type="dxa"/>
          </w:tcPr>
          <w:p w14:paraId="6FB9A6C4" w14:textId="6E7B3187" w:rsidR="00012C8D" w:rsidRPr="00746A0A" w:rsidRDefault="009853A9" w:rsidP="00746A0A">
            <w:pPr>
              <w:rPr>
                <w:rFonts w:ascii="Arial" w:eastAsia="Arial Narrow" w:hAnsi="Arial" w:cs="Arial"/>
                <w:b/>
                <w:sz w:val="22"/>
              </w:rPr>
            </w:pPr>
            <w:r w:rsidRPr="00746A0A">
              <w:rPr>
                <w:rFonts w:ascii="Arial" w:eastAsia="Arial Narrow" w:hAnsi="Arial" w:cs="Arial"/>
                <w:b/>
                <w:sz w:val="22"/>
              </w:rPr>
              <w:t xml:space="preserve">REVOCA PARCIALMENTE Y MODIFICA SENTENCIA </w:t>
            </w:r>
          </w:p>
        </w:tc>
      </w:tr>
    </w:tbl>
    <w:p w14:paraId="6B32EA2D" w14:textId="7B0F7468" w:rsidR="74F4270B" w:rsidRPr="00746A0A" w:rsidRDefault="74F4270B" w:rsidP="00746A0A">
      <w:pPr>
        <w:spacing w:line="276" w:lineRule="auto"/>
        <w:jc w:val="center"/>
        <w:rPr>
          <w:rFonts w:ascii="Arial" w:eastAsia="Arial Narrow" w:hAnsi="Arial" w:cs="Arial"/>
        </w:rPr>
      </w:pPr>
    </w:p>
    <w:p w14:paraId="6CE62CEF" w14:textId="77777777" w:rsidR="00DC7F80" w:rsidRPr="005422D9" w:rsidRDefault="52277857" w:rsidP="00746A0A">
      <w:pPr>
        <w:spacing w:line="276" w:lineRule="auto"/>
        <w:jc w:val="center"/>
        <w:rPr>
          <w:rFonts w:ascii="Arial" w:eastAsia="Arial Narrow" w:hAnsi="Arial" w:cs="Arial"/>
          <w:spacing w:val="6"/>
        </w:rPr>
      </w:pPr>
      <w:r w:rsidRPr="005422D9">
        <w:rPr>
          <w:rFonts w:ascii="Arial" w:eastAsia="Arial Narrow" w:hAnsi="Arial" w:cs="Arial"/>
          <w:spacing w:val="6"/>
        </w:rPr>
        <w:t>Registro del proyecto: veintisiete (27) de agosto de dos mil veinte (2020)</w:t>
      </w:r>
    </w:p>
    <w:p w14:paraId="5A9FF1B4" w14:textId="77777777" w:rsidR="00DC7F80" w:rsidRPr="005422D9" w:rsidRDefault="00012C8D" w:rsidP="00746A0A">
      <w:pPr>
        <w:spacing w:line="276" w:lineRule="auto"/>
        <w:jc w:val="center"/>
        <w:rPr>
          <w:rFonts w:ascii="Arial" w:eastAsia="Arial Narrow" w:hAnsi="Arial" w:cs="Arial"/>
          <w:spacing w:val="6"/>
        </w:rPr>
      </w:pPr>
      <w:r w:rsidRPr="005422D9">
        <w:rPr>
          <w:rFonts w:ascii="Arial" w:eastAsia="Arial Narrow" w:hAnsi="Arial" w:cs="Arial"/>
          <w:spacing w:val="6"/>
        </w:rPr>
        <w:t>Acta</w:t>
      </w:r>
      <w:r w:rsidR="00DC7F80" w:rsidRPr="005422D9">
        <w:rPr>
          <w:rFonts w:ascii="Arial" w:eastAsia="Arial Narrow" w:hAnsi="Arial" w:cs="Arial"/>
          <w:spacing w:val="6"/>
        </w:rPr>
        <w:t xml:space="preserve"> de discusión No. 123</w:t>
      </w:r>
      <w:r w:rsidRPr="005422D9">
        <w:rPr>
          <w:rFonts w:ascii="Arial" w:eastAsia="Arial Narrow" w:hAnsi="Arial" w:cs="Arial"/>
          <w:spacing w:val="6"/>
        </w:rPr>
        <w:t xml:space="preserve"> de</w:t>
      </w:r>
      <w:r w:rsidR="00DC7F80" w:rsidRPr="005422D9">
        <w:rPr>
          <w:rFonts w:ascii="Arial" w:eastAsia="Arial Narrow" w:hAnsi="Arial" w:cs="Arial"/>
          <w:spacing w:val="6"/>
        </w:rPr>
        <w:t>l 01 de septiembre de 2020</w:t>
      </w:r>
    </w:p>
    <w:p w14:paraId="6D558945" w14:textId="77777777" w:rsidR="00746A0A" w:rsidRPr="005422D9" w:rsidRDefault="00746A0A" w:rsidP="00746A0A">
      <w:pPr>
        <w:spacing w:line="276" w:lineRule="auto"/>
        <w:jc w:val="center"/>
        <w:rPr>
          <w:rFonts w:ascii="Arial" w:eastAsia="Arial Narrow" w:hAnsi="Arial" w:cs="Arial"/>
          <w:spacing w:val="6"/>
        </w:rPr>
      </w:pPr>
    </w:p>
    <w:p w14:paraId="7029D557" w14:textId="7C04AE4E" w:rsidR="00DC7F80" w:rsidRPr="005422D9" w:rsidRDefault="00DC7F80" w:rsidP="00746A0A">
      <w:pPr>
        <w:spacing w:line="276" w:lineRule="auto"/>
        <w:jc w:val="center"/>
        <w:rPr>
          <w:rFonts w:ascii="Arial" w:eastAsia="Arial Narrow" w:hAnsi="Arial" w:cs="Arial"/>
          <w:spacing w:val="6"/>
        </w:rPr>
      </w:pPr>
      <w:r w:rsidRPr="005422D9">
        <w:rPr>
          <w:rFonts w:ascii="Arial" w:eastAsia="Arial Narrow" w:hAnsi="Arial" w:cs="Arial"/>
          <w:spacing w:val="6"/>
        </w:rPr>
        <w:t>Pereira, Risaralda, siete (07) de septiembre de dos mil veinte (2020)</w:t>
      </w:r>
    </w:p>
    <w:p w14:paraId="0F252D99" w14:textId="77777777" w:rsidR="00012C8D" w:rsidRPr="005422D9" w:rsidRDefault="00012C8D" w:rsidP="00746A0A">
      <w:pPr>
        <w:autoSpaceDE w:val="0"/>
        <w:autoSpaceDN w:val="0"/>
        <w:adjustRightInd w:val="0"/>
        <w:spacing w:line="276" w:lineRule="auto"/>
        <w:jc w:val="center"/>
        <w:rPr>
          <w:rFonts w:ascii="Arial" w:eastAsia="SimSun" w:hAnsi="Arial" w:cs="Arial"/>
          <w:bCs/>
          <w:spacing w:val="6"/>
          <w:lang w:eastAsia="zh-CN"/>
        </w:rPr>
      </w:pPr>
    </w:p>
    <w:p w14:paraId="36D3A2AE" w14:textId="45085A89" w:rsidR="009D4FB0" w:rsidRPr="005422D9" w:rsidRDefault="00012C8D" w:rsidP="00746A0A">
      <w:pPr>
        <w:autoSpaceDE w:val="0"/>
        <w:autoSpaceDN w:val="0"/>
        <w:adjustRightInd w:val="0"/>
        <w:spacing w:line="276" w:lineRule="auto"/>
        <w:ind w:firstLine="708"/>
        <w:jc w:val="both"/>
        <w:rPr>
          <w:rFonts w:ascii="Arial" w:eastAsia="Arial Narrow" w:hAnsi="Arial" w:cs="Arial"/>
          <w:spacing w:val="6"/>
        </w:rPr>
      </w:pPr>
      <w:r w:rsidRPr="005422D9">
        <w:rPr>
          <w:rFonts w:ascii="Arial" w:eastAsia="Arial Narrow" w:hAnsi="Arial" w:cs="Arial"/>
          <w:spacing w:val="6"/>
        </w:rPr>
        <w:lastRenderedPageBreak/>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0065EC6" w:rsidRPr="005422D9">
        <w:rPr>
          <w:rFonts w:ascii="Arial" w:eastAsia="Arial Narrow" w:hAnsi="Arial" w:cs="Arial"/>
          <w:b/>
          <w:bCs/>
          <w:spacing w:val="6"/>
        </w:rPr>
        <w:t>ALEJANDRA MARÍA HENAO PALACIO</w:t>
      </w:r>
      <w:r w:rsidR="009853A9" w:rsidRPr="005422D9">
        <w:rPr>
          <w:rFonts w:ascii="Arial" w:eastAsia="Arial Narrow" w:hAnsi="Arial" w:cs="Arial"/>
          <w:spacing w:val="6"/>
        </w:rPr>
        <w:t xml:space="preserve">, quien actúa como ponente, </w:t>
      </w:r>
      <w:r w:rsidR="00065EC6" w:rsidRPr="005422D9">
        <w:rPr>
          <w:rFonts w:ascii="Arial" w:eastAsia="Arial Narrow" w:hAnsi="Arial" w:cs="Arial"/>
          <w:b/>
          <w:bCs/>
          <w:spacing w:val="6"/>
        </w:rPr>
        <w:t>ANA LUCÍA CAICEDO CALDERÓN</w:t>
      </w:r>
      <w:r w:rsidR="00065EC6" w:rsidRPr="005422D9">
        <w:rPr>
          <w:rFonts w:ascii="Arial" w:eastAsia="Arial Narrow" w:hAnsi="Arial" w:cs="Arial"/>
          <w:spacing w:val="6"/>
        </w:rPr>
        <w:t xml:space="preserve"> </w:t>
      </w:r>
      <w:r w:rsidR="009853A9" w:rsidRPr="005422D9">
        <w:rPr>
          <w:rFonts w:ascii="Arial" w:eastAsia="Arial Narrow" w:hAnsi="Arial" w:cs="Arial"/>
          <w:spacing w:val="6"/>
        </w:rPr>
        <w:t>y</w:t>
      </w:r>
      <w:r w:rsidRPr="005422D9">
        <w:rPr>
          <w:rFonts w:ascii="Arial" w:eastAsia="Arial Narrow" w:hAnsi="Arial" w:cs="Arial"/>
          <w:spacing w:val="6"/>
        </w:rPr>
        <w:t xml:space="preserve"> </w:t>
      </w:r>
      <w:r w:rsidR="00065EC6" w:rsidRPr="005422D9">
        <w:rPr>
          <w:rFonts w:ascii="Arial" w:eastAsia="Arial Narrow" w:hAnsi="Arial" w:cs="Arial"/>
          <w:b/>
          <w:bCs/>
          <w:spacing w:val="6"/>
        </w:rPr>
        <w:t>OLGA LUCÍA HOYOS SEPÚLVEDA</w:t>
      </w:r>
      <w:r w:rsidRPr="005422D9">
        <w:rPr>
          <w:rFonts w:ascii="Arial" w:eastAsia="Arial Narrow" w:hAnsi="Arial" w:cs="Arial"/>
          <w:spacing w:val="6"/>
        </w:rPr>
        <w:t xml:space="preserve">, a resolver </w:t>
      </w:r>
      <w:r w:rsidR="00C755D0" w:rsidRPr="005422D9">
        <w:rPr>
          <w:rFonts w:ascii="Arial" w:eastAsia="Arial Narrow" w:hAnsi="Arial" w:cs="Arial"/>
          <w:spacing w:val="6"/>
        </w:rPr>
        <w:t xml:space="preserve">el grado jurisdiccional de consulta </w:t>
      </w:r>
      <w:r w:rsidR="009D4FB0" w:rsidRPr="005422D9">
        <w:rPr>
          <w:rFonts w:ascii="Arial" w:eastAsia="Arial Narrow" w:hAnsi="Arial" w:cs="Arial"/>
          <w:spacing w:val="6"/>
        </w:rPr>
        <w:t xml:space="preserve">frente a la sentencia proferida el </w:t>
      </w:r>
      <w:r w:rsidR="000A325D" w:rsidRPr="005422D9">
        <w:rPr>
          <w:rFonts w:ascii="Arial" w:eastAsia="Arial Narrow" w:hAnsi="Arial" w:cs="Arial"/>
          <w:spacing w:val="6"/>
        </w:rPr>
        <w:t>23 de mayo</w:t>
      </w:r>
      <w:r w:rsidR="00B1463E" w:rsidRPr="005422D9">
        <w:rPr>
          <w:rFonts w:ascii="Arial" w:eastAsia="Arial Narrow" w:hAnsi="Arial" w:cs="Arial"/>
          <w:spacing w:val="6"/>
        </w:rPr>
        <w:t xml:space="preserve"> de 2019</w:t>
      </w:r>
      <w:r w:rsidR="009D4FB0" w:rsidRPr="005422D9">
        <w:rPr>
          <w:rFonts w:ascii="Arial" w:eastAsia="Arial Narrow" w:hAnsi="Arial" w:cs="Arial"/>
          <w:spacing w:val="6"/>
        </w:rPr>
        <w:t xml:space="preserve"> por el </w:t>
      </w:r>
      <w:r w:rsidR="009853A9" w:rsidRPr="005422D9">
        <w:rPr>
          <w:rFonts w:ascii="Arial" w:eastAsia="Arial Narrow" w:hAnsi="Arial" w:cs="Arial"/>
          <w:spacing w:val="6"/>
        </w:rPr>
        <w:t>Juzgado Único Promisc</w:t>
      </w:r>
      <w:r w:rsidR="00844846" w:rsidRPr="005422D9">
        <w:rPr>
          <w:rFonts w:ascii="Arial" w:eastAsia="Arial Narrow" w:hAnsi="Arial" w:cs="Arial"/>
          <w:spacing w:val="6"/>
        </w:rPr>
        <w:t>u</w:t>
      </w:r>
      <w:r w:rsidR="009853A9" w:rsidRPr="005422D9">
        <w:rPr>
          <w:rFonts w:ascii="Arial" w:eastAsia="Arial Narrow" w:hAnsi="Arial" w:cs="Arial"/>
          <w:spacing w:val="6"/>
        </w:rPr>
        <w:t>o del Circuito de Belén de Umbría</w:t>
      </w:r>
      <w:r w:rsidR="009D4FB0" w:rsidRPr="005422D9">
        <w:rPr>
          <w:rFonts w:ascii="Arial" w:eastAsia="Arial Narrow" w:hAnsi="Arial" w:cs="Arial"/>
          <w:spacing w:val="6"/>
        </w:rPr>
        <w:t>, dentro del proceso promovido por</w:t>
      </w:r>
      <w:r w:rsidR="00F95FC4" w:rsidRPr="005422D9">
        <w:rPr>
          <w:rFonts w:ascii="Arial" w:eastAsia="Arial Narrow" w:hAnsi="Arial" w:cs="Arial"/>
          <w:spacing w:val="6"/>
        </w:rPr>
        <w:t xml:space="preserve"> </w:t>
      </w:r>
      <w:r w:rsidR="00065EC6" w:rsidRPr="005422D9">
        <w:rPr>
          <w:rFonts w:ascii="Arial" w:eastAsia="Arial Narrow" w:hAnsi="Arial" w:cs="Arial"/>
          <w:b/>
          <w:bCs/>
          <w:spacing w:val="6"/>
        </w:rPr>
        <w:t>HERNANDO DE JESÚS LÓPEZ ROBLEDO</w:t>
      </w:r>
      <w:r w:rsidR="00F95FC4" w:rsidRPr="005422D9">
        <w:rPr>
          <w:rFonts w:ascii="Arial" w:eastAsia="Arial Narrow" w:hAnsi="Arial" w:cs="Arial"/>
          <w:spacing w:val="6"/>
        </w:rPr>
        <w:t xml:space="preserve"> en contra de </w:t>
      </w:r>
      <w:r w:rsidR="00065EC6" w:rsidRPr="005422D9">
        <w:rPr>
          <w:rFonts w:ascii="Arial" w:eastAsia="Arial Narrow" w:hAnsi="Arial" w:cs="Arial"/>
          <w:b/>
          <w:bCs/>
          <w:spacing w:val="6"/>
        </w:rPr>
        <w:t xml:space="preserve">MARÍA LUZ DARY ARIAS DE </w:t>
      </w:r>
      <w:proofErr w:type="spellStart"/>
      <w:r w:rsidR="00065EC6" w:rsidRPr="005422D9">
        <w:rPr>
          <w:rFonts w:ascii="Arial" w:eastAsia="Arial Narrow" w:hAnsi="Arial" w:cs="Arial"/>
          <w:b/>
          <w:bCs/>
          <w:spacing w:val="6"/>
        </w:rPr>
        <w:t>ARICAPA</w:t>
      </w:r>
      <w:proofErr w:type="spellEnd"/>
      <w:r w:rsidR="00065EC6" w:rsidRPr="005422D9">
        <w:rPr>
          <w:rFonts w:ascii="Arial" w:eastAsia="Arial Narrow" w:hAnsi="Arial" w:cs="Arial"/>
          <w:b/>
          <w:bCs/>
          <w:spacing w:val="6"/>
        </w:rPr>
        <w:t xml:space="preserve"> </w:t>
      </w:r>
      <w:r w:rsidR="000A325D" w:rsidRPr="005422D9">
        <w:rPr>
          <w:rFonts w:ascii="Arial" w:eastAsia="Arial Narrow" w:hAnsi="Arial" w:cs="Arial"/>
          <w:spacing w:val="6"/>
        </w:rPr>
        <w:t xml:space="preserve">y </w:t>
      </w:r>
      <w:r w:rsidR="00065EC6" w:rsidRPr="005422D9">
        <w:rPr>
          <w:rFonts w:ascii="Arial" w:eastAsia="Arial Narrow" w:hAnsi="Arial" w:cs="Arial"/>
          <w:b/>
          <w:bCs/>
          <w:spacing w:val="6"/>
        </w:rPr>
        <w:t xml:space="preserve">JAIR ALBERTO </w:t>
      </w:r>
      <w:proofErr w:type="spellStart"/>
      <w:r w:rsidR="00065EC6" w:rsidRPr="005422D9">
        <w:rPr>
          <w:rFonts w:ascii="Arial" w:eastAsia="Arial Narrow" w:hAnsi="Arial" w:cs="Arial"/>
          <w:b/>
          <w:bCs/>
          <w:spacing w:val="6"/>
        </w:rPr>
        <w:t>ARICAPA</w:t>
      </w:r>
      <w:proofErr w:type="spellEnd"/>
      <w:r w:rsidR="00065EC6" w:rsidRPr="005422D9">
        <w:rPr>
          <w:rFonts w:ascii="Arial" w:eastAsia="Arial Narrow" w:hAnsi="Arial" w:cs="Arial"/>
          <w:b/>
          <w:bCs/>
          <w:spacing w:val="6"/>
        </w:rPr>
        <w:t xml:space="preserve"> ARIAS</w:t>
      </w:r>
      <w:r w:rsidR="000A325D" w:rsidRPr="005422D9">
        <w:rPr>
          <w:rFonts w:ascii="Arial" w:eastAsia="Arial Narrow" w:hAnsi="Arial" w:cs="Arial"/>
          <w:spacing w:val="6"/>
        </w:rPr>
        <w:t xml:space="preserve">. </w:t>
      </w:r>
    </w:p>
    <w:p w14:paraId="5AFDFB9C" w14:textId="77777777" w:rsidR="0053643A" w:rsidRPr="005422D9" w:rsidRDefault="0053643A" w:rsidP="00746A0A">
      <w:pPr>
        <w:spacing w:line="276" w:lineRule="auto"/>
        <w:jc w:val="both"/>
        <w:rPr>
          <w:rFonts w:ascii="Arial" w:hAnsi="Arial" w:cs="Arial"/>
          <w:spacing w:val="6"/>
        </w:rPr>
      </w:pPr>
    </w:p>
    <w:p w14:paraId="7BCEF7D1" w14:textId="10058BC5" w:rsidR="0053643A" w:rsidRPr="005422D9" w:rsidRDefault="0053643A" w:rsidP="00746A0A">
      <w:pPr>
        <w:pStyle w:val="Ttulo1"/>
        <w:numPr>
          <w:ilvl w:val="0"/>
          <w:numId w:val="17"/>
        </w:numPr>
        <w:spacing w:before="0" w:line="276" w:lineRule="auto"/>
        <w:ind w:left="1134" w:hanging="425"/>
        <w:jc w:val="both"/>
        <w:rPr>
          <w:rFonts w:ascii="Arial" w:eastAsia="Arial" w:hAnsi="Arial" w:cs="Arial"/>
          <w:b/>
          <w:bCs/>
          <w:color w:val="auto"/>
          <w:spacing w:val="6"/>
          <w:sz w:val="24"/>
          <w:szCs w:val="24"/>
        </w:rPr>
      </w:pPr>
      <w:r w:rsidRPr="005422D9">
        <w:rPr>
          <w:rFonts w:ascii="Arial" w:eastAsia="Arial" w:hAnsi="Arial" w:cs="Arial"/>
          <w:b/>
          <w:bCs/>
          <w:color w:val="auto"/>
          <w:spacing w:val="6"/>
          <w:sz w:val="24"/>
          <w:szCs w:val="24"/>
        </w:rPr>
        <w:t>ANTECEDENTES</w:t>
      </w:r>
    </w:p>
    <w:p w14:paraId="4E061346" w14:textId="77777777" w:rsidR="0053643A" w:rsidRPr="005422D9" w:rsidRDefault="0053643A" w:rsidP="00746A0A">
      <w:pPr>
        <w:autoSpaceDE w:val="0"/>
        <w:autoSpaceDN w:val="0"/>
        <w:adjustRightInd w:val="0"/>
        <w:spacing w:line="276" w:lineRule="auto"/>
        <w:jc w:val="both"/>
        <w:rPr>
          <w:rFonts w:ascii="Arial" w:eastAsia="Arial" w:hAnsi="Arial" w:cs="Arial"/>
          <w:spacing w:val="6"/>
        </w:rPr>
      </w:pPr>
    </w:p>
    <w:p w14:paraId="5A1E3221" w14:textId="77777777" w:rsidR="0053643A" w:rsidRPr="005422D9" w:rsidRDefault="0053643A" w:rsidP="00746A0A">
      <w:pPr>
        <w:pStyle w:val="Ttulo1"/>
        <w:spacing w:before="0" w:line="276" w:lineRule="auto"/>
        <w:ind w:left="720"/>
        <w:jc w:val="both"/>
        <w:rPr>
          <w:rFonts w:ascii="Arial" w:eastAsia="Arial" w:hAnsi="Arial" w:cs="Arial"/>
          <w:b/>
          <w:bCs/>
          <w:color w:val="auto"/>
          <w:spacing w:val="6"/>
          <w:sz w:val="24"/>
          <w:szCs w:val="24"/>
        </w:rPr>
      </w:pPr>
      <w:r w:rsidRPr="005422D9">
        <w:rPr>
          <w:rFonts w:ascii="Arial" w:eastAsia="Arial" w:hAnsi="Arial" w:cs="Arial"/>
          <w:b/>
          <w:bCs/>
          <w:color w:val="auto"/>
          <w:spacing w:val="6"/>
          <w:sz w:val="24"/>
          <w:szCs w:val="24"/>
        </w:rPr>
        <w:t>1.1.  Demanda</w:t>
      </w:r>
    </w:p>
    <w:p w14:paraId="21D7B9C6" w14:textId="77777777" w:rsidR="000C631D" w:rsidRPr="005422D9" w:rsidRDefault="000C631D" w:rsidP="00746A0A">
      <w:pPr>
        <w:spacing w:line="276" w:lineRule="auto"/>
        <w:jc w:val="both"/>
        <w:rPr>
          <w:rFonts w:ascii="Arial" w:hAnsi="Arial" w:cs="Arial"/>
          <w:spacing w:val="6"/>
        </w:rPr>
      </w:pPr>
    </w:p>
    <w:p w14:paraId="7FCFB618" w14:textId="228E164F" w:rsidR="000A325D" w:rsidRPr="005422D9" w:rsidRDefault="009853A9"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Hernando de Jesús López Robledo</w:t>
      </w:r>
      <w:r w:rsidR="00782FEA" w:rsidRPr="005422D9">
        <w:rPr>
          <w:rFonts w:ascii="Arial" w:eastAsia="Arial" w:hAnsi="Arial" w:cs="Arial"/>
          <w:spacing w:val="6"/>
          <w:lang w:eastAsia="es-ES_tradnl"/>
        </w:rPr>
        <w:t xml:space="preserve"> llamó a juicio a </w:t>
      </w:r>
      <w:r w:rsidRPr="005422D9">
        <w:rPr>
          <w:rFonts w:ascii="Arial" w:eastAsia="Arial" w:hAnsi="Arial" w:cs="Arial"/>
          <w:spacing w:val="6"/>
          <w:lang w:eastAsia="es-ES_tradnl"/>
        </w:rPr>
        <w:t xml:space="preserve">María Luz Dary Arias de </w:t>
      </w:r>
      <w:proofErr w:type="spellStart"/>
      <w:r w:rsidRPr="005422D9">
        <w:rPr>
          <w:rFonts w:ascii="Arial" w:eastAsia="Arial" w:hAnsi="Arial" w:cs="Arial"/>
          <w:spacing w:val="6"/>
          <w:lang w:eastAsia="es-ES_tradnl"/>
        </w:rPr>
        <w:t>Aricapa</w:t>
      </w:r>
      <w:proofErr w:type="spellEnd"/>
      <w:r w:rsidR="000A325D" w:rsidRPr="005422D9">
        <w:rPr>
          <w:rFonts w:ascii="Arial" w:eastAsia="Arial" w:hAnsi="Arial" w:cs="Arial"/>
          <w:spacing w:val="6"/>
          <w:lang w:eastAsia="es-ES_tradnl"/>
        </w:rPr>
        <w:t xml:space="preserve"> </w:t>
      </w:r>
      <w:r w:rsidR="000A325D" w:rsidRPr="005422D9">
        <w:rPr>
          <w:rFonts w:ascii="Arial" w:eastAsia="Arial Narrow" w:hAnsi="Arial" w:cs="Arial"/>
          <w:spacing w:val="6"/>
        </w:rPr>
        <w:t xml:space="preserve">y Jair Alberto </w:t>
      </w:r>
      <w:proofErr w:type="spellStart"/>
      <w:r w:rsidR="000A325D" w:rsidRPr="005422D9">
        <w:rPr>
          <w:rFonts w:ascii="Arial" w:eastAsia="Arial Narrow" w:hAnsi="Arial" w:cs="Arial"/>
          <w:spacing w:val="6"/>
        </w:rPr>
        <w:t>Aricapa</w:t>
      </w:r>
      <w:proofErr w:type="spellEnd"/>
      <w:r w:rsidR="000A325D" w:rsidRPr="005422D9">
        <w:rPr>
          <w:rFonts w:ascii="Arial" w:eastAsia="Arial Narrow" w:hAnsi="Arial" w:cs="Arial"/>
          <w:spacing w:val="6"/>
        </w:rPr>
        <w:t xml:space="preserve"> Arias</w:t>
      </w:r>
      <w:r w:rsidR="00782FEA" w:rsidRPr="005422D9">
        <w:rPr>
          <w:rFonts w:ascii="Arial" w:eastAsia="Arial" w:hAnsi="Arial" w:cs="Arial"/>
          <w:spacing w:val="6"/>
          <w:lang w:eastAsia="es-ES_tradnl"/>
        </w:rPr>
        <w:t>, con el fin de que se declarar</w:t>
      </w:r>
      <w:r w:rsidR="000F292B" w:rsidRPr="005422D9">
        <w:rPr>
          <w:rFonts w:ascii="Arial" w:eastAsia="Arial" w:hAnsi="Arial" w:cs="Arial"/>
          <w:spacing w:val="6"/>
          <w:lang w:eastAsia="es-ES_tradnl"/>
        </w:rPr>
        <w:t>e</w:t>
      </w:r>
      <w:r w:rsidR="00782FEA" w:rsidRPr="005422D9">
        <w:rPr>
          <w:rFonts w:ascii="Arial" w:eastAsia="Arial" w:hAnsi="Arial" w:cs="Arial"/>
          <w:spacing w:val="6"/>
          <w:lang w:eastAsia="es-ES_tradnl"/>
        </w:rPr>
        <w:t xml:space="preserve"> </w:t>
      </w:r>
      <w:r w:rsidR="000A325D" w:rsidRPr="005422D9">
        <w:rPr>
          <w:rFonts w:ascii="Arial" w:eastAsia="Arial" w:hAnsi="Arial" w:cs="Arial"/>
          <w:spacing w:val="6"/>
          <w:lang w:eastAsia="es-ES_tradnl"/>
        </w:rPr>
        <w:t>que entre él como trabajador y ellos como empleadores, existió un contrato de trabajo verbal, terminado por mutuo acuerdo, en virtud del cual reclama el pago de las prestaciones sociales, de las vacaciones y de la indemnización por la terminación unilateral del contrato de trabaj</w:t>
      </w:r>
      <w:r w:rsidR="00B9392F" w:rsidRPr="005422D9">
        <w:rPr>
          <w:rFonts w:ascii="Arial" w:eastAsia="Arial" w:hAnsi="Arial" w:cs="Arial"/>
          <w:spacing w:val="6"/>
          <w:lang w:eastAsia="es-ES_tradnl"/>
        </w:rPr>
        <w:t xml:space="preserve">o sin justa causa, además de las costas del proceso. </w:t>
      </w:r>
    </w:p>
    <w:p w14:paraId="663AF676" w14:textId="77777777" w:rsidR="000A325D" w:rsidRPr="005422D9" w:rsidRDefault="000A325D" w:rsidP="00746A0A">
      <w:pPr>
        <w:autoSpaceDE w:val="0"/>
        <w:autoSpaceDN w:val="0"/>
        <w:adjustRightInd w:val="0"/>
        <w:spacing w:line="276" w:lineRule="auto"/>
        <w:ind w:firstLine="708"/>
        <w:jc w:val="both"/>
        <w:rPr>
          <w:rFonts w:ascii="Arial" w:eastAsia="Arial" w:hAnsi="Arial" w:cs="Arial"/>
          <w:spacing w:val="6"/>
          <w:lang w:eastAsia="es-ES_tradnl"/>
        </w:rPr>
      </w:pPr>
    </w:p>
    <w:p w14:paraId="11BAF328" w14:textId="07745F0E" w:rsidR="00B9392F" w:rsidRPr="005422D9" w:rsidRDefault="00B9392F"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Como hechos que sustentan dichas pretensiones </w:t>
      </w:r>
      <w:r w:rsidR="00CA0F51" w:rsidRPr="005422D9">
        <w:rPr>
          <w:rFonts w:ascii="Arial" w:eastAsia="Arial" w:hAnsi="Arial" w:cs="Arial"/>
          <w:spacing w:val="6"/>
          <w:lang w:eastAsia="es-ES_tradnl"/>
        </w:rPr>
        <w:t>expuso</w:t>
      </w:r>
      <w:r w:rsidR="000F292B" w:rsidRPr="005422D9">
        <w:rPr>
          <w:rFonts w:ascii="Arial" w:eastAsia="Arial" w:hAnsi="Arial" w:cs="Arial"/>
          <w:spacing w:val="6"/>
          <w:lang w:eastAsia="es-ES_tradnl"/>
        </w:rPr>
        <w:t xml:space="preserve">, en síntesis, </w:t>
      </w:r>
      <w:r w:rsidRPr="005422D9">
        <w:rPr>
          <w:rFonts w:ascii="Arial" w:eastAsia="Arial" w:hAnsi="Arial" w:cs="Arial"/>
          <w:spacing w:val="6"/>
          <w:lang w:eastAsia="es-ES_tradnl"/>
        </w:rPr>
        <w:t>que celebró un contrato de trabajo verbal con los demandados; que pactaron una duración desde el 01 de enero de 2012 hasta el 31 de diciembre de 2016; que las labores a desarrollar fueron la administración de un predio, el desyerbe con guadaña,</w:t>
      </w:r>
      <w:r w:rsidR="009228E6" w:rsidRPr="005422D9">
        <w:rPr>
          <w:rFonts w:ascii="Arial" w:eastAsia="Arial" w:hAnsi="Arial" w:cs="Arial"/>
          <w:spacing w:val="6"/>
          <w:lang w:eastAsia="es-ES_tradnl"/>
        </w:rPr>
        <w:t xml:space="preserve"> la</w:t>
      </w:r>
      <w:r w:rsidRPr="005422D9">
        <w:rPr>
          <w:rFonts w:ascii="Arial" w:eastAsia="Arial" w:hAnsi="Arial" w:cs="Arial"/>
          <w:spacing w:val="6"/>
          <w:lang w:eastAsia="es-ES_tradnl"/>
        </w:rPr>
        <w:t xml:space="preserve"> limpia y mejoras con cultivos de café, plátano y ahuyama; que cumplía estas actividades</w:t>
      </w:r>
      <w:r w:rsidR="009228E6" w:rsidRPr="005422D9">
        <w:rPr>
          <w:rFonts w:ascii="Arial" w:eastAsia="Arial" w:hAnsi="Arial" w:cs="Arial"/>
          <w:spacing w:val="6"/>
          <w:lang w:eastAsia="es-ES_tradnl"/>
        </w:rPr>
        <w:t xml:space="preserve"> de manera subordinada,</w:t>
      </w:r>
      <w:r w:rsidRPr="005422D9">
        <w:rPr>
          <w:rFonts w:ascii="Arial" w:eastAsia="Arial" w:hAnsi="Arial" w:cs="Arial"/>
          <w:spacing w:val="6"/>
          <w:lang w:eastAsia="es-ES_tradnl"/>
        </w:rPr>
        <w:t xml:space="preserve"> en </w:t>
      </w:r>
      <w:r w:rsidR="009228E6" w:rsidRPr="005422D9">
        <w:rPr>
          <w:rFonts w:ascii="Arial" w:eastAsia="Arial" w:hAnsi="Arial" w:cs="Arial"/>
          <w:spacing w:val="6"/>
          <w:lang w:eastAsia="es-ES_tradnl"/>
        </w:rPr>
        <w:t xml:space="preserve">horario de 06:30 a.m. a 05:00 p.m. de lunes a sábado, incluyendo festivos, con una hora para almorzar; </w:t>
      </w:r>
      <w:r w:rsidRPr="005422D9">
        <w:rPr>
          <w:rFonts w:ascii="Arial" w:eastAsia="Arial" w:hAnsi="Arial" w:cs="Arial"/>
          <w:spacing w:val="6"/>
          <w:lang w:eastAsia="es-ES_tradnl"/>
        </w:rPr>
        <w:t xml:space="preserve">que se pactó un salario equivalente al 50% del producto total anual del predio administrado, estimado en $8.500.000, que equivalen a un salario mensual de $708.733; </w:t>
      </w:r>
      <w:r w:rsidR="009228E6" w:rsidRPr="005422D9">
        <w:rPr>
          <w:rFonts w:ascii="Arial" w:eastAsia="Arial" w:hAnsi="Arial" w:cs="Arial"/>
          <w:spacing w:val="6"/>
          <w:lang w:eastAsia="es-ES_tradnl"/>
        </w:rPr>
        <w:t xml:space="preserve">y </w:t>
      </w:r>
      <w:r w:rsidRPr="005422D9">
        <w:rPr>
          <w:rFonts w:ascii="Arial" w:eastAsia="Arial" w:hAnsi="Arial" w:cs="Arial"/>
          <w:spacing w:val="6"/>
          <w:lang w:eastAsia="es-ES_tradnl"/>
        </w:rPr>
        <w:t>que el contrato fue terminado de común acuerdo el 13 de mayo de 2014</w:t>
      </w:r>
      <w:r w:rsidR="009228E6" w:rsidRPr="005422D9">
        <w:rPr>
          <w:rFonts w:ascii="Arial" w:eastAsia="Arial" w:hAnsi="Arial" w:cs="Arial"/>
          <w:spacing w:val="6"/>
          <w:lang w:eastAsia="es-ES_tradnl"/>
        </w:rPr>
        <w:t xml:space="preserve">, pactando una liquidación de $6.000.000, que no corresponde al tiempo laborado. </w:t>
      </w:r>
      <w:r w:rsidRPr="005422D9">
        <w:rPr>
          <w:rFonts w:ascii="Arial" w:eastAsia="Arial" w:hAnsi="Arial" w:cs="Arial"/>
          <w:spacing w:val="6"/>
          <w:lang w:eastAsia="es-ES_tradnl"/>
        </w:rPr>
        <w:t xml:space="preserve"> </w:t>
      </w:r>
    </w:p>
    <w:p w14:paraId="77989AB2" w14:textId="166F6106" w:rsidR="00B9392F" w:rsidRPr="005422D9" w:rsidRDefault="00B9392F" w:rsidP="00746A0A">
      <w:pPr>
        <w:autoSpaceDE w:val="0"/>
        <w:autoSpaceDN w:val="0"/>
        <w:adjustRightInd w:val="0"/>
        <w:spacing w:line="276" w:lineRule="auto"/>
        <w:ind w:firstLine="708"/>
        <w:jc w:val="both"/>
        <w:rPr>
          <w:rFonts w:ascii="Arial" w:eastAsia="Arial" w:hAnsi="Arial" w:cs="Arial"/>
          <w:spacing w:val="6"/>
          <w:lang w:eastAsia="es-ES_tradnl"/>
        </w:rPr>
      </w:pPr>
    </w:p>
    <w:p w14:paraId="500D201D" w14:textId="3A071324" w:rsidR="006C519F" w:rsidRPr="005422D9" w:rsidRDefault="009228E6"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 xml:space="preserve">Asimismo, manifestó que durante la vigencia del </w:t>
      </w:r>
      <w:r w:rsidR="59EFD0EB" w:rsidRPr="005422D9">
        <w:rPr>
          <w:rFonts w:ascii="Arial" w:eastAsia="Arial" w:hAnsi="Arial" w:cs="Arial"/>
          <w:spacing w:val="6"/>
        </w:rPr>
        <w:t>vínculo</w:t>
      </w:r>
      <w:r w:rsidRPr="005422D9">
        <w:rPr>
          <w:rFonts w:ascii="Arial" w:eastAsia="Arial" w:hAnsi="Arial" w:cs="Arial"/>
          <w:spacing w:val="6"/>
        </w:rPr>
        <w:t xml:space="preserve"> laboral no fue afiliado a los sistemas de seguridad social ni de compensación familiar; que no le fueron pagados sus salarios en la forma pactada;</w:t>
      </w:r>
      <w:r w:rsidR="00CA28D9" w:rsidRPr="005422D9">
        <w:rPr>
          <w:rFonts w:ascii="Arial" w:eastAsia="Arial" w:hAnsi="Arial" w:cs="Arial"/>
          <w:spacing w:val="6"/>
        </w:rPr>
        <w:t xml:space="preserve"> que los demandados no le dieron los insumos suficientes para el cumplimiento de su labor; que sin éxito intent</w:t>
      </w:r>
      <w:r w:rsidR="005E2CA1" w:rsidRPr="005422D9">
        <w:rPr>
          <w:rFonts w:ascii="Arial" w:eastAsia="Arial" w:hAnsi="Arial" w:cs="Arial"/>
          <w:spacing w:val="6"/>
        </w:rPr>
        <w:t>ó</w:t>
      </w:r>
      <w:r w:rsidR="00CA28D9" w:rsidRPr="005422D9">
        <w:rPr>
          <w:rFonts w:ascii="Arial" w:eastAsia="Arial" w:hAnsi="Arial" w:cs="Arial"/>
          <w:spacing w:val="6"/>
        </w:rPr>
        <w:t xml:space="preserve"> una conciliación en la Inspección del Trabajo con sede en La Virginia; y que a la fecha no ha recibido los emolumentos que por ley le corresponden </w:t>
      </w:r>
      <w:r w:rsidR="006B14CC" w:rsidRPr="005422D9">
        <w:rPr>
          <w:rFonts w:ascii="Arial" w:eastAsia="Arial" w:hAnsi="Arial" w:cs="Arial"/>
          <w:spacing w:val="6"/>
        </w:rPr>
        <w:t>(</w:t>
      </w:r>
      <w:proofErr w:type="spellStart"/>
      <w:r w:rsidR="006B14CC" w:rsidRPr="005422D9">
        <w:rPr>
          <w:rFonts w:ascii="Arial" w:eastAsia="Arial" w:hAnsi="Arial" w:cs="Arial"/>
          <w:spacing w:val="6"/>
        </w:rPr>
        <w:t>f</w:t>
      </w:r>
      <w:r w:rsidR="0053643A" w:rsidRPr="005422D9">
        <w:rPr>
          <w:rFonts w:ascii="Arial" w:eastAsia="Arial" w:hAnsi="Arial" w:cs="Arial"/>
          <w:spacing w:val="6"/>
        </w:rPr>
        <w:t>ols</w:t>
      </w:r>
      <w:proofErr w:type="spellEnd"/>
      <w:r w:rsidR="006B14CC" w:rsidRPr="005422D9">
        <w:rPr>
          <w:rFonts w:ascii="Arial" w:eastAsia="Arial" w:hAnsi="Arial" w:cs="Arial"/>
          <w:spacing w:val="6"/>
        </w:rPr>
        <w:t xml:space="preserve">. </w:t>
      </w:r>
      <w:r w:rsidR="00CA28D9" w:rsidRPr="005422D9">
        <w:rPr>
          <w:rFonts w:ascii="Arial" w:eastAsia="Arial" w:hAnsi="Arial" w:cs="Arial"/>
          <w:spacing w:val="6"/>
        </w:rPr>
        <w:t>11</w:t>
      </w:r>
      <w:r w:rsidR="006B14CC" w:rsidRPr="005422D9">
        <w:rPr>
          <w:rFonts w:ascii="Arial" w:eastAsia="Arial" w:hAnsi="Arial" w:cs="Arial"/>
          <w:spacing w:val="6"/>
        </w:rPr>
        <w:t xml:space="preserve"> a </w:t>
      </w:r>
      <w:r w:rsidR="00CA28D9" w:rsidRPr="005422D9">
        <w:rPr>
          <w:rFonts w:ascii="Arial" w:eastAsia="Arial" w:hAnsi="Arial" w:cs="Arial"/>
          <w:spacing w:val="6"/>
        </w:rPr>
        <w:t>21 y 25 a 27</w:t>
      </w:r>
      <w:r w:rsidR="006B14CC" w:rsidRPr="005422D9">
        <w:rPr>
          <w:rFonts w:ascii="Arial" w:eastAsia="Arial" w:hAnsi="Arial" w:cs="Arial"/>
          <w:spacing w:val="6"/>
        </w:rPr>
        <w:t xml:space="preserve">).  </w:t>
      </w:r>
    </w:p>
    <w:p w14:paraId="20CBFA85" w14:textId="77777777" w:rsidR="000C631D" w:rsidRPr="005422D9" w:rsidRDefault="000C631D" w:rsidP="00746A0A">
      <w:pPr>
        <w:autoSpaceDE w:val="0"/>
        <w:autoSpaceDN w:val="0"/>
        <w:adjustRightInd w:val="0"/>
        <w:spacing w:line="276" w:lineRule="auto"/>
        <w:ind w:firstLine="708"/>
        <w:jc w:val="both"/>
        <w:rPr>
          <w:rFonts w:ascii="Arial" w:eastAsia="Arial" w:hAnsi="Arial" w:cs="Arial"/>
          <w:spacing w:val="6"/>
          <w:lang w:eastAsia="es-ES_tradnl"/>
        </w:rPr>
      </w:pPr>
    </w:p>
    <w:p w14:paraId="333F9190" w14:textId="70BE4EF6" w:rsidR="005A1A80" w:rsidRPr="005422D9" w:rsidRDefault="004222FA" w:rsidP="00746A0A">
      <w:pPr>
        <w:autoSpaceDE w:val="0"/>
        <w:autoSpaceDN w:val="0"/>
        <w:adjustRightInd w:val="0"/>
        <w:spacing w:line="276" w:lineRule="auto"/>
        <w:jc w:val="both"/>
        <w:rPr>
          <w:rFonts w:ascii="Arial" w:eastAsia="Arial" w:hAnsi="Arial" w:cs="Arial"/>
          <w:b/>
          <w:bCs/>
          <w:spacing w:val="6"/>
          <w:lang w:eastAsia="es-ES_tradnl"/>
        </w:rPr>
      </w:pPr>
      <w:r w:rsidRPr="005422D9">
        <w:rPr>
          <w:rFonts w:ascii="Arial" w:eastAsia="Arial" w:hAnsi="Arial" w:cs="Arial"/>
          <w:b/>
          <w:bCs/>
          <w:spacing w:val="6"/>
          <w:lang w:eastAsia="es-ES_tradnl"/>
        </w:rPr>
        <w:tab/>
        <w:t>1.2.  Contestación de la demanda</w:t>
      </w:r>
    </w:p>
    <w:p w14:paraId="6982FF82" w14:textId="77777777" w:rsidR="005A1A80" w:rsidRPr="005422D9" w:rsidRDefault="005A1A80" w:rsidP="00746A0A">
      <w:pPr>
        <w:autoSpaceDE w:val="0"/>
        <w:autoSpaceDN w:val="0"/>
        <w:adjustRightInd w:val="0"/>
        <w:spacing w:line="276" w:lineRule="auto"/>
        <w:ind w:firstLine="708"/>
        <w:jc w:val="both"/>
        <w:rPr>
          <w:rFonts w:ascii="Arial" w:eastAsia="Arial" w:hAnsi="Arial" w:cs="Arial"/>
          <w:spacing w:val="6"/>
          <w:lang w:eastAsia="es-ES_tradnl"/>
        </w:rPr>
      </w:pPr>
    </w:p>
    <w:p w14:paraId="0FF4D129" w14:textId="4B0F7161" w:rsidR="005E2CA1" w:rsidRPr="005422D9" w:rsidRDefault="009853A9"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 xml:space="preserve">María Luz Dary Arias de </w:t>
      </w:r>
      <w:proofErr w:type="spellStart"/>
      <w:r w:rsidRPr="005422D9">
        <w:rPr>
          <w:rFonts w:ascii="Arial" w:eastAsia="Arial" w:hAnsi="Arial" w:cs="Arial"/>
          <w:spacing w:val="6"/>
        </w:rPr>
        <w:t>Aricapa</w:t>
      </w:r>
      <w:proofErr w:type="spellEnd"/>
      <w:r w:rsidR="006B14CC" w:rsidRPr="005422D9">
        <w:rPr>
          <w:rFonts w:ascii="Arial" w:eastAsia="Arial" w:hAnsi="Arial" w:cs="Arial"/>
          <w:spacing w:val="6"/>
        </w:rPr>
        <w:t xml:space="preserve"> </w:t>
      </w:r>
      <w:r w:rsidR="00CA28D9" w:rsidRPr="005422D9">
        <w:rPr>
          <w:rFonts w:ascii="Arial" w:eastAsia="Arial" w:hAnsi="Arial" w:cs="Arial"/>
          <w:spacing w:val="6"/>
        </w:rPr>
        <w:t xml:space="preserve">y Jair Alberto </w:t>
      </w:r>
      <w:proofErr w:type="spellStart"/>
      <w:r w:rsidR="00CA28D9" w:rsidRPr="005422D9">
        <w:rPr>
          <w:rFonts w:ascii="Arial" w:eastAsia="Arial" w:hAnsi="Arial" w:cs="Arial"/>
          <w:spacing w:val="6"/>
        </w:rPr>
        <w:t>Aricapa</w:t>
      </w:r>
      <w:proofErr w:type="spellEnd"/>
      <w:r w:rsidR="00CA28D9" w:rsidRPr="005422D9">
        <w:rPr>
          <w:rFonts w:ascii="Arial" w:eastAsia="Arial" w:hAnsi="Arial" w:cs="Arial"/>
          <w:spacing w:val="6"/>
        </w:rPr>
        <w:t xml:space="preserve"> Arias</w:t>
      </w:r>
      <w:r w:rsidR="004222FA" w:rsidRPr="005422D9">
        <w:rPr>
          <w:rFonts w:ascii="Arial" w:eastAsia="Arial" w:hAnsi="Arial" w:cs="Arial"/>
          <w:spacing w:val="6"/>
        </w:rPr>
        <w:t xml:space="preserve"> dieron contestación conjunta a la demanda, negando </w:t>
      </w:r>
      <w:r w:rsidR="00D156BE" w:rsidRPr="005422D9">
        <w:rPr>
          <w:rFonts w:ascii="Arial" w:eastAsia="Arial" w:hAnsi="Arial" w:cs="Arial"/>
          <w:spacing w:val="6"/>
        </w:rPr>
        <w:t xml:space="preserve">haber </w:t>
      </w:r>
      <w:r w:rsidR="00CA28D9" w:rsidRPr="005422D9">
        <w:rPr>
          <w:rFonts w:ascii="Arial" w:eastAsia="Arial" w:hAnsi="Arial" w:cs="Arial"/>
          <w:spacing w:val="6"/>
        </w:rPr>
        <w:t>celebra</w:t>
      </w:r>
      <w:r w:rsidR="00D156BE" w:rsidRPr="005422D9">
        <w:rPr>
          <w:rFonts w:ascii="Arial" w:eastAsia="Arial" w:hAnsi="Arial" w:cs="Arial"/>
          <w:spacing w:val="6"/>
        </w:rPr>
        <w:t>do</w:t>
      </w:r>
      <w:r w:rsidR="00CA28D9" w:rsidRPr="005422D9">
        <w:rPr>
          <w:rFonts w:ascii="Arial" w:eastAsia="Arial" w:hAnsi="Arial" w:cs="Arial"/>
          <w:spacing w:val="6"/>
        </w:rPr>
        <w:t xml:space="preserve"> un contrato de </w:t>
      </w:r>
      <w:r w:rsidR="00CA28D9" w:rsidRPr="005422D9">
        <w:rPr>
          <w:rFonts w:ascii="Arial" w:eastAsia="Arial" w:hAnsi="Arial" w:cs="Arial"/>
          <w:spacing w:val="6"/>
        </w:rPr>
        <w:lastRenderedPageBreak/>
        <w:t>trabajo</w:t>
      </w:r>
      <w:r w:rsidR="00D156BE" w:rsidRPr="005422D9">
        <w:rPr>
          <w:rFonts w:ascii="Arial" w:eastAsia="Arial" w:hAnsi="Arial" w:cs="Arial"/>
          <w:spacing w:val="6"/>
        </w:rPr>
        <w:t xml:space="preserve"> con el actor o </w:t>
      </w:r>
      <w:r w:rsidR="00656594" w:rsidRPr="005422D9">
        <w:rPr>
          <w:rFonts w:ascii="Arial" w:eastAsia="Arial" w:hAnsi="Arial" w:cs="Arial"/>
          <w:spacing w:val="6"/>
        </w:rPr>
        <w:t xml:space="preserve">que </w:t>
      </w:r>
      <w:r w:rsidR="004222FA" w:rsidRPr="005422D9">
        <w:rPr>
          <w:rFonts w:ascii="Arial" w:eastAsia="Arial" w:hAnsi="Arial" w:cs="Arial"/>
          <w:spacing w:val="6"/>
        </w:rPr>
        <w:t xml:space="preserve">en su favor, </w:t>
      </w:r>
      <w:r w:rsidR="00656594" w:rsidRPr="005422D9">
        <w:rPr>
          <w:rFonts w:ascii="Arial" w:eastAsia="Arial" w:hAnsi="Arial" w:cs="Arial"/>
          <w:spacing w:val="6"/>
        </w:rPr>
        <w:t xml:space="preserve">él hubiere desarrollado </w:t>
      </w:r>
      <w:r w:rsidR="005E2CA1" w:rsidRPr="005422D9">
        <w:rPr>
          <w:rFonts w:ascii="Arial" w:eastAsia="Arial" w:hAnsi="Arial" w:cs="Arial"/>
          <w:spacing w:val="6"/>
        </w:rPr>
        <w:t>labores subordinadas</w:t>
      </w:r>
      <w:r w:rsidR="004222FA" w:rsidRPr="005422D9">
        <w:rPr>
          <w:rFonts w:ascii="Arial" w:eastAsia="Arial" w:hAnsi="Arial" w:cs="Arial"/>
          <w:spacing w:val="6"/>
        </w:rPr>
        <w:t>,</w:t>
      </w:r>
      <w:r w:rsidR="005E2CA1" w:rsidRPr="005422D9">
        <w:rPr>
          <w:rFonts w:ascii="Arial" w:eastAsia="Arial" w:hAnsi="Arial" w:cs="Arial"/>
          <w:spacing w:val="6"/>
        </w:rPr>
        <w:t xml:space="preserve"> en los horarios y jornadas referidas</w:t>
      </w:r>
      <w:r w:rsidR="00656594" w:rsidRPr="005422D9">
        <w:rPr>
          <w:rFonts w:ascii="Arial" w:eastAsia="Arial" w:hAnsi="Arial" w:cs="Arial"/>
          <w:spacing w:val="6"/>
        </w:rPr>
        <w:t xml:space="preserve"> </w:t>
      </w:r>
      <w:r w:rsidR="005E2CA1" w:rsidRPr="005422D9">
        <w:rPr>
          <w:rFonts w:ascii="Arial" w:eastAsia="Arial" w:hAnsi="Arial" w:cs="Arial"/>
          <w:spacing w:val="6"/>
        </w:rPr>
        <w:t xml:space="preserve">o que algo se le adeude algún crédito laboral. </w:t>
      </w:r>
    </w:p>
    <w:p w14:paraId="45E79C05" w14:textId="77777777" w:rsidR="005E2CA1" w:rsidRPr="005422D9" w:rsidRDefault="005E2CA1" w:rsidP="00746A0A">
      <w:pPr>
        <w:autoSpaceDE w:val="0"/>
        <w:autoSpaceDN w:val="0"/>
        <w:adjustRightInd w:val="0"/>
        <w:spacing w:line="276" w:lineRule="auto"/>
        <w:ind w:firstLine="708"/>
        <w:jc w:val="both"/>
        <w:rPr>
          <w:rFonts w:ascii="Arial" w:eastAsia="Arial" w:hAnsi="Arial" w:cs="Arial"/>
          <w:spacing w:val="6"/>
          <w:lang w:eastAsia="es-ES_tradnl"/>
        </w:rPr>
      </w:pPr>
    </w:p>
    <w:p w14:paraId="63CFAA08" w14:textId="46BCED29" w:rsidR="00656594" w:rsidRPr="005422D9" w:rsidRDefault="005E2CA1"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Al respecto, explicar</w:t>
      </w:r>
      <w:r w:rsidR="00F13C69" w:rsidRPr="005422D9">
        <w:rPr>
          <w:rFonts w:ascii="Arial" w:eastAsia="Arial" w:hAnsi="Arial" w:cs="Arial"/>
          <w:spacing w:val="6"/>
        </w:rPr>
        <w:t xml:space="preserve">on que fue María Luz Dary Arias de </w:t>
      </w:r>
      <w:proofErr w:type="spellStart"/>
      <w:r w:rsidR="00F13C69" w:rsidRPr="005422D9">
        <w:rPr>
          <w:rFonts w:ascii="Arial" w:eastAsia="Arial" w:hAnsi="Arial" w:cs="Arial"/>
          <w:spacing w:val="6"/>
        </w:rPr>
        <w:t>Aricapa</w:t>
      </w:r>
      <w:proofErr w:type="spellEnd"/>
      <w:r w:rsidR="00BA2726" w:rsidRPr="005422D9">
        <w:rPr>
          <w:rFonts w:ascii="Arial" w:eastAsia="Arial" w:hAnsi="Arial" w:cs="Arial"/>
          <w:spacing w:val="6"/>
        </w:rPr>
        <w:t xml:space="preserve"> </w:t>
      </w:r>
      <w:r w:rsidR="00F13C69" w:rsidRPr="005422D9">
        <w:rPr>
          <w:rFonts w:ascii="Arial" w:eastAsia="Arial" w:hAnsi="Arial" w:cs="Arial"/>
          <w:spacing w:val="6"/>
        </w:rPr>
        <w:t xml:space="preserve">quien suscribió </w:t>
      </w:r>
      <w:r w:rsidR="00BA2726" w:rsidRPr="005422D9">
        <w:rPr>
          <w:rFonts w:ascii="Arial" w:eastAsia="Arial" w:hAnsi="Arial" w:cs="Arial"/>
          <w:spacing w:val="6"/>
        </w:rPr>
        <w:t>u</w:t>
      </w:r>
      <w:r w:rsidRPr="005422D9">
        <w:rPr>
          <w:rFonts w:ascii="Arial" w:eastAsia="Arial" w:hAnsi="Arial" w:cs="Arial"/>
          <w:spacing w:val="6"/>
        </w:rPr>
        <w:t>n contrato de aparcería</w:t>
      </w:r>
      <w:r w:rsidR="007978BB" w:rsidRPr="005422D9">
        <w:rPr>
          <w:rFonts w:ascii="Arial" w:eastAsia="Arial" w:hAnsi="Arial" w:cs="Arial"/>
          <w:spacing w:val="6"/>
        </w:rPr>
        <w:t xml:space="preserve"> </w:t>
      </w:r>
      <w:r w:rsidR="00BA2726" w:rsidRPr="005422D9">
        <w:rPr>
          <w:rFonts w:ascii="Arial" w:eastAsia="Arial" w:hAnsi="Arial" w:cs="Arial"/>
          <w:spacing w:val="6"/>
        </w:rPr>
        <w:t xml:space="preserve">con el demandante, </w:t>
      </w:r>
      <w:r w:rsidRPr="005422D9">
        <w:rPr>
          <w:rFonts w:ascii="Arial" w:eastAsia="Arial" w:hAnsi="Arial" w:cs="Arial"/>
          <w:spacing w:val="6"/>
        </w:rPr>
        <w:t>sobre un predio rural</w:t>
      </w:r>
      <w:r w:rsidR="00BA2726" w:rsidRPr="005422D9">
        <w:rPr>
          <w:rFonts w:ascii="Arial" w:eastAsia="Arial" w:hAnsi="Arial" w:cs="Arial"/>
          <w:spacing w:val="6"/>
        </w:rPr>
        <w:t xml:space="preserve"> denominado “El peñón”, ubicado en la vereda </w:t>
      </w:r>
      <w:proofErr w:type="spellStart"/>
      <w:r w:rsidR="00BA2726" w:rsidRPr="005422D9">
        <w:rPr>
          <w:rFonts w:ascii="Arial" w:eastAsia="Arial" w:hAnsi="Arial" w:cs="Arial"/>
          <w:spacing w:val="6"/>
        </w:rPr>
        <w:t>Andica</w:t>
      </w:r>
      <w:proofErr w:type="spellEnd"/>
      <w:r w:rsidR="00BA2726" w:rsidRPr="005422D9">
        <w:rPr>
          <w:rFonts w:ascii="Arial" w:eastAsia="Arial" w:hAnsi="Arial" w:cs="Arial"/>
          <w:spacing w:val="6"/>
        </w:rPr>
        <w:t xml:space="preserve"> de Belén de Umbría</w:t>
      </w:r>
      <w:r w:rsidRPr="005422D9">
        <w:rPr>
          <w:rFonts w:ascii="Arial" w:eastAsia="Arial" w:hAnsi="Arial" w:cs="Arial"/>
          <w:spacing w:val="6"/>
        </w:rPr>
        <w:t>, con duración de 5 años y 2 meses</w:t>
      </w:r>
      <w:r w:rsidR="00D156BE" w:rsidRPr="005422D9">
        <w:rPr>
          <w:rFonts w:ascii="Arial" w:eastAsia="Arial" w:hAnsi="Arial" w:cs="Arial"/>
          <w:spacing w:val="6"/>
        </w:rPr>
        <w:t>,</w:t>
      </w:r>
      <w:r w:rsidRPr="005422D9">
        <w:rPr>
          <w:rFonts w:ascii="Arial" w:eastAsia="Arial" w:hAnsi="Arial" w:cs="Arial"/>
          <w:spacing w:val="6"/>
        </w:rPr>
        <w:t xml:space="preserve"> desde el 01 de noviembre de 2011 hasta el 31 de diciembre de 2016, </w:t>
      </w:r>
      <w:r w:rsidR="007978BB" w:rsidRPr="005422D9">
        <w:rPr>
          <w:rFonts w:ascii="Arial" w:eastAsia="Arial" w:hAnsi="Arial" w:cs="Arial"/>
          <w:spacing w:val="6"/>
        </w:rPr>
        <w:t xml:space="preserve">terminado el 10 de mayo de 2014, </w:t>
      </w:r>
      <w:r w:rsidR="00BA2726" w:rsidRPr="005422D9">
        <w:rPr>
          <w:rFonts w:ascii="Arial" w:eastAsia="Arial" w:hAnsi="Arial" w:cs="Arial"/>
          <w:spacing w:val="6"/>
        </w:rPr>
        <w:t xml:space="preserve"> en virtud del cual se levantaron en el fundo palos de café, matas de plátano y ahuyama, y e</w:t>
      </w:r>
      <w:r w:rsidRPr="005422D9">
        <w:rPr>
          <w:rFonts w:ascii="Arial" w:eastAsia="Arial" w:hAnsi="Arial" w:cs="Arial"/>
          <w:spacing w:val="6"/>
        </w:rPr>
        <w:t xml:space="preserve">n el que se estableció que el accionante tendría derecho al 50% de los productos cultivados en la finca siempre que cumpliera con un mínimo de </w:t>
      </w:r>
      <w:r w:rsidR="00BA2726" w:rsidRPr="005422D9">
        <w:rPr>
          <w:rFonts w:ascii="Arial" w:eastAsia="Arial" w:hAnsi="Arial" w:cs="Arial"/>
          <w:spacing w:val="6"/>
        </w:rPr>
        <w:t>labores</w:t>
      </w:r>
      <w:r w:rsidRPr="005422D9">
        <w:rPr>
          <w:rFonts w:ascii="Arial" w:eastAsia="Arial" w:hAnsi="Arial" w:cs="Arial"/>
          <w:spacing w:val="6"/>
        </w:rPr>
        <w:t xml:space="preserve"> determinadas, sin el cumplimiento de órdenes u horarios</w:t>
      </w:r>
      <w:r w:rsidR="00AF6A17" w:rsidRPr="005422D9">
        <w:rPr>
          <w:rFonts w:ascii="Arial" w:eastAsia="Arial" w:hAnsi="Arial" w:cs="Arial"/>
          <w:spacing w:val="6"/>
        </w:rPr>
        <w:t xml:space="preserve">, </w:t>
      </w:r>
      <w:r w:rsidRPr="005422D9">
        <w:rPr>
          <w:rFonts w:ascii="Arial" w:eastAsia="Arial" w:hAnsi="Arial" w:cs="Arial"/>
          <w:spacing w:val="6"/>
        </w:rPr>
        <w:t>sin</w:t>
      </w:r>
      <w:r w:rsidR="33290692" w:rsidRPr="005422D9">
        <w:rPr>
          <w:rFonts w:ascii="Arial" w:eastAsia="Arial" w:hAnsi="Arial" w:cs="Arial"/>
          <w:spacing w:val="6"/>
        </w:rPr>
        <w:t xml:space="preserve"> que</w:t>
      </w:r>
      <w:r w:rsidRPr="005422D9">
        <w:rPr>
          <w:rFonts w:ascii="Arial" w:eastAsia="Arial" w:hAnsi="Arial" w:cs="Arial"/>
          <w:spacing w:val="6"/>
        </w:rPr>
        <w:t xml:space="preserve"> </w:t>
      </w:r>
      <w:r w:rsidR="00D156BE" w:rsidRPr="005422D9">
        <w:rPr>
          <w:rFonts w:ascii="Arial" w:eastAsia="Arial" w:hAnsi="Arial" w:cs="Arial"/>
          <w:spacing w:val="6"/>
        </w:rPr>
        <w:t xml:space="preserve">mediara el </w:t>
      </w:r>
      <w:r w:rsidRPr="005422D9">
        <w:rPr>
          <w:rFonts w:ascii="Arial" w:eastAsia="Arial" w:hAnsi="Arial" w:cs="Arial"/>
          <w:spacing w:val="6"/>
        </w:rPr>
        <w:t>pago de salarios</w:t>
      </w:r>
      <w:r w:rsidR="00AF6A17" w:rsidRPr="005422D9">
        <w:rPr>
          <w:rFonts w:ascii="Arial" w:eastAsia="Arial" w:hAnsi="Arial" w:cs="Arial"/>
          <w:spacing w:val="6"/>
        </w:rPr>
        <w:t xml:space="preserve">, prestaciones sociales o vacaciones y sin afiliación al sistema de seguridad, por ser un convenio de carácter civil-agrario y no laboral. </w:t>
      </w:r>
    </w:p>
    <w:p w14:paraId="0D20DE74" w14:textId="77777777" w:rsidR="00656594" w:rsidRPr="005422D9" w:rsidRDefault="00656594" w:rsidP="00746A0A">
      <w:pPr>
        <w:autoSpaceDE w:val="0"/>
        <w:autoSpaceDN w:val="0"/>
        <w:adjustRightInd w:val="0"/>
        <w:spacing w:line="276" w:lineRule="auto"/>
        <w:ind w:firstLine="708"/>
        <w:jc w:val="both"/>
        <w:rPr>
          <w:rFonts w:ascii="Arial" w:eastAsia="Arial" w:hAnsi="Arial" w:cs="Arial"/>
          <w:spacing w:val="6"/>
          <w:lang w:eastAsia="es-ES_tradnl"/>
        </w:rPr>
      </w:pPr>
    </w:p>
    <w:p w14:paraId="2EE4FA73" w14:textId="2B418EAD" w:rsidR="000C3C6D" w:rsidRPr="005422D9" w:rsidRDefault="00D156BE"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De acuerdo con lo anterior, se opusieron a las pretensiones de la demanda y en su defensa invocaron como previa, la excepción de </w:t>
      </w:r>
      <w:r w:rsidR="00B52969" w:rsidRPr="005422D9">
        <w:rPr>
          <w:rFonts w:ascii="Arial" w:eastAsia="Arial" w:hAnsi="Arial" w:cs="Arial"/>
          <w:spacing w:val="6"/>
          <w:lang w:eastAsia="es-ES_tradnl"/>
        </w:rPr>
        <w:t>“</w:t>
      </w:r>
      <w:r w:rsidR="00C755D0" w:rsidRPr="005422D9">
        <w:rPr>
          <w:rFonts w:ascii="Arial" w:eastAsia="Arial" w:hAnsi="Arial" w:cs="Arial"/>
          <w:spacing w:val="6"/>
          <w:lang w:eastAsia="es-ES_tradnl"/>
        </w:rPr>
        <w:t>FALTA DE JURISDICCIÓN O COMPETENCIA</w:t>
      </w:r>
      <w:r w:rsidR="00B52969" w:rsidRPr="005422D9">
        <w:rPr>
          <w:rFonts w:ascii="Arial" w:eastAsia="Arial" w:hAnsi="Arial" w:cs="Arial"/>
          <w:spacing w:val="6"/>
          <w:lang w:eastAsia="es-ES_tradnl"/>
        </w:rPr>
        <w:t xml:space="preserve">” </w:t>
      </w:r>
      <w:r w:rsidRPr="005422D9">
        <w:rPr>
          <w:rFonts w:ascii="Arial" w:eastAsia="Arial" w:hAnsi="Arial" w:cs="Arial"/>
          <w:spacing w:val="6"/>
          <w:lang w:eastAsia="es-ES_tradnl"/>
        </w:rPr>
        <w:t>(fs.</w:t>
      </w:r>
      <w:r w:rsidR="00746A0A" w:rsidRPr="005422D9">
        <w:rPr>
          <w:rFonts w:ascii="Arial" w:eastAsia="Arial" w:hAnsi="Arial" w:cs="Arial"/>
          <w:spacing w:val="6"/>
          <w:lang w:eastAsia="es-ES_tradnl"/>
        </w:rPr>
        <w:t xml:space="preserve"> </w:t>
      </w:r>
      <w:r w:rsidR="009166C3" w:rsidRPr="005422D9">
        <w:rPr>
          <w:rFonts w:ascii="Arial" w:eastAsia="Arial" w:hAnsi="Arial" w:cs="Arial"/>
          <w:spacing w:val="6"/>
          <w:lang w:eastAsia="es-ES_tradnl"/>
        </w:rPr>
        <w:t>1 y 2 c. 2)</w:t>
      </w:r>
      <w:r w:rsidRPr="005422D9">
        <w:rPr>
          <w:rFonts w:ascii="Arial" w:eastAsia="Arial" w:hAnsi="Arial" w:cs="Arial"/>
          <w:spacing w:val="6"/>
          <w:lang w:eastAsia="es-ES_tradnl"/>
        </w:rPr>
        <w:t xml:space="preserve"> y como medios exceptivos </w:t>
      </w:r>
      <w:r w:rsidR="00B52969" w:rsidRPr="005422D9">
        <w:rPr>
          <w:rFonts w:ascii="Arial" w:eastAsia="Arial" w:hAnsi="Arial" w:cs="Arial"/>
          <w:spacing w:val="6"/>
          <w:lang w:eastAsia="es-ES_tradnl"/>
        </w:rPr>
        <w:t>perentorios</w:t>
      </w:r>
      <w:r w:rsidRPr="005422D9">
        <w:rPr>
          <w:rFonts w:ascii="Arial" w:eastAsia="Arial" w:hAnsi="Arial" w:cs="Arial"/>
          <w:spacing w:val="6"/>
          <w:lang w:eastAsia="es-ES_tradnl"/>
        </w:rPr>
        <w:t xml:space="preserve">, los que nombraron </w:t>
      </w:r>
      <w:r w:rsidR="00B52969" w:rsidRPr="005422D9">
        <w:rPr>
          <w:rFonts w:ascii="Arial" w:eastAsia="Arial" w:hAnsi="Arial" w:cs="Arial"/>
          <w:spacing w:val="6"/>
          <w:lang w:eastAsia="es-ES_tradnl"/>
        </w:rPr>
        <w:t>“</w:t>
      </w:r>
      <w:r w:rsidR="00C755D0" w:rsidRPr="005422D9">
        <w:rPr>
          <w:rFonts w:ascii="Arial" w:eastAsia="Arial" w:hAnsi="Arial" w:cs="Arial"/>
          <w:spacing w:val="6"/>
          <w:lang w:eastAsia="es-ES_tradnl"/>
        </w:rPr>
        <w:t>NO CAUSACIÓN DE LOS SALARIOS Y PRESTACIONES SOCIALES IMPETRADOS EN LA DEMANDA”, “COBRO DE LO NO DEBIDO”, “GENÉRICA”, “CONDUCTA CONCLUYENTE” y “MALA FE DEL DEMANDANTE” (</w:t>
      </w:r>
      <w:proofErr w:type="spellStart"/>
      <w:r w:rsidR="00C755D0" w:rsidRPr="005422D9">
        <w:rPr>
          <w:rFonts w:ascii="Arial" w:eastAsia="Arial" w:hAnsi="Arial" w:cs="Arial"/>
          <w:spacing w:val="6"/>
          <w:lang w:eastAsia="es-ES_tradnl"/>
        </w:rPr>
        <w:t>fols</w:t>
      </w:r>
      <w:proofErr w:type="spellEnd"/>
      <w:r w:rsidR="00C755D0" w:rsidRPr="005422D9">
        <w:rPr>
          <w:rFonts w:ascii="Arial" w:eastAsia="Arial" w:hAnsi="Arial" w:cs="Arial"/>
          <w:spacing w:val="6"/>
          <w:lang w:eastAsia="es-ES_tradnl"/>
        </w:rPr>
        <w:t xml:space="preserve">. 37 a 43).  </w:t>
      </w:r>
    </w:p>
    <w:p w14:paraId="6EB662D6" w14:textId="77777777" w:rsidR="00001A21" w:rsidRPr="005422D9" w:rsidRDefault="00001A21" w:rsidP="00746A0A">
      <w:pPr>
        <w:autoSpaceDE w:val="0"/>
        <w:autoSpaceDN w:val="0"/>
        <w:adjustRightInd w:val="0"/>
        <w:spacing w:line="276" w:lineRule="auto"/>
        <w:ind w:firstLine="708"/>
        <w:jc w:val="both"/>
        <w:rPr>
          <w:rFonts w:ascii="Arial" w:eastAsia="Arial" w:hAnsi="Arial" w:cs="Arial"/>
          <w:spacing w:val="6"/>
          <w:lang w:eastAsia="es-ES_tradnl"/>
        </w:rPr>
      </w:pPr>
    </w:p>
    <w:p w14:paraId="7C55AF3D" w14:textId="74A0FF33" w:rsidR="0059251E" w:rsidRPr="005422D9" w:rsidRDefault="0059520A" w:rsidP="00746A0A">
      <w:pPr>
        <w:pStyle w:val="Ttulo1"/>
        <w:numPr>
          <w:ilvl w:val="0"/>
          <w:numId w:val="16"/>
        </w:numPr>
        <w:spacing w:before="0" w:line="276" w:lineRule="auto"/>
        <w:jc w:val="both"/>
        <w:rPr>
          <w:rFonts w:ascii="Arial" w:eastAsia="Arial" w:hAnsi="Arial" w:cs="Arial"/>
          <w:b/>
          <w:bCs/>
          <w:color w:val="auto"/>
          <w:spacing w:val="6"/>
          <w:sz w:val="24"/>
          <w:szCs w:val="24"/>
        </w:rPr>
      </w:pPr>
      <w:r w:rsidRPr="005422D9">
        <w:rPr>
          <w:rFonts w:ascii="Arial" w:eastAsia="Arial" w:hAnsi="Arial" w:cs="Arial"/>
          <w:b/>
          <w:bCs/>
          <w:color w:val="auto"/>
          <w:spacing w:val="6"/>
          <w:sz w:val="24"/>
          <w:szCs w:val="24"/>
        </w:rPr>
        <w:t xml:space="preserve">TRÁMITE Y </w:t>
      </w:r>
      <w:r w:rsidR="0059251E" w:rsidRPr="005422D9">
        <w:rPr>
          <w:rFonts w:ascii="Arial" w:eastAsia="Arial" w:hAnsi="Arial" w:cs="Arial"/>
          <w:b/>
          <w:bCs/>
          <w:color w:val="auto"/>
          <w:spacing w:val="6"/>
          <w:sz w:val="24"/>
          <w:szCs w:val="24"/>
        </w:rPr>
        <w:t xml:space="preserve">SENTENCIA </w:t>
      </w:r>
      <w:r w:rsidR="004222FA" w:rsidRPr="005422D9">
        <w:rPr>
          <w:rFonts w:ascii="Arial" w:eastAsia="Arial" w:hAnsi="Arial" w:cs="Arial"/>
          <w:b/>
          <w:bCs/>
          <w:color w:val="auto"/>
          <w:spacing w:val="6"/>
          <w:sz w:val="24"/>
          <w:szCs w:val="24"/>
        </w:rPr>
        <w:t xml:space="preserve">DE </w:t>
      </w:r>
      <w:r w:rsidR="0059251E" w:rsidRPr="005422D9">
        <w:rPr>
          <w:rFonts w:ascii="Arial" w:eastAsia="Arial" w:hAnsi="Arial" w:cs="Arial"/>
          <w:b/>
          <w:bCs/>
          <w:color w:val="auto"/>
          <w:spacing w:val="6"/>
          <w:sz w:val="24"/>
          <w:szCs w:val="24"/>
        </w:rPr>
        <w:t>INSTANCIA</w:t>
      </w:r>
    </w:p>
    <w:p w14:paraId="6035E3C1" w14:textId="77777777" w:rsidR="004222FA" w:rsidRPr="005422D9" w:rsidRDefault="004222FA" w:rsidP="00746A0A">
      <w:pPr>
        <w:autoSpaceDE w:val="0"/>
        <w:autoSpaceDN w:val="0"/>
        <w:adjustRightInd w:val="0"/>
        <w:spacing w:line="276" w:lineRule="auto"/>
        <w:ind w:firstLine="708"/>
        <w:jc w:val="both"/>
        <w:rPr>
          <w:rFonts w:ascii="Arial" w:eastAsia="Arial" w:hAnsi="Arial" w:cs="Arial"/>
          <w:spacing w:val="6"/>
          <w:lang w:eastAsia="es-ES_tradnl"/>
        </w:rPr>
      </w:pPr>
    </w:p>
    <w:p w14:paraId="47C7259D" w14:textId="77777777" w:rsidR="007978BB" w:rsidRPr="005422D9" w:rsidRDefault="007978BB"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El 14 de enero de 2016 se llevó a cabo la audiencia establecida en el artículo 77 de Código Procesal del Trabajo y de la Seguridad Social [</w:t>
      </w:r>
      <w:proofErr w:type="spellStart"/>
      <w:r w:rsidRPr="005422D9">
        <w:rPr>
          <w:rFonts w:ascii="Arial" w:eastAsia="Arial" w:hAnsi="Arial" w:cs="Arial"/>
          <w:spacing w:val="6"/>
          <w:lang w:eastAsia="es-ES_tradnl"/>
        </w:rPr>
        <w:t>C.P.T.S.S</w:t>
      </w:r>
      <w:proofErr w:type="spellEnd"/>
      <w:r w:rsidRPr="005422D9">
        <w:rPr>
          <w:rFonts w:ascii="Arial" w:eastAsia="Arial" w:hAnsi="Arial" w:cs="Arial"/>
          <w:spacing w:val="6"/>
          <w:lang w:eastAsia="es-ES_tradnl"/>
        </w:rPr>
        <w:t xml:space="preserve">.],  en la cual, una vez fracasada la etapa de conciliación, durante la etapa de decisiones previas, el Juzgado se abstuvo de resolver la de “falta de jurisdicción o competencia” señalando que la tramitaría como de mérito, toda vez que la naturaleza del contrato es un asunto que debe decidirse en la sentencia y de ello depende la presencia o no, de dichos presupuestos procesales.  Seguidamente, no encontró la necesidad de adoptar medidas de saneamiento, fijó el litigio, decretó las pruebas y determinó una nueva fecha para agotar las actuaciones restantes. </w:t>
      </w:r>
    </w:p>
    <w:p w14:paraId="3966F60C" w14:textId="77777777" w:rsidR="007978BB" w:rsidRPr="005422D9" w:rsidRDefault="007978BB" w:rsidP="00746A0A">
      <w:pPr>
        <w:autoSpaceDE w:val="0"/>
        <w:autoSpaceDN w:val="0"/>
        <w:adjustRightInd w:val="0"/>
        <w:spacing w:line="276" w:lineRule="auto"/>
        <w:ind w:firstLine="708"/>
        <w:jc w:val="both"/>
        <w:rPr>
          <w:rFonts w:ascii="Arial" w:eastAsia="Arial" w:hAnsi="Arial" w:cs="Arial"/>
          <w:spacing w:val="6"/>
          <w:lang w:eastAsia="es-ES_tradnl"/>
        </w:rPr>
      </w:pPr>
    </w:p>
    <w:p w14:paraId="2D53414A" w14:textId="511B3565" w:rsidR="0059520A" w:rsidRPr="005422D9" w:rsidRDefault="00F21E06"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El juzgado de conocimiento</w:t>
      </w:r>
      <w:r w:rsidR="00511434" w:rsidRPr="005422D9">
        <w:rPr>
          <w:rFonts w:ascii="Arial" w:eastAsia="Arial" w:hAnsi="Arial" w:cs="Arial"/>
          <w:spacing w:val="6"/>
          <w:lang w:eastAsia="es-ES_tradnl"/>
        </w:rPr>
        <w:t xml:space="preserve">, </w:t>
      </w:r>
      <w:r w:rsidRPr="005422D9">
        <w:rPr>
          <w:rFonts w:ascii="Arial" w:eastAsia="Arial" w:hAnsi="Arial" w:cs="Arial"/>
          <w:spacing w:val="6"/>
          <w:lang w:eastAsia="es-ES_tradnl"/>
        </w:rPr>
        <w:t xml:space="preserve">puso fin a la instancia mediante sentencia del </w:t>
      </w:r>
      <w:r w:rsidR="000A325D" w:rsidRPr="005422D9">
        <w:rPr>
          <w:rFonts w:ascii="Arial" w:eastAsia="Arial" w:hAnsi="Arial" w:cs="Arial"/>
          <w:spacing w:val="6"/>
          <w:lang w:eastAsia="es-ES_tradnl"/>
        </w:rPr>
        <w:t>23 de mayo</w:t>
      </w:r>
      <w:r w:rsidRPr="005422D9">
        <w:rPr>
          <w:rFonts w:ascii="Arial" w:eastAsia="Arial" w:hAnsi="Arial" w:cs="Arial"/>
          <w:spacing w:val="6"/>
          <w:lang w:eastAsia="es-ES_tradnl"/>
        </w:rPr>
        <w:t xml:space="preserve"> de 2019, en la que declaró </w:t>
      </w:r>
      <w:r w:rsidR="00D57C7C" w:rsidRPr="005422D9">
        <w:rPr>
          <w:rFonts w:ascii="Arial" w:eastAsia="Arial" w:hAnsi="Arial" w:cs="Arial"/>
          <w:spacing w:val="6"/>
          <w:lang w:eastAsia="es-ES_tradnl"/>
        </w:rPr>
        <w:t xml:space="preserve">probada la excepción de “falta de jurisdicción o competencia”, argumentando que el vínculo que existió entre las partes, fue un contrato de civil, denominado de aparcería, regido por la Ley 6 de 1975. </w:t>
      </w:r>
    </w:p>
    <w:p w14:paraId="0E3BE5E5" w14:textId="5114FDA3" w:rsidR="00F56807" w:rsidRPr="005422D9" w:rsidRDefault="00F56807"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 </w:t>
      </w:r>
    </w:p>
    <w:p w14:paraId="21F36E85" w14:textId="17C5D78A" w:rsidR="0059251E" w:rsidRPr="005422D9" w:rsidRDefault="000234DC" w:rsidP="00746A0A">
      <w:pPr>
        <w:pStyle w:val="Prrafodelista"/>
        <w:numPr>
          <w:ilvl w:val="0"/>
          <w:numId w:val="16"/>
        </w:numPr>
        <w:autoSpaceDE w:val="0"/>
        <w:autoSpaceDN w:val="0"/>
        <w:adjustRightInd w:val="0"/>
        <w:spacing w:line="276" w:lineRule="auto"/>
        <w:jc w:val="both"/>
        <w:rPr>
          <w:rFonts w:ascii="Arial" w:eastAsia="Arial" w:hAnsi="Arial" w:cs="Arial"/>
          <w:b/>
          <w:bCs/>
          <w:spacing w:val="6"/>
          <w:lang w:eastAsia="es-ES_tradnl"/>
        </w:rPr>
      </w:pPr>
      <w:r w:rsidRPr="005422D9">
        <w:rPr>
          <w:rFonts w:ascii="Arial" w:eastAsia="Arial" w:hAnsi="Arial" w:cs="Arial"/>
          <w:b/>
          <w:bCs/>
          <w:spacing w:val="6"/>
          <w:lang w:eastAsia="es-ES_tradnl"/>
        </w:rPr>
        <w:t>CONSULTA</w:t>
      </w:r>
    </w:p>
    <w:p w14:paraId="28F6CE33" w14:textId="77777777" w:rsidR="000C631D" w:rsidRPr="005422D9" w:rsidRDefault="000C631D" w:rsidP="00746A0A">
      <w:pPr>
        <w:spacing w:line="276" w:lineRule="auto"/>
        <w:rPr>
          <w:rFonts w:ascii="Arial" w:hAnsi="Arial" w:cs="Arial"/>
          <w:spacing w:val="6"/>
        </w:rPr>
      </w:pPr>
    </w:p>
    <w:p w14:paraId="20F02F78" w14:textId="5BA3DE47" w:rsidR="00527402" w:rsidRPr="005422D9" w:rsidRDefault="000234DC"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Como la sentencia de primera instancia fue totalmente adversa a los intereses del trabajador, al no ser apelada, se dispuso el grado jurisdiccional de consulta en aplicación del artículo 69 del </w:t>
      </w:r>
      <w:proofErr w:type="spellStart"/>
      <w:r w:rsidRPr="005422D9">
        <w:rPr>
          <w:rFonts w:ascii="Arial" w:eastAsia="Arial" w:hAnsi="Arial" w:cs="Arial"/>
          <w:spacing w:val="6"/>
          <w:lang w:eastAsia="es-ES_tradnl"/>
        </w:rPr>
        <w:t>C.P.T.S.S</w:t>
      </w:r>
      <w:proofErr w:type="spellEnd"/>
      <w:r w:rsidRPr="005422D9">
        <w:rPr>
          <w:rFonts w:ascii="Arial" w:eastAsia="Arial" w:hAnsi="Arial" w:cs="Arial"/>
          <w:spacing w:val="6"/>
          <w:lang w:eastAsia="es-ES_tradnl"/>
        </w:rPr>
        <w:t>.</w:t>
      </w:r>
    </w:p>
    <w:p w14:paraId="04A77787" w14:textId="77777777" w:rsidR="000234DC" w:rsidRPr="005422D9" w:rsidRDefault="000234DC" w:rsidP="00746A0A">
      <w:pPr>
        <w:shd w:val="clear" w:color="auto" w:fill="FFFFFF" w:themeFill="background1"/>
        <w:spacing w:line="276" w:lineRule="auto"/>
        <w:jc w:val="both"/>
        <w:rPr>
          <w:rFonts w:ascii="Arial" w:hAnsi="Arial" w:cs="Arial"/>
          <w:spacing w:val="6"/>
          <w:lang w:eastAsia="es-CO"/>
        </w:rPr>
      </w:pPr>
    </w:p>
    <w:p w14:paraId="386C4A0D" w14:textId="71686E18" w:rsidR="0059251E" w:rsidRPr="005422D9" w:rsidRDefault="0055314F" w:rsidP="00746A0A">
      <w:pPr>
        <w:pStyle w:val="Prrafodelista"/>
        <w:numPr>
          <w:ilvl w:val="0"/>
          <w:numId w:val="16"/>
        </w:numPr>
        <w:autoSpaceDE w:val="0"/>
        <w:autoSpaceDN w:val="0"/>
        <w:adjustRightInd w:val="0"/>
        <w:spacing w:line="276" w:lineRule="auto"/>
        <w:jc w:val="both"/>
        <w:rPr>
          <w:rFonts w:ascii="Arial" w:eastAsia="Arial" w:hAnsi="Arial" w:cs="Arial"/>
          <w:b/>
          <w:bCs/>
          <w:spacing w:val="6"/>
          <w:lang w:eastAsia="es-ES_tradnl"/>
        </w:rPr>
      </w:pPr>
      <w:r w:rsidRPr="005422D9">
        <w:rPr>
          <w:rFonts w:ascii="Arial" w:eastAsia="Arial" w:hAnsi="Arial" w:cs="Arial"/>
          <w:b/>
          <w:bCs/>
          <w:spacing w:val="6"/>
          <w:lang w:eastAsia="es-ES_tradnl"/>
        </w:rPr>
        <w:lastRenderedPageBreak/>
        <w:t>ALEGATOS</w:t>
      </w:r>
    </w:p>
    <w:p w14:paraId="2D619AB5" w14:textId="77777777" w:rsidR="0059251E" w:rsidRPr="005422D9" w:rsidRDefault="0059251E" w:rsidP="00746A0A">
      <w:pPr>
        <w:autoSpaceDE w:val="0"/>
        <w:autoSpaceDN w:val="0"/>
        <w:adjustRightInd w:val="0"/>
        <w:spacing w:line="276" w:lineRule="auto"/>
        <w:jc w:val="both"/>
        <w:rPr>
          <w:rFonts w:ascii="Arial" w:hAnsi="Arial" w:cs="Arial"/>
          <w:spacing w:val="6"/>
        </w:rPr>
      </w:pPr>
    </w:p>
    <w:p w14:paraId="3CBB713E" w14:textId="508B42CC" w:rsidR="73B0F2D2" w:rsidRPr="005422D9" w:rsidRDefault="73B0F2D2" w:rsidP="00746A0A">
      <w:pPr>
        <w:spacing w:line="276" w:lineRule="auto"/>
        <w:ind w:firstLine="708"/>
        <w:jc w:val="both"/>
        <w:rPr>
          <w:rFonts w:ascii="Arial" w:eastAsia="Arial" w:hAnsi="Arial" w:cs="Arial"/>
          <w:spacing w:val="6"/>
        </w:rPr>
      </w:pPr>
      <w:r w:rsidRPr="005422D9">
        <w:rPr>
          <w:rFonts w:ascii="Arial" w:eastAsia="Arial" w:hAnsi="Arial" w:cs="Arial"/>
          <w:spacing w:val="6"/>
        </w:rPr>
        <w:t>Dentro del término procesal otorgado para descorrer el traslado, las partes se abstuvieron de hacer uso de esta facultad, por lo que se procede a resolver de fondo, previas las siguientes:</w:t>
      </w:r>
    </w:p>
    <w:p w14:paraId="2B3BC35A" w14:textId="77777777" w:rsidR="00AA0AFE" w:rsidRPr="005422D9" w:rsidRDefault="00AA0AFE" w:rsidP="00746A0A">
      <w:pPr>
        <w:pStyle w:val="Sinespaciado"/>
        <w:spacing w:line="276" w:lineRule="auto"/>
        <w:rPr>
          <w:rFonts w:ascii="Arial" w:hAnsi="Arial" w:cs="Arial"/>
          <w:spacing w:val="6"/>
          <w:lang w:eastAsia="es-CO"/>
        </w:rPr>
      </w:pPr>
    </w:p>
    <w:p w14:paraId="5FE43ECC" w14:textId="77777777" w:rsidR="0059251E" w:rsidRPr="005422D9" w:rsidRDefault="0059251E" w:rsidP="00746A0A">
      <w:pPr>
        <w:pStyle w:val="Prrafodelista"/>
        <w:numPr>
          <w:ilvl w:val="0"/>
          <w:numId w:val="16"/>
        </w:numPr>
        <w:autoSpaceDE w:val="0"/>
        <w:autoSpaceDN w:val="0"/>
        <w:adjustRightInd w:val="0"/>
        <w:spacing w:line="276" w:lineRule="auto"/>
        <w:jc w:val="both"/>
        <w:rPr>
          <w:rFonts w:ascii="Arial" w:eastAsia="Arial" w:hAnsi="Arial" w:cs="Arial"/>
          <w:b/>
          <w:bCs/>
          <w:spacing w:val="6"/>
          <w:lang w:eastAsia="es-ES_tradnl"/>
        </w:rPr>
      </w:pPr>
      <w:r w:rsidRPr="005422D9">
        <w:rPr>
          <w:rFonts w:ascii="Arial" w:eastAsia="Arial" w:hAnsi="Arial" w:cs="Arial"/>
          <w:b/>
          <w:bCs/>
          <w:spacing w:val="6"/>
          <w:lang w:eastAsia="es-ES_tradnl"/>
        </w:rPr>
        <w:t>CONSIDERACIONES</w:t>
      </w:r>
    </w:p>
    <w:p w14:paraId="6FE85F37" w14:textId="77777777" w:rsidR="000C631D" w:rsidRPr="005422D9" w:rsidRDefault="000C631D" w:rsidP="00746A0A">
      <w:pPr>
        <w:suppressAutoHyphens/>
        <w:spacing w:line="276" w:lineRule="auto"/>
        <w:jc w:val="both"/>
        <w:rPr>
          <w:rFonts w:ascii="Arial" w:hAnsi="Arial" w:cs="Arial"/>
          <w:spacing w:val="6"/>
        </w:rPr>
      </w:pPr>
    </w:p>
    <w:p w14:paraId="14B3B04B" w14:textId="6844F828" w:rsidR="000234DC" w:rsidRPr="005422D9" w:rsidRDefault="000234DC" w:rsidP="00746A0A">
      <w:pPr>
        <w:autoSpaceDE w:val="0"/>
        <w:autoSpaceDN w:val="0"/>
        <w:adjustRightInd w:val="0"/>
        <w:spacing w:line="276" w:lineRule="auto"/>
        <w:ind w:firstLine="708"/>
        <w:rPr>
          <w:rFonts w:ascii="Arial" w:eastAsia="Arial" w:hAnsi="Arial" w:cs="Arial"/>
          <w:b/>
          <w:bCs/>
          <w:spacing w:val="6"/>
        </w:rPr>
      </w:pPr>
      <w:r w:rsidRPr="005422D9">
        <w:rPr>
          <w:rFonts w:ascii="Arial" w:eastAsia="Arial" w:hAnsi="Arial" w:cs="Arial"/>
          <w:b/>
          <w:bCs/>
          <w:spacing w:val="6"/>
        </w:rPr>
        <w:t xml:space="preserve">5.1. Presupuestos Procesales.  </w:t>
      </w:r>
    </w:p>
    <w:p w14:paraId="4C7EE7EA" w14:textId="77777777" w:rsidR="000234DC" w:rsidRPr="005422D9" w:rsidRDefault="000234DC" w:rsidP="00746A0A">
      <w:pPr>
        <w:autoSpaceDE w:val="0"/>
        <w:autoSpaceDN w:val="0"/>
        <w:adjustRightInd w:val="0"/>
        <w:spacing w:line="276" w:lineRule="auto"/>
        <w:rPr>
          <w:rFonts w:ascii="Arial" w:eastAsia="Arial" w:hAnsi="Arial" w:cs="Arial"/>
          <w:spacing w:val="6"/>
        </w:rPr>
      </w:pPr>
      <w:r w:rsidRPr="005422D9">
        <w:rPr>
          <w:rFonts w:ascii="Arial" w:eastAsia="Arial" w:hAnsi="Arial" w:cs="Arial"/>
          <w:spacing w:val="6"/>
        </w:rPr>
        <w:t xml:space="preserve">  </w:t>
      </w:r>
    </w:p>
    <w:p w14:paraId="3B93DE77" w14:textId="77777777" w:rsidR="000234DC" w:rsidRPr="005422D9" w:rsidRDefault="000234DC"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0D0B5D24" w14:textId="77777777" w:rsidR="00EA4B25" w:rsidRPr="005422D9" w:rsidRDefault="00EA4B25" w:rsidP="00746A0A">
      <w:pPr>
        <w:autoSpaceDE w:val="0"/>
        <w:autoSpaceDN w:val="0"/>
        <w:adjustRightInd w:val="0"/>
        <w:spacing w:line="276" w:lineRule="auto"/>
        <w:ind w:firstLine="708"/>
        <w:jc w:val="both"/>
        <w:rPr>
          <w:rFonts w:ascii="Arial" w:eastAsia="Arial" w:hAnsi="Arial" w:cs="Arial"/>
          <w:spacing w:val="6"/>
        </w:rPr>
      </w:pPr>
    </w:p>
    <w:p w14:paraId="2FAD7695" w14:textId="1EAFEDD5" w:rsidR="000D63C9" w:rsidRPr="005422D9" w:rsidRDefault="0053643A"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5.1. </w:t>
      </w:r>
      <w:r w:rsidR="0002493D" w:rsidRPr="005422D9">
        <w:rPr>
          <w:rFonts w:ascii="Arial" w:eastAsia="Arial" w:hAnsi="Arial" w:cs="Arial"/>
          <w:b/>
          <w:bCs/>
          <w:spacing w:val="6"/>
          <w:lang w:eastAsia="es-ES_tradnl"/>
        </w:rPr>
        <w:t xml:space="preserve">Problemas jurídicos: </w:t>
      </w:r>
    </w:p>
    <w:p w14:paraId="35AFA088" w14:textId="77777777" w:rsidR="000D63C9" w:rsidRPr="005422D9" w:rsidRDefault="000D63C9" w:rsidP="00746A0A">
      <w:pPr>
        <w:pStyle w:val="Prrafodelista"/>
        <w:suppressAutoHyphens/>
        <w:spacing w:line="276" w:lineRule="auto"/>
        <w:ind w:left="357"/>
        <w:jc w:val="both"/>
        <w:rPr>
          <w:rFonts w:ascii="Arial" w:hAnsi="Arial" w:cs="Arial"/>
          <w:spacing w:val="6"/>
        </w:rPr>
      </w:pPr>
    </w:p>
    <w:p w14:paraId="5F5D8AE2" w14:textId="672227A1" w:rsidR="000C631D" w:rsidRPr="005422D9" w:rsidRDefault="000C631D"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¿Existió un contrato de trabajo entre </w:t>
      </w:r>
      <w:r w:rsidR="009853A9" w:rsidRPr="005422D9">
        <w:rPr>
          <w:rFonts w:ascii="Arial" w:eastAsia="Arial" w:hAnsi="Arial" w:cs="Arial"/>
          <w:spacing w:val="6"/>
          <w:lang w:eastAsia="es-ES_tradnl"/>
        </w:rPr>
        <w:t>Hernando de Jesús López Robledo</w:t>
      </w:r>
      <w:r w:rsidR="000234DC" w:rsidRPr="005422D9">
        <w:rPr>
          <w:rFonts w:ascii="Arial" w:eastAsia="Arial" w:hAnsi="Arial" w:cs="Arial"/>
          <w:spacing w:val="6"/>
          <w:lang w:eastAsia="es-ES_tradnl"/>
        </w:rPr>
        <w:t>, como trabajador,</w:t>
      </w:r>
      <w:r w:rsidRPr="005422D9">
        <w:rPr>
          <w:rFonts w:ascii="Arial" w:eastAsia="Arial" w:hAnsi="Arial" w:cs="Arial"/>
          <w:spacing w:val="6"/>
          <w:lang w:eastAsia="es-ES_tradnl"/>
        </w:rPr>
        <w:t xml:space="preserve"> y </w:t>
      </w:r>
      <w:r w:rsidR="009853A9" w:rsidRPr="005422D9">
        <w:rPr>
          <w:rFonts w:ascii="Arial" w:eastAsia="Arial" w:hAnsi="Arial" w:cs="Arial"/>
          <w:spacing w:val="6"/>
          <w:lang w:eastAsia="es-ES_tradnl"/>
        </w:rPr>
        <w:t xml:space="preserve">María Luz Dary Arias de </w:t>
      </w:r>
      <w:proofErr w:type="spellStart"/>
      <w:r w:rsidR="009853A9" w:rsidRPr="005422D9">
        <w:rPr>
          <w:rFonts w:ascii="Arial" w:eastAsia="Arial" w:hAnsi="Arial" w:cs="Arial"/>
          <w:spacing w:val="6"/>
          <w:lang w:eastAsia="es-ES_tradnl"/>
        </w:rPr>
        <w:t>Aricapa</w:t>
      </w:r>
      <w:proofErr w:type="spellEnd"/>
      <w:r w:rsidR="000234DC" w:rsidRPr="005422D9">
        <w:rPr>
          <w:rFonts w:ascii="Arial" w:eastAsia="Arial" w:hAnsi="Arial" w:cs="Arial"/>
          <w:spacing w:val="6"/>
          <w:lang w:eastAsia="es-ES_tradnl"/>
        </w:rPr>
        <w:t xml:space="preserve"> y Jair Alberto </w:t>
      </w:r>
      <w:proofErr w:type="spellStart"/>
      <w:r w:rsidR="000234DC" w:rsidRPr="005422D9">
        <w:rPr>
          <w:rFonts w:ascii="Arial" w:eastAsia="Arial" w:hAnsi="Arial" w:cs="Arial"/>
          <w:spacing w:val="6"/>
          <w:lang w:eastAsia="es-ES_tradnl"/>
        </w:rPr>
        <w:t>Aricapa</w:t>
      </w:r>
      <w:proofErr w:type="spellEnd"/>
      <w:r w:rsidR="000234DC" w:rsidRPr="005422D9">
        <w:rPr>
          <w:rFonts w:ascii="Arial" w:eastAsia="Arial" w:hAnsi="Arial" w:cs="Arial"/>
          <w:spacing w:val="6"/>
          <w:lang w:eastAsia="es-ES_tradnl"/>
        </w:rPr>
        <w:t xml:space="preserve"> Arias, como empleadores?</w:t>
      </w:r>
      <w:r w:rsidRPr="005422D9">
        <w:rPr>
          <w:rFonts w:ascii="Arial" w:eastAsia="Arial" w:hAnsi="Arial" w:cs="Arial"/>
          <w:spacing w:val="6"/>
          <w:lang w:eastAsia="es-ES_tradnl"/>
        </w:rPr>
        <w:t xml:space="preserve">  En caso de ser afirmativo, adicionalmente deberá resolverse: </w:t>
      </w:r>
      <w:r w:rsidR="00434870" w:rsidRPr="005422D9">
        <w:rPr>
          <w:rFonts w:ascii="Arial" w:eastAsia="Arial" w:hAnsi="Arial" w:cs="Arial"/>
          <w:spacing w:val="6"/>
          <w:lang w:eastAsia="es-ES_tradnl"/>
        </w:rPr>
        <w:t>¿</w:t>
      </w:r>
      <w:r w:rsidR="00AA0AFE" w:rsidRPr="005422D9">
        <w:rPr>
          <w:rFonts w:ascii="Arial" w:eastAsia="Arial" w:hAnsi="Arial" w:cs="Arial"/>
          <w:spacing w:val="6"/>
          <w:lang w:eastAsia="es-ES_tradnl"/>
        </w:rPr>
        <w:t>c</w:t>
      </w:r>
      <w:r w:rsidR="00434870" w:rsidRPr="005422D9">
        <w:rPr>
          <w:rFonts w:ascii="Arial" w:eastAsia="Arial" w:hAnsi="Arial" w:cs="Arial"/>
          <w:spacing w:val="6"/>
          <w:lang w:eastAsia="es-ES_tradnl"/>
        </w:rPr>
        <w:t>uáles son los extremos temporales</w:t>
      </w:r>
      <w:r w:rsidR="003772DA" w:rsidRPr="005422D9">
        <w:rPr>
          <w:rFonts w:ascii="Arial" w:eastAsia="Arial" w:hAnsi="Arial" w:cs="Arial"/>
          <w:spacing w:val="6"/>
          <w:lang w:eastAsia="es-ES_tradnl"/>
        </w:rPr>
        <w:t>?</w:t>
      </w:r>
      <w:r w:rsidR="00E172D4" w:rsidRPr="005422D9">
        <w:rPr>
          <w:rFonts w:ascii="Arial" w:eastAsia="Arial" w:hAnsi="Arial" w:cs="Arial"/>
          <w:spacing w:val="6"/>
          <w:lang w:eastAsia="es-ES_tradnl"/>
        </w:rPr>
        <w:t xml:space="preserve">, </w:t>
      </w:r>
      <w:r w:rsidR="1EAEFDF7" w:rsidRPr="005422D9">
        <w:rPr>
          <w:rFonts w:ascii="Arial" w:eastAsia="Arial" w:hAnsi="Arial" w:cs="Arial"/>
          <w:spacing w:val="6"/>
          <w:lang w:eastAsia="es-ES_tradnl"/>
        </w:rPr>
        <w:t>¿</w:t>
      </w:r>
      <w:r w:rsidR="00AA0AFE" w:rsidRPr="005422D9">
        <w:rPr>
          <w:rFonts w:ascii="Arial" w:eastAsia="Arial" w:hAnsi="Arial" w:cs="Arial"/>
          <w:spacing w:val="6"/>
          <w:lang w:eastAsia="es-ES_tradnl"/>
        </w:rPr>
        <w:t>t</w:t>
      </w:r>
      <w:r w:rsidR="1EAEFDF7" w:rsidRPr="005422D9">
        <w:rPr>
          <w:rFonts w:ascii="Arial" w:eastAsia="Arial" w:hAnsi="Arial" w:cs="Arial"/>
          <w:spacing w:val="6"/>
          <w:lang w:eastAsia="es-ES_tradnl"/>
        </w:rPr>
        <w:t xml:space="preserve">iene el demandante derecho </w:t>
      </w:r>
      <w:r w:rsidR="00B03B10" w:rsidRPr="005422D9">
        <w:rPr>
          <w:rFonts w:ascii="Arial" w:eastAsia="Arial" w:hAnsi="Arial" w:cs="Arial"/>
          <w:spacing w:val="6"/>
          <w:lang w:eastAsia="es-ES_tradnl"/>
        </w:rPr>
        <w:t xml:space="preserve">a los créditos laborales y a las </w:t>
      </w:r>
      <w:r w:rsidR="1EAEFDF7" w:rsidRPr="005422D9">
        <w:rPr>
          <w:rFonts w:ascii="Arial" w:eastAsia="Arial" w:hAnsi="Arial" w:cs="Arial"/>
          <w:spacing w:val="6"/>
          <w:lang w:eastAsia="es-ES_tradnl"/>
        </w:rPr>
        <w:t>indemnizaciones por despido injusto?</w:t>
      </w:r>
      <w:r w:rsidR="00963CAB" w:rsidRPr="005422D9">
        <w:rPr>
          <w:rFonts w:ascii="Arial" w:eastAsia="Arial" w:hAnsi="Arial" w:cs="Arial"/>
          <w:spacing w:val="6"/>
          <w:lang w:eastAsia="es-ES_tradnl"/>
        </w:rPr>
        <w:t xml:space="preserve"> </w:t>
      </w:r>
    </w:p>
    <w:p w14:paraId="1474C84E" w14:textId="77777777" w:rsidR="0002493D" w:rsidRPr="005422D9" w:rsidRDefault="0002493D" w:rsidP="00746A0A">
      <w:pPr>
        <w:pStyle w:val="Prrafodelista"/>
        <w:suppressAutoHyphens/>
        <w:spacing w:line="276" w:lineRule="auto"/>
        <w:ind w:left="360"/>
        <w:jc w:val="both"/>
        <w:rPr>
          <w:rFonts w:ascii="Arial" w:hAnsi="Arial" w:cs="Arial"/>
          <w:spacing w:val="6"/>
        </w:rPr>
      </w:pPr>
    </w:p>
    <w:p w14:paraId="2C53B862" w14:textId="514A5991" w:rsidR="005049BD" w:rsidRPr="005422D9" w:rsidRDefault="0053643A"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5.2.  </w:t>
      </w:r>
      <w:r w:rsidR="0002493D" w:rsidRPr="005422D9">
        <w:rPr>
          <w:rFonts w:ascii="Arial" w:eastAsia="Arial" w:hAnsi="Arial" w:cs="Arial"/>
          <w:b/>
          <w:bCs/>
          <w:spacing w:val="6"/>
          <w:lang w:eastAsia="es-ES_tradnl"/>
        </w:rPr>
        <w:t>Desenvolvimiento de la problemática planteada</w:t>
      </w:r>
    </w:p>
    <w:p w14:paraId="1554346C" w14:textId="2829BAE1" w:rsidR="000D63C9" w:rsidRPr="005422D9" w:rsidRDefault="000D63C9" w:rsidP="00746A0A">
      <w:pPr>
        <w:suppressAutoHyphens/>
        <w:spacing w:line="276" w:lineRule="auto"/>
        <w:jc w:val="both"/>
        <w:rPr>
          <w:rFonts w:ascii="Arial" w:hAnsi="Arial" w:cs="Arial"/>
          <w:spacing w:val="6"/>
        </w:rPr>
      </w:pPr>
    </w:p>
    <w:p w14:paraId="523C133C" w14:textId="11B3B06F" w:rsidR="000C5737" w:rsidRPr="005422D9" w:rsidRDefault="0053643A"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5.2.1. </w:t>
      </w:r>
      <w:r w:rsidRPr="005422D9">
        <w:rPr>
          <w:rFonts w:ascii="Arial" w:eastAsia="Arial" w:hAnsi="Arial" w:cs="Arial"/>
          <w:b/>
          <w:bCs/>
          <w:spacing w:val="6"/>
          <w:lang w:eastAsia="es-ES_tradnl"/>
        </w:rPr>
        <w:tab/>
      </w:r>
      <w:r w:rsidR="000C5737" w:rsidRPr="005422D9">
        <w:rPr>
          <w:rFonts w:ascii="Arial" w:eastAsia="Arial" w:hAnsi="Arial" w:cs="Arial"/>
          <w:b/>
          <w:bCs/>
          <w:spacing w:val="6"/>
          <w:lang w:eastAsia="es-ES_tradnl"/>
        </w:rPr>
        <w:t>Fundamentos normativos</w:t>
      </w:r>
    </w:p>
    <w:p w14:paraId="740EF5A9" w14:textId="77777777" w:rsidR="000C5737" w:rsidRPr="005422D9" w:rsidRDefault="000C5737" w:rsidP="00746A0A">
      <w:pPr>
        <w:suppressAutoHyphens/>
        <w:spacing w:line="276" w:lineRule="auto"/>
        <w:jc w:val="both"/>
        <w:rPr>
          <w:rFonts w:ascii="Arial" w:eastAsia="Arial" w:hAnsi="Arial" w:cs="Arial"/>
          <w:b/>
          <w:bCs/>
          <w:spacing w:val="6"/>
          <w:lang w:eastAsia="es-ES_tradnl"/>
        </w:rPr>
      </w:pPr>
    </w:p>
    <w:p w14:paraId="07C666C6" w14:textId="6EE73A33" w:rsidR="00996C9B" w:rsidRPr="005422D9" w:rsidRDefault="00996C9B"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Contrato de trabajo </w:t>
      </w:r>
    </w:p>
    <w:p w14:paraId="6FCEF60C" w14:textId="77777777" w:rsidR="00996C9B" w:rsidRPr="005422D9" w:rsidRDefault="00996C9B" w:rsidP="00746A0A">
      <w:pPr>
        <w:suppressAutoHyphens/>
        <w:spacing w:line="276" w:lineRule="auto"/>
        <w:jc w:val="both"/>
        <w:rPr>
          <w:rFonts w:ascii="Arial" w:hAnsi="Arial" w:cs="Arial"/>
          <w:spacing w:val="6"/>
        </w:rPr>
      </w:pPr>
    </w:p>
    <w:p w14:paraId="6ADC13B3" w14:textId="7379375E" w:rsidR="00996C9B" w:rsidRPr="005422D9" w:rsidRDefault="003B1548"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Para desentrañar los problemas jurídicos planteados se hace necesario recordar, que</w:t>
      </w:r>
      <w:r w:rsidR="00996C9B" w:rsidRPr="005422D9">
        <w:rPr>
          <w:rFonts w:ascii="Arial" w:eastAsia="Arial" w:hAnsi="Arial" w:cs="Arial"/>
          <w:spacing w:val="6"/>
          <w:lang w:eastAsia="es-ES_tradnl"/>
        </w:rPr>
        <w:t xml:space="preserve"> de acuerdo con los artículos 22 y 23 del Código Sustantivo del Trabajo</w:t>
      </w:r>
      <w:r w:rsidR="00AC230A" w:rsidRPr="005422D9">
        <w:rPr>
          <w:rFonts w:ascii="Arial" w:eastAsia="Arial" w:hAnsi="Arial" w:cs="Arial"/>
          <w:spacing w:val="6"/>
          <w:lang w:eastAsia="es-ES_tradnl"/>
        </w:rPr>
        <w:t xml:space="preserve"> [</w:t>
      </w:r>
      <w:proofErr w:type="spellStart"/>
      <w:r w:rsidR="00AC230A" w:rsidRPr="005422D9">
        <w:rPr>
          <w:rFonts w:ascii="Arial" w:eastAsia="Arial" w:hAnsi="Arial" w:cs="Arial"/>
          <w:spacing w:val="6"/>
          <w:lang w:eastAsia="es-ES_tradnl"/>
        </w:rPr>
        <w:t>C.S.T</w:t>
      </w:r>
      <w:proofErr w:type="spellEnd"/>
      <w:r w:rsidR="00AC230A" w:rsidRPr="005422D9">
        <w:rPr>
          <w:rFonts w:ascii="Arial" w:eastAsia="Arial" w:hAnsi="Arial" w:cs="Arial"/>
          <w:spacing w:val="6"/>
          <w:lang w:eastAsia="es-ES_tradnl"/>
        </w:rPr>
        <w:t>.]</w:t>
      </w:r>
      <w:r w:rsidR="00996C9B" w:rsidRPr="005422D9">
        <w:rPr>
          <w:rFonts w:ascii="Arial" w:eastAsia="Arial" w:hAnsi="Arial" w:cs="Arial"/>
          <w:spacing w:val="6"/>
          <w:lang w:eastAsia="es-ES_tradnl"/>
        </w:rPr>
        <w:t xml:space="preserve">, el contrato de trabajo es aquel por el cual una persona natural se obliga a prestar un servicio personal a otra persona, natural o jurídica, bajo continuada subordinación o dependencia, mediante remuneración. </w:t>
      </w:r>
    </w:p>
    <w:p w14:paraId="0ACAF56F" w14:textId="27365E5F" w:rsidR="00996C9B" w:rsidRPr="005422D9" w:rsidRDefault="00996C9B" w:rsidP="00746A0A">
      <w:pPr>
        <w:autoSpaceDE w:val="0"/>
        <w:autoSpaceDN w:val="0"/>
        <w:adjustRightInd w:val="0"/>
        <w:spacing w:line="276" w:lineRule="auto"/>
        <w:ind w:firstLine="708"/>
        <w:jc w:val="both"/>
        <w:rPr>
          <w:rFonts w:ascii="Arial" w:eastAsia="Arial" w:hAnsi="Arial" w:cs="Arial"/>
          <w:spacing w:val="6"/>
          <w:lang w:eastAsia="es-ES_tradnl"/>
        </w:rPr>
      </w:pPr>
    </w:p>
    <w:p w14:paraId="6BCF1B15" w14:textId="0800DCD6" w:rsidR="00996C9B" w:rsidRPr="005422D9" w:rsidRDefault="00380BA4"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Son pues, sus elementos esenciales, la prestación personal del servicio, la subordinación o dependencia y el salario; de suerte que, quien aspire a que se declare la existe de un contrato de trabajo debe acreditar la concurrencia de estos elementos. </w:t>
      </w:r>
    </w:p>
    <w:p w14:paraId="4B0D8376" w14:textId="60791417" w:rsidR="00380BA4" w:rsidRPr="005422D9" w:rsidRDefault="00380BA4" w:rsidP="00746A0A">
      <w:pPr>
        <w:autoSpaceDE w:val="0"/>
        <w:autoSpaceDN w:val="0"/>
        <w:adjustRightInd w:val="0"/>
        <w:spacing w:line="276" w:lineRule="auto"/>
        <w:ind w:firstLine="708"/>
        <w:jc w:val="both"/>
        <w:rPr>
          <w:rFonts w:ascii="Arial" w:eastAsia="Arial" w:hAnsi="Arial" w:cs="Arial"/>
          <w:spacing w:val="6"/>
          <w:lang w:eastAsia="es-ES_tradnl"/>
        </w:rPr>
      </w:pPr>
    </w:p>
    <w:p w14:paraId="0677A2E2" w14:textId="0F7E1967" w:rsidR="005B402A" w:rsidRPr="005422D9" w:rsidRDefault="00380BA4"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No obstante, esta carga probatoria se </w:t>
      </w:r>
      <w:r w:rsidR="003B1548" w:rsidRPr="005422D9">
        <w:rPr>
          <w:rFonts w:ascii="Arial" w:eastAsia="Arial" w:hAnsi="Arial" w:cs="Arial"/>
          <w:spacing w:val="6"/>
          <w:lang w:eastAsia="es-ES_tradnl"/>
        </w:rPr>
        <w:t xml:space="preserve">atenúa con la presunción consagrada en el artículo 24 del </w:t>
      </w:r>
      <w:proofErr w:type="spellStart"/>
      <w:r w:rsidR="003B1548" w:rsidRPr="005422D9">
        <w:rPr>
          <w:rFonts w:ascii="Arial" w:eastAsia="Arial" w:hAnsi="Arial" w:cs="Arial"/>
          <w:spacing w:val="6"/>
          <w:lang w:eastAsia="es-ES_tradnl"/>
        </w:rPr>
        <w:t>C</w:t>
      </w:r>
      <w:r w:rsidR="00AC230A" w:rsidRPr="005422D9">
        <w:rPr>
          <w:rFonts w:ascii="Arial" w:eastAsia="Arial" w:hAnsi="Arial" w:cs="Arial"/>
          <w:spacing w:val="6"/>
          <w:lang w:eastAsia="es-ES_tradnl"/>
        </w:rPr>
        <w:t>.</w:t>
      </w:r>
      <w:r w:rsidR="003B1548" w:rsidRPr="005422D9">
        <w:rPr>
          <w:rFonts w:ascii="Arial" w:eastAsia="Arial" w:hAnsi="Arial" w:cs="Arial"/>
          <w:spacing w:val="6"/>
          <w:lang w:eastAsia="es-ES_tradnl"/>
        </w:rPr>
        <w:t>S</w:t>
      </w:r>
      <w:r w:rsidR="00AC230A" w:rsidRPr="005422D9">
        <w:rPr>
          <w:rFonts w:ascii="Arial" w:eastAsia="Arial" w:hAnsi="Arial" w:cs="Arial"/>
          <w:spacing w:val="6"/>
          <w:lang w:eastAsia="es-ES_tradnl"/>
        </w:rPr>
        <w:t>.</w:t>
      </w:r>
      <w:r w:rsidR="003B1548" w:rsidRPr="005422D9">
        <w:rPr>
          <w:rFonts w:ascii="Arial" w:eastAsia="Arial" w:hAnsi="Arial" w:cs="Arial"/>
          <w:spacing w:val="6"/>
          <w:lang w:eastAsia="es-ES_tradnl"/>
        </w:rPr>
        <w:t>T</w:t>
      </w:r>
      <w:proofErr w:type="spellEnd"/>
      <w:r w:rsidR="00AC230A" w:rsidRPr="005422D9">
        <w:rPr>
          <w:rFonts w:ascii="Arial" w:eastAsia="Arial" w:hAnsi="Arial" w:cs="Arial"/>
          <w:spacing w:val="6"/>
          <w:lang w:eastAsia="es-ES_tradnl"/>
        </w:rPr>
        <w:t>.</w:t>
      </w:r>
      <w:r w:rsidRPr="005422D9">
        <w:rPr>
          <w:rFonts w:ascii="Arial" w:eastAsia="Arial" w:hAnsi="Arial" w:cs="Arial"/>
          <w:spacing w:val="6"/>
          <w:lang w:eastAsia="es-ES_tradnl"/>
        </w:rPr>
        <w:t>,</w:t>
      </w:r>
      <w:r w:rsidR="003B1548" w:rsidRPr="005422D9">
        <w:rPr>
          <w:rFonts w:ascii="Arial" w:eastAsia="Arial" w:hAnsi="Arial" w:cs="Arial"/>
          <w:spacing w:val="6"/>
          <w:lang w:eastAsia="es-ES_tradnl"/>
        </w:rPr>
        <w:t xml:space="preserve"> a favor del trabajador</w:t>
      </w:r>
      <w:r w:rsidRPr="005422D9">
        <w:rPr>
          <w:rFonts w:ascii="Arial" w:eastAsia="Arial" w:hAnsi="Arial" w:cs="Arial"/>
          <w:spacing w:val="6"/>
          <w:lang w:eastAsia="es-ES_tradnl"/>
        </w:rPr>
        <w:t>. Así, una vez demostrada la actividad personal</w:t>
      </w:r>
      <w:r w:rsidR="00261A6A" w:rsidRPr="005422D9">
        <w:rPr>
          <w:rFonts w:ascii="Arial" w:eastAsia="Arial" w:hAnsi="Arial" w:cs="Arial"/>
          <w:spacing w:val="6"/>
          <w:lang w:eastAsia="es-ES_tradnl"/>
        </w:rPr>
        <w:t xml:space="preserve"> se presumirá la existencia del contrato de trabajo </w:t>
      </w:r>
      <w:r w:rsidRPr="005422D9">
        <w:rPr>
          <w:rFonts w:ascii="Arial" w:eastAsia="Arial" w:hAnsi="Arial" w:cs="Arial"/>
          <w:spacing w:val="6"/>
          <w:lang w:eastAsia="es-ES_tradnl"/>
        </w:rPr>
        <w:t xml:space="preserve">trasladándose la </w:t>
      </w:r>
      <w:r w:rsidR="003B1548" w:rsidRPr="005422D9">
        <w:rPr>
          <w:rFonts w:ascii="Arial" w:eastAsia="Arial" w:hAnsi="Arial" w:cs="Arial"/>
          <w:spacing w:val="6"/>
          <w:lang w:eastAsia="es-ES_tradnl"/>
        </w:rPr>
        <w:t>carga probatoria a la parte demandada, quien debe de</w:t>
      </w:r>
      <w:r w:rsidR="0072423D" w:rsidRPr="005422D9">
        <w:rPr>
          <w:rFonts w:ascii="Arial" w:eastAsia="Arial" w:hAnsi="Arial" w:cs="Arial"/>
          <w:spacing w:val="6"/>
          <w:lang w:eastAsia="es-ES_tradnl"/>
        </w:rPr>
        <w:t>mostrar que la relación fue independiente y no subordinada</w:t>
      </w:r>
      <w:r w:rsidRPr="005422D9">
        <w:rPr>
          <w:rFonts w:ascii="Arial" w:eastAsia="Arial" w:hAnsi="Arial" w:cs="Arial"/>
          <w:spacing w:val="6"/>
          <w:lang w:eastAsia="es-ES_tradnl"/>
        </w:rPr>
        <w:t>.</w:t>
      </w:r>
      <w:r w:rsidR="0072423D" w:rsidRPr="005422D9">
        <w:rPr>
          <w:rFonts w:ascii="Arial" w:eastAsia="Arial" w:hAnsi="Arial" w:cs="Arial"/>
          <w:spacing w:val="6"/>
          <w:lang w:eastAsia="es-ES_tradnl"/>
        </w:rPr>
        <w:t xml:space="preserve"> </w:t>
      </w:r>
      <w:r w:rsidRPr="005422D9">
        <w:rPr>
          <w:rFonts w:ascii="Arial" w:eastAsia="Arial" w:hAnsi="Arial" w:cs="Arial"/>
          <w:spacing w:val="6"/>
          <w:lang w:eastAsia="es-ES_tradnl"/>
        </w:rPr>
        <w:t xml:space="preserve"> </w:t>
      </w:r>
    </w:p>
    <w:p w14:paraId="72262447" w14:textId="77777777" w:rsidR="009973A5" w:rsidRPr="005422D9" w:rsidRDefault="009973A5" w:rsidP="00746A0A">
      <w:pPr>
        <w:autoSpaceDE w:val="0"/>
        <w:autoSpaceDN w:val="0"/>
        <w:adjustRightInd w:val="0"/>
        <w:spacing w:line="276" w:lineRule="auto"/>
        <w:jc w:val="both"/>
        <w:rPr>
          <w:rFonts w:ascii="Arial" w:eastAsia="Arial" w:hAnsi="Arial" w:cs="Arial"/>
          <w:spacing w:val="6"/>
          <w:lang w:eastAsia="es-ES_tradnl"/>
        </w:rPr>
      </w:pPr>
    </w:p>
    <w:p w14:paraId="5EB9C7D9" w14:textId="6B4C7311" w:rsidR="00996C9B" w:rsidRPr="005422D9" w:rsidRDefault="00996C9B"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Terminación unilateral del contrato sin justa causa </w:t>
      </w:r>
    </w:p>
    <w:p w14:paraId="5FDC1A96" w14:textId="7A36BA0F" w:rsidR="00996C9B" w:rsidRPr="005422D9" w:rsidRDefault="00996C9B" w:rsidP="00746A0A">
      <w:pPr>
        <w:autoSpaceDE w:val="0"/>
        <w:autoSpaceDN w:val="0"/>
        <w:adjustRightInd w:val="0"/>
        <w:spacing w:line="276" w:lineRule="auto"/>
        <w:ind w:firstLine="708"/>
        <w:jc w:val="both"/>
        <w:rPr>
          <w:rFonts w:ascii="Arial" w:eastAsia="Arial" w:hAnsi="Arial" w:cs="Arial"/>
          <w:spacing w:val="6"/>
          <w:lang w:eastAsia="es-ES_tradnl"/>
        </w:rPr>
      </w:pPr>
    </w:p>
    <w:p w14:paraId="5A9544BE" w14:textId="6865F746"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lastRenderedPageBreak/>
        <w:t xml:space="preserve">En los casos en que el objeto del proceso se relacione con la declaratoria de terminación unilateral por parte del empleador del contrato de trabajo sin justa causa, y la condena consecuencial de pagar la indemnización por dicha circunstancia, establecida en el </w:t>
      </w:r>
      <w:r w:rsidR="00AC230A" w:rsidRPr="005422D9">
        <w:rPr>
          <w:rFonts w:ascii="Arial" w:eastAsia="Arial" w:hAnsi="Arial" w:cs="Arial"/>
          <w:spacing w:val="6"/>
          <w:lang w:eastAsia="es-ES_tradnl"/>
        </w:rPr>
        <w:t xml:space="preserve">artículo </w:t>
      </w:r>
      <w:r w:rsidRPr="005422D9">
        <w:rPr>
          <w:rFonts w:ascii="Arial" w:eastAsia="Arial" w:hAnsi="Arial" w:cs="Arial"/>
          <w:spacing w:val="6"/>
          <w:lang w:eastAsia="es-ES_tradnl"/>
        </w:rPr>
        <w:t xml:space="preserve">64 del </w:t>
      </w:r>
      <w:proofErr w:type="spellStart"/>
      <w:r w:rsidR="00AC230A" w:rsidRPr="005422D9">
        <w:rPr>
          <w:rFonts w:ascii="Arial" w:eastAsia="Arial" w:hAnsi="Arial" w:cs="Arial"/>
          <w:spacing w:val="6"/>
          <w:lang w:eastAsia="es-ES_tradnl"/>
        </w:rPr>
        <w:t>C.S.T</w:t>
      </w:r>
      <w:proofErr w:type="spellEnd"/>
      <w:r w:rsidR="00AC230A" w:rsidRPr="005422D9">
        <w:rPr>
          <w:rFonts w:ascii="Arial" w:eastAsia="Arial" w:hAnsi="Arial" w:cs="Arial"/>
          <w:spacing w:val="6"/>
          <w:lang w:eastAsia="es-ES_tradnl"/>
        </w:rPr>
        <w:t>.</w:t>
      </w:r>
      <w:r w:rsidRPr="005422D9">
        <w:rPr>
          <w:rFonts w:ascii="Arial" w:eastAsia="Arial" w:hAnsi="Arial" w:cs="Arial"/>
          <w:spacing w:val="6"/>
          <w:lang w:eastAsia="es-ES_tradnl"/>
        </w:rPr>
        <w:t xml:space="preserve">, modificado por el </w:t>
      </w:r>
      <w:r w:rsidR="00AC230A" w:rsidRPr="005422D9">
        <w:rPr>
          <w:rFonts w:ascii="Arial" w:eastAsia="Arial" w:hAnsi="Arial" w:cs="Arial"/>
          <w:spacing w:val="6"/>
          <w:lang w:eastAsia="es-ES_tradnl"/>
        </w:rPr>
        <w:t xml:space="preserve">artículo </w:t>
      </w:r>
      <w:r w:rsidRPr="005422D9">
        <w:rPr>
          <w:rFonts w:ascii="Arial" w:eastAsia="Arial" w:hAnsi="Arial" w:cs="Arial"/>
          <w:spacing w:val="6"/>
          <w:lang w:eastAsia="es-ES_tradnl"/>
        </w:rPr>
        <w:t xml:space="preserve">28 </w:t>
      </w:r>
      <w:r w:rsidR="0D73A739" w:rsidRPr="005422D9">
        <w:rPr>
          <w:rFonts w:ascii="Arial" w:eastAsia="Arial" w:hAnsi="Arial" w:cs="Arial"/>
          <w:spacing w:val="6"/>
          <w:lang w:eastAsia="es-ES_tradnl"/>
        </w:rPr>
        <w:t>de</w:t>
      </w:r>
      <w:r w:rsidR="00AC230A" w:rsidRPr="005422D9">
        <w:rPr>
          <w:rFonts w:ascii="Arial" w:eastAsia="Arial" w:hAnsi="Arial" w:cs="Arial"/>
          <w:spacing w:val="6"/>
          <w:lang w:eastAsia="es-ES_tradnl"/>
        </w:rPr>
        <w:t xml:space="preserve"> la Ley</w:t>
      </w:r>
      <w:r w:rsidR="0D73A739" w:rsidRPr="005422D9">
        <w:rPr>
          <w:rFonts w:ascii="Arial" w:eastAsia="Arial" w:hAnsi="Arial" w:cs="Arial"/>
          <w:spacing w:val="6"/>
          <w:lang w:eastAsia="es-ES_tradnl"/>
        </w:rPr>
        <w:t xml:space="preserve"> 789</w:t>
      </w:r>
      <w:r w:rsidRPr="005422D9">
        <w:rPr>
          <w:rFonts w:ascii="Arial" w:eastAsia="Arial" w:hAnsi="Arial" w:cs="Arial"/>
          <w:spacing w:val="6"/>
          <w:lang w:eastAsia="es-ES_tradnl"/>
        </w:rPr>
        <w:t xml:space="preserve"> de 2002, cada una de las partes entrabadas en la </w:t>
      </w:r>
      <w:proofErr w:type="spellStart"/>
      <w:r w:rsidRPr="005422D9">
        <w:rPr>
          <w:rFonts w:ascii="Arial" w:eastAsia="Arial" w:hAnsi="Arial" w:cs="Arial"/>
          <w:spacing w:val="6"/>
          <w:lang w:eastAsia="es-ES_tradnl"/>
        </w:rPr>
        <w:t>litis</w:t>
      </w:r>
      <w:proofErr w:type="spellEnd"/>
      <w:r w:rsidRPr="005422D9">
        <w:rPr>
          <w:rFonts w:ascii="Arial" w:eastAsia="Arial" w:hAnsi="Arial" w:cs="Arial"/>
          <w:spacing w:val="6"/>
          <w:lang w:eastAsia="es-ES_tradnl"/>
        </w:rPr>
        <w:t xml:space="preserve"> le asiste una carga probatoria diferente, así</w:t>
      </w:r>
      <w:r w:rsidR="00AC230A" w:rsidRPr="005422D9">
        <w:rPr>
          <w:rFonts w:ascii="Arial" w:eastAsia="Arial" w:hAnsi="Arial" w:cs="Arial"/>
          <w:spacing w:val="6"/>
          <w:lang w:eastAsia="es-ES_tradnl"/>
        </w:rPr>
        <w:t>:</w:t>
      </w:r>
    </w:p>
    <w:p w14:paraId="2B7B1686" w14:textId="77777777"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p>
    <w:p w14:paraId="2C1BE2EE" w14:textId="3628BFC3"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El Trabajador o pretensor, quien afirma haber sido despedido, debe probar el hecho del despido, es así como debe tenerse presente que no basta con demostrar la existencia de la relación laboral y que ésta terminó, sino que debe demostrarse por parte del actor que dicha terminación devino en un despido. </w:t>
      </w:r>
    </w:p>
    <w:p w14:paraId="44DD8C8B" w14:textId="77777777"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p>
    <w:p w14:paraId="0265804C" w14:textId="28E8A860"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Por su parte el </w:t>
      </w:r>
      <w:r w:rsidR="5BCB73E0" w:rsidRPr="005422D9">
        <w:rPr>
          <w:rFonts w:ascii="Arial" w:eastAsia="Arial" w:hAnsi="Arial" w:cs="Arial"/>
          <w:spacing w:val="6"/>
          <w:lang w:eastAsia="es-ES_tradnl"/>
        </w:rPr>
        <w:t>Empleador o</w:t>
      </w:r>
      <w:r w:rsidRPr="005422D9">
        <w:rPr>
          <w:rFonts w:ascii="Arial" w:eastAsia="Arial" w:hAnsi="Arial" w:cs="Arial"/>
          <w:spacing w:val="6"/>
          <w:lang w:eastAsia="es-ES_tradnl"/>
        </w:rPr>
        <w:t xml:space="preserve"> demandado tiene la carga de demostrar que para terminar unilateralmente la relación de trabajo se amparó en una justa causa, o en su defecto que no hubo despido, sino que fin del vínculo se suscitó por una terminación legal del contrato de trabajo. </w:t>
      </w:r>
    </w:p>
    <w:p w14:paraId="00E439C1" w14:textId="77777777"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p>
    <w:p w14:paraId="0E9FF3FD" w14:textId="2505BD85" w:rsidR="00790701" w:rsidRPr="005422D9" w:rsidRDefault="00790701"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Esta conclusión, se encuentra amparada en la reiterada jurisprudencia sobre la materia entre otras sentencias, en la </w:t>
      </w:r>
      <w:proofErr w:type="spellStart"/>
      <w:r w:rsidRPr="005422D9">
        <w:rPr>
          <w:rFonts w:ascii="Arial" w:eastAsia="Arial" w:hAnsi="Arial" w:cs="Arial"/>
          <w:spacing w:val="6"/>
          <w:lang w:eastAsia="es-ES_tradnl"/>
        </w:rPr>
        <w:t>SL592</w:t>
      </w:r>
      <w:proofErr w:type="spellEnd"/>
      <w:r w:rsidRPr="005422D9">
        <w:rPr>
          <w:rFonts w:ascii="Arial" w:eastAsia="Arial" w:hAnsi="Arial" w:cs="Arial"/>
          <w:spacing w:val="6"/>
          <w:lang w:eastAsia="es-ES_tradnl"/>
        </w:rPr>
        <w:t xml:space="preserve"> de 2014</w:t>
      </w:r>
      <w:r w:rsidR="00AC230A" w:rsidRPr="005422D9">
        <w:rPr>
          <w:rFonts w:ascii="Arial" w:eastAsia="Arial" w:hAnsi="Arial" w:cs="Arial"/>
          <w:spacing w:val="6"/>
          <w:lang w:eastAsia="es-ES_tradnl"/>
        </w:rPr>
        <w:t>,</w:t>
      </w:r>
      <w:r w:rsidRPr="005422D9">
        <w:rPr>
          <w:rFonts w:ascii="Arial" w:eastAsia="Arial" w:hAnsi="Arial" w:cs="Arial"/>
          <w:spacing w:val="6"/>
          <w:lang w:eastAsia="es-ES_tradnl"/>
        </w:rPr>
        <w:t xml:space="preserve"> Rad. 431105. </w:t>
      </w:r>
    </w:p>
    <w:p w14:paraId="5E1BA411" w14:textId="341D73B7" w:rsidR="002D023C" w:rsidRPr="005422D9" w:rsidRDefault="002D023C" w:rsidP="00746A0A">
      <w:pPr>
        <w:suppressAutoHyphens/>
        <w:spacing w:line="276" w:lineRule="auto"/>
        <w:jc w:val="both"/>
        <w:rPr>
          <w:rFonts w:ascii="Arial" w:hAnsi="Arial" w:cs="Arial"/>
          <w:spacing w:val="6"/>
          <w:lang w:val="es-CO"/>
        </w:rPr>
      </w:pPr>
    </w:p>
    <w:p w14:paraId="1913738E" w14:textId="020C3C09" w:rsidR="005B402A" w:rsidRPr="005422D9" w:rsidRDefault="00AC230A" w:rsidP="00746A0A">
      <w:pPr>
        <w:suppressAutoHyphens/>
        <w:spacing w:line="276" w:lineRule="auto"/>
        <w:ind w:left="709"/>
        <w:jc w:val="both"/>
        <w:rPr>
          <w:rFonts w:ascii="Arial" w:eastAsia="Arial" w:hAnsi="Arial" w:cs="Arial"/>
          <w:b/>
          <w:bCs/>
          <w:spacing w:val="6"/>
          <w:lang w:eastAsia="es-ES_tradnl"/>
        </w:rPr>
      </w:pPr>
      <w:r w:rsidRPr="005422D9">
        <w:rPr>
          <w:rFonts w:ascii="Arial" w:eastAsia="Arial" w:hAnsi="Arial" w:cs="Arial"/>
          <w:b/>
          <w:bCs/>
          <w:spacing w:val="6"/>
          <w:lang w:eastAsia="es-ES_tradnl"/>
        </w:rPr>
        <w:t xml:space="preserve">5.2.2. </w:t>
      </w:r>
      <w:r w:rsidR="005B402A" w:rsidRPr="005422D9">
        <w:rPr>
          <w:rFonts w:ascii="Arial" w:eastAsia="Arial" w:hAnsi="Arial" w:cs="Arial"/>
          <w:b/>
          <w:bCs/>
          <w:spacing w:val="6"/>
          <w:lang w:eastAsia="es-ES_tradnl"/>
        </w:rPr>
        <w:t>Caso concreto</w:t>
      </w:r>
    </w:p>
    <w:p w14:paraId="7816D980" w14:textId="77777777" w:rsidR="00793632" w:rsidRPr="005422D9" w:rsidRDefault="00793632" w:rsidP="00746A0A">
      <w:pPr>
        <w:suppressAutoHyphens/>
        <w:spacing w:line="276" w:lineRule="auto"/>
        <w:jc w:val="both"/>
        <w:rPr>
          <w:rFonts w:ascii="Arial" w:hAnsi="Arial" w:cs="Arial"/>
          <w:spacing w:val="6"/>
        </w:rPr>
      </w:pPr>
    </w:p>
    <w:p w14:paraId="4C27341B" w14:textId="77777777" w:rsidR="006946ED" w:rsidRPr="005422D9" w:rsidRDefault="00793632"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E</w:t>
      </w:r>
      <w:r w:rsidR="00DE4E1E" w:rsidRPr="005422D9">
        <w:rPr>
          <w:rFonts w:ascii="Arial" w:eastAsia="Arial" w:hAnsi="Arial" w:cs="Arial"/>
          <w:spacing w:val="6"/>
          <w:lang w:eastAsia="es-ES_tradnl"/>
        </w:rPr>
        <w:t>n el presente proceso</w:t>
      </w:r>
      <w:r w:rsidR="008D1C44" w:rsidRPr="005422D9">
        <w:rPr>
          <w:rFonts w:ascii="Arial" w:eastAsia="Arial" w:hAnsi="Arial" w:cs="Arial"/>
          <w:spacing w:val="6"/>
          <w:lang w:eastAsia="es-ES_tradnl"/>
        </w:rPr>
        <w:t xml:space="preserve">, </w:t>
      </w:r>
      <w:r w:rsidR="0022014F" w:rsidRPr="005422D9">
        <w:rPr>
          <w:rFonts w:ascii="Arial" w:eastAsia="Arial" w:hAnsi="Arial" w:cs="Arial"/>
          <w:spacing w:val="6"/>
          <w:lang w:eastAsia="es-ES_tradnl"/>
        </w:rPr>
        <w:t xml:space="preserve">por un lado, </w:t>
      </w:r>
      <w:r w:rsidR="00F13C69" w:rsidRPr="005422D9">
        <w:rPr>
          <w:rFonts w:ascii="Arial" w:eastAsia="Arial" w:hAnsi="Arial" w:cs="Arial"/>
          <w:spacing w:val="6"/>
          <w:lang w:eastAsia="es-ES_tradnl"/>
        </w:rPr>
        <w:t>el demandant</w:t>
      </w:r>
      <w:r w:rsidR="00EB4174" w:rsidRPr="005422D9">
        <w:rPr>
          <w:rFonts w:ascii="Arial" w:eastAsia="Arial" w:hAnsi="Arial" w:cs="Arial"/>
          <w:spacing w:val="6"/>
          <w:lang w:eastAsia="es-ES_tradnl"/>
        </w:rPr>
        <w:t>e, Hernando de Jesús López Robledo</w:t>
      </w:r>
      <w:r w:rsidR="00F13C69" w:rsidRPr="005422D9">
        <w:rPr>
          <w:rFonts w:ascii="Arial" w:eastAsia="Arial" w:hAnsi="Arial" w:cs="Arial"/>
          <w:spacing w:val="6"/>
          <w:lang w:eastAsia="es-ES_tradnl"/>
        </w:rPr>
        <w:t xml:space="preserve"> afirma </w:t>
      </w:r>
      <w:r w:rsidR="009D14FC" w:rsidRPr="005422D9">
        <w:rPr>
          <w:rFonts w:ascii="Arial" w:eastAsia="Arial" w:hAnsi="Arial" w:cs="Arial"/>
          <w:spacing w:val="6"/>
          <w:lang w:eastAsia="es-ES_tradnl"/>
        </w:rPr>
        <w:t xml:space="preserve">que </w:t>
      </w:r>
      <w:r w:rsidR="00F13C69" w:rsidRPr="005422D9">
        <w:rPr>
          <w:rFonts w:ascii="Arial" w:eastAsia="Arial" w:hAnsi="Arial" w:cs="Arial"/>
          <w:spacing w:val="6"/>
          <w:lang w:eastAsia="es-ES_tradnl"/>
        </w:rPr>
        <w:t>celebr</w:t>
      </w:r>
      <w:r w:rsidR="009D14FC" w:rsidRPr="005422D9">
        <w:rPr>
          <w:rFonts w:ascii="Arial" w:eastAsia="Arial" w:hAnsi="Arial" w:cs="Arial"/>
          <w:spacing w:val="6"/>
          <w:lang w:eastAsia="es-ES_tradnl"/>
        </w:rPr>
        <w:t>ó</w:t>
      </w:r>
      <w:r w:rsidR="00F13C69" w:rsidRPr="005422D9">
        <w:rPr>
          <w:rFonts w:ascii="Arial" w:eastAsia="Arial" w:hAnsi="Arial" w:cs="Arial"/>
          <w:spacing w:val="6"/>
          <w:lang w:eastAsia="es-ES_tradnl"/>
        </w:rPr>
        <w:t xml:space="preserve"> un contrato de trabajo</w:t>
      </w:r>
      <w:r w:rsidR="0022014F" w:rsidRPr="005422D9">
        <w:rPr>
          <w:rFonts w:ascii="Arial" w:eastAsia="Arial" w:hAnsi="Arial" w:cs="Arial"/>
          <w:spacing w:val="6"/>
          <w:lang w:eastAsia="es-ES_tradnl"/>
        </w:rPr>
        <w:t xml:space="preserve"> de manera verbal</w:t>
      </w:r>
      <w:r w:rsidR="00F13C69" w:rsidRPr="005422D9">
        <w:rPr>
          <w:rFonts w:ascii="Arial" w:eastAsia="Arial" w:hAnsi="Arial" w:cs="Arial"/>
          <w:spacing w:val="6"/>
          <w:lang w:eastAsia="es-ES_tradnl"/>
        </w:rPr>
        <w:t xml:space="preserve"> con </w:t>
      </w:r>
      <w:r w:rsidR="009D14FC" w:rsidRPr="005422D9">
        <w:rPr>
          <w:rFonts w:ascii="Arial" w:eastAsia="Arial" w:hAnsi="Arial" w:cs="Arial"/>
          <w:spacing w:val="6"/>
          <w:lang w:eastAsia="es-ES_tradnl"/>
        </w:rPr>
        <w:t xml:space="preserve">María Luz Dary Arias de </w:t>
      </w:r>
      <w:proofErr w:type="spellStart"/>
      <w:r w:rsidR="009D14FC" w:rsidRPr="005422D9">
        <w:rPr>
          <w:rFonts w:ascii="Arial" w:eastAsia="Arial" w:hAnsi="Arial" w:cs="Arial"/>
          <w:spacing w:val="6"/>
          <w:lang w:eastAsia="es-ES_tradnl"/>
        </w:rPr>
        <w:t>Aricapa</w:t>
      </w:r>
      <w:proofErr w:type="spellEnd"/>
      <w:r w:rsidR="009D14FC" w:rsidRPr="005422D9">
        <w:rPr>
          <w:rFonts w:ascii="Arial" w:eastAsia="Arial" w:hAnsi="Arial" w:cs="Arial"/>
          <w:spacing w:val="6"/>
          <w:lang w:eastAsia="es-ES_tradnl"/>
        </w:rPr>
        <w:t xml:space="preserve"> y Jair Alberto </w:t>
      </w:r>
      <w:proofErr w:type="spellStart"/>
      <w:r w:rsidR="009D14FC" w:rsidRPr="005422D9">
        <w:rPr>
          <w:rFonts w:ascii="Arial" w:eastAsia="Arial" w:hAnsi="Arial" w:cs="Arial"/>
          <w:spacing w:val="6"/>
          <w:lang w:eastAsia="es-ES_tradnl"/>
        </w:rPr>
        <w:t>Aricapa</w:t>
      </w:r>
      <w:proofErr w:type="spellEnd"/>
      <w:r w:rsidR="009D14FC" w:rsidRPr="005422D9">
        <w:rPr>
          <w:rFonts w:ascii="Arial" w:eastAsia="Arial" w:hAnsi="Arial" w:cs="Arial"/>
          <w:spacing w:val="6"/>
          <w:lang w:eastAsia="es-ES_tradnl"/>
        </w:rPr>
        <w:t xml:space="preserve"> Arias </w:t>
      </w:r>
      <w:r w:rsidR="0022014F" w:rsidRPr="005422D9">
        <w:rPr>
          <w:rFonts w:ascii="Arial" w:eastAsia="Arial" w:hAnsi="Arial" w:cs="Arial"/>
          <w:spacing w:val="6"/>
          <w:lang w:eastAsia="es-ES_tradnl"/>
        </w:rPr>
        <w:t>para laborar a su servicio en un predio rural y</w:t>
      </w:r>
      <w:r w:rsidR="0062511B" w:rsidRPr="005422D9">
        <w:rPr>
          <w:rFonts w:ascii="Arial" w:eastAsia="Arial" w:hAnsi="Arial" w:cs="Arial"/>
          <w:spacing w:val="6"/>
          <w:lang w:eastAsia="es-ES_tradnl"/>
        </w:rPr>
        <w:t>,</w:t>
      </w:r>
      <w:r w:rsidR="0022014F" w:rsidRPr="005422D9">
        <w:rPr>
          <w:rFonts w:ascii="Arial" w:eastAsia="Arial" w:hAnsi="Arial" w:cs="Arial"/>
          <w:spacing w:val="6"/>
          <w:lang w:eastAsia="es-ES_tradnl"/>
        </w:rPr>
        <w:t xml:space="preserve"> por el otro</w:t>
      </w:r>
      <w:r w:rsidR="0062511B" w:rsidRPr="005422D9">
        <w:rPr>
          <w:rFonts w:ascii="Arial" w:eastAsia="Arial" w:hAnsi="Arial" w:cs="Arial"/>
          <w:spacing w:val="6"/>
          <w:lang w:eastAsia="es-ES_tradnl"/>
        </w:rPr>
        <w:t>, a</w:t>
      </w:r>
      <w:r w:rsidR="009D14FC" w:rsidRPr="005422D9">
        <w:rPr>
          <w:rFonts w:ascii="Arial" w:eastAsia="Arial" w:hAnsi="Arial" w:cs="Arial"/>
          <w:spacing w:val="6"/>
          <w:lang w:eastAsia="es-ES_tradnl"/>
        </w:rPr>
        <w:t xml:space="preserve"> esta </w:t>
      </w:r>
      <w:r w:rsidR="0022014F" w:rsidRPr="005422D9">
        <w:rPr>
          <w:rFonts w:ascii="Arial" w:eastAsia="Arial" w:hAnsi="Arial" w:cs="Arial"/>
          <w:spacing w:val="6"/>
          <w:lang w:eastAsia="es-ES_tradnl"/>
        </w:rPr>
        <w:t>v</w:t>
      </w:r>
      <w:r w:rsidR="009D14FC" w:rsidRPr="005422D9">
        <w:rPr>
          <w:rFonts w:ascii="Arial" w:eastAsia="Arial" w:hAnsi="Arial" w:cs="Arial"/>
          <w:spacing w:val="6"/>
          <w:lang w:eastAsia="es-ES_tradnl"/>
        </w:rPr>
        <w:t>ersión se oponen los demandados,</w:t>
      </w:r>
      <w:r w:rsidR="00EB4174" w:rsidRPr="005422D9">
        <w:rPr>
          <w:rFonts w:ascii="Arial" w:eastAsia="Arial" w:hAnsi="Arial" w:cs="Arial"/>
          <w:spacing w:val="6"/>
          <w:lang w:eastAsia="es-ES_tradnl"/>
        </w:rPr>
        <w:t xml:space="preserve"> asegurando que se trató de un contrato de aparcería y que </w:t>
      </w:r>
      <w:r w:rsidR="006946ED" w:rsidRPr="005422D9">
        <w:rPr>
          <w:rFonts w:ascii="Arial" w:eastAsia="Arial" w:hAnsi="Arial" w:cs="Arial"/>
          <w:spacing w:val="6"/>
          <w:lang w:eastAsia="es-ES_tradnl"/>
        </w:rPr>
        <w:t>en</w:t>
      </w:r>
      <w:r w:rsidR="00EB4174" w:rsidRPr="005422D9">
        <w:rPr>
          <w:rFonts w:ascii="Arial" w:eastAsia="Arial" w:hAnsi="Arial" w:cs="Arial"/>
          <w:spacing w:val="6"/>
          <w:lang w:eastAsia="es-ES_tradnl"/>
        </w:rPr>
        <w:t xml:space="preserve"> </w:t>
      </w:r>
      <w:r w:rsidR="006946ED" w:rsidRPr="005422D9">
        <w:rPr>
          <w:rFonts w:ascii="Arial" w:eastAsia="Arial" w:hAnsi="Arial" w:cs="Arial"/>
          <w:spacing w:val="6"/>
          <w:lang w:eastAsia="es-ES_tradnl"/>
        </w:rPr>
        <w:t xml:space="preserve">el </w:t>
      </w:r>
      <w:r w:rsidR="00EB4174" w:rsidRPr="005422D9">
        <w:rPr>
          <w:rFonts w:ascii="Arial" w:eastAsia="Arial" w:hAnsi="Arial" w:cs="Arial"/>
          <w:spacing w:val="6"/>
          <w:lang w:eastAsia="es-ES_tradnl"/>
        </w:rPr>
        <w:t>mismo</w:t>
      </w:r>
      <w:r w:rsidR="006946ED" w:rsidRPr="005422D9">
        <w:rPr>
          <w:rFonts w:ascii="Arial" w:eastAsia="Arial" w:hAnsi="Arial" w:cs="Arial"/>
          <w:spacing w:val="6"/>
          <w:lang w:eastAsia="es-ES_tradnl"/>
        </w:rPr>
        <w:t>, tan solo</w:t>
      </w:r>
      <w:r w:rsidR="00EB4174" w:rsidRPr="005422D9">
        <w:rPr>
          <w:rFonts w:ascii="Arial" w:eastAsia="Arial" w:hAnsi="Arial" w:cs="Arial"/>
          <w:spacing w:val="6"/>
          <w:lang w:eastAsia="es-ES_tradnl"/>
        </w:rPr>
        <w:t xml:space="preserve"> fueron parte</w:t>
      </w:r>
      <w:r w:rsidR="006946ED" w:rsidRPr="005422D9">
        <w:rPr>
          <w:rFonts w:ascii="Arial" w:eastAsia="Arial" w:hAnsi="Arial" w:cs="Arial"/>
          <w:spacing w:val="6"/>
          <w:lang w:eastAsia="es-ES_tradnl"/>
        </w:rPr>
        <w:t>s</w:t>
      </w:r>
      <w:r w:rsidR="00EB4174" w:rsidRPr="005422D9">
        <w:rPr>
          <w:rFonts w:ascii="Arial" w:eastAsia="Arial" w:hAnsi="Arial" w:cs="Arial"/>
          <w:spacing w:val="6"/>
          <w:lang w:eastAsia="es-ES_tradnl"/>
        </w:rPr>
        <w:t xml:space="preserve">, la señora Arias de </w:t>
      </w:r>
      <w:proofErr w:type="spellStart"/>
      <w:r w:rsidR="00EB4174" w:rsidRPr="005422D9">
        <w:rPr>
          <w:rFonts w:ascii="Arial" w:eastAsia="Arial" w:hAnsi="Arial" w:cs="Arial"/>
          <w:spacing w:val="6"/>
          <w:lang w:eastAsia="es-ES_tradnl"/>
        </w:rPr>
        <w:t>Aricapa</w:t>
      </w:r>
      <w:proofErr w:type="spellEnd"/>
      <w:r w:rsidR="006946ED" w:rsidRPr="005422D9">
        <w:rPr>
          <w:rFonts w:ascii="Arial" w:eastAsia="Arial" w:hAnsi="Arial" w:cs="Arial"/>
          <w:spacing w:val="6"/>
          <w:lang w:eastAsia="es-ES_tradnl"/>
        </w:rPr>
        <w:t xml:space="preserve"> </w:t>
      </w:r>
      <w:r w:rsidR="00EB4174" w:rsidRPr="005422D9">
        <w:rPr>
          <w:rFonts w:ascii="Arial" w:eastAsia="Arial" w:hAnsi="Arial" w:cs="Arial"/>
          <w:spacing w:val="6"/>
          <w:lang w:eastAsia="es-ES_tradnl"/>
        </w:rPr>
        <w:t>y el señor López Robledo</w:t>
      </w:r>
      <w:r w:rsidR="006946ED" w:rsidRPr="005422D9">
        <w:rPr>
          <w:rFonts w:ascii="Arial" w:eastAsia="Arial" w:hAnsi="Arial" w:cs="Arial"/>
          <w:spacing w:val="6"/>
          <w:lang w:eastAsia="es-ES_tradnl"/>
        </w:rPr>
        <w:t xml:space="preserve">. </w:t>
      </w:r>
    </w:p>
    <w:p w14:paraId="7D66B4F6" w14:textId="77777777" w:rsidR="006946ED" w:rsidRPr="005422D9" w:rsidRDefault="006946ED" w:rsidP="00746A0A">
      <w:pPr>
        <w:autoSpaceDE w:val="0"/>
        <w:autoSpaceDN w:val="0"/>
        <w:adjustRightInd w:val="0"/>
        <w:spacing w:line="276" w:lineRule="auto"/>
        <w:ind w:firstLine="708"/>
        <w:jc w:val="both"/>
        <w:rPr>
          <w:rFonts w:ascii="Arial" w:eastAsia="Arial" w:hAnsi="Arial" w:cs="Arial"/>
          <w:spacing w:val="6"/>
          <w:lang w:eastAsia="es-ES_tradnl"/>
        </w:rPr>
      </w:pPr>
    </w:p>
    <w:p w14:paraId="613C2557" w14:textId="4BF89ECE" w:rsidR="006946ED" w:rsidRPr="005422D9" w:rsidRDefault="006946ED"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En este contexto, al descender al plenario con la finalidad de esclarecer la diferencia en comento, se tiene que </w:t>
      </w:r>
      <w:r w:rsidR="003C7E50" w:rsidRPr="005422D9">
        <w:rPr>
          <w:rFonts w:ascii="Arial" w:eastAsia="Arial" w:hAnsi="Arial" w:cs="Arial"/>
          <w:spacing w:val="6"/>
          <w:lang w:eastAsia="es-ES_tradnl"/>
        </w:rPr>
        <w:t xml:space="preserve">los elementos de convicción se reducen a tres piezas documentales a saber: (i) el “contrato de administración de un predio”, aportado por la activa, obrante del folio 8 al 13 del cuaderno principal, (ii) el “contrato de aparcería rural nº 001” y (iii) el “acta de compromiso”, aportados por la pasiva, visibles del folio 3 al 7 del segundo cuaderno. </w:t>
      </w:r>
    </w:p>
    <w:p w14:paraId="2A47D6F8" w14:textId="77777777" w:rsidR="006946ED" w:rsidRPr="005422D9" w:rsidRDefault="006946ED" w:rsidP="00746A0A">
      <w:pPr>
        <w:autoSpaceDE w:val="0"/>
        <w:autoSpaceDN w:val="0"/>
        <w:adjustRightInd w:val="0"/>
        <w:spacing w:line="276" w:lineRule="auto"/>
        <w:ind w:firstLine="708"/>
        <w:jc w:val="both"/>
        <w:rPr>
          <w:rFonts w:ascii="Arial" w:eastAsia="Arial" w:hAnsi="Arial" w:cs="Arial"/>
          <w:spacing w:val="6"/>
          <w:lang w:eastAsia="es-ES_tradnl"/>
        </w:rPr>
      </w:pPr>
    </w:p>
    <w:p w14:paraId="668A5A7D" w14:textId="03B12D39" w:rsidR="009F7C64" w:rsidRPr="005422D9" w:rsidRDefault="003C7E50"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 xml:space="preserve">El “contrato de administración de un predio”, </w:t>
      </w:r>
      <w:r w:rsidR="009F7C64" w:rsidRPr="005422D9">
        <w:rPr>
          <w:rFonts w:ascii="Arial" w:eastAsia="Arial" w:hAnsi="Arial" w:cs="Arial"/>
          <w:spacing w:val="6"/>
        </w:rPr>
        <w:t xml:space="preserve">alude a un acuerdo en virtud del cual María Luz Dary Arias de </w:t>
      </w:r>
      <w:proofErr w:type="spellStart"/>
      <w:r w:rsidR="009F7C64" w:rsidRPr="005422D9">
        <w:rPr>
          <w:rFonts w:ascii="Arial" w:eastAsia="Arial" w:hAnsi="Arial" w:cs="Arial"/>
          <w:spacing w:val="6"/>
        </w:rPr>
        <w:t>Aricapa</w:t>
      </w:r>
      <w:proofErr w:type="spellEnd"/>
      <w:r w:rsidR="009F7C64" w:rsidRPr="005422D9">
        <w:rPr>
          <w:rFonts w:ascii="Arial" w:eastAsia="Arial" w:hAnsi="Arial" w:cs="Arial"/>
          <w:spacing w:val="6"/>
        </w:rPr>
        <w:t xml:space="preserve"> entregaría a Hernando López Robledo la administración y mejoramiento del predio rural “El peñón”. No obstante, se desconoce en qué contexto fue creado y </w:t>
      </w:r>
      <w:r w:rsidR="005D3073" w:rsidRPr="005422D9">
        <w:rPr>
          <w:rFonts w:ascii="Arial" w:eastAsia="Arial" w:hAnsi="Arial" w:cs="Arial"/>
          <w:spacing w:val="6"/>
        </w:rPr>
        <w:t>desprovisto de firmas, es insuficiente para vincular a quienes ahí se menciona</w:t>
      </w:r>
      <w:r w:rsidR="64D0C081" w:rsidRPr="005422D9">
        <w:rPr>
          <w:rFonts w:ascii="Arial" w:eastAsia="Arial" w:hAnsi="Arial" w:cs="Arial"/>
          <w:spacing w:val="6"/>
        </w:rPr>
        <w:t>.</w:t>
      </w:r>
      <w:r w:rsidR="005D3073" w:rsidRPr="005422D9">
        <w:rPr>
          <w:rFonts w:ascii="Arial" w:eastAsia="Arial" w:hAnsi="Arial" w:cs="Arial"/>
          <w:spacing w:val="6"/>
        </w:rPr>
        <w:t xml:space="preserve">   </w:t>
      </w:r>
    </w:p>
    <w:p w14:paraId="76B9C623" w14:textId="77777777" w:rsidR="009F7C64" w:rsidRPr="005422D9" w:rsidRDefault="009F7C64" w:rsidP="00746A0A">
      <w:pPr>
        <w:autoSpaceDE w:val="0"/>
        <w:autoSpaceDN w:val="0"/>
        <w:adjustRightInd w:val="0"/>
        <w:spacing w:line="276" w:lineRule="auto"/>
        <w:ind w:firstLine="708"/>
        <w:jc w:val="both"/>
        <w:rPr>
          <w:rFonts w:ascii="Arial" w:eastAsia="Arial" w:hAnsi="Arial" w:cs="Arial"/>
          <w:spacing w:val="6"/>
          <w:lang w:eastAsia="es-ES_tradnl"/>
        </w:rPr>
      </w:pPr>
    </w:p>
    <w:p w14:paraId="7D831C59" w14:textId="43A8C3B9" w:rsidR="00DB347E" w:rsidRPr="005422D9" w:rsidRDefault="005D3073"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t xml:space="preserve">En cambio, el “contrato de aparcería rural </w:t>
      </w:r>
      <w:r w:rsidR="005422D9" w:rsidRPr="005422D9">
        <w:rPr>
          <w:rFonts w:ascii="Arial" w:eastAsia="Arial" w:hAnsi="Arial" w:cs="Arial"/>
          <w:spacing w:val="6"/>
        </w:rPr>
        <w:t>N</w:t>
      </w:r>
      <w:r w:rsidRPr="005422D9">
        <w:rPr>
          <w:rFonts w:ascii="Arial" w:eastAsia="Arial" w:hAnsi="Arial" w:cs="Arial"/>
          <w:spacing w:val="6"/>
        </w:rPr>
        <w:t>º 001”</w:t>
      </w:r>
      <w:r w:rsidR="00DB347E" w:rsidRPr="005422D9">
        <w:rPr>
          <w:rFonts w:ascii="Arial" w:eastAsia="Arial" w:hAnsi="Arial" w:cs="Arial"/>
          <w:spacing w:val="6"/>
        </w:rPr>
        <w:t xml:space="preserve"> </w:t>
      </w:r>
      <w:r w:rsidR="023E7F05" w:rsidRPr="005422D9">
        <w:rPr>
          <w:rFonts w:ascii="Arial" w:eastAsia="Arial" w:hAnsi="Arial" w:cs="Arial"/>
          <w:spacing w:val="6"/>
        </w:rPr>
        <w:t>que,</w:t>
      </w:r>
      <w:r w:rsidR="00DB347E" w:rsidRPr="005422D9">
        <w:rPr>
          <w:rFonts w:ascii="Arial" w:eastAsia="Arial" w:hAnsi="Arial" w:cs="Arial"/>
          <w:spacing w:val="6"/>
        </w:rPr>
        <w:t xml:space="preserve"> dicho sea de paso, no fue objeto de censura por parte del señor López Robledo, se encuentra suscrito por él, en calidad de “aparcero contratista”, por </w:t>
      </w:r>
      <w:proofErr w:type="gramStart"/>
      <w:r w:rsidR="00DB347E" w:rsidRPr="005422D9">
        <w:rPr>
          <w:rFonts w:ascii="Arial" w:eastAsia="Arial" w:hAnsi="Arial" w:cs="Arial"/>
          <w:spacing w:val="6"/>
        </w:rPr>
        <w:t>la</w:t>
      </w:r>
      <w:proofErr w:type="gramEnd"/>
      <w:r w:rsidR="00DB347E" w:rsidRPr="005422D9">
        <w:rPr>
          <w:rFonts w:ascii="Arial" w:eastAsia="Arial" w:hAnsi="Arial" w:cs="Arial"/>
          <w:spacing w:val="6"/>
        </w:rPr>
        <w:t xml:space="preserve"> señora Arias de </w:t>
      </w:r>
      <w:proofErr w:type="spellStart"/>
      <w:r w:rsidR="00DB347E" w:rsidRPr="005422D9">
        <w:rPr>
          <w:rFonts w:ascii="Arial" w:eastAsia="Arial" w:hAnsi="Arial" w:cs="Arial"/>
          <w:spacing w:val="6"/>
        </w:rPr>
        <w:t>Aricapa</w:t>
      </w:r>
      <w:proofErr w:type="spellEnd"/>
      <w:r w:rsidR="00DB347E" w:rsidRPr="005422D9">
        <w:rPr>
          <w:rFonts w:ascii="Arial" w:eastAsia="Arial" w:hAnsi="Arial" w:cs="Arial"/>
          <w:spacing w:val="6"/>
        </w:rPr>
        <w:t xml:space="preserve">, como “aparcero propietario”, y por dos testigos, uno con rúbrica ilegible y otro de nombre “Humberto Cardona J”.  Este documento, fechado el 01 de </w:t>
      </w:r>
      <w:r w:rsidR="00DB347E" w:rsidRPr="005422D9">
        <w:rPr>
          <w:rFonts w:ascii="Arial" w:eastAsia="Arial" w:hAnsi="Arial" w:cs="Arial"/>
          <w:spacing w:val="6"/>
        </w:rPr>
        <w:lastRenderedPageBreak/>
        <w:t xml:space="preserve">noviembre de 2011, da cuenta de la celebración de un negocio jurídico al tenor del cual: </w:t>
      </w:r>
    </w:p>
    <w:p w14:paraId="18A90CCB" w14:textId="77777777" w:rsidR="00DB347E" w:rsidRPr="005422D9" w:rsidRDefault="00DB347E" w:rsidP="00746A0A">
      <w:pPr>
        <w:autoSpaceDE w:val="0"/>
        <w:autoSpaceDN w:val="0"/>
        <w:adjustRightInd w:val="0"/>
        <w:spacing w:line="276" w:lineRule="auto"/>
        <w:ind w:firstLine="708"/>
        <w:jc w:val="both"/>
        <w:rPr>
          <w:rFonts w:ascii="Arial" w:eastAsia="Arial" w:hAnsi="Arial" w:cs="Arial"/>
          <w:spacing w:val="6"/>
          <w:lang w:eastAsia="es-ES_tradnl"/>
        </w:rPr>
      </w:pPr>
    </w:p>
    <w:p w14:paraId="65B145C3" w14:textId="3A40D808" w:rsidR="00DB347E" w:rsidRPr="005422D9" w:rsidRDefault="00DB347E" w:rsidP="00746A0A">
      <w:pPr>
        <w:autoSpaceDE w:val="0"/>
        <w:autoSpaceDN w:val="0"/>
        <w:adjustRightInd w:val="0"/>
        <w:ind w:left="426" w:right="425"/>
        <w:jc w:val="both"/>
        <w:rPr>
          <w:rFonts w:ascii="Arial" w:eastAsia="Arial" w:hAnsi="Arial" w:cs="Arial"/>
          <w:spacing w:val="6"/>
          <w:sz w:val="22"/>
          <w:lang w:eastAsia="es-ES_tradnl"/>
        </w:rPr>
      </w:pPr>
      <w:r w:rsidRPr="005422D9">
        <w:rPr>
          <w:rFonts w:ascii="Arial" w:eastAsia="Arial" w:hAnsi="Arial" w:cs="Arial"/>
          <w:spacing w:val="6"/>
          <w:sz w:val="22"/>
          <w:lang w:eastAsia="es-ES_tradnl"/>
        </w:rPr>
        <w:t>“</w:t>
      </w:r>
      <w:r w:rsidRPr="005422D9">
        <w:rPr>
          <w:rFonts w:ascii="Arial" w:eastAsia="Arial" w:hAnsi="Arial" w:cs="Arial"/>
          <w:b/>
          <w:bCs/>
          <w:i/>
          <w:iCs/>
          <w:spacing w:val="6"/>
          <w:sz w:val="22"/>
          <w:lang w:eastAsia="es-ES_tradnl"/>
        </w:rPr>
        <w:t xml:space="preserve">EL APARCERO PROPIETARIO” </w:t>
      </w:r>
      <w:r w:rsidRPr="005422D9">
        <w:rPr>
          <w:rFonts w:ascii="Arial" w:eastAsia="Arial" w:hAnsi="Arial" w:cs="Arial"/>
          <w:i/>
          <w:iCs/>
          <w:spacing w:val="6"/>
          <w:sz w:val="22"/>
          <w:lang w:eastAsia="es-ES_tradnl"/>
        </w:rPr>
        <w:t>cede el uso y goce en aparcería “</w:t>
      </w:r>
      <w:r w:rsidRPr="005422D9">
        <w:rPr>
          <w:rFonts w:ascii="Arial" w:eastAsia="Arial" w:hAnsi="Arial" w:cs="Arial"/>
          <w:b/>
          <w:bCs/>
          <w:i/>
          <w:iCs/>
          <w:spacing w:val="6"/>
          <w:sz w:val="22"/>
          <w:lang w:eastAsia="es-ES_tradnl"/>
        </w:rPr>
        <w:t>AL APARCE</w:t>
      </w:r>
      <w:r w:rsidR="00D22E38" w:rsidRPr="005422D9">
        <w:rPr>
          <w:rFonts w:ascii="Arial" w:eastAsia="Arial" w:hAnsi="Arial" w:cs="Arial"/>
          <w:b/>
          <w:bCs/>
          <w:i/>
          <w:iCs/>
          <w:spacing w:val="6"/>
          <w:sz w:val="22"/>
          <w:lang w:eastAsia="es-ES_tradnl"/>
        </w:rPr>
        <w:t>RO</w:t>
      </w:r>
      <w:r w:rsidRPr="005422D9">
        <w:rPr>
          <w:rFonts w:ascii="Arial" w:eastAsia="Arial" w:hAnsi="Arial" w:cs="Arial"/>
          <w:b/>
          <w:bCs/>
          <w:i/>
          <w:iCs/>
          <w:spacing w:val="6"/>
          <w:sz w:val="22"/>
          <w:lang w:eastAsia="es-ES_tradnl"/>
        </w:rPr>
        <w:t xml:space="preserve"> CONTRATISTA” </w:t>
      </w:r>
      <w:r w:rsidR="00D22E38" w:rsidRPr="005422D9">
        <w:rPr>
          <w:rFonts w:ascii="Arial" w:eastAsia="Arial" w:hAnsi="Arial" w:cs="Arial"/>
          <w:b/>
          <w:bCs/>
          <w:i/>
          <w:iCs/>
          <w:spacing w:val="6"/>
          <w:sz w:val="22"/>
          <w:lang w:eastAsia="es-ES_tradnl"/>
        </w:rPr>
        <w:t xml:space="preserve">quien recibe </w:t>
      </w:r>
      <w:r w:rsidR="00D22E38" w:rsidRPr="005422D9">
        <w:rPr>
          <w:rFonts w:ascii="Arial" w:eastAsia="Arial" w:hAnsi="Arial" w:cs="Arial"/>
          <w:bCs/>
          <w:i/>
          <w:iCs/>
          <w:spacing w:val="6"/>
          <w:sz w:val="22"/>
          <w:lang w:eastAsia="es-ES_tradnl"/>
        </w:rPr>
        <w:t xml:space="preserve">un </w:t>
      </w:r>
      <w:r w:rsidR="00D22E38" w:rsidRPr="005422D9">
        <w:rPr>
          <w:rFonts w:ascii="Arial" w:eastAsia="Arial" w:hAnsi="Arial" w:cs="Arial"/>
          <w:i/>
          <w:iCs/>
          <w:spacing w:val="6"/>
          <w:sz w:val="22"/>
          <w:lang w:eastAsia="es-ES_tradnl"/>
        </w:rPr>
        <w:t>predio rural denominado “</w:t>
      </w:r>
      <w:r w:rsidR="00D22E38" w:rsidRPr="005422D9">
        <w:rPr>
          <w:rFonts w:ascii="Arial" w:eastAsia="Arial" w:hAnsi="Arial" w:cs="Arial"/>
          <w:b/>
          <w:bCs/>
          <w:i/>
          <w:iCs/>
          <w:spacing w:val="6"/>
          <w:sz w:val="22"/>
          <w:u w:val="single"/>
          <w:lang w:eastAsia="es-ES_tradnl"/>
        </w:rPr>
        <w:t xml:space="preserve">EL </w:t>
      </w:r>
      <w:proofErr w:type="spellStart"/>
      <w:r w:rsidR="00D22E38" w:rsidRPr="005422D9">
        <w:rPr>
          <w:rFonts w:ascii="Arial" w:eastAsia="Arial" w:hAnsi="Arial" w:cs="Arial"/>
          <w:b/>
          <w:bCs/>
          <w:i/>
          <w:iCs/>
          <w:spacing w:val="6"/>
          <w:sz w:val="22"/>
          <w:u w:val="single"/>
          <w:lang w:eastAsia="es-ES_tradnl"/>
        </w:rPr>
        <w:t>PEÑON</w:t>
      </w:r>
      <w:proofErr w:type="spellEnd"/>
      <w:r w:rsidR="00D22E38" w:rsidRPr="005422D9">
        <w:rPr>
          <w:rFonts w:ascii="Arial" w:eastAsia="Arial" w:hAnsi="Arial" w:cs="Arial"/>
          <w:i/>
          <w:iCs/>
          <w:spacing w:val="6"/>
          <w:sz w:val="22"/>
          <w:lang w:eastAsia="es-ES_tradnl"/>
        </w:rPr>
        <w:t>”, ubicado en el paraje rural de la vereda “</w:t>
      </w:r>
      <w:proofErr w:type="spellStart"/>
      <w:r w:rsidR="00D22E38" w:rsidRPr="005422D9">
        <w:rPr>
          <w:rFonts w:ascii="Arial" w:eastAsia="Arial" w:hAnsi="Arial" w:cs="Arial"/>
          <w:b/>
          <w:bCs/>
          <w:i/>
          <w:iCs/>
          <w:spacing w:val="6"/>
          <w:sz w:val="22"/>
          <w:lang w:eastAsia="es-ES_tradnl"/>
        </w:rPr>
        <w:t>Andica</w:t>
      </w:r>
      <w:proofErr w:type="spellEnd"/>
      <w:r w:rsidR="00D22E38" w:rsidRPr="005422D9">
        <w:rPr>
          <w:rFonts w:ascii="Arial" w:eastAsia="Arial" w:hAnsi="Arial" w:cs="Arial"/>
          <w:b/>
          <w:bCs/>
          <w:i/>
          <w:iCs/>
          <w:spacing w:val="6"/>
          <w:sz w:val="22"/>
          <w:lang w:eastAsia="es-ES_tradnl"/>
        </w:rPr>
        <w:t>”</w:t>
      </w:r>
      <w:r w:rsidR="00D22E38" w:rsidRPr="005422D9">
        <w:rPr>
          <w:rFonts w:ascii="Arial" w:eastAsia="Arial" w:hAnsi="Arial" w:cs="Arial"/>
          <w:i/>
          <w:iCs/>
          <w:spacing w:val="6"/>
          <w:sz w:val="22"/>
          <w:lang w:eastAsia="es-ES_tradnl"/>
        </w:rPr>
        <w:t xml:space="preserve"> jurisdicción del municipio de Belén de Umbría, departamento de Risaralda, predio que consta de una superficie de tres hectáreas siete mil doscientos metros cuadrados (3- 7200 </w:t>
      </w:r>
      <w:proofErr w:type="spellStart"/>
      <w:r w:rsidR="00D22E38" w:rsidRPr="005422D9">
        <w:rPr>
          <w:rFonts w:ascii="Arial" w:eastAsia="Arial" w:hAnsi="Arial" w:cs="Arial"/>
          <w:i/>
          <w:iCs/>
          <w:spacing w:val="6"/>
          <w:sz w:val="22"/>
          <w:lang w:eastAsia="es-ES_tradnl"/>
        </w:rPr>
        <w:t>Mtrs</w:t>
      </w:r>
      <w:proofErr w:type="spellEnd"/>
      <w:r w:rsidR="00D22E38" w:rsidRPr="005422D9">
        <w:rPr>
          <w:rFonts w:ascii="Arial" w:eastAsia="Arial" w:hAnsi="Arial" w:cs="Arial"/>
          <w:i/>
          <w:iCs/>
          <w:spacing w:val="6"/>
          <w:sz w:val="22"/>
          <w:lang w:eastAsia="es-ES_tradnl"/>
        </w:rPr>
        <w:t xml:space="preserve">), mejorado con cultivos de café, plátano en producción en menor escala, </w:t>
      </w:r>
      <w:proofErr w:type="spellStart"/>
      <w:r w:rsidR="00D22E38" w:rsidRPr="005422D9">
        <w:rPr>
          <w:rFonts w:ascii="Arial" w:eastAsia="Arial" w:hAnsi="Arial" w:cs="Arial"/>
          <w:i/>
          <w:iCs/>
          <w:spacing w:val="6"/>
          <w:sz w:val="22"/>
          <w:lang w:eastAsia="es-ES_tradnl"/>
        </w:rPr>
        <w:t>beneficiadero</w:t>
      </w:r>
      <w:proofErr w:type="spellEnd"/>
      <w:r w:rsidR="00D22E38" w:rsidRPr="005422D9">
        <w:rPr>
          <w:rFonts w:ascii="Arial" w:eastAsia="Arial" w:hAnsi="Arial" w:cs="Arial"/>
          <w:i/>
          <w:iCs/>
          <w:spacing w:val="6"/>
          <w:sz w:val="22"/>
          <w:lang w:eastAsia="es-ES_tradnl"/>
        </w:rPr>
        <w:t xml:space="preserve">, agua comunitaria, fluido eléctrico (…)” </w:t>
      </w:r>
      <w:r w:rsidRPr="005422D9">
        <w:rPr>
          <w:rFonts w:ascii="Arial" w:eastAsia="Arial" w:hAnsi="Arial" w:cs="Arial"/>
          <w:spacing w:val="6"/>
          <w:sz w:val="22"/>
          <w:lang w:eastAsia="es-ES_tradnl"/>
        </w:rPr>
        <w:t xml:space="preserve"> </w:t>
      </w:r>
    </w:p>
    <w:p w14:paraId="6FCD873F" w14:textId="77777777" w:rsidR="00DB347E" w:rsidRPr="005422D9" w:rsidRDefault="00DB347E" w:rsidP="00746A0A">
      <w:pPr>
        <w:autoSpaceDE w:val="0"/>
        <w:autoSpaceDN w:val="0"/>
        <w:adjustRightInd w:val="0"/>
        <w:spacing w:line="276" w:lineRule="auto"/>
        <w:ind w:firstLine="708"/>
        <w:jc w:val="both"/>
        <w:rPr>
          <w:rFonts w:ascii="Arial" w:eastAsia="Arial" w:hAnsi="Arial" w:cs="Arial"/>
          <w:spacing w:val="6"/>
          <w:lang w:eastAsia="es-ES_tradnl"/>
        </w:rPr>
      </w:pPr>
    </w:p>
    <w:p w14:paraId="28680A3B" w14:textId="571CAB7A" w:rsidR="005332F5" w:rsidRPr="005422D9" w:rsidRDefault="00D22E38"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Luego, al revisar minuciosa</w:t>
      </w:r>
      <w:r w:rsidR="00DE7809" w:rsidRPr="005422D9">
        <w:rPr>
          <w:rFonts w:ascii="Arial" w:eastAsia="Arial" w:hAnsi="Arial" w:cs="Arial"/>
          <w:spacing w:val="6"/>
          <w:lang w:eastAsia="es-ES_tradnl"/>
        </w:rPr>
        <w:t>mente</w:t>
      </w:r>
      <w:r w:rsidRPr="005422D9">
        <w:rPr>
          <w:rFonts w:ascii="Arial" w:eastAsia="Arial" w:hAnsi="Arial" w:cs="Arial"/>
          <w:spacing w:val="6"/>
          <w:lang w:eastAsia="es-ES_tradnl"/>
        </w:rPr>
        <w:t xml:space="preserve"> el clausulado del contrato</w:t>
      </w:r>
      <w:r w:rsidR="005332F5" w:rsidRPr="005422D9">
        <w:rPr>
          <w:rFonts w:ascii="Arial" w:eastAsia="Arial" w:hAnsi="Arial" w:cs="Arial"/>
          <w:spacing w:val="6"/>
          <w:lang w:eastAsia="es-ES_tradnl"/>
        </w:rPr>
        <w:t>,</w:t>
      </w:r>
      <w:r w:rsidRPr="005422D9">
        <w:rPr>
          <w:rFonts w:ascii="Arial" w:eastAsia="Arial" w:hAnsi="Arial" w:cs="Arial"/>
          <w:spacing w:val="6"/>
          <w:lang w:eastAsia="es-ES_tradnl"/>
        </w:rPr>
        <w:t xml:space="preserve"> con especial atención </w:t>
      </w:r>
      <w:r w:rsidR="00DE7809" w:rsidRPr="005422D9">
        <w:rPr>
          <w:rFonts w:ascii="Arial" w:eastAsia="Arial" w:hAnsi="Arial" w:cs="Arial"/>
          <w:spacing w:val="6"/>
          <w:lang w:eastAsia="es-ES_tradnl"/>
        </w:rPr>
        <w:t xml:space="preserve">en </w:t>
      </w:r>
      <w:r w:rsidRPr="005422D9">
        <w:rPr>
          <w:rFonts w:ascii="Arial" w:eastAsia="Arial" w:hAnsi="Arial" w:cs="Arial"/>
          <w:spacing w:val="6"/>
          <w:lang w:eastAsia="es-ES_tradnl"/>
        </w:rPr>
        <w:t>la</w:t>
      </w:r>
      <w:r w:rsidR="00DE7809" w:rsidRPr="005422D9">
        <w:rPr>
          <w:rFonts w:ascii="Arial" w:eastAsia="Arial" w:hAnsi="Arial" w:cs="Arial"/>
          <w:spacing w:val="6"/>
          <w:lang w:eastAsia="es-ES_tradnl"/>
        </w:rPr>
        <w:t>s</w:t>
      </w:r>
      <w:r w:rsidRPr="005422D9">
        <w:rPr>
          <w:rFonts w:ascii="Arial" w:eastAsia="Arial" w:hAnsi="Arial" w:cs="Arial"/>
          <w:spacing w:val="6"/>
          <w:lang w:eastAsia="es-ES_tradnl"/>
        </w:rPr>
        <w:t xml:space="preserve"> actividades pactadas</w:t>
      </w:r>
      <w:r w:rsidR="005332F5" w:rsidRPr="005422D9">
        <w:rPr>
          <w:rFonts w:ascii="Arial" w:eastAsia="Arial" w:hAnsi="Arial" w:cs="Arial"/>
          <w:spacing w:val="6"/>
          <w:lang w:eastAsia="es-ES_tradnl"/>
        </w:rPr>
        <w:t xml:space="preserve"> y</w:t>
      </w:r>
      <w:r w:rsidRPr="005422D9">
        <w:rPr>
          <w:rFonts w:ascii="Arial" w:eastAsia="Arial" w:hAnsi="Arial" w:cs="Arial"/>
          <w:spacing w:val="6"/>
          <w:lang w:eastAsia="es-ES_tradnl"/>
        </w:rPr>
        <w:t xml:space="preserve"> la</w:t>
      </w:r>
      <w:r w:rsidR="00DE7809" w:rsidRPr="005422D9">
        <w:rPr>
          <w:rFonts w:ascii="Arial" w:eastAsia="Arial" w:hAnsi="Arial" w:cs="Arial"/>
          <w:spacing w:val="6"/>
          <w:lang w:eastAsia="es-ES_tradnl"/>
        </w:rPr>
        <w:t>s</w:t>
      </w:r>
      <w:r w:rsidRPr="005422D9">
        <w:rPr>
          <w:rFonts w:ascii="Arial" w:eastAsia="Arial" w:hAnsi="Arial" w:cs="Arial"/>
          <w:spacing w:val="6"/>
          <w:lang w:eastAsia="es-ES_tradnl"/>
        </w:rPr>
        <w:t xml:space="preserve"> contraprestaciones </w:t>
      </w:r>
      <w:r w:rsidR="00DE7809" w:rsidRPr="005422D9">
        <w:rPr>
          <w:rFonts w:ascii="Arial" w:eastAsia="Arial" w:hAnsi="Arial" w:cs="Arial"/>
          <w:spacing w:val="6"/>
          <w:lang w:eastAsia="es-ES_tradnl"/>
        </w:rPr>
        <w:t>asociadas</w:t>
      </w:r>
      <w:r w:rsidR="005332F5" w:rsidRPr="005422D9">
        <w:rPr>
          <w:rFonts w:ascii="Arial" w:eastAsia="Arial" w:hAnsi="Arial" w:cs="Arial"/>
          <w:spacing w:val="6"/>
          <w:lang w:eastAsia="es-ES_tradnl"/>
        </w:rPr>
        <w:t xml:space="preserve"> a éstas; lo que se observa </w:t>
      </w:r>
      <w:r w:rsidR="000F79BD" w:rsidRPr="005422D9">
        <w:rPr>
          <w:rFonts w:ascii="Arial" w:eastAsia="Arial" w:hAnsi="Arial" w:cs="Arial"/>
          <w:spacing w:val="6"/>
          <w:lang w:eastAsia="es-ES_tradnl"/>
        </w:rPr>
        <w:t>es la ausencia de elementos indicativos de subordinación u otra de las características esenciales de los contratos de trabajo, la cual</w:t>
      </w:r>
      <w:r w:rsidR="002D2B1D" w:rsidRPr="005422D9">
        <w:rPr>
          <w:rFonts w:ascii="Arial" w:eastAsia="Arial" w:hAnsi="Arial" w:cs="Arial"/>
          <w:spacing w:val="6"/>
          <w:lang w:eastAsia="es-ES_tradnl"/>
        </w:rPr>
        <w:t>, a su vez,</w:t>
      </w:r>
      <w:r w:rsidR="000F79BD" w:rsidRPr="005422D9">
        <w:rPr>
          <w:rFonts w:ascii="Arial" w:eastAsia="Arial" w:hAnsi="Arial" w:cs="Arial"/>
          <w:spacing w:val="6"/>
          <w:lang w:eastAsia="es-ES_tradnl"/>
        </w:rPr>
        <w:t xml:space="preserve"> contrasta con el brillo de las </w:t>
      </w:r>
      <w:r w:rsidR="005332F5" w:rsidRPr="005422D9">
        <w:rPr>
          <w:rFonts w:ascii="Arial" w:eastAsia="Arial" w:hAnsi="Arial" w:cs="Arial"/>
          <w:spacing w:val="6"/>
          <w:lang w:eastAsia="es-ES_tradnl"/>
        </w:rPr>
        <w:t xml:space="preserve">condiciones que se acostumbran en </w:t>
      </w:r>
      <w:r w:rsidR="000F79BD" w:rsidRPr="005422D9">
        <w:rPr>
          <w:rFonts w:ascii="Arial" w:eastAsia="Arial" w:hAnsi="Arial" w:cs="Arial"/>
          <w:spacing w:val="6"/>
          <w:lang w:eastAsia="es-ES_tradnl"/>
        </w:rPr>
        <w:t>esos acuerdos tipificados</w:t>
      </w:r>
      <w:r w:rsidR="005332F5" w:rsidRPr="005422D9">
        <w:rPr>
          <w:rFonts w:ascii="Arial" w:eastAsia="Arial" w:hAnsi="Arial" w:cs="Arial"/>
          <w:spacing w:val="6"/>
          <w:lang w:eastAsia="es-ES_tradnl"/>
        </w:rPr>
        <w:t xml:space="preserve"> en la Ley 6 de 1975 y en el Decreto 2815 </w:t>
      </w:r>
      <w:r w:rsidR="000F79BD" w:rsidRPr="005422D9">
        <w:rPr>
          <w:rFonts w:ascii="Arial" w:eastAsia="Arial" w:hAnsi="Arial" w:cs="Arial"/>
          <w:spacing w:val="6"/>
          <w:lang w:eastAsia="es-ES_tradnl"/>
        </w:rPr>
        <w:t>de esa misma anualidad</w:t>
      </w:r>
      <w:r w:rsidR="005332F5" w:rsidRPr="005422D9">
        <w:rPr>
          <w:rFonts w:ascii="Arial" w:eastAsia="Arial" w:hAnsi="Arial" w:cs="Arial"/>
          <w:spacing w:val="6"/>
          <w:lang w:eastAsia="es-ES_tradnl"/>
        </w:rPr>
        <w:t xml:space="preserve">. </w:t>
      </w:r>
    </w:p>
    <w:p w14:paraId="2528E5F4" w14:textId="695551B1" w:rsidR="005332F5" w:rsidRPr="005422D9" w:rsidRDefault="005332F5" w:rsidP="00746A0A">
      <w:pPr>
        <w:autoSpaceDE w:val="0"/>
        <w:autoSpaceDN w:val="0"/>
        <w:adjustRightInd w:val="0"/>
        <w:spacing w:line="276" w:lineRule="auto"/>
        <w:ind w:firstLine="708"/>
        <w:jc w:val="both"/>
        <w:rPr>
          <w:rFonts w:ascii="Arial" w:eastAsia="Arial" w:hAnsi="Arial" w:cs="Arial"/>
          <w:spacing w:val="6"/>
          <w:lang w:eastAsia="es-ES_tradnl"/>
        </w:rPr>
      </w:pPr>
    </w:p>
    <w:p w14:paraId="092BF29C" w14:textId="2AC4777E" w:rsidR="000F79BD" w:rsidRPr="005422D9" w:rsidRDefault="00DE344A"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En desarrollo del último de los anteriores asertos, </w:t>
      </w:r>
      <w:r w:rsidR="00337628" w:rsidRPr="005422D9">
        <w:rPr>
          <w:rFonts w:ascii="Arial" w:eastAsia="Arial" w:hAnsi="Arial" w:cs="Arial"/>
          <w:spacing w:val="6"/>
          <w:lang w:eastAsia="es-ES_tradnl"/>
        </w:rPr>
        <w:t xml:space="preserve">cabe mencionar que </w:t>
      </w:r>
      <w:r w:rsidR="002D2B1D" w:rsidRPr="005422D9">
        <w:rPr>
          <w:rFonts w:ascii="Arial" w:eastAsia="Arial" w:hAnsi="Arial" w:cs="Arial"/>
          <w:spacing w:val="6"/>
          <w:lang w:eastAsia="es-ES_tradnl"/>
        </w:rPr>
        <w:t xml:space="preserve">según el clausulado del referido </w:t>
      </w:r>
      <w:r w:rsidR="00AA1B45" w:rsidRPr="005422D9">
        <w:rPr>
          <w:rFonts w:ascii="Arial" w:eastAsia="Arial" w:hAnsi="Arial" w:cs="Arial"/>
          <w:spacing w:val="6"/>
          <w:lang w:eastAsia="es-ES_tradnl"/>
        </w:rPr>
        <w:t>convenio</w:t>
      </w:r>
      <w:r w:rsidR="002D2B1D" w:rsidRPr="005422D9">
        <w:rPr>
          <w:rFonts w:ascii="Arial" w:eastAsia="Arial" w:hAnsi="Arial" w:cs="Arial"/>
          <w:spacing w:val="6"/>
          <w:lang w:eastAsia="es-ES_tradnl"/>
        </w:rPr>
        <w:t xml:space="preserve"> de aparcería</w:t>
      </w:r>
      <w:r w:rsidR="00AA1B45" w:rsidRPr="005422D9">
        <w:rPr>
          <w:rFonts w:ascii="Arial" w:eastAsia="Arial" w:hAnsi="Arial" w:cs="Arial"/>
          <w:spacing w:val="6"/>
          <w:lang w:eastAsia="es-ES_tradnl"/>
        </w:rPr>
        <w:t xml:space="preserve">, su objeto se concretó en la explotación de los cultivos de café y plátano de la finca “El peñón”; las actividades definidas a cargo del aparcero fueron las propias para el mantenimiento de este tipo de cultivos; se acordó que las utilidades de dicha explotación serían distribuidas por partes iguales entre el aparcero y el propietario (50% para cada uno); y se facultó al aparcero para que sembrara, cultivos de corta </w:t>
      </w:r>
      <w:r w:rsidR="00746A0A" w:rsidRPr="005422D9">
        <w:rPr>
          <w:rFonts w:ascii="Arial" w:eastAsia="Arial" w:hAnsi="Arial" w:cs="Arial"/>
          <w:spacing w:val="6"/>
          <w:lang w:eastAsia="es-ES_tradnl"/>
        </w:rPr>
        <w:t>duración, como frijol o maíz (f</w:t>
      </w:r>
      <w:r w:rsidR="00AA1B45" w:rsidRPr="005422D9">
        <w:rPr>
          <w:rFonts w:ascii="Arial" w:eastAsia="Arial" w:hAnsi="Arial" w:cs="Arial"/>
          <w:spacing w:val="6"/>
          <w:lang w:eastAsia="es-ES_tradnl"/>
        </w:rPr>
        <w:t xml:space="preserve">s. </w:t>
      </w:r>
      <w:r w:rsidR="00D11C1C" w:rsidRPr="005422D9">
        <w:rPr>
          <w:rFonts w:ascii="Arial" w:eastAsia="Arial" w:hAnsi="Arial" w:cs="Arial"/>
          <w:spacing w:val="6"/>
          <w:lang w:eastAsia="es-ES_tradnl"/>
        </w:rPr>
        <w:t xml:space="preserve">3 a 5). </w:t>
      </w:r>
    </w:p>
    <w:p w14:paraId="7B1C1D5C" w14:textId="77777777" w:rsidR="005332F5" w:rsidRPr="005422D9" w:rsidRDefault="005332F5" w:rsidP="00746A0A">
      <w:pPr>
        <w:autoSpaceDE w:val="0"/>
        <w:autoSpaceDN w:val="0"/>
        <w:adjustRightInd w:val="0"/>
        <w:spacing w:line="276" w:lineRule="auto"/>
        <w:ind w:firstLine="708"/>
        <w:jc w:val="both"/>
        <w:rPr>
          <w:rFonts w:ascii="Arial" w:eastAsia="Arial" w:hAnsi="Arial" w:cs="Arial"/>
          <w:spacing w:val="6"/>
          <w:lang w:eastAsia="es-ES_tradnl"/>
        </w:rPr>
      </w:pPr>
    </w:p>
    <w:p w14:paraId="269FB7BC" w14:textId="79CD7636" w:rsidR="00DE7809" w:rsidRPr="005422D9" w:rsidRDefault="00175F85"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Y, continuando</w:t>
      </w:r>
      <w:r w:rsidR="009459D6" w:rsidRPr="005422D9">
        <w:rPr>
          <w:rFonts w:ascii="Arial" w:eastAsia="Arial" w:hAnsi="Arial" w:cs="Arial"/>
          <w:spacing w:val="6"/>
          <w:lang w:eastAsia="es-ES_tradnl"/>
        </w:rPr>
        <w:t xml:space="preserve">, </w:t>
      </w:r>
      <w:r w:rsidRPr="005422D9">
        <w:rPr>
          <w:rFonts w:ascii="Arial" w:eastAsia="Arial" w:hAnsi="Arial" w:cs="Arial"/>
          <w:spacing w:val="6"/>
          <w:lang w:eastAsia="es-ES_tradnl"/>
        </w:rPr>
        <w:t>e</w:t>
      </w:r>
      <w:r w:rsidR="009459D6" w:rsidRPr="005422D9">
        <w:rPr>
          <w:rFonts w:ascii="Arial" w:eastAsia="Arial" w:hAnsi="Arial" w:cs="Arial"/>
          <w:spacing w:val="6"/>
          <w:lang w:eastAsia="es-ES_tradnl"/>
        </w:rPr>
        <w:t xml:space="preserve">l “acta de compromiso” no es más que el escrito a través del cual el señor López Robledo hace entrega formal de la finca </w:t>
      </w:r>
      <w:proofErr w:type="gramStart"/>
      <w:r w:rsidR="009459D6" w:rsidRPr="005422D9">
        <w:rPr>
          <w:rFonts w:ascii="Arial" w:eastAsia="Arial" w:hAnsi="Arial" w:cs="Arial"/>
          <w:spacing w:val="6"/>
          <w:lang w:eastAsia="es-ES_tradnl"/>
        </w:rPr>
        <w:t>a la</w:t>
      </w:r>
      <w:proofErr w:type="gramEnd"/>
      <w:r w:rsidR="009459D6" w:rsidRPr="005422D9">
        <w:rPr>
          <w:rFonts w:ascii="Arial" w:eastAsia="Arial" w:hAnsi="Arial" w:cs="Arial"/>
          <w:spacing w:val="6"/>
          <w:lang w:eastAsia="es-ES_tradnl"/>
        </w:rPr>
        <w:t xml:space="preserve"> señora Arias de </w:t>
      </w:r>
      <w:proofErr w:type="spellStart"/>
      <w:r w:rsidR="009459D6" w:rsidRPr="005422D9">
        <w:rPr>
          <w:rFonts w:ascii="Arial" w:eastAsia="Arial" w:hAnsi="Arial" w:cs="Arial"/>
          <w:spacing w:val="6"/>
          <w:lang w:eastAsia="es-ES_tradnl"/>
        </w:rPr>
        <w:t>Aricapa</w:t>
      </w:r>
      <w:proofErr w:type="spellEnd"/>
      <w:r w:rsidR="009459D6" w:rsidRPr="005422D9">
        <w:rPr>
          <w:rFonts w:ascii="Arial" w:eastAsia="Arial" w:hAnsi="Arial" w:cs="Arial"/>
          <w:spacing w:val="6"/>
          <w:lang w:eastAsia="es-ES_tradnl"/>
        </w:rPr>
        <w:t>, con fecha del 10 de mayo de 2014</w:t>
      </w:r>
      <w:r w:rsidR="00170CF1" w:rsidRPr="005422D9">
        <w:rPr>
          <w:rFonts w:ascii="Arial" w:eastAsia="Arial" w:hAnsi="Arial" w:cs="Arial"/>
          <w:spacing w:val="6"/>
          <w:lang w:eastAsia="es-ES_tradnl"/>
        </w:rPr>
        <w:t>, sin mención de la existencia de derechos en favor de alguno</w:t>
      </w:r>
      <w:r w:rsidR="00EA4B25" w:rsidRPr="005422D9">
        <w:rPr>
          <w:rFonts w:ascii="Arial" w:eastAsia="Arial" w:hAnsi="Arial" w:cs="Arial"/>
          <w:spacing w:val="6"/>
          <w:lang w:eastAsia="es-ES_tradnl"/>
        </w:rPr>
        <w:t xml:space="preserve"> (f</w:t>
      </w:r>
      <w:r w:rsidR="009459D6" w:rsidRPr="005422D9">
        <w:rPr>
          <w:rFonts w:ascii="Arial" w:eastAsia="Arial" w:hAnsi="Arial" w:cs="Arial"/>
          <w:spacing w:val="6"/>
          <w:lang w:eastAsia="es-ES_tradnl"/>
        </w:rPr>
        <w:t xml:space="preserve">s. 6 y 7). </w:t>
      </w:r>
    </w:p>
    <w:p w14:paraId="567431DD" w14:textId="77777777" w:rsidR="00DE7809" w:rsidRPr="005422D9" w:rsidRDefault="00DE7809" w:rsidP="00746A0A">
      <w:pPr>
        <w:autoSpaceDE w:val="0"/>
        <w:autoSpaceDN w:val="0"/>
        <w:adjustRightInd w:val="0"/>
        <w:spacing w:line="276" w:lineRule="auto"/>
        <w:ind w:firstLine="708"/>
        <w:jc w:val="both"/>
        <w:rPr>
          <w:rFonts w:ascii="Arial" w:eastAsia="Arial" w:hAnsi="Arial" w:cs="Arial"/>
          <w:spacing w:val="6"/>
          <w:lang w:eastAsia="es-ES_tradnl"/>
        </w:rPr>
      </w:pPr>
    </w:p>
    <w:p w14:paraId="4AE7CD08" w14:textId="36598AF9" w:rsidR="00175F85" w:rsidRPr="005422D9" w:rsidRDefault="00AD3647"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En suma, </w:t>
      </w:r>
      <w:r w:rsidR="00170CF1" w:rsidRPr="005422D9">
        <w:rPr>
          <w:rFonts w:ascii="Arial" w:eastAsia="Arial" w:hAnsi="Arial" w:cs="Arial"/>
          <w:spacing w:val="6"/>
          <w:lang w:eastAsia="es-ES_tradnl"/>
        </w:rPr>
        <w:t xml:space="preserve">lo que aparece demostrado en el proceso, es que Hernando de Jesús López Robledo, como aparcero, y María Luz Dary Arias de </w:t>
      </w:r>
      <w:proofErr w:type="spellStart"/>
      <w:r w:rsidR="00170CF1" w:rsidRPr="005422D9">
        <w:rPr>
          <w:rFonts w:ascii="Arial" w:eastAsia="Arial" w:hAnsi="Arial" w:cs="Arial"/>
          <w:spacing w:val="6"/>
          <w:lang w:eastAsia="es-ES_tradnl"/>
        </w:rPr>
        <w:t>Aricapa</w:t>
      </w:r>
      <w:proofErr w:type="spellEnd"/>
      <w:r w:rsidR="00170CF1" w:rsidRPr="005422D9">
        <w:rPr>
          <w:rFonts w:ascii="Arial" w:eastAsia="Arial" w:hAnsi="Arial" w:cs="Arial"/>
          <w:spacing w:val="6"/>
          <w:lang w:eastAsia="es-ES_tradnl"/>
        </w:rPr>
        <w:t xml:space="preserve">, como propietaria, </w:t>
      </w:r>
      <w:r w:rsidR="00175F85" w:rsidRPr="005422D9">
        <w:rPr>
          <w:rFonts w:ascii="Arial" w:eastAsia="Arial" w:hAnsi="Arial" w:cs="Arial"/>
          <w:spacing w:val="6"/>
          <w:lang w:eastAsia="es-ES_tradnl"/>
        </w:rPr>
        <w:t xml:space="preserve">el 01 de noviembre de 2011 </w:t>
      </w:r>
      <w:r w:rsidR="00170CF1" w:rsidRPr="005422D9">
        <w:rPr>
          <w:rFonts w:ascii="Arial" w:eastAsia="Arial" w:hAnsi="Arial" w:cs="Arial"/>
          <w:spacing w:val="6"/>
          <w:lang w:eastAsia="es-ES_tradnl"/>
        </w:rPr>
        <w:t>celebraron un contrato de aparcería</w:t>
      </w:r>
      <w:r w:rsidR="00175F85" w:rsidRPr="005422D9">
        <w:rPr>
          <w:rFonts w:ascii="Arial" w:eastAsia="Arial" w:hAnsi="Arial" w:cs="Arial"/>
          <w:spacing w:val="6"/>
          <w:lang w:eastAsia="es-ES_tradnl"/>
        </w:rPr>
        <w:t xml:space="preserve"> para la explotación agrícola de fundo denominado “El peñón”, el cual terminó el 10 de mayo de 2014 con la entrega del predio, y no un contrato de trabajo como lo adujo el promotor del litigio. </w:t>
      </w:r>
    </w:p>
    <w:p w14:paraId="5DA78227" w14:textId="7E38F512" w:rsidR="00175F85" w:rsidRPr="005422D9" w:rsidRDefault="00175F85" w:rsidP="00746A0A">
      <w:pPr>
        <w:autoSpaceDE w:val="0"/>
        <w:autoSpaceDN w:val="0"/>
        <w:adjustRightInd w:val="0"/>
        <w:spacing w:line="276" w:lineRule="auto"/>
        <w:ind w:firstLine="708"/>
        <w:jc w:val="both"/>
        <w:rPr>
          <w:rFonts w:ascii="Arial" w:eastAsia="Arial" w:hAnsi="Arial" w:cs="Arial"/>
          <w:spacing w:val="6"/>
          <w:lang w:eastAsia="es-ES_tradnl"/>
        </w:rPr>
      </w:pPr>
    </w:p>
    <w:p w14:paraId="2C269219" w14:textId="5BB9D44F" w:rsidR="006A5DB0" w:rsidRPr="005422D9" w:rsidRDefault="00175F85"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Ahora bien, dado que al arribar a similar conclusión el </w:t>
      </w:r>
      <w:r w:rsidRPr="005422D9">
        <w:rPr>
          <w:rFonts w:ascii="Arial" w:eastAsia="Arial" w:hAnsi="Arial" w:cs="Arial"/>
          <w:i/>
          <w:iCs/>
          <w:spacing w:val="6"/>
          <w:lang w:eastAsia="es-ES_tradnl"/>
        </w:rPr>
        <w:t xml:space="preserve">a quo </w:t>
      </w:r>
      <w:r w:rsidR="0019559D" w:rsidRPr="005422D9">
        <w:rPr>
          <w:rFonts w:ascii="Arial" w:eastAsia="Arial" w:hAnsi="Arial" w:cs="Arial"/>
          <w:spacing w:val="6"/>
          <w:lang w:eastAsia="es-ES_tradnl"/>
        </w:rPr>
        <w:t xml:space="preserve">determinó </w:t>
      </w:r>
      <w:r w:rsidRPr="005422D9">
        <w:rPr>
          <w:rFonts w:ascii="Arial" w:eastAsia="Arial" w:hAnsi="Arial" w:cs="Arial"/>
          <w:spacing w:val="6"/>
          <w:lang w:eastAsia="es-ES_tradnl"/>
        </w:rPr>
        <w:t xml:space="preserve">que </w:t>
      </w:r>
      <w:r w:rsidR="0019559D" w:rsidRPr="005422D9">
        <w:rPr>
          <w:rFonts w:ascii="Arial" w:eastAsia="Arial" w:hAnsi="Arial" w:cs="Arial"/>
          <w:spacing w:val="6"/>
          <w:lang w:eastAsia="es-ES_tradnl"/>
        </w:rPr>
        <w:t xml:space="preserve">de esta forma quedaba probada la excepción de “falta de jurisdicción </w:t>
      </w:r>
      <w:r w:rsidR="00182353" w:rsidRPr="005422D9">
        <w:rPr>
          <w:rFonts w:ascii="Arial" w:eastAsia="Arial" w:hAnsi="Arial" w:cs="Arial"/>
          <w:spacing w:val="6"/>
          <w:lang w:eastAsia="es-ES_tradnl"/>
        </w:rPr>
        <w:t>o</w:t>
      </w:r>
      <w:r w:rsidR="0019559D" w:rsidRPr="005422D9">
        <w:rPr>
          <w:rFonts w:ascii="Arial" w:eastAsia="Arial" w:hAnsi="Arial" w:cs="Arial"/>
          <w:spacing w:val="6"/>
          <w:lang w:eastAsia="es-ES_tradnl"/>
        </w:rPr>
        <w:t xml:space="preserve"> competencia”, es forzoso precisar que esta inferencia resulta completamente </w:t>
      </w:r>
      <w:r w:rsidR="006A5DB0" w:rsidRPr="005422D9">
        <w:rPr>
          <w:rFonts w:ascii="Arial" w:eastAsia="Arial" w:hAnsi="Arial" w:cs="Arial"/>
          <w:spacing w:val="6"/>
          <w:lang w:eastAsia="es-ES_tradnl"/>
        </w:rPr>
        <w:t xml:space="preserve">desafortunada, </w:t>
      </w:r>
      <w:r w:rsidR="00182353" w:rsidRPr="005422D9">
        <w:rPr>
          <w:rFonts w:ascii="Arial" w:eastAsia="Arial" w:hAnsi="Arial" w:cs="Arial"/>
          <w:spacing w:val="6"/>
          <w:lang w:eastAsia="es-ES_tradnl"/>
        </w:rPr>
        <w:t>pues además de equiparar conceptos disímiles, como son la “jurisdicción” y la “competencia”, significa que el operador judicial considera que no está facultado para administrar justicia</w:t>
      </w:r>
      <w:r w:rsidR="005956B8" w:rsidRPr="005422D9">
        <w:rPr>
          <w:rFonts w:ascii="Arial" w:eastAsia="Arial" w:hAnsi="Arial" w:cs="Arial"/>
          <w:spacing w:val="6"/>
          <w:lang w:eastAsia="es-ES_tradnl"/>
        </w:rPr>
        <w:t xml:space="preserve"> </w:t>
      </w:r>
      <w:r w:rsidR="00182353" w:rsidRPr="005422D9">
        <w:rPr>
          <w:rFonts w:ascii="Arial" w:eastAsia="Arial" w:hAnsi="Arial" w:cs="Arial"/>
          <w:spacing w:val="6"/>
          <w:lang w:eastAsia="es-ES_tradnl"/>
        </w:rPr>
        <w:t>en el particular</w:t>
      </w:r>
      <w:r w:rsidR="005956B8" w:rsidRPr="005422D9">
        <w:rPr>
          <w:rFonts w:ascii="Arial" w:eastAsia="Arial" w:hAnsi="Arial" w:cs="Arial"/>
          <w:spacing w:val="6"/>
          <w:lang w:eastAsia="es-ES_tradnl"/>
        </w:rPr>
        <w:t xml:space="preserve"> y esto, además de </w:t>
      </w:r>
      <w:r w:rsidR="00EB254E" w:rsidRPr="005422D9">
        <w:rPr>
          <w:rFonts w:ascii="Arial" w:eastAsia="Arial" w:hAnsi="Arial" w:cs="Arial"/>
          <w:spacing w:val="6"/>
          <w:lang w:eastAsia="es-ES_tradnl"/>
        </w:rPr>
        <w:t>ser contrario a la verdad</w:t>
      </w:r>
      <w:r w:rsidR="005956B8" w:rsidRPr="005422D9">
        <w:rPr>
          <w:rFonts w:ascii="Arial" w:eastAsia="Arial" w:hAnsi="Arial" w:cs="Arial"/>
          <w:spacing w:val="6"/>
          <w:lang w:eastAsia="es-ES_tradnl"/>
        </w:rPr>
        <w:t>, es incoherente con el hecho de haber examinado el fondo del asunto</w:t>
      </w:r>
      <w:r w:rsidR="00EB254E" w:rsidRPr="005422D9">
        <w:rPr>
          <w:rFonts w:ascii="Arial" w:eastAsia="Arial" w:hAnsi="Arial" w:cs="Arial"/>
          <w:spacing w:val="6"/>
          <w:lang w:eastAsia="es-ES_tradnl"/>
        </w:rPr>
        <w:t xml:space="preserve"> y proferido sentencia</w:t>
      </w:r>
      <w:r w:rsidR="005956B8" w:rsidRPr="005422D9">
        <w:rPr>
          <w:rFonts w:ascii="Arial" w:eastAsia="Arial" w:hAnsi="Arial" w:cs="Arial"/>
          <w:spacing w:val="6"/>
          <w:lang w:eastAsia="es-ES_tradnl"/>
        </w:rPr>
        <w:t xml:space="preserve">. </w:t>
      </w:r>
    </w:p>
    <w:p w14:paraId="500CD416" w14:textId="173135BF" w:rsidR="005956B8" w:rsidRPr="005422D9" w:rsidRDefault="005956B8" w:rsidP="00746A0A">
      <w:pPr>
        <w:autoSpaceDE w:val="0"/>
        <w:autoSpaceDN w:val="0"/>
        <w:adjustRightInd w:val="0"/>
        <w:spacing w:line="276" w:lineRule="auto"/>
        <w:ind w:firstLine="708"/>
        <w:jc w:val="both"/>
        <w:rPr>
          <w:rFonts w:ascii="Arial" w:eastAsia="Arial" w:hAnsi="Arial" w:cs="Arial"/>
          <w:spacing w:val="6"/>
          <w:lang w:eastAsia="es-ES_tradnl"/>
        </w:rPr>
      </w:pPr>
    </w:p>
    <w:p w14:paraId="55E7AD7D" w14:textId="469C9A07" w:rsidR="005956B8" w:rsidRPr="005422D9" w:rsidRDefault="005956B8" w:rsidP="00746A0A">
      <w:pPr>
        <w:autoSpaceDE w:val="0"/>
        <w:autoSpaceDN w:val="0"/>
        <w:adjustRightInd w:val="0"/>
        <w:spacing w:line="276" w:lineRule="auto"/>
        <w:ind w:firstLine="708"/>
        <w:jc w:val="both"/>
        <w:rPr>
          <w:rFonts w:ascii="Arial" w:eastAsia="Arial" w:hAnsi="Arial" w:cs="Arial"/>
          <w:spacing w:val="6"/>
        </w:rPr>
      </w:pPr>
      <w:r w:rsidRPr="005422D9">
        <w:rPr>
          <w:rFonts w:ascii="Arial" w:eastAsia="Arial" w:hAnsi="Arial" w:cs="Arial"/>
          <w:spacing w:val="6"/>
        </w:rPr>
        <w:lastRenderedPageBreak/>
        <w:t>Como se esbozó en lo</w:t>
      </w:r>
      <w:r w:rsidR="5215ADB4" w:rsidRPr="005422D9">
        <w:rPr>
          <w:rFonts w:ascii="Arial" w:eastAsia="Arial" w:hAnsi="Arial" w:cs="Arial"/>
          <w:spacing w:val="6"/>
        </w:rPr>
        <w:t>s</w:t>
      </w:r>
      <w:r w:rsidRPr="005422D9">
        <w:rPr>
          <w:rFonts w:ascii="Arial" w:eastAsia="Arial" w:hAnsi="Arial" w:cs="Arial"/>
          <w:spacing w:val="6"/>
        </w:rPr>
        <w:t xml:space="preserve"> albores de esta providencia</w:t>
      </w:r>
      <w:r w:rsidR="008A5C67" w:rsidRPr="005422D9">
        <w:rPr>
          <w:rFonts w:ascii="Arial" w:eastAsia="Arial" w:hAnsi="Arial" w:cs="Arial"/>
          <w:spacing w:val="6"/>
        </w:rPr>
        <w:t xml:space="preserve">, el accionante dirigió la demanda a obtener la declaratoria de la existencia de un contrato de trabajo y ello provoca un genuino conflicto originado “directa o indirectamente en el contrato de trabajo” (núm. </w:t>
      </w:r>
      <w:proofErr w:type="spellStart"/>
      <w:r w:rsidR="008A5C67" w:rsidRPr="005422D9">
        <w:rPr>
          <w:rFonts w:ascii="Arial" w:eastAsia="Arial" w:hAnsi="Arial" w:cs="Arial"/>
          <w:spacing w:val="6"/>
        </w:rPr>
        <w:t>1o</w:t>
      </w:r>
      <w:proofErr w:type="spellEnd"/>
      <w:r w:rsidR="008A5C67" w:rsidRPr="005422D9">
        <w:rPr>
          <w:rFonts w:ascii="Arial" w:eastAsia="Arial" w:hAnsi="Arial" w:cs="Arial"/>
          <w:spacing w:val="6"/>
        </w:rPr>
        <w:t xml:space="preserve">, art. </w:t>
      </w:r>
      <w:proofErr w:type="spellStart"/>
      <w:r w:rsidR="008A5C67" w:rsidRPr="005422D9">
        <w:rPr>
          <w:rFonts w:ascii="Arial" w:eastAsia="Arial" w:hAnsi="Arial" w:cs="Arial"/>
          <w:spacing w:val="6"/>
        </w:rPr>
        <w:t>2o</w:t>
      </w:r>
      <w:proofErr w:type="spellEnd"/>
      <w:r w:rsidR="008A5C67" w:rsidRPr="005422D9">
        <w:rPr>
          <w:rFonts w:ascii="Arial" w:eastAsia="Arial" w:hAnsi="Arial" w:cs="Arial"/>
          <w:spacing w:val="6"/>
        </w:rPr>
        <w:t xml:space="preserve"> </w:t>
      </w:r>
      <w:proofErr w:type="spellStart"/>
      <w:r w:rsidR="008A5C67" w:rsidRPr="005422D9">
        <w:rPr>
          <w:rFonts w:ascii="Arial" w:eastAsia="Arial" w:hAnsi="Arial" w:cs="Arial"/>
          <w:spacing w:val="6"/>
        </w:rPr>
        <w:t>C.P.T.S.S</w:t>
      </w:r>
      <w:proofErr w:type="spellEnd"/>
      <w:r w:rsidR="008A5C67" w:rsidRPr="005422D9">
        <w:rPr>
          <w:rFonts w:ascii="Arial" w:eastAsia="Arial" w:hAnsi="Arial" w:cs="Arial"/>
          <w:spacing w:val="6"/>
        </w:rPr>
        <w:t xml:space="preserve">.). De modo que, un asunto presentado en estos términos, es una materia que, a no dudarlo, le pertenece a la jurisdicción ordinaria laboral, tal y como </w:t>
      </w:r>
      <w:r w:rsidR="0045640D" w:rsidRPr="005422D9">
        <w:rPr>
          <w:rFonts w:ascii="Arial" w:eastAsia="Arial" w:hAnsi="Arial" w:cs="Arial"/>
          <w:spacing w:val="6"/>
        </w:rPr>
        <w:t>ha sido adoctrinado, con inmodificable persistencia por parte del órgano de cierre de esta jurisdicción. Véase entre otras la</w:t>
      </w:r>
      <w:r w:rsidR="008A5C67" w:rsidRPr="005422D9">
        <w:rPr>
          <w:rFonts w:ascii="Arial" w:eastAsia="Arial" w:hAnsi="Arial" w:cs="Arial"/>
          <w:spacing w:val="6"/>
        </w:rPr>
        <w:t xml:space="preserve"> sentencia CSJ </w:t>
      </w:r>
      <w:proofErr w:type="spellStart"/>
      <w:r w:rsidR="008A5C67" w:rsidRPr="005422D9">
        <w:rPr>
          <w:rFonts w:ascii="Arial" w:eastAsia="Arial" w:hAnsi="Arial" w:cs="Arial"/>
          <w:spacing w:val="6"/>
        </w:rPr>
        <w:t>SL5525</w:t>
      </w:r>
      <w:proofErr w:type="spellEnd"/>
      <w:r w:rsidR="008A5C67" w:rsidRPr="005422D9">
        <w:rPr>
          <w:rFonts w:ascii="Arial" w:eastAsia="Arial" w:hAnsi="Arial" w:cs="Arial"/>
          <w:spacing w:val="6"/>
        </w:rPr>
        <w:t xml:space="preserve"> de 2016</w:t>
      </w:r>
      <w:r w:rsidR="004F348F" w:rsidRPr="005422D9">
        <w:rPr>
          <w:rFonts w:ascii="Arial" w:eastAsia="Arial" w:hAnsi="Arial" w:cs="Arial"/>
          <w:spacing w:val="6"/>
        </w:rPr>
        <w:t>,</w:t>
      </w:r>
      <w:r w:rsidR="0045640D" w:rsidRPr="005422D9">
        <w:rPr>
          <w:rFonts w:ascii="Arial" w:eastAsia="Arial" w:hAnsi="Arial" w:cs="Arial"/>
          <w:spacing w:val="6"/>
        </w:rPr>
        <w:t xml:space="preserve"> que al respecto dice</w:t>
      </w:r>
      <w:r w:rsidR="004F348F" w:rsidRPr="005422D9">
        <w:rPr>
          <w:rFonts w:ascii="Arial" w:eastAsia="Arial" w:hAnsi="Arial" w:cs="Arial"/>
          <w:spacing w:val="6"/>
        </w:rPr>
        <w:t xml:space="preserve">: </w:t>
      </w:r>
    </w:p>
    <w:p w14:paraId="597BC2E0" w14:textId="7BEFFF83" w:rsidR="004F348F" w:rsidRPr="005422D9" w:rsidRDefault="004F348F" w:rsidP="00746A0A">
      <w:pPr>
        <w:autoSpaceDE w:val="0"/>
        <w:autoSpaceDN w:val="0"/>
        <w:adjustRightInd w:val="0"/>
        <w:spacing w:line="276" w:lineRule="auto"/>
        <w:ind w:firstLine="708"/>
        <w:jc w:val="both"/>
        <w:rPr>
          <w:rFonts w:ascii="Arial" w:eastAsia="Arial" w:hAnsi="Arial" w:cs="Arial"/>
          <w:spacing w:val="6"/>
          <w:lang w:eastAsia="es-ES_tradnl"/>
        </w:rPr>
      </w:pPr>
    </w:p>
    <w:p w14:paraId="412A3342" w14:textId="137FA9A8" w:rsidR="004F348F" w:rsidRPr="005422D9" w:rsidRDefault="004F348F" w:rsidP="00EA4B25">
      <w:pPr>
        <w:autoSpaceDE w:val="0"/>
        <w:autoSpaceDN w:val="0"/>
        <w:adjustRightInd w:val="0"/>
        <w:ind w:left="426" w:right="425"/>
        <w:jc w:val="both"/>
        <w:rPr>
          <w:rFonts w:ascii="Arial" w:eastAsia="Arial" w:hAnsi="Arial" w:cs="Arial"/>
          <w:spacing w:val="6"/>
          <w:sz w:val="22"/>
          <w:lang w:eastAsia="es-ES_tradnl"/>
        </w:rPr>
      </w:pPr>
      <w:r w:rsidRPr="005422D9">
        <w:rPr>
          <w:rFonts w:ascii="Arial" w:eastAsia="Arial" w:hAnsi="Arial" w:cs="Arial"/>
          <w:spacing w:val="6"/>
          <w:sz w:val="22"/>
          <w:lang w:eastAsia="es-ES_tradnl"/>
        </w:rPr>
        <w:t>“(…) en eventos como el que acá se estudia, «la competencia de la jurisdicción ordinaria laboral viene dada desde que el promotor del proceso en la demanda inicial afirma que tiene una relación laboral regida por un contrato de trabajo (ficto-presunto o expreso) (…) de manera que es el demandante quien provoca o activa la competencia de esta jurisdicción al asegurar que su relación está regida por un contrato de trabajo.</w:t>
      </w:r>
    </w:p>
    <w:p w14:paraId="376DCC44" w14:textId="0A4219A8" w:rsidR="004F348F" w:rsidRPr="005422D9" w:rsidRDefault="004F348F" w:rsidP="00EA4B25">
      <w:pPr>
        <w:autoSpaceDE w:val="0"/>
        <w:autoSpaceDN w:val="0"/>
        <w:adjustRightInd w:val="0"/>
        <w:ind w:left="426" w:right="425"/>
        <w:jc w:val="both"/>
        <w:rPr>
          <w:rFonts w:ascii="Arial" w:eastAsia="Arial" w:hAnsi="Arial" w:cs="Arial"/>
          <w:spacing w:val="6"/>
          <w:sz w:val="22"/>
          <w:lang w:eastAsia="es-ES_tradnl"/>
        </w:rPr>
      </w:pPr>
    </w:p>
    <w:p w14:paraId="3E3F272D" w14:textId="716242C5" w:rsidR="004F348F" w:rsidRPr="005422D9" w:rsidRDefault="004F348F" w:rsidP="00EA4B25">
      <w:pPr>
        <w:autoSpaceDE w:val="0"/>
        <w:autoSpaceDN w:val="0"/>
        <w:adjustRightInd w:val="0"/>
        <w:ind w:left="426" w:right="425"/>
        <w:jc w:val="both"/>
        <w:rPr>
          <w:rFonts w:ascii="Arial" w:eastAsia="Arial" w:hAnsi="Arial" w:cs="Arial"/>
          <w:spacing w:val="6"/>
          <w:sz w:val="22"/>
          <w:u w:val="single"/>
          <w:lang w:eastAsia="es-ES_tradnl"/>
        </w:rPr>
      </w:pPr>
      <w:r w:rsidRPr="005422D9">
        <w:rPr>
          <w:rFonts w:ascii="Arial" w:eastAsia="Arial" w:hAnsi="Arial" w:cs="Arial"/>
          <w:spacing w:val="6"/>
          <w:sz w:val="22"/>
          <w:u w:val="single"/>
          <w:lang w:eastAsia="es-ES_tradnl"/>
        </w:rPr>
        <w:t>Es necesario aclarar, que esta competencia que adquiere el juez laboral en virtud de la naturaleza del conflicto, no lo obliga a decretar indefectiblemente la existencia de un contrato de trabajo, como al parecer lo entiende el recurrente. Perfectamente el juzgador puede, al final del proceso, determinar que en realidad no se configuró un contrato de trabajo y, consecuencialmente, desestimar las pretensiones de la demanda.</w:t>
      </w:r>
    </w:p>
    <w:p w14:paraId="61A886E3" w14:textId="77777777" w:rsidR="004F348F" w:rsidRPr="005422D9" w:rsidRDefault="004F348F" w:rsidP="00EA4B25">
      <w:pPr>
        <w:autoSpaceDE w:val="0"/>
        <w:autoSpaceDN w:val="0"/>
        <w:adjustRightInd w:val="0"/>
        <w:ind w:left="426" w:right="425"/>
        <w:jc w:val="both"/>
        <w:rPr>
          <w:rFonts w:ascii="Arial" w:eastAsia="Arial" w:hAnsi="Arial" w:cs="Arial"/>
          <w:spacing w:val="6"/>
          <w:sz w:val="22"/>
          <w:lang w:eastAsia="es-ES_tradnl"/>
        </w:rPr>
      </w:pPr>
    </w:p>
    <w:p w14:paraId="24DF0A6A" w14:textId="38B27FF8" w:rsidR="004F348F" w:rsidRPr="005422D9" w:rsidRDefault="004F348F" w:rsidP="00EA4B25">
      <w:pPr>
        <w:autoSpaceDE w:val="0"/>
        <w:autoSpaceDN w:val="0"/>
        <w:adjustRightInd w:val="0"/>
        <w:ind w:left="426" w:right="425"/>
        <w:jc w:val="both"/>
        <w:rPr>
          <w:rFonts w:ascii="Arial" w:eastAsia="Arial" w:hAnsi="Arial" w:cs="Arial"/>
          <w:spacing w:val="6"/>
          <w:sz w:val="22"/>
        </w:rPr>
      </w:pPr>
      <w:r w:rsidRPr="005422D9">
        <w:rPr>
          <w:rFonts w:ascii="Arial" w:eastAsia="Arial" w:hAnsi="Arial" w:cs="Arial"/>
          <w:spacing w:val="6"/>
          <w:sz w:val="22"/>
        </w:rPr>
        <w:t xml:space="preserve">Dicho de otro modo: la jurisdicción y competencia que adquiere el juez laboral en virtud de la naturaleza del conflicto, no es una camisa de fuerza ni lo vincula a decretar la existencia de un contrato de trabajo. Pues, en efecto, basado en el análisis de las pruebas y la interpretación de las disposiciones vigentes, puede llegar a la conclusión que en realidad, el </w:t>
      </w:r>
      <w:r w:rsidR="5C3F8333" w:rsidRPr="005422D9">
        <w:rPr>
          <w:rFonts w:ascii="Arial" w:eastAsia="Arial" w:hAnsi="Arial" w:cs="Arial"/>
          <w:spacing w:val="6"/>
          <w:sz w:val="22"/>
        </w:rPr>
        <w:t>vínculo</w:t>
      </w:r>
      <w:r w:rsidRPr="005422D9">
        <w:rPr>
          <w:rFonts w:ascii="Arial" w:eastAsia="Arial" w:hAnsi="Arial" w:cs="Arial"/>
          <w:spacing w:val="6"/>
          <w:sz w:val="22"/>
        </w:rPr>
        <w:t xml:space="preserve"> no estuvo regido por un contrato de trabajo, bien sea por tratarse de una relación autónoma e independiente, o por consistir en un nexo jurídico que, de llegar a ser dependiente, de todas formas no podría estar regido por un contrato de trabajo, como acontece con los empleados públicos.” (Subrayado propio). </w:t>
      </w:r>
    </w:p>
    <w:p w14:paraId="66790FD4" w14:textId="28358242" w:rsidR="00182353" w:rsidRPr="005422D9" w:rsidRDefault="00182353" w:rsidP="00746A0A">
      <w:pPr>
        <w:autoSpaceDE w:val="0"/>
        <w:autoSpaceDN w:val="0"/>
        <w:adjustRightInd w:val="0"/>
        <w:spacing w:line="276" w:lineRule="auto"/>
        <w:ind w:firstLine="708"/>
        <w:jc w:val="both"/>
        <w:rPr>
          <w:rFonts w:ascii="Arial" w:eastAsia="Arial" w:hAnsi="Arial" w:cs="Arial"/>
          <w:spacing w:val="6"/>
          <w:lang w:eastAsia="es-ES_tradnl"/>
        </w:rPr>
      </w:pPr>
    </w:p>
    <w:p w14:paraId="7BE5C1BB" w14:textId="1872CB12" w:rsidR="00C755D0" w:rsidRPr="005422D9" w:rsidRDefault="002F4AD6"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Así las cosas, insistiendo en que la jurisdicción ordinaria en su especialidad laboral es la competente para dirimir el conflicto planteado por Hernando de Jesús López Robledo en torno a la existencia de un contrato de trabajo con María Luz Dary Arias de </w:t>
      </w:r>
      <w:proofErr w:type="spellStart"/>
      <w:r w:rsidRPr="005422D9">
        <w:rPr>
          <w:rFonts w:ascii="Arial" w:eastAsia="Arial" w:hAnsi="Arial" w:cs="Arial"/>
          <w:spacing w:val="6"/>
          <w:lang w:eastAsia="es-ES_tradnl"/>
        </w:rPr>
        <w:t>Aricapa</w:t>
      </w:r>
      <w:proofErr w:type="spellEnd"/>
      <w:r w:rsidRPr="005422D9">
        <w:rPr>
          <w:rFonts w:ascii="Arial" w:eastAsia="Arial" w:hAnsi="Arial" w:cs="Arial"/>
          <w:spacing w:val="6"/>
          <w:lang w:eastAsia="es-ES_tradnl"/>
        </w:rPr>
        <w:t xml:space="preserve"> y Jair Alberto Arias </w:t>
      </w:r>
      <w:proofErr w:type="spellStart"/>
      <w:r w:rsidRPr="005422D9">
        <w:rPr>
          <w:rFonts w:ascii="Arial" w:eastAsia="Arial" w:hAnsi="Arial" w:cs="Arial"/>
          <w:spacing w:val="6"/>
          <w:lang w:eastAsia="es-ES_tradnl"/>
        </w:rPr>
        <w:t>Aricapa</w:t>
      </w:r>
      <w:proofErr w:type="spellEnd"/>
      <w:r w:rsidRPr="005422D9">
        <w:rPr>
          <w:rFonts w:ascii="Arial" w:eastAsia="Arial" w:hAnsi="Arial" w:cs="Arial"/>
          <w:spacing w:val="6"/>
          <w:lang w:eastAsia="es-ES_tradnl"/>
        </w:rPr>
        <w:t xml:space="preserve">, </w:t>
      </w:r>
      <w:r w:rsidR="00C755D0" w:rsidRPr="005422D9">
        <w:rPr>
          <w:rFonts w:ascii="Arial" w:eastAsia="Arial" w:hAnsi="Arial" w:cs="Arial"/>
          <w:spacing w:val="6"/>
          <w:lang w:eastAsia="es-ES_tradnl"/>
        </w:rPr>
        <w:t>la decisión consultada debe revocarse</w:t>
      </w:r>
      <w:r w:rsidR="00C05A38" w:rsidRPr="005422D9">
        <w:rPr>
          <w:rFonts w:ascii="Arial" w:eastAsia="Arial" w:hAnsi="Arial" w:cs="Arial"/>
          <w:spacing w:val="6"/>
          <w:lang w:eastAsia="es-ES_tradnl"/>
        </w:rPr>
        <w:t xml:space="preserve"> parcialmente</w:t>
      </w:r>
      <w:r w:rsidR="00C755D0" w:rsidRPr="005422D9">
        <w:rPr>
          <w:rFonts w:ascii="Arial" w:eastAsia="Arial" w:hAnsi="Arial" w:cs="Arial"/>
          <w:spacing w:val="6"/>
          <w:lang w:eastAsia="es-ES_tradnl"/>
        </w:rPr>
        <w:t xml:space="preserve"> para declarar probadas las excepciones de “NO CAUSACIÓN DE LOS SALARIOS Y PRESTACIONES SOCIALES IMPETRADOS EN LA DEMANDA” y “COBRO DE LO NO DEBIDO”, por cuanto, como se explicó, en el </w:t>
      </w:r>
      <w:r w:rsidR="00C755D0" w:rsidRPr="005422D9">
        <w:rPr>
          <w:rFonts w:ascii="Arial" w:eastAsia="Arial" w:hAnsi="Arial" w:cs="Arial"/>
          <w:i/>
          <w:iCs/>
          <w:spacing w:val="6"/>
          <w:lang w:eastAsia="es-ES_tradnl"/>
        </w:rPr>
        <w:t xml:space="preserve">sub lite </w:t>
      </w:r>
      <w:r w:rsidR="00C755D0" w:rsidRPr="005422D9">
        <w:rPr>
          <w:rFonts w:ascii="Arial" w:eastAsia="Arial" w:hAnsi="Arial" w:cs="Arial"/>
          <w:spacing w:val="6"/>
          <w:lang w:eastAsia="es-ES_tradnl"/>
        </w:rPr>
        <w:t xml:space="preserve">no se acreditó que el negocio jurídico que ellos celebraron reúna los elementos esenciales para configurar una relación de tal naturaleza. </w:t>
      </w:r>
    </w:p>
    <w:p w14:paraId="28307A26" w14:textId="66CADB18" w:rsidR="00C755D0" w:rsidRPr="005422D9" w:rsidRDefault="00C755D0" w:rsidP="00746A0A">
      <w:pPr>
        <w:autoSpaceDE w:val="0"/>
        <w:autoSpaceDN w:val="0"/>
        <w:adjustRightInd w:val="0"/>
        <w:spacing w:line="276" w:lineRule="auto"/>
        <w:ind w:firstLine="708"/>
        <w:jc w:val="both"/>
        <w:rPr>
          <w:rFonts w:ascii="Arial" w:eastAsia="Arial" w:hAnsi="Arial" w:cs="Arial"/>
          <w:spacing w:val="6"/>
          <w:lang w:eastAsia="es-ES_tradnl"/>
        </w:rPr>
      </w:pPr>
    </w:p>
    <w:p w14:paraId="1C2D2933" w14:textId="77777777" w:rsidR="00C05A38" w:rsidRPr="005422D9" w:rsidRDefault="00C755D0"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Consecuente</w:t>
      </w:r>
      <w:r w:rsidR="00F52CD3" w:rsidRPr="005422D9">
        <w:rPr>
          <w:rFonts w:ascii="Arial" w:eastAsia="Arial" w:hAnsi="Arial" w:cs="Arial"/>
          <w:spacing w:val="6"/>
          <w:lang w:eastAsia="es-ES_tradnl"/>
        </w:rPr>
        <w:t>mente</w:t>
      </w:r>
      <w:r w:rsidRPr="005422D9">
        <w:rPr>
          <w:rFonts w:ascii="Arial" w:eastAsia="Arial" w:hAnsi="Arial" w:cs="Arial"/>
          <w:spacing w:val="6"/>
          <w:lang w:eastAsia="es-ES_tradnl"/>
        </w:rPr>
        <w:t xml:space="preserve"> las pretensiones de la demanda están llamadas al fracaso e impera absolver a los accionados, de todas y cada una de ellas</w:t>
      </w:r>
      <w:r w:rsidR="00C05A38" w:rsidRPr="005422D9">
        <w:rPr>
          <w:rFonts w:ascii="Arial" w:eastAsia="Arial" w:hAnsi="Arial" w:cs="Arial"/>
          <w:spacing w:val="6"/>
          <w:lang w:eastAsia="es-ES_tradnl"/>
        </w:rPr>
        <w:t xml:space="preserve">. </w:t>
      </w:r>
    </w:p>
    <w:p w14:paraId="078DFAC2" w14:textId="06E5289D" w:rsidR="00C05A38" w:rsidRPr="005422D9" w:rsidRDefault="00C05A38" w:rsidP="00746A0A">
      <w:pPr>
        <w:autoSpaceDE w:val="0"/>
        <w:autoSpaceDN w:val="0"/>
        <w:adjustRightInd w:val="0"/>
        <w:spacing w:line="276" w:lineRule="auto"/>
        <w:ind w:firstLine="708"/>
        <w:jc w:val="both"/>
        <w:rPr>
          <w:rFonts w:ascii="Arial" w:eastAsia="Arial" w:hAnsi="Arial" w:cs="Arial"/>
          <w:spacing w:val="6"/>
          <w:lang w:eastAsia="es-ES_tradnl"/>
        </w:rPr>
      </w:pPr>
    </w:p>
    <w:p w14:paraId="62B86512" w14:textId="6DF52D8A" w:rsidR="00D80E52" w:rsidRPr="005422D9" w:rsidRDefault="00C05A38"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Como se resolvió en la primera instancia, no hay </w:t>
      </w:r>
      <w:r w:rsidR="00C755D0" w:rsidRPr="005422D9">
        <w:rPr>
          <w:rFonts w:ascii="Arial" w:eastAsia="Arial" w:hAnsi="Arial" w:cs="Arial"/>
          <w:spacing w:val="6"/>
          <w:lang w:eastAsia="es-ES_tradnl"/>
        </w:rPr>
        <w:t>lugar a la imposición de condena en costas</w:t>
      </w:r>
      <w:r w:rsidR="00F52CD3" w:rsidRPr="005422D9">
        <w:rPr>
          <w:rFonts w:ascii="Arial" w:eastAsia="Arial" w:hAnsi="Arial" w:cs="Arial"/>
          <w:spacing w:val="6"/>
          <w:lang w:eastAsia="es-ES_tradnl"/>
        </w:rPr>
        <w:t xml:space="preserve">, dado </w:t>
      </w:r>
      <w:r w:rsidR="00C7615B" w:rsidRPr="005422D9">
        <w:rPr>
          <w:rFonts w:ascii="Arial" w:eastAsia="Arial" w:hAnsi="Arial" w:cs="Arial"/>
          <w:spacing w:val="6"/>
          <w:lang w:eastAsia="es-ES_tradnl"/>
        </w:rPr>
        <w:t xml:space="preserve">que </w:t>
      </w:r>
      <w:r w:rsidR="005C4EE2" w:rsidRPr="005422D9">
        <w:rPr>
          <w:rFonts w:ascii="Arial" w:eastAsia="Arial" w:hAnsi="Arial" w:cs="Arial"/>
          <w:spacing w:val="6"/>
          <w:lang w:eastAsia="es-ES_tradnl"/>
        </w:rPr>
        <w:t xml:space="preserve">el demandante </w:t>
      </w:r>
      <w:r w:rsidR="00C7615B" w:rsidRPr="005422D9">
        <w:rPr>
          <w:rFonts w:ascii="Arial" w:eastAsia="Arial" w:hAnsi="Arial" w:cs="Arial"/>
          <w:spacing w:val="6"/>
          <w:lang w:eastAsia="es-ES_tradnl"/>
        </w:rPr>
        <w:t>goza de amparo de pobreza</w:t>
      </w:r>
      <w:r w:rsidRPr="005422D9">
        <w:rPr>
          <w:rFonts w:ascii="Arial" w:eastAsia="Arial" w:hAnsi="Arial" w:cs="Arial"/>
          <w:spacing w:val="6"/>
          <w:lang w:eastAsia="es-ES_tradnl"/>
        </w:rPr>
        <w:t xml:space="preserve"> y en esta instancia se conoció el proceso en el grado jurisdiccional de consulta. </w:t>
      </w:r>
      <w:r w:rsidR="00F52CD3" w:rsidRPr="005422D9">
        <w:rPr>
          <w:rFonts w:ascii="Arial" w:eastAsia="Arial" w:hAnsi="Arial" w:cs="Arial"/>
          <w:spacing w:val="6"/>
          <w:lang w:eastAsia="es-ES_tradnl"/>
        </w:rPr>
        <w:t xml:space="preserve"> </w:t>
      </w:r>
    </w:p>
    <w:p w14:paraId="082B2AC7" w14:textId="7B14C212" w:rsidR="00F52CD3" w:rsidRPr="005422D9" w:rsidRDefault="00F52CD3" w:rsidP="00746A0A">
      <w:pPr>
        <w:autoSpaceDE w:val="0"/>
        <w:autoSpaceDN w:val="0"/>
        <w:adjustRightInd w:val="0"/>
        <w:spacing w:line="276" w:lineRule="auto"/>
        <w:ind w:firstLine="708"/>
        <w:jc w:val="both"/>
        <w:rPr>
          <w:rFonts w:ascii="Arial" w:eastAsia="Arial" w:hAnsi="Arial" w:cs="Arial"/>
          <w:spacing w:val="6"/>
          <w:lang w:eastAsia="es-ES_tradnl"/>
        </w:rPr>
      </w:pPr>
    </w:p>
    <w:p w14:paraId="34CE0A41" w14:textId="2ECF884B" w:rsidR="0015708F" w:rsidRPr="005422D9" w:rsidRDefault="7EF2DC5C" w:rsidP="00746A0A">
      <w:pPr>
        <w:autoSpaceDE w:val="0"/>
        <w:autoSpaceDN w:val="0"/>
        <w:adjustRightInd w:val="0"/>
        <w:spacing w:line="276" w:lineRule="auto"/>
        <w:ind w:firstLine="708"/>
        <w:jc w:val="both"/>
        <w:rPr>
          <w:rFonts w:ascii="Arial" w:eastAsia="Arial" w:hAnsi="Arial" w:cs="Arial"/>
          <w:spacing w:val="6"/>
          <w:lang w:eastAsia="es-ES_tradnl"/>
        </w:rPr>
      </w:pPr>
      <w:r w:rsidRPr="005422D9">
        <w:rPr>
          <w:rFonts w:ascii="Arial" w:eastAsia="Arial" w:hAnsi="Arial" w:cs="Arial"/>
          <w:spacing w:val="6"/>
          <w:lang w:eastAsia="es-ES_tradnl"/>
        </w:rPr>
        <w:t xml:space="preserve">En mérito de lo expuesto, la Sala Cuarta de Decisión Laboral del Tribunal Superior del Distrito Judicial de Pereira, </w:t>
      </w:r>
      <w:bookmarkStart w:id="0" w:name="_GoBack"/>
      <w:bookmarkEnd w:id="0"/>
    </w:p>
    <w:p w14:paraId="6AAC6575" w14:textId="77777777" w:rsidR="008C68B1" w:rsidRPr="005422D9" w:rsidRDefault="008C68B1" w:rsidP="00746A0A">
      <w:pPr>
        <w:autoSpaceDE w:val="0"/>
        <w:autoSpaceDN w:val="0"/>
        <w:adjustRightInd w:val="0"/>
        <w:spacing w:line="276" w:lineRule="auto"/>
        <w:jc w:val="both"/>
        <w:rPr>
          <w:rFonts w:ascii="Arial" w:eastAsia="Arial" w:hAnsi="Arial" w:cs="Arial"/>
          <w:spacing w:val="6"/>
          <w:lang w:eastAsia="es-ES_tradnl"/>
        </w:rPr>
      </w:pPr>
    </w:p>
    <w:p w14:paraId="23A75B80" w14:textId="2ABAB3CB" w:rsidR="0015708F" w:rsidRPr="005422D9" w:rsidRDefault="0015708F" w:rsidP="00746A0A">
      <w:pPr>
        <w:suppressAutoHyphens/>
        <w:spacing w:line="276" w:lineRule="auto"/>
        <w:jc w:val="center"/>
        <w:rPr>
          <w:rFonts w:ascii="Arial" w:eastAsia="Arial" w:hAnsi="Arial" w:cs="Arial"/>
          <w:b/>
          <w:bCs/>
          <w:spacing w:val="6"/>
          <w:lang w:eastAsia="es-ES_tradnl"/>
        </w:rPr>
      </w:pPr>
      <w:r w:rsidRPr="005422D9">
        <w:rPr>
          <w:rFonts w:ascii="Arial" w:eastAsia="Arial" w:hAnsi="Arial" w:cs="Arial"/>
          <w:b/>
          <w:bCs/>
          <w:spacing w:val="6"/>
          <w:lang w:eastAsia="es-ES_tradnl"/>
        </w:rPr>
        <w:lastRenderedPageBreak/>
        <w:t>RESUELVE:</w:t>
      </w:r>
    </w:p>
    <w:p w14:paraId="57904311" w14:textId="77777777" w:rsidR="00F04BA0" w:rsidRPr="005422D9" w:rsidRDefault="00F04BA0" w:rsidP="00746A0A">
      <w:pPr>
        <w:suppressAutoHyphens/>
        <w:spacing w:line="276" w:lineRule="auto"/>
        <w:jc w:val="center"/>
        <w:rPr>
          <w:rFonts w:ascii="Arial" w:eastAsia="Arial" w:hAnsi="Arial" w:cs="Arial"/>
          <w:b/>
          <w:bCs/>
          <w:spacing w:val="6"/>
          <w:lang w:eastAsia="es-ES_tradnl"/>
        </w:rPr>
      </w:pPr>
    </w:p>
    <w:p w14:paraId="59AC847D" w14:textId="6B07CFC5" w:rsidR="00AE1E52" w:rsidRPr="005422D9" w:rsidRDefault="0073083A" w:rsidP="00746A0A">
      <w:pPr>
        <w:pStyle w:val="Sinespaciado"/>
        <w:spacing w:line="276" w:lineRule="auto"/>
        <w:ind w:firstLine="708"/>
        <w:jc w:val="both"/>
        <w:rPr>
          <w:rFonts w:ascii="Arial" w:eastAsia="Arial" w:hAnsi="Arial" w:cs="Arial"/>
          <w:spacing w:val="6"/>
          <w:lang w:eastAsia="es-ES_tradnl"/>
        </w:rPr>
      </w:pPr>
      <w:r w:rsidRPr="005422D9">
        <w:rPr>
          <w:rFonts w:ascii="Arial" w:eastAsia="Arial" w:hAnsi="Arial" w:cs="Arial"/>
          <w:b/>
          <w:bCs/>
          <w:spacing w:val="6"/>
          <w:lang w:eastAsia="es-ES_tradnl"/>
        </w:rPr>
        <w:t>PRIMERO</w:t>
      </w:r>
      <w:r w:rsidR="00C755D0" w:rsidRPr="005422D9">
        <w:rPr>
          <w:rFonts w:ascii="Arial" w:eastAsia="Arial" w:hAnsi="Arial" w:cs="Arial"/>
          <w:b/>
          <w:bCs/>
          <w:spacing w:val="6"/>
          <w:lang w:eastAsia="es-ES_tradnl"/>
        </w:rPr>
        <w:t xml:space="preserve">: REVOCAR </w:t>
      </w:r>
      <w:r w:rsidR="00C755D0" w:rsidRPr="005422D9">
        <w:rPr>
          <w:rFonts w:ascii="Arial" w:eastAsia="Arial" w:hAnsi="Arial" w:cs="Arial"/>
          <w:spacing w:val="6"/>
          <w:lang w:eastAsia="es-ES_tradnl"/>
        </w:rPr>
        <w:t xml:space="preserve">la sentencia proferida </w:t>
      </w:r>
      <w:r w:rsidR="00C755D0" w:rsidRPr="005422D9">
        <w:rPr>
          <w:rFonts w:ascii="Arial" w:eastAsia="Arial Narrow" w:hAnsi="Arial" w:cs="Arial"/>
          <w:spacing w:val="6"/>
        </w:rPr>
        <w:t xml:space="preserve">el 23 de mayo de 2019 por el Juzgado Único Promiscuo del Circuito de Belén de Umbría, dentro del proceso promovido por </w:t>
      </w:r>
      <w:r w:rsidR="00C755D0" w:rsidRPr="005422D9">
        <w:rPr>
          <w:rFonts w:ascii="Arial" w:eastAsia="Arial Narrow" w:hAnsi="Arial" w:cs="Arial"/>
          <w:b/>
          <w:bCs/>
          <w:spacing w:val="6"/>
        </w:rPr>
        <w:t>HERNANDO DE JESÚS LÓPEZ ROBLEDO</w:t>
      </w:r>
      <w:r w:rsidR="00C755D0" w:rsidRPr="005422D9">
        <w:rPr>
          <w:rFonts w:ascii="Arial" w:eastAsia="Arial Narrow" w:hAnsi="Arial" w:cs="Arial"/>
          <w:spacing w:val="6"/>
        </w:rPr>
        <w:t xml:space="preserve"> en contra de </w:t>
      </w:r>
      <w:r w:rsidR="00C755D0" w:rsidRPr="005422D9">
        <w:rPr>
          <w:rFonts w:ascii="Arial" w:eastAsia="Arial Narrow" w:hAnsi="Arial" w:cs="Arial"/>
          <w:b/>
          <w:bCs/>
          <w:spacing w:val="6"/>
        </w:rPr>
        <w:t xml:space="preserve">MARÍA LUZ DARY ARIAS DE </w:t>
      </w:r>
      <w:proofErr w:type="spellStart"/>
      <w:r w:rsidR="00C755D0" w:rsidRPr="005422D9">
        <w:rPr>
          <w:rFonts w:ascii="Arial" w:eastAsia="Arial Narrow" w:hAnsi="Arial" w:cs="Arial"/>
          <w:b/>
          <w:bCs/>
          <w:spacing w:val="6"/>
        </w:rPr>
        <w:t>ARICAPA</w:t>
      </w:r>
      <w:proofErr w:type="spellEnd"/>
      <w:r w:rsidR="00C755D0" w:rsidRPr="005422D9">
        <w:rPr>
          <w:rFonts w:ascii="Arial" w:eastAsia="Arial Narrow" w:hAnsi="Arial" w:cs="Arial"/>
          <w:b/>
          <w:bCs/>
          <w:spacing w:val="6"/>
        </w:rPr>
        <w:t xml:space="preserve"> </w:t>
      </w:r>
      <w:r w:rsidR="00C755D0" w:rsidRPr="005422D9">
        <w:rPr>
          <w:rFonts w:ascii="Arial" w:eastAsia="Arial Narrow" w:hAnsi="Arial" w:cs="Arial"/>
          <w:spacing w:val="6"/>
        </w:rPr>
        <w:t xml:space="preserve">y </w:t>
      </w:r>
      <w:r w:rsidR="00C755D0" w:rsidRPr="005422D9">
        <w:rPr>
          <w:rFonts w:ascii="Arial" w:eastAsia="Arial Narrow" w:hAnsi="Arial" w:cs="Arial"/>
          <w:b/>
          <w:bCs/>
          <w:spacing w:val="6"/>
        </w:rPr>
        <w:t xml:space="preserve">JAIR ALBERTO </w:t>
      </w:r>
      <w:proofErr w:type="spellStart"/>
      <w:r w:rsidR="00C755D0" w:rsidRPr="005422D9">
        <w:rPr>
          <w:rFonts w:ascii="Arial" w:eastAsia="Arial Narrow" w:hAnsi="Arial" w:cs="Arial"/>
          <w:b/>
          <w:bCs/>
          <w:spacing w:val="6"/>
        </w:rPr>
        <w:t>ARICAPA</w:t>
      </w:r>
      <w:proofErr w:type="spellEnd"/>
      <w:r w:rsidR="00C755D0" w:rsidRPr="005422D9">
        <w:rPr>
          <w:rFonts w:ascii="Arial" w:eastAsia="Arial Narrow" w:hAnsi="Arial" w:cs="Arial"/>
          <w:b/>
          <w:bCs/>
          <w:spacing w:val="6"/>
        </w:rPr>
        <w:t xml:space="preserve"> ARIAS</w:t>
      </w:r>
      <w:r w:rsidR="00F52CD3" w:rsidRPr="005422D9">
        <w:rPr>
          <w:rFonts w:ascii="Arial" w:eastAsia="Arial Narrow" w:hAnsi="Arial" w:cs="Arial"/>
          <w:spacing w:val="6"/>
        </w:rPr>
        <w:t xml:space="preserve">, en tanto declaró probada la excepción de </w:t>
      </w:r>
      <w:r w:rsidR="00F52CD3" w:rsidRPr="005422D9">
        <w:rPr>
          <w:rFonts w:ascii="Arial" w:eastAsia="Arial Narrow" w:hAnsi="Arial" w:cs="Arial"/>
          <w:i/>
          <w:iCs/>
          <w:spacing w:val="6"/>
        </w:rPr>
        <w:t>“</w:t>
      </w:r>
      <w:r w:rsidR="00F52CD3" w:rsidRPr="005422D9">
        <w:rPr>
          <w:rFonts w:ascii="Arial" w:eastAsia="Arial Narrow" w:hAnsi="Arial" w:cs="Arial"/>
          <w:b/>
          <w:bCs/>
          <w:i/>
          <w:iCs/>
          <w:spacing w:val="6"/>
        </w:rPr>
        <w:t xml:space="preserve">FALTA DE JURISDICCIÓN Y COMPETENCIA”. </w:t>
      </w:r>
      <w:r w:rsidR="00F52CD3" w:rsidRPr="005422D9">
        <w:rPr>
          <w:rFonts w:ascii="Arial" w:eastAsia="Arial Narrow" w:hAnsi="Arial" w:cs="Arial"/>
          <w:spacing w:val="6"/>
        </w:rPr>
        <w:t xml:space="preserve"> </w:t>
      </w:r>
      <w:r w:rsidR="00C755D0" w:rsidRPr="005422D9">
        <w:rPr>
          <w:rFonts w:ascii="Arial" w:eastAsia="Arial Narrow" w:hAnsi="Arial" w:cs="Arial"/>
          <w:spacing w:val="6"/>
        </w:rPr>
        <w:t xml:space="preserve"> </w:t>
      </w:r>
    </w:p>
    <w:p w14:paraId="5F01420D" w14:textId="0B34C78A" w:rsidR="07B3A7B5" w:rsidRPr="005422D9" w:rsidRDefault="07B3A7B5" w:rsidP="00746A0A">
      <w:pPr>
        <w:pStyle w:val="Sinespaciado"/>
        <w:spacing w:line="276" w:lineRule="auto"/>
        <w:ind w:left="697"/>
        <w:jc w:val="both"/>
        <w:rPr>
          <w:rFonts w:ascii="Arial" w:hAnsi="Arial" w:cs="Arial"/>
          <w:i/>
          <w:iCs/>
          <w:spacing w:val="6"/>
        </w:rPr>
      </w:pPr>
    </w:p>
    <w:p w14:paraId="3A39744C" w14:textId="03FD78ED" w:rsidR="008C6846" w:rsidRPr="005422D9" w:rsidRDefault="1DFC878B" w:rsidP="00746A0A">
      <w:pPr>
        <w:pStyle w:val="Sinespaciado"/>
        <w:spacing w:line="276" w:lineRule="auto"/>
        <w:ind w:firstLine="708"/>
        <w:jc w:val="both"/>
        <w:rPr>
          <w:rFonts w:ascii="Arial" w:eastAsia="Arial" w:hAnsi="Arial" w:cs="Arial"/>
          <w:spacing w:val="6"/>
          <w:lang w:eastAsia="es-ES_tradnl"/>
        </w:rPr>
      </w:pPr>
      <w:r w:rsidRPr="005422D9">
        <w:rPr>
          <w:rFonts w:ascii="Arial" w:eastAsia="Arial" w:hAnsi="Arial" w:cs="Arial"/>
          <w:b/>
          <w:bCs/>
          <w:spacing w:val="6"/>
          <w:lang w:eastAsia="es-ES_tradnl"/>
        </w:rPr>
        <w:t xml:space="preserve">SEGUNDO: </w:t>
      </w:r>
      <w:r w:rsidR="00F52CD3" w:rsidRPr="005422D9">
        <w:rPr>
          <w:rFonts w:ascii="Arial" w:eastAsia="Arial" w:hAnsi="Arial" w:cs="Arial"/>
          <w:b/>
          <w:bCs/>
          <w:spacing w:val="6"/>
          <w:lang w:eastAsia="es-ES_tradnl"/>
        </w:rPr>
        <w:t xml:space="preserve">DECLARAR </w:t>
      </w:r>
      <w:r w:rsidR="00F52CD3" w:rsidRPr="005422D9">
        <w:rPr>
          <w:rFonts w:ascii="Arial" w:eastAsia="Arial" w:hAnsi="Arial" w:cs="Arial"/>
          <w:spacing w:val="6"/>
          <w:lang w:eastAsia="es-ES_tradnl"/>
        </w:rPr>
        <w:t>probadas las excepciones denominadas “</w:t>
      </w:r>
      <w:r w:rsidR="00F52CD3" w:rsidRPr="005422D9">
        <w:rPr>
          <w:rFonts w:ascii="Arial" w:eastAsia="Arial" w:hAnsi="Arial" w:cs="Arial"/>
          <w:b/>
          <w:bCs/>
          <w:i/>
          <w:iCs/>
          <w:spacing w:val="6"/>
          <w:lang w:eastAsia="es-ES_tradnl"/>
        </w:rPr>
        <w:t xml:space="preserve">NO CAUSACIÓN DE LOS SALARIOS Y PRESTACIONES SOCIALES IMPETRADOS EN LA DEMANDA” </w:t>
      </w:r>
      <w:r w:rsidR="00F52CD3" w:rsidRPr="005422D9">
        <w:rPr>
          <w:rFonts w:ascii="Arial" w:eastAsia="Arial" w:hAnsi="Arial" w:cs="Arial"/>
          <w:i/>
          <w:iCs/>
          <w:spacing w:val="6"/>
          <w:lang w:eastAsia="es-ES_tradnl"/>
        </w:rPr>
        <w:t xml:space="preserve">y </w:t>
      </w:r>
      <w:r w:rsidR="00F52CD3" w:rsidRPr="005422D9">
        <w:rPr>
          <w:rFonts w:ascii="Arial" w:eastAsia="Arial" w:hAnsi="Arial" w:cs="Arial"/>
          <w:b/>
          <w:bCs/>
          <w:i/>
          <w:iCs/>
          <w:spacing w:val="6"/>
          <w:lang w:eastAsia="es-ES_tradnl"/>
        </w:rPr>
        <w:t>“COBRO DE LO NO DEBIDO”</w:t>
      </w:r>
      <w:r w:rsidR="00F52CD3" w:rsidRPr="005422D9">
        <w:rPr>
          <w:rFonts w:ascii="Arial" w:eastAsia="Arial" w:hAnsi="Arial" w:cs="Arial"/>
          <w:b/>
          <w:bCs/>
          <w:spacing w:val="6"/>
          <w:lang w:eastAsia="es-ES_tradnl"/>
        </w:rPr>
        <w:t xml:space="preserve">, </w:t>
      </w:r>
      <w:r w:rsidR="00F52CD3" w:rsidRPr="005422D9">
        <w:rPr>
          <w:rFonts w:ascii="Arial" w:eastAsia="Arial" w:hAnsi="Arial" w:cs="Arial"/>
          <w:spacing w:val="6"/>
          <w:lang w:eastAsia="es-ES_tradnl"/>
        </w:rPr>
        <w:t xml:space="preserve">propuestas por </w:t>
      </w:r>
      <w:r w:rsidR="00F52CD3" w:rsidRPr="005422D9">
        <w:rPr>
          <w:rFonts w:ascii="Arial" w:eastAsia="Arial Narrow" w:hAnsi="Arial" w:cs="Arial"/>
          <w:b/>
          <w:bCs/>
          <w:spacing w:val="6"/>
        </w:rPr>
        <w:t xml:space="preserve">MARÍA LUZ DARY ARIAS DE </w:t>
      </w:r>
      <w:proofErr w:type="spellStart"/>
      <w:r w:rsidR="00F52CD3" w:rsidRPr="005422D9">
        <w:rPr>
          <w:rFonts w:ascii="Arial" w:eastAsia="Arial Narrow" w:hAnsi="Arial" w:cs="Arial"/>
          <w:b/>
          <w:bCs/>
          <w:spacing w:val="6"/>
        </w:rPr>
        <w:t>ARICAPA</w:t>
      </w:r>
      <w:proofErr w:type="spellEnd"/>
      <w:r w:rsidR="00F52CD3" w:rsidRPr="005422D9">
        <w:rPr>
          <w:rFonts w:ascii="Arial" w:eastAsia="Arial Narrow" w:hAnsi="Arial" w:cs="Arial"/>
          <w:b/>
          <w:bCs/>
          <w:spacing w:val="6"/>
        </w:rPr>
        <w:t xml:space="preserve"> </w:t>
      </w:r>
      <w:r w:rsidR="00F52CD3" w:rsidRPr="005422D9">
        <w:rPr>
          <w:rFonts w:ascii="Arial" w:eastAsia="Arial Narrow" w:hAnsi="Arial" w:cs="Arial"/>
          <w:spacing w:val="6"/>
        </w:rPr>
        <w:t xml:space="preserve">y </w:t>
      </w:r>
      <w:r w:rsidR="00F52CD3" w:rsidRPr="005422D9">
        <w:rPr>
          <w:rFonts w:ascii="Arial" w:eastAsia="Arial Narrow" w:hAnsi="Arial" w:cs="Arial"/>
          <w:b/>
          <w:bCs/>
          <w:spacing w:val="6"/>
        </w:rPr>
        <w:t xml:space="preserve">JAIR ALBERTO </w:t>
      </w:r>
      <w:proofErr w:type="spellStart"/>
      <w:r w:rsidR="00F52CD3" w:rsidRPr="005422D9">
        <w:rPr>
          <w:rFonts w:ascii="Arial" w:eastAsia="Arial Narrow" w:hAnsi="Arial" w:cs="Arial"/>
          <w:b/>
          <w:bCs/>
          <w:spacing w:val="6"/>
        </w:rPr>
        <w:t>ARICAPA</w:t>
      </w:r>
      <w:proofErr w:type="spellEnd"/>
      <w:r w:rsidR="00F52CD3" w:rsidRPr="005422D9">
        <w:rPr>
          <w:rFonts w:ascii="Arial" w:eastAsia="Arial Narrow" w:hAnsi="Arial" w:cs="Arial"/>
          <w:b/>
          <w:bCs/>
          <w:spacing w:val="6"/>
        </w:rPr>
        <w:t xml:space="preserve"> ARIAS. </w:t>
      </w:r>
    </w:p>
    <w:p w14:paraId="714CCDAE" w14:textId="1332F21F" w:rsidR="00FA676B" w:rsidRPr="005422D9" w:rsidRDefault="00FA676B" w:rsidP="00746A0A">
      <w:pPr>
        <w:pStyle w:val="Sinespaciado"/>
        <w:spacing w:line="276" w:lineRule="auto"/>
        <w:ind w:left="697"/>
        <w:jc w:val="both"/>
        <w:rPr>
          <w:rFonts w:ascii="Arial" w:eastAsia="Arial" w:hAnsi="Arial" w:cs="Arial"/>
          <w:i/>
          <w:iCs/>
          <w:spacing w:val="6"/>
          <w:lang w:eastAsia="es-ES_tradnl"/>
        </w:rPr>
      </w:pPr>
    </w:p>
    <w:p w14:paraId="24BABA8F" w14:textId="2B9C2445" w:rsidR="00FA676B" w:rsidRPr="005422D9" w:rsidRDefault="08E614A0" w:rsidP="00746A0A">
      <w:pPr>
        <w:pStyle w:val="Sinespaciado"/>
        <w:spacing w:line="276" w:lineRule="auto"/>
        <w:ind w:firstLine="708"/>
        <w:jc w:val="both"/>
        <w:rPr>
          <w:rFonts w:ascii="Arial" w:eastAsia="Arial" w:hAnsi="Arial" w:cs="Arial"/>
          <w:spacing w:val="6"/>
          <w:lang w:eastAsia="es-ES_tradnl"/>
        </w:rPr>
      </w:pPr>
      <w:r w:rsidRPr="005422D9">
        <w:rPr>
          <w:rFonts w:ascii="Arial" w:eastAsia="Arial" w:hAnsi="Arial" w:cs="Arial"/>
          <w:b/>
          <w:bCs/>
          <w:spacing w:val="6"/>
          <w:lang w:eastAsia="es-ES_tradnl"/>
        </w:rPr>
        <w:t xml:space="preserve">TERCERO: </w:t>
      </w:r>
      <w:r w:rsidR="00F52CD3" w:rsidRPr="005422D9">
        <w:rPr>
          <w:rFonts w:ascii="Arial" w:eastAsia="Arial" w:hAnsi="Arial" w:cs="Arial"/>
          <w:b/>
          <w:bCs/>
          <w:spacing w:val="6"/>
          <w:lang w:eastAsia="es-ES_tradnl"/>
        </w:rPr>
        <w:t xml:space="preserve">ABSOLVER </w:t>
      </w:r>
      <w:r w:rsidR="00F52CD3" w:rsidRPr="005422D9">
        <w:rPr>
          <w:rFonts w:ascii="Arial" w:eastAsia="Arial" w:hAnsi="Arial" w:cs="Arial"/>
          <w:spacing w:val="6"/>
          <w:lang w:eastAsia="es-ES_tradnl"/>
        </w:rPr>
        <w:t xml:space="preserve">a </w:t>
      </w:r>
      <w:r w:rsidR="00F52CD3" w:rsidRPr="005422D9">
        <w:rPr>
          <w:rFonts w:ascii="Arial" w:eastAsia="Arial Narrow" w:hAnsi="Arial" w:cs="Arial"/>
          <w:b/>
          <w:bCs/>
          <w:spacing w:val="6"/>
        </w:rPr>
        <w:t xml:space="preserve">MARÍA LUZ DARY ARIAS DE </w:t>
      </w:r>
      <w:proofErr w:type="spellStart"/>
      <w:r w:rsidR="00F52CD3" w:rsidRPr="005422D9">
        <w:rPr>
          <w:rFonts w:ascii="Arial" w:eastAsia="Arial Narrow" w:hAnsi="Arial" w:cs="Arial"/>
          <w:b/>
          <w:bCs/>
          <w:spacing w:val="6"/>
        </w:rPr>
        <w:t>ARICAPA</w:t>
      </w:r>
      <w:proofErr w:type="spellEnd"/>
      <w:r w:rsidR="00F52CD3" w:rsidRPr="005422D9">
        <w:rPr>
          <w:rFonts w:ascii="Arial" w:eastAsia="Arial Narrow" w:hAnsi="Arial" w:cs="Arial"/>
          <w:b/>
          <w:bCs/>
          <w:spacing w:val="6"/>
        </w:rPr>
        <w:t xml:space="preserve"> </w:t>
      </w:r>
      <w:r w:rsidR="00F52CD3" w:rsidRPr="005422D9">
        <w:rPr>
          <w:rFonts w:ascii="Arial" w:eastAsia="Arial Narrow" w:hAnsi="Arial" w:cs="Arial"/>
          <w:spacing w:val="6"/>
        </w:rPr>
        <w:t>y</w:t>
      </w:r>
      <w:r w:rsidR="00E7299A" w:rsidRPr="005422D9">
        <w:rPr>
          <w:rFonts w:ascii="Arial" w:eastAsia="Arial Narrow" w:hAnsi="Arial" w:cs="Arial"/>
          <w:spacing w:val="6"/>
        </w:rPr>
        <w:t xml:space="preserve"> a</w:t>
      </w:r>
      <w:r w:rsidR="00F52CD3" w:rsidRPr="005422D9">
        <w:rPr>
          <w:rFonts w:ascii="Arial" w:eastAsia="Arial Narrow" w:hAnsi="Arial" w:cs="Arial"/>
          <w:spacing w:val="6"/>
        </w:rPr>
        <w:t xml:space="preserve"> </w:t>
      </w:r>
      <w:r w:rsidR="00F52CD3" w:rsidRPr="005422D9">
        <w:rPr>
          <w:rFonts w:ascii="Arial" w:eastAsia="Arial Narrow" w:hAnsi="Arial" w:cs="Arial"/>
          <w:b/>
          <w:bCs/>
          <w:spacing w:val="6"/>
        </w:rPr>
        <w:t xml:space="preserve">JAIR ALBERTO </w:t>
      </w:r>
      <w:proofErr w:type="spellStart"/>
      <w:r w:rsidR="00F52CD3" w:rsidRPr="005422D9">
        <w:rPr>
          <w:rFonts w:ascii="Arial" w:eastAsia="Arial Narrow" w:hAnsi="Arial" w:cs="Arial"/>
          <w:b/>
          <w:bCs/>
          <w:spacing w:val="6"/>
        </w:rPr>
        <w:t>ARICAPA</w:t>
      </w:r>
      <w:proofErr w:type="spellEnd"/>
      <w:r w:rsidR="00F52CD3" w:rsidRPr="005422D9">
        <w:rPr>
          <w:rFonts w:ascii="Arial" w:eastAsia="Arial Narrow" w:hAnsi="Arial" w:cs="Arial"/>
          <w:b/>
          <w:bCs/>
          <w:spacing w:val="6"/>
        </w:rPr>
        <w:t xml:space="preserve"> ARIAS </w:t>
      </w:r>
      <w:r w:rsidR="00F52CD3" w:rsidRPr="005422D9">
        <w:rPr>
          <w:rFonts w:ascii="Arial" w:eastAsia="Arial Narrow" w:hAnsi="Arial" w:cs="Arial"/>
          <w:spacing w:val="6"/>
        </w:rPr>
        <w:t xml:space="preserve">de todas las pretensiones incoadas en su contra por </w:t>
      </w:r>
      <w:r w:rsidR="00F52CD3" w:rsidRPr="005422D9">
        <w:rPr>
          <w:rFonts w:ascii="Arial" w:eastAsia="Arial Narrow" w:hAnsi="Arial" w:cs="Arial"/>
          <w:b/>
          <w:bCs/>
          <w:spacing w:val="6"/>
        </w:rPr>
        <w:t xml:space="preserve">HERNANDO DE JESÚS LÓPEZ ROBLEDO. </w:t>
      </w:r>
    </w:p>
    <w:p w14:paraId="36207BCB" w14:textId="4C442ACF" w:rsidR="00FA676B" w:rsidRPr="005422D9" w:rsidRDefault="00FA676B" w:rsidP="00746A0A">
      <w:pPr>
        <w:pStyle w:val="Sinespaciado"/>
        <w:spacing w:line="276" w:lineRule="auto"/>
        <w:jc w:val="both"/>
        <w:rPr>
          <w:rFonts w:ascii="Arial" w:hAnsi="Arial" w:cs="Arial"/>
          <w:b/>
          <w:bCs/>
          <w:spacing w:val="6"/>
        </w:rPr>
      </w:pPr>
    </w:p>
    <w:p w14:paraId="797E9574" w14:textId="535EC200" w:rsidR="0073083A" w:rsidRPr="005422D9" w:rsidRDefault="0DB177E0" w:rsidP="00746A0A">
      <w:pPr>
        <w:pStyle w:val="Sinespaciado"/>
        <w:spacing w:line="276" w:lineRule="auto"/>
        <w:ind w:firstLine="708"/>
        <w:jc w:val="both"/>
        <w:rPr>
          <w:rFonts w:ascii="Arial" w:eastAsia="Arial" w:hAnsi="Arial" w:cs="Arial"/>
          <w:spacing w:val="6"/>
        </w:rPr>
      </w:pPr>
      <w:r w:rsidRPr="005422D9">
        <w:rPr>
          <w:rFonts w:ascii="Arial" w:eastAsia="Arial" w:hAnsi="Arial" w:cs="Arial"/>
          <w:b/>
          <w:bCs/>
          <w:spacing w:val="6"/>
        </w:rPr>
        <w:t xml:space="preserve">CUARTO: </w:t>
      </w:r>
      <w:r w:rsidR="60D519C7" w:rsidRPr="005422D9">
        <w:rPr>
          <w:rFonts w:ascii="Arial" w:eastAsia="Arial" w:hAnsi="Arial" w:cs="Arial"/>
          <w:b/>
          <w:bCs/>
          <w:spacing w:val="6"/>
        </w:rPr>
        <w:t>CONFIRMAR</w:t>
      </w:r>
      <w:r w:rsidR="60D519C7" w:rsidRPr="005422D9">
        <w:rPr>
          <w:rFonts w:ascii="Arial" w:eastAsia="Arial" w:hAnsi="Arial" w:cs="Arial"/>
          <w:spacing w:val="6"/>
        </w:rPr>
        <w:t xml:space="preserve"> </w:t>
      </w:r>
      <w:r w:rsidR="00F04BA0" w:rsidRPr="005422D9">
        <w:rPr>
          <w:rFonts w:ascii="Arial" w:eastAsia="Arial" w:hAnsi="Arial" w:cs="Arial"/>
          <w:spacing w:val="6"/>
        </w:rPr>
        <w:t xml:space="preserve">la sentencia en </w:t>
      </w:r>
      <w:r w:rsidR="60D519C7" w:rsidRPr="005422D9">
        <w:rPr>
          <w:rFonts w:ascii="Arial" w:eastAsia="Arial" w:hAnsi="Arial" w:cs="Arial"/>
          <w:spacing w:val="6"/>
        </w:rPr>
        <w:t>lo demás.</w:t>
      </w:r>
    </w:p>
    <w:p w14:paraId="4193BC69" w14:textId="77777777" w:rsidR="00F52CD3" w:rsidRPr="005422D9" w:rsidRDefault="00F52CD3" w:rsidP="00746A0A">
      <w:pPr>
        <w:pStyle w:val="Sinespaciado"/>
        <w:spacing w:line="276" w:lineRule="auto"/>
        <w:jc w:val="both"/>
        <w:rPr>
          <w:rFonts w:ascii="Arial" w:eastAsia="Arial" w:hAnsi="Arial" w:cs="Arial"/>
          <w:spacing w:val="6"/>
          <w:lang w:eastAsia="es-ES_tradnl"/>
        </w:rPr>
      </w:pPr>
    </w:p>
    <w:p w14:paraId="0D32A74E" w14:textId="35A81D1C" w:rsidR="07A3A8DD" w:rsidRPr="005422D9" w:rsidRDefault="00F52CD3" w:rsidP="00746A0A">
      <w:pPr>
        <w:pStyle w:val="Sinespaciado"/>
        <w:spacing w:line="276" w:lineRule="auto"/>
        <w:ind w:firstLine="708"/>
        <w:jc w:val="both"/>
        <w:rPr>
          <w:rFonts w:ascii="Arial" w:hAnsi="Arial" w:cs="Arial"/>
          <w:spacing w:val="6"/>
        </w:rPr>
      </w:pPr>
      <w:r w:rsidRPr="005422D9">
        <w:rPr>
          <w:rFonts w:ascii="Arial" w:eastAsia="Arial" w:hAnsi="Arial" w:cs="Arial"/>
          <w:b/>
          <w:bCs/>
          <w:spacing w:val="6"/>
        </w:rPr>
        <w:t>QUINTO:</w:t>
      </w:r>
      <w:r w:rsidR="0073083A" w:rsidRPr="005422D9">
        <w:rPr>
          <w:rFonts w:ascii="Arial" w:hAnsi="Arial" w:cs="Arial"/>
          <w:spacing w:val="6"/>
        </w:rPr>
        <w:t xml:space="preserve"> </w:t>
      </w:r>
      <w:r w:rsidR="0073083A" w:rsidRPr="005422D9">
        <w:rPr>
          <w:rFonts w:ascii="Arial" w:eastAsia="Arial" w:hAnsi="Arial" w:cs="Arial"/>
          <w:spacing w:val="6"/>
        </w:rPr>
        <w:t>Sin costas en esta instancia.</w:t>
      </w:r>
    </w:p>
    <w:p w14:paraId="0D718847" w14:textId="77777777" w:rsidR="00746A0A" w:rsidRPr="005422D9" w:rsidRDefault="00746A0A" w:rsidP="00746A0A">
      <w:pPr>
        <w:pStyle w:val="Sinespaciado"/>
        <w:spacing w:line="276" w:lineRule="auto"/>
        <w:ind w:firstLine="708"/>
        <w:jc w:val="both"/>
        <w:rPr>
          <w:rFonts w:ascii="Arial" w:hAnsi="Arial" w:cs="Arial"/>
          <w:spacing w:val="6"/>
        </w:rPr>
      </w:pPr>
    </w:p>
    <w:p w14:paraId="6BB6BC97" w14:textId="3C4AB66C" w:rsidR="0073083A" w:rsidRPr="005422D9" w:rsidRDefault="0073083A" w:rsidP="00746A0A">
      <w:pPr>
        <w:pStyle w:val="Sinespaciado"/>
        <w:spacing w:line="276" w:lineRule="auto"/>
        <w:ind w:firstLine="708"/>
        <w:rPr>
          <w:rFonts w:ascii="Arial" w:eastAsia="Arial" w:hAnsi="Arial" w:cs="Arial"/>
          <w:spacing w:val="6"/>
          <w:lang w:eastAsia="es-ES_tradnl"/>
        </w:rPr>
      </w:pPr>
      <w:r w:rsidRPr="005422D9">
        <w:rPr>
          <w:rFonts w:ascii="Arial" w:eastAsia="Arial" w:hAnsi="Arial" w:cs="Arial"/>
          <w:spacing w:val="6"/>
          <w:lang w:eastAsia="es-ES_tradnl"/>
        </w:rPr>
        <w:t xml:space="preserve">La anterior decisión queda notificada en </w:t>
      </w:r>
      <w:r w:rsidR="0049794A" w:rsidRPr="005422D9">
        <w:rPr>
          <w:rFonts w:ascii="Arial" w:eastAsia="Arial" w:hAnsi="Arial" w:cs="Arial"/>
          <w:spacing w:val="6"/>
          <w:lang w:eastAsia="es-ES_tradnl"/>
        </w:rPr>
        <w:t>estados</w:t>
      </w:r>
    </w:p>
    <w:p w14:paraId="35B855D6" w14:textId="77777777" w:rsidR="00746A0A" w:rsidRPr="00746A0A" w:rsidRDefault="00746A0A" w:rsidP="00746A0A">
      <w:pPr>
        <w:spacing w:line="276" w:lineRule="auto"/>
        <w:jc w:val="both"/>
        <w:rPr>
          <w:rFonts w:ascii="Arial" w:hAnsi="Arial" w:cs="Arial"/>
          <w:lang w:val="es-ES_tradnl"/>
        </w:rPr>
      </w:pPr>
    </w:p>
    <w:p w14:paraId="7BC1CB4E" w14:textId="77777777" w:rsidR="00746A0A" w:rsidRPr="00746A0A" w:rsidRDefault="00746A0A" w:rsidP="00746A0A">
      <w:pPr>
        <w:spacing w:line="276" w:lineRule="auto"/>
        <w:jc w:val="both"/>
        <w:rPr>
          <w:rFonts w:ascii="Arial" w:hAnsi="Arial" w:cs="Arial"/>
          <w:lang w:val="es-ES_tradnl"/>
        </w:rPr>
      </w:pPr>
    </w:p>
    <w:p w14:paraId="54A16400" w14:textId="77777777" w:rsidR="00746A0A" w:rsidRPr="00746A0A" w:rsidRDefault="00746A0A" w:rsidP="00746A0A">
      <w:pPr>
        <w:spacing w:line="276" w:lineRule="auto"/>
        <w:jc w:val="both"/>
        <w:rPr>
          <w:rFonts w:ascii="Arial" w:hAnsi="Arial" w:cs="Arial"/>
          <w:lang w:val="es-ES_tradnl"/>
        </w:rPr>
      </w:pPr>
    </w:p>
    <w:p w14:paraId="4E8626CC" w14:textId="77777777" w:rsidR="00746A0A" w:rsidRPr="00746A0A" w:rsidRDefault="00746A0A" w:rsidP="00746A0A">
      <w:pPr>
        <w:spacing w:line="276" w:lineRule="auto"/>
        <w:jc w:val="center"/>
        <w:rPr>
          <w:rFonts w:ascii="Arial" w:hAnsi="Arial" w:cs="Arial"/>
          <w:b/>
          <w:bCs/>
          <w:iCs/>
        </w:rPr>
      </w:pPr>
      <w:r w:rsidRPr="00746A0A">
        <w:rPr>
          <w:rFonts w:ascii="Arial" w:hAnsi="Arial" w:cs="Arial"/>
          <w:b/>
          <w:bCs/>
          <w:iCs/>
        </w:rPr>
        <w:t>ALEJANDRA MARÍA HENAO PALACIO</w:t>
      </w:r>
    </w:p>
    <w:p w14:paraId="0B8B2EF0" w14:textId="77777777" w:rsidR="00746A0A" w:rsidRPr="00746A0A" w:rsidRDefault="00746A0A" w:rsidP="00746A0A">
      <w:pPr>
        <w:spacing w:line="276" w:lineRule="auto"/>
        <w:jc w:val="center"/>
        <w:rPr>
          <w:rFonts w:ascii="Arial" w:hAnsi="Arial" w:cs="Arial"/>
          <w:bCs/>
          <w:iCs/>
        </w:rPr>
      </w:pPr>
      <w:r w:rsidRPr="00746A0A">
        <w:rPr>
          <w:rFonts w:ascii="Arial" w:hAnsi="Arial" w:cs="Arial"/>
          <w:bCs/>
          <w:iCs/>
        </w:rPr>
        <w:t>Magistrada Ponente</w:t>
      </w:r>
    </w:p>
    <w:p w14:paraId="759463F5" w14:textId="77777777" w:rsidR="00746A0A" w:rsidRPr="00746A0A" w:rsidRDefault="00746A0A" w:rsidP="00746A0A">
      <w:pPr>
        <w:spacing w:line="276" w:lineRule="auto"/>
        <w:jc w:val="both"/>
        <w:rPr>
          <w:rFonts w:ascii="Arial" w:hAnsi="Arial" w:cs="Arial"/>
          <w:lang w:val="es-ES_tradnl"/>
        </w:rPr>
      </w:pPr>
    </w:p>
    <w:p w14:paraId="58CBA5BD" w14:textId="77777777" w:rsidR="00746A0A" w:rsidRPr="00746A0A" w:rsidRDefault="00746A0A" w:rsidP="00746A0A">
      <w:pPr>
        <w:spacing w:line="276" w:lineRule="auto"/>
        <w:jc w:val="both"/>
        <w:rPr>
          <w:rFonts w:ascii="Arial" w:hAnsi="Arial" w:cs="Arial"/>
          <w:lang w:val="es-ES_tradnl"/>
        </w:rPr>
      </w:pPr>
    </w:p>
    <w:p w14:paraId="17A227B1" w14:textId="77777777" w:rsidR="00746A0A" w:rsidRPr="00746A0A" w:rsidRDefault="00746A0A" w:rsidP="00746A0A">
      <w:pPr>
        <w:spacing w:line="276" w:lineRule="auto"/>
        <w:jc w:val="both"/>
        <w:rPr>
          <w:rFonts w:ascii="Arial" w:hAnsi="Arial" w:cs="Arial"/>
          <w:lang w:val="es-ES_tradnl"/>
        </w:rPr>
      </w:pPr>
    </w:p>
    <w:p w14:paraId="42D97795" w14:textId="77777777" w:rsidR="00746A0A" w:rsidRPr="00746A0A" w:rsidRDefault="00746A0A" w:rsidP="00746A0A">
      <w:pPr>
        <w:spacing w:line="276" w:lineRule="auto"/>
        <w:jc w:val="both"/>
        <w:rPr>
          <w:rFonts w:ascii="Arial" w:hAnsi="Arial" w:cs="Arial"/>
          <w:b/>
          <w:bCs/>
          <w:iCs/>
        </w:rPr>
      </w:pPr>
      <w:r w:rsidRPr="00746A0A">
        <w:rPr>
          <w:rFonts w:ascii="Arial" w:hAnsi="Arial" w:cs="Arial"/>
          <w:b/>
          <w:bCs/>
          <w:iCs/>
        </w:rPr>
        <w:t>ANA LUCÍA CAICEDO CALDERÓN</w:t>
      </w:r>
      <w:r w:rsidRPr="00746A0A">
        <w:rPr>
          <w:rFonts w:ascii="Arial" w:hAnsi="Arial" w:cs="Arial"/>
          <w:b/>
          <w:bCs/>
          <w:iCs/>
        </w:rPr>
        <w:tab/>
        <w:t xml:space="preserve">      OLGA LUCIA HOYOS SEPÚLVEDA</w:t>
      </w:r>
    </w:p>
    <w:p w14:paraId="13FB12CE" w14:textId="046E6AAE" w:rsidR="009973A5" w:rsidRPr="00746A0A" w:rsidRDefault="00746A0A" w:rsidP="00746A0A">
      <w:pPr>
        <w:spacing w:line="276" w:lineRule="auto"/>
        <w:jc w:val="both"/>
        <w:rPr>
          <w:rFonts w:ascii="Arial" w:hAnsi="Arial" w:cs="Arial"/>
          <w:bCs/>
          <w:iCs/>
        </w:rPr>
      </w:pPr>
      <w:r w:rsidRPr="00746A0A">
        <w:rPr>
          <w:rFonts w:ascii="Arial" w:hAnsi="Arial" w:cs="Arial"/>
          <w:bCs/>
          <w:iCs/>
        </w:rPr>
        <w:t xml:space="preserve">                Magistrada</w:t>
      </w:r>
      <w:r w:rsidRPr="00746A0A">
        <w:rPr>
          <w:rFonts w:ascii="Arial" w:hAnsi="Arial" w:cs="Arial"/>
          <w:bCs/>
          <w:iCs/>
        </w:rPr>
        <w:tab/>
      </w:r>
      <w:r w:rsidRPr="00746A0A">
        <w:rPr>
          <w:rFonts w:ascii="Arial" w:hAnsi="Arial" w:cs="Arial"/>
          <w:bCs/>
          <w:iCs/>
        </w:rPr>
        <w:tab/>
      </w:r>
      <w:r w:rsidRPr="00746A0A">
        <w:rPr>
          <w:rFonts w:ascii="Arial" w:hAnsi="Arial" w:cs="Arial"/>
          <w:bCs/>
          <w:iCs/>
        </w:rPr>
        <w:tab/>
      </w:r>
      <w:r w:rsidRPr="00746A0A">
        <w:rPr>
          <w:rFonts w:ascii="Arial" w:hAnsi="Arial" w:cs="Arial"/>
          <w:bCs/>
          <w:iCs/>
        </w:rPr>
        <w:tab/>
      </w:r>
      <w:r w:rsidRPr="00746A0A">
        <w:rPr>
          <w:rFonts w:ascii="Arial" w:hAnsi="Arial" w:cs="Arial"/>
          <w:bCs/>
          <w:iCs/>
        </w:rPr>
        <w:tab/>
        <w:t xml:space="preserve">      Magistrada</w:t>
      </w:r>
    </w:p>
    <w:sectPr w:rsidR="009973A5" w:rsidRPr="00746A0A" w:rsidSect="0053643A">
      <w:headerReference w:type="even" r:id="rId13"/>
      <w:headerReference w:type="default" r:id="rId14"/>
      <w:footerReference w:type="first" r:id="rId15"/>
      <w:pgSz w:w="12240" w:h="18720" w:code="14"/>
      <w:pgMar w:top="1683" w:right="1467"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D2DA6" w14:textId="77777777" w:rsidR="00A14130" w:rsidRDefault="00A14130" w:rsidP="0015708F">
      <w:r>
        <w:separator/>
      </w:r>
    </w:p>
  </w:endnote>
  <w:endnote w:type="continuationSeparator" w:id="0">
    <w:p w14:paraId="096DFD98" w14:textId="77777777" w:rsidR="00A14130" w:rsidRDefault="00A14130"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97120097"/>
      <w:docPartObj>
        <w:docPartGallery w:val="Page Numbers (Bottom of Page)"/>
        <w:docPartUnique/>
      </w:docPartObj>
    </w:sdtPr>
    <w:sdtEndPr>
      <w:rPr>
        <w:rStyle w:val="Fuentedeprrafopredeter"/>
        <w:rFonts w:ascii="Arial" w:hAnsi="Arial" w:cs="Arial"/>
        <w:sz w:val="18"/>
        <w:szCs w:val="18"/>
        <w:lang w:val="x-none"/>
      </w:rPr>
    </w:sdtEndPr>
    <w:sdtContent>
      <w:p w14:paraId="0D132B82" w14:textId="58B72E65" w:rsidR="00845463" w:rsidRPr="00746A0A" w:rsidRDefault="00845463" w:rsidP="006D17BC">
        <w:pPr>
          <w:pStyle w:val="Piedepgina"/>
          <w:framePr w:wrap="none" w:vAnchor="text" w:hAnchor="margin" w:xAlign="right" w:y="1"/>
          <w:rPr>
            <w:rFonts w:ascii="Arial" w:hAnsi="Arial" w:cs="Arial"/>
            <w:sz w:val="18"/>
            <w:szCs w:val="18"/>
            <w:lang w:val="x-none"/>
          </w:rPr>
        </w:pPr>
        <w:r w:rsidRPr="00746A0A">
          <w:rPr>
            <w:rFonts w:ascii="Arial" w:hAnsi="Arial" w:cs="Arial"/>
            <w:sz w:val="18"/>
            <w:szCs w:val="18"/>
            <w:lang w:val="x-none"/>
          </w:rPr>
          <w:fldChar w:fldCharType="begin"/>
        </w:r>
        <w:r w:rsidRPr="00746A0A">
          <w:rPr>
            <w:rFonts w:ascii="Arial" w:hAnsi="Arial" w:cs="Arial"/>
            <w:sz w:val="18"/>
            <w:szCs w:val="18"/>
            <w:lang w:val="x-none"/>
          </w:rPr>
          <w:instrText xml:space="preserve"> PAGE </w:instrText>
        </w:r>
        <w:r w:rsidRPr="00746A0A">
          <w:rPr>
            <w:rFonts w:ascii="Arial" w:hAnsi="Arial" w:cs="Arial"/>
            <w:sz w:val="18"/>
            <w:szCs w:val="18"/>
            <w:lang w:val="x-none"/>
          </w:rPr>
          <w:fldChar w:fldCharType="separate"/>
        </w:r>
        <w:r w:rsidR="00134F5C">
          <w:rPr>
            <w:rFonts w:ascii="Arial" w:hAnsi="Arial" w:cs="Arial"/>
            <w:noProof/>
            <w:sz w:val="18"/>
            <w:szCs w:val="18"/>
            <w:lang w:val="x-none"/>
          </w:rPr>
          <w:t>1</w:t>
        </w:r>
        <w:r w:rsidRPr="00746A0A">
          <w:rPr>
            <w:rFonts w:ascii="Arial" w:hAnsi="Arial" w:cs="Arial"/>
            <w:sz w:val="18"/>
            <w:szCs w:val="18"/>
            <w:lang w:val="x-none"/>
          </w:rPr>
          <w:fldChar w:fldCharType="end"/>
        </w:r>
      </w:p>
    </w:sdtContent>
  </w:sdt>
  <w:p w14:paraId="33C1835F" w14:textId="363B156C" w:rsidR="003C7E50" w:rsidRPr="00746A0A" w:rsidRDefault="003C7E50" w:rsidP="00746A0A">
    <w:pPr>
      <w:pStyle w:val="Piedepgina"/>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439D7" w14:textId="77777777" w:rsidR="00A14130" w:rsidRDefault="00A14130" w:rsidP="0015708F">
      <w:r>
        <w:separator/>
      </w:r>
    </w:p>
  </w:footnote>
  <w:footnote w:type="continuationSeparator" w:id="0">
    <w:p w14:paraId="741D6E51" w14:textId="77777777" w:rsidR="00A14130" w:rsidRDefault="00A14130"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3C7E50" w:rsidRDefault="003C7E50"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3C7E50" w:rsidRDefault="003C7E50"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13771CB1" w:rsidR="003C7E50" w:rsidRPr="00845463" w:rsidRDefault="003C7E50" w:rsidP="00C8501E">
    <w:pPr>
      <w:pStyle w:val="Encabezado"/>
      <w:framePr w:wrap="around" w:vAnchor="text" w:hAnchor="margin" w:xAlign="right" w:y="1"/>
      <w:rPr>
        <w:rStyle w:val="Nmerodepgina"/>
        <w:color w:val="595959" w:themeColor="text1" w:themeTint="A6"/>
      </w:rPr>
    </w:pPr>
  </w:p>
  <w:p w14:paraId="28523288" w14:textId="5DD4BAB3" w:rsidR="003C7E50" w:rsidRPr="00746A0A" w:rsidRDefault="003C7E50" w:rsidP="00C8501E">
    <w:pPr>
      <w:pStyle w:val="Encabezado"/>
      <w:ind w:right="360"/>
      <w:rPr>
        <w:rFonts w:ascii="Arial" w:hAnsi="Arial" w:cs="Arial"/>
        <w:color w:val="595959" w:themeColor="text1" w:themeTint="A6"/>
        <w:sz w:val="18"/>
        <w:szCs w:val="18"/>
        <w:lang w:val="es-ES"/>
      </w:rPr>
    </w:pPr>
    <w:r w:rsidRPr="00746A0A">
      <w:rPr>
        <w:rFonts w:ascii="Arial" w:hAnsi="Arial" w:cs="Arial"/>
        <w:color w:val="595959" w:themeColor="text1" w:themeTint="A6"/>
        <w:sz w:val="18"/>
        <w:szCs w:val="18"/>
      </w:rPr>
      <w:t>Radicado No. 66088-31-89-001-2015-00052-01</w:t>
    </w:r>
  </w:p>
  <w:p w14:paraId="144A5D23" w14:textId="3FC4F226" w:rsidR="003C7E50" w:rsidRPr="00746A0A" w:rsidRDefault="003C7E50">
    <w:pPr>
      <w:pStyle w:val="Encabezado"/>
      <w:rPr>
        <w:rFonts w:ascii="Arial" w:hAnsi="Arial" w:cs="Arial"/>
        <w:color w:val="595959" w:themeColor="text1" w:themeTint="A6"/>
        <w:sz w:val="18"/>
        <w:szCs w:val="18"/>
        <w:lang w:val="es-ES"/>
      </w:rPr>
    </w:pPr>
    <w:r w:rsidRPr="00746A0A">
      <w:rPr>
        <w:rFonts w:ascii="Arial" w:hAnsi="Arial" w:cs="Arial"/>
        <w:color w:val="595959" w:themeColor="text1" w:themeTint="A6"/>
        <w:sz w:val="18"/>
        <w:szCs w:val="18"/>
        <w:lang w:val="es-ES"/>
      </w:rPr>
      <w:t xml:space="preserve">Hernando de Jesús López Robledo Vs. María Luz Dary Arias de </w:t>
    </w:r>
    <w:proofErr w:type="spellStart"/>
    <w:r w:rsidRPr="00746A0A">
      <w:rPr>
        <w:rFonts w:ascii="Arial" w:hAnsi="Arial" w:cs="Arial"/>
        <w:color w:val="595959" w:themeColor="text1" w:themeTint="A6"/>
        <w:sz w:val="18"/>
        <w:szCs w:val="18"/>
        <w:lang w:val="es-ES"/>
      </w:rPr>
      <w:t>Aricapa</w:t>
    </w:r>
    <w:proofErr w:type="spellEnd"/>
    <w:r w:rsidRPr="00746A0A">
      <w:rPr>
        <w:rFonts w:ascii="Arial" w:hAnsi="Arial" w:cs="Arial"/>
        <w:color w:val="595959" w:themeColor="text1" w:themeTint="A6"/>
        <w:sz w:val="18"/>
        <w:szCs w:val="18"/>
        <w:lang w:val="es-ES"/>
      </w:rPr>
      <w:t xml:space="preserve">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FCF21E4"/>
    <w:multiLevelType w:val="hybridMultilevel"/>
    <w:tmpl w:val="7B840E92"/>
    <w:lvl w:ilvl="0" w:tplc="D8B426B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90A0B43"/>
    <w:multiLevelType w:val="multilevel"/>
    <w:tmpl w:val="69B811D0"/>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9">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DAB23FF"/>
    <w:multiLevelType w:val="multilevel"/>
    <w:tmpl w:val="A51A548C"/>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63CA093F"/>
    <w:multiLevelType w:val="multilevel"/>
    <w:tmpl w:val="493CD1A2"/>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3">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2"/>
  </w:num>
  <w:num w:numId="2">
    <w:abstractNumId w:val="15"/>
  </w:num>
  <w:num w:numId="3">
    <w:abstractNumId w:val="6"/>
  </w:num>
  <w:num w:numId="4">
    <w:abstractNumId w:val="13"/>
  </w:num>
  <w:num w:numId="5">
    <w:abstractNumId w:val="3"/>
  </w:num>
  <w:num w:numId="6">
    <w:abstractNumId w:val="0"/>
  </w:num>
  <w:num w:numId="7">
    <w:abstractNumId w:val="4"/>
  </w:num>
  <w:num w:numId="8">
    <w:abstractNumId w:val="9"/>
  </w:num>
  <w:num w:numId="9">
    <w:abstractNumId w:val="5"/>
  </w:num>
  <w:num w:numId="10">
    <w:abstractNumId w:val="2"/>
  </w:num>
  <w:num w:numId="11">
    <w:abstractNumId w:val="11"/>
  </w:num>
  <w:num w:numId="12">
    <w:abstractNumId w:val="10"/>
  </w:num>
  <w:num w:numId="13">
    <w:abstractNumId w:val="14"/>
  </w:num>
  <w:num w:numId="14">
    <w:abstractNumId w:val="1"/>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1A21"/>
    <w:rsid w:val="00002827"/>
    <w:rsid w:val="00010549"/>
    <w:rsid w:val="00012C8D"/>
    <w:rsid w:val="00016136"/>
    <w:rsid w:val="0002295A"/>
    <w:rsid w:val="00022C37"/>
    <w:rsid w:val="000234DC"/>
    <w:rsid w:val="00023A65"/>
    <w:rsid w:val="0002493D"/>
    <w:rsid w:val="00024A59"/>
    <w:rsid w:val="00025128"/>
    <w:rsid w:val="000318D6"/>
    <w:rsid w:val="00031AD5"/>
    <w:rsid w:val="00035CF6"/>
    <w:rsid w:val="0003760C"/>
    <w:rsid w:val="00040988"/>
    <w:rsid w:val="00050672"/>
    <w:rsid w:val="00052618"/>
    <w:rsid w:val="00053F63"/>
    <w:rsid w:val="0005498E"/>
    <w:rsid w:val="0006387B"/>
    <w:rsid w:val="00064D8A"/>
    <w:rsid w:val="00065EC6"/>
    <w:rsid w:val="000722D4"/>
    <w:rsid w:val="000749AA"/>
    <w:rsid w:val="00074CA3"/>
    <w:rsid w:val="00076D26"/>
    <w:rsid w:val="00086EBB"/>
    <w:rsid w:val="0009035A"/>
    <w:rsid w:val="0009231B"/>
    <w:rsid w:val="00093501"/>
    <w:rsid w:val="0009377C"/>
    <w:rsid w:val="000A075C"/>
    <w:rsid w:val="000A2B82"/>
    <w:rsid w:val="000A325D"/>
    <w:rsid w:val="000A5315"/>
    <w:rsid w:val="000A74D1"/>
    <w:rsid w:val="000B2FC8"/>
    <w:rsid w:val="000C26DD"/>
    <w:rsid w:val="000C3C6D"/>
    <w:rsid w:val="000C5737"/>
    <w:rsid w:val="000C631D"/>
    <w:rsid w:val="000D128F"/>
    <w:rsid w:val="000D2AB1"/>
    <w:rsid w:val="000D5737"/>
    <w:rsid w:val="000D63C9"/>
    <w:rsid w:val="000D73BB"/>
    <w:rsid w:val="000D7590"/>
    <w:rsid w:val="000E3464"/>
    <w:rsid w:val="000F0680"/>
    <w:rsid w:val="000F292B"/>
    <w:rsid w:val="000F5786"/>
    <w:rsid w:val="000F79BD"/>
    <w:rsid w:val="0010248D"/>
    <w:rsid w:val="001026AC"/>
    <w:rsid w:val="00106FCA"/>
    <w:rsid w:val="0011003C"/>
    <w:rsid w:val="00110C60"/>
    <w:rsid w:val="00112A88"/>
    <w:rsid w:val="00112F91"/>
    <w:rsid w:val="001151F8"/>
    <w:rsid w:val="00117781"/>
    <w:rsid w:val="001205B1"/>
    <w:rsid w:val="001217AB"/>
    <w:rsid w:val="00121A1C"/>
    <w:rsid w:val="00122485"/>
    <w:rsid w:val="00122D2A"/>
    <w:rsid w:val="0012432E"/>
    <w:rsid w:val="00124BAC"/>
    <w:rsid w:val="001251AC"/>
    <w:rsid w:val="00130BFF"/>
    <w:rsid w:val="00130DD2"/>
    <w:rsid w:val="001329E3"/>
    <w:rsid w:val="00134F5C"/>
    <w:rsid w:val="00142655"/>
    <w:rsid w:val="00145F57"/>
    <w:rsid w:val="001475BA"/>
    <w:rsid w:val="0015022A"/>
    <w:rsid w:val="0015708F"/>
    <w:rsid w:val="00157E53"/>
    <w:rsid w:val="00166284"/>
    <w:rsid w:val="00170CF1"/>
    <w:rsid w:val="0017153F"/>
    <w:rsid w:val="0017298E"/>
    <w:rsid w:val="00173915"/>
    <w:rsid w:val="001740B2"/>
    <w:rsid w:val="00175F85"/>
    <w:rsid w:val="00176EC1"/>
    <w:rsid w:val="0017795F"/>
    <w:rsid w:val="0018007E"/>
    <w:rsid w:val="00180801"/>
    <w:rsid w:val="00182353"/>
    <w:rsid w:val="00183893"/>
    <w:rsid w:val="001921F8"/>
    <w:rsid w:val="00192A6D"/>
    <w:rsid w:val="001932B3"/>
    <w:rsid w:val="00193881"/>
    <w:rsid w:val="0019559D"/>
    <w:rsid w:val="00195FAA"/>
    <w:rsid w:val="00197E5A"/>
    <w:rsid w:val="001A12A8"/>
    <w:rsid w:val="001A1D0B"/>
    <w:rsid w:val="001A2B92"/>
    <w:rsid w:val="001A3C63"/>
    <w:rsid w:val="001A5FC0"/>
    <w:rsid w:val="001B0DF0"/>
    <w:rsid w:val="001B157A"/>
    <w:rsid w:val="001B1E9E"/>
    <w:rsid w:val="001B373C"/>
    <w:rsid w:val="001B37BF"/>
    <w:rsid w:val="001B54E2"/>
    <w:rsid w:val="001C2294"/>
    <w:rsid w:val="001C23F7"/>
    <w:rsid w:val="001C4D5B"/>
    <w:rsid w:val="001D0D22"/>
    <w:rsid w:val="001D2A8F"/>
    <w:rsid w:val="001D2B80"/>
    <w:rsid w:val="001D3FE2"/>
    <w:rsid w:val="001D58A2"/>
    <w:rsid w:val="001D762A"/>
    <w:rsid w:val="001E1AD1"/>
    <w:rsid w:val="001E533D"/>
    <w:rsid w:val="001E5DEA"/>
    <w:rsid w:val="001E6C02"/>
    <w:rsid w:val="001E716F"/>
    <w:rsid w:val="001F3D89"/>
    <w:rsid w:val="001F3FBA"/>
    <w:rsid w:val="00200CB8"/>
    <w:rsid w:val="00206E34"/>
    <w:rsid w:val="0021059F"/>
    <w:rsid w:val="00210926"/>
    <w:rsid w:val="00213677"/>
    <w:rsid w:val="00214E47"/>
    <w:rsid w:val="0021551E"/>
    <w:rsid w:val="00215D15"/>
    <w:rsid w:val="00217174"/>
    <w:rsid w:val="0022014F"/>
    <w:rsid w:val="00220C08"/>
    <w:rsid w:val="00227A70"/>
    <w:rsid w:val="002304B4"/>
    <w:rsid w:val="00231D9F"/>
    <w:rsid w:val="002348E6"/>
    <w:rsid w:val="00235F05"/>
    <w:rsid w:val="00237666"/>
    <w:rsid w:val="0024072D"/>
    <w:rsid w:val="00244AE5"/>
    <w:rsid w:val="00244F87"/>
    <w:rsid w:val="0024564C"/>
    <w:rsid w:val="00252626"/>
    <w:rsid w:val="0025560E"/>
    <w:rsid w:val="00257101"/>
    <w:rsid w:val="00261953"/>
    <w:rsid w:val="00261A6A"/>
    <w:rsid w:val="00262B7B"/>
    <w:rsid w:val="00267177"/>
    <w:rsid w:val="00267A18"/>
    <w:rsid w:val="002722F4"/>
    <w:rsid w:val="002756F3"/>
    <w:rsid w:val="00277E4E"/>
    <w:rsid w:val="00281782"/>
    <w:rsid w:val="00286BC2"/>
    <w:rsid w:val="002921C3"/>
    <w:rsid w:val="002929D7"/>
    <w:rsid w:val="00293333"/>
    <w:rsid w:val="00293B0C"/>
    <w:rsid w:val="002A135B"/>
    <w:rsid w:val="002A26AC"/>
    <w:rsid w:val="002A5B7C"/>
    <w:rsid w:val="002C02EE"/>
    <w:rsid w:val="002C07E8"/>
    <w:rsid w:val="002C56AB"/>
    <w:rsid w:val="002C57BD"/>
    <w:rsid w:val="002C6A5B"/>
    <w:rsid w:val="002D023C"/>
    <w:rsid w:val="002D151E"/>
    <w:rsid w:val="002D1576"/>
    <w:rsid w:val="002D20F9"/>
    <w:rsid w:val="002D2B1D"/>
    <w:rsid w:val="002D2FD8"/>
    <w:rsid w:val="002D6719"/>
    <w:rsid w:val="002E0DF5"/>
    <w:rsid w:val="002E6C67"/>
    <w:rsid w:val="002F34D0"/>
    <w:rsid w:val="002F35A1"/>
    <w:rsid w:val="002F3919"/>
    <w:rsid w:val="002F4AD6"/>
    <w:rsid w:val="00302AF2"/>
    <w:rsid w:val="00307B0A"/>
    <w:rsid w:val="003100B2"/>
    <w:rsid w:val="003146BE"/>
    <w:rsid w:val="003147BB"/>
    <w:rsid w:val="003164A1"/>
    <w:rsid w:val="003223BD"/>
    <w:rsid w:val="003233BB"/>
    <w:rsid w:val="003261A5"/>
    <w:rsid w:val="00326435"/>
    <w:rsid w:val="00330570"/>
    <w:rsid w:val="003340A0"/>
    <w:rsid w:val="00334186"/>
    <w:rsid w:val="00337628"/>
    <w:rsid w:val="00340A4D"/>
    <w:rsid w:val="00341854"/>
    <w:rsid w:val="00341D51"/>
    <w:rsid w:val="00343FE7"/>
    <w:rsid w:val="0034427B"/>
    <w:rsid w:val="00345C73"/>
    <w:rsid w:val="00347002"/>
    <w:rsid w:val="0034FFF3"/>
    <w:rsid w:val="003547BD"/>
    <w:rsid w:val="003551B4"/>
    <w:rsid w:val="00355E5A"/>
    <w:rsid w:val="00357289"/>
    <w:rsid w:val="00357323"/>
    <w:rsid w:val="0036010D"/>
    <w:rsid w:val="00361B8E"/>
    <w:rsid w:val="00362A65"/>
    <w:rsid w:val="00364AE3"/>
    <w:rsid w:val="0037110B"/>
    <w:rsid w:val="00374924"/>
    <w:rsid w:val="003772DA"/>
    <w:rsid w:val="00377A86"/>
    <w:rsid w:val="00377E58"/>
    <w:rsid w:val="00380BA4"/>
    <w:rsid w:val="00394C69"/>
    <w:rsid w:val="0039554B"/>
    <w:rsid w:val="00396E96"/>
    <w:rsid w:val="003A0FDC"/>
    <w:rsid w:val="003A429F"/>
    <w:rsid w:val="003A4AF2"/>
    <w:rsid w:val="003B1548"/>
    <w:rsid w:val="003B29C8"/>
    <w:rsid w:val="003B36F1"/>
    <w:rsid w:val="003B3C49"/>
    <w:rsid w:val="003B3D6A"/>
    <w:rsid w:val="003B55C6"/>
    <w:rsid w:val="003B72C5"/>
    <w:rsid w:val="003B7DEA"/>
    <w:rsid w:val="003C0CC5"/>
    <w:rsid w:val="003C1AB2"/>
    <w:rsid w:val="003C2D22"/>
    <w:rsid w:val="003C7E50"/>
    <w:rsid w:val="003D1C3C"/>
    <w:rsid w:val="003D2CBB"/>
    <w:rsid w:val="003D4B7B"/>
    <w:rsid w:val="003D7AC6"/>
    <w:rsid w:val="003E05A0"/>
    <w:rsid w:val="003E0657"/>
    <w:rsid w:val="003E5C0F"/>
    <w:rsid w:val="003F2D9F"/>
    <w:rsid w:val="003F7457"/>
    <w:rsid w:val="003F7C13"/>
    <w:rsid w:val="00407498"/>
    <w:rsid w:val="00407C16"/>
    <w:rsid w:val="004101D8"/>
    <w:rsid w:val="0041051F"/>
    <w:rsid w:val="00411061"/>
    <w:rsid w:val="00411200"/>
    <w:rsid w:val="00417C68"/>
    <w:rsid w:val="004222FA"/>
    <w:rsid w:val="004227C6"/>
    <w:rsid w:val="00424786"/>
    <w:rsid w:val="0042565D"/>
    <w:rsid w:val="00427473"/>
    <w:rsid w:val="00430D47"/>
    <w:rsid w:val="004324A8"/>
    <w:rsid w:val="0043366E"/>
    <w:rsid w:val="00434870"/>
    <w:rsid w:val="00434F90"/>
    <w:rsid w:val="00440EA8"/>
    <w:rsid w:val="004454B8"/>
    <w:rsid w:val="00447DC1"/>
    <w:rsid w:val="004538E2"/>
    <w:rsid w:val="0045640D"/>
    <w:rsid w:val="0046037F"/>
    <w:rsid w:val="0046107D"/>
    <w:rsid w:val="00463195"/>
    <w:rsid w:val="0046361E"/>
    <w:rsid w:val="00465B9F"/>
    <w:rsid w:val="004723DA"/>
    <w:rsid w:val="00472808"/>
    <w:rsid w:val="0047718F"/>
    <w:rsid w:val="0048074F"/>
    <w:rsid w:val="00481270"/>
    <w:rsid w:val="0048307C"/>
    <w:rsid w:val="00483D48"/>
    <w:rsid w:val="00483DB9"/>
    <w:rsid w:val="004857FE"/>
    <w:rsid w:val="00485974"/>
    <w:rsid w:val="00485DF7"/>
    <w:rsid w:val="004867E7"/>
    <w:rsid w:val="00490BEF"/>
    <w:rsid w:val="004923B4"/>
    <w:rsid w:val="00493A7E"/>
    <w:rsid w:val="00493D64"/>
    <w:rsid w:val="00494B90"/>
    <w:rsid w:val="00495D47"/>
    <w:rsid w:val="0049794A"/>
    <w:rsid w:val="004A08B6"/>
    <w:rsid w:val="004B10B5"/>
    <w:rsid w:val="004B1FFB"/>
    <w:rsid w:val="004B246D"/>
    <w:rsid w:val="004C27AF"/>
    <w:rsid w:val="004C6828"/>
    <w:rsid w:val="004D14C0"/>
    <w:rsid w:val="004D5F91"/>
    <w:rsid w:val="004E2C49"/>
    <w:rsid w:val="004E49B3"/>
    <w:rsid w:val="004E4A1D"/>
    <w:rsid w:val="004F348F"/>
    <w:rsid w:val="004F4D6A"/>
    <w:rsid w:val="004F758C"/>
    <w:rsid w:val="004F7F43"/>
    <w:rsid w:val="00500527"/>
    <w:rsid w:val="005005D2"/>
    <w:rsid w:val="00501117"/>
    <w:rsid w:val="005034A3"/>
    <w:rsid w:val="005049BD"/>
    <w:rsid w:val="00511434"/>
    <w:rsid w:val="00512E03"/>
    <w:rsid w:val="00513A25"/>
    <w:rsid w:val="0051727F"/>
    <w:rsid w:val="005223F7"/>
    <w:rsid w:val="005265FF"/>
    <w:rsid w:val="00527402"/>
    <w:rsid w:val="005307BB"/>
    <w:rsid w:val="00531841"/>
    <w:rsid w:val="005332F5"/>
    <w:rsid w:val="00533929"/>
    <w:rsid w:val="00534BA0"/>
    <w:rsid w:val="0053643A"/>
    <w:rsid w:val="005377F3"/>
    <w:rsid w:val="005401F9"/>
    <w:rsid w:val="005414B6"/>
    <w:rsid w:val="005416C1"/>
    <w:rsid w:val="005422D9"/>
    <w:rsid w:val="00544149"/>
    <w:rsid w:val="00545E6A"/>
    <w:rsid w:val="00552FA9"/>
    <w:rsid w:val="0055314F"/>
    <w:rsid w:val="00553A6B"/>
    <w:rsid w:val="00555D41"/>
    <w:rsid w:val="00557D0E"/>
    <w:rsid w:val="00570B05"/>
    <w:rsid w:val="0057182A"/>
    <w:rsid w:val="005743AA"/>
    <w:rsid w:val="00574AC5"/>
    <w:rsid w:val="005751AC"/>
    <w:rsid w:val="00575A1B"/>
    <w:rsid w:val="00577C1A"/>
    <w:rsid w:val="005813D3"/>
    <w:rsid w:val="0058425F"/>
    <w:rsid w:val="00586658"/>
    <w:rsid w:val="00587F42"/>
    <w:rsid w:val="0059251E"/>
    <w:rsid w:val="005927D1"/>
    <w:rsid w:val="0059520A"/>
    <w:rsid w:val="005956B8"/>
    <w:rsid w:val="00596534"/>
    <w:rsid w:val="00597138"/>
    <w:rsid w:val="00597201"/>
    <w:rsid w:val="005A1A80"/>
    <w:rsid w:val="005A3A22"/>
    <w:rsid w:val="005A4B8E"/>
    <w:rsid w:val="005B35AC"/>
    <w:rsid w:val="005B402A"/>
    <w:rsid w:val="005B4A5C"/>
    <w:rsid w:val="005B4F03"/>
    <w:rsid w:val="005B5525"/>
    <w:rsid w:val="005B5E46"/>
    <w:rsid w:val="005B5F5B"/>
    <w:rsid w:val="005C0095"/>
    <w:rsid w:val="005C2BAB"/>
    <w:rsid w:val="005C318D"/>
    <w:rsid w:val="005C36B7"/>
    <w:rsid w:val="005C3AA9"/>
    <w:rsid w:val="005C4EE2"/>
    <w:rsid w:val="005C5699"/>
    <w:rsid w:val="005C5CDF"/>
    <w:rsid w:val="005C6D7E"/>
    <w:rsid w:val="005D0B5B"/>
    <w:rsid w:val="005D1F63"/>
    <w:rsid w:val="005D3073"/>
    <w:rsid w:val="005D4E32"/>
    <w:rsid w:val="005E2CA1"/>
    <w:rsid w:val="005E3003"/>
    <w:rsid w:val="005E6336"/>
    <w:rsid w:val="005E6828"/>
    <w:rsid w:val="005F0B60"/>
    <w:rsid w:val="005F185A"/>
    <w:rsid w:val="005F393D"/>
    <w:rsid w:val="005F70CC"/>
    <w:rsid w:val="005F7E33"/>
    <w:rsid w:val="00600CC0"/>
    <w:rsid w:val="00600DE8"/>
    <w:rsid w:val="00603489"/>
    <w:rsid w:val="0060356A"/>
    <w:rsid w:val="00605BB4"/>
    <w:rsid w:val="00610747"/>
    <w:rsid w:val="00610D3E"/>
    <w:rsid w:val="00611DD7"/>
    <w:rsid w:val="00611F19"/>
    <w:rsid w:val="006161A7"/>
    <w:rsid w:val="006165FB"/>
    <w:rsid w:val="00617029"/>
    <w:rsid w:val="006232FC"/>
    <w:rsid w:val="00623CF2"/>
    <w:rsid w:val="0062511B"/>
    <w:rsid w:val="006263E1"/>
    <w:rsid w:val="00631252"/>
    <w:rsid w:val="00642DDE"/>
    <w:rsid w:val="006446D3"/>
    <w:rsid w:val="0064599C"/>
    <w:rsid w:val="00650568"/>
    <w:rsid w:val="00653855"/>
    <w:rsid w:val="006538E1"/>
    <w:rsid w:val="00653FE8"/>
    <w:rsid w:val="0065529E"/>
    <w:rsid w:val="00655D65"/>
    <w:rsid w:val="00656594"/>
    <w:rsid w:val="00670B50"/>
    <w:rsid w:val="00672ABD"/>
    <w:rsid w:val="00681C76"/>
    <w:rsid w:val="00681D9E"/>
    <w:rsid w:val="00682175"/>
    <w:rsid w:val="00682B32"/>
    <w:rsid w:val="0069259F"/>
    <w:rsid w:val="006946ED"/>
    <w:rsid w:val="0069628B"/>
    <w:rsid w:val="006A5DB0"/>
    <w:rsid w:val="006A6C94"/>
    <w:rsid w:val="006B14CC"/>
    <w:rsid w:val="006C519F"/>
    <w:rsid w:val="006D3DBE"/>
    <w:rsid w:val="006D7CE2"/>
    <w:rsid w:val="006E046D"/>
    <w:rsid w:val="006E07F0"/>
    <w:rsid w:val="006E1374"/>
    <w:rsid w:val="006E1551"/>
    <w:rsid w:val="006E4534"/>
    <w:rsid w:val="006E4C5A"/>
    <w:rsid w:val="006E60BC"/>
    <w:rsid w:val="006E7031"/>
    <w:rsid w:val="006E7AED"/>
    <w:rsid w:val="006F0C0A"/>
    <w:rsid w:val="006F0F27"/>
    <w:rsid w:val="006F3211"/>
    <w:rsid w:val="006F4023"/>
    <w:rsid w:val="006F764A"/>
    <w:rsid w:val="00700905"/>
    <w:rsid w:val="00701548"/>
    <w:rsid w:val="00701B7A"/>
    <w:rsid w:val="00701F74"/>
    <w:rsid w:val="00703B56"/>
    <w:rsid w:val="0070417E"/>
    <w:rsid w:val="00704A45"/>
    <w:rsid w:val="00704CE5"/>
    <w:rsid w:val="00710BDC"/>
    <w:rsid w:val="00711C7A"/>
    <w:rsid w:val="00714128"/>
    <w:rsid w:val="00714CB9"/>
    <w:rsid w:val="00714D66"/>
    <w:rsid w:val="00715DBF"/>
    <w:rsid w:val="00716E74"/>
    <w:rsid w:val="00717B55"/>
    <w:rsid w:val="0072310C"/>
    <w:rsid w:val="0072423D"/>
    <w:rsid w:val="007271B5"/>
    <w:rsid w:val="00730246"/>
    <w:rsid w:val="0073083A"/>
    <w:rsid w:val="00730AD4"/>
    <w:rsid w:val="00731AF4"/>
    <w:rsid w:val="00734E51"/>
    <w:rsid w:val="007352C4"/>
    <w:rsid w:val="007419F2"/>
    <w:rsid w:val="007438C4"/>
    <w:rsid w:val="00744A57"/>
    <w:rsid w:val="0074610E"/>
    <w:rsid w:val="00746A0A"/>
    <w:rsid w:val="00753EEB"/>
    <w:rsid w:val="00756D13"/>
    <w:rsid w:val="00757151"/>
    <w:rsid w:val="00757612"/>
    <w:rsid w:val="0076018C"/>
    <w:rsid w:val="00760D6F"/>
    <w:rsid w:val="00761B2F"/>
    <w:rsid w:val="00762955"/>
    <w:rsid w:val="00767B23"/>
    <w:rsid w:val="00775D0B"/>
    <w:rsid w:val="00782FEA"/>
    <w:rsid w:val="007841AE"/>
    <w:rsid w:val="00784B91"/>
    <w:rsid w:val="0079019E"/>
    <w:rsid w:val="00790701"/>
    <w:rsid w:val="0079174C"/>
    <w:rsid w:val="00793632"/>
    <w:rsid w:val="00796CB1"/>
    <w:rsid w:val="007978BB"/>
    <w:rsid w:val="007A22CB"/>
    <w:rsid w:val="007A274F"/>
    <w:rsid w:val="007A3437"/>
    <w:rsid w:val="007A5109"/>
    <w:rsid w:val="007A7128"/>
    <w:rsid w:val="007B1CAD"/>
    <w:rsid w:val="007B6685"/>
    <w:rsid w:val="007C5E5B"/>
    <w:rsid w:val="007C61BC"/>
    <w:rsid w:val="007D1364"/>
    <w:rsid w:val="007D5E7F"/>
    <w:rsid w:val="007D7615"/>
    <w:rsid w:val="007E0D52"/>
    <w:rsid w:val="007E11D5"/>
    <w:rsid w:val="007E3166"/>
    <w:rsid w:val="007E7E58"/>
    <w:rsid w:val="007F0F06"/>
    <w:rsid w:val="007F1050"/>
    <w:rsid w:val="007F37F4"/>
    <w:rsid w:val="007F5A59"/>
    <w:rsid w:val="008008D6"/>
    <w:rsid w:val="00800BDC"/>
    <w:rsid w:val="008019FB"/>
    <w:rsid w:val="00802459"/>
    <w:rsid w:val="00804B1E"/>
    <w:rsid w:val="00804DC9"/>
    <w:rsid w:val="00812730"/>
    <w:rsid w:val="008127F3"/>
    <w:rsid w:val="00814041"/>
    <w:rsid w:val="00814FA7"/>
    <w:rsid w:val="0081557E"/>
    <w:rsid w:val="00817412"/>
    <w:rsid w:val="008217E0"/>
    <w:rsid w:val="008229E0"/>
    <w:rsid w:val="00823C9B"/>
    <w:rsid w:val="00834BFE"/>
    <w:rsid w:val="00836B65"/>
    <w:rsid w:val="00840603"/>
    <w:rsid w:val="00844846"/>
    <w:rsid w:val="00845463"/>
    <w:rsid w:val="00861D7D"/>
    <w:rsid w:val="008645F5"/>
    <w:rsid w:val="00865585"/>
    <w:rsid w:val="00867D29"/>
    <w:rsid w:val="00873A58"/>
    <w:rsid w:val="00882E95"/>
    <w:rsid w:val="008872D5"/>
    <w:rsid w:val="008A3F1F"/>
    <w:rsid w:val="008A5C67"/>
    <w:rsid w:val="008A639C"/>
    <w:rsid w:val="008B1AC7"/>
    <w:rsid w:val="008B4940"/>
    <w:rsid w:val="008B4A0C"/>
    <w:rsid w:val="008B4E7C"/>
    <w:rsid w:val="008C03E7"/>
    <w:rsid w:val="008C6846"/>
    <w:rsid w:val="008C68B1"/>
    <w:rsid w:val="008D1C44"/>
    <w:rsid w:val="008D23B1"/>
    <w:rsid w:val="008D312A"/>
    <w:rsid w:val="008E4180"/>
    <w:rsid w:val="008E72CE"/>
    <w:rsid w:val="00900B54"/>
    <w:rsid w:val="00901950"/>
    <w:rsid w:val="009054E5"/>
    <w:rsid w:val="009130CB"/>
    <w:rsid w:val="00914808"/>
    <w:rsid w:val="00914C21"/>
    <w:rsid w:val="00914D16"/>
    <w:rsid w:val="00915E4A"/>
    <w:rsid w:val="009161A8"/>
    <w:rsid w:val="009166C3"/>
    <w:rsid w:val="0092260F"/>
    <w:rsid w:val="009228E6"/>
    <w:rsid w:val="0093007A"/>
    <w:rsid w:val="00932DDB"/>
    <w:rsid w:val="00934082"/>
    <w:rsid w:val="00937962"/>
    <w:rsid w:val="00941471"/>
    <w:rsid w:val="00943BC7"/>
    <w:rsid w:val="009459D6"/>
    <w:rsid w:val="0094786A"/>
    <w:rsid w:val="00952E9E"/>
    <w:rsid w:val="00954FA3"/>
    <w:rsid w:val="00956312"/>
    <w:rsid w:val="0096140A"/>
    <w:rsid w:val="00963CAB"/>
    <w:rsid w:val="00964654"/>
    <w:rsid w:val="0096497C"/>
    <w:rsid w:val="00967052"/>
    <w:rsid w:val="00967742"/>
    <w:rsid w:val="0097069F"/>
    <w:rsid w:val="0097175A"/>
    <w:rsid w:val="0097455F"/>
    <w:rsid w:val="00981D74"/>
    <w:rsid w:val="009853A9"/>
    <w:rsid w:val="00987F35"/>
    <w:rsid w:val="00993DD9"/>
    <w:rsid w:val="00994953"/>
    <w:rsid w:val="00996C9B"/>
    <w:rsid w:val="009972B3"/>
    <w:rsid w:val="009973A5"/>
    <w:rsid w:val="009B02FF"/>
    <w:rsid w:val="009B1191"/>
    <w:rsid w:val="009B2589"/>
    <w:rsid w:val="009B2D98"/>
    <w:rsid w:val="009B4AE3"/>
    <w:rsid w:val="009B76E7"/>
    <w:rsid w:val="009C1C94"/>
    <w:rsid w:val="009C6DB9"/>
    <w:rsid w:val="009D14FC"/>
    <w:rsid w:val="009D1D8A"/>
    <w:rsid w:val="009D1E85"/>
    <w:rsid w:val="009D25A9"/>
    <w:rsid w:val="009D2FB1"/>
    <w:rsid w:val="009D4FB0"/>
    <w:rsid w:val="009D5D3D"/>
    <w:rsid w:val="009D647D"/>
    <w:rsid w:val="009E4B82"/>
    <w:rsid w:val="009E4E1E"/>
    <w:rsid w:val="009E7F60"/>
    <w:rsid w:val="009F0715"/>
    <w:rsid w:val="009F111C"/>
    <w:rsid w:val="009F56FE"/>
    <w:rsid w:val="009F5A1C"/>
    <w:rsid w:val="009F7946"/>
    <w:rsid w:val="009F798F"/>
    <w:rsid w:val="009F7C64"/>
    <w:rsid w:val="00A00FEB"/>
    <w:rsid w:val="00A02613"/>
    <w:rsid w:val="00A02992"/>
    <w:rsid w:val="00A10560"/>
    <w:rsid w:val="00A12886"/>
    <w:rsid w:val="00A14130"/>
    <w:rsid w:val="00A20309"/>
    <w:rsid w:val="00A2D94E"/>
    <w:rsid w:val="00A30296"/>
    <w:rsid w:val="00A32145"/>
    <w:rsid w:val="00A33FFC"/>
    <w:rsid w:val="00A34226"/>
    <w:rsid w:val="00A34DA1"/>
    <w:rsid w:val="00A366A7"/>
    <w:rsid w:val="00A36828"/>
    <w:rsid w:val="00A4079D"/>
    <w:rsid w:val="00A42F92"/>
    <w:rsid w:val="00A43252"/>
    <w:rsid w:val="00A43818"/>
    <w:rsid w:val="00A44545"/>
    <w:rsid w:val="00A50EDC"/>
    <w:rsid w:val="00A5177F"/>
    <w:rsid w:val="00A51CED"/>
    <w:rsid w:val="00A56608"/>
    <w:rsid w:val="00A635A4"/>
    <w:rsid w:val="00A6379F"/>
    <w:rsid w:val="00A66326"/>
    <w:rsid w:val="00A675BB"/>
    <w:rsid w:val="00A677C2"/>
    <w:rsid w:val="00A67CF2"/>
    <w:rsid w:val="00A75277"/>
    <w:rsid w:val="00A77E36"/>
    <w:rsid w:val="00A81337"/>
    <w:rsid w:val="00A82FAE"/>
    <w:rsid w:val="00A83DD6"/>
    <w:rsid w:val="00A84CE8"/>
    <w:rsid w:val="00A85140"/>
    <w:rsid w:val="00A91109"/>
    <w:rsid w:val="00A923C4"/>
    <w:rsid w:val="00A93872"/>
    <w:rsid w:val="00A96C25"/>
    <w:rsid w:val="00A96F1A"/>
    <w:rsid w:val="00AA0AFE"/>
    <w:rsid w:val="00AA1B45"/>
    <w:rsid w:val="00AA21C5"/>
    <w:rsid w:val="00AA40FA"/>
    <w:rsid w:val="00AA668A"/>
    <w:rsid w:val="00AA6FBB"/>
    <w:rsid w:val="00AB1A2B"/>
    <w:rsid w:val="00AB3AF4"/>
    <w:rsid w:val="00AB46F1"/>
    <w:rsid w:val="00AB49C8"/>
    <w:rsid w:val="00AB49F9"/>
    <w:rsid w:val="00AB56C0"/>
    <w:rsid w:val="00AC14EE"/>
    <w:rsid w:val="00AC230A"/>
    <w:rsid w:val="00AC3181"/>
    <w:rsid w:val="00AC4608"/>
    <w:rsid w:val="00AC6563"/>
    <w:rsid w:val="00AD1557"/>
    <w:rsid w:val="00AD3647"/>
    <w:rsid w:val="00AD3BB0"/>
    <w:rsid w:val="00AD7908"/>
    <w:rsid w:val="00AE1E52"/>
    <w:rsid w:val="00AE6844"/>
    <w:rsid w:val="00AE688A"/>
    <w:rsid w:val="00AE694B"/>
    <w:rsid w:val="00AF6A17"/>
    <w:rsid w:val="00AF70FD"/>
    <w:rsid w:val="00B015BE"/>
    <w:rsid w:val="00B018B0"/>
    <w:rsid w:val="00B03B10"/>
    <w:rsid w:val="00B04FC3"/>
    <w:rsid w:val="00B069EA"/>
    <w:rsid w:val="00B103E2"/>
    <w:rsid w:val="00B1145F"/>
    <w:rsid w:val="00B118F5"/>
    <w:rsid w:val="00B12190"/>
    <w:rsid w:val="00B13B30"/>
    <w:rsid w:val="00B143AA"/>
    <w:rsid w:val="00B1463E"/>
    <w:rsid w:val="00B16AE8"/>
    <w:rsid w:val="00B17295"/>
    <w:rsid w:val="00B17F97"/>
    <w:rsid w:val="00B22136"/>
    <w:rsid w:val="00B26342"/>
    <w:rsid w:val="00B31D62"/>
    <w:rsid w:val="00B34420"/>
    <w:rsid w:val="00B402FD"/>
    <w:rsid w:val="00B40A0C"/>
    <w:rsid w:val="00B46911"/>
    <w:rsid w:val="00B46FB8"/>
    <w:rsid w:val="00B50165"/>
    <w:rsid w:val="00B50D4A"/>
    <w:rsid w:val="00B52969"/>
    <w:rsid w:val="00B53A2F"/>
    <w:rsid w:val="00B53FA8"/>
    <w:rsid w:val="00B55F45"/>
    <w:rsid w:val="00B61EB2"/>
    <w:rsid w:val="00B623AD"/>
    <w:rsid w:val="00B64662"/>
    <w:rsid w:val="00B67216"/>
    <w:rsid w:val="00B71C06"/>
    <w:rsid w:val="00B72BB2"/>
    <w:rsid w:val="00B772E6"/>
    <w:rsid w:val="00B9087B"/>
    <w:rsid w:val="00B929F2"/>
    <w:rsid w:val="00B9357B"/>
    <w:rsid w:val="00B9392F"/>
    <w:rsid w:val="00B94487"/>
    <w:rsid w:val="00B95FFF"/>
    <w:rsid w:val="00BA0907"/>
    <w:rsid w:val="00BA1F2A"/>
    <w:rsid w:val="00BA2726"/>
    <w:rsid w:val="00BA2D8B"/>
    <w:rsid w:val="00BA5BD3"/>
    <w:rsid w:val="00BA7CF3"/>
    <w:rsid w:val="00BB2FEA"/>
    <w:rsid w:val="00BC1A10"/>
    <w:rsid w:val="00BC299A"/>
    <w:rsid w:val="00BC470C"/>
    <w:rsid w:val="00BC50D8"/>
    <w:rsid w:val="00BC7C30"/>
    <w:rsid w:val="00BD29DD"/>
    <w:rsid w:val="00BF1EF3"/>
    <w:rsid w:val="00BF3037"/>
    <w:rsid w:val="00BF67DD"/>
    <w:rsid w:val="00C02BBF"/>
    <w:rsid w:val="00C056E2"/>
    <w:rsid w:val="00C05A38"/>
    <w:rsid w:val="00C104C6"/>
    <w:rsid w:val="00C12A4B"/>
    <w:rsid w:val="00C12CC6"/>
    <w:rsid w:val="00C2032F"/>
    <w:rsid w:val="00C235C8"/>
    <w:rsid w:val="00C25F67"/>
    <w:rsid w:val="00C31816"/>
    <w:rsid w:val="00C3240D"/>
    <w:rsid w:val="00C32D0A"/>
    <w:rsid w:val="00C35AE8"/>
    <w:rsid w:val="00C40D67"/>
    <w:rsid w:val="00C45A9A"/>
    <w:rsid w:val="00C515D5"/>
    <w:rsid w:val="00C51E99"/>
    <w:rsid w:val="00C531D8"/>
    <w:rsid w:val="00C623E7"/>
    <w:rsid w:val="00C657D3"/>
    <w:rsid w:val="00C71B24"/>
    <w:rsid w:val="00C755D0"/>
    <w:rsid w:val="00C7615B"/>
    <w:rsid w:val="00C8161C"/>
    <w:rsid w:val="00C8501E"/>
    <w:rsid w:val="00C8532C"/>
    <w:rsid w:val="00C87665"/>
    <w:rsid w:val="00C9546A"/>
    <w:rsid w:val="00C978CC"/>
    <w:rsid w:val="00C97FF5"/>
    <w:rsid w:val="00CA0F51"/>
    <w:rsid w:val="00CA28D9"/>
    <w:rsid w:val="00CA4F00"/>
    <w:rsid w:val="00CA5E39"/>
    <w:rsid w:val="00CB003B"/>
    <w:rsid w:val="00CB0C7A"/>
    <w:rsid w:val="00CB5A7E"/>
    <w:rsid w:val="00CC02CE"/>
    <w:rsid w:val="00CC062C"/>
    <w:rsid w:val="00CD6E94"/>
    <w:rsid w:val="00CD71F0"/>
    <w:rsid w:val="00CE6A80"/>
    <w:rsid w:val="00CE70DA"/>
    <w:rsid w:val="00CF0309"/>
    <w:rsid w:val="00CF1E5D"/>
    <w:rsid w:val="00D02FF9"/>
    <w:rsid w:val="00D03350"/>
    <w:rsid w:val="00D0450F"/>
    <w:rsid w:val="00D05F6C"/>
    <w:rsid w:val="00D07948"/>
    <w:rsid w:val="00D11C1C"/>
    <w:rsid w:val="00D12FDC"/>
    <w:rsid w:val="00D156BE"/>
    <w:rsid w:val="00D17965"/>
    <w:rsid w:val="00D22C6F"/>
    <w:rsid w:val="00D22E38"/>
    <w:rsid w:val="00D256B0"/>
    <w:rsid w:val="00D273D7"/>
    <w:rsid w:val="00D40BDC"/>
    <w:rsid w:val="00D42432"/>
    <w:rsid w:val="00D4541E"/>
    <w:rsid w:val="00D458FA"/>
    <w:rsid w:val="00D51FF7"/>
    <w:rsid w:val="00D5268A"/>
    <w:rsid w:val="00D56BD1"/>
    <w:rsid w:val="00D57142"/>
    <w:rsid w:val="00D57C7C"/>
    <w:rsid w:val="00D62794"/>
    <w:rsid w:val="00D71DF0"/>
    <w:rsid w:val="00D72031"/>
    <w:rsid w:val="00D72BFD"/>
    <w:rsid w:val="00D73A1C"/>
    <w:rsid w:val="00D80035"/>
    <w:rsid w:val="00D80E52"/>
    <w:rsid w:val="00D819A8"/>
    <w:rsid w:val="00D91F66"/>
    <w:rsid w:val="00D9372C"/>
    <w:rsid w:val="00D95576"/>
    <w:rsid w:val="00D97C8D"/>
    <w:rsid w:val="00D97FDD"/>
    <w:rsid w:val="00DA1CBF"/>
    <w:rsid w:val="00DA306C"/>
    <w:rsid w:val="00DA5595"/>
    <w:rsid w:val="00DB0202"/>
    <w:rsid w:val="00DB332E"/>
    <w:rsid w:val="00DB347E"/>
    <w:rsid w:val="00DB49B2"/>
    <w:rsid w:val="00DB4A39"/>
    <w:rsid w:val="00DC1BD6"/>
    <w:rsid w:val="00DC2A50"/>
    <w:rsid w:val="00DC3D53"/>
    <w:rsid w:val="00DC4E9E"/>
    <w:rsid w:val="00DC52CA"/>
    <w:rsid w:val="00DC5E66"/>
    <w:rsid w:val="00DC6FFC"/>
    <w:rsid w:val="00DC7F80"/>
    <w:rsid w:val="00DD18FB"/>
    <w:rsid w:val="00DD32FA"/>
    <w:rsid w:val="00DD3C43"/>
    <w:rsid w:val="00DD5653"/>
    <w:rsid w:val="00DE344A"/>
    <w:rsid w:val="00DE4E1E"/>
    <w:rsid w:val="00DE6910"/>
    <w:rsid w:val="00DE7809"/>
    <w:rsid w:val="00DF1067"/>
    <w:rsid w:val="00DF62EF"/>
    <w:rsid w:val="00E0421F"/>
    <w:rsid w:val="00E0675D"/>
    <w:rsid w:val="00E07987"/>
    <w:rsid w:val="00E1034D"/>
    <w:rsid w:val="00E138A5"/>
    <w:rsid w:val="00E15976"/>
    <w:rsid w:val="00E17076"/>
    <w:rsid w:val="00E172D4"/>
    <w:rsid w:val="00E17A98"/>
    <w:rsid w:val="00E20554"/>
    <w:rsid w:val="00E21079"/>
    <w:rsid w:val="00E21263"/>
    <w:rsid w:val="00E307E9"/>
    <w:rsid w:val="00E32760"/>
    <w:rsid w:val="00E364BC"/>
    <w:rsid w:val="00E36E25"/>
    <w:rsid w:val="00E37372"/>
    <w:rsid w:val="00E37BBC"/>
    <w:rsid w:val="00E41082"/>
    <w:rsid w:val="00E45508"/>
    <w:rsid w:val="00E45C38"/>
    <w:rsid w:val="00E55F4D"/>
    <w:rsid w:val="00E621F7"/>
    <w:rsid w:val="00E647D2"/>
    <w:rsid w:val="00E66227"/>
    <w:rsid w:val="00E7299A"/>
    <w:rsid w:val="00E754E2"/>
    <w:rsid w:val="00E77945"/>
    <w:rsid w:val="00E801FD"/>
    <w:rsid w:val="00E80A84"/>
    <w:rsid w:val="00E80CB3"/>
    <w:rsid w:val="00E869EE"/>
    <w:rsid w:val="00E90A71"/>
    <w:rsid w:val="00E928B6"/>
    <w:rsid w:val="00E93491"/>
    <w:rsid w:val="00E96006"/>
    <w:rsid w:val="00EA4B25"/>
    <w:rsid w:val="00EA7EDE"/>
    <w:rsid w:val="00EB254E"/>
    <w:rsid w:val="00EB2F1B"/>
    <w:rsid w:val="00EB4174"/>
    <w:rsid w:val="00EB46E4"/>
    <w:rsid w:val="00EB5BC9"/>
    <w:rsid w:val="00EB6D8C"/>
    <w:rsid w:val="00EC08F2"/>
    <w:rsid w:val="00EC10A7"/>
    <w:rsid w:val="00EC3E3B"/>
    <w:rsid w:val="00EC46AE"/>
    <w:rsid w:val="00EC6A87"/>
    <w:rsid w:val="00ED4EAF"/>
    <w:rsid w:val="00ED77AF"/>
    <w:rsid w:val="00EE3317"/>
    <w:rsid w:val="00EE3DAC"/>
    <w:rsid w:val="00EE5BA0"/>
    <w:rsid w:val="00EF069A"/>
    <w:rsid w:val="00EF1375"/>
    <w:rsid w:val="00EF5A99"/>
    <w:rsid w:val="00EF7140"/>
    <w:rsid w:val="00F032AA"/>
    <w:rsid w:val="00F04BA0"/>
    <w:rsid w:val="00F070F0"/>
    <w:rsid w:val="00F13C69"/>
    <w:rsid w:val="00F14F66"/>
    <w:rsid w:val="00F1637D"/>
    <w:rsid w:val="00F16C03"/>
    <w:rsid w:val="00F21E06"/>
    <w:rsid w:val="00F31D13"/>
    <w:rsid w:val="00F34448"/>
    <w:rsid w:val="00F35174"/>
    <w:rsid w:val="00F37D82"/>
    <w:rsid w:val="00F41263"/>
    <w:rsid w:val="00F42CF4"/>
    <w:rsid w:val="00F43207"/>
    <w:rsid w:val="00F43BA1"/>
    <w:rsid w:val="00F43EBC"/>
    <w:rsid w:val="00F445EE"/>
    <w:rsid w:val="00F471F4"/>
    <w:rsid w:val="00F516D8"/>
    <w:rsid w:val="00F52CD3"/>
    <w:rsid w:val="00F553AC"/>
    <w:rsid w:val="00F5679A"/>
    <w:rsid w:val="00F56807"/>
    <w:rsid w:val="00F63EB3"/>
    <w:rsid w:val="00F65AF1"/>
    <w:rsid w:val="00F65DE8"/>
    <w:rsid w:val="00F72D96"/>
    <w:rsid w:val="00F73325"/>
    <w:rsid w:val="00F77115"/>
    <w:rsid w:val="00F77EA0"/>
    <w:rsid w:val="00F81521"/>
    <w:rsid w:val="00F82511"/>
    <w:rsid w:val="00F825DC"/>
    <w:rsid w:val="00F82A32"/>
    <w:rsid w:val="00F831F8"/>
    <w:rsid w:val="00F85E80"/>
    <w:rsid w:val="00F86D80"/>
    <w:rsid w:val="00F90C6F"/>
    <w:rsid w:val="00F94413"/>
    <w:rsid w:val="00F95FC4"/>
    <w:rsid w:val="00FA39E7"/>
    <w:rsid w:val="00FA4B14"/>
    <w:rsid w:val="00FA50FF"/>
    <w:rsid w:val="00FA676B"/>
    <w:rsid w:val="00FA7BE6"/>
    <w:rsid w:val="00FB1792"/>
    <w:rsid w:val="00FB5892"/>
    <w:rsid w:val="00FB7C87"/>
    <w:rsid w:val="00FC340B"/>
    <w:rsid w:val="00FC5421"/>
    <w:rsid w:val="00FC59DE"/>
    <w:rsid w:val="00FC6737"/>
    <w:rsid w:val="00FD2AA2"/>
    <w:rsid w:val="00FE012B"/>
    <w:rsid w:val="00FE2275"/>
    <w:rsid w:val="00FE5A22"/>
    <w:rsid w:val="00FE5E9D"/>
    <w:rsid w:val="00FE79A7"/>
    <w:rsid w:val="00FE7B83"/>
    <w:rsid w:val="017F05BF"/>
    <w:rsid w:val="01AF5B23"/>
    <w:rsid w:val="023E7F05"/>
    <w:rsid w:val="029C40D5"/>
    <w:rsid w:val="02B10085"/>
    <w:rsid w:val="02EE0ACD"/>
    <w:rsid w:val="02F4BA98"/>
    <w:rsid w:val="03AB1C6C"/>
    <w:rsid w:val="03BD00AD"/>
    <w:rsid w:val="04379A83"/>
    <w:rsid w:val="047B5C4A"/>
    <w:rsid w:val="04AE9CB1"/>
    <w:rsid w:val="04CBCBB5"/>
    <w:rsid w:val="0587A226"/>
    <w:rsid w:val="0589F411"/>
    <w:rsid w:val="063108A2"/>
    <w:rsid w:val="07408B2B"/>
    <w:rsid w:val="0792BF66"/>
    <w:rsid w:val="07A3A8DD"/>
    <w:rsid w:val="07B3A7B5"/>
    <w:rsid w:val="08E614A0"/>
    <w:rsid w:val="09013416"/>
    <w:rsid w:val="096887EA"/>
    <w:rsid w:val="09764698"/>
    <w:rsid w:val="09BE65A7"/>
    <w:rsid w:val="09EC0B1F"/>
    <w:rsid w:val="0B249432"/>
    <w:rsid w:val="0C09A67F"/>
    <w:rsid w:val="0D73A739"/>
    <w:rsid w:val="0DB177E0"/>
    <w:rsid w:val="0DCC0BD7"/>
    <w:rsid w:val="1028C21C"/>
    <w:rsid w:val="1038C72F"/>
    <w:rsid w:val="106033E1"/>
    <w:rsid w:val="10949567"/>
    <w:rsid w:val="109D42E1"/>
    <w:rsid w:val="10D9FA5C"/>
    <w:rsid w:val="1109B4DD"/>
    <w:rsid w:val="1136AECB"/>
    <w:rsid w:val="1154F8F2"/>
    <w:rsid w:val="1181847B"/>
    <w:rsid w:val="11CFAC71"/>
    <w:rsid w:val="11D119CC"/>
    <w:rsid w:val="11D68B35"/>
    <w:rsid w:val="126498E9"/>
    <w:rsid w:val="129E5726"/>
    <w:rsid w:val="12C4F539"/>
    <w:rsid w:val="137A3D0F"/>
    <w:rsid w:val="13B064B0"/>
    <w:rsid w:val="13E0C91E"/>
    <w:rsid w:val="1529C5DE"/>
    <w:rsid w:val="162E970F"/>
    <w:rsid w:val="164BEF65"/>
    <w:rsid w:val="16589243"/>
    <w:rsid w:val="16870A9B"/>
    <w:rsid w:val="16B1686B"/>
    <w:rsid w:val="1703E8CA"/>
    <w:rsid w:val="175F380D"/>
    <w:rsid w:val="178A5093"/>
    <w:rsid w:val="17F19476"/>
    <w:rsid w:val="18D44B5A"/>
    <w:rsid w:val="19BA46F1"/>
    <w:rsid w:val="19C19E4C"/>
    <w:rsid w:val="1A3419E8"/>
    <w:rsid w:val="1A8F8063"/>
    <w:rsid w:val="1A96A5FE"/>
    <w:rsid w:val="1B1F216D"/>
    <w:rsid w:val="1BD3F6F9"/>
    <w:rsid w:val="1C66AD33"/>
    <w:rsid w:val="1C7B6ECC"/>
    <w:rsid w:val="1C803BF6"/>
    <w:rsid w:val="1C93B648"/>
    <w:rsid w:val="1CB57C4E"/>
    <w:rsid w:val="1CD91A04"/>
    <w:rsid w:val="1CDEC1A5"/>
    <w:rsid w:val="1D9308FF"/>
    <w:rsid w:val="1DB670DD"/>
    <w:rsid w:val="1DE36915"/>
    <w:rsid w:val="1DFC878B"/>
    <w:rsid w:val="1E001E67"/>
    <w:rsid w:val="1EAC8FEC"/>
    <w:rsid w:val="1EAEFDF7"/>
    <w:rsid w:val="1EC68160"/>
    <w:rsid w:val="1F1BC4F0"/>
    <w:rsid w:val="1F7317F9"/>
    <w:rsid w:val="204009CA"/>
    <w:rsid w:val="21889F3B"/>
    <w:rsid w:val="21ABE385"/>
    <w:rsid w:val="224C3271"/>
    <w:rsid w:val="225DAE8B"/>
    <w:rsid w:val="227BFC46"/>
    <w:rsid w:val="2298122C"/>
    <w:rsid w:val="22B4134C"/>
    <w:rsid w:val="22D2AD41"/>
    <w:rsid w:val="23D911DF"/>
    <w:rsid w:val="23FF9A63"/>
    <w:rsid w:val="240D2D48"/>
    <w:rsid w:val="2480589C"/>
    <w:rsid w:val="2488E96C"/>
    <w:rsid w:val="24960880"/>
    <w:rsid w:val="24988D15"/>
    <w:rsid w:val="24DDEF69"/>
    <w:rsid w:val="24FD93E0"/>
    <w:rsid w:val="25CBE253"/>
    <w:rsid w:val="25F0E01E"/>
    <w:rsid w:val="261BF970"/>
    <w:rsid w:val="262825AB"/>
    <w:rsid w:val="264FFAE5"/>
    <w:rsid w:val="267B345D"/>
    <w:rsid w:val="26CC703C"/>
    <w:rsid w:val="272B86A6"/>
    <w:rsid w:val="2796B859"/>
    <w:rsid w:val="280AD14D"/>
    <w:rsid w:val="2815A9AA"/>
    <w:rsid w:val="285621A8"/>
    <w:rsid w:val="28723FF7"/>
    <w:rsid w:val="2872D581"/>
    <w:rsid w:val="2877420A"/>
    <w:rsid w:val="28CBD922"/>
    <w:rsid w:val="28EDD3B8"/>
    <w:rsid w:val="29FCDD14"/>
    <w:rsid w:val="2A1F078C"/>
    <w:rsid w:val="2A5DC556"/>
    <w:rsid w:val="2A6215BD"/>
    <w:rsid w:val="2A625A43"/>
    <w:rsid w:val="2A88A7B7"/>
    <w:rsid w:val="2ADDC184"/>
    <w:rsid w:val="2BF1C653"/>
    <w:rsid w:val="2BF90639"/>
    <w:rsid w:val="2C560940"/>
    <w:rsid w:val="2C5A3656"/>
    <w:rsid w:val="2CA151C0"/>
    <w:rsid w:val="2D27928A"/>
    <w:rsid w:val="2D7A8C9F"/>
    <w:rsid w:val="2E3A1028"/>
    <w:rsid w:val="2E875FEC"/>
    <w:rsid w:val="2EF1FEAE"/>
    <w:rsid w:val="2F10E647"/>
    <w:rsid w:val="2F63DCF1"/>
    <w:rsid w:val="3101C0D2"/>
    <w:rsid w:val="312AC822"/>
    <w:rsid w:val="31C16A46"/>
    <w:rsid w:val="326223F2"/>
    <w:rsid w:val="32949BFC"/>
    <w:rsid w:val="32C0516B"/>
    <w:rsid w:val="32DB808E"/>
    <w:rsid w:val="32E40FE4"/>
    <w:rsid w:val="32F01524"/>
    <w:rsid w:val="33290692"/>
    <w:rsid w:val="3396CA46"/>
    <w:rsid w:val="33B7AD58"/>
    <w:rsid w:val="3430BB4E"/>
    <w:rsid w:val="34367BED"/>
    <w:rsid w:val="34D42409"/>
    <w:rsid w:val="353AB738"/>
    <w:rsid w:val="3545BB57"/>
    <w:rsid w:val="3599E641"/>
    <w:rsid w:val="36EBFF52"/>
    <w:rsid w:val="36F7903E"/>
    <w:rsid w:val="376EA1BD"/>
    <w:rsid w:val="383A44DB"/>
    <w:rsid w:val="39CFFB66"/>
    <w:rsid w:val="39DDBD26"/>
    <w:rsid w:val="3A1A9C86"/>
    <w:rsid w:val="3A91A529"/>
    <w:rsid w:val="3ABC1D90"/>
    <w:rsid w:val="3AC081B0"/>
    <w:rsid w:val="3B5FC2AD"/>
    <w:rsid w:val="3B741236"/>
    <w:rsid w:val="3CC0F9CA"/>
    <w:rsid w:val="3D0762D9"/>
    <w:rsid w:val="3D3B48EC"/>
    <w:rsid w:val="3D4B04EC"/>
    <w:rsid w:val="3D6239DB"/>
    <w:rsid w:val="3DEEB5C1"/>
    <w:rsid w:val="3DFADBB0"/>
    <w:rsid w:val="3E043411"/>
    <w:rsid w:val="3E08045D"/>
    <w:rsid w:val="3E0B16FE"/>
    <w:rsid w:val="3E8AC876"/>
    <w:rsid w:val="3E96F9B0"/>
    <w:rsid w:val="3EC218F9"/>
    <w:rsid w:val="3F241954"/>
    <w:rsid w:val="3F5D62CA"/>
    <w:rsid w:val="3F6DF2B7"/>
    <w:rsid w:val="3F8B45E7"/>
    <w:rsid w:val="3F8B5A53"/>
    <w:rsid w:val="3FF181D5"/>
    <w:rsid w:val="40DF3AAC"/>
    <w:rsid w:val="415D7E76"/>
    <w:rsid w:val="41AE4459"/>
    <w:rsid w:val="4213A21D"/>
    <w:rsid w:val="42163EF6"/>
    <w:rsid w:val="42645401"/>
    <w:rsid w:val="427D3E43"/>
    <w:rsid w:val="428CDC90"/>
    <w:rsid w:val="429EF5FF"/>
    <w:rsid w:val="42AC6366"/>
    <w:rsid w:val="42FD6BAC"/>
    <w:rsid w:val="43538305"/>
    <w:rsid w:val="4363DBD8"/>
    <w:rsid w:val="43E0AECE"/>
    <w:rsid w:val="442855E8"/>
    <w:rsid w:val="444B3C37"/>
    <w:rsid w:val="44822A23"/>
    <w:rsid w:val="457574CC"/>
    <w:rsid w:val="45FCAC3F"/>
    <w:rsid w:val="46BA8E46"/>
    <w:rsid w:val="46C12072"/>
    <w:rsid w:val="46D879E5"/>
    <w:rsid w:val="472B90D9"/>
    <w:rsid w:val="472D773B"/>
    <w:rsid w:val="474244FE"/>
    <w:rsid w:val="47443A5B"/>
    <w:rsid w:val="474C0ECF"/>
    <w:rsid w:val="47A2B814"/>
    <w:rsid w:val="4821F161"/>
    <w:rsid w:val="48C8B8FC"/>
    <w:rsid w:val="48DD11CB"/>
    <w:rsid w:val="48EAF1F9"/>
    <w:rsid w:val="48F56E7B"/>
    <w:rsid w:val="49511249"/>
    <w:rsid w:val="49528E52"/>
    <w:rsid w:val="4984DFE6"/>
    <w:rsid w:val="49DB0257"/>
    <w:rsid w:val="49F75FB6"/>
    <w:rsid w:val="4A661010"/>
    <w:rsid w:val="4C2AE04C"/>
    <w:rsid w:val="4CE96F5F"/>
    <w:rsid w:val="4D71037A"/>
    <w:rsid w:val="4D914A55"/>
    <w:rsid w:val="4E18E507"/>
    <w:rsid w:val="4E5ACDF9"/>
    <w:rsid w:val="4E926C23"/>
    <w:rsid w:val="4E9DA26C"/>
    <w:rsid w:val="4F1F21C5"/>
    <w:rsid w:val="50FF59AA"/>
    <w:rsid w:val="513970D4"/>
    <w:rsid w:val="517ED7E4"/>
    <w:rsid w:val="51E9D9E7"/>
    <w:rsid w:val="5215ADB4"/>
    <w:rsid w:val="52277857"/>
    <w:rsid w:val="5483F929"/>
    <w:rsid w:val="54AB8C28"/>
    <w:rsid w:val="54B85457"/>
    <w:rsid w:val="55B94B7A"/>
    <w:rsid w:val="5634C6E4"/>
    <w:rsid w:val="57504989"/>
    <w:rsid w:val="57744F6A"/>
    <w:rsid w:val="57A40432"/>
    <w:rsid w:val="57CB6DEF"/>
    <w:rsid w:val="580EAABB"/>
    <w:rsid w:val="58279E16"/>
    <w:rsid w:val="58360DDA"/>
    <w:rsid w:val="58401C67"/>
    <w:rsid w:val="59BDD98F"/>
    <w:rsid w:val="59EFD0EB"/>
    <w:rsid w:val="5A4A3AEF"/>
    <w:rsid w:val="5AE00639"/>
    <w:rsid w:val="5B71D8F9"/>
    <w:rsid w:val="5B738A6F"/>
    <w:rsid w:val="5BC9901B"/>
    <w:rsid w:val="5BC9C95A"/>
    <w:rsid w:val="5BCB73E0"/>
    <w:rsid w:val="5BDDAFCE"/>
    <w:rsid w:val="5C3F8333"/>
    <w:rsid w:val="5CA85A4D"/>
    <w:rsid w:val="5CAE7EE2"/>
    <w:rsid w:val="5DCC1E3A"/>
    <w:rsid w:val="5DF87D5A"/>
    <w:rsid w:val="5EE08ABA"/>
    <w:rsid w:val="5F6B2774"/>
    <w:rsid w:val="5F9D0F8F"/>
    <w:rsid w:val="5FC10C7D"/>
    <w:rsid w:val="5FD64F70"/>
    <w:rsid w:val="5FF519EF"/>
    <w:rsid w:val="60033121"/>
    <w:rsid w:val="604209F8"/>
    <w:rsid w:val="60848DBB"/>
    <w:rsid w:val="60C37D5C"/>
    <w:rsid w:val="60D519C7"/>
    <w:rsid w:val="60F3CA99"/>
    <w:rsid w:val="61058C66"/>
    <w:rsid w:val="61F9A37F"/>
    <w:rsid w:val="620D91FA"/>
    <w:rsid w:val="623FE005"/>
    <w:rsid w:val="6286B18B"/>
    <w:rsid w:val="629E1CDE"/>
    <w:rsid w:val="62BF6504"/>
    <w:rsid w:val="6336AE59"/>
    <w:rsid w:val="6341BDC0"/>
    <w:rsid w:val="6345D23F"/>
    <w:rsid w:val="63823630"/>
    <w:rsid w:val="644ACE07"/>
    <w:rsid w:val="6492FCC7"/>
    <w:rsid w:val="64C8F86E"/>
    <w:rsid w:val="64D0C081"/>
    <w:rsid w:val="65122082"/>
    <w:rsid w:val="65EC4ED1"/>
    <w:rsid w:val="661D5115"/>
    <w:rsid w:val="6629F92A"/>
    <w:rsid w:val="663F6BA3"/>
    <w:rsid w:val="663FAFFB"/>
    <w:rsid w:val="66B10795"/>
    <w:rsid w:val="6756527F"/>
    <w:rsid w:val="684D43FD"/>
    <w:rsid w:val="68DAF3FF"/>
    <w:rsid w:val="69004B70"/>
    <w:rsid w:val="69577FE3"/>
    <w:rsid w:val="699B16D9"/>
    <w:rsid w:val="6A59328D"/>
    <w:rsid w:val="6A63A2EA"/>
    <w:rsid w:val="6A6E1C5A"/>
    <w:rsid w:val="6AB50DB8"/>
    <w:rsid w:val="6AE485ED"/>
    <w:rsid w:val="6AFB25E9"/>
    <w:rsid w:val="6B42A66F"/>
    <w:rsid w:val="6BF7E85C"/>
    <w:rsid w:val="6C3BAD41"/>
    <w:rsid w:val="6D72B1A4"/>
    <w:rsid w:val="6DB1B3EA"/>
    <w:rsid w:val="6DF3BA99"/>
    <w:rsid w:val="6E027A2A"/>
    <w:rsid w:val="6E176562"/>
    <w:rsid w:val="6E650F4B"/>
    <w:rsid w:val="6E93E237"/>
    <w:rsid w:val="6F83D651"/>
    <w:rsid w:val="6F88B0E3"/>
    <w:rsid w:val="702A130B"/>
    <w:rsid w:val="707C5B0A"/>
    <w:rsid w:val="70F682E4"/>
    <w:rsid w:val="71C44331"/>
    <w:rsid w:val="7211DCDB"/>
    <w:rsid w:val="72D1FDD6"/>
    <w:rsid w:val="73B0F2D2"/>
    <w:rsid w:val="74256162"/>
    <w:rsid w:val="749C58A2"/>
    <w:rsid w:val="74F4270B"/>
    <w:rsid w:val="74FBA470"/>
    <w:rsid w:val="75EDC7C9"/>
    <w:rsid w:val="7602E190"/>
    <w:rsid w:val="7695A7EE"/>
    <w:rsid w:val="772A4768"/>
    <w:rsid w:val="773E7D12"/>
    <w:rsid w:val="778B9E6D"/>
    <w:rsid w:val="784626CE"/>
    <w:rsid w:val="7858871D"/>
    <w:rsid w:val="79E33E0D"/>
    <w:rsid w:val="7A11DA40"/>
    <w:rsid w:val="7A15315B"/>
    <w:rsid w:val="7A5D02FA"/>
    <w:rsid w:val="7AADDD15"/>
    <w:rsid w:val="7B0D172B"/>
    <w:rsid w:val="7B446B5B"/>
    <w:rsid w:val="7C0CAEA8"/>
    <w:rsid w:val="7CBB8C45"/>
    <w:rsid w:val="7CDB9A47"/>
    <w:rsid w:val="7CE53D22"/>
    <w:rsid w:val="7CF7872D"/>
    <w:rsid w:val="7D6104B1"/>
    <w:rsid w:val="7DD92371"/>
    <w:rsid w:val="7E7C32C7"/>
    <w:rsid w:val="7E993CC7"/>
    <w:rsid w:val="7EF2DC5C"/>
    <w:rsid w:val="7F8F0709"/>
    <w:rsid w:val="7FCD8D47"/>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AA0AFE"/>
    <w:pPr>
      <w:spacing w:before="100" w:beforeAutospacing="1" w:after="100" w:afterAutospacing="1"/>
    </w:pPr>
    <w:rPr>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AA0AFE"/>
    <w:pPr>
      <w:spacing w:before="100" w:beforeAutospacing="1" w:after="100" w:afterAutospacing="1"/>
    </w:pPr>
    <w:rPr>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93745244">
      <w:bodyDiv w:val="1"/>
      <w:marLeft w:val="0"/>
      <w:marRight w:val="0"/>
      <w:marTop w:val="0"/>
      <w:marBottom w:val="0"/>
      <w:divBdr>
        <w:top w:val="none" w:sz="0" w:space="0" w:color="auto"/>
        <w:left w:val="none" w:sz="0" w:space="0" w:color="auto"/>
        <w:bottom w:val="none" w:sz="0" w:space="0" w:color="auto"/>
        <w:right w:val="none" w:sz="0" w:space="0" w:color="auto"/>
      </w:divBdr>
      <w:divsChild>
        <w:div w:id="13382437">
          <w:marLeft w:val="0"/>
          <w:marRight w:val="0"/>
          <w:marTop w:val="0"/>
          <w:marBottom w:val="0"/>
          <w:divBdr>
            <w:top w:val="none" w:sz="0" w:space="0" w:color="auto"/>
            <w:left w:val="none" w:sz="0" w:space="0" w:color="auto"/>
            <w:bottom w:val="none" w:sz="0" w:space="0" w:color="auto"/>
            <w:right w:val="none" w:sz="0" w:space="0" w:color="auto"/>
          </w:divBdr>
          <w:divsChild>
            <w:div w:id="184370600">
              <w:marLeft w:val="0"/>
              <w:marRight w:val="0"/>
              <w:marTop w:val="0"/>
              <w:marBottom w:val="0"/>
              <w:divBdr>
                <w:top w:val="none" w:sz="0" w:space="0" w:color="auto"/>
                <w:left w:val="none" w:sz="0" w:space="0" w:color="auto"/>
                <w:bottom w:val="none" w:sz="0" w:space="0" w:color="auto"/>
                <w:right w:val="none" w:sz="0" w:space="0" w:color="auto"/>
              </w:divBdr>
              <w:divsChild>
                <w:div w:id="227500439">
                  <w:marLeft w:val="0"/>
                  <w:marRight w:val="0"/>
                  <w:marTop w:val="0"/>
                  <w:marBottom w:val="0"/>
                  <w:divBdr>
                    <w:top w:val="none" w:sz="0" w:space="0" w:color="auto"/>
                    <w:left w:val="none" w:sz="0" w:space="0" w:color="auto"/>
                    <w:bottom w:val="none" w:sz="0" w:space="0" w:color="auto"/>
                    <w:right w:val="none" w:sz="0" w:space="0" w:color="auto"/>
                  </w:divBdr>
                </w:div>
              </w:divsChild>
            </w:div>
            <w:div w:id="1205559882">
              <w:marLeft w:val="0"/>
              <w:marRight w:val="0"/>
              <w:marTop w:val="0"/>
              <w:marBottom w:val="0"/>
              <w:divBdr>
                <w:top w:val="none" w:sz="0" w:space="0" w:color="auto"/>
                <w:left w:val="none" w:sz="0" w:space="0" w:color="auto"/>
                <w:bottom w:val="none" w:sz="0" w:space="0" w:color="auto"/>
                <w:right w:val="none" w:sz="0" w:space="0" w:color="auto"/>
              </w:divBdr>
              <w:divsChild>
                <w:div w:id="1397701214">
                  <w:marLeft w:val="0"/>
                  <w:marRight w:val="0"/>
                  <w:marTop w:val="0"/>
                  <w:marBottom w:val="0"/>
                  <w:divBdr>
                    <w:top w:val="none" w:sz="0" w:space="0" w:color="auto"/>
                    <w:left w:val="none" w:sz="0" w:space="0" w:color="auto"/>
                    <w:bottom w:val="none" w:sz="0" w:space="0" w:color="auto"/>
                    <w:right w:val="none" w:sz="0" w:space="0" w:color="auto"/>
                  </w:divBdr>
                </w:div>
              </w:divsChild>
            </w:div>
            <w:div w:id="1072048574">
              <w:marLeft w:val="0"/>
              <w:marRight w:val="0"/>
              <w:marTop w:val="0"/>
              <w:marBottom w:val="0"/>
              <w:divBdr>
                <w:top w:val="none" w:sz="0" w:space="0" w:color="auto"/>
                <w:left w:val="none" w:sz="0" w:space="0" w:color="auto"/>
                <w:bottom w:val="none" w:sz="0" w:space="0" w:color="auto"/>
                <w:right w:val="none" w:sz="0" w:space="0" w:color="auto"/>
              </w:divBdr>
              <w:divsChild>
                <w:div w:id="1310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705133242">
      <w:bodyDiv w:val="1"/>
      <w:marLeft w:val="0"/>
      <w:marRight w:val="0"/>
      <w:marTop w:val="0"/>
      <w:marBottom w:val="0"/>
      <w:divBdr>
        <w:top w:val="none" w:sz="0" w:space="0" w:color="auto"/>
        <w:left w:val="none" w:sz="0" w:space="0" w:color="auto"/>
        <w:bottom w:val="none" w:sz="0" w:space="0" w:color="auto"/>
        <w:right w:val="none" w:sz="0" w:space="0" w:color="auto"/>
      </w:divBdr>
      <w:divsChild>
        <w:div w:id="81992036">
          <w:marLeft w:val="0"/>
          <w:marRight w:val="0"/>
          <w:marTop w:val="0"/>
          <w:marBottom w:val="0"/>
          <w:divBdr>
            <w:top w:val="none" w:sz="0" w:space="0" w:color="auto"/>
            <w:left w:val="none" w:sz="0" w:space="0" w:color="auto"/>
            <w:bottom w:val="none" w:sz="0" w:space="0" w:color="auto"/>
            <w:right w:val="none" w:sz="0" w:space="0" w:color="auto"/>
          </w:divBdr>
          <w:divsChild>
            <w:div w:id="1646471614">
              <w:marLeft w:val="0"/>
              <w:marRight w:val="0"/>
              <w:marTop w:val="0"/>
              <w:marBottom w:val="0"/>
              <w:divBdr>
                <w:top w:val="none" w:sz="0" w:space="0" w:color="auto"/>
                <w:left w:val="none" w:sz="0" w:space="0" w:color="auto"/>
                <w:bottom w:val="none" w:sz="0" w:space="0" w:color="auto"/>
                <w:right w:val="none" w:sz="0" w:space="0" w:color="auto"/>
              </w:divBdr>
              <w:divsChild>
                <w:div w:id="11337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3498">
      <w:bodyDiv w:val="1"/>
      <w:marLeft w:val="0"/>
      <w:marRight w:val="0"/>
      <w:marTop w:val="0"/>
      <w:marBottom w:val="0"/>
      <w:divBdr>
        <w:top w:val="none" w:sz="0" w:space="0" w:color="auto"/>
        <w:left w:val="none" w:sz="0" w:space="0" w:color="auto"/>
        <w:bottom w:val="none" w:sz="0" w:space="0" w:color="auto"/>
        <w:right w:val="none" w:sz="0" w:space="0" w:color="auto"/>
      </w:divBdr>
      <w:divsChild>
        <w:div w:id="1246185888">
          <w:marLeft w:val="0"/>
          <w:marRight w:val="0"/>
          <w:marTop w:val="0"/>
          <w:marBottom w:val="0"/>
          <w:divBdr>
            <w:top w:val="none" w:sz="0" w:space="0" w:color="auto"/>
            <w:left w:val="none" w:sz="0" w:space="0" w:color="auto"/>
            <w:bottom w:val="none" w:sz="0" w:space="0" w:color="auto"/>
            <w:right w:val="none" w:sz="0" w:space="0" w:color="auto"/>
          </w:divBdr>
        </w:div>
      </w:divsChild>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64053319">
      <w:bodyDiv w:val="1"/>
      <w:marLeft w:val="0"/>
      <w:marRight w:val="0"/>
      <w:marTop w:val="0"/>
      <w:marBottom w:val="0"/>
      <w:divBdr>
        <w:top w:val="none" w:sz="0" w:space="0" w:color="auto"/>
        <w:left w:val="none" w:sz="0" w:space="0" w:color="auto"/>
        <w:bottom w:val="none" w:sz="0" w:space="0" w:color="auto"/>
        <w:right w:val="none" w:sz="0" w:space="0" w:color="auto"/>
      </w:divBdr>
      <w:divsChild>
        <w:div w:id="252863193">
          <w:marLeft w:val="0"/>
          <w:marRight w:val="0"/>
          <w:marTop w:val="0"/>
          <w:marBottom w:val="0"/>
          <w:divBdr>
            <w:top w:val="none" w:sz="0" w:space="0" w:color="auto"/>
            <w:left w:val="none" w:sz="0" w:space="0" w:color="auto"/>
            <w:bottom w:val="none" w:sz="0" w:space="0" w:color="auto"/>
            <w:right w:val="none" w:sz="0" w:space="0" w:color="auto"/>
          </w:divBdr>
          <w:divsChild>
            <w:div w:id="64959802">
              <w:marLeft w:val="0"/>
              <w:marRight w:val="0"/>
              <w:marTop w:val="0"/>
              <w:marBottom w:val="0"/>
              <w:divBdr>
                <w:top w:val="none" w:sz="0" w:space="0" w:color="auto"/>
                <w:left w:val="none" w:sz="0" w:space="0" w:color="auto"/>
                <w:bottom w:val="none" w:sz="0" w:space="0" w:color="auto"/>
                <w:right w:val="none" w:sz="0" w:space="0" w:color="auto"/>
              </w:divBdr>
              <w:divsChild>
                <w:div w:id="12188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1831">
      <w:bodyDiv w:val="1"/>
      <w:marLeft w:val="0"/>
      <w:marRight w:val="0"/>
      <w:marTop w:val="0"/>
      <w:marBottom w:val="0"/>
      <w:divBdr>
        <w:top w:val="none" w:sz="0" w:space="0" w:color="auto"/>
        <w:left w:val="none" w:sz="0" w:space="0" w:color="auto"/>
        <w:bottom w:val="none" w:sz="0" w:space="0" w:color="auto"/>
        <w:right w:val="none" w:sz="0" w:space="0" w:color="auto"/>
      </w:divBdr>
      <w:divsChild>
        <w:div w:id="943608120">
          <w:marLeft w:val="0"/>
          <w:marRight w:val="0"/>
          <w:marTop w:val="0"/>
          <w:marBottom w:val="0"/>
          <w:divBdr>
            <w:top w:val="none" w:sz="0" w:space="0" w:color="auto"/>
            <w:left w:val="none" w:sz="0" w:space="0" w:color="auto"/>
            <w:bottom w:val="none" w:sz="0" w:space="0" w:color="auto"/>
            <w:right w:val="none" w:sz="0" w:space="0" w:color="auto"/>
          </w:divBdr>
          <w:divsChild>
            <w:div w:id="278486898">
              <w:marLeft w:val="0"/>
              <w:marRight w:val="0"/>
              <w:marTop w:val="0"/>
              <w:marBottom w:val="0"/>
              <w:divBdr>
                <w:top w:val="none" w:sz="0" w:space="0" w:color="auto"/>
                <w:left w:val="none" w:sz="0" w:space="0" w:color="auto"/>
                <w:bottom w:val="none" w:sz="0" w:space="0" w:color="auto"/>
                <w:right w:val="none" w:sz="0" w:space="0" w:color="auto"/>
              </w:divBdr>
              <w:divsChild>
                <w:div w:id="12624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3.xml><?xml version="1.0" encoding="utf-8"?>
<ds:datastoreItem xmlns:ds="http://schemas.openxmlformats.org/officeDocument/2006/customXml" ds:itemID="{9709BB78-BD11-4888-A6E8-955A6DEF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B7805-03FB-4BC1-A88B-84D483DB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3165</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8</cp:revision>
  <cp:lastPrinted>2020-09-07T05:52:00Z</cp:lastPrinted>
  <dcterms:created xsi:type="dcterms:W3CDTF">2020-09-07T03:45:00Z</dcterms:created>
  <dcterms:modified xsi:type="dcterms:W3CDTF">2020-11-04T14:54:00Z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