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F48C2" w14:textId="77777777" w:rsidR="00D30075" w:rsidRPr="00D30075" w:rsidRDefault="00D30075" w:rsidP="00D3007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D3007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272792" w14:textId="77777777" w:rsidR="00D30075" w:rsidRPr="00D30075" w:rsidRDefault="00D30075" w:rsidP="00D30075">
      <w:pPr>
        <w:jc w:val="both"/>
        <w:rPr>
          <w:rFonts w:ascii="Arial" w:hAnsi="Arial" w:cs="Arial"/>
          <w:sz w:val="20"/>
          <w:szCs w:val="20"/>
          <w:lang w:val="es-419"/>
        </w:rPr>
      </w:pPr>
    </w:p>
    <w:p w14:paraId="6425F7DC" w14:textId="2DA51A5A" w:rsidR="00D30075" w:rsidRPr="00D30075" w:rsidRDefault="00D30075" w:rsidP="00D30075">
      <w:pPr>
        <w:jc w:val="both"/>
        <w:rPr>
          <w:rFonts w:ascii="Arial" w:hAnsi="Arial" w:cs="Arial"/>
          <w:b/>
          <w:bCs/>
          <w:iCs/>
          <w:sz w:val="20"/>
          <w:szCs w:val="20"/>
          <w:lang w:val="es-419" w:eastAsia="fr-FR"/>
        </w:rPr>
      </w:pPr>
      <w:r w:rsidRPr="00D30075">
        <w:rPr>
          <w:rFonts w:ascii="Arial" w:hAnsi="Arial" w:cs="Arial"/>
          <w:b/>
          <w:bCs/>
          <w:iCs/>
          <w:sz w:val="20"/>
          <w:szCs w:val="20"/>
          <w:u w:val="single"/>
          <w:lang w:val="es-419" w:eastAsia="fr-FR"/>
        </w:rPr>
        <w:t>TEMAS:</w:t>
      </w:r>
      <w:r w:rsidRPr="00D30075">
        <w:rPr>
          <w:rFonts w:ascii="Arial" w:hAnsi="Arial" w:cs="Arial"/>
          <w:b/>
          <w:bCs/>
          <w:iCs/>
          <w:sz w:val="20"/>
          <w:szCs w:val="20"/>
          <w:lang w:val="es-419" w:eastAsia="fr-FR"/>
        </w:rPr>
        <w:tab/>
      </w:r>
      <w:r w:rsidR="000460DA">
        <w:rPr>
          <w:rFonts w:ascii="Arial" w:hAnsi="Arial" w:cs="Arial"/>
          <w:b/>
          <w:bCs/>
          <w:iCs/>
          <w:sz w:val="20"/>
          <w:szCs w:val="20"/>
          <w:lang w:val="es-419" w:eastAsia="fr-FR"/>
        </w:rPr>
        <w:t>PRUEBA DOCUMENTAL / AUTENTICIDAD / DESCONOCIMIENTO / REQUISITOS / LEGITIMACIÓN / LA TIENE LA PARTE A QUIEN SE ATRIBUYE SU AUTORÍA.</w:t>
      </w:r>
    </w:p>
    <w:p w14:paraId="1FA29B60" w14:textId="77777777" w:rsidR="00D30075" w:rsidRPr="00D30075" w:rsidRDefault="00D30075" w:rsidP="00D30075">
      <w:pPr>
        <w:jc w:val="both"/>
        <w:rPr>
          <w:rFonts w:ascii="Arial" w:hAnsi="Arial" w:cs="Arial"/>
          <w:sz w:val="20"/>
          <w:szCs w:val="20"/>
          <w:lang w:val="es-419"/>
        </w:rPr>
      </w:pPr>
    </w:p>
    <w:p w14:paraId="46638473" w14:textId="10665E19" w:rsidR="008A5879" w:rsidRPr="008A5879" w:rsidRDefault="008A5879" w:rsidP="008A5879">
      <w:pPr>
        <w:jc w:val="both"/>
        <w:rPr>
          <w:rFonts w:ascii="Arial" w:hAnsi="Arial" w:cs="Arial"/>
          <w:sz w:val="20"/>
          <w:szCs w:val="20"/>
          <w:lang w:val="es-419"/>
        </w:rPr>
      </w:pPr>
      <w:r w:rsidRPr="008A5879">
        <w:rPr>
          <w:rFonts w:ascii="Arial" w:hAnsi="Arial" w:cs="Arial"/>
          <w:sz w:val="20"/>
          <w:szCs w:val="20"/>
          <w:lang w:val="es-419"/>
        </w:rPr>
        <w:t>Como emerge de las previsiones establecidas en el Capítulo IX del Título Único de la Sección Tercera del Código General del Proceso, la eficacia probatoria del documento, entre otros aspectos, se encuentra supeditada a que el mismo pueda reputarse auténtico</w:t>
      </w:r>
      <w:r>
        <w:rPr>
          <w:rFonts w:ascii="Arial" w:hAnsi="Arial" w:cs="Arial"/>
          <w:sz w:val="20"/>
          <w:szCs w:val="20"/>
          <w:lang w:val="es-419"/>
        </w:rPr>
        <w:t>…</w:t>
      </w:r>
      <w:r w:rsidRPr="008A5879">
        <w:rPr>
          <w:rFonts w:ascii="Arial" w:hAnsi="Arial" w:cs="Arial"/>
          <w:sz w:val="20"/>
          <w:szCs w:val="20"/>
          <w:lang w:val="es-419"/>
        </w:rPr>
        <w:t xml:space="preserve"> </w:t>
      </w:r>
    </w:p>
    <w:p w14:paraId="72DD05CB" w14:textId="77777777" w:rsidR="008A5879" w:rsidRPr="008A5879" w:rsidRDefault="008A5879" w:rsidP="008A5879">
      <w:pPr>
        <w:jc w:val="both"/>
        <w:rPr>
          <w:rFonts w:ascii="Arial" w:hAnsi="Arial" w:cs="Arial"/>
          <w:sz w:val="20"/>
          <w:szCs w:val="20"/>
          <w:lang w:val="es-419"/>
        </w:rPr>
      </w:pPr>
    </w:p>
    <w:p w14:paraId="24342AAB" w14:textId="77777777" w:rsidR="008A5879" w:rsidRPr="008A5879" w:rsidRDefault="008A5879" w:rsidP="008A5879">
      <w:pPr>
        <w:jc w:val="both"/>
        <w:rPr>
          <w:rFonts w:ascii="Arial" w:hAnsi="Arial" w:cs="Arial"/>
          <w:sz w:val="20"/>
          <w:szCs w:val="20"/>
          <w:lang w:val="es-419"/>
        </w:rPr>
      </w:pPr>
      <w:r w:rsidRPr="008A5879">
        <w:rPr>
          <w:rFonts w:ascii="Arial" w:hAnsi="Arial" w:cs="Arial"/>
          <w:sz w:val="20"/>
          <w:szCs w:val="20"/>
          <w:lang w:val="es-419"/>
        </w:rPr>
        <w:t>No obstante, la norma procesal general consagra dos instrumentos a través de los cuales es viable desvanecer dicha presunción. Estos son: la tacha de falsedad y el desconocimiento del documento.</w:t>
      </w:r>
    </w:p>
    <w:p w14:paraId="0055A795" w14:textId="77777777" w:rsidR="008A5879" w:rsidRPr="008A5879" w:rsidRDefault="008A5879" w:rsidP="008A5879">
      <w:pPr>
        <w:jc w:val="both"/>
        <w:rPr>
          <w:rFonts w:ascii="Arial" w:hAnsi="Arial" w:cs="Arial"/>
          <w:sz w:val="20"/>
          <w:szCs w:val="20"/>
          <w:lang w:val="es-419"/>
        </w:rPr>
      </w:pPr>
    </w:p>
    <w:p w14:paraId="3C2F6D4B" w14:textId="458AB139" w:rsidR="00D30075" w:rsidRPr="00D30075" w:rsidRDefault="008A5879" w:rsidP="008A5879">
      <w:pPr>
        <w:jc w:val="both"/>
        <w:rPr>
          <w:rFonts w:ascii="Arial" w:hAnsi="Arial" w:cs="Arial"/>
          <w:sz w:val="20"/>
          <w:szCs w:val="20"/>
          <w:lang w:val="es-419"/>
        </w:rPr>
      </w:pPr>
      <w:r w:rsidRPr="008A5879">
        <w:rPr>
          <w:rFonts w:ascii="Arial" w:hAnsi="Arial" w:cs="Arial"/>
          <w:sz w:val="20"/>
          <w:szCs w:val="20"/>
          <w:lang w:val="es-419"/>
        </w:rPr>
        <w:t>Concerniendo a esta decisión la última de las anteriores figuras, debe anotarse que el “desconocimiento del documento” es un acto incidental regulado por artículo 272 del C.G.P</w:t>
      </w:r>
      <w:r>
        <w:rPr>
          <w:rFonts w:ascii="Arial" w:hAnsi="Arial" w:cs="Arial"/>
          <w:sz w:val="20"/>
          <w:szCs w:val="20"/>
          <w:lang w:val="es-419"/>
        </w:rPr>
        <w:t>…</w:t>
      </w:r>
      <w:r w:rsidRPr="008A5879">
        <w:rPr>
          <w:rFonts w:ascii="Arial" w:hAnsi="Arial" w:cs="Arial"/>
          <w:sz w:val="20"/>
          <w:szCs w:val="20"/>
          <w:lang w:val="es-419"/>
        </w:rPr>
        <w:t>, con exigencias propias de admisibilidad y un procedimiento especial que tiene por finalidad, la verificación de la autenticidad del documento y con ella, determinar su eficacia probatoria.</w:t>
      </w:r>
    </w:p>
    <w:p w14:paraId="0280B1AA" w14:textId="77777777" w:rsidR="00D30075" w:rsidRPr="00D30075" w:rsidRDefault="00D30075" w:rsidP="00D30075">
      <w:pPr>
        <w:jc w:val="both"/>
        <w:rPr>
          <w:rFonts w:ascii="Arial" w:hAnsi="Arial" w:cs="Arial"/>
          <w:sz w:val="20"/>
          <w:szCs w:val="20"/>
          <w:lang w:val="es-419"/>
        </w:rPr>
      </w:pPr>
    </w:p>
    <w:p w14:paraId="1B2743FE" w14:textId="6C493FED" w:rsidR="008A5879" w:rsidRPr="008A5879" w:rsidRDefault="008A5879" w:rsidP="008A5879">
      <w:pPr>
        <w:jc w:val="both"/>
        <w:rPr>
          <w:rFonts w:ascii="Arial" w:hAnsi="Arial" w:cs="Arial"/>
          <w:sz w:val="20"/>
          <w:szCs w:val="20"/>
          <w:lang w:val="es-419"/>
        </w:rPr>
      </w:pPr>
      <w:r>
        <w:rPr>
          <w:rFonts w:ascii="Arial" w:hAnsi="Arial" w:cs="Arial"/>
          <w:sz w:val="20"/>
          <w:szCs w:val="20"/>
          <w:lang w:val="es-419"/>
        </w:rPr>
        <w:t xml:space="preserve">… </w:t>
      </w:r>
      <w:r w:rsidRPr="008A5879">
        <w:rPr>
          <w:rFonts w:ascii="Arial" w:hAnsi="Arial" w:cs="Arial"/>
          <w:sz w:val="20"/>
          <w:szCs w:val="20"/>
          <w:lang w:val="es-419"/>
        </w:rPr>
        <w:t xml:space="preserve">la procedencia del acto de desconocimiento del documento está condicionada a la reunión de cuatro requisitos a saber: </w:t>
      </w:r>
    </w:p>
    <w:p w14:paraId="4C681820" w14:textId="77777777" w:rsidR="008A5879" w:rsidRPr="008A5879" w:rsidRDefault="008A5879" w:rsidP="008A5879">
      <w:pPr>
        <w:jc w:val="both"/>
        <w:rPr>
          <w:rFonts w:ascii="Arial" w:hAnsi="Arial" w:cs="Arial"/>
          <w:sz w:val="20"/>
          <w:szCs w:val="20"/>
          <w:lang w:val="es-419"/>
        </w:rPr>
      </w:pPr>
    </w:p>
    <w:p w14:paraId="50726DF3" w14:textId="1513E218" w:rsidR="008A5879" w:rsidRPr="008A5879" w:rsidRDefault="008A5879" w:rsidP="008A5879">
      <w:pPr>
        <w:jc w:val="both"/>
        <w:rPr>
          <w:rFonts w:ascii="Arial" w:hAnsi="Arial" w:cs="Arial"/>
          <w:sz w:val="20"/>
          <w:szCs w:val="20"/>
          <w:lang w:val="es-419"/>
        </w:rPr>
      </w:pPr>
      <w:r w:rsidRPr="008A5879">
        <w:rPr>
          <w:rFonts w:ascii="Arial" w:hAnsi="Arial" w:cs="Arial"/>
          <w:sz w:val="20"/>
          <w:szCs w:val="20"/>
          <w:lang w:val="es-419"/>
        </w:rPr>
        <w:t>(i) oportunidad</w:t>
      </w:r>
      <w:r>
        <w:rPr>
          <w:rFonts w:ascii="Arial" w:hAnsi="Arial" w:cs="Arial"/>
          <w:sz w:val="20"/>
          <w:szCs w:val="20"/>
          <w:lang w:val="es-419"/>
        </w:rPr>
        <w:t>…</w:t>
      </w:r>
      <w:r w:rsidRPr="008A5879">
        <w:rPr>
          <w:rFonts w:ascii="Arial" w:hAnsi="Arial" w:cs="Arial"/>
          <w:sz w:val="20"/>
          <w:szCs w:val="20"/>
          <w:lang w:val="es-419"/>
        </w:rPr>
        <w:t xml:space="preserve"> </w:t>
      </w:r>
    </w:p>
    <w:p w14:paraId="50F0D373" w14:textId="77777777" w:rsidR="008A5879" w:rsidRPr="008A5879" w:rsidRDefault="008A5879" w:rsidP="008A5879">
      <w:pPr>
        <w:jc w:val="both"/>
        <w:rPr>
          <w:rFonts w:ascii="Arial" w:hAnsi="Arial" w:cs="Arial"/>
          <w:sz w:val="20"/>
          <w:szCs w:val="20"/>
          <w:lang w:val="es-419"/>
        </w:rPr>
      </w:pPr>
    </w:p>
    <w:p w14:paraId="41ECCA41" w14:textId="53F8A619" w:rsidR="008A5879" w:rsidRPr="008A5879" w:rsidRDefault="008A5879" w:rsidP="008A5879">
      <w:pPr>
        <w:jc w:val="both"/>
        <w:rPr>
          <w:rFonts w:ascii="Arial" w:hAnsi="Arial" w:cs="Arial"/>
          <w:sz w:val="20"/>
          <w:szCs w:val="20"/>
          <w:lang w:val="es-419"/>
        </w:rPr>
      </w:pPr>
      <w:r w:rsidRPr="008A5879">
        <w:rPr>
          <w:rFonts w:ascii="Arial" w:hAnsi="Arial" w:cs="Arial"/>
          <w:sz w:val="20"/>
          <w:szCs w:val="20"/>
          <w:lang w:val="es-419"/>
        </w:rPr>
        <w:t>(ii) documento calificado: indefectiblemente debe tratarse de un documento no firmado, ni manuscrito</w:t>
      </w:r>
      <w:r>
        <w:rPr>
          <w:rFonts w:ascii="Arial" w:hAnsi="Arial" w:cs="Arial"/>
          <w:sz w:val="20"/>
          <w:szCs w:val="20"/>
          <w:lang w:val="es-419"/>
        </w:rPr>
        <w:t>…</w:t>
      </w:r>
      <w:r w:rsidRPr="008A5879">
        <w:rPr>
          <w:rFonts w:ascii="Arial" w:hAnsi="Arial" w:cs="Arial"/>
          <w:sz w:val="20"/>
          <w:szCs w:val="20"/>
          <w:lang w:val="es-419"/>
        </w:rPr>
        <w:t xml:space="preserve"> </w:t>
      </w:r>
    </w:p>
    <w:p w14:paraId="3417F389" w14:textId="77777777" w:rsidR="008A5879" w:rsidRPr="008A5879" w:rsidRDefault="008A5879" w:rsidP="008A5879">
      <w:pPr>
        <w:jc w:val="both"/>
        <w:rPr>
          <w:rFonts w:ascii="Arial" w:hAnsi="Arial" w:cs="Arial"/>
          <w:sz w:val="20"/>
          <w:szCs w:val="20"/>
          <w:lang w:val="es-419"/>
        </w:rPr>
      </w:pPr>
    </w:p>
    <w:p w14:paraId="1B96FADA" w14:textId="44305F25" w:rsidR="008A5879" w:rsidRPr="008A5879" w:rsidRDefault="008A5879" w:rsidP="008A5879">
      <w:pPr>
        <w:jc w:val="both"/>
        <w:rPr>
          <w:rFonts w:ascii="Arial" w:hAnsi="Arial" w:cs="Arial"/>
          <w:sz w:val="20"/>
          <w:szCs w:val="20"/>
          <w:lang w:val="es-419"/>
        </w:rPr>
      </w:pPr>
      <w:r w:rsidRPr="008A5879">
        <w:rPr>
          <w:rFonts w:ascii="Arial" w:hAnsi="Arial" w:cs="Arial"/>
          <w:sz w:val="20"/>
          <w:szCs w:val="20"/>
          <w:lang w:val="es-419"/>
        </w:rPr>
        <w:t xml:space="preserve"> </w:t>
      </w:r>
      <w:r w:rsidRPr="008A5879">
        <w:rPr>
          <w:rFonts w:ascii="Arial" w:hAnsi="Arial" w:cs="Arial"/>
          <w:sz w:val="20"/>
          <w:szCs w:val="20"/>
          <w:lang w:val="es-419"/>
        </w:rPr>
        <w:t xml:space="preserve">(iii) legitimación: cuando la creación del documento es endilgada a terceros, ambas partes están legitimadas para formular el desconocimiento.  En cambio, cuando el documento se atribuye a una de las partes, la única legitimada es aquella a quien se le adjudica su autoría; siempre y cuando no haya sido quien aportó el documento al proceso (art. 244 C.G.P.)  </w:t>
      </w:r>
    </w:p>
    <w:p w14:paraId="0A222C41" w14:textId="77777777" w:rsidR="008A5879" w:rsidRPr="008A5879" w:rsidRDefault="008A5879" w:rsidP="008A5879">
      <w:pPr>
        <w:jc w:val="both"/>
        <w:rPr>
          <w:rFonts w:ascii="Arial" w:hAnsi="Arial" w:cs="Arial"/>
          <w:sz w:val="20"/>
          <w:szCs w:val="20"/>
          <w:lang w:val="es-419"/>
        </w:rPr>
      </w:pPr>
    </w:p>
    <w:p w14:paraId="1E2C6AF3" w14:textId="5C086FC9" w:rsidR="00D30075" w:rsidRPr="00D30075" w:rsidRDefault="008A5879" w:rsidP="008A5879">
      <w:pPr>
        <w:jc w:val="both"/>
        <w:rPr>
          <w:rFonts w:ascii="Arial" w:hAnsi="Arial" w:cs="Arial"/>
          <w:sz w:val="20"/>
          <w:szCs w:val="20"/>
          <w:lang w:val="es-419"/>
        </w:rPr>
      </w:pPr>
      <w:r w:rsidRPr="008A5879">
        <w:rPr>
          <w:rFonts w:ascii="Arial" w:hAnsi="Arial" w:cs="Arial"/>
          <w:sz w:val="20"/>
          <w:szCs w:val="20"/>
          <w:lang w:val="es-419"/>
        </w:rPr>
        <w:t>(iv) requisitos formales: el desconocimiento debe formularse expresando los motivos en los que se funda.</w:t>
      </w:r>
    </w:p>
    <w:p w14:paraId="23979AD8" w14:textId="77777777" w:rsidR="00D30075" w:rsidRPr="00D30075" w:rsidRDefault="00D30075" w:rsidP="00D30075">
      <w:pPr>
        <w:jc w:val="both"/>
        <w:rPr>
          <w:rFonts w:ascii="Arial" w:hAnsi="Arial" w:cs="Arial"/>
          <w:sz w:val="20"/>
          <w:szCs w:val="20"/>
        </w:rPr>
      </w:pPr>
    </w:p>
    <w:p w14:paraId="0A1C0BE4" w14:textId="77777777" w:rsidR="00D30075" w:rsidRPr="00D30075" w:rsidRDefault="00D30075" w:rsidP="00D30075">
      <w:pPr>
        <w:jc w:val="both"/>
        <w:rPr>
          <w:rFonts w:ascii="Arial" w:hAnsi="Arial" w:cs="Arial"/>
          <w:sz w:val="20"/>
          <w:szCs w:val="20"/>
        </w:rPr>
      </w:pPr>
    </w:p>
    <w:p w14:paraId="69C68616" w14:textId="2281D4A7" w:rsidR="00C121FD" w:rsidRPr="00D30075" w:rsidRDefault="00C121FD" w:rsidP="00D30075">
      <w:pPr>
        <w:autoSpaceDE w:val="0"/>
        <w:autoSpaceDN w:val="0"/>
        <w:adjustRightInd w:val="0"/>
        <w:spacing w:line="276" w:lineRule="auto"/>
        <w:jc w:val="center"/>
        <w:rPr>
          <w:rFonts w:ascii="Arial" w:eastAsia="Arial Narrow" w:hAnsi="Arial" w:cs="Arial"/>
          <w:b/>
          <w:bCs/>
        </w:rPr>
      </w:pPr>
      <w:r w:rsidRPr="00D30075">
        <w:rPr>
          <w:rFonts w:ascii="Arial" w:eastAsia="Arial Narrow" w:hAnsi="Arial" w:cs="Arial"/>
          <w:b/>
          <w:bCs/>
        </w:rPr>
        <w:t>REPÚBLICA DE COLOMBIA</w:t>
      </w:r>
    </w:p>
    <w:p w14:paraId="0012EDD6" w14:textId="77777777" w:rsidR="00C121FD" w:rsidRPr="00D30075" w:rsidRDefault="00C121FD" w:rsidP="00D30075">
      <w:pPr>
        <w:autoSpaceDE w:val="0"/>
        <w:autoSpaceDN w:val="0"/>
        <w:adjustRightInd w:val="0"/>
        <w:spacing w:line="276" w:lineRule="auto"/>
        <w:jc w:val="center"/>
        <w:rPr>
          <w:rFonts w:ascii="Arial" w:eastAsia="Arial Narrow" w:hAnsi="Arial" w:cs="Arial"/>
          <w:b/>
          <w:bCs/>
        </w:rPr>
      </w:pPr>
      <w:r w:rsidRPr="00D30075">
        <w:rPr>
          <w:rFonts w:ascii="Arial" w:hAnsi="Arial" w:cs="Arial"/>
          <w:noProof/>
        </w:rPr>
        <w:drawing>
          <wp:inline distT="0" distB="0" distL="0" distR="0" wp14:anchorId="5918617E" wp14:editId="3CC539E4">
            <wp:extent cx="883584" cy="909195"/>
            <wp:effectExtent l="0" t="0" r="0" b="0"/>
            <wp:docPr id="595166053"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713AD72C" w14:textId="77777777" w:rsidR="00C121FD" w:rsidRPr="00D30075" w:rsidRDefault="00C121FD" w:rsidP="00D30075">
      <w:pPr>
        <w:autoSpaceDE w:val="0"/>
        <w:autoSpaceDN w:val="0"/>
        <w:adjustRightInd w:val="0"/>
        <w:spacing w:line="276" w:lineRule="auto"/>
        <w:jc w:val="center"/>
        <w:rPr>
          <w:rFonts w:ascii="Arial" w:eastAsia="Arial Narrow" w:hAnsi="Arial" w:cs="Arial"/>
          <w:b/>
          <w:bCs/>
        </w:rPr>
      </w:pPr>
      <w:r w:rsidRPr="00D30075">
        <w:rPr>
          <w:rFonts w:ascii="Arial" w:eastAsia="Arial Narrow" w:hAnsi="Arial" w:cs="Arial"/>
          <w:b/>
          <w:bCs/>
        </w:rPr>
        <w:t>TRIBUNAL SUPERIOR DEL DISTRITO JUDICIAL DE PEREIRA</w:t>
      </w:r>
    </w:p>
    <w:p w14:paraId="795DA82C" w14:textId="23C5CA0E" w:rsidR="00C121FD" w:rsidRPr="00D30075" w:rsidRDefault="00C121FD" w:rsidP="00D30075">
      <w:pPr>
        <w:autoSpaceDE w:val="0"/>
        <w:autoSpaceDN w:val="0"/>
        <w:adjustRightInd w:val="0"/>
        <w:spacing w:line="276" w:lineRule="auto"/>
        <w:jc w:val="center"/>
        <w:rPr>
          <w:rFonts w:ascii="Arial" w:eastAsia="Arial Narrow" w:hAnsi="Arial" w:cs="Arial"/>
          <w:b/>
          <w:bCs/>
        </w:rPr>
      </w:pPr>
      <w:r w:rsidRPr="00D30075">
        <w:rPr>
          <w:rFonts w:ascii="Arial" w:eastAsia="Arial Narrow" w:hAnsi="Arial" w:cs="Arial"/>
          <w:b/>
          <w:bCs/>
        </w:rPr>
        <w:t xml:space="preserve">SALA </w:t>
      </w:r>
      <w:r w:rsidR="3951532D" w:rsidRPr="00D30075">
        <w:rPr>
          <w:rFonts w:ascii="Arial" w:eastAsia="Arial Narrow" w:hAnsi="Arial" w:cs="Arial"/>
          <w:b/>
          <w:bCs/>
        </w:rPr>
        <w:t>CUARTA</w:t>
      </w:r>
      <w:r w:rsidRPr="00D30075">
        <w:rPr>
          <w:rFonts w:ascii="Arial" w:eastAsia="Arial Narrow" w:hAnsi="Arial" w:cs="Arial"/>
          <w:b/>
          <w:bCs/>
        </w:rPr>
        <w:t xml:space="preserve"> DE DECISIÓN LABORAL</w:t>
      </w:r>
    </w:p>
    <w:p w14:paraId="2A208C8F" w14:textId="3AD524D9" w:rsidR="27D822B2" w:rsidRPr="00D30075" w:rsidRDefault="27D822B2" w:rsidP="00D30075">
      <w:pPr>
        <w:spacing w:line="276" w:lineRule="auto"/>
        <w:jc w:val="center"/>
        <w:rPr>
          <w:rFonts w:ascii="Arial" w:eastAsia="Arial Narrow" w:hAnsi="Arial" w:cs="Arial"/>
          <w:b/>
          <w:bCs/>
        </w:rPr>
      </w:pPr>
    </w:p>
    <w:p w14:paraId="1E22C7EA" w14:textId="76BF3E74" w:rsidR="00C121FD" w:rsidRPr="00D30075" w:rsidRDefault="00D30075" w:rsidP="00D30075">
      <w:pPr>
        <w:autoSpaceDE w:val="0"/>
        <w:autoSpaceDN w:val="0"/>
        <w:adjustRightInd w:val="0"/>
        <w:spacing w:line="276" w:lineRule="auto"/>
        <w:jc w:val="center"/>
        <w:rPr>
          <w:rFonts w:ascii="Arial" w:eastAsia="Arial Narrow" w:hAnsi="Arial" w:cs="Arial"/>
        </w:rPr>
      </w:pPr>
      <w:r w:rsidRPr="00D30075">
        <w:rPr>
          <w:rFonts w:ascii="Arial" w:eastAsia="Arial Narrow" w:hAnsi="Arial" w:cs="Arial"/>
        </w:rPr>
        <w:t>Magistrada Ponente</w:t>
      </w:r>
      <w:r w:rsidR="00C121FD" w:rsidRPr="00D30075">
        <w:rPr>
          <w:rFonts w:ascii="Arial" w:eastAsia="Arial Narrow" w:hAnsi="Arial" w:cs="Arial"/>
        </w:rPr>
        <w:t xml:space="preserve">: </w:t>
      </w:r>
    </w:p>
    <w:p w14:paraId="375C297C" w14:textId="77777777" w:rsidR="00C121FD" w:rsidRPr="00D30075" w:rsidRDefault="00C121FD" w:rsidP="00D30075">
      <w:pPr>
        <w:autoSpaceDE w:val="0"/>
        <w:autoSpaceDN w:val="0"/>
        <w:adjustRightInd w:val="0"/>
        <w:spacing w:line="276" w:lineRule="auto"/>
        <w:jc w:val="center"/>
        <w:rPr>
          <w:rFonts w:ascii="Arial" w:eastAsia="Arial Narrow" w:hAnsi="Arial" w:cs="Arial"/>
          <w:b/>
          <w:bCs/>
        </w:rPr>
      </w:pPr>
      <w:r w:rsidRPr="00D30075">
        <w:rPr>
          <w:rFonts w:ascii="Arial" w:eastAsia="Arial Narrow" w:hAnsi="Arial" w:cs="Arial"/>
          <w:b/>
          <w:bCs/>
        </w:rPr>
        <w:t>ALEJANDRA MARÍA HENAO PALACIO</w:t>
      </w:r>
    </w:p>
    <w:p w14:paraId="65B04CD7" w14:textId="77777777" w:rsidR="00C121FD" w:rsidRPr="00D30075" w:rsidRDefault="00C121FD" w:rsidP="00D30075">
      <w:pPr>
        <w:autoSpaceDE w:val="0"/>
        <w:autoSpaceDN w:val="0"/>
        <w:adjustRightInd w:val="0"/>
        <w:spacing w:line="276" w:lineRule="auto"/>
        <w:rPr>
          <w:rFonts w:ascii="Arial" w:eastAsia="Arial Narrow" w:hAnsi="Arial" w:cs="Arial"/>
        </w:rPr>
      </w:pPr>
      <w:r w:rsidRPr="00D30075">
        <w:rPr>
          <w:rFonts w:ascii="Arial" w:eastAsia="Arial Narrow" w:hAnsi="Arial" w:cs="Arial"/>
        </w:rPr>
        <w:t xml:space="preserve"> </w:t>
      </w:r>
    </w:p>
    <w:tbl>
      <w:tblPr>
        <w:tblStyle w:val="Tablaconcuadrcula"/>
        <w:tblW w:w="8676" w:type="dxa"/>
        <w:tblInd w:w="25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2126"/>
        <w:gridCol w:w="6550"/>
      </w:tblGrid>
      <w:tr w:rsidR="00D30075" w:rsidRPr="00D30075" w14:paraId="263BC3FA" w14:textId="77777777" w:rsidTr="00D30075">
        <w:tc>
          <w:tcPr>
            <w:tcW w:w="2126" w:type="dxa"/>
            <w:vAlign w:val="center"/>
          </w:tcPr>
          <w:p w14:paraId="3780C94B" w14:textId="77777777" w:rsidR="00C121FD" w:rsidRPr="00D30075" w:rsidRDefault="00C121FD" w:rsidP="00D30075">
            <w:pPr>
              <w:rPr>
                <w:rFonts w:ascii="Arial" w:eastAsia="Arial Narrow" w:hAnsi="Arial" w:cs="Arial"/>
                <w:sz w:val="22"/>
              </w:rPr>
            </w:pPr>
            <w:r w:rsidRPr="00D30075">
              <w:rPr>
                <w:rFonts w:ascii="Arial" w:eastAsia="Arial Narrow" w:hAnsi="Arial" w:cs="Arial"/>
                <w:sz w:val="22"/>
              </w:rPr>
              <w:t>Demandante</w:t>
            </w:r>
          </w:p>
        </w:tc>
        <w:tc>
          <w:tcPr>
            <w:tcW w:w="6550" w:type="dxa"/>
          </w:tcPr>
          <w:p w14:paraId="62B71F61" w14:textId="0F302606" w:rsidR="00C121FD" w:rsidRPr="00D30075" w:rsidRDefault="00D30075" w:rsidP="00D30075">
            <w:pPr>
              <w:rPr>
                <w:rFonts w:ascii="Arial" w:eastAsia="Arial Narrow" w:hAnsi="Arial" w:cs="Arial"/>
                <w:sz w:val="22"/>
              </w:rPr>
            </w:pPr>
            <w:r w:rsidRPr="00D30075">
              <w:rPr>
                <w:rFonts w:ascii="Arial" w:eastAsia="Arial Narrow" w:hAnsi="Arial" w:cs="Arial"/>
                <w:sz w:val="22"/>
              </w:rPr>
              <w:t>Lina Paola Ossa Zapata</w:t>
            </w:r>
          </w:p>
        </w:tc>
      </w:tr>
      <w:tr w:rsidR="00D30075" w:rsidRPr="00D30075" w14:paraId="25841AE6" w14:textId="77777777" w:rsidTr="00D30075">
        <w:tc>
          <w:tcPr>
            <w:tcW w:w="2126" w:type="dxa"/>
            <w:vAlign w:val="center"/>
          </w:tcPr>
          <w:p w14:paraId="5DDA0B56" w14:textId="0EBABC5F" w:rsidR="00C121FD" w:rsidRPr="00D30075" w:rsidRDefault="00C121FD" w:rsidP="00D30075">
            <w:pPr>
              <w:rPr>
                <w:rFonts w:ascii="Arial" w:eastAsia="Arial Narrow" w:hAnsi="Arial" w:cs="Arial"/>
                <w:sz w:val="22"/>
              </w:rPr>
            </w:pPr>
            <w:r w:rsidRPr="00D30075">
              <w:rPr>
                <w:rFonts w:ascii="Arial" w:eastAsia="Arial Narrow" w:hAnsi="Arial" w:cs="Arial"/>
                <w:sz w:val="22"/>
              </w:rPr>
              <w:t>Demandado</w:t>
            </w:r>
            <w:r w:rsidR="00645D16" w:rsidRPr="00D30075">
              <w:rPr>
                <w:rFonts w:ascii="Arial" w:eastAsia="Arial Narrow" w:hAnsi="Arial" w:cs="Arial"/>
                <w:sz w:val="22"/>
              </w:rPr>
              <w:t>s:</w:t>
            </w:r>
          </w:p>
        </w:tc>
        <w:tc>
          <w:tcPr>
            <w:tcW w:w="6550" w:type="dxa"/>
          </w:tcPr>
          <w:p w14:paraId="10F1C0F4" w14:textId="3A979B1E" w:rsidR="00C121FD" w:rsidRPr="00D30075" w:rsidRDefault="00D30075" w:rsidP="00D30075">
            <w:pPr>
              <w:rPr>
                <w:rFonts w:ascii="Arial" w:eastAsia="Arial Narrow" w:hAnsi="Arial" w:cs="Arial"/>
                <w:sz w:val="22"/>
              </w:rPr>
            </w:pPr>
            <w:r w:rsidRPr="00D30075">
              <w:rPr>
                <w:rFonts w:ascii="Arial" w:eastAsia="Arial Narrow" w:hAnsi="Arial" w:cs="Arial"/>
                <w:sz w:val="22"/>
              </w:rPr>
              <w:t xml:space="preserve">Comunicación Celular </w:t>
            </w:r>
            <w:r w:rsidR="00BA0E6B" w:rsidRPr="00D30075">
              <w:rPr>
                <w:rFonts w:ascii="Arial" w:eastAsia="Arial Narrow" w:hAnsi="Arial" w:cs="Arial"/>
                <w:sz w:val="22"/>
              </w:rPr>
              <w:t>S.A. - COMCEL S.A.</w:t>
            </w:r>
          </w:p>
        </w:tc>
      </w:tr>
      <w:tr w:rsidR="00D30075" w:rsidRPr="00D30075" w14:paraId="6C51FDD3" w14:textId="77777777" w:rsidTr="00D30075">
        <w:tc>
          <w:tcPr>
            <w:tcW w:w="2126" w:type="dxa"/>
            <w:vAlign w:val="center"/>
          </w:tcPr>
          <w:p w14:paraId="58089D41" w14:textId="77777777" w:rsidR="000070A8" w:rsidRPr="00D30075" w:rsidRDefault="000070A8" w:rsidP="00D30075">
            <w:pPr>
              <w:rPr>
                <w:rFonts w:ascii="Arial" w:eastAsia="Arial Narrow" w:hAnsi="Arial" w:cs="Arial"/>
                <w:sz w:val="22"/>
              </w:rPr>
            </w:pPr>
            <w:r w:rsidRPr="00D30075">
              <w:rPr>
                <w:rFonts w:ascii="Arial" w:eastAsia="Arial Narrow" w:hAnsi="Arial" w:cs="Arial"/>
                <w:sz w:val="22"/>
              </w:rPr>
              <w:t>Radicado</w:t>
            </w:r>
          </w:p>
        </w:tc>
        <w:tc>
          <w:tcPr>
            <w:tcW w:w="6550" w:type="dxa"/>
          </w:tcPr>
          <w:p w14:paraId="5D85AD30" w14:textId="43AB6004" w:rsidR="000070A8" w:rsidRPr="00D30075" w:rsidRDefault="00BA0E6B" w:rsidP="00D30075">
            <w:pPr>
              <w:rPr>
                <w:rFonts w:ascii="Arial" w:eastAsia="Arial Narrow" w:hAnsi="Arial" w:cs="Arial"/>
                <w:sz w:val="22"/>
              </w:rPr>
            </w:pPr>
            <w:r w:rsidRPr="00D30075">
              <w:rPr>
                <w:rFonts w:ascii="Arial" w:eastAsia="Arial Narrow" w:hAnsi="Arial" w:cs="Arial"/>
                <w:sz w:val="22"/>
              </w:rPr>
              <w:t>66001–31-05–003-2018-00331-01</w:t>
            </w:r>
          </w:p>
        </w:tc>
      </w:tr>
      <w:tr w:rsidR="00D30075" w:rsidRPr="00D30075" w14:paraId="4D4CDE00" w14:textId="77777777" w:rsidTr="00D30075">
        <w:tc>
          <w:tcPr>
            <w:tcW w:w="2126" w:type="dxa"/>
            <w:vAlign w:val="center"/>
          </w:tcPr>
          <w:p w14:paraId="20837D5E" w14:textId="77777777" w:rsidR="000070A8" w:rsidRPr="00D30075" w:rsidRDefault="000070A8" w:rsidP="00D30075">
            <w:pPr>
              <w:rPr>
                <w:rFonts w:ascii="Arial" w:eastAsia="Arial Narrow" w:hAnsi="Arial" w:cs="Arial"/>
                <w:sz w:val="22"/>
              </w:rPr>
            </w:pPr>
            <w:r w:rsidRPr="00D30075">
              <w:rPr>
                <w:rFonts w:ascii="Arial" w:eastAsia="Arial Narrow" w:hAnsi="Arial" w:cs="Arial"/>
                <w:sz w:val="22"/>
              </w:rPr>
              <w:t>Procedencia</w:t>
            </w:r>
          </w:p>
        </w:tc>
        <w:tc>
          <w:tcPr>
            <w:tcW w:w="6550" w:type="dxa"/>
          </w:tcPr>
          <w:p w14:paraId="6F6D4069" w14:textId="336E0DFA" w:rsidR="000070A8" w:rsidRPr="00D30075" w:rsidRDefault="00D30075" w:rsidP="00D30075">
            <w:pPr>
              <w:jc w:val="both"/>
              <w:rPr>
                <w:rFonts w:ascii="Arial" w:eastAsia="Arial Narrow" w:hAnsi="Arial" w:cs="Arial"/>
                <w:sz w:val="22"/>
              </w:rPr>
            </w:pPr>
            <w:r w:rsidRPr="00D30075">
              <w:rPr>
                <w:rFonts w:ascii="Arial" w:eastAsia="Arial Narrow" w:hAnsi="Arial" w:cs="Arial"/>
                <w:sz w:val="22"/>
              </w:rPr>
              <w:t>Juzgado Tercero Laboral del Circuito de Pereira</w:t>
            </w:r>
          </w:p>
        </w:tc>
      </w:tr>
      <w:tr w:rsidR="00D30075" w:rsidRPr="00D30075" w14:paraId="4C00A300" w14:textId="77777777" w:rsidTr="00D30075">
        <w:tc>
          <w:tcPr>
            <w:tcW w:w="2126" w:type="dxa"/>
            <w:vAlign w:val="center"/>
          </w:tcPr>
          <w:p w14:paraId="18ED8889" w14:textId="77777777" w:rsidR="000070A8" w:rsidRPr="00D30075" w:rsidRDefault="000070A8" w:rsidP="00D30075">
            <w:pPr>
              <w:rPr>
                <w:rFonts w:ascii="Arial" w:eastAsia="Arial Narrow" w:hAnsi="Arial" w:cs="Arial"/>
                <w:sz w:val="22"/>
              </w:rPr>
            </w:pPr>
            <w:r w:rsidRPr="00D30075">
              <w:rPr>
                <w:rFonts w:ascii="Arial" w:eastAsia="Arial Narrow" w:hAnsi="Arial" w:cs="Arial"/>
                <w:sz w:val="22"/>
              </w:rPr>
              <w:t>Tipo proceso</w:t>
            </w:r>
          </w:p>
        </w:tc>
        <w:tc>
          <w:tcPr>
            <w:tcW w:w="6550" w:type="dxa"/>
          </w:tcPr>
          <w:p w14:paraId="6B9B9DC6" w14:textId="240BBE72" w:rsidR="000070A8" w:rsidRPr="00D30075" w:rsidRDefault="00D30075" w:rsidP="00D30075">
            <w:pPr>
              <w:rPr>
                <w:rFonts w:ascii="Arial" w:eastAsia="Arial Narrow" w:hAnsi="Arial" w:cs="Arial"/>
                <w:sz w:val="22"/>
              </w:rPr>
            </w:pPr>
            <w:r w:rsidRPr="00D30075">
              <w:rPr>
                <w:rFonts w:ascii="Arial" w:eastAsia="Arial Narrow" w:hAnsi="Arial" w:cs="Arial"/>
                <w:sz w:val="22"/>
              </w:rPr>
              <w:t xml:space="preserve">Ordinario Laboral </w:t>
            </w:r>
          </w:p>
        </w:tc>
      </w:tr>
      <w:tr w:rsidR="00D30075" w:rsidRPr="00D30075" w14:paraId="4C82F618" w14:textId="77777777" w:rsidTr="00D30075">
        <w:tc>
          <w:tcPr>
            <w:tcW w:w="2126" w:type="dxa"/>
            <w:vAlign w:val="center"/>
          </w:tcPr>
          <w:p w14:paraId="1A49965D" w14:textId="583E10A4" w:rsidR="000070A8" w:rsidRPr="00D30075" w:rsidRDefault="000070A8" w:rsidP="00D30075">
            <w:pPr>
              <w:rPr>
                <w:rFonts w:ascii="Arial" w:eastAsia="Arial Narrow" w:hAnsi="Arial" w:cs="Arial"/>
                <w:sz w:val="22"/>
              </w:rPr>
            </w:pPr>
            <w:r w:rsidRPr="00D30075">
              <w:rPr>
                <w:rFonts w:ascii="Arial" w:eastAsia="Arial Narrow" w:hAnsi="Arial" w:cs="Arial"/>
                <w:sz w:val="22"/>
              </w:rPr>
              <w:t>Decisión</w:t>
            </w:r>
          </w:p>
        </w:tc>
        <w:tc>
          <w:tcPr>
            <w:tcW w:w="6550" w:type="dxa"/>
          </w:tcPr>
          <w:p w14:paraId="141A357F" w14:textId="201F9999" w:rsidR="000070A8" w:rsidRPr="00D30075" w:rsidRDefault="00E3267A" w:rsidP="00D30075">
            <w:pPr>
              <w:rPr>
                <w:rFonts w:ascii="Arial" w:eastAsia="Arial Narrow" w:hAnsi="Arial" w:cs="Arial"/>
                <w:sz w:val="22"/>
              </w:rPr>
            </w:pPr>
            <w:r w:rsidRPr="00D30075">
              <w:rPr>
                <w:rFonts w:ascii="Arial" w:eastAsia="Arial Narrow" w:hAnsi="Arial" w:cs="Arial"/>
                <w:b/>
                <w:sz w:val="22"/>
              </w:rPr>
              <w:t>CONFIRMA</w:t>
            </w:r>
          </w:p>
        </w:tc>
      </w:tr>
    </w:tbl>
    <w:p w14:paraId="2D61D0A8" w14:textId="77777777" w:rsidR="00C121FD" w:rsidRPr="00D30075" w:rsidRDefault="00C121FD" w:rsidP="00D30075">
      <w:pPr>
        <w:autoSpaceDE w:val="0"/>
        <w:autoSpaceDN w:val="0"/>
        <w:adjustRightInd w:val="0"/>
        <w:spacing w:line="276" w:lineRule="auto"/>
        <w:rPr>
          <w:rFonts w:ascii="Arial" w:eastAsia="Arial Narrow" w:hAnsi="Arial" w:cs="Arial"/>
        </w:rPr>
      </w:pPr>
    </w:p>
    <w:p w14:paraId="63972823" w14:textId="77777777" w:rsidR="00702B4A" w:rsidRPr="00D30075" w:rsidRDefault="00702B4A" w:rsidP="00D30075">
      <w:pPr>
        <w:autoSpaceDE w:val="0"/>
        <w:autoSpaceDN w:val="0"/>
        <w:adjustRightInd w:val="0"/>
        <w:spacing w:line="276" w:lineRule="auto"/>
        <w:jc w:val="center"/>
        <w:rPr>
          <w:rFonts w:ascii="Arial" w:eastAsia="Arial Narrow" w:hAnsi="Arial" w:cs="Arial"/>
          <w:spacing w:val="4"/>
        </w:rPr>
      </w:pPr>
      <w:r w:rsidRPr="00D30075">
        <w:rPr>
          <w:rFonts w:ascii="Arial" w:eastAsia="Arial Narrow" w:hAnsi="Arial" w:cs="Arial"/>
          <w:spacing w:val="4"/>
        </w:rPr>
        <w:t>Registro del proyecto: doce (12) de noviembre de dos mil veinte (2020)</w:t>
      </w:r>
    </w:p>
    <w:p w14:paraId="38EBB26D" w14:textId="340D80F1" w:rsidR="00702B4A" w:rsidRPr="00D30075" w:rsidRDefault="00702B4A" w:rsidP="00D30075">
      <w:pPr>
        <w:autoSpaceDE w:val="0"/>
        <w:autoSpaceDN w:val="0"/>
        <w:adjustRightInd w:val="0"/>
        <w:spacing w:line="276" w:lineRule="auto"/>
        <w:jc w:val="center"/>
        <w:rPr>
          <w:rFonts w:ascii="Arial" w:eastAsia="Arial Narrow" w:hAnsi="Arial" w:cs="Arial"/>
          <w:spacing w:val="4"/>
        </w:rPr>
      </w:pPr>
      <w:r w:rsidRPr="00D30075">
        <w:rPr>
          <w:rFonts w:ascii="Arial" w:eastAsia="Arial Narrow" w:hAnsi="Arial" w:cs="Arial"/>
          <w:spacing w:val="4"/>
        </w:rPr>
        <w:t xml:space="preserve">Acta de discusión No. </w:t>
      </w:r>
      <w:r w:rsidR="009D3078" w:rsidRPr="00D30075">
        <w:rPr>
          <w:rFonts w:ascii="Arial" w:eastAsia="Arial Narrow" w:hAnsi="Arial" w:cs="Arial"/>
          <w:spacing w:val="4"/>
        </w:rPr>
        <w:t>171</w:t>
      </w:r>
      <w:r w:rsidRPr="00D30075">
        <w:rPr>
          <w:rFonts w:ascii="Arial" w:eastAsia="Arial Narrow" w:hAnsi="Arial" w:cs="Arial"/>
          <w:spacing w:val="4"/>
        </w:rPr>
        <w:t xml:space="preserve"> de 17 de noviembre de 2020</w:t>
      </w:r>
    </w:p>
    <w:p w14:paraId="775451EE" w14:textId="77777777" w:rsidR="00D30075" w:rsidRPr="00D30075" w:rsidRDefault="00D30075" w:rsidP="00D30075">
      <w:pPr>
        <w:autoSpaceDE w:val="0"/>
        <w:autoSpaceDN w:val="0"/>
        <w:adjustRightInd w:val="0"/>
        <w:spacing w:line="276" w:lineRule="auto"/>
        <w:jc w:val="center"/>
        <w:rPr>
          <w:rFonts w:ascii="Arial" w:eastAsia="Arial Narrow" w:hAnsi="Arial" w:cs="Arial"/>
          <w:spacing w:val="4"/>
        </w:rPr>
      </w:pPr>
    </w:p>
    <w:p w14:paraId="03495D4C" w14:textId="48E8A95B" w:rsidR="00CA3D25" w:rsidRPr="00D30075" w:rsidRDefault="00702B4A" w:rsidP="00D30075">
      <w:pPr>
        <w:autoSpaceDE w:val="0"/>
        <w:autoSpaceDN w:val="0"/>
        <w:adjustRightInd w:val="0"/>
        <w:spacing w:line="276" w:lineRule="auto"/>
        <w:jc w:val="center"/>
        <w:rPr>
          <w:rFonts w:ascii="Arial" w:eastAsia="Arial Narrow" w:hAnsi="Arial" w:cs="Arial"/>
          <w:spacing w:val="4"/>
        </w:rPr>
      </w:pPr>
      <w:r w:rsidRPr="00D30075">
        <w:rPr>
          <w:rFonts w:ascii="Arial" w:eastAsia="Arial Narrow" w:hAnsi="Arial" w:cs="Arial"/>
          <w:spacing w:val="4"/>
        </w:rPr>
        <w:t>Pereira, Risaralda, veintitrés (23) de noviembre de dos mil veinte (2020)</w:t>
      </w:r>
    </w:p>
    <w:p w14:paraId="7A3E0207" w14:textId="77777777" w:rsidR="00702B4A" w:rsidRPr="00D30075" w:rsidRDefault="00702B4A" w:rsidP="00D30075">
      <w:pPr>
        <w:autoSpaceDE w:val="0"/>
        <w:autoSpaceDN w:val="0"/>
        <w:adjustRightInd w:val="0"/>
        <w:spacing w:line="276" w:lineRule="auto"/>
        <w:jc w:val="both"/>
        <w:rPr>
          <w:rFonts w:ascii="Arial" w:hAnsi="Arial" w:cs="Arial"/>
          <w:spacing w:val="4"/>
        </w:rPr>
      </w:pPr>
    </w:p>
    <w:p w14:paraId="7390148B" w14:textId="20B5D1CA" w:rsidR="00E3267A" w:rsidRPr="00E21206" w:rsidRDefault="00E3267A" w:rsidP="00D30075">
      <w:pPr>
        <w:autoSpaceDE w:val="0"/>
        <w:autoSpaceDN w:val="0"/>
        <w:adjustRightInd w:val="0"/>
        <w:spacing w:line="276" w:lineRule="auto"/>
        <w:jc w:val="both"/>
        <w:rPr>
          <w:rFonts w:ascii="Arial" w:hAnsi="Arial" w:cs="Arial"/>
        </w:rPr>
      </w:pPr>
      <w:r w:rsidRPr="00E21206">
        <w:rPr>
          <w:rFonts w:ascii="Arial" w:hAnsi="Arial" w:cs="Arial"/>
        </w:rPr>
        <w:t xml:space="preserve">De conformidad con el numeral 2º del artículo 15 del Decreto 806 del 04 de junio de 2020, según el cual los autos de segunda instancia en materia laboral deben </w:t>
      </w:r>
      <w:r w:rsidRPr="00E21206">
        <w:rPr>
          <w:rFonts w:ascii="Arial" w:hAnsi="Arial" w:cs="Arial"/>
        </w:rPr>
        <w:lastRenderedPageBreak/>
        <w:t xml:space="preserve">proferirse de manera escrita, procede la Sala Cuarta de Decisión Laboral del Tribunal Superior de Pereira, integrada por las magistradas </w:t>
      </w:r>
      <w:r w:rsidRPr="00E21206">
        <w:rPr>
          <w:rFonts w:ascii="Arial" w:hAnsi="Arial" w:cs="Arial"/>
          <w:b/>
          <w:bCs/>
        </w:rPr>
        <w:t>ALEJANDRA MARÍA HENAO PALACIO</w:t>
      </w:r>
      <w:r w:rsidRPr="00E21206">
        <w:rPr>
          <w:rFonts w:ascii="Arial" w:hAnsi="Arial" w:cs="Arial"/>
        </w:rPr>
        <w:t xml:space="preserve"> (ponente), </w:t>
      </w:r>
      <w:r w:rsidRPr="00E21206">
        <w:rPr>
          <w:rFonts w:ascii="Arial" w:hAnsi="Arial" w:cs="Arial"/>
          <w:b/>
          <w:bCs/>
        </w:rPr>
        <w:t>ANA LUCÍA CAICEDO CALDERÓN</w:t>
      </w:r>
      <w:r w:rsidRPr="00E21206">
        <w:rPr>
          <w:rFonts w:ascii="Arial" w:hAnsi="Arial" w:cs="Arial"/>
        </w:rPr>
        <w:t xml:space="preserve"> y </w:t>
      </w:r>
      <w:r w:rsidRPr="00E21206">
        <w:rPr>
          <w:rFonts w:ascii="Arial" w:hAnsi="Arial" w:cs="Arial"/>
          <w:b/>
          <w:bCs/>
        </w:rPr>
        <w:t>OLGA LUCÍA HOYOS SEPÚLVEDA</w:t>
      </w:r>
      <w:r w:rsidRPr="00E21206">
        <w:rPr>
          <w:rFonts w:ascii="Arial" w:hAnsi="Arial" w:cs="Arial"/>
        </w:rPr>
        <w:t>, a decidir el recurso de apelación interpuesto</w:t>
      </w:r>
      <w:r w:rsidR="009D40C1" w:rsidRPr="00E21206">
        <w:rPr>
          <w:rFonts w:ascii="Arial" w:hAnsi="Arial" w:cs="Arial"/>
        </w:rPr>
        <w:t xml:space="preserve"> por</w:t>
      </w:r>
      <w:r w:rsidRPr="00E21206">
        <w:rPr>
          <w:rFonts w:ascii="Arial" w:hAnsi="Arial" w:cs="Arial"/>
        </w:rPr>
        <w:t xml:space="preserve"> la parte demandante contra el proveído emitido por el Juzgado Tercero Laboral del Circuito de Pereira el diecisiete (17) de septiembre de 2019, en el proceso ordinario laboral que </w:t>
      </w:r>
      <w:r w:rsidRPr="00E21206">
        <w:rPr>
          <w:rFonts w:ascii="Arial" w:hAnsi="Arial" w:cs="Arial"/>
          <w:b/>
          <w:bCs/>
        </w:rPr>
        <w:t>LINA MARÍA OSSA ZAPATA</w:t>
      </w:r>
      <w:r w:rsidRPr="00E21206">
        <w:rPr>
          <w:rFonts w:ascii="Arial" w:hAnsi="Arial" w:cs="Arial"/>
        </w:rPr>
        <w:t xml:space="preserve"> promueve en contra de la empresa </w:t>
      </w:r>
      <w:r w:rsidRPr="00E21206">
        <w:rPr>
          <w:rFonts w:ascii="Arial" w:hAnsi="Arial" w:cs="Arial"/>
          <w:b/>
          <w:bCs/>
        </w:rPr>
        <w:t>COMUNICACIÓN CELULAR S.A.</w:t>
      </w:r>
      <w:r w:rsidRPr="00E21206">
        <w:rPr>
          <w:rFonts w:ascii="Arial" w:hAnsi="Arial" w:cs="Arial"/>
        </w:rPr>
        <w:t xml:space="preserve">, por medio del cual negó el trámite de desconocimiento de documento. </w:t>
      </w:r>
    </w:p>
    <w:p w14:paraId="776254E7" w14:textId="1B7211AE" w:rsidR="75D1CD4E" w:rsidRPr="00E21206" w:rsidRDefault="75D1CD4E" w:rsidP="00D30075">
      <w:pPr>
        <w:spacing w:line="276" w:lineRule="auto"/>
        <w:jc w:val="both"/>
        <w:rPr>
          <w:rFonts w:ascii="Arial" w:hAnsi="Arial" w:cs="Arial"/>
          <w:b/>
          <w:bCs/>
        </w:rPr>
      </w:pPr>
    </w:p>
    <w:p w14:paraId="33E2E2E2" w14:textId="3A13C286" w:rsidR="000C264A" w:rsidRPr="00E21206" w:rsidRDefault="000C264A" w:rsidP="00D30075">
      <w:pPr>
        <w:spacing w:line="276" w:lineRule="auto"/>
        <w:rPr>
          <w:rFonts w:ascii="Arial" w:hAnsi="Arial" w:cs="Arial"/>
          <w:b/>
          <w:bCs/>
          <w:lang w:val="es-ES_tradnl"/>
        </w:rPr>
      </w:pPr>
      <w:r w:rsidRPr="00E21206">
        <w:rPr>
          <w:rFonts w:ascii="Arial" w:hAnsi="Arial" w:cs="Arial"/>
          <w:b/>
          <w:bCs/>
          <w:lang w:val="es-ES_tradnl"/>
        </w:rPr>
        <w:t>I.</w:t>
      </w:r>
      <w:r w:rsidR="00526467" w:rsidRPr="00E21206">
        <w:rPr>
          <w:rFonts w:ascii="Arial" w:hAnsi="Arial" w:cs="Arial"/>
          <w:b/>
          <w:bCs/>
          <w:lang w:val="es-ES_tradnl"/>
        </w:rPr>
        <w:t xml:space="preserve">  </w:t>
      </w:r>
      <w:r w:rsidR="002C1E6E" w:rsidRPr="00E21206">
        <w:rPr>
          <w:rFonts w:ascii="Arial" w:hAnsi="Arial" w:cs="Arial"/>
          <w:b/>
          <w:bCs/>
          <w:lang w:val="es-ES_tradnl"/>
        </w:rPr>
        <w:t>ANTECEDENTES</w:t>
      </w:r>
    </w:p>
    <w:p w14:paraId="44F1FC44" w14:textId="1790112E" w:rsidR="00D1137D" w:rsidRPr="00E21206" w:rsidRDefault="000C264A" w:rsidP="00D30075">
      <w:pPr>
        <w:spacing w:line="276" w:lineRule="auto"/>
        <w:jc w:val="both"/>
        <w:rPr>
          <w:rFonts w:ascii="Arial" w:hAnsi="Arial" w:cs="Arial"/>
          <w:lang w:val="es-ES_tradnl"/>
        </w:rPr>
      </w:pPr>
      <w:r w:rsidRPr="00E21206">
        <w:rPr>
          <w:rFonts w:ascii="Arial" w:hAnsi="Arial" w:cs="Arial"/>
          <w:lang w:val="es-ES_tradnl"/>
        </w:rPr>
        <w:tab/>
      </w:r>
    </w:p>
    <w:p w14:paraId="50F1E198" w14:textId="6F5C8C8D" w:rsidR="00C26174" w:rsidRPr="00E21206" w:rsidRDefault="002E7D55" w:rsidP="00D30075">
      <w:pPr>
        <w:spacing w:line="276" w:lineRule="auto"/>
        <w:jc w:val="both"/>
        <w:rPr>
          <w:rFonts w:ascii="Arial" w:hAnsi="Arial" w:cs="Arial"/>
          <w:lang w:val="es-ES_tradnl"/>
        </w:rPr>
      </w:pPr>
      <w:r w:rsidRPr="00E21206">
        <w:rPr>
          <w:rFonts w:ascii="Arial" w:hAnsi="Arial" w:cs="Arial"/>
          <w:lang w:val="es-ES_tradnl"/>
        </w:rPr>
        <w:t xml:space="preserve">En </w:t>
      </w:r>
      <w:r w:rsidR="00BB0079" w:rsidRPr="00E21206">
        <w:rPr>
          <w:rFonts w:ascii="Arial" w:hAnsi="Arial" w:cs="Arial"/>
          <w:lang w:val="es-ES_tradnl"/>
        </w:rPr>
        <w:t>e</w:t>
      </w:r>
      <w:r w:rsidRPr="00E21206">
        <w:rPr>
          <w:rFonts w:ascii="Arial" w:hAnsi="Arial" w:cs="Arial"/>
          <w:lang w:val="es-ES_tradnl"/>
        </w:rPr>
        <w:t xml:space="preserve">l curso del proceso que Lina María Ossa Zapata adelanta en contra de Comcel S.A. con la finalidad </w:t>
      </w:r>
      <w:r w:rsidR="001D320D" w:rsidRPr="00E21206">
        <w:rPr>
          <w:rFonts w:ascii="Arial" w:hAnsi="Arial" w:cs="Arial"/>
          <w:lang w:val="es-ES_tradnl"/>
        </w:rPr>
        <w:t>ser nivelada salarialmente con quien desempeña</w:t>
      </w:r>
      <w:r w:rsidR="00BB0079" w:rsidRPr="00E21206">
        <w:rPr>
          <w:rFonts w:ascii="Arial" w:hAnsi="Arial" w:cs="Arial"/>
          <w:lang w:val="es-ES_tradnl"/>
        </w:rPr>
        <w:t>ba</w:t>
      </w:r>
      <w:r w:rsidR="001D320D" w:rsidRPr="00E21206">
        <w:rPr>
          <w:rFonts w:ascii="Arial" w:hAnsi="Arial" w:cs="Arial"/>
          <w:lang w:val="es-ES_tradnl"/>
        </w:rPr>
        <w:t xml:space="preserve"> </w:t>
      </w:r>
      <w:r w:rsidR="00BB0079" w:rsidRPr="00E21206">
        <w:rPr>
          <w:rFonts w:ascii="Arial" w:hAnsi="Arial" w:cs="Arial"/>
          <w:lang w:val="es-ES_tradnl"/>
        </w:rPr>
        <w:t>igual</w:t>
      </w:r>
      <w:r w:rsidR="001D320D" w:rsidRPr="00E21206">
        <w:rPr>
          <w:rFonts w:ascii="Arial" w:hAnsi="Arial" w:cs="Arial"/>
          <w:lang w:val="es-ES_tradnl"/>
        </w:rPr>
        <w:t xml:space="preserve"> cargo </w:t>
      </w:r>
      <w:r w:rsidR="00752455" w:rsidRPr="00E21206">
        <w:rPr>
          <w:rFonts w:ascii="Arial" w:hAnsi="Arial" w:cs="Arial"/>
          <w:lang w:val="es-ES_tradnl"/>
        </w:rPr>
        <w:t>en otra zona o región</w:t>
      </w:r>
      <w:r w:rsidR="0064293D" w:rsidRPr="00E21206">
        <w:rPr>
          <w:rFonts w:ascii="Arial" w:hAnsi="Arial" w:cs="Arial"/>
          <w:lang w:val="es-ES_tradnl"/>
        </w:rPr>
        <w:t xml:space="preserve"> de operaciones</w:t>
      </w:r>
      <w:r w:rsidR="00AE32A0" w:rsidRPr="00E21206">
        <w:rPr>
          <w:rFonts w:ascii="Arial" w:hAnsi="Arial" w:cs="Arial"/>
          <w:lang w:val="es-ES_tradnl"/>
        </w:rPr>
        <w:t xml:space="preserve"> de la empresa accionada</w:t>
      </w:r>
      <w:r w:rsidR="00752455" w:rsidRPr="00E21206">
        <w:rPr>
          <w:rFonts w:ascii="Arial" w:hAnsi="Arial" w:cs="Arial"/>
          <w:lang w:val="es-ES_tradnl"/>
        </w:rPr>
        <w:t xml:space="preserve">, </w:t>
      </w:r>
      <w:r w:rsidR="0064293D" w:rsidRPr="00E21206">
        <w:rPr>
          <w:rFonts w:ascii="Arial" w:hAnsi="Arial" w:cs="Arial"/>
          <w:lang w:val="es-ES_tradnl"/>
        </w:rPr>
        <w:t>el juzgado de conocimiento, de oficio,</w:t>
      </w:r>
      <w:r w:rsidR="00BB0079" w:rsidRPr="00E21206">
        <w:rPr>
          <w:rFonts w:ascii="Arial" w:hAnsi="Arial" w:cs="Arial"/>
          <w:lang w:val="es-ES_tradnl"/>
        </w:rPr>
        <w:t xml:space="preserve"> en la etapa correspondiente de </w:t>
      </w:r>
      <w:r w:rsidR="004A367C" w:rsidRPr="00E21206">
        <w:rPr>
          <w:rFonts w:ascii="Arial" w:hAnsi="Arial" w:cs="Arial"/>
          <w:lang w:val="es-ES_tradnl"/>
        </w:rPr>
        <w:t xml:space="preserve">la audiencia celebrada el 03 de abril de 2019, decretó como prueba: </w:t>
      </w:r>
      <w:r w:rsidR="0064293D" w:rsidRPr="00E21206">
        <w:rPr>
          <w:rFonts w:ascii="Arial" w:hAnsi="Arial" w:cs="Arial"/>
          <w:lang w:val="es-ES_tradnl"/>
        </w:rPr>
        <w:t xml:space="preserve"> </w:t>
      </w:r>
    </w:p>
    <w:p w14:paraId="0479F787" w14:textId="43B7F7D3" w:rsidR="0064293D" w:rsidRPr="00E21206" w:rsidRDefault="0064293D" w:rsidP="00D30075">
      <w:pPr>
        <w:spacing w:line="276" w:lineRule="auto"/>
        <w:jc w:val="both"/>
        <w:rPr>
          <w:rFonts w:ascii="Arial" w:hAnsi="Arial" w:cs="Arial"/>
          <w:lang w:val="es-ES_tradnl"/>
        </w:rPr>
      </w:pPr>
      <w:r w:rsidRPr="00E21206">
        <w:rPr>
          <w:rFonts w:ascii="Arial" w:hAnsi="Arial" w:cs="Arial"/>
          <w:lang w:val="es-ES_tradnl"/>
        </w:rPr>
        <w:tab/>
      </w:r>
    </w:p>
    <w:p w14:paraId="62204984" w14:textId="77777777" w:rsidR="00314ED9" w:rsidRPr="00E21206" w:rsidRDefault="0064293D" w:rsidP="00D30075">
      <w:pPr>
        <w:ind w:left="426" w:right="420"/>
        <w:jc w:val="both"/>
        <w:rPr>
          <w:rFonts w:ascii="Arial" w:hAnsi="Arial" w:cs="Arial"/>
          <w:i/>
          <w:iCs/>
          <w:sz w:val="22"/>
          <w:lang w:val="es-ES_tradnl"/>
        </w:rPr>
      </w:pPr>
      <w:r w:rsidRPr="00E21206">
        <w:rPr>
          <w:rFonts w:ascii="Arial" w:hAnsi="Arial" w:cs="Arial"/>
          <w:i/>
          <w:iCs/>
          <w:sz w:val="22"/>
          <w:lang w:val="es-ES_tradnl"/>
        </w:rPr>
        <w:t xml:space="preserve">“[30:33] </w:t>
      </w:r>
      <w:r w:rsidR="00547641" w:rsidRPr="00E21206">
        <w:rPr>
          <w:rFonts w:ascii="Arial" w:hAnsi="Arial" w:cs="Arial"/>
          <w:i/>
          <w:iCs/>
          <w:sz w:val="22"/>
          <w:lang w:val="es-ES_tradnl"/>
        </w:rPr>
        <w:t xml:space="preserve">Requerir directamente a la entidad demandada Comcel S.A., para efectos de que nos pueda establecer un cuadro comparativo, en el que se demuestre efectivamente las actividades, en cuanto a la atención al cliente, de los servicios prestados, tanto por la señora Lina Paola Ossa Zapata como por la señora Sonia Rocío Contreras </w:t>
      </w:r>
      <w:proofErr w:type="spellStart"/>
      <w:r w:rsidR="00547641" w:rsidRPr="00E21206">
        <w:rPr>
          <w:rFonts w:ascii="Arial" w:hAnsi="Arial" w:cs="Arial"/>
          <w:i/>
          <w:iCs/>
          <w:sz w:val="22"/>
          <w:lang w:val="es-ES_tradnl"/>
        </w:rPr>
        <w:t>Perucho</w:t>
      </w:r>
      <w:proofErr w:type="spellEnd"/>
      <w:r w:rsidR="00547641" w:rsidRPr="00E21206">
        <w:rPr>
          <w:rFonts w:ascii="Arial" w:hAnsi="Arial" w:cs="Arial"/>
          <w:i/>
          <w:iCs/>
          <w:sz w:val="22"/>
          <w:lang w:val="es-ES_tradnl"/>
        </w:rPr>
        <w:t xml:space="preserve">, en las dos seccionales donde cada una de ellas se desarrolla. Evidenciándose de manera puntual, cuáles son las variaciones o cuáles son aquellos aspectos que pueden incidir en la diferenciación que se manifiesta existe entre las remuneraciones de las dos trabajadoras. Es decir, planteará si es por número de clientes atendidos, por tiempo invertido en la atención de clientes o por los diferentes aspectos que tengan; de tal manera que pueda ser fácilmente evidenciada, las condiciones o características que cada una de ellas tiene en el momento </w:t>
      </w:r>
      <w:r w:rsidR="00314ED9" w:rsidRPr="00E21206">
        <w:rPr>
          <w:rFonts w:ascii="Arial" w:hAnsi="Arial" w:cs="Arial"/>
          <w:i/>
          <w:iCs/>
          <w:sz w:val="22"/>
          <w:lang w:val="es-ES_tradnl"/>
        </w:rPr>
        <w:t xml:space="preserve">en </w:t>
      </w:r>
      <w:r w:rsidR="00547641" w:rsidRPr="00E21206">
        <w:rPr>
          <w:rFonts w:ascii="Arial" w:hAnsi="Arial" w:cs="Arial"/>
          <w:i/>
          <w:iCs/>
          <w:sz w:val="22"/>
          <w:lang w:val="es-ES_tradnl"/>
        </w:rPr>
        <w:t>que está prestando el servicio</w:t>
      </w:r>
      <w:r w:rsidR="00314ED9" w:rsidRPr="00E21206">
        <w:rPr>
          <w:rFonts w:ascii="Arial" w:hAnsi="Arial" w:cs="Arial"/>
          <w:i/>
          <w:iCs/>
          <w:sz w:val="22"/>
          <w:lang w:val="es-ES_tradnl"/>
        </w:rPr>
        <w:t>,</w:t>
      </w:r>
      <w:r w:rsidR="00547641" w:rsidRPr="00E21206">
        <w:rPr>
          <w:rFonts w:ascii="Arial" w:hAnsi="Arial" w:cs="Arial"/>
          <w:i/>
          <w:iCs/>
          <w:sz w:val="22"/>
          <w:lang w:val="es-ES_tradnl"/>
        </w:rPr>
        <w:t xml:space="preserve"> en ejecución del contrato de trabajo que tenía.</w:t>
      </w:r>
    </w:p>
    <w:p w14:paraId="262CEB4A" w14:textId="77777777" w:rsidR="00314ED9" w:rsidRPr="00E21206" w:rsidRDefault="00314ED9" w:rsidP="00D30075">
      <w:pPr>
        <w:ind w:left="426" w:right="420"/>
        <w:jc w:val="both"/>
        <w:rPr>
          <w:rFonts w:ascii="Arial" w:hAnsi="Arial" w:cs="Arial"/>
          <w:i/>
          <w:iCs/>
          <w:sz w:val="22"/>
          <w:lang w:val="es-ES_tradnl"/>
        </w:rPr>
      </w:pPr>
    </w:p>
    <w:p w14:paraId="329D1893" w14:textId="3DF83CC3" w:rsidR="0064293D" w:rsidRPr="00E21206" w:rsidRDefault="00314ED9" w:rsidP="00D30075">
      <w:pPr>
        <w:ind w:left="426" w:right="420"/>
        <w:jc w:val="both"/>
        <w:rPr>
          <w:rFonts w:ascii="Arial" w:hAnsi="Arial" w:cs="Arial"/>
          <w:i/>
          <w:iCs/>
          <w:sz w:val="22"/>
          <w:lang w:val="es-ES_tradnl"/>
        </w:rPr>
      </w:pPr>
      <w:r w:rsidRPr="00E21206">
        <w:rPr>
          <w:rFonts w:ascii="Arial" w:hAnsi="Arial" w:cs="Arial"/>
          <w:i/>
          <w:iCs/>
          <w:sz w:val="22"/>
          <w:lang w:val="es-ES_tradnl"/>
        </w:rPr>
        <w:t>Esta advertencia la realizamos también, haciendo acotación a que es con base en el tiempo que indicó directamente la parte demandante para la revisión, que viene a ser, en el mes de noviembre del año, perdón, de julio del año 2015 hasta el mes de diciembre de 2017</w:t>
      </w:r>
      <w:r w:rsidR="00547641" w:rsidRPr="00E21206">
        <w:rPr>
          <w:rFonts w:ascii="Arial" w:hAnsi="Arial" w:cs="Arial"/>
          <w:i/>
          <w:iCs/>
          <w:sz w:val="22"/>
          <w:lang w:val="es-ES_tradnl"/>
        </w:rPr>
        <w:t xml:space="preserve">” </w:t>
      </w:r>
      <w:r w:rsidR="00547641" w:rsidRPr="00E21206">
        <w:rPr>
          <w:rFonts w:ascii="Arial" w:hAnsi="Arial" w:cs="Arial"/>
          <w:sz w:val="22"/>
          <w:lang w:val="es-ES_tradnl"/>
        </w:rPr>
        <w:t xml:space="preserve">(CD, fol. Cuad. 2ª) </w:t>
      </w:r>
    </w:p>
    <w:p w14:paraId="42435332" w14:textId="77777777" w:rsidR="00C26174" w:rsidRPr="00E21206" w:rsidRDefault="00C26174" w:rsidP="00D30075">
      <w:pPr>
        <w:spacing w:line="276" w:lineRule="auto"/>
        <w:jc w:val="both"/>
        <w:rPr>
          <w:rFonts w:ascii="Arial" w:hAnsi="Arial" w:cs="Arial"/>
          <w:lang w:val="es-ES_tradnl"/>
        </w:rPr>
      </w:pPr>
    </w:p>
    <w:p w14:paraId="595302D2" w14:textId="033F9F47" w:rsidR="00E70904" w:rsidRPr="00E21206" w:rsidRDefault="0015715B" w:rsidP="00D30075">
      <w:pPr>
        <w:spacing w:line="276" w:lineRule="auto"/>
        <w:jc w:val="both"/>
        <w:rPr>
          <w:rFonts w:ascii="Arial" w:hAnsi="Arial" w:cs="Arial"/>
          <w:lang w:val="es-ES_tradnl"/>
        </w:rPr>
      </w:pPr>
      <w:r w:rsidRPr="00E21206">
        <w:rPr>
          <w:rFonts w:ascii="Arial" w:hAnsi="Arial" w:cs="Arial"/>
          <w:lang w:val="es-ES_tradnl"/>
        </w:rPr>
        <w:t>El 17 de septiembre siguiente, fecha señalada para llevar a cabo la audiencia de</w:t>
      </w:r>
      <w:r w:rsidR="00705082" w:rsidRPr="00E21206">
        <w:rPr>
          <w:rFonts w:ascii="Arial" w:hAnsi="Arial" w:cs="Arial"/>
          <w:lang w:val="es-ES_tradnl"/>
        </w:rPr>
        <w:t xml:space="preserve"> que trata el artículo 80 del C.P.T. y S.S.</w:t>
      </w:r>
      <w:r w:rsidRPr="00E21206">
        <w:rPr>
          <w:rFonts w:ascii="Arial" w:hAnsi="Arial" w:cs="Arial"/>
          <w:lang w:val="es-ES_tradnl"/>
        </w:rPr>
        <w:t xml:space="preserve">, al </w:t>
      </w:r>
      <w:r w:rsidR="00705082" w:rsidRPr="00E21206">
        <w:rPr>
          <w:rFonts w:ascii="Arial" w:hAnsi="Arial" w:cs="Arial"/>
          <w:lang w:val="es-ES_tradnl"/>
        </w:rPr>
        <w:t>juzgado</w:t>
      </w:r>
      <w:r w:rsidRPr="00E21206">
        <w:rPr>
          <w:rFonts w:ascii="Arial" w:hAnsi="Arial" w:cs="Arial"/>
          <w:lang w:val="es-ES_tradnl"/>
        </w:rPr>
        <w:t xml:space="preserve"> fue allegado un escrito en cuatro folios</w:t>
      </w:r>
      <w:r w:rsidR="00B61C6A" w:rsidRPr="00E21206">
        <w:rPr>
          <w:rFonts w:ascii="Arial" w:hAnsi="Arial" w:cs="Arial"/>
          <w:lang w:val="es-ES_tradnl"/>
        </w:rPr>
        <w:t xml:space="preserve"> (sin firma)</w:t>
      </w:r>
      <w:r w:rsidRPr="00E21206">
        <w:rPr>
          <w:rFonts w:ascii="Arial" w:hAnsi="Arial" w:cs="Arial"/>
          <w:lang w:val="es-ES_tradnl"/>
        </w:rPr>
        <w:t xml:space="preserve"> y un CD, en </w:t>
      </w:r>
      <w:r w:rsidR="00B61C6A" w:rsidRPr="00E21206">
        <w:rPr>
          <w:rFonts w:ascii="Arial" w:hAnsi="Arial" w:cs="Arial"/>
          <w:lang w:val="es-ES_tradnl"/>
        </w:rPr>
        <w:t xml:space="preserve">los </w:t>
      </w:r>
      <w:r w:rsidRPr="00E21206">
        <w:rPr>
          <w:rFonts w:ascii="Arial" w:hAnsi="Arial" w:cs="Arial"/>
          <w:lang w:val="es-ES_tradnl"/>
        </w:rPr>
        <w:t>que se indica que la apoder</w:t>
      </w:r>
      <w:r w:rsidR="008A5879" w:rsidRPr="00E21206">
        <w:rPr>
          <w:rFonts w:ascii="Arial" w:hAnsi="Arial" w:cs="Arial"/>
          <w:lang w:val="es-ES_tradnl"/>
        </w:rPr>
        <w:t>ad</w:t>
      </w:r>
      <w:r w:rsidRPr="00E21206">
        <w:rPr>
          <w:rFonts w:ascii="Arial" w:hAnsi="Arial" w:cs="Arial"/>
          <w:lang w:val="es-ES_tradnl"/>
        </w:rPr>
        <w:t xml:space="preserve">a judicial </w:t>
      </w:r>
      <w:r w:rsidR="00705082" w:rsidRPr="00E21206">
        <w:rPr>
          <w:rFonts w:ascii="Arial" w:hAnsi="Arial" w:cs="Arial"/>
          <w:lang w:val="es-ES_tradnl"/>
        </w:rPr>
        <w:t xml:space="preserve">de Comcel S.A., obrando en tal condición, allega la información solicitada en la audiencia de abril (fols. 10 a 14, ib.). </w:t>
      </w:r>
    </w:p>
    <w:p w14:paraId="6FADB658" w14:textId="7639342B" w:rsidR="00705082" w:rsidRPr="00E21206" w:rsidRDefault="00705082" w:rsidP="00D30075">
      <w:pPr>
        <w:spacing w:line="276" w:lineRule="auto"/>
        <w:jc w:val="both"/>
        <w:rPr>
          <w:rFonts w:ascii="Arial" w:hAnsi="Arial" w:cs="Arial"/>
          <w:lang w:val="es-ES_tradnl"/>
        </w:rPr>
      </w:pPr>
    </w:p>
    <w:p w14:paraId="2ED00E36" w14:textId="155FA558" w:rsidR="001C2113" w:rsidRPr="00E21206" w:rsidRDefault="00B61C6A" w:rsidP="00D30075">
      <w:pPr>
        <w:spacing w:line="276" w:lineRule="auto"/>
        <w:jc w:val="both"/>
        <w:rPr>
          <w:rFonts w:ascii="Arial" w:hAnsi="Arial" w:cs="Arial"/>
          <w:lang w:val="es-ES_tradnl"/>
        </w:rPr>
      </w:pPr>
      <w:r w:rsidRPr="00E21206">
        <w:rPr>
          <w:rFonts w:ascii="Arial" w:hAnsi="Arial" w:cs="Arial"/>
          <w:lang w:val="es-ES_tradnl"/>
        </w:rPr>
        <w:t xml:space="preserve">Constituido en la audiencia, el despacho de primer grado </w:t>
      </w:r>
      <w:r w:rsidR="00572902" w:rsidRPr="00E21206">
        <w:rPr>
          <w:rFonts w:ascii="Arial" w:hAnsi="Arial" w:cs="Arial"/>
          <w:lang w:val="es-ES_tradnl"/>
        </w:rPr>
        <w:t>dispuso incorporar esos documentos</w:t>
      </w:r>
      <w:r w:rsidR="000F33E1" w:rsidRPr="00E21206">
        <w:rPr>
          <w:rFonts w:ascii="Arial" w:hAnsi="Arial" w:cs="Arial"/>
          <w:lang w:val="es-ES_tradnl"/>
        </w:rPr>
        <w:t xml:space="preserve"> a</w:t>
      </w:r>
      <w:r w:rsidRPr="00E21206">
        <w:rPr>
          <w:rFonts w:ascii="Arial" w:hAnsi="Arial" w:cs="Arial"/>
          <w:lang w:val="es-ES_tradnl"/>
        </w:rPr>
        <w:t xml:space="preserve"> folio</w:t>
      </w:r>
      <w:r w:rsidR="000F33E1" w:rsidRPr="00E21206">
        <w:rPr>
          <w:rFonts w:ascii="Arial" w:hAnsi="Arial" w:cs="Arial"/>
          <w:lang w:val="es-ES_tradnl"/>
        </w:rPr>
        <w:t>s</w:t>
      </w:r>
      <w:r w:rsidRPr="00E21206">
        <w:rPr>
          <w:rFonts w:ascii="Arial" w:hAnsi="Arial" w:cs="Arial"/>
          <w:lang w:val="es-ES_tradnl"/>
        </w:rPr>
        <w:t xml:space="preserve"> 215 al 221 del expediente</w:t>
      </w:r>
      <w:r w:rsidR="00572902" w:rsidRPr="00E21206">
        <w:rPr>
          <w:rFonts w:ascii="Arial" w:hAnsi="Arial" w:cs="Arial"/>
          <w:lang w:val="es-ES_tradnl"/>
        </w:rPr>
        <w:t xml:space="preserve">, correr traslado de estas piezas a las partes y suspender la grabación a afectos que conceder el tiempo necesario para su revisión (CD, fol. 180, cuad. 1, </w:t>
      </w:r>
      <w:r w:rsidR="006458DD" w:rsidRPr="00E21206">
        <w:rPr>
          <w:rFonts w:ascii="Arial" w:hAnsi="Arial" w:cs="Arial"/>
          <w:lang w:val="es-ES_tradnl"/>
        </w:rPr>
        <w:t xml:space="preserve">archivo 1, </w:t>
      </w:r>
      <w:r w:rsidR="00572902" w:rsidRPr="00E21206">
        <w:rPr>
          <w:rFonts w:ascii="Arial" w:hAnsi="Arial" w:cs="Arial"/>
          <w:lang w:val="es-ES_tradnl"/>
        </w:rPr>
        <w:t>48’:00’’).</w:t>
      </w:r>
    </w:p>
    <w:p w14:paraId="1D7D22DD" w14:textId="77777777" w:rsidR="00D30075" w:rsidRPr="00E21206" w:rsidRDefault="00D30075" w:rsidP="00D30075">
      <w:pPr>
        <w:spacing w:line="276" w:lineRule="auto"/>
        <w:jc w:val="both"/>
        <w:rPr>
          <w:rFonts w:ascii="Arial" w:hAnsi="Arial" w:cs="Arial"/>
          <w:lang w:val="es-ES_tradnl"/>
        </w:rPr>
      </w:pPr>
    </w:p>
    <w:p w14:paraId="02F55D8E" w14:textId="568B20C4" w:rsidR="00691814" w:rsidRPr="00E21206" w:rsidRDefault="001C2113" w:rsidP="00D30075">
      <w:pPr>
        <w:spacing w:line="276" w:lineRule="auto"/>
        <w:jc w:val="both"/>
        <w:rPr>
          <w:rFonts w:ascii="Arial" w:hAnsi="Arial" w:cs="Arial"/>
          <w:lang w:val="es-ES_tradnl"/>
        </w:rPr>
      </w:pPr>
      <w:r w:rsidRPr="00E21206">
        <w:rPr>
          <w:rFonts w:ascii="Arial" w:hAnsi="Arial" w:cs="Arial"/>
          <w:lang w:val="es-ES_tradnl"/>
        </w:rPr>
        <w:t xml:space="preserve">Reanudada la audiencia, el demandante intervino para formular </w:t>
      </w:r>
      <w:r w:rsidRPr="00E21206">
        <w:rPr>
          <w:rFonts w:ascii="Arial" w:hAnsi="Arial" w:cs="Arial"/>
          <w:i/>
          <w:iCs/>
          <w:lang w:val="es-ES_tradnl"/>
        </w:rPr>
        <w:t>“</w:t>
      </w:r>
      <w:r w:rsidRPr="00E21206">
        <w:rPr>
          <w:rFonts w:ascii="Arial" w:hAnsi="Arial" w:cs="Arial"/>
          <w:i/>
          <w:iCs/>
          <w:sz w:val="22"/>
          <w:lang w:val="es-ES_tradnl"/>
        </w:rPr>
        <w:t>desconocimiento de documento bajo las previsiones del artículo 272 del Código General del Proceso</w:t>
      </w:r>
      <w:r w:rsidRPr="00E21206">
        <w:rPr>
          <w:rFonts w:ascii="Arial" w:hAnsi="Arial" w:cs="Arial"/>
          <w:i/>
          <w:iCs/>
          <w:lang w:val="es-ES_tradnl"/>
        </w:rPr>
        <w:t>”</w:t>
      </w:r>
      <w:r w:rsidR="00C86823" w:rsidRPr="00E21206">
        <w:rPr>
          <w:rFonts w:ascii="Arial" w:hAnsi="Arial" w:cs="Arial"/>
          <w:lang w:val="es-ES_tradnl"/>
        </w:rPr>
        <w:t>,</w:t>
      </w:r>
      <w:r w:rsidR="00A2528A" w:rsidRPr="00E21206">
        <w:rPr>
          <w:rFonts w:ascii="Arial" w:hAnsi="Arial" w:cs="Arial"/>
          <w:lang w:val="es-ES_tradnl"/>
        </w:rPr>
        <w:t xml:space="preserve"> argument</w:t>
      </w:r>
      <w:r w:rsidR="00C86823" w:rsidRPr="00E21206">
        <w:rPr>
          <w:rFonts w:ascii="Arial" w:hAnsi="Arial" w:cs="Arial"/>
          <w:lang w:val="es-ES_tradnl"/>
        </w:rPr>
        <w:t>ando</w:t>
      </w:r>
      <w:r w:rsidR="00A2528A" w:rsidRPr="00E21206">
        <w:rPr>
          <w:rFonts w:ascii="Arial" w:hAnsi="Arial" w:cs="Arial"/>
          <w:lang w:val="es-ES_tradnl"/>
        </w:rPr>
        <w:t xml:space="preserve"> que no debía reconocérsele eficacia probatoria porque no está firmado por la abogada</w:t>
      </w:r>
      <w:r w:rsidR="009D40C1" w:rsidRPr="00E21206">
        <w:rPr>
          <w:rFonts w:ascii="Arial" w:hAnsi="Arial" w:cs="Arial"/>
          <w:lang w:val="es-ES_tradnl"/>
        </w:rPr>
        <w:t xml:space="preserve"> que</w:t>
      </w:r>
      <w:r w:rsidR="00A2528A" w:rsidRPr="00E21206">
        <w:rPr>
          <w:rFonts w:ascii="Arial" w:hAnsi="Arial" w:cs="Arial"/>
          <w:lang w:val="es-ES_tradnl"/>
        </w:rPr>
        <w:t xml:space="preserve"> dice allegarlo; el suministro de la información</w:t>
      </w:r>
      <w:r w:rsidR="000F33E1" w:rsidRPr="00E21206">
        <w:rPr>
          <w:rFonts w:ascii="Arial" w:hAnsi="Arial" w:cs="Arial"/>
          <w:lang w:val="es-ES_tradnl"/>
        </w:rPr>
        <w:t xml:space="preserve"> ordenada por el juzgado</w:t>
      </w:r>
      <w:r w:rsidR="00A2528A" w:rsidRPr="00E21206">
        <w:rPr>
          <w:rFonts w:ascii="Arial" w:hAnsi="Arial" w:cs="Arial"/>
          <w:lang w:val="es-ES_tradnl"/>
        </w:rPr>
        <w:t xml:space="preserve"> es un acto reservado a la parte; y en su contenido, </w:t>
      </w:r>
      <w:r w:rsidR="00C86823" w:rsidRPr="00E21206">
        <w:rPr>
          <w:rFonts w:ascii="Arial" w:hAnsi="Arial" w:cs="Arial"/>
          <w:lang w:val="es-ES_tradnl"/>
        </w:rPr>
        <w:t xml:space="preserve">la documental </w:t>
      </w:r>
      <w:r w:rsidR="002D5B35" w:rsidRPr="00E21206">
        <w:rPr>
          <w:rFonts w:ascii="Arial" w:hAnsi="Arial" w:cs="Arial"/>
          <w:lang w:val="es-ES_tradnl"/>
        </w:rPr>
        <w:t xml:space="preserve">carece de </w:t>
      </w:r>
      <w:r w:rsidR="002D5B35" w:rsidRPr="00E21206">
        <w:rPr>
          <w:rFonts w:ascii="Arial" w:hAnsi="Arial" w:cs="Arial"/>
          <w:lang w:val="es-ES_tradnl"/>
        </w:rPr>
        <w:lastRenderedPageBreak/>
        <w:t xml:space="preserve">la especificidad necesaria para efectuar un comparativo y alude a periodos que no corresponden al lapso que interesa al proceso </w:t>
      </w:r>
      <w:r w:rsidR="00A2528A" w:rsidRPr="00E21206">
        <w:rPr>
          <w:rFonts w:ascii="Arial" w:hAnsi="Arial" w:cs="Arial"/>
          <w:lang w:val="es-ES_tradnl"/>
        </w:rPr>
        <w:t xml:space="preserve">(ib., archivo 2). </w:t>
      </w:r>
    </w:p>
    <w:p w14:paraId="65056D62" w14:textId="77777777" w:rsidR="004E1461" w:rsidRPr="00E21206" w:rsidRDefault="004E1461" w:rsidP="00D30075">
      <w:pPr>
        <w:spacing w:line="276" w:lineRule="auto"/>
        <w:jc w:val="both"/>
        <w:rPr>
          <w:rFonts w:ascii="Arial" w:hAnsi="Arial" w:cs="Arial"/>
          <w:b/>
          <w:bCs/>
          <w:lang w:val="es-ES_tradnl"/>
        </w:rPr>
      </w:pPr>
    </w:p>
    <w:p w14:paraId="4FA930E8" w14:textId="70B4BC8D" w:rsidR="009C7FEC" w:rsidRPr="00E21206" w:rsidRDefault="00526467" w:rsidP="00D30075">
      <w:pPr>
        <w:spacing w:line="276" w:lineRule="auto"/>
        <w:jc w:val="both"/>
        <w:rPr>
          <w:rFonts w:ascii="Arial" w:hAnsi="Arial" w:cs="Arial"/>
          <w:b/>
          <w:bCs/>
          <w:lang w:val="es-ES_tradnl"/>
        </w:rPr>
      </w:pPr>
      <w:r w:rsidRPr="00E21206">
        <w:rPr>
          <w:rFonts w:ascii="Arial" w:hAnsi="Arial" w:cs="Arial"/>
          <w:b/>
          <w:bCs/>
          <w:lang w:val="es-ES_tradnl"/>
        </w:rPr>
        <w:t xml:space="preserve">II.  </w:t>
      </w:r>
      <w:r w:rsidRPr="00E21206">
        <w:rPr>
          <w:rFonts w:ascii="Arial" w:hAnsi="Arial" w:cs="Arial"/>
          <w:b/>
          <w:bCs/>
          <w:lang w:val="es-ES_tradnl"/>
        </w:rPr>
        <w:tab/>
      </w:r>
      <w:r w:rsidR="004315CA" w:rsidRPr="00E21206">
        <w:rPr>
          <w:rFonts w:ascii="Arial" w:hAnsi="Arial" w:cs="Arial"/>
          <w:b/>
          <w:bCs/>
          <w:lang w:val="es-ES_tradnl"/>
        </w:rPr>
        <w:t xml:space="preserve">AUTO APELADO </w:t>
      </w:r>
    </w:p>
    <w:p w14:paraId="0AAA32CE" w14:textId="77777777" w:rsidR="00526467" w:rsidRPr="00E21206" w:rsidRDefault="00526467" w:rsidP="00D30075">
      <w:pPr>
        <w:spacing w:line="276" w:lineRule="auto"/>
        <w:jc w:val="both"/>
        <w:rPr>
          <w:rFonts w:ascii="Arial" w:hAnsi="Arial" w:cs="Arial"/>
          <w:lang w:val="es-ES_tradnl"/>
        </w:rPr>
      </w:pPr>
    </w:p>
    <w:p w14:paraId="5E130F22" w14:textId="47F23F61" w:rsidR="00127065" w:rsidRPr="00E21206" w:rsidRDefault="0061183C" w:rsidP="00D30075">
      <w:pPr>
        <w:spacing w:line="276" w:lineRule="auto"/>
        <w:jc w:val="both"/>
        <w:rPr>
          <w:rFonts w:ascii="Arial" w:hAnsi="Arial" w:cs="Arial"/>
        </w:rPr>
      </w:pPr>
      <w:r w:rsidRPr="00E21206">
        <w:rPr>
          <w:rFonts w:ascii="Arial" w:hAnsi="Arial" w:cs="Arial"/>
        </w:rPr>
        <w:t>E</w:t>
      </w:r>
      <w:r w:rsidR="004315CA" w:rsidRPr="00E21206">
        <w:rPr>
          <w:rFonts w:ascii="Arial" w:hAnsi="Arial" w:cs="Arial"/>
        </w:rPr>
        <w:t xml:space="preserve">l Juzgado </w:t>
      </w:r>
      <w:r w:rsidR="00D3027E" w:rsidRPr="00E21206">
        <w:rPr>
          <w:rFonts w:ascii="Arial" w:hAnsi="Arial" w:cs="Arial"/>
        </w:rPr>
        <w:t>Tercero</w:t>
      </w:r>
      <w:r w:rsidR="004315CA" w:rsidRPr="00E21206">
        <w:rPr>
          <w:rFonts w:ascii="Arial" w:hAnsi="Arial" w:cs="Arial"/>
        </w:rPr>
        <w:t xml:space="preserve"> Laboral del Circuito de </w:t>
      </w:r>
      <w:r w:rsidR="00885B0A" w:rsidRPr="00E21206">
        <w:rPr>
          <w:rFonts w:ascii="Arial" w:hAnsi="Arial" w:cs="Arial"/>
        </w:rPr>
        <w:t>e</w:t>
      </w:r>
      <w:r w:rsidR="004315CA" w:rsidRPr="00E21206">
        <w:rPr>
          <w:rFonts w:ascii="Arial" w:hAnsi="Arial" w:cs="Arial"/>
        </w:rPr>
        <w:t xml:space="preserve">sta ciudad </w:t>
      </w:r>
      <w:r w:rsidRPr="00E21206">
        <w:rPr>
          <w:rFonts w:ascii="Arial" w:hAnsi="Arial" w:cs="Arial"/>
        </w:rPr>
        <w:t>resolvió no dar trámite al desconocimiento de</w:t>
      </w:r>
      <w:r w:rsidR="007753DD" w:rsidRPr="00E21206">
        <w:rPr>
          <w:rFonts w:ascii="Arial" w:hAnsi="Arial" w:cs="Arial"/>
        </w:rPr>
        <w:t xml:space="preserve"> documento presentado por la parte demandante, </w:t>
      </w:r>
      <w:r w:rsidR="00FE624A" w:rsidRPr="00E21206">
        <w:rPr>
          <w:rFonts w:ascii="Arial" w:hAnsi="Arial" w:cs="Arial"/>
        </w:rPr>
        <w:t xml:space="preserve">considerando que </w:t>
      </w:r>
      <w:r w:rsidR="00F61BB1" w:rsidRPr="00E21206">
        <w:rPr>
          <w:rFonts w:ascii="Arial" w:hAnsi="Arial" w:cs="Arial"/>
        </w:rPr>
        <w:t>la falta de firma</w:t>
      </w:r>
      <w:r w:rsidR="00FE624A" w:rsidRPr="00E21206">
        <w:rPr>
          <w:rFonts w:ascii="Arial" w:hAnsi="Arial" w:cs="Arial"/>
        </w:rPr>
        <w:t xml:space="preserve"> no es óbice para conocer </w:t>
      </w:r>
      <w:r w:rsidR="00127065" w:rsidRPr="00E21206">
        <w:rPr>
          <w:rFonts w:ascii="Arial" w:hAnsi="Arial" w:cs="Arial"/>
        </w:rPr>
        <w:t xml:space="preserve">su origen o autoría; no existe duda que proviene de Comcel S.A.; fue presentada por quien representada en el proceso los intereses de la compañía; y su incorporación al proceso corresponde a lo ordenado de manera oficiosa por el despacho (ib., archivo 2, 03’:15’’). </w:t>
      </w:r>
    </w:p>
    <w:p w14:paraId="31948AB0" w14:textId="77777777" w:rsidR="004E1461" w:rsidRPr="00E21206" w:rsidRDefault="004E1461" w:rsidP="00D30075">
      <w:pPr>
        <w:spacing w:line="276" w:lineRule="auto"/>
        <w:jc w:val="both"/>
        <w:rPr>
          <w:rFonts w:ascii="Arial" w:hAnsi="Arial" w:cs="Arial"/>
          <w:lang w:val="es-ES_tradnl"/>
        </w:rPr>
      </w:pPr>
    </w:p>
    <w:p w14:paraId="4F870B35" w14:textId="72ED1331" w:rsidR="00443D3D" w:rsidRPr="00E21206" w:rsidRDefault="00443D3D" w:rsidP="00D30075">
      <w:pPr>
        <w:spacing w:line="276" w:lineRule="auto"/>
        <w:jc w:val="both"/>
        <w:rPr>
          <w:rFonts w:ascii="Arial" w:hAnsi="Arial" w:cs="Arial"/>
          <w:b/>
          <w:bCs/>
          <w:lang w:val="es-ES_tradnl"/>
        </w:rPr>
      </w:pPr>
      <w:r w:rsidRPr="00E21206">
        <w:rPr>
          <w:rFonts w:ascii="Arial" w:hAnsi="Arial" w:cs="Arial"/>
          <w:b/>
          <w:bCs/>
          <w:lang w:val="es-ES_tradnl"/>
        </w:rPr>
        <w:t xml:space="preserve">III.  RECURSO </w:t>
      </w:r>
    </w:p>
    <w:p w14:paraId="6FF98FE2" w14:textId="5411D3ED" w:rsidR="00443D3D" w:rsidRPr="00E21206" w:rsidRDefault="00443D3D" w:rsidP="00D30075">
      <w:pPr>
        <w:spacing w:line="276" w:lineRule="auto"/>
        <w:jc w:val="both"/>
        <w:rPr>
          <w:rFonts w:ascii="Arial" w:hAnsi="Arial" w:cs="Arial"/>
          <w:lang w:val="es-ES_tradnl"/>
        </w:rPr>
      </w:pPr>
    </w:p>
    <w:p w14:paraId="3829E1E4" w14:textId="720C6FFB" w:rsidR="00542B0F" w:rsidRPr="00E21206" w:rsidRDefault="00E122A5" w:rsidP="00D30075">
      <w:pPr>
        <w:spacing w:line="276" w:lineRule="auto"/>
        <w:jc w:val="both"/>
        <w:rPr>
          <w:rFonts w:ascii="Arial" w:hAnsi="Arial" w:cs="Arial"/>
        </w:rPr>
      </w:pPr>
      <w:r w:rsidRPr="00E21206">
        <w:rPr>
          <w:rFonts w:ascii="Arial" w:hAnsi="Arial" w:cs="Arial"/>
        </w:rPr>
        <w:t xml:space="preserve">Inconforme </w:t>
      </w:r>
      <w:r w:rsidR="00B47FE9" w:rsidRPr="00E21206">
        <w:rPr>
          <w:rFonts w:ascii="Arial" w:hAnsi="Arial" w:cs="Arial"/>
        </w:rPr>
        <w:t xml:space="preserve">con </w:t>
      </w:r>
      <w:r w:rsidR="00B5517B" w:rsidRPr="00E21206">
        <w:rPr>
          <w:rFonts w:ascii="Arial" w:hAnsi="Arial" w:cs="Arial"/>
        </w:rPr>
        <w:t>la decisión,</w:t>
      </w:r>
      <w:r w:rsidR="00BC366F" w:rsidRPr="00E21206">
        <w:rPr>
          <w:rFonts w:ascii="Arial" w:hAnsi="Arial" w:cs="Arial"/>
        </w:rPr>
        <w:t xml:space="preserve"> la demandante</w:t>
      </w:r>
      <w:r w:rsidR="00B5517B" w:rsidRPr="00E21206">
        <w:rPr>
          <w:rFonts w:ascii="Arial" w:hAnsi="Arial" w:cs="Arial"/>
        </w:rPr>
        <w:t xml:space="preserve"> interpuso </w:t>
      </w:r>
      <w:r w:rsidR="00BC366F" w:rsidRPr="00E21206">
        <w:rPr>
          <w:rFonts w:ascii="Arial" w:hAnsi="Arial" w:cs="Arial"/>
        </w:rPr>
        <w:t xml:space="preserve">recurso de reposición y en subsidio el de apelación, señalando que </w:t>
      </w:r>
      <w:r w:rsidR="00D86519" w:rsidRPr="00E21206">
        <w:rPr>
          <w:rFonts w:ascii="Arial" w:hAnsi="Arial" w:cs="Arial"/>
        </w:rPr>
        <w:t>su</w:t>
      </w:r>
      <w:r w:rsidR="00BC366F" w:rsidRPr="00E21206">
        <w:rPr>
          <w:rFonts w:ascii="Arial" w:hAnsi="Arial" w:cs="Arial"/>
        </w:rPr>
        <w:t xml:space="preserve"> solicitud </w:t>
      </w:r>
      <w:r w:rsidR="001D7751" w:rsidRPr="00E21206">
        <w:rPr>
          <w:rFonts w:ascii="Arial" w:hAnsi="Arial" w:cs="Arial"/>
        </w:rPr>
        <w:t>se adecúa a los presupuestos del artículo 272 del C.G.P., toda vez que fue</w:t>
      </w:r>
      <w:r w:rsidR="00BC366F" w:rsidRPr="00E21206">
        <w:rPr>
          <w:rFonts w:ascii="Arial" w:hAnsi="Arial" w:cs="Arial"/>
        </w:rPr>
        <w:t xml:space="preserve"> present</w:t>
      </w:r>
      <w:r w:rsidR="001D7751" w:rsidRPr="00E21206">
        <w:rPr>
          <w:rFonts w:ascii="Arial" w:hAnsi="Arial" w:cs="Arial"/>
        </w:rPr>
        <w:t>ada</w:t>
      </w:r>
      <w:r w:rsidR="00BC366F" w:rsidRPr="00E21206">
        <w:rPr>
          <w:rFonts w:ascii="Arial" w:hAnsi="Arial" w:cs="Arial"/>
        </w:rPr>
        <w:t xml:space="preserve"> de manera oportuna</w:t>
      </w:r>
      <w:r w:rsidR="00542B0F" w:rsidRPr="00E21206">
        <w:rPr>
          <w:rFonts w:ascii="Arial" w:hAnsi="Arial" w:cs="Arial"/>
        </w:rPr>
        <w:t xml:space="preserve"> y</w:t>
      </w:r>
      <w:r w:rsidR="001D7751" w:rsidRPr="00E21206">
        <w:rPr>
          <w:rFonts w:ascii="Arial" w:hAnsi="Arial" w:cs="Arial"/>
        </w:rPr>
        <w:t xml:space="preserve"> el documento no está firmado ni manuscrit</w:t>
      </w:r>
      <w:r w:rsidR="00D86519" w:rsidRPr="00E21206">
        <w:rPr>
          <w:rFonts w:ascii="Arial" w:hAnsi="Arial" w:cs="Arial"/>
        </w:rPr>
        <w:t>o</w:t>
      </w:r>
      <w:r w:rsidR="00542B0F" w:rsidRPr="00E21206">
        <w:rPr>
          <w:rFonts w:ascii="Arial" w:hAnsi="Arial" w:cs="Arial"/>
        </w:rPr>
        <w:t xml:space="preserve">. Asimismo, insistió en los reparos formulados sobre </w:t>
      </w:r>
      <w:r w:rsidR="00122FE2" w:rsidRPr="00E21206">
        <w:rPr>
          <w:rFonts w:ascii="Arial" w:hAnsi="Arial" w:cs="Arial"/>
        </w:rPr>
        <w:t xml:space="preserve">el contenido de la documental. </w:t>
      </w:r>
    </w:p>
    <w:p w14:paraId="6230F3AE" w14:textId="0B015206" w:rsidR="00122FE2" w:rsidRPr="00E21206" w:rsidRDefault="00122FE2" w:rsidP="00D30075">
      <w:pPr>
        <w:spacing w:line="276" w:lineRule="auto"/>
        <w:jc w:val="both"/>
        <w:rPr>
          <w:rFonts w:ascii="Arial" w:hAnsi="Arial" w:cs="Arial"/>
        </w:rPr>
      </w:pPr>
    </w:p>
    <w:p w14:paraId="368FFAED" w14:textId="0D84EF5C" w:rsidR="005C5808" w:rsidRPr="00E21206" w:rsidRDefault="00122FE2" w:rsidP="00D30075">
      <w:pPr>
        <w:spacing w:line="276" w:lineRule="auto"/>
        <w:jc w:val="both"/>
        <w:rPr>
          <w:rFonts w:ascii="Arial" w:hAnsi="Arial" w:cs="Arial"/>
        </w:rPr>
      </w:pPr>
      <w:r w:rsidRPr="00E21206">
        <w:rPr>
          <w:rFonts w:ascii="Arial" w:hAnsi="Arial" w:cs="Arial"/>
        </w:rPr>
        <w:t>La dispensadora de justicia de instancia precedente</w:t>
      </w:r>
      <w:r w:rsidR="00F4472A" w:rsidRPr="00E21206">
        <w:rPr>
          <w:rFonts w:ascii="Arial" w:hAnsi="Arial" w:cs="Arial"/>
        </w:rPr>
        <w:t>,</w:t>
      </w:r>
      <w:r w:rsidRPr="00E21206">
        <w:rPr>
          <w:rFonts w:ascii="Arial" w:hAnsi="Arial" w:cs="Arial"/>
        </w:rPr>
        <w:t xml:space="preserve"> negó la reposición</w:t>
      </w:r>
      <w:r w:rsidR="00F4472A" w:rsidRPr="00E21206">
        <w:rPr>
          <w:rFonts w:ascii="Arial" w:hAnsi="Arial" w:cs="Arial"/>
        </w:rPr>
        <w:t xml:space="preserve"> con similares argumentos a la decisión impugnada</w:t>
      </w:r>
      <w:r w:rsidRPr="00E21206">
        <w:rPr>
          <w:rFonts w:ascii="Arial" w:hAnsi="Arial" w:cs="Arial"/>
        </w:rPr>
        <w:t xml:space="preserve"> y</w:t>
      </w:r>
      <w:r w:rsidR="00F81A27" w:rsidRPr="00E21206">
        <w:rPr>
          <w:rFonts w:ascii="Arial" w:hAnsi="Arial" w:cs="Arial"/>
        </w:rPr>
        <w:t xml:space="preserve"> concedió el recurso de apelación</w:t>
      </w:r>
      <w:r w:rsidR="003B0989" w:rsidRPr="00E21206">
        <w:rPr>
          <w:rFonts w:ascii="Arial" w:hAnsi="Arial" w:cs="Arial"/>
        </w:rPr>
        <w:t xml:space="preserve"> en el efecto devolutivo.</w:t>
      </w:r>
      <w:r w:rsidR="00F4472A" w:rsidRPr="00E21206">
        <w:rPr>
          <w:rFonts w:ascii="Arial" w:hAnsi="Arial" w:cs="Arial"/>
        </w:rPr>
        <w:t xml:space="preserve">  </w:t>
      </w:r>
      <w:r w:rsidR="006417D2" w:rsidRPr="00E21206">
        <w:rPr>
          <w:rFonts w:ascii="Arial" w:hAnsi="Arial" w:cs="Arial"/>
        </w:rPr>
        <w:t xml:space="preserve"> </w:t>
      </w:r>
      <w:r w:rsidR="00F4472A" w:rsidRPr="00E21206">
        <w:rPr>
          <w:rFonts w:ascii="Arial" w:hAnsi="Arial" w:cs="Arial"/>
        </w:rPr>
        <w:t xml:space="preserve">Comcel S.A. interpuso recurso de reposición frente a la determinación de conceder la alzada por no corresponder a ninguna de las hipótesis consagradas en el artículo 65 del C.P.T. y S.S. y este, a su vez, fue despachado desfavorablemente por la jueza </w:t>
      </w:r>
      <w:r w:rsidR="00F4472A" w:rsidRPr="00E21206">
        <w:rPr>
          <w:rFonts w:ascii="Arial" w:hAnsi="Arial" w:cs="Arial"/>
          <w:i/>
          <w:iCs/>
        </w:rPr>
        <w:t xml:space="preserve">a-quo </w:t>
      </w:r>
      <w:r w:rsidR="00F4472A" w:rsidRPr="00E21206">
        <w:rPr>
          <w:rFonts w:ascii="Arial" w:hAnsi="Arial" w:cs="Arial"/>
        </w:rPr>
        <w:t xml:space="preserve">indicando que de acuerdo con el </w:t>
      </w:r>
      <w:r w:rsidR="008A5879" w:rsidRPr="00E21206">
        <w:rPr>
          <w:rFonts w:ascii="Arial" w:hAnsi="Arial" w:cs="Arial"/>
        </w:rPr>
        <w:t xml:space="preserve">Código General </w:t>
      </w:r>
      <w:r w:rsidR="00F4472A" w:rsidRPr="00E21206">
        <w:rPr>
          <w:rFonts w:ascii="Arial" w:hAnsi="Arial" w:cs="Arial"/>
        </w:rPr>
        <w:t xml:space="preserve">del </w:t>
      </w:r>
      <w:r w:rsidR="008A5879" w:rsidRPr="00E21206">
        <w:rPr>
          <w:rFonts w:ascii="Arial" w:hAnsi="Arial" w:cs="Arial"/>
        </w:rPr>
        <w:t>Proceso</w:t>
      </w:r>
      <w:r w:rsidR="00F4472A" w:rsidRPr="00E21206">
        <w:rPr>
          <w:rFonts w:ascii="Arial" w:hAnsi="Arial" w:cs="Arial"/>
        </w:rPr>
        <w:t>, la tacha es un incidente, que</w:t>
      </w:r>
      <w:r w:rsidR="006417D2" w:rsidRPr="00E21206">
        <w:rPr>
          <w:rFonts w:ascii="Arial" w:hAnsi="Arial" w:cs="Arial"/>
        </w:rPr>
        <w:t xml:space="preserve"> así lo que se rechazó en este caso fue un incidente </w:t>
      </w:r>
      <w:r w:rsidR="00F4472A" w:rsidRPr="00E21206">
        <w:rPr>
          <w:rFonts w:ascii="Arial" w:hAnsi="Arial" w:cs="Arial"/>
        </w:rPr>
        <w:t>y que, de acuerdo con el artículo 321 de la norma procesal general, es procedente la apelación interpuest</w:t>
      </w:r>
      <w:r w:rsidR="006417D2" w:rsidRPr="00E21206">
        <w:rPr>
          <w:rFonts w:ascii="Arial" w:hAnsi="Arial" w:cs="Arial"/>
        </w:rPr>
        <w:t>a</w:t>
      </w:r>
      <w:r w:rsidR="00F4472A" w:rsidRPr="00E21206">
        <w:rPr>
          <w:rFonts w:ascii="Arial" w:hAnsi="Arial" w:cs="Arial"/>
        </w:rPr>
        <w:t xml:space="preserve"> por la</w:t>
      </w:r>
      <w:r w:rsidR="00D30075" w:rsidRPr="00E21206">
        <w:rPr>
          <w:rFonts w:ascii="Arial" w:hAnsi="Arial" w:cs="Arial"/>
        </w:rPr>
        <w:t xml:space="preserve"> demandante.</w:t>
      </w:r>
    </w:p>
    <w:p w14:paraId="3CAE5A83" w14:textId="77777777" w:rsidR="00D30075" w:rsidRPr="00E21206" w:rsidRDefault="00D30075" w:rsidP="00D30075">
      <w:pPr>
        <w:spacing w:line="276" w:lineRule="auto"/>
        <w:jc w:val="both"/>
        <w:rPr>
          <w:rFonts w:ascii="Arial" w:hAnsi="Arial" w:cs="Arial"/>
        </w:rPr>
      </w:pPr>
    </w:p>
    <w:p w14:paraId="46671CEE" w14:textId="0FD1593F" w:rsidR="1A4B9E47" w:rsidRPr="00E21206" w:rsidRDefault="1A4B9E47" w:rsidP="00D30075">
      <w:pPr>
        <w:spacing w:line="276" w:lineRule="auto"/>
        <w:jc w:val="both"/>
        <w:rPr>
          <w:rFonts w:ascii="Arial" w:hAnsi="Arial" w:cs="Arial"/>
          <w:b/>
          <w:bCs/>
        </w:rPr>
      </w:pPr>
      <w:r w:rsidRPr="00E21206">
        <w:rPr>
          <w:rFonts w:ascii="Arial" w:hAnsi="Arial" w:cs="Arial"/>
          <w:b/>
          <w:bCs/>
        </w:rPr>
        <w:t xml:space="preserve">IV. ALEGATOS DE INSTANCIA </w:t>
      </w:r>
    </w:p>
    <w:p w14:paraId="7449C389" w14:textId="7A075D04" w:rsidR="3E0FE187" w:rsidRPr="00E21206" w:rsidRDefault="3E0FE187" w:rsidP="00D30075">
      <w:pPr>
        <w:spacing w:line="276" w:lineRule="auto"/>
        <w:jc w:val="both"/>
        <w:rPr>
          <w:rFonts w:ascii="Arial" w:hAnsi="Arial" w:cs="Arial"/>
          <w:b/>
          <w:bCs/>
        </w:rPr>
      </w:pPr>
    </w:p>
    <w:p w14:paraId="4861867C" w14:textId="347FE5C8" w:rsidR="00EE48AA" w:rsidRPr="00E21206" w:rsidRDefault="0C276328" w:rsidP="00D30075">
      <w:pPr>
        <w:spacing w:line="276" w:lineRule="auto"/>
        <w:jc w:val="both"/>
        <w:rPr>
          <w:rFonts w:ascii="Arial" w:hAnsi="Arial" w:cs="Arial"/>
          <w:lang w:val="es-ES_tradnl"/>
        </w:rPr>
      </w:pPr>
      <w:r w:rsidRPr="00E21206">
        <w:rPr>
          <w:rFonts w:ascii="Arial" w:hAnsi="Arial" w:cs="Arial"/>
          <w:lang w:val="es-ES_tradnl"/>
        </w:rPr>
        <w:t xml:space="preserve">Corrido el término del traslado, </w:t>
      </w:r>
      <w:r w:rsidR="00B53B6F" w:rsidRPr="00E21206">
        <w:rPr>
          <w:rFonts w:ascii="Arial" w:hAnsi="Arial" w:cs="Arial"/>
          <w:lang w:val="es-ES_tradnl"/>
        </w:rPr>
        <w:t xml:space="preserve">el apoderado judicial de la </w:t>
      </w:r>
      <w:r w:rsidR="0003062E" w:rsidRPr="00E21206">
        <w:rPr>
          <w:rFonts w:ascii="Arial" w:hAnsi="Arial" w:cs="Arial"/>
          <w:lang w:val="es-ES_tradnl"/>
        </w:rPr>
        <w:t>parte demanda</w:t>
      </w:r>
      <w:r w:rsidR="009D40C1" w:rsidRPr="00E21206">
        <w:rPr>
          <w:rFonts w:ascii="Arial" w:hAnsi="Arial" w:cs="Arial"/>
          <w:lang w:val="es-ES_tradnl"/>
        </w:rPr>
        <w:t>nte</w:t>
      </w:r>
      <w:r w:rsidR="0003062E" w:rsidRPr="00E21206">
        <w:rPr>
          <w:rFonts w:ascii="Arial" w:hAnsi="Arial" w:cs="Arial"/>
          <w:lang w:val="es-ES_tradnl"/>
        </w:rPr>
        <w:t xml:space="preserve"> present</w:t>
      </w:r>
      <w:r w:rsidR="001447B2" w:rsidRPr="00E21206">
        <w:rPr>
          <w:rFonts w:ascii="Arial" w:hAnsi="Arial" w:cs="Arial"/>
          <w:lang w:val="es-ES_tradnl"/>
        </w:rPr>
        <w:t>ó</w:t>
      </w:r>
      <w:r w:rsidR="0003062E" w:rsidRPr="00E21206">
        <w:rPr>
          <w:rFonts w:ascii="Arial" w:hAnsi="Arial" w:cs="Arial"/>
          <w:lang w:val="es-ES_tradnl"/>
        </w:rPr>
        <w:t xml:space="preserve"> un escrito </w:t>
      </w:r>
      <w:r w:rsidR="00EE48AA" w:rsidRPr="00E21206">
        <w:rPr>
          <w:rFonts w:ascii="Arial" w:hAnsi="Arial" w:cs="Arial"/>
          <w:lang w:val="es-ES_tradnl"/>
        </w:rPr>
        <w:t>de alegaciones que no guarda relación con el objeto de apelación, toda vez que en el mismo se ocupó de exponer las consideraciones que estima deben tenerse en cuenta para resolver las pretensiones de la demanda.  Comcel S.A.</w:t>
      </w:r>
      <w:r w:rsidR="00057185" w:rsidRPr="00E21206">
        <w:rPr>
          <w:rFonts w:ascii="Arial" w:hAnsi="Arial" w:cs="Arial"/>
          <w:lang w:val="es-ES_tradnl"/>
        </w:rPr>
        <w:t>,</w:t>
      </w:r>
      <w:r w:rsidR="00EE48AA" w:rsidRPr="00E21206">
        <w:rPr>
          <w:rFonts w:ascii="Arial" w:hAnsi="Arial" w:cs="Arial"/>
          <w:lang w:val="es-ES_tradnl"/>
        </w:rPr>
        <w:t xml:space="preserve"> por su parte, </w:t>
      </w:r>
      <w:r w:rsidR="00C829E7" w:rsidRPr="00E21206">
        <w:rPr>
          <w:rFonts w:ascii="Arial" w:hAnsi="Arial" w:cs="Arial"/>
          <w:lang w:val="es-ES_tradnl"/>
        </w:rPr>
        <w:t xml:space="preserve">insistió en </w:t>
      </w:r>
      <w:r w:rsidR="00057185" w:rsidRPr="00E21206">
        <w:rPr>
          <w:rFonts w:ascii="Arial" w:hAnsi="Arial" w:cs="Arial"/>
          <w:lang w:val="es-ES_tradnl"/>
        </w:rPr>
        <w:t>la inviabilidad de la apelación de acuerdo con lo normado en el artículo 65 del C.P.T. y de la S.S., y en aras del debate, presentó las razones por las cuales aprecia no existe duda sobre la autoría y validez de la prueba allegada por orden del Juzgado</w:t>
      </w:r>
      <w:r w:rsidR="00E3267A" w:rsidRPr="00E21206">
        <w:rPr>
          <w:rFonts w:ascii="Arial" w:hAnsi="Arial" w:cs="Arial"/>
          <w:lang w:val="es-ES_tradnl"/>
        </w:rPr>
        <w:t xml:space="preserve">. </w:t>
      </w:r>
      <w:r w:rsidR="00057185" w:rsidRPr="00E21206">
        <w:rPr>
          <w:rFonts w:ascii="Arial" w:hAnsi="Arial" w:cs="Arial"/>
          <w:lang w:val="es-ES_tradnl"/>
        </w:rPr>
        <w:t xml:space="preserve"> </w:t>
      </w:r>
    </w:p>
    <w:p w14:paraId="59570E97" w14:textId="77B0840F" w:rsidR="3E0FE187" w:rsidRPr="00E21206" w:rsidRDefault="3E0FE187" w:rsidP="00D30075">
      <w:pPr>
        <w:spacing w:line="276" w:lineRule="auto"/>
        <w:jc w:val="both"/>
        <w:rPr>
          <w:rFonts w:ascii="Arial" w:hAnsi="Arial" w:cs="Arial"/>
          <w:b/>
          <w:bCs/>
        </w:rPr>
      </w:pPr>
    </w:p>
    <w:p w14:paraId="1B59E379" w14:textId="6106900F" w:rsidR="00037353" w:rsidRPr="00E21206" w:rsidRDefault="1A4B9E47" w:rsidP="00D30075">
      <w:pPr>
        <w:spacing w:line="276" w:lineRule="auto"/>
        <w:jc w:val="both"/>
        <w:rPr>
          <w:rFonts w:ascii="Arial" w:hAnsi="Arial" w:cs="Arial"/>
          <w:b/>
          <w:bCs/>
        </w:rPr>
      </w:pPr>
      <w:r w:rsidRPr="00E21206">
        <w:rPr>
          <w:rFonts w:ascii="Arial" w:hAnsi="Arial" w:cs="Arial"/>
          <w:b/>
          <w:bCs/>
        </w:rPr>
        <w:t>V</w:t>
      </w:r>
      <w:r w:rsidR="005C5808" w:rsidRPr="00E21206">
        <w:rPr>
          <w:rFonts w:ascii="Arial" w:hAnsi="Arial" w:cs="Arial"/>
          <w:b/>
          <w:bCs/>
        </w:rPr>
        <w:t>.</w:t>
      </w:r>
      <w:r w:rsidR="005C5808" w:rsidRPr="00E21206">
        <w:rPr>
          <w:rFonts w:ascii="Arial" w:hAnsi="Arial" w:cs="Arial"/>
          <w:b/>
          <w:bCs/>
          <w:lang w:val="es-ES_tradnl"/>
        </w:rPr>
        <w:tab/>
      </w:r>
      <w:r w:rsidR="00037353" w:rsidRPr="00E21206">
        <w:rPr>
          <w:rFonts w:ascii="Arial" w:hAnsi="Arial" w:cs="Arial"/>
          <w:b/>
          <w:bCs/>
        </w:rPr>
        <w:t>CONSIDERACIONES</w:t>
      </w:r>
    </w:p>
    <w:p w14:paraId="3E9E2483" w14:textId="53EB7FD8" w:rsidR="00443D3D" w:rsidRPr="00E21206" w:rsidRDefault="00443D3D" w:rsidP="00D30075">
      <w:pPr>
        <w:spacing w:line="276" w:lineRule="auto"/>
        <w:jc w:val="both"/>
        <w:rPr>
          <w:rFonts w:ascii="Arial" w:hAnsi="Arial" w:cs="Arial"/>
        </w:rPr>
      </w:pPr>
    </w:p>
    <w:p w14:paraId="0C945B89" w14:textId="5DA5F3E2" w:rsidR="00443D3D" w:rsidRPr="00E21206" w:rsidRDefault="56FE9546" w:rsidP="00D30075">
      <w:pPr>
        <w:spacing w:line="276" w:lineRule="auto"/>
        <w:jc w:val="both"/>
        <w:rPr>
          <w:rFonts w:ascii="Arial" w:hAnsi="Arial" w:cs="Arial"/>
          <w:b/>
          <w:bCs/>
        </w:rPr>
      </w:pPr>
      <w:r w:rsidRPr="00E21206">
        <w:rPr>
          <w:rFonts w:ascii="Arial" w:hAnsi="Arial" w:cs="Arial"/>
          <w:b/>
          <w:bCs/>
        </w:rPr>
        <w:t>5</w:t>
      </w:r>
      <w:r w:rsidR="00053A27" w:rsidRPr="00E21206">
        <w:rPr>
          <w:rFonts w:ascii="Arial" w:hAnsi="Arial" w:cs="Arial"/>
          <w:b/>
          <w:bCs/>
        </w:rPr>
        <w:t xml:space="preserve">.1.  Problema jurídico </w:t>
      </w:r>
    </w:p>
    <w:p w14:paraId="20EAA337" w14:textId="64842801" w:rsidR="00053A27" w:rsidRPr="00E21206" w:rsidRDefault="00053A27" w:rsidP="00D30075">
      <w:pPr>
        <w:spacing w:line="276" w:lineRule="auto"/>
        <w:jc w:val="both"/>
        <w:rPr>
          <w:rFonts w:ascii="Arial" w:hAnsi="Arial" w:cs="Arial"/>
          <w:lang w:val="es-ES_tradnl"/>
        </w:rPr>
      </w:pPr>
    </w:p>
    <w:p w14:paraId="4AC0926A" w14:textId="74C56D6D" w:rsidR="00114935" w:rsidRPr="00E21206" w:rsidRDefault="006417D2" w:rsidP="00D30075">
      <w:pPr>
        <w:spacing w:line="276" w:lineRule="auto"/>
        <w:jc w:val="both"/>
        <w:rPr>
          <w:rFonts w:ascii="Arial" w:hAnsi="Arial" w:cs="Arial"/>
        </w:rPr>
      </w:pPr>
      <w:r w:rsidRPr="00E21206">
        <w:rPr>
          <w:rFonts w:ascii="Arial" w:hAnsi="Arial" w:cs="Arial"/>
        </w:rPr>
        <w:t xml:space="preserve">De acuerdo con el recuento </w:t>
      </w:r>
      <w:r w:rsidR="00114935" w:rsidRPr="00E21206">
        <w:rPr>
          <w:rFonts w:ascii="Arial" w:hAnsi="Arial" w:cs="Arial"/>
        </w:rPr>
        <w:t>anterior</w:t>
      </w:r>
      <w:r w:rsidRPr="00E21206">
        <w:rPr>
          <w:rFonts w:ascii="Arial" w:hAnsi="Arial" w:cs="Arial"/>
        </w:rPr>
        <w:t xml:space="preserve">, </w:t>
      </w:r>
      <w:r w:rsidR="5D008416" w:rsidRPr="00E21206">
        <w:rPr>
          <w:rFonts w:ascii="Arial" w:hAnsi="Arial" w:cs="Arial"/>
        </w:rPr>
        <w:t>el</w:t>
      </w:r>
      <w:r w:rsidR="00047867" w:rsidRPr="00E21206">
        <w:rPr>
          <w:rFonts w:ascii="Arial" w:hAnsi="Arial" w:cs="Arial"/>
        </w:rPr>
        <w:t xml:space="preserve"> </w:t>
      </w:r>
      <w:r w:rsidR="513B9754" w:rsidRPr="00E21206">
        <w:rPr>
          <w:rFonts w:ascii="Arial" w:hAnsi="Arial" w:cs="Arial"/>
        </w:rPr>
        <w:t>problema jurídico</w:t>
      </w:r>
      <w:r w:rsidR="00047867" w:rsidRPr="00E21206">
        <w:rPr>
          <w:rFonts w:ascii="Arial" w:hAnsi="Arial" w:cs="Arial"/>
        </w:rPr>
        <w:t xml:space="preserve"> que corresponde dirimir a la Sala, se concreta en determinar si </w:t>
      </w:r>
      <w:r w:rsidR="00114935" w:rsidRPr="00E21206">
        <w:rPr>
          <w:rFonts w:ascii="Arial" w:hAnsi="Arial" w:cs="Arial"/>
        </w:rPr>
        <w:t>en el particular se cumplen los requisitos para que sea procedente</w:t>
      </w:r>
      <w:r w:rsidR="07610F35" w:rsidRPr="00E21206">
        <w:rPr>
          <w:rFonts w:ascii="Arial" w:hAnsi="Arial" w:cs="Arial"/>
        </w:rPr>
        <w:t xml:space="preserve"> dar trámite al desconocimiento de documentos presentado por la p</w:t>
      </w:r>
      <w:r w:rsidR="279FD3F2" w:rsidRPr="00E21206">
        <w:rPr>
          <w:rFonts w:ascii="Arial" w:hAnsi="Arial" w:cs="Arial"/>
        </w:rPr>
        <w:t>arte demandante</w:t>
      </w:r>
      <w:r w:rsidR="00114935" w:rsidRPr="00E21206">
        <w:rPr>
          <w:rFonts w:ascii="Arial" w:hAnsi="Arial" w:cs="Arial"/>
        </w:rPr>
        <w:t xml:space="preserve">.  </w:t>
      </w:r>
    </w:p>
    <w:p w14:paraId="7373B9F0" w14:textId="39B11A55" w:rsidR="00053A27" w:rsidRPr="00E21206" w:rsidRDefault="00053A27" w:rsidP="00D30075">
      <w:pPr>
        <w:spacing w:line="276" w:lineRule="auto"/>
        <w:jc w:val="both"/>
        <w:rPr>
          <w:rFonts w:ascii="Arial" w:hAnsi="Arial" w:cs="Arial"/>
          <w:lang w:val="es-ES_tradnl"/>
        </w:rPr>
      </w:pPr>
    </w:p>
    <w:p w14:paraId="5A4C0951" w14:textId="3E491F2B" w:rsidR="00053A27" w:rsidRPr="00E21206" w:rsidRDefault="0FE05EFB" w:rsidP="00D30075">
      <w:pPr>
        <w:spacing w:line="276" w:lineRule="auto"/>
        <w:jc w:val="both"/>
        <w:rPr>
          <w:rFonts w:ascii="Arial" w:hAnsi="Arial" w:cs="Arial"/>
          <w:b/>
          <w:bCs/>
        </w:rPr>
      </w:pPr>
      <w:r w:rsidRPr="00E21206">
        <w:rPr>
          <w:rFonts w:ascii="Arial" w:hAnsi="Arial" w:cs="Arial"/>
          <w:b/>
          <w:bCs/>
        </w:rPr>
        <w:t>5</w:t>
      </w:r>
      <w:r w:rsidR="00053A27" w:rsidRPr="00E21206">
        <w:rPr>
          <w:rFonts w:ascii="Arial" w:hAnsi="Arial" w:cs="Arial"/>
          <w:b/>
          <w:bCs/>
        </w:rPr>
        <w:t xml:space="preserve">.2. Fundamentos jurídicos </w:t>
      </w:r>
    </w:p>
    <w:p w14:paraId="6E0BC776" w14:textId="39CFD203" w:rsidR="00053A27" w:rsidRPr="00E21206" w:rsidRDefault="00053A27" w:rsidP="00D30075">
      <w:pPr>
        <w:spacing w:line="276" w:lineRule="auto"/>
        <w:jc w:val="both"/>
        <w:rPr>
          <w:rFonts w:ascii="Arial" w:hAnsi="Arial" w:cs="Arial"/>
          <w:lang w:val="es-ES_tradnl"/>
        </w:rPr>
      </w:pPr>
    </w:p>
    <w:p w14:paraId="49820522" w14:textId="6C3E2076" w:rsidR="00812D8B" w:rsidRPr="00E21206" w:rsidRDefault="67A2B81B" w:rsidP="00D30075">
      <w:pPr>
        <w:spacing w:line="276" w:lineRule="auto"/>
        <w:jc w:val="both"/>
        <w:rPr>
          <w:rFonts w:ascii="Arial" w:hAnsi="Arial" w:cs="Arial"/>
          <w:b/>
          <w:bCs/>
        </w:rPr>
      </w:pPr>
      <w:r w:rsidRPr="00E21206">
        <w:rPr>
          <w:rFonts w:ascii="Arial" w:hAnsi="Arial" w:cs="Arial"/>
          <w:b/>
          <w:bCs/>
        </w:rPr>
        <w:t>5</w:t>
      </w:r>
      <w:r w:rsidR="004B5A75" w:rsidRPr="00E21206">
        <w:rPr>
          <w:rFonts w:ascii="Arial" w:hAnsi="Arial" w:cs="Arial"/>
          <w:b/>
          <w:bCs/>
        </w:rPr>
        <w:t xml:space="preserve">.2.1.  </w:t>
      </w:r>
      <w:r w:rsidR="00687E61" w:rsidRPr="00E21206">
        <w:rPr>
          <w:rFonts w:ascii="Arial" w:hAnsi="Arial" w:cs="Arial"/>
          <w:b/>
          <w:bCs/>
        </w:rPr>
        <w:t>Desconocimiento de documento</w:t>
      </w:r>
      <w:r w:rsidR="0084404D" w:rsidRPr="00E21206">
        <w:rPr>
          <w:rFonts w:ascii="Arial" w:hAnsi="Arial" w:cs="Arial"/>
          <w:b/>
          <w:bCs/>
        </w:rPr>
        <w:t xml:space="preserve"> </w:t>
      </w:r>
      <w:r w:rsidR="004B5A75" w:rsidRPr="00E21206">
        <w:rPr>
          <w:rFonts w:ascii="Arial" w:hAnsi="Arial" w:cs="Arial"/>
          <w:b/>
          <w:bCs/>
        </w:rPr>
        <w:t xml:space="preserve"> </w:t>
      </w:r>
    </w:p>
    <w:p w14:paraId="6CD4F4C9" w14:textId="2F4003A1" w:rsidR="00B000F7" w:rsidRPr="00E21206" w:rsidRDefault="00B000F7" w:rsidP="00D30075">
      <w:pPr>
        <w:spacing w:line="276" w:lineRule="auto"/>
        <w:jc w:val="both"/>
        <w:rPr>
          <w:rFonts w:ascii="Arial" w:hAnsi="Arial" w:cs="Arial"/>
          <w:lang w:val="es-ES_tradnl"/>
        </w:rPr>
      </w:pPr>
    </w:p>
    <w:p w14:paraId="45D80724" w14:textId="5A82F811" w:rsidR="00B000F7" w:rsidRPr="00E21206" w:rsidRDefault="002745E5" w:rsidP="00D30075">
      <w:pPr>
        <w:spacing w:line="276" w:lineRule="auto"/>
        <w:jc w:val="both"/>
        <w:rPr>
          <w:rFonts w:ascii="Arial" w:hAnsi="Arial" w:cs="Arial"/>
          <w:lang w:val="es-ES_tradnl"/>
        </w:rPr>
      </w:pPr>
      <w:r w:rsidRPr="00E21206">
        <w:rPr>
          <w:rFonts w:ascii="Arial" w:hAnsi="Arial" w:cs="Arial"/>
        </w:rPr>
        <w:t xml:space="preserve">Como emerge </w:t>
      </w:r>
      <w:r w:rsidR="00A3738D" w:rsidRPr="00E21206">
        <w:rPr>
          <w:rFonts w:ascii="Arial" w:hAnsi="Arial" w:cs="Arial"/>
        </w:rPr>
        <w:t xml:space="preserve">de </w:t>
      </w:r>
      <w:r w:rsidRPr="00E21206">
        <w:rPr>
          <w:rFonts w:ascii="Arial" w:hAnsi="Arial" w:cs="Arial"/>
        </w:rPr>
        <w:t>las previsiones establecidas en el Capítulo IX del Título Único de la Sección Tercera del Código General del Proceso,</w:t>
      </w:r>
      <w:r w:rsidR="008D7849" w:rsidRPr="00E21206">
        <w:rPr>
          <w:rFonts w:ascii="Arial" w:hAnsi="Arial" w:cs="Arial"/>
        </w:rPr>
        <w:t xml:space="preserve"> </w:t>
      </w:r>
      <w:r w:rsidR="00361270" w:rsidRPr="00E21206">
        <w:rPr>
          <w:rFonts w:ascii="Arial" w:hAnsi="Arial" w:cs="Arial"/>
        </w:rPr>
        <w:t>la</w:t>
      </w:r>
      <w:r w:rsidRPr="00E21206">
        <w:rPr>
          <w:rFonts w:ascii="Arial" w:hAnsi="Arial" w:cs="Arial"/>
        </w:rPr>
        <w:t xml:space="preserve"> eficacia probatoria </w:t>
      </w:r>
      <w:r w:rsidR="00361270" w:rsidRPr="00E21206">
        <w:rPr>
          <w:rFonts w:ascii="Arial" w:hAnsi="Arial" w:cs="Arial"/>
        </w:rPr>
        <w:t>del documento</w:t>
      </w:r>
      <w:r w:rsidR="008D7849" w:rsidRPr="00E21206">
        <w:rPr>
          <w:rFonts w:ascii="Arial" w:hAnsi="Arial" w:cs="Arial"/>
        </w:rPr>
        <w:t>, entre otros aspectos,</w:t>
      </w:r>
      <w:r w:rsidR="00361270" w:rsidRPr="00E21206">
        <w:rPr>
          <w:rFonts w:ascii="Arial" w:hAnsi="Arial" w:cs="Arial"/>
        </w:rPr>
        <w:t xml:space="preserve"> </w:t>
      </w:r>
      <w:r w:rsidR="008D7849" w:rsidRPr="00E21206">
        <w:rPr>
          <w:rFonts w:ascii="Arial" w:hAnsi="Arial" w:cs="Arial"/>
        </w:rPr>
        <w:t>se encuentra supedita</w:t>
      </w:r>
      <w:r w:rsidR="009D40C1" w:rsidRPr="00E21206">
        <w:rPr>
          <w:rFonts w:ascii="Arial" w:hAnsi="Arial" w:cs="Arial"/>
        </w:rPr>
        <w:t>da</w:t>
      </w:r>
      <w:r w:rsidR="008D7849" w:rsidRPr="00E21206">
        <w:rPr>
          <w:rFonts w:ascii="Arial" w:hAnsi="Arial" w:cs="Arial"/>
        </w:rPr>
        <w:t xml:space="preserve"> a </w:t>
      </w:r>
      <w:r w:rsidR="003C260C" w:rsidRPr="00E21206">
        <w:rPr>
          <w:rFonts w:ascii="Arial" w:hAnsi="Arial" w:cs="Arial"/>
        </w:rPr>
        <w:t xml:space="preserve">que el mismo pueda reputarse auténtico. Calidad que, </w:t>
      </w:r>
      <w:r w:rsidR="00361270" w:rsidRPr="00E21206">
        <w:rPr>
          <w:rFonts w:ascii="Arial" w:hAnsi="Arial" w:cs="Arial"/>
        </w:rPr>
        <w:t xml:space="preserve">según lo informa el artículo 244 de dicho estatuto, </w:t>
      </w:r>
      <w:r w:rsidR="00A3738D" w:rsidRPr="00E21206">
        <w:rPr>
          <w:rFonts w:ascii="Arial" w:hAnsi="Arial" w:cs="Arial"/>
        </w:rPr>
        <w:t xml:space="preserve">se presume de todos los documentos y </w:t>
      </w:r>
      <w:r w:rsidR="00361270" w:rsidRPr="00E21206">
        <w:rPr>
          <w:rFonts w:ascii="Arial" w:hAnsi="Arial" w:cs="Arial"/>
        </w:rPr>
        <w:t>deviene de la</w:t>
      </w:r>
      <w:r w:rsidR="00361270" w:rsidRPr="00E21206">
        <w:rPr>
          <w:rFonts w:ascii="Arial" w:hAnsi="Arial" w:cs="Arial"/>
          <w:lang w:val="es-ES_tradnl"/>
        </w:rPr>
        <w:t xml:space="preserve"> </w:t>
      </w:r>
      <w:r w:rsidR="00361270" w:rsidRPr="00E21206">
        <w:rPr>
          <w:rFonts w:ascii="Arial" w:hAnsi="Arial" w:cs="Arial"/>
          <w:i/>
          <w:iCs/>
          <w:lang w:val="es-ES_tradnl"/>
        </w:rPr>
        <w:t>“</w:t>
      </w:r>
      <w:r w:rsidR="00361270" w:rsidRPr="00E21206">
        <w:rPr>
          <w:rFonts w:ascii="Arial" w:hAnsi="Arial" w:cs="Arial"/>
          <w:i/>
          <w:iCs/>
          <w:sz w:val="22"/>
          <w:lang w:val="es-ES_tradnl"/>
        </w:rPr>
        <w:t>certeza sobre la persona que lo ha elaborado, manuscrito, firmado</w:t>
      </w:r>
      <w:r w:rsidR="00361270" w:rsidRPr="00E21206">
        <w:rPr>
          <w:rFonts w:ascii="Arial" w:hAnsi="Arial" w:cs="Arial"/>
          <w:i/>
          <w:iCs/>
          <w:lang w:val="es-ES_tradnl"/>
        </w:rPr>
        <w:t xml:space="preserve">” </w:t>
      </w:r>
      <w:r w:rsidR="00361270" w:rsidRPr="00E21206">
        <w:rPr>
          <w:rFonts w:ascii="Arial" w:hAnsi="Arial" w:cs="Arial"/>
          <w:lang w:val="es-ES_tradnl"/>
        </w:rPr>
        <w:t xml:space="preserve">o de la </w:t>
      </w:r>
      <w:r w:rsidR="00361270" w:rsidRPr="00E21206">
        <w:rPr>
          <w:rFonts w:ascii="Arial" w:hAnsi="Arial" w:cs="Arial"/>
          <w:i/>
          <w:iCs/>
          <w:lang w:val="es-ES_tradnl"/>
        </w:rPr>
        <w:t>“</w:t>
      </w:r>
      <w:r w:rsidR="00B000F7" w:rsidRPr="00E21206">
        <w:rPr>
          <w:rFonts w:ascii="Arial" w:hAnsi="Arial" w:cs="Arial"/>
          <w:i/>
          <w:iCs/>
          <w:sz w:val="22"/>
          <w:lang w:val="es-ES_tradnl"/>
        </w:rPr>
        <w:t>certeza respecto de la persona a quien se atribuya el documento</w:t>
      </w:r>
      <w:r w:rsidR="00B000F7" w:rsidRPr="00E21206">
        <w:rPr>
          <w:rFonts w:ascii="Arial" w:hAnsi="Arial" w:cs="Arial"/>
          <w:i/>
          <w:iCs/>
          <w:lang w:val="es-ES_tradnl"/>
        </w:rPr>
        <w:t xml:space="preserve">”. </w:t>
      </w:r>
    </w:p>
    <w:p w14:paraId="36E888DC" w14:textId="77777777" w:rsidR="00224443" w:rsidRPr="00E21206" w:rsidRDefault="00224443" w:rsidP="00D30075">
      <w:pPr>
        <w:spacing w:line="276" w:lineRule="auto"/>
        <w:jc w:val="both"/>
        <w:rPr>
          <w:rFonts w:ascii="Arial" w:hAnsi="Arial" w:cs="Arial"/>
          <w:lang w:val="es-ES_tradnl"/>
        </w:rPr>
      </w:pPr>
    </w:p>
    <w:p w14:paraId="2625A3D5" w14:textId="4D5EA4E0" w:rsidR="006463CF" w:rsidRPr="00E21206" w:rsidRDefault="00F730A9" w:rsidP="00D30075">
      <w:pPr>
        <w:spacing w:line="276" w:lineRule="auto"/>
        <w:jc w:val="both"/>
        <w:rPr>
          <w:rFonts w:ascii="Arial" w:hAnsi="Arial" w:cs="Arial"/>
          <w:lang w:val="es-ES_tradnl"/>
        </w:rPr>
      </w:pPr>
      <w:r w:rsidRPr="00E21206">
        <w:rPr>
          <w:rFonts w:ascii="Arial" w:hAnsi="Arial" w:cs="Arial"/>
          <w:lang w:val="es-ES_tradnl"/>
        </w:rPr>
        <w:t>No obstante</w:t>
      </w:r>
      <w:r w:rsidR="003B2C13" w:rsidRPr="00E21206">
        <w:rPr>
          <w:rFonts w:ascii="Arial" w:hAnsi="Arial" w:cs="Arial"/>
          <w:lang w:val="es-ES_tradnl"/>
        </w:rPr>
        <w:t>,</w:t>
      </w:r>
      <w:r w:rsidR="00224443" w:rsidRPr="00E21206">
        <w:rPr>
          <w:rFonts w:ascii="Arial" w:hAnsi="Arial" w:cs="Arial"/>
          <w:lang w:val="es-ES_tradnl"/>
        </w:rPr>
        <w:t xml:space="preserve"> la norma procesal </w:t>
      </w:r>
      <w:r w:rsidR="006463CF" w:rsidRPr="00E21206">
        <w:rPr>
          <w:rFonts w:ascii="Arial" w:hAnsi="Arial" w:cs="Arial"/>
          <w:lang w:val="es-ES_tradnl"/>
        </w:rPr>
        <w:t>general con</w:t>
      </w:r>
      <w:r w:rsidR="000C49AF" w:rsidRPr="00E21206">
        <w:rPr>
          <w:rFonts w:ascii="Arial" w:hAnsi="Arial" w:cs="Arial"/>
          <w:lang w:val="es-ES_tradnl"/>
        </w:rPr>
        <w:t>sagra</w:t>
      </w:r>
      <w:r w:rsidR="006463CF" w:rsidRPr="00E21206">
        <w:rPr>
          <w:rFonts w:ascii="Arial" w:hAnsi="Arial" w:cs="Arial"/>
          <w:lang w:val="es-ES_tradnl"/>
        </w:rPr>
        <w:t xml:space="preserve"> dos instrumentos a través de los cuales es viable desvanecer dicha presunción. Estos son: la tacha de falsedad y el desconocimiento de</w:t>
      </w:r>
      <w:r w:rsidR="000C49AF" w:rsidRPr="00E21206">
        <w:rPr>
          <w:rFonts w:ascii="Arial" w:hAnsi="Arial" w:cs="Arial"/>
          <w:lang w:val="es-ES_tradnl"/>
        </w:rPr>
        <w:t>l</w:t>
      </w:r>
      <w:r w:rsidR="006463CF" w:rsidRPr="00E21206">
        <w:rPr>
          <w:rFonts w:ascii="Arial" w:hAnsi="Arial" w:cs="Arial"/>
          <w:lang w:val="es-ES_tradnl"/>
        </w:rPr>
        <w:t xml:space="preserve"> documento.</w:t>
      </w:r>
    </w:p>
    <w:p w14:paraId="7505955B" w14:textId="38B2088D" w:rsidR="006463CF" w:rsidRPr="00E21206" w:rsidRDefault="006463CF" w:rsidP="00D30075">
      <w:pPr>
        <w:spacing w:line="276" w:lineRule="auto"/>
        <w:jc w:val="both"/>
        <w:rPr>
          <w:rFonts w:ascii="Arial" w:hAnsi="Arial" w:cs="Arial"/>
          <w:lang w:val="es-ES_tradnl"/>
        </w:rPr>
      </w:pPr>
    </w:p>
    <w:p w14:paraId="59EBCB16" w14:textId="6C58CCD7" w:rsidR="007343BB" w:rsidRPr="00E21206" w:rsidRDefault="00E67719" w:rsidP="00D30075">
      <w:pPr>
        <w:spacing w:line="276" w:lineRule="auto"/>
        <w:jc w:val="both"/>
        <w:rPr>
          <w:rFonts w:ascii="Arial" w:hAnsi="Arial" w:cs="Arial"/>
          <w:lang w:val="es-ES_tradnl"/>
        </w:rPr>
      </w:pPr>
      <w:r w:rsidRPr="00E21206">
        <w:rPr>
          <w:rFonts w:ascii="Arial" w:hAnsi="Arial" w:cs="Arial"/>
          <w:lang w:val="es-ES_tradnl"/>
        </w:rPr>
        <w:t>Concerniendo a esta decisión la última de las anteriores figuras, debe anotarse que e</w:t>
      </w:r>
      <w:r w:rsidR="00A51832" w:rsidRPr="00E21206">
        <w:rPr>
          <w:rFonts w:ascii="Arial" w:hAnsi="Arial" w:cs="Arial"/>
          <w:lang w:val="es-ES_tradnl"/>
        </w:rPr>
        <w:t>l “</w:t>
      </w:r>
      <w:r w:rsidR="00A51832" w:rsidRPr="00E21206">
        <w:rPr>
          <w:rFonts w:ascii="Arial" w:hAnsi="Arial" w:cs="Arial"/>
          <w:i/>
          <w:iCs/>
          <w:sz w:val="22"/>
          <w:lang w:val="es-ES_tradnl"/>
        </w:rPr>
        <w:t>desconocimiento del documento</w:t>
      </w:r>
      <w:r w:rsidR="00A51832" w:rsidRPr="00E21206">
        <w:rPr>
          <w:rFonts w:ascii="Arial" w:hAnsi="Arial" w:cs="Arial"/>
          <w:i/>
          <w:iCs/>
          <w:lang w:val="es-ES_tradnl"/>
        </w:rPr>
        <w:t xml:space="preserve">” </w:t>
      </w:r>
      <w:r w:rsidRPr="00E21206">
        <w:rPr>
          <w:rFonts w:ascii="Arial" w:hAnsi="Arial" w:cs="Arial"/>
          <w:lang w:val="es-ES_tradnl"/>
        </w:rPr>
        <w:t>es un acto incidental</w:t>
      </w:r>
      <w:r w:rsidR="000509EC" w:rsidRPr="00E21206">
        <w:rPr>
          <w:rFonts w:ascii="Arial" w:hAnsi="Arial" w:cs="Arial"/>
          <w:lang w:val="es-ES_tradnl"/>
        </w:rPr>
        <w:t xml:space="preserve"> </w:t>
      </w:r>
      <w:r w:rsidR="000C49AF" w:rsidRPr="00E21206">
        <w:rPr>
          <w:rFonts w:ascii="Arial" w:hAnsi="Arial" w:cs="Arial"/>
          <w:lang w:val="es-ES_tradnl"/>
        </w:rPr>
        <w:t>regulado por</w:t>
      </w:r>
      <w:r w:rsidR="000509EC" w:rsidRPr="00E21206">
        <w:rPr>
          <w:rFonts w:ascii="Arial" w:hAnsi="Arial" w:cs="Arial"/>
          <w:lang w:val="es-ES_tradnl"/>
        </w:rPr>
        <w:t xml:space="preserve"> artículo 272 del C.G.P.</w:t>
      </w:r>
      <w:r w:rsidR="000C49AF" w:rsidRPr="00E21206">
        <w:rPr>
          <w:rFonts w:ascii="Arial" w:hAnsi="Arial" w:cs="Arial"/>
          <w:lang w:val="es-ES_tradnl"/>
        </w:rPr>
        <w:t>, aplicable en esta materia en virtud del artículo 145 del C.P.T. y de la S.S.</w:t>
      </w:r>
      <w:r w:rsidR="000509EC" w:rsidRPr="00E21206">
        <w:rPr>
          <w:rFonts w:ascii="Arial" w:hAnsi="Arial" w:cs="Arial"/>
          <w:lang w:val="es-ES_tradnl"/>
        </w:rPr>
        <w:t xml:space="preserve">, </w:t>
      </w:r>
      <w:r w:rsidR="001273D6" w:rsidRPr="00E21206">
        <w:rPr>
          <w:rFonts w:ascii="Arial" w:hAnsi="Arial" w:cs="Arial"/>
          <w:lang w:val="es-ES_tradnl"/>
        </w:rPr>
        <w:t xml:space="preserve">con exigencias </w:t>
      </w:r>
      <w:r w:rsidR="000C49AF" w:rsidRPr="00E21206">
        <w:rPr>
          <w:rFonts w:ascii="Arial" w:hAnsi="Arial" w:cs="Arial"/>
          <w:lang w:val="es-ES_tradnl"/>
        </w:rPr>
        <w:t xml:space="preserve">propias </w:t>
      </w:r>
      <w:r w:rsidR="001273D6" w:rsidRPr="00E21206">
        <w:rPr>
          <w:rFonts w:ascii="Arial" w:hAnsi="Arial" w:cs="Arial"/>
          <w:lang w:val="es-ES_tradnl"/>
        </w:rPr>
        <w:t xml:space="preserve">de </w:t>
      </w:r>
      <w:r w:rsidR="000C49AF" w:rsidRPr="00E21206">
        <w:rPr>
          <w:rFonts w:ascii="Arial" w:hAnsi="Arial" w:cs="Arial"/>
          <w:lang w:val="es-ES_tradnl"/>
        </w:rPr>
        <w:t xml:space="preserve">admisibilidad </w:t>
      </w:r>
      <w:r w:rsidR="001273D6" w:rsidRPr="00E21206">
        <w:rPr>
          <w:rFonts w:ascii="Arial" w:hAnsi="Arial" w:cs="Arial"/>
          <w:lang w:val="es-ES_tradnl"/>
        </w:rPr>
        <w:t>y un procedimiento especial que</w:t>
      </w:r>
      <w:r w:rsidR="000509EC" w:rsidRPr="00E21206">
        <w:rPr>
          <w:rFonts w:ascii="Arial" w:hAnsi="Arial" w:cs="Arial"/>
          <w:lang w:val="es-ES_tradnl"/>
        </w:rPr>
        <w:t xml:space="preserve"> tiene por finalidad, la verificación de la autenticidad del documento y con ella, </w:t>
      </w:r>
      <w:r w:rsidR="000573A8" w:rsidRPr="00E21206">
        <w:rPr>
          <w:rFonts w:ascii="Arial" w:hAnsi="Arial" w:cs="Arial"/>
          <w:lang w:val="es-ES_tradnl"/>
        </w:rPr>
        <w:t xml:space="preserve">determinar </w:t>
      </w:r>
      <w:r w:rsidR="001273D6" w:rsidRPr="00E21206">
        <w:rPr>
          <w:rFonts w:ascii="Arial" w:hAnsi="Arial" w:cs="Arial"/>
          <w:lang w:val="es-ES_tradnl"/>
        </w:rPr>
        <w:t>su eficacia probatoria.</w:t>
      </w:r>
    </w:p>
    <w:p w14:paraId="25B741F4" w14:textId="0269EC36" w:rsidR="00561710" w:rsidRPr="00E21206" w:rsidRDefault="00561710" w:rsidP="00D30075">
      <w:pPr>
        <w:spacing w:line="276" w:lineRule="auto"/>
        <w:jc w:val="both"/>
        <w:rPr>
          <w:rFonts w:ascii="Arial" w:hAnsi="Arial" w:cs="Arial"/>
          <w:lang w:val="es-ES_tradnl"/>
        </w:rPr>
      </w:pPr>
    </w:p>
    <w:p w14:paraId="559A3B04" w14:textId="292B6EE3" w:rsidR="00574AFE" w:rsidRPr="00E21206" w:rsidRDefault="00574AFE" w:rsidP="00D30075">
      <w:pPr>
        <w:spacing w:line="276" w:lineRule="auto"/>
        <w:jc w:val="both"/>
        <w:rPr>
          <w:rFonts w:ascii="Arial" w:hAnsi="Arial" w:cs="Arial"/>
          <w:lang w:val="es-ES_tradnl"/>
        </w:rPr>
      </w:pPr>
      <w:r w:rsidRPr="00E21206">
        <w:rPr>
          <w:rFonts w:ascii="Arial" w:hAnsi="Arial" w:cs="Arial"/>
          <w:lang w:val="es-ES_tradnl"/>
        </w:rPr>
        <w:t>En lo pertinente, el referido artículo 272 del C.G.P. establece que:</w:t>
      </w:r>
    </w:p>
    <w:p w14:paraId="0249B3B7" w14:textId="60801E43" w:rsidR="00574AFE" w:rsidRPr="00E21206" w:rsidRDefault="00574AFE" w:rsidP="00D30075">
      <w:pPr>
        <w:spacing w:line="276" w:lineRule="auto"/>
        <w:jc w:val="both"/>
        <w:rPr>
          <w:rFonts w:ascii="Arial" w:hAnsi="Arial" w:cs="Arial"/>
          <w:lang w:val="es-ES_tradnl"/>
        </w:rPr>
      </w:pPr>
    </w:p>
    <w:p w14:paraId="6E7557B1" w14:textId="25566EFD" w:rsidR="00E71C92" w:rsidRPr="00E21206" w:rsidRDefault="00574AFE" w:rsidP="00D30075">
      <w:pPr>
        <w:ind w:left="426" w:right="420"/>
        <w:jc w:val="both"/>
        <w:rPr>
          <w:rFonts w:ascii="Arial" w:hAnsi="Arial" w:cs="Arial"/>
          <w:i/>
          <w:iCs/>
          <w:sz w:val="22"/>
          <w:lang w:val="es-ES_tradnl"/>
        </w:rPr>
      </w:pPr>
      <w:r w:rsidRPr="00E21206">
        <w:rPr>
          <w:rFonts w:ascii="Arial" w:hAnsi="Arial" w:cs="Arial"/>
          <w:i/>
          <w:iCs/>
          <w:sz w:val="22"/>
          <w:lang w:val="es-ES_tradnl"/>
        </w:rPr>
        <w:t>“</w:t>
      </w:r>
      <w:r w:rsidR="00E71C92" w:rsidRPr="00E21206">
        <w:rPr>
          <w:rFonts w:ascii="Arial" w:hAnsi="Arial" w:cs="Arial"/>
          <w:i/>
          <w:iCs/>
          <w:sz w:val="22"/>
          <w:lang w:val="es-ES_tradnl"/>
        </w:rPr>
        <w:t xml:space="preserve">En la oportunidad para formular la tacha de falsedad la parte a quien se atribuya un documento no firmado, ni manuscrito por ella podrá desconocerlo, expresando los motivos del desconocimiento. </w:t>
      </w:r>
      <w:r w:rsidR="00FA73DF" w:rsidRPr="00E21206">
        <w:rPr>
          <w:rFonts w:ascii="Arial" w:hAnsi="Arial" w:cs="Arial"/>
          <w:i/>
          <w:iCs/>
          <w:sz w:val="22"/>
          <w:lang w:val="es-ES_tradnl"/>
        </w:rPr>
        <w:t xml:space="preserve"> La misma regla se aplicará a los documentos dispositivos y representativos emanados de terceros. </w:t>
      </w:r>
    </w:p>
    <w:p w14:paraId="26B211FF" w14:textId="77777777" w:rsidR="00E71C92" w:rsidRPr="00E21206" w:rsidRDefault="00E71C92" w:rsidP="00D30075">
      <w:pPr>
        <w:ind w:left="426" w:right="420"/>
        <w:jc w:val="both"/>
        <w:rPr>
          <w:rFonts w:ascii="Arial" w:hAnsi="Arial" w:cs="Arial"/>
          <w:i/>
          <w:iCs/>
          <w:sz w:val="22"/>
          <w:lang w:val="es-ES_tradnl"/>
        </w:rPr>
      </w:pPr>
    </w:p>
    <w:p w14:paraId="18691E4F" w14:textId="55B56BF2" w:rsidR="00E71C92" w:rsidRPr="00E21206" w:rsidRDefault="00E71C92" w:rsidP="00D30075">
      <w:pPr>
        <w:ind w:left="426" w:right="420"/>
        <w:jc w:val="both"/>
        <w:rPr>
          <w:rFonts w:ascii="Arial" w:hAnsi="Arial" w:cs="Arial"/>
          <w:i/>
          <w:iCs/>
          <w:sz w:val="22"/>
          <w:lang w:val="es-ES_tradnl"/>
        </w:rPr>
      </w:pPr>
      <w:r w:rsidRPr="00E21206">
        <w:rPr>
          <w:rFonts w:ascii="Arial" w:hAnsi="Arial" w:cs="Arial"/>
          <w:i/>
          <w:iCs/>
          <w:sz w:val="22"/>
          <w:lang w:val="es-ES_tradnl"/>
        </w:rPr>
        <w:t>No se tendrá en cuenta el desconocimiento que se presente fuera de la oportunidad prevista en el inciso anterior, ni el que omita los requisitos indicados en el inciso anterior.</w:t>
      </w:r>
      <w:r w:rsidR="007C0448" w:rsidRPr="00E21206">
        <w:rPr>
          <w:rFonts w:ascii="Arial" w:hAnsi="Arial" w:cs="Arial"/>
          <w:i/>
          <w:iCs/>
          <w:sz w:val="22"/>
          <w:lang w:val="es-ES_tradnl"/>
        </w:rPr>
        <w:t xml:space="preserve"> (….)” </w:t>
      </w:r>
    </w:p>
    <w:p w14:paraId="067DBB15" w14:textId="207ED7FE" w:rsidR="002E722A" w:rsidRPr="00E21206" w:rsidRDefault="002E722A" w:rsidP="00D30075">
      <w:pPr>
        <w:spacing w:line="276" w:lineRule="auto"/>
        <w:jc w:val="both"/>
        <w:rPr>
          <w:rFonts w:ascii="Arial" w:hAnsi="Arial" w:cs="Arial"/>
          <w:lang w:val="es-ES_tradnl"/>
        </w:rPr>
      </w:pPr>
    </w:p>
    <w:p w14:paraId="3A39C472" w14:textId="552EFB85" w:rsidR="00FA73DF" w:rsidRPr="00E21206" w:rsidRDefault="00C95D17" w:rsidP="00D30075">
      <w:pPr>
        <w:spacing w:line="276" w:lineRule="auto"/>
        <w:jc w:val="both"/>
        <w:rPr>
          <w:rFonts w:ascii="Arial" w:hAnsi="Arial" w:cs="Arial"/>
          <w:lang w:val="es-ES_tradnl"/>
        </w:rPr>
      </w:pPr>
      <w:r w:rsidRPr="00E21206">
        <w:rPr>
          <w:rFonts w:ascii="Arial" w:hAnsi="Arial" w:cs="Arial"/>
          <w:lang w:val="es-ES_tradnl"/>
        </w:rPr>
        <w:t>Corolario de la norma en cita</w:t>
      </w:r>
      <w:r w:rsidR="00E159C0" w:rsidRPr="00E21206">
        <w:rPr>
          <w:rFonts w:ascii="Arial" w:hAnsi="Arial" w:cs="Arial"/>
          <w:lang w:val="es-ES_tradnl"/>
        </w:rPr>
        <w:t>, la procedencia del</w:t>
      </w:r>
      <w:r w:rsidR="009D40C1" w:rsidRPr="00E21206">
        <w:rPr>
          <w:rFonts w:ascii="Arial" w:hAnsi="Arial" w:cs="Arial"/>
          <w:lang w:val="es-ES_tradnl"/>
        </w:rPr>
        <w:t xml:space="preserve"> acto de</w:t>
      </w:r>
      <w:r w:rsidR="00E159C0" w:rsidRPr="00E21206">
        <w:rPr>
          <w:rFonts w:ascii="Arial" w:hAnsi="Arial" w:cs="Arial"/>
          <w:lang w:val="es-ES_tradnl"/>
        </w:rPr>
        <w:t xml:space="preserve"> </w:t>
      </w:r>
      <w:r w:rsidR="00E159C0" w:rsidRPr="00E21206">
        <w:rPr>
          <w:rFonts w:ascii="Arial" w:hAnsi="Arial" w:cs="Arial"/>
          <w:i/>
          <w:iCs/>
          <w:lang w:val="es-ES_tradnl"/>
        </w:rPr>
        <w:t xml:space="preserve">desconocimiento del documento </w:t>
      </w:r>
      <w:r w:rsidR="00E159C0" w:rsidRPr="00E21206">
        <w:rPr>
          <w:rFonts w:ascii="Arial" w:hAnsi="Arial" w:cs="Arial"/>
          <w:lang w:val="es-ES_tradnl"/>
        </w:rPr>
        <w:t xml:space="preserve">está condicionada a la reunión de cuatro requisitos a saber: </w:t>
      </w:r>
    </w:p>
    <w:p w14:paraId="00179F6F" w14:textId="77777777" w:rsidR="00FA73DF" w:rsidRPr="00E21206" w:rsidRDefault="00FA73DF" w:rsidP="00D30075">
      <w:pPr>
        <w:spacing w:line="276" w:lineRule="auto"/>
        <w:jc w:val="both"/>
        <w:rPr>
          <w:rFonts w:ascii="Arial" w:hAnsi="Arial" w:cs="Arial"/>
          <w:lang w:val="es-ES_tradnl"/>
        </w:rPr>
      </w:pPr>
    </w:p>
    <w:p w14:paraId="64F24FB0" w14:textId="4C891F5F" w:rsidR="0070792F" w:rsidRPr="00E21206" w:rsidRDefault="00E159C0" w:rsidP="00D30075">
      <w:pPr>
        <w:spacing w:line="276" w:lineRule="auto"/>
        <w:jc w:val="both"/>
        <w:rPr>
          <w:rFonts w:ascii="Arial" w:hAnsi="Arial" w:cs="Arial"/>
          <w:lang w:val="es-ES_tradnl"/>
        </w:rPr>
      </w:pPr>
      <w:r w:rsidRPr="00E21206">
        <w:rPr>
          <w:rFonts w:ascii="Arial" w:hAnsi="Arial" w:cs="Arial"/>
          <w:b/>
          <w:bCs/>
          <w:lang w:val="es-ES_tradnl"/>
        </w:rPr>
        <w:t>(i) oportunidad:</w:t>
      </w:r>
      <w:r w:rsidR="00563AAD" w:rsidRPr="00E21206">
        <w:rPr>
          <w:rFonts w:ascii="Arial" w:hAnsi="Arial" w:cs="Arial"/>
          <w:b/>
          <w:bCs/>
          <w:lang w:val="es-ES_tradnl"/>
        </w:rPr>
        <w:t xml:space="preserve"> </w:t>
      </w:r>
      <w:r w:rsidR="00994744" w:rsidRPr="00E21206">
        <w:rPr>
          <w:rFonts w:ascii="Arial" w:hAnsi="Arial" w:cs="Arial"/>
          <w:lang w:val="es-ES_tradnl"/>
        </w:rPr>
        <w:t>la regla del artículo 37 del C.P.T. y de la S.S.</w:t>
      </w:r>
      <w:r w:rsidR="00302E3F" w:rsidRPr="00E21206">
        <w:rPr>
          <w:rFonts w:ascii="Arial" w:hAnsi="Arial" w:cs="Arial"/>
          <w:lang w:val="es-ES_tradnl"/>
        </w:rPr>
        <w:t>,</w:t>
      </w:r>
      <w:r w:rsidR="00994744" w:rsidRPr="00E21206">
        <w:rPr>
          <w:rFonts w:ascii="Arial" w:hAnsi="Arial" w:cs="Arial"/>
          <w:lang w:val="es-ES_tradnl"/>
        </w:rPr>
        <w:t xml:space="preserve"> modificado por el artículo 2º de la Ley 1149 de 2007, indica que los incidentes se proponen en la primera audiencia pública del proceso, a menos de que se trate de hechos ocurridos con posterioridad</w:t>
      </w:r>
      <w:r w:rsidR="00D10706" w:rsidRPr="00E21206">
        <w:rPr>
          <w:rFonts w:ascii="Arial" w:hAnsi="Arial" w:cs="Arial"/>
          <w:lang w:val="es-ES_tradnl"/>
        </w:rPr>
        <w:t>;</w:t>
      </w:r>
      <w:r w:rsidR="00994744" w:rsidRPr="00E21206">
        <w:rPr>
          <w:rFonts w:ascii="Arial" w:hAnsi="Arial" w:cs="Arial"/>
          <w:lang w:val="es-ES_tradnl"/>
        </w:rPr>
        <w:t xml:space="preserve"> sin embargo, ello no significa que</w:t>
      </w:r>
      <w:r w:rsidR="00D10706" w:rsidRPr="00E21206">
        <w:rPr>
          <w:rFonts w:ascii="Arial" w:hAnsi="Arial" w:cs="Arial"/>
          <w:lang w:val="es-ES_tradnl"/>
        </w:rPr>
        <w:t xml:space="preserve"> no pueda presentarse con la contestación de la demanda</w:t>
      </w:r>
      <w:r w:rsidR="0070792F" w:rsidRPr="00E21206">
        <w:rPr>
          <w:rFonts w:ascii="Arial" w:hAnsi="Arial" w:cs="Arial"/>
          <w:lang w:val="es-ES_tradnl"/>
        </w:rPr>
        <w:t xml:space="preserve"> o </w:t>
      </w:r>
      <w:r w:rsidR="00302E3F" w:rsidRPr="00E21206">
        <w:rPr>
          <w:rFonts w:ascii="Arial" w:hAnsi="Arial" w:cs="Arial"/>
          <w:lang w:val="es-ES_tradnl"/>
        </w:rPr>
        <w:t xml:space="preserve">en el curso de la audiencia que ordena tener el documento como prueba, </w:t>
      </w:r>
      <w:r w:rsidR="00B3559B" w:rsidRPr="00E21206">
        <w:rPr>
          <w:rFonts w:ascii="Arial" w:hAnsi="Arial" w:cs="Arial"/>
          <w:lang w:val="es-ES_tradnl"/>
        </w:rPr>
        <w:t>según</w:t>
      </w:r>
      <w:r w:rsidR="00302E3F" w:rsidRPr="00E21206">
        <w:rPr>
          <w:rFonts w:ascii="Arial" w:hAnsi="Arial" w:cs="Arial"/>
          <w:lang w:val="es-ES_tradnl"/>
        </w:rPr>
        <w:t xml:space="preserve"> lo enseña el artículo 269 del C.G.P., con el cual se armoniza. </w:t>
      </w:r>
    </w:p>
    <w:p w14:paraId="3696A57D" w14:textId="77777777" w:rsidR="00FA73DF" w:rsidRPr="00E21206" w:rsidRDefault="00FA73DF" w:rsidP="00D30075">
      <w:pPr>
        <w:spacing w:line="276" w:lineRule="auto"/>
        <w:jc w:val="both"/>
        <w:rPr>
          <w:rFonts w:ascii="Arial" w:hAnsi="Arial" w:cs="Arial"/>
          <w:lang w:val="es-ES_tradnl"/>
        </w:rPr>
      </w:pPr>
    </w:p>
    <w:p w14:paraId="472D1FC8" w14:textId="77777777" w:rsidR="00654B8F" w:rsidRPr="00E21206" w:rsidRDefault="00FA73DF" w:rsidP="00D30075">
      <w:pPr>
        <w:spacing w:line="276" w:lineRule="auto"/>
        <w:jc w:val="both"/>
        <w:rPr>
          <w:rFonts w:ascii="Arial" w:hAnsi="Arial" w:cs="Arial"/>
          <w:lang w:val="es-ES_tradnl"/>
        </w:rPr>
      </w:pPr>
      <w:r w:rsidRPr="00E21206">
        <w:rPr>
          <w:rFonts w:ascii="Arial" w:hAnsi="Arial" w:cs="Arial"/>
          <w:b/>
          <w:bCs/>
          <w:lang w:val="es-ES_tradnl"/>
        </w:rPr>
        <w:t>(ii) documento calificado:</w:t>
      </w:r>
      <w:r w:rsidR="00C16493" w:rsidRPr="00E21206">
        <w:rPr>
          <w:rFonts w:ascii="Arial" w:hAnsi="Arial" w:cs="Arial"/>
          <w:lang w:val="es-ES_tradnl"/>
        </w:rPr>
        <w:t xml:space="preserve"> </w:t>
      </w:r>
      <w:r w:rsidR="00FA4922" w:rsidRPr="00E21206">
        <w:rPr>
          <w:rFonts w:ascii="Arial" w:hAnsi="Arial" w:cs="Arial"/>
          <w:lang w:val="es-ES_tradnl"/>
        </w:rPr>
        <w:t>indefectiblemente debe tratarse de un documento no firmado, ni manuscrito</w:t>
      </w:r>
      <w:r w:rsidR="00270897" w:rsidRPr="00E21206">
        <w:rPr>
          <w:rFonts w:ascii="Arial" w:hAnsi="Arial" w:cs="Arial"/>
          <w:lang w:val="es-ES_tradnl"/>
        </w:rPr>
        <w:t>;</w:t>
      </w:r>
      <w:r w:rsidR="00FA4922" w:rsidRPr="00E21206">
        <w:rPr>
          <w:rFonts w:ascii="Arial" w:hAnsi="Arial" w:cs="Arial"/>
          <w:lang w:val="es-ES_tradnl"/>
        </w:rPr>
        <w:t xml:space="preserve"> esto es, de uno cuya autenticidad esté asociada a la </w:t>
      </w:r>
      <w:r w:rsidR="00654B8F" w:rsidRPr="00E21206">
        <w:rPr>
          <w:rFonts w:ascii="Arial" w:hAnsi="Arial" w:cs="Arial"/>
          <w:lang w:val="es-ES_tradnl"/>
        </w:rPr>
        <w:t>atribución de</w:t>
      </w:r>
      <w:r w:rsidR="00FA4922" w:rsidRPr="00E21206">
        <w:rPr>
          <w:rFonts w:ascii="Arial" w:hAnsi="Arial" w:cs="Arial"/>
          <w:lang w:val="es-ES_tradnl"/>
        </w:rPr>
        <w:t xml:space="preserve"> su autoría a una persona determinada, que puede ser una de las partes o un tercero. </w:t>
      </w:r>
      <w:r w:rsidR="00270897" w:rsidRPr="00E21206">
        <w:rPr>
          <w:rFonts w:ascii="Arial" w:hAnsi="Arial" w:cs="Arial"/>
          <w:lang w:val="es-ES_tradnl"/>
        </w:rPr>
        <w:t xml:space="preserve"> </w:t>
      </w:r>
    </w:p>
    <w:p w14:paraId="2A975EE0" w14:textId="77777777" w:rsidR="00654B8F" w:rsidRPr="00E21206" w:rsidRDefault="00654B8F" w:rsidP="00D30075">
      <w:pPr>
        <w:spacing w:line="276" w:lineRule="auto"/>
        <w:jc w:val="both"/>
        <w:rPr>
          <w:rFonts w:ascii="Arial" w:hAnsi="Arial" w:cs="Arial"/>
          <w:lang w:val="es-ES_tradnl"/>
        </w:rPr>
      </w:pPr>
    </w:p>
    <w:p w14:paraId="074DEED8" w14:textId="08481E6B" w:rsidR="00270897" w:rsidRPr="00E21206" w:rsidRDefault="006B3109" w:rsidP="00D30075">
      <w:pPr>
        <w:spacing w:line="276" w:lineRule="auto"/>
        <w:jc w:val="both"/>
        <w:rPr>
          <w:rFonts w:ascii="Arial" w:hAnsi="Arial" w:cs="Arial"/>
          <w:lang w:val="es-ES_tradnl"/>
        </w:rPr>
      </w:pPr>
      <w:r w:rsidRPr="00E21206">
        <w:rPr>
          <w:rFonts w:ascii="Arial" w:hAnsi="Arial" w:cs="Arial"/>
          <w:lang w:val="es-ES_tradnl"/>
        </w:rPr>
        <w:lastRenderedPageBreak/>
        <w:t>Adicionalmente</w:t>
      </w:r>
      <w:r w:rsidR="00654B8F" w:rsidRPr="00E21206">
        <w:rPr>
          <w:rFonts w:ascii="Arial" w:hAnsi="Arial" w:cs="Arial"/>
          <w:lang w:val="es-ES_tradnl"/>
        </w:rPr>
        <w:t xml:space="preserve">, en tratándose de documentos atribuidos a terceros, el documento deberá cumplir con la exigencia de ser (a) de tipo dispositivo o (b) de tipo representativo. </w:t>
      </w:r>
    </w:p>
    <w:p w14:paraId="02B6F82F" w14:textId="77777777" w:rsidR="00270897" w:rsidRPr="00E21206" w:rsidRDefault="00270897" w:rsidP="00D30075">
      <w:pPr>
        <w:spacing w:line="276" w:lineRule="auto"/>
        <w:jc w:val="both"/>
        <w:rPr>
          <w:rFonts w:ascii="Arial" w:hAnsi="Arial" w:cs="Arial"/>
          <w:lang w:val="es-ES_tradnl"/>
        </w:rPr>
      </w:pPr>
    </w:p>
    <w:p w14:paraId="05944C7A" w14:textId="142A413D" w:rsidR="00E35D82" w:rsidRPr="00E21206" w:rsidRDefault="00B3559B" w:rsidP="00D30075">
      <w:pPr>
        <w:spacing w:line="276" w:lineRule="auto"/>
        <w:jc w:val="both"/>
        <w:rPr>
          <w:rFonts w:ascii="Arial" w:hAnsi="Arial" w:cs="Arial"/>
          <w:lang w:val="es-ES_tradnl"/>
        </w:rPr>
      </w:pPr>
      <w:r w:rsidRPr="00E21206">
        <w:rPr>
          <w:rFonts w:ascii="Arial" w:hAnsi="Arial" w:cs="Arial"/>
          <w:b/>
          <w:bCs/>
          <w:lang w:val="es-ES_tradnl"/>
        </w:rPr>
        <w:t xml:space="preserve">(iii) legitimación: </w:t>
      </w:r>
      <w:r w:rsidR="00654B8F" w:rsidRPr="00E21206">
        <w:rPr>
          <w:rFonts w:ascii="Arial" w:hAnsi="Arial" w:cs="Arial"/>
          <w:lang w:val="es-ES_tradnl"/>
        </w:rPr>
        <w:t xml:space="preserve">cuando la </w:t>
      </w:r>
      <w:r w:rsidR="00E35D82" w:rsidRPr="00E21206">
        <w:rPr>
          <w:rFonts w:ascii="Arial" w:hAnsi="Arial" w:cs="Arial"/>
          <w:lang w:val="es-ES_tradnl"/>
        </w:rPr>
        <w:t>creación</w:t>
      </w:r>
      <w:r w:rsidR="00654B8F" w:rsidRPr="00E21206">
        <w:rPr>
          <w:rFonts w:ascii="Arial" w:hAnsi="Arial" w:cs="Arial"/>
          <w:lang w:val="es-ES_tradnl"/>
        </w:rPr>
        <w:t xml:space="preserve"> del documento es </w:t>
      </w:r>
      <w:r w:rsidR="001B72F9" w:rsidRPr="00E21206">
        <w:rPr>
          <w:rFonts w:ascii="Arial" w:hAnsi="Arial" w:cs="Arial"/>
          <w:lang w:val="es-ES_tradnl"/>
        </w:rPr>
        <w:t>endilgada</w:t>
      </w:r>
      <w:r w:rsidR="00654B8F" w:rsidRPr="00E21206">
        <w:rPr>
          <w:rFonts w:ascii="Arial" w:hAnsi="Arial" w:cs="Arial"/>
          <w:lang w:val="es-ES_tradnl"/>
        </w:rPr>
        <w:t xml:space="preserve"> a terceros, ambas partes están legitimadas para formular el </w:t>
      </w:r>
      <w:r w:rsidR="00654B8F" w:rsidRPr="00E21206">
        <w:rPr>
          <w:rFonts w:ascii="Arial" w:hAnsi="Arial" w:cs="Arial"/>
          <w:i/>
          <w:iCs/>
          <w:lang w:val="es-ES_tradnl"/>
        </w:rPr>
        <w:t>desconocimiento</w:t>
      </w:r>
      <w:r w:rsidR="00654B8F" w:rsidRPr="00E21206">
        <w:rPr>
          <w:rFonts w:ascii="Arial" w:hAnsi="Arial" w:cs="Arial"/>
          <w:lang w:val="es-ES_tradnl"/>
        </w:rPr>
        <w:t xml:space="preserve">. </w:t>
      </w:r>
      <w:r w:rsidR="00E35D82" w:rsidRPr="00E21206">
        <w:rPr>
          <w:rFonts w:ascii="Arial" w:hAnsi="Arial" w:cs="Arial"/>
          <w:lang w:val="es-ES_tradnl"/>
        </w:rPr>
        <w:t xml:space="preserve">  En cambio, cuando el documento se atribuye a una de las partes, la única legitimada </w:t>
      </w:r>
      <w:r w:rsidR="007C0448" w:rsidRPr="00E21206">
        <w:rPr>
          <w:rFonts w:ascii="Arial" w:hAnsi="Arial" w:cs="Arial"/>
          <w:lang w:val="es-ES_tradnl"/>
        </w:rPr>
        <w:t xml:space="preserve">es </w:t>
      </w:r>
      <w:r w:rsidR="00E35D82" w:rsidRPr="00E21206">
        <w:rPr>
          <w:rFonts w:ascii="Arial" w:hAnsi="Arial" w:cs="Arial"/>
          <w:lang w:val="es-ES_tradnl"/>
        </w:rPr>
        <w:t>aquella</w:t>
      </w:r>
      <w:r w:rsidR="007C0448" w:rsidRPr="00E21206">
        <w:rPr>
          <w:rFonts w:ascii="Arial" w:hAnsi="Arial" w:cs="Arial"/>
          <w:lang w:val="es-ES_tradnl"/>
        </w:rPr>
        <w:t xml:space="preserve"> a quien se le adjudica su autoría; siempre y cuando no haya sido quien aportó el documento al proceso (art. 244 C.G.P.) </w:t>
      </w:r>
      <w:r w:rsidR="00E35D82" w:rsidRPr="00E21206">
        <w:rPr>
          <w:rFonts w:ascii="Arial" w:hAnsi="Arial" w:cs="Arial"/>
          <w:lang w:val="es-ES_tradnl"/>
        </w:rPr>
        <w:t xml:space="preserve"> </w:t>
      </w:r>
    </w:p>
    <w:p w14:paraId="013409A3" w14:textId="77777777" w:rsidR="007C0448" w:rsidRPr="00E21206" w:rsidRDefault="007C0448" w:rsidP="00D30075">
      <w:pPr>
        <w:spacing w:line="276" w:lineRule="auto"/>
        <w:jc w:val="both"/>
        <w:rPr>
          <w:rFonts w:ascii="Arial" w:hAnsi="Arial" w:cs="Arial"/>
          <w:b/>
          <w:bCs/>
          <w:lang w:val="es-ES_tradnl"/>
        </w:rPr>
      </w:pPr>
    </w:p>
    <w:p w14:paraId="3C068A1C" w14:textId="21856A91" w:rsidR="00B80267" w:rsidRPr="00E21206" w:rsidRDefault="00B80267" w:rsidP="00D30075">
      <w:pPr>
        <w:spacing w:line="276" w:lineRule="auto"/>
        <w:jc w:val="both"/>
        <w:rPr>
          <w:rFonts w:ascii="Arial" w:hAnsi="Arial" w:cs="Arial"/>
          <w:lang w:val="es-ES_tradnl"/>
        </w:rPr>
      </w:pPr>
      <w:r w:rsidRPr="00E21206">
        <w:rPr>
          <w:rFonts w:ascii="Arial" w:hAnsi="Arial" w:cs="Arial"/>
          <w:b/>
          <w:bCs/>
          <w:lang w:val="es-ES_tradnl"/>
        </w:rPr>
        <w:t xml:space="preserve">(iv) </w:t>
      </w:r>
      <w:r w:rsidR="009411A2" w:rsidRPr="00E21206">
        <w:rPr>
          <w:rFonts w:ascii="Arial" w:hAnsi="Arial" w:cs="Arial"/>
          <w:b/>
          <w:bCs/>
          <w:lang w:val="es-ES_tradnl"/>
        </w:rPr>
        <w:t>requisitos formales</w:t>
      </w:r>
      <w:r w:rsidRPr="00E21206">
        <w:rPr>
          <w:rFonts w:ascii="Arial" w:hAnsi="Arial" w:cs="Arial"/>
          <w:b/>
          <w:bCs/>
          <w:lang w:val="es-ES_tradnl"/>
        </w:rPr>
        <w:t xml:space="preserve">: </w:t>
      </w:r>
      <w:r w:rsidR="007C0448" w:rsidRPr="00E21206">
        <w:rPr>
          <w:rFonts w:ascii="Arial" w:hAnsi="Arial" w:cs="Arial"/>
          <w:lang w:val="es-ES_tradnl"/>
        </w:rPr>
        <w:t xml:space="preserve">el desconocimiento debe formularse expresando los motivos en los que se funda. </w:t>
      </w:r>
    </w:p>
    <w:p w14:paraId="0142232B" w14:textId="2BFB0572" w:rsidR="00D53660" w:rsidRPr="00E21206" w:rsidRDefault="00B3559B" w:rsidP="00D30075">
      <w:pPr>
        <w:spacing w:line="276" w:lineRule="auto"/>
        <w:jc w:val="both"/>
        <w:rPr>
          <w:rFonts w:ascii="Arial" w:hAnsi="Arial" w:cs="Arial"/>
          <w:lang w:val="es-ES_tradnl"/>
        </w:rPr>
      </w:pPr>
      <w:r w:rsidRPr="00E21206">
        <w:rPr>
          <w:rFonts w:ascii="Arial" w:hAnsi="Arial" w:cs="Arial"/>
          <w:lang w:val="es-ES_tradnl"/>
        </w:rPr>
        <w:t xml:space="preserve"> </w:t>
      </w:r>
    </w:p>
    <w:p w14:paraId="1A9DAA72" w14:textId="260BB13F" w:rsidR="005E44C3" w:rsidRPr="00E21206" w:rsidRDefault="6C276628" w:rsidP="00D30075">
      <w:pPr>
        <w:spacing w:line="276" w:lineRule="auto"/>
        <w:jc w:val="both"/>
        <w:rPr>
          <w:rFonts w:ascii="Arial" w:hAnsi="Arial" w:cs="Arial"/>
          <w:b/>
          <w:bCs/>
        </w:rPr>
      </w:pPr>
      <w:r w:rsidRPr="00E21206">
        <w:rPr>
          <w:rFonts w:ascii="Arial" w:hAnsi="Arial" w:cs="Arial"/>
          <w:b/>
          <w:bCs/>
        </w:rPr>
        <w:t>5</w:t>
      </w:r>
      <w:r w:rsidR="005E44C3" w:rsidRPr="00E21206">
        <w:rPr>
          <w:rFonts w:ascii="Arial" w:hAnsi="Arial" w:cs="Arial"/>
          <w:b/>
          <w:bCs/>
        </w:rPr>
        <w:t>.3.  Caso concreto</w:t>
      </w:r>
    </w:p>
    <w:p w14:paraId="17C2ABC6" w14:textId="77777777" w:rsidR="00655A8E" w:rsidRPr="00E21206" w:rsidRDefault="00655A8E" w:rsidP="00D30075">
      <w:pPr>
        <w:spacing w:line="276" w:lineRule="auto"/>
        <w:jc w:val="both"/>
        <w:rPr>
          <w:rFonts w:ascii="Arial" w:hAnsi="Arial" w:cs="Arial"/>
          <w:lang w:val="es-ES_tradnl"/>
        </w:rPr>
      </w:pPr>
    </w:p>
    <w:p w14:paraId="116508E1" w14:textId="4DC35E29" w:rsidR="00736F3E" w:rsidRPr="00E21206" w:rsidRDefault="00960632" w:rsidP="00D30075">
      <w:pPr>
        <w:spacing w:line="276" w:lineRule="auto"/>
        <w:jc w:val="both"/>
        <w:rPr>
          <w:rFonts w:ascii="Arial" w:hAnsi="Arial" w:cs="Arial"/>
          <w:lang w:val="es-ES_tradnl"/>
        </w:rPr>
      </w:pPr>
      <w:r w:rsidRPr="00E21206">
        <w:rPr>
          <w:rFonts w:ascii="Arial" w:hAnsi="Arial" w:cs="Arial"/>
          <w:lang w:val="es-ES_tradnl"/>
        </w:rPr>
        <w:t>Teniendo en consideración el cuestionamiento elevado por Comcel S.A. durante los alegatos de conclusión en torno a la admisibilidad de la alzada, brevemente</w:t>
      </w:r>
      <w:r w:rsidR="002C5AE3" w:rsidRPr="00E21206">
        <w:rPr>
          <w:rFonts w:ascii="Arial" w:hAnsi="Arial" w:cs="Arial"/>
          <w:lang w:val="es-ES_tradnl"/>
        </w:rPr>
        <w:t xml:space="preserve"> conviene</w:t>
      </w:r>
      <w:r w:rsidR="00AF4558" w:rsidRPr="00E21206">
        <w:rPr>
          <w:rFonts w:ascii="Arial" w:hAnsi="Arial" w:cs="Arial"/>
          <w:lang w:val="es-ES_tradnl"/>
        </w:rPr>
        <w:t xml:space="preserve"> </w:t>
      </w:r>
      <w:r w:rsidR="002C5AE3" w:rsidRPr="00E21206">
        <w:rPr>
          <w:rFonts w:ascii="Arial" w:hAnsi="Arial" w:cs="Arial"/>
          <w:lang w:val="es-ES_tradnl"/>
        </w:rPr>
        <w:t>recordar que</w:t>
      </w:r>
      <w:r w:rsidR="002B6184" w:rsidRPr="00E21206">
        <w:rPr>
          <w:rFonts w:ascii="Arial" w:hAnsi="Arial" w:cs="Arial"/>
          <w:lang w:val="es-ES_tradnl"/>
        </w:rPr>
        <w:t xml:space="preserve"> </w:t>
      </w:r>
      <w:r w:rsidR="00736F3E" w:rsidRPr="00E21206">
        <w:rPr>
          <w:rFonts w:ascii="Arial" w:hAnsi="Arial" w:cs="Arial"/>
          <w:lang w:val="es-ES_tradnl"/>
        </w:rPr>
        <w:t>un</w:t>
      </w:r>
      <w:r w:rsidR="002B6184" w:rsidRPr="00E21206">
        <w:rPr>
          <w:rFonts w:ascii="Arial" w:hAnsi="Arial" w:cs="Arial"/>
          <w:lang w:val="es-ES_tradnl"/>
        </w:rPr>
        <w:t xml:space="preserve"> incidente </w:t>
      </w:r>
      <w:r w:rsidR="00736F3E" w:rsidRPr="00E21206">
        <w:rPr>
          <w:rFonts w:ascii="Arial" w:hAnsi="Arial" w:cs="Arial"/>
          <w:lang w:val="es-ES_tradnl"/>
        </w:rPr>
        <w:t>es</w:t>
      </w:r>
      <w:r w:rsidR="002B6184" w:rsidRPr="00E21206">
        <w:rPr>
          <w:rFonts w:ascii="Arial" w:hAnsi="Arial" w:cs="Arial"/>
          <w:lang w:val="es-ES_tradnl"/>
        </w:rPr>
        <w:t xml:space="preserve"> un procedimiento accesorio</w:t>
      </w:r>
      <w:r w:rsidR="00736F3E" w:rsidRPr="00E21206">
        <w:rPr>
          <w:rFonts w:ascii="Arial" w:hAnsi="Arial" w:cs="Arial"/>
          <w:lang w:val="es-ES_tradnl"/>
        </w:rPr>
        <w:t xml:space="preserve"> al proceso,</w:t>
      </w:r>
      <w:r w:rsidR="002B6184" w:rsidRPr="00E21206">
        <w:rPr>
          <w:rFonts w:ascii="Arial" w:hAnsi="Arial" w:cs="Arial"/>
          <w:lang w:val="es-ES_tradnl"/>
        </w:rPr>
        <w:t xml:space="preserve"> </w:t>
      </w:r>
      <w:r w:rsidR="002B43DB" w:rsidRPr="00E21206">
        <w:rPr>
          <w:rFonts w:ascii="Arial" w:hAnsi="Arial" w:cs="Arial"/>
          <w:lang w:val="es-ES_tradnl"/>
        </w:rPr>
        <w:t>que se ocupa</w:t>
      </w:r>
      <w:r w:rsidR="00736F3E" w:rsidRPr="00E21206">
        <w:rPr>
          <w:rFonts w:ascii="Arial" w:hAnsi="Arial" w:cs="Arial"/>
          <w:lang w:val="es-ES_tradnl"/>
        </w:rPr>
        <w:t xml:space="preserve"> de asuntos</w:t>
      </w:r>
      <w:r w:rsidR="002B43DB" w:rsidRPr="00E21206">
        <w:rPr>
          <w:rFonts w:ascii="Arial" w:hAnsi="Arial" w:cs="Arial"/>
          <w:lang w:val="es-ES_tradnl"/>
        </w:rPr>
        <w:t xml:space="preserve"> accidentales o incidentales</w:t>
      </w:r>
      <w:r w:rsidR="00736F3E" w:rsidRPr="00E21206">
        <w:rPr>
          <w:rFonts w:ascii="Arial" w:hAnsi="Arial" w:cs="Arial"/>
          <w:lang w:val="es-ES_tradnl"/>
        </w:rPr>
        <w:t xml:space="preserve"> expresamente señalados en la ley, que sobrevienen durante el curso del proceso y que conduce</w:t>
      </w:r>
      <w:r w:rsidR="006E796E" w:rsidRPr="00E21206">
        <w:rPr>
          <w:rFonts w:ascii="Arial" w:hAnsi="Arial" w:cs="Arial"/>
          <w:lang w:val="es-ES_tradnl"/>
        </w:rPr>
        <w:t>n</w:t>
      </w:r>
      <w:r w:rsidR="00736F3E" w:rsidRPr="00E21206">
        <w:rPr>
          <w:rFonts w:ascii="Arial" w:hAnsi="Arial" w:cs="Arial"/>
          <w:lang w:val="es-ES_tradnl"/>
        </w:rPr>
        <w:t xml:space="preserve"> a la dilucidación de los aspectos que le conciernen. </w:t>
      </w:r>
    </w:p>
    <w:p w14:paraId="74A6286C" w14:textId="2569AAA0" w:rsidR="006E796E" w:rsidRPr="00E21206" w:rsidRDefault="006E796E" w:rsidP="00D30075">
      <w:pPr>
        <w:spacing w:line="276" w:lineRule="auto"/>
        <w:jc w:val="both"/>
        <w:rPr>
          <w:rFonts w:ascii="Arial" w:hAnsi="Arial" w:cs="Arial"/>
          <w:lang w:val="es-ES_tradnl"/>
        </w:rPr>
      </w:pPr>
    </w:p>
    <w:p w14:paraId="15851519" w14:textId="6A9836F5" w:rsidR="00ED4524" w:rsidRPr="00E21206" w:rsidRDefault="007E1C21" w:rsidP="00D30075">
      <w:pPr>
        <w:spacing w:line="276" w:lineRule="auto"/>
        <w:jc w:val="both"/>
        <w:rPr>
          <w:rFonts w:ascii="Arial" w:hAnsi="Arial" w:cs="Arial"/>
          <w:lang w:val="es-ES_tradnl"/>
        </w:rPr>
      </w:pPr>
      <w:r w:rsidRPr="00E21206">
        <w:rPr>
          <w:rFonts w:ascii="Arial" w:hAnsi="Arial" w:cs="Arial"/>
          <w:lang w:val="es-ES_tradnl"/>
        </w:rPr>
        <w:t>Conteste con ello, dado que como se expuso, e</w:t>
      </w:r>
      <w:r w:rsidR="00AF263B" w:rsidRPr="00E21206">
        <w:rPr>
          <w:rFonts w:ascii="Arial" w:hAnsi="Arial" w:cs="Arial"/>
          <w:lang w:val="es-ES_tradnl"/>
        </w:rPr>
        <w:t xml:space="preserve">l </w:t>
      </w:r>
      <w:r w:rsidR="00AF263B" w:rsidRPr="00E21206">
        <w:rPr>
          <w:rFonts w:ascii="Arial" w:hAnsi="Arial" w:cs="Arial"/>
          <w:i/>
          <w:iCs/>
          <w:lang w:val="es-ES_tradnl"/>
        </w:rPr>
        <w:t xml:space="preserve">desconocimiento del documento </w:t>
      </w:r>
      <w:r w:rsidR="00AF263B" w:rsidRPr="00E21206">
        <w:rPr>
          <w:rFonts w:ascii="Arial" w:hAnsi="Arial" w:cs="Arial"/>
          <w:lang w:val="es-ES_tradnl"/>
        </w:rPr>
        <w:t>es un asunto incidental que cuenta con un procedimiento especial</w:t>
      </w:r>
      <w:r w:rsidRPr="00E21206">
        <w:rPr>
          <w:rFonts w:ascii="Arial" w:hAnsi="Arial" w:cs="Arial"/>
          <w:lang w:val="es-ES_tradnl"/>
        </w:rPr>
        <w:t>,</w:t>
      </w:r>
      <w:r w:rsidR="00E62B34" w:rsidRPr="00E21206">
        <w:rPr>
          <w:rFonts w:ascii="Arial" w:hAnsi="Arial" w:cs="Arial"/>
          <w:lang w:val="es-ES_tradnl"/>
        </w:rPr>
        <w:t xml:space="preserve"> no cabe duda de que se trata de un verdadero incidente procesal</w:t>
      </w:r>
      <w:r w:rsidR="00AF4558" w:rsidRPr="00E21206">
        <w:rPr>
          <w:rFonts w:ascii="Arial" w:hAnsi="Arial" w:cs="Arial"/>
          <w:lang w:val="es-ES_tradnl"/>
        </w:rPr>
        <w:t xml:space="preserve"> que, en este caso, fue presentado por la demandante</w:t>
      </w:r>
      <w:r w:rsidR="00ED4524" w:rsidRPr="00E21206">
        <w:rPr>
          <w:rFonts w:ascii="Arial" w:hAnsi="Arial" w:cs="Arial"/>
          <w:lang w:val="es-ES_tradnl"/>
        </w:rPr>
        <w:t xml:space="preserve">. </w:t>
      </w:r>
    </w:p>
    <w:p w14:paraId="56F55D08" w14:textId="77777777" w:rsidR="00AF4558" w:rsidRPr="00E21206" w:rsidRDefault="00AF4558" w:rsidP="00D30075">
      <w:pPr>
        <w:spacing w:line="276" w:lineRule="auto"/>
        <w:jc w:val="both"/>
        <w:rPr>
          <w:rFonts w:ascii="Arial" w:hAnsi="Arial" w:cs="Arial"/>
          <w:lang w:val="es-ES_tradnl"/>
        </w:rPr>
      </w:pPr>
    </w:p>
    <w:p w14:paraId="31DA4CA5" w14:textId="3B3430BE" w:rsidR="002C5AE3" w:rsidRPr="00E21206" w:rsidRDefault="00E62B34" w:rsidP="00D30075">
      <w:pPr>
        <w:spacing w:line="276" w:lineRule="auto"/>
        <w:jc w:val="both"/>
        <w:rPr>
          <w:rFonts w:ascii="Arial" w:hAnsi="Arial" w:cs="Arial"/>
          <w:i/>
          <w:iCs/>
          <w:lang w:val="es-ES_tradnl"/>
        </w:rPr>
      </w:pPr>
      <w:r w:rsidRPr="00E21206">
        <w:rPr>
          <w:rFonts w:ascii="Arial" w:hAnsi="Arial" w:cs="Arial"/>
          <w:lang w:val="es-ES_tradnl"/>
        </w:rPr>
        <w:t xml:space="preserve">De ahí </w:t>
      </w:r>
      <w:r w:rsidR="008930A5" w:rsidRPr="00E21206">
        <w:rPr>
          <w:rFonts w:ascii="Arial" w:hAnsi="Arial" w:cs="Arial"/>
          <w:lang w:val="es-ES_tradnl"/>
        </w:rPr>
        <w:t>qu</w:t>
      </w:r>
      <w:r w:rsidR="00777265" w:rsidRPr="00E21206">
        <w:rPr>
          <w:rFonts w:ascii="Arial" w:hAnsi="Arial" w:cs="Arial"/>
          <w:lang w:val="es-ES_tradnl"/>
        </w:rPr>
        <w:t>e</w:t>
      </w:r>
      <w:r w:rsidR="008930A5" w:rsidRPr="00E21206">
        <w:rPr>
          <w:rFonts w:ascii="Arial" w:hAnsi="Arial" w:cs="Arial"/>
          <w:lang w:val="es-ES_tradnl"/>
        </w:rPr>
        <w:t xml:space="preserve"> el </w:t>
      </w:r>
      <w:r w:rsidR="00ED4524" w:rsidRPr="00E21206">
        <w:rPr>
          <w:rFonts w:ascii="Arial" w:hAnsi="Arial" w:cs="Arial"/>
          <w:lang w:val="es-ES_tradnl"/>
        </w:rPr>
        <w:t xml:space="preserve">auto a través del cual la sentenciadora de primera instancia </w:t>
      </w:r>
      <w:r w:rsidR="008930A5" w:rsidRPr="00E21206">
        <w:rPr>
          <w:rFonts w:ascii="Arial" w:hAnsi="Arial" w:cs="Arial"/>
          <w:lang w:val="es-ES_tradnl"/>
        </w:rPr>
        <w:t>denegó el trámite d</w:t>
      </w:r>
      <w:r w:rsidR="005C263A" w:rsidRPr="00E21206">
        <w:rPr>
          <w:rFonts w:ascii="Arial" w:hAnsi="Arial" w:cs="Arial"/>
          <w:lang w:val="es-ES_tradnl"/>
        </w:rPr>
        <w:t>e</w:t>
      </w:r>
      <w:r w:rsidR="008930A5" w:rsidRPr="00E21206">
        <w:rPr>
          <w:rFonts w:ascii="Arial" w:hAnsi="Arial" w:cs="Arial"/>
          <w:lang w:val="es-ES_tradnl"/>
        </w:rPr>
        <w:t xml:space="preserve"> desconocimiento del d</w:t>
      </w:r>
      <w:r w:rsidR="005C263A" w:rsidRPr="00E21206">
        <w:rPr>
          <w:rFonts w:ascii="Arial" w:hAnsi="Arial" w:cs="Arial"/>
          <w:lang w:val="es-ES_tradnl"/>
        </w:rPr>
        <w:t>ocumento</w:t>
      </w:r>
      <w:r w:rsidR="008930A5" w:rsidRPr="00E21206">
        <w:rPr>
          <w:rFonts w:ascii="Arial" w:hAnsi="Arial" w:cs="Arial"/>
          <w:lang w:val="es-ES_tradnl"/>
        </w:rPr>
        <w:t>,</w:t>
      </w:r>
      <w:r w:rsidR="00777265" w:rsidRPr="00E21206">
        <w:rPr>
          <w:rFonts w:ascii="Arial" w:hAnsi="Arial" w:cs="Arial"/>
          <w:lang w:val="es-ES_tradnl"/>
        </w:rPr>
        <w:t xml:space="preserve"> </w:t>
      </w:r>
      <w:r w:rsidR="00836E8C" w:rsidRPr="00E21206">
        <w:rPr>
          <w:rFonts w:ascii="Arial" w:hAnsi="Arial" w:cs="Arial"/>
          <w:lang w:val="es-ES_tradnl"/>
        </w:rPr>
        <w:t>en efecto admita ser apelado, toda vez que d</w:t>
      </w:r>
      <w:r w:rsidR="002C5AE3" w:rsidRPr="00E21206">
        <w:rPr>
          <w:rFonts w:ascii="Arial" w:hAnsi="Arial" w:cs="Arial"/>
          <w:lang w:val="es-ES_tradnl"/>
        </w:rPr>
        <w:t xml:space="preserve">e acuerdo el numeral 5 del artículo 65 del C.P.T.S.S., modificado por el artículo 29 de la Ley 712 de 2001, </w:t>
      </w:r>
      <w:r w:rsidR="00836E8C" w:rsidRPr="00E21206">
        <w:rPr>
          <w:rFonts w:ascii="Arial" w:hAnsi="Arial" w:cs="Arial"/>
          <w:lang w:val="es-ES_tradnl"/>
        </w:rPr>
        <w:t>el auto proferido en primera instancia que denieguen el trámite de un incidente o lo decida, es susceptible de apelación</w:t>
      </w:r>
      <w:r w:rsidR="009D40C1" w:rsidRPr="00E21206">
        <w:rPr>
          <w:rFonts w:ascii="Arial" w:hAnsi="Arial" w:cs="Arial"/>
          <w:lang w:val="es-ES_tradnl"/>
        </w:rPr>
        <w:t xml:space="preserve">, razones suficientes para no dar mérito a </w:t>
      </w:r>
      <w:r w:rsidR="000C00A2" w:rsidRPr="00E21206">
        <w:rPr>
          <w:rFonts w:ascii="Arial" w:hAnsi="Arial" w:cs="Arial"/>
          <w:lang w:val="es-ES_tradnl"/>
        </w:rPr>
        <w:t>las peticiones de la pasiva</w:t>
      </w:r>
      <w:r w:rsidR="00836E8C" w:rsidRPr="00E21206">
        <w:rPr>
          <w:rFonts w:ascii="Arial" w:hAnsi="Arial" w:cs="Arial"/>
          <w:lang w:val="es-ES_tradnl"/>
        </w:rPr>
        <w:t xml:space="preserve">. </w:t>
      </w:r>
    </w:p>
    <w:p w14:paraId="5715D1B8" w14:textId="7B1B69A4" w:rsidR="002F1CE8" w:rsidRPr="00E21206" w:rsidRDefault="002F1CE8" w:rsidP="00D30075">
      <w:pPr>
        <w:spacing w:line="276" w:lineRule="auto"/>
        <w:jc w:val="both"/>
        <w:rPr>
          <w:rFonts w:ascii="Arial" w:hAnsi="Arial" w:cs="Arial"/>
          <w:lang w:val="es-ES_tradnl"/>
        </w:rPr>
      </w:pPr>
    </w:p>
    <w:p w14:paraId="1F6F0C44" w14:textId="0D72CC43" w:rsidR="009C6C08" w:rsidRPr="00E21206" w:rsidRDefault="00784262" w:rsidP="00D30075">
      <w:pPr>
        <w:spacing w:line="276" w:lineRule="auto"/>
        <w:jc w:val="both"/>
        <w:rPr>
          <w:rFonts w:ascii="Arial" w:hAnsi="Arial" w:cs="Arial"/>
          <w:lang w:val="es-ES_tradnl"/>
        </w:rPr>
      </w:pPr>
      <w:r w:rsidRPr="00E21206">
        <w:rPr>
          <w:rFonts w:ascii="Arial" w:hAnsi="Arial" w:cs="Arial"/>
          <w:lang w:val="es-ES_tradnl"/>
        </w:rPr>
        <w:t>Ahora bien</w:t>
      </w:r>
      <w:r w:rsidR="00DC0046" w:rsidRPr="00E21206">
        <w:rPr>
          <w:rFonts w:ascii="Arial" w:hAnsi="Arial" w:cs="Arial"/>
          <w:lang w:val="es-ES_tradnl"/>
        </w:rPr>
        <w:t>, al descender al particular con finalidad de establecer si le asiste razón al apelante cuando afirma que</w:t>
      </w:r>
      <w:r w:rsidR="009C6064" w:rsidRPr="00E21206">
        <w:rPr>
          <w:rFonts w:ascii="Arial" w:hAnsi="Arial" w:cs="Arial"/>
          <w:lang w:val="es-ES_tradnl"/>
        </w:rPr>
        <w:t xml:space="preserve"> formuló el desconocimiento de</w:t>
      </w:r>
      <w:r w:rsidRPr="00E21206">
        <w:rPr>
          <w:rFonts w:ascii="Arial" w:hAnsi="Arial" w:cs="Arial"/>
          <w:lang w:val="es-ES_tradnl"/>
        </w:rPr>
        <w:t>l</w:t>
      </w:r>
      <w:r w:rsidR="009C6064" w:rsidRPr="00E21206">
        <w:rPr>
          <w:rFonts w:ascii="Arial" w:hAnsi="Arial" w:cs="Arial"/>
          <w:lang w:val="es-ES_tradnl"/>
        </w:rPr>
        <w:t xml:space="preserve"> documento con el pleno de requisitos establecidos </w:t>
      </w:r>
      <w:r w:rsidRPr="00E21206">
        <w:rPr>
          <w:rFonts w:ascii="Arial" w:hAnsi="Arial" w:cs="Arial"/>
          <w:lang w:val="es-ES_tradnl"/>
        </w:rPr>
        <w:t xml:space="preserve">para su procedencia </w:t>
      </w:r>
      <w:r w:rsidR="009C6064" w:rsidRPr="00E21206">
        <w:rPr>
          <w:rFonts w:ascii="Arial" w:hAnsi="Arial" w:cs="Arial"/>
          <w:lang w:val="es-ES_tradnl"/>
        </w:rPr>
        <w:t>en el artículo 272 del C.G.P.</w:t>
      </w:r>
      <w:r w:rsidRPr="00E21206">
        <w:rPr>
          <w:rFonts w:ascii="Arial" w:hAnsi="Arial" w:cs="Arial"/>
          <w:lang w:val="es-ES_tradnl"/>
        </w:rPr>
        <w:t xml:space="preserve">, se encuentra que: </w:t>
      </w:r>
    </w:p>
    <w:p w14:paraId="0812DC97" w14:textId="56A553D0" w:rsidR="00784262" w:rsidRPr="00E21206" w:rsidRDefault="00784262" w:rsidP="00D30075">
      <w:pPr>
        <w:spacing w:line="276" w:lineRule="auto"/>
        <w:jc w:val="both"/>
        <w:rPr>
          <w:rFonts w:ascii="Arial" w:hAnsi="Arial" w:cs="Arial"/>
          <w:lang w:val="es-ES_tradnl"/>
        </w:rPr>
      </w:pPr>
    </w:p>
    <w:p w14:paraId="1F8D2CEE" w14:textId="4A7DF627" w:rsidR="00784262" w:rsidRPr="00E21206" w:rsidRDefault="00784262" w:rsidP="00D30075">
      <w:pPr>
        <w:spacing w:line="276" w:lineRule="auto"/>
        <w:jc w:val="both"/>
        <w:rPr>
          <w:rFonts w:ascii="Arial" w:hAnsi="Arial" w:cs="Arial"/>
          <w:lang w:val="es-ES_tradnl"/>
        </w:rPr>
      </w:pPr>
      <w:r w:rsidRPr="00E21206">
        <w:rPr>
          <w:rFonts w:ascii="Arial" w:hAnsi="Arial" w:cs="Arial"/>
          <w:b/>
          <w:bCs/>
          <w:lang w:val="es-ES_tradnl"/>
        </w:rPr>
        <w:t>(i)</w:t>
      </w:r>
      <w:r w:rsidRPr="00E21206">
        <w:rPr>
          <w:rFonts w:ascii="Arial" w:hAnsi="Arial" w:cs="Arial"/>
          <w:lang w:val="es-ES_tradnl"/>
        </w:rPr>
        <w:t xml:space="preserve"> </w:t>
      </w:r>
      <w:r w:rsidRPr="00E21206">
        <w:rPr>
          <w:rFonts w:ascii="Arial" w:hAnsi="Arial" w:cs="Arial"/>
          <w:b/>
          <w:bCs/>
          <w:lang w:val="es-ES_tradnl"/>
        </w:rPr>
        <w:t xml:space="preserve">Oportunidad: </w:t>
      </w:r>
      <w:r w:rsidR="006B102F" w:rsidRPr="00E21206">
        <w:rPr>
          <w:rFonts w:ascii="Arial" w:hAnsi="Arial" w:cs="Arial"/>
          <w:lang w:val="es-ES_tradnl"/>
        </w:rPr>
        <w:t>el desconocimiento fue formulado de manera oportuna, toda vez que fue expresado en la audiencia en la que se dispuso si incorporación al proceso y se le corrió traslado del mismo; lo cual se adecúa a lo preceptuado por el artículo 269 del C.G.P.</w:t>
      </w:r>
    </w:p>
    <w:p w14:paraId="5D590D62" w14:textId="01EBCF21" w:rsidR="006B102F" w:rsidRPr="00E21206" w:rsidRDefault="006B102F" w:rsidP="00D30075">
      <w:pPr>
        <w:spacing w:line="276" w:lineRule="auto"/>
        <w:jc w:val="both"/>
        <w:rPr>
          <w:rFonts w:ascii="Arial" w:hAnsi="Arial" w:cs="Arial"/>
          <w:lang w:val="es-ES_tradnl"/>
        </w:rPr>
      </w:pPr>
    </w:p>
    <w:p w14:paraId="4E75DAA3" w14:textId="5FC9A404" w:rsidR="006B102F" w:rsidRPr="00E21206" w:rsidRDefault="006B102F" w:rsidP="00D30075">
      <w:pPr>
        <w:spacing w:line="276" w:lineRule="auto"/>
        <w:jc w:val="both"/>
        <w:rPr>
          <w:rFonts w:ascii="Arial" w:hAnsi="Arial" w:cs="Arial"/>
          <w:lang w:val="es-ES_tradnl"/>
        </w:rPr>
      </w:pPr>
      <w:r w:rsidRPr="00E21206">
        <w:rPr>
          <w:rFonts w:ascii="Arial" w:hAnsi="Arial" w:cs="Arial"/>
          <w:b/>
          <w:bCs/>
          <w:lang w:val="es-ES_tradnl"/>
        </w:rPr>
        <w:t>(ii) Documento calificado</w:t>
      </w:r>
      <w:r w:rsidRPr="00E21206">
        <w:rPr>
          <w:rFonts w:ascii="Arial" w:hAnsi="Arial" w:cs="Arial"/>
          <w:lang w:val="es-ES_tradnl"/>
        </w:rPr>
        <w:t xml:space="preserve">: el documento frente al cual se propuso el desconocimiento, visible del folio 171 al 172 de las copias auténticas del cuaderno de primera instancia, se atribuye a una de las partes, no es manuscrito y no se encuentra firmado, por lo que también cumple con esta exigencia del artículo 272 del C.G.P. </w:t>
      </w:r>
    </w:p>
    <w:p w14:paraId="5213FA65" w14:textId="6379D0C7" w:rsidR="006B102F" w:rsidRPr="00E21206" w:rsidRDefault="006B102F" w:rsidP="00D30075">
      <w:pPr>
        <w:spacing w:line="276" w:lineRule="auto"/>
        <w:jc w:val="both"/>
        <w:rPr>
          <w:rFonts w:ascii="Arial" w:hAnsi="Arial" w:cs="Arial"/>
          <w:lang w:val="es-ES_tradnl"/>
        </w:rPr>
      </w:pPr>
    </w:p>
    <w:p w14:paraId="07512853" w14:textId="3FDF5AB0" w:rsidR="00297BBF" w:rsidRPr="00E21206" w:rsidRDefault="006B102F" w:rsidP="00D30075">
      <w:pPr>
        <w:spacing w:line="276" w:lineRule="auto"/>
        <w:jc w:val="both"/>
        <w:rPr>
          <w:rFonts w:ascii="Arial" w:hAnsi="Arial" w:cs="Arial"/>
          <w:lang w:val="es-ES_tradnl"/>
        </w:rPr>
      </w:pPr>
      <w:r w:rsidRPr="00E21206">
        <w:rPr>
          <w:rFonts w:ascii="Arial" w:hAnsi="Arial" w:cs="Arial"/>
          <w:b/>
          <w:bCs/>
          <w:lang w:val="es-ES_tradnl"/>
        </w:rPr>
        <w:lastRenderedPageBreak/>
        <w:t xml:space="preserve">(iii) Legitimación: </w:t>
      </w:r>
      <w:r w:rsidR="00CE3856" w:rsidRPr="00E21206">
        <w:rPr>
          <w:rFonts w:ascii="Arial" w:hAnsi="Arial" w:cs="Arial"/>
          <w:lang w:val="es-ES_tradnl"/>
        </w:rPr>
        <w:t xml:space="preserve">considerando que </w:t>
      </w:r>
      <w:r w:rsidR="00FD4029" w:rsidRPr="00E21206">
        <w:rPr>
          <w:rFonts w:ascii="Arial" w:hAnsi="Arial" w:cs="Arial"/>
          <w:lang w:val="es-ES_tradnl"/>
        </w:rPr>
        <w:t>la autoría d</w:t>
      </w:r>
      <w:r w:rsidR="00CE3856" w:rsidRPr="00E21206">
        <w:rPr>
          <w:rFonts w:ascii="Arial" w:hAnsi="Arial" w:cs="Arial"/>
          <w:lang w:val="es-ES_tradnl"/>
        </w:rPr>
        <w:t xml:space="preserve">el documento </w:t>
      </w:r>
      <w:r w:rsidR="00AD6259" w:rsidRPr="00E21206">
        <w:rPr>
          <w:rFonts w:ascii="Arial" w:hAnsi="Arial" w:cs="Arial"/>
          <w:lang w:val="es-ES_tradnl"/>
        </w:rPr>
        <w:t>se atribuye o emana de la parte demanda</w:t>
      </w:r>
      <w:r w:rsidR="008A5879" w:rsidRPr="00E21206">
        <w:rPr>
          <w:rFonts w:ascii="Arial" w:hAnsi="Arial" w:cs="Arial"/>
          <w:lang w:val="es-ES_tradnl"/>
        </w:rPr>
        <w:t>da</w:t>
      </w:r>
      <w:r w:rsidR="00AD6259" w:rsidRPr="00E21206">
        <w:rPr>
          <w:rFonts w:ascii="Arial" w:hAnsi="Arial" w:cs="Arial"/>
          <w:lang w:val="es-ES_tradnl"/>
        </w:rPr>
        <w:t>, esto es, de Comcel S.A.</w:t>
      </w:r>
      <w:r w:rsidR="00297BBF" w:rsidRPr="00E21206">
        <w:rPr>
          <w:rFonts w:ascii="Arial" w:hAnsi="Arial" w:cs="Arial"/>
          <w:lang w:val="es-ES_tradnl"/>
        </w:rPr>
        <w:t>;</w:t>
      </w:r>
      <w:r w:rsidR="00AD6259" w:rsidRPr="00E21206">
        <w:rPr>
          <w:rFonts w:ascii="Arial" w:hAnsi="Arial" w:cs="Arial"/>
          <w:lang w:val="es-ES_tradnl"/>
        </w:rPr>
        <w:t xml:space="preserve"> </w:t>
      </w:r>
      <w:r w:rsidR="00AB4E6B" w:rsidRPr="00E21206">
        <w:rPr>
          <w:rFonts w:ascii="Arial" w:hAnsi="Arial" w:cs="Arial"/>
          <w:lang w:val="es-ES_tradnl"/>
        </w:rPr>
        <w:t xml:space="preserve">según se indicó, </w:t>
      </w:r>
      <w:r w:rsidR="00FD4029" w:rsidRPr="00E21206">
        <w:rPr>
          <w:rFonts w:ascii="Arial" w:hAnsi="Arial" w:cs="Arial"/>
          <w:lang w:val="es-ES_tradnl"/>
        </w:rPr>
        <w:t>es claro que Lina Paola Ossa Zapata</w:t>
      </w:r>
      <w:r w:rsidR="00297BBF" w:rsidRPr="00E21206">
        <w:rPr>
          <w:rFonts w:ascii="Arial" w:hAnsi="Arial" w:cs="Arial"/>
          <w:lang w:val="es-ES_tradnl"/>
        </w:rPr>
        <w:t xml:space="preserve"> no puede desconocerlo, porque no está legitimada para ello. </w:t>
      </w:r>
    </w:p>
    <w:p w14:paraId="2D718B6A" w14:textId="77777777" w:rsidR="00297BBF" w:rsidRPr="00E21206" w:rsidRDefault="00297BBF" w:rsidP="00D30075">
      <w:pPr>
        <w:spacing w:line="276" w:lineRule="auto"/>
        <w:jc w:val="both"/>
        <w:rPr>
          <w:rFonts w:ascii="Arial" w:hAnsi="Arial" w:cs="Arial"/>
          <w:lang w:val="es-ES_tradnl"/>
        </w:rPr>
      </w:pPr>
    </w:p>
    <w:p w14:paraId="7695BA40" w14:textId="4D19EF9B" w:rsidR="00E91780" w:rsidRPr="00E21206" w:rsidRDefault="00C82597" w:rsidP="00D30075">
      <w:pPr>
        <w:spacing w:line="276" w:lineRule="auto"/>
        <w:jc w:val="both"/>
        <w:rPr>
          <w:rFonts w:ascii="Arial" w:hAnsi="Arial" w:cs="Arial"/>
          <w:lang w:val="es-ES_tradnl"/>
        </w:rPr>
      </w:pPr>
      <w:r w:rsidRPr="00E21206">
        <w:rPr>
          <w:rFonts w:ascii="Arial" w:hAnsi="Arial" w:cs="Arial"/>
          <w:lang w:val="es-ES_tradnl"/>
        </w:rPr>
        <w:t xml:space="preserve">Al respecto se recaba que cuando se trata de documentos que presuntamente emanan de alguna de las partes, el artículo 272 de C.G.P. restringe esa facultad a favor de </w:t>
      </w:r>
      <w:r w:rsidRPr="00E21206">
        <w:rPr>
          <w:rFonts w:ascii="Arial" w:hAnsi="Arial" w:cs="Arial"/>
          <w:i/>
          <w:iCs/>
          <w:lang w:val="es-ES_tradnl"/>
        </w:rPr>
        <w:t>“</w:t>
      </w:r>
      <w:r w:rsidRPr="00E21206">
        <w:rPr>
          <w:rFonts w:ascii="Arial" w:hAnsi="Arial" w:cs="Arial"/>
          <w:i/>
          <w:iCs/>
          <w:sz w:val="22"/>
          <w:lang w:val="es-ES_tradnl"/>
        </w:rPr>
        <w:t>la parte a quien se atribuya un documento no firmado, ni manuscrito por ella</w:t>
      </w:r>
      <w:r w:rsidRPr="00E21206">
        <w:rPr>
          <w:rFonts w:ascii="Arial" w:hAnsi="Arial" w:cs="Arial"/>
          <w:i/>
          <w:iCs/>
          <w:lang w:val="es-ES_tradnl"/>
        </w:rPr>
        <w:t>”</w:t>
      </w:r>
      <w:r w:rsidR="00E91780" w:rsidRPr="00E21206">
        <w:rPr>
          <w:rFonts w:ascii="Arial" w:hAnsi="Arial" w:cs="Arial"/>
          <w:i/>
          <w:iCs/>
          <w:lang w:val="es-ES_tradnl"/>
        </w:rPr>
        <w:t xml:space="preserve"> </w:t>
      </w:r>
      <w:r w:rsidR="00E91780" w:rsidRPr="00E21206">
        <w:rPr>
          <w:rFonts w:ascii="Arial" w:hAnsi="Arial" w:cs="Arial"/>
          <w:lang w:val="es-ES_tradnl"/>
        </w:rPr>
        <w:t xml:space="preserve">y </w:t>
      </w:r>
      <w:r w:rsidR="002B0874" w:rsidRPr="00E21206">
        <w:rPr>
          <w:rFonts w:ascii="Arial" w:hAnsi="Arial" w:cs="Arial"/>
          <w:lang w:val="es-ES_tradnl"/>
        </w:rPr>
        <w:t>deja</w:t>
      </w:r>
      <w:r w:rsidRPr="00E21206">
        <w:rPr>
          <w:rFonts w:ascii="Arial" w:hAnsi="Arial" w:cs="Arial"/>
          <w:lang w:val="es-ES_tradnl"/>
        </w:rPr>
        <w:t xml:space="preserve"> </w:t>
      </w:r>
      <w:r w:rsidR="00D800D6" w:rsidRPr="00E21206">
        <w:rPr>
          <w:rFonts w:ascii="Arial" w:hAnsi="Arial" w:cs="Arial"/>
          <w:lang w:val="es-ES_tradnl"/>
        </w:rPr>
        <w:t xml:space="preserve">de lado </w:t>
      </w:r>
      <w:r w:rsidR="00E91780" w:rsidRPr="00E21206">
        <w:rPr>
          <w:rFonts w:ascii="Arial" w:hAnsi="Arial" w:cs="Arial"/>
          <w:lang w:val="es-ES_tradnl"/>
        </w:rPr>
        <w:t>a la otra parte</w:t>
      </w:r>
      <w:r w:rsidR="00715A7D" w:rsidRPr="00E21206">
        <w:rPr>
          <w:rFonts w:ascii="Arial" w:hAnsi="Arial" w:cs="Arial"/>
          <w:lang w:val="es-ES_tradnl"/>
        </w:rPr>
        <w:t>, por una obvia razón</w:t>
      </w:r>
      <w:r w:rsidR="00E91780" w:rsidRPr="00E21206">
        <w:rPr>
          <w:rFonts w:ascii="Arial" w:hAnsi="Arial" w:cs="Arial"/>
          <w:lang w:val="es-ES_tradnl"/>
        </w:rPr>
        <w:t xml:space="preserve">: si la parte a quien se </w:t>
      </w:r>
      <w:r w:rsidR="001111CA" w:rsidRPr="00E21206">
        <w:rPr>
          <w:rFonts w:ascii="Arial" w:hAnsi="Arial" w:cs="Arial"/>
          <w:lang w:val="es-ES_tradnl"/>
        </w:rPr>
        <w:t>imputa</w:t>
      </w:r>
      <w:r w:rsidR="00E91780" w:rsidRPr="00E21206">
        <w:rPr>
          <w:rFonts w:ascii="Arial" w:hAnsi="Arial" w:cs="Arial"/>
          <w:lang w:val="es-ES_tradnl"/>
        </w:rPr>
        <w:t xml:space="preserve"> la autoría de un documento no la desconoce</w:t>
      </w:r>
      <w:r w:rsidR="00E03FC4" w:rsidRPr="00E21206">
        <w:rPr>
          <w:rFonts w:ascii="Arial" w:hAnsi="Arial" w:cs="Arial"/>
          <w:lang w:val="es-ES_tradnl"/>
        </w:rPr>
        <w:t xml:space="preserve"> y ello es suficiente para reputar su autenticidad</w:t>
      </w:r>
      <w:r w:rsidR="000C00A2" w:rsidRPr="00E21206">
        <w:rPr>
          <w:rFonts w:ascii="Arial" w:hAnsi="Arial" w:cs="Arial"/>
          <w:lang w:val="es-ES_tradnl"/>
        </w:rPr>
        <w:t>,</w:t>
      </w:r>
      <w:r w:rsidR="00E91780" w:rsidRPr="00E21206">
        <w:rPr>
          <w:rFonts w:ascii="Arial" w:hAnsi="Arial" w:cs="Arial"/>
          <w:lang w:val="es-ES_tradnl"/>
        </w:rPr>
        <w:t xml:space="preserve"> carece de objeto adelantar un trámite </w:t>
      </w:r>
      <w:r w:rsidR="00E03FC4" w:rsidRPr="00E21206">
        <w:rPr>
          <w:rFonts w:ascii="Arial" w:hAnsi="Arial" w:cs="Arial"/>
          <w:lang w:val="es-ES_tradnl"/>
        </w:rPr>
        <w:t xml:space="preserve">que tiene </w:t>
      </w:r>
      <w:r w:rsidR="001111CA" w:rsidRPr="00E21206">
        <w:rPr>
          <w:rFonts w:ascii="Arial" w:hAnsi="Arial" w:cs="Arial"/>
          <w:lang w:val="es-ES_tradnl"/>
        </w:rPr>
        <w:t xml:space="preserve">como finalidad determinar la misma. </w:t>
      </w:r>
      <w:r w:rsidR="00E03FC4" w:rsidRPr="00E21206">
        <w:rPr>
          <w:rFonts w:ascii="Arial" w:hAnsi="Arial" w:cs="Arial"/>
          <w:lang w:val="es-ES_tradnl"/>
        </w:rPr>
        <w:t xml:space="preserve"> </w:t>
      </w:r>
    </w:p>
    <w:p w14:paraId="02B6B693" w14:textId="2FF26D36" w:rsidR="001111CA" w:rsidRPr="00E21206" w:rsidRDefault="001111CA" w:rsidP="00D30075">
      <w:pPr>
        <w:spacing w:line="276" w:lineRule="auto"/>
        <w:jc w:val="both"/>
        <w:rPr>
          <w:rFonts w:ascii="Arial" w:hAnsi="Arial" w:cs="Arial"/>
          <w:lang w:val="es-ES_tradnl"/>
        </w:rPr>
      </w:pPr>
    </w:p>
    <w:p w14:paraId="7F71BD22" w14:textId="68F70523" w:rsidR="00C06F3B" w:rsidRPr="00E21206" w:rsidRDefault="00F90EFC" w:rsidP="00D30075">
      <w:pPr>
        <w:spacing w:line="276" w:lineRule="auto"/>
        <w:jc w:val="both"/>
        <w:rPr>
          <w:rFonts w:ascii="Arial" w:hAnsi="Arial" w:cs="Arial"/>
          <w:lang w:val="es-ES_tradnl"/>
        </w:rPr>
      </w:pPr>
      <w:r w:rsidRPr="00E21206">
        <w:rPr>
          <w:rFonts w:ascii="Arial" w:hAnsi="Arial" w:cs="Arial"/>
          <w:lang w:val="es-ES_tradnl"/>
        </w:rPr>
        <w:t>En suma, dado que</w:t>
      </w:r>
      <w:r w:rsidR="00C06F3B" w:rsidRPr="00E21206">
        <w:rPr>
          <w:rFonts w:ascii="Arial" w:hAnsi="Arial" w:cs="Arial"/>
          <w:lang w:val="es-ES_tradnl"/>
        </w:rPr>
        <w:t xml:space="preserve"> por carecer de legitimación,</w:t>
      </w:r>
      <w:r w:rsidRPr="00E21206">
        <w:rPr>
          <w:rFonts w:ascii="Arial" w:hAnsi="Arial" w:cs="Arial"/>
          <w:lang w:val="es-ES_tradnl"/>
        </w:rPr>
        <w:t xml:space="preserve"> </w:t>
      </w:r>
      <w:r w:rsidR="00CB2FE7" w:rsidRPr="00E21206">
        <w:rPr>
          <w:rFonts w:ascii="Arial" w:hAnsi="Arial" w:cs="Arial"/>
          <w:lang w:val="es-ES_tradnl"/>
        </w:rPr>
        <w:t xml:space="preserve">no se reúnen los presupuestos necesarios para que pueda darse trámite al desconocimiento de </w:t>
      </w:r>
      <w:r w:rsidR="00C06F3B" w:rsidRPr="00E21206">
        <w:rPr>
          <w:rFonts w:ascii="Arial" w:hAnsi="Arial" w:cs="Arial"/>
          <w:lang w:val="es-ES_tradnl"/>
        </w:rPr>
        <w:t xml:space="preserve">documento presentado por la parte demandante, la decisión apelada será confirmada. </w:t>
      </w:r>
    </w:p>
    <w:p w14:paraId="02548DAF" w14:textId="3861150F" w:rsidR="00F90EFC" w:rsidRPr="00E21206" w:rsidRDefault="00CB2FE7" w:rsidP="00D30075">
      <w:pPr>
        <w:spacing w:line="276" w:lineRule="auto"/>
        <w:jc w:val="both"/>
        <w:rPr>
          <w:rFonts w:ascii="Arial" w:hAnsi="Arial" w:cs="Arial"/>
          <w:lang w:val="es-ES_tradnl"/>
        </w:rPr>
      </w:pPr>
      <w:r w:rsidRPr="00E21206">
        <w:rPr>
          <w:rFonts w:ascii="Arial" w:hAnsi="Arial" w:cs="Arial"/>
          <w:lang w:val="es-ES_tradnl"/>
        </w:rPr>
        <w:t xml:space="preserve"> </w:t>
      </w:r>
    </w:p>
    <w:p w14:paraId="30D77531" w14:textId="08939FD0" w:rsidR="000C264A" w:rsidRPr="00E21206" w:rsidRDefault="00C06F3B" w:rsidP="00D30075">
      <w:pPr>
        <w:spacing w:line="276" w:lineRule="auto"/>
        <w:jc w:val="both"/>
        <w:rPr>
          <w:rFonts w:ascii="Arial" w:hAnsi="Arial" w:cs="Arial"/>
          <w:lang w:val="es-ES_tradnl"/>
        </w:rPr>
      </w:pPr>
      <w:r w:rsidRPr="00E21206">
        <w:rPr>
          <w:rFonts w:ascii="Arial" w:hAnsi="Arial" w:cs="Arial"/>
          <w:lang w:val="es-ES_tradnl"/>
        </w:rPr>
        <w:t>Las co</w:t>
      </w:r>
      <w:r w:rsidR="005E44C3" w:rsidRPr="00E21206">
        <w:rPr>
          <w:rFonts w:ascii="Arial" w:hAnsi="Arial" w:cs="Arial"/>
          <w:lang w:val="es-ES_tradnl"/>
        </w:rPr>
        <w:t xml:space="preserve">stas </w:t>
      </w:r>
      <w:r w:rsidRPr="00E21206">
        <w:rPr>
          <w:rFonts w:ascii="Arial" w:hAnsi="Arial" w:cs="Arial"/>
          <w:lang w:val="es-ES_tradnl"/>
        </w:rPr>
        <w:t>quedarán a cargo de</w:t>
      </w:r>
      <w:r w:rsidR="001F0169" w:rsidRPr="00E21206">
        <w:rPr>
          <w:rFonts w:ascii="Arial" w:hAnsi="Arial" w:cs="Arial"/>
          <w:lang w:val="es-ES_tradnl"/>
        </w:rPr>
        <w:t xml:space="preserve"> </w:t>
      </w:r>
      <w:r w:rsidR="00BA0E6B" w:rsidRPr="00E21206">
        <w:rPr>
          <w:rFonts w:ascii="Arial" w:hAnsi="Arial" w:cs="Arial"/>
          <w:lang w:val="es-ES_tradnl"/>
        </w:rPr>
        <w:t>Lina Paola Ossa Zapata</w:t>
      </w:r>
      <w:r w:rsidR="001F0169" w:rsidRPr="00E21206">
        <w:rPr>
          <w:rFonts w:ascii="Arial" w:hAnsi="Arial" w:cs="Arial"/>
          <w:lang w:val="es-ES_tradnl"/>
        </w:rPr>
        <w:t xml:space="preserve"> en favor de </w:t>
      </w:r>
      <w:r w:rsidR="008F1318" w:rsidRPr="00E21206">
        <w:rPr>
          <w:rFonts w:ascii="Arial" w:hAnsi="Arial" w:cs="Arial"/>
          <w:lang w:val="es-ES_tradnl"/>
        </w:rPr>
        <w:t>Comcel S.A.</w:t>
      </w:r>
      <w:r w:rsidR="001F0169" w:rsidRPr="00E21206">
        <w:rPr>
          <w:rFonts w:ascii="Arial" w:hAnsi="Arial" w:cs="Arial"/>
          <w:lang w:val="es-ES_tradnl"/>
        </w:rPr>
        <w:t xml:space="preserve"> en un cien por ciento (100%). </w:t>
      </w:r>
      <w:r w:rsidR="005E44C3" w:rsidRPr="00E21206">
        <w:rPr>
          <w:rFonts w:ascii="Arial" w:hAnsi="Arial" w:cs="Arial"/>
          <w:lang w:val="es-ES_tradnl"/>
        </w:rPr>
        <w:t xml:space="preserve"> </w:t>
      </w:r>
    </w:p>
    <w:p w14:paraId="54B79BDC" w14:textId="77777777" w:rsidR="000C264A" w:rsidRPr="00E21206" w:rsidRDefault="000C264A" w:rsidP="00D30075">
      <w:pPr>
        <w:spacing w:line="276" w:lineRule="auto"/>
        <w:jc w:val="both"/>
        <w:rPr>
          <w:rFonts w:ascii="Arial" w:hAnsi="Arial" w:cs="Arial"/>
          <w:lang w:val="es-ES_tradnl"/>
        </w:rPr>
      </w:pPr>
    </w:p>
    <w:p w14:paraId="7B634BED" w14:textId="20539C11" w:rsidR="00B81529" w:rsidRPr="00E21206" w:rsidRDefault="00D30075" w:rsidP="00D30075">
      <w:pPr>
        <w:spacing w:line="276" w:lineRule="auto"/>
        <w:jc w:val="both"/>
        <w:rPr>
          <w:rFonts w:ascii="Arial" w:hAnsi="Arial" w:cs="Arial"/>
          <w:b/>
          <w:bCs/>
        </w:rPr>
      </w:pPr>
      <w:r w:rsidRPr="00E21206">
        <w:rPr>
          <w:rFonts w:ascii="Arial" w:hAnsi="Arial" w:cs="Arial"/>
          <w:b/>
          <w:bCs/>
        </w:rPr>
        <w:t>V. DECISIÓN</w:t>
      </w:r>
    </w:p>
    <w:p w14:paraId="511E6FE4" w14:textId="77777777" w:rsidR="00B81529" w:rsidRPr="00E21206" w:rsidRDefault="00B81529" w:rsidP="00D30075">
      <w:pPr>
        <w:spacing w:line="276" w:lineRule="auto"/>
        <w:jc w:val="both"/>
        <w:rPr>
          <w:rFonts w:ascii="Arial" w:hAnsi="Arial" w:cs="Arial"/>
          <w:lang w:val="es-ES_tradnl"/>
        </w:rPr>
      </w:pPr>
    </w:p>
    <w:p w14:paraId="22E33691" w14:textId="2B64B271" w:rsidR="000C264A" w:rsidRPr="00E21206" w:rsidRDefault="000C264A" w:rsidP="00D30075">
      <w:pPr>
        <w:spacing w:line="276" w:lineRule="auto"/>
        <w:jc w:val="both"/>
        <w:rPr>
          <w:rFonts w:ascii="Arial" w:hAnsi="Arial" w:cs="Arial"/>
          <w:lang w:val="es-ES_tradnl"/>
        </w:rPr>
      </w:pPr>
      <w:r w:rsidRPr="00E21206">
        <w:rPr>
          <w:rFonts w:ascii="Arial" w:hAnsi="Arial" w:cs="Arial"/>
          <w:lang w:val="es-ES_tradnl"/>
        </w:rPr>
        <w:t xml:space="preserve">En mérito de lo expuesto, el Tribunal Superior del Distrito Judicial de Pereira - Risaralda, Sala Cuarta de Decisión Laboral, </w:t>
      </w:r>
    </w:p>
    <w:p w14:paraId="01B124E2" w14:textId="77777777" w:rsidR="000C264A" w:rsidRPr="00E21206" w:rsidRDefault="000C264A" w:rsidP="00D30075">
      <w:pPr>
        <w:spacing w:line="276" w:lineRule="auto"/>
        <w:jc w:val="both"/>
        <w:rPr>
          <w:rFonts w:ascii="Arial" w:hAnsi="Arial" w:cs="Arial"/>
          <w:b/>
          <w:bCs/>
          <w:lang w:val="es-ES_tradnl"/>
        </w:rPr>
      </w:pPr>
    </w:p>
    <w:p w14:paraId="03E09B2B" w14:textId="72AA8A43" w:rsidR="000C264A" w:rsidRPr="00E21206" w:rsidRDefault="000C264A" w:rsidP="00D30075">
      <w:pPr>
        <w:spacing w:line="276" w:lineRule="auto"/>
        <w:jc w:val="center"/>
        <w:rPr>
          <w:rFonts w:ascii="Arial" w:hAnsi="Arial" w:cs="Arial"/>
          <w:b/>
          <w:bCs/>
          <w:lang w:val="es-ES_tradnl"/>
        </w:rPr>
      </w:pPr>
      <w:r w:rsidRPr="00E21206">
        <w:rPr>
          <w:rFonts w:ascii="Arial" w:hAnsi="Arial" w:cs="Arial"/>
          <w:b/>
          <w:bCs/>
          <w:lang w:val="es-ES_tradnl"/>
        </w:rPr>
        <w:t>RESUELVE</w:t>
      </w:r>
      <w:r w:rsidR="00B81529" w:rsidRPr="00E21206">
        <w:rPr>
          <w:rFonts w:ascii="Arial" w:hAnsi="Arial" w:cs="Arial"/>
          <w:b/>
          <w:bCs/>
          <w:lang w:val="es-ES_tradnl"/>
        </w:rPr>
        <w:t>:</w:t>
      </w:r>
    </w:p>
    <w:p w14:paraId="5AAD626A" w14:textId="77777777" w:rsidR="000C264A" w:rsidRPr="00E21206" w:rsidRDefault="000C264A" w:rsidP="00D30075">
      <w:pPr>
        <w:spacing w:line="276" w:lineRule="auto"/>
        <w:jc w:val="both"/>
        <w:rPr>
          <w:rFonts w:ascii="Arial" w:hAnsi="Arial" w:cs="Arial"/>
          <w:b/>
          <w:bCs/>
          <w:lang w:val="es-ES_tradnl"/>
        </w:rPr>
      </w:pPr>
    </w:p>
    <w:p w14:paraId="1A69D872" w14:textId="52C2DB23" w:rsidR="00005EEA" w:rsidRPr="00E21206" w:rsidRDefault="00C121FD" w:rsidP="00D30075">
      <w:pPr>
        <w:spacing w:line="276" w:lineRule="auto"/>
        <w:jc w:val="both"/>
        <w:rPr>
          <w:rFonts w:ascii="Arial" w:hAnsi="Arial" w:cs="Arial"/>
          <w:b/>
          <w:bCs/>
          <w:lang w:val="es-ES_tradnl"/>
        </w:rPr>
      </w:pPr>
      <w:r w:rsidRPr="00E21206">
        <w:rPr>
          <w:rFonts w:ascii="Arial" w:hAnsi="Arial" w:cs="Arial"/>
          <w:b/>
          <w:bCs/>
          <w:lang w:val="es-ES_tradnl"/>
        </w:rPr>
        <w:t xml:space="preserve">PRIMERO: </w:t>
      </w:r>
      <w:r w:rsidR="00005EEA" w:rsidRPr="00E21206">
        <w:rPr>
          <w:rFonts w:ascii="Arial" w:hAnsi="Arial" w:cs="Arial"/>
          <w:b/>
          <w:bCs/>
          <w:lang w:val="es-ES_tradnl"/>
        </w:rPr>
        <w:t>CONFIRMAR</w:t>
      </w:r>
      <w:r w:rsidR="00005EEA" w:rsidRPr="00E21206">
        <w:rPr>
          <w:rFonts w:ascii="Arial" w:hAnsi="Arial" w:cs="Arial"/>
          <w:lang w:val="es-ES_tradnl"/>
        </w:rPr>
        <w:t>,</w:t>
      </w:r>
      <w:r w:rsidR="00005EEA" w:rsidRPr="00E21206">
        <w:rPr>
          <w:rFonts w:ascii="Arial" w:hAnsi="Arial" w:cs="Arial"/>
          <w:b/>
          <w:bCs/>
          <w:lang w:val="es-ES_tradnl"/>
        </w:rPr>
        <w:t xml:space="preserve"> </w:t>
      </w:r>
      <w:r w:rsidR="00005EEA" w:rsidRPr="00E21206">
        <w:rPr>
          <w:rFonts w:ascii="Arial" w:hAnsi="Arial" w:cs="Arial"/>
          <w:lang w:val="es-ES_tradnl"/>
        </w:rPr>
        <w:t xml:space="preserve">por las razones que aquí se exponen, el auto proferido el 17 de setiembre de 2019 por el Juzgado Tercero Laboral del Circuito de esta ciudad, mediante el cual </w:t>
      </w:r>
      <w:r w:rsidR="00005EEA" w:rsidRPr="00E21206">
        <w:rPr>
          <w:rFonts w:ascii="Arial" w:eastAsia="Arial Narrow" w:hAnsi="Arial" w:cs="Arial"/>
        </w:rPr>
        <w:t xml:space="preserve">negó el trámite de desconocimiento de documento formulado por </w:t>
      </w:r>
      <w:r w:rsidR="00005EEA" w:rsidRPr="00E21206">
        <w:rPr>
          <w:rFonts w:ascii="Arial" w:eastAsia="Arial Narrow" w:hAnsi="Arial" w:cs="Arial"/>
          <w:b/>
          <w:bCs/>
        </w:rPr>
        <w:t>LINA PAOLA OSSA ZAPATA.</w:t>
      </w:r>
    </w:p>
    <w:p w14:paraId="0CEAA798" w14:textId="5B3D47E5" w:rsidR="000C264A" w:rsidRPr="00E21206" w:rsidRDefault="000C264A" w:rsidP="00D30075">
      <w:pPr>
        <w:spacing w:line="276" w:lineRule="auto"/>
        <w:jc w:val="both"/>
        <w:rPr>
          <w:rFonts w:ascii="Arial" w:hAnsi="Arial" w:cs="Arial"/>
          <w:b/>
          <w:bCs/>
          <w:lang w:val="es-ES_tradnl"/>
        </w:rPr>
      </w:pPr>
    </w:p>
    <w:p w14:paraId="77BFFA42" w14:textId="0A748E89" w:rsidR="003E1E24" w:rsidRPr="00E21206" w:rsidRDefault="00C121FD" w:rsidP="00D30075">
      <w:pPr>
        <w:spacing w:line="276" w:lineRule="auto"/>
        <w:jc w:val="both"/>
        <w:rPr>
          <w:rFonts w:ascii="Arial" w:hAnsi="Arial" w:cs="Arial"/>
          <w:b/>
          <w:bCs/>
          <w:lang w:val="es-ES_tradnl"/>
        </w:rPr>
      </w:pPr>
      <w:r w:rsidRPr="00E21206">
        <w:rPr>
          <w:rFonts w:ascii="Arial" w:hAnsi="Arial" w:cs="Arial"/>
          <w:b/>
          <w:bCs/>
          <w:lang w:val="es-ES_tradnl"/>
        </w:rPr>
        <w:t xml:space="preserve">SEGUNDO: </w:t>
      </w:r>
      <w:r w:rsidR="00005EEA" w:rsidRPr="00E21206">
        <w:rPr>
          <w:rFonts w:ascii="Arial" w:hAnsi="Arial" w:cs="Arial"/>
          <w:b/>
          <w:bCs/>
          <w:lang w:val="es-ES_tradnl"/>
        </w:rPr>
        <w:t xml:space="preserve">CONDENAR </w:t>
      </w:r>
      <w:r w:rsidR="00E21206" w:rsidRPr="00E21206">
        <w:rPr>
          <w:rFonts w:ascii="Arial" w:hAnsi="Arial" w:cs="Arial"/>
          <w:bCs/>
          <w:lang w:val="es-ES_tradnl"/>
        </w:rPr>
        <w:t>en costas</w:t>
      </w:r>
      <w:r w:rsidR="00E21206" w:rsidRPr="00E21206">
        <w:rPr>
          <w:rFonts w:ascii="Arial" w:hAnsi="Arial" w:cs="Arial"/>
          <w:lang w:val="es-ES_tradnl"/>
        </w:rPr>
        <w:t xml:space="preserve"> a </w:t>
      </w:r>
      <w:r w:rsidR="00EF4DC0" w:rsidRPr="00E21206">
        <w:rPr>
          <w:rFonts w:ascii="Arial" w:hAnsi="Arial" w:cs="Arial"/>
          <w:b/>
          <w:bCs/>
          <w:lang w:val="es-ES_tradnl"/>
        </w:rPr>
        <w:t>LINA PAOLA OSSA ZAPATA</w:t>
      </w:r>
      <w:r w:rsidR="00EF4DC0" w:rsidRPr="00E21206">
        <w:rPr>
          <w:rFonts w:ascii="Arial" w:hAnsi="Arial" w:cs="Arial"/>
          <w:lang w:val="es-ES_tradnl"/>
        </w:rPr>
        <w:t xml:space="preserve"> </w:t>
      </w:r>
      <w:r w:rsidR="00005EEA" w:rsidRPr="00E21206">
        <w:rPr>
          <w:rFonts w:ascii="Arial" w:hAnsi="Arial" w:cs="Arial"/>
          <w:lang w:val="es-ES_tradnl"/>
        </w:rPr>
        <w:t xml:space="preserve">en favor de </w:t>
      </w:r>
      <w:r w:rsidR="00005EEA" w:rsidRPr="00E21206">
        <w:rPr>
          <w:rFonts w:ascii="Arial" w:hAnsi="Arial" w:cs="Arial"/>
          <w:b/>
          <w:bCs/>
          <w:lang w:val="es-ES_tradnl"/>
        </w:rPr>
        <w:t xml:space="preserve">COMCEL S.A. </w:t>
      </w:r>
    </w:p>
    <w:p w14:paraId="7B9F4D8D" w14:textId="77777777" w:rsidR="00D30075" w:rsidRPr="00E21206" w:rsidRDefault="00D30075" w:rsidP="00D30075">
      <w:pPr>
        <w:suppressAutoHyphens/>
        <w:spacing w:line="276" w:lineRule="auto"/>
        <w:contextualSpacing/>
        <w:jc w:val="both"/>
        <w:rPr>
          <w:rFonts w:ascii="Arial" w:hAnsi="Arial" w:cs="Arial"/>
          <w:lang w:val="es-ES_tradnl"/>
        </w:rPr>
      </w:pPr>
    </w:p>
    <w:p w14:paraId="296F073F" w14:textId="77777777" w:rsidR="00D30075" w:rsidRPr="00E21206" w:rsidRDefault="00D30075" w:rsidP="00D30075">
      <w:pPr>
        <w:suppressAutoHyphens/>
        <w:spacing w:line="276" w:lineRule="auto"/>
        <w:contextualSpacing/>
        <w:jc w:val="center"/>
        <w:rPr>
          <w:rFonts w:ascii="Arial" w:hAnsi="Arial" w:cs="Arial"/>
          <w:b/>
          <w:bCs/>
          <w:lang w:val="es-ES_tradnl"/>
        </w:rPr>
      </w:pPr>
      <w:r w:rsidRPr="00E21206">
        <w:rPr>
          <w:rFonts w:ascii="Arial" w:hAnsi="Arial" w:cs="Arial"/>
          <w:b/>
          <w:bCs/>
          <w:lang w:val="es-ES_tradnl"/>
        </w:rPr>
        <w:t>NOTIFÍQUESE, CÚMPLASE Y DEVUÉLVASE</w:t>
      </w:r>
    </w:p>
    <w:p w14:paraId="2375BA74" w14:textId="77777777" w:rsidR="00D30075" w:rsidRPr="00D30075" w:rsidRDefault="00D30075" w:rsidP="00D30075">
      <w:pPr>
        <w:spacing w:line="276" w:lineRule="auto"/>
        <w:jc w:val="both"/>
        <w:rPr>
          <w:rFonts w:ascii="Arial" w:hAnsi="Arial" w:cs="Arial"/>
          <w:spacing w:val="4"/>
          <w:lang w:val="es-ES_tradnl"/>
        </w:rPr>
      </w:pPr>
    </w:p>
    <w:p w14:paraId="767EC150" w14:textId="77777777" w:rsidR="00D30075" w:rsidRPr="00D30075" w:rsidRDefault="00D30075" w:rsidP="00D30075">
      <w:pPr>
        <w:spacing w:line="276" w:lineRule="auto"/>
        <w:jc w:val="both"/>
        <w:rPr>
          <w:rFonts w:ascii="Arial" w:hAnsi="Arial" w:cs="Arial"/>
          <w:spacing w:val="4"/>
          <w:lang w:val="es-ES_tradnl"/>
        </w:rPr>
      </w:pPr>
    </w:p>
    <w:p w14:paraId="77CB1DB5" w14:textId="77777777" w:rsidR="00D30075" w:rsidRPr="00D30075" w:rsidRDefault="00D30075" w:rsidP="00D30075">
      <w:pPr>
        <w:spacing w:line="276" w:lineRule="auto"/>
        <w:jc w:val="both"/>
        <w:rPr>
          <w:rFonts w:ascii="Arial" w:hAnsi="Arial" w:cs="Arial"/>
          <w:spacing w:val="4"/>
          <w:lang w:val="es-ES_tradnl"/>
        </w:rPr>
      </w:pPr>
    </w:p>
    <w:p w14:paraId="463FAE80" w14:textId="77777777" w:rsidR="00D30075" w:rsidRPr="00D30075" w:rsidRDefault="00D30075" w:rsidP="00D30075">
      <w:pPr>
        <w:spacing w:line="276" w:lineRule="auto"/>
        <w:jc w:val="center"/>
        <w:rPr>
          <w:rFonts w:ascii="Arial" w:hAnsi="Arial" w:cs="Arial"/>
          <w:b/>
          <w:bCs/>
          <w:iCs/>
          <w:spacing w:val="4"/>
        </w:rPr>
      </w:pPr>
      <w:r w:rsidRPr="00D30075">
        <w:rPr>
          <w:rFonts w:ascii="Arial" w:hAnsi="Arial" w:cs="Arial"/>
          <w:b/>
          <w:bCs/>
          <w:iCs/>
          <w:spacing w:val="4"/>
        </w:rPr>
        <w:t>ALEJANDRA MARÍA HENAO PALACIO</w:t>
      </w:r>
    </w:p>
    <w:p w14:paraId="1416472F" w14:textId="77777777" w:rsidR="00D30075" w:rsidRPr="00D30075" w:rsidRDefault="00D30075" w:rsidP="00D30075">
      <w:pPr>
        <w:spacing w:line="276" w:lineRule="auto"/>
        <w:jc w:val="center"/>
        <w:rPr>
          <w:rFonts w:ascii="Arial" w:hAnsi="Arial" w:cs="Arial"/>
          <w:bCs/>
          <w:iCs/>
          <w:spacing w:val="4"/>
        </w:rPr>
      </w:pPr>
      <w:r w:rsidRPr="00D30075">
        <w:rPr>
          <w:rFonts w:ascii="Arial" w:hAnsi="Arial" w:cs="Arial"/>
          <w:bCs/>
          <w:iCs/>
          <w:spacing w:val="4"/>
        </w:rPr>
        <w:t>Magistrada Ponente</w:t>
      </w:r>
    </w:p>
    <w:p w14:paraId="35B59205" w14:textId="77777777" w:rsidR="00D30075" w:rsidRPr="00D30075" w:rsidRDefault="00D30075" w:rsidP="00D30075">
      <w:pPr>
        <w:spacing w:line="276" w:lineRule="auto"/>
        <w:jc w:val="both"/>
        <w:rPr>
          <w:rFonts w:ascii="Arial" w:hAnsi="Arial" w:cs="Arial"/>
          <w:spacing w:val="4"/>
          <w:lang w:val="es-ES_tradnl"/>
        </w:rPr>
      </w:pPr>
    </w:p>
    <w:p w14:paraId="11AF8949" w14:textId="77777777" w:rsidR="00D30075" w:rsidRPr="00D30075" w:rsidRDefault="00D30075" w:rsidP="00D30075">
      <w:pPr>
        <w:spacing w:line="276" w:lineRule="auto"/>
        <w:jc w:val="both"/>
        <w:rPr>
          <w:rFonts w:ascii="Arial" w:hAnsi="Arial" w:cs="Arial"/>
          <w:spacing w:val="4"/>
          <w:lang w:val="es-ES_tradnl"/>
        </w:rPr>
      </w:pPr>
    </w:p>
    <w:p w14:paraId="1632633B" w14:textId="77777777" w:rsidR="00D30075" w:rsidRPr="00D30075" w:rsidRDefault="00D30075" w:rsidP="00D30075">
      <w:pPr>
        <w:spacing w:line="276" w:lineRule="auto"/>
        <w:jc w:val="both"/>
        <w:rPr>
          <w:rFonts w:ascii="Arial" w:hAnsi="Arial" w:cs="Arial"/>
          <w:spacing w:val="4"/>
          <w:lang w:val="es-ES_tradnl"/>
        </w:rPr>
      </w:pPr>
    </w:p>
    <w:p w14:paraId="26157A45" w14:textId="77777777" w:rsidR="00D30075" w:rsidRPr="00D30075" w:rsidRDefault="00D30075" w:rsidP="00D30075">
      <w:pPr>
        <w:spacing w:line="276" w:lineRule="auto"/>
        <w:jc w:val="both"/>
        <w:rPr>
          <w:rFonts w:ascii="Arial" w:hAnsi="Arial" w:cs="Arial"/>
          <w:b/>
          <w:bCs/>
          <w:iCs/>
          <w:spacing w:val="4"/>
        </w:rPr>
      </w:pPr>
      <w:r w:rsidRPr="00D30075">
        <w:rPr>
          <w:rFonts w:ascii="Arial" w:hAnsi="Arial" w:cs="Arial"/>
          <w:b/>
          <w:bCs/>
          <w:iCs/>
          <w:spacing w:val="4"/>
        </w:rPr>
        <w:t>ANA LUCÍA CAICEDO CALDERÓN</w:t>
      </w:r>
      <w:r w:rsidRPr="00D30075">
        <w:rPr>
          <w:rFonts w:ascii="Arial" w:hAnsi="Arial" w:cs="Arial"/>
          <w:b/>
          <w:bCs/>
          <w:iCs/>
          <w:spacing w:val="4"/>
        </w:rPr>
        <w:tab/>
        <w:t xml:space="preserve">      OLGA LUCIA HOYOS SEPÚLVEDA</w:t>
      </w:r>
    </w:p>
    <w:p w14:paraId="7100DEE0" w14:textId="59FD00DD" w:rsidR="00D30075" w:rsidRPr="00D30075" w:rsidRDefault="00D30075">
      <w:pPr>
        <w:spacing w:line="276" w:lineRule="auto"/>
        <w:jc w:val="both"/>
        <w:rPr>
          <w:rFonts w:ascii="Arial" w:hAnsi="Arial" w:cs="Arial"/>
          <w:bCs/>
          <w:iCs/>
          <w:spacing w:val="4"/>
        </w:rPr>
      </w:pPr>
      <w:r w:rsidRPr="00D30075">
        <w:rPr>
          <w:rFonts w:ascii="Arial" w:hAnsi="Arial" w:cs="Arial"/>
          <w:bCs/>
          <w:iCs/>
          <w:spacing w:val="4"/>
        </w:rPr>
        <w:t xml:space="preserve">                Magistrada</w:t>
      </w:r>
      <w:r w:rsidRPr="00D30075">
        <w:rPr>
          <w:rFonts w:ascii="Arial" w:hAnsi="Arial" w:cs="Arial"/>
          <w:bCs/>
          <w:iCs/>
          <w:spacing w:val="4"/>
        </w:rPr>
        <w:tab/>
      </w:r>
      <w:r w:rsidRPr="00D30075">
        <w:rPr>
          <w:rFonts w:ascii="Arial" w:hAnsi="Arial" w:cs="Arial"/>
          <w:bCs/>
          <w:iCs/>
          <w:spacing w:val="4"/>
        </w:rPr>
        <w:tab/>
      </w:r>
      <w:r w:rsidRPr="00D30075">
        <w:rPr>
          <w:rFonts w:ascii="Arial" w:hAnsi="Arial" w:cs="Arial"/>
          <w:bCs/>
          <w:iCs/>
          <w:spacing w:val="4"/>
        </w:rPr>
        <w:tab/>
      </w:r>
      <w:r w:rsidRPr="00D30075">
        <w:rPr>
          <w:rFonts w:ascii="Arial" w:hAnsi="Arial" w:cs="Arial"/>
          <w:bCs/>
          <w:iCs/>
          <w:spacing w:val="4"/>
        </w:rPr>
        <w:tab/>
      </w:r>
      <w:r w:rsidRPr="00D30075">
        <w:rPr>
          <w:rFonts w:ascii="Arial" w:hAnsi="Arial" w:cs="Arial"/>
          <w:bCs/>
          <w:iCs/>
          <w:spacing w:val="4"/>
        </w:rPr>
        <w:tab/>
        <w:t xml:space="preserve">      </w:t>
      </w:r>
      <w:proofErr w:type="spellStart"/>
      <w:r w:rsidRPr="00D30075">
        <w:rPr>
          <w:rFonts w:ascii="Arial" w:hAnsi="Arial" w:cs="Arial"/>
          <w:bCs/>
          <w:iCs/>
          <w:spacing w:val="4"/>
        </w:rPr>
        <w:t>Magistrada</w:t>
      </w:r>
      <w:proofErr w:type="spellEnd"/>
    </w:p>
    <w:sectPr w:rsidR="00D30075" w:rsidRPr="00D30075" w:rsidSect="00E21206">
      <w:headerReference w:type="even" r:id="rId13"/>
      <w:headerReference w:type="default" r:id="rId14"/>
      <w:footerReference w:type="even" r:id="rId15"/>
      <w:footerReference w:type="default" r:id="rId16"/>
      <w:footerReference w:type="first" r:id="rId17"/>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BB72A" w14:textId="77777777" w:rsidR="007A1206" w:rsidRDefault="007A1206" w:rsidP="0015708F">
      <w:r>
        <w:separator/>
      </w:r>
    </w:p>
  </w:endnote>
  <w:endnote w:type="continuationSeparator" w:id="0">
    <w:p w14:paraId="1C7821B3" w14:textId="77777777" w:rsidR="007A1206" w:rsidRDefault="007A1206"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2051905853"/>
      <w:docPartObj>
        <w:docPartGallery w:val="Page Numbers (Bottom of Page)"/>
        <w:docPartUnique/>
      </w:docPartObj>
    </w:sdtPr>
    <w:sdtEndPr>
      <w:rPr>
        <w:rStyle w:val="Nmerodepgina"/>
      </w:rPr>
    </w:sdtEndPr>
    <w:sdtContent>
      <w:p w14:paraId="7790EB82" w14:textId="7843246F" w:rsidR="00C829E7" w:rsidRDefault="00C829E7" w:rsidP="00C829E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B99CA7" w14:textId="77777777" w:rsidR="00C829E7" w:rsidRDefault="00C829E7" w:rsidP="00BA0E6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72408347"/>
      <w:docPartObj>
        <w:docPartGallery w:val="Page Numbers (Bottom of Page)"/>
        <w:docPartUnique/>
      </w:docPartObj>
    </w:sdtPr>
    <w:sdtEndPr>
      <w:rPr>
        <w:rStyle w:val="Fuentedeprrafopredeter"/>
        <w:rFonts w:ascii="Arial" w:hAnsi="Arial" w:cs="Arial"/>
        <w:sz w:val="18"/>
        <w:szCs w:val="16"/>
        <w:lang w:val="x-none"/>
      </w:rPr>
    </w:sdtEndPr>
    <w:sdtContent>
      <w:p w14:paraId="4CE307A7" w14:textId="5B26B488" w:rsidR="00C829E7" w:rsidRPr="00D30075" w:rsidRDefault="00C829E7" w:rsidP="00BA0E6B">
        <w:pPr>
          <w:pStyle w:val="Piedepgina"/>
          <w:framePr w:wrap="none" w:vAnchor="text" w:hAnchor="margin" w:xAlign="right" w:y="1"/>
          <w:jc w:val="center"/>
          <w:rPr>
            <w:rFonts w:ascii="Arial" w:hAnsi="Arial" w:cs="Arial"/>
            <w:sz w:val="18"/>
            <w:szCs w:val="16"/>
            <w:lang w:val="x-none"/>
          </w:rPr>
        </w:pPr>
        <w:r w:rsidRPr="00D30075">
          <w:rPr>
            <w:rFonts w:ascii="Arial" w:hAnsi="Arial" w:cs="Arial"/>
            <w:sz w:val="18"/>
            <w:szCs w:val="16"/>
            <w:lang w:val="x-none"/>
          </w:rPr>
          <w:fldChar w:fldCharType="begin"/>
        </w:r>
        <w:r w:rsidRPr="00D30075">
          <w:rPr>
            <w:rFonts w:ascii="Arial" w:hAnsi="Arial" w:cs="Arial"/>
            <w:sz w:val="18"/>
            <w:szCs w:val="16"/>
            <w:lang w:val="x-none"/>
          </w:rPr>
          <w:instrText xml:space="preserve"> PAGE </w:instrText>
        </w:r>
        <w:r w:rsidRPr="00D30075">
          <w:rPr>
            <w:rFonts w:ascii="Arial" w:hAnsi="Arial" w:cs="Arial"/>
            <w:sz w:val="18"/>
            <w:szCs w:val="16"/>
            <w:lang w:val="x-none"/>
          </w:rPr>
          <w:fldChar w:fldCharType="separate"/>
        </w:r>
        <w:r w:rsidR="00E21206">
          <w:rPr>
            <w:rFonts w:ascii="Arial" w:hAnsi="Arial" w:cs="Arial"/>
            <w:noProof/>
            <w:sz w:val="18"/>
            <w:szCs w:val="16"/>
            <w:lang w:val="x-none"/>
          </w:rPr>
          <w:t>2</w:t>
        </w:r>
        <w:r w:rsidRPr="00D30075">
          <w:rPr>
            <w:rFonts w:ascii="Arial" w:hAnsi="Arial" w:cs="Arial"/>
            <w:sz w:val="18"/>
            <w:szCs w:val="16"/>
            <w:lang w:val="x-none"/>
          </w:rPr>
          <w:fldChar w:fldCharType="end"/>
        </w:r>
      </w:p>
    </w:sdtContent>
  </w:sdt>
  <w:p w14:paraId="669BE8D3" w14:textId="77777777" w:rsidR="00C829E7" w:rsidRPr="00BA0E6B" w:rsidRDefault="00C829E7" w:rsidP="00BA0E6B">
    <w:pPr>
      <w:pStyle w:val="Piedepgina"/>
      <w:ind w:right="360"/>
      <w:jc w:val="center"/>
      <w:rPr>
        <w:rFonts w:ascii="Arial Narrow" w:hAnsi="Arial Narrow"/>
        <w:color w:val="595959" w:themeColor="text1" w:themeTint="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60692053"/>
      <w:docPartObj>
        <w:docPartGallery w:val="Page Numbers (Bottom of Page)"/>
        <w:docPartUnique/>
      </w:docPartObj>
    </w:sdtPr>
    <w:sdtEndPr>
      <w:rPr>
        <w:rStyle w:val="Nmerodepgina"/>
        <w:rFonts w:ascii="Arial Narrow" w:hAnsi="Arial Narrow"/>
        <w:color w:val="595959" w:themeColor="text1" w:themeTint="A6"/>
      </w:rPr>
    </w:sdtEndPr>
    <w:sdtContent>
      <w:p w14:paraId="20128703" w14:textId="63F8AA66" w:rsidR="00C829E7" w:rsidRPr="00AE32A0" w:rsidRDefault="00C829E7" w:rsidP="00C829E7">
        <w:pPr>
          <w:pStyle w:val="Piedepgina"/>
          <w:framePr w:wrap="none" w:vAnchor="text" w:hAnchor="margin" w:xAlign="center" w:y="1"/>
          <w:rPr>
            <w:rStyle w:val="Nmerodepgina"/>
            <w:rFonts w:ascii="Arial Narrow" w:hAnsi="Arial Narrow"/>
          </w:rPr>
        </w:pPr>
        <w:r w:rsidRPr="00AE32A0">
          <w:rPr>
            <w:rStyle w:val="Nmerodepgina"/>
            <w:rFonts w:ascii="Arial Narrow" w:hAnsi="Arial Narrow"/>
          </w:rPr>
          <w:fldChar w:fldCharType="begin"/>
        </w:r>
        <w:r w:rsidRPr="00AE32A0">
          <w:rPr>
            <w:rStyle w:val="Nmerodepgina"/>
            <w:rFonts w:ascii="Arial Narrow" w:hAnsi="Arial Narrow"/>
          </w:rPr>
          <w:instrText xml:space="preserve"> PAGE </w:instrText>
        </w:r>
        <w:r w:rsidRPr="00AE32A0">
          <w:rPr>
            <w:rStyle w:val="Nmerodepgina"/>
            <w:rFonts w:ascii="Arial Narrow" w:hAnsi="Arial Narrow"/>
          </w:rPr>
          <w:fldChar w:fldCharType="separate"/>
        </w:r>
        <w:r w:rsidR="00E21206">
          <w:rPr>
            <w:rStyle w:val="Nmerodepgina"/>
            <w:rFonts w:ascii="Arial Narrow" w:hAnsi="Arial Narrow"/>
            <w:noProof/>
          </w:rPr>
          <w:t>1</w:t>
        </w:r>
        <w:r w:rsidRPr="00AE32A0">
          <w:rPr>
            <w:rStyle w:val="Nmerodepgina"/>
            <w:rFonts w:ascii="Arial Narrow" w:hAnsi="Arial Narrow"/>
          </w:rPr>
          <w:fldChar w:fldCharType="end"/>
        </w:r>
      </w:p>
    </w:sdtContent>
  </w:sdt>
  <w:p w14:paraId="304AFA52" w14:textId="77777777" w:rsidR="00C829E7" w:rsidRPr="00AE32A0" w:rsidRDefault="00C829E7">
    <w:pPr>
      <w:pStyle w:val="Piedepgin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FF58" w14:textId="77777777" w:rsidR="007A1206" w:rsidRDefault="007A1206" w:rsidP="0015708F">
      <w:r>
        <w:separator/>
      </w:r>
    </w:p>
  </w:footnote>
  <w:footnote w:type="continuationSeparator" w:id="0">
    <w:p w14:paraId="1D087810" w14:textId="77777777" w:rsidR="007A1206" w:rsidRDefault="007A1206"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C829E7" w:rsidRDefault="00C829E7"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C829E7" w:rsidRDefault="00C829E7"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23288" w14:textId="6E773566" w:rsidR="00C829E7" w:rsidRPr="00D30075" w:rsidRDefault="00C829E7" w:rsidP="00C8501E">
    <w:pPr>
      <w:pStyle w:val="Encabezado"/>
      <w:ind w:right="360"/>
      <w:rPr>
        <w:rFonts w:ascii="Arial" w:hAnsi="Arial" w:cs="Arial"/>
        <w:sz w:val="18"/>
        <w:szCs w:val="16"/>
        <w:lang w:val="es-ES"/>
      </w:rPr>
    </w:pPr>
    <w:r w:rsidRPr="00D30075">
      <w:rPr>
        <w:rFonts w:ascii="Arial" w:hAnsi="Arial" w:cs="Arial"/>
        <w:sz w:val="18"/>
        <w:szCs w:val="16"/>
      </w:rPr>
      <w:t>Radicado No. 66001</w:t>
    </w:r>
    <w:r w:rsidRPr="00D30075">
      <w:rPr>
        <w:rFonts w:ascii="Arial" w:hAnsi="Arial" w:cs="Arial"/>
        <w:sz w:val="18"/>
        <w:szCs w:val="16"/>
        <w:lang w:val="es-ES"/>
      </w:rPr>
      <w:t>-31-05-003-2018-00331-01</w:t>
    </w:r>
  </w:p>
  <w:p w14:paraId="144A5D23" w14:textId="3F5C66EC" w:rsidR="00C829E7" w:rsidRPr="00D30075" w:rsidRDefault="00C829E7">
    <w:pPr>
      <w:pStyle w:val="Encabezado"/>
      <w:rPr>
        <w:rFonts w:ascii="Arial" w:hAnsi="Arial" w:cs="Arial"/>
        <w:sz w:val="28"/>
      </w:rPr>
    </w:pPr>
    <w:r w:rsidRPr="00D30075">
      <w:rPr>
        <w:rFonts w:ascii="Arial" w:hAnsi="Arial" w:cs="Arial"/>
        <w:sz w:val="18"/>
        <w:szCs w:val="16"/>
        <w:lang w:val="es-ES"/>
      </w:rPr>
      <w:t xml:space="preserve">Lina Paola Ossa Zapata Vs Comunicación Celular S.A. - Comcel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
    <w:nsid w:val="14390EE5"/>
    <w:multiLevelType w:val="hybridMultilevel"/>
    <w:tmpl w:val="7FA43A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48A7976"/>
    <w:multiLevelType w:val="hybridMultilevel"/>
    <w:tmpl w:val="FAA8ADF0"/>
    <w:lvl w:ilvl="0" w:tplc="45369E20">
      <w:start w:val="1"/>
      <w:numFmt w:val="decimal"/>
      <w:lvlText w:val="%1."/>
      <w:lvlJc w:val="left"/>
      <w:pPr>
        <w:tabs>
          <w:tab w:val="num" w:pos="720"/>
        </w:tabs>
        <w:ind w:left="720" w:hanging="360"/>
      </w:pPr>
    </w:lvl>
    <w:lvl w:ilvl="1" w:tplc="DA80F4CC" w:tentative="1">
      <w:start w:val="1"/>
      <w:numFmt w:val="decimal"/>
      <w:lvlText w:val="%2."/>
      <w:lvlJc w:val="left"/>
      <w:pPr>
        <w:tabs>
          <w:tab w:val="num" w:pos="1440"/>
        </w:tabs>
        <w:ind w:left="1440" w:hanging="360"/>
      </w:pPr>
    </w:lvl>
    <w:lvl w:ilvl="2" w:tplc="D75A1AB8" w:tentative="1">
      <w:start w:val="1"/>
      <w:numFmt w:val="decimal"/>
      <w:lvlText w:val="%3."/>
      <w:lvlJc w:val="left"/>
      <w:pPr>
        <w:tabs>
          <w:tab w:val="num" w:pos="2160"/>
        </w:tabs>
        <w:ind w:left="2160" w:hanging="360"/>
      </w:pPr>
    </w:lvl>
    <w:lvl w:ilvl="3" w:tplc="67AA644A" w:tentative="1">
      <w:start w:val="1"/>
      <w:numFmt w:val="decimal"/>
      <w:lvlText w:val="%4."/>
      <w:lvlJc w:val="left"/>
      <w:pPr>
        <w:tabs>
          <w:tab w:val="num" w:pos="2880"/>
        </w:tabs>
        <w:ind w:left="2880" w:hanging="360"/>
      </w:pPr>
    </w:lvl>
    <w:lvl w:ilvl="4" w:tplc="099CEF46" w:tentative="1">
      <w:start w:val="1"/>
      <w:numFmt w:val="decimal"/>
      <w:lvlText w:val="%5."/>
      <w:lvlJc w:val="left"/>
      <w:pPr>
        <w:tabs>
          <w:tab w:val="num" w:pos="3600"/>
        </w:tabs>
        <w:ind w:left="3600" w:hanging="360"/>
      </w:pPr>
    </w:lvl>
    <w:lvl w:ilvl="5" w:tplc="F188974E" w:tentative="1">
      <w:start w:val="1"/>
      <w:numFmt w:val="decimal"/>
      <w:lvlText w:val="%6."/>
      <w:lvlJc w:val="left"/>
      <w:pPr>
        <w:tabs>
          <w:tab w:val="num" w:pos="4320"/>
        </w:tabs>
        <w:ind w:left="4320" w:hanging="360"/>
      </w:pPr>
    </w:lvl>
    <w:lvl w:ilvl="6" w:tplc="2514D41E" w:tentative="1">
      <w:start w:val="1"/>
      <w:numFmt w:val="decimal"/>
      <w:lvlText w:val="%7."/>
      <w:lvlJc w:val="left"/>
      <w:pPr>
        <w:tabs>
          <w:tab w:val="num" w:pos="5040"/>
        </w:tabs>
        <w:ind w:left="5040" w:hanging="360"/>
      </w:pPr>
    </w:lvl>
    <w:lvl w:ilvl="7" w:tplc="3E709C60" w:tentative="1">
      <w:start w:val="1"/>
      <w:numFmt w:val="decimal"/>
      <w:lvlText w:val="%8."/>
      <w:lvlJc w:val="left"/>
      <w:pPr>
        <w:tabs>
          <w:tab w:val="num" w:pos="5760"/>
        </w:tabs>
        <w:ind w:left="5760" w:hanging="360"/>
      </w:pPr>
    </w:lvl>
    <w:lvl w:ilvl="8" w:tplc="AB2C592E" w:tentative="1">
      <w:start w:val="1"/>
      <w:numFmt w:val="decimal"/>
      <w:lvlText w:val="%9."/>
      <w:lvlJc w:val="left"/>
      <w:pPr>
        <w:tabs>
          <w:tab w:val="num" w:pos="6480"/>
        </w:tabs>
        <w:ind w:left="6480" w:hanging="360"/>
      </w:pPr>
    </w:lvl>
  </w:abstractNum>
  <w:abstractNum w:abstractNumId="5">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6380F7A"/>
    <w:multiLevelType w:val="hybridMultilevel"/>
    <w:tmpl w:val="B4A6EA50"/>
    <w:lvl w:ilvl="0" w:tplc="FA86A0FE">
      <w:start w:val="5"/>
      <w:numFmt w:val="bullet"/>
      <w:lvlText w:val="-"/>
      <w:lvlJc w:val="left"/>
      <w:pPr>
        <w:ind w:left="720" w:hanging="360"/>
      </w:pPr>
      <w:rPr>
        <w:rFonts w:ascii="Arial Narrow" w:eastAsia="Times New Roman" w:hAnsi="Arial Narrow" w:cstheme="minorBidi" w:hint="default"/>
        <w:i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BA74DF1"/>
    <w:multiLevelType w:val="hybridMultilevel"/>
    <w:tmpl w:val="38B02E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6">
    <w:nsid w:val="5DAB23FF"/>
    <w:multiLevelType w:val="multilevel"/>
    <w:tmpl w:val="D7A2FE3A"/>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63CA093F"/>
    <w:multiLevelType w:val="multilevel"/>
    <w:tmpl w:val="89564A80"/>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8">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nsid w:val="6BB00603"/>
    <w:multiLevelType w:val="hybridMultilevel"/>
    <w:tmpl w:val="C8DAFC62"/>
    <w:lvl w:ilvl="0" w:tplc="FC68E272">
      <w:start w:val="1"/>
      <w:numFmt w:val="low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7"/>
  </w:num>
  <w:num w:numId="2">
    <w:abstractNumId w:val="20"/>
  </w:num>
  <w:num w:numId="3">
    <w:abstractNumId w:val="9"/>
  </w:num>
  <w:num w:numId="4">
    <w:abstractNumId w:val="18"/>
  </w:num>
  <w:num w:numId="5">
    <w:abstractNumId w:val="5"/>
  </w:num>
  <w:num w:numId="6">
    <w:abstractNumId w:val="0"/>
  </w:num>
  <w:num w:numId="7">
    <w:abstractNumId w:val="7"/>
  </w:num>
  <w:num w:numId="8">
    <w:abstractNumId w:val="12"/>
  </w:num>
  <w:num w:numId="9">
    <w:abstractNumId w:val="8"/>
  </w:num>
  <w:num w:numId="10">
    <w:abstractNumId w:val="3"/>
  </w:num>
  <w:num w:numId="11">
    <w:abstractNumId w:val="16"/>
  </w:num>
  <w:num w:numId="12">
    <w:abstractNumId w:val="10"/>
  </w:num>
  <w:num w:numId="13">
    <w:abstractNumId w:val="6"/>
  </w:num>
  <w:num w:numId="14">
    <w:abstractNumId w:val="14"/>
  </w:num>
  <w:num w:numId="15">
    <w:abstractNumId w:val="15"/>
  </w:num>
  <w:num w:numId="16">
    <w:abstractNumId w:val="15"/>
  </w:num>
  <w:num w:numId="17">
    <w:abstractNumId w:val="1"/>
  </w:num>
  <w:num w:numId="18">
    <w:abstractNumId w:val="15"/>
  </w:num>
  <w:num w:numId="19">
    <w:abstractNumId w:val="15"/>
  </w:num>
  <w:num w:numId="20">
    <w:abstractNumId w:val="15"/>
  </w:num>
  <w:num w:numId="21">
    <w:abstractNumId w:val="15"/>
  </w:num>
  <w:num w:numId="22">
    <w:abstractNumId w:val="4"/>
  </w:num>
  <w:num w:numId="23">
    <w:abstractNumId w:val="15"/>
  </w:num>
  <w:num w:numId="24">
    <w:abstractNumId w:val="13"/>
  </w:num>
  <w:num w:numId="25">
    <w:abstractNumId w:val="2"/>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5EEA"/>
    <w:rsid w:val="00006BA5"/>
    <w:rsid w:val="000070A8"/>
    <w:rsid w:val="0000728B"/>
    <w:rsid w:val="00007CE3"/>
    <w:rsid w:val="000100C6"/>
    <w:rsid w:val="00013FDC"/>
    <w:rsid w:val="000147D6"/>
    <w:rsid w:val="00015957"/>
    <w:rsid w:val="00016136"/>
    <w:rsid w:val="000168E1"/>
    <w:rsid w:val="00016D82"/>
    <w:rsid w:val="000213A8"/>
    <w:rsid w:val="0002295A"/>
    <w:rsid w:val="00023129"/>
    <w:rsid w:val="000241C5"/>
    <w:rsid w:val="0002493D"/>
    <w:rsid w:val="00024A59"/>
    <w:rsid w:val="00025128"/>
    <w:rsid w:val="000259AB"/>
    <w:rsid w:val="00025C52"/>
    <w:rsid w:val="00026042"/>
    <w:rsid w:val="00026402"/>
    <w:rsid w:val="000268A0"/>
    <w:rsid w:val="000268D6"/>
    <w:rsid w:val="00027010"/>
    <w:rsid w:val="000272E9"/>
    <w:rsid w:val="0003013B"/>
    <w:rsid w:val="0003062E"/>
    <w:rsid w:val="000318D6"/>
    <w:rsid w:val="00031AD5"/>
    <w:rsid w:val="000333FC"/>
    <w:rsid w:val="00035B27"/>
    <w:rsid w:val="00035CF6"/>
    <w:rsid w:val="00036C4C"/>
    <w:rsid w:val="00037353"/>
    <w:rsid w:val="00037DAF"/>
    <w:rsid w:val="000423A6"/>
    <w:rsid w:val="00043E47"/>
    <w:rsid w:val="000460DA"/>
    <w:rsid w:val="000465A8"/>
    <w:rsid w:val="00046813"/>
    <w:rsid w:val="00046899"/>
    <w:rsid w:val="00047867"/>
    <w:rsid w:val="0005017A"/>
    <w:rsid w:val="000509EC"/>
    <w:rsid w:val="00051FC4"/>
    <w:rsid w:val="00052618"/>
    <w:rsid w:val="00053164"/>
    <w:rsid w:val="00053A27"/>
    <w:rsid w:val="00053F63"/>
    <w:rsid w:val="0005498E"/>
    <w:rsid w:val="00055187"/>
    <w:rsid w:val="00057185"/>
    <w:rsid w:val="000573A8"/>
    <w:rsid w:val="00060003"/>
    <w:rsid w:val="000623F7"/>
    <w:rsid w:val="000636BA"/>
    <w:rsid w:val="00065A1A"/>
    <w:rsid w:val="00066D42"/>
    <w:rsid w:val="000671DF"/>
    <w:rsid w:val="00074872"/>
    <w:rsid w:val="000749AA"/>
    <w:rsid w:val="00086738"/>
    <w:rsid w:val="00086EBB"/>
    <w:rsid w:val="0009169A"/>
    <w:rsid w:val="000918C3"/>
    <w:rsid w:val="00092E11"/>
    <w:rsid w:val="000A075C"/>
    <w:rsid w:val="000A1727"/>
    <w:rsid w:val="000A2B82"/>
    <w:rsid w:val="000A31F9"/>
    <w:rsid w:val="000A74D1"/>
    <w:rsid w:val="000B2241"/>
    <w:rsid w:val="000B3A54"/>
    <w:rsid w:val="000B612F"/>
    <w:rsid w:val="000B690D"/>
    <w:rsid w:val="000B69D0"/>
    <w:rsid w:val="000B6C58"/>
    <w:rsid w:val="000C00A2"/>
    <w:rsid w:val="000C0F68"/>
    <w:rsid w:val="000C264A"/>
    <w:rsid w:val="000C3571"/>
    <w:rsid w:val="000C43AE"/>
    <w:rsid w:val="000C49AF"/>
    <w:rsid w:val="000C60C8"/>
    <w:rsid w:val="000C631D"/>
    <w:rsid w:val="000C76D9"/>
    <w:rsid w:val="000C7860"/>
    <w:rsid w:val="000C7E18"/>
    <w:rsid w:val="000D2AB1"/>
    <w:rsid w:val="000D6054"/>
    <w:rsid w:val="000D6F06"/>
    <w:rsid w:val="000D78A8"/>
    <w:rsid w:val="000E1805"/>
    <w:rsid w:val="000E3464"/>
    <w:rsid w:val="000E4D09"/>
    <w:rsid w:val="000E59C1"/>
    <w:rsid w:val="000E5BC3"/>
    <w:rsid w:val="000F2075"/>
    <w:rsid w:val="000F33E1"/>
    <w:rsid w:val="000F36FA"/>
    <w:rsid w:val="000F5E7E"/>
    <w:rsid w:val="001026AC"/>
    <w:rsid w:val="001070EE"/>
    <w:rsid w:val="00107FF5"/>
    <w:rsid w:val="0011003C"/>
    <w:rsid w:val="001111CA"/>
    <w:rsid w:val="00112A88"/>
    <w:rsid w:val="00112E45"/>
    <w:rsid w:val="00114935"/>
    <w:rsid w:val="00114D4F"/>
    <w:rsid w:val="001151F8"/>
    <w:rsid w:val="0011551A"/>
    <w:rsid w:val="001166DD"/>
    <w:rsid w:val="0011728A"/>
    <w:rsid w:val="001205B1"/>
    <w:rsid w:val="00121A1C"/>
    <w:rsid w:val="00122BF3"/>
    <w:rsid w:val="00122D2A"/>
    <w:rsid w:val="00122FE2"/>
    <w:rsid w:val="0012432E"/>
    <w:rsid w:val="00124BAC"/>
    <w:rsid w:val="00127065"/>
    <w:rsid w:val="001273D6"/>
    <w:rsid w:val="00130575"/>
    <w:rsid w:val="00130BFF"/>
    <w:rsid w:val="00130DD2"/>
    <w:rsid w:val="001329E3"/>
    <w:rsid w:val="00133867"/>
    <w:rsid w:val="0013499D"/>
    <w:rsid w:val="00141DC9"/>
    <w:rsid w:val="001421A8"/>
    <w:rsid w:val="001447B2"/>
    <w:rsid w:val="0015708F"/>
    <w:rsid w:val="0015715B"/>
    <w:rsid w:val="00160137"/>
    <w:rsid w:val="00160CF8"/>
    <w:rsid w:val="00162323"/>
    <w:rsid w:val="00162AB6"/>
    <w:rsid w:val="00167ACE"/>
    <w:rsid w:val="0017179D"/>
    <w:rsid w:val="0017245B"/>
    <w:rsid w:val="001740B2"/>
    <w:rsid w:val="00174A33"/>
    <w:rsid w:val="00176EC1"/>
    <w:rsid w:val="0017717E"/>
    <w:rsid w:val="0017795F"/>
    <w:rsid w:val="0018007E"/>
    <w:rsid w:val="00180801"/>
    <w:rsid w:val="00184A5E"/>
    <w:rsid w:val="001915E5"/>
    <w:rsid w:val="00193881"/>
    <w:rsid w:val="00195FAA"/>
    <w:rsid w:val="0019766E"/>
    <w:rsid w:val="00197E5A"/>
    <w:rsid w:val="001A0090"/>
    <w:rsid w:val="001A12A8"/>
    <w:rsid w:val="001A2B92"/>
    <w:rsid w:val="001A2F96"/>
    <w:rsid w:val="001A3C63"/>
    <w:rsid w:val="001A42F2"/>
    <w:rsid w:val="001A4996"/>
    <w:rsid w:val="001A5FC0"/>
    <w:rsid w:val="001B0DF0"/>
    <w:rsid w:val="001B0EFA"/>
    <w:rsid w:val="001B1E9E"/>
    <w:rsid w:val="001B2394"/>
    <w:rsid w:val="001B37BF"/>
    <w:rsid w:val="001B415D"/>
    <w:rsid w:val="001B54E2"/>
    <w:rsid w:val="001B67DC"/>
    <w:rsid w:val="001B72F9"/>
    <w:rsid w:val="001C10B3"/>
    <w:rsid w:val="001C1D44"/>
    <w:rsid w:val="001C2113"/>
    <w:rsid w:val="001C2186"/>
    <w:rsid w:val="001C6E59"/>
    <w:rsid w:val="001D0D22"/>
    <w:rsid w:val="001D20CC"/>
    <w:rsid w:val="001D2A8F"/>
    <w:rsid w:val="001D320D"/>
    <w:rsid w:val="001D3FE2"/>
    <w:rsid w:val="001D4250"/>
    <w:rsid w:val="001D546D"/>
    <w:rsid w:val="001D58A2"/>
    <w:rsid w:val="001D61F2"/>
    <w:rsid w:val="001D6A03"/>
    <w:rsid w:val="001D762A"/>
    <w:rsid w:val="001D7751"/>
    <w:rsid w:val="001E02DD"/>
    <w:rsid w:val="001E04AF"/>
    <w:rsid w:val="001E09F6"/>
    <w:rsid w:val="001E1AD1"/>
    <w:rsid w:val="001E27DA"/>
    <w:rsid w:val="001E34B1"/>
    <w:rsid w:val="001E363A"/>
    <w:rsid w:val="001E571A"/>
    <w:rsid w:val="001E6C02"/>
    <w:rsid w:val="001E716F"/>
    <w:rsid w:val="001E7A1A"/>
    <w:rsid w:val="001F0169"/>
    <w:rsid w:val="001F1C72"/>
    <w:rsid w:val="001F3FBA"/>
    <w:rsid w:val="001F41FB"/>
    <w:rsid w:val="001F4506"/>
    <w:rsid w:val="001F608C"/>
    <w:rsid w:val="001F7F8F"/>
    <w:rsid w:val="00202395"/>
    <w:rsid w:val="00207B67"/>
    <w:rsid w:val="0021059F"/>
    <w:rsid w:val="00213677"/>
    <w:rsid w:val="0021551E"/>
    <w:rsid w:val="002167E4"/>
    <w:rsid w:val="002178BC"/>
    <w:rsid w:val="00217C4D"/>
    <w:rsid w:val="00217C79"/>
    <w:rsid w:val="00220C08"/>
    <w:rsid w:val="002235BE"/>
    <w:rsid w:val="00224443"/>
    <w:rsid w:val="00224CF6"/>
    <w:rsid w:val="00226EEF"/>
    <w:rsid w:val="002279A1"/>
    <w:rsid w:val="00227A70"/>
    <w:rsid w:val="00230F52"/>
    <w:rsid w:val="00230F8F"/>
    <w:rsid w:val="002320AF"/>
    <w:rsid w:val="0023482B"/>
    <w:rsid w:val="002348E6"/>
    <w:rsid w:val="002355EA"/>
    <w:rsid w:val="00235F05"/>
    <w:rsid w:val="00237EE4"/>
    <w:rsid w:val="00241765"/>
    <w:rsid w:val="00245122"/>
    <w:rsid w:val="0024535B"/>
    <w:rsid w:val="0024564C"/>
    <w:rsid w:val="00253202"/>
    <w:rsid w:val="002546A1"/>
    <w:rsid w:val="0025560E"/>
    <w:rsid w:val="00255B08"/>
    <w:rsid w:val="0025614D"/>
    <w:rsid w:val="00257101"/>
    <w:rsid w:val="002574FE"/>
    <w:rsid w:val="00257E18"/>
    <w:rsid w:val="00267A18"/>
    <w:rsid w:val="00270897"/>
    <w:rsid w:val="00271AA8"/>
    <w:rsid w:val="00273919"/>
    <w:rsid w:val="00273E7B"/>
    <w:rsid w:val="002745E5"/>
    <w:rsid w:val="002775F4"/>
    <w:rsid w:val="00280D09"/>
    <w:rsid w:val="002810D3"/>
    <w:rsid w:val="002830AF"/>
    <w:rsid w:val="00283342"/>
    <w:rsid w:val="002850AA"/>
    <w:rsid w:val="002868C7"/>
    <w:rsid w:val="002874C9"/>
    <w:rsid w:val="00290895"/>
    <w:rsid w:val="00290CF6"/>
    <w:rsid w:val="002929D7"/>
    <w:rsid w:val="00293333"/>
    <w:rsid w:val="00293B0C"/>
    <w:rsid w:val="00296AF6"/>
    <w:rsid w:val="00297BBF"/>
    <w:rsid w:val="002A12D7"/>
    <w:rsid w:val="002A314D"/>
    <w:rsid w:val="002A55F3"/>
    <w:rsid w:val="002A5B7C"/>
    <w:rsid w:val="002A6EBE"/>
    <w:rsid w:val="002B0874"/>
    <w:rsid w:val="002B0C06"/>
    <w:rsid w:val="002B27ED"/>
    <w:rsid w:val="002B2E43"/>
    <w:rsid w:val="002B3A24"/>
    <w:rsid w:val="002B43DB"/>
    <w:rsid w:val="002B6184"/>
    <w:rsid w:val="002B6B87"/>
    <w:rsid w:val="002B7B83"/>
    <w:rsid w:val="002C02EE"/>
    <w:rsid w:val="002C04CB"/>
    <w:rsid w:val="002C07E8"/>
    <w:rsid w:val="002C1E6E"/>
    <w:rsid w:val="002C23AF"/>
    <w:rsid w:val="002C3F1F"/>
    <w:rsid w:val="002C492F"/>
    <w:rsid w:val="002C56AB"/>
    <w:rsid w:val="002C57BD"/>
    <w:rsid w:val="002C5AE3"/>
    <w:rsid w:val="002D0686"/>
    <w:rsid w:val="002D1576"/>
    <w:rsid w:val="002D2FD8"/>
    <w:rsid w:val="002D579D"/>
    <w:rsid w:val="002D5B35"/>
    <w:rsid w:val="002D5D59"/>
    <w:rsid w:val="002D6719"/>
    <w:rsid w:val="002D73AE"/>
    <w:rsid w:val="002D7EFF"/>
    <w:rsid w:val="002E1642"/>
    <w:rsid w:val="002E20D6"/>
    <w:rsid w:val="002E4982"/>
    <w:rsid w:val="002E722A"/>
    <w:rsid w:val="002E7D55"/>
    <w:rsid w:val="002F0506"/>
    <w:rsid w:val="002F1CE8"/>
    <w:rsid w:val="002F35A1"/>
    <w:rsid w:val="002F368B"/>
    <w:rsid w:val="002F3A9C"/>
    <w:rsid w:val="002F44BE"/>
    <w:rsid w:val="002F581B"/>
    <w:rsid w:val="002F694A"/>
    <w:rsid w:val="002F79BC"/>
    <w:rsid w:val="00300365"/>
    <w:rsid w:val="003006AA"/>
    <w:rsid w:val="00300923"/>
    <w:rsid w:val="00300A0E"/>
    <w:rsid w:val="0030108B"/>
    <w:rsid w:val="00302AF2"/>
    <w:rsid w:val="00302E3F"/>
    <w:rsid w:val="003031CB"/>
    <w:rsid w:val="00303B51"/>
    <w:rsid w:val="003053E3"/>
    <w:rsid w:val="003075A3"/>
    <w:rsid w:val="00307B0A"/>
    <w:rsid w:val="003100B2"/>
    <w:rsid w:val="00311B89"/>
    <w:rsid w:val="00312EFE"/>
    <w:rsid w:val="003141BA"/>
    <w:rsid w:val="003146BE"/>
    <w:rsid w:val="003147BB"/>
    <w:rsid w:val="00314ED9"/>
    <w:rsid w:val="00315477"/>
    <w:rsid w:val="00317919"/>
    <w:rsid w:val="00321374"/>
    <w:rsid w:val="003223BD"/>
    <w:rsid w:val="00323283"/>
    <w:rsid w:val="00323B22"/>
    <w:rsid w:val="00324E51"/>
    <w:rsid w:val="00325D81"/>
    <w:rsid w:val="003261A5"/>
    <w:rsid w:val="003264FD"/>
    <w:rsid w:val="00331058"/>
    <w:rsid w:val="003319ED"/>
    <w:rsid w:val="003340A0"/>
    <w:rsid w:val="0033457E"/>
    <w:rsid w:val="00335607"/>
    <w:rsid w:val="0033642E"/>
    <w:rsid w:val="0034044F"/>
    <w:rsid w:val="00340929"/>
    <w:rsid w:val="00342ECF"/>
    <w:rsid w:val="00343FE7"/>
    <w:rsid w:val="003457CD"/>
    <w:rsid w:val="00345C73"/>
    <w:rsid w:val="00350972"/>
    <w:rsid w:val="00351C22"/>
    <w:rsid w:val="003530F1"/>
    <w:rsid w:val="003547BD"/>
    <w:rsid w:val="003551B4"/>
    <w:rsid w:val="00355E5A"/>
    <w:rsid w:val="00357323"/>
    <w:rsid w:val="00357A4A"/>
    <w:rsid w:val="00360575"/>
    <w:rsid w:val="00360E6C"/>
    <w:rsid w:val="00361270"/>
    <w:rsid w:val="00361B8E"/>
    <w:rsid w:val="00362A65"/>
    <w:rsid w:val="00363423"/>
    <w:rsid w:val="00364AE3"/>
    <w:rsid w:val="00366025"/>
    <w:rsid w:val="003722B6"/>
    <w:rsid w:val="00373857"/>
    <w:rsid w:val="00373A9D"/>
    <w:rsid w:val="00373CFB"/>
    <w:rsid w:val="003744D9"/>
    <w:rsid w:val="003750EF"/>
    <w:rsid w:val="00377E58"/>
    <w:rsid w:val="003818F2"/>
    <w:rsid w:val="0038756C"/>
    <w:rsid w:val="00390B3B"/>
    <w:rsid w:val="0039259C"/>
    <w:rsid w:val="00393811"/>
    <w:rsid w:val="00394213"/>
    <w:rsid w:val="0039562A"/>
    <w:rsid w:val="003966F2"/>
    <w:rsid w:val="00396AD7"/>
    <w:rsid w:val="003A1C6B"/>
    <w:rsid w:val="003A312D"/>
    <w:rsid w:val="003A4AF2"/>
    <w:rsid w:val="003B0989"/>
    <w:rsid w:val="003B0BAF"/>
    <w:rsid w:val="003B13C0"/>
    <w:rsid w:val="003B29C8"/>
    <w:rsid w:val="003B2C13"/>
    <w:rsid w:val="003B5A0B"/>
    <w:rsid w:val="003B5BF7"/>
    <w:rsid w:val="003B72C5"/>
    <w:rsid w:val="003B74BC"/>
    <w:rsid w:val="003B7DEA"/>
    <w:rsid w:val="003C00B3"/>
    <w:rsid w:val="003C03F1"/>
    <w:rsid w:val="003C0CEF"/>
    <w:rsid w:val="003C260C"/>
    <w:rsid w:val="003C2871"/>
    <w:rsid w:val="003C2D22"/>
    <w:rsid w:val="003C690B"/>
    <w:rsid w:val="003C6D98"/>
    <w:rsid w:val="003D03C2"/>
    <w:rsid w:val="003D175A"/>
    <w:rsid w:val="003D1EF5"/>
    <w:rsid w:val="003D3ADE"/>
    <w:rsid w:val="003D4865"/>
    <w:rsid w:val="003D7AC6"/>
    <w:rsid w:val="003E05A0"/>
    <w:rsid w:val="003E0657"/>
    <w:rsid w:val="003E1E24"/>
    <w:rsid w:val="003E3AB6"/>
    <w:rsid w:val="003F0B79"/>
    <w:rsid w:val="003F11F3"/>
    <w:rsid w:val="003F3695"/>
    <w:rsid w:val="003F4B32"/>
    <w:rsid w:val="003F4D2B"/>
    <w:rsid w:val="003F5B3B"/>
    <w:rsid w:val="0040689E"/>
    <w:rsid w:val="00407C16"/>
    <w:rsid w:val="0041051F"/>
    <w:rsid w:val="00411200"/>
    <w:rsid w:val="0041317F"/>
    <w:rsid w:val="00414196"/>
    <w:rsid w:val="00417713"/>
    <w:rsid w:val="00417C68"/>
    <w:rsid w:val="004227C6"/>
    <w:rsid w:val="00423B3B"/>
    <w:rsid w:val="00424786"/>
    <w:rsid w:val="0042565D"/>
    <w:rsid w:val="0042633D"/>
    <w:rsid w:val="00427473"/>
    <w:rsid w:val="00427C14"/>
    <w:rsid w:val="00430D47"/>
    <w:rsid w:val="004315CA"/>
    <w:rsid w:val="0043248E"/>
    <w:rsid w:val="004324A8"/>
    <w:rsid w:val="0043366E"/>
    <w:rsid w:val="0043374C"/>
    <w:rsid w:val="00435C40"/>
    <w:rsid w:val="00437C55"/>
    <w:rsid w:val="00440EA8"/>
    <w:rsid w:val="00441500"/>
    <w:rsid w:val="00443D3D"/>
    <w:rsid w:val="00444F57"/>
    <w:rsid w:val="004451E7"/>
    <w:rsid w:val="00452E10"/>
    <w:rsid w:val="004532E0"/>
    <w:rsid w:val="004538E2"/>
    <w:rsid w:val="0046107D"/>
    <w:rsid w:val="00461093"/>
    <w:rsid w:val="004623AA"/>
    <w:rsid w:val="00463195"/>
    <w:rsid w:val="0046361E"/>
    <w:rsid w:val="00465B9F"/>
    <w:rsid w:val="0047238A"/>
    <w:rsid w:val="004723DA"/>
    <w:rsid w:val="004726ED"/>
    <w:rsid w:val="00472808"/>
    <w:rsid w:val="00474C6F"/>
    <w:rsid w:val="0047718F"/>
    <w:rsid w:val="00477324"/>
    <w:rsid w:val="00481270"/>
    <w:rsid w:val="0048247F"/>
    <w:rsid w:val="0048307C"/>
    <w:rsid w:val="00483415"/>
    <w:rsid w:val="00483D48"/>
    <w:rsid w:val="00483DB9"/>
    <w:rsid w:val="00484665"/>
    <w:rsid w:val="00484F78"/>
    <w:rsid w:val="00486E46"/>
    <w:rsid w:val="0049070E"/>
    <w:rsid w:val="00490BEF"/>
    <w:rsid w:val="00490C2F"/>
    <w:rsid w:val="00491B10"/>
    <w:rsid w:val="00491B87"/>
    <w:rsid w:val="00493256"/>
    <w:rsid w:val="00493D64"/>
    <w:rsid w:val="00494B90"/>
    <w:rsid w:val="004951A1"/>
    <w:rsid w:val="00495D47"/>
    <w:rsid w:val="004A329A"/>
    <w:rsid w:val="004A367C"/>
    <w:rsid w:val="004A4CB1"/>
    <w:rsid w:val="004B06FE"/>
    <w:rsid w:val="004B0C91"/>
    <w:rsid w:val="004B10B5"/>
    <w:rsid w:val="004B1FFB"/>
    <w:rsid w:val="004B4BBB"/>
    <w:rsid w:val="004B5A75"/>
    <w:rsid w:val="004B5FCB"/>
    <w:rsid w:val="004B60C8"/>
    <w:rsid w:val="004B705D"/>
    <w:rsid w:val="004C27AF"/>
    <w:rsid w:val="004C5FAE"/>
    <w:rsid w:val="004C6828"/>
    <w:rsid w:val="004D12B7"/>
    <w:rsid w:val="004D1E4D"/>
    <w:rsid w:val="004D2587"/>
    <w:rsid w:val="004D55BC"/>
    <w:rsid w:val="004D63E1"/>
    <w:rsid w:val="004D67CF"/>
    <w:rsid w:val="004E04B7"/>
    <w:rsid w:val="004E08A9"/>
    <w:rsid w:val="004E1461"/>
    <w:rsid w:val="004E2C49"/>
    <w:rsid w:val="004E49B3"/>
    <w:rsid w:val="004E7AA2"/>
    <w:rsid w:val="004F1251"/>
    <w:rsid w:val="004F4D6A"/>
    <w:rsid w:val="004F4DD4"/>
    <w:rsid w:val="004F73D4"/>
    <w:rsid w:val="004F758C"/>
    <w:rsid w:val="005005D2"/>
    <w:rsid w:val="0050072C"/>
    <w:rsid w:val="005049BD"/>
    <w:rsid w:val="0050662B"/>
    <w:rsid w:val="00510888"/>
    <w:rsid w:val="005113D0"/>
    <w:rsid w:val="00512E03"/>
    <w:rsid w:val="005132E2"/>
    <w:rsid w:val="00513CC4"/>
    <w:rsid w:val="00516066"/>
    <w:rsid w:val="0051727F"/>
    <w:rsid w:val="00517DF6"/>
    <w:rsid w:val="005216BC"/>
    <w:rsid w:val="005223F7"/>
    <w:rsid w:val="00526467"/>
    <w:rsid w:val="00527402"/>
    <w:rsid w:val="00530A9E"/>
    <w:rsid w:val="005348B6"/>
    <w:rsid w:val="00534BA0"/>
    <w:rsid w:val="005401F9"/>
    <w:rsid w:val="005414B6"/>
    <w:rsid w:val="00542B0F"/>
    <w:rsid w:val="00543EF2"/>
    <w:rsid w:val="00544149"/>
    <w:rsid w:val="00545E6A"/>
    <w:rsid w:val="0054648A"/>
    <w:rsid w:val="005464A4"/>
    <w:rsid w:val="00547641"/>
    <w:rsid w:val="00552AEB"/>
    <w:rsid w:val="00553A6B"/>
    <w:rsid w:val="00555D41"/>
    <w:rsid w:val="00557B08"/>
    <w:rsid w:val="00557E36"/>
    <w:rsid w:val="00561710"/>
    <w:rsid w:val="0056279F"/>
    <w:rsid w:val="00562AC0"/>
    <w:rsid w:val="00563AAD"/>
    <w:rsid w:val="005653D0"/>
    <w:rsid w:val="0056596C"/>
    <w:rsid w:val="00565F9F"/>
    <w:rsid w:val="00570131"/>
    <w:rsid w:val="00570857"/>
    <w:rsid w:val="00570A78"/>
    <w:rsid w:val="00570B05"/>
    <w:rsid w:val="00571677"/>
    <w:rsid w:val="0057182A"/>
    <w:rsid w:val="00572902"/>
    <w:rsid w:val="005743AA"/>
    <w:rsid w:val="00574AFE"/>
    <w:rsid w:val="005751AC"/>
    <w:rsid w:val="00577C1A"/>
    <w:rsid w:val="00583CC3"/>
    <w:rsid w:val="00584155"/>
    <w:rsid w:val="00586658"/>
    <w:rsid w:val="00587F42"/>
    <w:rsid w:val="00591442"/>
    <w:rsid w:val="005918C2"/>
    <w:rsid w:val="005927D1"/>
    <w:rsid w:val="005934BA"/>
    <w:rsid w:val="00594E42"/>
    <w:rsid w:val="00595B94"/>
    <w:rsid w:val="00596534"/>
    <w:rsid w:val="005970F7"/>
    <w:rsid w:val="00597201"/>
    <w:rsid w:val="005A57BD"/>
    <w:rsid w:val="005A594A"/>
    <w:rsid w:val="005A5974"/>
    <w:rsid w:val="005B0946"/>
    <w:rsid w:val="005B35AC"/>
    <w:rsid w:val="005B4A5C"/>
    <w:rsid w:val="005B5525"/>
    <w:rsid w:val="005B5E46"/>
    <w:rsid w:val="005B6B0D"/>
    <w:rsid w:val="005C0095"/>
    <w:rsid w:val="005C263A"/>
    <w:rsid w:val="005C2BAB"/>
    <w:rsid w:val="005C36B7"/>
    <w:rsid w:val="005C40E0"/>
    <w:rsid w:val="005C45ED"/>
    <w:rsid w:val="005C5808"/>
    <w:rsid w:val="005C5CDF"/>
    <w:rsid w:val="005D0537"/>
    <w:rsid w:val="005D4E32"/>
    <w:rsid w:val="005E23EB"/>
    <w:rsid w:val="005E3003"/>
    <w:rsid w:val="005E44C3"/>
    <w:rsid w:val="005E6C41"/>
    <w:rsid w:val="005F0E16"/>
    <w:rsid w:val="005F134C"/>
    <w:rsid w:val="005F185A"/>
    <w:rsid w:val="005F18C6"/>
    <w:rsid w:val="005F1A46"/>
    <w:rsid w:val="005F2011"/>
    <w:rsid w:val="005F201C"/>
    <w:rsid w:val="005F25D4"/>
    <w:rsid w:val="005F462C"/>
    <w:rsid w:val="005F5C33"/>
    <w:rsid w:val="005F7E33"/>
    <w:rsid w:val="00600CC0"/>
    <w:rsid w:val="0060356A"/>
    <w:rsid w:val="00610747"/>
    <w:rsid w:val="00610D3E"/>
    <w:rsid w:val="00611705"/>
    <w:rsid w:val="0061183C"/>
    <w:rsid w:val="00611F19"/>
    <w:rsid w:val="006161A7"/>
    <w:rsid w:val="0061625B"/>
    <w:rsid w:val="006165FB"/>
    <w:rsid w:val="00617D9B"/>
    <w:rsid w:val="0062129B"/>
    <w:rsid w:val="006221E2"/>
    <w:rsid w:val="00622354"/>
    <w:rsid w:val="00623CF2"/>
    <w:rsid w:val="00625882"/>
    <w:rsid w:val="006262EF"/>
    <w:rsid w:val="006263E1"/>
    <w:rsid w:val="00626532"/>
    <w:rsid w:val="00632BB3"/>
    <w:rsid w:val="0063364B"/>
    <w:rsid w:val="00633CA3"/>
    <w:rsid w:val="00634593"/>
    <w:rsid w:val="00634A87"/>
    <w:rsid w:val="006408C3"/>
    <w:rsid w:val="006417D2"/>
    <w:rsid w:val="0064293D"/>
    <w:rsid w:val="006458DD"/>
    <w:rsid w:val="00645D16"/>
    <w:rsid w:val="006463CF"/>
    <w:rsid w:val="00650568"/>
    <w:rsid w:val="0065311E"/>
    <w:rsid w:val="00653855"/>
    <w:rsid w:val="00653FE8"/>
    <w:rsid w:val="00654B8F"/>
    <w:rsid w:val="00654BBC"/>
    <w:rsid w:val="0065529E"/>
    <w:rsid w:val="00655A8E"/>
    <w:rsid w:val="006573E6"/>
    <w:rsid w:val="00661A18"/>
    <w:rsid w:val="006623D3"/>
    <w:rsid w:val="00672ABD"/>
    <w:rsid w:val="00673EF1"/>
    <w:rsid w:val="006800AE"/>
    <w:rsid w:val="006804BB"/>
    <w:rsid w:val="00681ADD"/>
    <w:rsid w:val="00681C76"/>
    <w:rsid w:val="00681D9E"/>
    <w:rsid w:val="00682175"/>
    <w:rsid w:val="00683D05"/>
    <w:rsid w:val="0068557A"/>
    <w:rsid w:val="00687700"/>
    <w:rsid w:val="00687876"/>
    <w:rsid w:val="00687E61"/>
    <w:rsid w:val="00691814"/>
    <w:rsid w:val="0069259F"/>
    <w:rsid w:val="00692C3F"/>
    <w:rsid w:val="006935AB"/>
    <w:rsid w:val="00693B09"/>
    <w:rsid w:val="00693BE5"/>
    <w:rsid w:val="006971E2"/>
    <w:rsid w:val="006A08E3"/>
    <w:rsid w:val="006A5099"/>
    <w:rsid w:val="006A66AC"/>
    <w:rsid w:val="006A6CF8"/>
    <w:rsid w:val="006A6F6D"/>
    <w:rsid w:val="006B00DA"/>
    <w:rsid w:val="006B0F03"/>
    <w:rsid w:val="006B0FD2"/>
    <w:rsid w:val="006B102F"/>
    <w:rsid w:val="006B14CC"/>
    <w:rsid w:val="006B3109"/>
    <w:rsid w:val="006B460A"/>
    <w:rsid w:val="006C2FEA"/>
    <w:rsid w:val="006C3802"/>
    <w:rsid w:val="006C4234"/>
    <w:rsid w:val="006C519F"/>
    <w:rsid w:val="006D0195"/>
    <w:rsid w:val="006D121E"/>
    <w:rsid w:val="006D1AFE"/>
    <w:rsid w:val="006D3DBE"/>
    <w:rsid w:val="006D5B7B"/>
    <w:rsid w:val="006D69BB"/>
    <w:rsid w:val="006D7CE2"/>
    <w:rsid w:val="006E4425"/>
    <w:rsid w:val="006E5D0A"/>
    <w:rsid w:val="006E60BC"/>
    <w:rsid w:val="006E7031"/>
    <w:rsid w:val="006E796E"/>
    <w:rsid w:val="006F0F27"/>
    <w:rsid w:val="006F0FC9"/>
    <w:rsid w:val="006F1AFA"/>
    <w:rsid w:val="006F3BA8"/>
    <w:rsid w:val="006F4023"/>
    <w:rsid w:val="006F52F0"/>
    <w:rsid w:val="006F764A"/>
    <w:rsid w:val="00701548"/>
    <w:rsid w:val="00701B7A"/>
    <w:rsid w:val="00702B4A"/>
    <w:rsid w:val="00703D4F"/>
    <w:rsid w:val="00704130"/>
    <w:rsid w:val="0070417E"/>
    <w:rsid w:val="00704CE5"/>
    <w:rsid w:val="00705082"/>
    <w:rsid w:val="00706154"/>
    <w:rsid w:val="0070729F"/>
    <w:rsid w:val="0070792F"/>
    <w:rsid w:val="0071032C"/>
    <w:rsid w:val="00711C3B"/>
    <w:rsid w:val="0071368C"/>
    <w:rsid w:val="00714128"/>
    <w:rsid w:val="0071524A"/>
    <w:rsid w:val="00715911"/>
    <w:rsid w:val="00715A7D"/>
    <w:rsid w:val="00715DBF"/>
    <w:rsid w:val="00716A72"/>
    <w:rsid w:val="00716E74"/>
    <w:rsid w:val="007170DC"/>
    <w:rsid w:val="00717235"/>
    <w:rsid w:val="00721ED4"/>
    <w:rsid w:val="00722518"/>
    <w:rsid w:val="0072383C"/>
    <w:rsid w:val="007279D9"/>
    <w:rsid w:val="00727B52"/>
    <w:rsid w:val="00732C1A"/>
    <w:rsid w:val="00732FB3"/>
    <w:rsid w:val="007343BB"/>
    <w:rsid w:val="00736F3E"/>
    <w:rsid w:val="007374BD"/>
    <w:rsid w:val="007419F2"/>
    <w:rsid w:val="007420AE"/>
    <w:rsid w:val="0074248E"/>
    <w:rsid w:val="007438C4"/>
    <w:rsid w:val="00745673"/>
    <w:rsid w:val="0074610E"/>
    <w:rsid w:val="00750FCD"/>
    <w:rsid w:val="00751B6C"/>
    <w:rsid w:val="00752455"/>
    <w:rsid w:val="00752592"/>
    <w:rsid w:val="00752B7D"/>
    <w:rsid w:val="00753EEB"/>
    <w:rsid w:val="00756D13"/>
    <w:rsid w:val="0076018C"/>
    <w:rsid w:val="00761C87"/>
    <w:rsid w:val="00762639"/>
    <w:rsid w:val="00762955"/>
    <w:rsid w:val="007645D4"/>
    <w:rsid w:val="007658A1"/>
    <w:rsid w:val="00767B23"/>
    <w:rsid w:val="00772917"/>
    <w:rsid w:val="00774633"/>
    <w:rsid w:val="007753DD"/>
    <w:rsid w:val="00777265"/>
    <w:rsid w:val="0078032C"/>
    <w:rsid w:val="00780493"/>
    <w:rsid w:val="00782FEA"/>
    <w:rsid w:val="00784262"/>
    <w:rsid w:val="00786D47"/>
    <w:rsid w:val="0079174C"/>
    <w:rsid w:val="00791B00"/>
    <w:rsid w:val="00796CB1"/>
    <w:rsid w:val="0079777C"/>
    <w:rsid w:val="007978A3"/>
    <w:rsid w:val="007A1206"/>
    <w:rsid w:val="007A22CB"/>
    <w:rsid w:val="007A3437"/>
    <w:rsid w:val="007A6358"/>
    <w:rsid w:val="007A68FF"/>
    <w:rsid w:val="007A6F07"/>
    <w:rsid w:val="007A7128"/>
    <w:rsid w:val="007B0500"/>
    <w:rsid w:val="007B1CAD"/>
    <w:rsid w:val="007B62AC"/>
    <w:rsid w:val="007C0448"/>
    <w:rsid w:val="007C0CB9"/>
    <w:rsid w:val="007C3EDD"/>
    <w:rsid w:val="007C5E5B"/>
    <w:rsid w:val="007C61BC"/>
    <w:rsid w:val="007D01B1"/>
    <w:rsid w:val="007D1364"/>
    <w:rsid w:val="007D257B"/>
    <w:rsid w:val="007D2C2F"/>
    <w:rsid w:val="007D3387"/>
    <w:rsid w:val="007D5EBA"/>
    <w:rsid w:val="007D7615"/>
    <w:rsid w:val="007D7C07"/>
    <w:rsid w:val="007E11D5"/>
    <w:rsid w:val="007E19DC"/>
    <w:rsid w:val="007E1C21"/>
    <w:rsid w:val="007E2F2D"/>
    <w:rsid w:val="007E6DBE"/>
    <w:rsid w:val="007F18EF"/>
    <w:rsid w:val="007F2680"/>
    <w:rsid w:val="007F2A15"/>
    <w:rsid w:val="007F37F4"/>
    <w:rsid w:val="007F69D0"/>
    <w:rsid w:val="008006CB"/>
    <w:rsid w:val="00800BDC"/>
    <w:rsid w:val="008019FB"/>
    <w:rsid w:val="00802459"/>
    <w:rsid w:val="00804DC9"/>
    <w:rsid w:val="00812D8B"/>
    <w:rsid w:val="00812EC7"/>
    <w:rsid w:val="00814041"/>
    <w:rsid w:val="0081520A"/>
    <w:rsid w:val="0081557E"/>
    <w:rsid w:val="00816D78"/>
    <w:rsid w:val="008215BE"/>
    <w:rsid w:val="008217E0"/>
    <w:rsid w:val="00821E56"/>
    <w:rsid w:val="008224F7"/>
    <w:rsid w:val="00823C9B"/>
    <w:rsid w:val="00830B2C"/>
    <w:rsid w:val="0083379C"/>
    <w:rsid w:val="00836755"/>
    <w:rsid w:val="00836E8C"/>
    <w:rsid w:val="00840603"/>
    <w:rsid w:val="00840C21"/>
    <w:rsid w:val="00841DED"/>
    <w:rsid w:val="0084404D"/>
    <w:rsid w:val="00846BAD"/>
    <w:rsid w:val="008475BF"/>
    <w:rsid w:val="00850536"/>
    <w:rsid w:val="00852C6D"/>
    <w:rsid w:val="008540FC"/>
    <w:rsid w:val="00856577"/>
    <w:rsid w:val="00857498"/>
    <w:rsid w:val="00860208"/>
    <w:rsid w:val="00860456"/>
    <w:rsid w:val="00862A4E"/>
    <w:rsid w:val="0086454C"/>
    <w:rsid w:val="008645F5"/>
    <w:rsid w:val="008666EC"/>
    <w:rsid w:val="00867D29"/>
    <w:rsid w:val="008713DC"/>
    <w:rsid w:val="00882EEE"/>
    <w:rsid w:val="0088581F"/>
    <w:rsid w:val="00885B0A"/>
    <w:rsid w:val="00891F66"/>
    <w:rsid w:val="008925E5"/>
    <w:rsid w:val="008930A5"/>
    <w:rsid w:val="00893293"/>
    <w:rsid w:val="00895248"/>
    <w:rsid w:val="00895958"/>
    <w:rsid w:val="00897188"/>
    <w:rsid w:val="008A1BAA"/>
    <w:rsid w:val="008A2D3E"/>
    <w:rsid w:val="008A5879"/>
    <w:rsid w:val="008A639C"/>
    <w:rsid w:val="008B11CD"/>
    <w:rsid w:val="008B1AC7"/>
    <w:rsid w:val="008B277C"/>
    <w:rsid w:val="008B3E5F"/>
    <w:rsid w:val="008B4940"/>
    <w:rsid w:val="008B7AD3"/>
    <w:rsid w:val="008B7F31"/>
    <w:rsid w:val="008C569B"/>
    <w:rsid w:val="008C5EBD"/>
    <w:rsid w:val="008C62BA"/>
    <w:rsid w:val="008C75E9"/>
    <w:rsid w:val="008D23B1"/>
    <w:rsid w:val="008D30D8"/>
    <w:rsid w:val="008D539C"/>
    <w:rsid w:val="008D703D"/>
    <w:rsid w:val="008D7849"/>
    <w:rsid w:val="008E04C4"/>
    <w:rsid w:val="008E4180"/>
    <w:rsid w:val="008E72CE"/>
    <w:rsid w:val="008F1318"/>
    <w:rsid w:val="00900D47"/>
    <w:rsid w:val="00904443"/>
    <w:rsid w:val="00913D99"/>
    <w:rsid w:val="00914808"/>
    <w:rsid w:val="00914D16"/>
    <w:rsid w:val="00916DAC"/>
    <w:rsid w:val="009211D7"/>
    <w:rsid w:val="00923996"/>
    <w:rsid w:val="00925058"/>
    <w:rsid w:val="00926A98"/>
    <w:rsid w:val="00926D56"/>
    <w:rsid w:val="00927109"/>
    <w:rsid w:val="009277D1"/>
    <w:rsid w:val="00936BFC"/>
    <w:rsid w:val="009411A2"/>
    <w:rsid w:val="00946B0D"/>
    <w:rsid w:val="0094718A"/>
    <w:rsid w:val="0094786A"/>
    <w:rsid w:val="00950AFC"/>
    <w:rsid w:val="00950DE8"/>
    <w:rsid w:val="00951812"/>
    <w:rsid w:val="00953A06"/>
    <w:rsid w:val="009544AC"/>
    <w:rsid w:val="0095496F"/>
    <w:rsid w:val="00954FA3"/>
    <w:rsid w:val="00956312"/>
    <w:rsid w:val="00960632"/>
    <w:rsid w:val="00963CAB"/>
    <w:rsid w:val="0096497C"/>
    <w:rsid w:val="009674CF"/>
    <w:rsid w:val="00967742"/>
    <w:rsid w:val="0097069F"/>
    <w:rsid w:val="0097175A"/>
    <w:rsid w:val="0097745B"/>
    <w:rsid w:val="009801D3"/>
    <w:rsid w:val="00980CAA"/>
    <w:rsid w:val="00981D74"/>
    <w:rsid w:val="00982A75"/>
    <w:rsid w:val="00982D12"/>
    <w:rsid w:val="00982EA1"/>
    <w:rsid w:val="00987AED"/>
    <w:rsid w:val="0099102A"/>
    <w:rsid w:val="009929C7"/>
    <w:rsid w:val="00993DD9"/>
    <w:rsid w:val="00994744"/>
    <w:rsid w:val="00994953"/>
    <w:rsid w:val="00996187"/>
    <w:rsid w:val="00996DA5"/>
    <w:rsid w:val="00997AC0"/>
    <w:rsid w:val="009A4A10"/>
    <w:rsid w:val="009B02FF"/>
    <w:rsid w:val="009B07AC"/>
    <w:rsid w:val="009B1191"/>
    <w:rsid w:val="009B2589"/>
    <w:rsid w:val="009B2D98"/>
    <w:rsid w:val="009B3161"/>
    <w:rsid w:val="009B403A"/>
    <w:rsid w:val="009B4886"/>
    <w:rsid w:val="009B4AE3"/>
    <w:rsid w:val="009B5052"/>
    <w:rsid w:val="009B5C28"/>
    <w:rsid w:val="009C19DC"/>
    <w:rsid w:val="009C2814"/>
    <w:rsid w:val="009C36F0"/>
    <w:rsid w:val="009C6064"/>
    <w:rsid w:val="009C6A02"/>
    <w:rsid w:val="009C6C08"/>
    <w:rsid w:val="009C7FEC"/>
    <w:rsid w:val="009D1D8A"/>
    <w:rsid w:val="009D25A9"/>
    <w:rsid w:val="009D2FB1"/>
    <w:rsid w:val="009D3078"/>
    <w:rsid w:val="009D319A"/>
    <w:rsid w:val="009D376A"/>
    <w:rsid w:val="009D40C1"/>
    <w:rsid w:val="009D4FB0"/>
    <w:rsid w:val="009D5E51"/>
    <w:rsid w:val="009D7B52"/>
    <w:rsid w:val="009E3F10"/>
    <w:rsid w:val="009E4B82"/>
    <w:rsid w:val="009E4E1E"/>
    <w:rsid w:val="009E5356"/>
    <w:rsid w:val="009E5CAA"/>
    <w:rsid w:val="009E5CD8"/>
    <w:rsid w:val="009E7F60"/>
    <w:rsid w:val="009F0715"/>
    <w:rsid w:val="009F111C"/>
    <w:rsid w:val="009F13E7"/>
    <w:rsid w:val="009F3172"/>
    <w:rsid w:val="009F7946"/>
    <w:rsid w:val="00A014B4"/>
    <w:rsid w:val="00A01EB5"/>
    <w:rsid w:val="00A04CDA"/>
    <w:rsid w:val="00A07895"/>
    <w:rsid w:val="00A123B5"/>
    <w:rsid w:val="00A13AF6"/>
    <w:rsid w:val="00A20309"/>
    <w:rsid w:val="00A20D79"/>
    <w:rsid w:val="00A21F22"/>
    <w:rsid w:val="00A2528A"/>
    <w:rsid w:val="00A25B56"/>
    <w:rsid w:val="00A26C71"/>
    <w:rsid w:val="00A30296"/>
    <w:rsid w:val="00A32145"/>
    <w:rsid w:val="00A3352C"/>
    <w:rsid w:val="00A34226"/>
    <w:rsid w:val="00A366A7"/>
    <w:rsid w:val="00A3678D"/>
    <w:rsid w:val="00A3738D"/>
    <w:rsid w:val="00A37E8D"/>
    <w:rsid w:val="00A40086"/>
    <w:rsid w:val="00A4079D"/>
    <w:rsid w:val="00A42723"/>
    <w:rsid w:val="00A42F92"/>
    <w:rsid w:val="00A43252"/>
    <w:rsid w:val="00A43818"/>
    <w:rsid w:val="00A473A1"/>
    <w:rsid w:val="00A50C59"/>
    <w:rsid w:val="00A50EDC"/>
    <w:rsid w:val="00A5177F"/>
    <w:rsid w:val="00A51832"/>
    <w:rsid w:val="00A62CD0"/>
    <w:rsid w:val="00A65689"/>
    <w:rsid w:val="00A66326"/>
    <w:rsid w:val="00A66EF0"/>
    <w:rsid w:val="00A67069"/>
    <w:rsid w:val="00A675BB"/>
    <w:rsid w:val="00A677C2"/>
    <w:rsid w:val="00A712FB"/>
    <w:rsid w:val="00A714C4"/>
    <w:rsid w:val="00A71D1B"/>
    <w:rsid w:val="00A75277"/>
    <w:rsid w:val="00A82B49"/>
    <w:rsid w:val="00A82BE9"/>
    <w:rsid w:val="00A82FAE"/>
    <w:rsid w:val="00A83125"/>
    <w:rsid w:val="00A8315A"/>
    <w:rsid w:val="00A83DD6"/>
    <w:rsid w:val="00A8407D"/>
    <w:rsid w:val="00A84090"/>
    <w:rsid w:val="00A84CE8"/>
    <w:rsid w:val="00A8665E"/>
    <w:rsid w:val="00A87460"/>
    <w:rsid w:val="00A878DF"/>
    <w:rsid w:val="00A90E1C"/>
    <w:rsid w:val="00A91C49"/>
    <w:rsid w:val="00A93872"/>
    <w:rsid w:val="00A95982"/>
    <w:rsid w:val="00A96C25"/>
    <w:rsid w:val="00AA11E4"/>
    <w:rsid w:val="00AA1607"/>
    <w:rsid w:val="00AA36B0"/>
    <w:rsid w:val="00AA3CCD"/>
    <w:rsid w:val="00AA668A"/>
    <w:rsid w:val="00AA73DF"/>
    <w:rsid w:val="00AB0FD2"/>
    <w:rsid w:val="00AB2A9C"/>
    <w:rsid w:val="00AB3131"/>
    <w:rsid w:val="00AB3AF4"/>
    <w:rsid w:val="00AB46F1"/>
    <w:rsid w:val="00AB49F9"/>
    <w:rsid w:val="00AB4E6B"/>
    <w:rsid w:val="00AB5015"/>
    <w:rsid w:val="00AB56C0"/>
    <w:rsid w:val="00AB5C8C"/>
    <w:rsid w:val="00AC29FD"/>
    <w:rsid w:val="00AC2F52"/>
    <w:rsid w:val="00AC4608"/>
    <w:rsid w:val="00AD3BB0"/>
    <w:rsid w:val="00AD6259"/>
    <w:rsid w:val="00AE127A"/>
    <w:rsid w:val="00AE32A0"/>
    <w:rsid w:val="00AE60BF"/>
    <w:rsid w:val="00AE6844"/>
    <w:rsid w:val="00AE694B"/>
    <w:rsid w:val="00AE6C9E"/>
    <w:rsid w:val="00AF142B"/>
    <w:rsid w:val="00AF263B"/>
    <w:rsid w:val="00AF4558"/>
    <w:rsid w:val="00AF605B"/>
    <w:rsid w:val="00AF6B4D"/>
    <w:rsid w:val="00AF70FD"/>
    <w:rsid w:val="00B000F7"/>
    <w:rsid w:val="00B00E2C"/>
    <w:rsid w:val="00B018B0"/>
    <w:rsid w:val="00B0397D"/>
    <w:rsid w:val="00B04418"/>
    <w:rsid w:val="00B04AC8"/>
    <w:rsid w:val="00B04FC3"/>
    <w:rsid w:val="00B05CD6"/>
    <w:rsid w:val="00B069EA"/>
    <w:rsid w:val="00B12698"/>
    <w:rsid w:val="00B13B30"/>
    <w:rsid w:val="00B13E4A"/>
    <w:rsid w:val="00B143AA"/>
    <w:rsid w:val="00B1463E"/>
    <w:rsid w:val="00B15498"/>
    <w:rsid w:val="00B17C29"/>
    <w:rsid w:val="00B17E84"/>
    <w:rsid w:val="00B17F97"/>
    <w:rsid w:val="00B20638"/>
    <w:rsid w:val="00B2117D"/>
    <w:rsid w:val="00B22136"/>
    <w:rsid w:val="00B26288"/>
    <w:rsid w:val="00B26342"/>
    <w:rsid w:val="00B26936"/>
    <w:rsid w:val="00B308A2"/>
    <w:rsid w:val="00B31F6D"/>
    <w:rsid w:val="00B33D34"/>
    <w:rsid w:val="00B34B87"/>
    <w:rsid w:val="00B3559B"/>
    <w:rsid w:val="00B36A39"/>
    <w:rsid w:val="00B46911"/>
    <w:rsid w:val="00B47FE9"/>
    <w:rsid w:val="00B50165"/>
    <w:rsid w:val="00B50D4A"/>
    <w:rsid w:val="00B53A2F"/>
    <w:rsid w:val="00B53B6F"/>
    <w:rsid w:val="00B53FA8"/>
    <w:rsid w:val="00B5517B"/>
    <w:rsid w:val="00B55F45"/>
    <w:rsid w:val="00B5603D"/>
    <w:rsid w:val="00B61C6A"/>
    <w:rsid w:val="00B623AD"/>
    <w:rsid w:val="00B65AF6"/>
    <w:rsid w:val="00B65B94"/>
    <w:rsid w:val="00B7019C"/>
    <w:rsid w:val="00B72BB2"/>
    <w:rsid w:val="00B73AD8"/>
    <w:rsid w:val="00B74D6C"/>
    <w:rsid w:val="00B80267"/>
    <w:rsid w:val="00B81529"/>
    <w:rsid w:val="00B87EE8"/>
    <w:rsid w:val="00B91740"/>
    <w:rsid w:val="00B92539"/>
    <w:rsid w:val="00B9263C"/>
    <w:rsid w:val="00B9357B"/>
    <w:rsid w:val="00B94487"/>
    <w:rsid w:val="00B94700"/>
    <w:rsid w:val="00B949B5"/>
    <w:rsid w:val="00B95C74"/>
    <w:rsid w:val="00B95FFF"/>
    <w:rsid w:val="00BA0E6B"/>
    <w:rsid w:val="00BA2D8B"/>
    <w:rsid w:val="00BA40FC"/>
    <w:rsid w:val="00BA5681"/>
    <w:rsid w:val="00BA5BD3"/>
    <w:rsid w:val="00BB0079"/>
    <w:rsid w:val="00BB2A23"/>
    <w:rsid w:val="00BB2FEA"/>
    <w:rsid w:val="00BB422F"/>
    <w:rsid w:val="00BB63BA"/>
    <w:rsid w:val="00BC1097"/>
    <w:rsid w:val="00BC1A10"/>
    <w:rsid w:val="00BC20B9"/>
    <w:rsid w:val="00BC299A"/>
    <w:rsid w:val="00BC366F"/>
    <w:rsid w:val="00BC470C"/>
    <w:rsid w:val="00BC50D8"/>
    <w:rsid w:val="00BC542C"/>
    <w:rsid w:val="00BC7891"/>
    <w:rsid w:val="00BC7C30"/>
    <w:rsid w:val="00BD29DD"/>
    <w:rsid w:val="00BD5505"/>
    <w:rsid w:val="00BD6E96"/>
    <w:rsid w:val="00BD75D0"/>
    <w:rsid w:val="00BE0D46"/>
    <w:rsid w:val="00BE3931"/>
    <w:rsid w:val="00BE4408"/>
    <w:rsid w:val="00BE5BCD"/>
    <w:rsid w:val="00BE6952"/>
    <w:rsid w:val="00BE7496"/>
    <w:rsid w:val="00BF0A13"/>
    <w:rsid w:val="00BF13B0"/>
    <w:rsid w:val="00BF3037"/>
    <w:rsid w:val="00BF3362"/>
    <w:rsid w:val="00BF8426"/>
    <w:rsid w:val="00C007BD"/>
    <w:rsid w:val="00C02016"/>
    <w:rsid w:val="00C03742"/>
    <w:rsid w:val="00C03F9B"/>
    <w:rsid w:val="00C06157"/>
    <w:rsid w:val="00C06F3B"/>
    <w:rsid w:val="00C121FD"/>
    <w:rsid w:val="00C16493"/>
    <w:rsid w:val="00C16D62"/>
    <w:rsid w:val="00C17300"/>
    <w:rsid w:val="00C20F53"/>
    <w:rsid w:val="00C221BA"/>
    <w:rsid w:val="00C235C8"/>
    <w:rsid w:val="00C26174"/>
    <w:rsid w:val="00C30373"/>
    <w:rsid w:val="00C3289B"/>
    <w:rsid w:val="00C35AE8"/>
    <w:rsid w:val="00C378B8"/>
    <w:rsid w:val="00C42973"/>
    <w:rsid w:val="00C45A9A"/>
    <w:rsid w:val="00C47E23"/>
    <w:rsid w:val="00C505F7"/>
    <w:rsid w:val="00C515D5"/>
    <w:rsid w:val="00C5614C"/>
    <w:rsid w:val="00C572BE"/>
    <w:rsid w:val="00C618B9"/>
    <w:rsid w:val="00C67D28"/>
    <w:rsid w:val="00C7015C"/>
    <w:rsid w:val="00C721DC"/>
    <w:rsid w:val="00C74753"/>
    <w:rsid w:val="00C807FE"/>
    <w:rsid w:val="00C82583"/>
    <w:rsid w:val="00C82597"/>
    <w:rsid w:val="00C829E7"/>
    <w:rsid w:val="00C8501E"/>
    <w:rsid w:val="00C8532C"/>
    <w:rsid w:val="00C863E1"/>
    <w:rsid w:val="00C86823"/>
    <w:rsid w:val="00C86B59"/>
    <w:rsid w:val="00C87140"/>
    <w:rsid w:val="00C87665"/>
    <w:rsid w:val="00C87BEA"/>
    <w:rsid w:val="00C87E59"/>
    <w:rsid w:val="00C90EF7"/>
    <w:rsid w:val="00C95D17"/>
    <w:rsid w:val="00C96119"/>
    <w:rsid w:val="00C96CE5"/>
    <w:rsid w:val="00C96E41"/>
    <w:rsid w:val="00C978CC"/>
    <w:rsid w:val="00CA0F51"/>
    <w:rsid w:val="00CA11BB"/>
    <w:rsid w:val="00CA2269"/>
    <w:rsid w:val="00CA3D25"/>
    <w:rsid w:val="00CA4F00"/>
    <w:rsid w:val="00CA5C54"/>
    <w:rsid w:val="00CA67F9"/>
    <w:rsid w:val="00CB003B"/>
    <w:rsid w:val="00CB0C7A"/>
    <w:rsid w:val="00CB15D1"/>
    <w:rsid w:val="00CB2FE7"/>
    <w:rsid w:val="00CB5267"/>
    <w:rsid w:val="00CC062C"/>
    <w:rsid w:val="00CC2A7B"/>
    <w:rsid w:val="00CC4AF3"/>
    <w:rsid w:val="00CC5B01"/>
    <w:rsid w:val="00CD16E4"/>
    <w:rsid w:val="00CD4618"/>
    <w:rsid w:val="00CD76AE"/>
    <w:rsid w:val="00CD775D"/>
    <w:rsid w:val="00CE256A"/>
    <w:rsid w:val="00CE3856"/>
    <w:rsid w:val="00CE38EF"/>
    <w:rsid w:val="00CE5C8C"/>
    <w:rsid w:val="00CE6A80"/>
    <w:rsid w:val="00CE70DA"/>
    <w:rsid w:val="00CE7281"/>
    <w:rsid w:val="00CE76CC"/>
    <w:rsid w:val="00CE7B8C"/>
    <w:rsid w:val="00CF259C"/>
    <w:rsid w:val="00CF35F0"/>
    <w:rsid w:val="00CF3E01"/>
    <w:rsid w:val="00CF6DC7"/>
    <w:rsid w:val="00CF74B1"/>
    <w:rsid w:val="00D000F1"/>
    <w:rsid w:val="00D00F56"/>
    <w:rsid w:val="00D017E4"/>
    <w:rsid w:val="00D03350"/>
    <w:rsid w:val="00D05274"/>
    <w:rsid w:val="00D05C0F"/>
    <w:rsid w:val="00D07948"/>
    <w:rsid w:val="00D10706"/>
    <w:rsid w:val="00D1137D"/>
    <w:rsid w:val="00D17965"/>
    <w:rsid w:val="00D17D03"/>
    <w:rsid w:val="00D21718"/>
    <w:rsid w:val="00D218D8"/>
    <w:rsid w:val="00D30075"/>
    <w:rsid w:val="00D3027E"/>
    <w:rsid w:val="00D30A7B"/>
    <w:rsid w:val="00D31F93"/>
    <w:rsid w:val="00D32941"/>
    <w:rsid w:val="00D35468"/>
    <w:rsid w:val="00D35CE7"/>
    <w:rsid w:val="00D36E0D"/>
    <w:rsid w:val="00D392A3"/>
    <w:rsid w:val="00D407AF"/>
    <w:rsid w:val="00D40BDC"/>
    <w:rsid w:val="00D42432"/>
    <w:rsid w:val="00D42991"/>
    <w:rsid w:val="00D45117"/>
    <w:rsid w:val="00D458FA"/>
    <w:rsid w:val="00D45DEC"/>
    <w:rsid w:val="00D51FF7"/>
    <w:rsid w:val="00D5268A"/>
    <w:rsid w:val="00D53660"/>
    <w:rsid w:val="00D53D36"/>
    <w:rsid w:val="00D54757"/>
    <w:rsid w:val="00D552CD"/>
    <w:rsid w:val="00D56358"/>
    <w:rsid w:val="00D56BD1"/>
    <w:rsid w:val="00D57142"/>
    <w:rsid w:val="00D604D3"/>
    <w:rsid w:val="00D62476"/>
    <w:rsid w:val="00D62794"/>
    <w:rsid w:val="00D65C5A"/>
    <w:rsid w:val="00D67EC3"/>
    <w:rsid w:val="00D7042B"/>
    <w:rsid w:val="00D70B81"/>
    <w:rsid w:val="00D7183B"/>
    <w:rsid w:val="00D71DF0"/>
    <w:rsid w:val="00D72BCB"/>
    <w:rsid w:val="00D73A1C"/>
    <w:rsid w:val="00D7555C"/>
    <w:rsid w:val="00D80035"/>
    <w:rsid w:val="00D800D6"/>
    <w:rsid w:val="00D803B3"/>
    <w:rsid w:val="00D8084D"/>
    <w:rsid w:val="00D80893"/>
    <w:rsid w:val="00D808C8"/>
    <w:rsid w:val="00D80E52"/>
    <w:rsid w:val="00D81433"/>
    <w:rsid w:val="00D81CFA"/>
    <w:rsid w:val="00D81FB6"/>
    <w:rsid w:val="00D82BD9"/>
    <w:rsid w:val="00D85290"/>
    <w:rsid w:val="00D86519"/>
    <w:rsid w:val="00D91F66"/>
    <w:rsid w:val="00D928F4"/>
    <w:rsid w:val="00D9372C"/>
    <w:rsid w:val="00D93FBD"/>
    <w:rsid w:val="00D94730"/>
    <w:rsid w:val="00D97C8D"/>
    <w:rsid w:val="00DA1CBF"/>
    <w:rsid w:val="00DA74EA"/>
    <w:rsid w:val="00DB150D"/>
    <w:rsid w:val="00DB2900"/>
    <w:rsid w:val="00DB3416"/>
    <w:rsid w:val="00DB362E"/>
    <w:rsid w:val="00DB48F7"/>
    <w:rsid w:val="00DB4A39"/>
    <w:rsid w:val="00DB5A51"/>
    <w:rsid w:val="00DB7727"/>
    <w:rsid w:val="00DB78C7"/>
    <w:rsid w:val="00DC0046"/>
    <w:rsid w:val="00DC1393"/>
    <w:rsid w:val="00DC1BD6"/>
    <w:rsid w:val="00DC2A50"/>
    <w:rsid w:val="00DC3D53"/>
    <w:rsid w:val="00DC4A9B"/>
    <w:rsid w:val="00DC4E9E"/>
    <w:rsid w:val="00DC5E66"/>
    <w:rsid w:val="00DC79C9"/>
    <w:rsid w:val="00DD2BB4"/>
    <w:rsid w:val="00DD3C43"/>
    <w:rsid w:val="00DD5004"/>
    <w:rsid w:val="00DD5CE5"/>
    <w:rsid w:val="00DD6566"/>
    <w:rsid w:val="00DE433C"/>
    <w:rsid w:val="00DE4603"/>
    <w:rsid w:val="00DE486A"/>
    <w:rsid w:val="00DE5E18"/>
    <w:rsid w:val="00DF1067"/>
    <w:rsid w:val="00DF755F"/>
    <w:rsid w:val="00E00CC6"/>
    <w:rsid w:val="00E026A8"/>
    <w:rsid w:val="00E03FC4"/>
    <w:rsid w:val="00E0421F"/>
    <w:rsid w:val="00E050E7"/>
    <w:rsid w:val="00E122A5"/>
    <w:rsid w:val="00E12A98"/>
    <w:rsid w:val="00E133E9"/>
    <w:rsid w:val="00E159C0"/>
    <w:rsid w:val="00E17076"/>
    <w:rsid w:val="00E176B6"/>
    <w:rsid w:val="00E17A98"/>
    <w:rsid w:val="00E20554"/>
    <w:rsid w:val="00E21079"/>
    <w:rsid w:val="00E211CB"/>
    <w:rsid w:val="00E21206"/>
    <w:rsid w:val="00E22222"/>
    <w:rsid w:val="00E307E9"/>
    <w:rsid w:val="00E310FD"/>
    <w:rsid w:val="00E31D0E"/>
    <w:rsid w:val="00E3267A"/>
    <w:rsid w:val="00E32760"/>
    <w:rsid w:val="00E35D48"/>
    <w:rsid w:val="00E35D82"/>
    <w:rsid w:val="00E364BC"/>
    <w:rsid w:val="00E36E25"/>
    <w:rsid w:val="00E37372"/>
    <w:rsid w:val="00E37BBC"/>
    <w:rsid w:val="00E44169"/>
    <w:rsid w:val="00E447B2"/>
    <w:rsid w:val="00E50323"/>
    <w:rsid w:val="00E51D9F"/>
    <w:rsid w:val="00E5290C"/>
    <w:rsid w:val="00E52E2B"/>
    <w:rsid w:val="00E55F4D"/>
    <w:rsid w:val="00E61721"/>
    <w:rsid w:val="00E621F7"/>
    <w:rsid w:val="00E62B34"/>
    <w:rsid w:val="00E647D2"/>
    <w:rsid w:val="00E65C81"/>
    <w:rsid w:val="00E67719"/>
    <w:rsid w:val="00E70904"/>
    <w:rsid w:val="00E71C92"/>
    <w:rsid w:val="00E746F0"/>
    <w:rsid w:val="00E754E2"/>
    <w:rsid w:val="00E771F5"/>
    <w:rsid w:val="00E821DC"/>
    <w:rsid w:val="00E82A61"/>
    <w:rsid w:val="00E82B80"/>
    <w:rsid w:val="00E834F2"/>
    <w:rsid w:val="00E869EE"/>
    <w:rsid w:val="00E90A71"/>
    <w:rsid w:val="00E91415"/>
    <w:rsid w:val="00E91780"/>
    <w:rsid w:val="00E919F6"/>
    <w:rsid w:val="00E91FE6"/>
    <w:rsid w:val="00E928B6"/>
    <w:rsid w:val="00E9478D"/>
    <w:rsid w:val="00E95F59"/>
    <w:rsid w:val="00E975E4"/>
    <w:rsid w:val="00EA7E57"/>
    <w:rsid w:val="00EB15E4"/>
    <w:rsid w:val="00EB362F"/>
    <w:rsid w:val="00EB4B30"/>
    <w:rsid w:val="00EB5DDE"/>
    <w:rsid w:val="00EB6314"/>
    <w:rsid w:val="00EC064D"/>
    <w:rsid w:val="00EC08AB"/>
    <w:rsid w:val="00EC22EA"/>
    <w:rsid w:val="00EC5D40"/>
    <w:rsid w:val="00EC6A87"/>
    <w:rsid w:val="00EC7BAB"/>
    <w:rsid w:val="00ED4524"/>
    <w:rsid w:val="00ED77AF"/>
    <w:rsid w:val="00EE2CC7"/>
    <w:rsid w:val="00EE3317"/>
    <w:rsid w:val="00EE3DAC"/>
    <w:rsid w:val="00EE3E72"/>
    <w:rsid w:val="00EE48AA"/>
    <w:rsid w:val="00EE6081"/>
    <w:rsid w:val="00EE78B1"/>
    <w:rsid w:val="00EE7E38"/>
    <w:rsid w:val="00EF069A"/>
    <w:rsid w:val="00EF0BB5"/>
    <w:rsid w:val="00EF1375"/>
    <w:rsid w:val="00EF1725"/>
    <w:rsid w:val="00EF185A"/>
    <w:rsid w:val="00EF1B9B"/>
    <w:rsid w:val="00EF3BE5"/>
    <w:rsid w:val="00EF4A68"/>
    <w:rsid w:val="00EF4DC0"/>
    <w:rsid w:val="00EF5794"/>
    <w:rsid w:val="00EF6120"/>
    <w:rsid w:val="00EF660C"/>
    <w:rsid w:val="00EF6FA7"/>
    <w:rsid w:val="00F032AA"/>
    <w:rsid w:val="00F050E3"/>
    <w:rsid w:val="00F05A5E"/>
    <w:rsid w:val="00F05BC7"/>
    <w:rsid w:val="00F062CC"/>
    <w:rsid w:val="00F070F0"/>
    <w:rsid w:val="00F0795A"/>
    <w:rsid w:val="00F1034C"/>
    <w:rsid w:val="00F14AE6"/>
    <w:rsid w:val="00F15BB8"/>
    <w:rsid w:val="00F1637D"/>
    <w:rsid w:val="00F16C03"/>
    <w:rsid w:val="00F21711"/>
    <w:rsid w:val="00F21E06"/>
    <w:rsid w:val="00F22663"/>
    <w:rsid w:val="00F24440"/>
    <w:rsid w:val="00F25E90"/>
    <w:rsid w:val="00F260B9"/>
    <w:rsid w:val="00F331E3"/>
    <w:rsid w:val="00F34448"/>
    <w:rsid w:val="00F35174"/>
    <w:rsid w:val="00F367CF"/>
    <w:rsid w:val="00F37A27"/>
    <w:rsid w:val="00F40330"/>
    <w:rsid w:val="00F40E36"/>
    <w:rsid w:val="00F42165"/>
    <w:rsid w:val="00F42CF4"/>
    <w:rsid w:val="00F43207"/>
    <w:rsid w:val="00F43BA1"/>
    <w:rsid w:val="00F4447F"/>
    <w:rsid w:val="00F445EE"/>
    <w:rsid w:val="00F4472A"/>
    <w:rsid w:val="00F46D72"/>
    <w:rsid w:val="00F476A1"/>
    <w:rsid w:val="00F47F53"/>
    <w:rsid w:val="00F516D8"/>
    <w:rsid w:val="00F51923"/>
    <w:rsid w:val="00F51F9A"/>
    <w:rsid w:val="00F56807"/>
    <w:rsid w:val="00F60D83"/>
    <w:rsid w:val="00F61BB1"/>
    <w:rsid w:val="00F62D32"/>
    <w:rsid w:val="00F634B5"/>
    <w:rsid w:val="00F63EB3"/>
    <w:rsid w:val="00F6430E"/>
    <w:rsid w:val="00F65DE8"/>
    <w:rsid w:val="00F730A9"/>
    <w:rsid w:val="00F73325"/>
    <w:rsid w:val="00F73F99"/>
    <w:rsid w:val="00F74F08"/>
    <w:rsid w:val="00F754D2"/>
    <w:rsid w:val="00F77115"/>
    <w:rsid w:val="00F77EC4"/>
    <w:rsid w:val="00F8023B"/>
    <w:rsid w:val="00F807A6"/>
    <w:rsid w:val="00F81A27"/>
    <w:rsid w:val="00F81DA8"/>
    <w:rsid w:val="00F825DC"/>
    <w:rsid w:val="00F82EA0"/>
    <w:rsid w:val="00F83A82"/>
    <w:rsid w:val="00F8426E"/>
    <w:rsid w:val="00F85485"/>
    <w:rsid w:val="00F86358"/>
    <w:rsid w:val="00F86D80"/>
    <w:rsid w:val="00F87F3E"/>
    <w:rsid w:val="00F90EFC"/>
    <w:rsid w:val="00F93844"/>
    <w:rsid w:val="00F94413"/>
    <w:rsid w:val="00F95FC4"/>
    <w:rsid w:val="00FA4922"/>
    <w:rsid w:val="00FA50FF"/>
    <w:rsid w:val="00FA73DF"/>
    <w:rsid w:val="00FA7BE6"/>
    <w:rsid w:val="00FA7E28"/>
    <w:rsid w:val="00FB0BA7"/>
    <w:rsid w:val="00FB1792"/>
    <w:rsid w:val="00FB43D9"/>
    <w:rsid w:val="00FB5892"/>
    <w:rsid w:val="00FB6569"/>
    <w:rsid w:val="00FB7C87"/>
    <w:rsid w:val="00FC1CB4"/>
    <w:rsid w:val="00FC34E3"/>
    <w:rsid w:val="00FC51F7"/>
    <w:rsid w:val="00FC659B"/>
    <w:rsid w:val="00FC6737"/>
    <w:rsid w:val="00FD1B3B"/>
    <w:rsid w:val="00FD4029"/>
    <w:rsid w:val="00FE1FD0"/>
    <w:rsid w:val="00FE4507"/>
    <w:rsid w:val="00FE55ED"/>
    <w:rsid w:val="00FE5A22"/>
    <w:rsid w:val="00FE624A"/>
    <w:rsid w:val="00FF077A"/>
    <w:rsid w:val="00FF121F"/>
    <w:rsid w:val="00FF5937"/>
    <w:rsid w:val="030E2A96"/>
    <w:rsid w:val="035061F3"/>
    <w:rsid w:val="0352C7D4"/>
    <w:rsid w:val="03A00811"/>
    <w:rsid w:val="03C83C46"/>
    <w:rsid w:val="03CD5C0B"/>
    <w:rsid w:val="04674E29"/>
    <w:rsid w:val="0536D569"/>
    <w:rsid w:val="054DC6BE"/>
    <w:rsid w:val="065844FD"/>
    <w:rsid w:val="0679D240"/>
    <w:rsid w:val="06F04A6D"/>
    <w:rsid w:val="07610F35"/>
    <w:rsid w:val="076E9B96"/>
    <w:rsid w:val="07DFB5B7"/>
    <w:rsid w:val="080B8D7B"/>
    <w:rsid w:val="08218F04"/>
    <w:rsid w:val="086FEA7B"/>
    <w:rsid w:val="086FF6C1"/>
    <w:rsid w:val="08923A4B"/>
    <w:rsid w:val="092D6FBB"/>
    <w:rsid w:val="0A468823"/>
    <w:rsid w:val="0B0E50B9"/>
    <w:rsid w:val="0B78592A"/>
    <w:rsid w:val="0C082481"/>
    <w:rsid w:val="0C276328"/>
    <w:rsid w:val="0C3611B2"/>
    <w:rsid w:val="0CE3C593"/>
    <w:rsid w:val="0D843BF3"/>
    <w:rsid w:val="0DAD6E1C"/>
    <w:rsid w:val="0DC42AC7"/>
    <w:rsid w:val="0DE6ACA1"/>
    <w:rsid w:val="0E08F8E6"/>
    <w:rsid w:val="0E454F86"/>
    <w:rsid w:val="0F0D2AB8"/>
    <w:rsid w:val="0F263157"/>
    <w:rsid w:val="0F549F4C"/>
    <w:rsid w:val="0FE05EFB"/>
    <w:rsid w:val="10A6ABB4"/>
    <w:rsid w:val="10B86F11"/>
    <w:rsid w:val="10BEF168"/>
    <w:rsid w:val="10E1618C"/>
    <w:rsid w:val="115BDB59"/>
    <w:rsid w:val="11F23131"/>
    <w:rsid w:val="12E05051"/>
    <w:rsid w:val="135994C7"/>
    <w:rsid w:val="1409ED4B"/>
    <w:rsid w:val="1441D00C"/>
    <w:rsid w:val="145AA81E"/>
    <w:rsid w:val="1553BBE6"/>
    <w:rsid w:val="15EE0334"/>
    <w:rsid w:val="162C85BE"/>
    <w:rsid w:val="1719C8FD"/>
    <w:rsid w:val="182C1341"/>
    <w:rsid w:val="191369C0"/>
    <w:rsid w:val="1A4B9E47"/>
    <w:rsid w:val="1A90B191"/>
    <w:rsid w:val="1AD755E0"/>
    <w:rsid w:val="1CD07ED9"/>
    <w:rsid w:val="1D4566B6"/>
    <w:rsid w:val="1D6E8F10"/>
    <w:rsid w:val="1D72674B"/>
    <w:rsid w:val="1DB089BC"/>
    <w:rsid w:val="1DC40256"/>
    <w:rsid w:val="1E0744B5"/>
    <w:rsid w:val="1EBB0CD4"/>
    <w:rsid w:val="1F0106F9"/>
    <w:rsid w:val="1F021368"/>
    <w:rsid w:val="1F07D2B7"/>
    <w:rsid w:val="20ABCFC2"/>
    <w:rsid w:val="2119C687"/>
    <w:rsid w:val="21D8CE80"/>
    <w:rsid w:val="229C3732"/>
    <w:rsid w:val="22A1FF53"/>
    <w:rsid w:val="2340E8ED"/>
    <w:rsid w:val="234749CF"/>
    <w:rsid w:val="236D68F9"/>
    <w:rsid w:val="2469966E"/>
    <w:rsid w:val="24950E63"/>
    <w:rsid w:val="24C65414"/>
    <w:rsid w:val="24F950BF"/>
    <w:rsid w:val="25021557"/>
    <w:rsid w:val="25946B5B"/>
    <w:rsid w:val="25ACDCCF"/>
    <w:rsid w:val="25BA8299"/>
    <w:rsid w:val="26E5DA6A"/>
    <w:rsid w:val="270A0F4B"/>
    <w:rsid w:val="273FEB0C"/>
    <w:rsid w:val="279FD3F2"/>
    <w:rsid w:val="27AF432A"/>
    <w:rsid w:val="27B1AD1E"/>
    <w:rsid w:val="27D822B2"/>
    <w:rsid w:val="2848EF7D"/>
    <w:rsid w:val="28E4B44D"/>
    <w:rsid w:val="29680655"/>
    <w:rsid w:val="2A063298"/>
    <w:rsid w:val="2A33B018"/>
    <w:rsid w:val="2A7E655C"/>
    <w:rsid w:val="2AC47CA2"/>
    <w:rsid w:val="2ADDC184"/>
    <w:rsid w:val="2B30CC70"/>
    <w:rsid w:val="2D55F3E0"/>
    <w:rsid w:val="2D5E3AA2"/>
    <w:rsid w:val="2DE5DD1B"/>
    <w:rsid w:val="2DF4B66A"/>
    <w:rsid w:val="2E4DBBF4"/>
    <w:rsid w:val="2E5D6CAC"/>
    <w:rsid w:val="2F681A00"/>
    <w:rsid w:val="2F8C6727"/>
    <w:rsid w:val="3078D708"/>
    <w:rsid w:val="30B09D74"/>
    <w:rsid w:val="30FE09AA"/>
    <w:rsid w:val="322C8734"/>
    <w:rsid w:val="32F729D6"/>
    <w:rsid w:val="3398266C"/>
    <w:rsid w:val="33F68BDE"/>
    <w:rsid w:val="342DAA32"/>
    <w:rsid w:val="344AADD4"/>
    <w:rsid w:val="3494ACB9"/>
    <w:rsid w:val="34AD5946"/>
    <w:rsid w:val="35D86846"/>
    <w:rsid w:val="3609C7AA"/>
    <w:rsid w:val="36C3D641"/>
    <w:rsid w:val="36D81574"/>
    <w:rsid w:val="37C82240"/>
    <w:rsid w:val="37D740BA"/>
    <w:rsid w:val="38A6F213"/>
    <w:rsid w:val="39154FEB"/>
    <w:rsid w:val="3951532D"/>
    <w:rsid w:val="3A94206F"/>
    <w:rsid w:val="3AE8476F"/>
    <w:rsid w:val="3AF301EB"/>
    <w:rsid w:val="3B7FE2A1"/>
    <w:rsid w:val="3E0FE187"/>
    <w:rsid w:val="3E7B9BC5"/>
    <w:rsid w:val="3EECD0FC"/>
    <w:rsid w:val="3F257F2F"/>
    <w:rsid w:val="3F3F74B4"/>
    <w:rsid w:val="401AA0E9"/>
    <w:rsid w:val="404F46F5"/>
    <w:rsid w:val="410A3B1B"/>
    <w:rsid w:val="42B69351"/>
    <w:rsid w:val="42BE2403"/>
    <w:rsid w:val="433F016E"/>
    <w:rsid w:val="43502A23"/>
    <w:rsid w:val="438FDC78"/>
    <w:rsid w:val="452520E1"/>
    <w:rsid w:val="456AC067"/>
    <w:rsid w:val="458A2042"/>
    <w:rsid w:val="45D842E2"/>
    <w:rsid w:val="45F57E71"/>
    <w:rsid w:val="4639A39F"/>
    <w:rsid w:val="46AF580B"/>
    <w:rsid w:val="470F7DA2"/>
    <w:rsid w:val="47EFDFE6"/>
    <w:rsid w:val="4825F143"/>
    <w:rsid w:val="48E5442A"/>
    <w:rsid w:val="490822CD"/>
    <w:rsid w:val="490B9177"/>
    <w:rsid w:val="491CC15B"/>
    <w:rsid w:val="497B93CB"/>
    <w:rsid w:val="497C2E14"/>
    <w:rsid w:val="4A777713"/>
    <w:rsid w:val="4A8751D4"/>
    <w:rsid w:val="4AF183E8"/>
    <w:rsid w:val="4B568020"/>
    <w:rsid w:val="4BC3E346"/>
    <w:rsid w:val="4C7EB1F5"/>
    <w:rsid w:val="4D542E68"/>
    <w:rsid w:val="4DFE6A85"/>
    <w:rsid w:val="4E1C3687"/>
    <w:rsid w:val="4E6A381B"/>
    <w:rsid w:val="4EA28AEC"/>
    <w:rsid w:val="4EC1CE98"/>
    <w:rsid w:val="4EDFB1E6"/>
    <w:rsid w:val="4F4E62BF"/>
    <w:rsid w:val="4F81B3CA"/>
    <w:rsid w:val="4FBA2C5D"/>
    <w:rsid w:val="4FEC5387"/>
    <w:rsid w:val="5033907D"/>
    <w:rsid w:val="50A2BC9F"/>
    <w:rsid w:val="50EC4A3D"/>
    <w:rsid w:val="50FAC206"/>
    <w:rsid w:val="512E441F"/>
    <w:rsid w:val="513B9754"/>
    <w:rsid w:val="54A70683"/>
    <w:rsid w:val="54DDC459"/>
    <w:rsid w:val="54EE3827"/>
    <w:rsid w:val="55CA91F1"/>
    <w:rsid w:val="55F2EA70"/>
    <w:rsid w:val="562216A3"/>
    <w:rsid w:val="56FE9546"/>
    <w:rsid w:val="570BCF2A"/>
    <w:rsid w:val="57438A5C"/>
    <w:rsid w:val="57574BF0"/>
    <w:rsid w:val="57C704D2"/>
    <w:rsid w:val="585C497E"/>
    <w:rsid w:val="58BE201E"/>
    <w:rsid w:val="5904E6E0"/>
    <w:rsid w:val="598CAED8"/>
    <w:rsid w:val="59D49C6E"/>
    <w:rsid w:val="5A0E6A68"/>
    <w:rsid w:val="5A438B83"/>
    <w:rsid w:val="5A7F7D76"/>
    <w:rsid w:val="5B66D9BD"/>
    <w:rsid w:val="5BC9CFA8"/>
    <w:rsid w:val="5C05B24D"/>
    <w:rsid w:val="5C1CD592"/>
    <w:rsid w:val="5CADDDF3"/>
    <w:rsid w:val="5CDEA4B3"/>
    <w:rsid w:val="5D008416"/>
    <w:rsid w:val="5D2BCF6A"/>
    <w:rsid w:val="5D7EA02D"/>
    <w:rsid w:val="5EB39E37"/>
    <w:rsid w:val="5F55C7E4"/>
    <w:rsid w:val="61AE2F29"/>
    <w:rsid w:val="62BF7564"/>
    <w:rsid w:val="6321CD86"/>
    <w:rsid w:val="634D6881"/>
    <w:rsid w:val="644EF719"/>
    <w:rsid w:val="64ABE86B"/>
    <w:rsid w:val="672FBF8F"/>
    <w:rsid w:val="673B6CD8"/>
    <w:rsid w:val="67A2B81B"/>
    <w:rsid w:val="67B54131"/>
    <w:rsid w:val="68499C4B"/>
    <w:rsid w:val="6855FCBE"/>
    <w:rsid w:val="694C92C0"/>
    <w:rsid w:val="69558C56"/>
    <w:rsid w:val="699E6860"/>
    <w:rsid w:val="69D89BE0"/>
    <w:rsid w:val="6A45A239"/>
    <w:rsid w:val="6A928AD1"/>
    <w:rsid w:val="6B3FE011"/>
    <w:rsid w:val="6BB6D150"/>
    <w:rsid w:val="6C276628"/>
    <w:rsid w:val="6CB97350"/>
    <w:rsid w:val="6E1548C6"/>
    <w:rsid w:val="6EE99D48"/>
    <w:rsid w:val="6F35B32F"/>
    <w:rsid w:val="6FC19259"/>
    <w:rsid w:val="6FF6DE5B"/>
    <w:rsid w:val="708BFAEA"/>
    <w:rsid w:val="70C74147"/>
    <w:rsid w:val="720F8DA1"/>
    <w:rsid w:val="729F091C"/>
    <w:rsid w:val="72BFA6CA"/>
    <w:rsid w:val="72D1FDD6"/>
    <w:rsid w:val="73017D39"/>
    <w:rsid w:val="73A1D6CB"/>
    <w:rsid w:val="73A34781"/>
    <w:rsid w:val="744EF90D"/>
    <w:rsid w:val="74FB6707"/>
    <w:rsid w:val="75A9B9E7"/>
    <w:rsid w:val="75D1CD4E"/>
    <w:rsid w:val="77A8C802"/>
    <w:rsid w:val="784114F4"/>
    <w:rsid w:val="791E4B86"/>
    <w:rsid w:val="792C05D3"/>
    <w:rsid w:val="79349D88"/>
    <w:rsid w:val="7972E80A"/>
    <w:rsid w:val="7973BAA9"/>
    <w:rsid w:val="79A4690C"/>
    <w:rsid w:val="7A13238E"/>
    <w:rsid w:val="7ABC51A7"/>
    <w:rsid w:val="7BAD2ABC"/>
    <w:rsid w:val="7C96EECE"/>
    <w:rsid w:val="7D1BA508"/>
    <w:rsid w:val="7D3F54CC"/>
    <w:rsid w:val="7DDA96CB"/>
    <w:rsid w:val="7EF2DC5C"/>
    <w:rsid w:val="7F46F9EB"/>
    <w:rsid w:val="7FAD70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UnresolvedMention">
    <w:name w:val="Unresolved Mention"/>
    <w:basedOn w:val="Fuentedeprrafopredeter"/>
    <w:uiPriority w:val="99"/>
    <w:semiHidden/>
    <w:unhideWhenUsed/>
    <w:rsid w:val="00E310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UnresolvedMention">
    <w:name w:val="Unresolved Mention"/>
    <w:basedOn w:val="Fuentedeprrafopredeter"/>
    <w:uiPriority w:val="99"/>
    <w:semiHidden/>
    <w:unhideWhenUsed/>
    <w:rsid w:val="00E3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6020">
      <w:bodyDiv w:val="1"/>
      <w:marLeft w:val="0"/>
      <w:marRight w:val="0"/>
      <w:marTop w:val="0"/>
      <w:marBottom w:val="0"/>
      <w:divBdr>
        <w:top w:val="none" w:sz="0" w:space="0" w:color="auto"/>
        <w:left w:val="none" w:sz="0" w:space="0" w:color="auto"/>
        <w:bottom w:val="none" w:sz="0" w:space="0" w:color="auto"/>
        <w:right w:val="none" w:sz="0" w:space="0" w:color="auto"/>
      </w:divBdr>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0830564">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06380465">
      <w:bodyDiv w:val="1"/>
      <w:marLeft w:val="0"/>
      <w:marRight w:val="0"/>
      <w:marTop w:val="0"/>
      <w:marBottom w:val="0"/>
      <w:divBdr>
        <w:top w:val="none" w:sz="0" w:space="0" w:color="auto"/>
        <w:left w:val="none" w:sz="0" w:space="0" w:color="auto"/>
        <w:bottom w:val="none" w:sz="0" w:space="0" w:color="auto"/>
        <w:right w:val="none" w:sz="0" w:space="0" w:color="auto"/>
      </w:divBdr>
    </w:div>
    <w:div w:id="25482315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48944633">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80903729">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3899">
      <w:bodyDiv w:val="1"/>
      <w:marLeft w:val="0"/>
      <w:marRight w:val="0"/>
      <w:marTop w:val="0"/>
      <w:marBottom w:val="0"/>
      <w:divBdr>
        <w:top w:val="none" w:sz="0" w:space="0" w:color="auto"/>
        <w:left w:val="none" w:sz="0" w:space="0" w:color="auto"/>
        <w:bottom w:val="none" w:sz="0" w:space="0" w:color="auto"/>
        <w:right w:val="none" w:sz="0" w:space="0" w:color="auto"/>
      </w:divBdr>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3652922">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282881045">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585189129">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839076681">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482386925">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1877809891">
          <w:marLeft w:val="0"/>
          <w:marRight w:val="0"/>
          <w:marTop w:val="0"/>
          <w:marBottom w:val="0"/>
          <w:divBdr>
            <w:top w:val="none" w:sz="0" w:space="0" w:color="auto"/>
            <w:left w:val="none" w:sz="0" w:space="0" w:color="auto"/>
            <w:bottom w:val="none" w:sz="0" w:space="0" w:color="auto"/>
            <w:right w:val="none" w:sz="0" w:space="0" w:color="auto"/>
          </w:divBdr>
          <w:divsChild>
            <w:div w:id="236862745">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1080255181">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sChild>
        </w:div>
        <w:div w:id="1879970787">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sChild>
    </w:div>
    <w:div w:id="519468291">
      <w:bodyDiv w:val="1"/>
      <w:marLeft w:val="0"/>
      <w:marRight w:val="0"/>
      <w:marTop w:val="0"/>
      <w:marBottom w:val="0"/>
      <w:divBdr>
        <w:top w:val="none" w:sz="0" w:space="0" w:color="auto"/>
        <w:left w:val="none" w:sz="0" w:space="0" w:color="auto"/>
        <w:bottom w:val="none" w:sz="0" w:space="0" w:color="auto"/>
        <w:right w:val="none" w:sz="0" w:space="0" w:color="auto"/>
      </w:divBdr>
    </w:div>
    <w:div w:id="583270840">
      <w:bodyDiv w:val="1"/>
      <w:marLeft w:val="0"/>
      <w:marRight w:val="0"/>
      <w:marTop w:val="0"/>
      <w:marBottom w:val="0"/>
      <w:divBdr>
        <w:top w:val="none" w:sz="0" w:space="0" w:color="auto"/>
        <w:left w:val="none" w:sz="0" w:space="0" w:color="auto"/>
        <w:bottom w:val="none" w:sz="0" w:space="0" w:color="auto"/>
        <w:right w:val="none" w:sz="0" w:space="0" w:color="auto"/>
      </w:divBdr>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597640484">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3651">
      <w:bodyDiv w:val="1"/>
      <w:marLeft w:val="0"/>
      <w:marRight w:val="0"/>
      <w:marTop w:val="0"/>
      <w:marBottom w:val="0"/>
      <w:divBdr>
        <w:top w:val="none" w:sz="0" w:space="0" w:color="auto"/>
        <w:left w:val="none" w:sz="0" w:space="0" w:color="auto"/>
        <w:bottom w:val="none" w:sz="0" w:space="0" w:color="auto"/>
        <w:right w:val="none" w:sz="0" w:space="0" w:color="auto"/>
      </w:divBdr>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58310535">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25495754">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491456525">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15486606">
              <w:marLeft w:val="0"/>
              <w:marRight w:val="0"/>
              <w:marTop w:val="0"/>
              <w:marBottom w:val="0"/>
              <w:divBdr>
                <w:top w:val="none" w:sz="0" w:space="0" w:color="auto"/>
                <w:left w:val="none" w:sz="0" w:space="0" w:color="auto"/>
                <w:bottom w:val="none" w:sz="0" w:space="0" w:color="auto"/>
                <w:right w:val="none" w:sz="0" w:space="0" w:color="auto"/>
              </w:divBdr>
            </w:div>
            <w:div w:id="1256207305">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729185271">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792287934">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809860876">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52267453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107682409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1683971401">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sChild>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778262024">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49445807">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03577360">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436092169">
      <w:bodyDiv w:val="1"/>
      <w:marLeft w:val="0"/>
      <w:marRight w:val="0"/>
      <w:marTop w:val="0"/>
      <w:marBottom w:val="0"/>
      <w:divBdr>
        <w:top w:val="none" w:sz="0" w:space="0" w:color="auto"/>
        <w:left w:val="none" w:sz="0" w:space="0" w:color="auto"/>
        <w:bottom w:val="none" w:sz="0" w:space="0" w:color="auto"/>
        <w:right w:val="none" w:sz="0" w:space="0" w:color="auto"/>
      </w:divBdr>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02763693">
      <w:bodyDiv w:val="1"/>
      <w:marLeft w:val="0"/>
      <w:marRight w:val="0"/>
      <w:marTop w:val="0"/>
      <w:marBottom w:val="0"/>
      <w:divBdr>
        <w:top w:val="none" w:sz="0" w:space="0" w:color="auto"/>
        <w:left w:val="none" w:sz="0" w:space="0" w:color="auto"/>
        <w:bottom w:val="none" w:sz="0" w:space="0" w:color="auto"/>
        <w:right w:val="none" w:sz="0" w:space="0" w:color="auto"/>
      </w:divBdr>
    </w:div>
    <w:div w:id="1640375968">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715350141">
      <w:bodyDiv w:val="1"/>
      <w:marLeft w:val="0"/>
      <w:marRight w:val="0"/>
      <w:marTop w:val="0"/>
      <w:marBottom w:val="0"/>
      <w:divBdr>
        <w:top w:val="none" w:sz="0" w:space="0" w:color="auto"/>
        <w:left w:val="none" w:sz="0" w:space="0" w:color="auto"/>
        <w:bottom w:val="none" w:sz="0" w:space="0" w:color="auto"/>
        <w:right w:val="none" w:sz="0" w:space="0" w:color="auto"/>
      </w:divBdr>
    </w:div>
    <w:div w:id="1776317379">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09267">
      <w:bodyDiv w:val="1"/>
      <w:marLeft w:val="0"/>
      <w:marRight w:val="0"/>
      <w:marTop w:val="0"/>
      <w:marBottom w:val="0"/>
      <w:divBdr>
        <w:top w:val="none" w:sz="0" w:space="0" w:color="auto"/>
        <w:left w:val="none" w:sz="0" w:space="0" w:color="auto"/>
        <w:bottom w:val="none" w:sz="0" w:space="0" w:color="auto"/>
        <w:right w:val="none" w:sz="0" w:space="0" w:color="auto"/>
      </w:divBdr>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52131608">
      <w:bodyDiv w:val="1"/>
      <w:marLeft w:val="0"/>
      <w:marRight w:val="0"/>
      <w:marTop w:val="0"/>
      <w:marBottom w:val="0"/>
      <w:divBdr>
        <w:top w:val="none" w:sz="0" w:space="0" w:color="auto"/>
        <w:left w:val="none" w:sz="0" w:space="0" w:color="auto"/>
        <w:bottom w:val="none" w:sz="0" w:space="0" w:color="auto"/>
        <w:right w:val="none" w:sz="0" w:space="0" w:color="auto"/>
      </w:divBdr>
      <w:divsChild>
        <w:div w:id="878392893">
          <w:marLeft w:val="0"/>
          <w:marRight w:val="0"/>
          <w:marTop w:val="0"/>
          <w:marBottom w:val="0"/>
          <w:divBdr>
            <w:top w:val="single" w:sz="6" w:space="3" w:color="808080"/>
            <w:left w:val="single" w:sz="6" w:space="15" w:color="808080"/>
            <w:bottom w:val="single" w:sz="6" w:space="8" w:color="808080"/>
            <w:right w:val="single" w:sz="6" w:space="15" w:color="808080"/>
          </w:divBdr>
          <w:divsChild>
            <w:div w:id="223225586">
              <w:marLeft w:val="0"/>
              <w:marRight w:val="0"/>
              <w:marTop w:val="0"/>
              <w:marBottom w:val="0"/>
              <w:divBdr>
                <w:top w:val="none" w:sz="0" w:space="0" w:color="auto"/>
                <w:left w:val="none" w:sz="0" w:space="0" w:color="auto"/>
                <w:bottom w:val="none" w:sz="0" w:space="0" w:color="auto"/>
                <w:right w:val="none" w:sz="0" w:space="0" w:color="auto"/>
              </w:divBdr>
            </w:div>
          </w:divsChild>
        </w:div>
        <w:div w:id="1804469823">
          <w:marLeft w:val="0"/>
          <w:marRight w:val="0"/>
          <w:marTop w:val="0"/>
          <w:marBottom w:val="0"/>
          <w:divBdr>
            <w:top w:val="none" w:sz="0" w:space="0" w:color="auto"/>
            <w:left w:val="none" w:sz="0" w:space="0" w:color="auto"/>
            <w:bottom w:val="none" w:sz="0" w:space="0" w:color="auto"/>
            <w:right w:val="none" w:sz="0" w:space="0" w:color="auto"/>
          </w:divBdr>
        </w:div>
      </w:divsChild>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066559388">
      <w:bodyDiv w:val="1"/>
      <w:marLeft w:val="0"/>
      <w:marRight w:val="0"/>
      <w:marTop w:val="0"/>
      <w:marBottom w:val="0"/>
      <w:divBdr>
        <w:top w:val="none" w:sz="0" w:space="0" w:color="auto"/>
        <w:left w:val="none" w:sz="0" w:space="0" w:color="auto"/>
        <w:bottom w:val="none" w:sz="0" w:space="0" w:color="auto"/>
        <w:right w:val="none" w:sz="0" w:space="0" w:color="auto"/>
      </w:divBdr>
    </w:div>
    <w:div w:id="2096781294">
      <w:bodyDiv w:val="1"/>
      <w:marLeft w:val="0"/>
      <w:marRight w:val="0"/>
      <w:marTop w:val="0"/>
      <w:marBottom w:val="0"/>
      <w:divBdr>
        <w:top w:val="none" w:sz="0" w:space="0" w:color="auto"/>
        <w:left w:val="none" w:sz="0" w:space="0" w:color="auto"/>
        <w:bottom w:val="none" w:sz="0" w:space="0" w:color="auto"/>
        <w:right w:val="none" w:sz="0" w:space="0" w:color="auto"/>
      </w:divBdr>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2.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58E96-E23D-4BA4-9AC5-3B39E396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90ADA-4C81-46D0-8FEE-E1CD7606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2444</Words>
  <Characters>13448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15</cp:revision>
  <dcterms:created xsi:type="dcterms:W3CDTF">2020-10-30T15:50:00Z</dcterms:created>
  <dcterms:modified xsi:type="dcterms:W3CDTF">2020-12-07T15:01:00Z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