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text2" w:themeTint="99"/>
  <w:body>
    <w:p w14:paraId="2485F491" w14:textId="77777777" w:rsidR="00403B6B" w:rsidRPr="00403B6B" w:rsidRDefault="00403B6B" w:rsidP="00403B6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403B6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041C91" w14:textId="77777777" w:rsidR="00403B6B" w:rsidRPr="00403B6B" w:rsidRDefault="00403B6B" w:rsidP="00403B6B">
      <w:pPr>
        <w:spacing w:after="0" w:line="240" w:lineRule="auto"/>
        <w:jc w:val="both"/>
        <w:rPr>
          <w:rFonts w:ascii="Arial" w:eastAsia="Times New Roman" w:hAnsi="Arial" w:cs="Arial"/>
          <w:sz w:val="20"/>
          <w:szCs w:val="20"/>
          <w:lang w:val="es-419" w:eastAsia="es-ES"/>
        </w:rPr>
      </w:pPr>
    </w:p>
    <w:p w14:paraId="54641BEA" w14:textId="77777777" w:rsidR="00403B6B" w:rsidRPr="00403B6B" w:rsidRDefault="00403B6B" w:rsidP="00403B6B">
      <w:pPr>
        <w:spacing w:after="0" w:line="240" w:lineRule="auto"/>
        <w:jc w:val="both"/>
        <w:rPr>
          <w:rFonts w:ascii="Arial" w:eastAsia="Times New Roman" w:hAnsi="Arial" w:cs="Arial"/>
          <w:sz w:val="20"/>
          <w:szCs w:val="20"/>
          <w:lang w:val="es-419" w:eastAsia="es-ES"/>
        </w:rPr>
      </w:pPr>
      <w:r w:rsidRPr="00403B6B">
        <w:rPr>
          <w:rFonts w:ascii="Arial" w:eastAsia="Times New Roman" w:hAnsi="Arial" w:cs="Arial"/>
          <w:sz w:val="20"/>
          <w:szCs w:val="20"/>
          <w:lang w:val="es-419" w:eastAsia="es-ES"/>
        </w:rPr>
        <w:t xml:space="preserve">Providencia: </w:t>
      </w:r>
      <w:r w:rsidRPr="00403B6B">
        <w:rPr>
          <w:rFonts w:ascii="Arial" w:eastAsia="Times New Roman" w:hAnsi="Arial" w:cs="Arial"/>
          <w:sz w:val="20"/>
          <w:szCs w:val="20"/>
          <w:lang w:val="es-419" w:eastAsia="es-ES"/>
        </w:rPr>
        <w:tab/>
      </w:r>
      <w:r w:rsidRPr="00403B6B">
        <w:rPr>
          <w:rFonts w:ascii="Arial" w:eastAsia="Times New Roman" w:hAnsi="Arial" w:cs="Arial"/>
          <w:sz w:val="20"/>
          <w:szCs w:val="20"/>
          <w:lang w:val="es-419" w:eastAsia="es-ES"/>
        </w:rPr>
        <w:tab/>
        <w:t>Sentencia del 21 de febrero de 2020</w:t>
      </w:r>
    </w:p>
    <w:p w14:paraId="1F8FC217" w14:textId="77777777" w:rsidR="00403B6B" w:rsidRPr="00403B6B" w:rsidRDefault="00403B6B" w:rsidP="00403B6B">
      <w:pPr>
        <w:spacing w:after="0" w:line="240" w:lineRule="auto"/>
        <w:jc w:val="both"/>
        <w:rPr>
          <w:rFonts w:ascii="Arial" w:eastAsia="Times New Roman" w:hAnsi="Arial" w:cs="Arial"/>
          <w:sz w:val="20"/>
          <w:szCs w:val="20"/>
          <w:lang w:val="es-419" w:eastAsia="es-ES"/>
        </w:rPr>
      </w:pPr>
      <w:r w:rsidRPr="00403B6B">
        <w:rPr>
          <w:rFonts w:ascii="Arial" w:eastAsia="Times New Roman" w:hAnsi="Arial" w:cs="Arial"/>
          <w:sz w:val="20"/>
          <w:szCs w:val="20"/>
          <w:lang w:val="es-419" w:eastAsia="es-ES"/>
        </w:rPr>
        <w:t>Radicación No.:</w:t>
      </w:r>
      <w:r w:rsidRPr="00403B6B">
        <w:rPr>
          <w:rFonts w:ascii="Arial" w:eastAsia="Times New Roman" w:hAnsi="Arial" w:cs="Arial"/>
          <w:sz w:val="20"/>
          <w:szCs w:val="20"/>
          <w:lang w:val="es-419" w:eastAsia="es-ES"/>
        </w:rPr>
        <w:tab/>
      </w:r>
      <w:r w:rsidRPr="00403B6B">
        <w:rPr>
          <w:rFonts w:ascii="Arial" w:eastAsia="Times New Roman" w:hAnsi="Arial" w:cs="Arial"/>
          <w:sz w:val="20"/>
          <w:szCs w:val="20"/>
          <w:lang w:val="es-419" w:eastAsia="es-ES"/>
        </w:rPr>
        <w:tab/>
        <w:t>66001-31-05-004-2016-00426-00</w:t>
      </w:r>
    </w:p>
    <w:p w14:paraId="6915BD47" w14:textId="77777777" w:rsidR="00403B6B" w:rsidRPr="00403B6B" w:rsidRDefault="00403B6B" w:rsidP="00403B6B">
      <w:pPr>
        <w:spacing w:after="0" w:line="240" w:lineRule="auto"/>
        <w:jc w:val="both"/>
        <w:rPr>
          <w:rFonts w:ascii="Arial" w:eastAsia="Times New Roman" w:hAnsi="Arial" w:cs="Arial"/>
          <w:sz w:val="20"/>
          <w:szCs w:val="20"/>
          <w:lang w:val="es-419" w:eastAsia="es-ES"/>
        </w:rPr>
      </w:pPr>
      <w:r w:rsidRPr="00403B6B">
        <w:rPr>
          <w:rFonts w:ascii="Arial" w:eastAsia="Times New Roman" w:hAnsi="Arial" w:cs="Arial"/>
          <w:sz w:val="20"/>
          <w:szCs w:val="20"/>
          <w:lang w:val="es-419" w:eastAsia="es-ES"/>
        </w:rPr>
        <w:t>Proceso:</w:t>
      </w:r>
      <w:r w:rsidRPr="00403B6B">
        <w:rPr>
          <w:rFonts w:ascii="Arial" w:eastAsia="Times New Roman" w:hAnsi="Arial" w:cs="Arial"/>
          <w:sz w:val="20"/>
          <w:szCs w:val="20"/>
          <w:lang w:val="es-419" w:eastAsia="es-ES"/>
        </w:rPr>
        <w:tab/>
      </w:r>
      <w:r w:rsidRPr="00403B6B">
        <w:rPr>
          <w:rFonts w:ascii="Arial" w:eastAsia="Times New Roman" w:hAnsi="Arial" w:cs="Arial"/>
          <w:sz w:val="20"/>
          <w:szCs w:val="20"/>
          <w:lang w:val="es-419" w:eastAsia="es-ES"/>
        </w:rPr>
        <w:tab/>
        <w:t xml:space="preserve">Ordinario Laboral </w:t>
      </w:r>
    </w:p>
    <w:p w14:paraId="020B2D3B" w14:textId="77777777" w:rsidR="00403B6B" w:rsidRPr="00403B6B" w:rsidRDefault="00403B6B" w:rsidP="00403B6B">
      <w:pPr>
        <w:spacing w:after="0" w:line="240" w:lineRule="auto"/>
        <w:jc w:val="both"/>
        <w:rPr>
          <w:rFonts w:ascii="Arial" w:eastAsia="Times New Roman" w:hAnsi="Arial" w:cs="Arial"/>
          <w:sz w:val="20"/>
          <w:szCs w:val="20"/>
          <w:lang w:val="es-419" w:eastAsia="es-ES"/>
        </w:rPr>
      </w:pPr>
      <w:r w:rsidRPr="00403B6B">
        <w:rPr>
          <w:rFonts w:ascii="Arial" w:eastAsia="Times New Roman" w:hAnsi="Arial" w:cs="Arial"/>
          <w:sz w:val="20"/>
          <w:szCs w:val="20"/>
          <w:lang w:val="es-419" w:eastAsia="es-ES"/>
        </w:rPr>
        <w:t>Demandante:</w:t>
      </w:r>
      <w:r w:rsidRPr="00403B6B">
        <w:rPr>
          <w:rFonts w:ascii="Arial" w:eastAsia="Times New Roman" w:hAnsi="Arial" w:cs="Arial"/>
          <w:sz w:val="20"/>
          <w:szCs w:val="20"/>
          <w:lang w:val="es-419" w:eastAsia="es-ES"/>
        </w:rPr>
        <w:tab/>
      </w:r>
      <w:r w:rsidRPr="00403B6B">
        <w:rPr>
          <w:rFonts w:ascii="Arial" w:eastAsia="Times New Roman" w:hAnsi="Arial" w:cs="Arial"/>
          <w:sz w:val="20"/>
          <w:szCs w:val="20"/>
          <w:lang w:val="es-419" w:eastAsia="es-ES"/>
        </w:rPr>
        <w:tab/>
        <w:t>Ricardo de Jesús Jiménez Mejía</w:t>
      </w:r>
    </w:p>
    <w:p w14:paraId="01D2DB26" w14:textId="77777777" w:rsidR="00403B6B" w:rsidRPr="00403B6B" w:rsidRDefault="00403B6B" w:rsidP="00403B6B">
      <w:pPr>
        <w:spacing w:after="0" w:line="240" w:lineRule="auto"/>
        <w:jc w:val="both"/>
        <w:rPr>
          <w:rFonts w:ascii="Arial" w:eastAsia="Times New Roman" w:hAnsi="Arial" w:cs="Arial"/>
          <w:sz w:val="20"/>
          <w:szCs w:val="20"/>
          <w:lang w:val="es-419" w:eastAsia="es-ES"/>
        </w:rPr>
      </w:pPr>
      <w:r w:rsidRPr="00403B6B">
        <w:rPr>
          <w:rFonts w:ascii="Arial" w:eastAsia="Times New Roman" w:hAnsi="Arial" w:cs="Arial"/>
          <w:sz w:val="20"/>
          <w:szCs w:val="20"/>
          <w:lang w:val="es-419" w:eastAsia="es-ES"/>
        </w:rPr>
        <w:t>Demandado:</w:t>
      </w:r>
      <w:r w:rsidRPr="00403B6B">
        <w:rPr>
          <w:rFonts w:ascii="Arial" w:eastAsia="Times New Roman" w:hAnsi="Arial" w:cs="Arial"/>
          <w:sz w:val="20"/>
          <w:szCs w:val="20"/>
          <w:lang w:val="es-419" w:eastAsia="es-ES"/>
        </w:rPr>
        <w:tab/>
      </w:r>
      <w:r w:rsidRPr="00403B6B">
        <w:rPr>
          <w:rFonts w:ascii="Arial" w:eastAsia="Times New Roman" w:hAnsi="Arial" w:cs="Arial"/>
          <w:sz w:val="20"/>
          <w:szCs w:val="20"/>
          <w:lang w:val="es-419" w:eastAsia="es-ES"/>
        </w:rPr>
        <w:tab/>
        <w:t>Fundación Universitaria Autónoma de las Américas</w:t>
      </w:r>
    </w:p>
    <w:p w14:paraId="112DE274" w14:textId="67F659BC" w:rsidR="00403B6B" w:rsidRPr="00403B6B" w:rsidRDefault="00403B6B" w:rsidP="00403B6B">
      <w:pPr>
        <w:spacing w:after="0" w:line="240" w:lineRule="auto"/>
        <w:jc w:val="both"/>
        <w:rPr>
          <w:rFonts w:ascii="Arial" w:eastAsia="Times New Roman" w:hAnsi="Arial" w:cs="Arial"/>
          <w:sz w:val="20"/>
          <w:szCs w:val="20"/>
          <w:lang w:val="es-419" w:eastAsia="es-ES"/>
        </w:rPr>
      </w:pPr>
      <w:r w:rsidRPr="00403B6B">
        <w:rPr>
          <w:rFonts w:ascii="Arial" w:eastAsia="Times New Roman" w:hAnsi="Arial" w:cs="Arial"/>
          <w:sz w:val="20"/>
          <w:szCs w:val="20"/>
          <w:lang w:val="es-419" w:eastAsia="es-ES"/>
        </w:rPr>
        <w:t xml:space="preserve">Juzgado de origen: </w:t>
      </w:r>
      <w:r w:rsidRPr="00403B6B">
        <w:rPr>
          <w:rFonts w:ascii="Arial" w:eastAsia="Times New Roman" w:hAnsi="Arial" w:cs="Arial"/>
          <w:sz w:val="20"/>
          <w:szCs w:val="20"/>
          <w:lang w:val="es-419" w:eastAsia="es-ES"/>
        </w:rPr>
        <w:tab/>
        <w:t>Cuarto Laboral del Circuito</w:t>
      </w:r>
    </w:p>
    <w:p w14:paraId="32C8C1DD" w14:textId="2855359C" w:rsidR="00403B6B" w:rsidRPr="00403B6B" w:rsidRDefault="00403B6B" w:rsidP="00403B6B">
      <w:pPr>
        <w:spacing w:after="0" w:line="240" w:lineRule="auto"/>
        <w:jc w:val="both"/>
        <w:rPr>
          <w:rFonts w:ascii="Arial" w:eastAsia="Times New Roman" w:hAnsi="Arial" w:cs="Arial"/>
          <w:sz w:val="20"/>
          <w:szCs w:val="20"/>
          <w:lang w:val="es-419" w:eastAsia="es-ES"/>
        </w:rPr>
      </w:pPr>
      <w:r w:rsidRPr="00403B6B">
        <w:rPr>
          <w:rFonts w:ascii="Arial" w:eastAsia="Times New Roman" w:hAnsi="Arial" w:cs="Arial"/>
          <w:sz w:val="20"/>
          <w:szCs w:val="20"/>
          <w:lang w:val="es-419" w:eastAsia="es-ES"/>
        </w:rPr>
        <w:t>Magistrada ponente:</w:t>
      </w:r>
      <w:r w:rsidRPr="00403B6B">
        <w:rPr>
          <w:rFonts w:ascii="Arial" w:eastAsia="Times New Roman" w:hAnsi="Arial" w:cs="Arial"/>
          <w:sz w:val="20"/>
          <w:szCs w:val="20"/>
          <w:lang w:val="es-419" w:eastAsia="es-ES"/>
        </w:rPr>
        <w:tab/>
        <w:t>Dra. Ana Lucía Caicedo Calderón</w:t>
      </w:r>
    </w:p>
    <w:p w14:paraId="5AC2174C" w14:textId="77777777" w:rsidR="00403B6B" w:rsidRPr="00403B6B" w:rsidRDefault="00403B6B" w:rsidP="00403B6B">
      <w:pPr>
        <w:spacing w:after="0" w:line="240" w:lineRule="auto"/>
        <w:jc w:val="both"/>
        <w:rPr>
          <w:rFonts w:ascii="Arial" w:eastAsia="Times New Roman" w:hAnsi="Arial" w:cs="Arial"/>
          <w:sz w:val="20"/>
          <w:szCs w:val="20"/>
          <w:lang w:val="es-419" w:eastAsia="es-ES"/>
        </w:rPr>
      </w:pPr>
    </w:p>
    <w:p w14:paraId="63049A8B" w14:textId="33BAA638" w:rsidR="00403B6B" w:rsidRPr="00403B6B" w:rsidRDefault="00403B6B" w:rsidP="00403B6B">
      <w:pPr>
        <w:spacing w:after="0" w:line="240" w:lineRule="auto"/>
        <w:jc w:val="both"/>
        <w:rPr>
          <w:rFonts w:ascii="Arial" w:eastAsia="Times New Roman" w:hAnsi="Arial" w:cs="Arial"/>
          <w:b/>
          <w:bCs/>
          <w:iCs/>
          <w:sz w:val="20"/>
          <w:szCs w:val="20"/>
          <w:lang w:val="es-419" w:eastAsia="fr-FR"/>
        </w:rPr>
      </w:pPr>
      <w:r w:rsidRPr="00403B6B">
        <w:rPr>
          <w:rFonts w:ascii="Arial" w:eastAsia="Times New Roman" w:hAnsi="Arial" w:cs="Arial"/>
          <w:b/>
          <w:bCs/>
          <w:iCs/>
          <w:sz w:val="20"/>
          <w:szCs w:val="20"/>
          <w:u w:val="single"/>
          <w:lang w:val="es-419" w:eastAsia="fr-FR"/>
        </w:rPr>
        <w:t>TEMAS:</w:t>
      </w:r>
      <w:r w:rsidRPr="00403B6B">
        <w:rPr>
          <w:rFonts w:ascii="Arial" w:eastAsia="Times New Roman" w:hAnsi="Arial" w:cs="Arial"/>
          <w:b/>
          <w:bCs/>
          <w:iCs/>
          <w:sz w:val="20"/>
          <w:szCs w:val="20"/>
          <w:lang w:val="es-419" w:eastAsia="fr-FR"/>
        </w:rPr>
        <w:tab/>
      </w:r>
      <w:r w:rsidR="00666190">
        <w:rPr>
          <w:rFonts w:ascii="Arial" w:eastAsia="Times New Roman" w:hAnsi="Arial" w:cs="Arial"/>
          <w:b/>
          <w:bCs/>
          <w:iCs/>
          <w:sz w:val="20"/>
          <w:szCs w:val="20"/>
          <w:lang w:eastAsia="fr-FR"/>
        </w:rPr>
        <w:t xml:space="preserve">SALARIO / DEFINICIÓN / FACTORES NO CONSTITUTIVOS DE SALARIO / PACTOS DE EXCLUSIÓN / REGULACIÓN </w:t>
      </w:r>
      <w:r w:rsidR="00483688">
        <w:rPr>
          <w:rFonts w:ascii="Arial" w:eastAsia="Times New Roman" w:hAnsi="Arial" w:cs="Arial"/>
          <w:b/>
          <w:bCs/>
          <w:iCs/>
          <w:sz w:val="20"/>
          <w:szCs w:val="20"/>
          <w:lang w:eastAsia="fr-FR"/>
        </w:rPr>
        <w:t>LEGAL Y JURISPRUDENCIAL / LÍMITES.</w:t>
      </w:r>
    </w:p>
    <w:p w14:paraId="42A9C1D4" w14:textId="77777777" w:rsidR="00403B6B" w:rsidRDefault="00403B6B" w:rsidP="00403B6B">
      <w:pPr>
        <w:spacing w:after="0" w:line="240" w:lineRule="auto"/>
        <w:jc w:val="both"/>
        <w:rPr>
          <w:rFonts w:ascii="Arial" w:eastAsia="Times New Roman" w:hAnsi="Arial" w:cs="Arial"/>
          <w:sz w:val="20"/>
          <w:szCs w:val="20"/>
          <w:lang w:val="es-419" w:eastAsia="es-ES"/>
        </w:rPr>
      </w:pPr>
    </w:p>
    <w:p w14:paraId="16338DDA" w14:textId="4FD71D61" w:rsidR="00D04C86" w:rsidRPr="00D04C86" w:rsidRDefault="00D04C86" w:rsidP="00403B6B">
      <w:pPr>
        <w:spacing w:after="0" w:line="240" w:lineRule="auto"/>
        <w:jc w:val="both"/>
        <w:rPr>
          <w:rFonts w:ascii="Arial" w:eastAsia="Times New Roman" w:hAnsi="Arial" w:cs="Arial"/>
          <w:sz w:val="20"/>
          <w:szCs w:val="20"/>
          <w:lang w:eastAsia="es-ES"/>
        </w:rPr>
      </w:pPr>
      <w:r w:rsidRPr="00D04C86">
        <w:rPr>
          <w:rFonts w:ascii="Arial" w:eastAsia="Times New Roman" w:hAnsi="Arial" w:cs="Arial"/>
          <w:sz w:val="20"/>
          <w:szCs w:val="20"/>
          <w:lang w:val="es-419" w:eastAsia="es-ES"/>
        </w:rPr>
        <w:t>El artículo 127 del C.S.T. constituye la pauta general que se presenta bajo la premisa de que la remuneración es la contraprestación directa por el trabajo. En otras palabras, la actividad desarrollada por el trabajador es la razón de ser de la contraprestación económica del empleador que paga por beneficiarse del trabajo ajeno. Por excepción, de acuerdo a lo señalado en el artículo 128 del C.S.T., es posible que una bonificación habitual no constituya factor salario, en los siguientes casos:</w:t>
      </w:r>
      <w:r>
        <w:rPr>
          <w:rFonts w:ascii="Arial" w:eastAsia="Times New Roman" w:hAnsi="Arial" w:cs="Arial"/>
          <w:sz w:val="20"/>
          <w:szCs w:val="20"/>
          <w:lang w:eastAsia="es-ES"/>
        </w:rPr>
        <w:t>…</w:t>
      </w:r>
      <w:r w:rsidRPr="00D04C86">
        <w:rPr>
          <w:rFonts w:ascii="Arial" w:eastAsia="Times New Roman" w:hAnsi="Arial" w:cs="Arial"/>
          <w:sz w:val="20"/>
          <w:szCs w:val="20"/>
          <w:lang w:val="es-419" w:eastAsia="es-ES"/>
        </w:rPr>
        <w:t xml:space="preserve"> 3) porque dicha suma fue expresamente excluida en virtud de pacto suscrito entre las partes, bajo la presentación de contrato o convención.</w:t>
      </w:r>
      <w:r>
        <w:rPr>
          <w:rFonts w:ascii="Arial" w:eastAsia="Times New Roman" w:hAnsi="Arial" w:cs="Arial"/>
          <w:sz w:val="20"/>
          <w:szCs w:val="20"/>
          <w:lang w:eastAsia="es-ES"/>
        </w:rPr>
        <w:t xml:space="preserve"> (…)</w:t>
      </w:r>
    </w:p>
    <w:p w14:paraId="52D5B198" w14:textId="77777777" w:rsidR="00D04C86" w:rsidRDefault="00D04C86" w:rsidP="00403B6B">
      <w:pPr>
        <w:spacing w:after="0" w:line="240" w:lineRule="auto"/>
        <w:jc w:val="both"/>
        <w:rPr>
          <w:rFonts w:ascii="Arial" w:eastAsia="Times New Roman" w:hAnsi="Arial" w:cs="Arial"/>
          <w:sz w:val="20"/>
          <w:szCs w:val="20"/>
          <w:lang w:val="es-419" w:eastAsia="es-ES"/>
        </w:rPr>
      </w:pPr>
    </w:p>
    <w:p w14:paraId="6B0B0668" w14:textId="331AC253" w:rsidR="00D04C86" w:rsidRDefault="007263B0" w:rsidP="00403B6B">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7263B0">
        <w:rPr>
          <w:rFonts w:ascii="Arial" w:eastAsia="Times New Roman" w:hAnsi="Arial" w:cs="Arial"/>
          <w:sz w:val="20"/>
          <w:szCs w:val="20"/>
          <w:lang w:val="es-419" w:eastAsia="es-ES"/>
        </w:rPr>
        <w:t>pese a que la ley no prohíbe que los sujetos de la relación laboral pacten la desalarización de determinados beneficios directos del contrato de trabajo, le corresponderá en últimas al juez o jueza laboral verificar la legalidad de dicho acuerdo de voluntades, puesto que, en virtud de lo pactado, no es posible desfigurar la naturaleza salarial de las erogaciones remuneratorias del trabajo, dado que el artículo 43 del C.S.T. prevé la ineficacia de las estipulaciones o condiciones que sean contrarias a la ley.</w:t>
      </w:r>
      <w:r>
        <w:rPr>
          <w:rFonts w:ascii="Arial" w:eastAsia="Times New Roman" w:hAnsi="Arial" w:cs="Arial"/>
          <w:sz w:val="20"/>
          <w:szCs w:val="20"/>
          <w:lang w:eastAsia="es-ES"/>
        </w:rPr>
        <w:t xml:space="preserve"> (…)</w:t>
      </w:r>
    </w:p>
    <w:p w14:paraId="0D027A4E" w14:textId="77777777" w:rsidR="007263B0" w:rsidRDefault="007263B0" w:rsidP="00403B6B">
      <w:pPr>
        <w:spacing w:after="0" w:line="240" w:lineRule="auto"/>
        <w:jc w:val="both"/>
        <w:rPr>
          <w:rFonts w:ascii="Arial" w:eastAsia="Times New Roman" w:hAnsi="Arial" w:cs="Arial"/>
          <w:sz w:val="20"/>
          <w:szCs w:val="20"/>
          <w:lang w:eastAsia="es-ES"/>
        </w:rPr>
      </w:pPr>
    </w:p>
    <w:p w14:paraId="4765D6EF" w14:textId="77777777" w:rsidR="007263B0" w:rsidRPr="007263B0" w:rsidRDefault="007263B0" w:rsidP="007263B0">
      <w:pPr>
        <w:spacing w:after="0" w:line="240" w:lineRule="auto"/>
        <w:jc w:val="both"/>
        <w:rPr>
          <w:rFonts w:ascii="Arial" w:eastAsia="Times New Roman" w:hAnsi="Arial" w:cs="Arial"/>
          <w:sz w:val="20"/>
          <w:szCs w:val="20"/>
          <w:lang w:eastAsia="es-ES"/>
        </w:rPr>
      </w:pPr>
      <w:r w:rsidRPr="007263B0">
        <w:rPr>
          <w:rFonts w:ascii="Arial" w:eastAsia="Times New Roman" w:hAnsi="Arial" w:cs="Arial"/>
          <w:sz w:val="20"/>
          <w:szCs w:val="20"/>
          <w:lang w:eastAsia="es-ES"/>
        </w:rPr>
        <w:t xml:space="preserve">Se sigue de lo dicho que pagos que valgan bajo el calificativo de salario conforme a la definición del artículo 127 del </w:t>
      </w:r>
      <w:proofErr w:type="spellStart"/>
      <w:r w:rsidRPr="007263B0">
        <w:rPr>
          <w:rFonts w:ascii="Arial" w:eastAsia="Times New Roman" w:hAnsi="Arial" w:cs="Arial"/>
          <w:sz w:val="20"/>
          <w:szCs w:val="20"/>
          <w:lang w:eastAsia="es-ES"/>
        </w:rPr>
        <w:t>C.S.T</w:t>
      </w:r>
      <w:proofErr w:type="spellEnd"/>
      <w:r w:rsidRPr="007263B0">
        <w:rPr>
          <w:rFonts w:ascii="Arial" w:eastAsia="Times New Roman" w:hAnsi="Arial" w:cs="Arial"/>
          <w:sz w:val="20"/>
          <w:szCs w:val="20"/>
          <w:lang w:eastAsia="es-ES"/>
        </w:rPr>
        <w:t xml:space="preserve">., o que no encuadren dentro de los denominados beneficios indirectos del contrato de trabajo (como las comisiones), no podrán ser válidamente excluidos de la base salarial, no importa que su exclusión provenga de lo pactado en el contrato de trabajo, puesto que el salario es una prestación irrenunciable para el trabajador. </w:t>
      </w:r>
    </w:p>
    <w:p w14:paraId="28F37CE5" w14:textId="77777777" w:rsidR="007263B0" w:rsidRPr="007263B0" w:rsidRDefault="007263B0" w:rsidP="007263B0">
      <w:pPr>
        <w:spacing w:after="0" w:line="240" w:lineRule="auto"/>
        <w:jc w:val="both"/>
        <w:rPr>
          <w:rFonts w:ascii="Arial" w:eastAsia="Times New Roman" w:hAnsi="Arial" w:cs="Arial"/>
          <w:sz w:val="20"/>
          <w:szCs w:val="20"/>
          <w:lang w:eastAsia="es-ES"/>
        </w:rPr>
      </w:pPr>
    </w:p>
    <w:p w14:paraId="249DC8A4" w14:textId="560C4D1D" w:rsidR="007263B0" w:rsidRPr="00403B6B" w:rsidRDefault="007263B0" w:rsidP="007263B0">
      <w:pPr>
        <w:spacing w:after="0" w:line="240" w:lineRule="auto"/>
        <w:jc w:val="both"/>
        <w:rPr>
          <w:rFonts w:ascii="Arial" w:eastAsia="Times New Roman" w:hAnsi="Arial" w:cs="Arial"/>
          <w:sz w:val="20"/>
          <w:szCs w:val="20"/>
          <w:lang w:val="es-419" w:eastAsia="es-ES"/>
        </w:rPr>
      </w:pPr>
      <w:r w:rsidRPr="007263B0">
        <w:rPr>
          <w:rFonts w:ascii="Arial" w:eastAsia="Times New Roman" w:hAnsi="Arial" w:cs="Arial"/>
          <w:sz w:val="20"/>
          <w:szCs w:val="20"/>
          <w:lang w:eastAsia="es-ES"/>
        </w:rPr>
        <w:t>De ello también se sigue que los reconocimientos, beneficios o ventajas que tengan un propósito distinto al de retribuir, directa e inmediata la actividad, tarea o labor del trabajador, no constituyen salario, así se reciban por causa o con ocasión de la relación subordinada de trabajo.</w:t>
      </w:r>
    </w:p>
    <w:p w14:paraId="057DBB1C" w14:textId="6850EAD4" w:rsidR="00403B6B" w:rsidRPr="00403B6B" w:rsidRDefault="00403B6B" w:rsidP="00403B6B">
      <w:pPr>
        <w:spacing w:after="0" w:line="240" w:lineRule="auto"/>
        <w:jc w:val="both"/>
        <w:rPr>
          <w:rFonts w:ascii="Arial" w:eastAsia="Times New Roman" w:hAnsi="Arial" w:cs="Arial"/>
          <w:sz w:val="20"/>
          <w:szCs w:val="20"/>
          <w:lang w:val="es-419" w:eastAsia="es-ES"/>
        </w:rPr>
      </w:pPr>
    </w:p>
    <w:p w14:paraId="437FD386" w14:textId="77777777" w:rsidR="00403B6B" w:rsidRPr="00403B6B" w:rsidRDefault="00403B6B" w:rsidP="00403B6B">
      <w:pPr>
        <w:spacing w:after="0" w:line="240" w:lineRule="auto"/>
        <w:jc w:val="both"/>
        <w:rPr>
          <w:rFonts w:ascii="Arial" w:eastAsia="Times New Roman" w:hAnsi="Arial" w:cs="Arial"/>
          <w:sz w:val="20"/>
          <w:szCs w:val="20"/>
          <w:lang w:val="es-419" w:eastAsia="es-ES"/>
        </w:rPr>
      </w:pPr>
    </w:p>
    <w:p w14:paraId="3E9315B0" w14:textId="77777777" w:rsidR="00403B6B" w:rsidRPr="00403B6B" w:rsidRDefault="00403B6B" w:rsidP="00403B6B">
      <w:pPr>
        <w:spacing w:after="0" w:line="240" w:lineRule="auto"/>
        <w:jc w:val="both"/>
        <w:rPr>
          <w:rFonts w:ascii="Arial" w:eastAsia="Times New Roman" w:hAnsi="Arial" w:cs="Arial"/>
          <w:sz w:val="20"/>
          <w:szCs w:val="20"/>
          <w:lang w:val="es-ES" w:eastAsia="es-ES"/>
        </w:rPr>
      </w:pPr>
    </w:p>
    <w:p w14:paraId="023112AB" w14:textId="77777777" w:rsidR="00403B6B" w:rsidRPr="00666190" w:rsidRDefault="00403B6B" w:rsidP="00403B6B">
      <w:pPr>
        <w:keepNext/>
        <w:keepLines/>
        <w:widowControl w:val="0"/>
        <w:tabs>
          <w:tab w:val="left" w:pos="708"/>
        </w:tabs>
        <w:spacing w:after="0" w:line="300" w:lineRule="auto"/>
        <w:jc w:val="center"/>
        <w:outlineLvl w:val="3"/>
        <w:rPr>
          <w:rFonts w:ascii="Tahoma" w:eastAsia="Times New Roman" w:hAnsi="Tahoma" w:cs="Tahoma"/>
          <w:b/>
          <w:bCs/>
          <w:iCs/>
          <w:spacing w:val="-4"/>
          <w:sz w:val="24"/>
          <w:szCs w:val="24"/>
          <w:lang w:eastAsia="es-MX"/>
        </w:rPr>
      </w:pPr>
      <w:r w:rsidRPr="00666190">
        <w:rPr>
          <w:rFonts w:ascii="Tahoma" w:eastAsia="Times New Roman" w:hAnsi="Tahoma" w:cs="Tahoma"/>
          <w:b/>
          <w:bCs/>
          <w:iCs/>
          <w:spacing w:val="-4"/>
          <w:sz w:val="24"/>
          <w:szCs w:val="24"/>
          <w:lang w:eastAsia="es-MX"/>
        </w:rPr>
        <w:t>TRIBUNAL SUPERIOR DEL DISTRITO JUDICIAL DE PEREIRA</w:t>
      </w:r>
    </w:p>
    <w:p w14:paraId="2FA5CF5D" w14:textId="77777777" w:rsidR="00403B6B" w:rsidRPr="00666190" w:rsidRDefault="00403B6B" w:rsidP="00403B6B">
      <w:pPr>
        <w:keepNext/>
        <w:keepLines/>
        <w:widowControl w:val="0"/>
        <w:tabs>
          <w:tab w:val="left" w:pos="708"/>
        </w:tabs>
        <w:spacing w:after="0" w:line="300" w:lineRule="auto"/>
        <w:jc w:val="center"/>
        <w:outlineLvl w:val="3"/>
        <w:rPr>
          <w:rFonts w:ascii="Tahoma" w:eastAsia="Times New Roman" w:hAnsi="Tahoma" w:cs="Tahoma"/>
          <w:b/>
          <w:bCs/>
          <w:iCs/>
          <w:spacing w:val="-4"/>
          <w:sz w:val="24"/>
          <w:szCs w:val="24"/>
          <w:lang w:eastAsia="es-MX"/>
        </w:rPr>
      </w:pPr>
      <w:r w:rsidRPr="00666190">
        <w:rPr>
          <w:rFonts w:ascii="Tahoma" w:eastAsia="Times New Roman" w:hAnsi="Tahoma" w:cs="Tahoma"/>
          <w:b/>
          <w:bCs/>
          <w:iCs/>
          <w:spacing w:val="-4"/>
          <w:sz w:val="24"/>
          <w:szCs w:val="24"/>
          <w:lang w:eastAsia="es-MX"/>
        </w:rPr>
        <w:t>SALA LABORAL</w:t>
      </w:r>
    </w:p>
    <w:p w14:paraId="0710E0D5" w14:textId="77777777" w:rsidR="00403B6B" w:rsidRPr="00666190" w:rsidRDefault="00403B6B" w:rsidP="00403B6B">
      <w:pPr>
        <w:spacing w:after="0" w:line="300" w:lineRule="auto"/>
        <w:ind w:firstLine="709"/>
        <w:jc w:val="both"/>
        <w:rPr>
          <w:rFonts w:ascii="Tahoma" w:eastAsia="Calibri" w:hAnsi="Tahoma" w:cs="Tahoma"/>
          <w:spacing w:val="-4"/>
          <w:sz w:val="24"/>
          <w:szCs w:val="24"/>
          <w:lang w:val="es-ES" w:eastAsia="es-MX"/>
        </w:rPr>
      </w:pPr>
    </w:p>
    <w:p w14:paraId="2D8DFEC8" w14:textId="77777777" w:rsidR="00403B6B" w:rsidRPr="00666190" w:rsidRDefault="00403B6B" w:rsidP="00403B6B">
      <w:pPr>
        <w:spacing w:after="0" w:line="300" w:lineRule="auto"/>
        <w:jc w:val="center"/>
        <w:rPr>
          <w:rFonts w:ascii="Tahoma" w:eastAsia="Calibri" w:hAnsi="Tahoma" w:cs="Tahoma"/>
          <w:b/>
          <w:bCs/>
          <w:spacing w:val="-4"/>
          <w:sz w:val="24"/>
          <w:szCs w:val="24"/>
          <w:lang w:val="es-ES"/>
        </w:rPr>
      </w:pPr>
      <w:r w:rsidRPr="00666190">
        <w:rPr>
          <w:rFonts w:ascii="Tahoma" w:eastAsia="Calibri" w:hAnsi="Tahoma" w:cs="Tahoma"/>
          <w:bCs/>
          <w:spacing w:val="-4"/>
          <w:sz w:val="24"/>
          <w:szCs w:val="24"/>
          <w:lang w:val="es-ES"/>
        </w:rPr>
        <w:t>Magistrada Ponente:</w:t>
      </w:r>
      <w:r w:rsidRPr="00666190">
        <w:rPr>
          <w:rFonts w:ascii="Tahoma" w:eastAsia="Calibri" w:hAnsi="Tahoma" w:cs="Tahoma"/>
          <w:b/>
          <w:bCs/>
          <w:spacing w:val="-4"/>
          <w:sz w:val="24"/>
          <w:szCs w:val="24"/>
          <w:lang w:val="es-ES"/>
        </w:rPr>
        <w:t xml:space="preserve"> ANA LUCÍA CAICEDO CALDERÓN</w:t>
      </w:r>
    </w:p>
    <w:p w14:paraId="3B74095C" w14:textId="77777777" w:rsidR="00403B6B" w:rsidRPr="00666190" w:rsidRDefault="00403B6B" w:rsidP="00403B6B">
      <w:pPr>
        <w:spacing w:after="0" w:line="300" w:lineRule="auto"/>
        <w:jc w:val="center"/>
        <w:rPr>
          <w:rFonts w:ascii="Tahoma" w:eastAsia="Calibri" w:hAnsi="Tahoma" w:cs="Tahoma"/>
          <w:b/>
          <w:spacing w:val="-4"/>
          <w:sz w:val="24"/>
          <w:szCs w:val="24"/>
          <w:lang w:val="es-ES"/>
        </w:rPr>
      </w:pPr>
    </w:p>
    <w:p w14:paraId="6D97EBEE" w14:textId="77777777" w:rsidR="00403B6B" w:rsidRPr="00666190" w:rsidRDefault="00403B6B" w:rsidP="00403B6B">
      <w:pPr>
        <w:spacing w:after="0" w:line="300" w:lineRule="auto"/>
        <w:jc w:val="center"/>
        <w:rPr>
          <w:rFonts w:ascii="Tahoma" w:eastAsia="Calibri" w:hAnsi="Tahoma" w:cs="Tahoma"/>
          <w:b/>
          <w:spacing w:val="-4"/>
          <w:sz w:val="24"/>
          <w:szCs w:val="24"/>
          <w:lang w:val="es-ES"/>
        </w:rPr>
      </w:pPr>
      <w:r w:rsidRPr="00666190">
        <w:rPr>
          <w:rFonts w:ascii="Tahoma" w:eastAsia="Calibri" w:hAnsi="Tahoma" w:cs="Tahoma"/>
          <w:b/>
          <w:spacing w:val="-4"/>
          <w:sz w:val="24"/>
          <w:szCs w:val="24"/>
          <w:lang w:val="es-ES"/>
        </w:rPr>
        <w:t>ACTA No. __</w:t>
      </w:r>
    </w:p>
    <w:p w14:paraId="07A614CE" w14:textId="4C2BD5E4" w:rsidR="0011134C" w:rsidRPr="00666190" w:rsidRDefault="00AB3E2B" w:rsidP="00403B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pacing w:val="-4"/>
          <w:sz w:val="24"/>
          <w:szCs w:val="24"/>
          <w:lang w:val="es-CO"/>
        </w:rPr>
      </w:pPr>
      <w:r w:rsidRPr="00666190">
        <w:rPr>
          <w:rFonts w:cs="Tahoma"/>
          <w:b/>
          <w:bCs/>
          <w:spacing w:val="-4"/>
          <w:sz w:val="24"/>
          <w:szCs w:val="24"/>
          <w:lang w:val="es-CO"/>
        </w:rPr>
        <w:t>(Febrero 27</w:t>
      </w:r>
      <w:r w:rsidR="0011134C" w:rsidRPr="00666190">
        <w:rPr>
          <w:rFonts w:cs="Tahoma"/>
          <w:b/>
          <w:bCs/>
          <w:spacing w:val="-4"/>
          <w:sz w:val="24"/>
          <w:szCs w:val="24"/>
          <w:lang w:val="es-CO"/>
        </w:rPr>
        <w:t xml:space="preserve"> de 2020)</w:t>
      </w:r>
    </w:p>
    <w:p w14:paraId="4A365110" w14:textId="77777777" w:rsidR="0011134C" w:rsidRPr="00666190" w:rsidRDefault="0011134C" w:rsidP="00403B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pacing w:val="-4"/>
          <w:sz w:val="24"/>
          <w:szCs w:val="24"/>
          <w:lang w:val="es-CO"/>
        </w:rPr>
      </w:pPr>
    </w:p>
    <w:p w14:paraId="0978DF88" w14:textId="77777777" w:rsidR="0011134C" w:rsidRPr="00666190" w:rsidRDefault="0011134C" w:rsidP="00403B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Cs/>
          <w:spacing w:val="-4"/>
          <w:sz w:val="24"/>
          <w:szCs w:val="24"/>
          <w:lang w:val="es-CO"/>
        </w:rPr>
      </w:pPr>
      <w:r w:rsidRPr="00666190">
        <w:rPr>
          <w:rFonts w:cs="Tahoma"/>
          <w:bCs/>
          <w:spacing w:val="-4"/>
          <w:sz w:val="24"/>
          <w:szCs w:val="24"/>
          <w:lang w:val="es-CO"/>
        </w:rPr>
        <w:t>Audiencia de juzgamiento</w:t>
      </w:r>
    </w:p>
    <w:p w14:paraId="7D241CD3" w14:textId="77777777" w:rsidR="0011134C" w:rsidRPr="00666190" w:rsidRDefault="0011134C" w:rsidP="00403B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pacing w:val="-4"/>
          <w:sz w:val="24"/>
          <w:szCs w:val="24"/>
          <w:lang w:val="es-CO"/>
        </w:rPr>
      </w:pPr>
    </w:p>
    <w:p w14:paraId="6D72C23C" w14:textId="51294A37" w:rsidR="0011134C" w:rsidRPr="00666190" w:rsidRDefault="00AB3E2B" w:rsidP="00403B6B">
      <w:pPr>
        <w:pStyle w:val="Poromisin"/>
        <w:rPr>
          <w:rFonts w:cs="Tahoma"/>
          <w:spacing w:val="-4"/>
          <w:sz w:val="24"/>
          <w:szCs w:val="24"/>
          <w:lang w:val="es-CO"/>
        </w:rPr>
      </w:pPr>
      <w:r w:rsidRPr="00666190">
        <w:rPr>
          <w:rFonts w:cs="Tahoma"/>
          <w:spacing w:val="-4"/>
          <w:sz w:val="24"/>
          <w:szCs w:val="24"/>
        </w:rPr>
        <w:t>Siendo las………. de hoy, jueves 27</w:t>
      </w:r>
      <w:r w:rsidR="0011134C" w:rsidRPr="00666190">
        <w:rPr>
          <w:rFonts w:cs="Tahoma"/>
          <w:spacing w:val="-4"/>
          <w:sz w:val="24"/>
          <w:szCs w:val="24"/>
        </w:rPr>
        <w:t xml:space="preserve"> de febrero de 2020, la Sala de Decisión Laboral No. 1 del Tribunal Superior de Pereira se constituye en audiencia pública de juzgamiento en el proceso ordinario laboral instaurado</w:t>
      </w:r>
      <w:r w:rsidR="0011134C" w:rsidRPr="00666190">
        <w:rPr>
          <w:rFonts w:cs="Tahoma"/>
          <w:spacing w:val="-4"/>
          <w:sz w:val="24"/>
          <w:szCs w:val="24"/>
          <w:lang w:val="es-CO"/>
        </w:rPr>
        <w:t xml:space="preserve"> por </w:t>
      </w:r>
      <w:r w:rsidR="0011134C" w:rsidRPr="00666190">
        <w:rPr>
          <w:rStyle w:val="Ninguno"/>
          <w:rFonts w:cs="Tahoma"/>
          <w:b/>
          <w:bCs/>
          <w:spacing w:val="-4"/>
          <w:sz w:val="24"/>
          <w:szCs w:val="24"/>
          <w:lang w:val="es-CO"/>
        </w:rPr>
        <w:t>RICARDO DE JESÚS JIMENEZ MEJÍA</w:t>
      </w:r>
      <w:r w:rsidR="0011134C" w:rsidRPr="00666190">
        <w:rPr>
          <w:rStyle w:val="Ninguno"/>
          <w:rFonts w:cs="Tahoma"/>
          <w:bCs/>
          <w:spacing w:val="-4"/>
          <w:sz w:val="24"/>
          <w:szCs w:val="24"/>
          <w:lang w:val="es-CO"/>
        </w:rPr>
        <w:t xml:space="preserve"> </w:t>
      </w:r>
      <w:r w:rsidR="0011134C" w:rsidRPr="00666190">
        <w:rPr>
          <w:rFonts w:cs="Tahoma"/>
          <w:spacing w:val="-4"/>
          <w:sz w:val="24"/>
          <w:szCs w:val="24"/>
          <w:lang w:val="es-CO"/>
        </w:rPr>
        <w:t xml:space="preserve">en contra de la </w:t>
      </w:r>
      <w:r w:rsidR="0011134C" w:rsidRPr="00666190">
        <w:rPr>
          <w:rFonts w:cs="Tahoma"/>
          <w:b/>
          <w:spacing w:val="-4"/>
          <w:sz w:val="24"/>
          <w:szCs w:val="24"/>
          <w:lang w:val="es-CO"/>
        </w:rPr>
        <w:t>FUNDACIÓN UNIVERSITARIA AUTÓNOMA DE LAS AMÉRICAS</w:t>
      </w:r>
      <w:r w:rsidR="0011134C" w:rsidRPr="00666190">
        <w:rPr>
          <w:rStyle w:val="Ninguno"/>
          <w:rFonts w:cs="Tahoma"/>
          <w:bCs/>
          <w:spacing w:val="-4"/>
          <w:sz w:val="24"/>
          <w:szCs w:val="24"/>
          <w:lang w:val="es-CO"/>
        </w:rPr>
        <w:t>.</w:t>
      </w:r>
      <w:r w:rsidR="0011134C" w:rsidRPr="00666190">
        <w:rPr>
          <w:rStyle w:val="Ninguno"/>
          <w:rFonts w:cs="Tahoma"/>
          <w:b/>
          <w:bCs/>
          <w:spacing w:val="-4"/>
          <w:sz w:val="24"/>
          <w:szCs w:val="24"/>
          <w:lang w:val="es-CO"/>
        </w:rPr>
        <w:t xml:space="preserve"> </w:t>
      </w:r>
      <w:r w:rsidR="0011134C" w:rsidRPr="00666190">
        <w:rPr>
          <w:rFonts w:cs="Tahoma"/>
          <w:spacing w:val="-4"/>
          <w:sz w:val="24"/>
          <w:szCs w:val="24"/>
          <w:lang w:val="es-CO"/>
        </w:rPr>
        <w:t xml:space="preserve">Para el efecto, se verifica la asistencia de las partes a la presente diligencia: Dte… Dda… </w:t>
      </w:r>
    </w:p>
    <w:p w14:paraId="6692741A" w14:textId="77777777" w:rsidR="0011134C" w:rsidRPr="00666190" w:rsidRDefault="0011134C" w:rsidP="00403B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122"/>
        <w:rPr>
          <w:rFonts w:cs="Tahoma"/>
          <w:spacing w:val="-4"/>
          <w:sz w:val="24"/>
          <w:szCs w:val="24"/>
          <w:lang w:val="es-CO"/>
        </w:rPr>
      </w:pPr>
    </w:p>
    <w:p w14:paraId="1B7CF079" w14:textId="77777777" w:rsidR="0011134C" w:rsidRPr="00666190" w:rsidRDefault="0011134C" w:rsidP="00403B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pacing w:val="-4"/>
          <w:sz w:val="24"/>
          <w:szCs w:val="24"/>
          <w:lang w:val="es-CO"/>
        </w:rPr>
      </w:pPr>
      <w:r w:rsidRPr="00666190">
        <w:rPr>
          <w:rFonts w:cs="Tahoma"/>
          <w:b/>
          <w:bCs/>
          <w:spacing w:val="-4"/>
          <w:sz w:val="24"/>
          <w:szCs w:val="24"/>
          <w:lang w:val="es-CO"/>
        </w:rPr>
        <w:t>Alegatos de conclusión</w:t>
      </w:r>
    </w:p>
    <w:p w14:paraId="2322226F" w14:textId="77777777" w:rsidR="0011134C" w:rsidRPr="00666190" w:rsidRDefault="0011134C" w:rsidP="00403B6B">
      <w:pPr>
        <w:pStyle w:val="Poromisin"/>
        <w:rPr>
          <w:rFonts w:cs="Tahoma"/>
          <w:spacing w:val="-4"/>
          <w:sz w:val="24"/>
          <w:szCs w:val="24"/>
          <w:lang w:val="es-CO"/>
        </w:rPr>
      </w:pPr>
    </w:p>
    <w:p w14:paraId="6F8FB2F2" w14:textId="77777777" w:rsidR="0011134C" w:rsidRPr="00666190" w:rsidRDefault="0011134C" w:rsidP="00403B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pacing w:val="-4"/>
          <w:sz w:val="24"/>
          <w:szCs w:val="24"/>
          <w:lang w:val="es-CO"/>
        </w:rPr>
      </w:pPr>
      <w:r w:rsidRPr="00666190">
        <w:rPr>
          <w:rFonts w:cs="Tahoma"/>
          <w:spacing w:val="-4"/>
          <w:sz w:val="24"/>
          <w:szCs w:val="24"/>
          <w:lang w:val="es-CO"/>
        </w:rPr>
        <w:lastRenderedPageBreak/>
        <w:t>De conformidad con el artículo 82 del C.P.T y de la s.s., modificado por el artículo 13 de la Ley 1149 de 2007, se concede el uso de la palabra a las partes para que presenten sus alegatos de conclusión. Dte… Dda…</w:t>
      </w:r>
      <w:bookmarkStart w:id="0" w:name="_GoBack"/>
      <w:bookmarkEnd w:id="0"/>
    </w:p>
    <w:p w14:paraId="76D0D7B6" w14:textId="77777777" w:rsidR="0011134C" w:rsidRPr="00666190" w:rsidRDefault="0011134C" w:rsidP="00403B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pacing w:val="-4"/>
          <w:sz w:val="24"/>
          <w:szCs w:val="24"/>
          <w:lang w:val="es-CO"/>
        </w:rPr>
      </w:pPr>
    </w:p>
    <w:p w14:paraId="44F04D3D" w14:textId="77777777" w:rsidR="0011134C" w:rsidRPr="00666190" w:rsidRDefault="0011134C" w:rsidP="00403B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pacing w:val="-4"/>
          <w:sz w:val="24"/>
          <w:szCs w:val="24"/>
          <w:lang w:val="es-CO"/>
        </w:rPr>
      </w:pPr>
      <w:r w:rsidRPr="00666190">
        <w:rPr>
          <w:rFonts w:cs="Tahoma"/>
          <w:b/>
          <w:bCs/>
          <w:spacing w:val="-4"/>
          <w:sz w:val="24"/>
          <w:szCs w:val="24"/>
          <w:lang w:val="es-CO"/>
        </w:rPr>
        <w:t>SENTENCIA</w:t>
      </w:r>
    </w:p>
    <w:p w14:paraId="51CFFB32" w14:textId="77777777" w:rsidR="0011134C" w:rsidRPr="00666190" w:rsidRDefault="0011134C" w:rsidP="00403B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bCs/>
          <w:spacing w:val="-4"/>
          <w:sz w:val="24"/>
          <w:szCs w:val="24"/>
          <w:lang w:val="es-CO"/>
        </w:rPr>
      </w:pPr>
    </w:p>
    <w:p w14:paraId="32E4856E" w14:textId="6AD4CB31" w:rsidR="0011134C" w:rsidRPr="00666190" w:rsidRDefault="0011134C" w:rsidP="00403B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cs="Tahoma"/>
          <w:spacing w:val="-4"/>
          <w:sz w:val="24"/>
          <w:szCs w:val="24"/>
          <w:lang w:val="es-CO"/>
        </w:rPr>
      </w:pPr>
      <w:r w:rsidRPr="00666190">
        <w:rPr>
          <w:rFonts w:cs="Tahoma"/>
          <w:spacing w:val="-4"/>
          <w:sz w:val="24"/>
          <w:szCs w:val="24"/>
          <w:lang w:val="es-CO"/>
        </w:rPr>
        <w:t xml:space="preserve">Como quiera que los alegatos coinciden a cabalidad con los puntos fácticos y jurídicos objeto de discusión en esta instancia, procede la Sala a desatar el recurso de apelación propuesto por </w:t>
      </w:r>
      <w:r w:rsidR="004821B3" w:rsidRPr="00666190">
        <w:rPr>
          <w:rFonts w:cs="Tahoma"/>
          <w:spacing w:val="-4"/>
          <w:sz w:val="24"/>
          <w:szCs w:val="24"/>
          <w:lang w:val="es-CO"/>
        </w:rPr>
        <w:t>la parte actora</w:t>
      </w:r>
      <w:r w:rsidRPr="00666190">
        <w:rPr>
          <w:rFonts w:cs="Tahoma"/>
          <w:spacing w:val="-4"/>
          <w:sz w:val="24"/>
          <w:szCs w:val="24"/>
          <w:lang w:val="es-CO"/>
        </w:rPr>
        <w:t xml:space="preserve"> en contra </w:t>
      </w:r>
      <w:r w:rsidR="004821B3" w:rsidRPr="00666190">
        <w:rPr>
          <w:rFonts w:cs="Tahoma"/>
          <w:spacing w:val="-4"/>
          <w:sz w:val="24"/>
          <w:szCs w:val="24"/>
          <w:lang w:val="es-CO"/>
        </w:rPr>
        <w:t xml:space="preserve">de la </w:t>
      </w:r>
      <w:r w:rsidRPr="00666190">
        <w:rPr>
          <w:rFonts w:cs="Tahoma"/>
          <w:spacing w:val="-4"/>
          <w:sz w:val="24"/>
          <w:szCs w:val="24"/>
          <w:lang w:val="es-CO"/>
        </w:rPr>
        <w:t xml:space="preserve">sentencia emitida por el Juzgado </w:t>
      </w:r>
      <w:r w:rsidR="004821B3" w:rsidRPr="00666190">
        <w:rPr>
          <w:rFonts w:cs="Tahoma"/>
          <w:spacing w:val="-4"/>
          <w:sz w:val="24"/>
          <w:szCs w:val="24"/>
          <w:lang w:val="es-CO"/>
        </w:rPr>
        <w:t>Cuart</w:t>
      </w:r>
      <w:r w:rsidR="003E2598" w:rsidRPr="00666190">
        <w:rPr>
          <w:rFonts w:cs="Tahoma"/>
          <w:spacing w:val="-4"/>
          <w:sz w:val="24"/>
          <w:szCs w:val="24"/>
          <w:lang w:val="es-CO"/>
        </w:rPr>
        <w:t xml:space="preserve">o Laboral de Pereira el pasado </w:t>
      </w:r>
      <w:r w:rsidR="004821B3" w:rsidRPr="00666190">
        <w:rPr>
          <w:rFonts w:cs="Tahoma"/>
          <w:spacing w:val="-4"/>
          <w:sz w:val="24"/>
          <w:szCs w:val="24"/>
          <w:lang w:val="es-CO"/>
        </w:rPr>
        <w:t>9</w:t>
      </w:r>
      <w:r w:rsidRPr="00666190">
        <w:rPr>
          <w:rFonts w:cs="Tahoma"/>
          <w:spacing w:val="-4"/>
          <w:sz w:val="24"/>
          <w:szCs w:val="24"/>
          <w:lang w:val="es-CO"/>
        </w:rPr>
        <w:t xml:space="preserve"> de abril de 2019, dentro del proceso Ordinario Laboral reseñado con anterioridad.</w:t>
      </w:r>
    </w:p>
    <w:p w14:paraId="03DFA5C1" w14:textId="77777777" w:rsidR="0011134C" w:rsidRPr="00666190" w:rsidRDefault="0011134C" w:rsidP="00403B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
          <w:bCs/>
          <w:spacing w:val="-4"/>
          <w:sz w:val="24"/>
          <w:szCs w:val="24"/>
          <w:lang w:val="es-CO"/>
        </w:rPr>
      </w:pPr>
    </w:p>
    <w:p w14:paraId="35E699F5" w14:textId="77777777" w:rsidR="0011134C" w:rsidRPr="00666190" w:rsidRDefault="0011134C" w:rsidP="00403B6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pacing w:val="-4"/>
          <w:sz w:val="24"/>
          <w:szCs w:val="24"/>
          <w:lang w:val="es-CO"/>
        </w:rPr>
      </w:pPr>
      <w:r w:rsidRPr="00666190">
        <w:rPr>
          <w:rFonts w:cs="Tahoma"/>
          <w:b/>
          <w:bCs/>
          <w:spacing w:val="-4"/>
          <w:sz w:val="24"/>
          <w:szCs w:val="24"/>
          <w:lang w:val="es-CO"/>
        </w:rPr>
        <w:t>PROBLEMA JURIDICO A RESOLVER</w:t>
      </w:r>
    </w:p>
    <w:p w14:paraId="6AAD125C" w14:textId="77777777" w:rsidR="0011134C" w:rsidRPr="00666190" w:rsidRDefault="0011134C" w:rsidP="00403B6B">
      <w:pPr>
        <w:pStyle w:val="Poromisin"/>
        <w:rPr>
          <w:rFonts w:cs="Tahoma"/>
          <w:spacing w:val="-4"/>
          <w:sz w:val="24"/>
          <w:szCs w:val="24"/>
          <w:lang w:val="es-CO"/>
        </w:rPr>
      </w:pPr>
    </w:p>
    <w:p w14:paraId="0A6AF25C" w14:textId="60987BC7" w:rsidR="0011134C" w:rsidRPr="00666190" w:rsidRDefault="004821B3" w:rsidP="00403B6B">
      <w:pPr>
        <w:spacing w:after="0" w:line="276" w:lineRule="auto"/>
        <w:ind w:firstLine="709"/>
        <w:jc w:val="both"/>
        <w:rPr>
          <w:rFonts w:ascii="Tahoma" w:hAnsi="Tahoma" w:cs="Tahoma"/>
          <w:spacing w:val="-4"/>
          <w:sz w:val="24"/>
          <w:szCs w:val="24"/>
          <w:shd w:val="clear" w:color="auto" w:fill="FFFFFF"/>
        </w:rPr>
      </w:pPr>
      <w:r w:rsidRPr="00666190">
        <w:rPr>
          <w:rFonts w:ascii="Tahoma" w:hAnsi="Tahoma" w:cs="Tahoma"/>
          <w:spacing w:val="-4"/>
          <w:sz w:val="24"/>
          <w:szCs w:val="24"/>
          <w:shd w:val="clear" w:color="auto" w:fill="FFFFFF"/>
        </w:rPr>
        <w:t>El problema planteado se centra en determinar</w:t>
      </w:r>
      <w:r w:rsidR="00B64A5B" w:rsidRPr="00666190">
        <w:rPr>
          <w:rFonts w:ascii="Tahoma" w:hAnsi="Tahoma" w:cs="Tahoma"/>
          <w:spacing w:val="-4"/>
          <w:sz w:val="24"/>
          <w:szCs w:val="24"/>
          <w:shd w:val="clear" w:color="auto" w:fill="FFFFFF"/>
        </w:rPr>
        <w:t xml:space="preserve"> s</w:t>
      </w:r>
      <w:r w:rsidRPr="00666190">
        <w:rPr>
          <w:rFonts w:ascii="Tahoma" w:hAnsi="Tahoma" w:cs="Tahoma"/>
          <w:spacing w:val="-4"/>
          <w:sz w:val="24"/>
          <w:szCs w:val="24"/>
          <w:shd w:val="clear" w:color="auto" w:fill="FFFFFF"/>
        </w:rPr>
        <w:t xml:space="preserve">i lo que las partes denominan </w:t>
      </w:r>
      <w:r w:rsidR="00B64A5B" w:rsidRPr="00666190">
        <w:rPr>
          <w:rFonts w:ascii="Tahoma" w:hAnsi="Tahoma" w:cs="Tahoma"/>
          <w:spacing w:val="-4"/>
          <w:sz w:val="24"/>
          <w:szCs w:val="24"/>
          <w:shd w:val="clear" w:color="auto" w:fill="FFFFFF"/>
        </w:rPr>
        <w:t xml:space="preserve">auxilio de vida cara, auxilio de alimentación y auxilio especial de vivienda </w:t>
      </w:r>
      <w:r w:rsidRPr="00666190">
        <w:rPr>
          <w:rFonts w:ascii="Tahoma" w:hAnsi="Tahoma" w:cs="Tahoma"/>
          <w:spacing w:val="-4"/>
          <w:sz w:val="24"/>
          <w:szCs w:val="24"/>
          <w:shd w:val="clear" w:color="auto" w:fill="FFFFFF"/>
        </w:rPr>
        <w:t>pertenece a la esfera del salario o remuneración mensual percibida por el demandante, para efectos de determinar la base salarial que aprovisione la fórmula de liquidación de las diferentes prestaciones sociales que se derivan directamente de la existencia del contrato de trabajo</w:t>
      </w:r>
      <w:r w:rsidR="00B64A5B" w:rsidRPr="00666190">
        <w:rPr>
          <w:rFonts w:ascii="Tahoma" w:hAnsi="Tahoma" w:cs="Tahoma"/>
          <w:spacing w:val="-4"/>
          <w:sz w:val="24"/>
          <w:szCs w:val="24"/>
          <w:shd w:val="clear" w:color="auto" w:fill="FFFFFF"/>
        </w:rPr>
        <w:t>, y en segundo término, se deberá constatar si el actor cumplió la condición para acceder al pago de la comisión prometida por su empleador y si se le adeuda el denominado auxilio de alimentación desde el 1º de agosto de 2012, como se reclama en la demanda.</w:t>
      </w:r>
    </w:p>
    <w:p w14:paraId="13C4F66D" w14:textId="77777777" w:rsidR="004821B3" w:rsidRPr="00666190" w:rsidRDefault="004821B3" w:rsidP="00403B6B">
      <w:pPr>
        <w:spacing w:after="0" w:line="276" w:lineRule="auto"/>
        <w:ind w:firstLine="709"/>
        <w:jc w:val="both"/>
        <w:rPr>
          <w:rFonts w:ascii="Tahoma" w:hAnsi="Tahoma" w:cs="Tahoma"/>
          <w:spacing w:val="-4"/>
          <w:sz w:val="24"/>
          <w:szCs w:val="24"/>
        </w:rPr>
      </w:pPr>
    </w:p>
    <w:p w14:paraId="124ECD9F" w14:textId="77777777" w:rsidR="0011134C" w:rsidRPr="00666190" w:rsidRDefault="00BA21DF" w:rsidP="00403B6B">
      <w:pPr>
        <w:spacing w:after="0" w:line="276" w:lineRule="auto"/>
        <w:jc w:val="center"/>
        <w:rPr>
          <w:rFonts w:ascii="Tahoma" w:hAnsi="Tahoma" w:cs="Tahoma"/>
          <w:spacing w:val="-4"/>
          <w:sz w:val="24"/>
          <w:szCs w:val="24"/>
        </w:rPr>
      </w:pPr>
      <w:r w:rsidRPr="00666190">
        <w:rPr>
          <w:rFonts w:ascii="Tahoma" w:hAnsi="Tahoma" w:cs="Tahoma"/>
          <w:b/>
          <w:spacing w:val="-4"/>
          <w:sz w:val="24"/>
          <w:szCs w:val="24"/>
        </w:rPr>
        <w:t>I – ANTECEDENTES</w:t>
      </w:r>
    </w:p>
    <w:p w14:paraId="666E755F" w14:textId="77777777" w:rsidR="0011134C" w:rsidRPr="00666190" w:rsidRDefault="0011134C" w:rsidP="00403B6B">
      <w:pPr>
        <w:spacing w:after="0" w:line="276" w:lineRule="auto"/>
        <w:jc w:val="center"/>
        <w:rPr>
          <w:rFonts w:ascii="Tahoma" w:hAnsi="Tahoma" w:cs="Tahoma"/>
          <w:spacing w:val="-4"/>
          <w:sz w:val="24"/>
          <w:szCs w:val="24"/>
        </w:rPr>
      </w:pPr>
    </w:p>
    <w:p w14:paraId="329C626C" w14:textId="7433130B" w:rsidR="007C2AD4" w:rsidRPr="00666190" w:rsidRDefault="008976C7" w:rsidP="00403B6B">
      <w:pPr>
        <w:spacing w:line="276" w:lineRule="auto"/>
        <w:ind w:firstLine="708"/>
        <w:jc w:val="both"/>
        <w:rPr>
          <w:rFonts w:ascii="Tahoma" w:hAnsi="Tahoma" w:cs="Tahoma"/>
          <w:spacing w:val="-4"/>
          <w:sz w:val="24"/>
          <w:szCs w:val="24"/>
        </w:rPr>
      </w:pPr>
      <w:r w:rsidRPr="00666190">
        <w:rPr>
          <w:rFonts w:ascii="Tahoma" w:hAnsi="Tahoma" w:cs="Tahoma"/>
          <w:spacing w:val="-4"/>
          <w:sz w:val="24"/>
          <w:szCs w:val="24"/>
        </w:rPr>
        <w:t xml:space="preserve">El 31 de julio de 2009 la universidad celebró contrato de trabajo con el señor </w:t>
      </w:r>
      <w:r w:rsidRPr="00666190">
        <w:rPr>
          <w:rFonts w:ascii="Tahoma" w:hAnsi="Tahoma" w:cs="Tahoma"/>
          <w:b/>
          <w:spacing w:val="-4"/>
          <w:sz w:val="24"/>
          <w:szCs w:val="24"/>
        </w:rPr>
        <w:t xml:space="preserve">RICARDO DE JESÚS JIMENEZ MEJÍA </w:t>
      </w:r>
      <w:r w:rsidR="00D61007" w:rsidRPr="00666190">
        <w:rPr>
          <w:rFonts w:ascii="Tahoma" w:hAnsi="Tahoma" w:cs="Tahoma"/>
          <w:spacing w:val="-4"/>
          <w:sz w:val="24"/>
          <w:szCs w:val="24"/>
        </w:rPr>
        <w:t>para que ocupara el</w:t>
      </w:r>
      <w:r w:rsidRPr="00666190">
        <w:rPr>
          <w:rFonts w:ascii="Tahoma" w:hAnsi="Tahoma" w:cs="Tahoma"/>
          <w:spacing w:val="-4"/>
          <w:sz w:val="24"/>
          <w:szCs w:val="24"/>
        </w:rPr>
        <w:t xml:space="preserve"> cargo de rector ejecutivo de la sede de </w:t>
      </w:r>
      <w:r w:rsidR="00D61007" w:rsidRPr="00666190">
        <w:rPr>
          <w:rFonts w:ascii="Tahoma" w:hAnsi="Tahoma" w:cs="Tahoma"/>
          <w:spacing w:val="-4"/>
          <w:sz w:val="24"/>
          <w:szCs w:val="24"/>
        </w:rPr>
        <w:t xml:space="preserve">la </w:t>
      </w:r>
      <w:r w:rsidRPr="00666190">
        <w:rPr>
          <w:rFonts w:ascii="Tahoma" w:hAnsi="Tahoma" w:cs="Tahoma"/>
          <w:spacing w:val="-4"/>
          <w:sz w:val="24"/>
          <w:szCs w:val="24"/>
        </w:rPr>
        <w:t>institución en la ciudad de Pereira.</w:t>
      </w:r>
    </w:p>
    <w:p w14:paraId="34789404" w14:textId="77777777" w:rsidR="00CB67E8" w:rsidRPr="00666190" w:rsidRDefault="008976C7" w:rsidP="00403B6B">
      <w:pPr>
        <w:spacing w:after="0" w:line="276" w:lineRule="auto"/>
        <w:ind w:firstLine="708"/>
        <w:jc w:val="both"/>
        <w:rPr>
          <w:rFonts w:ascii="Tahoma" w:hAnsi="Tahoma" w:cs="Tahoma"/>
          <w:spacing w:val="-4"/>
          <w:sz w:val="24"/>
          <w:szCs w:val="24"/>
        </w:rPr>
      </w:pPr>
      <w:r w:rsidRPr="00666190">
        <w:rPr>
          <w:rFonts w:ascii="Tahoma" w:hAnsi="Tahoma" w:cs="Tahoma"/>
          <w:spacing w:val="-4"/>
          <w:sz w:val="24"/>
          <w:szCs w:val="24"/>
        </w:rPr>
        <w:t xml:space="preserve"> </w:t>
      </w:r>
    </w:p>
    <w:p w14:paraId="10D31B92" w14:textId="77777777" w:rsidR="008976C7" w:rsidRPr="00666190" w:rsidRDefault="008976C7" w:rsidP="00403B6B">
      <w:pPr>
        <w:spacing w:after="0" w:line="276" w:lineRule="auto"/>
        <w:ind w:firstLine="708"/>
        <w:jc w:val="both"/>
        <w:rPr>
          <w:rFonts w:ascii="Tahoma" w:hAnsi="Tahoma" w:cs="Tahoma"/>
          <w:spacing w:val="-4"/>
          <w:sz w:val="24"/>
          <w:szCs w:val="24"/>
        </w:rPr>
      </w:pPr>
      <w:r w:rsidRPr="00666190">
        <w:rPr>
          <w:rFonts w:ascii="Tahoma" w:hAnsi="Tahoma" w:cs="Tahoma"/>
          <w:spacing w:val="-4"/>
          <w:sz w:val="24"/>
          <w:szCs w:val="24"/>
        </w:rPr>
        <w:t>Las partes acordaron como salario básico el pago de la suma mensual de $3.500.000, aparte del cual se pactó el pago mensual de $1.500.000 por concepto de un auxilio denominado “de vida cara” e igual suma por concepto de “auxilio especial de alimentación”.</w:t>
      </w:r>
    </w:p>
    <w:p w14:paraId="0DD579C6" w14:textId="77777777" w:rsidR="008976C7" w:rsidRPr="00666190" w:rsidRDefault="007C2AD4" w:rsidP="00403B6B">
      <w:pPr>
        <w:tabs>
          <w:tab w:val="left" w:pos="1703"/>
        </w:tabs>
        <w:spacing w:after="0" w:line="276" w:lineRule="auto"/>
        <w:ind w:firstLine="708"/>
        <w:jc w:val="both"/>
        <w:rPr>
          <w:rFonts w:ascii="Tahoma" w:hAnsi="Tahoma" w:cs="Tahoma"/>
          <w:spacing w:val="-4"/>
          <w:sz w:val="24"/>
          <w:szCs w:val="24"/>
        </w:rPr>
      </w:pPr>
      <w:r w:rsidRPr="00666190">
        <w:rPr>
          <w:rFonts w:ascii="Tahoma" w:hAnsi="Tahoma" w:cs="Tahoma"/>
          <w:spacing w:val="-4"/>
          <w:sz w:val="24"/>
          <w:szCs w:val="24"/>
        </w:rPr>
        <w:tab/>
      </w:r>
    </w:p>
    <w:p w14:paraId="51AD4A37" w14:textId="43DECAB6" w:rsidR="008976C7" w:rsidRPr="00666190" w:rsidRDefault="008976C7" w:rsidP="00403B6B">
      <w:pPr>
        <w:spacing w:after="0" w:line="276" w:lineRule="auto"/>
        <w:ind w:firstLine="708"/>
        <w:jc w:val="both"/>
        <w:rPr>
          <w:rFonts w:ascii="Tahoma" w:hAnsi="Tahoma" w:cs="Tahoma"/>
          <w:b/>
          <w:spacing w:val="-4"/>
          <w:sz w:val="24"/>
          <w:szCs w:val="24"/>
        </w:rPr>
      </w:pPr>
      <w:r w:rsidRPr="00666190">
        <w:rPr>
          <w:rFonts w:ascii="Tahoma" w:hAnsi="Tahoma" w:cs="Tahoma"/>
          <w:spacing w:val="-4"/>
          <w:sz w:val="24"/>
          <w:szCs w:val="24"/>
        </w:rPr>
        <w:t>Indica que con independencia de la exclusión salarial pactada,</w:t>
      </w:r>
      <w:r w:rsidR="00802212" w:rsidRPr="00666190">
        <w:rPr>
          <w:rFonts w:ascii="Tahoma" w:hAnsi="Tahoma" w:cs="Tahoma"/>
          <w:spacing w:val="-4"/>
          <w:sz w:val="24"/>
          <w:szCs w:val="24"/>
        </w:rPr>
        <w:t xml:space="preserve"> </w:t>
      </w:r>
      <w:r w:rsidRPr="00666190">
        <w:rPr>
          <w:rFonts w:ascii="Tahoma" w:hAnsi="Tahoma" w:cs="Tahoma"/>
          <w:spacing w:val="-4"/>
          <w:sz w:val="24"/>
          <w:szCs w:val="24"/>
        </w:rPr>
        <w:t xml:space="preserve">estos </w:t>
      </w:r>
      <w:r w:rsidR="00FC2231" w:rsidRPr="00666190">
        <w:rPr>
          <w:rFonts w:ascii="Tahoma" w:hAnsi="Tahoma" w:cs="Tahoma"/>
          <w:spacing w:val="-4"/>
          <w:sz w:val="24"/>
          <w:szCs w:val="24"/>
        </w:rPr>
        <w:t>conceptos</w:t>
      </w:r>
      <w:r w:rsidRPr="00666190">
        <w:rPr>
          <w:rFonts w:ascii="Tahoma" w:hAnsi="Tahoma" w:cs="Tahoma"/>
          <w:spacing w:val="-4"/>
          <w:sz w:val="24"/>
          <w:szCs w:val="24"/>
        </w:rPr>
        <w:t xml:space="preserve"> se pagaron como contraprestación al servicio personal ejecutado y a las importantes y complejas responsabilidades del cargo ocupado por</w:t>
      </w:r>
      <w:r w:rsidR="00457E8D" w:rsidRPr="00666190">
        <w:rPr>
          <w:rFonts w:ascii="Tahoma" w:hAnsi="Tahoma" w:cs="Tahoma"/>
          <w:spacing w:val="-4"/>
          <w:sz w:val="24"/>
          <w:szCs w:val="24"/>
        </w:rPr>
        <w:t xml:space="preserve"> el rector</w:t>
      </w:r>
      <w:r w:rsidRPr="00666190">
        <w:rPr>
          <w:rFonts w:ascii="Tahoma" w:hAnsi="Tahoma" w:cs="Tahoma"/>
          <w:spacing w:val="-4"/>
          <w:sz w:val="24"/>
          <w:szCs w:val="24"/>
        </w:rPr>
        <w:t xml:space="preserve">.  </w:t>
      </w:r>
    </w:p>
    <w:p w14:paraId="0004FD0C" w14:textId="77777777" w:rsidR="00CB67E8" w:rsidRPr="00666190" w:rsidRDefault="00CB67E8" w:rsidP="00403B6B">
      <w:pPr>
        <w:spacing w:after="0" w:line="276" w:lineRule="auto"/>
        <w:rPr>
          <w:rFonts w:ascii="Tahoma" w:hAnsi="Tahoma" w:cs="Tahoma"/>
          <w:b/>
          <w:spacing w:val="-4"/>
          <w:sz w:val="24"/>
          <w:szCs w:val="24"/>
        </w:rPr>
      </w:pPr>
    </w:p>
    <w:p w14:paraId="5A6C5966" w14:textId="77777777" w:rsidR="00802212" w:rsidRPr="00666190" w:rsidRDefault="00802212" w:rsidP="00403B6B">
      <w:pPr>
        <w:spacing w:after="0" w:line="276" w:lineRule="auto"/>
        <w:jc w:val="both"/>
        <w:rPr>
          <w:rFonts w:ascii="Tahoma" w:hAnsi="Tahoma" w:cs="Tahoma"/>
          <w:spacing w:val="-4"/>
          <w:sz w:val="24"/>
          <w:szCs w:val="24"/>
        </w:rPr>
      </w:pPr>
      <w:r w:rsidRPr="00666190">
        <w:rPr>
          <w:rFonts w:ascii="Tahoma" w:hAnsi="Tahoma" w:cs="Tahoma"/>
          <w:b/>
          <w:spacing w:val="-4"/>
          <w:sz w:val="24"/>
          <w:szCs w:val="24"/>
        </w:rPr>
        <w:tab/>
      </w:r>
      <w:r w:rsidRPr="00666190">
        <w:rPr>
          <w:rFonts w:ascii="Tahoma" w:hAnsi="Tahoma" w:cs="Tahoma"/>
          <w:spacing w:val="-4"/>
          <w:sz w:val="24"/>
          <w:szCs w:val="24"/>
        </w:rPr>
        <w:t xml:space="preserve">Seguidamente indica que entre el 31 de julio de 2009 y el 31 de julio de 2010, recibió como pago mensual la suma total $6.500.000 ($3.500.000 por concepto de salario, $1.500.000 por concepto de </w:t>
      </w:r>
      <w:r w:rsidRPr="00666190">
        <w:rPr>
          <w:rFonts w:ascii="Tahoma" w:hAnsi="Tahoma" w:cs="Tahoma"/>
          <w:i/>
          <w:spacing w:val="-4"/>
          <w:sz w:val="24"/>
          <w:szCs w:val="24"/>
        </w:rPr>
        <w:t>“auxilio de vida cara”</w:t>
      </w:r>
      <w:r w:rsidRPr="00666190">
        <w:rPr>
          <w:rFonts w:ascii="Tahoma" w:hAnsi="Tahoma" w:cs="Tahoma"/>
          <w:spacing w:val="-4"/>
          <w:sz w:val="24"/>
          <w:szCs w:val="24"/>
        </w:rPr>
        <w:t xml:space="preserve">, $1.500.000 por concepto de </w:t>
      </w:r>
      <w:r w:rsidRPr="00666190">
        <w:rPr>
          <w:rFonts w:ascii="Tahoma" w:hAnsi="Tahoma" w:cs="Tahoma"/>
          <w:i/>
          <w:spacing w:val="-4"/>
          <w:sz w:val="24"/>
          <w:szCs w:val="24"/>
        </w:rPr>
        <w:t>“auxilio especial de alimentación”</w:t>
      </w:r>
      <w:r w:rsidRPr="00666190">
        <w:rPr>
          <w:rFonts w:ascii="Tahoma" w:hAnsi="Tahoma" w:cs="Tahoma"/>
          <w:spacing w:val="-4"/>
          <w:sz w:val="24"/>
          <w:szCs w:val="24"/>
        </w:rPr>
        <w:t xml:space="preserve">) </w:t>
      </w:r>
    </w:p>
    <w:p w14:paraId="09AE860F" w14:textId="77777777" w:rsidR="00802212" w:rsidRPr="00666190" w:rsidRDefault="00802212" w:rsidP="00403B6B">
      <w:pPr>
        <w:spacing w:after="0" w:line="276" w:lineRule="auto"/>
        <w:jc w:val="both"/>
        <w:rPr>
          <w:rFonts w:ascii="Tahoma" w:hAnsi="Tahoma" w:cs="Tahoma"/>
          <w:spacing w:val="-4"/>
          <w:sz w:val="24"/>
          <w:szCs w:val="24"/>
        </w:rPr>
      </w:pPr>
      <w:r w:rsidRPr="00666190">
        <w:rPr>
          <w:rFonts w:ascii="Tahoma" w:hAnsi="Tahoma" w:cs="Tahoma"/>
          <w:spacing w:val="-4"/>
          <w:sz w:val="24"/>
          <w:szCs w:val="24"/>
        </w:rPr>
        <w:tab/>
      </w:r>
    </w:p>
    <w:p w14:paraId="20E2A41B" w14:textId="55138BFF" w:rsidR="00645E91" w:rsidRPr="00666190" w:rsidRDefault="00802212" w:rsidP="00403B6B">
      <w:pPr>
        <w:spacing w:after="0" w:line="276" w:lineRule="auto"/>
        <w:ind w:firstLine="708"/>
        <w:jc w:val="both"/>
        <w:rPr>
          <w:rFonts w:ascii="Tahoma" w:hAnsi="Tahoma" w:cs="Tahoma"/>
          <w:spacing w:val="-4"/>
          <w:sz w:val="24"/>
          <w:szCs w:val="24"/>
        </w:rPr>
      </w:pPr>
      <w:r w:rsidRPr="00666190">
        <w:rPr>
          <w:rFonts w:ascii="Tahoma" w:hAnsi="Tahoma" w:cs="Tahoma"/>
          <w:spacing w:val="-4"/>
          <w:sz w:val="24"/>
          <w:szCs w:val="24"/>
        </w:rPr>
        <w:t>Señala que producto de un acuerdo con el rector nacional y representante legal de la universidad, según se expresa en correo eléctronico del 5 de octubre de 2010</w:t>
      </w:r>
      <w:r w:rsidR="00FC2231" w:rsidRPr="00666190">
        <w:rPr>
          <w:rStyle w:val="Refdenotaalpie"/>
          <w:rFonts w:ascii="Tahoma" w:hAnsi="Tahoma" w:cs="Tahoma"/>
          <w:spacing w:val="-4"/>
          <w:sz w:val="24"/>
          <w:szCs w:val="24"/>
        </w:rPr>
        <w:footnoteReference w:id="1"/>
      </w:r>
      <w:r w:rsidRPr="00666190">
        <w:rPr>
          <w:rFonts w:ascii="Tahoma" w:hAnsi="Tahoma" w:cs="Tahoma"/>
          <w:spacing w:val="-4"/>
          <w:sz w:val="24"/>
          <w:szCs w:val="24"/>
        </w:rPr>
        <w:t>,</w:t>
      </w:r>
      <w:r w:rsidR="00947041" w:rsidRPr="00666190">
        <w:rPr>
          <w:rFonts w:ascii="Tahoma" w:hAnsi="Tahoma" w:cs="Tahoma"/>
          <w:spacing w:val="-4"/>
          <w:sz w:val="24"/>
          <w:szCs w:val="24"/>
        </w:rPr>
        <w:t xml:space="preserve"> el </w:t>
      </w:r>
      <w:r w:rsidR="00947041" w:rsidRPr="00666190">
        <w:rPr>
          <w:rFonts w:ascii="Tahoma" w:hAnsi="Tahoma" w:cs="Tahoma"/>
          <w:spacing w:val="-4"/>
          <w:sz w:val="24"/>
          <w:szCs w:val="24"/>
        </w:rPr>
        <w:lastRenderedPageBreak/>
        <w:t>empleador dispuso</w:t>
      </w:r>
      <w:r w:rsidRPr="00666190">
        <w:rPr>
          <w:rFonts w:ascii="Tahoma" w:hAnsi="Tahoma" w:cs="Tahoma"/>
          <w:spacing w:val="-4"/>
          <w:sz w:val="24"/>
          <w:szCs w:val="24"/>
        </w:rPr>
        <w:t xml:space="preserve"> </w:t>
      </w:r>
      <w:r w:rsidR="00947041" w:rsidRPr="00666190">
        <w:rPr>
          <w:rFonts w:ascii="Tahoma" w:hAnsi="Tahoma" w:cs="Tahoma"/>
          <w:spacing w:val="-4"/>
          <w:sz w:val="24"/>
          <w:szCs w:val="24"/>
        </w:rPr>
        <w:t>el</w:t>
      </w:r>
      <w:r w:rsidRPr="00666190">
        <w:rPr>
          <w:rFonts w:ascii="Tahoma" w:hAnsi="Tahoma" w:cs="Tahoma"/>
          <w:spacing w:val="-4"/>
          <w:sz w:val="24"/>
          <w:szCs w:val="24"/>
        </w:rPr>
        <w:t xml:space="preserve"> aumentó</w:t>
      </w:r>
      <w:r w:rsidR="00947041" w:rsidRPr="00666190">
        <w:rPr>
          <w:rFonts w:ascii="Tahoma" w:hAnsi="Tahoma" w:cs="Tahoma"/>
          <w:spacing w:val="-4"/>
          <w:sz w:val="24"/>
          <w:szCs w:val="24"/>
        </w:rPr>
        <w:t xml:space="preserve"> del</w:t>
      </w:r>
      <w:r w:rsidRPr="00666190">
        <w:rPr>
          <w:rFonts w:ascii="Tahoma" w:hAnsi="Tahoma" w:cs="Tahoma"/>
          <w:spacing w:val="-4"/>
          <w:sz w:val="24"/>
          <w:szCs w:val="24"/>
        </w:rPr>
        <w:t xml:space="preserve"> auxilio “no constitutivo de salario” a la suma mensual de $4.000.000 de pesos y</w:t>
      </w:r>
      <w:r w:rsidR="00947041" w:rsidRPr="00666190">
        <w:rPr>
          <w:rFonts w:ascii="Tahoma" w:hAnsi="Tahoma" w:cs="Tahoma"/>
          <w:spacing w:val="-4"/>
          <w:sz w:val="24"/>
          <w:szCs w:val="24"/>
        </w:rPr>
        <w:t xml:space="preserve"> se acordó el</w:t>
      </w:r>
      <w:r w:rsidRPr="00666190">
        <w:rPr>
          <w:rFonts w:ascii="Tahoma" w:hAnsi="Tahoma" w:cs="Tahoma"/>
          <w:spacing w:val="-4"/>
          <w:sz w:val="24"/>
          <w:szCs w:val="24"/>
        </w:rPr>
        <w:t xml:space="preserve"> pago de $3.000.000 de pesos </w:t>
      </w:r>
      <w:r w:rsidRPr="00666190">
        <w:rPr>
          <w:rFonts w:ascii="Tahoma" w:hAnsi="Tahoma" w:cs="Tahoma"/>
          <w:i/>
          <w:spacing w:val="-4"/>
          <w:sz w:val="24"/>
          <w:szCs w:val="24"/>
        </w:rPr>
        <w:t>“</w:t>
      </w:r>
      <w:r w:rsidRPr="00666190">
        <w:rPr>
          <w:rFonts w:ascii="Tahoma" w:hAnsi="Tahoma" w:cs="Tahoma"/>
          <w:i/>
          <w:spacing w:val="-4"/>
          <w:szCs w:val="24"/>
        </w:rPr>
        <w:t xml:space="preserve">por concepto de contrato inicial para las accesorias </w:t>
      </w:r>
      <w:r w:rsidR="00947041" w:rsidRPr="00666190">
        <w:rPr>
          <w:rFonts w:ascii="Tahoma" w:hAnsi="Tahoma" w:cs="Tahoma"/>
          <w:i/>
          <w:spacing w:val="-4"/>
          <w:szCs w:val="24"/>
        </w:rPr>
        <w:t>de creación del programa de mé</w:t>
      </w:r>
      <w:r w:rsidRPr="00666190">
        <w:rPr>
          <w:rFonts w:ascii="Tahoma" w:hAnsi="Tahoma" w:cs="Tahoma"/>
          <w:i/>
          <w:spacing w:val="-4"/>
          <w:szCs w:val="24"/>
        </w:rPr>
        <w:t>dicina y odontología en la ciudad de Pereira</w:t>
      </w:r>
      <w:r w:rsidRPr="00666190">
        <w:rPr>
          <w:rFonts w:ascii="Tahoma" w:hAnsi="Tahoma" w:cs="Tahoma"/>
          <w:i/>
          <w:spacing w:val="-4"/>
          <w:sz w:val="24"/>
          <w:szCs w:val="24"/>
        </w:rPr>
        <w:t>”.</w:t>
      </w:r>
      <w:r w:rsidR="00947041" w:rsidRPr="00666190">
        <w:rPr>
          <w:rFonts w:ascii="Tahoma" w:hAnsi="Tahoma" w:cs="Tahoma"/>
          <w:spacing w:val="-4"/>
          <w:sz w:val="24"/>
          <w:szCs w:val="24"/>
        </w:rPr>
        <w:t xml:space="preserve"> </w:t>
      </w:r>
      <w:r w:rsidR="00D61007" w:rsidRPr="00666190">
        <w:rPr>
          <w:rFonts w:ascii="Tahoma" w:hAnsi="Tahoma" w:cs="Tahoma"/>
          <w:spacing w:val="-4"/>
          <w:sz w:val="24"/>
          <w:szCs w:val="24"/>
        </w:rPr>
        <w:t>Igualmente,</w:t>
      </w:r>
      <w:r w:rsidR="00947041" w:rsidRPr="00666190">
        <w:rPr>
          <w:rFonts w:ascii="Tahoma" w:hAnsi="Tahoma" w:cs="Tahoma"/>
          <w:spacing w:val="-4"/>
          <w:sz w:val="24"/>
          <w:szCs w:val="24"/>
        </w:rPr>
        <w:t xml:space="preserve"> se estableció un régimen de comisiones, consistente, basicamente, en el pago del 10% de los ingresos brutos obtenidos por concepto de programas de educación continuad</w:t>
      </w:r>
      <w:r w:rsidR="00D61007" w:rsidRPr="00666190">
        <w:rPr>
          <w:rFonts w:ascii="Tahoma" w:hAnsi="Tahoma" w:cs="Tahoma"/>
          <w:spacing w:val="-4"/>
          <w:sz w:val="24"/>
          <w:szCs w:val="24"/>
        </w:rPr>
        <w:t>a, siempre y cuando se mantuviera el</w:t>
      </w:r>
      <w:r w:rsidR="00947041" w:rsidRPr="00666190">
        <w:rPr>
          <w:rFonts w:ascii="Tahoma" w:hAnsi="Tahoma" w:cs="Tahoma"/>
          <w:spacing w:val="-4"/>
          <w:sz w:val="24"/>
          <w:szCs w:val="24"/>
        </w:rPr>
        <w:t xml:space="preserve"> punto de equilibrio para su operación y del 3% de las unidades de negocios (exceptuando las futuras clínicas de odontológia y médicina), siempre y cuand</w:t>
      </w:r>
      <w:r w:rsidR="00D61007" w:rsidRPr="00666190">
        <w:rPr>
          <w:rFonts w:ascii="Tahoma" w:hAnsi="Tahoma" w:cs="Tahoma"/>
          <w:spacing w:val="-4"/>
          <w:sz w:val="24"/>
          <w:szCs w:val="24"/>
        </w:rPr>
        <w:t>o la unidad desarrollada alcanzara y mantuviera</w:t>
      </w:r>
      <w:r w:rsidR="00947041" w:rsidRPr="00666190">
        <w:rPr>
          <w:rFonts w:ascii="Tahoma" w:hAnsi="Tahoma" w:cs="Tahoma"/>
          <w:spacing w:val="-4"/>
          <w:sz w:val="24"/>
          <w:szCs w:val="24"/>
        </w:rPr>
        <w:t xml:space="preserve"> el equilibrio financiero para su operación.</w:t>
      </w:r>
      <w:r w:rsidR="00EA4520" w:rsidRPr="00666190">
        <w:rPr>
          <w:rFonts w:ascii="Tahoma" w:hAnsi="Tahoma" w:cs="Tahoma"/>
          <w:spacing w:val="-4"/>
          <w:sz w:val="24"/>
          <w:szCs w:val="24"/>
        </w:rPr>
        <w:t xml:space="preserve"> </w:t>
      </w:r>
      <w:r w:rsidR="00947041" w:rsidRPr="00666190">
        <w:rPr>
          <w:rFonts w:ascii="Tahoma" w:hAnsi="Tahoma" w:cs="Tahoma"/>
          <w:spacing w:val="-4"/>
          <w:sz w:val="24"/>
          <w:szCs w:val="24"/>
        </w:rPr>
        <w:t>Indica que pese a lo</w:t>
      </w:r>
      <w:r w:rsidR="00EA4520" w:rsidRPr="00666190">
        <w:rPr>
          <w:rFonts w:ascii="Tahoma" w:hAnsi="Tahoma" w:cs="Tahoma"/>
          <w:spacing w:val="-4"/>
          <w:sz w:val="24"/>
          <w:szCs w:val="24"/>
        </w:rPr>
        <w:t xml:space="preserve"> pactado,</w:t>
      </w:r>
      <w:r w:rsidR="00947041" w:rsidRPr="00666190">
        <w:rPr>
          <w:rFonts w:ascii="Tahoma" w:hAnsi="Tahoma" w:cs="Tahoma"/>
          <w:spacing w:val="-4"/>
          <w:sz w:val="24"/>
          <w:szCs w:val="24"/>
        </w:rPr>
        <w:t xml:space="preserve"> </w:t>
      </w:r>
      <w:r w:rsidR="00EA4520" w:rsidRPr="00666190">
        <w:rPr>
          <w:rFonts w:ascii="Tahoma" w:hAnsi="Tahoma" w:cs="Tahoma"/>
          <w:spacing w:val="-4"/>
          <w:sz w:val="24"/>
          <w:szCs w:val="24"/>
        </w:rPr>
        <w:t>la universidad nunca</w:t>
      </w:r>
      <w:r w:rsidR="00457E8D" w:rsidRPr="00666190">
        <w:rPr>
          <w:rFonts w:ascii="Tahoma" w:hAnsi="Tahoma" w:cs="Tahoma"/>
          <w:spacing w:val="-4"/>
          <w:sz w:val="24"/>
          <w:szCs w:val="24"/>
        </w:rPr>
        <w:t xml:space="preserve"> le</w:t>
      </w:r>
      <w:r w:rsidR="00EA4520" w:rsidRPr="00666190">
        <w:rPr>
          <w:rFonts w:ascii="Tahoma" w:hAnsi="Tahoma" w:cs="Tahoma"/>
          <w:spacing w:val="-4"/>
          <w:sz w:val="24"/>
          <w:szCs w:val="24"/>
        </w:rPr>
        <w:t xml:space="preserve"> ha reconocido </w:t>
      </w:r>
      <w:r w:rsidR="00D61007" w:rsidRPr="00666190">
        <w:rPr>
          <w:rFonts w:ascii="Tahoma" w:hAnsi="Tahoma" w:cs="Tahoma"/>
          <w:spacing w:val="-4"/>
          <w:sz w:val="24"/>
          <w:szCs w:val="24"/>
        </w:rPr>
        <w:t xml:space="preserve">tales </w:t>
      </w:r>
      <w:r w:rsidR="00EA4520" w:rsidRPr="00666190">
        <w:rPr>
          <w:rFonts w:ascii="Tahoma" w:hAnsi="Tahoma" w:cs="Tahoma"/>
          <w:spacing w:val="-4"/>
          <w:sz w:val="24"/>
          <w:szCs w:val="24"/>
        </w:rPr>
        <w:t>comisiones.</w:t>
      </w:r>
    </w:p>
    <w:p w14:paraId="18FA7FA4" w14:textId="77777777" w:rsidR="00ED0F27" w:rsidRPr="00666190" w:rsidRDefault="00ED0F27" w:rsidP="00403B6B">
      <w:pPr>
        <w:spacing w:after="0" w:line="276" w:lineRule="auto"/>
        <w:ind w:firstLine="708"/>
        <w:jc w:val="both"/>
        <w:rPr>
          <w:rFonts w:ascii="Tahoma" w:hAnsi="Tahoma" w:cs="Tahoma"/>
          <w:spacing w:val="-4"/>
          <w:sz w:val="24"/>
          <w:szCs w:val="24"/>
        </w:rPr>
      </w:pPr>
    </w:p>
    <w:p w14:paraId="7BC3AD87" w14:textId="31BE6438" w:rsidR="00F90358" w:rsidRPr="00666190" w:rsidRDefault="00D61007" w:rsidP="00403B6B">
      <w:pPr>
        <w:spacing w:after="0" w:line="276" w:lineRule="auto"/>
        <w:ind w:firstLine="708"/>
        <w:jc w:val="both"/>
        <w:rPr>
          <w:rFonts w:ascii="Tahoma" w:hAnsi="Tahoma" w:cs="Tahoma"/>
          <w:spacing w:val="-4"/>
          <w:sz w:val="24"/>
          <w:szCs w:val="24"/>
        </w:rPr>
      </w:pPr>
      <w:r w:rsidRPr="00666190">
        <w:rPr>
          <w:rFonts w:ascii="Tahoma" w:hAnsi="Tahoma" w:cs="Tahoma"/>
          <w:spacing w:val="-4"/>
          <w:sz w:val="24"/>
          <w:szCs w:val="24"/>
        </w:rPr>
        <w:t>Anota igualmente,</w:t>
      </w:r>
      <w:r w:rsidR="00EA4520" w:rsidRPr="00666190">
        <w:rPr>
          <w:rFonts w:ascii="Tahoma" w:hAnsi="Tahoma" w:cs="Tahoma"/>
          <w:spacing w:val="-4"/>
          <w:sz w:val="24"/>
          <w:szCs w:val="24"/>
        </w:rPr>
        <w:t xml:space="preserve"> que el 1º de a</w:t>
      </w:r>
      <w:r w:rsidR="00500DA3" w:rsidRPr="00666190">
        <w:rPr>
          <w:rFonts w:ascii="Tahoma" w:hAnsi="Tahoma" w:cs="Tahoma"/>
          <w:spacing w:val="-4"/>
          <w:sz w:val="24"/>
          <w:szCs w:val="24"/>
        </w:rPr>
        <w:t>gosto de 2012</w:t>
      </w:r>
      <w:r w:rsidR="00EA4520" w:rsidRPr="00666190">
        <w:rPr>
          <w:rFonts w:ascii="Tahoma" w:hAnsi="Tahoma" w:cs="Tahoma"/>
          <w:spacing w:val="-4"/>
          <w:sz w:val="24"/>
          <w:szCs w:val="24"/>
        </w:rPr>
        <w:t xml:space="preserve"> se acordó</w:t>
      </w:r>
      <w:r w:rsidRPr="00666190">
        <w:rPr>
          <w:rFonts w:ascii="Tahoma" w:hAnsi="Tahoma" w:cs="Tahoma"/>
          <w:spacing w:val="-4"/>
          <w:sz w:val="24"/>
          <w:szCs w:val="24"/>
        </w:rPr>
        <w:t xml:space="preserve"> un</w:t>
      </w:r>
      <w:r w:rsidR="00EA4520" w:rsidRPr="00666190">
        <w:rPr>
          <w:rFonts w:ascii="Tahoma" w:hAnsi="Tahoma" w:cs="Tahoma"/>
          <w:spacing w:val="-4"/>
          <w:sz w:val="24"/>
          <w:szCs w:val="24"/>
        </w:rPr>
        <w:t xml:space="preserve"> </w:t>
      </w:r>
      <w:r w:rsidR="00500DA3" w:rsidRPr="00666190">
        <w:rPr>
          <w:rFonts w:ascii="Tahoma" w:hAnsi="Tahoma" w:cs="Tahoma"/>
          <w:i/>
          <w:spacing w:val="-4"/>
          <w:sz w:val="24"/>
          <w:szCs w:val="24"/>
        </w:rPr>
        <w:t>otro sí</w:t>
      </w:r>
      <w:r w:rsidR="00500DA3" w:rsidRPr="00666190">
        <w:rPr>
          <w:rFonts w:ascii="Tahoma" w:hAnsi="Tahoma" w:cs="Tahoma"/>
          <w:spacing w:val="-4"/>
          <w:sz w:val="24"/>
          <w:szCs w:val="24"/>
        </w:rPr>
        <w:t xml:space="preserve"> al contrato a término indefinido</w:t>
      </w:r>
      <w:r w:rsidRPr="00666190">
        <w:rPr>
          <w:rFonts w:ascii="Tahoma" w:hAnsi="Tahoma" w:cs="Tahoma"/>
          <w:spacing w:val="-4"/>
          <w:sz w:val="24"/>
          <w:szCs w:val="24"/>
        </w:rPr>
        <w:t>,</w:t>
      </w:r>
      <w:r w:rsidR="00500DA3" w:rsidRPr="00666190">
        <w:rPr>
          <w:rFonts w:ascii="Tahoma" w:hAnsi="Tahoma" w:cs="Tahoma"/>
          <w:spacing w:val="-4"/>
          <w:sz w:val="24"/>
          <w:szCs w:val="24"/>
        </w:rPr>
        <w:t xml:space="preserve"> consistente en aumentar el salario a $5.000.000 mensuales y el auxilio de vida cara a $2.800.000 mensual</w:t>
      </w:r>
      <w:r w:rsidRPr="00666190">
        <w:rPr>
          <w:rFonts w:ascii="Tahoma" w:hAnsi="Tahoma" w:cs="Tahoma"/>
          <w:spacing w:val="-4"/>
          <w:sz w:val="24"/>
          <w:szCs w:val="24"/>
        </w:rPr>
        <w:t>es, para un total de $7.800.000; que e</w:t>
      </w:r>
      <w:r w:rsidR="00500DA3" w:rsidRPr="00666190">
        <w:rPr>
          <w:rFonts w:ascii="Tahoma" w:hAnsi="Tahoma" w:cs="Tahoma"/>
          <w:spacing w:val="-4"/>
          <w:sz w:val="24"/>
          <w:szCs w:val="24"/>
        </w:rPr>
        <w:t>l 1º de enero de 2013</w:t>
      </w:r>
      <w:r w:rsidRPr="00666190">
        <w:rPr>
          <w:rFonts w:ascii="Tahoma" w:hAnsi="Tahoma" w:cs="Tahoma"/>
          <w:spacing w:val="-4"/>
          <w:sz w:val="24"/>
          <w:szCs w:val="24"/>
        </w:rPr>
        <w:t>,</w:t>
      </w:r>
      <w:r w:rsidR="00500DA3" w:rsidRPr="00666190">
        <w:rPr>
          <w:rFonts w:ascii="Tahoma" w:hAnsi="Tahoma" w:cs="Tahoma"/>
          <w:spacing w:val="-4"/>
          <w:sz w:val="24"/>
          <w:szCs w:val="24"/>
        </w:rPr>
        <w:t xml:space="preserve"> se adicionó otro sí al contrato para el pago de un auxilio especial de vivienda durante el 2013, por un valor de $1.000.000 mensuales</w:t>
      </w:r>
      <w:r w:rsidR="006F1328" w:rsidRPr="00666190">
        <w:rPr>
          <w:rFonts w:ascii="Tahoma" w:hAnsi="Tahoma" w:cs="Tahoma"/>
          <w:spacing w:val="-4"/>
          <w:sz w:val="24"/>
          <w:szCs w:val="24"/>
        </w:rPr>
        <w:t>, que se pagaría a partir de enero de 2014 por valor quincenal de $500.000. Agrega que ese año le pagaron la suma de $5.122.000 por concepto de salario, para un</w:t>
      </w:r>
      <w:r w:rsidRPr="00666190">
        <w:rPr>
          <w:rFonts w:ascii="Tahoma" w:hAnsi="Tahoma" w:cs="Tahoma"/>
          <w:spacing w:val="-4"/>
          <w:sz w:val="24"/>
          <w:szCs w:val="24"/>
        </w:rPr>
        <w:t>a remuneración</w:t>
      </w:r>
      <w:r w:rsidR="006F1328" w:rsidRPr="00666190">
        <w:rPr>
          <w:rFonts w:ascii="Tahoma" w:hAnsi="Tahoma" w:cs="Tahoma"/>
          <w:spacing w:val="-4"/>
          <w:sz w:val="24"/>
          <w:szCs w:val="24"/>
        </w:rPr>
        <w:t xml:space="preserve"> total de $8.990.320 (salario + auxilio de vida cara +</w:t>
      </w:r>
      <w:r w:rsidRPr="00666190">
        <w:rPr>
          <w:rFonts w:ascii="Tahoma" w:hAnsi="Tahoma" w:cs="Tahoma"/>
          <w:spacing w:val="-4"/>
          <w:sz w:val="24"/>
          <w:szCs w:val="24"/>
        </w:rPr>
        <w:t xml:space="preserve"> auxilio especial de vivienda); </w:t>
      </w:r>
      <w:r w:rsidR="006F1328" w:rsidRPr="00666190">
        <w:rPr>
          <w:rFonts w:ascii="Tahoma" w:hAnsi="Tahoma" w:cs="Tahoma"/>
          <w:spacing w:val="-4"/>
          <w:sz w:val="24"/>
          <w:szCs w:val="24"/>
        </w:rPr>
        <w:t>que al año siguiente</w:t>
      </w:r>
      <w:r w:rsidRPr="00666190">
        <w:rPr>
          <w:rFonts w:ascii="Tahoma" w:hAnsi="Tahoma" w:cs="Tahoma"/>
          <w:spacing w:val="-4"/>
          <w:sz w:val="24"/>
          <w:szCs w:val="24"/>
        </w:rPr>
        <w:t xml:space="preserve">, </w:t>
      </w:r>
      <w:r w:rsidR="00F90358" w:rsidRPr="00666190">
        <w:rPr>
          <w:rFonts w:ascii="Tahoma" w:hAnsi="Tahoma" w:cs="Tahoma"/>
          <w:spacing w:val="-4"/>
          <w:sz w:val="24"/>
          <w:szCs w:val="24"/>
          <w:u w:val="single"/>
        </w:rPr>
        <w:t>2014</w:t>
      </w:r>
      <w:r w:rsidRPr="00666190">
        <w:rPr>
          <w:rFonts w:ascii="Tahoma" w:hAnsi="Tahoma" w:cs="Tahoma"/>
          <w:spacing w:val="-4"/>
          <w:sz w:val="24"/>
          <w:szCs w:val="24"/>
        </w:rPr>
        <w:t xml:space="preserve">, </w:t>
      </w:r>
      <w:r w:rsidR="00F90358" w:rsidRPr="00666190">
        <w:rPr>
          <w:rFonts w:ascii="Tahoma" w:hAnsi="Tahoma" w:cs="Tahoma"/>
          <w:spacing w:val="-4"/>
          <w:sz w:val="24"/>
          <w:szCs w:val="24"/>
        </w:rPr>
        <w:t xml:space="preserve">le </w:t>
      </w:r>
      <w:r w:rsidR="006F1328" w:rsidRPr="00666190">
        <w:rPr>
          <w:rFonts w:ascii="Tahoma" w:hAnsi="Tahoma" w:cs="Tahoma"/>
          <w:spacing w:val="-4"/>
          <w:sz w:val="24"/>
          <w:szCs w:val="24"/>
        </w:rPr>
        <w:t>pagaron $5.275.660 por concepto de salario, $2.9</w:t>
      </w:r>
      <w:r w:rsidR="00F90358" w:rsidRPr="00666190">
        <w:rPr>
          <w:rFonts w:ascii="Tahoma" w:hAnsi="Tahoma" w:cs="Tahoma"/>
          <w:spacing w:val="-4"/>
          <w:sz w:val="24"/>
          <w:szCs w:val="24"/>
        </w:rPr>
        <w:t>70.520 por vida cara y $1.000.000 por auxilio especial de viviend</w:t>
      </w:r>
      <w:r w:rsidRPr="00666190">
        <w:rPr>
          <w:rFonts w:ascii="Tahoma" w:hAnsi="Tahoma" w:cs="Tahoma"/>
          <w:spacing w:val="-4"/>
          <w:sz w:val="24"/>
          <w:szCs w:val="24"/>
        </w:rPr>
        <w:t>a (para un total de 9.246.180); e</w:t>
      </w:r>
      <w:r w:rsidRPr="00666190">
        <w:rPr>
          <w:rFonts w:ascii="Tahoma" w:hAnsi="Tahoma" w:cs="Tahoma"/>
          <w:spacing w:val="-4"/>
          <w:sz w:val="24"/>
          <w:szCs w:val="24"/>
          <w:u w:val="single"/>
        </w:rPr>
        <w:t>n</w:t>
      </w:r>
      <w:r w:rsidR="00F90358" w:rsidRPr="00666190">
        <w:rPr>
          <w:rFonts w:ascii="Tahoma" w:hAnsi="Tahoma" w:cs="Tahoma"/>
          <w:spacing w:val="-4"/>
          <w:sz w:val="24"/>
          <w:szCs w:val="24"/>
          <w:u w:val="single"/>
        </w:rPr>
        <w:t xml:space="preserve"> 2015</w:t>
      </w:r>
      <w:r w:rsidR="00F90358" w:rsidRPr="00666190">
        <w:rPr>
          <w:rFonts w:ascii="Tahoma" w:hAnsi="Tahoma" w:cs="Tahoma"/>
          <w:spacing w:val="-4"/>
          <w:sz w:val="24"/>
          <w:szCs w:val="24"/>
        </w:rPr>
        <w:t>, la suma de $5.460.308 por concepto de salario, $3.074.488 vida cara y $1.000.000 auxilio especial de vivienda</w:t>
      </w:r>
      <w:r w:rsidRPr="00666190">
        <w:rPr>
          <w:rFonts w:ascii="Tahoma" w:hAnsi="Tahoma" w:cs="Tahoma"/>
          <w:spacing w:val="-4"/>
          <w:sz w:val="24"/>
          <w:szCs w:val="24"/>
        </w:rPr>
        <w:t xml:space="preserve"> (para un total de $9.534.796); e</w:t>
      </w:r>
      <w:r w:rsidR="00F90358" w:rsidRPr="00666190">
        <w:rPr>
          <w:rFonts w:ascii="Tahoma" w:hAnsi="Tahoma" w:cs="Tahoma"/>
          <w:spacing w:val="-4"/>
          <w:sz w:val="24"/>
          <w:szCs w:val="24"/>
        </w:rPr>
        <w:t>n 2016, la suma $5.805.946 de salario, $3.269.103 vida cara y $1.000.00 auxilio especial de vivienda (para un total de $10.075.049).</w:t>
      </w:r>
    </w:p>
    <w:p w14:paraId="1CE4FE72" w14:textId="77777777" w:rsidR="00F90358" w:rsidRPr="00666190" w:rsidRDefault="00F90358" w:rsidP="00403B6B">
      <w:pPr>
        <w:spacing w:after="0" w:line="276" w:lineRule="auto"/>
        <w:jc w:val="both"/>
        <w:rPr>
          <w:rFonts w:ascii="Tahoma" w:hAnsi="Tahoma" w:cs="Tahoma"/>
          <w:spacing w:val="-4"/>
          <w:sz w:val="24"/>
          <w:szCs w:val="24"/>
        </w:rPr>
      </w:pPr>
      <w:r w:rsidRPr="00666190">
        <w:rPr>
          <w:rFonts w:ascii="Tahoma" w:hAnsi="Tahoma" w:cs="Tahoma"/>
          <w:spacing w:val="-4"/>
          <w:sz w:val="24"/>
          <w:szCs w:val="24"/>
        </w:rPr>
        <w:tab/>
      </w:r>
    </w:p>
    <w:p w14:paraId="72BF56D1" w14:textId="7E8815D2" w:rsidR="004821B3" w:rsidRPr="00666190" w:rsidRDefault="00F90358" w:rsidP="00403B6B">
      <w:pPr>
        <w:spacing w:after="0" w:line="276" w:lineRule="auto"/>
        <w:jc w:val="both"/>
        <w:rPr>
          <w:rFonts w:ascii="Tahoma" w:hAnsi="Tahoma" w:cs="Tahoma"/>
          <w:spacing w:val="-4"/>
          <w:sz w:val="24"/>
          <w:szCs w:val="24"/>
        </w:rPr>
      </w:pPr>
      <w:r w:rsidRPr="00666190">
        <w:rPr>
          <w:rFonts w:ascii="Tahoma" w:hAnsi="Tahoma" w:cs="Tahoma"/>
          <w:spacing w:val="-4"/>
          <w:sz w:val="24"/>
          <w:szCs w:val="24"/>
        </w:rPr>
        <w:tab/>
        <w:t>Indica que desde agosto de 2012</w:t>
      </w:r>
      <w:r w:rsidR="00D61007" w:rsidRPr="00666190">
        <w:rPr>
          <w:rFonts w:ascii="Tahoma" w:hAnsi="Tahoma" w:cs="Tahoma"/>
          <w:spacing w:val="-4"/>
          <w:sz w:val="24"/>
          <w:szCs w:val="24"/>
        </w:rPr>
        <w:t>,</w:t>
      </w:r>
      <w:r w:rsidRPr="00666190">
        <w:rPr>
          <w:rFonts w:ascii="Tahoma" w:hAnsi="Tahoma" w:cs="Tahoma"/>
          <w:spacing w:val="-4"/>
          <w:sz w:val="24"/>
          <w:szCs w:val="24"/>
        </w:rPr>
        <w:t xml:space="preserve"> la universidad dejó de pagar</w:t>
      </w:r>
      <w:r w:rsidR="00213B14" w:rsidRPr="00666190">
        <w:rPr>
          <w:rFonts w:ascii="Tahoma" w:hAnsi="Tahoma" w:cs="Tahoma"/>
          <w:spacing w:val="-4"/>
          <w:sz w:val="24"/>
          <w:szCs w:val="24"/>
        </w:rPr>
        <w:t>le sin razón alguna</w:t>
      </w:r>
      <w:r w:rsidRPr="00666190">
        <w:rPr>
          <w:rFonts w:ascii="Tahoma" w:hAnsi="Tahoma" w:cs="Tahoma"/>
          <w:spacing w:val="-4"/>
          <w:sz w:val="24"/>
          <w:szCs w:val="24"/>
        </w:rPr>
        <w:t xml:space="preserve"> el auxilio especial de alimentación, que se había pactado en la suma de $2.000.000</w:t>
      </w:r>
      <w:r w:rsidR="00213B14" w:rsidRPr="00666190">
        <w:rPr>
          <w:rFonts w:ascii="Tahoma" w:hAnsi="Tahoma" w:cs="Tahoma"/>
          <w:spacing w:val="-4"/>
          <w:sz w:val="24"/>
          <w:szCs w:val="24"/>
        </w:rPr>
        <w:t xml:space="preserve">; que fue despedido sin justa causa el </w:t>
      </w:r>
      <w:r w:rsidR="00213B14" w:rsidRPr="00666190">
        <w:rPr>
          <w:rFonts w:ascii="Tahoma" w:hAnsi="Tahoma" w:cs="Tahoma"/>
          <w:spacing w:val="-4"/>
          <w:sz w:val="24"/>
          <w:szCs w:val="24"/>
          <w:u w:val="single"/>
        </w:rPr>
        <w:t>15 de marzo de 2016</w:t>
      </w:r>
      <w:r w:rsidR="00213B14" w:rsidRPr="00666190">
        <w:rPr>
          <w:rFonts w:ascii="Tahoma" w:hAnsi="Tahoma" w:cs="Tahoma"/>
          <w:spacing w:val="-4"/>
          <w:sz w:val="24"/>
          <w:szCs w:val="24"/>
        </w:rPr>
        <w:t xml:space="preserve"> y</w:t>
      </w:r>
      <w:r w:rsidR="00184C6D" w:rsidRPr="00666190">
        <w:rPr>
          <w:rFonts w:ascii="Tahoma" w:hAnsi="Tahoma" w:cs="Tahoma"/>
          <w:spacing w:val="-4"/>
          <w:sz w:val="24"/>
          <w:szCs w:val="24"/>
        </w:rPr>
        <w:t xml:space="preserve"> que</w:t>
      </w:r>
      <w:r w:rsidR="00213B14" w:rsidRPr="00666190">
        <w:rPr>
          <w:rFonts w:ascii="Tahoma" w:hAnsi="Tahoma" w:cs="Tahoma"/>
          <w:spacing w:val="-4"/>
          <w:sz w:val="24"/>
          <w:szCs w:val="24"/>
        </w:rPr>
        <w:t xml:space="preserve"> su contrato fue liquidado con un salario de $5.805.946</w:t>
      </w:r>
      <w:r w:rsidR="00D61007" w:rsidRPr="00666190">
        <w:rPr>
          <w:rFonts w:ascii="Tahoma" w:hAnsi="Tahoma" w:cs="Tahoma"/>
          <w:spacing w:val="-4"/>
          <w:sz w:val="24"/>
          <w:szCs w:val="24"/>
        </w:rPr>
        <w:t>, sin incluir los auxilios y bonificaciones antes reseñadas.</w:t>
      </w:r>
    </w:p>
    <w:p w14:paraId="54D15E6E" w14:textId="77777777" w:rsidR="00B64A5B" w:rsidRPr="00666190" w:rsidRDefault="00B64A5B" w:rsidP="00403B6B">
      <w:pPr>
        <w:spacing w:after="0" w:line="276" w:lineRule="auto"/>
        <w:jc w:val="both"/>
        <w:rPr>
          <w:rFonts w:ascii="Tahoma" w:hAnsi="Tahoma" w:cs="Tahoma"/>
          <w:spacing w:val="-4"/>
          <w:sz w:val="24"/>
          <w:szCs w:val="24"/>
        </w:rPr>
      </w:pPr>
    </w:p>
    <w:p w14:paraId="4DE1E98E" w14:textId="4DB3FB7D" w:rsidR="005E0A4E" w:rsidRPr="00666190" w:rsidRDefault="007A0ECF" w:rsidP="00403B6B">
      <w:pPr>
        <w:spacing w:after="0" w:line="276" w:lineRule="auto"/>
        <w:jc w:val="both"/>
        <w:rPr>
          <w:rFonts w:ascii="Tahoma" w:hAnsi="Tahoma" w:cs="Tahoma"/>
          <w:i/>
          <w:spacing w:val="-4"/>
          <w:sz w:val="24"/>
          <w:szCs w:val="24"/>
        </w:rPr>
      </w:pPr>
      <w:r w:rsidRPr="00666190">
        <w:rPr>
          <w:rFonts w:ascii="Tahoma" w:hAnsi="Tahoma" w:cs="Tahoma"/>
          <w:spacing w:val="-4"/>
          <w:sz w:val="24"/>
          <w:szCs w:val="24"/>
        </w:rPr>
        <w:tab/>
      </w:r>
      <w:r w:rsidR="00D61007" w:rsidRPr="00666190">
        <w:rPr>
          <w:rFonts w:ascii="Tahoma" w:hAnsi="Tahoma" w:cs="Tahoma"/>
          <w:spacing w:val="-4"/>
          <w:sz w:val="24"/>
          <w:szCs w:val="24"/>
        </w:rPr>
        <w:t xml:space="preserve">Advierte, seguidamente, </w:t>
      </w:r>
      <w:r w:rsidR="00184C6D" w:rsidRPr="00666190">
        <w:rPr>
          <w:rFonts w:ascii="Tahoma" w:hAnsi="Tahoma" w:cs="Tahoma"/>
          <w:spacing w:val="-4"/>
          <w:sz w:val="24"/>
          <w:szCs w:val="24"/>
        </w:rPr>
        <w:t>que e</w:t>
      </w:r>
      <w:r w:rsidR="00D61007" w:rsidRPr="00666190">
        <w:rPr>
          <w:rFonts w:ascii="Tahoma" w:hAnsi="Tahoma" w:cs="Tahoma"/>
          <w:spacing w:val="-4"/>
          <w:sz w:val="24"/>
          <w:szCs w:val="24"/>
        </w:rPr>
        <w:t>l 29 de abril de 2016 celebró</w:t>
      </w:r>
      <w:r w:rsidR="005E0A4E" w:rsidRPr="00666190">
        <w:rPr>
          <w:rFonts w:ascii="Tahoma" w:hAnsi="Tahoma" w:cs="Tahoma"/>
          <w:spacing w:val="-4"/>
          <w:sz w:val="24"/>
          <w:szCs w:val="24"/>
        </w:rPr>
        <w:t xml:space="preserve"> un</w:t>
      </w:r>
      <w:r w:rsidR="00184C6D" w:rsidRPr="00666190">
        <w:rPr>
          <w:rFonts w:ascii="Tahoma" w:hAnsi="Tahoma" w:cs="Tahoma"/>
          <w:spacing w:val="-4"/>
          <w:sz w:val="24"/>
          <w:szCs w:val="24"/>
        </w:rPr>
        <w:t xml:space="preserve"> acuerdo de voluntades </w:t>
      </w:r>
      <w:r w:rsidR="00D61007" w:rsidRPr="00666190">
        <w:rPr>
          <w:rFonts w:ascii="Tahoma" w:hAnsi="Tahoma" w:cs="Tahoma"/>
          <w:spacing w:val="-4"/>
          <w:sz w:val="24"/>
          <w:szCs w:val="24"/>
        </w:rPr>
        <w:t xml:space="preserve">con el representante legal de la universidad </w:t>
      </w:r>
      <w:r w:rsidR="00184C6D" w:rsidRPr="00666190">
        <w:rPr>
          <w:rFonts w:ascii="Tahoma" w:hAnsi="Tahoma" w:cs="Tahoma"/>
          <w:spacing w:val="-4"/>
          <w:sz w:val="24"/>
          <w:szCs w:val="24"/>
        </w:rPr>
        <w:t xml:space="preserve">para </w:t>
      </w:r>
      <w:r w:rsidR="00184C6D" w:rsidRPr="00666190">
        <w:rPr>
          <w:rFonts w:ascii="Tahoma" w:hAnsi="Tahoma" w:cs="Tahoma"/>
          <w:i/>
          <w:spacing w:val="-4"/>
          <w:sz w:val="24"/>
          <w:szCs w:val="24"/>
        </w:rPr>
        <w:t>“</w:t>
      </w:r>
      <w:r w:rsidR="00184C6D" w:rsidRPr="00666190">
        <w:rPr>
          <w:rFonts w:ascii="Tahoma" w:hAnsi="Tahoma" w:cs="Tahoma"/>
          <w:i/>
          <w:spacing w:val="-4"/>
          <w:szCs w:val="24"/>
        </w:rPr>
        <w:t xml:space="preserve">establecer las actividades referidas (en un cuadro) como base para el cálculo de los resultados financieros de la operación de los programas de educación continuada y </w:t>
      </w:r>
      <w:r w:rsidR="00D61007" w:rsidRPr="00666190">
        <w:rPr>
          <w:rFonts w:ascii="Tahoma" w:hAnsi="Tahoma" w:cs="Tahoma"/>
          <w:i/>
          <w:spacing w:val="-4"/>
          <w:szCs w:val="24"/>
        </w:rPr>
        <w:t xml:space="preserve">unidades de negocios </w:t>
      </w:r>
      <w:r w:rsidR="00184C6D" w:rsidRPr="00666190">
        <w:rPr>
          <w:rFonts w:ascii="Tahoma" w:hAnsi="Tahoma" w:cs="Tahoma"/>
          <w:i/>
          <w:spacing w:val="-4"/>
          <w:szCs w:val="24"/>
        </w:rPr>
        <w:t>durante el tiempo de gestión del ex</w:t>
      </w:r>
      <w:r w:rsidR="00D61007" w:rsidRPr="00666190">
        <w:rPr>
          <w:rFonts w:ascii="Tahoma" w:hAnsi="Tahoma" w:cs="Tahoma"/>
          <w:i/>
          <w:spacing w:val="-4"/>
          <w:szCs w:val="24"/>
        </w:rPr>
        <w:t>-rector</w:t>
      </w:r>
      <w:r w:rsidR="00D61007" w:rsidRPr="00666190">
        <w:rPr>
          <w:rFonts w:ascii="Tahoma" w:hAnsi="Tahoma" w:cs="Tahoma"/>
          <w:i/>
          <w:spacing w:val="-4"/>
          <w:sz w:val="24"/>
          <w:szCs w:val="24"/>
        </w:rPr>
        <w:t xml:space="preserve">” </w:t>
      </w:r>
      <w:r w:rsidR="00D61007" w:rsidRPr="00666190">
        <w:rPr>
          <w:rFonts w:ascii="Tahoma" w:hAnsi="Tahoma" w:cs="Tahoma"/>
          <w:spacing w:val="-4"/>
          <w:sz w:val="24"/>
          <w:szCs w:val="24"/>
        </w:rPr>
        <w:t>y que pe</w:t>
      </w:r>
      <w:r w:rsidR="00184C6D" w:rsidRPr="00666190">
        <w:rPr>
          <w:rFonts w:ascii="Tahoma" w:hAnsi="Tahoma" w:cs="Tahoma"/>
          <w:spacing w:val="-4"/>
          <w:sz w:val="24"/>
          <w:szCs w:val="24"/>
        </w:rPr>
        <w:t xml:space="preserve">se a la suscripción del acuerdo </w:t>
      </w:r>
      <w:r w:rsidR="00F33253" w:rsidRPr="00666190">
        <w:rPr>
          <w:rFonts w:ascii="Tahoma" w:hAnsi="Tahoma" w:cs="Tahoma"/>
          <w:spacing w:val="-4"/>
          <w:sz w:val="24"/>
          <w:szCs w:val="24"/>
        </w:rPr>
        <w:t>para liquidar las comisiones o bonificaciones derivadas de los programas de educación c</w:t>
      </w:r>
      <w:r w:rsidR="005E0A4E" w:rsidRPr="00666190">
        <w:rPr>
          <w:rFonts w:ascii="Tahoma" w:hAnsi="Tahoma" w:cs="Tahoma"/>
          <w:spacing w:val="-4"/>
          <w:sz w:val="24"/>
          <w:szCs w:val="24"/>
        </w:rPr>
        <w:t>ontinuada y unidades de negocios desarrollados entre los años 2010 y 2015, la universidad no ha procedido a la liquidación y pago de las mismas, las cuales son indispensable</w:t>
      </w:r>
      <w:r w:rsidR="00D61007" w:rsidRPr="00666190">
        <w:rPr>
          <w:rFonts w:ascii="Tahoma" w:hAnsi="Tahoma" w:cs="Tahoma"/>
          <w:spacing w:val="-4"/>
          <w:sz w:val="24"/>
          <w:szCs w:val="24"/>
        </w:rPr>
        <w:t>s</w:t>
      </w:r>
      <w:r w:rsidR="005E0A4E" w:rsidRPr="00666190">
        <w:rPr>
          <w:rFonts w:ascii="Tahoma" w:hAnsi="Tahoma" w:cs="Tahoma"/>
          <w:spacing w:val="-4"/>
          <w:sz w:val="24"/>
          <w:szCs w:val="24"/>
        </w:rPr>
        <w:t xml:space="preserve"> para determinar el salario</w:t>
      </w:r>
      <w:r w:rsidR="00D61007" w:rsidRPr="00666190">
        <w:rPr>
          <w:rFonts w:ascii="Tahoma" w:hAnsi="Tahoma" w:cs="Tahoma"/>
          <w:spacing w:val="-4"/>
          <w:sz w:val="24"/>
          <w:szCs w:val="24"/>
        </w:rPr>
        <w:t xml:space="preserve"> total</w:t>
      </w:r>
      <w:r w:rsidR="005E0A4E" w:rsidRPr="00666190">
        <w:rPr>
          <w:rFonts w:ascii="Tahoma" w:hAnsi="Tahoma" w:cs="Tahoma"/>
          <w:spacing w:val="-4"/>
          <w:sz w:val="24"/>
          <w:szCs w:val="24"/>
        </w:rPr>
        <w:t xml:space="preserve"> del demandante, ya</w:t>
      </w:r>
      <w:r w:rsidR="00D61007" w:rsidRPr="00666190">
        <w:rPr>
          <w:rFonts w:ascii="Tahoma" w:hAnsi="Tahoma" w:cs="Tahoma"/>
          <w:spacing w:val="-4"/>
          <w:sz w:val="24"/>
          <w:szCs w:val="24"/>
        </w:rPr>
        <w:t xml:space="preserve"> que</w:t>
      </w:r>
      <w:r w:rsidR="005E0A4E" w:rsidRPr="00666190">
        <w:rPr>
          <w:rFonts w:ascii="Tahoma" w:hAnsi="Tahoma" w:cs="Tahoma"/>
          <w:spacing w:val="-4"/>
          <w:sz w:val="24"/>
          <w:szCs w:val="24"/>
        </w:rPr>
        <w:t xml:space="preserve"> las comisiones constituyen factor salarial. </w:t>
      </w:r>
    </w:p>
    <w:p w14:paraId="6EC9C573" w14:textId="77777777" w:rsidR="00184C6D" w:rsidRPr="00666190" w:rsidRDefault="00F33253" w:rsidP="00403B6B">
      <w:pPr>
        <w:spacing w:after="0" w:line="276" w:lineRule="auto"/>
        <w:jc w:val="both"/>
        <w:rPr>
          <w:rFonts w:ascii="Tahoma" w:hAnsi="Tahoma" w:cs="Tahoma"/>
          <w:spacing w:val="-4"/>
          <w:sz w:val="24"/>
          <w:szCs w:val="24"/>
        </w:rPr>
      </w:pPr>
      <w:r w:rsidRPr="00666190">
        <w:rPr>
          <w:rFonts w:ascii="Tahoma" w:hAnsi="Tahoma" w:cs="Tahoma"/>
          <w:spacing w:val="-4"/>
          <w:sz w:val="24"/>
          <w:szCs w:val="24"/>
        </w:rPr>
        <w:lastRenderedPageBreak/>
        <w:t xml:space="preserve"> </w:t>
      </w:r>
      <w:r w:rsidR="00184C6D" w:rsidRPr="00666190">
        <w:rPr>
          <w:rFonts w:ascii="Tahoma" w:hAnsi="Tahoma" w:cs="Tahoma"/>
          <w:spacing w:val="-4"/>
          <w:sz w:val="24"/>
          <w:szCs w:val="24"/>
        </w:rPr>
        <w:t xml:space="preserve"> </w:t>
      </w:r>
    </w:p>
    <w:p w14:paraId="4DA8B6F3" w14:textId="69EE9458" w:rsidR="00E71B52" w:rsidRPr="00666190" w:rsidRDefault="005E0A4E" w:rsidP="00403B6B">
      <w:pPr>
        <w:spacing w:after="0" w:line="276" w:lineRule="auto"/>
        <w:ind w:firstLine="708"/>
        <w:jc w:val="both"/>
        <w:rPr>
          <w:rFonts w:ascii="Tahoma" w:hAnsi="Tahoma" w:cs="Tahoma"/>
          <w:spacing w:val="-4"/>
          <w:sz w:val="24"/>
          <w:szCs w:val="24"/>
        </w:rPr>
      </w:pPr>
      <w:r w:rsidRPr="00666190">
        <w:rPr>
          <w:rFonts w:ascii="Tahoma" w:hAnsi="Tahoma" w:cs="Tahoma"/>
          <w:spacing w:val="-4"/>
          <w:sz w:val="24"/>
          <w:szCs w:val="24"/>
        </w:rPr>
        <w:t>Finalmente</w:t>
      </w:r>
      <w:r w:rsidR="00457E8D" w:rsidRPr="00666190">
        <w:rPr>
          <w:rFonts w:ascii="Tahoma" w:hAnsi="Tahoma" w:cs="Tahoma"/>
          <w:spacing w:val="-4"/>
          <w:sz w:val="24"/>
          <w:szCs w:val="24"/>
        </w:rPr>
        <w:t>,</w:t>
      </w:r>
      <w:r w:rsidRPr="00666190">
        <w:rPr>
          <w:rFonts w:ascii="Tahoma" w:hAnsi="Tahoma" w:cs="Tahoma"/>
          <w:spacing w:val="-4"/>
          <w:sz w:val="24"/>
          <w:szCs w:val="24"/>
        </w:rPr>
        <w:t xml:space="preserve"> indica </w:t>
      </w:r>
      <w:r w:rsidR="00C0628D" w:rsidRPr="00666190">
        <w:rPr>
          <w:rFonts w:ascii="Tahoma" w:hAnsi="Tahoma" w:cs="Tahoma"/>
          <w:spacing w:val="-4"/>
          <w:sz w:val="24"/>
          <w:szCs w:val="24"/>
        </w:rPr>
        <w:t>que los citados auxilios le fueron reconocidos de manera habitual y permanente como retributivo</w:t>
      </w:r>
      <w:r w:rsidR="00D61007" w:rsidRPr="00666190">
        <w:rPr>
          <w:rFonts w:ascii="Tahoma" w:hAnsi="Tahoma" w:cs="Tahoma"/>
          <w:spacing w:val="-4"/>
          <w:sz w:val="24"/>
          <w:szCs w:val="24"/>
        </w:rPr>
        <w:t>s</w:t>
      </w:r>
      <w:r w:rsidR="00C0628D" w:rsidRPr="00666190">
        <w:rPr>
          <w:rFonts w:ascii="Tahoma" w:hAnsi="Tahoma" w:cs="Tahoma"/>
          <w:spacing w:val="-4"/>
          <w:sz w:val="24"/>
          <w:szCs w:val="24"/>
        </w:rPr>
        <w:t xml:space="preserve"> de su trabajo, en atención a sus responsabilidades y funciones, por lo tanto son factor salarial</w:t>
      </w:r>
      <w:r w:rsidR="00E71B52" w:rsidRPr="00666190">
        <w:rPr>
          <w:rFonts w:ascii="Tahoma" w:hAnsi="Tahoma" w:cs="Tahoma"/>
          <w:spacing w:val="-4"/>
          <w:sz w:val="24"/>
          <w:szCs w:val="24"/>
        </w:rPr>
        <w:t xml:space="preserve"> y debieron</w:t>
      </w:r>
      <w:r w:rsidR="00D75EFC" w:rsidRPr="00666190">
        <w:rPr>
          <w:rFonts w:ascii="Tahoma" w:hAnsi="Tahoma" w:cs="Tahoma"/>
          <w:spacing w:val="-4"/>
          <w:sz w:val="24"/>
          <w:szCs w:val="24"/>
        </w:rPr>
        <w:t xml:space="preserve"> tomar</w:t>
      </w:r>
      <w:r w:rsidR="00E71B52" w:rsidRPr="00666190">
        <w:rPr>
          <w:rFonts w:ascii="Tahoma" w:hAnsi="Tahoma" w:cs="Tahoma"/>
          <w:spacing w:val="-4"/>
          <w:sz w:val="24"/>
          <w:szCs w:val="24"/>
        </w:rPr>
        <w:t>se</w:t>
      </w:r>
      <w:r w:rsidR="00D75EFC" w:rsidRPr="00666190">
        <w:rPr>
          <w:rFonts w:ascii="Tahoma" w:hAnsi="Tahoma" w:cs="Tahoma"/>
          <w:spacing w:val="-4"/>
          <w:sz w:val="24"/>
          <w:szCs w:val="24"/>
        </w:rPr>
        <w:t xml:space="preserve"> en cuenta para la liquidación y pago de la indemnización por despido injusto</w:t>
      </w:r>
      <w:r w:rsidR="00E71B52" w:rsidRPr="00666190">
        <w:rPr>
          <w:rFonts w:ascii="Tahoma" w:hAnsi="Tahoma" w:cs="Tahoma"/>
          <w:spacing w:val="-4"/>
          <w:sz w:val="24"/>
          <w:szCs w:val="24"/>
        </w:rPr>
        <w:t>, los aportes a seguridad social</w:t>
      </w:r>
      <w:r w:rsidR="00D75EFC" w:rsidRPr="00666190">
        <w:rPr>
          <w:rFonts w:ascii="Tahoma" w:hAnsi="Tahoma" w:cs="Tahoma"/>
          <w:spacing w:val="-4"/>
          <w:sz w:val="24"/>
          <w:szCs w:val="24"/>
        </w:rPr>
        <w:t xml:space="preserve"> </w:t>
      </w:r>
      <w:r w:rsidR="00E71B52" w:rsidRPr="00666190">
        <w:rPr>
          <w:rFonts w:ascii="Tahoma" w:hAnsi="Tahoma" w:cs="Tahoma"/>
          <w:spacing w:val="-4"/>
          <w:sz w:val="24"/>
          <w:szCs w:val="24"/>
        </w:rPr>
        <w:t>y</w:t>
      </w:r>
      <w:r w:rsidR="00D75EFC" w:rsidRPr="00666190">
        <w:rPr>
          <w:rFonts w:ascii="Tahoma" w:hAnsi="Tahoma" w:cs="Tahoma"/>
          <w:spacing w:val="-4"/>
          <w:sz w:val="24"/>
          <w:szCs w:val="24"/>
        </w:rPr>
        <w:t xml:space="preserve"> las prestaciones sociales causadas a lo largo de la relación laboral</w:t>
      </w:r>
      <w:r w:rsidR="00E71B52" w:rsidRPr="00666190">
        <w:rPr>
          <w:rFonts w:ascii="Tahoma" w:hAnsi="Tahoma" w:cs="Tahoma"/>
          <w:spacing w:val="-4"/>
          <w:sz w:val="24"/>
          <w:szCs w:val="24"/>
        </w:rPr>
        <w:t>.</w:t>
      </w:r>
    </w:p>
    <w:p w14:paraId="5C7F70F3" w14:textId="77777777" w:rsidR="007C2AD4" w:rsidRPr="00666190" w:rsidRDefault="007C2AD4" w:rsidP="00403B6B">
      <w:pPr>
        <w:spacing w:after="0" w:line="276" w:lineRule="auto"/>
        <w:ind w:firstLine="708"/>
        <w:jc w:val="both"/>
        <w:rPr>
          <w:rFonts w:ascii="Tahoma" w:hAnsi="Tahoma" w:cs="Tahoma"/>
          <w:spacing w:val="-4"/>
          <w:sz w:val="24"/>
          <w:szCs w:val="24"/>
        </w:rPr>
      </w:pPr>
    </w:p>
    <w:p w14:paraId="201D10F7" w14:textId="0B01C3AE" w:rsidR="00E71B52" w:rsidRPr="00666190" w:rsidRDefault="00D61007" w:rsidP="00403B6B">
      <w:pPr>
        <w:spacing w:after="0" w:line="276" w:lineRule="auto"/>
        <w:ind w:firstLine="708"/>
        <w:jc w:val="both"/>
        <w:rPr>
          <w:rFonts w:ascii="Tahoma" w:hAnsi="Tahoma" w:cs="Tahoma"/>
          <w:spacing w:val="-4"/>
          <w:sz w:val="24"/>
          <w:szCs w:val="24"/>
        </w:rPr>
      </w:pPr>
      <w:r w:rsidRPr="00666190">
        <w:rPr>
          <w:rFonts w:ascii="Tahoma" w:hAnsi="Tahoma" w:cs="Tahoma"/>
          <w:spacing w:val="-4"/>
          <w:sz w:val="24"/>
          <w:szCs w:val="24"/>
        </w:rPr>
        <w:t>Con sustento en esos hechos</w:t>
      </w:r>
      <w:r w:rsidR="00E71B52" w:rsidRPr="00666190">
        <w:rPr>
          <w:rFonts w:ascii="Tahoma" w:hAnsi="Tahoma" w:cs="Tahoma"/>
          <w:spacing w:val="-4"/>
          <w:sz w:val="24"/>
          <w:szCs w:val="24"/>
        </w:rPr>
        <w:t>, reclama que se declare la existencia del contrato de trabajo a término indefinido con la universidad demandada entre el 31 de julio de 2009 y el 15 de marzo de 2016, el cual finalizó por despido sin justa causa y que se declare que los auxilios denominados de vida cara, especial de alimentación y especial de vivienda eran constitutivos de salario</w:t>
      </w:r>
      <w:r w:rsidR="00F30384" w:rsidRPr="00666190">
        <w:rPr>
          <w:rFonts w:ascii="Tahoma" w:hAnsi="Tahoma" w:cs="Tahoma"/>
          <w:spacing w:val="-4"/>
          <w:sz w:val="24"/>
          <w:szCs w:val="24"/>
        </w:rPr>
        <w:t xml:space="preserve"> y por tanto deben computarse para efectos de prestaciones sociales, vacaciones, seguridad social e indemnización por despido injusto,</w:t>
      </w:r>
      <w:r w:rsidR="00446E47" w:rsidRPr="00666190">
        <w:rPr>
          <w:rFonts w:ascii="Tahoma" w:hAnsi="Tahoma" w:cs="Tahoma"/>
          <w:spacing w:val="-4"/>
          <w:sz w:val="24"/>
          <w:szCs w:val="24"/>
        </w:rPr>
        <w:t xml:space="preserve"> y que igualmente se declare que la demandada le adeuda al demandante el auxilio de alimentación desde el 1º de agosto de 2012 y la comisión pactada el 5 de octubre de 2010, emolumentos que igualmente tienen naturaleza salarial y que deberán computarse para el pago de los conceptos antes relacionados. </w:t>
      </w:r>
    </w:p>
    <w:p w14:paraId="1620A2C8" w14:textId="77777777" w:rsidR="0038294A" w:rsidRPr="00666190" w:rsidRDefault="0038294A" w:rsidP="00403B6B">
      <w:pPr>
        <w:spacing w:after="0" w:line="276" w:lineRule="auto"/>
        <w:ind w:firstLine="708"/>
        <w:jc w:val="both"/>
        <w:rPr>
          <w:rFonts w:ascii="Tahoma" w:hAnsi="Tahoma" w:cs="Tahoma"/>
          <w:spacing w:val="-4"/>
          <w:sz w:val="24"/>
          <w:szCs w:val="24"/>
        </w:rPr>
      </w:pPr>
    </w:p>
    <w:p w14:paraId="56DD087C" w14:textId="3FF37468" w:rsidR="00BA21DF" w:rsidRPr="00666190" w:rsidRDefault="007C2AD4" w:rsidP="00403B6B">
      <w:pPr>
        <w:spacing w:after="0" w:line="276" w:lineRule="auto"/>
        <w:ind w:firstLine="708"/>
        <w:jc w:val="both"/>
        <w:rPr>
          <w:rFonts w:ascii="Tahoma" w:hAnsi="Tahoma" w:cs="Tahoma"/>
          <w:i/>
          <w:spacing w:val="-4"/>
          <w:sz w:val="24"/>
          <w:szCs w:val="24"/>
        </w:rPr>
      </w:pPr>
      <w:r w:rsidRPr="00666190">
        <w:rPr>
          <w:rFonts w:ascii="Tahoma" w:hAnsi="Tahoma" w:cs="Tahoma"/>
          <w:spacing w:val="-4"/>
          <w:sz w:val="24"/>
          <w:szCs w:val="24"/>
        </w:rPr>
        <w:t>En respuesta a la demanda, la entidad demandada s</w:t>
      </w:r>
      <w:r w:rsidR="00D61007" w:rsidRPr="00666190">
        <w:rPr>
          <w:rFonts w:ascii="Tahoma" w:hAnsi="Tahoma" w:cs="Tahoma"/>
          <w:spacing w:val="-4"/>
          <w:sz w:val="24"/>
          <w:szCs w:val="24"/>
        </w:rPr>
        <w:t>e opuso a la prosperidad de las suplicas</w:t>
      </w:r>
      <w:r w:rsidR="00F162CA" w:rsidRPr="00666190">
        <w:rPr>
          <w:rFonts w:ascii="Tahoma" w:hAnsi="Tahoma" w:cs="Tahoma"/>
          <w:spacing w:val="-4"/>
          <w:sz w:val="24"/>
          <w:szCs w:val="24"/>
        </w:rPr>
        <w:t>, pues a su juicio están</w:t>
      </w:r>
      <w:r w:rsidRPr="00666190">
        <w:rPr>
          <w:rFonts w:ascii="Tahoma" w:hAnsi="Tahoma" w:cs="Tahoma"/>
          <w:spacing w:val="-4"/>
          <w:sz w:val="24"/>
          <w:szCs w:val="24"/>
        </w:rPr>
        <w:t xml:space="preserve"> f</w:t>
      </w:r>
      <w:r w:rsidR="00F162CA" w:rsidRPr="00666190">
        <w:rPr>
          <w:rFonts w:ascii="Tahoma" w:hAnsi="Tahoma" w:cs="Tahoma"/>
          <w:spacing w:val="-4"/>
          <w:sz w:val="24"/>
          <w:szCs w:val="24"/>
        </w:rPr>
        <w:t xml:space="preserve">undadas </w:t>
      </w:r>
      <w:r w:rsidRPr="00666190">
        <w:rPr>
          <w:rFonts w:ascii="Tahoma" w:hAnsi="Tahoma" w:cs="Tahoma"/>
          <w:spacing w:val="-4"/>
          <w:sz w:val="24"/>
          <w:szCs w:val="24"/>
        </w:rPr>
        <w:t xml:space="preserve">en hechos que no corresponden a la realidad, ya que entre las partes existió un acuerdo libre al contemplar pagos no constitutivos de salario. </w:t>
      </w:r>
      <w:r w:rsidR="0038294A" w:rsidRPr="00666190">
        <w:rPr>
          <w:rFonts w:ascii="Tahoma" w:hAnsi="Tahoma" w:cs="Tahoma"/>
          <w:spacing w:val="-4"/>
          <w:sz w:val="24"/>
          <w:szCs w:val="24"/>
        </w:rPr>
        <w:t>En cuanto al pago de la comisión pactada, señaló que en efecto no se reconoció, puesto que</w:t>
      </w:r>
      <w:r w:rsidRPr="00666190">
        <w:rPr>
          <w:rFonts w:ascii="Tahoma" w:hAnsi="Tahoma" w:cs="Tahoma"/>
          <w:spacing w:val="-4"/>
          <w:sz w:val="24"/>
          <w:szCs w:val="24"/>
        </w:rPr>
        <w:t xml:space="preserve"> el demandante</w:t>
      </w:r>
      <w:r w:rsidR="0038294A" w:rsidRPr="00666190">
        <w:rPr>
          <w:rFonts w:ascii="Tahoma" w:hAnsi="Tahoma" w:cs="Tahoma"/>
          <w:spacing w:val="-4"/>
          <w:sz w:val="24"/>
          <w:szCs w:val="24"/>
        </w:rPr>
        <w:t xml:space="preserve"> </w:t>
      </w:r>
      <w:r w:rsidR="00287015" w:rsidRPr="00666190">
        <w:rPr>
          <w:rFonts w:ascii="Tahoma" w:hAnsi="Tahoma" w:cs="Tahoma"/>
          <w:spacing w:val="-4"/>
          <w:sz w:val="24"/>
          <w:szCs w:val="24"/>
        </w:rPr>
        <w:t>nunca preparó ni entregó los presupuestos y las respectivas ejecuciones de los diferentes programas de educación continua o unidades de negocios para las liquidaciones respectivas</w:t>
      </w:r>
      <w:r w:rsidR="00F162CA" w:rsidRPr="00666190">
        <w:rPr>
          <w:rFonts w:ascii="Tahoma" w:hAnsi="Tahoma" w:cs="Tahoma"/>
          <w:spacing w:val="-4"/>
          <w:sz w:val="24"/>
          <w:szCs w:val="24"/>
        </w:rPr>
        <w:t>,</w:t>
      </w:r>
      <w:r w:rsidR="00287015" w:rsidRPr="00666190">
        <w:rPr>
          <w:rFonts w:ascii="Tahoma" w:hAnsi="Tahoma" w:cs="Tahoma"/>
          <w:spacing w:val="-4"/>
          <w:sz w:val="24"/>
          <w:szCs w:val="24"/>
        </w:rPr>
        <w:t xml:space="preserve"> y frente a los demás conceptos u auxilios, indicó que no fueron otorgados al demandante en calidad de contraprestación directa del servicio, sino que fueron estipulados como no constitutivos de salario, tal como quedó pactado en el contrato de trabajo y sus modificaciones.</w:t>
      </w:r>
      <w:r w:rsidRPr="00666190">
        <w:rPr>
          <w:rFonts w:ascii="Tahoma" w:hAnsi="Tahoma" w:cs="Tahoma"/>
          <w:spacing w:val="-4"/>
          <w:sz w:val="24"/>
          <w:szCs w:val="24"/>
        </w:rPr>
        <w:t xml:space="preserve"> </w:t>
      </w:r>
      <w:r w:rsidR="001D57BE" w:rsidRPr="00666190">
        <w:rPr>
          <w:rFonts w:ascii="Tahoma" w:hAnsi="Tahoma" w:cs="Tahoma"/>
          <w:spacing w:val="-4"/>
          <w:sz w:val="24"/>
          <w:szCs w:val="24"/>
        </w:rPr>
        <w:t>En relación a la suspensión del pago del auxilio espec</w:t>
      </w:r>
      <w:r w:rsidR="00024D13" w:rsidRPr="00666190">
        <w:rPr>
          <w:rFonts w:ascii="Tahoma" w:hAnsi="Tahoma" w:cs="Tahoma"/>
          <w:spacing w:val="-4"/>
          <w:sz w:val="24"/>
          <w:szCs w:val="24"/>
        </w:rPr>
        <w:t>ial de alimentación, que se canceló</w:t>
      </w:r>
      <w:r w:rsidR="001D57BE" w:rsidRPr="00666190">
        <w:rPr>
          <w:rFonts w:ascii="Tahoma" w:hAnsi="Tahoma" w:cs="Tahoma"/>
          <w:spacing w:val="-4"/>
          <w:sz w:val="24"/>
          <w:szCs w:val="24"/>
        </w:rPr>
        <w:t xml:space="preserve"> hasta el 30 de julio de 2012, </w:t>
      </w:r>
      <w:r w:rsidR="00024D13" w:rsidRPr="00666190">
        <w:rPr>
          <w:rFonts w:ascii="Tahoma" w:hAnsi="Tahoma" w:cs="Tahoma"/>
          <w:spacing w:val="-4"/>
          <w:sz w:val="24"/>
          <w:szCs w:val="24"/>
        </w:rPr>
        <w:t xml:space="preserve">refirió que al modificar las condiciones laborales del contrato vigente a través del otrosí del 1º de agosto de 2012, se debía entender que el único auxilio que continuaba vigente era el denominado </w:t>
      </w:r>
      <w:r w:rsidR="00024D13" w:rsidRPr="00666190">
        <w:rPr>
          <w:rFonts w:ascii="Tahoma" w:hAnsi="Tahoma" w:cs="Tahoma"/>
          <w:i/>
          <w:spacing w:val="-4"/>
          <w:sz w:val="24"/>
          <w:szCs w:val="24"/>
        </w:rPr>
        <w:t>“de vida cara”,</w:t>
      </w:r>
      <w:r w:rsidR="00024D13" w:rsidRPr="00666190">
        <w:rPr>
          <w:rFonts w:ascii="Tahoma" w:hAnsi="Tahoma" w:cs="Tahoma"/>
          <w:spacing w:val="-4"/>
          <w:sz w:val="24"/>
          <w:szCs w:val="24"/>
        </w:rPr>
        <w:t xml:space="preserve"> como quiera que no</w:t>
      </w:r>
      <w:r w:rsidR="00F162CA" w:rsidRPr="00666190">
        <w:rPr>
          <w:rFonts w:ascii="Tahoma" w:hAnsi="Tahoma" w:cs="Tahoma"/>
          <w:spacing w:val="-4"/>
          <w:sz w:val="24"/>
          <w:szCs w:val="24"/>
        </w:rPr>
        <w:t xml:space="preserve"> se</w:t>
      </w:r>
      <w:r w:rsidR="00024D13" w:rsidRPr="00666190">
        <w:rPr>
          <w:rFonts w:ascii="Tahoma" w:hAnsi="Tahoma" w:cs="Tahoma"/>
          <w:spacing w:val="-4"/>
          <w:sz w:val="24"/>
          <w:szCs w:val="24"/>
        </w:rPr>
        <w:t xml:space="preserve"> pactó otro concepto. </w:t>
      </w:r>
      <w:r w:rsidRPr="00666190">
        <w:rPr>
          <w:rFonts w:ascii="Tahoma" w:hAnsi="Tahoma" w:cs="Tahoma"/>
          <w:spacing w:val="-4"/>
          <w:sz w:val="24"/>
          <w:szCs w:val="24"/>
        </w:rPr>
        <w:t xml:space="preserve">En ese orden, propuso como fórmula de la defensa las excepciones de mérito denominadas: </w:t>
      </w:r>
      <w:r w:rsidR="00F162CA" w:rsidRPr="00666190">
        <w:rPr>
          <w:rFonts w:ascii="Tahoma" w:hAnsi="Tahoma" w:cs="Tahoma"/>
          <w:i/>
          <w:spacing w:val="-4"/>
          <w:sz w:val="24"/>
          <w:szCs w:val="24"/>
        </w:rPr>
        <w:t>“</w:t>
      </w:r>
      <w:r w:rsidRPr="00666190">
        <w:rPr>
          <w:rFonts w:ascii="Tahoma" w:hAnsi="Tahoma" w:cs="Tahoma"/>
          <w:i/>
          <w:spacing w:val="-4"/>
          <w:szCs w:val="24"/>
        </w:rPr>
        <w:t>cobro de lo no debido, inexistencia de las obligaciones, prescripción y compensación</w:t>
      </w:r>
      <w:r w:rsidR="00F162CA" w:rsidRPr="00666190">
        <w:rPr>
          <w:rFonts w:ascii="Tahoma" w:hAnsi="Tahoma" w:cs="Tahoma"/>
          <w:i/>
          <w:spacing w:val="-4"/>
          <w:sz w:val="24"/>
          <w:szCs w:val="24"/>
        </w:rPr>
        <w:t>”</w:t>
      </w:r>
      <w:r w:rsidRPr="00666190">
        <w:rPr>
          <w:rFonts w:ascii="Tahoma" w:hAnsi="Tahoma" w:cs="Tahoma"/>
          <w:i/>
          <w:spacing w:val="-4"/>
          <w:sz w:val="24"/>
          <w:szCs w:val="24"/>
        </w:rPr>
        <w:t>.</w:t>
      </w:r>
    </w:p>
    <w:p w14:paraId="7AB47062" w14:textId="77777777" w:rsidR="00BA21DF" w:rsidRPr="00666190" w:rsidRDefault="00BA21DF" w:rsidP="00403B6B">
      <w:pPr>
        <w:spacing w:after="0" w:line="276" w:lineRule="auto"/>
        <w:ind w:firstLine="708"/>
        <w:jc w:val="both"/>
        <w:rPr>
          <w:rFonts w:ascii="Tahoma" w:hAnsi="Tahoma" w:cs="Tahoma"/>
          <w:spacing w:val="-4"/>
          <w:sz w:val="24"/>
          <w:szCs w:val="24"/>
        </w:rPr>
      </w:pPr>
    </w:p>
    <w:p w14:paraId="7D119E55" w14:textId="560E8753" w:rsidR="0038294A" w:rsidRPr="00666190" w:rsidRDefault="00BA21DF" w:rsidP="00403B6B">
      <w:pPr>
        <w:spacing w:after="0" w:line="276" w:lineRule="auto"/>
        <w:ind w:firstLine="708"/>
        <w:jc w:val="center"/>
        <w:rPr>
          <w:rFonts w:ascii="Tahoma" w:hAnsi="Tahoma" w:cs="Tahoma"/>
          <w:b/>
          <w:spacing w:val="-4"/>
          <w:sz w:val="24"/>
          <w:szCs w:val="24"/>
        </w:rPr>
      </w:pPr>
      <w:r w:rsidRPr="00666190">
        <w:rPr>
          <w:rFonts w:ascii="Tahoma" w:hAnsi="Tahoma" w:cs="Tahoma"/>
          <w:b/>
          <w:spacing w:val="-4"/>
          <w:sz w:val="24"/>
          <w:szCs w:val="24"/>
        </w:rPr>
        <w:t>II - SENTENCIA</w:t>
      </w:r>
      <w:r w:rsidR="007C2AD4" w:rsidRPr="00666190">
        <w:rPr>
          <w:rFonts w:ascii="Tahoma" w:hAnsi="Tahoma" w:cs="Tahoma"/>
          <w:b/>
          <w:spacing w:val="-4"/>
          <w:sz w:val="24"/>
          <w:szCs w:val="24"/>
        </w:rPr>
        <w:t xml:space="preserve"> </w:t>
      </w:r>
      <w:r w:rsidRPr="00666190">
        <w:rPr>
          <w:rFonts w:ascii="Tahoma" w:hAnsi="Tahoma" w:cs="Tahoma"/>
          <w:b/>
          <w:spacing w:val="-4"/>
          <w:sz w:val="24"/>
          <w:szCs w:val="24"/>
        </w:rPr>
        <w:t>PRIMERA INSTANCIA</w:t>
      </w:r>
    </w:p>
    <w:p w14:paraId="42D61089" w14:textId="77777777" w:rsidR="006C4E67" w:rsidRPr="00666190" w:rsidRDefault="006C4E67" w:rsidP="00403B6B">
      <w:pPr>
        <w:spacing w:after="0" w:line="276" w:lineRule="auto"/>
        <w:ind w:firstLine="708"/>
        <w:jc w:val="center"/>
        <w:rPr>
          <w:rFonts w:ascii="Tahoma" w:hAnsi="Tahoma" w:cs="Tahoma"/>
          <w:b/>
          <w:spacing w:val="-4"/>
          <w:sz w:val="24"/>
          <w:szCs w:val="24"/>
        </w:rPr>
      </w:pPr>
    </w:p>
    <w:p w14:paraId="16F77AD6" w14:textId="5FF2F775" w:rsidR="004821B3" w:rsidRPr="00666190" w:rsidRDefault="00BA21DF" w:rsidP="00403B6B">
      <w:pPr>
        <w:spacing w:after="0" w:line="276" w:lineRule="auto"/>
        <w:ind w:firstLine="708"/>
        <w:jc w:val="both"/>
        <w:rPr>
          <w:rFonts w:ascii="Tahoma" w:hAnsi="Tahoma" w:cs="Tahoma"/>
          <w:spacing w:val="-4"/>
          <w:sz w:val="24"/>
          <w:szCs w:val="24"/>
        </w:rPr>
      </w:pPr>
      <w:r w:rsidRPr="00666190">
        <w:rPr>
          <w:rFonts w:ascii="Tahoma" w:hAnsi="Tahoma" w:cs="Tahoma"/>
          <w:spacing w:val="-4"/>
          <w:sz w:val="24"/>
          <w:szCs w:val="24"/>
        </w:rPr>
        <w:t>La</w:t>
      </w:r>
      <w:r w:rsidR="006C4E67" w:rsidRPr="00666190">
        <w:rPr>
          <w:rFonts w:ascii="Tahoma" w:hAnsi="Tahoma" w:cs="Tahoma"/>
          <w:spacing w:val="-4"/>
          <w:sz w:val="24"/>
          <w:szCs w:val="24"/>
        </w:rPr>
        <w:t xml:space="preserve"> jueza</w:t>
      </w:r>
      <w:r w:rsidR="00B15CB8" w:rsidRPr="00666190">
        <w:rPr>
          <w:rFonts w:ascii="Tahoma" w:hAnsi="Tahoma" w:cs="Tahoma"/>
          <w:spacing w:val="-4"/>
          <w:sz w:val="24"/>
          <w:szCs w:val="24"/>
        </w:rPr>
        <w:t xml:space="preserve"> de </w:t>
      </w:r>
      <w:r w:rsidR="006C4E67" w:rsidRPr="00666190">
        <w:rPr>
          <w:rFonts w:ascii="Tahoma" w:hAnsi="Tahoma" w:cs="Tahoma"/>
          <w:spacing w:val="-4"/>
          <w:sz w:val="24"/>
          <w:szCs w:val="24"/>
        </w:rPr>
        <w:t xml:space="preserve">primera instancia absolvió de todas las pretensiones a la demandada y condenó en costas procesales a la parte actora, al considerar que los pactos de exclusión salarial celebrados entre </w:t>
      </w:r>
      <w:r w:rsidR="00F162CA" w:rsidRPr="00666190">
        <w:rPr>
          <w:rFonts w:ascii="Tahoma" w:hAnsi="Tahoma" w:cs="Tahoma"/>
          <w:spacing w:val="-4"/>
          <w:sz w:val="24"/>
          <w:szCs w:val="24"/>
        </w:rPr>
        <w:t>ellos</w:t>
      </w:r>
      <w:r w:rsidR="006C4E67" w:rsidRPr="00666190">
        <w:rPr>
          <w:rFonts w:ascii="Tahoma" w:hAnsi="Tahoma" w:cs="Tahoma"/>
          <w:spacing w:val="-4"/>
          <w:sz w:val="24"/>
          <w:szCs w:val="24"/>
        </w:rPr>
        <w:t xml:space="preserve"> no tienen connotación retributiva, por cuanto su exclusión es producto del acuerdo libre y espontaneo de las partes, conforme se los permite el artículo 128 del C.S.T., al que no</w:t>
      </w:r>
      <w:r w:rsidR="00F162CA" w:rsidRPr="00666190">
        <w:rPr>
          <w:rFonts w:ascii="Tahoma" w:hAnsi="Tahoma" w:cs="Tahoma"/>
          <w:spacing w:val="-4"/>
          <w:sz w:val="24"/>
          <w:szCs w:val="24"/>
        </w:rPr>
        <w:t xml:space="preserve"> es posible restarle validez ya que el acuerdo de voluntades no versa</w:t>
      </w:r>
      <w:r w:rsidR="006C4E67" w:rsidRPr="00666190">
        <w:rPr>
          <w:rFonts w:ascii="Tahoma" w:hAnsi="Tahoma" w:cs="Tahoma"/>
          <w:spacing w:val="-4"/>
          <w:sz w:val="24"/>
          <w:szCs w:val="24"/>
        </w:rPr>
        <w:t xml:space="preserve"> s</w:t>
      </w:r>
      <w:r w:rsidR="00F162CA" w:rsidRPr="00666190">
        <w:rPr>
          <w:rFonts w:ascii="Tahoma" w:hAnsi="Tahoma" w:cs="Tahoma"/>
          <w:spacing w:val="-4"/>
          <w:sz w:val="24"/>
          <w:szCs w:val="24"/>
        </w:rPr>
        <w:t>obre factores cuya exclusión se encuentre</w:t>
      </w:r>
      <w:r w:rsidR="006C4E67" w:rsidRPr="00666190">
        <w:rPr>
          <w:rFonts w:ascii="Tahoma" w:hAnsi="Tahoma" w:cs="Tahoma"/>
          <w:spacing w:val="-4"/>
          <w:sz w:val="24"/>
          <w:szCs w:val="24"/>
        </w:rPr>
        <w:t xml:space="preserve"> prohibida, los cuales se enumeran taxativamente en el artículo 127 de la misma codificación normativa, </w:t>
      </w:r>
      <w:r w:rsidR="0066266C" w:rsidRPr="00666190">
        <w:rPr>
          <w:rFonts w:ascii="Tahoma" w:hAnsi="Tahoma" w:cs="Tahoma"/>
          <w:spacing w:val="-4"/>
          <w:sz w:val="24"/>
          <w:szCs w:val="24"/>
        </w:rPr>
        <w:t xml:space="preserve">aparte de lo cual la finalidad de dichos auxilios </w:t>
      </w:r>
      <w:r w:rsidR="006C4E67" w:rsidRPr="00666190">
        <w:rPr>
          <w:rFonts w:ascii="Tahoma" w:hAnsi="Tahoma" w:cs="Tahoma"/>
          <w:spacing w:val="-4"/>
          <w:sz w:val="24"/>
          <w:szCs w:val="24"/>
        </w:rPr>
        <w:t>no era la</w:t>
      </w:r>
      <w:r w:rsidR="0066266C" w:rsidRPr="00666190">
        <w:rPr>
          <w:rFonts w:ascii="Tahoma" w:hAnsi="Tahoma" w:cs="Tahoma"/>
          <w:spacing w:val="-4"/>
          <w:sz w:val="24"/>
          <w:szCs w:val="24"/>
        </w:rPr>
        <w:t xml:space="preserve"> de retribuir el servicio si no</w:t>
      </w:r>
      <w:r w:rsidR="006C4E67" w:rsidRPr="00666190">
        <w:rPr>
          <w:rFonts w:ascii="Tahoma" w:hAnsi="Tahoma" w:cs="Tahoma"/>
          <w:spacing w:val="-4"/>
          <w:sz w:val="24"/>
          <w:szCs w:val="24"/>
        </w:rPr>
        <w:t xml:space="preserve"> ayudar a compensar la canasta familiar</w:t>
      </w:r>
      <w:r w:rsidR="0066266C" w:rsidRPr="00666190">
        <w:rPr>
          <w:rFonts w:ascii="Tahoma" w:hAnsi="Tahoma" w:cs="Tahoma"/>
          <w:spacing w:val="-4"/>
          <w:sz w:val="24"/>
          <w:szCs w:val="24"/>
        </w:rPr>
        <w:t>, solventar los gastos de representación</w:t>
      </w:r>
      <w:r w:rsidR="006B760E" w:rsidRPr="00666190">
        <w:rPr>
          <w:rFonts w:ascii="Tahoma" w:hAnsi="Tahoma" w:cs="Tahoma"/>
          <w:spacing w:val="-4"/>
          <w:sz w:val="24"/>
          <w:szCs w:val="24"/>
        </w:rPr>
        <w:t xml:space="preserve"> y relacionamiento público</w:t>
      </w:r>
      <w:r w:rsidR="00F162CA" w:rsidRPr="00666190">
        <w:rPr>
          <w:rFonts w:ascii="Tahoma" w:hAnsi="Tahoma" w:cs="Tahoma"/>
          <w:spacing w:val="-4"/>
          <w:sz w:val="24"/>
          <w:szCs w:val="24"/>
        </w:rPr>
        <w:t xml:space="preserve"> de la universidad</w:t>
      </w:r>
      <w:r w:rsidR="006C4E67" w:rsidRPr="00666190">
        <w:rPr>
          <w:rFonts w:ascii="Tahoma" w:hAnsi="Tahoma" w:cs="Tahoma"/>
          <w:spacing w:val="-4"/>
          <w:sz w:val="24"/>
          <w:szCs w:val="24"/>
        </w:rPr>
        <w:t xml:space="preserve"> y el incremento del IPC. </w:t>
      </w:r>
    </w:p>
    <w:p w14:paraId="7F207354" w14:textId="77777777" w:rsidR="00B64A5B" w:rsidRPr="00666190" w:rsidRDefault="00B64A5B" w:rsidP="00403B6B">
      <w:pPr>
        <w:spacing w:after="0" w:line="276" w:lineRule="auto"/>
        <w:ind w:firstLine="708"/>
        <w:jc w:val="both"/>
        <w:rPr>
          <w:rFonts w:ascii="Tahoma" w:hAnsi="Tahoma" w:cs="Tahoma"/>
          <w:spacing w:val="-4"/>
          <w:sz w:val="24"/>
          <w:szCs w:val="24"/>
        </w:rPr>
      </w:pPr>
    </w:p>
    <w:p w14:paraId="17A2F34B" w14:textId="77777777" w:rsidR="00645E91" w:rsidRPr="00666190" w:rsidRDefault="006B760E" w:rsidP="00403B6B">
      <w:pPr>
        <w:spacing w:after="0" w:line="276" w:lineRule="auto"/>
        <w:ind w:firstLine="708"/>
        <w:jc w:val="both"/>
        <w:rPr>
          <w:rFonts w:ascii="Tahoma" w:hAnsi="Tahoma" w:cs="Tahoma"/>
          <w:spacing w:val="-4"/>
          <w:sz w:val="24"/>
          <w:szCs w:val="24"/>
        </w:rPr>
      </w:pPr>
      <w:r w:rsidRPr="00666190">
        <w:rPr>
          <w:rFonts w:ascii="Tahoma" w:hAnsi="Tahoma" w:cs="Tahoma"/>
          <w:spacing w:val="-4"/>
          <w:sz w:val="24"/>
          <w:szCs w:val="24"/>
        </w:rPr>
        <w:t xml:space="preserve">En relación a las comisiones </w:t>
      </w:r>
      <w:r w:rsidR="006C4E67" w:rsidRPr="00666190">
        <w:rPr>
          <w:rFonts w:ascii="Tahoma" w:hAnsi="Tahoma" w:cs="Tahoma"/>
          <w:spacing w:val="-4"/>
          <w:sz w:val="24"/>
          <w:szCs w:val="24"/>
        </w:rPr>
        <w:t>o bonificaciones derivadas de los programas de educación continuada y unidades de negocio desarrolladas entre los años 2010 y 2015,</w:t>
      </w:r>
      <w:r w:rsidRPr="00666190">
        <w:rPr>
          <w:rFonts w:ascii="Tahoma" w:hAnsi="Tahoma" w:cs="Tahoma"/>
          <w:spacing w:val="-4"/>
          <w:sz w:val="24"/>
          <w:szCs w:val="24"/>
        </w:rPr>
        <w:t xml:space="preserve"> recordó que, por pedido del</w:t>
      </w:r>
      <w:r w:rsidR="00F162CA" w:rsidRPr="00666190">
        <w:rPr>
          <w:rFonts w:ascii="Tahoma" w:hAnsi="Tahoma" w:cs="Tahoma"/>
          <w:spacing w:val="-4"/>
          <w:sz w:val="24"/>
          <w:szCs w:val="24"/>
        </w:rPr>
        <w:t xml:space="preserve"> propio</w:t>
      </w:r>
      <w:r w:rsidRPr="00666190">
        <w:rPr>
          <w:rFonts w:ascii="Tahoma" w:hAnsi="Tahoma" w:cs="Tahoma"/>
          <w:spacing w:val="-4"/>
          <w:sz w:val="24"/>
          <w:szCs w:val="24"/>
        </w:rPr>
        <w:t xml:space="preserve"> demandante, el despacho accedió a decretar </w:t>
      </w:r>
      <w:r w:rsidR="006C4E67" w:rsidRPr="00666190">
        <w:rPr>
          <w:rFonts w:ascii="Tahoma" w:hAnsi="Tahoma" w:cs="Tahoma"/>
          <w:spacing w:val="-4"/>
          <w:sz w:val="24"/>
          <w:szCs w:val="24"/>
        </w:rPr>
        <w:t xml:space="preserve">dictamen pericial para determinar el valor correspondiente a </w:t>
      </w:r>
      <w:r w:rsidRPr="00666190">
        <w:rPr>
          <w:rFonts w:ascii="Tahoma" w:hAnsi="Tahoma" w:cs="Tahoma"/>
          <w:spacing w:val="-4"/>
          <w:sz w:val="24"/>
          <w:szCs w:val="24"/>
        </w:rPr>
        <w:t xml:space="preserve">dichos </w:t>
      </w:r>
      <w:r w:rsidR="00527FC2" w:rsidRPr="00666190">
        <w:rPr>
          <w:rFonts w:ascii="Tahoma" w:hAnsi="Tahoma" w:cs="Tahoma"/>
          <w:spacing w:val="-4"/>
          <w:sz w:val="24"/>
          <w:szCs w:val="24"/>
        </w:rPr>
        <w:t xml:space="preserve">emolumentos, el </w:t>
      </w:r>
      <w:r w:rsidRPr="00666190">
        <w:rPr>
          <w:rFonts w:ascii="Tahoma" w:hAnsi="Tahoma" w:cs="Tahoma"/>
          <w:spacing w:val="-4"/>
          <w:sz w:val="24"/>
          <w:szCs w:val="24"/>
        </w:rPr>
        <w:t xml:space="preserve">cual se rindió por escrito </w:t>
      </w:r>
      <w:r w:rsidR="00C57390" w:rsidRPr="00666190">
        <w:rPr>
          <w:rFonts w:ascii="Tahoma" w:hAnsi="Tahoma" w:cs="Tahoma"/>
          <w:spacing w:val="-4"/>
          <w:sz w:val="24"/>
          <w:szCs w:val="24"/>
        </w:rPr>
        <w:t>el 22 de octubre de 2018 (Fl. 646)</w:t>
      </w:r>
      <w:r w:rsidR="00F162CA" w:rsidRPr="00666190">
        <w:rPr>
          <w:rFonts w:ascii="Tahoma" w:hAnsi="Tahoma" w:cs="Tahoma"/>
          <w:spacing w:val="-4"/>
          <w:sz w:val="24"/>
          <w:szCs w:val="24"/>
        </w:rPr>
        <w:t>, y fue</w:t>
      </w:r>
      <w:r w:rsidR="00527FC2" w:rsidRPr="00666190">
        <w:rPr>
          <w:rFonts w:ascii="Tahoma" w:hAnsi="Tahoma" w:cs="Tahoma"/>
          <w:spacing w:val="-4"/>
          <w:sz w:val="24"/>
          <w:szCs w:val="24"/>
        </w:rPr>
        <w:t xml:space="preserve"> </w:t>
      </w:r>
      <w:r w:rsidR="00C57390" w:rsidRPr="00666190">
        <w:rPr>
          <w:rFonts w:ascii="Tahoma" w:hAnsi="Tahoma" w:cs="Tahoma"/>
          <w:spacing w:val="-4"/>
          <w:sz w:val="24"/>
          <w:szCs w:val="24"/>
        </w:rPr>
        <w:t>puesto en conocimiento de las partes mediante auto del 28 de noviembre de 2018</w:t>
      </w:r>
      <w:r w:rsidR="00D51CBE" w:rsidRPr="00666190">
        <w:rPr>
          <w:rFonts w:ascii="Tahoma" w:hAnsi="Tahoma" w:cs="Tahoma"/>
          <w:spacing w:val="-4"/>
          <w:sz w:val="24"/>
          <w:szCs w:val="24"/>
        </w:rPr>
        <w:t>, el cual transcurrió en silencio, pues aunque el demandante manifestó</w:t>
      </w:r>
      <w:r w:rsidR="00527FC2" w:rsidRPr="00666190">
        <w:rPr>
          <w:rFonts w:ascii="Tahoma" w:hAnsi="Tahoma" w:cs="Tahoma"/>
          <w:spacing w:val="-4"/>
          <w:sz w:val="24"/>
          <w:szCs w:val="24"/>
        </w:rPr>
        <w:t>, dentro del término de ejecutoria, que se reservaba el derecho a objetar dicho dictamen, por estar en total desacuerdo con sus conclusiones, no solicitó la comparecencia del perito ni aportó un nuevo dictamen, en los términos del artículo 228 del CGP</w:t>
      </w:r>
      <w:r w:rsidR="00100B15" w:rsidRPr="00666190">
        <w:rPr>
          <w:rFonts w:ascii="Tahoma" w:hAnsi="Tahoma" w:cs="Tahoma"/>
          <w:spacing w:val="-4"/>
          <w:sz w:val="24"/>
          <w:szCs w:val="24"/>
        </w:rPr>
        <w:t xml:space="preserve">, </w:t>
      </w:r>
      <w:r w:rsidR="00F162CA" w:rsidRPr="00666190">
        <w:rPr>
          <w:rFonts w:ascii="Tahoma" w:hAnsi="Tahoma" w:cs="Tahoma"/>
          <w:spacing w:val="-4"/>
          <w:sz w:val="24"/>
          <w:szCs w:val="24"/>
        </w:rPr>
        <w:t xml:space="preserve">olvidando que en la </w:t>
      </w:r>
      <w:r w:rsidR="00100B15" w:rsidRPr="00666190">
        <w:rPr>
          <w:rFonts w:ascii="Tahoma" w:hAnsi="Tahoma" w:cs="Tahoma"/>
          <w:spacing w:val="-4"/>
          <w:sz w:val="24"/>
          <w:szCs w:val="24"/>
        </w:rPr>
        <w:t>nueva codificación</w:t>
      </w:r>
      <w:r w:rsidR="00F162CA" w:rsidRPr="00666190">
        <w:rPr>
          <w:rFonts w:ascii="Tahoma" w:hAnsi="Tahoma" w:cs="Tahoma"/>
          <w:spacing w:val="-4"/>
          <w:sz w:val="24"/>
          <w:szCs w:val="24"/>
        </w:rPr>
        <w:t xml:space="preserve"> procesal</w:t>
      </w:r>
      <w:r w:rsidR="00100B15" w:rsidRPr="00666190">
        <w:rPr>
          <w:rFonts w:ascii="Tahoma" w:hAnsi="Tahoma" w:cs="Tahoma"/>
          <w:spacing w:val="-4"/>
          <w:sz w:val="24"/>
          <w:szCs w:val="24"/>
        </w:rPr>
        <w:t xml:space="preserve"> desapareció la figura de la objeción.</w:t>
      </w:r>
    </w:p>
    <w:p w14:paraId="2D72FC1C" w14:textId="77777777" w:rsidR="00645E91" w:rsidRPr="00666190" w:rsidRDefault="00645E91" w:rsidP="00403B6B">
      <w:pPr>
        <w:spacing w:after="0" w:line="276" w:lineRule="auto"/>
        <w:ind w:firstLine="708"/>
        <w:jc w:val="both"/>
        <w:rPr>
          <w:rFonts w:ascii="Tahoma" w:hAnsi="Tahoma" w:cs="Tahoma"/>
          <w:spacing w:val="-4"/>
          <w:sz w:val="24"/>
          <w:szCs w:val="24"/>
        </w:rPr>
      </w:pPr>
    </w:p>
    <w:p w14:paraId="658E3AEA" w14:textId="77777777" w:rsidR="00B628A3" w:rsidRPr="00666190" w:rsidRDefault="00F162CA" w:rsidP="00403B6B">
      <w:pPr>
        <w:spacing w:after="0" w:line="276" w:lineRule="auto"/>
        <w:ind w:firstLine="708"/>
        <w:jc w:val="both"/>
        <w:rPr>
          <w:rFonts w:ascii="Tahoma" w:hAnsi="Tahoma" w:cs="Tahoma"/>
          <w:spacing w:val="-4"/>
          <w:sz w:val="24"/>
          <w:szCs w:val="24"/>
        </w:rPr>
      </w:pPr>
      <w:r w:rsidRPr="00666190">
        <w:rPr>
          <w:rFonts w:ascii="Tahoma" w:hAnsi="Tahoma" w:cs="Tahoma"/>
          <w:spacing w:val="-4"/>
          <w:sz w:val="24"/>
          <w:szCs w:val="24"/>
        </w:rPr>
        <w:t>Con sustento en lo anterior, teniendo en cuenta que el dictamen fue sometido a contradicción y las partes lo avalaron con su silencio, sus conclu</w:t>
      </w:r>
      <w:r w:rsidR="00FC2231" w:rsidRPr="00666190">
        <w:rPr>
          <w:rFonts w:ascii="Tahoma" w:hAnsi="Tahoma" w:cs="Tahoma"/>
          <w:spacing w:val="-4"/>
          <w:sz w:val="24"/>
          <w:szCs w:val="24"/>
        </w:rPr>
        <w:t>siones resultan pertinentes a efectos de</w:t>
      </w:r>
      <w:r w:rsidRPr="00666190">
        <w:rPr>
          <w:rFonts w:ascii="Tahoma" w:hAnsi="Tahoma" w:cs="Tahoma"/>
          <w:spacing w:val="-4"/>
          <w:sz w:val="24"/>
          <w:szCs w:val="24"/>
        </w:rPr>
        <w:t xml:space="preserve"> verificar los hechos materia del litigio</w:t>
      </w:r>
      <w:r w:rsidR="00FC2231" w:rsidRPr="00666190">
        <w:rPr>
          <w:rFonts w:ascii="Tahoma" w:hAnsi="Tahoma" w:cs="Tahoma"/>
          <w:spacing w:val="-4"/>
          <w:sz w:val="24"/>
          <w:szCs w:val="24"/>
        </w:rPr>
        <w:t>, y en este orden de ideas, habiéndose concluido que la universidad acumuló pérdidas entre los años 2010 y 2015 (Fls. 548 y s.s.), lapso durante el cual el demandante fue su rector,</w:t>
      </w:r>
      <w:r w:rsidR="00100B15" w:rsidRPr="00666190">
        <w:rPr>
          <w:rFonts w:ascii="Tahoma" w:hAnsi="Tahoma" w:cs="Tahoma"/>
          <w:spacing w:val="-4"/>
          <w:sz w:val="24"/>
          <w:szCs w:val="24"/>
        </w:rPr>
        <w:t xml:space="preserve"> </w:t>
      </w:r>
      <w:r w:rsidR="00FC2231" w:rsidRPr="00666190">
        <w:rPr>
          <w:rFonts w:ascii="Tahoma" w:hAnsi="Tahoma" w:cs="Tahoma"/>
          <w:spacing w:val="-4"/>
          <w:sz w:val="24"/>
          <w:szCs w:val="24"/>
        </w:rPr>
        <w:t>no se accede al pago de las comisiones, pues la condición para su pago era que los programas y unidades de negocios mantuvieran el equilibrio financiero para su operación, lo cual no sucedió conforme a la experticia, aunado a que dicha prueba no fue debidamente controvertida.</w:t>
      </w:r>
    </w:p>
    <w:p w14:paraId="5ECF9E2A" w14:textId="77777777" w:rsidR="00B628A3" w:rsidRPr="00666190" w:rsidRDefault="00B628A3" w:rsidP="00403B6B">
      <w:pPr>
        <w:spacing w:after="0" w:line="276" w:lineRule="auto"/>
        <w:jc w:val="both"/>
        <w:rPr>
          <w:rFonts w:ascii="Tahoma" w:hAnsi="Tahoma" w:cs="Tahoma"/>
          <w:spacing w:val="-4"/>
          <w:sz w:val="24"/>
          <w:szCs w:val="24"/>
        </w:rPr>
      </w:pPr>
    </w:p>
    <w:p w14:paraId="5DF39C7B" w14:textId="77777777" w:rsidR="00B628A3" w:rsidRPr="00666190" w:rsidRDefault="00B628A3" w:rsidP="00403B6B">
      <w:pPr>
        <w:spacing w:after="0" w:line="276" w:lineRule="auto"/>
        <w:jc w:val="center"/>
        <w:rPr>
          <w:rFonts w:ascii="Tahoma" w:hAnsi="Tahoma" w:cs="Tahoma"/>
          <w:b/>
          <w:spacing w:val="-4"/>
          <w:sz w:val="24"/>
          <w:szCs w:val="24"/>
        </w:rPr>
      </w:pPr>
      <w:r w:rsidRPr="00666190">
        <w:rPr>
          <w:rFonts w:ascii="Tahoma" w:hAnsi="Tahoma" w:cs="Tahoma"/>
          <w:b/>
          <w:spacing w:val="-4"/>
          <w:sz w:val="24"/>
          <w:szCs w:val="24"/>
        </w:rPr>
        <w:t>III – RECURSO DE APELACIÓN</w:t>
      </w:r>
    </w:p>
    <w:p w14:paraId="589E3DB7" w14:textId="77777777" w:rsidR="00B628A3" w:rsidRPr="00666190" w:rsidRDefault="00B628A3" w:rsidP="00403B6B">
      <w:pPr>
        <w:spacing w:after="0" w:line="276" w:lineRule="auto"/>
        <w:jc w:val="both"/>
        <w:rPr>
          <w:rFonts w:ascii="Tahoma" w:hAnsi="Tahoma" w:cs="Tahoma"/>
          <w:spacing w:val="-4"/>
          <w:sz w:val="24"/>
          <w:szCs w:val="24"/>
        </w:rPr>
      </w:pPr>
    </w:p>
    <w:p w14:paraId="7DED32FC" w14:textId="539A5C43" w:rsidR="00645E91" w:rsidRPr="00666190" w:rsidRDefault="00B628A3" w:rsidP="00403B6B">
      <w:pPr>
        <w:spacing w:after="0" w:line="276" w:lineRule="auto"/>
        <w:ind w:firstLine="708"/>
        <w:jc w:val="both"/>
        <w:rPr>
          <w:rFonts w:ascii="Tahoma" w:hAnsi="Tahoma" w:cs="Tahoma"/>
          <w:b/>
          <w:spacing w:val="-4"/>
          <w:sz w:val="24"/>
          <w:szCs w:val="24"/>
        </w:rPr>
      </w:pPr>
      <w:r w:rsidRPr="00666190">
        <w:rPr>
          <w:rFonts w:ascii="Tahoma" w:hAnsi="Tahoma" w:cs="Tahoma"/>
          <w:spacing w:val="-4"/>
          <w:sz w:val="24"/>
          <w:szCs w:val="24"/>
        </w:rPr>
        <w:t>La parte actora apela la decisión</w:t>
      </w:r>
      <w:r w:rsidR="00ED0F27" w:rsidRPr="00666190">
        <w:rPr>
          <w:rFonts w:ascii="Tahoma" w:hAnsi="Tahoma" w:cs="Tahoma"/>
          <w:spacing w:val="-4"/>
          <w:sz w:val="24"/>
          <w:szCs w:val="24"/>
        </w:rPr>
        <w:t xml:space="preserve"> y solicita en consecuencia que se acceda a las suplicas de la demanda</w:t>
      </w:r>
      <w:r w:rsidRPr="00666190">
        <w:rPr>
          <w:rFonts w:ascii="Tahoma" w:hAnsi="Tahoma" w:cs="Tahoma"/>
          <w:spacing w:val="-4"/>
          <w:sz w:val="24"/>
          <w:szCs w:val="24"/>
        </w:rPr>
        <w:t xml:space="preserve">, al considerar que los auxilios y </w:t>
      </w:r>
      <w:r w:rsidR="00ED0F27" w:rsidRPr="00666190">
        <w:rPr>
          <w:rFonts w:ascii="Tahoma" w:hAnsi="Tahoma" w:cs="Tahoma"/>
          <w:spacing w:val="-4"/>
          <w:sz w:val="24"/>
          <w:szCs w:val="24"/>
        </w:rPr>
        <w:t>bonificaciones habituales pagado</w:t>
      </w:r>
      <w:r w:rsidRPr="00666190">
        <w:rPr>
          <w:rFonts w:ascii="Tahoma" w:hAnsi="Tahoma" w:cs="Tahoma"/>
          <w:spacing w:val="-4"/>
          <w:sz w:val="24"/>
          <w:szCs w:val="24"/>
        </w:rPr>
        <w:t>s por la demandada era</w:t>
      </w:r>
      <w:r w:rsidR="00ED0F27" w:rsidRPr="00666190">
        <w:rPr>
          <w:rFonts w:ascii="Tahoma" w:hAnsi="Tahoma" w:cs="Tahoma"/>
          <w:spacing w:val="-4"/>
          <w:sz w:val="24"/>
          <w:szCs w:val="24"/>
        </w:rPr>
        <w:t>n constitutivos de salario, toda vez que</w:t>
      </w:r>
      <w:r w:rsidRPr="00666190">
        <w:rPr>
          <w:rFonts w:ascii="Tahoma" w:hAnsi="Tahoma" w:cs="Tahoma"/>
          <w:spacing w:val="-4"/>
          <w:sz w:val="24"/>
          <w:szCs w:val="24"/>
        </w:rPr>
        <w:t xml:space="preserve"> los pactos de exclusión salarial </w:t>
      </w:r>
      <w:r w:rsidR="00645E91" w:rsidRPr="00666190">
        <w:rPr>
          <w:rFonts w:ascii="Tahoma" w:hAnsi="Tahoma" w:cs="Tahoma"/>
          <w:spacing w:val="-4"/>
          <w:sz w:val="24"/>
          <w:szCs w:val="24"/>
        </w:rPr>
        <w:t>no puede</w:t>
      </w:r>
      <w:r w:rsidRPr="00666190">
        <w:rPr>
          <w:rFonts w:ascii="Tahoma" w:hAnsi="Tahoma" w:cs="Tahoma"/>
          <w:spacing w:val="-4"/>
          <w:sz w:val="24"/>
          <w:szCs w:val="24"/>
        </w:rPr>
        <w:t>n</w:t>
      </w:r>
      <w:r w:rsidR="00645E91" w:rsidRPr="00666190">
        <w:rPr>
          <w:rFonts w:ascii="Tahoma" w:hAnsi="Tahoma" w:cs="Tahoma"/>
          <w:spacing w:val="-4"/>
          <w:sz w:val="24"/>
          <w:szCs w:val="24"/>
        </w:rPr>
        <w:t xml:space="preserve"> qui</w:t>
      </w:r>
      <w:r w:rsidRPr="00666190">
        <w:rPr>
          <w:rFonts w:ascii="Tahoma" w:hAnsi="Tahoma" w:cs="Tahoma"/>
          <w:spacing w:val="-4"/>
          <w:sz w:val="24"/>
          <w:szCs w:val="24"/>
        </w:rPr>
        <w:t>tarle la esencia salarial a los</w:t>
      </w:r>
      <w:r w:rsidR="00645E91" w:rsidRPr="00666190">
        <w:rPr>
          <w:rFonts w:ascii="Tahoma" w:hAnsi="Tahoma" w:cs="Tahoma"/>
          <w:spacing w:val="-4"/>
          <w:sz w:val="24"/>
          <w:szCs w:val="24"/>
        </w:rPr>
        <w:t xml:space="preserve"> pagos que</w:t>
      </w:r>
      <w:r w:rsidR="00ED0F27" w:rsidRPr="00666190">
        <w:rPr>
          <w:rFonts w:ascii="Tahoma" w:hAnsi="Tahoma" w:cs="Tahoma"/>
          <w:spacing w:val="-4"/>
          <w:sz w:val="24"/>
          <w:szCs w:val="24"/>
        </w:rPr>
        <w:t>,</w:t>
      </w:r>
      <w:r w:rsidR="00645E91" w:rsidRPr="00666190">
        <w:rPr>
          <w:rFonts w:ascii="Tahoma" w:hAnsi="Tahoma" w:cs="Tahoma"/>
          <w:spacing w:val="-4"/>
          <w:sz w:val="24"/>
          <w:szCs w:val="24"/>
        </w:rPr>
        <w:t xml:space="preserve"> de forma permanente</w:t>
      </w:r>
      <w:r w:rsidR="00ED0F27" w:rsidRPr="00666190">
        <w:rPr>
          <w:rFonts w:ascii="Tahoma" w:hAnsi="Tahoma" w:cs="Tahoma"/>
          <w:spacing w:val="-4"/>
          <w:sz w:val="24"/>
          <w:szCs w:val="24"/>
        </w:rPr>
        <w:t>,</w:t>
      </w:r>
      <w:r w:rsidR="00645E91" w:rsidRPr="00666190">
        <w:rPr>
          <w:rFonts w:ascii="Tahoma" w:hAnsi="Tahoma" w:cs="Tahoma"/>
          <w:spacing w:val="-4"/>
          <w:sz w:val="24"/>
          <w:szCs w:val="24"/>
        </w:rPr>
        <w:t xml:space="preserve"> reciba el trabajador por sus servicios,</w:t>
      </w:r>
      <w:r w:rsidR="00ED0F27" w:rsidRPr="00666190">
        <w:rPr>
          <w:rFonts w:ascii="Tahoma" w:hAnsi="Tahoma" w:cs="Tahoma"/>
          <w:spacing w:val="-4"/>
          <w:sz w:val="24"/>
          <w:szCs w:val="24"/>
        </w:rPr>
        <w:t xml:space="preserve"> ya que</w:t>
      </w:r>
      <w:r w:rsidR="00645E91" w:rsidRPr="00666190">
        <w:rPr>
          <w:rFonts w:ascii="Tahoma" w:hAnsi="Tahoma" w:cs="Tahoma"/>
          <w:spacing w:val="-4"/>
          <w:sz w:val="24"/>
          <w:szCs w:val="24"/>
        </w:rPr>
        <w:t xml:space="preserve"> la ley no autoriza a las parte</w:t>
      </w:r>
      <w:r w:rsidRPr="00666190">
        <w:rPr>
          <w:rFonts w:ascii="Tahoma" w:hAnsi="Tahoma" w:cs="Tahoma"/>
          <w:spacing w:val="-4"/>
          <w:sz w:val="24"/>
          <w:szCs w:val="24"/>
        </w:rPr>
        <w:t>s</w:t>
      </w:r>
      <w:r w:rsidR="00645E91" w:rsidRPr="00666190">
        <w:rPr>
          <w:rFonts w:ascii="Tahoma" w:hAnsi="Tahoma" w:cs="Tahoma"/>
          <w:spacing w:val="-4"/>
          <w:sz w:val="24"/>
          <w:szCs w:val="24"/>
        </w:rPr>
        <w:t xml:space="preserve"> para que aquello que sea salario deje d</w:t>
      </w:r>
      <w:r w:rsidRPr="00666190">
        <w:rPr>
          <w:rFonts w:ascii="Tahoma" w:hAnsi="Tahoma" w:cs="Tahoma"/>
          <w:spacing w:val="-4"/>
          <w:sz w:val="24"/>
          <w:szCs w:val="24"/>
        </w:rPr>
        <w:t>e serlo</w:t>
      </w:r>
      <w:r w:rsidR="00ED0F27" w:rsidRPr="00666190">
        <w:rPr>
          <w:rFonts w:ascii="Tahoma" w:hAnsi="Tahoma" w:cs="Tahoma"/>
          <w:spacing w:val="-4"/>
          <w:sz w:val="24"/>
          <w:szCs w:val="24"/>
        </w:rPr>
        <w:t>, y procede a relacionar</w:t>
      </w:r>
      <w:r w:rsidRPr="00666190">
        <w:rPr>
          <w:rFonts w:ascii="Tahoma" w:hAnsi="Tahoma" w:cs="Tahoma"/>
          <w:spacing w:val="-4"/>
          <w:sz w:val="24"/>
          <w:szCs w:val="24"/>
        </w:rPr>
        <w:t xml:space="preserve"> varios pronunciamientos jurisprudenciales que sustentan su postura, ent</w:t>
      </w:r>
      <w:r w:rsidR="00ED0F27" w:rsidRPr="00666190">
        <w:rPr>
          <w:rFonts w:ascii="Tahoma" w:hAnsi="Tahoma" w:cs="Tahoma"/>
          <w:spacing w:val="-4"/>
          <w:sz w:val="24"/>
          <w:szCs w:val="24"/>
        </w:rPr>
        <w:t xml:space="preserve">re ellos, la </w:t>
      </w:r>
      <w:r w:rsidRPr="00666190">
        <w:rPr>
          <w:rFonts w:ascii="Tahoma" w:hAnsi="Tahoma" w:cs="Tahoma"/>
          <w:spacing w:val="-4"/>
          <w:sz w:val="24"/>
          <w:szCs w:val="24"/>
        </w:rPr>
        <w:t xml:space="preserve">sentencia No. </w:t>
      </w:r>
      <w:r w:rsidR="00645E91" w:rsidRPr="00666190">
        <w:rPr>
          <w:rFonts w:ascii="Tahoma" w:hAnsi="Tahoma" w:cs="Tahoma"/>
          <w:spacing w:val="-4"/>
          <w:sz w:val="24"/>
          <w:szCs w:val="24"/>
        </w:rPr>
        <w:t>35554 del 30 de nov de 2010</w:t>
      </w:r>
      <w:r w:rsidR="00ED0F27" w:rsidRPr="00666190">
        <w:rPr>
          <w:rFonts w:ascii="Tahoma" w:hAnsi="Tahoma" w:cs="Tahoma"/>
          <w:spacing w:val="-4"/>
          <w:sz w:val="24"/>
          <w:szCs w:val="24"/>
        </w:rPr>
        <w:t>, en la</w:t>
      </w:r>
      <w:r w:rsidRPr="00666190">
        <w:rPr>
          <w:rFonts w:ascii="Tahoma" w:hAnsi="Tahoma" w:cs="Tahoma"/>
          <w:spacing w:val="-4"/>
          <w:sz w:val="24"/>
          <w:szCs w:val="24"/>
        </w:rPr>
        <w:t xml:space="preserve"> que la Sala de Casación Laboral de la Corte Suprema de Justicia adoctrinó que</w:t>
      </w:r>
      <w:r w:rsidR="00645E91" w:rsidRPr="00666190">
        <w:rPr>
          <w:rFonts w:ascii="Tahoma" w:hAnsi="Tahoma" w:cs="Tahoma"/>
          <w:spacing w:val="-4"/>
          <w:sz w:val="24"/>
          <w:szCs w:val="24"/>
        </w:rPr>
        <w:t xml:space="preserve"> no se puede establecer como </w:t>
      </w:r>
      <w:r w:rsidR="00ED0F27" w:rsidRPr="00666190">
        <w:rPr>
          <w:rFonts w:ascii="Tahoma" w:hAnsi="Tahoma" w:cs="Tahoma"/>
          <w:spacing w:val="-4"/>
          <w:sz w:val="24"/>
          <w:szCs w:val="24"/>
        </w:rPr>
        <w:t>“</w:t>
      </w:r>
      <w:r w:rsidR="00645E91" w:rsidRPr="00666190">
        <w:rPr>
          <w:rFonts w:ascii="Tahoma" w:hAnsi="Tahoma" w:cs="Tahoma"/>
          <w:spacing w:val="-4"/>
          <w:sz w:val="24"/>
          <w:szCs w:val="24"/>
        </w:rPr>
        <w:t>no salario</w:t>
      </w:r>
      <w:r w:rsidR="00ED0F27" w:rsidRPr="00666190">
        <w:rPr>
          <w:rFonts w:ascii="Tahoma" w:hAnsi="Tahoma" w:cs="Tahoma"/>
          <w:spacing w:val="-4"/>
          <w:sz w:val="24"/>
          <w:szCs w:val="24"/>
        </w:rPr>
        <w:t>”</w:t>
      </w:r>
      <w:r w:rsidRPr="00666190">
        <w:rPr>
          <w:rFonts w:ascii="Tahoma" w:hAnsi="Tahoma" w:cs="Tahoma"/>
          <w:spacing w:val="-4"/>
          <w:sz w:val="24"/>
          <w:szCs w:val="24"/>
        </w:rPr>
        <w:t xml:space="preserve"> la suma que retribuya de manera</w:t>
      </w:r>
      <w:r w:rsidR="00645E91" w:rsidRPr="00666190">
        <w:rPr>
          <w:rFonts w:ascii="Tahoma" w:hAnsi="Tahoma" w:cs="Tahoma"/>
          <w:spacing w:val="-4"/>
          <w:sz w:val="24"/>
          <w:szCs w:val="24"/>
        </w:rPr>
        <w:t xml:space="preserve"> directa la presta</w:t>
      </w:r>
      <w:r w:rsidRPr="00666190">
        <w:rPr>
          <w:rFonts w:ascii="Tahoma" w:hAnsi="Tahoma" w:cs="Tahoma"/>
          <w:spacing w:val="-4"/>
          <w:sz w:val="24"/>
          <w:szCs w:val="24"/>
        </w:rPr>
        <w:t>ción del servicio</w:t>
      </w:r>
      <w:r w:rsidR="00ED0F27" w:rsidRPr="00666190">
        <w:rPr>
          <w:rFonts w:ascii="Tahoma" w:hAnsi="Tahoma" w:cs="Tahoma"/>
          <w:spacing w:val="-4"/>
          <w:sz w:val="24"/>
          <w:szCs w:val="24"/>
        </w:rPr>
        <w:t>,</w:t>
      </w:r>
      <w:r w:rsidR="00B64A5B" w:rsidRPr="00666190">
        <w:rPr>
          <w:rFonts w:ascii="Tahoma" w:hAnsi="Tahoma" w:cs="Tahoma"/>
          <w:spacing w:val="-4"/>
          <w:sz w:val="24"/>
          <w:szCs w:val="24"/>
        </w:rPr>
        <w:t xml:space="preserve"> so pena de la ineficacia de</w:t>
      </w:r>
      <w:r w:rsidRPr="00666190">
        <w:rPr>
          <w:rFonts w:ascii="Tahoma" w:hAnsi="Tahoma" w:cs="Tahoma"/>
          <w:spacing w:val="-4"/>
          <w:sz w:val="24"/>
          <w:szCs w:val="24"/>
        </w:rPr>
        <w:t xml:space="preserve"> ese pacto.</w:t>
      </w:r>
      <w:r w:rsidR="00645E91" w:rsidRPr="00666190">
        <w:rPr>
          <w:rFonts w:ascii="Tahoma" w:hAnsi="Tahoma" w:cs="Tahoma"/>
          <w:spacing w:val="-4"/>
          <w:sz w:val="24"/>
          <w:szCs w:val="24"/>
        </w:rPr>
        <w:t xml:space="preserve"> </w:t>
      </w:r>
    </w:p>
    <w:p w14:paraId="0FC9EA88" w14:textId="77777777" w:rsidR="00645E91" w:rsidRPr="00666190" w:rsidRDefault="00645E91" w:rsidP="00403B6B">
      <w:pPr>
        <w:pStyle w:val="Prrafodelista"/>
        <w:spacing w:after="0" w:line="276" w:lineRule="auto"/>
        <w:ind w:left="0" w:firstLine="425"/>
        <w:jc w:val="both"/>
        <w:rPr>
          <w:rFonts w:ascii="Tahoma" w:hAnsi="Tahoma" w:cs="Tahoma"/>
          <w:spacing w:val="-4"/>
          <w:sz w:val="24"/>
          <w:szCs w:val="24"/>
        </w:rPr>
      </w:pPr>
    </w:p>
    <w:p w14:paraId="7A773F3F" w14:textId="337CD5FF" w:rsidR="00ED0F27" w:rsidRPr="00666190" w:rsidRDefault="00ED0F27" w:rsidP="00403B6B">
      <w:pPr>
        <w:pStyle w:val="Prrafodelista"/>
        <w:spacing w:after="0" w:line="276" w:lineRule="auto"/>
        <w:ind w:left="0" w:firstLine="425"/>
        <w:jc w:val="both"/>
        <w:rPr>
          <w:rFonts w:ascii="Tahoma" w:hAnsi="Tahoma" w:cs="Tahoma"/>
          <w:spacing w:val="-4"/>
          <w:sz w:val="24"/>
          <w:szCs w:val="24"/>
        </w:rPr>
      </w:pPr>
      <w:r w:rsidRPr="00666190">
        <w:rPr>
          <w:rFonts w:ascii="Tahoma" w:hAnsi="Tahoma" w:cs="Tahoma"/>
          <w:spacing w:val="-4"/>
          <w:sz w:val="24"/>
          <w:szCs w:val="24"/>
        </w:rPr>
        <w:t>Seguidamente indicó que</w:t>
      </w:r>
      <w:r w:rsidR="00B628A3" w:rsidRPr="00666190">
        <w:rPr>
          <w:rFonts w:ascii="Tahoma" w:hAnsi="Tahoma" w:cs="Tahoma"/>
          <w:spacing w:val="-4"/>
          <w:sz w:val="24"/>
          <w:szCs w:val="24"/>
        </w:rPr>
        <w:t xml:space="preserve"> la autonomía de la libertad no es absoluta cuando se trata de relaciones laborales, ya que el trabajador tiene vedada la posibilidad de renunciar a sus derechos mínimos, entr</w:t>
      </w:r>
      <w:r w:rsidRPr="00666190">
        <w:rPr>
          <w:rFonts w:ascii="Tahoma" w:hAnsi="Tahoma" w:cs="Tahoma"/>
          <w:spacing w:val="-4"/>
          <w:sz w:val="24"/>
          <w:szCs w:val="24"/>
        </w:rPr>
        <w:t>e ellos el salario, y, por consiguiente</w:t>
      </w:r>
      <w:r w:rsidR="00B628A3" w:rsidRPr="00666190">
        <w:rPr>
          <w:rFonts w:ascii="Tahoma" w:hAnsi="Tahoma" w:cs="Tahoma"/>
          <w:spacing w:val="-4"/>
          <w:sz w:val="24"/>
          <w:szCs w:val="24"/>
        </w:rPr>
        <w:t xml:space="preserve">, </w:t>
      </w:r>
      <w:r w:rsidRPr="00666190">
        <w:rPr>
          <w:rFonts w:ascii="Tahoma" w:hAnsi="Tahoma" w:cs="Tahoma"/>
          <w:spacing w:val="-4"/>
          <w:sz w:val="24"/>
          <w:szCs w:val="24"/>
        </w:rPr>
        <w:t>no se puede</w:t>
      </w:r>
      <w:r w:rsidR="00645E91" w:rsidRPr="00666190">
        <w:rPr>
          <w:rFonts w:ascii="Tahoma" w:hAnsi="Tahoma" w:cs="Tahoma"/>
          <w:spacing w:val="-4"/>
          <w:sz w:val="24"/>
          <w:szCs w:val="24"/>
        </w:rPr>
        <w:t xml:space="preserve"> pactar lo</w:t>
      </w:r>
      <w:r w:rsidRPr="00666190">
        <w:rPr>
          <w:rFonts w:ascii="Tahoma" w:hAnsi="Tahoma" w:cs="Tahoma"/>
          <w:spacing w:val="-4"/>
          <w:sz w:val="24"/>
          <w:szCs w:val="24"/>
        </w:rPr>
        <w:t xml:space="preserve"> que es salario como si no lo fuera, ya que debe primar en estos casos el principio de prevalencia de la realidad sobre las formas.</w:t>
      </w:r>
    </w:p>
    <w:p w14:paraId="76550860" w14:textId="77777777" w:rsidR="00ED0F27" w:rsidRPr="00666190" w:rsidRDefault="00ED0F27" w:rsidP="00403B6B">
      <w:pPr>
        <w:pStyle w:val="Prrafodelista"/>
        <w:spacing w:after="0" w:line="276" w:lineRule="auto"/>
        <w:ind w:left="0" w:firstLine="425"/>
        <w:jc w:val="both"/>
        <w:rPr>
          <w:rFonts w:ascii="Tahoma" w:hAnsi="Tahoma" w:cs="Tahoma"/>
          <w:spacing w:val="-4"/>
          <w:sz w:val="24"/>
          <w:szCs w:val="24"/>
        </w:rPr>
      </w:pPr>
    </w:p>
    <w:p w14:paraId="364F2342" w14:textId="04E7D229" w:rsidR="00645E91" w:rsidRPr="00666190" w:rsidRDefault="00ED0F27" w:rsidP="00403B6B">
      <w:pPr>
        <w:pStyle w:val="Prrafodelista"/>
        <w:spacing w:after="0" w:line="276" w:lineRule="auto"/>
        <w:ind w:left="0" w:firstLine="425"/>
        <w:jc w:val="both"/>
        <w:rPr>
          <w:rFonts w:ascii="Tahoma" w:hAnsi="Tahoma" w:cs="Tahoma"/>
          <w:spacing w:val="-4"/>
          <w:sz w:val="24"/>
          <w:szCs w:val="24"/>
        </w:rPr>
      </w:pPr>
      <w:r w:rsidRPr="00666190">
        <w:rPr>
          <w:rFonts w:ascii="Tahoma" w:hAnsi="Tahoma" w:cs="Tahoma"/>
          <w:spacing w:val="-4"/>
          <w:sz w:val="24"/>
          <w:szCs w:val="24"/>
        </w:rPr>
        <w:t>Aparte de lo anterior, agrega que el pago mensual correspondiente al</w:t>
      </w:r>
      <w:r w:rsidR="00645E91" w:rsidRPr="00666190">
        <w:rPr>
          <w:rFonts w:ascii="Tahoma" w:hAnsi="Tahoma" w:cs="Tahoma"/>
          <w:spacing w:val="-4"/>
          <w:sz w:val="24"/>
          <w:szCs w:val="24"/>
        </w:rPr>
        <w:t xml:space="preserve"> auxilio de alimentación </w:t>
      </w:r>
      <w:r w:rsidRPr="00666190">
        <w:rPr>
          <w:rFonts w:ascii="Tahoma" w:hAnsi="Tahoma" w:cs="Tahoma"/>
          <w:spacing w:val="-4"/>
          <w:sz w:val="24"/>
          <w:szCs w:val="24"/>
        </w:rPr>
        <w:t xml:space="preserve">dejó de reconocérsele desde agosto de 2012 y nada se dijo al respecto en la sentencia y en cuanto a las comisiones, anotó que el balance es </w:t>
      </w:r>
      <w:r w:rsidR="00645E91" w:rsidRPr="00666190">
        <w:rPr>
          <w:rFonts w:ascii="Tahoma" w:hAnsi="Tahoma" w:cs="Tahoma"/>
          <w:spacing w:val="-4"/>
          <w:sz w:val="24"/>
          <w:szCs w:val="24"/>
        </w:rPr>
        <w:t>negativo después que la perito conceptuó</w:t>
      </w:r>
      <w:r w:rsidRPr="00666190">
        <w:rPr>
          <w:rFonts w:ascii="Tahoma" w:hAnsi="Tahoma" w:cs="Tahoma"/>
          <w:spacing w:val="-4"/>
          <w:sz w:val="24"/>
          <w:szCs w:val="24"/>
        </w:rPr>
        <w:t xml:space="preserve">, pero a lo largo de la relación laboral nunca hubo queja alguna </w:t>
      </w:r>
      <w:r w:rsidRPr="00666190">
        <w:rPr>
          <w:rFonts w:ascii="Tahoma" w:hAnsi="Tahoma" w:cs="Tahoma"/>
          <w:spacing w:val="-4"/>
          <w:sz w:val="24"/>
          <w:szCs w:val="24"/>
        </w:rPr>
        <w:lastRenderedPageBreak/>
        <w:t>por el comportamiento financiero de la universidad, y</w:t>
      </w:r>
      <w:r w:rsidR="00645E91" w:rsidRPr="00666190">
        <w:rPr>
          <w:rFonts w:ascii="Tahoma" w:hAnsi="Tahoma" w:cs="Tahoma"/>
          <w:spacing w:val="-4"/>
          <w:sz w:val="24"/>
          <w:szCs w:val="24"/>
        </w:rPr>
        <w:t xml:space="preserve"> el único que puede hacer liquidación es el demandante.</w:t>
      </w:r>
    </w:p>
    <w:p w14:paraId="7E8767A9" w14:textId="77777777" w:rsidR="00893D0A" w:rsidRPr="00666190" w:rsidRDefault="00893D0A" w:rsidP="00403B6B">
      <w:pPr>
        <w:pStyle w:val="Prrafodelista"/>
        <w:spacing w:after="0" w:line="276" w:lineRule="auto"/>
        <w:ind w:left="0" w:firstLine="425"/>
        <w:jc w:val="both"/>
        <w:rPr>
          <w:rFonts w:ascii="Tahoma" w:hAnsi="Tahoma" w:cs="Tahoma"/>
          <w:spacing w:val="-4"/>
          <w:sz w:val="24"/>
          <w:szCs w:val="24"/>
        </w:rPr>
      </w:pPr>
    </w:p>
    <w:p w14:paraId="066A62C8" w14:textId="2D29C49C" w:rsidR="00BA21DF" w:rsidRPr="00666190" w:rsidRDefault="00ED0F27" w:rsidP="00403B6B">
      <w:pPr>
        <w:pStyle w:val="Prrafodelista"/>
        <w:spacing w:after="0" w:line="276" w:lineRule="auto"/>
        <w:ind w:left="0"/>
        <w:jc w:val="center"/>
        <w:rPr>
          <w:rFonts w:ascii="Tahoma" w:hAnsi="Tahoma" w:cs="Tahoma"/>
          <w:b/>
          <w:spacing w:val="-4"/>
          <w:sz w:val="24"/>
          <w:szCs w:val="24"/>
        </w:rPr>
      </w:pPr>
      <w:r w:rsidRPr="00666190">
        <w:rPr>
          <w:rFonts w:ascii="Tahoma" w:hAnsi="Tahoma" w:cs="Tahoma"/>
          <w:b/>
          <w:spacing w:val="-4"/>
          <w:sz w:val="24"/>
          <w:szCs w:val="24"/>
        </w:rPr>
        <w:t xml:space="preserve">IV </w:t>
      </w:r>
      <w:r w:rsidR="007C0E22" w:rsidRPr="00666190">
        <w:rPr>
          <w:rFonts w:ascii="Tahoma" w:hAnsi="Tahoma" w:cs="Tahoma"/>
          <w:b/>
          <w:spacing w:val="-4"/>
          <w:sz w:val="24"/>
          <w:szCs w:val="24"/>
        </w:rPr>
        <w:t>–</w:t>
      </w:r>
      <w:r w:rsidRPr="00666190">
        <w:rPr>
          <w:rFonts w:ascii="Tahoma" w:hAnsi="Tahoma" w:cs="Tahoma"/>
          <w:b/>
          <w:spacing w:val="-4"/>
          <w:sz w:val="24"/>
          <w:szCs w:val="24"/>
        </w:rPr>
        <w:t xml:space="preserve"> CONSIDERACIONES</w:t>
      </w:r>
    </w:p>
    <w:p w14:paraId="0651A849" w14:textId="77777777" w:rsidR="007C0E22" w:rsidRPr="00666190" w:rsidRDefault="007C0E22" w:rsidP="00403B6B">
      <w:pPr>
        <w:pStyle w:val="Prrafodelista"/>
        <w:spacing w:after="0" w:line="276" w:lineRule="auto"/>
        <w:ind w:left="0"/>
        <w:jc w:val="center"/>
        <w:rPr>
          <w:rFonts w:ascii="Tahoma" w:hAnsi="Tahoma" w:cs="Tahoma"/>
          <w:b/>
          <w:spacing w:val="-4"/>
          <w:sz w:val="24"/>
          <w:szCs w:val="24"/>
        </w:rPr>
      </w:pPr>
    </w:p>
    <w:p w14:paraId="0BC70B52" w14:textId="2BF1FB4E" w:rsidR="007C0E22" w:rsidRPr="00666190" w:rsidRDefault="007C0E22" w:rsidP="00403B6B">
      <w:pPr>
        <w:spacing w:after="0" w:line="276" w:lineRule="auto"/>
        <w:ind w:left="360"/>
        <w:jc w:val="center"/>
        <w:rPr>
          <w:rFonts w:ascii="Tahoma" w:hAnsi="Tahoma" w:cs="Tahoma"/>
          <w:b/>
          <w:spacing w:val="-4"/>
          <w:sz w:val="24"/>
          <w:szCs w:val="24"/>
        </w:rPr>
      </w:pPr>
      <w:r w:rsidRPr="00666190">
        <w:rPr>
          <w:rFonts w:ascii="Tahoma" w:hAnsi="Tahoma" w:cs="Tahoma"/>
          <w:b/>
          <w:spacing w:val="-4"/>
          <w:sz w:val="24"/>
          <w:szCs w:val="24"/>
        </w:rPr>
        <w:t>4.1. DE LOS PACTOS DE EXCLUSIÓN SALARIAL</w:t>
      </w:r>
    </w:p>
    <w:p w14:paraId="01C1E3BE" w14:textId="77777777" w:rsidR="00027C2F" w:rsidRPr="00666190" w:rsidRDefault="00027C2F" w:rsidP="00403B6B">
      <w:pPr>
        <w:spacing w:after="0" w:line="276" w:lineRule="auto"/>
        <w:jc w:val="both"/>
        <w:rPr>
          <w:rFonts w:ascii="Tahoma" w:hAnsi="Tahoma" w:cs="Tahoma"/>
          <w:spacing w:val="-4"/>
          <w:sz w:val="24"/>
          <w:szCs w:val="24"/>
        </w:rPr>
      </w:pPr>
    </w:p>
    <w:p w14:paraId="6DE3F2E3" w14:textId="6145E959" w:rsidR="00280B2D" w:rsidRPr="00666190" w:rsidRDefault="00027C2F" w:rsidP="00403B6B">
      <w:pPr>
        <w:spacing w:after="0" w:line="276" w:lineRule="auto"/>
        <w:ind w:firstLine="708"/>
        <w:jc w:val="both"/>
        <w:rPr>
          <w:rFonts w:ascii="Tahoma" w:hAnsi="Tahoma" w:cs="Tahoma"/>
          <w:spacing w:val="-4"/>
          <w:sz w:val="24"/>
          <w:szCs w:val="24"/>
        </w:rPr>
      </w:pPr>
      <w:r w:rsidRPr="00666190">
        <w:rPr>
          <w:rFonts w:ascii="Tahoma" w:hAnsi="Tahoma" w:cs="Tahoma"/>
          <w:spacing w:val="-4"/>
          <w:sz w:val="24"/>
          <w:szCs w:val="24"/>
        </w:rPr>
        <w:t>El artículo 12</w:t>
      </w:r>
      <w:r w:rsidR="00280B2D" w:rsidRPr="00666190">
        <w:rPr>
          <w:rFonts w:ascii="Tahoma" w:hAnsi="Tahoma" w:cs="Tahoma"/>
          <w:spacing w:val="-4"/>
          <w:sz w:val="24"/>
          <w:szCs w:val="24"/>
        </w:rPr>
        <w:t>7 del C.S.T. constituye la pauta</w:t>
      </w:r>
      <w:r w:rsidRPr="00666190">
        <w:rPr>
          <w:rFonts w:ascii="Tahoma" w:hAnsi="Tahoma" w:cs="Tahoma"/>
          <w:spacing w:val="-4"/>
          <w:sz w:val="24"/>
          <w:szCs w:val="24"/>
        </w:rPr>
        <w:t xml:space="preserve"> general que se presenta bajo la premisa de que la remuneración es la contraprestación directa por el trabajo. En otras palabras, la actividad desarrollada por el trabajador es la razón de ser de la contraprestación económica del empleador que paga por beneficiarse del trabajo ajeno. Por excepción, de acuerdo a lo señalado en el artículo 128 del C.S.T., es posible que una bonificación habitual no constituya factor salario, en los siguientes casos: 1) </w:t>
      </w:r>
      <w:r w:rsidR="00280B2D" w:rsidRPr="00666190">
        <w:rPr>
          <w:rFonts w:ascii="Tahoma" w:hAnsi="Tahoma" w:cs="Tahoma"/>
          <w:spacing w:val="-4"/>
          <w:sz w:val="24"/>
          <w:szCs w:val="24"/>
        </w:rPr>
        <w:t>porque su pago es</w:t>
      </w:r>
      <w:r w:rsidRPr="00666190">
        <w:rPr>
          <w:rFonts w:ascii="Tahoma" w:hAnsi="Tahoma" w:cs="Tahoma"/>
          <w:spacing w:val="-4"/>
          <w:sz w:val="24"/>
          <w:szCs w:val="24"/>
        </w:rPr>
        <w:t xml:space="preserve"> </w:t>
      </w:r>
      <w:r w:rsidR="00B64A5B" w:rsidRPr="00666190">
        <w:rPr>
          <w:rFonts w:ascii="Tahoma" w:hAnsi="Tahoma" w:cs="Tahoma"/>
          <w:spacing w:val="-4"/>
          <w:sz w:val="24"/>
          <w:szCs w:val="24"/>
          <w:u w:val="single"/>
        </w:rPr>
        <w:t>ocasional</w:t>
      </w:r>
      <w:r w:rsidRPr="00666190">
        <w:rPr>
          <w:rFonts w:ascii="Tahoma" w:hAnsi="Tahoma" w:cs="Tahoma"/>
          <w:spacing w:val="-4"/>
          <w:sz w:val="24"/>
          <w:szCs w:val="24"/>
        </w:rPr>
        <w:t>, o 2) po</w:t>
      </w:r>
      <w:r w:rsidR="00B64A5B" w:rsidRPr="00666190">
        <w:rPr>
          <w:rFonts w:ascii="Tahoma" w:hAnsi="Tahoma" w:cs="Tahoma"/>
          <w:spacing w:val="-4"/>
          <w:sz w:val="24"/>
          <w:szCs w:val="24"/>
        </w:rPr>
        <w:t>rque la suma pagada no ingresa</w:t>
      </w:r>
      <w:r w:rsidRPr="00666190">
        <w:rPr>
          <w:rFonts w:ascii="Tahoma" w:hAnsi="Tahoma" w:cs="Tahoma"/>
          <w:spacing w:val="-4"/>
          <w:sz w:val="24"/>
          <w:szCs w:val="24"/>
        </w:rPr>
        <w:t xml:space="preserve"> al patrimonio del trabajador para enriquecerlo o bene</w:t>
      </w:r>
      <w:r w:rsidR="00B64A5B" w:rsidRPr="00666190">
        <w:rPr>
          <w:rFonts w:ascii="Tahoma" w:hAnsi="Tahoma" w:cs="Tahoma"/>
          <w:spacing w:val="-4"/>
          <w:sz w:val="24"/>
          <w:szCs w:val="24"/>
        </w:rPr>
        <w:t>ficiarlo, sino que su fin es el</w:t>
      </w:r>
      <w:r w:rsidRPr="00666190">
        <w:rPr>
          <w:rFonts w:ascii="Tahoma" w:hAnsi="Tahoma" w:cs="Tahoma"/>
          <w:spacing w:val="-4"/>
          <w:sz w:val="24"/>
          <w:szCs w:val="24"/>
        </w:rPr>
        <w:t xml:space="preserve"> de mejorar el desempeño de sus funciones. A modo de ejemplo</w:t>
      </w:r>
      <w:r w:rsidR="00280B2D" w:rsidRPr="00666190">
        <w:rPr>
          <w:rFonts w:ascii="Tahoma" w:hAnsi="Tahoma" w:cs="Tahoma"/>
          <w:spacing w:val="-4"/>
          <w:sz w:val="24"/>
          <w:szCs w:val="24"/>
        </w:rPr>
        <w:t>,</w:t>
      </w:r>
      <w:r w:rsidRPr="00666190">
        <w:rPr>
          <w:rFonts w:ascii="Tahoma" w:hAnsi="Tahoma" w:cs="Tahoma"/>
          <w:spacing w:val="-4"/>
          <w:sz w:val="24"/>
          <w:szCs w:val="24"/>
        </w:rPr>
        <w:t xml:space="preserve"> la norma habla de </w:t>
      </w:r>
      <w:r w:rsidRPr="00666190">
        <w:rPr>
          <w:rFonts w:ascii="Tahoma" w:hAnsi="Tahoma" w:cs="Tahoma"/>
          <w:color w:val="000000"/>
          <w:spacing w:val="-4"/>
          <w:sz w:val="24"/>
          <w:szCs w:val="24"/>
          <w:shd w:val="clear" w:color="auto" w:fill="FFFFFF"/>
        </w:rPr>
        <w:t>gastos de representación, medios de transporte, elementos de trabajo y otros semejantes</w:t>
      </w:r>
      <w:r w:rsidRPr="00666190">
        <w:rPr>
          <w:rFonts w:ascii="Tahoma" w:hAnsi="Tahoma" w:cs="Tahoma"/>
          <w:spacing w:val="-4"/>
          <w:sz w:val="24"/>
          <w:szCs w:val="24"/>
        </w:rPr>
        <w:t>; o, finalmente, 3)</w:t>
      </w:r>
      <w:r w:rsidR="00280B2D" w:rsidRPr="00666190">
        <w:rPr>
          <w:rFonts w:ascii="Tahoma" w:hAnsi="Tahoma" w:cs="Tahoma"/>
          <w:spacing w:val="-4"/>
          <w:sz w:val="24"/>
          <w:szCs w:val="24"/>
        </w:rPr>
        <w:t xml:space="preserve"> porque dicha</w:t>
      </w:r>
      <w:r w:rsidRPr="00666190">
        <w:rPr>
          <w:rFonts w:ascii="Tahoma" w:hAnsi="Tahoma" w:cs="Tahoma"/>
          <w:spacing w:val="-4"/>
          <w:sz w:val="24"/>
          <w:szCs w:val="24"/>
        </w:rPr>
        <w:t xml:space="preserve"> suma fue expresamente excluida en virtud de pacto suscrito entre las partes, bajo la presentación de contrato o convención. Para lo cual, en caso de existir pacto entre las partes sobre esa exclusión, lo aconsejable es que así se exprese de manera concreta en el contrato de trabajo, o que por otros medios probatorios se demuestre que la suma pagada al trabajador no es constitutiva de salario, por cualquiera de las otras excepciones indicadas en el artículo 128 de C.S.T.</w:t>
      </w:r>
    </w:p>
    <w:p w14:paraId="2C15B72E" w14:textId="77777777" w:rsidR="00280B2D" w:rsidRPr="00666190" w:rsidRDefault="00280B2D" w:rsidP="00403B6B">
      <w:pPr>
        <w:spacing w:after="0" w:line="276" w:lineRule="auto"/>
        <w:ind w:firstLine="708"/>
        <w:jc w:val="both"/>
        <w:rPr>
          <w:rFonts w:ascii="Tahoma" w:hAnsi="Tahoma" w:cs="Tahoma"/>
          <w:spacing w:val="-4"/>
          <w:sz w:val="24"/>
          <w:szCs w:val="24"/>
        </w:rPr>
      </w:pPr>
    </w:p>
    <w:p w14:paraId="6398E012" w14:textId="51A06FB0" w:rsidR="007C0E22" w:rsidRPr="00666190" w:rsidRDefault="007C0E22" w:rsidP="00403B6B">
      <w:pPr>
        <w:pStyle w:val="margender0punto5"/>
        <w:spacing w:before="0" w:beforeAutospacing="0" w:after="0" w:afterAutospacing="0" w:line="276" w:lineRule="auto"/>
        <w:ind w:right="51"/>
        <w:jc w:val="both"/>
        <w:rPr>
          <w:rFonts w:ascii="Tahoma" w:hAnsi="Tahoma" w:cs="Tahoma"/>
          <w:i/>
          <w:spacing w:val="-4"/>
        </w:rPr>
      </w:pPr>
      <w:r w:rsidRPr="00666190">
        <w:rPr>
          <w:rFonts w:ascii="Tahoma" w:hAnsi="Tahoma" w:cs="Tahoma"/>
          <w:spacing w:val="-4"/>
        </w:rPr>
        <w:tab/>
      </w:r>
      <w:r w:rsidR="00280B2D" w:rsidRPr="00666190">
        <w:rPr>
          <w:rFonts w:ascii="Tahoma" w:hAnsi="Tahoma" w:cs="Tahoma"/>
          <w:spacing w:val="-4"/>
        </w:rPr>
        <w:t>Al respecto l</w:t>
      </w:r>
      <w:r w:rsidRPr="00666190">
        <w:rPr>
          <w:rStyle w:val="letra14pt"/>
          <w:rFonts w:ascii="Tahoma" w:hAnsi="Tahoma" w:cs="Tahoma"/>
          <w:spacing w:val="-4"/>
        </w:rPr>
        <w:t xml:space="preserve">a Sala de Casación Laboral de la Corte Suprema de Justicia en sentencia del 12 de febrero de 1993 (radicación 5481, M.P. Hugo </w:t>
      </w:r>
      <w:proofErr w:type="spellStart"/>
      <w:r w:rsidRPr="00666190">
        <w:rPr>
          <w:rStyle w:val="letra14pt"/>
          <w:rFonts w:ascii="Tahoma" w:hAnsi="Tahoma" w:cs="Tahoma"/>
          <w:spacing w:val="-4"/>
        </w:rPr>
        <w:t>Suescún</w:t>
      </w:r>
      <w:proofErr w:type="spellEnd"/>
      <w:r w:rsidRPr="00666190">
        <w:rPr>
          <w:rStyle w:val="letra14pt"/>
          <w:rFonts w:ascii="Tahoma" w:hAnsi="Tahoma" w:cs="Tahoma"/>
          <w:spacing w:val="-4"/>
        </w:rPr>
        <w:t xml:space="preserve"> </w:t>
      </w:r>
      <w:proofErr w:type="spellStart"/>
      <w:r w:rsidRPr="00666190">
        <w:rPr>
          <w:rStyle w:val="letra14pt"/>
          <w:rFonts w:ascii="Tahoma" w:hAnsi="Tahoma" w:cs="Tahoma"/>
          <w:spacing w:val="-4"/>
        </w:rPr>
        <w:t>Pujols</w:t>
      </w:r>
      <w:proofErr w:type="spellEnd"/>
      <w:r w:rsidRPr="00666190">
        <w:rPr>
          <w:rStyle w:val="letra14pt"/>
          <w:rFonts w:ascii="Tahoma" w:hAnsi="Tahoma" w:cs="Tahoma"/>
          <w:spacing w:val="-4"/>
        </w:rPr>
        <w:t xml:space="preserve">), al referirse a la interpretación holística que debe darse a los </w:t>
      </w:r>
      <w:r w:rsidR="00280B2D" w:rsidRPr="00666190">
        <w:rPr>
          <w:rStyle w:val="letra14pt"/>
          <w:rFonts w:ascii="Tahoma" w:hAnsi="Tahoma" w:cs="Tahoma"/>
          <w:spacing w:val="-4"/>
        </w:rPr>
        <w:t>citados artículos</w:t>
      </w:r>
      <w:r w:rsidRPr="00666190">
        <w:rPr>
          <w:rStyle w:val="letra14pt"/>
          <w:rFonts w:ascii="Tahoma" w:hAnsi="Tahoma" w:cs="Tahoma"/>
          <w:spacing w:val="-4"/>
        </w:rPr>
        <w:t xml:space="preserve"> en vigencia de la ley 50 de 1990, expuso lo siguiente:</w:t>
      </w:r>
      <w:r w:rsidR="00280B2D" w:rsidRPr="00666190">
        <w:rPr>
          <w:rStyle w:val="letra14pt"/>
          <w:rFonts w:ascii="Tahoma" w:hAnsi="Tahoma" w:cs="Tahoma"/>
          <w:spacing w:val="-4"/>
        </w:rPr>
        <w:t xml:space="preserve"> </w:t>
      </w:r>
      <w:r w:rsidRPr="00666190">
        <w:rPr>
          <w:rStyle w:val="iaj"/>
          <w:rFonts w:ascii="Tahoma" w:hAnsi="Tahoma" w:cs="Tahoma"/>
          <w:i/>
          <w:iCs/>
          <w:spacing w:val="-4"/>
        </w:rPr>
        <w:t>"</w:t>
      </w:r>
      <w:r w:rsidR="00280B2D" w:rsidRPr="00666190">
        <w:rPr>
          <w:rStyle w:val="iaj"/>
          <w:rFonts w:ascii="Tahoma" w:hAnsi="Tahoma" w:cs="Tahoma"/>
          <w:i/>
          <w:iCs/>
          <w:spacing w:val="-4"/>
          <w:sz w:val="22"/>
        </w:rPr>
        <w:t>(…) e</w:t>
      </w:r>
      <w:r w:rsidRPr="00666190">
        <w:rPr>
          <w:rStyle w:val="iaj"/>
          <w:rFonts w:ascii="Tahoma" w:hAnsi="Tahoma" w:cs="Tahoma"/>
          <w:i/>
          <w:iCs/>
          <w:spacing w:val="-4"/>
          <w:sz w:val="22"/>
        </w:rPr>
        <w:t xml:space="preserve">stas normas, en lo esencial siguen diciendo lo mismo bajo la nueva redacción de los artículos 14 y 15 de ley 50 de 1990, puesto que dichos preceptos no disponen, como pareciera darlo a entender una lectura superficial de sus textos, que un pago que realmente remunera el servicio, y por lo tanto constituye salario ya no lo es en virtud de la disposición unilateral del empleador o por convenio individual o colectivo con sus trabajadores. En efecto ni siquiera al legislador le está permitido contrariar la naturaleza de las cosas, y por lo mismo no podría disponer que un pago que retribuye a la actividad del trabajador ya no sea salario. </w:t>
      </w:r>
      <w:r w:rsidR="00122D47" w:rsidRPr="00666190">
        <w:rPr>
          <w:rStyle w:val="iaj"/>
          <w:rFonts w:ascii="Tahoma" w:hAnsi="Tahoma" w:cs="Tahoma"/>
          <w:i/>
          <w:iCs/>
          <w:spacing w:val="-4"/>
          <w:sz w:val="22"/>
        </w:rPr>
        <w:t xml:space="preserve">(…) </w:t>
      </w:r>
      <w:r w:rsidR="00122D47" w:rsidRPr="00666190">
        <w:rPr>
          <w:rStyle w:val="iaj"/>
          <w:rFonts w:ascii="Tahoma" w:hAnsi="Tahoma" w:cs="Tahoma"/>
          <w:iCs/>
          <w:spacing w:val="-4"/>
          <w:sz w:val="22"/>
        </w:rPr>
        <w:t xml:space="preserve">y agregó, </w:t>
      </w:r>
      <w:r w:rsidR="00122D47" w:rsidRPr="00666190">
        <w:rPr>
          <w:rStyle w:val="iaj"/>
          <w:rFonts w:ascii="Tahoma" w:hAnsi="Tahoma" w:cs="Tahoma"/>
          <w:i/>
          <w:iCs/>
          <w:spacing w:val="-4"/>
          <w:sz w:val="22"/>
        </w:rPr>
        <w:t>“lo que no puede lógicamente hacerse (…) es disponer que aquello que por esencia es salario, deje de serlo</w:t>
      </w:r>
      <w:r w:rsidR="00122D47" w:rsidRPr="00666190">
        <w:rPr>
          <w:rStyle w:val="iaj"/>
          <w:rFonts w:ascii="Tahoma" w:hAnsi="Tahoma" w:cs="Tahoma"/>
          <w:i/>
          <w:iCs/>
          <w:spacing w:val="-4"/>
        </w:rPr>
        <w:t>”</w:t>
      </w:r>
      <w:r w:rsidR="00403B6B" w:rsidRPr="00666190">
        <w:rPr>
          <w:rStyle w:val="iaj"/>
          <w:rFonts w:ascii="Tahoma" w:hAnsi="Tahoma" w:cs="Tahoma"/>
          <w:i/>
          <w:iCs/>
          <w:spacing w:val="-4"/>
        </w:rPr>
        <w:t>.</w:t>
      </w:r>
    </w:p>
    <w:p w14:paraId="7AD90301" w14:textId="77777777" w:rsidR="007C0E22" w:rsidRPr="00666190" w:rsidRDefault="007C0E22" w:rsidP="00403B6B">
      <w:pPr>
        <w:pStyle w:val="Prrafodelista"/>
        <w:spacing w:line="276" w:lineRule="auto"/>
        <w:ind w:left="0"/>
        <w:jc w:val="both"/>
        <w:rPr>
          <w:rFonts w:ascii="Tahoma" w:hAnsi="Tahoma" w:cs="Tahoma"/>
          <w:spacing w:val="-4"/>
          <w:sz w:val="24"/>
          <w:szCs w:val="24"/>
        </w:rPr>
      </w:pPr>
    </w:p>
    <w:p w14:paraId="72552FDA" w14:textId="77777777" w:rsidR="007C0E22" w:rsidRPr="00666190" w:rsidRDefault="007C0E22" w:rsidP="00403B6B">
      <w:pPr>
        <w:pStyle w:val="Prrafodelista"/>
        <w:spacing w:line="276" w:lineRule="auto"/>
        <w:ind w:left="0"/>
        <w:jc w:val="both"/>
        <w:rPr>
          <w:rStyle w:val="iaj"/>
          <w:rFonts w:ascii="Tahoma" w:hAnsi="Tahoma" w:cs="Tahoma"/>
          <w:spacing w:val="-4"/>
          <w:sz w:val="24"/>
          <w:szCs w:val="24"/>
        </w:rPr>
      </w:pPr>
      <w:r w:rsidRPr="00666190">
        <w:rPr>
          <w:rFonts w:ascii="Tahoma" w:hAnsi="Tahoma" w:cs="Tahoma"/>
          <w:spacing w:val="-4"/>
          <w:sz w:val="24"/>
          <w:szCs w:val="24"/>
        </w:rPr>
        <w:tab/>
        <w:t xml:space="preserve">El artículo 15 de la Ley 50 de 1990 (modificatorio del Art. 128 del C.S.T.) tampoco escapó al examen de constitucionalidad, y aunque la Corte Constitucional, mediante las sentencias C-521 de 1995 y C-710 de 1996, lo declaró exequible, no desaprovechó la oportunidad para precisar que la </w:t>
      </w:r>
      <w:r w:rsidRPr="00666190">
        <w:rPr>
          <w:rStyle w:val="iaj"/>
          <w:rFonts w:ascii="Tahoma" w:hAnsi="Tahoma" w:cs="Tahoma"/>
          <w:iCs/>
          <w:spacing w:val="-4"/>
          <w:sz w:val="24"/>
          <w:szCs w:val="24"/>
        </w:rPr>
        <w:t>definición de lo que es factor salarial, corresponde a la forma como se desarrolla el vínculo laboral, y no a la existencia de un texto legal o convencional que lo consagre o excluya como tal, pues todo aquello que recibe el trabajador como contraprestación directa de su servicio, sin importar su denominación, es salario.</w:t>
      </w:r>
    </w:p>
    <w:p w14:paraId="4919AD04" w14:textId="77777777" w:rsidR="007C0E22" w:rsidRPr="00666190" w:rsidRDefault="007C0E22" w:rsidP="00403B6B">
      <w:pPr>
        <w:pStyle w:val="Prrafodelista"/>
        <w:spacing w:line="276" w:lineRule="auto"/>
        <w:ind w:left="0"/>
        <w:jc w:val="both"/>
        <w:rPr>
          <w:rStyle w:val="iaj"/>
          <w:rFonts w:ascii="Tahoma" w:hAnsi="Tahoma" w:cs="Tahoma"/>
          <w:iCs/>
          <w:spacing w:val="-4"/>
          <w:sz w:val="24"/>
          <w:szCs w:val="24"/>
        </w:rPr>
      </w:pPr>
    </w:p>
    <w:p w14:paraId="790F3ECD" w14:textId="1233CA95" w:rsidR="007C0E22" w:rsidRPr="00666190" w:rsidRDefault="007C0E22" w:rsidP="00403B6B">
      <w:pPr>
        <w:pStyle w:val="Prrafodelista"/>
        <w:spacing w:line="276" w:lineRule="auto"/>
        <w:ind w:left="0"/>
        <w:jc w:val="both"/>
        <w:rPr>
          <w:rFonts w:ascii="Tahoma" w:hAnsi="Tahoma" w:cs="Tahoma"/>
          <w:spacing w:val="-4"/>
          <w:sz w:val="24"/>
          <w:szCs w:val="24"/>
        </w:rPr>
      </w:pPr>
      <w:r w:rsidRPr="00666190">
        <w:rPr>
          <w:rStyle w:val="iaj"/>
          <w:rFonts w:ascii="Tahoma" w:hAnsi="Tahoma" w:cs="Tahoma"/>
          <w:iCs/>
          <w:spacing w:val="-4"/>
          <w:sz w:val="24"/>
          <w:szCs w:val="24"/>
        </w:rPr>
        <w:tab/>
        <w:t xml:space="preserve">En ese orden de ideas, pese a que la ley no prohíbe que los sujetos de la relación laboral pacten la desalarización de determinados beneficios directos del contrato de trabajo, le corresponderá en últimas al juez o jueza laboral verificar la legalidad de dicho </w:t>
      </w:r>
      <w:r w:rsidRPr="00666190">
        <w:rPr>
          <w:rStyle w:val="iaj"/>
          <w:rFonts w:ascii="Tahoma" w:hAnsi="Tahoma" w:cs="Tahoma"/>
          <w:iCs/>
          <w:spacing w:val="-4"/>
          <w:sz w:val="24"/>
          <w:szCs w:val="24"/>
        </w:rPr>
        <w:lastRenderedPageBreak/>
        <w:t xml:space="preserve">acuerdo de voluntades, puesto que, en virtud de lo pactado, no es posible desfigurar la naturaleza salarial de las erogaciones remuneratorias del trabajo, dado que el artículo </w:t>
      </w:r>
      <w:r w:rsidRPr="00666190">
        <w:rPr>
          <w:rFonts w:ascii="Tahoma" w:hAnsi="Tahoma" w:cs="Tahoma"/>
          <w:spacing w:val="-4"/>
          <w:sz w:val="24"/>
          <w:szCs w:val="24"/>
          <w:shd w:val="clear" w:color="auto" w:fill="FFFFFF"/>
        </w:rPr>
        <w:t>43 del C.S.T. prevé la ineficacia de las estipulaciones o condiciones que s</w:t>
      </w:r>
      <w:r w:rsidR="007263B0" w:rsidRPr="00666190">
        <w:rPr>
          <w:rFonts w:ascii="Tahoma" w:hAnsi="Tahoma" w:cs="Tahoma"/>
          <w:spacing w:val="-4"/>
          <w:sz w:val="24"/>
          <w:szCs w:val="24"/>
          <w:shd w:val="clear" w:color="auto" w:fill="FFFFFF"/>
        </w:rPr>
        <w:t>ean contrarias a la ley.</w:t>
      </w:r>
    </w:p>
    <w:p w14:paraId="58E94232" w14:textId="77777777" w:rsidR="007C0E22" w:rsidRPr="00666190" w:rsidRDefault="007C0E22" w:rsidP="00403B6B">
      <w:pPr>
        <w:pStyle w:val="Prrafodelista"/>
        <w:spacing w:line="276" w:lineRule="auto"/>
        <w:ind w:left="0"/>
        <w:jc w:val="both"/>
        <w:rPr>
          <w:rFonts w:ascii="Tahoma" w:hAnsi="Tahoma" w:cs="Tahoma"/>
          <w:spacing w:val="-4"/>
          <w:sz w:val="24"/>
          <w:szCs w:val="24"/>
          <w:shd w:val="clear" w:color="auto" w:fill="FFFFFF"/>
        </w:rPr>
      </w:pPr>
    </w:p>
    <w:p w14:paraId="079D5E98" w14:textId="33DEB1E4" w:rsidR="007C0E22" w:rsidRPr="00666190" w:rsidRDefault="00280B2D" w:rsidP="00403B6B">
      <w:pPr>
        <w:pStyle w:val="Prrafodelista"/>
        <w:spacing w:line="276" w:lineRule="auto"/>
        <w:ind w:left="0" w:firstLine="708"/>
        <w:jc w:val="both"/>
        <w:rPr>
          <w:rStyle w:val="iaj"/>
          <w:rFonts w:ascii="Tahoma" w:hAnsi="Tahoma" w:cs="Tahoma"/>
          <w:iCs/>
          <w:spacing w:val="-4"/>
          <w:sz w:val="24"/>
          <w:szCs w:val="24"/>
        </w:rPr>
      </w:pPr>
      <w:r w:rsidRPr="00666190">
        <w:rPr>
          <w:rFonts w:ascii="Tahoma" w:hAnsi="Tahoma" w:cs="Tahoma"/>
          <w:spacing w:val="-4"/>
          <w:sz w:val="24"/>
          <w:szCs w:val="24"/>
          <w:shd w:val="clear" w:color="auto" w:fill="FFFFFF"/>
        </w:rPr>
        <w:t>De modo que, c</w:t>
      </w:r>
      <w:r w:rsidR="007C0E22" w:rsidRPr="00666190">
        <w:rPr>
          <w:rFonts w:ascii="Tahoma" w:hAnsi="Tahoma" w:cs="Tahoma"/>
          <w:spacing w:val="-4"/>
          <w:sz w:val="24"/>
          <w:szCs w:val="24"/>
          <w:shd w:val="clear" w:color="auto" w:fill="FFFFFF"/>
        </w:rPr>
        <w:t xml:space="preserve">uando se trate de un pago al que la ley no le otorgue directamente la índole de salario, habrá que determinar si esa naturaleza se presenta por reunirse los elementos con los que el legislador pretendió definir el concepto de salario. </w:t>
      </w:r>
      <w:r w:rsidR="007C0E22" w:rsidRPr="00666190">
        <w:rPr>
          <w:rStyle w:val="iaj"/>
          <w:rFonts w:ascii="Tahoma" w:hAnsi="Tahoma" w:cs="Tahoma"/>
          <w:iCs/>
          <w:spacing w:val="-4"/>
          <w:sz w:val="24"/>
          <w:szCs w:val="24"/>
        </w:rPr>
        <w:t>Por tanto, si determinado pago no es considerado salario, a pesar de que por sus características es retribución directa d</w:t>
      </w:r>
      <w:r w:rsidRPr="00666190">
        <w:rPr>
          <w:rStyle w:val="iaj"/>
          <w:rFonts w:ascii="Tahoma" w:hAnsi="Tahoma" w:cs="Tahoma"/>
          <w:iCs/>
          <w:spacing w:val="-4"/>
          <w:sz w:val="24"/>
          <w:szCs w:val="24"/>
        </w:rPr>
        <w:t>el servicio prestado, el juzgador</w:t>
      </w:r>
      <w:r w:rsidR="007C0E22" w:rsidRPr="00666190">
        <w:rPr>
          <w:rStyle w:val="iaj"/>
          <w:rFonts w:ascii="Tahoma" w:hAnsi="Tahoma" w:cs="Tahoma"/>
          <w:iCs/>
          <w:spacing w:val="-4"/>
          <w:sz w:val="24"/>
          <w:szCs w:val="24"/>
        </w:rPr>
        <w:t xml:space="preserve"> laboral, una vez analizadas las circunstancias propias del caso, hará la declaración correspondiente.</w:t>
      </w:r>
    </w:p>
    <w:p w14:paraId="3B42AC4F" w14:textId="77777777" w:rsidR="007C0E22" w:rsidRPr="00666190" w:rsidRDefault="007C0E22" w:rsidP="00403B6B">
      <w:pPr>
        <w:pStyle w:val="Prrafodelista"/>
        <w:spacing w:line="276" w:lineRule="auto"/>
        <w:ind w:left="0"/>
        <w:jc w:val="both"/>
        <w:rPr>
          <w:rStyle w:val="iaj"/>
          <w:rFonts w:ascii="Tahoma" w:hAnsi="Tahoma" w:cs="Tahoma"/>
          <w:iCs/>
          <w:spacing w:val="-4"/>
          <w:sz w:val="24"/>
          <w:szCs w:val="24"/>
        </w:rPr>
      </w:pPr>
    </w:p>
    <w:p w14:paraId="07D92A4B" w14:textId="015B4289" w:rsidR="007C0E22" w:rsidRPr="00666190" w:rsidRDefault="007C0E22" w:rsidP="00403B6B">
      <w:pPr>
        <w:pStyle w:val="Prrafodelista"/>
        <w:spacing w:line="276" w:lineRule="auto"/>
        <w:ind w:left="0" w:firstLine="708"/>
        <w:jc w:val="both"/>
        <w:rPr>
          <w:rFonts w:ascii="Tahoma" w:hAnsi="Tahoma" w:cs="Tahoma"/>
          <w:spacing w:val="-4"/>
          <w:sz w:val="24"/>
          <w:szCs w:val="24"/>
          <w:shd w:val="clear" w:color="auto" w:fill="FFFFFF"/>
        </w:rPr>
      </w:pPr>
      <w:r w:rsidRPr="00666190">
        <w:rPr>
          <w:rFonts w:ascii="Tahoma" w:hAnsi="Tahoma" w:cs="Tahoma"/>
          <w:spacing w:val="-4"/>
          <w:sz w:val="24"/>
          <w:szCs w:val="24"/>
          <w:shd w:val="clear" w:color="auto" w:fill="FFFFFF"/>
        </w:rPr>
        <w:t>Se sigue de lo dicho que pagos que valgan bajo el calificativo de salario conforme a la definición del artículo 127 del C.S.T., o que no encuadren dentro de los denominados beneficios indirectos del contrato de trabajo</w:t>
      </w:r>
      <w:r w:rsidR="00280B2D" w:rsidRPr="00666190">
        <w:rPr>
          <w:rFonts w:ascii="Tahoma" w:hAnsi="Tahoma" w:cs="Tahoma"/>
          <w:spacing w:val="-4"/>
          <w:sz w:val="24"/>
          <w:szCs w:val="24"/>
          <w:shd w:val="clear" w:color="auto" w:fill="FFFFFF"/>
        </w:rPr>
        <w:t xml:space="preserve"> (como las comisiones)</w:t>
      </w:r>
      <w:r w:rsidRPr="00666190">
        <w:rPr>
          <w:rFonts w:ascii="Tahoma" w:hAnsi="Tahoma" w:cs="Tahoma"/>
          <w:spacing w:val="-4"/>
          <w:sz w:val="24"/>
          <w:szCs w:val="24"/>
          <w:shd w:val="clear" w:color="auto" w:fill="FFFFFF"/>
        </w:rPr>
        <w:t xml:space="preserve">, no podrán ser válidamente excluidos de la base salarial, no importa que su exclusión provenga de lo pactado en el contrato de trabajo, puesto que el salario es una prestación irrenunciable para el trabajador. </w:t>
      </w:r>
    </w:p>
    <w:p w14:paraId="31383FB0" w14:textId="77777777" w:rsidR="007C0E22" w:rsidRPr="00666190" w:rsidRDefault="007C0E22" w:rsidP="00403B6B">
      <w:pPr>
        <w:pStyle w:val="Prrafodelista"/>
        <w:spacing w:line="276" w:lineRule="auto"/>
        <w:ind w:left="0" w:firstLine="708"/>
        <w:jc w:val="both"/>
        <w:rPr>
          <w:rFonts w:ascii="Tahoma" w:hAnsi="Tahoma" w:cs="Tahoma"/>
          <w:spacing w:val="-4"/>
          <w:sz w:val="24"/>
          <w:szCs w:val="24"/>
          <w:shd w:val="clear" w:color="auto" w:fill="FFFFFF"/>
        </w:rPr>
      </w:pPr>
    </w:p>
    <w:p w14:paraId="2DE44506" w14:textId="77777777" w:rsidR="00B64A5B" w:rsidRPr="00666190" w:rsidRDefault="007C0E22" w:rsidP="00403B6B">
      <w:pPr>
        <w:pStyle w:val="Prrafodelista"/>
        <w:spacing w:line="276" w:lineRule="auto"/>
        <w:ind w:left="0" w:firstLine="708"/>
        <w:jc w:val="both"/>
        <w:rPr>
          <w:rStyle w:val="iaj"/>
          <w:rFonts w:ascii="Tahoma" w:hAnsi="Tahoma" w:cs="Tahoma"/>
          <w:spacing w:val="-4"/>
          <w:sz w:val="24"/>
          <w:szCs w:val="24"/>
          <w:shd w:val="clear" w:color="auto" w:fill="FFFFFF"/>
        </w:rPr>
      </w:pPr>
      <w:r w:rsidRPr="00666190">
        <w:rPr>
          <w:rFonts w:ascii="Tahoma" w:hAnsi="Tahoma" w:cs="Tahoma"/>
          <w:spacing w:val="-4"/>
          <w:sz w:val="24"/>
          <w:szCs w:val="24"/>
          <w:shd w:val="clear" w:color="auto" w:fill="FFFFFF"/>
        </w:rPr>
        <w:t>De ello también se sigue que los reconocimientos, beneficios o ventajas que tengan un propósito distinto al de retribuir, directa e inmediata la actividad, tarea o labor del trabajador, no constituyen salario, así se reciban por causa o con ocasión de la relación subordinada de trabajo.</w:t>
      </w:r>
    </w:p>
    <w:p w14:paraId="0227F078" w14:textId="77777777" w:rsidR="00B64A5B" w:rsidRPr="00666190" w:rsidRDefault="00B64A5B" w:rsidP="00403B6B">
      <w:pPr>
        <w:pStyle w:val="Prrafodelista"/>
        <w:spacing w:line="276" w:lineRule="auto"/>
        <w:ind w:left="0" w:firstLine="708"/>
        <w:jc w:val="both"/>
        <w:rPr>
          <w:rStyle w:val="iaj"/>
          <w:rFonts w:ascii="Tahoma" w:hAnsi="Tahoma" w:cs="Tahoma"/>
          <w:spacing w:val="-4"/>
          <w:sz w:val="24"/>
          <w:szCs w:val="24"/>
          <w:shd w:val="clear" w:color="auto" w:fill="FFFFFF"/>
        </w:rPr>
      </w:pPr>
    </w:p>
    <w:p w14:paraId="66AF71D8" w14:textId="16CB4250" w:rsidR="00027C2F" w:rsidRPr="00666190" w:rsidRDefault="007C0E22" w:rsidP="00403B6B">
      <w:pPr>
        <w:pStyle w:val="Prrafodelista"/>
        <w:spacing w:line="276" w:lineRule="auto"/>
        <w:ind w:left="0" w:firstLine="708"/>
        <w:jc w:val="both"/>
        <w:rPr>
          <w:rFonts w:ascii="Tahoma" w:hAnsi="Tahoma" w:cs="Tahoma"/>
          <w:spacing w:val="-4"/>
          <w:sz w:val="24"/>
          <w:szCs w:val="24"/>
          <w:shd w:val="clear" w:color="auto" w:fill="FFFFFF"/>
        </w:rPr>
      </w:pPr>
      <w:r w:rsidRPr="00666190">
        <w:rPr>
          <w:rStyle w:val="iaj"/>
          <w:rFonts w:ascii="Tahoma" w:hAnsi="Tahoma" w:cs="Tahoma"/>
          <w:iCs/>
          <w:spacing w:val="-4"/>
          <w:sz w:val="24"/>
          <w:szCs w:val="24"/>
        </w:rPr>
        <w:t>En conclusión, le asiste razón al</w:t>
      </w:r>
      <w:r w:rsidR="00104944" w:rsidRPr="00666190">
        <w:rPr>
          <w:rStyle w:val="iaj"/>
          <w:rFonts w:ascii="Tahoma" w:hAnsi="Tahoma" w:cs="Tahoma"/>
          <w:iCs/>
          <w:spacing w:val="-4"/>
          <w:sz w:val="24"/>
          <w:szCs w:val="24"/>
        </w:rPr>
        <w:t xml:space="preserve"> demandante en</w:t>
      </w:r>
      <w:r w:rsidRPr="00666190">
        <w:rPr>
          <w:rStyle w:val="iaj"/>
          <w:rFonts w:ascii="Tahoma" w:hAnsi="Tahoma" w:cs="Tahoma"/>
          <w:iCs/>
          <w:spacing w:val="-4"/>
          <w:sz w:val="24"/>
          <w:szCs w:val="24"/>
        </w:rPr>
        <w:t xml:space="preserve"> señalar que los pactos de exclusión salarial no son absolutos, pues </w:t>
      </w:r>
      <w:r w:rsidRPr="00666190">
        <w:rPr>
          <w:rFonts w:ascii="Tahoma" w:hAnsi="Tahoma" w:cs="Tahoma"/>
          <w:spacing w:val="-4"/>
          <w:sz w:val="24"/>
          <w:szCs w:val="24"/>
          <w:shd w:val="clear" w:color="auto" w:fill="FFFFFF"/>
        </w:rPr>
        <w:t xml:space="preserve">las partes no son enteramente libres en el momento de acordar las cláusulas de exclusión salarial previstas en </w:t>
      </w:r>
      <w:r w:rsidR="00280B2D" w:rsidRPr="00666190">
        <w:rPr>
          <w:rFonts w:ascii="Tahoma" w:hAnsi="Tahoma" w:cs="Tahoma"/>
          <w:spacing w:val="-4"/>
          <w:sz w:val="24"/>
          <w:szCs w:val="24"/>
          <w:shd w:val="clear" w:color="auto" w:fill="FFFFFF"/>
        </w:rPr>
        <w:t>el artículo 128 del CST; pues, se reitera</w:t>
      </w:r>
      <w:r w:rsidRPr="00666190">
        <w:rPr>
          <w:rFonts w:ascii="Tahoma" w:hAnsi="Tahoma" w:cs="Tahoma"/>
          <w:spacing w:val="-4"/>
          <w:sz w:val="24"/>
          <w:szCs w:val="24"/>
          <w:shd w:val="clear" w:color="auto" w:fill="FFFFFF"/>
        </w:rPr>
        <w:t xml:space="preserve">: </w:t>
      </w:r>
      <w:r w:rsidRPr="00666190">
        <w:rPr>
          <w:rFonts w:ascii="Tahoma" w:hAnsi="Tahoma" w:cs="Tahoma"/>
          <w:i/>
          <w:spacing w:val="-4"/>
          <w:sz w:val="24"/>
          <w:szCs w:val="24"/>
          <w:shd w:val="clear" w:color="auto" w:fill="FFFFFF"/>
        </w:rPr>
        <w:t>“</w:t>
      </w:r>
      <w:r w:rsidRPr="00666190">
        <w:rPr>
          <w:rFonts w:ascii="Tahoma" w:hAnsi="Tahoma" w:cs="Tahoma"/>
          <w:i/>
          <w:spacing w:val="-4"/>
          <w:szCs w:val="24"/>
          <w:shd w:val="clear" w:color="auto" w:fill="FFFFFF"/>
        </w:rPr>
        <w:t>tales acuerdos no pueden desnaturalizar a su antojo aquellos estipendios que por ser una retribución directa de la prestación personal del servicio tienen el carácter de salario</w:t>
      </w:r>
      <w:r w:rsidRPr="00666190">
        <w:rPr>
          <w:rFonts w:ascii="Tahoma" w:hAnsi="Tahoma" w:cs="Tahoma"/>
          <w:i/>
          <w:spacing w:val="-4"/>
          <w:sz w:val="24"/>
          <w:szCs w:val="24"/>
          <w:shd w:val="clear" w:color="auto" w:fill="FFFFFF"/>
        </w:rPr>
        <w:t>”</w:t>
      </w:r>
      <w:r w:rsidRPr="00666190">
        <w:rPr>
          <w:rFonts w:ascii="Tahoma" w:hAnsi="Tahoma" w:cs="Tahoma"/>
          <w:spacing w:val="-4"/>
          <w:sz w:val="24"/>
          <w:szCs w:val="24"/>
          <w:shd w:val="clear" w:color="auto" w:fill="FFFFFF"/>
        </w:rPr>
        <w:t>. Así lo asentó la Sala de Casación Laboral en la sentencia con radicación 30547 de 2009, que a su vez reite</w:t>
      </w:r>
      <w:r w:rsidR="00122D47" w:rsidRPr="00666190">
        <w:rPr>
          <w:rFonts w:ascii="Tahoma" w:hAnsi="Tahoma" w:cs="Tahoma"/>
          <w:spacing w:val="-4"/>
          <w:sz w:val="24"/>
          <w:szCs w:val="24"/>
          <w:shd w:val="clear" w:color="auto" w:fill="FFFFFF"/>
        </w:rPr>
        <w:t>ra lo dicho en la sentencia 2722</w:t>
      </w:r>
      <w:r w:rsidRPr="00666190">
        <w:rPr>
          <w:rFonts w:ascii="Tahoma" w:hAnsi="Tahoma" w:cs="Tahoma"/>
          <w:spacing w:val="-4"/>
          <w:sz w:val="24"/>
          <w:szCs w:val="24"/>
          <w:shd w:val="clear" w:color="auto" w:fill="FFFFFF"/>
        </w:rPr>
        <w:t xml:space="preserve">5 del 10 de julio de 2006, a las cuales alude el </w:t>
      </w:r>
      <w:r w:rsidR="00280B2D" w:rsidRPr="00666190">
        <w:rPr>
          <w:rFonts w:ascii="Tahoma" w:hAnsi="Tahoma" w:cs="Tahoma"/>
          <w:spacing w:val="-4"/>
          <w:sz w:val="24"/>
          <w:szCs w:val="24"/>
          <w:shd w:val="clear" w:color="auto" w:fill="FFFFFF"/>
        </w:rPr>
        <w:t>demandante.</w:t>
      </w:r>
    </w:p>
    <w:p w14:paraId="3C4271ED" w14:textId="77777777" w:rsidR="00104944" w:rsidRPr="00666190" w:rsidRDefault="00104944" w:rsidP="00403B6B">
      <w:pPr>
        <w:pStyle w:val="Prrafodelista"/>
        <w:spacing w:line="276" w:lineRule="auto"/>
        <w:ind w:left="0"/>
        <w:jc w:val="both"/>
        <w:rPr>
          <w:rFonts w:ascii="Tahoma" w:hAnsi="Tahoma" w:cs="Tahoma"/>
          <w:spacing w:val="-4"/>
          <w:sz w:val="24"/>
          <w:szCs w:val="24"/>
          <w:shd w:val="clear" w:color="auto" w:fill="FFFFFF"/>
        </w:rPr>
      </w:pPr>
    </w:p>
    <w:p w14:paraId="73AF6AEB" w14:textId="2BA5B873" w:rsidR="00027C2F" w:rsidRPr="00666190" w:rsidRDefault="00027C2F" w:rsidP="00403B6B">
      <w:pPr>
        <w:pStyle w:val="Prrafodelista"/>
        <w:spacing w:line="276" w:lineRule="auto"/>
        <w:ind w:left="0"/>
        <w:jc w:val="center"/>
        <w:rPr>
          <w:rFonts w:ascii="Tahoma" w:hAnsi="Tahoma" w:cs="Tahoma"/>
          <w:b/>
          <w:spacing w:val="-4"/>
          <w:sz w:val="24"/>
          <w:szCs w:val="24"/>
          <w:shd w:val="clear" w:color="auto" w:fill="FFFFFF"/>
        </w:rPr>
      </w:pPr>
      <w:r w:rsidRPr="00666190">
        <w:rPr>
          <w:rFonts w:ascii="Tahoma" w:hAnsi="Tahoma" w:cs="Tahoma"/>
          <w:b/>
          <w:spacing w:val="-4"/>
          <w:sz w:val="24"/>
          <w:szCs w:val="24"/>
          <w:shd w:val="clear" w:color="auto" w:fill="FFFFFF"/>
        </w:rPr>
        <w:t>4.2. CASO CONCRETO</w:t>
      </w:r>
    </w:p>
    <w:p w14:paraId="0FA1F004" w14:textId="77777777" w:rsidR="00027C2F" w:rsidRPr="00666190" w:rsidRDefault="00027C2F" w:rsidP="00403B6B">
      <w:pPr>
        <w:pStyle w:val="Prrafodelista"/>
        <w:spacing w:line="276" w:lineRule="auto"/>
        <w:ind w:left="0"/>
        <w:jc w:val="center"/>
        <w:rPr>
          <w:rFonts w:ascii="Tahoma" w:hAnsi="Tahoma" w:cs="Tahoma"/>
          <w:b/>
          <w:spacing w:val="-4"/>
          <w:sz w:val="24"/>
          <w:szCs w:val="24"/>
          <w:shd w:val="clear" w:color="auto" w:fill="FFFFFF"/>
        </w:rPr>
      </w:pPr>
    </w:p>
    <w:p w14:paraId="5015006E" w14:textId="5C196F48" w:rsidR="00027C2F" w:rsidRPr="00666190" w:rsidRDefault="00027C2F" w:rsidP="00403B6B">
      <w:pPr>
        <w:pStyle w:val="Prrafodelista"/>
        <w:spacing w:line="276" w:lineRule="auto"/>
        <w:ind w:left="0" w:firstLine="708"/>
        <w:jc w:val="both"/>
        <w:rPr>
          <w:rFonts w:ascii="Tahoma" w:hAnsi="Tahoma" w:cs="Tahoma"/>
          <w:spacing w:val="-4"/>
          <w:sz w:val="24"/>
          <w:szCs w:val="24"/>
        </w:rPr>
      </w:pPr>
      <w:r w:rsidRPr="00666190">
        <w:rPr>
          <w:rFonts w:ascii="Tahoma" w:hAnsi="Tahoma" w:cs="Tahoma"/>
          <w:spacing w:val="-4"/>
          <w:sz w:val="24"/>
          <w:szCs w:val="24"/>
        </w:rPr>
        <w:t>En lo que atañe al monto de la remuneración mensual pacta</w:t>
      </w:r>
      <w:r w:rsidR="00104944" w:rsidRPr="00666190">
        <w:rPr>
          <w:rFonts w:ascii="Tahoma" w:hAnsi="Tahoma" w:cs="Tahoma"/>
          <w:spacing w:val="-4"/>
          <w:sz w:val="24"/>
          <w:szCs w:val="24"/>
        </w:rPr>
        <w:t>da</w:t>
      </w:r>
      <w:r w:rsidRPr="00666190">
        <w:rPr>
          <w:rFonts w:ascii="Tahoma" w:hAnsi="Tahoma" w:cs="Tahoma"/>
          <w:spacing w:val="-4"/>
          <w:sz w:val="24"/>
          <w:szCs w:val="24"/>
        </w:rPr>
        <w:t xml:space="preserve"> por las partes en contienda, se aprecia en el respectivo contrato de trabajo, que el rector percibiría la suma mensual de $3.500.000 pesos por concepto de salario. Igualmente se dispuso el pago mensual de $1.500.000 por concepto “de vida cara” y la misma suma por concepto de “auxilio especial de alimentación” y que aclara que ninguno de estos auxilios constituiría salario, de conformidad con el artículo 15 de la Ley 50 de 1990.</w:t>
      </w:r>
    </w:p>
    <w:p w14:paraId="50BE562D" w14:textId="77777777" w:rsidR="00027C2F" w:rsidRPr="00666190" w:rsidRDefault="00027C2F" w:rsidP="00403B6B">
      <w:pPr>
        <w:pStyle w:val="Prrafodelista"/>
        <w:spacing w:line="276" w:lineRule="auto"/>
        <w:ind w:left="0"/>
        <w:jc w:val="both"/>
        <w:rPr>
          <w:rFonts w:ascii="Tahoma" w:hAnsi="Tahoma" w:cs="Tahoma"/>
          <w:spacing w:val="-4"/>
          <w:sz w:val="24"/>
          <w:szCs w:val="24"/>
        </w:rPr>
      </w:pPr>
    </w:p>
    <w:p w14:paraId="30FCCA80" w14:textId="77777777" w:rsidR="00027C2F" w:rsidRPr="00666190" w:rsidRDefault="00027C2F" w:rsidP="00403B6B">
      <w:pPr>
        <w:pStyle w:val="Prrafodelista"/>
        <w:spacing w:line="276" w:lineRule="auto"/>
        <w:ind w:left="0"/>
        <w:jc w:val="both"/>
        <w:rPr>
          <w:rFonts w:ascii="Tahoma" w:hAnsi="Tahoma" w:cs="Tahoma"/>
          <w:spacing w:val="-4"/>
          <w:sz w:val="24"/>
          <w:szCs w:val="24"/>
        </w:rPr>
      </w:pPr>
      <w:r w:rsidRPr="00666190">
        <w:rPr>
          <w:rFonts w:ascii="Tahoma" w:hAnsi="Tahoma" w:cs="Tahoma"/>
          <w:spacing w:val="-4"/>
          <w:sz w:val="24"/>
          <w:szCs w:val="24"/>
        </w:rPr>
        <w:tab/>
        <w:t xml:space="preserve">Aparte de lo anterior, se aprecia en el folio 43 del expediente, que el representante legal de la Universidad, mediante correo electrónico del 5 de octubre de 2010, le informó al rector de la seccional de Pereira, que a partir del 1º de agosto de 2011, se aumentaría el auxilio no constitutivo de salario de $3.000.000 a $4.000.000 de pesos mensuales. También se aprecia el “otrosí” del </w:t>
      </w:r>
      <w:r w:rsidRPr="00666190">
        <w:rPr>
          <w:rFonts w:ascii="Tahoma" w:hAnsi="Tahoma" w:cs="Tahoma"/>
          <w:spacing w:val="-4"/>
          <w:sz w:val="24"/>
          <w:szCs w:val="24"/>
          <w:u w:val="single"/>
        </w:rPr>
        <w:t>1º de agosto 2012</w:t>
      </w:r>
      <w:r w:rsidRPr="00666190">
        <w:rPr>
          <w:rFonts w:ascii="Tahoma" w:hAnsi="Tahoma" w:cs="Tahoma"/>
          <w:spacing w:val="-4"/>
          <w:sz w:val="24"/>
          <w:szCs w:val="24"/>
        </w:rPr>
        <w:t xml:space="preserve"> (Fl. 41), en el que las partes acordaron que toda suma de dinero o especie que reciba el empleado a título gratuito como </w:t>
      </w:r>
      <w:r w:rsidRPr="00666190">
        <w:rPr>
          <w:rFonts w:ascii="Tahoma" w:hAnsi="Tahoma" w:cs="Tahoma"/>
          <w:i/>
          <w:spacing w:val="-4"/>
          <w:sz w:val="24"/>
          <w:szCs w:val="24"/>
        </w:rPr>
        <w:t>“</w:t>
      </w:r>
      <w:r w:rsidRPr="00666190">
        <w:rPr>
          <w:rFonts w:ascii="Tahoma" w:hAnsi="Tahoma" w:cs="Tahoma"/>
          <w:i/>
          <w:spacing w:val="-4"/>
          <w:szCs w:val="24"/>
        </w:rPr>
        <w:t xml:space="preserve">donaciones, regalos, propinas, premios, aguinaldos, auxilio especial de </w:t>
      </w:r>
      <w:r w:rsidRPr="00666190">
        <w:rPr>
          <w:rFonts w:ascii="Tahoma" w:hAnsi="Tahoma" w:cs="Tahoma"/>
          <w:i/>
          <w:spacing w:val="-4"/>
          <w:szCs w:val="24"/>
        </w:rPr>
        <w:lastRenderedPageBreak/>
        <w:t>vida cara, auxilio especial de transporte y/o auxilios especiales de docencia, según lo establecido en el artículo 15 de la Ley 50 de 1990, no constituirá salario</w:t>
      </w:r>
      <w:r w:rsidRPr="00666190">
        <w:rPr>
          <w:rFonts w:ascii="Tahoma" w:hAnsi="Tahoma" w:cs="Tahoma"/>
          <w:i/>
          <w:spacing w:val="-4"/>
          <w:sz w:val="24"/>
          <w:szCs w:val="24"/>
        </w:rPr>
        <w:t>”,</w:t>
      </w:r>
      <w:r w:rsidRPr="00666190">
        <w:rPr>
          <w:rFonts w:ascii="Tahoma" w:hAnsi="Tahoma" w:cs="Tahoma"/>
          <w:spacing w:val="-4"/>
          <w:sz w:val="24"/>
          <w:szCs w:val="24"/>
        </w:rPr>
        <w:t xml:space="preserve"> y que a partir de la fecha el </w:t>
      </w:r>
      <w:r w:rsidRPr="00666190">
        <w:rPr>
          <w:rFonts w:ascii="Tahoma" w:hAnsi="Tahoma" w:cs="Tahoma"/>
          <w:i/>
          <w:spacing w:val="-4"/>
          <w:sz w:val="24"/>
          <w:szCs w:val="24"/>
        </w:rPr>
        <w:t>“auxilio de vida cara”</w:t>
      </w:r>
      <w:r w:rsidRPr="00666190">
        <w:rPr>
          <w:rFonts w:ascii="Tahoma" w:hAnsi="Tahoma" w:cs="Tahoma"/>
          <w:spacing w:val="-4"/>
          <w:sz w:val="24"/>
          <w:szCs w:val="24"/>
        </w:rPr>
        <w:t xml:space="preserve"> quedaría en la suma de $2.800.000, pagaderos en dos cuotas quincenales de $1.400.000. El </w:t>
      </w:r>
      <w:r w:rsidRPr="00666190">
        <w:rPr>
          <w:rFonts w:ascii="Tahoma" w:hAnsi="Tahoma" w:cs="Tahoma"/>
          <w:spacing w:val="-4"/>
          <w:sz w:val="24"/>
          <w:szCs w:val="24"/>
          <w:u w:val="single"/>
        </w:rPr>
        <w:t>1º de enero de 2013</w:t>
      </w:r>
      <w:r w:rsidRPr="00666190">
        <w:rPr>
          <w:rFonts w:ascii="Tahoma" w:hAnsi="Tahoma" w:cs="Tahoma"/>
          <w:spacing w:val="-4"/>
          <w:sz w:val="24"/>
          <w:szCs w:val="24"/>
        </w:rPr>
        <w:t xml:space="preserve">, se celebra un nuevo otrosí, en virtud del cual se adiciona el contrato con un auxilio especial de vivienda, no constitutivo de salario, por valor mensual de $1.000.000 de pesos.  </w:t>
      </w:r>
    </w:p>
    <w:p w14:paraId="6CF15548" w14:textId="77777777" w:rsidR="00027C2F" w:rsidRPr="00666190" w:rsidRDefault="00027C2F" w:rsidP="00403B6B">
      <w:pPr>
        <w:pStyle w:val="Prrafodelista"/>
        <w:spacing w:line="276" w:lineRule="auto"/>
        <w:ind w:left="0"/>
        <w:jc w:val="both"/>
        <w:rPr>
          <w:rFonts w:ascii="Tahoma" w:hAnsi="Tahoma" w:cs="Tahoma"/>
          <w:i/>
          <w:spacing w:val="-4"/>
          <w:sz w:val="24"/>
          <w:szCs w:val="24"/>
        </w:rPr>
      </w:pPr>
    </w:p>
    <w:p w14:paraId="0161A19F" w14:textId="77777777" w:rsidR="00027C2F" w:rsidRPr="00666190" w:rsidRDefault="00027C2F" w:rsidP="00403B6B">
      <w:pPr>
        <w:pStyle w:val="Prrafodelista"/>
        <w:spacing w:line="276" w:lineRule="auto"/>
        <w:ind w:left="0"/>
        <w:jc w:val="both"/>
        <w:rPr>
          <w:rFonts w:ascii="Tahoma" w:hAnsi="Tahoma" w:cs="Tahoma"/>
          <w:spacing w:val="-4"/>
          <w:sz w:val="24"/>
          <w:szCs w:val="24"/>
        </w:rPr>
      </w:pPr>
      <w:r w:rsidRPr="00666190">
        <w:rPr>
          <w:rFonts w:ascii="Tahoma" w:hAnsi="Tahoma" w:cs="Tahoma"/>
          <w:spacing w:val="-4"/>
          <w:sz w:val="24"/>
          <w:szCs w:val="24"/>
        </w:rPr>
        <w:tab/>
        <w:t xml:space="preserve">Bajo tal presupuesto fáctico, el demandante asevera que los citados auxilios eran una contraprestación directa por su trabajo y no una erogación para el desempeño a cabalidad de sus funciones, en razón de lo cual debían “computarse” como factores salariales para todos los efectos prestaciones del caso. </w:t>
      </w:r>
    </w:p>
    <w:p w14:paraId="2CEC1E32" w14:textId="77777777" w:rsidR="00027C2F" w:rsidRPr="00666190" w:rsidRDefault="00027C2F" w:rsidP="00403B6B">
      <w:pPr>
        <w:pStyle w:val="Prrafodelista"/>
        <w:spacing w:line="276" w:lineRule="auto"/>
        <w:ind w:left="0"/>
        <w:jc w:val="both"/>
        <w:rPr>
          <w:rFonts w:ascii="Tahoma" w:hAnsi="Tahoma" w:cs="Tahoma"/>
          <w:spacing w:val="-4"/>
          <w:sz w:val="24"/>
          <w:szCs w:val="24"/>
        </w:rPr>
      </w:pPr>
    </w:p>
    <w:p w14:paraId="794F2F6D" w14:textId="77777777" w:rsidR="00027C2F" w:rsidRPr="00666190" w:rsidRDefault="00027C2F" w:rsidP="00403B6B">
      <w:pPr>
        <w:pStyle w:val="Prrafodelista"/>
        <w:spacing w:line="276" w:lineRule="auto"/>
        <w:ind w:left="0" w:firstLine="708"/>
        <w:jc w:val="both"/>
        <w:rPr>
          <w:rFonts w:ascii="Tahoma" w:hAnsi="Tahoma" w:cs="Tahoma"/>
          <w:spacing w:val="-4"/>
          <w:sz w:val="24"/>
          <w:szCs w:val="24"/>
        </w:rPr>
      </w:pPr>
      <w:r w:rsidRPr="00666190">
        <w:rPr>
          <w:rFonts w:ascii="Tahoma" w:hAnsi="Tahoma" w:cs="Tahoma"/>
          <w:spacing w:val="-4"/>
          <w:sz w:val="24"/>
          <w:szCs w:val="24"/>
        </w:rPr>
        <w:t xml:space="preserve">Del otro lado, su contraparte afirma que el pacto de exclusión salarial tiene fundamento en lo permitido por el artículo 128 del C.S.T., que fue modificado por el artículo 15 de la Ley 50 de 1990; y que </w:t>
      </w:r>
      <w:r w:rsidRPr="00666190">
        <w:rPr>
          <w:rFonts w:ascii="Tahoma" w:hAnsi="Tahoma" w:cs="Tahoma"/>
          <w:snapToGrid w:val="0"/>
          <w:spacing w:val="-4"/>
          <w:sz w:val="24"/>
          <w:szCs w:val="24"/>
        </w:rPr>
        <w:t xml:space="preserve">adicional a ello, dichos auxilios </w:t>
      </w:r>
      <w:r w:rsidRPr="00666190">
        <w:rPr>
          <w:rFonts w:ascii="Tahoma" w:hAnsi="Tahoma" w:cs="Tahoma"/>
          <w:spacing w:val="-4"/>
          <w:sz w:val="24"/>
          <w:szCs w:val="24"/>
        </w:rPr>
        <w:t>no fueron otorgados al demandante en calidad de contraprestación directa del servicio, sino que fueron estipulados como no constitutivos de salario, tal como quedó pactado en el contrato de trabajo y sus modificaciones, con la finalidad de que el rector cubriera gastos inherentes al desempeño cabal de sus funciones.</w:t>
      </w:r>
    </w:p>
    <w:p w14:paraId="618BF809" w14:textId="77777777" w:rsidR="00104944" w:rsidRPr="00666190" w:rsidRDefault="00104944" w:rsidP="00403B6B">
      <w:pPr>
        <w:pStyle w:val="Prrafodelista"/>
        <w:spacing w:line="276" w:lineRule="auto"/>
        <w:ind w:left="0" w:firstLine="708"/>
        <w:jc w:val="both"/>
        <w:rPr>
          <w:rFonts w:ascii="Tahoma" w:hAnsi="Tahoma" w:cs="Tahoma"/>
          <w:spacing w:val="-4"/>
          <w:sz w:val="24"/>
          <w:szCs w:val="24"/>
        </w:rPr>
      </w:pPr>
    </w:p>
    <w:p w14:paraId="0CD26A6B" w14:textId="22963446" w:rsidR="00104944" w:rsidRPr="00666190" w:rsidRDefault="00104944" w:rsidP="00403B6B">
      <w:pPr>
        <w:pStyle w:val="Prrafodelista"/>
        <w:spacing w:line="276" w:lineRule="auto"/>
        <w:ind w:left="0" w:firstLine="708"/>
        <w:jc w:val="both"/>
        <w:rPr>
          <w:rFonts w:ascii="Tahoma" w:hAnsi="Tahoma" w:cs="Tahoma"/>
          <w:spacing w:val="-4"/>
          <w:sz w:val="24"/>
          <w:szCs w:val="24"/>
        </w:rPr>
      </w:pPr>
      <w:r w:rsidRPr="00666190">
        <w:rPr>
          <w:rFonts w:ascii="Tahoma" w:hAnsi="Tahoma" w:cs="Tahoma"/>
          <w:spacing w:val="-4"/>
          <w:sz w:val="24"/>
          <w:szCs w:val="24"/>
        </w:rPr>
        <w:t>Cabe advertir, en primer t</w:t>
      </w:r>
      <w:r w:rsidR="00646C92" w:rsidRPr="00666190">
        <w:rPr>
          <w:rFonts w:ascii="Tahoma" w:hAnsi="Tahoma" w:cs="Tahoma"/>
          <w:spacing w:val="-4"/>
          <w:sz w:val="24"/>
          <w:szCs w:val="24"/>
        </w:rPr>
        <w:t>érmino, que los</w:t>
      </w:r>
      <w:r w:rsidRPr="00666190">
        <w:rPr>
          <w:rFonts w:ascii="Tahoma" w:hAnsi="Tahoma" w:cs="Tahoma"/>
          <w:spacing w:val="-4"/>
          <w:sz w:val="24"/>
          <w:szCs w:val="24"/>
        </w:rPr>
        <w:t xml:space="preserve"> apelativo</w:t>
      </w:r>
      <w:r w:rsidR="00646C92" w:rsidRPr="00666190">
        <w:rPr>
          <w:rFonts w:ascii="Tahoma" w:hAnsi="Tahoma" w:cs="Tahoma"/>
          <w:spacing w:val="-4"/>
          <w:sz w:val="24"/>
          <w:szCs w:val="24"/>
        </w:rPr>
        <w:t>s</w:t>
      </w:r>
      <w:r w:rsidRPr="00666190">
        <w:rPr>
          <w:rFonts w:ascii="Tahoma" w:hAnsi="Tahoma" w:cs="Tahoma"/>
          <w:spacing w:val="-4"/>
          <w:sz w:val="24"/>
          <w:szCs w:val="24"/>
        </w:rPr>
        <w:t xml:space="preserve"> o nombre</w:t>
      </w:r>
      <w:r w:rsidR="00646C92" w:rsidRPr="00666190">
        <w:rPr>
          <w:rFonts w:ascii="Tahoma" w:hAnsi="Tahoma" w:cs="Tahoma"/>
          <w:spacing w:val="-4"/>
          <w:sz w:val="24"/>
          <w:szCs w:val="24"/>
        </w:rPr>
        <w:t xml:space="preserve">s que identifican los </w:t>
      </w:r>
      <w:r w:rsidRPr="00666190">
        <w:rPr>
          <w:rFonts w:ascii="Tahoma" w:hAnsi="Tahoma" w:cs="Tahoma"/>
          <w:spacing w:val="-4"/>
          <w:sz w:val="24"/>
          <w:szCs w:val="24"/>
        </w:rPr>
        <w:t>auxilio</w:t>
      </w:r>
      <w:r w:rsidR="00646C92" w:rsidRPr="00666190">
        <w:rPr>
          <w:rFonts w:ascii="Tahoma" w:hAnsi="Tahoma" w:cs="Tahoma"/>
          <w:spacing w:val="-4"/>
          <w:sz w:val="24"/>
          <w:szCs w:val="24"/>
        </w:rPr>
        <w:t>s pagados al actor,</w:t>
      </w:r>
      <w:r w:rsidRPr="00666190">
        <w:rPr>
          <w:rFonts w:ascii="Tahoma" w:hAnsi="Tahoma" w:cs="Tahoma"/>
          <w:spacing w:val="-4"/>
          <w:sz w:val="24"/>
          <w:szCs w:val="24"/>
        </w:rPr>
        <w:t xml:space="preserve"> indican</w:t>
      </w:r>
      <w:r w:rsidR="00646C92" w:rsidRPr="00666190">
        <w:rPr>
          <w:rFonts w:ascii="Tahoma" w:hAnsi="Tahoma" w:cs="Tahoma"/>
          <w:spacing w:val="-4"/>
          <w:sz w:val="24"/>
          <w:szCs w:val="24"/>
        </w:rPr>
        <w:t>, por su significación,</w:t>
      </w:r>
      <w:r w:rsidRPr="00666190">
        <w:rPr>
          <w:rFonts w:ascii="Tahoma" w:hAnsi="Tahoma" w:cs="Tahoma"/>
          <w:spacing w:val="-4"/>
          <w:sz w:val="24"/>
          <w:szCs w:val="24"/>
        </w:rPr>
        <w:t xml:space="preserve"> estar dirigidos a cubrir, de un lado</w:t>
      </w:r>
      <w:r w:rsidR="00646C92" w:rsidRPr="00666190">
        <w:rPr>
          <w:rFonts w:ascii="Tahoma" w:hAnsi="Tahoma" w:cs="Tahoma"/>
          <w:spacing w:val="-4"/>
          <w:sz w:val="24"/>
          <w:szCs w:val="24"/>
        </w:rPr>
        <w:t>,</w:t>
      </w:r>
      <w:r w:rsidRPr="00666190">
        <w:rPr>
          <w:rFonts w:ascii="Tahoma" w:hAnsi="Tahoma" w:cs="Tahoma"/>
          <w:spacing w:val="-4"/>
          <w:sz w:val="24"/>
          <w:szCs w:val="24"/>
        </w:rPr>
        <w:t xml:space="preserve"> los gastos de representación, con el </w:t>
      </w:r>
      <w:r w:rsidR="00646C92" w:rsidRPr="00666190">
        <w:rPr>
          <w:rFonts w:ascii="Tahoma" w:hAnsi="Tahoma" w:cs="Tahoma"/>
          <w:spacing w:val="-4"/>
          <w:sz w:val="24"/>
          <w:szCs w:val="24"/>
        </w:rPr>
        <w:t xml:space="preserve">denominado </w:t>
      </w:r>
      <w:r w:rsidRPr="00666190">
        <w:rPr>
          <w:rFonts w:ascii="Tahoma" w:hAnsi="Tahoma" w:cs="Tahoma"/>
          <w:spacing w:val="-4"/>
          <w:sz w:val="24"/>
          <w:szCs w:val="24"/>
        </w:rPr>
        <w:t>auxilio de vida cara, y de otro</w:t>
      </w:r>
      <w:r w:rsidR="00646C92" w:rsidRPr="00666190">
        <w:rPr>
          <w:rFonts w:ascii="Tahoma" w:hAnsi="Tahoma" w:cs="Tahoma"/>
          <w:spacing w:val="-4"/>
          <w:sz w:val="24"/>
          <w:szCs w:val="24"/>
        </w:rPr>
        <w:t>,</w:t>
      </w:r>
      <w:r w:rsidRPr="00666190">
        <w:rPr>
          <w:rFonts w:ascii="Tahoma" w:hAnsi="Tahoma" w:cs="Tahoma"/>
          <w:spacing w:val="-4"/>
          <w:sz w:val="24"/>
          <w:szCs w:val="24"/>
        </w:rPr>
        <w:t xml:space="preserve"> los de manutención y sostenimiento, con los auxilios de alimentación y vivienda</w:t>
      </w:r>
      <w:r w:rsidR="00646C92" w:rsidRPr="00666190">
        <w:rPr>
          <w:rFonts w:ascii="Tahoma" w:hAnsi="Tahoma" w:cs="Tahoma"/>
          <w:spacing w:val="-4"/>
          <w:sz w:val="24"/>
          <w:szCs w:val="24"/>
        </w:rPr>
        <w:t xml:space="preserve">. </w:t>
      </w:r>
      <w:r w:rsidRPr="00666190">
        <w:rPr>
          <w:rFonts w:ascii="Tahoma" w:hAnsi="Tahoma" w:cs="Tahoma"/>
          <w:spacing w:val="-4"/>
          <w:sz w:val="24"/>
          <w:szCs w:val="24"/>
        </w:rPr>
        <w:t xml:space="preserve"> </w:t>
      </w:r>
    </w:p>
    <w:p w14:paraId="528193EE" w14:textId="77777777" w:rsidR="00027C2F" w:rsidRPr="00666190" w:rsidRDefault="00027C2F" w:rsidP="00403B6B">
      <w:pPr>
        <w:pStyle w:val="Prrafodelista"/>
        <w:spacing w:line="276" w:lineRule="auto"/>
        <w:ind w:left="0"/>
        <w:rPr>
          <w:rFonts w:ascii="Tahoma" w:hAnsi="Tahoma" w:cs="Tahoma"/>
          <w:spacing w:val="-4"/>
          <w:sz w:val="24"/>
          <w:szCs w:val="24"/>
        </w:rPr>
      </w:pPr>
    </w:p>
    <w:p w14:paraId="2B9D3205" w14:textId="77777777" w:rsidR="003C11D7" w:rsidRPr="00666190" w:rsidRDefault="00646C92" w:rsidP="00403B6B">
      <w:pPr>
        <w:pStyle w:val="Prrafodelista"/>
        <w:spacing w:line="276" w:lineRule="auto"/>
        <w:ind w:left="0"/>
        <w:jc w:val="both"/>
        <w:rPr>
          <w:rFonts w:ascii="Tahoma" w:hAnsi="Tahoma" w:cs="Tahoma"/>
          <w:spacing w:val="-4"/>
          <w:sz w:val="24"/>
          <w:szCs w:val="24"/>
        </w:rPr>
      </w:pPr>
      <w:r w:rsidRPr="00666190">
        <w:rPr>
          <w:rFonts w:ascii="Tahoma" w:hAnsi="Tahoma" w:cs="Tahoma"/>
          <w:spacing w:val="-4"/>
          <w:sz w:val="24"/>
          <w:szCs w:val="24"/>
        </w:rPr>
        <w:tab/>
        <w:t xml:space="preserve">Esta primera conclusión, conlleva la necesidad de que se acredite que a pesar del nombre de los auxilios, en realidad su pago era una contraprestación directa del servicio, lo que le impone al demandante la carga de </w:t>
      </w:r>
      <w:r w:rsidR="003C11D7" w:rsidRPr="00666190">
        <w:rPr>
          <w:rFonts w:ascii="Tahoma" w:hAnsi="Tahoma" w:cs="Tahoma"/>
          <w:spacing w:val="-4"/>
          <w:sz w:val="24"/>
          <w:szCs w:val="24"/>
        </w:rPr>
        <w:t>comprobar</w:t>
      </w:r>
      <w:r w:rsidRPr="00666190">
        <w:rPr>
          <w:rFonts w:ascii="Tahoma" w:hAnsi="Tahoma" w:cs="Tahoma"/>
          <w:spacing w:val="-4"/>
          <w:sz w:val="24"/>
          <w:szCs w:val="24"/>
        </w:rPr>
        <w:t xml:space="preserve"> que el cargo que ostentaba no era de representación, pues sus funciones no estaban encaminadas a generar ingresos a la universidad, por lo que no era de suyo el relacionamiento con clientes, proveedores, autoridades, funcionarios públicos, y, por tanto, no generaba gastos de representación, o “de vida cara”, c</w:t>
      </w:r>
      <w:r w:rsidR="003C11D7" w:rsidRPr="00666190">
        <w:rPr>
          <w:rFonts w:ascii="Tahoma" w:hAnsi="Tahoma" w:cs="Tahoma"/>
          <w:spacing w:val="-4"/>
          <w:sz w:val="24"/>
          <w:szCs w:val="24"/>
        </w:rPr>
        <w:t>omo se denominan en el contrato, y del otro, que los auxilios de vivienda y alimentación no eran destinados al pago de estas necesidades, ya fuera porque, de un lado, por ejemplo, tenía vivienda propia y/o su domicilio permanente y el de su familia era en la misma ciudad donde prestaba sus servicios, en lo que corresponde al auxilio de vivienda, o porque la alimentación se la proveía la universidad en especie, en lo que guarda relación con el auxilio de alimentación.</w:t>
      </w:r>
    </w:p>
    <w:p w14:paraId="0D3A002F" w14:textId="77777777" w:rsidR="003C11D7" w:rsidRPr="00666190" w:rsidRDefault="003C11D7" w:rsidP="00403B6B">
      <w:pPr>
        <w:pStyle w:val="Prrafodelista"/>
        <w:spacing w:line="276" w:lineRule="auto"/>
        <w:ind w:left="0"/>
        <w:jc w:val="both"/>
        <w:rPr>
          <w:rFonts w:ascii="Tahoma" w:hAnsi="Tahoma" w:cs="Tahoma"/>
          <w:spacing w:val="-4"/>
          <w:sz w:val="24"/>
          <w:szCs w:val="24"/>
        </w:rPr>
      </w:pPr>
    </w:p>
    <w:p w14:paraId="5024D2DF" w14:textId="443A9D85" w:rsidR="003C11D7" w:rsidRPr="00666190" w:rsidRDefault="003C11D7" w:rsidP="00403B6B">
      <w:pPr>
        <w:pStyle w:val="Prrafodelista"/>
        <w:spacing w:line="276" w:lineRule="auto"/>
        <w:ind w:left="0"/>
        <w:jc w:val="both"/>
        <w:rPr>
          <w:rFonts w:ascii="Tahoma" w:hAnsi="Tahoma" w:cs="Tahoma"/>
          <w:spacing w:val="-4"/>
          <w:sz w:val="24"/>
          <w:szCs w:val="24"/>
        </w:rPr>
      </w:pPr>
      <w:r w:rsidRPr="00666190">
        <w:rPr>
          <w:rFonts w:ascii="Tahoma" w:hAnsi="Tahoma" w:cs="Tahoma"/>
          <w:spacing w:val="-4"/>
          <w:sz w:val="24"/>
          <w:szCs w:val="24"/>
        </w:rPr>
        <w:tab/>
        <w:t xml:space="preserve">Pues bien, como el actor incumplió con la carga que le correspondía, pues no se preocupó por presentar sus testigos a la audiencia, </w:t>
      </w:r>
      <w:r w:rsidR="00A07B90" w:rsidRPr="00666190">
        <w:rPr>
          <w:rFonts w:ascii="Tahoma" w:hAnsi="Tahoma" w:cs="Tahoma"/>
          <w:spacing w:val="-4"/>
          <w:sz w:val="24"/>
          <w:szCs w:val="24"/>
        </w:rPr>
        <w:t>no pudo acreditar la naturaleza salarial de los citados auxilios, que por su denominación, revelan que estaban dirigidos a sufragar necesidades del cargo y no a enriquecer el patrimonio del demandante.</w:t>
      </w:r>
    </w:p>
    <w:p w14:paraId="17B9D6DA" w14:textId="77777777" w:rsidR="00A07B90" w:rsidRPr="00666190" w:rsidRDefault="00A07B90" w:rsidP="00403B6B">
      <w:pPr>
        <w:pStyle w:val="Prrafodelista"/>
        <w:spacing w:line="276" w:lineRule="auto"/>
        <w:ind w:left="0"/>
        <w:jc w:val="both"/>
        <w:rPr>
          <w:rFonts w:ascii="Tahoma" w:hAnsi="Tahoma" w:cs="Tahoma"/>
          <w:spacing w:val="-4"/>
          <w:sz w:val="24"/>
          <w:szCs w:val="24"/>
        </w:rPr>
      </w:pPr>
    </w:p>
    <w:p w14:paraId="4F743360" w14:textId="15FCDCFD" w:rsidR="00A07B90" w:rsidRPr="00666190" w:rsidRDefault="00A07B90" w:rsidP="00403B6B">
      <w:pPr>
        <w:pStyle w:val="Prrafodelista"/>
        <w:spacing w:line="276" w:lineRule="auto"/>
        <w:ind w:left="0"/>
        <w:jc w:val="both"/>
        <w:rPr>
          <w:rFonts w:ascii="Tahoma" w:hAnsi="Tahoma" w:cs="Tahoma"/>
          <w:spacing w:val="-4"/>
          <w:sz w:val="24"/>
          <w:szCs w:val="24"/>
        </w:rPr>
      </w:pPr>
      <w:r w:rsidRPr="00666190">
        <w:rPr>
          <w:rFonts w:ascii="Tahoma" w:hAnsi="Tahoma" w:cs="Tahoma"/>
          <w:spacing w:val="-4"/>
          <w:sz w:val="24"/>
          <w:szCs w:val="24"/>
        </w:rPr>
        <w:tab/>
        <w:t xml:space="preserve">Por lo anterior, se negará la naturaleza salarial de los auxilios reconocidos al actor, lo que implica confirmar este punto de la sentencia de primera instancia. </w:t>
      </w:r>
    </w:p>
    <w:p w14:paraId="0A6669FE" w14:textId="77777777" w:rsidR="00A07B90" w:rsidRPr="00666190" w:rsidRDefault="00A07B90" w:rsidP="00403B6B">
      <w:pPr>
        <w:pStyle w:val="Prrafodelista"/>
        <w:spacing w:line="276" w:lineRule="auto"/>
        <w:ind w:left="0"/>
        <w:jc w:val="both"/>
        <w:rPr>
          <w:rFonts w:ascii="Tahoma" w:hAnsi="Tahoma" w:cs="Tahoma"/>
          <w:spacing w:val="-4"/>
          <w:sz w:val="24"/>
          <w:szCs w:val="24"/>
        </w:rPr>
      </w:pPr>
    </w:p>
    <w:p w14:paraId="20B693BA" w14:textId="0716B455" w:rsidR="00A07B90" w:rsidRPr="00666190" w:rsidRDefault="00A07B90" w:rsidP="00403B6B">
      <w:pPr>
        <w:pStyle w:val="Prrafodelista"/>
        <w:spacing w:line="276" w:lineRule="auto"/>
        <w:ind w:left="0"/>
        <w:jc w:val="both"/>
        <w:rPr>
          <w:rFonts w:ascii="Tahoma" w:hAnsi="Tahoma" w:cs="Tahoma"/>
          <w:spacing w:val="-4"/>
          <w:sz w:val="24"/>
          <w:szCs w:val="24"/>
        </w:rPr>
      </w:pPr>
      <w:r w:rsidRPr="00666190">
        <w:rPr>
          <w:rFonts w:ascii="Tahoma" w:hAnsi="Tahoma" w:cs="Tahoma"/>
          <w:spacing w:val="-4"/>
          <w:sz w:val="24"/>
          <w:szCs w:val="24"/>
        </w:rPr>
        <w:tab/>
        <w:t>Por lo demás, también habrá de confirmarse la absoluci</w:t>
      </w:r>
      <w:r w:rsidR="00450D4A" w:rsidRPr="00666190">
        <w:rPr>
          <w:rFonts w:ascii="Tahoma" w:hAnsi="Tahoma" w:cs="Tahoma"/>
          <w:spacing w:val="-4"/>
          <w:sz w:val="24"/>
          <w:szCs w:val="24"/>
        </w:rPr>
        <w:t>ón d</w:t>
      </w:r>
      <w:r w:rsidRPr="00666190">
        <w:rPr>
          <w:rFonts w:ascii="Tahoma" w:hAnsi="Tahoma" w:cs="Tahoma"/>
          <w:spacing w:val="-4"/>
          <w:sz w:val="24"/>
          <w:szCs w:val="24"/>
        </w:rPr>
        <w:t xml:space="preserve">el pago de la bonificación o participación porcentual de los ingresos de programas de educación </w:t>
      </w:r>
      <w:r w:rsidRPr="00666190">
        <w:rPr>
          <w:rFonts w:ascii="Tahoma" w:hAnsi="Tahoma" w:cs="Tahoma"/>
          <w:spacing w:val="-4"/>
          <w:sz w:val="24"/>
          <w:szCs w:val="24"/>
        </w:rPr>
        <w:lastRenderedPageBreak/>
        <w:t xml:space="preserve">continuada y unidades de negocio, puesto que la causación de esta prestación dependía del equilibrio financiero que garantizara la operación de los programas y unidades administradas por el rector, </w:t>
      </w:r>
      <w:r w:rsidR="00450D4A" w:rsidRPr="00666190">
        <w:rPr>
          <w:rFonts w:ascii="Tahoma" w:hAnsi="Tahoma" w:cs="Tahoma"/>
          <w:spacing w:val="-4"/>
          <w:sz w:val="24"/>
          <w:szCs w:val="24"/>
        </w:rPr>
        <w:t>y</w:t>
      </w:r>
      <w:r w:rsidRPr="00666190">
        <w:rPr>
          <w:rFonts w:ascii="Tahoma" w:hAnsi="Tahoma" w:cs="Tahoma"/>
          <w:spacing w:val="-4"/>
          <w:sz w:val="24"/>
          <w:szCs w:val="24"/>
        </w:rPr>
        <w:t xml:space="preserve"> </w:t>
      </w:r>
      <w:r w:rsidR="00450D4A" w:rsidRPr="00666190">
        <w:rPr>
          <w:rFonts w:ascii="Tahoma" w:hAnsi="Tahoma" w:cs="Tahoma"/>
          <w:spacing w:val="-4"/>
          <w:sz w:val="24"/>
          <w:szCs w:val="24"/>
        </w:rPr>
        <w:t xml:space="preserve">dicha </w:t>
      </w:r>
      <w:r w:rsidRPr="00666190">
        <w:rPr>
          <w:rFonts w:ascii="Tahoma" w:hAnsi="Tahoma" w:cs="Tahoma"/>
          <w:spacing w:val="-4"/>
          <w:sz w:val="24"/>
          <w:szCs w:val="24"/>
        </w:rPr>
        <w:t>condici</w:t>
      </w:r>
      <w:r w:rsidR="00450D4A" w:rsidRPr="00666190">
        <w:rPr>
          <w:rFonts w:ascii="Tahoma" w:hAnsi="Tahoma" w:cs="Tahoma"/>
          <w:spacing w:val="-4"/>
          <w:sz w:val="24"/>
          <w:szCs w:val="24"/>
        </w:rPr>
        <w:t>ón no fue</w:t>
      </w:r>
      <w:r w:rsidRPr="00666190">
        <w:rPr>
          <w:rFonts w:ascii="Tahoma" w:hAnsi="Tahoma" w:cs="Tahoma"/>
          <w:spacing w:val="-4"/>
          <w:sz w:val="24"/>
          <w:szCs w:val="24"/>
        </w:rPr>
        <w:t xml:space="preserve"> cumpli</w:t>
      </w:r>
      <w:r w:rsidR="00450D4A" w:rsidRPr="00666190">
        <w:rPr>
          <w:rFonts w:ascii="Tahoma" w:hAnsi="Tahoma" w:cs="Tahoma"/>
          <w:spacing w:val="-4"/>
          <w:sz w:val="24"/>
          <w:szCs w:val="24"/>
        </w:rPr>
        <w:t>da</w:t>
      </w:r>
      <w:r w:rsidRPr="00666190">
        <w:rPr>
          <w:rFonts w:ascii="Tahoma" w:hAnsi="Tahoma" w:cs="Tahoma"/>
          <w:spacing w:val="-4"/>
          <w:sz w:val="24"/>
          <w:szCs w:val="24"/>
        </w:rPr>
        <w:t xml:space="preserve"> según lo concluido por el perito que rindió experticia en primera instancia, </w:t>
      </w:r>
      <w:r w:rsidR="00450D4A" w:rsidRPr="00666190">
        <w:rPr>
          <w:rFonts w:ascii="Tahoma" w:hAnsi="Tahoma" w:cs="Tahoma"/>
          <w:spacing w:val="-4"/>
          <w:sz w:val="24"/>
          <w:szCs w:val="24"/>
        </w:rPr>
        <w:t xml:space="preserve">quien determinó que los programas y unidades funcionaron a pérdida entre los años 2010 y 2015. </w:t>
      </w:r>
    </w:p>
    <w:p w14:paraId="701F97FD" w14:textId="77777777" w:rsidR="00450D4A" w:rsidRPr="00666190" w:rsidRDefault="00450D4A" w:rsidP="00403B6B">
      <w:pPr>
        <w:pStyle w:val="Prrafodelista"/>
        <w:spacing w:line="276" w:lineRule="auto"/>
        <w:ind w:left="0"/>
        <w:jc w:val="both"/>
        <w:rPr>
          <w:rFonts w:ascii="Tahoma" w:hAnsi="Tahoma" w:cs="Tahoma"/>
          <w:spacing w:val="-4"/>
          <w:sz w:val="24"/>
          <w:szCs w:val="24"/>
        </w:rPr>
      </w:pPr>
    </w:p>
    <w:p w14:paraId="0D10D841" w14:textId="5DDF68BA" w:rsidR="00450D4A" w:rsidRPr="00666190" w:rsidRDefault="00450D4A" w:rsidP="00403B6B">
      <w:pPr>
        <w:pStyle w:val="Prrafodelista"/>
        <w:spacing w:after="0" w:line="276" w:lineRule="auto"/>
        <w:ind w:left="0"/>
        <w:jc w:val="both"/>
        <w:rPr>
          <w:rFonts w:ascii="Tahoma" w:hAnsi="Tahoma" w:cs="Tahoma"/>
          <w:spacing w:val="-4"/>
          <w:sz w:val="24"/>
          <w:szCs w:val="24"/>
        </w:rPr>
      </w:pPr>
      <w:r w:rsidRPr="00666190">
        <w:rPr>
          <w:rFonts w:ascii="Tahoma" w:hAnsi="Tahoma" w:cs="Tahoma"/>
          <w:spacing w:val="-4"/>
          <w:sz w:val="24"/>
          <w:szCs w:val="24"/>
        </w:rPr>
        <w:tab/>
        <w:t>Finalmente</w:t>
      </w:r>
      <w:r w:rsidR="00122D47" w:rsidRPr="00666190">
        <w:rPr>
          <w:rFonts w:ascii="Tahoma" w:hAnsi="Tahoma" w:cs="Tahoma"/>
          <w:spacing w:val="-4"/>
          <w:sz w:val="24"/>
          <w:szCs w:val="24"/>
        </w:rPr>
        <w:t xml:space="preserve">, </w:t>
      </w:r>
      <w:r w:rsidRPr="00666190">
        <w:rPr>
          <w:rFonts w:ascii="Tahoma" w:hAnsi="Tahoma" w:cs="Tahoma"/>
          <w:spacing w:val="-4"/>
          <w:sz w:val="24"/>
          <w:szCs w:val="24"/>
        </w:rPr>
        <w:t>se aprecia que el auxilio de alimentación no fue eliminado por ninguna modificación sobre el contrato, de modo que no existía razón alguna para la suspensión de su pago, en razón de lo cual se mo</w:t>
      </w:r>
      <w:r w:rsidR="00AB3E2B" w:rsidRPr="00666190">
        <w:rPr>
          <w:rFonts w:ascii="Tahoma" w:hAnsi="Tahoma" w:cs="Tahoma"/>
          <w:spacing w:val="-4"/>
          <w:sz w:val="24"/>
          <w:szCs w:val="24"/>
        </w:rPr>
        <w:t>dificará la sentencia de 1ra.</w:t>
      </w:r>
      <w:r w:rsidRPr="00666190">
        <w:rPr>
          <w:rFonts w:ascii="Tahoma" w:hAnsi="Tahoma" w:cs="Tahoma"/>
          <w:spacing w:val="-4"/>
          <w:sz w:val="24"/>
          <w:szCs w:val="24"/>
        </w:rPr>
        <w:t xml:space="preserve"> </w:t>
      </w:r>
      <w:proofErr w:type="gramStart"/>
      <w:r w:rsidRPr="00666190">
        <w:rPr>
          <w:rFonts w:ascii="Tahoma" w:hAnsi="Tahoma" w:cs="Tahoma"/>
          <w:spacing w:val="-4"/>
          <w:sz w:val="24"/>
          <w:szCs w:val="24"/>
        </w:rPr>
        <w:t>instancia</w:t>
      </w:r>
      <w:proofErr w:type="gramEnd"/>
      <w:r w:rsidRPr="00666190">
        <w:rPr>
          <w:rFonts w:ascii="Tahoma" w:hAnsi="Tahoma" w:cs="Tahoma"/>
          <w:spacing w:val="-4"/>
          <w:sz w:val="24"/>
          <w:szCs w:val="24"/>
        </w:rPr>
        <w:t xml:space="preserve"> para acceder a la condena al pago de dicho emolumento no constitutivo de salario, declarando prescritos los auxilios a</w:t>
      </w:r>
      <w:r w:rsidR="00AB3E2B" w:rsidRPr="00666190">
        <w:rPr>
          <w:rFonts w:ascii="Tahoma" w:hAnsi="Tahoma" w:cs="Tahoma"/>
          <w:spacing w:val="-4"/>
          <w:sz w:val="24"/>
          <w:szCs w:val="24"/>
        </w:rPr>
        <w:t>nteriores al 10/nov/</w:t>
      </w:r>
      <w:r w:rsidRPr="00666190">
        <w:rPr>
          <w:rFonts w:ascii="Tahoma" w:hAnsi="Tahoma" w:cs="Tahoma"/>
          <w:spacing w:val="-4"/>
          <w:sz w:val="24"/>
          <w:szCs w:val="24"/>
        </w:rPr>
        <w:t>2013, habida cuenta que la demanda se</w:t>
      </w:r>
      <w:r w:rsidR="00AB3E2B" w:rsidRPr="00666190">
        <w:rPr>
          <w:rFonts w:ascii="Tahoma" w:hAnsi="Tahoma" w:cs="Tahoma"/>
          <w:spacing w:val="-4"/>
          <w:sz w:val="24"/>
          <w:szCs w:val="24"/>
        </w:rPr>
        <w:t xml:space="preserve"> presentó el 11/nov/</w:t>
      </w:r>
      <w:r w:rsidRPr="00666190">
        <w:rPr>
          <w:rFonts w:ascii="Tahoma" w:hAnsi="Tahoma" w:cs="Tahoma"/>
          <w:spacing w:val="-4"/>
          <w:sz w:val="24"/>
          <w:szCs w:val="24"/>
        </w:rPr>
        <w:t>2016 y la prestación periódica se dejó de pagar desde agosto de 2012</w:t>
      </w:r>
      <w:r w:rsidR="00AB3E2B" w:rsidRPr="00666190">
        <w:rPr>
          <w:rFonts w:ascii="Tahoma" w:hAnsi="Tahoma" w:cs="Tahoma"/>
          <w:spacing w:val="-4"/>
          <w:sz w:val="24"/>
          <w:szCs w:val="24"/>
        </w:rPr>
        <w:t xml:space="preserve">, condena que asciende a la suma de </w:t>
      </w:r>
      <w:r w:rsidR="00AB3E2B" w:rsidRPr="00666190">
        <w:rPr>
          <w:rFonts w:ascii="Tahoma" w:eastAsia="Times New Roman" w:hAnsi="Tahoma" w:cs="Tahoma"/>
          <w:color w:val="000000"/>
          <w:spacing w:val="-4"/>
          <w:sz w:val="24"/>
          <w:szCs w:val="24"/>
          <w:lang w:val="es-ES" w:eastAsia="es-ES"/>
        </w:rPr>
        <w:t>$49.291.666, conforme al cuadro que contiene la liquidación, basada en un auxilio mensual de $1.750.000, que fue el último monto que se pagó por este concepto</w:t>
      </w:r>
      <w:r w:rsidRPr="00666190">
        <w:rPr>
          <w:rFonts w:ascii="Tahoma" w:hAnsi="Tahoma" w:cs="Tahoma"/>
          <w:spacing w:val="-4"/>
          <w:sz w:val="24"/>
          <w:szCs w:val="24"/>
        </w:rPr>
        <w:t>. Sin costas en esta instancia por haber prosperado parcialmente el recurso.</w:t>
      </w:r>
    </w:p>
    <w:p w14:paraId="629B73C0" w14:textId="77777777" w:rsidR="00450D4A" w:rsidRPr="00666190" w:rsidRDefault="00450D4A" w:rsidP="00403B6B">
      <w:pPr>
        <w:pStyle w:val="Prrafodelista"/>
        <w:spacing w:after="0" w:line="276" w:lineRule="auto"/>
        <w:ind w:left="0"/>
        <w:jc w:val="both"/>
        <w:rPr>
          <w:rFonts w:ascii="Tahoma" w:hAnsi="Tahoma" w:cs="Tahoma"/>
          <w:spacing w:val="-4"/>
          <w:sz w:val="24"/>
          <w:szCs w:val="24"/>
        </w:rPr>
      </w:pPr>
    </w:p>
    <w:p w14:paraId="7A1FB8C4" w14:textId="26770BB7" w:rsidR="00450D4A" w:rsidRPr="00666190" w:rsidRDefault="00450D4A" w:rsidP="00403B6B">
      <w:pPr>
        <w:tabs>
          <w:tab w:val="left" w:pos="748"/>
        </w:tabs>
        <w:spacing w:after="0" w:line="276" w:lineRule="auto"/>
        <w:jc w:val="both"/>
        <w:rPr>
          <w:rFonts w:ascii="Tahoma" w:hAnsi="Tahoma" w:cs="Tahoma"/>
          <w:spacing w:val="-4"/>
          <w:sz w:val="24"/>
          <w:szCs w:val="24"/>
        </w:rPr>
      </w:pPr>
      <w:r w:rsidRPr="00666190">
        <w:rPr>
          <w:rFonts w:ascii="Tahoma" w:hAnsi="Tahoma" w:cs="Tahoma"/>
          <w:spacing w:val="-4"/>
          <w:sz w:val="24"/>
          <w:szCs w:val="24"/>
        </w:rPr>
        <w:tab/>
        <w:t xml:space="preserve">En mérito de  lo expuesto, el </w:t>
      </w:r>
      <w:r w:rsidRPr="00666190">
        <w:rPr>
          <w:rFonts w:ascii="Tahoma" w:hAnsi="Tahoma" w:cs="Tahoma"/>
          <w:b/>
          <w:spacing w:val="-4"/>
          <w:sz w:val="24"/>
          <w:szCs w:val="24"/>
        </w:rPr>
        <w:t>TRIBUNAL SUPERIOR DEL DISTRITO JUDICIAL DE PEREIRA (RISARALDA)</w:t>
      </w:r>
      <w:r w:rsidRPr="00666190">
        <w:rPr>
          <w:rFonts w:ascii="Tahoma" w:hAnsi="Tahoma" w:cs="Tahoma"/>
          <w:spacing w:val="-4"/>
          <w:sz w:val="24"/>
          <w:szCs w:val="24"/>
        </w:rPr>
        <w:t xml:space="preserve">, </w:t>
      </w:r>
      <w:r w:rsidRPr="00666190">
        <w:rPr>
          <w:rFonts w:ascii="Tahoma" w:hAnsi="Tahoma" w:cs="Tahoma"/>
          <w:b/>
          <w:spacing w:val="-4"/>
          <w:sz w:val="24"/>
          <w:szCs w:val="24"/>
        </w:rPr>
        <w:t>SALA LABORAL No. 1</w:t>
      </w:r>
      <w:r w:rsidRPr="00666190">
        <w:rPr>
          <w:rFonts w:ascii="Tahoma" w:hAnsi="Tahoma" w:cs="Tahoma"/>
          <w:spacing w:val="-4"/>
          <w:sz w:val="24"/>
          <w:szCs w:val="24"/>
        </w:rPr>
        <w:t>, Administrando Justicia en Nombre de la República y por autoridad de la Ley,</w:t>
      </w:r>
    </w:p>
    <w:p w14:paraId="4009392E" w14:textId="77777777" w:rsidR="00450D4A" w:rsidRPr="00666190" w:rsidRDefault="00450D4A" w:rsidP="00403B6B">
      <w:pPr>
        <w:tabs>
          <w:tab w:val="left" w:pos="748"/>
        </w:tabs>
        <w:spacing w:after="0" w:line="276" w:lineRule="auto"/>
        <w:jc w:val="both"/>
        <w:rPr>
          <w:rFonts w:ascii="Tahoma" w:hAnsi="Tahoma" w:cs="Tahoma"/>
          <w:spacing w:val="-4"/>
          <w:sz w:val="24"/>
          <w:szCs w:val="24"/>
        </w:rPr>
      </w:pPr>
    </w:p>
    <w:p w14:paraId="3E8DFD69" w14:textId="77777777" w:rsidR="00122D47" w:rsidRPr="00666190" w:rsidRDefault="00122D47" w:rsidP="00403B6B">
      <w:pPr>
        <w:tabs>
          <w:tab w:val="left" w:pos="748"/>
        </w:tabs>
        <w:spacing w:after="0" w:line="276" w:lineRule="auto"/>
        <w:jc w:val="both"/>
        <w:rPr>
          <w:rFonts w:ascii="Tahoma" w:hAnsi="Tahoma" w:cs="Tahoma"/>
          <w:spacing w:val="-4"/>
          <w:sz w:val="24"/>
          <w:szCs w:val="24"/>
        </w:rPr>
      </w:pPr>
    </w:p>
    <w:p w14:paraId="2E0039FE" w14:textId="77777777" w:rsidR="00450D4A" w:rsidRPr="00666190" w:rsidRDefault="00450D4A" w:rsidP="00403B6B">
      <w:pPr>
        <w:widowControl w:val="0"/>
        <w:autoSpaceDE w:val="0"/>
        <w:autoSpaceDN w:val="0"/>
        <w:adjustRightInd w:val="0"/>
        <w:spacing w:after="0" w:line="276" w:lineRule="auto"/>
        <w:jc w:val="center"/>
        <w:rPr>
          <w:rFonts w:ascii="Tahoma" w:hAnsi="Tahoma" w:cs="Tahoma"/>
          <w:b/>
          <w:spacing w:val="-4"/>
          <w:sz w:val="24"/>
          <w:szCs w:val="24"/>
        </w:rPr>
      </w:pPr>
      <w:r w:rsidRPr="00666190">
        <w:rPr>
          <w:rFonts w:ascii="Tahoma" w:hAnsi="Tahoma" w:cs="Tahoma"/>
          <w:b/>
          <w:spacing w:val="-4"/>
          <w:sz w:val="24"/>
          <w:szCs w:val="24"/>
        </w:rPr>
        <w:t>R E S U E L V E:</w:t>
      </w:r>
    </w:p>
    <w:p w14:paraId="59BD8E07" w14:textId="77777777" w:rsidR="00450D4A" w:rsidRPr="00666190" w:rsidRDefault="00450D4A" w:rsidP="00403B6B">
      <w:pPr>
        <w:widowControl w:val="0"/>
        <w:autoSpaceDE w:val="0"/>
        <w:autoSpaceDN w:val="0"/>
        <w:adjustRightInd w:val="0"/>
        <w:spacing w:after="0" w:line="276" w:lineRule="auto"/>
        <w:jc w:val="center"/>
        <w:rPr>
          <w:rFonts w:ascii="Tahoma" w:hAnsi="Tahoma" w:cs="Tahoma"/>
          <w:b/>
          <w:spacing w:val="-4"/>
          <w:sz w:val="24"/>
          <w:szCs w:val="24"/>
        </w:rPr>
      </w:pPr>
    </w:p>
    <w:p w14:paraId="1DA7CA07" w14:textId="2243E4F3" w:rsidR="005871E7" w:rsidRDefault="00450D4A" w:rsidP="00666190">
      <w:pPr>
        <w:spacing w:after="0" w:line="276" w:lineRule="auto"/>
        <w:ind w:firstLine="708"/>
        <w:jc w:val="both"/>
        <w:rPr>
          <w:rFonts w:ascii="Tahoma" w:hAnsi="Tahoma" w:cs="Tahoma"/>
          <w:spacing w:val="-4"/>
          <w:sz w:val="24"/>
          <w:szCs w:val="24"/>
        </w:rPr>
      </w:pPr>
      <w:r w:rsidRPr="00666190">
        <w:rPr>
          <w:rFonts w:ascii="Tahoma" w:hAnsi="Tahoma" w:cs="Tahoma"/>
          <w:b/>
          <w:spacing w:val="-4"/>
          <w:sz w:val="24"/>
          <w:szCs w:val="24"/>
          <w:u w:val="single"/>
        </w:rPr>
        <w:t>PRIMERO</w:t>
      </w:r>
      <w:r w:rsidRPr="00666190">
        <w:rPr>
          <w:rFonts w:ascii="Tahoma" w:hAnsi="Tahoma" w:cs="Tahoma"/>
          <w:spacing w:val="-4"/>
          <w:sz w:val="24"/>
          <w:szCs w:val="24"/>
        </w:rPr>
        <w:t xml:space="preserve">.- </w:t>
      </w:r>
      <w:r w:rsidRPr="00666190">
        <w:rPr>
          <w:rFonts w:ascii="Tahoma" w:hAnsi="Tahoma" w:cs="Tahoma"/>
          <w:b/>
          <w:spacing w:val="-4"/>
          <w:sz w:val="24"/>
          <w:szCs w:val="24"/>
        </w:rPr>
        <w:t>MODIFICAR</w:t>
      </w:r>
      <w:r w:rsidRPr="00666190">
        <w:rPr>
          <w:rFonts w:ascii="Tahoma" w:hAnsi="Tahoma" w:cs="Tahoma"/>
          <w:spacing w:val="-4"/>
          <w:sz w:val="24"/>
          <w:szCs w:val="24"/>
        </w:rPr>
        <w:t xml:space="preserve"> el numeral PRIMERO de la sentencia objeto del recurso de apelación, en el sentido de condenar</w:t>
      </w:r>
      <w:r w:rsidR="00AB3E2B" w:rsidRPr="00666190">
        <w:rPr>
          <w:rFonts w:ascii="Tahoma" w:hAnsi="Tahoma" w:cs="Tahoma"/>
          <w:spacing w:val="-4"/>
          <w:sz w:val="24"/>
          <w:szCs w:val="24"/>
        </w:rPr>
        <w:t xml:space="preserve"> a la demandada</w:t>
      </w:r>
      <w:r w:rsidRPr="00666190">
        <w:rPr>
          <w:rFonts w:ascii="Tahoma" w:hAnsi="Tahoma" w:cs="Tahoma"/>
          <w:spacing w:val="-4"/>
          <w:sz w:val="24"/>
          <w:szCs w:val="24"/>
        </w:rPr>
        <w:t xml:space="preserve"> al pago</w:t>
      </w:r>
      <w:r w:rsidR="00AB3E2B" w:rsidRPr="00666190">
        <w:rPr>
          <w:rFonts w:ascii="Tahoma" w:hAnsi="Tahoma" w:cs="Tahoma"/>
          <w:spacing w:val="-4"/>
          <w:sz w:val="24"/>
          <w:szCs w:val="24"/>
        </w:rPr>
        <w:t xml:space="preserve"> de la suma de </w:t>
      </w:r>
      <w:r w:rsidR="00AB3E2B" w:rsidRPr="00666190">
        <w:rPr>
          <w:rFonts w:ascii="Tahoma" w:eastAsia="Times New Roman" w:hAnsi="Tahoma" w:cs="Tahoma"/>
          <w:color w:val="000000"/>
          <w:spacing w:val="-4"/>
          <w:sz w:val="24"/>
          <w:szCs w:val="24"/>
          <w:lang w:val="es-ES" w:eastAsia="es-ES"/>
        </w:rPr>
        <w:t>$49.291.666,67 al demandante por concepto</w:t>
      </w:r>
      <w:r w:rsidRPr="00666190">
        <w:rPr>
          <w:rFonts w:ascii="Tahoma" w:hAnsi="Tahoma" w:cs="Tahoma"/>
          <w:spacing w:val="-4"/>
          <w:sz w:val="24"/>
          <w:szCs w:val="24"/>
        </w:rPr>
        <w:t xml:space="preserve"> del auxilio de alimentación</w:t>
      </w:r>
      <w:r w:rsidR="00AB3E2B" w:rsidRPr="00666190">
        <w:rPr>
          <w:rFonts w:ascii="Tahoma" w:hAnsi="Tahoma" w:cs="Tahoma"/>
          <w:spacing w:val="-4"/>
          <w:sz w:val="24"/>
          <w:szCs w:val="24"/>
        </w:rPr>
        <w:t>, que ascendía a la suma</w:t>
      </w:r>
      <w:r w:rsidRPr="00666190">
        <w:rPr>
          <w:rFonts w:ascii="Tahoma" w:hAnsi="Tahoma" w:cs="Tahoma"/>
          <w:spacing w:val="-4"/>
          <w:sz w:val="24"/>
          <w:szCs w:val="24"/>
        </w:rPr>
        <w:t xml:space="preserve"> $1.750.000 pesos mensuales</w:t>
      </w:r>
      <w:r w:rsidR="00AB3E2B" w:rsidRPr="00666190">
        <w:rPr>
          <w:rFonts w:ascii="Tahoma" w:hAnsi="Tahoma" w:cs="Tahoma"/>
          <w:spacing w:val="-4"/>
          <w:sz w:val="24"/>
          <w:szCs w:val="24"/>
        </w:rPr>
        <w:t>,</w:t>
      </w:r>
      <w:r w:rsidRPr="00666190">
        <w:rPr>
          <w:rFonts w:ascii="Tahoma" w:hAnsi="Tahoma" w:cs="Tahoma"/>
          <w:spacing w:val="-4"/>
          <w:sz w:val="24"/>
          <w:szCs w:val="24"/>
        </w:rPr>
        <w:t xml:space="preserve"> desde el 1º de agosto de 2012, declarando prescritos los auxilios anteriores al 10 de noviembre de 2013, confor</w:t>
      </w:r>
      <w:r w:rsidR="00B64A5B" w:rsidRPr="00666190">
        <w:rPr>
          <w:rFonts w:ascii="Tahoma" w:hAnsi="Tahoma" w:cs="Tahoma"/>
          <w:spacing w:val="-4"/>
          <w:sz w:val="24"/>
          <w:szCs w:val="24"/>
        </w:rPr>
        <w:t xml:space="preserve">me </w:t>
      </w:r>
      <w:r w:rsidR="00AB3E2B" w:rsidRPr="00666190">
        <w:rPr>
          <w:rFonts w:ascii="Tahoma" w:hAnsi="Tahoma" w:cs="Tahoma"/>
          <w:spacing w:val="-4"/>
          <w:sz w:val="24"/>
          <w:szCs w:val="24"/>
        </w:rPr>
        <w:t>a lo indicado en precedencia.</w:t>
      </w:r>
    </w:p>
    <w:p w14:paraId="3FBC3451" w14:textId="77777777" w:rsidR="00666190" w:rsidRPr="00666190" w:rsidRDefault="00666190" w:rsidP="00666190">
      <w:pPr>
        <w:spacing w:after="0" w:line="276" w:lineRule="auto"/>
        <w:ind w:firstLine="708"/>
        <w:jc w:val="both"/>
        <w:rPr>
          <w:rFonts w:ascii="Tahoma" w:hAnsi="Tahoma" w:cs="Tahoma"/>
          <w:spacing w:val="-4"/>
          <w:sz w:val="24"/>
          <w:szCs w:val="24"/>
        </w:rPr>
      </w:pPr>
    </w:p>
    <w:p w14:paraId="62183EE8" w14:textId="77777777" w:rsidR="00450D4A" w:rsidRPr="00666190" w:rsidRDefault="00450D4A" w:rsidP="00403B6B">
      <w:pPr>
        <w:spacing w:after="0" w:line="276" w:lineRule="auto"/>
        <w:ind w:firstLine="709"/>
        <w:jc w:val="both"/>
        <w:rPr>
          <w:rFonts w:ascii="Tahoma" w:hAnsi="Tahoma" w:cs="Tahoma"/>
          <w:b/>
          <w:spacing w:val="-4"/>
          <w:sz w:val="24"/>
          <w:szCs w:val="24"/>
        </w:rPr>
      </w:pPr>
      <w:r w:rsidRPr="00666190">
        <w:rPr>
          <w:rFonts w:ascii="Tahoma" w:hAnsi="Tahoma" w:cs="Tahoma"/>
          <w:b/>
          <w:spacing w:val="-4"/>
          <w:sz w:val="24"/>
          <w:szCs w:val="24"/>
          <w:u w:val="single"/>
        </w:rPr>
        <w:t>SEGUNDO.</w:t>
      </w:r>
      <w:r w:rsidRPr="00666190">
        <w:rPr>
          <w:rFonts w:ascii="Tahoma" w:hAnsi="Tahoma" w:cs="Tahoma"/>
          <w:spacing w:val="-4"/>
          <w:sz w:val="24"/>
          <w:szCs w:val="24"/>
        </w:rPr>
        <w:t>: sin COSTAS en esta instancia.</w:t>
      </w:r>
    </w:p>
    <w:p w14:paraId="7208103D" w14:textId="573224CB" w:rsidR="00450D4A" w:rsidRPr="00666190" w:rsidRDefault="00450D4A" w:rsidP="00403B6B">
      <w:pPr>
        <w:spacing w:after="0" w:line="276" w:lineRule="auto"/>
        <w:ind w:firstLine="709"/>
        <w:jc w:val="both"/>
        <w:rPr>
          <w:rFonts w:ascii="Tahoma" w:hAnsi="Tahoma" w:cs="Tahoma"/>
          <w:spacing w:val="-4"/>
          <w:sz w:val="24"/>
          <w:szCs w:val="24"/>
        </w:rPr>
      </w:pPr>
      <w:r w:rsidRPr="00666190">
        <w:rPr>
          <w:rFonts w:ascii="Tahoma" w:hAnsi="Tahoma" w:cs="Tahoma"/>
          <w:spacing w:val="-4"/>
          <w:sz w:val="24"/>
          <w:szCs w:val="24"/>
        </w:rPr>
        <w:t xml:space="preserve"> </w:t>
      </w:r>
    </w:p>
    <w:p w14:paraId="3A63F82F" w14:textId="77777777" w:rsidR="00450D4A" w:rsidRPr="00666190" w:rsidRDefault="00450D4A" w:rsidP="00403B6B">
      <w:pPr>
        <w:widowControl w:val="0"/>
        <w:autoSpaceDE w:val="0"/>
        <w:autoSpaceDN w:val="0"/>
        <w:adjustRightInd w:val="0"/>
        <w:spacing w:after="0" w:line="276" w:lineRule="auto"/>
        <w:ind w:firstLine="708"/>
        <w:rPr>
          <w:rFonts w:ascii="Tahoma" w:hAnsi="Tahoma" w:cs="Tahoma"/>
          <w:b/>
          <w:bCs/>
          <w:spacing w:val="-4"/>
          <w:sz w:val="24"/>
          <w:szCs w:val="24"/>
        </w:rPr>
      </w:pPr>
      <w:r w:rsidRPr="00666190">
        <w:rPr>
          <w:rFonts w:ascii="Tahoma" w:hAnsi="Tahoma" w:cs="Tahoma"/>
          <w:b/>
          <w:bCs/>
          <w:spacing w:val="-4"/>
          <w:sz w:val="24"/>
          <w:szCs w:val="24"/>
        </w:rPr>
        <w:t xml:space="preserve">Notificación surtida en estrados. </w:t>
      </w:r>
    </w:p>
    <w:p w14:paraId="2834FF03" w14:textId="77777777" w:rsidR="00450D4A" w:rsidRPr="00403B6B" w:rsidRDefault="00450D4A" w:rsidP="00403B6B">
      <w:pPr>
        <w:spacing w:after="0" w:line="276" w:lineRule="auto"/>
        <w:rPr>
          <w:rFonts w:ascii="Tahoma" w:hAnsi="Tahoma" w:cs="Tahoma"/>
          <w:sz w:val="24"/>
          <w:szCs w:val="24"/>
        </w:rPr>
      </w:pPr>
      <w:r w:rsidRPr="00403B6B">
        <w:rPr>
          <w:rFonts w:ascii="Tahoma" w:hAnsi="Tahoma" w:cs="Tahoma"/>
          <w:sz w:val="24"/>
          <w:szCs w:val="24"/>
        </w:rPr>
        <w:t xml:space="preserve"> </w:t>
      </w:r>
    </w:p>
    <w:p w14:paraId="0A1C905F" w14:textId="77777777" w:rsidR="00B64A5B" w:rsidRPr="00403B6B" w:rsidRDefault="00B64A5B" w:rsidP="00403B6B">
      <w:pPr>
        <w:spacing w:after="0" w:line="276" w:lineRule="auto"/>
        <w:rPr>
          <w:rFonts w:ascii="Tahoma" w:hAnsi="Tahoma" w:cs="Tahoma"/>
          <w:sz w:val="24"/>
          <w:szCs w:val="24"/>
        </w:rPr>
      </w:pPr>
    </w:p>
    <w:p w14:paraId="1C312E31" w14:textId="77777777" w:rsidR="00403B6B" w:rsidRPr="00403B6B" w:rsidRDefault="00403B6B" w:rsidP="00403B6B">
      <w:pPr>
        <w:spacing w:after="0" w:line="300" w:lineRule="auto"/>
        <w:ind w:firstLine="708"/>
        <w:jc w:val="both"/>
        <w:rPr>
          <w:rFonts w:ascii="Tahoma" w:eastAsia="Calibri" w:hAnsi="Tahoma" w:cs="Tahoma"/>
          <w:sz w:val="24"/>
          <w:szCs w:val="24"/>
          <w:lang w:val="es-ES"/>
        </w:rPr>
      </w:pPr>
      <w:r w:rsidRPr="00403B6B">
        <w:rPr>
          <w:rFonts w:ascii="Tahoma" w:eastAsia="Calibri" w:hAnsi="Tahoma" w:cs="Tahoma"/>
          <w:sz w:val="24"/>
          <w:szCs w:val="24"/>
          <w:lang w:val="es-ES"/>
        </w:rPr>
        <w:t>La Magistrada ponente,</w:t>
      </w:r>
    </w:p>
    <w:p w14:paraId="25C5CADF" w14:textId="77777777" w:rsidR="00403B6B" w:rsidRPr="00403B6B" w:rsidRDefault="00403B6B" w:rsidP="00403B6B">
      <w:pPr>
        <w:spacing w:after="0" w:line="300" w:lineRule="auto"/>
        <w:jc w:val="both"/>
        <w:rPr>
          <w:rFonts w:ascii="Tahoma" w:eastAsia="Calibri" w:hAnsi="Tahoma" w:cs="Tahoma"/>
          <w:sz w:val="24"/>
          <w:szCs w:val="24"/>
          <w:lang w:val="es-ES"/>
        </w:rPr>
      </w:pPr>
    </w:p>
    <w:p w14:paraId="300481EA" w14:textId="77777777" w:rsidR="00403B6B" w:rsidRPr="00403B6B" w:rsidRDefault="00403B6B" w:rsidP="00403B6B">
      <w:pPr>
        <w:spacing w:after="0" w:line="300" w:lineRule="auto"/>
        <w:jc w:val="both"/>
        <w:rPr>
          <w:rFonts w:ascii="Tahoma" w:eastAsia="Calibri" w:hAnsi="Tahoma" w:cs="Tahoma"/>
          <w:sz w:val="24"/>
          <w:szCs w:val="24"/>
          <w:lang w:val="es-ES"/>
        </w:rPr>
      </w:pPr>
    </w:p>
    <w:p w14:paraId="37F8AAA0" w14:textId="77777777" w:rsidR="00403B6B" w:rsidRPr="00403B6B" w:rsidRDefault="00403B6B" w:rsidP="00403B6B">
      <w:pPr>
        <w:spacing w:after="0" w:line="300" w:lineRule="auto"/>
        <w:jc w:val="both"/>
        <w:rPr>
          <w:rFonts w:ascii="Tahoma" w:eastAsia="Calibri" w:hAnsi="Tahoma" w:cs="Tahoma"/>
          <w:sz w:val="24"/>
          <w:szCs w:val="24"/>
          <w:lang w:val="es-ES"/>
        </w:rPr>
      </w:pPr>
    </w:p>
    <w:p w14:paraId="59B693F1" w14:textId="77777777" w:rsidR="00403B6B" w:rsidRPr="00403B6B" w:rsidRDefault="00403B6B" w:rsidP="00403B6B">
      <w:pPr>
        <w:keepNext/>
        <w:keepLines/>
        <w:spacing w:after="0" w:line="300" w:lineRule="auto"/>
        <w:jc w:val="center"/>
        <w:outlineLvl w:val="2"/>
        <w:rPr>
          <w:rFonts w:ascii="Tahoma" w:eastAsia="Times New Roman" w:hAnsi="Tahoma" w:cs="Tahoma"/>
          <w:b/>
          <w:bCs/>
          <w:sz w:val="24"/>
          <w:szCs w:val="24"/>
          <w:lang w:val="es-ES"/>
        </w:rPr>
      </w:pPr>
      <w:r w:rsidRPr="00403B6B">
        <w:rPr>
          <w:rFonts w:ascii="Tahoma" w:eastAsia="Times New Roman" w:hAnsi="Tahoma" w:cs="Tahoma"/>
          <w:b/>
          <w:sz w:val="24"/>
          <w:szCs w:val="24"/>
          <w:lang w:val="es-ES"/>
        </w:rPr>
        <w:t>ANA LUCÍA CAICEDO CALDERÓN</w:t>
      </w:r>
    </w:p>
    <w:p w14:paraId="4C5659E5" w14:textId="77777777" w:rsidR="00403B6B" w:rsidRPr="00403B6B" w:rsidRDefault="00403B6B" w:rsidP="00403B6B">
      <w:pPr>
        <w:spacing w:after="0" w:line="300" w:lineRule="auto"/>
        <w:jc w:val="both"/>
        <w:rPr>
          <w:rFonts w:ascii="Tahoma" w:eastAsia="Calibri" w:hAnsi="Tahoma" w:cs="Tahoma"/>
          <w:sz w:val="24"/>
          <w:szCs w:val="24"/>
          <w:lang w:val="es-ES"/>
        </w:rPr>
      </w:pPr>
    </w:p>
    <w:p w14:paraId="27C37BC3" w14:textId="77777777" w:rsidR="00403B6B" w:rsidRPr="00403B6B" w:rsidRDefault="00403B6B" w:rsidP="00403B6B">
      <w:pPr>
        <w:spacing w:after="0" w:line="300" w:lineRule="auto"/>
        <w:jc w:val="both"/>
        <w:rPr>
          <w:rFonts w:ascii="Tahoma" w:eastAsia="Calibri" w:hAnsi="Tahoma" w:cs="Tahoma"/>
          <w:sz w:val="24"/>
          <w:szCs w:val="24"/>
          <w:lang w:val="es-ES"/>
        </w:rPr>
      </w:pPr>
    </w:p>
    <w:p w14:paraId="116FABF4" w14:textId="77777777" w:rsidR="00403B6B" w:rsidRPr="00403B6B" w:rsidRDefault="00403B6B" w:rsidP="00403B6B">
      <w:pPr>
        <w:spacing w:after="0" w:line="300" w:lineRule="auto"/>
        <w:jc w:val="both"/>
        <w:rPr>
          <w:rFonts w:ascii="Tahoma" w:eastAsia="Calibri" w:hAnsi="Tahoma" w:cs="Tahoma"/>
          <w:sz w:val="24"/>
          <w:szCs w:val="24"/>
          <w:lang w:val="es-ES"/>
        </w:rPr>
      </w:pPr>
    </w:p>
    <w:p w14:paraId="04246764" w14:textId="77777777" w:rsidR="00403B6B" w:rsidRPr="00403B6B" w:rsidRDefault="00403B6B" w:rsidP="00403B6B">
      <w:pPr>
        <w:spacing w:after="0" w:line="300" w:lineRule="auto"/>
        <w:jc w:val="both"/>
        <w:rPr>
          <w:rFonts w:ascii="Tahoma" w:eastAsia="Calibri" w:hAnsi="Tahoma" w:cs="Tahoma"/>
          <w:b/>
          <w:sz w:val="24"/>
          <w:szCs w:val="24"/>
          <w:lang w:val="es-ES"/>
        </w:rPr>
      </w:pPr>
      <w:r w:rsidRPr="00403B6B">
        <w:rPr>
          <w:rFonts w:ascii="Tahoma" w:eastAsia="Calibri" w:hAnsi="Tahoma" w:cs="Tahoma"/>
          <w:b/>
          <w:sz w:val="24"/>
          <w:szCs w:val="24"/>
          <w:lang w:val="es-ES"/>
        </w:rPr>
        <w:t>OLGA LUCÍA HOYOS SEPÚLVEDA</w:t>
      </w:r>
      <w:r w:rsidRPr="00403B6B">
        <w:rPr>
          <w:rFonts w:ascii="Tahoma" w:eastAsia="Calibri" w:hAnsi="Tahoma" w:cs="Tahoma"/>
          <w:b/>
          <w:sz w:val="24"/>
          <w:szCs w:val="24"/>
          <w:lang w:val="es-ES"/>
        </w:rPr>
        <w:tab/>
      </w:r>
      <w:r w:rsidRPr="00403B6B">
        <w:rPr>
          <w:rFonts w:ascii="Tahoma" w:eastAsia="Calibri" w:hAnsi="Tahoma" w:cs="Tahoma"/>
          <w:b/>
          <w:sz w:val="24"/>
          <w:szCs w:val="24"/>
          <w:lang w:val="es-ES"/>
        </w:rPr>
        <w:tab/>
        <w:t xml:space="preserve">    JULIO CÉSAR SALAZAR MUÑOZ</w:t>
      </w:r>
    </w:p>
    <w:p w14:paraId="30BFFAA4" w14:textId="0AA31933" w:rsidR="00450D4A" w:rsidRPr="00403B6B" w:rsidRDefault="00403B6B" w:rsidP="00403B6B">
      <w:pPr>
        <w:spacing w:after="0" w:line="300" w:lineRule="auto"/>
        <w:jc w:val="both"/>
        <w:rPr>
          <w:rFonts w:ascii="Tahoma" w:eastAsia="Calibri" w:hAnsi="Tahoma" w:cs="Tahoma"/>
          <w:b/>
          <w:sz w:val="24"/>
          <w:szCs w:val="24"/>
        </w:rPr>
      </w:pPr>
      <w:r w:rsidRPr="00403B6B">
        <w:rPr>
          <w:rFonts w:ascii="Tahoma" w:eastAsia="Calibri" w:hAnsi="Tahoma" w:cs="Tahoma"/>
          <w:sz w:val="24"/>
          <w:szCs w:val="24"/>
          <w:lang w:val="es-ES"/>
        </w:rPr>
        <w:t>Magistrada</w:t>
      </w:r>
      <w:r w:rsidRPr="00403B6B">
        <w:rPr>
          <w:rFonts w:ascii="Tahoma" w:eastAsia="Calibri" w:hAnsi="Tahoma" w:cs="Tahoma"/>
          <w:sz w:val="24"/>
          <w:szCs w:val="24"/>
          <w:lang w:val="es-ES"/>
        </w:rPr>
        <w:tab/>
      </w:r>
      <w:r w:rsidRPr="00403B6B">
        <w:rPr>
          <w:rFonts w:ascii="Tahoma" w:eastAsia="Calibri" w:hAnsi="Tahoma" w:cs="Tahoma"/>
          <w:sz w:val="24"/>
          <w:szCs w:val="24"/>
          <w:lang w:val="es-ES"/>
        </w:rPr>
        <w:tab/>
      </w:r>
      <w:r w:rsidRPr="00403B6B">
        <w:rPr>
          <w:rFonts w:ascii="Tahoma" w:eastAsia="Calibri" w:hAnsi="Tahoma" w:cs="Tahoma"/>
          <w:sz w:val="24"/>
          <w:szCs w:val="24"/>
          <w:lang w:val="es-ES"/>
        </w:rPr>
        <w:tab/>
      </w:r>
      <w:r w:rsidRPr="00403B6B">
        <w:rPr>
          <w:rFonts w:ascii="Tahoma" w:eastAsia="Calibri" w:hAnsi="Tahoma" w:cs="Tahoma"/>
          <w:sz w:val="24"/>
          <w:szCs w:val="24"/>
          <w:lang w:val="es-ES"/>
        </w:rPr>
        <w:tab/>
      </w:r>
      <w:r w:rsidRPr="00403B6B">
        <w:rPr>
          <w:rFonts w:ascii="Tahoma" w:eastAsia="Calibri" w:hAnsi="Tahoma" w:cs="Tahoma"/>
          <w:sz w:val="24"/>
          <w:szCs w:val="24"/>
          <w:lang w:val="es-ES"/>
        </w:rPr>
        <w:tab/>
      </w:r>
      <w:r w:rsidRPr="00403B6B">
        <w:rPr>
          <w:rFonts w:ascii="Tahoma" w:eastAsia="Calibri" w:hAnsi="Tahoma" w:cs="Tahoma"/>
          <w:sz w:val="24"/>
          <w:szCs w:val="24"/>
          <w:lang w:val="es-ES"/>
        </w:rPr>
        <w:tab/>
      </w:r>
      <w:r w:rsidRPr="00403B6B">
        <w:rPr>
          <w:rFonts w:ascii="Tahoma" w:eastAsia="Calibri" w:hAnsi="Tahoma" w:cs="Tahoma"/>
          <w:b/>
          <w:sz w:val="24"/>
          <w:szCs w:val="24"/>
          <w:lang w:val="es-ES"/>
        </w:rPr>
        <w:t xml:space="preserve">    </w:t>
      </w:r>
      <w:r w:rsidRPr="00403B6B">
        <w:rPr>
          <w:rFonts w:ascii="Tahoma" w:eastAsia="Calibri" w:hAnsi="Tahoma" w:cs="Tahoma"/>
          <w:sz w:val="24"/>
          <w:szCs w:val="24"/>
          <w:lang w:val="es-ES"/>
        </w:rPr>
        <w:t>Magistrado</w:t>
      </w:r>
    </w:p>
    <w:p w14:paraId="21B2F44E" w14:textId="77777777" w:rsidR="00AB3E2B" w:rsidRPr="00403B6B" w:rsidRDefault="00AB3E2B" w:rsidP="00403B6B">
      <w:pPr>
        <w:pStyle w:val="Prrafodelista"/>
        <w:spacing w:line="276" w:lineRule="auto"/>
        <w:ind w:left="0"/>
        <w:jc w:val="both"/>
        <w:rPr>
          <w:rFonts w:ascii="Tahoma" w:hAnsi="Tahoma" w:cs="Tahoma"/>
          <w:sz w:val="24"/>
          <w:szCs w:val="24"/>
        </w:rPr>
      </w:pPr>
    </w:p>
    <w:p w14:paraId="69530663" w14:textId="77777777" w:rsidR="00AB3E2B" w:rsidRDefault="00AB3E2B" w:rsidP="00403B6B">
      <w:pPr>
        <w:pStyle w:val="Prrafodelista"/>
        <w:spacing w:line="276" w:lineRule="auto"/>
        <w:ind w:left="0"/>
        <w:jc w:val="both"/>
        <w:rPr>
          <w:rFonts w:ascii="Tahoma" w:hAnsi="Tahoma" w:cs="Tahoma"/>
          <w:sz w:val="24"/>
          <w:szCs w:val="24"/>
        </w:rPr>
      </w:pPr>
    </w:p>
    <w:p w14:paraId="78ECEF48" w14:textId="77777777" w:rsidR="00483688" w:rsidRPr="00403B6B" w:rsidRDefault="00483688" w:rsidP="00403B6B">
      <w:pPr>
        <w:pStyle w:val="Prrafodelista"/>
        <w:spacing w:line="276" w:lineRule="auto"/>
        <w:ind w:left="0"/>
        <w:jc w:val="both"/>
        <w:rPr>
          <w:rFonts w:ascii="Tahoma" w:hAnsi="Tahoma" w:cs="Tahoma"/>
          <w:sz w:val="24"/>
          <w:szCs w:val="24"/>
        </w:rPr>
      </w:pPr>
    </w:p>
    <w:p w14:paraId="3128EAB1" w14:textId="77777777" w:rsidR="00AB3E2B" w:rsidRPr="00403B6B" w:rsidRDefault="00AB3E2B" w:rsidP="00403B6B">
      <w:pPr>
        <w:pStyle w:val="Prrafodelista"/>
        <w:spacing w:line="276" w:lineRule="auto"/>
        <w:ind w:left="0"/>
        <w:jc w:val="both"/>
        <w:rPr>
          <w:rFonts w:ascii="Tahoma" w:hAnsi="Tahoma" w:cs="Tahoma"/>
          <w:sz w:val="24"/>
          <w:szCs w:val="24"/>
        </w:rPr>
      </w:pPr>
    </w:p>
    <w:p w14:paraId="74BC3286" w14:textId="41BC252F" w:rsidR="00AB3E2B" w:rsidRPr="00403B6B" w:rsidRDefault="00AB3E2B" w:rsidP="00483688">
      <w:pPr>
        <w:pStyle w:val="Prrafodelista"/>
        <w:spacing w:line="276" w:lineRule="auto"/>
        <w:ind w:left="0"/>
        <w:jc w:val="center"/>
        <w:rPr>
          <w:rFonts w:ascii="Tahoma" w:hAnsi="Tahoma" w:cs="Tahoma"/>
          <w:b/>
          <w:sz w:val="24"/>
          <w:szCs w:val="24"/>
        </w:rPr>
      </w:pPr>
      <w:r w:rsidRPr="00403B6B">
        <w:rPr>
          <w:rFonts w:ascii="Tahoma" w:hAnsi="Tahoma" w:cs="Tahoma"/>
          <w:b/>
          <w:sz w:val="24"/>
          <w:szCs w:val="24"/>
        </w:rPr>
        <w:t>AUXILIO DE ALIMENTACIÓN</w:t>
      </w:r>
    </w:p>
    <w:p w14:paraId="725CB4F4" w14:textId="77777777" w:rsidR="005871E7" w:rsidRPr="00403B6B" w:rsidRDefault="005871E7" w:rsidP="00403B6B">
      <w:pPr>
        <w:pStyle w:val="Prrafodelista"/>
        <w:spacing w:line="276" w:lineRule="auto"/>
        <w:ind w:left="0"/>
        <w:jc w:val="both"/>
        <w:rPr>
          <w:rFonts w:ascii="Tahoma" w:hAnsi="Tahoma" w:cs="Tahoma"/>
          <w:sz w:val="24"/>
          <w:szCs w:val="24"/>
        </w:rPr>
      </w:pPr>
    </w:p>
    <w:p w14:paraId="6996F2F8" w14:textId="77777777" w:rsidR="005871E7" w:rsidRPr="00403B6B" w:rsidRDefault="005871E7" w:rsidP="00403B6B">
      <w:pPr>
        <w:pStyle w:val="Prrafodelista"/>
        <w:spacing w:line="276" w:lineRule="auto"/>
        <w:ind w:left="0"/>
        <w:jc w:val="both"/>
        <w:rPr>
          <w:rFonts w:ascii="Tahoma" w:hAnsi="Tahoma" w:cs="Tahoma"/>
          <w:sz w:val="24"/>
          <w:szCs w:val="24"/>
        </w:rPr>
      </w:pPr>
    </w:p>
    <w:tbl>
      <w:tblPr>
        <w:tblW w:w="8120" w:type="dxa"/>
        <w:tblCellMar>
          <w:left w:w="70" w:type="dxa"/>
          <w:right w:w="70" w:type="dxa"/>
        </w:tblCellMar>
        <w:tblLook w:val="04A0" w:firstRow="1" w:lastRow="0" w:firstColumn="1" w:lastColumn="0" w:noHBand="0" w:noVBand="1"/>
      </w:tblPr>
      <w:tblGrid>
        <w:gridCol w:w="1270"/>
        <w:gridCol w:w="1940"/>
        <w:gridCol w:w="1660"/>
        <w:gridCol w:w="1760"/>
        <w:gridCol w:w="1661"/>
      </w:tblGrid>
      <w:tr w:rsidR="00122D47" w:rsidRPr="00403B6B" w14:paraId="4D3687F1" w14:textId="77777777" w:rsidTr="00122D47">
        <w:trPr>
          <w:trHeight w:val="600"/>
        </w:trPr>
        <w:tc>
          <w:tcPr>
            <w:tcW w:w="1120" w:type="dxa"/>
            <w:tcBorders>
              <w:top w:val="nil"/>
              <w:left w:val="nil"/>
              <w:bottom w:val="nil"/>
              <w:right w:val="nil"/>
            </w:tcBorders>
            <w:shd w:val="clear" w:color="auto" w:fill="auto"/>
            <w:noWrap/>
            <w:vAlign w:val="center"/>
            <w:hideMark/>
          </w:tcPr>
          <w:p w14:paraId="3B83FD02" w14:textId="77777777" w:rsidR="00122D47" w:rsidRPr="00403B6B" w:rsidRDefault="00122D47" w:rsidP="00403B6B">
            <w:pPr>
              <w:spacing w:after="0" w:line="240" w:lineRule="auto"/>
              <w:jc w:val="center"/>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DE</w:t>
            </w:r>
          </w:p>
        </w:tc>
        <w:tc>
          <w:tcPr>
            <w:tcW w:w="1940" w:type="dxa"/>
            <w:tcBorders>
              <w:top w:val="nil"/>
              <w:left w:val="nil"/>
              <w:bottom w:val="nil"/>
              <w:right w:val="nil"/>
            </w:tcBorders>
            <w:shd w:val="clear" w:color="auto" w:fill="auto"/>
            <w:noWrap/>
            <w:vAlign w:val="center"/>
            <w:hideMark/>
          </w:tcPr>
          <w:p w14:paraId="518E12C9" w14:textId="77777777" w:rsidR="00122D47" w:rsidRPr="00403B6B" w:rsidRDefault="00122D47" w:rsidP="00403B6B">
            <w:pPr>
              <w:spacing w:after="0" w:line="240" w:lineRule="auto"/>
              <w:jc w:val="center"/>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HASTA</w:t>
            </w:r>
          </w:p>
        </w:tc>
        <w:tc>
          <w:tcPr>
            <w:tcW w:w="1660" w:type="dxa"/>
            <w:tcBorders>
              <w:top w:val="nil"/>
              <w:left w:val="nil"/>
              <w:bottom w:val="nil"/>
              <w:right w:val="nil"/>
            </w:tcBorders>
            <w:shd w:val="clear" w:color="auto" w:fill="auto"/>
            <w:noWrap/>
            <w:vAlign w:val="center"/>
            <w:hideMark/>
          </w:tcPr>
          <w:p w14:paraId="527399C9" w14:textId="77777777" w:rsidR="00122D47" w:rsidRPr="00403B6B" w:rsidRDefault="00122D47" w:rsidP="00403B6B">
            <w:pPr>
              <w:spacing w:after="0" w:line="240" w:lineRule="auto"/>
              <w:jc w:val="center"/>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DÍAS</w:t>
            </w:r>
          </w:p>
        </w:tc>
        <w:tc>
          <w:tcPr>
            <w:tcW w:w="1760" w:type="dxa"/>
            <w:tcBorders>
              <w:top w:val="nil"/>
              <w:left w:val="nil"/>
              <w:bottom w:val="nil"/>
              <w:right w:val="nil"/>
            </w:tcBorders>
            <w:shd w:val="clear" w:color="auto" w:fill="auto"/>
            <w:vAlign w:val="center"/>
            <w:hideMark/>
          </w:tcPr>
          <w:p w14:paraId="37DF9C05" w14:textId="77777777" w:rsidR="00122D47" w:rsidRPr="00403B6B" w:rsidRDefault="00122D47" w:rsidP="00403B6B">
            <w:pPr>
              <w:spacing w:after="0" w:line="240" w:lineRule="auto"/>
              <w:jc w:val="center"/>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AUXILIO DE ALIMENTACIÓN</w:t>
            </w:r>
          </w:p>
        </w:tc>
        <w:tc>
          <w:tcPr>
            <w:tcW w:w="1640" w:type="dxa"/>
            <w:tcBorders>
              <w:top w:val="nil"/>
              <w:left w:val="nil"/>
              <w:bottom w:val="nil"/>
              <w:right w:val="nil"/>
            </w:tcBorders>
            <w:shd w:val="clear" w:color="auto" w:fill="auto"/>
            <w:noWrap/>
            <w:vAlign w:val="center"/>
            <w:hideMark/>
          </w:tcPr>
          <w:p w14:paraId="18714A27" w14:textId="77777777" w:rsidR="00122D47" w:rsidRPr="00403B6B" w:rsidRDefault="00122D47" w:rsidP="00403B6B">
            <w:pPr>
              <w:spacing w:after="0" w:line="240" w:lineRule="auto"/>
              <w:jc w:val="center"/>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VALOR</w:t>
            </w:r>
          </w:p>
        </w:tc>
      </w:tr>
      <w:tr w:rsidR="00122D47" w:rsidRPr="00403B6B" w14:paraId="236C0351" w14:textId="77777777" w:rsidTr="00122D47">
        <w:trPr>
          <w:trHeight w:val="300"/>
        </w:trPr>
        <w:tc>
          <w:tcPr>
            <w:tcW w:w="1120" w:type="dxa"/>
            <w:tcBorders>
              <w:top w:val="nil"/>
              <w:left w:val="nil"/>
              <w:bottom w:val="nil"/>
              <w:right w:val="nil"/>
            </w:tcBorders>
            <w:shd w:val="clear" w:color="auto" w:fill="auto"/>
            <w:noWrap/>
            <w:vAlign w:val="bottom"/>
            <w:hideMark/>
          </w:tcPr>
          <w:p w14:paraId="400A1738"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10/11/2013</w:t>
            </w:r>
          </w:p>
        </w:tc>
        <w:tc>
          <w:tcPr>
            <w:tcW w:w="1940" w:type="dxa"/>
            <w:tcBorders>
              <w:top w:val="nil"/>
              <w:left w:val="nil"/>
              <w:bottom w:val="nil"/>
              <w:right w:val="nil"/>
            </w:tcBorders>
            <w:shd w:val="clear" w:color="auto" w:fill="auto"/>
            <w:noWrap/>
            <w:vAlign w:val="bottom"/>
            <w:hideMark/>
          </w:tcPr>
          <w:p w14:paraId="5E29A40C"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30/11/2013</w:t>
            </w:r>
          </w:p>
        </w:tc>
        <w:tc>
          <w:tcPr>
            <w:tcW w:w="1660" w:type="dxa"/>
            <w:tcBorders>
              <w:top w:val="nil"/>
              <w:left w:val="nil"/>
              <w:bottom w:val="nil"/>
              <w:right w:val="nil"/>
            </w:tcBorders>
            <w:shd w:val="clear" w:color="auto" w:fill="auto"/>
            <w:noWrap/>
            <w:vAlign w:val="bottom"/>
            <w:hideMark/>
          </w:tcPr>
          <w:p w14:paraId="7E873EFE"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20</w:t>
            </w:r>
          </w:p>
        </w:tc>
        <w:tc>
          <w:tcPr>
            <w:tcW w:w="1760" w:type="dxa"/>
            <w:tcBorders>
              <w:top w:val="nil"/>
              <w:left w:val="nil"/>
              <w:bottom w:val="nil"/>
              <w:right w:val="nil"/>
            </w:tcBorders>
            <w:shd w:val="clear" w:color="auto" w:fill="auto"/>
            <w:noWrap/>
            <w:vAlign w:val="bottom"/>
            <w:hideMark/>
          </w:tcPr>
          <w:p w14:paraId="25887FED"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00A05F13"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$1.166.666,67</w:t>
            </w:r>
          </w:p>
        </w:tc>
      </w:tr>
      <w:tr w:rsidR="00122D47" w:rsidRPr="00403B6B" w14:paraId="3E3CD45F" w14:textId="77777777" w:rsidTr="00122D47">
        <w:trPr>
          <w:trHeight w:val="300"/>
        </w:trPr>
        <w:tc>
          <w:tcPr>
            <w:tcW w:w="1120" w:type="dxa"/>
            <w:tcBorders>
              <w:top w:val="nil"/>
              <w:left w:val="nil"/>
              <w:bottom w:val="nil"/>
              <w:right w:val="nil"/>
            </w:tcBorders>
            <w:shd w:val="clear" w:color="auto" w:fill="auto"/>
            <w:noWrap/>
            <w:vAlign w:val="bottom"/>
            <w:hideMark/>
          </w:tcPr>
          <w:p w14:paraId="01C802BD"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01/12/2013</w:t>
            </w:r>
          </w:p>
        </w:tc>
        <w:tc>
          <w:tcPr>
            <w:tcW w:w="1940" w:type="dxa"/>
            <w:tcBorders>
              <w:top w:val="nil"/>
              <w:left w:val="nil"/>
              <w:bottom w:val="nil"/>
              <w:right w:val="nil"/>
            </w:tcBorders>
            <w:shd w:val="clear" w:color="auto" w:fill="auto"/>
            <w:noWrap/>
            <w:vAlign w:val="bottom"/>
            <w:hideMark/>
          </w:tcPr>
          <w:p w14:paraId="711DB023"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31/12/2013</w:t>
            </w:r>
          </w:p>
        </w:tc>
        <w:tc>
          <w:tcPr>
            <w:tcW w:w="1660" w:type="dxa"/>
            <w:tcBorders>
              <w:top w:val="nil"/>
              <w:left w:val="nil"/>
              <w:bottom w:val="nil"/>
              <w:right w:val="nil"/>
            </w:tcBorders>
            <w:shd w:val="clear" w:color="auto" w:fill="auto"/>
            <w:noWrap/>
            <w:vAlign w:val="bottom"/>
            <w:hideMark/>
          </w:tcPr>
          <w:p w14:paraId="1AFB1C01"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2E6E06BD"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4E05593A"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2B439E37" w14:textId="77777777" w:rsidTr="00122D47">
        <w:trPr>
          <w:trHeight w:val="300"/>
        </w:trPr>
        <w:tc>
          <w:tcPr>
            <w:tcW w:w="1120" w:type="dxa"/>
            <w:tcBorders>
              <w:top w:val="nil"/>
              <w:left w:val="nil"/>
              <w:bottom w:val="nil"/>
              <w:right w:val="nil"/>
            </w:tcBorders>
            <w:shd w:val="clear" w:color="auto" w:fill="auto"/>
            <w:noWrap/>
            <w:vAlign w:val="bottom"/>
            <w:hideMark/>
          </w:tcPr>
          <w:p w14:paraId="3EAC133C"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01/01/2014</w:t>
            </w:r>
          </w:p>
        </w:tc>
        <w:tc>
          <w:tcPr>
            <w:tcW w:w="1940" w:type="dxa"/>
            <w:tcBorders>
              <w:top w:val="nil"/>
              <w:left w:val="nil"/>
              <w:bottom w:val="nil"/>
              <w:right w:val="nil"/>
            </w:tcBorders>
            <w:shd w:val="clear" w:color="auto" w:fill="auto"/>
            <w:noWrap/>
            <w:vAlign w:val="bottom"/>
            <w:hideMark/>
          </w:tcPr>
          <w:p w14:paraId="6A6AACA7"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31/01/2014</w:t>
            </w:r>
          </w:p>
        </w:tc>
        <w:tc>
          <w:tcPr>
            <w:tcW w:w="1660" w:type="dxa"/>
            <w:tcBorders>
              <w:top w:val="nil"/>
              <w:left w:val="nil"/>
              <w:bottom w:val="nil"/>
              <w:right w:val="nil"/>
            </w:tcBorders>
            <w:shd w:val="clear" w:color="auto" w:fill="auto"/>
            <w:noWrap/>
            <w:vAlign w:val="bottom"/>
            <w:hideMark/>
          </w:tcPr>
          <w:p w14:paraId="196E63ED"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3AFC4C19"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7C001C1E"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136B11A1" w14:textId="77777777" w:rsidTr="00122D47">
        <w:trPr>
          <w:trHeight w:val="300"/>
        </w:trPr>
        <w:tc>
          <w:tcPr>
            <w:tcW w:w="1120" w:type="dxa"/>
            <w:tcBorders>
              <w:top w:val="nil"/>
              <w:left w:val="nil"/>
              <w:bottom w:val="nil"/>
              <w:right w:val="nil"/>
            </w:tcBorders>
            <w:shd w:val="clear" w:color="auto" w:fill="auto"/>
            <w:noWrap/>
            <w:vAlign w:val="bottom"/>
            <w:hideMark/>
          </w:tcPr>
          <w:p w14:paraId="5C196C6F"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01/02/2014</w:t>
            </w:r>
          </w:p>
        </w:tc>
        <w:tc>
          <w:tcPr>
            <w:tcW w:w="1940" w:type="dxa"/>
            <w:tcBorders>
              <w:top w:val="nil"/>
              <w:left w:val="nil"/>
              <w:bottom w:val="nil"/>
              <w:right w:val="nil"/>
            </w:tcBorders>
            <w:shd w:val="clear" w:color="auto" w:fill="auto"/>
            <w:noWrap/>
            <w:vAlign w:val="bottom"/>
            <w:hideMark/>
          </w:tcPr>
          <w:p w14:paraId="5661D0F7"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28/02/2014</w:t>
            </w:r>
          </w:p>
        </w:tc>
        <w:tc>
          <w:tcPr>
            <w:tcW w:w="1660" w:type="dxa"/>
            <w:tcBorders>
              <w:top w:val="nil"/>
              <w:left w:val="nil"/>
              <w:bottom w:val="nil"/>
              <w:right w:val="nil"/>
            </w:tcBorders>
            <w:shd w:val="clear" w:color="auto" w:fill="auto"/>
            <w:noWrap/>
            <w:vAlign w:val="bottom"/>
            <w:hideMark/>
          </w:tcPr>
          <w:p w14:paraId="019A6A20"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1BE611AA"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64405789"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439CBD39" w14:textId="77777777" w:rsidTr="00122D47">
        <w:trPr>
          <w:trHeight w:val="300"/>
        </w:trPr>
        <w:tc>
          <w:tcPr>
            <w:tcW w:w="1120" w:type="dxa"/>
            <w:tcBorders>
              <w:top w:val="nil"/>
              <w:left w:val="nil"/>
              <w:bottom w:val="nil"/>
              <w:right w:val="nil"/>
            </w:tcBorders>
            <w:shd w:val="clear" w:color="auto" w:fill="auto"/>
            <w:noWrap/>
            <w:vAlign w:val="bottom"/>
            <w:hideMark/>
          </w:tcPr>
          <w:p w14:paraId="0D900A09"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01/03/2014</w:t>
            </w:r>
          </w:p>
        </w:tc>
        <w:tc>
          <w:tcPr>
            <w:tcW w:w="1940" w:type="dxa"/>
            <w:tcBorders>
              <w:top w:val="nil"/>
              <w:left w:val="nil"/>
              <w:bottom w:val="nil"/>
              <w:right w:val="nil"/>
            </w:tcBorders>
            <w:shd w:val="clear" w:color="auto" w:fill="auto"/>
            <w:noWrap/>
            <w:vAlign w:val="bottom"/>
            <w:hideMark/>
          </w:tcPr>
          <w:p w14:paraId="69DDA5C0"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31/03/2014</w:t>
            </w:r>
          </w:p>
        </w:tc>
        <w:tc>
          <w:tcPr>
            <w:tcW w:w="1660" w:type="dxa"/>
            <w:tcBorders>
              <w:top w:val="nil"/>
              <w:left w:val="nil"/>
              <w:bottom w:val="nil"/>
              <w:right w:val="nil"/>
            </w:tcBorders>
            <w:shd w:val="clear" w:color="auto" w:fill="auto"/>
            <w:noWrap/>
            <w:vAlign w:val="bottom"/>
            <w:hideMark/>
          </w:tcPr>
          <w:p w14:paraId="772CB693"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096520F6"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07AE4514"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5FB442A8" w14:textId="77777777" w:rsidTr="00122D47">
        <w:trPr>
          <w:trHeight w:val="300"/>
        </w:trPr>
        <w:tc>
          <w:tcPr>
            <w:tcW w:w="1120" w:type="dxa"/>
            <w:tcBorders>
              <w:top w:val="nil"/>
              <w:left w:val="nil"/>
              <w:bottom w:val="nil"/>
              <w:right w:val="nil"/>
            </w:tcBorders>
            <w:shd w:val="clear" w:color="auto" w:fill="auto"/>
            <w:noWrap/>
            <w:vAlign w:val="bottom"/>
            <w:hideMark/>
          </w:tcPr>
          <w:p w14:paraId="6F140CF2"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01/04/2014</w:t>
            </w:r>
          </w:p>
        </w:tc>
        <w:tc>
          <w:tcPr>
            <w:tcW w:w="1940" w:type="dxa"/>
            <w:tcBorders>
              <w:top w:val="nil"/>
              <w:left w:val="nil"/>
              <w:bottom w:val="nil"/>
              <w:right w:val="nil"/>
            </w:tcBorders>
            <w:shd w:val="clear" w:color="auto" w:fill="auto"/>
            <w:noWrap/>
            <w:vAlign w:val="bottom"/>
            <w:hideMark/>
          </w:tcPr>
          <w:p w14:paraId="6F418690"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30/04/2014</w:t>
            </w:r>
          </w:p>
        </w:tc>
        <w:tc>
          <w:tcPr>
            <w:tcW w:w="1660" w:type="dxa"/>
            <w:tcBorders>
              <w:top w:val="nil"/>
              <w:left w:val="nil"/>
              <w:bottom w:val="nil"/>
              <w:right w:val="nil"/>
            </w:tcBorders>
            <w:shd w:val="clear" w:color="auto" w:fill="auto"/>
            <w:noWrap/>
            <w:vAlign w:val="bottom"/>
            <w:hideMark/>
          </w:tcPr>
          <w:p w14:paraId="3FD43CD2"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4C2E1D87"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202FAAB2"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760960CB" w14:textId="77777777" w:rsidTr="00122D47">
        <w:trPr>
          <w:trHeight w:val="300"/>
        </w:trPr>
        <w:tc>
          <w:tcPr>
            <w:tcW w:w="1120" w:type="dxa"/>
            <w:tcBorders>
              <w:top w:val="nil"/>
              <w:left w:val="nil"/>
              <w:bottom w:val="nil"/>
              <w:right w:val="nil"/>
            </w:tcBorders>
            <w:shd w:val="clear" w:color="auto" w:fill="auto"/>
            <w:noWrap/>
            <w:vAlign w:val="bottom"/>
            <w:hideMark/>
          </w:tcPr>
          <w:p w14:paraId="216E18A0"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01/05/2014</w:t>
            </w:r>
          </w:p>
        </w:tc>
        <w:tc>
          <w:tcPr>
            <w:tcW w:w="1940" w:type="dxa"/>
            <w:tcBorders>
              <w:top w:val="nil"/>
              <w:left w:val="nil"/>
              <w:bottom w:val="nil"/>
              <w:right w:val="nil"/>
            </w:tcBorders>
            <w:shd w:val="clear" w:color="auto" w:fill="auto"/>
            <w:noWrap/>
            <w:vAlign w:val="bottom"/>
            <w:hideMark/>
          </w:tcPr>
          <w:p w14:paraId="17B373B1"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31/05/2014</w:t>
            </w:r>
          </w:p>
        </w:tc>
        <w:tc>
          <w:tcPr>
            <w:tcW w:w="1660" w:type="dxa"/>
            <w:tcBorders>
              <w:top w:val="nil"/>
              <w:left w:val="nil"/>
              <w:bottom w:val="nil"/>
              <w:right w:val="nil"/>
            </w:tcBorders>
            <w:shd w:val="clear" w:color="auto" w:fill="auto"/>
            <w:noWrap/>
            <w:vAlign w:val="bottom"/>
            <w:hideMark/>
          </w:tcPr>
          <w:p w14:paraId="5A69FE4D"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2F4DC83C"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56076DBA"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1F1030E5" w14:textId="77777777" w:rsidTr="00122D47">
        <w:trPr>
          <w:trHeight w:val="300"/>
        </w:trPr>
        <w:tc>
          <w:tcPr>
            <w:tcW w:w="1120" w:type="dxa"/>
            <w:tcBorders>
              <w:top w:val="nil"/>
              <w:left w:val="nil"/>
              <w:bottom w:val="nil"/>
              <w:right w:val="nil"/>
            </w:tcBorders>
            <w:shd w:val="clear" w:color="auto" w:fill="auto"/>
            <w:noWrap/>
            <w:vAlign w:val="bottom"/>
            <w:hideMark/>
          </w:tcPr>
          <w:p w14:paraId="60D33EFC"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01/06/2014</w:t>
            </w:r>
          </w:p>
        </w:tc>
        <w:tc>
          <w:tcPr>
            <w:tcW w:w="1940" w:type="dxa"/>
            <w:tcBorders>
              <w:top w:val="nil"/>
              <w:left w:val="nil"/>
              <w:bottom w:val="nil"/>
              <w:right w:val="nil"/>
            </w:tcBorders>
            <w:shd w:val="clear" w:color="auto" w:fill="auto"/>
            <w:noWrap/>
            <w:vAlign w:val="bottom"/>
            <w:hideMark/>
          </w:tcPr>
          <w:p w14:paraId="23243179"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30/06/2014</w:t>
            </w:r>
          </w:p>
        </w:tc>
        <w:tc>
          <w:tcPr>
            <w:tcW w:w="1660" w:type="dxa"/>
            <w:tcBorders>
              <w:top w:val="nil"/>
              <w:left w:val="nil"/>
              <w:bottom w:val="nil"/>
              <w:right w:val="nil"/>
            </w:tcBorders>
            <w:shd w:val="clear" w:color="auto" w:fill="auto"/>
            <w:noWrap/>
            <w:vAlign w:val="bottom"/>
            <w:hideMark/>
          </w:tcPr>
          <w:p w14:paraId="3E8AC653"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6CE7300C"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7C2B2AA7"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6DF06780" w14:textId="77777777" w:rsidTr="00122D47">
        <w:trPr>
          <w:trHeight w:val="300"/>
        </w:trPr>
        <w:tc>
          <w:tcPr>
            <w:tcW w:w="1120" w:type="dxa"/>
            <w:tcBorders>
              <w:top w:val="nil"/>
              <w:left w:val="nil"/>
              <w:bottom w:val="nil"/>
              <w:right w:val="nil"/>
            </w:tcBorders>
            <w:shd w:val="clear" w:color="auto" w:fill="auto"/>
            <w:noWrap/>
            <w:vAlign w:val="bottom"/>
            <w:hideMark/>
          </w:tcPr>
          <w:p w14:paraId="4B308E24"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01/07/2014</w:t>
            </w:r>
          </w:p>
        </w:tc>
        <w:tc>
          <w:tcPr>
            <w:tcW w:w="1940" w:type="dxa"/>
            <w:tcBorders>
              <w:top w:val="nil"/>
              <w:left w:val="nil"/>
              <w:bottom w:val="nil"/>
              <w:right w:val="nil"/>
            </w:tcBorders>
            <w:shd w:val="clear" w:color="auto" w:fill="auto"/>
            <w:noWrap/>
            <w:vAlign w:val="bottom"/>
            <w:hideMark/>
          </w:tcPr>
          <w:p w14:paraId="20C9E9D3"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31/07/2014</w:t>
            </w:r>
          </w:p>
        </w:tc>
        <w:tc>
          <w:tcPr>
            <w:tcW w:w="1660" w:type="dxa"/>
            <w:tcBorders>
              <w:top w:val="nil"/>
              <w:left w:val="nil"/>
              <w:bottom w:val="nil"/>
              <w:right w:val="nil"/>
            </w:tcBorders>
            <w:shd w:val="clear" w:color="auto" w:fill="auto"/>
            <w:noWrap/>
            <w:vAlign w:val="bottom"/>
            <w:hideMark/>
          </w:tcPr>
          <w:p w14:paraId="7D1C08F5"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37909FE2"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425264C3"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0CA5884F" w14:textId="77777777" w:rsidTr="00122D47">
        <w:trPr>
          <w:trHeight w:val="300"/>
        </w:trPr>
        <w:tc>
          <w:tcPr>
            <w:tcW w:w="1120" w:type="dxa"/>
            <w:tcBorders>
              <w:top w:val="nil"/>
              <w:left w:val="nil"/>
              <w:bottom w:val="nil"/>
              <w:right w:val="nil"/>
            </w:tcBorders>
            <w:shd w:val="clear" w:color="auto" w:fill="auto"/>
            <w:noWrap/>
            <w:vAlign w:val="bottom"/>
            <w:hideMark/>
          </w:tcPr>
          <w:p w14:paraId="3ABF9176"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01/08/2014</w:t>
            </w:r>
          </w:p>
        </w:tc>
        <w:tc>
          <w:tcPr>
            <w:tcW w:w="1940" w:type="dxa"/>
            <w:tcBorders>
              <w:top w:val="nil"/>
              <w:left w:val="nil"/>
              <w:bottom w:val="nil"/>
              <w:right w:val="nil"/>
            </w:tcBorders>
            <w:shd w:val="clear" w:color="auto" w:fill="auto"/>
            <w:noWrap/>
            <w:vAlign w:val="bottom"/>
            <w:hideMark/>
          </w:tcPr>
          <w:p w14:paraId="623C2E5D"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31/08/2014</w:t>
            </w:r>
          </w:p>
        </w:tc>
        <w:tc>
          <w:tcPr>
            <w:tcW w:w="1660" w:type="dxa"/>
            <w:tcBorders>
              <w:top w:val="nil"/>
              <w:left w:val="nil"/>
              <w:bottom w:val="nil"/>
              <w:right w:val="nil"/>
            </w:tcBorders>
            <w:shd w:val="clear" w:color="auto" w:fill="auto"/>
            <w:noWrap/>
            <w:vAlign w:val="bottom"/>
            <w:hideMark/>
          </w:tcPr>
          <w:p w14:paraId="39CB7F1A"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4ED7CFB4"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4847FC44"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13200E7A" w14:textId="77777777" w:rsidTr="00122D47">
        <w:trPr>
          <w:trHeight w:val="300"/>
        </w:trPr>
        <w:tc>
          <w:tcPr>
            <w:tcW w:w="1120" w:type="dxa"/>
            <w:tcBorders>
              <w:top w:val="nil"/>
              <w:left w:val="nil"/>
              <w:bottom w:val="nil"/>
              <w:right w:val="nil"/>
            </w:tcBorders>
            <w:shd w:val="clear" w:color="auto" w:fill="auto"/>
            <w:noWrap/>
            <w:vAlign w:val="bottom"/>
            <w:hideMark/>
          </w:tcPr>
          <w:p w14:paraId="456AFCBD"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01/09/2014</w:t>
            </w:r>
          </w:p>
        </w:tc>
        <w:tc>
          <w:tcPr>
            <w:tcW w:w="1940" w:type="dxa"/>
            <w:tcBorders>
              <w:top w:val="nil"/>
              <w:left w:val="nil"/>
              <w:bottom w:val="nil"/>
              <w:right w:val="nil"/>
            </w:tcBorders>
            <w:shd w:val="clear" w:color="auto" w:fill="auto"/>
            <w:noWrap/>
            <w:vAlign w:val="bottom"/>
            <w:hideMark/>
          </w:tcPr>
          <w:p w14:paraId="346EC7C9"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30/09/2014</w:t>
            </w:r>
          </w:p>
        </w:tc>
        <w:tc>
          <w:tcPr>
            <w:tcW w:w="1660" w:type="dxa"/>
            <w:tcBorders>
              <w:top w:val="nil"/>
              <w:left w:val="nil"/>
              <w:bottom w:val="nil"/>
              <w:right w:val="nil"/>
            </w:tcBorders>
            <w:shd w:val="clear" w:color="auto" w:fill="auto"/>
            <w:noWrap/>
            <w:vAlign w:val="bottom"/>
            <w:hideMark/>
          </w:tcPr>
          <w:p w14:paraId="18F33DCB"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46964B12"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0ECABF78"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40196497" w14:textId="77777777" w:rsidTr="00122D47">
        <w:trPr>
          <w:trHeight w:val="300"/>
        </w:trPr>
        <w:tc>
          <w:tcPr>
            <w:tcW w:w="1120" w:type="dxa"/>
            <w:tcBorders>
              <w:top w:val="nil"/>
              <w:left w:val="nil"/>
              <w:bottom w:val="nil"/>
              <w:right w:val="nil"/>
            </w:tcBorders>
            <w:shd w:val="clear" w:color="auto" w:fill="auto"/>
            <w:noWrap/>
            <w:vAlign w:val="bottom"/>
            <w:hideMark/>
          </w:tcPr>
          <w:p w14:paraId="4FD8146B"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01/10/2014</w:t>
            </w:r>
          </w:p>
        </w:tc>
        <w:tc>
          <w:tcPr>
            <w:tcW w:w="1940" w:type="dxa"/>
            <w:tcBorders>
              <w:top w:val="nil"/>
              <w:left w:val="nil"/>
              <w:bottom w:val="nil"/>
              <w:right w:val="nil"/>
            </w:tcBorders>
            <w:shd w:val="clear" w:color="auto" w:fill="auto"/>
            <w:noWrap/>
            <w:vAlign w:val="bottom"/>
            <w:hideMark/>
          </w:tcPr>
          <w:p w14:paraId="2F942C42"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31/10/2014</w:t>
            </w:r>
          </w:p>
        </w:tc>
        <w:tc>
          <w:tcPr>
            <w:tcW w:w="1660" w:type="dxa"/>
            <w:tcBorders>
              <w:top w:val="nil"/>
              <w:left w:val="nil"/>
              <w:bottom w:val="nil"/>
              <w:right w:val="nil"/>
            </w:tcBorders>
            <w:shd w:val="clear" w:color="auto" w:fill="auto"/>
            <w:noWrap/>
            <w:vAlign w:val="bottom"/>
            <w:hideMark/>
          </w:tcPr>
          <w:p w14:paraId="62729C38"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61DFEBAE"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66615C28"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6C0DA7F0" w14:textId="77777777" w:rsidTr="00122D47">
        <w:trPr>
          <w:trHeight w:val="300"/>
        </w:trPr>
        <w:tc>
          <w:tcPr>
            <w:tcW w:w="1120" w:type="dxa"/>
            <w:tcBorders>
              <w:top w:val="nil"/>
              <w:left w:val="nil"/>
              <w:bottom w:val="nil"/>
              <w:right w:val="nil"/>
            </w:tcBorders>
            <w:shd w:val="clear" w:color="auto" w:fill="auto"/>
            <w:noWrap/>
            <w:vAlign w:val="bottom"/>
            <w:hideMark/>
          </w:tcPr>
          <w:p w14:paraId="2934CA93"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01/11/2014</w:t>
            </w:r>
          </w:p>
        </w:tc>
        <w:tc>
          <w:tcPr>
            <w:tcW w:w="1940" w:type="dxa"/>
            <w:tcBorders>
              <w:top w:val="nil"/>
              <w:left w:val="nil"/>
              <w:bottom w:val="nil"/>
              <w:right w:val="nil"/>
            </w:tcBorders>
            <w:shd w:val="clear" w:color="auto" w:fill="auto"/>
            <w:noWrap/>
            <w:vAlign w:val="bottom"/>
            <w:hideMark/>
          </w:tcPr>
          <w:p w14:paraId="694C3B72"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30/11/2014</w:t>
            </w:r>
          </w:p>
        </w:tc>
        <w:tc>
          <w:tcPr>
            <w:tcW w:w="1660" w:type="dxa"/>
            <w:tcBorders>
              <w:top w:val="nil"/>
              <w:left w:val="nil"/>
              <w:bottom w:val="nil"/>
              <w:right w:val="nil"/>
            </w:tcBorders>
            <w:shd w:val="clear" w:color="auto" w:fill="auto"/>
            <w:noWrap/>
            <w:vAlign w:val="bottom"/>
            <w:hideMark/>
          </w:tcPr>
          <w:p w14:paraId="2C9180A6"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650119EC"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764C66B8"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11B9C1FC" w14:textId="77777777" w:rsidTr="00122D47">
        <w:trPr>
          <w:trHeight w:val="300"/>
        </w:trPr>
        <w:tc>
          <w:tcPr>
            <w:tcW w:w="1120" w:type="dxa"/>
            <w:tcBorders>
              <w:top w:val="nil"/>
              <w:left w:val="nil"/>
              <w:bottom w:val="nil"/>
              <w:right w:val="nil"/>
            </w:tcBorders>
            <w:shd w:val="clear" w:color="auto" w:fill="auto"/>
            <w:noWrap/>
            <w:vAlign w:val="bottom"/>
            <w:hideMark/>
          </w:tcPr>
          <w:p w14:paraId="62F08F35"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01/12/2014</w:t>
            </w:r>
          </w:p>
        </w:tc>
        <w:tc>
          <w:tcPr>
            <w:tcW w:w="1940" w:type="dxa"/>
            <w:tcBorders>
              <w:top w:val="nil"/>
              <w:left w:val="nil"/>
              <w:bottom w:val="nil"/>
              <w:right w:val="nil"/>
            </w:tcBorders>
            <w:shd w:val="clear" w:color="auto" w:fill="auto"/>
            <w:noWrap/>
            <w:vAlign w:val="bottom"/>
            <w:hideMark/>
          </w:tcPr>
          <w:p w14:paraId="41B2C92F"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31/12/2014</w:t>
            </w:r>
          </w:p>
        </w:tc>
        <w:tc>
          <w:tcPr>
            <w:tcW w:w="1660" w:type="dxa"/>
            <w:tcBorders>
              <w:top w:val="nil"/>
              <w:left w:val="nil"/>
              <w:bottom w:val="nil"/>
              <w:right w:val="nil"/>
            </w:tcBorders>
            <w:shd w:val="clear" w:color="auto" w:fill="auto"/>
            <w:noWrap/>
            <w:vAlign w:val="bottom"/>
            <w:hideMark/>
          </w:tcPr>
          <w:p w14:paraId="02DCDD41"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6E20BD89"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79141014"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06B0F213" w14:textId="77777777" w:rsidTr="00122D47">
        <w:trPr>
          <w:trHeight w:val="300"/>
        </w:trPr>
        <w:tc>
          <w:tcPr>
            <w:tcW w:w="1120" w:type="dxa"/>
            <w:tcBorders>
              <w:top w:val="nil"/>
              <w:left w:val="nil"/>
              <w:bottom w:val="nil"/>
              <w:right w:val="nil"/>
            </w:tcBorders>
            <w:shd w:val="clear" w:color="auto" w:fill="auto"/>
            <w:noWrap/>
            <w:vAlign w:val="bottom"/>
            <w:hideMark/>
          </w:tcPr>
          <w:p w14:paraId="1E53979F"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01/01/2015</w:t>
            </w:r>
          </w:p>
        </w:tc>
        <w:tc>
          <w:tcPr>
            <w:tcW w:w="1940" w:type="dxa"/>
            <w:tcBorders>
              <w:top w:val="nil"/>
              <w:left w:val="nil"/>
              <w:bottom w:val="nil"/>
              <w:right w:val="nil"/>
            </w:tcBorders>
            <w:shd w:val="clear" w:color="auto" w:fill="auto"/>
            <w:noWrap/>
            <w:vAlign w:val="bottom"/>
            <w:hideMark/>
          </w:tcPr>
          <w:p w14:paraId="07EC75A6"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31/01/2015</w:t>
            </w:r>
          </w:p>
        </w:tc>
        <w:tc>
          <w:tcPr>
            <w:tcW w:w="1660" w:type="dxa"/>
            <w:tcBorders>
              <w:top w:val="nil"/>
              <w:left w:val="nil"/>
              <w:bottom w:val="nil"/>
              <w:right w:val="nil"/>
            </w:tcBorders>
            <w:shd w:val="clear" w:color="auto" w:fill="auto"/>
            <w:noWrap/>
            <w:vAlign w:val="bottom"/>
            <w:hideMark/>
          </w:tcPr>
          <w:p w14:paraId="156A0E57"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20B4D974"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5506F34F"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16028973" w14:textId="77777777" w:rsidTr="00122D47">
        <w:trPr>
          <w:trHeight w:val="300"/>
        </w:trPr>
        <w:tc>
          <w:tcPr>
            <w:tcW w:w="1120" w:type="dxa"/>
            <w:tcBorders>
              <w:top w:val="nil"/>
              <w:left w:val="nil"/>
              <w:bottom w:val="nil"/>
              <w:right w:val="nil"/>
            </w:tcBorders>
            <w:shd w:val="clear" w:color="auto" w:fill="auto"/>
            <w:noWrap/>
            <w:vAlign w:val="bottom"/>
            <w:hideMark/>
          </w:tcPr>
          <w:p w14:paraId="4D43643F"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01/02/2015</w:t>
            </w:r>
          </w:p>
        </w:tc>
        <w:tc>
          <w:tcPr>
            <w:tcW w:w="1940" w:type="dxa"/>
            <w:tcBorders>
              <w:top w:val="nil"/>
              <w:left w:val="nil"/>
              <w:bottom w:val="nil"/>
              <w:right w:val="nil"/>
            </w:tcBorders>
            <w:shd w:val="clear" w:color="auto" w:fill="auto"/>
            <w:noWrap/>
            <w:vAlign w:val="bottom"/>
            <w:hideMark/>
          </w:tcPr>
          <w:p w14:paraId="2D699835"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28/02/2015</w:t>
            </w:r>
          </w:p>
        </w:tc>
        <w:tc>
          <w:tcPr>
            <w:tcW w:w="1660" w:type="dxa"/>
            <w:tcBorders>
              <w:top w:val="nil"/>
              <w:left w:val="nil"/>
              <w:bottom w:val="nil"/>
              <w:right w:val="nil"/>
            </w:tcBorders>
            <w:shd w:val="clear" w:color="auto" w:fill="auto"/>
            <w:noWrap/>
            <w:vAlign w:val="bottom"/>
            <w:hideMark/>
          </w:tcPr>
          <w:p w14:paraId="4701027E"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0CC9826E"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299D6398"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27355400" w14:textId="77777777" w:rsidTr="00122D47">
        <w:trPr>
          <w:trHeight w:val="300"/>
        </w:trPr>
        <w:tc>
          <w:tcPr>
            <w:tcW w:w="1120" w:type="dxa"/>
            <w:tcBorders>
              <w:top w:val="nil"/>
              <w:left w:val="nil"/>
              <w:bottom w:val="nil"/>
              <w:right w:val="nil"/>
            </w:tcBorders>
            <w:shd w:val="clear" w:color="auto" w:fill="auto"/>
            <w:noWrap/>
            <w:vAlign w:val="bottom"/>
            <w:hideMark/>
          </w:tcPr>
          <w:p w14:paraId="7A5FC256"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01/03/2015</w:t>
            </w:r>
          </w:p>
        </w:tc>
        <w:tc>
          <w:tcPr>
            <w:tcW w:w="1940" w:type="dxa"/>
            <w:tcBorders>
              <w:top w:val="nil"/>
              <w:left w:val="nil"/>
              <w:bottom w:val="nil"/>
              <w:right w:val="nil"/>
            </w:tcBorders>
            <w:shd w:val="clear" w:color="auto" w:fill="auto"/>
            <w:noWrap/>
            <w:vAlign w:val="bottom"/>
            <w:hideMark/>
          </w:tcPr>
          <w:p w14:paraId="46AF5AF9"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31/03/2015</w:t>
            </w:r>
          </w:p>
        </w:tc>
        <w:tc>
          <w:tcPr>
            <w:tcW w:w="1660" w:type="dxa"/>
            <w:tcBorders>
              <w:top w:val="nil"/>
              <w:left w:val="nil"/>
              <w:bottom w:val="nil"/>
              <w:right w:val="nil"/>
            </w:tcBorders>
            <w:shd w:val="clear" w:color="auto" w:fill="auto"/>
            <w:noWrap/>
            <w:vAlign w:val="bottom"/>
            <w:hideMark/>
          </w:tcPr>
          <w:p w14:paraId="5041D481"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08822EBC"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05479BEC"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040CF459" w14:textId="77777777" w:rsidTr="00122D47">
        <w:trPr>
          <w:trHeight w:val="300"/>
        </w:trPr>
        <w:tc>
          <w:tcPr>
            <w:tcW w:w="1120" w:type="dxa"/>
            <w:tcBorders>
              <w:top w:val="nil"/>
              <w:left w:val="nil"/>
              <w:bottom w:val="nil"/>
              <w:right w:val="nil"/>
            </w:tcBorders>
            <w:shd w:val="clear" w:color="auto" w:fill="auto"/>
            <w:noWrap/>
            <w:vAlign w:val="bottom"/>
            <w:hideMark/>
          </w:tcPr>
          <w:p w14:paraId="43E43E5F"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01/04/2015</w:t>
            </w:r>
          </w:p>
        </w:tc>
        <w:tc>
          <w:tcPr>
            <w:tcW w:w="1940" w:type="dxa"/>
            <w:tcBorders>
              <w:top w:val="nil"/>
              <w:left w:val="nil"/>
              <w:bottom w:val="nil"/>
              <w:right w:val="nil"/>
            </w:tcBorders>
            <w:shd w:val="clear" w:color="auto" w:fill="auto"/>
            <w:noWrap/>
            <w:vAlign w:val="bottom"/>
            <w:hideMark/>
          </w:tcPr>
          <w:p w14:paraId="26398919"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30/04/2015</w:t>
            </w:r>
          </w:p>
        </w:tc>
        <w:tc>
          <w:tcPr>
            <w:tcW w:w="1660" w:type="dxa"/>
            <w:tcBorders>
              <w:top w:val="nil"/>
              <w:left w:val="nil"/>
              <w:bottom w:val="nil"/>
              <w:right w:val="nil"/>
            </w:tcBorders>
            <w:shd w:val="clear" w:color="auto" w:fill="auto"/>
            <w:noWrap/>
            <w:vAlign w:val="bottom"/>
            <w:hideMark/>
          </w:tcPr>
          <w:p w14:paraId="084D3B9C"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15F473A4"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5E05153F"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0C32701E" w14:textId="77777777" w:rsidTr="00122D47">
        <w:trPr>
          <w:trHeight w:val="300"/>
        </w:trPr>
        <w:tc>
          <w:tcPr>
            <w:tcW w:w="1120" w:type="dxa"/>
            <w:tcBorders>
              <w:top w:val="nil"/>
              <w:left w:val="nil"/>
              <w:bottom w:val="nil"/>
              <w:right w:val="nil"/>
            </w:tcBorders>
            <w:shd w:val="clear" w:color="auto" w:fill="auto"/>
            <w:noWrap/>
            <w:vAlign w:val="bottom"/>
            <w:hideMark/>
          </w:tcPr>
          <w:p w14:paraId="0006A160"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01/05/2015</w:t>
            </w:r>
          </w:p>
        </w:tc>
        <w:tc>
          <w:tcPr>
            <w:tcW w:w="1940" w:type="dxa"/>
            <w:tcBorders>
              <w:top w:val="nil"/>
              <w:left w:val="nil"/>
              <w:bottom w:val="nil"/>
              <w:right w:val="nil"/>
            </w:tcBorders>
            <w:shd w:val="clear" w:color="auto" w:fill="auto"/>
            <w:noWrap/>
            <w:vAlign w:val="bottom"/>
            <w:hideMark/>
          </w:tcPr>
          <w:p w14:paraId="19698558"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31/05/2015</w:t>
            </w:r>
          </w:p>
        </w:tc>
        <w:tc>
          <w:tcPr>
            <w:tcW w:w="1660" w:type="dxa"/>
            <w:tcBorders>
              <w:top w:val="nil"/>
              <w:left w:val="nil"/>
              <w:bottom w:val="nil"/>
              <w:right w:val="nil"/>
            </w:tcBorders>
            <w:shd w:val="clear" w:color="auto" w:fill="auto"/>
            <w:noWrap/>
            <w:vAlign w:val="bottom"/>
            <w:hideMark/>
          </w:tcPr>
          <w:p w14:paraId="002D2D8F"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603964A3"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14D6B6E0"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79AAAADF" w14:textId="77777777" w:rsidTr="00122D47">
        <w:trPr>
          <w:trHeight w:val="300"/>
        </w:trPr>
        <w:tc>
          <w:tcPr>
            <w:tcW w:w="1120" w:type="dxa"/>
            <w:tcBorders>
              <w:top w:val="nil"/>
              <w:left w:val="nil"/>
              <w:bottom w:val="nil"/>
              <w:right w:val="nil"/>
            </w:tcBorders>
            <w:shd w:val="clear" w:color="auto" w:fill="auto"/>
            <w:noWrap/>
            <w:vAlign w:val="bottom"/>
            <w:hideMark/>
          </w:tcPr>
          <w:p w14:paraId="0603DFFB"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01/06/2015</w:t>
            </w:r>
          </w:p>
        </w:tc>
        <w:tc>
          <w:tcPr>
            <w:tcW w:w="1940" w:type="dxa"/>
            <w:tcBorders>
              <w:top w:val="nil"/>
              <w:left w:val="nil"/>
              <w:bottom w:val="nil"/>
              <w:right w:val="nil"/>
            </w:tcBorders>
            <w:shd w:val="clear" w:color="auto" w:fill="auto"/>
            <w:noWrap/>
            <w:vAlign w:val="bottom"/>
            <w:hideMark/>
          </w:tcPr>
          <w:p w14:paraId="5DB452AF"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30/06/2015</w:t>
            </w:r>
          </w:p>
        </w:tc>
        <w:tc>
          <w:tcPr>
            <w:tcW w:w="1660" w:type="dxa"/>
            <w:tcBorders>
              <w:top w:val="nil"/>
              <w:left w:val="nil"/>
              <w:bottom w:val="nil"/>
              <w:right w:val="nil"/>
            </w:tcBorders>
            <w:shd w:val="clear" w:color="auto" w:fill="auto"/>
            <w:noWrap/>
            <w:vAlign w:val="bottom"/>
            <w:hideMark/>
          </w:tcPr>
          <w:p w14:paraId="69D4EDBF"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28B1A0FD"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4179D344"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7B605870" w14:textId="77777777" w:rsidTr="00122D47">
        <w:trPr>
          <w:trHeight w:val="300"/>
        </w:trPr>
        <w:tc>
          <w:tcPr>
            <w:tcW w:w="1120" w:type="dxa"/>
            <w:tcBorders>
              <w:top w:val="nil"/>
              <w:left w:val="nil"/>
              <w:bottom w:val="nil"/>
              <w:right w:val="nil"/>
            </w:tcBorders>
            <w:shd w:val="clear" w:color="auto" w:fill="auto"/>
            <w:noWrap/>
            <w:vAlign w:val="bottom"/>
            <w:hideMark/>
          </w:tcPr>
          <w:p w14:paraId="236A1EAE"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01/07/2015</w:t>
            </w:r>
          </w:p>
        </w:tc>
        <w:tc>
          <w:tcPr>
            <w:tcW w:w="1940" w:type="dxa"/>
            <w:tcBorders>
              <w:top w:val="nil"/>
              <w:left w:val="nil"/>
              <w:bottom w:val="nil"/>
              <w:right w:val="nil"/>
            </w:tcBorders>
            <w:shd w:val="clear" w:color="auto" w:fill="auto"/>
            <w:noWrap/>
            <w:vAlign w:val="bottom"/>
            <w:hideMark/>
          </w:tcPr>
          <w:p w14:paraId="3927C1D1"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31/07/2015</w:t>
            </w:r>
          </w:p>
        </w:tc>
        <w:tc>
          <w:tcPr>
            <w:tcW w:w="1660" w:type="dxa"/>
            <w:tcBorders>
              <w:top w:val="nil"/>
              <w:left w:val="nil"/>
              <w:bottom w:val="nil"/>
              <w:right w:val="nil"/>
            </w:tcBorders>
            <w:shd w:val="clear" w:color="auto" w:fill="auto"/>
            <w:noWrap/>
            <w:vAlign w:val="bottom"/>
            <w:hideMark/>
          </w:tcPr>
          <w:p w14:paraId="45434924"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4159B83B"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29FD7438"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7DE71AA0" w14:textId="77777777" w:rsidTr="00122D47">
        <w:trPr>
          <w:trHeight w:val="300"/>
        </w:trPr>
        <w:tc>
          <w:tcPr>
            <w:tcW w:w="1120" w:type="dxa"/>
            <w:tcBorders>
              <w:top w:val="nil"/>
              <w:left w:val="nil"/>
              <w:bottom w:val="nil"/>
              <w:right w:val="nil"/>
            </w:tcBorders>
            <w:shd w:val="clear" w:color="auto" w:fill="auto"/>
            <w:noWrap/>
            <w:vAlign w:val="bottom"/>
            <w:hideMark/>
          </w:tcPr>
          <w:p w14:paraId="3A2DC78F"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01/08/2015</w:t>
            </w:r>
          </w:p>
        </w:tc>
        <w:tc>
          <w:tcPr>
            <w:tcW w:w="1940" w:type="dxa"/>
            <w:tcBorders>
              <w:top w:val="nil"/>
              <w:left w:val="nil"/>
              <w:bottom w:val="nil"/>
              <w:right w:val="nil"/>
            </w:tcBorders>
            <w:shd w:val="clear" w:color="auto" w:fill="auto"/>
            <w:noWrap/>
            <w:vAlign w:val="bottom"/>
            <w:hideMark/>
          </w:tcPr>
          <w:p w14:paraId="094D90FE"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31/08/2015</w:t>
            </w:r>
          </w:p>
        </w:tc>
        <w:tc>
          <w:tcPr>
            <w:tcW w:w="1660" w:type="dxa"/>
            <w:tcBorders>
              <w:top w:val="nil"/>
              <w:left w:val="nil"/>
              <w:bottom w:val="nil"/>
              <w:right w:val="nil"/>
            </w:tcBorders>
            <w:shd w:val="clear" w:color="auto" w:fill="auto"/>
            <w:noWrap/>
            <w:vAlign w:val="bottom"/>
            <w:hideMark/>
          </w:tcPr>
          <w:p w14:paraId="7FC02428"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0938021A"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44B564C1"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029A69D6" w14:textId="77777777" w:rsidTr="00122D47">
        <w:trPr>
          <w:trHeight w:val="300"/>
        </w:trPr>
        <w:tc>
          <w:tcPr>
            <w:tcW w:w="1120" w:type="dxa"/>
            <w:tcBorders>
              <w:top w:val="nil"/>
              <w:left w:val="nil"/>
              <w:bottom w:val="nil"/>
              <w:right w:val="nil"/>
            </w:tcBorders>
            <w:shd w:val="clear" w:color="auto" w:fill="auto"/>
            <w:noWrap/>
            <w:vAlign w:val="bottom"/>
            <w:hideMark/>
          </w:tcPr>
          <w:p w14:paraId="25F55627"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01/09/2015</w:t>
            </w:r>
          </w:p>
        </w:tc>
        <w:tc>
          <w:tcPr>
            <w:tcW w:w="1940" w:type="dxa"/>
            <w:tcBorders>
              <w:top w:val="nil"/>
              <w:left w:val="nil"/>
              <w:bottom w:val="nil"/>
              <w:right w:val="nil"/>
            </w:tcBorders>
            <w:shd w:val="clear" w:color="auto" w:fill="auto"/>
            <w:noWrap/>
            <w:vAlign w:val="bottom"/>
            <w:hideMark/>
          </w:tcPr>
          <w:p w14:paraId="4FF6CA8B"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30/09/2015</w:t>
            </w:r>
          </w:p>
        </w:tc>
        <w:tc>
          <w:tcPr>
            <w:tcW w:w="1660" w:type="dxa"/>
            <w:tcBorders>
              <w:top w:val="nil"/>
              <w:left w:val="nil"/>
              <w:bottom w:val="nil"/>
              <w:right w:val="nil"/>
            </w:tcBorders>
            <w:shd w:val="clear" w:color="auto" w:fill="auto"/>
            <w:noWrap/>
            <w:vAlign w:val="bottom"/>
            <w:hideMark/>
          </w:tcPr>
          <w:p w14:paraId="49C50F10"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27DFA71D"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4A1AD641"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659A7121" w14:textId="77777777" w:rsidTr="00122D47">
        <w:trPr>
          <w:trHeight w:val="300"/>
        </w:trPr>
        <w:tc>
          <w:tcPr>
            <w:tcW w:w="1120" w:type="dxa"/>
            <w:tcBorders>
              <w:top w:val="nil"/>
              <w:left w:val="nil"/>
              <w:bottom w:val="nil"/>
              <w:right w:val="nil"/>
            </w:tcBorders>
            <w:shd w:val="clear" w:color="auto" w:fill="auto"/>
            <w:noWrap/>
            <w:vAlign w:val="bottom"/>
            <w:hideMark/>
          </w:tcPr>
          <w:p w14:paraId="78DAF1A2"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01/10/2015</w:t>
            </w:r>
          </w:p>
        </w:tc>
        <w:tc>
          <w:tcPr>
            <w:tcW w:w="1940" w:type="dxa"/>
            <w:tcBorders>
              <w:top w:val="nil"/>
              <w:left w:val="nil"/>
              <w:bottom w:val="nil"/>
              <w:right w:val="nil"/>
            </w:tcBorders>
            <w:shd w:val="clear" w:color="auto" w:fill="auto"/>
            <w:noWrap/>
            <w:vAlign w:val="bottom"/>
            <w:hideMark/>
          </w:tcPr>
          <w:p w14:paraId="0274CB38"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31/10/2015</w:t>
            </w:r>
          </w:p>
        </w:tc>
        <w:tc>
          <w:tcPr>
            <w:tcW w:w="1660" w:type="dxa"/>
            <w:tcBorders>
              <w:top w:val="nil"/>
              <w:left w:val="nil"/>
              <w:bottom w:val="nil"/>
              <w:right w:val="nil"/>
            </w:tcBorders>
            <w:shd w:val="clear" w:color="auto" w:fill="auto"/>
            <w:noWrap/>
            <w:vAlign w:val="bottom"/>
            <w:hideMark/>
          </w:tcPr>
          <w:p w14:paraId="55A4D505"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2F8D0B12"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50EE6B62"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242B6D67" w14:textId="77777777" w:rsidTr="00122D47">
        <w:trPr>
          <w:trHeight w:val="300"/>
        </w:trPr>
        <w:tc>
          <w:tcPr>
            <w:tcW w:w="1120" w:type="dxa"/>
            <w:tcBorders>
              <w:top w:val="nil"/>
              <w:left w:val="nil"/>
              <w:bottom w:val="nil"/>
              <w:right w:val="nil"/>
            </w:tcBorders>
            <w:shd w:val="clear" w:color="auto" w:fill="auto"/>
            <w:noWrap/>
            <w:vAlign w:val="bottom"/>
            <w:hideMark/>
          </w:tcPr>
          <w:p w14:paraId="70F2F9B8"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01/11/2015</w:t>
            </w:r>
          </w:p>
        </w:tc>
        <w:tc>
          <w:tcPr>
            <w:tcW w:w="1940" w:type="dxa"/>
            <w:tcBorders>
              <w:top w:val="nil"/>
              <w:left w:val="nil"/>
              <w:bottom w:val="nil"/>
              <w:right w:val="nil"/>
            </w:tcBorders>
            <w:shd w:val="clear" w:color="auto" w:fill="auto"/>
            <w:noWrap/>
            <w:vAlign w:val="bottom"/>
            <w:hideMark/>
          </w:tcPr>
          <w:p w14:paraId="3462F5EA"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30/11/2015</w:t>
            </w:r>
          </w:p>
        </w:tc>
        <w:tc>
          <w:tcPr>
            <w:tcW w:w="1660" w:type="dxa"/>
            <w:tcBorders>
              <w:top w:val="nil"/>
              <w:left w:val="nil"/>
              <w:bottom w:val="nil"/>
              <w:right w:val="nil"/>
            </w:tcBorders>
            <w:shd w:val="clear" w:color="auto" w:fill="auto"/>
            <w:noWrap/>
            <w:vAlign w:val="bottom"/>
            <w:hideMark/>
          </w:tcPr>
          <w:p w14:paraId="5380E567"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12ED80A1"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3C6C5CA8"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389D0ECA" w14:textId="77777777" w:rsidTr="00122D47">
        <w:trPr>
          <w:trHeight w:val="300"/>
        </w:trPr>
        <w:tc>
          <w:tcPr>
            <w:tcW w:w="1120" w:type="dxa"/>
            <w:tcBorders>
              <w:top w:val="nil"/>
              <w:left w:val="nil"/>
              <w:bottom w:val="nil"/>
              <w:right w:val="nil"/>
            </w:tcBorders>
            <w:shd w:val="clear" w:color="auto" w:fill="auto"/>
            <w:noWrap/>
            <w:vAlign w:val="bottom"/>
            <w:hideMark/>
          </w:tcPr>
          <w:p w14:paraId="3110D020"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01/12/2015</w:t>
            </w:r>
          </w:p>
        </w:tc>
        <w:tc>
          <w:tcPr>
            <w:tcW w:w="1940" w:type="dxa"/>
            <w:tcBorders>
              <w:top w:val="nil"/>
              <w:left w:val="nil"/>
              <w:bottom w:val="nil"/>
              <w:right w:val="nil"/>
            </w:tcBorders>
            <w:shd w:val="clear" w:color="auto" w:fill="auto"/>
            <w:noWrap/>
            <w:vAlign w:val="bottom"/>
            <w:hideMark/>
          </w:tcPr>
          <w:p w14:paraId="6D0D2EF1"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31/12/2015</w:t>
            </w:r>
          </w:p>
        </w:tc>
        <w:tc>
          <w:tcPr>
            <w:tcW w:w="1660" w:type="dxa"/>
            <w:tcBorders>
              <w:top w:val="nil"/>
              <w:left w:val="nil"/>
              <w:bottom w:val="nil"/>
              <w:right w:val="nil"/>
            </w:tcBorders>
            <w:shd w:val="clear" w:color="auto" w:fill="auto"/>
            <w:noWrap/>
            <w:vAlign w:val="bottom"/>
            <w:hideMark/>
          </w:tcPr>
          <w:p w14:paraId="2DCED328"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728765E4"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4F5CDD27"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2FD5A46C" w14:textId="77777777" w:rsidTr="00122D47">
        <w:trPr>
          <w:trHeight w:val="300"/>
        </w:trPr>
        <w:tc>
          <w:tcPr>
            <w:tcW w:w="1120" w:type="dxa"/>
            <w:tcBorders>
              <w:top w:val="nil"/>
              <w:left w:val="nil"/>
              <w:bottom w:val="nil"/>
              <w:right w:val="nil"/>
            </w:tcBorders>
            <w:shd w:val="clear" w:color="auto" w:fill="auto"/>
            <w:noWrap/>
            <w:vAlign w:val="bottom"/>
            <w:hideMark/>
          </w:tcPr>
          <w:p w14:paraId="7C4D2B41"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01/01/2016</w:t>
            </w:r>
          </w:p>
        </w:tc>
        <w:tc>
          <w:tcPr>
            <w:tcW w:w="1940" w:type="dxa"/>
            <w:tcBorders>
              <w:top w:val="nil"/>
              <w:left w:val="nil"/>
              <w:bottom w:val="nil"/>
              <w:right w:val="nil"/>
            </w:tcBorders>
            <w:shd w:val="clear" w:color="auto" w:fill="auto"/>
            <w:noWrap/>
            <w:vAlign w:val="bottom"/>
            <w:hideMark/>
          </w:tcPr>
          <w:p w14:paraId="37814E94"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31/01/2016</w:t>
            </w:r>
          </w:p>
        </w:tc>
        <w:tc>
          <w:tcPr>
            <w:tcW w:w="1660" w:type="dxa"/>
            <w:tcBorders>
              <w:top w:val="nil"/>
              <w:left w:val="nil"/>
              <w:bottom w:val="nil"/>
              <w:right w:val="nil"/>
            </w:tcBorders>
            <w:shd w:val="clear" w:color="auto" w:fill="auto"/>
            <w:noWrap/>
            <w:vAlign w:val="bottom"/>
            <w:hideMark/>
          </w:tcPr>
          <w:p w14:paraId="76B0683E"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689C029D"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441D370C"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7AAA3C9B" w14:textId="77777777" w:rsidTr="00122D47">
        <w:trPr>
          <w:trHeight w:val="300"/>
        </w:trPr>
        <w:tc>
          <w:tcPr>
            <w:tcW w:w="1120" w:type="dxa"/>
            <w:tcBorders>
              <w:top w:val="nil"/>
              <w:left w:val="nil"/>
              <w:bottom w:val="nil"/>
              <w:right w:val="nil"/>
            </w:tcBorders>
            <w:shd w:val="clear" w:color="auto" w:fill="auto"/>
            <w:noWrap/>
            <w:vAlign w:val="bottom"/>
            <w:hideMark/>
          </w:tcPr>
          <w:p w14:paraId="32118DA4"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01/02/2016</w:t>
            </w:r>
          </w:p>
        </w:tc>
        <w:tc>
          <w:tcPr>
            <w:tcW w:w="1940" w:type="dxa"/>
            <w:tcBorders>
              <w:top w:val="nil"/>
              <w:left w:val="nil"/>
              <w:bottom w:val="nil"/>
              <w:right w:val="nil"/>
            </w:tcBorders>
            <w:shd w:val="clear" w:color="auto" w:fill="auto"/>
            <w:noWrap/>
            <w:vAlign w:val="bottom"/>
            <w:hideMark/>
          </w:tcPr>
          <w:p w14:paraId="66738E37"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29/02/2016</w:t>
            </w:r>
          </w:p>
        </w:tc>
        <w:tc>
          <w:tcPr>
            <w:tcW w:w="1660" w:type="dxa"/>
            <w:tcBorders>
              <w:top w:val="nil"/>
              <w:left w:val="nil"/>
              <w:bottom w:val="nil"/>
              <w:right w:val="nil"/>
            </w:tcBorders>
            <w:shd w:val="clear" w:color="auto" w:fill="auto"/>
            <w:noWrap/>
            <w:vAlign w:val="bottom"/>
            <w:hideMark/>
          </w:tcPr>
          <w:p w14:paraId="7A23B250"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30</w:t>
            </w:r>
          </w:p>
        </w:tc>
        <w:tc>
          <w:tcPr>
            <w:tcW w:w="1760" w:type="dxa"/>
            <w:tcBorders>
              <w:top w:val="nil"/>
              <w:left w:val="nil"/>
              <w:bottom w:val="nil"/>
              <w:right w:val="nil"/>
            </w:tcBorders>
            <w:shd w:val="clear" w:color="auto" w:fill="auto"/>
            <w:noWrap/>
            <w:vAlign w:val="bottom"/>
            <w:hideMark/>
          </w:tcPr>
          <w:p w14:paraId="467C9B34"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355AE259"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r>
      <w:tr w:rsidR="00122D47" w:rsidRPr="00403B6B" w14:paraId="1FD55229" w14:textId="77777777" w:rsidTr="00122D47">
        <w:trPr>
          <w:trHeight w:val="300"/>
        </w:trPr>
        <w:tc>
          <w:tcPr>
            <w:tcW w:w="1120" w:type="dxa"/>
            <w:tcBorders>
              <w:top w:val="nil"/>
              <w:left w:val="nil"/>
              <w:bottom w:val="nil"/>
              <w:right w:val="nil"/>
            </w:tcBorders>
            <w:shd w:val="clear" w:color="auto" w:fill="auto"/>
            <w:noWrap/>
            <w:vAlign w:val="bottom"/>
            <w:hideMark/>
          </w:tcPr>
          <w:p w14:paraId="6FE40310"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01/03/2016</w:t>
            </w:r>
          </w:p>
        </w:tc>
        <w:tc>
          <w:tcPr>
            <w:tcW w:w="1940" w:type="dxa"/>
            <w:tcBorders>
              <w:top w:val="nil"/>
              <w:left w:val="nil"/>
              <w:bottom w:val="nil"/>
              <w:right w:val="nil"/>
            </w:tcBorders>
            <w:shd w:val="clear" w:color="auto" w:fill="auto"/>
            <w:noWrap/>
            <w:vAlign w:val="bottom"/>
            <w:hideMark/>
          </w:tcPr>
          <w:p w14:paraId="1956674A"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15/03/2016</w:t>
            </w:r>
          </w:p>
        </w:tc>
        <w:tc>
          <w:tcPr>
            <w:tcW w:w="1660" w:type="dxa"/>
            <w:tcBorders>
              <w:top w:val="nil"/>
              <w:left w:val="nil"/>
              <w:bottom w:val="nil"/>
              <w:right w:val="nil"/>
            </w:tcBorders>
            <w:shd w:val="clear" w:color="auto" w:fill="auto"/>
            <w:noWrap/>
            <w:vAlign w:val="bottom"/>
            <w:hideMark/>
          </w:tcPr>
          <w:p w14:paraId="22C539B5"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15</w:t>
            </w:r>
          </w:p>
        </w:tc>
        <w:tc>
          <w:tcPr>
            <w:tcW w:w="1760" w:type="dxa"/>
            <w:tcBorders>
              <w:top w:val="nil"/>
              <w:left w:val="nil"/>
              <w:bottom w:val="nil"/>
              <w:right w:val="nil"/>
            </w:tcBorders>
            <w:shd w:val="clear" w:color="auto" w:fill="auto"/>
            <w:noWrap/>
            <w:vAlign w:val="bottom"/>
            <w:hideMark/>
          </w:tcPr>
          <w:p w14:paraId="03439499"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$1.750.000,00</w:t>
            </w:r>
          </w:p>
        </w:tc>
        <w:tc>
          <w:tcPr>
            <w:tcW w:w="1640" w:type="dxa"/>
            <w:tcBorders>
              <w:top w:val="nil"/>
              <w:left w:val="nil"/>
              <w:bottom w:val="nil"/>
              <w:right w:val="nil"/>
            </w:tcBorders>
            <w:shd w:val="clear" w:color="auto" w:fill="auto"/>
            <w:noWrap/>
            <w:vAlign w:val="bottom"/>
            <w:hideMark/>
          </w:tcPr>
          <w:p w14:paraId="52A85BC4"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$875.000,00</w:t>
            </w:r>
          </w:p>
        </w:tc>
      </w:tr>
      <w:tr w:rsidR="00122D47" w:rsidRPr="00403B6B" w14:paraId="5B0A462D" w14:textId="77777777" w:rsidTr="00122D47">
        <w:trPr>
          <w:trHeight w:val="300"/>
        </w:trPr>
        <w:tc>
          <w:tcPr>
            <w:tcW w:w="1120" w:type="dxa"/>
            <w:tcBorders>
              <w:top w:val="nil"/>
              <w:left w:val="nil"/>
              <w:bottom w:val="nil"/>
              <w:right w:val="nil"/>
            </w:tcBorders>
            <w:shd w:val="clear" w:color="auto" w:fill="auto"/>
            <w:noWrap/>
            <w:vAlign w:val="bottom"/>
            <w:hideMark/>
          </w:tcPr>
          <w:p w14:paraId="55BDC536"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p>
        </w:tc>
        <w:tc>
          <w:tcPr>
            <w:tcW w:w="1940" w:type="dxa"/>
            <w:tcBorders>
              <w:top w:val="nil"/>
              <w:left w:val="nil"/>
              <w:bottom w:val="nil"/>
              <w:right w:val="nil"/>
            </w:tcBorders>
            <w:shd w:val="clear" w:color="auto" w:fill="auto"/>
            <w:noWrap/>
            <w:vAlign w:val="bottom"/>
            <w:hideMark/>
          </w:tcPr>
          <w:p w14:paraId="6C438C0B" w14:textId="77777777" w:rsidR="00122D47" w:rsidRPr="00403B6B" w:rsidRDefault="00122D47" w:rsidP="00403B6B">
            <w:pPr>
              <w:spacing w:after="0" w:line="240" w:lineRule="auto"/>
              <w:rPr>
                <w:rFonts w:ascii="Tahoma" w:eastAsia="Times New Roman" w:hAnsi="Tahoma" w:cs="Tahoma"/>
                <w:szCs w:val="24"/>
                <w:lang w:val="es-ES" w:eastAsia="es-ES"/>
              </w:rPr>
            </w:pPr>
          </w:p>
        </w:tc>
        <w:tc>
          <w:tcPr>
            <w:tcW w:w="1660" w:type="dxa"/>
            <w:tcBorders>
              <w:top w:val="nil"/>
              <w:left w:val="nil"/>
              <w:bottom w:val="nil"/>
              <w:right w:val="nil"/>
            </w:tcBorders>
            <w:shd w:val="clear" w:color="auto" w:fill="auto"/>
            <w:noWrap/>
            <w:vAlign w:val="bottom"/>
            <w:hideMark/>
          </w:tcPr>
          <w:p w14:paraId="7660839E" w14:textId="77777777" w:rsidR="00122D47" w:rsidRPr="00403B6B" w:rsidRDefault="00122D47" w:rsidP="00403B6B">
            <w:pPr>
              <w:spacing w:after="0" w:line="240" w:lineRule="auto"/>
              <w:rPr>
                <w:rFonts w:ascii="Tahoma" w:eastAsia="Times New Roman" w:hAnsi="Tahoma" w:cs="Tahoma"/>
                <w:szCs w:val="24"/>
                <w:lang w:val="es-ES" w:eastAsia="es-ES"/>
              </w:rPr>
            </w:pPr>
          </w:p>
        </w:tc>
        <w:tc>
          <w:tcPr>
            <w:tcW w:w="1760" w:type="dxa"/>
            <w:tcBorders>
              <w:top w:val="nil"/>
              <w:left w:val="nil"/>
              <w:bottom w:val="nil"/>
              <w:right w:val="nil"/>
            </w:tcBorders>
            <w:shd w:val="clear" w:color="auto" w:fill="auto"/>
            <w:noWrap/>
            <w:vAlign w:val="bottom"/>
            <w:hideMark/>
          </w:tcPr>
          <w:p w14:paraId="6FA64DE4" w14:textId="77777777" w:rsidR="00122D47" w:rsidRPr="00403B6B" w:rsidRDefault="00122D47" w:rsidP="00403B6B">
            <w:pPr>
              <w:spacing w:after="0" w:line="240" w:lineRule="auto"/>
              <w:rPr>
                <w:rFonts w:ascii="Tahoma" w:eastAsia="Times New Roman" w:hAnsi="Tahoma" w:cs="Tahoma"/>
                <w:szCs w:val="24"/>
                <w:lang w:val="es-ES" w:eastAsia="es-ES"/>
              </w:rPr>
            </w:pPr>
          </w:p>
        </w:tc>
        <w:tc>
          <w:tcPr>
            <w:tcW w:w="1640" w:type="dxa"/>
            <w:tcBorders>
              <w:top w:val="nil"/>
              <w:left w:val="nil"/>
              <w:bottom w:val="nil"/>
              <w:right w:val="nil"/>
            </w:tcBorders>
            <w:shd w:val="clear" w:color="auto" w:fill="auto"/>
            <w:noWrap/>
            <w:vAlign w:val="bottom"/>
            <w:hideMark/>
          </w:tcPr>
          <w:p w14:paraId="5A0709A8" w14:textId="77777777" w:rsidR="00122D47" w:rsidRPr="00403B6B" w:rsidRDefault="00122D47" w:rsidP="00403B6B">
            <w:pPr>
              <w:spacing w:after="0" w:line="240" w:lineRule="auto"/>
              <w:jc w:val="right"/>
              <w:rPr>
                <w:rFonts w:ascii="Tahoma" w:eastAsia="Times New Roman" w:hAnsi="Tahoma" w:cs="Tahoma"/>
                <w:color w:val="000000"/>
                <w:szCs w:val="24"/>
                <w:lang w:val="es-ES" w:eastAsia="es-ES"/>
              </w:rPr>
            </w:pPr>
            <w:r w:rsidRPr="00403B6B">
              <w:rPr>
                <w:rFonts w:ascii="Tahoma" w:eastAsia="Times New Roman" w:hAnsi="Tahoma" w:cs="Tahoma"/>
                <w:color w:val="000000"/>
                <w:szCs w:val="24"/>
                <w:lang w:val="es-ES" w:eastAsia="es-ES"/>
              </w:rPr>
              <w:t>$49.291.666,67</w:t>
            </w:r>
          </w:p>
        </w:tc>
      </w:tr>
    </w:tbl>
    <w:p w14:paraId="5EF3F786" w14:textId="77777777" w:rsidR="005871E7" w:rsidRPr="00403B6B" w:rsidRDefault="005871E7" w:rsidP="00403B6B">
      <w:pPr>
        <w:pStyle w:val="Prrafodelista"/>
        <w:spacing w:line="276" w:lineRule="auto"/>
        <w:ind w:left="0"/>
        <w:jc w:val="both"/>
        <w:rPr>
          <w:rFonts w:ascii="Tahoma" w:hAnsi="Tahoma" w:cs="Tahoma"/>
          <w:sz w:val="24"/>
          <w:szCs w:val="24"/>
        </w:rPr>
      </w:pPr>
    </w:p>
    <w:p w14:paraId="506BAAF1" w14:textId="77777777" w:rsidR="005871E7" w:rsidRPr="00403B6B" w:rsidRDefault="005871E7" w:rsidP="00403B6B">
      <w:pPr>
        <w:pStyle w:val="Prrafodelista"/>
        <w:spacing w:line="276" w:lineRule="auto"/>
        <w:ind w:left="0"/>
        <w:jc w:val="both"/>
        <w:rPr>
          <w:rFonts w:ascii="Tahoma" w:hAnsi="Tahoma" w:cs="Tahoma"/>
          <w:sz w:val="24"/>
          <w:szCs w:val="24"/>
        </w:rPr>
      </w:pPr>
    </w:p>
    <w:p w14:paraId="22AA3990" w14:textId="77777777" w:rsidR="00AB3E2B" w:rsidRPr="00403B6B" w:rsidRDefault="00AB3E2B" w:rsidP="00403B6B">
      <w:pPr>
        <w:spacing w:line="276" w:lineRule="auto"/>
        <w:ind w:firstLine="708"/>
        <w:rPr>
          <w:rFonts w:ascii="Tahoma" w:hAnsi="Tahoma" w:cs="Tahoma"/>
          <w:sz w:val="24"/>
          <w:szCs w:val="24"/>
        </w:rPr>
      </w:pPr>
      <w:r w:rsidRPr="00403B6B">
        <w:rPr>
          <w:rFonts w:ascii="Tahoma" w:hAnsi="Tahoma" w:cs="Tahoma"/>
          <w:sz w:val="24"/>
          <w:szCs w:val="24"/>
        </w:rPr>
        <w:t>La Magistrada ponente,</w:t>
      </w:r>
    </w:p>
    <w:p w14:paraId="776F194C" w14:textId="77777777" w:rsidR="00AB3E2B" w:rsidRDefault="00AB3E2B" w:rsidP="00403B6B">
      <w:pPr>
        <w:spacing w:line="276" w:lineRule="auto"/>
        <w:rPr>
          <w:rFonts w:ascii="Tahoma" w:hAnsi="Tahoma" w:cs="Tahoma"/>
          <w:sz w:val="24"/>
          <w:szCs w:val="24"/>
          <w:lang w:val="es-ES"/>
        </w:rPr>
      </w:pPr>
    </w:p>
    <w:p w14:paraId="2E0A76BF" w14:textId="77777777" w:rsidR="00403B6B" w:rsidRPr="00403B6B" w:rsidRDefault="00403B6B" w:rsidP="00403B6B">
      <w:pPr>
        <w:spacing w:line="276" w:lineRule="auto"/>
        <w:rPr>
          <w:rFonts w:ascii="Tahoma" w:hAnsi="Tahoma" w:cs="Tahoma"/>
          <w:sz w:val="24"/>
          <w:szCs w:val="24"/>
          <w:lang w:val="es-ES"/>
        </w:rPr>
      </w:pPr>
    </w:p>
    <w:p w14:paraId="190E00DD" w14:textId="3B103C7A" w:rsidR="00C61CCE" w:rsidRPr="00483688" w:rsidRDefault="00AB3E2B" w:rsidP="00483688">
      <w:pPr>
        <w:pStyle w:val="Ttulo3"/>
        <w:spacing w:before="0" w:line="276" w:lineRule="auto"/>
        <w:jc w:val="center"/>
        <w:rPr>
          <w:rFonts w:ascii="Tahoma" w:hAnsi="Tahoma" w:cs="Tahoma"/>
          <w:b/>
          <w:bCs/>
          <w:color w:val="auto"/>
        </w:rPr>
      </w:pPr>
      <w:r w:rsidRPr="00403B6B">
        <w:rPr>
          <w:rFonts w:ascii="Tahoma" w:hAnsi="Tahoma" w:cs="Tahoma"/>
          <w:b/>
          <w:color w:val="auto"/>
        </w:rPr>
        <w:t>ANA LUCÍA CAICEDO CALDERÓN</w:t>
      </w:r>
    </w:p>
    <w:sectPr w:rsidR="00C61CCE" w:rsidRPr="00483688" w:rsidSect="00403B6B">
      <w:headerReference w:type="default" r:id="rId8"/>
      <w:footerReference w:type="default" r:id="rId9"/>
      <w:pgSz w:w="12242" w:h="19442" w:code="26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4A827" w14:textId="77777777" w:rsidR="006372D6" w:rsidRDefault="006372D6" w:rsidP="00DC6086">
      <w:pPr>
        <w:spacing w:after="0" w:line="240" w:lineRule="auto"/>
      </w:pPr>
      <w:r>
        <w:separator/>
      </w:r>
    </w:p>
  </w:endnote>
  <w:endnote w:type="continuationSeparator" w:id="0">
    <w:p w14:paraId="1276DCE4" w14:textId="77777777" w:rsidR="006372D6" w:rsidRDefault="006372D6" w:rsidP="00DC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79728"/>
      <w:docPartObj>
        <w:docPartGallery w:val="Page Numbers (Bottom of Page)"/>
        <w:docPartUnique/>
      </w:docPartObj>
    </w:sdtPr>
    <w:sdtEndPr>
      <w:rPr>
        <w:rFonts w:ascii="Arial" w:hAnsi="Arial" w:cs="Arial"/>
        <w:sz w:val="18"/>
        <w:szCs w:val="16"/>
      </w:rPr>
    </w:sdtEndPr>
    <w:sdtContent>
      <w:p w14:paraId="79FB40F8" w14:textId="6A5EA049" w:rsidR="00893D0A" w:rsidRPr="00403B6B" w:rsidRDefault="00893D0A">
        <w:pPr>
          <w:pStyle w:val="Piedepgina"/>
          <w:jc w:val="right"/>
          <w:rPr>
            <w:rFonts w:ascii="Arial" w:hAnsi="Arial" w:cs="Arial"/>
            <w:sz w:val="18"/>
            <w:szCs w:val="16"/>
          </w:rPr>
        </w:pPr>
        <w:r w:rsidRPr="00403B6B">
          <w:rPr>
            <w:rFonts w:ascii="Arial" w:hAnsi="Arial" w:cs="Arial"/>
            <w:sz w:val="18"/>
            <w:szCs w:val="16"/>
          </w:rPr>
          <w:fldChar w:fldCharType="begin"/>
        </w:r>
        <w:r w:rsidRPr="00403B6B">
          <w:rPr>
            <w:rFonts w:ascii="Arial" w:hAnsi="Arial" w:cs="Arial"/>
            <w:sz w:val="18"/>
            <w:szCs w:val="16"/>
          </w:rPr>
          <w:instrText>PAGE   \* MERGEFORMAT</w:instrText>
        </w:r>
        <w:r w:rsidRPr="00403B6B">
          <w:rPr>
            <w:rFonts w:ascii="Arial" w:hAnsi="Arial" w:cs="Arial"/>
            <w:sz w:val="18"/>
            <w:szCs w:val="16"/>
          </w:rPr>
          <w:fldChar w:fldCharType="separate"/>
        </w:r>
        <w:r w:rsidR="00483688">
          <w:rPr>
            <w:rFonts w:ascii="Arial" w:hAnsi="Arial" w:cs="Arial"/>
            <w:noProof/>
            <w:sz w:val="18"/>
            <w:szCs w:val="16"/>
          </w:rPr>
          <w:t>10</w:t>
        </w:r>
        <w:r w:rsidRPr="00403B6B">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A4B7D" w14:textId="77777777" w:rsidR="006372D6" w:rsidRDefault="006372D6" w:rsidP="00DC6086">
      <w:pPr>
        <w:spacing w:after="0" w:line="240" w:lineRule="auto"/>
      </w:pPr>
      <w:r>
        <w:separator/>
      </w:r>
    </w:p>
  </w:footnote>
  <w:footnote w:type="continuationSeparator" w:id="0">
    <w:p w14:paraId="53F8E844" w14:textId="77777777" w:rsidR="006372D6" w:rsidRDefault="006372D6" w:rsidP="00DC6086">
      <w:pPr>
        <w:spacing w:after="0" w:line="240" w:lineRule="auto"/>
      </w:pPr>
      <w:r>
        <w:continuationSeparator/>
      </w:r>
    </w:p>
  </w:footnote>
  <w:footnote w:id="1">
    <w:p w14:paraId="32AFE36C" w14:textId="00840DCB" w:rsidR="00FC2231" w:rsidRPr="00403B6B" w:rsidRDefault="00FC2231" w:rsidP="00403B6B">
      <w:pPr>
        <w:spacing w:after="0" w:line="240" w:lineRule="auto"/>
        <w:jc w:val="both"/>
        <w:rPr>
          <w:rFonts w:ascii="Arial" w:hAnsi="Arial" w:cs="Arial"/>
          <w:sz w:val="18"/>
          <w:szCs w:val="19"/>
        </w:rPr>
      </w:pPr>
      <w:r w:rsidRPr="00403B6B">
        <w:rPr>
          <w:rStyle w:val="Refdenotaalpie"/>
          <w:rFonts w:ascii="Arial" w:hAnsi="Arial" w:cs="Arial"/>
          <w:sz w:val="18"/>
          <w:szCs w:val="19"/>
        </w:rPr>
        <w:footnoteRef/>
      </w:r>
      <w:r w:rsidRPr="00403B6B">
        <w:rPr>
          <w:rFonts w:ascii="Arial" w:hAnsi="Arial" w:cs="Arial"/>
          <w:sz w:val="18"/>
          <w:szCs w:val="19"/>
        </w:rPr>
        <w:t xml:space="preserve"> Dice el correo: “(…) Hola Dr. Ricardo. Hago síntesis y precisiones sobre nuestra conversación sosteni</w:t>
      </w:r>
      <w:r w:rsidR="00645E91" w:rsidRPr="00403B6B">
        <w:rPr>
          <w:rFonts w:ascii="Arial" w:hAnsi="Arial" w:cs="Arial"/>
          <w:sz w:val="18"/>
          <w:szCs w:val="19"/>
        </w:rPr>
        <w:t xml:space="preserve">da el viernes 24 de septiembre: </w:t>
      </w:r>
      <w:r w:rsidR="00645E91" w:rsidRPr="00403B6B">
        <w:rPr>
          <w:rFonts w:ascii="Arial" w:hAnsi="Arial" w:cs="Arial"/>
          <w:b/>
          <w:sz w:val="18"/>
          <w:szCs w:val="19"/>
        </w:rPr>
        <w:t>1)</w:t>
      </w:r>
      <w:r w:rsidR="00645E91" w:rsidRPr="00403B6B">
        <w:rPr>
          <w:rFonts w:ascii="Arial" w:hAnsi="Arial" w:cs="Arial"/>
          <w:sz w:val="18"/>
          <w:szCs w:val="19"/>
        </w:rPr>
        <w:t xml:space="preserve"> u</w:t>
      </w:r>
      <w:r w:rsidRPr="00403B6B">
        <w:rPr>
          <w:rFonts w:ascii="Arial" w:hAnsi="Arial" w:cs="Arial"/>
          <w:sz w:val="18"/>
          <w:szCs w:val="19"/>
        </w:rPr>
        <w:t>sted obtendrá a manera de bonificación no constitutiva de salario el 10% de los ingresos brutos obtenidos por conceptos de programas de educación continuada, siempre y cuando el programa desarrollado esté como mínimo como equilibrio financiero para su operación, incluyendo en este equilibrio el 10 % que él obtendría y un 10% como mínimo también obtendría la universidad y los demás ítems propios correspondientes propios del presupuesto del prog</w:t>
      </w:r>
      <w:r w:rsidR="00645E91" w:rsidRPr="00403B6B">
        <w:rPr>
          <w:rFonts w:ascii="Arial" w:hAnsi="Arial" w:cs="Arial"/>
          <w:sz w:val="18"/>
          <w:szCs w:val="19"/>
        </w:rPr>
        <w:t xml:space="preserve">rama correspondiente a ejecutar; </w:t>
      </w:r>
      <w:r w:rsidR="00645E91" w:rsidRPr="00403B6B">
        <w:rPr>
          <w:rFonts w:ascii="Arial" w:hAnsi="Arial" w:cs="Arial"/>
          <w:b/>
          <w:sz w:val="18"/>
          <w:szCs w:val="19"/>
        </w:rPr>
        <w:t>2)</w:t>
      </w:r>
      <w:r w:rsidR="00645E91" w:rsidRPr="00403B6B">
        <w:rPr>
          <w:rFonts w:ascii="Arial" w:hAnsi="Arial" w:cs="Arial"/>
          <w:sz w:val="18"/>
          <w:szCs w:val="19"/>
        </w:rPr>
        <w:t xml:space="preserve"> u</w:t>
      </w:r>
      <w:r w:rsidRPr="00403B6B">
        <w:rPr>
          <w:rFonts w:ascii="Arial" w:hAnsi="Arial" w:cs="Arial"/>
          <w:sz w:val="18"/>
          <w:szCs w:val="19"/>
        </w:rPr>
        <w:t>sted obtendrá a manera de bonificación no constitutiva de salario el 3% de los ingresos brutos obtenidos por unidades de negocio, se exceptúa la unidad de negocio futura clínica odontológica y anexos, futura clínica médica y anexos, siempre y cuando la unidad desarrollada esté como mínimo en equilibrio financiero para su operación, incluyendo en este equilibrio el 3 % que él obtendría y un 20 % obtendría la universidad y los demás ítems de presupuesto de la unidad de negoc</w:t>
      </w:r>
      <w:r w:rsidR="00645E91" w:rsidRPr="00403B6B">
        <w:rPr>
          <w:rFonts w:ascii="Arial" w:hAnsi="Arial" w:cs="Arial"/>
          <w:sz w:val="18"/>
          <w:szCs w:val="19"/>
        </w:rPr>
        <w:t xml:space="preserve">ios  correspondiente a ejecutar; </w:t>
      </w:r>
      <w:r w:rsidR="00645E91" w:rsidRPr="00403B6B">
        <w:rPr>
          <w:rFonts w:ascii="Arial" w:hAnsi="Arial" w:cs="Arial"/>
          <w:b/>
          <w:sz w:val="18"/>
          <w:szCs w:val="19"/>
        </w:rPr>
        <w:t>3)</w:t>
      </w:r>
      <w:r w:rsidR="00645E91" w:rsidRPr="00403B6B">
        <w:rPr>
          <w:rFonts w:ascii="Arial" w:hAnsi="Arial" w:cs="Arial"/>
          <w:sz w:val="18"/>
          <w:szCs w:val="19"/>
        </w:rPr>
        <w:t xml:space="preserve"> a</w:t>
      </w:r>
      <w:r w:rsidRPr="00403B6B">
        <w:rPr>
          <w:rFonts w:ascii="Arial" w:hAnsi="Arial" w:cs="Arial"/>
          <w:sz w:val="18"/>
          <w:szCs w:val="19"/>
        </w:rPr>
        <w:t>umentar el auxilio no constitutivo de salario de 3.000.000 a 4.000.000, el cual rige a partir de 1 año después de su vinculación</w:t>
      </w:r>
      <w:r w:rsidR="00645E91" w:rsidRPr="00403B6B">
        <w:rPr>
          <w:rFonts w:ascii="Arial" w:hAnsi="Arial" w:cs="Arial"/>
          <w:sz w:val="18"/>
          <w:szCs w:val="19"/>
        </w:rPr>
        <w:t xml:space="preserve"> como rector de la sede Pereira; </w:t>
      </w:r>
      <w:r w:rsidR="00645E91" w:rsidRPr="00403B6B">
        <w:rPr>
          <w:rFonts w:ascii="Arial" w:hAnsi="Arial" w:cs="Arial"/>
          <w:b/>
          <w:sz w:val="18"/>
          <w:szCs w:val="19"/>
        </w:rPr>
        <w:t>4)</w:t>
      </w:r>
      <w:r w:rsidR="00645E91" w:rsidRPr="00403B6B">
        <w:rPr>
          <w:rFonts w:ascii="Arial" w:hAnsi="Arial" w:cs="Arial"/>
          <w:sz w:val="18"/>
          <w:szCs w:val="19"/>
        </w:rPr>
        <w:t xml:space="preserve"> l</w:t>
      </w:r>
      <w:r w:rsidRPr="00403B6B">
        <w:rPr>
          <w:rFonts w:ascii="Arial" w:hAnsi="Arial" w:cs="Arial"/>
          <w:sz w:val="18"/>
          <w:szCs w:val="19"/>
        </w:rPr>
        <w:t>a universidad reconocerá a manera de bonificación 3.000.000  por concepto de contrato inicial para las accesorias para la creación del programa de medicina y odontología en la ciudad de Pereira.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9162" w14:textId="1DC2FCA0" w:rsidR="00DC6086" w:rsidRPr="00403B6B" w:rsidRDefault="00893D0A" w:rsidP="00403B6B">
    <w:pPr>
      <w:pStyle w:val="Encabezado"/>
      <w:jc w:val="both"/>
      <w:rPr>
        <w:rFonts w:ascii="Arial" w:hAnsi="Arial" w:cs="Arial"/>
        <w:sz w:val="18"/>
        <w:szCs w:val="16"/>
      </w:rPr>
    </w:pPr>
    <w:r w:rsidRPr="00403B6B">
      <w:rPr>
        <w:rFonts w:ascii="Arial" w:hAnsi="Arial" w:cs="Arial"/>
        <w:sz w:val="18"/>
        <w:szCs w:val="16"/>
      </w:rPr>
      <w:t>Demandante: Ricardo de Jesús Jiménez Mejía</w:t>
    </w:r>
  </w:p>
  <w:p w14:paraId="2E1C4868" w14:textId="2037EC6C" w:rsidR="00893D0A" w:rsidRPr="00403B6B" w:rsidRDefault="00893D0A" w:rsidP="00403B6B">
    <w:pPr>
      <w:pStyle w:val="Encabezado"/>
      <w:jc w:val="both"/>
      <w:rPr>
        <w:rFonts w:ascii="Arial" w:hAnsi="Arial" w:cs="Arial"/>
        <w:sz w:val="18"/>
        <w:szCs w:val="16"/>
      </w:rPr>
    </w:pPr>
    <w:r w:rsidRPr="00403B6B">
      <w:rPr>
        <w:rFonts w:ascii="Arial" w:hAnsi="Arial" w:cs="Arial"/>
        <w:sz w:val="18"/>
        <w:szCs w:val="16"/>
      </w:rPr>
      <w:t>Demandado: Fundación Universitaria Autónoma de las Américas</w:t>
    </w:r>
  </w:p>
  <w:p w14:paraId="6A651BB0" w14:textId="77E74B8F" w:rsidR="00DC6086" w:rsidRPr="00403B6B" w:rsidRDefault="00893D0A" w:rsidP="00403B6B">
    <w:pPr>
      <w:pStyle w:val="Encabezado"/>
      <w:jc w:val="both"/>
      <w:rPr>
        <w:rFonts w:ascii="Arial" w:hAnsi="Arial" w:cs="Arial"/>
        <w:sz w:val="18"/>
        <w:szCs w:val="16"/>
      </w:rPr>
    </w:pPr>
    <w:r w:rsidRPr="00403B6B">
      <w:rPr>
        <w:rFonts w:ascii="Arial" w:hAnsi="Arial" w:cs="Arial"/>
        <w:sz w:val="18"/>
        <w:szCs w:val="16"/>
      </w:rPr>
      <w:t>Rad.: 2016-00426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6AE4"/>
    <w:multiLevelType w:val="multilevel"/>
    <w:tmpl w:val="9FAE491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C001976"/>
    <w:multiLevelType w:val="hybridMultilevel"/>
    <w:tmpl w:val="E176ED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D224C82"/>
    <w:multiLevelType w:val="hybridMultilevel"/>
    <w:tmpl w:val="E176ED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9131048"/>
    <w:multiLevelType w:val="hybridMultilevel"/>
    <w:tmpl w:val="E9167E4C"/>
    <w:lvl w:ilvl="0" w:tplc="5B4A9D24">
      <w:start w:val="31"/>
      <w:numFmt w:val="bullet"/>
      <w:lvlText w:val="-"/>
      <w:lvlJc w:val="left"/>
      <w:pPr>
        <w:ind w:left="785" w:hanging="360"/>
      </w:pPr>
      <w:rPr>
        <w:rFonts w:ascii="Tahoma" w:eastAsiaTheme="minorHAnsi" w:hAnsi="Tahoma" w:cs="Tahoma"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6A"/>
    <w:rsid w:val="00024D13"/>
    <w:rsid w:val="00027C2F"/>
    <w:rsid w:val="00052028"/>
    <w:rsid w:val="00073D6A"/>
    <w:rsid w:val="00100B15"/>
    <w:rsid w:val="00104944"/>
    <w:rsid w:val="0011134C"/>
    <w:rsid w:val="00122D47"/>
    <w:rsid w:val="00184C6D"/>
    <w:rsid w:val="001D57BE"/>
    <w:rsid w:val="00213B14"/>
    <w:rsid w:val="00280B2D"/>
    <w:rsid w:val="00287015"/>
    <w:rsid w:val="0029127E"/>
    <w:rsid w:val="002A0BCE"/>
    <w:rsid w:val="002C15A0"/>
    <w:rsid w:val="00300D8F"/>
    <w:rsid w:val="00305273"/>
    <w:rsid w:val="003546C7"/>
    <w:rsid w:val="00375EFB"/>
    <w:rsid w:val="0038294A"/>
    <w:rsid w:val="003C11D7"/>
    <w:rsid w:val="003E2598"/>
    <w:rsid w:val="0040006D"/>
    <w:rsid w:val="00403B6B"/>
    <w:rsid w:val="00446E47"/>
    <w:rsid w:val="00450D4A"/>
    <w:rsid w:val="00457E8D"/>
    <w:rsid w:val="004821B3"/>
    <w:rsid w:val="00483688"/>
    <w:rsid w:val="00486363"/>
    <w:rsid w:val="00500DA3"/>
    <w:rsid w:val="00502C28"/>
    <w:rsid w:val="00504BD5"/>
    <w:rsid w:val="00527FC2"/>
    <w:rsid w:val="00570F3E"/>
    <w:rsid w:val="005871E7"/>
    <w:rsid w:val="005E0A4E"/>
    <w:rsid w:val="005F0929"/>
    <w:rsid w:val="00602322"/>
    <w:rsid w:val="006372D6"/>
    <w:rsid w:val="00645E91"/>
    <w:rsid w:val="00646C92"/>
    <w:rsid w:val="0066266C"/>
    <w:rsid w:val="00666190"/>
    <w:rsid w:val="006B760E"/>
    <w:rsid w:val="006C4E67"/>
    <w:rsid w:val="006F1328"/>
    <w:rsid w:val="007263B0"/>
    <w:rsid w:val="007A0ECF"/>
    <w:rsid w:val="007A5249"/>
    <w:rsid w:val="007C0E22"/>
    <w:rsid w:val="007C2AD4"/>
    <w:rsid w:val="007C6BB3"/>
    <w:rsid w:val="00802212"/>
    <w:rsid w:val="00816E3A"/>
    <w:rsid w:val="00861AD9"/>
    <w:rsid w:val="00893D0A"/>
    <w:rsid w:val="008976C7"/>
    <w:rsid w:val="00924F99"/>
    <w:rsid w:val="00947041"/>
    <w:rsid w:val="00955F36"/>
    <w:rsid w:val="00977B2B"/>
    <w:rsid w:val="009B4564"/>
    <w:rsid w:val="00A07B90"/>
    <w:rsid w:val="00AB0FE8"/>
    <w:rsid w:val="00AB1179"/>
    <w:rsid w:val="00AB3E2B"/>
    <w:rsid w:val="00AF0C5E"/>
    <w:rsid w:val="00B15CB8"/>
    <w:rsid w:val="00B17EBC"/>
    <w:rsid w:val="00B4030D"/>
    <w:rsid w:val="00B628A3"/>
    <w:rsid w:val="00B64A5B"/>
    <w:rsid w:val="00BA21DF"/>
    <w:rsid w:val="00BF1A42"/>
    <w:rsid w:val="00C0628D"/>
    <w:rsid w:val="00C23D51"/>
    <w:rsid w:val="00C438B1"/>
    <w:rsid w:val="00C57390"/>
    <w:rsid w:val="00C61CCE"/>
    <w:rsid w:val="00C718A5"/>
    <w:rsid w:val="00CB0F44"/>
    <w:rsid w:val="00CB67E8"/>
    <w:rsid w:val="00CD54F4"/>
    <w:rsid w:val="00D04C86"/>
    <w:rsid w:val="00D51CBE"/>
    <w:rsid w:val="00D61007"/>
    <w:rsid w:val="00D75EFC"/>
    <w:rsid w:val="00DC6086"/>
    <w:rsid w:val="00DF0B66"/>
    <w:rsid w:val="00E5499E"/>
    <w:rsid w:val="00E71B52"/>
    <w:rsid w:val="00EA4520"/>
    <w:rsid w:val="00EB49BB"/>
    <w:rsid w:val="00EC0A5D"/>
    <w:rsid w:val="00ED0F27"/>
    <w:rsid w:val="00F162CA"/>
    <w:rsid w:val="00F2197E"/>
    <w:rsid w:val="00F30384"/>
    <w:rsid w:val="00F33253"/>
    <w:rsid w:val="00F67099"/>
    <w:rsid w:val="00F90358"/>
    <w:rsid w:val="00F9414E"/>
    <w:rsid w:val="00FB4DE2"/>
    <w:rsid w:val="00FC22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E139"/>
  <w15:docId w15:val="{4E8C677E-2753-46E7-89A4-0B1E1493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450D4A"/>
    <w:pPr>
      <w:keepNext/>
      <w:keepLines/>
      <w:spacing w:before="40" w:after="0"/>
      <w:ind w:firstLine="709"/>
      <w:jc w:val="both"/>
      <w:outlineLvl w:val="2"/>
    </w:pPr>
    <w:rPr>
      <w:rFonts w:asciiTheme="majorHAnsi" w:eastAsiaTheme="majorEastAsia" w:hAnsiTheme="majorHAnsi" w:cstheme="majorBidi"/>
      <w:color w:val="7F7F7F" w:themeColor="accent1" w:themeShade="7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0D8F"/>
    <w:pPr>
      <w:ind w:left="720"/>
      <w:contextualSpacing/>
    </w:pPr>
  </w:style>
  <w:style w:type="paragraph" w:styleId="Encabezado">
    <w:name w:val="header"/>
    <w:basedOn w:val="Normal"/>
    <w:link w:val="EncabezadoCar"/>
    <w:uiPriority w:val="99"/>
    <w:unhideWhenUsed/>
    <w:rsid w:val="00DC60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6086"/>
  </w:style>
  <w:style w:type="paragraph" w:styleId="Piedepgina">
    <w:name w:val="footer"/>
    <w:basedOn w:val="Normal"/>
    <w:link w:val="PiedepginaCar"/>
    <w:uiPriority w:val="99"/>
    <w:unhideWhenUsed/>
    <w:rsid w:val="00DC60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6086"/>
  </w:style>
  <w:style w:type="paragraph" w:styleId="NormalWeb">
    <w:name w:val="Normal (Web)"/>
    <w:basedOn w:val="Normal"/>
    <w:uiPriority w:val="99"/>
    <w:semiHidden/>
    <w:unhideWhenUsed/>
    <w:rsid w:val="00C61CC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61CCE"/>
    <w:rPr>
      <w:b/>
      <w:bCs/>
    </w:rPr>
  </w:style>
  <w:style w:type="paragraph" w:styleId="Textonotapie">
    <w:name w:val="footnote text"/>
    <w:basedOn w:val="Normal"/>
    <w:link w:val="TextonotapieCar"/>
    <w:uiPriority w:val="99"/>
    <w:semiHidden/>
    <w:unhideWhenUsed/>
    <w:rsid w:val="00FC22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2231"/>
    <w:rPr>
      <w:sz w:val="20"/>
      <w:szCs w:val="20"/>
    </w:rPr>
  </w:style>
  <w:style w:type="character" w:styleId="Refdenotaalpie">
    <w:name w:val="footnote reference"/>
    <w:basedOn w:val="Fuentedeprrafopredeter"/>
    <w:uiPriority w:val="99"/>
    <w:semiHidden/>
    <w:unhideWhenUsed/>
    <w:rsid w:val="00FC2231"/>
    <w:rPr>
      <w:vertAlign w:val="superscript"/>
    </w:rPr>
  </w:style>
  <w:style w:type="paragraph" w:customStyle="1" w:styleId="Poromisin">
    <w:name w:val="Por omisión"/>
    <w:rsid w:val="0011134C"/>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character" w:customStyle="1" w:styleId="Ninguno">
    <w:name w:val="Ninguno"/>
    <w:rsid w:val="0011134C"/>
  </w:style>
  <w:style w:type="character" w:customStyle="1" w:styleId="letra14pt">
    <w:name w:val="letra14pt"/>
    <w:basedOn w:val="Fuentedeprrafopredeter"/>
    <w:rsid w:val="007C0E22"/>
  </w:style>
  <w:style w:type="character" w:customStyle="1" w:styleId="iaj">
    <w:name w:val="i_aj"/>
    <w:basedOn w:val="Fuentedeprrafopredeter"/>
    <w:rsid w:val="007C0E22"/>
  </w:style>
  <w:style w:type="paragraph" w:customStyle="1" w:styleId="margender0punto5">
    <w:name w:val="margen_der_0punto5"/>
    <w:basedOn w:val="Normal"/>
    <w:rsid w:val="007C0E2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450D4A"/>
    <w:rPr>
      <w:rFonts w:asciiTheme="majorHAnsi" w:eastAsiaTheme="majorEastAsia" w:hAnsiTheme="majorHAnsi" w:cstheme="majorBidi"/>
      <w:color w:val="7F7F7F" w:themeColor="accent1" w:themeShade="7F"/>
      <w:sz w:val="24"/>
      <w:szCs w:val="24"/>
      <w:lang w:val="es-ES"/>
    </w:rPr>
  </w:style>
  <w:style w:type="paragraph" w:styleId="Textodeglobo">
    <w:name w:val="Balloon Text"/>
    <w:basedOn w:val="Normal"/>
    <w:link w:val="TextodegloboCar"/>
    <w:uiPriority w:val="99"/>
    <w:semiHidden/>
    <w:unhideWhenUsed/>
    <w:rsid w:val="00450D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600305">
      <w:bodyDiv w:val="1"/>
      <w:marLeft w:val="0"/>
      <w:marRight w:val="0"/>
      <w:marTop w:val="0"/>
      <w:marBottom w:val="0"/>
      <w:divBdr>
        <w:top w:val="none" w:sz="0" w:space="0" w:color="auto"/>
        <w:left w:val="none" w:sz="0" w:space="0" w:color="auto"/>
        <w:bottom w:val="none" w:sz="0" w:space="0" w:color="auto"/>
        <w:right w:val="none" w:sz="0" w:space="0" w:color="auto"/>
      </w:divBdr>
    </w:div>
    <w:div w:id="210810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Personalizado 5">
      <a:dk1>
        <a:srgbClr val="FFFFFF"/>
      </a:dk1>
      <a:lt1>
        <a:srgbClr val="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050B-47C6-4E43-8260-0F3B0957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10</Pages>
  <Words>4510</Words>
  <Characters>24809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16</cp:revision>
  <cp:lastPrinted>2020-02-27T14:17:00Z</cp:lastPrinted>
  <dcterms:created xsi:type="dcterms:W3CDTF">2020-02-11T16:02:00Z</dcterms:created>
  <dcterms:modified xsi:type="dcterms:W3CDTF">2020-03-18T15:07:00Z</dcterms:modified>
</cp:coreProperties>
</file>