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8F" w:rsidRPr="009E368F" w:rsidRDefault="009E368F" w:rsidP="009E368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9E368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368F" w:rsidRPr="009E368F" w:rsidRDefault="009E368F" w:rsidP="009E368F">
      <w:pPr>
        <w:spacing w:line="240" w:lineRule="auto"/>
        <w:ind w:firstLine="0"/>
        <w:rPr>
          <w:rFonts w:ascii="Arial" w:eastAsia="Times New Roman" w:hAnsi="Arial" w:cs="Arial"/>
          <w:sz w:val="20"/>
          <w:szCs w:val="20"/>
          <w:lang w:val="es-419" w:eastAsia="es-ES"/>
        </w:rPr>
      </w:pP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Providencia</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Sentencia del 07 de febrero de 2020</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Radicación No.</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66001-31-05-001-2016-00433-01</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Proceso</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 xml:space="preserve">Ordinario Laboral </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Demandante</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 xml:space="preserve">Luciano Argemiro Echeverri Arango </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Demandado</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 xml:space="preserve">Financiera de Desarrollo Territorial S.A. –Findeter S.A.- </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Juzgado</w:t>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Primero Laboral del Circuito de Pereira</w:t>
      </w:r>
    </w:p>
    <w:p w:rsidR="009E368F" w:rsidRPr="009E368F" w:rsidRDefault="009E368F" w:rsidP="009E368F">
      <w:pPr>
        <w:spacing w:line="240" w:lineRule="auto"/>
        <w:ind w:firstLine="0"/>
        <w:rPr>
          <w:rFonts w:ascii="Arial" w:eastAsia="Times New Roman" w:hAnsi="Arial" w:cs="Arial"/>
          <w:sz w:val="20"/>
          <w:szCs w:val="20"/>
          <w:lang w:val="es-419" w:eastAsia="es-ES"/>
        </w:rPr>
      </w:pPr>
      <w:r w:rsidRPr="009E368F">
        <w:rPr>
          <w:rFonts w:ascii="Arial" w:eastAsia="Times New Roman" w:hAnsi="Arial" w:cs="Arial"/>
          <w:sz w:val="20"/>
          <w:szCs w:val="20"/>
          <w:lang w:val="es-419" w:eastAsia="es-ES"/>
        </w:rPr>
        <w:t>M.P.</w:t>
      </w:r>
      <w:r w:rsidRPr="009E368F">
        <w:rPr>
          <w:rFonts w:ascii="Arial" w:eastAsia="Times New Roman" w:hAnsi="Arial" w:cs="Arial"/>
          <w:sz w:val="20"/>
          <w:szCs w:val="20"/>
          <w:lang w:val="es-419" w:eastAsia="es-ES"/>
        </w:rPr>
        <w:tab/>
      </w:r>
      <w:r w:rsidRPr="009E368F">
        <w:rPr>
          <w:rFonts w:ascii="Arial" w:eastAsia="Times New Roman" w:hAnsi="Arial" w:cs="Arial"/>
          <w:sz w:val="20"/>
          <w:szCs w:val="20"/>
          <w:lang w:val="es-419" w:eastAsia="es-ES"/>
        </w:rPr>
        <w:tab/>
        <w:t>:</w:t>
      </w:r>
      <w:r w:rsidRPr="009E368F">
        <w:rPr>
          <w:rFonts w:ascii="Arial" w:eastAsia="Times New Roman" w:hAnsi="Arial" w:cs="Arial"/>
          <w:sz w:val="20"/>
          <w:szCs w:val="20"/>
          <w:lang w:val="es-419" w:eastAsia="es-ES"/>
        </w:rPr>
        <w:tab/>
        <w:t>Dra. Ana Lucía Caicedo Calderón</w:t>
      </w:r>
    </w:p>
    <w:p w:rsidR="009E368F" w:rsidRPr="009E368F" w:rsidRDefault="009E368F" w:rsidP="009E368F">
      <w:pPr>
        <w:spacing w:line="240" w:lineRule="auto"/>
        <w:ind w:firstLine="0"/>
        <w:rPr>
          <w:rFonts w:ascii="Arial" w:eastAsia="Times New Roman" w:hAnsi="Arial" w:cs="Arial"/>
          <w:sz w:val="20"/>
          <w:szCs w:val="20"/>
          <w:lang w:val="es-419" w:eastAsia="es-ES"/>
        </w:rPr>
      </w:pPr>
    </w:p>
    <w:p w:rsidR="009E368F" w:rsidRPr="0009334C" w:rsidRDefault="009E368F" w:rsidP="009E368F">
      <w:pPr>
        <w:spacing w:line="240" w:lineRule="auto"/>
        <w:ind w:firstLine="0"/>
        <w:rPr>
          <w:rFonts w:ascii="Arial" w:eastAsia="Times New Roman" w:hAnsi="Arial" w:cs="Arial"/>
          <w:b/>
          <w:bCs/>
          <w:iCs/>
          <w:sz w:val="20"/>
          <w:szCs w:val="20"/>
          <w:lang w:val="es-CO" w:eastAsia="fr-FR"/>
        </w:rPr>
      </w:pPr>
      <w:r w:rsidRPr="009E368F">
        <w:rPr>
          <w:rFonts w:ascii="Arial" w:eastAsia="Times New Roman" w:hAnsi="Arial" w:cs="Arial"/>
          <w:b/>
          <w:bCs/>
          <w:iCs/>
          <w:sz w:val="20"/>
          <w:szCs w:val="20"/>
          <w:u w:val="single"/>
          <w:lang w:val="es-419" w:eastAsia="fr-FR"/>
        </w:rPr>
        <w:t>TEMAS:</w:t>
      </w:r>
      <w:r w:rsidRPr="009E368F">
        <w:rPr>
          <w:rFonts w:ascii="Arial" w:eastAsia="Times New Roman" w:hAnsi="Arial" w:cs="Arial"/>
          <w:b/>
          <w:bCs/>
          <w:iCs/>
          <w:sz w:val="20"/>
          <w:szCs w:val="20"/>
          <w:lang w:val="es-419" w:eastAsia="fr-FR"/>
        </w:rPr>
        <w:tab/>
      </w:r>
      <w:r w:rsidRPr="009E368F">
        <w:rPr>
          <w:rFonts w:ascii="Arial" w:eastAsia="Times New Roman" w:hAnsi="Arial" w:cs="Arial"/>
          <w:b/>
          <w:sz w:val="20"/>
          <w:szCs w:val="20"/>
          <w:lang w:val="es-419" w:eastAsia="es-ES"/>
        </w:rPr>
        <w:t xml:space="preserve">EMPRESA DE SERVICIOS TEMPORALES </w:t>
      </w:r>
      <w:r w:rsidRPr="009E368F">
        <w:rPr>
          <w:rFonts w:ascii="Arial" w:eastAsia="Times New Roman" w:hAnsi="Arial" w:cs="Arial"/>
          <w:b/>
          <w:bCs/>
          <w:iCs/>
          <w:sz w:val="20"/>
          <w:szCs w:val="20"/>
          <w:lang w:val="es-419" w:eastAsia="fr-FR"/>
        </w:rPr>
        <w:t xml:space="preserve">/ </w:t>
      </w:r>
      <w:r w:rsidR="0009334C">
        <w:rPr>
          <w:rFonts w:ascii="Arial" w:eastAsia="Times New Roman" w:hAnsi="Arial" w:cs="Arial"/>
          <w:b/>
          <w:bCs/>
          <w:iCs/>
          <w:sz w:val="20"/>
          <w:szCs w:val="20"/>
          <w:lang w:val="es-CO" w:eastAsia="fr-FR"/>
        </w:rPr>
        <w:t>REGULACIÓN LEGAL / CASOS EN QUE PUEDE PRESTAR EL SERVICIO Y FUNGIR COMO VERDADEROS EMPLEADORES / TÉRMINO DE DURACIÓN: MÁXIMO UN AÑO / SANCIONES EN CASO DE INCUMPLIMIENTO.</w:t>
      </w:r>
    </w:p>
    <w:p w:rsidR="009E368F" w:rsidRDefault="009E368F" w:rsidP="009E368F">
      <w:pPr>
        <w:spacing w:line="240" w:lineRule="auto"/>
        <w:ind w:firstLine="0"/>
        <w:rPr>
          <w:rFonts w:ascii="Arial" w:eastAsia="Times New Roman" w:hAnsi="Arial" w:cs="Arial"/>
          <w:sz w:val="20"/>
          <w:szCs w:val="20"/>
          <w:lang w:val="es-419" w:eastAsia="es-ES"/>
        </w:rPr>
      </w:pPr>
    </w:p>
    <w:p w:rsidR="00CA3B2E" w:rsidRPr="00CA3B2E" w:rsidRDefault="00CA3B2E" w:rsidP="00CA3B2E">
      <w:pPr>
        <w:spacing w:line="240" w:lineRule="auto"/>
        <w:ind w:firstLine="0"/>
        <w:rPr>
          <w:rFonts w:ascii="Arial" w:eastAsia="Times New Roman" w:hAnsi="Arial" w:cs="Arial"/>
          <w:sz w:val="20"/>
          <w:szCs w:val="20"/>
          <w:lang w:val="es-419" w:eastAsia="es-ES"/>
        </w:rPr>
      </w:pPr>
      <w:r w:rsidRPr="00CA3B2E">
        <w:rPr>
          <w:rFonts w:ascii="Arial" w:eastAsia="Times New Roman" w:hAnsi="Arial" w:cs="Arial"/>
          <w:sz w:val="20"/>
          <w:szCs w:val="20"/>
          <w:lang w:val="es-419" w:eastAsia="es-ES"/>
        </w:rPr>
        <w:t>De acuerdo a lo previsto en los artículos 71 al 94 de la Ley 50 de 1990, algunas empresas, denominadas de Servicios Temporales (EST), están autorizadas para ayudar de forma temporal en el desarrollo de actividades a otras empresas</w:t>
      </w:r>
      <w:r>
        <w:rPr>
          <w:rFonts w:ascii="Arial" w:eastAsia="Times New Roman" w:hAnsi="Arial" w:cs="Arial"/>
          <w:sz w:val="20"/>
          <w:szCs w:val="20"/>
          <w:lang w:val="es-CO" w:eastAsia="es-ES"/>
        </w:rPr>
        <w:t>…</w:t>
      </w:r>
    </w:p>
    <w:p w:rsidR="00CA3B2E" w:rsidRPr="00CA3B2E" w:rsidRDefault="00CA3B2E" w:rsidP="00CA3B2E">
      <w:pPr>
        <w:spacing w:line="240" w:lineRule="auto"/>
        <w:ind w:firstLine="0"/>
        <w:rPr>
          <w:rFonts w:ascii="Arial" w:eastAsia="Times New Roman" w:hAnsi="Arial" w:cs="Arial"/>
          <w:sz w:val="20"/>
          <w:szCs w:val="20"/>
          <w:lang w:val="es-419" w:eastAsia="es-ES"/>
        </w:rPr>
      </w:pPr>
    </w:p>
    <w:p w:rsidR="00CA3B2E" w:rsidRPr="00CA3B2E" w:rsidRDefault="00CA3B2E" w:rsidP="00CA3B2E">
      <w:pPr>
        <w:spacing w:line="240" w:lineRule="auto"/>
        <w:ind w:firstLine="0"/>
        <w:rPr>
          <w:rFonts w:ascii="Arial" w:eastAsia="Times New Roman" w:hAnsi="Arial" w:cs="Arial"/>
          <w:sz w:val="20"/>
          <w:szCs w:val="20"/>
          <w:lang w:val="es-419" w:eastAsia="es-ES"/>
        </w:rPr>
      </w:pPr>
      <w:r w:rsidRPr="00CA3B2E">
        <w:rPr>
          <w:rFonts w:ascii="Arial" w:eastAsia="Times New Roman" w:hAnsi="Arial" w:cs="Arial"/>
          <w:sz w:val="20"/>
          <w:szCs w:val="20"/>
          <w:lang w:val="es-419" w:eastAsia="es-ES"/>
        </w:rPr>
        <w:t>También es importante destacar que en el artículo 77 de la mencionada ley, el legislador enumeró los servicios temporales de colaboración por los cuales una empresa usuaria podrá acudir a la contratación de una EST, los cuales se ejecutan a través de trabajadores en misión, así:  1) cuando se trate de las labores ocasionales, accidentales o transitorias</w:t>
      </w:r>
      <w:r>
        <w:rPr>
          <w:rFonts w:ascii="Arial" w:eastAsia="Times New Roman" w:hAnsi="Arial" w:cs="Arial"/>
          <w:sz w:val="20"/>
          <w:szCs w:val="20"/>
          <w:lang w:val="es-CO" w:eastAsia="es-ES"/>
        </w:rPr>
        <w:t>…</w:t>
      </w:r>
      <w:r w:rsidRPr="00CA3B2E">
        <w:rPr>
          <w:rFonts w:ascii="Arial" w:eastAsia="Times New Roman" w:hAnsi="Arial" w:cs="Arial"/>
          <w:sz w:val="20"/>
          <w:szCs w:val="20"/>
          <w:lang w:val="es-419" w:eastAsia="es-ES"/>
        </w:rPr>
        <w:t xml:space="preserve"> 2) cuando se requiere reemplazar personal en vacaciones, en uso de licencia, en incapacidad por enfermedad o maternidad y 3) para atender incrementos en la producción</w:t>
      </w:r>
      <w:r>
        <w:rPr>
          <w:rFonts w:ascii="Arial" w:eastAsia="Times New Roman" w:hAnsi="Arial" w:cs="Arial"/>
          <w:sz w:val="20"/>
          <w:szCs w:val="20"/>
          <w:lang w:val="es-CO" w:eastAsia="es-ES"/>
        </w:rPr>
        <w:t>…</w:t>
      </w:r>
      <w:r w:rsidRPr="00CA3B2E">
        <w:rPr>
          <w:rFonts w:ascii="Arial" w:eastAsia="Times New Roman" w:hAnsi="Arial" w:cs="Arial"/>
          <w:sz w:val="20"/>
          <w:szCs w:val="20"/>
          <w:lang w:val="es-419" w:eastAsia="es-ES"/>
        </w:rPr>
        <w:t xml:space="preserve"> y en la prestación de servicios, por un término de seis meses prorrogable hasta por seis meses más.</w:t>
      </w:r>
    </w:p>
    <w:p w:rsidR="00CA3B2E" w:rsidRPr="00CA3B2E" w:rsidRDefault="00CA3B2E" w:rsidP="00CA3B2E">
      <w:pPr>
        <w:spacing w:line="240" w:lineRule="auto"/>
        <w:ind w:firstLine="0"/>
        <w:rPr>
          <w:rFonts w:ascii="Arial" w:eastAsia="Times New Roman" w:hAnsi="Arial" w:cs="Arial"/>
          <w:sz w:val="20"/>
          <w:szCs w:val="20"/>
          <w:lang w:val="es-419" w:eastAsia="es-ES"/>
        </w:rPr>
      </w:pPr>
    </w:p>
    <w:p w:rsidR="00CA3B2E" w:rsidRPr="00CA3B2E" w:rsidRDefault="00CA3B2E" w:rsidP="00CA3B2E">
      <w:pPr>
        <w:spacing w:line="240" w:lineRule="auto"/>
        <w:ind w:firstLine="0"/>
        <w:rPr>
          <w:rFonts w:ascii="Arial" w:eastAsia="Times New Roman" w:hAnsi="Arial" w:cs="Arial"/>
          <w:sz w:val="20"/>
          <w:szCs w:val="20"/>
          <w:lang w:val="es-CO" w:eastAsia="es-ES"/>
        </w:rPr>
      </w:pPr>
      <w:r w:rsidRPr="00CA3B2E">
        <w:rPr>
          <w:rFonts w:ascii="Arial" w:eastAsia="Times New Roman" w:hAnsi="Arial" w:cs="Arial"/>
          <w:sz w:val="20"/>
          <w:szCs w:val="20"/>
          <w:lang w:val="es-419" w:eastAsia="es-ES"/>
        </w:rPr>
        <w:t>Es importante tener en cuenta que en estos casos el usuario que acude a los servicios de una empresa temporal no tiene vínculo laboral alguno con el trabajador enviado misión, ya que es la Empresa de Servicios Temporales (EST) quien ostentará la calidad de verdadero empleador, y, por ende, también será la responsable de todas las acreencias laborales que se generen con ocasión del contrato de trabajo</w:t>
      </w:r>
      <w:r>
        <w:rPr>
          <w:rFonts w:ascii="Arial" w:eastAsia="Times New Roman" w:hAnsi="Arial" w:cs="Arial"/>
          <w:sz w:val="20"/>
          <w:szCs w:val="20"/>
          <w:lang w:val="es-CO" w:eastAsia="es-ES"/>
        </w:rPr>
        <w:t>…</w:t>
      </w:r>
    </w:p>
    <w:p w:rsidR="00CA3B2E" w:rsidRDefault="00CA3B2E" w:rsidP="009E368F">
      <w:pPr>
        <w:spacing w:line="240" w:lineRule="auto"/>
        <w:ind w:firstLine="0"/>
        <w:rPr>
          <w:rFonts w:ascii="Arial" w:eastAsia="Times New Roman" w:hAnsi="Arial" w:cs="Arial"/>
          <w:sz w:val="20"/>
          <w:szCs w:val="20"/>
          <w:lang w:val="es-419" w:eastAsia="es-ES"/>
        </w:rPr>
      </w:pPr>
    </w:p>
    <w:p w:rsidR="00CA3B2E" w:rsidRPr="007B49A0" w:rsidRDefault="007B49A0" w:rsidP="009E368F">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B49A0">
        <w:rPr>
          <w:rFonts w:ascii="Arial" w:eastAsia="Times New Roman" w:hAnsi="Arial" w:cs="Arial"/>
          <w:sz w:val="20"/>
          <w:szCs w:val="20"/>
          <w:lang w:val="es-CO" w:eastAsia="es-ES"/>
        </w:rPr>
        <w:t>puede concluirse que el ejercicio de la libertad de empresa no es absoluto para el ordenamiento jurídico colombiano, pues no puede usarse para afectar el derecho que tienen los trabajadores a un vínculo laboral directo con la empresa que se beneficia de su trabajo, entre otras razones, porque con ello se garantiza de mejor manera los derechos laborales y sindicales de los trabajadores</w:t>
      </w:r>
      <w:r>
        <w:rPr>
          <w:rFonts w:ascii="Arial" w:eastAsia="Times New Roman" w:hAnsi="Arial" w:cs="Arial"/>
          <w:sz w:val="20"/>
          <w:szCs w:val="20"/>
          <w:lang w:val="es-CO" w:eastAsia="es-ES"/>
        </w:rPr>
        <w:t>…</w:t>
      </w:r>
    </w:p>
    <w:p w:rsidR="00CA3B2E" w:rsidRDefault="00CA3B2E" w:rsidP="009E368F">
      <w:pPr>
        <w:spacing w:line="240" w:lineRule="auto"/>
        <w:ind w:firstLine="0"/>
        <w:rPr>
          <w:rFonts w:ascii="Arial" w:eastAsia="Times New Roman" w:hAnsi="Arial" w:cs="Arial"/>
          <w:sz w:val="20"/>
          <w:szCs w:val="20"/>
          <w:lang w:val="es-419" w:eastAsia="es-ES"/>
        </w:rPr>
      </w:pPr>
    </w:p>
    <w:p w:rsidR="009E368F" w:rsidRPr="009E368F" w:rsidRDefault="007B49A0" w:rsidP="009E368F">
      <w:pPr>
        <w:spacing w:line="240" w:lineRule="auto"/>
        <w:ind w:firstLine="0"/>
        <w:rPr>
          <w:rFonts w:ascii="Arial" w:eastAsia="Times New Roman" w:hAnsi="Arial" w:cs="Arial"/>
          <w:sz w:val="20"/>
          <w:szCs w:val="20"/>
          <w:lang w:val="es-419" w:eastAsia="es-ES"/>
        </w:rPr>
      </w:pPr>
      <w:r w:rsidRPr="007B49A0">
        <w:rPr>
          <w:rFonts w:ascii="Arial" w:eastAsia="Times New Roman" w:hAnsi="Arial" w:cs="Arial"/>
          <w:sz w:val="20"/>
          <w:szCs w:val="20"/>
          <w:lang w:val="es-419" w:eastAsia="es-ES"/>
        </w:rPr>
        <w:t>De lo que viene de decirse es claro que el servicio temporal de un trabajador en misión no puede extenderse más de un año, pues un término superior a este, por imperio de la ley, desdice de las características de temporalidad y transitoriedad que definen tal figura legal. Es por esta razón que independientemente de la naturaleza misional o no de las actividades desplegadas por el trabajador en misión, cuando sus servicios para una misma empresa supera el término máximo de un año, dicha empresa, que hasta entonces recibía el nombre de usuaria, pasa a ocupar el lugar de empleadora directa del trabajador, lo que convierte a la Empresa Temporal de Servicios en simple intermediario, en los términos del artículo 35 del C.S.T.</w:t>
      </w:r>
    </w:p>
    <w:p w:rsidR="009E368F" w:rsidRPr="009E368F" w:rsidRDefault="009E368F" w:rsidP="009E368F">
      <w:pPr>
        <w:spacing w:line="240" w:lineRule="auto"/>
        <w:ind w:firstLine="0"/>
        <w:rPr>
          <w:rFonts w:ascii="Arial" w:eastAsia="Times New Roman" w:hAnsi="Arial" w:cs="Arial"/>
          <w:sz w:val="20"/>
          <w:szCs w:val="20"/>
          <w:lang w:val="es-419" w:eastAsia="es-ES"/>
        </w:rPr>
      </w:pPr>
    </w:p>
    <w:p w:rsidR="009E368F" w:rsidRPr="009E368F" w:rsidRDefault="009E368F" w:rsidP="009E368F">
      <w:pPr>
        <w:spacing w:line="240" w:lineRule="auto"/>
        <w:ind w:firstLine="0"/>
        <w:rPr>
          <w:rFonts w:ascii="Arial" w:eastAsia="Times New Roman" w:hAnsi="Arial" w:cs="Arial"/>
          <w:sz w:val="20"/>
          <w:szCs w:val="20"/>
          <w:lang w:eastAsia="es-ES"/>
        </w:rPr>
      </w:pPr>
    </w:p>
    <w:p w:rsidR="009E368F" w:rsidRPr="009E368F" w:rsidRDefault="009E368F" w:rsidP="009E368F">
      <w:pPr>
        <w:spacing w:line="240" w:lineRule="auto"/>
        <w:ind w:firstLine="0"/>
        <w:rPr>
          <w:rFonts w:ascii="Arial" w:eastAsia="Times New Roman" w:hAnsi="Arial" w:cs="Arial"/>
          <w:sz w:val="20"/>
          <w:szCs w:val="20"/>
          <w:lang w:eastAsia="es-ES"/>
        </w:rPr>
      </w:pPr>
    </w:p>
    <w:p w:rsidR="009E368F" w:rsidRPr="009E368F" w:rsidRDefault="009E368F" w:rsidP="009E368F">
      <w:pPr>
        <w:spacing w:line="240" w:lineRule="auto"/>
        <w:ind w:firstLine="0"/>
        <w:rPr>
          <w:rFonts w:ascii="Arial" w:eastAsia="Times New Roman" w:hAnsi="Arial" w:cs="Arial"/>
          <w:sz w:val="20"/>
          <w:szCs w:val="20"/>
          <w:lang w:eastAsia="es-ES"/>
        </w:rPr>
      </w:pPr>
    </w:p>
    <w:p w:rsidR="009E368F" w:rsidRPr="009E368F" w:rsidRDefault="009E368F" w:rsidP="009E368F">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9E368F">
        <w:rPr>
          <w:rFonts w:ascii="Tahoma" w:eastAsia="Times New Roman" w:hAnsi="Tahoma" w:cs="Tahoma"/>
          <w:b/>
          <w:bCs/>
          <w:iCs/>
          <w:sz w:val="24"/>
          <w:szCs w:val="24"/>
          <w:lang w:val="es-CO" w:eastAsia="es-MX"/>
        </w:rPr>
        <w:t>TRIBUNAL SUPERIOR DEL DISTRITO JUDICIAL DE PEREIRA</w:t>
      </w:r>
    </w:p>
    <w:p w:rsidR="009E368F" w:rsidRPr="009E368F" w:rsidRDefault="009E368F" w:rsidP="009E368F">
      <w:pPr>
        <w:keepNext/>
        <w:keepLines/>
        <w:widowControl w:val="0"/>
        <w:tabs>
          <w:tab w:val="left" w:pos="708"/>
        </w:tabs>
        <w:spacing w:line="300" w:lineRule="auto"/>
        <w:ind w:firstLine="0"/>
        <w:jc w:val="center"/>
        <w:outlineLvl w:val="3"/>
        <w:rPr>
          <w:rFonts w:ascii="Tahoma" w:eastAsia="Times New Roman" w:hAnsi="Tahoma" w:cs="Tahoma"/>
          <w:b/>
          <w:bCs/>
          <w:iCs/>
          <w:sz w:val="24"/>
          <w:szCs w:val="24"/>
          <w:lang w:val="es-CO" w:eastAsia="es-MX"/>
        </w:rPr>
      </w:pPr>
      <w:r w:rsidRPr="009E368F">
        <w:rPr>
          <w:rFonts w:ascii="Tahoma" w:eastAsia="Times New Roman" w:hAnsi="Tahoma" w:cs="Tahoma"/>
          <w:b/>
          <w:bCs/>
          <w:iCs/>
          <w:sz w:val="24"/>
          <w:szCs w:val="24"/>
          <w:lang w:val="es-CO" w:eastAsia="es-MX"/>
        </w:rPr>
        <w:t>SALA LABORAL</w:t>
      </w:r>
    </w:p>
    <w:p w:rsidR="009E368F" w:rsidRPr="009E368F" w:rsidRDefault="009E368F" w:rsidP="009E368F">
      <w:pPr>
        <w:spacing w:line="300" w:lineRule="auto"/>
        <w:rPr>
          <w:rFonts w:ascii="Tahoma" w:eastAsia="Calibri" w:hAnsi="Tahoma" w:cs="Tahoma"/>
          <w:sz w:val="24"/>
          <w:szCs w:val="24"/>
          <w:lang w:eastAsia="es-MX"/>
        </w:rPr>
      </w:pPr>
    </w:p>
    <w:p w:rsidR="009E368F" w:rsidRPr="009E368F" w:rsidRDefault="009E368F" w:rsidP="009E368F">
      <w:pPr>
        <w:spacing w:line="300" w:lineRule="auto"/>
        <w:ind w:firstLine="0"/>
        <w:jc w:val="center"/>
        <w:rPr>
          <w:rFonts w:ascii="Tahoma" w:eastAsia="Calibri" w:hAnsi="Tahoma" w:cs="Tahoma"/>
          <w:b/>
          <w:bCs/>
          <w:sz w:val="24"/>
          <w:szCs w:val="24"/>
        </w:rPr>
      </w:pPr>
      <w:r w:rsidRPr="009E368F">
        <w:rPr>
          <w:rFonts w:ascii="Tahoma" w:eastAsia="Calibri" w:hAnsi="Tahoma" w:cs="Tahoma"/>
          <w:bCs/>
          <w:sz w:val="24"/>
          <w:szCs w:val="24"/>
        </w:rPr>
        <w:t>Magistrada Ponente:</w:t>
      </w:r>
      <w:r w:rsidRPr="009E368F">
        <w:rPr>
          <w:rFonts w:ascii="Tahoma" w:eastAsia="Calibri" w:hAnsi="Tahoma" w:cs="Tahoma"/>
          <w:b/>
          <w:bCs/>
          <w:sz w:val="24"/>
          <w:szCs w:val="24"/>
        </w:rPr>
        <w:t xml:space="preserve"> ANA LUCÍA CAICEDO CALDERÓN</w:t>
      </w:r>
    </w:p>
    <w:p w:rsidR="009E368F" w:rsidRPr="009E368F" w:rsidRDefault="009E368F" w:rsidP="009E368F">
      <w:pPr>
        <w:spacing w:line="300" w:lineRule="auto"/>
        <w:ind w:firstLine="0"/>
        <w:jc w:val="center"/>
        <w:rPr>
          <w:rFonts w:ascii="Tahoma" w:eastAsia="Calibri" w:hAnsi="Tahoma" w:cs="Tahoma"/>
          <w:b/>
          <w:sz w:val="24"/>
          <w:szCs w:val="24"/>
        </w:rPr>
      </w:pPr>
    </w:p>
    <w:p w:rsidR="009E368F" w:rsidRPr="009E368F" w:rsidRDefault="009E368F" w:rsidP="009E368F">
      <w:pPr>
        <w:spacing w:line="300" w:lineRule="auto"/>
        <w:ind w:firstLine="0"/>
        <w:jc w:val="center"/>
        <w:rPr>
          <w:rFonts w:ascii="Tahoma" w:eastAsia="Calibri" w:hAnsi="Tahoma" w:cs="Tahoma"/>
          <w:b/>
          <w:sz w:val="24"/>
          <w:szCs w:val="24"/>
        </w:rPr>
      </w:pPr>
      <w:r w:rsidRPr="009E368F">
        <w:rPr>
          <w:rFonts w:ascii="Tahoma" w:eastAsia="Calibri" w:hAnsi="Tahoma" w:cs="Tahoma"/>
          <w:b/>
          <w:sz w:val="24"/>
          <w:szCs w:val="24"/>
        </w:rPr>
        <w:t>ACTA No. __</w:t>
      </w:r>
    </w:p>
    <w:p w:rsidR="003F77A1" w:rsidRPr="009E368F" w:rsidRDefault="009E368F" w:rsidP="009E368F">
      <w:pPr>
        <w:spacing w:line="276" w:lineRule="auto"/>
        <w:ind w:firstLine="0"/>
        <w:jc w:val="center"/>
        <w:rPr>
          <w:rFonts w:ascii="Tahoma" w:hAnsi="Tahoma" w:cs="Tahoma"/>
          <w:b/>
          <w:sz w:val="24"/>
          <w:szCs w:val="24"/>
        </w:rPr>
      </w:pPr>
      <w:r w:rsidRPr="00A93B92">
        <w:rPr>
          <w:rFonts w:ascii="Tahoma" w:hAnsi="Tahoma" w:cs="Tahoma"/>
          <w:b/>
          <w:sz w:val="24"/>
          <w:szCs w:val="24"/>
        </w:rPr>
        <w:t xml:space="preserve"> </w:t>
      </w:r>
      <w:r w:rsidR="003F77A1" w:rsidRPr="009E368F">
        <w:rPr>
          <w:rFonts w:ascii="Tahoma" w:hAnsi="Tahoma" w:cs="Tahoma"/>
          <w:b/>
          <w:sz w:val="24"/>
          <w:szCs w:val="24"/>
        </w:rPr>
        <w:t>(Febrero 07 de 2020)</w:t>
      </w:r>
    </w:p>
    <w:p w:rsidR="003F77A1" w:rsidRPr="009E368F" w:rsidRDefault="003F77A1" w:rsidP="009E368F">
      <w:pPr>
        <w:spacing w:line="276" w:lineRule="auto"/>
        <w:ind w:firstLine="0"/>
        <w:jc w:val="center"/>
        <w:rPr>
          <w:rFonts w:ascii="Tahoma" w:hAnsi="Tahoma" w:cs="Tahoma"/>
          <w:b/>
          <w:sz w:val="24"/>
          <w:szCs w:val="24"/>
        </w:rPr>
      </w:pPr>
    </w:p>
    <w:p w:rsidR="003F77A1" w:rsidRPr="009E368F" w:rsidRDefault="003F77A1" w:rsidP="009E368F">
      <w:pPr>
        <w:pStyle w:val="Ttulo5"/>
        <w:spacing w:before="0" w:line="276" w:lineRule="auto"/>
        <w:jc w:val="center"/>
        <w:rPr>
          <w:rFonts w:ascii="Tahoma" w:hAnsi="Tahoma" w:cs="Tahoma"/>
          <w:color w:val="auto"/>
          <w:sz w:val="24"/>
          <w:szCs w:val="24"/>
        </w:rPr>
      </w:pPr>
      <w:r w:rsidRPr="009E368F">
        <w:rPr>
          <w:rFonts w:ascii="Tahoma" w:hAnsi="Tahoma" w:cs="Tahoma"/>
          <w:color w:val="auto"/>
          <w:sz w:val="24"/>
          <w:szCs w:val="24"/>
        </w:rPr>
        <w:t>Sistema oral - Audiencia de juzgamiento</w:t>
      </w:r>
    </w:p>
    <w:p w:rsidR="003F77A1" w:rsidRPr="009E368F" w:rsidRDefault="003F77A1" w:rsidP="009E368F">
      <w:pPr>
        <w:spacing w:line="276" w:lineRule="auto"/>
        <w:rPr>
          <w:rFonts w:ascii="Tahoma" w:hAnsi="Tahoma" w:cs="Tahoma"/>
          <w:b/>
          <w:sz w:val="24"/>
          <w:szCs w:val="24"/>
        </w:rPr>
      </w:pPr>
      <w:r w:rsidRPr="009E368F">
        <w:rPr>
          <w:rFonts w:ascii="Tahoma" w:hAnsi="Tahoma" w:cs="Tahoma"/>
          <w:b/>
          <w:sz w:val="24"/>
          <w:szCs w:val="24"/>
        </w:rPr>
        <w:tab/>
      </w:r>
    </w:p>
    <w:p w:rsidR="003F77A1" w:rsidRPr="009E368F" w:rsidRDefault="003F77A1" w:rsidP="009E368F">
      <w:pPr>
        <w:spacing w:line="276" w:lineRule="auto"/>
        <w:ind w:firstLine="708"/>
        <w:rPr>
          <w:rFonts w:ascii="Tahoma" w:hAnsi="Tahoma" w:cs="Tahoma"/>
          <w:sz w:val="24"/>
          <w:szCs w:val="24"/>
        </w:rPr>
      </w:pPr>
      <w:r w:rsidRPr="009E368F">
        <w:rPr>
          <w:rFonts w:ascii="Tahoma" w:hAnsi="Tahoma" w:cs="Tahoma"/>
          <w:sz w:val="24"/>
          <w:szCs w:val="24"/>
        </w:rPr>
        <w:lastRenderedPageBreak/>
        <w:t xml:space="preserve">Siendo las………. de hoy, viernes 07 de febrero de 2020, la Sala de Decisión Laboral No. 1 del Tribunal Superior de Pereira se constituye en audiencia pública de juzgamiento en el proceso ordinario laboral instaurado por </w:t>
      </w:r>
      <w:r w:rsidRPr="009E368F">
        <w:rPr>
          <w:rFonts w:ascii="Tahoma" w:hAnsi="Tahoma" w:cs="Tahoma"/>
          <w:b/>
          <w:sz w:val="24"/>
          <w:szCs w:val="24"/>
        </w:rPr>
        <w:t xml:space="preserve">LUCIANO </w:t>
      </w:r>
      <w:proofErr w:type="spellStart"/>
      <w:r w:rsidRPr="009E368F">
        <w:rPr>
          <w:rFonts w:ascii="Tahoma" w:hAnsi="Tahoma" w:cs="Tahoma"/>
          <w:b/>
          <w:sz w:val="24"/>
          <w:szCs w:val="24"/>
        </w:rPr>
        <w:t>ARGEMIRO</w:t>
      </w:r>
      <w:proofErr w:type="spellEnd"/>
      <w:r w:rsidRPr="009E368F">
        <w:rPr>
          <w:rFonts w:ascii="Tahoma" w:hAnsi="Tahoma" w:cs="Tahoma"/>
          <w:b/>
          <w:sz w:val="24"/>
          <w:szCs w:val="24"/>
        </w:rPr>
        <w:t xml:space="preserve"> ECHEVERRY ARANGO</w:t>
      </w:r>
      <w:r w:rsidRPr="009E368F">
        <w:rPr>
          <w:rFonts w:ascii="Tahoma" w:hAnsi="Tahoma" w:cs="Tahoma"/>
          <w:sz w:val="24"/>
          <w:szCs w:val="24"/>
        </w:rPr>
        <w:t xml:space="preserve"> en contra de la </w:t>
      </w:r>
      <w:r w:rsidRPr="009E368F">
        <w:rPr>
          <w:rFonts w:ascii="Tahoma" w:hAnsi="Tahoma" w:cs="Tahoma"/>
          <w:b/>
          <w:sz w:val="24"/>
          <w:szCs w:val="24"/>
        </w:rPr>
        <w:t xml:space="preserve">FINANCIERA </w:t>
      </w:r>
      <w:r w:rsidR="009E368F">
        <w:rPr>
          <w:rFonts w:ascii="Tahoma" w:hAnsi="Tahoma" w:cs="Tahoma"/>
          <w:b/>
          <w:sz w:val="24"/>
          <w:szCs w:val="24"/>
        </w:rPr>
        <w:t>DE DESARROLLO TERRITORIAL S.A. -</w:t>
      </w:r>
      <w:proofErr w:type="spellStart"/>
      <w:r w:rsidRPr="009E368F">
        <w:rPr>
          <w:rFonts w:ascii="Tahoma" w:hAnsi="Tahoma" w:cs="Tahoma"/>
          <w:b/>
          <w:sz w:val="24"/>
          <w:szCs w:val="24"/>
        </w:rPr>
        <w:t>FINDETER</w:t>
      </w:r>
      <w:proofErr w:type="spellEnd"/>
      <w:r w:rsidRPr="009E368F">
        <w:rPr>
          <w:rFonts w:ascii="Tahoma" w:hAnsi="Tahoma" w:cs="Tahoma"/>
          <w:b/>
          <w:sz w:val="24"/>
          <w:szCs w:val="24"/>
        </w:rPr>
        <w:t xml:space="preserve"> S.A.- </w:t>
      </w:r>
      <w:r w:rsidRPr="009E368F">
        <w:rPr>
          <w:rFonts w:ascii="Tahoma" w:hAnsi="Tahoma" w:cs="Tahoma"/>
          <w:sz w:val="24"/>
          <w:szCs w:val="24"/>
        </w:rPr>
        <w:t>y</w:t>
      </w:r>
      <w:r w:rsidRPr="009E368F">
        <w:rPr>
          <w:rFonts w:ascii="Tahoma" w:hAnsi="Tahoma" w:cs="Tahoma"/>
          <w:b/>
          <w:sz w:val="24"/>
          <w:szCs w:val="24"/>
        </w:rPr>
        <w:t xml:space="preserve"> </w:t>
      </w:r>
      <w:proofErr w:type="spellStart"/>
      <w:r w:rsidR="00A71320" w:rsidRPr="009E368F">
        <w:rPr>
          <w:rFonts w:ascii="Tahoma" w:hAnsi="Tahoma" w:cs="Tahoma"/>
          <w:b/>
          <w:sz w:val="24"/>
          <w:szCs w:val="24"/>
          <w:lang w:val="es-CO"/>
        </w:rPr>
        <w:t>S&amp;A</w:t>
      </w:r>
      <w:proofErr w:type="spellEnd"/>
      <w:r w:rsidR="00A71320" w:rsidRPr="009E368F">
        <w:rPr>
          <w:rFonts w:ascii="Tahoma" w:hAnsi="Tahoma" w:cs="Tahoma"/>
          <w:b/>
          <w:sz w:val="24"/>
          <w:szCs w:val="24"/>
          <w:lang w:val="es-CO"/>
        </w:rPr>
        <w:t xml:space="preserve"> SERVICIOS Y </w:t>
      </w:r>
      <w:r w:rsidR="009E368F" w:rsidRPr="009E368F">
        <w:rPr>
          <w:rFonts w:ascii="Tahoma" w:hAnsi="Tahoma" w:cs="Tahoma"/>
          <w:b/>
          <w:sz w:val="24"/>
          <w:szCs w:val="24"/>
          <w:lang w:val="es-CO"/>
        </w:rPr>
        <w:t>ASESORÍAS</w:t>
      </w:r>
      <w:r w:rsidR="00A71320" w:rsidRPr="009E368F">
        <w:rPr>
          <w:rFonts w:ascii="Tahoma" w:hAnsi="Tahoma" w:cs="Tahoma"/>
          <w:b/>
          <w:sz w:val="24"/>
          <w:szCs w:val="24"/>
          <w:lang w:val="es-CO"/>
        </w:rPr>
        <w:t xml:space="preserve"> S.A.S. </w:t>
      </w:r>
      <w:r w:rsidRPr="009E368F">
        <w:rPr>
          <w:rFonts w:ascii="Tahoma" w:hAnsi="Tahoma" w:cs="Tahoma"/>
          <w:sz w:val="24"/>
          <w:szCs w:val="24"/>
        </w:rPr>
        <w:t>Para el efecto, se verif</w:t>
      </w:r>
      <w:r w:rsidR="00A93B92" w:rsidRPr="009E368F">
        <w:rPr>
          <w:rFonts w:ascii="Tahoma" w:hAnsi="Tahoma" w:cs="Tahoma"/>
          <w:sz w:val="24"/>
          <w:szCs w:val="24"/>
        </w:rPr>
        <w:t xml:space="preserve">ica la asistencia de las partes. </w:t>
      </w:r>
      <w:proofErr w:type="spellStart"/>
      <w:r w:rsidRPr="009E368F">
        <w:rPr>
          <w:rFonts w:ascii="Tahoma" w:hAnsi="Tahoma" w:cs="Tahoma"/>
          <w:sz w:val="24"/>
          <w:szCs w:val="24"/>
        </w:rPr>
        <w:t>Dte</w:t>
      </w:r>
      <w:proofErr w:type="spellEnd"/>
      <w:r w:rsidRPr="009E368F">
        <w:rPr>
          <w:rFonts w:ascii="Tahoma" w:hAnsi="Tahoma" w:cs="Tahoma"/>
          <w:sz w:val="24"/>
          <w:szCs w:val="24"/>
        </w:rPr>
        <w:t xml:space="preserve">… </w:t>
      </w:r>
      <w:proofErr w:type="spellStart"/>
      <w:r w:rsidRPr="009E368F">
        <w:rPr>
          <w:rFonts w:ascii="Tahoma" w:hAnsi="Tahoma" w:cs="Tahoma"/>
          <w:sz w:val="24"/>
          <w:szCs w:val="24"/>
        </w:rPr>
        <w:t>Dda</w:t>
      </w:r>
      <w:proofErr w:type="spellEnd"/>
      <w:r w:rsidRPr="009E368F">
        <w:rPr>
          <w:rFonts w:ascii="Tahoma" w:hAnsi="Tahoma" w:cs="Tahoma"/>
          <w:sz w:val="24"/>
          <w:szCs w:val="24"/>
        </w:rPr>
        <w:t>…</w:t>
      </w:r>
    </w:p>
    <w:p w:rsidR="003F77A1" w:rsidRPr="009E368F" w:rsidRDefault="003F77A1" w:rsidP="009E368F">
      <w:pPr>
        <w:widowControl w:val="0"/>
        <w:autoSpaceDE w:val="0"/>
        <w:autoSpaceDN w:val="0"/>
        <w:adjustRightInd w:val="0"/>
        <w:spacing w:line="276" w:lineRule="auto"/>
        <w:jc w:val="center"/>
        <w:rPr>
          <w:rFonts w:ascii="Tahoma" w:hAnsi="Tahoma" w:cs="Tahoma"/>
          <w:b/>
          <w:sz w:val="24"/>
          <w:szCs w:val="24"/>
        </w:rPr>
      </w:pPr>
    </w:p>
    <w:p w:rsidR="003F77A1" w:rsidRPr="009E368F" w:rsidRDefault="003F77A1" w:rsidP="009E368F">
      <w:pPr>
        <w:widowControl w:val="0"/>
        <w:autoSpaceDE w:val="0"/>
        <w:autoSpaceDN w:val="0"/>
        <w:adjustRightInd w:val="0"/>
        <w:spacing w:line="276" w:lineRule="auto"/>
        <w:ind w:firstLine="0"/>
        <w:jc w:val="center"/>
        <w:rPr>
          <w:rFonts w:ascii="Tahoma" w:hAnsi="Tahoma" w:cs="Tahoma"/>
          <w:b/>
          <w:caps/>
          <w:sz w:val="24"/>
          <w:szCs w:val="24"/>
        </w:rPr>
      </w:pPr>
      <w:r w:rsidRPr="009E368F">
        <w:rPr>
          <w:rFonts w:ascii="Tahoma" w:hAnsi="Tahoma" w:cs="Tahoma"/>
          <w:b/>
          <w:caps/>
          <w:sz w:val="24"/>
          <w:szCs w:val="24"/>
        </w:rPr>
        <w:t>Alegatos de conclusión</w:t>
      </w:r>
    </w:p>
    <w:p w:rsidR="003F77A1" w:rsidRPr="009E368F" w:rsidRDefault="003F77A1" w:rsidP="009E368F">
      <w:pPr>
        <w:pStyle w:val="Sinespaciado"/>
        <w:spacing w:line="276" w:lineRule="auto"/>
        <w:rPr>
          <w:rFonts w:ascii="Tahoma" w:hAnsi="Tahoma" w:cs="Tahoma"/>
        </w:rPr>
      </w:pPr>
    </w:p>
    <w:p w:rsidR="003F77A1" w:rsidRPr="009E368F" w:rsidRDefault="003F77A1" w:rsidP="009E368F">
      <w:pPr>
        <w:spacing w:line="276" w:lineRule="auto"/>
        <w:ind w:firstLine="708"/>
        <w:rPr>
          <w:rFonts w:ascii="Tahoma" w:hAnsi="Tahoma" w:cs="Tahoma"/>
          <w:sz w:val="24"/>
          <w:szCs w:val="24"/>
        </w:rPr>
      </w:pPr>
      <w:r w:rsidRPr="009E368F">
        <w:rPr>
          <w:rFonts w:ascii="Tahoma" w:hAnsi="Tahoma" w:cs="Tahoma"/>
          <w:sz w:val="24"/>
          <w:szCs w:val="24"/>
        </w:rPr>
        <w:t xml:space="preserve">Con fundamento en el artículo 82 del C.P.T y de la S.S., modificado por el artículo 13 de la Ley 1149 de 2007, se concede el uso de la palabra a las partes para que presenten sus alegatos de conclusión: </w:t>
      </w:r>
      <w:proofErr w:type="spellStart"/>
      <w:r w:rsidRPr="009E368F">
        <w:rPr>
          <w:rFonts w:ascii="Tahoma" w:hAnsi="Tahoma" w:cs="Tahoma"/>
          <w:sz w:val="24"/>
          <w:szCs w:val="24"/>
        </w:rPr>
        <w:t>Dte</w:t>
      </w:r>
      <w:proofErr w:type="spellEnd"/>
      <w:r w:rsidRPr="009E368F">
        <w:rPr>
          <w:rFonts w:ascii="Tahoma" w:hAnsi="Tahoma" w:cs="Tahoma"/>
          <w:sz w:val="24"/>
          <w:szCs w:val="24"/>
        </w:rPr>
        <w:t xml:space="preserve">… </w:t>
      </w:r>
      <w:proofErr w:type="spellStart"/>
      <w:r w:rsidRPr="009E368F">
        <w:rPr>
          <w:rFonts w:ascii="Tahoma" w:hAnsi="Tahoma" w:cs="Tahoma"/>
          <w:sz w:val="24"/>
          <w:szCs w:val="24"/>
        </w:rPr>
        <w:t>Dda</w:t>
      </w:r>
      <w:proofErr w:type="spellEnd"/>
      <w:r w:rsidRPr="009E368F">
        <w:rPr>
          <w:rFonts w:ascii="Tahoma" w:hAnsi="Tahoma" w:cs="Tahoma"/>
          <w:sz w:val="24"/>
          <w:szCs w:val="24"/>
        </w:rPr>
        <w:t>…</w:t>
      </w:r>
    </w:p>
    <w:p w:rsidR="003F77A1" w:rsidRPr="009E368F" w:rsidRDefault="003F77A1" w:rsidP="009E368F">
      <w:pPr>
        <w:spacing w:line="276" w:lineRule="auto"/>
        <w:ind w:firstLine="708"/>
        <w:rPr>
          <w:rFonts w:ascii="Tahoma" w:hAnsi="Tahoma" w:cs="Tahoma"/>
          <w:sz w:val="24"/>
          <w:szCs w:val="24"/>
        </w:rPr>
      </w:pPr>
    </w:p>
    <w:p w:rsidR="003F77A1" w:rsidRPr="009E368F" w:rsidRDefault="003F77A1" w:rsidP="009E368F">
      <w:pPr>
        <w:widowControl w:val="0"/>
        <w:autoSpaceDE w:val="0"/>
        <w:autoSpaceDN w:val="0"/>
        <w:adjustRightInd w:val="0"/>
        <w:spacing w:line="276" w:lineRule="auto"/>
        <w:ind w:firstLine="0"/>
        <w:jc w:val="center"/>
        <w:rPr>
          <w:rFonts w:ascii="Tahoma" w:hAnsi="Tahoma" w:cs="Tahoma"/>
          <w:b/>
          <w:color w:val="000000" w:themeColor="text1"/>
          <w:sz w:val="24"/>
          <w:szCs w:val="24"/>
        </w:rPr>
      </w:pPr>
      <w:r w:rsidRPr="009E368F">
        <w:rPr>
          <w:rFonts w:ascii="Tahoma" w:hAnsi="Tahoma" w:cs="Tahoma"/>
          <w:b/>
          <w:color w:val="000000" w:themeColor="text1"/>
          <w:sz w:val="24"/>
          <w:szCs w:val="24"/>
        </w:rPr>
        <w:t>SENTENCIA</w:t>
      </w:r>
    </w:p>
    <w:p w:rsidR="003F77A1" w:rsidRPr="009E368F" w:rsidRDefault="003F77A1" w:rsidP="009E368F">
      <w:pPr>
        <w:widowControl w:val="0"/>
        <w:autoSpaceDE w:val="0"/>
        <w:autoSpaceDN w:val="0"/>
        <w:adjustRightInd w:val="0"/>
        <w:spacing w:line="276" w:lineRule="auto"/>
        <w:jc w:val="center"/>
        <w:rPr>
          <w:rFonts w:ascii="Tahoma" w:hAnsi="Tahoma" w:cs="Tahoma"/>
          <w:b/>
          <w:color w:val="000000" w:themeColor="text1"/>
          <w:sz w:val="24"/>
          <w:szCs w:val="24"/>
        </w:rPr>
      </w:pPr>
    </w:p>
    <w:p w:rsidR="003F77A1" w:rsidRPr="009E368F" w:rsidRDefault="003F77A1" w:rsidP="009E368F">
      <w:pPr>
        <w:widowControl w:val="0"/>
        <w:autoSpaceDE w:val="0"/>
        <w:autoSpaceDN w:val="0"/>
        <w:adjustRightInd w:val="0"/>
        <w:spacing w:line="276" w:lineRule="auto"/>
        <w:ind w:firstLine="708"/>
        <w:rPr>
          <w:rFonts w:ascii="Tahoma" w:hAnsi="Tahoma" w:cs="Tahoma"/>
          <w:sz w:val="24"/>
          <w:szCs w:val="24"/>
        </w:rPr>
      </w:pPr>
      <w:r w:rsidRPr="009E368F">
        <w:rPr>
          <w:rFonts w:ascii="Tahoma" w:hAnsi="Tahoma" w:cs="Tahoma"/>
          <w:color w:val="000000" w:themeColor="text1"/>
          <w:sz w:val="24"/>
          <w:szCs w:val="24"/>
        </w:rPr>
        <w:t xml:space="preserve">Como quiera que los alegatos coinciden a cabalidad con los puntos fácticos y jurídicos objeto de discusión en esta instancia, </w:t>
      </w:r>
      <w:r w:rsidR="00A71320" w:rsidRPr="009E368F">
        <w:rPr>
          <w:rFonts w:ascii="Tahoma" w:hAnsi="Tahoma" w:cs="Tahoma"/>
          <w:sz w:val="24"/>
          <w:szCs w:val="24"/>
        </w:rPr>
        <w:t>se procede al agotamiento del grado jurisdiccional de consulta de la sentencia emitida por el Juzgado Primero Laboral del Circuito el 14</w:t>
      </w:r>
      <w:r w:rsidR="00A93B92" w:rsidRPr="009E368F">
        <w:rPr>
          <w:rFonts w:ascii="Tahoma" w:hAnsi="Tahoma" w:cs="Tahoma"/>
          <w:sz w:val="24"/>
          <w:szCs w:val="24"/>
        </w:rPr>
        <w:t xml:space="preserve"> de octubre de 2019</w:t>
      </w:r>
      <w:r w:rsidR="00A71320" w:rsidRPr="009E368F">
        <w:rPr>
          <w:rFonts w:ascii="Tahoma" w:hAnsi="Tahoma" w:cs="Tahoma"/>
          <w:sz w:val="24"/>
          <w:szCs w:val="24"/>
        </w:rPr>
        <w:t>, que fuera desfavorable al demandante, dentro del proceso ordinario laboral reseñado con anterioridad.</w:t>
      </w:r>
    </w:p>
    <w:p w:rsidR="00A71320" w:rsidRPr="009E368F" w:rsidRDefault="00A71320" w:rsidP="009E368F">
      <w:pPr>
        <w:widowControl w:val="0"/>
        <w:autoSpaceDE w:val="0"/>
        <w:autoSpaceDN w:val="0"/>
        <w:adjustRightInd w:val="0"/>
        <w:spacing w:line="276" w:lineRule="auto"/>
        <w:ind w:firstLine="708"/>
        <w:rPr>
          <w:rFonts w:ascii="Tahoma" w:hAnsi="Tahoma" w:cs="Tahoma"/>
          <w:color w:val="000000" w:themeColor="text1"/>
          <w:sz w:val="24"/>
          <w:szCs w:val="24"/>
        </w:rPr>
      </w:pPr>
    </w:p>
    <w:p w:rsidR="003F77A1" w:rsidRPr="009E368F" w:rsidRDefault="003F77A1" w:rsidP="009E368F">
      <w:pPr>
        <w:spacing w:line="276" w:lineRule="auto"/>
        <w:ind w:firstLine="0"/>
        <w:jc w:val="center"/>
        <w:rPr>
          <w:rFonts w:ascii="Tahoma" w:hAnsi="Tahoma" w:cs="Tahoma"/>
          <w:b/>
          <w:sz w:val="24"/>
          <w:szCs w:val="24"/>
          <w:shd w:val="clear" w:color="auto" w:fill="FFFFFF"/>
        </w:rPr>
      </w:pPr>
      <w:r w:rsidRPr="009E368F">
        <w:rPr>
          <w:rFonts w:ascii="Tahoma" w:hAnsi="Tahoma" w:cs="Tahoma"/>
          <w:b/>
          <w:sz w:val="24"/>
          <w:szCs w:val="24"/>
          <w:shd w:val="clear" w:color="auto" w:fill="FFFFFF"/>
        </w:rPr>
        <w:t xml:space="preserve">FORMULACIÓN DEL PROBLEMA </w:t>
      </w:r>
      <w:r w:rsidR="009E368F" w:rsidRPr="009E368F">
        <w:rPr>
          <w:rFonts w:ascii="Tahoma" w:hAnsi="Tahoma" w:cs="Tahoma"/>
          <w:b/>
          <w:sz w:val="24"/>
          <w:szCs w:val="24"/>
          <w:shd w:val="clear" w:color="auto" w:fill="FFFFFF"/>
        </w:rPr>
        <w:t>JURÍDICO</w:t>
      </w:r>
    </w:p>
    <w:p w:rsidR="003F77A1" w:rsidRPr="009E368F" w:rsidRDefault="003F77A1" w:rsidP="009E368F">
      <w:pPr>
        <w:spacing w:line="276" w:lineRule="auto"/>
        <w:ind w:firstLine="0"/>
        <w:rPr>
          <w:rFonts w:ascii="Tahoma" w:hAnsi="Tahoma" w:cs="Tahoma"/>
          <w:b/>
          <w:sz w:val="24"/>
          <w:szCs w:val="24"/>
          <w:shd w:val="clear" w:color="auto" w:fill="FFFFFF"/>
        </w:rPr>
      </w:pPr>
    </w:p>
    <w:p w:rsidR="003F77A1" w:rsidRPr="009E368F" w:rsidRDefault="003F77A1" w:rsidP="009E368F">
      <w:pPr>
        <w:spacing w:line="276" w:lineRule="auto"/>
        <w:ind w:firstLine="0"/>
        <w:rPr>
          <w:rFonts w:ascii="Tahoma" w:hAnsi="Tahoma" w:cs="Tahoma"/>
          <w:sz w:val="24"/>
          <w:szCs w:val="24"/>
          <w:shd w:val="clear" w:color="auto" w:fill="FFFFFF"/>
        </w:rPr>
      </w:pPr>
      <w:r w:rsidRPr="009E368F">
        <w:rPr>
          <w:rFonts w:ascii="Tahoma" w:hAnsi="Tahoma" w:cs="Tahoma"/>
          <w:sz w:val="24"/>
          <w:szCs w:val="24"/>
          <w:shd w:val="clear" w:color="auto" w:fill="FFFFFF"/>
        </w:rPr>
        <w:tab/>
        <w:t xml:space="preserve">El problema jurídico en este caso consiste en determinar </w:t>
      </w:r>
      <w:r w:rsidR="00A71320" w:rsidRPr="009E368F">
        <w:rPr>
          <w:rFonts w:ascii="Tahoma" w:hAnsi="Tahoma" w:cs="Tahoma"/>
          <w:sz w:val="24"/>
          <w:szCs w:val="24"/>
          <w:shd w:val="clear" w:color="auto" w:fill="FFFFFF"/>
        </w:rPr>
        <w:t xml:space="preserve">si se configuró un contrato de trabajo entre el demandante y </w:t>
      </w:r>
      <w:proofErr w:type="spellStart"/>
      <w:r w:rsidR="00A71320" w:rsidRPr="009E368F">
        <w:rPr>
          <w:rFonts w:ascii="Tahoma" w:hAnsi="Tahoma" w:cs="Tahoma"/>
          <w:b/>
          <w:sz w:val="24"/>
          <w:szCs w:val="24"/>
          <w:shd w:val="clear" w:color="auto" w:fill="FFFFFF"/>
        </w:rPr>
        <w:t>FINDETER</w:t>
      </w:r>
      <w:proofErr w:type="spellEnd"/>
      <w:r w:rsidR="00A71320" w:rsidRPr="009E368F">
        <w:rPr>
          <w:rFonts w:ascii="Tahoma" w:hAnsi="Tahoma" w:cs="Tahoma"/>
          <w:b/>
          <w:sz w:val="24"/>
          <w:szCs w:val="24"/>
          <w:shd w:val="clear" w:color="auto" w:fill="FFFFFF"/>
        </w:rPr>
        <w:t xml:space="preserve"> S.A.</w:t>
      </w:r>
      <w:r w:rsidR="00A93B92" w:rsidRPr="009E368F">
        <w:rPr>
          <w:rFonts w:ascii="Tahoma" w:hAnsi="Tahoma" w:cs="Tahoma"/>
          <w:sz w:val="24"/>
          <w:szCs w:val="24"/>
          <w:shd w:val="clear" w:color="auto" w:fill="FFFFFF"/>
        </w:rPr>
        <w:t xml:space="preserve">, </w:t>
      </w:r>
      <w:r w:rsidR="00A71320" w:rsidRPr="009E368F">
        <w:rPr>
          <w:rFonts w:ascii="Tahoma" w:hAnsi="Tahoma" w:cs="Tahoma"/>
          <w:sz w:val="24"/>
          <w:szCs w:val="24"/>
          <w:shd w:val="clear" w:color="auto" w:fill="FFFFFF"/>
        </w:rPr>
        <w:t xml:space="preserve">en el que la Empresa de Servicios Temporales, </w:t>
      </w:r>
      <w:proofErr w:type="spellStart"/>
      <w:r w:rsidR="00A71320" w:rsidRPr="009E368F">
        <w:rPr>
          <w:rFonts w:ascii="Tahoma" w:hAnsi="Tahoma" w:cs="Tahoma"/>
          <w:b/>
          <w:sz w:val="24"/>
          <w:szCs w:val="24"/>
          <w:lang w:val="es-CO"/>
        </w:rPr>
        <w:t>S&amp;A</w:t>
      </w:r>
      <w:proofErr w:type="spellEnd"/>
      <w:r w:rsidR="00A71320" w:rsidRPr="009E368F">
        <w:rPr>
          <w:rFonts w:ascii="Tahoma" w:hAnsi="Tahoma" w:cs="Tahoma"/>
          <w:b/>
          <w:sz w:val="24"/>
          <w:szCs w:val="24"/>
          <w:lang w:val="es-CO"/>
        </w:rPr>
        <w:t xml:space="preserve"> SERVICIOS Y </w:t>
      </w:r>
      <w:r w:rsidR="009E368F" w:rsidRPr="009E368F">
        <w:rPr>
          <w:rFonts w:ascii="Tahoma" w:hAnsi="Tahoma" w:cs="Tahoma"/>
          <w:b/>
          <w:sz w:val="24"/>
          <w:szCs w:val="24"/>
          <w:lang w:val="es-CO"/>
        </w:rPr>
        <w:t>ASESORÍAS</w:t>
      </w:r>
      <w:r w:rsidR="00A71320" w:rsidRPr="009E368F">
        <w:rPr>
          <w:rFonts w:ascii="Tahoma" w:hAnsi="Tahoma" w:cs="Tahoma"/>
          <w:b/>
          <w:sz w:val="24"/>
          <w:szCs w:val="24"/>
          <w:lang w:val="es-CO"/>
        </w:rPr>
        <w:t xml:space="preserve"> S.A.S.</w:t>
      </w:r>
      <w:r w:rsidR="00A71320" w:rsidRPr="009E368F">
        <w:rPr>
          <w:rFonts w:ascii="Tahoma" w:hAnsi="Tahoma" w:cs="Tahoma"/>
          <w:sz w:val="24"/>
          <w:szCs w:val="24"/>
          <w:shd w:val="clear" w:color="auto" w:fill="FFFFFF"/>
        </w:rPr>
        <w:t xml:space="preserve"> </w:t>
      </w:r>
      <w:r w:rsidR="00A93B92" w:rsidRPr="009E368F">
        <w:rPr>
          <w:rFonts w:ascii="Tahoma" w:hAnsi="Tahoma" w:cs="Tahoma"/>
          <w:sz w:val="24"/>
          <w:szCs w:val="24"/>
          <w:shd w:val="clear" w:color="auto" w:fill="FFFFFF"/>
        </w:rPr>
        <w:t xml:space="preserve">(codemandada) </w:t>
      </w:r>
      <w:r w:rsidR="00A71320" w:rsidRPr="009E368F">
        <w:rPr>
          <w:rFonts w:ascii="Tahoma" w:hAnsi="Tahoma" w:cs="Tahoma"/>
          <w:sz w:val="24"/>
          <w:szCs w:val="24"/>
          <w:shd w:val="clear" w:color="auto" w:fill="FFFFFF"/>
        </w:rPr>
        <w:t>fungió como simple intermediaria.</w:t>
      </w:r>
    </w:p>
    <w:p w:rsidR="00A93B92" w:rsidRPr="009E368F" w:rsidRDefault="00A93B92" w:rsidP="009E368F">
      <w:pPr>
        <w:spacing w:line="276" w:lineRule="auto"/>
        <w:ind w:firstLine="0"/>
        <w:rPr>
          <w:rFonts w:ascii="Tahoma" w:hAnsi="Tahoma" w:cs="Tahoma"/>
          <w:b/>
          <w:caps/>
          <w:sz w:val="24"/>
          <w:szCs w:val="24"/>
          <w:lang w:val="es-CO"/>
        </w:rPr>
      </w:pPr>
    </w:p>
    <w:p w:rsidR="00A7383E" w:rsidRPr="009E368F" w:rsidRDefault="00F150AB" w:rsidP="009E368F">
      <w:pPr>
        <w:spacing w:line="276" w:lineRule="auto"/>
        <w:ind w:firstLine="0"/>
        <w:jc w:val="center"/>
        <w:rPr>
          <w:rFonts w:ascii="Tahoma" w:hAnsi="Tahoma" w:cs="Tahoma"/>
          <w:b/>
          <w:caps/>
          <w:sz w:val="24"/>
          <w:szCs w:val="24"/>
          <w:lang w:val="es-CO"/>
        </w:rPr>
      </w:pPr>
      <w:r w:rsidRPr="009E368F">
        <w:rPr>
          <w:rFonts w:ascii="Tahoma" w:hAnsi="Tahoma" w:cs="Tahoma"/>
          <w:b/>
          <w:caps/>
          <w:sz w:val="24"/>
          <w:szCs w:val="24"/>
          <w:lang w:val="es-CO"/>
        </w:rPr>
        <w:t>I – ANTECEDENTES</w:t>
      </w:r>
    </w:p>
    <w:p w:rsidR="00F150AB" w:rsidRPr="009E368F" w:rsidRDefault="00F150AB" w:rsidP="009E368F">
      <w:pPr>
        <w:spacing w:line="276" w:lineRule="auto"/>
        <w:ind w:firstLine="0"/>
        <w:jc w:val="center"/>
        <w:rPr>
          <w:rFonts w:ascii="Tahoma" w:hAnsi="Tahoma" w:cs="Tahoma"/>
          <w:b/>
          <w:sz w:val="24"/>
          <w:szCs w:val="24"/>
          <w:lang w:val="es-CO"/>
        </w:rPr>
      </w:pPr>
    </w:p>
    <w:p w:rsidR="00C506FB" w:rsidRPr="009E368F" w:rsidRDefault="00F150AB"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El demandante pretende</w:t>
      </w:r>
      <w:r w:rsidR="009E330E" w:rsidRPr="009E368F">
        <w:rPr>
          <w:rFonts w:ascii="Tahoma" w:hAnsi="Tahoma" w:cs="Tahoma"/>
          <w:sz w:val="24"/>
          <w:szCs w:val="24"/>
          <w:lang w:val="es-CO"/>
        </w:rPr>
        <w:t>, básicamente,</w:t>
      </w:r>
      <w:r w:rsidRPr="009E368F">
        <w:rPr>
          <w:rFonts w:ascii="Tahoma" w:hAnsi="Tahoma" w:cs="Tahoma"/>
          <w:sz w:val="24"/>
          <w:szCs w:val="24"/>
          <w:lang w:val="es-CO"/>
        </w:rPr>
        <w:t xml:space="preserve"> que se declare que la</w:t>
      </w:r>
      <w:r w:rsidR="00C506FB" w:rsidRPr="009E368F">
        <w:rPr>
          <w:rFonts w:ascii="Tahoma" w:hAnsi="Tahoma" w:cs="Tahoma"/>
          <w:sz w:val="24"/>
          <w:szCs w:val="24"/>
          <w:lang w:val="es-CO"/>
        </w:rPr>
        <w:t xml:space="preserve"> demandada,</w:t>
      </w:r>
      <w:r w:rsidRPr="009E368F">
        <w:rPr>
          <w:rFonts w:ascii="Tahoma" w:hAnsi="Tahoma" w:cs="Tahoma"/>
          <w:sz w:val="24"/>
          <w:szCs w:val="24"/>
          <w:lang w:val="es-CO"/>
        </w:rPr>
        <w:t xml:space="preserve"> </w:t>
      </w:r>
      <w:r w:rsidRPr="009E368F">
        <w:rPr>
          <w:rFonts w:ascii="Tahoma" w:hAnsi="Tahoma" w:cs="Tahoma"/>
          <w:b/>
          <w:sz w:val="24"/>
          <w:szCs w:val="24"/>
          <w:lang w:val="es-CO"/>
        </w:rPr>
        <w:t>FINANCIERA DE DESARROLLO TERRITORIAL S.A. –</w:t>
      </w:r>
      <w:proofErr w:type="spellStart"/>
      <w:r w:rsidRPr="009E368F">
        <w:rPr>
          <w:rFonts w:ascii="Tahoma" w:hAnsi="Tahoma" w:cs="Tahoma"/>
          <w:b/>
          <w:sz w:val="24"/>
          <w:szCs w:val="24"/>
          <w:lang w:val="es-CO"/>
        </w:rPr>
        <w:t>FINDETER</w:t>
      </w:r>
      <w:proofErr w:type="spellEnd"/>
      <w:r w:rsidRPr="009E368F">
        <w:rPr>
          <w:rFonts w:ascii="Tahoma" w:hAnsi="Tahoma" w:cs="Tahoma"/>
          <w:b/>
          <w:sz w:val="24"/>
          <w:szCs w:val="24"/>
          <w:lang w:val="es-CO"/>
        </w:rPr>
        <w:t>-</w:t>
      </w:r>
      <w:r w:rsidR="00C506FB" w:rsidRPr="009E368F">
        <w:rPr>
          <w:rFonts w:ascii="Tahoma" w:hAnsi="Tahoma" w:cs="Tahoma"/>
          <w:sz w:val="24"/>
          <w:szCs w:val="24"/>
          <w:lang w:val="es-CO"/>
        </w:rPr>
        <w:t>,</w:t>
      </w:r>
      <w:r w:rsidRPr="009E368F">
        <w:rPr>
          <w:rFonts w:ascii="Tahoma" w:hAnsi="Tahoma" w:cs="Tahoma"/>
          <w:sz w:val="24"/>
          <w:szCs w:val="24"/>
          <w:lang w:val="es-CO"/>
        </w:rPr>
        <w:t xml:space="preserve"> </w:t>
      </w:r>
      <w:r w:rsidR="00C506FB" w:rsidRPr="009E368F">
        <w:rPr>
          <w:rFonts w:ascii="Tahoma" w:hAnsi="Tahoma" w:cs="Tahoma"/>
          <w:sz w:val="24"/>
          <w:szCs w:val="24"/>
          <w:lang w:val="es-CO"/>
        </w:rPr>
        <w:t xml:space="preserve">fue su verdadera empleadora entre el 05 de junio de 2015 y el 04 de abril de 2016, tiempo durante el cual la otra codemandada, </w:t>
      </w:r>
      <w:proofErr w:type="spellStart"/>
      <w:r w:rsidR="00C506FB" w:rsidRPr="009E368F">
        <w:rPr>
          <w:rFonts w:ascii="Tahoma" w:hAnsi="Tahoma" w:cs="Tahoma"/>
          <w:b/>
          <w:sz w:val="24"/>
          <w:szCs w:val="24"/>
          <w:lang w:val="es-CO"/>
        </w:rPr>
        <w:t>S&amp;A</w:t>
      </w:r>
      <w:proofErr w:type="spellEnd"/>
      <w:r w:rsidR="00C506FB" w:rsidRPr="009E368F">
        <w:rPr>
          <w:rFonts w:ascii="Tahoma" w:hAnsi="Tahoma" w:cs="Tahoma"/>
          <w:b/>
          <w:sz w:val="24"/>
          <w:szCs w:val="24"/>
          <w:lang w:val="es-CO"/>
        </w:rPr>
        <w:t xml:space="preserve"> SERVICIOS Y </w:t>
      </w:r>
      <w:r w:rsidR="009E368F" w:rsidRPr="009E368F">
        <w:rPr>
          <w:rFonts w:ascii="Tahoma" w:hAnsi="Tahoma" w:cs="Tahoma"/>
          <w:b/>
          <w:sz w:val="24"/>
          <w:szCs w:val="24"/>
          <w:lang w:val="es-CO"/>
        </w:rPr>
        <w:t>ASESORÍAS</w:t>
      </w:r>
      <w:r w:rsidR="00C506FB" w:rsidRPr="009E368F">
        <w:rPr>
          <w:rFonts w:ascii="Tahoma" w:hAnsi="Tahoma" w:cs="Tahoma"/>
          <w:b/>
          <w:sz w:val="24"/>
          <w:szCs w:val="24"/>
          <w:lang w:val="es-CO"/>
        </w:rPr>
        <w:t xml:space="preserve"> S.A.S.</w:t>
      </w:r>
      <w:r w:rsidR="00C506FB" w:rsidRPr="009E368F">
        <w:rPr>
          <w:rFonts w:ascii="Tahoma" w:hAnsi="Tahoma" w:cs="Tahoma"/>
          <w:sz w:val="24"/>
          <w:szCs w:val="24"/>
          <w:lang w:val="es-CO"/>
        </w:rPr>
        <w:t>, fungió como simple intermediaria.</w:t>
      </w:r>
    </w:p>
    <w:p w:rsidR="00C506FB" w:rsidRPr="009E368F" w:rsidRDefault="00C506FB" w:rsidP="009E368F">
      <w:pPr>
        <w:spacing w:line="276" w:lineRule="auto"/>
        <w:ind w:firstLine="0"/>
        <w:rPr>
          <w:rFonts w:ascii="Tahoma" w:hAnsi="Tahoma" w:cs="Tahoma"/>
          <w:sz w:val="24"/>
          <w:szCs w:val="24"/>
          <w:lang w:val="es-CO"/>
        </w:rPr>
      </w:pPr>
    </w:p>
    <w:p w:rsidR="00A10C08" w:rsidRPr="009E368F" w:rsidRDefault="00C506FB"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Solicita igualmente que se aplique en su caso</w:t>
      </w:r>
      <w:r w:rsidR="009E330E" w:rsidRPr="009E368F">
        <w:rPr>
          <w:rFonts w:ascii="Tahoma" w:hAnsi="Tahoma" w:cs="Tahoma"/>
          <w:sz w:val="24"/>
          <w:szCs w:val="24"/>
          <w:lang w:val="es-CO"/>
        </w:rPr>
        <w:t xml:space="preserve"> la Convención Colectiva de T</w:t>
      </w:r>
      <w:r w:rsidRPr="009E368F">
        <w:rPr>
          <w:rFonts w:ascii="Tahoma" w:hAnsi="Tahoma" w:cs="Tahoma"/>
          <w:sz w:val="24"/>
          <w:szCs w:val="24"/>
          <w:lang w:val="es-CO"/>
        </w:rPr>
        <w:t>rabajo 2014-2016</w:t>
      </w:r>
      <w:r w:rsidR="009E330E" w:rsidRPr="009E368F">
        <w:rPr>
          <w:rFonts w:ascii="Tahoma" w:hAnsi="Tahoma" w:cs="Tahoma"/>
          <w:sz w:val="24"/>
          <w:szCs w:val="24"/>
          <w:lang w:val="es-CO"/>
        </w:rPr>
        <w:t xml:space="preserve">, suscrita entre </w:t>
      </w:r>
      <w:proofErr w:type="spellStart"/>
      <w:r w:rsidR="009E330E" w:rsidRPr="009E368F">
        <w:rPr>
          <w:rFonts w:ascii="Tahoma" w:hAnsi="Tahoma" w:cs="Tahoma"/>
          <w:sz w:val="24"/>
          <w:szCs w:val="24"/>
          <w:lang w:val="es-CO"/>
        </w:rPr>
        <w:t>FINDETER</w:t>
      </w:r>
      <w:proofErr w:type="spellEnd"/>
      <w:r w:rsidR="009E330E" w:rsidRPr="009E368F">
        <w:rPr>
          <w:rFonts w:ascii="Tahoma" w:hAnsi="Tahoma" w:cs="Tahoma"/>
          <w:sz w:val="24"/>
          <w:szCs w:val="24"/>
          <w:lang w:val="es-CO"/>
        </w:rPr>
        <w:t xml:space="preserve"> S.A. y el SINDICATO DE TRABAJADORES DE LA FINANCIERA DE DESARROLLO TERRITORIAL “</w:t>
      </w:r>
      <w:proofErr w:type="spellStart"/>
      <w:r w:rsidR="009E330E" w:rsidRPr="009E368F">
        <w:rPr>
          <w:rFonts w:ascii="Tahoma" w:hAnsi="Tahoma" w:cs="Tahoma"/>
          <w:sz w:val="24"/>
          <w:szCs w:val="24"/>
          <w:lang w:val="es-CO"/>
        </w:rPr>
        <w:t>SINTRAFINDETER</w:t>
      </w:r>
      <w:proofErr w:type="spellEnd"/>
      <w:r w:rsidR="009E330E" w:rsidRPr="009E368F">
        <w:rPr>
          <w:rFonts w:ascii="Tahoma" w:hAnsi="Tahoma" w:cs="Tahoma"/>
          <w:sz w:val="24"/>
          <w:szCs w:val="24"/>
          <w:lang w:val="es-CO"/>
        </w:rPr>
        <w:t>”,</w:t>
      </w:r>
      <w:r w:rsidR="00A10C08" w:rsidRPr="009E368F">
        <w:rPr>
          <w:rFonts w:ascii="Tahoma" w:hAnsi="Tahoma" w:cs="Tahoma"/>
          <w:sz w:val="24"/>
          <w:szCs w:val="24"/>
          <w:lang w:val="es-CO"/>
        </w:rPr>
        <w:t xml:space="preserve"> y en consecuencia se ordene su inmediato reintegro al cargo que venía ocupado o a otro igual o de mayor categoría, pues su despido se produjo sin justa causa comprobada, lo cual transgrede la cláusula quinta (5ª) de la citada convención.</w:t>
      </w:r>
    </w:p>
    <w:p w:rsidR="00A10C08" w:rsidRPr="009E368F" w:rsidRDefault="00A10C08" w:rsidP="009E368F">
      <w:pPr>
        <w:spacing w:line="276" w:lineRule="auto"/>
        <w:ind w:firstLine="0"/>
        <w:rPr>
          <w:rFonts w:ascii="Tahoma" w:hAnsi="Tahoma" w:cs="Tahoma"/>
          <w:sz w:val="24"/>
          <w:szCs w:val="24"/>
          <w:lang w:val="es-CO"/>
        </w:rPr>
      </w:pPr>
    </w:p>
    <w:p w:rsidR="009E330E" w:rsidRPr="009E368F" w:rsidRDefault="00A10C08"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 xml:space="preserve">Consecuencia de las anteriores declaraciones, reclama el pago de la reliquidación de los salarios y prestaciones sociales que devengó durante tal lapso, </w:t>
      </w:r>
      <w:r w:rsidRPr="009E368F">
        <w:rPr>
          <w:rFonts w:ascii="Tahoma" w:hAnsi="Tahoma" w:cs="Tahoma"/>
          <w:sz w:val="24"/>
          <w:szCs w:val="24"/>
          <w:lang w:val="es-CO"/>
        </w:rPr>
        <w:lastRenderedPageBreak/>
        <w:t>liquidados conforme al incremento salarial establecido en el literal c) de la cláusula 6ª de la mencionada convención, lo mismo que la liquidación y</w:t>
      </w:r>
      <w:r w:rsidR="009E330E" w:rsidRPr="009E368F">
        <w:rPr>
          <w:rFonts w:ascii="Tahoma" w:hAnsi="Tahoma" w:cs="Tahoma"/>
          <w:sz w:val="24"/>
          <w:szCs w:val="24"/>
          <w:lang w:val="es-CO"/>
        </w:rPr>
        <w:t xml:space="preserve"> el</w:t>
      </w:r>
      <w:r w:rsidRPr="009E368F">
        <w:rPr>
          <w:rFonts w:ascii="Tahoma" w:hAnsi="Tahoma" w:cs="Tahoma"/>
          <w:sz w:val="24"/>
          <w:szCs w:val="24"/>
          <w:lang w:val="es-CO"/>
        </w:rPr>
        <w:t xml:space="preserve"> pago de las prestaciones sociales extra</w:t>
      </w:r>
      <w:r w:rsidR="009E330E" w:rsidRPr="009E368F">
        <w:rPr>
          <w:rFonts w:ascii="Tahoma" w:hAnsi="Tahoma" w:cs="Tahoma"/>
          <w:sz w:val="24"/>
          <w:szCs w:val="24"/>
          <w:lang w:val="es-CO"/>
        </w:rPr>
        <w:t>legales de origen convencional y el reajuste de los aportes pensionales abonados durante la vigencia de la relación laboral.</w:t>
      </w:r>
    </w:p>
    <w:p w:rsidR="009E330E" w:rsidRPr="009E368F" w:rsidRDefault="009E330E" w:rsidP="009E368F">
      <w:pPr>
        <w:spacing w:line="276" w:lineRule="auto"/>
        <w:ind w:firstLine="0"/>
        <w:rPr>
          <w:rFonts w:ascii="Tahoma" w:hAnsi="Tahoma" w:cs="Tahoma"/>
          <w:sz w:val="24"/>
          <w:szCs w:val="24"/>
          <w:lang w:val="es-CO"/>
        </w:rPr>
      </w:pPr>
    </w:p>
    <w:p w:rsidR="00BC0594" w:rsidRPr="009E368F" w:rsidRDefault="009E330E"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 xml:space="preserve">Para tal efecto señala que </w:t>
      </w:r>
      <w:proofErr w:type="spellStart"/>
      <w:r w:rsidRPr="009E368F">
        <w:rPr>
          <w:rFonts w:ascii="Tahoma" w:hAnsi="Tahoma" w:cs="Tahoma"/>
          <w:sz w:val="24"/>
          <w:szCs w:val="24"/>
          <w:lang w:val="es-CO"/>
        </w:rPr>
        <w:t>FIND</w:t>
      </w:r>
      <w:r w:rsidR="00BC0594" w:rsidRPr="009E368F">
        <w:rPr>
          <w:rFonts w:ascii="Tahoma" w:hAnsi="Tahoma" w:cs="Tahoma"/>
          <w:sz w:val="24"/>
          <w:szCs w:val="24"/>
          <w:lang w:val="es-CO"/>
        </w:rPr>
        <w:t>ETER</w:t>
      </w:r>
      <w:proofErr w:type="spellEnd"/>
      <w:r w:rsidR="00BC0594" w:rsidRPr="009E368F">
        <w:rPr>
          <w:rFonts w:ascii="Tahoma" w:hAnsi="Tahoma" w:cs="Tahoma"/>
          <w:sz w:val="24"/>
          <w:szCs w:val="24"/>
          <w:lang w:val="es-CO"/>
        </w:rPr>
        <w:t xml:space="preserve"> S.A. es una </w:t>
      </w:r>
      <w:r w:rsidRPr="009E368F">
        <w:rPr>
          <w:rFonts w:ascii="Tahoma" w:hAnsi="Tahoma" w:cs="Tahoma"/>
          <w:sz w:val="24"/>
          <w:szCs w:val="24"/>
          <w:lang w:val="es-CO"/>
        </w:rPr>
        <w:t xml:space="preserve">sociedad por acciones de economía mixta del orden nacional, del tipo de las anónimas, organizada como un establecimiento de crédito, vinculada al </w:t>
      </w:r>
      <w:r w:rsidRPr="009E368F">
        <w:rPr>
          <w:rFonts w:ascii="Tahoma" w:hAnsi="Tahoma" w:cs="Tahoma"/>
          <w:caps/>
          <w:sz w:val="24"/>
          <w:szCs w:val="24"/>
          <w:lang w:val="es-CO"/>
        </w:rPr>
        <w:t>Ministerio de Hacienda y Crédito Público</w:t>
      </w:r>
      <w:r w:rsidRPr="009E368F">
        <w:rPr>
          <w:rFonts w:ascii="Tahoma" w:hAnsi="Tahoma" w:cs="Tahoma"/>
          <w:sz w:val="24"/>
          <w:szCs w:val="24"/>
          <w:lang w:val="es-CO"/>
        </w:rPr>
        <w:t xml:space="preserve"> y sometida a la vigilancia de la </w:t>
      </w:r>
      <w:r w:rsidRPr="009E368F">
        <w:rPr>
          <w:rFonts w:ascii="Tahoma" w:hAnsi="Tahoma" w:cs="Tahoma"/>
          <w:caps/>
          <w:sz w:val="24"/>
          <w:szCs w:val="24"/>
          <w:lang w:val="es-CO"/>
        </w:rPr>
        <w:t>Superintendencia Financiera de Colombia</w:t>
      </w:r>
      <w:r w:rsidRPr="009E368F">
        <w:rPr>
          <w:rFonts w:ascii="Tahoma" w:hAnsi="Tahoma" w:cs="Tahoma"/>
          <w:sz w:val="24"/>
          <w:szCs w:val="24"/>
          <w:lang w:val="es-CO"/>
        </w:rPr>
        <w:t xml:space="preserve">, conforme lo define la Ley </w:t>
      </w:r>
      <w:r w:rsidR="00BC0594" w:rsidRPr="009E368F">
        <w:rPr>
          <w:rFonts w:ascii="Tahoma" w:hAnsi="Tahoma" w:cs="Tahoma"/>
          <w:sz w:val="24"/>
          <w:szCs w:val="24"/>
          <w:lang w:val="es-CO"/>
        </w:rPr>
        <w:t>57 de 1989.</w:t>
      </w:r>
      <w:r w:rsidR="00A37899" w:rsidRPr="009E368F">
        <w:rPr>
          <w:rFonts w:ascii="Tahoma" w:hAnsi="Tahoma" w:cs="Tahoma"/>
          <w:sz w:val="24"/>
          <w:szCs w:val="24"/>
          <w:lang w:val="es-CO"/>
        </w:rPr>
        <w:t xml:space="preserve"> </w:t>
      </w:r>
      <w:r w:rsidR="00BC0594" w:rsidRPr="009E368F">
        <w:rPr>
          <w:rFonts w:ascii="Tahoma" w:hAnsi="Tahoma" w:cs="Tahoma"/>
          <w:sz w:val="24"/>
          <w:szCs w:val="24"/>
          <w:lang w:val="es-CO"/>
        </w:rPr>
        <w:t xml:space="preserve">Agrega que la entidad suscribió el 26 de marzo de 2015 un contrato de prestación de servicios con la Empresa Temporal de Servicios </w:t>
      </w:r>
      <w:proofErr w:type="spellStart"/>
      <w:r w:rsidR="00BC0594" w:rsidRPr="009E368F">
        <w:rPr>
          <w:rFonts w:ascii="Tahoma" w:hAnsi="Tahoma" w:cs="Tahoma"/>
          <w:sz w:val="24"/>
          <w:szCs w:val="24"/>
          <w:lang w:val="es-CO"/>
        </w:rPr>
        <w:t>S&amp;A</w:t>
      </w:r>
      <w:proofErr w:type="spellEnd"/>
      <w:r w:rsidR="00BC0594" w:rsidRPr="009E368F">
        <w:rPr>
          <w:rFonts w:ascii="Tahoma" w:hAnsi="Tahoma" w:cs="Tahoma"/>
          <w:sz w:val="24"/>
          <w:szCs w:val="24"/>
          <w:lang w:val="es-CO"/>
        </w:rPr>
        <w:t xml:space="preserve"> SERVICIOS Y </w:t>
      </w:r>
      <w:r w:rsidR="009E368F" w:rsidRPr="009E368F">
        <w:rPr>
          <w:rFonts w:ascii="Tahoma" w:hAnsi="Tahoma" w:cs="Tahoma"/>
          <w:sz w:val="24"/>
          <w:szCs w:val="24"/>
          <w:lang w:val="es-CO"/>
        </w:rPr>
        <w:t>ASESORÍAS</w:t>
      </w:r>
      <w:r w:rsidR="00BC0594" w:rsidRPr="009E368F">
        <w:rPr>
          <w:rFonts w:ascii="Tahoma" w:hAnsi="Tahoma" w:cs="Tahoma"/>
          <w:sz w:val="24"/>
          <w:szCs w:val="24"/>
          <w:lang w:val="es-CO"/>
        </w:rPr>
        <w:t xml:space="preserve"> S.A.S., cuyo objeto fue el suministro de personal temporal para prestar servicios temporales al contratante.</w:t>
      </w:r>
    </w:p>
    <w:p w:rsidR="00BC0594" w:rsidRPr="009E368F" w:rsidRDefault="00BC0594" w:rsidP="009E368F">
      <w:pPr>
        <w:spacing w:line="276" w:lineRule="auto"/>
        <w:ind w:firstLine="0"/>
        <w:rPr>
          <w:rFonts w:ascii="Tahoma" w:hAnsi="Tahoma" w:cs="Tahoma"/>
          <w:sz w:val="24"/>
          <w:szCs w:val="24"/>
          <w:lang w:val="es-CO"/>
        </w:rPr>
      </w:pPr>
    </w:p>
    <w:p w:rsidR="00970200" w:rsidRPr="009E368F" w:rsidRDefault="00BC0594"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Señala que la contratista lo vinculó laboralmente a través de un contrato por obra o labor contratada</w:t>
      </w:r>
      <w:r w:rsidR="009E330E" w:rsidRPr="009E368F">
        <w:rPr>
          <w:rFonts w:ascii="Tahoma" w:hAnsi="Tahoma" w:cs="Tahoma"/>
          <w:sz w:val="24"/>
          <w:szCs w:val="24"/>
          <w:lang w:val="es-CO"/>
        </w:rPr>
        <w:t xml:space="preserve"> </w:t>
      </w:r>
      <w:r w:rsidRPr="009E368F">
        <w:rPr>
          <w:rFonts w:ascii="Tahoma" w:hAnsi="Tahoma" w:cs="Tahoma"/>
          <w:sz w:val="24"/>
          <w:szCs w:val="24"/>
          <w:lang w:val="es-CO"/>
        </w:rPr>
        <w:t xml:space="preserve">suscrito y ejecutado a partir del 5 de junio de 2015, en virtud del cual fue enviado en misión a </w:t>
      </w:r>
      <w:proofErr w:type="spellStart"/>
      <w:r w:rsidRPr="009E368F">
        <w:rPr>
          <w:rFonts w:ascii="Tahoma" w:hAnsi="Tahoma" w:cs="Tahoma"/>
          <w:sz w:val="24"/>
          <w:szCs w:val="24"/>
          <w:lang w:val="es-CO"/>
        </w:rPr>
        <w:t>FINDETER</w:t>
      </w:r>
      <w:proofErr w:type="spellEnd"/>
      <w:r w:rsidRPr="009E368F">
        <w:rPr>
          <w:rFonts w:ascii="Tahoma" w:hAnsi="Tahoma" w:cs="Tahoma"/>
          <w:sz w:val="24"/>
          <w:szCs w:val="24"/>
          <w:lang w:val="es-CO"/>
        </w:rPr>
        <w:t xml:space="preserve"> S.A. para desempeñarse como profesional de apoyo de la gerencia de vivienda y desarrollo urbano, </w:t>
      </w:r>
      <w:r w:rsidR="00970200" w:rsidRPr="009E368F">
        <w:rPr>
          <w:rFonts w:ascii="Tahoma" w:hAnsi="Tahoma" w:cs="Tahoma"/>
          <w:sz w:val="24"/>
          <w:szCs w:val="24"/>
          <w:lang w:val="es-CO"/>
        </w:rPr>
        <w:t>con la función de supervisar, entre otros, el proyecto FSVIPA-032 –</w:t>
      </w:r>
      <w:r w:rsidR="00127249">
        <w:rPr>
          <w:rFonts w:ascii="Tahoma" w:hAnsi="Tahoma" w:cs="Tahoma"/>
          <w:sz w:val="24"/>
          <w:szCs w:val="24"/>
          <w:lang w:val="es-CO"/>
        </w:rPr>
        <w:t xml:space="preserve"> </w:t>
      </w:r>
      <w:r w:rsidR="00970200" w:rsidRPr="009E368F">
        <w:rPr>
          <w:rFonts w:ascii="Tahoma" w:hAnsi="Tahoma" w:cs="Tahoma"/>
          <w:sz w:val="24"/>
          <w:szCs w:val="24"/>
          <w:lang w:val="es-CO"/>
        </w:rPr>
        <w:t>CONJUNTO RESIDENCIAL LA FLORESTA II, que debía entregarse el 30 de junio de 2016.</w:t>
      </w:r>
    </w:p>
    <w:p w:rsidR="00970200" w:rsidRPr="009E368F" w:rsidRDefault="00970200" w:rsidP="009E368F">
      <w:pPr>
        <w:spacing w:line="276" w:lineRule="auto"/>
        <w:ind w:firstLine="0"/>
        <w:rPr>
          <w:rFonts w:ascii="Tahoma" w:hAnsi="Tahoma" w:cs="Tahoma"/>
          <w:sz w:val="24"/>
          <w:szCs w:val="24"/>
          <w:lang w:val="es-CO"/>
        </w:rPr>
      </w:pPr>
    </w:p>
    <w:p w:rsidR="00970200" w:rsidRPr="009E368F" w:rsidRDefault="00970200"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Seguidamente añade que el contrato de prestación de servicios celebrado entre la empresas codemandadas es “</w:t>
      </w:r>
      <w:r w:rsidRPr="009E368F">
        <w:rPr>
          <w:rFonts w:ascii="Tahoma" w:hAnsi="Tahoma" w:cs="Tahoma"/>
          <w:i/>
          <w:sz w:val="24"/>
          <w:szCs w:val="24"/>
          <w:lang w:val="es-CO"/>
        </w:rPr>
        <w:t>arbitrario, irregular e ilegal”</w:t>
      </w:r>
      <w:r w:rsidRPr="009E368F">
        <w:rPr>
          <w:rFonts w:ascii="Tahoma" w:hAnsi="Tahoma" w:cs="Tahoma"/>
          <w:sz w:val="24"/>
          <w:szCs w:val="24"/>
          <w:lang w:val="es-CO"/>
        </w:rPr>
        <w:t>, por cuanto se suscribió con el único propósito de disfrazar la relación de trabajo que existía entre los trabajadores en misión y la empresa usuaria, ya que la actividad contratada se encuentra directamente relacionada con e</w:t>
      </w:r>
      <w:r w:rsidR="009542CA" w:rsidRPr="009E368F">
        <w:rPr>
          <w:rFonts w:ascii="Tahoma" w:hAnsi="Tahoma" w:cs="Tahoma"/>
          <w:sz w:val="24"/>
          <w:szCs w:val="24"/>
          <w:lang w:val="es-CO"/>
        </w:rPr>
        <w:t>l objeto social de tal entidad.</w:t>
      </w:r>
    </w:p>
    <w:p w:rsidR="00970200" w:rsidRPr="009E368F" w:rsidRDefault="00970200" w:rsidP="009E368F">
      <w:pPr>
        <w:spacing w:line="276" w:lineRule="auto"/>
        <w:ind w:firstLine="0"/>
        <w:rPr>
          <w:rFonts w:ascii="Tahoma" w:hAnsi="Tahoma" w:cs="Tahoma"/>
          <w:sz w:val="24"/>
          <w:szCs w:val="24"/>
          <w:lang w:val="es-CO"/>
        </w:rPr>
      </w:pPr>
    </w:p>
    <w:p w:rsidR="009542CA" w:rsidRPr="009E368F" w:rsidRDefault="00970200" w:rsidP="009E368F">
      <w:pPr>
        <w:spacing w:line="276" w:lineRule="auto"/>
        <w:ind w:firstLine="0"/>
        <w:rPr>
          <w:rFonts w:ascii="Tahoma" w:hAnsi="Tahoma" w:cs="Tahoma"/>
          <w:sz w:val="24"/>
          <w:szCs w:val="24"/>
          <w:lang w:val="es-CO"/>
        </w:rPr>
      </w:pPr>
      <w:r w:rsidRPr="009E368F">
        <w:rPr>
          <w:rFonts w:ascii="Tahoma" w:hAnsi="Tahoma" w:cs="Tahoma"/>
          <w:sz w:val="24"/>
          <w:szCs w:val="24"/>
          <w:lang w:val="es-CO"/>
        </w:rPr>
        <w:tab/>
        <w:t>Señala que</w:t>
      </w:r>
      <w:r w:rsidR="00276667" w:rsidRPr="009E368F">
        <w:rPr>
          <w:rFonts w:ascii="Tahoma" w:hAnsi="Tahoma" w:cs="Tahoma"/>
          <w:sz w:val="24"/>
          <w:szCs w:val="24"/>
          <w:lang w:val="es-CO"/>
        </w:rPr>
        <w:t xml:space="preserve"> la </w:t>
      </w:r>
      <w:proofErr w:type="spellStart"/>
      <w:r w:rsidR="00983DAF" w:rsidRPr="009E368F">
        <w:rPr>
          <w:rFonts w:ascii="Tahoma" w:hAnsi="Tahoma" w:cs="Tahoma"/>
          <w:sz w:val="24"/>
          <w:szCs w:val="24"/>
          <w:lang w:val="es-CO"/>
        </w:rPr>
        <w:t>EST</w:t>
      </w:r>
      <w:proofErr w:type="spellEnd"/>
      <w:r w:rsidR="00276667" w:rsidRPr="009E368F">
        <w:rPr>
          <w:rFonts w:ascii="Tahoma" w:hAnsi="Tahoma" w:cs="Tahoma"/>
          <w:sz w:val="24"/>
          <w:szCs w:val="24"/>
          <w:lang w:val="es-CO"/>
        </w:rPr>
        <w:t xml:space="preserve"> le notificó el 04 de abril de 2016 la decisión de poner fin al contrato de trabajo, invocando como causa del retiro la terminación de la obra o labor contratada, pese a que la obra antes señalada </w:t>
      </w:r>
      <w:r w:rsidR="00276667" w:rsidRPr="009E368F">
        <w:rPr>
          <w:rFonts w:ascii="Tahoma" w:hAnsi="Tahoma" w:cs="Tahoma"/>
          <w:i/>
          <w:sz w:val="24"/>
          <w:szCs w:val="24"/>
          <w:lang w:val="es-CO"/>
        </w:rPr>
        <w:t>“nunca se detuvo, se siguió ejecutando y nunca se terminó”</w:t>
      </w:r>
      <w:r w:rsidR="00276667" w:rsidRPr="009E368F">
        <w:rPr>
          <w:rFonts w:ascii="Tahoma" w:hAnsi="Tahoma" w:cs="Tahoma"/>
          <w:sz w:val="24"/>
          <w:szCs w:val="24"/>
          <w:lang w:val="es-CO"/>
        </w:rPr>
        <w:t>, e indica, finalmente, que se encuentra cobijado por</w:t>
      </w:r>
      <w:r w:rsidRPr="009E368F">
        <w:rPr>
          <w:rFonts w:ascii="Tahoma" w:hAnsi="Tahoma" w:cs="Tahoma"/>
          <w:sz w:val="24"/>
          <w:szCs w:val="24"/>
          <w:lang w:val="es-CO"/>
        </w:rPr>
        <w:t xml:space="preserve"> la </w:t>
      </w:r>
      <w:r w:rsidR="00A37899" w:rsidRPr="009E368F">
        <w:rPr>
          <w:rFonts w:ascii="Tahoma" w:hAnsi="Tahoma" w:cs="Tahoma"/>
          <w:sz w:val="24"/>
          <w:szCs w:val="24"/>
          <w:lang w:val="es-CO"/>
        </w:rPr>
        <w:t>Convención Colectiva a la que</w:t>
      </w:r>
      <w:r w:rsidRPr="009E368F">
        <w:rPr>
          <w:rFonts w:ascii="Tahoma" w:hAnsi="Tahoma" w:cs="Tahoma"/>
          <w:sz w:val="24"/>
          <w:szCs w:val="24"/>
          <w:lang w:val="es-CO"/>
        </w:rPr>
        <w:t xml:space="preserve"> alude en las pretensiones</w:t>
      </w:r>
      <w:r w:rsidR="00276667" w:rsidRPr="009E368F">
        <w:rPr>
          <w:rFonts w:ascii="Tahoma" w:hAnsi="Tahoma" w:cs="Tahoma"/>
          <w:sz w:val="24"/>
          <w:szCs w:val="24"/>
          <w:lang w:val="es-CO"/>
        </w:rPr>
        <w:t xml:space="preserve">, pues en ella se prescribe que la misma será aplicable a </w:t>
      </w:r>
      <w:r w:rsidR="00276667" w:rsidRPr="009E368F">
        <w:rPr>
          <w:rFonts w:ascii="Tahoma" w:hAnsi="Tahoma" w:cs="Tahoma"/>
          <w:i/>
          <w:sz w:val="24"/>
          <w:szCs w:val="24"/>
          <w:lang w:val="es-CO"/>
        </w:rPr>
        <w:t xml:space="preserve">“todos los trabajadores vinculados a </w:t>
      </w:r>
      <w:proofErr w:type="spellStart"/>
      <w:r w:rsidR="00276667" w:rsidRPr="009E368F">
        <w:rPr>
          <w:rFonts w:ascii="Tahoma" w:hAnsi="Tahoma" w:cs="Tahoma"/>
          <w:i/>
          <w:sz w:val="24"/>
          <w:szCs w:val="24"/>
          <w:lang w:val="es-CO"/>
        </w:rPr>
        <w:t>FINDETER</w:t>
      </w:r>
      <w:proofErr w:type="spellEnd"/>
      <w:r w:rsidR="00276667" w:rsidRPr="009E368F">
        <w:rPr>
          <w:rFonts w:ascii="Tahoma" w:hAnsi="Tahoma" w:cs="Tahoma"/>
          <w:i/>
          <w:sz w:val="24"/>
          <w:szCs w:val="24"/>
          <w:lang w:val="es-CO"/>
        </w:rPr>
        <w:t xml:space="preserve"> S.A.”</w:t>
      </w:r>
      <w:r w:rsidR="00276667" w:rsidRPr="009E368F">
        <w:rPr>
          <w:rFonts w:ascii="Tahoma" w:hAnsi="Tahoma" w:cs="Tahoma"/>
          <w:sz w:val="24"/>
          <w:szCs w:val="24"/>
          <w:lang w:val="es-CO"/>
        </w:rPr>
        <w:t xml:space="preserve"> (Cláusula 3ª).</w:t>
      </w:r>
    </w:p>
    <w:p w:rsidR="00842399" w:rsidRPr="009E368F" w:rsidRDefault="00842399" w:rsidP="009E368F">
      <w:pPr>
        <w:spacing w:line="276" w:lineRule="auto"/>
        <w:ind w:firstLine="0"/>
        <w:rPr>
          <w:rFonts w:ascii="Tahoma" w:hAnsi="Tahoma" w:cs="Tahoma"/>
          <w:sz w:val="24"/>
          <w:szCs w:val="24"/>
          <w:lang w:val="es-CO"/>
        </w:rPr>
      </w:pPr>
    </w:p>
    <w:p w:rsidR="00276667" w:rsidRPr="009E368F" w:rsidRDefault="00983DAF" w:rsidP="009E368F">
      <w:pPr>
        <w:spacing w:line="276" w:lineRule="auto"/>
        <w:ind w:firstLine="708"/>
        <w:rPr>
          <w:rFonts w:ascii="Tahoma" w:hAnsi="Tahoma" w:cs="Tahoma"/>
          <w:i/>
          <w:sz w:val="24"/>
          <w:szCs w:val="24"/>
          <w:lang w:val="es-CO"/>
        </w:rPr>
      </w:pPr>
      <w:r w:rsidRPr="009E368F">
        <w:rPr>
          <w:rFonts w:ascii="Tahoma" w:hAnsi="Tahoma" w:cs="Tahoma"/>
          <w:sz w:val="24"/>
          <w:szCs w:val="24"/>
          <w:lang w:val="es-CO"/>
        </w:rPr>
        <w:t xml:space="preserve">En respuesta a la demanda, </w:t>
      </w:r>
      <w:proofErr w:type="spellStart"/>
      <w:r w:rsidRPr="009E368F">
        <w:rPr>
          <w:rFonts w:ascii="Tahoma" w:hAnsi="Tahoma" w:cs="Tahoma"/>
          <w:b/>
          <w:sz w:val="24"/>
          <w:szCs w:val="24"/>
          <w:lang w:val="es-CO"/>
        </w:rPr>
        <w:t>FINDETER</w:t>
      </w:r>
      <w:proofErr w:type="spellEnd"/>
      <w:r w:rsidRPr="009E368F">
        <w:rPr>
          <w:rFonts w:ascii="Tahoma" w:hAnsi="Tahoma" w:cs="Tahoma"/>
          <w:b/>
          <w:sz w:val="24"/>
          <w:szCs w:val="24"/>
          <w:lang w:val="es-CO"/>
        </w:rPr>
        <w:t xml:space="preserve"> S.A.</w:t>
      </w:r>
      <w:r w:rsidRPr="009E368F">
        <w:rPr>
          <w:rFonts w:ascii="Tahoma" w:hAnsi="Tahoma" w:cs="Tahoma"/>
          <w:sz w:val="24"/>
          <w:szCs w:val="24"/>
          <w:lang w:val="es-CO"/>
        </w:rPr>
        <w:t xml:space="preserve"> </w:t>
      </w:r>
      <w:r w:rsidR="00BD461B" w:rsidRPr="009E368F">
        <w:rPr>
          <w:rFonts w:ascii="Tahoma" w:hAnsi="Tahoma" w:cs="Tahoma"/>
          <w:sz w:val="24"/>
          <w:szCs w:val="24"/>
          <w:lang w:val="es-CO"/>
        </w:rPr>
        <w:t>reconoció</w:t>
      </w:r>
      <w:r w:rsidRPr="009E368F">
        <w:rPr>
          <w:rFonts w:ascii="Tahoma" w:hAnsi="Tahoma" w:cs="Tahoma"/>
          <w:sz w:val="24"/>
          <w:szCs w:val="24"/>
          <w:lang w:val="es-CO"/>
        </w:rPr>
        <w:t xml:space="preserve"> que en efecto contrató los servicios de la Empresa Temporal de Servicios codemandada (</w:t>
      </w:r>
      <w:proofErr w:type="spellStart"/>
      <w:r w:rsidRPr="009E368F">
        <w:rPr>
          <w:rFonts w:ascii="Tahoma" w:hAnsi="Tahoma" w:cs="Tahoma"/>
          <w:sz w:val="24"/>
          <w:szCs w:val="24"/>
          <w:lang w:val="es-CO"/>
        </w:rPr>
        <w:t>S&amp;A</w:t>
      </w:r>
      <w:proofErr w:type="spellEnd"/>
      <w:r w:rsidRPr="009E368F">
        <w:rPr>
          <w:rFonts w:ascii="Tahoma" w:hAnsi="Tahoma" w:cs="Tahoma"/>
          <w:sz w:val="24"/>
          <w:szCs w:val="24"/>
          <w:lang w:val="es-CO"/>
        </w:rPr>
        <w:t xml:space="preserve"> SERVICIOS Y </w:t>
      </w:r>
      <w:r w:rsidR="009E368F" w:rsidRPr="009E368F">
        <w:rPr>
          <w:rFonts w:ascii="Tahoma" w:hAnsi="Tahoma" w:cs="Tahoma"/>
          <w:sz w:val="24"/>
          <w:szCs w:val="24"/>
          <w:lang w:val="es-CO"/>
        </w:rPr>
        <w:t>ASESORÍAS</w:t>
      </w:r>
      <w:r w:rsidRPr="009E368F">
        <w:rPr>
          <w:rFonts w:ascii="Tahoma" w:hAnsi="Tahoma" w:cs="Tahoma"/>
          <w:sz w:val="24"/>
          <w:szCs w:val="24"/>
          <w:lang w:val="es-CO"/>
        </w:rPr>
        <w:t xml:space="preserve"> S.A.S.), pues tuvo un aumento de su carga administrativa</w:t>
      </w:r>
      <w:r w:rsidR="00F53DFE" w:rsidRPr="009E368F">
        <w:rPr>
          <w:rFonts w:ascii="Tahoma" w:hAnsi="Tahoma" w:cs="Tahoma"/>
          <w:sz w:val="24"/>
          <w:szCs w:val="24"/>
          <w:lang w:val="es-CO"/>
        </w:rPr>
        <w:t xml:space="preserve"> (que se entiende como un aumento de producción)</w:t>
      </w:r>
      <w:r w:rsidRPr="009E368F">
        <w:rPr>
          <w:rFonts w:ascii="Tahoma" w:hAnsi="Tahoma" w:cs="Tahoma"/>
          <w:sz w:val="24"/>
          <w:szCs w:val="24"/>
          <w:lang w:val="es-CO"/>
        </w:rPr>
        <w:t xml:space="preserve"> tras la suscripción de un contrato cuyo objeto consistió en la supervisión de los proyectos de vivienda de intereses prioritario seleccionados por </w:t>
      </w:r>
      <w:proofErr w:type="spellStart"/>
      <w:r w:rsidRPr="009E368F">
        <w:rPr>
          <w:rFonts w:ascii="Tahoma" w:hAnsi="Tahoma" w:cs="Tahoma"/>
          <w:sz w:val="24"/>
          <w:szCs w:val="24"/>
          <w:lang w:val="es-CO"/>
        </w:rPr>
        <w:t>FIDUBOGOTÁ</w:t>
      </w:r>
      <w:proofErr w:type="spellEnd"/>
      <w:r w:rsidR="007104FF" w:rsidRPr="009E368F">
        <w:rPr>
          <w:rFonts w:ascii="Tahoma" w:hAnsi="Tahoma" w:cs="Tahoma"/>
          <w:sz w:val="24"/>
          <w:szCs w:val="24"/>
          <w:lang w:val="es-CO"/>
        </w:rPr>
        <w:t xml:space="preserve">, requiriendo trabajadores en misión para el nivel profesional, técnico, operativo y asistencial en la sede principal o en las unidades regionales, zonales y oficinas satélite. En tal virtud, se opuso a la prosperidad de las pretensiones, pues el demandante no fue empleado suyo sino de la </w:t>
      </w:r>
      <w:proofErr w:type="spellStart"/>
      <w:r w:rsidR="007104FF" w:rsidRPr="009E368F">
        <w:rPr>
          <w:rFonts w:ascii="Tahoma" w:hAnsi="Tahoma" w:cs="Tahoma"/>
          <w:sz w:val="24"/>
          <w:szCs w:val="24"/>
          <w:lang w:val="es-CO"/>
        </w:rPr>
        <w:t>EST</w:t>
      </w:r>
      <w:proofErr w:type="spellEnd"/>
      <w:r w:rsidR="007104FF" w:rsidRPr="009E368F">
        <w:rPr>
          <w:rFonts w:ascii="Tahoma" w:hAnsi="Tahoma" w:cs="Tahoma"/>
          <w:sz w:val="24"/>
          <w:szCs w:val="24"/>
          <w:lang w:val="es-CO"/>
        </w:rPr>
        <w:t xml:space="preserve">, ya que </w:t>
      </w:r>
      <w:proofErr w:type="spellStart"/>
      <w:r w:rsidR="007104FF" w:rsidRPr="009E368F">
        <w:rPr>
          <w:rFonts w:ascii="Tahoma" w:hAnsi="Tahoma" w:cs="Tahoma"/>
          <w:sz w:val="24"/>
          <w:szCs w:val="24"/>
          <w:lang w:val="es-CO"/>
        </w:rPr>
        <w:t>FINDETER</w:t>
      </w:r>
      <w:proofErr w:type="spellEnd"/>
      <w:r w:rsidR="007104FF" w:rsidRPr="009E368F">
        <w:rPr>
          <w:rFonts w:ascii="Tahoma" w:hAnsi="Tahoma" w:cs="Tahoma"/>
          <w:sz w:val="24"/>
          <w:szCs w:val="24"/>
          <w:lang w:val="es-CO"/>
        </w:rPr>
        <w:t xml:space="preserve"> </w:t>
      </w:r>
      <w:r w:rsidR="007104FF" w:rsidRPr="009E368F">
        <w:rPr>
          <w:rFonts w:ascii="Tahoma" w:hAnsi="Tahoma" w:cs="Tahoma"/>
          <w:i/>
          <w:sz w:val="24"/>
          <w:szCs w:val="24"/>
          <w:lang w:val="es-CO"/>
        </w:rPr>
        <w:t xml:space="preserve">“obró con total ajuste a las normas que regulan la contratación del servicio temporal, esto es, los artículos 71 </w:t>
      </w:r>
      <w:r w:rsidR="00F53DFE" w:rsidRPr="009E368F">
        <w:rPr>
          <w:rFonts w:ascii="Tahoma" w:hAnsi="Tahoma" w:cs="Tahoma"/>
          <w:i/>
          <w:sz w:val="24"/>
          <w:szCs w:val="24"/>
          <w:lang w:val="es-CO"/>
        </w:rPr>
        <w:t xml:space="preserve">al 94 de la Ley 50 de </w:t>
      </w:r>
      <w:r w:rsidR="00F53DFE" w:rsidRPr="009E368F">
        <w:rPr>
          <w:rFonts w:ascii="Tahoma" w:hAnsi="Tahoma" w:cs="Tahoma"/>
          <w:i/>
          <w:sz w:val="24"/>
          <w:szCs w:val="24"/>
          <w:lang w:val="es-CO"/>
        </w:rPr>
        <w:lastRenderedPageBreak/>
        <w:t>1990”</w:t>
      </w:r>
      <w:r w:rsidR="00F53DFE" w:rsidRPr="009E368F">
        <w:rPr>
          <w:rFonts w:ascii="Tahoma" w:hAnsi="Tahoma" w:cs="Tahoma"/>
          <w:sz w:val="24"/>
          <w:szCs w:val="24"/>
          <w:lang w:val="es-CO"/>
        </w:rPr>
        <w:t>, toda vez que la labor de colaboración y apoyo del demandante se ejerció dentro del término previsto en la citada ley, es decir por menos de 12 meses. Como fórmula de la defensa</w:t>
      </w:r>
      <w:r w:rsidR="00A37899" w:rsidRPr="009E368F">
        <w:rPr>
          <w:rFonts w:ascii="Tahoma" w:hAnsi="Tahoma" w:cs="Tahoma"/>
          <w:sz w:val="24"/>
          <w:szCs w:val="24"/>
          <w:lang w:val="es-CO"/>
        </w:rPr>
        <w:t>,</w:t>
      </w:r>
      <w:r w:rsidR="00F53DFE" w:rsidRPr="009E368F">
        <w:rPr>
          <w:rFonts w:ascii="Tahoma" w:hAnsi="Tahoma" w:cs="Tahoma"/>
          <w:sz w:val="24"/>
          <w:szCs w:val="24"/>
          <w:lang w:val="es-CO"/>
        </w:rPr>
        <w:t xml:space="preserve"> propuso las excepciones</w:t>
      </w:r>
      <w:r w:rsidR="009E68AE" w:rsidRPr="009E368F">
        <w:rPr>
          <w:rFonts w:ascii="Tahoma" w:hAnsi="Tahoma" w:cs="Tahoma"/>
          <w:sz w:val="24"/>
          <w:szCs w:val="24"/>
          <w:lang w:val="es-CO"/>
        </w:rPr>
        <w:t xml:space="preserve"> de</w:t>
      </w:r>
      <w:r w:rsidR="00F53DFE" w:rsidRPr="009E368F">
        <w:rPr>
          <w:rFonts w:ascii="Tahoma" w:hAnsi="Tahoma" w:cs="Tahoma"/>
          <w:sz w:val="24"/>
          <w:szCs w:val="24"/>
          <w:lang w:val="es-CO"/>
        </w:rPr>
        <w:t xml:space="preserve"> </w:t>
      </w:r>
      <w:r w:rsidR="00F53DFE" w:rsidRPr="009E368F">
        <w:rPr>
          <w:rFonts w:ascii="Tahoma" w:hAnsi="Tahoma" w:cs="Tahoma"/>
          <w:i/>
          <w:sz w:val="24"/>
          <w:szCs w:val="24"/>
          <w:lang w:val="es-CO"/>
        </w:rPr>
        <w:t xml:space="preserve">“inexistencia de vínculo contractual alguno entre </w:t>
      </w:r>
      <w:proofErr w:type="spellStart"/>
      <w:r w:rsidR="00F53DFE" w:rsidRPr="009E368F">
        <w:rPr>
          <w:rFonts w:ascii="Tahoma" w:hAnsi="Tahoma" w:cs="Tahoma"/>
          <w:i/>
          <w:sz w:val="24"/>
          <w:szCs w:val="24"/>
          <w:lang w:val="es-CO"/>
        </w:rPr>
        <w:t>FINDETER</w:t>
      </w:r>
      <w:proofErr w:type="spellEnd"/>
      <w:r w:rsidR="00F53DFE" w:rsidRPr="009E368F">
        <w:rPr>
          <w:rFonts w:ascii="Tahoma" w:hAnsi="Tahoma" w:cs="Tahoma"/>
          <w:i/>
          <w:sz w:val="24"/>
          <w:szCs w:val="24"/>
          <w:lang w:val="es-CO"/>
        </w:rPr>
        <w:t xml:space="preserve"> y el demandante” “celebración del contrato de suministro de personal en misión en los términos de ley” “inexistencia de fundamento jurídico para declarar a </w:t>
      </w:r>
      <w:proofErr w:type="spellStart"/>
      <w:r w:rsidR="00F53DFE" w:rsidRPr="009E368F">
        <w:rPr>
          <w:rFonts w:ascii="Tahoma" w:hAnsi="Tahoma" w:cs="Tahoma"/>
          <w:i/>
          <w:sz w:val="24"/>
          <w:szCs w:val="24"/>
          <w:lang w:val="es-CO"/>
        </w:rPr>
        <w:t>FINDETER</w:t>
      </w:r>
      <w:proofErr w:type="spellEnd"/>
      <w:r w:rsidR="00F53DFE" w:rsidRPr="009E368F">
        <w:rPr>
          <w:rFonts w:ascii="Tahoma" w:hAnsi="Tahoma" w:cs="Tahoma"/>
          <w:i/>
          <w:sz w:val="24"/>
          <w:szCs w:val="24"/>
          <w:lang w:val="es-CO"/>
        </w:rPr>
        <w:t xml:space="preserve"> como verdadero empleador”, “inexistencia de solidaridad”, “buena fe” y “compensación”.</w:t>
      </w:r>
    </w:p>
    <w:p w:rsidR="00F53DFE" w:rsidRPr="009E368F" w:rsidRDefault="00F53DFE" w:rsidP="009E368F">
      <w:pPr>
        <w:spacing w:line="276" w:lineRule="auto"/>
        <w:ind w:firstLine="708"/>
        <w:rPr>
          <w:rFonts w:ascii="Tahoma" w:hAnsi="Tahoma" w:cs="Tahoma"/>
          <w:sz w:val="24"/>
          <w:szCs w:val="24"/>
          <w:lang w:val="es-CO"/>
        </w:rPr>
      </w:pPr>
    </w:p>
    <w:p w:rsidR="00F150AB" w:rsidRPr="009E368F" w:rsidRDefault="00F53DFE" w:rsidP="009E368F">
      <w:pPr>
        <w:spacing w:line="276" w:lineRule="auto"/>
        <w:ind w:firstLine="708"/>
        <w:rPr>
          <w:rFonts w:ascii="Tahoma" w:hAnsi="Tahoma" w:cs="Tahoma"/>
          <w:i/>
          <w:sz w:val="24"/>
          <w:szCs w:val="24"/>
          <w:lang w:val="es-CO"/>
        </w:rPr>
      </w:pPr>
      <w:r w:rsidRPr="009E368F">
        <w:rPr>
          <w:rFonts w:ascii="Tahoma" w:hAnsi="Tahoma" w:cs="Tahoma"/>
          <w:sz w:val="24"/>
          <w:szCs w:val="24"/>
          <w:lang w:val="es-CO"/>
        </w:rPr>
        <w:t>Por su parte</w:t>
      </w:r>
      <w:r w:rsidR="00A37899" w:rsidRPr="009E368F">
        <w:rPr>
          <w:rFonts w:ascii="Tahoma" w:hAnsi="Tahoma" w:cs="Tahoma"/>
          <w:sz w:val="24"/>
          <w:szCs w:val="24"/>
          <w:lang w:val="es-CO"/>
        </w:rPr>
        <w:t>,</w:t>
      </w:r>
      <w:r w:rsidRPr="009E368F">
        <w:rPr>
          <w:rFonts w:ascii="Tahoma" w:hAnsi="Tahoma" w:cs="Tahoma"/>
          <w:sz w:val="24"/>
          <w:szCs w:val="24"/>
          <w:lang w:val="es-CO"/>
        </w:rPr>
        <w:t xml:space="preserve"> la sociedad</w:t>
      </w:r>
      <w:r w:rsidRPr="009E368F">
        <w:rPr>
          <w:rFonts w:ascii="Tahoma" w:hAnsi="Tahoma" w:cs="Tahoma"/>
          <w:b/>
          <w:sz w:val="24"/>
          <w:szCs w:val="24"/>
          <w:lang w:val="es-CO"/>
        </w:rPr>
        <w:t xml:space="preserve"> </w:t>
      </w:r>
      <w:proofErr w:type="spellStart"/>
      <w:r w:rsidRPr="009E368F">
        <w:rPr>
          <w:rFonts w:ascii="Tahoma" w:hAnsi="Tahoma" w:cs="Tahoma"/>
          <w:b/>
          <w:sz w:val="24"/>
          <w:szCs w:val="24"/>
          <w:lang w:val="es-CO"/>
        </w:rPr>
        <w:t>S&amp;A</w:t>
      </w:r>
      <w:proofErr w:type="spellEnd"/>
      <w:r w:rsidRPr="009E368F">
        <w:rPr>
          <w:rFonts w:ascii="Tahoma" w:hAnsi="Tahoma" w:cs="Tahoma"/>
          <w:b/>
          <w:sz w:val="24"/>
          <w:szCs w:val="24"/>
          <w:lang w:val="es-CO"/>
        </w:rPr>
        <w:t xml:space="preserve"> SERVICIOS Y </w:t>
      </w:r>
      <w:r w:rsidR="009E368F" w:rsidRPr="009E368F">
        <w:rPr>
          <w:rFonts w:ascii="Tahoma" w:hAnsi="Tahoma" w:cs="Tahoma"/>
          <w:b/>
          <w:sz w:val="24"/>
          <w:szCs w:val="24"/>
          <w:lang w:val="es-CO"/>
        </w:rPr>
        <w:t>ASESORÍAS</w:t>
      </w:r>
      <w:r w:rsidRPr="009E368F">
        <w:rPr>
          <w:rFonts w:ascii="Tahoma" w:hAnsi="Tahoma" w:cs="Tahoma"/>
          <w:b/>
          <w:sz w:val="24"/>
          <w:szCs w:val="24"/>
          <w:lang w:val="es-CO"/>
        </w:rPr>
        <w:t xml:space="preserve"> S.A.S.</w:t>
      </w:r>
      <w:r w:rsidRPr="009E368F">
        <w:rPr>
          <w:rFonts w:ascii="Tahoma" w:hAnsi="Tahoma" w:cs="Tahoma"/>
          <w:sz w:val="24"/>
          <w:szCs w:val="24"/>
          <w:lang w:val="es-CO"/>
        </w:rPr>
        <w:t xml:space="preserve">, </w:t>
      </w:r>
      <w:r w:rsidR="008D0622" w:rsidRPr="009E368F">
        <w:rPr>
          <w:rFonts w:ascii="Tahoma" w:hAnsi="Tahoma" w:cs="Tahoma"/>
          <w:sz w:val="24"/>
          <w:szCs w:val="24"/>
          <w:lang w:val="es-CO"/>
        </w:rPr>
        <w:t xml:space="preserve">señaló en respuesta a la demanda, que efectivamente contrató los servicios profesionales del demandante en calidad de trabajador en misión para </w:t>
      </w:r>
      <w:proofErr w:type="spellStart"/>
      <w:r w:rsidR="008D0622" w:rsidRPr="009E368F">
        <w:rPr>
          <w:rFonts w:ascii="Tahoma" w:hAnsi="Tahoma" w:cs="Tahoma"/>
          <w:sz w:val="24"/>
          <w:szCs w:val="24"/>
          <w:lang w:val="es-CO"/>
        </w:rPr>
        <w:t>FINDETER</w:t>
      </w:r>
      <w:proofErr w:type="spellEnd"/>
      <w:r w:rsidR="008D0622" w:rsidRPr="009E368F">
        <w:rPr>
          <w:rFonts w:ascii="Tahoma" w:hAnsi="Tahoma" w:cs="Tahoma"/>
          <w:sz w:val="24"/>
          <w:szCs w:val="24"/>
          <w:lang w:val="es-CO"/>
        </w:rPr>
        <w:t>, lo cual implica, 1) que fungió como directo y verdadero empleador del demandante, 2) que el empleado fue un trabajador en misión</w:t>
      </w:r>
      <w:r w:rsidR="00A37899" w:rsidRPr="009E368F">
        <w:rPr>
          <w:rFonts w:ascii="Tahoma" w:hAnsi="Tahoma" w:cs="Tahoma"/>
          <w:sz w:val="24"/>
          <w:szCs w:val="24"/>
          <w:lang w:val="es-CO"/>
        </w:rPr>
        <w:t>,</w:t>
      </w:r>
      <w:r w:rsidR="008D0622" w:rsidRPr="009E368F">
        <w:rPr>
          <w:rFonts w:ascii="Tahoma" w:hAnsi="Tahoma" w:cs="Tahoma"/>
          <w:sz w:val="24"/>
          <w:szCs w:val="24"/>
          <w:lang w:val="es-CO"/>
        </w:rPr>
        <w:t xml:space="preserve"> sin que ello convierta a la empresa usuaria en su empleadora, tal como se desprende de la lectura de los artículos 2 y 4 del Decreto 4369 de 2006, reglamentario de la Ley 50 de 1990. En tal virtud</w:t>
      </w:r>
      <w:r w:rsidR="00A37899" w:rsidRPr="009E368F">
        <w:rPr>
          <w:rFonts w:ascii="Tahoma" w:hAnsi="Tahoma" w:cs="Tahoma"/>
          <w:sz w:val="24"/>
          <w:szCs w:val="24"/>
          <w:lang w:val="es-CO"/>
        </w:rPr>
        <w:t>,</w:t>
      </w:r>
      <w:r w:rsidR="008D0622" w:rsidRPr="009E368F">
        <w:rPr>
          <w:rFonts w:ascii="Tahoma" w:hAnsi="Tahoma" w:cs="Tahoma"/>
          <w:sz w:val="24"/>
          <w:szCs w:val="24"/>
          <w:lang w:val="es-CO"/>
        </w:rPr>
        <w:t xml:space="preserve"> se opuso a la prosperidad de las pretensiones y propuso como excepciones</w:t>
      </w:r>
      <w:r w:rsidR="009E68AE" w:rsidRPr="009E368F">
        <w:rPr>
          <w:rFonts w:ascii="Tahoma" w:hAnsi="Tahoma" w:cs="Tahoma"/>
          <w:sz w:val="24"/>
          <w:szCs w:val="24"/>
          <w:lang w:val="es-CO"/>
        </w:rPr>
        <w:t xml:space="preserve"> de mérito</w:t>
      </w:r>
      <w:r w:rsidR="008D0622" w:rsidRPr="009E368F">
        <w:rPr>
          <w:rFonts w:ascii="Tahoma" w:hAnsi="Tahoma" w:cs="Tahoma"/>
          <w:sz w:val="24"/>
          <w:szCs w:val="24"/>
          <w:lang w:val="es-CO"/>
        </w:rPr>
        <w:t xml:space="preserve"> las denominadas: </w:t>
      </w:r>
      <w:r w:rsidR="008D0622" w:rsidRPr="009E368F">
        <w:rPr>
          <w:rFonts w:ascii="Tahoma" w:hAnsi="Tahoma" w:cs="Tahoma"/>
          <w:i/>
          <w:sz w:val="24"/>
          <w:szCs w:val="24"/>
          <w:lang w:val="es-CO"/>
        </w:rPr>
        <w:t>“pago total de las obligaciones laborales”, “inexistencia de despido sin justa causa”</w:t>
      </w:r>
      <w:r w:rsidR="009E68AE" w:rsidRPr="009E368F">
        <w:rPr>
          <w:rFonts w:ascii="Tahoma" w:hAnsi="Tahoma" w:cs="Tahoma"/>
          <w:i/>
          <w:sz w:val="24"/>
          <w:szCs w:val="24"/>
          <w:lang w:val="es-CO"/>
        </w:rPr>
        <w:t xml:space="preserve">, “buena fe” y “prescripción”. </w:t>
      </w:r>
    </w:p>
    <w:p w:rsidR="009E68AE" w:rsidRPr="009E368F" w:rsidRDefault="009E68AE" w:rsidP="009E368F">
      <w:pPr>
        <w:spacing w:line="276" w:lineRule="auto"/>
        <w:ind w:firstLine="708"/>
        <w:rPr>
          <w:rFonts w:ascii="Tahoma" w:hAnsi="Tahoma" w:cs="Tahoma"/>
          <w:sz w:val="24"/>
          <w:szCs w:val="24"/>
          <w:lang w:val="es-CO"/>
        </w:rPr>
      </w:pPr>
    </w:p>
    <w:p w:rsidR="009E68AE" w:rsidRPr="009E368F" w:rsidRDefault="009E68AE" w:rsidP="009E368F">
      <w:pPr>
        <w:spacing w:line="276" w:lineRule="auto"/>
        <w:ind w:firstLine="0"/>
        <w:jc w:val="center"/>
        <w:rPr>
          <w:rFonts w:ascii="Tahoma" w:hAnsi="Tahoma" w:cs="Tahoma"/>
          <w:b/>
          <w:sz w:val="24"/>
          <w:szCs w:val="24"/>
          <w:lang w:val="es-CO"/>
        </w:rPr>
      </w:pPr>
      <w:r w:rsidRPr="009E368F">
        <w:rPr>
          <w:rFonts w:ascii="Tahoma" w:hAnsi="Tahoma" w:cs="Tahoma"/>
          <w:b/>
          <w:sz w:val="24"/>
          <w:szCs w:val="24"/>
          <w:lang w:val="es-CO"/>
        </w:rPr>
        <w:t>II – SENTENCIA DE PRIMERA INSTANCIA</w:t>
      </w:r>
    </w:p>
    <w:p w:rsidR="009E68AE" w:rsidRPr="009E368F" w:rsidRDefault="009E68AE" w:rsidP="009E368F">
      <w:pPr>
        <w:spacing w:line="276" w:lineRule="auto"/>
        <w:ind w:firstLine="0"/>
        <w:jc w:val="center"/>
        <w:rPr>
          <w:rFonts w:ascii="Tahoma" w:hAnsi="Tahoma" w:cs="Tahoma"/>
          <w:b/>
          <w:sz w:val="24"/>
          <w:szCs w:val="24"/>
          <w:lang w:val="es-CO"/>
        </w:rPr>
      </w:pPr>
    </w:p>
    <w:p w:rsidR="009E68AE" w:rsidRPr="009E368F" w:rsidRDefault="004C2A95" w:rsidP="009E368F">
      <w:pPr>
        <w:spacing w:line="276" w:lineRule="auto"/>
        <w:rPr>
          <w:rFonts w:ascii="Tahoma" w:hAnsi="Tahoma" w:cs="Tahoma"/>
          <w:sz w:val="24"/>
          <w:szCs w:val="24"/>
        </w:rPr>
      </w:pPr>
      <w:r w:rsidRPr="009E368F">
        <w:rPr>
          <w:rFonts w:ascii="Tahoma" w:hAnsi="Tahoma" w:cs="Tahoma"/>
          <w:sz w:val="24"/>
          <w:szCs w:val="24"/>
        </w:rPr>
        <w:t xml:space="preserve">Manifiesta la </w:t>
      </w:r>
      <w:r w:rsidRPr="009E368F">
        <w:rPr>
          <w:rFonts w:ascii="Tahoma" w:hAnsi="Tahoma" w:cs="Tahoma"/>
          <w:i/>
          <w:sz w:val="24"/>
          <w:szCs w:val="24"/>
        </w:rPr>
        <w:t>a-quo</w:t>
      </w:r>
      <w:r w:rsidR="009E68AE" w:rsidRPr="009E368F">
        <w:rPr>
          <w:rFonts w:ascii="Tahoma" w:hAnsi="Tahoma" w:cs="Tahoma"/>
          <w:sz w:val="24"/>
          <w:szCs w:val="24"/>
        </w:rPr>
        <w:t xml:space="preserve">, que </w:t>
      </w:r>
      <w:r w:rsidR="009466AC" w:rsidRPr="009E368F">
        <w:rPr>
          <w:rFonts w:ascii="Tahoma" w:hAnsi="Tahoma" w:cs="Tahoma"/>
          <w:sz w:val="24"/>
          <w:szCs w:val="24"/>
        </w:rPr>
        <w:t>teniendo en cuenta que</w:t>
      </w:r>
      <w:r w:rsidR="009E68AE" w:rsidRPr="009E368F">
        <w:rPr>
          <w:rFonts w:ascii="Tahoma" w:hAnsi="Tahoma" w:cs="Tahoma"/>
          <w:sz w:val="24"/>
          <w:szCs w:val="24"/>
        </w:rPr>
        <w:t xml:space="preserve"> </w:t>
      </w:r>
      <w:proofErr w:type="spellStart"/>
      <w:r w:rsidR="009E68AE" w:rsidRPr="009E368F">
        <w:rPr>
          <w:rFonts w:ascii="Tahoma" w:hAnsi="Tahoma" w:cs="Tahoma"/>
          <w:caps/>
          <w:sz w:val="24"/>
          <w:szCs w:val="24"/>
        </w:rPr>
        <w:t>Findeter</w:t>
      </w:r>
      <w:proofErr w:type="spellEnd"/>
      <w:r w:rsidR="009E68AE" w:rsidRPr="009E368F">
        <w:rPr>
          <w:rFonts w:ascii="Tahoma" w:hAnsi="Tahoma" w:cs="Tahoma"/>
          <w:caps/>
          <w:sz w:val="24"/>
          <w:szCs w:val="24"/>
        </w:rPr>
        <w:t xml:space="preserve"> S.A.</w:t>
      </w:r>
      <w:r w:rsidR="009E68AE" w:rsidRPr="009E368F">
        <w:rPr>
          <w:rFonts w:ascii="Tahoma" w:hAnsi="Tahoma" w:cs="Tahoma"/>
          <w:sz w:val="24"/>
          <w:szCs w:val="24"/>
        </w:rPr>
        <w:t xml:space="preserve"> realizó un contrato con la </w:t>
      </w:r>
      <w:proofErr w:type="spellStart"/>
      <w:r w:rsidR="009E68AE" w:rsidRPr="009E368F">
        <w:rPr>
          <w:rFonts w:ascii="Tahoma" w:hAnsi="Tahoma" w:cs="Tahoma"/>
          <w:sz w:val="24"/>
          <w:szCs w:val="24"/>
        </w:rPr>
        <w:t>Fiduprevisora</w:t>
      </w:r>
      <w:proofErr w:type="spellEnd"/>
      <w:r w:rsidR="00BD461B" w:rsidRPr="009E368F">
        <w:rPr>
          <w:rFonts w:ascii="Tahoma" w:hAnsi="Tahoma" w:cs="Tahoma"/>
          <w:sz w:val="24"/>
          <w:szCs w:val="24"/>
        </w:rPr>
        <w:t xml:space="preserve"> </w:t>
      </w:r>
      <w:r w:rsidR="009466AC" w:rsidRPr="009E368F">
        <w:rPr>
          <w:rFonts w:ascii="Tahoma" w:hAnsi="Tahoma" w:cs="Tahoma"/>
          <w:sz w:val="24"/>
          <w:szCs w:val="24"/>
        </w:rPr>
        <w:t>–</w:t>
      </w:r>
      <w:r w:rsidR="00BD461B" w:rsidRPr="009E368F">
        <w:rPr>
          <w:rFonts w:ascii="Tahoma" w:hAnsi="Tahoma" w:cs="Tahoma"/>
          <w:sz w:val="24"/>
          <w:szCs w:val="24"/>
        </w:rPr>
        <w:t xml:space="preserve"> </w:t>
      </w:r>
      <w:proofErr w:type="spellStart"/>
      <w:r w:rsidR="00BD461B" w:rsidRPr="009E368F">
        <w:rPr>
          <w:rFonts w:ascii="Tahoma" w:hAnsi="Tahoma" w:cs="Tahoma"/>
          <w:sz w:val="24"/>
          <w:szCs w:val="24"/>
        </w:rPr>
        <w:t>Fidub</w:t>
      </w:r>
      <w:r w:rsidR="009E68AE" w:rsidRPr="009E368F">
        <w:rPr>
          <w:rFonts w:ascii="Tahoma" w:hAnsi="Tahoma" w:cs="Tahoma"/>
          <w:sz w:val="24"/>
          <w:szCs w:val="24"/>
        </w:rPr>
        <w:t>ogo</w:t>
      </w:r>
      <w:r w:rsidR="00BD461B" w:rsidRPr="009E368F">
        <w:rPr>
          <w:rFonts w:ascii="Tahoma" w:hAnsi="Tahoma" w:cs="Tahoma"/>
          <w:sz w:val="24"/>
          <w:szCs w:val="24"/>
        </w:rPr>
        <w:t>tá</w:t>
      </w:r>
      <w:proofErr w:type="spellEnd"/>
      <w:r w:rsidR="009466AC" w:rsidRPr="009E368F">
        <w:rPr>
          <w:rFonts w:ascii="Tahoma" w:hAnsi="Tahoma" w:cs="Tahoma"/>
          <w:sz w:val="24"/>
          <w:szCs w:val="24"/>
        </w:rPr>
        <w:t>,</w:t>
      </w:r>
      <w:r w:rsidR="009E68AE" w:rsidRPr="009E368F">
        <w:rPr>
          <w:rFonts w:ascii="Tahoma" w:hAnsi="Tahoma" w:cs="Tahoma"/>
          <w:sz w:val="24"/>
          <w:szCs w:val="24"/>
        </w:rPr>
        <w:t xml:space="preserve"> para la</w:t>
      </w:r>
      <w:r w:rsidR="009466AC" w:rsidRPr="009E368F">
        <w:rPr>
          <w:rFonts w:ascii="Tahoma" w:hAnsi="Tahoma" w:cs="Tahoma"/>
          <w:sz w:val="24"/>
          <w:szCs w:val="24"/>
        </w:rPr>
        <w:t xml:space="preserve"> supervisión de la</w:t>
      </w:r>
      <w:r w:rsidR="009E68AE" w:rsidRPr="009E368F">
        <w:rPr>
          <w:rFonts w:ascii="Tahoma" w:hAnsi="Tahoma" w:cs="Tahoma"/>
          <w:sz w:val="24"/>
          <w:szCs w:val="24"/>
        </w:rPr>
        <w:t xml:space="preserve"> construcción de viviendas</w:t>
      </w:r>
      <w:r w:rsidR="009466AC" w:rsidRPr="009E368F">
        <w:rPr>
          <w:rFonts w:ascii="Tahoma" w:hAnsi="Tahoma" w:cs="Tahoma"/>
          <w:sz w:val="24"/>
          <w:szCs w:val="24"/>
        </w:rPr>
        <w:t xml:space="preserve"> de intereses social y que poseía</w:t>
      </w:r>
      <w:r w:rsidR="009E68AE" w:rsidRPr="009E368F">
        <w:rPr>
          <w:rFonts w:ascii="Tahoma" w:hAnsi="Tahoma" w:cs="Tahoma"/>
          <w:sz w:val="24"/>
          <w:szCs w:val="24"/>
        </w:rPr>
        <w:t xml:space="preserve"> más de 100 contratos a nivel nacional, se encontró con la necesidad de contrat</w:t>
      </w:r>
      <w:r w:rsidR="00BD461B" w:rsidRPr="009E368F">
        <w:rPr>
          <w:rFonts w:ascii="Tahoma" w:hAnsi="Tahoma" w:cs="Tahoma"/>
          <w:sz w:val="24"/>
          <w:szCs w:val="24"/>
        </w:rPr>
        <w:t>ar con la Empresa de Servicios &amp;</w:t>
      </w:r>
      <w:r w:rsidR="009E68AE" w:rsidRPr="009E368F">
        <w:rPr>
          <w:rFonts w:ascii="Tahoma" w:hAnsi="Tahoma" w:cs="Tahoma"/>
          <w:sz w:val="24"/>
          <w:szCs w:val="24"/>
        </w:rPr>
        <w:t xml:space="preserve"> Asesorías S.A.S. (</w:t>
      </w:r>
      <w:proofErr w:type="spellStart"/>
      <w:r w:rsidR="009E68AE" w:rsidRPr="009E368F">
        <w:rPr>
          <w:rFonts w:ascii="Tahoma" w:hAnsi="Tahoma" w:cs="Tahoma"/>
          <w:sz w:val="24"/>
          <w:szCs w:val="24"/>
        </w:rPr>
        <w:t>EST</w:t>
      </w:r>
      <w:proofErr w:type="spellEnd"/>
      <w:r w:rsidR="009E68AE" w:rsidRPr="009E368F">
        <w:rPr>
          <w:rFonts w:ascii="Tahoma" w:hAnsi="Tahoma" w:cs="Tahoma"/>
          <w:sz w:val="24"/>
          <w:szCs w:val="24"/>
        </w:rPr>
        <w:t>) empleados que suplieran las necesidades de control y supervisión de las vivienda</w:t>
      </w:r>
      <w:r w:rsidR="00BD461B" w:rsidRPr="009E368F">
        <w:rPr>
          <w:rFonts w:ascii="Tahoma" w:hAnsi="Tahoma" w:cs="Tahoma"/>
          <w:sz w:val="24"/>
          <w:szCs w:val="24"/>
        </w:rPr>
        <w:t>s para la entrega a los beneficiarios y e</w:t>
      </w:r>
      <w:r w:rsidR="009E68AE" w:rsidRPr="009E368F">
        <w:rPr>
          <w:rFonts w:ascii="Tahoma" w:hAnsi="Tahoma" w:cs="Tahoma"/>
          <w:sz w:val="24"/>
          <w:szCs w:val="24"/>
        </w:rPr>
        <w:t>sa fue la función durante 10 meses del señor Luciano Echeverry,</w:t>
      </w:r>
      <w:r w:rsidR="00BD461B" w:rsidRPr="009E368F">
        <w:rPr>
          <w:rFonts w:ascii="Tahoma" w:hAnsi="Tahoma" w:cs="Tahoma"/>
          <w:sz w:val="24"/>
          <w:szCs w:val="24"/>
        </w:rPr>
        <w:t xml:space="preserve"> tal como se acredita con los documentos que obran dentro</w:t>
      </w:r>
      <w:r w:rsidR="009E68AE" w:rsidRPr="009E368F">
        <w:rPr>
          <w:rFonts w:ascii="Tahoma" w:hAnsi="Tahoma" w:cs="Tahoma"/>
          <w:sz w:val="24"/>
          <w:szCs w:val="24"/>
        </w:rPr>
        <w:t xml:space="preserve"> del expediente.</w:t>
      </w:r>
    </w:p>
    <w:p w:rsidR="00BD461B" w:rsidRPr="009E368F" w:rsidRDefault="00BD461B" w:rsidP="009E368F">
      <w:pPr>
        <w:spacing w:line="276" w:lineRule="auto"/>
        <w:rPr>
          <w:rFonts w:ascii="Tahoma" w:hAnsi="Tahoma" w:cs="Tahoma"/>
          <w:sz w:val="24"/>
          <w:szCs w:val="24"/>
        </w:rPr>
      </w:pPr>
    </w:p>
    <w:p w:rsidR="00BD461B" w:rsidRPr="009E368F" w:rsidRDefault="00BD461B" w:rsidP="009E368F">
      <w:pPr>
        <w:spacing w:line="276" w:lineRule="auto"/>
        <w:rPr>
          <w:rFonts w:ascii="Tahoma" w:hAnsi="Tahoma" w:cs="Tahoma"/>
          <w:sz w:val="24"/>
          <w:szCs w:val="24"/>
        </w:rPr>
      </w:pPr>
      <w:r w:rsidRPr="009E368F">
        <w:rPr>
          <w:rFonts w:ascii="Tahoma" w:hAnsi="Tahoma" w:cs="Tahoma"/>
          <w:sz w:val="24"/>
          <w:szCs w:val="24"/>
        </w:rPr>
        <w:t>Es por ello que</w:t>
      </w:r>
      <w:r w:rsidR="009E68AE" w:rsidRPr="009E368F">
        <w:rPr>
          <w:rFonts w:ascii="Tahoma" w:hAnsi="Tahoma" w:cs="Tahoma"/>
          <w:sz w:val="24"/>
          <w:szCs w:val="24"/>
        </w:rPr>
        <w:t xml:space="preserve"> quedó </w:t>
      </w:r>
      <w:r w:rsidR="009466AC" w:rsidRPr="009E368F">
        <w:rPr>
          <w:rFonts w:ascii="Tahoma" w:hAnsi="Tahoma" w:cs="Tahoma"/>
          <w:sz w:val="24"/>
          <w:szCs w:val="24"/>
        </w:rPr>
        <w:t xml:space="preserve">plenamente </w:t>
      </w:r>
      <w:r w:rsidR="009E68AE" w:rsidRPr="009E368F">
        <w:rPr>
          <w:rFonts w:ascii="Tahoma" w:hAnsi="Tahoma" w:cs="Tahoma"/>
          <w:sz w:val="24"/>
          <w:szCs w:val="24"/>
        </w:rPr>
        <w:t xml:space="preserve">demostrado que en ningún momento se </w:t>
      </w:r>
      <w:r w:rsidRPr="009E368F">
        <w:rPr>
          <w:rFonts w:ascii="Tahoma" w:hAnsi="Tahoma" w:cs="Tahoma"/>
          <w:sz w:val="24"/>
          <w:szCs w:val="24"/>
        </w:rPr>
        <w:t xml:space="preserve">desnaturalizó </w:t>
      </w:r>
      <w:r w:rsidR="009E68AE" w:rsidRPr="009E368F">
        <w:rPr>
          <w:rFonts w:ascii="Tahoma" w:hAnsi="Tahoma" w:cs="Tahoma"/>
          <w:sz w:val="24"/>
          <w:szCs w:val="24"/>
        </w:rPr>
        <w:t xml:space="preserve">el contrato de trabajo </w:t>
      </w:r>
      <w:r w:rsidRPr="009E368F">
        <w:rPr>
          <w:rFonts w:ascii="Tahoma" w:hAnsi="Tahoma" w:cs="Tahoma"/>
          <w:sz w:val="24"/>
          <w:szCs w:val="24"/>
        </w:rPr>
        <w:t xml:space="preserve">del demandante </w:t>
      </w:r>
      <w:r w:rsidR="009E68AE" w:rsidRPr="009E368F">
        <w:rPr>
          <w:rFonts w:ascii="Tahoma" w:hAnsi="Tahoma" w:cs="Tahoma"/>
          <w:sz w:val="24"/>
          <w:szCs w:val="24"/>
        </w:rPr>
        <w:t xml:space="preserve">como trabajador </w:t>
      </w:r>
      <w:r w:rsidR="009466AC" w:rsidRPr="009E368F">
        <w:rPr>
          <w:rFonts w:ascii="Tahoma" w:hAnsi="Tahoma" w:cs="Tahoma"/>
          <w:sz w:val="24"/>
          <w:szCs w:val="24"/>
        </w:rPr>
        <w:t>en misión</w:t>
      </w:r>
      <w:r w:rsidR="009E68AE" w:rsidRPr="009E368F">
        <w:rPr>
          <w:rFonts w:ascii="Tahoma" w:hAnsi="Tahoma" w:cs="Tahoma"/>
          <w:sz w:val="24"/>
          <w:szCs w:val="24"/>
        </w:rPr>
        <w:t>, puesto que</w:t>
      </w:r>
      <w:r w:rsidRPr="009E368F">
        <w:rPr>
          <w:rFonts w:ascii="Tahoma" w:hAnsi="Tahoma" w:cs="Tahoma"/>
          <w:sz w:val="24"/>
          <w:szCs w:val="24"/>
        </w:rPr>
        <w:t xml:space="preserve"> tal relación se enmarcó</w:t>
      </w:r>
      <w:r w:rsidR="009E68AE" w:rsidRPr="009E368F">
        <w:rPr>
          <w:rFonts w:ascii="Tahoma" w:hAnsi="Tahoma" w:cs="Tahoma"/>
          <w:sz w:val="24"/>
          <w:szCs w:val="24"/>
        </w:rPr>
        <w:t xml:space="preserve"> dentro de las cau</w:t>
      </w:r>
      <w:r w:rsidRPr="009E368F">
        <w:rPr>
          <w:rFonts w:ascii="Tahoma" w:hAnsi="Tahoma" w:cs="Tahoma"/>
          <w:sz w:val="24"/>
          <w:szCs w:val="24"/>
        </w:rPr>
        <w:t xml:space="preserve">sales permitidas, puntualmente la relacionada con </w:t>
      </w:r>
      <w:r w:rsidR="009E68AE" w:rsidRPr="009E368F">
        <w:rPr>
          <w:rFonts w:ascii="Tahoma" w:hAnsi="Tahoma" w:cs="Tahoma"/>
          <w:sz w:val="24"/>
          <w:szCs w:val="24"/>
        </w:rPr>
        <w:t>el incremento de la prestación del servicio</w:t>
      </w:r>
      <w:r w:rsidRPr="009E368F">
        <w:rPr>
          <w:rFonts w:ascii="Tahoma" w:hAnsi="Tahoma" w:cs="Tahoma"/>
          <w:sz w:val="24"/>
          <w:szCs w:val="24"/>
        </w:rPr>
        <w:t xml:space="preserve"> de la empresa usuaria</w:t>
      </w:r>
      <w:r w:rsidR="009E68AE" w:rsidRPr="009E368F">
        <w:rPr>
          <w:rFonts w:ascii="Tahoma" w:hAnsi="Tahoma" w:cs="Tahoma"/>
          <w:sz w:val="24"/>
          <w:szCs w:val="24"/>
        </w:rPr>
        <w:t>.</w:t>
      </w:r>
    </w:p>
    <w:p w:rsidR="00BD461B" w:rsidRPr="009E368F" w:rsidRDefault="00BD461B" w:rsidP="009E368F">
      <w:pPr>
        <w:spacing w:line="276" w:lineRule="auto"/>
        <w:rPr>
          <w:rFonts w:ascii="Tahoma" w:hAnsi="Tahoma" w:cs="Tahoma"/>
          <w:sz w:val="24"/>
          <w:szCs w:val="24"/>
        </w:rPr>
      </w:pPr>
      <w:r w:rsidRPr="009E368F">
        <w:rPr>
          <w:rFonts w:ascii="Tahoma" w:hAnsi="Tahoma" w:cs="Tahoma"/>
          <w:sz w:val="24"/>
          <w:szCs w:val="24"/>
        </w:rPr>
        <w:t xml:space="preserve"> </w:t>
      </w:r>
    </w:p>
    <w:p w:rsidR="009466AC" w:rsidRPr="009E368F" w:rsidRDefault="009E68AE" w:rsidP="009E368F">
      <w:pPr>
        <w:spacing w:line="276" w:lineRule="auto"/>
        <w:rPr>
          <w:rFonts w:ascii="Tahoma" w:hAnsi="Tahoma" w:cs="Tahoma"/>
          <w:sz w:val="24"/>
          <w:szCs w:val="24"/>
        </w:rPr>
      </w:pPr>
      <w:r w:rsidRPr="009E368F">
        <w:rPr>
          <w:rFonts w:ascii="Tahoma" w:hAnsi="Tahoma" w:cs="Tahoma"/>
          <w:sz w:val="24"/>
          <w:szCs w:val="24"/>
        </w:rPr>
        <w:t xml:space="preserve">En cuanto a la temporalidad, expresa la Jueza que fueron 10 meses, lo cual no excede el término permitido por la Ley, por lo que no se puede considerar que se haya </w:t>
      </w:r>
      <w:r w:rsidR="009466AC" w:rsidRPr="009E368F">
        <w:rPr>
          <w:rFonts w:ascii="Tahoma" w:hAnsi="Tahoma" w:cs="Tahoma"/>
          <w:sz w:val="24"/>
          <w:szCs w:val="24"/>
        </w:rPr>
        <w:t>desnaturalizado el contrato y por tanto no es posible reconocer</w:t>
      </w:r>
      <w:r w:rsidRPr="009E368F">
        <w:rPr>
          <w:rFonts w:ascii="Tahoma" w:hAnsi="Tahoma" w:cs="Tahoma"/>
          <w:sz w:val="24"/>
          <w:szCs w:val="24"/>
        </w:rPr>
        <w:t xml:space="preserve"> a </w:t>
      </w:r>
      <w:proofErr w:type="spellStart"/>
      <w:r w:rsidRPr="009E368F">
        <w:rPr>
          <w:rFonts w:ascii="Tahoma" w:hAnsi="Tahoma" w:cs="Tahoma"/>
          <w:caps/>
          <w:sz w:val="24"/>
          <w:szCs w:val="24"/>
        </w:rPr>
        <w:t>Findeter</w:t>
      </w:r>
      <w:proofErr w:type="spellEnd"/>
      <w:r w:rsidRPr="009E368F">
        <w:rPr>
          <w:rFonts w:ascii="Tahoma" w:hAnsi="Tahoma" w:cs="Tahoma"/>
          <w:caps/>
          <w:sz w:val="24"/>
          <w:szCs w:val="24"/>
        </w:rPr>
        <w:t xml:space="preserve"> S.A</w:t>
      </w:r>
      <w:r w:rsidR="004C2A95" w:rsidRPr="009E368F">
        <w:rPr>
          <w:rFonts w:ascii="Tahoma" w:hAnsi="Tahoma" w:cs="Tahoma"/>
          <w:caps/>
          <w:sz w:val="24"/>
          <w:szCs w:val="24"/>
        </w:rPr>
        <w:t>.</w:t>
      </w:r>
      <w:r w:rsidRPr="009E368F">
        <w:rPr>
          <w:rFonts w:ascii="Tahoma" w:hAnsi="Tahoma" w:cs="Tahoma"/>
          <w:sz w:val="24"/>
          <w:szCs w:val="24"/>
        </w:rPr>
        <w:t xml:space="preserve"> como el verdadero empleador.</w:t>
      </w:r>
      <w:r w:rsidR="00A37899" w:rsidRPr="009E368F">
        <w:rPr>
          <w:rFonts w:ascii="Tahoma" w:hAnsi="Tahoma" w:cs="Tahoma"/>
          <w:sz w:val="24"/>
          <w:szCs w:val="24"/>
        </w:rPr>
        <w:t xml:space="preserve"> </w:t>
      </w:r>
      <w:r w:rsidRPr="009E368F">
        <w:rPr>
          <w:rFonts w:ascii="Tahoma" w:hAnsi="Tahoma" w:cs="Tahoma"/>
          <w:sz w:val="24"/>
          <w:szCs w:val="24"/>
        </w:rPr>
        <w:t>De la subordinación, manifiesta la togada que el empleador del señor Echeverry es Servicios y Asesorías S.A.S., que envía a</w:t>
      </w:r>
      <w:r w:rsidR="009466AC" w:rsidRPr="009E368F">
        <w:rPr>
          <w:rFonts w:ascii="Tahoma" w:hAnsi="Tahoma" w:cs="Tahoma"/>
          <w:sz w:val="24"/>
          <w:szCs w:val="24"/>
        </w:rPr>
        <w:t xml:space="preserve"> su trabajador en misión y por excepción puede delegar</w:t>
      </w:r>
      <w:r w:rsidRPr="009E368F">
        <w:rPr>
          <w:rFonts w:ascii="Tahoma" w:hAnsi="Tahoma" w:cs="Tahoma"/>
          <w:sz w:val="24"/>
          <w:szCs w:val="24"/>
        </w:rPr>
        <w:t xml:space="preserve"> la subordinación</w:t>
      </w:r>
      <w:r w:rsidR="009466AC" w:rsidRPr="009E368F">
        <w:rPr>
          <w:rFonts w:ascii="Tahoma" w:hAnsi="Tahoma" w:cs="Tahoma"/>
          <w:sz w:val="24"/>
          <w:szCs w:val="24"/>
        </w:rPr>
        <w:t xml:space="preserve"> en la empresa usuaria, quien en e</w:t>
      </w:r>
      <w:r w:rsidR="00A37899" w:rsidRPr="009E368F">
        <w:rPr>
          <w:rFonts w:ascii="Tahoma" w:hAnsi="Tahoma" w:cs="Tahoma"/>
          <w:sz w:val="24"/>
          <w:szCs w:val="24"/>
        </w:rPr>
        <w:t>jercicio de dicha delegación puede</w:t>
      </w:r>
      <w:r w:rsidR="009466AC" w:rsidRPr="009E368F">
        <w:rPr>
          <w:rFonts w:ascii="Tahoma" w:hAnsi="Tahoma" w:cs="Tahoma"/>
          <w:sz w:val="24"/>
          <w:szCs w:val="24"/>
        </w:rPr>
        <w:t xml:space="preserve"> dar órdenes</w:t>
      </w:r>
      <w:r w:rsidRPr="009E368F">
        <w:rPr>
          <w:rFonts w:ascii="Tahoma" w:hAnsi="Tahoma" w:cs="Tahoma"/>
          <w:sz w:val="24"/>
          <w:szCs w:val="24"/>
        </w:rPr>
        <w:t xml:space="preserve">, </w:t>
      </w:r>
      <w:r w:rsidR="009466AC" w:rsidRPr="009E368F">
        <w:rPr>
          <w:rFonts w:ascii="Tahoma" w:hAnsi="Tahoma" w:cs="Tahoma"/>
          <w:sz w:val="24"/>
          <w:szCs w:val="24"/>
        </w:rPr>
        <w:t xml:space="preserve">directrices, </w:t>
      </w:r>
      <w:r w:rsidRPr="009E368F">
        <w:rPr>
          <w:rFonts w:ascii="Tahoma" w:hAnsi="Tahoma" w:cs="Tahoma"/>
          <w:sz w:val="24"/>
          <w:szCs w:val="24"/>
        </w:rPr>
        <w:t>fijar horario, etc.</w:t>
      </w:r>
    </w:p>
    <w:p w:rsidR="00010EC6" w:rsidRPr="009E368F" w:rsidRDefault="00010EC6" w:rsidP="009E368F">
      <w:pPr>
        <w:spacing w:line="276" w:lineRule="auto"/>
        <w:rPr>
          <w:rFonts w:ascii="Tahoma" w:hAnsi="Tahoma" w:cs="Tahoma"/>
          <w:sz w:val="24"/>
          <w:szCs w:val="24"/>
        </w:rPr>
      </w:pPr>
    </w:p>
    <w:p w:rsidR="009E68AE" w:rsidRPr="009E368F" w:rsidRDefault="00010EC6" w:rsidP="009E368F">
      <w:pPr>
        <w:spacing w:line="276" w:lineRule="auto"/>
        <w:rPr>
          <w:rFonts w:ascii="Tahoma" w:hAnsi="Tahoma" w:cs="Tahoma"/>
          <w:i/>
          <w:sz w:val="24"/>
          <w:szCs w:val="24"/>
        </w:rPr>
      </w:pPr>
      <w:r w:rsidRPr="009E368F">
        <w:rPr>
          <w:rFonts w:ascii="Tahoma" w:hAnsi="Tahoma" w:cs="Tahoma"/>
          <w:sz w:val="24"/>
          <w:szCs w:val="24"/>
        </w:rPr>
        <w:t>Agrega que l</w:t>
      </w:r>
      <w:r w:rsidR="009E68AE" w:rsidRPr="009E368F">
        <w:rPr>
          <w:rFonts w:ascii="Tahoma" w:hAnsi="Tahoma" w:cs="Tahoma"/>
          <w:sz w:val="24"/>
          <w:szCs w:val="24"/>
        </w:rPr>
        <w:t>a función que ejercía el actor era la de apoyo en la supervisión en el proyecto</w:t>
      </w:r>
      <w:r w:rsidRPr="009E368F">
        <w:rPr>
          <w:rFonts w:ascii="Tahoma" w:hAnsi="Tahoma" w:cs="Tahoma"/>
          <w:sz w:val="24"/>
          <w:szCs w:val="24"/>
        </w:rPr>
        <w:t xml:space="preserve"> de vivienda “</w:t>
      </w:r>
      <w:proofErr w:type="spellStart"/>
      <w:r w:rsidRPr="009E368F">
        <w:rPr>
          <w:rFonts w:ascii="Tahoma" w:hAnsi="Tahoma" w:cs="Tahoma"/>
          <w:sz w:val="24"/>
          <w:szCs w:val="24"/>
        </w:rPr>
        <w:t>F.S</w:t>
      </w:r>
      <w:proofErr w:type="spellEnd"/>
      <w:r w:rsidRPr="009E368F">
        <w:rPr>
          <w:rFonts w:ascii="Tahoma" w:hAnsi="Tahoma" w:cs="Tahoma"/>
          <w:sz w:val="24"/>
          <w:szCs w:val="24"/>
        </w:rPr>
        <w:t xml:space="preserve">. </w:t>
      </w:r>
      <w:proofErr w:type="spellStart"/>
      <w:r w:rsidRPr="009E368F">
        <w:rPr>
          <w:rFonts w:ascii="Tahoma" w:hAnsi="Tahoma" w:cs="Tahoma"/>
          <w:sz w:val="24"/>
          <w:szCs w:val="24"/>
        </w:rPr>
        <w:t>VIPA</w:t>
      </w:r>
      <w:proofErr w:type="spellEnd"/>
      <w:r w:rsidRPr="009E368F">
        <w:rPr>
          <w:rFonts w:ascii="Tahoma" w:hAnsi="Tahoma" w:cs="Tahoma"/>
          <w:sz w:val="24"/>
          <w:szCs w:val="24"/>
        </w:rPr>
        <w:t xml:space="preserve"> 032” -</w:t>
      </w:r>
      <w:r w:rsidR="009E68AE" w:rsidRPr="009E368F">
        <w:rPr>
          <w:rFonts w:ascii="Tahoma" w:hAnsi="Tahoma" w:cs="Tahoma"/>
          <w:sz w:val="24"/>
          <w:szCs w:val="24"/>
        </w:rPr>
        <w:t>Conjunto La Floresta</w:t>
      </w:r>
      <w:r w:rsidR="00A37899" w:rsidRPr="009E368F">
        <w:rPr>
          <w:rFonts w:ascii="Tahoma" w:hAnsi="Tahoma" w:cs="Tahoma"/>
          <w:sz w:val="24"/>
          <w:szCs w:val="24"/>
        </w:rPr>
        <w:t>-</w:t>
      </w:r>
      <w:r w:rsidRPr="009E368F">
        <w:rPr>
          <w:rFonts w:ascii="Tahoma" w:hAnsi="Tahoma" w:cs="Tahoma"/>
          <w:sz w:val="24"/>
          <w:szCs w:val="24"/>
        </w:rPr>
        <w:t xml:space="preserve">, que igualmente no </w:t>
      </w:r>
      <w:r w:rsidR="009E68AE" w:rsidRPr="009E368F">
        <w:rPr>
          <w:rFonts w:ascii="Tahoma" w:hAnsi="Tahoma" w:cs="Tahoma"/>
          <w:sz w:val="24"/>
          <w:szCs w:val="24"/>
        </w:rPr>
        <w:t xml:space="preserve">se </w:t>
      </w:r>
      <w:r w:rsidR="009E68AE" w:rsidRPr="009E368F">
        <w:rPr>
          <w:rFonts w:ascii="Tahoma" w:hAnsi="Tahoma" w:cs="Tahoma"/>
          <w:sz w:val="24"/>
          <w:szCs w:val="24"/>
        </w:rPr>
        <w:lastRenderedPageBreak/>
        <w:t>terminó de ejecutar el 4 de abril del 2016</w:t>
      </w:r>
      <w:r w:rsidR="00A37899" w:rsidRPr="009E368F">
        <w:rPr>
          <w:rFonts w:ascii="Tahoma" w:hAnsi="Tahoma" w:cs="Tahoma"/>
          <w:sz w:val="24"/>
          <w:szCs w:val="24"/>
        </w:rPr>
        <w:t>,</w:t>
      </w:r>
      <w:r w:rsidR="009E68AE" w:rsidRPr="009E368F">
        <w:rPr>
          <w:rFonts w:ascii="Tahoma" w:hAnsi="Tahoma" w:cs="Tahoma"/>
          <w:sz w:val="24"/>
          <w:szCs w:val="24"/>
        </w:rPr>
        <w:t xml:space="preserve"> fecha en la cual el señor Luciano dejó de laborar al</w:t>
      </w:r>
      <w:r w:rsidRPr="009E368F">
        <w:rPr>
          <w:rFonts w:ascii="Tahoma" w:hAnsi="Tahoma" w:cs="Tahoma"/>
          <w:sz w:val="24"/>
          <w:szCs w:val="24"/>
        </w:rPr>
        <w:t xml:space="preserve">lí; </w:t>
      </w:r>
      <w:r w:rsidRPr="009E368F">
        <w:rPr>
          <w:rFonts w:ascii="Tahoma" w:hAnsi="Tahoma" w:cs="Tahoma"/>
          <w:i/>
          <w:sz w:val="24"/>
          <w:szCs w:val="24"/>
        </w:rPr>
        <w:t>“</w:t>
      </w:r>
      <w:r w:rsidRPr="009E368F">
        <w:rPr>
          <w:rFonts w:ascii="Tahoma" w:hAnsi="Tahoma" w:cs="Tahoma"/>
          <w:i/>
          <w:szCs w:val="24"/>
        </w:rPr>
        <w:t>pero la</w:t>
      </w:r>
      <w:r w:rsidR="009E68AE" w:rsidRPr="009E368F">
        <w:rPr>
          <w:rFonts w:ascii="Tahoma" w:hAnsi="Tahoma" w:cs="Tahoma"/>
          <w:i/>
          <w:szCs w:val="24"/>
        </w:rPr>
        <w:t xml:space="preserve"> fin</w:t>
      </w:r>
      <w:r w:rsidRPr="009E368F">
        <w:rPr>
          <w:rFonts w:ascii="Tahoma" w:hAnsi="Tahoma" w:cs="Tahoma"/>
          <w:i/>
          <w:szCs w:val="24"/>
        </w:rPr>
        <w:t>alidad</w:t>
      </w:r>
      <w:r w:rsidR="009E68AE" w:rsidRPr="009E368F">
        <w:rPr>
          <w:rFonts w:ascii="Tahoma" w:hAnsi="Tahoma" w:cs="Tahoma"/>
          <w:i/>
          <w:szCs w:val="24"/>
        </w:rPr>
        <w:t xml:space="preserve"> de la contratación del actor fue la de sup</w:t>
      </w:r>
      <w:r w:rsidRPr="009E368F">
        <w:rPr>
          <w:rFonts w:ascii="Tahoma" w:hAnsi="Tahoma" w:cs="Tahoma"/>
          <w:i/>
          <w:szCs w:val="24"/>
        </w:rPr>
        <w:t xml:space="preserve">lir una necesidad transitoria </w:t>
      </w:r>
      <w:r w:rsidR="009E68AE" w:rsidRPr="009E368F">
        <w:rPr>
          <w:rFonts w:ascii="Tahoma" w:hAnsi="Tahoma" w:cs="Tahoma"/>
          <w:i/>
          <w:szCs w:val="24"/>
        </w:rPr>
        <w:t xml:space="preserve">que con el tiempo podría </w:t>
      </w:r>
      <w:r w:rsidRPr="009E368F">
        <w:rPr>
          <w:rFonts w:ascii="Tahoma" w:hAnsi="Tahoma" w:cs="Tahoma"/>
          <w:i/>
          <w:szCs w:val="24"/>
        </w:rPr>
        <w:t xml:space="preserve">llegar a </w:t>
      </w:r>
      <w:r w:rsidR="009E68AE" w:rsidRPr="009E368F">
        <w:rPr>
          <w:rFonts w:ascii="Tahoma" w:hAnsi="Tahoma" w:cs="Tahoma"/>
          <w:i/>
          <w:szCs w:val="24"/>
        </w:rPr>
        <w:t>suplirse por personal de la misma empresa</w:t>
      </w:r>
      <w:r w:rsidRPr="009E368F">
        <w:rPr>
          <w:rFonts w:ascii="Tahoma" w:hAnsi="Tahoma" w:cs="Tahoma"/>
          <w:i/>
          <w:szCs w:val="24"/>
        </w:rPr>
        <w:t>,</w:t>
      </w:r>
      <w:r w:rsidR="009E68AE" w:rsidRPr="009E368F">
        <w:rPr>
          <w:rFonts w:ascii="Tahoma" w:hAnsi="Tahoma" w:cs="Tahoma"/>
          <w:i/>
          <w:szCs w:val="24"/>
        </w:rPr>
        <w:t xml:space="preserve"> sin que </w:t>
      </w:r>
      <w:r w:rsidRPr="009E368F">
        <w:rPr>
          <w:rFonts w:ascii="Tahoma" w:hAnsi="Tahoma" w:cs="Tahoma"/>
          <w:i/>
          <w:szCs w:val="24"/>
        </w:rPr>
        <w:t xml:space="preserve">por ello </w:t>
      </w:r>
      <w:r w:rsidR="009E68AE" w:rsidRPr="009E368F">
        <w:rPr>
          <w:rFonts w:ascii="Tahoma" w:hAnsi="Tahoma" w:cs="Tahoma"/>
          <w:i/>
          <w:szCs w:val="24"/>
        </w:rPr>
        <w:t>en algún momento se le violentara ningún derecho al trabajador</w:t>
      </w:r>
      <w:r w:rsidRPr="009E368F">
        <w:rPr>
          <w:rFonts w:ascii="Tahoma" w:hAnsi="Tahoma" w:cs="Tahoma"/>
          <w:i/>
          <w:sz w:val="24"/>
          <w:szCs w:val="24"/>
        </w:rPr>
        <w:t>”</w:t>
      </w:r>
      <w:r w:rsidR="009E68AE" w:rsidRPr="009E368F">
        <w:rPr>
          <w:rFonts w:ascii="Tahoma" w:hAnsi="Tahoma" w:cs="Tahoma"/>
          <w:i/>
          <w:sz w:val="24"/>
          <w:szCs w:val="24"/>
        </w:rPr>
        <w:t>.</w:t>
      </w:r>
    </w:p>
    <w:p w:rsidR="00010EC6" w:rsidRPr="009E368F" w:rsidRDefault="00010EC6" w:rsidP="009E368F">
      <w:pPr>
        <w:spacing w:line="276" w:lineRule="auto"/>
        <w:rPr>
          <w:rFonts w:ascii="Tahoma" w:hAnsi="Tahoma" w:cs="Tahoma"/>
          <w:i/>
          <w:sz w:val="24"/>
          <w:szCs w:val="24"/>
        </w:rPr>
      </w:pPr>
    </w:p>
    <w:p w:rsidR="00010EC6" w:rsidRPr="009E368F" w:rsidRDefault="00010EC6" w:rsidP="009E368F">
      <w:pPr>
        <w:pStyle w:val="Prrafodelista"/>
        <w:tabs>
          <w:tab w:val="left" w:pos="0"/>
        </w:tabs>
        <w:spacing w:line="276" w:lineRule="auto"/>
        <w:ind w:left="0"/>
        <w:jc w:val="center"/>
        <w:rPr>
          <w:rFonts w:ascii="Tahoma" w:hAnsi="Tahoma" w:cs="Tahoma"/>
          <w:b/>
          <w:caps/>
        </w:rPr>
      </w:pPr>
      <w:r w:rsidRPr="009E368F">
        <w:rPr>
          <w:rFonts w:ascii="Tahoma" w:hAnsi="Tahoma" w:cs="Tahoma"/>
          <w:b/>
          <w:caps/>
        </w:rPr>
        <w:t>III - Procedencia de la consulta</w:t>
      </w:r>
    </w:p>
    <w:p w:rsidR="00010EC6" w:rsidRPr="009E368F" w:rsidRDefault="00010EC6" w:rsidP="009E368F">
      <w:pPr>
        <w:pStyle w:val="Sinespaciado"/>
        <w:spacing w:line="276" w:lineRule="auto"/>
        <w:rPr>
          <w:rFonts w:ascii="Tahoma" w:hAnsi="Tahoma" w:cs="Tahoma"/>
        </w:rPr>
      </w:pPr>
    </w:p>
    <w:p w:rsidR="006F4391" w:rsidRPr="009E368F" w:rsidRDefault="00010EC6" w:rsidP="009E368F">
      <w:pPr>
        <w:pStyle w:val="Sangradetextonormal"/>
        <w:spacing w:line="276" w:lineRule="auto"/>
        <w:ind w:firstLine="561"/>
      </w:pPr>
      <w:r w:rsidRPr="009E368F">
        <w:t xml:space="preserve">Se dispuso el grado jurisdiccional de consulta, pues la sentencia de 1ra. </w:t>
      </w:r>
      <w:r w:rsidR="00CC007B" w:rsidRPr="009E368F">
        <w:t>Instancia</w:t>
      </w:r>
      <w:r w:rsidR="000B3711" w:rsidRPr="009E368F">
        <w:t xml:space="preserve"> fue desfavorable al</w:t>
      </w:r>
      <w:r w:rsidRPr="009E368F">
        <w:t xml:space="preserve"> tra</w:t>
      </w:r>
      <w:r w:rsidR="000B3711" w:rsidRPr="009E368F">
        <w:t>bajador</w:t>
      </w:r>
      <w:r w:rsidRPr="009E368F">
        <w:t xml:space="preserve"> y no se propuso recurso de apelación en contra de ella.</w:t>
      </w:r>
    </w:p>
    <w:p w:rsidR="00CC007B" w:rsidRPr="009E368F" w:rsidRDefault="00CC007B" w:rsidP="009E368F">
      <w:pPr>
        <w:pStyle w:val="Sangradetextonormal"/>
        <w:spacing w:line="276" w:lineRule="auto"/>
        <w:ind w:firstLine="561"/>
      </w:pPr>
    </w:p>
    <w:p w:rsidR="00114897" w:rsidRPr="009E368F" w:rsidRDefault="00721303" w:rsidP="009E368F">
      <w:pPr>
        <w:spacing w:line="276" w:lineRule="auto"/>
        <w:ind w:firstLine="0"/>
        <w:jc w:val="center"/>
        <w:rPr>
          <w:rFonts w:ascii="Tahoma" w:hAnsi="Tahoma" w:cs="Tahoma"/>
          <w:b/>
          <w:sz w:val="24"/>
          <w:szCs w:val="24"/>
          <w:lang w:val="es-CO"/>
        </w:rPr>
      </w:pPr>
      <w:r w:rsidRPr="009E368F">
        <w:rPr>
          <w:rFonts w:ascii="Tahoma" w:hAnsi="Tahoma" w:cs="Tahoma"/>
          <w:b/>
          <w:sz w:val="24"/>
          <w:szCs w:val="24"/>
          <w:lang w:val="es-CO"/>
        </w:rPr>
        <w:t>IV</w:t>
      </w:r>
      <w:r w:rsidR="00114897" w:rsidRPr="009E368F">
        <w:rPr>
          <w:rFonts w:ascii="Tahoma" w:hAnsi="Tahoma" w:cs="Tahoma"/>
          <w:b/>
          <w:sz w:val="24"/>
          <w:szCs w:val="24"/>
          <w:lang w:val="es-CO"/>
        </w:rPr>
        <w:t>- CONSIDERACIONES</w:t>
      </w:r>
    </w:p>
    <w:p w:rsidR="00114897" w:rsidRPr="009E368F" w:rsidRDefault="00114897" w:rsidP="009E368F">
      <w:pPr>
        <w:spacing w:line="276" w:lineRule="auto"/>
        <w:ind w:firstLine="708"/>
        <w:rPr>
          <w:rFonts w:ascii="Tahoma" w:hAnsi="Tahoma" w:cs="Tahoma"/>
          <w:sz w:val="24"/>
          <w:szCs w:val="24"/>
        </w:rPr>
      </w:pPr>
    </w:p>
    <w:p w:rsidR="00114897" w:rsidRPr="009E368F" w:rsidRDefault="00721303" w:rsidP="009E368F">
      <w:pPr>
        <w:spacing w:line="276" w:lineRule="auto"/>
        <w:ind w:firstLine="708"/>
        <w:jc w:val="center"/>
        <w:rPr>
          <w:rFonts w:ascii="Tahoma" w:hAnsi="Tahoma" w:cs="Tahoma"/>
          <w:b/>
          <w:color w:val="000000" w:themeColor="text1"/>
          <w:sz w:val="24"/>
          <w:szCs w:val="24"/>
        </w:rPr>
      </w:pPr>
      <w:r w:rsidRPr="009E368F">
        <w:rPr>
          <w:rFonts w:ascii="Tahoma" w:hAnsi="Tahoma" w:cs="Tahoma"/>
          <w:b/>
          <w:color w:val="000000" w:themeColor="text1"/>
          <w:sz w:val="24"/>
          <w:szCs w:val="24"/>
        </w:rPr>
        <w:t>4</w:t>
      </w:r>
      <w:r w:rsidR="00114897" w:rsidRPr="009E368F">
        <w:rPr>
          <w:rFonts w:ascii="Tahoma" w:hAnsi="Tahoma" w:cs="Tahoma"/>
          <w:b/>
          <w:color w:val="000000" w:themeColor="text1"/>
          <w:sz w:val="24"/>
          <w:szCs w:val="24"/>
        </w:rPr>
        <w:t xml:space="preserve">.1. </w:t>
      </w:r>
      <w:r w:rsidR="00ED193C" w:rsidRPr="009E368F">
        <w:rPr>
          <w:rFonts w:ascii="Tahoma" w:hAnsi="Tahoma" w:cs="Tahoma"/>
          <w:b/>
          <w:color w:val="000000" w:themeColor="text1"/>
          <w:sz w:val="24"/>
          <w:szCs w:val="24"/>
        </w:rPr>
        <w:t xml:space="preserve">NATURALEZA </w:t>
      </w:r>
      <w:r w:rsidR="009E368F" w:rsidRPr="009E368F">
        <w:rPr>
          <w:rFonts w:ascii="Tahoma" w:hAnsi="Tahoma" w:cs="Tahoma"/>
          <w:b/>
          <w:color w:val="000000" w:themeColor="text1"/>
          <w:sz w:val="24"/>
          <w:szCs w:val="24"/>
        </w:rPr>
        <w:t>JURÍDICA</w:t>
      </w:r>
      <w:r w:rsidR="00ED193C" w:rsidRPr="009E368F">
        <w:rPr>
          <w:rFonts w:ascii="Tahoma" w:hAnsi="Tahoma" w:cs="Tahoma"/>
          <w:b/>
          <w:color w:val="000000" w:themeColor="text1"/>
          <w:sz w:val="24"/>
          <w:szCs w:val="24"/>
        </w:rPr>
        <w:t xml:space="preserve"> Y OBJETO DE LAS EMPRESAS TEMPORALES DE SERVICIOS</w:t>
      </w:r>
    </w:p>
    <w:p w:rsidR="00114897" w:rsidRPr="009E368F" w:rsidRDefault="00114897" w:rsidP="009E368F">
      <w:pPr>
        <w:spacing w:line="276" w:lineRule="auto"/>
        <w:ind w:firstLine="0"/>
        <w:rPr>
          <w:rFonts w:ascii="Tahoma" w:hAnsi="Tahoma" w:cs="Tahoma"/>
          <w:color w:val="000000" w:themeColor="text1"/>
          <w:sz w:val="24"/>
          <w:szCs w:val="24"/>
        </w:rPr>
      </w:pPr>
    </w:p>
    <w:p w:rsidR="00114897" w:rsidRPr="009E368F" w:rsidRDefault="00114897" w:rsidP="009E368F">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9E368F">
        <w:rPr>
          <w:rFonts w:ascii="Tahoma" w:hAnsi="Tahoma" w:cs="Tahoma"/>
          <w:color w:val="000000" w:themeColor="text1"/>
          <w:sz w:val="24"/>
          <w:szCs w:val="24"/>
        </w:rPr>
        <w:t xml:space="preserve">De acuerdo a lo </w:t>
      </w:r>
      <w:r w:rsidRPr="009E368F">
        <w:rPr>
          <w:rFonts w:ascii="Tahoma" w:hAnsi="Tahoma" w:cs="Tahoma"/>
          <w:bCs/>
          <w:color w:val="000000" w:themeColor="text1"/>
          <w:sz w:val="24"/>
          <w:szCs w:val="24"/>
          <w:lang w:val="es-ES_tradnl"/>
        </w:rPr>
        <w:t>previsto en los artículos 71 al 94 de la Ley 50 de 1990, algunas empresas, denominadas de Servicios Temporales (</w:t>
      </w:r>
      <w:proofErr w:type="spellStart"/>
      <w:r w:rsidRPr="009E368F">
        <w:rPr>
          <w:rFonts w:ascii="Tahoma" w:hAnsi="Tahoma" w:cs="Tahoma"/>
          <w:bCs/>
          <w:color w:val="000000" w:themeColor="text1"/>
          <w:sz w:val="24"/>
          <w:szCs w:val="24"/>
          <w:lang w:val="es-ES_tradnl"/>
        </w:rPr>
        <w:t>EST</w:t>
      </w:r>
      <w:proofErr w:type="spellEnd"/>
      <w:r w:rsidRPr="009E368F">
        <w:rPr>
          <w:rFonts w:ascii="Tahoma" w:hAnsi="Tahoma" w:cs="Tahoma"/>
          <w:bCs/>
          <w:color w:val="000000" w:themeColor="text1"/>
          <w:sz w:val="24"/>
          <w:szCs w:val="24"/>
          <w:lang w:val="es-ES_tradnl"/>
        </w:rPr>
        <w:t>),</w:t>
      </w:r>
      <w:r w:rsidRPr="009E368F">
        <w:rPr>
          <w:rFonts w:ascii="Tahoma" w:hAnsi="Tahoma" w:cs="Tahoma"/>
          <w:color w:val="000000" w:themeColor="text1"/>
          <w:sz w:val="24"/>
          <w:szCs w:val="24"/>
          <w:lang w:val="es-ES_tradnl"/>
        </w:rPr>
        <w:t xml:space="preserve"> están autorizadas para ayudar de forma temporal en el desarrollo de actividades a otras empresas, y en estos casos el</w:t>
      </w:r>
      <w:r w:rsidRPr="009E368F">
        <w:rPr>
          <w:rFonts w:ascii="Tahoma" w:hAnsi="Tahoma" w:cs="Tahoma"/>
          <w:bCs/>
          <w:color w:val="000000" w:themeColor="text1"/>
          <w:sz w:val="24"/>
          <w:szCs w:val="24"/>
          <w:lang w:val="es-ES_tradnl"/>
        </w:rPr>
        <w:t xml:space="preserve"> servicio se ejecuta mediante el envío de trabajadores en misión</w:t>
      </w:r>
      <w:r w:rsidRPr="009E368F">
        <w:rPr>
          <w:rFonts w:ascii="Tahoma" w:hAnsi="Tahoma" w:cs="Tahoma"/>
          <w:color w:val="000000" w:themeColor="text1"/>
          <w:sz w:val="24"/>
          <w:szCs w:val="24"/>
          <w:lang w:val="es-ES_tradnl"/>
        </w:rPr>
        <w:t>.</w:t>
      </w:r>
    </w:p>
    <w:p w:rsidR="006B2661" w:rsidRPr="009E368F" w:rsidRDefault="006B2661" w:rsidP="009E368F">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rsidR="00114897" w:rsidRPr="009E368F" w:rsidRDefault="00114897" w:rsidP="009E368F">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9E368F">
        <w:rPr>
          <w:rFonts w:ascii="Tahoma" w:hAnsi="Tahoma" w:cs="Tahoma"/>
          <w:color w:val="000000" w:themeColor="text1"/>
          <w:sz w:val="24"/>
          <w:szCs w:val="24"/>
          <w:lang w:val="es-ES_tradnl"/>
        </w:rPr>
        <w:t xml:space="preserve">También es importante destacar que en el artículo 77 de la mencionada ley, el legislador enumeró los servicios temporales de colaboración por los cuales una empresa usuaria podrá acudir a la contratación de una </w:t>
      </w:r>
      <w:proofErr w:type="spellStart"/>
      <w:r w:rsidRPr="009E368F">
        <w:rPr>
          <w:rFonts w:ascii="Tahoma" w:hAnsi="Tahoma" w:cs="Tahoma"/>
          <w:color w:val="000000" w:themeColor="text1"/>
          <w:sz w:val="24"/>
          <w:szCs w:val="24"/>
          <w:lang w:val="es-ES_tradnl"/>
        </w:rPr>
        <w:t>EST</w:t>
      </w:r>
      <w:proofErr w:type="spellEnd"/>
      <w:r w:rsidRPr="009E368F">
        <w:rPr>
          <w:rFonts w:ascii="Tahoma" w:hAnsi="Tahoma" w:cs="Tahoma"/>
          <w:color w:val="000000" w:themeColor="text1"/>
          <w:sz w:val="24"/>
          <w:szCs w:val="24"/>
          <w:lang w:val="es-ES_tradnl"/>
        </w:rPr>
        <w:t xml:space="preserve">, los cuales se ejecutan a través de trabajadores en misión, así:  </w:t>
      </w:r>
      <w:r w:rsidRPr="009E368F">
        <w:rPr>
          <w:rFonts w:ascii="Tahoma" w:hAnsi="Tahoma" w:cs="Tahoma"/>
          <w:b/>
          <w:i/>
          <w:color w:val="000000" w:themeColor="text1"/>
          <w:sz w:val="24"/>
          <w:szCs w:val="24"/>
          <w:lang w:val="es-ES_tradnl"/>
        </w:rPr>
        <w:t>1)</w:t>
      </w:r>
      <w:r w:rsidRPr="009E368F">
        <w:rPr>
          <w:rFonts w:ascii="Tahoma" w:hAnsi="Tahoma" w:cs="Tahoma"/>
          <w:i/>
          <w:color w:val="000000" w:themeColor="text1"/>
          <w:sz w:val="24"/>
          <w:szCs w:val="24"/>
          <w:lang w:val="es-ES_tradnl"/>
        </w:rPr>
        <w:t xml:space="preserve"> cuando se trate de las </w:t>
      </w:r>
      <w:r w:rsidRPr="009E368F">
        <w:rPr>
          <w:rFonts w:ascii="Tahoma" w:hAnsi="Tahoma" w:cs="Tahoma"/>
          <w:bCs/>
          <w:i/>
          <w:color w:val="000000" w:themeColor="text1"/>
          <w:sz w:val="24"/>
          <w:szCs w:val="24"/>
          <w:lang w:val="es-ES_tradnl"/>
        </w:rPr>
        <w:t>labores ocasionales</w:t>
      </w:r>
      <w:r w:rsidRPr="009E368F">
        <w:rPr>
          <w:rFonts w:ascii="Tahoma" w:hAnsi="Tahoma" w:cs="Tahoma"/>
          <w:i/>
          <w:color w:val="000000" w:themeColor="text1"/>
          <w:sz w:val="24"/>
          <w:szCs w:val="24"/>
          <w:lang w:val="es-ES_tradnl"/>
        </w:rPr>
        <w:t xml:space="preserve">, accidentales o transitorias a que se refiere el artículo </w:t>
      </w:r>
      <w:hyperlink r:id="rId7" w:history="1">
        <w:r w:rsidRPr="009E368F">
          <w:rPr>
            <w:rFonts w:ascii="Tahoma" w:hAnsi="Tahoma" w:cs="Tahoma"/>
            <w:i/>
            <w:color w:val="000000" w:themeColor="text1"/>
            <w:sz w:val="24"/>
            <w:szCs w:val="24"/>
            <w:u w:val="single" w:color="285287"/>
            <w:lang w:val="es-ES_tradnl"/>
          </w:rPr>
          <w:t>6º del Código Sustantivo del Trabajo</w:t>
        </w:r>
      </w:hyperlink>
      <w:r w:rsidRPr="009E368F">
        <w:rPr>
          <w:rFonts w:ascii="Tahoma" w:hAnsi="Tahoma" w:cs="Tahoma"/>
          <w:i/>
          <w:color w:val="000000" w:themeColor="text1"/>
          <w:sz w:val="24"/>
          <w:szCs w:val="24"/>
          <w:lang w:val="es-ES_tradnl"/>
        </w:rPr>
        <w:t xml:space="preserve">, </w:t>
      </w:r>
      <w:r w:rsidRPr="009E368F">
        <w:rPr>
          <w:rFonts w:ascii="Tahoma" w:hAnsi="Tahoma" w:cs="Tahoma"/>
          <w:b/>
          <w:i/>
          <w:color w:val="000000" w:themeColor="text1"/>
          <w:sz w:val="24"/>
          <w:szCs w:val="24"/>
          <w:lang w:val="es-ES_tradnl"/>
        </w:rPr>
        <w:t>2)</w:t>
      </w:r>
      <w:r w:rsidRPr="009E368F">
        <w:rPr>
          <w:rFonts w:ascii="Tahoma" w:hAnsi="Tahoma" w:cs="Tahoma"/>
          <w:i/>
          <w:color w:val="000000" w:themeColor="text1"/>
          <w:sz w:val="24"/>
          <w:szCs w:val="24"/>
          <w:lang w:val="es-ES_tradnl"/>
        </w:rPr>
        <w:t xml:space="preserve"> cuando se requiere </w:t>
      </w:r>
      <w:r w:rsidRPr="009E368F">
        <w:rPr>
          <w:rFonts w:ascii="Tahoma" w:hAnsi="Tahoma" w:cs="Tahoma"/>
          <w:bCs/>
          <w:i/>
          <w:color w:val="000000" w:themeColor="text1"/>
          <w:sz w:val="24"/>
          <w:szCs w:val="24"/>
          <w:lang w:val="es-ES_tradnl"/>
        </w:rPr>
        <w:t>reemplazar personal</w:t>
      </w:r>
      <w:r w:rsidRPr="009E368F">
        <w:rPr>
          <w:rFonts w:ascii="Tahoma" w:hAnsi="Tahoma" w:cs="Tahoma"/>
          <w:i/>
          <w:color w:val="000000" w:themeColor="text1"/>
          <w:sz w:val="24"/>
          <w:szCs w:val="24"/>
          <w:lang w:val="es-ES_tradnl"/>
        </w:rPr>
        <w:t xml:space="preserve"> en vacaciones, en uso de licencia, en incapacidad por enfermedad o maternidad y </w:t>
      </w:r>
      <w:r w:rsidRPr="009E368F">
        <w:rPr>
          <w:rFonts w:ascii="Tahoma" w:hAnsi="Tahoma" w:cs="Tahoma"/>
          <w:b/>
          <w:i/>
          <w:color w:val="000000" w:themeColor="text1"/>
          <w:sz w:val="24"/>
          <w:szCs w:val="24"/>
          <w:lang w:val="es-ES_tradnl"/>
        </w:rPr>
        <w:t xml:space="preserve">3) </w:t>
      </w:r>
      <w:r w:rsidRPr="009E368F">
        <w:rPr>
          <w:rFonts w:ascii="Tahoma" w:hAnsi="Tahoma" w:cs="Tahoma"/>
          <w:i/>
          <w:color w:val="000000" w:themeColor="text1"/>
          <w:sz w:val="24"/>
          <w:szCs w:val="24"/>
          <w:lang w:val="es-ES_tradnl"/>
        </w:rPr>
        <w:t xml:space="preserve">para atender </w:t>
      </w:r>
      <w:r w:rsidRPr="009E368F">
        <w:rPr>
          <w:rFonts w:ascii="Tahoma" w:hAnsi="Tahoma" w:cs="Tahoma"/>
          <w:bCs/>
          <w:i/>
          <w:color w:val="000000" w:themeColor="text1"/>
          <w:sz w:val="24"/>
          <w:szCs w:val="24"/>
          <w:lang w:val="es-ES_tradnl"/>
        </w:rPr>
        <w:t>incrementos en la producción</w:t>
      </w:r>
      <w:r w:rsidRPr="009E368F">
        <w:rPr>
          <w:rFonts w:ascii="Tahoma" w:hAnsi="Tahoma" w:cs="Tahoma"/>
          <w:i/>
          <w:color w:val="000000" w:themeColor="text1"/>
          <w:sz w:val="24"/>
          <w:szCs w:val="24"/>
          <w:lang w:val="es-ES_tradnl"/>
        </w:rPr>
        <w:t xml:space="preserve">, el transporte, las ventas de productos o mercancías, los períodos estacionales de cosechas </w:t>
      </w:r>
      <w:r w:rsidRPr="009E368F">
        <w:rPr>
          <w:rFonts w:ascii="Tahoma" w:hAnsi="Tahoma" w:cs="Tahoma"/>
          <w:bCs/>
          <w:i/>
          <w:color w:val="000000" w:themeColor="text1"/>
          <w:sz w:val="24"/>
          <w:szCs w:val="24"/>
          <w:lang w:val="es-ES_tradnl"/>
        </w:rPr>
        <w:t xml:space="preserve">y </w:t>
      </w:r>
      <w:r w:rsidRPr="009E368F">
        <w:rPr>
          <w:rFonts w:ascii="Tahoma" w:hAnsi="Tahoma" w:cs="Tahoma"/>
          <w:bCs/>
          <w:i/>
          <w:color w:val="000000" w:themeColor="text1"/>
          <w:sz w:val="24"/>
          <w:szCs w:val="24"/>
          <w:u w:val="single"/>
          <w:lang w:val="es-ES_tradnl"/>
        </w:rPr>
        <w:t>en la prestación de servicios</w:t>
      </w:r>
      <w:r w:rsidRPr="009E368F">
        <w:rPr>
          <w:rFonts w:ascii="Tahoma" w:hAnsi="Tahoma" w:cs="Tahoma"/>
          <w:i/>
          <w:color w:val="000000" w:themeColor="text1"/>
          <w:sz w:val="24"/>
          <w:szCs w:val="24"/>
          <w:lang w:val="es-ES_tradnl"/>
        </w:rPr>
        <w:t>, por un término de seis meses prorrogable hasta por seis meses más.</w:t>
      </w:r>
    </w:p>
    <w:p w:rsidR="00114897" w:rsidRPr="009E368F" w:rsidRDefault="00114897" w:rsidP="009E368F">
      <w:pPr>
        <w:pStyle w:val="Sinespaciado"/>
        <w:spacing w:line="276" w:lineRule="auto"/>
        <w:rPr>
          <w:rFonts w:ascii="Tahoma" w:hAnsi="Tahoma" w:cs="Tahoma"/>
          <w:lang w:val="es-ES_tradnl"/>
        </w:rPr>
      </w:pPr>
    </w:p>
    <w:p w:rsidR="00114897" w:rsidRPr="009E368F" w:rsidRDefault="00114897" w:rsidP="009E368F">
      <w:pPr>
        <w:widowControl w:val="0"/>
        <w:autoSpaceDE w:val="0"/>
        <w:autoSpaceDN w:val="0"/>
        <w:adjustRightInd w:val="0"/>
        <w:spacing w:line="276" w:lineRule="auto"/>
        <w:rPr>
          <w:rFonts w:ascii="Tahoma" w:hAnsi="Tahoma" w:cs="Tahoma"/>
          <w:color w:val="000000" w:themeColor="text1"/>
          <w:sz w:val="24"/>
          <w:szCs w:val="24"/>
          <w:lang w:val="es-ES_tradnl"/>
        </w:rPr>
      </w:pPr>
      <w:r w:rsidRPr="009E368F">
        <w:rPr>
          <w:rFonts w:ascii="Tahoma" w:hAnsi="Tahoma" w:cs="Tahoma"/>
          <w:color w:val="000000" w:themeColor="text1"/>
          <w:sz w:val="24"/>
          <w:szCs w:val="24"/>
          <w:lang w:val="es-ES_tradnl"/>
        </w:rPr>
        <w:t xml:space="preserve">Es importante tener en cuenta que en estos casos </w:t>
      </w:r>
      <w:r w:rsidRPr="009E368F">
        <w:rPr>
          <w:rFonts w:ascii="Tahoma" w:hAnsi="Tahoma" w:cs="Tahoma"/>
          <w:bCs/>
          <w:color w:val="000000" w:themeColor="text1"/>
          <w:sz w:val="24"/>
          <w:szCs w:val="24"/>
          <w:lang w:val="es-ES_tradnl"/>
        </w:rPr>
        <w:t>el usuario que acude a los servicios de una empresa temporal no tiene vínculo laboral alguno</w:t>
      </w:r>
      <w:r w:rsidRPr="009E368F">
        <w:rPr>
          <w:rFonts w:ascii="Tahoma" w:hAnsi="Tahoma" w:cs="Tahoma"/>
          <w:color w:val="000000" w:themeColor="text1"/>
          <w:sz w:val="24"/>
          <w:szCs w:val="24"/>
          <w:lang w:val="es-ES_tradnl"/>
        </w:rPr>
        <w:t xml:space="preserve"> con el trabajador enviado misión, ya que es la Empresa de Servicios Temporales (</w:t>
      </w:r>
      <w:proofErr w:type="spellStart"/>
      <w:r w:rsidRPr="009E368F">
        <w:rPr>
          <w:rFonts w:ascii="Tahoma" w:hAnsi="Tahoma" w:cs="Tahoma"/>
          <w:color w:val="000000" w:themeColor="text1"/>
          <w:sz w:val="24"/>
          <w:szCs w:val="24"/>
          <w:lang w:val="es-ES_tradnl"/>
        </w:rPr>
        <w:t>EST</w:t>
      </w:r>
      <w:proofErr w:type="spellEnd"/>
      <w:r w:rsidRPr="009E368F">
        <w:rPr>
          <w:rFonts w:ascii="Tahoma" w:hAnsi="Tahoma" w:cs="Tahoma"/>
          <w:color w:val="000000" w:themeColor="text1"/>
          <w:sz w:val="24"/>
          <w:szCs w:val="24"/>
          <w:lang w:val="es-ES_tradnl"/>
        </w:rPr>
        <w:t>) quien ostenta</w:t>
      </w:r>
      <w:r w:rsidR="00ED193C" w:rsidRPr="009E368F">
        <w:rPr>
          <w:rFonts w:ascii="Tahoma" w:hAnsi="Tahoma" w:cs="Tahoma"/>
          <w:color w:val="000000" w:themeColor="text1"/>
          <w:sz w:val="24"/>
          <w:szCs w:val="24"/>
          <w:lang w:val="es-ES_tradnl"/>
        </w:rPr>
        <w:t>rá</w:t>
      </w:r>
      <w:r w:rsidRPr="009E368F">
        <w:rPr>
          <w:rFonts w:ascii="Tahoma" w:hAnsi="Tahoma" w:cs="Tahoma"/>
          <w:color w:val="000000" w:themeColor="text1"/>
          <w:sz w:val="24"/>
          <w:szCs w:val="24"/>
          <w:lang w:val="es-ES_tradnl"/>
        </w:rPr>
        <w:t xml:space="preserve"> la calidad de verdadero empleador, y,</w:t>
      </w:r>
      <w:r w:rsidR="00ED193C" w:rsidRPr="009E368F">
        <w:rPr>
          <w:rFonts w:ascii="Tahoma" w:hAnsi="Tahoma" w:cs="Tahoma"/>
          <w:color w:val="000000" w:themeColor="text1"/>
          <w:sz w:val="24"/>
          <w:szCs w:val="24"/>
          <w:lang w:val="es-ES_tradnl"/>
        </w:rPr>
        <w:t xml:space="preserve"> por ende, también será</w:t>
      </w:r>
      <w:r w:rsidRPr="009E368F">
        <w:rPr>
          <w:rFonts w:ascii="Tahoma" w:hAnsi="Tahoma" w:cs="Tahoma"/>
          <w:color w:val="000000" w:themeColor="text1"/>
          <w:sz w:val="24"/>
          <w:szCs w:val="24"/>
          <w:lang w:val="es-ES_tradnl"/>
        </w:rPr>
        <w:t xml:space="preserve"> la responsable de todas las acreencias laborales que se generen con ocasión del contrato de trabajo, en los términos del artículo 71 de la Ley 50 de 1990. De modo que en tales eventos, la empresa usuaria le paga a la </w:t>
      </w:r>
      <w:proofErr w:type="spellStart"/>
      <w:r w:rsidRPr="009E368F">
        <w:rPr>
          <w:rFonts w:ascii="Tahoma" w:hAnsi="Tahoma" w:cs="Tahoma"/>
          <w:color w:val="000000" w:themeColor="text1"/>
          <w:sz w:val="24"/>
          <w:szCs w:val="24"/>
          <w:lang w:val="es-ES_tradnl"/>
        </w:rPr>
        <w:t>EST</w:t>
      </w:r>
      <w:proofErr w:type="spellEnd"/>
      <w:r w:rsidRPr="009E368F">
        <w:rPr>
          <w:rFonts w:ascii="Tahoma" w:hAnsi="Tahoma" w:cs="Tahoma"/>
          <w:color w:val="000000" w:themeColor="text1"/>
          <w:sz w:val="24"/>
          <w:szCs w:val="24"/>
          <w:lang w:val="es-ES_tradnl"/>
        </w:rPr>
        <w:t xml:space="preserve"> el valor que corresponde por la prestación efectiva del servicio temporal de colaboración contratado y esta</w:t>
      </w:r>
      <w:r w:rsidR="00ED193C" w:rsidRPr="009E368F">
        <w:rPr>
          <w:rFonts w:ascii="Tahoma" w:hAnsi="Tahoma" w:cs="Tahoma"/>
          <w:color w:val="000000" w:themeColor="text1"/>
          <w:sz w:val="24"/>
          <w:szCs w:val="24"/>
          <w:lang w:val="es-ES_tradnl"/>
        </w:rPr>
        <w:t>,</w:t>
      </w:r>
      <w:r w:rsidRPr="009E368F">
        <w:rPr>
          <w:rFonts w:ascii="Tahoma" w:hAnsi="Tahoma" w:cs="Tahoma"/>
          <w:color w:val="000000" w:themeColor="text1"/>
          <w:sz w:val="24"/>
          <w:szCs w:val="24"/>
          <w:lang w:val="es-ES_tradnl"/>
        </w:rPr>
        <w:t xml:space="preserve"> a su vez</w:t>
      </w:r>
      <w:r w:rsidR="00ED193C" w:rsidRPr="009E368F">
        <w:rPr>
          <w:rFonts w:ascii="Tahoma" w:hAnsi="Tahoma" w:cs="Tahoma"/>
          <w:color w:val="000000" w:themeColor="text1"/>
          <w:sz w:val="24"/>
          <w:szCs w:val="24"/>
          <w:lang w:val="es-ES_tradnl"/>
        </w:rPr>
        <w:t>,</w:t>
      </w:r>
      <w:r w:rsidRPr="009E368F">
        <w:rPr>
          <w:rFonts w:ascii="Tahoma" w:hAnsi="Tahoma" w:cs="Tahoma"/>
          <w:color w:val="000000" w:themeColor="text1"/>
          <w:sz w:val="24"/>
          <w:szCs w:val="24"/>
          <w:lang w:val="es-ES_tradnl"/>
        </w:rPr>
        <w:t xml:space="preserve"> asume la obligación de proveer a la obra del personal requerido para su desarrollo, en actividades por completo ajenas a su objeto social, cual es </w:t>
      </w:r>
      <w:r w:rsidRPr="009E368F">
        <w:rPr>
          <w:rFonts w:ascii="Tahoma" w:hAnsi="Tahoma" w:cs="Tahoma"/>
          <w:color w:val="000000" w:themeColor="text1"/>
          <w:sz w:val="24"/>
          <w:szCs w:val="24"/>
          <w:u w:val="single"/>
          <w:lang w:val="es-ES_tradnl"/>
        </w:rPr>
        <w:t>exclusivamente</w:t>
      </w:r>
      <w:r w:rsidRPr="009E368F">
        <w:rPr>
          <w:rFonts w:ascii="Tahoma" w:hAnsi="Tahoma" w:cs="Tahoma"/>
          <w:color w:val="000000" w:themeColor="text1"/>
          <w:sz w:val="24"/>
          <w:szCs w:val="24"/>
          <w:lang w:val="es-ES_tradnl"/>
        </w:rPr>
        <w:t xml:space="preserve"> el de colaborar temporalmente en actividades de terceros beneficiarios</w:t>
      </w:r>
      <w:r w:rsidRPr="009E368F">
        <w:rPr>
          <w:rFonts w:ascii="Tahoma" w:hAnsi="Tahoma" w:cs="Tahoma"/>
          <w:color w:val="666666"/>
          <w:sz w:val="24"/>
          <w:szCs w:val="24"/>
          <w:shd w:val="clear" w:color="auto" w:fill="FFFFFF"/>
        </w:rPr>
        <w:t xml:space="preserve">, </w:t>
      </w:r>
      <w:r w:rsidRPr="009E368F">
        <w:rPr>
          <w:rFonts w:ascii="Tahoma" w:hAnsi="Tahoma" w:cs="Tahoma"/>
          <w:sz w:val="24"/>
          <w:szCs w:val="24"/>
          <w:shd w:val="clear" w:color="auto" w:fill="FFFFFF"/>
        </w:rPr>
        <w:t>mediante la labor desarrollada por personas naturales, contratadas directamente por ellos</w:t>
      </w:r>
      <w:r w:rsidRPr="009E368F">
        <w:rPr>
          <w:rFonts w:ascii="Tahoma" w:hAnsi="Tahoma" w:cs="Tahoma"/>
          <w:sz w:val="24"/>
          <w:szCs w:val="24"/>
          <w:lang w:val="es-ES_tradnl"/>
        </w:rPr>
        <w:t>.</w:t>
      </w:r>
    </w:p>
    <w:p w:rsidR="00114897" w:rsidRPr="009E368F" w:rsidRDefault="00114897" w:rsidP="009E368F">
      <w:pPr>
        <w:pStyle w:val="Sinespaciado"/>
        <w:spacing w:line="276" w:lineRule="auto"/>
        <w:rPr>
          <w:rFonts w:ascii="Tahoma" w:hAnsi="Tahoma" w:cs="Tahoma"/>
          <w:lang w:val="es-ES_tradnl"/>
        </w:rPr>
      </w:pPr>
    </w:p>
    <w:p w:rsidR="00114897" w:rsidRPr="009E368F" w:rsidRDefault="00114897" w:rsidP="009E368F">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9E368F">
        <w:rPr>
          <w:rFonts w:ascii="Tahoma" w:hAnsi="Tahoma" w:cs="Tahoma"/>
          <w:color w:val="000000" w:themeColor="text1"/>
          <w:sz w:val="24"/>
          <w:szCs w:val="24"/>
          <w:lang w:val="es-ES_tradnl"/>
        </w:rPr>
        <w:t xml:space="preserve">No </w:t>
      </w:r>
      <w:r w:rsidR="00ED193C" w:rsidRPr="009E368F">
        <w:rPr>
          <w:rFonts w:ascii="Tahoma" w:hAnsi="Tahoma" w:cs="Tahoma"/>
          <w:color w:val="000000" w:themeColor="text1"/>
          <w:sz w:val="24"/>
          <w:szCs w:val="24"/>
          <w:lang w:val="es-ES_tradnl"/>
        </w:rPr>
        <w:t xml:space="preserve">obstante, y vale precisarlo, la </w:t>
      </w:r>
      <w:proofErr w:type="spellStart"/>
      <w:r w:rsidR="00ED193C" w:rsidRPr="009E368F">
        <w:rPr>
          <w:rFonts w:ascii="Tahoma" w:hAnsi="Tahoma" w:cs="Tahoma"/>
          <w:color w:val="000000" w:themeColor="text1"/>
          <w:sz w:val="24"/>
          <w:szCs w:val="24"/>
          <w:lang w:val="es-ES_tradnl"/>
        </w:rPr>
        <w:t>EST</w:t>
      </w:r>
      <w:proofErr w:type="spellEnd"/>
      <w:r w:rsidR="00ED193C" w:rsidRPr="009E368F">
        <w:rPr>
          <w:rFonts w:ascii="Tahoma" w:hAnsi="Tahoma" w:cs="Tahoma"/>
          <w:color w:val="000000" w:themeColor="text1"/>
          <w:sz w:val="24"/>
          <w:szCs w:val="24"/>
          <w:lang w:val="es-ES_tradnl"/>
        </w:rPr>
        <w:t xml:space="preserve"> no constituye</w:t>
      </w:r>
      <w:r w:rsidRPr="009E368F">
        <w:rPr>
          <w:rFonts w:ascii="Tahoma" w:hAnsi="Tahoma" w:cs="Tahoma"/>
          <w:color w:val="000000" w:themeColor="text1"/>
          <w:sz w:val="24"/>
          <w:szCs w:val="24"/>
          <w:lang w:val="es-ES_tradnl"/>
        </w:rPr>
        <w:t xml:space="preserve"> una bolsa de empleo. </w:t>
      </w:r>
      <w:r w:rsidRPr="009E368F">
        <w:rPr>
          <w:rFonts w:ascii="Tahoma" w:hAnsi="Tahoma" w:cs="Tahoma"/>
          <w:bCs/>
          <w:color w:val="000000" w:themeColor="text1"/>
          <w:sz w:val="24"/>
          <w:szCs w:val="24"/>
          <w:lang w:val="es-ES_tradnl"/>
        </w:rPr>
        <w:t xml:space="preserve">La </w:t>
      </w:r>
      <w:r w:rsidRPr="009E368F">
        <w:rPr>
          <w:rFonts w:ascii="Tahoma" w:hAnsi="Tahoma" w:cs="Tahoma"/>
          <w:bCs/>
          <w:color w:val="000000" w:themeColor="text1"/>
          <w:sz w:val="24"/>
          <w:szCs w:val="24"/>
          <w:lang w:val="es-ES_tradnl"/>
        </w:rPr>
        <w:lastRenderedPageBreak/>
        <w:t xml:space="preserve">contratación con la </w:t>
      </w:r>
      <w:proofErr w:type="spellStart"/>
      <w:r w:rsidRPr="009E368F">
        <w:rPr>
          <w:rFonts w:ascii="Tahoma" w:hAnsi="Tahoma" w:cs="Tahoma"/>
          <w:bCs/>
          <w:color w:val="000000" w:themeColor="text1"/>
          <w:sz w:val="24"/>
          <w:szCs w:val="24"/>
          <w:lang w:val="es-ES_tradnl"/>
        </w:rPr>
        <w:t>EST</w:t>
      </w:r>
      <w:proofErr w:type="spellEnd"/>
      <w:r w:rsidRPr="009E368F">
        <w:rPr>
          <w:rFonts w:ascii="Tahoma" w:hAnsi="Tahoma" w:cs="Tahoma"/>
          <w:bCs/>
          <w:color w:val="000000" w:themeColor="text1"/>
          <w:sz w:val="24"/>
          <w:szCs w:val="24"/>
          <w:lang w:val="es-ES_tradnl"/>
        </w:rPr>
        <w:t xml:space="preserve"> es temporal</w:t>
      </w:r>
      <w:r w:rsidRPr="009E368F">
        <w:rPr>
          <w:rFonts w:ascii="Tahoma" w:hAnsi="Tahoma" w:cs="Tahoma"/>
          <w:color w:val="000000" w:themeColor="text1"/>
          <w:sz w:val="24"/>
          <w:szCs w:val="24"/>
          <w:lang w:val="es-ES_tradnl"/>
        </w:rPr>
        <w:t xml:space="preserve"> y sólo es para atender las eventualidades que surjan en el giro ordinario de la empresa usuaria. </w:t>
      </w:r>
      <w:r w:rsidRPr="009E368F">
        <w:rPr>
          <w:rFonts w:ascii="Tahoma" w:hAnsi="Tahoma" w:cs="Tahoma"/>
          <w:bCs/>
          <w:color w:val="000000" w:themeColor="text1"/>
          <w:sz w:val="24"/>
          <w:szCs w:val="24"/>
          <w:lang w:val="es-ES_tradnl"/>
        </w:rPr>
        <w:t xml:space="preserve">Como vemos, en cualquier otro caso por fuera de los previstos en el citado artículo 77 de la Ley 50 de 1990, debe operar sin excepciones lo previsto en los artículos 34 y/o 35 del </w:t>
      </w:r>
      <w:proofErr w:type="spellStart"/>
      <w:r w:rsidRPr="009E368F">
        <w:rPr>
          <w:rFonts w:ascii="Tahoma" w:hAnsi="Tahoma" w:cs="Tahoma"/>
          <w:bCs/>
          <w:color w:val="000000" w:themeColor="text1"/>
          <w:sz w:val="24"/>
          <w:szCs w:val="24"/>
          <w:lang w:val="es-ES_tradnl"/>
        </w:rPr>
        <w:t>C.S.T</w:t>
      </w:r>
      <w:proofErr w:type="spellEnd"/>
      <w:r w:rsidRPr="009E368F">
        <w:rPr>
          <w:rFonts w:ascii="Tahoma" w:hAnsi="Tahoma" w:cs="Tahoma"/>
          <w:bCs/>
          <w:color w:val="000000" w:themeColor="text1"/>
          <w:sz w:val="24"/>
          <w:szCs w:val="24"/>
          <w:lang w:val="es-ES_tradnl"/>
        </w:rPr>
        <w:t>., según sea el caso, que en lo que interesa</w:t>
      </w:r>
      <w:r w:rsidR="00ED193C" w:rsidRPr="009E368F">
        <w:rPr>
          <w:rFonts w:ascii="Tahoma" w:hAnsi="Tahoma" w:cs="Tahoma"/>
          <w:bCs/>
          <w:color w:val="000000" w:themeColor="text1"/>
          <w:sz w:val="24"/>
          <w:szCs w:val="24"/>
          <w:lang w:val="es-ES_tradnl"/>
        </w:rPr>
        <w:t xml:space="preserve"> al proceso, rezan</w:t>
      </w:r>
      <w:r w:rsidRPr="009E368F">
        <w:rPr>
          <w:rFonts w:ascii="Tahoma" w:hAnsi="Tahoma" w:cs="Tahoma"/>
          <w:bCs/>
          <w:color w:val="000000" w:themeColor="text1"/>
          <w:sz w:val="24"/>
          <w:szCs w:val="24"/>
          <w:lang w:val="es-ES_tradnl"/>
        </w:rPr>
        <w:t xml:space="preserve">: </w:t>
      </w:r>
    </w:p>
    <w:p w:rsidR="00114897" w:rsidRPr="009E368F" w:rsidRDefault="00114897" w:rsidP="009E368F">
      <w:pPr>
        <w:widowControl w:val="0"/>
        <w:autoSpaceDE w:val="0"/>
        <w:autoSpaceDN w:val="0"/>
        <w:adjustRightInd w:val="0"/>
        <w:spacing w:line="276" w:lineRule="auto"/>
        <w:ind w:firstLine="708"/>
        <w:rPr>
          <w:rFonts w:ascii="Tahoma" w:hAnsi="Tahoma" w:cs="Tahoma"/>
          <w:bCs/>
          <w:color w:val="000000" w:themeColor="text1"/>
          <w:sz w:val="24"/>
          <w:szCs w:val="24"/>
          <w:lang w:val="es-ES_tradnl"/>
        </w:rPr>
      </w:pPr>
    </w:p>
    <w:p w:rsidR="00114897" w:rsidRPr="009E368F" w:rsidRDefault="00ED193C" w:rsidP="009E368F">
      <w:pPr>
        <w:widowControl w:val="0"/>
        <w:autoSpaceDE w:val="0"/>
        <w:autoSpaceDN w:val="0"/>
        <w:adjustRightInd w:val="0"/>
        <w:spacing w:line="276" w:lineRule="auto"/>
        <w:ind w:firstLine="708"/>
        <w:rPr>
          <w:rFonts w:ascii="Tahoma" w:hAnsi="Tahoma" w:cs="Tahoma"/>
          <w:i/>
          <w:sz w:val="24"/>
          <w:szCs w:val="24"/>
          <w:lang w:val="es-ES_tradnl"/>
        </w:rPr>
      </w:pPr>
      <w:r w:rsidRPr="009E368F">
        <w:rPr>
          <w:rFonts w:ascii="Tahoma" w:hAnsi="Tahoma" w:cs="Tahoma"/>
          <w:bCs/>
          <w:color w:val="000000" w:themeColor="text1"/>
          <w:sz w:val="24"/>
          <w:szCs w:val="24"/>
          <w:lang w:val="es-ES_tradnl"/>
        </w:rPr>
        <w:t>El numeral 2º de</w:t>
      </w:r>
      <w:r w:rsidR="00114897" w:rsidRPr="009E368F">
        <w:rPr>
          <w:rFonts w:ascii="Tahoma" w:hAnsi="Tahoma" w:cs="Tahoma"/>
          <w:bCs/>
          <w:color w:val="000000" w:themeColor="text1"/>
          <w:sz w:val="24"/>
          <w:szCs w:val="24"/>
          <w:lang w:val="es-ES_tradnl"/>
        </w:rPr>
        <w:t xml:space="preserve"> artículo 35 del </w:t>
      </w:r>
      <w:proofErr w:type="spellStart"/>
      <w:r w:rsidR="00114897" w:rsidRPr="009E368F">
        <w:rPr>
          <w:rFonts w:ascii="Tahoma" w:hAnsi="Tahoma" w:cs="Tahoma"/>
          <w:bCs/>
          <w:color w:val="000000" w:themeColor="text1"/>
          <w:sz w:val="24"/>
          <w:szCs w:val="24"/>
          <w:lang w:val="es-ES_tradnl"/>
        </w:rPr>
        <w:t>C.S.T</w:t>
      </w:r>
      <w:proofErr w:type="spellEnd"/>
      <w:r w:rsidR="00114897" w:rsidRPr="009E368F">
        <w:rPr>
          <w:rFonts w:ascii="Tahoma" w:hAnsi="Tahoma" w:cs="Tahoma"/>
          <w:bCs/>
          <w:color w:val="000000" w:themeColor="text1"/>
          <w:sz w:val="24"/>
          <w:szCs w:val="24"/>
          <w:lang w:val="es-ES_tradnl"/>
        </w:rPr>
        <w:t xml:space="preserve">., </w:t>
      </w:r>
      <w:r w:rsidR="00114897" w:rsidRPr="009E368F">
        <w:rPr>
          <w:rFonts w:ascii="Tahoma" w:hAnsi="Tahoma" w:cs="Tahoma"/>
          <w:bCs/>
          <w:i/>
          <w:color w:val="262626"/>
          <w:sz w:val="24"/>
          <w:szCs w:val="24"/>
          <w:lang w:val="es-ES_tradnl"/>
        </w:rPr>
        <w:t>“</w:t>
      </w:r>
      <w:r w:rsidR="00114897" w:rsidRPr="009E368F">
        <w:rPr>
          <w:rFonts w:ascii="Tahoma" w:hAnsi="Tahoma" w:cs="Tahoma"/>
          <w:i/>
          <w:szCs w:val="24"/>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00114897" w:rsidRPr="009E368F">
        <w:rPr>
          <w:rFonts w:ascii="Tahoma" w:hAnsi="Tahoma" w:cs="Tahoma"/>
          <w:i/>
          <w:szCs w:val="24"/>
          <w:u w:val="single"/>
          <w:lang w:val="es-ES_tradnl"/>
        </w:rPr>
        <w:t>locales, equipos, maquinarias, herramientas u otros elementos de un empleador para el beneficio de éste y en actividades ordinarias inherentes o conexas del mismo</w:t>
      </w:r>
      <w:r w:rsidR="00114897" w:rsidRPr="009E368F">
        <w:rPr>
          <w:rFonts w:ascii="Tahoma" w:hAnsi="Tahoma" w:cs="Tahoma"/>
          <w:i/>
          <w:sz w:val="24"/>
          <w:szCs w:val="24"/>
          <w:lang w:val="es-ES_tradnl"/>
        </w:rPr>
        <w:t>”.</w:t>
      </w:r>
    </w:p>
    <w:p w:rsidR="00842399" w:rsidRPr="009E368F" w:rsidRDefault="00842399" w:rsidP="009E368F">
      <w:pPr>
        <w:widowControl w:val="0"/>
        <w:autoSpaceDE w:val="0"/>
        <w:autoSpaceDN w:val="0"/>
        <w:adjustRightInd w:val="0"/>
        <w:spacing w:line="276" w:lineRule="auto"/>
        <w:ind w:firstLine="708"/>
        <w:rPr>
          <w:rFonts w:ascii="Tahoma" w:hAnsi="Tahoma" w:cs="Tahoma"/>
          <w:i/>
          <w:sz w:val="24"/>
          <w:szCs w:val="24"/>
          <w:lang w:val="es-ES_tradnl"/>
        </w:rPr>
      </w:pPr>
    </w:p>
    <w:p w:rsidR="00CC007B" w:rsidRDefault="00114897" w:rsidP="009E368F">
      <w:pPr>
        <w:widowControl w:val="0"/>
        <w:autoSpaceDE w:val="0"/>
        <w:autoSpaceDN w:val="0"/>
        <w:adjustRightInd w:val="0"/>
        <w:spacing w:line="276" w:lineRule="auto"/>
        <w:ind w:firstLine="0"/>
        <w:rPr>
          <w:rFonts w:ascii="Tahoma" w:hAnsi="Tahoma" w:cs="Tahoma"/>
          <w:i/>
          <w:color w:val="000000"/>
          <w:sz w:val="24"/>
          <w:szCs w:val="24"/>
          <w:shd w:val="clear" w:color="auto" w:fill="FFFFFF"/>
        </w:rPr>
      </w:pPr>
      <w:r w:rsidRPr="009E368F">
        <w:rPr>
          <w:rFonts w:ascii="Tahoma" w:hAnsi="Tahoma" w:cs="Tahoma"/>
          <w:sz w:val="24"/>
          <w:szCs w:val="24"/>
          <w:lang w:val="es-ES_tradnl"/>
        </w:rPr>
        <w:tab/>
        <w:t>Y el artículo 34 de la misma legislación, que al definir la categoría de “contratista independientes”, señala: “</w:t>
      </w:r>
      <w:r w:rsidRPr="009E368F">
        <w:rPr>
          <w:rFonts w:ascii="Tahoma" w:hAnsi="Tahoma" w:cs="Tahoma"/>
          <w:i/>
          <w:szCs w:val="24"/>
          <w:lang w:val="es-ES_tradnl"/>
        </w:rPr>
        <w:t>son</w:t>
      </w:r>
      <w:r w:rsidRPr="009E368F">
        <w:rPr>
          <w:rFonts w:ascii="Tahoma" w:hAnsi="Tahoma" w:cs="Tahoma"/>
          <w:i/>
          <w:color w:val="000000"/>
          <w:szCs w:val="24"/>
          <w:shd w:val="clear" w:color="auto" w:fill="FFFFFF"/>
        </w:rPr>
        <w:t xml:space="preserve">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9E368F">
        <w:rPr>
          <w:rFonts w:ascii="Tahoma" w:hAnsi="Tahoma" w:cs="Tahoma"/>
          <w:i/>
          <w:color w:val="000000"/>
          <w:szCs w:val="24"/>
          <w:u w:val="single"/>
          <w:shd w:val="clear" w:color="auto" w:fill="FFFFFF"/>
        </w:rPr>
        <w:t>a menos que se trate de labores extrañas a las actividades normales de su empresa o negocio</w:t>
      </w:r>
      <w:r w:rsidRPr="009E368F">
        <w:rPr>
          <w:rFonts w:ascii="Tahoma" w:hAnsi="Tahoma" w:cs="Tahoma"/>
          <w:i/>
          <w:color w:val="000000"/>
          <w:szCs w:val="24"/>
          <w:shd w:val="clear" w:color="auto" w:fill="FFFFFF"/>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9E368F">
        <w:rPr>
          <w:rFonts w:ascii="Tahoma" w:hAnsi="Tahoma" w:cs="Tahoma"/>
          <w:i/>
          <w:color w:val="000000"/>
          <w:sz w:val="24"/>
          <w:szCs w:val="24"/>
          <w:shd w:val="clear" w:color="auto" w:fill="FFFFFF"/>
        </w:rPr>
        <w:t>”.</w:t>
      </w:r>
    </w:p>
    <w:p w:rsidR="009E368F" w:rsidRPr="009E368F" w:rsidRDefault="009E368F" w:rsidP="009E368F">
      <w:pPr>
        <w:widowControl w:val="0"/>
        <w:autoSpaceDE w:val="0"/>
        <w:autoSpaceDN w:val="0"/>
        <w:adjustRightInd w:val="0"/>
        <w:spacing w:line="276" w:lineRule="auto"/>
        <w:ind w:firstLine="0"/>
        <w:rPr>
          <w:rFonts w:ascii="Tahoma" w:hAnsi="Tahoma" w:cs="Tahoma"/>
          <w:i/>
          <w:color w:val="000000"/>
          <w:sz w:val="24"/>
          <w:szCs w:val="24"/>
          <w:shd w:val="clear" w:color="auto" w:fill="FFFFFF"/>
        </w:rPr>
      </w:pPr>
    </w:p>
    <w:p w:rsidR="00114897" w:rsidRPr="009E368F" w:rsidRDefault="00114897" w:rsidP="009E368F">
      <w:pPr>
        <w:widowControl w:val="0"/>
        <w:autoSpaceDE w:val="0"/>
        <w:autoSpaceDN w:val="0"/>
        <w:adjustRightInd w:val="0"/>
        <w:spacing w:line="276" w:lineRule="auto"/>
        <w:ind w:firstLine="708"/>
        <w:rPr>
          <w:rFonts w:ascii="Tahoma" w:hAnsi="Tahoma" w:cs="Tahoma"/>
          <w:sz w:val="24"/>
          <w:szCs w:val="24"/>
          <w:shd w:val="clear" w:color="auto" w:fill="FFFFFF"/>
        </w:rPr>
      </w:pPr>
      <w:r w:rsidRPr="009E368F">
        <w:rPr>
          <w:rFonts w:ascii="Tahoma" w:hAnsi="Tahoma" w:cs="Tahoma"/>
          <w:sz w:val="24"/>
          <w:szCs w:val="24"/>
          <w:shd w:val="clear" w:color="auto" w:fill="FFFFFF"/>
        </w:rPr>
        <w:t>Hasta este punto puede concluirse que el ejercicio de la libertad de empresa no es absoluto para el ordenamiento jurídico colombiano, pues no puede usarse para afectar el derecho que tienen los trabajadores a un vínculo laboral directo con la empresa que se beneficia de su trabajo, entre otras razones, porque con ello se garantiza de mejor manera los derechos laborales y sindicales de los trabajadores, lo cual obviamente resulta mucho más difícil en entornos laborales atomizados o dispersos donde la identidad del verdadero empleador no surge de la realidad de una relación de beneficios de doble vía, sino del diseño de entramados o artificios jurídicos con los que se pretende disimular la identidad de los verdaderos obligados.</w:t>
      </w:r>
    </w:p>
    <w:p w:rsidR="00114897" w:rsidRPr="009E368F" w:rsidRDefault="00114897" w:rsidP="009E368F">
      <w:pPr>
        <w:widowControl w:val="0"/>
        <w:autoSpaceDE w:val="0"/>
        <w:autoSpaceDN w:val="0"/>
        <w:adjustRightInd w:val="0"/>
        <w:spacing w:line="276" w:lineRule="auto"/>
        <w:ind w:firstLine="708"/>
        <w:rPr>
          <w:rFonts w:ascii="Tahoma" w:hAnsi="Tahoma" w:cs="Tahoma"/>
          <w:sz w:val="24"/>
          <w:szCs w:val="24"/>
          <w:shd w:val="clear" w:color="auto" w:fill="FFFFFF"/>
        </w:rPr>
      </w:pPr>
    </w:p>
    <w:p w:rsidR="00721303" w:rsidRPr="009E368F" w:rsidRDefault="003F5F1F" w:rsidP="009E368F">
      <w:pPr>
        <w:spacing w:line="276" w:lineRule="auto"/>
        <w:ind w:firstLine="0"/>
        <w:jc w:val="center"/>
        <w:rPr>
          <w:rFonts w:ascii="Tahoma" w:hAnsi="Tahoma" w:cs="Tahoma"/>
          <w:b/>
          <w:sz w:val="24"/>
          <w:szCs w:val="24"/>
          <w:lang w:val="es-CO"/>
        </w:rPr>
      </w:pPr>
      <w:r w:rsidRPr="009E368F">
        <w:rPr>
          <w:rFonts w:ascii="Tahoma" w:hAnsi="Tahoma" w:cs="Tahoma"/>
          <w:b/>
          <w:color w:val="000000"/>
          <w:sz w:val="24"/>
          <w:szCs w:val="24"/>
          <w:shd w:val="clear" w:color="auto" w:fill="FFFFFF"/>
        </w:rPr>
        <w:t>4</w:t>
      </w:r>
      <w:r w:rsidR="00114897" w:rsidRPr="009E368F">
        <w:rPr>
          <w:rFonts w:ascii="Tahoma" w:hAnsi="Tahoma" w:cs="Tahoma"/>
          <w:b/>
          <w:color w:val="000000"/>
          <w:sz w:val="24"/>
          <w:szCs w:val="24"/>
          <w:shd w:val="clear" w:color="auto" w:fill="FFFFFF"/>
        </w:rPr>
        <w:t xml:space="preserve">.2. </w:t>
      </w:r>
      <w:r w:rsidR="00114897" w:rsidRPr="009E368F">
        <w:rPr>
          <w:rFonts w:ascii="Tahoma" w:hAnsi="Tahoma" w:cs="Tahoma"/>
          <w:b/>
          <w:sz w:val="24"/>
          <w:szCs w:val="24"/>
          <w:lang w:val="es-CO"/>
        </w:rPr>
        <w:t xml:space="preserve">CONSECUENCIA </w:t>
      </w:r>
      <w:r w:rsidR="009E368F" w:rsidRPr="009E368F">
        <w:rPr>
          <w:rFonts w:ascii="Tahoma" w:hAnsi="Tahoma" w:cs="Tahoma"/>
          <w:b/>
          <w:sz w:val="24"/>
          <w:szCs w:val="24"/>
          <w:lang w:val="es-CO"/>
        </w:rPr>
        <w:t>JURÍDICA</w:t>
      </w:r>
      <w:r w:rsidR="00114897" w:rsidRPr="009E368F">
        <w:rPr>
          <w:rFonts w:ascii="Tahoma" w:hAnsi="Tahoma" w:cs="Tahoma"/>
          <w:b/>
          <w:sz w:val="24"/>
          <w:szCs w:val="24"/>
          <w:lang w:val="es-CO"/>
        </w:rPr>
        <w:t xml:space="preserve"> DE LA VINCULACIÓN LABORAL IRREGULAR DE UN TRABAJADOR EN MISIÓN POR MÁS DE UN AÑO</w:t>
      </w:r>
    </w:p>
    <w:p w:rsidR="00721303" w:rsidRPr="009E368F" w:rsidRDefault="00721303" w:rsidP="009E368F">
      <w:pPr>
        <w:spacing w:line="276" w:lineRule="auto"/>
        <w:ind w:firstLine="0"/>
        <w:jc w:val="center"/>
        <w:rPr>
          <w:rFonts w:ascii="Tahoma" w:hAnsi="Tahoma" w:cs="Tahoma"/>
          <w:b/>
          <w:sz w:val="24"/>
          <w:szCs w:val="24"/>
          <w:lang w:val="es-CO"/>
        </w:rPr>
      </w:pPr>
    </w:p>
    <w:p w:rsidR="00842399" w:rsidRPr="009E368F" w:rsidRDefault="00114897"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lang w:val="es-CO"/>
        </w:rPr>
        <w:t xml:space="preserve">De lo que viene de decirse es claro que el servicio temporal de un trabajador en misión no puede extenderse más de un año, pues un término superior a este, por imperio de la ley, desdice de las </w:t>
      </w:r>
      <w:r w:rsidRPr="009E368F">
        <w:rPr>
          <w:rFonts w:ascii="Tahoma" w:hAnsi="Tahoma" w:cs="Tahoma"/>
          <w:sz w:val="24"/>
          <w:szCs w:val="24"/>
          <w:shd w:val="clear" w:color="auto" w:fill="FFFFFF"/>
        </w:rPr>
        <w:t>características de temporalidad y transitoriedad que definen tal figura legal. Es por esta razón que independientemente de la naturaleza misional o no de las actividades desplegadas por el trabajador en misión, cuando sus servicios para una misma empresa supera el término máximo de un año, dicha empresa, que hasta entonces recibía el nombre de usuaria, pasa a ocupar el lugar de empleadora directa del trabajador, lo que convierte a la Empresa Temporal de Servicios en simple intermediario</w:t>
      </w:r>
      <w:r w:rsidR="00842399" w:rsidRPr="009E368F">
        <w:rPr>
          <w:rFonts w:ascii="Tahoma" w:hAnsi="Tahoma" w:cs="Tahoma"/>
          <w:sz w:val="24"/>
          <w:szCs w:val="24"/>
          <w:shd w:val="clear" w:color="auto" w:fill="FFFFFF"/>
        </w:rPr>
        <w:t xml:space="preserve">, en los términos del artículo 35 del </w:t>
      </w:r>
      <w:proofErr w:type="spellStart"/>
      <w:r w:rsidR="00842399" w:rsidRPr="009E368F">
        <w:rPr>
          <w:rFonts w:ascii="Tahoma" w:hAnsi="Tahoma" w:cs="Tahoma"/>
          <w:sz w:val="24"/>
          <w:szCs w:val="24"/>
          <w:shd w:val="clear" w:color="auto" w:fill="FFFFFF"/>
        </w:rPr>
        <w:t>C.S.T</w:t>
      </w:r>
      <w:proofErr w:type="spellEnd"/>
      <w:r w:rsidR="00842399" w:rsidRPr="009E368F">
        <w:rPr>
          <w:rFonts w:ascii="Tahoma" w:hAnsi="Tahoma" w:cs="Tahoma"/>
          <w:sz w:val="24"/>
          <w:szCs w:val="24"/>
          <w:shd w:val="clear" w:color="auto" w:fill="FFFFFF"/>
        </w:rPr>
        <w:t>.</w:t>
      </w:r>
      <w:r w:rsidRPr="009E368F">
        <w:rPr>
          <w:rFonts w:ascii="Tahoma" w:hAnsi="Tahoma" w:cs="Tahoma"/>
          <w:sz w:val="24"/>
          <w:szCs w:val="24"/>
          <w:shd w:val="clear" w:color="auto" w:fill="FFFFFF"/>
        </w:rPr>
        <w:t xml:space="preserve"> </w:t>
      </w:r>
    </w:p>
    <w:p w:rsidR="00842399" w:rsidRPr="009E368F" w:rsidRDefault="00842399" w:rsidP="009E368F">
      <w:pPr>
        <w:spacing w:line="276" w:lineRule="auto"/>
        <w:ind w:firstLine="708"/>
        <w:rPr>
          <w:rFonts w:ascii="Tahoma" w:hAnsi="Tahoma" w:cs="Tahoma"/>
          <w:sz w:val="24"/>
          <w:szCs w:val="24"/>
          <w:shd w:val="clear" w:color="auto" w:fill="FFFFFF"/>
        </w:rPr>
      </w:pPr>
    </w:p>
    <w:p w:rsidR="00721303" w:rsidRPr="009E368F" w:rsidRDefault="00114897"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shd w:val="clear" w:color="auto" w:fill="FFFFFF"/>
        </w:rPr>
        <w:t>Así lo ha precisado la Corte Suprema de Justicia en los casos en que se presenta el desconocimiento del plazo máximo permitido en estos preceptos (Sentencia CSJ</w:t>
      </w:r>
      <w:r w:rsidR="00721303" w:rsidRPr="009E368F">
        <w:rPr>
          <w:rFonts w:ascii="Tahoma" w:hAnsi="Tahoma" w:cs="Tahoma"/>
          <w:sz w:val="24"/>
          <w:szCs w:val="24"/>
          <w:shd w:val="clear" w:color="auto" w:fill="FFFFFF"/>
        </w:rPr>
        <w:t>-</w:t>
      </w:r>
      <w:r w:rsidRPr="009E368F">
        <w:rPr>
          <w:rFonts w:ascii="Tahoma" w:hAnsi="Tahoma" w:cs="Tahoma"/>
          <w:sz w:val="24"/>
          <w:szCs w:val="24"/>
          <w:shd w:val="clear" w:color="auto" w:fill="FFFFFF"/>
        </w:rPr>
        <w:t>25717 de 2006)</w:t>
      </w:r>
      <w:r w:rsidR="00842399" w:rsidRPr="009E368F">
        <w:rPr>
          <w:rFonts w:ascii="Tahoma" w:hAnsi="Tahoma" w:cs="Tahoma"/>
          <w:sz w:val="24"/>
          <w:szCs w:val="24"/>
          <w:shd w:val="clear" w:color="auto" w:fill="FFFFFF"/>
        </w:rPr>
        <w:t xml:space="preserve">, al señalar que en este evento </w:t>
      </w:r>
      <w:r w:rsidRPr="009E368F">
        <w:rPr>
          <w:rFonts w:ascii="Tahoma" w:hAnsi="Tahoma" w:cs="Tahoma"/>
          <w:sz w:val="24"/>
          <w:szCs w:val="24"/>
          <w:shd w:val="clear" w:color="auto" w:fill="FFFFFF"/>
        </w:rPr>
        <w:t xml:space="preserve">se considera la contratación como fraudulenta y se cataloga a la empresa de temporal de servicios como un empleador aparente que oculta su calidad en los términos del artículo 35-2 del </w:t>
      </w:r>
      <w:proofErr w:type="spellStart"/>
      <w:r w:rsidRPr="009E368F">
        <w:rPr>
          <w:rFonts w:ascii="Tahoma" w:hAnsi="Tahoma" w:cs="Tahoma"/>
          <w:sz w:val="24"/>
          <w:szCs w:val="24"/>
          <w:shd w:val="clear" w:color="auto" w:fill="FFFFFF"/>
        </w:rPr>
        <w:t>C.S.T</w:t>
      </w:r>
      <w:proofErr w:type="spellEnd"/>
      <w:r w:rsidRPr="009E368F">
        <w:rPr>
          <w:rFonts w:ascii="Tahoma" w:hAnsi="Tahoma" w:cs="Tahoma"/>
          <w:sz w:val="24"/>
          <w:szCs w:val="24"/>
          <w:shd w:val="clear" w:color="auto" w:fill="FFFFFF"/>
        </w:rPr>
        <w:t>.</w:t>
      </w:r>
      <w:r w:rsidR="00842399" w:rsidRPr="009E368F">
        <w:rPr>
          <w:rFonts w:ascii="Tahoma" w:hAnsi="Tahoma" w:cs="Tahoma"/>
          <w:sz w:val="24"/>
          <w:szCs w:val="24"/>
          <w:shd w:val="clear" w:color="auto" w:fill="FFFFFF"/>
        </w:rPr>
        <w:t>,</w:t>
      </w:r>
      <w:r w:rsidRPr="009E368F">
        <w:rPr>
          <w:rFonts w:ascii="Tahoma" w:hAnsi="Tahoma" w:cs="Tahoma"/>
          <w:sz w:val="24"/>
          <w:szCs w:val="24"/>
          <w:shd w:val="clear" w:color="auto" w:fill="FFFFFF"/>
        </w:rPr>
        <w:t xml:space="preserve"> lo cual determina necesariamente que el usuario sea ficticio y por </w:t>
      </w:r>
      <w:r w:rsidR="00842399" w:rsidRPr="009E368F">
        <w:rPr>
          <w:rFonts w:ascii="Tahoma" w:hAnsi="Tahoma" w:cs="Tahoma"/>
          <w:sz w:val="24"/>
          <w:szCs w:val="24"/>
          <w:shd w:val="clear" w:color="auto" w:fill="FFFFFF"/>
        </w:rPr>
        <w:t>ende deba tenerse como verdadero</w:t>
      </w:r>
      <w:r w:rsidRPr="009E368F">
        <w:rPr>
          <w:rFonts w:ascii="Tahoma" w:hAnsi="Tahoma" w:cs="Tahoma"/>
          <w:sz w:val="24"/>
          <w:szCs w:val="24"/>
          <w:shd w:val="clear" w:color="auto" w:fill="FFFFFF"/>
        </w:rPr>
        <w:t xml:space="preserve"> empleador y la supuesta </w:t>
      </w:r>
      <w:proofErr w:type="spellStart"/>
      <w:r w:rsidRPr="009E368F">
        <w:rPr>
          <w:rFonts w:ascii="Tahoma" w:hAnsi="Tahoma" w:cs="Tahoma"/>
          <w:sz w:val="24"/>
          <w:szCs w:val="24"/>
          <w:shd w:val="clear" w:color="auto" w:fill="FFFFFF"/>
        </w:rPr>
        <w:t>EST</w:t>
      </w:r>
      <w:proofErr w:type="spellEnd"/>
      <w:r w:rsidRPr="009E368F">
        <w:rPr>
          <w:rFonts w:ascii="Tahoma" w:hAnsi="Tahoma" w:cs="Tahoma"/>
          <w:sz w:val="24"/>
          <w:szCs w:val="24"/>
          <w:shd w:val="clear" w:color="auto" w:fill="FFFFFF"/>
        </w:rPr>
        <w:t xml:space="preserve"> sería un verdadero intermediario que pasaría a responder solidariamente de las obligaciones laborales que soporte la presunta Empresa Us</w:t>
      </w:r>
      <w:r w:rsidR="003F5F1F" w:rsidRPr="009E368F">
        <w:rPr>
          <w:rFonts w:ascii="Tahoma" w:hAnsi="Tahoma" w:cs="Tahoma"/>
          <w:sz w:val="24"/>
          <w:szCs w:val="24"/>
          <w:shd w:val="clear" w:color="auto" w:fill="FFFFFF"/>
        </w:rPr>
        <w:t>uaria (sentencia 9435 de 1997).</w:t>
      </w:r>
    </w:p>
    <w:p w:rsidR="003F5F1F" w:rsidRPr="009E368F" w:rsidRDefault="003F5F1F" w:rsidP="009E368F">
      <w:pPr>
        <w:spacing w:line="276" w:lineRule="auto"/>
        <w:ind w:firstLine="708"/>
        <w:rPr>
          <w:rFonts w:ascii="Tahoma" w:hAnsi="Tahoma" w:cs="Tahoma"/>
          <w:sz w:val="24"/>
          <w:szCs w:val="24"/>
          <w:shd w:val="clear" w:color="auto" w:fill="FFFFFF"/>
        </w:rPr>
      </w:pPr>
    </w:p>
    <w:p w:rsidR="003F5F1F" w:rsidRPr="009E368F" w:rsidRDefault="003F5F1F"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shd w:val="clear" w:color="auto" w:fill="FFFFFF"/>
        </w:rPr>
        <w:t>A Contrario s</w:t>
      </w:r>
      <w:r w:rsidR="000B3711" w:rsidRPr="009E368F">
        <w:rPr>
          <w:rFonts w:ascii="Tahoma" w:hAnsi="Tahoma" w:cs="Tahoma"/>
          <w:sz w:val="24"/>
          <w:szCs w:val="24"/>
          <w:shd w:val="clear" w:color="auto" w:fill="FFFFFF"/>
        </w:rPr>
        <w:t xml:space="preserve">ensu, esto es, cuando el trabajador en misión es ocupado por menos de un año en la empresa usuaria y su contratación se acomoda a las causales del artículo 77 de la Ley 50 de 1990, se tendrá como empleadora a la Empresa de Servicios Temporales, independientemente de que la subordinación la ejerza la empresa usuaria. </w:t>
      </w:r>
    </w:p>
    <w:p w:rsidR="000B3711" w:rsidRPr="009E368F" w:rsidRDefault="000B3711" w:rsidP="009E368F">
      <w:pPr>
        <w:spacing w:line="276" w:lineRule="auto"/>
        <w:ind w:firstLine="708"/>
        <w:rPr>
          <w:rFonts w:ascii="Tahoma" w:hAnsi="Tahoma" w:cs="Tahoma"/>
          <w:sz w:val="24"/>
          <w:szCs w:val="24"/>
          <w:shd w:val="clear" w:color="auto" w:fill="FFFFFF"/>
        </w:rPr>
      </w:pPr>
    </w:p>
    <w:p w:rsidR="000B3711" w:rsidRPr="009E368F" w:rsidRDefault="000B3711" w:rsidP="009E368F">
      <w:pPr>
        <w:spacing w:line="276" w:lineRule="auto"/>
        <w:ind w:firstLine="0"/>
        <w:jc w:val="center"/>
        <w:rPr>
          <w:rFonts w:ascii="Tahoma" w:hAnsi="Tahoma" w:cs="Tahoma"/>
          <w:b/>
          <w:sz w:val="24"/>
          <w:szCs w:val="24"/>
          <w:shd w:val="clear" w:color="auto" w:fill="FFFFFF"/>
        </w:rPr>
      </w:pPr>
      <w:r w:rsidRPr="009E368F">
        <w:rPr>
          <w:rFonts w:ascii="Tahoma" w:hAnsi="Tahoma" w:cs="Tahoma"/>
          <w:b/>
          <w:sz w:val="24"/>
          <w:szCs w:val="24"/>
          <w:shd w:val="clear" w:color="auto" w:fill="FFFFFF"/>
        </w:rPr>
        <w:t>4.3. CASO CONCRETO</w:t>
      </w:r>
    </w:p>
    <w:p w:rsidR="00721303" w:rsidRPr="009E368F" w:rsidRDefault="00721303" w:rsidP="009E368F">
      <w:pPr>
        <w:spacing w:line="276" w:lineRule="auto"/>
        <w:ind w:firstLine="708"/>
        <w:rPr>
          <w:rFonts w:ascii="Tahoma" w:hAnsi="Tahoma" w:cs="Tahoma"/>
          <w:sz w:val="24"/>
          <w:szCs w:val="24"/>
          <w:shd w:val="clear" w:color="auto" w:fill="FFFFFF"/>
        </w:rPr>
      </w:pPr>
    </w:p>
    <w:p w:rsidR="00FD1728" w:rsidRPr="009E368F" w:rsidRDefault="00114897"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shd w:val="clear" w:color="auto" w:fill="FFFFFF"/>
        </w:rPr>
        <w:t>Con sustento en lo anterior,</w:t>
      </w:r>
      <w:r w:rsidR="00AA494D" w:rsidRPr="009E368F">
        <w:rPr>
          <w:rFonts w:ascii="Tahoma" w:hAnsi="Tahoma" w:cs="Tahoma"/>
          <w:sz w:val="24"/>
          <w:szCs w:val="24"/>
          <w:shd w:val="clear" w:color="auto" w:fill="FFFFFF"/>
        </w:rPr>
        <w:t xml:space="preserve"> se confirmará en sede</w:t>
      </w:r>
      <w:r w:rsidR="00CC007B" w:rsidRPr="009E368F">
        <w:rPr>
          <w:rFonts w:ascii="Tahoma" w:hAnsi="Tahoma" w:cs="Tahoma"/>
          <w:sz w:val="24"/>
          <w:szCs w:val="24"/>
          <w:shd w:val="clear" w:color="auto" w:fill="FFFFFF"/>
        </w:rPr>
        <w:t xml:space="preserve"> de</w:t>
      </w:r>
      <w:r w:rsidR="00AA494D" w:rsidRPr="009E368F">
        <w:rPr>
          <w:rFonts w:ascii="Tahoma" w:hAnsi="Tahoma" w:cs="Tahoma"/>
          <w:sz w:val="24"/>
          <w:szCs w:val="24"/>
          <w:shd w:val="clear" w:color="auto" w:fill="FFFFFF"/>
        </w:rPr>
        <w:t xml:space="preserve"> consulta el fallo de 1ª instancia, pues ha quedado plenamente acreditado: </w:t>
      </w:r>
    </w:p>
    <w:p w:rsidR="00AA494D" w:rsidRPr="009E368F" w:rsidRDefault="00AA494D" w:rsidP="009E368F">
      <w:pPr>
        <w:spacing w:line="276" w:lineRule="auto"/>
        <w:ind w:firstLine="708"/>
        <w:rPr>
          <w:rFonts w:ascii="Tahoma" w:hAnsi="Tahoma" w:cs="Tahoma"/>
          <w:sz w:val="24"/>
          <w:szCs w:val="24"/>
          <w:shd w:val="clear" w:color="auto" w:fill="FFFFFF"/>
        </w:rPr>
      </w:pPr>
    </w:p>
    <w:p w:rsidR="00193BC7" w:rsidRPr="009E368F" w:rsidRDefault="00542429" w:rsidP="009E368F">
      <w:pPr>
        <w:spacing w:line="276" w:lineRule="auto"/>
        <w:ind w:firstLine="708"/>
        <w:rPr>
          <w:rFonts w:ascii="Tahoma" w:hAnsi="Tahoma" w:cs="Tahoma"/>
          <w:sz w:val="24"/>
          <w:szCs w:val="24"/>
          <w:lang w:val="es-CO"/>
        </w:rPr>
      </w:pPr>
      <w:r w:rsidRPr="009E368F">
        <w:rPr>
          <w:rFonts w:ascii="Tahoma" w:hAnsi="Tahoma" w:cs="Tahoma"/>
          <w:b/>
          <w:sz w:val="24"/>
          <w:szCs w:val="24"/>
          <w:shd w:val="clear" w:color="auto" w:fill="FFFFFF"/>
        </w:rPr>
        <w:t>1)</w:t>
      </w:r>
      <w:r w:rsidRPr="009E368F">
        <w:rPr>
          <w:rFonts w:ascii="Tahoma" w:hAnsi="Tahoma" w:cs="Tahoma"/>
          <w:sz w:val="24"/>
          <w:szCs w:val="24"/>
          <w:shd w:val="clear" w:color="auto" w:fill="FFFFFF"/>
        </w:rPr>
        <w:t xml:space="preserve"> </w:t>
      </w:r>
      <w:r w:rsidR="00FD1728" w:rsidRPr="009E368F">
        <w:rPr>
          <w:rFonts w:ascii="Tahoma" w:hAnsi="Tahoma" w:cs="Tahoma"/>
          <w:sz w:val="24"/>
          <w:szCs w:val="24"/>
          <w:shd w:val="clear" w:color="auto" w:fill="FFFFFF"/>
        </w:rPr>
        <w:t xml:space="preserve">que el contrato de suministro de trabajadores en misión celebrado entre </w:t>
      </w:r>
      <w:proofErr w:type="spellStart"/>
      <w:r w:rsidR="00FD1728" w:rsidRPr="009E368F">
        <w:rPr>
          <w:rFonts w:ascii="Tahoma" w:hAnsi="Tahoma" w:cs="Tahoma"/>
          <w:sz w:val="24"/>
          <w:szCs w:val="24"/>
          <w:shd w:val="clear" w:color="auto" w:fill="FFFFFF"/>
        </w:rPr>
        <w:t>FINDETER</w:t>
      </w:r>
      <w:proofErr w:type="spellEnd"/>
      <w:r w:rsidR="00FD1728" w:rsidRPr="009E368F">
        <w:rPr>
          <w:rFonts w:ascii="Tahoma" w:hAnsi="Tahoma" w:cs="Tahoma"/>
          <w:sz w:val="24"/>
          <w:szCs w:val="24"/>
          <w:shd w:val="clear" w:color="auto" w:fill="FFFFFF"/>
        </w:rPr>
        <w:t xml:space="preserve"> S.A. (como empresa usuaria) y</w:t>
      </w:r>
      <w:r w:rsidR="00AA494D" w:rsidRPr="009E368F">
        <w:rPr>
          <w:rFonts w:ascii="Tahoma" w:hAnsi="Tahoma" w:cs="Tahoma"/>
          <w:sz w:val="24"/>
          <w:szCs w:val="24"/>
          <w:shd w:val="clear" w:color="auto" w:fill="FFFFFF"/>
        </w:rPr>
        <w:t xml:space="preserve"> la empresa</w:t>
      </w:r>
      <w:r w:rsidR="00FD1728" w:rsidRPr="009E368F">
        <w:rPr>
          <w:rFonts w:ascii="Tahoma" w:hAnsi="Tahoma" w:cs="Tahoma"/>
          <w:sz w:val="24"/>
          <w:szCs w:val="24"/>
          <w:shd w:val="clear" w:color="auto" w:fill="FFFFFF"/>
        </w:rPr>
        <w:t xml:space="preserve"> </w:t>
      </w:r>
      <w:proofErr w:type="spellStart"/>
      <w:r w:rsidR="00FD1728" w:rsidRPr="009E368F">
        <w:rPr>
          <w:rFonts w:ascii="Tahoma" w:hAnsi="Tahoma" w:cs="Tahoma"/>
          <w:sz w:val="24"/>
          <w:szCs w:val="24"/>
          <w:lang w:val="es-CO"/>
        </w:rPr>
        <w:t>S&amp;A</w:t>
      </w:r>
      <w:proofErr w:type="spellEnd"/>
      <w:r w:rsidR="00FD1728" w:rsidRPr="009E368F">
        <w:rPr>
          <w:rFonts w:ascii="Tahoma" w:hAnsi="Tahoma" w:cs="Tahoma"/>
          <w:sz w:val="24"/>
          <w:szCs w:val="24"/>
          <w:lang w:val="es-CO"/>
        </w:rPr>
        <w:t xml:space="preserve"> SERVICIOS Y </w:t>
      </w:r>
      <w:r w:rsidR="009E368F" w:rsidRPr="009E368F">
        <w:rPr>
          <w:rFonts w:ascii="Tahoma" w:hAnsi="Tahoma" w:cs="Tahoma"/>
          <w:sz w:val="24"/>
          <w:szCs w:val="24"/>
          <w:lang w:val="es-CO"/>
        </w:rPr>
        <w:t>ASESORÍAS</w:t>
      </w:r>
      <w:r w:rsidR="00FD1728" w:rsidRPr="009E368F">
        <w:rPr>
          <w:rFonts w:ascii="Tahoma" w:hAnsi="Tahoma" w:cs="Tahoma"/>
          <w:sz w:val="24"/>
          <w:szCs w:val="24"/>
          <w:lang w:val="es-CO"/>
        </w:rPr>
        <w:t xml:space="preserve"> S.A.S. (como Empresa de Servicio Temporales) obedeció al crecimiento de las líneas de negocio de aquella</w:t>
      </w:r>
      <w:r w:rsidR="00193BC7" w:rsidRPr="009E368F">
        <w:rPr>
          <w:rFonts w:ascii="Tahoma" w:hAnsi="Tahoma" w:cs="Tahoma"/>
          <w:sz w:val="24"/>
          <w:szCs w:val="24"/>
          <w:lang w:val="es-CO"/>
        </w:rPr>
        <w:t xml:space="preserve"> y a la adición de</w:t>
      </w:r>
      <w:r w:rsidR="00AA494D" w:rsidRPr="009E368F">
        <w:rPr>
          <w:rFonts w:ascii="Tahoma" w:hAnsi="Tahoma" w:cs="Tahoma"/>
          <w:sz w:val="24"/>
          <w:szCs w:val="24"/>
          <w:lang w:val="es-CO"/>
        </w:rPr>
        <w:t xml:space="preserve"> algunas </w:t>
      </w:r>
      <w:r w:rsidR="000C39EF" w:rsidRPr="009E368F">
        <w:rPr>
          <w:rFonts w:ascii="Tahoma" w:hAnsi="Tahoma" w:cs="Tahoma"/>
          <w:sz w:val="24"/>
          <w:szCs w:val="24"/>
          <w:lang w:val="es-CO"/>
        </w:rPr>
        <w:t>obras que se encontraban</w:t>
      </w:r>
      <w:r w:rsidR="00FD1728" w:rsidRPr="009E368F">
        <w:rPr>
          <w:rFonts w:ascii="Tahoma" w:hAnsi="Tahoma" w:cs="Tahoma"/>
          <w:sz w:val="24"/>
          <w:szCs w:val="24"/>
          <w:lang w:val="es-CO"/>
        </w:rPr>
        <w:t xml:space="preserve"> bajo su supervisión</w:t>
      </w:r>
      <w:r w:rsidR="006F4391" w:rsidRPr="009E368F">
        <w:rPr>
          <w:rStyle w:val="Refdenotaalpie"/>
          <w:rFonts w:ascii="Tahoma" w:hAnsi="Tahoma" w:cs="Tahoma"/>
          <w:sz w:val="24"/>
          <w:szCs w:val="24"/>
          <w:lang w:val="es-CO"/>
        </w:rPr>
        <w:footnoteReference w:id="1"/>
      </w:r>
      <w:r w:rsidR="00193BC7" w:rsidRPr="009E368F">
        <w:rPr>
          <w:rFonts w:ascii="Tahoma" w:hAnsi="Tahoma" w:cs="Tahoma"/>
          <w:sz w:val="24"/>
          <w:szCs w:val="24"/>
          <w:lang w:val="es-CO"/>
        </w:rPr>
        <w:t>, tal</w:t>
      </w:r>
      <w:r w:rsidR="000C39EF" w:rsidRPr="009E368F">
        <w:rPr>
          <w:rFonts w:ascii="Tahoma" w:hAnsi="Tahoma" w:cs="Tahoma"/>
          <w:sz w:val="24"/>
          <w:szCs w:val="24"/>
          <w:lang w:val="es-CO"/>
        </w:rPr>
        <w:t xml:space="preserve"> y</w:t>
      </w:r>
      <w:r w:rsidR="00193BC7" w:rsidRPr="009E368F">
        <w:rPr>
          <w:rFonts w:ascii="Tahoma" w:hAnsi="Tahoma" w:cs="Tahoma"/>
          <w:sz w:val="24"/>
          <w:szCs w:val="24"/>
          <w:lang w:val="es-CO"/>
        </w:rPr>
        <w:t xml:space="preserve"> como se indicó en las cláusulas 4ª, 5ª y 6ª del citado contrato (</w:t>
      </w:r>
      <w:proofErr w:type="spellStart"/>
      <w:r w:rsidR="00193BC7" w:rsidRPr="009E368F">
        <w:rPr>
          <w:rFonts w:ascii="Tahoma" w:hAnsi="Tahoma" w:cs="Tahoma"/>
          <w:sz w:val="24"/>
          <w:szCs w:val="24"/>
          <w:lang w:val="es-CO"/>
        </w:rPr>
        <w:t>Fl</w:t>
      </w:r>
      <w:proofErr w:type="spellEnd"/>
      <w:r w:rsidR="00193BC7" w:rsidRPr="009E368F">
        <w:rPr>
          <w:rFonts w:ascii="Tahoma" w:hAnsi="Tahoma" w:cs="Tahoma"/>
          <w:sz w:val="24"/>
          <w:szCs w:val="24"/>
          <w:lang w:val="es-CO"/>
        </w:rPr>
        <w:t>. 239)</w:t>
      </w:r>
      <w:r w:rsidR="00AA494D" w:rsidRPr="009E368F">
        <w:rPr>
          <w:rFonts w:ascii="Tahoma" w:hAnsi="Tahoma" w:cs="Tahoma"/>
          <w:sz w:val="24"/>
          <w:szCs w:val="24"/>
          <w:lang w:val="es-CO"/>
        </w:rPr>
        <w:t xml:space="preserve">, lo cual encuadra dentro </w:t>
      </w:r>
      <w:r w:rsidR="000C39EF" w:rsidRPr="009E368F">
        <w:rPr>
          <w:rFonts w:ascii="Tahoma" w:hAnsi="Tahoma" w:cs="Tahoma"/>
          <w:sz w:val="24"/>
          <w:szCs w:val="24"/>
          <w:lang w:val="es-CO"/>
        </w:rPr>
        <w:t>de los casos autorizados para</w:t>
      </w:r>
      <w:r w:rsidR="00AA494D" w:rsidRPr="009E368F">
        <w:rPr>
          <w:rFonts w:ascii="Tahoma" w:hAnsi="Tahoma" w:cs="Tahoma"/>
          <w:sz w:val="24"/>
          <w:szCs w:val="24"/>
          <w:lang w:val="es-CO"/>
        </w:rPr>
        <w:t xml:space="preserve"> la contratación con este t</w:t>
      </w:r>
      <w:r w:rsidR="000C39EF" w:rsidRPr="009E368F">
        <w:rPr>
          <w:rFonts w:ascii="Tahoma" w:hAnsi="Tahoma" w:cs="Tahoma"/>
          <w:sz w:val="24"/>
          <w:szCs w:val="24"/>
          <w:lang w:val="es-CO"/>
        </w:rPr>
        <w:t xml:space="preserve">ipo de empresa, puntualmente el descrito en el numeral 3) del artículo 77 de la Ley 50 de 1990, en el que se señala que podrá contratarse el suministro de trabajadores temporales en misión </w:t>
      </w:r>
      <w:r w:rsidR="000C39EF" w:rsidRPr="009E368F">
        <w:rPr>
          <w:rFonts w:ascii="Tahoma" w:hAnsi="Tahoma" w:cs="Tahoma"/>
          <w:i/>
          <w:sz w:val="24"/>
          <w:szCs w:val="24"/>
          <w:lang w:val="es-CO"/>
        </w:rPr>
        <w:t>“</w:t>
      </w:r>
      <w:r w:rsidR="000C39EF" w:rsidRPr="009E368F">
        <w:rPr>
          <w:rFonts w:ascii="Tahoma" w:hAnsi="Tahoma" w:cs="Tahoma"/>
          <w:i/>
          <w:szCs w:val="24"/>
          <w:lang w:val="es-CO"/>
        </w:rPr>
        <w:t xml:space="preserve">para </w:t>
      </w:r>
      <w:r w:rsidR="000C39EF" w:rsidRPr="009E368F">
        <w:rPr>
          <w:rFonts w:ascii="Tahoma" w:hAnsi="Tahoma" w:cs="Tahoma"/>
          <w:i/>
          <w:szCs w:val="24"/>
          <w:u w:val="single"/>
          <w:lang w:val="es-CO"/>
        </w:rPr>
        <w:t>atender incrementos</w:t>
      </w:r>
      <w:r w:rsidR="000C39EF" w:rsidRPr="009E368F">
        <w:rPr>
          <w:rFonts w:ascii="Tahoma" w:hAnsi="Tahoma" w:cs="Tahoma"/>
          <w:i/>
          <w:szCs w:val="24"/>
          <w:lang w:val="es-CO"/>
        </w:rPr>
        <w:t xml:space="preserve"> en la producción, el transporte, las ventas de productos o mercancías, los periodos estacionales de cosecha y </w:t>
      </w:r>
      <w:r w:rsidR="000C39EF" w:rsidRPr="009E368F">
        <w:rPr>
          <w:rFonts w:ascii="Tahoma" w:hAnsi="Tahoma" w:cs="Tahoma"/>
          <w:i/>
          <w:szCs w:val="24"/>
          <w:u w:val="single"/>
          <w:lang w:val="es-CO"/>
        </w:rPr>
        <w:t>en la prestación de servicios</w:t>
      </w:r>
      <w:r w:rsidR="000C39EF" w:rsidRPr="009E368F">
        <w:rPr>
          <w:rFonts w:ascii="Tahoma" w:hAnsi="Tahoma" w:cs="Tahoma"/>
          <w:i/>
          <w:szCs w:val="24"/>
          <w:lang w:val="es-CO"/>
        </w:rPr>
        <w:t xml:space="preserve"> por un término de (6) meses prorrogables hasta por seis (6) meses más</w:t>
      </w:r>
      <w:r w:rsidR="000C39EF" w:rsidRPr="009E368F">
        <w:rPr>
          <w:rFonts w:ascii="Tahoma" w:hAnsi="Tahoma" w:cs="Tahoma"/>
          <w:i/>
          <w:sz w:val="24"/>
          <w:szCs w:val="24"/>
          <w:lang w:val="es-CO"/>
        </w:rPr>
        <w:t>”</w:t>
      </w:r>
      <w:r w:rsidR="000C39EF" w:rsidRPr="009E368F">
        <w:rPr>
          <w:rFonts w:ascii="Tahoma" w:hAnsi="Tahoma" w:cs="Tahoma"/>
          <w:sz w:val="24"/>
          <w:szCs w:val="24"/>
          <w:lang w:val="es-CO"/>
        </w:rPr>
        <w:t xml:space="preserve">. </w:t>
      </w:r>
    </w:p>
    <w:p w:rsidR="00193BC7" w:rsidRPr="009E368F" w:rsidRDefault="00193BC7" w:rsidP="009E368F">
      <w:pPr>
        <w:spacing w:line="276" w:lineRule="auto"/>
        <w:ind w:firstLine="708"/>
        <w:rPr>
          <w:rFonts w:ascii="Tahoma" w:hAnsi="Tahoma" w:cs="Tahoma"/>
          <w:b/>
          <w:sz w:val="24"/>
          <w:szCs w:val="24"/>
          <w:shd w:val="clear" w:color="auto" w:fill="FFFFFF"/>
        </w:rPr>
      </w:pPr>
    </w:p>
    <w:p w:rsidR="00193BC7" w:rsidRPr="009E368F" w:rsidRDefault="00193BC7" w:rsidP="009E368F">
      <w:pPr>
        <w:spacing w:line="276" w:lineRule="auto"/>
        <w:ind w:firstLine="708"/>
        <w:rPr>
          <w:rFonts w:ascii="Tahoma" w:hAnsi="Tahoma" w:cs="Tahoma"/>
          <w:sz w:val="24"/>
          <w:szCs w:val="24"/>
          <w:shd w:val="clear" w:color="auto" w:fill="FFFFFF"/>
        </w:rPr>
      </w:pPr>
      <w:r w:rsidRPr="009E368F">
        <w:rPr>
          <w:rFonts w:ascii="Tahoma" w:hAnsi="Tahoma" w:cs="Tahoma"/>
          <w:b/>
          <w:sz w:val="24"/>
          <w:szCs w:val="24"/>
          <w:shd w:val="clear" w:color="auto" w:fill="FFFFFF"/>
        </w:rPr>
        <w:t>2)</w:t>
      </w:r>
      <w:r w:rsidRPr="009E368F">
        <w:rPr>
          <w:rFonts w:ascii="Tahoma" w:hAnsi="Tahoma" w:cs="Tahoma"/>
          <w:sz w:val="24"/>
          <w:szCs w:val="24"/>
          <w:shd w:val="clear" w:color="auto" w:fill="FFFFFF"/>
        </w:rPr>
        <w:t xml:space="preserve"> que la vinculación laboral del actor para trabajar al servicio de </w:t>
      </w:r>
      <w:proofErr w:type="spellStart"/>
      <w:r w:rsidRPr="009E368F">
        <w:rPr>
          <w:rFonts w:ascii="Tahoma" w:hAnsi="Tahoma" w:cs="Tahoma"/>
          <w:sz w:val="24"/>
          <w:szCs w:val="24"/>
          <w:shd w:val="clear" w:color="auto" w:fill="FFFFFF"/>
        </w:rPr>
        <w:t>FINDETER</w:t>
      </w:r>
      <w:proofErr w:type="spellEnd"/>
      <w:r w:rsidRPr="009E368F">
        <w:rPr>
          <w:rFonts w:ascii="Tahoma" w:hAnsi="Tahoma" w:cs="Tahoma"/>
          <w:sz w:val="24"/>
          <w:szCs w:val="24"/>
          <w:shd w:val="clear" w:color="auto" w:fill="FFFFFF"/>
        </w:rPr>
        <w:t xml:space="preserve"> se dio a través de la citada</w:t>
      </w:r>
      <w:r w:rsidR="00AA494D" w:rsidRPr="009E368F">
        <w:rPr>
          <w:rFonts w:ascii="Tahoma" w:hAnsi="Tahoma" w:cs="Tahoma"/>
          <w:sz w:val="24"/>
          <w:szCs w:val="24"/>
          <w:shd w:val="clear" w:color="auto" w:fill="FFFFFF"/>
        </w:rPr>
        <w:t xml:space="preserve"> Empresa </w:t>
      </w:r>
      <w:r w:rsidRPr="009E368F">
        <w:rPr>
          <w:rFonts w:ascii="Tahoma" w:hAnsi="Tahoma" w:cs="Tahoma"/>
          <w:sz w:val="24"/>
          <w:szCs w:val="24"/>
          <w:shd w:val="clear" w:color="auto" w:fill="FFFFFF"/>
        </w:rPr>
        <w:t>de Servicios Temporales</w:t>
      </w:r>
      <w:r w:rsidR="000C39EF" w:rsidRPr="009E368F">
        <w:rPr>
          <w:rFonts w:ascii="Tahoma" w:hAnsi="Tahoma" w:cs="Tahoma"/>
          <w:sz w:val="24"/>
          <w:szCs w:val="24"/>
          <w:shd w:val="clear" w:color="auto" w:fill="FFFFFF"/>
        </w:rPr>
        <w:t xml:space="preserve"> (</w:t>
      </w:r>
      <w:proofErr w:type="spellStart"/>
      <w:r w:rsidR="000C39EF" w:rsidRPr="009E368F">
        <w:rPr>
          <w:rFonts w:ascii="Tahoma" w:hAnsi="Tahoma" w:cs="Tahoma"/>
          <w:sz w:val="24"/>
          <w:szCs w:val="24"/>
          <w:shd w:val="clear" w:color="auto" w:fill="FFFFFF"/>
        </w:rPr>
        <w:t>EST</w:t>
      </w:r>
      <w:proofErr w:type="spellEnd"/>
      <w:r w:rsidR="000C39EF" w:rsidRPr="009E368F">
        <w:rPr>
          <w:rFonts w:ascii="Tahoma" w:hAnsi="Tahoma" w:cs="Tahoma"/>
          <w:sz w:val="24"/>
          <w:szCs w:val="24"/>
          <w:shd w:val="clear" w:color="auto" w:fill="FFFFFF"/>
        </w:rPr>
        <w:t>)</w:t>
      </w:r>
      <w:r w:rsidRPr="009E368F">
        <w:rPr>
          <w:rFonts w:ascii="Tahoma" w:hAnsi="Tahoma" w:cs="Tahoma"/>
          <w:sz w:val="24"/>
          <w:szCs w:val="24"/>
          <w:shd w:val="clear" w:color="auto" w:fill="FFFFFF"/>
        </w:rPr>
        <w:t xml:space="preserve">, </w:t>
      </w:r>
      <w:r w:rsidR="000C39EF" w:rsidRPr="009E368F">
        <w:rPr>
          <w:rFonts w:ascii="Tahoma" w:hAnsi="Tahoma" w:cs="Tahoma"/>
          <w:sz w:val="24"/>
          <w:szCs w:val="24"/>
          <w:shd w:val="clear" w:color="auto" w:fill="FFFFFF"/>
        </w:rPr>
        <w:t xml:space="preserve">cuyo único objeto social, según puede constatarse en su Certificado de Existencia y Representación, corresponde a la prestación de servicios a terceros beneficiarios para colaborar temporalmente en el desarrollo de sus actividades, mediante la labor desarrollada por personas naturales contratadas directamente por ella. </w:t>
      </w:r>
      <w:r w:rsidR="00AA494D" w:rsidRPr="009E368F">
        <w:rPr>
          <w:rFonts w:ascii="Tahoma" w:hAnsi="Tahoma" w:cs="Tahoma"/>
          <w:sz w:val="24"/>
          <w:szCs w:val="24"/>
          <w:shd w:val="clear" w:color="auto" w:fill="FFFFFF"/>
        </w:rPr>
        <w:t xml:space="preserve"> </w:t>
      </w:r>
    </w:p>
    <w:p w:rsidR="00193BC7" w:rsidRPr="009E368F" w:rsidRDefault="00193BC7" w:rsidP="009E368F">
      <w:pPr>
        <w:spacing w:line="276" w:lineRule="auto"/>
        <w:ind w:firstLine="708"/>
        <w:rPr>
          <w:rFonts w:ascii="Tahoma" w:hAnsi="Tahoma" w:cs="Tahoma"/>
          <w:sz w:val="24"/>
          <w:szCs w:val="24"/>
          <w:shd w:val="clear" w:color="auto" w:fill="FFFFFF"/>
        </w:rPr>
      </w:pPr>
    </w:p>
    <w:p w:rsidR="006F4391" w:rsidRPr="009E368F" w:rsidRDefault="00193BC7" w:rsidP="009E368F">
      <w:pPr>
        <w:spacing w:line="276" w:lineRule="auto"/>
        <w:ind w:firstLine="708"/>
        <w:rPr>
          <w:rFonts w:ascii="Tahoma" w:hAnsi="Tahoma" w:cs="Tahoma"/>
          <w:sz w:val="24"/>
          <w:szCs w:val="24"/>
          <w:shd w:val="clear" w:color="auto" w:fill="FFFFFF"/>
        </w:rPr>
      </w:pPr>
      <w:r w:rsidRPr="009E368F">
        <w:rPr>
          <w:rFonts w:ascii="Tahoma" w:hAnsi="Tahoma" w:cs="Tahoma"/>
          <w:b/>
          <w:sz w:val="24"/>
          <w:szCs w:val="24"/>
          <w:shd w:val="clear" w:color="auto" w:fill="FFFFFF"/>
        </w:rPr>
        <w:lastRenderedPageBreak/>
        <w:t>3)</w:t>
      </w:r>
      <w:r w:rsidRPr="009E368F">
        <w:rPr>
          <w:rFonts w:ascii="Tahoma" w:hAnsi="Tahoma" w:cs="Tahoma"/>
          <w:sz w:val="24"/>
          <w:szCs w:val="24"/>
          <w:shd w:val="clear" w:color="auto" w:fill="FFFFFF"/>
        </w:rPr>
        <w:t xml:space="preserve"> que el trabajador prestó sus servicios en misión por menos de un año y su contrato finalizó porque la empresa usuaria dejó de requerir sus servicios, es decir, por finalización de la labor para la cual había sido contratado, según se le informó en la carta de terminación del contrato qu</w:t>
      </w:r>
      <w:r w:rsidR="000C39EF" w:rsidRPr="009E368F">
        <w:rPr>
          <w:rFonts w:ascii="Tahoma" w:hAnsi="Tahoma" w:cs="Tahoma"/>
          <w:sz w:val="24"/>
          <w:szCs w:val="24"/>
          <w:shd w:val="clear" w:color="auto" w:fill="FFFFFF"/>
        </w:rPr>
        <w:t>e recibió el 4 de abril de 2016, ya que es bien sabido que la relación laboral entre el trabajador y la empresa de servicios temporales subsiste mientras el usuario necesite de los servicios del trabajador o se haya finalizado la ob</w:t>
      </w:r>
      <w:r w:rsidR="006F4391" w:rsidRPr="009E368F">
        <w:rPr>
          <w:rFonts w:ascii="Tahoma" w:hAnsi="Tahoma" w:cs="Tahoma"/>
          <w:sz w:val="24"/>
          <w:szCs w:val="24"/>
          <w:shd w:val="clear" w:color="auto" w:fill="FFFFFF"/>
        </w:rPr>
        <w:t>ra para la cual fue contratado</w:t>
      </w:r>
      <w:r w:rsidR="006F4391" w:rsidRPr="009E368F">
        <w:rPr>
          <w:rStyle w:val="Refdenotaalpie"/>
          <w:rFonts w:ascii="Tahoma" w:hAnsi="Tahoma" w:cs="Tahoma"/>
          <w:sz w:val="24"/>
          <w:szCs w:val="24"/>
          <w:shd w:val="clear" w:color="auto" w:fill="FFFFFF"/>
        </w:rPr>
        <w:footnoteReference w:id="2"/>
      </w:r>
      <w:r w:rsidR="006F4391" w:rsidRPr="009E368F">
        <w:rPr>
          <w:rFonts w:ascii="Tahoma" w:hAnsi="Tahoma" w:cs="Tahoma"/>
          <w:sz w:val="24"/>
          <w:szCs w:val="24"/>
          <w:shd w:val="clear" w:color="auto" w:fill="FFFFFF"/>
        </w:rPr>
        <w:t xml:space="preserve">. </w:t>
      </w:r>
    </w:p>
    <w:p w:rsidR="006F4391" w:rsidRPr="009E368F" w:rsidRDefault="006F4391" w:rsidP="009E368F">
      <w:pPr>
        <w:spacing w:line="276" w:lineRule="auto"/>
        <w:ind w:firstLine="708"/>
        <w:rPr>
          <w:rFonts w:ascii="Tahoma" w:hAnsi="Tahoma" w:cs="Tahoma"/>
          <w:sz w:val="24"/>
          <w:szCs w:val="24"/>
          <w:shd w:val="clear" w:color="auto" w:fill="FFFFFF"/>
        </w:rPr>
      </w:pPr>
    </w:p>
    <w:p w:rsidR="006F4391" w:rsidRPr="009E368F" w:rsidRDefault="00114897"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shd w:val="clear" w:color="auto" w:fill="FFFFFF"/>
        </w:rPr>
        <w:t>Por lo anterior se confirmará l</w:t>
      </w:r>
      <w:r w:rsidR="000C39EF" w:rsidRPr="009E368F">
        <w:rPr>
          <w:rFonts w:ascii="Tahoma" w:hAnsi="Tahoma" w:cs="Tahoma"/>
          <w:sz w:val="24"/>
          <w:szCs w:val="24"/>
          <w:shd w:val="clear" w:color="auto" w:fill="FFFFFF"/>
        </w:rPr>
        <w:t>a decisión de primera instancia. Sin costas en sede jurisdiccional de consulta.</w:t>
      </w:r>
    </w:p>
    <w:p w:rsidR="006F4391" w:rsidRPr="009E368F" w:rsidRDefault="006F4391" w:rsidP="009E368F">
      <w:pPr>
        <w:spacing w:line="276" w:lineRule="auto"/>
        <w:ind w:firstLine="708"/>
        <w:rPr>
          <w:rFonts w:ascii="Tahoma" w:hAnsi="Tahoma" w:cs="Tahoma"/>
          <w:sz w:val="24"/>
          <w:szCs w:val="24"/>
          <w:shd w:val="clear" w:color="auto" w:fill="FFFFFF"/>
        </w:rPr>
      </w:pPr>
    </w:p>
    <w:p w:rsidR="00114897" w:rsidRPr="009E368F" w:rsidRDefault="00114897" w:rsidP="009E368F">
      <w:pPr>
        <w:spacing w:line="276" w:lineRule="auto"/>
        <w:ind w:firstLine="708"/>
        <w:rPr>
          <w:rFonts w:ascii="Tahoma" w:hAnsi="Tahoma" w:cs="Tahoma"/>
          <w:sz w:val="24"/>
          <w:szCs w:val="24"/>
          <w:shd w:val="clear" w:color="auto" w:fill="FFFFFF"/>
        </w:rPr>
      </w:pPr>
      <w:r w:rsidRPr="009E368F">
        <w:rPr>
          <w:rFonts w:ascii="Tahoma" w:hAnsi="Tahoma" w:cs="Tahoma"/>
          <w:sz w:val="24"/>
          <w:szCs w:val="24"/>
        </w:rPr>
        <w:t xml:space="preserve">En mérito de  lo expuesto, el </w:t>
      </w:r>
      <w:r w:rsidRPr="009E368F">
        <w:rPr>
          <w:rFonts w:ascii="Tahoma" w:hAnsi="Tahoma" w:cs="Tahoma"/>
          <w:b/>
          <w:sz w:val="24"/>
          <w:szCs w:val="24"/>
        </w:rPr>
        <w:t>Tribunal Superior del Distrito Judicial de Pereira (Risaralda)</w:t>
      </w:r>
      <w:r w:rsidRPr="009E368F">
        <w:rPr>
          <w:rFonts w:ascii="Tahoma" w:hAnsi="Tahoma" w:cs="Tahoma"/>
          <w:sz w:val="24"/>
          <w:szCs w:val="24"/>
        </w:rPr>
        <w:t xml:space="preserve">, </w:t>
      </w:r>
      <w:r w:rsidRPr="009E368F">
        <w:rPr>
          <w:rFonts w:ascii="Tahoma" w:hAnsi="Tahoma" w:cs="Tahoma"/>
          <w:b/>
          <w:sz w:val="24"/>
          <w:szCs w:val="24"/>
        </w:rPr>
        <w:t>Sala Laboral No. 1</w:t>
      </w:r>
      <w:r w:rsidRPr="009E368F">
        <w:rPr>
          <w:rFonts w:ascii="Tahoma" w:hAnsi="Tahoma" w:cs="Tahoma"/>
          <w:sz w:val="24"/>
          <w:szCs w:val="24"/>
        </w:rPr>
        <w:t>, Administrando Justicia en Nombre de la República y por autoridad de la Ley,</w:t>
      </w:r>
    </w:p>
    <w:p w:rsidR="00114897" w:rsidRPr="009E368F" w:rsidRDefault="00114897" w:rsidP="009E368F">
      <w:pPr>
        <w:tabs>
          <w:tab w:val="left" w:pos="748"/>
        </w:tabs>
        <w:spacing w:line="276" w:lineRule="auto"/>
        <w:rPr>
          <w:rFonts w:ascii="Tahoma" w:hAnsi="Tahoma" w:cs="Tahoma"/>
          <w:iCs/>
          <w:sz w:val="24"/>
          <w:szCs w:val="24"/>
        </w:rPr>
      </w:pPr>
    </w:p>
    <w:p w:rsidR="00114897" w:rsidRPr="009E368F" w:rsidRDefault="00114897" w:rsidP="009E368F">
      <w:pPr>
        <w:widowControl w:val="0"/>
        <w:autoSpaceDE w:val="0"/>
        <w:autoSpaceDN w:val="0"/>
        <w:adjustRightInd w:val="0"/>
        <w:spacing w:line="276" w:lineRule="auto"/>
        <w:jc w:val="center"/>
        <w:rPr>
          <w:rFonts w:ascii="Tahoma" w:hAnsi="Tahoma" w:cs="Tahoma"/>
          <w:b/>
          <w:sz w:val="24"/>
          <w:szCs w:val="24"/>
        </w:rPr>
      </w:pPr>
      <w:r w:rsidRPr="009E368F">
        <w:rPr>
          <w:rFonts w:ascii="Tahoma" w:hAnsi="Tahoma" w:cs="Tahoma"/>
          <w:b/>
          <w:sz w:val="24"/>
          <w:szCs w:val="24"/>
        </w:rPr>
        <w:t>R E S U E L V E:</w:t>
      </w:r>
    </w:p>
    <w:p w:rsidR="00114897" w:rsidRPr="009E368F" w:rsidRDefault="00114897" w:rsidP="009E368F">
      <w:pPr>
        <w:widowControl w:val="0"/>
        <w:autoSpaceDE w:val="0"/>
        <w:autoSpaceDN w:val="0"/>
        <w:adjustRightInd w:val="0"/>
        <w:spacing w:line="276" w:lineRule="auto"/>
        <w:jc w:val="center"/>
        <w:rPr>
          <w:rFonts w:ascii="Tahoma" w:hAnsi="Tahoma" w:cs="Tahoma"/>
          <w:b/>
          <w:sz w:val="24"/>
          <w:szCs w:val="24"/>
        </w:rPr>
      </w:pPr>
    </w:p>
    <w:p w:rsidR="00114897" w:rsidRPr="009E368F" w:rsidRDefault="00114897" w:rsidP="009E368F">
      <w:pPr>
        <w:spacing w:line="276" w:lineRule="auto"/>
        <w:ind w:firstLine="708"/>
        <w:rPr>
          <w:rFonts w:ascii="Tahoma" w:hAnsi="Tahoma" w:cs="Tahoma"/>
          <w:color w:val="000000"/>
          <w:sz w:val="24"/>
          <w:szCs w:val="24"/>
        </w:rPr>
      </w:pPr>
      <w:r w:rsidRPr="009E368F">
        <w:rPr>
          <w:rFonts w:ascii="Tahoma" w:hAnsi="Tahoma" w:cs="Tahoma"/>
          <w:b/>
          <w:sz w:val="24"/>
          <w:szCs w:val="24"/>
          <w:u w:val="single"/>
        </w:rPr>
        <w:t>PRIMERO</w:t>
      </w:r>
      <w:r w:rsidRPr="009E368F">
        <w:rPr>
          <w:rFonts w:ascii="Tahoma" w:hAnsi="Tahoma" w:cs="Tahoma"/>
          <w:sz w:val="24"/>
          <w:szCs w:val="24"/>
        </w:rPr>
        <w:t xml:space="preserve">.- </w:t>
      </w:r>
      <w:r w:rsidRPr="009E368F">
        <w:rPr>
          <w:rFonts w:ascii="Tahoma" w:hAnsi="Tahoma" w:cs="Tahoma"/>
          <w:b/>
          <w:sz w:val="24"/>
          <w:szCs w:val="24"/>
        </w:rPr>
        <w:t>CONFIRMAR</w:t>
      </w:r>
      <w:r w:rsidRPr="009E368F">
        <w:rPr>
          <w:rFonts w:ascii="Tahoma" w:hAnsi="Tahoma" w:cs="Tahoma"/>
          <w:sz w:val="24"/>
          <w:szCs w:val="24"/>
        </w:rPr>
        <w:t xml:space="preserve"> la sentencia de la referencia</w:t>
      </w:r>
    </w:p>
    <w:p w:rsidR="00114897" w:rsidRPr="009E368F" w:rsidRDefault="00114897" w:rsidP="009E368F">
      <w:pPr>
        <w:spacing w:line="276" w:lineRule="auto"/>
        <w:ind w:firstLine="708"/>
        <w:rPr>
          <w:rFonts w:ascii="Tahoma" w:hAnsi="Tahoma" w:cs="Tahoma"/>
          <w:sz w:val="24"/>
          <w:szCs w:val="24"/>
        </w:rPr>
      </w:pPr>
    </w:p>
    <w:p w:rsidR="00114897" w:rsidRPr="009E368F" w:rsidRDefault="00114897" w:rsidP="009E368F">
      <w:pPr>
        <w:spacing w:line="276" w:lineRule="auto"/>
        <w:rPr>
          <w:rFonts w:ascii="Tahoma" w:hAnsi="Tahoma" w:cs="Tahoma"/>
          <w:sz w:val="24"/>
          <w:szCs w:val="24"/>
        </w:rPr>
      </w:pPr>
      <w:r w:rsidRPr="009E368F">
        <w:rPr>
          <w:rFonts w:ascii="Tahoma" w:hAnsi="Tahoma" w:cs="Tahoma"/>
          <w:b/>
          <w:sz w:val="24"/>
          <w:szCs w:val="24"/>
          <w:u w:val="single"/>
        </w:rPr>
        <w:t>SEGUNDO.</w:t>
      </w:r>
      <w:r w:rsidRPr="009E368F">
        <w:rPr>
          <w:rFonts w:ascii="Tahoma" w:hAnsi="Tahoma" w:cs="Tahoma"/>
          <w:sz w:val="24"/>
          <w:szCs w:val="24"/>
        </w:rPr>
        <w:t xml:space="preserve">: </w:t>
      </w:r>
      <w:r w:rsidR="00CC007B" w:rsidRPr="009E368F">
        <w:rPr>
          <w:rFonts w:ascii="Tahoma" w:hAnsi="Tahoma" w:cs="Tahoma"/>
          <w:b/>
          <w:sz w:val="24"/>
          <w:szCs w:val="24"/>
        </w:rPr>
        <w:t xml:space="preserve">SIN COSTAS </w:t>
      </w:r>
      <w:r w:rsidR="00CC007B" w:rsidRPr="009E368F">
        <w:rPr>
          <w:rFonts w:ascii="Tahoma" w:hAnsi="Tahoma" w:cs="Tahoma"/>
          <w:sz w:val="24"/>
          <w:szCs w:val="24"/>
        </w:rPr>
        <w:t>en sede jurisdiccional de consulta.</w:t>
      </w:r>
    </w:p>
    <w:p w:rsidR="00114897" w:rsidRPr="009E368F" w:rsidRDefault="00114897" w:rsidP="009E368F">
      <w:pPr>
        <w:spacing w:line="276" w:lineRule="auto"/>
        <w:rPr>
          <w:rFonts w:ascii="Tahoma" w:hAnsi="Tahoma" w:cs="Tahoma"/>
          <w:sz w:val="24"/>
          <w:szCs w:val="24"/>
        </w:rPr>
      </w:pPr>
    </w:p>
    <w:p w:rsidR="00114897" w:rsidRPr="009E368F" w:rsidRDefault="00114897" w:rsidP="009E368F">
      <w:pPr>
        <w:widowControl w:val="0"/>
        <w:autoSpaceDE w:val="0"/>
        <w:autoSpaceDN w:val="0"/>
        <w:adjustRightInd w:val="0"/>
        <w:spacing w:line="276" w:lineRule="auto"/>
        <w:ind w:firstLine="0"/>
        <w:rPr>
          <w:rFonts w:ascii="Tahoma" w:hAnsi="Tahoma" w:cs="Tahoma"/>
          <w:b/>
          <w:bCs/>
          <w:sz w:val="24"/>
          <w:szCs w:val="24"/>
        </w:rPr>
      </w:pPr>
      <w:r w:rsidRPr="009E368F">
        <w:rPr>
          <w:rFonts w:ascii="Tahoma" w:hAnsi="Tahoma" w:cs="Tahoma"/>
          <w:bCs/>
          <w:sz w:val="24"/>
          <w:szCs w:val="24"/>
        </w:rPr>
        <w:t xml:space="preserve">Notificación surtida en estrados. </w:t>
      </w:r>
      <w:r w:rsidRPr="009E368F">
        <w:rPr>
          <w:rFonts w:ascii="Tahoma" w:hAnsi="Tahoma" w:cs="Tahoma"/>
          <w:sz w:val="24"/>
          <w:szCs w:val="24"/>
        </w:rPr>
        <w:t>Cúmplase y devuélvase el expediente al Juzgado de origen.</w:t>
      </w:r>
    </w:p>
    <w:p w:rsidR="00114897" w:rsidRPr="009E368F" w:rsidRDefault="00114897" w:rsidP="009E368F">
      <w:pPr>
        <w:spacing w:line="276" w:lineRule="auto"/>
        <w:rPr>
          <w:rFonts w:ascii="Tahoma" w:hAnsi="Tahoma" w:cs="Tahoma"/>
          <w:sz w:val="24"/>
          <w:szCs w:val="24"/>
        </w:rPr>
      </w:pPr>
      <w:r w:rsidRPr="009E368F">
        <w:rPr>
          <w:rFonts w:ascii="Tahoma" w:hAnsi="Tahoma" w:cs="Tahoma"/>
          <w:sz w:val="24"/>
          <w:szCs w:val="24"/>
        </w:rPr>
        <w:t xml:space="preserve"> </w:t>
      </w:r>
    </w:p>
    <w:p w:rsidR="009E368F" w:rsidRPr="009E368F" w:rsidRDefault="009E368F" w:rsidP="009E368F">
      <w:pPr>
        <w:spacing w:line="300" w:lineRule="auto"/>
        <w:ind w:firstLine="708"/>
        <w:rPr>
          <w:rFonts w:ascii="Tahoma" w:eastAsia="Calibri" w:hAnsi="Tahoma" w:cs="Tahoma"/>
          <w:sz w:val="24"/>
          <w:szCs w:val="24"/>
        </w:rPr>
      </w:pPr>
      <w:r w:rsidRPr="009E368F">
        <w:rPr>
          <w:rFonts w:ascii="Tahoma" w:eastAsia="Calibri" w:hAnsi="Tahoma" w:cs="Tahoma"/>
          <w:sz w:val="24"/>
          <w:szCs w:val="24"/>
        </w:rPr>
        <w:t>La Magistrada ponente,</w:t>
      </w: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keepNext/>
        <w:keepLines/>
        <w:spacing w:line="300" w:lineRule="auto"/>
        <w:ind w:firstLine="0"/>
        <w:jc w:val="center"/>
        <w:outlineLvl w:val="2"/>
        <w:rPr>
          <w:rFonts w:ascii="Tahoma" w:eastAsia="Times New Roman" w:hAnsi="Tahoma" w:cs="Tahoma"/>
          <w:b/>
          <w:bCs/>
          <w:sz w:val="24"/>
          <w:szCs w:val="24"/>
        </w:rPr>
      </w:pPr>
      <w:r w:rsidRPr="009E368F">
        <w:rPr>
          <w:rFonts w:ascii="Tahoma" w:eastAsia="Times New Roman" w:hAnsi="Tahoma" w:cs="Tahoma"/>
          <w:b/>
          <w:sz w:val="24"/>
          <w:szCs w:val="24"/>
        </w:rPr>
        <w:t>ANA LUCÍA CAICEDO CALDERÓN</w:t>
      </w: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spacing w:line="300" w:lineRule="auto"/>
        <w:ind w:firstLine="0"/>
        <w:rPr>
          <w:rFonts w:ascii="Tahoma" w:eastAsia="Calibri" w:hAnsi="Tahoma" w:cs="Tahoma"/>
          <w:sz w:val="24"/>
          <w:szCs w:val="24"/>
        </w:rPr>
      </w:pPr>
    </w:p>
    <w:p w:rsidR="009E368F" w:rsidRPr="009E368F" w:rsidRDefault="009E368F" w:rsidP="009E368F">
      <w:pPr>
        <w:spacing w:line="300" w:lineRule="auto"/>
        <w:ind w:firstLine="0"/>
        <w:rPr>
          <w:rFonts w:ascii="Tahoma" w:eastAsia="Calibri" w:hAnsi="Tahoma" w:cs="Tahoma"/>
          <w:b/>
          <w:sz w:val="24"/>
          <w:szCs w:val="24"/>
        </w:rPr>
      </w:pPr>
      <w:r w:rsidRPr="009E368F">
        <w:rPr>
          <w:rFonts w:ascii="Tahoma" w:eastAsia="Calibri" w:hAnsi="Tahoma" w:cs="Tahoma"/>
          <w:b/>
          <w:sz w:val="24"/>
          <w:szCs w:val="24"/>
        </w:rPr>
        <w:t>OLGA LUCÍA HOYOS SEPÚLVEDA</w:t>
      </w:r>
      <w:r w:rsidRPr="009E368F">
        <w:rPr>
          <w:rFonts w:ascii="Tahoma" w:eastAsia="Calibri" w:hAnsi="Tahoma" w:cs="Tahoma"/>
          <w:b/>
          <w:sz w:val="24"/>
          <w:szCs w:val="24"/>
        </w:rPr>
        <w:tab/>
      </w:r>
      <w:r w:rsidRPr="009E368F">
        <w:rPr>
          <w:rFonts w:ascii="Tahoma" w:eastAsia="Calibri" w:hAnsi="Tahoma" w:cs="Tahoma"/>
          <w:b/>
          <w:sz w:val="24"/>
          <w:szCs w:val="24"/>
        </w:rPr>
        <w:tab/>
        <w:t xml:space="preserve">    JULIO CÉSAR SALAZAR MUÑOZ</w:t>
      </w:r>
    </w:p>
    <w:p w:rsidR="00A8352F" w:rsidRPr="009E368F" w:rsidRDefault="009E368F" w:rsidP="009E368F">
      <w:pPr>
        <w:spacing w:line="300" w:lineRule="auto"/>
        <w:ind w:firstLine="0"/>
        <w:rPr>
          <w:rFonts w:ascii="Tahoma" w:eastAsia="Calibri" w:hAnsi="Tahoma" w:cs="Tahoma"/>
          <w:b/>
          <w:sz w:val="24"/>
          <w:szCs w:val="24"/>
          <w:lang w:val="es-CO"/>
        </w:rPr>
      </w:pPr>
      <w:r w:rsidRPr="009E368F">
        <w:rPr>
          <w:rFonts w:ascii="Tahoma" w:eastAsia="Calibri" w:hAnsi="Tahoma" w:cs="Tahoma"/>
          <w:sz w:val="24"/>
          <w:szCs w:val="24"/>
        </w:rPr>
        <w:t>Magistrada</w:t>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sz w:val="24"/>
          <w:szCs w:val="24"/>
        </w:rPr>
        <w:tab/>
      </w:r>
      <w:r w:rsidRPr="009E368F">
        <w:rPr>
          <w:rFonts w:ascii="Tahoma" w:eastAsia="Calibri" w:hAnsi="Tahoma" w:cs="Tahoma"/>
          <w:b/>
          <w:sz w:val="24"/>
          <w:szCs w:val="24"/>
        </w:rPr>
        <w:t xml:space="preserve">    </w:t>
      </w:r>
      <w:r w:rsidRPr="009E368F">
        <w:rPr>
          <w:rFonts w:ascii="Tahoma" w:eastAsia="Calibri" w:hAnsi="Tahoma" w:cs="Tahoma"/>
          <w:sz w:val="24"/>
          <w:szCs w:val="24"/>
        </w:rPr>
        <w:t>Magistrado</w:t>
      </w:r>
    </w:p>
    <w:sectPr w:rsidR="00A8352F" w:rsidRPr="009E368F" w:rsidSect="009E368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4DF" w:rsidRDefault="005F14DF" w:rsidP="004C2A95">
      <w:pPr>
        <w:spacing w:line="240" w:lineRule="auto"/>
      </w:pPr>
      <w:r>
        <w:separator/>
      </w:r>
    </w:p>
  </w:endnote>
  <w:endnote w:type="continuationSeparator" w:id="0">
    <w:p w:rsidR="005F14DF" w:rsidRDefault="005F14DF" w:rsidP="004C2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01907"/>
      <w:docPartObj>
        <w:docPartGallery w:val="Page Numbers (Bottom of Page)"/>
        <w:docPartUnique/>
      </w:docPartObj>
    </w:sdtPr>
    <w:sdtEndPr>
      <w:rPr>
        <w:rFonts w:ascii="Arial" w:hAnsi="Arial" w:cs="Arial"/>
        <w:sz w:val="18"/>
        <w:szCs w:val="18"/>
        <w:lang w:val="es-CO"/>
      </w:rPr>
    </w:sdtEndPr>
    <w:sdtContent>
      <w:p w:rsidR="006F4391" w:rsidRPr="009E368F" w:rsidRDefault="006F4391">
        <w:pPr>
          <w:pStyle w:val="Piedepgina"/>
          <w:jc w:val="right"/>
          <w:rPr>
            <w:rFonts w:ascii="Arial" w:hAnsi="Arial" w:cs="Arial"/>
            <w:sz w:val="18"/>
            <w:szCs w:val="18"/>
            <w:lang w:val="es-CO"/>
          </w:rPr>
        </w:pPr>
        <w:r w:rsidRPr="009E368F">
          <w:rPr>
            <w:rFonts w:ascii="Arial" w:hAnsi="Arial" w:cs="Arial"/>
            <w:sz w:val="18"/>
            <w:szCs w:val="18"/>
            <w:lang w:val="es-CO"/>
          </w:rPr>
          <w:fldChar w:fldCharType="begin"/>
        </w:r>
        <w:r w:rsidRPr="009E368F">
          <w:rPr>
            <w:rFonts w:ascii="Arial" w:hAnsi="Arial" w:cs="Arial"/>
            <w:sz w:val="18"/>
            <w:szCs w:val="18"/>
            <w:lang w:val="es-CO"/>
          </w:rPr>
          <w:instrText>PAGE   \* MERGEFORMAT</w:instrText>
        </w:r>
        <w:r w:rsidRPr="009E368F">
          <w:rPr>
            <w:rFonts w:ascii="Arial" w:hAnsi="Arial" w:cs="Arial"/>
            <w:sz w:val="18"/>
            <w:szCs w:val="18"/>
            <w:lang w:val="es-CO"/>
          </w:rPr>
          <w:fldChar w:fldCharType="separate"/>
        </w:r>
        <w:r w:rsidR="001D7255">
          <w:rPr>
            <w:rFonts w:ascii="Arial" w:hAnsi="Arial" w:cs="Arial"/>
            <w:noProof/>
            <w:sz w:val="18"/>
            <w:szCs w:val="18"/>
            <w:lang w:val="es-CO"/>
          </w:rPr>
          <w:t>6</w:t>
        </w:r>
        <w:r w:rsidRPr="009E368F">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4DF" w:rsidRDefault="005F14DF" w:rsidP="004C2A95">
      <w:pPr>
        <w:spacing w:line="240" w:lineRule="auto"/>
      </w:pPr>
      <w:r>
        <w:separator/>
      </w:r>
    </w:p>
  </w:footnote>
  <w:footnote w:type="continuationSeparator" w:id="0">
    <w:p w:rsidR="005F14DF" w:rsidRDefault="005F14DF" w:rsidP="004C2A95">
      <w:pPr>
        <w:spacing w:line="240" w:lineRule="auto"/>
      </w:pPr>
      <w:r>
        <w:continuationSeparator/>
      </w:r>
    </w:p>
  </w:footnote>
  <w:footnote w:id="1">
    <w:p w:rsidR="006F4391" w:rsidRPr="009E368F" w:rsidRDefault="006F4391" w:rsidP="009E368F">
      <w:pPr>
        <w:spacing w:line="240" w:lineRule="auto"/>
        <w:ind w:firstLine="0"/>
        <w:rPr>
          <w:rFonts w:ascii="Arial" w:hAnsi="Arial" w:cs="Arial"/>
          <w:sz w:val="18"/>
        </w:rPr>
      </w:pPr>
      <w:r w:rsidRPr="009E368F">
        <w:rPr>
          <w:rStyle w:val="Refdenotaalpie"/>
          <w:rFonts w:ascii="Arial" w:hAnsi="Arial" w:cs="Arial"/>
          <w:sz w:val="18"/>
        </w:rPr>
        <w:footnoteRef/>
      </w:r>
      <w:r w:rsidRPr="009E368F">
        <w:rPr>
          <w:rFonts w:ascii="Arial" w:hAnsi="Arial" w:cs="Arial"/>
          <w:sz w:val="18"/>
        </w:rPr>
        <w:t xml:space="preserve"> </w:t>
      </w:r>
      <w:r w:rsidRPr="009E368F">
        <w:rPr>
          <w:rFonts w:ascii="Arial" w:hAnsi="Arial" w:cs="Arial"/>
          <w:sz w:val="18"/>
          <w:lang w:val="es-CO"/>
        </w:rPr>
        <w:t xml:space="preserve">Tal como el </w:t>
      </w:r>
      <w:r w:rsidRPr="009E368F">
        <w:rPr>
          <w:rFonts w:ascii="Arial" w:hAnsi="Arial" w:cs="Arial"/>
          <w:sz w:val="18"/>
        </w:rPr>
        <w:t xml:space="preserve">contrato de prestación de servicios suscrito entre </w:t>
      </w:r>
      <w:proofErr w:type="spellStart"/>
      <w:r w:rsidRPr="009E368F">
        <w:rPr>
          <w:rFonts w:ascii="Arial" w:hAnsi="Arial" w:cs="Arial"/>
          <w:sz w:val="18"/>
        </w:rPr>
        <w:t>FINDETER</w:t>
      </w:r>
      <w:proofErr w:type="spellEnd"/>
      <w:r w:rsidRPr="009E368F">
        <w:rPr>
          <w:rFonts w:ascii="Arial" w:hAnsi="Arial" w:cs="Arial"/>
          <w:sz w:val="18"/>
        </w:rPr>
        <w:t xml:space="preserve"> y </w:t>
      </w:r>
      <w:proofErr w:type="spellStart"/>
      <w:r w:rsidRPr="009E368F">
        <w:rPr>
          <w:rFonts w:ascii="Arial" w:hAnsi="Arial" w:cs="Arial"/>
          <w:sz w:val="18"/>
        </w:rPr>
        <w:t>FIDUBOGOTÁ</w:t>
      </w:r>
      <w:proofErr w:type="spellEnd"/>
      <w:r w:rsidRPr="009E368F">
        <w:rPr>
          <w:rFonts w:ascii="Arial" w:hAnsi="Arial" w:cs="Arial"/>
          <w:sz w:val="18"/>
        </w:rPr>
        <w:t xml:space="preserve"> el 24 de enero de 2014 para la supervisión de los proyectos de vivienda de interés prioritario seleccionados en los procesos adelantados por el FIDECOMISO – PROGRAMA DE VIVIENDA DE INTERÉS PRIORITARIA PARA AHORRADORES, de acuerdo al cual </w:t>
      </w:r>
      <w:proofErr w:type="spellStart"/>
      <w:r w:rsidRPr="009E368F">
        <w:rPr>
          <w:rFonts w:ascii="Arial" w:hAnsi="Arial" w:cs="Arial"/>
          <w:sz w:val="18"/>
        </w:rPr>
        <w:t>FINDETER</w:t>
      </w:r>
      <w:proofErr w:type="spellEnd"/>
      <w:r w:rsidRPr="009E368F">
        <w:rPr>
          <w:rFonts w:ascii="Arial" w:hAnsi="Arial" w:cs="Arial"/>
          <w:sz w:val="18"/>
        </w:rPr>
        <w:t xml:space="preserve"> debía verificar que las viviendas que serán adquiridas por los hogares beneficiarios del programa sean ejecutadas y entregadas según la programación, condiciones y requerimientos técnicos señalados en los términos de referencia de los respectivos procesos de selección y en las correspondientes propuestas de los oferentes.</w:t>
      </w:r>
    </w:p>
  </w:footnote>
  <w:footnote w:id="2">
    <w:p w:rsidR="006F4391" w:rsidRPr="009E368F" w:rsidRDefault="006F4391" w:rsidP="009E368F">
      <w:pPr>
        <w:shd w:val="clear" w:color="auto" w:fill="FFFFFF"/>
        <w:spacing w:line="240" w:lineRule="auto"/>
        <w:ind w:firstLine="0"/>
        <w:textAlignment w:val="baseline"/>
        <w:rPr>
          <w:rFonts w:ascii="Arial" w:eastAsia="Times New Roman" w:hAnsi="Arial" w:cs="Arial"/>
          <w:color w:val="2D2D2D"/>
          <w:sz w:val="18"/>
          <w:lang w:eastAsia="es-ES"/>
        </w:rPr>
      </w:pPr>
      <w:r w:rsidRPr="009E368F">
        <w:rPr>
          <w:rStyle w:val="Refdenotaalpie"/>
          <w:rFonts w:ascii="Arial" w:hAnsi="Arial" w:cs="Arial"/>
          <w:sz w:val="18"/>
        </w:rPr>
        <w:footnoteRef/>
      </w:r>
      <w:r w:rsidRPr="009E368F">
        <w:rPr>
          <w:rFonts w:ascii="Arial" w:hAnsi="Arial" w:cs="Arial"/>
          <w:sz w:val="18"/>
        </w:rPr>
        <w:t xml:space="preserve"> </w:t>
      </w:r>
      <w:r w:rsidRPr="009E368F">
        <w:rPr>
          <w:rFonts w:ascii="Arial" w:eastAsia="Times New Roman" w:hAnsi="Arial" w:cs="Arial"/>
          <w:color w:val="2D2D2D"/>
          <w:sz w:val="18"/>
          <w:bdr w:val="none" w:sz="0" w:space="0" w:color="auto" w:frame="1"/>
          <w:lang w:val="es-ES_tradnl" w:eastAsia="es-ES"/>
        </w:rPr>
        <w:t xml:space="preserve">La Sala de Casación Laboral de la Corte Suprema de Justicia ha señalado que respecto a </w:t>
      </w:r>
      <w:r w:rsidRPr="009E368F">
        <w:rPr>
          <w:rFonts w:ascii="Arial" w:eastAsia="Times New Roman" w:hAnsi="Arial" w:cs="Arial"/>
          <w:iCs/>
          <w:color w:val="2D2D2D"/>
          <w:sz w:val="18"/>
          <w:bdr w:val="none" w:sz="0" w:space="0" w:color="auto" w:frame="1"/>
          <w:lang w:val="es-ES_tradnl" w:eastAsia="es-ES"/>
        </w:rPr>
        <w:t xml:space="preserve"> los contratos individuales de trabajo por el tiempo que dure la realización de la obra o por la </w:t>
      </w:r>
      <w:r w:rsidRPr="009E368F">
        <w:rPr>
          <w:rFonts w:ascii="Arial" w:eastAsia="Times New Roman" w:hAnsi="Arial" w:cs="Arial"/>
          <w:iCs/>
          <w:color w:val="2D2D2D"/>
          <w:sz w:val="18"/>
          <w:u w:val="single"/>
          <w:bdr w:val="none" w:sz="0" w:space="0" w:color="auto" w:frame="1"/>
          <w:lang w:val="es-ES_tradnl" w:eastAsia="es-ES"/>
        </w:rPr>
        <w:t>naturaleza</w:t>
      </w:r>
      <w:r w:rsidRPr="009E368F">
        <w:rPr>
          <w:rFonts w:ascii="Arial" w:eastAsia="Times New Roman" w:hAnsi="Arial" w:cs="Arial"/>
          <w:iCs/>
          <w:color w:val="2D2D2D"/>
          <w:sz w:val="18"/>
          <w:bdr w:val="none" w:sz="0" w:space="0" w:color="auto" w:frame="1"/>
          <w:lang w:val="es-ES_tradnl" w:eastAsia="es-ES"/>
        </w:rPr>
        <w:t xml:space="preserve"> de la labor contratada, los cuales son suscritos generalmente con empresas de servicios temporales,</w:t>
      </w:r>
      <w:r w:rsidRPr="009E368F">
        <w:rPr>
          <w:rFonts w:ascii="Arial" w:eastAsia="Times New Roman" w:hAnsi="Arial" w:cs="Arial"/>
          <w:i/>
          <w:iCs/>
          <w:color w:val="2D2D2D"/>
          <w:sz w:val="18"/>
          <w:bdr w:val="none" w:sz="0" w:space="0" w:color="auto" w:frame="1"/>
          <w:lang w:val="es-ES_tradnl" w:eastAsia="es-ES"/>
        </w:rPr>
        <w:t xml:space="preserve"> debe advertirse que, en principio, la labor o servicio que deben prestar estos trabajadores tiene un límite, sea en el tiempo o al culminarse una actividad determinada, de tal suerte que la relación de trabajo subsiste mientras el usuario requiera los servicios del trabajador o se haya finalizado la obra para la cual fue contratado (art. 71 y s.s. Ley 50 de 1990)</w:t>
      </w:r>
      <w:r w:rsidRPr="009E368F">
        <w:rPr>
          <w:rFonts w:ascii="Arial" w:eastAsia="Times New Roman" w:hAnsi="Arial" w:cs="Arial"/>
          <w:color w:val="2D2D2D"/>
          <w:sz w:val="18"/>
          <w:bdr w:val="none" w:sz="0" w:space="0" w:color="auto" w:frame="1"/>
          <w:lang w:val="es-ES_tradnl" w:eastAsia="es-ES"/>
        </w:rPr>
        <w:t>”.  En similar sentido se pronunció la Corte Constitucional en la sentencia T-862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95" w:rsidRPr="009E368F" w:rsidRDefault="004C2A95" w:rsidP="004C2A95">
    <w:pPr>
      <w:pStyle w:val="Encabezado"/>
      <w:ind w:firstLine="0"/>
      <w:rPr>
        <w:rFonts w:ascii="Arial" w:hAnsi="Arial" w:cs="Arial"/>
        <w:sz w:val="18"/>
        <w:szCs w:val="18"/>
        <w:lang w:val="es-CO"/>
      </w:rPr>
    </w:pPr>
    <w:r w:rsidRPr="009E368F">
      <w:rPr>
        <w:rFonts w:ascii="Arial" w:hAnsi="Arial" w:cs="Arial"/>
        <w:sz w:val="18"/>
        <w:szCs w:val="18"/>
        <w:lang w:val="es-CO"/>
      </w:rPr>
      <w:t>Demandante:</w:t>
    </w:r>
    <w:r w:rsidR="009466AC" w:rsidRPr="009E368F">
      <w:rPr>
        <w:rFonts w:ascii="Arial" w:hAnsi="Arial" w:cs="Arial"/>
        <w:sz w:val="18"/>
        <w:szCs w:val="18"/>
        <w:lang w:val="es-CO"/>
      </w:rPr>
      <w:t xml:space="preserve"> Luciano Argemiro Echeverry Arango</w:t>
    </w:r>
    <w:r w:rsidRPr="009E368F">
      <w:rPr>
        <w:rFonts w:ascii="Arial" w:hAnsi="Arial" w:cs="Arial"/>
        <w:sz w:val="18"/>
        <w:szCs w:val="18"/>
        <w:lang w:val="es-CO"/>
      </w:rPr>
      <w:t xml:space="preserve"> </w:t>
    </w:r>
  </w:p>
  <w:p w:rsidR="004C2A95" w:rsidRPr="009E368F" w:rsidRDefault="004C2A95" w:rsidP="004C2A95">
    <w:pPr>
      <w:pStyle w:val="Encabezado"/>
      <w:ind w:firstLine="0"/>
      <w:rPr>
        <w:rFonts w:ascii="Arial" w:hAnsi="Arial" w:cs="Arial"/>
        <w:sz w:val="18"/>
        <w:szCs w:val="18"/>
        <w:lang w:val="es-CO"/>
      </w:rPr>
    </w:pPr>
    <w:r w:rsidRPr="009E368F">
      <w:rPr>
        <w:rFonts w:ascii="Arial" w:hAnsi="Arial" w:cs="Arial"/>
        <w:sz w:val="18"/>
        <w:szCs w:val="18"/>
        <w:lang w:val="es-CO"/>
      </w:rPr>
      <w:t>Demandado:</w:t>
    </w:r>
    <w:r w:rsidR="009466AC" w:rsidRPr="009E368F">
      <w:rPr>
        <w:rFonts w:ascii="Arial" w:hAnsi="Arial" w:cs="Arial"/>
        <w:sz w:val="18"/>
        <w:szCs w:val="18"/>
        <w:lang w:val="es-CO"/>
      </w:rPr>
      <w:t xml:space="preserve"> </w:t>
    </w:r>
    <w:proofErr w:type="spellStart"/>
    <w:r w:rsidR="009466AC" w:rsidRPr="009E368F">
      <w:rPr>
        <w:rFonts w:ascii="Arial" w:hAnsi="Arial" w:cs="Arial"/>
        <w:sz w:val="18"/>
        <w:szCs w:val="18"/>
        <w:lang w:val="es-CO"/>
      </w:rPr>
      <w:t>Findeter</w:t>
    </w:r>
    <w:proofErr w:type="spellEnd"/>
    <w:r w:rsidR="009466AC" w:rsidRPr="009E368F">
      <w:rPr>
        <w:rFonts w:ascii="Arial" w:hAnsi="Arial" w:cs="Arial"/>
        <w:sz w:val="18"/>
        <w:szCs w:val="18"/>
        <w:lang w:val="es-CO"/>
      </w:rPr>
      <w:t xml:space="preserve"> S.A.</w:t>
    </w:r>
    <w:r w:rsidRPr="009E368F">
      <w:rPr>
        <w:rFonts w:ascii="Arial" w:hAnsi="Arial" w:cs="Arial"/>
        <w:sz w:val="18"/>
        <w:szCs w:val="18"/>
        <w:lang w:val="es-CO"/>
      </w:rPr>
      <w:t xml:space="preserve"> </w:t>
    </w:r>
  </w:p>
  <w:p w:rsidR="009466AC" w:rsidRPr="009E368F" w:rsidRDefault="009466AC" w:rsidP="004C2A95">
    <w:pPr>
      <w:pStyle w:val="Encabezado"/>
      <w:ind w:firstLine="0"/>
      <w:rPr>
        <w:rFonts w:ascii="Arial" w:hAnsi="Arial" w:cs="Arial"/>
        <w:sz w:val="18"/>
        <w:szCs w:val="18"/>
        <w:lang w:val="es-CO"/>
      </w:rPr>
    </w:pPr>
    <w:r w:rsidRPr="009E368F">
      <w:rPr>
        <w:rFonts w:ascii="Arial" w:hAnsi="Arial" w:cs="Arial"/>
        <w:sz w:val="18"/>
        <w:szCs w:val="18"/>
        <w:lang w:val="es-CO"/>
      </w:rPr>
      <w:t>Rad.: 2016-00433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64"/>
    <w:rsid w:val="00010EC6"/>
    <w:rsid w:val="00012217"/>
    <w:rsid w:val="00032C15"/>
    <w:rsid w:val="0009334C"/>
    <w:rsid w:val="000B3711"/>
    <w:rsid w:val="000C39EF"/>
    <w:rsid w:val="00114897"/>
    <w:rsid w:val="00127249"/>
    <w:rsid w:val="00193BC7"/>
    <w:rsid w:val="001A7186"/>
    <w:rsid w:val="001D7255"/>
    <w:rsid w:val="002061E9"/>
    <w:rsid w:val="00222C1D"/>
    <w:rsid w:val="00276667"/>
    <w:rsid w:val="003F5F1F"/>
    <w:rsid w:val="003F77A1"/>
    <w:rsid w:val="004C2A95"/>
    <w:rsid w:val="00542429"/>
    <w:rsid w:val="005F14DF"/>
    <w:rsid w:val="006B2661"/>
    <w:rsid w:val="006F4391"/>
    <w:rsid w:val="007104FF"/>
    <w:rsid w:val="007140E5"/>
    <w:rsid w:val="00721303"/>
    <w:rsid w:val="007B49A0"/>
    <w:rsid w:val="00842399"/>
    <w:rsid w:val="008D0622"/>
    <w:rsid w:val="008F39C1"/>
    <w:rsid w:val="00933D99"/>
    <w:rsid w:val="009466AC"/>
    <w:rsid w:val="009542CA"/>
    <w:rsid w:val="00970200"/>
    <w:rsid w:val="00983DAF"/>
    <w:rsid w:val="009E330E"/>
    <w:rsid w:val="009E368F"/>
    <w:rsid w:val="009E68AE"/>
    <w:rsid w:val="00A10C08"/>
    <w:rsid w:val="00A37899"/>
    <w:rsid w:val="00A71320"/>
    <w:rsid w:val="00A7383E"/>
    <w:rsid w:val="00A8158B"/>
    <w:rsid w:val="00A8352F"/>
    <w:rsid w:val="00A93B92"/>
    <w:rsid w:val="00AA494D"/>
    <w:rsid w:val="00B11B76"/>
    <w:rsid w:val="00BC0594"/>
    <w:rsid w:val="00BD461B"/>
    <w:rsid w:val="00C506FB"/>
    <w:rsid w:val="00C706F3"/>
    <w:rsid w:val="00CA3B2E"/>
    <w:rsid w:val="00CC007B"/>
    <w:rsid w:val="00D45999"/>
    <w:rsid w:val="00DB0CE8"/>
    <w:rsid w:val="00EB6867"/>
    <w:rsid w:val="00ED193C"/>
    <w:rsid w:val="00F150AB"/>
    <w:rsid w:val="00F24964"/>
    <w:rsid w:val="00F53DFE"/>
    <w:rsid w:val="00FD1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24A96-C56C-4B9A-B428-DDF5B54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11489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3F77A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3F77A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A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2A95"/>
  </w:style>
  <w:style w:type="paragraph" w:styleId="Piedepgina">
    <w:name w:val="footer"/>
    <w:basedOn w:val="Normal"/>
    <w:link w:val="PiedepginaCar"/>
    <w:uiPriority w:val="99"/>
    <w:unhideWhenUsed/>
    <w:rsid w:val="004C2A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2A95"/>
  </w:style>
  <w:style w:type="paragraph" w:styleId="Sinespaciado">
    <w:name w:val="No Spacing"/>
    <w:link w:val="SinespaciadoCar"/>
    <w:uiPriority w:val="1"/>
    <w:qFormat/>
    <w:rsid w:val="00010EC6"/>
    <w:pPr>
      <w:spacing w:line="240" w:lineRule="auto"/>
      <w:ind w:firstLine="0"/>
      <w:jc w:val="left"/>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010EC6"/>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010EC6"/>
    <w:rPr>
      <w:rFonts w:ascii="Tahoma" w:eastAsia="Times New Roman" w:hAnsi="Tahoma" w:cs="Tahoma"/>
      <w:sz w:val="24"/>
      <w:szCs w:val="24"/>
      <w:lang w:eastAsia="es-ES"/>
    </w:rPr>
  </w:style>
  <w:style w:type="paragraph" w:styleId="Prrafodelista">
    <w:name w:val="List Paragraph"/>
    <w:basedOn w:val="Normal"/>
    <w:uiPriority w:val="34"/>
    <w:qFormat/>
    <w:rsid w:val="00010EC6"/>
    <w:pPr>
      <w:spacing w:line="240" w:lineRule="auto"/>
      <w:ind w:left="720" w:firstLine="0"/>
      <w:contextualSpacing/>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11489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14897"/>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14897"/>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6F4391"/>
    <w:pPr>
      <w:spacing w:line="240" w:lineRule="auto"/>
    </w:pPr>
    <w:rPr>
      <w:sz w:val="20"/>
      <w:szCs w:val="20"/>
    </w:rPr>
  </w:style>
  <w:style w:type="character" w:customStyle="1" w:styleId="TextonotapieCar">
    <w:name w:val="Texto nota pie Car"/>
    <w:basedOn w:val="Fuentedeprrafopredeter"/>
    <w:link w:val="Textonotapie"/>
    <w:uiPriority w:val="99"/>
    <w:semiHidden/>
    <w:rsid w:val="006F4391"/>
    <w:rPr>
      <w:sz w:val="20"/>
      <w:szCs w:val="20"/>
    </w:rPr>
  </w:style>
  <w:style w:type="character" w:styleId="Refdenotaalpie">
    <w:name w:val="footnote reference"/>
    <w:basedOn w:val="Fuentedeprrafopredeter"/>
    <w:uiPriority w:val="99"/>
    <w:semiHidden/>
    <w:unhideWhenUsed/>
    <w:rsid w:val="006F4391"/>
    <w:rPr>
      <w:vertAlign w:val="superscript"/>
    </w:rPr>
  </w:style>
  <w:style w:type="paragraph" w:styleId="Textodeglobo">
    <w:name w:val="Balloon Text"/>
    <w:basedOn w:val="Normal"/>
    <w:link w:val="TextodegloboCar"/>
    <w:uiPriority w:val="99"/>
    <w:semiHidden/>
    <w:unhideWhenUsed/>
    <w:rsid w:val="006F439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391"/>
    <w:rPr>
      <w:rFonts w:ascii="Segoe UI" w:hAnsi="Segoe UI" w:cs="Segoe UI"/>
      <w:sz w:val="18"/>
      <w:szCs w:val="18"/>
    </w:rPr>
  </w:style>
  <w:style w:type="character" w:customStyle="1" w:styleId="Ttulo4Car">
    <w:name w:val="Título 4 Car"/>
    <w:basedOn w:val="Fuentedeprrafopredeter"/>
    <w:link w:val="Ttulo4"/>
    <w:uiPriority w:val="9"/>
    <w:semiHidden/>
    <w:rsid w:val="003F77A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3F77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codigo/codigo_sustantivo_trabaj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8FA6-EDC3-4D5C-94C7-0A16B46F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3368</Words>
  <Characters>18525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2020-01-31T20:37:00Z</cp:lastPrinted>
  <dcterms:created xsi:type="dcterms:W3CDTF">2020-02-07T13:02:00Z</dcterms:created>
  <dcterms:modified xsi:type="dcterms:W3CDTF">2020-03-18T16:44:00Z</dcterms:modified>
</cp:coreProperties>
</file>