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0F" w:rsidRPr="00247C0F" w:rsidRDefault="00247C0F" w:rsidP="00247C0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47C0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47C0F" w:rsidRPr="00247C0F" w:rsidRDefault="00247C0F" w:rsidP="00247C0F">
      <w:pPr>
        <w:jc w:val="both"/>
        <w:rPr>
          <w:rFonts w:ascii="Arial" w:hAnsi="Arial" w:cs="Arial"/>
          <w:sz w:val="20"/>
          <w:szCs w:val="20"/>
          <w:lang w:val="es-419" w:eastAsia="es-ES"/>
        </w:rPr>
      </w:pPr>
    </w:p>
    <w:p w:rsidR="0021322F" w:rsidRPr="0049050B" w:rsidRDefault="0021322F" w:rsidP="0021322F">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21322F" w:rsidRPr="0049050B" w:rsidRDefault="0021322F" w:rsidP="0021322F">
      <w:pPr>
        <w:jc w:val="both"/>
        <w:rPr>
          <w:rFonts w:ascii="Arial" w:hAnsi="Arial" w:cs="Arial"/>
          <w:sz w:val="20"/>
          <w:szCs w:val="20"/>
          <w:lang w:val="es-419" w:eastAsia="es-ES"/>
        </w:rPr>
      </w:pPr>
    </w:p>
    <w:p w:rsidR="0021322F" w:rsidRPr="0049050B" w:rsidRDefault="0021322F" w:rsidP="0021322F">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21322F" w:rsidRPr="0049050B" w:rsidRDefault="0021322F" w:rsidP="0021322F">
      <w:pPr>
        <w:jc w:val="both"/>
        <w:rPr>
          <w:rFonts w:ascii="Arial" w:hAnsi="Arial" w:cs="Arial"/>
          <w:sz w:val="20"/>
          <w:szCs w:val="20"/>
          <w:lang w:val="es-419" w:eastAsia="es-ES"/>
        </w:rPr>
      </w:pPr>
    </w:p>
    <w:p w:rsidR="0021322F" w:rsidRDefault="0021322F" w:rsidP="0021322F">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21322F" w:rsidRDefault="0021322F" w:rsidP="0021322F">
      <w:pPr>
        <w:jc w:val="both"/>
        <w:rPr>
          <w:rFonts w:ascii="Arial" w:hAnsi="Arial" w:cs="Arial"/>
          <w:sz w:val="20"/>
          <w:szCs w:val="20"/>
          <w:lang w:val="es-419" w:eastAsia="es-ES"/>
        </w:rPr>
      </w:pPr>
    </w:p>
    <w:p w:rsidR="0021322F" w:rsidRDefault="0021322F" w:rsidP="0021322F">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21322F" w:rsidRPr="0049050B" w:rsidRDefault="0021322F" w:rsidP="0021322F">
      <w:pPr>
        <w:jc w:val="both"/>
        <w:rPr>
          <w:rFonts w:ascii="Arial" w:hAnsi="Arial" w:cs="Arial"/>
          <w:sz w:val="20"/>
          <w:szCs w:val="20"/>
          <w:lang w:val="es-419" w:eastAsia="es-ES"/>
        </w:rPr>
      </w:pPr>
    </w:p>
    <w:p w:rsidR="0021322F" w:rsidRDefault="0021322F" w:rsidP="0021322F">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21322F" w:rsidRDefault="0021322F" w:rsidP="0021322F">
      <w:pPr>
        <w:jc w:val="both"/>
        <w:rPr>
          <w:rFonts w:ascii="Arial" w:hAnsi="Arial" w:cs="Arial"/>
          <w:sz w:val="20"/>
          <w:szCs w:val="20"/>
          <w:lang w:val="es-ES" w:eastAsia="es-ES"/>
        </w:rPr>
      </w:pPr>
    </w:p>
    <w:p w:rsidR="0021322F" w:rsidRPr="0049050B" w:rsidRDefault="0021322F" w:rsidP="0021322F">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21322F" w:rsidRPr="0049050B" w:rsidRDefault="0021322F" w:rsidP="0021322F">
      <w:pPr>
        <w:jc w:val="both"/>
        <w:rPr>
          <w:rFonts w:ascii="Arial" w:hAnsi="Arial" w:cs="Arial"/>
          <w:sz w:val="20"/>
          <w:szCs w:val="20"/>
          <w:lang w:val="es-ES" w:eastAsia="es-ES"/>
        </w:rPr>
      </w:pPr>
    </w:p>
    <w:p w:rsidR="000230C6" w:rsidRPr="00527174" w:rsidRDefault="000230C6" w:rsidP="000230C6">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0230C6" w:rsidRDefault="000230C6" w:rsidP="000230C6">
      <w:pPr>
        <w:jc w:val="both"/>
        <w:rPr>
          <w:rFonts w:ascii="Arial" w:hAnsi="Arial" w:cs="Arial"/>
          <w:sz w:val="20"/>
          <w:szCs w:val="20"/>
          <w:lang w:val="es-ES" w:eastAsia="es-ES"/>
        </w:rPr>
      </w:pPr>
    </w:p>
    <w:p w:rsidR="000230C6" w:rsidRPr="00527174" w:rsidRDefault="000230C6" w:rsidP="000230C6">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230C6" w:rsidRPr="00527174" w:rsidRDefault="000230C6" w:rsidP="000230C6">
      <w:pPr>
        <w:jc w:val="both"/>
        <w:rPr>
          <w:rFonts w:ascii="Arial" w:hAnsi="Arial" w:cs="Arial"/>
          <w:sz w:val="20"/>
          <w:szCs w:val="20"/>
          <w:lang w:val="es-ES" w:eastAsia="es-ES"/>
        </w:rPr>
      </w:pPr>
    </w:p>
    <w:p w:rsidR="000230C6" w:rsidRPr="0049050B" w:rsidRDefault="000230C6" w:rsidP="000230C6">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057E00">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057E00">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21322F" w:rsidRDefault="0021322F" w:rsidP="0021322F">
      <w:pPr>
        <w:jc w:val="both"/>
        <w:rPr>
          <w:rFonts w:ascii="Arial" w:hAnsi="Arial" w:cs="Arial"/>
          <w:sz w:val="20"/>
          <w:szCs w:val="20"/>
          <w:lang w:val="es-ES" w:eastAsia="es-ES"/>
        </w:rPr>
      </w:pPr>
    </w:p>
    <w:p w:rsidR="000230C6" w:rsidRPr="0049050B" w:rsidRDefault="000230C6" w:rsidP="0021322F">
      <w:pPr>
        <w:jc w:val="both"/>
        <w:rPr>
          <w:rFonts w:ascii="Arial" w:hAnsi="Arial" w:cs="Arial"/>
          <w:sz w:val="20"/>
          <w:szCs w:val="20"/>
          <w:lang w:val="es-ES" w:eastAsia="es-ES"/>
        </w:rPr>
      </w:pPr>
    </w:p>
    <w:p w:rsidR="0021322F" w:rsidRPr="0049050B" w:rsidRDefault="0021322F" w:rsidP="0021322F">
      <w:pPr>
        <w:jc w:val="both"/>
        <w:rPr>
          <w:rFonts w:ascii="Arial" w:hAnsi="Arial" w:cs="Arial"/>
          <w:sz w:val="20"/>
          <w:szCs w:val="20"/>
          <w:lang w:val="es-ES" w:eastAsia="es-ES"/>
        </w:rPr>
      </w:pP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b/>
          <w:bCs/>
          <w:lang w:val="es-ES" w:eastAsia="es-ES"/>
        </w:rPr>
        <w:t>TRIBUNAL SUPERIOR DEL DISTRITO JUDICIAL</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b/>
          <w:bCs/>
          <w:lang w:val="es-ES" w:eastAsia="es-ES"/>
        </w:rPr>
        <w:t>SALA DE DECISIÓN LABORAL N° 3</w:t>
      </w:r>
    </w:p>
    <w:p w:rsidR="00822E34" w:rsidRDefault="00822E34" w:rsidP="00247C0F">
      <w:pPr>
        <w:spacing w:line="276" w:lineRule="auto"/>
        <w:jc w:val="center"/>
        <w:textAlignment w:val="baseline"/>
        <w:rPr>
          <w:rFonts w:ascii="Arial" w:hAnsi="Arial" w:cs="Arial"/>
          <w:b/>
          <w:bCs/>
          <w:lang w:val="es-ES" w:eastAsia="es-ES"/>
        </w:rPr>
      </w:pPr>
      <w:r w:rsidRPr="00247C0F">
        <w:rPr>
          <w:rFonts w:ascii="Arial" w:hAnsi="Arial" w:cs="Arial"/>
          <w:b/>
          <w:bCs/>
          <w:lang w:val="es-ES" w:eastAsia="es-ES"/>
        </w:rPr>
        <w:t>MAGISTRADO PON</w:t>
      </w:r>
      <w:r w:rsidR="00247C0F">
        <w:rPr>
          <w:rFonts w:ascii="Arial" w:hAnsi="Arial" w:cs="Arial"/>
          <w:b/>
          <w:bCs/>
          <w:lang w:val="es-ES" w:eastAsia="es-ES"/>
        </w:rPr>
        <w:t>ENTE: JULIO CÉSAR SALAZAR MUÑOZ</w:t>
      </w:r>
    </w:p>
    <w:p w:rsidR="00247C0F" w:rsidRPr="00247C0F" w:rsidRDefault="00247C0F" w:rsidP="00247C0F">
      <w:pPr>
        <w:spacing w:line="276" w:lineRule="auto"/>
        <w:jc w:val="center"/>
        <w:textAlignment w:val="baseline"/>
        <w:rPr>
          <w:rFonts w:ascii="Arial" w:hAnsi="Arial" w:cs="Arial"/>
          <w:lang w:val="es-ES" w:eastAsia="es-ES"/>
        </w:rPr>
      </w:pPr>
    </w:p>
    <w:p w:rsidR="00822E34" w:rsidRPr="00247C0F" w:rsidRDefault="00247C0F" w:rsidP="00247C0F">
      <w:pPr>
        <w:spacing w:line="276" w:lineRule="auto"/>
        <w:jc w:val="center"/>
        <w:textAlignment w:val="baseline"/>
        <w:rPr>
          <w:rFonts w:ascii="Arial" w:hAnsi="Arial" w:cs="Arial"/>
          <w:lang w:val="es-ES" w:eastAsia="es-ES"/>
        </w:rPr>
      </w:pPr>
      <w:r w:rsidRPr="00247C0F">
        <w:rPr>
          <w:rFonts w:ascii="Arial" w:hAnsi="Arial" w:cs="Arial"/>
          <w:bCs/>
          <w:lang w:val="es-ES" w:eastAsia="es-ES"/>
        </w:rPr>
        <w:t>Pereira, 19 de agosto de 2020</w:t>
      </w: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lang w:val="es-ES" w:eastAsia="es-ES"/>
        </w:rPr>
        <w:t xml:space="preserve">Acta de Sala de Discusión No </w:t>
      </w:r>
      <w:r w:rsidR="00CE4C9F" w:rsidRPr="00247C0F">
        <w:rPr>
          <w:rFonts w:ascii="Arial" w:hAnsi="Arial" w:cs="Arial"/>
          <w:lang w:val="es-ES" w:eastAsia="es-ES"/>
        </w:rPr>
        <w:t>116</w:t>
      </w:r>
      <w:r w:rsidRPr="00247C0F">
        <w:rPr>
          <w:rFonts w:ascii="Arial" w:hAnsi="Arial" w:cs="Arial"/>
          <w:lang w:val="es-ES" w:eastAsia="es-ES"/>
        </w:rPr>
        <w:t xml:space="preserve">  de 18 de agosto de 2020</w:t>
      </w:r>
    </w:p>
    <w:p w:rsidR="00822E34" w:rsidRPr="00247C0F" w:rsidRDefault="00822E34" w:rsidP="00247C0F">
      <w:pPr>
        <w:spacing w:line="276" w:lineRule="auto"/>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b/>
          <w:bCs/>
          <w:lang w:val="es-ES" w:eastAsia="es-ES"/>
        </w:rPr>
        <w:t>SENTENCIA ESCRITA</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val="es-ES"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lastRenderedPageBreak/>
        <w:t xml:space="preserve">Se resuelven los recursos de apelación interpuestos por </w:t>
      </w:r>
      <w:r w:rsidRPr="00247C0F">
        <w:rPr>
          <w:rFonts w:ascii="Arial" w:hAnsi="Arial" w:cs="Arial"/>
          <w:lang w:eastAsia="es-ES"/>
        </w:rPr>
        <w:t>la totalidad de los intervinientes</w:t>
      </w:r>
      <w:r w:rsidRPr="00247C0F">
        <w:rPr>
          <w:rFonts w:ascii="Arial" w:hAnsi="Arial" w:cs="Arial"/>
          <w:lang w:val="es-ES" w:eastAsia="es-ES"/>
        </w:rPr>
        <w:t xml:space="preserve"> en contra de la sentencia proferida por el </w:t>
      </w:r>
      <w:r w:rsidRPr="00247C0F">
        <w:rPr>
          <w:rFonts w:ascii="Arial" w:hAnsi="Arial" w:cs="Arial"/>
          <w:lang w:eastAsia="es-ES"/>
        </w:rPr>
        <w:t>Juzgado Primero Laboral del Circuito el 20 de septiembre de 2019</w:t>
      </w:r>
      <w:r w:rsidRPr="00247C0F">
        <w:rPr>
          <w:rFonts w:ascii="Arial" w:hAnsi="Arial" w:cs="Arial"/>
          <w:lang w:val="es-ES" w:eastAsia="es-ES"/>
        </w:rPr>
        <w:t xml:space="preserve">, así como el grado jurisdiccional de consulta dispuesto a favor de COLPENSIONES, </w:t>
      </w:r>
      <w:r w:rsidRPr="00247C0F">
        <w:rPr>
          <w:rFonts w:ascii="Arial" w:hAnsi="Arial" w:cs="Arial"/>
          <w:lang w:eastAsia="es-ES"/>
        </w:rPr>
        <w:t>dentro del proceso que promueve el señor OSCAR AUGUSTO GONZÁLEZ JARAMILLO en contra de las AFP PORVENIR S.A., COLFONDOS S.A. y la ADMINISTRADORA COLOMBIANA DE PENSIONES, cuya radicación corresponde al Nº 66001-31-05-001-2017-00062-01.</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b/>
          <w:bCs/>
          <w:lang w:eastAsia="es-ES"/>
        </w:rPr>
        <w:t>ANTECEDENTES</w:t>
      </w: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Pretende el señor Oscar Augusto González Jaramillo que la justicia laboral declare la nulidad o ineficacia del traslado del régimen de prima media con prestación definida al régimen de ahorro individual con solidaridad efectuado el 8 de octubre de 1997 a través de la AFP Colfondos S.A., para que posteriormente se declare válida, vigente y sin solución de continuidad la afiliación inicial efectuada al RPM por medio del ISS hoy Colpensiones e igualmente se declare que reúne los requisitos establecidos en el artículo 36 de la Ley 100 de 1993 y el Acuerdo 049 de 1990.</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Con base en ello aspira que se le ordene a la AFP Porvenir S.A., a la que se encuentra afiliado actualmente, que gire a favor de Colpensiones el monto del capital acumulado en la cuenta de ahorro individual, los rendimientos económicos y las cuotas de administración, para que a continuación se condene a la Administradora Colombiana de Pensiones a reconocer y pagar la pensión de vejez a partir del 6 de abril de 2012, los intereses moratorios del artículo 141 de la Ley 100 de 1993 o en su defecto la indexación de las sumas reconocidas y las costas procesales a su favor.</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Refiere que: se afilió al régimen de prima media con prestación definida el 25 de marzo de 1974; el 8 de octubre de 1997 suscribió formulario de afiliación con la AFP Colfondos S.A., operando de esa manera el traslado al RAIS; no obstante, esa decisión la tomó sin que la AFP cumpliera con el deber legal de información y buen consejo; el 22 de octubre de 1998 se afilió a la AFP Porvenir S.A., en donde se encuentra vinculada actualmente; mediante oficio de 15 de febrero de 2016, la AFP Porvenir S.A. le informó que con el capital acumulado en su cuenta de ahorro individual podría pensionarse a los 66 y 67 años de edad con una mesada del salario mínimo legal mensual vigente; con la densidad de cotizaciones que tiene, en el RPM accedería a una pensión de vejez a partir de la fecha en que cumplió los 60 años de edad, en cuantía mensual equivalente a la suma de $1.115.667,06; el 9 de diciembre de 2016 solicitó el reconocimiento de la pensión de vejez a la Administradora Colombiana de Pensiones, quien de manera inmediata negó la petición aduciendo que él no se encontraba afiliado a ese régimen pensional.</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La Administradora Colombiana de Pensiones al dar respuesta al libelo introductorio </w:t>
      </w:r>
      <w:r w:rsidR="00057E00">
        <w:rPr>
          <w:rFonts w:ascii="Arial" w:hAnsi="Arial" w:cs="Arial"/>
          <w:lang w:eastAsia="es-ES"/>
        </w:rPr>
        <w:t>-</w:t>
      </w:r>
      <w:proofErr w:type="spellStart"/>
      <w:r w:rsidRPr="00247C0F">
        <w:rPr>
          <w:rFonts w:ascii="Arial" w:hAnsi="Arial" w:cs="Arial"/>
          <w:lang w:eastAsia="es-ES"/>
        </w:rPr>
        <w:t>fls.109</w:t>
      </w:r>
      <w:proofErr w:type="spellEnd"/>
      <w:r w:rsidRPr="00247C0F">
        <w:rPr>
          <w:rFonts w:ascii="Arial" w:hAnsi="Arial" w:cs="Arial"/>
          <w:lang w:eastAsia="es-ES"/>
        </w:rPr>
        <w:t xml:space="preserve"> a 117- se opuso a las pretensiones argumentando que en el caso del señor Oscar Augusto González Jaramillo no se evidencia que la AFP Colfondos S.A. haya incumplido con el deber legal de información que se le enrostra, por lo que el traslado efectuado el 8 de octubre de 1997 es eficaz. Formuló las excepciones de mérito que denominó “Inexistencia de la obligación demandada”, “Prescripción” y “Declaratoria de otras excepciones”.</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lastRenderedPageBreak/>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La AFP Colfondos S.A. contestó la demanda </w:t>
      </w:r>
      <w:r w:rsidR="00057E00">
        <w:rPr>
          <w:rFonts w:ascii="Arial" w:hAnsi="Arial" w:cs="Arial"/>
          <w:lang w:eastAsia="es-ES"/>
        </w:rPr>
        <w:t>-</w:t>
      </w:r>
      <w:proofErr w:type="spellStart"/>
      <w:r w:rsidRPr="00247C0F">
        <w:rPr>
          <w:rFonts w:ascii="Arial" w:hAnsi="Arial" w:cs="Arial"/>
          <w:lang w:eastAsia="es-ES"/>
        </w:rPr>
        <w:t>fls.145</w:t>
      </w:r>
      <w:proofErr w:type="spellEnd"/>
      <w:r w:rsidRPr="00247C0F">
        <w:rPr>
          <w:rFonts w:ascii="Arial" w:hAnsi="Arial" w:cs="Arial"/>
          <w:lang w:eastAsia="es-ES"/>
        </w:rPr>
        <w:t xml:space="preserve"> a 162- manifestando que sus asesores comerciales siempre han contado con la suficiente capacitación para trasmitir a sus potenciales afiliados la información correspondiente a las características que tienen los regímenes pensionales que conforman el sistema general de pensiones, información que es real, veraz y completa; por lo que no es dable que se declare la ineficacia del acto jurídico que trajo como consecuencia su paso del RPM al RAIS. Después de oponerse únicamente a la pretensión consistente en la declaratoria de nulidad o ineficacia del traslado, propuso las excepciones de fondo de “Validez de la afiliación a Colfondos e inexistencia de vicios en el consentimiento”, “Caducidad de la acción”, “Pago”, “Compensación”, “Prescripción”, “Buena fe” e “Innominada o genérica”.</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La AFP Porvenir S.A. al responder la demanda </w:t>
      </w:r>
      <w:r w:rsidR="00057E00">
        <w:rPr>
          <w:rFonts w:ascii="Arial" w:hAnsi="Arial" w:cs="Arial"/>
          <w:lang w:eastAsia="es-ES"/>
        </w:rPr>
        <w:t>-</w:t>
      </w:r>
      <w:proofErr w:type="spellStart"/>
      <w:r w:rsidRPr="00247C0F">
        <w:rPr>
          <w:rFonts w:ascii="Arial" w:hAnsi="Arial" w:cs="Arial"/>
          <w:lang w:eastAsia="es-ES"/>
        </w:rPr>
        <w:t>fls.168</w:t>
      </w:r>
      <w:proofErr w:type="spellEnd"/>
      <w:r w:rsidRPr="00247C0F">
        <w:rPr>
          <w:rFonts w:ascii="Arial" w:hAnsi="Arial" w:cs="Arial"/>
          <w:lang w:eastAsia="es-ES"/>
        </w:rPr>
        <w:t xml:space="preserve"> a 218- sostiene que el traslado del RPM al RAIS que hizo el accionante en el año 1997 es eficaz, en la medida en que se hizo conforme a derecho, sin que se haya afectado el consentimiento del actor, al no haberse viciado por error, dolo o fuerza como lo determina el artículo 1508 del Código Civil. En todo caso, considera que no es posible que se declare la nulidad de ese acto jurídico bajo esas premisas, pues más allá de que se haya viciado o no su consentimiento, lo cierto es que el paso del tiempo saneó cualquier posible irregularidad que se haya dado en esos términos. Se opuso a las pretensiones y formuló doce excepciones de mérito que espera demostrar en el curso del proceso.</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En sentencia de 20 de septiembre de 2019, la funcionaria de primera instancia, apoyándose en la jurisprudencia vigente de la Sala de Casación Laboral de la Corte Suprema de Justicia, indicó que a la AFP Colfondos S.A. le correspondía demostrar que le brindó al señor Oscar Augusto González Jaramillo la información necesaria que para el año 1997 exigía la Ley, concluyendo de acuerdo con el análisis de las pruebas, que ello no aconteció en el plenario, ya que esa AFP no allegó ninguna prueba que pudiera dar fe de esa situación, razón que la llevó a declarar la ineficacia del acto jurídico a través del cual operó el traslado del RPM al RAIS. En consecuencia, condenó a la AFP Porvenir S.A. a consignar a la Administradora Colombiana de Pensiones el valor del capital que se encuentre en la cuenta de ahorro individual, incluidos los intereses, rendimientos financieros y los gastos de administración.</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A continuación y después de ordenarle a la Administradora Colombiana de Pensiones que reciba sin dilaciones al señor González Jaramillo, declaró también que el accionante cumple con los requisitos exigidos en el Acuerdo 049 de 1990, como beneficiario del régimen de transición, para que se le reconozca la pensión de vejez, lo que llevó a que condenara a Colpensiones a cancelar la prestación económica a partir del 10 de diciembre de 2016 en cuantía mensual equivalente a la suma de $1.485.867 y por trece mesadas anuales, autorizando el descuento por concepto de cotizaciones en salud.</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Inconformes con la decisión, la totalidad de los intervinientes interpusieron recurso de apelación en los siguientes términos:</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lastRenderedPageBreak/>
        <w:t>La apoderada judicial de la parte actora solicita que el disfrute de la pensión de vejez se fije a partir del 9 de diciembre de 2013. De la misma manera solicita que se le reconozcan los intereses moratorios del artículo 141 de la Ley 100 de 1993.</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El apoderado judicial de la AFP Colfondos S.A. sostiene que con el interrogatorio de parte del señor Oscar Augusto González Jaramillo salió a relucir que esa entidad no tuvo injerencia en el traslado del RPM al RAIS ya que según él fue su propio empleador quien se encargó de entregarle el formulario de afiliación para que se vinculara a esa AFP, por lo que siendo así, equivocada resulta la decisión de declarar la ineficacia del acto jurídico que produjo el traslado al RAIS con base en la ausencia de información por parte de la AFP, correspondiéndole al empleador asumir las consecuencias de su intervención de acuerdo con lo establecido en el artículo 13 de la Ley 100 de 1993. No está de acuerdo con que se ordene la devolución de las cuotas de administración porque las AFP han manejado de manera adecuada los aportes del actor, lo que ha permitido el ingreso de rendimientos a su favor, pero en todo caso, si se tiene en cuenta que las cosas deben volver al estado en el que se encontraba, de acuerdo con la declaratoria de ineficacia, correspondería entonces que la AFP devuelva el capital atinente a los aportes y las cuotas de administración, debiendo conservar los dineros recaudados a título de rendimientos. Tampoco acepta que se la condene en costas, al haber actuado de conformidad a lo establecido en la Ley.</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La apoderada judicial de la AFP Porvenir S.A. argumenta que con las pruebas practicadas en el curso del proceso se demostró que el traslado del RPM al RAIS efectuado por el señor Oscar Augusto González Jaramillo se hizo de acuerdo con las normas que se encontraban vigentes para la época de los hechos, siendo del caso advertir que con el paso de la AFP Colfondos S.A. a Porvenir S.A. se ratificó la intención del accionante de permanecer afiliado a ese régimen pensional, por cuanto en ese momento se le brindó nuevamente la información sobre las características de los regímenes pensionales que conforman el sistema general de pensiones, sin que él procediera a utilizar las herramientas legales para retornar al RPM en tiempo.</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La apoderada judicial de la Administradora Colombiana de Pensiones afirma que no existió incumplimiento por parte de la AFP Colfondos S.A., sino aparentemente por parte del empleador del accionante, por lo que al no haber sido convocado al proceso no es posible emitir ninguna condena en su contra, debiéndose absolver de la totalidad de las pretensiones planteadas por el demandante. Tampoco es posible que Colpensiones soporte la carga pensional que le está imponiendo el juzgado, debido a que no fue esa entidad quien intervino en el acto jurídico que se califica como ineficaz. Solicita que en caso de mantenerse incólume la decisión de la ineficacia, no se ordene el reconocimiento del retroactivo pensional, ya que el señor González Jaramillo no ha estado afiliado a ese régimen pensional por más de 20 años e igualmente solicita que se devuelvan los gastos de administración, pero debidamente indexados.</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Al haber resultado afectada la Administradora Colombiana de Pensiones, se dispuso también el grado jurisdiccional de consulta a su favor.</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b/>
          <w:bCs/>
          <w:lang w:eastAsia="es-ES"/>
        </w:rPr>
        <w:t>ALEGATOS DE CONCLUSIÓN </w:t>
      </w:r>
      <w:r w:rsidRPr="00247C0F">
        <w:rPr>
          <w:rFonts w:ascii="Arial" w:hAnsi="Arial" w:cs="Arial"/>
          <w:lang w:eastAsia="es-ES"/>
        </w:rPr>
        <w:t>  </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Conforme se dejó plasmado en la constancia emitida por la Secretaría de la Corporación, el apoderado judicial de la AFP Colfondos S.A. hizo uso del derecho a presentar los alegatos de conclusión, respecto a los cuales se debe indicar que conforme con lo dispuesto en el artículo 279 del CGP consistente en que </w:t>
      </w:r>
      <w:r w:rsidRPr="00247C0F">
        <w:rPr>
          <w:rFonts w:ascii="Arial" w:hAnsi="Arial" w:cs="Arial"/>
          <w:i/>
          <w:iCs/>
          <w:lang w:eastAsia="es-ES"/>
        </w:rPr>
        <w:t>“</w:t>
      </w:r>
      <w:r w:rsidRPr="00247C0F">
        <w:rPr>
          <w:rFonts w:ascii="Arial" w:hAnsi="Arial" w:cs="Arial"/>
          <w:i/>
          <w:iCs/>
          <w:sz w:val="22"/>
          <w:lang w:eastAsia="es-ES"/>
        </w:rPr>
        <w:t>No se podrá hacer transcripciones o reproducciones de actas, decisiones o conceptos que obren en el expediente</w:t>
      </w:r>
      <w:r w:rsidRPr="00247C0F">
        <w:rPr>
          <w:rFonts w:ascii="Arial" w:hAnsi="Arial" w:cs="Arial"/>
          <w:i/>
          <w:iCs/>
          <w:lang w:eastAsia="es-ES"/>
        </w:rPr>
        <w:t xml:space="preserve">” </w:t>
      </w:r>
      <w:r w:rsidRPr="00247C0F">
        <w:rPr>
          <w:rFonts w:ascii="Arial" w:hAnsi="Arial" w:cs="Arial"/>
          <w:lang w:eastAsia="es-ES"/>
        </w:rPr>
        <w:t>y en aplicación del principio de consonancia, se limitaron a reiterar los argumentos expuestos en la sustentación del recurso de apelación. </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Frente a los alegatos presentados por la Dra. Gallego Bedoya, al no haber acreditado la calidad de apoderada judicial de la Administradora Colombiana de Pensiones, no resulta procedente darle paso al análisis de los argumentos por ella expuestos.</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Como también se dejó dicho en la constancia secretarial, la AFP Porvenir S.A. dejó transcurrir el plazo otorgado para alegar en silencio.</w:t>
      </w:r>
      <w:r w:rsidRPr="00247C0F">
        <w:rPr>
          <w:rFonts w:ascii="Arial" w:hAnsi="Arial" w:cs="Arial"/>
          <w:lang w:val="es-ES" w:eastAsia="es-ES"/>
        </w:rPr>
        <w:t> </w:t>
      </w:r>
    </w:p>
    <w:p w:rsidR="00247C0F" w:rsidRPr="00247C0F" w:rsidRDefault="00247C0F" w:rsidP="00247C0F">
      <w:pPr>
        <w:spacing w:line="276" w:lineRule="auto"/>
        <w:jc w:val="both"/>
        <w:textAlignment w:val="baseline"/>
        <w:rPr>
          <w:rFonts w:ascii="Arial" w:hAnsi="Arial" w:cs="Arial"/>
          <w:lang w:val="es-ES" w:eastAsia="es-ES"/>
        </w:rPr>
      </w:pP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b/>
          <w:bCs/>
          <w:lang w:eastAsia="es-ES"/>
        </w:rPr>
        <w:t>Cuestión previa</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Así las cosas, atendidas las argumentaciones a esta Sala de Decisión le </w:t>
      </w:r>
      <w:proofErr w:type="gramStart"/>
      <w:r w:rsidRPr="00247C0F">
        <w:rPr>
          <w:rFonts w:ascii="Arial" w:hAnsi="Arial" w:cs="Arial"/>
          <w:lang w:eastAsia="es-ES"/>
        </w:rPr>
        <w:t>corresponde</w:t>
      </w:r>
      <w:proofErr w:type="gramEnd"/>
      <w:r w:rsidRPr="00247C0F">
        <w:rPr>
          <w:rFonts w:ascii="Arial" w:hAnsi="Arial" w:cs="Arial"/>
          <w:lang w:eastAsia="es-ES"/>
        </w:rPr>
        <w:t xml:space="preserve"> resolver los siguientes:</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b/>
          <w:bCs/>
          <w:lang w:eastAsia="es-ES"/>
        </w:rPr>
        <w:t>PROBLEMAS JURÍDICOS  </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b/>
          <w:bCs/>
          <w:lang w:eastAsia="es-ES"/>
        </w:rPr>
        <w:t>¿En cabeza de quién radica el deber legal de informar al afiliado las consecuencias que genera el traslado entre regímenes pensionales?</w:t>
      </w: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b/>
          <w:bCs/>
          <w:lang w:eastAsia="es-ES"/>
        </w:rPr>
        <w:t>¿Hay lugar a declarar ineficaz la afiliación del señor Oscar Augusto González Jaramillo al Régimen de Ahorro Individual con Solidaridad? </w:t>
      </w: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b/>
          <w:bCs/>
          <w:lang w:eastAsia="es-ES"/>
        </w:rPr>
        <w:t xml:space="preserve">De acuerdo con la respuesta que se otorgue al interrogante ¿Además del capital existente en la cuenta de ahorro individual existen otros </w:t>
      </w:r>
      <w:r w:rsidRPr="00247C0F">
        <w:rPr>
          <w:rFonts w:ascii="Arial" w:hAnsi="Arial" w:cs="Arial"/>
          <w:b/>
          <w:bCs/>
          <w:lang w:eastAsia="es-ES"/>
        </w:rPr>
        <w:lastRenderedPageBreak/>
        <w:t>valores que deban ser devueltos por las AFP demandadas, y de ser así, deben estar debidamente indexados?</w:t>
      </w: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b/>
          <w:bCs/>
          <w:lang w:eastAsia="es-ES"/>
        </w:rPr>
        <w:t>¿Cumple el señor Oscar Augusto González Jaramillo con los requisitos establecidos en el artículo 36 de la Ley 100 de 1993, en el Acto Legislativo 01 de 2005 y en el Acuerdo 049 de 1990 para acceder a la pensión de vejez que reclama?</w:t>
      </w: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b/>
          <w:bCs/>
          <w:lang w:eastAsia="es-ES"/>
        </w:rPr>
        <w:t>¿A partir de qué fecha podría empezar a disfrutar la pensión de vejez, en caso de que sea afirmativa la respuesta al interrogante anterior?</w:t>
      </w: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b/>
          <w:bCs/>
          <w:lang w:eastAsia="es-ES"/>
        </w:rPr>
        <w:t>En este tipo de casos ¿Es viable acceder a condenar a Colpensiones a reconocer y pagar los intereses moratorios del artículo 141 de la Ley 100 de 1993?</w:t>
      </w: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ind w:left="426" w:right="420"/>
        <w:jc w:val="both"/>
        <w:textAlignment w:val="baseline"/>
        <w:rPr>
          <w:rFonts w:ascii="Arial" w:hAnsi="Arial" w:cs="Arial"/>
          <w:lang w:val="es-ES" w:eastAsia="es-ES"/>
        </w:rPr>
      </w:pPr>
      <w:r w:rsidRPr="00247C0F">
        <w:rPr>
          <w:rFonts w:ascii="Arial" w:hAnsi="Arial" w:cs="Arial"/>
          <w:b/>
          <w:bCs/>
          <w:lang w:eastAsia="es-ES"/>
        </w:rPr>
        <w:t>¿Estuvo correctamente fulminada la condena en costas en contra de la AFP Colfondos S.A.?</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Con el propósito de dar solución a los interrogantes, la Sala repite la siguiente línea jurisprudencial trazada por la Corte:</w:t>
      </w: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b/>
          <w:bCs/>
          <w:lang w:eastAsia="es-ES"/>
        </w:rPr>
        <w:t>FUNDAMENTO JURISPRUDENCIAL</w:t>
      </w: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En sentencia STL4759 de 22 de julio de 2020, la Sala de Casación Laboral indicó:</w:t>
      </w:r>
    </w:p>
    <w:p w:rsidR="00247C0F" w:rsidRPr="00247C0F" w:rsidRDefault="00247C0F" w:rsidP="00247C0F">
      <w:pPr>
        <w:spacing w:line="276" w:lineRule="auto"/>
        <w:jc w:val="both"/>
        <w:textAlignment w:val="baseline"/>
        <w:rPr>
          <w:rFonts w:ascii="Arial" w:hAnsi="Arial" w:cs="Arial"/>
          <w:lang w:val="es-ES" w:eastAsia="es-ES"/>
        </w:rPr>
      </w:pPr>
    </w:p>
    <w:p w:rsidR="00822E34" w:rsidRPr="00247C0F" w:rsidRDefault="00822E34" w:rsidP="00247C0F">
      <w:pPr>
        <w:ind w:left="426" w:right="420"/>
        <w:jc w:val="both"/>
        <w:textAlignment w:val="baseline"/>
        <w:rPr>
          <w:rFonts w:ascii="Arial" w:hAnsi="Arial" w:cs="Arial"/>
          <w:sz w:val="22"/>
          <w:lang w:val="es-ES" w:eastAsia="es-ES"/>
        </w:rPr>
      </w:pPr>
      <w:r w:rsidRPr="00247C0F">
        <w:rPr>
          <w:rFonts w:ascii="Arial" w:hAnsi="Arial" w:cs="Arial"/>
          <w:i/>
          <w:iCs/>
          <w:sz w:val="22"/>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247C0F">
        <w:rPr>
          <w:rFonts w:ascii="Arial" w:hAnsi="Arial" w:cs="Arial"/>
          <w:b/>
          <w:bCs/>
          <w:i/>
          <w:iCs/>
          <w:sz w:val="22"/>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247C0F">
        <w:rPr>
          <w:rFonts w:ascii="Arial" w:hAnsi="Arial" w:cs="Arial"/>
          <w:i/>
          <w:iCs/>
          <w:sz w:val="22"/>
          <w:lang w:eastAsia="es-ES"/>
        </w:rPr>
        <w:t>, sin importar si la persona es o no beneficiaria del régimen de transición, o si está próximo a pensionarse.”.</w:t>
      </w:r>
      <w:r w:rsidRPr="00247C0F">
        <w:rPr>
          <w:rFonts w:ascii="Arial" w:hAnsi="Arial" w:cs="Arial"/>
          <w:sz w:val="22"/>
          <w:lang w:eastAsia="es-ES"/>
        </w:rPr>
        <w:t xml:space="preserve"> (Negrillas fuera de texto).</w:t>
      </w:r>
      <w:r w:rsidRPr="00247C0F">
        <w:rPr>
          <w:rFonts w:ascii="Arial" w:hAnsi="Arial" w:cs="Arial"/>
          <w:sz w:val="22"/>
          <w:lang w:val="es-ES" w:eastAsia="es-ES"/>
        </w:rPr>
        <w:t> </w:t>
      </w:r>
    </w:p>
    <w:p w:rsidR="00247C0F" w:rsidRDefault="00247C0F" w:rsidP="00247C0F">
      <w:pPr>
        <w:spacing w:line="276" w:lineRule="auto"/>
        <w:jc w:val="both"/>
        <w:textAlignment w:val="baseline"/>
        <w:rPr>
          <w:rFonts w:ascii="Arial" w:hAnsi="Arial" w:cs="Arial"/>
          <w:lang w:eastAsia="es-ES"/>
        </w:rPr>
      </w:pPr>
    </w:p>
    <w:p w:rsid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Y más adelante reiteró:</w:t>
      </w:r>
    </w:p>
    <w:p w:rsidR="00247C0F" w:rsidRPr="00247C0F" w:rsidRDefault="00247C0F" w:rsidP="00247C0F">
      <w:pPr>
        <w:spacing w:line="276" w:lineRule="auto"/>
        <w:jc w:val="both"/>
        <w:textAlignment w:val="baseline"/>
        <w:rPr>
          <w:rFonts w:ascii="Arial" w:hAnsi="Arial" w:cs="Arial"/>
          <w:lang w:val="es-ES" w:eastAsia="es-ES"/>
        </w:rPr>
      </w:pPr>
    </w:p>
    <w:p w:rsidR="00822E34" w:rsidRPr="00247C0F" w:rsidRDefault="00822E34" w:rsidP="00247C0F">
      <w:pPr>
        <w:ind w:left="426" w:right="420"/>
        <w:jc w:val="both"/>
        <w:textAlignment w:val="baseline"/>
        <w:rPr>
          <w:rFonts w:ascii="Arial" w:hAnsi="Arial" w:cs="Arial"/>
          <w:i/>
          <w:iCs/>
          <w:sz w:val="22"/>
          <w:lang w:eastAsia="es-ES"/>
        </w:rPr>
      </w:pPr>
      <w:r w:rsidRPr="00247C0F">
        <w:rPr>
          <w:rFonts w:ascii="Arial" w:hAnsi="Arial" w:cs="Arial"/>
          <w:i/>
          <w:iCs/>
          <w:sz w:val="22"/>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247C0F">
        <w:rPr>
          <w:rFonts w:ascii="Arial" w:hAnsi="Arial" w:cs="Arial"/>
          <w:b/>
          <w:i/>
          <w:iCs/>
          <w:sz w:val="22"/>
          <w:lang w:eastAsia="es-ES"/>
        </w:rPr>
        <w:t>Por este motivo, el examen del acto del cambio de régimen pensional, por transgresión del deber de información, tiene que abordarse desde la institución de la ineficacia en sentido estricto</w:t>
      </w:r>
      <w:r w:rsidRPr="00247C0F">
        <w:rPr>
          <w:rFonts w:ascii="Arial" w:hAnsi="Arial" w:cs="Arial"/>
          <w:i/>
          <w:iCs/>
          <w:sz w:val="22"/>
          <w:lang w:eastAsia="es-ES"/>
        </w:rPr>
        <w:t xml:space="preserve"> y no desde el régimen de las nulidades sustanciales.” (Negrillas fuera de texto).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b/>
          <w:bCs/>
          <w:lang w:eastAsia="es-ES"/>
        </w:rPr>
        <w:lastRenderedPageBreak/>
        <w:t>2. Sobre el deber de información. </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p>
    <w:p w:rsidR="00247C0F" w:rsidRPr="00247C0F" w:rsidRDefault="00247C0F" w:rsidP="00247C0F">
      <w:pPr>
        <w:spacing w:line="276" w:lineRule="auto"/>
        <w:jc w:val="both"/>
        <w:textAlignment w:val="baseline"/>
        <w:rPr>
          <w:rFonts w:ascii="Arial" w:hAnsi="Arial" w:cs="Arial"/>
          <w:lang w:val="es-ES" w:eastAsia="es-ES"/>
        </w:rPr>
      </w:pPr>
    </w:p>
    <w:p w:rsidR="00247C0F" w:rsidRDefault="00822E34" w:rsidP="00247C0F">
      <w:pPr>
        <w:ind w:left="426" w:right="420"/>
        <w:jc w:val="both"/>
        <w:textAlignment w:val="baseline"/>
        <w:rPr>
          <w:rFonts w:ascii="Arial" w:hAnsi="Arial" w:cs="Arial"/>
          <w:i/>
          <w:iCs/>
          <w:sz w:val="22"/>
          <w:lang w:eastAsia="es-ES"/>
        </w:rPr>
      </w:pPr>
      <w:r w:rsidRPr="00247C0F">
        <w:rPr>
          <w:rFonts w:ascii="Arial" w:hAnsi="Arial" w:cs="Arial"/>
          <w:i/>
          <w:iCs/>
          <w:sz w:val="22"/>
          <w:lang w:eastAsia="es-ES"/>
        </w:rPr>
        <w:t>“El anterior recuento sobre la evolución normativa del deber de información a cargo de las administradoras de pensiones podría, a grandes rasgos, sintetizarse así:</w:t>
      </w:r>
    </w:p>
    <w:p w:rsidR="00247C0F" w:rsidRPr="00247C0F" w:rsidRDefault="00247C0F" w:rsidP="00247C0F">
      <w:pPr>
        <w:ind w:left="426" w:right="420"/>
        <w:jc w:val="both"/>
        <w:textAlignment w:val="baseline"/>
        <w:rPr>
          <w:rFonts w:ascii="Arial" w:hAnsi="Arial" w:cs="Arial"/>
          <w:i/>
          <w:iCs/>
          <w:sz w:val="22"/>
          <w:lang w:eastAsia="es-ES"/>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193"/>
        <w:gridCol w:w="3544"/>
      </w:tblGrid>
      <w:tr w:rsidR="00822E34" w:rsidRPr="00247C0F" w:rsidTr="00247C0F">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b/>
                <w:bCs/>
                <w:i/>
                <w:iCs/>
                <w:sz w:val="20"/>
                <w:lang w:eastAsia="es-ES"/>
              </w:rPr>
              <w:t>Etapa acumulativa</w:t>
            </w:r>
            <w:r w:rsidRPr="00247C0F">
              <w:rPr>
                <w:rFonts w:ascii="Arial" w:hAnsi="Arial" w:cs="Arial"/>
                <w:sz w:val="20"/>
                <w:lang w:val="es-ES" w:eastAsia="es-ES"/>
              </w:rPr>
              <w:t> </w:t>
            </w:r>
          </w:p>
        </w:tc>
        <w:tc>
          <w:tcPr>
            <w:tcW w:w="3193"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b/>
                <w:bCs/>
                <w:i/>
                <w:iCs/>
                <w:sz w:val="20"/>
                <w:lang w:eastAsia="es-ES"/>
              </w:rPr>
              <w:t>Normas que obligan a las administradoras de pensiones a dar información</w:t>
            </w:r>
            <w:r w:rsidRPr="00247C0F">
              <w:rPr>
                <w:rFonts w:ascii="Arial" w:hAnsi="Arial" w:cs="Arial"/>
                <w:sz w:val="20"/>
                <w:lang w:val="es-ES" w:eastAsia="es-ES"/>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b/>
                <w:bCs/>
                <w:i/>
                <w:iCs/>
                <w:sz w:val="20"/>
                <w:lang w:eastAsia="es-ES"/>
              </w:rPr>
              <w:t>Contenido mínimo y alcance del deber de información</w:t>
            </w:r>
            <w:r w:rsidRPr="00247C0F">
              <w:rPr>
                <w:rFonts w:ascii="Arial" w:hAnsi="Arial" w:cs="Arial"/>
                <w:sz w:val="20"/>
                <w:lang w:val="es-ES" w:eastAsia="es-ES"/>
              </w:rPr>
              <w:t> </w:t>
            </w:r>
          </w:p>
        </w:tc>
      </w:tr>
      <w:tr w:rsidR="00822E34" w:rsidRPr="00247C0F" w:rsidTr="00247C0F">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Deber de información </w:t>
            </w:r>
            <w:r w:rsidRPr="00247C0F">
              <w:rPr>
                <w:rFonts w:ascii="Arial" w:hAnsi="Arial" w:cs="Arial"/>
                <w:sz w:val="20"/>
                <w:lang w:val="es-ES" w:eastAsia="es-ES"/>
              </w:rPr>
              <w:t> </w:t>
            </w:r>
          </w:p>
        </w:tc>
        <w:tc>
          <w:tcPr>
            <w:tcW w:w="3193"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Arts. 13 literal b), 271 y 272 de la Ley 100 de 1993</w:t>
            </w:r>
            <w:r w:rsidRPr="00247C0F">
              <w:rPr>
                <w:rFonts w:ascii="Arial" w:hAnsi="Arial" w:cs="Arial"/>
                <w:sz w:val="20"/>
                <w:lang w:val="es-ES" w:eastAsia="es-ES"/>
              </w:rPr>
              <w:t> </w:t>
            </w:r>
          </w:p>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val="es-ES" w:eastAsia="es-ES"/>
              </w:rPr>
              <w:t>Art. 97, numeral 1 del Decreto 663 de 1993, modificado por el artículo 23 de la Ley 797 de 2003</w:t>
            </w:r>
            <w:r w:rsidRPr="00247C0F">
              <w:rPr>
                <w:rFonts w:ascii="Arial" w:hAnsi="Arial" w:cs="Arial"/>
                <w:sz w:val="20"/>
                <w:lang w:val="es-ES" w:eastAsia="es-ES"/>
              </w:rPr>
              <w:t> </w:t>
            </w:r>
          </w:p>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val="es-ES" w:eastAsia="es-ES"/>
              </w:rPr>
              <w:t>Disposiciones constitucionales relativas al derecho a la información, no menoscabo de derechos laborales y autonomía personal</w:t>
            </w:r>
            <w:r w:rsidRPr="00247C0F">
              <w:rPr>
                <w:rFonts w:ascii="Arial" w:hAnsi="Arial" w:cs="Arial"/>
                <w:sz w:val="20"/>
                <w:lang w:val="es-ES" w:eastAsia="es-ES"/>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47C0F">
              <w:rPr>
                <w:rFonts w:ascii="Arial" w:hAnsi="Arial" w:cs="Arial"/>
                <w:sz w:val="20"/>
                <w:lang w:val="es-ES" w:eastAsia="es-ES"/>
              </w:rPr>
              <w:t> </w:t>
            </w:r>
          </w:p>
        </w:tc>
      </w:tr>
      <w:tr w:rsidR="00822E34" w:rsidRPr="00247C0F" w:rsidTr="00247C0F">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Deber de información, asesoría y buen consejo</w:t>
            </w:r>
            <w:r w:rsidRPr="00247C0F">
              <w:rPr>
                <w:rFonts w:ascii="Arial" w:hAnsi="Arial" w:cs="Arial"/>
                <w:sz w:val="20"/>
                <w:lang w:val="es-ES" w:eastAsia="es-ES"/>
              </w:rPr>
              <w:t> </w:t>
            </w:r>
          </w:p>
        </w:tc>
        <w:tc>
          <w:tcPr>
            <w:tcW w:w="3193"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Artículo 3, literal c) de la Ley 1328 de 2009</w:t>
            </w:r>
            <w:r w:rsidRPr="00247C0F">
              <w:rPr>
                <w:rFonts w:ascii="Arial" w:hAnsi="Arial" w:cs="Arial"/>
                <w:sz w:val="20"/>
                <w:lang w:val="es-ES" w:eastAsia="es-ES"/>
              </w:rPr>
              <w:t> </w:t>
            </w:r>
          </w:p>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Decreto 2241 de 2010</w:t>
            </w:r>
            <w:r w:rsidRPr="00247C0F">
              <w:rPr>
                <w:rFonts w:ascii="Arial" w:hAnsi="Arial" w:cs="Arial"/>
                <w:sz w:val="20"/>
                <w:lang w:val="es-ES" w:eastAsia="es-ES"/>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247C0F">
              <w:rPr>
                <w:rFonts w:ascii="Arial" w:hAnsi="Arial" w:cs="Arial"/>
                <w:sz w:val="20"/>
                <w:lang w:val="es-ES" w:eastAsia="es-ES"/>
              </w:rPr>
              <w:t> </w:t>
            </w:r>
          </w:p>
        </w:tc>
      </w:tr>
      <w:tr w:rsidR="00822E34" w:rsidRPr="00247C0F" w:rsidTr="00247C0F">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Deber de información, asesoría, buen consejo y doble asesoría. </w:t>
            </w:r>
            <w:r w:rsidRPr="00247C0F">
              <w:rPr>
                <w:rFonts w:ascii="Arial" w:hAnsi="Arial" w:cs="Arial"/>
                <w:sz w:val="20"/>
                <w:lang w:val="es-ES" w:eastAsia="es-ES"/>
              </w:rPr>
              <w:t> </w:t>
            </w:r>
          </w:p>
        </w:tc>
        <w:tc>
          <w:tcPr>
            <w:tcW w:w="3193"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Ley 1748 de 2014</w:t>
            </w:r>
            <w:r w:rsidRPr="00247C0F">
              <w:rPr>
                <w:rFonts w:ascii="Arial" w:hAnsi="Arial" w:cs="Arial"/>
                <w:sz w:val="20"/>
                <w:lang w:val="es-ES" w:eastAsia="es-ES"/>
              </w:rPr>
              <w:t> </w:t>
            </w:r>
          </w:p>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Artículo 3 del Decreto 2071 de 2015</w:t>
            </w:r>
            <w:r w:rsidRPr="00247C0F">
              <w:rPr>
                <w:rFonts w:ascii="Arial" w:hAnsi="Arial" w:cs="Arial"/>
                <w:sz w:val="20"/>
                <w:lang w:val="es-ES" w:eastAsia="es-ES"/>
              </w:rPr>
              <w:t> </w:t>
            </w:r>
          </w:p>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Circular Externa n. 016 de 2016</w:t>
            </w:r>
            <w:r w:rsidRPr="00247C0F">
              <w:rPr>
                <w:rFonts w:ascii="Arial" w:hAnsi="Arial" w:cs="Arial"/>
                <w:sz w:val="20"/>
                <w:lang w:val="es-ES" w:eastAsia="es-ES"/>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22E34" w:rsidRPr="00247C0F" w:rsidRDefault="00822E34" w:rsidP="00247C0F">
            <w:pPr>
              <w:spacing w:line="276" w:lineRule="auto"/>
              <w:jc w:val="both"/>
              <w:textAlignment w:val="baseline"/>
              <w:rPr>
                <w:rFonts w:ascii="Arial" w:hAnsi="Arial" w:cs="Arial"/>
                <w:sz w:val="20"/>
                <w:lang w:val="es-ES" w:eastAsia="es-ES"/>
              </w:rPr>
            </w:pPr>
            <w:r w:rsidRPr="00247C0F">
              <w:rPr>
                <w:rFonts w:ascii="Arial" w:hAnsi="Arial" w:cs="Arial"/>
                <w:i/>
                <w:iCs/>
                <w:sz w:val="20"/>
                <w:lang w:eastAsia="es-ES"/>
              </w:rPr>
              <w:t>Junto con lo anterior, lleva inmerso el derecho a obtener asesoría de los representantes de ambos regímenes pensionales.</w:t>
            </w:r>
            <w:r w:rsidRPr="00247C0F">
              <w:rPr>
                <w:rFonts w:ascii="Arial" w:hAnsi="Arial" w:cs="Arial"/>
                <w:sz w:val="20"/>
                <w:lang w:val="es-ES" w:eastAsia="es-ES"/>
              </w:rPr>
              <w:t> </w:t>
            </w:r>
          </w:p>
        </w:tc>
      </w:tr>
    </w:tbl>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b/>
          <w:bCs/>
          <w:lang w:eastAsia="es-ES"/>
        </w:rPr>
        <w:t>3. La suscripción del formulario de afiliación.</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Default="00822E34" w:rsidP="00247C0F">
      <w:pPr>
        <w:spacing w:line="276" w:lineRule="auto"/>
        <w:jc w:val="both"/>
        <w:textAlignment w:val="baseline"/>
        <w:rPr>
          <w:rFonts w:ascii="Arial" w:hAnsi="Arial" w:cs="Arial"/>
          <w:lang w:eastAsia="es-ES"/>
        </w:rPr>
      </w:pPr>
      <w:r w:rsidRPr="00247C0F">
        <w:rPr>
          <w:rFonts w:ascii="Arial" w:hAnsi="Arial" w:cs="Arial"/>
          <w:lang w:eastAsia="es-ES"/>
        </w:rPr>
        <w:t xml:space="preserve">Respecto al valor probatorio del formulario de afiliación suscrito entre la AFP y el potencial afiliado, la alta magistratura en la providencia que se viene referenciando sostiene que ese documento por </w:t>
      </w:r>
      <w:r w:rsidR="00247C0F" w:rsidRPr="00247C0F">
        <w:rPr>
          <w:rFonts w:ascii="Arial" w:hAnsi="Arial" w:cs="Arial"/>
          <w:lang w:eastAsia="es-ES"/>
        </w:rPr>
        <w:t>sí</w:t>
      </w:r>
      <w:r w:rsidRPr="00247C0F">
        <w:rPr>
          <w:rFonts w:ascii="Arial" w:hAnsi="Arial" w:cs="Arial"/>
          <w:lang w:eastAsia="es-ES"/>
        </w:rPr>
        <w:t xml:space="preserve"> solo no le otorga plena validez al traslado entre regímenes</w:t>
      </w:r>
      <w:r w:rsidR="00247C0F">
        <w:rPr>
          <w:rFonts w:ascii="Arial" w:hAnsi="Arial" w:cs="Arial"/>
          <w:lang w:eastAsia="es-ES"/>
        </w:rPr>
        <w:t xml:space="preserve"> pensionales, argumentando que:</w:t>
      </w:r>
    </w:p>
    <w:p w:rsidR="00247C0F" w:rsidRPr="00247C0F" w:rsidRDefault="00247C0F" w:rsidP="00247C0F">
      <w:pPr>
        <w:spacing w:line="276" w:lineRule="auto"/>
        <w:jc w:val="both"/>
        <w:textAlignment w:val="baseline"/>
        <w:rPr>
          <w:rFonts w:ascii="Arial" w:hAnsi="Arial" w:cs="Arial"/>
          <w:lang w:val="es-ES" w:eastAsia="es-ES"/>
        </w:rPr>
      </w:pPr>
    </w:p>
    <w:p w:rsidR="00247C0F" w:rsidRPr="00247C0F" w:rsidRDefault="00247C0F" w:rsidP="00247C0F">
      <w:pPr>
        <w:ind w:left="426" w:right="420"/>
        <w:jc w:val="both"/>
        <w:textAlignment w:val="baseline"/>
        <w:rPr>
          <w:rFonts w:ascii="Arial" w:hAnsi="Arial" w:cs="Arial"/>
          <w:sz w:val="22"/>
          <w:lang w:val="es-ES" w:eastAsia="es-ES"/>
        </w:rPr>
      </w:pPr>
      <w:r w:rsidRPr="00247C0F">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247C0F">
        <w:rPr>
          <w:rFonts w:ascii="Arial" w:hAnsi="Arial" w:cs="Arial"/>
          <w:i/>
          <w:iCs/>
          <w:sz w:val="22"/>
          <w:lang w:eastAsia="es-ES"/>
        </w:rPr>
        <w:t>preimpresos</w:t>
      </w:r>
      <w:proofErr w:type="spellEnd"/>
      <w:r w:rsidRPr="00247C0F">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247C0F">
        <w:rPr>
          <w:rFonts w:ascii="Arial" w:hAnsi="Arial" w:cs="Arial"/>
          <w:sz w:val="22"/>
          <w:lang w:val="es-ES" w:eastAsia="es-ES"/>
        </w:rPr>
        <w:t> </w:t>
      </w:r>
    </w:p>
    <w:p w:rsidR="00247C0F" w:rsidRPr="00247C0F" w:rsidRDefault="00247C0F" w:rsidP="00247C0F">
      <w:pPr>
        <w:ind w:left="426" w:right="420"/>
        <w:jc w:val="both"/>
        <w:textAlignment w:val="baseline"/>
        <w:rPr>
          <w:rFonts w:ascii="Arial" w:hAnsi="Arial" w:cs="Arial"/>
          <w:sz w:val="22"/>
          <w:lang w:val="es-ES" w:eastAsia="es-ES"/>
        </w:rPr>
      </w:pPr>
      <w:r w:rsidRPr="00247C0F">
        <w:rPr>
          <w:rFonts w:ascii="Arial" w:hAnsi="Arial" w:cs="Arial"/>
          <w:i/>
          <w:iCs/>
          <w:sz w:val="22"/>
          <w:lang w:eastAsia="es-ES"/>
        </w:rPr>
        <w:t> </w:t>
      </w:r>
      <w:r w:rsidRPr="00247C0F">
        <w:rPr>
          <w:rFonts w:ascii="Arial" w:hAnsi="Arial" w:cs="Arial"/>
          <w:sz w:val="22"/>
          <w:lang w:val="es-ES" w:eastAsia="es-ES"/>
        </w:rPr>
        <w:t> </w:t>
      </w:r>
    </w:p>
    <w:p w:rsidR="00247C0F" w:rsidRPr="00247C0F" w:rsidRDefault="00247C0F" w:rsidP="00247C0F">
      <w:pPr>
        <w:ind w:left="426" w:right="420"/>
        <w:jc w:val="both"/>
        <w:textAlignment w:val="baseline"/>
        <w:rPr>
          <w:rFonts w:ascii="Arial" w:hAnsi="Arial" w:cs="Arial"/>
          <w:sz w:val="22"/>
          <w:lang w:val="es-ES" w:eastAsia="es-ES"/>
        </w:rPr>
      </w:pPr>
      <w:r w:rsidRPr="00247C0F">
        <w:rPr>
          <w:rFonts w:ascii="Arial" w:hAnsi="Arial" w:cs="Arial"/>
          <w:i/>
          <w:iCs/>
          <w:sz w:val="22"/>
          <w:lang w:eastAsia="es-ES"/>
        </w:rPr>
        <w:t xml:space="preserve">Sobre el particular, en la sentencia </w:t>
      </w:r>
      <w:proofErr w:type="spellStart"/>
      <w:r w:rsidRPr="00247C0F">
        <w:rPr>
          <w:rFonts w:ascii="Arial" w:hAnsi="Arial" w:cs="Arial"/>
          <w:i/>
          <w:iCs/>
          <w:sz w:val="22"/>
          <w:lang w:eastAsia="es-ES"/>
        </w:rPr>
        <w:t>SL19447</w:t>
      </w:r>
      <w:proofErr w:type="spellEnd"/>
      <w:r w:rsidRPr="00247C0F">
        <w:rPr>
          <w:rFonts w:ascii="Arial" w:hAnsi="Arial" w:cs="Arial"/>
          <w:i/>
          <w:iCs/>
          <w:sz w:val="22"/>
          <w:lang w:eastAsia="es-ES"/>
        </w:rPr>
        <w:t>-2017 la Sala explicó: </w:t>
      </w:r>
      <w:r w:rsidRPr="00247C0F">
        <w:rPr>
          <w:rFonts w:ascii="Arial" w:hAnsi="Arial" w:cs="Arial"/>
          <w:sz w:val="22"/>
          <w:lang w:val="es-ES" w:eastAsia="es-ES"/>
        </w:rPr>
        <w:t> </w:t>
      </w:r>
    </w:p>
    <w:p w:rsidR="00247C0F" w:rsidRPr="00247C0F" w:rsidRDefault="00247C0F" w:rsidP="00247C0F">
      <w:pPr>
        <w:ind w:left="426" w:right="420"/>
        <w:jc w:val="both"/>
        <w:textAlignment w:val="baseline"/>
        <w:rPr>
          <w:rFonts w:ascii="Arial" w:hAnsi="Arial" w:cs="Arial"/>
          <w:sz w:val="22"/>
          <w:lang w:val="es-ES" w:eastAsia="es-ES"/>
        </w:rPr>
      </w:pPr>
      <w:r w:rsidRPr="00247C0F">
        <w:rPr>
          <w:rFonts w:ascii="Arial" w:hAnsi="Arial" w:cs="Arial"/>
          <w:sz w:val="22"/>
          <w:lang w:val="es-ES" w:eastAsia="es-ES"/>
        </w:rPr>
        <w:t> </w:t>
      </w:r>
    </w:p>
    <w:p w:rsidR="00247C0F" w:rsidRPr="00247C0F" w:rsidRDefault="00247C0F" w:rsidP="00247C0F">
      <w:pPr>
        <w:ind w:left="709" w:right="703"/>
        <w:jc w:val="both"/>
        <w:textAlignment w:val="baseline"/>
        <w:rPr>
          <w:rFonts w:ascii="Arial" w:hAnsi="Arial" w:cs="Arial"/>
          <w:sz w:val="22"/>
          <w:lang w:val="es-ES" w:eastAsia="es-ES"/>
        </w:rPr>
      </w:pPr>
      <w:r w:rsidRPr="00247C0F">
        <w:rPr>
          <w:rFonts w:ascii="Arial" w:hAnsi="Arial" w:cs="Arial"/>
          <w:i/>
          <w:iCs/>
          <w:sz w:val="22"/>
          <w:lang w:eastAsia="es-ES"/>
        </w:rPr>
        <w:lastRenderedPageBreak/>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247C0F">
        <w:rPr>
          <w:rFonts w:ascii="Arial" w:hAnsi="Arial" w:cs="Arial"/>
          <w:sz w:val="22"/>
          <w:lang w:val="es-ES" w:eastAsia="es-ES"/>
        </w:rPr>
        <w:t> </w:t>
      </w:r>
    </w:p>
    <w:p w:rsidR="00247C0F" w:rsidRPr="00247C0F" w:rsidRDefault="00247C0F" w:rsidP="00247C0F">
      <w:pPr>
        <w:ind w:left="709" w:right="703"/>
        <w:jc w:val="both"/>
        <w:textAlignment w:val="baseline"/>
        <w:rPr>
          <w:rFonts w:ascii="Arial" w:hAnsi="Arial" w:cs="Arial"/>
          <w:sz w:val="22"/>
          <w:lang w:val="es-ES" w:eastAsia="es-ES"/>
        </w:rPr>
      </w:pPr>
      <w:r w:rsidRPr="00247C0F">
        <w:rPr>
          <w:rFonts w:ascii="Arial" w:hAnsi="Arial" w:cs="Arial"/>
          <w:sz w:val="22"/>
          <w:lang w:val="es-ES" w:eastAsia="es-ES"/>
        </w:rPr>
        <w:t> </w:t>
      </w:r>
    </w:p>
    <w:p w:rsidR="00247C0F" w:rsidRPr="00247C0F" w:rsidRDefault="00247C0F" w:rsidP="00247C0F">
      <w:pPr>
        <w:ind w:left="709" w:right="703"/>
        <w:jc w:val="both"/>
        <w:textAlignment w:val="baseline"/>
        <w:rPr>
          <w:rFonts w:ascii="Arial" w:hAnsi="Arial" w:cs="Arial"/>
          <w:sz w:val="22"/>
          <w:lang w:val="es-ES" w:eastAsia="es-ES"/>
        </w:rPr>
      </w:pPr>
      <w:r w:rsidRPr="00247C0F">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247C0F">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247C0F">
        <w:rPr>
          <w:rFonts w:ascii="Arial" w:hAnsi="Arial" w:cs="Arial"/>
          <w:i/>
          <w:iCs/>
          <w:sz w:val="22"/>
          <w:lang w:eastAsia="es-ES"/>
        </w:rPr>
        <w:t xml:space="preserve"> […].</w:t>
      </w:r>
      <w:r w:rsidRPr="00247C0F">
        <w:rPr>
          <w:rFonts w:ascii="Arial" w:hAnsi="Arial" w:cs="Arial"/>
          <w:sz w:val="22"/>
          <w:lang w:eastAsia="es-ES"/>
        </w:rPr>
        <w:t> </w:t>
      </w:r>
      <w:r w:rsidRPr="00247C0F">
        <w:rPr>
          <w:rFonts w:ascii="Arial" w:hAnsi="Arial" w:cs="Arial"/>
          <w:sz w:val="22"/>
          <w:lang w:val="es-ES" w:eastAsia="es-ES"/>
        </w:rPr>
        <w:t> </w:t>
      </w:r>
    </w:p>
    <w:p w:rsidR="00247C0F" w:rsidRPr="00247C0F" w:rsidRDefault="00247C0F" w:rsidP="00247C0F">
      <w:pPr>
        <w:ind w:left="709" w:right="703"/>
        <w:jc w:val="both"/>
        <w:textAlignment w:val="baseline"/>
        <w:rPr>
          <w:rFonts w:ascii="Arial" w:hAnsi="Arial" w:cs="Arial"/>
          <w:sz w:val="22"/>
          <w:lang w:val="es-ES" w:eastAsia="es-ES"/>
        </w:rPr>
      </w:pPr>
      <w:r w:rsidRPr="00247C0F">
        <w:rPr>
          <w:rFonts w:ascii="Arial" w:hAnsi="Arial" w:cs="Arial"/>
          <w:sz w:val="22"/>
          <w:lang w:val="es-ES" w:eastAsia="es-ES"/>
        </w:rPr>
        <w:t> </w:t>
      </w:r>
    </w:p>
    <w:p w:rsidR="00247C0F" w:rsidRPr="00247C0F" w:rsidRDefault="00247C0F" w:rsidP="00247C0F">
      <w:pPr>
        <w:ind w:left="426" w:right="420"/>
        <w:jc w:val="both"/>
        <w:textAlignment w:val="baseline"/>
        <w:rPr>
          <w:rFonts w:ascii="Arial" w:hAnsi="Arial" w:cs="Arial"/>
          <w:i/>
          <w:iCs/>
          <w:sz w:val="22"/>
          <w:lang w:eastAsia="es-ES"/>
        </w:rPr>
      </w:pPr>
      <w:r w:rsidRPr="00247C0F">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b/>
          <w:bCs/>
          <w:lang w:eastAsia="es-ES"/>
        </w:rPr>
        <w:t>4. Carga de la prueba.</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Continuando con su exposición argumentativa, el máximo órgano de la jurisdicción laboral sentó frente al punto:</w:t>
      </w:r>
    </w:p>
    <w:p w:rsidR="00247C0F" w:rsidRPr="00247C0F" w:rsidRDefault="00247C0F" w:rsidP="00247C0F">
      <w:pPr>
        <w:spacing w:line="276" w:lineRule="auto"/>
        <w:jc w:val="both"/>
        <w:textAlignment w:val="baseline"/>
        <w:rPr>
          <w:rFonts w:ascii="Arial" w:hAnsi="Arial" w:cs="Arial"/>
          <w:lang w:val="es-ES" w:eastAsia="es-ES"/>
        </w:rPr>
      </w:pPr>
    </w:p>
    <w:p w:rsidR="00822E34" w:rsidRPr="00247C0F" w:rsidRDefault="00822E34" w:rsidP="00247C0F">
      <w:pPr>
        <w:ind w:left="426" w:right="420"/>
        <w:jc w:val="both"/>
        <w:textAlignment w:val="baseline"/>
        <w:rPr>
          <w:rFonts w:ascii="Arial" w:hAnsi="Arial" w:cs="Arial"/>
          <w:i/>
          <w:iCs/>
          <w:sz w:val="22"/>
          <w:lang w:eastAsia="es-ES"/>
        </w:rPr>
      </w:pPr>
      <w:r w:rsidRPr="00247C0F">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247C0F" w:rsidRDefault="00247C0F" w:rsidP="00247C0F">
      <w:pPr>
        <w:ind w:left="426" w:right="420"/>
        <w:jc w:val="both"/>
        <w:textAlignment w:val="baseline"/>
        <w:rPr>
          <w:rFonts w:ascii="Arial" w:hAnsi="Arial" w:cs="Arial"/>
          <w:i/>
          <w:iCs/>
          <w:sz w:val="22"/>
          <w:lang w:eastAsia="es-ES"/>
        </w:rPr>
      </w:pPr>
    </w:p>
    <w:p w:rsidR="00822E34" w:rsidRPr="00247C0F" w:rsidRDefault="00822E34" w:rsidP="00247C0F">
      <w:pPr>
        <w:ind w:left="426" w:right="420"/>
        <w:jc w:val="both"/>
        <w:textAlignment w:val="baseline"/>
        <w:rPr>
          <w:rFonts w:ascii="Arial" w:hAnsi="Arial" w:cs="Arial"/>
          <w:i/>
          <w:iCs/>
          <w:sz w:val="22"/>
          <w:lang w:eastAsia="es-ES"/>
        </w:rPr>
      </w:pPr>
      <w:r w:rsidRPr="00247C0F">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247C0F" w:rsidRDefault="00247C0F" w:rsidP="00247C0F">
      <w:pPr>
        <w:ind w:left="426" w:right="420"/>
        <w:jc w:val="both"/>
        <w:textAlignment w:val="baseline"/>
        <w:rPr>
          <w:rFonts w:ascii="Arial" w:hAnsi="Arial" w:cs="Arial"/>
          <w:i/>
          <w:iCs/>
          <w:sz w:val="22"/>
          <w:lang w:eastAsia="es-ES"/>
        </w:rPr>
      </w:pPr>
    </w:p>
    <w:p w:rsidR="00822E34" w:rsidRPr="00247C0F" w:rsidRDefault="00822E34" w:rsidP="00247C0F">
      <w:pPr>
        <w:ind w:left="426" w:right="420"/>
        <w:jc w:val="both"/>
        <w:textAlignment w:val="baseline"/>
        <w:rPr>
          <w:rFonts w:ascii="Arial" w:hAnsi="Arial" w:cs="Arial"/>
          <w:i/>
          <w:iCs/>
          <w:sz w:val="22"/>
          <w:lang w:eastAsia="es-ES"/>
        </w:rPr>
      </w:pPr>
      <w:r w:rsidRPr="00247C0F">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b/>
          <w:bCs/>
          <w:lang w:eastAsia="es-ES"/>
        </w:rPr>
        <w:t>CASO CONCRETO</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lastRenderedPageBreak/>
        <w:t>De acuerdo con la solicitud de vinculación Nº 0314953 visible a folio 34 del expediente, el señor Oscar Augusto González Jaramillo se afilió al régimen de ahorro individual con solidaridad el 8 de octubre de 1997 cuando se vinculó a la AFP Colfondos S.A., sin embargo, se queja el actor que esa afiliación no es válida y por tanto nula o ineficaz, en virtud a que no recibió por parte de ese fondo privado de pensiones ninguna clase de soporte informativo que le permitiera identificar los riesgos a los que se sometía al trasladarse del régimen de prima media con prestación definida al régimen de ahorro individual con solidaridad, viciándose de esa manera su consentimiento.</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Conforme con lo señalado por el demandante, se procederá a verificar, siguiendo las reglas jurisprudenciales expuestas anteriormente, si la AFP Colfondos S.A. cumplió con el deber legal de información que le correspondía para el 8 de octubre de 1997 (primera etapa).</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En lo que concierne al formulario de afiliación, más allá de que en dicho documento se evidencia la rúbrica del señor González Jaramillo en la casilla denominada “voluntad afiliación” en la que se expone </w:t>
      </w:r>
      <w:r w:rsidRPr="00247C0F">
        <w:rPr>
          <w:rFonts w:ascii="Arial" w:hAnsi="Arial" w:cs="Arial"/>
          <w:i/>
          <w:iCs/>
          <w:lang w:eastAsia="es-ES"/>
        </w:rPr>
        <w:t>“</w:t>
      </w:r>
      <w:r w:rsidRPr="00247C0F">
        <w:rPr>
          <w:rFonts w:ascii="Arial" w:hAnsi="Arial" w:cs="Arial"/>
          <w:i/>
          <w:iCs/>
          <w:sz w:val="22"/>
          <w:lang w:eastAsia="es-ES"/>
        </w:rPr>
        <w:t>Hago constar que la selección del régimen de ahorro individual con solidaridad la he efectuado en forma libre, espontánea y sin presiones. Manifiesto que he elegido a la compañía colombiana administradora de fondos de pensiones y cesantías S.A. Colfondos para que administre mis aportes pensionales y que los datos aquí reportados son verdaderos</w:t>
      </w:r>
      <w:r w:rsidRPr="00247C0F">
        <w:rPr>
          <w:rFonts w:ascii="Arial" w:hAnsi="Arial" w:cs="Arial"/>
          <w:i/>
          <w:iCs/>
          <w:lang w:eastAsia="es-ES"/>
        </w:rPr>
        <w:t>”</w:t>
      </w:r>
      <w:r w:rsidRPr="00247C0F">
        <w:rPr>
          <w:rFonts w:ascii="Arial" w:hAnsi="Arial" w:cs="Arial"/>
          <w:lang w:eastAsia="es-ES"/>
        </w:rPr>
        <w:t>; lo cierto es que, para la Sala de Casación Laboral, esa prueba no resulta suficiente para tener por demostrado el deber de información, pues, como mucho, demuestra un consentimiento, pero no informado.</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Ahora, al absolver el interrogatorio de parte, el señor Oscar Augusto González Jaramillo informó que en el año 1997 fue seleccionado por una empresa pública de la ciudad de Pereira para hacer parte de la planta de su nómina de empleados, razón por la que fue llamado por el personal de talento humano para realizar todo el papeleo concerniente a su vinculación, momento en el que, adicionalmente, se le hizo entrega del formulario de afiliación de la AFP Colfondos S.A.; al recibir ese documento, le hizo saber al funcionario, que él estaba afiliado al ISS y le preguntó en qué consistía ese documento, recibiendo como respuesta que eso era lo mismo del ISS; ante esa afirmación y ante la ausencia de un asesor de la AFP que le suministrara información al respecto, rubricó el formulario, trasladándose, sin saberlo al RAIS; expresó que posteriormente cuando fue visitado por Dora </w:t>
      </w:r>
      <w:proofErr w:type="spellStart"/>
      <w:r w:rsidRPr="00247C0F">
        <w:rPr>
          <w:rFonts w:ascii="Arial" w:hAnsi="Arial" w:cs="Arial"/>
          <w:lang w:eastAsia="es-ES"/>
        </w:rPr>
        <w:t>Milvia</w:t>
      </w:r>
      <w:proofErr w:type="spellEnd"/>
      <w:r w:rsidRPr="00247C0F">
        <w:rPr>
          <w:rFonts w:ascii="Arial" w:hAnsi="Arial" w:cs="Arial"/>
          <w:lang w:eastAsia="es-ES"/>
        </w:rPr>
        <w:t xml:space="preserve"> Montoya Galeano, asesora de la AFP Colpatria S.A. hoy Porvenir S.A., fue informado por ella que ya no estaba afiliado en el ISS, sino en Colfondos S.A..</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De lo anterior se colige sin dificultad que el interrogatorio no derivó en una confesión del actor.</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En su testimonio, la señora Dora </w:t>
      </w:r>
      <w:proofErr w:type="spellStart"/>
      <w:r w:rsidRPr="00247C0F">
        <w:rPr>
          <w:rFonts w:ascii="Arial" w:hAnsi="Arial" w:cs="Arial"/>
          <w:lang w:eastAsia="es-ES"/>
        </w:rPr>
        <w:t>Milvia</w:t>
      </w:r>
      <w:proofErr w:type="spellEnd"/>
      <w:r w:rsidRPr="00247C0F">
        <w:rPr>
          <w:rFonts w:ascii="Arial" w:hAnsi="Arial" w:cs="Arial"/>
          <w:lang w:eastAsia="es-ES"/>
        </w:rPr>
        <w:t xml:space="preserve"> Montoya Galeano dejó claro que no tuvo injerencia ni conocimiento de los pormenores que rodearon el traslado del señor González Jaramillo al régimen de ahorro individual con solidaridad; explicando que en su momento lo que hizo fue hablarle sobre los beneficios económicos y rentabilidad que conllevaba pasarse al fondo privado Colpatria S.A. hoy Porvenir S.A., asegurando que no le dijo absolutamente nada sobre las ventajas que le traía estar en el Instituto de Seguros Sociales; finalmente dijo que ante el panorama que </w:t>
      </w:r>
      <w:r w:rsidRPr="00247C0F">
        <w:rPr>
          <w:rFonts w:ascii="Arial" w:hAnsi="Arial" w:cs="Arial"/>
          <w:lang w:eastAsia="es-ES"/>
        </w:rPr>
        <w:lastRenderedPageBreak/>
        <w:t>le ilustró al accionante, él decidió en el año 1998 pasarse a la entidad que ella representaba.</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Además del interrogatorio de parte y del referido testimonio, al plenario fueron allegadas pruebas documentales por parte de la AFP Colfondos S.A. -</w:t>
      </w:r>
      <w:proofErr w:type="spellStart"/>
      <w:r w:rsidRPr="00247C0F">
        <w:rPr>
          <w:rFonts w:ascii="Arial" w:hAnsi="Arial" w:cs="Arial"/>
          <w:lang w:eastAsia="es-ES"/>
        </w:rPr>
        <w:t>fls.164</w:t>
      </w:r>
      <w:proofErr w:type="spellEnd"/>
      <w:r w:rsidRPr="00247C0F">
        <w:rPr>
          <w:rFonts w:ascii="Arial" w:hAnsi="Arial" w:cs="Arial"/>
          <w:lang w:eastAsia="es-ES"/>
        </w:rPr>
        <w:t xml:space="preserve"> a 167- que no dan cuenta que esa entidad le haya brindado información al actor antes de trasladarse del régimen de prima media con prestación definida al régimen de ahorro individual con solidaridad.</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Expuestas las pruebas, siguiendo el análisis probatorio enseñado por la Corte se concluye que la AFP Colfondos S.A. no ejecutó ninguna acción tendiente a poner en conocimiento del señor González Jaramillo las ventajas y desventajas que le traía su paso del régimen de prima media con prestación definida al régimen de ahorro individual con solidaridad, pues como lo dijo el propio accionante, fue la entidad que lo estaba vinculando laboralmente quien le entregó el documento que materializó el traslado entre regímenes, por lo que existiendo certeza frente a ello, lo que corresponde definir en este punto de la providencia, es si esa omisión de la AFP se constituye en un eximente de responsabilidad, y para ello, basta recordar lo expuesto por la Sala de Casación Laboral en reciente providencia STL4759 de 22 de julio de 2020, en la que textualmente sentenció que “</w:t>
      </w:r>
      <w:r w:rsidRPr="00247C0F">
        <w:rPr>
          <w:rFonts w:ascii="Arial" w:hAnsi="Arial" w:cs="Arial"/>
          <w:i/>
          <w:iCs/>
          <w:sz w:val="22"/>
          <w:lang w:eastAsia="es-ES"/>
        </w:rPr>
        <w:t>...</w:t>
      </w:r>
      <w:r w:rsidR="00247C0F" w:rsidRPr="00247C0F">
        <w:rPr>
          <w:rFonts w:ascii="Arial" w:hAnsi="Arial" w:cs="Arial"/>
          <w:i/>
          <w:iCs/>
          <w:sz w:val="22"/>
          <w:lang w:eastAsia="es-ES"/>
        </w:rPr>
        <w:t xml:space="preserve"> </w:t>
      </w:r>
      <w:r w:rsidRPr="00247C0F">
        <w:rPr>
          <w:rFonts w:ascii="Arial" w:hAnsi="Arial" w:cs="Arial"/>
          <w:i/>
          <w:iCs/>
          <w:sz w:val="22"/>
          <w:lang w:eastAsia="es-ES"/>
        </w:rPr>
        <w:t xml:space="preserve">la elección a cualquiera de los dos regímenes pensionales existentes, </w:t>
      </w:r>
      <w:r w:rsidRPr="00247C0F">
        <w:rPr>
          <w:rFonts w:ascii="Arial" w:hAnsi="Arial" w:cs="Arial"/>
          <w:b/>
          <w:bCs/>
          <w:i/>
          <w:iCs/>
          <w:sz w:val="22"/>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247C0F">
        <w:rPr>
          <w:rFonts w:ascii="Arial" w:hAnsi="Arial" w:cs="Arial"/>
          <w:i/>
          <w:iCs/>
          <w:sz w:val="22"/>
          <w:lang w:eastAsia="es-ES"/>
        </w:rPr>
        <w:t>, sin importar si la persona es o no beneficiaria del régimen de transición, o si está próximo a pensionarse</w:t>
      </w:r>
      <w:r w:rsidRPr="00247C0F">
        <w:rPr>
          <w:rFonts w:ascii="Arial" w:hAnsi="Arial" w:cs="Arial"/>
          <w:i/>
          <w:iCs/>
          <w:lang w:eastAsia="es-ES"/>
        </w:rPr>
        <w:t>”</w:t>
      </w:r>
      <w:r w:rsidRPr="00247C0F">
        <w:rPr>
          <w:rFonts w:ascii="Arial" w:hAnsi="Arial" w:cs="Arial"/>
          <w:lang w:eastAsia="es-ES"/>
        </w:rPr>
        <w:t xml:space="preserve"> (Negrillas fuera de texto).</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Así las cosas, al haberse constituido en cabeza de las AFP </w:t>
      </w:r>
      <w:r w:rsidRPr="00247C0F">
        <w:rPr>
          <w:rFonts w:ascii="Arial" w:hAnsi="Arial" w:cs="Arial"/>
          <w:b/>
          <w:bCs/>
          <w:lang w:eastAsia="es-ES"/>
        </w:rPr>
        <w:t>el deber legal de información a sus afiliados</w:t>
      </w:r>
      <w:r w:rsidRPr="00247C0F">
        <w:rPr>
          <w:rFonts w:ascii="Arial" w:hAnsi="Arial" w:cs="Arial"/>
          <w:lang w:eastAsia="es-ES"/>
        </w:rPr>
        <w:t>, según la línea que aquí se sigue es claro que la responsabilidad de informar al señor Oscar Augusto González Jaramillo recaía en sus manos y no en las del empleador (sobre quien recaen sus propias sanciones conforme lo dispuesto en el artículo 271 de la Ley 100 de 1993); por lo que al no haber actuado como le correspondía ante la afiliación del actor, no queda otro camino que confirmar la decisión emitida por el juzgado de conocimiento consistente en declarar la ineficacia del acto jurídico que materializó el traslado del señor González Jaramillo del régimen de prima media con prestación definida al régimen de ahorro individual con solidaridad, junto con la orden emitida en contra de la AFP Colpatria S.A. hoy AFP Porvenir S.A. a la que se encuentra vinculado actualmente, para que gire a favor de la Administradora Colombiana de Pensiones todos los emolumentos que se encuentren en la cuenta de ahorro individual, junto con los intereses y rendimientos financieros que se hayan generado.</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En torno a la devolución de los gastos de administración ordenada por la </w:t>
      </w:r>
      <w:r w:rsidRPr="00247C0F">
        <w:rPr>
          <w:rFonts w:ascii="Arial" w:hAnsi="Arial" w:cs="Arial"/>
          <w:i/>
          <w:iCs/>
          <w:lang w:eastAsia="es-ES"/>
        </w:rPr>
        <w:t xml:space="preserve">a quo </w:t>
      </w:r>
      <w:r w:rsidRPr="00247C0F">
        <w:rPr>
          <w:rFonts w:ascii="Arial" w:hAnsi="Arial" w:cs="Arial"/>
          <w:lang w:eastAsia="es-ES"/>
        </w:rPr>
        <w:t>a las AFP demandadas, baste decir que la Corte Suprema de Justicia en sentencia SL1688 de 8 de mayo de 2019, indicó que otra de las consecuencias prácticas que trae la declaración de ineficacia, es la de la restitución de los gastos de administración con cargo a los recursos propios de las AFP a la Administradora Colombiana de Pensiones.</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lastRenderedPageBreak/>
        <w:t>Ahora bien, en virtud del grado jurisdiccional de consulta, toda vez que la ineficacia implica que el traslado no produjo ningún efecto, por lo que todos los aportes realizados deben ser entregados a Colpensiones, corresponde modificar el ordinal tercero de la sentencia objeto de estudio, en el sentido de ordenarle a las AFP Colfondos S.A. y Porvenir S.A. que restituyan el porcentaje que fue destinado a financiar los gastos de administración, las primas que respaldan la garantía de pensión mínima y las primas de los seguros de invalidez y sobrevivientes, debidamente indexadas, en consideración a que, como es de público conocimiento, el paso del tiempo afecta el valor adquisitivo de la moneda en Colombia.</w:t>
      </w: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Aclarado lo anterior, se procederá a verificar, bajo el grado jurisdiccional de consulta que fue dispuesto a favor de la Administradora Colombiana de Pensiones, si el señor González Jaramillo cumple con los requisitos exigidos para que se le reconozca la pensión de vejez, bajo los parámetros del régimen de transición previsto en el artículo 36 de la Ley 100 de 1993 y de ser así si él cumple los requisitos del Acuerdo 049 de 1990.</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Como se aprecia en el registro civil de nacimiento </w:t>
      </w:r>
      <w:r w:rsidR="00057E00">
        <w:rPr>
          <w:rFonts w:ascii="Arial" w:hAnsi="Arial" w:cs="Arial"/>
          <w:lang w:eastAsia="es-ES"/>
        </w:rPr>
        <w:t>-</w:t>
      </w:r>
      <w:proofErr w:type="spellStart"/>
      <w:r w:rsidRPr="00247C0F">
        <w:rPr>
          <w:rFonts w:ascii="Arial" w:hAnsi="Arial" w:cs="Arial"/>
          <w:lang w:eastAsia="es-ES"/>
        </w:rPr>
        <w:t>fl.223</w:t>
      </w:r>
      <w:proofErr w:type="spellEnd"/>
      <w:r w:rsidRPr="00247C0F">
        <w:rPr>
          <w:rFonts w:ascii="Arial" w:hAnsi="Arial" w:cs="Arial"/>
          <w:lang w:eastAsia="es-ES"/>
        </w:rPr>
        <w:t>- el demandante nació el 6 de abril de 1952, por lo que a 1° de abril de 1994 tenía cumplidos 41 años de edad, siendo beneficiario del régimen de transición establecido en el artículo 36 de la Ley 100 de 1993, el cual le es extensible hasta el 31 de diciembre de 2014, ya que de conformidad con las historias laborales que descansan a folios 234 a 248 y 307 a 313, se evidencia que para la fecha en que entró a regir el Acto Legislativo 01 de 2005, tenía cotizadas más de 750 semanas al sistema general de pensiones.</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En cuanto a los requisitos exigidos en el Acuerdo 049 de 1990, se tiene que el señor González Jaramillo cumplió los 60 años de edad el 6 de abril de 2012, fecha para la cual acumulaba un total de 1104 semanas cotizadas; por lo que tiene derecho a acceder a la pensión de vejez bajo los presupuestos de la referenciada normatividad, como correctamente lo definió el juzgado primero laboral del circuito.</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Ahora bien, en este punto de la providencia, no puede pasarse por alto que, al momento de responder los generales de Ley, antes de iniciar con el interrogatorio de parte, el señor Oscar Augusto González Jaramillo confesó que, en su calidad de ingeniero metalúrgico, se encuentra vinculado laboralmente como docente en una institución educativa de la ciudad; situación que aunada al hecho de que en la relación histórica de movimientos de Porvenir expedida el 31 de mayo de 2017, esto es, un par de meses después de haberse iniciado la presente acción el 8 de febrero de 2017 </w:t>
      </w:r>
      <w:r w:rsidR="00057E00">
        <w:rPr>
          <w:rFonts w:ascii="Arial" w:hAnsi="Arial" w:cs="Arial"/>
          <w:lang w:eastAsia="es-ES"/>
        </w:rPr>
        <w:t>-</w:t>
      </w:r>
      <w:proofErr w:type="spellStart"/>
      <w:r w:rsidRPr="00247C0F">
        <w:rPr>
          <w:rFonts w:ascii="Arial" w:hAnsi="Arial" w:cs="Arial"/>
          <w:lang w:eastAsia="es-ES"/>
        </w:rPr>
        <w:t>fl.90</w:t>
      </w:r>
      <w:proofErr w:type="spellEnd"/>
      <w:r w:rsidRPr="00247C0F">
        <w:rPr>
          <w:rFonts w:ascii="Arial" w:hAnsi="Arial" w:cs="Arial"/>
          <w:lang w:eastAsia="es-ES"/>
        </w:rPr>
        <w:t>-, esa entidad informa, con posterioridad a la demanda, que la afiliación del actor al sistema general de pensiones se encuentra vigente, es decir, activa. </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 xml:space="preserve">Por tales razones, en este momento no resulta posible determinar con certeza </w:t>
      </w:r>
      <w:proofErr w:type="spellStart"/>
      <w:r w:rsidRPr="00247C0F">
        <w:rPr>
          <w:rFonts w:ascii="Arial" w:hAnsi="Arial" w:cs="Arial"/>
          <w:lang w:eastAsia="es-ES"/>
        </w:rPr>
        <w:t>cual</w:t>
      </w:r>
      <w:proofErr w:type="spellEnd"/>
      <w:r w:rsidRPr="00247C0F">
        <w:rPr>
          <w:rFonts w:ascii="Arial" w:hAnsi="Arial" w:cs="Arial"/>
          <w:lang w:eastAsia="es-ES"/>
        </w:rPr>
        <w:t xml:space="preserve"> será el ingreso base de liquidación de los últimos 10 años efectivos de cotización, la tasa de reemplazo a aplicar de acuerdo con la totalidad de semanas efectivamente cotizadas y por tanto el monto que se le debe reconocer por concepto de mesada pensional, ni mucho menos la fecha a partir de la cual debe empezar a disfrutar la prestación económica, toda vez que no se sabe el momento que debe tenerse como punto de desafiliación del sistema.</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Bajo esos parámetros, se modificará la orden impartida a la Administradora Colombiana de Pensiones en lo relativo al reconocimiento de la pensión de vejez, indicándosele que una vez la AFP de cumplimiento a la sentencia, proceda a liquidar la pensión de vejez bajo los presupuestos establecidos en el artículos 21 de la Ley 100 de 1993, previa desafiliación formal del actor al sistema general de pensiones, o en su defecto, si es que ya se ha dado la cesación efectiva de las cotizaciones, deberá reconocer el disfrute de la prestación económica a partir del día siguiente a la fecha del último aporte, concediendo 13 mesadas anuales de acuerdo con lo previsto en el Acto Legislativo 01 de 2005.</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Respecto a la petición de reconocimiento de los intereses moratorios del artículo 141 de la Ley 100 de 1993 elevada por la parte actora, es pertinente traer a colación lo dicho frente al tema por la Sala de Casación Laboral de la Corte Suprema de Justicia en la sentencia SL1688 de 8 de mayo de 2019, en la que sentó “</w:t>
      </w:r>
      <w:r w:rsidRPr="00057E00">
        <w:rPr>
          <w:rFonts w:ascii="Arial" w:hAnsi="Arial" w:cs="Arial"/>
          <w:i/>
          <w:iCs/>
          <w:sz w:val="22"/>
          <w:lang w:val="es-ES" w:eastAsia="es-ES"/>
        </w:rPr>
        <w:t>No se accederá a los intereses moratorios toda vez que no puede predicarse una mora de Colpensiones en el reconocimiento de la pensión de vejez, en tanto la obligación que se le impone surge con ocasión de esta decisión</w:t>
      </w:r>
      <w:r w:rsidRPr="00247C0F">
        <w:rPr>
          <w:rFonts w:ascii="Arial" w:hAnsi="Arial" w:cs="Arial"/>
          <w:i/>
          <w:iCs/>
          <w:lang w:val="es-ES" w:eastAsia="es-ES"/>
        </w:rPr>
        <w:t>”</w:t>
      </w:r>
      <w:r w:rsidRPr="00247C0F">
        <w:rPr>
          <w:rFonts w:ascii="Arial" w:hAnsi="Arial" w:cs="Arial"/>
          <w:lang w:val="es-ES" w:eastAsia="es-ES"/>
        </w:rPr>
        <w:t>; razón por la que no hay lugar a acceder a esa pretensión; pero así a la indexación de las sumas que eventualmente llegue a reconocerse por concepto de retroactivo, si a ello hubiere lugar, en razón a que esa pretensión fue propuesta como subsidiaria de la correspondiente a los intereses moratorios, y porque como es de público conocimiento, en Colombia el paso del tiempo afecta el valor adquisitivo de la moneda.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En cuanto a las costas procesales a que fue condenada la AFP Colfondos S.A. en primera instancia, que lo fue del 100%, esta Corporación las encuentra ajustadas a derecho, de acuerdo con las resultas del proceso.</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Costas en esta instancia a cargo de las AFP COLFONDOS S.A. y PORVENIR S.A. en un 100% a favor del demandante, y por partes iguales.</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lang w:eastAsia="es-ES"/>
        </w:rPr>
        <w:t>De esta manera quedan resueltos los recursos de apelación interpuestos por los intervinientes, así como el grado jurisdiccional de consulta dispuesto a favor de Colpensiones.</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lang w:eastAsia="es-ES"/>
        </w:rPr>
      </w:pPr>
    </w:p>
    <w:p w:rsidR="00247C0F" w:rsidRDefault="00822E34" w:rsidP="00247C0F">
      <w:pPr>
        <w:spacing w:line="276" w:lineRule="auto"/>
        <w:jc w:val="both"/>
        <w:textAlignment w:val="baseline"/>
        <w:rPr>
          <w:rFonts w:ascii="Arial" w:hAnsi="Arial" w:cs="Arial"/>
          <w:lang w:eastAsia="es-ES"/>
        </w:rPr>
      </w:pPr>
      <w:r w:rsidRPr="00247C0F">
        <w:rPr>
          <w:rFonts w:ascii="Arial" w:hAnsi="Arial" w:cs="Arial"/>
          <w:lang w:eastAsia="es-ES"/>
        </w:rPr>
        <w:t xml:space="preserve">En mérito de lo expuesto, la </w:t>
      </w:r>
      <w:r w:rsidRPr="00247C0F">
        <w:rPr>
          <w:rFonts w:ascii="Arial" w:hAnsi="Arial" w:cs="Arial"/>
          <w:b/>
          <w:bCs/>
          <w:lang w:eastAsia="es-ES"/>
        </w:rPr>
        <w:t>Sala de Decisión Laboral Nº 3 del Tribunal Superior de Pereira</w:t>
      </w:r>
      <w:r w:rsidRPr="00247C0F">
        <w:rPr>
          <w:rFonts w:ascii="Arial" w:hAnsi="Arial" w:cs="Arial"/>
          <w:lang w:eastAsia="es-ES"/>
        </w:rPr>
        <w:t>, administrando justicia en nombre de la Repúb</w:t>
      </w:r>
      <w:r w:rsidR="00247C0F">
        <w:rPr>
          <w:rFonts w:ascii="Arial" w:hAnsi="Arial" w:cs="Arial"/>
          <w:lang w:eastAsia="es-ES"/>
        </w:rPr>
        <w:t>lica y por autoridad de la ley,</w:t>
      </w:r>
    </w:p>
    <w:p w:rsidR="00247C0F" w:rsidRPr="00247C0F" w:rsidRDefault="00247C0F" w:rsidP="00247C0F">
      <w:pPr>
        <w:spacing w:line="276" w:lineRule="auto"/>
        <w:jc w:val="both"/>
        <w:textAlignment w:val="baseline"/>
        <w:rPr>
          <w:rFonts w:ascii="Arial" w:hAnsi="Arial" w:cs="Arial"/>
          <w:lang w:val="es-ES" w:eastAsia="es-ES"/>
        </w:rPr>
      </w:pP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b/>
          <w:bCs/>
          <w:lang w:eastAsia="es-ES"/>
        </w:rPr>
        <w:t>RESUELVE</w:t>
      </w:r>
      <w:r w:rsidRPr="00247C0F">
        <w:rPr>
          <w:rFonts w:ascii="Arial" w:hAnsi="Arial" w:cs="Arial"/>
          <w:lang w:val="es-ES" w:eastAsia="es-ES"/>
        </w:rPr>
        <w:t> </w:t>
      </w:r>
    </w:p>
    <w:p w:rsidR="00822E34" w:rsidRPr="00247C0F" w:rsidRDefault="00822E34" w:rsidP="00247C0F">
      <w:pPr>
        <w:spacing w:line="276" w:lineRule="auto"/>
        <w:jc w:val="center"/>
        <w:textAlignment w:val="baseline"/>
        <w:rPr>
          <w:rFonts w:ascii="Arial" w:hAnsi="Arial" w:cs="Arial"/>
          <w:lang w:val="es-ES" w:eastAsia="es-ES"/>
        </w:rPr>
      </w:pPr>
      <w:r w:rsidRPr="00247C0F">
        <w:rPr>
          <w:rFonts w:ascii="Arial" w:hAnsi="Arial" w:cs="Arial"/>
          <w:lang w:val="es-ES" w:eastAsia="es-ES"/>
        </w:rPr>
        <w:t> </w:t>
      </w: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b/>
          <w:bCs/>
          <w:lang w:eastAsia="es-ES"/>
        </w:rPr>
        <w:t xml:space="preserve">PRIMERO. MODIFICAR </w:t>
      </w:r>
      <w:r w:rsidRPr="00247C0F">
        <w:rPr>
          <w:rFonts w:ascii="Arial" w:hAnsi="Arial" w:cs="Arial"/>
          <w:lang w:eastAsia="es-ES"/>
        </w:rPr>
        <w:t xml:space="preserve">el ordinal TERCERO de la sentencia proferida por el Juzgado Primero Laboral del Circuito el 20 de septiembre de 2019, en el sentido de </w:t>
      </w:r>
      <w:r w:rsidRPr="00247C0F">
        <w:rPr>
          <w:rFonts w:ascii="Arial" w:hAnsi="Arial" w:cs="Arial"/>
          <w:b/>
          <w:bCs/>
          <w:lang w:eastAsia="es-ES"/>
        </w:rPr>
        <w:t xml:space="preserve">ORDENAR </w:t>
      </w:r>
      <w:r w:rsidRPr="00247C0F">
        <w:rPr>
          <w:rFonts w:ascii="Arial" w:hAnsi="Arial" w:cs="Arial"/>
          <w:lang w:eastAsia="es-ES"/>
        </w:rPr>
        <w:t>a las AFP COLFONDOS S.A. y PORVENIR S.A. a restituir con cargo a sus propios recursos, el porcentaje destinado a financiar los gastos de administración, las primas que respaldan la garantía de pensión mínima y las primas de los seguros de invalidez y sobrevivientes, debidamente indexadas, a favor de la ADMINISTRADORA COLOMBIANA DE PENSIONES.</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b/>
          <w:bCs/>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b/>
          <w:bCs/>
          <w:lang w:eastAsia="es-ES"/>
        </w:rPr>
        <w:lastRenderedPageBreak/>
        <w:t xml:space="preserve">SEGUNDO. MODIFICAR </w:t>
      </w:r>
      <w:r w:rsidRPr="00247C0F">
        <w:rPr>
          <w:rFonts w:ascii="Arial" w:hAnsi="Arial" w:cs="Arial"/>
          <w:lang w:eastAsia="es-ES"/>
        </w:rPr>
        <w:t xml:space="preserve">los ordinales SEXTO y SÉPTIMO de la sentencia recurrida, en el sentido de </w:t>
      </w:r>
      <w:r w:rsidRPr="00247C0F">
        <w:rPr>
          <w:rFonts w:ascii="Arial" w:hAnsi="Arial" w:cs="Arial"/>
          <w:b/>
          <w:bCs/>
          <w:lang w:eastAsia="es-ES"/>
        </w:rPr>
        <w:t xml:space="preserve">ORDENAR </w:t>
      </w:r>
      <w:r w:rsidRPr="00247C0F">
        <w:rPr>
          <w:rFonts w:ascii="Arial" w:hAnsi="Arial" w:cs="Arial"/>
          <w:lang w:eastAsia="es-ES"/>
        </w:rPr>
        <w:t>a la ADMINISTRADORA COLOMBIANA DE PENSIONES que una vez las AFP PORVENIR S.A. cumpla con las ordenes emitidas en la sentencia, proceda a reconocer, liquidar y pagar la pensión de vejez a favor del señor OSCAR AUGUSTO GONZÁLEZ JARAMILLO, en los términos indicados en la parte motiva de esta providencia, incluida, de ser el caso, la indexación de las sumas reconocidas a título de retroactivo pensional.</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b/>
          <w:bCs/>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b/>
          <w:bCs/>
          <w:lang w:eastAsia="es-ES"/>
        </w:rPr>
        <w:t xml:space="preserve">TERCERO. CONFIRMAR </w:t>
      </w:r>
      <w:r w:rsidRPr="00247C0F">
        <w:rPr>
          <w:rFonts w:ascii="Arial" w:hAnsi="Arial" w:cs="Arial"/>
          <w:lang w:eastAsia="es-ES"/>
        </w:rPr>
        <w:t>en todo lo demás la sentencia recurrida y consultada.</w:t>
      </w:r>
      <w:r w:rsidRPr="00247C0F">
        <w:rPr>
          <w:rFonts w:ascii="Arial" w:hAnsi="Arial" w:cs="Arial"/>
          <w:lang w:val="es-ES" w:eastAsia="es-ES"/>
        </w:rPr>
        <w:t> </w:t>
      </w:r>
    </w:p>
    <w:p w:rsidR="00247C0F" w:rsidRDefault="00247C0F" w:rsidP="00247C0F">
      <w:pPr>
        <w:spacing w:line="276" w:lineRule="auto"/>
        <w:jc w:val="both"/>
        <w:textAlignment w:val="baseline"/>
        <w:rPr>
          <w:rFonts w:ascii="Arial" w:hAnsi="Arial" w:cs="Arial"/>
          <w:b/>
          <w:bCs/>
          <w:lang w:eastAsia="es-ES"/>
        </w:rPr>
      </w:pPr>
    </w:p>
    <w:p w:rsidR="00822E34" w:rsidRPr="00247C0F" w:rsidRDefault="00822E34" w:rsidP="00247C0F">
      <w:pPr>
        <w:spacing w:line="276" w:lineRule="auto"/>
        <w:jc w:val="both"/>
        <w:textAlignment w:val="baseline"/>
        <w:rPr>
          <w:rFonts w:ascii="Arial" w:hAnsi="Arial" w:cs="Arial"/>
          <w:lang w:val="es-ES" w:eastAsia="es-ES"/>
        </w:rPr>
      </w:pPr>
      <w:r w:rsidRPr="00247C0F">
        <w:rPr>
          <w:rFonts w:ascii="Arial" w:hAnsi="Arial" w:cs="Arial"/>
          <w:b/>
          <w:bCs/>
          <w:lang w:eastAsia="es-ES"/>
        </w:rPr>
        <w:t xml:space="preserve">CUARTO. CONDENAR </w:t>
      </w:r>
      <w:r w:rsidRPr="00247C0F">
        <w:rPr>
          <w:rFonts w:ascii="Arial" w:hAnsi="Arial" w:cs="Arial"/>
          <w:lang w:eastAsia="es-ES"/>
        </w:rPr>
        <w:t>en costas en esta instancia a las AFP COLFONDOS S.A. y PORVENIR S.A. en un 100% a favor del demandante, y por partes iguales.</w:t>
      </w:r>
      <w:r w:rsidRPr="00247C0F">
        <w:rPr>
          <w:rFonts w:ascii="Arial" w:hAnsi="Arial" w:cs="Arial"/>
          <w:lang w:val="es-ES" w:eastAsia="es-ES"/>
        </w:rPr>
        <w:t> </w:t>
      </w:r>
    </w:p>
    <w:p w:rsidR="00247C0F" w:rsidRDefault="00247C0F" w:rsidP="00247C0F">
      <w:pPr>
        <w:pStyle w:val="paragraph"/>
        <w:spacing w:before="0" w:beforeAutospacing="0" w:after="0" w:afterAutospacing="0" w:line="276" w:lineRule="auto"/>
        <w:jc w:val="both"/>
        <w:textAlignment w:val="baseline"/>
        <w:rPr>
          <w:rStyle w:val="normaltextrun"/>
          <w:rFonts w:ascii="Arial" w:hAnsi="Arial" w:cs="Arial"/>
          <w:lang w:val="es-CO"/>
        </w:rPr>
      </w:pPr>
    </w:p>
    <w:p w:rsidR="00822E34" w:rsidRPr="00247C0F" w:rsidRDefault="00822E34" w:rsidP="00247C0F">
      <w:pPr>
        <w:pStyle w:val="paragraph"/>
        <w:spacing w:before="0" w:beforeAutospacing="0" w:after="0" w:afterAutospacing="0" w:line="276" w:lineRule="auto"/>
        <w:jc w:val="both"/>
        <w:textAlignment w:val="baseline"/>
        <w:rPr>
          <w:rFonts w:ascii="Arial" w:hAnsi="Arial" w:cs="Arial"/>
        </w:rPr>
      </w:pPr>
      <w:r w:rsidRPr="00247C0F">
        <w:rPr>
          <w:rStyle w:val="normaltextrun"/>
          <w:rFonts w:ascii="Arial" w:hAnsi="Arial" w:cs="Arial"/>
          <w:lang w:val="es-CO"/>
        </w:rPr>
        <w:t>Notifíquese por estado y a los correos electrónicos de los apoderados de las partes.</w:t>
      </w:r>
      <w:r w:rsidRPr="00247C0F">
        <w:rPr>
          <w:rStyle w:val="eop"/>
          <w:rFonts w:ascii="Arial" w:hAnsi="Arial" w:cs="Arial"/>
        </w:rPr>
        <w:t> </w:t>
      </w:r>
    </w:p>
    <w:p w:rsidR="00822E34" w:rsidRPr="00247C0F" w:rsidRDefault="00822E34" w:rsidP="00247C0F">
      <w:pPr>
        <w:pStyle w:val="paragraph"/>
        <w:spacing w:before="0" w:beforeAutospacing="0" w:after="0" w:afterAutospacing="0" w:line="276" w:lineRule="auto"/>
        <w:jc w:val="both"/>
        <w:textAlignment w:val="baseline"/>
        <w:rPr>
          <w:rStyle w:val="normaltextrun"/>
          <w:rFonts w:ascii="Arial" w:hAnsi="Arial" w:cs="Arial"/>
          <w:lang w:val="es-CO"/>
        </w:rPr>
      </w:pPr>
    </w:p>
    <w:p w:rsidR="00247C0F" w:rsidRPr="001B22F1" w:rsidRDefault="00247C0F" w:rsidP="00247C0F">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247C0F" w:rsidRPr="00E2507A" w:rsidRDefault="00247C0F" w:rsidP="00247C0F">
      <w:pPr>
        <w:spacing w:line="276" w:lineRule="auto"/>
        <w:jc w:val="both"/>
        <w:rPr>
          <w:rFonts w:ascii="Arial" w:hAnsi="Arial" w:cs="Arial"/>
          <w:spacing w:val="-4"/>
          <w:lang w:val="es-ES_tradnl" w:eastAsia="es-ES"/>
        </w:rPr>
      </w:pPr>
    </w:p>
    <w:p w:rsidR="00247C0F" w:rsidRPr="00E2507A" w:rsidRDefault="00247C0F" w:rsidP="00247C0F">
      <w:pPr>
        <w:spacing w:line="276" w:lineRule="auto"/>
        <w:jc w:val="both"/>
        <w:rPr>
          <w:rFonts w:ascii="Arial" w:hAnsi="Arial" w:cs="Arial"/>
          <w:spacing w:val="-4"/>
          <w:lang w:val="es-ES_tradnl" w:eastAsia="es-ES"/>
        </w:rPr>
      </w:pPr>
    </w:p>
    <w:p w:rsidR="00247C0F" w:rsidRPr="00E2507A" w:rsidRDefault="00247C0F" w:rsidP="00247C0F">
      <w:pPr>
        <w:widowControl w:val="0"/>
        <w:autoSpaceDE w:val="0"/>
        <w:autoSpaceDN w:val="0"/>
        <w:adjustRightInd w:val="0"/>
        <w:spacing w:line="276" w:lineRule="auto"/>
        <w:rPr>
          <w:rFonts w:ascii="Arial" w:hAnsi="Arial" w:cs="Arial"/>
          <w:b/>
          <w:spacing w:val="-4"/>
          <w:lang w:val="es-ES_tradnl" w:eastAsia="es-ES"/>
        </w:rPr>
      </w:pPr>
    </w:p>
    <w:p w:rsidR="00247C0F" w:rsidRPr="00E2507A" w:rsidRDefault="00247C0F" w:rsidP="00247C0F">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247C0F" w:rsidRDefault="00247C0F" w:rsidP="00247C0F">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247C0F" w:rsidRPr="00E2507A" w:rsidRDefault="00247C0F" w:rsidP="00247C0F">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247C0F" w:rsidRPr="00E2507A" w:rsidRDefault="00247C0F" w:rsidP="00247C0F">
      <w:pPr>
        <w:widowControl w:val="0"/>
        <w:autoSpaceDE w:val="0"/>
        <w:autoSpaceDN w:val="0"/>
        <w:adjustRightInd w:val="0"/>
        <w:spacing w:line="276" w:lineRule="auto"/>
        <w:rPr>
          <w:rFonts w:ascii="Arial" w:hAnsi="Arial" w:cs="Arial"/>
          <w:b/>
          <w:spacing w:val="-4"/>
          <w:lang w:val="es-ES_tradnl" w:eastAsia="es-ES"/>
        </w:rPr>
      </w:pPr>
    </w:p>
    <w:p w:rsidR="00247C0F" w:rsidRPr="00E2507A" w:rsidRDefault="00247C0F" w:rsidP="00247C0F">
      <w:pPr>
        <w:widowControl w:val="0"/>
        <w:autoSpaceDE w:val="0"/>
        <w:autoSpaceDN w:val="0"/>
        <w:adjustRightInd w:val="0"/>
        <w:spacing w:line="276" w:lineRule="auto"/>
        <w:rPr>
          <w:rFonts w:ascii="Arial" w:hAnsi="Arial" w:cs="Arial"/>
          <w:spacing w:val="-4"/>
          <w:lang w:val="es-ES_tradnl" w:eastAsia="es-ES"/>
        </w:rPr>
      </w:pPr>
    </w:p>
    <w:p w:rsidR="00247C0F" w:rsidRPr="00E2507A" w:rsidRDefault="00247C0F" w:rsidP="00247C0F">
      <w:pPr>
        <w:widowControl w:val="0"/>
        <w:autoSpaceDE w:val="0"/>
        <w:autoSpaceDN w:val="0"/>
        <w:adjustRightInd w:val="0"/>
        <w:spacing w:line="276" w:lineRule="auto"/>
        <w:rPr>
          <w:rFonts w:ascii="Arial" w:hAnsi="Arial" w:cs="Arial"/>
          <w:spacing w:val="-4"/>
          <w:lang w:val="es-ES_tradnl" w:eastAsia="es-ES"/>
        </w:rPr>
      </w:pPr>
    </w:p>
    <w:p w:rsidR="00247C0F" w:rsidRPr="00E2507A" w:rsidRDefault="00247C0F" w:rsidP="00247C0F">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247C0F" w:rsidRPr="00E2507A" w:rsidRDefault="00247C0F" w:rsidP="00247C0F">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822E34" w:rsidRDefault="00247C0F" w:rsidP="00247C0F">
      <w:pPr>
        <w:pStyle w:val="paragraph"/>
        <w:spacing w:before="0" w:beforeAutospacing="0" w:after="0" w:afterAutospacing="0" w:line="276" w:lineRule="auto"/>
        <w:jc w:val="both"/>
        <w:textAlignment w:val="baseline"/>
        <w:rPr>
          <w:rFonts w:ascii="Arial" w:hAnsi="Arial" w:cs="Arial"/>
        </w:rPr>
      </w:pPr>
      <w:r>
        <w:rPr>
          <w:rFonts w:ascii="Arial" w:hAnsi="Arial" w:cs="Arial"/>
        </w:rPr>
        <w:t>Aclara voto</w:t>
      </w:r>
    </w:p>
    <w:p w:rsidR="000230C6" w:rsidRDefault="000230C6" w:rsidP="00247C0F">
      <w:pPr>
        <w:pStyle w:val="paragraph"/>
        <w:spacing w:before="0" w:beforeAutospacing="0" w:after="0" w:afterAutospacing="0" w:line="276" w:lineRule="auto"/>
        <w:jc w:val="both"/>
        <w:textAlignment w:val="baseline"/>
        <w:rPr>
          <w:rFonts w:ascii="Arial" w:hAnsi="Arial" w:cs="Arial"/>
        </w:rPr>
      </w:pPr>
    </w:p>
    <w:p w:rsidR="000230C6" w:rsidRDefault="000230C6">
      <w:pPr>
        <w:rPr>
          <w:rFonts w:ascii="Arial" w:hAnsi="Arial" w:cs="Arial"/>
          <w:lang w:val="es-ES" w:eastAsia="es-ES"/>
        </w:rPr>
      </w:pPr>
      <w:r>
        <w:rPr>
          <w:rFonts w:ascii="Arial" w:hAnsi="Arial" w:cs="Arial"/>
        </w:rPr>
        <w:br w:type="page"/>
      </w:r>
    </w:p>
    <w:p w:rsidR="000230C6" w:rsidRDefault="000230C6" w:rsidP="000230C6">
      <w:pPr>
        <w:rPr>
          <w:rFonts w:ascii="Arial" w:hAnsi="Arial" w:cs="Arial"/>
          <w:spacing w:val="2"/>
          <w:sz w:val="20"/>
          <w:szCs w:val="20"/>
          <w:lang w:val="es-ES" w:eastAsia="es-ES"/>
        </w:rPr>
      </w:pPr>
    </w:p>
    <w:p w:rsidR="000230C6" w:rsidRPr="00527174" w:rsidRDefault="000230C6" w:rsidP="000230C6">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t>Radicación Nro.:</w:t>
      </w:r>
      <w:r w:rsidRPr="00527174">
        <w:rPr>
          <w:rFonts w:ascii="Arial" w:hAnsi="Arial" w:cs="Arial"/>
          <w:spacing w:val="2"/>
          <w:sz w:val="20"/>
          <w:szCs w:val="20"/>
          <w:lang w:val="es-ES" w:eastAsia="es-ES"/>
        </w:rPr>
        <w:tab/>
      </w:r>
      <w:r w:rsidRPr="000230C6">
        <w:rPr>
          <w:rFonts w:ascii="Arial" w:eastAsia="Calibri" w:hAnsi="Arial" w:cs="Arial"/>
          <w:color w:val="000000"/>
          <w:sz w:val="20"/>
          <w:szCs w:val="20"/>
          <w:lang w:val="es-ES" w:eastAsia="es-ES"/>
        </w:rPr>
        <w:t>66001-31-05-001-2017-00062</w:t>
      </w:r>
      <w:r w:rsidRPr="00527174">
        <w:rPr>
          <w:rFonts w:ascii="Arial" w:eastAsia="Calibri" w:hAnsi="Arial" w:cs="Arial"/>
          <w:color w:val="000000"/>
          <w:sz w:val="20"/>
          <w:szCs w:val="20"/>
          <w:lang w:val="es-ES" w:eastAsia="es-ES"/>
        </w:rPr>
        <w:t>-01</w:t>
      </w:r>
    </w:p>
    <w:p w:rsidR="000230C6" w:rsidRPr="00527174" w:rsidRDefault="000230C6" w:rsidP="000230C6">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0230C6" w:rsidRPr="00527174" w:rsidRDefault="000230C6" w:rsidP="000230C6">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0230C6">
        <w:rPr>
          <w:rFonts w:ascii="Arial" w:eastAsia="Calibri" w:hAnsi="Arial" w:cs="Arial"/>
          <w:color w:val="000000"/>
          <w:sz w:val="20"/>
          <w:szCs w:val="20"/>
          <w:lang w:val="es-ES" w:eastAsia="es-ES"/>
        </w:rPr>
        <w:t>Oscar Augusto González Jaramillo</w:t>
      </w:r>
    </w:p>
    <w:p w:rsidR="000230C6" w:rsidRPr="00527174" w:rsidRDefault="000230C6" w:rsidP="000230C6">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0230C6">
        <w:rPr>
          <w:rFonts w:ascii="Arial" w:eastAsia="Arial" w:hAnsi="Arial" w:cs="Arial"/>
          <w:spacing w:val="2"/>
          <w:sz w:val="20"/>
          <w:szCs w:val="20"/>
          <w:lang w:eastAsia="es-ES"/>
        </w:rPr>
        <w:t xml:space="preserve">Colpensiones </w:t>
      </w:r>
      <w:r w:rsidRPr="00527174">
        <w:rPr>
          <w:rFonts w:ascii="Arial" w:eastAsia="Arial" w:hAnsi="Arial" w:cs="Arial"/>
          <w:spacing w:val="2"/>
          <w:sz w:val="20"/>
          <w:szCs w:val="20"/>
          <w:lang w:eastAsia="es-ES"/>
        </w:rPr>
        <w:t xml:space="preserve">y otros </w:t>
      </w:r>
    </w:p>
    <w:p w:rsidR="000230C6" w:rsidRPr="00527174" w:rsidRDefault="000230C6" w:rsidP="000230C6">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0230C6" w:rsidRPr="00527174" w:rsidRDefault="000230C6" w:rsidP="000230C6">
      <w:pPr>
        <w:keepNext/>
        <w:jc w:val="both"/>
        <w:outlineLvl w:val="2"/>
        <w:rPr>
          <w:rFonts w:ascii="Arial" w:hAnsi="Arial" w:cs="Arial"/>
          <w:b/>
          <w:lang w:val="es-ES_tradnl" w:eastAsia="es-ES"/>
        </w:rPr>
      </w:pPr>
    </w:p>
    <w:p w:rsidR="000230C6" w:rsidRPr="00527174" w:rsidRDefault="000230C6" w:rsidP="000230C6">
      <w:pPr>
        <w:keepNext/>
        <w:jc w:val="both"/>
        <w:outlineLvl w:val="2"/>
        <w:rPr>
          <w:rFonts w:ascii="Arial" w:hAnsi="Arial" w:cs="Arial"/>
          <w:b/>
          <w:lang w:val="es-ES_tradnl" w:eastAsia="es-ES"/>
        </w:rPr>
      </w:pPr>
    </w:p>
    <w:p w:rsidR="000230C6" w:rsidRPr="00527174" w:rsidRDefault="000230C6" w:rsidP="000230C6">
      <w:pPr>
        <w:keepNext/>
        <w:jc w:val="both"/>
        <w:outlineLvl w:val="2"/>
        <w:rPr>
          <w:rFonts w:ascii="Arial" w:hAnsi="Arial" w:cs="Arial"/>
          <w:b/>
          <w:lang w:val="es-ES_tradnl" w:eastAsia="es-ES"/>
        </w:rPr>
      </w:pPr>
    </w:p>
    <w:p w:rsidR="000230C6" w:rsidRPr="00527174" w:rsidRDefault="000230C6" w:rsidP="000230C6">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0230C6" w:rsidRPr="00527174" w:rsidRDefault="000230C6" w:rsidP="000230C6">
      <w:pPr>
        <w:spacing w:line="276" w:lineRule="auto"/>
        <w:jc w:val="center"/>
        <w:rPr>
          <w:rFonts w:ascii="Arial" w:eastAsia="Calibri" w:hAnsi="Arial" w:cs="Arial"/>
          <w:b/>
        </w:rPr>
      </w:pPr>
    </w:p>
    <w:p w:rsidR="000230C6" w:rsidRPr="00527174" w:rsidRDefault="000230C6" w:rsidP="000230C6">
      <w:pPr>
        <w:spacing w:line="276" w:lineRule="auto"/>
        <w:jc w:val="center"/>
        <w:rPr>
          <w:rFonts w:ascii="Arial" w:eastAsia="Calibri" w:hAnsi="Arial" w:cs="Arial"/>
          <w:b/>
        </w:rPr>
      </w:pPr>
      <w:r w:rsidRPr="00527174">
        <w:rPr>
          <w:rFonts w:ascii="Arial" w:eastAsia="Calibri" w:hAnsi="Arial" w:cs="Arial"/>
          <w:b/>
        </w:rPr>
        <w:t>SALA LABORAL</w:t>
      </w:r>
    </w:p>
    <w:p w:rsidR="000230C6" w:rsidRPr="00527174" w:rsidRDefault="000230C6" w:rsidP="000230C6">
      <w:pPr>
        <w:spacing w:line="276" w:lineRule="auto"/>
        <w:jc w:val="center"/>
        <w:rPr>
          <w:rFonts w:ascii="Arial" w:hAnsi="Arial" w:cs="Arial"/>
          <w:b/>
          <w:lang w:val="es-ES_tradnl" w:eastAsia="es-ES"/>
        </w:rPr>
      </w:pPr>
    </w:p>
    <w:p w:rsidR="000230C6" w:rsidRPr="00527174" w:rsidRDefault="000230C6" w:rsidP="000230C6">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0230C6" w:rsidRPr="00527174" w:rsidRDefault="000230C6" w:rsidP="000230C6">
      <w:pPr>
        <w:spacing w:line="276" w:lineRule="auto"/>
        <w:jc w:val="center"/>
        <w:rPr>
          <w:rFonts w:ascii="Arial" w:hAnsi="Arial" w:cs="Arial"/>
          <w:b/>
          <w:lang w:val="es-ES_tradnl" w:eastAsia="es-ES"/>
        </w:rPr>
      </w:pPr>
    </w:p>
    <w:p w:rsidR="000230C6" w:rsidRPr="00527174" w:rsidRDefault="000230C6" w:rsidP="000230C6">
      <w:pPr>
        <w:spacing w:line="276" w:lineRule="auto"/>
        <w:jc w:val="center"/>
        <w:rPr>
          <w:rFonts w:ascii="Arial" w:hAnsi="Arial" w:cs="Arial"/>
          <w:bCs/>
          <w:lang w:val="es-ES" w:eastAsia="es-ES"/>
        </w:rPr>
      </w:pPr>
      <w:r w:rsidRPr="00527174">
        <w:rPr>
          <w:rFonts w:ascii="Arial" w:hAnsi="Arial" w:cs="Arial"/>
          <w:bCs/>
          <w:lang w:val="es-ES" w:eastAsia="es-ES"/>
        </w:rPr>
        <w:t>Agosto 1</w:t>
      </w:r>
      <w:r>
        <w:rPr>
          <w:rFonts w:ascii="Arial" w:hAnsi="Arial" w:cs="Arial"/>
          <w:bCs/>
          <w:lang w:val="es-ES" w:eastAsia="es-ES"/>
        </w:rPr>
        <w:t>9</w:t>
      </w:r>
      <w:r w:rsidRPr="00527174">
        <w:rPr>
          <w:rFonts w:ascii="Arial" w:hAnsi="Arial" w:cs="Arial"/>
          <w:bCs/>
          <w:lang w:val="es-ES" w:eastAsia="es-ES"/>
        </w:rPr>
        <w:t xml:space="preserve"> de 2020</w:t>
      </w:r>
    </w:p>
    <w:p w:rsidR="000230C6" w:rsidRPr="00527174" w:rsidRDefault="000230C6" w:rsidP="000230C6">
      <w:pPr>
        <w:spacing w:line="276" w:lineRule="auto"/>
        <w:jc w:val="center"/>
        <w:rPr>
          <w:rFonts w:ascii="Arial" w:hAnsi="Arial" w:cs="Arial"/>
          <w:b/>
          <w:lang w:val="es-ES_tradnl" w:eastAsia="es-ES"/>
        </w:rPr>
      </w:pPr>
    </w:p>
    <w:p w:rsidR="000230C6" w:rsidRPr="00527174" w:rsidRDefault="000230C6" w:rsidP="000230C6">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0230C6" w:rsidRPr="00527174" w:rsidRDefault="000230C6" w:rsidP="000230C6">
      <w:pPr>
        <w:suppressAutoHyphens/>
        <w:spacing w:line="276" w:lineRule="auto"/>
        <w:jc w:val="both"/>
        <w:rPr>
          <w:rFonts w:ascii="Arial" w:hAnsi="Arial" w:cs="Arial"/>
          <w:lang w:val="es-ES_tradnl" w:eastAsia="es-ES"/>
        </w:rPr>
      </w:pPr>
    </w:p>
    <w:p w:rsidR="000230C6" w:rsidRPr="00527174" w:rsidRDefault="000230C6" w:rsidP="000230C6">
      <w:pPr>
        <w:suppressAutoHyphens/>
        <w:spacing w:line="276" w:lineRule="auto"/>
        <w:jc w:val="both"/>
        <w:rPr>
          <w:rFonts w:ascii="Arial" w:hAnsi="Arial" w:cs="Arial"/>
          <w:lang w:val="es-ES" w:eastAsia="es-ES"/>
        </w:rPr>
      </w:pPr>
    </w:p>
    <w:p w:rsidR="000230C6" w:rsidRPr="00527174" w:rsidRDefault="000230C6" w:rsidP="000230C6">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0230C6" w:rsidRPr="00527174" w:rsidRDefault="000230C6" w:rsidP="000230C6">
      <w:pPr>
        <w:spacing w:line="276" w:lineRule="auto"/>
        <w:jc w:val="both"/>
        <w:rPr>
          <w:rFonts w:ascii="Arial" w:hAnsi="Arial" w:cs="Arial"/>
          <w:lang w:val="es-ES" w:eastAsia="es-ES"/>
        </w:rPr>
      </w:pPr>
    </w:p>
    <w:p w:rsidR="000230C6" w:rsidRPr="00527174" w:rsidRDefault="000230C6" w:rsidP="000230C6">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0230C6" w:rsidRPr="00527174" w:rsidRDefault="000230C6" w:rsidP="000230C6">
      <w:pPr>
        <w:spacing w:line="276" w:lineRule="auto"/>
        <w:jc w:val="both"/>
        <w:rPr>
          <w:rFonts w:ascii="Arial" w:hAnsi="Arial" w:cs="Arial"/>
          <w:lang w:val="es-ES" w:eastAsia="es-ES"/>
        </w:rPr>
      </w:pPr>
    </w:p>
    <w:p w:rsidR="000230C6" w:rsidRPr="00527174" w:rsidRDefault="000230C6" w:rsidP="000230C6">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0230C6" w:rsidRPr="00527174" w:rsidRDefault="000230C6" w:rsidP="000230C6">
      <w:pPr>
        <w:spacing w:line="276" w:lineRule="auto"/>
        <w:jc w:val="both"/>
        <w:rPr>
          <w:rFonts w:ascii="Arial" w:hAnsi="Arial" w:cs="Arial"/>
          <w:lang w:val="es-ES" w:eastAsia="es-ES"/>
        </w:rPr>
      </w:pPr>
    </w:p>
    <w:p w:rsidR="000230C6" w:rsidRPr="00527174" w:rsidRDefault="000230C6" w:rsidP="000230C6">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057E00">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057E00">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641CCC"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0230C6" w:rsidRPr="00527174" w:rsidRDefault="000230C6" w:rsidP="000230C6">
      <w:pPr>
        <w:suppressAutoHyphens/>
        <w:ind w:left="426" w:right="420"/>
        <w:jc w:val="both"/>
        <w:rPr>
          <w:rFonts w:ascii="Arial" w:hAnsi="Arial" w:cs="Arial"/>
          <w:spacing w:val="-2"/>
          <w:sz w:val="22"/>
          <w:lang w:val="es-ES" w:eastAsia="es-ES"/>
        </w:rPr>
      </w:pPr>
    </w:p>
    <w:p w:rsidR="000230C6" w:rsidRPr="00527174" w:rsidRDefault="000230C6" w:rsidP="000230C6">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0230C6" w:rsidRPr="00527174" w:rsidRDefault="000230C6" w:rsidP="000230C6">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0230C6" w:rsidRPr="00527174" w:rsidRDefault="000230C6" w:rsidP="000230C6">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0230C6" w:rsidRPr="00527174" w:rsidRDefault="000230C6" w:rsidP="000230C6">
      <w:pPr>
        <w:suppressAutoHyphens/>
        <w:spacing w:line="276" w:lineRule="auto"/>
        <w:jc w:val="both"/>
        <w:rPr>
          <w:rFonts w:ascii="Arial" w:hAnsi="Arial" w:cs="Arial"/>
          <w:b/>
          <w:spacing w:val="-2"/>
          <w:lang w:val="es-ES_tradnl" w:eastAsia="es-ES"/>
        </w:rPr>
      </w:pPr>
    </w:p>
    <w:p w:rsidR="000230C6" w:rsidRPr="00527174" w:rsidRDefault="000230C6" w:rsidP="000230C6">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0230C6" w:rsidRPr="00527174" w:rsidRDefault="000230C6" w:rsidP="000230C6">
      <w:pPr>
        <w:suppressAutoHyphens/>
        <w:spacing w:line="276" w:lineRule="auto"/>
        <w:jc w:val="both"/>
        <w:rPr>
          <w:rFonts w:ascii="Arial" w:hAnsi="Arial" w:cs="Arial"/>
          <w:iCs/>
          <w:lang w:val="es-ES_tradnl" w:eastAsia="es-ES"/>
        </w:rPr>
      </w:pPr>
    </w:p>
    <w:p w:rsidR="000230C6" w:rsidRPr="00527174" w:rsidRDefault="000230C6" w:rsidP="000230C6">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0230C6" w:rsidRPr="00527174" w:rsidRDefault="000230C6" w:rsidP="000230C6">
      <w:pPr>
        <w:suppressAutoHyphens/>
        <w:spacing w:line="276" w:lineRule="auto"/>
        <w:ind w:left="720"/>
        <w:jc w:val="both"/>
        <w:rPr>
          <w:rFonts w:ascii="Arial" w:hAnsi="Arial" w:cs="Arial"/>
          <w:iCs/>
          <w:lang w:val="es-ES_tradnl" w:eastAsia="es-ES"/>
        </w:rPr>
      </w:pPr>
    </w:p>
    <w:p w:rsidR="000230C6" w:rsidRPr="00527174" w:rsidRDefault="000230C6" w:rsidP="000230C6">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641CCC">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641CCC">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0230C6" w:rsidRPr="00527174" w:rsidRDefault="000230C6" w:rsidP="000230C6">
      <w:pPr>
        <w:suppressAutoHyphens/>
        <w:spacing w:line="276" w:lineRule="auto"/>
        <w:jc w:val="both"/>
        <w:rPr>
          <w:rFonts w:ascii="Arial" w:hAnsi="Arial" w:cs="Arial"/>
          <w:i/>
          <w:iCs/>
          <w:lang w:val="es-ES_tradnl" w:eastAsia="es-ES"/>
        </w:rPr>
      </w:pPr>
    </w:p>
    <w:p w:rsidR="000230C6" w:rsidRPr="00527174" w:rsidRDefault="000230C6" w:rsidP="000230C6">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0230C6" w:rsidRPr="00527174" w:rsidRDefault="000230C6" w:rsidP="000230C6">
      <w:pPr>
        <w:suppressAutoHyphens/>
        <w:spacing w:line="276" w:lineRule="auto"/>
        <w:jc w:val="both"/>
        <w:rPr>
          <w:rFonts w:ascii="Arial" w:hAnsi="Arial" w:cs="Arial"/>
          <w:i/>
          <w:iCs/>
          <w:lang w:val="es-ES_tradnl" w:eastAsia="es-ES"/>
        </w:rPr>
      </w:pPr>
    </w:p>
    <w:p w:rsidR="000230C6" w:rsidRPr="00527174" w:rsidRDefault="000230C6" w:rsidP="000230C6">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0230C6" w:rsidRPr="00527174" w:rsidRDefault="000230C6" w:rsidP="000230C6">
      <w:pPr>
        <w:suppressAutoHyphens/>
        <w:spacing w:line="276" w:lineRule="auto"/>
        <w:jc w:val="both"/>
        <w:rPr>
          <w:rFonts w:ascii="Arial" w:hAnsi="Arial" w:cs="Arial"/>
          <w:i/>
          <w:iCs/>
          <w:lang w:val="es-ES_tradnl" w:eastAsia="es-ES"/>
        </w:rPr>
      </w:pPr>
    </w:p>
    <w:p w:rsidR="000230C6" w:rsidRPr="00527174" w:rsidRDefault="000230C6" w:rsidP="000230C6">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0230C6" w:rsidRPr="00527174" w:rsidRDefault="000230C6" w:rsidP="000230C6">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0230C6" w:rsidRPr="00527174" w:rsidRDefault="000230C6" w:rsidP="000230C6">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0230C6" w:rsidRDefault="000230C6" w:rsidP="000230C6">
      <w:pPr>
        <w:suppressAutoHyphens/>
        <w:spacing w:line="276" w:lineRule="auto"/>
        <w:jc w:val="both"/>
        <w:rPr>
          <w:rFonts w:ascii="Arial" w:hAnsi="Arial" w:cs="Arial"/>
          <w:spacing w:val="-2"/>
          <w:lang w:val="es-ES" w:eastAsia="es-ES"/>
        </w:rPr>
      </w:pPr>
    </w:p>
    <w:p w:rsidR="000230C6" w:rsidRPr="00527174" w:rsidRDefault="000230C6" w:rsidP="000230C6">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0230C6" w:rsidRPr="00527174" w:rsidRDefault="000230C6" w:rsidP="000230C6">
      <w:pPr>
        <w:suppressAutoHyphens/>
        <w:spacing w:line="276" w:lineRule="auto"/>
        <w:jc w:val="both"/>
        <w:rPr>
          <w:rFonts w:ascii="Arial" w:hAnsi="Arial" w:cs="Arial"/>
          <w:spacing w:val="-2"/>
          <w:lang w:val="es-ES" w:eastAsia="es-ES"/>
        </w:rPr>
      </w:pPr>
    </w:p>
    <w:p w:rsidR="000230C6" w:rsidRDefault="000230C6" w:rsidP="000230C6">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0230C6" w:rsidRPr="00527174" w:rsidRDefault="000230C6" w:rsidP="000230C6">
      <w:pPr>
        <w:suppressAutoHyphens/>
        <w:spacing w:line="276" w:lineRule="auto"/>
        <w:ind w:left="360"/>
        <w:jc w:val="both"/>
        <w:rPr>
          <w:rFonts w:ascii="Arial" w:hAnsi="Arial" w:cs="Arial"/>
          <w:spacing w:val="-2"/>
          <w:lang w:val="es-ES_tradnl" w:eastAsia="es-ES"/>
        </w:rPr>
      </w:pPr>
    </w:p>
    <w:p w:rsidR="000230C6" w:rsidRDefault="000230C6" w:rsidP="000230C6">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0230C6" w:rsidRPr="00527174" w:rsidRDefault="000230C6" w:rsidP="000230C6">
      <w:pPr>
        <w:suppressAutoHyphens/>
        <w:spacing w:line="276" w:lineRule="auto"/>
        <w:ind w:left="360"/>
        <w:jc w:val="both"/>
        <w:rPr>
          <w:rFonts w:ascii="Arial" w:hAnsi="Arial" w:cs="Arial"/>
          <w:spacing w:val="-2"/>
          <w:lang w:val="es-ES_tradnl" w:eastAsia="es-ES"/>
        </w:rPr>
      </w:pPr>
    </w:p>
    <w:p w:rsidR="000230C6" w:rsidRDefault="000230C6" w:rsidP="000230C6">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0230C6" w:rsidRPr="00527174" w:rsidRDefault="000230C6" w:rsidP="000230C6">
      <w:pPr>
        <w:suppressAutoHyphens/>
        <w:spacing w:line="276" w:lineRule="auto"/>
        <w:jc w:val="both"/>
        <w:rPr>
          <w:rFonts w:ascii="Arial" w:hAnsi="Arial" w:cs="Arial"/>
          <w:b/>
          <w:bCs/>
          <w:spacing w:val="-2"/>
          <w:lang w:val="es-ES" w:eastAsia="es-ES"/>
        </w:rPr>
      </w:pPr>
    </w:p>
    <w:p w:rsidR="000230C6" w:rsidRDefault="000230C6" w:rsidP="000230C6">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0230C6" w:rsidRPr="00527174" w:rsidRDefault="000230C6" w:rsidP="000230C6">
      <w:pPr>
        <w:suppressAutoHyphens/>
        <w:spacing w:line="276" w:lineRule="auto"/>
        <w:jc w:val="both"/>
        <w:rPr>
          <w:rFonts w:ascii="Arial" w:hAnsi="Arial" w:cs="Arial"/>
          <w:b/>
          <w:bCs/>
          <w:spacing w:val="-2"/>
          <w:lang w:val="es-ES" w:eastAsia="es-ES"/>
        </w:rPr>
      </w:pPr>
    </w:p>
    <w:p w:rsidR="000230C6" w:rsidRPr="00527174" w:rsidRDefault="000230C6" w:rsidP="000230C6">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r w:rsidRPr="00641CCC">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previsto en artículos  13 lite</w:t>
      </w:r>
      <w:bookmarkStart w:id="1" w:name="_GoBack"/>
      <w:bookmarkEnd w:id="1"/>
      <w:r w:rsidRPr="00527174">
        <w:rPr>
          <w:rFonts w:ascii="Arial" w:hAnsi="Arial" w:cs="Arial"/>
          <w:spacing w:val="-2"/>
          <w:lang w:val="es-ES_tradnl" w:eastAsia="es-ES"/>
        </w:rPr>
        <w:t xml:space="preserve">ral b y 271 de la ley 100 de 1993 pues es inherente a su creación el otorgarles la posibilidad de promocionar el nuevo sistema cuya gestión les fue encargada. </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0230C6" w:rsidRPr="00527174" w:rsidRDefault="000230C6" w:rsidP="000230C6">
      <w:pPr>
        <w:suppressAutoHyphens/>
        <w:spacing w:line="276" w:lineRule="auto"/>
        <w:jc w:val="both"/>
        <w:rPr>
          <w:rFonts w:ascii="Arial" w:hAnsi="Arial" w:cs="Arial"/>
          <w:b/>
          <w:spacing w:val="-2"/>
          <w:lang w:val="es-ES_tradnl" w:eastAsia="es-ES"/>
        </w:rPr>
      </w:pPr>
    </w:p>
    <w:p w:rsidR="000230C6" w:rsidRPr="00527174" w:rsidRDefault="000230C6" w:rsidP="000230C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0230C6" w:rsidRPr="00527174" w:rsidRDefault="000230C6" w:rsidP="000230C6">
      <w:pPr>
        <w:suppressAutoHyphens/>
        <w:spacing w:line="276" w:lineRule="auto"/>
        <w:jc w:val="both"/>
        <w:rPr>
          <w:rFonts w:ascii="Arial" w:hAnsi="Arial" w:cs="Arial"/>
          <w:b/>
          <w:bCs/>
          <w:spacing w:val="-2"/>
          <w:lang w:val="es-ES" w:eastAsia="es-ES"/>
        </w:rPr>
      </w:pPr>
    </w:p>
    <w:p w:rsidR="000230C6" w:rsidRPr="00527174" w:rsidRDefault="000230C6" w:rsidP="000230C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0230C6" w:rsidRPr="00527174" w:rsidRDefault="000230C6" w:rsidP="000230C6">
      <w:pPr>
        <w:suppressAutoHyphens/>
        <w:spacing w:line="276" w:lineRule="auto"/>
        <w:jc w:val="both"/>
        <w:rPr>
          <w:rFonts w:ascii="Arial" w:hAnsi="Arial" w:cs="Arial"/>
          <w:b/>
          <w:bCs/>
          <w:spacing w:val="-2"/>
          <w:lang w:val="es-ES" w:eastAsia="es-ES"/>
        </w:rPr>
      </w:pPr>
    </w:p>
    <w:p w:rsidR="000230C6" w:rsidRPr="00527174" w:rsidRDefault="000230C6" w:rsidP="000230C6">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0230C6" w:rsidRPr="00527174" w:rsidRDefault="000230C6" w:rsidP="000230C6">
      <w:pPr>
        <w:suppressAutoHyphens/>
        <w:ind w:left="426" w:right="420"/>
        <w:jc w:val="both"/>
        <w:rPr>
          <w:rFonts w:ascii="Arial" w:hAnsi="Arial" w:cs="Arial"/>
          <w:spacing w:val="-2"/>
          <w:sz w:val="22"/>
          <w:lang w:val="es-ES_tradnl" w:eastAsia="es-ES"/>
        </w:rPr>
      </w:pPr>
    </w:p>
    <w:p w:rsidR="000230C6" w:rsidRPr="00527174" w:rsidRDefault="000230C6" w:rsidP="000230C6">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0230C6" w:rsidRPr="00527174" w:rsidRDefault="000230C6" w:rsidP="000230C6">
      <w:pPr>
        <w:suppressAutoHyphens/>
        <w:spacing w:line="276" w:lineRule="auto"/>
        <w:jc w:val="both"/>
        <w:rPr>
          <w:rFonts w:ascii="Arial" w:hAnsi="Arial" w:cs="Arial"/>
          <w:b/>
          <w:bCs/>
          <w:spacing w:val="-2"/>
          <w:lang w:val="es-ES" w:eastAsia="es-ES"/>
        </w:rPr>
      </w:pPr>
    </w:p>
    <w:p w:rsidR="000230C6" w:rsidRPr="00527174" w:rsidRDefault="000230C6" w:rsidP="000230C6">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0230C6" w:rsidRPr="00527174" w:rsidRDefault="000230C6" w:rsidP="000230C6">
      <w:pPr>
        <w:suppressAutoHyphens/>
        <w:spacing w:line="276" w:lineRule="auto"/>
        <w:jc w:val="both"/>
        <w:rPr>
          <w:rFonts w:ascii="Arial" w:hAnsi="Arial" w:cs="Arial"/>
          <w:iCs/>
          <w:spacing w:val="-2"/>
          <w:lang w:val="es-ES_tradnl" w:eastAsia="es-ES"/>
        </w:rPr>
      </w:pPr>
    </w:p>
    <w:p w:rsidR="000230C6" w:rsidRPr="00527174" w:rsidRDefault="000230C6" w:rsidP="000230C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0230C6" w:rsidRPr="00527174" w:rsidRDefault="000230C6" w:rsidP="000230C6">
      <w:pPr>
        <w:suppressAutoHyphens/>
        <w:spacing w:line="276" w:lineRule="auto"/>
        <w:jc w:val="both"/>
        <w:rPr>
          <w:rFonts w:ascii="Arial" w:hAnsi="Arial" w:cs="Arial"/>
          <w:iCs/>
          <w:spacing w:val="-2"/>
          <w:lang w:val="es-ES_tradnl" w:eastAsia="es-ES"/>
        </w:rPr>
      </w:pPr>
    </w:p>
    <w:p w:rsidR="000230C6" w:rsidRPr="00527174" w:rsidRDefault="000230C6" w:rsidP="000230C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057E00">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0230C6" w:rsidRPr="00527174" w:rsidRDefault="000230C6" w:rsidP="000230C6">
      <w:pPr>
        <w:suppressAutoHyphens/>
        <w:spacing w:line="276" w:lineRule="auto"/>
        <w:jc w:val="both"/>
        <w:rPr>
          <w:rFonts w:ascii="Arial" w:hAnsi="Arial" w:cs="Arial"/>
          <w:iCs/>
          <w:spacing w:val="-2"/>
          <w:lang w:val="es-ES_tradnl" w:eastAsia="es-ES"/>
        </w:rPr>
      </w:pPr>
    </w:p>
    <w:p w:rsidR="000230C6" w:rsidRPr="00527174" w:rsidRDefault="000230C6" w:rsidP="000230C6">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0230C6" w:rsidRPr="00527174" w:rsidRDefault="000230C6" w:rsidP="000230C6">
      <w:pPr>
        <w:suppressAutoHyphens/>
        <w:spacing w:line="276" w:lineRule="auto"/>
        <w:jc w:val="both"/>
        <w:rPr>
          <w:rFonts w:ascii="Arial" w:hAnsi="Arial" w:cs="Arial"/>
          <w:iCs/>
          <w:spacing w:val="-2"/>
          <w:lang w:val="es-ES_tradnl" w:eastAsia="es-ES"/>
        </w:rPr>
      </w:pPr>
    </w:p>
    <w:p w:rsidR="000230C6" w:rsidRPr="00527174" w:rsidRDefault="000230C6" w:rsidP="000230C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0230C6" w:rsidRPr="00527174" w:rsidRDefault="000230C6" w:rsidP="000230C6">
      <w:pPr>
        <w:suppressAutoHyphens/>
        <w:spacing w:line="276" w:lineRule="auto"/>
        <w:jc w:val="both"/>
        <w:rPr>
          <w:rFonts w:ascii="Arial" w:hAnsi="Arial" w:cs="Arial"/>
          <w:iCs/>
          <w:spacing w:val="-2"/>
          <w:lang w:val="es-ES_tradnl" w:eastAsia="es-ES"/>
        </w:rPr>
      </w:pPr>
    </w:p>
    <w:p w:rsidR="000230C6" w:rsidRPr="00527174" w:rsidRDefault="000230C6" w:rsidP="000230C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0230C6" w:rsidRPr="00527174" w:rsidRDefault="000230C6" w:rsidP="000230C6">
      <w:pPr>
        <w:suppressAutoHyphens/>
        <w:spacing w:line="276" w:lineRule="auto"/>
        <w:jc w:val="both"/>
        <w:rPr>
          <w:rFonts w:ascii="Arial" w:hAnsi="Arial" w:cs="Arial"/>
          <w:b/>
          <w:iCs/>
          <w:spacing w:val="-2"/>
          <w:lang w:val="es-ES_tradnl" w:eastAsia="es-ES"/>
        </w:rPr>
      </w:pPr>
    </w:p>
    <w:p w:rsidR="000230C6" w:rsidRPr="00527174" w:rsidRDefault="000230C6" w:rsidP="000230C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057E00">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0230C6" w:rsidRPr="00527174" w:rsidRDefault="000230C6" w:rsidP="000230C6">
      <w:pPr>
        <w:suppressAutoHyphens/>
        <w:spacing w:line="276" w:lineRule="auto"/>
        <w:jc w:val="both"/>
        <w:rPr>
          <w:rFonts w:ascii="Arial" w:hAnsi="Arial" w:cs="Arial"/>
          <w:iCs/>
          <w:spacing w:val="-2"/>
          <w:lang w:val="es-ES_tradnl" w:eastAsia="es-ES"/>
        </w:rPr>
      </w:pPr>
    </w:p>
    <w:p w:rsidR="000230C6" w:rsidRPr="00527174" w:rsidRDefault="000230C6" w:rsidP="000230C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0230C6" w:rsidRPr="00527174" w:rsidRDefault="000230C6" w:rsidP="000230C6">
      <w:pPr>
        <w:suppressAutoHyphens/>
        <w:spacing w:line="276" w:lineRule="auto"/>
        <w:jc w:val="both"/>
        <w:rPr>
          <w:rFonts w:ascii="Arial" w:hAnsi="Arial" w:cs="Arial"/>
          <w:b/>
          <w:iCs/>
          <w:spacing w:val="-2"/>
          <w:lang w:val="es-ES_tradnl" w:eastAsia="es-ES"/>
        </w:rPr>
      </w:pPr>
    </w:p>
    <w:p w:rsidR="000230C6" w:rsidRPr="00527174" w:rsidRDefault="000230C6" w:rsidP="000230C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0230C6" w:rsidRPr="00527174" w:rsidRDefault="000230C6" w:rsidP="000230C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0230C6" w:rsidRPr="00527174" w:rsidRDefault="000230C6" w:rsidP="000230C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230C6" w:rsidRPr="00527174" w:rsidRDefault="000230C6" w:rsidP="000230C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0230C6" w:rsidRPr="00527174" w:rsidRDefault="000230C6" w:rsidP="000230C6">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0230C6" w:rsidRPr="00527174" w:rsidRDefault="000230C6" w:rsidP="000230C6">
      <w:pPr>
        <w:suppressAutoHyphens/>
        <w:spacing w:line="276" w:lineRule="auto"/>
        <w:jc w:val="both"/>
        <w:rPr>
          <w:rFonts w:ascii="Arial" w:hAnsi="Arial" w:cs="Arial"/>
          <w:b/>
          <w:iCs/>
          <w:spacing w:val="-2"/>
          <w:lang w:val="es-ES_tradnl" w:eastAsia="es-ES"/>
        </w:rPr>
      </w:pPr>
    </w:p>
    <w:p w:rsidR="000230C6" w:rsidRPr="00527174" w:rsidRDefault="000230C6" w:rsidP="000230C6">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057E00">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0230C6" w:rsidRPr="00527174" w:rsidRDefault="000230C6" w:rsidP="000230C6">
      <w:pPr>
        <w:suppressAutoHyphens/>
        <w:spacing w:line="276" w:lineRule="auto"/>
        <w:jc w:val="both"/>
        <w:rPr>
          <w:rFonts w:ascii="Arial" w:hAnsi="Arial" w:cs="Arial"/>
          <w:b/>
          <w:iCs/>
          <w:spacing w:val="-2"/>
          <w:lang w:eastAsia="es-ES"/>
        </w:rPr>
      </w:pPr>
    </w:p>
    <w:p w:rsidR="000230C6" w:rsidRPr="00527174" w:rsidRDefault="000230C6" w:rsidP="000230C6">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0230C6" w:rsidRPr="00527174" w:rsidRDefault="000230C6" w:rsidP="000230C6">
      <w:pPr>
        <w:suppressAutoHyphens/>
        <w:spacing w:line="276" w:lineRule="auto"/>
        <w:jc w:val="both"/>
        <w:rPr>
          <w:rFonts w:ascii="Arial" w:hAnsi="Arial" w:cs="Arial"/>
          <w:spacing w:val="-2"/>
          <w:lang w:val="es-ES_tradnl" w:eastAsia="es-ES"/>
        </w:rPr>
      </w:pPr>
    </w:p>
    <w:p w:rsidR="000230C6" w:rsidRPr="00527174" w:rsidRDefault="000230C6" w:rsidP="000230C6">
      <w:pPr>
        <w:spacing w:line="276" w:lineRule="auto"/>
        <w:jc w:val="both"/>
        <w:rPr>
          <w:rFonts w:ascii="Arial" w:hAnsi="Arial" w:cs="Arial"/>
          <w:lang w:eastAsia="es-ES"/>
        </w:rPr>
      </w:pPr>
      <w:r w:rsidRPr="00527174">
        <w:rPr>
          <w:rFonts w:ascii="Arial" w:hAnsi="Arial" w:cs="Arial"/>
          <w:lang w:eastAsia="es-ES"/>
        </w:rPr>
        <w:t>Dejo así aclarado mi voto.</w:t>
      </w:r>
    </w:p>
    <w:p w:rsidR="000230C6" w:rsidRPr="00527174" w:rsidRDefault="000230C6" w:rsidP="000230C6">
      <w:pPr>
        <w:widowControl w:val="0"/>
        <w:autoSpaceDE w:val="0"/>
        <w:autoSpaceDN w:val="0"/>
        <w:adjustRightInd w:val="0"/>
        <w:spacing w:line="276" w:lineRule="auto"/>
        <w:rPr>
          <w:rFonts w:ascii="Arial" w:eastAsia="Calibri" w:hAnsi="Arial" w:cs="Arial"/>
        </w:rPr>
      </w:pPr>
    </w:p>
    <w:p w:rsidR="000230C6" w:rsidRPr="00527174" w:rsidRDefault="000230C6" w:rsidP="000230C6">
      <w:pPr>
        <w:widowControl w:val="0"/>
        <w:autoSpaceDE w:val="0"/>
        <w:autoSpaceDN w:val="0"/>
        <w:adjustRightInd w:val="0"/>
        <w:spacing w:line="276" w:lineRule="auto"/>
        <w:rPr>
          <w:rFonts w:ascii="Arial" w:eastAsia="Calibri" w:hAnsi="Arial" w:cs="Arial"/>
        </w:rPr>
      </w:pPr>
    </w:p>
    <w:p w:rsidR="000230C6" w:rsidRPr="00527174" w:rsidRDefault="000230C6" w:rsidP="000230C6">
      <w:pPr>
        <w:widowControl w:val="0"/>
        <w:autoSpaceDE w:val="0"/>
        <w:autoSpaceDN w:val="0"/>
        <w:adjustRightInd w:val="0"/>
        <w:spacing w:line="276" w:lineRule="auto"/>
        <w:rPr>
          <w:rFonts w:ascii="Arial" w:eastAsia="Calibri" w:hAnsi="Arial" w:cs="Arial"/>
        </w:rPr>
      </w:pPr>
    </w:p>
    <w:p w:rsidR="000230C6" w:rsidRPr="00527174" w:rsidRDefault="000230C6" w:rsidP="000230C6">
      <w:pPr>
        <w:tabs>
          <w:tab w:val="center" w:pos="4420"/>
        </w:tabs>
        <w:spacing w:line="276" w:lineRule="auto"/>
        <w:jc w:val="both"/>
        <w:rPr>
          <w:rFonts w:ascii="Arial" w:eastAsia="Calibri" w:hAnsi="Arial" w:cs="Arial"/>
        </w:rPr>
      </w:pPr>
    </w:p>
    <w:p w:rsidR="000230C6" w:rsidRPr="00527174" w:rsidRDefault="000230C6" w:rsidP="000230C6">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0230C6" w:rsidRPr="000230C6" w:rsidRDefault="000230C6" w:rsidP="000230C6">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p>
    <w:sectPr w:rsidR="000230C6" w:rsidRPr="000230C6" w:rsidSect="00247C0F">
      <w:head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0F" w:rsidRDefault="00F81F0F" w:rsidP="00822E34">
      <w:r>
        <w:separator/>
      </w:r>
    </w:p>
  </w:endnote>
  <w:endnote w:type="continuationSeparator" w:id="0">
    <w:p w:rsidR="00F81F0F" w:rsidRDefault="00F81F0F" w:rsidP="0082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0F" w:rsidRDefault="00F81F0F" w:rsidP="00822E34">
      <w:r>
        <w:separator/>
      </w:r>
    </w:p>
  </w:footnote>
  <w:footnote w:type="continuationSeparator" w:id="0">
    <w:p w:rsidR="00F81F0F" w:rsidRDefault="00F81F0F" w:rsidP="0082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4" w:rsidRPr="00247C0F" w:rsidRDefault="00822E34" w:rsidP="00822E34">
    <w:pPr>
      <w:pStyle w:val="Encabezado"/>
      <w:jc w:val="center"/>
      <w:rPr>
        <w:sz w:val="18"/>
        <w:szCs w:val="16"/>
      </w:rPr>
    </w:pPr>
    <w:r w:rsidRPr="00247C0F">
      <w:rPr>
        <w:rFonts w:ascii="Arial" w:hAnsi="Arial" w:cs="Arial"/>
        <w:sz w:val="18"/>
        <w:szCs w:val="16"/>
        <w:lang w:eastAsia="es-ES"/>
      </w:rPr>
      <w:t>Oscar Augusto González Jaramillo Vs Colpensiones y otros. Rad 66001310500120170006201.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2E34"/>
    <w:rsid w:val="000230C6"/>
    <w:rsid w:val="00057E00"/>
    <w:rsid w:val="001B1577"/>
    <w:rsid w:val="001B57E2"/>
    <w:rsid w:val="0021322F"/>
    <w:rsid w:val="00247C0F"/>
    <w:rsid w:val="00456911"/>
    <w:rsid w:val="00597512"/>
    <w:rsid w:val="00641CCC"/>
    <w:rsid w:val="00757E31"/>
    <w:rsid w:val="007A4E4A"/>
    <w:rsid w:val="00822E34"/>
    <w:rsid w:val="00A72955"/>
    <w:rsid w:val="00B37B97"/>
    <w:rsid w:val="00B72FF6"/>
    <w:rsid w:val="00BA6DF9"/>
    <w:rsid w:val="00C5100B"/>
    <w:rsid w:val="00CA5284"/>
    <w:rsid w:val="00CE4C9F"/>
    <w:rsid w:val="00DB4FF4"/>
    <w:rsid w:val="00E36051"/>
    <w:rsid w:val="00F81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822E34"/>
    <w:pPr>
      <w:spacing w:before="100" w:beforeAutospacing="1" w:after="100" w:afterAutospacing="1"/>
    </w:pPr>
    <w:rPr>
      <w:lang w:val="es-ES" w:eastAsia="es-ES"/>
    </w:rPr>
  </w:style>
  <w:style w:type="character" w:customStyle="1" w:styleId="normaltextrun">
    <w:name w:val="normaltextrun"/>
    <w:basedOn w:val="Fuentedeprrafopredeter"/>
    <w:rsid w:val="00822E34"/>
  </w:style>
  <w:style w:type="character" w:customStyle="1" w:styleId="eop">
    <w:name w:val="eop"/>
    <w:basedOn w:val="Fuentedeprrafopredeter"/>
    <w:rsid w:val="00822E34"/>
  </w:style>
  <w:style w:type="paragraph" w:styleId="Encabezado">
    <w:name w:val="header"/>
    <w:basedOn w:val="Normal"/>
    <w:link w:val="EncabezadoCar"/>
    <w:uiPriority w:val="99"/>
    <w:unhideWhenUsed/>
    <w:rsid w:val="00822E34"/>
    <w:pPr>
      <w:tabs>
        <w:tab w:val="center" w:pos="4252"/>
        <w:tab w:val="right" w:pos="8504"/>
      </w:tabs>
    </w:pPr>
  </w:style>
  <w:style w:type="character" w:customStyle="1" w:styleId="EncabezadoCar">
    <w:name w:val="Encabezado Car"/>
    <w:basedOn w:val="Fuentedeprrafopredeter"/>
    <w:link w:val="Encabezado"/>
    <w:uiPriority w:val="99"/>
    <w:rsid w:val="00822E34"/>
    <w:rPr>
      <w:sz w:val="24"/>
      <w:szCs w:val="24"/>
      <w:lang w:eastAsia="en-US"/>
    </w:rPr>
  </w:style>
  <w:style w:type="paragraph" w:styleId="Piedepgina">
    <w:name w:val="footer"/>
    <w:basedOn w:val="Normal"/>
    <w:link w:val="PiedepginaCar"/>
    <w:uiPriority w:val="99"/>
    <w:unhideWhenUsed/>
    <w:rsid w:val="00822E34"/>
    <w:pPr>
      <w:tabs>
        <w:tab w:val="center" w:pos="4252"/>
        <w:tab w:val="right" w:pos="8504"/>
      </w:tabs>
    </w:pPr>
  </w:style>
  <w:style w:type="character" w:customStyle="1" w:styleId="PiedepginaCar">
    <w:name w:val="Pie de página Car"/>
    <w:basedOn w:val="Fuentedeprrafopredeter"/>
    <w:link w:val="Piedepgina"/>
    <w:uiPriority w:val="99"/>
    <w:rsid w:val="00822E34"/>
    <w:rPr>
      <w:sz w:val="24"/>
      <w:szCs w:val="24"/>
      <w:lang w:eastAsia="en-US"/>
    </w:rPr>
  </w:style>
  <w:style w:type="paragraph" w:styleId="Textoindependiente">
    <w:name w:val="Body Text"/>
    <w:basedOn w:val="Normal"/>
    <w:link w:val="TextoindependienteCar"/>
    <w:rsid w:val="00822E34"/>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822E34"/>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822E34"/>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E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15163">
      <w:bodyDiv w:val="1"/>
      <w:marLeft w:val="0"/>
      <w:marRight w:val="0"/>
      <w:marTop w:val="0"/>
      <w:marBottom w:val="0"/>
      <w:divBdr>
        <w:top w:val="none" w:sz="0" w:space="0" w:color="auto"/>
        <w:left w:val="none" w:sz="0" w:space="0" w:color="auto"/>
        <w:bottom w:val="none" w:sz="0" w:space="0" w:color="auto"/>
        <w:right w:val="none" w:sz="0" w:space="0" w:color="auto"/>
      </w:divBdr>
      <w:divsChild>
        <w:div w:id="1406223001">
          <w:marLeft w:val="0"/>
          <w:marRight w:val="0"/>
          <w:marTop w:val="0"/>
          <w:marBottom w:val="0"/>
          <w:divBdr>
            <w:top w:val="none" w:sz="0" w:space="0" w:color="auto"/>
            <w:left w:val="none" w:sz="0" w:space="0" w:color="auto"/>
            <w:bottom w:val="none" w:sz="0" w:space="0" w:color="auto"/>
            <w:right w:val="none" w:sz="0" w:space="0" w:color="auto"/>
          </w:divBdr>
        </w:div>
        <w:div w:id="278606587">
          <w:marLeft w:val="0"/>
          <w:marRight w:val="0"/>
          <w:marTop w:val="0"/>
          <w:marBottom w:val="0"/>
          <w:divBdr>
            <w:top w:val="none" w:sz="0" w:space="0" w:color="auto"/>
            <w:left w:val="none" w:sz="0" w:space="0" w:color="auto"/>
            <w:bottom w:val="none" w:sz="0" w:space="0" w:color="auto"/>
            <w:right w:val="none" w:sz="0" w:space="0" w:color="auto"/>
          </w:divBdr>
        </w:div>
        <w:div w:id="1882785822">
          <w:marLeft w:val="0"/>
          <w:marRight w:val="0"/>
          <w:marTop w:val="0"/>
          <w:marBottom w:val="0"/>
          <w:divBdr>
            <w:top w:val="none" w:sz="0" w:space="0" w:color="auto"/>
            <w:left w:val="none" w:sz="0" w:space="0" w:color="auto"/>
            <w:bottom w:val="none" w:sz="0" w:space="0" w:color="auto"/>
            <w:right w:val="none" w:sz="0" w:space="0" w:color="auto"/>
          </w:divBdr>
        </w:div>
        <w:div w:id="1895656791">
          <w:marLeft w:val="0"/>
          <w:marRight w:val="0"/>
          <w:marTop w:val="0"/>
          <w:marBottom w:val="0"/>
          <w:divBdr>
            <w:top w:val="none" w:sz="0" w:space="0" w:color="auto"/>
            <w:left w:val="none" w:sz="0" w:space="0" w:color="auto"/>
            <w:bottom w:val="none" w:sz="0" w:space="0" w:color="auto"/>
            <w:right w:val="none" w:sz="0" w:space="0" w:color="auto"/>
          </w:divBdr>
        </w:div>
        <w:div w:id="1580092297">
          <w:marLeft w:val="0"/>
          <w:marRight w:val="0"/>
          <w:marTop w:val="0"/>
          <w:marBottom w:val="0"/>
          <w:divBdr>
            <w:top w:val="none" w:sz="0" w:space="0" w:color="auto"/>
            <w:left w:val="none" w:sz="0" w:space="0" w:color="auto"/>
            <w:bottom w:val="none" w:sz="0" w:space="0" w:color="auto"/>
            <w:right w:val="none" w:sz="0" w:space="0" w:color="auto"/>
          </w:divBdr>
        </w:div>
        <w:div w:id="1819149152">
          <w:marLeft w:val="0"/>
          <w:marRight w:val="0"/>
          <w:marTop w:val="0"/>
          <w:marBottom w:val="0"/>
          <w:divBdr>
            <w:top w:val="none" w:sz="0" w:space="0" w:color="auto"/>
            <w:left w:val="none" w:sz="0" w:space="0" w:color="auto"/>
            <w:bottom w:val="none" w:sz="0" w:space="0" w:color="auto"/>
            <w:right w:val="none" w:sz="0" w:space="0" w:color="auto"/>
          </w:divBdr>
        </w:div>
        <w:div w:id="195778109">
          <w:marLeft w:val="0"/>
          <w:marRight w:val="0"/>
          <w:marTop w:val="0"/>
          <w:marBottom w:val="0"/>
          <w:divBdr>
            <w:top w:val="none" w:sz="0" w:space="0" w:color="auto"/>
            <w:left w:val="none" w:sz="0" w:space="0" w:color="auto"/>
            <w:bottom w:val="none" w:sz="0" w:space="0" w:color="auto"/>
            <w:right w:val="none" w:sz="0" w:space="0" w:color="auto"/>
          </w:divBdr>
        </w:div>
        <w:div w:id="1913421815">
          <w:marLeft w:val="0"/>
          <w:marRight w:val="0"/>
          <w:marTop w:val="0"/>
          <w:marBottom w:val="0"/>
          <w:divBdr>
            <w:top w:val="none" w:sz="0" w:space="0" w:color="auto"/>
            <w:left w:val="none" w:sz="0" w:space="0" w:color="auto"/>
            <w:bottom w:val="none" w:sz="0" w:space="0" w:color="auto"/>
            <w:right w:val="none" w:sz="0" w:space="0" w:color="auto"/>
          </w:divBdr>
        </w:div>
        <w:div w:id="1691033079">
          <w:marLeft w:val="0"/>
          <w:marRight w:val="0"/>
          <w:marTop w:val="0"/>
          <w:marBottom w:val="0"/>
          <w:divBdr>
            <w:top w:val="none" w:sz="0" w:space="0" w:color="auto"/>
            <w:left w:val="none" w:sz="0" w:space="0" w:color="auto"/>
            <w:bottom w:val="none" w:sz="0" w:space="0" w:color="auto"/>
            <w:right w:val="none" w:sz="0" w:space="0" w:color="auto"/>
          </w:divBdr>
        </w:div>
        <w:div w:id="342588132">
          <w:marLeft w:val="0"/>
          <w:marRight w:val="0"/>
          <w:marTop w:val="0"/>
          <w:marBottom w:val="0"/>
          <w:divBdr>
            <w:top w:val="none" w:sz="0" w:space="0" w:color="auto"/>
            <w:left w:val="none" w:sz="0" w:space="0" w:color="auto"/>
            <w:bottom w:val="none" w:sz="0" w:space="0" w:color="auto"/>
            <w:right w:val="none" w:sz="0" w:space="0" w:color="auto"/>
          </w:divBdr>
        </w:div>
        <w:div w:id="814495881">
          <w:marLeft w:val="0"/>
          <w:marRight w:val="0"/>
          <w:marTop w:val="0"/>
          <w:marBottom w:val="0"/>
          <w:divBdr>
            <w:top w:val="none" w:sz="0" w:space="0" w:color="auto"/>
            <w:left w:val="none" w:sz="0" w:space="0" w:color="auto"/>
            <w:bottom w:val="none" w:sz="0" w:space="0" w:color="auto"/>
            <w:right w:val="none" w:sz="0" w:space="0" w:color="auto"/>
          </w:divBdr>
        </w:div>
        <w:div w:id="1770812439">
          <w:marLeft w:val="0"/>
          <w:marRight w:val="0"/>
          <w:marTop w:val="0"/>
          <w:marBottom w:val="0"/>
          <w:divBdr>
            <w:top w:val="none" w:sz="0" w:space="0" w:color="auto"/>
            <w:left w:val="none" w:sz="0" w:space="0" w:color="auto"/>
            <w:bottom w:val="none" w:sz="0" w:space="0" w:color="auto"/>
            <w:right w:val="none" w:sz="0" w:space="0" w:color="auto"/>
          </w:divBdr>
        </w:div>
        <w:div w:id="839545673">
          <w:marLeft w:val="0"/>
          <w:marRight w:val="0"/>
          <w:marTop w:val="0"/>
          <w:marBottom w:val="0"/>
          <w:divBdr>
            <w:top w:val="none" w:sz="0" w:space="0" w:color="auto"/>
            <w:left w:val="none" w:sz="0" w:space="0" w:color="auto"/>
            <w:bottom w:val="none" w:sz="0" w:space="0" w:color="auto"/>
            <w:right w:val="none" w:sz="0" w:space="0" w:color="auto"/>
          </w:divBdr>
        </w:div>
        <w:div w:id="1565412901">
          <w:marLeft w:val="0"/>
          <w:marRight w:val="0"/>
          <w:marTop w:val="0"/>
          <w:marBottom w:val="0"/>
          <w:divBdr>
            <w:top w:val="none" w:sz="0" w:space="0" w:color="auto"/>
            <w:left w:val="none" w:sz="0" w:space="0" w:color="auto"/>
            <w:bottom w:val="none" w:sz="0" w:space="0" w:color="auto"/>
            <w:right w:val="none" w:sz="0" w:space="0" w:color="auto"/>
          </w:divBdr>
        </w:div>
        <w:div w:id="8533881">
          <w:marLeft w:val="0"/>
          <w:marRight w:val="0"/>
          <w:marTop w:val="0"/>
          <w:marBottom w:val="0"/>
          <w:divBdr>
            <w:top w:val="none" w:sz="0" w:space="0" w:color="auto"/>
            <w:left w:val="none" w:sz="0" w:space="0" w:color="auto"/>
            <w:bottom w:val="none" w:sz="0" w:space="0" w:color="auto"/>
            <w:right w:val="none" w:sz="0" w:space="0" w:color="auto"/>
          </w:divBdr>
        </w:div>
        <w:div w:id="1210651446">
          <w:marLeft w:val="0"/>
          <w:marRight w:val="0"/>
          <w:marTop w:val="0"/>
          <w:marBottom w:val="0"/>
          <w:divBdr>
            <w:top w:val="none" w:sz="0" w:space="0" w:color="auto"/>
            <w:left w:val="none" w:sz="0" w:space="0" w:color="auto"/>
            <w:bottom w:val="none" w:sz="0" w:space="0" w:color="auto"/>
            <w:right w:val="none" w:sz="0" w:space="0" w:color="auto"/>
          </w:divBdr>
        </w:div>
        <w:div w:id="492066145">
          <w:marLeft w:val="0"/>
          <w:marRight w:val="0"/>
          <w:marTop w:val="0"/>
          <w:marBottom w:val="0"/>
          <w:divBdr>
            <w:top w:val="none" w:sz="0" w:space="0" w:color="auto"/>
            <w:left w:val="none" w:sz="0" w:space="0" w:color="auto"/>
            <w:bottom w:val="none" w:sz="0" w:space="0" w:color="auto"/>
            <w:right w:val="none" w:sz="0" w:space="0" w:color="auto"/>
          </w:divBdr>
        </w:div>
        <w:div w:id="506360979">
          <w:marLeft w:val="0"/>
          <w:marRight w:val="0"/>
          <w:marTop w:val="0"/>
          <w:marBottom w:val="0"/>
          <w:divBdr>
            <w:top w:val="none" w:sz="0" w:space="0" w:color="auto"/>
            <w:left w:val="none" w:sz="0" w:space="0" w:color="auto"/>
            <w:bottom w:val="none" w:sz="0" w:space="0" w:color="auto"/>
            <w:right w:val="none" w:sz="0" w:space="0" w:color="auto"/>
          </w:divBdr>
        </w:div>
        <w:div w:id="1281260813">
          <w:marLeft w:val="0"/>
          <w:marRight w:val="0"/>
          <w:marTop w:val="0"/>
          <w:marBottom w:val="0"/>
          <w:divBdr>
            <w:top w:val="none" w:sz="0" w:space="0" w:color="auto"/>
            <w:left w:val="none" w:sz="0" w:space="0" w:color="auto"/>
            <w:bottom w:val="none" w:sz="0" w:space="0" w:color="auto"/>
            <w:right w:val="none" w:sz="0" w:space="0" w:color="auto"/>
          </w:divBdr>
        </w:div>
        <w:div w:id="40441555">
          <w:marLeft w:val="0"/>
          <w:marRight w:val="0"/>
          <w:marTop w:val="0"/>
          <w:marBottom w:val="0"/>
          <w:divBdr>
            <w:top w:val="none" w:sz="0" w:space="0" w:color="auto"/>
            <w:left w:val="none" w:sz="0" w:space="0" w:color="auto"/>
            <w:bottom w:val="none" w:sz="0" w:space="0" w:color="auto"/>
            <w:right w:val="none" w:sz="0" w:space="0" w:color="auto"/>
          </w:divBdr>
        </w:div>
        <w:div w:id="770513516">
          <w:marLeft w:val="0"/>
          <w:marRight w:val="0"/>
          <w:marTop w:val="0"/>
          <w:marBottom w:val="0"/>
          <w:divBdr>
            <w:top w:val="none" w:sz="0" w:space="0" w:color="auto"/>
            <w:left w:val="none" w:sz="0" w:space="0" w:color="auto"/>
            <w:bottom w:val="none" w:sz="0" w:space="0" w:color="auto"/>
            <w:right w:val="none" w:sz="0" w:space="0" w:color="auto"/>
          </w:divBdr>
        </w:div>
        <w:div w:id="980502955">
          <w:marLeft w:val="0"/>
          <w:marRight w:val="0"/>
          <w:marTop w:val="0"/>
          <w:marBottom w:val="0"/>
          <w:divBdr>
            <w:top w:val="none" w:sz="0" w:space="0" w:color="auto"/>
            <w:left w:val="none" w:sz="0" w:space="0" w:color="auto"/>
            <w:bottom w:val="none" w:sz="0" w:space="0" w:color="auto"/>
            <w:right w:val="none" w:sz="0" w:space="0" w:color="auto"/>
          </w:divBdr>
        </w:div>
        <w:div w:id="904560347">
          <w:marLeft w:val="0"/>
          <w:marRight w:val="0"/>
          <w:marTop w:val="0"/>
          <w:marBottom w:val="0"/>
          <w:divBdr>
            <w:top w:val="none" w:sz="0" w:space="0" w:color="auto"/>
            <w:left w:val="none" w:sz="0" w:space="0" w:color="auto"/>
            <w:bottom w:val="none" w:sz="0" w:space="0" w:color="auto"/>
            <w:right w:val="none" w:sz="0" w:space="0" w:color="auto"/>
          </w:divBdr>
        </w:div>
        <w:div w:id="1187479455">
          <w:marLeft w:val="0"/>
          <w:marRight w:val="0"/>
          <w:marTop w:val="0"/>
          <w:marBottom w:val="0"/>
          <w:divBdr>
            <w:top w:val="none" w:sz="0" w:space="0" w:color="auto"/>
            <w:left w:val="none" w:sz="0" w:space="0" w:color="auto"/>
            <w:bottom w:val="none" w:sz="0" w:space="0" w:color="auto"/>
            <w:right w:val="none" w:sz="0" w:space="0" w:color="auto"/>
          </w:divBdr>
        </w:div>
        <w:div w:id="728187427">
          <w:marLeft w:val="0"/>
          <w:marRight w:val="0"/>
          <w:marTop w:val="0"/>
          <w:marBottom w:val="0"/>
          <w:divBdr>
            <w:top w:val="none" w:sz="0" w:space="0" w:color="auto"/>
            <w:left w:val="none" w:sz="0" w:space="0" w:color="auto"/>
            <w:bottom w:val="none" w:sz="0" w:space="0" w:color="auto"/>
            <w:right w:val="none" w:sz="0" w:space="0" w:color="auto"/>
          </w:divBdr>
        </w:div>
        <w:div w:id="1169364360">
          <w:marLeft w:val="0"/>
          <w:marRight w:val="0"/>
          <w:marTop w:val="0"/>
          <w:marBottom w:val="0"/>
          <w:divBdr>
            <w:top w:val="none" w:sz="0" w:space="0" w:color="auto"/>
            <w:left w:val="none" w:sz="0" w:space="0" w:color="auto"/>
            <w:bottom w:val="none" w:sz="0" w:space="0" w:color="auto"/>
            <w:right w:val="none" w:sz="0" w:space="0" w:color="auto"/>
          </w:divBdr>
        </w:div>
        <w:div w:id="196158916">
          <w:marLeft w:val="0"/>
          <w:marRight w:val="0"/>
          <w:marTop w:val="0"/>
          <w:marBottom w:val="0"/>
          <w:divBdr>
            <w:top w:val="none" w:sz="0" w:space="0" w:color="auto"/>
            <w:left w:val="none" w:sz="0" w:space="0" w:color="auto"/>
            <w:bottom w:val="none" w:sz="0" w:space="0" w:color="auto"/>
            <w:right w:val="none" w:sz="0" w:space="0" w:color="auto"/>
          </w:divBdr>
        </w:div>
        <w:div w:id="1523283734">
          <w:marLeft w:val="0"/>
          <w:marRight w:val="0"/>
          <w:marTop w:val="0"/>
          <w:marBottom w:val="0"/>
          <w:divBdr>
            <w:top w:val="none" w:sz="0" w:space="0" w:color="auto"/>
            <w:left w:val="none" w:sz="0" w:space="0" w:color="auto"/>
            <w:bottom w:val="none" w:sz="0" w:space="0" w:color="auto"/>
            <w:right w:val="none" w:sz="0" w:space="0" w:color="auto"/>
          </w:divBdr>
        </w:div>
        <w:div w:id="751121893">
          <w:marLeft w:val="0"/>
          <w:marRight w:val="0"/>
          <w:marTop w:val="0"/>
          <w:marBottom w:val="0"/>
          <w:divBdr>
            <w:top w:val="none" w:sz="0" w:space="0" w:color="auto"/>
            <w:left w:val="none" w:sz="0" w:space="0" w:color="auto"/>
            <w:bottom w:val="none" w:sz="0" w:space="0" w:color="auto"/>
            <w:right w:val="none" w:sz="0" w:space="0" w:color="auto"/>
          </w:divBdr>
        </w:div>
        <w:div w:id="609362683">
          <w:marLeft w:val="0"/>
          <w:marRight w:val="0"/>
          <w:marTop w:val="0"/>
          <w:marBottom w:val="0"/>
          <w:divBdr>
            <w:top w:val="none" w:sz="0" w:space="0" w:color="auto"/>
            <w:left w:val="none" w:sz="0" w:space="0" w:color="auto"/>
            <w:bottom w:val="none" w:sz="0" w:space="0" w:color="auto"/>
            <w:right w:val="none" w:sz="0" w:space="0" w:color="auto"/>
          </w:divBdr>
        </w:div>
        <w:div w:id="2141411287">
          <w:marLeft w:val="0"/>
          <w:marRight w:val="0"/>
          <w:marTop w:val="0"/>
          <w:marBottom w:val="0"/>
          <w:divBdr>
            <w:top w:val="none" w:sz="0" w:space="0" w:color="auto"/>
            <w:left w:val="none" w:sz="0" w:space="0" w:color="auto"/>
            <w:bottom w:val="none" w:sz="0" w:space="0" w:color="auto"/>
            <w:right w:val="none" w:sz="0" w:space="0" w:color="auto"/>
          </w:divBdr>
        </w:div>
        <w:div w:id="2135168391">
          <w:marLeft w:val="0"/>
          <w:marRight w:val="0"/>
          <w:marTop w:val="0"/>
          <w:marBottom w:val="0"/>
          <w:divBdr>
            <w:top w:val="none" w:sz="0" w:space="0" w:color="auto"/>
            <w:left w:val="none" w:sz="0" w:space="0" w:color="auto"/>
            <w:bottom w:val="none" w:sz="0" w:space="0" w:color="auto"/>
            <w:right w:val="none" w:sz="0" w:space="0" w:color="auto"/>
          </w:divBdr>
        </w:div>
        <w:div w:id="2003771005">
          <w:marLeft w:val="0"/>
          <w:marRight w:val="0"/>
          <w:marTop w:val="0"/>
          <w:marBottom w:val="0"/>
          <w:divBdr>
            <w:top w:val="none" w:sz="0" w:space="0" w:color="auto"/>
            <w:left w:val="none" w:sz="0" w:space="0" w:color="auto"/>
            <w:bottom w:val="none" w:sz="0" w:space="0" w:color="auto"/>
            <w:right w:val="none" w:sz="0" w:space="0" w:color="auto"/>
          </w:divBdr>
        </w:div>
        <w:div w:id="1166552043">
          <w:marLeft w:val="0"/>
          <w:marRight w:val="0"/>
          <w:marTop w:val="0"/>
          <w:marBottom w:val="0"/>
          <w:divBdr>
            <w:top w:val="none" w:sz="0" w:space="0" w:color="auto"/>
            <w:left w:val="none" w:sz="0" w:space="0" w:color="auto"/>
            <w:bottom w:val="none" w:sz="0" w:space="0" w:color="auto"/>
            <w:right w:val="none" w:sz="0" w:space="0" w:color="auto"/>
          </w:divBdr>
        </w:div>
        <w:div w:id="1569069119">
          <w:marLeft w:val="0"/>
          <w:marRight w:val="0"/>
          <w:marTop w:val="0"/>
          <w:marBottom w:val="0"/>
          <w:divBdr>
            <w:top w:val="none" w:sz="0" w:space="0" w:color="auto"/>
            <w:left w:val="none" w:sz="0" w:space="0" w:color="auto"/>
            <w:bottom w:val="none" w:sz="0" w:space="0" w:color="auto"/>
            <w:right w:val="none" w:sz="0" w:space="0" w:color="auto"/>
          </w:divBdr>
        </w:div>
        <w:div w:id="1245995626">
          <w:marLeft w:val="0"/>
          <w:marRight w:val="0"/>
          <w:marTop w:val="0"/>
          <w:marBottom w:val="0"/>
          <w:divBdr>
            <w:top w:val="none" w:sz="0" w:space="0" w:color="auto"/>
            <w:left w:val="none" w:sz="0" w:space="0" w:color="auto"/>
            <w:bottom w:val="none" w:sz="0" w:space="0" w:color="auto"/>
            <w:right w:val="none" w:sz="0" w:space="0" w:color="auto"/>
          </w:divBdr>
        </w:div>
        <w:div w:id="801457924">
          <w:marLeft w:val="0"/>
          <w:marRight w:val="0"/>
          <w:marTop w:val="0"/>
          <w:marBottom w:val="0"/>
          <w:divBdr>
            <w:top w:val="none" w:sz="0" w:space="0" w:color="auto"/>
            <w:left w:val="none" w:sz="0" w:space="0" w:color="auto"/>
            <w:bottom w:val="none" w:sz="0" w:space="0" w:color="auto"/>
            <w:right w:val="none" w:sz="0" w:space="0" w:color="auto"/>
          </w:divBdr>
        </w:div>
        <w:div w:id="166140382">
          <w:marLeft w:val="0"/>
          <w:marRight w:val="0"/>
          <w:marTop w:val="0"/>
          <w:marBottom w:val="0"/>
          <w:divBdr>
            <w:top w:val="none" w:sz="0" w:space="0" w:color="auto"/>
            <w:left w:val="none" w:sz="0" w:space="0" w:color="auto"/>
            <w:bottom w:val="none" w:sz="0" w:space="0" w:color="auto"/>
            <w:right w:val="none" w:sz="0" w:space="0" w:color="auto"/>
          </w:divBdr>
        </w:div>
        <w:div w:id="1802190893">
          <w:marLeft w:val="0"/>
          <w:marRight w:val="0"/>
          <w:marTop w:val="0"/>
          <w:marBottom w:val="0"/>
          <w:divBdr>
            <w:top w:val="none" w:sz="0" w:space="0" w:color="auto"/>
            <w:left w:val="none" w:sz="0" w:space="0" w:color="auto"/>
            <w:bottom w:val="none" w:sz="0" w:space="0" w:color="auto"/>
            <w:right w:val="none" w:sz="0" w:space="0" w:color="auto"/>
          </w:divBdr>
        </w:div>
        <w:div w:id="150604030">
          <w:marLeft w:val="0"/>
          <w:marRight w:val="0"/>
          <w:marTop w:val="0"/>
          <w:marBottom w:val="0"/>
          <w:divBdr>
            <w:top w:val="none" w:sz="0" w:space="0" w:color="auto"/>
            <w:left w:val="none" w:sz="0" w:space="0" w:color="auto"/>
            <w:bottom w:val="none" w:sz="0" w:space="0" w:color="auto"/>
            <w:right w:val="none" w:sz="0" w:space="0" w:color="auto"/>
          </w:divBdr>
        </w:div>
        <w:div w:id="13307942">
          <w:marLeft w:val="0"/>
          <w:marRight w:val="0"/>
          <w:marTop w:val="0"/>
          <w:marBottom w:val="0"/>
          <w:divBdr>
            <w:top w:val="none" w:sz="0" w:space="0" w:color="auto"/>
            <w:left w:val="none" w:sz="0" w:space="0" w:color="auto"/>
            <w:bottom w:val="none" w:sz="0" w:space="0" w:color="auto"/>
            <w:right w:val="none" w:sz="0" w:space="0" w:color="auto"/>
          </w:divBdr>
        </w:div>
        <w:div w:id="203518209">
          <w:marLeft w:val="0"/>
          <w:marRight w:val="0"/>
          <w:marTop w:val="0"/>
          <w:marBottom w:val="0"/>
          <w:divBdr>
            <w:top w:val="none" w:sz="0" w:space="0" w:color="auto"/>
            <w:left w:val="none" w:sz="0" w:space="0" w:color="auto"/>
            <w:bottom w:val="none" w:sz="0" w:space="0" w:color="auto"/>
            <w:right w:val="none" w:sz="0" w:space="0" w:color="auto"/>
          </w:divBdr>
        </w:div>
        <w:div w:id="1322853613">
          <w:marLeft w:val="0"/>
          <w:marRight w:val="0"/>
          <w:marTop w:val="0"/>
          <w:marBottom w:val="0"/>
          <w:divBdr>
            <w:top w:val="none" w:sz="0" w:space="0" w:color="auto"/>
            <w:left w:val="none" w:sz="0" w:space="0" w:color="auto"/>
            <w:bottom w:val="none" w:sz="0" w:space="0" w:color="auto"/>
            <w:right w:val="none" w:sz="0" w:space="0" w:color="auto"/>
          </w:divBdr>
        </w:div>
        <w:div w:id="680426252">
          <w:marLeft w:val="0"/>
          <w:marRight w:val="0"/>
          <w:marTop w:val="0"/>
          <w:marBottom w:val="0"/>
          <w:divBdr>
            <w:top w:val="none" w:sz="0" w:space="0" w:color="auto"/>
            <w:left w:val="none" w:sz="0" w:space="0" w:color="auto"/>
            <w:bottom w:val="none" w:sz="0" w:space="0" w:color="auto"/>
            <w:right w:val="none" w:sz="0" w:space="0" w:color="auto"/>
          </w:divBdr>
        </w:div>
        <w:div w:id="954337042">
          <w:marLeft w:val="0"/>
          <w:marRight w:val="0"/>
          <w:marTop w:val="0"/>
          <w:marBottom w:val="0"/>
          <w:divBdr>
            <w:top w:val="none" w:sz="0" w:space="0" w:color="auto"/>
            <w:left w:val="none" w:sz="0" w:space="0" w:color="auto"/>
            <w:bottom w:val="none" w:sz="0" w:space="0" w:color="auto"/>
            <w:right w:val="none" w:sz="0" w:space="0" w:color="auto"/>
          </w:divBdr>
        </w:div>
        <w:div w:id="941455387">
          <w:marLeft w:val="0"/>
          <w:marRight w:val="0"/>
          <w:marTop w:val="0"/>
          <w:marBottom w:val="0"/>
          <w:divBdr>
            <w:top w:val="none" w:sz="0" w:space="0" w:color="auto"/>
            <w:left w:val="none" w:sz="0" w:space="0" w:color="auto"/>
            <w:bottom w:val="none" w:sz="0" w:space="0" w:color="auto"/>
            <w:right w:val="none" w:sz="0" w:space="0" w:color="auto"/>
          </w:divBdr>
        </w:div>
        <w:div w:id="1157497485">
          <w:marLeft w:val="0"/>
          <w:marRight w:val="0"/>
          <w:marTop w:val="0"/>
          <w:marBottom w:val="0"/>
          <w:divBdr>
            <w:top w:val="none" w:sz="0" w:space="0" w:color="auto"/>
            <w:left w:val="none" w:sz="0" w:space="0" w:color="auto"/>
            <w:bottom w:val="none" w:sz="0" w:space="0" w:color="auto"/>
            <w:right w:val="none" w:sz="0" w:space="0" w:color="auto"/>
          </w:divBdr>
        </w:div>
        <w:div w:id="1720595830">
          <w:marLeft w:val="0"/>
          <w:marRight w:val="0"/>
          <w:marTop w:val="0"/>
          <w:marBottom w:val="0"/>
          <w:divBdr>
            <w:top w:val="none" w:sz="0" w:space="0" w:color="auto"/>
            <w:left w:val="none" w:sz="0" w:space="0" w:color="auto"/>
            <w:bottom w:val="none" w:sz="0" w:space="0" w:color="auto"/>
            <w:right w:val="none" w:sz="0" w:space="0" w:color="auto"/>
          </w:divBdr>
        </w:div>
        <w:div w:id="213124598">
          <w:marLeft w:val="0"/>
          <w:marRight w:val="0"/>
          <w:marTop w:val="0"/>
          <w:marBottom w:val="0"/>
          <w:divBdr>
            <w:top w:val="none" w:sz="0" w:space="0" w:color="auto"/>
            <w:left w:val="none" w:sz="0" w:space="0" w:color="auto"/>
            <w:bottom w:val="none" w:sz="0" w:space="0" w:color="auto"/>
            <w:right w:val="none" w:sz="0" w:space="0" w:color="auto"/>
          </w:divBdr>
        </w:div>
        <w:div w:id="822939043">
          <w:marLeft w:val="0"/>
          <w:marRight w:val="0"/>
          <w:marTop w:val="0"/>
          <w:marBottom w:val="0"/>
          <w:divBdr>
            <w:top w:val="none" w:sz="0" w:space="0" w:color="auto"/>
            <w:left w:val="none" w:sz="0" w:space="0" w:color="auto"/>
            <w:bottom w:val="none" w:sz="0" w:space="0" w:color="auto"/>
            <w:right w:val="none" w:sz="0" w:space="0" w:color="auto"/>
          </w:divBdr>
        </w:div>
        <w:div w:id="665935295">
          <w:marLeft w:val="0"/>
          <w:marRight w:val="0"/>
          <w:marTop w:val="0"/>
          <w:marBottom w:val="0"/>
          <w:divBdr>
            <w:top w:val="none" w:sz="0" w:space="0" w:color="auto"/>
            <w:left w:val="none" w:sz="0" w:space="0" w:color="auto"/>
            <w:bottom w:val="none" w:sz="0" w:space="0" w:color="auto"/>
            <w:right w:val="none" w:sz="0" w:space="0" w:color="auto"/>
          </w:divBdr>
        </w:div>
        <w:div w:id="7219919">
          <w:marLeft w:val="0"/>
          <w:marRight w:val="0"/>
          <w:marTop w:val="0"/>
          <w:marBottom w:val="0"/>
          <w:divBdr>
            <w:top w:val="none" w:sz="0" w:space="0" w:color="auto"/>
            <w:left w:val="none" w:sz="0" w:space="0" w:color="auto"/>
            <w:bottom w:val="none" w:sz="0" w:space="0" w:color="auto"/>
            <w:right w:val="none" w:sz="0" w:space="0" w:color="auto"/>
          </w:divBdr>
        </w:div>
        <w:div w:id="1319193622">
          <w:marLeft w:val="0"/>
          <w:marRight w:val="0"/>
          <w:marTop w:val="0"/>
          <w:marBottom w:val="0"/>
          <w:divBdr>
            <w:top w:val="none" w:sz="0" w:space="0" w:color="auto"/>
            <w:left w:val="none" w:sz="0" w:space="0" w:color="auto"/>
            <w:bottom w:val="none" w:sz="0" w:space="0" w:color="auto"/>
            <w:right w:val="none" w:sz="0" w:space="0" w:color="auto"/>
          </w:divBdr>
        </w:div>
        <w:div w:id="178588110">
          <w:marLeft w:val="0"/>
          <w:marRight w:val="0"/>
          <w:marTop w:val="0"/>
          <w:marBottom w:val="0"/>
          <w:divBdr>
            <w:top w:val="none" w:sz="0" w:space="0" w:color="auto"/>
            <w:left w:val="none" w:sz="0" w:space="0" w:color="auto"/>
            <w:bottom w:val="none" w:sz="0" w:space="0" w:color="auto"/>
            <w:right w:val="none" w:sz="0" w:space="0" w:color="auto"/>
          </w:divBdr>
        </w:div>
        <w:div w:id="961493195">
          <w:marLeft w:val="0"/>
          <w:marRight w:val="0"/>
          <w:marTop w:val="0"/>
          <w:marBottom w:val="0"/>
          <w:divBdr>
            <w:top w:val="none" w:sz="0" w:space="0" w:color="auto"/>
            <w:left w:val="none" w:sz="0" w:space="0" w:color="auto"/>
            <w:bottom w:val="none" w:sz="0" w:space="0" w:color="auto"/>
            <w:right w:val="none" w:sz="0" w:space="0" w:color="auto"/>
          </w:divBdr>
        </w:div>
        <w:div w:id="1685210897">
          <w:marLeft w:val="0"/>
          <w:marRight w:val="0"/>
          <w:marTop w:val="0"/>
          <w:marBottom w:val="0"/>
          <w:divBdr>
            <w:top w:val="none" w:sz="0" w:space="0" w:color="auto"/>
            <w:left w:val="none" w:sz="0" w:space="0" w:color="auto"/>
            <w:bottom w:val="none" w:sz="0" w:space="0" w:color="auto"/>
            <w:right w:val="none" w:sz="0" w:space="0" w:color="auto"/>
          </w:divBdr>
        </w:div>
        <w:div w:id="2046444057">
          <w:marLeft w:val="0"/>
          <w:marRight w:val="0"/>
          <w:marTop w:val="0"/>
          <w:marBottom w:val="0"/>
          <w:divBdr>
            <w:top w:val="none" w:sz="0" w:space="0" w:color="auto"/>
            <w:left w:val="none" w:sz="0" w:space="0" w:color="auto"/>
            <w:bottom w:val="none" w:sz="0" w:space="0" w:color="auto"/>
            <w:right w:val="none" w:sz="0" w:space="0" w:color="auto"/>
          </w:divBdr>
        </w:div>
        <w:div w:id="1217469964">
          <w:marLeft w:val="0"/>
          <w:marRight w:val="0"/>
          <w:marTop w:val="0"/>
          <w:marBottom w:val="0"/>
          <w:divBdr>
            <w:top w:val="none" w:sz="0" w:space="0" w:color="auto"/>
            <w:left w:val="none" w:sz="0" w:space="0" w:color="auto"/>
            <w:bottom w:val="none" w:sz="0" w:space="0" w:color="auto"/>
            <w:right w:val="none" w:sz="0" w:space="0" w:color="auto"/>
          </w:divBdr>
        </w:div>
        <w:div w:id="1028989085">
          <w:marLeft w:val="0"/>
          <w:marRight w:val="0"/>
          <w:marTop w:val="0"/>
          <w:marBottom w:val="0"/>
          <w:divBdr>
            <w:top w:val="none" w:sz="0" w:space="0" w:color="auto"/>
            <w:left w:val="none" w:sz="0" w:space="0" w:color="auto"/>
            <w:bottom w:val="none" w:sz="0" w:space="0" w:color="auto"/>
            <w:right w:val="none" w:sz="0" w:space="0" w:color="auto"/>
          </w:divBdr>
        </w:div>
        <w:div w:id="1034118805">
          <w:marLeft w:val="0"/>
          <w:marRight w:val="0"/>
          <w:marTop w:val="0"/>
          <w:marBottom w:val="0"/>
          <w:divBdr>
            <w:top w:val="none" w:sz="0" w:space="0" w:color="auto"/>
            <w:left w:val="none" w:sz="0" w:space="0" w:color="auto"/>
            <w:bottom w:val="none" w:sz="0" w:space="0" w:color="auto"/>
            <w:right w:val="none" w:sz="0" w:space="0" w:color="auto"/>
          </w:divBdr>
        </w:div>
        <w:div w:id="192577164">
          <w:marLeft w:val="0"/>
          <w:marRight w:val="0"/>
          <w:marTop w:val="0"/>
          <w:marBottom w:val="0"/>
          <w:divBdr>
            <w:top w:val="none" w:sz="0" w:space="0" w:color="auto"/>
            <w:left w:val="none" w:sz="0" w:space="0" w:color="auto"/>
            <w:bottom w:val="none" w:sz="0" w:space="0" w:color="auto"/>
            <w:right w:val="none" w:sz="0" w:space="0" w:color="auto"/>
          </w:divBdr>
        </w:div>
        <w:div w:id="1672176498">
          <w:marLeft w:val="0"/>
          <w:marRight w:val="0"/>
          <w:marTop w:val="0"/>
          <w:marBottom w:val="0"/>
          <w:divBdr>
            <w:top w:val="none" w:sz="0" w:space="0" w:color="auto"/>
            <w:left w:val="none" w:sz="0" w:space="0" w:color="auto"/>
            <w:bottom w:val="none" w:sz="0" w:space="0" w:color="auto"/>
            <w:right w:val="none" w:sz="0" w:space="0" w:color="auto"/>
          </w:divBdr>
        </w:div>
        <w:div w:id="867791493">
          <w:marLeft w:val="0"/>
          <w:marRight w:val="0"/>
          <w:marTop w:val="0"/>
          <w:marBottom w:val="0"/>
          <w:divBdr>
            <w:top w:val="none" w:sz="0" w:space="0" w:color="auto"/>
            <w:left w:val="none" w:sz="0" w:space="0" w:color="auto"/>
            <w:bottom w:val="none" w:sz="0" w:space="0" w:color="auto"/>
            <w:right w:val="none" w:sz="0" w:space="0" w:color="auto"/>
          </w:divBdr>
        </w:div>
        <w:div w:id="2107924104">
          <w:marLeft w:val="0"/>
          <w:marRight w:val="0"/>
          <w:marTop w:val="0"/>
          <w:marBottom w:val="0"/>
          <w:divBdr>
            <w:top w:val="none" w:sz="0" w:space="0" w:color="auto"/>
            <w:left w:val="none" w:sz="0" w:space="0" w:color="auto"/>
            <w:bottom w:val="none" w:sz="0" w:space="0" w:color="auto"/>
            <w:right w:val="none" w:sz="0" w:space="0" w:color="auto"/>
          </w:divBdr>
        </w:div>
        <w:div w:id="1016158036">
          <w:marLeft w:val="0"/>
          <w:marRight w:val="0"/>
          <w:marTop w:val="0"/>
          <w:marBottom w:val="0"/>
          <w:divBdr>
            <w:top w:val="none" w:sz="0" w:space="0" w:color="auto"/>
            <w:left w:val="none" w:sz="0" w:space="0" w:color="auto"/>
            <w:bottom w:val="none" w:sz="0" w:space="0" w:color="auto"/>
            <w:right w:val="none" w:sz="0" w:space="0" w:color="auto"/>
          </w:divBdr>
        </w:div>
        <w:div w:id="1701929441">
          <w:marLeft w:val="0"/>
          <w:marRight w:val="0"/>
          <w:marTop w:val="0"/>
          <w:marBottom w:val="0"/>
          <w:divBdr>
            <w:top w:val="none" w:sz="0" w:space="0" w:color="auto"/>
            <w:left w:val="none" w:sz="0" w:space="0" w:color="auto"/>
            <w:bottom w:val="none" w:sz="0" w:space="0" w:color="auto"/>
            <w:right w:val="none" w:sz="0" w:space="0" w:color="auto"/>
          </w:divBdr>
        </w:div>
        <w:div w:id="573786051">
          <w:marLeft w:val="0"/>
          <w:marRight w:val="0"/>
          <w:marTop w:val="0"/>
          <w:marBottom w:val="0"/>
          <w:divBdr>
            <w:top w:val="none" w:sz="0" w:space="0" w:color="auto"/>
            <w:left w:val="none" w:sz="0" w:space="0" w:color="auto"/>
            <w:bottom w:val="none" w:sz="0" w:space="0" w:color="auto"/>
            <w:right w:val="none" w:sz="0" w:space="0" w:color="auto"/>
          </w:divBdr>
        </w:div>
        <w:div w:id="787966649">
          <w:marLeft w:val="0"/>
          <w:marRight w:val="0"/>
          <w:marTop w:val="0"/>
          <w:marBottom w:val="0"/>
          <w:divBdr>
            <w:top w:val="none" w:sz="0" w:space="0" w:color="auto"/>
            <w:left w:val="none" w:sz="0" w:space="0" w:color="auto"/>
            <w:bottom w:val="none" w:sz="0" w:space="0" w:color="auto"/>
            <w:right w:val="none" w:sz="0" w:space="0" w:color="auto"/>
          </w:divBdr>
        </w:div>
        <w:div w:id="1707750128">
          <w:marLeft w:val="0"/>
          <w:marRight w:val="0"/>
          <w:marTop w:val="0"/>
          <w:marBottom w:val="0"/>
          <w:divBdr>
            <w:top w:val="none" w:sz="0" w:space="0" w:color="auto"/>
            <w:left w:val="none" w:sz="0" w:space="0" w:color="auto"/>
            <w:bottom w:val="none" w:sz="0" w:space="0" w:color="auto"/>
            <w:right w:val="none" w:sz="0" w:space="0" w:color="auto"/>
          </w:divBdr>
        </w:div>
        <w:div w:id="719791952">
          <w:marLeft w:val="0"/>
          <w:marRight w:val="0"/>
          <w:marTop w:val="0"/>
          <w:marBottom w:val="0"/>
          <w:divBdr>
            <w:top w:val="none" w:sz="0" w:space="0" w:color="auto"/>
            <w:left w:val="none" w:sz="0" w:space="0" w:color="auto"/>
            <w:bottom w:val="none" w:sz="0" w:space="0" w:color="auto"/>
            <w:right w:val="none" w:sz="0" w:space="0" w:color="auto"/>
          </w:divBdr>
        </w:div>
        <w:div w:id="698045128">
          <w:marLeft w:val="0"/>
          <w:marRight w:val="0"/>
          <w:marTop w:val="0"/>
          <w:marBottom w:val="0"/>
          <w:divBdr>
            <w:top w:val="none" w:sz="0" w:space="0" w:color="auto"/>
            <w:left w:val="none" w:sz="0" w:space="0" w:color="auto"/>
            <w:bottom w:val="none" w:sz="0" w:space="0" w:color="auto"/>
            <w:right w:val="none" w:sz="0" w:space="0" w:color="auto"/>
          </w:divBdr>
        </w:div>
        <w:div w:id="1419908309">
          <w:marLeft w:val="0"/>
          <w:marRight w:val="0"/>
          <w:marTop w:val="0"/>
          <w:marBottom w:val="0"/>
          <w:divBdr>
            <w:top w:val="none" w:sz="0" w:space="0" w:color="auto"/>
            <w:left w:val="none" w:sz="0" w:space="0" w:color="auto"/>
            <w:bottom w:val="none" w:sz="0" w:space="0" w:color="auto"/>
            <w:right w:val="none" w:sz="0" w:space="0" w:color="auto"/>
          </w:divBdr>
        </w:div>
        <w:div w:id="758716771">
          <w:marLeft w:val="0"/>
          <w:marRight w:val="0"/>
          <w:marTop w:val="0"/>
          <w:marBottom w:val="0"/>
          <w:divBdr>
            <w:top w:val="none" w:sz="0" w:space="0" w:color="auto"/>
            <w:left w:val="none" w:sz="0" w:space="0" w:color="auto"/>
            <w:bottom w:val="none" w:sz="0" w:space="0" w:color="auto"/>
            <w:right w:val="none" w:sz="0" w:space="0" w:color="auto"/>
          </w:divBdr>
        </w:div>
        <w:div w:id="2043555640">
          <w:marLeft w:val="0"/>
          <w:marRight w:val="0"/>
          <w:marTop w:val="0"/>
          <w:marBottom w:val="0"/>
          <w:divBdr>
            <w:top w:val="none" w:sz="0" w:space="0" w:color="auto"/>
            <w:left w:val="none" w:sz="0" w:space="0" w:color="auto"/>
            <w:bottom w:val="none" w:sz="0" w:space="0" w:color="auto"/>
            <w:right w:val="none" w:sz="0" w:space="0" w:color="auto"/>
          </w:divBdr>
        </w:div>
        <w:div w:id="263463421">
          <w:marLeft w:val="0"/>
          <w:marRight w:val="0"/>
          <w:marTop w:val="0"/>
          <w:marBottom w:val="0"/>
          <w:divBdr>
            <w:top w:val="none" w:sz="0" w:space="0" w:color="auto"/>
            <w:left w:val="none" w:sz="0" w:space="0" w:color="auto"/>
            <w:bottom w:val="none" w:sz="0" w:space="0" w:color="auto"/>
            <w:right w:val="none" w:sz="0" w:space="0" w:color="auto"/>
          </w:divBdr>
        </w:div>
        <w:div w:id="116070754">
          <w:marLeft w:val="0"/>
          <w:marRight w:val="0"/>
          <w:marTop w:val="0"/>
          <w:marBottom w:val="0"/>
          <w:divBdr>
            <w:top w:val="none" w:sz="0" w:space="0" w:color="auto"/>
            <w:left w:val="none" w:sz="0" w:space="0" w:color="auto"/>
            <w:bottom w:val="none" w:sz="0" w:space="0" w:color="auto"/>
            <w:right w:val="none" w:sz="0" w:space="0" w:color="auto"/>
          </w:divBdr>
        </w:div>
        <w:div w:id="1251935130">
          <w:marLeft w:val="0"/>
          <w:marRight w:val="0"/>
          <w:marTop w:val="0"/>
          <w:marBottom w:val="0"/>
          <w:divBdr>
            <w:top w:val="none" w:sz="0" w:space="0" w:color="auto"/>
            <w:left w:val="none" w:sz="0" w:space="0" w:color="auto"/>
            <w:bottom w:val="none" w:sz="0" w:space="0" w:color="auto"/>
            <w:right w:val="none" w:sz="0" w:space="0" w:color="auto"/>
          </w:divBdr>
        </w:div>
        <w:div w:id="586572453">
          <w:marLeft w:val="0"/>
          <w:marRight w:val="0"/>
          <w:marTop w:val="0"/>
          <w:marBottom w:val="0"/>
          <w:divBdr>
            <w:top w:val="none" w:sz="0" w:space="0" w:color="auto"/>
            <w:left w:val="none" w:sz="0" w:space="0" w:color="auto"/>
            <w:bottom w:val="none" w:sz="0" w:space="0" w:color="auto"/>
            <w:right w:val="none" w:sz="0" w:space="0" w:color="auto"/>
          </w:divBdr>
        </w:div>
        <w:div w:id="1916696607">
          <w:marLeft w:val="0"/>
          <w:marRight w:val="0"/>
          <w:marTop w:val="0"/>
          <w:marBottom w:val="0"/>
          <w:divBdr>
            <w:top w:val="none" w:sz="0" w:space="0" w:color="auto"/>
            <w:left w:val="none" w:sz="0" w:space="0" w:color="auto"/>
            <w:bottom w:val="none" w:sz="0" w:space="0" w:color="auto"/>
            <w:right w:val="none" w:sz="0" w:space="0" w:color="auto"/>
          </w:divBdr>
        </w:div>
        <w:div w:id="1649243887">
          <w:marLeft w:val="0"/>
          <w:marRight w:val="0"/>
          <w:marTop w:val="0"/>
          <w:marBottom w:val="0"/>
          <w:divBdr>
            <w:top w:val="none" w:sz="0" w:space="0" w:color="auto"/>
            <w:left w:val="none" w:sz="0" w:space="0" w:color="auto"/>
            <w:bottom w:val="none" w:sz="0" w:space="0" w:color="auto"/>
            <w:right w:val="none" w:sz="0" w:space="0" w:color="auto"/>
          </w:divBdr>
        </w:div>
        <w:div w:id="1707607397">
          <w:marLeft w:val="0"/>
          <w:marRight w:val="0"/>
          <w:marTop w:val="0"/>
          <w:marBottom w:val="0"/>
          <w:divBdr>
            <w:top w:val="none" w:sz="0" w:space="0" w:color="auto"/>
            <w:left w:val="none" w:sz="0" w:space="0" w:color="auto"/>
            <w:bottom w:val="none" w:sz="0" w:space="0" w:color="auto"/>
            <w:right w:val="none" w:sz="0" w:space="0" w:color="auto"/>
          </w:divBdr>
        </w:div>
        <w:div w:id="1955595660">
          <w:marLeft w:val="0"/>
          <w:marRight w:val="0"/>
          <w:marTop w:val="0"/>
          <w:marBottom w:val="0"/>
          <w:divBdr>
            <w:top w:val="none" w:sz="0" w:space="0" w:color="auto"/>
            <w:left w:val="none" w:sz="0" w:space="0" w:color="auto"/>
            <w:bottom w:val="none" w:sz="0" w:space="0" w:color="auto"/>
            <w:right w:val="none" w:sz="0" w:space="0" w:color="auto"/>
          </w:divBdr>
        </w:div>
        <w:div w:id="1469514900">
          <w:marLeft w:val="0"/>
          <w:marRight w:val="0"/>
          <w:marTop w:val="0"/>
          <w:marBottom w:val="0"/>
          <w:divBdr>
            <w:top w:val="none" w:sz="0" w:space="0" w:color="auto"/>
            <w:left w:val="none" w:sz="0" w:space="0" w:color="auto"/>
            <w:bottom w:val="none" w:sz="0" w:space="0" w:color="auto"/>
            <w:right w:val="none" w:sz="0" w:space="0" w:color="auto"/>
          </w:divBdr>
        </w:div>
        <w:div w:id="831874994">
          <w:marLeft w:val="0"/>
          <w:marRight w:val="0"/>
          <w:marTop w:val="0"/>
          <w:marBottom w:val="0"/>
          <w:divBdr>
            <w:top w:val="none" w:sz="0" w:space="0" w:color="auto"/>
            <w:left w:val="none" w:sz="0" w:space="0" w:color="auto"/>
            <w:bottom w:val="none" w:sz="0" w:space="0" w:color="auto"/>
            <w:right w:val="none" w:sz="0" w:space="0" w:color="auto"/>
          </w:divBdr>
          <w:divsChild>
            <w:div w:id="1624388583">
              <w:marLeft w:val="0"/>
              <w:marRight w:val="0"/>
              <w:marTop w:val="0"/>
              <w:marBottom w:val="0"/>
              <w:divBdr>
                <w:top w:val="none" w:sz="0" w:space="0" w:color="auto"/>
                <w:left w:val="none" w:sz="0" w:space="0" w:color="auto"/>
                <w:bottom w:val="none" w:sz="0" w:space="0" w:color="auto"/>
                <w:right w:val="none" w:sz="0" w:space="0" w:color="auto"/>
              </w:divBdr>
              <w:divsChild>
                <w:div w:id="814177484">
                  <w:marLeft w:val="0"/>
                  <w:marRight w:val="0"/>
                  <w:marTop w:val="0"/>
                  <w:marBottom w:val="0"/>
                  <w:divBdr>
                    <w:top w:val="none" w:sz="0" w:space="0" w:color="auto"/>
                    <w:left w:val="none" w:sz="0" w:space="0" w:color="auto"/>
                    <w:bottom w:val="none" w:sz="0" w:space="0" w:color="auto"/>
                    <w:right w:val="none" w:sz="0" w:space="0" w:color="auto"/>
                  </w:divBdr>
                  <w:divsChild>
                    <w:div w:id="480850268">
                      <w:marLeft w:val="0"/>
                      <w:marRight w:val="0"/>
                      <w:marTop w:val="0"/>
                      <w:marBottom w:val="0"/>
                      <w:divBdr>
                        <w:top w:val="none" w:sz="0" w:space="0" w:color="auto"/>
                        <w:left w:val="none" w:sz="0" w:space="0" w:color="auto"/>
                        <w:bottom w:val="none" w:sz="0" w:space="0" w:color="auto"/>
                        <w:right w:val="none" w:sz="0" w:space="0" w:color="auto"/>
                      </w:divBdr>
                    </w:div>
                  </w:divsChild>
                </w:div>
                <w:div w:id="1047489887">
                  <w:marLeft w:val="0"/>
                  <w:marRight w:val="0"/>
                  <w:marTop w:val="0"/>
                  <w:marBottom w:val="0"/>
                  <w:divBdr>
                    <w:top w:val="none" w:sz="0" w:space="0" w:color="auto"/>
                    <w:left w:val="none" w:sz="0" w:space="0" w:color="auto"/>
                    <w:bottom w:val="none" w:sz="0" w:space="0" w:color="auto"/>
                    <w:right w:val="none" w:sz="0" w:space="0" w:color="auto"/>
                  </w:divBdr>
                  <w:divsChild>
                    <w:div w:id="442918724">
                      <w:marLeft w:val="0"/>
                      <w:marRight w:val="0"/>
                      <w:marTop w:val="0"/>
                      <w:marBottom w:val="0"/>
                      <w:divBdr>
                        <w:top w:val="none" w:sz="0" w:space="0" w:color="auto"/>
                        <w:left w:val="none" w:sz="0" w:space="0" w:color="auto"/>
                        <w:bottom w:val="none" w:sz="0" w:space="0" w:color="auto"/>
                        <w:right w:val="none" w:sz="0" w:space="0" w:color="auto"/>
                      </w:divBdr>
                    </w:div>
                  </w:divsChild>
                </w:div>
                <w:div w:id="159661442">
                  <w:marLeft w:val="0"/>
                  <w:marRight w:val="0"/>
                  <w:marTop w:val="0"/>
                  <w:marBottom w:val="0"/>
                  <w:divBdr>
                    <w:top w:val="none" w:sz="0" w:space="0" w:color="auto"/>
                    <w:left w:val="none" w:sz="0" w:space="0" w:color="auto"/>
                    <w:bottom w:val="none" w:sz="0" w:space="0" w:color="auto"/>
                    <w:right w:val="none" w:sz="0" w:space="0" w:color="auto"/>
                  </w:divBdr>
                  <w:divsChild>
                    <w:div w:id="170023836">
                      <w:marLeft w:val="0"/>
                      <w:marRight w:val="0"/>
                      <w:marTop w:val="0"/>
                      <w:marBottom w:val="0"/>
                      <w:divBdr>
                        <w:top w:val="none" w:sz="0" w:space="0" w:color="auto"/>
                        <w:left w:val="none" w:sz="0" w:space="0" w:color="auto"/>
                        <w:bottom w:val="none" w:sz="0" w:space="0" w:color="auto"/>
                        <w:right w:val="none" w:sz="0" w:space="0" w:color="auto"/>
                      </w:divBdr>
                    </w:div>
                  </w:divsChild>
                </w:div>
                <w:div w:id="674306575">
                  <w:marLeft w:val="0"/>
                  <w:marRight w:val="0"/>
                  <w:marTop w:val="0"/>
                  <w:marBottom w:val="0"/>
                  <w:divBdr>
                    <w:top w:val="none" w:sz="0" w:space="0" w:color="auto"/>
                    <w:left w:val="none" w:sz="0" w:space="0" w:color="auto"/>
                    <w:bottom w:val="none" w:sz="0" w:space="0" w:color="auto"/>
                    <w:right w:val="none" w:sz="0" w:space="0" w:color="auto"/>
                  </w:divBdr>
                  <w:divsChild>
                    <w:div w:id="1127818811">
                      <w:marLeft w:val="0"/>
                      <w:marRight w:val="0"/>
                      <w:marTop w:val="0"/>
                      <w:marBottom w:val="0"/>
                      <w:divBdr>
                        <w:top w:val="none" w:sz="0" w:space="0" w:color="auto"/>
                        <w:left w:val="none" w:sz="0" w:space="0" w:color="auto"/>
                        <w:bottom w:val="none" w:sz="0" w:space="0" w:color="auto"/>
                        <w:right w:val="none" w:sz="0" w:space="0" w:color="auto"/>
                      </w:divBdr>
                    </w:div>
                  </w:divsChild>
                </w:div>
                <w:div w:id="102190950">
                  <w:marLeft w:val="0"/>
                  <w:marRight w:val="0"/>
                  <w:marTop w:val="0"/>
                  <w:marBottom w:val="0"/>
                  <w:divBdr>
                    <w:top w:val="none" w:sz="0" w:space="0" w:color="auto"/>
                    <w:left w:val="none" w:sz="0" w:space="0" w:color="auto"/>
                    <w:bottom w:val="none" w:sz="0" w:space="0" w:color="auto"/>
                    <w:right w:val="none" w:sz="0" w:space="0" w:color="auto"/>
                  </w:divBdr>
                  <w:divsChild>
                    <w:div w:id="1153908093">
                      <w:marLeft w:val="0"/>
                      <w:marRight w:val="0"/>
                      <w:marTop w:val="0"/>
                      <w:marBottom w:val="0"/>
                      <w:divBdr>
                        <w:top w:val="none" w:sz="0" w:space="0" w:color="auto"/>
                        <w:left w:val="none" w:sz="0" w:space="0" w:color="auto"/>
                        <w:bottom w:val="none" w:sz="0" w:space="0" w:color="auto"/>
                        <w:right w:val="none" w:sz="0" w:space="0" w:color="auto"/>
                      </w:divBdr>
                    </w:div>
                    <w:div w:id="203094">
                      <w:marLeft w:val="0"/>
                      <w:marRight w:val="0"/>
                      <w:marTop w:val="0"/>
                      <w:marBottom w:val="0"/>
                      <w:divBdr>
                        <w:top w:val="none" w:sz="0" w:space="0" w:color="auto"/>
                        <w:left w:val="none" w:sz="0" w:space="0" w:color="auto"/>
                        <w:bottom w:val="none" w:sz="0" w:space="0" w:color="auto"/>
                        <w:right w:val="none" w:sz="0" w:space="0" w:color="auto"/>
                      </w:divBdr>
                    </w:div>
                    <w:div w:id="239290937">
                      <w:marLeft w:val="0"/>
                      <w:marRight w:val="0"/>
                      <w:marTop w:val="0"/>
                      <w:marBottom w:val="0"/>
                      <w:divBdr>
                        <w:top w:val="none" w:sz="0" w:space="0" w:color="auto"/>
                        <w:left w:val="none" w:sz="0" w:space="0" w:color="auto"/>
                        <w:bottom w:val="none" w:sz="0" w:space="0" w:color="auto"/>
                        <w:right w:val="none" w:sz="0" w:space="0" w:color="auto"/>
                      </w:divBdr>
                    </w:div>
                  </w:divsChild>
                </w:div>
                <w:div w:id="611017657">
                  <w:marLeft w:val="0"/>
                  <w:marRight w:val="0"/>
                  <w:marTop w:val="0"/>
                  <w:marBottom w:val="0"/>
                  <w:divBdr>
                    <w:top w:val="none" w:sz="0" w:space="0" w:color="auto"/>
                    <w:left w:val="none" w:sz="0" w:space="0" w:color="auto"/>
                    <w:bottom w:val="none" w:sz="0" w:space="0" w:color="auto"/>
                    <w:right w:val="none" w:sz="0" w:space="0" w:color="auto"/>
                  </w:divBdr>
                  <w:divsChild>
                    <w:div w:id="404381884">
                      <w:marLeft w:val="0"/>
                      <w:marRight w:val="0"/>
                      <w:marTop w:val="0"/>
                      <w:marBottom w:val="0"/>
                      <w:divBdr>
                        <w:top w:val="none" w:sz="0" w:space="0" w:color="auto"/>
                        <w:left w:val="none" w:sz="0" w:space="0" w:color="auto"/>
                        <w:bottom w:val="none" w:sz="0" w:space="0" w:color="auto"/>
                        <w:right w:val="none" w:sz="0" w:space="0" w:color="auto"/>
                      </w:divBdr>
                    </w:div>
                  </w:divsChild>
                </w:div>
                <w:div w:id="813329185">
                  <w:marLeft w:val="0"/>
                  <w:marRight w:val="0"/>
                  <w:marTop w:val="0"/>
                  <w:marBottom w:val="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
                  </w:divsChild>
                </w:div>
                <w:div w:id="761948471">
                  <w:marLeft w:val="0"/>
                  <w:marRight w:val="0"/>
                  <w:marTop w:val="0"/>
                  <w:marBottom w:val="0"/>
                  <w:divBdr>
                    <w:top w:val="none" w:sz="0" w:space="0" w:color="auto"/>
                    <w:left w:val="none" w:sz="0" w:space="0" w:color="auto"/>
                    <w:bottom w:val="none" w:sz="0" w:space="0" w:color="auto"/>
                    <w:right w:val="none" w:sz="0" w:space="0" w:color="auto"/>
                  </w:divBdr>
                  <w:divsChild>
                    <w:div w:id="2047293224">
                      <w:marLeft w:val="0"/>
                      <w:marRight w:val="0"/>
                      <w:marTop w:val="0"/>
                      <w:marBottom w:val="0"/>
                      <w:divBdr>
                        <w:top w:val="none" w:sz="0" w:space="0" w:color="auto"/>
                        <w:left w:val="none" w:sz="0" w:space="0" w:color="auto"/>
                        <w:bottom w:val="none" w:sz="0" w:space="0" w:color="auto"/>
                        <w:right w:val="none" w:sz="0" w:space="0" w:color="auto"/>
                      </w:divBdr>
                    </w:div>
                    <w:div w:id="541022242">
                      <w:marLeft w:val="0"/>
                      <w:marRight w:val="0"/>
                      <w:marTop w:val="0"/>
                      <w:marBottom w:val="0"/>
                      <w:divBdr>
                        <w:top w:val="none" w:sz="0" w:space="0" w:color="auto"/>
                        <w:left w:val="none" w:sz="0" w:space="0" w:color="auto"/>
                        <w:bottom w:val="none" w:sz="0" w:space="0" w:color="auto"/>
                        <w:right w:val="none" w:sz="0" w:space="0" w:color="auto"/>
                      </w:divBdr>
                    </w:div>
                  </w:divsChild>
                </w:div>
                <w:div w:id="1070493838">
                  <w:marLeft w:val="0"/>
                  <w:marRight w:val="0"/>
                  <w:marTop w:val="0"/>
                  <w:marBottom w:val="0"/>
                  <w:divBdr>
                    <w:top w:val="none" w:sz="0" w:space="0" w:color="auto"/>
                    <w:left w:val="none" w:sz="0" w:space="0" w:color="auto"/>
                    <w:bottom w:val="none" w:sz="0" w:space="0" w:color="auto"/>
                    <w:right w:val="none" w:sz="0" w:space="0" w:color="auto"/>
                  </w:divBdr>
                  <w:divsChild>
                    <w:div w:id="2041004081">
                      <w:marLeft w:val="0"/>
                      <w:marRight w:val="0"/>
                      <w:marTop w:val="0"/>
                      <w:marBottom w:val="0"/>
                      <w:divBdr>
                        <w:top w:val="none" w:sz="0" w:space="0" w:color="auto"/>
                        <w:left w:val="none" w:sz="0" w:space="0" w:color="auto"/>
                        <w:bottom w:val="none" w:sz="0" w:space="0" w:color="auto"/>
                        <w:right w:val="none" w:sz="0" w:space="0" w:color="auto"/>
                      </w:divBdr>
                    </w:div>
                  </w:divsChild>
                </w:div>
                <w:div w:id="1170486400">
                  <w:marLeft w:val="0"/>
                  <w:marRight w:val="0"/>
                  <w:marTop w:val="0"/>
                  <w:marBottom w:val="0"/>
                  <w:divBdr>
                    <w:top w:val="none" w:sz="0" w:space="0" w:color="auto"/>
                    <w:left w:val="none" w:sz="0" w:space="0" w:color="auto"/>
                    <w:bottom w:val="none" w:sz="0" w:space="0" w:color="auto"/>
                    <w:right w:val="none" w:sz="0" w:space="0" w:color="auto"/>
                  </w:divBdr>
                  <w:divsChild>
                    <w:div w:id="845171545">
                      <w:marLeft w:val="0"/>
                      <w:marRight w:val="0"/>
                      <w:marTop w:val="0"/>
                      <w:marBottom w:val="0"/>
                      <w:divBdr>
                        <w:top w:val="none" w:sz="0" w:space="0" w:color="auto"/>
                        <w:left w:val="none" w:sz="0" w:space="0" w:color="auto"/>
                        <w:bottom w:val="none" w:sz="0" w:space="0" w:color="auto"/>
                        <w:right w:val="none" w:sz="0" w:space="0" w:color="auto"/>
                      </w:divBdr>
                    </w:div>
                  </w:divsChild>
                </w:div>
                <w:div w:id="826164589">
                  <w:marLeft w:val="0"/>
                  <w:marRight w:val="0"/>
                  <w:marTop w:val="0"/>
                  <w:marBottom w:val="0"/>
                  <w:divBdr>
                    <w:top w:val="none" w:sz="0" w:space="0" w:color="auto"/>
                    <w:left w:val="none" w:sz="0" w:space="0" w:color="auto"/>
                    <w:bottom w:val="none" w:sz="0" w:space="0" w:color="auto"/>
                    <w:right w:val="none" w:sz="0" w:space="0" w:color="auto"/>
                  </w:divBdr>
                  <w:divsChild>
                    <w:div w:id="785932349">
                      <w:marLeft w:val="0"/>
                      <w:marRight w:val="0"/>
                      <w:marTop w:val="0"/>
                      <w:marBottom w:val="0"/>
                      <w:divBdr>
                        <w:top w:val="none" w:sz="0" w:space="0" w:color="auto"/>
                        <w:left w:val="none" w:sz="0" w:space="0" w:color="auto"/>
                        <w:bottom w:val="none" w:sz="0" w:space="0" w:color="auto"/>
                        <w:right w:val="none" w:sz="0" w:space="0" w:color="auto"/>
                      </w:divBdr>
                    </w:div>
                    <w:div w:id="679044337">
                      <w:marLeft w:val="0"/>
                      <w:marRight w:val="0"/>
                      <w:marTop w:val="0"/>
                      <w:marBottom w:val="0"/>
                      <w:divBdr>
                        <w:top w:val="none" w:sz="0" w:space="0" w:color="auto"/>
                        <w:left w:val="none" w:sz="0" w:space="0" w:color="auto"/>
                        <w:bottom w:val="none" w:sz="0" w:space="0" w:color="auto"/>
                        <w:right w:val="none" w:sz="0" w:space="0" w:color="auto"/>
                      </w:divBdr>
                    </w:div>
                    <w:div w:id="672336374">
                      <w:marLeft w:val="0"/>
                      <w:marRight w:val="0"/>
                      <w:marTop w:val="0"/>
                      <w:marBottom w:val="0"/>
                      <w:divBdr>
                        <w:top w:val="none" w:sz="0" w:space="0" w:color="auto"/>
                        <w:left w:val="none" w:sz="0" w:space="0" w:color="auto"/>
                        <w:bottom w:val="none" w:sz="0" w:space="0" w:color="auto"/>
                        <w:right w:val="none" w:sz="0" w:space="0" w:color="auto"/>
                      </w:divBdr>
                    </w:div>
                  </w:divsChild>
                </w:div>
                <w:div w:id="2074036448">
                  <w:marLeft w:val="0"/>
                  <w:marRight w:val="0"/>
                  <w:marTop w:val="0"/>
                  <w:marBottom w:val="0"/>
                  <w:divBdr>
                    <w:top w:val="none" w:sz="0" w:space="0" w:color="auto"/>
                    <w:left w:val="none" w:sz="0" w:space="0" w:color="auto"/>
                    <w:bottom w:val="none" w:sz="0" w:space="0" w:color="auto"/>
                    <w:right w:val="none" w:sz="0" w:space="0" w:color="auto"/>
                  </w:divBdr>
                  <w:divsChild>
                    <w:div w:id="708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20603">
          <w:marLeft w:val="0"/>
          <w:marRight w:val="0"/>
          <w:marTop w:val="0"/>
          <w:marBottom w:val="0"/>
          <w:divBdr>
            <w:top w:val="none" w:sz="0" w:space="0" w:color="auto"/>
            <w:left w:val="none" w:sz="0" w:space="0" w:color="auto"/>
            <w:bottom w:val="none" w:sz="0" w:space="0" w:color="auto"/>
            <w:right w:val="none" w:sz="0" w:space="0" w:color="auto"/>
          </w:divBdr>
        </w:div>
        <w:div w:id="1419407345">
          <w:marLeft w:val="0"/>
          <w:marRight w:val="0"/>
          <w:marTop w:val="0"/>
          <w:marBottom w:val="0"/>
          <w:divBdr>
            <w:top w:val="none" w:sz="0" w:space="0" w:color="auto"/>
            <w:left w:val="none" w:sz="0" w:space="0" w:color="auto"/>
            <w:bottom w:val="none" w:sz="0" w:space="0" w:color="auto"/>
            <w:right w:val="none" w:sz="0" w:space="0" w:color="auto"/>
          </w:divBdr>
        </w:div>
        <w:div w:id="568541982">
          <w:marLeft w:val="0"/>
          <w:marRight w:val="0"/>
          <w:marTop w:val="0"/>
          <w:marBottom w:val="0"/>
          <w:divBdr>
            <w:top w:val="none" w:sz="0" w:space="0" w:color="auto"/>
            <w:left w:val="none" w:sz="0" w:space="0" w:color="auto"/>
            <w:bottom w:val="none" w:sz="0" w:space="0" w:color="auto"/>
            <w:right w:val="none" w:sz="0" w:space="0" w:color="auto"/>
          </w:divBdr>
        </w:div>
        <w:div w:id="1620257603">
          <w:marLeft w:val="0"/>
          <w:marRight w:val="0"/>
          <w:marTop w:val="0"/>
          <w:marBottom w:val="0"/>
          <w:divBdr>
            <w:top w:val="none" w:sz="0" w:space="0" w:color="auto"/>
            <w:left w:val="none" w:sz="0" w:space="0" w:color="auto"/>
            <w:bottom w:val="none" w:sz="0" w:space="0" w:color="auto"/>
            <w:right w:val="none" w:sz="0" w:space="0" w:color="auto"/>
          </w:divBdr>
        </w:div>
        <w:div w:id="1002052276">
          <w:marLeft w:val="0"/>
          <w:marRight w:val="0"/>
          <w:marTop w:val="0"/>
          <w:marBottom w:val="0"/>
          <w:divBdr>
            <w:top w:val="none" w:sz="0" w:space="0" w:color="auto"/>
            <w:left w:val="none" w:sz="0" w:space="0" w:color="auto"/>
            <w:bottom w:val="none" w:sz="0" w:space="0" w:color="auto"/>
            <w:right w:val="none" w:sz="0" w:space="0" w:color="auto"/>
          </w:divBdr>
        </w:div>
        <w:div w:id="131993062">
          <w:marLeft w:val="0"/>
          <w:marRight w:val="0"/>
          <w:marTop w:val="0"/>
          <w:marBottom w:val="0"/>
          <w:divBdr>
            <w:top w:val="none" w:sz="0" w:space="0" w:color="auto"/>
            <w:left w:val="none" w:sz="0" w:space="0" w:color="auto"/>
            <w:bottom w:val="none" w:sz="0" w:space="0" w:color="auto"/>
            <w:right w:val="none" w:sz="0" w:space="0" w:color="auto"/>
          </w:divBdr>
        </w:div>
        <w:div w:id="731729622">
          <w:marLeft w:val="0"/>
          <w:marRight w:val="0"/>
          <w:marTop w:val="0"/>
          <w:marBottom w:val="0"/>
          <w:divBdr>
            <w:top w:val="none" w:sz="0" w:space="0" w:color="auto"/>
            <w:left w:val="none" w:sz="0" w:space="0" w:color="auto"/>
            <w:bottom w:val="none" w:sz="0" w:space="0" w:color="auto"/>
            <w:right w:val="none" w:sz="0" w:space="0" w:color="auto"/>
          </w:divBdr>
        </w:div>
        <w:div w:id="2046830279">
          <w:marLeft w:val="0"/>
          <w:marRight w:val="0"/>
          <w:marTop w:val="0"/>
          <w:marBottom w:val="0"/>
          <w:divBdr>
            <w:top w:val="none" w:sz="0" w:space="0" w:color="auto"/>
            <w:left w:val="none" w:sz="0" w:space="0" w:color="auto"/>
            <w:bottom w:val="none" w:sz="0" w:space="0" w:color="auto"/>
            <w:right w:val="none" w:sz="0" w:space="0" w:color="auto"/>
          </w:divBdr>
        </w:div>
        <w:div w:id="903027562">
          <w:marLeft w:val="0"/>
          <w:marRight w:val="0"/>
          <w:marTop w:val="0"/>
          <w:marBottom w:val="0"/>
          <w:divBdr>
            <w:top w:val="none" w:sz="0" w:space="0" w:color="auto"/>
            <w:left w:val="none" w:sz="0" w:space="0" w:color="auto"/>
            <w:bottom w:val="none" w:sz="0" w:space="0" w:color="auto"/>
            <w:right w:val="none" w:sz="0" w:space="0" w:color="auto"/>
          </w:divBdr>
        </w:div>
        <w:div w:id="784085231">
          <w:marLeft w:val="0"/>
          <w:marRight w:val="0"/>
          <w:marTop w:val="0"/>
          <w:marBottom w:val="0"/>
          <w:divBdr>
            <w:top w:val="none" w:sz="0" w:space="0" w:color="auto"/>
            <w:left w:val="none" w:sz="0" w:space="0" w:color="auto"/>
            <w:bottom w:val="none" w:sz="0" w:space="0" w:color="auto"/>
            <w:right w:val="none" w:sz="0" w:space="0" w:color="auto"/>
          </w:divBdr>
        </w:div>
        <w:div w:id="1712685043">
          <w:marLeft w:val="0"/>
          <w:marRight w:val="0"/>
          <w:marTop w:val="0"/>
          <w:marBottom w:val="0"/>
          <w:divBdr>
            <w:top w:val="none" w:sz="0" w:space="0" w:color="auto"/>
            <w:left w:val="none" w:sz="0" w:space="0" w:color="auto"/>
            <w:bottom w:val="none" w:sz="0" w:space="0" w:color="auto"/>
            <w:right w:val="none" w:sz="0" w:space="0" w:color="auto"/>
          </w:divBdr>
        </w:div>
        <w:div w:id="754088370">
          <w:marLeft w:val="0"/>
          <w:marRight w:val="0"/>
          <w:marTop w:val="0"/>
          <w:marBottom w:val="0"/>
          <w:divBdr>
            <w:top w:val="none" w:sz="0" w:space="0" w:color="auto"/>
            <w:left w:val="none" w:sz="0" w:space="0" w:color="auto"/>
            <w:bottom w:val="none" w:sz="0" w:space="0" w:color="auto"/>
            <w:right w:val="none" w:sz="0" w:space="0" w:color="auto"/>
          </w:divBdr>
        </w:div>
        <w:div w:id="1407339738">
          <w:marLeft w:val="0"/>
          <w:marRight w:val="0"/>
          <w:marTop w:val="0"/>
          <w:marBottom w:val="0"/>
          <w:divBdr>
            <w:top w:val="none" w:sz="0" w:space="0" w:color="auto"/>
            <w:left w:val="none" w:sz="0" w:space="0" w:color="auto"/>
            <w:bottom w:val="none" w:sz="0" w:space="0" w:color="auto"/>
            <w:right w:val="none" w:sz="0" w:space="0" w:color="auto"/>
          </w:divBdr>
        </w:div>
        <w:div w:id="1872985997">
          <w:marLeft w:val="0"/>
          <w:marRight w:val="0"/>
          <w:marTop w:val="0"/>
          <w:marBottom w:val="0"/>
          <w:divBdr>
            <w:top w:val="none" w:sz="0" w:space="0" w:color="auto"/>
            <w:left w:val="none" w:sz="0" w:space="0" w:color="auto"/>
            <w:bottom w:val="none" w:sz="0" w:space="0" w:color="auto"/>
            <w:right w:val="none" w:sz="0" w:space="0" w:color="auto"/>
          </w:divBdr>
        </w:div>
        <w:div w:id="1851527349">
          <w:marLeft w:val="0"/>
          <w:marRight w:val="0"/>
          <w:marTop w:val="0"/>
          <w:marBottom w:val="0"/>
          <w:divBdr>
            <w:top w:val="none" w:sz="0" w:space="0" w:color="auto"/>
            <w:left w:val="none" w:sz="0" w:space="0" w:color="auto"/>
            <w:bottom w:val="none" w:sz="0" w:space="0" w:color="auto"/>
            <w:right w:val="none" w:sz="0" w:space="0" w:color="auto"/>
          </w:divBdr>
        </w:div>
        <w:div w:id="264389598">
          <w:marLeft w:val="0"/>
          <w:marRight w:val="0"/>
          <w:marTop w:val="0"/>
          <w:marBottom w:val="0"/>
          <w:divBdr>
            <w:top w:val="none" w:sz="0" w:space="0" w:color="auto"/>
            <w:left w:val="none" w:sz="0" w:space="0" w:color="auto"/>
            <w:bottom w:val="none" w:sz="0" w:space="0" w:color="auto"/>
            <w:right w:val="none" w:sz="0" w:space="0" w:color="auto"/>
          </w:divBdr>
        </w:div>
        <w:div w:id="1053381876">
          <w:marLeft w:val="0"/>
          <w:marRight w:val="0"/>
          <w:marTop w:val="0"/>
          <w:marBottom w:val="0"/>
          <w:divBdr>
            <w:top w:val="none" w:sz="0" w:space="0" w:color="auto"/>
            <w:left w:val="none" w:sz="0" w:space="0" w:color="auto"/>
            <w:bottom w:val="none" w:sz="0" w:space="0" w:color="auto"/>
            <w:right w:val="none" w:sz="0" w:space="0" w:color="auto"/>
          </w:divBdr>
        </w:div>
        <w:div w:id="1033727785">
          <w:marLeft w:val="0"/>
          <w:marRight w:val="0"/>
          <w:marTop w:val="0"/>
          <w:marBottom w:val="0"/>
          <w:divBdr>
            <w:top w:val="none" w:sz="0" w:space="0" w:color="auto"/>
            <w:left w:val="none" w:sz="0" w:space="0" w:color="auto"/>
            <w:bottom w:val="none" w:sz="0" w:space="0" w:color="auto"/>
            <w:right w:val="none" w:sz="0" w:space="0" w:color="auto"/>
          </w:divBdr>
        </w:div>
        <w:div w:id="827862336">
          <w:marLeft w:val="0"/>
          <w:marRight w:val="0"/>
          <w:marTop w:val="0"/>
          <w:marBottom w:val="0"/>
          <w:divBdr>
            <w:top w:val="none" w:sz="0" w:space="0" w:color="auto"/>
            <w:left w:val="none" w:sz="0" w:space="0" w:color="auto"/>
            <w:bottom w:val="none" w:sz="0" w:space="0" w:color="auto"/>
            <w:right w:val="none" w:sz="0" w:space="0" w:color="auto"/>
          </w:divBdr>
        </w:div>
        <w:div w:id="165439246">
          <w:marLeft w:val="0"/>
          <w:marRight w:val="0"/>
          <w:marTop w:val="0"/>
          <w:marBottom w:val="0"/>
          <w:divBdr>
            <w:top w:val="none" w:sz="0" w:space="0" w:color="auto"/>
            <w:left w:val="none" w:sz="0" w:space="0" w:color="auto"/>
            <w:bottom w:val="none" w:sz="0" w:space="0" w:color="auto"/>
            <w:right w:val="none" w:sz="0" w:space="0" w:color="auto"/>
          </w:divBdr>
        </w:div>
        <w:div w:id="491219339">
          <w:marLeft w:val="0"/>
          <w:marRight w:val="0"/>
          <w:marTop w:val="0"/>
          <w:marBottom w:val="0"/>
          <w:divBdr>
            <w:top w:val="none" w:sz="0" w:space="0" w:color="auto"/>
            <w:left w:val="none" w:sz="0" w:space="0" w:color="auto"/>
            <w:bottom w:val="none" w:sz="0" w:space="0" w:color="auto"/>
            <w:right w:val="none" w:sz="0" w:space="0" w:color="auto"/>
          </w:divBdr>
        </w:div>
        <w:div w:id="695734069">
          <w:marLeft w:val="0"/>
          <w:marRight w:val="0"/>
          <w:marTop w:val="0"/>
          <w:marBottom w:val="0"/>
          <w:divBdr>
            <w:top w:val="none" w:sz="0" w:space="0" w:color="auto"/>
            <w:left w:val="none" w:sz="0" w:space="0" w:color="auto"/>
            <w:bottom w:val="none" w:sz="0" w:space="0" w:color="auto"/>
            <w:right w:val="none" w:sz="0" w:space="0" w:color="auto"/>
          </w:divBdr>
        </w:div>
        <w:div w:id="2088651320">
          <w:marLeft w:val="0"/>
          <w:marRight w:val="0"/>
          <w:marTop w:val="0"/>
          <w:marBottom w:val="0"/>
          <w:divBdr>
            <w:top w:val="none" w:sz="0" w:space="0" w:color="auto"/>
            <w:left w:val="none" w:sz="0" w:space="0" w:color="auto"/>
            <w:bottom w:val="none" w:sz="0" w:space="0" w:color="auto"/>
            <w:right w:val="none" w:sz="0" w:space="0" w:color="auto"/>
          </w:divBdr>
        </w:div>
        <w:div w:id="1481002811">
          <w:marLeft w:val="0"/>
          <w:marRight w:val="0"/>
          <w:marTop w:val="0"/>
          <w:marBottom w:val="0"/>
          <w:divBdr>
            <w:top w:val="none" w:sz="0" w:space="0" w:color="auto"/>
            <w:left w:val="none" w:sz="0" w:space="0" w:color="auto"/>
            <w:bottom w:val="none" w:sz="0" w:space="0" w:color="auto"/>
            <w:right w:val="none" w:sz="0" w:space="0" w:color="auto"/>
          </w:divBdr>
        </w:div>
        <w:div w:id="621617176">
          <w:marLeft w:val="0"/>
          <w:marRight w:val="0"/>
          <w:marTop w:val="0"/>
          <w:marBottom w:val="0"/>
          <w:divBdr>
            <w:top w:val="none" w:sz="0" w:space="0" w:color="auto"/>
            <w:left w:val="none" w:sz="0" w:space="0" w:color="auto"/>
            <w:bottom w:val="none" w:sz="0" w:space="0" w:color="auto"/>
            <w:right w:val="none" w:sz="0" w:space="0" w:color="auto"/>
          </w:divBdr>
        </w:div>
        <w:div w:id="1050960537">
          <w:marLeft w:val="0"/>
          <w:marRight w:val="0"/>
          <w:marTop w:val="0"/>
          <w:marBottom w:val="0"/>
          <w:divBdr>
            <w:top w:val="none" w:sz="0" w:space="0" w:color="auto"/>
            <w:left w:val="none" w:sz="0" w:space="0" w:color="auto"/>
            <w:bottom w:val="none" w:sz="0" w:space="0" w:color="auto"/>
            <w:right w:val="none" w:sz="0" w:space="0" w:color="auto"/>
          </w:divBdr>
        </w:div>
        <w:div w:id="551036221">
          <w:marLeft w:val="0"/>
          <w:marRight w:val="0"/>
          <w:marTop w:val="0"/>
          <w:marBottom w:val="0"/>
          <w:divBdr>
            <w:top w:val="none" w:sz="0" w:space="0" w:color="auto"/>
            <w:left w:val="none" w:sz="0" w:space="0" w:color="auto"/>
            <w:bottom w:val="none" w:sz="0" w:space="0" w:color="auto"/>
            <w:right w:val="none" w:sz="0" w:space="0" w:color="auto"/>
          </w:divBdr>
        </w:div>
        <w:div w:id="706833609">
          <w:marLeft w:val="0"/>
          <w:marRight w:val="0"/>
          <w:marTop w:val="0"/>
          <w:marBottom w:val="0"/>
          <w:divBdr>
            <w:top w:val="none" w:sz="0" w:space="0" w:color="auto"/>
            <w:left w:val="none" w:sz="0" w:space="0" w:color="auto"/>
            <w:bottom w:val="none" w:sz="0" w:space="0" w:color="auto"/>
            <w:right w:val="none" w:sz="0" w:space="0" w:color="auto"/>
          </w:divBdr>
        </w:div>
        <w:div w:id="251206386">
          <w:marLeft w:val="0"/>
          <w:marRight w:val="0"/>
          <w:marTop w:val="0"/>
          <w:marBottom w:val="0"/>
          <w:divBdr>
            <w:top w:val="none" w:sz="0" w:space="0" w:color="auto"/>
            <w:left w:val="none" w:sz="0" w:space="0" w:color="auto"/>
            <w:bottom w:val="none" w:sz="0" w:space="0" w:color="auto"/>
            <w:right w:val="none" w:sz="0" w:space="0" w:color="auto"/>
          </w:divBdr>
        </w:div>
        <w:div w:id="1357388992">
          <w:marLeft w:val="0"/>
          <w:marRight w:val="0"/>
          <w:marTop w:val="0"/>
          <w:marBottom w:val="0"/>
          <w:divBdr>
            <w:top w:val="none" w:sz="0" w:space="0" w:color="auto"/>
            <w:left w:val="none" w:sz="0" w:space="0" w:color="auto"/>
            <w:bottom w:val="none" w:sz="0" w:space="0" w:color="auto"/>
            <w:right w:val="none" w:sz="0" w:space="0" w:color="auto"/>
          </w:divBdr>
        </w:div>
        <w:div w:id="1933856939">
          <w:marLeft w:val="0"/>
          <w:marRight w:val="0"/>
          <w:marTop w:val="0"/>
          <w:marBottom w:val="0"/>
          <w:divBdr>
            <w:top w:val="none" w:sz="0" w:space="0" w:color="auto"/>
            <w:left w:val="none" w:sz="0" w:space="0" w:color="auto"/>
            <w:bottom w:val="none" w:sz="0" w:space="0" w:color="auto"/>
            <w:right w:val="none" w:sz="0" w:space="0" w:color="auto"/>
          </w:divBdr>
        </w:div>
        <w:div w:id="1443720268">
          <w:marLeft w:val="0"/>
          <w:marRight w:val="0"/>
          <w:marTop w:val="0"/>
          <w:marBottom w:val="0"/>
          <w:divBdr>
            <w:top w:val="none" w:sz="0" w:space="0" w:color="auto"/>
            <w:left w:val="none" w:sz="0" w:space="0" w:color="auto"/>
            <w:bottom w:val="none" w:sz="0" w:space="0" w:color="auto"/>
            <w:right w:val="none" w:sz="0" w:space="0" w:color="auto"/>
          </w:divBdr>
        </w:div>
        <w:div w:id="1307586807">
          <w:marLeft w:val="0"/>
          <w:marRight w:val="0"/>
          <w:marTop w:val="0"/>
          <w:marBottom w:val="0"/>
          <w:divBdr>
            <w:top w:val="none" w:sz="0" w:space="0" w:color="auto"/>
            <w:left w:val="none" w:sz="0" w:space="0" w:color="auto"/>
            <w:bottom w:val="none" w:sz="0" w:space="0" w:color="auto"/>
            <w:right w:val="none" w:sz="0" w:space="0" w:color="auto"/>
          </w:divBdr>
        </w:div>
        <w:div w:id="330984026">
          <w:marLeft w:val="0"/>
          <w:marRight w:val="0"/>
          <w:marTop w:val="0"/>
          <w:marBottom w:val="0"/>
          <w:divBdr>
            <w:top w:val="none" w:sz="0" w:space="0" w:color="auto"/>
            <w:left w:val="none" w:sz="0" w:space="0" w:color="auto"/>
            <w:bottom w:val="none" w:sz="0" w:space="0" w:color="auto"/>
            <w:right w:val="none" w:sz="0" w:space="0" w:color="auto"/>
          </w:divBdr>
        </w:div>
        <w:div w:id="583149679">
          <w:marLeft w:val="0"/>
          <w:marRight w:val="0"/>
          <w:marTop w:val="0"/>
          <w:marBottom w:val="0"/>
          <w:divBdr>
            <w:top w:val="none" w:sz="0" w:space="0" w:color="auto"/>
            <w:left w:val="none" w:sz="0" w:space="0" w:color="auto"/>
            <w:bottom w:val="none" w:sz="0" w:space="0" w:color="auto"/>
            <w:right w:val="none" w:sz="0" w:space="0" w:color="auto"/>
          </w:divBdr>
        </w:div>
        <w:div w:id="1251541349">
          <w:marLeft w:val="0"/>
          <w:marRight w:val="0"/>
          <w:marTop w:val="0"/>
          <w:marBottom w:val="0"/>
          <w:divBdr>
            <w:top w:val="none" w:sz="0" w:space="0" w:color="auto"/>
            <w:left w:val="none" w:sz="0" w:space="0" w:color="auto"/>
            <w:bottom w:val="none" w:sz="0" w:space="0" w:color="auto"/>
            <w:right w:val="none" w:sz="0" w:space="0" w:color="auto"/>
          </w:divBdr>
        </w:div>
        <w:div w:id="164250172">
          <w:marLeft w:val="0"/>
          <w:marRight w:val="0"/>
          <w:marTop w:val="0"/>
          <w:marBottom w:val="0"/>
          <w:divBdr>
            <w:top w:val="none" w:sz="0" w:space="0" w:color="auto"/>
            <w:left w:val="none" w:sz="0" w:space="0" w:color="auto"/>
            <w:bottom w:val="none" w:sz="0" w:space="0" w:color="auto"/>
            <w:right w:val="none" w:sz="0" w:space="0" w:color="auto"/>
          </w:divBdr>
        </w:div>
        <w:div w:id="645547259">
          <w:marLeft w:val="0"/>
          <w:marRight w:val="0"/>
          <w:marTop w:val="0"/>
          <w:marBottom w:val="0"/>
          <w:divBdr>
            <w:top w:val="none" w:sz="0" w:space="0" w:color="auto"/>
            <w:left w:val="none" w:sz="0" w:space="0" w:color="auto"/>
            <w:bottom w:val="none" w:sz="0" w:space="0" w:color="auto"/>
            <w:right w:val="none" w:sz="0" w:space="0" w:color="auto"/>
          </w:divBdr>
        </w:div>
        <w:div w:id="1842574844">
          <w:marLeft w:val="0"/>
          <w:marRight w:val="0"/>
          <w:marTop w:val="0"/>
          <w:marBottom w:val="0"/>
          <w:divBdr>
            <w:top w:val="none" w:sz="0" w:space="0" w:color="auto"/>
            <w:left w:val="none" w:sz="0" w:space="0" w:color="auto"/>
            <w:bottom w:val="none" w:sz="0" w:space="0" w:color="auto"/>
            <w:right w:val="none" w:sz="0" w:space="0" w:color="auto"/>
          </w:divBdr>
        </w:div>
        <w:div w:id="1954820478">
          <w:marLeft w:val="0"/>
          <w:marRight w:val="0"/>
          <w:marTop w:val="0"/>
          <w:marBottom w:val="0"/>
          <w:divBdr>
            <w:top w:val="none" w:sz="0" w:space="0" w:color="auto"/>
            <w:left w:val="none" w:sz="0" w:space="0" w:color="auto"/>
            <w:bottom w:val="none" w:sz="0" w:space="0" w:color="auto"/>
            <w:right w:val="none" w:sz="0" w:space="0" w:color="auto"/>
          </w:divBdr>
        </w:div>
        <w:div w:id="914628832">
          <w:marLeft w:val="0"/>
          <w:marRight w:val="0"/>
          <w:marTop w:val="0"/>
          <w:marBottom w:val="0"/>
          <w:divBdr>
            <w:top w:val="none" w:sz="0" w:space="0" w:color="auto"/>
            <w:left w:val="none" w:sz="0" w:space="0" w:color="auto"/>
            <w:bottom w:val="none" w:sz="0" w:space="0" w:color="auto"/>
            <w:right w:val="none" w:sz="0" w:space="0" w:color="auto"/>
          </w:divBdr>
        </w:div>
        <w:div w:id="814875373">
          <w:marLeft w:val="0"/>
          <w:marRight w:val="0"/>
          <w:marTop w:val="0"/>
          <w:marBottom w:val="0"/>
          <w:divBdr>
            <w:top w:val="none" w:sz="0" w:space="0" w:color="auto"/>
            <w:left w:val="none" w:sz="0" w:space="0" w:color="auto"/>
            <w:bottom w:val="none" w:sz="0" w:space="0" w:color="auto"/>
            <w:right w:val="none" w:sz="0" w:space="0" w:color="auto"/>
          </w:divBdr>
        </w:div>
        <w:div w:id="1436443173">
          <w:marLeft w:val="0"/>
          <w:marRight w:val="0"/>
          <w:marTop w:val="0"/>
          <w:marBottom w:val="0"/>
          <w:divBdr>
            <w:top w:val="none" w:sz="0" w:space="0" w:color="auto"/>
            <w:left w:val="none" w:sz="0" w:space="0" w:color="auto"/>
            <w:bottom w:val="none" w:sz="0" w:space="0" w:color="auto"/>
            <w:right w:val="none" w:sz="0" w:space="0" w:color="auto"/>
          </w:divBdr>
        </w:div>
        <w:div w:id="1314800859">
          <w:marLeft w:val="0"/>
          <w:marRight w:val="0"/>
          <w:marTop w:val="0"/>
          <w:marBottom w:val="0"/>
          <w:divBdr>
            <w:top w:val="none" w:sz="0" w:space="0" w:color="auto"/>
            <w:left w:val="none" w:sz="0" w:space="0" w:color="auto"/>
            <w:bottom w:val="none" w:sz="0" w:space="0" w:color="auto"/>
            <w:right w:val="none" w:sz="0" w:space="0" w:color="auto"/>
          </w:divBdr>
        </w:div>
        <w:div w:id="855003026">
          <w:marLeft w:val="0"/>
          <w:marRight w:val="0"/>
          <w:marTop w:val="0"/>
          <w:marBottom w:val="0"/>
          <w:divBdr>
            <w:top w:val="none" w:sz="0" w:space="0" w:color="auto"/>
            <w:left w:val="none" w:sz="0" w:space="0" w:color="auto"/>
            <w:bottom w:val="none" w:sz="0" w:space="0" w:color="auto"/>
            <w:right w:val="none" w:sz="0" w:space="0" w:color="auto"/>
          </w:divBdr>
        </w:div>
        <w:div w:id="777412386">
          <w:marLeft w:val="0"/>
          <w:marRight w:val="0"/>
          <w:marTop w:val="0"/>
          <w:marBottom w:val="0"/>
          <w:divBdr>
            <w:top w:val="none" w:sz="0" w:space="0" w:color="auto"/>
            <w:left w:val="none" w:sz="0" w:space="0" w:color="auto"/>
            <w:bottom w:val="none" w:sz="0" w:space="0" w:color="auto"/>
            <w:right w:val="none" w:sz="0" w:space="0" w:color="auto"/>
          </w:divBdr>
        </w:div>
        <w:div w:id="1348679873">
          <w:marLeft w:val="0"/>
          <w:marRight w:val="0"/>
          <w:marTop w:val="0"/>
          <w:marBottom w:val="0"/>
          <w:divBdr>
            <w:top w:val="none" w:sz="0" w:space="0" w:color="auto"/>
            <w:left w:val="none" w:sz="0" w:space="0" w:color="auto"/>
            <w:bottom w:val="none" w:sz="0" w:space="0" w:color="auto"/>
            <w:right w:val="none" w:sz="0" w:space="0" w:color="auto"/>
          </w:divBdr>
        </w:div>
        <w:div w:id="1859928014">
          <w:marLeft w:val="0"/>
          <w:marRight w:val="0"/>
          <w:marTop w:val="0"/>
          <w:marBottom w:val="0"/>
          <w:divBdr>
            <w:top w:val="none" w:sz="0" w:space="0" w:color="auto"/>
            <w:left w:val="none" w:sz="0" w:space="0" w:color="auto"/>
            <w:bottom w:val="none" w:sz="0" w:space="0" w:color="auto"/>
            <w:right w:val="none" w:sz="0" w:space="0" w:color="auto"/>
          </w:divBdr>
        </w:div>
        <w:div w:id="1861894534">
          <w:marLeft w:val="0"/>
          <w:marRight w:val="0"/>
          <w:marTop w:val="0"/>
          <w:marBottom w:val="0"/>
          <w:divBdr>
            <w:top w:val="none" w:sz="0" w:space="0" w:color="auto"/>
            <w:left w:val="none" w:sz="0" w:space="0" w:color="auto"/>
            <w:bottom w:val="none" w:sz="0" w:space="0" w:color="auto"/>
            <w:right w:val="none" w:sz="0" w:space="0" w:color="auto"/>
          </w:divBdr>
        </w:div>
        <w:div w:id="1245265136">
          <w:marLeft w:val="0"/>
          <w:marRight w:val="0"/>
          <w:marTop w:val="0"/>
          <w:marBottom w:val="0"/>
          <w:divBdr>
            <w:top w:val="none" w:sz="0" w:space="0" w:color="auto"/>
            <w:left w:val="none" w:sz="0" w:space="0" w:color="auto"/>
            <w:bottom w:val="none" w:sz="0" w:space="0" w:color="auto"/>
            <w:right w:val="none" w:sz="0" w:space="0" w:color="auto"/>
          </w:divBdr>
        </w:div>
        <w:div w:id="1458259163">
          <w:marLeft w:val="0"/>
          <w:marRight w:val="0"/>
          <w:marTop w:val="0"/>
          <w:marBottom w:val="0"/>
          <w:divBdr>
            <w:top w:val="none" w:sz="0" w:space="0" w:color="auto"/>
            <w:left w:val="none" w:sz="0" w:space="0" w:color="auto"/>
            <w:bottom w:val="none" w:sz="0" w:space="0" w:color="auto"/>
            <w:right w:val="none" w:sz="0" w:space="0" w:color="auto"/>
          </w:divBdr>
        </w:div>
        <w:div w:id="559362499">
          <w:marLeft w:val="0"/>
          <w:marRight w:val="0"/>
          <w:marTop w:val="0"/>
          <w:marBottom w:val="0"/>
          <w:divBdr>
            <w:top w:val="none" w:sz="0" w:space="0" w:color="auto"/>
            <w:left w:val="none" w:sz="0" w:space="0" w:color="auto"/>
            <w:bottom w:val="none" w:sz="0" w:space="0" w:color="auto"/>
            <w:right w:val="none" w:sz="0" w:space="0" w:color="auto"/>
          </w:divBdr>
        </w:div>
        <w:div w:id="633604002">
          <w:marLeft w:val="0"/>
          <w:marRight w:val="0"/>
          <w:marTop w:val="0"/>
          <w:marBottom w:val="0"/>
          <w:divBdr>
            <w:top w:val="none" w:sz="0" w:space="0" w:color="auto"/>
            <w:left w:val="none" w:sz="0" w:space="0" w:color="auto"/>
            <w:bottom w:val="none" w:sz="0" w:space="0" w:color="auto"/>
            <w:right w:val="none" w:sz="0" w:space="0" w:color="auto"/>
          </w:divBdr>
        </w:div>
        <w:div w:id="1855267040">
          <w:marLeft w:val="0"/>
          <w:marRight w:val="0"/>
          <w:marTop w:val="0"/>
          <w:marBottom w:val="0"/>
          <w:divBdr>
            <w:top w:val="none" w:sz="0" w:space="0" w:color="auto"/>
            <w:left w:val="none" w:sz="0" w:space="0" w:color="auto"/>
            <w:bottom w:val="none" w:sz="0" w:space="0" w:color="auto"/>
            <w:right w:val="none" w:sz="0" w:space="0" w:color="auto"/>
          </w:divBdr>
        </w:div>
        <w:div w:id="1442460185">
          <w:marLeft w:val="0"/>
          <w:marRight w:val="0"/>
          <w:marTop w:val="0"/>
          <w:marBottom w:val="0"/>
          <w:divBdr>
            <w:top w:val="none" w:sz="0" w:space="0" w:color="auto"/>
            <w:left w:val="none" w:sz="0" w:space="0" w:color="auto"/>
            <w:bottom w:val="none" w:sz="0" w:space="0" w:color="auto"/>
            <w:right w:val="none" w:sz="0" w:space="0" w:color="auto"/>
          </w:divBdr>
        </w:div>
        <w:div w:id="2029913999">
          <w:marLeft w:val="0"/>
          <w:marRight w:val="0"/>
          <w:marTop w:val="0"/>
          <w:marBottom w:val="0"/>
          <w:divBdr>
            <w:top w:val="none" w:sz="0" w:space="0" w:color="auto"/>
            <w:left w:val="none" w:sz="0" w:space="0" w:color="auto"/>
            <w:bottom w:val="none" w:sz="0" w:space="0" w:color="auto"/>
            <w:right w:val="none" w:sz="0" w:space="0" w:color="auto"/>
          </w:divBdr>
        </w:div>
        <w:div w:id="227154152">
          <w:marLeft w:val="0"/>
          <w:marRight w:val="0"/>
          <w:marTop w:val="0"/>
          <w:marBottom w:val="0"/>
          <w:divBdr>
            <w:top w:val="none" w:sz="0" w:space="0" w:color="auto"/>
            <w:left w:val="none" w:sz="0" w:space="0" w:color="auto"/>
            <w:bottom w:val="none" w:sz="0" w:space="0" w:color="auto"/>
            <w:right w:val="none" w:sz="0" w:space="0" w:color="auto"/>
          </w:divBdr>
        </w:div>
        <w:div w:id="318582364">
          <w:marLeft w:val="0"/>
          <w:marRight w:val="0"/>
          <w:marTop w:val="0"/>
          <w:marBottom w:val="0"/>
          <w:divBdr>
            <w:top w:val="none" w:sz="0" w:space="0" w:color="auto"/>
            <w:left w:val="none" w:sz="0" w:space="0" w:color="auto"/>
            <w:bottom w:val="none" w:sz="0" w:space="0" w:color="auto"/>
            <w:right w:val="none" w:sz="0" w:space="0" w:color="auto"/>
          </w:divBdr>
        </w:div>
        <w:div w:id="287780328">
          <w:marLeft w:val="0"/>
          <w:marRight w:val="0"/>
          <w:marTop w:val="0"/>
          <w:marBottom w:val="0"/>
          <w:divBdr>
            <w:top w:val="none" w:sz="0" w:space="0" w:color="auto"/>
            <w:left w:val="none" w:sz="0" w:space="0" w:color="auto"/>
            <w:bottom w:val="none" w:sz="0" w:space="0" w:color="auto"/>
            <w:right w:val="none" w:sz="0" w:space="0" w:color="auto"/>
          </w:divBdr>
        </w:div>
        <w:div w:id="1087846469">
          <w:marLeft w:val="0"/>
          <w:marRight w:val="0"/>
          <w:marTop w:val="0"/>
          <w:marBottom w:val="0"/>
          <w:divBdr>
            <w:top w:val="none" w:sz="0" w:space="0" w:color="auto"/>
            <w:left w:val="none" w:sz="0" w:space="0" w:color="auto"/>
            <w:bottom w:val="none" w:sz="0" w:space="0" w:color="auto"/>
            <w:right w:val="none" w:sz="0" w:space="0" w:color="auto"/>
          </w:divBdr>
        </w:div>
        <w:div w:id="905802867">
          <w:marLeft w:val="0"/>
          <w:marRight w:val="0"/>
          <w:marTop w:val="0"/>
          <w:marBottom w:val="0"/>
          <w:divBdr>
            <w:top w:val="none" w:sz="0" w:space="0" w:color="auto"/>
            <w:left w:val="none" w:sz="0" w:space="0" w:color="auto"/>
            <w:bottom w:val="none" w:sz="0" w:space="0" w:color="auto"/>
            <w:right w:val="none" w:sz="0" w:space="0" w:color="auto"/>
          </w:divBdr>
        </w:div>
        <w:div w:id="2109038285">
          <w:marLeft w:val="0"/>
          <w:marRight w:val="0"/>
          <w:marTop w:val="0"/>
          <w:marBottom w:val="0"/>
          <w:divBdr>
            <w:top w:val="none" w:sz="0" w:space="0" w:color="auto"/>
            <w:left w:val="none" w:sz="0" w:space="0" w:color="auto"/>
            <w:bottom w:val="none" w:sz="0" w:space="0" w:color="auto"/>
            <w:right w:val="none" w:sz="0" w:space="0" w:color="auto"/>
          </w:divBdr>
        </w:div>
        <w:div w:id="2135516196">
          <w:marLeft w:val="0"/>
          <w:marRight w:val="0"/>
          <w:marTop w:val="0"/>
          <w:marBottom w:val="0"/>
          <w:divBdr>
            <w:top w:val="none" w:sz="0" w:space="0" w:color="auto"/>
            <w:left w:val="none" w:sz="0" w:space="0" w:color="auto"/>
            <w:bottom w:val="none" w:sz="0" w:space="0" w:color="auto"/>
            <w:right w:val="none" w:sz="0" w:space="0" w:color="auto"/>
          </w:divBdr>
        </w:div>
        <w:div w:id="1803690205">
          <w:marLeft w:val="0"/>
          <w:marRight w:val="0"/>
          <w:marTop w:val="0"/>
          <w:marBottom w:val="0"/>
          <w:divBdr>
            <w:top w:val="none" w:sz="0" w:space="0" w:color="auto"/>
            <w:left w:val="none" w:sz="0" w:space="0" w:color="auto"/>
            <w:bottom w:val="none" w:sz="0" w:space="0" w:color="auto"/>
            <w:right w:val="none" w:sz="0" w:space="0" w:color="auto"/>
          </w:divBdr>
        </w:div>
        <w:div w:id="1221986207">
          <w:marLeft w:val="0"/>
          <w:marRight w:val="0"/>
          <w:marTop w:val="0"/>
          <w:marBottom w:val="0"/>
          <w:divBdr>
            <w:top w:val="none" w:sz="0" w:space="0" w:color="auto"/>
            <w:left w:val="none" w:sz="0" w:space="0" w:color="auto"/>
            <w:bottom w:val="none" w:sz="0" w:space="0" w:color="auto"/>
            <w:right w:val="none" w:sz="0" w:space="0" w:color="auto"/>
          </w:divBdr>
        </w:div>
        <w:div w:id="1677029914">
          <w:marLeft w:val="0"/>
          <w:marRight w:val="0"/>
          <w:marTop w:val="0"/>
          <w:marBottom w:val="0"/>
          <w:divBdr>
            <w:top w:val="none" w:sz="0" w:space="0" w:color="auto"/>
            <w:left w:val="none" w:sz="0" w:space="0" w:color="auto"/>
            <w:bottom w:val="none" w:sz="0" w:space="0" w:color="auto"/>
            <w:right w:val="none" w:sz="0" w:space="0" w:color="auto"/>
          </w:divBdr>
        </w:div>
        <w:div w:id="1760835757">
          <w:marLeft w:val="0"/>
          <w:marRight w:val="0"/>
          <w:marTop w:val="0"/>
          <w:marBottom w:val="0"/>
          <w:divBdr>
            <w:top w:val="none" w:sz="0" w:space="0" w:color="auto"/>
            <w:left w:val="none" w:sz="0" w:space="0" w:color="auto"/>
            <w:bottom w:val="none" w:sz="0" w:space="0" w:color="auto"/>
            <w:right w:val="none" w:sz="0" w:space="0" w:color="auto"/>
          </w:divBdr>
        </w:div>
        <w:div w:id="1787505986">
          <w:marLeft w:val="0"/>
          <w:marRight w:val="0"/>
          <w:marTop w:val="0"/>
          <w:marBottom w:val="0"/>
          <w:divBdr>
            <w:top w:val="none" w:sz="0" w:space="0" w:color="auto"/>
            <w:left w:val="none" w:sz="0" w:space="0" w:color="auto"/>
            <w:bottom w:val="none" w:sz="0" w:space="0" w:color="auto"/>
            <w:right w:val="none" w:sz="0" w:space="0" w:color="auto"/>
          </w:divBdr>
        </w:div>
        <w:div w:id="1292900412">
          <w:marLeft w:val="0"/>
          <w:marRight w:val="0"/>
          <w:marTop w:val="0"/>
          <w:marBottom w:val="0"/>
          <w:divBdr>
            <w:top w:val="none" w:sz="0" w:space="0" w:color="auto"/>
            <w:left w:val="none" w:sz="0" w:space="0" w:color="auto"/>
            <w:bottom w:val="none" w:sz="0" w:space="0" w:color="auto"/>
            <w:right w:val="none" w:sz="0" w:space="0" w:color="auto"/>
          </w:divBdr>
        </w:div>
        <w:div w:id="1350136828">
          <w:marLeft w:val="0"/>
          <w:marRight w:val="0"/>
          <w:marTop w:val="0"/>
          <w:marBottom w:val="0"/>
          <w:divBdr>
            <w:top w:val="none" w:sz="0" w:space="0" w:color="auto"/>
            <w:left w:val="none" w:sz="0" w:space="0" w:color="auto"/>
            <w:bottom w:val="none" w:sz="0" w:space="0" w:color="auto"/>
            <w:right w:val="none" w:sz="0" w:space="0" w:color="auto"/>
          </w:divBdr>
        </w:div>
        <w:div w:id="746463724">
          <w:marLeft w:val="0"/>
          <w:marRight w:val="0"/>
          <w:marTop w:val="0"/>
          <w:marBottom w:val="0"/>
          <w:divBdr>
            <w:top w:val="none" w:sz="0" w:space="0" w:color="auto"/>
            <w:left w:val="none" w:sz="0" w:space="0" w:color="auto"/>
            <w:bottom w:val="none" w:sz="0" w:space="0" w:color="auto"/>
            <w:right w:val="none" w:sz="0" w:space="0" w:color="auto"/>
          </w:divBdr>
        </w:div>
        <w:div w:id="1819762561">
          <w:marLeft w:val="0"/>
          <w:marRight w:val="0"/>
          <w:marTop w:val="0"/>
          <w:marBottom w:val="0"/>
          <w:divBdr>
            <w:top w:val="none" w:sz="0" w:space="0" w:color="auto"/>
            <w:left w:val="none" w:sz="0" w:space="0" w:color="auto"/>
            <w:bottom w:val="none" w:sz="0" w:space="0" w:color="auto"/>
            <w:right w:val="none" w:sz="0" w:space="0" w:color="auto"/>
          </w:divBdr>
        </w:div>
        <w:div w:id="203952739">
          <w:marLeft w:val="0"/>
          <w:marRight w:val="0"/>
          <w:marTop w:val="0"/>
          <w:marBottom w:val="0"/>
          <w:divBdr>
            <w:top w:val="none" w:sz="0" w:space="0" w:color="auto"/>
            <w:left w:val="none" w:sz="0" w:space="0" w:color="auto"/>
            <w:bottom w:val="none" w:sz="0" w:space="0" w:color="auto"/>
            <w:right w:val="none" w:sz="0" w:space="0" w:color="auto"/>
          </w:divBdr>
        </w:div>
        <w:div w:id="1861234739">
          <w:marLeft w:val="0"/>
          <w:marRight w:val="0"/>
          <w:marTop w:val="0"/>
          <w:marBottom w:val="0"/>
          <w:divBdr>
            <w:top w:val="none" w:sz="0" w:space="0" w:color="auto"/>
            <w:left w:val="none" w:sz="0" w:space="0" w:color="auto"/>
            <w:bottom w:val="none" w:sz="0" w:space="0" w:color="auto"/>
            <w:right w:val="none" w:sz="0" w:space="0" w:color="auto"/>
          </w:divBdr>
        </w:div>
        <w:div w:id="857736829">
          <w:marLeft w:val="0"/>
          <w:marRight w:val="0"/>
          <w:marTop w:val="0"/>
          <w:marBottom w:val="0"/>
          <w:divBdr>
            <w:top w:val="none" w:sz="0" w:space="0" w:color="auto"/>
            <w:left w:val="none" w:sz="0" w:space="0" w:color="auto"/>
            <w:bottom w:val="none" w:sz="0" w:space="0" w:color="auto"/>
            <w:right w:val="none" w:sz="0" w:space="0" w:color="auto"/>
          </w:divBdr>
        </w:div>
        <w:div w:id="1767186647">
          <w:marLeft w:val="0"/>
          <w:marRight w:val="0"/>
          <w:marTop w:val="0"/>
          <w:marBottom w:val="0"/>
          <w:divBdr>
            <w:top w:val="none" w:sz="0" w:space="0" w:color="auto"/>
            <w:left w:val="none" w:sz="0" w:space="0" w:color="auto"/>
            <w:bottom w:val="none" w:sz="0" w:space="0" w:color="auto"/>
            <w:right w:val="none" w:sz="0" w:space="0" w:color="auto"/>
          </w:divBdr>
        </w:div>
        <w:div w:id="1793400709">
          <w:marLeft w:val="0"/>
          <w:marRight w:val="0"/>
          <w:marTop w:val="0"/>
          <w:marBottom w:val="0"/>
          <w:divBdr>
            <w:top w:val="none" w:sz="0" w:space="0" w:color="auto"/>
            <w:left w:val="none" w:sz="0" w:space="0" w:color="auto"/>
            <w:bottom w:val="none" w:sz="0" w:space="0" w:color="auto"/>
            <w:right w:val="none" w:sz="0" w:space="0" w:color="auto"/>
          </w:divBdr>
        </w:div>
        <w:div w:id="879561155">
          <w:marLeft w:val="0"/>
          <w:marRight w:val="0"/>
          <w:marTop w:val="0"/>
          <w:marBottom w:val="0"/>
          <w:divBdr>
            <w:top w:val="none" w:sz="0" w:space="0" w:color="auto"/>
            <w:left w:val="none" w:sz="0" w:space="0" w:color="auto"/>
            <w:bottom w:val="none" w:sz="0" w:space="0" w:color="auto"/>
            <w:right w:val="none" w:sz="0" w:space="0" w:color="auto"/>
          </w:divBdr>
        </w:div>
        <w:div w:id="320089366">
          <w:marLeft w:val="0"/>
          <w:marRight w:val="0"/>
          <w:marTop w:val="0"/>
          <w:marBottom w:val="0"/>
          <w:divBdr>
            <w:top w:val="none" w:sz="0" w:space="0" w:color="auto"/>
            <w:left w:val="none" w:sz="0" w:space="0" w:color="auto"/>
            <w:bottom w:val="none" w:sz="0" w:space="0" w:color="auto"/>
            <w:right w:val="none" w:sz="0" w:space="0" w:color="auto"/>
          </w:divBdr>
        </w:div>
        <w:div w:id="865096696">
          <w:marLeft w:val="0"/>
          <w:marRight w:val="0"/>
          <w:marTop w:val="0"/>
          <w:marBottom w:val="0"/>
          <w:divBdr>
            <w:top w:val="none" w:sz="0" w:space="0" w:color="auto"/>
            <w:left w:val="none" w:sz="0" w:space="0" w:color="auto"/>
            <w:bottom w:val="none" w:sz="0" w:space="0" w:color="auto"/>
            <w:right w:val="none" w:sz="0" w:space="0" w:color="auto"/>
          </w:divBdr>
        </w:div>
        <w:div w:id="2030451918">
          <w:marLeft w:val="0"/>
          <w:marRight w:val="0"/>
          <w:marTop w:val="0"/>
          <w:marBottom w:val="0"/>
          <w:divBdr>
            <w:top w:val="none" w:sz="0" w:space="0" w:color="auto"/>
            <w:left w:val="none" w:sz="0" w:space="0" w:color="auto"/>
            <w:bottom w:val="none" w:sz="0" w:space="0" w:color="auto"/>
            <w:right w:val="none" w:sz="0" w:space="0" w:color="auto"/>
          </w:divBdr>
        </w:div>
        <w:div w:id="1224677380">
          <w:marLeft w:val="0"/>
          <w:marRight w:val="0"/>
          <w:marTop w:val="0"/>
          <w:marBottom w:val="0"/>
          <w:divBdr>
            <w:top w:val="none" w:sz="0" w:space="0" w:color="auto"/>
            <w:left w:val="none" w:sz="0" w:space="0" w:color="auto"/>
            <w:bottom w:val="none" w:sz="0" w:space="0" w:color="auto"/>
            <w:right w:val="none" w:sz="0" w:space="0" w:color="auto"/>
          </w:divBdr>
        </w:div>
        <w:div w:id="1406024848">
          <w:marLeft w:val="0"/>
          <w:marRight w:val="0"/>
          <w:marTop w:val="0"/>
          <w:marBottom w:val="0"/>
          <w:divBdr>
            <w:top w:val="none" w:sz="0" w:space="0" w:color="auto"/>
            <w:left w:val="none" w:sz="0" w:space="0" w:color="auto"/>
            <w:bottom w:val="none" w:sz="0" w:space="0" w:color="auto"/>
            <w:right w:val="none" w:sz="0" w:space="0" w:color="auto"/>
          </w:divBdr>
        </w:div>
        <w:div w:id="1803302511">
          <w:marLeft w:val="0"/>
          <w:marRight w:val="0"/>
          <w:marTop w:val="0"/>
          <w:marBottom w:val="0"/>
          <w:divBdr>
            <w:top w:val="none" w:sz="0" w:space="0" w:color="auto"/>
            <w:left w:val="none" w:sz="0" w:space="0" w:color="auto"/>
            <w:bottom w:val="none" w:sz="0" w:space="0" w:color="auto"/>
            <w:right w:val="none" w:sz="0" w:space="0" w:color="auto"/>
          </w:divBdr>
        </w:div>
        <w:div w:id="1220283955">
          <w:marLeft w:val="0"/>
          <w:marRight w:val="0"/>
          <w:marTop w:val="0"/>
          <w:marBottom w:val="0"/>
          <w:divBdr>
            <w:top w:val="none" w:sz="0" w:space="0" w:color="auto"/>
            <w:left w:val="none" w:sz="0" w:space="0" w:color="auto"/>
            <w:bottom w:val="none" w:sz="0" w:space="0" w:color="auto"/>
            <w:right w:val="none" w:sz="0" w:space="0" w:color="auto"/>
          </w:divBdr>
        </w:div>
        <w:div w:id="1226257535">
          <w:marLeft w:val="0"/>
          <w:marRight w:val="0"/>
          <w:marTop w:val="0"/>
          <w:marBottom w:val="0"/>
          <w:divBdr>
            <w:top w:val="none" w:sz="0" w:space="0" w:color="auto"/>
            <w:left w:val="none" w:sz="0" w:space="0" w:color="auto"/>
            <w:bottom w:val="none" w:sz="0" w:space="0" w:color="auto"/>
            <w:right w:val="none" w:sz="0" w:space="0" w:color="auto"/>
          </w:divBdr>
        </w:div>
        <w:div w:id="1515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10601</Words>
  <Characters>58311</Characters>
  <Application>Microsoft Office Word</Application>
  <DocSecurity>0</DocSecurity>
  <Lines>485</Lines>
  <Paragraphs>137</Paragraphs>
  <ScaleCrop>false</ScaleCrop>
  <Company/>
  <LinksUpToDate>false</LinksUpToDate>
  <CharactersWithSpaces>68775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8</cp:revision>
  <dcterms:created xsi:type="dcterms:W3CDTF">2020-08-19T12:08:00Z</dcterms:created>
  <dcterms:modified xsi:type="dcterms:W3CDTF">2020-10-07T16:43:00Z</dcterms:modified>
</cp:coreProperties>
</file>