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9F" w:rsidRPr="0004189F" w:rsidRDefault="0004189F" w:rsidP="0004189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04189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4189F" w:rsidRPr="0004189F" w:rsidRDefault="0004189F" w:rsidP="0004189F">
      <w:pPr>
        <w:spacing w:after="0" w:line="240" w:lineRule="auto"/>
        <w:jc w:val="both"/>
        <w:rPr>
          <w:rFonts w:ascii="Arial" w:eastAsia="Times New Roman" w:hAnsi="Arial" w:cs="Arial"/>
          <w:sz w:val="20"/>
          <w:szCs w:val="20"/>
          <w:lang w:val="es-419" w:eastAsia="es-ES"/>
        </w:rPr>
      </w:pPr>
    </w:p>
    <w:p w:rsidR="0004189F" w:rsidRPr="0004189F" w:rsidRDefault="0004189F" w:rsidP="0004189F">
      <w:pPr>
        <w:spacing w:after="0" w:line="240" w:lineRule="auto"/>
        <w:jc w:val="both"/>
        <w:rPr>
          <w:rFonts w:ascii="Arial" w:eastAsia="Times New Roman" w:hAnsi="Arial" w:cs="Arial"/>
          <w:b/>
          <w:bCs/>
          <w:iCs/>
          <w:sz w:val="20"/>
          <w:szCs w:val="20"/>
          <w:lang w:val="es-419" w:eastAsia="fr-FR"/>
        </w:rPr>
      </w:pPr>
      <w:r w:rsidRPr="0004189F">
        <w:rPr>
          <w:rFonts w:ascii="Arial" w:eastAsia="Times New Roman" w:hAnsi="Arial" w:cs="Arial"/>
          <w:b/>
          <w:bCs/>
          <w:iCs/>
          <w:sz w:val="20"/>
          <w:szCs w:val="20"/>
          <w:u w:val="single"/>
          <w:lang w:val="es-419" w:eastAsia="fr-FR"/>
        </w:rPr>
        <w:t>TEMAS:</w:t>
      </w:r>
      <w:r w:rsidRPr="0004189F">
        <w:rPr>
          <w:rFonts w:ascii="Arial" w:eastAsia="Times New Roman" w:hAnsi="Arial" w:cs="Arial"/>
          <w:b/>
          <w:bCs/>
          <w:iCs/>
          <w:sz w:val="20"/>
          <w:szCs w:val="20"/>
          <w:lang w:val="es-419" w:eastAsia="fr-FR"/>
        </w:rPr>
        <w:tab/>
      </w:r>
      <w:r w:rsidR="001149ED">
        <w:rPr>
          <w:rFonts w:ascii="Arial" w:eastAsia="Times New Roman" w:hAnsi="Arial" w:cs="Arial"/>
          <w:b/>
          <w:bCs/>
          <w:iCs/>
          <w:sz w:val="20"/>
          <w:szCs w:val="20"/>
          <w:lang w:val="es-419" w:eastAsia="fr-FR"/>
        </w:rPr>
        <w:t>TRÁFICO DE ESTUPEFACIENTES / RESPONSABILIDAD DEL PROCES</w:t>
      </w:r>
      <w:r w:rsidR="002400E0">
        <w:rPr>
          <w:rFonts w:ascii="Arial" w:eastAsia="Times New Roman" w:hAnsi="Arial" w:cs="Arial"/>
          <w:b/>
          <w:bCs/>
          <w:iCs/>
          <w:sz w:val="20"/>
          <w:szCs w:val="20"/>
          <w:lang w:val="es-419" w:eastAsia="fr-FR"/>
        </w:rPr>
        <w:t>AD</w:t>
      </w:r>
      <w:r w:rsidR="001149ED">
        <w:rPr>
          <w:rFonts w:ascii="Arial" w:eastAsia="Times New Roman" w:hAnsi="Arial" w:cs="Arial"/>
          <w:b/>
          <w:bCs/>
          <w:iCs/>
          <w:sz w:val="20"/>
          <w:szCs w:val="20"/>
          <w:lang w:val="es-419" w:eastAsia="fr-FR"/>
        </w:rPr>
        <w:t xml:space="preserve">O </w:t>
      </w:r>
      <w:r w:rsidRPr="0004189F">
        <w:rPr>
          <w:rFonts w:ascii="Arial" w:eastAsia="Times New Roman" w:hAnsi="Arial" w:cs="Arial"/>
          <w:b/>
          <w:bCs/>
          <w:iCs/>
          <w:sz w:val="20"/>
          <w:szCs w:val="20"/>
          <w:lang w:val="es-419" w:eastAsia="fr-FR"/>
        </w:rPr>
        <w:t xml:space="preserve">/ </w:t>
      </w:r>
      <w:r w:rsidR="001149ED">
        <w:rPr>
          <w:rFonts w:ascii="Arial" w:eastAsia="Times New Roman" w:hAnsi="Arial" w:cs="Arial"/>
          <w:b/>
          <w:bCs/>
          <w:iCs/>
          <w:sz w:val="20"/>
          <w:szCs w:val="20"/>
          <w:lang w:val="es-419" w:eastAsia="fr-FR"/>
        </w:rPr>
        <w:t>VALORACION PROBATORIA / INADMISIÓN DE DECLARACIONES ANÓNIMAS / INDICIOS DE MALA JUSTIFICACIÓN / USO DE MENORES EN LA COMISIÒN DE DELITOS / PRINCIPIO DE CONGRUENCIA / ABSOLUCIÓN.</w:t>
      </w:r>
    </w:p>
    <w:p w:rsidR="0004189F" w:rsidRPr="0004189F" w:rsidRDefault="0004189F" w:rsidP="0004189F">
      <w:pPr>
        <w:spacing w:after="0" w:line="240" w:lineRule="auto"/>
        <w:jc w:val="both"/>
        <w:rPr>
          <w:rFonts w:ascii="Arial" w:eastAsia="Times New Roman" w:hAnsi="Arial" w:cs="Arial"/>
          <w:sz w:val="20"/>
          <w:szCs w:val="20"/>
          <w:lang w:val="es-419" w:eastAsia="es-ES"/>
        </w:rPr>
      </w:pPr>
    </w:p>
    <w:p w:rsidR="001005F9" w:rsidRPr="001005F9" w:rsidRDefault="001005F9" w:rsidP="001005F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05F9">
        <w:rPr>
          <w:rFonts w:ascii="Arial" w:eastAsia="Times New Roman" w:hAnsi="Arial" w:cs="Arial"/>
          <w:sz w:val="20"/>
          <w:szCs w:val="20"/>
          <w:lang w:val="es-419" w:eastAsia="es-ES"/>
        </w:rPr>
        <w:t xml:space="preserve">respecto del valor probatorio que ameritan las declaraciones de informantes anónimos que no han comparecido al juicio a rendir testimonio, bien vale la pena traer a colación lo que la Corte ha dicho en los siguientes términos: </w:t>
      </w:r>
    </w:p>
    <w:p w:rsidR="001005F9" w:rsidRPr="001005F9" w:rsidRDefault="001005F9" w:rsidP="001005F9">
      <w:pPr>
        <w:spacing w:after="0" w:line="240" w:lineRule="auto"/>
        <w:jc w:val="both"/>
        <w:rPr>
          <w:rFonts w:ascii="Arial" w:eastAsia="Times New Roman" w:hAnsi="Arial" w:cs="Arial"/>
          <w:sz w:val="20"/>
          <w:szCs w:val="20"/>
          <w:lang w:val="es-419" w:eastAsia="es-ES"/>
        </w:rPr>
      </w:pPr>
    </w:p>
    <w:p w:rsidR="0004189F" w:rsidRPr="0004189F" w:rsidRDefault="001005F9" w:rsidP="001005F9">
      <w:pPr>
        <w:spacing w:after="0" w:line="240" w:lineRule="auto"/>
        <w:jc w:val="both"/>
        <w:rPr>
          <w:rFonts w:ascii="Arial" w:eastAsia="Times New Roman" w:hAnsi="Arial" w:cs="Arial"/>
          <w:sz w:val="20"/>
          <w:szCs w:val="20"/>
          <w:lang w:val="es-419" w:eastAsia="es-ES"/>
        </w:rPr>
      </w:pPr>
      <w:r w:rsidRPr="001005F9">
        <w:rPr>
          <w:rFonts w:ascii="Arial" w:eastAsia="Times New Roman" w:hAnsi="Arial" w:cs="Arial"/>
          <w:sz w:val="20"/>
          <w:szCs w:val="20"/>
          <w:lang w:val="es-419" w:eastAsia="es-ES"/>
        </w:rPr>
        <w:t>“De manera, pues, que las declaraciones anónimas resultan inadmisibles como prueba y sólo sirven a manera de criterio orientador por el órgano investigativo para sus labores de averiguación, cuando aportan evidencias o suministran datos concretos que permitan verificar su contenido. Es que, como lo ha concluido de igual forma la Corte, ese tipo de fuente de información ni siquiera ostenta la capacidad para constituir prueba de referencia, pues ésta debe provenir de personas conocidas o determinadas…</w:t>
      </w:r>
      <w:r>
        <w:rPr>
          <w:rFonts w:ascii="Arial" w:eastAsia="Times New Roman" w:hAnsi="Arial" w:cs="Arial"/>
          <w:sz w:val="20"/>
          <w:szCs w:val="20"/>
          <w:lang w:val="es-419" w:eastAsia="es-ES"/>
        </w:rPr>
        <w:t>”</w:t>
      </w:r>
    </w:p>
    <w:p w:rsidR="0004189F" w:rsidRPr="0004189F" w:rsidRDefault="0004189F" w:rsidP="0004189F">
      <w:pPr>
        <w:spacing w:after="0" w:line="240" w:lineRule="auto"/>
        <w:jc w:val="both"/>
        <w:rPr>
          <w:rFonts w:ascii="Arial" w:eastAsia="Times New Roman" w:hAnsi="Arial" w:cs="Arial"/>
          <w:sz w:val="20"/>
          <w:szCs w:val="20"/>
          <w:lang w:val="es-419" w:eastAsia="es-ES"/>
        </w:rPr>
      </w:pPr>
    </w:p>
    <w:p w:rsidR="001005F9" w:rsidRPr="001005F9" w:rsidRDefault="001005F9" w:rsidP="001005F9">
      <w:pPr>
        <w:spacing w:after="0" w:line="240" w:lineRule="auto"/>
        <w:jc w:val="both"/>
        <w:rPr>
          <w:rFonts w:ascii="Arial" w:eastAsia="Times New Roman" w:hAnsi="Arial" w:cs="Arial"/>
          <w:sz w:val="20"/>
          <w:szCs w:val="20"/>
          <w:lang w:val="es-419" w:eastAsia="es-ES"/>
        </w:rPr>
      </w:pPr>
      <w:r w:rsidRPr="001005F9">
        <w:rPr>
          <w:rFonts w:ascii="Arial" w:eastAsia="Times New Roman" w:hAnsi="Arial" w:cs="Arial"/>
          <w:sz w:val="20"/>
          <w:szCs w:val="20"/>
          <w:lang w:val="es-419" w:eastAsia="es-ES"/>
        </w:rPr>
        <w:t xml:space="preserve">Ese tipo de comportamientos pueden estructurar lo que se ha conocido como el indicio de mala justificación, el que, se reitera: </w:t>
      </w:r>
    </w:p>
    <w:p w:rsidR="001005F9" w:rsidRPr="001005F9" w:rsidRDefault="001005F9" w:rsidP="001005F9">
      <w:pPr>
        <w:spacing w:after="0" w:line="240" w:lineRule="auto"/>
        <w:jc w:val="both"/>
        <w:rPr>
          <w:rFonts w:ascii="Arial" w:eastAsia="Times New Roman" w:hAnsi="Arial" w:cs="Arial"/>
          <w:sz w:val="20"/>
          <w:szCs w:val="20"/>
          <w:lang w:val="es-419" w:eastAsia="es-ES"/>
        </w:rPr>
      </w:pPr>
    </w:p>
    <w:p w:rsidR="001005F9" w:rsidRPr="001005F9" w:rsidRDefault="001005F9" w:rsidP="001005F9">
      <w:pPr>
        <w:spacing w:after="0" w:line="240" w:lineRule="auto"/>
        <w:jc w:val="both"/>
        <w:rPr>
          <w:rFonts w:ascii="Arial" w:eastAsia="Times New Roman" w:hAnsi="Arial" w:cs="Arial"/>
          <w:sz w:val="20"/>
          <w:szCs w:val="20"/>
          <w:lang w:val="es-419" w:eastAsia="es-ES"/>
        </w:rPr>
      </w:pPr>
      <w:r w:rsidRPr="001005F9">
        <w:rPr>
          <w:rFonts w:ascii="Arial" w:eastAsia="Times New Roman" w:hAnsi="Arial" w:cs="Arial"/>
          <w:sz w:val="20"/>
          <w:szCs w:val="20"/>
          <w:lang w:val="es-419" w:eastAsia="es-ES"/>
        </w:rPr>
        <w:t>“Consiste en la explicación dada por el sindicado que no se ajusta a la realidad, porque el sujeto falta a la verdad o por falta de verosimilitud.</w:t>
      </w:r>
    </w:p>
    <w:p w:rsidR="001005F9" w:rsidRPr="001005F9" w:rsidRDefault="001005F9" w:rsidP="001005F9">
      <w:pPr>
        <w:spacing w:after="0" w:line="240" w:lineRule="auto"/>
        <w:jc w:val="both"/>
        <w:rPr>
          <w:rFonts w:ascii="Arial" w:eastAsia="Times New Roman" w:hAnsi="Arial" w:cs="Arial"/>
          <w:sz w:val="20"/>
          <w:szCs w:val="20"/>
          <w:lang w:val="es-419" w:eastAsia="es-ES"/>
        </w:rPr>
      </w:pPr>
    </w:p>
    <w:p w:rsidR="0004189F" w:rsidRPr="0004189F" w:rsidRDefault="001005F9" w:rsidP="001005F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005F9">
        <w:rPr>
          <w:rFonts w:ascii="Arial" w:eastAsia="Times New Roman" w:hAnsi="Arial" w:cs="Arial"/>
          <w:sz w:val="20"/>
          <w:szCs w:val="20"/>
          <w:lang w:val="es-419" w:eastAsia="es-ES"/>
        </w:rPr>
        <w:t>Es hecho ordinario y fundamento de la inferencia, el de que quien obra correctamente puede en todo momento explicar en forma clara su conducta…</w:t>
      </w:r>
      <w:r>
        <w:rPr>
          <w:rFonts w:ascii="Arial" w:eastAsia="Times New Roman" w:hAnsi="Arial" w:cs="Arial"/>
          <w:sz w:val="20"/>
          <w:szCs w:val="20"/>
          <w:lang w:val="es-419" w:eastAsia="es-ES"/>
        </w:rPr>
        <w:t>”</w:t>
      </w:r>
    </w:p>
    <w:p w:rsidR="0004189F" w:rsidRDefault="0004189F" w:rsidP="0004189F">
      <w:pPr>
        <w:spacing w:after="0" w:line="240" w:lineRule="auto"/>
        <w:jc w:val="both"/>
        <w:rPr>
          <w:rFonts w:ascii="Arial" w:eastAsia="Times New Roman" w:hAnsi="Arial" w:cs="Arial"/>
          <w:sz w:val="20"/>
          <w:szCs w:val="20"/>
          <w:lang w:val="es-ES" w:eastAsia="es-ES"/>
        </w:rPr>
      </w:pPr>
    </w:p>
    <w:p w:rsidR="001005F9" w:rsidRDefault="001005F9" w:rsidP="0004189F">
      <w:pPr>
        <w:spacing w:after="0" w:line="240" w:lineRule="auto"/>
        <w:jc w:val="both"/>
        <w:rPr>
          <w:rFonts w:ascii="Arial" w:eastAsia="Times New Roman" w:hAnsi="Arial" w:cs="Arial"/>
          <w:sz w:val="20"/>
          <w:szCs w:val="20"/>
          <w:lang w:val="es-ES" w:eastAsia="es-ES"/>
        </w:rPr>
      </w:pPr>
      <w:r w:rsidRPr="001005F9">
        <w:rPr>
          <w:rFonts w:ascii="Arial" w:eastAsia="Times New Roman" w:hAnsi="Arial" w:cs="Arial"/>
          <w:sz w:val="20"/>
          <w:szCs w:val="20"/>
          <w:lang w:val="es-ES" w:eastAsia="es-ES"/>
        </w:rPr>
        <w:t xml:space="preserve">A modo de síntesis, contrario a lo que se dijo en el fallo confutado, la Sala es de la opinión consistente en que el proceso existían unas pruebas de naturaleza indirecta, que fueron preteridas por el Juzgado de primer nivel al momento de apreciar el acervo probatorio, las que satisfacían las exigencias requeridas por los artículos 7º, inciso 4º, y 381, inciso 1º, del </w:t>
      </w:r>
      <w:proofErr w:type="spellStart"/>
      <w:r w:rsidRPr="001005F9">
        <w:rPr>
          <w:rFonts w:ascii="Arial" w:eastAsia="Times New Roman" w:hAnsi="Arial" w:cs="Arial"/>
          <w:sz w:val="20"/>
          <w:szCs w:val="20"/>
          <w:lang w:val="es-ES" w:eastAsia="es-ES"/>
        </w:rPr>
        <w:t>C.P.P</w:t>
      </w:r>
      <w:proofErr w:type="spellEnd"/>
      <w:r w:rsidRPr="001005F9">
        <w:rPr>
          <w:rFonts w:ascii="Arial" w:eastAsia="Times New Roman" w:hAnsi="Arial" w:cs="Arial"/>
          <w:sz w:val="20"/>
          <w:szCs w:val="20"/>
          <w:lang w:val="es-ES" w:eastAsia="es-ES"/>
        </w:rPr>
        <w:t xml:space="preserve">. para que en contra del procesado </w:t>
      </w:r>
      <w:proofErr w:type="spellStart"/>
      <w:r w:rsidRPr="001005F9">
        <w:rPr>
          <w:rFonts w:ascii="Arial" w:eastAsia="Times New Roman" w:hAnsi="Arial" w:cs="Arial"/>
          <w:sz w:val="20"/>
          <w:szCs w:val="20"/>
          <w:lang w:val="es-ES" w:eastAsia="es-ES"/>
        </w:rPr>
        <w:t>WAOR</w:t>
      </w:r>
      <w:proofErr w:type="spellEnd"/>
      <w:r w:rsidRPr="001005F9">
        <w:rPr>
          <w:rFonts w:ascii="Arial" w:eastAsia="Times New Roman" w:hAnsi="Arial" w:cs="Arial"/>
          <w:sz w:val="20"/>
          <w:szCs w:val="20"/>
          <w:lang w:val="es-ES" w:eastAsia="es-ES"/>
        </w:rPr>
        <w:t xml:space="preserve"> se pudiera proferir una sentencia de carácter condenatoria</w:t>
      </w:r>
      <w:r>
        <w:rPr>
          <w:rFonts w:ascii="Arial" w:eastAsia="Times New Roman" w:hAnsi="Arial" w:cs="Arial"/>
          <w:sz w:val="20"/>
          <w:szCs w:val="20"/>
          <w:lang w:val="es-ES" w:eastAsia="es-ES"/>
        </w:rPr>
        <w:t>…</w:t>
      </w:r>
    </w:p>
    <w:p w:rsidR="001005F9" w:rsidRPr="0004189F" w:rsidRDefault="001005F9" w:rsidP="0004189F">
      <w:pPr>
        <w:spacing w:after="0" w:line="240" w:lineRule="auto"/>
        <w:jc w:val="both"/>
        <w:rPr>
          <w:rFonts w:ascii="Arial" w:eastAsia="Times New Roman" w:hAnsi="Arial" w:cs="Arial"/>
          <w:sz w:val="20"/>
          <w:szCs w:val="20"/>
          <w:lang w:val="es-ES" w:eastAsia="es-ES"/>
        </w:rPr>
      </w:pPr>
    </w:p>
    <w:p w:rsidR="001005F9" w:rsidRDefault="001005F9" w:rsidP="0004189F">
      <w:pPr>
        <w:spacing w:after="0" w:line="240" w:lineRule="auto"/>
        <w:jc w:val="both"/>
        <w:rPr>
          <w:rFonts w:ascii="Arial" w:eastAsia="Times New Roman" w:hAnsi="Arial" w:cs="Arial"/>
          <w:sz w:val="20"/>
          <w:szCs w:val="20"/>
          <w:lang w:val="es-ES" w:eastAsia="es-ES"/>
        </w:rPr>
      </w:pPr>
      <w:r w:rsidRPr="001005F9">
        <w:rPr>
          <w:rFonts w:ascii="Arial" w:eastAsia="Times New Roman" w:hAnsi="Arial" w:cs="Arial"/>
          <w:sz w:val="20"/>
          <w:szCs w:val="20"/>
          <w:lang w:val="es-ES" w:eastAsia="es-ES"/>
        </w:rPr>
        <w:t xml:space="preserve">Por otra parte, en lo que tiene que ver con la decisión del Juzgado A quo de absolver al procesado </w:t>
      </w:r>
      <w:proofErr w:type="spellStart"/>
      <w:r w:rsidRPr="001005F9">
        <w:rPr>
          <w:rFonts w:ascii="Arial" w:eastAsia="Times New Roman" w:hAnsi="Arial" w:cs="Arial"/>
          <w:sz w:val="20"/>
          <w:szCs w:val="20"/>
          <w:lang w:val="es-ES" w:eastAsia="es-ES"/>
        </w:rPr>
        <w:t>WAOR</w:t>
      </w:r>
      <w:proofErr w:type="spellEnd"/>
      <w:r w:rsidRPr="001005F9">
        <w:rPr>
          <w:rFonts w:ascii="Arial" w:eastAsia="Times New Roman" w:hAnsi="Arial" w:cs="Arial"/>
          <w:sz w:val="20"/>
          <w:szCs w:val="20"/>
          <w:lang w:val="es-ES" w:eastAsia="es-ES"/>
        </w:rPr>
        <w:t xml:space="preserve"> de los cargos enrostrados en su contra por el reato de uso de menores de edad en la comisión de delitos, la Sala de manera mayoritaria es de la opinión consistente en que el fallo confutado debe permanecer incólume a fin de evitar una vulneración del principio de la congruencia por cuanto la Fiscalía en los hechos jurídicamente relevantes consagrados en la acusación en momento alguno supo ofrecer una explicación razonable o plausible del porque el acusado con su comportamiento pudo haber incurrido en la presunta comisión del punible de uso de menores de edad en la comisión de delitos</w:t>
      </w:r>
      <w:r>
        <w:rPr>
          <w:rFonts w:ascii="Arial" w:eastAsia="Times New Roman" w:hAnsi="Arial" w:cs="Arial"/>
          <w:sz w:val="20"/>
          <w:szCs w:val="20"/>
          <w:lang w:val="es-ES" w:eastAsia="es-ES"/>
        </w:rPr>
        <w:t>…</w:t>
      </w:r>
    </w:p>
    <w:p w:rsidR="001005F9" w:rsidRDefault="001005F9" w:rsidP="0004189F">
      <w:pPr>
        <w:spacing w:after="0" w:line="240" w:lineRule="auto"/>
        <w:jc w:val="both"/>
        <w:rPr>
          <w:rFonts w:ascii="Arial" w:eastAsia="Times New Roman" w:hAnsi="Arial" w:cs="Arial"/>
          <w:sz w:val="20"/>
          <w:szCs w:val="20"/>
          <w:lang w:val="es-ES" w:eastAsia="es-ES"/>
        </w:rPr>
      </w:pPr>
    </w:p>
    <w:p w:rsidR="0004189F" w:rsidRDefault="00CA42C1" w:rsidP="0004189F">
      <w:pPr>
        <w:spacing w:after="0" w:line="240" w:lineRule="auto"/>
        <w:jc w:val="both"/>
        <w:rPr>
          <w:rFonts w:ascii="Arial" w:eastAsia="Times New Roman" w:hAnsi="Arial" w:cs="Arial"/>
          <w:sz w:val="20"/>
          <w:szCs w:val="20"/>
          <w:lang w:val="es-ES" w:eastAsia="es-ES"/>
        </w:rPr>
      </w:pPr>
      <w:r w:rsidRPr="00CA42C1">
        <w:rPr>
          <w:rFonts w:ascii="Arial" w:eastAsia="Times New Roman" w:hAnsi="Arial" w:cs="Arial"/>
          <w:b/>
          <w:color w:val="FF0000"/>
          <w:sz w:val="20"/>
          <w:szCs w:val="20"/>
          <w:lang w:val="es-ES" w:eastAsia="es-ES"/>
        </w:rPr>
        <w:t>SALVAMENTO PARCIAL DE VOTO: DOCTOR JORGE ARTURO CASTAÑO DUQUE</w:t>
      </w:r>
      <w:r w:rsidR="001005F9" w:rsidRPr="001005F9">
        <w:rPr>
          <w:rFonts w:ascii="Arial" w:eastAsia="Times New Roman" w:hAnsi="Arial" w:cs="Arial"/>
          <w:sz w:val="20"/>
          <w:szCs w:val="20"/>
          <w:lang w:val="es-ES" w:eastAsia="es-ES"/>
        </w:rPr>
        <w:t xml:space="preserve"> </w:t>
      </w:r>
    </w:p>
    <w:p w:rsidR="001005F9" w:rsidRDefault="001005F9" w:rsidP="0004189F">
      <w:pPr>
        <w:spacing w:after="0" w:line="240" w:lineRule="auto"/>
        <w:jc w:val="both"/>
        <w:rPr>
          <w:rFonts w:ascii="Arial" w:eastAsia="Times New Roman" w:hAnsi="Arial" w:cs="Arial"/>
          <w:sz w:val="20"/>
          <w:szCs w:val="20"/>
          <w:lang w:val="es-ES" w:eastAsia="es-ES"/>
        </w:rPr>
      </w:pPr>
    </w:p>
    <w:p w:rsidR="001005F9" w:rsidRPr="0004189F" w:rsidRDefault="001149ED" w:rsidP="0004189F">
      <w:pPr>
        <w:spacing w:after="0" w:line="240" w:lineRule="auto"/>
        <w:jc w:val="both"/>
        <w:rPr>
          <w:rFonts w:ascii="Arial" w:eastAsia="Times New Roman" w:hAnsi="Arial" w:cs="Arial"/>
          <w:sz w:val="20"/>
          <w:szCs w:val="20"/>
          <w:lang w:val="es-ES" w:eastAsia="es-ES"/>
        </w:rPr>
      </w:pPr>
      <w:r w:rsidRPr="001149ED">
        <w:rPr>
          <w:rFonts w:ascii="Arial" w:eastAsia="Times New Roman" w:hAnsi="Arial" w:cs="Arial"/>
          <w:sz w:val="20"/>
          <w:szCs w:val="20"/>
          <w:lang w:val="es-ES" w:eastAsia="es-ES"/>
        </w:rPr>
        <w:t>En lo que radica mi disenso, es en la confirmación que hace el Tribunal de la absolución que se profirió a favor del mismo procesado por parte de la primera instancia, con respecto al punible concursante de uso de menores en la comisión de delitos</w:t>
      </w:r>
      <w:r>
        <w:rPr>
          <w:rFonts w:ascii="Arial" w:eastAsia="Times New Roman" w:hAnsi="Arial" w:cs="Arial"/>
          <w:sz w:val="20"/>
          <w:szCs w:val="20"/>
          <w:lang w:val="es-ES" w:eastAsia="es-ES"/>
        </w:rPr>
        <w:t>…</w:t>
      </w:r>
    </w:p>
    <w:p w:rsidR="0004189F" w:rsidRDefault="0004189F" w:rsidP="0004189F">
      <w:pPr>
        <w:spacing w:after="0" w:line="240" w:lineRule="auto"/>
        <w:jc w:val="both"/>
        <w:rPr>
          <w:rFonts w:ascii="Arial" w:eastAsia="Times New Roman" w:hAnsi="Arial" w:cs="Arial"/>
          <w:sz w:val="20"/>
          <w:szCs w:val="20"/>
          <w:lang w:val="es-ES" w:eastAsia="es-ES"/>
        </w:rPr>
      </w:pPr>
    </w:p>
    <w:p w:rsidR="001149ED" w:rsidRDefault="001149ED" w:rsidP="0004189F">
      <w:pPr>
        <w:spacing w:after="0" w:line="240" w:lineRule="auto"/>
        <w:jc w:val="both"/>
        <w:rPr>
          <w:rFonts w:ascii="Arial" w:eastAsia="Times New Roman" w:hAnsi="Arial" w:cs="Arial"/>
          <w:sz w:val="20"/>
          <w:szCs w:val="20"/>
          <w:lang w:val="es-ES" w:eastAsia="es-ES"/>
        </w:rPr>
      </w:pPr>
      <w:r w:rsidRPr="001149ED">
        <w:rPr>
          <w:rFonts w:ascii="Arial" w:eastAsia="Times New Roman" w:hAnsi="Arial" w:cs="Arial"/>
          <w:sz w:val="20"/>
          <w:szCs w:val="20"/>
          <w:lang w:val="es-ES" w:eastAsia="es-ES"/>
        </w:rPr>
        <w:t>En mi criterio, el contenido del escrito de acusación conjuntamente con lo realizado en la audiencia de formulación de acusación, suple las exigencias tanto normativas como jurisprudenciales para generar una adecuada congruencia; es decir, que no veo por parte alguna que aquí se dé una deficiencia en la formulación del cargo, o, dicho de otro modo, no veo qué se dejó de expresar, qué más era lo que se tenía que decir para que por parte del procesado y la defensa se entendiera adecuadamente la presentación de los cargos que se le atribuían.</w:t>
      </w:r>
    </w:p>
    <w:p w:rsidR="001149ED" w:rsidRDefault="001149ED" w:rsidP="0004189F">
      <w:pPr>
        <w:spacing w:after="0" w:line="240" w:lineRule="auto"/>
        <w:jc w:val="both"/>
        <w:rPr>
          <w:rFonts w:ascii="Arial" w:eastAsia="Times New Roman" w:hAnsi="Arial" w:cs="Arial"/>
          <w:sz w:val="20"/>
          <w:szCs w:val="20"/>
          <w:lang w:val="es-ES" w:eastAsia="es-ES"/>
        </w:rPr>
      </w:pPr>
    </w:p>
    <w:p w:rsidR="001149ED" w:rsidRPr="0004189F" w:rsidRDefault="001149ED" w:rsidP="0004189F">
      <w:pPr>
        <w:spacing w:after="0" w:line="240" w:lineRule="auto"/>
        <w:jc w:val="both"/>
        <w:rPr>
          <w:rFonts w:ascii="Arial" w:eastAsia="Times New Roman" w:hAnsi="Arial" w:cs="Arial"/>
          <w:sz w:val="20"/>
          <w:szCs w:val="20"/>
          <w:lang w:val="es-ES" w:eastAsia="es-ES"/>
        </w:rPr>
      </w:pPr>
    </w:p>
    <w:p w:rsidR="0004189F" w:rsidRPr="0004189F" w:rsidRDefault="0004189F" w:rsidP="0004189F">
      <w:pPr>
        <w:spacing w:after="0" w:line="240" w:lineRule="auto"/>
        <w:jc w:val="both"/>
        <w:rPr>
          <w:rFonts w:ascii="Arial" w:eastAsia="Times New Roman" w:hAnsi="Arial" w:cs="Arial"/>
          <w:sz w:val="20"/>
          <w:szCs w:val="20"/>
          <w:lang w:val="es-ES" w:eastAsia="es-ES"/>
        </w:rPr>
      </w:pP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b/>
          <w:sz w:val="24"/>
          <w:szCs w:val="24"/>
        </w:rPr>
        <w:t>REPÚBLICA DE COLOMBIA</w:t>
      </w: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b/>
          <w:sz w:val="24"/>
          <w:szCs w:val="24"/>
        </w:rPr>
        <w:t>RAMA JUDICIAL DEL PODER PÚBLICO</w:t>
      </w: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noProof/>
          <w:sz w:val="24"/>
          <w:szCs w:val="24"/>
          <w:lang w:val="es-ES" w:eastAsia="es-ES"/>
        </w:rPr>
        <w:lastRenderedPageBreak/>
        <w:drawing>
          <wp:inline distT="0" distB="0" distL="0" distR="0" wp14:anchorId="13AE6544" wp14:editId="246FA331">
            <wp:extent cx="1153564" cy="10020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163169" cy="1010374"/>
                    </a:xfrm>
                    <a:prstGeom prst="rect">
                      <a:avLst/>
                    </a:prstGeom>
                    <a:noFill/>
                    <a:ln>
                      <a:noFill/>
                    </a:ln>
                  </pic:spPr>
                </pic:pic>
              </a:graphicData>
            </a:graphic>
          </wp:inline>
        </w:drawing>
      </w: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b/>
          <w:sz w:val="24"/>
          <w:szCs w:val="24"/>
        </w:rPr>
        <w:t>TRIBUNAL SUPERIOR DEL DISTRITO JUDICIAL DE PEREIRA</w:t>
      </w: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b/>
          <w:sz w:val="24"/>
          <w:szCs w:val="24"/>
        </w:rPr>
        <w:t>SALA DE DECISIÓN PENAL</w:t>
      </w:r>
    </w:p>
    <w:p w:rsidR="000D5B74" w:rsidRPr="0004189F" w:rsidRDefault="000D5B74" w:rsidP="0004189F">
      <w:pPr>
        <w:spacing w:after="0" w:line="276" w:lineRule="auto"/>
        <w:jc w:val="center"/>
        <w:rPr>
          <w:rFonts w:ascii="Tahoma" w:eastAsia="Verdana" w:hAnsi="Tahoma" w:cs="Tahoma"/>
          <w:b/>
          <w:sz w:val="24"/>
          <w:szCs w:val="24"/>
        </w:rPr>
      </w:pP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b/>
          <w:sz w:val="24"/>
          <w:szCs w:val="24"/>
        </w:rPr>
        <w:t>M.P. MANUEL YARZAGARAY BANDERA</w:t>
      </w:r>
    </w:p>
    <w:p w:rsidR="000D5B74" w:rsidRPr="0004189F" w:rsidRDefault="000D5B74" w:rsidP="0004189F">
      <w:pPr>
        <w:spacing w:after="0" w:line="276" w:lineRule="auto"/>
        <w:jc w:val="center"/>
        <w:rPr>
          <w:rFonts w:ascii="Tahoma" w:eastAsia="Verdana" w:hAnsi="Tahoma" w:cs="Tahoma"/>
          <w:sz w:val="24"/>
          <w:szCs w:val="24"/>
        </w:rPr>
      </w:pPr>
    </w:p>
    <w:p w:rsidR="000D5B74" w:rsidRPr="0004189F" w:rsidRDefault="000D5B74" w:rsidP="0004189F">
      <w:pPr>
        <w:spacing w:after="0" w:line="276" w:lineRule="auto"/>
        <w:jc w:val="center"/>
        <w:rPr>
          <w:rFonts w:ascii="Tahoma" w:eastAsia="Verdana" w:hAnsi="Tahoma" w:cs="Tahoma"/>
          <w:b/>
          <w:sz w:val="24"/>
          <w:szCs w:val="24"/>
        </w:rPr>
      </w:pPr>
      <w:r w:rsidRPr="0004189F">
        <w:rPr>
          <w:rFonts w:ascii="Tahoma" w:eastAsia="Verdana" w:hAnsi="Tahoma" w:cs="Tahoma"/>
          <w:b/>
          <w:sz w:val="24"/>
          <w:szCs w:val="24"/>
        </w:rPr>
        <w:t>SENTENCIA DE 2ª INSTANCIA</w:t>
      </w:r>
    </w:p>
    <w:p w:rsidR="000D5B74" w:rsidRPr="0004189F" w:rsidRDefault="000D5B74" w:rsidP="0004189F">
      <w:pPr>
        <w:spacing w:after="0" w:line="276" w:lineRule="auto"/>
        <w:jc w:val="both"/>
        <w:rPr>
          <w:rFonts w:ascii="Tahoma" w:eastAsia="Times New Roman" w:hAnsi="Tahoma" w:cs="Tahoma"/>
          <w:b/>
          <w:bCs/>
          <w:sz w:val="24"/>
          <w:szCs w:val="24"/>
        </w:rPr>
      </w:pPr>
    </w:p>
    <w:p w:rsidR="000D5B74" w:rsidRPr="0004189F" w:rsidRDefault="000D5B74"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Pereira, </w:t>
      </w:r>
      <w:r w:rsidR="00441F1C" w:rsidRPr="0004189F">
        <w:rPr>
          <w:rFonts w:ascii="Tahoma" w:eastAsia="Times New Roman" w:hAnsi="Tahoma" w:cs="Tahoma"/>
          <w:sz w:val="24"/>
          <w:szCs w:val="24"/>
        </w:rPr>
        <w:t xml:space="preserve">dieciocho </w:t>
      </w:r>
      <w:r w:rsidRPr="0004189F">
        <w:rPr>
          <w:rFonts w:ascii="Tahoma" w:eastAsia="Times New Roman" w:hAnsi="Tahoma" w:cs="Tahoma"/>
          <w:sz w:val="24"/>
          <w:szCs w:val="24"/>
        </w:rPr>
        <w:t>(</w:t>
      </w:r>
      <w:r w:rsidR="00441F1C" w:rsidRPr="0004189F">
        <w:rPr>
          <w:rFonts w:ascii="Tahoma" w:eastAsia="Times New Roman" w:hAnsi="Tahoma" w:cs="Tahoma"/>
          <w:sz w:val="24"/>
          <w:szCs w:val="24"/>
        </w:rPr>
        <w:t>18</w:t>
      </w:r>
      <w:r w:rsidRPr="0004189F">
        <w:rPr>
          <w:rFonts w:ascii="Tahoma" w:eastAsia="Times New Roman" w:hAnsi="Tahoma" w:cs="Tahoma"/>
          <w:sz w:val="24"/>
          <w:szCs w:val="24"/>
        </w:rPr>
        <w:t xml:space="preserve">) de </w:t>
      </w:r>
      <w:r w:rsidR="00441F1C" w:rsidRPr="0004189F">
        <w:rPr>
          <w:rFonts w:ascii="Tahoma" w:eastAsia="Times New Roman" w:hAnsi="Tahoma" w:cs="Tahoma"/>
          <w:sz w:val="24"/>
          <w:szCs w:val="24"/>
        </w:rPr>
        <w:t>junio</w:t>
      </w:r>
      <w:r w:rsidRPr="0004189F">
        <w:rPr>
          <w:rFonts w:ascii="Tahoma" w:eastAsia="Times New Roman" w:hAnsi="Tahoma" w:cs="Tahoma"/>
          <w:sz w:val="24"/>
          <w:szCs w:val="24"/>
        </w:rPr>
        <w:t xml:space="preserve"> del dos mil veinte (2020)</w:t>
      </w:r>
    </w:p>
    <w:p w:rsidR="00441F1C" w:rsidRPr="0004189F" w:rsidRDefault="00441F1C"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Aprobado por acta No. 467</w:t>
      </w:r>
    </w:p>
    <w:p w:rsidR="000D5B74" w:rsidRPr="0004189F" w:rsidRDefault="00441F1C"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Hora: 3:00 p.m. </w:t>
      </w:r>
    </w:p>
    <w:p w:rsidR="000D5B74" w:rsidRPr="0004189F" w:rsidRDefault="000D5B74" w:rsidP="0004189F">
      <w:pPr>
        <w:spacing w:after="0" w:line="276" w:lineRule="auto"/>
        <w:jc w:val="both"/>
        <w:rPr>
          <w:rFonts w:ascii="Tahoma" w:eastAsia="Times New Roman" w:hAnsi="Tahoma" w:cs="Tahoma"/>
          <w:sz w:val="24"/>
          <w:szCs w:val="24"/>
        </w:rPr>
      </w:pPr>
    </w:p>
    <w:p w:rsidR="000D5B74"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 xml:space="preserve">Procesado: </w:t>
      </w:r>
      <w:proofErr w:type="spellStart"/>
      <w:r w:rsidR="008D29D7">
        <w:rPr>
          <w:rStyle w:val="Referenciaintensa"/>
          <w:rFonts w:ascii="Tahoma" w:hAnsi="Tahoma" w:cs="Tahoma"/>
          <w:b w:val="0"/>
          <w:color w:val="auto"/>
          <w:szCs w:val="24"/>
        </w:rPr>
        <w:t>WAOR</w:t>
      </w:r>
      <w:proofErr w:type="spellEnd"/>
      <w:r w:rsidRPr="0004189F">
        <w:rPr>
          <w:rStyle w:val="Referenciaintensa"/>
          <w:rFonts w:ascii="Tahoma" w:hAnsi="Tahoma" w:cs="Tahoma"/>
          <w:b w:val="0"/>
          <w:color w:val="auto"/>
          <w:szCs w:val="24"/>
        </w:rPr>
        <w:t xml:space="preserve"> </w:t>
      </w:r>
    </w:p>
    <w:p w:rsidR="000D5B74"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Delito: Tráfico de estupefacientes y uso de menores de edad en la comisión de delitos</w:t>
      </w:r>
    </w:p>
    <w:p w:rsidR="000D5B74"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Rad. # 66-170-60-00066-2.018-01040-01</w:t>
      </w:r>
    </w:p>
    <w:p w:rsidR="000D5B74"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Procedencia: Juzgado 2º Penal del Circuito de Dosquebradas</w:t>
      </w:r>
    </w:p>
    <w:p w:rsidR="000D5B74"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 xml:space="preserve">Asunto: Resuelve recurso de apelación interpuesto por la Fiscalía en contra de sentencia absolutoria </w:t>
      </w:r>
    </w:p>
    <w:p w:rsidR="00073D48"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 xml:space="preserve">Tema: Yerros en la apreciación del acervo probatorio; </w:t>
      </w:r>
      <w:r w:rsidR="00073D48" w:rsidRPr="0004189F">
        <w:rPr>
          <w:rStyle w:val="Referenciaintensa"/>
          <w:rFonts w:ascii="Tahoma" w:hAnsi="Tahoma" w:cs="Tahoma"/>
          <w:b w:val="0"/>
          <w:color w:val="auto"/>
          <w:szCs w:val="24"/>
        </w:rPr>
        <w:t>Prueba de referencia frente a los dichos del informante que no declaró en el proceso.</w:t>
      </w:r>
      <w:r w:rsidR="00D01103" w:rsidRPr="0004189F">
        <w:rPr>
          <w:rStyle w:val="Referenciaintensa"/>
          <w:rFonts w:ascii="Tahoma" w:hAnsi="Tahoma" w:cs="Tahoma"/>
          <w:b w:val="0"/>
          <w:color w:val="auto"/>
          <w:szCs w:val="24"/>
        </w:rPr>
        <w:t xml:space="preserve"> Indicios</w:t>
      </w:r>
    </w:p>
    <w:p w:rsidR="000D5B74" w:rsidRPr="0004189F" w:rsidRDefault="000D5B74" w:rsidP="0004189F">
      <w:pPr>
        <w:pBdr>
          <w:top w:val="single" w:sz="4" w:space="1" w:color="auto"/>
          <w:left w:val="single" w:sz="4" w:space="4" w:color="auto"/>
          <w:bottom w:val="single" w:sz="4" w:space="1" w:color="auto"/>
          <w:right w:val="single" w:sz="4" w:space="4" w:color="auto"/>
        </w:pBdr>
        <w:spacing w:after="0" w:line="240" w:lineRule="auto"/>
        <w:ind w:right="284"/>
        <w:jc w:val="both"/>
        <w:rPr>
          <w:rStyle w:val="Referenciaintensa"/>
          <w:rFonts w:ascii="Tahoma" w:hAnsi="Tahoma" w:cs="Tahoma"/>
          <w:b w:val="0"/>
          <w:color w:val="auto"/>
          <w:szCs w:val="24"/>
        </w:rPr>
      </w:pPr>
      <w:r w:rsidRPr="0004189F">
        <w:rPr>
          <w:rStyle w:val="Referenciaintensa"/>
          <w:rFonts w:ascii="Tahoma" w:hAnsi="Tahoma" w:cs="Tahoma"/>
          <w:b w:val="0"/>
          <w:color w:val="auto"/>
          <w:szCs w:val="24"/>
        </w:rPr>
        <w:t>Decisión: Revoca parcialmente la sentencia opugnada y declara la responsabilidad criminal del procesado por el reato de tr</w:t>
      </w:r>
      <w:r w:rsidR="00890AB3" w:rsidRPr="0004189F">
        <w:rPr>
          <w:rStyle w:val="Referenciaintensa"/>
          <w:rFonts w:ascii="Tahoma" w:hAnsi="Tahoma" w:cs="Tahoma"/>
          <w:b w:val="0"/>
          <w:color w:val="auto"/>
          <w:szCs w:val="24"/>
        </w:rPr>
        <w:t>áf</w:t>
      </w:r>
      <w:r w:rsidRPr="0004189F">
        <w:rPr>
          <w:rStyle w:val="Referenciaintensa"/>
          <w:rFonts w:ascii="Tahoma" w:hAnsi="Tahoma" w:cs="Tahoma"/>
          <w:b w:val="0"/>
          <w:color w:val="auto"/>
          <w:szCs w:val="24"/>
        </w:rPr>
        <w:t>ico de estupefacientes</w:t>
      </w:r>
    </w:p>
    <w:p w:rsidR="000D5B74" w:rsidRPr="0004189F" w:rsidRDefault="000D5B74" w:rsidP="0004189F">
      <w:pPr>
        <w:spacing w:after="0" w:line="276" w:lineRule="auto"/>
        <w:jc w:val="both"/>
        <w:rPr>
          <w:rFonts w:ascii="Tahoma" w:eastAsia="Times New Roman" w:hAnsi="Tahoma" w:cs="Tahoma"/>
          <w:sz w:val="24"/>
          <w:szCs w:val="24"/>
        </w:rPr>
      </w:pPr>
    </w:p>
    <w:p w:rsidR="000D5B74" w:rsidRPr="0004189F" w:rsidRDefault="000D5B74" w:rsidP="0004189F">
      <w:pPr>
        <w:spacing w:after="0" w:line="276" w:lineRule="auto"/>
        <w:jc w:val="center"/>
        <w:rPr>
          <w:rFonts w:ascii="Tahoma" w:eastAsia="Times New Roman" w:hAnsi="Tahoma" w:cs="Tahoma"/>
          <w:b/>
          <w:bCs/>
          <w:sz w:val="24"/>
          <w:szCs w:val="24"/>
        </w:rPr>
      </w:pPr>
      <w:r w:rsidRPr="0004189F">
        <w:rPr>
          <w:rFonts w:ascii="Tahoma" w:eastAsia="Times New Roman" w:hAnsi="Tahoma" w:cs="Tahoma"/>
          <w:b/>
          <w:bCs/>
          <w:sz w:val="24"/>
          <w:szCs w:val="24"/>
        </w:rPr>
        <w:t>VISTOS:</w:t>
      </w:r>
    </w:p>
    <w:p w:rsidR="000D5B74" w:rsidRPr="0004189F" w:rsidRDefault="000D5B74" w:rsidP="0004189F">
      <w:pPr>
        <w:spacing w:after="0" w:line="276" w:lineRule="auto"/>
        <w:jc w:val="both"/>
        <w:rPr>
          <w:rFonts w:ascii="Tahoma" w:eastAsia="Times New Roman" w:hAnsi="Tahoma" w:cs="Tahoma"/>
          <w:b/>
          <w:bCs/>
          <w:sz w:val="24"/>
          <w:szCs w:val="24"/>
        </w:rPr>
      </w:pPr>
    </w:p>
    <w:p w:rsidR="000D5B74" w:rsidRPr="0004189F" w:rsidRDefault="000D5B74" w:rsidP="0004189F">
      <w:pPr>
        <w:spacing w:after="0" w:line="276" w:lineRule="auto"/>
        <w:jc w:val="both"/>
        <w:rPr>
          <w:rFonts w:ascii="Tahoma" w:eastAsia="Times New Roman" w:hAnsi="Tahoma" w:cs="Tahoma"/>
          <w:b/>
          <w:bCs/>
          <w:sz w:val="24"/>
          <w:szCs w:val="24"/>
        </w:rPr>
      </w:pPr>
      <w:r w:rsidRPr="0004189F">
        <w:rPr>
          <w:rFonts w:ascii="Tahoma" w:eastAsia="Times New Roman" w:hAnsi="Tahoma" w:cs="Tahoma"/>
          <w:sz w:val="24"/>
          <w:szCs w:val="24"/>
        </w:rPr>
        <w:t xml:space="preserve">Procede la Sala Penal de Decisión del Tribunal Superior de este Distrito Judicial a resolver el recurso de apelación interpuesto por la </w:t>
      </w:r>
      <w:r w:rsidR="00391CFA" w:rsidRPr="0004189F">
        <w:rPr>
          <w:rFonts w:ascii="Tahoma" w:eastAsia="Times New Roman" w:hAnsi="Tahoma" w:cs="Tahoma"/>
          <w:sz w:val="24"/>
          <w:szCs w:val="24"/>
        </w:rPr>
        <w:t>Fiscalía</w:t>
      </w:r>
      <w:r w:rsidR="00890AB3" w:rsidRPr="0004189F">
        <w:rPr>
          <w:rFonts w:ascii="Tahoma" w:eastAsia="Times New Roman" w:hAnsi="Tahoma" w:cs="Tahoma"/>
          <w:sz w:val="24"/>
          <w:szCs w:val="24"/>
        </w:rPr>
        <w:t xml:space="preserve"> </w:t>
      </w:r>
      <w:r w:rsidRPr="0004189F">
        <w:rPr>
          <w:rFonts w:ascii="Tahoma" w:eastAsia="Times New Roman" w:hAnsi="Tahoma" w:cs="Tahoma"/>
          <w:sz w:val="24"/>
          <w:szCs w:val="24"/>
        </w:rPr>
        <w:t xml:space="preserve">en contra de la sentencia </w:t>
      </w:r>
      <w:r w:rsidR="00890AB3" w:rsidRPr="0004189F">
        <w:rPr>
          <w:rFonts w:ascii="Tahoma" w:eastAsia="Times New Roman" w:hAnsi="Tahoma" w:cs="Tahoma"/>
          <w:sz w:val="24"/>
          <w:szCs w:val="24"/>
        </w:rPr>
        <w:t xml:space="preserve">absolutoria </w:t>
      </w:r>
      <w:r w:rsidRPr="0004189F">
        <w:rPr>
          <w:rFonts w:ascii="Tahoma" w:eastAsia="Times New Roman" w:hAnsi="Tahoma" w:cs="Tahoma"/>
          <w:sz w:val="24"/>
          <w:szCs w:val="24"/>
        </w:rPr>
        <w:t xml:space="preserve">proferida por el Juzgado 2º Penal del Circuito de </w:t>
      </w:r>
      <w:r w:rsidR="00890AB3" w:rsidRPr="0004189F">
        <w:rPr>
          <w:rFonts w:ascii="Tahoma" w:eastAsia="Times New Roman" w:hAnsi="Tahoma" w:cs="Tahoma"/>
          <w:sz w:val="24"/>
          <w:szCs w:val="24"/>
        </w:rPr>
        <w:t xml:space="preserve">Dosquebradas </w:t>
      </w:r>
      <w:r w:rsidRPr="0004189F">
        <w:rPr>
          <w:rFonts w:ascii="Tahoma" w:eastAsia="Times New Roman" w:hAnsi="Tahoma" w:cs="Tahoma"/>
          <w:sz w:val="24"/>
          <w:szCs w:val="24"/>
        </w:rPr>
        <w:t xml:space="preserve">en las calendas del </w:t>
      </w:r>
      <w:r w:rsidR="008A09A2" w:rsidRPr="0004189F">
        <w:rPr>
          <w:rFonts w:ascii="Tahoma" w:eastAsia="Times New Roman" w:hAnsi="Tahoma" w:cs="Tahoma"/>
          <w:sz w:val="24"/>
          <w:szCs w:val="24"/>
        </w:rPr>
        <w:t>21</w:t>
      </w:r>
      <w:r w:rsidRPr="0004189F">
        <w:rPr>
          <w:rFonts w:ascii="Tahoma" w:eastAsia="Times New Roman" w:hAnsi="Tahoma" w:cs="Tahoma"/>
          <w:sz w:val="24"/>
          <w:szCs w:val="24"/>
        </w:rPr>
        <w:t xml:space="preserve"> de </w:t>
      </w:r>
      <w:r w:rsidR="00890AB3" w:rsidRPr="0004189F">
        <w:rPr>
          <w:rFonts w:ascii="Tahoma" w:eastAsia="Times New Roman" w:hAnsi="Tahoma" w:cs="Tahoma"/>
          <w:sz w:val="24"/>
          <w:szCs w:val="24"/>
        </w:rPr>
        <w:t>agosto</w:t>
      </w:r>
      <w:r w:rsidRPr="0004189F">
        <w:rPr>
          <w:rFonts w:ascii="Tahoma" w:eastAsia="Times New Roman" w:hAnsi="Tahoma" w:cs="Tahoma"/>
          <w:sz w:val="24"/>
          <w:szCs w:val="24"/>
        </w:rPr>
        <w:t xml:space="preserve"> de 2</w:t>
      </w:r>
      <w:r w:rsidR="008A09A2" w:rsidRPr="0004189F">
        <w:rPr>
          <w:rFonts w:ascii="Tahoma" w:eastAsia="Times New Roman" w:hAnsi="Tahoma" w:cs="Tahoma"/>
          <w:sz w:val="24"/>
          <w:szCs w:val="24"/>
        </w:rPr>
        <w:t>.</w:t>
      </w:r>
      <w:r w:rsidRPr="0004189F">
        <w:rPr>
          <w:rFonts w:ascii="Tahoma" w:eastAsia="Times New Roman" w:hAnsi="Tahoma" w:cs="Tahoma"/>
          <w:sz w:val="24"/>
          <w:szCs w:val="24"/>
        </w:rPr>
        <w:t>01</w:t>
      </w:r>
      <w:r w:rsidR="008A09A2" w:rsidRPr="0004189F">
        <w:rPr>
          <w:rFonts w:ascii="Tahoma" w:eastAsia="Times New Roman" w:hAnsi="Tahoma" w:cs="Tahoma"/>
          <w:sz w:val="24"/>
          <w:szCs w:val="24"/>
        </w:rPr>
        <w:t>9</w:t>
      </w:r>
      <w:r w:rsidR="00890AB3" w:rsidRPr="0004189F">
        <w:rPr>
          <w:rFonts w:ascii="Tahoma" w:eastAsia="Times New Roman" w:hAnsi="Tahoma" w:cs="Tahoma"/>
          <w:sz w:val="24"/>
          <w:szCs w:val="24"/>
        </w:rPr>
        <w:t xml:space="preserve"> dentro del proceso que se </w:t>
      </w:r>
      <w:r w:rsidR="00391CFA" w:rsidRPr="0004189F">
        <w:rPr>
          <w:rFonts w:ascii="Tahoma" w:eastAsia="Times New Roman" w:hAnsi="Tahoma" w:cs="Tahoma"/>
          <w:sz w:val="24"/>
          <w:szCs w:val="24"/>
        </w:rPr>
        <w:t>surtió</w:t>
      </w:r>
      <w:r w:rsidR="00890AB3" w:rsidRPr="0004189F">
        <w:rPr>
          <w:rFonts w:ascii="Tahoma" w:eastAsia="Times New Roman" w:hAnsi="Tahoma" w:cs="Tahoma"/>
          <w:sz w:val="24"/>
          <w:szCs w:val="24"/>
        </w:rPr>
        <w:t xml:space="preserve"> en contra del ciudadano </w:t>
      </w:r>
      <w:proofErr w:type="spellStart"/>
      <w:r w:rsidR="008D29D7">
        <w:rPr>
          <w:rFonts w:ascii="Tahoma" w:eastAsia="Times New Roman" w:hAnsi="Tahoma" w:cs="Tahoma"/>
          <w:b/>
          <w:sz w:val="24"/>
          <w:szCs w:val="24"/>
        </w:rPr>
        <w:t>WAOR</w:t>
      </w:r>
      <w:proofErr w:type="spellEnd"/>
      <w:r w:rsidR="00890AB3" w:rsidRPr="0004189F">
        <w:rPr>
          <w:rFonts w:ascii="Tahoma" w:eastAsia="Times New Roman" w:hAnsi="Tahoma" w:cs="Tahoma"/>
          <w:sz w:val="24"/>
          <w:szCs w:val="24"/>
        </w:rPr>
        <w:t xml:space="preserve">, quien fue acusado por parte de la </w:t>
      </w:r>
      <w:r w:rsidR="00391CFA" w:rsidRPr="0004189F">
        <w:rPr>
          <w:rFonts w:ascii="Tahoma" w:eastAsia="Times New Roman" w:hAnsi="Tahoma" w:cs="Tahoma"/>
          <w:sz w:val="24"/>
          <w:szCs w:val="24"/>
        </w:rPr>
        <w:t>Fiscalía</w:t>
      </w:r>
      <w:r w:rsidR="00890AB3" w:rsidRPr="0004189F">
        <w:rPr>
          <w:rFonts w:ascii="Tahoma" w:eastAsia="Times New Roman" w:hAnsi="Tahoma" w:cs="Tahoma"/>
          <w:sz w:val="24"/>
          <w:szCs w:val="24"/>
        </w:rPr>
        <w:t xml:space="preserve"> General de la </w:t>
      </w:r>
      <w:r w:rsidR="00391CFA" w:rsidRPr="0004189F">
        <w:rPr>
          <w:rFonts w:ascii="Tahoma" w:eastAsia="Times New Roman" w:hAnsi="Tahoma" w:cs="Tahoma"/>
          <w:sz w:val="24"/>
          <w:szCs w:val="24"/>
        </w:rPr>
        <w:t>Nación</w:t>
      </w:r>
      <w:r w:rsidR="00890AB3" w:rsidRPr="0004189F">
        <w:rPr>
          <w:rFonts w:ascii="Tahoma" w:eastAsia="Times New Roman" w:hAnsi="Tahoma" w:cs="Tahoma"/>
          <w:sz w:val="24"/>
          <w:szCs w:val="24"/>
        </w:rPr>
        <w:t xml:space="preserve"> de incurrir en la presunta comisión de los delitos de </w:t>
      </w:r>
      <w:r w:rsidR="008A09A2" w:rsidRPr="0004189F">
        <w:rPr>
          <w:rFonts w:ascii="Tahoma" w:eastAsia="Times New Roman" w:hAnsi="Tahoma" w:cs="Tahoma"/>
          <w:sz w:val="24"/>
          <w:szCs w:val="24"/>
        </w:rPr>
        <w:t>t</w:t>
      </w:r>
      <w:r w:rsidR="00890AB3" w:rsidRPr="0004189F">
        <w:rPr>
          <w:rFonts w:ascii="Tahoma" w:eastAsia="Times New Roman" w:hAnsi="Tahoma" w:cs="Tahoma"/>
          <w:sz w:val="24"/>
          <w:szCs w:val="24"/>
        </w:rPr>
        <w:t xml:space="preserve">ráfico de estupefacientes y uso de menores de edad en la comisión de delitos. </w:t>
      </w:r>
    </w:p>
    <w:p w:rsidR="000D5B74" w:rsidRPr="0004189F" w:rsidRDefault="000D5B74" w:rsidP="0004189F">
      <w:pPr>
        <w:spacing w:after="0" w:line="276" w:lineRule="auto"/>
        <w:jc w:val="center"/>
        <w:rPr>
          <w:rFonts w:ascii="Tahoma" w:eastAsia="Times New Roman" w:hAnsi="Tahoma" w:cs="Tahoma"/>
          <w:b/>
          <w:bCs/>
          <w:sz w:val="24"/>
          <w:szCs w:val="24"/>
        </w:rPr>
      </w:pPr>
    </w:p>
    <w:p w:rsidR="000D5B74" w:rsidRPr="0004189F" w:rsidRDefault="000D5B74" w:rsidP="0004189F">
      <w:pPr>
        <w:spacing w:after="0" w:line="276" w:lineRule="auto"/>
        <w:jc w:val="center"/>
        <w:rPr>
          <w:rFonts w:ascii="Tahoma" w:eastAsia="Times New Roman" w:hAnsi="Tahoma" w:cs="Tahoma"/>
          <w:b/>
          <w:bCs/>
          <w:sz w:val="24"/>
          <w:szCs w:val="24"/>
        </w:rPr>
      </w:pPr>
      <w:r w:rsidRPr="0004189F">
        <w:rPr>
          <w:rFonts w:ascii="Tahoma" w:eastAsia="Times New Roman" w:hAnsi="Tahoma" w:cs="Tahoma"/>
          <w:b/>
          <w:bCs/>
          <w:sz w:val="24"/>
          <w:szCs w:val="24"/>
        </w:rPr>
        <w:t>ANTECEDENTES:</w:t>
      </w:r>
    </w:p>
    <w:p w:rsidR="000D5B74" w:rsidRPr="0004189F" w:rsidRDefault="000D5B74" w:rsidP="0004189F">
      <w:pPr>
        <w:tabs>
          <w:tab w:val="left" w:pos="1560"/>
        </w:tabs>
        <w:spacing w:after="0" w:line="276" w:lineRule="auto"/>
        <w:jc w:val="both"/>
        <w:rPr>
          <w:rFonts w:ascii="Tahoma" w:eastAsia="Times New Roman" w:hAnsi="Tahoma" w:cs="Tahoma"/>
          <w:sz w:val="24"/>
          <w:szCs w:val="24"/>
        </w:rPr>
      </w:pPr>
    </w:p>
    <w:p w:rsidR="000D5B74" w:rsidRPr="0004189F" w:rsidRDefault="000D5B74" w:rsidP="0004189F">
      <w:pPr>
        <w:tabs>
          <w:tab w:val="left" w:pos="1560"/>
        </w:tabs>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Acorde con la información consignada en el escrito de acusación, los hechos jurídicamente relevantes tienen que ver con </w:t>
      </w:r>
      <w:r w:rsidR="007C7315" w:rsidRPr="0004189F">
        <w:rPr>
          <w:rFonts w:ascii="Tahoma" w:eastAsia="Times New Roman" w:hAnsi="Tahoma" w:cs="Tahoma"/>
          <w:sz w:val="24"/>
          <w:szCs w:val="24"/>
        </w:rPr>
        <w:t>el</w:t>
      </w:r>
      <w:r w:rsidR="007C7315" w:rsidRPr="0004189F">
        <w:rPr>
          <w:rFonts w:ascii="Tahoma" w:eastAsia="Times New Roman" w:hAnsi="Tahoma" w:cs="Tahoma"/>
          <w:color w:val="FF0000"/>
          <w:sz w:val="24"/>
          <w:szCs w:val="24"/>
        </w:rPr>
        <w:t xml:space="preserve"> </w:t>
      </w:r>
      <w:r w:rsidR="007C7315" w:rsidRPr="0004189F">
        <w:rPr>
          <w:rFonts w:ascii="Tahoma" w:eastAsia="Times New Roman" w:hAnsi="Tahoma" w:cs="Tahoma"/>
          <w:sz w:val="24"/>
          <w:szCs w:val="24"/>
        </w:rPr>
        <w:t>hallazgo</w:t>
      </w:r>
      <w:r w:rsidRPr="0004189F">
        <w:rPr>
          <w:rFonts w:ascii="Tahoma" w:eastAsia="Times New Roman" w:hAnsi="Tahoma" w:cs="Tahoma"/>
          <w:sz w:val="24"/>
          <w:szCs w:val="24"/>
        </w:rPr>
        <w:t xml:space="preserve"> de un</w:t>
      </w:r>
      <w:r w:rsidR="00890AB3" w:rsidRPr="0004189F">
        <w:rPr>
          <w:rFonts w:ascii="Tahoma" w:eastAsia="Times New Roman" w:hAnsi="Tahoma" w:cs="Tahoma"/>
          <w:sz w:val="24"/>
          <w:szCs w:val="24"/>
        </w:rPr>
        <w:t>os</w:t>
      </w:r>
      <w:r w:rsidRPr="0004189F">
        <w:rPr>
          <w:rFonts w:ascii="Tahoma" w:eastAsia="Times New Roman" w:hAnsi="Tahoma" w:cs="Tahoma"/>
          <w:sz w:val="24"/>
          <w:szCs w:val="24"/>
        </w:rPr>
        <w:t xml:space="preserve"> alijo</w:t>
      </w:r>
      <w:r w:rsidR="00890AB3" w:rsidRPr="0004189F">
        <w:rPr>
          <w:rFonts w:ascii="Tahoma" w:eastAsia="Times New Roman" w:hAnsi="Tahoma" w:cs="Tahoma"/>
          <w:sz w:val="24"/>
          <w:szCs w:val="24"/>
        </w:rPr>
        <w:t>s</w:t>
      </w:r>
      <w:r w:rsidRPr="0004189F">
        <w:rPr>
          <w:rFonts w:ascii="Tahoma" w:eastAsia="Times New Roman" w:hAnsi="Tahoma" w:cs="Tahoma"/>
          <w:sz w:val="24"/>
          <w:szCs w:val="24"/>
        </w:rPr>
        <w:t xml:space="preserve"> de una sustancia estupefaciente encontrada por </w:t>
      </w:r>
      <w:r w:rsidR="000B1F4C" w:rsidRPr="0004189F">
        <w:rPr>
          <w:rFonts w:ascii="Tahoma" w:eastAsia="Times New Roman" w:hAnsi="Tahoma" w:cs="Tahoma"/>
          <w:sz w:val="24"/>
          <w:szCs w:val="24"/>
        </w:rPr>
        <w:t>i</w:t>
      </w:r>
      <w:r w:rsidRPr="0004189F">
        <w:rPr>
          <w:rFonts w:ascii="Tahoma" w:eastAsia="Times New Roman" w:hAnsi="Tahoma" w:cs="Tahoma"/>
          <w:sz w:val="24"/>
          <w:szCs w:val="24"/>
        </w:rPr>
        <w:t>nvestigadores de</w:t>
      </w:r>
      <w:r w:rsidR="00890AB3" w:rsidRPr="0004189F">
        <w:rPr>
          <w:rFonts w:ascii="Tahoma" w:eastAsia="Times New Roman" w:hAnsi="Tahoma" w:cs="Tahoma"/>
          <w:sz w:val="24"/>
          <w:szCs w:val="24"/>
        </w:rPr>
        <w:t xml:space="preserve"> la Policía Judicial </w:t>
      </w:r>
      <w:r w:rsidRPr="0004189F">
        <w:rPr>
          <w:rFonts w:ascii="Tahoma" w:eastAsia="Times New Roman" w:hAnsi="Tahoma" w:cs="Tahoma"/>
          <w:sz w:val="24"/>
          <w:szCs w:val="24"/>
        </w:rPr>
        <w:t xml:space="preserve">en el devenir </w:t>
      </w:r>
      <w:r w:rsidR="00890AB3" w:rsidRPr="0004189F">
        <w:rPr>
          <w:rFonts w:ascii="Tahoma" w:eastAsia="Times New Roman" w:hAnsi="Tahoma" w:cs="Tahoma"/>
          <w:sz w:val="24"/>
          <w:szCs w:val="24"/>
        </w:rPr>
        <w:t xml:space="preserve">de </w:t>
      </w:r>
      <w:r w:rsidRPr="0004189F">
        <w:rPr>
          <w:rFonts w:ascii="Tahoma" w:eastAsia="Times New Roman" w:hAnsi="Tahoma" w:cs="Tahoma"/>
          <w:sz w:val="24"/>
          <w:szCs w:val="24"/>
        </w:rPr>
        <w:t>una diligencia de allanamiento y registro realizada a eso de las 09:</w:t>
      </w:r>
      <w:r w:rsidR="00890AB3" w:rsidRPr="0004189F">
        <w:rPr>
          <w:rFonts w:ascii="Tahoma" w:eastAsia="Times New Roman" w:hAnsi="Tahoma" w:cs="Tahoma"/>
          <w:sz w:val="24"/>
          <w:szCs w:val="24"/>
        </w:rPr>
        <w:t>20</w:t>
      </w:r>
      <w:r w:rsidRPr="0004189F">
        <w:rPr>
          <w:rFonts w:ascii="Tahoma" w:eastAsia="Times New Roman" w:hAnsi="Tahoma" w:cs="Tahoma"/>
          <w:sz w:val="24"/>
          <w:szCs w:val="24"/>
        </w:rPr>
        <w:t xml:space="preserve"> horas del día </w:t>
      </w:r>
      <w:r w:rsidR="00890AB3" w:rsidRPr="0004189F">
        <w:rPr>
          <w:rFonts w:ascii="Tahoma" w:eastAsia="Times New Roman" w:hAnsi="Tahoma" w:cs="Tahoma"/>
          <w:sz w:val="24"/>
          <w:szCs w:val="24"/>
        </w:rPr>
        <w:t xml:space="preserve">8 de junio de 2.018 en un inmueble ubicado en la Cra. 1ª # 134 W 19 del barrio </w:t>
      </w:r>
      <w:r w:rsidR="00890AB3" w:rsidRPr="0004189F">
        <w:rPr>
          <w:rFonts w:ascii="Tahoma" w:eastAsia="Times New Roman" w:hAnsi="Tahoma" w:cs="Tahoma"/>
          <w:i/>
          <w:sz w:val="24"/>
          <w:szCs w:val="24"/>
        </w:rPr>
        <w:t xml:space="preserve">“Pedregales” </w:t>
      </w:r>
      <w:r w:rsidR="00391CFA" w:rsidRPr="0004189F">
        <w:rPr>
          <w:rFonts w:ascii="Tahoma" w:eastAsia="Times New Roman" w:hAnsi="Tahoma" w:cs="Tahoma"/>
          <w:sz w:val="24"/>
          <w:szCs w:val="24"/>
        </w:rPr>
        <w:t xml:space="preserve">del municipio de Dosquebradas. </w:t>
      </w:r>
    </w:p>
    <w:p w:rsidR="000D5B74" w:rsidRPr="0004189F" w:rsidRDefault="000D5B74" w:rsidP="0004189F">
      <w:pPr>
        <w:tabs>
          <w:tab w:val="left" w:pos="1560"/>
        </w:tabs>
        <w:spacing w:after="0" w:line="276" w:lineRule="auto"/>
        <w:jc w:val="both"/>
        <w:rPr>
          <w:rFonts w:ascii="Tahoma" w:eastAsia="Times New Roman" w:hAnsi="Tahoma" w:cs="Tahoma"/>
          <w:sz w:val="24"/>
          <w:szCs w:val="24"/>
        </w:rPr>
      </w:pPr>
    </w:p>
    <w:p w:rsidR="000D5B74" w:rsidRPr="0004189F" w:rsidRDefault="000D5B74" w:rsidP="0004189F">
      <w:pPr>
        <w:tabs>
          <w:tab w:val="left" w:pos="1560"/>
        </w:tabs>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Según se desprende de los medios de conocimiento allegados al proceso, </w:t>
      </w:r>
      <w:r w:rsidR="00391CFA" w:rsidRPr="0004189F">
        <w:rPr>
          <w:rFonts w:ascii="Tahoma" w:eastAsia="Times New Roman" w:hAnsi="Tahoma" w:cs="Tahoma"/>
          <w:sz w:val="24"/>
          <w:szCs w:val="24"/>
        </w:rPr>
        <w:t>se tiene que una fuente</w:t>
      </w:r>
      <w:r w:rsidRPr="0004189F">
        <w:rPr>
          <w:rFonts w:ascii="Tahoma" w:eastAsia="Times New Roman" w:hAnsi="Tahoma" w:cs="Tahoma"/>
          <w:sz w:val="24"/>
          <w:szCs w:val="24"/>
        </w:rPr>
        <w:t xml:space="preserve"> anónima </w:t>
      </w:r>
      <w:r w:rsidR="00391CFA" w:rsidRPr="0004189F">
        <w:rPr>
          <w:rFonts w:ascii="Tahoma" w:eastAsia="Times New Roman" w:hAnsi="Tahoma" w:cs="Tahoma"/>
          <w:sz w:val="24"/>
          <w:szCs w:val="24"/>
        </w:rPr>
        <w:t xml:space="preserve">puso </w:t>
      </w:r>
      <w:r w:rsidRPr="0004189F">
        <w:rPr>
          <w:rFonts w:ascii="Tahoma" w:eastAsia="Times New Roman" w:hAnsi="Tahoma" w:cs="Tahoma"/>
          <w:sz w:val="24"/>
          <w:szCs w:val="24"/>
        </w:rPr>
        <w:t xml:space="preserve">en conocimiento de los detectives </w:t>
      </w:r>
      <w:r w:rsidR="000B1F4C" w:rsidRPr="0004189F">
        <w:rPr>
          <w:rFonts w:ascii="Tahoma" w:eastAsia="Times New Roman" w:hAnsi="Tahoma" w:cs="Tahoma"/>
          <w:sz w:val="24"/>
          <w:szCs w:val="24"/>
        </w:rPr>
        <w:t xml:space="preserve">de </w:t>
      </w:r>
      <w:r w:rsidR="00391CFA" w:rsidRPr="0004189F">
        <w:rPr>
          <w:rFonts w:ascii="Tahoma" w:eastAsia="Times New Roman" w:hAnsi="Tahoma" w:cs="Tahoma"/>
          <w:sz w:val="24"/>
          <w:szCs w:val="24"/>
        </w:rPr>
        <w:t xml:space="preserve">la Policía Judicial </w:t>
      </w:r>
      <w:r w:rsidRPr="0004189F">
        <w:rPr>
          <w:rFonts w:ascii="Tahoma" w:eastAsia="Times New Roman" w:hAnsi="Tahoma" w:cs="Tahoma"/>
          <w:sz w:val="24"/>
          <w:szCs w:val="24"/>
        </w:rPr>
        <w:lastRenderedPageBreak/>
        <w:t xml:space="preserve">que el inmueble antes referenciado era utilizado por </w:t>
      </w:r>
      <w:r w:rsidR="00391CFA" w:rsidRPr="0004189F">
        <w:rPr>
          <w:rFonts w:ascii="Tahoma" w:eastAsia="Times New Roman" w:hAnsi="Tahoma" w:cs="Tahoma"/>
          <w:sz w:val="24"/>
          <w:szCs w:val="24"/>
        </w:rPr>
        <w:t xml:space="preserve">un par de sujetos, conocidos con los remoquetes de </w:t>
      </w:r>
      <w:r w:rsidR="00391CFA" w:rsidRPr="0004189F">
        <w:rPr>
          <w:rFonts w:ascii="Tahoma" w:eastAsia="Times New Roman" w:hAnsi="Tahoma" w:cs="Tahoma"/>
          <w:i/>
          <w:sz w:val="24"/>
          <w:szCs w:val="24"/>
        </w:rPr>
        <w:t xml:space="preserve">(A) “Machete” </w:t>
      </w:r>
      <w:r w:rsidR="00391CFA" w:rsidRPr="0004189F">
        <w:rPr>
          <w:rFonts w:ascii="Tahoma" w:eastAsia="Times New Roman" w:hAnsi="Tahoma" w:cs="Tahoma"/>
          <w:sz w:val="24"/>
          <w:szCs w:val="24"/>
        </w:rPr>
        <w:t xml:space="preserve">y </w:t>
      </w:r>
      <w:r w:rsidR="00391CFA" w:rsidRPr="0004189F">
        <w:rPr>
          <w:rFonts w:ascii="Tahoma" w:eastAsia="Times New Roman" w:hAnsi="Tahoma" w:cs="Tahoma"/>
          <w:i/>
          <w:sz w:val="24"/>
          <w:szCs w:val="24"/>
        </w:rPr>
        <w:t xml:space="preserve">(A) “Stuart”, </w:t>
      </w:r>
      <w:r w:rsidRPr="0004189F">
        <w:rPr>
          <w:rFonts w:ascii="Tahoma" w:eastAsia="Times New Roman" w:hAnsi="Tahoma" w:cs="Tahoma"/>
          <w:sz w:val="24"/>
          <w:szCs w:val="24"/>
        </w:rPr>
        <w:t xml:space="preserve">como sitio de acopio </w:t>
      </w:r>
      <w:r w:rsidR="00391CFA" w:rsidRPr="0004189F">
        <w:rPr>
          <w:rFonts w:ascii="Tahoma" w:eastAsia="Times New Roman" w:hAnsi="Tahoma" w:cs="Tahoma"/>
          <w:sz w:val="24"/>
          <w:szCs w:val="24"/>
        </w:rPr>
        <w:t xml:space="preserve">y de almacenamiento </w:t>
      </w:r>
      <w:r w:rsidRPr="0004189F">
        <w:rPr>
          <w:rFonts w:ascii="Tahoma" w:eastAsia="Times New Roman" w:hAnsi="Tahoma" w:cs="Tahoma"/>
          <w:sz w:val="24"/>
          <w:szCs w:val="24"/>
        </w:rPr>
        <w:t xml:space="preserve">de sustancias estupefacientes, las cuales posteriormente eran vendidas </w:t>
      </w:r>
      <w:r w:rsidR="00391CFA" w:rsidRPr="0004189F">
        <w:rPr>
          <w:rFonts w:ascii="Tahoma" w:eastAsia="Times New Roman" w:hAnsi="Tahoma" w:cs="Tahoma"/>
          <w:sz w:val="24"/>
          <w:szCs w:val="24"/>
        </w:rPr>
        <w:t xml:space="preserve">o distribuidas en el municipio de Dosquebradas. </w:t>
      </w:r>
    </w:p>
    <w:p w:rsidR="000D5B74" w:rsidRPr="0004189F" w:rsidRDefault="000D5B74" w:rsidP="0004189F">
      <w:pPr>
        <w:tabs>
          <w:tab w:val="left" w:pos="1560"/>
        </w:tabs>
        <w:spacing w:after="0" w:line="276" w:lineRule="auto"/>
        <w:jc w:val="both"/>
        <w:rPr>
          <w:rFonts w:ascii="Tahoma" w:eastAsia="Times New Roman" w:hAnsi="Tahoma" w:cs="Tahoma"/>
          <w:sz w:val="24"/>
          <w:szCs w:val="24"/>
        </w:rPr>
      </w:pPr>
    </w:p>
    <w:p w:rsidR="000D5B74" w:rsidRPr="0004189F" w:rsidRDefault="000D5B74" w:rsidP="0004189F">
      <w:pPr>
        <w:tabs>
          <w:tab w:val="left" w:pos="1560"/>
        </w:tabs>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Después de verificar la información suministrada por el </w:t>
      </w:r>
      <w:r w:rsidR="007A1227" w:rsidRPr="0004189F">
        <w:rPr>
          <w:rFonts w:ascii="Tahoma" w:eastAsia="Times New Roman" w:hAnsi="Tahoma" w:cs="Tahoma"/>
          <w:sz w:val="24"/>
          <w:szCs w:val="24"/>
        </w:rPr>
        <w:t>chivato</w:t>
      </w:r>
      <w:r w:rsidRPr="0004189F">
        <w:rPr>
          <w:rFonts w:ascii="Tahoma" w:eastAsia="Times New Roman" w:hAnsi="Tahoma" w:cs="Tahoma"/>
          <w:sz w:val="24"/>
          <w:szCs w:val="24"/>
        </w:rPr>
        <w:t>, los investigadores consiguieron que la Fiscalía</w:t>
      </w:r>
      <w:r w:rsidR="008A09A2" w:rsidRPr="0004189F">
        <w:rPr>
          <w:rFonts w:ascii="Tahoma" w:eastAsia="Times New Roman" w:hAnsi="Tahoma" w:cs="Tahoma"/>
          <w:sz w:val="24"/>
          <w:szCs w:val="24"/>
        </w:rPr>
        <w:t xml:space="preserve"> librará</w:t>
      </w:r>
      <w:r w:rsidRPr="0004189F">
        <w:rPr>
          <w:rFonts w:ascii="Tahoma" w:eastAsia="Times New Roman" w:hAnsi="Tahoma" w:cs="Tahoma"/>
          <w:sz w:val="24"/>
          <w:szCs w:val="24"/>
        </w:rPr>
        <w:t xml:space="preserve"> una orden de allanamiento y registro, diligencia que fue atendida por el señor </w:t>
      </w:r>
      <w:proofErr w:type="spellStart"/>
      <w:r w:rsidR="008D29D7">
        <w:rPr>
          <w:rFonts w:ascii="Tahoma" w:eastAsia="Times New Roman" w:hAnsi="Tahoma" w:cs="Tahoma"/>
          <w:sz w:val="24"/>
          <w:szCs w:val="24"/>
        </w:rPr>
        <w:t>WAOR</w:t>
      </w:r>
      <w:proofErr w:type="spellEnd"/>
      <w:r w:rsidRPr="0004189F">
        <w:rPr>
          <w:rFonts w:ascii="Tahoma" w:eastAsia="Times New Roman" w:hAnsi="Tahoma" w:cs="Tahoma"/>
          <w:sz w:val="24"/>
          <w:szCs w:val="24"/>
        </w:rPr>
        <w:t xml:space="preserve">, </w:t>
      </w:r>
      <w:r w:rsidR="00391CFA" w:rsidRPr="0004189F">
        <w:rPr>
          <w:rFonts w:ascii="Tahoma" w:eastAsia="Times New Roman" w:hAnsi="Tahoma" w:cs="Tahoma"/>
          <w:sz w:val="24"/>
          <w:szCs w:val="24"/>
        </w:rPr>
        <w:t xml:space="preserve">quien se encontraba en el inmueble allanado en compañía de los Sres. ALEJANDRA SALAZAR MURILLO y ANDRÉS FELIPE MUÑOZ RUDAS, </w:t>
      </w:r>
      <w:r w:rsidR="008A1A57" w:rsidRPr="0004189F">
        <w:rPr>
          <w:rFonts w:ascii="Tahoma" w:eastAsia="Times New Roman" w:hAnsi="Tahoma" w:cs="Tahoma"/>
          <w:sz w:val="24"/>
          <w:szCs w:val="24"/>
        </w:rPr>
        <w:t>los que</w:t>
      </w:r>
      <w:r w:rsidR="00391CFA" w:rsidRPr="0004189F">
        <w:rPr>
          <w:rFonts w:ascii="Tahoma" w:eastAsia="Times New Roman" w:hAnsi="Tahoma" w:cs="Tahoma"/>
          <w:sz w:val="24"/>
          <w:szCs w:val="24"/>
        </w:rPr>
        <w:t xml:space="preserve"> para ese entonces ostentaban la condición de menores de edad</w:t>
      </w:r>
      <w:r w:rsidR="008A1A57" w:rsidRPr="0004189F">
        <w:rPr>
          <w:rStyle w:val="Refdenotaalpie"/>
          <w:rFonts w:ascii="Tahoma" w:eastAsia="Times New Roman" w:hAnsi="Tahoma" w:cs="Tahoma"/>
          <w:sz w:val="24"/>
          <w:szCs w:val="24"/>
        </w:rPr>
        <w:footnoteReference w:id="1"/>
      </w:r>
      <w:r w:rsidR="007A1227" w:rsidRPr="0004189F">
        <w:rPr>
          <w:rFonts w:ascii="Tahoma" w:eastAsia="Times New Roman" w:hAnsi="Tahoma" w:cs="Tahoma"/>
          <w:sz w:val="24"/>
          <w:szCs w:val="24"/>
        </w:rPr>
        <w:t>.</w:t>
      </w:r>
      <w:r w:rsidR="00391CFA" w:rsidRPr="0004189F">
        <w:rPr>
          <w:rFonts w:ascii="Tahoma" w:eastAsia="Times New Roman" w:hAnsi="Tahoma" w:cs="Tahoma"/>
          <w:sz w:val="24"/>
          <w:szCs w:val="24"/>
        </w:rPr>
        <w:t xml:space="preserve"> </w:t>
      </w:r>
      <w:r w:rsidR="007A1227" w:rsidRPr="0004189F">
        <w:rPr>
          <w:rFonts w:ascii="Tahoma" w:eastAsia="Times New Roman" w:hAnsi="Tahoma" w:cs="Tahoma"/>
          <w:sz w:val="24"/>
          <w:szCs w:val="24"/>
        </w:rPr>
        <w:t>D</w:t>
      </w:r>
      <w:r w:rsidRPr="0004189F">
        <w:rPr>
          <w:rFonts w:ascii="Tahoma" w:eastAsia="Times New Roman" w:hAnsi="Tahoma" w:cs="Tahoma"/>
          <w:sz w:val="24"/>
          <w:szCs w:val="24"/>
        </w:rPr>
        <w:t xml:space="preserve">urante el devenir de la </w:t>
      </w:r>
      <w:r w:rsidR="008A1A57" w:rsidRPr="0004189F">
        <w:rPr>
          <w:rFonts w:ascii="Tahoma" w:eastAsia="Times New Roman" w:hAnsi="Tahoma" w:cs="Tahoma"/>
          <w:sz w:val="24"/>
          <w:szCs w:val="24"/>
        </w:rPr>
        <w:t xml:space="preserve">diligencia, se </w:t>
      </w:r>
      <w:r w:rsidR="000B1F4C" w:rsidRPr="0004189F">
        <w:rPr>
          <w:rFonts w:ascii="Tahoma" w:eastAsia="Times New Roman" w:hAnsi="Tahoma" w:cs="Tahoma"/>
          <w:sz w:val="24"/>
          <w:szCs w:val="24"/>
        </w:rPr>
        <w:t>halló</w:t>
      </w:r>
      <w:r w:rsidR="008A1A57" w:rsidRPr="0004189F">
        <w:rPr>
          <w:rFonts w:ascii="Tahoma" w:eastAsia="Times New Roman" w:hAnsi="Tahoma" w:cs="Tahoma"/>
          <w:sz w:val="24"/>
          <w:szCs w:val="24"/>
        </w:rPr>
        <w:t xml:space="preserve">: a) En la Sala, encima de una mesa, a simple vista, 251 bolsas plásticas </w:t>
      </w:r>
      <w:r w:rsidR="006F43C4" w:rsidRPr="0004189F">
        <w:rPr>
          <w:rFonts w:ascii="Tahoma" w:eastAsia="Times New Roman" w:hAnsi="Tahoma" w:cs="Tahoma"/>
          <w:sz w:val="24"/>
          <w:szCs w:val="24"/>
        </w:rPr>
        <w:t xml:space="preserve">transparentes </w:t>
      </w:r>
      <w:r w:rsidR="008A1A57" w:rsidRPr="0004189F">
        <w:rPr>
          <w:rFonts w:ascii="Tahoma" w:eastAsia="Times New Roman" w:hAnsi="Tahoma" w:cs="Tahoma"/>
          <w:sz w:val="24"/>
          <w:szCs w:val="24"/>
        </w:rPr>
        <w:t xml:space="preserve">resellables que contenían una sustancia vegetal que arrojó un peso neto de 1.875,5 gramos; b) En la cocina, 9 paquetes, los que a su vez contenían 100 bolsas plásticas transparentes resellables, </w:t>
      </w:r>
      <w:r w:rsidR="00685EF3" w:rsidRPr="0004189F">
        <w:rPr>
          <w:rFonts w:ascii="Tahoma" w:eastAsia="Times New Roman" w:hAnsi="Tahoma" w:cs="Tahoma"/>
          <w:sz w:val="24"/>
          <w:szCs w:val="24"/>
        </w:rPr>
        <w:t>una</w:t>
      </w:r>
      <w:r w:rsidR="008A1A57" w:rsidRPr="0004189F">
        <w:rPr>
          <w:rFonts w:ascii="Tahoma" w:eastAsia="Times New Roman" w:hAnsi="Tahoma" w:cs="Tahoma"/>
          <w:sz w:val="24"/>
          <w:szCs w:val="24"/>
        </w:rPr>
        <w:t xml:space="preserve"> gramera de color blanco y </w:t>
      </w:r>
      <w:r w:rsidR="000B1F4C" w:rsidRPr="0004189F">
        <w:rPr>
          <w:rFonts w:ascii="Tahoma" w:eastAsia="Times New Roman" w:hAnsi="Tahoma" w:cs="Tahoma"/>
          <w:sz w:val="24"/>
          <w:szCs w:val="24"/>
        </w:rPr>
        <w:t xml:space="preserve">4 cajas </w:t>
      </w:r>
      <w:r w:rsidR="006F43C4" w:rsidRPr="0004189F">
        <w:rPr>
          <w:rFonts w:ascii="Tahoma" w:eastAsia="Times New Roman" w:hAnsi="Tahoma" w:cs="Tahoma"/>
          <w:sz w:val="24"/>
          <w:szCs w:val="24"/>
        </w:rPr>
        <w:t xml:space="preserve">las </w:t>
      </w:r>
      <w:r w:rsidR="000B1F4C" w:rsidRPr="0004189F">
        <w:rPr>
          <w:rFonts w:ascii="Tahoma" w:eastAsia="Times New Roman" w:hAnsi="Tahoma" w:cs="Tahoma"/>
          <w:sz w:val="24"/>
          <w:szCs w:val="24"/>
        </w:rPr>
        <w:t xml:space="preserve">que cada una contenían 50 unidades de papel </w:t>
      </w:r>
      <w:r w:rsidR="000B1F4C" w:rsidRPr="0004189F">
        <w:rPr>
          <w:rFonts w:ascii="Tahoma" w:eastAsia="Times New Roman" w:hAnsi="Tahoma" w:cs="Tahoma"/>
          <w:i/>
          <w:sz w:val="24"/>
          <w:szCs w:val="24"/>
        </w:rPr>
        <w:t xml:space="preserve">blunt </w:t>
      </w:r>
      <w:r w:rsidR="000B1F4C" w:rsidRPr="0004189F">
        <w:rPr>
          <w:rFonts w:ascii="Tahoma" w:eastAsia="Times New Roman" w:hAnsi="Tahoma" w:cs="Tahoma"/>
          <w:sz w:val="24"/>
          <w:szCs w:val="24"/>
        </w:rPr>
        <w:t xml:space="preserve">para fumar; c) En el patio, 10 paquetes prensados que contenían una sustancia vegetal que arrojó un peso de 9.600 gramos. </w:t>
      </w:r>
    </w:p>
    <w:p w:rsidR="000D5B74" w:rsidRPr="0004189F" w:rsidRDefault="000D5B74" w:rsidP="0004189F">
      <w:pPr>
        <w:tabs>
          <w:tab w:val="left" w:pos="1560"/>
        </w:tabs>
        <w:spacing w:after="0" w:line="276" w:lineRule="auto"/>
        <w:jc w:val="both"/>
        <w:rPr>
          <w:rFonts w:ascii="Tahoma" w:eastAsia="Times New Roman" w:hAnsi="Tahoma" w:cs="Tahoma"/>
          <w:sz w:val="24"/>
          <w:szCs w:val="24"/>
        </w:rPr>
      </w:pPr>
    </w:p>
    <w:p w:rsidR="000D5B74" w:rsidRPr="0004189F" w:rsidRDefault="000D5B74" w:rsidP="0004189F">
      <w:pPr>
        <w:tabs>
          <w:tab w:val="left" w:pos="1560"/>
        </w:tabs>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Como consecuencia de tales hallazgos, los miembros de la Policía Judicial procedieron con el inmediato arresto del ciudadano </w:t>
      </w:r>
      <w:proofErr w:type="spellStart"/>
      <w:r w:rsidR="008D29D7">
        <w:rPr>
          <w:rFonts w:ascii="Tahoma" w:eastAsia="Times New Roman" w:hAnsi="Tahoma" w:cs="Tahoma"/>
          <w:sz w:val="24"/>
          <w:szCs w:val="24"/>
        </w:rPr>
        <w:t>WAOR</w:t>
      </w:r>
      <w:proofErr w:type="spellEnd"/>
      <w:r w:rsidRPr="0004189F">
        <w:rPr>
          <w:rFonts w:ascii="Tahoma" w:eastAsia="Times New Roman" w:hAnsi="Tahoma" w:cs="Tahoma"/>
          <w:sz w:val="24"/>
          <w:szCs w:val="24"/>
        </w:rPr>
        <w:t xml:space="preserve">, </w:t>
      </w:r>
      <w:r w:rsidR="009702CF" w:rsidRPr="0004189F">
        <w:rPr>
          <w:rFonts w:ascii="Tahoma" w:eastAsia="Times New Roman" w:hAnsi="Tahoma" w:cs="Tahoma"/>
          <w:sz w:val="24"/>
          <w:szCs w:val="24"/>
        </w:rPr>
        <w:t>así</w:t>
      </w:r>
      <w:r w:rsidR="000B1F4C" w:rsidRPr="0004189F">
        <w:rPr>
          <w:rFonts w:ascii="Tahoma" w:eastAsia="Times New Roman" w:hAnsi="Tahoma" w:cs="Tahoma"/>
          <w:sz w:val="24"/>
          <w:szCs w:val="24"/>
        </w:rPr>
        <w:t xml:space="preserve"> como de los entonces menores de edad </w:t>
      </w:r>
      <w:r w:rsidR="00811B77" w:rsidRPr="0004189F">
        <w:rPr>
          <w:rFonts w:ascii="Tahoma" w:eastAsia="Times New Roman" w:hAnsi="Tahoma" w:cs="Tahoma"/>
          <w:sz w:val="24"/>
          <w:szCs w:val="24"/>
        </w:rPr>
        <w:t>ALEJANDRA SALAZAR MURILLO y ANDRÉS FELIPE MUÑOZ RUDAS, quienes</w:t>
      </w:r>
      <w:r w:rsidR="000B1F4C" w:rsidRPr="0004189F">
        <w:rPr>
          <w:rFonts w:ascii="Tahoma" w:eastAsia="Times New Roman" w:hAnsi="Tahoma" w:cs="Tahoma"/>
          <w:sz w:val="24"/>
          <w:szCs w:val="24"/>
        </w:rPr>
        <w:t xml:space="preserve"> también se encontraban en el sitio allanado</w:t>
      </w:r>
      <w:r w:rsidR="006F43C4" w:rsidRPr="0004189F">
        <w:rPr>
          <w:rFonts w:ascii="Tahoma" w:eastAsia="Times New Roman" w:hAnsi="Tahoma" w:cs="Tahoma"/>
          <w:sz w:val="24"/>
          <w:szCs w:val="24"/>
        </w:rPr>
        <w:t>, lo</w:t>
      </w:r>
      <w:r w:rsidR="00811B77" w:rsidRPr="0004189F">
        <w:rPr>
          <w:rFonts w:ascii="Tahoma" w:eastAsia="Times New Roman" w:hAnsi="Tahoma" w:cs="Tahoma"/>
          <w:sz w:val="24"/>
          <w:szCs w:val="24"/>
        </w:rPr>
        <w:t>s</w:t>
      </w:r>
      <w:r w:rsidR="006F43C4" w:rsidRPr="0004189F">
        <w:rPr>
          <w:rFonts w:ascii="Tahoma" w:eastAsia="Times New Roman" w:hAnsi="Tahoma" w:cs="Tahoma"/>
          <w:sz w:val="24"/>
          <w:szCs w:val="24"/>
        </w:rPr>
        <w:t xml:space="preserve"> que </w:t>
      </w:r>
      <w:r w:rsidR="00811B77" w:rsidRPr="0004189F">
        <w:rPr>
          <w:rFonts w:ascii="Tahoma" w:eastAsia="Times New Roman" w:hAnsi="Tahoma" w:cs="Tahoma"/>
          <w:sz w:val="24"/>
          <w:szCs w:val="24"/>
        </w:rPr>
        <w:t xml:space="preserve">luego, para su judicialización, </w:t>
      </w:r>
      <w:r w:rsidR="006F43C4" w:rsidRPr="0004189F">
        <w:rPr>
          <w:rFonts w:ascii="Tahoma" w:eastAsia="Times New Roman" w:hAnsi="Tahoma" w:cs="Tahoma"/>
          <w:sz w:val="24"/>
          <w:szCs w:val="24"/>
        </w:rPr>
        <w:t>fueron puestos tanto a disposición del J</w:t>
      </w:r>
      <w:r w:rsidR="00811B77" w:rsidRPr="0004189F">
        <w:rPr>
          <w:rFonts w:ascii="Tahoma" w:eastAsia="Times New Roman" w:hAnsi="Tahoma" w:cs="Tahoma"/>
          <w:sz w:val="24"/>
          <w:szCs w:val="24"/>
        </w:rPr>
        <w:t xml:space="preserve">uzgado Penal Municipal con funciones </w:t>
      </w:r>
      <w:r w:rsidR="006F43C4" w:rsidRPr="0004189F">
        <w:rPr>
          <w:rFonts w:ascii="Tahoma" w:eastAsia="Times New Roman" w:hAnsi="Tahoma" w:cs="Tahoma"/>
          <w:sz w:val="24"/>
          <w:szCs w:val="24"/>
        </w:rPr>
        <w:t xml:space="preserve">de Control de Garantías </w:t>
      </w:r>
      <w:r w:rsidR="00811B77" w:rsidRPr="0004189F">
        <w:rPr>
          <w:rFonts w:ascii="Tahoma" w:eastAsia="Times New Roman" w:hAnsi="Tahoma" w:cs="Tahoma"/>
          <w:sz w:val="24"/>
          <w:szCs w:val="24"/>
        </w:rPr>
        <w:t xml:space="preserve">que se encontraba en turno de disponibilidad, así </w:t>
      </w:r>
      <w:r w:rsidR="006F43C4" w:rsidRPr="0004189F">
        <w:rPr>
          <w:rFonts w:ascii="Tahoma" w:eastAsia="Times New Roman" w:hAnsi="Tahoma" w:cs="Tahoma"/>
          <w:sz w:val="24"/>
          <w:szCs w:val="24"/>
        </w:rPr>
        <w:t xml:space="preserve">como de las autoridades </w:t>
      </w:r>
      <w:r w:rsidR="00811B77" w:rsidRPr="0004189F">
        <w:rPr>
          <w:rFonts w:ascii="Tahoma" w:eastAsia="Times New Roman" w:hAnsi="Tahoma" w:cs="Tahoma"/>
          <w:sz w:val="24"/>
          <w:szCs w:val="24"/>
        </w:rPr>
        <w:t xml:space="preserve">penales </w:t>
      </w:r>
      <w:r w:rsidR="006F43C4" w:rsidRPr="0004189F">
        <w:rPr>
          <w:rFonts w:ascii="Tahoma" w:eastAsia="Times New Roman" w:hAnsi="Tahoma" w:cs="Tahoma"/>
          <w:sz w:val="24"/>
          <w:szCs w:val="24"/>
        </w:rPr>
        <w:t>de Infancia y Adolescencia</w:t>
      </w:r>
      <w:r w:rsidR="000B1F4C" w:rsidRPr="0004189F">
        <w:rPr>
          <w:rFonts w:ascii="Tahoma" w:eastAsia="Times New Roman" w:hAnsi="Tahoma" w:cs="Tahoma"/>
          <w:sz w:val="24"/>
          <w:szCs w:val="24"/>
        </w:rPr>
        <w:t xml:space="preserve">. </w:t>
      </w:r>
    </w:p>
    <w:p w:rsidR="00890AB3" w:rsidRPr="0004189F" w:rsidRDefault="00890AB3" w:rsidP="0004189F">
      <w:pPr>
        <w:tabs>
          <w:tab w:val="left" w:pos="1560"/>
        </w:tabs>
        <w:spacing w:after="0" w:line="276" w:lineRule="auto"/>
        <w:jc w:val="both"/>
        <w:rPr>
          <w:rFonts w:ascii="Tahoma" w:eastAsia="Times New Roman" w:hAnsi="Tahoma" w:cs="Tahoma"/>
          <w:sz w:val="24"/>
          <w:szCs w:val="24"/>
        </w:rPr>
      </w:pPr>
    </w:p>
    <w:p w:rsidR="000D5B74" w:rsidRPr="0004189F" w:rsidRDefault="000D5B74" w:rsidP="0004189F">
      <w:pPr>
        <w:tabs>
          <w:tab w:val="left" w:pos="1560"/>
        </w:tabs>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Finalmente, en lo que tiene que ver con </w:t>
      </w:r>
      <w:r w:rsidR="000B1F4C" w:rsidRPr="0004189F">
        <w:rPr>
          <w:rFonts w:ascii="Tahoma" w:eastAsia="Times New Roman" w:hAnsi="Tahoma" w:cs="Tahoma"/>
          <w:sz w:val="24"/>
          <w:szCs w:val="24"/>
        </w:rPr>
        <w:t>la sustancia vegetal incautada</w:t>
      </w:r>
      <w:r w:rsidRPr="0004189F">
        <w:rPr>
          <w:rFonts w:ascii="Tahoma" w:eastAsia="Times New Roman" w:hAnsi="Tahoma" w:cs="Tahoma"/>
          <w:sz w:val="24"/>
          <w:szCs w:val="24"/>
        </w:rPr>
        <w:t xml:space="preserve">, al ser sometida a la prueba de identificación preliminar homologada (PIPH), la misma resultó ser positiva para marihuana o cannabis y sus derivados, arrojando un peso neto de </w:t>
      </w:r>
      <w:r w:rsidR="000B1F4C" w:rsidRPr="0004189F">
        <w:rPr>
          <w:rFonts w:ascii="Tahoma" w:eastAsia="Times New Roman" w:hAnsi="Tahoma" w:cs="Tahoma"/>
          <w:sz w:val="24"/>
          <w:szCs w:val="24"/>
        </w:rPr>
        <w:t xml:space="preserve">11.497,5 </w:t>
      </w:r>
      <w:r w:rsidRPr="0004189F">
        <w:rPr>
          <w:rFonts w:ascii="Tahoma" w:eastAsia="Times New Roman" w:hAnsi="Tahoma" w:cs="Tahoma"/>
          <w:sz w:val="24"/>
          <w:szCs w:val="24"/>
        </w:rPr>
        <w:t>gramos</w:t>
      </w:r>
      <w:r w:rsidR="00377F4C" w:rsidRPr="0004189F">
        <w:rPr>
          <w:rFonts w:ascii="Tahoma" w:eastAsia="Times New Roman" w:hAnsi="Tahoma" w:cs="Tahoma"/>
          <w:sz w:val="24"/>
          <w:szCs w:val="24"/>
        </w:rPr>
        <w:t>,</w:t>
      </w:r>
      <w:r w:rsidR="00377F4C" w:rsidRPr="0004189F">
        <w:rPr>
          <w:rFonts w:ascii="Tahoma" w:hAnsi="Tahoma" w:cs="Tahoma"/>
          <w:sz w:val="24"/>
          <w:szCs w:val="24"/>
        </w:rPr>
        <w:t xml:space="preserve"> </w:t>
      </w:r>
      <w:r w:rsidR="00377F4C" w:rsidRPr="0004189F">
        <w:rPr>
          <w:rFonts w:ascii="Tahoma" w:eastAsia="Times New Roman" w:hAnsi="Tahoma" w:cs="Tahoma"/>
          <w:sz w:val="24"/>
          <w:szCs w:val="24"/>
        </w:rPr>
        <w:t>que sería lo mismo que 11,4975 Kg.</w:t>
      </w:r>
      <w:r w:rsidR="00377F4C" w:rsidRPr="0004189F">
        <w:rPr>
          <w:rStyle w:val="Refdenotaalpie"/>
          <w:rFonts w:ascii="Tahoma" w:eastAsia="Times New Roman" w:hAnsi="Tahoma" w:cs="Tahoma"/>
          <w:sz w:val="24"/>
          <w:szCs w:val="24"/>
        </w:rPr>
        <w:t xml:space="preserve"> </w:t>
      </w:r>
    </w:p>
    <w:p w:rsidR="000D5B74" w:rsidRPr="0004189F" w:rsidRDefault="000D5B74" w:rsidP="0004189F">
      <w:pPr>
        <w:tabs>
          <w:tab w:val="left" w:pos="1560"/>
        </w:tabs>
        <w:spacing w:after="0" w:line="276" w:lineRule="auto"/>
        <w:jc w:val="both"/>
        <w:rPr>
          <w:rFonts w:ascii="Tahoma" w:eastAsia="Times New Roman" w:hAnsi="Tahoma" w:cs="Tahoma"/>
          <w:sz w:val="24"/>
          <w:szCs w:val="24"/>
          <w:lang w:val="es-ES"/>
        </w:rPr>
      </w:pPr>
    </w:p>
    <w:p w:rsidR="000D5B74" w:rsidRPr="0004189F" w:rsidRDefault="000D5B74" w:rsidP="0004189F">
      <w:pPr>
        <w:tabs>
          <w:tab w:val="left" w:pos="1560"/>
        </w:tabs>
        <w:spacing w:after="0" w:line="276" w:lineRule="auto"/>
        <w:jc w:val="center"/>
        <w:rPr>
          <w:rFonts w:ascii="Tahoma" w:eastAsia="Times New Roman" w:hAnsi="Tahoma" w:cs="Tahoma"/>
          <w:sz w:val="24"/>
          <w:szCs w:val="24"/>
        </w:rPr>
      </w:pPr>
      <w:r w:rsidRPr="0004189F">
        <w:rPr>
          <w:rFonts w:ascii="Tahoma" w:eastAsia="Times New Roman" w:hAnsi="Tahoma" w:cs="Tahoma"/>
          <w:b/>
          <w:bCs/>
          <w:sz w:val="24"/>
          <w:szCs w:val="24"/>
        </w:rPr>
        <w:t>LA ACTUACIÓN PROCESAL:</w:t>
      </w:r>
    </w:p>
    <w:p w:rsidR="000D5B74" w:rsidRPr="0004189F" w:rsidRDefault="000D5B74" w:rsidP="0004189F">
      <w:pPr>
        <w:spacing w:after="0" w:line="276" w:lineRule="auto"/>
        <w:jc w:val="both"/>
        <w:rPr>
          <w:rFonts w:ascii="Tahoma" w:eastAsia="Times New Roman" w:hAnsi="Tahoma" w:cs="Tahoma"/>
          <w:sz w:val="24"/>
          <w:szCs w:val="24"/>
        </w:rPr>
      </w:pPr>
    </w:p>
    <w:p w:rsidR="000D5B74" w:rsidRPr="0004189F" w:rsidRDefault="000D5B74" w:rsidP="0004189F">
      <w:pPr>
        <w:pStyle w:val="Prrafodelista"/>
        <w:numPr>
          <w:ilvl w:val="0"/>
          <w:numId w:val="20"/>
        </w:numPr>
        <w:spacing w:line="276" w:lineRule="auto"/>
        <w:ind w:left="360"/>
        <w:jc w:val="both"/>
        <w:rPr>
          <w:rFonts w:ascii="Tahoma" w:hAnsi="Tahoma" w:cs="Tahoma"/>
          <w:sz w:val="24"/>
          <w:szCs w:val="24"/>
        </w:rPr>
      </w:pPr>
      <w:r w:rsidRPr="0004189F">
        <w:rPr>
          <w:rFonts w:ascii="Tahoma" w:eastAsia="Times New Roman" w:hAnsi="Tahoma" w:cs="Tahoma"/>
          <w:sz w:val="24"/>
          <w:szCs w:val="24"/>
        </w:rPr>
        <w:t xml:space="preserve">Las audiencias preliminares se llevaron a cabo el día 9 de </w:t>
      </w:r>
      <w:r w:rsidR="006F43C4" w:rsidRPr="0004189F">
        <w:rPr>
          <w:rFonts w:ascii="Tahoma" w:eastAsia="Times New Roman" w:hAnsi="Tahoma" w:cs="Tahoma"/>
          <w:sz w:val="24"/>
          <w:szCs w:val="24"/>
        </w:rPr>
        <w:t>junio</w:t>
      </w:r>
      <w:r w:rsidRPr="0004189F">
        <w:rPr>
          <w:rFonts w:ascii="Tahoma" w:eastAsia="Times New Roman" w:hAnsi="Tahoma" w:cs="Tahoma"/>
          <w:sz w:val="24"/>
          <w:szCs w:val="24"/>
        </w:rPr>
        <w:t xml:space="preserve"> de 2</w:t>
      </w:r>
      <w:r w:rsidR="006F43C4" w:rsidRPr="0004189F">
        <w:rPr>
          <w:rFonts w:ascii="Tahoma" w:eastAsia="Times New Roman" w:hAnsi="Tahoma" w:cs="Tahoma"/>
          <w:sz w:val="24"/>
          <w:szCs w:val="24"/>
        </w:rPr>
        <w:t>.</w:t>
      </w:r>
      <w:r w:rsidRPr="0004189F">
        <w:rPr>
          <w:rFonts w:ascii="Tahoma" w:eastAsia="Times New Roman" w:hAnsi="Tahoma" w:cs="Tahoma"/>
          <w:sz w:val="24"/>
          <w:szCs w:val="24"/>
        </w:rPr>
        <w:t>01</w:t>
      </w:r>
      <w:r w:rsidR="006F43C4" w:rsidRPr="0004189F">
        <w:rPr>
          <w:rFonts w:ascii="Tahoma" w:eastAsia="Times New Roman" w:hAnsi="Tahoma" w:cs="Tahoma"/>
          <w:sz w:val="24"/>
          <w:szCs w:val="24"/>
        </w:rPr>
        <w:t>8</w:t>
      </w:r>
      <w:r w:rsidRPr="0004189F">
        <w:rPr>
          <w:rFonts w:ascii="Tahoma" w:eastAsia="Times New Roman" w:hAnsi="Tahoma" w:cs="Tahoma"/>
          <w:sz w:val="24"/>
          <w:szCs w:val="24"/>
        </w:rPr>
        <w:t xml:space="preserve"> ante el Juzgado </w:t>
      </w:r>
      <w:r w:rsidR="006F43C4" w:rsidRPr="0004189F">
        <w:rPr>
          <w:rFonts w:ascii="Tahoma" w:eastAsia="Times New Roman" w:hAnsi="Tahoma" w:cs="Tahoma"/>
          <w:sz w:val="24"/>
          <w:szCs w:val="24"/>
        </w:rPr>
        <w:t>2</w:t>
      </w:r>
      <w:r w:rsidRPr="0004189F">
        <w:rPr>
          <w:rFonts w:ascii="Tahoma" w:eastAsia="Times New Roman" w:hAnsi="Tahoma" w:cs="Tahoma"/>
          <w:sz w:val="24"/>
          <w:szCs w:val="24"/>
        </w:rPr>
        <w:t>º Penal Municipal de es</w:t>
      </w:r>
      <w:r w:rsidR="006F43C4" w:rsidRPr="0004189F">
        <w:rPr>
          <w:rFonts w:ascii="Tahoma" w:eastAsia="Times New Roman" w:hAnsi="Tahoma" w:cs="Tahoma"/>
          <w:sz w:val="24"/>
          <w:szCs w:val="24"/>
        </w:rPr>
        <w:t>t</w:t>
      </w:r>
      <w:r w:rsidRPr="0004189F">
        <w:rPr>
          <w:rFonts w:ascii="Tahoma" w:eastAsia="Times New Roman" w:hAnsi="Tahoma" w:cs="Tahoma"/>
          <w:sz w:val="24"/>
          <w:szCs w:val="24"/>
        </w:rPr>
        <w:t xml:space="preserve">a localidad, con Funciones de Control de Garantías, en las cuales se le impartió legalidad tanto a la orden, como a la diligencia de allanamiento y </w:t>
      </w:r>
      <w:proofErr w:type="gramStart"/>
      <w:r w:rsidRPr="0004189F">
        <w:rPr>
          <w:rFonts w:ascii="Tahoma" w:eastAsia="Times New Roman" w:hAnsi="Tahoma" w:cs="Tahoma"/>
          <w:sz w:val="24"/>
          <w:szCs w:val="24"/>
        </w:rPr>
        <w:t>registro</w:t>
      </w:r>
      <w:proofErr w:type="gramEnd"/>
      <w:r w:rsidRPr="0004189F">
        <w:rPr>
          <w:rFonts w:ascii="Tahoma" w:eastAsia="Times New Roman" w:hAnsi="Tahoma" w:cs="Tahoma"/>
          <w:sz w:val="24"/>
          <w:szCs w:val="24"/>
        </w:rPr>
        <w:t xml:space="preserve">. De igual forma se declaró la legalidad </w:t>
      </w:r>
      <w:r w:rsidR="006F43C4" w:rsidRPr="0004189F">
        <w:rPr>
          <w:rFonts w:ascii="Tahoma" w:eastAsia="Times New Roman" w:hAnsi="Tahoma" w:cs="Tahoma"/>
          <w:sz w:val="24"/>
          <w:szCs w:val="24"/>
        </w:rPr>
        <w:t xml:space="preserve">de los bienes </w:t>
      </w:r>
      <w:r w:rsidRPr="0004189F">
        <w:rPr>
          <w:rFonts w:ascii="Tahoma" w:eastAsia="Times New Roman" w:hAnsi="Tahoma" w:cs="Tahoma"/>
          <w:sz w:val="24"/>
          <w:szCs w:val="24"/>
        </w:rPr>
        <w:t>incauta</w:t>
      </w:r>
      <w:r w:rsidR="006F43C4" w:rsidRPr="0004189F">
        <w:rPr>
          <w:rFonts w:ascii="Tahoma" w:eastAsia="Times New Roman" w:hAnsi="Tahoma" w:cs="Tahoma"/>
          <w:sz w:val="24"/>
          <w:szCs w:val="24"/>
        </w:rPr>
        <w:t xml:space="preserve">dos como la legalidad de la captura del ciudadano </w:t>
      </w:r>
      <w:proofErr w:type="spellStart"/>
      <w:r w:rsidR="008D29D7">
        <w:rPr>
          <w:rFonts w:ascii="Tahoma" w:eastAsia="Times New Roman" w:hAnsi="Tahoma" w:cs="Tahoma"/>
          <w:sz w:val="24"/>
          <w:szCs w:val="24"/>
        </w:rPr>
        <w:t>WAOR</w:t>
      </w:r>
      <w:proofErr w:type="spellEnd"/>
      <w:r w:rsidR="006F43C4" w:rsidRPr="0004189F">
        <w:rPr>
          <w:rFonts w:ascii="Tahoma" w:eastAsia="Times New Roman" w:hAnsi="Tahoma" w:cs="Tahoma"/>
          <w:sz w:val="24"/>
          <w:szCs w:val="24"/>
        </w:rPr>
        <w:t xml:space="preserve">, </w:t>
      </w:r>
      <w:r w:rsidRPr="0004189F">
        <w:rPr>
          <w:rFonts w:ascii="Tahoma" w:eastAsia="Times New Roman" w:hAnsi="Tahoma" w:cs="Tahoma"/>
          <w:sz w:val="24"/>
          <w:szCs w:val="24"/>
        </w:rPr>
        <w:t>a quien se le imputaron cargos por incurrir en la presunta comisión de</w:t>
      </w:r>
      <w:r w:rsidR="006F43C4" w:rsidRPr="0004189F">
        <w:rPr>
          <w:rFonts w:ascii="Tahoma" w:eastAsia="Times New Roman" w:hAnsi="Tahoma" w:cs="Tahoma"/>
          <w:sz w:val="24"/>
          <w:szCs w:val="24"/>
        </w:rPr>
        <w:t xml:space="preserve"> </w:t>
      </w:r>
      <w:r w:rsidRPr="0004189F">
        <w:rPr>
          <w:rFonts w:ascii="Tahoma" w:eastAsia="Times New Roman" w:hAnsi="Tahoma" w:cs="Tahoma"/>
          <w:sz w:val="24"/>
          <w:szCs w:val="24"/>
        </w:rPr>
        <w:t>l</w:t>
      </w:r>
      <w:r w:rsidR="006F43C4" w:rsidRPr="0004189F">
        <w:rPr>
          <w:rFonts w:ascii="Tahoma" w:eastAsia="Times New Roman" w:hAnsi="Tahoma" w:cs="Tahoma"/>
          <w:sz w:val="24"/>
          <w:szCs w:val="24"/>
        </w:rPr>
        <w:t>os</w:t>
      </w:r>
      <w:r w:rsidRPr="0004189F">
        <w:rPr>
          <w:rFonts w:ascii="Tahoma" w:eastAsia="Times New Roman" w:hAnsi="Tahoma" w:cs="Tahoma"/>
          <w:sz w:val="24"/>
          <w:szCs w:val="24"/>
        </w:rPr>
        <w:t xml:space="preserve"> delito</w:t>
      </w:r>
      <w:r w:rsidR="006F43C4" w:rsidRPr="0004189F">
        <w:rPr>
          <w:rFonts w:ascii="Tahoma" w:eastAsia="Times New Roman" w:hAnsi="Tahoma" w:cs="Tahoma"/>
          <w:sz w:val="24"/>
          <w:szCs w:val="24"/>
        </w:rPr>
        <w:t>s</w:t>
      </w:r>
      <w:r w:rsidRPr="0004189F">
        <w:rPr>
          <w:rFonts w:ascii="Tahoma" w:eastAsia="Times New Roman" w:hAnsi="Tahoma" w:cs="Tahoma"/>
          <w:sz w:val="24"/>
          <w:szCs w:val="24"/>
        </w:rPr>
        <w:t xml:space="preserve"> de tráfico de estupefacientes, en la modalidad de conservar</w:t>
      </w:r>
      <w:r w:rsidR="006F43C4" w:rsidRPr="0004189F">
        <w:rPr>
          <w:rFonts w:ascii="Tahoma" w:eastAsia="Times New Roman" w:hAnsi="Tahoma" w:cs="Tahoma"/>
          <w:sz w:val="24"/>
          <w:szCs w:val="24"/>
        </w:rPr>
        <w:t>, en concurso con el reato de uso de menores de edad en la comisión de delitos.</w:t>
      </w:r>
      <w:r w:rsidRPr="0004189F">
        <w:rPr>
          <w:rFonts w:ascii="Tahoma" w:eastAsia="Times New Roman" w:hAnsi="Tahoma" w:cs="Tahoma"/>
          <w:sz w:val="24"/>
          <w:szCs w:val="24"/>
        </w:rPr>
        <w:t xml:space="preserve"> En esa</w:t>
      </w:r>
      <w:r w:rsidR="006F43C4" w:rsidRPr="0004189F">
        <w:rPr>
          <w:rFonts w:ascii="Tahoma" w:eastAsia="Times New Roman" w:hAnsi="Tahoma" w:cs="Tahoma"/>
          <w:sz w:val="24"/>
          <w:szCs w:val="24"/>
        </w:rPr>
        <w:t>s</w:t>
      </w:r>
      <w:r w:rsidRPr="0004189F">
        <w:rPr>
          <w:rFonts w:ascii="Tahoma" w:eastAsia="Times New Roman" w:hAnsi="Tahoma" w:cs="Tahoma"/>
          <w:sz w:val="24"/>
          <w:szCs w:val="24"/>
        </w:rPr>
        <w:t xml:space="preserve"> vista</w:t>
      </w:r>
      <w:r w:rsidR="006F43C4" w:rsidRPr="0004189F">
        <w:rPr>
          <w:rFonts w:ascii="Tahoma" w:eastAsia="Times New Roman" w:hAnsi="Tahoma" w:cs="Tahoma"/>
          <w:sz w:val="24"/>
          <w:szCs w:val="24"/>
        </w:rPr>
        <w:t>s</w:t>
      </w:r>
      <w:r w:rsidRPr="0004189F">
        <w:rPr>
          <w:rFonts w:ascii="Tahoma" w:eastAsia="Times New Roman" w:hAnsi="Tahoma" w:cs="Tahoma"/>
          <w:sz w:val="24"/>
          <w:szCs w:val="24"/>
        </w:rPr>
        <w:t xml:space="preserve"> pública</w:t>
      </w:r>
      <w:r w:rsidR="006F43C4" w:rsidRPr="0004189F">
        <w:rPr>
          <w:rFonts w:ascii="Tahoma" w:eastAsia="Times New Roman" w:hAnsi="Tahoma" w:cs="Tahoma"/>
          <w:sz w:val="24"/>
          <w:szCs w:val="24"/>
        </w:rPr>
        <w:t>s</w:t>
      </w:r>
      <w:r w:rsidRPr="0004189F">
        <w:rPr>
          <w:rFonts w:ascii="Tahoma" w:eastAsia="Times New Roman" w:hAnsi="Tahoma" w:cs="Tahoma"/>
          <w:sz w:val="24"/>
          <w:szCs w:val="24"/>
        </w:rPr>
        <w:t xml:space="preserve">, </w:t>
      </w:r>
      <w:r w:rsidR="006F43C4" w:rsidRPr="0004189F">
        <w:rPr>
          <w:rFonts w:ascii="Tahoma" w:eastAsia="Times New Roman" w:hAnsi="Tahoma" w:cs="Tahoma"/>
          <w:sz w:val="24"/>
          <w:szCs w:val="24"/>
        </w:rPr>
        <w:t xml:space="preserve">al Procesado se le definió la situación jurídica con la medida de </w:t>
      </w:r>
      <w:r w:rsidR="006F43C4" w:rsidRPr="0004189F">
        <w:rPr>
          <w:rFonts w:ascii="Tahoma" w:eastAsia="Times New Roman" w:hAnsi="Tahoma" w:cs="Tahoma"/>
          <w:sz w:val="24"/>
          <w:szCs w:val="24"/>
        </w:rPr>
        <w:lastRenderedPageBreak/>
        <w:t>aseguramiento de detención domiciliaria</w:t>
      </w:r>
      <w:r w:rsidR="00811B77" w:rsidRPr="0004189F">
        <w:rPr>
          <w:rFonts w:ascii="Tahoma" w:eastAsia="Times New Roman" w:hAnsi="Tahoma" w:cs="Tahoma"/>
          <w:sz w:val="24"/>
          <w:szCs w:val="24"/>
        </w:rPr>
        <w:t>,</w:t>
      </w:r>
      <w:r w:rsidR="006F43C4" w:rsidRPr="0004189F">
        <w:rPr>
          <w:rFonts w:ascii="Tahoma" w:eastAsia="Times New Roman" w:hAnsi="Tahoma" w:cs="Tahoma"/>
          <w:sz w:val="24"/>
          <w:szCs w:val="24"/>
        </w:rPr>
        <w:t xml:space="preserve"> adicionada con el uso de un mecanismo de vigilancia electrónica. </w:t>
      </w:r>
    </w:p>
    <w:p w:rsidR="000D5B74" w:rsidRPr="0004189F" w:rsidRDefault="000D5B74" w:rsidP="0004189F">
      <w:pPr>
        <w:spacing w:after="0" w:line="276" w:lineRule="auto"/>
        <w:jc w:val="both"/>
        <w:rPr>
          <w:rFonts w:ascii="Tahoma" w:eastAsia="Verdana" w:hAnsi="Tahoma" w:cs="Tahoma"/>
          <w:sz w:val="24"/>
          <w:szCs w:val="24"/>
        </w:rPr>
      </w:pPr>
    </w:p>
    <w:p w:rsidR="000D5B74" w:rsidRPr="0004189F" w:rsidRDefault="000D5B74" w:rsidP="0004189F">
      <w:pPr>
        <w:pStyle w:val="Prrafodelista"/>
        <w:numPr>
          <w:ilvl w:val="0"/>
          <w:numId w:val="20"/>
        </w:numPr>
        <w:spacing w:line="276" w:lineRule="auto"/>
        <w:ind w:left="360"/>
        <w:jc w:val="both"/>
        <w:rPr>
          <w:rFonts w:ascii="Tahoma" w:eastAsia="Times New Roman" w:hAnsi="Tahoma" w:cs="Tahoma"/>
          <w:sz w:val="24"/>
          <w:szCs w:val="24"/>
        </w:rPr>
      </w:pPr>
      <w:r w:rsidRPr="0004189F">
        <w:rPr>
          <w:rFonts w:ascii="Tahoma" w:eastAsia="Times New Roman" w:hAnsi="Tahoma" w:cs="Tahoma"/>
          <w:sz w:val="24"/>
          <w:szCs w:val="24"/>
        </w:rPr>
        <w:t xml:space="preserve">El </w:t>
      </w:r>
      <w:r w:rsidR="00396023" w:rsidRPr="0004189F">
        <w:rPr>
          <w:rFonts w:ascii="Tahoma" w:eastAsia="Times New Roman" w:hAnsi="Tahoma" w:cs="Tahoma"/>
          <w:sz w:val="24"/>
          <w:szCs w:val="24"/>
        </w:rPr>
        <w:t>libelo acusatorio data del 16 de julio de 2.018</w:t>
      </w:r>
      <w:r w:rsidRPr="0004189F">
        <w:rPr>
          <w:rFonts w:ascii="Tahoma" w:eastAsia="Times New Roman" w:hAnsi="Tahoma" w:cs="Tahoma"/>
          <w:sz w:val="24"/>
          <w:szCs w:val="24"/>
        </w:rPr>
        <w:t xml:space="preserve">, correspondiéndole el conocimiento de la actuación al Juzgado </w:t>
      </w:r>
      <w:r w:rsidR="00396023" w:rsidRPr="0004189F">
        <w:rPr>
          <w:rFonts w:ascii="Tahoma" w:eastAsia="Times New Roman" w:hAnsi="Tahoma" w:cs="Tahoma"/>
          <w:sz w:val="24"/>
          <w:szCs w:val="24"/>
        </w:rPr>
        <w:t>2º Penal del Circuito de Dosquebradas</w:t>
      </w:r>
      <w:r w:rsidRPr="0004189F">
        <w:rPr>
          <w:rFonts w:ascii="Tahoma" w:eastAsia="Times New Roman" w:hAnsi="Tahoma" w:cs="Tahoma"/>
          <w:sz w:val="24"/>
          <w:szCs w:val="24"/>
        </w:rPr>
        <w:t xml:space="preserve">, ante el cual se llevó a cabo la audiencia de formulación de la acusación en las calendas del </w:t>
      </w:r>
      <w:r w:rsidR="00396023" w:rsidRPr="0004189F">
        <w:rPr>
          <w:rFonts w:ascii="Tahoma" w:eastAsia="Times New Roman" w:hAnsi="Tahoma" w:cs="Tahoma"/>
          <w:sz w:val="24"/>
          <w:szCs w:val="24"/>
        </w:rPr>
        <w:t xml:space="preserve">21 de agosto de 2.018, diligencia en la que la </w:t>
      </w:r>
      <w:r w:rsidR="00811B77" w:rsidRPr="0004189F">
        <w:rPr>
          <w:rFonts w:ascii="Tahoma" w:eastAsia="Times New Roman" w:hAnsi="Tahoma" w:cs="Tahoma"/>
          <w:sz w:val="24"/>
          <w:szCs w:val="24"/>
        </w:rPr>
        <w:t>Fiscalía</w:t>
      </w:r>
      <w:r w:rsidR="008A09A2" w:rsidRPr="0004189F">
        <w:rPr>
          <w:rFonts w:ascii="Tahoma" w:eastAsia="Times New Roman" w:hAnsi="Tahoma" w:cs="Tahoma"/>
          <w:sz w:val="24"/>
          <w:szCs w:val="24"/>
        </w:rPr>
        <w:t xml:space="preserve"> reiteró</w:t>
      </w:r>
      <w:r w:rsidR="00396023" w:rsidRPr="0004189F">
        <w:rPr>
          <w:rFonts w:ascii="Tahoma" w:eastAsia="Times New Roman" w:hAnsi="Tahoma" w:cs="Tahoma"/>
          <w:sz w:val="24"/>
          <w:szCs w:val="24"/>
        </w:rPr>
        <w:t xml:space="preserve"> los cargos endilgados en contra del procesado </w:t>
      </w:r>
      <w:proofErr w:type="spellStart"/>
      <w:r w:rsidR="008D29D7">
        <w:rPr>
          <w:rFonts w:ascii="Tahoma" w:eastAsia="Times New Roman" w:hAnsi="Tahoma" w:cs="Tahoma"/>
          <w:sz w:val="24"/>
          <w:szCs w:val="24"/>
        </w:rPr>
        <w:t>WAOR</w:t>
      </w:r>
      <w:proofErr w:type="spellEnd"/>
      <w:r w:rsidR="00811B77" w:rsidRPr="0004189F">
        <w:rPr>
          <w:rFonts w:ascii="Tahoma" w:eastAsia="Times New Roman" w:hAnsi="Tahoma" w:cs="Tahoma"/>
          <w:sz w:val="24"/>
          <w:szCs w:val="24"/>
        </w:rPr>
        <w:t xml:space="preserve"> </w:t>
      </w:r>
      <w:r w:rsidR="00396023" w:rsidRPr="0004189F">
        <w:rPr>
          <w:rFonts w:ascii="Tahoma" w:eastAsia="Times New Roman" w:hAnsi="Tahoma" w:cs="Tahoma"/>
          <w:sz w:val="24"/>
          <w:szCs w:val="24"/>
        </w:rPr>
        <w:t xml:space="preserve">por incurrir en la </w:t>
      </w:r>
      <w:r w:rsidR="007A1227" w:rsidRPr="0004189F">
        <w:rPr>
          <w:rFonts w:ascii="Tahoma" w:eastAsia="Times New Roman" w:hAnsi="Tahoma" w:cs="Tahoma"/>
          <w:sz w:val="24"/>
          <w:szCs w:val="24"/>
        </w:rPr>
        <w:t>presunta comisión del delito</w:t>
      </w:r>
      <w:r w:rsidR="008A09A2" w:rsidRPr="0004189F">
        <w:rPr>
          <w:rFonts w:ascii="Tahoma" w:eastAsia="Times New Roman" w:hAnsi="Tahoma" w:cs="Tahoma"/>
          <w:sz w:val="24"/>
          <w:szCs w:val="24"/>
        </w:rPr>
        <w:t xml:space="preserve"> de</w:t>
      </w:r>
      <w:r w:rsidR="00396023" w:rsidRPr="0004189F">
        <w:rPr>
          <w:rFonts w:ascii="Tahoma" w:eastAsia="Times New Roman" w:hAnsi="Tahoma" w:cs="Tahoma"/>
          <w:sz w:val="24"/>
          <w:szCs w:val="24"/>
        </w:rPr>
        <w:t xml:space="preserve"> </w:t>
      </w:r>
      <w:r w:rsidR="008A09A2" w:rsidRPr="0004189F">
        <w:rPr>
          <w:rFonts w:ascii="Tahoma" w:eastAsia="Times New Roman" w:hAnsi="Tahoma" w:cs="Tahoma"/>
          <w:sz w:val="24"/>
          <w:szCs w:val="24"/>
        </w:rPr>
        <w:t>tráfico de estupefacientes, en la modalidad de conservar, (Inciso 1º del artículo 376 C.P), en concurso con el reato de uso de menores de edad en la comisión de delitos (Artículo 188D C.P.).</w:t>
      </w:r>
    </w:p>
    <w:p w:rsidR="008A09A2" w:rsidRPr="0004189F" w:rsidRDefault="008A09A2" w:rsidP="0004189F">
      <w:pPr>
        <w:spacing w:after="0" w:line="276" w:lineRule="auto"/>
        <w:jc w:val="both"/>
        <w:rPr>
          <w:rFonts w:ascii="Tahoma" w:eastAsia="Times New Roman" w:hAnsi="Tahoma" w:cs="Tahoma"/>
          <w:sz w:val="24"/>
          <w:szCs w:val="24"/>
        </w:rPr>
      </w:pPr>
    </w:p>
    <w:p w:rsidR="000D5B74" w:rsidRPr="0004189F" w:rsidRDefault="008A09A2" w:rsidP="0004189F">
      <w:pPr>
        <w:pStyle w:val="Prrafodelista"/>
        <w:numPr>
          <w:ilvl w:val="0"/>
          <w:numId w:val="20"/>
        </w:numPr>
        <w:spacing w:line="276" w:lineRule="auto"/>
        <w:ind w:left="360"/>
        <w:jc w:val="both"/>
        <w:rPr>
          <w:rFonts w:ascii="Tahoma" w:eastAsia="Times New Roman" w:hAnsi="Tahoma" w:cs="Tahoma"/>
          <w:sz w:val="24"/>
          <w:szCs w:val="24"/>
        </w:rPr>
      </w:pPr>
      <w:r w:rsidRPr="0004189F">
        <w:rPr>
          <w:rFonts w:ascii="Tahoma" w:eastAsia="Times New Roman" w:hAnsi="Tahoma" w:cs="Tahoma"/>
          <w:sz w:val="24"/>
          <w:szCs w:val="24"/>
        </w:rPr>
        <w:t xml:space="preserve">La audiencia preparatoria tuvo lugar el 9 de noviembre de 2.018, mientras que la </w:t>
      </w:r>
      <w:r w:rsidR="000D5B74" w:rsidRPr="0004189F">
        <w:rPr>
          <w:rFonts w:ascii="Tahoma" w:eastAsia="Times New Roman" w:hAnsi="Tahoma" w:cs="Tahoma"/>
          <w:sz w:val="24"/>
          <w:szCs w:val="24"/>
        </w:rPr>
        <w:t xml:space="preserve">audiencia de juicio oral fue celebrada </w:t>
      </w:r>
      <w:r w:rsidRPr="0004189F">
        <w:rPr>
          <w:rFonts w:ascii="Tahoma" w:eastAsia="Times New Roman" w:hAnsi="Tahoma" w:cs="Tahoma"/>
          <w:sz w:val="24"/>
          <w:szCs w:val="24"/>
        </w:rPr>
        <w:t xml:space="preserve">en las siguientes sesiones: el 31 de febrero de 2.019; el 17 y el 30 de julio de 2.019. Posteriormente el 21 de agosto de 2.019 se anunció el sentido del fallo, el que resultó ser </w:t>
      </w:r>
      <w:r w:rsidR="007A1227" w:rsidRPr="0004189F">
        <w:rPr>
          <w:rFonts w:ascii="Tahoma" w:eastAsia="Times New Roman" w:hAnsi="Tahoma" w:cs="Tahoma"/>
          <w:sz w:val="24"/>
          <w:szCs w:val="24"/>
        </w:rPr>
        <w:t xml:space="preserve">de carácter </w:t>
      </w:r>
      <w:r w:rsidRPr="0004189F">
        <w:rPr>
          <w:rFonts w:ascii="Tahoma" w:eastAsia="Times New Roman" w:hAnsi="Tahoma" w:cs="Tahoma"/>
          <w:sz w:val="24"/>
          <w:szCs w:val="24"/>
        </w:rPr>
        <w:t xml:space="preserve">absolutorio, y </w:t>
      </w:r>
      <w:r w:rsidR="00A2709B" w:rsidRPr="0004189F">
        <w:rPr>
          <w:rFonts w:ascii="Tahoma" w:eastAsia="Times New Roman" w:hAnsi="Tahoma" w:cs="Tahoma"/>
          <w:sz w:val="24"/>
          <w:szCs w:val="24"/>
        </w:rPr>
        <w:t xml:space="preserve">luego </w:t>
      </w:r>
      <w:r w:rsidR="00811B77" w:rsidRPr="0004189F">
        <w:rPr>
          <w:rFonts w:ascii="Tahoma" w:eastAsia="Times New Roman" w:hAnsi="Tahoma" w:cs="Tahoma"/>
          <w:sz w:val="24"/>
          <w:szCs w:val="24"/>
        </w:rPr>
        <w:t xml:space="preserve">en esas mismas calendas </w:t>
      </w:r>
      <w:r w:rsidRPr="0004189F">
        <w:rPr>
          <w:rFonts w:ascii="Tahoma" w:eastAsia="Times New Roman" w:hAnsi="Tahoma" w:cs="Tahoma"/>
          <w:sz w:val="24"/>
          <w:szCs w:val="24"/>
        </w:rPr>
        <w:t xml:space="preserve">se dictó la correspondiente sentencia absolutoria, en contra </w:t>
      </w:r>
      <w:r w:rsidR="000D5B74" w:rsidRPr="0004189F">
        <w:rPr>
          <w:rFonts w:ascii="Tahoma" w:eastAsia="Times New Roman" w:hAnsi="Tahoma" w:cs="Tahoma"/>
          <w:sz w:val="24"/>
          <w:szCs w:val="24"/>
        </w:rPr>
        <w:t xml:space="preserve">de la cual se alzó de manera oportuna la </w:t>
      </w:r>
      <w:r w:rsidRPr="0004189F">
        <w:rPr>
          <w:rFonts w:ascii="Tahoma" w:eastAsia="Times New Roman" w:hAnsi="Tahoma" w:cs="Tahoma"/>
          <w:sz w:val="24"/>
          <w:szCs w:val="24"/>
        </w:rPr>
        <w:t>Fiscalía</w:t>
      </w:r>
      <w:r w:rsidR="000D5B74" w:rsidRPr="0004189F">
        <w:rPr>
          <w:rFonts w:ascii="Tahoma" w:eastAsia="Times New Roman" w:hAnsi="Tahoma" w:cs="Tahoma"/>
          <w:sz w:val="24"/>
          <w:szCs w:val="24"/>
        </w:rPr>
        <w:t>.</w:t>
      </w:r>
    </w:p>
    <w:p w:rsidR="000D5B74" w:rsidRPr="0004189F" w:rsidRDefault="000D5B74" w:rsidP="0004189F">
      <w:pPr>
        <w:spacing w:after="0" w:line="276" w:lineRule="auto"/>
        <w:jc w:val="center"/>
        <w:rPr>
          <w:rFonts w:ascii="Tahoma" w:eastAsia="Times New Roman" w:hAnsi="Tahoma" w:cs="Tahoma"/>
          <w:b/>
          <w:bCs/>
          <w:sz w:val="24"/>
          <w:szCs w:val="24"/>
        </w:rPr>
      </w:pPr>
    </w:p>
    <w:p w:rsidR="000D5B74" w:rsidRPr="0004189F" w:rsidRDefault="000D5B74" w:rsidP="0004189F">
      <w:pPr>
        <w:spacing w:after="0" w:line="276" w:lineRule="auto"/>
        <w:jc w:val="center"/>
        <w:rPr>
          <w:rFonts w:ascii="Tahoma" w:eastAsia="Times New Roman" w:hAnsi="Tahoma" w:cs="Tahoma"/>
          <w:b/>
          <w:bCs/>
          <w:sz w:val="24"/>
          <w:szCs w:val="24"/>
        </w:rPr>
      </w:pPr>
      <w:r w:rsidRPr="0004189F">
        <w:rPr>
          <w:rFonts w:ascii="Tahoma" w:eastAsia="Times New Roman" w:hAnsi="Tahoma" w:cs="Tahoma"/>
          <w:b/>
          <w:bCs/>
          <w:sz w:val="24"/>
          <w:szCs w:val="24"/>
        </w:rPr>
        <w:t>LA SENTENCIA OPUGNADA:</w:t>
      </w:r>
    </w:p>
    <w:p w:rsidR="000D5B74" w:rsidRPr="0004189F" w:rsidRDefault="000D5B74" w:rsidP="0004189F">
      <w:pPr>
        <w:spacing w:after="0" w:line="276" w:lineRule="auto"/>
        <w:jc w:val="center"/>
        <w:rPr>
          <w:rFonts w:ascii="Tahoma" w:eastAsia="Times New Roman" w:hAnsi="Tahoma" w:cs="Tahoma"/>
          <w:b/>
          <w:bCs/>
          <w:sz w:val="24"/>
          <w:szCs w:val="24"/>
        </w:rPr>
      </w:pPr>
    </w:p>
    <w:p w:rsidR="000D5B74" w:rsidRPr="0004189F" w:rsidRDefault="000D5B74" w:rsidP="0004189F">
      <w:pPr>
        <w:spacing w:after="0" w:line="276" w:lineRule="auto"/>
        <w:jc w:val="both"/>
        <w:rPr>
          <w:rFonts w:ascii="Tahoma" w:eastAsia="Times New Roman" w:hAnsi="Tahoma" w:cs="Tahoma"/>
          <w:sz w:val="24"/>
          <w:szCs w:val="24"/>
          <w:lang w:val="es-ES"/>
        </w:rPr>
      </w:pPr>
      <w:r w:rsidRPr="0004189F">
        <w:rPr>
          <w:rFonts w:ascii="Tahoma" w:eastAsia="Times New Roman" w:hAnsi="Tahoma" w:cs="Tahoma"/>
          <w:sz w:val="24"/>
          <w:szCs w:val="24"/>
        </w:rPr>
        <w:t xml:space="preserve">Como se anunció anteriormente, se trata de la sentencia proferida por el </w:t>
      </w:r>
      <w:r w:rsidR="008A09A2" w:rsidRPr="0004189F">
        <w:rPr>
          <w:rFonts w:ascii="Tahoma" w:eastAsia="Times New Roman" w:hAnsi="Tahoma" w:cs="Tahoma"/>
          <w:sz w:val="24"/>
          <w:szCs w:val="24"/>
        </w:rPr>
        <w:t xml:space="preserve">Juzgado 2º Penal del Circuito de Dosquebradas en las calendas del 21 de agosto de 2.019, mediante la cual se absolvió al procesado </w:t>
      </w:r>
      <w:proofErr w:type="spellStart"/>
      <w:r w:rsidR="008D29D7">
        <w:rPr>
          <w:rFonts w:ascii="Tahoma" w:eastAsia="Times New Roman" w:hAnsi="Tahoma" w:cs="Tahoma"/>
          <w:sz w:val="24"/>
          <w:szCs w:val="24"/>
        </w:rPr>
        <w:t>WAOR</w:t>
      </w:r>
      <w:proofErr w:type="spellEnd"/>
      <w:r w:rsidR="008A09A2" w:rsidRPr="0004189F">
        <w:rPr>
          <w:rFonts w:ascii="Tahoma" w:eastAsia="Times New Roman" w:hAnsi="Tahoma" w:cs="Tahoma"/>
          <w:sz w:val="24"/>
          <w:szCs w:val="24"/>
        </w:rPr>
        <w:t xml:space="preserve"> de los cargos endilgados en su contra, los que estaban relacionados </w:t>
      </w:r>
      <w:r w:rsidR="00A2709B" w:rsidRPr="0004189F">
        <w:rPr>
          <w:rFonts w:ascii="Tahoma" w:eastAsia="Times New Roman" w:hAnsi="Tahoma" w:cs="Tahoma"/>
          <w:sz w:val="24"/>
          <w:szCs w:val="24"/>
        </w:rPr>
        <w:t xml:space="preserve">con </w:t>
      </w:r>
      <w:r w:rsidR="008A09A2" w:rsidRPr="0004189F">
        <w:rPr>
          <w:rFonts w:ascii="Tahoma" w:eastAsia="Times New Roman" w:hAnsi="Tahoma" w:cs="Tahoma"/>
          <w:sz w:val="24"/>
          <w:szCs w:val="24"/>
        </w:rPr>
        <w:t>incurrir en la presunta comisión de los delitos de tráfico de estupefacientes y uso de menores de edad en la comisión de delitos.</w:t>
      </w:r>
      <w:r w:rsidR="00811B77" w:rsidRPr="0004189F">
        <w:rPr>
          <w:rFonts w:ascii="Tahoma" w:eastAsia="Times New Roman" w:hAnsi="Tahoma" w:cs="Tahoma"/>
          <w:sz w:val="24"/>
          <w:szCs w:val="24"/>
          <w:lang w:val="es-ES"/>
        </w:rPr>
        <w:t xml:space="preserve"> </w:t>
      </w:r>
    </w:p>
    <w:p w:rsidR="000D5B74" w:rsidRPr="0004189F" w:rsidRDefault="000D5B74" w:rsidP="0004189F">
      <w:pPr>
        <w:spacing w:after="0" w:line="276" w:lineRule="auto"/>
        <w:jc w:val="both"/>
        <w:rPr>
          <w:rFonts w:ascii="Tahoma" w:eastAsia="Times New Roman" w:hAnsi="Tahoma" w:cs="Tahoma"/>
          <w:sz w:val="24"/>
          <w:szCs w:val="24"/>
          <w:lang w:val="es-ES"/>
        </w:rPr>
      </w:pPr>
    </w:p>
    <w:p w:rsidR="000D5B74" w:rsidRPr="0004189F" w:rsidRDefault="000D5B74"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lang w:val="es-ES"/>
        </w:rPr>
        <w:t xml:space="preserve">Los argumentos invocados en el fallo de primer nivel para poder </w:t>
      </w:r>
      <w:r w:rsidR="00811B77" w:rsidRPr="0004189F">
        <w:rPr>
          <w:rFonts w:ascii="Tahoma" w:eastAsia="Times New Roman" w:hAnsi="Tahoma" w:cs="Tahoma"/>
          <w:sz w:val="24"/>
          <w:szCs w:val="24"/>
          <w:lang w:val="es-ES"/>
        </w:rPr>
        <w:t xml:space="preserve">absolver al procesado </w:t>
      </w:r>
      <w:proofErr w:type="spellStart"/>
      <w:r w:rsidR="008D29D7">
        <w:rPr>
          <w:rFonts w:ascii="Tahoma" w:eastAsia="Times New Roman" w:hAnsi="Tahoma" w:cs="Tahoma"/>
          <w:sz w:val="24"/>
          <w:szCs w:val="24"/>
          <w:lang w:val="es-ES"/>
        </w:rPr>
        <w:t>WAOR</w:t>
      </w:r>
      <w:proofErr w:type="spellEnd"/>
      <w:r w:rsidR="00811B77" w:rsidRPr="0004189F">
        <w:rPr>
          <w:rFonts w:ascii="Tahoma" w:eastAsia="Times New Roman" w:hAnsi="Tahoma" w:cs="Tahoma"/>
          <w:sz w:val="24"/>
          <w:szCs w:val="24"/>
          <w:lang w:val="es-ES"/>
        </w:rPr>
        <w:t xml:space="preserve"> de los cargos por los cuales fue llamado a juicio, se concretaron en establecer que la </w:t>
      </w:r>
      <w:r w:rsidR="00685EF3" w:rsidRPr="0004189F">
        <w:rPr>
          <w:rFonts w:ascii="Tahoma" w:eastAsia="Times New Roman" w:hAnsi="Tahoma" w:cs="Tahoma"/>
          <w:sz w:val="24"/>
          <w:szCs w:val="24"/>
          <w:lang w:val="es-ES"/>
        </w:rPr>
        <w:t>Fiscalía</w:t>
      </w:r>
      <w:r w:rsidR="00811B77" w:rsidRPr="0004189F">
        <w:rPr>
          <w:rFonts w:ascii="Tahoma" w:eastAsia="Times New Roman" w:hAnsi="Tahoma" w:cs="Tahoma"/>
          <w:sz w:val="24"/>
          <w:szCs w:val="24"/>
          <w:lang w:val="es-ES"/>
        </w:rPr>
        <w:t xml:space="preserve"> con las pruebas que llevó al juicio no logró demostrar, más allá de cualquier duda razonable, el juicio de responsabilidad criminal pregonado en contra del acusado, </w:t>
      </w:r>
      <w:r w:rsidRPr="0004189F">
        <w:rPr>
          <w:rFonts w:ascii="Tahoma" w:eastAsia="Times New Roman" w:hAnsi="Tahoma" w:cs="Tahoma"/>
          <w:sz w:val="24"/>
          <w:szCs w:val="24"/>
        </w:rPr>
        <w:t xml:space="preserve">por las siguientes razones: </w:t>
      </w:r>
    </w:p>
    <w:p w:rsidR="00811B77" w:rsidRPr="0004189F" w:rsidRDefault="00811B77" w:rsidP="0004189F">
      <w:pPr>
        <w:spacing w:after="0" w:line="276" w:lineRule="auto"/>
        <w:jc w:val="both"/>
        <w:rPr>
          <w:rFonts w:ascii="Tahoma" w:eastAsia="Times New Roman" w:hAnsi="Tahoma" w:cs="Tahoma"/>
          <w:sz w:val="24"/>
          <w:szCs w:val="24"/>
        </w:rPr>
      </w:pPr>
    </w:p>
    <w:p w:rsidR="00AE42FE" w:rsidRPr="0004189F" w:rsidRDefault="00811B77" w:rsidP="0004189F">
      <w:pPr>
        <w:pStyle w:val="Prrafodelista"/>
        <w:numPr>
          <w:ilvl w:val="0"/>
          <w:numId w:val="21"/>
        </w:numPr>
        <w:spacing w:line="276" w:lineRule="auto"/>
        <w:ind w:left="360"/>
        <w:jc w:val="both"/>
        <w:rPr>
          <w:rFonts w:ascii="Tahoma" w:eastAsia="Times New Roman" w:hAnsi="Tahoma" w:cs="Tahoma"/>
          <w:sz w:val="24"/>
          <w:szCs w:val="24"/>
        </w:rPr>
      </w:pPr>
      <w:r w:rsidRPr="0004189F">
        <w:rPr>
          <w:rFonts w:ascii="Tahoma" w:eastAsia="Times New Roman" w:hAnsi="Tahoma" w:cs="Tahoma"/>
          <w:sz w:val="24"/>
          <w:szCs w:val="24"/>
        </w:rPr>
        <w:t xml:space="preserve">En la actuación estaba demostrada la materialidad de la conducta punible, las </w:t>
      </w:r>
      <w:r w:rsidR="00B615F7" w:rsidRPr="0004189F">
        <w:rPr>
          <w:rFonts w:ascii="Tahoma" w:eastAsia="Times New Roman" w:hAnsi="Tahoma" w:cs="Tahoma"/>
          <w:sz w:val="24"/>
          <w:szCs w:val="24"/>
        </w:rPr>
        <w:t>que</w:t>
      </w:r>
      <w:r w:rsidRPr="0004189F">
        <w:rPr>
          <w:rFonts w:ascii="Tahoma" w:eastAsia="Times New Roman" w:hAnsi="Tahoma" w:cs="Tahoma"/>
          <w:sz w:val="24"/>
          <w:szCs w:val="24"/>
        </w:rPr>
        <w:t xml:space="preserve"> tenían que ver con el hallazgo</w:t>
      </w:r>
      <w:r w:rsidR="00AE42FE" w:rsidRPr="0004189F">
        <w:rPr>
          <w:rFonts w:ascii="Tahoma" w:eastAsia="Times New Roman" w:hAnsi="Tahoma" w:cs="Tahoma"/>
          <w:sz w:val="24"/>
          <w:szCs w:val="24"/>
        </w:rPr>
        <w:t>, en el devenir de una diligencia de allanamiento y registro, de</w:t>
      </w:r>
      <w:r w:rsidRPr="0004189F">
        <w:rPr>
          <w:rFonts w:ascii="Tahoma" w:eastAsia="Times New Roman" w:hAnsi="Tahoma" w:cs="Tahoma"/>
          <w:sz w:val="24"/>
          <w:szCs w:val="24"/>
        </w:rPr>
        <w:t xml:space="preserve"> </w:t>
      </w:r>
      <w:r w:rsidR="00AE42FE" w:rsidRPr="0004189F">
        <w:rPr>
          <w:rFonts w:ascii="Tahoma" w:eastAsia="Times New Roman" w:hAnsi="Tahoma" w:cs="Tahoma"/>
          <w:sz w:val="24"/>
          <w:szCs w:val="24"/>
        </w:rPr>
        <w:t xml:space="preserve">11.497,5 gramos </w:t>
      </w:r>
      <w:r w:rsidRPr="0004189F">
        <w:rPr>
          <w:rFonts w:ascii="Tahoma" w:eastAsia="Times New Roman" w:hAnsi="Tahoma" w:cs="Tahoma"/>
          <w:sz w:val="24"/>
          <w:szCs w:val="24"/>
        </w:rPr>
        <w:t>de una sustancia estupefaciente que resultó ser marihuana</w:t>
      </w:r>
      <w:r w:rsidR="00AE42FE" w:rsidRPr="0004189F">
        <w:rPr>
          <w:rFonts w:ascii="Tahoma" w:eastAsia="Times New Roman" w:hAnsi="Tahoma" w:cs="Tahoma"/>
          <w:sz w:val="24"/>
          <w:szCs w:val="24"/>
        </w:rPr>
        <w:t xml:space="preserve">, lo que a su vez condujo a la captura del procesado </w:t>
      </w:r>
      <w:proofErr w:type="spellStart"/>
      <w:r w:rsidR="008D29D7">
        <w:rPr>
          <w:rFonts w:ascii="Tahoma" w:eastAsia="Times New Roman" w:hAnsi="Tahoma" w:cs="Tahoma"/>
          <w:sz w:val="24"/>
          <w:szCs w:val="24"/>
        </w:rPr>
        <w:t>WAOR</w:t>
      </w:r>
      <w:proofErr w:type="spellEnd"/>
      <w:r w:rsidR="00AE42FE" w:rsidRPr="0004189F">
        <w:rPr>
          <w:rFonts w:ascii="Tahoma" w:eastAsia="Times New Roman" w:hAnsi="Tahoma" w:cs="Tahoma"/>
          <w:sz w:val="24"/>
          <w:szCs w:val="24"/>
        </w:rPr>
        <w:t xml:space="preserve">. </w:t>
      </w:r>
    </w:p>
    <w:p w:rsidR="00AE42FE" w:rsidRPr="0004189F" w:rsidRDefault="00AE42FE" w:rsidP="0004189F">
      <w:pPr>
        <w:spacing w:after="0" w:line="276" w:lineRule="auto"/>
        <w:jc w:val="both"/>
        <w:rPr>
          <w:rFonts w:ascii="Tahoma" w:eastAsia="Times New Roman" w:hAnsi="Tahoma" w:cs="Tahoma"/>
          <w:sz w:val="24"/>
          <w:szCs w:val="24"/>
        </w:rPr>
      </w:pPr>
    </w:p>
    <w:p w:rsidR="00AE42FE" w:rsidRPr="0004189F" w:rsidRDefault="00AE42FE" w:rsidP="0004189F">
      <w:pPr>
        <w:pStyle w:val="Prrafodelista"/>
        <w:numPr>
          <w:ilvl w:val="0"/>
          <w:numId w:val="21"/>
        </w:numPr>
        <w:spacing w:line="276" w:lineRule="auto"/>
        <w:ind w:left="360"/>
        <w:jc w:val="both"/>
        <w:rPr>
          <w:rFonts w:ascii="Tahoma" w:eastAsia="Times New Roman" w:hAnsi="Tahoma" w:cs="Tahoma"/>
          <w:sz w:val="24"/>
          <w:szCs w:val="24"/>
        </w:rPr>
      </w:pPr>
      <w:r w:rsidRPr="0004189F">
        <w:rPr>
          <w:rFonts w:ascii="Tahoma" w:eastAsia="Times New Roman" w:hAnsi="Tahoma" w:cs="Tahoma"/>
          <w:sz w:val="24"/>
          <w:szCs w:val="24"/>
        </w:rPr>
        <w:t xml:space="preserve">La </w:t>
      </w:r>
      <w:r w:rsidR="00483359" w:rsidRPr="0004189F">
        <w:rPr>
          <w:rFonts w:ascii="Tahoma" w:eastAsia="Times New Roman" w:hAnsi="Tahoma" w:cs="Tahoma"/>
          <w:sz w:val="24"/>
          <w:szCs w:val="24"/>
        </w:rPr>
        <w:t>Fiscalía</w:t>
      </w:r>
      <w:r w:rsidRPr="0004189F">
        <w:rPr>
          <w:rFonts w:ascii="Tahoma" w:eastAsia="Times New Roman" w:hAnsi="Tahoma" w:cs="Tahoma"/>
          <w:sz w:val="24"/>
          <w:szCs w:val="24"/>
        </w:rPr>
        <w:t xml:space="preserve"> llevó como único testigo al juicio al </w:t>
      </w:r>
      <w:r w:rsidR="002E755F" w:rsidRPr="0004189F">
        <w:rPr>
          <w:rFonts w:ascii="Tahoma" w:eastAsia="Times New Roman" w:hAnsi="Tahoma" w:cs="Tahoma"/>
          <w:sz w:val="24"/>
          <w:szCs w:val="24"/>
        </w:rPr>
        <w:t>p</w:t>
      </w:r>
      <w:r w:rsidRPr="0004189F">
        <w:rPr>
          <w:rFonts w:ascii="Tahoma" w:eastAsia="Times New Roman" w:hAnsi="Tahoma" w:cs="Tahoma"/>
          <w:sz w:val="24"/>
          <w:szCs w:val="24"/>
        </w:rPr>
        <w:t xml:space="preserve">olicial MAICOL YESID RAMOS, quien narró todos los pormenores que precedieron a la diligencia de allanamiento y registro, </w:t>
      </w:r>
      <w:r w:rsidR="009702CF" w:rsidRPr="0004189F">
        <w:rPr>
          <w:rFonts w:ascii="Tahoma" w:eastAsia="Times New Roman" w:hAnsi="Tahoma" w:cs="Tahoma"/>
          <w:sz w:val="24"/>
          <w:szCs w:val="24"/>
        </w:rPr>
        <w:t>así</w:t>
      </w:r>
      <w:r w:rsidRPr="0004189F">
        <w:rPr>
          <w:rFonts w:ascii="Tahoma" w:eastAsia="Times New Roman" w:hAnsi="Tahoma" w:cs="Tahoma"/>
          <w:sz w:val="24"/>
          <w:szCs w:val="24"/>
        </w:rPr>
        <w:t xml:space="preserve"> como de lo que sucedió en esa diligencia luego que se librara la correspondiente orden. Pero con dicha prueba el Ente Acusador en momento alguno logró demostrar que las características físicas que el informante le suministró sobre las personas responsables </w:t>
      </w:r>
      <w:r w:rsidR="00DF797D" w:rsidRPr="0004189F">
        <w:rPr>
          <w:rFonts w:ascii="Tahoma" w:eastAsia="Times New Roman" w:hAnsi="Tahoma" w:cs="Tahoma"/>
          <w:sz w:val="24"/>
          <w:szCs w:val="24"/>
        </w:rPr>
        <w:t>d</w:t>
      </w:r>
      <w:r w:rsidRPr="0004189F">
        <w:rPr>
          <w:rFonts w:ascii="Tahoma" w:eastAsia="Times New Roman" w:hAnsi="Tahoma" w:cs="Tahoma"/>
          <w:sz w:val="24"/>
          <w:szCs w:val="24"/>
        </w:rPr>
        <w:t xml:space="preserve">el almacenamiento de los </w:t>
      </w:r>
      <w:r w:rsidRPr="0004189F">
        <w:rPr>
          <w:rFonts w:ascii="Tahoma" w:eastAsia="Times New Roman" w:hAnsi="Tahoma" w:cs="Tahoma"/>
          <w:sz w:val="24"/>
          <w:szCs w:val="24"/>
        </w:rPr>
        <w:lastRenderedPageBreak/>
        <w:t xml:space="preserve">estupefacientes encontrados en el inmueble allanado </w:t>
      </w:r>
      <w:r w:rsidR="00B615F7" w:rsidRPr="0004189F">
        <w:rPr>
          <w:rFonts w:ascii="Tahoma" w:eastAsia="Times New Roman" w:hAnsi="Tahoma" w:cs="Tahoma"/>
          <w:sz w:val="24"/>
          <w:szCs w:val="24"/>
        </w:rPr>
        <w:t>coincidían</w:t>
      </w:r>
      <w:r w:rsidRPr="0004189F">
        <w:rPr>
          <w:rFonts w:ascii="Tahoma" w:eastAsia="Times New Roman" w:hAnsi="Tahoma" w:cs="Tahoma"/>
          <w:sz w:val="24"/>
          <w:szCs w:val="24"/>
        </w:rPr>
        <w:t xml:space="preserve"> con las del procesado </w:t>
      </w:r>
      <w:proofErr w:type="spellStart"/>
      <w:r w:rsidR="008D29D7">
        <w:rPr>
          <w:rFonts w:ascii="Tahoma" w:eastAsia="Times New Roman" w:hAnsi="Tahoma" w:cs="Tahoma"/>
          <w:sz w:val="24"/>
          <w:szCs w:val="24"/>
        </w:rPr>
        <w:t>WAOR</w:t>
      </w:r>
      <w:proofErr w:type="spellEnd"/>
      <w:r w:rsidRPr="0004189F">
        <w:rPr>
          <w:rFonts w:ascii="Tahoma" w:eastAsia="Times New Roman" w:hAnsi="Tahoma" w:cs="Tahoma"/>
          <w:sz w:val="24"/>
          <w:szCs w:val="24"/>
        </w:rPr>
        <w:t xml:space="preserve">, respecto de lo cual no existe certeza de ningún tipo. </w:t>
      </w:r>
    </w:p>
    <w:p w:rsidR="00AE42FE" w:rsidRPr="0004189F" w:rsidRDefault="00AE42FE" w:rsidP="0004189F">
      <w:pPr>
        <w:spacing w:after="0" w:line="276" w:lineRule="auto"/>
        <w:jc w:val="both"/>
        <w:rPr>
          <w:rFonts w:ascii="Tahoma" w:eastAsia="Times New Roman" w:hAnsi="Tahoma" w:cs="Tahoma"/>
          <w:sz w:val="24"/>
          <w:szCs w:val="24"/>
        </w:rPr>
      </w:pPr>
    </w:p>
    <w:p w:rsidR="000D5B74" w:rsidRPr="0004189F" w:rsidRDefault="00AE42FE" w:rsidP="0004189F">
      <w:pPr>
        <w:pStyle w:val="Prrafodelista"/>
        <w:numPr>
          <w:ilvl w:val="0"/>
          <w:numId w:val="21"/>
        </w:numPr>
        <w:spacing w:line="276" w:lineRule="auto"/>
        <w:ind w:left="360"/>
        <w:jc w:val="both"/>
        <w:rPr>
          <w:rFonts w:ascii="Tahoma" w:eastAsia="Times New Roman" w:hAnsi="Tahoma" w:cs="Tahoma"/>
          <w:sz w:val="24"/>
          <w:szCs w:val="24"/>
        </w:rPr>
      </w:pPr>
      <w:r w:rsidRPr="0004189F">
        <w:rPr>
          <w:rFonts w:ascii="Tahoma" w:eastAsia="Times New Roman" w:hAnsi="Tahoma" w:cs="Tahoma"/>
          <w:sz w:val="24"/>
          <w:szCs w:val="24"/>
        </w:rPr>
        <w:t xml:space="preserve">La Defensa con las pruebas que allegó al juicio, entre ellas los testimonios de </w:t>
      </w:r>
      <w:r w:rsidR="00483359" w:rsidRPr="0004189F">
        <w:rPr>
          <w:rFonts w:ascii="Tahoma" w:eastAsia="Times New Roman" w:hAnsi="Tahoma" w:cs="Tahoma"/>
          <w:sz w:val="24"/>
          <w:szCs w:val="24"/>
        </w:rPr>
        <w:t>MARIO ARANGO PINEDA; ALEJANDRA SALAZAR MURILLO y ANDRÉS FELIPE MUÑOZ RUDAS, logro justificar la presencia del Procesado en el sitio de los hechos, l</w:t>
      </w:r>
      <w:r w:rsidR="00B615F7" w:rsidRPr="0004189F">
        <w:rPr>
          <w:rFonts w:ascii="Tahoma" w:eastAsia="Times New Roman" w:hAnsi="Tahoma" w:cs="Tahoma"/>
          <w:sz w:val="24"/>
          <w:szCs w:val="24"/>
        </w:rPr>
        <w:t>o</w:t>
      </w:r>
      <w:r w:rsidR="00483359" w:rsidRPr="0004189F">
        <w:rPr>
          <w:rFonts w:ascii="Tahoma" w:eastAsia="Times New Roman" w:hAnsi="Tahoma" w:cs="Tahoma"/>
          <w:sz w:val="24"/>
          <w:szCs w:val="24"/>
        </w:rPr>
        <w:t xml:space="preserve"> que se debía a que el acusado, en compañía de una </w:t>
      </w:r>
      <w:r w:rsidR="00483359" w:rsidRPr="0004189F">
        <w:rPr>
          <w:rFonts w:ascii="Tahoma" w:eastAsia="Times New Roman" w:hAnsi="Tahoma" w:cs="Tahoma"/>
          <w:i/>
          <w:sz w:val="24"/>
          <w:szCs w:val="24"/>
        </w:rPr>
        <w:t>“amiga”</w:t>
      </w:r>
      <w:r w:rsidR="00483359" w:rsidRPr="0004189F">
        <w:rPr>
          <w:rFonts w:ascii="Tahoma" w:eastAsia="Times New Roman" w:hAnsi="Tahoma" w:cs="Tahoma"/>
          <w:sz w:val="24"/>
          <w:szCs w:val="24"/>
        </w:rPr>
        <w:t xml:space="preserve">, </w:t>
      </w:r>
      <w:r w:rsidR="00B615F7" w:rsidRPr="0004189F">
        <w:rPr>
          <w:rFonts w:ascii="Tahoma" w:eastAsia="Times New Roman" w:hAnsi="Tahoma" w:cs="Tahoma"/>
          <w:sz w:val="24"/>
          <w:szCs w:val="24"/>
        </w:rPr>
        <w:t xml:space="preserve">en este caso la Sra. ALEJANDRA SALAZAR, </w:t>
      </w:r>
      <w:r w:rsidR="00DF797D" w:rsidRPr="0004189F">
        <w:rPr>
          <w:rFonts w:ascii="Tahoma" w:eastAsia="Times New Roman" w:hAnsi="Tahoma" w:cs="Tahoma"/>
          <w:sz w:val="24"/>
          <w:szCs w:val="24"/>
        </w:rPr>
        <w:t xml:space="preserve">por su condición de consumidores de cannabis, </w:t>
      </w:r>
      <w:r w:rsidR="00483359" w:rsidRPr="0004189F">
        <w:rPr>
          <w:rFonts w:ascii="Tahoma" w:eastAsia="Times New Roman" w:hAnsi="Tahoma" w:cs="Tahoma"/>
          <w:sz w:val="24"/>
          <w:szCs w:val="24"/>
        </w:rPr>
        <w:t>decidieron ir a ese lugar con el propósito de comprar estupefacientes</w:t>
      </w:r>
      <w:r w:rsidR="00BF0298" w:rsidRPr="0004189F">
        <w:rPr>
          <w:rFonts w:ascii="Tahoma" w:eastAsia="Times New Roman" w:hAnsi="Tahoma" w:cs="Tahoma"/>
          <w:sz w:val="24"/>
          <w:szCs w:val="24"/>
        </w:rPr>
        <w:t xml:space="preserve">, </w:t>
      </w:r>
      <w:r w:rsidR="00483359" w:rsidRPr="0004189F">
        <w:rPr>
          <w:rFonts w:ascii="Tahoma" w:eastAsia="Times New Roman" w:hAnsi="Tahoma" w:cs="Tahoma"/>
          <w:sz w:val="24"/>
          <w:szCs w:val="24"/>
        </w:rPr>
        <w:t xml:space="preserve">y en el preciso momento en el que se encontraban en esas actividades fue que se aparecieron los policiales para hacer efectiva la orden de allanamiento y registro. </w:t>
      </w:r>
      <w:r w:rsidR="00811B77" w:rsidRPr="0004189F">
        <w:rPr>
          <w:rFonts w:ascii="Tahoma" w:eastAsia="Times New Roman" w:hAnsi="Tahoma" w:cs="Tahoma"/>
          <w:sz w:val="24"/>
          <w:szCs w:val="24"/>
        </w:rPr>
        <w:t xml:space="preserve"> </w:t>
      </w:r>
    </w:p>
    <w:p w:rsidR="00483359" w:rsidRPr="0004189F" w:rsidRDefault="00483359" w:rsidP="0004189F">
      <w:pPr>
        <w:pStyle w:val="Prrafodelista"/>
        <w:spacing w:line="276" w:lineRule="auto"/>
        <w:rPr>
          <w:rFonts w:ascii="Tahoma" w:eastAsia="Times New Roman" w:hAnsi="Tahoma" w:cs="Tahoma"/>
          <w:sz w:val="24"/>
          <w:szCs w:val="24"/>
        </w:rPr>
      </w:pPr>
    </w:p>
    <w:p w:rsidR="000D5B74" w:rsidRPr="0004189F" w:rsidRDefault="000D5B74" w:rsidP="0004189F">
      <w:pPr>
        <w:tabs>
          <w:tab w:val="center" w:pos="4539"/>
          <w:tab w:val="left" w:pos="6439"/>
        </w:tabs>
        <w:spacing w:after="0" w:line="276" w:lineRule="auto"/>
        <w:jc w:val="center"/>
        <w:rPr>
          <w:rFonts w:ascii="Tahoma" w:eastAsia="Times New Roman" w:hAnsi="Tahoma" w:cs="Tahoma"/>
          <w:b/>
          <w:bCs/>
          <w:sz w:val="24"/>
          <w:szCs w:val="24"/>
        </w:rPr>
      </w:pPr>
      <w:r w:rsidRPr="0004189F">
        <w:rPr>
          <w:rFonts w:ascii="Tahoma" w:eastAsia="Times New Roman" w:hAnsi="Tahoma" w:cs="Tahoma"/>
          <w:b/>
          <w:bCs/>
          <w:sz w:val="24"/>
          <w:szCs w:val="24"/>
        </w:rPr>
        <w:t>LA ALZADA:</w:t>
      </w:r>
    </w:p>
    <w:p w:rsidR="000D5B74" w:rsidRPr="0004189F" w:rsidRDefault="000D5B74" w:rsidP="0004189F">
      <w:pPr>
        <w:tabs>
          <w:tab w:val="center" w:pos="4539"/>
          <w:tab w:val="left" w:pos="6439"/>
        </w:tabs>
        <w:spacing w:after="0" w:line="276" w:lineRule="auto"/>
        <w:jc w:val="both"/>
        <w:rPr>
          <w:rFonts w:ascii="Tahoma" w:eastAsia="Times New Roman" w:hAnsi="Tahoma" w:cs="Tahoma"/>
          <w:b/>
          <w:bCs/>
          <w:sz w:val="24"/>
          <w:szCs w:val="24"/>
        </w:rPr>
      </w:pPr>
    </w:p>
    <w:p w:rsidR="000D5B74" w:rsidRPr="0004189F" w:rsidRDefault="00483359" w:rsidP="0004189F">
      <w:pPr>
        <w:tabs>
          <w:tab w:val="center" w:pos="4539"/>
          <w:tab w:val="left" w:pos="6439"/>
        </w:tabs>
        <w:spacing w:after="0"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La inconformidad expresada por la </w:t>
      </w:r>
      <w:r w:rsidR="00685EF3" w:rsidRPr="0004189F">
        <w:rPr>
          <w:rFonts w:ascii="Tahoma" w:eastAsia="Times New Roman" w:hAnsi="Tahoma" w:cs="Tahoma"/>
          <w:bCs/>
          <w:sz w:val="24"/>
          <w:szCs w:val="24"/>
        </w:rPr>
        <w:t>Fiscalía</w:t>
      </w:r>
      <w:r w:rsidRPr="0004189F">
        <w:rPr>
          <w:rFonts w:ascii="Tahoma" w:eastAsia="Times New Roman" w:hAnsi="Tahoma" w:cs="Tahoma"/>
          <w:bCs/>
          <w:sz w:val="24"/>
          <w:szCs w:val="24"/>
        </w:rPr>
        <w:t xml:space="preserve"> en el recurso de apelación interpuesto en contra del fallo confutado, radica en </w:t>
      </w:r>
      <w:r w:rsidR="00DF797D" w:rsidRPr="0004189F">
        <w:rPr>
          <w:rFonts w:ascii="Tahoma" w:eastAsia="Times New Roman" w:hAnsi="Tahoma" w:cs="Tahoma"/>
          <w:bCs/>
          <w:sz w:val="24"/>
          <w:szCs w:val="24"/>
        </w:rPr>
        <w:t xml:space="preserve">proponer la tesis consistente en </w:t>
      </w:r>
      <w:r w:rsidRPr="0004189F">
        <w:rPr>
          <w:rFonts w:ascii="Tahoma" w:eastAsia="Times New Roman" w:hAnsi="Tahoma" w:cs="Tahoma"/>
          <w:bCs/>
          <w:sz w:val="24"/>
          <w:szCs w:val="24"/>
        </w:rPr>
        <w:t xml:space="preserve">que el Juzgado de primer nivel no apreció en debida forma las pruebas allegadas al proceso, con las cuales, en sentir de la recurrente, el Ente Acusador sí logró derrumbar la presunción de inocencia que le asistía al acusado, y por ende era procedente que en su contra se </w:t>
      </w:r>
      <w:r w:rsidR="00B615F7" w:rsidRPr="0004189F">
        <w:rPr>
          <w:rFonts w:ascii="Tahoma" w:eastAsia="Times New Roman" w:hAnsi="Tahoma" w:cs="Tahoma"/>
          <w:bCs/>
          <w:sz w:val="24"/>
          <w:szCs w:val="24"/>
        </w:rPr>
        <w:t>dictara</w:t>
      </w:r>
      <w:r w:rsidRPr="0004189F">
        <w:rPr>
          <w:rFonts w:ascii="Tahoma" w:eastAsia="Times New Roman" w:hAnsi="Tahoma" w:cs="Tahoma"/>
          <w:bCs/>
          <w:sz w:val="24"/>
          <w:szCs w:val="24"/>
        </w:rPr>
        <w:t xml:space="preserve"> un fallo condenatorio</w:t>
      </w:r>
      <w:r w:rsidR="00BF0298" w:rsidRPr="0004189F">
        <w:rPr>
          <w:rFonts w:ascii="Tahoma" w:eastAsia="Times New Roman" w:hAnsi="Tahoma" w:cs="Tahoma"/>
          <w:bCs/>
          <w:sz w:val="24"/>
          <w:szCs w:val="24"/>
        </w:rPr>
        <w:t xml:space="preserve">, acorde con los delitos por los cuales el </w:t>
      </w:r>
      <w:r w:rsidR="00B615F7" w:rsidRPr="0004189F">
        <w:rPr>
          <w:rFonts w:ascii="Tahoma" w:eastAsia="Times New Roman" w:hAnsi="Tahoma" w:cs="Tahoma"/>
          <w:bCs/>
          <w:sz w:val="24"/>
          <w:szCs w:val="24"/>
        </w:rPr>
        <w:t>p</w:t>
      </w:r>
      <w:r w:rsidR="00BF0298" w:rsidRPr="0004189F">
        <w:rPr>
          <w:rFonts w:ascii="Tahoma" w:eastAsia="Times New Roman" w:hAnsi="Tahoma" w:cs="Tahoma"/>
          <w:bCs/>
          <w:sz w:val="24"/>
          <w:szCs w:val="24"/>
        </w:rPr>
        <w:t xml:space="preserve">rocesado </w:t>
      </w:r>
      <w:proofErr w:type="spellStart"/>
      <w:r w:rsidR="008D29D7">
        <w:rPr>
          <w:rFonts w:ascii="Tahoma" w:eastAsia="Times New Roman" w:hAnsi="Tahoma" w:cs="Tahoma"/>
          <w:bCs/>
          <w:sz w:val="24"/>
          <w:szCs w:val="24"/>
        </w:rPr>
        <w:t>WAOR</w:t>
      </w:r>
      <w:proofErr w:type="spellEnd"/>
      <w:r w:rsidR="00B615F7" w:rsidRPr="0004189F">
        <w:rPr>
          <w:rFonts w:ascii="Tahoma" w:eastAsia="Times New Roman" w:hAnsi="Tahoma" w:cs="Tahoma"/>
          <w:bCs/>
          <w:sz w:val="24"/>
          <w:szCs w:val="24"/>
        </w:rPr>
        <w:t xml:space="preserve"> </w:t>
      </w:r>
      <w:r w:rsidR="00BF0298" w:rsidRPr="0004189F">
        <w:rPr>
          <w:rFonts w:ascii="Tahoma" w:eastAsia="Times New Roman" w:hAnsi="Tahoma" w:cs="Tahoma"/>
          <w:bCs/>
          <w:sz w:val="24"/>
          <w:szCs w:val="24"/>
        </w:rPr>
        <w:t>fue llamado a juicio</w:t>
      </w:r>
      <w:r w:rsidRPr="0004189F">
        <w:rPr>
          <w:rFonts w:ascii="Tahoma" w:eastAsia="Times New Roman" w:hAnsi="Tahoma" w:cs="Tahoma"/>
          <w:bCs/>
          <w:sz w:val="24"/>
          <w:szCs w:val="24"/>
        </w:rPr>
        <w:t xml:space="preserve">. </w:t>
      </w:r>
      <w:r w:rsidR="000D5B74" w:rsidRPr="0004189F">
        <w:rPr>
          <w:rFonts w:ascii="Tahoma" w:eastAsia="Times New Roman" w:hAnsi="Tahoma" w:cs="Tahoma"/>
          <w:bCs/>
          <w:sz w:val="24"/>
          <w:szCs w:val="24"/>
        </w:rPr>
        <w:t xml:space="preserve"> </w:t>
      </w:r>
    </w:p>
    <w:p w:rsidR="000D5B74" w:rsidRPr="0004189F" w:rsidRDefault="000D5B74" w:rsidP="0004189F">
      <w:pPr>
        <w:tabs>
          <w:tab w:val="center" w:pos="4539"/>
          <w:tab w:val="left" w:pos="6439"/>
        </w:tabs>
        <w:spacing w:after="0" w:line="276" w:lineRule="auto"/>
        <w:jc w:val="both"/>
        <w:rPr>
          <w:rFonts w:ascii="Tahoma" w:eastAsia="Times New Roman" w:hAnsi="Tahoma" w:cs="Tahoma"/>
          <w:bCs/>
          <w:sz w:val="24"/>
          <w:szCs w:val="24"/>
        </w:rPr>
      </w:pPr>
    </w:p>
    <w:p w:rsidR="000D5B74" w:rsidRPr="0004189F" w:rsidRDefault="000D5B74" w:rsidP="0004189F">
      <w:pPr>
        <w:tabs>
          <w:tab w:val="center" w:pos="4539"/>
          <w:tab w:val="left" w:pos="6439"/>
        </w:tabs>
        <w:spacing w:after="0"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En ese sentido, y para sustentar el recurso</w:t>
      </w:r>
      <w:r w:rsidR="00BF0298" w:rsidRPr="0004189F">
        <w:rPr>
          <w:rFonts w:ascii="Tahoma" w:eastAsia="Times New Roman" w:hAnsi="Tahoma" w:cs="Tahoma"/>
          <w:bCs/>
          <w:sz w:val="24"/>
          <w:szCs w:val="24"/>
        </w:rPr>
        <w:t xml:space="preserve"> de alzada</w:t>
      </w:r>
      <w:r w:rsidRPr="0004189F">
        <w:rPr>
          <w:rFonts w:ascii="Tahoma" w:eastAsia="Times New Roman" w:hAnsi="Tahoma" w:cs="Tahoma"/>
          <w:bCs/>
          <w:sz w:val="24"/>
          <w:szCs w:val="24"/>
        </w:rPr>
        <w:t xml:space="preserve">, </w:t>
      </w:r>
      <w:r w:rsidR="00483359" w:rsidRPr="0004189F">
        <w:rPr>
          <w:rFonts w:ascii="Tahoma" w:eastAsia="Times New Roman" w:hAnsi="Tahoma" w:cs="Tahoma"/>
          <w:bCs/>
          <w:sz w:val="24"/>
          <w:szCs w:val="24"/>
        </w:rPr>
        <w:t xml:space="preserve">la Fiscal recurrente invocó </w:t>
      </w:r>
      <w:r w:rsidRPr="0004189F">
        <w:rPr>
          <w:rFonts w:ascii="Tahoma" w:eastAsia="Times New Roman" w:hAnsi="Tahoma" w:cs="Tahoma"/>
          <w:bCs/>
          <w:sz w:val="24"/>
          <w:szCs w:val="24"/>
        </w:rPr>
        <w:t xml:space="preserve">los siguientes argumentos: </w:t>
      </w:r>
    </w:p>
    <w:p w:rsidR="00483359" w:rsidRPr="0004189F" w:rsidRDefault="00483359" w:rsidP="0004189F">
      <w:pPr>
        <w:tabs>
          <w:tab w:val="center" w:pos="4539"/>
          <w:tab w:val="left" w:pos="6439"/>
        </w:tabs>
        <w:spacing w:after="0" w:line="276" w:lineRule="auto"/>
        <w:jc w:val="both"/>
        <w:rPr>
          <w:rFonts w:ascii="Tahoma" w:eastAsia="Times New Roman" w:hAnsi="Tahoma" w:cs="Tahoma"/>
          <w:bCs/>
          <w:sz w:val="24"/>
          <w:szCs w:val="24"/>
        </w:rPr>
      </w:pPr>
    </w:p>
    <w:p w:rsidR="001741B8" w:rsidRPr="0004189F" w:rsidRDefault="00483359" w:rsidP="0004189F">
      <w:pPr>
        <w:pStyle w:val="Prrafodelista"/>
        <w:numPr>
          <w:ilvl w:val="0"/>
          <w:numId w:val="22"/>
        </w:numPr>
        <w:tabs>
          <w:tab w:val="center" w:pos="4539"/>
          <w:tab w:val="left" w:pos="6439"/>
        </w:tabs>
        <w:spacing w:line="276" w:lineRule="auto"/>
        <w:ind w:left="360"/>
        <w:jc w:val="both"/>
        <w:rPr>
          <w:rFonts w:ascii="Tahoma" w:eastAsia="Times New Roman" w:hAnsi="Tahoma" w:cs="Tahoma"/>
          <w:bCs/>
          <w:sz w:val="24"/>
          <w:szCs w:val="24"/>
        </w:rPr>
      </w:pPr>
      <w:r w:rsidRPr="0004189F">
        <w:rPr>
          <w:rFonts w:ascii="Tahoma" w:eastAsia="Times New Roman" w:hAnsi="Tahoma" w:cs="Tahoma"/>
          <w:bCs/>
          <w:sz w:val="24"/>
          <w:szCs w:val="24"/>
        </w:rPr>
        <w:t xml:space="preserve">La </w:t>
      </w:r>
      <w:r w:rsidR="001741B8" w:rsidRPr="0004189F">
        <w:rPr>
          <w:rFonts w:ascii="Tahoma" w:eastAsia="Times New Roman" w:hAnsi="Tahoma" w:cs="Tahoma"/>
          <w:bCs/>
          <w:sz w:val="24"/>
          <w:szCs w:val="24"/>
        </w:rPr>
        <w:t>Fiscalía</w:t>
      </w:r>
      <w:r w:rsidRPr="0004189F">
        <w:rPr>
          <w:rFonts w:ascii="Tahoma" w:eastAsia="Times New Roman" w:hAnsi="Tahoma" w:cs="Tahoma"/>
          <w:bCs/>
          <w:sz w:val="24"/>
          <w:szCs w:val="24"/>
        </w:rPr>
        <w:t xml:space="preserve"> en el juicio demostró que con base en una información suministrada por una fuente no formal, se tuvo conocimiento </w:t>
      </w:r>
      <w:r w:rsidR="001741B8" w:rsidRPr="0004189F">
        <w:rPr>
          <w:rFonts w:ascii="Tahoma" w:eastAsia="Times New Roman" w:hAnsi="Tahoma" w:cs="Tahoma"/>
          <w:bCs/>
          <w:sz w:val="24"/>
          <w:szCs w:val="24"/>
        </w:rPr>
        <w:t xml:space="preserve">que un inmueble ubicado en la Cra. 1ª # 134 W 19 del barrio </w:t>
      </w:r>
      <w:r w:rsidR="001741B8" w:rsidRPr="0004189F">
        <w:rPr>
          <w:rFonts w:ascii="Tahoma" w:eastAsia="Times New Roman" w:hAnsi="Tahoma" w:cs="Tahoma"/>
          <w:bCs/>
          <w:i/>
          <w:sz w:val="24"/>
          <w:szCs w:val="24"/>
        </w:rPr>
        <w:t>“Pedregales”</w:t>
      </w:r>
      <w:r w:rsidR="001741B8" w:rsidRPr="0004189F">
        <w:rPr>
          <w:rFonts w:ascii="Tahoma" w:eastAsia="Times New Roman" w:hAnsi="Tahoma" w:cs="Tahoma"/>
          <w:bCs/>
          <w:sz w:val="24"/>
          <w:szCs w:val="24"/>
        </w:rPr>
        <w:t xml:space="preserve"> era utilizada como sitio para la conservación de sustancias psicotrópicas, y que en esa actividad ilícita se encontraban </w:t>
      </w:r>
      <w:r w:rsidR="00DF797D" w:rsidRPr="0004189F">
        <w:rPr>
          <w:rFonts w:ascii="Tahoma" w:eastAsia="Times New Roman" w:hAnsi="Tahoma" w:cs="Tahoma"/>
          <w:bCs/>
          <w:sz w:val="24"/>
          <w:szCs w:val="24"/>
        </w:rPr>
        <w:t xml:space="preserve">implicados </w:t>
      </w:r>
      <w:r w:rsidR="001741B8" w:rsidRPr="0004189F">
        <w:rPr>
          <w:rFonts w:ascii="Tahoma" w:eastAsia="Times New Roman" w:hAnsi="Tahoma" w:cs="Tahoma"/>
          <w:bCs/>
          <w:sz w:val="24"/>
          <w:szCs w:val="24"/>
        </w:rPr>
        <w:t xml:space="preserve">un par de personajes conocidos como </w:t>
      </w:r>
      <w:r w:rsidR="001741B8" w:rsidRPr="0004189F">
        <w:rPr>
          <w:rFonts w:ascii="Tahoma" w:eastAsia="Times New Roman" w:hAnsi="Tahoma" w:cs="Tahoma"/>
          <w:bCs/>
          <w:i/>
          <w:sz w:val="24"/>
          <w:szCs w:val="24"/>
        </w:rPr>
        <w:t xml:space="preserve">(A) “Machete” </w:t>
      </w:r>
      <w:r w:rsidR="001741B8" w:rsidRPr="0004189F">
        <w:rPr>
          <w:rFonts w:ascii="Tahoma" w:eastAsia="Times New Roman" w:hAnsi="Tahoma" w:cs="Tahoma"/>
          <w:bCs/>
          <w:sz w:val="24"/>
          <w:szCs w:val="24"/>
        </w:rPr>
        <w:t xml:space="preserve">y </w:t>
      </w:r>
      <w:r w:rsidR="001741B8" w:rsidRPr="0004189F">
        <w:rPr>
          <w:rFonts w:ascii="Tahoma" w:eastAsia="Times New Roman" w:hAnsi="Tahoma" w:cs="Tahoma"/>
          <w:bCs/>
          <w:i/>
          <w:sz w:val="24"/>
          <w:szCs w:val="24"/>
        </w:rPr>
        <w:t>(A) “Stuart”</w:t>
      </w:r>
      <w:r w:rsidR="001741B8" w:rsidRPr="0004189F">
        <w:rPr>
          <w:rFonts w:ascii="Tahoma" w:eastAsia="Times New Roman" w:hAnsi="Tahoma" w:cs="Tahoma"/>
          <w:bCs/>
          <w:sz w:val="24"/>
          <w:szCs w:val="24"/>
        </w:rPr>
        <w:t>.</w:t>
      </w:r>
    </w:p>
    <w:p w:rsidR="001741B8" w:rsidRPr="0004189F" w:rsidRDefault="001741B8" w:rsidP="0004189F">
      <w:pPr>
        <w:tabs>
          <w:tab w:val="center" w:pos="4539"/>
          <w:tab w:val="left" w:pos="6439"/>
        </w:tabs>
        <w:spacing w:after="0" w:line="276" w:lineRule="auto"/>
        <w:jc w:val="both"/>
        <w:rPr>
          <w:rFonts w:ascii="Tahoma" w:eastAsia="Times New Roman" w:hAnsi="Tahoma" w:cs="Tahoma"/>
          <w:bCs/>
          <w:sz w:val="24"/>
          <w:szCs w:val="24"/>
        </w:rPr>
      </w:pPr>
    </w:p>
    <w:p w:rsidR="00483359" w:rsidRPr="0004189F" w:rsidRDefault="001741B8" w:rsidP="0004189F">
      <w:pPr>
        <w:pStyle w:val="Prrafodelista"/>
        <w:numPr>
          <w:ilvl w:val="0"/>
          <w:numId w:val="22"/>
        </w:numPr>
        <w:tabs>
          <w:tab w:val="center" w:pos="4539"/>
          <w:tab w:val="left" w:pos="6439"/>
        </w:tabs>
        <w:spacing w:line="276" w:lineRule="auto"/>
        <w:ind w:left="360"/>
        <w:jc w:val="both"/>
        <w:rPr>
          <w:rFonts w:ascii="Tahoma" w:eastAsia="Times New Roman" w:hAnsi="Tahoma" w:cs="Tahoma"/>
          <w:bCs/>
          <w:sz w:val="24"/>
          <w:szCs w:val="24"/>
        </w:rPr>
      </w:pPr>
      <w:r w:rsidRPr="0004189F">
        <w:rPr>
          <w:rFonts w:ascii="Tahoma" w:eastAsia="Times New Roman" w:hAnsi="Tahoma" w:cs="Tahoma"/>
          <w:bCs/>
          <w:sz w:val="24"/>
          <w:szCs w:val="24"/>
        </w:rPr>
        <w:t xml:space="preserve">En el proceso está demostrado que como consecuencia de una diligencia de allanamiento y registro practicada al interior del inmueble ubicado en la Cra. 1ª # 134 W 19 del barrio </w:t>
      </w:r>
      <w:r w:rsidRPr="0004189F">
        <w:rPr>
          <w:rFonts w:ascii="Tahoma" w:eastAsia="Times New Roman" w:hAnsi="Tahoma" w:cs="Tahoma"/>
          <w:bCs/>
          <w:i/>
          <w:sz w:val="24"/>
          <w:szCs w:val="24"/>
        </w:rPr>
        <w:t>“Pedregales”</w:t>
      </w:r>
      <w:r w:rsidRPr="0004189F">
        <w:rPr>
          <w:rFonts w:ascii="Tahoma" w:eastAsia="Times New Roman" w:hAnsi="Tahoma" w:cs="Tahoma"/>
          <w:bCs/>
          <w:sz w:val="24"/>
          <w:szCs w:val="24"/>
        </w:rPr>
        <w:t xml:space="preserve">, se logró la captura del procesado </w:t>
      </w:r>
      <w:proofErr w:type="spellStart"/>
      <w:r w:rsidR="008D29D7">
        <w:rPr>
          <w:rFonts w:ascii="Tahoma" w:eastAsia="Times New Roman" w:hAnsi="Tahoma" w:cs="Tahoma"/>
          <w:bCs/>
          <w:sz w:val="24"/>
          <w:szCs w:val="24"/>
        </w:rPr>
        <w:t>WAOR</w:t>
      </w:r>
      <w:proofErr w:type="spellEnd"/>
      <w:r w:rsidRPr="0004189F">
        <w:rPr>
          <w:rFonts w:ascii="Tahoma" w:eastAsia="Times New Roman" w:hAnsi="Tahoma" w:cs="Tahoma"/>
          <w:bCs/>
          <w:sz w:val="24"/>
          <w:szCs w:val="24"/>
        </w:rPr>
        <w:t xml:space="preserve">, debido a que </w:t>
      </w:r>
      <w:r w:rsidR="00B615F7" w:rsidRPr="0004189F">
        <w:rPr>
          <w:rFonts w:ascii="Tahoma" w:eastAsia="Times New Roman" w:hAnsi="Tahoma" w:cs="Tahoma"/>
          <w:bCs/>
          <w:sz w:val="24"/>
          <w:szCs w:val="24"/>
        </w:rPr>
        <w:t xml:space="preserve">en </w:t>
      </w:r>
      <w:r w:rsidRPr="0004189F">
        <w:rPr>
          <w:rFonts w:ascii="Tahoma" w:eastAsia="Times New Roman" w:hAnsi="Tahoma" w:cs="Tahoma"/>
          <w:bCs/>
          <w:sz w:val="24"/>
          <w:szCs w:val="24"/>
        </w:rPr>
        <w:t xml:space="preserve">ese sitio se encontraron 11.497,5 gramos de una sustancia estupefaciente que resultó ser marihuana, </w:t>
      </w:r>
      <w:r w:rsidR="009702CF" w:rsidRPr="0004189F">
        <w:rPr>
          <w:rFonts w:ascii="Tahoma" w:eastAsia="Times New Roman" w:hAnsi="Tahoma" w:cs="Tahoma"/>
          <w:bCs/>
          <w:sz w:val="24"/>
          <w:szCs w:val="24"/>
        </w:rPr>
        <w:t>así</w:t>
      </w:r>
      <w:r w:rsidRPr="0004189F">
        <w:rPr>
          <w:rFonts w:ascii="Tahoma" w:eastAsia="Times New Roman" w:hAnsi="Tahoma" w:cs="Tahoma"/>
          <w:bCs/>
          <w:sz w:val="24"/>
          <w:szCs w:val="24"/>
        </w:rPr>
        <w:t xml:space="preserve"> como elementos utilizados para la distribución de dicha sustancia estupefaciente.  </w:t>
      </w:r>
    </w:p>
    <w:p w:rsidR="001741B8" w:rsidRPr="0004189F" w:rsidRDefault="001741B8" w:rsidP="0004189F">
      <w:pPr>
        <w:tabs>
          <w:tab w:val="center" w:pos="4539"/>
          <w:tab w:val="left" w:pos="6439"/>
        </w:tabs>
        <w:spacing w:after="0" w:line="276" w:lineRule="auto"/>
        <w:jc w:val="both"/>
        <w:rPr>
          <w:rFonts w:ascii="Tahoma" w:eastAsia="Times New Roman" w:hAnsi="Tahoma" w:cs="Tahoma"/>
          <w:bCs/>
          <w:sz w:val="24"/>
          <w:szCs w:val="24"/>
        </w:rPr>
      </w:pPr>
    </w:p>
    <w:p w:rsidR="000D5B74" w:rsidRPr="0004189F" w:rsidRDefault="001741B8" w:rsidP="0004189F">
      <w:pPr>
        <w:pStyle w:val="Prrafodelista"/>
        <w:numPr>
          <w:ilvl w:val="0"/>
          <w:numId w:val="22"/>
        </w:numPr>
        <w:tabs>
          <w:tab w:val="center" w:pos="4539"/>
          <w:tab w:val="left" w:pos="6439"/>
        </w:tabs>
        <w:spacing w:line="276" w:lineRule="auto"/>
        <w:ind w:left="360"/>
        <w:jc w:val="both"/>
        <w:rPr>
          <w:rFonts w:ascii="Tahoma" w:eastAsia="Times New Roman" w:hAnsi="Tahoma" w:cs="Tahoma"/>
          <w:bCs/>
          <w:sz w:val="24"/>
          <w:szCs w:val="24"/>
        </w:rPr>
      </w:pPr>
      <w:r w:rsidRPr="0004189F">
        <w:rPr>
          <w:rFonts w:ascii="Tahoma" w:eastAsia="Times New Roman" w:hAnsi="Tahoma" w:cs="Tahoma"/>
          <w:bCs/>
          <w:sz w:val="24"/>
          <w:szCs w:val="24"/>
        </w:rPr>
        <w:t>Las características físicas suministradas por el informante de las personas encargadas de conserv</w:t>
      </w:r>
      <w:r w:rsidR="00B615F7" w:rsidRPr="0004189F">
        <w:rPr>
          <w:rFonts w:ascii="Tahoma" w:eastAsia="Times New Roman" w:hAnsi="Tahoma" w:cs="Tahoma"/>
          <w:bCs/>
          <w:sz w:val="24"/>
          <w:szCs w:val="24"/>
        </w:rPr>
        <w:t>ar los estupefacientes, coincidían</w:t>
      </w:r>
      <w:r w:rsidRPr="0004189F">
        <w:rPr>
          <w:rFonts w:ascii="Tahoma" w:eastAsia="Times New Roman" w:hAnsi="Tahoma" w:cs="Tahoma"/>
          <w:bCs/>
          <w:sz w:val="24"/>
          <w:szCs w:val="24"/>
        </w:rPr>
        <w:t xml:space="preserve"> con las de las personas capturadas en el devenir de la diligencia de allanamiento y </w:t>
      </w:r>
      <w:r w:rsidR="00352CA0" w:rsidRPr="0004189F">
        <w:rPr>
          <w:rFonts w:ascii="Tahoma" w:eastAsia="Times New Roman" w:hAnsi="Tahoma" w:cs="Tahoma"/>
          <w:bCs/>
          <w:sz w:val="24"/>
          <w:szCs w:val="24"/>
        </w:rPr>
        <w:t xml:space="preserve">registro porque: a) El informante dijo que </w:t>
      </w:r>
      <w:r w:rsidR="00352CA0" w:rsidRPr="0004189F">
        <w:rPr>
          <w:rFonts w:ascii="Tahoma" w:eastAsia="Times New Roman" w:hAnsi="Tahoma" w:cs="Tahoma"/>
          <w:bCs/>
          <w:i/>
          <w:sz w:val="24"/>
          <w:szCs w:val="24"/>
        </w:rPr>
        <w:t>(A) “Stuart”</w:t>
      </w:r>
      <w:r w:rsidR="00352CA0" w:rsidRPr="0004189F">
        <w:rPr>
          <w:rFonts w:ascii="Tahoma" w:eastAsia="Times New Roman" w:hAnsi="Tahoma" w:cs="Tahoma"/>
          <w:bCs/>
          <w:sz w:val="24"/>
          <w:szCs w:val="24"/>
        </w:rPr>
        <w:t xml:space="preserve"> era un sujeto de 18 a 20 años, </w:t>
      </w:r>
      <w:r w:rsidR="00DF797D" w:rsidRPr="0004189F">
        <w:rPr>
          <w:rFonts w:ascii="Tahoma" w:eastAsia="Times New Roman" w:hAnsi="Tahoma" w:cs="Tahoma"/>
          <w:bCs/>
          <w:sz w:val="24"/>
          <w:szCs w:val="24"/>
        </w:rPr>
        <w:t>d</w:t>
      </w:r>
      <w:r w:rsidR="00352CA0" w:rsidRPr="0004189F">
        <w:rPr>
          <w:rFonts w:ascii="Tahoma" w:eastAsia="Times New Roman" w:hAnsi="Tahoma" w:cs="Tahoma"/>
          <w:bCs/>
          <w:sz w:val="24"/>
          <w:szCs w:val="24"/>
        </w:rPr>
        <w:t xml:space="preserve">e tez blanca y de 1,70 de estatura, lo que coincide con la fisionomía del entonces menor ANDRÉS FELIPE MUÑOZ, b) Según el informante, el sujeto conocido como </w:t>
      </w:r>
      <w:r w:rsidR="00352CA0" w:rsidRPr="0004189F">
        <w:rPr>
          <w:rFonts w:ascii="Tahoma" w:eastAsia="Times New Roman" w:hAnsi="Tahoma" w:cs="Tahoma"/>
          <w:bCs/>
          <w:i/>
          <w:sz w:val="24"/>
          <w:szCs w:val="24"/>
        </w:rPr>
        <w:t xml:space="preserve">(A) </w:t>
      </w:r>
      <w:r w:rsidR="00352CA0" w:rsidRPr="0004189F">
        <w:rPr>
          <w:rFonts w:ascii="Tahoma" w:eastAsia="Times New Roman" w:hAnsi="Tahoma" w:cs="Tahoma"/>
          <w:bCs/>
          <w:i/>
          <w:sz w:val="24"/>
          <w:szCs w:val="24"/>
        </w:rPr>
        <w:lastRenderedPageBreak/>
        <w:t>“Machete”</w:t>
      </w:r>
      <w:r w:rsidR="00352CA0" w:rsidRPr="0004189F">
        <w:rPr>
          <w:rFonts w:ascii="Tahoma" w:eastAsia="Times New Roman" w:hAnsi="Tahoma" w:cs="Tahoma"/>
          <w:bCs/>
          <w:sz w:val="24"/>
          <w:szCs w:val="24"/>
        </w:rPr>
        <w:t xml:space="preserve"> es de tez trigueña, de cabellos negros y de unos 35 años de edad, lo que co</w:t>
      </w:r>
      <w:r w:rsidR="00EE3FFE" w:rsidRPr="0004189F">
        <w:rPr>
          <w:rFonts w:ascii="Tahoma" w:eastAsia="Times New Roman" w:hAnsi="Tahoma" w:cs="Tahoma"/>
          <w:bCs/>
          <w:sz w:val="24"/>
          <w:szCs w:val="24"/>
        </w:rPr>
        <w:t xml:space="preserve">incide con la fisionomía del procesado </w:t>
      </w:r>
      <w:proofErr w:type="spellStart"/>
      <w:r w:rsidR="008D29D7">
        <w:rPr>
          <w:rFonts w:ascii="Tahoma" w:eastAsia="Times New Roman" w:hAnsi="Tahoma" w:cs="Tahoma"/>
          <w:bCs/>
          <w:sz w:val="24"/>
          <w:szCs w:val="24"/>
        </w:rPr>
        <w:t>WAOR</w:t>
      </w:r>
      <w:proofErr w:type="spellEnd"/>
      <w:r w:rsidR="00EE3FFE" w:rsidRPr="0004189F">
        <w:rPr>
          <w:rFonts w:ascii="Tahoma" w:eastAsia="Times New Roman" w:hAnsi="Tahoma" w:cs="Tahoma"/>
          <w:bCs/>
          <w:sz w:val="24"/>
          <w:szCs w:val="24"/>
        </w:rPr>
        <w:t>.</w:t>
      </w:r>
    </w:p>
    <w:p w:rsidR="00EE3FFE" w:rsidRPr="0004189F" w:rsidRDefault="00EE3FFE" w:rsidP="0004189F">
      <w:pPr>
        <w:tabs>
          <w:tab w:val="center" w:pos="4539"/>
          <w:tab w:val="left" w:pos="6439"/>
        </w:tabs>
        <w:spacing w:after="0" w:line="276" w:lineRule="auto"/>
        <w:jc w:val="both"/>
        <w:rPr>
          <w:rFonts w:ascii="Tahoma" w:eastAsia="Times New Roman" w:hAnsi="Tahoma" w:cs="Tahoma"/>
          <w:bCs/>
          <w:sz w:val="24"/>
          <w:szCs w:val="24"/>
        </w:rPr>
      </w:pPr>
    </w:p>
    <w:p w:rsidR="001741B8" w:rsidRPr="0004189F" w:rsidRDefault="00EE3FFE" w:rsidP="0004189F">
      <w:pPr>
        <w:tabs>
          <w:tab w:val="center" w:pos="4539"/>
          <w:tab w:val="left" w:pos="6439"/>
        </w:tabs>
        <w:spacing w:after="0"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De igual manera </w:t>
      </w:r>
      <w:r w:rsidR="00BF0298" w:rsidRPr="0004189F">
        <w:rPr>
          <w:rFonts w:ascii="Tahoma" w:eastAsia="Times New Roman" w:hAnsi="Tahoma" w:cs="Tahoma"/>
          <w:bCs/>
          <w:sz w:val="24"/>
          <w:szCs w:val="24"/>
        </w:rPr>
        <w:t xml:space="preserve">adujo </w:t>
      </w:r>
      <w:r w:rsidRPr="0004189F">
        <w:rPr>
          <w:rFonts w:ascii="Tahoma" w:eastAsia="Times New Roman" w:hAnsi="Tahoma" w:cs="Tahoma"/>
          <w:bCs/>
          <w:sz w:val="24"/>
          <w:szCs w:val="24"/>
        </w:rPr>
        <w:t xml:space="preserve">la recurrente que el Juzgado de primer nivel se equivocó al concederle credibilidad a los testigos de la Defensa </w:t>
      </w:r>
      <w:r w:rsidR="00BF0298" w:rsidRPr="0004189F">
        <w:rPr>
          <w:rFonts w:ascii="Tahoma" w:eastAsia="Times New Roman" w:hAnsi="Tahoma" w:cs="Tahoma"/>
          <w:bCs/>
          <w:sz w:val="24"/>
          <w:szCs w:val="24"/>
        </w:rPr>
        <w:t xml:space="preserve">porque esos testigos dijeron versiones hábilmente acomodadas </w:t>
      </w:r>
      <w:r w:rsidR="00B615F7" w:rsidRPr="0004189F">
        <w:rPr>
          <w:rFonts w:ascii="Tahoma" w:eastAsia="Times New Roman" w:hAnsi="Tahoma" w:cs="Tahoma"/>
          <w:bCs/>
          <w:sz w:val="24"/>
          <w:szCs w:val="24"/>
        </w:rPr>
        <w:t xml:space="preserve">de manera </w:t>
      </w:r>
      <w:r w:rsidR="00BF0298" w:rsidRPr="0004189F">
        <w:rPr>
          <w:rFonts w:ascii="Tahoma" w:eastAsia="Times New Roman" w:hAnsi="Tahoma" w:cs="Tahoma"/>
          <w:bCs/>
          <w:sz w:val="24"/>
          <w:szCs w:val="24"/>
        </w:rPr>
        <w:t>conveniente para favorecer al acusado</w:t>
      </w:r>
      <w:r w:rsidR="00951306" w:rsidRPr="0004189F">
        <w:rPr>
          <w:rFonts w:ascii="Tahoma" w:eastAsia="Times New Roman" w:hAnsi="Tahoma" w:cs="Tahoma"/>
          <w:bCs/>
          <w:sz w:val="24"/>
          <w:szCs w:val="24"/>
        </w:rPr>
        <w:t xml:space="preserve"> y </w:t>
      </w:r>
      <w:r w:rsidR="009702CF" w:rsidRPr="0004189F">
        <w:rPr>
          <w:rFonts w:ascii="Tahoma" w:eastAsia="Times New Roman" w:hAnsi="Tahoma" w:cs="Tahoma"/>
          <w:bCs/>
          <w:sz w:val="24"/>
          <w:szCs w:val="24"/>
        </w:rPr>
        <w:t>así</w:t>
      </w:r>
      <w:r w:rsidR="00951306" w:rsidRPr="0004189F">
        <w:rPr>
          <w:rFonts w:ascii="Tahoma" w:eastAsia="Times New Roman" w:hAnsi="Tahoma" w:cs="Tahoma"/>
          <w:bCs/>
          <w:sz w:val="24"/>
          <w:szCs w:val="24"/>
        </w:rPr>
        <w:t xml:space="preserve">, además de pretender </w:t>
      </w:r>
      <w:r w:rsidR="00BF0298" w:rsidRPr="0004189F">
        <w:rPr>
          <w:rFonts w:ascii="Tahoma" w:eastAsia="Times New Roman" w:hAnsi="Tahoma" w:cs="Tahoma"/>
          <w:bCs/>
          <w:sz w:val="24"/>
          <w:szCs w:val="24"/>
        </w:rPr>
        <w:t xml:space="preserve">demostrar su </w:t>
      </w:r>
      <w:r w:rsidR="00951306" w:rsidRPr="0004189F">
        <w:rPr>
          <w:rFonts w:ascii="Tahoma" w:eastAsia="Times New Roman" w:hAnsi="Tahoma" w:cs="Tahoma"/>
          <w:bCs/>
          <w:sz w:val="24"/>
          <w:szCs w:val="24"/>
        </w:rPr>
        <w:t xml:space="preserve">supuesta </w:t>
      </w:r>
      <w:r w:rsidR="00BF0298" w:rsidRPr="0004189F">
        <w:rPr>
          <w:rFonts w:ascii="Tahoma" w:eastAsia="Times New Roman" w:hAnsi="Tahoma" w:cs="Tahoma"/>
          <w:bCs/>
          <w:sz w:val="24"/>
          <w:szCs w:val="24"/>
        </w:rPr>
        <w:t>condición de consumidor de marihuana</w:t>
      </w:r>
      <w:r w:rsidR="00951306" w:rsidRPr="0004189F">
        <w:rPr>
          <w:rFonts w:ascii="Tahoma" w:eastAsia="Times New Roman" w:hAnsi="Tahoma" w:cs="Tahoma"/>
          <w:bCs/>
          <w:sz w:val="24"/>
          <w:szCs w:val="24"/>
        </w:rPr>
        <w:t xml:space="preserve">, se </w:t>
      </w:r>
      <w:r w:rsidR="00E56D5C" w:rsidRPr="0004189F">
        <w:rPr>
          <w:rFonts w:ascii="Tahoma" w:eastAsia="Times New Roman" w:hAnsi="Tahoma" w:cs="Tahoma"/>
          <w:bCs/>
          <w:sz w:val="24"/>
          <w:szCs w:val="24"/>
        </w:rPr>
        <w:t>procuró</w:t>
      </w:r>
      <w:r w:rsidR="00951306" w:rsidRPr="0004189F">
        <w:rPr>
          <w:rFonts w:ascii="Tahoma" w:eastAsia="Times New Roman" w:hAnsi="Tahoma" w:cs="Tahoma"/>
          <w:bCs/>
          <w:sz w:val="24"/>
          <w:szCs w:val="24"/>
        </w:rPr>
        <w:t xml:space="preserve"> poner en escena a un personaje que se consignó en uno de los informes de policía judicial como el supuesto responsable del alijo de </w:t>
      </w:r>
      <w:r w:rsidR="00DF797D" w:rsidRPr="0004189F">
        <w:rPr>
          <w:rFonts w:ascii="Tahoma" w:eastAsia="Times New Roman" w:hAnsi="Tahoma" w:cs="Tahoma"/>
          <w:bCs/>
          <w:sz w:val="24"/>
          <w:szCs w:val="24"/>
        </w:rPr>
        <w:t xml:space="preserve">los </w:t>
      </w:r>
      <w:r w:rsidR="00951306" w:rsidRPr="0004189F">
        <w:rPr>
          <w:rFonts w:ascii="Tahoma" w:eastAsia="Times New Roman" w:hAnsi="Tahoma" w:cs="Tahoma"/>
          <w:bCs/>
          <w:sz w:val="24"/>
          <w:szCs w:val="24"/>
        </w:rPr>
        <w:t>estupefacientes incautados, el cual se trataba de un fulano mayor de edad, de cabellos entrecano</w:t>
      </w:r>
      <w:r w:rsidR="00B615F7" w:rsidRPr="0004189F">
        <w:rPr>
          <w:rFonts w:ascii="Tahoma" w:eastAsia="Times New Roman" w:hAnsi="Tahoma" w:cs="Tahoma"/>
          <w:bCs/>
          <w:sz w:val="24"/>
          <w:szCs w:val="24"/>
        </w:rPr>
        <w:t>s</w:t>
      </w:r>
      <w:r w:rsidR="00951306" w:rsidRPr="0004189F">
        <w:rPr>
          <w:rFonts w:ascii="Tahoma" w:eastAsia="Times New Roman" w:hAnsi="Tahoma" w:cs="Tahoma"/>
          <w:bCs/>
          <w:sz w:val="24"/>
          <w:szCs w:val="24"/>
        </w:rPr>
        <w:t>, a quienes los vecinos del sector adujeron haber visto sacando unos bolsas plásticas del inmueble, las que se las entregaba a otras personas.</w:t>
      </w:r>
    </w:p>
    <w:p w:rsidR="00951306" w:rsidRPr="0004189F" w:rsidRDefault="00951306" w:rsidP="0004189F">
      <w:pPr>
        <w:tabs>
          <w:tab w:val="center" w:pos="4539"/>
          <w:tab w:val="left" w:pos="6439"/>
        </w:tabs>
        <w:spacing w:after="0" w:line="276" w:lineRule="auto"/>
        <w:jc w:val="both"/>
        <w:rPr>
          <w:rFonts w:ascii="Tahoma" w:eastAsia="Times New Roman" w:hAnsi="Tahoma" w:cs="Tahoma"/>
          <w:bCs/>
          <w:sz w:val="24"/>
          <w:szCs w:val="24"/>
        </w:rPr>
      </w:pPr>
    </w:p>
    <w:p w:rsidR="00951306" w:rsidRPr="0004189F" w:rsidRDefault="00951306" w:rsidP="0004189F">
      <w:pPr>
        <w:tabs>
          <w:tab w:val="center" w:pos="4539"/>
          <w:tab w:val="left" w:pos="6439"/>
        </w:tabs>
        <w:spacing w:after="0"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Según la recurrente, las razones por las que el Juzgado de primer nivel se equivocó al </w:t>
      </w:r>
      <w:proofErr w:type="gramStart"/>
      <w:r w:rsidRPr="0004189F">
        <w:rPr>
          <w:rFonts w:ascii="Tahoma" w:eastAsia="Times New Roman" w:hAnsi="Tahoma" w:cs="Tahoma"/>
          <w:bCs/>
          <w:sz w:val="24"/>
          <w:szCs w:val="24"/>
        </w:rPr>
        <w:t>otorgarle</w:t>
      </w:r>
      <w:proofErr w:type="gramEnd"/>
      <w:r w:rsidRPr="0004189F">
        <w:rPr>
          <w:rFonts w:ascii="Tahoma" w:eastAsia="Times New Roman" w:hAnsi="Tahoma" w:cs="Tahoma"/>
          <w:bCs/>
          <w:sz w:val="24"/>
          <w:szCs w:val="24"/>
        </w:rPr>
        <w:t xml:space="preserve"> credibilidad a los testigos de la Defensa son las siguientes: </w:t>
      </w:r>
    </w:p>
    <w:p w:rsidR="00E56D5C" w:rsidRPr="0004189F" w:rsidRDefault="00E56D5C" w:rsidP="0004189F">
      <w:pPr>
        <w:tabs>
          <w:tab w:val="center" w:pos="4539"/>
          <w:tab w:val="left" w:pos="6439"/>
        </w:tabs>
        <w:spacing w:after="0" w:line="276" w:lineRule="auto"/>
        <w:jc w:val="both"/>
        <w:rPr>
          <w:rFonts w:ascii="Tahoma" w:eastAsia="Times New Roman" w:hAnsi="Tahoma" w:cs="Tahoma"/>
          <w:bCs/>
          <w:sz w:val="24"/>
          <w:szCs w:val="24"/>
        </w:rPr>
      </w:pPr>
    </w:p>
    <w:p w:rsidR="00E56D5C" w:rsidRPr="0004189F" w:rsidRDefault="00E56D5C" w:rsidP="0004189F">
      <w:pPr>
        <w:pStyle w:val="Prrafodelista"/>
        <w:numPr>
          <w:ilvl w:val="0"/>
          <w:numId w:val="23"/>
        </w:numPr>
        <w:tabs>
          <w:tab w:val="center" w:pos="4539"/>
          <w:tab w:val="left" w:pos="6439"/>
        </w:tabs>
        <w:spacing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El testigo </w:t>
      </w:r>
      <w:r w:rsidR="00CB66F7" w:rsidRPr="0004189F">
        <w:rPr>
          <w:rFonts w:ascii="Tahoma" w:eastAsia="Times New Roman" w:hAnsi="Tahoma" w:cs="Tahoma"/>
          <w:bCs/>
          <w:sz w:val="24"/>
          <w:szCs w:val="24"/>
        </w:rPr>
        <w:t>MARIO ARANGO PINEDA, arrendador del inmueble allanado, se debe considerar como parcializado en favor del Procesado, porque result</w:t>
      </w:r>
      <w:r w:rsidR="000F294C" w:rsidRPr="0004189F">
        <w:rPr>
          <w:rFonts w:ascii="Tahoma" w:eastAsia="Times New Roman" w:hAnsi="Tahoma" w:cs="Tahoma"/>
          <w:bCs/>
          <w:sz w:val="24"/>
          <w:szCs w:val="24"/>
        </w:rPr>
        <w:t>a poco veraz</w:t>
      </w:r>
      <w:r w:rsidR="00CB66F7" w:rsidRPr="0004189F">
        <w:rPr>
          <w:rFonts w:ascii="Tahoma" w:eastAsia="Times New Roman" w:hAnsi="Tahoma" w:cs="Tahoma"/>
          <w:bCs/>
          <w:sz w:val="24"/>
          <w:szCs w:val="24"/>
        </w:rPr>
        <w:t xml:space="preserve"> lo que dij</w:t>
      </w:r>
      <w:r w:rsidR="005A48C8" w:rsidRPr="0004189F">
        <w:rPr>
          <w:rFonts w:ascii="Tahoma" w:eastAsia="Times New Roman" w:hAnsi="Tahoma" w:cs="Tahoma"/>
          <w:bCs/>
          <w:sz w:val="24"/>
          <w:szCs w:val="24"/>
        </w:rPr>
        <w:t xml:space="preserve">o sobre ese viejito entrecano al cual </w:t>
      </w:r>
      <w:r w:rsidR="00CB66F7" w:rsidRPr="0004189F">
        <w:rPr>
          <w:rFonts w:ascii="Tahoma" w:eastAsia="Times New Roman" w:hAnsi="Tahoma" w:cs="Tahoma"/>
          <w:bCs/>
          <w:sz w:val="24"/>
          <w:szCs w:val="24"/>
        </w:rPr>
        <w:t>le arrendó la casa</w:t>
      </w:r>
      <w:r w:rsidR="000E4E8D" w:rsidRPr="0004189F">
        <w:rPr>
          <w:rFonts w:ascii="Tahoma" w:eastAsia="Times New Roman" w:hAnsi="Tahoma" w:cs="Tahoma"/>
          <w:bCs/>
          <w:sz w:val="24"/>
          <w:szCs w:val="24"/>
        </w:rPr>
        <w:t xml:space="preserve">, de quien no tiene ninguna referencia ni conserva el más mínimo dato. </w:t>
      </w:r>
    </w:p>
    <w:p w:rsidR="000E4E8D" w:rsidRPr="0004189F" w:rsidRDefault="000E4E8D" w:rsidP="0004189F">
      <w:pPr>
        <w:tabs>
          <w:tab w:val="center" w:pos="4539"/>
          <w:tab w:val="left" w:pos="6439"/>
        </w:tabs>
        <w:spacing w:after="0" w:line="276" w:lineRule="auto"/>
        <w:jc w:val="both"/>
        <w:rPr>
          <w:rFonts w:ascii="Tahoma" w:eastAsia="Times New Roman" w:hAnsi="Tahoma" w:cs="Tahoma"/>
          <w:bCs/>
          <w:sz w:val="24"/>
          <w:szCs w:val="24"/>
        </w:rPr>
      </w:pPr>
    </w:p>
    <w:p w:rsidR="000E4E8D" w:rsidRPr="0004189F" w:rsidRDefault="000E4E8D" w:rsidP="0004189F">
      <w:pPr>
        <w:pStyle w:val="Prrafodelista"/>
        <w:numPr>
          <w:ilvl w:val="0"/>
          <w:numId w:val="23"/>
        </w:numPr>
        <w:tabs>
          <w:tab w:val="center" w:pos="4539"/>
          <w:tab w:val="left" w:pos="6439"/>
        </w:tabs>
        <w:spacing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El testimonio absuelto por ALEJANDRA SALAZAR MURILLO </w:t>
      </w:r>
      <w:r w:rsidR="00472855" w:rsidRPr="0004189F">
        <w:rPr>
          <w:rFonts w:ascii="Tahoma" w:eastAsia="Times New Roman" w:hAnsi="Tahoma" w:cs="Tahoma"/>
          <w:bCs/>
          <w:sz w:val="24"/>
          <w:szCs w:val="24"/>
        </w:rPr>
        <w:t xml:space="preserve">no </w:t>
      </w:r>
      <w:r w:rsidRPr="0004189F">
        <w:rPr>
          <w:rFonts w:ascii="Tahoma" w:eastAsia="Times New Roman" w:hAnsi="Tahoma" w:cs="Tahoma"/>
          <w:bCs/>
          <w:sz w:val="24"/>
          <w:szCs w:val="24"/>
        </w:rPr>
        <w:t>result</w:t>
      </w:r>
      <w:r w:rsidR="00DF797D" w:rsidRPr="0004189F">
        <w:rPr>
          <w:rFonts w:ascii="Tahoma" w:eastAsia="Times New Roman" w:hAnsi="Tahoma" w:cs="Tahoma"/>
          <w:bCs/>
          <w:sz w:val="24"/>
          <w:szCs w:val="24"/>
        </w:rPr>
        <w:t>ó</w:t>
      </w:r>
      <w:r w:rsidRPr="0004189F">
        <w:rPr>
          <w:rFonts w:ascii="Tahoma" w:eastAsia="Times New Roman" w:hAnsi="Tahoma" w:cs="Tahoma"/>
          <w:bCs/>
          <w:sz w:val="24"/>
          <w:szCs w:val="24"/>
        </w:rPr>
        <w:t xml:space="preserve"> </w:t>
      </w:r>
      <w:r w:rsidR="00DF797D" w:rsidRPr="0004189F">
        <w:rPr>
          <w:rFonts w:ascii="Tahoma" w:eastAsia="Times New Roman" w:hAnsi="Tahoma" w:cs="Tahoma"/>
          <w:bCs/>
          <w:sz w:val="24"/>
          <w:szCs w:val="24"/>
        </w:rPr>
        <w:t xml:space="preserve">ser </w:t>
      </w:r>
      <w:r w:rsidRPr="0004189F">
        <w:rPr>
          <w:rFonts w:ascii="Tahoma" w:eastAsia="Times New Roman" w:hAnsi="Tahoma" w:cs="Tahoma"/>
          <w:bCs/>
          <w:sz w:val="24"/>
          <w:szCs w:val="24"/>
        </w:rPr>
        <w:t xml:space="preserve">imparcial porque a leguas se nota que de manera acomodaticia está recitando una lección previamente aprendida con el propósito de favorecer al acusado. </w:t>
      </w:r>
    </w:p>
    <w:p w:rsidR="000E4E8D" w:rsidRPr="0004189F" w:rsidRDefault="000E4E8D" w:rsidP="0004189F">
      <w:pPr>
        <w:tabs>
          <w:tab w:val="center" w:pos="4539"/>
          <w:tab w:val="left" w:pos="6439"/>
        </w:tabs>
        <w:spacing w:after="0" w:line="276" w:lineRule="auto"/>
        <w:jc w:val="both"/>
        <w:rPr>
          <w:rFonts w:ascii="Tahoma" w:eastAsia="Times New Roman" w:hAnsi="Tahoma" w:cs="Tahoma"/>
          <w:bCs/>
          <w:sz w:val="24"/>
          <w:szCs w:val="24"/>
        </w:rPr>
      </w:pPr>
    </w:p>
    <w:p w:rsidR="00951306" w:rsidRPr="0004189F" w:rsidRDefault="000E4E8D" w:rsidP="0004189F">
      <w:pPr>
        <w:pStyle w:val="Prrafodelista"/>
        <w:numPr>
          <w:ilvl w:val="0"/>
          <w:numId w:val="23"/>
        </w:numPr>
        <w:tabs>
          <w:tab w:val="center" w:pos="4539"/>
          <w:tab w:val="left" w:pos="6439"/>
        </w:tabs>
        <w:spacing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No se le </w:t>
      </w:r>
      <w:r w:rsidR="009702CF" w:rsidRPr="0004189F">
        <w:rPr>
          <w:rFonts w:ascii="Tahoma" w:eastAsia="Times New Roman" w:hAnsi="Tahoma" w:cs="Tahoma"/>
          <w:bCs/>
          <w:sz w:val="24"/>
          <w:szCs w:val="24"/>
        </w:rPr>
        <w:t>debió</w:t>
      </w:r>
      <w:r w:rsidRPr="0004189F">
        <w:rPr>
          <w:rFonts w:ascii="Tahoma" w:eastAsia="Times New Roman" w:hAnsi="Tahoma" w:cs="Tahoma"/>
          <w:bCs/>
          <w:sz w:val="24"/>
          <w:szCs w:val="24"/>
        </w:rPr>
        <w:t xml:space="preserve"> creer al testigo ANDRÉS FELIPE MUÑOZ, porque como Él lo admitió fue sancionado por las autoridades judiciales de infancia y adolescencia, y por ende no </w:t>
      </w:r>
      <w:r w:rsidR="009702CF" w:rsidRPr="0004189F">
        <w:rPr>
          <w:rFonts w:ascii="Tahoma" w:eastAsia="Times New Roman" w:hAnsi="Tahoma" w:cs="Tahoma"/>
          <w:bCs/>
          <w:sz w:val="24"/>
          <w:szCs w:val="24"/>
        </w:rPr>
        <w:t>tenía</w:t>
      </w:r>
      <w:r w:rsidRPr="0004189F">
        <w:rPr>
          <w:rFonts w:ascii="Tahoma" w:eastAsia="Times New Roman" w:hAnsi="Tahoma" w:cs="Tahoma"/>
          <w:bCs/>
          <w:sz w:val="24"/>
          <w:szCs w:val="24"/>
        </w:rPr>
        <w:t xml:space="preserve"> nada que perder cuando sin mayores recatos declaró para favorecer al procesado. </w:t>
      </w:r>
      <w:r w:rsidR="00617EA1" w:rsidRPr="0004189F">
        <w:rPr>
          <w:rFonts w:ascii="Tahoma" w:eastAsia="Times New Roman" w:hAnsi="Tahoma" w:cs="Tahoma"/>
          <w:bCs/>
          <w:sz w:val="24"/>
          <w:szCs w:val="24"/>
        </w:rPr>
        <w:t xml:space="preserve"> </w:t>
      </w:r>
    </w:p>
    <w:p w:rsidR="000D5B74" w:rsidRPr="0004189F" w:rsidRDefault="000D5B74" w:rsidP="0004189F">
      <w:pPr>
        <w:spacing w:after="0" w:line="276" w:lineRule="auto"/>
        <w:contextualSpacing/>
        <w:rPr>
          <w:rFonts w:ascii="Tahoma" w:eastAsia="Times New Roman" w:hAnsi="Tahoma" w:cs="Tahoma"/>
          <w:bCs/>
          <w:sz w:val="24"/>
          <w:szCs w:val="24"/>
        </w:rPr>
      </w:pPr>
    </w:p>
    <w:p w:rsidR="000D5B74" w:rsidRPr="0004189F" w:rsidRDefault="000D5B74" w:rsidP="0004189F">
      <w:pPr>
        <w:tabs>
          <w:tab w:val="center" w:pos="4539"/>
          <w:tab w:val="left" w:pos="6439"/>
        </w:tabs>
        <w:spacing w:after="0" w:line="276" w:lineRule="auto"/>
        <w:jc w:val="both"/>
        <w:rPr>
          <w:rFonts w:ascii="Tahoma" w:eastAsia="Times New Roman" w:hAnsi="Tahoma" w:cs="Tahoma"/>
          <w:bCs/>
          <w:sz w:val="24"/>
          <w:szCs w:val="24"/>
        </w:rPr>
      </w:pPr>
      <w:r w:rsidRPr="0004189F">
        <w:rPr>
          <w:rFonts w:ascii="Tahoma" w:eastAsia="Times New Roman" w:hAnsi="Tahoma" w:cs="Tahoma"/>
          <w:bCs/>
          <w:sz w:val="24"/>
          <w:szCs w:val="24"/>
        </w:rPr>
        <w:t xml:space="preserve">Con base en los anteriores argumentos, </w:t>
      </w:r>
      <w:r w:rsidR="000E4E8D" w:rsidRPr="0004189F">
        <w:rPr>
          <w:rFonts w:ascii="Tahoma" w:eastAsia="Times New Roman" w:hAnsi="Tahoma" w:cs="Tahoma"/>
          <w:bCs/>
          <w:sz w:val="24"/>
          <w:szCs w:val="24"/>
        </w:rPr>
        <w:t xml:space="preserve">la </w:t>
      </w:r>
      <w:r w:rsidRPr="0004189F">
        <w:rPr>
          <w:rFonts w:ascii="Tahoma" w:eastAsia="Times New Roman" w:hAnsi="Tahoma" w:cs="Tahoma"/>
          <w:bCs/>
          <w:sz w:val="24"/>
          <w:szCs w:val="24"/>
        </w:rPr>
        <w:t>apelante solicitó que se revoque la sentencia opugnada y en consecuencia</w:t>
      </w:r>
      <w:r w:rsidR="000E4E8D" w:rsidRPr="0004189F">
        <w:rPr>
          <w:rFonts w:ascii="Tahoma" w:eastAsia="Times New Roman" w:hAnsi="Tahoma" w:cs="Tahoma"/>
          <w:bCs/>
          <w:sz w:val="24"/>
          <w:szCs w:val="24"/>
        </w:rPr>
        <w:t xml:space="preserve"> </w:t>
      </w:r>
      <w:r w:rsidRPr="0004189F">
        <w:rPr>
          <w:rFonts w:ascii="Tahoma" w:eastAsia="Times New Roman" w:hAnsi="Tahoma" w:cs="Tahoma"/>
          <w:bCs/>
          <w:sz w:val="24"/>
          <w:szCs w:val="24"/>
        </w:rPr>
        <w:t xml:space="preserve">se </w:t>
      </w:r>
      <w:r w:rsidR="000E4E8D" w:rsidRPr="0004189F">
        <w:rPr>
          <w:rFonts w:ascii="Tahoma" w:eastAsia="Times New Roman" w:hAnsi="Tahoma" w:cs="Tahoma"/>
          <w:bCs/>
          <w:sz w:val="24"/>
          <w:szCs w:val="24"/>
        </w:rPr>
        <w:t xml:space="preserve">declare la responsabilidad criminal del procesado </w:t>
      </w:r>
      <w:proofErr w:type="spellStart"/>
      <w:r w:rsidR="008D29D7">
        <w:rPr>
          <w:rFonts w:ascii="Tahoma" w:eastAsia="Times New Roman" w:hAnsi="Tahoma" w:cs="Tahoma"/>
          <w:bCs/>
          <w:sz w:val="24"/>
          <w:szCs w:val="24"/>
        </w:rPr>
        <w:t>WAOR</w:t>
      </w:r>
      <w:proofErr w:type="spellEnd"/>
      <w:r w:rsidR="000E4E8D" w:rsidRPr="0004189F">
        <w:rPr>
          <w:rFonts w:ascii="Tahoma" w:eastAsia="Times New Roman" w:hAnsi="Tahoma" w:cs="Tahoma"/>
          <w:bCs/>
          <w:sz w:val="24"/>
          <w:szCs w:val="24"/>
        </w:rPr>
        <w:t xml:space="preserve"> acorde con los </w:t>
      </w:r>
      <w:r w:rsidRPr="0004189F">
        <w:rPr>
          <w:rFonts w:ascii="Tahoma" w:eastAsia="Times New Roman" w:hAnsi="Tahoma" w:cs="Tahoma"/>
          <w:bCs/>
          <w:sz w:val="24"/>
          <w:szCs w:val="24"/>
        </w:rPr>
        <w:t>cargos endilgados en su contra.</w:t>
      </w:r>
    </w:p>
    <w:p w:rsidR="000D5B74" w:rsidRPr="0004189F" w:rsidRDefault="000D5B74" w:rsidP="0004189F">
      <w:pPr>
        <w:tabs>
          <w:tab w:val="center" w:pos="4539"/>
          <w:tab w:val="left" w:pos="6439"/>
        </w:tabs>
        <w:spacing w:after="0" w:line="276" w:lineRule="auto"/>
        <w:jc w:val="center"/>
        <w:rPr>
          <w:rFonts w:ascii="Tahoma" w:eastAsia="Times New Roman" w:hAnsi="Tahoma" w:cs="Tahoma"/>
          <w:b/>
          <w:bCs/>
          <w:sz w:val="24"/>
          <w:szCs w:val="24"/>
        </w:rPr>
      </w:pPr>
    </w:p>
    <w:p w:rsidR="000D5B74" w:rsidRPr="0004189F" w:rsidRDefault="000D5B74" w:rsidP="0004189F">
      <w:pPr>
        <w:tabs>
          <w:tab w:val="center" w:pos="4539"/>
          <w:tab w:val="left" w:pos="6439"/>
        </w:tabs>
        <w:spacing w:after="0" w:line="276" w:lineRule="auto"/>
        <w:jc w:val="center"/>
        <w:rPr>
          <w:rFonts w:ascii="Tahoma" w:eastAsia="Times New Roman" w:hAnsi="Tahoma" w:cs="Tahoma"/>
          <w:sz w:val="24"/>
          <w:szCs w:val="24"/>
        </w:rPr>
      </w:pPr>
      <w:r w:rsidRPr="0004189F">
        <w:rPr>
          <w:rFonts w:ascii="Tahoma" w:eastAsia="Times New Roman" w:hAnsi="Tahoma" w:cs="Tahoma"/>
          <w:b/>
          <w:bCs/>
          <w:sz w:val="24"/>
          <w:szCs w:val="24"/>
        </w:rPr>
        <w:t>PARA RESOLVER SE CONSIDERA:</w:t>
      </w:r>
    </w:p>
    <w:p w:rsidR="000D5B74" w:rsidRPr="0004189F" w:rsidRDefault="000D5B74" w:rsidP="0004189F">
      <w:pPr>
        <w:spacing w:after="0" w:line="276" w:lineRule="auto"/>
        <w:jc w:val="both"/>
        <w:rPr>
          <w:rFonts w:ascii="Tahoma" w:eastAsia="Times New Roman" w:hAnsi="Tahoma" w:cs="Tahoma"/>
          <w:b/>
          <w:bCs/>
          <w:sz w:val="24"/>
          <w:szCs w:val="24"/>
        </w:rPr>
      </w:pPr>
    </w:p>
    <w:p w:rsidR="000D5B74" w:rsidRPr="0004189F" w:rsidRDefault="000D5B74" w:rsidP="0004189F">
      <w:pPr>
        <w:spacing w:after="0" w:line="276" w:lineRule="auto"/>
        <w:jc w:val="both"/>
        <w:rPr>
          <w:rFonts w:ascii="Tahoma" w:eastAsia="Times New Roman" w:hAnsi="Tahoma" w:cs="Tahoma"/>
          <w:b/>
          <w:bCs/>
          <w:sz w:val="24"/>
          <w:szCs w:val="24"/>
        </w:rPr>
      </w:pPr>
      <w:r w:rsidRPr="0004189F">
        <w:rPr>
          <w:rFonts w:ascii="Tahoma" w:eastAsia="Times New Roman" w:hAnsi="Tahoma" w:cs="Tahoma"/>
          <w:b/>
          <w:bCs/>
          <w:sz w:val="24"/>
          <w:szCs w:val="24"/>
        </w:rPr>
        <w:t>- Competencia:</w:t>
      </w:r>
    </w:p>
    <w:p w:rsidR="000D5B74" w:rsidRPr="0004189F" w:rsidRDefault="000D5B74" w:rsidP="0004189F">
      <w:pPr>
        <w:spacing w:after="0" w:line="276" w:lineRule="auto"/>
        <w:jc w:val="both"/>
        <w:rPr>
          <w:rFonts w:ascii="Tahoma" w:eastAsia="Times New Roman" w:hAnsi="Tahoma" w:cs="Tahoma"/>
          <w:b/>
          <w:bCs/>
          <w:sz w:val="24"/>
          <w:szCs w:val="24"/>
        </w:rPr>
      </w:pPr>
    </w:p>
    <w:p w:rsidR="000D5B74" w:rsidRPr="0004189F" w:rsidRDefault="000D5B74"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Esta Sala de Decisión, acorde con lo consagrado en el numera</w:t>
      </w:r>
      <w:r w:rsidR="005A48C8" w:rsidRPr="0004189F">
        <w:rPr>
          <w:rFonts w:ascii="Tahoma" w:eastAsia="Times New Roman" w:hAnsi="Tahoma" w:cs="Tahoma"/>
          <w:sz w:val="24"/>
          <w:szCs w:val="24"/>
        </w:rPr>
        <w:t>l 1º del artículo 34 del C.P.P.</w:t>
      </w:r>
      <w:r w:rsidRPr="0004189F">
        <w:rPr>
          <w:rFonts w:ascii="Tahoma" w:eastAsia="Times New Roman" w:hAnsi="Tahoma" w:cs="Tahoma"/>
          <w:sz w:val="24"/>
          <w:szCs w:val="24"/>
        </w:rPr>
        <w:t xml:space="preserve"> es competente para resolver la presente alzada, en atención a que estamos en presencia de un recurso de apelación interpuesto en contra de una sentencia de primera instancia, proferida por un Juzgado Penal que hace parte de uno de los Circuitos que integran este Distrito Judicial.</w:t>
      </w:r>
    </w:p>
    <w:p w:rsidR="000D5B74" w:rsidRPr="0004189F" w:rsidRDefault="000D5B74" w:rsidP="0004189F">
      <w:pPr>
        <w:spacing w:after="0" w:line="276" w:lineRule="auto"/>
        <w:jc w:val="both"/>
        <w:rPr>
          <w:rFonts w:ascii="Tahoma" w:eastAsia="Times New Roman" w:hAnsi="Tahoma" w:cs="Tahoma"/>
          <w:sz w:val="24"/>
          <w:szCs w:val="24"/>
        </w:rPr>
      </w:pPr>
    </w:p>
    <w:p w:rsidR="000D5B74" w:rsidRPr="0004189F" w:rsidRDefault="000D5B74"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lastRenderedPageBreak/>
        <w:t>Debe agregarse que no se avizoran máculas que, de alguna forma, hubieran podido generar una irregularidad sustancial que incida en la nulidad de la actuación procesal.</w:t>
      </w:r>
    </w:p>
    <w:p w:rsidR="000D5B74" w:rsidRPr="0004189F" w:rsidRDefault="000D5B74" w:rsidP="0004189F">
      <w:pPr>
        <w:spacing w:after="0" w:line="276" w:lineRule="auto"/>
        <w:jc w:val="both"/>
        <w:rPr>
          <w:rFonts w:ascii="Tahoma" w:eastAsia="Times New Roman" w:hAnsi="Tahoma" w:cs="Tahoma"/>
          <w:sz w:val="24"/>
          <w:szCs w:val="24"/>
        </w:rPr>
      </w:pPr>
    </w:p>
    <w:p w:rsidR="000D5B74" w:rsidRPr="0004189F" w:rsidRDefault="000D5B74" w:rsidP="0004189F">
      <w:pPr>
        <w:spacing w:after="0" w:line="276" w:lineRule="auto"/>
        <w:jc w:val="both"/>
        <w:rPr>
          <w:rFonts w:ascii="Tahoma" w:eastAsia="Times New Roman" w:hAnsi="Tahoma" w:cs="Tahoma"/>
          <w:sz w:val="24"/>
          <w:szCs w:val="24"/>
        </w:rPr>
      </w:pPr>
      <w:r w:rsidRPr="0004189F">
        <w:rPr>
          <w:rFonts w:ascii="Tahoma" w:eastAsia="Times New Roman" w:hAnsi="Tahoma" w:cs="Tahoma"/>
          <w:b/>
          <w:bCs/>
          <w:sz w:val="24"/>
          <w:szCs w:val="24"/>
        </w:rPr>
        <w:t>- Problema Jurídico:</w:t>
      </w:r>
    </w:p>
    <w:p w:rsidR="000D5B74" w:rsidRPr="0004189F" w:rsidRDefault="000D5B74" w:rsidP="0004189F">
      <w:pPr>
        <w:spacing w:after="0" w:line="276" w:lineRule="auto"/>
        <w:jc w:val="both"/>
        <w:rPr>
          <w:rFonts w:ascii="Tahoma" w:eastAsia="Times New Roman" w:hAnsi="Tahoma" w:cs="Tahoma"/>
          <w:sz w:val="24"/>
          <w:szCs w:val="24"/>
        </w:rPr>
      </w:pPr>
    </w:p>
    <w:p w:rsidR="000D5B74" w:rsidRDefault="000D5B74" w:rsidP="0004189F">
      <w:pPr>
        <w:spacing w:after="0" w:line="276" w:lineRule="auto"/>
        <w:jc w:val="both"/>
        <w:rPr>
          <w:rFonts w:ascii="Tahoma" w:eastAsia="Times New Roman" w:hAnsi="Tahoma" w:cs="Tahoma"/>
          <w:sz w:val="24"/>
          <w:szCs w:val="24"/>
        </w:rPr>
      </w:pPr>
      <w:r w:rsidRPr="0004189F">
        <w:rPr>
          <w:rFonts w:ascii="Tahoma" w:eastAsia="Times New Roman" w:hAnsi="Tahoma" w:cs="Tahoma"/>
          <w:sz w:val="24"/>
          <w:szCs w:val="24"/>
        </w:rPr>
        <w:t xml:space="preserve">Acorde con los argumentos de disenso propuestos por </w:t>
      </w:r>
      <w:r w:rsidR="00472855" w:rsidRPr="0004189F">
        <w:rPr>
          <w:rFonts w:ascii="Tahoma" w:eastAsia="Times New Roman" w:hAnsi="Tahoma" w:cs="Tahoma"/>
          <w:sz w:val="24"/>
          <w:szCs w:val="24"/>
        </w:rPr>
        <w:t xml:space="preserve">la </w:t>
      </w:r>
      <w:r w:rsidRPr="0004189F">
        <w:rPr>
          <w:rFonts w:ascii="Tahoma" w:eastAsia="Times New Roman" w:hAnsi="Tahoma" w:cs="Tahoma"/>
          <w:sz w:val="24"/>
          <w:szCs w:val="24"/>
        </w:rPr>
        <w:t xml:space="preserve">recurrente en la </w:t>
      </w:r>
      <w:r w:rsidR="00472855" w:rsidRPr="0004189F">
        <w:rPr>
          <w:rFonts w:ascii="Tahoma" w:eastAsia="Times New Roman" w:hAnsi="Tahoma" w:cs="Tahoma"/>
          <w:sz w:val="24"/>
          <w:szCs w:val="24"/>
        </w:rPr>
        <w:t>a</w:t>
      </w:r>
      <w:r w:rsidRPr="0004189F">
        <w:rPr>
          <w:rFonts w:ascii="Tahoma" w:eastAsia="Times New Roman" w:hAnsi="Tahoma" w:cs="Tahoma"/>
          <w:sz w:val="24"/>
          <w:szCs w:val="24"/>
        </w:rPr>
        <w:t>lzada, nos encontramos ante el siguient</w:t>
      </w:r>
      <w:r w:rsidR="001005F9">
        <w:rPr>
          <w:rFonts w:ascii="Tahoma" w:eastAsia="Times New Roman" w:hAnsi="Tahoma" w:cs="Tahoma"/>
          <w:sz w:val="24"/>
          <w:szCs w:val="24"/>
        </w:rPr>
        <w:t>e problema jurídico a resolver:</w:t>
      </w:r>
    </w:p>
    <w:p w:rsidR="001005F9" w:rsidRPr="0004189F" w:rsidRDefault="001005F9" w:rsidP="0004189F">
      <w:pPr>
        <w:spacing w:after="0" w:line="276" w:lineRule="auto"/>
        <w:jc w:val="both"/>
        <w:rPr>
          <w:rFonts w:ascii="Tahoma" w:eastAsia="Times New Roman" w:hAnsi="Tahoma" w:cs="Tahoma"/>
          <w:sz w:val="24"/>
          <w:szCs w:val="24"/>
        </w:rPr>
      </w:pPr>
    </w:p>
    <w:p w:rsidR="000D5B74" w:rsidRPr="0004189F" w:rsidRDefault="000D5B74" w:rsidP="0004189F">
      <w:pPr>
        <w:spacing w:after="0" w:line="276" w:lineRule="auto"/>
        <w:ind w:right="227"/>
        <w:jc w:val="both"/>
        <w:rPr>
          <w:rFonts w:ascii="Tahoma" w:eastAsia="Times New Roman" w:hAnsi="Tahoma" w:cs="Tahoma"/>
          <w:sz w:val="24"/>
          <w:szCs w:val="24"/>
        </w:rPr>
      </w:pPr>
      <w:r w:rsidRPr="0004189F">
        <w:rPr>
          <w:rFonts w:ascii="Tahoma" w:eastAsia="Times New Roman" w:hAnsi="Tahoma" w:cs="Tahoma"/>
          <w:sz w:val="24"/>
          <w:szCs w:val="24"/>
        </w:rPr>
        <w:t>¿</w:t>
      </w:r>
      <w:r w:rsidR="004F4D5A" w:rsidRPr="0004189F">
        <w:rPr>
          <w:rFonts w:ascii="Tahoma" w:eastAsia="Times New Roman" w:hAnsi="Tahoma" w:cs="Tahoma"/>
          <w:sz w:val="24"/>
          <w:szCs w:val="24"/>
        </w:rPr>
        <w:t>Incurrió el Juzgado de primer nivel en yerros en la apreciación del acervo probatorio, por cuanto c</w:t>
      </w:r>
      <w:r w:rsidRPr="0004189F">
        <w:rPr>
          <w:rFonts w:ascii="Tahoma" w:eastAsia="Times New Roman" w:hAnsi="Tahoma" w:cs="Tahoma"/>
          <w:sz w:val="24"/>
          <w:szCs w:val="24"/>
        </w:rPr>
        <w:t>on las pruebas aducidas al juicio</w:t>
      </w:r>
      <w:r w:rsidR="00472855" w:rsidRPr="0004189F">
        <w:rPr>
          <w:rFonts w:ascii="Tahoma" w:eastAsia="Times New Roman" w:hAnsi="Tahoma" w:cs="Tahoma"/>
          <w:sz w:val="24"/>
          <w:szCs w:val="24"/>
        </w:rPr>
        <w:t xml:space="preserve"> por parte del Ente Acusador</w:t>
      </w:r>
      <w:r w:rsidRPr="0004189F">
        <w:rPr>
          <w:rFonts w:ascii="Tahoma" w:eastAsia="Times New Roman" w:hAnsi="Tahoma" w:cs="Tahoma"/>
          <w:sz w:val="24"/>
          <w:szCs w:val="24"/>
        </w:rPr>
        <w:t xml:space="preserve"> se </w:t>
      </w:r>
      <w:r w:rsidR="00472855" w:rsidRPr="0004189F">
        <w:rPr>
          <w:rFonts w:ascii="Tahoma" w:eastAsia="Times New Roman" w:hAnsi="Tahoma" w:cs="Tahoma"/>
          <w:sz w:val="24"/>
          <w:szCs w:val="24"/>
        </w:rPr>
        <w:t>logr</w:t>
      </w:r>
      <w:r w:rsidR="005A48C8" w:rsidRPr="0004189F">
        <w:rPr>
          <w:rFonts w:ascii="Tahoma" w:eastAsia="Times New Roman" w:hAnsi="Tahoma" w:cs="Tahoma"/>
          <w:sz w:val="24"/>
          <w:szCs w:val="24"/>
        </w:rPr>
        <w:t>aron</w:t>
      </w:r>
      <w:r w:rsidR="00472855" w:rsidRPr="0004189F">
        <w:rPr>
          <w:rFonts w:ascii="Tahoma" w:eastAsia="Times New Roman" w:hAnsi="Tahoma" w:cs="Tahoma"/>
          <w:sz w:val="24"/>
          <w:szCs w:val="24"/>
        </w:rPr>
        <w:t xml:space="preserve"> </w:t>
      </w:r>
      <w:r w:rsidRPr="0004189F">
        <w:rPr>
          <w:rFonts w:ascii="Tahoma" w:eastAsia="Times New Roman" w:hAnsi="Tahoma" w:cs="Tahoma"/>
          <w:sz w:val="24"/>
          <w:szCs w:val="24"/>
        </w:rPr>
        <w:t>reunir los presupuestos</w:t>
      </w:r>
      <w:r w:rsidR="00472855" w:rsidRPr="0004189F">
        <w:rPr>
          <w:rFonts w:ascii="Tahoma" w:eastAsia="Times New Roman" w:hAnsi="Tahoma" w:cs="Tahoma"/>
          <w:sz w:val="24"/>
          <w:szCs w:val="24"/>
        </w:rPr>
        <w:t xml:space="preserve"> exigidos por el artículo 381 del C. de P.P.</w:t>
      </w:r>
      <w:r w:rsidRPr="0004189F">
        <w:rPr>
          <w:rFonts w:ascii="Tahoma" w:eastAsia="Times New Roman" w:hAnsi="Tahoma" w:cs="Tahoma"/>
          <w:sz w:val="24"/>
          <w:szCs w:val="24"/>
        </w:rPr>
        <w:t xml:space="preserve"> para poder proferir una sentencia de carácter condenatorio en contra del señor </w:t>
      </w:r>
      <w:proofErr w:type="spellStart"/>
      <w:r w:rsidR="008D29D7">
        <w:rPr>
          <w:rFonts w:ascii="Tahoma" w:eastAsia="Times New Roman" w:hAnsi="Tahoma" w:cs="Tahoma"/>
          <w:sz w:val="24"/>
          <w:szCs w:val="24"/>
        </w:rPr>
        <w:t>WAOR</w:t>
      </w:r>
      <w:proofErr w:type="spellEnd"/>
      <w:r w:rsidR="004F4D5A" w:rsidRPr="0004189F">
        <w:rPr>
          <w:rFonts w:ascii="Tahoma" w:eastAsia="Times New Roman" w:hAnsi="Tahoma" w:cs="Tahoma"/>
          <w:sz w:val="24"/>
          <w:szCs w:val="24"/>
        </w:rPr>
        <w:t>?</w:t>
      </w:r>
      <w:r w:rsidRPr="0004189F">
        <w:rPr>
          <w:rFonts w:ascii="Tahoma" w:eastAsia="Times New Roman" w:hAnsi="Tahoma" w:cs="Tahoma"/>
          <w:sz w:val="24"/>
          <w:szCs w:val="24"/>
        </w:rPr>
        <w:t xml:space="preserve"> </w:t>
      </w:r>
    </w:p>
    <w:p w:rsidR="000D5B74" w:rsidRPr="0004189F" w:rsidRDefault="000D5B74" w:rsidP="0004189F">
      <w:pPr>
        <w:spacing w:after="0" w:line="276" w:lineRule="auto"/>
        <w:jc w:val="both"/>
        <w:rPr>
          <w:rFonts w:ascii="Tahoma" w:eastAsia="Times New Roman" w:hAnsi="Tahoma" w:cs="Tahoma"/>
          <w:sz w:val="24"/>
          <w:szCs w:val="24"/>
        </w:rPr>
      </w:pPr>
    </w:p>
    <w:p w:rsidR="000D5B74" w:rsidRPr="0004189F" w:rsidRDefault="000D5B74" w:rsidP="0004189F">
      <w:pPr>
        <w:spacing w:after="0" w:line="276" w:lineRule="auto"/>
        <w:jc w:val="both"/>
        <w:rPr>
          <w:rFonts w:ascii="Tahoma" w:eastAsia="Verdana" w:hAnsi="Tahoma" w:cs="Tahoma"/>
          <w:b/>
          <w:bCs/>
          <w:sz w:val="24"/>
          <w:szCs w:val="24"/>
        </w:rPr>
      </w:pPr>
      <w:r w:rsidRPr="0004189F">
        <w:rPr>
          <w:rFonts w:ascii="Tahoma" w:eastAsia="Verdana" w:hAnsi="Tahoma" w:cs="Tahoma"/>
          <w:b/>
          <w:bCs/>
          <w:sz w:val="24"/>
          <w:szCs w:val="24"/>
        </w:rPr>
        <w:t>- Solución:</w:t>
      </w:r>
    </w:p>
    <w:p w:rsidR="004F4D5A" w:rsidRPr="0004189F" w:rsidRDefault="004F4D5A" w:rsidP="0004189F">
      <w:pPr>
        <w:spacing w:after="0" w:line="276" w:lineRule="auto"/>
        <w:jc w:val="both"/>
        <w:rPr>
          <w:rFonts w:ascii="Tahoma" w:eastAsia="Verdana" w:hAnsi="Tahoma" w:cs="Tahoma"/>
          <w:b/>
          <w:bCs/>
          <w:sz w:val="24"/>
          <w:szCs w:val="24"/>
        </w:rPr>
      </w:pPr>
    </w:p>
    <w:p w:rsidR="004F4D5A" w:rsidRPr="0004189F" w:rsidRDefault="004F4D5A" w:rsidP="0004189F">
      <w:pPr>
        <w:spacing w:after="0" w:line="276" w:lineRule="auto"/>
        <w:jc w:val="both"/>
        <w:rPr>
          <w:rFonts w:ascii="Tahoma" w:eastAsia="Verdana" w:hAnsi="Tahoma" w:cs="Tahoma"/>
          <w:bCs/>
          <w:sz w:val="24"/>
          <w:szCs w:val="24"/>
        </w:rPr>
      </w:pPr>
      <w:r w:rsidRPr="0004189F">
        <w:rPr>
          <w:rFonts w:ascii="Tahoma" w:eastAsia="Verdana" w:hAnsi="Tahoma" w:cs="Tahoma"/>
          <w:bCs/>
          <w:sz w:val="24"/>
          <w:szCs w:val="24"/>
        </w:rPr>
        <w:t xml:space="preserve">Para poder resolver el problema jurídico propuesto por la recurrente en la alzada, la Sala en un principio tendrá como hechos ciertos e indiscutibles, por estar plenamente acreditados </w:t>
      </w:r>
      <w:r w:rsidR="00DF797D" w:rsidRPr="0004189F">
        <w:rPr>
          <w:rFonts w:ascii="Tahoma" w:eastAsia="Verdana" w:hAnsi="Tahoma" w:cs="Tahoma"/>
          <w:bCs/>
          <w:sz w:val="24"/>
          <w:szCs w:val="24"/>
        </w:rPr>
        <w:t>con</w:t>
      </w:r>
      <w:r w:rsidRPr="0004189F">
        <w:rPr>
          <w:rFonts w:ascii="Tahoma" w:eastAsia="Verdana" w:hAnsi="Tahoma" w:cs="Tahoma"/>
          <w:bCs/>
          <w:sz w:val="24"/>
          <w:szCs w:val="24"/>
        </w:rPr>
        <w:t xml:space="preserve"> las pruebas allegadas al proceso, las que algunas </w:t>
      </w:r>
      <w:r w:rsidR="00DF797D" w:rsidRPr="0004189F">
        <w:rPr>
          <w:rFonts w:ascii="Tahoma" w:eastAsia="Verdana" w:hAnsi="Tahoma" w:cs="Tahoma"/>
          <w:bCs/>
          <w:sz w:val="24"/>
          <w:szCs w:val="24"/>
        </w:rPr>
        <w:t xml:space="preserve">de ellas </w:t>
      </w:r>
      <w:r w:rsidRPr="0004189F">
        <w:rPr>
          <w:rFonts w:ascii="Tahoma" w:eastAsia="Verdana" w:hAnsi="Tahoma" w:cs="Tahoma"/>
          <w:bCs/>
          <w:sz w:val="24"/>
          <w:szCs w:val="24"/>
        </w:rPr>
        <w:t xml:space="preserve">fueron objeto de estipulaciones probatorias, los siguientes: </w:t>
      </w:r>
    </w:p>
    <w:p w:rsidR="004F4D5A" w:rsidRPr="0004189F" w:rsidRDefault="004F4D5A" w:rsidP="0004189F">
      <w:pPr>
        <w:spacing w:after="0" w:line="276" w:lineRule="auto"/>
        <w:jc w:val="both"/>
        <w:rPr>
          <w:rFonts w:ascii="Tahoma" w:eastAsia="Verdana" w:hAnsi="Tahoma" w:cs="Tahoma"/>
          <w:bCs/>
          <w:sz w:val="24"/>
          <w:szCs w:val="24"/>
        </w:rPr>
      </w:pPr>
    </w:p>
    <w:p w:rsidR="000D5B74" w:rsidRPr="0004189F" w:rsidRDefault="000D5B74" w:rsidP="0004189F">
      <w:pPr>
        <w:pStyle w:val="Prrafodelista"/>
        <w:numPr>
          <w:ilvl w:val="0"/>
          <w:numId w:val="24"/>
        </w:numPr>
        <w:spacing w:line="276" w:lineRule="auto"/>
        <w:ind w:left="360"/>
        <w:jc w:val="both"/>
        <w:rPr>
          <w:rFonts w:ascii="Tahoma" w:hAnsi="Tahoma" w:cs="Tahoma"/>
          <w:sz w:val="24"/>
          <w:szCs w:val="24"/>
        </w:rPr>
      </w:pPr>
      <w:r w:rsidRPr="0004189F">
        <w:rPr>
          <w:rFonts w:ascii="Tahoma" w:hAnsi="Tahoma" w:cs="Tahoma"/>
          <w:sz w:val="24"/>
          <w:szCs w:val="24"/>
        </w:rPr>
        <w:t xml:space="preserve">La </w:t>
      </w:r>
      <w:r w:rsidR="00685EF3" w:rsidRPr="0004189F">
        <w:rPr>
          <w:rFonts w:ascii="Tahoma" w:hAnsi="Tahoma" w:cs="Tahoma"/>
          <w:sz w:val="24"/>
          <w:szCs w:val="24"/>
        </w:rPr>
        <w:t xml:space="preserve">celebración </w:t>
      </w:r>
      <w:r w:rsidRPr="0004189F">
        <w:rPr>
          <w:rFonts w:ascii="Tahoma" w:hAnsi="Tahoma" w:cs="Tahoma"/>
          <w:sz w:val="24"/>
          <w:szCs w:val="24"/>
        </w:rPr>
        <w:t>de una diligencia de allanamiento y registro</w:t>
      </w:r>
      <w:r w:rsidR="00685EF3" w:rsidRPr="0004189F">
        <w:rPr>
          <w:rFonts w:ascii="Tahoma" w:hAnsi="Tahoma" w:cs="Tahoma"/>
          <w:sz w:val="24"/>
          <w:szCs w:val="24"/>
        </w:rPr>
        <w:t xml:space="preserve"> en el interior de un inmueble ubicado en la Cra. 1ª # 134 W 19 del barrio “Pedregales” del municipio de Dosquebradas, que arrojó como resultado el hallazgo de </w:t>
      </w:r>
      <w:r w:rsidR="00377F4C" w:rsidRPr="0004189F">
        <w:rPr>
          <w:rFonts w:ascii="Tahoma" w:hAnsi="Tahoma" w:cs="Tahoma"/>
          <w:sz w:val="24"/>
          <w:szCs w:val="24"/>
        </w:rPr>
        <w:t xml:space="preserve">11,5 Kg </w:t>
      </w:r>
      <w:r w:rsidR="00685EF3" w:rsidRPr="0004189F">
        <w:rPr>
          <w:rFonts w:ascii="Tahoma" w:hAnsi="Tahoma" w:cs="Tahoma"/>
          <w:sz w:val="24"/>
          <w:szCs w:val="24"/>
        </w:rPr>
        <w:t xml:space="preserve">de una sustancia vegetal que luego de ser sometida a la PIPH, resultó </w:t>
      </w:r>
      <w:r w:rsidR="00DF797D" w:rsidRPr="0004189F">
        <w:rPr>
          <w:rFonts w:ascii="Tahoma" w:hAnsi="Tahoma" w:cs="Tahoma"/>
          <w:sz w:val="24"/>
          <w:szCs w:val="24"/>
        </w:rPr>
        <w:t xml:space="preserve">ser </w:t>
      </w:r>
      <w:r w:rsidR="00685EF3" w:rsidRPr="0004189F">
        <w:rPr>
          <w:rFonts w:ascii="Tahoma" w:hAnsi="Tahoma" w:cs="Tahoma"/>
          <w:sz w:val="24"/>
          <w:szCs w:val="24"/>
        </w:rPr>
        <w:t xml:space="preserve">positiva </w:t>
      </w:r>
      <w:r w:rsidR="005A48C8" w:rsidRPr="0004189F">
        <w:rPr>
          <w:rFonts w:ascii="Tahoma" w:hAnsi="Tahoma" w:cs="Tahoma"/>
          <w:sz w:val="24"/>
          <w:szCs w:val="24"/>
        </w:rPr>
        <w:t xml:space="preserve">para </w:t>
      </w:r>
      <w:r w:rsidR="00685EF3" w:rsidRPr="0004189F">
        <w:rPr>
          <w:rFonts w:ascii="Tahoma" w:hAnsi="Tahoma" w:cs="Tahoma"/>
          <w:sz w:val="24"/>
          <w:szCs w:val="24"/>
        </w:rPr>
        <w:t xml:space="preserve">marihuana o cannabis. De igual manera en dicha diligencia también se incautaron 9 paquetes, los que a su vez contenían 100 bolsas plásticas transparentes resellables; una gramera de color blanco y 4 cajas las que cada una contenían 50 unidades de papel </w:t>
      </w:r>
      <w:r w:rsidR="00685EF3" w:rsidRPr="0004189F">
        <w:rPr>
          <w:rFonts w:ascii="Tahoma" w:hAnsi="Tahoma" w:cs="Tahoma"/>
          <w:i/>
          <w:sz w:val="24"/>
          <w:szCs w:val="24"/>
        </w:rPr>
        <w:t xml:space="preserve">blunt </w:t>
      </w:r>
      <w:r w:rsidR="00377F4C" w:rsidRPr="0004189F">
        <w:rPr>
          <w:rFonts w:ascii="Tahoma" w:hAnsi="Tahoma" w:cs="Tahoma"/>
          <w:sz w:val="24"/>
          <w:szCs w:val="24"/>
        </w:rPr>
        <w:t xml:space="preserve">utilizado para </w:t>
      </w:r>
      <w:r w:rsidR="00685EF3" w:rsidRPr="0004189F">
        <w:rPr>
          <w:rFonts w:ascii="Tahoma" w:hAnsi="Tahoma" w:cs="Tahoma"/>
          <w:sz w:val="24"/>
          <w:szCs w:val="24"/>
        </w:rPr>
        <w:t xml:space="preserve">liar cigarros.  </w:t>
      </w:r>
    </w:p>
    <w:p w:rsidR="000D5B74" w:rsidRPr="0004189F" w:rsidRDefault="000D5B74" w:rsidP="0004189F">
      <w:pPr>
        <w:spacing w:after="0" w:line="276" w:lineRule="auto"/>
        <w:jc w:val="both"/>
        <w:rPr>
          <w:rFonts w:ascii="Tahoma" w:eastAsia="Verdana" w:hAnsi="Tahoma" w:cs="Tahoma"/>
          <w:sz w:val="24"/>
          <w:szCs w:val="24"/>
        </w:rPr>
      </w:pPr>
    </w:p>
    <w:p w:rsidR="000D5B74" w:rsidRPr="0004189F" w:rsidRDefault="000D5B74" w:rsidP="0004189F">
      <w:pPr>
        <w:pStyle w:val="Prrafodelista"/>
        <w:numPr>
          <w:ilvl w:val="0"/>
          <w:numId w:val="24"/>
        </w:numPr>
        <w:spacing w:line="276" w:lineRule="auto"/>
        <w:ind w:left="360"/>
        <w:jc w:val="both"/>
        <w:rPr>
          <w:rFonts w:ascii="Tahoma" w:hAnsi="Tahoma" w:cs="Tahoma"/>
          <w:sz w:val="24"/>
          <w:szCs w:val="24"/>
        </w:rPr>
      </w:pPr>
      <w:r w:rsidRPr="0004189F">
        <w:rPr>
          <w:rFonts w:ascii="Tahoma" w:hAnsi="Tahoma" w:cs="Tahoma"/>
          <w:sz w:val="24"/>
          <w:szCs w:val="24"/>
        </w:rPr>
        <w:t xml:space="preserve">Los motivos fundados que dieron lugar para que la Fiscalía librara la orden de allanamiento y registro, tuvieron su génesis en una información que un </w:t>
      </w:r>
      <w:r w:rsidR="00DF797D" w:rsidRPr="0004189F">
        <w:rPr>
          <w:rFonts w:ascii="Tahoma" w:hAnsi="Tahoma" w:cs="Tahoma"/>
          <w:sz w:val="24"/>
          <w:szCs w:val="24"/>
        </w:rPr>
        <w:t>confidente</w:t>
      </w:r>
      <w:r w:rsidRPr="0004189F">
        <w:rPr>
          <w:rFonts w:ascii="Tahoma" w:hAnsi="Tahoma" w:cs="Tahoma"/>
          <w:sz w:val="24"/>
          <w:szCs w:val="24"/>
        </w:rPr>
        <w:t xml:space="preserve"> le suministró a los investigadores </w:t>
      </w:r>
      <w:r w:rsidR="00685EF3" w:rsidRPr="0004189F">
        <w:rPr>
          <w:rFonts w:ascii="Tahoma" w:hAnsi="Tahoma" w:cs="Tahoma"/>
          <w:sz w:val="24"/>
          <w:szCs w:val="24"/>
        </w:rPr>
        <w:t xml:space="preserve">de la </w:t>
      </w:r>
      <w:r w:rsidR="002E755F" w:rsidRPr="0004189F">
        <w:rPr>
          <w:rFonts w:ascii="Tahoma" w:hAnsi="Tahoma" w:cs="Tahoma"/>
          <w:sz w:val="24"/>
          <w:szCs w:val="24"/>
        </w:rPr>
        <w:t>Policía</w:t>
      </w:r>
      <w:r w:rsidR="00685EF3" w:rsidRPr="0004189F">
        <w:rPr>
          <w:rFonts w:ascii="Tahoma" w:hAnsi="Tahoma" w:cs="Tahoma"/>
          <w:sz w:val="24"/>
          <w:szCs w:val="24"/>
        </w:rPr>
        <w:t xml:space="preserve"> Judicial, </w:t>
      </w:r>
      <w:r w:rsidRPr="0004189F">
        <w:rPr>
          <w:rFonts w:ascii="Tahoma" w:hAnsi="Tahoma" w:cs="Tahoma"/>
          <w:sz w:val="24"/>
          <w:szCs w:val="24"/>
        </w:rPr>
        <w:t>en el sentido consistente en que el aludido inmueble era utilizado por un</w:t>
      </w:r>
      <w:r w:rsidR="00685EF3" w:rsidRPr="0004189F">
        <w:rPr>
          <w:rFonts w:ascii="Tahoma" w:hAnsi="Tahoma" w:cs="Tahoma"/>
          <w:sz w:val="24"/>
          <w:szCs w:val="24"/>
        </w:rPr>
        <w:t xml:space="preserve">os </w:t>
      </w:r>
      <w:r w:rsidRPr="0004189F">
        <w:rPr>
          <w:rFonts w:ascii="Tahoma" w:hAnsi="Tahoma" w:cs="Tahoma"/>
          <w:sz w:val="24"/>
          <w:szCs w:val="24"/>
        </w:rPr>
        <w:t xml:space="preserve"> fulano</w:t>
      </w:r>
      <w:r w:rsidR="00685EF3" w:rsidRPr="0004189F">
        <w:rPr>
          <w:rFonts w:ascii="Tahoma" w:hAnsi="Tahoma" w:cs="Tahoma"/>
          <w:sz w:val="24"/>
          <w:szCs w:val="24"/>
        </w:rPr>
        <w:t>s</w:t>
      </w:r>
      <w:r w:rsidRPr="0004189F">
        <w:rPr>
          <w:rFonts w:ascii="Tahoma" w:hAnsi="Tahoma" w:cs="Tahoma"/>
          <w:sz w:val="24"/>
          <w:szCs w:val="24"/>
        </w:rPr>
        <w:t xml:space="preserve"> apodado</w:t>
      </w:r>
      <w:r w:rsidR="00685EF3" w:rsidRPr="0004189F">
        <w:rPr>
          <w:rFonts w:ascii="Tahoma" w:hAnsi="Tahoma" w:cs="Tahoma"/>
          <w:sz w:val="24"/>
          <w:szCs w:val="24"/>
        </w:rPr>
        <w:t>s</w:t>
      </w:r>
      <w:r w:rsidRPr="0004189F">
        <w:rPr>
          <w:rFonts w:ascii="Tahoma" w:hAnsi="Tahoma" w:cs="Tahoma"/>
          <w:sz w:val="24"/>
          <w:szCs w:val="24"/>
        </w:rPr>
        <w:t xml:space="preserve"> como </w:t>
      </w:r>
      <w:r w:rsidR="00685EF3" w:rsidRPr="0004189F">
        <w:rPr>
          <w:rFonts w:ascii="Tahoma" w:hAnsi="Tahoma" w:cs="Tahoma"/>
          <w:i/>
          <w:sz w:val="24"/>
          <w:szCs w:val="24"/>
        </w:rPr>
        <w:t>(A) “Machete”</w:t>
      </w:r>
      <w:r w:rsidR="00E26560" w:rsidRPr="0004189F">
        <w:rPr>
          <w:rFonts w:ascii="Tahoma" w:hAnsi="Tahoma" w:cs="Tahoma"/>
          <w:sz w:val="24"/>
          <w:szCs w:val="24"/>
        </w:rPr>
        <w:t>, tez trigueña, de cabellos negros y de unos 35 años de edad,</w:t>
      </w:r>
      <w:r w:rsidR="00685EF3" w:rsidRPr="0004189F">
        <w:rPr>
          <w:rFonts w:ascii="Tahoma" w:hAnsi="Tahoma" w:cs="Tahoma"/>
          <w:i/>
          <w:sz w:val="24"/>
          <w:szCs w:val="24"/>
        </w:rPr>
        <w:t xml:space="preserve"> </w:t>
      </w:r>
      <w:r w:rsidR="00685EF3" w:rsidRPr="0004189F">
        <w:rPr>
          <w:rFonts w:ascii="Tahoma" w:hAnsi="Tahoma" w:cs="Tahoma"/>
          <w:sz w:val="24"/>
          <w:szCs w:val="24"/>
        </w:rPr>
        <w:t xml:space="preserve">y </w:t>
      </w:r>
      <w:r w:rsidR="00685EF3" w:rsidRPr="0004189F">
        <w:rPr>
          <w:rFonts w:ascii="Tahoma" w:hAnsi="Tahoma" w:cs="Tahoma"/>
          <w:i/>
          <w:sz w:val="24"/>
          <w:szCs w:val="24"/>
        </w:rPr>
        <w:t>(A) “Stuart”</w:t>
      </w:r>
      <w:r w:rsidR="00685EF3" w:rsidRPr="0004189F">
        <w:rPr>
          <w:rFonts w:ascii="Tahoma" w:hAnsi="Tahoma" w:cs="Tahoma"/>
          <w:sz w:val="24"/>
          <w:szCs w:val="24"/>
        </w:rPr>
        <w:t xml:space="preserve">, </w:t>
      </w:r>
      <w:r w:rsidR="00E26560" w:rsidRPr="0004189F">
        <w:rPr>
          <w:rFonts w:ascii="Tahoma" w:hAnsi="Tahoma" w:cs="Tahoma"/>
          <w:sz w:val="24"/>
          <w:szCs w:val="24"/>
        </w:rPr>
        <w:t>de 18 a 20 años, tez blanca y de 1,70 de estatura,</w:t>
      </w:r>
      <w:r w:rsidR="00E26560" w:rsidRPr="0004189F">
        <w:rPr>
          <w:rFonts w:ascii="Tahoma" w:hAnsi="Tahoma" w:cs="Tahoma"/>
          <w:i/>
          <w:sz w:val="24"/>
          <w:szCs w:val="24"/>
        </w:rPr>
        <w:t xml:space="preserve"> </w:t>
      </w:r>
      <w:r w:rsidR="00E26560" w:rsidRPr="0004189F">
        <w:rPr>
          <w:rFonts w:ascii="Tahoma" w:hAnsi="Tahoma" w:cs="Tahoma"/>
          <w:sz w:val="24"/>
          <w:szCs w:val="24"/>
        </w:rPr>
        <w:t xml:space="preserve">como sitio de acopio de </w:t>
      </w:r>
      <w:r w:rsidR="009357F6" w:rsidRPr="0004189F">
        <w:rPr>
          <w:rFonts w:ascii="Tahoma" w:hAnsi="Tahoma" w:cs="Tahoma"/>
          <w:sz w:val="24"/>
          <w:szCs w:val="24"/>
        </w:rPr>
        <w:t xml:space="preserve">las </w:t>
      </w:r>
      <w:r w:rsidR="00E26560" w:rsidRPr="0004189F">
        <w:rPr>
          <w:rFonts w:ascii="Tahoma" w:hAnsi="Tahoma" w:cs="Tahoma"/>
          <w:sz w:val="24"/>
          <w:szCs w:val="24"/>
        </w:rPr>
        <w:t>sustancias estupefacientes que posteriormente eran comercializadas en el municipio de Dosquebradas.</w:t>
      </w:r>
    </w:p>
    <w:p w:rsidR="000D5B74" w:rsidRPr="0004189F" w:rsidRDefault="000D5B74" w:rsidP="0004189F">
      <w:pPr>
        <w:spacing w:after="0" w:line="276" w:lineRule="auto"/>
        <w:jc w:val="both"/>
        <w:rPr>
          <w:rFonts w:ascii="Tahoma" w:eastAsia="Verdana" w:hAnsi="Tahoma" w:cs="Tahoma"/>
          <w:sz w:val="24"/>
          <w:szCs w:val="24"/>
        </w:rPr>
      </w:pPr>
    </w:p>
    <w:p w:rsidR="000D5B74" w:rsidRPr="0004189F" w:rsidRDefault="00E26560" w:rsidP="0004189F">
      <w:pPr>
        <w:pStyle w:val="Prrafodelista"/>
        <w:numPr>
          <w:ilvl w:val="0"/>
          <w:numId w:val="24"/>
        </w:numPr>
        <w:spacing w:line="276" w:lineRule="auto"/>
        <w:ind w:left="360"/>
        <w:jc w:val="both"/>
        <w:rPr>
          <w:rFonts w:ascii="Tahoma" w:hAnsi="Tahoma" w:cs="Tahoma"/>
          <w:sz w:val="24"/>
          <w:szCs w:val="24"/>
        </w:rPr>
      </w:pPr>
      <w:r w:rsidRPr="0004189F">
        <w:rPr>
          <w:rFonts w:ascii="Tahoma" w:hAnsi="Tahoma" w:cs="Tahoma"/>
          <w:sz w:val="24"/>
          <w:szCs w:val="24"/>
        </w:rPr>
        <w:t>La</w:t>
      </w:r>
      <w:r w:rsidR="000D5B74" w:rsidRPr="0004189F">
        <w:rPr>
          <w:rFonts w:ascii="Tahoma" w:hAnsi="Tahoma" w:cs="Tahoma"/>
          <w:sz w:val="24"/>
          <w:szCs w:val="24"/>
        </w:rPr>
        <w:t xml:space="preserve"> identidad del </w:t>
      </w:r>
      <w:r w:rsidRPr="0004189F">
        <w:rPr>
          <w:rFonts w:ascii="Tahoma" w:hAnsi="Tahoma" w:cs="Tahoma"/>
          <w:sz w:val="24"/>
          <w:szCs w:val="24"/>
        </w:rPr>
        <w:t xml:space="preserve">sicofante </w:t>
      </w:r>
      <w:r w:rsidR="000D5B74" w:rsidRPr="0004189F">
        <w:rPr>
          <w:rFonts w:ascii="Tahoma" w:hAnsi="Tahoma" w:cs="Tahoma"/>
          <w:sz w:val="24"/>
          <w:szCs w:val="24"/>
        </w:rPr>
        <w:t xml:space="preserve">se mantuvo en el anonimato, y por ende se desconoce de su </w:t>
      </w:r>
      <w:r w:rsidRPr="0004189F">
        <w:rPr>
          <w:rFonts w:ascii="Tahoma" w:hAnsi="Tahoma" w:cs="Tahoma"/>
          <w:sz w:val="24"/>
          <w:szCs w:val="24"/>
        </w:rPr>
        <w:t xml:space="preserve">real </w:t>
      </w:r>
      <w:r w:rsidR="000D5B74" w:rsidRPr="0004189F">
        <w:rPr>
          <w:rFonts w:ascii="Tahoma" w:hAnsi="Tahoma" w:cs="Tahoma"/>
          <w:sz w:val="24"/>
          <w:szCs w:val="24"/>
        </w:rPr>
        <w:t>existencia, por cuanto en momento alguno fue convocado por el Ente Acusador para que compareciera al juicio a declarar en calidad de testigo</w:t>
      </w:r>
      <w:r w:rsidRPr="0004189F">
        <w:rPr>
          <w:rFonts w:ascii="Tahoma" w:hAnsi="Tahoma" w:cs="Tahoma"/>
          <w:sz w:val="24"/>
          <w:szCs w:val="24"/>
        </w:rPr>
        <w:t xml:space="preserve">, y la </w:t>
      </w:r>
      <w:r w:rsidR="00D00B75" w:rsidRPr="0004189F">
        <w:rPr>
          <w:rFonts w:ascii="Tahoma" w:hAnsi="Tahoma" w:cs="Tahoma"/>
          <w:sz w:val="24"/>
          <w:szCs w:val="24"/>
        </w:rPr>
        <w:t>información</w:t>
      </w:r>
      <w:r w:rsidRPr="0004189F">
        <w:rPr>
          <w:rFonts w:ascii="Tahoma" w:hAnsi="Tahoma" w:cs="Tahoma"/>
          <w:sz w:val="24"/>
          <w:szCs w:val="24"/>
        </w:rPr>
        <w:t xml:space="preserve"> que ese misterioso sujeto le brindó a la </w:t>
      </w:r>
      <w:r w:rsidR="00D00B75" w:rsidRPr="0004189F">
        <w:rPr>
          <w:rFonts w:ascii="Tahoma" w:hAnsi="Tahoma" w:cs="Tahoma"/>
          <w:sz w:val="24"/>
          <w:szCs w:val="24"/>
        </w:rPr>
        <w:t>Policía</w:t>
      </w:r>
      <w:r w:rsidRPr="0004189F">
        <w:rPr>
          <w:rFonts w:ascii="Tahoma" w:hAnsi="Tahoma" w:cs="Tahoma"/>
          <w:sz w:val="24"/>
          <w:szCs w:val="24"/>
        </w:rPr>
        <w:t xml:space="preserve"> Judicial fue allegada al juicio gracias al testimonio absuelto por el policial MAICOL RAMOS LÓPEZ. </w:t>
      </w:r>
    </w:p>
    <w:p w:rsidR="00E26560" w:rsidRPr="0004189F" w:rsidRDefault="00E26560" w:rsidP="0004189F">
      <w:pPr>
        <w:spacing w:after="0" w:line="276" w:lineRule="auto"/>
        <w:jc w:val="both"/>
        <w:rPr>
          <w:rFonts w:ascii="Tahoma" w:eastAsia="Verdana" w:hAnsi="Tahoma" w:cs="Tahoma"/>
          <w:sz w:val="24"/>
          <w:szCs w:val="24"/>
        </w:rPr>
      </w:pPr>
    </w:p>
    <w:p w:rsidR="00E26560" w:rsidRPr="0004189F" w:rsidRDefault="00E26560" w:rsidP="0004189F">
      <w:pPr>
        <w:pStyle w:val="Prrafodelista"/>
        <w:numPr>
          <w:ilvl w:val="0"/>
          <w:numId w:val="24"/>
        </w:numPr>
        <w:spacing w:line="276" w:lineRule="auto"/>
        <w:ind w:left="360"/>
        <w:jc w:val="both"/>
        <w:rPr>
          <w:rFonts w:ascii="Tahoma" w:hAnsi="Tahoma" w:cs="Tahoma"/>
          <w:sz w:val="24"/>
          <w:szCs w:val="24"/>
        </w:rPr>
      </w:pPr>
      <w:r w:rsidRPr="0004189F">
        <w:rPr>
          <w:rFonts w:ascii="Tahoma" w:hAnsi="Tahoma" w:cs="Tahoma"/>
          <w:sz w:val="24"/>
          <w:szCs w:val="24"/>
        </w:rPr>
        <w:lastRenderedPageBreak/>
        <w:t xml:space="preserve">La captura </w:t>
      </w:r>
      <w:r w:rsidR="009357F6" w:rsidRPr="0004189F">
        <w:rPr>
          <w:rFonts w:ascii="Tahoma" w:hAnsi="Tahoma" w:cs="Tahoma"/>
          <w:sz w:val="24"/>
          <w:szCs w:val="24"/>
        </w:rPr>
        <w:t xml:space="preserve">en flagrancia </w:t>
      </w:r>
      <w:r w:rsidRPr="0004189F">
        <w:rPr>
          <w:rFonts w:ascii="Tahoma" w:hAnsi="Tahoma" w:cs="Tahoma"/>
          <w:sz w:val="24"/>
          <w:szCs w:val="24"/>
        </w:rPr>
        <w:t xml:space="preserve">del ahora procesado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por efectivos de la </w:t>
      </w:r>
      <w:r w:rsidR="001434AB" w:rsidRPr="0004189F">
        <w:rPr>
          <w:rFonts w:ascii="Tahoma" w:hAnsi="Tahoma" w:cs="Tahoma"/>
          <w:sz w:val="24"/>
          <w:szCs w:val="24"/>
        </w:rPr>
        <w:t>Policía</w:t>
      </w:r>
      <w:r w:rsidRPr="0004189F">
        <w:rPr>
          <w:rFonts w:ascii="Tahoma" w:hAnsi="Tahoma" w:cs="Tahoma"/>
          <w:sz w:val="24"/>
          <w:szCs w:val="24"/>
        </w:rPr>
        <w:t xml:space="preserve"> Judicial</w:t>
      </w:r>
      <w:r w:rsidR="009357F6" w:rsidRPr="0004189F">
        <w:rPr>
          <w:rFonts w:ascii="Tahoma" w:hAnsi="Tahoma" w:cs="Tahoma"/>
          <w:sz w:val="24"/>
          <w:szCs w:val="24"/>
        </w:rPr>
        <w:t>, la que</w:t>
      </w:r>
      <w:r w:rsidRPr="0004189F">
        <w:rPr>
          <w:rFonts w:ascii="Tahoma" w:hAnsi="Tahoma" w:cs="Tahoma"/>
          <w:sz w:val="24"/>
          <w:szCs w:val="24"/>
        </w:rPr>
        <w:t xml:space="preserve"> </w:t>
      </w:r>
      <w:r w:rsidR="009357F6" w:rsidRPr="0004189F">
        <w:rPr>
          <w:rFonts w:ascii="Tahoma" w:hAnsi="Tahoma" w:cs="Tahoma"/>
          <w:sz w:val="24"/>
          <w:szCs w:val="24"/>
        </w:rPr>
        <w:t xml:space="preserve">tuvo lugar porque </w:t>
      </w:r>
      <w:r w:rsidRPr="0004189F">
        <w:rPr>
          <w:rFonts w:ascii="Tahoma" w:hAnsi="Tahoma" w:cs="Tahoma"/>
          <w:sz w:val="24"/>
          <w:szCs w:val="24"/>
        </w:rPr>
        <w:t xml:space="preserve">se encontraba en el interior del inmueble en el que se practicó la diligencia de allanamiento y registro, en el cual, como se sabe se encontró un alijo de marihuana que arrojó un peso neto de 11.497,5 gramos. De igual manera, la Sala no puede ignorar que en ese sitio también fueron capturados los entonces menores de edad ALEJANDRA SALAZAR MURILLO y ANDRÉS FELIPE MUÑOZ RUDAS, quienes fueron puestos a </w:t>
      </w:r>
      <w:r w:rsidR="001434AB" w:rsidRPr="0004189F">
        <w:rPr>
          <w:rFonts w:ascii="Tahoma" w:hAnsi="Tahoma" w:cs="Tahoma"/>
          <w:sz w:val="24"/>
          <w:szCs w:val="24"/>
        </w:rPr>
        <w:t>disposición</w:t>
      </w:r>
      <w:r w:rsidRPr="0004189F">
        <w:rPr>
          <w:rFonts w:ascii="Tahoma" w:hAnsi="Tahoma" w:cs="Tahoma"/>
          <w:sz w:val="24"/>
          <w:szCs w:val="24"/>
        </w:rPr>
        <w:t xml:space="preserve"> de las autoridades penales de Infancia y Adolescencia. </w:t>
      </w:r>
    </w:p>
    <w:p w:rsidR="001434AB" w:rsidRPr="0004189F" w:rsidRDefault="001434AB" w:rsidP="0004189F">
      <w:pPr>
        <w:spacing w:after="0" w:line="276" w:lineRule="auto"/>
        <w:jc w:val="both"/>
        <w:rPr>
          <w:rFonts w:ascii="Tahoma" w:eastAsia="Verdana" w:hAnsi="Tahoma" w:cs="Tahoma"/>
          <w:sz w:val="24"/>
          <w:szCs w:val="24"/>
        </w:rPr>
      </w:pPr>
    </w:p>
    <w:p w:rsidR="001434AB" w:rsidRPr="0004189F" w:rsidRDefault="001434AB"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 xml:space="preserve">Estando claro lo anterior, el tema de la controversia gira en torno a la presencia del procesado </w:t>
      </w:r>
      <w:proofErr w:type="spellStart"/>
      <w:r w:rsidR="008D29D7">
        <w:rPr>
          <w:rFonts w:ascii="Tahoma" w:eastAsia="Verdana" w:hAnsi="Tahoma" w:cs="Tahoma"/>
          <w:sz w:val="24"/>
          <w:szCs w:val="24"/>
        </w:rPr>
        <w:t>WAOR</w:t>
      </w:r>
      <w:proofErr w:type="spellEnd"/>
      <w:r w:rsidRPr="0004189F">
        <w:rPr>
          <w:rFonts w:ascii="Tahoma" w:eastAsia="Verdana" w:hAnsi="Tahoma" w:cs="Tahoma"/>
          <w:sz w:val="24"/>
          <w:szCs w:val="24"/>
        </w:rPr>
        <w:t xml:space="preserve"> en el sitio de los hechos y el eventual juicio de responsabilidad que se pregonaría en su contra, porque, acorde con lo consignado en el fallo confutado, con las pruebas de descargó se logró justificar la presencia del acusado en dicho lugar al cual fue en compañía de su </w:t>
      </w:r>
      <w:r w:rsidRPr="0004189F">
        <w:rPr>
          <w:rFonts w:ascii="Tahoma" w:eastAsia="Verdana" w:hAnsi="Tahoma" w:cs="Tahoma"/>
          <w:i/>
          <w:sz w:val="24"/>
          <w:szCs w:val="24"/>
        </w:rPr>
        <w:t>“amiga”</w:t>
      </w:r>
      <w:r w:rsidRPr="0004189F">
        <w:rPr>
          <w:rFonts w:ascii="Tahoma" w:hAnsi="Tahoma" w:cs="Tahoma"/>
          <w:sz w:val="24"/>
          <w:szCs w:val="24"/>
        </w:rPr>
        <w:t xml:space="preserve"> </w:t>
      </w:r>
      <w:r w:rsidRPr="0004189F">
        <w:rPr>
          <w:rFonts w:ascii="Tahoma" w:eastAsia="Verdana" w:hAnsi="Tahoma" w:cs="Tahoma"/>
          <w:sz w:val="24"/>
          <w:szCs w:val="24"/>
        </w:rPr>
        <w:t>ALEJANDRA SALAZAR MURILLO</w:t>
      </w:r>
      <w:r w:rsidRPr="0004189F">
        <w:rPr>
          <w:rFonts w:ascii="Tahoma" w:eastAsia="Verdana" w:hAnsi="Tahoma" w:cs="Tahoma"/>
          <w:i/>
          <w:sz w:val="24"/>
          <w:szCs w:val="24"/>
        </w:rPr>
        <w:t xml:space="preserve"> </w:t>
      </w:r>
      <w:r w:rsidRPr="0004189F">
        <w:rPr>
          <w:rFonts w:ascii="Tahoma" w:eastAsia="Verdana" w:hAnsi="Tahoma" w:cs="Tahoma"/>
          <w:sz w:val="24"/>
          <w:szCs w:val="24"/>
        </w:rPr>
        <w:t xml:space="preserve">para comprar una dosis de marihuana </w:t>
      </w:r>
      <w:r w:rsidR="009357F6" w:rsidRPr="0004189F">
        <w:rPr>
          <w:rFonts w:ascii="Tahoma" w:eastAsia="Verdana" w:hAnsi="Tahoma" w:cs="Tahoma"/>
          <w:sz w:val="24"/>
          <w:szCs w:val="24"/>
        </w:rPr>
        <w:t xml:space="preserve">y así </w:t>
      </w:r>
      <w:r w:rsidR="00DD5328" w:rsidRPr="0004189F">
        <w:rPr>
          <w:rFonts w:ascii="Tahoma" w:eastAsia="Verdana" w:hAnsi="Tahoma" w:cs="Tahoma"/>
          <w:sz w:val="24"/>
          <w:szCs w:val="24"/>
        </w:rPr>
        <w:t xml:space="preserve">satisfacer los antojos </w:t>
      </w:r>
      <w:r w:rsidR="009357F6" w:rsidRPr="0004189F">
        <w:rPr>
          <w:rFonts w:ascii="Tahoma" w:eastAsia="Verdana" w:hAnsi="Tahoma" w:cs="Tahoma"/>
          <w:sz w:val="24"/>
          <w:szCs w:val="24"/>
        </w:rPr>
        <w:t xml:space="preserve">cannabicos </w:t>
      </w:r>
      <w:r w:rsidR="00DD5328" w:rsidRPr="0004189F">
        <w:rPr>
          <w:rFonts w:ascii="Tahoma" w:eastAsia="Verdana" w:hAnsi="Tahoma" w:cs="Tahoma"/>
          <w:sz w:val="24"/>
          <w:szCs w:val="24"/>
        </w:rPr>
        <w:t xml:space="preserve">de </w:t>
      </w:r>
      <w:r w:rsidRPr="0004189F">
        <w:rPr>
          <w:rFonts w:ascii="Tahoma" w:eastAsia="Verdana" w:hAnsi="Tahoma" w:cs="Tahoma"/>
          <w:sz w:val="24"/>
          <w:szCs w:val="24"/>
        </w:rPr>
        <w:t>ALEJANDRA SALAZAR; sumado a que las pruebas que la Fiscalía allegó al proceso no lograron demostrar que el Procesado haya sido la persona que arrendó el inmueble en donde se encontraron las sustancias estupefacientes incautadas</w:t>
      </w:r>
      <w:r w:rsidR="00DD5328" w:rsidRPr="0004189F">
        <w:rPr>
          <w:rFonts w:ascii="Tahoma" w:eastAsia="Verdana" w:hAnsi="Tahoma" w:cs="Tahoma"/>
          <w:sz w:val="24"/>
          <w:szCs w:val="24"/>
        </w:rPr>
        <w:t xml:space="preserve">, ni que sea alguno de los personajes señalados por el informante que se encontraban implicados en la comisión del reato de </w:t>
      </w:r>
      <w:r w:rsidR="009357F6" w:rsidRPr="0004189F">
        <w:rPr>
          <w:rFonts w:ascii="Tahoma" w:eastAsia="Verdana" w:hAnsi="Tahoma" w:cs="Tahoma"/>
          <w:sz w:val="24"/>
          <w:szCs w:val="24"/>
        </w:rPr>
        <w:t>tráfico</w:t>
      </w:r>
      <w:r w:rsidR="00DD5328" w:rsidRPr="0004189F">
        <w:rPr>
          <w:rFonts w:ascii="Tahoma" w:eastAsia="Verdana" w:hAnsi="Tahoma" w:cs="Tahoma"/>
          <w:sz w:val="24"/>
          <w:szCs w:val="24"/>
        </w:rPr>
        <w:t xml:space="preserve"> de estupefacientes</w:t>
      </w:r>
      <w:r w:rsidRPr="0004189F">
        <w:rPr>
          <w:rFonts w:ascii="Tahoma" w:eastAsia="Verdana" w:hAnsi="Tahoma" w:cs="Tahoma"/>
          <w:sz w:val="24"/>
          <w:szCs w:val="24"/>
        </w:rPr>
        <w:t>.</w:t>
      </w:r>
    </w:p>
    <w:p w:rsidR="001434AB" w:rsidRPr="0004189F" w:rsidRDefault="001434AB" w:rsidP="0004189F">
      <w:pPr>
        <w:spacing w:after="0" w:line="276" w:lineRule="auto"/>
        <w:jc w:val="both"/>
        <w:rPr>
          <w:rFonts w:ascii="Tahoma" w:eastAsia="Verdana" w:hAnsi="Tahoma" w:cs="Tahoma"/>
          <w:sz w:val="24"/>
          <w:szCs w:val="24"/>
        </w:rPr>
      </w:pPr>
    </w:p>
    <w:p w:rsidR="001434AB" w:rsidRPr="0004189F" w:rsidRDefault="001434AB"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 xml:space="preserve">Lo anterior fue refutado por la </w:t>
      </w:r>
      <w:r w:rsidR="00DD5328" w:rsidRPr="0004189F">
        <w:rPr>
          <w:rFonts w:ascii="Tahoma" w:eastAsia="Verdana" w:hAnsi="Tahoma" w:cs="Tahoma"/>
          <w:sz w:val="24"/>
          <w:szCs w:val="24"/>
        </w:rPr>
        <w:t>Fiscalía</w:t>
      </w:r>
      <w:r w:rsidRPr="0004189F">
        <w:rPr>
          <w:rFonts w:ascii="Tahoma" w:eastAsia="Verdana" w:hAnsi="Tahoma" w:cs="Tahoma"/>
          <w:sz w:val="24"/>
          <w:szCs w:val="24"/>
        </w:rPr>
        <w:t xml:space="preserve"> en la alzada, quien adujo que con las pruebas allegadas al proceso, entre ellas el testimonio del policial MAICOL RAMOS LÓPEZ</w:t>
      </w:r>
      <w:r w:rsidR="00DD5328" w:rsidRPr="0004189F">
        <w:rPr>
          <w:rFonts w:ascii="Tahoma" w:eastAsia="Verdana" w:hAnsi="Tahoma" w:cs="Tahoma"/>
          <w:sz w:val="24"/>
          <w:szCs w:val="24"/>
        </w:rPr>
        <w:t>,</w:t>
      </w:r>
      <w:r w:rsidRPr="0004189F">
        <w:rPr>
          <w:rFonts w:ascii="Tahoma" w:eastAsia="Verdana" w:hAnsi="Tahoma" w:cs="Tahoma"/>
          <w:sz w:val="24"/>
          <w:szCs w:val="24"/>
        </w:rPr>
        <w:t xml:space="preserve"> pudo demostrar que el procesado </w:t>
      </w:r>
      <w:proofErr w:type="spellStart"/>
      <w:r w:rsidR="008D29D7">
        <w:rPr>
          <w:rFonts w:ascii="Tahoma" w:eastAsia="Verdana" w:hAnsi="Tahoma" w:cs="Tahoma"/>
          <w:sz w:val="24"/>
          <w:szCs w:val="24"/>
        </w:rPr>
        <w:t>WAOR</w:t>
      </w:r>
      <w:proofErr w:type="spellEnd"/>
      <w:r w:rsidRPr="0004189F">
        <w:rPr>
          <w:rFonts w:ascii="Tahoma" w:eastAsia="Verdana" w:hAnsi="Tahoma" w:cs="Tahoma"/>
          <w:sz w:val="24"/>
          <w:szCs w:val="24"/>
        </w:rPr>
        <w:t xml:space="preserve"> era el personaje señalado por el informante con el alias de </w:t>
      </w:r>
      <w:r w:rsidRPr="0004189F">
        <w:rPr>
          <w:rFonts w:ascii="Tahoma" w:eastAsia="Verdana" w:hAnsi="Tahoma" w:cs="Tahoma"/>
          <w:i/>
          <w:sz w:val="24"/>
          <w:szCs w:val="24"/>
        </w:rPr>
        <w:t>“Machete”</w:t>
      </w:r>
      <w:r w:rsidRPr="0004189F">
        <w:rPr>
          <w:rFonts w:ascii="Tahoma" w:eastAsia="Verdana" w:hAnsi="Tahoma" w:cs="Tahoma"/>
          <w:sz w:val="24"/>
          <w:szCs w:val="24"/>
        </w:rPr>
        <w:t xml:space="preserve">. A lo que se le debía </w:t>
      </w:r>
      <w:r w:rsidR="00DD5328" w:rsidRPr="0004189F">
        <w:rPr>
          <w:rFonts w:ascii="Tahoma" w:eastAsia="Verdana" w:hAnsi="Tahoma" w:cs="Tahoma"/>
          <w:sz w:val="24"/>
          <w:szCs w:val="24"/>
        </w:rPr>
        <w:t xml:space="preserve">aunar </w:t>
      </w:r>
      <w:r w:rsidRPr="0004189F">
        <w:rPr>
          <w:rFonts w:ascii="Tahoma" w:eastAsia="Verdana" w:hAnsi="Tahoma" w:cs="Tahoma"/>
          <w:sz w:val="24"/>
          <w:szCs w:val="24"/>
        </w:rPr>
        <w:t xml:space="preserve">que no se </w:t>
      </w:r>
      <w:proofErr w:type="gramStart"/>
      <w:r w:rsidRPr="0004189F">
        <w:rPr>
          <w:rFonts w:ascii="Tahoma" w:eastAsia="Verdana" w:hAnsi="Tahoma" w:cs="Tahoma"/>
          <w:sz w:val="24"/>
          <w:szCs w:val="24"/>
        </w:rPr>
        <w:t>le</w:t>
      </w:r>
      <w:proofErr w:type="gramEnd"/>
      <w:r w:rsidRPr="0004189F">
        <w:rPr>
          <w:rFonts w:ascii="Tahoma" w:eastAsia="Verdana" w:hAnsi="Tahoma" w:cs="Tahoma"/>
          <w:sz w:val="24"/>
          <w:szCs w:val="24"/>
        </w:rPr>
        <w:t xml:space="preserve"> debía conceder credibilidad a los testigos de la Defensa, porque se trataba de unas personas que acudieron al proceso en</w:t>
      </w:r>
      <w:r w:rsidR="002E755F" w:rsidRPr="0004189F">
        <w:rPr>
          <w:rFonts w:ascii="Tahoma" w:eastAsia="Verdana" w:hAnsi="Tahoma" w:cs="Tahoma"/>
          <w:sz w:val="24"/>
          <w:szCs w:val="24"/>
        </w:rPr>
        <w:t xml:space="preserve"> calidad de testigo</w:t>
      </w:r>
      <w:r w:rsidR="009357F6" w:rsidRPr="0004189F">
        <w:rPr>
          <w:rFonts w:ascii="Tahoma" w:eastAsia="Verdana" w:hAnsi="Tahoma" w:cs="Tahoma"/>
          <w:sz w:val="24"/>
          <w:szCs w:val="24"/>
        </w:rPr>
        <w:t>s</w:t>
      </w:r>
      <w:r w:rsidR="002E755F" w:rsidRPr="0004189F">
        <w:rPr>
          <w:rFonts w:ascii="Tahoma" w:eastAsia="Verdana" w:hAnsi="Tahoma" w:cs="Tahoma"/>
          <w:sz w:val="24"/>
          <w:szCs w:val="24"/>
        </w:rPr>
        <w:t xml:space="preserve"> con el protervo </w:t>
      </w:r>
      <w:r w:rsidR="009357F6" w:rsidRPr="0004189F">
        <w:rPr>
          <w:rFonts w:ascii="Tahoma" w:eastAsia="Verdana" w:hAnsi="Tahoma" w:cs="Tahoma"/>
          <w:sz w:val="24"/>
          <w:szCs w:val="24"/>
        </w:rPr>
        <w:t xml:space="preserve">y descarado </w:t>
      </w:r>
      <w:r w:rsidR="002E755F" w:rsidRPr="0004189F">
        <w:rPr>
          <w:rFonts w:ascii="Tahoma" w:eastAsia="Verdana" w:hAnsi="Tahoma" w:cs="Tahoma"/>
          <w:sz w:val="24"/>
          <w:szCs w:val="24"/>
        </w:rPr>
        <w:t xml:space="preserve">propósito de querer favorecer al Procesado. </w:t>
      </w:r>
    </w:p>
    <w:p w:rsidR="00DD5328" w:rsidRPr="0004189F" w:rsidRDefault="00DD5328" w:rsidP="0004189F">
      <w:pPr>
        <w:spacing w:after="0" w:line="276" w:lineRule="auto"/>
        <w:jc w:val="both"/>
        <w:rPr>
          <w:rFonts w:ascii="Tahoma" w:eastAsia="Verdana" w:hAnsi="Tahoma" w:cs="Tahoma"/>
          <w:sz w:val="24"/>
          <w:szCs w:val="24"/>
        </w:rPr>
      </w:pPr>
    </w:p>
    <w:p w:rsidR="008C21A9" w:rsidRPr="0004189F" w:rsidRDefault="002E755F"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 xml:space="preserve">Frente a la anterior controversia, la Sala desde ya dirá que le asiste parcialmente la razón a la tesis de la discrepancia propuesta por la Fiscalía en lo que atañe con </w:t>
      </w:r>
      <w:r w:rsidR="00EE350D" w:rsidRPr="0004189F">
        <w:rPr>
          <w:rFonts w:ascii="Tahoma" w:eastAsia="Verdana" w:hAnsi="Tahoma" w:cs="Tahoma"/>
          <w:sz w:val="24"/>
          <w:szCs w:val="24"/>
        </w:rPr>
        <w:t xml:space="preserve">la denuncia de </w:t>
      </w:r>
      <w:r w:rsidRPr="0004189F">
        <w:rPr>
          <w:rFonts w:ascii="Tahoma" w:eastAsia="Verdana" w:hAnsi="Tahoma" w:cs="Tahoma"/>
          <w:sz w:val="24"/>
          <w:szCs w:val="24"/>
        </w:rPr>
        <w:t xml:space="preserve">los yerros en los que </w:t>
      </w:r>
      <w:r w:rsidR="00997C2B" w:rsidRPr="0004189F">
        <w:rPr>
          <w:rFonts w:ascii="Tahoma" w:eastAsia="Verdana" w:hAnsi="Tahoma" w:cs="Tahoma"/>
          <w:sz w:val="24"/>
          <w:szCs w:val="24"/>
        </w:rPr>
        <w:t>incurrió</w:t>
      </w:r>
      <w:r w:rsidRPr="0004189F">
        <w:rPr>
          <w:rFonts w:ascii="Tahoma" w:eastAsia="Verdana" w:hAnsi="Tahoma" w:cs="Tahoma"/>
          <w:sz w:val="24"/>
          <w:szCs w:val="24"/>
        </w:rPr>
        <w:t xml:space="preserve"> en Juzgado de primer </w:t>
      </w:r>
      <w:r w:rsidR="00EE350D" w:rsidRPr="0004189F">
        <w:rPr>
          <w:rFonts w:ascii="Tahoma" w:eastAsia="Verdana" w:hAnsi="Tahoma" w:cs="Tahoma"/>
          <w:sz w:val="24"/>
          <w:szCs w:val="24"/>
        </w:rPr>
        <w:t>nivel cuando al momento de ap</w:t>
      </w:r>
      <w:r w:rsidRPr="0004189F">
        <w:rPr>
          <w:rFonts w:ascii="Tahoma" w:eastAsia="Verdana" w:hAnsi="Tahoma" w:cs="Tahoma"/>
          <w:sz w:val="24"/>
          <w:szCs w:val="24"/>
        </w:rPr>
        <w:t xml:space="preserve">reciar el acervo probatorio </w:t>
      </w:r>
      <w:r w:rsidR="00EE350D" w:rsidRPr="0004189F">
        <w:rPr>
          <w:rFonts w:ascii="Tahoma" w:eastAsia="Verdana" w:hAnsi="Tahoma" w:cs="Tahoma"/>
          <w:sz w:val="24"/>
          <w:szCs w:val="24"/>
        </w:rPr>
        <w:t>decidió</w:t>
      </w:r>
      <w:r w:rsidRPr="0004189F">
        <w:rPr>
          <w:rFonts w:ascii="Tahoma" w:eastAsia="Verdana" w:hAnsi="Tahoma" w:cs="Tahoma"/>
          <w:sz w:val="24"/>
          <w:szCs w:val="24"/>
        </w:rPr>
        <w:t xml:space="preserve"> </w:t>
      </w:r>
      <w:r w:rsidR="00EE350D" w:rsidRPr="0004189F">
        <w:rPr>
          <w:rFonts w:ascii="Tahoma" w:eastAsia="Verdana" w:hAnsi="Tahoma" w:cs="Tahoma"/>
          <w:sz w:val="24"/>
          <w:szCs w:val="24"/>
        </w:rPr>
        <w:t>otorgarle</w:t>
      </w:r>
      <w:r w:rsidRPr="0004189F">
        <w:rPr>
          <w:rFonts w:ascii="Tahoma" w:eastAsia="Verdana" w:hAnsi="Tahoma" w:cs="Tahoma"/>
          <w:sz w:val="24"/>
          <w:szCs w:val="24"/>
        </w:rPr>
        <w:t xml:space="preserve"> absoluta credibilidad a los testimonios depuestos por </w:t>
      </w:r>
      <w:r w:rsidR="00EE350D" w:rsidRPr="0004189F">
        <w:rPr>
          <w:rFonts w:ascii="Tahoma" w:eastAsia="Verdana" w:hAnsi="Tahoma" w:cs="Tahoma"/>
          <w:sz w:val="24"/>
          <w:szCs w:val="24"/>
        </w:rPr>
        <w:t>MARIO ARANGO PINEDA; ALEJANDRA SALAZAR MURILLO y ANDRÉS FELIPE MUÑOZ RUDAS, por cuanto, como bien lo reclamó la apelante</w:t>
      </w:r>
      <w:r w:rsidR="008C21A9" w:rsidRPr="0004189F">
        <w:rPr>
          <w:rFonts w:ascii="Tahoma" w:eastAsia="Verdana" w:hAnsi="Tahoma" w:cs="Tahoma"/>
          <w:sz w:val="24"/>
          <w:szCs w:val="24"/>
        </w:rPr>
        <w:t>,</w:t>
      </w:r>
      <w:r w:rsidR="00EE350D" w:rsidRPr="0004189F">
        <w:rPr>
          <w:rFonts w:ascii="Tahoma" w:eastAsia="Verdana" w:hAnsi="Tahoma" w:cs="Tahoma"/>
          <w:sz w:val="24"/>
          <w:szCs w:val="24"/>
        </w:rPr>
        <w:t xml:space="preserve"> se estaba en presencia de </w:t>
      </w:r>
      <w:r w:rsidR="006B6174" w:rsidRPr="0004189F">
        <w:rPr>
          <w:rFonts w:ascii="Tahoma" w:eastAsia="Verdana" w:hAnsi="Tahoma" w:cs="Tahoma"/>
          <w:sz w:val="24"/>
          <w:szCs w:val="24"/>
        </w:rPr>
        <w:t xml:space="preserve">unos </w:t>
      </w:r>
      <w:r w:rsidR="00EE350D" w:rsidRPr="0004189F">
        <w:rPr>
          <w:rFonts w:ascii="Tahoma" w:eastAsia="Verdana" w:hAnsi="Tahoma" w:cs="Tahoma"/>
          <w:sz w:val="24"/>
          <w:szCs w:val="24"/>
        </w:rPr>
        <w:t xml:space="preserve">testigos de dudosa credibilidad ante lo parcializado de sus deposiciones. </w:t>
      </w:r>
    </w:p>
    <w:p w:rsidR="008C21A9" w:rsidRPr="0004189F" w:rsidRDefault="008C21A9" w:rsidP="0004189F">
      <w:pPr>
        <w:spacing w:after="0" w:line="276" w:lineRule="auto"/>
        <w:jc w:val="both"/>
        <w:rPr>
          <w:rFonts w:ascii="Tahoma" w:eastAsia="Verdana" w:hAnsi="Tahoma" w:cs="Tahoma"/>
          <w:sz w:val="24"/>
          <w:szCs w:val="24"/>
        </w:rPr>
      </w:pPr>
    </w:p>
    <w:p w:rsidR="00D00B75" w:rsidRPr="0004189F" w:rsidRDefault="00EE350D"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 xml:space="preserve">De igual manera, la Sala no puede desconocer que el Juzgado de primer nivel sí estuvo atinado cuando </w:t>
      </w:r>
      <w:r w:rsidR="00997C2B" w:rsidRPr="0004189F">
        <w:rPr>
          <w:rFonts w:ascii="Tahoma" w:eastAsia="Verdana" w:hAnsi="Tahoma" w:cs="Tahoma"/>
          <w:sz w:val="24"/>
          <w:szCs w:val="24"/>
        </w:rPr>
        <w:t xml:space="preserve">al valorar las pruebas </w:t>
      </w:r>
      <w:r w:rsidRPr="0004189F">
        <w:rPr>
          <w:rFonts w:ascii="Tahoma" w:eastAsia="Verdana" w:hAnsi="Tahoma" w:cs="Tahoma"/>
          <w:sz w:val="24"/>
          <w:szCs w:val="24"/>
        </w:rPr>
        <w:t xml:space="preserve">adujo que con el testimonio absuelto por el </w:t>
      </w:r>
      <w:r w:rsidR="00377F4C" w:rsidRPr="0004189F">
        <w:rPr>
          <w:rFonts w:ascii="Tahoma" w:eastAsia="Verdana" w:hAnsi="Tahoma" w:cs="Tahoma"/>
          <w:sz w:val="24"/>
          <w:szCs w:val="24"/>
        </w:rPr>
        <w:t>policial MAICOL YESID RAMOS</w:t>
      </w:r>
      <w:r w:rsidRPr="0004189F">
        <w:rPr>
          <w:rFonts w:ascii="Tahoma" w:eastAsia="Verdana" w:hAnsi="Tahoma" w:cs="Tahoma"/>
          <w:sz w:val="24"/>
          <w:szCs w:val="24"/>
        </w:rPr>
        <w:t xml:space="preserve"> la </w:t>
      </w:r>
      <w:r w:rsidR="00997C2B" w:rsidRPr="0004189F">
        <w:rPr>
          <w:rFonts w:ascii="Tahoma" w:eastAsia="Verdana" w:hAnsi="Tahoma" w:cs="Tahoma"/>
          <w:sz w:val="24"/>
          <w:szCs w:val="24"/>
        </w:rPr>
        <w:t>Fiscalía</w:t>
      </w:r>
      <w:r w:rsidRPr="0004189F">
        <w:rPr>
          <w:rFonts w:ascii="Tahoma" w:eastAsia="Verdana" w:hAnsi="Tahoma" w:cs="Tahoma"/>
          <w:sz w:val="24"/>
          <w:szCs w:val="24"/>
        </w:rPr>
        <w:t xml:space="preserve"> no logró demostrar que el </w:t>
      </w:r>
      <w:r w:rsidR="000B05E0" w:rsidRPr="0004189F">
        <w:rPr>
          <w:rFonts w:ascii="Tahoma" w:eastAsia="Verdana" w:hAnsi="Tahoma" w:cs="Tahoma"/>
          <w:sz w:val="24"/>
          <w:szCs w:val="24"/>
        </w:rPr>
        <w:t>p</w:t>
      </w:r>
      <w:r w:rsidRPr="0004189F">
        <w:rPr>
          <w:rFonts w:ascii="Tahoma" w:eastAsia="Verdana" w:hAnsi="Tahoma" w:cs="Tahoma"/>
          <w:sz w:val="24"/>
          <w:szCs w:val="24"/>
        </w:rPr>
        <w:t xml:space="preserve">rocesado </w:t>
      </w:r>
      <w:proofErr w:type="spellStart"/>
      <w:r w:rsidR="008D29D7">
        <w:rPr>
          <w:rFonts w:ascii="Tahoma" w:eastAsia="Verdana" w:hAnsi="Tahoma" w:cs="Tahoma"/>
          <w:sz w:val="24"/>
          <w:szCs w:val="24"/>
        </w:rPr>
        <w:t>WAOR</w:t>
      </w:r>
      <w:proofErr w:type="spellEnd"/>
      <w:r w:rsidRPr="0004189F">
        <w:rPr>
          <w:rFonts w:ascii="Tahoma" w:eastAsia="Verdana" w:hAnsi="Tahoma" w:cs="Tahoma"/>
          <w:sz w:val="24"/>
          <w:szCs w:val="24"/>
        </w:rPr>
        <w:t xml:space="preserve"> era el mismo sujeto </w:t>
      </w:r>
      <w:r w:rsidR="00997C2B" w:rsidRPr="0004189F">
        <w:rPr>
          <w:rFonts w:ascii="Tahoma" w:eastAsia="Verdana" w:hAnsi="Tahoma" w:cs="Tahoma"/>
          <w:sz w:val="24"/>
          <w:szCs w:val="24"/>
        </w:rPr>
        <w:t>a quien</w:t>
      </w:r>
      <w:r w:rsidRPr="0004189F">
        <w:rPr>
          <w:rFonts w:ascii="Tahoma" w:eastAsia="Verdana" w:hAnsi="Tahoma" w:cs="Tahoma"/>
          <w:sz w:val="24"/>
          <w:szCs w:val="24"/>
        </w:rPr>
        <w:t xml:space="preserve"> el sicofante señaló como el fulano que respondía por el remoquete de </w:t>
      </w:r>
      <w:r w:rsidRPr="0004189F">
        <w:rPr>
          <w:rFonts w:ascii="Tahoma" w:eastAsia="Verdana" w:hAnsi="Tahoma" w:cs="Tahoma"/>
          <w:i/>
          <w:sz w:val="24"/>
          <w:szCs w:val="24"/>
        </w:rPr>
        <w:t>(A) “Machete”</w:t>
      </w:r>
      <w:r w:rsidR="00997C2B" w:rsidRPr="0004189F">
        <w:rPr>
          <w:rFonts w:ascii="Tahoma" w:eastAsia="Verdana" w:hAnsi="Tahoma" w:cs="Tahoma"/>
          <w:i/>
          <w:sz w:val="24"/>
          <w:szCs w:val="24"/>
        </w:rPr>
        <w:t xml:space="preserve">, </w:t>
      </w:r>
      <w:r w:rsidR="00997C2B" w:rsidRPr="0004189F">
        <w:rPr>
          <w:rFonts w:ascii="Tahoma" w:eastAsia="Verdana" w:hAnsi="Tahoma" w:cs="Tahoma"/>
          <w:sz w:val="24"/>
          <w:szCs w:val="24"/>
        </w:rPr>
        <w:t xml:space="preserve">el que como todos sabemos, según el decir del informante, era el principal implicado en la comisión del delito de tráfico de estupefacientes que se perpetraba al interior del inmueble posteriormente allanado. </w:t>
      </w:r>
    </w:p>
    <w:p w:rsidR="00D00B75" w:rsidRPr="0004189F" w:rsidRDefault="00D00B75"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lastRenderedPageBreak/>
        <w:t xml:space="preserve">Para poder llegar a la anterior conclusión, se torna necesario que se tenga en cuenta lo siguiente: </w:t>
      </w:r>
    </w:p>
    <w:p w:rsidR="00D00B75" w:rsidRPr="0004189F" w:rsidRDefault="00D00B75" w:rsidP="0004189F">
      <w:pPr>
        <w:spacing w:after="0" w:line="276" w:lineRule="auto"/>
        <w:jc w:val="both"/>
        <w:rPr>
          <w:rFonts w:ascii="Tahoma" w:eastAsia="Verdana" w:hAnsi="Tahoma" w:cs="Tahoma"/>
          <w:sz w:val="24"/>
          <w:szCs w:val="24"/>
        </w:rPr>
      </w:pPr>
    </w:p>
    <w:p w:rsidR="00D00B75" w:rsidRPr="0004189F" w:rsidRDefault="00D00B75" w:rsidP="0004189F">
      <w:pPr>
        <w:pStyle w:val="Prrafodelista"/>
        <w:numPr>
          <w:ilvl w:val="0"/>
          <w:numId w:val="25"/>
        </w:numPr>
        <w:spacing w:line="276" w:lineRule="auto"/>
        <w:ind w:left="357" w:hanging="357"/>
        <w:jc w:val="both"/>
        <w:rPr>
          <w:rFonts w:ascii="Tahoma" w:hAnsi="Tahoma" w:cs="Tahoma"/>
          <w:sz w:val="24"/>
          <w:szCs w:val="24"/>
        </w:rPr>
      </w:pPr>
      <w:r w:rsidRPr="0004189F">
        <w:rPr>
          <w:rFonts w:ascii="Tahoma" w:hAnsi="Tahoma" w:cs="Tahoma"/>
          <w:sz w:val="24"/>
          <w:szCs w:val="24"/>
        </w:rPr>
        <w:t>De un análisis del testimonio rendido por el policial MAICOL YESID RAMOS LÓPEZ, se extrae que el deponente en el juicio expuso que un sicofante le suministró una información</w:t>
      </w:r>
      <w:r w:rsidR="00997C2B" w:rsidRPr="0004189F">
        <w:rPr>
          <w:rFonts w:ascii="Tahoma" w:hAnsi="Tahoma" w:cs="Tahoma"/>
          <w:sz w:val="24"/>
          <w:szCs w:val="24"/>
        </w:rPr>
        <w:t>,</w:t>
      </w:r>
      <w:r w:rsidRPr="0004189F">
        <w:rPr>
          <w:rFonts w:ascii="Tahoma" w:hAnsi="Tahoma" w:cs="Tahoma"/>
          <w:sz w:val="24"/>
          <w:szCs w:val="24"/>
        </w:rPr>
        <w:t xml:space="preserve"> </w:t>
      </w:r>
      <w:r w:rsidR="000B05E0" w:rsidRPr="0004189F">
        <w:rPr>
          <w:rFonts w:ascii="Tahoma" w:hAnsi="Tahoma" w:cs="Tahoma"/>
          <w:sz w:val="24"/>
          <w:szCs w:val="24"/>
        </w:rPr>
        <w:t xml:space="preserve">la </w:t>
      </w:r>
      <w:r w:rsidR="00997C2B" w:rsidRPr="0004189F">
        <w:rPr>
          <w:rFonts w:ascii="Tahoma" w:hAnsi="Tahoma" w:cs="Tahoma"/>
          <w:sz w:val="24"/>
          <w:szCs w:val="24"/>
        </w:rPr>
        <w:t xml:space="preserve">que </w:t>
      </w:r>
      <w:r w:rsidR="000B05E0" w:rsidRPr="0004189F">
        <w:rPr>
          <w:rFonts w:ascii="Tahoma" w:hAnsi="Tahoma" w:cs="Tahoma"/>
          <w:sz w:val="24"/>
          <w:szCs w:val="24"/>
        </w:rPr>
        <w:t xml:space="preserve">consistía en </w:t>
      </w:r>
      <w:r w:rsidRPr="0004189F">
        <w:rPr>
          <w:rFonts w:ascii="Tahoma" w:hAnsi="Tahoma" w:cs="Tahoma"/>
          <w:sz w:val="24"/>
          <w:szCs w:val="24"/>
        </w:rPr>
        <w:t xml:space="preserve">que un inmueble </w:t>
      </w:r>
      <w:r w:rsidR="00135B2C" w:rsidRPr="0004189F">
        <w:rPr>
          <w:rFonts w:ascii="Tahoma" w:hAnsi="Tahoma" w:cs="Tahoma"/>
          <w:sz w:val="24"/>
          <w:szCs w:val="24"/>
        </w:rPr>
        <w:t xml:space="preserve">ubicado en la Cra. 1ª # 134 W 19 del barrio </w:t>
      </w:r>
      <w:r w:rsidR="00135B2C" w:rsidRPr="0004189F">
        <w:rPr>
          <w:rFonts w:ascii="Tahoma" w:hAnsi="Tahoma" w:cs="Tahoma"/>
          <w:i/>
          <w:sz w:val="24"/>
          <w:szCs w:val="24"/>
        </w:rPr>
        <w:t>“Pedregales”</w:t>
      </w:r>
      <w:r w:rsidR="00135B2C" w:rsidRPr="0004189F">
        <w:rPr>
          <w:rFonts w:ascii="Tahoma" w:hAnsi="Tahoma" w:cs="Tahoma"/>
          <w:sz w:val="24"/>
          <w:szCs w:val="24"/>
        </w:rPr>
        <w:t xml:space="preserve"> del municipio de Dosquebradas, era utilizado por dos personajes, conocidos por los remoquetes de </w:t>
      </w:r>
      <w:r w:rsidR="00135B2C" w:rsidRPr="0004189F">
        <w:rPr>
          <w:rFonts w:ascii="Tahoma" w:hAnsi="Tahoma" w:cs="Tahoma"/>
          <w:i/>
          <w:sz w:val="24"/>
          <w:szCs w:val="24"/>
        </w:rPr>
        <w:t xml:space="preserve">(A) “Machete” </w:t>
      </w:r>
      <w:r w:rsidR="00135B2C" w:rsidRPr="0004189F">
        <w:rPr>
          <w:rFonts w:ascii="Tahoma" w:hAnsi="Tahoma" w:cs="Tahoma"/>
          <w:sz w:val="24"/>
          <w:szCs w:val="24"/>
        </w:rPr>
        <w:t xml:space="preserve">y </w:t>
      </w:r>
      <w:r w:rsidR="00135B2C" w:rsidRPr="0004189F">
        <w:rPr>
          <w:rFonts w:ascii="Tahoma" w:hAnsi="Tahoma" w:cs="Tahoma"/>
          <w:i/>
          <w:sz w:val="24"/>
          <w:szCs w:val="24"/>
        </w:rPr>
        <w:t>(A) “Stuart”,</w:t>
      </w:r>
      <w:r w:rsidR="00135B2C" w:rsidRPr="0004189F">
        <w:rPr>
          <w:rFonts w:ascii="Tahoma" w:hAnsi="Tahoma" w:cs="Tahoma"/>
          <w:sz w:val="24"/>
          <w:szCs w:val="24"/>
        </w:rPr>
        <w:t xml:space="preserve"> como centro de acopio y de distribución de las sustancias estupefacientes que posteriormente se comercializaban en el municipio de Dosquebradas. Ante tal situación, el testigo adujo que llevó a cabo las pesquisas del caso, en las que gracias a las labores de vecindario pudo corroborar la </w:t>
      </w:r>
      <w:r w:rsidR="000B05E0" w:rsidRPr="0004189F">
        <w:rPr>
          <w:rFonts w:ascii="Tahoma" w:hAnsi="Tahoma" w:cs="Tahoma"/>
          <w:sz w:val="24"/>
          <w:szCs w:val="24"/>
        </w:rPr>
        <w:t>información</w:t>
      </w:r>
      <w:r w:rsidR="00135B2C" w:rsidRPr="0004189F">
        <w:rPr>
          <w:rFonts w:ascii="Tahoma" w:hAnsi="Tahoma" w:cs="Tahoma"/>
          <w:sz w:val="24"/>
          <w:szCs w:val="24"/>
        </w:rPr>
        <w:t xml:space="preserve"> suministrada por el confidente. De igual manera, en dichas labores de vecindario, </w:t>
      </w:r>
      <w:r w:rsidR="000B05E0" w:rsidRPr="0004189F">
        <w:rPr>
          <w:rFonts w:ascii="Tahoma" w:hAnsi="Tahoma" w:cs="Tahoma"/>
          <w:sz w:val="24"/>
          <w:szCs w:val="24"/>
        </w:rPr>
        <w:t xml:space="preserve">el testigo </w:t>
      </w:r>
      <w:r w:rsidR="00135B2C" w:rsidRPr="0004189F">
        <w:rPr>
          <w:rFonts w:ascii="Tahoma" w:hAnsi="Tahoma" w:cs="Tahoma"/>
          <w:sz w:val="24"/>
          <w:szCs w:val="24"/>
        </w:rPr>
        <w:t xml:space="preserve">expuso que varios vecinos del sector le comentaron de la presencia de un adulto mayor, de cabellos entrecanos, a quien </w:t>
      </w:r>
      <w:r w:rsidR="000B05E0" w:rsidRPr="0004189F">
        <w:rPr>
          <w:rFonts w:ascii="Tahoma" w:hAnsi="Tahoma" w:cs="Tahoma"/>
          <w:sz w:val="24"/>
          <w:szCs w:val="24"/>
        </w:rPr>
        <w:t>veían</w:t>
      </w:r>
      <w:r w:rsidR="00135B2C" w:rsidRPr="0004189F">
        <w:rPr>
          <w:rFonts w:ascii="Tahoma" w:hAnsi="Tahoma" w:cs="Tahoma"/>
          <w:sz w:val="24"/>
          <w:szCs w:val="24"/>
        </w:rPr>
        <w:t xml:space="preserve"> sacar de ese inmueble unas bolsas de plásticos para entregársela</w:t>
      </w:r>
      <w:r w:rsidR="000B05E0" w:rsidRPr="0004189F">
        <w:rPr>
          <w:rFonts w:ascii="Tahoma" w:hAnsi="Tahoma" w:cs="Tahoma"/>
          <w:sz w:val="24"/>
          <w:szCs w:val="24"/>
        </w:rPr>
        <w:t>s</w:t>
      </w:r>
      <w:r w:rsidR="00135B2C" w:rsidRPr="0004189F">
        <w:rPr>
          <w:rFonts w:ascii="Tahoma" w:hAnsi="Tahoma" w:cs="Tahoma"/>
          <w:sz w:val="24"/>
          <w:szCs w:val="24"/>
        </w:rPr>
        <w:t xml:space="preserve"> a otras personas. </w:t>
      </w:r>
    </w:p>
    <w:p w:rsidR="000B05E0" w:rsidRPr="0004189F" w:rsidRDefault="000B05E0" w:rsidP="0004189F">
      <w:pPr>
        <w:spacing w:after="0" w:line="276" w:lineRule="auto"/>
        <w:jc w:val="both"/>
        <w:rPr>
          <w:rFonts w:ascii="Tahoma" w:eastAsia="Verdana" w:hAnsi="Tahoma" w:cs="Tahoma"/>
          <w:sz w:val="24"/>
          <w:szCs w:val="24"/>
        </w:rPr>
      </w:pPr>
    </w:p>
    <w:p w:rsidR="000B05E0" w:rsidRPr="0004189F" w:rsidRDefault="000B05E0" w:rsidP="0004189F">
      <w:pPr>
        <w:spacing w:line="276" w:lineRule="auto"/>
        <w:ind w:left="360"/>
        <w:jc w:val="both"/>
        <w:rPr>
          <w:rFonts w:ascii="Tahoma" w:hAnsi="Tahoma" w:cs="Tahoma"/>
          <w:sz w:val="24"/>
          <w:szCs w:val="24"/>
        </w:rPr>
      </w:pPr>
      <w:r w:rsidRPr="0004189F">
        <w:rPr>
          <w:rFonts w:ascii="Tahoma" w:hAnsi="Tahoma" w:cs="Tahoma"/>
          <w:sz w:val="24"/>
          <w:szCs w:val="24"/>
        </w:rPr>
        <w:t xml:space="preserve">Después de corroborar la información suministrada por el sicofante, el deponente </w:t>
      </w:r>
      <w:r w:rsidR="00997C2B" w:rsidRPr="0004189F">
        <w:rPr>
          <w:rFonts w:ascii="Tahoma" w:hAnsi="Tahoma" w:cs="Tahoma"/>
          <w:sz w:val="24"/>
          <w:szCs w:val="24"/>
        </w:rPr>
        <w:t>adujo</w:t>
      </w:r>
      <w:r w:rsidRPr="0004189F">
        <w:rPr>
          <w:rFonts w:ascii="Tahoma" w:hAnsi="Tahoma" w:cs="Tahoma"/>
          <w:sz w:val="24"/>
          <w:szCs w:val="24"/>
        </w:rPr>
        <w:t xml:space="preserve"> que acudió a la Fiscalía con la finalidad que libraran una orden de allanamiento y registro, y que luego de obtener la orden, en compañía de otros policiales, procedieron a llevar a cabo la diligencia de allanamiento y registro en la que además de encontrar una considerable cantidad de marihuana</w:t>
      </w:r>
      <w:r w:rsidR="00997C2B" w:rsidRPr="0004189F">
        <w:rPr>
          <w:rFonts w:ascii="Tahoma" w:hAnsi="Tahoma" w:cs="Tahoma"/>
          <w:sz w:val="24"/>
          <w:szCs w:val="24"/>
        </w:rPr>
        <w:t xml:space="preserve"> y de otros implementos</w:t>
      </w:r>
      <w:r w:rsidRPr="0004189F">
        <w:rPr>
          <w:rFonts w:ascii="Tahoma" w:hAnsi="Tahoma" w:cs="Tahoma"/>
          <w:sz w:val="24"/>
          <w:szCs w:val="24"/>
        </w:rPr>
        <w:t xml:space="preserve">, también se logró la captura del ahora procesado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quien se encontraba en el inmueble allanado en compañía de dos menores de edad. </w:t>
      </w:r>
    </w:p>
    <w:p w:rsidR="000B05E0" w:rsidRPr="0004189F" w:rsidRDefault="000B05E0" w:rsidP="0004189F">
      <w:pPr>
        <w:pStyle w:val="Sinespaciado"/>
        <w:spacing w:line="276" w:lineRule="auto"/>
        <w:rPr>
          <w:rFonts w:ascii="Tahoma" w:hAnsi="Tahoma" w:cs="Tahoma"/>
          <w:sz w:val="24"/>
          <w:szCs w:val="24"/>
        </w:rPr>
      </w:pPr>
    </w:p>
    <w:p w:rsidR="00EA36CF" w:rsidRPr="0004189F" w:rsidRDefault="000B05E0" w:rsidP="0004189F">
      <w:pPr>
        <w:spacing w:after="0" w:line="276" w:lineRule="auto"/>
        <w:ind w:left="357"/>
        <w:jc w:val="both"/>
        <w:rPr>
          <w:rFonts w:ascii="Tahoma" w:hAnsi="Tahoma" w:cs="Tahoma"/>
          <w:sz w:val="24"/>
          <w:szCs w:val="24"/>
        </w:rPr>
      </w:pPr>
      <w:r w:rsidRPr="0004189F">
        <w:rPr>
          <w:rFonts w:ascii="Tahoma" w:hAnsi="Tahoma" w:cs="Tahoma"/>
          <w:sz w:val="24"/>
          <w:szCs w:val="24"/>
        </w:rPr>
        <w:t xml:space="preserve">Del contenido del testimonio rendido por el policial MAICOL YESID RAMOS LÓPEZ, observa </w:t>
      </w:r>
      <w:r w:rsidR="00997C2B" w:rsidRPr="0004189F">
        <w:rPr>
          <w:rFonts w:ascii="Tahoma" w:hAnsi="Tahoma" w:cs="Tahoma"/>
          <w:sz w:val="24"/>
          <w:szCs w:val="24"/>
        </w:rPr>
        <w:t xml:space="preserve">la Sala </w:t>
      </w:r>
      <w:r w:rsidRPr="0004189F">
        <w:rPr>
          <w:rFonts w:ascii="Tahoma" w:hAnsi="Tahoma" w:cs="Tahoma"/>
          <w:sz w:val="24"/>
          <w:szCs w:val="24"/>
        </w:rPr>
        <w:t xml:space="preserve">que se está en presencia de un testigo hibrido quien brindó información que le constaba, por ser producto de su conocimiento personal de los hechos, mezclada con información de referencia que se tornaba en inadmisible. </w:t>
      </w:r>
      <w:r w:rsidR="00997C2B" w:rsidRPr="0004189F">
        <w:rPr>
          <w:rFonts w:ascii="Tahoma" w:hAnsi="Tahoma" w:cs="Tahoma"/>
          <w:sz w:val="24"/>
          <w:szCs w:val="24"/>
        </w:rPr>
        <w:t xml:space="preserve">Por ende, </w:t>
      </w:r>
      <w:r w:rsidR="0029338B" w:rsidRPr="0004189F">
        <w:rPr>
          <w:rFonts w:ascii="Tahoma" w:hAnsi="Tahoma" w:cs="Tahoma"/>
          <w:sz w:val="24"/>
          <w:szCs w:val="24"/>
        </w:rPr>
        <w:t xml:space="preserve">el deponente MAICOL YESID RAMOS LÓPEZ debe ser considerado como testigo directo de </w:t>
      </w:r>
      <w:r w:rsidR="00997C2B" w:rsidRPr="0004189F">
        <w:rPr>
          <w:rFonts w:ascii="Tahoma" w:hAnsi="Tahoma" w:cs="Tahoma"/>
          <w:sz w:val="24"/>
          <w:szCs w:val="24"/>
        </w:rPr>
        <w:t xml:space="preserve">los hechos </w:t>
      </w:r>
      <w:r w:rsidR="0029338B" w:rsidRPr="0004189F">
        <w:rPr>
          <w:rFonts w:ascii="Tahoma" w:hAnsi="Tahoma" w:cs="Tahoma"/>
          <w:sz w:val="24"/>
          <w:szCs w:val="24"/>
        </w:rPr>
        <w:t>que de manera personal y directa le consta</w:t>
      </w:r>
      <w:r w:rsidR="00997C2B" w:rsidRPr="0004189F">
        <w:rPr>
          <w:rFonts w:ascii="Tahoma" w:hAnsi="Tahoma" w:cs="Tahoma"/>
          <w:sz w:val="24"/>
          <w:szCs w:val="24"/>
        </w:rPr>
        <w:t xml:space="preserve"> por haberlo percibido con sus sentidos</w:t>
      </w:r>
      <w:r w:rsidR="0029338B" w:rsidRPr="0004189F">
        <w:rPr>
          <w:rFonts w:ascii="Tahoma" w:hAnsi="Tahoma" w:cs="Tahoma"/>
          <w:sz w:val="24"/>
          <w:szCs w:val="24"/>
        </w:rPr>
        <w:t xml:space="preserve">, en especial </w:t>
      </w:r>
      <w:r w:rsidR="00997C2B" w:rsidRPr="0004189F">
        <w:rPr>
          <w:rFonts w:ascii="Tahoma" w:hAnsi="Tahoma" w:cs="Tahoma"/>
          <w:sz w:val="24"/>
          <w:szCs w:val="24"/>
        </w:rPr>
        <w:t xml:space="preserve">de </w:t>
      </w:r>
      <w:r w:rsidR="0029338B" w:rsidRPr="0004189F">
        <w:rPr>
          <w:rFonts w:ascii="Tahoma" w:hAnsi="Tahoma" w:cs="Tahoma"/>
          <w:sz w:val="24"/>
          <w:szCs w:val="24"/>
        </w:rPr>
        <w:t xml:space="preserve">todo aquello que atestó respecto de las circunstancias de tiempo, modo y lugar de </w:t>
      </w:r>
      <w:r w:rsidR="00997C2B" w:rsidRPr="0004189F">
        <w:rPr>
          <w:rFonts w:ascii="Tahoma" w:hAnsi="Tahoma" w:cs="Tahoma"/>
          <w:sz w:val="24"/>
          <w:szCs w:val="24"/>
        </w:rPr>
        <w:t>como</w:t>
      </w:r>
      <w:r w:rsidR="0029338B" w:rsidRPr="0004189F">
        <w:rPr>
          <w:rFonts w:ascii="Tahoma" w:hAnsi="Tahoma" w:cs="Tahoma"/>
          <w:sz w:val="24"/>
          <w:szCs w:val="24"/>
        </w:rPr>
        <w:t xml:space="preserve"> se llevó a cabo la diligencia de allanamiento y registro, los motivos que impulsaron la práctica de esa diligencia, y de </w:t>
      </w:r>
      <w:r w:rsidR="00E05DDE" w:rsidRPr="0004189F">
        <w:rPr>
          <w:rFonts w:ascii="Tahoma" w:hAnsi="Tahoma" w:cs="Tahoma"/>
          <w:sz w:val="24"/>
          <w:szCs w:val="24"/>
        </w:rPr>
        <w:t xml:space="preserve">las evidencias físicas </w:t>
      </w:r>
      <w:r w:rsidR="0029338B" w:rsidRPr="0004189F">
        <w:rPr>
          <w:rFonts w:ascii="Tahoma" w:hAnsi="Tahoma" w:cs="Tahoma"/>
          <w:sz w:val="24"/>
          <w:szCs w:val="24"/>
        </w:rPr>
        <w:t xml:space="preserve">que encontraron en el interior del inmueble allanado. Pero de igual manera, la Sala no puede desconocer que </w:t>
      </w:r>
      <w:r w:rsidR="00997C2B" w:rsidRPr="0004189F">
        <w:rPr>
          <w:rFonts w:ascii="Tahoma" w:hAnsi="Tahoma" w:cs="Tahoma"/>
          <w:sz w:val="24"/>
          <w:szCs w:val="24"/>
        </w:rPr>
        <w:t>el testigo de marras también</w:t>
      </w:r>
      <w:r w:rsidR="0029338B" w:rsidRPr="0004189F">
        <w:rPr>
          <w:rFonts w:ascii="Tahoma" w:hAnsi="Tahoma" w:cs="Tahoma"/>
          <w:sz w:val="24"/>
          <w:szCs w:val="24"/>
        </w:rPr>
        <w:t xml:space="preserve"> debe ser </w:t>
      </w:r>
      <w:r w:rsidR="00E05DDE" w:rsidRPr="0004189F">
        <w:rPr>
          <w:rFonts w:ascii="Tahoma" w:hAnsi="Tahoma" w:cs="Tahoma"/>
          <w:sz w:val="24"/>
          <w:szCs w:val="24"/>
        </w:rPr>
        <w:t>catalogado</w:t>
      </w:r>
      <w:r w:rsidR="0029338B" w:rsidRPr="0004189F">
        <w:rPr>
          <w:rFonts w:ascii="Tahoma" w:hAnsi="Tahoma" w:cs="Tahoma"/>
          <w:sz w:val="24"/>
          <w:szCs w:val="24"/>
        </w:rPr>
        <w:t xml:space="preserve"> como prueba de referencia inadmisible </w:t>
      </w:r>
      <w:r w:rsidR="00997C2B" w:rsidRPr="0004189F">
        <w:rPr>
          <w:rFonts w:ascii="Tahoma" w:hAnsi="Tahoma" w:cs="Tahoma"/>
          <w:sz w:val="24"/>
          <w:szCs w:val="24"/>
        </w:rPr>
        <w:t xml:space="preserve">en </w:t>
      </w:r>
      <w:r w:rsidR="0029338B" w:rsidRPr="0004189F">
        <w:rPr>
          <w:rFonts w:ascii="Tahoma" w:hAnsi="Tahoma" w:cs="Tahoma"/>
          <w:sz w:val="24"/>
          <w:szCs w:val="24"/>
        </w:rPr>
        <w:t xml:space="preserve">todo aquello en lo que tiene que ver con </w:t>
      </w:r>
      <w:r w:rsidR="006B3D1A" w:rsidRPr="0004189F">
        <w:rPr>
          <w:rFonts w:ascii="Tahoma" w:hAnsi="Tahoma" w:cs="Tahoma"/>
          <w:sz w:val="24"/>
          <w:szCs w:val="24"/>
        </w:rPr>
        <w:t xml:space="preserve">los datos suministrados </w:t>
      </w:r>
      <w:r w:rsidR="0029338B" w:rsidRPr="0004189F">
        <w:rPr>
          <w:rFonts w:ascii="Tahoma" w:hAnsi="Tahoma" w:cs="Tahoma"/>
          <w:sz w:val="24"/>
          <w:szCs w:val="24"/>
        </w:rPr>
        <w:t xml:space="preserve">por el informante respecto de las características físicas de los fulanos conocidos como </w:t>
      </w:r>
      <w:r w:rsidR="0029338B" w:rsidRPr="0004189F">
        <w:rPr>
          <w:rFonts w:ascii="Tahoma" w:hAnsi="Tahoma" w:cs="Tahoma"/>
          <w:i/>
          <w:sz w:val="24"/>
          <w:szCs w:val="24"/>
        </w:rPr>
        <w:t xml:space="preserve">(A) “Machete” </w:t>
      </w:r>
      <w:r w:rsidR="0029338B" w:rsidRPr="0004189F">
        <w:rPr>
          <w:rFonts w:ascii="Tahoma" w:hAnsi="Tahoma" w:cs="Tahoma"/>
          <w:sz w:val="24"/>
          <w:szCs w:val="24"/>
        </w:rPr>
        <w:t xml:space="preserve">y </w:t>
      </w:r>
      <w:r w:rsidR="0029338B" w:rsidRPr="0004189F">
        <w:rPr>
          <w:rFonts w:ascii="Tahoma" w:hAnsi="Tahoma" w:cs="Tahoma"/>
          <w:i/>
          <w:sz w:val="24"/>
          <w:szCs w:val="24"/>
        </w:rPr>
        <w:t>(A) “Stuart”,</w:t>
      </w:r>
      <w:r w:rsidR="0029338B" w:rsidRPr="0004189F">
        <w:rPr>
          <w:rFonts w:ascii="Tahoma" w:hAnsi="Tahoma" w:cs="Tahoma"/>
          <w:sz w:val="24"/>
          <w:szCs w:val="24"/>
        </w:rPr>
        <w:t xml:space="preserve"> y de sus andanzas criminales en el expendio o distribución de sustancias psicotrópicas</w:t>
      </w:r>
      <w:r w:rsidR="00715660" w:rsidRPr="0004189F">
        <w:rPr>
          <w:rFonts w:ascii="Tahoma" w:hAnsi="Tahoma" w:cs="Tahoma"/>
          <w:sz w:val="24"/>
          <w:szCs w:val="24"/>
        </w:rPr>
        <w:t xml:space="preserve">, porque no se puede desconocer que </w:t>
      </w:r>
      <w:r w:rsidR="000D5B74" w:rsidRPr="0004189F">
        <w:rPr>
          <w:rFonts w:ascii="Tahoma" w:hAnsi="Tahoma" w:cs="Tahoma"/>
          <w:sz w:val="24"/>
          <w:szCs w:val="24"/>
        </w:rPr>
        <w:t xml:space="preserve">las revelaciones del informante o </w:t>
      </w:r>
      <w:r w:rsidR="00715660" w:rsidRPr="0004189F">
        <w:rPr>
          <w:rFonts w:ascii="Tahoma" w:hAnsi="Tahoma" w:cs="Tahoma"/>
          <w:sz w:val="24"/>
          <w:szCs w:val="24"/>
        </w:rPr>
        <w:t xml:space="preserve">de la </w:t>
      </w:r>
      <w:r w:rsidR="000D5B74" w:rsidRPr="0004189F">
        <w:rPr>
          <w:rFonts w:ascii="Tahoma" w:hAnsi="Tahoma" w:cs="Tahoma"/>
          <w:sz w:val="24"/>
          <w:szCs w:val="24"/>
        </w:rPr>
        <w:t>fuente anónima</w:t>
      </w:r>
      <w:r w:rsidR="00715660" w:rsidRPr="0004189F">
        <w:rPr>
          <w:rFonts w:ascii="Tahoma" w:hAnsi="Tahoma" w:cs="Tahoma"/>
          <w:sz w:val="24"/>
          <w:szCs w:val="24"/>
        </w:rPr>
        <w:t xml:space="preserve"> de manera indirecta</w:t>
      </w:r>
      <w:r w:rsidR="000D5B74" w:rsidRPr="0004189F">
        <w:rPr>
          <w:rFonts w:ascii="Tahoma" w:hAnsi="Tahoma" w:cs="Tahoma"/>
          <w:sz w:val="24"/>
          <w:szCs w:val="24"/>
        </w:rPr>
        <w:t xml:space="preserve"> llegaron al proceso </w:t>
      </w:r>
      <w:r w:rsidR="00E05DDE" w:rsidRPr="0004189F">
        <w:rPr>
          <w:rFonts w:ascii="Tahoma" w:hAnsi="Tahoma" w:cs="Tahoma"/>
          <w:sz w:val="24"/>
          <w:szCs w:val="24"/>
        </w:rPr>
        <w:t xml:space="preserve">por obra y </w:t>
      </w:r>
      <w:r w:rsidR="000D5B74" w:rsidRPr="0004189F">
        <w:rPr>
          <w:rFonts w:ascii="Tahoma" w:hAnsi="Tahoma" w:cs="Tahoma"/>
          <w:sz w:val="24"/>
          <w:szCs w:val="24"/>
        </w:rPr>
        <w:t xml:space="preserve">gracia </w:t>
      </w:r>
      <w:r w:rsidR="00E05DDE" w:rsidRPr="0004189F">
        <w:rPr>
          <w:rFonts w:ascii="Tahoma" w:hAnsi="Tahoma" w:cs="Tahoma"/>
          <w:sz w:val="24"/>
          <w:szCs w:val="24"/>
        </w:rPr>
        <w:t>de lo</w:t>
      </w:r>
      <w:r w:rsidR="000D5B74" w:rsidRPr="0004189F">
        <w:rPr>
          <w:rFonts w:ascii="Tahoma" w:hAnsi="Tahoma" w:cs="Tahoma"/>
          <w:sz w:val="24"/>
          <w:szCs w:val="24"/>
        </w:rPr>
        <w:t xml:space="preserve"> que en tales términos atest</w:t>
      </w:r>
      <w:r w:rsidR="00715660" w:rsidRPr="0004189F">
        <w:rPr>
          <w:rFonts w:ascii="Tahoma" w:hAnsi="Tahoma" w:cs="Tahoma"/>
          <w:sz w:val="24"/>
          <w:szCs w:val="24"/>
        </w:rPr>
        <w:t>ó el policial RAMOS LÓPEZ</w:t>
      </w:r>
      <w:r w:rsidR="006B3D1A" w:rsidRPr="0004189F">
        <w:rPr>
          <w:rFonts w:ascii="Tahoma" w:hAnsi="Tahoma" w:cs="Tahoma"/>
          <w:sz w:val="24"/>
          <w:szCs w:val="24"/>
        </w:rPr>
        <w:t xml:space="preserve">, quien fungiría a modo de una especie de testigo de oídas por cuyo conducto se allegó al proceso toda la </w:t>
      </w:r>
      <w:r w:rsidR="000D5B74" w:rsidRPr="0004189F">
        <w:rPr>
          <w:rFonts w:ascii="Tahoma" w:hAnsi="Tahoma" w:cs="Tahoma"/>
          <w:sz w:val="24"/>
          <w:szCs w:val="24"/>
        </w:rPr>
        <w:t xml:space="preserve">información que a Ellos </w:t>
      </w:r>
      <w:r w:rsidR="000D5B74" w:rsidRPr="0004189F">
        <w:rPr>
          <w:rFonts w:ascii="Tahoma" w:hAnsi="Tahoma" w:cs="Tahoma"/>
          <w:sz w:val="24"/>
          <w:szCs w:val="24"/>
        </w:rPr>
        <w:lastRenderedPageBreak/>
        <w:t xml:space="preserve">les suministró un personaje misterioso y desconocido que nunca fue convocado al juicio a rendir testimonio, </w:t>
      </w:r>
      <w:r w:rsidR="00E05DDE" w:rsidRPr="0004189F">
        <w:rPr>
          <w:rFonts w:ascii="Tahoma" w:hAnsi="Tahoma" w:cs="Tahoma"/>
          <w:sz w:val="24"/>
          <w:szCs w:val="24"/>
        </w:rPr>
        <w:t>de quien</w:t>
      </w:r>
      <w:r w:rsidR="006B3D1A" w:rsidRPr="0004189F">
        <w:rPr>
          <w:rFonts w:ascii="Tahoma" w:hAnsi="Tahoma" w:cs="Tahoma"/>
          <w:sz w:val="24"/>
          <w:szCs w:val="24"/>
        </w:rPr>
        <w:t xml:space="preserve"> no se sabe nada de su real existencia. </w:t>
      </w:r>
    </w:p>
    <w:p w:rsidR="00320A42" w:rsidRPr="0004189F" w:rsidRDefault="00320A42" w:rsidP="0004189F">
      <w:pPr>
        <w:pStyle w:val="Sinespaciado"/>
        <w:spacing w:line="276" w:lineRule="auto"/>
        <w:rPr>
          <w:rFonts w:ascii="Tahoma" w:hAnsi="Tahoma" w:cs="Tahoma"/>
          <w:sz w:val="24"/>
          <w:szCs w:val="24"/>
        </w:rPr>
      </w:pPr>
    </w:p>
    <w:p w:rsidR="00320A42" w:rsidRPr="0004189F" w:rsidRDefault="0039516C" w:rsidP="0004189F">
      <w:pPr>
        <w:spacing w:after="0" w:line="276" w:lineRule="auto"/>
        <w:ind w:left="357"/>
        <w:jc w:val="both"/>
        <w:rPr>
          <w:rFonts w:ascii="Tahoma" w:hAnsi="Tahoma" w:cs="Tahoma"/>
          <w:sz w:val="24"/>
          <w:szCs w:val="24"/>
        </w:rPr>
      </w:pPr>
      <w:r w:rsidRPr="0004189F">
        <w:rPr>
          <w:rFonts w:ascii="Tahoma" w:hAnsi="Tahoma" w:cs="Tahoma"/>
          <w:sz w:val="24"/>
          <w:szCs w:val="24"/>
        </w:rPr>
        <w:t>Esas</w:t>
      </w:r>
      <w:r w:rsidR="00E05DDE" w:rsidRPr="0004189F">
        <w:rPr>
          <w:rFonts w:ascii="Tahoma" w:hAnsi="Tahoma" w:cs="Tahoma"/>
          <w:sz w:val="24"/>
          <w:szCs w:val="24"/>
        </w:rPr>
        <w:t xml:space="preserve"> declaraciones que a modo de prueba de referencia ingresaron al proceso como consecuencia de lo declarado por el testigo MAICOL YESID RAMOS LÓPEZ</w:t>
      </w:r>
      <w:r w:rsidR="00320A42" w:rsidRPr="0004189F">
        <w:rPr>
          <w:rFonts w:ascii="Tahoma" w:hAnsi="Tahoma" w:cs="Tahoma"/>
          <w:sz w:val="24"/>
          <w:szCs w:val="24"/>
        </w:rPr>
        <w:t xml:space="preserve">, quien actuó </w:t>
      </w:r>
      <w:r w:rsidR="00E05DDE" w:rsidRPr="0004189F">
        <w:rPr>
          <w:rFonts w:ascii="Tahoma" w:hAnsi="Tahoma" w:cs="Tahoma"/>
          <w:sz w:val="24"/>
          <w:szCs w:val="24"/>
        </w:rPr>
        <w:t xml:space="preserve"> como si fuera una especie de caja de resonancia, deben ser catalogadas como pruebas de referencia inadmisible </w:t>
      </w:r>
      <w:r w:rsidR="000D5B74" w:rsidRPr="0004189F">
        <w:rPr>
          <w:rFonts w:ascii="Tahoma" w:hAnsi="Tahoma" w:cs="Tahoma"/>
          <w:sz w:val="24"/>
          <w:szCs w:val="24"/>
        </w:rPr>
        <w:t>por no configurarse ninguna de las hipótesis de admisibilidad de las pruebas de referencia consagradas en el artículo 438 C.P.P.</w:t>
      </w:r>
      <w:r w:rsidR="008A7177" w:rsidRPr="0004189F">
        <w:rPr>
          <w:rStyle w:val="Refdenotaalpie"/>
          <w:rFonts w:ascii="Tahoma" w:eastAsia="Verdana" w:hAnsi="Tahoma" w:cs="Tahoma"/>
          <w:sz w:val="24"/>
          <w:szCs w:val="24"/>
        </w:rPr>
        <w:footnoteReference w:id="2"/>
      </w:r>
      <w:r w:rsidR="000D5B74" w:rsidRPr="0004189F">
        <w:rPr>
          <w:rFonts w:ascii="Tahoma" w:hAnsi="Tahoma" w:cs="Tahoma"/>
          <w:sz w:val="24"/>
          <w:szCs w:val="24"/>
        </w:rPr>
        <w:t xml:space="preserve"> l</w:t>
      </w:r>
      <w:r w:rsidR="00320A42" w:rsidRPr="0004189F">
        <w:rPr>
          <w:rFonts w:ascii="Tahoma" w:hAnsi="Tahoma" w:cs="Tahoma"/>
          <w:sz w:val="24"/>
          <w:szCs w:val="24"/>
        </w:rPr>
        <w:t>o</w:t>
      </w:r>
      <w:r w:rsidR="000D5B74" w:rsidRPr="0004189F">
        <w:rPr>
          <w:rFonts w:ascii="Tahoma" w:hAnsi="Tahoma" w:cs="Tahoma"/>
          <w:sz w:val="24"/>
          <w:szCs w:val="24"/>
        </w:rPr>
        <w:t xml:space="preserve"> </w:t>
      </w:r>
      <w:r w:rsidR="008A7177" w:rsidRPr="0004189F">
        <w:rPr>
          <w:rFonts w:ascii="Tahoma" w:hAnsi="Tahoma" w:cs="Tahoma"/>
          <w:sz w:val="24"/>
          <w:szCs w:val="24"/>
        </w:rPr>
        <w:t>que</w:t>
      </w:r>
      <w:r w:rsidR="000D5B74" w:rsidRPr="0004189F">
        <w:rPr>
          <w:rFonts w:ascii="Tahoma" w:hAnsi="Tahoma" w:cs="Tahoma"/>
          <w:sz w:val="24"/>
          <w:szCs w:val="24"/>
        </w:rPr>
        <w:t xml:space="preserve">, aunado al anonimato del informante, </w:t>
      </w:r>
      <w:r w:rsidR="00320A42" w:rsidRPr="0004189F">
        <w:rPr>
          <w:rFonts w:ascii="Tahoma" w:hAnsi="Tahoma" w:cs="Tahoma"/>
          <w:sz w:val="24"/>
          <w:szCs w:val="24"/>
        </w:rPr>
        <w:t xml:space="preserve">repercutiría de manera negativa en </w:t>
      </w:r>
      <w:r w:rsidR="007C3A93" w:rsidRPr="0004189F">
        <w:rPr>
          <w:rFonts w:ascii="Tahoma" w:hAnsi="Tahoma" w:cs="Tahoma"/>
          <w:sz w:val="24"/>
          <w:szCs w:val="24"/>
        </w:rPr>
        <w:t xml:space="preserve">contra de </w:t>
      </w:r>
      <w:r w:rsidR="00320A42" w:rsidRPr="0004189F">
        <w:rPr>
          <w:rFonts w:ascii="Tahoma" w:hAnsi="Tahoma" w:cs="Tahoma"/>
          <w:sz w:val="24"/>
          <w:szCs w:val="24"/>
        </w:rPr>
        <w:t>su poder suasorio</w:t>
      </w:r>
      <w:r w:rsidR="000D5B74" w:rsidRPr="0004189F">
        <w:rPr>
          <w:rFonts w:ascii="Tahoma" w:hAnsi="Tahoma" w:cs="Tahoma"/>
          <w:sz w:val="24"/>
          <w:szCs w:val="24"/>
        </w:rPr>
        <w:t xml:space="preserve"> </w:t>
      </w:r>
      <w:r w:rsidR="00320A42" w:rsidRPr="0004189F">
        <w:rPr>
          <w:rFonts w:ascii="Tahoma" w:hAnsi="Tahoma" w:cs="Tahoma"/>
          <w:sz w:val="24"/>
          <w:szCs w:val="24"/>
        </w:rPr>
        <w:t xml:space="preserve">y su valor probatorio </w:t>
      </w:r>
      <w:r w:rsidR="000D5B74" w:rsidRPr="0004189F">
        <w:rPr>
          <w:rFonts w:ascii="Tahoma" w:hAnsi="Tahoma" w:cs="Tahoma"/>
          <w:sz w:val="24"/>
          <w:szCs w:val="24"/>
        </w:rPr>
        <w:t>por</w:t>
      </w:r>
      <w:r w:rsidR="00320A42" w:rsidRPr="0004189F">
        <w:rPr>
          <w:rFonts w:ascii="Tahoma" w:hAnsi="Tahoma" w:cs="Tahoma"/>
          <w:sz w:val="24"/>
          <w:szCs w:val="24"/>
        </w:rPr>
        <w:t>que: a) Contrariaría</w:t>
      </w:r>
      <w:r w:rsidR="000D5B74" w:rsidRPr="0004189F">
        <w:rPr>
          <w:rFonts w:ascii="Tahoma" w:hAnsi="Tahoma" w:cs="Tahoma"/>
          <w:sz w:val="24"/>
          <w:szCs w:val="24"/>
        </w:rPr>
        <w:t xml:space="preserve"> los principios de la contradicción, confrontación e inmediación</w:t>
      </w:r>
      <w:r w:rsidR="00320A42" w:rsidRPr="0004189F">
        <w:rPr>
          <w:rFonts w:ascii="Tahoma" w:hAnsi="Tahoma" w:cs="Tahoma"/>
          <w:sz w:val="24"/>
          <w:szCs w:val="24"/>
        </w:rPr>
        <w:t xml:space="preserve">; b) Reñiría con lo reglado en el </w:t>
      </w:r>
      <w:r w:rsidR="000D5B74" w:rsidRPr="0004189F">
        <w:rPr>
          <w:rFonts w:ascii="Tahoma" w:hAnsi="Tahoma" w:cs="Tahoma"/>
          <w:sz w:val="24"/>
          <w:szCs w:val="24"/>
        </w:rPr>
        <w:t xml:space="preserve">inciso 2º del articulo 381 C.P.P. </w:t>
      </w:r>
      <w:r w:rsidR="00320A42" w:rsidRPr="0004189F">
        <w:rPr>
          <w:rFonts w:ascii="Tahoma" w:hAnsi="Tahoma" w:cs="Tahoma"/>
          <w:sz w:val="24"/>
          <w:szCs w:val="24"/>
        </w:rPr>
        <w:t xml:space="preserve">en donde se consignó </w:t>
      </w:r>
      <w:r w:rsidR="000D5B74" w:rsidRPr="0004189F">
        <w:rPr>
          <w:rFonts w:ascii="Tahoma" w:hAnsi="Tahoma" w:cs="Tahoma"/>
          <w:sz w:val="24"/>
          <w:szCs w:val="24"/>
        </w:rPr>
        <w:t xml:space="preserve">una especie de tarifa probatoria negativa, en virtud de la cual, no es posible proferir un fallo de condena con base en una prueba de semejante naturaleza. </w:t>
      </w:r>
    </w:p>
    <w:p w:rsidR="00320A42" w:rsidRPr="0004189F" w:rsidRDefault="00320A42" w:rsidP="0004189F">
      <w:pPr>
        <w:pStyle w:val="Sinespaciado"/>
        <w:spacing w:line="276" w:lineRule="auto"/>
        <w:jc w:val="both"/>
        <w:rPr>
          <w:rFonts w:ascii="Tahoma" w:hAnsi="Tahoma" w:cs="Tahoma"/>
          <w:sz w:val="24"/>
          <w:szCs w:val="24"/>
        </w:rPr>
      </w:pPr>
    </w:p>
    <w:p w:rsidR="000D5B74" w:rsidRPr="0004189F" w:rsidRDefault="00E05DDE" w:rsidP="0004189F">
      <w:pPr>
        <w:spacing w:after="0" w:line="276" w:lineRule="auto"/>
        <w:ind w:left="357"/>
        <w:jc w:val="both"/>
        <w:rPr>
          <w:rFonts w:ascii="Tahoma" w:hAnsi="Tahoma" w:cs="Tahoma"/>
          <w:sz w:val="24"/>
          <w:szCs w:val="24"/>
        </w:rPr>
      </w:pPr>
      <w:r w:rsidRPr="0004189F">
        <w:rPr>
          <w:rFonts w:ascii="Tahoma" w:hAnsi="Tahoma" w:cs="Tahoma"/>
          <w:sz w:val="24"/>
          <w:szCs w:val="24"/>
        </w:rPr>
        <w:t xml:space="preserve">En tal sentido, respecto del valor probatorio que ameritan las declaraciones de informantes anónimos que no han comparecido al juicio a rendir testimonio, bien vale la pena traer a colación lo que la Corte ha dicho en los siguientes términos: </w:t>
      </w:r>
    </w:p>
    <w:p w:rsidR="00320A42" w:rsidRPr="0004189F" w:rsidRDefault="00320A42" w:rsidP="0004189F">
      <w:pPr>
        <w:pStyle w:val="Sinespaciado"/>
        <w:spacing w:line="276" w:lineRule="auto"/>
        <w:rPr>
          <w:rFonts w:ascii="Tahoma" w:hAnsi="Tahoma" w:cs="Tahoma"/>
          <w:sz w:val="24"/>
          <w:szCs w:val="24"/>
        </w:rPr>
      </w:pPr>
    </w:p>
    <w:p w:rsidR="000D5B74" w:rsidRPr="0004189F" w:rsidRDefault="000D5B74" w:rsidP="001005F9">
      <w:pPr>
        <w:spacing w:after="0" w:line="240" w:lineRule="auto"/>
        <w:ind w:left="709" w:right="425"/>
        <w:jc w:val="both"/>
        <w:rPr>
          <w:rFonts w:ascii="Tahoma" w:hAnsi="Tahoma" w:cs="Tahoma"/>
          <w:szCs w:val="24"/>
        </w:rPr>
      </w:pPr>
      <w:r w:rsidRPr="0004189F">
        <w:rPr>
          <w:rFonts w:ascii="Tahoma" w:hAnsi="Tahoma" w:cs="Tahoma"/>
          <w:szCs w:val="24"/>
        </w:rPr>
        <w:t xml:space="preserve">“De manera, pues, que las declaraciones anónimas resultan inadmisibles como prueba y sólo sirven a manera de criterio orientador por el órgano investigativo para sus labores de averiguación, cuando aportan evidencias o suministran datos concretos que permitan verificar su contenido. </w:t>
      </w:r>
      <w:r w:rsidRPr="0004189F">
        <w:rPr>
          <w:rFonts w:ascii="Tahoma" w:hAnsi="Tahoma" w:cs="Tahoma"/>
          <w:b/>
          <w:szCs w:val="24"/>
        </w:rPr>
        <w:t>Es que, como lo ha concluido de igual forma la Corte, ese tipo de fuente de información ni siquiera ostenta la capacidad para constituir prueba de referencia, pues ésta debe provenir de personas conocidas o determinadas</w:t>
      </w:r>
      <w:r w:rsidR="001005F9">
        <w:rPr>
          <w:rFonts w:ascii="Tahoma" w:hAnsi="Tahoma" w:cs="Tahoma"/>
          <w:szCs w:val="24"/>
        </w:rPr>
        <w:t>…</w:t>
      </w:r>
      <w:r w:rsidRPr="0004189F">
        <w:rPr>
          <w:rFonts w:ascii="Tahoma" w:hAnsi="Tahoma" w:cs="Tahoma"/>
          <w:szCs w:val="24"/>
        </w:rPr>
        <w:t>”</w:t>
      </w:r>
      <w:r w:rsidRPr="0004189F">
        <w:rPr>
          <w:rFonts w:ascii="Tahoma" w:hAnsi="Tahoma" w:cs="Tahoma"/>
          <w:szCs w:val="24"/>
          <w:vertAlign w:val="superscript"/>
        </w:rPr>
        <w:footnoteReference w:id="3"/>
      </w:r>
      <w:r w:rsidRPr="0004189F">
        <w:rPr>
          <w:rFonts w:ascii="Tahoma" w:hAnsi="Tahoma" w:cs="Tahoma"/>
          <w:szCs w:val="24"/>
        </w:rPr>
        <w:t>.</w:t>
      </w:r>
    </w:p>
    <w:p w:rsidR="00320A42" w:rsidRPr="0004189F" w:rsidRDefault="00320A42" w:rsidP="0004189F">
      <w:pPr>
        <w:pStyle w:val="Sinespaciado"/>
        <w:spacing w:line="276" w:lineRule="auto"/>
        <w:rPr>
          <w:rFonts w:ascii="Tahoma" w:hAnsi="Tahoma" w:cs="Tahoma"/>
          <w:sz w:val="24"/>
          <w:szCs w:val="24"/>
        </w:rPr>
      </w:pPr>
    </w:p>
    <w:p w:rsidR="008E26F5" w:rsidRPr="0004189F" w:rsidRDefault="008A7177" w:rsidP="0004189F">
      <w:pPr>
        <w:spacing w:after="0" w:line="276" w:lineRule="auto"/>
        <w:ind w:left="357"/>
        <w:jc w:val="both"/>
        <w:rPr>
          <w:rFonts w:ascii="Tahoma" w:hAnsi="Tahoma" w:cs="Tahoma"/>
          <w:sz w:val="24"/>
          <w:szCs w:val="24"/>
        </w:rPr>
      </w:pPr>
      <w:r w:rsidRPr="0004189F">
        <w:rPr>
          <w:rFonts w:ascii="Tahoma" w:hAnsi="Tahoma" w:cs="Tahoma"/>
          <w:sz w:val="24"/>
          <w:szCs w:val="24"/>
        </w:rPr>
        <w:t xml:space="preserve">Lo antes expuesto no quiere decir que la Sala desconozca que </w:t>
      </w:r>
      <w:r w:rsidR="000D5B74" w:rsidRPr="0004189F">
        <w:rPr>
          <w:rFonts w:ascii="Tahoma" w:hAnsi="Tahoma" w:cs="Tahoma"/>
          <w:sz w:val="24"/>
          <w:szCs w:val="24"/>
        </w:rPr>
        <w:t>la información suministrada por la fuente anónima se</w:t>
      </w:r>
      <w:r w:rsidR="008E26F5" w:rsidRPr="0004189F">
        <w:rPr>
          <w:rFonts w:ascii="Tahoma" w:hAnsi="Tahoma" w:cs="Tahoma"/>
          <w:sz w:val="24"/>
          <w:szCs w:val="24"/>
        </w:rPr>
        <w:t xml:space="preserve"> encuentre carente de corroboración</w:t>
      </w:r>
      <w:r w:rsidR="000D5B74" w:rsidRPr="0004189F">
        <w:rPr>
          <w:rFonts w:ascii="Tahoma" w:hAnsi="Tahoma" w:cs="Tahoma"/>
          <w:sz w:val="24"/>
          <w:szCs w:val="24"/>
        </w:rPr>
        <w:t xml:space="preserve">, </w:t>
      </w:r>
      <w:r w:rsidRPr="0004189F">
        <w:rPr>
          <w:rFonts w:ascii="Tahoma" w:hAnsi="Tahoma" w:cs="Tahoma"/>
          <w:sz w:val="24"/>
          <w:szCs w:val="24"/>
        </w:rPr>
        <w:t xml:space="preserve">lo </w:t>
      </w:r>
      <w:r w:rsidR="00320A42" w:rsidRPr="0004189F">
        <w:rPr>
          <w:rFonts w:ascii="Tahoma" w:hAnsi="Tahoma" w:cs="Tahoma"/>
          <w:sz w:val="24"/>
          <w:szCs w:val="24"/>
        </w:rPr>
        <w:t xml:space="preserve">que sería </w:t>
      </w:r>
      <w:r w:rsidRPr="0004189F">
        <w:rPr>
          <w:rFonts w:ascii="Tahoma" w:hAnsi="Tahoma" w:cs="Tahoma"/>
          <w:sz w:val="24"/>
          <w:szCs w:val="24"/>
        </w:rPr>
        <w:t xml:space="preserve">indiscutible </w:t>
      </w:r>
      <w:r w:rsidR="00320A42" w:rsidRPr="0004189F">
        <w:rPr>
          <w:rFonts w:ascii="Tahoma" w:hAnsi="Tahoma" w:cs="Tahoma"/>
          <w:sz w:val="24"/>
          <w:szCs w:val="24"/>
        </w:rPr>
        <w:t>porque</w:t>
      </w:r>
      <w:r w:rsidR="000D5B74" w:rsidRPr="0004189F">
        <w:rPr>
          <w:rFonts w:ascii="Tahoma" w:hAnsi="Tahoma" w:cs="Tahoma"/>
          <w:sz w:val="24"/>
          <w:szCs w:val="24"/>
        </w:rPr>
        <w:t xml:space="preserve"> en efecto en el interior del inmueble señalado por el </w:t>
      </w:r>
      <w:r w:rsidRPr="0004189F">
        <w:rPr>
          <w:rFonts w:ascii="Tahoma" w:hAnsi="Tahoma" w:cs="Tahoma"/>
          <w:i/>
          <w:sz w:val="24"/>
          <w:szCs w:val="24"/>
        </w:rPr>
        <w:t xml:space="preserve">soplón </w:t>
      </w:r>
      <w:r w:rsidR="000D5B74" w:rsidRPr="0004189F">
        <w:rPr>
          <w:rFonts w:ascii="Tahoma" w:hAnsi="Tahoma" w:cs="Tahoma"/>
          <w:sz w:val="24"/>
          <w:szCs w:val="24"/>
        </w:rPr>
        <w:t xml:space="preserve">se encontraron sustancias estupefacientes. Pero de igual </w:t>
      </w:r>
      <w:r w:rsidR="00320A42" w:rsidRPr="0004189F">
        <w:rPr>
          <w:rFonts w:ascii="Tahoma" w:hAnsi="Tahoma" w:cs="Tahoma"/>
          <w:sz w:val="24"/>
          <w:szCs w:val="24"/>
        </w:rPr>
        <w:t>forma</w:t>
      </w:r>
      <w:r w:rsidR="000D5B74" w:rsidRPr="0004189F">
        <w:rPr>
          <w:rFonts w:ascii="Tahoma" w:hAnsi="Tahoma" w:cs="Tahoma"/>
          <w:sz w:val="24"/>
          <w:szCs w:val="24"/>
        </w:rPr>
        <w:t xml:space="preserve"> dicha corroboración no fue absoluta, por cuanto de las pruebas allegadas al proceso</w:t>
      </w:r>
      <w:r w:rsidRPr="0004189F">
        <w:rPr>
          <w:rFonts w:ascii="Tahoma" w:hAnsi="Tahoma" w:cs="Tahoma"/>
          <w:sz w:val="24"/>
          <w:szCs w:val="24"/>
        </w:rPr>
        <w:t xml:space="preserve">, en especial del testimonio </w:t>
      </w:r>
      <w:r w:rsidR="008E26F5" w:rsidRPr="0004189F">
        <w:rPr>
          <w:rFonts w:ascii="Tahoma" w:hAnsi="Tahoma" w:cs="Tahoma"/>
          <w:sz w:val="24"/>
          <w:szCs w:val="24"/>
        </w:rPr>
        <w:t xml:space="preserve">de oídas </w:t>
      </w:r>
      <w:r w:rsidRPr="0004189F">
        <w:rPr>
          <w:rFonts w:ascii="Tahoma" w:hAnsi="Tahoma" w:cs="Tahoma"/>
          <w:sz w:val="24"/>
          <w:szCs w:val="24"/>
        </w:rPr>
        <w:t>rendido por MAICOL YESID RAMOS LÓPEZ</w:t>
      </w:r>
      <w:r w:rsidR="008E26F5" w:rsidRPr="0004189F">
        <w:rPr>
          <w:rFonts w:ascii="Tahoma" w:hAnsi="Tahoma" w:cs="Tahoma"/>
          <w:sz w:val="24"/>
          <w:szCs w:val="24"/>
        </w:rPr>
        <w:t>, el que en tales términos debe ser catalogado como un testigo único,</w:t>
      </w:r>
      <w:r w:rsidR="000D5B74" w:rsidRPr="0004189F">
        <w:rPr>
          <w:rFonts w:ascii="Tahoma" w:hAnsi="Tahoma" w:cs="Tahoma"/>
          <w:sz w:val="24"/>
          <w:szCs w:val="24"/>
        </w:rPr>
        <w:t xml:space="preserve"> </w:t>
      </w:r>
      <w:r w:rsidR="00320A42" w:rsidRPr="0004189F">
        <w:rPr>
          <w:rFonts w:ascii="Tahoma" w:hAnsi="Tahoma" w:cs="Tahoma"/>
          <w:sz w:val="24"/>
          <w:szCs w:val="24"/>
        </w:rPr>
        <w:t xml:space="preserve">se </w:t>
      </w:r>
      <w:r w:rsidR="007C3A93" w:rsidRPr="0004189F">
        <w:rPr>
          <w:rFonts w:ascii="Tahoma" w:hAnsi="Tahoma" w:cs="Tahoma"/>
          <w:sz w:val="24"/>
          <w:szCs w:val="24"/>
        </w:rPr>
        <w:t>colige</w:t>
      </w:r>
      <w:r w:rsidR="00320A42" w:rsidRPr="0004189F">
        <w:rPr>
          <w:rFonts w:ascii="Tahoma" w:hAnsi="Tahoma" w:cs="Tahoma"/>
          <w:sz w:val="24"/>
          <w:szCs w:val="24"/>
        </w:rPr>
        <w:t xml:space="preserve"> que </w:t>
      </w:r>
      <w:r w:rsidR="000D5B74" w:rsidRPr="0004189F">
        <w:rPr>
          <w:rFonts w:ascii="Tahoma" w:hAnsi="Tahoma" w:cs="Tahoma"/>
          <w:sz w:val="24"/>
          <w:szCs w:val="24"/>
        </w:rPr>
        <w:t xml:space="preserve">no era posible </w:t>
      </w:r>
      <w:r w:rsidRPr="0004189F">
        <w:rPr>
          <w:rFonts w:ascii="Tahoma" w:hAnsi="Tahoma" w:cs="Tahoma"/>
          <w:sz w:val="24"/>
          <w:szCs w:val="24"/>
        </w:rPr>
        <w:t xml:space="preserve">ligar al Procesado </w:t>
      </w:r>
      <w:r w:rsidR="008E26F5" w:rsidRPr="0004189F">
        <w:rPr>
          <w:rFonts w:ascii="Tahoma" w:hAnsi="Tahoma" w:cs="Tahoma"/>
          <w:sz w:val="24"/>
          <w:szCs w:val="24"/>
        </w:rPr>
        <w:t xml:space="preserve">como </w:t>
      </w:r>
      <w:r w:rsidRPr="0004189F">
        <w:rPr>
          <w:rFonts w:ascii="Tahoma" w:hAnsi="Tahoma" w:cs="Tahoma"/>
          <w:sz w:val="24"/>
          <w:szCs w:val="24"/>
        </w:rPr>
        <w:t xml:space="preserve">el </w:t>
      </w:r>
      <w:r w:rsidR="008E26F5" w:rsidRPr="0004189F">
        <w:rPr>
          <w:rFonts w:ascii="Tahoma" w:hAnsi="Tahoma" w:cs="Tahoma"/>
          <w:sz w:val="24"/>
          <w:szCs w:val="24"/>
        </w:rPr>
        <w:t xml:space="preserve">fulano apodado como </w:t>
      </w:r>
      <w:r w:rsidR="008E26F5" w:rsidRPr="0004189F">
        <w:rPr>
          <w:rFonts w:ascii="Tahoma" w:hAnsi="Tahoma" w:cs="Tahoma"/>
          <w:i/>
          <w:sz w:val="24"/>
          <w:szCs w:val="24"/>
        </w:rPr>
        <w:t xml:space="preserve">(A) “Machete”, </w:t>
      </w:r>
      <w:r w:rsidR="008E26F5" w:rsidRPr="0004189F">
        <w:rPr>
          <w:rFonts w:ascii="Tahoma" w:hAnsi="Tahoma" w:cs="Tahoma"/>
          <w:sz w:val="24"/>
          <w:szCs w:val="24"/>
        </w:rPr>
        <w:t xml:space="preserve">a quien el chivato señaló como unos de los personajes que estaban a cargo de los narcóticos posteriormente encontrados en el interior del inmueble allanado.  </w:t>
      </w:r>
    </w:p>
    <w:p w:rsidR="00320A42" w:rsidRPr="0004189F" w:rsidRDefault="00320A42" w:rsidP="0004189F">
      <w:pPr>
        <w:pStyle w:val="Sinespaciado"/>
        <w:spacing w:line="276" w:lineRule="auto"/>
        <w:rPr>
          <w:rFonts w:ascii="Tahoma" w:hAnsi="Tahoma" w:cs="Tahoma"/>
          <w:sz w:val="24"/>
          <w:szCs w:val="24"/>
        </w:rPr>
      </w:pPr>
    </w:p>
    <w:p w:rsidR="008E26F5" w:rsidRPr="0004189F" w:rsidRDefault="008E26F5" w:rsidP="0004189F">
      <w:pPr>
        <w:spacing w:after="0" w:line="276" w:lineRule="auto"/>
        <w:ind w:left="357"/>
        <w:jc w:val="both"/>
        <w:rPr>
          <w:rFonts w:ascii="Tahoma" w:hAnsi="Tahoma" w:cs="Tahoma"/>
          <w:sz w:val="24"/>
          <w:szCs w:val="24"/>
        </w:rPr>
      </w:pPr>
      <w:r w:rsidRPr="0004189F">
        <w:rPr>
          <w:rFonts w:ascii="Tahoma" w:hAnsi="Tahoma" w:cs="Tahoma"/>
          <w:sz w:val="24"/>
          <w:szCs w:val="24"/>
        </w:rPr>
        <w:t xml:space="preserve">Es de anotar con que lo </w:t>
      </w:r>
      <w:r w:rsidR="00561D0F" w:rsidRPr="0004189F">
        <w:rPr>
          <w:rFonts w:ascii="Tahoma" w:hAnsi="Tahoma" w:cs="Tahoma"/>
          <w:sz w:val="24"/>
          <w:szCs w:val="24"/>
        </w:rPr>
        <w:t xml:space="preserve">aducido </w:t>
      </w:r>
      <w:r w:rsidRPr="0004189F">
        <w:rPr>
          <w:rFonts w:ascii="Tahoma" w:hAnsi="Tahoma" w:cs="Tahoma"/>
          <w:sz w:val="24"/>
          <w:szCs w:val="24"/>
        </w:rPr>
        <w:t xml:space="preserve">en el párrafo anterior en momento alguno se quiere decir que por parte de la Colegiatura se esté propendiendo por la necesaria comparecencia de los sicofantes al juicio en calidad de testigos, lo cual no es cierto por cuanto no se puede desconocer que en algunas ocasiones la presencia de esos personajes no se torna en necesaria, en especial cuando la Fiscalía tiene en sus manos un caso probatoriamente sólido en el que existen </w:t>
      </w:r>
      <w:r w:rsidRPr="0004189F">
        <w:rPr>
          <w:rFonts w:ascii="Tahoma" w:hAnsi="Tahoma" w:cs="Tahoma"/>
          <w:sz w:val="24"/>
          <w:szCs w:val="24"/>
        </w:rPr>
        <w:lastRenderedPageBreak/>
        <w:t xml:space="preserve">pruebas indubitables que de una u otra forma corroboran la </w:t>
      </w:r>
      <w:r w:rsidR="009702CF" w:rsidRPr="0004189F">
        <w:rPr>
          <w:rFonts w:ascii="Tahoma" w:hAnsi="Tahoma" w:cs="Tahoma"/>
          <w:sz w:val="24"/>
          <w:szCs w:val="24"/>
        </w:rPr>
        <w:t>información</w:t>
      </w:r>
      <w:r w:rsidRPr="0004189F">
        <w:rPr>
          <w:rFonts w:ascii="Tahoma" w:hAnsi="Tahoma" w:cs="Tahoma"/>
          <w:sz w:val="24"/>
          <w:szCs w:val="24"/>
        </w:rPr>
        <w:t xml:space="preserve"> suministrad</w:t>
      </w:r>
      <w:r w:rsidR="006D185C" w:rsidRPr="0004189F">
        <w:rPr>
          <w:rFonts w:ascii="Tahoma" w:hAnsi="Tahoma" w:cs="Tahoma"/>
          <w:sz w:val="24"/>
          <w:szCs w:val="24"/>
        </w:rPr>
        <w:t xml:space="preserve">a por el </w:t>
      </w:r>
      <w:r w:rsidR="007C3A93" w:rsidRPr="0004189F">
        <w:rPr>
          <w:rFonts w:ascii="Tahoma" w:hAnsi="Tahoma" w:cs="Tahoma"/>
          <w:sz w:val="24"/>
          <w:szCs w:val="24"/>
        </w:rPr>
        <w:t>chivato</w:t>
      </w:r>
      <w:r w:rsidR="006D185C" w:rsidRPr="0004189F">
        <w:rPr>
          <w:rFonts w:ascii="Tahoma" w:hAnsi="Tahoma" w:cs="Tahoma"/>
          <w:sz w:val="24"/>
          <w:szCs w:val="24"/>
        </w:rPr>
        <w:t>;</w:t>
      </w:r>
      <w:r w:rsidRPr="0004189F">
        <w:rPr>
          <w:rFonts w:ascii="Tahoma" w:hAnsi="Tahoma" w:cs="Tahoma"/>
          <w:sz w:val="24"/>
          <w:szCs w:val="24"/>
        </w:rPr>
        <w:t xml:space="preserve"> lo que como </w:t>
      </w:r>
      <w:r w:rsidR="00561D0F" w:rsidRPr="0004189F">
        <w:rPr>
          <w:rFonts w:ascii="Tahoma" w:hAnsi="Tahoma" w:cs="Tahoma"/>
          <w:sz w:val="24"/>
          <w:szCs w:val="24"/>
        </w:rPr>
        <w:t xml:space="preserve">bien lo </w:t>
      </w:r>
      <w:r w:rsidRPr="0004189F">
        <w:rPr>
          <w:rFonts w:ascii="Tahoma" w:hAnsi="Tahoma" w:cs="Tahoma"/>
          <w:sz w:val="24"/>
          <w:szCs w:val="24"/>
        </w:rPr>
        <w:t xml:space="preserve">pudo demostrar la Colegiatura no se dio </w:t>
      </w:r>
      <w:r w:rsidR="006D185C" w:rsidRPr="0004189F">
        <w:rPr>
          <w:rFonts w:ascii="Tahoma" w:hAnsi="Tahoma" w:cs="Tahoma"/>
          <w:sz w:val="24"/>
          <w:szCs w:val="24"/>
        </w:rPr>
        <w:t xml:space="preserve">en el presente proceso </w:t>
      </w:r>
      <w:r w:rsidRPr="0004189F">
        <w:rPr>
          <w:rFonts w:ascii="Tahoma" w:hAnsi="Tahoma" w:cs="Tahoma"/>
          <w:sz w:val="24"/>
          <w:szCs w:val="24"/>
        </w:rPr>
        <w:t>con el testimonio único rendido por el policial MAICOL YESID RAMOS LÓPEZ, con quien la Fiscalía pretendió allegar al proceso información de referencia que se tornaba en inadmisible</w:t>
      </w:r>
      <w:r w:rsidR="00561D0F" w:rsidRPr="0004189F">
        <w:rPr>
          <w:rFonts w:ascii="Tahoma" w:hAnsi="Tahoma" w:cs="Tahoma"/>
          <w:sz w:val="24"/>
          <w:szCs w:val="24"/>
        </w:rPr>
        <w:t xml:space="preserve">, la que por desgracia </w:t>
      </w:r>
      <w:r w:rsidR="006D185C" w:rsidRPr="0004189F">
        <w:rPr>
          <w:rFonts w:ascii="Tahoma" w:hAnsi="Tahoma" w:cs="Tahoma"/>
          <w:sz w:val="24"/>
          <w:szCs w:val="24"/>
        </w:rPr>
        <w:t>ni siquiera</w:t>
      </w:r>
      <w:r w:rsidR="00561D0F" w:rsidRPr="0004189F">
        <w:rPr>
          <w:rFonts w:ascii="Tahoma" w:hAnsi="Tahoma" w:cs="Tahoma"/>
          <w:sz w:val="24"/>
          <w:szCs w:val="24"/>
        </w:rPr>
        <w:t xml:space="preserve"> se encontraba corroborada por otras fuentes probatorias independientes</w:t>
      </w:r>
      <w:r w:rsidR="00561D0F" w:rsidRPr="0004189F">
        <w:rPr>
          <w:rStyle w:val="Refdenotaalpie"/>
          <w:rFonts w:ascii="Tahoma" w:eastAsia="Verdana" w:hAnsi="Tahoma" w:cs="Tahoma"/>
          <w:sz w:val="24"/>
          <w:szCs w:val="24"/>
        </w:rPr>
        <w:footnoteReference w:id="4"/>
      </w:r>
      <w:r w:rsidRPr="0004189F">
        <w:rPr>
          <w:rFonts w:ascii="Tahoma" w:hAnsi="Tahoma" w:cs="Tahoma"/>
          <w:sz w:val="24"/>
          <w:szCs w:val="24"/>
        </w:rPr>
        <w:t xml:space="preserve">. </w:t>
      </w:r>
    </w:p>
    <w:p w:rsidR="006D185C" w:rsidRPr="0004189F" w:rsidRDefault="006D185C" w:rsidP="0004189F">
      <w:pPr>
        <w:pStyle w:val="Sinespaciado"/>
        <w:spacing w:line="276" w:lineRule="auto"/>
        <w:rPr>
          <w:rFonts w:ascii="Tahoma" w:hAnsi="Tahoma" w:cs="Tahoma"/>
          <w:sz w:val="24"/>
          <w:szCs w:val="24"/>
        </w:rPr>
      </w:pPr>
    </w:p>
    <w:p w:rsidR="00441F1C" w:rsidRPr="0004189F" w:rsidRDefault="008E26F5" w:rsidP="0004189F">
      <w:pPr>
        <w:spacing w:after="0" w:line="276" w:lineRule="auto"/>
        <w:ind w:left="357"/>
        <w:jc w:val="both"/>
        <w:rPr>
          <w:rFonts w:ascii="Tahoma" w:hAnsi="Tahoma" w:cs="Tahoma"/>
          <w:i/>
          <w:sz w:val="24"/>
          <w:szCs w:val="24"/>
        </w:rPr>
      </w:pPr>
      <w:r w:rsidRPr="0004189F">
        <w:rPr>
          <w:rFonts w:ascii="Tahoma" w:hAnsi="Tahoma" w:cs="Tahoma"/>
          <w:sz w:val="24"/>
          <w:szCs w:val="24"/>
        </w:rPr>
        <w:t xml:space="preserve">En suma, la Sala </w:t>
      </w:r>
      <w:r w:rsidR="00561D0F" w:rsidRPr="0004189F">
        <w:rPr>
          <w:rFonts w:ascii="Tahoma" w:hAnsi="Tahoma" w:cs="Tahoma"/>
          <w:sz w:val="24"/>
          <w:szCs w:val="24"/>
        </w:rPr>
        <w:t xml:space="preserve">es de la opinión consistente en que la </w:t>
      </w:r>
      <w:r w:rsidR="006D185C" w:rsidRPr="0004189F">
        <w:rPr>
          <w:rFonts w:ascii="Tahoma" w:hAnsi="Tahoma" w:cs="Tahoma"/>
          <w:sz w:val="24"/>
          <w:szCs w:val="24"/>
        </w:rPr>
        <w:t>Fiscalía</w:t>
      </w:r>
      <w:r w:rsidR="00561D0F" w:rsidRPr="0004189F">
        <w:rPr>
          <w:rFonts w:ascii="Tahoma" w:hAnsi="Tahoma" w:cs="Tahoma"/>
          <w:sz w:val="24"/>
          <w:szCs w:val="24"/>
        </w:rPr>
        <w:t xml:space="preserve"> se encuentra equivocada </w:t>
      </w:r>
      <w:r w:rsidR="006D185C" w:rsidRPr="0004189F">
        <w:rPr>
          <w:rFonts w:ascii="Tahoma" w:hAnsi="Tahoma" w:cs="Tahoma"/>
          <w:sz w:val="24"/>
          <w:szCs w:val="24"/>
        </w:rPr>
        <w:t>con</w:t>
      </w:r>
      <w:r w:rsidR="00561D0F" w:rsidRPr="0004189F">
        <w:rPr>
          <w:rFonts w:ascii="Tahoma" w:hAnsi="Tahoma" w:cs="Tahoma"/>
          <w:sz w:val="24"/>
          <w:szCs w:val="24"/>
        </w:rPr>
        <w:t xml:space="preserve"> los reproches formulados </w:t>
      </w:r>
      <w:r w:rsidR="001771F2" w:rsidRPr="0004189F">
        <w:rPr>
          <w:rFonts w:ascii="Tahoma" w:hAnsi="Tahoma" w:cs="Tahoma"/>
          <w:sz w:val="24"/>
          <w:szCs w:val="24"/>
        </w:rPr>
        <w:t xml:space="preserve">en contra de la </w:t>
      </w:r>
      <w:r w:rsidR="00561D0F" w:rsidRPr="0004189F">
        <w:rPr>
          <w:rFonts w:ascii="Tahoma" w:hAnsi="Tahoma" w:cs="Tahoma"/>
          <w:sz w:val="24"/>
          <w:szCs w:val="24"/>
        </w:rPr>
        <w:t>sentencia confutada, por cuanto no es cierto que con el testimonio rendido por el policial MAICOL YESID RAMOS LÓPEZ</w:t>
      </w:r>
      <w:r w:rsidR="001771F2" w:rsidRPr="0004189F">
        <w:rPr>
          <w:rFonts w:ascii="Tahoma" w:hAnsi="Tahoma" w:cs="Tahoma"/>
          <w:sz w:val="24"/>
          <w:szCs w:val="24"/>
        </w:rPr>
        <w:t xml:space="preserve"> se demostró que las características físicas del procesado </w:t>
      </w:r>
      <w:proofErr w:type="spellStart"/>
      <w:r w:rsidR="008D29D7">
        <w:rPr>
          <w:rFonts w:ascii="Tahoma" w:hAnsi="Tahoma" w:cs="Tahoma"/>
          <w:sz w:val="24"/>
          <w:szCs w:val="24"/>
        </w:rPr>
        <w:t>WAOR</w:t>
      </w:r>
      <w:proofErr w:type="spellEnd"/>
      <w:r w:rsidR="00135B83" w:rsidRPr="0004189F">
        <w:rPr>
          <w:rFonts w:ascii="Tahoma" w:hAnsi="Tahoma" w:cs="Tahoma"/>
          <w:sz w:val="24"/>
          <w:szCs w:val="24"/>
        </w:rPr>
        <w:t xml:space="preserve"> correspondían o coincidían</w:t>
      </w:r>
      <w:r w:rsidR="001771F2" w:rsidRPr="0004189F">
        <w:rPr>
          <w:rFonts w:ascii="Tahoma" w:hAnsi="Tahoma" w:cs="Tahoma"/>
          <w:sz w:val="24"/>
          <w:szCs w:val="24"/>
        </w:rPr>
        <w:t xml:space="preserve"> con la descripción que el confidente suministro del personaje a quien Él </w:t>
      </w:r>
      <w:r w:rsidR="00135B83" w:rsidRPr="0004189F">
        <w:rPr>
          <w:rFonts w:ascii="Tahoma" w:hAnsi="Tahoma" w:cs="Tahoma"/>
          <w:sz w:val="24"/>
          <w:szCs w:val="24"/>
        </w:rPr>
        <w:t>dijo que</w:t>
      </w:r>
      <w:r w:rsidR="001771F2" w:rsidRPr="0004189F">
        <w:rPr>
          <w:rFonts w:ascii="Tahoma" w:hAnsi="Tahoma" w:cs="Tahoma"/>
          <w:sz w:val="24"/>
          <w:szCs w:val="24"/>
        </w:rPr>
        <w:t xml:space="preserve"> respondía por el apodo de </w:t>
      </w:r>
      <w:r w:rsidR="001771F2" w:rsidRPr="0004189F">
        <w:rPr>
          <w:rFonts w:ascii="Tahoma" w:hAnsi="Tahoma" w:cs="Tahoma"/>
          <w:i/>
          <w:sz w:val="24"/>
          <w:szCs w:val="24"/>
        </w:rPr>
        <w:t>(A) “Machete”.</w:t>
      </w:r>
    </w:p>
    <w:p w:rsidR="000D5B74" w:rsidRPr="0004189F" w:rsidRDefault="001771F2" w:rsidP="0004189F">
      <w:pPr>
        <w:spacing w:after="0" w:line="276" w:lineRule="auto"/>
        <w:ind w:left="357"/>
        <w:jc w:val="both"/>
        <w:rPr>
          <w:rFonts w:ascii="Tahoma" w:hAnsi="Tahoma" w:cs="Tahoma"/>
          <w:sz w:val="24"/>
          <w:szCs w:val="24"/>
        </w:rPr>
      </w:pPr>
      <w:r w:rsidRPr="0004189F">
        <w:rPr>
          <w:rFonts w:ascii="Tahoma" w:hAnsi="Tahoma" w:cs="Tahoma"/>
          <w:sz w:val="24"/>
          <w:szCs w:val="24"/>
        </w:rPr>
        <w:t xml:space="preserve"> </w:t>
      </w:r>
    </w:p>
    <w:p w:rsidR="00135B83" w:rsidRPr="0004189F" w:rsidRDefault="00135B83" w:rsidP="0004189F">
      <w:pPr>
        <w:pStyle w:val="Prrafodelista"/>
        <w:numPr>
          <w:ilvl w:val="0"/>
          <w:numId w:val="25"/>
        </w:numPr>
        <w:spacing w:line="276" w:lineRule="auto"/>
        <w:ind w:left="360"/>
        <w:jc w:val="both"/>
        <w:rPr>
          <w:rFonts w:ascii="Tahoma" w:hAnsi="Tahoma" w:cs="Tahoma"/>
          <w:sz w:val="24"/>
          <w:szCs w:val="24"/>
        </w:rPr>
      </w:pPr>
      <w:r w:rsidRPr="0004189F">
        <w:rPr>
          <w:rFonts w:ascii="Tahoma" w:hAnsi="Tahoma" w:cs="Tahoma"/>
          <w:sz w:val="24"/>
          <w:szCs w:val="24"/>
        </w:rPr>
        <w:t xml:space="preserve">La defensa con los testimonios rendidos por los Sres. MARIO ARANGO PINEDA; ALEJANDRA SALAZAR MURILLO y ANDRÉS FELIPE MUÑOZ RUDAS, pretendió justificar la presencia del </w:t>
      </w:r>
      <w:r w:rsidR="006D185C" w:rsidRPr="0004189F">
        <w:rPr>
          <w:rFonts w:ascii="Tahoma" w:hAnsi="Tahoma" w:cs="Tahoma"/>
          <w:sz w:val="24"/>
          <w:szCs w:val="24"/>
        </w:rPr>
        <w:t>p</w:t>
      </w:r>
      <w:r w:rsidRPr="0004189F">
        <w:rPr>
          <w:rFonts w:ascii="Tahoma" w:hAnsi="Tahoma" w:cs="Tahoma"/>
          <w:sz w:val="24"/>
          <w:szCs w:val="24"/>
        </w:rPr>
        <w:t xml:space="preserve">rocesado </w:t>
      </w:r>
      <w:proofErr w:type="spellStart"/>
      <w:r w:rsidR="008D29D7">
        <w:rPr>
          <w:rFonts w:ascii="Tahoma" w:hAnsi="Tahoma" w:cs="Tahoma"/>
          <w:sz w:val="24"/>
          <w:szCs w:val="24"/>
        </w:rPr>
        <w:t>WAOR</w:t>
      </w:r>
      <w:proofErr w:type="spellEnd"/>
      <w:r w:rsidR="006D185C" w:rsidRPr="0004189F">
        <w:rPr>
          <w:rFonts w:ascii="Tahoma" w:hAnsi="Tahoma" w:cs="Tahoma"/>
          <w:sz w:val="24"/>
          <w:szCs w:val="24"/>
        </w:rPr>
        <w:t xml:space="preserve"> </w:t>
      </w:r>
      <w:r w:rsidRPr="0004189F">
        <w:rPr>
          <w:rFonts w:ascii="Tahoma" w:hAnsi="Tahoma" w:cs="Tahoma"/>
          <w:sz w:val="24"/>
          <w:szCs w:val="24"/>
        </w:rPr>
        <w:t xml:space="preserve">en el sitio de los hechos, lo que para la Sala no era factible porque nos encontrábamos en presencia de testigos que no ameritaban ningún tipo de credibilidad, por tratarse de personas que acudieron al proceso con la malsana intención de favorecer de manera descarada al acusado, como bien lo reclamó la recurrente en la alzada. </w:t>
      </w:r>
    </w:p>
    <w:p w:rsidR="00135B83" w:rsidRPr="0004189F" w:rsidRDefault="00135B83" w:rsidP="0004189F">
      <w:pPr>
        <w:pStyle w:val="Sinespaciado"/>
        <w:spacing w:line="276" w:lineRule="auto"/>
        <w:rPr>
          <w:rFonts w:ascii="Tahoma" w:hAnsi="Tahoma" w:cs="Tahoma"/>
          <w:sz w:val="24"/>
          <w:szCs w:val="24"/>
        </w:rPr>
      </w:pPr>
    </w:p>
    <w:p w:rsidR="00135B83" w:rsidRPr="0004189F" w:rsidRDefault="00135B83" w:rsidP="0004189F">
      <w:pPr>
        <w:spacing w:after="0" w:line="276" w:lineRule="auto"/>
        <w:ind w:left="360"/>
        <w:jc w:val="both"/>
        <w:rPr>
          <w:rFonts w:ascii="Tahoma" w:hAnsi="Tahoma" w:cs="Tahoma"/>
          <w:sz w:val="24"/>
          <w:szCs w:val="24"/>
        </w:rPr>
      </w:pPr>
      <w:r w:rsidRPr="0004189F">
        <w:rPr>
          <w:rFonts w:ascii="Tahoma" w:hAnsi="Tahoma" w:cs="Tahoma"/>
          <w:sz w:val="24"/>
          <w:szCs w:val="24"/>
        </w:rPr>
        <w:t xml:space="preserve">Decimos lo anterior por lo siguiente: </w:t>
      </w:r>
    </w:p>
    <w:p w:rsidR="00135B83" w:rsidRPr="0004189F" w:rsidRDefault="00135B83" w:rsidP="0004189F">
      <w:pPr>
        <w:pStyle w:val="Sinespaciado"/>
        <w:spacing w:line="276" w:lineRule="auto"/>
        <w:rPr>
          <w:rFonts w:ascii="Tahoma" w:hAnsi="Tahoma" w:cs="Tahoma"/>
          <w:sz w:val="24"/>
          <w:szCs w:val="24"/>
        </w:rPr>
      </w:pPr>
    </w:p>
    <w:p w:rsidR="00510F4D" w:rsidRPr="0004189F" w:rsidRDefault="00135B83" w:rsidP="0004189F">
      <w:pPr>
        <w:pStyle w:val="Sinespaciado"/>
        <w:numPr>
          <w:ilvl w:val="0"/>
          <w:numId w:val="26"/>
        </w:numPr>
        <w:spacing w:line="276" w:lineRule="auto"/>
        <w:jc w:val="both"/>
        <w:rPr>
          <w:rFonts w:ascii="Tahoma" w:hAnsi="Tahoma" w:cs="Tahoma"/>
          <w:sz w:val="24"/>
          <w:szCs w:val="24"/>
        </w:rPr>
      </w:pPr>
      <w:r w:rsidRPr="0004189F">
        <w:rPr>
          <w:rFonts w:ascii="Tahoma" w:hAnsi="Tahoma" w:cs="Tahoma"/>
          <w:sz w:val="24"/>
          <w:szCs w:val="24"/>
        </w:rPr>
        <w:t>El testigo MARIO ARANGO PINEDA adujo fungir a modo de administrador del inmueble allanado, el cual es de propiedad de su señora madre. Este testigo expuso que dos meses antes del allanamiento</w:t>
      </w:r>
      <w:r w:rsidR="002451C0" w:rsidRPr="0004189F">
        <w:rPr>
          <w:rFonts w:ascii="Tahoma" w:hAnsi="Tahoma" w:cs="Tahoma"/>
          <w:sz w:val="24"/>
          <w:szCs w:val="24"/>
        </w:rPr>
        <w:t xml:space="preserve"> </w:t>
      </w:r>
      <w:r w:rsidR="00510F4D" w:rsidRPr="0004189F">
        <w:rPr>
          <w:rFonts w:ascii="Tahoma" w:hAnsi="Tahoma" w:cs="Tahoma"/>
          <w:sz w:val="24"/>
          <w:szCs w:val="24"/>
        </w:rPr>
        <w:t>le</w:t>
      </w:r>
      <w:r w:rsidRPr="0004189F">
        <w:rPr>
          <w:rFonts w:ascii="Tahoma" w:hAnsi="Tahoma" w:cs="Tahoma"/>
          <w:sz w:val="24"/>
          <w:szCs w:val="24"/>
        </w:rPr>
        <w:t xml:space="preserve"> arrendó </w:t>
      </w:r>
      <w:r w:rsidR="00510F4D" w:rsidRPr="0004189F">
        <w:rPr>
          <w:rFonts w:ascii="Tahoma" w:hAnsi="Tahoma" w:cs="Tahoma"/>
          <w:sz w:val="24"/>
          <w:szCs w:val="24"/>
        </w:rPr>
        <w:t xml:space="preserve">de manera verbal </w:t>
      </w:r>
      <w:r w:rsidRPr="0004189F">
        <w:rPr>
          <w:rFonts w:ascii="Tahoma" w:hAnsi="Tahoma" w:cs="Tahoma"/>
          <w:sz w:val="24"/>
          <w:szCs w:val="24"/>
        </w:rPr>
        <w:t>el inmueble de marras</w:t>
      </w:r>
      <w:r w:rsidR="00510F4D" w:rsidRPr="0004189F">
        <w:rPr>
          <w:rFonts w:ascii="Tahoma" w:hAnsi="Tahoma" w:cs="Tahoma"/>
          <w:sz w:val="24"/>
          <w:szCs w:val="24"/>
        </w:rPr>
        <w:t>, por la suma de $300.000 mensuales,</w:t>
      </w:r>
      <w:r w:rsidRPr="0004189F">
        <w:rPr>
          <w:rFonts w:ascii="Tahoma" w:hAnsi="Tahoma" w:cs="Tahoma"/>
          <w:sz w:val="24"/>
          <w:szCs w:val="24"/>
        </w:rPr>
        <w:t xml:space="preserve"> a un señor de unos 65 años de edad, bajito y canoso quien dijo llamarse CARLOS ALBERTO CORRALES, </w:t>
      </w:r>
      <w:r w:rsidR="002451C0" w:rsidRPr="0004189F">
        <w:rPr>
          <w:rFonts w:ascii="Tahoma" w:hAnsi="Tahoma" w:cs="Tahoma"/>
          <w:sz w:val="24"/>
          <w:szCs w:val="24"/>
        </w:rPr>
        <w:t>el que</w:t>
      </w:r>
      <w:r w:rsidRPr="0004189F">
        <w:rPr>
          <w:rFonts w:ascii="Tahoma" w:hAnsi="Tahoma" w:cs="Tahoma"/>
          <w:sz w:val="24"/>
          <w:szCs w:val="24"/>
        </w:rPr>
        <w:t xml:space="preserve"> le pagó con antelación dos meses de renta</w:t>
      </w:r>
      <w:r w:rsidR="00D054A6" w:rsidRPr="0004189F">
        <w:rPr>
          <w:rFonts w:ascii="Tahoma" w:hAnsi="Tahoma" w:cs="Tahoma"/>
          <w:sz w:val="24"/>
          <w:szCs w:val="24"/>
        </w:rPr>
        <w:t xml:space="preserve"> y no le pidió que le expidiera recibo alguno</w:t>
      </w:r>
      <w:r w:rsidRPr="0004189F">
        <w:rPr>
          <w:rFonts w:ascii="Tahoma" w:hAnsi="Tahoma" w:cs="Tahoma"/>
          <w:sz w:val="24"/>
          <w:szCs w:val="24"/>
        </w:rPr>
        <w:t xml:space="preserve">. De igual manera </w:t>
      </w:r>
      <w:r w:rsidR="006D185C" w:rsidRPr="0004189F">
        <w:rPr>
          <w:rFonts w:ascii="Tahoma" w:hAnsi="Tahoma" w:cs="Tahoma"/>
          <w:sz w:val="24"/>
          <w:szCs w:val="24"/>
        </w:rPr>
        <w:t xml:space="preserve">el testigo </w:t>
      </w:r>
      <w:r w:rsidRPr="0004189F">
        <w:rPr>
          <w:rFonts w:ascii="Tahoma" w:hAnsi="Tahoma" w:cs="Tahoma"/>
          <w:sz w:val="24"/>
          <w:szCs w:val="24"/>
        </w:rPr>
        <w:t xml:space="preserve">adujo que el arrendatario se desapareció del panorama luego de que practicaron la diligencia de allanamiento y registro, </w:t>
      </w:r>
      <w:r w:rsidR="0045718A" w:rsidRPr="0004189F">
        <w:rPr>
          <w:rFonts w:ascii="Tahoma" w:hAnsi="Tahoma" w:cs="Tahoma"/>
          <w:sz w:val="24"/>
          <w:szCs w:val="24"/>
        </w:rPr>
        <w:t>pero que pasado</w:t>
      </w:r>
      <w:r w:rsidR="00D537D3" w:rsidRPr="0004189F">
        <w:rPr>
          <w:rFonts w:ascii="Tahoma" w:hAnsi="Tahoma" w:cs="Tahoma"/>
          <w:sz w:val="24"/>
          <w:szCs w:val="24"/>
        </w:rPr>
        <w:t>s</w:t>
      </w:r>
      <w:r w:rsidR="0045718A" w:rsidRPr="0004189F">
        <w:rPr>
          <w:rFonts w:ascii="Tahoma" w:hAnsi="Tahoma" w:cs="Tahoma"/>
          <w:sz w:val="24"/>
          <w:szCs w:val="24"/>
        </w:rPr>
        <w:t xml:space="preserve"> unos quince días en la casa de su madre aparecieron las ll</w:t>
      </w:r>
      <w:r w:rsidR="006D185C" w:rsidRPr="0004189F">
        <w:rPr>
          <w:rFonts w:ascii="Tahoma" w:hAnsi="Tahoma" w:cs="Tahoma"/>
          <w:sz w:val="24"/>
          <w:szCs w:val="24"/>
        </w:rPr>
        <w:t>aves del apartamento arrendado. F</w:t>
      </w:r>
      <w:r w:rsidR="002451C0" w:rsidRPr="0004189F">
        <w:rPr>
          <w:rFonts w:ascii="Tahoma" w:hAnsi="Tahoma" w:cs="Tahoma"/>
          <w:sz w:val="24"/>
          <w:szCs w:val="24"/>
        </w:rPr>
        <w:t xml:space="preserve">inamente manifestó que el </w:t>
      </w:r>
      <w:r w:rsidR="00B86CA0" w:rsidRPr="0004189F">
        <w:rPr>
          <w:rFonts w:ascii="Tahoma" w:hAnsi="Tahoma" w:cs="Tahoma"/>
          <w:sz w:val="24"/>
          <w:szCs w:val="24"/>
        </w:rPr>
        <w:t>día</w:t>
      </w:r>
      <w:r w:rsidR="002451C0" w:rsidRPr="0004189F">
        <w:rPr>
          <w:rFonts w:ascii="Tahoma" w:hAnsi="Tahoma" w:cs="Tahoma"/>
          <w:sz w:val="24"/>
          <w:szCs w:val="24"/>
        </w:rPr>
        <w:t xml:space="preserve"> el allanamiento y registro unos vecinos le avisaron, y que cuando llegó al inmueble allanado se dio cuenta de la presencia de unos sujetos</w:t>
      </w:r>
      <w:r w:rsidR="00510F4D" w:rsidRPr="0004189F">
        <w:rPr>
          <w:rFonts w:ascii="Tahoma" w:hAnsi="Tahoma" w:cs="Tahoma"/>
          <w:sz w:val="24"/>
          <w:szCs w:val="24"/>
        </w:rPr>
        <w:t>, una muchacha, un muchacho y un fulano que estaba</w:t>
      </w:r>
      <w:r w:rsidR="002451C0" w:rsidRPr="0004189F">
        <w:rPr>
          <w:rFonts w:ascii="Tahoma" w:hAnsi="Tahoma" w:cs="Tahoma"/>
          <w:sz w:val="24"/>
          <w:szCs w:val="24"/>
        </w:rPr>
        <w:t xml:space="preserve"> esposa</w:t>
      </w:r>
      <w:r w:rsidR="00510F4D" w:rsidRPr="0004189F">
        <w:rPr>
          <w:rFonts w:ascii="Tahoma" w:hAnsi="Tahoma" w:cs="Tahoma"/>
          <w:sz w:val="24"/>
          <w:szCs w:val="24"/>
        </w:rPr>
        <w:t>do,</w:t>
      </w:r>
      <w:r w:rsidR="002451C0" w:rsidRPr="0004189F">
        <w:rPr>
          <w:rFonts w:ascii="Tahoma" w:hAnsi="Tahoma" w:cs="Tahoma"/>
          <w:sz w:val="24"/>
          <w:szCs w:val="24"/>
        </w:rPr>
        <w:t xml:space="preserve"> a quienes no conocía. </w:t>
      </w:r>
    </w:p>
    <w:p w:rsidR="00510F4D" w:rsidRPr="0004189F" w:rsidRDefault="00510F4D" w:rsidP="0004189F">
      <w:pPr>
        <w:pStyle w:val="Sinespaciado"/>
        <w:spacing w:line="276" w:lineRule="auto"/>
        <w:jc w:val="both"/>
        <w:rPr>
          <w:rFonts w:ascii="Tahoma" w:hAnsi="Tahoma" w:cs="Tahoma"/>
          <w:sz w:val="24"/>
          <w:szCs w:val="24"/>
        </w:rPr>
      </w:pPr>
    </w:p>
    <w:p w:rsidR="00510F4D" w:rsidRPr="0004189F" w:rsidRDefault="00510F4D"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 xml:space="preserve">Para la Sala lo dicho por el testigo MARIO ARANGO PINEDA </w:t>
      </w:r>
      <w:r w:rsidR="00D537D3" w:rsidRPr="0004189F">
        <w:rPr>
          <w:rFonts w:ascii="Tahoma" w:hAnsi="Tahoma" w:cs="Tahoma"/>
          <w:sz w:val="24"/>
          <w:szCs w:val="24"/>
        </w:rPr>
        <w:t>es</w:t>
      </w:r>
      <w:r w:rsidRPr="0004189F">
        <w:rPr>
          <w:rFonts w:ascii="Tahoma" w:hAnsi="Tahoma" w:cs="Tahoma"/>
          <w:sz w:val="24"/>
          <w:szCs w:val="24"/>
        </w:rPr>
        <w:t xml:space="preserve"> </w:t>
      </w:r>
      <w:r w:rsidR="009C1C51" w:rsidRPr="0004189F">
        <w:rPr>
          <w:rFonts w:ascii="Tahoma" w:hAnsi="Tahoma" w:cs="Tahoma"/>
          <w:sz w:val="24"/>
          <w:szCs w:val="24"/>
        </w:rPr>
        <w:t>algo de dudosa credibilidad porque s</w:t>
      </w:r>
      <w:r w:rsidRPr="0004189F">
        <w:rPr>
          <w:rFonts w:ascii="Tahoma" w:hAnsi="Tahoma" w:cs="Tahoma"/>
          <w:sz w:val="24"/>
          <w:szCs w:val="24"/>
        </w:rPr>
        <w:t xml:space="preserve">e trata de un testigo que tiene un interés en los resultados del proceso a quien le convenía declarar en favor del Procesado </w:t>
      </w:r>
      <w:r w:rsidR="009C1C51" w:rsidRPr="0004189F">
        <w:rPr>
          <w:rFonts w:ascii="Tahoma" w:hAnsi="Tahoma" w:cs="Tahoma"/>
          <w:sz w:val="24"/>
          <w:szCs w:val="24"/>
        </w:rPr>
        <w:t>como consecuencia de su condición de</w:t>
      </w:r>
      <w:r w:rsidRPr="0004189F">
        <w:rPr>
          <w:rFonts w:ascii="Tahoma" w:hAnsi="Tahoma" w:cs="Tahoma"/>
          <w:sz w:val="24"/>
          <w:szCs w:val="24"/>
        </w:rPr>
        <w:t xml:space="preserve"> propietario de facto del bien allanado</w:t>
      </w:r>
      <w:r w:rsidR="009C1C51" w:rsidRPr="0004189F">
        <w:rPr>
          <w:rFonts w:ascii="Tahoma" w:hAnsi="Tahoma" w:cs="Tahoma"/>
          <w:sz w:val="24"/>
          <w:szCs w:val="24"/>
        </w:rPr>
        <w:t>,</w:t>
      </w:r>
      <w:r w:rsidRPr="0004189F">
        <w:rPr>
          <w:rFonts w:ascii="Tahoma" w:hAnsi="Tahoma" w:cs="Tahoma"/>
          <w:sz w:val="24"/>
          <w:szCs w:val="24"/>
        </w:rPr>
        <w:t xml:space="preserve"> </w:t>
      </w:r>
      <w:r w:rsidRPr="0004189F">
        <w:rPr>
          <w:rFonts w:ascii="Tahoma" w:hAnsi="Tahoma" w:cs="Tahoma"/>
          <w:sz w:val="24"/>
          <w:szCs w:val="24"/>
        </w:rPr>
        <w:lastRenderedPageBreak/>
        <w:t>el cual</w:t>
      </w:r>
      <w:r w:rsidR="00D56C50" w:rsidRPr="0004189F">
        <w:rPr>
          <w:rFonts w:ascii="Tahoma" w:hAnsi="Tahoma" w:cs="Tahoma"/>
          <w:sz w:val="24"/>
          <w:szCs w:val="24"/>
        </w:rPr>
        <w:t>, como se sabe,</w:t>
      </w:r>
      <w:r w:rsidRPr="0004189F">
        <w:rPr>
          <w:rFonts w:ascii="Tahoma" w:hAnsi="Tahoma" w:cs="Tahoma"/>
          <w:sz w:val="24"/>
          <w:szCs w:val="24"/>
        </w:rPr>
        <w:t xml:space="preserve"> era utilizado para la comisión del delito de tráfico de estupefacientes, lo que nos quiere decir que nos encontrábamos en presencia de un bien susceptible de extinción de dominio acorde </w:t>
      </w:r>
      <w:r w:rsidR="00177190" w:rsidRPr="0004189F">
        <w:rPr>
          <w:rFonts w:ascii="Tahoma" w:hAnsi="Tahoma" w:cs="Tahoma"/>
          <w:sz w:val="24"/>
          <w:szCs w:val="24"/>
        </w:rPr>
        <w:t>con la causal consagrada en el numeral</w:t>
      </w:r>
      <w:r w:rsidRPr="0004189F">
        <w:rPr>
          <w:rFonts w:ascii="Tahoma" w:hAnsi="Tahoma" w:cs="Tahoma"/>
          <w:sz w:val="24"/>
          <w:szCs w:val="24"/>
        </w:rPr>
        <w:t xml:space="preserve"> 5º del artículo 16 de la </w:t>
      </w:r>
      <w:r w:rsidR="009C1C51" w:rsidRPr="0004189F">
        <w:rPr>
          <w:rFonts w:ascii="Tahoma" w:hAnsi="Tahoma" w:cs="Tahoma"/>
          <w:sz w:val="24"/>
          <w:szCs w:val="24"/>
        </w:rPr>
        <w:t>Ley 1708 de 2.014</w:t>
      </w:r>
      <w:r w:rsidR="009C1C51" w:rsidRPr="0004189F">
        <w:rPr>
          <w:rStyle w:val="Refdenotaalpie"/>
          <w:rFonts w:ascii="Tahoma" w:hAnsi="Tahoma" w:cs="Tahoma"/>
          <w:sz w:val="24"/>
          <w:szCs w:val="24"/>
        </w:rPr>
        <w:footnoteReference w:id="5"/>
      </w:r>
      <w:r w:rsidR="009C1C51" w:rsidRPr="0004189F">
        <w:rPr>
          <w:rFonts w:ascii="Tahoma" w:hAnsi="Tahoma" w:cs="Tahoma"/>
          <w:sz w:val="24"/>
          <w:szCs w:val="24"/>
        </w:rPr>
        <w:t>.</w:t>
      </w:r>
    </w:p>
    <w:p w:rsidR="009C1C51" w:rsidRPr="0004189F" w:rsidRDefault="009C1C51" w:rsidP="0004189F">
      <w:pPr>
        <w:pStyle w:val="Sinespaciado"/>
        <w:spacing w:line="276" w:lineRule="auto"/>
        <w:jc w:val="both"/>
        <w:rPr>
          <w:rFonts w:ascii="Tahoma" w:hAnsi="Tahoma" w:cs="Tahoma"/>
          <w:sz w:val="24"/>
          <w:szCs w:val="24"/>
        </w:rPr>
      </w:pPr>
    </w:p>
    <w:p w:rsidR="009C1C51" w:rsidRPr="0004189F" w:rsidRDefault="009C1C51"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 xml:space="preserve">Lo antes expuesto nos estaría indicando que al testigo MARIO ARANGO PINEDA, de una u otra forma, le convenía declarar en favor del Procesado, porque con ello podía obtener como beneficio el no ver expuesto el inmueble que Él administra a los avatares propios de un proceso judicial como lo es el proceso de extinción de dominio regulado por la aludida </w:t>
      </w:r>
      <w:r w:rsidR="00177190" w:rsidRPr="0004189F">
        <w:rPr>
          <w:rFonts w:ascii="Tahoma" w:hAnsi="Tahoma" w:cs="Tahoma"/>
          <w:sz w:val="24"/>
          <w:szCs w:val="24"/>
        </w:rPr>
        <w:t xml:space="preserve">Ley </w:t>
      </w:r>
      <w:r w:rsidRPr="0004189F">
        <w:rPr>
          <w:rFonts w:ascii="Tahoma" w:hAnsi="Tahoma" w:cs="Tahoma"/>
          <w:sz w:val="24"/>
          <w:szCs w:val="24"/>
        </w:rPr>
        <w:t>1708 de 2.014.</w:t>
      </w:r>
    </w:p>
    <w:p w:rsidR="00A03A3C" w:rsidRPr="0004189F" w:rsidRDefault="00A03A3C" w:rsidP="0004189F">
      <w:pPr>
        <w:pStyle w:val="Sinespaciado"/>
        <w:spacing w:line="276" w:lineRule="auto"/>
        <w:ind w:left="360"/>
        <w:jc w:val="both"/>
        <w:rPr>
          <w:rFonts w:ascii="Tahoma" w:hAnsi="Tahoma" w:cs="Tahoma"/>
          <w:sz w:val="24"/>
          <w:szCs w:val="24"/>
        </w:rPr>
      </w:pPr>
    </w:p>
    <w:p w:rsidR="00D56C50" w:rsidRPr="0004189F" w:rsidRDefault="009C1C51"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De igual manera, además de lo anterior existen otras plausibles razones para desconfiar de la credibilidad de lo atestado por parte del ciudadano MARIO ARANGO PINEDA, porque para la Sala se torna en algo extremadamente irracional</w:t>
      </w:r>
      <w:r w:rsidR="00D054A6" w:rsidRPr="0004189F">
        <w:rPr>
          <w:rFonts w:ascii="Tahoma" w:hAnsi="Tahoma" w:cs="Tahoma"/>
          <w:sz w:val="24"/>
          <w:szCs w:val="24"/>
        </w:rPr>
        <w:t xml:space="preserve"> e inadmisible </w:t>
      </w:r>
      <w:r w:rsidRPr="0004189F">
        <w:rPr>
          <w:rFonts w:ascii="Tahoma" w:hAnsi="Tahoma" w:cs="Tahoma"/>
          <w:sz w:val="24"/>
          <w:szCs w:val="24"/>
        </w:rPr>
        <w:t xml:space="preserve">que </w:t>
      </w:r>
      <w:r w:rsidR="00D054A6" w:rsidRPr="0004189F">
        <w:rPr>
          <w:rFonts w:ascii="Tahoma" w:hAnsi="Tahoma" w:cs="Tahoma"/>
          <w:sz w:val="24"/>
          <w:szCs w:val="24"/>
        </w:rPr>
        <w:t xml:space="preserve">en el mundo actual cómo se desarrollan los negocios, </w:t>
      </w:r>
      <w:r w:rsidRPr="0004189F">
        <w:rPr>
          <w:rFonts w:ascii="Tahoma" w:hAnsi="Tahoma" w:cs="Tahoma"/>
          <w:sz w:val="24"/>
          <w:szCs w:val="24"/>
        </w:rPr>
        <w:t>una persona</w:t>
      </w:r>
      <w:r w:rsidR="00D56C50" w:rsidRPr="0004189F">
        <w:rPr>
          <w:rFonts w:ascii="Tahoma" w:hAnsi="Tahoma" w:cs="Tahoma"/>
          <w:sz w:val="24"/>
          <w:szCs w:val="24"/>
        </w:rPr>
        <w:t xml:space="preserve"> </w:t>
      </w:r>
      <w:r w:rsidR="00D054A6" w:rsidRPr="0004189F">
        <w:rPr>
          <w:rFonts w:ascii="Tahoma" w:hAnsi="Tahoma" w:cs="Tahoma"/>
          <w:sz w:val="24"/>
          <w:szCs w:val="24"/>
        </w:rPr>
        <w:t xml:space="preserve">sea tan </w:t>
      </w:r>
      <w:r w:rsidR="00D56C50" w:rsidRPr="0004189F">
        <w:rPr>
          <w:rFonts w:ascii="Tahoma" w:hAnsi="Tahoma" w:cs="Tahoma"/>
          <w:sz w:val="24"/>
          <w:szCs w:val="24"/>
        </w:rPr>
        <w:t xml:space="preserve">extremadamente </w:t>
      </w:r>
      <w:r w:rsidR="00D054A6" w:rsidRPr="0004189F">
        <w:rPr>
          <w:rFonts w:ascii="Tahoma" w:hAnsi="Tahoma" w:cs="Tahoma"/>
          <w:sz w:val="24"/>
          <w:szCs w:val="24"/>
        </w:rPr>
        <w:t>incauta, así sea que diga que confía en la buena fe del prójimo</w:t>
      </w:r>
      <w:r w:rsidR="00D56C50" w:rsidRPr="0004189F">
        <w:rPr>
          <w:rFonts w:ascii="Tahoma" w:hAnsi="Tahoma" w:cs="Tahoma"/>
          <w:sz w:val="24"/>
          <w:szCs w:val="24"/>
        </w:rPr>
        <w:t>,</w:t>
      </w:r>
      <w:r w:rsidR="00D054A6" w:rsidRPr="0004189F">
        <w:rPr>
          <w:rFonts w:ascii="Tahoma" w:hAnsi="Tahoma" w:cs="Tahoma"/>
          <w:sz w:val="24"/>
          <w:szCs w:val="24"/>
        </w:rPr>
        <w:t xml:space="preserve"> como para arriendarle</w:t>
      </w:r>
      <w:r w:rsidRPr="0004189F">
        <w:rPr>
          <w:rFonts w:ascii="Tahoma" w:hAnsi="Tahoma" w:cs="Tahoma"/>
          <w:sz w:val="24"/>
          <w:szCs w:val="24"/>
        </w:rPr>
        <w:t xml:space="preserve"> de buenas a primeras un inmueble a otro fulano sin </w:t>
      </w:r>
      <w:r w:rsidR="00B86CA0" w:rsidRPr="0004189F">
        <w:rPr>
          <w:rFonts w:ascii="Tahoma" w:hAnsi="Tahoma" w:cs="Tahoma"/>
          <w:sz w:val="24"/>
          <w:szCs w:val="24"/>
        </w:rPr>
        <w:t xml:space="preserve">siquiera </w:t>
      </w:r>
      <w:r w:rsidR="00D054A6" w:rsidRPr="0004189F">
        <w:rPr>
          <w:rFonts w:ascii="Tahoma" w:hAnsi="Tahoma" w:cs="Tahoma"/>
          <w:sz w:val="24"/>
          <w:szCs w:val="24"/>
        </w:rPr>
        <w:t xml:space="preserve">haber </w:t>
      </w:r>
      <w:r w:rsidR="00D56C50" w:rsidRPr="0004189F">
        <w:rPr>
          <w:rFonts w:ascii="Tahoma" w:hAnsi="Tahoma" w:cs="Tahoma"/>
          <w:sz w:val="24"/>
          <w:szCs w:val="24"/>
        </w:rPr>
        <w:t xml:space="preserve">previamente </w:t>
      </w:r>
      <w:r w:rsidR="00D054A6" w:rsidRPr="0004189F">
        <w:rPr>
          <w:rFonts w:ascii="Tahoma" w:hAnsi="Tahoma" w:cs="Tahoma"/>
          <w:sz w:val="24"/>
          <w:szCs w:val="24"/>
        </w:rPr>
        <w:t xml:space="preserve">constatado su identidad, </w:t>
      </w:r>
      <w:r w:rsidR="00D56C50" w:rsidRPr="0004189F">
        <w:rPr>
          <w:rFonts w:ascii="Tahoma" w:hAnsi="Tahoma" w:cs="Tahoma"/>
          <w:sz w:val="24"/>
          <w:szCs w:val="24"/>
        </w:rPr>
        <w:t xml:space="preserve">sus  </w:t>
      </w:r>
      <w:r w:rsidRPr="0004189F">
        <w:rPr>
          <w:rFonts w:ascii="Tahoma" w:hAnsi="Tahoma" w:cs="Tahoma"/>
          <w:sz w:val="24"/>
          <w:szCs w:val="24"/>
        </w:rPr>
        <w:t>referencia</w:t>
      </w:r>
      <w:r w:rsidR="00D054A6" w:rsidRPr="0004189F">
        <w:rPr>
          <w:rFonts w:ascii="Tahoma" w:hAnsi="Tahoma" w:cs="Tahoma"/>
          <w:sz w:val="24"/>
          <w:szCs w:val="24"/>
        </w:rPr>
        <w:t>s</w:t>
      </w:r>
      <w:r w:rsidRPr="0004189F">
        <w:rPr>
          <w:rFonts w:ascii="Tahoma" w:hAnsi="Tahoma" w:cs="Tahoma"/>
          <w:sz w:val="24"/>
          <w:szCs w:val="24"/>
        </w:rPr>
        <w:t xml:space="preserve"> </w:t>
      </w:r>
      <w:r w:rsidR="00D56C50" w:rsidRPr="0004189F">
        <w:rPr>
          <w:rFonts w:ascii="Tahoma" w:hAnsi="Tahoma" w:cs="Tahoma"/>
          <w:sz w:val="24"/>
          <w:szCs w:val="24"/>
        </w:rPr>
        <w:t xml:space="preserve">o </w:t>
      </w:r>
      <w:r w:rsidRPr="0004189F">
        <w:rPr>
          <w:rFonts w:ascii="Tahoma" w:hAnsi="Tahoma" w:cs="Tahoma"/>
          <w:sz w:val="24"/>
          <w:szCs w:val="24"/>
        </w:rPr>
        <w:t>su capacidad de pago</w:t>
      </w:r>
      <w:r w:rsidR="00D054A6" w:rsidRPr="0004189F">
        <w:rPr>
          <w:rFonts w:ascii="Tahoma" w:hAnsi="Tahoma" w:cs="Tahoma"/>
          <w:sz w:val="24"/>
          <w:szCs w:val="24"/>
        </w:rPr>
        <w:t xml:space="preserve">, y lo que </w:t>
      </w:r>
      <w:r w:rsidR="00D537D3" w:rsidRPr="0004189F">
        <w:rPr>
          <w:rFonts w:ascii="Tahoma" w:hAnsi="Tahoma" w:cs="Tahoma"/>
          <w:sz w:val="24"/>
          <w:szCs w:val="24"/>
        </w:rPr>
        <w:t xml:space="preserve">aún </w:t>
      </w:r>
      <w:r w:rsidR="00D054A6" w:rsidRPr="0004189F">
        <w:rPr>
          <w:rFonts w:ascii="Tahoma" w:hAnsi="Tahoma" w:cs="Tahoma"/>
          <w:sz w:val="24"/>
          <w:szCs w:val="24"/>
        </w:rPr>
        <w:t xml:space="preserve">es más raro </w:t>
      </w:r>
      <w:r w:rsidR="00B86CA0" w:rsidRPr="0004189F">
        <w:rPr>
          <w:rFonts w:ascii="Tahoma" w:hAnsi="Tahoma" w:cs="Tahoma"/>
          <w:sz w:val="24"/>
          <w:szCs w:val="24"/>
        </w:rPr>
        <w:t xml:space="preserve">es </w:t>
      </w:r>
      <w:r w:rsidR="00D054A6" w:rsidRPr="0004189F">
        <w:rPr>
          <w:rFonts w:ascii="Tahoma" w:hAnsi="Tahoma" w:cs="Tahoma"/>
          <w:sz w:val="24"/>
          <w:szCs w:val="24"/>
        </w:rPr>
        <w:t xml:space="preserve">que el arrendatario no pida la expedición de recibo alguno como constancia de haber pagado unos meses de renta por anticipado. </w:t>
      </w:r>
    </w:p>
    <w:p w:rsidR="00D537D3" w:rsidRPr="0004189F" w:rsidRDefault="00D537D3" w:rsidP="0004189F">
      <w:pPr>
        <w:pStyle w:val="Sinespaciado"/>
        <w:spacing w:line="276" w:lineRule="auto"/>
        <w:ind w:left="708"/>
        <w:jc w:val="both"/>
        <w:rPr>
          <w:rFonts w:ascii="Tahoma" w:hAnsi="Tahoma" w:cs="Tahoma"/>
          <w:sz w:val="24"/>
          <w:szCs w:val="24"/>
        </w:rPr>
      </w:pPr>
    </w:p>
    <w:p w:rsidR="000F7B8A" w:rsidRPr="0004189F" w:rsidRDefault="00D56C50" w:rsidP="0004189F">
      <w:pPr>
        <w:pStyle w:val="Sinespaciado"/>
        <w:numPr>
          <w:ilvl w:val="0"/>
          <w:numId w:val="26"/>
        </w:numPr>
        <w:spacing w:line="276" w:lineRule="auto"/>
        <w:jc w:val="both"/>
        <w:rPr>
          <w:rFonts w:ascii="Tahoma" w:hAnsi="Tahoma" w:cs="Tahoma"/>
          <w:sz w:val="24"/>
          <w:szCs w:val="24"/>
        </w:rPr>
      </w:pPr>
      <w:r w:rsidRPr="0004189F">
        <w:rPr>
          <w:rFonts w:ascii="Tahoma" w:hAnsi="Tahoma" w:cs="Tahoma"/>
          <w:sz w:val="24"/>
          <w:szCs w:val="24"/>
        </w:rPr>
        <w:t>La testigo ALEJANDRA SALAZAR MURILLO</w:t>
      </w:r>
      <w:r w:rsidR="009C1C51" w:rsidRPr="0004189F">
        <w:rPr>
          <w:rFonts w:ascii="Tahoma" w:hAnsi="Tahoma" w:cs="Tahoma"/>
          <w:sz w:val="24"/>
          <w:szCs w:val="24"/>
        </w:rPr>
        <w:t xml:space="preserve"> </w:t>
      </w:r>
      <w:r w:rsidRPr="0004189F">
        <w:rPr>
          <w:rFonts w:ascii="Tahoma" w:hAnsi="Tahoma" w:cs="Tahoma"/>
          <w:sz w:val="24"/>
          <w:szCs w:val="24"/>
        </w:rPr>
        <w:t xml:space="preserve">adujo que para la época en la cual ocurrieron los hechos sostenía una relación sentimental con el procesado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y que </w:t>
      </w:r>
      <w:r w:rsidR="00B86CA0" w:rsidRPr="0004189F">
        <w:rPr>
          <w:rFonts w:ascii="Tahoma" w:hAnsi="Tahoma" w:cs="Tahoma"/>
          <w:sz w:val="24"/>
          <w:szCs w:val="24"/>
        </w:rPr>
        <w:t xml:space="preserve">a </w:t>
      </w:r>
      <w:r w:rsidRPr="0004189F">
        <w:rPr>
          <w:rFonts w:ascii="Tahoma" w:hAnsi="Tahoma" w:cs="Tahoma"/>
          <w:sz w:val="24"/>
          <w:szCs w:val="24"/>
        </w:rPr>
        <w:t xml:space="preserve">la víspera de los acontecimientos ambos habían estado parrandeando en una discoteca ubicada en el sector conocido como </w:t>
      </w:r>
      <w:r w:rsidRPr="0004189F">
        <w:rPr>
          <w:rFonts w:ascii="Tahoma" w:hAnsi="Tahoma" w:cs="Tahoma"/>
          <w:i/>
          <w:sz w:val="24"/>
          <w:szCs w:val="24"/>
        </w:rPr>
        <w:t xml:space="preserve">“la Badea”, </w:t>
      </w:r>
      <w:r w:rsidR="00B86CA0" w:rsidRPr="0004189F">
        <w:rPr>
          <w:rFonts w:ascii="Tahoma" w:hAnsi="Tahoma" w:cs="Tahoma"/>
          <w:sz w:val="24"/>
          <w:szCs w:val="24"/>
        </w:rPr>
        <w:t xml:space="preserve">pero </w:t>
      </w:r>
      <w:r w:rsidRPr="0004189F">
        <w:rPr>
          <w:rFonts w:ascii="Tahoma" w:hAnsi="Tahoma" w:cs="Tahoma"/>
          <w:sz w:val="24"/>
          <w:szCs w:val="24"/>
        </w:rPr>
        <w:t>que luego terminaron</w:t>
      </w:r>
      <w:r w:rsidR="00D537D3" w:rsidRPr="0004189F">
        <w:rPr>
          <w:rFonts w:ascii="Tahoma" w:hAnsi="Tahoma" w:cs="Tahoma"/>
          <w:sz w:val="24"/>
          <w:szCs w:val="24"/>
        </w:rPr>
        <w:t>,</w:t>
      </w:r>
      <w:r w:rsidRPr="0004189F">
        <w:rPr>
          <w:rFonts w:ascii="Tahoma" w:hAnsi="Tahoma" w:cs="Tahoma"/>
          <w:sz w:val="24"/>
          <w:szCs w:val="24"/>
        </w:rPr>
        <w:t xml:space="preserve"> </w:t>
      </w:r>
      <w:r w:rsidR="00D537D3" w:rsidRPr="0004189F">
        <w:rPr>
          <w:rFonts w:ascii="Tahoma" w:hAnsi="Tahoma" w:cs="Tahoma"/>
          <w:sz w:val="24"/>
          <w:szCs w:val="24"/>
        </w:rPr>
        <w:t xml:space="preserve">hasta la madrugada, </w:t>
      </w:r>
      <w:r w:rsidRPr="0004189F">
        <w:rPr>
          <w:rFonts w:ascii="Tahoma" w:hAnsi="Tahoma" w:cs="Tahoma"/>
          <w:sz w:val="24"/>
          <w:szCs w:val="24"/>
        </w:rPr>
        <w:t xml:space="preserve">en un motel </w:t>
      </w:r>
      <w:r w:rsidR="00B86CA0" w:rsidRPr="0004189F">
        <w:rPr>
          <w:rFonts w:ascii="Tahoma" w:hAnsi="Tahoma" w:cs="Tahoma"/>
          <w:sz w:val="24"/>
          <w:szCs w:val="24"/>
        </w:rPr>
        <w:t xml:space="preserve">que se encontraba </w:t>
      </w:r>
      <w:r w:rsidR="009702CF" w:rsidRPr="0004189F">
        <w:rPr>
          <w:rFonts w:ascii="Tahoma" w:hAnsi="Tahoma" w:cs="Tahoma"/>
          <w:sz w:val="24"/>
          <w:szCs w:val="24"/>
        </w:rPr>
        <w:t>en ese</w:t>
      </w:r>
      <w:r w:rsidR="00B86CA0" w:rsidRPr="0004189F">
        <w:rPr>
          <w:rFonts w:ascii="Tahoma" w:hAnsi="Tahoma" w:cs="Tahoma"/>
          <w:sz w:val="24"/>
          <w:szCs w:val="24"/>
        </w:rPr>
        <w:t xml:space="preserve"> mismo sector; pe</w:t>
      </w:r>
      <w:r w:rsidR="000F7B8A" w:rsidRPr="0004189F">
        <w:rPr>
          <w:rFonts w:ascii="Tahoma" w:hAnsi="Tahoma" w:cs="Tahoma"/>
          <w:sz w:val="24"/>
          <w:szCs w:val="24"/>
        </w:rPr>
        <w:t>ro</w:t>
      </w:r>
      <w:r w:rsidRPr="0004189F">
        <w:rPr>
          <w:rFonts w:ascii="Tahoma" w:hAnsi="Tahoma" w:cs="Tahoma"/>
          <w:sz w:val="24"/>
          <w:szCs w:val="24"/>
        </w:rPr>
        <w:t xml:space="preserve"> que después de pasarla </w:t>
      </w:r>
      <w:r w:rsidRPr="0004189F">
        <w:rPr>
          <w:rFonts w:ascii="Tahoma" w:hAnsi="Tahoma" w:cs="Tahoma"/>
          <w:i/>
          <w:sz w:val="24"/>
          <w:szCs w:val="24"/>
        </w:rPr>
        <w:t>“bueno”</w:t>
      </w:r>
      <w:r w:rsidRPr="0004189F">
        <w:rPr>
          <w:rFonts w:ascii="Tahoma" w:hAnsi="Tahoma" w:cs="Tahoma"/>
          <w:sz w:val="24"/>
          <w:szCs w:val="24"/>
        </w:rPr>
        <w:t xml:space="preserve"> a Ella, como consecuencia de su condición de asidua consumidora del cannabis, le apeteció fumarse un pucho</w:t>
      </w:r>
      <w:r w:rsidR="000F7B8A" w:rsidRPr="0004189F">
        <w:rPr>
          <w:rFonts w:ascii="Tahoma" w:hAnsi="Tahoma" w:cs="Tahoma"/>
          <w:sz w:val="24"/>
          <w:szCs w:val="24"/>
        </w:rPr>
        <w:t xml:space="preserve"> o “</w:t>
      </w:r>
      <w:r w:rsidR="000F7B8A" w:rsidRPr="0004189F">
        <w:rPr>
          <w:rFonts w:ascii="Tahoma" w:hAnsi="Tahoma" w:cs="Tahoma"/>
          <w:i/>
          <w:sz w:val="24"/>
          <w:szCs w:val="24"/>
        </w:rPr>
        <w:t>bareto”</w:t>
      </w:r>
      <w:r w:rsidRPr="0004189F">
        <w:rPr>
          <w:rFonts w:ascii="Tahoma" w:hAnsi="Tahoma" w:cs="Tahoma"/>
          <w:sz w:val="24"/>
          <w:szCs w:val="24"/>
        </w:rPr>
        <w:t xml:space="preserve">, y por ello convidó a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para que la acompañara hacia un </w:t>
      </w:r>
      <w:r w:rsidR="000F7B8A" w:rsidRPr="0004189F">
        <w:rPr>
          <w:rFonts w:ascii="Tahoma" w:hAnsi="Tahoma" w:cs="Tahoma"/>
          <w:sz w:val="24"/>
          <w:szCs w:val="24"/>
        </w:rPr>
        <w:t xml:space="preserve">sitio </w:t>
      </w:r>
      <w:r w:rsidR="00B86CA0" w:rsidRPr="0004189F">
        <w:rPr>
          <w:rFonts w:ascii="Tahoma" w:hAnsi="Tahoma" w:cs="Tahoma"/>
          <w:sz w:val="24"/>
          <w:szCs w:val="24"/>
        </w:rPr>
        <w:t xml:space="preserve">del </w:t>
      </w:r>
      <w:r w:rsidR="000F7B8A" w:rsidRPr="0004189F">
        <w:rPr>
          <w:rFonts w:ascii="Tahoma" w:hAnsi="Tahoma" w:cs="Tahoma"/>
          <w:sz w:val="24"/>
          <w:szCs w:val="24"/>
        </w:rPr>
        <w:t xml:space="preserve">que Ella sabía que vendían marihuana </w:t>
      </w:r>
      <w:r w:rsidR="00B86CA0" w:rsidRPr="0004189F">
        <w:rPr>
          <w:rFonts w:ascii="Tahoma" w:hAnsi="Tahoma" w:cs="Tahoma"/>
          <w:sz w:val="24"/>
          <w:szCs w:val="24"/>
        </w:rPr>
        <w:t>al cual, hacía co</w:t>
      </w:r>
      <w:r w:rsidR="00D537D3" w:rsidRPr="0004189F">
        <w:rPr>
          <w:rFonts w:ascii="Tahoma" w:hAnsi="Tahoma" w:cs="Tahoma"/>
          <w:sz w:val="24"/>
          <w:szCs w:val="24"/>
        </w:rPr>
        <w:t>mo</w:t>
      </w:r>
      <w:r w:rsidR="00B86CA0" w:rsidRPr="0004189F">
        <w:rPr>
          <w:rFonts w:ascii="Tahoma" w:hAnsi="Tahoma" w:cs="Tahoma"/>
          <w:sz w:val="24"/>
          <w:szCs w:val="24"/>
        </w:rPr>
        <w:t xml:space="preserve"> un mes, h</w:t>
      </w:r>
      <w:r w:rsidR="000F7B8A" w:rsidRPr="0004189F">
        <w:rPr>
          <w:rFonts w:ascii="Tahoma" w:hAnsi="Tahoma" w:cs="Tahoma"/>
          <w:sz w:val="24"/>
          <w:szCs w:val="24"/>
        </w:rPr>
        <w:t>abía ido con unos amigos a comprar cannabis</w:t>
      </w:r>
      <w:r w:rsidR="000F7B8A" w:rsidRPr="0004189F">
        <w:rPr>
          <w:rStyle w:val="Refdenotaalpie"/>
          <w:rFonts w:ascii="Tahoma" w:hAnsi="Tahoma" w:cs="Tahoma"/>
          <w:sz w:val="24"/>
          <w:szCs w:val="24"/>
        </w:rPr>
        <w:footnoteReference w:id="6"/>
      </w:r>
      <w:r w:rsidR="000F7B8A" w:rsidRPr="0004189F">
        <w:rPr>
          <w:rFonts w:ascii="Tahoma" w:hAnsi="Tahoma" w:cs="Tahoma"/>
          <w:sz w:val="24"/>
          <w:szCs w:val="24"/>
        </w:rPr>
        <w:t xml:space="preserve">. </w:t>
      </w:r>
      <w:r w:rsidRPr="0004189F">
        <w:rPr>
          <w:rFonts w:ascii="Tahoma" w:hAnsi="Tahoma" w:cs="Tahoma"/>
          <w:sz w:val="24"/>
          <w:szCs w:val="24"/>
        </w:rPr>
        <w:t xml:space="preserve"> </w:t>
      </w:r>
    </w:p>
    <w:p w:rsidR="000F7B8A" w:rsidRPr="0004189F" w:rsidRDefault="000F7B8A" w:rsidP="0004189F">
      <w:pPr>
        <w:pStyle w:val="Sinespaciado"/>
        <w:spacing w:line="276" w:lineRule="auto"/>
        <w:jc w:val="both"/>
        <w:rPr>
          <w:rFonts w:ascii="Tahoma" w:hAnsi="Tahoma" w:cs="Tahoma"/>
          <w:sz w:val="24"/>
          <w:szCs w:val="24"/>
        </w:rPr>
      </w:pPr>
    </w:p>
    <w:p w:rsidR="000F7B8A" w:rsidRPr="0004189F" w:rsidRDefault="000F7B8A" w:rsidP="0004189F">
      <w:pPr>
        <w:pStyle w:val="Sinespaciado"/>
        <w:spacing w:line="276" w:lineRule="auto"/>
        <w:ind w:left="709"/>
        <w:jc w:val="both"/>
        <w:rPr>
          <w:rFonts w:ascii="Tahoma" w:hAnsi="Tahoma" w:cs="Tahoma"/>
          <w:sz w:val="24"/>
          <w:szCs w:val="24"/>
        </w:rPr>
      </w:pPr>
      <w:r w:rsidRPr="0004189F">
        <w:rPr>
          <w:rFonts w:ascii="Tahoma" w:hAnsi="Tahoma" w:cs="Tahoma"/>
          <w:sz w:val="24"/>
          <w:szCs w:val="24"/>
        </w:rPr>
        <w:t xml:space="preserve">Al llegar a dicho sitio, la testigo adujo que la puerta de la </w:t>
      </w:r>
      <w:r w:rsidRPr="0004189F">
        <w:rPr>
          <w:rFonts w:ascii="Tahoma" w:hAnsi="Tahoma" w:cs="Tahoma"/>
          <w:i/>
          <w:sz w:val="24"/>
          <w:szCs w:val="24"/>
        </w:rPr>
        <w:t>“olla”</w:t>
      </w:r>
      <w:r w:rsidR="00AC64F3" w:rsidRPr="0004189F">
        <w:rPr>
          <w:rStyle w:val="Refdenotaalpie"/>
          <w:rFonts w:ascii="Tahoma" w:hAnsi="Tahoma" w:cs="Tahoma"/>
          <w:sz w:val="24"/>
          <w:szCs w:val="24"/>
        </w:rPr>
        <w:footnoteReference w:id="7"/>
      </w:r>
      <w:r w:rsidRPr="0004189F">
        <w:rPr>
          <w:rFonts w:ascii="Tahoma" w:hAnsi="Tahoma" w:cs="Tahoma"/>
          <w:i/>
          <w:sz w:val="24"/>
          <w:szCs w:val="24"/>
        </w:rPr>
        <w:t xml:space="preserve"> </w:t>
      </w:r>
      <w:r w:rsidRPr="0004189F">
        <w:rPr>
          <w:rFonts w:ascii="Tahoma" w:hAnsi="Tahoma" w:cs="Tahoma"/>
          <w:sz w:val="24"/>
          <w:szCs w:val="24"/>
        </w:rPr>
        <w:t>la abrió un muchacho que estaba solo adentro</w:t>
      </w:r>
      <w:r w:rsidR="00B86CA0" w:rsidRPr="0004189F">
        <w:rPr>
          <w:rFonts w:ascii="Tahoma" w:hAnsi="Tahoma" w:cs="Tahoma"/>
          <w:sz w:val="24"/>
          <w:szCs w:val="24"/>
        </w:rPr>
        <w:t>,</w:t>
      </w:r>
      <w:r w:rsidRPr="0004189F">
        <w:rPr>
          <w:rFonts w:ascii="Tahoma" w:hAnsi="Tahoma" w:cs="Tahoma"/>
          <w:sz w:val="24"/>
          <w:szCs w:val="24"/>
        </w:rPr>
        <w:t xml:space="preserve"> y que en el preciso momento en el que el joven estaba buscando la marihuana para vendérsela tocaron a la puerta, y que por solicitud del muchacho</w:t>
      </w:r>
      <w:r w:rsidR="00522E64" w:rsidRPr="0004189F">
        <w:rPr>
          <w:rFonts w:ascii="Tahoma" w:hAnsi="Tahoma" w:cs="Tahoma"/>
          <w:sz w:val="24"/>
          <w:szCs w:val="24"/>
        </w:rPr>
        <w:t xml:space="preserve"> fue que</w:t>
      </w:r>
      <w:r w:rsidRPr="0004189F">
        <w:rPr>
          <w:rFonts w:ascii="Tahoma" w:hAnsi="Tahoma" w:cs="Tahoma"/>
          <w:sz w:val="24"/>
          <w:szCs w:val="24"/>
        </w:rPr>
        <w:t xml:space="preserve">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w:t>
      </w:r>
      <w:r w:rsidR="00522E64" w:rsidRPr="0004189F">
        <w:rPr>
          <w:rFonts w:ascii="Tahoma" w:hAnsi="Tahoma" w:cs="Tahoma"/>
          <w:sz w:val="24"/>
          <w:szCs w:val="24"/>
        </w:rPr>
        <w:t xml:space="preserve">procedió a </w:t>
      </w:r>
      <w:r w:rsidRPr="0004189F">
        <w:rPr>
          <w:rFonts w:ascii="Tahoma" w:hAnsi="Tahoma" w:cs="Tahoma"/>
          <w:sz w:val="24"/>
          <w:szCs w:val="24"/>
        </w:rPr>
        <w:t xml:space="preserve">abrirla, con tan mala suerte que quienes tocaban </w:t>
      </w:r>
      <w:r w:rsidR="00B86CA0" w:rsidRPr="0004189F">
        <w:rPr>
          <w:rFonts w:ascii="Tahoma" w:hAnsi="Tahoma" w:cs="Tahoma"/>
          <w:sz w:val="24"/>
          <w:szCs w:val="24"/>
        </w:rPr>
        <w:t xml:space="preserve">a </w:t>
      </w:r>
      <w:r w:rsidRPr="0004189F">
        <w:rPr>
          <w:rFonts w:ascii="Tahoma" w:hAnsi="Tahoma" w:cs="Tahoma"/>
          <w:sz w:val="24"/>
          <w:szCs w:val="24"/>
        </w:rPr>
        <w:t xml:space="preserve">la puerta eran unos policías que iban a practicar un allanamiento. </w:t>
      </w:r>
    </w:p>
    <w:p w:rsidR="000F7B8A" w:rsidRPr="0004189F" w:rsidRDefault="000F7B8A" w:rsidP="0004189F">
      <w:pPr>
        <w:pStyle w:val="Sinespaciado"/>
        <w:spacing w:line="276" w:lineRule="auto"/>
        <w:jc w:val="both"/>
        <w:rPr>
          <w:rFonts w:ascii="Tahoma" w:hAnsi="Tahoma" w:cs="Tahoma"/>
          <w:sz w:val="24"/>
          <w:szCs w:val="24"/>
        </w:rPr>
      </w:pPr>
    </w:p>
    <w:p w:rsidR="001A456E" w:rsidRPr="0004189F" w:rsidRDefault="000F7B8A"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 xml:space="preserve">Para la Sala los dichos de la testigo no son dignos de credibilidad porque inicialmente </w:t>
      </w:r>
      <w:r w:rsidR="001A456E" w:rsidRPr="0004189F">
        <w:rPr>
          <w:rFonts w:ascii="Tahoma" w:hAnsi="Tahoma" w:cs="Tahoma"/>
          <w:sz w:val="24"/>
          <w:szCs w:val="24"/>
        </w:rPr>
        <w:t>incurrió</w:t>
      </w:r>
      <w:r w:rsidRPr="0004189F">
        <w:rPr>
          <w:rFonts w:ascii="Tahoma" w:hAnsi="Tahoma" w:cs="Tahoma"/>
          <w:sz w:val="24"/>
          <w:szCs w:val="24"/>
        </w:rPr>
        <w:t xml:space="preserve"> en una </w:t>
      </w:r>
      <w:r w:rsidR="00D537D3" w:rsidRPr="0004189F">
        <w:rPr>
          <w:rFonts w:ascii="Tahoma" w:hAnsi="Tahoma" w:cs="Tahoma"/>
          <w:sz w:val="24"/>
          <w:szCs w:val="24"/>
        </w:rPr>
        <w:t xml:space="preserve">garrafal </w:t>
      </w:r>
      <w:r w:rsidRPr="0004189F">
        <w:rPr>
          <w:rFonts w:ascii="Tahoma" w:hAnsi="Tahoma" w:cs="Tahoma"/>
          <w:sz w:val="24"/>
          <w:szCs w:val="24"/>
        </w:rPr>
        <w:t xml:space="preserve">inconsistencia frente a la hora en la </w:t>
      </w:r>
      <w:r w:rsidR="00A373AF" w:rsidRPr="0004189F">
        <w:rPr>
          <w:rFonts w:ascii="Tahoma" w:hAnsi="Tahoma" w:cs="Tahoma"/>
          <w:sz w:val="24"/>
          <w:szCs w:val="24"/>
        </w:rPr>
        <w:t>que</w:t>
      </w:r>
      <w:r w:rsidRPr="0004189F">
        <w:rPr>
          <w:rFonts w:ascii="Tahoma" w:hAnsi="Tahoma" w:cs="Tahoma"/>
          <w:sz w:val="24"/>
          <w:szCs w:val="24"/>
        </w:rPr>
        <w:t xml:space="preserve"> </w:t>
      </w:r>
      <w:r w:rsidRPr="0004189F">
        <w:rPr>
          <w:rFonts w:ascii="Tahoma" w:hAnsi="Tahoma" w:cs="Tahoma"/>
          <w:sz w:val="24"/>
          <w:szCs w:val="24"/>
        </w:rPr>
        <w:lastRenderedPageBreak/>
        <w:t>tuvo lugar la diligencia de allanamiento y registro</w:t>
      </w:r>
      <w:r w:rsidR="00D537D3" w:rsidRPr="0004189F">
        <w:rPr>
          <w:rFonts w:ascii="Tahoma" w:hAnsi="Tahoma" w:cs="Tahoma"/>
          <w:sz w:val="24"/>
          <w:szCs w:val="24"/>
        </w:rPr>
        <w:t>,</w:t>
      </w:r>
      <w:r w:rsidRPr="0004189F">
        <w:rPr>
          <w:rFonts w:ascii="Tahoma" w:hAnsi="Tahoma" w:cs="Tahoma"/>
          <w:sz w:val="24"/>
          <w:szCs w:val="24"/>
        </w:rPr>
        <w:t xml:space="preserve"> </w:t>
      </w:r>
      <w:r w:rsidR="00D537D3" w:rsidRPr="0004189F">
        <w:rPr>
          <w:rFonts w:ascii="Tahoma" w:hAnsi="Tahoma" w:cs="Tahoma"/>
          <w:sz w:val="24"/>
          <w:szCs w:val="24"/>
        </w:rPr>
        <w:t>ya que</w:t>
      </w:r>
      <w:r w:rsidRPr="0004189F">
        <w:rPr>
          <w:rFonts w:ascii="Tahoma" w:hAnsi="Tahoma" w:cs="Tahoma"/>
          <w:sz w:val="24"/>
          <w:szCs w:val="24"/>
        </w:rPr>
        <w:t xml:space="preserve"> en su declaración da a entender que Ellos se dirigieron a la </w:t>
      </w:r>
      <w:r w:rsidRPr="0004189F">
        <w:rPr>
          <w:rFonts w:ascii="Tahoma" w:hAnsi="Tahoma" w:cs="Tahoma"/>
          <w:i/>
          <w:sz w:val="24"/>
          <w:szCs w:val="24"/>
        </w:rPr>
        <w:t xml:space="preserve">“olla” </w:t>
      </w:r>
      <w:r w:rsidR="00A373AF" w:rsidRPr="0004189F">
        <w:rPr>
          <w:rFonts w:ascii="Tahoma" w:hAnsi="Tahoma" w:cs="Tahoma"/>
          <w:sz w:val="24"/>
          <w:szCs w:val="24"/>
        </w:rPr>
        <w:t xml:space="preserve">en horas de la madruga </w:t>
      </w:r>
      <w:r w:rsidRPr="0004189F">
        <w:rPr>
          <w:rFonts w:ascii="Tahoma" w:hAnsi="Tahoma" w:cs="Tahoma"/>
          <w:sz w:val="24"/>
          <w:szCs w:val="24"/>
        </w:rPr>
        <w:t xml:space="preserve">luego de que estuvieron pasándola </w:t>
      </w:r>
      <w:r w:rsidRPr="0004189F">
        <w:rPr>
          <w:rFonts w:ascii="Tahoma" w:hAnsi="Tahoma" w:cs="Tahoma"/>
          <w:i/>
          <w:sz w:val="24"/>
          <w:szCs w:val="24"/>
        </w:rPr>
        <w:t xml:space="preserve">“bueno” </w:t>
      </w:r>
      <w:r w:rsidRPr="0004189F">
        <w:rPr>
          <w:rFonts w:ascii="Tahoma" w:hAnsi="Tahoma" w:cs="Tahoma"/>
          <w:sz w:val="24"/>
          <w:szCs w:val="24"/>
        </w:rPr>
        <w:t>en un motel</w:t>
      </w:r>
      <w:r w:rsidR="001A456E" w:rsidRPr="0004189F">
        <w:rPr>
          <w:rFonts w:ascii="Tahoma" w:hAnsi="Tahoma" w:cs="Tahoma"/>
          <w:sz w:val="24"/>
          <w:szCs w:val="24"/>
        </w:rPr>
        <w:t>, cuando a Ella le apeteció comprar</w:t>
      </w:r>
      <w:r w:rsidR="00A373AF" w:rsidRPr="0004189F">
        <w:rPr>
          <w:rFonts w:ascii="Tahoma" w:hAnsi="Tahoma" w:cs="Tahoma"/>
          <w:sz w:val="24"/>
          <w:szCs w:val="24"/>
        </w:rPr>
        <w:t xml:space="preserve"> marihuana para consumirla</w:t>
      </w:r>
      <w:r w:rsidR="001A456E" w:rsidRPr="0004189F">
        <w:rPr>
          <w:rFonts w:ascii="Tahoma" w:hAnsi="Tahoma" w:cs="Tahoma"/>
          <w:sz w:val="24"/>
          <w:szCs w:val="24"/>
        </w:rPr>
        <w:t xml:space="preserve">. Lo que no es cierto, porque en la actuación está plenamente demostrado que la diligencia de allanamiento y registro no tuvo lugar en horas de la madrugada sino a eso de las 09:20 horas del día 8 de junio de 2.018. </w:t>
      </w:r>
    </w:p>
    <w:p w:rsidR="00D537D3" w:rsidRPr="0004189F" w:rsidRDefault="00D537D3" w:rsidP="0004189F">
      <w:pPr>
        <w:pStyle w:val="Sinespaciado"/>
        <w:spacing w:line="276" w:lineRule="auto"/>
        <w:ind w:left="708"/>
        <w:jc w:val="both"/>
        <w:rPr>
          <w:rFonts w:ascii="Tahoma" w:hAnsi="Tahoma" w:cs="Tahoma"/>
          <w:sz w:val="24"/>
          <w:szCs w:val="24"/>
        </w:rPr>
      </w:pPr>
    </w:p>
    <w:p w:rsidR="00D537D3" w:rsidRPr="0004189F" w:rsidRDefault="00D537D3" w:rsidP="0004189F">
      <w:pPr>
        <w:pStyle w:val="Sinespaciado"/>
        <w:spacing w:line="276" w:lineRule="auto"/>
        <w:ind w:left="709"/>
        <w:jc w:val="both"/>
        <w:rPr>
          <w:rFonts w:ascii="Tahoma" w:hAnsi="Tahoma" w:cs="Tahoma"/>
          <w:sz w:val="24"/>
          <w:szCs w:val="24"/>
        </w:rPr>
      </w:pPr>
      <w:r w:rsidRPr="0004189F">
        <w:rPr>
          <w:rFonts w:ascii="Tahoma" w:hAnsi="Tahoma" w:cs="Tahoma"/>
          <w:sz w:val="24"/>
          <w:szCs w:val="24"/>
        </w:rPr>
        <w:t xml:space="preserve">Tal inconsistencia le daría pie a la Sala para considerar, al igual que la recurrente, que la testigo ALEJANDRA SALAZAR MURILLO compareció al juicio para recitar una versión previamente aprendida. </w:t>
      </w:r>
    </w:p>
    <w:p w:rsidR="001A456E" w:rsidRPr="0004189F" w:rsidRDefault="001A456E" w:rsidP="0004189F">
      <w:pPr>
        <w:pStyle w:val="Sinespaciado"/>
        <w:spacing w:line="276" w:lineRule="auto"/>
        <w:jc w:val="both"/>
        <w:rPr>
          <w:rFonts w:ascii="Tahoma" w:hAnsi="Tahoma" w:cs="Tahoma"/>
          <w:sz w:val="24"/>
          <w:szCs w:val="24"/>
        </w:rPr>
      </w:pPr>
    </w:p>
    <w:p w:rsidR="00A03A3C" w:rsidRPr="0004189F" w:rsidRDefault="001A456E"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 xml:space="preserve">Pese a lo anterior, la Sala no puede desconocer que la testigo </w:t>
      </w:r>
      <w:r w:rsidR="00D537D3" w:rsidRPr="0004189F">
        <w:rPr>
          <w:rFonts w:ascii="Tahoma" w:hAnsi="Tahoma" w:cs="Tahoma"/>
          <w:sz w:val="24"/>
          <w:szCs w:val="24"/>
        </w:rPr>
        <w:t>sí</w:t>
      </w:r>
      <w:r w:rsidR="00D537D3" w:rsidRPr="0004189F">
        <w:rPr>
          <w:rFonts w:ascii="Tahoma" w:hAnsi="Tahoma" w:cs="Tahoma"/>
          <w:color w:val="FF0000"/>
          <w:sz w:val="24"/>
          <w:szCs w:val="24"/>
        </w:rPr>
        <w:t xml:space="preserve"> </w:t>
      </w:r>
      <w:r w:rsidRPr="0004189F">
        <w:rPr>
          <w:rFonts w:ascii="Tahoma" w:hAnsi="Tahoma" w:cs="Tahoma"/>
          <w:sz w:val="24"/>
          <w:szCs w:val="24"/>
        </w:rPr>
        <w:t xml:space="preserve">estuvo en el inmueble en el que se realizó la diligencia de allanamiento y registro, pero que </w:t>
      </w:r>
      <w:r w:rsidR="0032533B" w:rsidRPr="0004189F">
        <w:rPr>
          <w:rFonts w:ascii="Tahoma" w:hAnsi="Tahoma" w:cs="Tahoma"/>
          <w:sz w:val="24"/>
          <w:szCs w:val="24"/>
        </w:rPr>
        <w:t xml:space="preserve">de igual manera tampoco se puede ignorar </w:t>
      </w:r>
      <w:r w:rsidR="00A373AF" w:rsidRPr="0004189F">
        <w:rPr>
          <w:rFonts w:ascii="Tahoma" w:hAnsi="Tahoma" w:cs="Tahoma"/>
          <w:sz w:val="24"/>
          <w:szCs w:val="24"/>
        </w:rPr>
        <w:t xml:space="preserve">que </w:t>
      </w:r>
      <w:r w:rsidRPr="0004189F">
        <w:rPr>
          <w:rFonts w:ascii="Tahoma" w:hAnsi="Tahoma" w:cs="Tahoma"/>
          <w:sz w:val="24"/>
          <w:szCs w:val="24"/>
        </w:rPr>
        <w:t xml:space="preserve">se tornan en irracionales e inverosímiles </w:t>
      </w:r>
      <w:r w:rsidR="00383C0A" w:rsidRPr="0004189F">
        <w:rPr>
          <w:rFonts w:ascii="Tahoma" w:hAnsi="Tahoma" w:cs="Tahoma"/>
          <w:sz w:val="24"/>
          <w:szCs w:val="24"/>
        </w:rPr>
        <w:t>lo</w:t>
      </w:r>
      <w:r w:rsidRPr="0004189F">
        <w:rPr>
          <w:rFonts w:ascii="Tahoma" w:hAnsi="Tahoma" w:cs="Tahoma"/>
          <w:sz w:val="24"/>
          <w:szCs w:val="24"/>
        </w:rPr>
        <w:t xml:space="preserve"> declarado por </w:t>
      </w:r>
      <w:r w:rsidR="00383C0A" w:rsidRPr="0004189F">
        <w:rPr>
          <w:rFonts w:ascii="Tahoma" w:hAnsi="Tahoma" w:cs="Tahoma"/>
          <w:sz w:val="24"/>
          <w:szCs w:val="24"/>
        </w:rPr>
        <w:t>Ella</w:t>
      </w:r>
      <w:r w:rsidRPr="0004189F">
        <w:rPr>
          <w:rFonts w:ascii="Tahoma" w:hAnsi="Tahoma" w:cs="Tahoma"/>
          <w:sz w:val="24"/>
          <w:szCs w:val="24"/>
        </w:rPr>
        <w:t xml:space="preserve"> para justificar su presencia y la del Procesado en dicho sitio, porque acorde con las reglas de la experiencia y de la lógica se tiene que las personas que laboran en las </w:t>
      </w:r>
      <w:r w:rsidRPr="0004189F">
        <w:rPr>
          <w:rFonts w:ascii="Tahoma" w:hAnsi="Tahoma" w:cs="Tahoma"/>
          <w:i/>
          <w:sz w:val="24"/>
          <w:szCs w:val="24"/>
        </w:rPr>
        <w:t xml:space="preserve">“ollas” </w:t>
      </w:r>
      <w:r w:rsidRPr="0004189F">
        <w:rPr>
          <w:rFonts w:ascii="Tahoma" w:hAnsi="Tahoma" w:cs="Tahoma"/>
          <w:sz w:val="24"/>
          <w:szCs w:val="24"/>
        </w:rPr>
        <w:t xml:space="preserve">por obvias razones se caracterizan por ser </w:t>
      </w:r>
      <w:r w:rsidR="00D537D3" w:rsidRPr="0004189F">
        <w:rPr>
          <w:rFonts w:ascii="Tahoma" w:hAnsi="Tahoma" w:cs="Tahoma"/>
          <w:sz w:val="24"/>
          <w:szCs w:val="24"/>
        </w:rPr>
        <w:t>de naturaleza desconfiada</w:t>
      </w:r>
      <w:r w:rsidRPr="0004189F">
        <w:rPr>
          <w:rFonts w:ascii="Tahoma" w:hAnsi="Tahoma" w:cs="Tahoma"/>
          <w:sz w:val="24"/>
          <w:szCs w:val="24"/>
        </w:rPr>
        <w:t>, lo que nos quiere decir que de buenas a primeras no le</w:t>
      </w:r>
      <w:r w:rsidR="00CF7CB1" w:rsidRPr="0004189F">
        <w:rPr>
          <w:rFonts w:ascii="Tahoma" w:hAnsi="Tahoma" w:cs="Tahoma"/>
          <w:sz w:val="24"/>
          <w:szCs w:val="24"/>
        </w:rPr>
        <w:t>s</w:t>
      </w:r>
      <w:r w:rsidRPr="0004189F">
        <w:rPr>
          <w:rFonts w:ascii="Tahoma" w:hAnsi="Tahoma" w:cs="Tahoma"/>
          <w:sz w:val="24"/>
          <w:szCs w:val="24"/>
        </w:rPr>
        <w:t xml:space="preserve"> van a abrir las puertas de la </w:t>
      </w:r>
      <w:r w:rsidRPr="0004189F">
        <w:rPr>
          <w:rFonts w:ascii="Tahoma" w:hAnsi="Tahoma" w:cs="Tahoma"/>
          <w:i/>
          <w:sz w:val="24"/>
          <w:szCs w:val="24"/>
        </w:rPr>
        <w:t>“olla”</w:t>
      </w:r>
      <w:r w:rsidRPr="0004189F">
        <w:rPr>
          <w:rFonts w:ascii="Tahoma" w:hAnsi="Tahoma" w:cs="Tahoma"/>
          <w:sz w:val="24"/>
          <w:szCs w:val="24"/>
        </w:rPr>
        <w:t xml:space="preserve"> a unos simple</w:t>
      </w:r>
      <w:r w:rsidR="0032533B" w:rsidRPr="0004189F">
        <w:rPr>
          <w:rFonts w:ascii="Tahoma" w:hAnsi="Tahoma" w:cs="Tahoma"/>
          <w:sz w:val="24"/>
          <w:szCs w:val="24"/>
        </w:rPr>
        <w:t>s</w:t>
      </w:r>
      <w:r w:rsidRPr="0004189F">
        <w:rPr>
          <w:rFonts w:ascii="Tahoma" w:hAnsi="Tahoma" w:cs="Tahoma"/>
          <w:sz w:val="24"/>
          <w:szCs w:val="24"/>
        </w:rPr>
        <w:t xml:space="preserve"> y meros desconocidos </w:t>
      </w:r>
      <w:r w:rsidR="00CF7CB1" w:rsidRPr="0004189F">
        <w:rPr>
          <w:rFonts w:ascii="Tahoma" w:hAnsi="Tahoma" w:cs="Tahoma"/>
          <w:sz w:val="24"/>
          <w:szCs w:val="24"/>
        </w:rPr>
        <w:t xml:space="preserve">o </w:t>
      </w:r>
      <w:r w:rsidR="00CF7CB1" w:rsidRPr="0004189F">
        <w:rPr>
          <w:rFonts w:ascii="Tahoma" w:hAnsi="Tahoma" w:cs="Tahoma"/>
          <w:i/>
          <w:sz w:val="24"/>
          <w:szCs w:val="24"/>
        </w:rPr>
        <w:t xml:space="preserve">clientes </w:t>
      </w:r>
      <w:r w:rsidR="00CF7CB1" w:rsidRPr="0004189F">
        <w:rPr>
          <w:rFonts w:ascii="Tahoma" w:hAnsi="Tahoma" w:cs="Tahoma"/>
          <w:sz w:val="24"/>
          <w:szCs w:val="24"/>
        </w:rPr>
        <w:t xml:space="preserve">ocasionales </w:t>
      </w:r>
      <w:r w:rsidRPr="0004189F">
        <w:rPr>
          <w:rFonts w:ascii="Tahoma" w:hAnsi="Tahoma" w:cs="Tahoma"/>
          <w:sz w:val="24"/>
          <w:szCs w:val="24"/>
        </w:rPr>
        <w:t xml:space="preserve">para que accedan </w:t>
      </w:r>
      <w:r w:rsidR="00CF7CB1" w:rsidRPr="0004189F">
        <w:rPr>
          <w:rFonts w:ascii="Tahoma" w:hAnsi="Tahoma" w:cs="Tahoma"/>
          <w:sz w:val="24"/>
          <w:szCs w:val="24"/>
        </w:rPr>
        <w:t xml:space="preserve">al interior de </w:t>
      </w:r>
      <w:r w:rsidRPr="0004189F">
        <w:rPr>
          <w:rFonts w:ascii="Tahoma" w:hAnsi="Tahoma" w:cs="Tahoma"/>
          <w:sz w:val="24"/>
          <w:szCs w:val="24"/>
        </w:rPr>
        <w:t xml:space="preserve">la misma, por cuanto </w:t>
      </w:r>
      <w:r w:rsidR="00A373AF" w:rsidRPr="0004189F">
        <w:rPr>
          <w:rFonts w:ascii="Tahoma" w:hAnsi="Tahoma" w:cs="Tahoma"/>
          <w:sz w:val="24"/>
          <w:szCs w:val="24"/>
        </w:rPr>
        <w:t xml:space="preserve">se </w:t>
      </w:r>
      <w:r w:rsidRPr="0004189F">
        <w:rPr>
          <w:rFonts w:ascii="Tahoma" w:hAnsi="Tahoma" w:cs="Tahoma"/>
          <w:sz w:val="24"/>
          <w:szCs w:val="24"/>
        </w:rPr>
        <w:t xml:space="preserve">estarían </w:t>
      </w:r>
      <w:r w:rsidR="00A373AF" w:rsidRPr="0004189F">
        <w:rPr>
          <w:rFonts w:ascii="Tahoma" w:hAnsi="Tahoma" w:cs="Tahoma"/>
          <w:sz w:val="24"/>
          <w:szCs w:val="24"/>
        </w:rPr>
        <w:t>aventurando a</w:t>
      </w:r>
      <w:r w:rsidRPr="0004189F">
        <w:rPr>
          <w:rFonts w:ascii="Tahoma" w:hAnsi="Tahoma" w:cs="Tahoma"/>
          <w:sz w:val="24"/>
          <w:szCs w:val="24"/>
        </w:rPr>
        <w:t xml:space="preserve"> ser sorprendidos </w:t>
      </w:r>
      <w:r w:rsidRPr="0004189F">
        <w:rPr>
          <w:rFonts w:ascii="Tahoma" w:hAnsi="Tahoma" w:cs="Tahoma"/>
          <w:i/>
          <w:sz w:val="24"/>
          <w:szCs w:val="24"/>
        </w:rPr>
        <w:t>con las manos en la masa</w:t>
      </w:r>
      <w:r w:rsidRPr="0004189F">
        <w:rPr>
          <w:rFonts w:ascii="Tahoma" w:hAnsi="Tahoma" w:cs="Tahoma"/>
          <w:b/>
          <w:sz w:val="24"/>
          <w:szCs w:val="24"/>
        </w:rPr>
        <w:t xml:space="preserve"> </w:t>
      </w:r>
      <w:r w:rsidRPr="0004189F">
        <w:rPr>
          <w:rFonts w:ascii="Tahoma" w:hAnsi="Tahoma" w:cs="Tahoma"/>
          <w:sz w:val="24"/>
          <w:szCs w:val="24"/>
        </w:rPr>
        <w:t>por algún agente encubierto de la policía judicial</w:t>
      </w:r>
      <w:r w:rsidR="00CF7CB1" w:rsidRPr="0004189F">
        <w:rPr>
          <w:rFonts w:ascii="Tahoma" w:hAnsi="Tahoma" w:cs="Tahoma"/>
          <w:sz w:val="24"/>
          <w:szCs w:val="24"/>
        </w:rPr>
        <w:t>,</w:t>
      </w:r>
      <w:r w:rsidRPr="0004189F">
        <w:rPr>
          <w:rFonts w:ascii="Tahoma" w:hAnsi="Tahoma" w:cs="Tahoma"/>
          <w:sz w:val="24"/>
          <w:szCs w:val="24"/>
        </w:rPr>
        <w:t xml:space="preserve"> o por un miembro de alguna banda rival</w:t>
      </w:r>
      <w:r w:rsidR="00CF7CB1" w:rsidRPr="0004189F">
        <w:rPr>
          <w:rFonts w:ascii="Tahoma" w:hAnsi="Tahoma" w:cs="Tahoma"/>
          <w:sz w:val="24"/>
          <w:szCs w:val="24"/>
        </w:rPr>
        <w:t xml:space="preserve"> que </w:t>
      </w:r>
      <w:r w:rsidR="00A373AF" w:rsidRPr="0004189F">
        <w:rPr>
          <w:rFonts w:ascii="Tahoma" w:hAnsi="Tahoma" w:cs="Tahoma"/>
          <w:sz w:val="24"/>
          <w:szCs w:val="24"/>
        </w:rPr>
        <w:t>acuda</w:t>
      </w:r>
      <w:r w:rsidR="00CF7CB1" w:rsidRPr="0004189F">
        <w:rPr>
          <w:rFonts w:ascii="Tahoma" w:hAnsi="Tahoma" w:cs="Tahoma"/>
          <w:sz w:val="24"/>
          <w:szCs w:val="24"/>
        </w:rPr>
        <w:t xml:space="preserve"> con intenciones de robarlos o </w:t>
      </w:r>
      <w:r w:rsidR="0032533B" w:rsidRPr="0004189F">
        <w:rPr>
          <w:rFonts w:ascii="Tahoma" w:hAnsi="Tahoma" w:cs="Tahoma"/>
          <w:sz w:val="24"/>
          <w:szCs w:val="24"/>
        </w:rPr>
        <w:t xml:space="preserve">de </w:t>
      </w:r>
      <w:r w:rsidR="00CF7CB1" w:rsidRPr="0004189F">
        <w:rPr>
          <w:rFonts w:ascii="Tahoma" w:hAnsi="Tahoma" w:cs="Tahoma"/>
          <w:sz w:val="24"/>
          <w:szCs w:val="24"/>
        </w:rPr>
        <w:t xml:space="preserve">acabar con el sitio </w:t>
      </w:r>
      <w:r w:rsidR="00A373AF" w:rsidRPr="0004189F">
        <w:rPr>
          <w:rFonts w:ascii="Tahoma" w:hAnsi="Tahoma" w:cs="Tahoma"/>
          <w:sz w:val="24"/>
          <w:szCs w:val="24"/>
        </w:rPr>
        <w:t xml:space="preserve">utilizado por la competencia para </w:t>
      </w:r>
      <w:r w:rsidR="00CF7CB1" w:rsidRPr="0004189F">
        <w:rPr>
          <w:rFonts w:ascii="Tahoma" w:hAnsi="Tahoma" w:cs="Tahoma"/>
          <w:sz w:val="24"/>
          <w:szCs w:val="24"/>
        </w:rPr>
        <w:t>e</w:t>
      </w:r>
      <w:r w:rsidR="00A373AF" w:rsidRPr="0004189F">
        <w:rPr>
          <w:rFonts w:ascii="Tahoma" w:hAnsi="Tahoma" w:cs="Tahoma"/>
          <w:sz w:val="24"/>
          <w:szCs w:val="24"/>
        </w:rPr>
        <w:t>l</w:t>
      </w:r>
      <w:r w:rsidR="00CF7CB1" w:rsidRPr="0004189F">
        <w:rPr>
          <w:rFonts w:ascii="Tahoma" w:hAnsi="Tahoma" w:cs="Tahoma"/>
          <w:sz w:val="24"/>
          <w:szCs w:val="24"/>
        </w:rPr>
        <w:t xml:space="preserve"> expendio</w:t>
      </w:r>
      <w:r w:rsidR="00A373AF" w:rsidRPr="0004189F">
        <w:rPr>
          <w:rFonts w:ascii="Tahoma" w:hAnsi="Tahoma" w:cs="Tahoma"/>
          <w:sz w:val="24"/>
          <w:szCs w:val="24"/>
        </w:rPr>
        <w:t xml:space="preserve"> de narcóticos</w:t>
      </w:r>
      <w:r w:rsidRPr="0004189F">
        <w:rPr>
          <w:rFonts w:ascii="Tahoma" w:hAnsi="Tahoma" w:cs="Tahoma"/>
          <w:sz w:val="24"/>
          <w:szCs w:val="24"/>
        </w:rPr>
        <w:t>, o expuestos a que</w:t>
      </w:r>
      <w:r w:rsidR="00CF7CB1" w:rsidRPr="0004189F">
        <w:rPr>
          <w:rFonts w:ascii="Tahoma" w:hAnsi="Tahoma" w:cs="Tahoma"/>
          <w:sz w:val="24"/>
          <w:szCs w:val="24"/>
        </w:rPr>
        <w:t xml:space="preserve"> un adicto </w:t>
      </w:r>
      <w:r w:rsidR="00A373AF" w:rsidRPr="0004189F">
        <w:rPr>
          <w:rFonts w:ascii="Tahoma" w:hAnsi="Tahoma" w:cs="Tahoma"/>
          <w:sz w:val="24"/>
          <w:szCs w:val="24"/>
        </w:rPr>
        <w:t xml:space="preserve">de manera osada </w:t>
      </w:r>
      <w:r w:rsidR="00CF7CB1" w:rsidRPr="0004189F">
        <w:rPr>
          <w:rFonts w:ascii="Tahoma" w:hAnsi="Tahoma" w:cs="Tahoma"/>
          <w:sz w:val="24"/>
          <w:szCs w:val="24"/>
        </w:rPr>
        <w:t xml:space="preserve">decida </w:t>
      </w:r>
      <w:r w:rsidR="00A373AF" w:rsidRPr="0004189F">
        <w:rPr>
          <w:rFonts w:ascii="Tahoma" w:hAnsi="Tahoma" w:cs="Tahoma"/>
          <w:sz w:val="24"/>
          <w:szCs w:val="24"/>
        </w:rPr>
        <w:t xml:space="preserve">asaltarlos como consecuencia de los efectos producidos por la </w:t>
      </w:r>
      <w:r w:rsidR="00383C0A" w:rsidRPr="0004189F">
        <w:rPr>
          <w:rFonts w:ascii="Tahoma" w:hAnsi="Tahoma" w:cs="Tahoma"/>
          <w:sz w:val="24"/>
          <w:szCs w:val="24"/>
        </w:rPr>
        <w:t xml:space="preserve">agobiante </w:t>
      </w:r>
      <w:r w:rsidR="00CF7CB1" w:rsidRPr="0004189F">
        <w:rPr>
          <w:rFonts w:ascii="Tahoma" w:hAnsi="Tahoma" w:cs="Tahoma"/>
          <w:sz w:val="24"/>
          <w:szCs w:val="24"/>
        </w:rPr>
        <w:t xml:space="preserve">necesidad </w:t>
      </w:r>
      <w:r w:rsidR="00A373AF" w:rsidRPr="0004189F">
        <w:rPr>
          <w:rFonts w:ascii="Tahoma" w:hAnsi="Tahoma" w:cs="Tahoma"/>
          <w:sz w:val="24"/>
          <w:szCs w:val="24"/>
        </w:rPr>
        <w:t xml:space="preserve">y ansiedad </w:t>
      </w:r>
      <w:r w:rsidR="00CF7CB1" w:rsidRPr="0004189F">
        <w:rPr>
          <w:rFonts w:ascii="Tahoma" w:hAnsi="Tahoma" w:cs="Tahoma"/>
          <w:sz w:val="24"/>
          <w:szCs w:val="24"/>
        </w:rPr>
        <w:t>de consumir</w:t>
      </w:r>
      <w:r w:rsidR="00383C0A" w:rsidRPr="0004189F">
        <w:rPr>
          <w:rFonts w:ascii="Tahoma" w:hAnsi="Tahoma" w:cs="Tahoma"/>
          <w:sz w:val="24"/>
          <w:szCs w:val="24"/>
        </w:rPr>
        <w:t xml:space="preserve"> sustancias psicotrópicas</w:t>
      </w:r>
      <w:r w:rsidR="00A373AF" w:rsidRPr="0004189F">
        <w:rPr>
          <w:rFonts w:ascii="Tahoma" w:hAnsi="Tahoma" w:cs="Tahoma"/>
          <w:sz w:val="24"/>
          <w:szCs w:val="24"/>
        </w:rPr>
        <w:t xml:space="preserve">, lo cual ha sido denominado como </w:t>
      </w:r>
      <w:r w:rsidR="00A373AF" w:rsidRPr="0004189F">
        <w:rPr>
          <w:rFonts w:ascii="Tahoma" w:hAnsi="Tahoma" w:cs="Tahoma"/>
          <w:i/>
          <w:sz w:val="24"/>
          <w:szCs w:val="24"/>
        </w:rPr>
        <w:t>delirium tremens</w:t>
      </w:r>
      <w:r w:rsidR="008012B3" w:rsidRPr="0004189F">
        <w:rPr>
          <w:rFonts w:ascii="Tahoma" w:hAnsi="Tahoma" w:cs="Tahoma"/>
          <w:sz w:val="24"/>
          <w:szCs w:val="24"/>
        </w:rPr>
        <w:t xml:space="preserve"> por parte de la psicología clínica. </w:t>
      </w:r>
    </w:p>
    <w:p w:rsidR="00383C0A" w:rsidRPr="0004189F" w:rsidRDefault="00383C0A" w:rsidP="0004189F">
      <w:pPr>
        <w:pStyle w:val="Sinespaciado"/>
        <w:spacing w:line="276" w:lineRule="auto"/>
        <w:ind w:left="360" w:firstLine="105"/>
        <w:jc w:val="both"/>
        <w:rPr>
          <w:rFonts w:ascii="Tahoma" w:hAnsi="Tahoma" w:cs="Tahoma"/>
          <w:sz w:val="24"/>
          <w:szCs w:val="24"/>
        </w:rPr>
      </w:pPr>
    </w:p>
    <w:p w:rsidR="00016226" w:rsidRPr="0004189F" w:rsidRDefault="0032533B" w:rsidP="0004189F">
      <w:pPr>
        <w:pStyle w:val="Sinespaciado"/>
        <w:numPr>
          <w:ilvl w:val="0"/>
          <w:numId w:val="26"/>
        </w:numPr>
        <w:spacing w:line="276" w:lineRule="auto"/>
        <w:jc w:val="both"/>
        <w:rPr>
          <w:rFonts w:ascii="Tahoma" w:hAnsi="Tahoma" w:cs="Tahoma"/>
          <w:sz w:val="24"/>
          <w:szCs w:val="24"/>
        </w:rPr>
      </w:pPr>
      <w:r w:rsidRPr="0004189F">
        <w:rPr>
          <w:rFonts w:ascii="Tahoma" w:hAnsi="Tahoma" w:cs="Tahoma"/>
          <w:sz w:val="24"/>
          <w:szCs w:val="24"/>
        </w:rPr>
        <w:t xml:space="preserve">El testigo ANDRÉS FELIPE MUÑOZ RUDAS, quien cuando detentaba la condición de menor de edad fue judicializado por estos mismos hechos en la jurisdicción especial de infancia y adolescencia, adujo que cuando lo capturaron </w:t>
      </w:r>
      <w:r w:rsidR="00016226" w:rsidRPr="0004189F">
        <w:rPr>
          <w:rFonts w:ascii="Tahoma" w:hAnsi="Tahoma" w:cs="Tahoma"/>
          <w:sz w:val="24"/>
          <w:szCs w:val="24"/>
        </w:rPr>
        <w:t>tenía</w:t>
      </w:r>
      <w:r w:rsidRPr="0004189F">
        <w:rPr>
          <w:rFonts w:ascii="Tahoma" w:hAnsi="Tahoma" w:cs="Tahoma"/>
          <w:sz w:val="24"/>
          <w:szCs w:val="24"/>
        </w:rPr>
        <w:t xml:space="preserve"> como unos 15 </w:t>
      </w:r>
      <w:r w:rsidR="00016226" w:rsidRPr="0004189F">
        <w:rPr>
          <w:rFonts w:ascii="Tahoma" w:hAnsi="Tahoma" w:cs="Tahoma"/>
          <w:sz w:val="24"/>
          <w:szCs w:val="24"/>
        </w:rPr>
        <w:t>días</w:t>
      </w:r>
      <w:r w:rsidRPr="0004189F">
        <w:rPr>
          <w:rFonts w:ascii="Tahoma" w:hAnsi="Tahoma" w:cs="Tahoma"/>
          <w:sz w:val="24"/>
          <w:szCs w:val="24"/>
        </w:rPr>
        <w:t xml:space="preserve"> de estar trabajando en dicho sitio y que fue contrat</w:t>
      </w:r>
      <w:r w:rsidR="0016538C" w:rsidRPr="0004189F">
        <w:rPr>
          <w:rFonts w:ascii="Tahoma" w:hAnsi="Tahoma" w:cs="Tahoma"/>
          <w:sz w:val="24"/>
          <w:szCs w:val="24"/>
        </w:rPr>
        <w:t>ado</w:t>
      </w:r>
      <w:r w:rsidRPr="0004189F">
        <w:rPr>
          <w:rFonts w:ascii="Tahoma" w:hAnsi="Tahoma" w:cs="Tahoma"/>
          <w:sz w:val="24"/>
          <w:szCs w:val="24"/>
        </w:rPr>
        <w:t xml:space="preserve"> por un viejecillo </w:t>
      </w:r>
      <w:r w:rsidR="0016538C" w:rsidRPr="0004189F">
        <w:rPr>
          <w:rFonts w:ascii="Tahoma" w:hAnsi="Tahoma" w:cs="Tahoma"/>
          <w:sz w:val="24"/>
          <w:szCs w:val="24"/>
        </w:rPr>
        <w:t xml:space="preserve">guapachoso, </w:t>
      </w:r>
      <w:r w:rsidRPr="0004189F">
        <w:rPr>
          <w:rFonts w:ascii="Tahoma" w:hAnsi="Tahoma" w:cs="Tahoma"/>
          <w:sz w:val="24"/>
          <w:szCs w:val="24"/>
        </w:rPr>
        <w:t>canoso</w:t>
      </w:r>
      <w:r w:rsidR="00016226" w:rsidRPr="0004189F">
        <w:rPr>
          <w:rFonts w:ascii="Tahoma" w:hAnsi="Tahoma" w:cs="Tahoma"/>
          <w:sz w:val="24"/>
          <w:szCs w:val="24"/>
        </w:rPr>
        <w:t>, gordito</w:t>
      </w:r>
      <w:r w:rsidRPr="0004189F">
        <w:rPr>
          <w:rFonts w:ascii="Tahoma" w:hAnsi="Tahoma" w:cs="Tahoma"/>
          <w:sz w:val="24"/>
          <w:szCs w:val="24"/>
        </w:rPr>
        <w:t xml:space="preserve"> de unos 60 años</w:t>
      </w:r>
      <w:r w:rsidR="00016226" w:rsidRPr="0004189F">
        <w:rPr>
          <w:rFonts w:ascii="Tahoma" w:hAnsi="Tahoma" w:cs="Tahoma"/>
          <w:sz w:val="24"/>
          <w:szCs w:val="24"/>
        </w:rPr>
        <w:t xml:space="preserve"> de edad llamado </w:t>
      </w:r>
      <w:r w:rsidR="00016226" w:rsidRPr="0004189F">
        <w:rPr>
          <w:rFonts w:ascii="Tahoma" w:hAnsi="Tahoma" w:cs="Tahoma"/>
          <w:i/>
          <w:sz w:val="24"/>
          <w:szCs w:val="24"/>
        </w:rPr>
        <w:t>“CARLOS”,</w:t>
      </w:r>
      <w:r w:rsidRPr="0004189F">
        <w:rPr>
          <w:rFonts w:ascii="Tahoma" w:hAnsi="Tahoma" w:cs="Tahoma"/>
          <w:sz w:val="24"/>
          <w:szCs w:val="24"/>
        </w:rPr>
        <w:t xml:space="preserve"> para que empacara y vendiera los narcóticos, y que por esa actividad le pagaban la suma de </w:t>
      </w:r>
      <w:r w:rsidR="00016226" w:rsidRPr="0004189F">
        <w:rPr>
          <w:rFonts w:ascii="Tahoma" w:hAnsi="Tahoma" w:cs="Tahoma"/>
          <w:sz w:val="24"/>
          <w:szCs w:val="24"/>
        </w:rPr>
        <w:t xml:space="preserve">$20.000 diarios y la vivienda. </w:t>
      </w:r>
    </w:p>
    <w:p w:rsidR="00016226" w:rsidRPr="0004189F" w:rsidRDefault="00016226" w:rsidP="0004189F">
      <w:pPr>
        <w:pStyle w:val="Sinespaciado"/>
        <w:spacing w:line="276" w:lineRule="auto"/>
        <w:rPr>
          <w:rFonts w:ascii="Tahoma" w:hAnsi="Tahoma" w:cs="Tahoma"/>
          <w:sz w:val="24"/>
          <w:szCs w:val="24"/>
        </w:rPr>
      </w:pPr>
    </w:p>
    <w:p w:rsidR="00016226" w:rsidRPr="0004189F" w:rsidRDefault="00016226"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 xml:space="preserve">En lo que tiene que ver con los hechos, adujo que ese </w:t>
      </w:r>
      <w:r w:rsidR="0016538C" w:rsidRPr="0004189F">
        <w:rPr>
          <w:rFonts w:ascii="Tahoma" w:hAnsi="Tahoma" w:cs="Tahoma"/>
          <w:sz w:val="24"/>
          <w:szCs w:val="24"/>
        </w:rPr>
        <w:t>día</w:t>
      </w:r>
      <w:r w:rsidRPr="0004189F">
        <w:rPr>
          <w:rFonts w:ascii="Tahoma" w:hAnsi="Tahoma" w:cs="Tahoma"/>
          <w:sz w:val="24"/>
          <w:szCs w:val="24"/>
        </w:rPr>
        <w:t xml:space="preserve"> se encontraba solo porque </w:t>
      </w:r>
      <w:r w:rsidRPr="0004189F">
        <w:rPr>
          <w:rFonts w:ascii="Tahoma" w:hAnsi="Tahoma" w:cs="Tahoma"/>
          <w:i/>
          <w:sz w:val="24"/>
          <w:szCs w:val="24"/>
        </w:rPr>
        <w:t xml:space="preserve">“Don Carlos” </w:t>
      </w:r>
      <w:r w:rsidRPr="0004189F">
        <w:rPr>
          <w:rFonts w:ascii="Tahoma" w:hAnsi="Tahoma" w:cs="Tahoma"/>
          <w:sz w:val="24"/>
          <w:szCs w:val="24"/>
        </w:rPr>
        <w:t xml:space="preserve">se había ido de rumba, cuando </w:t>
      </w:r>
      <w:r w:rsidR="0016538C" w:rsidRPr="0004189F">
        <w:rPr>
          <w:rFonts w:ascii="Tahoma" w:hAnsi="Tahoma" w:cs="Tahoma"/>
          <w:sz w:val="24"/>
          <w:szCs w:val="24"/>
        </w:rPr>
        <w:t xml:space="preserve">se apareció </w:t>
      </w:r>
      <w:r w:rsidRPr="0004189F">
        <w:rPr>
          <w:rFonts w:ascii="Tahoma" w:hAnsi="Tahoma" w:cs="Tahoma"/>
          <w:sz w:val="24"/>
          <w:szCs w:val="24"/>
        </w:rPr>
        <w:t xml:space="preserve">una pareja </w:t>
      </w:r>
      <w:r w:rsidR="0016538C" w:rsidRPr="0004189F">
        <w:rPr>
          <w:rFonts w:ascii="Tahoma" w:hAnsi="Tahoma" w:cs="Tahoma"/>
          <w:sz w:val="24"/>
          <w:szCs w:val="24"/>
        </w:rPr>
        <w:t xml:space="preserve">que fue a comprar marihuana </w:t>
      </w:r>
      <w:r w:rsidR="008012B3" w:rsidRPr="0004189F">
        <w:rPr>
          <w:rFonts w:ascii="Tahoma" w:hAnsi="Tahoma" w:cs="Tahoma"/>
          <w:sz w:val="24"/>
          <w:szCs w:val="24"/>
        </w:rPr>
        <w:t xml:space="preserve">a </w:t>
      </w:r>
      <w:r w:rsidR="0016538C" w:rsidRPr="0004189F">
        <w:rPr>
          <w:rFonts w:ascii="Tahoma" w:hAnsi="Tahoma" w:cs="Tahoma"/>
          <w:sz w:val="24"/>
          <w:szCs w:val="24"/>
        </w:rPr>
        <w:t>la que dejo ingresar</w:t>
      </w:r>
      <w:r w:rsidRPr="0004189F">
        <w:rPr>
          <w:rFonts w:ascii="Tahoma" w:hAnsi="Tahoma" w:cs="Tahoma"/>
          <w:sz w:val="24"/>
          <w:szCs w:val="24"/>
        </w:rPr>
        <w:t xml:space="preserve">. Respecto de la pareja adujo que era la primera vez que la veía, y que </w:t>
      </w:r>
      <w:r w:rsidR="0016538C" w:rsidRPr="0004189F">
        <w:rPr>
          <w:rFonts w:ascii="Tahoma" w:hAnsi="Tahoma" w:cs="Tahoma"/>
          <w:sz w:val="24"/>
          <w:szCs w:val="24"/>
        </w:rPr>
        <w:t xml:space="preserve">en el momento en el que </w:t>
      </w:r>
      <w:r w:rsidRPr="0004189F">
        <w:rPr>
          <w:rFonts w:ascii="Tahoma" w:hAnsi="Tahoma" w:cs="Tahoma"/>
          <w:sz w:val="24"/>
          <w:szCs w:val="24"/>
        </w:rPr>
        <w:t>estaba buscando la dosis para vendérsela a la pareja, tocaron a la puerta</w:t>
      </w:r>
      <w:r w:rsidR="0016538C" w:rsidRPr="0004189F">
        <w:rPr>
          <w:rFonts w:ascii="Tahoma" w:hAnsi="Tahoma" w:cs="Tahoma"/>
          <w:sz w:val="24"/>
          <w:szCs w:val="24"/>
        </w:rPr>
        <w:t>, por lo que le pidió</w:t>
      </w:r>
      <w:r w:rsidRPr="0004189F">
        <w:rPr>
          <w:rFonts w:ascii="Tahoma" w:hAnsi="Tahoma" w:cs="Tahoma"/>
          <w:sz w:val="24"/>
          <w:szCs w:val="24"/>
        </w:rPr>
        <w:t xml:space="preserve"> el favor a uno de Ellos </w:t>
      </w:r>
      <w:r w:rsidR="0016538C" w:rsidRPr="0004189F">
        <w:rPr>
          <w:rFonts w:ascii="Tahoma" w:hAnsi="Tahoma" w:cs="Tahoma"/>
          <w:sz w:val="24"/>
          <w:szCs w:val="24"/>
        </w:rPr>
        <w:t xml:space="preserve">para </w:t>
      </w:r>
      <w:r w:rsidRPr="0004189F">
        <w:rPr>
          <w:rFonts w:ascii="Tahoma" w:hAnsi="Tahoma" w:cs="Tahoma"/>
          <w:sz w:val="24"/>
          <w:szCs w:val="24"/>
        </w:rPr>
        <w:t xml:space="preserve">que le abriera la puerta, y cuando ese fulano procedió a abrir la puerta fueron sorprendidos por la Policía. </w:t>
      </w:r>
    </w:p>
    <w:p w:rsidR="00016226" w:rsidRPr="0004189F" w:rsidRDefault="00016226" w:rsidP="0004189F">
      <w:pPr>
        <w:pStyle w:val="Sinespaciado"/>
        <w:spacing w:line="276" w:lineRule="auto"/>
        <w:rPr>
          <w:rFonts w:ascii="Tahoma" w:hAnsi="Tahoma" w:cs="Tahoma"/>
          <w:sz w:val="24"/>
          <w:szCs w:val="24"/>
        </w:rPr>
      </w:pPr>
    </w:p>
    <w:p w:rsidR="00AC64F3" w:rsidRPr="0004189F" w:rsidRDefault="00016226"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lastRenderedPageBreak/>
        <w:t xml:space="preserve">Para la Sala lo atestado en tales términos por el testigo ANDRÉS FELIPE MUÑOZ RUDAS </w:t>
      </w:r>
      <w:r w:rsidR="001C70AF" w:rsidRPr="0004189F">
        <w:rPr>
          <w:rFonts w:ascii="Tahoma" w:hAnsi="Tahoma" w:cs="Tahoma"/>
          <w:sz w:val="24"/>
          <w:szCs w:val="24"/>
        </w:rPr>
        <w:t xml:space="preserve">es poco creíble ya que de acudir al mismo razonamiento utilizado por la Colegiatura </w:t>
      </w:r>
      <w:r w:rsidR="00AC64F3" w:rsidRPr="0004189F">
        <w:rPr>
          <w:rFonts w:ascii="Tahoma" w:hAnsi="Tahoma" w:cs="Tahoma"/>
          <w:sz w:val="24"/>
          <w:szCs w:val="24"/>
        </w:rPr>
        <w:t>para desconfiar de la credibilidad de lo atestado por ALEJANDRA SALAZAR MURILLO</w:t>
      </w:r>
      <w:r w:rsidR="001C70AF" w:rsidRPr="0004189F">
        <w:rPr>
          <w:rFonts w:ascii="Tahoma" w:hAnsi="Tahoma" w:cs="Tahoma"/>
          <w:sz w:val="24"/>
          <w:szCs w:val="24"/>
        </w:rPr>
        <w:t xml:space="preserve">, es obvio que se debe llegar a la misma conclusión </w:t>
      </w:r>
      <w:r w:rsidR="00AC64F3" w:rsidRPr="0004189F">
        <w:rPr>
          <w:rFonts w:ascii="Tahoma" w:hAnsi="Tahoma" w:cs="Tahoma"/>
          <w:sz w:val="24"/>
          <w:szCs w:val="24"/>
        </w:rPr>
        <w:t xml:space="preserve">para </w:t>
      </w:r>
      <w:r w:rsidR="0016538C" w:rsidRPr="0004189F">
        <w:rPr>
          <w:rFonts w:ascii="Tahoma" w:hAnsi="Tahoma" w:cs="Tahoma"/>
          <w:sz w:val="24"/>
          <w:szCs w:val="24"/>
        </w:rPr>
        <w:t xml:space="preserve">poner en tela de juicio </w:t>
      </w:r>
      <w:r w:rsidR="001C70AF" w:rsidRPr="0004189F">
        <w:rPr>
          <w:rFonts w:ascii="Tahoma" w:hAnsi="Tahoma" w:cs="Tahoma"/>
          <w:sz w:val="24"/>
          <w:szCs w:val="24"/>
        </w:rPr>
        <w:t xml:space="preserve">la credibilidad que </w:t>
      </w:r>
      <w:r w:rsidR="0016538C" w:rsidRPr="0004189F">
        <w:rPr>
          <w:rFonts w:ascii="Tahoma" w:hAnsi="Tahoma" w:cs="Tahoma"/>
          <w:sz w:val="24"/>
          <w:szCs w:val="24"/>
        </w:rPr>
        <w:t>ameritaría</w:t>
      </w:r>
      <w:r w:rsidR="001C70AF" w:rsidRPr="0004189F">
        <w:rPr>
          <w:rFonts w:ascii="Tahoma" w:hAnsi="Tahoma" w:cs="Tahoma"/>
          <w:sz w:val="24"/>
          <w:szCs w:val="24"/>
        </w:rPr>
        <w:t xml:space="preserve"> </w:t>
      </w:r>
      <w:r w:rsidR="00AC64F3" w:rsidRPr="0004189F">
        <w:rPr>
          <w:rFonts w:ascii="Tahoma" w:hAnsi="Tahoma" w:cs="Tahoma"/>
          <w:sz w:val="24"/>
          <w:szCs w:val="24"/>
        </w:rPr>
        <w:t xml:space="preserve">lo declarado por MUÑOZ RUDAS, porque no </w:t>
      </w:r>
      <w:r w:rsidR="0016538C" w:rsidRPr="0004189F">
        <w:rPr>
          <w:rFonts w:ascii="Tahoma" w:hAnsi="Tahoma" w:cs="Tahoma"/>
          <w:sz w:val="24"/>
          <w:szCs w:val="24"/>
        </w:rPr>
        <w:t xml:space="preserve">se </w:t>
      </w:r>
      <w:r w:rsidR="00AC64F3" w:rsidRPr="0004189F">
        <w:rPr>
          <w:rFonts w:ascii="Tahoma" w:hAnsi="Tahoma" w:cs="Tahoma"/>
          <w:sz w:val="24"/>
          <w:szCs w:val="24"/>
        </w:rPr>
        <w:t xml:space="preserve">entiende como el encargado de atender una </w:t>
      </w:r>
      <w:r w:rsidR="00AC64F3" w:rsidRPr="0004189F">
        <w:rPr>
          <w:rFonts w:ascii="Tahoma" w:hAnsi="Tahoma" w:cs="Tahoma"/>
          <w:i/>
          <w:sz w:val="24"/>
          <w:szCs w:val="24"/>
        </w:rPr>
        <w:t>“olla”</w:t>
      </w:r>
      <w:r w:rsidR="00AC64F3" w:rsidRPr="0004189F">
        <w:rPr>
          <w:rFonts w:ascii="Tahoma" w:hAnsi="Tahoma" w:cs="Tahoma"/>
          <w:sz w:val="24"/>
          <w:szCs w:val="24"/>
        </w:rPr>
        <w:t xml:space="preserve"> de buenas a primeras decida permitirle el acceso a unos</w:t>
      </w:r>
      <w:r w:rsidR="001C70AF" w:rsidRPr="0004189F">
        <w:rPr>
          <w:rFonts w:ascii="Tahoma" w:hAnsi="Tahoma" w:cs="Tahoma"/>
          <w:sz w:val="24"/>
          <w:szCs w:val="24"/>
        </w:rPr>
        <w:t xml:space="preserve"> desconocidos al interior de la ese sitio</w:t>
      </w:r>
      <w:r w:rsidR="0016538C" w:rsidRPr="0004189F">
        <w:rPr>
          <w:rFonts w:ascii="Tahoma" w:hAnsi="Tahoma" w:cs="Tahoma"/>
          <w:sz w:val="24"/>
          <w:szCs w:val="24"/>
        </w:rPr>
        <w:t>,</w:t>
      </w:r>
      <w:r w:rsidR="00AC64F3" w:rsidRPr="0004189F">
        <w:rPr>
          <w:rFonts w:ascii="Tahoma" w:hAnsi="Tahoma" w:cs="Tahoma"/>
          <w:sz w:val="24"/>
          <w:szCs w:val="24"/>
        </w:rPr>
        <w:t xml:space="preserve"> </w:t>
      </w:r>
      <w:r w:rsidR="001C70AF" w:rsidRPr="0004189F">
        <w:rPr>
          <w:rFonts w:ascii="Tahoma" w:hAnsi="Tahoma" w:cs="Tahoma"/>
          <w:sz w:val="24"/>
          <w:szCs w:val="24"/>
        </w:rPr>
        <w:t>exponiéndose</w:t>
      </w:r>
      <w:r w:rsidR="00AC64F3" w:rsidRPr="0004189F">
        <w:rPr>
          <w:rFonts w:ascii="Tahoma" w:hAnsi="Tahoma" w:cs="Tahoma"/>
          <w:sz w:val="24"/>
          <w:szCs w:val="24"/>
        </w:rPr>
        <w:t xml:space="preserve"> de esa manera a los riesgos aludidos en párrafos anteriores.  </w:t>
      </w:r>
    </w:p>
    <w:p w:rsidR="001C70AF" w:rsidRPr="0004189F" w:rsidRDefault="001C70AF" w:rsidP="0004189F">
      <w:pPr>
        <w:pStyle w:val="Sinespaciado"/>
        <w:spacing w:line="276" w:lineRule="auto"/>
        <w:jc w:val="both"/>
        <w:rPr>
          <w:rFonts w:ascii="Tahoma" w:hAnsi="Tahoma" w:cs="Tahoma"/>
          <w:sz w:val="24"/>
          <w:szCs w:val="24"/>
        </w:rPr>
      </w:pPr>
    </w:p>
    <w:p w:rsidR="001C70AF" w:rsidRPr="0004189F" w:rsidRDefault="001C70AF" w:rsidP="0004189F">
      <w:pPr>
        <w:pStyle w:val="Sinespaciado"/>
        <w:spacing w:line="276" w:lineRule="auto"/>
        <w:ind w:left="708"/>
        <w:jc w:val="both"/>
        <w:rPr>
          <w:rFonts w:ascii="Tahoma" w:hAnsi="Tahoma" w:cs="Tahoma"/>
          <w:sz w:val="24"/>
          <w:szCs w:val="24"/>
        </w:rPr>
      </w:pPr>
      <w:r w:rsidRPr="0004189F">
        <w:rPr>
          <w:rFonts w:ascii="Tahoma" w:hAnsi="Tahoma" w:cs="Tahoma"/>
          <w:sz w:val="24"/>
          <w:szCs w:val="24"/>
        </w:rPr>
        <w:t>Lo anterior nos hace colegir que lo atestado por el testigo ANDRÉS FELIPE MUÑOZ tenía como propósito el de favorecer al Procesado</w:t>
      </w:r>
      <w:r w:rsidR="00522E64" w:rsidRPr="0004189F">
        <w:rPr>
          <w:rFonts w:ascii="Tahoma" w:hAnsi="Tahoma" w:cs="Tahoma"/>
          <w:sz w:val="24"/>
          <w:szCs w:val="24"/>
        </w:rPr>
        <w:t xml:space="preserve">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por cuanto estamos en presencia de una persona que </w:t>
      </w:r>
      <w:r w:rsidR="0016538C" w:rsidRPr="0004189F">
        <w:rPr>
          <w:rFonts w:ascii="Tahoma" w:hAnsi="Tahoma" w:cs="Tahoma"/>
          <w:sz w:val="24"/>
          <w:szCs w:val="24"/>
        </w:rPr>
        <w:t xml:space="preserve">prácticamente no tuvo nada </w:t>
      </w:r>
      <w:r w:rsidRPr="0004189F">
        <w:rPr>
          <w:rFonts w:ascii="Tahoma" w:hAnsi="Tahoma" w:cs="Tahoma"/>
          <w:sz w:val="24"/>
          <w:szCs w:val="24"/>
        </w:rPr>
        <w:t xml:space="preserve">que perder como consecuencia de las </w:t>
      </w:r>
      <w:r w:rsidR="00222626" w:rsidRPr="0004189F">
        <w:rPr>
          <w:rFonts w:ascii="Tahoma" w:hAnsi="Tahoma" w:cs="Tahoma"/>
          <w:sz w:val="24"/>
          <w:szCs w:val="24"/>
        </w:rPr>
        <w:t xml:space="preserve">benévolas </w:t>
      </w:r>
      <w:r w:rsidRPr="0004189F">
        <w:rPr>
          <w:rFonts w:ascii="Tahoma" w:hAnsi="Tahoma" w:cs="Tahoma"/>
          <w:sz w:val="24"/>
          <w:szCs w:val="24"/>
        </w:rPr>
        <w:t>sanciones que le impusieron en la jurisdicción penal de infancia y adolescencia</w:t>
      </w:r>
      <w:r w:rsidR="00D51C85" w:rsidRPr="0004189F">
        <w:rPr>
          <w:rFonts w:ascii="Tahoma" w:hAnsi="Tahoma" w:cs="Tahoma"/>
          <w:sz w:val="24"/>
          <w:szCs w:val="24"/>
          <w:vertAlign w:val="superscript"/>
        </w:rPr>
        <w:footnoteReference w:id="8"/>
      </w:r>
      <w:r w:rsidRPr="0004189F">
        <w:rPr>
          <w:rFonts w:ascii="Tahoma" w:hAnsi="Tahoma" w:cs="Tahoma"/>
          <w:sz w:val="24"/>
          <w:szCs w:val="24"/>
        </w:rPr>
        <w:t xml:space="preserve">, las que </w:t>
      </w:r>
      <w:r w:rsidR="00D51C85" w:rsidRPr="0004189F">
        <w:rPr>
          <w:rFonts w:ascii="Tahoma" w:hAnsi="Tahoma" w:cs="Tahoma"/>
          <w:sz w:val="24"/>
          <w:szCs w:val="24"/>
        </w:rPr>
        <w:t xml:space="preserve">como todos sabemos </w:t>
      </w:r>
      <w:r w:rsidRPr="0004189F">
        <w:rPr>
          <w:rFonts w:ascii="Tahoma" w:hAnsi="Tahoma" w:cs="Tahoma"/>
          <w:sz w:val="24"/>
          <w:szCs w:val="24"/>
        </w:rPr>
        <w:t xml:space="preserve">no persiguen un fin retributivo sino tuitivo y </w:t>
      </w:r>
      <w:r w:rsidR="00D51C85" w:rsidRPr="0004189F">
        <w:rPr>
          <w:rFonts w:ascii="Tahoma" w:hAnsi="Tahoma" w:cs="Tahoma"/>
          <w:sz w:val="24"/>
          <w:szCs w:val="24"/>
        </w:rPr>
        <w:t>pedagógico;</w:t>
      </w:r>
      <w:r w:rsidR="0016538C" w:rsidRPr="0004189F">
        <w:rPr>
          <w:rFonts w:ascii="Tahoma" w:hAnsi="Tahoma" w:cs="Tahoma"/>
          <w:sz w:val="24"/>
          <w:szCs w:val="24"/>
        </w:rPr>
        <w:t xml:space="preserve"> </w:t>
      </w:r>
      <w:r w:rsidR="00D51C85" w:rsidRPr="0004189F">
        <w:rPr>
          <w:rFonts w:ascii="Tahoma" w:hAnsi="Tahoma" w:cs="Tahoma"/>
          <w:sz w:val="24"/>
          <w:szCs w:val="24"/>
        </w:rPr>
        <w:t xml:space="preserve">por lo que resulta más que obvio que </w:t>
      </w:r>
      <w:r w:rsidR="0016538C" w:rsidRPr="0004189F">
        <w:rPr>
          <w:rFonts w:ascii="Tahoma" w:hAnsi="Tahoma" w:cs="Tahoma"/>
          <w:sz w:val="24"/>
          <w:szCs w:val="24"/>
        </w:rPr>
        <w:t xml:space="preserve">con su declaración esperaba que </w:t>
      </w:r>
      <w:proofErr w:type="spellStart"/>
      <w:r w:rsidR="008D29D7">
        <w:rPr>
          <w:rFonts w:ascii="Tahoma" w:hAnsi="Tahoma" w:cs="Tahoma"/>
          <w:sz w:val="24"/>
          <w:szCs w:val="24"/>
        </w:rPr>
        <w:t>WAOR</w:t>
      </w:r>
      <w:proofErr w:type="spellEnd"/>
      <w:r w:rsidR="0016538C" w:rsidRPr="0004189F">
        <w:rPr>
          <w:rFonts w:ascii="Tahoma" w:hAnsi="Tahoma" w:cs="Tahoma"/>
          <w:sz w:val="24"/>
          <w:szCs w:val="24"/>
        </w:rPr>
        <w:t xml:space="preserve"> </w:t>
      </w:r>
      <w:r w:rsidR="00D51C85" w:rsidRPr="0004189F">
        <w:rPr>
          <w:rFonts w:ascii="Tahoma" w:hAnsi="Tahoma" w:cs="Tahoma"/>
          <w:sz w:val="24"/>
          <w:szCs w:val="24"/>
        </w:rPr>
        <w:t xml:space="preserve">también </w:t>
      </w:r>
      <w:r w:rsidR="0016538C" w:rsidRPr="0004189F">
        <w:rPr>
          <w:rFonts w:ascii="Tahoma" w:hAnsi="Tahoma" w:cs="Tahoma"/>
          <w:sz w:val="24"/>
          <w:szCs w:val="24"/>
        </w:rPr>
        <w:t xml:space="preserve">tuviera una suerte similar a la suya. </w:t>
      </w:r>
    </w:p>
    <w:p w:rsidR="001C70AF" w:rsidRPr="0004189F" w:rsidRDefault="001C70AF" w:rsidP="0004189F">
      <w:pPr>
        <w:pStyle w:val="Sinespaciado"/>
        <w:spacing w:line="276" w:lineRule="auto"/>
        <w:jc w:val="both"/>
        <w:rPr>
          <w:rFonts w:ascii="Tahoma" w:hAnsi="Tahoma" w:cs="Tahoma"/>
          <w:sz w:val="24"/>
          <w:szCs w:val="24"/>
        </w:rPr>
      </w:pPr>
    </w:p>
    <w:p w:rsidR="00AB31BA" w:rsidRPr="0004189F" w:rsidRDefault="001C70AF"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En suma para la Sala, al igual que lo reclamado por la recurrente, no existe duda alguna </w:t>
      </w:r>
      <w:r w:rsidR="00D51C85" w:rsidRPr="0004189F">
        <w:rPr>
          <w:rFonts w:ascii="Tahoma" w:hAnsi="Tahoma" w:cs="Tahoma"/>
          <w:sz w:val="24"/>
          <w:szCs w:val="24"/>
        </w:rPr>
        <w:t xml:space="preserve">de </w:t>
      </w:r>
      <w:r w:rsidRPr="0004189F">
        <w:rPr>
          <w:rFonts w:ascii="Tahoma" w:hAnsi="Tahoma" w:cs="Tahoma"/>
          <w:sz w:val="24"/>
          <w:szCs w:val="24"/>
        </w:rPr>
        <w:t xml:space="preserve">que el Juzgado de primer nivel </w:t>
      </w:r>
      <w:r w:rsidR="00D51C85" w:rsidRPr="0004189F">
        <w:rPr>
          <w:rFonts w:ascii="Tahoma" w:hAnsi="Tahoma" w:cs="Tahoma"/>
          <w:sz w:val="24"/>
          <w:szCs w:val="24"/>
        </w:rPr>
        <w:t>incurrió</w:t>
      </w:r>
      <w:r w:rsidRPr="0004189F">
        <w:rPr>
          <w:rFonts w:ascii="Tahoma" w:hAnsi="Tahoma" w:cs="Tahoma"/>
          <w:sz w:val="24"/>
          <w:szCs w:val="24"/>
        </w:rPr>
        <w:t xml:space="preserve"> en los yerros de </w:t>
      </w:r>
      <w:r w:rsidR="00D51C85" w:rsidRPr="0004189F">
        <w:rPr>
          <w:rFonts w:ascii="Tahoma" w:hAnsi="Tahoma" w:cs="Tahoma"/>
          <w:sz w:val="24"/>
          <w:szCs w:val="24"/>
        </w:rPr>
        <w:t>valoración</w:t>
      </w:r>
      <w:r w:rsidRPr="0004189F">
        <w:rPr>
          <w:rFonts w:ascii="Tahoma" w:hAnsi="Tahoma" w:cs="Tahoma"/>
          <w:sz w:val="24"/>
          <w:szCs w:val="24"/>
        </w:rPr>
        <w:t xml:space="preserve"> probatoria</w:t>
      </w:r>
      <w:r w:rsidR="00D51C85" w:rsidRPr="0004189F">
        <w:rPr>
          <w:rFonts w:ascii="Tahoma" w:hAnsi="Tahoma" w:cs="Tahoma"/>
          <w:sz w:val="24"/>
          <w:szCs w:val="24"/>
        </w:rPr>
        <w:t>,</w:t>
      </w:r>
      <w:r w:rsidRPr="0004189F">
        <w:rPr>
          <w:rFonts w:ascii="Tahoma" w:hAnsi="Tahoma" w:cs="Tahoma"/>
          <w:sz w:val="24"/>
          <w:szCs w:val="24"/>
        </w:rPr>
        <w:t xml:space="preserve"> denunciados por </w:t>
      </w:r>
      <w:r w:rsidR="00D51C85" w:rsidRPr="0004189F">
        <w:rPr>
          <w:rFonts w:ascii="Tahoma" w:hAnsi="Tahoma" w:cs="Tahoma"/>
          <w:sz w:val="24"/>
          <w:szCs w:val="24"/>
        </w:rPr>
        <w:t>la</w:t>
      </w:r>
      <w:r w:rsidRPr="0004189F">
        <w:rPr>
          <w:rFonts w:ascii="Tahoma" w:hAnsi="Tahoma" w:cs="Tahoma"/>
          <w:sz w:val="24"/>
          <w:szCs w:val="24"/>
        </w:rPr>
        <w:t xml:space="preserve"> apelante</w:t>
      </w:r>
      <w:r w:rsidR="00D51C85" w:rsidRPr="0004189F">
        <w:rPr>
          <w:rFonts w:ascii="Tahoma" w:hAnsi="Tahoma" w:cs="Tahoma"/>
          <w:sz w:val="24"/>
          <w:szCs w:val="24"/>
        </w:rPr>
        <w:t>,</w:t>
      </w:r>
      <w:r w:rsidRPr="0004189F">
        <w:rPr>
          <w:rFonts w:ascii="Tahoma" w:hAnsi="Tahoma" w:cs="Tahoma"/>
          <w:sz w:val="24"/>
          <w:szCs w:val="24"/>
        </w:rPr>
        <w:t xml:space="preserve"> al momento de </w:t>
      </w:r>
      <w:r w:rsidR="00AB31BA" w:rsidRPr="0004189F">
        <w:rPr>
          <w:rFonts w:ascii="Tahoma" w:hAnsi="Tahoma" w:cs="Tahoma"/>
          <w:sz w:val="24"/>
          <w:szCs w:val="24"/>
        </w:rPr>
        <w:t xml:space="preserve">apreciar los testimonios rendidos por los Sres. MARIO ARANGO PINEDA; ALEJANDRA SALAZAR MURILLO y ANDRÉS FELIPE MUÑOZ RUDAS, por cuanto </w:t>
      </w:r>
      <w:r w:rsidR="00D51C85" w:rsidRPr="0004189F">
        <w:rPr>
          <w:rFonts w:ascii="Tahoma" w:hAnsi="Tahoma" w:cs="Tahoma"/>
          <w:sz w:val="24"/>
          <w:szCs w:val="24"/>
        </w:rPr>
        <w:t xml:space="preserve">el </w:t>
      </w:r>
      <w:r w:rsidR="00D51C85" w:rsidRPr="0004189F">
        <w:rPr>
          <w:rFonts w:ascii="Tahoma" w:hAnsi="Tahoma" w:cs="Tahoma"/>
          <w:i/>
          <w:sz w:val="24"/>
          <w:szCs w:val="24"/>
        </w:rPr>
        <w:t xml:space="preserve">A quo </w:t>
      </w:r>
      <w:r w:rsidR="00D51C85" w:rsidRPr="0004189F">
        <w:rPr>
          <w:rFonts w:ascii="Tahoma" w:hAnsi="Tahoma" w:cs="Tahoma"/>
          <w:sz w:val="24"/>
          <w:szCs w:val="24"/>
        </w:rPr>
        <w:t xml:space="preserve">no se dio cuenta que </w:t>
      </w:r>
      <w:r w:rsidR="00AB31BA" w:rsidRPr="0004189F">
        <w:rPr>
          <w:rFonts w:ascii="Tahoma" w:hAnsi="Tahoma" w:cs="Tahoma"/>
          <w:sz w:val="24"/>
          <w:szCs w:val="24"/>
        </w:rPr>
        <w:t xml:space="preserve">se estaba en presencia de un grupo de testigos dignos de poca credibilidad, quienes acudieron al proceso con la </w:t>
      </w:r>
      <w:r w:rsidR="00D51C85" w:rsidRPr="0004189F">
        <w:rPr>
          <w:rFonts w:ascii="Tahoma" w:hAnsi="Tahoma" w:cs="Tahoma"/>
          <w:sz w:val="24"/>
          <w:szCs w:val="24"/>
        </w:rPr>
        <w:t xml:space="preserve">proterva </w:t>
      </w:r>
      <w:r w:rsidR="00AB31BA" w:rsidRPr="0004189F">
        <w:rPr>
          <w:rFonts w:ascii="Tahoma" w:hAnsi="Tahoma" w:cs="Tahoma"/>
          <w:sz w:val="24"/>
          <w:szCs w:val="24"/>
        </w:rPr>
        <w:t xml:space="preserve">intención de favorecer con sus atestaciones la situación del procesado </w:t>
      </w:r>
      <w:proofErr w:type="spellStart"/>
      <w:r w:rsidR="008D29D7">
        <w:rPr>
          <w:rFonts w:ascii="Tahoma" w:hAnsi="Tahoma" w:cs="Tahoma"/>
          <w:sz w:val="24"/>
          <w:szCs w:val="24"/>
        </w:rPr>
        <w:t>WAOR</w:t>
      </w:r>
      <w:proofErr w:type="spellEnd"/>
      <w:r w:rsidR="00AB31BA" w:rsidRPr="0004189F">
        <w:rPr>
          <w:rFonts w:ascii="Tahoma" w:hAnsi="Tahoma" w:cs="Tahoma"/>
          <w:sz w:val="24"/>
          <w:szCs w:val="24"/>
        </w:rPr>
        <w:t xml:space="preserve">, al pretender falazmente justificar la presencia del encartado en el inmueble en donde tuvo lugar la diligencia de allanamiento y registro. </w:t>
      </w:r>
    </w:p>
    <w:p w:rsidR="00AB31BA" w:rsidRPr="0004189F" w:rsidRDefault="00AB31BA" w:rsidP="0004189F">
      <w:pPr>
        <w:pStyle w:val="Sinespaciado"/>
        <w:spacing w:line="276" w:lineRule="auto"/>
        <w:jc w:val="both"/>
        <w:rPr>
          <w:rFonts w:ascii="Tahoma" w:hAnsi="Tahoma" w:cs="Tahoma"/>
          <w:sz w:val="24"/>
          <w:szCs w:val="24"/>
        </w:rPr>
      </w:pPr>
    </w:p>
    <w:p w:rsidR="00E4283D" w:rsidRPr="0004189F" w:rsidRDefault="00AB31BA"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De lo hasta ahora expuesto por la Sala se podría </w:t>
      </w:r>
      <w:r w:rsidR="00D51C85" w:rsidRPr="0004189F">
        <w:rPr>
          <w:rFonts w:ascii="Tahoma" w:hAnsi="Tahoma" w:cs="Tahoma"/>
          <w:sz w:val="24"/>
          <w:szCs w:val="24"/>
        </w:rPr>
        <w:t>concluir</w:t>
      </w:r>
      <w:r w:rsidRPr="0004189F">
        <w:rPr>
          <w:rFonts w:ascii="Tahoma" w:hAnsi="Tahoma" w:cs="Tahoma"/>
          <w:sz w:val="24"/>
          <w:szCs w:val="24"/>
        </w:rPr>
        <w:t xml:space="preserve"> que acorde con los postulados que orientan el principio del </w:t>
      </w:r>
      <w:r w:rsidR="00D51C85" w:rsidRPr="0004189F">
        <w:rPr>
          <w:rFonts w:ascii="Tahoma" w:hAnsi="Tahoma" w:cs="Tahoma"/>
          <w:i/>
          <w:sz w:val="24"/>
          <w:szCs w:val="24"/>
        </w:rPr>
        <w:t>i</w:t>
      </w:r>
      <w:r w:rsidRPr="0004189F">
        <w:rPr>
          <w:rFonts w:ascii="Tahoma" w:hAnsi="Tahoma" w:cs="Tahoma"/>
          <w:i/>
          <w:sz w:val="24"/>
          <w:szCs w:val="24"/>
        </w:rPr>
        <w:t>n dubio pro reo</w:t>
      </w:r>
      <w:r w:rsidRPr="0004189F">
        <w:rPr>
          <w:rFonts w:ascii="Tahoma" w:hAnsi="Tahoma" w:cs="Tahoma"/>
          <w:sz w:val="24"/>
          <w:szCs w:val="24"/>
        </w:rPr>
        <w:t xml:space="preserve"> no </w:t>
      </w:r>
      <w:r w:rsidR="00D51C85" w:rsidRPr="0004189F">
        <w:rPr>
          <w:rFonts w:ascii="Tahoma" w:hAnsi="Tahoma" w:cs="Tahoma"/>
          <w:sz w:val="24"/>
          <w:szCs w:val="24"/>
        </w:rPr>
        <w:t>sería</w:t>
      </w:r>
      <w:r w:rsidRPr="0004189F">
        <w:rPr>
          <w:rFonts w:ascii="Tahoma" w:hAnsi="Tahoma" w:cs="Tahoma"/>
          <w:sz w:val="24"/>
          <w:szCs w:val="24"/>
        </w:rPr>
        <w:t xml:space="preserve"> factible poder dictar una sentencia condenatoria en contra del procesado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como consecuencia de las falencias suasorias que manan de la única prueba testimonial de la Fiscalía, o sea el testimonio absuelto por el policial MAICOL YESID RAMOS LÓPEZ, generada por su condición de testigo de referencia inadmisible, sumado a la dudosa o poca credibilidad que ameritaría lo declarado por los testigos </w:t>
      </w:r>
      <w:r w:rsidR="00E4283D" w:rsidRPr="0004189F">
        <w:rPr>
          <w:rFonts w:ascii="Tahoma" w:hAnsi="Tahoma" w:cs="Tahoma"/>
          <w:sz w:val="24"/>
          <w:szCs w:val="24"/>
        </w:rPr>
        <w:t>MARIO ARANGO PINEDA; ALEJANDRA SALAZAR MURI</w:t>
      </w:r>
      <w:r w:rsidR="00D51C85" w:rsidRPr="0004189F">
        <w:rPr>
          <w:rFonts w:ascii="Tahoma" w:hAnsi="Tahoma" w:cs="Tahoma"/>
          <w:sz w:val="24"/>
          <w:szCs w:val="24"/>
        </w:rPr>
        <w:t>LLO y ANDRÉS FELIPE MUÑOZ RUDAS.</w:t>
      </w:r>
      <w:r w:rsidR="00E4283D" w:rsidRPr="0004189F">
        <w:rPr>
          <w:rFonts w:ascii="Tahoma" w:hAnsi="Tahoma" w:cs="Tahoma"/>
          <w:sz w:val="24"/>
          <w:szCs w:val="24"/>
        </w:rPr>
        <w:t xml:space="preserve"> </w:t>
      </w:r>
      <w:r w:rsidR="00D51C85" w:rsidRPr="0004189F">
        <w:rPr>
          <w:rFonts w:ascii="Tahoma" w:hAnsi="Tahoma" w:cs="Tahoma"/>
          <w:sz w:val="24"/>
          <w:szCs w:val="24"/>
        </w:rPr>
        <w:t>P</w:t>
      </w:r>
      <w:r w:rsidR="00E4283D" w:rsidRPr="0004189F">
        <w:rPr>
          <w:rFonts w:ascii="Tahoma" w:hAnsi="Tahoma" w:cs="Tahoma"/>
          <w:sz w:val="24"/>
          <w:szCs w:val="24"/>
        </w:rPr>
        <w:t xml:space="preserve">ero tal tesis no puede ser de recibo por parte de la Colegiatura, por cuanto en el proceso existen una serie de pruebas indiciarias, las que por desgracia fueron preteridas por el Juzgado de primer nivel, que adicionadas con las pruebas estipuladas por las partes, válidamente se podría llegar a ese grado de conocimiento exigido por los artículos 7º y 381 C.P.P. para poder proferir un fallo de condena en contra del procesado </w:t>
      </w:r>
      <w:proofErr w:type="spellStart"/>
      <w:r w:rsidR="008D29D7">
        <w:rPr>
          <w:rFonts w:ascii="Tahoma" w:hAnsi="Tahoma" w:cs="Tahoma"/>
          <w:sz w:val="24"/>
          <w:szCs w:val="24"/>
        </w:rPr>
        <w:t>WAOR</w:t>
      </w:r>
      <w:proofErr w:type="spellEnd"/>
      <w:r w:rsidR="00E4283D" w:rsidRPr="0004189F">
        <w:rPr>
          <w:rFonts w:ascii="Tahoma" w:hAnsi="Tahoma" w:cs="Tahoma"/>
          <w:sz w:val="24"/>
          <w:szCs w:val="24"/>
        </w:rPr>
        <w:t xml:space="preserve"> </w:t>
      </w:r>
      <w:r w:rsidR="00E4283D" w:rsidRPr="0004189F">
        <w:rPr>
          <w:rFonts w:ascii="Tahoma" w:hAnsi="Tahoma" w:cs="Tahoma"/>
          <w:sz w:val="24"/>
          <w:szCs w:val="24"/>
        </w:rPr>
        <w:lastRenderedPageBreak/>
        <w:t xml:space="preserve">en lo que atañe con los cargos enrostrados en su contra por incurrir en la presunta comisión del delito de </w:t>
      </w:r>
      <w:r w:rsidR="00D51C85" w:rsidRPr="0004189F">
        <w:rPr>
          <w:rFonts w:ascii="Tahoma" w:hAnsi="Tahoma" w:cs="Tahoma"/>
          <w:sz w:val="24"/>
          <w:szCs w:val="24"/>
        </w:rPr>
        <w:t>tráfico</w:t>
      </w:r>
      <w:r w:rsidR="00E4283D" w:rsidRPr="0004189F">
        <w:rPr>
          <w:rFonts w:ascii="Tahoma" w:hAnsi="Tahoma" w:cs="Tahoma"/>
          <w:sz w:val="24"/>
          <w:szCs w:val="24"/>
        </w:rPr>
        <w:t xml:space="preserve"> de estupefacientes. </w:t>
      </w:r>
    </w:p>
    <w:p w:rsidR="00E4283D" w:rsidRPr="0004189F" w:rsidRDefault="00E4283D" w:rsidP="0004189F">
      <w:pPr>
        <w:pStyle w:val="Sinespaciado"/>
        <w:spacing w:line="276" w:lineRule="auto"/>
        <w:jc w:val="both"/>
        <w:rPr>
          <w:rFonts w:ascii="Tahoma" w:hAnsi="Tahoma" w:cs="Tahoma"/>
          <w:sz w:val="24"/>
          <w:szCs w:val="24"/>
        </w:rPr>
      </w:pPr>
    </w:p>
    <w:p w:rsidR="001C70AF" w:rsidRPr="0004189F" w:rsidRDefault="00E4283D"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Lo anterior lo decimos </w:t>
      </w:r>
      <w:r w:rsidR="00D51C85" w:rsidRPr="0004189F">
        <w:rPr>
          <w:rFonts w:ascii="Tahoma" w:hAnsi="Tahoma" w:cs="Tahoma"/>
          <w:sz w:val="24"/>
          <w:szCs w:val="24"/>
        </w:rPr>
        <w:t xml:space="preserve">porque en contra del Procesado gravitaban </w:t>
      </w:r>
      <w:r w:rsidR="00D7279F" w:rsidRPr="0004189F">
        <w:rPr>
          <w:rFonts w:ascii="Tahoma" w:hAnsi="Tahoma" w:cs="Tahoma"/>
          <w:sz w:val="24"/>
          <w:szCs w:val="24"/>
        </w:rPr>
        <w:t>unos</w:t>
      </w:r>
      <w:r w:rsidR="00D51C85" w:rsidRPr="0004189F">
        <w:rPr>
          <w:rFonts w:ascii="Tahoma" w:hAnsi="Tahoma" w:cs="Tahoma"/>
          <w:sz w:val="24"/>
          <w:szCs w:val="24"/>
        </w:rPr>
        <w:t xml:space="preserve"> indicios graves de responsabilidad criminal, los que serían producto de los siguientes juicios de inferencia:</w:t>
      </w:r>
    </w:p>
    <w:p w:rsidR="00ED6317" w:rsidRPr="0004189F" w:rsidRDefault="00ED6317" w:rsidP="0004189F">
      <w:pPr>
        <w:pStyle w:val="Sinespaciado"/>
        <w:spacing w:line="276" w:lineRule="auto"/>
        <w:jc w:val="both"/>
        <w:rPr>
          <w:rFonts w:ascii="Tahoma" w:hAnsi="Tahoma" w:cs="Tahoma"/>
          <w:sz w:val="24"/>
          <w:szCs w:val="24"/>
        </w:rPr>
      </w:pPr>
    </w:p>
    <w:p w:rsidR="00D51C85" w:rsidRPr="0004189F" w:rsidRDefault="00D51C85" w:rsidP="0004189F">
      <w:pPr>
        <w:pStyle w:val="Sinespaciado"/>
        <w:numPr>
          <w:ilvl w:val="0"/>
          <w:numId w:val="25"/>
        </w:numPr>
        <w:spacing w:line="276" w:lineRule="auto"/>
        <w:ind w:left="360"/>
        <w:jc w:val="both"/>
        <w:rPr>
          <w:rFonts w:ascii="Tahoma" w:hAnsi="Tahoma" w:cs="Tahoma"/>
          <w:sz w:val="24"/>
          <w:szCs w:val="24"/>
        </w:rPr>
      </w:pPr>
      <w:r w:rsidRPr="0004189F">
        <w:rPr>
          <w:rFonts w:ascii="Tahoma" w:hAnsi="Tahoma" w:cs="Tahoma"/>
          <w:sz w:val="24"/>
          <w:szCs w:val="24"/>
        </w:rPr>
        <w:t xml:space="preserve">Acorde con las reglas de la lógica y de la experiencia, se tiene que la presencia injustificada de una persona en el sitio en el que se está cometiendo un delito, es indicativa de que dicho sujeto de una u otra forma </w:t>
      </w:r>
      <w:r w:rsidR="00D773AD" w:rsidRPr="0004189F">
        <w:rPr>
          <w:rFonts w:ascii="Tahoma" w:hAnsi="Tahoma" w:cs="Tahoma"/>
          <w:sz w:val="24"/>
          <w:szCs w:val="24"/>
        </w:rPr>
        <w:t xml:space="preserve">posiblemente </w:t>
      </w:r>
      <w:r w:rsidRPr="0004189F">
        <w:rPr>
          <w:rFonts w:ascii="Tahoma" w:hAnsi="Tahoma" w:cs="Tahoma"/>
          <w:sz w:val="24"/>
          <w:szCs w:val="24"/>
        </w:rPr>
        <w:t>se encuentra implicado en la comisión del reato o que tiene algo que ver con el</w:t>
      </w:r>
      <w:r w:rsidR="00ED6317" w:rsidRPr="0004189F">
        <w:rPr>
          <w:rFonts w:ascii="Tahoma" w:hAnsi="Tahoma" w:cs="Tahoma"/>
          <w:sz w:val="24"/>
          <w:szCs w:val="24"/>
        </w:rPr>
        <w:t xml:space="preserve"> mismo</w:t>
      </w:r>
      <w:r w:rsidRPr="0004189F">
        <w:rPr>
          <w:rFonts w:ascii="Tahoma" w:hAnsi="Tahoma" w:cs="Tahoma"/>
          <w:sz w:val="24"/>
          <w:szCs w:val="24"/>
        </w:rPr>
        <w:t xml:space="preserve">. </w:t>
      </w:r>
    </w:p>
    <w:p w:rsidR="00ED6317" w:rsidRPr="0004189F" w:rsidRDefault="00ED6317" w:rsidP="0004189F">
      <w:pPr>
        <w:pStyle w:val="Sinespaciado"/>
        <w:spacing w:line="276" w:lineRule="auto"/>
        <w:jc w:val="both"/>
        <w:rPr>
          <w:rFonts w:ascii="Tahoma" w:hAnsi="Tahoma" w:cs="Tahoma"/>
          <w:sz w:val="24"/>
          <w:szCs w:val="24"/>
        </w:rPr>
      </w:pPr>
    </w:p>
    <w:p w:rsidR="00ED6317" w:rsidRPr="0004189F" w:rsidRDefault="00ED6317"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Al aplicar lo anterior al caso en estudio </w:t>
      </w:r>
      <w:r w:rsidR="00921BDB" w:rsidRPr="0004189F">
        <w:rPr>
          <w:rFonts w:ascii="Tahoma" w:hAnsi="Tahoma" w:cs="Tahoma"/>
          <w:sz w:val="24"/>
          <w:szCs w:val="24"/>
        </w:rPr>
        <w:t>vemos que</w:t>
      </w:r>
      <w:r w:rsidRPr="0004189F">
        <w:rPr>
          <w:rFonts w:ascii="Tahoma" w:hAnsi="Tahoma" w:cs="Tahoma"/>
          <w:sz w:val="24"/>
          <w:szCs w:val="24"/>
        </w:rPr>
        <w:t xml:space="preserve"> existen pruebas que a modo de hechos indicadores demostraban la captura en flagrancia del Procesado por cuanto fue sorprendido cuando se encontraba en el interior de un sitio en donde se halló un alijo de marihuana </w:t>
      </w:r>
      <w:r w:rsidR="002F49EA" w:rsidRPr="0004189F">
        <w:rPr>
          <w:rFonts w:ascii="Tahoma" w:hAnsi="Tahoma" w:cs="Tahoma"/>
          <w:sz w:val="24"/>
          <w:szCs w:val="24"/>
        </w:rPr>
        <w:t xml:space="preserve">que arrojó un peso neto de 11.497,5 gramos. </w:t>
      </w:r>
    </w:p>
    <w:p w:rsidR="002F49EA" w:rsidRPr="0004189F" w:rsidRDefault="002F49EA" w:rsidP="0004189F">
      <w:pPr>
        <w:pStyle w:val="Sinespaciado"/>
        <w:spacing w:line="276" w:lineRule="auto"/>
        <w:jc w:val="both"/>
        <w:rPr>
          <w:rFonts w:ascii="Tahoma" w:hAnsi="Tahoma" w:cs="Tahoma"/>
          <w:sz w:val="24"/>
          <w:szCs w:val="24"/>
        </w:rPr>
      </w:pPr>
    </w:p>
    <w:p w:rsidR="002F49EA" w:rsidRPr="0004189F" w:rsidRDefault="002F49EA"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De igual manera la Sala no puede desconocer que la Defensa de manera vana pret</w:t>
      </w:r>
      <w:r w:rsidR="00FF2A28" w:rsidRPr="0004189F">
        <w:rPr>
          <w:rFonts w:ascii="Tahoma" w:hAnsi="Tahoma" w:cs="Tahoma"/>
          <w:sz w:val="24"/>
          <w:szCs w:val="24"/>
        </w:rPr>
        <w:t xml:space="preserve">endió justificar con pruebas </w:t>
      </w:r>
      <w:r w:rsidRPr="0004189F">
        <w:rPr>
          <w:rFonts w:ascii="Tahoma" w:hAnsi="Tahoma" w:cs="Tahoma"/>
          <w:sz w:val="24"/>
          <w:szCs w:val="24"/>
        </w:rPr>
        <w:t xml:space="preserve">dignas de poca credibilidad la presencia del Procesado en el inmueble en donde tuvo lugar la diligencia de allanamiento y registro. </w:t>
      </w:r>
    </w:p>
    <w:p w:rsidR="002F49EA" w:rsidRPr="0004189F" w:rsidRDefault="002F49EA" w:rsidP="0004189F">
      <w:pPr>
        <w:pStyle w:val="Sinespaciado"/>
        <w:spacing w:line="276" w:lineRule="auto"/>
        <w:jc w:val="both"/>
        <w:rPr>
          <w:rFonts w:ascii="Tahoma" w:hAnsi="Tahoma" w:cs="Tahoma"/>
          <w:sz w:val="24"/>
          <w:szCs w:val="24"/>
        </w:rPr>
      </w:pPr>
    </w:p>
    <w:p w:rsidR="002F49EA" w:rsidRPr="0004189F" w:rsidRDefault="002F49EA"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Tales hechos indicadores, permiten inferir como hecho oculto o inferido el consistente en que el Procesado estaba en el sitio de los hechos por encontrarse implicado en la comisión del delito respecto del cual resultó capturado en flagrancia. </w:t>
      </w:r>
    </w:p>
    <w:p w:rsidR="00D7279F" w:rsidRPr="0004189F" w:rsidRDefault="00D7279F" w:rsidP="0004189F">
      <w:pPr>
        <w:pStyle w:val="Sinespaciado"/>
        <w:spacing w:line="276" w:lineRule="auto"/>
        <w:jc w:val="both"/>
        <w:rPr>
          <w:rFonts w:ascii="Tahoma" w:hAnsi="Tahoma" w:cs="Tahoma"/>
          <w:sz w:val="24"/>
          <w:szCs w:val="24"/>
        </w:rPr>
      </w:pPr>
    </w:p>
    <w:p w:rsidR="00D7279F" w:rsidRPr="0004189F" w:rsidRDefault="00D7279F" w:rsidP="0004189F">
      <w:pPr>
        <w:pStyle w:val="Sinespaciado"/>
        <w:numPr>
          <w:ilvl w:val="0"/>
          <w:numId w:val="25"/>
        </w:numPr>
        <w:spacing w:line="276" w:lineRule="auto"/>
        <w:ind w:left="360"/>
        <w:jc w:val="both"/>
        <w:rPr>
          <w:rFonts w:ascii="Tahoma" w:hAnsi="Tahoma" w:cs="Tahoma"/>
          <w:sz w:val="24"/>
          <w:szCs w:val="24"/>
        </w:rPr>
      </w:pPr>
      <w:r w:rsidRPr="0004189F">
        <w:rPr>
          <w:rFonts w:ascii="Tahoma" w:hAnsi="Tahoma" w:cs="Tahoma"/>
          <w:sz w:val="24"/>
          <w:szCs w:val="24"/>
        </w:rPr>
        <w:t xml:space="preserve">Según una de las reglas de la lógica se tiene por establecido que </w:t>
      </w:r>
      <w:r w:rsidRPr="0004189F">
        <w:rPr>
          <w:rFonts w:ascii="Tahoma" w:hAnsi="Tahoma" w:cs="Tahoma"/>
          <w:i/>
          <w:sz w:val="24"/>
          <w:szCs w:val="24"/>
        </w:rPr>
        <w:t>«</w:t>
      </w:r>
      <w:r w:rsidRPr="001005F9">
        <w:rPr>
          <w:rFonts w:ascii="Tahoma" w:hAnsi="Tahoma" w:cs="Tahoma"/>
          <w:i/>
          <w:szCs w:val="24"/>
        </w:rPr>
        <w:t>quien no da una explicación coherente de su actuar, es porque la realidad de lo sucedido no le favorece…</w:t>
      </w:r>
      <w:r w:rsidRPr="0004189F">
        <w:rPr>
          <w:rFonts w:ascii="Tahoma" w:hAnsi="Tahoma" w:cs="Tahoma"/>
          <w:i/>
          <w:sz w:val="24"/>
          <w:szCs w:val="24"/>
        </w:rPr>
        <w:t>»</w:t>
      </w:r>
      <w:r w:rsidRPr="0004189F">
        <w:rPr>
          <w:rStyle w:val="Refdenotaalpie"/>
          <w:rFonts w:ascii="Tahoma" w:hAnsi="Tahoma" w:cs="Tahoma"/>
          <w:i/>
          <w:sz w:val="24"/>
          <w:szCs w:val="24"/>
        </w:rPr>
        <w:footnoteReference w:id="9"/>
      </w:r>
      <w:r w:rsidRPr="0004189F">
        <w:rPr>
          <w:rFonts w:ascii="Tahoma" w:hAnsi="Tahoma" w:cs="Tahoma"/>
          <w:i/>
          <w:sz w:val="24"/>
          <w:szCs w:val="24"/>
        </w:rPr>
        <w:t>.</w:t>
      </w:r>
      <w:r w:rsidRPr="0004189F">
        <w:rPr>
          <w:rFonts w:ascii="Tahoma" w:hAnsi="Tahoma" w:cs="Tahoma"/>
          <w:sz w:val="24"/>
          <w:szCs w:val="24"/>
        </w:rPr>
        <w:t xml:space="preserve"> Lo cual generalmente se presenta en aquellos eventos en los que la persona señalada como presunta responsable de un delito se vale de coartadas mendaces, </w:t>
      </w:r>
      <w:r w:rsidR="008E38AE" w:rsidRPr="0004189F">
        <w:rPr>
          <w:rFonts w:ascii="Tahoma" w:hAnsi="Tahoma" w:cs="Tahoma"/>
          <w:sz w:val="24"/>
          <w:szCs w:val="24"/>
        </w:rPr>
        <w:t>falsas justificaciones o de cu</w:t>
      </w:r>
      <w:r w:rsidR="00FF2A28" w:rsidRPr="0004189F">
        <w:rPr>
          <w:rFonts w:ascii="Tahoma" w:hAnsi="Tahoma" w:cs="Tahoma"/>
          <w:sz w:val="24"/>
          <w:szCs w:val="24"/>
        </w:rPr>
        <w:t>alquier otro tipo de estratagemas</w:t>
      </w:r>
      <w:r w:rsidR="008E38AE" w:rsidRPr="0004189F">
        <w:rPr>
          <w:rFonts w:ascii="Tahoma" w:hAnsi="Tahoma" w:cs="Tahoma"/>
          <w:sz w:val="24"/>
          <w:szCs w:val="24"/>
        </w:rPr>
        <w:t xml:space="preserve"> </w:t>
      </w:r>
      <w:r w:rsidR="00FF2A28" w:rsidRPr="0004189F">
        <w:rPr>
          <w:rFonts w:ascii="Tahoma" w:hAnsi="Tahoma" w:cs="Tahoma"/>
          <w:sz w:val="24"/>
          <w:szCs w:val="24"/>
        </w:rPr>
        <w:t xml:space="preserve">o ardides </w:t>
      </w:r>
      <w:r w:rsidR="008E38AE" w:rsidRPr="0004189F">
        <w:rPr>
          <w:rFonts w:ascii="Tahoma" w:hAnsi="Tahoma" w:cs="Tahoma"/>
          <w:sz w:val="24"/>
          <w:szCs w:val="24"/>
        </w:rPr>
        <w:t xml:space="preserve">poco creíbles o verosímiles, con la finalidad de desmarcarse de las sindicaciones efectuadas en su contra. </w:t>
      </w:r>
    </w:p>
    <w:p w:rsidR="008E38AE" w:rsidRPr="0004189F" w:rsidRDefault="008E38AE" w:rsidP="0004189F">
      <w:pPr>
        <w:pStyle w:val="Sinespaciado"/>
        <w:spacing w:line="276" w:lineRule="auto"/>
        <w:jc w:val="both"/>
        <w:rPr>
          <w:rFonts w:ascii="Tahoma" w:hAnsi="Tahoma" w:cs="Tahoma"/>
          <w:sz w:val="24"/>
          <w:szCs w:val="24"/>
        </w:rPr>
      </w:pPr>
    </w:p>
    <w:p w:rsidR="008E38AE" w:rsidRPr="0004189F" w:rsidRDefault="008E38AE"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Ese tipo de comportamientos pueden estructurar lo que se ha conocido como </w:t>
      </w:r>
      <w:r w:rsidRPr="0004189F">
        <w:rPr>
          <w:rFonts w:ascii="Tahoma" w:hAnsi="Tahoma" w:cs="Tahoma"/>
          <w:i/>
          <w:sz w:val="24"/>
          <w:szCs w:val="24"/>
        </w:rPr>
        <w:t xml:space="preserve">el indicio de mala justificación, </w:t>
      </w:r>
      <w:r w:rsidRPr="0004189F">
        <w:rPr>
          <w:rFonts w:ascii="Tahoma" w:hAnsi="Tahoma" w:cs="Tahoma"/>
          <w:sz w:val="24"/>
          <w:szCs w:val="24"/>
        </w:rPr>
        <w:t xml:space="preserve">el que, se reitera: </w:t>
      </w:r>
    </w:p>
    <w:p w:rsidR="008E38AE" w:rsidRPr="0004189F" w:rsidRDefault="008E38AE" w:rsidP="0004189F">
      <w:pPr>
        <w:pStyle w:val="Sinespaciado"/>
        <w:spacing w:line="276" w:lineRule="auto"/>
        <w:rPr>
          <w:rFonts w:ascii="Tahoma" w:hAnsi="Tahoma" w:cs="Tahoma"/>
          <w:sz w:val="24"/>
          <w:szCs w:val="24"/>
        </w:rPr>
      </w:pPr>
    </w:p>
    <w:p w:rsidR="008E38AE" w:rsidRPr="0004189F" w:rsidRDefault="008E38AE" w:rsidP="001005F9">
      <w:pPr>
        <w:pStyle w:val="Sinespaciado"/>
        <w:ind w:left="709" w:right="425"/>
        <w:jc w:val="both"/>
        <w:rPr>
          <w:rFonts w:ascii="Tahoma" w:hAnsi="Tahoma" w:cs="Tahoma"/>
          <w:szCs w:val="24"/>
        </w:rPr>
      </w:pPr>
      <w:r w:rsidRPr="0004189F">
        <w:rPr>
          <w:rFonts w:ascii="Tahoma" w:hAnsi="Tahoma" w:cs="Tahoma"/>
          <w:szCs w:val="24"/>
        </w:rPr>
        <w:t>“Consiste en la explicación dada por el sindicado que no se ajusta a la realidad, porque el sujeto falta a la verdad o por falta de verosimilitud.</w:t>
      </w:r>
    </w:p>
    <w:p w:rsidR="008E38AE" w:rsidRPr="0004189F" w:rsidRDefault="008E38AE" w:rsidP="001005F9">
      <w:pPr>
        <w:pStyle w:val="Sinespaciado"/>
        <w:ind w:left="709" w:right="425"/>
        <w:jc w:val="both"/>
        <w:rPr>
          <w:rFonts w:ascii="Tahoma" w:hAnsi="Tahoma" w:cs="Tahoma"/>
          <w:szCs w:val="24"/>
        </w:rPr>
      </w:pPr>
    </w:p>
    <w:p w:rsidR="008E38AE" w:rsidRPr="0004189F" w:rsidRDefault="008E38AE" w:rsidP="001005F9">
      <w:pPr>
        <w:pStyle w:val="Sinespaciado"/>
        <w:ind w:left="709" w:right="425"/>
        <w:jc w:val="both"/>
        <w:rPr>
          <w:rFonts w:ascii="Tahoma" w:hAnsi="Tahoma" w:cs="Tahoma"/>
          <w:szCs w:val="24"/>
        </w:rPr>
      </w:pPr>
      <w:r w:rsidRPr="0004189F">
        <w:rPr>
          <w:rFonts w:ascii="Tahoma" w:hAnsi="Tahoma" w:cs="Tahoma"/>
          <w:b/>
          <w:szCs w:val="24"/>
        </w:rPr>
        <w:t>Es hecho ordinario y fundamento de la inferencia, el de que quien obra correctamente puede en todo momento explicar en forma clara su conducta</w:t>
      </w:r>
      <w:r w:rsidRPr="0004189F">
        <w:rPr>
          <w:rFonts w:ascii="Tahoma" w:hAnsi="Tahoma" w:cs="Tahoma"/>
          <w:szCs w:val="24"/>
        </w:rPr>
        <w:t>…”</w:t>
      </w:r>
      <w:r w:rsidRPr="0004189F">
        <w:rPr>
          <w:rFonts w:ascii="Tahoma" w:hAnsi="Tahoma" w:cs="Tahoma"/>
          <w:szCs w:val="24"/>
          <w:vertAlign w:val="superscript"/>
        </w:rPr>
        <w:footnoteReference w:id="10"/>
      </w:r>
      <w:r w:rsidRPr="0004189F">
        <w:rPr>
          <w:rFonts w:ascii="Tahoma" w:hAnsi="Tahoma" w:cs="Tahoma"/>
          <w:szCs w:val="24"/>
        </w:rPr>
        <w:t xml:space="preserve">. </w:t>
      </w:r>
    </w:p>
    <w:p w:rsidR="008E38AE" w:rsidRPr="0004189F" w:rsidRDefault="008E38AE" w:rsidP="0004189F">
      <w:pPr>
        <w:pStyle w:val="Sinespaciado"/>
        <w:spacing w:line="276" w:lineRule="auto"/>
        <w:jc w:val="both"/>
        <w:rPr>
          <w:rFonts w:ascii="Tahoma" w:hAnsi="Tahoma" w:cs="Tahoma"/>
          <w:sz w:val="24"/>
          <w:szCs w:val="24"/>
        </w:rPr>
      </w:pPr>
    </w:p>
    <w:p w:rsidR="008E38AE" w:rsidRPr="0004189F" w:rsidRDefault="008E38AE"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Al aplicar lo anterior al caso en estudio, la Sala es de la opinión consistente en que en contra del Procesado existe el indicio de </w:t>
      </w:r>
      <w:r w:rsidR="00FF2A28" w:rsidRPr="0004189F">
        <w:rPr>
          <w:rFonts w:ascii="Tahoma" w:hAnsi="Tahoma" w:cs="Tahoma"/>
          <w:sz w:val="24"/>
          <w:szCs w:val="24"/>
        </w:rPr>
        <w:t>mala justificación</w:t>
      </w:r>
      <w:r w:rsidRPr="0004189F">
        <w:rPr>
          <w:rFonts w:ascii="Tahoma" w:hAnsi="Tahoma" w:cs="Tahoma"/>
          <w:sz w:val="24"/>
          <w:szCs w:val="24"/>
        </w:rPr>
        <w:t xml:space="preserve">, porque como </w:t>
      </w:r>
      <w:r w:rsidR="008067F6" w:rsidRPr="0004189F">
        <w:rPr>
          <w:rFonts w:ascii="Tahoma" w:hAnsi="Tahoma" w:cs="Tahoma"/>
          <w:sz w:val="24"/>
          <w:szCs w:val="24"/>
        </w:rPr>
        <w:t>está</w:t>
      </w:r>
      <w:r w:rsidRPr="0004189F">
        <w:rPr>
          <w:rFonts w:ascii="Tahoma" w:hAnsi="Tahoma" w:cs="Tahoma"/>
          <w:sz w:val="24"/>
          <w:szCs w:val="24"/>
        </w:rPr>
        <w:t xml:space="preserve"> bien demostrado, la Defensa se </w:t>
      </w:r>
      <w:r w:rsidR="008067F6" w:rsidRPr="0004189F">
        <w:rPr>
          <w:rFonts w:ascii="Tahoma" w:hAnsi="Tahoma" w:cs="Tahoma"/>
          <w:sz w:val="24"/>
          <w:szCs w:val="24"/>
        </w:rPr>
        <w:t>valió</w:t>
      </w:r>
      <w:r w:rsidRPr="0004189F">
        <w:rPr>
          <w:rFonts w:ascii="Tahoma" w:hAnsi="Tahoma" w:cs="Tahoma"/>
          <w:sz w:val="24"/>
          <w:szCs w:val="24"/>
        </w:rPr>
        <w:t xml:space="preserve"> de unos testigos dignos de poca credibilidad, con el propósito de poder justificar </w:t>
      </w:r>
      <w:r w:rsidR="00FF2A28" w:rsidRPr="0004189F">
        <w:rPr>
          <w:rFonts w:ascii="Tahoma" w:hAnsi="Tahoma" w:cs="Tahoma"/>
          <w:sz w:val="24"/>
          <w:szCs w:val="24"/>
        </w:rPr>
        <w:t xml:space="preserve">vanamente </w:t>
      </w:r>
      <w:r w:rsidRPr="0004189F">
        <w:rPr>
          <w:rFonts w:ascii="Tahoma" w:hAnsi="Tahoma" w:cs="Tahoma"/>
          <w:sz w:val="24"/>
          <w:szCs w:val="24"/>
        </w:rPr>
        <w:t>la presencia del Procesado en el sitio de los hechos</w:t>
      </w:r>
      <w:r w:rsidR="008067F6" w:rsidRPr="0004189F">
        <w:rPr>
          <w:rFonts w:ascii="Tahoma" w:hAnsi="Tahoma" w:cs="Tahoma"/>
          <w:sz w:val="24"/>
          <w:szCs w:val="24"/>
        </w:rPr>
        <w:t>, porque al parecer la verdad de lo acontecido no le favorecía</w:t>
      </w:r>
      <w:r w:rsidR="00C2367F" w:rsidRPr="0004189F">
        <w:rPr>
          <w:rFonts w:ascii="Tahoma" w:hAnsi="Tahoma" w:cs="Tahoma"/>
          <w:sz w:val="24"/>
          <w:szCs w:val="24"/>
        </w:rPr>
        <w:t xml:space="preserve">, siendo esa la razón por la que se valió de ese tipo de pruebas para justificar </w:t>
      </w:r>
      <w:r w:rsidR="008012B3" w:rsidRPr="0004189F">
        <w:rPr>
          <w:rFonts w:ascii="Tahoma" w:hAnsi="Tahoma" w:cs="Tahoma"/>
          <w:sz w:val="24"/>
          <w:szCs w:val="24"/>
        </w:rPr>
        <w:t>l</w:t>
      </w:r>
      <w:r w:rsidR="00C2367F" w:rsidRPr="0004189F">
        <w:rPr>
          <w:rFonts w:ascii="Tahoma" w:hAnsi="Tahoma" w:cs="Tahoma"/>
          <w:sz w:val="24"/>
          <w:szCs w:val="24"/>
        </w:rPr>
        <w:t>o injustificable</w:t>
      </w:r>
      <w:r w:rsidRPr="0004189F">
        <w:rPr>
          <w:rFonts w:ascii="Tahoma" w:hAnsi="Tahoma" w:cs="Tahoma"/>
          <w:sz w:val="24"/>
          <w:szCs w:val="24"/>
        </w:rPr>
        <w:t>.</w:t>
      </w:r>
    </w:p>
    <w:p w:rsidR="008067F6" w:rsidRPr="0004189F" w:rsidRDefault="008067F6" w:rsidP="0004189F">
      <w:pPr>
        <w:pStyle w:val="Sinespaciado"/>
        <w:spacing w:line="276" w:lineRule="auto"/>
        <w:jc w:val="both"/>
        <w:rPr>
          <w:rFonts w:ascii="Tahoma" w:hAnsi="Tahoma" w:cs="Tahoma"/>
          <w:sz w:val="24"/>
          <w:szCs w:val="24"/>
        </w:rPr>
      </w:pPr>
    </w:p>
    <w:p w:rsidR="008067F6" w:rsidRPr="0004189F" w:rsidRDefault="008067F6" w:rsidP="0004189F">
      <w:pPr>
        <w:pStyle w:val="Sinespaciado"/>
        <w:numPr>
          <w:ilvl w:val="0"/>
          <w:numId w:val="25"/>
        </w:numPr>
        <w:spacing w:line="276" w:lineRule="auto"/>
        <w:ind w:left="360"/>
        <w:jc w:val="both"/>
        <w:rPr>
          <w:rFonts w:ascii="Tahoma" w:hAnsi="Tahoma" w:cs="Tahoma"/>
          <w:sz w:val="24"/>
          <w:szCs w:val="24"/>
        </w:rPr>
      </w:pPr>
      <w:r w:rsidRPr="0004189F">
        <w:rPr>
          <w:rFonts w:ascii="Tahoma" w:hAnsi="Tahoma" w:cs="Tahoma"/>
          <w:sz w:val="24"/>
          <w:szCs w:val="24"/>
        </w:rPr>
        <w:t xml:space="preserve">Una de las reglas de la experiencia nos señala que quien es sorprendido con instrumentos o herramientas </w:t>
      </w:r>
      <w:r w:rsidR="00C2367F" w:rsidRPr="0004189F">
        <w:rPr>
          <w:rFonts w:ascii="Tahoma" w:hAnsi="Tahoma" w:cs="Tahoma"/>
          <w:sz w:val="24"/>
          <w:szCs w:val="24"/>
        </w:rPr>
        <w:t xml:space="preserve">que son </w:t>
      </w:r>
      <w:r w:rsidRPr="0004189F">
        <w:rPr>
          <w:rFonts w:ascii="Tahoma" w:hAnsi="Tahoma" w:cs="Tahoma"/>
          <w:sz w:val="24"/>
          <w:szCs w:val="24"/>
        </w:rPr>
        <w:t xml:space="preserve">necesarias para la comisión de un delito, es indicativo de que esa persona </w:t>
      </w:r>
      <w:r w:rsidR="00D773AD" w:rsidRPr="0004189F">
        <w:rPr>
          <w:rFonts w:ascii="Tahoma" w:hAnsi="Tahoma" w:cs="Tahoma"/>
          <w:sz w:val="24"/>
          <w:szCs w:val="24"/>
        </w:rPr>
        <w:t xml:space="preserve">posiblemente </w:t>
      </w:r>
      <w:r w:rsidRPr="0004189F">
        <w:rPr>
          <w:rFonts w:ascii="Tahoma" w:hAnsi="Tahoma" w:cs="Tahoma"/>
          <w:sz w:val="24"/>
          <w:szCs w:val="24"/>
        </w:rPr>
        <w:t xml:space="preserve">se encuentra implicada en la comisión del ilícito. </w:t>
      </w:r>
    </w:p>
    <w:p w:rsidR="008067F6" w:rsidRPr="0004189F" w:rsidRDefault="008067F6" w:rsidP="0004189F">
      <w:pPr>
        <w:pStyle w:val="Sinespaciado"/>
        <w:spacing w:line="276" w:lineRule="auto"/>
        <w:jc w:val="both"/>
        <w:rPr>
          <w:rFonts w:ascii="Tahoma" w:hAnsi="Tahoma" w:cs="Tahoma"/>
          <w:sz w:val="24"/>
          <w:szCs w:val="24"/>
        </w:rPr>
      </w:pPr>
    </w:p>
    <w:p w:rsidR="00D773AD" w:rsidRPr="0004189F" w:rsidRDefault="008067F6"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En el presente asunto se tiene que en el interior del inmueble allanado </w:t>
      </w:r>
      <w:r w:rsidR="00D773AD" w:rsidRPr="0004189F">
        <w:rPr>
          <w:rFonts w:ascii="Tahoma" w:hAnsi="Tahoma" w:cs="Tahoma"/>
          <w:sz w:val="24"/>
          <w:szCs w:val="24"/>
        </w:rPr>
        <w:t xml:space="preserve">los funcionarios de la policía judicial encontraron, además del alijo de la marihuana, los siguientes elementos: a) Nueve paquetes que a su vez contenían cien bolsas plásticas transparentes resellables; b) Una gramera de color blanco; c) Cuatro cajas que cada una contenían cincuenta unidades de papel </w:t>
      </w:r>
      <w:r w:rsidR="00D773AD" w:rsidRPr="0004189F">
        <w:rPr>
          <w:rFonts w:ascii="Tahoma" w:hAnsi="Tahoma" w:cs="Tahoma"/>
          <w:i/>
          <w:sz w:val="24"/>
          <w:szCs w:val="24"/>
        </w:rPr>
        <w:t>blunt</w:t>
      </w:r>
      <w:r w:rsidR="00D773AD" w:rsidRPr="0004189F">
        <w:rPr>
          <w:rFonts w:ascii="Tahoma" w:hAnsi="Tahoma" w:cs="Tahoma"/>
          <w:sz w:val="24"/>
          <w:szCs w:val="24"/>
        </w:rPr>
        <w:t xml:space="preserve"> que utilizado para liar cigarros. </w:t>
      </w:r>
    </w:p>
    <w:p w:rsidR="00D773AD" w:rsidRPr="0004189F" w:rsidRDefault="00D773AD" w:rsidP="0004189F">
      <w:pPr>
        <w:pStyle w:val="Sinespaciado"/>
        <w:spacing w:line="276" w:lineRule="auto"/>
        <w:jc w:val="both"/>
        <w:rPr>
          <w:rFonts w:ascii="Tahoma" w:hAnsi="Tahoma" w:cs="Tahoma"/>
          <w:sz w:val="24"/>
          <w:szCs w:val="24"/>
        </w:rPr>
      </w:pPr>
    </w:p>
    <w:p w:rsidR="00D51C85" w:rsidRPr="0004189F" w:rsidRDefault="008525FD"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Para la Sala n</w:t>
      </w:r>
      <w:r w:rsidR="00D773AD" w:rsidRPr="0004189F">
        <w:rPr>
          <w:rFonts w:ascii="Tahoma" w:hAnsi="Tahoma" w:cs="Tahoma"/>
          <w:sz w:val="24"/>
          <w:szCs w:val="24"/>
        </w:rPr>
        <w:t xml:space="preserve">o existe duda alguna que tales elementos, como bien lo atestó el policial MAICOL RAMOS LÓPEZ, son utilizados para dosificar y distribuir el tipo de sustancia estupefaciente que fue incautada, o sea la marihuana. </w:t>
      </w:r>
    </w:p>
    <w:p w:rsidR="00D773AD" w:rsidRPr="0004189F" w:rsidRDefault="00D773AD" w:rsidP="0004189F">
      <w:pPr>
        <w:pStyle w:val="Sinespaciado"/>
        <w:spacing w:line="276" w:lineRule="auto"/>
        <w:jc w:val="both"/>
        <w:rPr>
          <w:rFonts w:ascii="Tahoma" w:hAnsi="Tahoma" w:cs="Tahoma"/>
          <w:sz w:val="24"/>
          <w:szCs w:val="24"/>
        </w:rPr>
      </w:pPr>
    </w:p>
    <w:p w:rsidR="000A4EF7" w:rsidRPr="0004189F" w:rsidRDefault="00D773AD" w:rsidP="0004189F">
      <w:pPr>
        <w:pStyle w:val="Sinespaciado"/>
        <w:spacing w:line="276" w:lineRule="auto"/>
        <w:ind w:left="360"/>
        <w:jc w:val="both"/>
        <w:rPr>
          <w:rFonts w:ascii="Tahoma" w:hAnsi="Tahoma" w:cs="Tahoma"/>
          <w:sz w:val="24"/>
          <w:szCs w:val="24"/>
        </w:rPr>
      </w:pPr>
      <w:r w:rsidRPr="0004189F">
        <w:rPr>
          <w:rFonts w:ascii="Tahoma" w:hAnsi="Tahoma" w:cs="Tahoma"/>
          <w:sz w:val="24"/>
          <w:szCs w:val="24"/>
        </w:rPr>
        <w:t xml:space="preserve">Todo lo anterior, nos permite inferir como hecho oculto o desconocido el consistente en que el procesado </w:t>
      </w:r>
      <w:proofErr w:type="spellStart"/>
      <w:r w:rsidR="008D29D7">
        <w:rPr>
          <w:rFonts w:ascii="Tahoma" w:hAnsi="Tahoma" w:cs="Tahoma"/>
          <w:sz w:val="24"/>
          <w:szCs w:val="24"/>
        </w:rPr>
        <w:t>WAOR</w:t>
      </w:r>
      <w:proofErr w:type="spellEnd"/>
      <w:r w:rsidRPr="0004189F">
        <w:rPr>
          <w:rFonts w:ascii="Tahoma" w:hAnsi="Tahoma" w:cs="Tahoma"/>
          <w:sz w:val="24"/>
          <w:szCs w:val="24"/>
        </w:rPr>
        <w:t xml:space="preserve"> se encontraba en el sitio de los hechos realizando labores relacionadas con la dosificación para la </w:t>
      </w:r>
      <w:r w:rsidR="000A4EF7" w:rsidRPr="0004189F">
        <w:rPr>
          <w:rFonts w:ascii="Tahoma" w:hAnsi="Tahoma" w:cs="Tahoma"/>
          <w:sz w:val="24"/>
          <w:szCs w:val="24"/>
        </w:rPr>
        <w:t xml:space="preserve">posterior </w:t>
      </w:r>
      <w:r w:rsidRPr="0004189F">
        <w:rPr>
          <w:rFonts w:ascii="Tahoma" w:hAnsi="Tahoma" w:cs="Tahoma"/>
          <w:sz w:val="24"/>
          <w:szCs w:val="24"/>
        </w:rPr>
        <w:t xml:space="preserve">distribución de las sustancias estupefacientes que fueron encontradas </w:t>
      </w:r>
      <w:r w:rsidR="000A4EF7" w:rsidRPr="0004189F">
        <w:rPr>
          <w:rFonts w:ascii="Tahoma" w:hAnsi="Tahoma" w:cs="Tahoma"/>
          <w:sz w:val="24"/>
          <w:szCs w:val="24"/>
        </w:rPr>
        <w:t xml:space="preserve">e incautadas </w:t>
      </w:r>
      <w:r w:rsidRPr="0004189F">
        <w:rPr>
          <w:rFonts w:ascii="Tahoma" w:hAnsi="Tahoma" w:cs="Tahoma"/>
          <w:sz w:val="24"/>
          <w:szCs w:val="24"/>
        </w:rPr>
        <w:t>por parte de los efectivos de la policía judicial.</w:t>
      </w:r>
    </w:p>
    <w:p w:rsidR="000A4EF7" w:rsidRPr="0004189F" w:rsidRDefault="000A4EF7" w:rsidP="0004189F">
      <w:pPr>
        <w:pStyle w:val="Sinespaciado"/>
        <w:spacing w:line="276" w:lineRule="auto"/>
        <w:jc w:val="both"/>
        <w:rPr>
          <w:rFonts w:ascii="Tahoma" w:hAnsi="Tahoma" w:cs="Tahoma"/>
          <w:sz w:val="24"/>
          <w:szCs w:val="24"/>
        </w:rPr>
      </w:pPr>
    </w:p>
    <w:p w:rsidR="00D773AD" w:rsidRPr="0004189F" w:rsidRDefault="00D05929"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A modo de </w:t>
      </w:r>
      <w:r w:rsidR="00824C7F" w:rsidRPr="0004189F">
        <w:rPr>
          <w:rFonts w:ascii="Tahoma" w:hAnsi="Tahoma" w:cs="Tahoma"/>
          <w:sz w:val="24"/>
          <w:szCs w:val="24"/>
        </w:rPr>
        <w:t>síntesis</w:t>
      </w:r>
      <w:r w:rsidR="000A4EF7" w:rsidRPr="0004189F">
        <w:rPr>
          <w:rFonts w:ascii="Tahoma" w:hAnsi="Tahoma" w:cs="Tahoma"/>
          <w:sz w:val="24"/>
          <w:szCs w:val="24"/>
        </w:rPr>
        <w:t>, contrario a lo que se dijo en el fallo confutado, la Sala es de la opinión consis</w:t>
      </w:r>
      <w:r w:rsidR="00824C7F" w:rsidRPr="0004189F">
        <w:rPr>
          <w:rFonts w:ascii="Tahoma" w:hAnsi="Tahoma" w:cs="Tahoma"/>
          <w:sz w:val="24"/>
          <w:szCs w:val="24"/>
        </w:rPr>
        <w:t>tente en que el proceso existían</w:t>
      </w:r>
      <w:r w:rsidR="000A4EF7" w:rsidRPr="0004189F">
        <w:rPr>
          <w:rFonts w:ascii="Tahoma" w:hAnsi="Tahoma" w:cs="Tahoma"/>
          <w:sz w:val="24"/>
          <w:szCs w:val="24"/>
        </w:rPr>
        <w:t xml:space="preserve"> </w:t>
      </w:r>
      <w:r w:rsidR="00824C7F" w:rsidRPr="0004189F">
        <w:rPr>
          <w:rFonts w:ascii="Tahoma" w:hAnsi="Tahoma" w:cs="Tahoma"/>
          <w:sz w:val="24"/>
          <w:szCs w:val="24"/>
        </w:rPr>
        <w:t xml:space="preserve">unas </w:t>
      </w:r>
      <w:r w:rsidR="000A4EF7" w:rsidRPr="0004189F">
        <w:rPr>
          <w:rFonts w:ascii="Tahoma" w:hAnsi="Tahoma" w:cs="Tahoma"/>
          <w:sz w:val="24"/>
          <w:szCs w:val="24"/>
        </w:rPr>
        <w:t xml:space="preserve">pruebas de naturaleza indirecta, que fueron preteridas por el Juzgado de primer nivel al momento de apreciar el acervo probatorio, las que </w:t>
      </w:r>
      <w:r w:rsidR="00824C7F" w:rsidRPr="0004189F">
        <w:rPr>
          <w:rFonts w:ascii="Tahoma" w:hAnsi="Tahoma" w:cs="Tahoma"/>
          <w:sz w:val="24"/>
          <w:szCs w:val="24"/>
        </w:rPr>
        <w:t xml:space="preserve">satisfacían las exigencias requeridas por los artículos 7º, inciso 4º, y 381, inciso 1º, del C.P.P. para que en contra del procesado </w:t>
      </w:r>
      <w:proofErr w:type="spellStart"/>
      <w:r w:rsidR="008D29D7">
        <w:rPr>
          <w:rFonts w:ascii="Tahoma" w:hAnsi="Tahoma" w:cs="Tahoma"/>
          <w:sz w:val="24"/>
          <w:szCs w:val="24"/>
        </w:rPr>
        <w:t>WAOR</w:t>
      </w:r>
      <w:proofErr w:type="spellEnd"/>
      <w:r w:rsidR="00824C7F" w:rsidRPr="0004189F">
        <w:rPr>
          <w:rFonts w:ascii="Tahoma" w:hAnsi="Tahoma" w:cs="Tahoma"/>
          <w:sz w:val="24"/>
          <w:szCs w:val="24"/>
        </w:rPr>
        <w:t xml:space="preserve"> </w:t>
      </w:r>
      <w:r w:rsidR="008012B3" w:rsidRPr="0004189F">
        <w:rPr>
          <w:rFonts w:ascii="Tahoma" w:hAnsi="Tahoma" w:cs="Tahoma"/>
          <w:sz w:val="24"/>
          <w:szCs w:val="24"/>
        </w:rPr>
        <w:t>se pudiera</w:t>
      </w:r>
      <w:r w:rsidR="00824C7F" w:rsidRPr="0004189F">
        <w:rPr>
          <w:rFonts w:ascii="Tahoma" w:hAnsi="Tahoma" w:cs="Tahoma"/>
          <w:sz w:val="24"/>
          <w:szCs w:val="24"/>
        </w:rPr>
        <w:t xml:space="preserve"> proferir una sentencia de carácter condenatoria, por cuanto dichos indicios convergían</w:t>
      </w:r>
      <w:r w:rsidR="000A4EF7" w:rsidRPr="0004189F">
        <w:rPr>
          <w:rFonts w:ascii="Tahoma" w:hAnsi="Tahoma" w:cs="Tahoma"/>
          <w:sz w:val="24"/>
          <w:szCs w:val="24"/>
        </w:rPr>
        <w:t xml:space="preserve"> en comprometer de manera indubitable la responsabilidad criminal del </w:t>
      </w:r>
      <w:r w:rsidR="007721DC" w:rsidRPr="0004189F">
        <w:rPr>
          <w:rFonts w:ascii="Tahoma" w:hAnsi="Tahoma" w:cs="Tahoma"/>
          <w:sz w:val="24"/>
          <w:szCs w:val="24"/>
        </w:rPr>
        <w:t xml:space="preserve">enjuiciado </w:t>
      </w:r>
      <w:r w:rsidR="00824C7F" w:rsidRPr="0004189F">
        <w:rPr>
          <w:rFonts w:ascii="Tahoma" w:hAnsi="Tahoma" w:cs="Tahoma"/>
          <w:sz w:val="24"/>
          <w:szCs w:val="24"/>
        </w:rPr>
        <w:t>por incurrir</w:t>
      </w:r>
      <w:r w:rsidR="000A4EF7" w:rsidRPr="0004189F">
        <w:rPr>
          <w:rFonts w:ascii="Tahoma" w:hAnsi="Tahoma" w:cs="Tahoma"/>
          <w:sz w:val="24"/>
          <w:szCs w:val="24"/>
        </w:rPr>
        <w:t xml:space="preserve"> en la comisión del delito de tráfico de estupefacientes, en la modalidad de conservar</w:t>
      </w:r>
      <w:r w:rsidR="00824C7F" w:rsidRPr="0004189F">
        <w:rPr>
          <w:rFonts w:ascii="Tahoma" w:hAnsi="Tahoma" w:cs="Tahoma"/>
          <w:sz w:val="24"/>
          <w:szCs w:val="24"/>
        </w:rPr>
        <w:t xml:space="preserve">. </w:t>
      </w:r>
    </w:p>
    <w:p w:rsidR="0021593C" w:rsidRPr="0004189F" w:rsidRDefault="0021593C" w:rsidP="0004189F">
      <w:pPr>
        <w:pStyle w:val="Sinespaciado"/>
        <w:spacing w:line="276" w:lineRule="auto"/>
        <w:jc w:val="both"/>
        <w:rPr>
          <w:rFonts w:ascii="Tahoma" w:hAnsi="Tahoma" w:cs="Tahoma"/>
          <w:sz w:val="24"/>
          <w:szCs w:val="24"/>
        </w:rPr>
      </w:pPr>
    </w:p>
    <w:p w:rsidR="007721DC" w:rsidRPr="0004189F" w:rsidRDefault="0021593C"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Ante tal situación, la Colegiatura </w:t>
      </w:r>
      <w:r w:rsidR="007721DC" w:rsidRPr="0004189F">
        <w:rPr>
          <w:rFonts w:ascii="Tahoma" w:hAnsi="Tahoma" w:cs="Tahoma"/>
          <w:sz w:val="24"/>
          <w:szCs w:val="24"/>
        </w:rPr>
        <w:t xml:space="preserve">revocara parcialmente el fallo confutado en todo aquello que tiene que con la absolución con la que fue favorecido el procesado </w:t>
      </w:r>
      <w:proofErr w:type="spellStart"/>
      <w:r w:rsidR="008D29D7">
        <w:rPr>
          <w:rFonts w:ascii="Tahoma" w:hAnsi="Tahoma" w:cs="Tahoma"/>
          <w:sz w:val="24"/>
          <w:szCs w:val="24"/>
        </w:rPr>
        <w:t>WAOR</w:t>
      </w:r>
      <w:proofErr w:type="spellEnd"/>
      <w:r w:rsidR="007721DC" w:rsidRPr="0004189F">
        <w:rPr>
          <w:rFonts w:ascii="Tahoma" w:hAnsi="Tahoma" w:cs="Tahoma"/>
          <w:sz w:val="24"/>
          <w:szCs w:val="24"/>
        </w:rPr>
        <w:t xml:space="preserve"> respecto de los cargos endilgados en su contra por incurrir en la comisión del delito de delito de tráfico de estupefacientes, en la modalidad de conservar, para en su lugar declarar la responsabilidad del Procesado de marras por esos cargos. </w:t>
      </w:r>
    </w:p>
    <w:p w:rsidR="008012B3" w:rsidRPr="0004189F" w:rsidRDefault="008012B3" w:rsidP="0004189F">
      <w:pPr>
        <w:pStyle w:val="Sinespaciado"/>
        <w:spacing w:line="276" w:lineRule="auto"/>
        <w:jc w:val="both"/>
        <w:rPr>
          <w:rFonts w:ascii="Tahoma" w:hAnsi="Tahoma" w:cs="Tahoma"/>
          <w:sz w:val="24"/>
          <w:szCs w:val="24"/>
        </w:rPr>
      </w:pPr>
    </w:p>
    <w:p w:rsidR="008012B3" w:rsidRPr="0004189F" w:rsidRDefault="008012B3"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De igual manera, actuando en consecuencia </w:t>
      </w:r>
      <w:r w:rsidR="00D74A2E" w:rsidRPr="0004189F">
        <w:rPr>
          <w:rFonts w:ascii="Tahoma" w:hAnsi="Tahoma" w:cs="Tahoma"/>
          <w:sz w:val="24"/>
          <w:szCs w:val="24"/>
        </w:rPr>
        <w:t>de</w:t>
      </w:r>
      <w:r w:rsidRPr="0004189F">
        <w:rPr>
          <w:rFonts w:ascii="Tahoma" w:hAnsi="Tahoma" w:cs="Tahoma"/>
          <w:sz w:val="24"/>
          <w:szCs w:val="24"/>
        </w:rPr>
        <w:t xml:space="preserve"> </w:t>
      </w:r>
      <w:r w:rsidR="00D74A2E" w:rsidRPr="0004189F">
        <w:rPr>
          <w:rFonts w:ascii="Tahoma" w:hAnsi="Tahoma" w:cs="Tahoma"/>
          <w:sz w:val="24"/>
          <w:szCs w:val="24"/>
        </w:rPr>
        <w:t xml:space="preserve">todo </w:t>
      </w:r>
      <w:r w:rsidRPr="0004189F">
        <w:rPr>
          <w:rFonts w:ascii="Tahoma" w:hAnsi="Tahoma" w:cs="Tahoma"/>
          <w:sz w:val="24"/>
          <w:szCs w:val="24"/>
        </w:rPr>
        <w:t xml:space="preserve">lo dicho en contra de los testigos </w:t>
      </w:r>
      <w:r w:rsidR="00D74A2E" w:rsidRPr="0004189F">
        <w:rPr>
          <w:rFonts w:ascii="Tahoma" w:hAnsi="Tahoma" w:cs="Tahoma"/>
          <w:sz w:val="24"/>
          <w:szCs w:val="24"/>
        </w:rPr>
        <w:t xml:space="preserve">MARIO ARANGO PINEDA; ALEJANDRA SALAZAR MURILLO y ANDRÉS FELIPE MUÑOZ RUDAS, la Sala ordenara que se compulsen las copias pertinentes de la actuación con destino hacia la </w:t>
      </w:r>
      <w:r w:rsidR="00F97DFF" w:rsidRPr="0004189F">
        <w:rPr>
          <w:rFonts w:ascii="Tahoma" w:hAnsi="Tahoma" w:cs="Tahoma"/>
          <w:sz w:val="24"/>
          <w:szCs w:val="24"/>
        </w:rPr>
        <w:t>Fiscalía</w:t>
      </w:r>
      <w:r w:rsidR="00D74A2E" w:rsidRPr="0004189F">
        <w:rPr>
          <w:rFonts w:ascii="Tahoma" w:hAnsi="Tahoma" w:cs="Tahoma"/>
          <w:sz w:val="24"/>
          <w:szCs w:val="24"/>
        </w:rPr>
        <w:t xml:space="preserve"> General de la Nación (FGN) a fin de que sí el Ente Acusador lo considera pertinente proceda a iniciar las investigaciones del caso por la presunta comisión del delito de falso testimonio.  </w:t>
      </w:r>
    </w:p>
    <w:p w:rsidR="00D74A2E" w:rsidRPr="0004189F" w:rsidRDefault="00D74A2E" w:rsidP="0004189F">
      <w:pPr>
        <w:pStyle w:val="Sinespaciado"/>
        <w:spacing w:line="276" w:lineRule="auto"/>
        <w:jc w:val="both"/>
        <w:rPr>
          <w:rFonts w:ascii="Tahoma" w:hAnsi="Tahoma" w:cs="Tahoma"/>
          <w:sz w:val="24"/>
          <w:szCs w:val="24"/>
        </w:rPr>
      </w:pPr>
    </w:p>
    <w:p w:rsidR="00D74A2E" w:rsidRPr="0004189F" w:rsidRDefault="00D74A2E" w:rsidP="0004189F">
      <w:pPr>
        <w:pStyle w:val="Sinespaciado"/>
        <w:spacing w:line="276" w:lineRule="auto"/>
        <w:jc w:val="both"/>
        <w:rPr>
          <w:rFonts w:ascii="Tahoma" w:hAnsi="Tahoma" w:cs="Tahoma"/>
          <w:sz w:val="24"/>
          <w:szCs w:val="24"/>
        </w:rPr>
      </w:pPr>
      <w:r w:rsidRPr="0004189F">
        <w:rPr>
          <w:rFonts w:ascii="Tahoma" w:hAnsi="Tahoma" w:cs="Tahoma"/>
          <w:sz w:val="24"/>
          <w:szCs w:val="24"/>
        </w:rPr>
        <w:t>Asimismo se ordenará la compulsión de copias con destino a la Unidad de Fiscalía Delegada a los Juzgados de Extinción de dominio con el propósito que investiguen la situación del inmueble ubicado en la Cra. 1ª # 134 W 19 del barrio “Pedregales” del municipio de Dosquebradas, el cual posiblemente se encuentre incurso en la causal de extinción de dominio consagrada en el # 5º del artículo 16 de la Ley # 1708 de 2.014.</w:t>
      </w:r>
    </w:p>
    <w:p w:rsidR="007721DC" w:rsidRPr="0004189F" w:rsidRDefault="007721DC" w:rsidP="0004189F">
      <w:pPr>
        <w:pStyle w:val="Sinespaciado"/>
        <w:spacing w:line="276" w:lineRule="auto"/>
        <w:jc w:val="both"/>
        <w:rPr>
          <w:rFonts w:ascii="Tahoma" w:hAnsi="Tahoma" w:cs="Tahoma"/>
          <w:sz w:val="24"/>
          <w:szCs w:val="24"/>
        </w:rPr>
      </w:pPr>
    </w:p>
    <w:p w:rsidR="00071798" w:rsidRPr="0004189F" w:rsidRDefault="007721DC"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Por otra parte, en lo que tiene que ver con </w:t>
      </w:r>
      <w:r w:rsidR="0024290B" w:rsidRPr="0004189F">
        <w:rPr>
          <w:rFonts w:ascii="Tahoma" w:hAnsi="Tahoma" w:cs="Tahoma"/>
          <w:sz w:val="24"/>
          <w:szCs w:val="24"/>
        </w:rPr>
        <w:t xml:space="preserve">la decisión del Juzgado </w:t>
      </w:r>
      <w:r w:rsidR="0024290B" w:rsidRPr="0004189F">
        <w:rPr>
          <w:rFonts w:ascii="Tahoma" w:hAnsi="Tahoma" w:cs="Tahoma"/>
          <w:i/>
          <w:sz w:val="24"/>
          <w:szCs w:val="24"/>
        </w:rPr>
        <w:t xml:space="preserve">A quo </w:t>
      </w:r>
      <w:r w:rsidR="0024290B" w:rsidRPr="0004189F">
        <w:rPr>
          <w:rFonts w:ascii="Tahoma" w:hAnsi="Tahoma" w:cs="Tahoma"/>
          <w:sz w:val="24"/>
          <w:szCs w:val="24"/>
        </w:rPr>
        <w:t xml:space="preserve">de absolver al </w:t>
      </w:r>
      <w:r w:rsidR="00D930F8" w:rsidRPr="0004189F">
        <w:rPr>
          <w:rFonts w:ascii="Tahoma" w:hAnsi="Tahoma" w:cs="Tahoma"/>
          <w:sz w:val="24"/>
          <w:szCs w:val="24"/>
        </w:rPr>
        <w:t>p</w:t>
      </w:r>
      <w:r w:rsidR="0024290B" w:rsidRPr="0004189F">
        <w:rPr>
          <w:rFonts w:ascii="Tahoma" w:hAnsi="Tahoma" w:cs="Tahoma"/>
          <w:sz w:val="24"/>
          <w:szCs w:val="24"/>
        </w:rPr>
        <w:t xml:space="preserve">rocesado </w:t>
      </w:r>
      <w:proofErr w:type="spellStart"/>
      <w:r w:rsidR="008D29D7">
        <w:rPr>
          <w:rFonts w:ascii="Tahoma" w:hAnsi="Tahoma" w:cs="Tahoma"/>
          <w:sz w:val="24"/>
          <w:szCs w:val="24"/>
        </w:rPr>
        <w:t>WAOR</w:t>
      </w:r>
      <w:proofErr w:type="spellEnd"/>
      <w:r w:rsidR="00D930F8" w:rsidRPr="0004189F">
        <w:rPr>
          <w:rFonts w:ascii="Tahoma" w:hAnsi="Tahoma" w:cs="Tahoma"/>
          <w:sz w:val="24"/>
          <w:szCs w:val="24"/>
        </w:rPr>
        <w:t xml:space="preserve"> </w:t>
      </w:r>
      <w:r w:rsidR="0024290B" w:rsidRPr="0004189F">
        <w:rPr>
          <w:rFonts w:ascii="Tahoma" w:hAnsi="Tahoma" w:cs="Tahoma"/>
          <w:sz w:val="24"/>
          <w:szCs w:val="24"/>
        </w:rPr>
        <w:t xml:space="preserve">de los </w:t>
      </w:r>
      <w:r w:rsidRPr="0004189F">
        <w:rPr>
          <w:rFonts w:ascii="Tahoma" w:hAnsi="Tahoma" w:cs="Tahoma"/>
          <w:sz w:val="24"/>
          <w:szCs w:val="24"/>
        </w:rPr>
        <w:t xml:space="preserve">cargos </w:t>
      </w:r>
      <w:r w:rsidR="0024290B" w:rsidRPr="0004189F">
        <w:rPr>
          <w:rFonts w:ascii="Tahoma" w:hAnsi="Tahoma" w:cs="Tahoma"/>
          <w:sz w:val="24"/>
          <w:szCs w:val="24"/>
        </w:rPr>
        <w:t xml:space="preserve">enrostrados en su contra por el reato de uso de menores de edad en la comisión de delitos, la Sala </w:t>
      </w:r>
      <w:r w:rsidR="00D74A2E" w:rsidRPr="0004189F">
        <w:rPr>
          <w:rFonts w:ascii="Tahoma" w:hAnsi="Tahoma" w:cs="Tahoma"/>
          <w:sz w:val="24"/>
          <w:szCs w:val="24"/>
        </w:rPr>
        <w:t xml:space="preserve">de manera mayoritaria </w:t>
      </w:r>
      <w:r w:rsidR="0024290B" w:rsidRPr="0004189F">
        <w:rPr>
          <w:rFonts w:ascii="Tahoma" w:hAnsi="Tahoma" w:cs="Tahoma"/>
          <w:sz w:val="24"/>
          <w:szCs w:val="24"/>
        </w:rPr>
        <w:t xml:space="preserve">es de la opinión </w:t>
      </w:r>
      <w:r w:rsidR="00EA63AA" w:rsidRPr="0004189F">
        <w:rPr>
          <w:rFonts w:ascii="Tahoma" w:hAnsi="Tahoma" w:cs="Tahoma"/>
          <w:sz w:val="24"/>
          <w:szCs w:val="24"/>
        </w:rPr>
        <w:t xml:space="preserve">consistente en </w:t>
      </w:r>
      <w:r w:rsidR="0024290B" w:rsidRPr="0004189F">
        <w:rPr>
          <w:rFonts w:ascii="Tahoma" w:hAnsi="Tahoma" w:cs="Tahoma"/>
          <w:sz w:val="24"/>
          <w:szCs w:val="24"/>
        </w:rPr>
        <w:t xml:space="preserve">que el fallo confutado </w:t>
      </w:r>
      <w:r w:rsidR="00D74A2E" w:rsidRPr="0004189F">
        <w:rPr>
          <w:rFonts w:ascii="Tahoma" w:hAnsi="Tahoma" w:cs="Tahoma"/>
          <w:sz w:val="24"/>
          <w:szCs w:val="24"/>
        </w:rPr>
        <w:t xml:space="preserve">debe permanecer incólume </w:t>
      </w:r>
      <w:r w:rsidR="00A10CF9" w:rsidRPr="0004189F">
        <w:rPr>
          <w:rFonts w:ascii="Tahoma" w:hAnsi="Tahoma" w:cs="Tahoma"/>
          <w:sz w:val="24"/>
          <w:szCs w:val="24"/>
        </w:rPr>
        <w:t xml:space="preserve">a fin de evitar una vulneración del principio de la congruencia </w:t>
      </w:r>
      <w:r w:rsidR="00D74A2E" w:rsidRPr="0004189F">
        <w:rPr>
          <w:rFonts w:ascii="Tahoma" w:hAnsi="Tahoma" w:cs="Tahoma"/>
          <w:sz w:val="24"/>
          <w:szCs w:val="24"/>
        </w:rPr>
        <w:t xml:space="preserve">por cuanto la Fiscalía </w:t>
      </w:r>
      <w:r w:rsidR="00071798" w:rsidRPr="0004189F">
        <w:rPr>
          <w:rFonts w:ascii="Tahoma" w:hAnsi="Tahoma" w:cs="Tahoma"/>
          <w:sz w:val="24"/>
          <w:szCs w:val="24"/>
        </w:rPr>
        <w:t xml:space="preserve">en los hechos jurídicamente relevantes consagrados en la acusación en momento alguno supo ofrecer una explicación </w:t>
      </w:r>
      <w:r w:rsidR="00CE4305" w:rsidRPr="0004189F">
        <w:rPr>
          <w:rFonts w:ascii="Tahoma" w:hAnsi="Tahoma" w:cs="Tahoma"/>
          <w:sz w:val="24"/>
          <w:szCs w:val="24"/>
        </w:rPr>
        <w:t xml:space="preserve">razonable o </w:t>
      </w:r>
      <w:r w:rsidR="00071798" w:rsidRPr="0004189F">
        <w:rPr>
          <w:rFonts w:ascii="Tahoma" w:hAnsi="Tahoma" w:cs="Tahoma"/>
          <w:sz w:val="24"/>
          <w:szCs w:val="24"/>
        </w:rPr>
        <w:t xml:space="preserve">plausible del porque el acusado </w:t>
      </w:r>
      <w:r w:rsidR="00A10CF9" w:rsidRPr="0004189F">
        <w:rPr>
          <w:rFonts w:ascii="Tahoma" w:hAnsi="Tahoma" w:cs="Tahoma"/>
          <w:sz w:val="24"/>
          <w:szCs w:val="24"/>
        </w:rPr>
        <w:t xml:space="preserve">con su comportamiento </w:t>
      </w:r>
      <w:r w:rsidR="00071798" w:rsidRPr="0004189F">
        <w:rPr>
          <w:rFonts w:ascii="Tahoma" w:hAnsi="Tahoma" w:cs="Tahoma"/>
          <w:sz w:val="24"/>
          <w:szCs w:val="24"/>
        </w:rPr>
        <w:t xml:space="preserve">pudo haber incurrido en la presunta comisión del punible de uso de menores de edad en la comisión de delitos, </w:t>
      </w:r>
      <w:r w:rsidR="00CE4305" w:rsidRPr="0004189F">
        <w:rPr>
          <w:rFonts w:ascii="Tahoma" w:hAnsi="Tahoma" w:cs="Tahoma"/>
          <w:sz w:val="24"/>
          <w:szCs w:val="24"/>
        </w:rPr>
        <w:t>debido a</w:t>
      </w:r>
      <w:r w:rsidR="00071798" w:rsidRPr="0004189F">
        <w:rPr>
          <w:rFonts w:ascii="Tahoma" w:hAnsi="Tahoma" w:cs="Tahoma"/>
          <w:sz w:val="24"/>
          <w:szCs w:val="24"/>
        </w:rPr>
        <w:t xml:space="preserve"> </w:t>
      </w:r>
      <w:r w:rsidR="00A10CF9" w:rsidRPr="0004189F">
        <w:rPr>
          <w:rFonts w:ascii="Tahoma" w:hAnsi="Tahoma" w:cs="Tahoma"/>
          <w:sz w:val="24"/>
          <w:szCs w:val="24"/>
        </w:rPr>
        <w:t xml:space="preserve">que </w:t>
      </w:r>
      <w:r w:rsidR="00071798" w:rsidRPr="0004189F">
        <w:rPr>
          <w:rFonts w:ascii="Tahoma" w:hAnsi="Tahoma" w:cs="Tahoma"/>
          <w:sz w:val="24"/>
          <w:szCs w:val="24"/>
        </w:rPr>
        <w:t xml:space="preserve">los hechos jurídicamente relevantes se </w:t>
      </w:r>
      <w:r w:rsidR="00C2367F" w:rsidRPr="0004189F">
        <w:rPr>
          <w:rFonts w:ascii="Tahoma" w:hAnsi="Tahoma" w:cs="Tahoma"/>
          <w:sz w:val="24"/>
          <w:szCs w:val="24"/>
        </w:rPr>
        <w:t>circunscribieron</w:t>
      </w:r>
      <w:r w:rsidR="00071798" w:rsidRPr="0004189F">
        <w:rPr>
          <w:rFonts w:ascii="Tahoma" w:hAnsi="Tahoma" w:cs="Tahoma"/>
          <w:sz w:val="24"/>
          <w:szCs w:val="24"/>
        </w:rPr>
        <w:t xml:space="preserve"> en la comisión del delito de tráfico de estupefacientes</w:t>
      </w:r>
      <w:r w:rsidR="00A10CF9" w:rsidRPr="0004189F">
        <w:rPr>
          <w:rFonts w:ascii="Tahoma" w:hAnsi="Tahoma" w:cs="Tahoma"/>
          <w:sz w:val="24"/>
          <w:szCs w:val="24"/>
        </w:rPr>
        <w:t>, mientras que prácticamente no se dijo nada de como el proceder endilgado al acusado se amoldaba al injusto de uso de menores de edad en la comisión de delitos</w:t>
      </w:r>
      <w:r w:rsidR="0046429A" w:rsidRPr="0004189F">
        <w:rPr>
          <w:rFonts w:ascii="Tahoma" w:hAnsi="Tahoma" w:cs="Tahoma"/>
          <w:sz w:val="24"/>
          <w:szCs w:val="24"/>
        </w:rPr>
        <w:t>.</w:t>
      </w:r>
      <w:r w:rsidR="00A10CF9" w:rsidRPr="0004189F">
        <w:rPr>
          <w:rFonts w:ascii="Tahoma" w:hAnsi="Tahoma" w:cs="Tahoma"/>
          <w:sz w:val="24"/>
          <w:szCs w:val="24"/>
        </w:rPr>
        <w:t xml:space="preserve"> </w:t>
      </w:r>
      <w:r w:rsidR="00071798" w:rsidRPr="0004189F">
        <w:rPr>
          <w:rFonts w:ascii="Tahoma" w:hAnsi="Tahoma" w:cs="Tahoma"/>
          <w:sz w:val="24"/>
          <w:szCs w:val="24"/>
        </w:rPr>
        <w:t xml:space="preserve"> </w:t>
      </w:r>
    </w:p>
    <w:p w:rsidR="00CE4305" w:rsidRPr="0004189F" w:rsidRDefault="00CE4305" w:rsidP="0004189F">
      <w:pPr>
        <w:pStyle w:val="Sinespaciado"/>
        <w:spacing w:line="276" w:lineRule="auto"/>
        <w:jc w:val="both"/>
        <w:rPr>
          <w:rFonts w:ascii="Tahoma" w:hAnsi="Tahoma" w:cs="Tahoma"/>
          <w:sz w:val="24"/>
          <w:szCs w:val="24"/>
        </w:rPr>
      </w:pPr>
    </w:p>
    <w:p w:rsidR="00CE4305" w:rsidRPr="0004189F" w:rsidRDefault="00CE4305"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Sobre la importancia del deber que le asiste a la Fiscalía </w:t>
      </w:r>
      <w:r w:rsidR="00C2367F" w:rsidRPr="0004189F">
        <w:rPr>
          <w:rFonts w:ascii="Tahoma" w:hAnsi="Tahoma" w:cs="Tahoma"/>
          <w:sz w:val="24"/>
          <w:szCs w:val="24"/>
        </w:rPr>
        <w:t xml:space="preserve">de </w:t>
      </w:r>
      <w:r w:rsidRPr="0004189F">
        <w:rPr>
          <w:rFonts w:ascii="Tahoma" w:hAnsi="Tahoma" w:cs="Tahoma"/>
          <w:sz w:val="24"/>
          <w:szCs w:val="24"/>
        </w:rPr>
        <w:t xml:space="preserve">precisar los hechos jurídicamente relevantes, para que no suceda lo que sucedió en el caso en estudio, la Corte ha dicho: </w:t>
      </w:r>
    </w:p>
    <w:p w:rsidR="0046429A" w:rsidRPr="0004189F" w:rsidRDefault="0046429A" w:rsidP="0004189F">
      <w:pPr>
        <w:pStyle w:val="Sinespaciado"/>
        <w:spacing w:line="276" w:lineRule="auto"/>
        <w:jc w:val="both"/>
        <w:rPr>
          <w:rFonts w:ascii="Tahoma" w:hAnsi="Tahoma" w:cs="Tahoma"/>
          <w:sz w:val="24"/>
          <w:szCs w:val="24"/>
        </w:rPr>
      </w:pPr>
    </w:p>
    <w:p w:rsidR="0046429A" w:rsidRPr="0004189F" w:rsidRDefault="0046429A" w:rsidP="0004189F">
      <w:pPr>
        <w:pStyle w:val="Sinespaciado"/>
        <w:ind w:left="426" w:right="425"/>
        <w:jc w:val="both"/>
        <w:rPr>
          <w:rFonts w:ascii="Tahoma" w:hAnsi="Tahoma" w:cs="Tahoma"/>
          <w:szCs w:val="24"/>
        </w:rPr>
      </w:pPr>
      <w:r w:rsidRPr="0004189F">
        <w:rPr>
          <w:rFonts w:ascii="Tahoma" w:hAnsi="Tahoma" w:cs="Tahoma"/>
          <w:szCs w:val="24"/>
        </w:rPr>
        <w:t xml:space="preserve">“En reiteradas ocasiones la Corte se ha referido al sentido y alcance de los artículos 288 y 337 de la Ley 906 de 2004, en cuanto establecen que la Fiscalía debe hacer una “relación clara y sucinta de los hechos jurídicamente relevantes, en lenguaje comprensible”. </w:t>
      </w:r>
    </w:p>
    <w:p w:rsidR="0046429A" w:rsidRPr="0004189F" w:rsidRDefault="0046429A" w:rsidP="0004189F">
      <w:pPr>
        <w:pStyle w:val="Sinespaciado"/>
        <w:ind w:left="426" w:right="425"/>
        <w:jc w:val="both"/>
        <w:rPr>
          <w:rFonts w:ascii="Tahoma" w:hAnsi="Tahoma" w:cs="Tahoma"/>
          <w:szCs w:val="24"/>
        </w:rPr>
      </w:pPr>
    </w:p>
    <w:p w:rsidR="0046429A" w:rsidRPr="0004189F" w:rsidRDefault="0046429A" w:rsidP="0004189F">
      <w:pPr>
        <w:pStyle w:val="Sinespaciado"/>
        <w:ind w:left="426" w:right="425"/>
        <w:jc w:val="both"/>
        <w:rPr>
          <w:rFonts w:ascii="Tahoma" w:hAnsi="Tahoma" w:cs="Tahoma"/>
          <w:szCs w:val="24"/>
        </w:rPr>
      </w:pPr>
      <w:r w:rsidRPr="0004189F">
        <w:rPr>
          <w:rFonts w:ascii="Tahoma" w:hAnsi="Tahoma" w:cs="Tahoma"/>
          <w:szCs w:val="24"/>
        </w:rPr>
        <w:t xml:space="preserve">En ese contexto, ha hecho hincapié en que los hechos jurídicamente relevantes no pueden ser suplidos por hechos indicadores y/o medios de prueba, como ocurre con preocupante frecuencia, porque ello: (i) puede afectar el derecho de defensa, (ii) impide delimitar el tema de prueba, (iii) obstaculiza el adecuado desarrollo del debate probatorio, etcétera. Al efecto, ha resaltado que el hecho jurídicamente relevante es aquel que encaja en la norma penal, que los hechos indicadores son aquellos a partir de los cuales puede inferirse el hecho jurídicamente relevante y que los medios de prueba le permiten al juez conocer, bien directamente el referente fáctico que se adecúa a la descripción normativa, ora los datos a partir de los cuales puede inferirse un aspecto puntual del mismo (CSJ AP, 8 de marzo de 2017, Rad. 44599, entre otras). </w:t>
      </w:r>
    </w:p>
    <w:p w:rsidR="0046429A" w:rsidRPr="0004189F" w:rsidRDefault="0046429A" w:rsidP="0004189F">
      <w:pPr>
        <w:pStyle w:val="Sinespaciado"/>
        <w:ind w:left="426" w:right="425"/>
        <w:jc w:val="both"/>
        <w:rPr>
          <w:rFonts w:ascii="Tahoma" w:hAnsi="Tahoma" w:cs="Tahoma"/>
          <w:szCs w:val="24"/>
        </w:rPr>
      </w:pPr>
    </w:p>
    <w:p w:rsidR="0046429A" w:rsidRPr="0004189F" w:rsidRDefault="0046429A" w:rsidP="0004189F">
      <w:pPr>
        <w:pStyle w:val="Sinespaciado"/>
        <w:ind w:left="426" w:right="425"/>
        <w:jc w:val="both"/>
        <w:rPr>
          <w:rFonts w:ascii="Tahoma" w:hAnsi="Tahoma" w:cs="Tahoma"/>
          <w:szCs w:val="24"/>
        </w:rPr>
      </w:pPr>
      <w:r w:rsidRPr="0004189F">
        <w:rPr>
          <w:rFonts w:ascii="Tahoma" w:hAnsi="Tahoma" w:cs="Tahoma"/>
          <w:szCs w:val="24"/>
        </w:rPr>
        <w:lastRenderedPageBreak/>
        <w:t xml:space="preserve">Además, la confusión entre las categorías atrás indicadas puede dar lugar a la divulgación del contenido de los medios de prueba en un escenario diferente al previsto por el legislador (el juicio oral), lo que puede entrañar la violación del debido proceso, principalmente si esa información incide en la decisión judicial. Ello explica por qué el artículo 337 de la Ley 906 de 2004, al regular el contenido del escrito de acusación, dispone un acápite para la relación de los hechos jurídicamente relevantes, y otro para la enunciación de los medios de prueba. </w:t>
      </w:r>
    </w:p>
    <w:p w:rsidR="0046429A" w:rsidRPr="0004189F" w:rsidRDefault="0046429A" w:rsidP="0004189F">
      <w:pPr>
        <w:pStyle w:val="Sinespaciado"/>
        <w:ind w:left="426" w:right="425"/>
        <w:jc w:val="both"/>
        <w:rPr>
          <w:rFonts w:ascii="Tahoma" w:hAnsi="Tahoma" w:cs="Tahoma"/>
          <w:szCs w:val="24"/>
        </w:rPr>
      </w:pPr>
    </w:p>
    <w:p w:rsidR="0046429A" w:rsidRPr="0004189F" w:rsidRDefault="0046429A" w:rsidP="0004189F">
      <w:pPr>
        <w:pStyle w:val="Sinespaciado"/>
        <w:ind w:left="426" w:right="425"/>
        <w:jc w:val="both"/>
        <w:rPr>
          <w:rFonts w:ascii="Tahoma" w:hAnsi="Tahoma" w:cs="Tahoma"/>
          <w:szCs w:val="24"/>
        </w:rPr>
      </w:pPr>
      <w:r w:rsidRPr="0004189F">
        <w:rPr>
          <w:rFonts w:ascii="Tahoma" w:hAnsi="Tahoma" w:cs="Tahoma"/>
          <w:szCs w:val="24"/>
        </w:rPr>
        <w:t xml:space="preserve">La Sala también ha hecho hincapié en que el estudio de la relevancia jurídica de un hecho está directamente asociado a la correcta selección e interpretación de las normas penales aplicables al caso. Así, por ejemplo, cuando la imputación se hace a título de coautoría, en los términos del artículo 29, inciso segundo, del Código Penal, deben precisarse los elementos estructurales de esta figura (en abstracto), a la luz de la doctrina y la jurisprudencia, pues ello se erige en presupuesto necesario para establecer si los hechos de un caso en particular pueden ser subsumidos en esa norma (ídem). </w:t>
      </w:r>
    </w:p>
    <w:p w:rsidR="0046429A" w:rsidRPr="0004189F" w:rsidRDefault="0046429A" w:rsidP="0004189F">
      <w:pPr>
        <w:pStyle w:val="Sinespaciado"/>
        <w:ind w:left="426" w:right="425"/>
        <w:jc w:val="both"/>
        <w:rPr>
          <w:rFonts w:ascii="Tahoma" w:hAnsi="Tahoma" w:cs="Tahoma"/>
          <w:szCs w:val="24"/>
        </w:rPr>
      </w:pPr>
    </w:p>
    <w:p w:rsidR="0046429A" w:rsidRPr="0004189F" w:rsidRDefault="0046429A" w:rsidP="0004189F">
      <w:pPr>
        <w:pStyle w:val="Sinespaciado"/>
        <w:ind w:left="426" w:right="425"/>
        <w:jc w:val="both"/>
        <w:rPr>
          <w:rFonts w:ascii="Tahoma" w:hAnsi="Tahoma" w:cs="Tahoma"/>
          <w:szCs w:val="24"/>
        </w:rPr>
      </w:pPr>
      <w:r w:rsidRPr="0004189F">
        <w:rPr>
          <w:rFonts w:ascii="Tahoma" w:hAnsi="Tahoma" w:cs="Tahoma"/>
          <w:szCs w:val="24"/>
        </w:rPr>
        <w:t>Exactamente lo mismo sucede con las causales de agravación o de mayor punibilidad. El analista tiene la carga de establecer cuáles son los hechos que en abstracto consagró el legislador como presupuesto de la respectiva consecuencia jurídica (que, como en este caso, suele consistir en aumentos significativos de las penas). A partir de la correcta interpretación de la ley, debe realizar el juicio de tipicidad, esto es, constatar si los hechos encajan en la descripción normativa, sin perjuicio del deber de verificar que los mismos están demostrados, según el estándar de conocimiento establecido por el legislador para cada etapa del proceso (CSJSP, 23 Nov. 2017, Rad. 45899, entre otras)…”</w:t>
      </w:r>
      <w:r w:rsidRPr="0004189F">
        <w:rPr>
          <w:rStyle w:val="Refdenotaalpie"/>
          <w:rFonts w:ascii="Tahoma" w:hAnsi="Tahoma" w:cs="Tahoma"/>
          <w:szCs w:val="24"/>
        </w:rPr>
        <w:footnoteReference w:id="11"/>
      </w:r>
      <w:r w:rsidRPr="0004189F">
        <w:rPr>
          <w:rFonts w:ascii="Tahoma" w:hAnsi="Tahoma" w:cs="Tahoma"/>
          <w:szCs w:val="24"/>
        </w:rPr>
        <w:t>.</w:t>
      </w:r>
    </w:p>
    <w:p w:rsidR="0046429A" w:rsidRPr="0004189F" w:rsidRDefault="0046429A" w:rsidP="0004189F">
      <w:pPr>
        <w:pStyle w:val="Sinespaciado"/>
        <w:spacing w:line="276" w:lineRule="auto"/>
        <w:jc w:val="both"/>
        <w:rPr>
          <w:rFonts w:ascii="Tahoma" w:hAnsi="Tahoma" w:cs="Tahoma"/>
          <w:sz w:val="24"/>
          <w:szCs w:val="24"/>
        </w:rPr>
      </w:pPr>
    </w:p>
    <w:p w:rsidR="00B51071" w:rsidRPr="0004189F" w:rsidRDefault="00B51071" w:rsidP="0004189F">
      <w:pPr>
        <w:pStyle w:val="Sinespaciado"/>
        <w:spacing w:line="276" w:lineRule="auto"/>
        <w:jc w:val="both"/>
        <w:rPr>
          <w:rFonts w:ascii="Tahoma" w:hAnsi="Tahoma" w:cs="Tahoma"/>
          <w:sz w:val="24"/>
          <w:szCs w:val="24"/>
        </w:rPr>
      </w:pPr>
      <w:r w:rsidRPr="0004189F">
        <w:rPr>
          <w:rFonts w:ascii="Tahoma" w:hAnsi="Tahoma" w:cs="Tahoma"/>
          <w:sz w:val="24"/>
          <w:szCs w:val="24"/>
        </w:rPr>
        <w:t>Acorde con lo anterior, n</w:t>
      </w:r>
      <w:r w:rsidR="0046429A" w:rsidRPr="0004189F">
        <w:rPr>
          <w:rFonts w:ascii="Tahoma" w:hAnsi="Tahoma" w:cs="Tahoma"/>
          <w:sz w:val="24"/>
          <w:szCs w:val="24"/>
        </w:rPr>
        <w:t xml:space="preserve">o desconoce la Sala mayoritaria que en el caso en estudio está plenamente demostrado </w:t>
      </w:r>
      <w:r w:rsidR="00EA63AA" w:rsidRPr="0004189F">
        <w:rPr>
          <w:rFonts w:ascii="Tahoma" w:hAnsi="Tahoma" w:cs="Tahoma"/>
          <w:sz w:val="24"/>
          <w:szCs w:val="24"/>
        </w:rPr>
        <w:t>que en el lugar de los hechos se capturó a un menor de edad, nos referimos al joven</w:t>
      </w:r>
      <w:r w:rsidR="00D930F8" w:rsidRPr="0004189F">
        <w:rPr>
          <w:rFonts w:ascii="Tahoma" w:hAnsi="Tahoma" w:cs="Tahoma"/>
          <w:sz w:val="24"/>
          <w:szCs w:val="24"/>
        </w:rPr>
        <w:t xml:space="preserve"> ANDRÉS FELIPE MUÑOZ RUDAS, quien se encontraba implicado en el </w:t>
      </w:r>
      <w:r w:rsidR="00CE4305" w:rsidRPr="0004189F">
        <w:rPr>
          <w:rFonts w:ascii="Tahoma" w:hAnsi="Tahoma" w:cs="Tahoma"/>
          <w:sz w:val="24"/>
          <w:szCs w:val="24"/>
        </w:rPr>
        <w:t xml:space="preserve">mismo </w:t>
      </w:r>
      <w:r w:rsidR="00D930F8" w:rsidRPr="0004189F">
        <w:rPr>
          <w:rFonts w:ascii="Tahoma" w:hAnsi="Tahoma" w:cs="Tahoma"/>
          <w:sz w:val="24"/>
          <w:szCs w:val="24"/>
        </w:rPr>
        <w:t xml:space="preserve">reato de </w:t>
      </w:r>
      <w:r w:rsidR="00CE4305" w:rsidRPr="0004189F">
        <w:rPr>
          <w:rFonts w:ascii="Tahoma" w:hAnsi="Tahoma" w:cs="Tahoma"/>
          <w:sz w:val="24"/>
          <w:szCs w:val="24"/>
        </w:rPr>
        <w:t>tráfico</w:t>
      </w:r>
      <w:r w:rsidR="00D930F8" w:rsidRPr="0004189F">
        <w:rPr>
          <w:rFonts w:ascii="Tahoma" w:hAnsi="Tahoma" w:cs="Tahoma"/>
          <w:sz w:val="24"/>
          <w:szCs w:val="24"/>
        </w:rPr>
        <w:t xml:space="preserve"> de estupefacientes por el cual se llamó a juicio al ahora procesado </w:t>
      </w:r>
      <w:proofErr w:type="spellStart"/>
      <w:r w:rsidR="008D29D7">
        <w:rPr>
          <w:rFonts w:ascii="Tahoma" w:hAnsi="Tahoma" w:cs="Tahoma"/>
          <w:sz w:val="24"/>
          <w:szCs w:val="24"/>
        </w:rPr>
        <w:t>WAOR</w:t>
      </w:r>
      <w:proofErr w:type="spellEnd"/>
      <w:r w:rsidR="0046429A" w:rsidRPr="0004189F">
        <w:rPr>
          <w:rFonts w:ascii="Tahoma" w:hAnsi="Tahoma" w:cs="Tahoma"/>
          <w:sz w:val="24"/>
          <w:szCs w:val="24"/>
        </w:rPr>
        <w:t>, por cuanto ambos fueron sorprendidos en situación de flagrancia</w:t>
      </w:r>
      <w:r w:rsidR="00CE4305" w:rsidRPr="0004189F">
        <w:rPr>
          <w:rFonts w:ascii="Tahoma" w:hAnsi="Tahoma" w:cs="Tahoma"/>
          <w:sz w:val="24"/>
          <w:szCs w:val="24"/>
        </w:rPr>
        <w:t>.</w:t>
      </w:r>
      <w:r w:rsidR="00D930F8" w:rsidRPr="0004189F">
        <w:rPr>
          <w:rFonts w:ascii="Tahoma" w:hAnsi="Tahoma" w:cs="Tahoma"/>
          <w:sz w:val="24"/>
          <w:szCs w:val="24"/>
        </w:rPr>
        <w:t xml:space="preserve"> </w:t>
      </w:r>
      <w:r w:rsidR="0046429A" w:rsidRPr="0004189F">
        <w:rPr>
          <w:rFonts w:ascii="Tahoma" w:hAnsi="Tahoma" w:cs="Tahoma"/>
          <w:sz w:val="24"/>
          <w:szCs w:val="24"/>
        </w:rPr>
        <w:t xml:space="preserve">Pero esas circunstancias por sí </w:t>
      </w:r>
      <w:r w:rsidR="00C2367F" w:rsidRPr="0004189F">
        <w:rPr>
          <w:rFonts w:ascii="Tahoma" w:hAnsi="Tahoma" w:cs="Tahoma"/>
          <w:sz w:val="24"/>
          <w:szCs w:val="24"/>
        </w:rPr>
        <w:t>sola</w:t>
      </w:r>
      <w:r w:rsidR="00CE4305" w:rsidRPr="0004189F">
        <w:rPr>
          <w:rFonts w:ascii="Tahoma" w:hAnsi="Tahoma" w:cs="Tahoma"/>
          <w:sz w:val="24"/>
          <w:szCs w:val="24"/>
        </w:rPr>
        <w:t xml:space="preserve">s </w:t>
      </w:r>
      <w:r w:rsidR="00D930F8" w:rsidRPr="0004189F">
        <w:rPr>
          <w:rFonts w:ascii="Tahoma" w:hAnsi="Tahoma" w:cs="Tahoma"/>
          <w:sz w:val="24"/>
          <w:szCs w:val="24"/>
        </w:rPr>
        <w:t xml:space="preserve">no </w:t>
      </w:r>
      <w:r w:rsidR="00CE4305" w:rsidRPr="0004189F">
        <w:rPr>
          <w:rFonts w:ascii="Tahoma" w:hAnsi="Tahoma" w:cs="Tahoma"/>
          <w:sz w:val="24"/>
          <w:szCs w:val="24"/>
        </w:rPr>
        <w:t xml:space="preserve">son </w:t>
      </w:r>
      <w:r w:rsidR="00D930F8" w:rsidRPr="0004189F">
        <w:rPr>
          <w:rFonts w:ascii="Tahoma" w:hAnsi="Tahoma" w:cs="Tahoma"/>
          <w:sz w:val="24"/>
          <w:szCs w:val="24"/>
        </w:rPr>
        <w:t>suficiente</w:t>
      </w:r>
      <w:r w:rsidR="00CE4305" w:rsidRPr="0004189F">
        <w:rPr>
          <w:rFonts w:ascii="Tahoma" w:hAnsi="Tahoma" w:cs="Tahoma"/>
          <w:sz w:val="24"/>
          <w:szCs w:val="24"/>
        </w:rPr>
        <w:t>s</w:t>
      </w:r>
      <w:r w:rsidR="00D930F8" w:rsidRPr="0004189F">
        <w:rPr>
          <w:rFonts w:ascii="Tahoma" w:hAnsi="Tahoma" w:cs="Tahoma"/>
          <w:sz w:val="24"/>
          <w:szCs w:val="24"/>
        </w:rPr>
        <w:t xml:space="preserve"> </w:t>
      </w:r>
      <w:r w:rsidRPr="0004189F">
        <w:rPr>
          <w:rFonts w:ascii="Tahoma" w:hAnsi="Tahoma" w:cs="Tahoma"/>
          <w:sz w:val="24"/>
          <w:szCs w:val="24"/>
        </w:rPr>
        <w:t xml:space="preserve">como </w:t>
      </w:r>
      <w:r w:rsidR="00D930F8" w:rsidRPr="0004189F">
        <w:rPr>
          <w:rFonts w:ascii="Tahoma" w:hAnsi="Tahoma" w:cs="Tahoma"/>
          <w:sz w:val="24"/>
          <w:szCs w:val="24"/>
        </w:rPr>
        <w:t xml:space="preserve">para </w:t>
      </w:r>
      <w:r w:rsidRPr="0004189F">
        <w:rPr>
          <w:rFonts w:ascii="Tahoma" w:hAnsi="Tahoma" w:cs="Tahoma"/>
          <w:sz w:val="24"/>
          <w:szCs w:val="24"/>
        </w:rPr>
        <w:t xml:space="preserve">considerar que la Fiscalía en la acusación haya cumplido con la obligación que le asistía, frente al aludido delito, de precisar los hechos jurídicamente relevantes, ya que además de la presencia del entonces menor delinquiendo en el mismo sitio en donde fue capturado el Procesado, el Ente Acusador tenía la obligación de precisar que: </w:t>
      </w:r>
      <w:r w:rsidR="00D930F8" w:rsidRPr="0004189F">
        <w:rPr>
          <w:rFonts w:ascii="Tahoma" w:hAnsi="Tahoma" w:cs="Tahoma"/>
          <w:sz w:val="24"/>
          <w:szCs w:val="24"/>
        </w:rPr>
        <w:t xml:space="preserve">a) Que el Procesado haya sido la persona que se encargó de instrumentalizar a ese entonces menor de edad; b) La existencia de un acuerdo o de un convenio de voluntades, obviamente viciado, entre el Procesado y el aludido menor de edad, que permita concluir que </w:t>
      </w:r>
      <w:r w:rsidR="00CE4305" w:rsidRPr="0004189F">
        <w:rPr>
          <w:rFonts w:ascii="Tahoma" w:hAnsi="Tahoma" w:cs="Tahoma"/>
          <w:sz w:val="24"/>
          <w:szCs w:val="24"/>
        </w:rPr>
        <w:t xml:space="preserve">entre ellos dos </w:t>
      </w:r>
      <w:r w:rsidR="00D930F8" w:rsidRPr="0004189F">
        <w:rPr>
          <w:rFonts w:ascii="Tahoma" w:hAnsi="Tahoma" w:cs="Tahoma"/>
          <w:sz w:val="24"/>
          <w:szCs w:val="24"/>
        </w:rPr>
        <w:t>se estaba en presencia de un evento de coautoría.</w:t>
      </w:r>
      <w:r w:rsidRPr="0004189F">
        <w:rPr>
          <w:rFonts w:ascii="Tahoma" w:hAnsi="Tahoma" w:cs="Tahoma"/>
          <w:sz w:val="24"/>
          <w:szCs w:val="24"/>
        </w:rPr>
        <w:t xml:space="preserve"> Lo cual era algo lógico y necesario que debía ser explicado por la Fiscalía en la acusación para que de esa forma los hechos pudieran adecuarse en el delito de marras, en el que </w:t>
      </w:r>
      <w:r w:rsidRPr="0004189F">
        <w:rPr>
          <w:rFonts w:ascii="Tahoma" w:hAnsi="Tahoma" w:cs="Tahoma"/>
          <w:i/>
          <w:sz w:val="24"/>
          <w:szCs w:val="24"/>
        </w:rPr>
        <w:t>«</w:t>
      </w:r>
      <w:r w:rsidRPr="0004189F">
        <w:rPr>
          <w:rFonts w:ascii="Tahoma" w:hAnsi="Tahoma" w:cs="Tahoma"/>
          <w:i/>
          <w:szCs w:val="24"/>
        </w:rPr>
        <w:t>Se reprocha el acto de usar al menor de edad a través de la inducción, el facilitamiento, la utilización, el constreñimiento, la promoción o apelando a cualquier otra forma de instrumentalización para cometer delitos…</w:t>
      </w:r>
      <w:r w:rsidRPr="0004189F">
        <w:rPr>
          <w:rFonts w:ascii="Tahoma" w:hAnsi="Tahoma" w:cs="Tahoma"/>
          <w:i/>
          <w:sz w:val="24"/>
          <w:szCs w:val="24"/>
        </w:rPr>
        <w:t>»</w:t>
      </w:r>
      <w:r w:rsidRPr="0004189F">
        <w:rPr>
          <w:rStyle w:val="Refdenotaalpie"/>
          <w:rFonts w:ascii="Tahoma" w:hAnsi="Tahoma" w:cs="Tahoma"/>
          <w:sz w:val="24"/>
          <w:szCs w:val="24"/>
        </w:rPr>
        <w:footnoteReference w:id="12"/>
      </w:r>
      <w:r w:rsidRPr="0004189F">
        <w:rPr>
          <w:rFonts w:ascii="Tahoma" w:hAnsi="Tahoma" w:cs="Tahoma"/>
          <w:sz w:val="24"/>
          <w:szCs w:val="24"/>
        </w:rPr>
        <w:t>.</w:t>
      </w:r>
    </w:p>
    <w:p w:rsidR="00B51071" w:rsidRPr="0004189F" w:rsidRDefault="00B51071" w:rsidP="0004189F">
      <w:pPr>
        <w:pStyle w:val="Sinespaciado"/>
        <w:spacing w:line="276" w:lineRule="auto"/>
        <w:jc w:val="both"/>
        <w:rPr>
          <w:rFonts w:ascii="Tahoma" w:hAnsi="Tahoma" w:cs="Tahoma"/>
          <w:sz w:val="24"/>
          <w:szCs w:val="24"/>
        </w:rPr>
      </w:pPr>
    </w:p>
    <w:p w:rsidR="00EA63AA" w:rsidRPr="0004189F" w:rsidRDefault="00D930F8"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En suma, </w:t>
      </w:r>
      <w:r w:rsidR="00180ED3" w:rsidRPr="0004189F">
        <w:rPr>
          <w:rFonts w:ascii="Tahoma" w:hAnsi="Tahoma" w:cs="Tahoma"/>
          <w:sz w:val="24"/>
          <w:szCs w:val="24"/>
        </w:rPr>
        <w:t xml:space="preserve">lo anterior es suficiente </w:t>
      </w:r>
      <w:r w:rsidRPr="0004189F">
        <w:rPr>
          <w:rFonts w:ascii="Tahoma" w:hAnsi="Tahoma" w:cs="Tahoma"/>
          <w:sz w:val="24"/>
          <w:szCs w:val="24"/>
        </w:rPr>
        <w:t xml:space="preserve">para la Sala </w:t>
      </w:r>
      <w:r w:rsidR="00B51071" w:rsidRPr="0004189F">
        <w:rPr>
          <w:rFonts w:ascii="Tahoma" w:hAnsi="Tahoma" w:cs="Tahoma"/>
          <w:sz w:val="24"/>
          <w:szCs w:val="24"/>
        </w:rPr>
        <w:t xml:space="preserve">mayoritaria </w:t>
      </w:r>
      <w:r w:rsidR="00180ED3" w:rsidRPr="0004189F">
        <w:rPr>
          <w:rFonts w:ascii="Tahoma" w:hAnsi="Tahoma" w:cs="Tahoma"/>
          <w:sz w:val="24"/>
          <w:szCs w:val="24"/>
        </w:rPr>
        <w:t xml:space="preserve">decida confirmar parcialmente el fallo confutado en todo aquello que tiene que ver con la decisión </w:t>
      </w:r>
      <w:r w:rsidR="005651C1" w:rsidRPr="0004189F">
        <w:rPr>
          <w:rFonts w:ascii="Tahoma" w:hAnsi="Tahoma" w:cs="Tahoma"/>
          <w:sz w:val="24"/>
          <w:szCs w:val="24"/>
        </w:rPr>
        <w:t xml:space="preserve">del </w:t>
      </w:r>
      <w:r w:rsidR="005651C1" w:rsidRPr="0004189F">
        <w:rPr>
          <w:rFonts w:ascii="Tahoma" w:hAnsi="Tahoma" w:cs="Tahoma"/>
          <w:sz w:val="24"/>
          <w:szCs w:val="24"/>
        </w:rPr>
        <w:lastRenderedPageBreak/>
        <w:t xml:space="preserve">Juzgado </w:t>
      </w:r>
      <w:r w:rsidR="005651C1" w:rsidRPr="0004189F">
        <w:rPr>
          <w:rFonts w:ascii="Tahoma" w:hAnsi="Tahoma" w:cs="Tahoma"/>
          <w:i/>
          <w:sz w:val="24"/>
          <w:szCs w:val="24"/>
        </w:rPr>
        <w:t xml:space="preserve">A quo </w:t>
      </w:r>
      <w:r w:rsidR="00180ED3" w:rsidRPr="0004189F">
        <w:rPr>
          <w:rFonts w:ascii="Tahoma" w:hAnsi="Tahoma" w:cs="Tahoma"/>
          <w:sz w:val="24"/>
          <w:szCs w:val="24"/>
        </w:rPr>
        <w:t xml:space="preserve">de absolver al procesado </w:t>
      </w:r>
      <w:proofErr w:type="spellStart"/>
      <w:r w:rsidR="008D29D7">
        <w:rPr>
          <w:rFonts w:ascii="Tahoma" w:hAnsi="Tahoma" w:cs="Tahoma"/>
          <w:sz w:val="24"/>
          <w:szCs w:val="24"/>
        </w:rPr>
        <w:t>WAOR</w:t>
      </w:r>
      <w:proofErr w:type="spellEnd"/>
      <w:r w:rsidR="00180ED3" w:rsidRPr="0004189F">
        <w:rPr>
          <w:rFonts w:ascii="Tahoma" w:hAnsi="Tahoma" w:cs="Tahoma"/>
          <w:sz w:val="24"/>
          <w:szCs w:val="24"/>
        </w:rPr>
        <w:t xml:space="preserve"> de los cargos enrostrados en su contra por el reato de uso de menores de edad en la comisión de delitos.</w:t>
      </w:r>
    </w:p>
    <w:p w:rsidR="00290F9A" w:rsidRPr="0004189F" w:rsidRDefault="00290F9A" w:rsidP="0004189F">
      <w:pPr>
        <w:pStyle w:val="Sinespaciado"/>
        <w:spacing w:line="276" w:lineRule="auto"/>
        <w:jc w:val="both"/>
        <w:rPr>
          <w:rFonts w:ascii="Tahoma" w:hAnsi="Tahoma" w:cs="Tahoma"/>
          <w:sz w:val="24"/>
          <w:szCs w:val="24"/>
        </w:rPr>
      </w:pPr>
    </w:p>
    <w:p w:rsidR="005651C1" w:rsidRPr="0004189F" w:rsidRDefault="00290F9A"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 xml:space="preserve">Como consecuencia de la declaratoria en sede de 2ª instancia del compromiso penal endilgado al procesado </w:t>
      </w:r>
      <w:proofErr w:type="spellStart"/>
      <w:r w:rsidR="008D29D7">
        <w:rPr>
          <w:rFonts w:ascii="Tahoma" w:eastAsia="Verdana" w:hAnsi="Tahoma" w:cs="Tahoma"/>
          <w:sz w:val="24"/>
          <w:szCs w:val="24"/>
        </w:rPr>
        <w:t>WAOR</w:t>
      </w:r>
      <w:proofErr w:type="spellEnd"/>
      <w:r w:rsidRPr="0004189F">
        <w:rPr>
          <w:rFonts w:ascii="Tahoma" w:eastAsia="Verdana" w:hAnsi="Tahoma" w:cs="Tahoma"/>
          <w:sz w:val="24"/>
          <w:szCs w:val="24"/>
        </w:rPr>
        <w:t xml:space="preserve"> por incurrir en la comisión de</w:t>
      </w:r>
      <w:r w:rsidR="00E523F3" w:rsidRPr="0004189F">
        <w:rPr>
          <w:rFonts w:ascii="Tahoma" w:eastAsia="Verdana" w:hAnsi="Tahoma" w:cs="Tahoma"/>
          <w:sz w:val="24"/>
          <w:szCs w:val="24"/>
        </w:rPr>
        <w:t>l delito de</w:t>
      </w:r>
      <w:r w:rsidRPr="0004189F">
        <w:rPr>
          <w:rFonts w:ascii="Tahoma" w:eastAsia="Verdana" w:hAnsi="Tahoma" w:cs="Tahoma"/>
          <w:sz w:val="24"/>
          <w:szCs w:val="24"/>
        </w:rPr>
        <w:t xml:space="preserve"> </w:t>
      </w:r>
      <w:r w:rsidR="00E523F3" w:rsidRPr="0004189F">
        <w:rPr>
          <w:rFonts w:ascii="Tahoma" w:eastAsia="Verdana" w:hAnsi="Tahoma" w:cs="Tahoma"/>
          <w:sz w:val="24"/>
          <w:szCs w:val="24"/>
        </w:rPr>
        <w:t xml:space="preserve">tráfico de estupefacientes, en la modalidad de conservar, tipificado en el </w:t>
      </w:r>
      <w:r w:rsidR="005651C1" w:rsidRPr="0004189F">
        <w:rPr>
          <w:rFonts w:ascii="Tahoma" w:eastAsia="Verdana" w:hAnsi="Tahoma" w:cs="Tahoma"/>
          <w:sz w:val="24"/>
          <w:szCs w:val="24"/>
        </w:rPr>
        <w:t>Inciso 1º del artículo 376 C.P.</w:t>
      </w:r>
      <w:r w:rsidR="00E523F3" w:rsidRPr="0004189F">
        <w:rPr>
          <w:rFonts w:ascii="Tahoma" w:eastAsia="Verdana" w:hAnsi="Tahoma" w:cs="Tahoma"/>
          <w:sz w:val="24"/>
          <w:szCs w:val="24"/>
        </w:rPr>
        <w:t xml:space="preserve"> </w:t>
      </w:r>
      <w:r w:rsidRPr="0004189F">
        <w:rPr>
          <w:rFonts w:ascii="Tahoma" w:eastAsia="Verdana" w:hAnsi="Tahoma" w:cs="Tahoma"/>
          <w:sz w:val="24"/>
          <w:szCs w:val="24"/>
        </w:rPr>
        <w:t xml:space="preserve">le corresponde ahora la Sala llevar a cabo las correspondientes operaciones de dosimetría punitiva que </w:t>
      </w:r>
      <w:r w:rsidR="005651C1" w:rsidRPr="0004189F">
        <w:rPr>
          <w:rFonts w:ascii="Tahoma" w:eastAsia="Verdana" w:hAnsi="Tahoma" w:cs="Tahoma"/>
          <w:sz w:val="24"/>
          <w:szCs w:val="24"/>
        </w:rPr>
        <w:t xml:space="preserve">se </w:t>
      </w:r>
      <w:r w:rsidRPr="0004189F">
        <w:rPr>
          <w:rFonts w:ascii="Tahoma" w:eastAsia="Verdana" w:hAnsi="Tahoma" w:cs="Tahoma"/>
          <w:sz w:val="24"/>
          <w:szCs w:val="24"/>
        </w:rPr>
        <w:t xml:space="preserve">han de tener </w:t>
      </w:r>
      <w:r w:rsidR="005651C1" w:rsidRPr="0004189F">
        <w:rPr>
          <w:rFonts w:ascii="Tahoma" w:eastAsia="Verdana" w:hAnsi="Tahoma" w:cs="Tahoma"/>
          <w:sz w:val="24"/>
          <w:szCs w:val="24"/>
        </w:rPr>
        <w:t xml:space="preserve">en cuenta </w:t>
      </w:r>
      <w:r w:rsidRPr="0004189F">
        <w:rPr>
          <w:rFonts w:ascii="Tahoma" w:eastAsia="Verdana" w:hAnsi="Tahoma" w:cs="Tahoma"/>
          <w:sz w:val="24"/>
          <w:szCs w:val="24"/>
        </w:rPr>
        <w:t>en el escenario de la dosificación la pen</w:t>
      </w:r>
      <w:r w:rsidR="00E523F3" w:rsidRPr="0004189F">
        <w:rPr>
          <w:rFonts w:ascii="Tahoma" w:eastAsia="Verdana" w:hAnsi="Tahoma" w:cs="Tahoma"/>
          <w:sz w:val="24"/>
          <w:szCs w:val="24"/>
        </w:rPr>
        <w:t>a a imponer</w:t>
      </w:r>
      <w:r w:rsidR="005651C1" w:rsidRPr="0004189F">
        <w:rPr>
          <w:rFonts w:ascii="Tahoma" w:eastAsia="Verdana" w:hAnsi="Tahoma" w:cs="Tahoma"/>
          <w:sz w:val="24"/>
          <w:szCs w:val="24"/>
        </w:rPr>
        <w:t xml:space="preserve">. </w:t>
      </w:r>
    </w:p>
    <w:p w:rsidR="005651C1" w:rsidRPr="0004189F" w:rsidRDefault="005651C1" w:rsidP="0004189F">
      <w:pPr>
        <w:spacing w:after="0" w:line="276" w:lineRule="auto"/>
        <w:jc w:val="both"/>
        <w:rPr>
          <w:rFonts w:ascii="Tahoma" w:eastAsia="Verdana" w:hAnsi="Tahoma" w:cs="Tahoma"/>
          <w:sz w:val="24"/>
          <w:szCs w:val="24"/>
        </w:rPr>
      </w:pPr>
    </w:p>
    <w:p w:rsidR="00290F9A" w:rsidRPr="0004189F" w:rsidRDefault="005651C1"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 xml:space="preserve">Acorde con lo anterior, la Sala acudiría a </w:t>
      </w:r>
      <w:r w:rsidR="00290F9A" w:rsidRPr="0004189F">
        <w:rPr>
          <w:rFonts w:ascii="Tahoma" w:eastAsia="Verdana" w:hAnsi="Tahoma" w:cs="Tahoma"/>
          <w:sz w:val="24"/>
          <w:szCs w:val="24"/>
        </w:rPr>
        <w:t>los siguientes criterios:</w:t>
      </w:r>
    </w:p>
    <w:p w:rsidR="00290F9A" w:rsidRPr="0004189F" w:rsidRDefault="00290F9A" w:rsidP="0004189F">
      <w:pPr>
        <w:spacing w:after="0" w:line="276" w:lineRule="auto"/>
        <w:jc w:val="both"/>
        <w:rPr>
          <w:rFonts w:ascii="Tahoma" w:eastAsia="Verdana" w:hAnsi="Tahoma" w:cs="Tahoma"/>
          <w:sz w:val="24"/>
          <w:szCs w:val="24"/>
        </w:rPr>
      </w:pPr>
    </w:p>
    <w:p w:rsidR="00290F9A" w:rsidRPr="0004189F" w:rsidRDefault="00290F9A" w:rsidP="0004189F">
      <w:pPr>
        <w:numPr>
          <w:ilvl w:val="0"/>
          <w:numId w:val="27"/>
        </w:numPr>
        <w:spacing w:after="0" w:line="276" w:lineRule="auto"/>
        <w:ind w:left="360"/>
        <w:jc w:val="both"/>
        <w:rPr>
          <w:rFonts w:ascii="Tahoma" w:eastAsia="Verdana" w:hAnsi="Tahoma" w:cs="Tahoma"/>
          <w:sz w:val="24"/>
          <w:szCs w:val="24"/>
        </w:rPr>
      </w:pPr>
      <w:r w:rsidRPr="0004189F">
        <w:rPr>
          <w:rFonts w:ascii="Tahoma" w:eastAsia="Verdana" w:hAnsi="Tahoma" w:cs="Tahoma"/>
          <w:sz w:val="24"/>
          <w:szCs w:val="24"/>
        </w:rPr>
        <w:t xml:space="preserve">El delito por </w:t>
      </w:r>
      <w:r w:rsidR="00524D44" w:rsidRPr="0004189F">
        <w:rPr>
          <w:rFonts w:ascii="Tahoma" w:eastAsia="Verdana" w:hAnsi="Tahoma" w:cs="Tahoma"/>
          <w:sz w:val="24"/>
          <w:szCs w:val="24"/>
        </w:rPr>
        <w:t>el que</w:t>
      </w:r>
      <w:r w:rsidRPr="0004189F">
        <w:rPr>
          <w:rFonts w:ascii="Tahoma" w:eastAsia="Verdana" w:hAnsi="Tahoma" w:cs="Tahoma"/>
          <w:sz w:val="24"/>
          <w:szCs w:val="24"/>
        </w:rPr>
        <w:t xml:space="preserve"> se declaró la responsabilidad criminal de </w:t>
      </w:r>
      <w:r w:rsidR="00524D44" w:rsidRPr="0004189F">
        <w:rPr>
          <w:rFonts w:ascii="Tahoma" w:eastAsia="Verdana" w:hAnsi="Tahoma" w:cs="Tahoma"/>
          <w:sz w:val="24"/>
          <w:szCs w:val="24"/>
        </w:rPr>
        <w:t>P</w:t>
      </w:r>
      <w:r w:rsidRPr="0004189F">
        <w:rPr>
          <w:rFonts w:ascii="Tahoma" w:eastAsia="Verdana" w:hAnsi="Tahoma" w:cs="Tahoma"/>
          <w:sz w:val="24"/>
          <w:szCs w:val="24"/>
        </w:rPr>
        <w:t xml:space="preserve">rocesado, o sea el reato </w:t>
      </w:r>
      <w:r w:rsidR="00E523F3" w:rsidRPr="0004189F">
        <w:rPr>
          <w:rFonts w:ascii="Tahoma" w:eastAsia="Verdana" w:hAnsi="Tahoma" w:cs="Tahoma"/>
          <w:sz w:val="24"/>
          <w:szCs w:val="24"/>
        </w:rPr>
        <w:t>de tráfico de estupefacientes, en la modalidad de conservar</w:t>
      </w:r>
      <w:r w:rsidRPr="0004189F">
        <w:rPr>
          <w:rFonts w:ascii="Tahoma" w:eastAsia="Verdana" w:hAnsi="Tahoma" w:cs="Tahoma"/>
          <w:sz w:val="24"/>
          <w:szCs w:val="24"/>
        </w:rPr>
        <w:t xml:space="preserve">, es sancionado con </w:t>
      </w:r>
      <w:r w:rsidR="00E523F3" w:rsidRPr="0004189F">
        <w:rPr>
          <w:rFonts w:ascii="Tahoma" w:eastAsia="Verdana" w:hAnsi="Tahoma" w:cs="Tahoma"/>
          <w:sz w:val="24"/>
          <w:szCs w:val="24"/>
        </w:rPr>
        <w:t xml:space="preserve">las siguientes penas principales: Una </w:t>
      </w:r>
      <w:r w:rsidRPr="0004189F">
        <w:rPr>
          <w:rFonts w:ascii="Tahoma" w:eastAsia="Verdana" w:hAnsi="Tahoma" w:cs="Tahoma"/>
          <w:sz w:val="24"/>
          <w:szCs w:val="24"/>
        </w:rPr>
        <w:t xml:space="preserve">pena de </w:t>
      </w:r>
      <w:r w:rsidR="00E523F3" w:rsidRPr="0004189F">
        <w:rPr>
          <w:rFonts w:ascii="Tahoma" w:eastAsia="Verdana" w:hAnsi="Tahoma" w:cs="Tahoma"/>
          <w:sz w:val="24"/>
          <w:szCs w:val="24"/>
        </w:rPr>
        <w:t>128</w:t>
      </w:r>
      <w:r w:rsidRPr="0004189F">
        <w:rPr>
          <w:rFonts w:ascii="Tahoma" w:eastAsia="Verdana" w:hAnsi="Tahoma" w:cs="Tahoma"/>
          <w:sz w:val="24"/>
          <w:szCs w:val="24"/>
        </w:rPr>
        <w:t xml:space="preserve"> a </w:t>
      </w:r>
      <w:r w:rsidR="00E523F3" w:rsidRPr="0004189F">
        <w:rPr>
          <w:rFonts w:ascii="Tahoma" w:eastAsia="Verdana" w:hAnsi="Tahoma" w:cs="Tahoma"/>
          <w:sz w:val="24"/>
          <w:szCs w:val="24"/>
        </w:rPr>
        <w:t>360</w:t>
      </w:r>
      <w:r w:rsidRPr="0004189F">
        <w:rPr>
          <w:rFonts w:ascii="Tahoma" w:eastAsia="Verdana" w:hAnsi="Tahoma" w:cs="Tahoma"/>
          <w:sz w:val="24"/>
          <w:szCs w:val="24"/>
        </w:rPr>
        <w:t xml:space="preserve"> meses de prisión</w:t>
      </w:r>
      <w:r w:rsidR="00E523F3" w:rsidRPr="0004189F">
        <w:rPr>
          <w:rFonts w:ascii="Tahoma" w:eastAsia="Verdana" w:hAnsi="Tahoma" w:cs="Tahoma"/>
          <w:sz w:val="24"/>
          <w:szCs w:val="24"/>
        </w:rPr>
        <w:t xml:space="preserve">, y una pena de multa de 1.334 a 50.000 </w:t>
      </w:r>
      <w:r w:rsidR="005562A2" w:rsidRPr="0004189F">
        <w:rPr>
          <w:rFonts w:ascii="Tahoma" w:eastAsia="Verdana" w:hAnsi="Tahoma" w:cs="Tahoma"/>
          <w:i/>
          <w:sz w:val="24"/>
          <w:szCs w:val="24"/>
        </w:rPr>
        <w:t>S.M.L.M.V.</w:t>
      </w:r>
    </w:p>
    <w:p w:rsidR="00290F9A" w:rsidRPr="0004189F" w:rsidRDefault="00290F9A" w:rsidP="0004189F">
      <w:pPr>
        <w:spacing w:after="0" w:line="276" w:lineRule="auto"/>
        <w:jc w:val="both"/>
        <w:rPr>
          <w:rFonts w:ascii="Tahoma" w:eastAsia="Verdana" w:hAnsi="Tahoma" w:cs="Tahoma"/>
          <w:sz w:val="24"/>
          <w:szCs w:val="24"/>
        </w:rPr>
      </w:pPr>
    </w:p>
    <w:p w:rsidR="00290F9A" w:rsidRPr="0004189F" w:rsidRDefault="00290F9A" w:rsidP="0004189F">
      <w:pPr>
        <w:numPr>
          <w:ilvl w:val="0"/>
          <w:numId w:val="27"/>
        </w:numPr>
        <w:spacing w:after="0" w:line="276" w:lineRule="auto"/>
        <w:ind w:left="360"/>
        <w:jc w:val="both"/>
        <w:rPr>
          <w:rFonts w:ascii="Tahoma" w:eastAsia="Verdana" w:hAnsi="Tahoma" w:cs="Tahoma"/>
          <w:sz w:val="24"/>
          <w:szCs w:val="24"/>
        </w:rPr>
      </w:pPr>
      <w:r w:rsidRPr="0004189F">
        <w:rPr>
          <w:rFonts w:ascii="Tahoma" w:eastAsia="Verdana" w:hAnsi="Tahoma" w:cs="Tahoma"/>
          <w:sz w:val="24"/>
          <w:szCs w:val="24"/>
        </w:rPr>
        <w:t xml:space="preserve">Al aplicar el sistema de cuartos, como quiera que en contra del Procesado </w:t>
      </w:r>
      <w:r w:rsidR="005562A2" w:rsidRPr="0004189F">
        <w:rPr>
          <w:rFonts w:ascii="Tahoma" w:eastAsia="Verdana" w:hAnsi="Tahoma" w:cs="Tahoma"/>
          <w:sz w:val="24"/>
          <w:szCs w:val="24"/>
        </w:rPr>
        <w:t xml:space="preserve">no le </w:t>
      </w:r>
      <w:r w:rsidRPr="0004189F">
        <w:rPr>
          <w:rFonts w:ascii="Tahoma" w:eastAsia="Verdana" w:hAnsi="Tahoma" w:cs="Tahoma"/>
          <w:sz w:val="24"/>
          <w:szCs w:val="24"/>
        </w:rPr>
        <w:t>endilga</w:t>
      </w:r>
      <w:r w:rsidR="005562A2" w:rsidRPr="0004189F">
        <w:rPr>
          <w:rFonts w:ascii="Tahoma" w:eastAsia="Verdana" w:hAnsi="Tahoma" w:cs="Tahoma"/>
          <w:sz w:val="24"/>
          <w:szCs w:val="24"/>
        </w:rPr>
        <w:t>ron</w:t>
      </w:r>
      <w:r w:rsidRPr="0004189F">
        <w:rPr>
          <w:rFonts w:ascii="Tahoma" w:eastAsia="Verdana" w:hAnsi="Tahoma" w:cs="Tahoma"/>
          <w:sz w:val="24"/>
          <w:szCs w:val="24"/>
        </w:rPr>
        <w:t xml:space="preserve"> circunstancias de mayor punibilidad</w:t>
      </w:r>
      <w:r w:rsidR="005562A2" w:rsidRPr="0004189F">
        <w:rPr>
          <w:rFonts w:ascii="Tahoma" w:eastAsia="Verdana" w:hAnsi="Tahoma" w:cs="Tahoma"/>
          <w:sz w:val="24"/>
          <w:szCs w:val="24"/>
        </w:rPr>
        <w:t>,</w:t>
      </w:r>
      <w:r w:rsidRPr="0004189F">
        <w:rPr>
          <w:rFonts w:ascii="Tahoma" w:eastAsia="Verdana" w:hAnsi="Tahoma" w:cs="Tahoma"/>
          <w:sz w:val="24"/>
          <w:szCs w:val="24"/>
        </w:rPr>
        <w:t xml:space="preserve"> acorde con lo establecido en el inciso 1º del </w:t>
      </w:r>
      <w:proofErr w:type="gramStart"/>
      <w:r w:rsidRPr="0004189F">
        <w:rPr>
          <w:rFonts w:ascii="Tahoma" w:eastAsia="Verdana" w:hAnsi="Tahoma" w:cs="Tahoma"/>
          <w:sz w:val="24"/>
          <w:szCs w:val="24"/>
        </w:rPr>
        <w:t>articulo</w:t>
      </w:r>
      <w:proofErr w:type="gramEnd"/>
      <w:r w:rsidRPr="0004189F">
        <w:rPr>
          <w:rFonts w:ascii="Tahoma" w:eastAsia="Verdana" w:hAnsi="Tahoma" w:cs="Tahoma"/>
          <w:sz w:val="24"/>
          <w:szCs w:val="24"/>
        </w:rPr>
        <w:t xml:space="preserve"> 61 C.P. la Sala acudiría al primer cuarto de punibilidad, el </w:t>
      </w:r>
      <w:r w:rsidR="00AB6FE8" w:rsidRPr="0004189F">
        <w:rPr>
          <w:rFonts w:ascii="Tahoma" w:eastAsia="Verdana" w:hAnsi="Tahoma" w:cs="Tahoma"/>
          <w:sz w:val="24"/>
          <w:szCs w:val="24"/>
        </w:rPr>
        <w:t>que</w:t>
      </w:r>
      <w:r w:rsidRPr="0004189F">
        <w:rPr>
          <w:rFonts w:ascii="Tahoma" w:eastAsia="Verdana" w:hAnsi="Tahoma" w:cs="Tahoma"/>
          <w:sz w:val="24"/>
          <w:szCs w:val="24"/>
        </w:rPr>
        <w:t xml:space="preserve"> </w:t>
      </w:r>
      <w:r w:rsidR="009702CF" w:rsidRPr="0004189F">
        <w:rPr>
          <w:rFonts w:ascii="Tahoma" w:eastAsia="Verdana" w:hAnsi="Tahoma" w:cs="Tahoma"/>
          <w:sz w:val="24"/>
          <w:szCs w:val="24"/>
        </w:rPr>
        <w:t>oscilaría</w:t>
      </w:r>
      <w:r w:rsidRPr="0004189F">
        <w:rPr>
          <w:rFonts w:ascii="Tahoma" w:eastAsia="Verdana" w:hAnsi="Tahoma" w:cs="Tahoma"/>
          <w:sz w:val="24"/>
          <w:szCs w:val="24"/>
        </w:rPr>
        <w:t xml:space="preserve"> entre</w:t>
      </w:r>
      <w:r w:rsidR="005562A2" w:rsidRPr="0004189F">
        <w:rPr>
          <w:rFonts w:ascii="Tahoma" w:eastAsia="Verdana" w:hAnsi="Tahoma" w:cs="Tahoma"/>
          <w:sz w:val="24"/>
          <w:szCs w:val="24"/>
        </w:rPr>
        <w:t>:</w:t>
      </w:r>
      <w:r w:rsidRPr="0004189F">
        <w:rPr>
          <w:rFonts w:ascii="Tahoma" w:eastAsia="Verdana" w:hAnsi="Tahoma" w:cs="Tahoma"/>
          <w:sz w:val="24"/>
          <w:szCs w:val="24"/>
        </w:rPr>
        <w:t xml:space="preserve"> </w:t>
      </w:r>
      <w:r w:rsidR="005562A2" w:rsidRPr="0004189F">
        <w:rPr>
          <w:rFonts w:ascii="Tahoma" w:eastAsia="Verdana" w:hAnsi="Tahoma" w:cs="Tahoma"/>
          <w:sz w:val="24"/>
          <w:szCs w:val="24"/>
        </w:rPr>
        <w:t>a) 128</w:t>
      </w:r>
      <w:r w:rsidRPr="0004189F">
        <w:rPr>
          <w:rFonts w:ascii="Tahoma" w:eastAsia="Verdana" w:hAnsi="Tahoma" w:cs="Tahoma"/>
          <w:sz w:val="24"/>
          <w:szCs w:val="24"/>
        </w:rPr>
        <w:t xml:space="preserve"> hasta </w:t>
      </w:r>
      <w:r w:rsidR="005562A2" w:rsidRPr="0004189F">
        <w:rPr>
          <w:rFonts w:ascii="Tahoma" w:eastAsia="Verdana" w:hAnsi="Tahoma" w:cs="Tahoma"/>
          <w:sz w:val="24"/>
          <w:szCs w:val="24"/>
        </w:rPr>
        <w:t>360</w:t>
      </w:r>
      <w:r w:rsidRPr="0004189F">
        <w:rPr>
          <w:rFonts w:ascii="Tahoma" w:eastAsia="Verdana" w:hAnsi="Tahoma" w:cs="Tahoma"/>
          <w:sz w:val="24"/>
          <w:szCs w:val="24"/>
        </w:rPr>
        <w:t xml:space="preserve"> meses de prisión</w:t>
      </w:r>
      <w:r w:rsidR="005562A2" w:rsidRPr="0004189F">
        <w:rPr>
          <w:rFonts w:ascii="Tahoma" w:eastAsia="Verdana" w:hAnsi="Tahoma" w:cs="Tahoma"/>
          <w:sz w:val="24"/>
          <w:szCs w:val="24"/>
        </w:rPr>
        <w:t xml:space="preserve">; b) 1.334 hasta 13.500,5 </w:t>
      </w:r>
      <w:r w:rsidR="005562A2" w:rsidRPr="0004189F">
        <w:rPr>
          <w:rFonts w:ascii="Tahoma" w:eastAsia="Verdana" w:hAnsi="Tahoma" w:cs="Tahoma"/>
          <w:i/>
          <w:sz w:val="24"/>
          <w:szCs w:val="24"/>
        </w:rPr>
        <w:t>S.M.L.M.V.</w:t>
      </w:r>
      <w:r w:rsidRPr="0004189F">
        <w:rPr>
          <w:rFonts w:ascii="Tahoma" w:eastAsia="Verdana" w:hAnsi="Tahoma" w:cs="Tahoma"/>
          <w:sz w:val="24"/>
          <w:szCs w:val="24"/>
        </w:rPr>
        <w:t xml:space="preserve"> </w:t>
      </w:r>
    </w:p>
    <w:p w:rsidR="00290F9A" w:rsidRPr="0004189F" w:rsidRDefault="00290F9A" w:rsidP="0004189F">
      <w:pPr>
        <w:spacing w:after="0" w:line="276" w:lineRule="auto"/>
        <w:jc w:val="both"/>
        <w:rPr>
          <w:rFonts w:ascii="Tahoma" w:eastAsia="Verdana" w:hAnsi="Tahoma" w:cs="Tahoma"/>
          <w:sz w:val="24"/>
          <w:szCs w:val="24"/>
        </w:rPr>
      </w:pPr>
    </w:p>
    <w:p w:rsidR="00290F9A" w:rsidRPr="0004189F" w:rsidRDefault="00290F9A" w:rsidP="0004189F">
      <w:pPr>
        <w:numPr>
          <w:ilvl w:val="0"/>
          <w:numId w:val="27"/>
        </w:numPr>
        <w:spacing w:after="0" w:line="276" w:lineRule="auto"/>
        <w:ind w:left="360"/>
        <w:jc w:val="both"/>
        <w:rPr>
          <w:rFonts w:ascii="Tahoma" w:eastAsia="Verdana" w:hAnsi="Tahoma" w:cs="Tahoma"/>
          <w:sz w:val="24"/>
          <w:szCs w:val="24"/>
        </w:rPr>
      </w:pPr>
      <w:r w:rsidRPr="0004189F">
        <w:rPr>
          <w:rFonts w:ascii="Tahoma" w:eastAsia="Verdana" w:hAnsi="Tahoma" w:cs="Tahoma"/>
          <w:sz w:val="24"/>
          <w:szCs w:val="24"/>
        </w:rPr>
        <w:t xml:space="preserve">Para individualizar la pena, acorde con los principios de proporcionalidad y razonabilidad, la Sala tendrá en cuenta unos factores que generan un mayor juicio de reproche del comportamiento pregonado en contra del Procesado, </w:t>
      </w:r>
      <w:r w:rsidR="005562A2" w:rsidRPr="0004189F">
        <w:rPr>
          <w:rFonts w:ascii="Tahoma" w:eastAsia="Verdana" w:hAnsi="Tahoma" w:cs="Tahoma"/>
          <w:sz w:val="24"/>
          <w:szCs w:val="24"/>
        </w:rPr>
        <w:t>como consecuencia de la cantidad de sustancia</w:t>
      </w:r>
      <w:r w:rsidR="00AB6FE8" w:rsidRPr="0004189F">
        <w:rPr>
          <w:rFonts w:ascii="Tahoma" w:eastAsia="Verdana" w:hAnsi="Tahoma" w:cs="Tahoma"/>
          <w:sz w:val="24"/>
          <w:szCs w:val="24"/>
        </w:rPr>
        <w:t>s</w:t>
      </w:r>
      <w:r w:rsidR="005562A2" w:rsidRPr="0004189F">
        <w:rPr>
          <w:rFonts w:ascii="Tahoma" w:eastAsia="Verdana" w:hAnsi="Tahoma" w:cs="Tahoma"/>
          <w:sz w:val="24"/>
          <w:szCs w:val="24"/>
        </w:rPr>
        <w:t xml:space="preserve"> estupefaciente</w:t>
      </w:r>
      <w:r w:rsidR="00AB6FE8" w:rsidRPr="0004189F">
        <w:rPr>
          <w:rFonts w:ascii="Tahoma" w:eastAsia="Verdana" w:hAnsi="Tahoma" w:cs="Tahoma"/>
          <w:sz w:val="24"/>
          <w:szCs w:val="24"/>
        </w:rPr>
        <w:t>s</w:t>
      </w:r>
      <w:r w:rsidR="005562A2" w:rsidRPr="0004189F">
        <w:rPr>
          <w:rFonts w:ascii="Tahoma" w:eastAsia="Verdana" w:hAnsi="Tahoma" w:cs="Tahoma"/>
          <w:sz w:val="24"/>
          <w:szCs w:val="24"/>
        </w:rPr>
        <w:t xml:space="preserve"> incautada, la que excede en 11.477,5 veces los límites permitidos para la dosis personal, </w:t>
      </w:r>
      <w:r w:rsidR="00FC4E96" w:rsidRPr="0004189F">
        <w:rPr>
          <w:rFonts w:ascii="Tahoma" w:eastAsia="Verdana" w:hAnsi="Tahoma" w:cs="Tahoma"/>
          <w:sz w:val="24"/>
          <w:szCs w:val="24"/>
        </w:rPr>
        <w:t>tanto es así que</w:t>
      </w:r>
      <w:r w:rsidR="005562A2" w:rsidRPr="0004189F">
        <w:rPr>
          <w:rFonts w:ascii="Tahoma" w:eastAsia="Verdana" w:hAnsi="Tahoma" w:cs="Tahoma"/>
          <w:sz w:val="24"/>
          <w:szCs w:val="24"/>
        </w:rPr>
        <w:t xml:space="preserve"> dicha cantidad equivaldría a 574,875 dosis personales. </w:t>
      </w:r>
      <w:r w:rsidRPr="0004189F">
        <w:rPr>
          <w:rFonts w:ascii="Tahoma" w:eastAsia="Verdana" w:hAnsi="Tahoma" w:cs="Tahoma"/>
          <w:sz w:val="24"/>
          <w:szCs w:val="24"/>
        </w:rPr>
        <w:t xml:space="preserve">Razón por la cual la Sala no partirá del límite inferior del primer cuarto de punibilidad, el que será incrementado en </w:t>
      </w:r>
      <w:r w:rsidR="005562A2" w:rsidRPr="0004189F">
        <w:rPr>
          <w:rFonts w:ascii="Tahoma" w:eastAsia="Verdana" w:hAnsi="Tahoma" w:cs="Tahoma"/>
          <w:sz w:val="24"/>
          <w:szCs w:val="24"/>
        </w:rPr>
        <w:t>14,5</w:t>
      </w:r>
      <w:r w:rsidRPr="0004189F">
        <w:rPr>
          <w:rFonts w:ascii="Tahoma" w:eastAsia="Verdana" w:hAnsi="Tahoma" w:cs="Tahoma"/>
          <w:sz w:val="24"/>
          <w:szCs w:val="24"/>
        </w:rPr>
        <w:t xml:space="preserve"> meses</w:t>
      </w:r>
      <w:r w:rsidRPr="0004189F">
        <w:rPr>
          <w:rFonts w:ascii="Tahoma" w:eastAsia="Verdana" w:hAnsi="Tahoma" w:cs="Tahoma"/>
          <w:sz w:val="24"/>
          <w:szCs w:val="24"/>
          <w:vertAlign w:val="superscript"/>
        </w:rPr>
        <w:footnoteReference w:id="13"/>
      </w:r>
      <w:r w:rsidR="00FC4E96" w:rsidRPr="0004189F">
        <w:rPr>
          <w:rFonts w:ascii="Tahoma" w:eastAsia="Verdana" w:hAnsi="Tahoma" w:cs="Tahoma"/>
          <w:sz w:val="24"/>
          <w:szCs w:val="24"/>
        </w:rPr>
        <w:t xml:space="preserve"> más</w:t>
      </w:r>
      <w:r w:rsidRPr="0004189F">
        <w:rPr>
          <w:rFonts w:ascii="Tahoma" w:eastAsia="Verdana" w:hAnsi="Tahoma" w:cs="Tahoma"/>
          <w:sz w:val="24"/>
          <w:szCs w:val="24"/>
        </w:rPr>
        <w:t xml:space="preserve">, para de esa forma arrojar una pena de </w:t>
      </w:r>
      <w:r w:rsidR="005562A2" w:rsidRPr="0004189F">
        <w:rPr>
          <w:rFonts w:ascii="Tahoma" w:eastAsia="Verdana" w:hAnsi="Tahoma" w:cs="Tahoma"/>
          <w:sz w:val="24"/>
          <w:szCs w:val="24"/>
        </w:rPr>
        <w:t xml:space="preserve">142,5 </w:t>
      </w:r>
      <w:r w:rsidRPr="0004189F">
        <w:rPr>
          <w:rFonts w:ascii="Tahoma" w:eastAsia="Verdana" w:hAnsi="Tahoma" w:cs="Tahoma"/>
          <w:sz w:val="24"/>
          <w:szCs w:val="24"/>
        </w:rPr>
        <w:t>meses de prisión,</w:t>
      </w:r>
      <w:r w:rsidR="005562A2" w:rsidRPr="0004189F">
        <w:rPr>
          <w:rFonts w:ascii="Tahoma" w:eastAsia="Verdana" w:hAnsi="Tahoma" w:cs="Tahoma"/>
          <w:sz w:val="24"/>
          <w:szCs w:val="24"/>
        </w:rPr>
        <w:t xml:space="preserve"> que equivaldría a 11 años, 10 meses</w:t>
      </w:r>
      <w:r w:rsidRPr="0004189F">
        <w:rPr>
          <w:rFonts w:ascii="Tahoma" w:eastAsia="Verdana" w:hAnsi="Tahoma" w:cs="Tahoma"/>
          <w:sz w:val="24"/>
          <w:szCs w:val="24"/>
        </w:rPr>
        <w:t xml:space="preserve"> </w:t>
      </w:r>
      <w:r w:rsidR="005562A2" w:rsidRPr="0004189F">
        <w:rPr>
          <w:rFonts w:ascii="Tahoma" w:eastAsia="Verdana" w:hAnsi="Tahoma" w:cs="Tahoma"/>
          <w:sz w:val="24"/>
          <w:szCs w:val="24"/>
        </w:rPr>
        <w:t xml:space="preserve">y 15 </w:t>
      </w:r>
      <w:r w:rsidR="009A1FAF" w:rsidRPr="0004189F">
        <w:rPr>
          <w:rFonts w:ascii="Tahoma" w:eastAsia="Verdana" w:hAnsi="Tahoma" w:cs="Tahoma"/>
          <w:sz w:val="24"/>
          <w:szCs w:val="24"/>
        </w:rPr>
        <w:t>días</w:t>
      </w:r>
      <w:r w:rsidR="005562A2" w:rsidRPr="0004189F">
        <w:rPr>
          <w:rFonts w:ascii="Tahoma" w:eastAsia="Verdana" w:hAnsi="Tahoma" w:cs="Tahoma"/>
          <w:sz w:val="24"/>
          <w:szCs w:val="24"/>
        </w:rPr>
        <w:t xml:space="preserve"> </w:t>
      </w:r>
      <w:r w:rsidRPr="0004189F">
        <w:rPr>
          <w:rFonts w:ascii="Tahoma" w:eastAsia="Verdana" w:hAnsi="Tahoma" w:cs="Tahoma"/>
          <w:sz w:val="24"/>
          <w:szCs w:val="24"/>
        </w:rPr>
        <w:t xml:space="preserve">de prisión. </w:t>
      </w:r>
    </w:p>
    <w:p w:rsidR="005562A2" w:rsidRPr="0004189F" w:rsidRDefault="005562A2" w:rsidP="0004189F">
      <w:pPr>
        <w:pStyle w:val="Prrafodelista"/>
        <w:spacing w:line="276" w:lineRule="auto"/>
        <w:rPr>
          <w:rFonts w:ascii="Tahoma" w:hAnsi="Tahoma" w:cs="Tahoma"/>
          <w:sz w:val="24"/>
          <w:szCs w:val="24"/>
        </w:rPr>
      </w:pPr>
    </w:p>
    <w:p w:rsidR="009A1FAF" w:rsidRPr="0004189F" w:rsidRDefault="005562A2" w:rsidP="0004189F">
      <w:pPr>
        <w:numPr>
          <w:ilvl w:val="0"/>
          <w:numId w:val="27"/>
        </w:numPr>
        <w:spacing w:after="0" w:line="276" w:lineRule="auto"/>
        <w:ind w:left="360"/>
        <w:jc w:val="both"/>
        <w:rPr>
          <w:rFonts w:ascii="Tahoma" w:eastAsia="Verdana" w:hAnsi="Tahoma" w:cs="Tahoma"/>
          <w:sz w:val="24"/>
          <w:szCs w:val="24"/>
        </w:rPr>
      </w:pPr>
      <w:r w:rsidRPr="0004189F">
        <w:rPr>
          <w:rFonts w:ascii="Tahoma" w:eastAsia="Verdana" w:hAnsi="Tahoma" w:cs="Tahoma"/>
          <w:sz w:val="24"/>
          <w:szCs w:val="24"/>
        </w:rPr>
        <w:t xml:space="preserve">En lo que tiene que ver con la pena de multa, la Sala aplicara la pena </w:t>
      </w:r>
      <w:r w:rsidR="009A1FAF" w:rsidRPr="0004189F">
        <w:rPr>
          <w:rFonts w:ascii="Tahoma" w:eastAsia="Verdana" w:hAnsi="Tahoma" w:cs="Tahoma"/>
          <w:sz w:val="24"/>
          <w:szCs w:val="24"/>
        </w:rPr>
        <w:t>mínima</w:t>
      </w:r>
      <w:r w:rsidRPr="0004189F">
        <w:rPr>
          <w:rFonts w:ascii="Tahoma" w:eastAsia="Verdana" w:hAnsi="Tahoma" w:cs="Tahoma"/>
          <w:sz w:val="24"/>
          <w:szCs w:val="24"/>
        </w:rPr>
        <w:t>, la que correspondería a</w:t>
      </w:r>
      <w:r w:rsidR="009A1FAF" w:rsidRPr="0004189F">
        <w:rPr>
          <w:rFonts w:ascii="Tahoma" w:eastAsia="Verdana" w:hAnsi="Tahoma" w:cs="Tahoma"/>
          <w:sz w:val="24"/>
          <w:szCs w:val="24"/>
        </w:rPr>
        <w:t xml:space="preserve">l pago de 1.334 </w:t>
      </w:r>
      <w:r w:rsidR="009A1FAF" w:rsidRPr="0004189F">
        <w:rPr>
          <w:rFonts w:ascii="Tahoma" w:eastAsia="Verdana" w:hAnsi="Tahoma" w:cs="Tahoma"/>
          <w:i/>
          <w:sz w:val="24"/>
          <w:szCs w:val="24"/>
        </w:rPr>
        <w:t>S.M.L.M.V.</w:t>
      </w:r>
      <w:r w:rsidR="009A1FAF" w:rsidRPr="0004189F">
        <w:rPr>
          <w:rFonts w:ascii="Tahoma" w:eastAsia="Verdana" w:hAnsi="Tahoma" w:cs="Tahoma"/>
          <w:sz w:val="24"/>
          <w:szCs w:val="24"/>
        </w:rPr>
        <w:t xml:space="preserve"> </w:t>
      </w:r>
      <w:r w:rsidR="00FC4E96" w:rsidRPr="0004189F">
        <w:rPr>
          <w:rFonts w:ascii="Tahoma" w:eastAsia="Verdana" w:hAnsi="Tahoma" w:cs="Tahoma"/>
          <w:sz w:val="24"/>
          <w:szCs w:val="24"/>
        </w:rPr>
        <w:t xml:space="preserve">Suma esta que </w:t>
      </w:r>
      <w:r w:rsidR="009A1FAF" w:rsidRPr="0004189F">
        <w:rPr>
          <w:rFonts w:ascii="Tahoma" w:eastAsia="Verdana" w:hAnsi="Tahoma" w:cs="Tahoma"/>
          <w:sz w:val="24"/>
          <w:szCs w:val="24"/>
        </w:rPr>
        <w:t xml:space="preserve">acorde con lo regulado en el artículo 10º de la Ley # 1.743 de 2.014, deberá ser cancelado por el Procesado a favor de la Rama Judicial, Consejo Superior de la Judicatura, Dirección Ejecutiva de Administración Judicial, o quien haga sus veces, dentro del término de los 10 días hábiles, contados desde el día hábil siguiente a la fecha de </w:t>
      </w:r>
      <w:r w:rsidR="00FC4E96" w:rsidRPr="0004189F">
        <w:rPr>
          <w:rFonts w:ascii="Tahoma" w:eastAsia="Verdana" w:hAnsi="Tahoma" w:cs="Tahoma"/>
          <w:sz w:val="24"/>
          <w:szCs w:val="24"/>
        </w:rPr>
        <w:t xml:space="preserve">la </w:t>
      </w:r>
      <w:r w:rsidR="009A1FAF" w:rsidRPr="0004189F">
        <w:rPr>
          <w:rFonts w:ascii="Tahoma" w:eastAsia="Verdana" w:hAnsi="Tahoma" w:cs="Tahoma"/>
          <w:sz w:val="24"/>
          <w:szCs w:val="24"/>
        </w:rPr>
        <w:t>ejecutoria del presente fallo</w:t>
      </w:r>
      <w:r w:rsidR="00FC4E96" w:rsidRPr="0004189F">
        <w:rPr>
          <w:rFonts w:ascii="Tahoma" w:eastAsia="Verdana" w:hAnsi="Tahoma" w:cs="Tahoma"/>
          <w:sz w:val="24"/>
          <w:szCs w:val="24"/>
        </w:rPr>
        <w:t xml:space="preserve"> de 2ª instancia</w:t>
      </w:r>
      <w:r w:rsidR="009A1FAF" w:rsidRPr="0004189F">
        <w:rPr>
          <w:rFonts w:ascii="Tahoma" w:eastAsia="Verdana" w:hAnsi="Tahoma" w:cs="Tahoma"/>
          <w:sz w:val="24"/>
          <w:szCs w:val="24"/>
        </w:rPr>
        <w:t xml:space="preserve">. </w:t>
      </w:r>
    </w:p>
    <w:p w:rsidR="00441F1C" w:rsidRPr="0004189F" w:rsidRDefault="00441F1C" w:rsidP="0004189F">
      <w:pPr>
        <w:spacing w:after="0" w:line="276" w:lineRule="auto"/>
        <w:jc w:val="both"/>
        <w:rPr>
          <w:rFonts w:ascii="Tahoma" w:eastAsia="Verdana" w:hAnsi="Tahoma" w:cs="Tahoma"/>
          <w:sz w:val="24"/>
          <w:szCs w:val="24"/>
        </w:rPr>
      </w:pPr>
    </w:p>
    <w:p w:rsidR="00290F9A" w:rsidRPr="0004189F" w:rsidRDefault="00290F9A"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Por otra parte en lo que tiene que ver con la dosificación de la pena accesoria de inhabilitación para el ejercicio de derechos y funciones públicas, acorde con lo consignado en el inciso 3º del artículo 52 C.P. se tiene que esa pena debe corresponder a un tiempo igual al de la pena de prisión sin exceder el tope de los </w:t>
      </w:r>
      <w:r w:rsidRPr="0004189F">
        <w:rPr>
          <w:rFonts w:ascii="Tahoma" w:hAnsi="Tahoma" w:cs="Tahoma"/>
          <w:sz w:val="24"/>
          <w:szCs w:val="24"/>
        </w:rPr>
        <w:lastRenderedPageBreak/>
        <w:t xml:space="preserve">veinte años, y como quiera que en el presente asunto la pena de prisión impuesta al Procesado fue de </w:t>
      </w:r>
      <w:r w:rsidR="009A1FAF" w:rsidRPr="0004189F">
        <w:rPr>
          <w:rFonts w:ascii="Tahoma" w:hAnsi="Tahoma" w:cs="Tahoma"/>
          <w:sz w:val="24"/>
          <w:szCs w:val="24"/>
        </w:rPr>
        <w:t>11 años, 10 meses y 15 días</w:t>
      </w:r>
      <w:r w:rsidRPr="0004189F">
        <w:rPr>
          <w:rFonts w:ascii="Tahoma" w:hAnsi="Tahoma" w:cs="Tahoma"/>
          <w:sz w:val="24"/>
          <w:szCs w:val="24"/>
        </w:rPr>
        <w:t xml:space="preserve">, ello nos quiere decir que la pena accesoria de marras </w:t>
      </w:r>
      <w:r w:rsidR="009A1FAF" w:rsidRPr="0004189F">
        <w:rPr>
          <w:rFonts w:ascii="Tahoma" w:hAnsi="Tahoma" w:cs="Tahoma"/>
          <w:sz w:val="24"/>
          <w:szCs w:val="24"/>
        </w:rPr>
        <w:t xml:space="preserve">deberá ser por ese mismo periodo. </w:t>
      </w:r>
      <w:r w:rsidRPr="0004189F">
        <w:rPr>
          <w:rFonts w:ascii="Tahoma" w:hAnsi="Tahoma" w:cs="Tahoma"/>
          <w:sz w:val="24"/>
          <w:szCs w:val="24"/>
        </w:rPr>
        <w:t xml:space="preserve">  </w:t>
      </w:r>
    </w:p>
    <w:p w:rsidR="00290F9A" w:rsidRPr="0004189F" w:rsidRDefault="00290F9A" w:rsidP="0004189F">
      <w:pPr>
        <w:pStyle w:val="Sinespaciado"/>
        <w:spacing w:line="276" w:lineRule="auto"/>
        <w:jc w:val="both"/>
        <w:rPr>
          <w:rFonts w:ascii="Tahoma" w:hAnsi="Tahoma" w:cs="Tahoma"/>
          <w:sz w:val="24"/>
          <w:szCs w:val="24"/>
        </w:rPr>
      </w:pPr>
    </w:p>
    <w:p w:rsidR="00290F9A" w:rsidRPr="0004189F" w:rsidRDefault="00290F9A"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De igual forma, en lo que concierne con el reconocimiento de subrogados y sustitutos penales, vemos que como consecuencia del monto de la pena de prisión impuesta al acriminado no se cumplen con los requisitos objetivos exigidos tanto para la concesión del subrogado penal de la suspensión condicional de la ejecución de la pena, como para la sustitución de la pena de prisión por prisión domiciliaria, razón por la que al procesado </w:t>
      </w:r>
      <w:proofErr w:type="spellStart"/>
      <w:r w:rsidR="008D29D7">
        <w:rPr>
          <w:rFonts w:ascii="Tahoma" w:hAnsi="Tahoma" w:cs="Tahoma"/>
          <w:sz w:val="24"/>
          <w:szCs w:val="24"/>
        </w:rPr>
        <w:t>WAOR</w:t>
      </w:r>
      <w:proofErr w:type="spellEnd"/>
      <w:r w:rsidR="009A1FAF" w:rsidRPr="0004189F">
        <w:rPr>
          <w:rFonts w:ascii="Tahoma" w:hAnsi="Tahoma" w:cs="Tahoma"/>
          <w:sz w:val="24"/>
          <w:szCs w:val="24"/>
        </w:rPr>
        <w:t xml:space="preserve"> </w:t>
      </w:r>
      <w:r w:rsidRPr="0004189F">
        <w:rPr>
          <w:rFonts w:ascii="Tahoma" w:hAnsi="Tahoma" w:cs="Tahoma"/>
          <w:sz w:val="24"/>
          <w:szCs w:val="24"/>
        </w:rPr>
        <w:t xml:space="preserve">no se le reconocerá dichos sustitutos ni subrogados penales. </w:t>
      </w:r>
    </w:p>
    <w:p w:rsidR="00290F9A" w:rsidRPr="0004189F" w:rsidRDefault="00290F9A" w:rsidP="0004189F">
      <w:pPr>
        <w:pStyle w:val="Sinespaciado"/>
        <w:spacing w:line="276" w:lineRule="auto"/>
        <w:jc w:val="both"/>
        <w:rPr>
          <w:rFonts w:ascii="Tahoma" w:hAnsi="Tahoma" w:cs="Tahoma"/>
          <w:sz w:val="24"/>
          <w:szCs w:val="24"/>
        </w:rPr>
      </w:pPr>
    </w:p>
    <w:p w:rsidR="00290F9A" w:rsidRPr="0004189F" w:rsidRDefault="00290F9A"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Finalmente, como quiera que en la actualidad se sabe que el procesado </w:t>
      </w:r>
      <w:proofErr w:type="spellStart"/>
      <w:r w:rsidR="008D29D7">
        <w:rPr>
          <w:rFonts w:ascii="Tahoma" w:hAnsi="Tahoma" w:cs="Tahoma"/>
          <w:sz w:val="24"/>
          <w:szCs w:val="24"/>
        </w:rPr>
        <w:t>WAOR</w:t>
      </w:r>
      <w:proofErr w:type="spellEnd"/>
      <w:r w:rsidR="009A1FAF" w:rsidRPr="0004189F">
        <w:rPr>
          <w:rFonts w:ascii="Tahoma" w:hAnsi="Tahoma" w:cs="Tahoma"/>
          <w:sz w:val="24"/>
          <w:szCs w:val="24"/>
        </w:rPr>
        <w:t xml:space="preserve"> </w:t>
      </w:r>
      <w:r w:rsidRPr="0004189F">
        <w:rPr>
          <w:rFonts w:ascii="Tahoma" w:hAnsi="Tahoma" w:cs="Tahoma"/>
          <w:sz w:val="24"/>
          <w:szCs w:val="24"/>
        </w:rPr>
        <w:t xml:space="preserve">se encuentra </w:t>
      </w:r>
      <w:r w:rsidR="009A1FAF" w:rsidRPr="0004189F">
        <w:rPr>
          <w:rFonts w:ascii="Tahoma" w:hAnsi="Tahoma" w:cs="Tahoma"/>
          <w:sz w:val="24"/>
          <w:szCs w:val="24"/>
        </w:rPr>
        <w:t xml:space="preserve">en libertad, a fin que se haga </w:t>
      </w:r>
      <w:r w:rsidRPr="0004189F">
        <w:rPr>
          <w:rFonts w:ascii="Tahoma" w:hAnsi="Tahoma" w:cs="Tahoma"/>
          <w:sz w:val="24"/>
          <w:szCs w:val="24"/>
        </w:rPr>
        <w:t xml:space="preserve">efectivo lo resuelto y decido en el presente </w:t>
      </w:r>
      <w:r w:rsidR="009A1FAF" w:rsidRPr="0004189F">
        <w:rPr>
          <w:rFonts w:ascii="Tahoma" w:hAnsi="Tahoma" w:cs="Tahoma"/>
          <w:sz w:val="24"/>
          <w:szCs w:val="24"/>
        </w:rPr>
        <w:t xml:space="preserve">fallo de 2ª instancia, </w:t>
      </w:r>
      <w:r w:rsidRPr="0004189F">
        <w:rPr>
          <w:rFonts w:ascii="Tahoma" w:hAnsi="Tahoma" w:cs="Tahoma"/>
          <w:sz w:val="24"/>
          <w:szCs w:val="24"/>
        </w:rPr>
        <w:t xml:space="preserve">se procederá a librar en su contra las correspondientes ordenes de captura. </w:t>
      </w:r>
    </w:p>
    <w:p w:rsidR="00290F9A" w:rsidRPr="0004189F" w:rsidRDefault="00290F9A" w:rsidP="0004189F">
      <w:pPr>
        <w:pStyle w:val="Sinespaciado"/>
        <w:spacing w:line="276" w:lineRule="auto"/>
        <w:jc w:val="both"/>
        <w:rPr>
          <w:rFonts w:ascii="Tahoma" w:hAnsi="Tahoma" w:cs="Tahoma"/>
          <w:sz w:val="24"/>
          <w:szCs w:val="24"/>
        </w:rPr>
      </w:pPr>
    </w:p>
    <w:p w:rsidR="00290F9A" w:rsidRPr="0004189F" w:rsidRDefault="00290F9A" w:rsidP="0004189F">
      <w:pPr>
        <w:pStyle w:val="Sinespaciado"/>
        <w:spacing w:line="276" w:lineRule="auto"/>
        <w:jc w:val="both"/>
        <w:rPr>
          <w:rFonts w:ascii="Tahoma" w:hAnsi="Tahoma" w:cs="Tahoma"/>
          <w:sz w:val="24"/>
          <w:szCs w:val="24"/>
        </w:rPr>
      </w:pPr>
      <w:r w:rsidRPr="0004189F">
        <w:rPr>
          <w:rFonts w:ascii="Tahoma" w:hAnsi="Tahoma" w:cs="Tahoma"/>
          <w:sz w:val="24"/>
          <w:szCs w:val="24"/>
        </w:rPr>
        <w:t xml:space="preserve">Por otra parte, en lo que tiene que ver con los eventuales recursos de los cuales seria susceptible esta sentencia de 2ª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adujo la Sala de Casación Penal de la Corte Suprema de Justicia en la sentencia del 23 de abril de 2.019. Rad. # 54.215, válidamente se puede concluir que la Defensa de </w:t>
      </w:r>
      <w:proofErr w:type="spellStart"/>
      <w:r w:rsidR="008D29D7">
        <w:rPr>
          <w:rFonts w:ascii="Tahoma" w:hAnsi="Tahoma" w:cs="Tahoma"/>
          <w:sz w:val="24"/>
          <w:szCs w:val="24"/>
        </w:rPr>
        <w:t>WAOR</w:t>
      </w:r>
      <w:proofErr w:type="spellEnd"/>
      <w:r w:rsidR="009A1FAF" w:rsidRPr="0004189F">
        <w:rPr>
          <w:rFonts w:ascii="Tahoma" w:hAnsi="Tahoma" w:cs="Tahoma"/>
          <w:sz w:val="24"/>
          <w:szCs w:val="24"/>
        </w:rPr>
        <w:t xml:space="preserve"> </w:t>
      </w:r>
      <w:r w:rsidRPr="0004189F">
        <w:rPr>
          <w:rFonts w:ascii="Tahoma" w:hAnsi="Tahoma" w:cs="Tahoma"/>
          <w:sz w:val="24"/>
          <w:szCs w:val="24"/>
        </w:rPr>
        <w:t xml:space="preserve">podría interponer en contra del presente fallo el recurso de impugnación excepcional. </w:t>
      </w:r>
    </w:p>
    <w:p w:rsidR="0076240A" w:rsidRPr="0004189F" w:rsidRDefault="0076240A" w:rsidP="0004189F">
      <w:pPr>
        <w:pStyle w:val="Sinespaciado"/>
        <w:spacing w:line="276" w:lineRule="auto"/>
        <w:jc w:val="both"/>
        <w:rPr>
          <w:rFonts w:ascii="Tahoma" w:hAnsi="Tahoma" w:cs="Tahoma"/>
          <w:sz w:val="24"/>
          <w:szCs w:val="24"/>
        </w:rPr>
      </w:pPr>
    </w:p>
    <w:p w:rsidR="0076240A" w:rsidRPr="0004189F" w:rsidRDefault="0076240A" w:rsidP="0004189F">
      <w:pPr>
        <w:pStyle w:val="Sinespaciado"/>
        <w:spacing w:line="276" w:lineRule="auto"/>
        <w:jc w:val="both"/>
        <w:rPr>
          <w:rFonts w:ascii="Tahoma" w:hAnsi="Tahoma" w:cs="Tahoma"/>
          <w:sz w:val="24"/>
          <w:szCs w:val="24"/>
        </w:rPr>
      </w:pPr>
      <w:r w:rsidRPr="0004189F">
        <w:rPr>
          <w:rFonts w:ascii="Tahoma" w:hAnsi="Tahoma" w:cs="Tahoma"/>
          <w:sz w:val="24"/>
          <w:szCs w:val="24"/>
        </w:rPr>
        <w:t>De igual manera el presente fallo de 2ª ins</w:t>
      </w:r>
      <w:r w:rsidR="00AB6FE8" w:rsidRPr="0004189F">
        <w:rPr>
          <w:rFonts w:ascii="Tahoma" w:hAnsi="Tahoma" w:cs="Tahoma"/>
          <w:sz w:val="24"/>
          <w:szCs w:val="24"/>
        </w:rPr>
        <w:t xml:space="preserve">tancia, respecto de la postura asumida por la Sala mayoritaria </w:t>
      </w:r>
      <w:r w:rsidRPr="0004189F">
        <w:rPr>
          <w:rFonts w:ascii="Tahoma" w:hAnsi="Tahoma" w:cs="Tahoma"/>
          <w:sz w:val="24"/>
          <w:szCs w:val="24"/>
        </w:rPr>
        <w:t xml:space="preserve">de confirmar la sentencia opugnada en lo que atañe con la absolución proferida en favor del Procesado </w:t>
      </w:r>
      <w:proofErr w:type="spellStart"/>
      <w:r w:rsidR="008D29D7">
        <w:rPr>
          <w:rFonts w:ascii="Tahoma" w:hAnsi="Tahoma" w:cs="Tahoma"/>
          <w:sz w:val="24"/>
          <w:szCs w:val="24"/>
        </w:rPr>
        <w:t>WAOR</w:t>
      </w:r>
      <w:proofErr w:type="spellEnd"/>
      <w:r w:rsidR="00AB6FE8" w:rsidRPr="0004189F">
        <w:rPr>
          <w:rFonts w:ascii="Tahoma" w:hAnsi="Tahoma" w:cs="Tahoma"/>
          <w:sz w:val="24"/>
          <w:szCs w:val="24"/>
        </w:rPr>
        <w:t xml:space="preserve"> </w:t>
      </w:r>
      <w:r w:rsidRPr="0004189F">
        <w:rPr>
          <w:rFonts w:ascii="Tahoma" w:hAnsi="Tahoma" w:cs="Tahoma"/>
          <w:sz w:val="24"/>
          <w:szCs w:val="24"/>
        </w:rPr>
        <w:t>de los cargos enrostrados en su contra por el reato de uso de menores de edad en la comisión de delitos, en lo que corresponde con los intereses de la Fiscalía, también sería susceptible de ser impugnad</w:t>
      </w:r>
      <w:r w:rsidR="00FC4E96" w:rsidRPr="0004189F">
        <w:rPr>
          <w:rFonts w:ascii="Tahoma" w:hAnsi="Tahoma" w:cs="Tahoma"/>
          <w:sz w:val="24"/>
          <w:szCs w:val="24"/>
        </w:rPr>
        <w:t>a</w:t>
      </w:r>
      <w:r w:rsidRPr="0004189F">
        <w:rPr>
          <w:rFonts w:ascii="Tahoma" w:hAnsi="Tahoma" w:cs="Tahoma"/>
          <w:sz w:val="24"/>
          <w:szCs w:val="24"/>
        </w:rPr>
        <w:t xml:space="preserve"> mediante el recurso de Casación.</w:t>
      </w:r>
    </w:p>
    <w:p w:rsidR="00E523F3" w:rsidRPr="0004189F" w:rsidRDefault="00E523F3" w:rsidP="0004189F">
      <w:pPr>
        <w:pStyle w:val="Sinespaciado"/>
        <w:spacing w:line="276" w:lineRule="auto"/>
        <w:jc w:val="both"/>
        <w:rPr>
          <w:rFonts w:ascii="Tahoma" w:hAnsi="Tahoma" w:cs="Tahoma"/>
          <w:sz w:val="24"/>
          <w:szCs w:val="24"/>
        </w:rPr>
      </w:pPr>
    </w:p>
    <w:p w:rsidR="000D5B74" w:rsidRPr="0004189F" w:rsidRDefault="00290F9A" w:rsidP="0004189F">
      <w:pPr>
        <w:pStyle w:val="Sinespaciado"/>
        <w:spacing w:line="276" w:lineRule="auto"/>
        <w:jc w:val="both"/>
        <w:rPr>
          <w:rFonts w:ascii="Tahoma" w:hAnsi="Tahoma" w:cs="Tahoma"/>
          <w:sz w:val="24"/>
          <w:szCs w:val="24"/>
        </w:rPr>
      </w:pPr>
      <w:r w:rsidRPr="0004189F">
        <w:rPr>
          <w:rFonts w:ascii="Tahoma" w:hAnsi="Tahoma" w:cs="Tahoma"/>
          <w:sz w:val="24"/>
          <w:szCs w:val="24"/>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w:t>
      </w:r>
      <w:r w:rsidR="00177190" w:rsidRPr="0004189F">
        <w:rPr>
          <w:rFonts w:ascii="Tahoma" w:hAnsi="Tahoma" w:cs="Tahoma"/>
          <w:sz w:val="24"/>
          <w:szCs w:val="24"/>
        </w:rPr>
        <w:t>n lo consignado en el Decreto 417 de 2</w:t>
      </w:r>
      <w:r w:rsidRPr="0004189F">
        <w:rPr>
          <w:rFonts w:ascii="Tahoma" w:hAnsi="Tahoma" w:cs="Tahoma"/>
          <w:sz w:val="24"/>
          <w:szCs w:val="24"/>
        </w:rPr>
        <w:t>020, en el que declaró el Estado de Emergencia Económica, Social y Ecológica en todo el territorio Nacional, ante la pandemia generada po</w:t>
      </w:r>
      <w:r w:rsidR="00177190" w:rsidRPr="0004189F">
        <w:rPr>
          <w:rFonts w:ascii="Tahoma" w:hAnsi="Tahoma" w:cs="Tahoma"/>
          <w:sz w:val="24"/>
          <w:szCs w:val="24"/>
        </w:rPr>
        <w:t>r el coronavirus, y el Decreto</w:t>
      </w:r>
      <w:r w:rsidRPr="0004189F">
        <w:rPr>
          <w:rFonts w:ascii="Tahoma" w:hAnsi="Tahoma" w:cs="Tahoma"/>
          <w:sz w:val="24"/>
          <w:szCs w:val="24"/>
        </w:rPr>
        <w:t xml:space="preserve"> </w:t>
      </w:r>
      <w:r w:rsidR="00177190" w:rsidRPr="0004189F">
        <w:rPr>
          <w:rFonts w:ascii="Tahoma" w:hAnsi="Tahoma" w:cs="Tahoma"/>
          <w:sz w:val="24"/>
          <w:szCs w:val="24"/>
        </w:rPr>
        <w:t>457 de 2</w:t>
      </w:r>
      <w:r w:rsidRPr="0004189F">
        <w:rPr>
          <w:rFonts w:ascii="Tahoma" w:hAnsi="Tahoma" w:cs="Tahoma"/>
          <w:sz w:val="24"/>
          <w:szCs w:val="24"/>
        </w:rPr>
        <w:t xml:space="preserve">020 que fijó los parámetros de las normas del aislamiento obligatorio o cuarentena, lo que obliga a que la presente decisión se le deba notificar a las partes e interesados vía correo </w:t>
      </w:r>
      <w:r w:rsidRPr="0004189F">
        <w:rPr>
          <w:rFonts w:ascii="Tahoma" w:hAnsi="Tahoma" w:cs="Tahoma"/>
          <w:sz w:val="24"/>
          <w:szCs w:val="24"/>
        </w:rPr>
        <w:lastRenderedPageBreak/>
        <w:t xml:space="preserve">electrónico por intermedio de la Secretaría, medio por el cual, de ser procedente, podrán interponer los recursos de ley en las oportunidades pertinentes. </w:t>
      </w:r>
    </w:p>
    <w:p w:rsidR="0076240A" w:rsidRPr="0004189F" w:rsidRDefault="0076240A" w:rsidP="0004189F">
      <w:pPr>
        <w:pStyle w:val="Sinespaciado"/>
        <w:spacing w:line="276" w:lineRule="auto"/>
        <w:jc w:val="both"/>
        <w:rPr>
          <w:rFonts w:ascii="Tahoma" w:hAnsi="Tahoma" w:cs="Tahoma"/>
          <w:sz w:val="24"/>
          <w:szCs w:val="24"/>
        </w:rPr>
      </w:pPr>
    </w:p>
    <w:p w:rsidR="000D5B74" w:rsidRPr="0004189F" w:rsidRDefault="000D5B74" w:rsidP="0004189F">
      <w:pPr>
        <w:spacing w:after="0" w:line="276" w:lineRule="auto"/>
        <w:jc w:val="both"/>
        <w:rPr>
          <w:rFonts w:ascii="Tahoma" w:eastAsia="Verdana" w:hAnsi="Tahoma" w:cs="Tahoma"/>
          <w:sz w:val="24"/>
          <w:szCs w:val="24"/>
        </w:rPr>
      </w:pPr>
      <w:r w:rsidRPr="0004189F">
        <w:rPr>
          <w:rFonts w:ascii="Tahoma" w:eastAsia="Verdana" w:hAnsi="Tahoma" w:cs="Tahoma"/>
          <w:sz w:val="24"/>
          <w:szCs w:val="24"/>
        </w:rPr>
        <w:t>En mérito de todo lo antes lo expuesto, la Sala Penal de Decisión del Tribunal Superior del Distrito Judicial de Pereira, administrando justicia en nombre de la República y por autoridad de la ley,</w:t>
      </w:r>
    </w:p>
    <w:p w:rsidR="00177190" w:rsidRPr="0004189F" w:rsidRDefault="00177190" w:rsidP="0004189F">
      <w:pPr>
        <w:spacing w:after="0" w:line="276" w:lineRule="auto"/>
        <w:rPr>
          <w:rFonts w:ascii="Tahoma" w:eastAsia="Verdana" w:hAnsi="Tahoma" w:cs="Tahoma"/>
          <w:b/>
          <w:sz w:val="24"/>
          <w:szCs w:val="24"/>
        </w:rPr>
      </w:pPr>
    </w:p>
    <w:p w:rsidR="000D5B74" w:rsidRPr="0004189F" w:rsidRDefault="000D5B74" w:rsidP="0004189F">
      <w:pPr>
        <w:spacing w:after="0" w:line="276" w:lineRule="auto"/>
        <w:jc w:val="center"/>
        <w:rPr>
          <w:rFonts w:ascii="Tahoma" w:eastAsia="Adobe Gothic Std B" w:hAnsi="Tahoma" w:cs="Tahoma"/>
          <w:b/>
          <w:sz w:val="24"/>
          <w:szCs w:val="24"/>
        </w:rPr>
      </w:pPr>
      <w:r w:rsidRPr="0004189F">
        <w:rPr>
          <w:rFonts w:ascii="Tahoma" w:eastAsia="Adobe Gothic Std B" w:hAnsi="Tahoma" w:cs="Tahoma"/>
          <w:b/>
          <w:sz w:val="24"/>
          <w:szCs w:val="24"/>
        </w:rPr>
        <w:t>RESUELVE:</w:t>
      </w:r>
    </w:p>
    <w:p w:rsidR="000D5B74" w:rsidRPr="0004189F" w:rsidRDefault="000D5B74" w:rsidP="0004189F">
      <w:pPr>
        <w:spacing w:after="0" w:line="276" w:lineRule="auto"/>
        <w:jc w:val="both"/>
        <w:rPr>
          <w:rFonts w:ascii="Tahoma" w:eastAsia="Adobe Gothic Std B" w:hAnsi="Tahoma" w:cs="Tahoma"/>
          <w:b/>
          <w:sz w:val="24"/>
          <w:szCs w:val="24"/>
        </w:rPr>
      </w:pPr>
    </w:p>
    <w:p w:rsidR="001F0639"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 xml:space="preserve">PRIMERO: CONFIRMAR </w:t>
      </w:r>
      <w:r w:rsidRPr="0004189F">
        <w:rPr>
          <w:rFonts w:ascii="Tahoma" w:eastAsia="Adobe Gothic Std B" w:hAnsi="Tahoma" w:cs="Tahoma"/>
          <w:sz w:val="24"/>
          <w:szCs w:val="24"/>
        </w:rPr>
        <w:t xml:space="preserve">parcialmente la sentencia emitida por el Juzgado </w:t>
      </w:r>
      <w:r w:rsidR="00177190" w:rsidRPr="0004189F">
        <w:rPr>
          <w:rFonts w:ascii="Tahoma" w:eastAsia="Adobe Gothic Std B" w:hAnsi="Tahoma" w:cs="Tahoma"/>
          <w:sz w:val="24"/>
          <w:szCs w:val="24"/>
        </w:rPr>
        <w:t>Segundo</w:t>
      </w:r>
      <w:r w:rsidR="001F0639" w:rsidRPr="0004189F">
        <w:rPr>
          <w:rFonts w:ascii="Tahoma" w:eastAsia="Adobe Gothic Std B" w:hAnsi="Tahoma" w:cs="Tahoma"/>
          <w:sz w:val="24"/>
          <w:szCs w:val="24"/>
        </w:rPr>
        <w:t xml:space="preserve"> Penal del Circuito de Dosquebradas </w:t>
      </w:r>
      <w:r w:rsidRPr="0004189F">
        <w:rPr>
          <w:rFonts w:ascii="Tahoma" w:eastAsia="Adobe Gothic Std B" w:hAnsi="Tahoma" w:cs="Tahoma"/>
          <w:sz w:val="24"/>
          <w:szCs w:val="24"/>
        </w:rPr>
        <w:t xml:space="preserve">en las calendas del </w:t>
      </w:r>
      <w:r w:rsidR="001F0639" w:rsidRPr="0004189F">
        <w:rPr>
          <w:rFonts w:ascii="Tahoma" w:eastAsia="Adobe Gothic Std B" w:hAnsi="Tahoma" w:cs="Tahoma"/>
          <w:sz w:val="24"/>
          <w:szCs w:val="24"/>
        </w:rPr>
        <w:t xml:space="preserve">21 de agosto de 2.019 </w:t>
      </w:r>
      <w:r w:rsidRPr="0004189F">
        <w:rPr>
          <w:rFonts w:ascii="Tahoma" w:eastAsia="Adobe Gothic Std B" w:hAnsi="Tahoma" w:cs="Tahoma"/>
          <w:sz w:val="24"/>
          <w:szCs w:val="24"/>
        </w:rPr>
        <w:t xml:space="preserve">en lo que atañe con la absolución proferida en favor del procesado </w:t>
      </w:r>
      <w:proofErr w:type="spellStart"/>
      <w:r w:rsidR="008D29D7">
        <w:rPr>
          <w:rFonts w:ascii="Tahoma" w:eastAsia="Adobe Gothic Std B" w:hAnsi="Tahoma" w:cs="Tahoma"/>
          <w:b/>
          <w:sz w:val="24"/>
          <w:szCs w:val="24"/>
        </w:rPr>
        <w:t>WAOR</w:t>
      </w:r>
      <w:proofErr w:type="spellEnd"/>
      <w:r w:rsidRPr="0004189F">
        <w:rPr>
          <w:rFonts w:ascii="Tahoma" w:eastAsia="Adobe Gothic Std B" w:hAnsi="Tahoma" w:cs="Tahoma"/>
          <w:sz w:val="24"/>
          <w:szCs w:val="24"/>
        </w:rPr>
        <w:t xml:space="preserve"> respecto de los cargos por los cuales fue llamado a juicio por parte de la F.G.N.</w:t>
      </w:r>
      <w:r w:rsidR="001F0639" w:rsidRPr="0004189F">
        <w:rPr>
          <w:rFonts w:ascii="Tahoma" w:eastAsia="Adobe Gothic Std B" w:hAnsi="Tahoma" w:cs="Tahoma"/>
          <w:sz w:val="24"/>
          <w:szCs w:val="24"/>
        </w:rPr>
        <w:t xml:space="preserve"> por incurrir en la presunta comisión del ilícito de uso de menores de edad en la comisión de delitos.</w:t>
      </w:r>
    </w:p>
    <w:p w:rsidR="0076240A" w:rsidRPr="0004189F" w:rsidRDefault="0076240A" w:rsidP="0004189F">
      <w:pPr>
        <w:spacing w:after="0" w:line="276" w:lineRule="auto"/>
        <w:jc w:val="both"/>
        <w:rPr>
          <w:rFonts w:ascii="Tahoma" w:eastAsia="Adobe Gothic Std B" w:hAnsi="Tahoma" w:cs="Tahoma"/>
          <w:b/>
          <w:sz w:val="24"/>
          <w:szCs w:val="24"/>
        </w:rPr>
      </w:pPr>
    </w:p>
    <w:p w:rsidR="0076240A"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 xml:space="preserve">SEGUNDO: REVOCAR </w:t>
      </w:r>
      <w:r w:rsidRPr="0004189F">
        <w:rPr>
          <w:rFonts w:ascii="Tahoma" w:eastAsia="Adobe Gothic Std B" w:hAnsi="Tahoma" w:cs="Tahoma"/>
          <w:sz w:val="24"/>
          <w:szCs w:val="24"/>
        </w:rPr>
        <w:t xml:space="preserve">la sentencia proferida por el </w:t>
      </w:r>
      <w:r w:rsidR="001F0639" w:rsidRPr="0004189F">
        <w:rPr>
          <w:rFonts w:ascii="Tahoma" w:eastAsia="Adobe Gothic Std B" w:hAnsi="Tahoma" w:cs="Tahoma"/>
          <w:sz w:val="24"/>
          <w:szCs w:val="24"/>
        </w:rPr>
        <w:t xml:space="preserve">Juzgado </w:t>
      </w:r>
      <w:r w:rsidR="00177190" w:rsidRPr="0004189F">
        <w:rPr>
          <w:rFonts w:ascii="Tahoma" w:eastAsia="Adobe Gothic Std B" w:hAnsi="Tahoma" w:cs="Tahoma"/>
          <w:sz w:val="24"/>
          <w:szCs w:val="24"/>
        </w:rPr>
        <w:t>Segundo</w:t>
      </w:r>
      <w:r w:rsidR="001F0639" w:rsidRPr="0004189F">
        <w:rPr>
          <w:rFonts w:ascii="Tahoma" w:eastAsia="Adobe Gothic Std B" w:hAnsi="Tahoma" w:cs="Tahoma"/>
          <w:sz w:val="24"/>
          <w:szCs w:val="24"/>
        </w:rPr>
        <w:t xml:space="preserve"> Penal del Circuito de Dosquebradas en las calendas del 21 de agosto de 2.019, </w:t>
      </w:r>
      <w:r w:rsidRPr="0004189F">
        <w:rPr>
          <w:rFonts w:ascii="Tahoma" w:eastAsia="Adobe Gothic Std B" w:hAnsi="Tahoma" w:cs="Tahoma"/>
          <w:sz w:val="24"/>
          <w:szCs w:val="24"/>
        </w:rPr>
        <w:t xml:space="preserve">mediante la cual se absolvió al procesado </w:t>
      </w:r>
      <w:proofErr w:type="spellStart"/>
      <w:r w:rsidR="008D29D7">
        <w:rPr>
          <w:rFonts w:ascii="Tahoma" w:eastAsia="Adobe Gothic Std B" w:hAnsi="Tahoma" w:cs="Tahoma"/>
          <w:sz w:val="24"/>
          <w:szCs w:val="24"/>
        </w:rPr>
        <w:t>WAOR</w:t>
      </w:r>
      <w:proofErr w:type="spellEnd"/>
      <w:r w:rsidR="001F0639" w:rsidRPr="0004189F">
        <w:rPr>
          <w:rFonts w:ascii="Tahoma" w:eastAsia="Adobe Gothic Std B" w:hAnsi="Tahoma" w:cs="Tahoma"/>
          <w:sz w:val="24"/>
          <w:szCs w:val="24"/>
        </w:rPr>
        <w:t xml:space="preserve"> </w:t>
      </w:r>
      <w:r w:rsidRPr="0004189F">
        <w:rPr>
          <w:rFonts w:ascii="Tahoma" w:eastAsia="Adobe Gothic Std B" w:hAnsi="Tahoma" w:cs="Tahoma"/>
          <w:sz w:val="24"/>
          <w:szCs w:val="24"/>
        </w:rPr>
        <w:t>de los cargos endilgados en su contra, los cuales estaban relacionados con incurrir en la presunta comisión de</w:t>
      </w:r>
      <w:r w:rsidR="001F0639" w:rsidRPr="0004189F">
        <w:rPr>
          <w:rFonts w:ascii="Tahoma" w:eastAsia="Adobe Gothic Std B" w:hAnsi="Tahoma" w:cs="Tahoma"/>
          <w:sz w:val="24"/>
          <w:szCs w:val="24"/>
        </w:rPr>
        <w:t>l delito de</w:t>
      </w:r>
      <w:r w:rsidRPr="0004189F">
        <w:rPr>
          <w:rFonts w:ascii="Tahoma" w:eastAsia="Adobe Gothic Std B" w:hAnsi="Tahoma" w:cs="Tahoma"/>
          <w:sz w:val="24"/>
          <w:szCs w:val="24"/>
        </w:rPr>
        <w:t xml:space="preserve"> </w:t>
      </w:r>
      <w:r w:rsidR="001F0639" w:rsidRPr="0004189F">
        <w:rPr>
          <w:rFonts w:ascii="Tahoma" w:eastAsia="Adobe Gothic Std B" w:hAnsi="Tahoma" w:cs="Tahoma"/>
          <w:sz w:val="24"/>
          <w:szCs w:val="24"/>
        </w:rPr>
        <w:t>tráfico de estupefacientes, en la modalidad de conservar,</w:t>
      </w:r>
      <w:r w:rsidRPr="0004189F">
        <w:rPr>
          <w:rFonts w:ascii="Tahoma" w:eastAsia="Adobe Gothic Std B" w:hAnsi="Tahoma" w:cs="Tahoma"/>
          <w:sz w:val="24"/>
          <w:szCs w:val="24"/>
        </w:rPr>
        <w:t xml:space="preserve"> para en su lugar </w:t>
      </w:r>
      <w:r w:rsidRPr="0004189F">
        <w:rPr>
          <w:rFonts w:ascii="Tahoma" w:eastAsia="Adobe Gothic Std B" w:hAnsi="Tahoma" w:cs="Tahoma"/>
          <w:b/>
          <w:sz w:val="24"/>
          <w:szCs w:val="24"/>
        </w:rPr>
        <w:t>DECLARAR</w:t>
      </w:r>
      <w:r w:rsidRPr="0004189F">
        <w:rPr>
          <w:rFonts w:ascii="Tahoma" w:eastAsia="Adobe Gothic Std B" w:hAnsi="Tahoma" w:cs="Tahoma"/>
          <w:sz w:val="24"/>
          <w:szCs w:val="24"/>
        </w:rPr>
        <w:t xml:space="preserve"> la responsabilidad criminal del procesado </w:t>
      </w:r>
      <w:proofErr w:type="spellStart"/>
      <w:r w:rsidR="008D29D7">
        <w:rPr>
          <w:rFonts w:ascii="Tahoma" w:eastAsia="Adobe Gothic Std B" w:hAnsi="Tahoma" w:cs="Tahoma"/>
          <w:sz w:val="24"/>
          <w:szCs w:val="24"/>
        </w:rPr>
        <w:t>WAOR</w:t>
      </w:r>
      <w:proofErr w:type="spellEnd"/>
      <w:r w:rsidR="001F0639" w:rsidRPr="0004189F">
        <w:rPr>
          <w:rFonts w:ascii="Tahoma" w:eastAsia="Adobe Gothic Std B" w:hAnsi="Tahoma" w:cs="Tahoma"/>
          <w:sz w:val="24"/>
          <w:szCs w:val="24"/>
        </w:rPr>
        <w:t xml:space="preserve"> </w:t>
      </w:r>
      <w:r w:rsidRPr="0004189F">
        <w:rPr>
          <w:rFonts w:ascii="Tahoma" w:eastAsia="Adobe Gothic Std B" w:hAnsi="Tahoma" w:cs="Tahoma"/>
          <w:sz w:val="24"/>
          <w:szCs w:val="24"/>
        </w:rPr>
        <w:t xml:space="preserve">por incurrir en la comisión del delito de </w:t>
      </w:r>
      <w:r w:rsidR="001F0639" w:rsidRPr="0004189F">
        <w:rPr>
          <w:rFonts w:ascii="Tahoma" w:eastAsia="Adobe Gothic Std B" w:hAnsi="Tahoma" w:cs="Tahoma"/>
          <w:sz w:val="24"/>
          <w:szCs w:val="24"/>
        </w:rPr>
        <w:t>tráfico de estupefacientes, en la modalidad de conservar, tipificado en el Inciso 1º del artículo 376 C.P.</w:t>
      </w:r>
    </w:p>
    <w:p w:rsidR="001F0639" w:rsidRPr="0004189F" w:rsidRDefault="001F0639" w:rsidP="0004189F">
      <w:pPr>
        <w:spacing w:after="0" w:line="276" w:lineRule="auto"/>
        <w:jc w:val="both"/>
        <w:rPr>
          <w:rFonts w:ascii="Tahoma" w:eastAsia="Adobe Gothic Std B" w:hAnsi="Tahoma" w:cs="Tahoma"/>
          <w:b/>
          <w:sz w:val="24"/>
          <w:szCs w:val="24"/>
        </w:rPr>
      </w:pPr>
    </w:p>
    <w:p w:rsidR="00921BDB"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 xml:space="preserve">TERCERO: </w:t>
      </w:r>
      <w:r w:rsidRPr="0004189F">
        <w:rPr>
          <w:rFonts w:ascii="Tahoma" w:eastAsia="Adobe Gothic Std B" w:hAnsi="Tahoma" w:cs="Tahoma"/>
          <w:sz w:val="24"/>
          <w:szCs w:val="24"/>
        </w:rPr>
        <w:t>En consecuencia de lo anterior se</w:t>
      </w:r>
      <w:r w:rsidRPr="0004189F">
        <w:rPr>
          <w:rFonts w:ascii="Tahoma" w:eastAsia="Adobe Gothic Std B" w:hAnsi="Tahoma" w:cs="Tahoma"/>
          <w:b/>
          <w:sz w:val="24"/>
          <w:szCs w:val="24"/>
        </w:rPr>
        <w:t xml:space="preserve"> CONDENARÁ </w:t>
      </w:r>
      <w:r w:rsidRPr="0004189F">
        <w:rPr>
          <w:rFonts w:ascii="Tahoma" w:eastAsia="Adobe Gothic Std B" w:hAnsi="Tahoma" w:cs="Tahoma"/>
          <w:sz w:val="24"/>
          <w:szCs w:val="24"/>
        </w:rPr>
        <w:t xml:space="preserve">al procesado </w:t>
      </w:r>
      <w:proofErr w:type="spellStart"/>
      <w:r w:rsidR="008D29D7">
        <w:rPr>
          <w:rFonts w:ascii="Tahoma" w:eastAsia="Adobe Gothic Std B" w:hAnsi="Tahoma" w:cs="Tahoma"/>
          <w:sz w:val="24"/>
          <w:szCs w:val="24"/>
        </w:rPr>
        <w:t>WAOR</w:t>
      </w:r>
      <w:proofErr w:type="spellEnd"/>
      <w:r w:rsidR="001F0639" w:rsidRPr="0004189F">
        <w:rPr>
          <w:rFonts w:ascii="Tahoma" w:eastAsia="Adobe Gothic Std B" w:hAnsi="Tahoma" w:cs="Tahoma"/>
          <w:sz w:val="24"/>
          <w:szCs w:val="24"/>
        </w:rPr>
        <w:t xml:space="preserve"> </w:t>
      </w:r>
      <w:r w:rsidRPr="0004189F">
        <w:rPr>
          <w:rFonts w:ascii="Tahoma" w:eastAsia="Adobe Gothic Std B" w:hAnsi="Tahoma" w:cs="Tahoma"/>
          <w:sz w:val="24"/>
          <w:szCs w:val="24"/>
        </w:rPr>
        <w:t>a</w:t>
      </w:r>
      <w:r w:rsidR="001F0639" w:rsidRPr="0004189F">
        <w:rPr>
          <w:rFonts w:ascii="Tahoma" w:eastAsia="Adobe Gothic Std B" w:hAnsi="Tahoma" w:cs="Tahoma"/>
          <w:sz w:val="24"/>
          <w:szCs w:val="24"/>
        </w:rPr>
        <w:t>: a) P</w:t>
      </w:r>
      <w:r w:rsidRPr="0004189F">
        <w:rPr>
          <w:rFonts w:ascii="Tahoma" w:eastAsia="Adobe Gothic Std B" w:hAnsi="Tahoma" w:cs="Tahoma"/>
          <w:sz w:val="24"/>
          <w:szCs w:val="24"/>
        </w:rPr>
        <w:t xml:space="preserve">urgar una pena de pena de </w:t>
      </w:r>
      <w:r w:rsidR="001F0639" w:rsidRPr="0004189F">
        <w:rPr>
          <w:rFonts w:ascii="Tahoma" w:eastAsia="Adobe Gothic Std B" w:hAnsi="Tahoma" w:cs="Tahoma"/>
          <w:sz w:val="24"/>
          <w:szCs w:val="24"/>
        </w:rPr>
        <w:t>142,5 meses</w:t>
      </w:r>
      <w:r w:rsidRPr="0004189F">
        <w:rPr>
          <w:rFonts w:ascii="Tahoma" w:eastAsia="Adobe Gothic Std B" w:hAnsi="Tahoma" w:cs="Tahoma"/>
          <w:sz w:val="24"/>
          <w:szCs w:val="24"/>
        </w:rPr>
        <w:t xml:space="preserve"> de prisión, que equivaldría a </w:t>
      </w:r>
      <w:r w:rsidR="001F0639" w:rsidRPr="0004189F">
        <w:rPr>
          <w:rFonts w:ascii="Tahoma" w:eastAsia="Adobe Gothic Std B" w:hAnsi="Tahoma" w:cs="Tahoma"/>
          <w:sz w:val="24"/>
          <w:szCs w:val="24"/>
        </w:rPr>
        <w:t xml:space="preserve">11 años, 10 meses y 15 días de prisión; b) </w:t>
      </w:r>
      <w:r w:rsidR="00921BDB" w:rsidRPr="0004189F">
        <w:rPr>
          <w:rFonts w:ascii="Tahoma" w:eastAsia="Adobe Gothic Std B" w:hAnsi="Tahoma" w:cs="Tahoma"/>
          <w:sz w:val="24"/>
          <w:szCs w:val="24"/>
        </w:rPr>
        <w:t>El pago de una multa equivalente a 1.334 S.M.L.M.V. el cual, la que deberá ser cancelado a favor de la Rama Judicial, Consejo Superior de la Judicatura, Dirección Ejecutiva de Administración Judicial, o quien haga sus veces, dentro del término de los 10 días hábiles, contados desde el día hábil siguiente a la fecha de ejecutoria del presente fallo</w:t>
      </w:r>
      <w:r w:rsidR="00FC4E96" w:rsidRPr="0004189F">
        <w:rPr>
          <w:rFonts w:ascii="Tahoma" w:eastAsia="Adobe Gothic Std B" w:hAnsi="Tahoma" w:cs="Tahoma"/>
          <w:sz w:val="24"/>
          <w:szCs w:val="24"/>
        </w:rPr>
        <w:t xml:space="preserve"> de 2ª instancia</w:t>
      </w:r>
      <w:r w:rsidR="00921BDB" w:rsidRPr="0004189F">
        <w:rPr>
          <w:rFonts w:ascii="Tahoma" w:eastAsia="Adobe Gothic Std B" w:hAnsi="Tahoma" w:cs="Tahoma"/>
          <w:sz w:val="24"/>
          <w:szCs w:val="24"/>
        </w:rPr>
        <w:t>; c) A la pena accesoria de inhabilitación para el ejercicio de derechos y funciones públicas por un lapso de 11 años, 10 meses y 15 días.</w:t>
      </w:r>
    </w:p>
    <w:p w:rsidR="0076240A" w:rsidRPr="0004189F" w:rsidRDefault="0076240A" w:rsidP="0004189F">
      <w:pPr>
        <w:spacing w:after="0" w:line="276" w:lineRule="auto"/>
        <w:jc w:val="both"/>
        <w:rPr>
          <w:rFonts w:ascii="Tahoma" w:eastAsia="Adobe Gothic Std B" w:hAnsi="Tahoma" w:cs="Tahoma"/>
          <w:b/>
          <w:sz w:val="24"/>
          <w:szCs w:val="24"/>
        </w:rPr>
      </w:pPr>
    </w:p>
    <w:p w:rsidR="00177190"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 xml:space="preserve">TERCERO: </w:t>
      </w:r>
      <w:r w:rsidR="00177190" w:rsidRPr="0004189F">
        <w:rPr>
          <w:rFonts w:ascii="Tahoma" w:eastAsia="Adobe Gothic Std B" w:hAnsi="Tahoma" w:cs="Tahoma"/>
          <w:b/>
          <w:sz w:val="24"/>
          <w:szCs w:val="24"/>
        </w:rPr>
        <w:t>NO CONCEDERLE</w:t>
      </w:r>
      <w:r w:rsidR="00177190" w:rsidRPr="0004189F">
        <w:rPr>
          <w:rFonts w:ascii="Tahoma" w:eastAsia="Adobe Gothic Std B" w:hAnsi="Tahoma" w:cs="Tahoma"/>
          <w:sz w:val="24"/>
          <w:szCs w:val="24"/>
        </w:rPr>
        <w:t xml:space="preserve"> </w:t>
      </w:r>
      <w:r w:rsidRPr="0004189F">
        <w:rPr>
          <w:rFonts w:ascii="Tahoma" w:eastAsia="Adobe Gothic Std B" w:hAnsi="Tahoma" w:cs="Tahoma"/>
          <w:sz w:val="24"/>
          <w:szCs w:val="24"/>
        </w:rPr>
        <w:t xml:space="preserve">al procesado </w:t>
      </w:r>
      <w:proofErr w:type="spellStart"/>
      <w:r w:rsidR="008D29D7">
        <w:rPr>
          <w:rFonts w:ascii="Tahoma" w:eastAsia="Adobe Gothic Std B" w:hAnsi="Tahoma" w:cs="Tahoma"/>
          <w:sz w:val="24"/>
          <w:szCs w:val="24"/>
        </w:rPr>
        <w:t>WAOR</w:t>
      </w:r>
      <w:proofErr w:type="spellEnd"/>
      <w:r w:rsidR="00921BDB" w:rsidRPr="0004189F">
        <w:rPr>
          <w:rFonts w:ascii="Tahoma" w:eastAsia="Adobe Gothic Std B" w:hAnsi="Tahoma" w:cs="Tahoma"/>
          <w:sz w:val="24"/>
          <w:szCs w:val="24"/>
        </w:rPr>
        <w:t xml:space="preserve"> </w:t>
      </w:r>
      <w:r w:rsidRPr="0004189F">
        <w:rPr>
          <w:rFonts w:ascii="Tahoma" w:eastAsia="Adobe Gothic Std B" w:hAnsi="Tahoma" w:cs="Tahoma"/>
          <w:sz w:val="24"/>
          <w:szCs w:val="24"/>
        </w:rPr>
        <w:t>el subrogado penal de la suspensión condicional de la ejecución de la pena, ni la sustitución de la pena de prisión por prisión domiciliaria.</w:t>
      </w:r>
    </w:p>
    <w:p w:rsidR="0076240A"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sz w:val="24"/>
          <w:szCs w:val="24"/>
        </w:rPr>
        <w:t xml:space="preserve"> </w:t>
      </w:r>
    </w:p>
    <w:p w:rsidR="0076240A" w:rsidRPr="0004189F" w:rsidRDefault="0076240A" w:rsidP="0004189F">
      <w:pPr>
        <w:spacing w:after="0" w:line="276" w:lineRule="auto"/>
        <w:jc w:val="both"/>
        <w:rPr>
          <w:rFonts w:ascii="Tahoma" w:eastAsia="Adobe Gothic Std B" w:hAnsi="Tahoma" w:cs="Tahoma"/>
          <w:b/>
          <w:sz w:val="24"/>
          <w:szCs w:val="24"/>
        </w:rPr>
      </w:pPr>
      <w:r w:rsidRPr="0004189F">
        <w:rPr>
          <w:rFonts w:ascii="Tahoma" w:eastAsia="Adobe Gothic Std B" w:hAnsi="Tahoma" w:cs="Tahoma"/>
          <w:b/>
          <w:sz w:val="24"/>
          <w:szCs w:val="24"/>
        </w:rPr>
        <w:t>CUARTO: ORDENAR</w:t>
      </w:r>
      <w:r w:rsidRPr="0004189F">
        <w:rPr>
          <w:rFonts w:ascii="Tahoma" w:eastAsia="Adobe Gothic Std B" w:hAnsi="Tahoma" w:cs="Tahoma"/>
          <w:sz w:val="24"/>
          <w:szCs w:val="24"/>
        </w:rPr>
        <w:t xml:space="preserve"> que por Secretaría </w:t>
      </w:r>
      <w:r w:rsidR="00921BDB" w:rsidRPr="0004189F">
        <w:rPr>
          <w:rFonts w:ascii="Tahoma" w:eastAsia="Adobe Gothic Std B" w:hAnsi="Tahoma" w:cs="Tahoma"/>
          <w:sz w:val="24"/>
          <w:szCs w:val="24"/>
        </w:rPr>
        <w:t xml:space="preserve">se proceda a librar las correspondientes ordenes de captura en contra del procesado </w:t>
      </w:r>
      <w:proofErr w:type="spellStart"/>
      <w:r w:rsidR="008D29D7">
        <w:rPr>
          <w:rFonts w:ascii="Tahoma" w:eastAsia="Adobe Gothic Std B" w:hAnsi="Tahoma" w:cs="Tahoma"/>
          <w:sz w:val="24"/>
          <w:szCs w:val="24"/>
        </w:rPr>
        <w:t>WAOR</w:t>
      </w:r>
      <w:proofErr w:type="spellEnd"/>
      <w:r w:rsidR="00FC4E96" w:rsidRPr="0004189F">
        <w:rPr>
          <w:rFonts w:ascii="Tahoma" w:eastAsia="Adobe Gothic Std B" w:hAnsi="Tahoma" w:cs="Tahoma"/>
          <w:sz w:val="24"/>
          <w:szCs w:val="24"/>
        </w:rPr>
        <w:t>, a fin que se haga efectivo lo resuelto y decidido en el presente proveído</w:t>
      </w:r>
      <w:r w:rsidR="00921BDB" w:rsidRPr="0004189F">
        <w:rPr>
          <w:rFonts w:ascii="Tahoma" w:eastAsia="Adobe Gothic Std B" w:hAnsi="Tahoma" w:cs="Tahoma"/>
          <w:sz w:val="24"/>
          <w:szCs w:val="24"/>
        </w:rPr>
        <w:t xml:space="preserve">. </w:t>
      </w:r>
      <w:r w:rsidRPr="0004189F">
        <w:rPr>
          <w:rFonts w:ascii="Tahoma" w:eastAsia="Adobe Gothic Std B" w:hAnsi="Tahoma" w:cs="Tahoma"/>
          <w:sz w:val="24"/>
          <w:szCs w:val="24"/>
        </w:rPr>
        <w:t xml:space="preserve"> </w:t>
      </w:r>
    </w:p>
    <w:p w:rsidR="0076240A" w:rsidRPr="0004189F" w:rsidRDefault="0076240A" w:rsidP="0004189F">
      <w:pPr>
        <w:spacing w:after="0" w:line="276" w:lineRule="auto"/>
        <w:jc w:val="both"/>
        <w:rPr>
          <w:rFonts w:ascii="Tahoma" w:eastAsia="Adobe Gothic Std B" w:hAnsi="Tahoma" w:cs="Tahoma"/>
          <w:b/>
          <w:sz w:val="24"/>
          <w:szCs w:val="24"/>
        </w:rPr>
      </w:pPr>
    </w:p>
    <w:p w:rsidR="00921BDB"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 xml:space="preserve">QUINTO: </w:t>
      </w:r>
      <w:r w:rsidR="00432378" w:rsidRPr="0004189F">
        <w:rPr>
          <w:rFonts w:ascii="Tahoma" w:eastAsia="Adobe Gothic Std B" w:hAnsi="Tahoma" w:cs="Tahoma"/>
          <w:b/>
          <w:sz w:val="24"/>
          <w:szCs w:val="24"/>
        </w:rPr>
        <w:t xml:space="preserve">ORDENAR </w:t>
      </w:r>
      <w:r w:rsidR="00432378" w:rsidRPr="0004189F">
        <w:rPr>
          <w:rFonts w:ascii="Tahoma" w:eastAsia="Adobe Gothic Std B" w:hAnsi="Tahoma" w:cs="Tahoma"/>
          <w:sz w:val="24"/>
          <w:szCs w:val="24"/>
        </w:rPr>
        <w:t xml:space="preserve">que por Secretaría se compulsen copias de presente actuación con destino hacia la FGN, a fin de que sí el Ente Acusador lo considera pertinente proceda a iniciar las investigaciones del caso en contra de los ciudadanos MARIO ARANGO PINEDA; ALEJANDRA SALAZAR MURILLO y ANDRÉS FELIPE MUÑOZ </w:t>
      </w:r>
      <w:r w:rsidR="00432378" w:rsidRPr="0004189F">
        <w:rPr>
          <w:rFonts w:ascii="Tahoma" w:eastAsia="Adobe Gothic Std B" w:hAnsi="Tahoma" w:cs="Tahoma"/>
          <w:sz w:val="24"/>
          <w:szCs w:val="24"/>
        </w:rPr>
        <w:lastRenderedPageBreak/>
        <w:t>RUDAS, por incurrir en la presunta comisión del delito de falso testimonio. De igual manera se compulsarán   copias con destino a la Unidad de Fiscalía Delegada a los Juzgados de Extinción de dominio con el propósito que investiguen la situación del inmueble ubicado en la Cra. 1ª # 134 W 19 del barrio “Pedregales” del municipio de Dosquebradas, el cual posiblemente se encuentre incurso en la causal de extinció</w:t>
      </w:r>
      <w:r w:rsidR="00177190" w:rsidRPr="0004189F">
        <w:rPr>
          <w:rFonts w:ascii="Tahoma" w:eastAsia="Adobe Gothic Std B" w:hAnsi="Tahoma" w:cs="Tahoma"/>
          <w:sz w:val="24"/>
          <w:szCs w:val="24"/>
        </w:rPr>
        <w:t xml:space="preserve">n de dominio consagrada en el numeral 5º del artículo 16 de la Ley </w:t>
      </w:r>
      <w:r w:rsidR="00432378" w:rsidRPr="0004189F">
        <w:rPr>
          <w:rFonts w:ascii="Tahoma" w:eastAsia="Adobe Gothic Std B" w:hAnsi="Tahoma" w:cs="Tahoma"/>
          <w:sz w:val="24"/>
          <w:szCs w:val="24"/>
        </w:rPr>
        <w:t>1708 de 2.014.</w:t>
      </w:r>
    </w:p>
    <w:p w:rsidR="00432378" w:rsidRPr="0004189F" w:rsidRDefault="00432378" w:rsidP="0004189F">
      <w:pPr>
        <w:spacing w:after="0" w:line="276" w:lineRule="auto"/>
        <w:jc w:val="both"/>
        <w:rPr>
          <w:rFonts w:ascii="Tahoma" w:eastAsia="Adobe Gothic Std B" w:hAnsi="Tahoma" w:cs="Tahoma"/>
          <w:color w:val="FF0000"/>
          <w:sz w:val="24"/>
          <w:szCs w:val="24"/>
        </w:rPr>
      </w:pPr>
    </w:p>
    <w:p w:rsidR="00AB6FE8" w:rsidRPr="0004189F" w:rsidRDefault="0076240A"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 xml:space="preserve">SEXTO: DISPONER </w:t>
      </w:r>
      <w:r w:rsidRPr="0004189F">
        <w:rPr>
          <w:rFonts w:ascii="Tahoma" w:eastAsia="Adobe Gothic Std B" w:hAnsi="Tahoma" w:cs="Tahoma"/>
          <w:sz w:val="24"/>
          <w:szCs w:val="24"/>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w:t>
      </w:r>
      <w:r w:rsidR="00177190" w:rsidRPr="0004189F">
        <w:rPr>
          <w:rFonts w:ascii="Tahoma" w:eastAsia="Adobe Gothic Std B" w:hAnsi="Tahoma" w:cs="Tahoma"/>
          <w:sz w:val="24"/>
          <w:szCs w:val="24"/>
        </w:rPr>
        <w:t>to</w:t>
      </w:r>
      <w:r w:rsidRPr="0004189F">
        <w:rPr>
          <w:rFonts w:ascii="Tahoma" w:eastAsia="Adobe Gothic Std B" w:hAnsi="Tahoma" w:cs="Tahoma"/>
          <w:sz w:val="24"/>
          <w:szCs w:val="24"/>
        </w:rPr>
        <w:t xml:space="preserve"> 417 de 2.020, en el que declaró el Estado de Emergencia Económica, Social y Ecológica en todo el ter</w:t>
      </w:r>
      <w:r w:rsidR="00177190" w:rsidRPr="0004189F">
        <w:rPr>
          <w:rFonts w:ascii="Tahoma" w:eastAsia="Adobe Gothic Std B" w:hAnsi="Tahoma" w:cs="Tahoma"/>
          <w:sz w:val="24"/>
          <w:szCs w:val="24"/>
        </w:rPr>
        <w:t xml:space="preserve">ritorio Nacional y el Decreto </w:t>
      </w:r>
      <w:r w:rsidRPr="0004189F">
        <w:rPr>
          <w:rFonts w:ascii="Tahoma" w:eastAsia="Adobe Gothic Std B" w:hAnsi="Tahoma" w:cs="Tahoma"/>
          <w:sz w:val="24"/>
          <w:szCs w:val="24"/>
        </w:rPr>
        <w:t>457 de 2.020 que fijó los parámetros de las normas del aislamiento obligatorio o cuarentena, esta decisión se le notificará a las partes e interesados por Secretaría vía correo electrónico, medio por el cual podrán interponer los recursos de ley que sean procedentes.</w:t>
      </w:r>
    </w:p>
    <w:p w:rsidR="0004189F" w:rsidRPr="0004189F" w:rsidRDefault="0004189F" w:rsidP="0004189F">
      <w:pPr>
        <w:spacing w:after="0" w:line="276" w:lineRule="auto"/>
        <w:jc w:val="both"/>
        <w:rPr>
          <w:rFonts w:ascii="Tahoma" w:eastAsia="Adobe Gothic Std B" w:hAnsi="Tahoma" w:cs="Tahoma"/>
          <w:sz w:val="24"/>
          <w:szCs w:val="24"/>
        </w:rPr>
      </w:pPr>
    </w:p>
    <w:p w:rsidR="00AB6FE8" w:rsidRPr="0004189F" w:rsidRDefault="00AB6FE8" w:rsidP="0004189F">
      <w:pPr>
        <w:spacing w:after="0" w:line="276" w:lineRule="auto"/>
        <w:jc w:val="both"/>
        <w:rPr>
          <w:rFonts w:ascii="Tahoma" w:eastAsia="Adobe Gothic Std B" w:hAnsi="Tahoma" w:cs="Tahoma"/>
          <w:sz w:val="24"/>
          <w:szCs w:val="24"/>
        </w:rPr>
      </w:pPr>
      <w:r w:rsidRPr="0004189F">
        <w:rPr>
          <w:rFonts w:ascii="Tahoma" w:eastAsia="Adobe Gothic Std B" w:hAnsi="Tahoma" w:cs="Tahoma"/>
          <w:b/>
          <w:sz w:val="24"/>
          <w:szCs w:val="24"/>
        </w:rPr>
        <w:t>SÉPTIMO:</w:t>
      </w:r>
      <w:r w:rsidRPr="0004189F">
        <w:rPr>
          <w:rFonts w:ascii="Tahoma" w:eastAsia="Adobe Gothic Std B" w:hAnsi="Tahoma" w:cs="Tahoma"/>
          <w:sz w:val="24"/>
          <w:szCs w:val="24"/>
        </w:rPr>
        <w:t xml:space="preserve"> </w:t>
      </w:r>
      <w:r w:rsidRPr="0004189F">
        <w:rPr>
          <w:rFonts w:ascii="Tahoma" w:eastAsia="Adobe Gothic Std B" w:hAnsi="Tahoma" w:cs="Tahoma"/>
          <w:b/>
          <w:sz w:val="24"/>
          <w:szCs w:val="24"/>
        </w:rPr>
        <w:t xml:space="preserve">DECLARAR </w:t>
      </w:r>
      <w:r w:rsidRPr="0004189F">
        <w:rPr>
          <w:rFonts w:ascii="Tahoma" w:eastAsia="Adobe Gothic Std B" w:hAnsi="Tahoma" w:cs="Tahoma"/>
          <w:sz w:val="24"/>
          <w:szCs w:val="24"/>
        </w:rPr>
        <w:t>que en contra de la presente decisión de 2ª instancia procede tanto el recurso de Casación como el recurso de impugnación excepcional, los cuales deberán ser interpuestos y sustentados por los legitimados a recurrir dentro de las oportunidades de ley.</w:t>
      </w:r>
    </w:p>
    <w:p w:rsidR="000D5B74" w:rsidRPr="0004189F" w:rsidRDefault="000D5B74" w:rsidP="0004189F">
      <w:pPr>
        <w:spacing w:after="0" w:line="276" w:lineRule="auto"/>
        <w:jc w:val="both"/>
        <w:rPr>
          <w:rFonts w:ascii="Tahoma" w:eastAsia="Adobe Gothic Std B" w:hAnsi="Tahoma" w:cs="Tahoma"/>
          <w:b/>
          <w:sz w:val="24"/>
          <w:szCs w:val="24"/>
        </w:rPr>
      </w:pPr>
    </w:p>
    <w:p w:rsidR="000D5B74" w:rsidRPr="0004189F" w:rsidRDefault="000D5B74" w:rsidP="0004189F">
      <w:pPr>
        <w:spacing w:after="0" w:line="276" w:lineRule="auto"/>
        <w:jc w:val="center"/>
        <w:rPr>
          <w:rFonts w:ascii="Tahoma" w:eastAsia="Adobe Gothic Std B" w:hAnsi="Tahoma" w:cs="Tahoma"/>
          <w:b/>
          <w:sz w:val="24"/>
          <w:szCs w:val="24"/>
        </w:rPr>
      </w:pPr>
      <w:r w:rsidRPr="0004189F">
        <w:rPr>
          <w:rFonts w:ascii="Tahoma" w:eastAsia="Adobe Gothic Std B" w:hAnsi="Tahoma" w:cs="Tahoma"/>
          <w:b/>
          <w:sz w:val="24"/>
          <w:szCs w:val="24"/>
        </w:rPr>
        <w:t>NOTIFÍQUESE Y CÚMPLASE:</w:t>
      </w:r>
    </w:p>
    <w:p w:rsidR="0004189F" w:rsidRPr="0004189F" w:rsidRDefault="0004189F" w:rsidP="0004189F">
      <w:pPr>
        <w:spacing w:after="0" w:line="276" w:lineRule="auto"/>
        <w:jc w:val="center"/>
        <w:rPr>
          <w:rFonts w:ascii="Tahoma" w:eastAsia="Verdana" w:hAnsi="Tahoma" w:cs="Tahoma"/>
          <w:b/>
          <w:sz w:val="24"/>
          <w:szCs w:val="24"/>
          <w:lang w:val="es-ES_tradnl"/>
        </w:rPr>
      </w:pPr>
    </w:p>
    <w:p w:rsidR="0004189F" w:rsidRPr="0004189F" w:rsidRDefault="0004189F" w:rsidP="0004189F">
      <w:pPr>
        <w:spacing w:after="0" w:line="276" w:lineRule="auto"/>
        <w:jc w:val="center"/>
        <w:rPr>
          <w:rFonts w:ascii="Tahoma" w:eastAsia="Verdana" w:hAnsi="Tahoma" w:cs="Tahoma"/>
          <w:b/>
          <w:sz w:val="24"/>
          <w:szCs w:val="24"/>
          <w:lang w:val="es-ES_tradnl"/>
        </w:rPr>
      </w:pPr>
    </w:p>
    <w:p w:rsidR="0004189F" w:rsidRPr="0004189F" w:rsidRDefault="0004189F" w:rsidP="0004189F">
      <w:pPr>
        <w:spacing w:after="0" w:line="276" w:lineRule="auto"/>
        <w:jc w:val="center"/>
        <w:rPr>
          <w:rFonts w:ascii="Tahoma" w:eastAsia="Verdana" w:hAnsi="Tahoma" w:cs="Tahoma"/>
          <w:b/>
          <w:sz w:val="24"/>
          <w:szCs w:val="24"/>
          <w:lang w:val="es-ES_tradnl"/>
        </w:rPr>
      </w:pPr>
    </w:p>
    <w:p w:rsidR="000D5B74" w:rsidRPr="0004189F" w:rsidRDefault="000D5B74" w:rsidP="0004189F">
      <w:pPr>
        <w:spacing w:after="0" w:line="276" w:lineRule="auto"/>
        <w:jc w:val="center"/>
        <w:rPr>
          <w:rFonts w:ascii="Tahoma" w:eastAsia="Verdana" w:hAnsi="Tahoma" w:cs="Tahoma"/>
          <w:b/>
          <w:sz w:val="24"/>
          <w:szCs w:val="24"/>
          <w:lang w:val="es-ES_tradnl"/>
        </w:rPr>
      </w:pPr>
      <w:r w:rsidRPr="0004189F">
        <w:rPr>
          <w:rFonts w:ascii="Tahoma" w:eastAsia="Verdana" w:hAnsi="Tahoma" w:cs="Tahoma"/>
          <w:b/>
          <w:sz w:val="24"/>
          <w:szCs w:val="24"/>
          <w:lang w:val="es-ES_tradnl"/>
        </w:rPr>
        <w:t xml:space="preserve">MANUEL </w:t>
      </w:r>
      <w:proofErr w:type="spellStart"/>
      <w:r w:rsidRPr="0004189F">
        <w:rPr>
          <w:rFonts w:ascii="Tahoma" w:eastAsia="Verdana" w:hAnsi="Tahoma" w:cs="Tahoma"/>
          <w:b/>
          <w:sz w:val="24"/>
          <w:szCs w:val="24"/>
          <w:lang w:val="es-ES_tradnl"/>
        </w:rPr>
        <w:t>YARZAGARAY</w:t>
      </w:r>
      <w:proofErr w:type="spellEnd"/>
      <w:r w:rsidRPr="0004189F">
        <w:rPr>
          <w:rFonts w:ascii="Tahoma" w:eastAsia="Verdana" w:hAnsi="Tahoma" w:cs="Tahoma"/>
          <w:b/>
          <w:sz w:val="24"/>
          <w:szCs w:val="24"/>
          <w:lang w:val="es-ES_tradnl"/>
        </w:rPr>
        <w:t xml:space="preserve"> BANDERA</w:t>
      </w:r>
    </w:p>
    <w:p w:rsidR="000D5B74" w:rsidRPr="0004189F" w:rsidRDefault="000D5B74" w:rsidP="0004189F">
      <w:pPr>
        <w:spacing w:after="0" w:line="276" w:lineRule="auto"/>
        <w:jc w:val="center"/>
        <w:rPr>
          <w:rFonts w:ascii="Tahoma" w:eastAsia="Verdana" w:hAnsi="Tahoma" w:cs="Tahoma"/>
          <w:b/>
          <w:sz w:val="24"/>
          <w:szCs w:val="24"/>
          <w:lang w:val="es-ES_tradnl"/>
        </w:rPr>
      </w:pPr>
      <w:r w:rsidRPr="0004189F">
        <w:rPr>
          <w:rFonts w:ascii="Tahoma" w:eastAsia="Verdana" w:hAnsi="Tahoma" w:cs="Tahoma"/>
          <w:b/>
          <w:sz w:val="24"/>
          <w:szCs w:val="24"/>
          <w:lang w:val="es-ES_tradnl"/>
        </w:rPr>
        <w:t>Magistrado</w:t>
      </w:r>
    </w:p>
    <w:p w:rsidR="0004189F" w:rsidRPr="0004189F" w:rsidRDefault="0004189F" w:rsidP="0004189F">
      <w:pPr>
        <w:spacing w:after="0" w:line="276" w:lineRule="auto"/>
        <w:jc w:val="center"/>
        <w:rPr>
          <w:rFonts w:ascii="Tahoma" w:eastAsia="Verdana" w:hAnsi="Tahoma" w:cs="Tahoma"/>
          <w:b/>
          <w:sz w:val="24"/>
          <w:szCs w:val="24"/>
          <w:lang w:val="es-ES_tradnl"/>
        </w:rPr>
      </w:pPr>
    </w:p>
    <w:p w:rsidR="0004189F" w:rsidRPr="0004189F" w:rsidRDefault="0004189F" w:rsidP="0004189F">
      <w:pPr>
        <w:spacing w:after="0" w:line="276" w:lineRule="auto"/>
        <w:jc w:val="center"/>
        <w:rPr>
          <w:rFonts w:ascii="Tahoma" w:eastAsia="Verdana" w:hAnsi="Tahoma" w:cs="Tahoma"/>
          <w:b/>
          <w:sz w:val="24"/>
          <w:szCs w:val="24"/>
          <w:lang w:val="es-ES_tradnl"/>
        </w:rPr>
      </w:pPr>
    </w:p>
    <w:p w:rsidR="0004189F" w:rsidRPr="0004189F" w:rsidRDefault="0004189F" w:rsidP="0004189F">
      <w:pPr>
        <w:spacing w:after="0" w:line="276" w:lineRule="auto"/>
        <w:jc w:val="center"/>
        <w:rPr>
          <w:rFonts w:ascii="Tahoma" w:eastAsia="Verdana" w:hAnsi="Tahoma" w:cs="Tahoma"/>
          <w:b/>
          <w:sz w:val="24"/>
          <w:szCs w:val="24"/>
          <w:lang w:val="es-ES_tradnl"/>
        </w:rPr>
      </w:pPr>
    </w:p>
    <w:p w:rsidR="000D5B74" w:rsidRPr="0004189F" w:rsidRDefault="000D5B74" w:rsidP="0004189F">
      <w:pPr>
        <w:spacing w:after="0" w:line="276" w:lineRule="auto"/>
        <w:jc w:val="center"/>
        <w:rPr>
          <w:rFonts w:ascii="Tahoma" w:eastAsia="Verdana" w:hAnsi="Tahoma" w:cs="Tahoma"/>
          <w:b/>
          <w:sz w:val="24"/>
          <w:szCs w:val="24"/>
          <w:lang w:val="es-ES_tradnl"/>
        </w:rPr>
      </w:pPr>
      <w:r w:rsidRPr="0004189F">
        <w:rPr>
          <w:rFonts w:ascii="Tahoma" w:eastAsia="Verdana" w:hAnsi="Tahoma" w:cs="Tahoma"/>
          <w:b/>
          <w:sz w:val="24"/>
          <w:szCs w:val="24"/>
          <w:lang w:val="es-ES_tradnl"/>
        </w:rPr>
        <w:t>JORGE ARTURO CASTAÑO DUQUE</w:t>
      </w:r>
    </w:p>
    <w:p w:rsidR="000D5B74" w:rsidRPr="0004189F" w:rsidRDefault="000D5B74" w:rsidP="0004189F">
      <w:pPr>
        <w:spacing w:after="0" w:line="276" w:lineRule="auto"/>
        <w:jc w:val="center"/>
        <w:rPr>
          <w:rFonts w:ascii="Tahoma" w:eastAsia="Verdana" w:hAnsi="Tahoma" w:cs="Tahoma"/>
          <w:b/>
          <w:sz w:val="24"/>
          <w:szCs w:val="24"/>
          <w:lang w:val="es-ES_tradnl"/>
        </w:rPr>
      </w:pPr>
      <w:r w:rsidRPr="0004189F">
        <w:rPr>
          <w:rFonts w:ascii="Tahoma" w:eastAsia="Verdana" w:hAnsi="Tahoma" w:cs="Tahoma"/>
          <w:b/>
          <w:sz w:val="24"/>
          <w:szCs w:val="24"/>
          <w:lang w:val="es-ES_tradnl"/>
        </w:rPr>
        <w:t>Magistrado</w:t>
      </w:r>
    </w:p>
    <w:p w:rsidR="00432378" w:rsidRPr="0004189F" w:rsidRDefault="00177190" w:rsidP="0004189F">
      <w:pPr>
        <w:spacing w:after="0" w:line="276" w:lineRule="auto"/>
        <w:jc w:val="center"/>
        <w:rPr>
          <w:rStyle w:val="Referenciaintensa"/>
          <w:rFonts w:ascii="Tahoma" w:hAnsi="Tahoma" w:cs="Tahoma"/>
          <w:i/>
          <w:color w:val="0D0D0D" w:themeColor="text1" w:themeTint="F2"/>
          <w:sz w:val="24"/>
          <w:szCs w:val="24"/>
        </w:rPr>
      </w:pPr>
      <w:r w:rsidRPr="0004189F">
        <w:rPr>
          <w:rStyle w:val="Referenciaintensa"/>
          <w:rFonts w:ascii="Tahoma" w:hAnsi="Tahoma" w:cs="Tahoma"/>
          <w:i/>
          <w:color w:val="0D0D0D" w:themeColor="text1" w:themeTint="F2"/>
          <w:sz w:val="24"/>
          <w:szCs w:val="24"/>
        </w:rPr>
        <w:t>Con salvamento parcial de voto</w:t>
      </w:r>
    </w:p>
    <w:p w:rsidR="0004189F" w:rsidRPr="0004189F" w:rsidRDefault="0004189F" w:rsidP="0004189F">
      <w:pPr>
        <w:spacing w:after="0" w:line="276" w:lineRule="auto"/>
        <w:jc w:val="center"/>
        <w:rPr>
          <w:rFonts w:ascii="Tahoma" w:eastAsia="Verdana" w:hAnsi="Tahoma" w:cs="Tahoma"/>
          <w:b/>
          <w:sz w:val="24"/>
          <w:szCs w:val="24"/>
          <w:lang w:val="es-ES_tradnl"/>
        </w:rPr>
      </w:pPr>
    </w:p>
    <w:p w:rsidR="0004189F" w:rsidRPr="0004189F" w:rsidRDefault="0004189F" w:rsidP="0004189F">
      <w:pPr>
        <w:spacing w:after="0" w:line="276" w:lineRule="auto"/>
        <w:jc w:val="center"/>
        <w:rPr>
          <w:rFonts w:ascii="Tahoma" w:eastAsia="Verdana" w:hAnsi="Tahoma" w:cs="Tahoma"/>
          <w:b/>
          <w:sz w:val="24"/>
          <w:szCs w:val="24"/>
          <w:lang w:val="es-ES_tradnl"/>
        </w:rPr>
      </w:pPr>
    </w:p>
    <w:p w:rsidR="0004189F" w:rsidRPr="0004189F" w:rsidRDefault="0004189F" w:rsidP="0004189F">
      <w:pPr>
        <w:spacing w:after="0" w:line="276" w:lineRule="auto"/>
        <w:jc w:val="center"/>
        <w:rPr>
          <w:rFonts w:ascii="Tahoma" w:eastAsia="Verdana" w:hAnsi="Tahoma" w:cs="Tahoma"/>
          <w:b/>
          <w:sz w:val="24"/>
          <w:szCs w:val="24"/>
          <w:lang w:val="es-ES_tradnl"/>
        </w:rPr>
      </w:pPr>
    </w:p>
    <w:p w:rsidR="000D5B74" w:rsidRPr="0004189F" w:rsidRDefault="000D5B74" w:rsidP="0004189F">
      <w:pPr>
        <w:spacing w:after="0" w:line="276" w:lineRule="auto"/>
        <w:jc w:val="center"/>
        <w:rPr>
          <w:rFonts w:ascii="Tahoma" w:eastAsia="Verdana" w:hAnsi="Tahoma" w:cs="Tahoma"/>
          <w:b/>
          <w:sz w:val="24"/>
          <w:szCs w:val="24"/>
          <w:lang w:val="es-ES_tradnl"/>
        </w:rPr>
      </w:pPr>
      <w:r w:rsidRPr="0004189F">
        <w:rPr>
          <w:rFonts w:ascii="Tahoma" w:eastAsia="Verdana" w:hAnsi="Tahoma" w:cs="Tahoma"/>
          <w:b/>
          <w:sz w:val="24"/>
          <w:szCs w:val="24"/>
          <w:lang w:val="es-ES_tradnl"/>
        </w:rPr>
        <w:t>JAIRO ERNESTO ESCOBAR SANZ</w:t>
      </w:r>
    </w:p>
    <w:p w:rsidR="007C7315" w:rsidRDefault="000D5B74" w:rsidP="0004189F">
      <w:pPr>
        <w:spacing w:after="0" w:line="276" w:lineRule="auto"/>
        <w:jc w:val="center"/>
        <w:rPr>
          <w:rFonts w:ascii="Tahoma" w:eastAsia="Verdana" w:hAnsi="Tahoma" w:cs="Tahoma"/>
          <w:b/>
          <w:sz w:val="24"/>
          <w:szCs w:val="24"/>
          <w:lang w:val="es-ES_tradnl"/>
        </w:rPr>
      </w:pPr>
      <w:r w:rsidRPr="0004189F">
        <w:rPr>
          <w:rFonts w:ascii="Tahoma" w:eastAsia="Verdana" w:hAnsi="Tahoma" w:cs="Tahoma"/>
          <w:b/>
          <w:sz w:val="24"/>
          <w:szCs w:val="24"/>
          <w:lang w:val="es-ES_tradnl"/>
        </w:rPr>
        <w:t>Magistrado</w:t>
      </w:r>
    </w:p>
    <w:p w:rsidR="00CA42C1" w:rsidRDefault="00CA42C1" w:rsidP="00CA42C1">
      <w:pPr>
        <w:spacing w:after="0" w:line="276" w:lineRule="auto"/>
        <w:rPr>
          <w:rFonts w:ascii="Tahoma" w:eastAsia="Verdana" w:hAnsi="Tahoma" w:cs="Tahoma"/>
          <w:sz w:val="24"/>
          <w:szCs w:val="24"/>
          <w:lang w:val="es-ES_tradnl"/>
        </w:rPr>
      </w:pPr>
    </w:p>
    <w:p w:rsidR="00CA42C1" w:rsidRDefault="00CA42C1">
      <w:pPr>
        <w:rPr>
          <w:rFonts w:ascii="Tahoma" w:eastAsia="Verdana" w:hAnsi="Tahoma" w:cs="Tahoma"/>
          <w:sz w:val="24"/>
          <w:szCs w:val="24"/>
          <w:lang w:val="es-ES_tradnl"/>
        </w:rPr>
      </w:pPr>
      <w:r>
        <w:rPr>
          <w:rFonts w:ascii="Tahoma" w:eastAsia="Verdana" w:hAnsi="Tahoma" w:cs="Tahoma"/>
          <w:sz w:val="24"/>
          <w:szCs w:val="24"/>
          <w:lang w:val="es-ES_tradnl"/>
        </w:rPr>
        <w:br w:type="page"/>
      </w:r>
    </w:p>
    <w:p w:rsidR="0089298D" w:rsidRPr="0089298D" w:rsidRDefault="0089298D" w:rsidP="001149ED">
      <w:pPr>
        <w:spacing w:after="0" w:line="312" w:lineRule="auto"/>
        <w:jc w:val="both"/>
        <w:rPr>
          <w:rFonts w:ascii="Tahoma" w:eastAsia="Times New Roman" w:hAnsi="Tahoma" w:cs="Tahoma"/>
          <w:spacing w:val="-4"/>
          <w:sz w:val="24"/>
          <w:szCs w:val="24"/>
          <w:lang w:val="es-ES" w:eastAsia="es-MX"/>
        </w:rPr>
      </w:pPr>
    </w:p>
    <w:p w:rsidR="0089298D" w:rsidRPr="0089298D" w:rsidRDefault="0089298D" w:rsidP="001149ED">
      <w:pPr>
        <w:tabs>
          <w:tab w:val="left" w:pos="1202"/>
        </w:tabs>
        <w:spacing w:after="0" w:line="312" w:lineRule="auto"/>
        <w:jc w:val="center"/>
        <w:rPr>
          <w:rFonts w:ascii="Algerian" w:eastAsia="Times New Roman" w:hAnsi="Algerian" w:cs="Times New Roman"/>
          <w:spacing w:val="-4"/>
          <w:sz w:val="28"/>
          <w:szCs w:val="28"/>
          <w:lang w:val="es-ES" w:eastAsia="es-MX"/>
        </w:rPr>
      </w:pPr>
      <w:r w:rsidRPr="0089298D">
        <w:rPr>
          <w:rFonts w:ascii="Algerian" w:eastAsia="Times New Roman" w:hAnsi="Algerian" w:cs="Times New Roman"/>
          <w:spacing w:val="-4"/>
          <w:sz w:val="28"/>
          <w:szCs w:val="28"/>
          <w:lang w:val="es-ES" w:eastAsia="es-MX"/>
        </w:rPr>
        <w:t xml:space="preserve">SALVAMENTO parcial DE </w:t>
      </w:r>
      <w:proofErr w:type="spellStart"/>
      <w:r w:rsidRPr="0089298D">
        <w:rPr>
          <w:rFonts w:ascii="Algerian" w:eastAsia="Times New Roman" w:hAnsi="Algerian" w:cs="Times New Roman"/>
          <w:spacing w:val="-4"/>
          <w:sz w:val="28"/>
          <w:szCs w:val="28"/>
          <w:lang w:val="es-ES" w:eastAsia="es-MX"/>
        </w:rPr>
        <w:t>VOTo</w:t>
      </w:r>
      <w:proofErr w:type="spellEnd"/>
    </w:p>
    <w:p w:rsidR="0089298D" w:rsidRPr="0089298D" w:rsidRDefault="0089298D" w:rsidP="001149ED">
      <w:pPr>
        <w:spacing w:after="0" w:line="312" w:lineRule="auto"/>
        <w:jc w:val="both"/>
        <w:rPr>
          <w:rFonts w:ascii="Tahoma" w:eastAsia="Times New Roman" w:hAnsi="Tahoma" w:cs="Tahoma"/>
          <w:spacing w:val="-4"/>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Con el acostumbrado respeto expreso mi disenso con la ponencia presentada por el magistrado Dr. MANUEL </w:t>
      </w:r>
      <w:proofErr w:type="spellStart"/>
      <w:r w:rsidRPr="0089298D">
        <w:rPr>
          <w:rFonts w:ascii="Tahoma" w:eastAsia="Times New Roman" w:hAnsi="Tahoma" w:cs="Tahoma"/>
          <w:sz w:val="24"/>
          <w:szCs w:val="24"/>
          <w:lang w:val="es-ES" w:eastAsia="es-MX"/>
        </w:rPr>
        <w:t>YARZAGARAY</w:t>
      </w:r>
      <w:proofErr w:type="spellEnd"/>
      <w:r w:rsidRPr="0089298D">
        <w:rPr>
          <w:rFonts w:ascii="Tahoma" w:eastAsia="Times New Roman" w:hAnsi="Tahoma" w:cs="Tahoma"/>
          <w:sz w:val="24"/>
          <w:szCs w:val="24"/>
          <w:lang w:val="es-ES" w:eastAsia="es-MX"/>
        </w:rPr>
        <w:t xml:space="preserve"> BANDERA, por medio de la cual se confirmó parcialmente la sentencia emitida por el Juzgado 2º Penal del Circuito de Dosquebradas en agosto 21 de 2019, respecto a la absolución proferida a favor del procesado </w:t>
      </w:r>
      <w:proofErr w:type="spellStart"/>
      <w:r w:rsidRPr="0089298D">
        <w:rPr>
          <w:rFonts w:ascii="Tahoma" w:eastAsia="Times New Roman" w:hAnsi="Tahoma" w:cs="Tahoma"/>
          <w:b/>
          <w:sz w:val="24"/>
          <w:szCs w:val="24"/>
          <w:lang w:val="es-ES" w:eastAsia="es-MX"/>
        </w:rPr>
        <w:t>WAOR</w:t>
      </w:r>
      <w:proofErr w:type="spellEnd"/>
      <w:r w:rsidRPr="0089298D">
        <w:rPr>
          <w:rFonts w:ascii="Tahoma" w:eastAsia="Times New Roman" w:hAnsi="Tahoma" w:cs="Tahoma"/>
          <w:sz w:val="24"/>
          <w:szCs w:val="24"/>
          <w:lang w:val="es-ES" w:eastAsia="es-MX"/>
        </w:rPr>
        <w:t xml:space="preserve"> por incurrir en la presunta comisión del ilícito de uso de menores de edad en la comisión de delitos, a la vez que se revocó tal determinación para declarar su responsabilidad en la ilicitud de tráfico de estupefacientes, en la modalidad de conservar.</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b/>
          <w:bCs/>
          <w:sz w:val="24"/>
          <w:szCs w:val="24"/>
          <w:lang w:val="es-ES" w:eastAsia="es-MX"/>
        </w:rPr>
      </w:pPr>
      <w:r w:rsidRPr="0089298D">
        <w:rPr>
          <w:rFonts w:ascii="Tahoma" w:eastAsia="Times New Roman" w:hAnsi="Tahoma" w:cs="Tahoma"/>
          <w:sz w:val="24"/>
          <w:szCs w:val="24"/>
          <w:lang w:val="es-ES" w:eastAsia="es-MX"/>
        </w:rPr>
        <w:t xml:space="preserve">Antes de entrar en materia, dejo consignado que comparto la ponencia en cuanto a la revocatoria de la absolución por el delito de tráfico de estupefacientes en la modalidad de conservar con fines de expendio sustancias estupefacientes, para en su lugar proferir, como acertadamente lo hace la Sala, un fallo de condena en contra del justiciable </w:t>
      </w:r>
      <w:proofErr w:type="spellStart"/>
      <w:r w:rsidR="001149ED" w:rsidRPr="0089298D">
        <w:rPr>
          <w:rFonts w:ascii="Tahoma" w:eastAsia="Times New Roman" w:hAnsi="Tahoma" w:cs="Tahoma"/>
          <w:b/>
          <w:sz w:val="24"/>
          <w:szCs w:val="24"/>
          <w:lang w:val="es-ES" w:eastAsia="es-MX"/>
        </w:rPr>
        <w:t>WAOR</w:t>
      </w:r>
      <w:proofErr w:type="spellEnd"/>
      <w:r w:rsidRPr="0089298D">
        <w:rPr>
          <w:rFonts w:ascii="Tahoma" w:eastAsia="Times New Roman" w:hAnsi="Tahoma" w:cs="Tahoma"/>
          <w:b/>
          <w:bCs/>
          <w:sz w:val="24"/>
          <w:szCs w:val="24"/>
          <w:lang w:val="es-ES" w:eastAsia="es-MX"/>
        </w:rPr>
        <w:t>.</w:t>
      </w:r>
    </w:p>
    <w:p w:rsidR="0089298D" w:rsidRPr="0089298D" w:rsidRDefault="0089298D" w:rsidP="001149ED">
      <w:pPr>
        <w:spacing w:after="0" w:line="312" w:lineRule="auto"/>
        <w:jc w:val="both"/>
        <w:rPr>
          <w:rFonts w:ascii="Tahoma" w:eastAsia="Times New Roman" w:hAnsi="Tahoma" w:cs="Tahoma"/>
          <w:b/>
          <w:bCs/>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En lo que radica mi disenso, es en la confirmación que hace el Tribunal de la absolución que se profirió a favor del mismo procesado por parte de la primera instancia, con respecto al punible concursante de USO DE MENORES EN LA COMISIÓN DE DELITOS. Paso por tanto a exponer las razones que me llevan a considerar que la revocatoria debió ser total y no parcial, a efectos de proferir condena también por este último reato. Son </w:t>
      </w:r>
      <w:proofErr w:type="gramStart"/>
      <w:r w:rsidRPr="0089298D">
        <w:rPr>
          <w:rFonts w:ascii="Tahoma" w:eastAsia="Times New Roman" w:hAnsi="Tahoma" w:cs="Tahoma"/>
          <w:sz w:val="24"/>
          <w:szCs w:val="24"/>
          <w:lang w:val="es-ES" w:eastAsia="es-MX"/>
        </w:rPr>
        <w:t>la siguientes</w:t>
      </w:r>
      <w:proofErr w:type="gramEnd"/>
      <w:r w:rsidRPr="0089298D">
        <w:rPr>
          <w:rFonts w:ascii="Tahoma" w:eastAsia="Times New Roman" w:hAnsi="Tahoma" w:cs="Tahoma"/>
          <w:sz w:val="24"/>
          <w:szCs w:val="24"/>
          <w:lang w:val="es-ES" w:eastAsia="es-MX"/>
        </w:rPr>
        <w:t>:</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Importa precisar de entrada, que en un primer proyecto de ponencia se sostuvo que debía absolverse por el cargo de USO DE MENORES EN LA COMISIÓN DE DELITOS, con fundamento en dos razones: la primera, por la falta de congruencia al no haberse expuesto por parte de la Fiscalía en forma clara los hechos relevantes que soportaban ese específico cargo; y segunda, que porque en el recurso de apelación, la nueva fiscal que atendió el caso “no dijo nada” con respecto a las razones por las cuales se debía revocar la absolución y en reemplazo emitir un fallo de condena por el delito de USO DE MENORES.</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A la hora de ahora, la Sala Mayoritaria acató los argumentos del suscrito en el sentido que esa segunda falencia no tenía sentido, porque una revisión detenida del escrito de sustentación del recurso por parte de la delegada fiscal, llevaba a concluir que ella en momento alguno fue “parca” en sus aseveraciones con respecto a la prueba existente para proferir condena por ese punible concursante.</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lastRenderedPageBreak/>
        <w:t>Significa lo anterior, que la Sala Mayoritaria acepta, como debía hacerse, que en efecto aquí sí obra prueba suficiente para demostrar no solo la existencia del ilícito de USO DE MENORES en la comisión de delitos, sino la responsabilidad que en ello posee el procesado</w:t>
      </w:r>
      <w:r w:rsidRPr="0089298D">
        <w:rPr>
          <w:rFonts w:ascii="Tahoma" w:eastAsia="Times New Roman" w:hAnsi="Tahoma" w:cs="Tahoma"/>
          <w:b/>
          <w:bCs/>
          <w:sz w:val="24"/>
          <w:szCs w:val="24"/>
          <w:lang w:val="es-ES" w:eastAsia="es-MX"/>
        </w:rPr>
        <w:t xml:space="preserve"> </w:t>
      </w:r>
      <w:proofErr w:type="spellStart"/>
      <w:r w:rsidR="001149ED" w:rsidRPr="0089298D">
        <w:rPr>
          <w:rFonts w:ascii="Tahoma" w:eastAsia="Times New Roman" w:hAnsi="Tahoma" w:cs="Tahoma"/>
          <w:b/>
          <w:sz w:val="24"/>
          <w:szCs w:val="24"/>
          <w:lang w:val="es-ES" w:eastAsia="es-MX"/>
        </w:rPr>
        <w:t>WAOR</w:t>
      </w:r>
      <w:proofErr w:type="spellEnd"/>
      <w:r w:rsidRPr="0089298D">
        <w:rPr>
          <w:rFonts w:ascii="Tahoma" w:eastAsia="Times New Roman" w:hAnsi="Tahoma" w:cs="Tahoma"/>
          <w:b/>
          <w:bCs/>
          <w:sz w:val="24"/>
          <w:szCs w:val="24"/>
          <w:lang w:val="es-ES" w:eastAsia="es-MX"/>
        </w:rPr>
        <w:t>.</w:t>
      </w:r>
      <w:r w:rsidRPr="0089298D">
        <w:rPr>
          <w:rFonts w:ascii="Tahoma" w:eastAsia="Times New Roman" w:hAnsi="Tahoma" w:cs="Tahoma"/>
          <w:sz w:val="24"/>
          <w:szCs w:val="24"/>
          <w:lang w:val="es-ES" w:eastAsia="es-MX"/>
        </w:rPr>
        <w:t xml:space="preserve">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Al quedar reducida así la razón que se tiene por parte de la Corporación para confirmar el fallo de primera instancia en lo que hace con el injusto atentatorio de la Libertad Individual y otras garantías contenido en el artículo </w:t>
      </w:r>
      <w:proofErr w:type="spellStart"/>
      <w:r w:rsidRPr="0089298D">
        <w:rPr>
          <w:rFonts w:ascii="Tahoma" w:eastAsia="Times New Roman" w:hAnsi="Tahoma" w:cs="Tahoma"/>
          <w:sz w:val="24"/>
          <w:szCs w:val="24"/>
          <w:lang w:val="es-ES" w:eastAsia="es-MX"/>
        </w:rPr>
        <w:t>188D</w:t>
      </w:r>
      <w:proofErr w:type="spellEnd"/>
      <w:r w:rsidRPr="0089298D">
        <w:rPr>
          <w:rFonts w:ascii="Tahoma" w:eastAsia="Times New Roman" w:hAnsi="Tahoma" w:cs="Tahoma"/>
          <w:sz w:val="24"/>
          <w:szCs w:val="24"/>
          <w:lang w:val="es-ES" w:eastAsia="es-MX"/>
        </w:rPr>
        <w:t xml:space="preserve"> C.P., única y exclusivamente a lo referente a una supuesta deficiencia en la relación de los hechos jurídicamente relevantes, lo que me corresponde es ceñirme a ese aspecto en aras de explicar en qué radica mi posición con respecto a que una tal incongruencia en los cargos no se presenta en este específico asunto.</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Se aduce que la Fiscalía no se debió contentar con expresar la existencia del concurso, sino que estaba en el deber de mencionar en el escrito de acusación por qué consideraba que aquí se dio una “instrumentalización” de menores en la comisión del reato.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En mi criterio, el contenido del escrito de acusación conjuntamente con lo realizado en la audiencia de formulación de acusación, suple las exigencias tanto normativas como jurisprudenciales para generar una adecuada congruencia; es decir, que no veo por parte alguna que aquí se dé una deficiencia en la formulación del cargo, o, dicho de otro modo, no veo qué se dejó de expresar, qué más era lo que se tenía que decir para que por parte del procesado y la defensa se entendiera adecuadamente la presentación de los cargos que se le atribuían.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Comenzaré por decir que la unidad defensiva en momento alguno expresó incomprensión a ese respecto, o pidió aclaración o complementación del mismo, menos alegó alguna posible nulidad en tal sentido o la absolución a causa de una tal deficiencia.</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De todas formas, como desde luego ello puede ser deducido en forma oficiosa por el operador jurídico, es por supuesto entendible que no se pueda desconocer el deber que se tiene por parte del ente persecutor de mencionar los hechos relevantes que soportan la acusación, tal cual lo enseña la actual línea jurisprudencial. Pero que así sea, el correcto entendimiento de ese precedente no se puede llevar al extremo, porque a nadie escapa que cada caso hay que analizarlo en concreto y dentro de sus justos términos.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Lo anterior significa, que fue muy acertado que el órgano de cierre hiciera esa precisión en el caso que fue objeto de casación y que la ponencia cita, en tanto en </w:t>
      </w:r>
      <w:r w:rsidRPr="0089298D">
        <w:rPr>
          <w:rFonts w:ascii="Tahoma" w:eastAsia="Times New Roman" w:hAnsi="Tahoma" w:cs="Tahoma"/>
          <w:sz w:val="24"/>
          <w:szCs w:val="24"/>
          <w:lang w:val="es-ES" w:eastAsia="es-MX"/>
        </w:rPr>
        <w:lastRenderedPageBreak/>
        <w:t xml:space="preserve">ese proceso no se le dio a conocer a la defensa en qué había consistido la acción o la omisión que el Estado le reprochaba a su cliente, dado que en vez de exponer hechos que lo comprometían, la Fiscalía se dedicó a relatar las pruebas obtenidas.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Así se tiene, que por ejemplo, no basta decirle a un conductor qué norma reglamentaria infringió y qué pruebas se tienen al respecto, sino, y he allí lo relevante, qué fue lo que se hizo o se dejó de hacer de su parte para que se entendiera vulnerado el precepto.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Para el asunto que nos concierne, la Fiscalía le atribuyó al acusado el haber cometido la infracción de conservar estupefacientes conjuntamente con un menor de edad que estaba presentes en el inmueble para el momento de la diligencia de allanamiento, mismo que fue dejado a disposiciones de la jurisdicción para adolescentes.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En el escrito de acusación se hizo referencia a la información obtenida de una fuente humana no formal, en el sentido que la conservación de los estupefacientes estaba a cargo tanto de una persona muy joven como de un adulto. Se hizo alusión también al subsiguiente </w:t>
      </w:r>
      <w:proofErr w:type="spellStart"/>
      <w:r w:rsidRPr="0089298D">
        <w:rPr>
          <w:rFonts w:ascii="Tahoma" w:eastAsia="Times New Roman" w:hAnsi="Tahoma" w:cs="Tahoma"/>
          <w:sz w:val="24"/>
          <w:szCs w:val="24"/>
          <w:lang w:val="es-ES" w:eastAsia="es-MX"/>
        </w:rPr>
        <w:t>sorprendimiento</w:t>
      </w:r>
      <w:proofErr w:type="spellEnd"/>
      <w:r w:rsidRPr="0089298D">
        <w:rPr>
          <w:rFonts w:ascii="Tahoma" w:eastAsia="Times New Roman" w:hAnsi="Tahoma" w:cs="Tahoma"/>
          <w:sz w:val="24"/>
          <w:szCs w:val="24"/>
          <w:lang w:val="es-ES" w:eastAsia="es-MX"/>
        </w:rPr>
        <w:t xml:space="preserve"> en flagrancia de ambos personajes para el instante de llevarse a cabo el allanamiento. Y, finalmente, se puso de presente que si ese proceder lo llevaba a cabo un adulto con la utilización de menores de edad, como aquí efectivamente sucedió, se incurría en un concurso de hechos punibles.</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Se destaca de lo anterior, que la Fiscalía lo que puso de presente en el escrito de acusación fue nada más y nada menos que presentar en contexto un </w:t>
      </w:r>
      <w:proofErr w:type="spellStart"/>
      <w:r w:rsidRPr="0089298D">
        <w:rPr>
          <w:rFonts w:ascii="Tahoma" w:eastAsia="Times New Roman" w:hAnsi="Tahoma" w:cs="Tahoma"/>
          <w:sz w:val="24"/>
          <w:szCs w:val="24"/>
          <w:lang w:val="es-ES" w:eastAsia="es-MX"/>
        </w:rPr>
        <w:t>sorprendimiento</w:t>
      </w:r>
      <w:proofErr w:type="spellEnd"/>
      <w:r w:rsidRPr="0089298D">
        <w:rPr>
          <w:rFonts w:ascii="Tahoma" w:eastAsia="Times New Roman" w:hAnsi="Tahoma" w:cs="Tahoma"/>
          <w:sz w:val="24"/>
          <w:szCs w:val="24"/>
          <w:lang w:val="es-ES" w:eastAsia="es-MX"/>
        </w:rPr>
        <w:t xml:space="preserve"> en flagrancia, no solo respecto al punible de conservación de estupefacientes, sino también y por supuesto del USO DE MENORES en la comisión de ese delito.</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Ya al momento de la audiencia de formulación de acusación, el señor juez, con buen tino, le preguntó a la Fiscal que hiciera claridad en cuanto a si el delito de tráfico de estupefacientes en la modalidad de “conservar” era simple o agravado por la coparticipación. Y en respuesta a esa observación, la delegada que intervino en aquél entonces le aclaró al funcionario que el cargo no contenía la agravante por la coparticipación, sino que únicamente lo que correspondía era el concurso con el USO DE MENORES.</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En mi criterio, lo dicho tanto en el escrito de acusación como en la audiencia de formulación de la misma, era más que suficiente para tener claro cuál era la ACCIÓN realizada por el adulto y de la cual debía defenderse en juicio, nada más ni nada menos que conservar estupefacientes en grandes cantidades en esa morada, con fines de expendio, y con la ayuda instrumentalizada de menores de edad.  Y pare de </w:t>
      </w:r>
      <w:r w:rsidRPr="0089298D">
        <w:rPr>
          <w:rFonts w:ascii="Tahoma" w:eastAsia="Times New Roman" w:hAnsi="Tahoma" w:cs="Tahoma"/>
          <w:sz w:val="24"/>
          <w:szCs w:val="24"/>
          <w:lang w:val="es-ES" w:eastAsia="es-MX"/>
        </w:rPr>
        <w:lastRenderedPageBreak/>
        <w:t xml:space="preserve">contar, porque eso es en esencia y de manera abstracta (como lo exige la jurisprudencia) lo que </w:t>
      </w:r>
      <w:proofErr w:type="gramStart"/>
      <w:r w:rsidRPr="0089298D">
        <w:rPr>
          <w:rFonts w:ascii="Tahoma" w:eastAsia="Times New Roman" w:hAnsi="Tahoma" w:cs="Tahoma"/>
          <w:sz w:val="24"/>
          <w:szCs w:val="24"/>
          <w:lang w:val="es-ES" w:eastAsia="es-MX"/>
        </w:rPr>
        <w:t>constituían</w:t>
      </w:r>
      <w:proofErr w:type="gramEnd"/>
      <w:r w:rsidRPr="0089298D">
        <w:rPr>
          <w:rFonts w:ascii="Tahoma" w:eastAsia="Times New Roman" w:hAnsi="Tahoma" w:cs="Tahoma"/>
          <w:sz w:val="24"/>
          <w:szCs w:val="24"/>
          <w:lang w:val="es-ES" w:eastAsia="es-MX"/>
        </w:rPr>
        <w:t xml:space="preserve"> los hechos relevantes en este caso. Allí no se tenía que hablar de los detalles con respecto a cómo llegaron allí los menores, como surgió ese vínculo entre adulto y menores, o cómo fue el desenvolvimiento del uno y de los otros, cuando es claro que todos los allí presentes estaban ejecutando la misma acción mancomunada y sería la prueba a practicar en el juicio la que pondría al descubierto los pormenores del episodio.</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La inquietud que en el fondo me embarga, es la siguiente: ¿cómo condenar por el delito de conservación al adulto, pero a su vez y simultáneamente absolverlo por la utilización del menor que allí estaban? cuando: (i) no hay forma de desligar una cosa de la otra; (ii) se tilda al adulto de haber obrado a ciencia y consciencia de lo que allí estaba pasando; luego entonces, no solo era sabedor de la infracción por conservar, sino que la misma se estaba llevando a cabo con la instrumentalización de un menor de edad. Siendo así, cómo pensar o concluir que su actuar era ajeno al obrar igualmente ilícito del adolescente. Eso no cuadra.</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Dejo así rendida mi respetuosa discrepancia parcial en el asunto.</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Atentamente,</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b/>
          <w:sz w:val="24"/>
          <w:szCs w:val="24"/>
          <w:lang w:val="es-ES" w:eastAsia="es-MX"/>
        </w:rPr>
      </w:pPr>
      <w:r w:rsidRPr="0089298D">
        <w:rPr>
          <w:rFonts w:ascii="Tahoma" w:eastAsia="Times New Roman" w:hAnsi="Tahoma" w:cs="Tahoma"/>
          <w:b/>
          <w:sz w:val="24"/>
          <w:szCs w:val="24"/>
          <w:lang w:val="es-ES" w:eastAsia="es-MX"/>
        </w:rPr>
        <w:t>JORGE ARTURO CASTAÑO DUQUE</w:t>
      </w:r>
    </w:p>
    <w:p w:rsidR="0089298D" w:rsidRPr="0089298D" w:rsidRDefault="0089298D" w:rsidP="001149ED">
      <w:pPr>
        <w:spacing w:after="0" w:line="312" w:lineRule="auto"/>
        <w:jc w:val="both"/>
        <w:rPr>
          <w:rFonts w:ascii="Tahoma" w:eastAsia="Times New Roman" w:hAnsi="Tahoma" w:cs="Tahoma"/>
          <w:sz w:val="24"/>
          <w:szCs w:val="24"/>
          <w:lang w:val="es-ES" w:eastAsia="es-MX"/>
        </w:rPr>
      </w:pPr>
      <w:r w:rsidRPr="0089298D">
        <w:rPr>
          <w:rFonts w:ascii="Tahoma" w:eastAsia="Times New Roman" w:hAnsi="Tahoma" w:cs="Tahoma"/>
          <w:sz w:val="24"/>
          <w:szCs w:val="24"/>
          <w:lang w:val="es-ES" w:eastAsia="es-MX"/>
        </w:rPr>
        <w:t xml:space="preserve">Magistrado </w:t>
      </w: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89298D" w:rsidRPr="0089298D" w:rsidRDefault="0089298D" w:rsidP="001149ED">
      <w:pPr>
        <w:spacing w:after="0" w:line="312" w:lineRule="auto"/>
        <w:jc w:val="both"/>
        <w:rPr>
          <w:rFonts w:ascii="Tahoma" w:eastAsia="Times New Roman" w:hAnsi="Tahoma" w:cs="Tahoma"/>
          <w:sz w:val="24"/>
          <w:szCs w:val="24"/>
          <w:lang w:val="es-ES" w:eastAsia="es-MX"/>
        </w:rPr>
      </w:pPr>
    </w:p>
    <w:p w:rsidR="00CA42C1" w:rsidRPr="0089298D" w:rsidRDefault="0089298D" w:rsidP="001149ED">
      <w:pPr>
        <w:tabs>
          <w:tab w:val="left" w:pos="3690"/>
        </w:tabs>
        <w:spacing w:after="0" w:line="312" w:lineRule="auto"/>
        <w:jc w:val="both"/>
        <w:rPr>
          <w:rFonts w:ascii="Tahoma" w:eastAsia="Times New Roman" w:hAnsi="Tahoma" w:cs="Tahoma"/>
          <w:spacing w:val="-4"/>
          <w:sz w:val="24"/>
          <w:szCs w:val="24"/>
          <w:lang w:val="es-ES" w:eastAsia="es-MX"/>
        </w:rPr>
      </w:pPr>
      <w:r w:rsidRPr="0089298D">
        <w:rPr>
          <w:rFonts w:ascii="Tahoma" w:eastAsia="Times New Roman" w:hAnsi="Tahoma" w:cs="Tahoma"/>
          <w:spacing w:val="-4"/>
          <w:sz w:val="24"/>
          <w:szCs w:val="24"/>
          <w:lang w:val="es-ES" w:eastAsia="es-MX"/>
        </w:rPr>
        <w:t>Pereira, junio 23 de 2020</w:t>
      </w:r>
    </w:p>
    <w:sectPr w:rsidR="00CA42C1" w:rsidRPr="0089298D" w:rsidSect="0004189F">
      <w:headerReference w:type="default" r:id="rId9"/>
      <w:footerReference w:type="default" r:id="rId10"/>
      <w:pgSz w:w="12247" w:h="18711" w:code="190"/>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3A" w:rsidRDefault="001E083A" w:rsidP="000D5B74">
      <w:pPr>
        <w:spacing w:after="0" w:line="240" w:lineRule="auto"/>
      </w:pPr>
      <w:r>
        <w:separator/>
      </w:r>
    </w:p>
  </w:endnote>
  <w:endnote w:type="continuationSeparator" w:id="0">
    <w:p w:rsidR="001E083A" w:rsidRDefault="001E083A" w:rsidP="000D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AD" w:rsidRPr="0004189F" w:rsidRDefault="00D773AD">
    <w:pPr>
      <w:pStyle w:val="Piedepgina"/>
      <w:jc w:val="right"/>
      <w:rPr>
        <w:rStyle w:val="Referenciaintensa"/>
        <w:rFonts w:ascii="Arial" w:hAnsi="Arial" w:cs="Arial"/>
        <w:b w:val="0"/>
        <w:color w:val="0D0D0D" w:themeColor="text1" w:themeTint="F2"/>
        <w:sz w:val="18"/>
      </w:rPr>
    </w:pPr>
    <w:r w:rsidRPr="0004189F">
      <w:rPr>
        <w:rStyle w:val="Referenciaintensa"/>
        <w:rFonts w:ascii="Arial" w:hAnsi="Arial" w:cs="Arial"/>
        <w:b w:val="0"/>
        <w:color w:val="0D0D0D" w:themeColor="text1" w:themeTint="F2"/>
        <w:sz w:val="18"/>
      </w:rPr>
      <w:t xml:space="preserve">Página </w:t>
    </w:r>
    <w:r w:rsidRPr="0004189F">
      <w:rPr>
        <w:rStyle w:val="Referenciaintensa"/>
        <w:rFonts w:ascii="Arial" w:hAnsi="Arial" w:cs="Arial"/>
        <w:b w:val="0"/>
        <w:color w:val="0D0D0D" w:themeColor="text1" w:themeTint="F2"/>
        <w:sz w:val="18"/>
      </w:rPr>
      <w:fldChar w:fldCharType="begin"/>
    </w:r>
    <w:r w:rsidRPr="0004189F">
      <w:rPr>
        <w:rStyle w:val="Referenciaintensa"/>
        <w:rFonts w:ascii="Arial" w:hAnsi="Arial" w:cs="Arial"/>
        <w:b w:val="0"/>
        <w:color w:val="0D0D0D" w:themeColor="text1" w:themeTint="F2"/>
        <w:sz w:val="18"/>
      </w:rPr>
      <w:instrText>PAGE</w:instrText>
    </w:r>
    <w:r w:rsidRPr="0004189F">
      <w:rPr>
        <w:rStyle w:val="Referenciaintensa"/>
        <w:rFonts w:ascii="Arial" w:hAnsi="Arial" w:cs="Arial"/>
        <w:b w:val="0"/>
        <w:color w:val="0D0D0D" w:themeColor="text1" w:themeTint="F2"/>
        <w:sz w:val="18"/>
      </w:rPr>
      <w:fldChar w:fldCharType="separate"/>
    </w:r>
    <w:r w:rsidR="002400E0">
      <w:rPr>
        <w:rStyle w:val="Referenciaintensa"/>
        <w:rFonts w:ascii="Arial" w:hAnsi="Arial" w:cs="Arial"/>
        <w:b w:val="0"/>
        <w:noProof/>
        <w:color w:val="0D0D0D" w:themeColor="text1" w:themeTint="F2"/>
        <w:sz w:val="18"/>
      </w:rPr>
      <w:t>26</w:t>
    </w:r>
    <w:r w:rsidRPr="0004189F">
      <w:rPr>
        <w:rStyle w:val="Referenciaintensa"/>
        <w:rFonts w:ascii="Arial" w:hAnsi="Arial" w:cs="Arial"/>
        <w:b w:val="0"/>
        <w:color w:val="0D0D0D" w:themeColor="text1" w:themeTint="F2"/>
        <w:sz w:val="18"/>
      </w:rPr>
      <w:fldChar w:fldCharType="end"/>
    </w:r>
    <w:r w:rsidRPr="0004189F">
      <w:rPr>
        <w:rStyle w:val="Referenciaintensa"/>
        <w:rFonts w:ascii="Arial" w:hAnsi="Arial" w:cs="Arial"/>
        <w:b w:val="0"/>
        <w:color w:val="0D0D0D" w:themeColor="text1" w:themeTint="F2"/>
        <w:sz w:val="18"/>
      </w:rPr>
      <w:t xml:space="preserve"> de </w:t>
    </w:r>
    <w:r w:rsidRPr="0004189F">
      <w:rPr>
        <w:rStyle w:val="Referenciaintensa"/>
        <w:rFonts w:ascii="Arial" w:hAnsi="Arial" w:cs="Arial"/>
        <w:b w:val="0"/>
        <w:color w:val="0D0D0D" w:themeColor="text1" w:themeTint="F2"/>
        <w:sz w:val="18"/>
      </w:rPr>
      <w:fldChar w:fldCharType="begin"/>
    </w:r>
    <w:r w:rsidRPr="0004189F">
      <w:rPr>
        <w:rStyle w:val="Referenciaintensa"/>
        <w:rFonts w:ascii="Arial" w:hAnsi="Arial" w:cs="Arial"/>
        <w:b w:val="0"/>
        <w:color w:val="0D0D0D" w:themeColor="text1" w:themeTint="F2"/>
        <w:sz w:val="18"/>
      </w:rPr>
      <w:instrText>NUMPAGES</w:instrText>
    </w:r>
    <w:r w:rsidRPr="0004189F">
      <w:rPr>
        <w:rStyle w:val="Referenciaintensa"/>
        <w:rFonts w:ascii="Arial" w:hAnsi="Arial" w:cs="Arial"/>
        <w:b w:val="0"/>
        <w:color w:val="0D0D0D" w:themeColor="text1" w:themeTint="F2"/>
        <w:sz w:val="18"/>
      </w:rPr>
      <w:fldChar w:fldCharType="separate"/>
    </w:r>
    <w:r w:rsidR="002400E0">
      <w:rPr>
        <w:rStyle w:val="Referenciaintensa"/>
        <w:rFonts w:ascii="Arial" w:hAnsi="Arial" w:cs="Arial"/>
        <w:b w:val="0"/>
        <w:noProof/>
        <w:color w:val="0D0D0D" w:themeColor="text1" w:themeTint="F2"/>
        <w:sz w:val="18"/>
      </w:rPr>
      <w:t>26</w:t>
    </w:r>
    <w:r w:rsidRPr="0004189F">
      <w:rPr>
        <w:rStyle w:val="Referenciaintensa"/>
        <w:rFonts w:ascii="Arial" w:hAnsi="Arial" w:cs="Arial"/>
        <w:b w:val="0"/>
        <w:color w:val="0D0D0D" w:themeColor="text1" w:themeTint="F2"/>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3A" w:rsidRDefault="001E083A" w:rsidP="000D5B74">
      <w:pPr>
        <w:spacing w:after="0" w:line="240" w:lineRule="auto"/>
      </w:pPr>
      <w:r>
        <w:separator/>
      </w:r>
    </w:p>
  </w:footnote>
  <w:footnote w:type="continuationSeparator" w:id="0">
    <w:p w:rsidR="001E083A" w:rsidRDefault="001E083A" w:rsidP="000D5B74">
      <w:pPr>
        <w:spacing w:after="0" w:line="240" w:lineRule="auto"/>
      </w:pPr>
      <w:r>
        <w:continuationSeparator/>
      </w:r>
    </w:p>
  </w:footnote>
  <w:footnote w:id="1">
    <w:p w:rsidR="00D773AD" w:rsidRPr="0004189F" w:rsidRDefault="00D773AD" w:rsidP="0004189F">
      <w:pPr>
        <w:pStyle w:val="Textonotapie"/>
        <w:jc w:val="both"/>
        <w:rPr>
          <w:rFonts w:ascii="Arial" w:hAnsi="Arial" w:cs="Arial"/>
          <w:sz w:val="18"/>
          <w:szCs w:val="18"/>
        </w:rPr>
      </w:pPr>
      <w:r w:rsidRPr="0004189F">
        <w:rPr>
          <w:rStyle w:val="Refdenotaalpie"/>
          <w:rFonts w:ascii="Arial" w:hAnsi="Arial" w:cs="Arial"/>
          <w:sz w:val="18"/>
          <w:szCs w:val="18"/>
        </w:rPr>
        <w:footnoteRef/>
      </w:r>
      <w:r w:rsidRPr="0004189F">
        <w:rPr>
          <w:rFonts w:ascii="Arial" w:hAnsi="Arial" w:cs="Arial"/>
          <w:sz w:val="18"/>
          <w:szCs w:val="18"/>
        </w:rPr>
        <w:t xml:space="preserve"> La Sala considera pertinente identificar a las dos personas que en compañía del Procesado se encontraba en el sitio en donde se practicó la diligencia de allanamiento y registro, por cuanto Ellos en la actualidad son mayores de edad, en el pasado reciente fueron judicializados en la Jurisdicción penal de infancia y adolescencia y comparecieron al juicio en calidad de testigos de la Defensa, lo que nos da a entender que con esta determinación en momento alguno se les vulneraria sus derechos a la honra, a la intimidad y al buen nombre.</w:t>
      </w:r>
    </w:p>
  </w:footnote>
  <w:footnote w:id="2">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En especial la del testigo contumaz no disponible por cuanto la Fiscalía ni descubrió ni solicitó en su debido momento el testimonio del sicofante.</w:t>
      </w:r>
    </w:p>
  </w:footnote>
  <w:footnote w:id="3">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Corte Suprema de Justicia, Sala de Casación Penal: Sentencia del 27 de septiembre de 2017. SP15487-2017. Rad. # 46864. M.P. LUIS ANTONIO HERNÁNDEZ BARBOSA. (Negrillas fuera del texto original).</w:t>
      </w:r>
    </w:p>
  </w:footnote>
  <w:footnote w:id="4">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w:t>
      </w:r>
      <w:r w:rsidRPr="0004189F">
        <w:rPr>
          <w:rFonts w:ascii="Arial" w:hAnsi="Arial" w:cs="Arial"/>
          <w:sz w:val="18"/>
          <w:szCs w:val="18"/>
          <w:lang w:val="es-CO"/>
        </w:rPr>
        <w:t xml:space="preserve">V.gr. Con el testimonio de un experto en morfología, quien, en su leal saber y entender, podría dictaminar que la fisonomía del Procesado coincide o corresponde con la descripción física que el informante suministró del personaje conocido con el remoquete de </w:t>
      </w:r>
      <w:r w:rsidRPr="0004189F">
        <w:rPr>
          <w:rFonts w:ascii="Arial" w:hAnsi="Arial" w:cs="Arial"/>
          <w:i/>
          <w:sz w:val="18"/>
          <w:szCs w:val="18"/>
          <w:lang w:val="es-CO"/>
        </w:rPr>
        <w:t>(A) “Machete”.</w:t>
      </w:r>
    </w:p>
  </w:footnote>
  <w:footnote w:id="5">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ARTÍCULO 16. CAUSALES. Se declarará extinguido el dominio sobre los bienes que se encuentren en las siguientes circunstancias: (:::) 6. Los que de acuerdo con las circunstancias en que fueron hallados, o sus características particulares, permitan establecer que están destinados a la ejecución de actividades ilícitas.</w:t>
      </w:r>
    </w:p>
  </w:footnote>
  <w:footnote w:id="6">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Al respecto se puede consultar el </w:t>
      </w:r>
      <w:r w:rsidRPr="0004189F">
        <w:rPr>
          <w:rFonts w:ascii="Arial" w:hAnsi="Arial" w:cs="Arial"/>
          <w:sz w:val="18"/>
          <w:szCs w:val="18"/>
          <w:lang w:val="es-CO"/>
        </w:rPr>
        <w:t xml:space="preserve">registro # 36:37 al # 39:00.  </w:t>
      </w:r>
    </w:p>
  </w:footnote>
  <w:footnote w:id="7">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w:t>
      </w:r>
      <w:r w:rsidRPr="0004189F">
        <w:rPr>
          <w:rFonts w:ascii="Arial" w:hAnsi="Arial" w:cs="Arial"/>
          <w:sz w:val="18"/>
          <w:szCs w:val="18"/>
          <w:lang w:val="es-CO"/>
        </w:rPr>
        <w:t xml:space="preserve">En el argot popular se entiende como </w:t>
      </w:r>
      <w:r w:rsidRPr="0004189F">
        <w:rPr>
          <w:rFonts w:ascii="Arial" w:hAnsi="Arial" w:cs="Arial"/>
          <w:i/>
          <w:sz w:val="18"/>
          <w:szCs w:val="18"/>
          <w:lang w:val="es-CO"/>
        </w:rPr>
        <w:t xml:space="preserve">“olla” </w:t>
      </w:r>
      <w:r w:rsidRPr="0004189F">
        <w:rPr>
          <w:rFonts w:ascii="Arial" w:hAnsi="Arial" w:cs="Arial"/>
          <w:sz w:val="18"/>
          <w:szCs w:val="18"/>
          <w:lang w:val="es-CO"/>
        </w:rPr>
        <w:t xml:space="preserve">al sitio utilizado para el expendio de narcóticos y estupefacientes. </w:t>
      </w:r>
    </w:p>
  </w:footnote>
  <w:footnote w:id="8">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w:t>
      </w:r>
      <w:r w:rsidRPr="0004189F">
        <w:rPr>
          <w:rFonts w:ascii="Arial" w:hAnsi="Arial" w:cs="Arial"/>
          <w:sz w:val="18"/>
          <w:szCs w:val="18"/>
          <w:lang w:val="es-CO"/>
        </w:rPr>
        <w:t xml:space="preserve">Según el testigo para ese momento se encontraba cumpliendo una sanción que tenía como finalidad asistir a la institución hogares Claret para de esa forma procurar la rehabilitación de su adicción a los estupefacientes </w:t>
      </w:r>
    </w:p>
  </w:footnote>
  <w:footnote w:id="9">
    <w:p w:rsidR="00D773AD" w:rsidRPr="0004189F" w:rsidRDefault="00D773AD"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Corte Suprema de Justicia, Sala de Casación Penal: Sentencia del 8 de octubre de 2.008. Rad. # 29310. M.P. JULIO ENRIQUE SOCHA SALAMANCA.</w:t>
      </w:r>
    </w:p>
  </w:footnote>
  <w:footnote w:id="10">
    <w:p w:rsidR="00D773AD" w:rsidRPr="0004189F" w:rsidRDefault="00D773AD" w:rsidP="0004189F">
      <w:pPr>
        <w:pStyle w:val="Textonotapie"/>
        <w:jc w:val="both"/>
        <w:rPr>
          <w:rFonts w:ascii="Arial" w:hAnsi="Arial" w:cs="Arial"/>
          <w:sz w:val="18"/>
          <w:szCs w:val="18"/>
        </w:rPr>
      </w:pPr>
      <w:r w:rsidRPr="0004189F">
        <w:rPr>
          <w:rStyle w:val="Refdenotaalpie"/>
          <w:rFonts w:ascii="Arial" w:hAnsi="Arial" w:cs="Arial"/>
          <w:sz w:val="18"/>
          <w:szCs w:val="18"/>
        </w:rPr>
        <w:footnoteRef/>
      </w:r>
      <w:r w:rsidRPr="0004189F">
        <w:rPr>
          <w:rFonts w:ascii="Arial" w:hAnsi="Arial" w:cs="Arial"/>
          <w:sz w:val="18"/>
          <w:szCs w:val="18"/>
        </w:rPr>
        <w:t xml:space="preserve"> PELÁEZ VARGAS, GUSTAVO: Indicios y presunciones.  Página # 65. Editorial Temis 1.977. (Negrillas fuera del texto original). </w:t>
      </w:r>
    </w:p>
  </w:footnote>
  <w:footnote w:id="11">
    <w:p w:rsidR="0046429A" w:rsidRPr="0004189F" w:rsidRDefault="0046429A" w:rsidP="0004189F">
      <w:pPr>
        <w:pStyle w:val="Textonotapie"/>
        <w:jc w:val="both"/>
        <w:rPr>
          <w:rFonts w:ascii="Arial" w:hAnsi="Arial" w:cs="Arial"/>
          <w:sz w:val="18"/>
          <w:szCs w:val="18"/>
        </w:rPr>
      </w:pPr>
      <w:r w:rsidRPr="0004189F">
        <w:rPr>
          <w:rStyle w:val="Refdenotaalpie"/>
          <w:rFonts w:ascii="Arial" w:hAnsi="Arial" w:cs="Arial"/>
          <w:sz w:val="18"/>
          <w:szCs w:val="18"/>
        </w:rPr>
        <w:footnoteRef/>
      </w:r>
      <w:r w:rsidRPr="0004189F">
        <w:rPr>
          <w:rFonts w:ascii="Arial" w:hAnsi="Arial" w:cs="Arial"/>
          <w:sz w:val="18"/>
          <w:szCs w:val="18"/>
        </w:rPr>
        <w:t xml:space="preserve"> Corte Suprema de Justicia, Sala de Casación Penal: Sentencia del 21 de marzo de 2018. SP798-2018. Rad. # 47848. M.P. PATRICIA SALAZAR CUÉLLAR.</w:t>
      </w:r>
    </w:p>
  </w:footnote>
  <w:footnote w:id="12">
    <w:p w:rsidR="00B51071" w:rsidRPr="0004189F" w:rsidRDefault="00B51071" w:rsidP="0004189F">
      <w:pPr>
        <w:pStyle w:val="Textonotapie"/>
        <w:jc w:val="both"/>
        <w:rPr>
          <w:rFonts w:ascii="Arial" w:hAnsi="Arial" w:cs="Arial"/>
          <w:sz w:val="18"/>
          <w:szCs w:val="18"/>
          <w:lang w:val="es-CO"/>
        </w:rPr>
      </w:pPr>
      <w:r w:rsidRPr="0004189F">
        <w:rPr>
          <w:rStyle w:val="Refdenotaalpie"/>
          <w:rFonts w:ascii="Arial" w:hAnsi="Arial" w:cs="Arial"/>
          <w:sz w:val="18"/>
          <w:szCs w:val="18"/>
        </w:rPr>
        <w:footnoteRef/>
      </w:r>
      <w:r w:rsidRPr="0004189F">
        <w:rPr>
          <w:rFonts w:ascii="Arial" w:hAnsi="Arial" w:cs="Arial"/>
          <w:sz w:val="18"/>
          <w:szCs w:val="18"/>
        </w:rPr>
        <w:t xml:space="preserve"> Corte Constitucional: Sentencia # C-121 del 22 de febrero de 2.012. M.P.  LUIS ERNESTO VARGAS SILVA.</w:t>
      </w:r>
    </w:p>
  </w:footnote>
  <w:footnote w:id="13">
    <w:p w:rsidR="00290F9A" w:rsidRPr="0004189F" w:rsidRDefault="00290F9A" w:rsidP="0004189F">
      <w:pPr>
        <w:pStyle w:val="Sinespaciado"/>
        <w:jc w:val="both"/>
        <w:rPr>
          <w:rFonts w:ascii="Arial" w:hAnsi="Arial" w:cs="Arial"/>
          <w:sz w:val="18"/>
          <w:szCs w:val="18"/>
        </w:rPr>
      </w:pPr>
      <w:r w:rsidRPr="0004189F">
        <w:rPr>
          <w:rStyle w:val="Refdenotaalpie"/>
          <w:rFonts w:ascii="Arial" w:hAnsi="Arial" w:cs="Arial"/>
          <w:sz w:val="18"/>
          <w:szCs w:val="18"/>
        </w:rPr>
        <w:footnoteRef/>
      </w:r>
      <w:r w:rsidRPr="0004189F">
        <w:rPr>
          <w:rFonts w:ascii="Arial" w:hAnsi="Arial" w:cs="Arial"/>
          <w:sz w:val="18"/>
          <w:szCs w:val="18"/>
        </w:rPr>
        <w:t xml:space="preserve"> Equivalente al </w:t>
      </w:r>
      <w:r w:rsidR="005562A2" w:rsidRPr="0004189F">
        <w:rPr>
          <w:rFonts w:ascii="Arial" w:hAnsi="Arial" w:cs="Arial"/>
          <w:sz w:val="18"/>
          <w:szCs w:val="18"/>
        </w:rPr>
        <w:t>25</w:t>
      </w:r>
      <w:r w:rsidRPr="0004189F">
        <w:rPr>
          <w:rFonts w:ascii="Arial" w:hAnsi="Arial" w:cs="Arial"/>
          <w:sz w:val="18"/>
          <w:szCs w:val="18"/>
        </w:rPr>
        <w:t>% del ámbito punitiv</w:t>
      </w:r>
      <w:r w:rsidR="005562A2" w:rsidRPr="0004189F">
        <w:rPr>
          <w:rFonts w:ascii="Arial" w:hAnsi="Arial" w:cs="Arial"/>
          <w:sz w:val="18"/>
          <w:szCs w:val="18"/>
        </w:rPr>
        <w:t>o de movilidad, el cual es de 58</w:t>
      </w:r>
      <w:r w:rsidRPr="0004189F">
        <w:rPr>
          <w:rFonts w:ascii="Arial" w:hAnsi="Arial" w:cs="Arial"/>
          <w:sz w:val="18"/>
          <w:szCs w:val="18"/>
        </w:rPr>
        <w:t xml:space="preserve"> meses.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AD" w:rsidRPr="0004189F" w:rsidRDefault="00D773AD" w:rsidP="0004189F">
    <w:pPr>
      <w:pStyle w:val="Sinespaciado"/>
      <w:ind w:left="3119"/>
      <w:jc w:val="both"/>
      <w:rPr>
        <w:rStyle w:val="Referenciaintensa"/>
        <w:rFonts w:ascii="Arial" w:hAnsi="Arial" w:cs="Arial"/>
        <w:b w:val="0"/>
        <w:color w:val="262626" w:themeColor="text1" w:themeTint="D9"/>
        <w:sz w:val="18"/>
      </w:rPr>
    </w:pPr>
    <w:r w:rsidRPr="0004189F">
      <w:rPr>
        <w:rStyle w:val="Referenciaintensa"/>
        <w:rFonts w:ascii="Arial" w:hAnsi="Arial" w:cs="Arial"/>
        <w:b w:val="0"/>
        <w:color w:val="262626" w:themeColor="text1" w:themeTint="D9"/>
        <w:sz w:val="18"/>
      </w:rPr>
      <w:t xml:space="preserve">Procesado: </w:t>
    </w:r>
    <w:proofErr w:type="spellStart"/>
    <w:r w:rsidR="00177190" w:rsidRPr="0004189F">
      <w:rPr>
        <w:rStyle w:val="Referenciaintensa"/>
        <w:rFonts w:ascii="Arial" w:hAnsi="Arial" w:cs="Arial"/>
        <w:b w:val="0"/>
        <w:color w:val="262626" w:themeColor="text1" w:themeTint="D9"/>
        <w:sz w:val="18"/>
      </w:rPr>
      <w:t>WAOR</w:t>
    </w:r>
    <w:proofErr w:type="spellEnd"/>
    <w:r w:rsidRPr="0004189F">
      <w:rPr>
        <w:rStyle w:val="Referenciaintensa"/>
        <w:rFonts w:ascii="Arial" w:hAnsi="Arial" w:cs="Arial"/>
        <w:b w:val="0"/>
        <w:color w:val="262626" w:themeColor="text1" w:themeTint="D9"/>
        <w:sz w:val="18"/>
      </w:rPr>
      <w:t xml:space="preserve"> </w:t>
    </w:r>
  </w:p>
  <w:p w:rsidR="00D773AD" w:rsidRPr="0004189F" w:rsidRDefault="00D773AD" w:rsidP="0004189F">
    <w:pPr>
      <w:pStyle w:val="Sinespaciado"/>
      <w:ind w:left="3119"/>
      <w:jc w:val="both"/>
      <w:rPr>
        <w:rStyle w:val="Referenciaintensa"/>
        <w:rFonts w:ascii="Arial" w:hAnsi="Arial" w:cs="Arial"/>
        <w:b w:val="0"/>
        <w:color w:val="262626" w:themeColor="text1" w:themeTint="D9"/>
        <w:sz w:val="18"/>
      </w:rPr>
    </w:pPr>
    <w:r w:rsidRPr="0004189F">
      <w:rPr>
        <w:rStyle w:val="Referenciaintensa"/>
        <w:rFonts w:ascii="Arial" w:hAnsi="Arial" w:cs="Arial"/>
        <w:b w:val="0"/>
        <w:color w:val="262626" w:themeColor="text1" w:themeTint="D9"/>
        <w:sz w:val="18"/>
      </w:rPr>
      <w:t>Delito: Tráfico de estupefacientes y uso de menores de edad en la comisión de delitos.</w:t>
    </w:r>
  </w:p>
  <w:p w:rsidR="00D773AD" w:rsidRPr="0004189F" w:rsidRDefault="00177190" w:rsidP="0004189F">
    <w:pPr>
      <w:pStyle w:val="Sinespaciado"/>
      <w:ind w:left="3119"/>
      <w:jc w:val="both"/>
      <w:rPr>
        <w:rStyle w:val="Referenciaintensa"/>
        <w:rFonts w:ascii="Arial" w:hAnsi="Arial" w:cs="Arial"/>
        <w:b w:val="0"/>
        <w:color w:val="262626" w:themeColor="text1" w:themeTint="D9"/>
        <w:sz w:val="18"/>
      </w:rPr>
    </w:pPr>
    <w:r w:rsidRPr="0004189F">
      <w:rPr>
        <w:rStyle w:val="Referenciaintensa"/>
        <w:rFonts w:ascii="Arial" w:hAnsi="Arial" w:cs="Arial"/>
        <w:b w:val="0"/>
        <w:color w:val="262626" w:themeColor="text1" w:themeTint="D9"/>
        <w:sz w:val="18"/>
      </w:rPr>
      <w:t>Radicado:</w:t>
    </w:r>
    <w:r w:rsidR="00D773AD" w:rsidRPr="0004189F">
      <w:rPr>
        <w:rStyle w:val="Referenciaintensa"/>
        <w:rFonts w:ascii="Arial" w:hAnsi="Arial" w:cs="Arial"/>
        <w:b w:val="0"/>
        <w:color w:val="262626" w:themeColor="text1" w:themeTint="D9"/>
        <w:sz w:val="18"/>
      </w:rPr>
      <w:t xml:space="preserve"> 66-170-60-00066-2.018-01040-01</w:t>
    </w:r>
  </w:p>
  <w:p w:rsidR="00D773AD" w:rsidRPr="0004189F" w:rsidRDefault="00D773AD" w:rsidP="0004189F">
    <w:pPr>
      <w:pStyle w:val="Sinespaciado"/>
      <w:ind w:left="3119"/>
      <w:jc w:val="both"/>
      <w:rPr>
        <w:rStyle w:val="Referenciaintensa"/>
        <w:rFonts w:ascii="Arial" w:hAnsi="Arial" w:cs="Arial"/>
        <w:b w:val="0"/>
        <w:color w:val="262626" w:themeColor="text1" w:themeTint="D9"/>
        <w:sz w:val="18"/>
      </w:rPr>
    </w:pPr>
    <w:r w:rsidRPr="0004189F">
      <w:rPr>
        <w:rStyle w:val="Referenciaintensa"/>
        <w:rFonts w:ascii="Arial" w:hAnsi="Arial" w:cs="Arial"/>
        <w:b w:val="0"/>
        <w:color w:val="262626" w:themeColor="text1" w:themeTint="D9"/>
        <w:sz w:val="18"/>
      </w:rPr>
      <w:t xml:space="preserve">Asunto: </w:t>
    </w:r>
    <w:r w:rsidR="00177190" w:rsidRPr="0004189F">
      <w:rPr>
        <w:rStyle w:val="Referenciaintensa"/>
        <w:rFonts w:ascii="Arial" w:hAnsi="Arial" w:cs="Arial"/>
        <w:b w:val="0"/>
        <w:color w:val="262626" w:themeColor="text1" w:themeTint="D9"/>
        <w:sz w:val="18"/>
      </w:rPr>
      <w:t>A</w:t>
    </w:r>
    <w:r w:rsidRPr="0004189F">
      <w:rPr>
        <w:rStyle w:val="Referenciaintensa"/>
        <w:rFonts w:ascii="Arial" w:hAnsi="Arial" w:cs="Arial"/>
        <w:b w:val="0"/>
        <w:color w:val="262626" w:themeColor="text1" w:themeTint="D9"/>
        <w:sz w:val="18"/>
      </w:rPr>
      <w:t xml:space="preserve">pelación Fiscalía contra sentencia absolutoria. </w:t>
    </w:r>
  </w:p>
  <w:p w:rsidR="00D773AD" w:rsidRPr="0004189F" w:rsidRDefault="00D773AD" w:rsidP="0004189F">
    <w:pPr>
      <w:pStyle w:val="Sinespaciado"/>
      <w:ind w:left="3119"/>
      <w:jc w:val="both"/>
      <w:rPr>
        <w:rFonts w:ascii="Arial" w:hAnsi="Arial" w:cs="Arial"/>
        <w:b/>
        <w:bCs/>
        <w:smallCaps/>
        <w:color w:val="262626" w:themeColor="text1" w:themeTint="D9"/>
        <w:spacing w:val="5"/>
        <w:sz w:val="18"/>
      </w:rPr>
    </w:pPr>
    <w:r w:rsidRPr="0004189F">
      <w:rPr>
        <w:rStyle w:val="Referenciaintensa"/>
        <w:rFonts w:ascii="Arial" w:hAnsi="Arial" w:cs="Arial"/>
        <w:b w:val="0"/>
        <w:color w:val="262626" w:themeColor="text1" w:themeTint="D9"/>
        <w:sz w:val="18"/>
      </w:rPr>
      <w:t>Decisión: Revoca parcialmente la sentencia opugnada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295"/>
    <w:multiLevelType w:val="hybridMultilevel"/>
    <w:tmpl w:val="2E68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6C52ED"/>
    <w:multiLevelType w:val="hybridMultilevel"/>
    <w:tmpl w:val="4DB6D1AA"/>
    <w:lvl w:ilvl="0" w:tplc="183652FC">
      <w:numFmt w:val="bullet"/>
      <w:lvlText w:val="•"/>
      <w:lvlJc w:val="left"/>
      <w:pPr>
        <w:ind w:left="1170" w:hanging="810"/>
      </w:pPr>
      <w:rPr>
        <w:rFonts w:ascii="Verdana" w:eastAsia="Verdana"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377390"/>
    <w:multiLevelType w:val="hybridMultilevel"/>
    <w:tmpl w:val="40461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0B1C8C"/>
    <w:multiLevelType w:val="hybridMultilevel"/>
    <w:tmpl w:val="D2581204"/>
    <w:lvl w:ilvl="0" w:tplc="5F18A530">
      <w:start w:val="1"/>
      <w:numFmt w:val="bullet"/>
      <w:lvlText w:val="-"/>
      <w:lvlJc w:val="left"/>
      <w:pPr>
        <w:ind w:left="360" w:hanging="360"/>
      </w:pPr>
      <w:rPr>
        <w:rFonts w:ascii="Verdana" w:eastAsia="Times New Roman" w:hAnsi="Verdana" w:cs="Microsoft Sans Serif"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44C3F9C"/>
    <w:multiLevelType w:val="hybridMultilevel"/>
    <w:tmpl w:val="1BF4E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4F1ABD"/>
    <w:multiLevelType w:val="hybridMultilevel"/>
    <w:tmpl w:val="BC5E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E0A6518"/>
    <w:multiLevelType w:val="hybridMultilevel"/>
    <w:tmpl w:val="2E12D09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3644633"/>
    <w:multiLevelType w:val="hybridMultilevel"/>
    <w:tmpl w:val="EEE44EF8"/>
    <w:lvl w:ilvl="0" w:tplc="679C5270">
      <w:start w:val="1"/>
      <w:numFmt w:val="bullet"/>
      <w:lvlText w:val=""/>
      <w:lvlJc w:val="left"/>
      <w:pPr>
        <w:ind w:left="720" w:hanging="360"/>
      </w:pPr>
      <w:rPr>
        <w:rFonts w:ascii="Symbol" w:eastAsia="Times New Roman" w:hAnsi="Symbol" w:cs="Microsoft Sans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98420D"/>
    <w:multiLevelType w:val="hybridMultilevel"/>
    <w:tmpl w:val="41549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B820F6"/>
    <w:multiLevelType w:val="hybridMultilevel"/>
    <w:tmpl w:val="EDDCCC76"/>
    <w:lvl w:ilvl="0" w:tplc="183652FC">
      <w:numFmt w:val="bullet"/>
      <w:lvlText w:val="•"/>
      <w:lvlJc w:val="left"/>
      <w:pPr>
        <w:ind w:left="1170" w:hanging="810"/>
      </w:pPr>
      <w:rPr>
        <w:rFonts w:ascii="Verdana" w:eastAsia="Verdana"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4B04D07"/>
    <w:multiLevelType w:val="hybridMultilevel"/>
    <w:tmpl w:val="A6582B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F6B7475"/>
    <w:multiLevelType w:val="hybridMultilevel"/>
    <w:tmpl w:val="0366B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1A27D69"/>
    <w:multiLevelType w:val="hybridMultilevel"/>
    <w:tmpl w:val="05722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7F5104C"/>
    <w:multiLevelType w:val="hybridMultilevel"/>
    <w:tmpl w:val="C50027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88703B8"/>
    <w:multiLevelType w:val="hybridMultilevel"/>
    <w:tmpl w:val="A9F6E5D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21B63BC"/>
    <w:multiLevelType w:val="hybridMultilevel"/>
    <w:tmpl w:val="FFDAE1C8"/>
    <w:lvl w:ilvl="0" w:tplc="11F8ABC4">
      <w:numFmt w:val="bullet"/>
      <w:lvlText w:val="-"/>
      <w:lvlJc w:val="left"/>
      <w:pPr>
        <w:ind w:left="717" w:hanging="360"/>
      </w:pPr>
      <w:rPr>
        <w:rFonts w:ascii="Verdana" w:eastAsia="Times New Roman" w:hAnsi="Verdana" w:cs="Microsoft Sans Serif"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9">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33817AA"/>
    <w:multiLevelType w:val="hybridMultilevel"/>
    <w:tmpl w:val="1DDA9CFA"/>
    <w:lvl w:ilvl="0" w:tplc="183652FC">
      <w:numFmt w:val="bullet"/>
      <w:lvlText w:val="•"/>
      <w:lvlJc w:val="left"/>
      <w:pPr>
        <w:ind w:left="1530" w:hanging="810"/>
      </w:pPr>
      <w:rPr>
        <w:rFonts w:ascii="Verdana" w:eastAsia="Verdana" w:hAnsi="Verdana"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67A72E46"/>
    <w:multiLevelType w:val="hybridMultilevel"/>
    <w:tmpl w:val="050AA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8F4334C"/>
    <w:multiLevelType w:val="hybridMultilevel"/>
    <w:tmpl w:val="42065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DFA54B3"/>
    <w:multiLevelType w:val="hybridMultilevel"/>
    <w:tmpl w:val="54362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3F425DD"/>
    <w:multiLevelType w:val="hybridMultilevel"/>
    <w:tmpl w:val="194E1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CFF03F0"/>
    <w:multiLevelType w:val="hybridMultilevel"/>
    <w:tmpl w:val="A87403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17"/>
  </w:num>
  <w:num w:numId="5">
    <w:abstractNumId w:val="25"/>
  </w:num>
  <w:num w:numId="6">
    <w:abstractNumId w:val="9"/>
  </w:num>
  <w:num w:numId="7">
    <w:abstractNumId w:val="5"/>
  </w:num>
  <w:num w:numId="8">
    <w:abstractNumId w:val="6"/>
  </w:num>
  <w:num w:numId="9">
    <w:abstractNumId w:val="26"/>
  </w:num>
  <w:num w:numId="10">
    <w:abstractNumId w:val="21"/>
  </w:num>
  <w:num w:numId="11">
    <w:abstractNumId w:val="12"/>
  </w:num>
  <w:num w:numId="12">
    <w:abstractNumId w:val="11"/>
  </w:num>
  <w:num w:numId="13">
    <w:abstractNumId w:val="20"/>
  </w:num>
  <w:num w:numId="14">
    <w:abstractNumId w:val="1"/>
  </w:num>
  <w:num w:numId="15">
    <w:abstractNumId w:val="18"/>
  </w:num>
  <w:num w:numId="16">
    <w:abstractNumId w:val="4"/>
  </w:num>
  <w:num w:numId="17">
    <w:abstractNumId w:val="8"/>
  </w:num>
  <w:num w:numId="18">
    <w:abstractNumId w:val="14"/>
  </w:num>
  <w:num w:numId="19">
    <w:abstractNumId w:val="3"/>
  </w:num>
  <w:num w:numId="20">
    <w:abstractNumId w:val="7"/>
  </w:num>
  <w:num w:numId="21">
    <w:abstractNumId w:val="13"/>
  </w:num>
  <w:num w:numId="22">
    <w:abstractNumId w:val="22"/>
  </w:num>
  <w:num w:numId="23">
    <w:abstractNumId w:val="15"/>
  </w:num>
  <w:num w:numId="24">
    <w:abstractNumId w:val="23"/>
  </w:num>
  <w:num w:numId="25">
    <w:abstractNumId w:val="24"/>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74"/>
    <w:rsid w:val="00016226"/>
    <w:rsid w:val="000407D5"/>
    <w:rsid w:val="0004189F"/>
    <w:rsid w:val="00071798"/>
    <w:rsid w:val="00073D48"/>
    <w:rsid w:val="000A4EF7"/>
    <w:rsid w:val="000B05E0"/>
    <w:rsid w:val="000B1F4C"/>
    <w:rsid w:val="000D5B74"/>
    <w:rsid w:val="000E4E8D"/>
    <w:rsid w:val="000F294C"/>
    <w:rsid w:val="000F7B8A"/>
    <w:rsid w:val="001005F9"/>
    <w:rsid w:val="001149ED"/>
    <w:rsid w:val="00134764"/>
    <w:rsid w:val="00135B2C"/>
    <w:rsid w:val="00135B83"/>
    <w:rsid w:val="00136114"/>
    <w:rsid w:val="001434AB"/>
    <w:rsid w:val="0016538C"/>
    <w:rsid w:val="001741B8"/>
    <w:rsid w:val="00177190"/>
    <w:rsid w:val="001771F2"/>
    <w:rsid w:val="00180ED3"/>
    <w:rsid w:val="001A456E"/>
    <w:rsid w:val="001C70AF"/>
    <w:rsid w:val="001D26BD"/>
    <w:rsid w:val="001D7FDF"/>
    <w:rsid w:val="001E083A"/>
    <w:rsid w:val="001F0639"/>
    <w:rsid w:val="0021593C"/>
    <w:rsid w:val="00222626"/>
    <w:rsid w:val="002400E0"/>
    <w:rsid w:val="0024290B"/>
    <w:rsid w:val="002451C0"/>
    <w:rsid w:val="00275C82"/>
    <w:rsid w:val="00290F9A"/>
    <w:rsid w:val="0029338B"/>
    <w:rsid w:val="002E755F"/>
    <w:rsid w:val="002F49EA"/>
    <w:rsid w:val="00320A42"/>
    <w:rsid w:val="0032533B"/>
    <w:rsid w:val="00352CA0"/>
    <w:rsid w:val="0036504D"/>
    <w:rsid w:val="00377F4C"/>
    <w:rsid w:val="00383C0A"/>
    <w:rsid w:val="00391CFA"/>
    <w:rsid w:val="0039516C"/>
    <w:rsid w:val="00396023"/>
    <w:rsid w:val="00403704"/>
    <w:rsid w:val="00432378"/>
    <w:rsid w:val="00441F1C"/>
    <w:rsid w:val="0045718A"/>
    <w:rsid w:val="0046429A"/>
    <w:rsid w:val="00472855"/>
    <w:rsid w:val="00483359"/>
    <w:rsid w:val="004F4D5A"/>
    <w:rsid w:val="00510F4D"/>
    <w:rsid w:val="00522E64"/>
    <w:rsid w:val="00524D44"/>
    <w:rsid w:val="005562A2"/>
    <w:rsid w:val="00561D0F"/>
    <w:rsid w:val="005651C1"/>
    <w:rsid w:val="0058525C"/>
    <w:rsid w:val="005A48C8"/>
    <w:rsid w:val="00617EA1"/>
    <w:rsid w:val="00685EF3"/>
    <w:rsid w:val="00686648"/>
    <w:rsid w:val="006B3D1A"/>
    <w:rsid w:val="006B6174"/>
    <w:rsid w:val="006D185C"/>
    <w:rsid w:val="006E1EF2"/>
    <w:rsid w:val="006F43C4"/>
    <w:rsid w:val="00715660"/>
    <w:rsid w:val="0076240A"/>
    <w:rsid w:val="007721DC"/>
    <w:rsid w:val="00786A2E"/>
    <w:rsid w:val="007A1227"/>
    <w:rsid w:val="007C3A93"/>
    <w:rsid w:val="007C7315"/>
    <w:rsid w:val="007E6206"/>
    <w:rsid w:val="008012B3"/>
    <w:rsid w:val="008067F6"/>
    <w:rsid w:val="00811B77"/>
    <w:rsid w:val="00824C7F"/>
    <w:rsid w:val="008525FD"/>
    <w:rsid w:val="00890AB3"/>
    <w:rsid w:val="0089298D"/>
    <w:rsid w:val="0089783C"/>
    <w:rsid w:val="008A09A2"/>
    <w:rsid w:val="008A1A57"/>
    <w:rsid w:val="008A7177"/>
    <w:rsid w:val="008A750F"/>
    <w:rsid w:val="008C21A9"/>
    <w:rsid w:val="008D29D7"/>
    <w:rsid w:val="008E26F5"/>
    <w:rsid w:val="008E38AE"/>
    <w:rsid w:val="00921BDB"/>
    <w:rsid w:val="009357F6"/>
    <w:rsid w:val="00945D14"/>
    <w:rsid w:val="00951306"/>
    <w:rsid w:val="009702CF"/>
    <w:rsid w:val="00997C2B"/>
    <w:rsid w:val="009A1FAF"/>
    <w:rsid w:val="009C1C51"/>
    <w:rsid w:val="00A03A3C"/>
    <w:rsid w:val="00A10CF9"/>
    <w:rsid w:val="00A2709B"/>
    <w:rsid w:val="00A373AF"/>
    <w:rsid w:val="00AB31BA"/>
    <w:rsid w:val="00AB6FE8"/>
    <w:rsid w:val="00AC64F3"/>
    <w:rsid w:val="00AE42FE"/>
    <w:rsid w:val="00B51071"/>
    <w:rsid w:val="00B615F7"/>
    <w:rsid w:val="00B86CA0"/>
    <w:rsid w:val="00BB4E36"/>
    <w:rsid w:val="00BC6CEC"/>
    <w:rsid w:val="00BF0298"/>
    <w:rsid w:val="00C2367F"/>
    <w:rsid w:val="00C618A2"/>
    <w:rsid w:val="00CA42C1"/>
    <w:rsid w:val="00CB66F7"/>
    <w:rsid w:val="00CE4305"/>
    <w:rsid w:val="00CF7CB1"/>
    <w:rsid w:val="00D00B75"/>
    <w:rsid w:val="00D01103"/>
    <w:rsid w:val="00D054A6"/>
    <w:rsid w:val="00D05929"/>
    <w:rsid w:val="00D51C85"/>
    <w:rsid w:val="00D537D3"/>
    <w:rsid w:val="00D56C50"/>
    <w:rsid w:val="00D7279F"/>
    <w:rsid w:val="00D74A2E"/>
    <w:rsid w:val="00D773AD"/>
    <w:rsid w:val="00D930F8"/>
    <w:rsid w:val="00DD5328"/>
    <w:rsid w:val="00DF797D"/>
    <w:rsid w:val="00E05DDE"/>
    <w:rsid w:val="00E1421B"/>
    <w:rsid w:val="00E26560"/>
    <w:rsid w:val="00E4283D"/>
    <w:rsid w:val="00E523F3"/>
    <w:rsid w:val="00E56D5C"/>
    <w:rsid w:val="00EA36CF"/>
    <w:rsid w:val="00EA63AA"/>
    <w:rsid w:val="00ED6317"/>
    <w:rsid w:val="00EE350D"/>
    <w:rsid w:val="00EE3FFE"/>
    <w:rsid w:val="00F97DFF"/>
    <w:rsid w:val="00FC4E96"/>
    <w:rsid w:val="00FE468B"/>
    <w:rsid w:val="00FF2A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D5B74"/>
  </w:style>
  <w:style w:type="paragraph" w:styleId="Sinespaciado">
    <w:name w:val="No Spacing"/>
    <w:link w:val="SinespaciadoCar"/>
    <w:uiPriority w:val="1"/>
    <w:qFormat/>
    <w:rsid w:val="000D5B74"/>
    <w:pPr>
      <w:spacing w:after="0" w:line="240" w:lineRule="auto"/>
    </w:pPr>
    <w:rPr>
      <w:rFonts w:ascii="Verdana" w:eastAsia="Verdana" w:hAnsi="Verdana" w:cs="Times New Roman"/>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D5B74"/>
    <w:rPr>
      <w:vertAlign w:val="superscript"/>
    </w:rPr>
  </w:style>
  <w:style w:type="paragraph" w:styleId="Prrafodelista">
    <w:name w:val="List Paragraph"/>
    <w:basedOn w:val="Normal"/>
    <w:uiPriority w:val="34"/>
    <w:qFormat/>
    <w:rsid w:val="000D5B74"/>
    <w:pPr>
      <w:spacing w:after="0" w:line="240" w:lineRule="auto"/>
      <w:ind w:left="720"/>
      <w:contextualSpacing/>
    </w:pPr>
    <w:rPr>
      <w:rFonts w:ascii="Verdana" w:eastAsia="Verdana" w:hAnsi="Verdana" w:cs="Times New Roman"/>
      <w:sz w:val="28"/>
      <w:szCs w:val="28"/>
    </w:rPr>
  </w:style>
  <w:style w:type="paragraph" w:styleId="Piedepgina">
    <w:name w:val="footer"/>
    <w:basedOn w:val="Normal"/>
    <w:link w:val="PiedepginaCar"/>
    <w:uiPriority w:val="99"/>
    <w:unhideWhenUsed/>
    <w:rsid w:val="000D5B74"/>
    <w:pPr>
      <w:tabs>
        <w:tab w:val="center" w:pos="4419"/>
        <w:tab w:val="right" w:pos="8838"/>
      </w:tabs>
      <w:spacing w:after="0" w:line="240" w:lineRule="auto"/>
    </w:pPr>
    <w:rPr>
      <w:rFonts w:ascii="Verdana" w:eastAsia="Verdana" w:hAnsi="Verdana" w:cs="Times New Roman"/>
      <w:sz w:val="28"/>
      <w:szCs w:val="28"/>
    </w:rPr>
  </w:style>
  <w:style w:type="character" w:customStyle="1" w:styleId="PiedepginaCar">
    <w:name w:val="Pie de página Car"/>
    <w:basedOn w:val="Fuentedeprrafopredeter"/>
    <w:link w:val="Piedepgina"/>
    <w:uiPriority w:val="99"/>
    <w:rsid w:val="000D5B74"/>
    <w:rPr>
      <w:rFonts w:ascii="Verdana" w:eastAsia="Verdana" w:hAnsi="Verdana" w:cs="Times New Roman"/>
      <w:sz w:val="28"/>
      <w:szCs w:val="28"/>
    </w:rPr>
  </w:style>
  <w:style w:type="character" w:customStyle="1" w:styleId="SinespaciadoCar">
    <w:name w:val="Sin espaciado Car"/>
    <w:link w:val="Sinespaciado"/>
    <w:uiPriority w:val="1"/>
    <w:locked/>
    <w:rsid w:val="000D5B74"/>
    <w:rPr>
      <w:rFonts w:ascii="Verdana" w:eastAsia="Verdana" w:hAnsi="Verdana" w:cs="Times New Roman"/>
    </w:r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D5B74"/>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D5B74"/>
    <w:rPr>
      <w:rFonts w:ascii="Verdana" w:eastAsia="Times New Roman" w:hAnsi="Verdana" w:cs="Verdana"/>
      <w:sz w:val="20"/>
      <w:szCs w:val="20"/>
      <w:lang w:val="es-ES"/>
    </w:rPr>
  </w:style>
  <w:style w:type="paragraph" w:styleId="Encabezado">
    <w:name w:val="header"/>
    <w:basedOn w:val="Normal"/>
    <w:link w:val="EncabezadoCar"/>
    <w:uiPriority w:val="99"/>
    <w:unhideWhenUsed/>
    <w:rsid w:val="000D5B74"/>
    <w:pPr>
      <w:tabs>
        <w:tab w:val="center" w:pos="4419"/>
        <w:tab w:val="right" w:pos="8838"/>
      </w:tabs>
      <w:spacing w:after="0" w:line="240" w:lineRule="auto"/>
    </w:pPr>
    <w:rPr>
      <w:rFonts w:ascii="Verdana" w:eastAsia="Verdana" w:hAnsi="Verdana" w:cs="Times New Roman"/>
      <w:sz w:val="28"/>
      <w:szCs w:val="28"/>
    </w:rPr>
  </w:style>
  <w:style w:type="character" w:customStyle="1" w:styleId="EncabezadoCar">
    <w:name w:val="Encabezado Car"/>
    <w:basedOn w:val="Fuentedeprrafopredeter"/>
    <w:link w:val="Encabezado"/>
    <w:uiPriority w:val="99"/>
    <w:rsid w:val="000D5B74"/>
    <w:rPr>
      <w:rFonts w:ascii="Verdana" w:eastAsia="Verdana" w:hAnsi="Verdana" w:cs="Times New Roman"/>
      <w:sz w:val="28"/>
      <w:szCs w:val="28"/>
    </w:rPr>
  </w:style>
  <w:style w:type="character" w:styleId="Refdecomentario">
    <w:name w:val="annotation reference"/>
    <w:uiPriority w:val="99"/>
    <w:semiHidden/>
    <w:unhideWhenUsed/>
    <w:rsid w:val="000D5B74"/>
    <w:rPr>
      <w:sz w:val="16"/>
      <w:szCs w:val="16"/>
    </w:rPr>
  </w:style>
  <w:style w:type="paragraph" w:styleId="Textocomentario">
    <w:name w:val="annotation text"/>
    <w:basedOn w:val="Normal"/>
    <w:link w:val="TextocomentarioCar"/>
    <w:uiPriority w:val="99"/>
    <w:semiHidden/>
    <w:unhideWhenUsed/>
    <w:rsid w:val="000D5B74"/>
    <w:pPr>
      <w:spacing w:after="0" w:line="240" w:lineRule="auto"/>
    </w:pPr>
    <w:rPr>
      <w:rFonts w:ascii="Verdana" w:eastAsia="Verdana" w:hAnsi="Verdana" w:cs="Times New Roman"/>
      <w:sz w:val="20"/>
      <w:szCs w:val="20"/>
    </w:rPr>
  </w:style>
  <w:style w:type="character" w:customStyle="1" w:styleId="TextocomentarioCar">
    <w:name w:val="Texto comentario Car"/>
    <w:basedOn w:val="Fuentedeprrafopredeter"/>
    <w:link w:val="Textocomentario"/>
    <w:uiPriority w:val="99"/>
    <w:semiHidden/>
    <w:rsid w:val="000D5B74"/>
    <w:rPr>
      <w:rFonts w:ascii="Verdana" w:eastAsia="Verdana"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D5B74"/>
    <w:rPr>
      <w:b/>
      <w:bCs/>
    </w:rPr>
  </w:style>
  <w:style w:type="character" w:customStyle="1" w:styleId="AsuntodelcomentarioCar">
    <w:name w:val="Asunto del comentario Car"/>
    <w:basedOn w:val="TextocomentarioCar"/>
    <w:link w:val="Asuntodelcomentario"/>
    <w:uiPriority w:val="99"/>
    <w:semiHidden/>
    <w:rsid w:val="000D5B74"/>
    <w:rPr>
      <w:rFonts w:ascii="Verdana" w:eastAsia="Verdana" w:hAnsi="Verdana" w:cs="Times New Roman"/>
      <w:b/>
      <w:bCs/>
      <w:sz w:val="20"/>
      <w:szCs w:val="20"/>
    </w:rPr>
  </w:style>
  <w:style w:type="paragraph" w:styleId="Textodeglobo">
    <w:name w:val="Balloon Text"/>
    <w:basedOn w:val="Normal"/>
    <w:link w:val="TextodegloboCar"/>
    <w:uiPriority w:val="99"/>
    <w:semiHidden/>
    <w:unhideWhenUsed/>
    <w:rsid w:val="000D5B74"/>
    <w:pPr>
      <w:spacing w:after="0" w:line="240" w:lineRule="auto"/>
    </w:pPr>
    <w:rPr>
      <w:rFonts w:ascii="Segoe UI" w:eastAsia="Verdana" w:hAnsi="Segoe UI" w:cs="Segoe UI"/>
      <w:sz w:val="18"/>
      <w:szCs w:val="18"/>
    </w:rPr>
  </w:style>
  <w:style w:type="character" w:customStyle="1" w:styleId="TextodegloboCar">
    <w:name w:val="Texto de globo Car"/>
    <w:basedOn w:val="Fuentedeprrafopredeter"/>
    <w:link w:val="Textodeglobo"/>
    <w:uiPriority w:val="99"/>
    <w:semiHidden/>
    <w:rsid w:val="000D5B74"/>
    <w:rPr>
      <w:rFonts w:ascii="Segoe UI" w:eastAsia="Verdana" w:hAnsi="Segoe UI" w:cs="Segoe UI"/>
      <w:sz w:val="18"/>
      <w:szCs w:val="18"/>
    </w:rPr>
  </w:style>
  <w:style w:type="character" w:styleId="Referenciaintensa">
    <w:name w:val="Intense Reference"/>
    <w:basedOn w:val="Fuentedeprrafopredeter"/>
    <w:uiPriority w:val="32"/>
    <w:qFormat/>
    <w:rsid w:val="00441F1C"/>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D5B74"/>
  </w:style>
  <w:style w:type="paragraph" w:styleId="Sinespaciado">
    <w:name w:val="No Spacing"/>
    <w:link w:val="SinespaciadoCar"/>
    <w:uiPriority w:val="1"/>
    <w:qFormat/>
    <w:rsid w:val="000D5B74"/>
    <w:pPr>
      <w:spacing w:after="0" w:line="240" w:lineRule="auto"/>
    </w:pPr>
    <w:rPr>
      <w:rFonts w:ascii="Verdana" w:eastAsia="Verdana" w:hAnsi="Verdana" w:cs="Times New Roman"/>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D5B74"/>
    <w:rPr>
      <w:vertAlign w:val="superscript"/>
    </w:rPr>
  </w:style>
  <w:style w:type="paragraph" w:styleId="Prrafodelista">
    <w:name w:val="List Paragraph"/>
    <w:basedOn w:val="Normal"/>
    <w:uiPriority w:val="34"/>
    <w:qFormat/>
    <w:rsid w:val="000D5B74"/>
    <w:pPr>
      <w:spacing w:after="0" w:line="240" w:lineRule="auto"/>
      <w:ind w:left="720"/>
      <w:contextualSpacing/>
    </w:pPr>
    <w:rPr>
      <w:rFonts w:ascii="Verdana" w:eastAsia="Verdana" w:hAnsi="Verdana" w:cs="Times New Roman"/>
      <w:sz w:val="28"/>
      <w:szCs w:val="28"/>
    </w:rPr>
  </w:style>
  <w:style w:type="paragraph" w:styleId="Piedepgina">
    <w:name w:val="footer"/>
    <w:basedOn w:val="Normal"/>
    <w:link w:val="PiedepginaCar"/>
    <w:uiPriority w:val="99"/>
    <w:unhideWhenUsed/>
    <w:rsid w:val="000D5B74"/>
    <w:pPr>
      <w:tabs>
        <w:tab w:val="center" w:pos="4419"/>
        <w:tab w:val="right" w:pos="8838"/>
      </w:tabs>
      <w:spacing w:after="0" w:line="240" w:lineRule="auto"/>
    </w:pPr>
    <w:rPr>
      <w:rFonts w:ascii="Verdana" w:eastAsia="Verdana" w:hAnsi="Verdana" w:cs="Times New Roman"/>
      <w:sz w:val="28"/>
      <w:szCs w:val="28"/>
    </w:rPr>
  </w:style>
  <w:style w:type="character" w:customStyle="1" w:styleId="PiedepginaCar">
    <w:name w:val="Pie de página Car"/>
    <w:basedOn w:val="Fuentedeprrafopredeter"/>
    <w:link w:val="Piedepgina"/>
    <w:uiPriority w:val="99"/>
    <w:rsid w:val="000D5B74"/>
    <w:rPr>
      <w:rFonts w:ascii="Verdana" w:eastAsia="Verdana" w:hAnsi="Verdana" w:cs="Times New Roman"/>
      <w:sz w:val="28"/>
      <w:szCs w:val="28"/>
    </w:rPr>
  </w:style>
  <w:style w:type="character" w:customStyle="1" w:styleId="SinespaciadoCar">
    <w:name w:val="Sin espaciado Car"/>
    <w:link w:val="Sinespaciado"/>
    <w:uiPriority w:val="1"/>
    <w:locked/>
    <w:rsid w:val="000D5B74"/>
    <w:rPr>
      <w:rFonts w:ascii="Verdana" w:eastAsia="Verdana" w:hAnsi="Verdana" w:cs="Times New Roman"/>
    </w:r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D5B74"/>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D5B74"/>
    <w:rPr>
      <w:rFonts w:ascii="Verdana" w:eastAsia="Times New Roman" w:hAnsi="Verdana" w:cs="Verdana"/>
      <w:sz w:val="20"/>
      <w:szCs w:val="20"/>
      <w:lang w:val="es-ES"/>
    </w:rPr>
  </w:style>
  <w:style w:type="paragraph" w:styleId="Encabezado">
    <w:name w:val="header"/>
    <w:basedOn w:val="Normal"/>
    <w:link w:val="EncabezadoCar"/>
    <w:uiPriority w:val="99"/>
    <w:unhideWhenUsed/>
    <w:rsid w:val="000D5B74"/>
    <w:pPr>
      <w:tabs>
        <w:tab w:val="center" w:pos="4419"/>
        <w:tab w:val="right" w:pos="8838"/>
      </w:tabs>
      <w:spacing w:after="0" w:line="240" w:lineRule="auto"/>
    </w:pPr>
    <w:rPr>
      <w:rFonts w:ascii="Verdana" w:eastAsia="Verdana" w:hAnsi="Verdana" w:cs="Times New Roman"/>
      <w:sz w:val="28"/>
      <w:szCs w:val="28"/>
    </w:rPr>
  </w:style>
  <w:style w:type="character" w:customStyle="1" w:styleId="EncabezadoCar">
    <w:name w:val="Encabezado Car"/>
    <w:basedOn w:val="Fuentedeprrafopredeter"/>
    <w:link w:val="Encabezado"/>
    <w:uiPriority w:val="99"/>
    <w:rsid w:val="000D5B74"/>
    <w:rPr>
      <w:rFonts w:ascii="Verdana" w:eastAsia="Verdana" w:hAnsi="Verdana" w:cs="Times New Roman"/>
      <w:sz w:val="28"/>
      <w:szCs w:val="28"/>
    </w:rPr>
  </w:style>
  <w:style w:type="character" w:styleId="Refdecomentario">
    <w:name w:val="annotation reference"/>
    <w:uiPriority w:val="99"/>
    <w:semiHidden/>
    <w:unhideWhenUsed/>
    <w:rsid w:val="000D5B74"/>
    <w:rPr>
      <w:sz w:val="16"/>
      <w:szCs w:val="16"/>
    </w:rPr>
  </w:style>
  <w:style w:type="paragraph" w:styleId="Textocomentario">
    <w:name w:val="annotation text"/>
    <w:basedOn w:val="Normal"/>
    <w:link w:val="TextocomentarioCar"/>
    <w:uiPriority w:val="99"/>
    <w:semiHidden/>
    <w:unhideWhenUsed/>
    <w:rsid w:val="000D5B74"/>
    <w:pPr>
      <w:spacing w:after="0" w:line="240" w:lineRule="auto"/>
    </w:pPr>
    <w:rPr>
      <w:rFonts w:ascii="Verdana" w:eastAsia="Verdana" w:hAnsi="Verdana" w:cs="Times New Roman"/>
      <w:sz w:val="20"/>
      <w:szCs w:val="20"/>
    </w:rPr>
  </w:style>
  <w:style w:type="character" w:customStyle="1" w:styleId="TextocomentarioCar">
    <w:name w:val="Texto comentario Car"/>
    <w:basedOn w:val="Fuentedeprrafopredeter"/>
    <w:link w:val="Textocomentario"/>
    <w:uiPriority w:val="99"/>
    <w:semiHidden/>
    <w:rsid w:val="000D5B74"/>
    <w:rPr>
      <w:rFonts w:ascii="Verdana" w:eastAsia="Verdana"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D5B74"/>
    <w:rPr>
      <w:b/>
      <w:bCs/>
    </w:rPr>
  </w:style>
  <w:style w:type="character" w:customStyle="1" w:styleId="AsuntodelcomentarioCar">
    <w:name w:val="Asunto del comentario Car"/>
    <w:basedOn w:val="TextocomentarioCar"/>
    <w:link w:val="Asuntodelcomentario"/>
    <w:uiPriority w:val="99"/>
    <w:semiHidden/>
    <w:rsid w:val="000D5B74"/>
    <w:rPr>
      <w:rFonts w:ascii="Verdana" w:eastAsia="Verdana" w:hAnsi="Verdana" w:cs="Times New Roman"/>
      <w:b/>
      <w:bCs/>
      <w:sz w:val="20"/>
      <w:szCs w:val="20"/>
    </w:rPr>
  </w:style>
  <w:style w:type="paragraph" w:styleId="Textodeglobo">
    <w:name w:val="Balloon Text"/>
    <w:basedOn w:val="Normal"/>
    <w:link w:val="TextodegloboCar"/>
    <w:uiPriority w:val="99"/>
    <w:semiHidden/>
    <w:unhideWhenUsed/>
    <w:rsid w:val="000D5B74"/>
    <w:pPr>
      <w:spacing w:after="0" w:line="240" w:lineRule="auto"/>
    </w:pPr>
    <w:rPr>
      <w:rFonts w:ascii="Segoe UI" w:eastAsia="Verdana" w:hAnsi="Segoe UI" w:cs="Segoe UI"/>
      <w:sz w:val="18"/>
      <w:szCs w:val="18"/>
    </w:rPr>
  </w:style>
  <w:style w:type="character" w:customStyle="1" w:styleId="TextodegloboCar">
    <w:name w:val="Texto de globo Car"/>
    <w:basedOn w:val="Fuentedeprrafopredeter"/>
    <w:link w:val="Textodeglobo"/>
    <w:uiPriority w:val="99"/>
    <w:semiHidden/>
    <w:rsid w:val="000D5B74"/>
    <w:rPr>
      <w:rFonts w:ascii="Segoe UI" w:eastAsia="Verdana" w:hAnsi="Segoe UI" w:cs="Segoe UI"/>
      <w:sz w:val="18"/>
      <w:szCs w:val="18"/>
    </w:rPr>
  </w:style>
  <w:style w:type="character" w:styleId="Referenciaintensa">
    <w:name w:val="Intense Reference"/>
    <w:basedOn w:val="Fuentedeprrafopredeter"/>
    <w:uiPriority w:val="32"/>
    <w:qFormat/>
    <w:rsid w:val="00441F1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26</Pages>
  <Words>10941</Words>
  <Characters>60179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30</cp:revision>
  <dcterms:created xsi:type="dcterms:W3CDTF">2020-05-26T16:26:00Z</dcterms:created>
  <dcterms:modified xsi:type="dcterms:W3CDTF">2020-08-13T17:38:00Z</dcterms:modified>
</cp:coreProperties>
</file>