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9BE29B0" w14:textId="77777777" w:rsidR="00C237DB" w:rsidRPr="00C237DB" w:rsidRDefault="00C237DB" w:rsidP="00C237D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C237D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F521389" w14:textId="77777777" w:rsidR="00C237DB" w:rsidRPr="00C237DB" w:rsidRDefault="00C237DB" w:rsidP="00C237DB">
      <w:pPr>
        <w:spacing w:after="0" w:line="240" w:lineRule="auto"/>
        <w:jc w:val="both"/>
        <w:rPr>
          <w:rFonts w:ascii="Arial" w:eastAsia="Times New Roman" w:hAnsi="Arial" w:cs="Arial"/>
          <w:sz w:val="20"/>
          <w:szCs w:val="20"/>
          <w:lang w:val="es-419" w:eastAsia="es-ES"/>
        </w:rPr>
      </w:pPr>
    </w:p>
    <w:p w14:paraId="0AC45D5E" w14:textId="51BD2015" w:rsidR="00C237DB" w:rsidRPr="00C237DB" w:rsidRDefault="00C237DB" w:rsidP="00C237DB">
      <w:pPr>
        <w:spacing w:after="0" w:line="240" w:lineRule="auto"/>
        <w:jc w:val="both"/>
        <w:rPr>
          <w:rFonts w:ascii="Arial" w:eastAsia="Times New Roman" w:hAnsi="Arial" w:cs="Arial"/>
          <w:b/>
          <w:bCs/>
          <w:iCs/>
          <w:sz w:val="20"/>
          <w:szCs w:val="20"/>
          <w:lang w:val="es-419" w:eastAsia="fr-FR"/>
        </w:rPr>
      </w:pPr>
      <w:r w:rsidRPr="00C237DB">
        <w:rPr>
          <w:rFonts w:ascii="Arial" w:eastAsia="Times New Roman" w:hAnsi="Arial" w:cs="Arial"/>
          <w:b/>
          <w:bCs/>
          <w:iCs/>
          <w:sz w:val="20"/>
          <w:szCs w:val="20"/>
          <w:u w:val="single"/>
          <w:lang w:val="es-419" w:eastAsia="fr-FR"/>
        </w:rPr>
        <w:t>TEMAS:</w:t>
      </w:r>
      <w:r w:rsidRPr="00C237DB">
        <w:rPr>
          <w:rFonts w:ascii="Arial" w:eastAsia="Times New Roman" w:hAnsi="Arial" w:cs="Arial"/>
          <w:b/>
          <w:bCs/>
          <w:iCs/>
          <w:sz w:val="20"/>
          <w:szCs w:val="20"/>
          <w:lang w:val="es-419" w:eastAsia="fr-FR"/>
        </w:rPr>
        <w:tab/>
      </w:r>
      <w:r w:rsidR="00983220">
        <w:rPr>
          <w:rFonts w:ascii="Arial" w:eastAsia="Times New Roman" w:hAnsi="Arial" w:cs="Arial"/>
          <w:b/>
          <w:bCs/>
          <w:iCs/>
          <w:sz w:val="20"/>
          <w:szCs w:val="20"/>
          <w:lang w:val="es-419" w:eastAsia="fr-FR"/>
        </w:rPr>
        <w:t xml:space="preserve">PRECLUSION DE LA ACCIÓN PENAL / DECLARACIÒN A PETICIÓN DE PARTE / PRINCIPIO DISPOSITIVO / EXCEPCIONES </w:t>
      </w:r>
      <w:r w:rsidRPr="00C237DB">
        <w:rPr>
          <w:rFonts w:ascii="Arial" w:eastAsia="Times New Roman" w:hAnsi="Arial" w:cs="Arial"/>
          <w:b/>
          <w:bCs/>
          <w:iCs/>
          <w:sz w:val="20"/>
          <w:szCs w:val="20"/>
          <w:lang w:val="es-419" w:eastAsia="fr-FR"/>
        </w:rPr>
        <w:t xml:space="preserve">/ </w:t>
      </w:r>
      <w:r w:rsidR="00983220">
        <w:rPr>
          <w:rFonts w:ascii="Arial" w:eastAsia="Times New Roman" w:hAnsi="Arial" w:cs="Arial"/>
          <w:b/>
          <w:bCs/>
          <w:iCs/>
          <w:sz w:val="20"/>
          <w:szCs w:val="20"/>
          <w:lang w:val="es-419" w:eastAsia="fr-FR"/>
        </w:rPr>
        <w:t xml:space="preserve">ANTE CAUSALES OBJETIVAS QUE IMPIDEN EL EJERCICIO DE LA ACCIÓN PENAL / PUEDE DECLARARSE DE OFICIO / </w:t>
      </w:r>
      <w:r w:rsidR="00CC00E2">
        <w:rPr>
          <w:rFonts w:ascii="Arial" w:eastAsia="Times New Roman" w:hAnsi="Arial" w:cs="Arial"/>
          <w:b/>
          <w:bCs/>
          <w:iCs/>
          <w:sz w:val="20"/>
          <w:szCs w:val="20"/>
          <w:lang w:val="es-419" w:eastAsia="fr-FR"/>
        </w:rPr>
        <w:t>AGENTES RETENEDORES / SE ASIMILAN A SERVIDORES PÚBLICOS / LES APLICA, POR LO TANTO, EL AUMENTO DEL TÉRMINO DE PRESCRIPCIÒN.</w:t>
      </w:r>
    </w:p>
    <w:p w14:paraId="2A3E9686" w14:textId="77777777" w:rsidR="00C237DB" w:rsidRPr="00C237DB" w:rsidRDefault="00C237DB" w:rsidP="00C237DB">
      <w:pPr>
        <w:spacing w:after="0" w:line="240" w:lineRule="auto"/>
        <w:jc w:val="both"/>
        <w:rPr>
          <w:rFonts w:ascii="Arial" w:eastAsia="Times New Roman" w:hAnsi="Arial" w:cs="Arial"/>
          <w:sz w:val="20"/>
          <w:szCs w:val="20"/>
          <w:lang w:val="es-419" w:eastAsia="es-ES"/>
        </w:rPr>
      </w:pPr>
    </w:p>
    <w:p w14:paraId="73CC43C8" w14:textId="75C90A7A" w:rsidR="00A24FCF" w:rsidRPr="00A24FCF" w:rsidRDefault="00A24FCF" w:rsidP="00A24FC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24FCF">
        <w:rPr>
          <w:rFonts w:ascii="Arial" w:eastAsia="Times New Roman" w:hAnsi="Arial" w:cs="Arial"/>
          <w:sz w:val="20"/>
          <w:szCs w:val="20"/>
          <w:lang w:val="es-419" w:eastAsia="es-ES"/>
        </w:rPr>
        <w:t>acorde con la reglamentación que el actual Código de Procedimiento Penal hizo del instituto procesal de la preclusión, en un principio se desprende que la misma solo procedería por petición de parte, por lo que se podría colegir que se le dio prevalencia al principio dispositivo</w:t>
      </w:r>
      <w:r>
        <w:rPr>
          <w:rFonts w:ascii="Arial" w:eastAsia="Times New Roman" w:hAnsi="Arial" w:cs="Arial"/>
          <w:sz w:val="20"/>
          <w:szCs w:val="20"/>
          <w:lang w:val="es-419" w:eastAsia="es-ES"/>
        </w:rPr>
        <w:t>…</w:t>
      </w:r>
      <w:r w:rsidRPr="00A24FCF">
        <w:rPr>
          <w:rFonts w:ascii="Arial" w:eastAsia="Times New Roman" w:hAnsi="Arial" w:cs="Arial"/>
          <w:sz w:val="20"/>
          <w:szCs w:val="20"/>
          <w:lang w:val="es-419" w:eastAsia="es-ES"/>
        </w:rPr>
        <w:t xml:space="preserve"> De igual manera la Colegiatura considera que ello no es absoluto porque de manera excepcional existen unos eventos en los cuales el director del proceso puede proferir de manera oficiosa la preclusión de la actuación procesal. </w:t>
      </w:r>
    </w:p>
    <w:p w14:paraId="7E51328F" w14:textId="77777777" w:rsidR="00A24FCF" w:rsidRPr="00A24FCF" w:rsidRDefault="00A24FCF" w:rsidP="00A24FCF">
      <w:pPr>
        <w:spacing w:after="0" w:line="240" w:lineRule="auto"/>
        <w:jc w:val="both"/>
        <w:rPr>
          <w:rFonts w:ascii="Arial" w:eastAsia="Times New Roman" w:hAnsi="Arial" w:cs="Arial"/>
          <w:sz w:val="20"/>
          <w:szCs w:val="20"/>
          <w:lang w:val="es-419" w:eastAsia="es-ES"/>
        </w:rPr>
      </w:pPr>
    </w:p>
    <w:p w14:paraId="0C0D8F2A" w14:textId="732CD4A0" w:rsidR="00A24FCF" w:rsidRPr="00A24FCF" w:rsidRDefault="00A24FCF" w:rsidP="00A24FCF">
      <w:pPr>
        <w:spacing w:after="0" w:line="240" w:lineRule="auto"/>
        <w:jc w:val="both"/>
        <w:rPr>
          <w:rFonts w:ascii="Arial" w:eastAsia="Times New Roman" w:hAnsi="Arial" w:cs="Arial"/>
          <w:sz w:val="20"/>
          <w:szCs w:val="20"/>
          <w:lang w:val="es-419" w:eastAsia="es-ES"/>
        </w:rPr>
      </w:pPr>
      <w:r w:rsidRPr="00A24FCF">
        <w:rPr>
          <w:rFonts w:ascii="Arial" w:eastAsia="Times New Roman" w:hAnsi="Arial" w:cs="Arial"/>
          <w:sz w:val="20"/>
          <w:szCs w:val="20"/>
          <w:lang w:val="es-419" w:eastAsia="es-ES"/>
        </w:rPr>
        <w:t xml:space="preserve">Tal facultad excepcional que autoriza al Juez de la Causa para proceder en tal sentido está íntimamente relacionada con la naturaleza de las causales de preclusión, sí partimos de la base que algunas de ellas son de estirpe objetiva y otras son subjetivas. De igual manera, en aquellas que hacen parte del grupo de las objetivas se encuentran unas que se caracterizan por constituirse como una especie de obstáculos procesales que a modo de talanquera impiden e imposibilitan el ejercicio de la acción penal, lo que trae como consecuencia que el proceso no pueda proseguir su normal curso. </w:t>
      </w:r>
      <w:r>
        <w:rPr>
          <w:rFonts w:ascii="Arial" w:eastAsia="Times New Roman" w:hAnsi="Arial" w:cs="Arial"/>
          <w:sz w:val="20"/>
          <w:szCs w:val="20"/>
          <w:lang w:val="es-419" w:eastAsia="es-ES"/>
        </w:rPr>
        <w:t>(…)</w:t>
      </w:r>
    </w:p>
    <w:p w14:paraId="4FF57E12" w14:textId="77777777" w:rsidR="00A24FCF" w:rsidRPr="00A24FCF" w:rsidRDefault="00A24FCF" w:rsidP="00A24FCF">
      <w:pPr>
        <w:spacing w:after="0" w:line="240" w:lineRule="auto"/>
        <w:jc w:val="both"/>
        <w:rPr>
          <w:rFonts w:ascii="Arial" w:eastAsia="Times New Roman" w:hAnsi="Arial" w:cs="Arial"/>
          <w:sz w:val="20"/>
          <w:szCs w:val="20"/>
          <w:lang w:val="es-419" w:eastAsia="es-ES"/>
        </w:rPr>
      </w:pPr>
    </w:p>
    <w:p w14:paraId="3E214F13" w14:textId="1E0590AA" w:rsidR="00C237DB" w:rsidRPr="00C237DB" w:rsidRDefault="00A24FCF" w:rsidP="00A24FCF">
      <w:pPr>
        <w:spacing w:after="0" w:line="240" w:lineRule="auto"/>
        <w:jc w:val="both"/>
        <w:rPr>
          <w:rFonts w:ascii="Arial" w:eastAsia="Times New Roman" w:hAnsi="Arial" w:cs="Arial"/>
          <w:sz w:val="20"/>
          <w:szCs w:val="20"/>
          <w:lang w:val="es-419" w:eastAsia="es-ES"/>
        </w:rPr>
      </w:pPr>
      <w:r w:rsidRPr="00A24FCF">
        <w:rPr>
          <w:rFonts w:ascii="Arial" w:eastAsia="Times New Roman" w:hAnsi="Arial" w:cs="Arial"/>
          <w:sz w:val="20"/>
          <w:szCs w:val="20"/>
          <w:lang w:val="es-419" w:eastAsia="es-ES"/>
        </w:rPr>
        <w:t>Por lo tanto, cuando se presenta en el proceso una circunstancia objetiva que imposibilita el ejercicio de la acción penal, y que de contera obstaculice e impida el normal desarrollo del proceso, es obvio que es deber del Juez, en su calidad de director del proceso</w:t>
      </w:r>
      <w:r>
        <w:rPr>
          <w:rFonts w:ascii="Arial" w:eastAsia="Times New Roman" w:hAnsi="Arial" w:cs="Arial"/>
          <w:sz w:val="20"/>
          <w:szCs w:val="20"/>
          <w:lang w:val="es-419" w:eastAsia="es-ES"/>
        </w:rPr>
        <w:t>…</w:t>
      </w:r>
      <w:r w:rsidRPr="00A24FCF">
        <w:rPr>
          <w:rFonts w:ascii="Arial" w:eastAsia="Times New Roman" w:hAnsi="Arial" w:cs="Arial"/>
          <w:sz w:val="20"/>
          <w:szCs w:val="20"/>
          <w:lang w:val="es-419" w:eastAsia="es-ES"/>
        </w:rPr>
        <w:t>, el hacer todo lo posible y que este a su alcance para superar esos obstáculos procesales, lo que implica que de manera oficiosa deba decidir sobre esa situación frente al escenario de la preclusión</w:t>
      </w:r>
      <w:r>
        <w:rPr>
          <w:rFonts w:ascii="Arial" w:eastAsia="Times New Roman" w:hAnsi="Arial" w:cs="Arial"/>
          <w:sz w:val="20"/>
          <w:szCs w:val="20"/>
          <w:lang w:val="es-419" w:eastAsia="es-ES"/>
        </w:rPr>
        <w:t>…</w:t>
      </w:r>
    </w:p>
    <w:p w14:paraId="1EE34ED1" w14:textId="77777777" w:rsidR="00C237DB" w:rsidRPr="00C237DB" w:rsidRDefault="00C237DB" w:rsidP="00C237DB">
      <w:pPr>
        <w:spacing w:after="0" w:line="240" w:lineRule="auto"/>
        <w:jc w:val="both"/>
        <w:rPr>
          <w:rFonts w:ascii="Arial" w:eastAsia="Times New Roman" w:hAnsi="Arial" w:cs="Arial"/>
          <w:sz w:val="20"/>
          <w:szCs w:val="20"/>
          <w:lang w:val="es-419" w:eastAsia="es-ES"/>
        </w:rPr>
      </w:pPr>
    </w:p>
    <w:p w14:paraId="0238B08A" w14:textId="33F065B5" w:rsidR="00A24FCF" w:rsidRPr="00A24FCF" w:rsidRDefault="00A24FCF" w:rsidP="00A24FC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24FCF">
        <w:rPr>
          <w:rFonts w:ascii="Arial" w:eastAsia="Times New Roman" w:hAnsi="Arial" w:cs="Arial"/>
          <w:sz w:val="20"/>
          <w:szCs w:val="20"/>
          <w:lang w:val="es-419" w:eastAsia="es-ES"/>
        </w:rPr>
        <w:t xml:space="preserve">del contenido del artículo 368 del Estatuto Tributario en consonancia con lo consignado en el artículo 20 C.P. se desprende que la persona que funge como retenedor del IVA es un particular que ejerce funciones públicas de manera transitoria, siendo estas de manera específica la de fungir como una especie de intermediario en el recaudo del tributo del IVA al realizar la retención en la fuente de dicho impuesto, y por ende es claro que detenta la condición de servidor público, por cuanto, como ya se dijo, está ejerciendo funciones públicas. </w:t>
      </w:r>
    </w:p>
    <w:p w14:paraId="53D94193" w14:textId="77777777" w:rsidR="00A24FCF" w:rsidRPr="00A24FCF" w:rsidRDefault="00A24FCF" w:rsidP="00A24FCF">
      <w:pPr>
        <w:spacing w:after="0" w:line="240" w:lineRule="auto"/>
        <w:jc w:val="both"/>
        <w:rPr>
          <w:rFonts w:ascii="Arial" w:eastAsia="Times New Roman" w:hAnsi="Arial" w:cs="Arial"/>
          <w:sz w:val="20"/>
          <w:szCs w:val="20"/>
          <w:lang w:val="es-419" w:eastAsia="es-ES"/>
        </w:rPr>
      </w:pPr>
    </w:p>
    <w:p w14:paraId="11536346" w14:textId="50B57B05" w:rsidR="00C237DB" w:rsidRPr="00C237DB" w:rsidRDefault="00A24FCF" w:rsidP="00A24FCF">
      <w:pPr>
        <w:spacing w:after="0" w:line="240" w:lineRule="auto"/>
        <w:jc w:val="both"/>
        <w:rPr>
          <w:rFonts w:ascii="Arial" w:eastAsia="Times New Roman" w:hAnsi="Arial" w:cs="Arial"/>
          <w:sz w:val="20"/>
          <w:szCs w:val="20"/>
          <w:lang w:val="es-419" w:eastAsia="es-ES"/>
        </w:rPr>
      </w:pPr>
      <w:r w:rsidRPr="00A24FCF">
        <w:rPr>
          <w:rFonts w:ascii="Arial" w:eastAsia="Times New Roman" w:hAnsi="Arial" w:cs="Arial"/>
          <w:sz w:val="20"/>
          <w:szCs w:val="20"/>
          <w:lang w:val="es-419" w:eastAsia="es-ES"/>
        </w:rPr>
        <w:t>Lo anterior implica que el particular encargado de recaudar o de retener el aludido impuesto debe ser destinatario del incremento de los términos de prescripción, como claramente lo preceptúa el artículo 14 de la ley 1474 de 2.011, modificatoria del inciso 6º del artículo 83 C.P.</w:t>
      </w:r>
    </w:p>
    <w:p w14:paraId="47142283" w14:textId="77777777" w:rsidR="00C237DB" w:rsidRPr="00C237DB" w:rsidRDefault="00C237DB" w:rsidP="00C237DB">
      <w:pPr>
        <w:spacing w:after="0" w:line="240" w:lineRule="auto"/>
        <w:jc w:val="both"/>
        <w:rPr>
          <w:rFonts w:ascii="Arial" w:eastAsia="Times New Roman" w:hAnsi="Arial" w:cs="Arial"/>
          <w:sz w:val="20"/>
          <w:szCs w:val="20"/>
          <w:lang w:val="es-ES" w:eastAsia="es-ES"/>
        </w:rPr>
      </w:pPr>
    </w:p>
    <w:p w14:paraId="6A7CCA43" w14:textId="77777777" w:rsidR="00C237DB" w:rsidRPr="00C237DB" w:rsidRDefault="00C237DB" w:rsidP="00C237DB">
      <w:pPr>
        <w:spacing w:after="0" w:line="240" w:lineRule="auto"/>
        <w:jc w:val="both"/>
        <w:rPr>
          <w:rFonts w:ascii="Arial" w:eastAsia="Times New Roman" w:hAnsi="Arial" w:cs="Arial"/>
          <w:sz w:val="20"/>
          <w:szCs w:val="20"/>
          <w:lang w:val="es-ES" w:eastAsia="es-ES"/>
        </w:rPr>
      </w:pPr>
    </w:p>
    <w:p w14:paraId="506861E7" w14:textId="77777777" w:rsidR="00C237DB" w:rsidRPr="00C237DB" w:rsidRDefault="00C237DB" w:rsidP="00C237DB">
      <w:pPr>
        <w:spacing w:after="0" w:line="240" w:lineRule="auto"/>
        <w:jc w:val="both"/>
        <w:rPr>
          <w:rFonts w:ascii="Arial" w:eastAsia="Times New Roman" w:hAnsi="Arial" w:cs="Arial"/>
          <w:sz w:val="20"/>
          <w:szCs w:val="20"/>
          <w:lang w:val="es-ES" w:eastAsia="es-ES"/>
        </w:rPr>
      </w:pPr>
    </w:p>
    <w:p w14:paraId="4F80B488" w14:textId="77777777" w:rsidR="00C237DB" w:rsidRPr="00C237DB" w:rsidRDefault="00C237DB" w:rsidP="00C237DB">
      <w:pPr>
        <w:spacing w:after="0" w:line="240" w:lineRule="auto"/>
        <w:jc w:val="both"/>
        <w:rPr>
          <w:rFonts w:ascii="Arial" w:eastAsia="Times New Roman" w:hAnsi="Arial" w:cs="Arial"/>
          <w:sz w:val="20"/>
          <w:szCs w:val="20"/>
          <w:lang w:val="es-ES" w:eastAsia="es-ES"/>
        </w:rPr>
      </w:pPr>
    </w:p>
    <w:p w14:paraId="17484DC6" w14:textId="77777777" w:rsidR="00AC7072" w:rsidRPr="00C237DB" w:rsidRDefault="00AC7072" w:rsidP="00C237DB">
      <w:pPr>
        <w:spacing w:after="0" w:line="276" w:lineRule="auto"/>
        <w:jc w:val="center"/>
        <w:rPr>
          <w:rFonts w:ascii="Tahoma" w:eastAsia="Verdana" w:hAnsi="Tahoma" w:cs="Tahoma"/>
          <w:b/>
        </w:rPr>
      </w:pPr>
      <w:r w:rsidRPr="00C237DB">
        <w:rPr>
          <w:rFonts w:ascii="Tahoma" w:eastAsia="Verdana" w:hAnsi="Tahoma" w:cs="Tahoma"/>
          <w:b/>
        </w:rPr>
        <w:t>REPÚBLICA DE COLOMBIA</w:t>
      </w:r>
    </w:p>
    <w:p w14:paraId="4BDC5ED9" w14:textId="77777777" w:rsidR="00AC7072" w:rsidRPr="00C237DB" w:rsidRDefault="00AC7072" w:rsidP="00C237DB">
      <w:pPr>
        <w:spacing w:after="0" w:line="276" w:lineRule="auto"/>
        <w:jc w:val="center"/>
        <w:rPr>
          <w:rFonts w:ascii="Tahoma" w:eastAsia="Verdana" w:hAnsi="Tahoma" w:cs="Tahoma"/>
          <w:b/>
        </w:rPr>
      </w:pPr>
      <w:r w:rsidRPr="00C237DB">
        <w:rPr>
          <w:rFonts w:ascii="Tahoma" w:eastAsia="Verdana" w:hAnsi="Tahoma" w:cs="Tahoma"/>
          <w:b/>
        </w:rPr>
        <w:t>RAMA JUDICIAL DEL PODER PÚBLICO</w:t>
      </w:r>
    </w:p>
    <w:p w14:paraId="602F9454" w14:textId="77777777" w:rsidR="00AC7072" w:rsidRPr="00C237DB" w:rsidRDefault="00AC7072" w:rsidP="00C237DB">
      <w:pPr>
        <w:spacing w:after="0" w:line="276" w:lineRule="auto"/>
        <w:jc w:val="center"/>
        <w:rPr>
          <w:rFonts w:ascii="Tahoma" w:eastAsia="Verdana" w:hAnsi="Tahoma" w:cs="Tahoma"/>
          <w:b/>
        </w:rPr>
      </w:pPr>
      <w:r w:rsidRPr="00C237DB">
        <w:rPr>
          <w:rFonts w:ascii="Tahoma" w:eastAsia="Verdana" w:hAnsi="Tahoma" w:cs="Tahoma"/>
          <w:noProof/>
          <w:lang w:val="es-ES" w:eastAsia="es-ES"/>
        </w:rPr>
        <w:drawing>
          <wp:inline distT="0" distB="0" distL="0" distR="0" wp14:anchorId="60D5A129" wp14:editId="6A1286E2">
            <wp:extent cx="1137285" cy="891348"/>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b="30180"/>
                    <a:stretch>
                      <a:fillRect/>
                    </a:stretch>
                  </pic:blipFill>
                  <pic:spPr bwMode="auto">
                    <a:xfrm>
                      <a:off x="0" y="0"/>
                      <a:ext cx="1140444" cy="893824"/>
                    </a:xfrm>
                    <a:prstGeom prst="rect">
                      <a:avLst/>
                    </a:prstGeom>
                    <a:noFill/>
                    <a:ln>
                      <a:noFill/>
                    </a:ln>
                  </pic:spPr>
                </pic:pic>
              </a:graphicData>
            </a:graphic>
          </wp:inline>
        </w:drawing>
      </w:r>
    </w:p>
    <w:p w14:paraId="1C5A5121" w14:textId="77777777" w:rsidR="00AC7072" w:rsidRPr="00C237DB" w:rsidRDefault="00AC7072" w:rsidP="00C237DB">
      <w:pPr>
        <w:spacing w:after="0" w:line="276" w:lineRule="auto"/>
        <w:jc w:val="center"/>
        <w:rPr>
          <w:rFonts w:ascii="Tahoma" w:eastAsia="Verdana" w:hAnsi="Tahoma" w:cs="Tahoma"/>
          <w:b/>
        </w:rPr>
      </w:pPr>
      <w:r w:rsidRPr="00C237DB">
        <w:rPr>
          <w:rFonts w:ascii="Tahoma" w:eastAsia="Verdana" w:hAnsi="Tahoma" w:cs="Tahoma"/>
          <w:b/>
        </w:rPr>
        <w:t>TRIBUNAL SUPERIOR DEL DISTRITO JUDICIAL DE PEREIRA</w:t>
      </w:r>
    </w:p>
    <w:p w14:paraId="4FE72712" w14:textId="77777777" w:rsidR="00AC7072" w:rsidRPr="00C237DB" w:rsidRDefault="00AC7072" w:rsidP="00C237DB">
      <w:pPr>
        <w:spacing w:after="0" w:line="276" w:lineRule="auto"/>
        <w:jc w:val="center"/>
        <w:rPr>
          <w:rFonts w:ascii="Tahoma" w:eastAsia="Verdana" w:hAnsi="Tahoma" w:cs="Tahoma"/>
          <w:b/>
        </w:rPr>
      </w:pPr>
      <w:r w:rsidRPr="00C237DB">
        <w:rPr>
          <w:rFonts w:ascii="Tahoma" w:eastAsia="Verdana" w:hAnsi="Tahoma" w:cs="Tahoma"/>
          <w:b/>
        </w:rPr>
        <w:t>SALA DE DECISIÓN PENAL</w:t>
      </w:r>
    </w:p>
    <w:p w14:paraId="71D2AD56" w14:textId="77777777" w:rsidR="00AC7072" w:rsidRPr="00C237DB" w:rsidRDefault="00AC7072" w:rsidP="00C237DB">
      <w:pPr>
        <w:spacing w:after="0" w:line="276" w:lineRule="auto"/>
        <w:jc w:val="center"/>
        <w:rPr>
          <w:rFonts w:ascii="Tahoma" w:eastAsia="Verdana" w:hAnsi="Tahoma" w:cs="Tahoma"/>
          <w:b/>
        </w:rPr>
      </w:pPr>
    </w:p>
    <w:p w14:paraId="3A50A73E" w14:textId="77777777" w:rsidR="00AC7072" w:rsidRPr="00C237DB" w:rsidRDefault="00AC7072" w:rsidP="00C237DB">
      <w:pPr>
        <w:spacing w:after="0" w:line="276" w:lineRule="auto"/>
        <w:jc w:val="center"/>
        <w:rPr>
          <w:rFonts w:ascii="Tahoma" w:eastAsia="Verdana" w:hAnsi="Tahoma" w:cs="Tahoma"/>
          <w:b/>
        </w:rPr>
      </w:pPr>
      <w:r w:rsidRPr="00C237DB">
        <w:rPr>
          <w:rFonts w:ascii="Tahoma" w:eastAsia="Verdana" w:hAnsi="Tahoma" w:cs="Tahoma"/>
          <w:b/>
        </w:rPr>
        <w:t>M.P. MANUEL YARZAGARAY BANDERA</w:t>
      </w:r>
    </w:p>
    <w:p w14:paraId="432CB7AF" w14:textId="77777777" w:rsidR="00AC7072" w:rsidRPr="00C237DB" w:rsidRDefault="00AC7072" w:rsidP="00C237DB">
      <w:pPr>
        <w:spacing w:after="0" w:line="276" w:lineRule="auto"/>
        <w:jc w:val="center"/>
        <w:rPr>
          <w:rFonts w:ascii="Tahoma" w:eastAsia="Times New Roman" w:hAnsi="Tahoma" w:cs="Tahoma"/>
          <w:b/>
        </w:rPr>
      </w:pPr>
    </w:p>
    <w:p w14:paraId="258F9D53" w14:textId="77777777" w:rsidR="00AC7072" w:rsidRPr="00C237DB" w:rsidRDefault="00AC7072" w:rsidP="00C237DB">
      <w:pPr>
        <w:spacing w:after="0" w:line="276" w:lineRule="auto"/>
        <w:jc w:val="center"/>
        <w:rPr>
          <w:rFonts w:ascii="Tahoma" w:eastAsia="Times New Roman" w:hAnsi="Tahoma" w:cs="Tahoma"/>
          <w:b/>
        </w:rPr>
      </w:pPr>
      <w:r w:rsidRPr="00C237DB">
        <w:rPr>
          <w:rFonts w:ascii="Tahoma" w:eastAsia="Times New Roman" w:hAnsi="Tahoma" w:cs="Tahoma"/>
          <w:b/>
        </w:rPr>
        <w:t>AUTO INTERLOCUTORIO DE 2ª INSTANCIA</w:t>
      </w:r>
    </w:p>
    <w:p w14:paraId="22EE2C06" w14:textId="77777777" w:rsidR="00AC7072" w:rsidRPr="00C237DB" w:rsidRDefault="00AC7072" w:rsidP="00C237DB">
      <w:pPr>
        <w:spacing w:after="0" w:line="276" w:lineRule="auto"/>
        <w:rPr>
          <w:rFonts w:ascii="Tahoma" w:hAnsi="Tahoma" w:cs="Tahoma"/>
          <w:b/>
          <w:bCs/>
        </w:rPr>
      </w:pPr>
    </w:p>
    <w:p w14:paraId="261BA3AB" w14:textId="32DAF924" w:rsidR="00AC7072" w:rsidRPr="00C237DB" w:rsidRDefault="00AC7072" w:rsidP="00C237DB">
      <w:pPr>
        <w:spacing w:after="0" w:line="276" w:lineRule="auto"/>
        <w:jc w:val="both"/>
        <w:rPr>
          <w:rFonts w:ascii="Tahoma" w:hAnsi="Tahoma" w:cs="Tahoma"/>
          <w:bCs/>
        </w:rPr>
      </w:pPr>
      <w:r w:rsidRPr="00C237DB">
        <w:rPr>
          <w:rFonts w:ascii="Tahoma" w:hAnsi="Tahoma" w:cs="Tahoma"/>
          <w:bCs/>
        </w:rPr>
        <w:t xml:space="preserve">Pereira, </w:t>
      </w:r>
      <w:r w:rsidR="00AE541D" w:rsidRPr="00C237DB">
        <w:rPr>
          <w:rFonts w:ascii="Tahoma" w:hAnsi="Tahoma" w:cs="Tahoma"/>
          <w:bCs/>
        </w:rPr>
        <w:t xml:space="preserve">once </w:t>
      </w:r>
      <w:r w:rsidRPr="00C237DB">
        <w:rPr>
          <w:rFonts w:ascii="Tahoma" w:hAnsi="Tahoma" w:cs="Tahoma"/>
          <w:bCs/>
        </w:rPr>
        <w:t>(</w:t>
      </w:r>
      <w:r w:rsidR="00AE541D" w:rsidRPr="00C237DB">
        <w:rPr>
          <w:rFonts w:ascii="Tahoma" w:hAnsi="Tahoma" w:cs="Tahoma"/>
          <w:bCs/>
        </w:rPr>
        <w:t>11</w:t>
      </w:r>
      <w:r w:rsidRPr="00C237DB">
        <w:rPr>
          <w:rFonts w:ascii="Tahoma" w:hAnsi="Tahoma" w:cs="Tahoma"/>
          <w:bCs/>
        </w:rPr>
        <w:t xml:space="preserve">) de </w:t>
      </w:r>
      <w:r w:rsidR="00AE541D" w:rsidRPr="00C237DB">
        <w:rPr>
          <w:rFonts w:ascii="Tahoma" w:hAnsi="Tahoma" w:cs="Tahoma"/>
          <w:bCs/>
        </w:rPr>
        <w:t>agosto</w:t>
      </w:r>
      <w:r w:rsidR="00041FB4" w:rsidRPr="00C237DB">
        <w:rPr>
          <w:rFonts w:ascii="Tahoma" w:hAnsi="Tahoma" w:cs="Tahoma"/>
          <w:bCs/>
        </w:rPr>
        <w:t xml:space="preserve"> </w:t>
      </w:r>
      <w:r w:rsidRPr="00C237DB">
        <w:rPr>
          <w:rFonts w:ascii="Tahoma" w:hAnsi="Tahoma" w:cs="Tahoma"/>
          <w:bCs/>
        </w:rPr>
        <w:t>de dos mil veinte (2020)</w:t>
      </w:r>
    </w:p>
    <w:p w14:paraId="1594A11D" w14:textId="24D7DE1E" w:rsidR="00AE541D" w:rsidRPr="00C237DB" w:rsidRDefault="00AE541D" w:rsidP="00C237DB">
      <w:pPr>
        <w:spacing w:after="0" w:line="276" w:lineRule="auto"/>
        <w:jc w:val="both"/>
        <w:rPr>
          <w:rFonts w:ascii="Tahoma" w:hAnsi="Tahoma" w:cs="Tahoma"/>
          <w:bCs/>
        </w:rPr>
      </w:pPr>
      <w:r w:rsidRPr="00C237DB">
        <w:rPr>
          <w:rFonts w:ascii="Tahoma" w:hAnsi="Tahoma" w:cs="Tahoma"/>
          <w:bCs/>
        </w:rPr>
        <w:t xml:space="preserve">Aprobado por acta No. 603 </w:t>
      </w:r>
    </w:p>
    <w:p w14:paraId="0D62A786" w14:textId="5551614D" w:rsidR="00AC7072" w:rsidRPr="00C237DB" w:rsidRDefault="00AC7072" w:rsidP="00C237DB">
      <w:pPr>
        <w:spacing w:after="0" w:line="276" w:lineRule="auto"/>
        <w:jc w:val="both"/>
        <w:rPr>
          <w:rFonts w:ascii="Tahoma" w:hAnsi="Tahoma" w:cs="Tahoma"/>
          <w:bCs/>
        </w:rPr>
      </w:pPr>
      <w:r w:rsidRPr="00C237DB">
        <w:rPr>
          <w:rFonts w:ascii="Tahoma" w:hAnsi="Tahoma" w:cs="Tahoma"/>
          <w:bCs/>
        </w:rPr>
        <w:t>Hora:</w:t>
      </w:r>
      <w:r w:rsidR="00AE541D" w:rsidRPr="00C237DB">
        <w:rPr>
          <w:rFonts w:ascii="Tahoma" w:hAnsi="Tahoma" w:cs="Tahoma"/>
          <w:bCs/>
        </w:rPr>
        <w:t xml:space="preserve"> 2:00 p.m. </w:t>
      </w:r>
    </w:p>
    <w:p w14:paraId="1CC16F56" w14:textId="77777777" w:rsidR="00AC7072" w:rsidRPr="00C237DB" w:rsidRDefault="00AC7072" w:rsidP="00C237DB">
      <w:pPr>
        <w:spacing w:after="0" w:line="276" w:lineRule="auto"/>
        <w:jc w:val="center"/>
        <w:rPr>
          <w:rFonts w:ascii="Tahoma" w:hAnsi="Tahoma" w:cs="Tahoma"/>
          <w:b/>
          <w:bCs/>
        </w:rPr>
      </w:pPr>
    </w:p>
    <w:p w14:paraId="43D8FDCC" w14:textId="3A6C6B0A" w:rsidR="00AC7072" w:rsidRPr="00C237DB" w:rsidRDefault="00AC7072" w:rsidP="00C237DB">
      <w:pPr>
        <w:pBdr>
          <w:top w:val="single" w:sz="4" w:space="1" w:color="auto"/>
          <w:left w:val="single" w:sz="4" w:space="4" w:color="auto"/>
          <w:bottom w:val="single" w:sz="4" w:space="1" w:color="auto"/>
          <w:right w:val="single" w:sz="4" w:space="4" w:color="auto"/>
        </w:pBdr>
        <w:tabs>
          <w:tab w:val="left" w:pos="1134"/>
          <w:tab w:val="left" w:pos="1276"/>
        </w:tabs>
        <w:spacing w:after="0" w:line="240" w:lineRule="auto"/>
        <w:jc w:val="both"/>
        <w:rPr>
          <w:rStyle w:val="Referenciaintensa"/>
          <w:rFonts w:ascii="Tahoma" w:hAnsi="Tahoma" w:cs="Tahoma"/>
          <w:b w:val="0"/>
          <w:color w:val="auto"/>
          <w:sz w:val="22"/>
        </w:rPr>
      </w:pPr>
      <w:r w:rsidRPr="00C237DB">
        <w:rPr>
          <w:rStyle w:val="Referenciaintensa"/>
          <w:rFonts w:ascii="Tahoma" w:hAnsi="Tahoma" w:cs="Tahoma"/>
          <w:b w:val="0"/>
          <w:color w:val="auto"/>
          <w:sz w:val="22"/>
        </w:rPr>
        <w:t xml:space="preserve">Procesado: </w:t>
      </w:r>
      <w:proofErr w:type="spellStart"/>
      <w:r w:rsidR="00FF7DB9">
        <w:rPr>
          <w:rStyle w:val="Referenciaintensa"/>
          <w:rFonts w:ascii="Tahoma" w:hAnsi="Tahoma" w:cs="Tahoma"/>
          <w:b w:val="0"/>
          <w:color w:val="auto"/>
          <w:sz w:val="22"/>
        </w:rPr>
        <w:t>GAPV</w:t>
      </w:r>
      <w:proofErr w:type="spellEnd"/>
    </w:p>
    <w:p w14:paraId="768D66DA" w14:textId="77777777" w:rsidR="00AC7072" w:rsidRPr="00C237DB" w:rsidRDefault="00AC7072" w:rsidP="00C237DB">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 w:val="22"/>
        </w:rPr>
      </w:pPr>
      <w:r w:rsidRPr="00C237DB">
        <w:rPr>
          <w:rStyle w:val="Referenciaintensa"/>
          <w:rFonts w:ascii="Tahoma" w:hAnsi="Tahoma" w:cs="Tahoma"/>
          <w:b w:val="0"/>
          <w:color w:val="auto"/>
          <w:sz w:val="22"/>
        </w:rPr>
        <w:t xml:space="preserve">Delitos: </w:t>
      </w:r>
      <w:r w:rsidR="00041FB4" w:rsidRPr="00C237DB">
        <w:rPr>
          <w:rStyle w:val="Referenciaintensa"/>
          <w:rFonts w:ascii="Tahoma" w:hAnsi="Tahoma" w:cs="Tahoma"/>
          <w:b w:val="0"/>
          <w:color w:val="auto"/>
          <w:sz w:val="22"/>
        </w:rPr>
        <w:t>Omisión de agente retenedor</w:t>
      </w:r>
    </w:p>
    <w:p w14:paraId="29AFC10B" w14:textId="7D7EC200" w:rsidR="00AC7072" w:rsidRPr="00C237DB" w:rsidRDefault="00AC7072" w:rsidP="00C237DB">
      <w:pPr>
        <w:pBdr>
          <w:top w:val="single" w:sz="4" w:space="1" w:color="auto"/>
          <w:left w:val="single" w:sz="4" w:space="4" w:color="auto"/>
          <w:bottom w:val="single" w:sz="4" w:space="1" w:color="auto"/>
          <w:right w:val="single" w:sz="4" w:space="4" w:color="auto"/>
        </w:pBdr>
        <w:spacing w:after="0" w:line="240" w:lineRule="auto"/>
        <w:rPr>
          <w:rStyle w:val="Referenciaintensa"/>
          <w:rFonts w:ascii="Tahoma" w:hAnsi="Tahoma" w:cs="Tahoma"/>
          <w:b w:val="0"/>
          <w:color w:val="auto"/>
          <w:sz w:val="22"/>
        </w:rPr>
      </w:pPr>
      <w:r w:rsidRPr="00C237DB">
        <w:rPr>
          <w:rStyle w:val="Referenciaintensa"/>
          <w:rFonts w:ascii="Tahoma" w:hAnsi="Tahoma" w:cs="Tahoma"/>
          <w:b w:val="0"/>
          <w:color w:val="auto"/>
          <w:sz w:val="22"/>
        </w:rPr>
        <w:t>Ra</w:t>
      </w:r>
      <w:r w:rsidR="00AE541D" w:rsidRPr="00C237DB">
        <w:rPr>
          <w:rStyle w:val="Referenciaintensa"/>
          <w:rFonts w:ascii="Tahoma" w:hAnsi="Tahoma" w:cs="Tahoma"/>
          <w:b w:val="0"/>
          <w:color w:val="auto"/>
          <w:sz w:val="22"/>
        </w:rPr>
        <w:t>dicado:</w:t>
      </w:r>
      <w:r w:rsidRPr="00C237DB">
        <w:rPr>
          <w:rStyle w:val="Referenciaintensa"/>
          <w:rFonts w:ascii="Tahoma" w:hAnsi="Tahoma" w:cs="Tahoma"/>
          <w:b w:val="0"/>
          <w:color w:val="auto"/>
          <w:sz w:val="22"/>
        </w:rPr>
        <w:t xml:space="preserve"> </w:t>
      </w:r>
      <w:r w:rsidR="00041FB4" w:rsidRPr="00C237DB">
        <w:rPr>
          <w:rStyle w:val="Referenciaintensa"/>
          <w:rFonts w:ascii="Tahoma" w:hAnsi="Tahoma" w:cs="Tahoma"/>
          <w:b w:val="0"/>
          <w:color w:val="auto"/>
          <w:sz w:val="22"/>
        </w:rPr>
        <w:t>66001</w:t>
      </w:r>
      <w:r w:rsidR="00AE541D" w:rsidRPr="00C237DB">
        <w:rPr>
          <w:rStyle w:val="Referenciaintensa"/>
          <w:rFonts w:ascii="Tahoma" w:hAnsi="Tahoma" w:cs="Tahoma"/>
          <w:b w:val="0"/>
          <w:color w:val="auto"/>
          <w:sz w:val="22"/>
        </w:rPr>
        <w:t xml:space="preserve"> </w:t>
      </w:r>
      <w:r w:rsidR="00041FB4" w:rsidRPr="00C237DB">
        <w:rPr>
          <w:rStyle w:val="Referenciaintensa"/>
          <w:rFonts w:ascii="Tahoma" w:hAnsi="Tahoma" w:cs="Tahoma"/>
          <w:b w:val="0"/>
          <w:color w:val="auto"/>
          <w:sz w:val="22"/>
        </w:rPr>
        <w:t>6000</w:t>
      </w:r>
      <w:r w:rsidR="00AE541D" w:rsidRPr="00C237DB">
        <w:rPr>
          <w:rStyle w:val="Referenciaintensa"/>
          <w:rFonts w:ascii="Tahoma" w:hAnsi="Tahoma" w:cs="Tahoma"/>
          <w:b w:val="0"/>
          <w:color w:val="auto"/>
          <w:sz w:val="22"/>
        </w:rPr>
        <w:t xml:space="preserve"> </w:t>
      </w:r>
      <w:r w:rsidR="00041FB4" w:rsidRPr="00C237DB">
        <w:rPr>
          <w:rStyle w:val="Referenciaintensa"/>
          <w:rFonts w:ascii="Tahoma" w:hAnsi="Tahoma" w:cs="Tahoma"/>
          <w:b w:val="0"/>
          <w:color w:val="auto"/>
          <w:sz w:val="22"/>
        </w:rPr>
        <w:t>036</w:t>
      </w:r>
      <w:r w:rsidR="00AE541D" w:rsidRPr="00C237DB">
        <w:rPr>
          <w:rStyle w:val="Referenciaintensa"/>
          <w:rFonts w:ascii="Tahoma" w:hAnsi="Tahoma" w:cs="Tahoma"/>
          <w:b w:val="0"/>
          <w:color w:val="auto"/>
          <w:sz w:val="22"/>
        </w:rPr>
        <w:t xml:space="preserve"> </w:t>
      </w:r>
      <w:r w:rsidR="00041FB4" w:rsidRPr="00C237DB">
        <w:rPr>
          <w:rStyle w:val="Referenciaintensa"/>
          <w:rFonts w:ascii="Tahoma" w:hAnsi="Tahoma" w:cs="Tahoma"/>
          <w:b w:val="0"/>
          <w:color w:val="auto"/>
          <w:sz w:val="22"/>
        </w:rPr>
        <w:t>201</w:t>
      </w:r>
      <w:r w:rsidR="00092D9E" w:rsidRPr="00C237DB">
        <w:rPr>
          <w:rStyle w:val="Referenciaintensa"/>
          <w:rFonts w:ascii="Tahoma" w:hAnsi="Tahoma" w:cs="Tahoma"/>
          <w:b w:val="0"/>
          <w:color w:val="auto"/>
          <w:sz w:val="22"/>
        </w:rPr>
        <w:t>2</w:t>
      </w:r>
      <w:r w:rsidR="00AE541D" w:rsidRPr="00C237DB">
        <w:rPr>
          <w:rStyle w:val="Referenciaintensa"/>
          <w:rFonts w:ascii="Tahoma" w:hAnsi="Tahoma" w:cs="Tahoma"/>
          <w:b w:val="0"/>
          <w:color w:val="auto"/>
          <w:sz w:val="22"/>
        </w:rPr>
        <w:t xml:space="preserve"> </w:t>
      </w:r>
      <w:r w:rsidR="00041FB4" w:rsidRPr="00C237DB">
        <w:rPr>
          <w:rStyle w:val="Referenciaintensa"/>
          <w:rFonts w:ascii="Tahoma" w:hAnsi="Tahoma" w:cs="Tahoma"/>
          <w:b w:val="0"/>
          <w:color w:val="auto"/>
          <w:sz w:val="22"/>
        </w:rPr>
        <w:t>05947</w:t>
      </w:r>
      <w:r w:rsidR="00AE541D" w:rsidRPr="00C237DB">
        <w:rPr>
          <w:rStyle w:val="Referenciaintensa"/>
          <w:rFonts w:ascii="Tahoma" w:hAnsi="Tahoma" w:cs="Tahoma"/>
          <w:b w:val="0"/>
          <w:color w:val="auto"/>
          <w:sz w:val="22"/>
        </w:rPr>
        <w:t xml:space="preserve"> 01</w:t>
      </w:r>
    </w:p>
    <w:p w14:paraId="568D829C" w14:textId="77777777" w:rsidR="00AC7072" w:rsidRPr="00C237DB" w:rsidRDefault="00AC7072" w:rsidP="00C237DB">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 w:val="22"/>
        </w:rPr>
      </w:pPr>
      <w:r w:rsidRPr="00C237DB">
        <w:rPr>
          <w:rStyle w:val="Referenciaintensa"/>
          <w:rFonts w:ascii="Tahoma" w:hAnsi="Tahoma" w:cs="Tahoma"/>
          <w:b w:val="0"/>
          <w:color w:val="auto"/>
          <w:sz w:val="22"/>
        </w:rPr>
        <w:t>Asunto: Recurso de apelación interpuesto por la Fiscalía y el apoderado de la víctima en contra de providencia que precluyó la actuación</w:t>
      </w:r>
    </w:p>
    <w:p w14:paraId="0DD87CAE" w14:textId="77777777" w:rsidR="00AC7072" w:rsidRPr="00C237DB" w:rsidRDefault="00AC7072" w:rsidP="00C237DB">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 w:val="22"/>
        </w:rPr>
      </w:pPr>
      <w:r w:rsidRPr="00C237DB">
        <w:rPr>
          <w:rStyle w:val="Referenciaintensa"/>
          <w:rFonts w:ascii="Tahoma" w:hAnsi="Tahoma" w:cs="Tahoma"/>
          <w:b w:val="0"/>
          <w:color w:val="auto"/>
          <w:sz w:val="22"/>
        </w:rPr>
        <w:t>Procede: Juzgado 3º Penal del Circuito de Pereira</w:t>
      </w:r>
    </w:p>
    <w:p w14:paraId="4533E92A" w14:textId="77777777" w:rsidR="00AC7072" w:rsidRPr="00C237DB" w:rsidRDefault="00AC7072" w:rsidP="00C237DB">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 w:val="22"/>
        </w:rPr>
      </w:pPr>
      <w:r w:rsidRPr="00C237DB">
        <w:rPr>
          <w:rStyle w:val="Referenciaintensa"/>
          <w:rFonts w:ascii="Tahoma" w:hAnsi="Tahoma" w:cs="Tahoma"/>
          <w:b w:val="0"/>
          <w:color w:val="auto"/>
          <w:sz w:val="22"/>
        </w:rPr>
        <w:t xml:space="preserve">Tema: Contabilización de los términos de prescripción de la acción penal </w:t>
      </w:r>
      <w:r w:rsidR="00041FB4" w:rsidRPr="00C237DB">
        <w:rPr>
          <w:rStyle w:val="Referenciaintensa"/>
          <w:rFonts w:ascii="Tahoma" w:hAnsi="Tahoma" w:cs="Tahoma"/>
          <w:b w:val="0"/>
          <w:color w:val="auto"/>
          <w:sz w:val="22"/>
        </w:rPr>
        <w:t xml:space="preserve">cuando en la acusación se hace mención de dos conductas omisivas </w:t>
      </w:r>
    </w:p>
    <w:p w14:paraId="7384D4CF" w14:textId="77777777" w:rsidR="00AC7072" w:rsidRPr="00C237DB" w:rsidRDefault="00AC7072" w:rsidP="00C237DB">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 w:val="22"/>
        </w:rPr>
      </w:pPr>
      <w:r w:rsidRPr="00C237DB">
        <w:rPr>
          <w:rStyle w:val="Referenciaintensa"/>
          <w:rFonts w:ascii="Tahoma" w:hAnsi="Tahoma" w:cs="Tahoma"/>
          <w:b w:val="0"/>
          <w:color w:val="auto"/>
          <w:sz w:val="22"/>
        </w:rPr>
        <w:t xml:space="preserve">Decisión: Revoca </w:t>
      </w:r>
      <w:r w:rsidR="00041FB4" w:rsidRPr="00C237DB">
        <w:rPr>
          <w:rStyle w:val="Referenciaintensa"/>
          <w:rFonts w:ascii="Tahoma" w:hAnsi="Tahoma" w:cs="Tahoma"/>
          <w:b w:val="0"/>
          <w:color w:val="auto"/>
          <w:sz w:val="22"/>
        </w:rPr>
        <w:t xml:space="preserve">parcialmente </w:t>
      </w:r>
      <w:r w:rsidRPr="00C237DB">
        <w:rPr>
          <w:rStyle w:val="Referenciaintensa"/>
          <w:rFonts w:ascii="Tahoma" w:hAnsi="Tahoma" w:cs="Tahoma"/>
          <w:b w:val="0"/>
          <w:color w:val="auto"/>
          <w:sz w:val="22"/>
        </w:rPr>
        <w:t>el auto confutado</w:t>
      </w:r>
    </w:p>
    <w:p w14:paraId="49E50043" w14:textId="77777777" w:rsidR="00AC7072" w:rsidRPr="00C237DB" w:rsidRDefault="00AC7072" w:rsidP="00C237DB">
      <w:pPr>
        <w:spacing w:after="0" w:line="276" w:lineRule="auto"/>
        <w:rPr>
          <w:rFonts w:ascii="Tahoma" w:hAnsi="Tahoma" w:cs="Tahoma"/>
        </w:rPr>
      </w:pPr>
    </w:p>
    <w:p w14:paraId="7147D5F1" w14:textId="77777777" w:rsidR="00AC7072" w:rsidRPr="00C237DB" w:rsidRDefault="00AC7072" w:rsidP="00C237DB">
      <w:pPr>
        <w:spacing w:after="0" w:line="276" w:lineRule="auto"/>
        <w:jc w:val="center"/>
        <w:rPr>
          <w:rFonts w:ascii="Tahoma" w:hAnsi="Tahoma" w:cs="Tahoma"/>
          <w:b/>
          <w:bCs/>
        </w:rPr>
      </w:pPr>
      <w:r w:rsidRPr="00C237DB">
        <w:rPr>
          <w:rFonts w:ascii="Tahoma" w:hAnsi="Tahoma" w:cs="Tahoma"/>
          <w:b/>
          <w:bCs/>
        </w:rPr>
        <w:t>VISTOS:</w:t>
      </w:r>
    </w:p>
    <w:p w14:paraId="6BE762F4" w14:textId="77777777" w:rsidR="00AC7072" w:rsidRPr="00C237DB" w:rsidRDefault="00AC7072" w:rsidP="00C237DB">
      <w:pPr>
        <w:spacing w:after="0" w:line="276" w:lineRule="auto"/>
        <w:jc w:val="center"/>
        <w:rPr>
          <w:rFonts w:ascii="Tahoma" w:hAnsi="Tahoma" w:cs="Tahoma"/>
        </w:rPr>
      </w:pPr>
    </w:p>
    <w:p w14:paraId="26CC13C4" w14:textId="4D1654C1" w:rsidR="00AC7072" w:rsidRPr="00C237DB" w:rsidRDefault="00AC7072" w:rsidP="00C237DB">
      <w:pPr>
        <w:tabs>
          <w:tab w:val="left" w:pos="4111"/>
        </w:tabs>
        <w:spacing w:after="0" w:line="276" w:lineRule="auto"/>
        <w:jc w:val="both"/>
        <w:rPr>
          <w:rFonts w:ascii="Tahoma" w:hAnsi="Tahoma" w:cs="Tahoma"/>
        </w:rPr>
      </w:pPr>
      <w:r w:rsidRPr="00C237DB">
        <w:rPr>
          <w:rFonts w:ascii="Tahoma" w:hAnsi="Tahoma" w:cs="Tahoma"/>
        </w:rPr>
        <w:t xml:space="preserve">Procede la Sala Penal de Decisión del Tribunal Superior de este Distrito Judicial a resolver los sendos recursos de apelación interpuestos por la Fiscalía y el apoderado de la víctima en contra de la decisión </w:t>
      </w:r>
      <w:r w:rsidR="0085391B" w:rsidRPr="00C237DB">
        <w:rPr>
          <w:rFonts w:ascii="Tahoma" w:hAnsi="Tahoma" w:cs="Tahoma"/>
        </w:rPr>
        <w:t xml:space="preserve">interlocutoria </w:t>
      </w:r>
      <w:r w:rsidRPr="00C237DB">
        <w:rPr>
          <w:rFonts w:ascii="Tahoma" w:hAnsi="Tahoma" w:cs="Tahoma"/>
        </w:rPr>
        <w:t xml:space="preserve">proferida el </w:t>
      </w:r>
      <w:r w:rsidR="00041FB4" w:rsidRPr="00C237DB">
        <w:rPr>
          <w:rFonts w:ascii="Tahoma" w:hAnsi="Tahoma" w:cs="Tahoma"/>
        </w:rPr>
        <w:t xml:space="preserve">4 </w:t>
      </w:r>
      <w:r w:rsidRPr="00C237DB">
        <w:rPr>
          <w:rFonts w:ascii="Tahoma" w:hAnsi="Tahoma" w:cs="Tahoma"/>
        </w:rPr>
        <w:t xml:space="preserve">de </w:t>
      </w:r>
      <w:r w:rsidR="00041FB4" w:rsidRPr="00C237DB">
        <w:rPr>
          <w:rFonts w:ascii="Tahoma" w:hAnsi="Tahoma" w:cs="Tahoma"/>
        </w:rPr>
        <w:t>junio</w:t>
      </w:r>
      <w:r w:rsidRPr="00C237DB">
        <w:rPr>
          <w:rFonts w:ascii="Tahoma" w:hAnsi="Tahoma" w:cs="Tahoma"/>
        </w:rPr>
        <w:t xml:space="preserve"> hogaño por parte del Juzgado </w:t>
      </w:r>
      <w:r w:rsidR="00092D9E" w:rsidRPr="00C237DB">
        <w:rPr>
          <w:rFonts w:ascii="Tahoma" w:hAnsi="Tahoma" w:cs="Tahoma"/>
        </w:rPr>
        <w:t>Tercero</w:t>
      </w:r>
      <w:r w:rsidRPr="00C237DB">
        <w:rPr>
          <w:rFonts w:ascii="Tahoma" w:hAnsi="Tahoma" w:cs="Tahoma"/>
        </w:rPr>
        <w:t xml:space="preserve"> Penal del Circuito de esta localidad dentro del proceso que se sigue en contra del ciudadano </w:t>
      </w:r>
      <w:proofErr w:type="spellStart"/>
      <w:r w:rsidR="00FF7DB9">
        <w:rPr>
          <w:rFonts w:ascii="Tahoma" w:hAnsi="Tahoma" w:cs="Tahoma"/>
        </w:rPr>
        <w:t>GAPV</w:t>
      </w:r>
      <w:proofErr w:type="spellEnd"/>
      <w:r w:rsidRPr="00C237DB">
        <w:rPr>
          <w:rFonts w:ascii="Tahoma" w:hAnsi="Tahoma" w:cs="Tahoma"/>
        </w:rPr>
        <w:t xml:space="preserve">, quien ha sido acusado de incurrir en la presunta comisión del delito de </w:t>
      </w:r>
      <w:r w:rsidR="00041FB4" w:rsidRPr="00C237DB">
        <w:rPr>
          <w:rFonts w:ascii="Tahoma" w:hAnsi="Tahoma" w:cs="Tahoma"/>
        </w:rPr>
        <w:t>omisión de agente retenedor</w:t>
      </w:r>
      <w:r w:rsidRPr="00C237DB">
        <w:rPr>
          <w:rFonts w:ascii="Tahoma" w:hAnsi="Tahoma" w:cs="Tahoma"/>
        </w:rPr>
        <w:t>.</w:t>
      </w:r>
    </w:p>
    <w:p w14:paraId="7E1F1A0B" w14:textId="77777777" w:rsidR="00AC7072" w:rsidRPr="00C237DB" w:rsidRDefault="00AC7072" w:rsidP="00C237DB">
      <w:pPr>
        <w:tabs>
          <w:tab w:val="left" w:pos="4111"/>
        </w:tabs>
        <w:spacing w:after="0" w:line="276" w:lineRule="auto"/>
        <w:jc w:val="both"/>
        <w:rPr>
          <w:rFonts w:ascii="Tahoma" w:hAnsi="Tahoma" w:cs="Tahoma"/>
        </w:rPr>
      </w:pPr>
    </w:p>
    <w:p w14:paraId="0A372205" w14:textId="77777777" w:rsidR="00AC7072" w:rsidRPr="00C237DB" w:rsidRDefault="00AC7072" w:rsidP="00C237DB">
      <w:pPr>
        <w:spacing w:after="0" w:line="276" w:lineRule="auto"/>
        <w:jc w:val="center"/>
        <w:rPr>
          <w:rFonts w:ascii="Tahoma" w:hAnsi="Tahoma" w:cs="Tahoma"/>
          <w:b/>
          <w:bCs/>
        </w:rPr>
      </w:pPr>
      <w:r w:rsidRPr="00C237DB">
        <w:rPr>
          <w:rFonts w:ascii="Tahoma" w:hAnsi="Tahoma" w:cs="Tahoma"/>
          <w:b/>
          <w:bCs/>
        </w:rPr>
        <w:t>ANTECEDENTES:</w:t>
      </w:r>
    </w:p>
    <w:p w14:paraId="0020BD69" w14:textId="77777777" w:rsidR="0085391B" w:rsidRPr="00C237DB" w:rsidRDefault="0085391B" w:rsidP="00C237DB">
      <w:pPr>
        <w:spacing w:after="0" w:line="276" w:lineRule="auto"/>
        <w:jc w:val="center"/>
        <w:rPr>
          <w:rFonts w:ascii="Tahoma" w:hAnsi="Tahoma" w:cs="Tahoma"/>
          <w:b/>
          <w:bCs/>
        </w:rPr>
      </w:pPr>
    </w:p>
    <w:p w14:paraId="030F2357" w14:textId="5E6CB68A" w:rsidR="00AC7072" w:rsidRPr="00C237DB" w:rsidRDefault="00AC7072" w:rsidP="00C237DB">
      <w:pPr>
        <w:spacing w:after="0" w:line="276" w:lineRule="auto"/>
        <w:jc w:val="both"/>
        <w:rPr>
          <w:rFonts w:ascii="Tahoma" w:hAnsi="Tahoma" w:cs="Tahoma"/>
        </w:rPr>
      </w:pPr>
      <w:r w:rsidRPr="00C237DB">
        <w:rPr>
          <w:rFonts w:ascii="Tahoma" w:hAnsi="Tahoma" w:cs="Tahoma"/>
        </w:rPr>
        <w:t xml:space="preserve">Acorde con lo consignado en el escrito de acusación, se dice que </w:t>
      </w:r>
      <w:r w:rsidR="00041FB4" w:rsidRPr="00C237DB">
        <w:rPr>
          <w:rFonts w:ascii="Tahoma" w:hAnsi="Tahoma" w:cs="Tahoma"/>
        </w:rPr>
        <w:t xml:space="preserve">el Sr. </w:t>
      </w:r>
      <w:proofErr w:type="spellStart"/>
      <w:r w:rsidR="00FF7DB9">
        <w:rPr>
          <w:rFonts w:ascii="Tahoma" w:hAnsi="Tahoma" w:cs="Tahoma"/>
        </w:rPr>
        <w:t>GAPV</w:t>
      </w:r>
      <w:proofErr w:type="spellEnd"/>
      <w:r w:rsidR="00041FB4" w:rsidRPr="00C237DB">
        <w:rPr>
          <w:rFonts w:ascii="Tahoma" w:hAnsi="Tahoma" w:cs="Tahoma"/>
        </w:rPr>
        <w:t xml:space="preserve">, en su calidad de representante legal de la sociedad </w:t>
      </w:r>
      <w:r w:rsidR="00041FB4" w:rsidRPr="00C237DB">
        <w:rPr>
          <w:rFonts w:ascii="Tahoma" w:hAnsi="Tahoma" w:cs="Tahoma"/>
          <w:i/>
        </w:rPr>
        <w:t xml:space="preserve">“Aladino Sucesores S.A.S.”, </w:t>
      </w:r>
      <w:r w:rsidR="00041FB4" w:rsidRPr="00C237DB">
        <w:rPr>
          <w:rFonts w:ascii="Tahoma" w:hAnsi="Tahoma" w:cs="Tahoma"/>
        </w:rPr>
        <w:t xml:space="preserve">como consecuencia de la actividad económica ejercida por la sociedad de marras, </w:t>
      </w:r>
      <w:r w:rsidR="003B62AA" w:rsidRPr="00C237DB">
        <w:rPr>
          <w:rFonts w:ascii="Tahoma" w:hAnsi="Tahoma" w:cs="Tahoma"/>
        </w:rPr>
        <w:t>tenía</w:t>
      </w:r>
      <w:r w:rsidR="00041FB4" w:rsidRPr="00C237DB">
        <w:rPr>
          <w:rFonts w:ascii="Tahoma" w:hAnsi="Tahoma" w:cs="Tahoma"/>
        </w:rPr>
        <w:t xml:space="preserve"> la obligación de recaudar las sumas generadas por concepto del impuesto a las ventas (IVA) </w:t>
      </w:r>
      <w:r w:rsidR="003A28F9" w:rsidRPr="00C237DB">
        <w:rPr>
          <w:rFonts w:ascii="Tahoma" w:hAnsi="Tahoma" w:cs="Tahoma"/>
        </w:rPr>
        <w:t xml:space="preserve">para luego </w:t>
      </w:r>
      <w:r w:rsidR="00041FB4" w:rsidRPr="00C237DB">
        <w:rPr>
          <w:rFonts w:ascii="Tahoma" w:hAnsi="Tahoma" w:cs="Tahoma"/>
        </w:rPr>
        <w:t>pagarl</w:t>
      </w:r>
      <w:r w:rsidR="003A28F9" w:rsidRPr="00C237DB">
        <w:rPr>
          <w:rFonts w:ascii="Tahoma" w:hAnsi="Tahoma" w:cs="Tahoma"/>
        </w:rPr>
        <w:t>a</w:t>
      </w:r>
      <w:r w:rsidR="00041FB4" w:rsidRPr="00C237DB">
        <w:rPr>
          <w:rFonts w:ascii="Tahoma" w:hAnsi="Tahoma" w:cs="Tahoma"/>
        </w:rPr>
        <w:t>s dentro de los plazos fijados por el Gobierno Nacional, lo cual no hizo al no declarar la suma de $16.948.180</w:t>
      </w:r>
      <w:r w:rsidR="003A28F9" w:rsidRPr="00C237DB">
        <w:rPr>
          <w:rFonts w:ascii="Tahoma" w:hAnsi="Tahoma" w:cs="Tahoma"/>
        </w:rPr>
        <w:t xml:space="preserve"> recaudada durante los periodos </w:t>
      </w:r>
      <w:r w:rsidR="00092D9E" w:rsidRPr="00C237DB">
        <w:rPr>
          <w:rFonts w:ascii="Tahoma" w:hAnsi="Tahoma" w:cs="Tahoma"/>
        </w:rPr>
        <w:t>0</w:t>
      </w:r>
      <w:r w:rsidR="003A28F9" w:rsidRPr="00C237DB">
        <w:rPr>
          <w:rFonts w:ascii="Tahoma" w:hAnsi="Tahoma" w:cs="Tahoma"/>
        </w:rPr>
        <w:t xml:space="preserve">2 y </w:t>
      </w:r>
      <w:r w:rsidR="00092D9E" w:rsidRPr="00C237DB">
        <w:rPr>
          <w:rFonts w:ascii="Tahoma" w:hAnsi="Tahoma" w:cs="Tahoma"/>
        </w:rPr>
        <w:t>0</w:t>
      </w:r>
      <w:r w:rsidR="003A28F9" w:rsidRPr="00C237DB">
        <w:rPr>
          <w:rFonts w:ascii="Tahoma" w:hAnsi="Tahoma" w:cs="Tahoma"/>
        </w:rPr>
        <w:t xml:space="preserve">3 del año 2.011, en los que </w:t>
      </w:r>
      <w:r w:rsidR="003B62AA" w:rsidRPr="00C237DB">
        <w:rPr>
          <w:rFonts w:ascii="Tahoma" w:hAnsi="Tahoma" w:cs="Tahoma"/>
        </w:rPr>
        <w:t>debía</w:t>
      </w:r>
      <w:r w:rsidR="003A28F9" w:rsidRPr="00C237DB">
        <w:rPr>
          <w:rFonts w:ascii="Tahoma" w:hAnsi="Tahoma" w:cs="Tahoma"/>
        </w:rPr>
        <w:t xml:space="preserve"> cancelar las respectivas sumas de $8.416.180 y $8.5532.000.</w:t>
      </w:r>
    </w:p>
    <w:p w14:paraId="76CB6AF0" w14:textId="77777777" w:rsidR="003A28F9" w:rsidRPr="00C237DB" w:rsidRDefault="003A28F9" w:rsidP="00C237DB">
      <w:pPr>
        <w:spacing w:after="0" w:line="276" w:lineRule="auto"/>
        <w:jc w:val="both"/>
        <w:rPr>
          <w:rFonts w:ascii="Tahoma" w:hAnsi="Tahoma" w:cs="Tahoma"/>
        </w:rPr>
      </w:pPr>
    </w:p>
    <w:p w14:paraId="74D27973" w14:textId="77777777" w:rsidR="003A28F9" w:rsidRPr="00C237DB" w:rsidRDefault="003A28F9" w:rsidP="00C237DB">
      <w:pPr>
        <w:spacing w:after="0" w:line="276" w:lineRule="auto"/>
        <w:jc w:val="both"/>
        <w:rPr>
          <w:rFonts w:ascii="Tahoma" w:hAnsi="Tahoma" w:cs="Tahoma"/>
        </w:rPr>
      </w:pPr>
      <w:r w:rsidRPr="00C237DB">
        <w:rPr>
          <w:rFonts w:ascii="Tahoma" w:hAnsi="Tahoma" w:cs="Tahoma"/>
        </w:rPr>
        <w:t xml:space="preserve">De igual manera, de los medios de conocimiento aducidos por la Fiscalía, se tiene que el acusado había declarado en ceros en las calendas del 10 de mayo de 2.011 y el 8 de julio de 2.011 las sumas que le correspondía cancelar por concepto del recaudo del IVA durante los aludidos periodos. </w:t>
      </w:r>
    </w:p>
    <w:p w14:paraId="498A2FEE" w14:textId="77777777" w:rsidR="00AC7072" w:rsidRPr="00C237DB" w:rsidRDefault="00AC7072" w:rsidP="00C237DB">
      <w:pPr>
        <w:spacing w:after="0" w:line="276" w:lineRule="auto"/>
        <w:jc w:val="both"/>
        <w:rPr>
          <w:rFonts w:ascii="Tahoma" w:hAnsi="Tahoma" w:cs="Tahoma"/>
        </w:rPr>
      </w:pPr>
    </w:p>
    <w:p w14:paraId="555DA0BD" w14:textId="77777777" w:rsidR="00AC7072" w:rsidRPr="00C237DB" w:rsidRDefault="00AC7072" w:rsidP="00C237DB">
      <w:pPr>
        <w:spacing w:after="0" w:line="276" w:lineRule="auto"/>
        <w:jc w:val="center"/>
        <w:rPr>
          <w:rFonts w:ascii="Tahoma" w:hAnsi="Tahoma" w:cs="Tahoma"/>
        </w:rPr>
      </w:pPr>
      <w:r w:rsidRPr="00C237DB">
        <w:rPr>
          <w:rFonts w:ascii="Tahoma" w:hAnsi="Tahoma" w:cs="Tahoma"/>
          <w:b/>
        </w:rPr>
        <w:t>SINOPSIS DE LA ACTUACIÓN PROCESAL:</w:t>
      </w:r>
    </w:p>
    <w:p w14:paraId="03EC665A" w14:textId="77777777" w:rsidR="00AC7072" w:rsidRPr="00C237DB" w:rsidRDefault="00AC7072" w:rsidP="00C237DB">
      <w:pPr>
        <w:spacing w:after="0" w:line="276" w:lineRule="auto"/>
        <w:jc w:val="center"/>
        <w:rPr>
          <w:rFonts w:ascii="Tahoma" w:hAnsi="Tahoma" w:cs="Tahoma"/>
        </w:rPr>
      </w:pPr>
    </w:p>
    <w:p w14:paraId="1F1F4F8F" w14:textId="21736400" w:rsidR="00AC7072" w:rsidRPr="00C237DB" w:rsidRDefault="00AC7072" w:rsidP="00C237DB">
      <w:pPr>
        <w:pStyle w:val="Sinespaciado"/>
        <w:numPr>
          <w:ilvl w:val="0"/>
          <w:numId w:val="1"/>
        </w:numPr>
        <w:spacing w:line="276" w:lineRule="auto"/>
        <w:ind w:left="360"/>
        <w:jc w:val="both"/>
        <w:rPr>
          <w:rFonts w:ascii="Tahoma" w:hAnsi="Tahoma" w:cs="Tahoma"/>
          <w:sz w:val="24"/>
          <w:szCs w:val="24"/>
        </w:rPr>
      </w:pPr>
      <w:r w:rsidRPr="00C237DB">
        <w:rPr>
          <w:rFonts w:ascii="Tahoma" w:hAnsi="Tahoma" w:cs="Tahoma"/>
          <w:sz w:val="24"/>
          <w:szCs w:val="24"/>
        </w:rPr>
        <w:t>Las audiencias preliminares se celebraron el 2</w:t>
      </w:r>
      <w:r w:rsidR="003A28F9" w:rsidRPr="00C237DB">
        <w:rPr>
          <w:rFonts w:ascii="Tahoma" w:hAnsi="Tahoma" w:cs="Tahoma"/>
          <w:sz w:val="24"/>
          <w:szCs w:val="24"/>
        </w:rPr>
        <w:t>8</w:t>
      </w:r>
      <w:r w:rsidRPr="00C237DB">
        <w:rPr>
          <w:rFonts w:ascii="Tahoma" w:hAnsi="Tahoma" w:cs="Tahoma"/>
          <w:sz w:val="24"/>
          <w:szCs w:val="24"/>
        </w:rPr>
        <w:t xml:space="preserve"> de </w:t>
      </w:r>
      <w:r w:rsidR="003A28F9" w:rsidRPr="00C237DB">
        <w:rPr>
          <w:rFonts w:ascii="Tahoma" w:hAnsi="Tahoma" w:cs="Tahoma"/>
          <w:sz w:val="24"/>
          <w:szCs w:val="24"/>
        </w:rPr>
        <w:t>marzo</w:t>
      </w:r>
      <w:r w:rsidRPr="00C237DB">
        <w:rPr>
          <w:rFonts w:ascii="Tahoma" w:hAnsi="Tahoma" w:cs="Tahoma"/>
          <w:sz w:val="24"/>
          <w:szCs w:val="24"/>
        </w:rPr>
        <w:t xml:space="preserve"> de 2.01</w:t>
      </w:r>
      <w:r w:rsidR="003A28F9" w:rsidRPr="00C237DB">
        <w:rPr>
          <w:rFonts w:ascii="Tahoma" w:hAnsi="Tahoma" w:cs="Tahoma"/>
          <w:sz w:val="24"/>
          <w:szCs w:val="24"/>
        </w:rPr>
        <w:t>4</w:t>
      </w:r>
      <w:r w:rsidRPr="00C237DB">
        <w:rPr>
          <w:rFonts w:ascii="Tahoma" w:hAnsi="Tahoma" w:cs="Tahoma"/>
          <w:sz w:val="24"/>
          <w:szCs w:val="24"/>
        </w:rPr>
        <w:t xml:space="preserve"> ante el Juzgado </w:t>
      </w:r>
      <w:r w:rsidR="003A28F9" w:rsidRPr="00C237DB">
        <w:rPr>
          <w:rFonts w:ascii="Tahoma" w:hAnsi="Tahoma" w:cs="Tahoma"/>
          <w:sz w:val="24"/>
          <w:szCs w:val="24"/>
        </w:rPr>
        <w:t>4</w:t>
      </w:r>
      <w:r w:rsidRPr="00C237DB">
        <w:rPr>
          <w:rFonts w:ascii="Tahoma" w:hAnsi="Tahoma" w:cs="Tahoma"/>
          <w:sz w:val="24"/>
          <w:szCs w:val="24"/>
        </w:rPr>
        <w:t xml:space="preserve">º Penal Municipal de esta localidad, con funciones de control de garantías, mediante la cual la Fiscalía le enrostró cargos al ciudadano </w:t>
      </w:r>
      <w:proofErr w:type="spellStart"/>
      <w:r w:rsidR="00FF7DB9">
        <w:rPr>
          <w:rFonts w:ascii="Tahoma" w:hAnsi="Tahoma" w:cs="Tahoma"/>
          <w:sz w:val="24"/>
          <w:szCs w:val="24"/>
        </w:rPr>
        <w:t>GAPV</w:t>
      </w:r>
      <w:proofErr w:type="spellEnd"/>
      <w:r w:rsidRPr="00C237DB">
        <w:rPr>
          <w:rFonts w:ascii="Tahoma" w:hAnsi="Tahoma" w:cs="Tahoma"/>
          <w:sz w:val="24"/>
          <w:szCs w:val="24"/>
        </w:rPr>
        <w:t xml:space="preserve"> por incurrir en la presunta comisión del delito de </w:t>
      </w:r>
      <w:r w:rsidR="003A28F9" w:rsidRPr="00C237DB">
        <w:rPr>
          <w:rFonts w:ascii="Tahoma" w:hAnsi="Tahoma" w:cs="Tahoma"/>
          <w:sz w:val="24"/>
          <w:szCs w:val="24"/>
        </w:rPr>
        <w:t>omisión de agente retenedor</w:t>
      </w:r>
      <w:r w:rsidRPr="00C237DB">
        <w:rPr>
          <w:rFonts w:ascii="Tahoma" w:hAnsi="Tahoma" w:cs="Tahoma"/>
          <w:sz w:val="24"/>
          <w:szCs w:val="24"/>
        </w:rPr>
        <w:t xml:space="preserve">.   </w:t>
      </w:r>
    </w:p>
    <w:p w14:paraId="0F3BD1A8" w14:textId="77777777" w:rsidR="00AC7072" w:rsidRPr="00C237DB" w:rsidRDefault="00AC7072" w:rsidP="00C237DB">
      <w:pPr>
        <w:pStyle w:val="Sinespaciado"/>
        <w:spacing w:line="276" w:lineRule="auto"/>
        <w:jc w:val="both"/>
        <w:rPr>
          <w:rFonts w:ascii="Tahoma" w:hAnsi="Tahoma" w:cs="Tahoma"/>
          <w:sz w:val="24"/>
          <w:szCs w:val="24"/>
        </w:rPr>
      </w:pPr>
    </w:p>
    <w:p w14:paraId="04E6D00F" w14:textId="6425A92F" w:rsidR="00AC7072" w:rsidRPr="00C237DB" w:rsidRDefault="00AC7072" w:rsidP="00C237DB">
      <w:pPr>
        <w:pStyle w:val="Sinespaciado"/>
        <w:numPr>
          <w:ilvl w:val="0"/>
          <w:numId w:val="1"/>
        </w:numPr>
        <w:spacing w:line="276" w:lineRule="auto"/>
        <w:ind w:left="360"/>
        <w:jc w:val="both"/>
        <w:rPr>
          <w:rFonts w:ascii="Tahoma" w:hAnsi="Tahoma" w:cs="Tahoma"/>
          <w:sz w:val="24"/>
          <w:szCs w:val="24"/>
        </w:rPr>
      </w:pPr>
      <w:r w:rsidRPr="00C237DB">
        <w:rPr>
          <w:rFonts w:ascii="Tahoma" w:hAnsi="Tahoma" w:cs="Tahoma"/>
          <w:sz w:val="24"/>
          <w:szCs w:val="24"/>
        </w:rPr>
        <w:t xml:space="preserve">El escrito de acusación data del </w:t>
      </w:r>
      <w:r w:rsidR="003A28F9" w:rsidRPr="00C237DB">
        <w:rPr>
          <w:rFonts w:ascii="Tahoma" w:hAnsi="Tahoma" w:cs="Tahoma"/>
          <w:sz w:val="24"/>
          <w:szCs w:val="24"/>
        </w:rPr>
        <w:t>18</w:t>
      </w:r>
      <w:r w:rsidRPr="00C237DB">
        <w:rPr>
          <w:rFonts w:ascii="Tahoma" w:hAnsi="Tahoma" w:cs="Tahoma"/>
          <w:sz w:val="24"/>
          <w:szCs w:val="24"/>
        </w:rPr>
        <w:t xml:space="preserve"> de </w:t>
      </w:r>
      <w:r w:rsidR="003A28F9" w:rsidRPr="00C237DB">
        <w:rPr>
          <w:rFonts w:ascii="Tahoma" w:hAnsi="Tahoma" w:cs="Tahoma"/>
          <w:sz w:val="24"/>
          <w:szCs w:val="24"/>
        </w:rPr>
        <w:t>junio</w:t>
      </w:r>
      <w:r w:rsidRPr="00C237DB">
        <w:rPr>
          <w:rFonts w:ascii="Tahoma" w:hAnsi="Tahoma" w:cs="Tahoma"/>
          <w:sz w:val="24"/>
          <w:szCs w:val="24"/>
        </w:rPr>
        <w:t xml:space="preserve"> de 2.01</w:t>
      </w:r>
      <w:r w:rsidR="003A28F9" w:rsidRPr="00C237DB">
        <w:rPr>
          <w:rFonts w:ascii="Tahoma" w:hAnsi="Tahoma" w:cs="Tahoma"/>
          <w:sz w:val="24"/>
          <w:szCs w:val="24"/>
        </w:rPr>
        <w:t>4</w:t>
      </w:r>
      <w:r w:rsidRPr="00C237DB">
        <w:rPr>
          <w:rFonts w:ascii="Tahoma" w:hAnsi="Tahoma" w:cs="Tahoma"/>
          <w:sz w:val="24"/>
          <w:szCs w:val="24"/>
        </w:rPr>
        <w:t xml:space="preserve">, correspondiéndole el conocimiento del proceso al Juzgado 3º Penal del Circuito de esta localidad, ante el cual el día </w:t>
      </w:r>
      <w:r w:rsidR="003A28F9" w:rsidRPr="00C237DB">
        <w:rPr>
          <w:rFonts w:ascii="Tahoma" w:hAnsi="Tahoma" w:cs="Tahoma"/>
          <w:sz w:val="24"/>
          <w:szCs w:val="24"/>
        </w:rPr>
        <w:t>23</w:t>
      </w:r>
      <w:r w:rsidRPr="00C237DB">
        <w:rPr>
          <w:rFonts w:ascii="Tahoma" w:hAnsi="Tahoma" w:cs="Tahoma"/>
          <w:sz w:val="24"/>
          <w:szCs w:val="24"/>
        </w:rPr>
        <w:t xml:space="preserve"> de </w:t>
      </w:r>
      <w:r w:rsidR="003A28F9" w:rsidRPr="00C237DB">
        <w:rPr>
          <w:rFonts w:ascii="Tahoma" w:hAnsi="Tahoma" w:cs="Tahoma"/>
          <w:sz w:val="24"/>
          <w:szCs w:val="24"/>
        </w:rPr>
        <w:t>enero</w:t>
      </w:r>
      <w:r w:rsidRPr="00C237DB">
        <w:rPr>
          <w:rFonts w:ascii="Tahoma" w:hAnsi="Tahoma" w:cs="Tahoma"/>
          <w:sz w:val="24"/>
          <w:szCs w:val="24"/>
        </w:rPr>
        <w:t xml:space="preserve"> de 2.01</w:t>
      </w:r>
      <w:r w:rsidR="003A28F9" w:rsidRPr="00C237DB">
        <w:rPr>
          <w:rFonts w:ascii="Tahoma" w:hAnsi="Tahoma" w:cs="Tahoma"/>
          <w:sz w:val="24"/>
          <w:szCs w:val="24"/>
        </w:rPr>
        <w:t>5</w:t>
      </w:r>
      <w:r w:rsidRPr="00C237DB">
        <w:rPr>
          <w:rFonts w:ascii="Tahoma" w:hAnsi="Tahoma" w:cs="Tahoma"/>
          <w:sz w:val="24"/>
          <w:szCs w:val="24"/>
        </w:rPr>
        <w:t xml:space="preserve"> se llevó a cabo la audiencia de formulación de la acusación, en la que la Fiscalía reiteró los cargos endilgados en contra del </w:t>
      </w:r>
      <w:r w:rsidRPr="00C237DB">
        <w:rPr>
          <w:rFonts w:ascii="Tahoma" w:hAnsi="Tahoma" w:cs="Tahoma"/>
          <w:sz w:val="24"/>
          <w:szCs w:val="24"/>
        </w:rPr>
        <w:lastRenderedPageBreak/>
        <w:t xml:space="preserve">procesado </w:t>
      </w:r>
      <w:proofErr w:type="spellStart"/>
      <w:r w:rsidR="00FF7DB9">
        <w:rPr>
          <w:rFonts w:ascii="Tahoma" w:hAnsi="Tahoma" w:cs="Tahoma"/>
          <w:sz w:val="24"/>
          <w:szCs w:val="24"/>
        </w:rPr>
        <w:t>GAPV</w:t>
      </w:r>
      <w:proofErr w:type="spellEnd"/>
      <w:r w:rsidR="003A28F9" w:rsidRPr="00C237DB">
        <w:rPr>
          <w:rFonts w:ascii="Tahoma" w:hAnsi="Tahoma" w:cs="Tahoma"/>
          <w:sz w:val="24"/>
          <w:szCs w:val="24"/>
        </w:rPr>
        <w:t xml:space="preserve"> </w:t>
      </w:r>
      <w:r w:rsidRPr="00C237DB">
        <w:rPr>
          <w:rFonts w:ascii="Tahoma" w:hAnsi="Tahoma" w:cs="Tahoma"/>
          <w:sz w:val="24"/>
          <w:szCs w:val="24"/>
        </w:rPr>
        <w:t xml:space="preserve">por incurrir en la presunta comisión del delito de </w:t>
      </w:r>
      <w:r w:rsidR="003A28F9" w:rsidRPr="00C237DB">
        <w:rPr>
          <w:rFonts w:ascii="Tahoma" w:hAnsi="Tahoma" w:cs="Tahoma"/>
          <w:sz w:val="24"/>
          <w:szCs w:val="24"/>
        </w:rPr>
        <w:t>omisión de agente retenedor</w:t>
      </w:r>
      <w:r w:rsidRPr="00C237DB">
        <w:rPr>
          <w:rFonts w:ascii="Tahoma" w:hAnsi="Tahoma" w:cs="Tahoma"/>
          <w:sz w:val="24"/>
          <w:szCs w:val="24"/>
        </w:rPr>
        <w:t xml:space="preserve">.  </w:t>
      </w:r>
    </w:p>
    <w:p w14:paraId="25C88181" w14:textId="77777777" w:rsidR="003A28F9" w:rsidRPr="00C237DB" w:rsidRDefault="003A28F9" w:rsidP="00C237DB">
      <w:pPr>
        <w:pStyle w:val="Prrafodelista"/>
        <w:spacing w:line="276" w:lineRule="auto"/>
        <w:rPr>
          <w:rFonts w:ascii="Tahoma" w:hAnsi="Tahoma" w:cs="Tahoma"/>
        </w:rPr>
      </w:pPr>
    </w:p>
    <w:p w14:paraId="29857609" w14:textId="77A26A9B" w:rsidR="00AC7072" w:rsidRPr="00C237DB" w:rsidRDefault="00AC7072" w:rsidP="00C237DB">
      <w:pPr>
        <w:pStyle w:val="Sinespaciado"/>
        <w:numPr>
          <w:ilvl w:val="0"/>
          <w:numId w:val="1"/>
        </w:numPr>
        <w:spacing w:line="276" w:lineRule="auto"/>
        <w:ind w:left="360"/>
        <w:jc w:val="both"/>
        <w:rPr>
          <w:rFonts w:ascii="Tahoma" w:hAnsi="Tahoma" w:cs="Tahoma"/>
          <w:sz w:val="24"/>
          <w:szCs w:val="24"/>
        </w:rPr>
      </w:pPr>
      <w:r w:rsidRPr="00C237DB">
        <w:rPr>
          <w:rFonts w:ascii="Tahoma" w:hAnsi="Tahoma" w:cs="Tahoma"/>
          <w:sz w:val="24"/>
          <w:szCs w:val="24"/>
        </w:rPr>
        <w:t xml:space="preserve">La audiencia preparatoria se celebró </w:t>
      </w:r>
      <w:r w:rsidR="003A28F9" w:rsidRPr="00C237DB">
        <w:rPr>
          <w:rFonts w:ascii="Tahoma" w:hAnsi="Tahoma" w:cs="Tahoma"/>
          <w:sz w:val="24"/>
          <w:szCs w:val="24"/>
        </w:rPr>
        <w:t xml:space="preserve">el </w:t>
      </w:r>
      <w:r w:rsidR="00092D9E" w:rsidRPr="00C237DB">
        <w:rPr>
          <w:rFonts w:ascii="Tahoma" w:hAnsi="Tahoma" w:cs="Tahoma"/>
          <w:sz w:val="24"/>
          <w:szCs w:val="24"/>
        </w:rPr>
        <w:t>0</w:t>
      </w:r>
      <w:r w:rsidR="003A28F9" w:rsidRPr="00C237DB">
        <w:rPr>
          <w:rFonts w:ascii="Tahoma" w:hAnsi="Tahoma" w:cs="Tahoma"/>
          <w:sz w:val="24"/>
          <w:szCs w:val="24"/>
        </w:rPr>
        <w:t>2 de junio de 2.017</w:t>
      </w:r>
      <w:r w:rsidRPr="00C237DB">
        <w:rPr>
          <w:rFonts w:ascii="Tahoma" w:hAnsi="Tahoma" w:cs="Tahoma"/>
          <w:sz w:val="24"/>
          <w:szCs w:val="24"/>
        </w:rPr>
        <w:t xml:space="preserve">, mientras que la audiencia de juicio oral tuvo lugar los días </w:t>
      </w:r>
      <w:r w:rsidR="003A28F9" w:rsidRPr="00C237DB">
        <w:rPr>
          <w:rFonts w:ascii="Tahoma" w:hAnsi="Tahoma" w:cs="Tahoma"/>
          <w:sz w:val="24"/>
          <w:szCs w:val="24"/>
        </w:rPr>
        <w:t xml:space="preserve">19 de diciembre de 2.017 y </w:t>
      </w:r>
      <w:r w:rsidR="00092D9E" w:rsidRPr="00C237DB">
        <w:rPr>
          <w:rFonts w:ascii="Tahoma" w:hAnsi="Tahoma" w:cs="Tahoma"/>
          <w:sz w:val="24"/>
          <w:szCs w:val="24"/>
        </w:rPr>
        <w:t>0</w:t>
      </w:r>
      <w:r w:rsidR="003A28F9" w:rsidRPr="00C237DB">
        <w:rPr>
          <w:rFonts w:ascii="Tahoma" w:hAnsi="Tahoma" w:cs="Tahoma"/>
          <w:sz w:val="24"/>
          <w:szCs w:val="24"/>
        </w:rPr>
        <w:t>4 de m</w:t>
      </w:r>
      <w:r w:rsidR="003B62AA" w:rsidRPr="00C237DB">
        <w:rPr>
          <w:rFonts w:ascii="Tahoma" w:hAnsi="Tahoma" w:cs="Tahoma"/>
          <w:sz w:val="24"/>
          <w:szCs w:val="24"/>
        </w:rPr>
        <w:t xml:space="preserve">arzo de </w:t>
      </w:r>
      <w:r w:rsidRPr="00C237DB">
        <w:rPr>
          <w:rFonts w:ascii="Tahoma" w:hAnsi="Tahoma" w:cs="Tahoma"/>
          <w:sz w:val="24"/>
          <w:szCs w:val="24"/>
        </w:rPr>
        <w:t>2.019</w:t>
      </w:r>
      <w:r w:rsidR="003B62AA" w:rsidRPr="00C237DB">
        <w:rPr>
          <w:rFonts w:ascii="Tahoma" w:hAnsi="Tahoma" w:cs="Tahoma"/>
          <w:sz w:val="24"/>
          <w:szCs w:val="24"/>
        </w:rPr>
        <w:t xml:space="preserve">. Posteriormente mediante providencia del </w:t>
      </w:r>
      <w:r w:rsidR="00092D9E" w:rsidRPr="00C237DB">
        <w:rPr>
          <w:rFonts w:ascii="Tahoma" w:hAnsi="Tahoma" w:cs="Tahoma"/>
          <w:sz w:val="24"/>
          <w:szCs w:val="24"/>
        </w:rPr>
        <w:t>0</w:t>
      </w:r>
      <w:r w:rsidR="003B62AA" w:rsidRPr="00C237DB">
        <w:rPr>
          <w:rFonts w:ascii="Tahoma" w:hAnsi="Tahoma" w:cs="Tahoma"/>
          <w:sz w:val="24"/>
          <w:szCs w:val="24"/>
        </w:rPr>
        <w:t xml:space="preserve">4 de junio de los corrientes, el Juzgado </w:t>
      </w:r>
      <w:r w:rsidR="003B62AA" w:rsidRPr="00C237DB">
        <w:rPr>
          <w:rFonts w:ascii="Tahoma" w:hAnsi="Tahoma" w:cs="Tahoma"/>
          <w:i/>
          <w:sz w:val="24"/>
          <w:szCs w:val="24"/>
        </w:rPr>
        <w:t xml:space="preserve">A quo </w:t>
      </w:r>
      <w:r w:rsidR="003B62AA" w:rsidRPr="00C237DB">
        <w:rPr>
          <w:rFonts w:ascii="Tahoma" w:hAnsi="Tahoma" w:cs="Tahoma"/>
          <w:sz w:val="24"/>
          <w:szCs w:val="24"/>
        </w:rPr>
        <w:t xml:space="preserve">decidió precluir la actuación. </w:t>
      </w:r>
    </w:p>
    <w:p w14:paraId="000DFE61" w14:textId="77777777" w:rsidR="00AC7072" w:rsidRPr="00C237DB" w:rsidRDefault="00AC7072" w:rsidP="00C237DB">
      <w:pPr>
        <w:pStyle w:val="Sinespaciado"/>
        <w:numPr>
          <w:ilvl w:val="0"/>
          <w:numId w:val="1"/>
        </w:numPr>
        <w:spacing w:line="276" w:lineRule="auto"/>
        <w:ind w:left="360"/>
        <w:jc w:val="both"/>
        <w:rPr>
          <w:rFonts w:ascii="Tahoma" w:hAnsi="Tahoma" w:cs="Tahoma"/>
          <w:sz w:val="24"/>
          <w:szCs w:val="24"/>
        </w:rPr>
      </w:pPr>
      <w:r w:rsidRPr="00C237DB">
        <w:rPr>
          <w:rFonts w:ascii="Tahoma" w:hAnsi="Tahoma" w:cs="Tahoma"/>
          <w:sz w:val="24"/>
          <w:szCs w:val="24"/>
        </w:rPr>
        <w:t xml:space="preserve">En contra de </w:t>
      </w:r>
      <w:r w:rsidR="003B62AA" w:rsidRPr="00C237DB">
        <w:rPr>
          <w:rFonts w:ascii="Tahoma" w:hAnsi="Tahoma" w:cs="Tahoma"/>
          <w:sz w:val="24"/>
          <w:szCs w:val="24"/>
        </w:rPr>
        <w:t xml:space="preserve">la providencia mediante la cual se precluyó el proceso, </w:t>
      </w:r>
      <w:r w:rsidRPr="00C237DB">
        <w:rPr>
          <w:rFonts w:ascii="Tahoma" w:hAnsi="Tahoma" w:cs="Tahoma"/>
          <w:sz w:val="24"/>
          <w:szCs w:val="24"/>
        </w:rPr>
        <w:t xml:space="preserve">se alzaron de manera oportuna tanto la Fiscalía como el apoderado de las víctimas, quienes </w:t>
      </w:r>
      <w:r w:rsidR="003B62AA" w:rsidRPr="00C237DB">
        <w:rPr>
          <w:rFonts w:ascii="Tahoma" w:hAnsi="Tahoma" w:cs="Tahoma"/>
          <w:sz w:val="24"/>
          <w:szCs w:val="24"/>
        </w:rPr>
        <w:t xml:space="preserve">posteriormente </w:t>
      </w:r>
      <w:r w:rsidRPr="00C237DB">
        <w:rPr>
          <w:rFonts w:ascii="Tahoma" w:hAnsi="Tahoma" w:cs="Tahoma"/>
          <w:sz w:val="24"/>
          <w:szCs w:val="24"/>
        </w:rPr>
        <w:t xml:space="preserve">sustentaron </w:t>
      </w:r>
      <w:r w:rsidR="003B62AA" w:rsidRPr="00C237DB">
        <w:rPr>
          <w:rFonts w:ascii="Tahoma" w:hAnsi="Tahoma" w:cs="Tahoma"/>
          <w:sz w:val="24"/>
          <w:szCs w:val="24"/>
        </w:rPr>
        <w:t xml:space="preserve">por escrito sus </w:t>
      </w:r>
      <w:r w:rsidRPr="00C237DB">
        <w:rPr>
          <w:rFonts w:ascii="Tahoma" w:hAnsi="Tahoma" w:cs="Tahoma"/>
          <w:sz w:val="24"/>
          <w:szCs w:val="24"/>
        </w:rPr>
        <w:t xml:space="preserve">sendas alzadas. </w:t>
      </w:r>
    </w:p>
    <w:p w14:paraId="33E4912D" w14:textId="77777777" w:rsidR="00AC7072" w:rsidRPr="00C237DB" w:rsidRDefault="00AC7072" w:rsidP="00C237DB">
      <w:pPr>
        <w:pStyle w:val="Sinespaciado"/>
        <w:spacing w:line="276" w:lineRule="auto"/>
        <w:jc w:val="both"/>
        <w:rPr>
          <w:rFonts w:ascii="Tahoma" w:hAnsi="Tahoma" w:cs="Tahoma"/>
          <w:sz w:val="24"/>
          <w:szCs w:val="24"/>
        </w:rPr>
      </w:pPr>
    </w:p>
    <w:p w14:paraId="62A23F31" w14:textId="77777777" w:rsidR="00AC7072" w:rsidRPr="00C237DB" w:rsidRDefault="00AC7072" w:rsidP="00C237DB">
      <w:pPr>
        <w:spacing w:after="0" w:line="276" w:lineRule="auto"/>
        <w:jc w:val="center"/>
        <w:rPr>
          <w:rFonts w:ascii="Tahoma" w:hAnsi="Tahoma" w:cs="Tahoma"/>
          <w:bCs/>
        </w:rPr>
      </w:pPr>
      <w:r w:rsidRPr="00C237DB">
        <w:rPr>
          <w:rFonts w:ascii="Tahoma" w:hAnsi="Tahoma" w:cs="Tahoma"/>
          <w:b/>
          <w:bCs/>
        </w:rPr>
        <w:t>LA PROVIDENCIA OPUGNADA:</w:t>
      </w:r>
    </w:p>
    <w:p w14:paraId="055F2C19" w14:textId="77777777" w:rsidR="00AC7072" w:rsidRPr="00C237DB" w:rsidRDefault="00AC7072" w:rsidP="00C237DB">
      <w:pPr>
        <w:spacing w:after="0" w:line="276" w:lineRule="auto"/>
        <w:jc w:val="both"/>
        <w:rPr>
          <w:rFonts w:ascii="Tahoma" w:hAnsi="Tahoma" w:cs="Tahoma"/>
          <w:b/>
          <w:bCs/>
        </w:rPr>
      </w:pPr>
    </w:p>
    <w:p w14:paraId="2F2B60C6" w14:textId="70BA0C93" w:rsidR="00AC7072" w:rsidRPr="00C237DB" w:rsidRDefault="00AC7072" w:rsidP="00C237DB">
      <w:pPr>
        <w:tabs>
          <w:tab w:val="left" w:pos="4111"/>
        </w:tabs>
        <w:spacing w:after="0" w:line="276" w:lineRule="auto"/>
        <w:jc w:val="both"/>
        <w:rPr>
          <w:rFonts w:ascii="Tahoma" w:hAnsi="Tahoma" w:cs="Tahoma"/>
        </w:rPr>
      </w:pPr>
      <w:r w:rsidRPr="00C237DB">
        <w:rPr>
          <w:rFonts w:ascii="Tahoma" w:hAnsi="Tahoma" w:cs="Tahoma"/>
        </w:rPr>
        <w:t xml:space="preserve">Se trata de la providencia interlocutoria proferida el </w:t>
      </w:r>
      <w:r w:rsidR="003B62AA" w:rsidRPr="00C237DB">
        <w:rPr>
          <w:rFonts w:ascii="Tahoma" w:hAnsi="Tahoma" w:cs="Tahoma"/>
        </w:rPr>
        <w:t>4 de junio hogaño</w:t>
      </w:r>
      <w:r w:rsidRPr="00C237DB">
        <w:rPr>
          <w:rFonts w:ascii="Tahoma" w:hAnsi="Tahoma" w:cs="Tahoma"/>
        </w:rPr>
        <w:t xml:space="preserve"> por parte del Juzgado 3º Penal del Circuito de esta localidad mediante la cual el Juzgado de primer nivel precluyó el proceso adelantado en contra de </w:t>
      </w:r>
      <w:proofErr w:type="spellStart"/>
      <w:r w:rsidR="00FF7DB9">
        <w:rPr>
          <w:rFonts w:ascii="Tahoma" w:hAnsi="Tahoma" w:cs="Tahoma"/>
        </w:rPr>
        <w:t>GAPV</w:t>
      </w:r>
      <w:proofErr w:type="spellEnd"/>
      <w:r w:rsidR="0085391B" w:rsidRPr="00C237DB">
        <w:rPr>
          <w:rFonts w:ascii="Tahoma" w:hAnsi="Tahoma" w:cs="Tahoma"/>
        </w:rPr>
        <w:t>,</w:t>
      </w:r>
      <w:r w:rsidR="000C3A1F" w:rsidRPr="00C237DB">
        <w:rPr>
          <w:rFonts w:ascii="Tahoma" w:hAnsi="Tahoma" w:cs="Tahoma"/>
        </w:rPr>
        <w:t xml:space="preserve"> </w:t>
      </w:r>
      <w:r w:rsidRPr="00C237DB">
        <w:rPr>
          <w:rFonts w:ascii="Tahoma" w:hAnsi="Tahoma" w:cs="Tahoma"/>
        </w:rPr>
        <w:t xml:space="preserve">al aducir que para ese entonces se encontraba extinta la acción penal por haber operado el fenómeno de la prescripción. </w:t>
      </w:r>
    </w:p>
    <w:p w14:paraId="2E2C4D6B" w14:textId="77777777" w:rsidR="00AC7072" w:rsidRPr="00C237DB" w:rsidRDefault="00AC7072" w:rsidP="00C237DB">
      <w:pPr>
        <w:tabs>
          <w:tab w:val="left" w:pos="4111"/>
        </w:tabs>
        <w:spacing w:after="0" w:line="276" w:lineRule="auto"/>
        <w:jc w:val="both"/>
        <w:rPr>
          <w:rFonts w:ascii="Tahoma" w:hAnsi="Tahoma" w:cs="Tahoma"/>
        </w:rPr>
      </w:pPr>
    </w:p>
    <w:p w14:paraId="74A2D244" w14:textId="49F5C1CD" w:rsidR="003B62AA" w:rsidRPr="00C237DB" w:rsidRDefault="00AC7072" w:rsidP="00C237DB">
      <w:pPr>
        <w:tabs>
          <w:tab w:val="left" w:pos="4111"/>
        </w:tabs>
        <w:spacing w:after="0" w:line="276" w:lineRule="auto"/>
        <w:jc w:val="both"/>
        <w:rPr>
          <w:rFonts w:ascii="Tahoma" w:hAnsi="Tahoma" w:cs="Tahoma"/>
        </w:rPr>
      </w:pPr>
      <w:r w:rsidRPr="00C237DB">
        <w:rPr>
          <w:rFonts w:ascii="Tahoma" w:hAnsi="Tahoma" w:cs="Tahoma"/>
        </w:rPr>
        <w:t>Para llegar a la anterior conclusión, el Juzgado de primer nivel</w:t>
      </w:r>
      <w:r w:rsidR="003B62AA" w:rsidRPr="00C237DB">
        <w:rPr>
          <w:rFonts w:ascii="Tahoma" w:hAnsi="Tahoma" w:cs="Tahoma"/>
        </w:rPr>
        <w:t>, luego de hacer un análisis de las diferentes vicisitudes acaecidas en el proceso que de manera negativa incidieron en su dilación,</w:t>
      </w:r>
      <w:r w:rsidR="0036766F" w:rsidRPr="00C237DB">
        <w:rPr>
          <w:rFonts w:ascii="Tahoma" w:hAnsi="Tahoma" w:cs="Tahoma"/>
        </w:rPr>
        <w:t xml:space="preserve"> </w:t>
      </w:r>
      <w:r w:rsidR="003B62AA" w:rsidRPr="00C237DB">
        <w:rPr>
          <w:rFonts w:ascii="Tahoma" w:hAnsi="Tahoma" w:cs="Tahoma"/>
        </w:rPr>
        <w:t xml:space="preserve">expuso los siguientes argumentos: </w:t>
      </w:r>
    </w:p>
    <w:p w14:paraId="25697716" w14:textId="77777777" w:rsidR="003B62AA" w:rsidRPr="00C237DB" w:rsidRDefault="003B62AA" w:rsidP="00C237DB">
      <w:pPr>
        <w:tabs>
          <w:tab w:val="left" w:pos="4111"/>
        </w:tabs>
        <w:spacing w:after="0" w:line="276" w:lineRule="auto"/>
        <w:jc w:val="both"/>
        <w:rPr>
          <w:rFonts w:ascii="Tahoma" w:hAnsi="Tahoma" w:cs="Tahoma"/>
        </w:rPr>
      </w:pPr>
    </w:p>
    <w:p w14:paraId="5A0A4E8C" w14:textId="77777777" w:rsidR="003B62AA" w:rsidRPr="00C237DB" w:rsidRDefault="003B62AA" w:rsidP="00C237DB">
      <w:pPr>
        <w:pStyle w:val="Prrafodelista"/>
        <w:numPr>
          <w:ilvl w:val="0"/>
          <w:numId w:val="4"/>
        </w:numPr>
        <w:tabs>
          <w:tab w:val="left" w:pos="4111"/>
        </w:tabs>
        <w:spacing w:after="0" w:line="276" w:lineRule="auto"/>
        <w:ind w:left="360"/>
        <w:jc w:val="both"/>
        <w:rPr>
          <w:rFonts w:ascii="Tahoma" w:hAnsi="Tahoma" w:cs="Tahoma"/>
        </w:rPr>
      </w:pPr>
      <w:r w:rsidRPr="00C237DB">
        <w:rPr>
          <w:rFonts w:ascii="Tahoma" w:hAnsi="Tahoma" w:cs="Tahoma"/>
        </w:rPr>
        <w:t xml:space="preserve">El delito se encontraba consumado para el 10 de julio del 2.011 por cuanto se tiene que el procesado presentó una declaración tributaria sin pago el 10 de mayo de 2.011, de la cual </w:t>
      </w:r>
      <w:r w:rsidR="00E33C74" w:rsidRPr="00C237DB">
        <w:rPr>
          <w:rFonts w:ascii="Tahoma" w:hAnsi="Tahoma" w:cs="Tahoma"/>
        </w:rPr>
        <w:t>tenía</w:t>
      </w:r>
      <w:r w:rsidRPr="00C237DB">
        <w:rPr>
          <w:rFonts w:ascii="Tahoma" w:hAnsi="Tahoma" w:cs="Tahoma"/>
        </w:rPr>
        <w:t xml:space="preserve"> la obligación de consignar los impuestos recaudados dentro de los dos meses subsiguientes. </w:t>
      </w:r>
    </w:p>
    <w:p w14:paraId="58743C9B" w14:textId="77777777" w:rsidR="00E33C74" w:rsidRPr="00C237DB" w:rsidRDefault="00E33C74" w:rsidP="00C237DB">
      <w:pPr>
        <w:tabs>
          <w:tab w:val="left" w:pos="4111"/>
        </w:tabs>
        <w:spacing w:after="0" w:line="276" w:lineRule="auto"/>
        <w:jc w:val="both"/>
        <w:rPr>
          <w:rFonts w:ascii="Tahoma" w:hAnsi="Tahoma" w:cs="Tahoma"/>
        </w:rPr>
      </w:pPr>
    </w:p>
    <w:p w14:paraId="7E45E7C9" w14:textId="77777777" w:rsidR="00E33C74" w:rsidRPr="00C237DB" w:rsidRDefault="00E33C74" w:rsidP="00C237DB">
      <w:pPr>
        <w:tabs>
          <w:tab w:val="left" w:pos="4111"/>
        </w:tabs>
        <w:spacing w:after="0" w:line="276" w:lineRule="auto"/>
        <w:ind w:left="360"/>
        <w:jc w:val="both"/>
        <w:rPr>
          <w:rFonts w:ascii="Tahoma" w:hAnsi="Tahoma" w:cs="Tahoma"/>
        </w:rPr>
      </w:pPr>
      <w:r w:rsidRPr="00C237DB">
        <w:rPr>
          <w:rFonts w:ascii="Tahoma" w:hAnsi="Tahoma" w:cs="Tahoma"/>
        </w:rPr>
        <w:t xml:space="preserve">Ante tal situación, en este asunto no se podían aplicar los incrementos de los términos de la prescripción consignados en el artículo 14 de la ley 1.474 de 2.011, porque dicha ley empezó a regir el 12 de julio de 2.011, lo que implicaba que se debían aplicar las disposiciones de la normatividad derogada por la ley de marras. </w:t>
      </w:r>
    </w:p>
    <w:p w14:paraId="5ADA1649" w14:textId="77777777" w:rsidR="00E33C74" w:rsidRPr="00C237DB" w:rsidRDefault="00E33C74" w:rsidP="00C237DB">
      <w:pPr>
        <w:tabs>
          <w:tab w:val="left" w:pos="4111"/>
        </w:tabs>
        <w:spacing w:after="0" w:line="276" w:lineRule="auto"/>
        <w:jc w:val="both"/>
        <w:rPr>
          <w:rFonts w:ascii="Tahoma" w:hAnsi="Tahoma" w:cs="Tahoma"/>
        </w:rPr>
      </w:pPr>
    </w:p>
    <w:p w14:paraId="7B95C98E" w14:textId="77777777" w:rsidR="00E45798" w:rsidRPr="00C237DB" w:rsidRDefault="00E33C74" w:rsidP="00C237DB">
      <w:pPr>
        <w:pStyle w:val="Prrafodelista"/>
        <w:numPr>
          <w:ilvl w:val="0"/>
          <w:numId w:val="4"/>
        </w:numPr>
        <w:tabs>
          <w:tab w:val="left" w:pos="4111"/>
        </w:tabs>
        <w:spacing w:after="0" w:line="276" w:lineRule="auto"/>
        <w:ind w:left="360"/>
        <w:jc w:val="both"/>
        <w:rPr>
          <w:rFonts w:ascii="Tahoma" w:hAnsi="Tahoma" w:cs="Tahoma"/>
        </w:rPr>
      </w:pPr>
      <w:r w:rsidRPr="00C237DB">
        <w:rPr>
          <w:rFonts w:ascii="Tahoma" w:hAnsi="Tahoma" w:cs="Tahoma"/>
        </w:rPr>
        <w:t>La ley 599 de 2.000 consagró un incremento de una tercera parte del término de la prescripción para los delitos cometidos por los servidores públicos, lo cual no aplica para las personas que funjan como agente</w:t>
      </w:r>
      <w:r w:rsidR="0041376A" w:rsidRPr="00C237DB">
        <w:rPr>
          <w:rFonts w:ascii="Tahoma" w:hAnsi="Tahoma" w:cs="Tahoma"/>
        </w:rPr>
        <w:t>s</w:t>
      </w:r>
      <w:r w:rsidRPr="00C237DB">
        <w:rPr>
          <w:rFonts w:ascii="Tahoma" w:hAnsi="Tahoma" w:cs="Tahoma"/>
        </w:rPr>
        <w:t xml:space="preserve"> retenedores o recaudadores porque la ley no lo hizo extensivo dichos incrementos a dichas personas.</w:t>
      </w:r>
    </w:p>
    <w:p w14:paraId="3C624106" w14:textId="77777777" w:rsidR="00E45798" w:rsidRPr="00C237DB" w:rsidRDefault="00E45798" w:rsidP="00C237DB">
      <w:pPr>
        <w:tabs>
          <w:tab w:val="left" w:pos="4111"/>
        </w:tabs>
        <w:spacing w:after="0" w:line="276" w:lineRule="auto"/>
        <w:jc w:val="both"/>
        <w:rPr>
          <w:rFonts w:ascii="Tahoma" w:hAnsi="Tahoma" w:cs="Tahoma"/>
        </w:rPr>
      </w:pPr>
    </w:p>
    <w:p w14:paraId="20656783" w14:textId="77777777" w:rsidR="00E33C74" w:rsidRPr="00C237DB" w:rsidRDefault="00E45798" w:rsidP="00C237DB">
      <w:pPr>
        <w:pStyle w:val="Prrafodelista"/>
        <w:numPr>
          <w:ilvl w:val="0"/>
          <w:numId w:val="4"/>
        </w:numPr>
        <w:tabs>
          <w:tab w:val="left" w:pos="4111"/>
        </w:tabs>
        <w:spacing w:after="0" w:line="276" w:lineRule="auto"/>
        <w:ind w:left="360"/>
        <w:jc w:val="both"/>
        <w:rPr>
          <w:rFonts w:ascii="Tahoma" w:hAnsi="Tahoma" w:cs="Tahoma"/>
        </w:rPr>
      </w:pPr>
      <w:r w:rsidRPr="00C237DB">
        <w:rPr>
          <w:rFonts w:ascii="Tahoma" w:hAnsi="Tahoma" w:cs="Tahoma"/>
        </w:rPr>
        <w:t xml:space="preserve">En este asunto </w:t>
      </w:r>
      <w:r w:rsidR="007F2559" w:rsidRPr="00C237DB">
        <w:rPr>
          <w:rFonts w:ascii="Tahoma" w:hAnsi="Tahoma" w:cs="Tahoma"/>
        </w:rPr>
        <w:t xml:space="preserve">la prescripción se interrumpió a partir del momento en el que el 28 de marzo de 2.014 al procesado le imputaron cargos, por lo que </w:t>
      </w:r>
      <w:r w:rsidR="0085391B" w:rsidRPr="00C237DB">
        <w:rPr>
          <w:rFonts w:ascii="Tahoma" w:hAnsi="Tahoma" w:cs="Tahoma"/>
        </w:rPr>
        <w:t xml:space="preserve">a partir de ese momento </w:t>
      </w:r>
      <w:r w:rsidR="007F2559" w:rsidRPr="00C237DB">
        <w:rPr>
          <w:rFonts w:ascii="Tahoma" w:hAnsi="Tahoma" w:cs="Tahoma"/>
        </w:rPr>
        <w:t>comenzó a correr un nuevo término de prescripción de 4½ años, el cual operó el 27 de septiembre de 2.018.</w:t>
      </w:r>
    </w:p>
    <w:p w14:paraId="6D40C861" w14:textId="77777777" w:rsidR="007F2559" w:rsidRPr="00C237DB" w:rsidRDefault="007F2559" w:rsidP="00C237DB">
      <w:pPr>
        <w:tabs>
          <w:tab w:val="left" w:pos="4111"/>
        </w:tabs>
        <w:spacing w:after="0" w:line="276" w:lineRule="auto"/>
        <w:jc w:val="both"/>
        <w:rPr>
          <w:rFonts w:ascii="Tahoma" w:hAnsi="Tahoma" w:cs="Tahoma"/>
        </w:rPr>
      </w:pPr>
    </w:p>
    <w:p w14:paraId="69542F7E" w14:textId="1DF38CD7" w:rsidR="007F2559" w:rsidRPr="00C237DB" w:rsidRDefault="007F2559" w:rsidP="00C237DB">
      <w:pPr>
        <w:tabs>
          <w:tab w:val="left" w:pos="4111"/>
        </w:tabs>
        <w:spacing w:after="0" w:line="276" w:lineRule="auto"/>
        <w:ind w:left="360"/>
        <w:jc w:val="both"/>
        <w:rPr>
          <w:rFonts w:ascii="Tahoma" w:hAnsi="Tahoma" w:cs="Tahoma"/>
        </w:rPr>
      </w:pPr>
      <w:r w:rsidRPr="00C237DB">
        <w:rPr>
          <w:rFonts w:ascii="Tahoma" w:hAnsi="Tahoma" w:cs="Tahoma"/>
        </w:rPr>
        <w:t xml:space="preserve">De igual manera, en el evento de aplicar los incrementos de los términos de la prescripción de ½ consagrados </w:t>
      </w:r>
      <w:r w:rsidR="007C417A" w:rsidRPr="00C237DB">
        <w:rPr>
          <w:rFonts w:ascii="Tahoma" w:hAnsi="Tahoma" w:cs="Tahoma"/>
        </w:rPr>
        <w:t xml:space="preserve">en la </w:t>
      </w:r>
      <w:r w:rsidRPr="00C237DB">
        <w:rPr>
          <w:rFonts w:ascii="Tahoma" w:hAnsi="Tahoma" w:cs="Tahoma"/>
        </w:rPr>
        <w:t xml:space="preserve">ley 1.474 de 2.011, de todas </w:t>
      </w:r>
      <w:r w:rsidR="00092D9E" w:rsidRPr="00C237DB">
        <w:rPr>
          <w:rFonts w:ascii="Tahoma" w:hAnsi="Tahoma" w:cs="Tahoma"/>
        </w:rPr>
        <w:t>maneras,</w:t>
      </w:r>
      <w:r w:rsidRPr="00C237DB">
        <w:rPr>
          <w:rFonts w:ascii="Tahoma" w:hAnsi="Tahoma" w:cs="Tahoma"/>
        </w:rPr>
        <w:t xml:space="preserve"> estaría extinta la acción penal debido a que luego de la imputación el nuevo </w:t>
      </w:r>
      <w:r w:rsidRPr="00C237DB">
        <w:rPr>
          <w:rFonts w:ascii="Tahoma" w:hAnsi="Tahoma" w:cs="Tahoma"/>
        </w:rPr>
        <w:lastRenderedPageBreak/>
        <w:t xml:space="preserve">termino de prescripción seria de 6 años, el que operaria a partir del 28 de marzo de los corrientes. </w:t>
      </w:r>
    </w:p>
    <w:p w14:paraId="5DAED129" w14:textId="77777777" w:rsidR="007F2559" w:rsidRPr="00C237DB" w:rsidRDefault="007F2559" w:rsidP="00C237DB">
      <w:pPr>
        <w:tabs>
          <w:tab w:val="left" w:pos="4111"/>
        </w:tabs>
        <w:spacing w:after="0" w:line="276" w:lineRule="auto"/>
        <w:jc w:val="both"/>
        <w:rPr>
          <w:rFonts w:ascii="Tahoma" w:hAnsi="Tahoma" w:cs="Tahoma"/>
        </w:rPr>
      </w:pPr>
    </w:p>
    <w:p w14:paraId="169AEA50" w14:textId="236ED452" w:rsidR="003B62AA" w:rsidRPr="00C237DB" w:rsidRDefault="007F2559" w:rsidP="00C237DB">
      <w:pPr>
        <w:pStyle w:val="Prrafodelista"/>
        <w:numPr>
          <w:ilvl w:val="0"/>
          <w:numId w:val="4"/>
        </w:numPr>
        <w:tabs>
          <w:tab w:val="left" w:pos="4111"/>
        </w:tabs>
        <w:spacing w:after="0" w:line="276" w:lineRule="auto"/>
        <w:ind w:left="360"/>
        <w:jc w:val="both"/>
        <w:rPr>
          <w:rFonts w:ascii="Tahoma" w:hAnsi="Tahoma" w:cs="Tahoma"/>
        </w:rPr>
      </w:pPr>
      <w:r w:rsidRPr="00C237DB">
        <w:rPr>
          <w:rFonts w:ascii="Tahoma" w:hAnsi="Tahoma" w:cs="Tahoma"/>
        </w:rPr>
        <w:t xml:space="preserve">En la </w:t>
      </w:r>
      <w:r w:rsidR="004668D3" w:rsidRPr="00C237DB">
        <w:rPr>
          <w:rFonts w:ascii="Tahoma" w:hAnsi="Tahoma" w:cs="Tahoma"/>
        </w:rPr>
        <w:t>acusación</w:t>
      </w:r>
      <w:r w:rsidRPr="00C237DB">
        <w:rPr>
          <w:rFonts w:ascii="Tahoma" w:hAnsi="Tahoma" w:cs="Tahoma"/>
        </w:rPr>
        <w:t xml:space="preserve"> se dice que el procesado el </w:t>
      </w:r>
      <w:r w:rsidR="00092D9E" w:rsidRPr="00C237DB">
        <w:rPr>
          <w:rFonts w:ascii="Tahoma" w:hAnsi="Tahoma" w:cs="Tahoma"/>
        </w:rPr>
        <w:t>0</w:t>
      </w:r>
      <w:r w:rsidRPr="00C237DB">
        <w:rPr>
          <w:rFonts w:ascii="Tahoma" w:hAnsi="Tahoma" w:cs="Tahoma"/>
        </w:rPr>
        <w:t xml:space="preserve">8 de julio de 2.011 presentó otra declaración </w:t>
      </w:r>
      <w:r w:rsidR="0085391B" w:rsidRPr="00C237DB">
        <w:rPr>
          <w:rFonts w:ascii="Tahoma" w:hAnsi="Tahoma" w:cs="Tahoma"/>
        </w:rPr>
        <w:t xml:space="preserve">tributaria </w:t>
      </w:r>
      <w:r w:rsidRPr="00C237DB">
        <w:rPr>
          <w:rFonts w:ascii="Tahoma" w:hAnsi="Tahoma" w:cs="Tahoma"/>
        </w:rPr>
        <w:t xml:space="preserve">sin pago, </w:t>
      </w:r>
      <w:r w:rsidR="0085391B" w:rsidRPr="00C237DB">
        <w:rPr>
          <w:rFonts w:ascii="Tahoma" w:hAnsi="Tahoma" w:cs="Tahoma"/>
        </w:rPr>
        <w:t xml:space="preserve">lo </w:t>
      </w:r>
      <w:r w:rsidRPr="00C237DB">
        <w:rPr>
          <w:rFonts w:ascii="Tahoma" w:hAnsi="Tahoma" w:cs="Tahoma"/>
        </w:rPr>
        <w:t>que por acceder a</w:t>
      </w:r>
      <w:r w:rsidR="00DD01F7" w:rsidRPr="00C237DB">
        <w:rPr>
          <w:rFonts w:ascii="Tahoma" w:hAnsi="Tahoma" w:cs="Tahoma"/>
        </w:rPr>
        <w:t xml:space="preserve"> </w:t>
      </w:r>
      <w:r w:rsidRPr="00C237DB">
        <w:rPr>
          <w:rFonts w:ascii="Tahoma" w:hAnsi="Tahoma" w:cs="Tahoma"/>
        </w:rPr>
        <w:t>l</w:t>
      </w:r>
      <w:r w:rsidR="0085391B" w:rsidRPr="00C237DB">
        <w:rPr>
          <w:rFonts w:ascii="Tahoma" w:hAnsi="Tahoma" w:cs="Tahoma"/>
        </w:rPr>
        <w:t>o</w:t>
      </w:r>
      <w:r w:rsidRPr="00C237DB">
        <w:rPr>
          <w:rFonts w:ascii="Tahoma" w:hAnsi="Tahoma" w:cs="Tahoma"/>
        </w:rPr>
        <w:t xml:space="preserve"> acontecido el </w:t>
      </w:r>
      <w:r w:rsidR="004668D3" w:rsidRPr="00C237DB">
        <w:rPr>
          <w:rFonts w:ascii="Tahoma" w:hAnsi="Tahoma" w:cs="Tahoma"/>
        </w:rPr>
        <w:t xml:space="preserve">10 de mayo de 2.011, </w:t>
      </w:r>
      <w:r w:rsidRPr="00C237DB">
        <w:rPr>
          <w:rFonts w:ascii="Tahoma" w:hAnsi="Tahoma" w:cs="Tahoma"/>
        </w:rPr>
        <w:t xml:space="preserve">se le debe aplicar la misma consecuencia jurídica </w:t>
      </w:r>
      <w:r w:rsidR="004668D3" w:rsidRPr="00C237DB">
        <w:rPr>
          <w:rFonts w:ascii="Tahoma" w:hAnsi="Tahoma" w:cs="Tahoma"/>
        </w:rPr>
        <w:t xml:space="preserve">porque no se trata de un concurso de delitos sino de un solo ilícito que </w:t>
      </w:r>
      <w:r w:rsidR="0085391B" w:rsidRPr="00C237DB">
        <w:rPr>
          <w:rFonts w:ascii="Tahoma" w:hAnsi="Tahoma" w:cs="Tahoma"/>
        </w:rPr>
        <w:t>correspondería</w:t>
      </w:r>
      <w:r w:rsidR="004668D3" w:rsidRPr="00C237DB">
        <w:rPr>
          <w:rFonts w:ascii="Tahoma" w:hAnsi="Tahoma" w:cs="Tahoma"/>
        </w:rPr>
        <w:t xml:space="preserve"> a una misma actividad de la que se derivarían consecuencias penales relevantes. </w:t>
      </w:r>
    </w:p>
    <w:p w14:paraId="501BBF6D" w14:textId="77777777" w:rsidR="00B46FC8" w:rsidRPr="00C237DB" w:rsidRDefault="00B46FC8" w:rsidP="00C237DB">
      <w:pPr>
        <w:spacing w:after="0" w:line="276" w:lineRule="auto"/>
        <w:jc w:val="center"/>
        <w:rPr>
          <w:rFonts w:ascii="Tahoma" w:hAnsi="Tahoma" w:cs="Tahoma"/>
          <w:b/>
          <w:bCs/>
        </w:rPr>
      </w:pPr>
    </w:p>
    <w:p w14:paraId="538B938F" w14:textId="77777777" w:rsidR="00AC7072" w:rsidRPr="00C237DB" w:rsidRDefault="00AC7072" w:rsidP="00C237DB">
      <w:pPr>
        <w:spacing w:after="0" w:line="276" w:lineRule="auto"/>
        <w:jc w:val="center"/>
        <w:rPr>
          <w:rFonts w:ascii="Tahoma" w:hAnsi="Tahoma" w:cs="Tahoma"/>
          <w:b/>
          <w:bCs/>
        </w:rPr>
      </w:pPr>
      <w:r w:rsidRPr="00C237DB">
        <w:rPr>
          <w:rFonts w:ascii="Tahoma" w:hAnsi="Tahoma" w:cs="Tahoma"/>
          <w:b/>
          <w:bCs/>
        </w:rPr>
        <w:t xml:space="preserve">LAS ALZADAS: </w:t>
      </w:r>
    </w:p>
    <w:p w14:paraId="2CA8C26C" w14:textId="77777777" w:rsidR="00AC7072" w:rsidRPr="00C237DB" w:rsidRDefault="00AC7072" w:rsidP="00C237DB">
      <w:pPr>
        <w:spacing w:after="0" w:line="276" w:lineRule="auto"/>
        <w:jc w:val="center"/>
        <w:rPr>
          <w:rFonts w:ascii="Tahoma" w:hAnsi="Tahoma" w:cs="Tahoma"/>
          <w:b/>
          <w:bCs/>
        </w:rPr>
      </w:pPr>
    </w:p>
    <w:p w14:paraId="61376B2B" w14:textId="7A3EA9FB" w:rsidR="00564367" w:rsidRPr="00C237DB" w:rsidRDefault="00AC7072" w:rsidP="00C237DB">
      <w:pPr>
        <w:spacing w:after="0" w:line="276" w:lineRule="auto"/>
        <w:jc w:val="both"/>
        <w:rPr>
          <w:rFonts w:ascii="Tahoma" w:hAnsi="Tahoma" w:cs="Tahoma"/>
          <w:bCs/>
        </w:rPr>
      </w:pPr>
      <w:r w:rsidRPr="00C237DB">
        <w:rPr>
          <w:rFonts w:ascii="Tahoma" w:hAnsi="Tahoma" w:cs="Tahoma"/>
          <w:b/>
          <w:bCs/>
        </w:rPr>
        <w:t xml:space="preserve">- La Fiscalía </w:t>
      </w:r>
      <w:r w:rsidRPr="00C237DB">
        <w:rPr>
          <w:rFonts w:ascii="Tahoma" w:hAnsi="Tahoma" w:cs="Tahoma"/>
          <w:bCs/>
        </w:rPr>
        <w:t xml:space="preserve">como tesis de su discrepancia adujo que en el presente asunto el Juzgado de primer nivel </w:t>
      </w:r>
      <w:r w:rsidR="00564367" w:rsidRPr="00C237DB">
        <w:rPr>
          <w:rFonts w:ascii="Tahoma" w:hAnsi="Tahoma" w:cs="Tahoma"/>
          <w:bCs/>
        </w:rPr>
        <w:t xml:space="preserve">en la providencia confutada </w:t>
      </w:r>
      <w:r w:rsidRPr="00C237DB">
        <w:rPr>
          <w:rFonts w:ascii="Tahoma" w:hAnsi="Tahoma" w:cs="Tahoma"/>
          <w:bCs/>
        </w:rPr>
        <w:t xml:space="preserve">no tuvo en cuenta </w:t>
      </w:r>
      <w:r w:rsidR="00564367" w:rsidRPr="00C237DB">
        <w:rPr>
          <w:rFonts w:ascii="Tahoma" w:hAnsi="Tahoma" w:cs="Tahoma"/>
          <w:bCs/>
        </w:rPr>
        <w:t xml:space="preserve">que no había operado el fenómeno prescriptivo en relación con la totalidad de los hechos por cuales fue llamado a juicio el ciudadano </w:t>
      </w:r>
      <w:proofErr w:type="spellStart"/>
      <w:r w:rsidR="00FF7DB9">
        <w:rPr>
          <w:rFonts w:ascii="Tahoma" w:hAnsi="Tahoma" w:cs="Tahoma"/>
          <w:bCs/>
        </w:rPr>
        <w:t>GAPV</w:t>
      </w:r>
      <w:proofErr w:type="spellEnd"/>
      <w:r w:rsidR="00564367" w:rsidRPr="00C237DB">
        <w:rPr>
          <w:rFonts w:ascii="Tahoma" w:hAnsi="Tahoma" w:cs="Tahoma"/>
          <w:bCs/>
        </w:rPr>
        <w:t xml:space="preserve">, quien fue acusado porque en los periodos </w:t>
      </w:r>
      <w:r w:rsidR="00092D9E" w:rsidRPr="00C237DB">
        <w:rPr>
          <w:rFonts w:ascii="Tahoma" w:hAnsi="Tahoma" w:cs="Tahoma"/>
          <w:bCs/>
        </w:rPr>
        <w:t>0</w:t>
      </w:r>
      <w:r w:rsidR="00564367" w:rsidRPr="00C237DB">
        <w:rPr>
          <w:rFonts w:ascii="Tahoma" w:hAnsi="Tahoma" w:cs="Tahoma"/>
          <w:bCs/>
        </w:rPr>
        <w:t xml:space="preserve">2 y </w:t>
      </w:r>
      <w:r w:rsidR="00092D9E" w:rsidRPr="00C237DB">
        <w:rPr>
          <w:rFonts w:ascii="Tahoma" w:hAnsi="Tahoma" w:cs="Tahoma"/>
          <w:bCs/>
        </w:rPr>
        <w:t>0</w:t>
      </w:r>
      <w:r w:rsidR="00564367" w:rsidRPr="00C237DB">
        <w:rPr>
          <w:rFonts w:ascii="Tahoma" w:hAnsi="Tahoma" w:cs="Tahoma"/>
          <w:bCs/>
        </w:rPr>
        <w:t xml:space="preserve">3  del año 2011 presentó dos declaraciones en cero de lo retenido por concepto de IVA sin que se pagaran las sumas de dinero que en verdad retuvo por ese impuesto como consecuencia de la actividad económica ejercida por la sociedad </w:t>
      </w:r>
      <w:r w:rsidR="00564367" w:rsidRPr="00C237DB">
        <w:rPr>
          <w:rFonts w:ascii="Tahoma" w:hAnsi="Tahoma" w:cs="Tahoma"/>
          <w:bCs/>
          <w:i/>
        </w:rPr>
        <w:t>“Aladino Sucesores S.A.S.”</w:t>
      </w:r>
      <w:r w:rsidR="00564367" w:rsidRPr="00C237DB">
        <w:rPr>
          <w:rFonts w:ascii="Tahoma" w:hAnsi="Tahoma" w:cs="Tahoma"/>
          <w:bCs/>
        </w:rPr>
        <w:t xml:space="preserve"> de la que el procesado fungía como su representante legal. </w:t>
      </w:r>
    </w:p>
    <w:p w14:paraId="26174AD5" w14:textId="77777777" w:rsidR="00564367" w:rsidRPr="00C237DB" w:rsidRDefault="00564367" w:rsidP="00C237DB">
      <w:pPr>
        <w:spacing w:after="0" w:line="276" w:lineRule="auto"/>
        <w:jc w:val="both"/>
        <w:rPr>
          <w:rFonts w:ascii="Tahoma" w:hAnsi="Tahoma" w:cs="Tahoma"/>
          <w:bCs/>
        </w:rPr>
      </w:pPr>
    </w:p>
    <w:p w14:paraId="669E8AAB" w14:textId="77777777" w:rsidR="00AC7072" w:rsidRPr="00C237DB" w:rsidRDefault="00564367" w:rsidP="00C237DB">
      <w:pPr>
        <w:spacing w:after="0" w:line="276" w:lineRule="auto"/>
        <w:jc w:val="both"/>
        <w:rPr>
          <w:rFonts w:ascii="Tahoma" w:hAnsi="Tahoma" w:cs="Tahoma"/>
          <w:bCs/>
        </w:rPr>
      </w:pPr>
      <w:r w:rsidRPr="00C237DB">
        <w:rPr>
          <w:rFonts w:ascii="Tahoma" w:hAnsi="Tahoma" w:cs="Tahoma"/>
          <w:bCs/>
        </w:rPr>
        <w:t xml:space="preserve">Acorde con lo anterior, la </w:t>
      </w:r>
      <w:r w:rsidR="008C506E" w:rsidRPr="00C237DB">
        <w:rPr>
          <w:rFonts w:ascii="Tahoma" w:hAnsi="Tahoma" w:cs="Tahoma"/>
          <w:bCs/>
        </w:rPr>
        <w:t>Fiscalía</w:t>
      </w:r>
      <w:r w:rsidRPr="00C237DB">
        <w:rPr>
          <w:rFonts w:ascii="Tahoma" w:hAnsi="Tahoma" w:cs="Tahoma"/>
          <w:bCs/>
        </w:rPr>
        <w:t xml:space="preserve"> solicitó la revocatoria parcial de la providencia confutada, para lo cual </w:t>
      </w:r>
      <w:r w:rsidR="00C06344" w:rsidRPr="00C237DB">
        <w:rPr>
          <w:rFonts w:ascii="Tahoma" w:hAnsi="Tahoma" w:cs="Tahoma"/>
          <w:bCs/>
        </w:rPr>
        <w:t>esgrimió</w:t>
      </w:r>
      <w:r w:rsidRPr="00C237DB">
        <w:rPr>
          <w:rFonts w:ascii="Tahoma" w:hAnsi="Tahoma" w:cs="Tahoma"/>
          <w:bCs/>
        </w:rPr>
        <w:t xml:space="preserve"> los siguientes argumentos: </w:t>
      </w:r>
    </w:p>
    <w:p w14:paraId="6B3AB249" w14:textId="77777777" w:rsidR="00AC7072" w:rsidRPr="00C237DB" w:rsidRDefault="00AC7072" w:rsidP="00C237DB">
      <w:pPr>
        <w:spacing w:after="0" w:line="276" w:lineRule="auto"/>
        <w:jc w:val="both"/>
        <w:rPr>
          <w:rFonts w:ascii="Tahoma" w:hAnsi="Tahoma" w:cs="Tahoma"/>
          <w:bCs/>
        </w:rPr>
      </w:pPr>
    </w:p>
    <w:p w14:paraId="45D69780" w14:textId="7D9DE962" w:rsidR="00AC7072" w:rsidRPr="00C237DB" w:rsidRDefault="00564367" w:rsidP="00C237DB">
      <w:pPr>
        <w:pStyle w:val="Prrafodelista"/>
        <w:numPr>
          <w:ilvl w:val="0"/>
          <w:numId w:val="3"/>
        </w:numPr>
        <w:spacing w:after="0" w:line="276" w:lineRule="auto"/>
        <w:ind w:left="360"/>
        <w:jc w:val="both"/>
        <w:rPr>
          <w:rFonts w:ascii="Tahoma" w:hAnsi="Tahoma" w:cs="Tahoma"/>
          <w:bCs/>
        </w:rPr>
      </w:pPr>
      <w:r w:rsidRPr="00C237DB">
        <w:rPr>
          <w:rFonts w:ascii="Tahoma" w:hAnsi="Tahoma" w:cs="Tahoma"/>
          <w:bCs/>
        </w:rPr>
        <w:t xml:space="preserve">Se estaba en presencia de un tipo penal </w:t>
      </w:r>
      <w:r w:rsidR="00092D9E" w:rsidRPr="00C237DB">
        <w:rPr>
          <w:rFonts w:ascii="Tahoma" w:hAnsi="Tahoma" w:cs="Tahoma"/>
          <w:bCs/>
        </w:rPr>
        <w:t>que,</w:t>
      </w:r>
      <w:r w:rsidRPr="00C237DB">
        <w:rPr>
          <w:rFonts w:ascii="Tahoma" w:hAnsi="Tahoma" w:cs="Tahoma"/>
          <w:bCs/>
        </w:rPr>
        <w:t xml:space="preserve"> consagrada una conducta omisiva</w:t>
      </w:r>
      <w:r w:rsidR="00FF00A8" w:rsidRPr="00C237DB">
        <w:rPr>
          <w:rFonts w:ascii="Tahoma" w:hAnsi="Tahoma" w:cs="Tahoma"/>
          <w:bCs/>
        </w:rPr>
        <w:t xml:space="preserve">, </w:t>
      </w:r>
      <w:r w:rsidR="00092D9E" w:rsidRPr="00C237DB">
        <w:rPr>
          <w:rFonts w:ascii="Tahoma" w:hAnsi="Tahoma" w:cs="Tahoma"/>
          <w:bCs/>
        </w:rPr>
        <w:t>la cual</w:t>
      </w:r>
      <w:r w:rsidR="00FF00A8" w:rsidRPr="00C237DB">
        <w:rPr>
          <w:rFonts w:ascii="Tahoma" w:hAnsi="Tahoma" w:cs="Tahoma"/>
          <w:bCs/>
        </w:rPr>
        <w:t xml:space="preserve"> en el caso en estudio correspondían a dos comportamientos de omisión, por lo que para la contabilización de los términos de la prescripción se debieron tener en cuenta las disposiciones consagradas en el artículo 84 C.P. las que establecen que el ter</w:t>
      </w:r>
      <w:r w:rsidR="0085391B" w:rsidRPr="00C237DB">
        <w:rPr>
          <w:rFonts w:ascii="Tahoma" w:hAnsi="Tahoma" w:cs="Tahoma"/>
          <w:bCs/>
        </w:rPr>
        <w:t>mino prescriptivo debe de correr</w:t>
      </w:r>
      <w:r w:rsidR="00FF00A8" w:rsidRPr="00C237DB">
        <w:rPr>
          <w:rFonts w:ascii="Tahoma" w:hAnsi="Tahoma" w:cs="Tahoma"/>
          <w:bCs/>
        </w:rPr>
        <w:t xml:space="preserve"> de manera independiente para cada una de ellas. </w:t>
      </w:r>
    </w:p>
    <w:p w14:paraId="547EE270" w14:textId="77777777" w:rsidR="00FF00A8" w:rsidRPr="00C237DB" w:rsidRDefault="00FF00A8" w:rsidP="00C237DB">
      <w:pPr>
        <w:spacing w:after="0" w:line="276" w:lineRule="auto"/>
        <w:jc w:val="both"/>
        <w:rPr>
          <w:rFonts w:ascii="Tahoma" w:hAnsi="Tahoma" w:cs="Tahoma"/>
          <w:bCs/>
        </w:rPr>
      </w:pPr>
    </w:p>
    <w:p w14:paraId="22C1D3D5" w14:textId="1B410B17" w:rsidR="00FF00A8" w:rsidRPr="00C237DB" w:rsidRDefault="00FF00A8" w:rsidP="00C237DB">
      <w:pPr>
        <w:spacing w:after="0" w:line="276" w:lineRule="auto"/>
        <w:ind w:left="360"/>
        <w:jc w:val="both"/>
        <w:rPr>
          <w:rFonts w:ascii="Tahoma" w:hAnsi="Tahoma" w:cs="Tahoma"/>
          <w:bCs/>
        </w:rPr>
      </w:pPr>
      <w:r w:rsidRPr="00C237DB">
        <w:rPr>
          <w:rFonts w:ascii="Tahoma" w:hAnsi="Tahoma" w:cs="Tahoma"/>
          <w:bCs/>
        </w:rPr>
        <w:t>Acorde con lo anterior, de aceptarse la tesis del Juzgado de primer nivel de establecer que se estaba en presencia de un solo acto, ello implicaba que el t</w:t>
      </w:r>
      <w:r w:rsidR="00092D9E" w:rsidRPr="00C237DB">
        <w:rPr>
          <w:rFonts w:ascii="Tahoma" w:hAnsi="Tahoma" w:cs="Tahoma"/>
          <w:bCs/>
        </w:rPr>
        <w:t>é</w:t>
      </w:r>
      <w:r w:rsidRPr="00C237DB">
        <w:rPr>
          <w:rFonts w:ascii="Tahoma" w:hAnsi="Tahoma" w:cs="Tahoma"/>
          <w:bCs/>
        </w:rPr>
        <w:t xml:space="preserve">rmino de prescripción se debería contabilizar desde que cesó la obligación de hacer del agente retenedor, la que correspondería a partir del vencimiento del último periodo en el que se debería efectuar el pago del impuesto del IVA. </w:t>
      </w:r>
    </w:p>
    <w:p w14:paraId="00E85080" w14:textId="77777777" w:rsidR="00FF00A8" w:rsidRPr="00C237DB" w:rsidRDefault="00FF00A8" w:rsidP="00C237DB">
      <w:pPr>
        <w:spacing w:after="0" w:line="276" w:lineRule="auto"/>
        <w:jc w:val="both"/>
        <w:rPr>
          <w:rFonts w:ascii="Tahoma" w:hAnsi="Tahoma" w:cs="Tahoma"/>
          <w:bCs/>
        </w:rPr>
      </w:pPr>
    </w:p>
    <w:p w14:paraId="6B64E1DD" w14:textId="77777777" w:rsidR="00FF00A8" w:rsidRPr="00C237DB" w:rsidRDefault="00FF00A8" w:rsidP="00C237DB">
      <w:pPr>
        <w:pStyle w:val="Prrafodelista"/>
        <w:numPr>
          <w:ilvl w:val="0"/>
          <w:numId w:val="3"/>
        </w:numPr>
        <w:spacing w:after="0" w:line="276" w:lineRule="auto"/>
        <w:ind w:left="360"/>
        <w:jc w:val="both"/>
        <w:rPr>
          <w:rFonts w:ascii="Tahoma" w:hAnsi="Tahoma" w:cs="Tahoma"/>
          <w:bCs/>
        </w:rPr>
      </w:pPr>
      <w:r w:rsidRPr="00C237DB">
        <w:rPr>
          <w:rFonts w:ascii="Tahoma" w:hAnsi="Tahoma" w:cs="Tahoma"/>
          <w:bCs/>
        </w:rPr>
        <w:t xml:space="preserve">EL Juzgado </w:t>
      </w:r>
      <w:r w:rsidRPr="00C237DB">
        <w:rPr>
          <w:rFonts w:ascii="Tahoma" w:hAnsi="Tahoma" w:cs="Tahoma"/>
          <w:bCs/>
          <w:i/>
        </w:rPr>
        <w:t xml:space="preserve">A quo </w:t>
      </w:r>
      <w:r w:rsidRPr="00C237DB">
        <w:rPr>
          <w:rFonts w:ascii="Tahoma" w:hAnsi="Tahoma" w:cs="Tahoma"/>
          <w:bCs/>
        </w:rPr>
        <w:t xml:space="preserve">se equivocó porque acorde con lo regulado en el artículo 20 C.P. el agente retenedor o recaudador debe ser considerado </w:t>
      </w:r>
      <w:r w:rsidR="0085391B" w:rsidRPr="00C237DB">
        <w:rPr>
          <w:rFonts w:ascii="Tahoma" w:hAnsi="Tahoma" w:cs="Tahoma"/>
          <w:bCs/>
        </w:rPr>
        <w:t xml:space="preserve">como </w:t>
      </w:r>
      <w:r w:rsidRPr="00C237DB">
        <w:rPr>
          <w:rFonts w:ascii="Tahoma" w:hAnsi="Tahoma" w:cs="Tahoma"/>
          <w:bCs/>
        </w:rPr>
        <w:t xml:space="preserve">un particular que ejerce funciones públicas, lo que implicaba que en el presente asunto se </w:t>
      </w:r>
      <w:r w:rsidR="008C506E" w:rsidRPr="00C237DB">
        <w:rPr>
          <w:rFonts w:ascii="Tahoma" w:hAnsi="Tahoma" w:cs="Tahoma"/>
          <w:bCs/>
        </w:rPr>
        <w:t>debían</w:t>
      </w:r>
      <w:r w:rsidRPr="00C237DB">
        <w:rPr>
          <w:rFonts w:ascii="Tahoma" w:hAnsi="Tahoma" w:cs="Tahoma"/>
          <w:bCs/>
        </w:rPr>
        <w:t xml:space="preserve"> aplicar los incrementos de los términos prescriptivos tal como lo señala el artículo 83 C.P. </w:t>
      </w:r>
      <w:r w:rsidR="007C417A" w:rsidRPr="00C237DB">
        <w:rPr>
          <w:rFonts w:ascii="Tahoma" w:hAnsi="Tahoma" w:cs="Tahoma"/>
          <w:bCs/>
        </w:rPr>
        <w:t>pero con la salvedad que el aumento de dichos términos en la mitad solo cobijaba a la 2ª conducta omisiva, la que se consumó en el mes de septiembre de 2.011 cuando estaba vigente la ley 1.474 de 2.011; lo que implicaría que el termino de prescripción correspondería a 81 meses, los cuales</w:t>
      </w:r>
      <w:r w:rsidR="00C06344" w:rsidRPr="00C237DB">
        <w:rPr>
          <w:rFonts w:ascii="Tahoma" w:hAnsi="Tahoma" w:cs="Tahoma"/>
          <w:bCs/>
        </w:rPr>
        <w:t>,</w:t>
      </w:r>
      <w:r w:rsidR="007C417A" w:rsidRPr="00C237DB">
        <w:rPr>
          <w:rFonts w:ascii="Tahoma" w:hAnsi="Tahoma" w:cs="Tahoma"/>
          <w:bCs/>
        </w:rPr>
        <w:t xml:space="preserve"> contados desde la fecha de formulación de la imputación</w:t>
      </w:r>
      <w:r w:rsidR="00C06344" w:rsidRPr="00C237DB">
        <w:rPr>
          <w:rFonts w:ascii="Tahoma" w:hAnsi="Tahoma" w:cs="Tahoma"/>
          <w:bCs/>
        </w:rPr>
        <w:t>,</w:t>
      </w:r>
      <w:r w:rsidR="007C417A" w:rsidRPr="00C237DB">
        <w:rPr>
          <w:rFonts w:ascii="Tahoma" w:hAnsi="Tahoma" w:cs="Tahoma"/>
          <w:bCs/>
        </w:rPr>
        <w:t xml:space="preserve"> aún no se han cumplido.</w:t>
      </w:r>
    </w:p>
    <w:p w14:paraId="1839D14D" w14:textId="77777777" w:rsidR="0085391B" w:rsidRPr="00C237DB" w:rsidRDefault="0085391B" w:rsidP="00C237DB">
      <w:pPr>
        <w:spacing w:after="0" w:line="276" w:lineRule="auto"/>
        <w:jc w:val="both"/>
        <w:rPr>
          <w:rFonts w:ascii="Tahoma" w:hAnsi="Tahoma" w:cs="Tahoma"/>
          <w:b/>
          <w:bCs/>
        </w:rPr>
      </w:pPr>
    </w:p>
    <w:p w14:paraId="7D1F3948" w14:textId="20451BFD" w:rsidR="008C506E" w:rsidRPr="00C237DB" w:rsidRDefault="00AC7072" w:rsidP="00C237DB">
      <w:pPr>
        <w:spacing w:after="0" w:line="276" w:lineRule="auto"/>
        <w:jc w:val="both"/>
        <w:rPr>
          <w:rFonts w:ascii="Tahoma" w:hAnsi="Tahoma" w:cs="Tahoma"/>
          <w:bCs/>
        </w:rPr>
      </w:pPr>
      <w:r w:rsidRPr="00C237DB">
        <w:rPr>
          <w:rFonts w:ascii="Tahoma" w:hAnsi="Tahoma" w:cs="Tahoma"/>
          <w:b/>
          <w:bCs/>
        </w:rPr>
        <w:lastRenderedPageBreak/>
        <w:t>-El apoderado de la víctima</w:t>
      </w:r>
      <w:r w:rsidRPr="00C237DB">
        <w:rPr>
          <w:rFonts w:ascii="Tahoma" w:hAnsi="Tahoma" w:cs="Tahoma"/>
          <w:bCs/>
        </w:rPr>
        <w:t xml:space="preserve">, </w:t>
      </w:r>
      <w:r w:rsidR="00C06344" w:rsidRPr="00C237DB">
        <w:rPr>
          <w:rFonts w:ascii="Tahoma" w:hAnsi="Tahoma" w:cs="Tahoma"/>
          <w:bCs/>
        </w:rPr>
        <w:t xml:space="preserve">al expresar su inconformidad con lo resuelto y decidido por el Juzgado de primer nivel, propuso dos tesis: Una en la </w:t>
      </w:r>
      <w:r w:rsidR="00FD748F" w:rsidRPr="00C237DB">
        <w:rPr>
          <w:rFonts w:ascii="Tahoma" w:hAnsi="Tahoma" w:cs="Tahoma"/>
          <w:bCs/>
        </w:rPr>
        <w:t>que</w:t>
      </w:r>
      <w:r w:rsidR="00C06344" w:rsidRPr="00C237DB">
        <w:rPr>
          <w:rFonts w:ascii="Tahoma" w:hAnsi="Tahoma" w:cs="Tahoma"/>
          <w:bCs/>
        </w:rPr>
        <w:t xml:space="preserve"> cuestionaba la legalidad de la </w:t>
      </w:r>
      <w:r w:rsidR="008C506E" w:rsidRPr="00C237DB">
        <w:rPr>
          <w:rFonts w:ascii="Tahoma" w:hAnsi="Tahoma" w:cs="Tahoma"/>
          <w:bCs/>
        </w:rPr>
        <w:t>decisión</w:t>
      </w:r>
      <w:r w:rsidR="00C06344" w:rsidRPr="00C237DB">
        <w:rPr>
          <w:rFonts w:ascii="Tahoma" w:hAnsi="Tahoma" w:cs="Tahoma"/>
          <w:bCs/>
        </w:rPr>
        <w:t xml:space="preserve"> confutada, al aducir que el Juzgado </w:t>
      </w:r>
      <w:r w:rsidR="00C06344" w:rsidRPr="00C237DB">
        <w:rPr>
          <w:rFonts w:ascii="Tahoma" w:hAnsi="Tahoma" w:cs="Tahoma"/>
          <w:bCs/>
          <w:i/>
        </w:rPr>
        <w:t xml:space="preserve">A quo </w:t>
      </w:r>
      <w:r w:rsidR="008C506E" w:rsidRPr="00C237DB">
        <w:rPr>
          <w:rFonts w:ascii="Tahoma" w:hAnsi="Tahoma" w:cs="Tahoma"/>
          <w:bCs/>
        </w:rPr>
        <w:t>vulneró el debido proceso</w:t>
      </w:r>
      <w:r w:rsidR="00E92002" w:rsidRPr="00C237DB">
        <w:rPr>
          <w:rFonts w:ascii="Tahoma" w:hAnsi="Tahoma" w:cs="Tahoma"/>
          <w:bCs/>
        </w:rPr>
        <w:t xml:space="preserve"> </w:t>
      </w:r>
      <w:r w:rsidR="008C506E" w:rsidRPr="00C237DB">
        <w:rPr>
          <w:rFonts w:ascii="Tahoma" w:hAnsi="Tahoma" w:cs="Tahoma"/>
          <w:bCs/>
        </w:rPr>
        <w:t xml:space="preserve">al </w:t>
      </w:r>
      <w:r w:rsidR="00C06344" w:rsidRPr="00C237DB">
        <w:rPr>
          <w:rFonts w:ascii="Tahoma" w:hAnsi="Tahoma" w:cs="Tahoma"/>
          <w:bCs/>
        </w:rPr>
        <w:t xml:space="preserve">precluir de manera oficiosa la actuación procesal; La segunda, en virtud de la cual el recurrente alegó que en la providencia apelada no se tuvo en cuenta que se estaba en presencia </w:t>
      </w:r>
      <w:r w:rsidR="008C506E" w:rsidRPr="00C237DB">
        <w:rPr>
          <w:rFonts w:ascii="Tahoma" w:hAnsi="Tahoma" w:cs="Tahoma"/>
          <w:bCs/>
        </w:rPr>
        <w:t>de dos conductas omisivas diversas e independientes, lo que implicaba que los términos de prescripción debían contabilizarse de manera independiente.</w:t>
      </w:r>
    </w:p>
    <w:p w14:paraId="31E575D8" w14:textId="77777777" w:rsidR="008C506E" w:rsidRPr="00C237DB" w:rsidRDefault="008C506E" w:rsidP="00C237DB">
      <w:pPr>
        <w:spacing w:after="0" w:line="276" w:lineRule="auto"/>
        <w:jc w:val="both"/>
        <w:rPr>
          <w:rFonts w:ascii="Tahoma" w:hAnsi="Tahoma" w:cs="Tahoma"/>
          <w:bCs/>
        </w:rPr>
      </w:pPr>
    </w:p>
    <w:p w14:paraId="4AE6AE85" w14:textId="052DE7E4" w:rsidR="00AC7072" w:rsidRPr="00C237DB" w:rsidRDefault="008C506E" w:rsidP="00C237DB">
      <w:pPr>
        <w:spacing w:after="0" w:line="276" w:lineRule="auto"/>
        <w:jc w:val="both"/>
        <w:rPr>
          <w:rFonts w:ascii="Tahoma" w:hAnsi="Tahoma" w:cs="Tahoma"/>
          <w:bCs/>
        </w:rPr>
      </w:pPr>
      <w:r w:rsidRPr="00C237DB">
        <w:rPr>
          <w:rFonts w:ascii="Tahoma" w:hAnsi="Tahoma" w:cs="Tahoma"/>
          <w:bCs/>
        </w:rPr>
        <w:t xml:space="preserve">En lo que tiene que ver con la 1ª de las tesis de la discrepancia, vemos que el recurrente expuso que el Juzgado de primer nivel </w:t>
      </w:r>
      <w:r w:rsidR="004B2DC5" w:rsidRPr="00C237DB">
        <w:rPr>
          <w:rFonts w:ascii="Tahoma" w:hAnsi="Tahoma" w:cs="Tahoma"/>
          <w:bCs/>
        </w:rPr>
        <w:t>infringió</w:t>
      </w:r>
      <w:r w:rsidRPr="00C237DB">
        <w:rPr>
          <w:rFonts w:ascii="Tahoma" w:hAnsi="Tahoma" w:cs="Tahoma"/>
          <w:bCs/>
        </w:rPr>
        <w:t xml:space="preserve"> el debido proceso porque desbordó sus competencias al precluir de manera oficiosa la actuación, lo </w:t>
      </w:r>
      <w:r w:rsidR="000C793A" w:rsidRPr="00C237DB">
        <w:rPr>
          <w:rFonts w:ascii="Tahoma" w:hAnsi="Tahoma" w:cs="Tahoma"/>
          <w:bCs/>
        </w:rPr>
        <w:t>que</w:t>
      </w:r>
      <w:r w:rsidRPr="00C237DB">
        <w:rPr>
          <w:rFonts w:ascii="Tahoma" w:hAnsi="Tahoma" w:cs="Tahoma"/>
          <w:bCs/>
        </w:rPr>
        <w:t xml:space="preserve"> desconocía que la preclusión</w:t>
      </w:r>
      <w:r w:rsidR="004B2DC5" w:rsidRPr="00C237DB">
        <w:rPr>
          <w:rFonts w:ascii="Tahoma" w:hAnsi="Tahoma" w:cs="Tahoma"/>
          <w:bCs/>
        </w:rPr>
        <w:t xml:space="preserve">, en </w:t>
      </w:r>
      <w:r w:rsidR="00FD748F" w:rsidRPr="00C237DB">
        <w:rPr>
          <w:rFonts w:ascii="Tahoma" w:hAnsi="Tahoma" w:cs="Tahoma"/>
          <w:bCs/>
        </w:rPr>
        <w:t>un</w:t>
      </w:r>
      <w:r w:rsidR="004B2DC5" w:rsidRPr="00C237DB">
        <w:rPr>
          <w:rFonts w:ascii="Tahoma" w:hAnsi="Tahoma" w:cs="Tahoma"/>
          <w:bCs/>
        </w:rPr>
        <w:t xml:space="preserve"> sistema de partes como lo es el sistema penal acusatorio,</w:t>
      </w:r>
      <w:r w:rsidRPr="00C237DB">
        <w:rPr>
          <w:rFonts w:ascii="Tahoma" w:hAnsi="Tahoma" w:cs="Tahoma"/>
          <w:bCs/>
        </w:rPr>
        <w:t xml:space="preserve"> solo procede a petición de parte acorde con el tr</w:t>
      </w:r>
      <w:r w:rsidR="00E92002" w:rsidRPr="00C237DB">
        <w:rPr>
          <w:rFonts w:ascii="Tahoma" w:hAnsi="Tahoma" w:cs="Tahoma"/>
          <w:bCs/>
        </w:rPr>
        <w:t>á</w:t>
      </w:r>
      <w:r w:rsidRPr="00C237DB">
        <w:rPr>
          <w:rFonts w:ascii="Tahoma" w:hAnsi="Tahoma" w:cs="Tahoma"/>
          <w:bCs/>
        </w:rPr>
        <w:t xml:space="preserve">mite consagrado en el artículo 333 C.P.P. </w:t>
      </w:r>
      <w:r w:rsidR="004B2DC5" w:rsidRPr="00C237DB">
        <w:rPr>
          <w:rFonts w:ascii="Tahoma" w:hAnsi="Tahoma" w:cs="Tahoma"/>
          <w:bCs/>
        </w:rPr>
        <w:t>lo que</w:t>
      </w:r>
      <w:r w:rsidRPr="00C237DB">
        <w:rPr>
          <w:rFonts w:ascii="Tahoma" w:hAnsi="Tahoma" w:cs="Tahoma"/>
          <w:bCs/>
        </w:rPr>
        <w:t xml:space="preserve"> fue </w:t>
      </w:r>
      <w:r w:rsidR="000C793A" w:rsidRPr="00C237DB">
        <w:rPr>
          <w:rFonts w:ascii="Tahoma" w:hAnsi="Tahoma" w:cs="Tahoma"/>
          <w:bCs/>
        </w:rPr>
        <w:t xml:space="preserve">ignorado </w:t>
      </w:r>
      <w:r w:rsidRPr="00C237DB">
        <w:rPr>
          <w:rFonts w:ascii="Tahoma" w:hAnsi="Tahoma" w:cs="Tahoma"/>
          <w:bCs/>
        </w:rPr>
        <w:t xml:space="preserve">por el </w:t>
      </w:r>
      <w:r w:rsidRPr="00C237DB">
        <w:rPr>
          <w:rFonts w:ascii="Tahoma" w:hAnsi="Tahoma" w:cs="Tahoma"/>
          <w:bCs/>
          <w:i/>
        </w:rPr>
        <w:t xml:space="preserve">A quo </w:t>
      </w:r>
      <w:r w:rsidR="000C793A" w:rsidRPr="00C237DB">
        <w:rPr>
          <w:rFonts w:ascii="Tahoma" w:hAnsi="Tahoma" w:cs="Tahoma"/>
          <w:bCs/>
        </w:rPr>
        <w:t xml:space="preserve">quien, con desconocimiento del principio de la contradicción, </w:t>
      </w:r>
      <w:r w:rsidRPr="00C237DB">
        <w:rPr>
          <w:rFonts w:ascii="Tahoma" w:hAnsi="Tahoma" w:cs="Tahoma"/>
          <w:bCs/>
        </w:rPr>
        <w:t xml:space="preserve">en momento alguno escuchó </w:t>
      </w:r>
      <w:r w:rsidR="000C793A" w:rsidRPr="00C237DB">
        <w:rPr>
          <w:rFonts w:ascii="Tahoma" w:hAnsi="Tahoma" w:cs="Tahoma"/>
          <w:bCs/>
        </w:rPr>
        <w:t xml:space="preserve">previamente </w:t>
      </w:r>
      <w:r w:rsidRPr="00C237DB">
        <w:rPr>
          <w:rFonts w:ascii="Tahoma" w:hAnsi="Tahoma" w:cs="Tahoma"/>
          <w:bCs/>
        </w:rPr>
        <w:t>a las partes y demás intervinientes</w:t>
      </w:r>
      <w:r w:rsidR="004B2DC5" w:rsidRPr="00C237DB">
        <w:rPr>
          <w:rFonts w:ascii="Tahoma" w:hAnsi="Tahoma" w:cs="Tahoma"/>
          <w:bCs/>
        </w:rPr>
        <w:t xml:space="preserve"> antes de tomar la decisión opugnada</w:t>
      </w:r>
      <w:r w:rsidR="000C793A" w:rsidRPr="00C237DB">
        <w:rPr>
          <w:rFonts w:ascii="Tahoma" w:hAnsi="Tahoma" w:cs="Tahoma"/>
          <w:bCs/>
        </w:rPr>
        <w:t>.</w:t>
      </w:r>
    </w:p>
    <w:p w14:paraId="0EC1EFFF" w14:textId="77777777" w:rsidR="000C793A" w:rsidRPr="00C237DB" w:rsidRDefault="000C793A" w:rsidP="00C237DB">
      <w:pPr>
        <w:spacing w:after="0" w:line="276" w:lineRule="auto"/>
        <w:jc w:val="both"/>
        <w:rPr>
          <w:rFonts w:ascii="Tahoma" w:hAnsi="Tahoma" w:cs="Tahoma"/>
          <w:bCs/>
        </w:rPr>
      </w:pPr>
    </w:p>
    <w:p w14:paraId="22A474F2" w14:textId="344D5BEC" w:rsidR="004B2DC5" w:rsidRPr="00C237DB" w:rsidRDefault="000C793A" w:rsidP="00C237DB">
      <w:pPr>
        <w:spacing w:after="0" w:line="276" w:lineRule="auto"/>
        <w:jc w:val="both"/>
        <w:rPr>
          <w:rFonts w:ascii="Tahoma" w:hAnsi="Tahoma" w:cs="Tahoma"/>
          <w:bCs/>
        </w:rPr>
      </w:pPr>
      <w:r w:rsidRPr="00C237DB">
        <w:rPr>
          <w:rFonts w:ascii="Tahoma" w:hAnsi="Tahoma" w:cs="Tahoma"/>
          <w:bCs/>
        </w:rPr>
        <w:t xml:space="preserve">Por otra parte, en lo que respecta con la </w:t>
      </w:r>
      <w:r w:rsidR="00E92002" w:rsidRPr="00C237DB">
        <w:rPr>
          <w:rFonts w:ascii="Tahoma" w:hAnsi="Tahoma" w:cs="Tahoma"/>
          <w:bCs/>
        </w:rPr>
        <w:t>segunda</w:t>
      </w:r>
      <w:r w:rsidRPr="00C237DB">
        <w:rPr>
          <w:rFonts w:ascii="Tahoma" w:hAnsi="Tahoma" w:cs="Tahoma"/>
          <w:bCs/>
        </w:rPr>
        <w:t xml:space="preserve"> tesis, el recurrente expresó que la prescripción en el presente asunto solo operó </w:t>
      </w:r>
      <w:r w:rsidR="004B2DC5" w:rsidRPr="00C237DB">
        <w:rPr>
          <w:rFonts w:ascii="Tahoma" w:hAnsi="Tahoma" w:cs="Tahoma"/>
          <w:bCs/>
        </w:rPr>
        <w:t xml:space="preserve">para los hechos omisivos acaecidos durante </w:t>
      </w:r>
      <w:r w:rsidRPr="00C237DB">
        <w:rPr>
          <w:rFonts w:ascii="Tahoma" w:hAnsi="Tahoma" w:cs="Tahoma"/>
          <w:bCs/>
        </w:rPr>
        <w:t>el 2º periodo del año gravable 2.011, pero que no ocurrió respecto del 3º periodo de ese año gravable</w:t>
      </w:r>
      <w:r w:rsidR="004B2DC5" w:rsidRPr="00C237DB">
        <w:rPr>
          <w:rFonts w:ascii="Tahoma" w:hAnsi="Tahoma" w:cs="Tahoma"/>
          <w:bCs/>
        </w:rPr>
        <w:t xml:space="preserve"> porque la conducta omisiva se consumó dos meses después del 8 de julio de 2.011, por lo que al aplicar los incrementos punitivos de los términos de prescripción, por detentar el acusado la condición de servidor </w:t>
      </w:r>
      <w:r w:rsidR="00F74A5E" w:rsidRPr="00C237DB">
        <w:rPr>
          <w:rFonts w:ascii="Tahoma" w:hAnsi="Tahoma" w:cs="Tahoma"/>
          <w:bCs/>
        </w:rPr>
        <w:t>público</w:t>
      </w:r>
      <w:r w:rsidR="004B2DC5" w:rsidRPr="00C237DB">
        <w:rPr>
          <w:rFonts w:ascii="Tahoma" w:hAnsi="Tahoma" w:cs="Tahoma"/>
          <w:bCs/>
        </w:rPr>
        <w:t xml:space="preserve">, que </w:t>
      </w:r>
      <w:r w:rsidR="00F74A5E" w:rsidRPr="00C237DB">
        <w:rPr>
          <w:rFonts w:ascii="Tahoma" w:hAnsi="Tahoma" w:cs="Tahoma"/>
          <w:bCs/>
        </w:rPr>
        <w:t>correspondería</w:t>
      </w:r>
      <w:r w:rsidR="004B2DC5" w:rsidRPr="00C237DB">
        <w:rPr>
          <w:rFonts w:ascii="Tahoma" w:hAnsi="Tahoma" w:cs="Tahoma"/>
          <w:bCs/>
        </w:rPr>
        <w:t xml:space="preserve"> a 81 meses, el reato, a partir de la fecha de </w:t>
      </w:r>
      <w:r w:rsidR="00FD748F" w:rsidRPr="00C237DB">
        <w:rPr>
          <w:rFonts w:ascii="Tahoma" w:hAnsi="Tahoma" w:cs="Tahoma"/>
          <w:bCs/>
        </w:rPr>
        <w:t xml:space="preserve">la </w:t>
      </w:r>
      <w:r w:rsidR="00F74A5E" w:rsidRPr="00C237DB">
        <w:rPr>
          <w:rFonts w:ascii="Tahoma" w:hAnsi="Tahoma" w:cs="Tahoma"/>
          <w:bCs/>
        </w:rPr>
        <w:t>imputación</w:t>
      </w:r>
      <w:r w:rsidR="004B2DC5" w:rsidRPr="00C237DB">
        <w:rPr>
          <w:rFonts w:ascii="Tahoma" w:hAnsi="Tahoma" w:cs="Tahoma"/>
          <w:bCs/>
        </w:rPr>
        <w:t>, la que data del 28 de marzo  de 2.014, prescribiría el 28 de diciembre de 2.020.</w:t>
      </w:r>
    </w:p>
    <w:p w14:paraId="1A273C10" w14:textId="77777777" w:rsidR="004B2DC5" w:rsidRPr="00C237DB" w:rsidRDefault="004B2DC5" w:rsidP="00C237DB">
      <w:pPr>
        <w:spacing w:after="0" w:line="276" w:lineRule="auto"/>
        <w:jc w:val="both"/>
        <w:rPr>
          <w:rFonts w:ascii="Tahoma" w:hAnsi="Tahoma" w:cs="Tahoma"/>
          <w:bCs/>
        </w:rPr>
      </w:pPr>
      <w:r w:rsidRPr="00C237DB">
        <w:rPr>
          <w:rFonts w:ascii="Tahoma" w:hAnsi="Tahoma" w:cs="Tahoma"/>
          <w:bCs/>
        </w:rPr>
        <w:t xml:space="preserve">De igual manera el apelante expuso que el Juzgado de primer nivel con lo que adujo para decir que el procesado no </w:t>
      </w:r>
      <w:r w:rsidR="00F74A5E" w:rsidRPr="00C237DB">
        <w:rPr>
          <w:rFonts w:ascii="Tahoma" w:hAnsi="Tahoma" w:cs="Tahoma"/>
          <w:bCs/>
        </w:rPr>
        <w:t>tenía</w:t>
      </w:r>
      <w:r w:rsidRPr="00C237DB">
        <w:rPr>
          <w:rFonts w:ascii="Tahoma" w:hAnsi="Tahoma" w:cs="Tahoma"/>
          <w:bCs/>
        </w:rPr>
        <w:t xml:space="preserve"> la condición de servidor </w:t>
      </w:r>
      <w:r w:rsidR="00F74A5E" w:rsidRPr="00C237DB">
        <w:rPr>
          <w:rFonts w:ascii="Tahoma" w:hAnsi="Tahoma" w:cs="Tahoma"/>
          <w:bCs/>
        </w:rPr>
        <w:t>público</w:t>
      </w:r>
      <w:r w:rsidRPr="00C237DB">
        <w:rPr>
          <w:rFonts w:ascii="Tahoma" w:hAnsi="Tahoma" w:cs="Tahoma"/>
          <w:bCs/>
        </w:rPr>
        <w:t xml:space="preserve">, </w:t>
      </w:r>
      <w:r w:rsidR="00F74A5E" w:rsidRPr="00C237DB">
        <w:rPr>
          <w:rFonts w:ascii="Tahoma" w:hAnsi="Tahoma" w:cs="Tahoma"/>
          <w:bCs/>
        </w:rPr>
        <w:t>desconoció</w:t>
      </w:r>
      <w:r w:rsidRPr="00C237DB">
        <w:rPr>
          <w:rFonts w:ascii="Tahoma" w:hAnsi="Tahoma" w:cs="Tahoma"/>
          <w:bCs/>
        </w:rPr>
        <w:t xml:space="preserve"> la pacifica línea jurisprudencial de la C.S.J. que establece que el agente retenedor </w:t>
      </w:r>
      <w:r w:rsidR="003E2900" w:rsidRPr="00C237DB">
        <w:rPr>
          <w:rFonts w:ascii="Tahoma" w:hAnsi="Tahoma" w:cs="Tahoma"/>
          <w:bCs/>
        </w:rPr>
        <w:t>sí</w:t>
      </w:r>
      <w:r w:rsidRPr="00C237DB">
        <w:rPr>
          <w:rFonts w:ascii="Tahoma" w:hAnsi="Tahoma" w:cs="Tahoma"/>
          <w:bCs/>
        </w:rPr>
        <w:t xml:space="preserve"> es un servidor </w:t>
      </w:r>
      <w:r w:rsidR="003E2900" w:rsidRPr="00C237DB">
        <w:rPr>
          <w:rFonts w:ascii="Tahoma" w:hAnsi="Tahoma" w:cs="Tahoma"/>
          <w:bCs/>
        </w:rPr>
        <w:t>público</w:t>
      </w:r>
      <w:r w:rsidRPr="00C237DB">
        <w:rPr>
          <w:rFonts w:ascii="Tahoma" w:hAnsi="Tahoma" w:cs="Tahoma"/>
          <w:bCs/>
        </w:rPr>
        <w:t xml:space="preserve">. </w:t>
      </w:r>
    </w:p>
    <w:p w14:paraId="6E37E49D" w14:textId="77777777" w:rsidR="004B2DC5" w:rsidRPr="00C237DB" w:rsidRDefault="004B2DC5" w:rsidP="00C237DB">
      <w:pPr>
        <w:spacing w:after="0" w:line="276" w:lineRule="auto"/>
        <w:jc w:val="both"/>
        <w:rPr>
          <w:rFonts w:ascii="Tahoma" w:hAnsi="Tahoma" w:cs="Tahoma"/>
          <w:bCs/>
        </w:rPr>
      </w:pPr>
    </w:p>
    <w:p w14:paraId="714A3AB7" w14:textId="7F48A201" w:rsidR="004B2DC5" w:rsidRPr="00C237DB" w:rsidRDefault="004B2DC5" w:rsidP="00C237DB">
      <w:pPr>
        <w:spacing w:after="0" w:line="276" w:lineRule="auto"/>
        <w:jc w:val="both"/>
        <w:rPr>
          <w:rFonts w:ascii="Tahoma" w:hAnsi="Tahoma" w:cs="Tahoma"/>
          <w:bCs/>
        </w:rPr>
      </w:pPr>
      <w:r w:rsidRPr="00C237DB">
        <w:rPr>
          <w:rFonts w:ascii="Tahoma" w:hAnsi="Tahoma" w:cs="Tahoma"/>
          <w:bCs/>
        </w:rPr>
        <w:t xml:space="preserve">Finalmente, el </w:t>
      </w:r>
      <w:r w:rsidR="003E2900" w:rsidRPr="00C237DB">
        <w:rPr>
          <w:rFonts w:ascii="Tahoma" w:hAnsi="Tahoma" w:cs="Tahoma"/>
          <w:bCs/>
        </w:rPr>
        <w:t xml:space="preserve">recurrente manifestó que el Juzgado </w:t>
      </w:r>
      <w:r w:rsidR="003E2900" w:rsidRPr="00C237DB">
        <w:rPr>
          <w:rFonts w:ascii="Tahoma" w:hAnsi="Tahoma" w:cs="Tahoma"/>
          <w:bCs/>
          <w:i/>
        </w:rPr>
        <w:t xml:space="preserve">A quo </w:t>
      </w:r>
      <w:r w:rsidR="003E2900" w:rsidRPr="00C237DB">
        <w:rPr>
          <w:rFonts w:ascii="Tahoma" w:hAnsi="Tahoma" w:cs="Tahoma"/>
          <w:bCs/>
        </w:rPr>
        <w:t xml:space="preserve">dio a entender que en el presente asunto se encontraba en presencia de un delito continuado, desconocimiento </w:t>
      </w:r>
      <w:r w:rsidR="00E92002" w:rsidRPr="00C237DB">
        <w:rPr>
          <w:rFonts w:ascii="Tahoma" w:hAnsi="Tahoma" w:cs="Tahoma"/>
          <w:bCs/>
        </w:rPr>
        <w:t>que,</w:t>
      </w:r>
      <w:r w:rsidR="003E2900" w:rsidRPr="00C237DB">
        <w:rPr>
          <w:rFonts w:ascii="Tahoma" w:hAnsi="Tahoma" w:cs="Tahoma"/>
          <w:bCs/>
        </w:rPr>
        <w:t xml:space="preserve"> pese a </w:t>
      </w:r>
      <w:r w:rsidR="00256AE1" w:rsidRPr="00C237DB">
        <w:rPr>
          <w:rFonts w:ascii="Tahoma" w:hAnsi="Tahoma" w:cs="Tahoma"/>
          <w:bCs/>
        </w:rPr>
        <w:t>que al procesado no se le imputó</w:t>
      </w:r>
      <w:r w:rsidR="003E2900" w:rsidRPr="00C237DB">
        <w:rPr>
          <w:rFonts w:ascii="Tahoma" w:hAnsi="Tahoma" w:cs="Tahoma"/>
          <w:bCs/>
        </w:rPr>
        <w:t xml:space="preserve"> un concurso de conductas punibles, de todos </w:t>
      </w:r>
      <w:r w:rsidR="00E92002" w:rsidRPr="00C237DB">
        <w:rPr>
          <w:rFonts w:ascii="Tahoma" w:hAnsi="Tahoma" w:cs="Tahoma"/>
          <w:bCs/>
        </w:rPr>
        <w:t>modos,</w:t>
      </w:r>
      <w:r w:rsidR="003E2900" w:rsidRPr="00C237DB">
        <w:rPr>
          <w:rFonts w:ascii="Tahoma" w:hAnsi="Tahoma" w:cs="Tahoma"/>
          <w:bCs/>
        </w:rPr>
        <w:t xml:space="preserve"> no se podía desconocer que se estaba en presencia de dos hechos omisivos diferentes. </w:t>
      </w:r>
    </w:p>
    <w:p w14:paraId="47BB7D09" w14:textId="77777777" w:rsidR="00AC7072" w:rsidRPr="00C237DB" w:rsidRDefault="00AC7072" w:rsidP="00C237DB">
      <w:pPr>
        <w:spacing w:after="0" w:line="276" w:lineRule="auto"/>
        <w:jc w:val="both"/>
        <w:rPr>
          <w:rFonts w:ascii="Tahoma" w:hAnsi="Tahoma" w:cs="Tahoma"/>
          <w:bCs/>
        </w:rPr>
      </w:pPr>
    </w:p>
    <w:p w14:paraId="7EB8942A" w14:textId="77777777" w:rsidR="00AC7072" w:rsidRPr="00C237DB" w:rsidRDefault="00AC7072" w:rsidP="00C237DB">
      <w:pPr>
        <w:spacing w:after="0" w:line="276" w:lineRule="auto"/>
        <w:jc w:val="center"/>
        <w:rPr>
          <w:rFonts w:ascii="Tahoma" w:hAnsi="Tahoma" w:cs="Tahoma"/>
          <w:b/>
          <w:bCs/>
        </w:rPr>
      </w:pPr>
      <w:r w:rsidRPr="00C237DB">
        <w:rPr>
          <w:rFonts w:ascii="Tahoma" w:hAnsi="Tahoma" w:cs="Tahoma"/>
          <w:b/>
          <w:bCs/>
        </w:rPr>
        <w:t>PARA RESOLVER SE CONSIDERA:</w:t>
      </w:r>
    </w:p>
    <w:p w14:paraId="0A18FD8E" w14:textId="77777777" w:rsidR="00AC7072" w:rsidRPr="00C237DB" w:rsidRDefault="00AC7072" w:rsidP="00C237DB">
      <w:pPr>
        <w:spacing w:after="0" w:line="276" w:lineRule="auto"/>
        <w:jc w:val="both"/>
        <w:rPr>
          <w:rFonts w:ascii="Tahoma" w:hAnsi="Tahoma" w:cs="Tahoma"/>
          <w:b/>
          <w:bCs/>
        </w:rPr>
      </w:pPr>
    </w:p>
    <w:p w14:paraId="7BC3F272" w14:textId="77777777" w:rsidR="00AC7072" w:rsidRPr="00C237DB" w:rsidRDefault="00AC7072" w:rsidP="00C237DB">
      <w:pPr>
        <w:spacing w:after="0" w:line="276" w:lineRule="auto"/>
        <w:jc w:val="both"/>
        <w:rPr>
          <w:rFonts w:ascii="Tahoma" w:hAnsi="Tahoma" w:cs="Tahoma"/>
        </w:rPr>
      </w:pPr>
      <w:r w:rsidRPr="00C237DB">
        <w:rPr>
          <w:rFonts w:ascii="Tahoma" w:hAnsi="Tahoma" w:cs="Tahoma"/>
          <w:b/>
          <w:bCs/>
        </w:rPr>
        <w:t xml:space="preserve">- Competencia: </w:t>
      </w:r>
    </w:p>
    <w:p w14:paraId="2738F2A8" w14:textId="77777777" w:rsidR="00AC7072" w:rsidRPr="00C237DB" w:rsidRDefault="00AC7072" w:rsidP="00C237DB">
      <w:pPr>
        <w:spacing w:after="0" w:line="276" w:lineRule="auto"/>
        <w:jc w:val="both"/>
        <w:rPr>
          <w:rFonts w:ascii="Tahoma" w:hAnsi="Tahoma" w:cs="Tahoma"/>
        </w:rPr>
      </w:pPr>
    </w:p>
    <w:p w14:paraId="4EC1D898" w14:textId="77777777" w:rsidR="00AC7072" w:rsidRPr="00C237DB" w:rsidRDefault="00AC7072" w:rsidP="00C237DB">
      <w:pPr>
        <w:spacing w:after="0" w:line="276" w:lineRule="auto"/>
        <w:jc w:val="both"/>
        <w:rPr>
          <w:rFonts w:ascii="Tahoma" w:hAnsi="Tahoma" w:cs="Tahoma"/>
        </w:rPr>
      </w:pPr>
      <w:r w:rsidRPr="00C237DB">
        <w:rPr>
          <w:rFonts w:ascii="Tahoma" w:hAnsi="Tahoma" w:cs="Tahoma"/>
        </w:rPr>
        <w:t xml:space="preserve">Según lo establecido en el numeral 1º del artículo 34 C.P.P. esta Corporación, en su Sala Penal de Decisión, es la competente para asumir el conocimiento de la presente alzada, no sin antes declarar que hasta ahora no se avizora nulidad alguna que haga inválida la actuación. </w:t>
      </w:r>
    </w:p>
    <w:p w14:paraId="7D9F1695" w14:textId="77777777" w:rsidR="00AC7072" w:rsidRPr="00C237DB" w:rsidRDefault="00AC7072" w:rsidP="00C237DB">
      <w:pPr>
        <w:spacing w:after="0" w:line="276" w:lineRule="auto"/>
        <w:jc w:val="both"/>
        <w:rPr>
          <w:rFonts w:ascii="Tahoma" w:hAnsi="Tahoma" w:cs="Tahoma"/>
          <w:b/>
          <w:bCs/>
        </w:rPr>
      </w:pPr>
    </w:p>
    <w:p w14:paraId="5B324A63" w14:textId="77777777" w:rsidR="00AC7072" w:rsidRPr="00C237DB" w:rsidRDefault="00AC7072" w:rsidP="00C237DB">
      <w:pPr>
        <w:spacing w:after="0" w:line="276" w:lineRule="auto"/>
        <w:jc w:val="both"/>
        <w:rPr>
          <w:rFonts w:ascii="Tahoma" w:hAnsi="Tahoma" w:cs="Tahoma"/>
        </w:rPr>
      </w:pPr>
      <w:r w:rsidRPr="00C237DB">
        <w:rPr>
          <w:rFonts w:ascii="Tahoma" w:hAnsi="Tahoma" w:cs="Tahoma"/>
          <w:b/>
          <w:bCs/>
        </w:rPr>
        <w:lastRenderedPageBreak/>
        <w:t>- Problema Jurídico:</w:t>
      </w:r>
    </w:p>
    <w:p w14:paraId="335CA656" w14:textId="77777777" w:rsidR="00AC7072" w:rsidRPr="00C237DB" w:rsidRDefault="00AC7072" w:rsidP="00C237DB">
      <w:pPr>
        <w:spacing w:after="0" w:line="276" w:lineRule="auto"/>
        <w:jc w:val="both"/>
        <w:rPr>
          <w:rFonts w:ascii="Tahoma" w:hAnsi="Tahoma" w:cs="Tahoma"/>
        </w:rPr>
      </w:pPr>
    </w:p>
    <w:p w14:paraId="0465FA14" w14:textId="7869BC22" w:rsidR="00AC7072" w:rsidRPr="00C237DB" w:rsidRDefault="00AC7072" w:rsidP="00C237DB">
      <w:pPr>
        <w:spacing w:after="0" w:line="276" w:lineRule="auto"/>
        <w:jc w:val="both"/>
        <w:rPr>
          <w:rFonts w:ascii="Tahoma" w:hAnsi="Tahoma" w:cs="Tahoma"/>
        </w:rPr>
      </w:pPr>
      <w:r w:rsidRPr="00C237DB">
        <w:rPr>
          <w:rFonts w:ascii="Tahoma" w:hAnsi="Tahoma" w:cs="Tahoma"/>
        </w:rPr>
        <w:t>De lo expuesto en las tesis invocadas por los recurrentes al momento de sustentar las alzadas, a juicio de la Sala se desprende</w:t>
      </w:r>
      <w:r w:rsidR="00E92002" w:rsidRPr="00C237DB">
        <w:rPr>
          <w:rFonts w:ascii="Tahoma" w:hAnsi="Tahoma" w:cs="Tahoma"/>
        </w:rPr>
        <w:t>n</w:t>
      </w:r>
      <w:r w:rsidRPr="00C237DB">
        <w:rPr>
          <w:rFonts w:ascii="Tahoma" w:hAnsi="Tahoma" w:cs="Tahoma"/>
        </w:rPr>
        <w:t xml:space="preserve"> </w:t>
      </w:r>
      <w:r w:rsidR="00E92002" w:rsidRPr="00C237DB">
        <w:rPr>
          <w:rFonts w:ascii="Tahoma" w:hAnsi="Tahoma" w:cs="Tahoma"/>
        </w:rPr>
        <w:t>los</w:t>
      </w:r>
      <w:r w:rsidRPr="00C237DB">
        <w:rPr>
          <w:rFonts w:ascii="Tahoma" w:hAnsi="Tahoma" w:cs="Tahoma"/>
        </w:rPr>
        <w:t xml:space="preserve"> siguiente</w:t>
      </w:r>
      <w:r w:rsidR="00E92002" w:rsidRPr="00C237DB">
        <w:rPr>
          <w:rFonts w:ascii="Tahoma" w:hAnsi="Tahoma" w:cs="Tahoma"/>
        </w:rPr>
        <w:t>s</w:t>
      </w:r>
      <w:r w:rsidRPr="00C237DB">
        <w:rPr>
          <w:rFonts w:ascii="Tahoma" w:hAnsi="Tahoma" w:cs="Tahoma"/>
        </w:rPr>
        <w:t xml:space="preserve"> problema</w:t>
      </w:r>
      <w:r w:rsidR="00E92002" w:rsidRPr="00C237DB">
        <w:rPr>
          <w:rFonts w:ascii="Tahoma" w:hAnsi="Tahoma" w:cs="Tahoma"/>
        </w:rPr>
        <w:t>s</w:t>
      </w:r>
      <w:r w:rsidRPr="00C237DB">
        <w:rPr>
          <w:rFonts w:ascii="Tahoma" w:hAnsi="Tahoma" w:cs="Tahoma"/>
        </w:rPr>
        <w:t xml:space="preserve"> jurídico</w:t>
      </w:r>
      <w:r w:rsidR="00E92002" w:rsidRPr="00C237DB">
        <w:rPr>
          <w:rFonts w:ascii="Tahoma" w:hAnsi="Tahoma" w:cs="Tahoma"/>
        </w:rPr>
        <w:t>s</w:t>
      </w:r>
      <w:r w:rsidRPr="00C237DB">
        <w:rPr>
          <w:rFonts w:ascii="Tahoma" w:hAnsi="Tahoma" w:cs="Tahoma"/>
        </w:rPr>
        <w:t>:</w:t>
      </w:r>
    </w:p>
    <w:p w14:paraId="573773A8" w14:textId="77777777" w:rsidR="00AC7072" w:rsidRPr="00C237DB" w:rsidRDefault="00AC7072" w:rsidP="00C237DB">
      <w:pPr>
        <w:spacing w:after="0" w:line="276" w:lineRule="auto"/>
        <w:jc w:val="both"/>
        <w:rPr>
          <w:rFonts w:ascii="Tahoma" w:hAnsi="Tahoma" w:cs="Tahoma"/>
        </w:rPr>
      </w:pPr>
    </w:p>
    <w:p w14:paraId="055CDC2F" w14:textId="77777777" w:rsidR="00AC7072" w:rsidRPr="00C237DB" w:rsidRDefault="00AC7072" w:rsidP="00C237DB">
      <w:pPr>
        <w:spacing w:after="0" w:line="276" w:lineRule="auto"/>
        <w:jc w:val="both"/>
        <w:rPr>
          <w:rFonts w:ascii="Tahoma" w:hAnsi="Tahoma" w:cs="Tahoma"/>
        </w:rPr>
      </w:pPr>
      <w:r w:rsidRPr="00C237DB">
        <w:rPr>
          <w:rFonts w:ascii="Tahoma" w:hAnsi="Tahoma" w:cs="Tahoma"/>
        </w:rPr>
        <w:t>¿</w:t>
      </w:r>
      <w:r w:rsidR="003D352B" w:rsidRPr="00C237DB">
        <w:rPr>
          <w:rFonts w:ascii="Tahoma" w:hAnsi="Tahoma" w:cs="Tahoma"/>
        </w:rPr>
        <w:t xml:space="preserve">El Juzgado de primer nivel vulneró el Debido Proceso cuando de manera oficiosa </w:t>
      </w:r>
      <w:r w:rsidR="00764A5E" w:rsidRPr="00C237DB">
        <w:rPr>
          <w:rFonts w:ascii="Tahoma" w:hAnsi="Tahoma" w:cs="Tahoma"/>
        </w:rPr>
        <w:t>decidió</w:t>
      </w:r>
      <w:r w:rsidR="003D352B" w:rsidRPr="00C237DB">
        <w:rPr>
          <w:rFonts w:ascii="Tahoma" w:hAnsi="Tahoma" w:cs="Tahoma"/>
        </w:rPr>
        <w:t xml:space="preserve"> precluir la </w:t>
      </w:r>
      <w:r w:rsidR="00764A5E" w:rsidRPr="00C237DB">
        <w:rPr>
          <w:rFonts w:ascii="Tahoma" w:hAnsi="Tahoma" w:cs="Tahoma"/>
        </w:rPr>
        <w:t>actuación</w:t>
      </w:r>
      <w:r w:rsidRPr="00C237DB">
        <w:rPr>
          <w:rFonts w:ascii="Tahoma" w:hAnsi="Tahoma" w:cs="Tahoma"/>
        </w:rPr>
        <w:t xml:space="preserve">? </w:t>
      </w:r>
    </w:p>
    <w:p w14:paraId="5677BCFB" w14:textId="77777777" w:rsidR="003D352B" w:rsidRPr="00C237DB" w:rsidRDefault="003D352B" w:rsidP="00C237DB">
      <w:pPr>
        <w:spacing w:after="0" w:line="276" w:lineRule="auto"/>
        <w:jc w:val="both"/>
        <w:rPr>
          <w:rFonts w:ascii="Tahoma" w:hAnsi="Tahoma" w:cs="Tahoma"/>
        </w:rPr>
      </w:pPr>
    </w:p>
    <w:p w14:paraId="4A99D514" w14:textId="77777777" w:rsidR="003D352B" w:rsidRPr="00C237DB" w:rsidRDefault="003D352B" w:rsidP="00C237DB">
      <w:pPr>
        <w:spacing w:after="0" w:line="276" w:lineRule="auto"/>
        <w:jc w:val="both"/>
        <w:rPr>
          <w:rFonts w:ascii="Tahoma" w:hAnsi="Tahoma" w:cs="Tahoma"/>
        </w:rPr>
      </w:pPr>
      <w:r w:rsidRPr="00C237DB">
        <w:rPr>
          <w:rFonts w:ascii="Tahoma" w:hAnsi="Tahoma" w:cs="Tahoma"/>
        </w:rPr>
        <w:t xml:space="preserve">¿El </w:t>
      </w:r>
      <w:r w:rsidR="00764A5E" w:rsidRPr="00C237DB">
        <w:rPr>
          <w:rFonts w:ascii="Tahoma" w:hAnsi="Tahoma" w:cs="Tahoma"/>
        </w:rPr>
        <w:t xml:space="preserve">particular que funge como </w:t>
      </w:r>
      <w:r w:rsidRPr="00C237DB">
        <w:rPr>
          <w:rFonts w:ascii="Tahoma" w:hAnsi="Tahoma" w:cs="Tahoma"/>
        </w:rPr>
        <w:t>agente retenedor o autorretenedor del IVA</w:t>
      </w:r>
      <w:r w:rsidR="00764A5E" w:rsidRPr="00C237DB">
        <w:rPr>
          <w:rFonts w:ascii="Tahoma" w:hAnsi="Tahoma" w:cs="Tahoma"/>
        </w:rPr>
        <w:t xml:space="preserve"> detenta la condición de servidor público?</w:t>
      </w:r>
    </w:p>
    <w:p w14:paraId="0A904FB0" w14:textId="77777777" w:rsidR="00AC7072" w:rsidRPr="00C237DB" w:rsidRDefault="00AC7072" w:rsidP="00C237DB">
      <w:pPr>
        <w:spacing w:after="0" w:line="276" w:lineRule="auto"/>
        <w:jc w:val="both"/>
        <w:rPr>
          <w:rFonts w:ascii="Tahoma" w:hAnsi="Tahoma" w:cs="Tahoma"/>
        </w:rPr>
      </w:pPr>
    </w:p>
    <w:p w14:paraId="5D4DCA3C" w14:textId="77777777" w:rsidR="00764A5E" w:rsidRPr="00C237DB" w:rsidRDefault="00764A5E" w:rsidP="00C237DB">
      <w:pPr>
        <w:spacing w:after="0" w:line="276" w:lineRule="auto"/>
        <w:jc w:val="both"/>
        <w:rPr>
          <w:rFonts w:ascii="Tahoma" w:hAnsi="Tahoma" w:cs="Tahoma"/>
        </w:rPr>
      </w:pPr>
      <w:r w:rsidRPr="00C237DB">
        <w:rPr>
          <w:rFonts w:ascii="Tahoma" w:hAnsi="Tahoma" w:cs="Tahoma"/>
        </w:rPr>
        <w:t xml:space="preserve">¿Para la extinción de la acción penal por prescripción, de los hechos jurídicamente relevantes consignados en el libelo acusatorio se extraía que se estaba </w:t>
      </w:r>
      <w:r w:rsidR="007056CD" w:rsidRPr="00C237DB">
        <w:rPr>
          <w:rFonts w:ascii="Tahoma" w:hAnsi="Tahoma" w:cs="Tahoma"/>
        </w:rPr>
        <w:t xml:space="preserve">o no </w:t>
      </w:r>
      <w:r w:rsidRPr="00C237DB">
        <w:rPr>
          <w:rFonts w:ascii="Tahoma" w:hAnsi="Tahoma" w:cs="Tahoma"/>
        </w:rPr>
        <w:t>en presencia de un único hecho omisivo, o de dos hechos omisivos diferentes?</w:t>
      </w:r>
    </w:p>
    <w:p w14:paraId="0C543B96" w14:textId="77777777" w:rsidR="00256AE1" w:rsidRPr="00C237DB" w:rsidRDefault="00256AE1" w:rsidP="00C237DB">
      <w:pPr>
        <w:spacing w:after="0" w:line="276" w:lineRule="auto"/>
        <w:jc w:val="both"/>
        <w:rPr>
          <w:rFonts w:ascii="Tahoma" w:hAnsi="Tahoma" w:cs="Tahoma"/>
        </w:rPr>
      </w:pPr>
    </w:p>
    <w:p w14:paraId="167EB087" w14:textId="77777777" w:rsidR="00AC7072" w:rsidRPr="00C237DB" w:rsidRDefault="00AC7072" w:rsidP="00C237DB">
      <w:pPr>
        <w:spacing w:after="0" w:line="276" w:lineRule="auto"/>
        <w:jc w:val="both"/>
        <w:rPr>
          <w:rFonts w:ascii="Tahoma" w:hAnsi="Tahoma" w:cs="Tahoma"/>
          <w:b/>
        </w:rPr>
      </w:pPr>
      <w:r w:rsidRPr="00C237DB">
        <w:rPr>
          <w:rFonts w:ascii="Tahoma" w:hAnsi="Tahoma" w:cs="Tahoma"/>
          <w:b/>
        </w:rPr>
        <w:t>- Solución:</w:t>
      </w:r>
    </w:p>
    <w:p w14:paraId="1546E604" w14:textId="77777777" w:rsidR="00764A5E" w:rsidRPr="00C237DB" w:rsidRDefault="00764A5E" w:rsidP="00C237DB">
      <w:pPr>
        <w:spacing w:after="0" w:line="276" w:lineRule="auto"/>
        <w:jc w:val="both"/>
        <w:rPr>
          <w:rFonts w:ascii="Tahoma" w:hAnsi="Tahoma" w:cs="Tahoma"/>
          <w:b/>
        </w:rPr>
      </w:pPr>
    </w:p>
    <w:p w14:paraId="5BF2D90E" w14:textId="77777777" w:rsidR="00764A5E" w:rsidRPr="00C237DB" w:rsidRDefault="00764A5E" w:rsidP="00C237DB">
      <w:pPr>
        <w:spacing w:after="0" w:line="276" w:lineRule="auto"/>
        <w:jc w:val="both"/>
        <w:rPr>
          <w:rFonts w:ascii="Tahoma" w:hAnsi="Tahoma" w:cs="Tahoma"/>
          <w:b/>
        </w:rPr>
      </w:pPr>
      <w:r w:rsidRPr="00C237DB">
        <w:rPr>
          <w:rFonts w:ascii="Tahoma" w:hAnsi="Tahoma" w:cs="Tahoma"/>
          <w:b/>
        </w:rPr>
        <w:t xml:space="preserve">1. La vulneración del Debido Proceso. </w:t>
      </w:r>
    </w:p>
    <w:p w14:paraId="0E7DD15F" w14:textId="77777777" w:rsidR="00764A5E" w:rsidRPr="00C237DB" w:rsidRDefault="00764A5E" w:rsidP="00C237DB">
      <w:pPr>
        <w:spacing w:after="0" w:line="276" w:lineRule="auto"/>
        <w:jc w:val="both"/>
        <w:rPr>
          <w:rFonts w:ascii="Tahoma" w:hAnsi="Tahoma" w:cs="Tahoma"/>
          <w:b/>
        </w:rPr>
      </w:pPr>
    </w:p>
    <w:p w14:paraId="0BD5D07A" w14:textId="2256FC87" w:rsidR="00764A5E" w:rsidRPr="00C237DB" w:rsidRDefault="00764A5E" w:rsidP="00C237DB">
      <w:pPr>
        <w:spacing w:after="0" w:line="276" w:lineRule="auto"/>
        <w:jc w:val="both"/>
        <w:rPr>
          <w:rFonts w:ascii="Tahoma" w:hAnsi="Tahoma" w:cs="Tahoma"/>
        </w:rPr>
      </w:pPr>
      <w:r w:rsidRPr="00C237DB">
        <w:rPr>
          <w:rFonts w:ascii="Tahoma" w:hAnsi="Tahoma" w:cs="Tahoma"/>
        </w:rPr>
        <w:t xml:space="preserve">La legalidad de la </w:t>
      </w:r>
      <w:r w:rsidR="000D5DB2" w:rsidRPr="00C237DB">
        <w:rPr>
          <w:rFonts w:ascii="Tahoma" w:hAnsi="Tahoma" w:cs="Tahoma"/>
        </w:rPr>
        <w:t>decisión</w:t>
      </w:r>
      <w:r w:rsidRPr="00C237DB">
        <w:rPr>
          <w:rFonts w:ascii="Tahoma" w:hAnsi="Tahoma" w:cs="Tahoma"/>
        </w:rPr>
        <w:t xml:space="preserve"> tomada por el Juzgado de primer nivel</w:t>
      </w:r>
      <w:r w:rsidR="00E0059A" w:rsidRPr="00C237DB">
        <w:rPr>
          <w:rFonts w:ascii="Tahoma" w:hAnsi="Tahoma" w:cs="Tahoma"/>
        </w:rPr>
        <w:t xml:space="preserve"> </w:t>
      </w:r>
      <w:r w:rsidRPr="00C237DB">
        <w:rPr>
          <w:rFonts w:ascii="Tahoma" w:hAnsi="Tahoma" w:cs="Tahoma"/>
        </w:rPr>
        <w:t xml:space="preserve">ha sido cuestionada por el representante de las </w:t>
      </w:r>
      <w:r w:rsidR="000D5DB2" w:rsidRPr="00C237DB">
        <w:rPr>
          <w:rFonts w:ascii="Tahoma" w:hAnsi="Tahoma" w:cs="Tahoma"/>
        </w:rPr>
        <w:t>víctimas</w:t>
      </w:r>
      <w:r w:rsidRPr="00C237DB">
        <w:rPr>
          <w:rFonts w:ascii="Tahoma" w:hAnsi="Tahoma" w:cs="Tahoma"/>
        </w:rPr>
        <w:t xml:space="preserve">, quien propuso la tesis consistente en que </w:t>
      </w:r>
      <w:r w:rsidR="00B41404" w:rsidRPr="00C237DB">
        <w:rPr>
          <w:rFonts w:ascii="Tahoma" w:hAnsi="Tahoma" w:cs="Tahoma"/>
        </w:rPr>
        <w:t xml:space="preserve">el </w:t>
      </w:r>
      <w:r w:rsidR="00B41404" w:rsidRPr="00C237DB">
        <w:rPr>
          <w:rFonts w:ascii="Tahoma" w:hAnsi="Tahoma" w:cs="Tahoma"/>
          <w:i/>
        </w:rPr>
        <w:t xml:space="preserve">A quo </w:t>
      </w:r>
      <w:r w:rsidR="00B41404" w:rsidRPr="00C237DB">
        <w:rPr>
          <w:rFonts w:ascii="Tahoma" w:hAnsi="Tahoma" w:cs="Tahoma"/>
        </w:rPr>
        <w:t xml:space="preserve">de manera oficiosa no podía proferir la preclusión de la actuación por cuanto la misma solo </w:t>
      </w:r>
      <w:r w:rsidR="000D5DB2" w:rsidRPr="00C237DB">
        <w:rPr>
          <w:rFonts w:ascii="Tahoma" w:hAnsi="Tahoma" w:cs="Tahoma"/>
        </w:rPr>
        <w:t>podía</w:t>
      </w:r>
      <w:r w:rsidR="00B41404" w:rsidRPr="00C237DB">
        <w:rPr>
          <w:rFonts w:ascii="Tahoma" w:hAnsi="Tahoma" w:cs="Tahoma"/>
        </w:rPr>
        <w:t xml:space="preserve"> operar por petición de parte, </w:t>
      </w:r>
      <w:r w:rsidR="00BA0C4D" w:rsidRPr="00C237DB">
        <w:rPr>
          <w:rFonts w:ascii="Tahoma" w:hAnsi="Tahoma" w:cs="Tahoma"/>
        </w:rPr>
        <w:t xml:space="preserve">y por ende solamente las partes e intervinientes </w:t>
      </w:r>
      <w:r w:rsidR="000D5DB2" w:rsidRPr="00C237DB">
        <w:rPr>
          <w:rFonts w:ascii="Tahoma" w:hAnsi="Tahoma" w:cs="Tahoma"/>
        </w:rPr>
        <w:t>serían</w:t>
      </w:r>
      <w:r w:rsidR="00B41404" w:rsidRPr="00C237DB">
        <w:rPr>
          <w:rFonts w:ascii="Tahoma" w:hAnsi="Tahoma" w:cs="Tahoma"/>
        </w:rPr>
        <w:t xml:space="preserve"> los único</w:t>
      </w:r>
      <w:r w:rsidR="00BA0C4D" w:rsidRPr="00C237DB">
        <w:rPr>
          <w:rFonts w:ascii="Tahoma" w:hAnsi="Tahoma" w:cs="Tahoma"/>
        </w:rPr>
        <w:t>s</w:t>
      </w:r>
      <w:r w:rsidR="00B41404" w:rsidRPr="00C237DB">
        <w:rPr>
          <w:rFonts w:ascii="Tahoma" w:hAnsi="Tahoma" w:cs="Tahoma"/>
        </w:rPr>
        <w:t xml:space="preserve"> legitimados para deprecar la preclusión del proceso acorde con las causales de ley. </w:t>
      </w:r>
    </w:p>
    <w:p w14:paraId="24AB9D2E" w14:textId="77777777" w:rsidR="00B41404" w:rsidRPr="00C237DB" w:rsidRDefault="00B41404" w:rsidP="00C237DB">
      <w:pPr>
        <w:spacing w:after="0" w:line="276" w:lineRule="auto"/>
        <w:jc w:val="both"/>
        <w:rPr>
          <w:rFonts w:ascii="Tahoma" w:hAnsi="Tahoma" w:cs="Tahoma"/>
        </w:rPr>
      </w:pPr>
    </w:p>
    <w:p w14:paraId="66B9C4C7" w14:textId="3EA9CB4D" w:rsidR="00B41404" w:rsidRPr="00C237DB" w:rsidRDefault="00B41404" w:rsidP="00C237DB">
      <w:pPr>
        <w:spacing w:after="0" w:line="276" w:lineRule="auto"/>
        <w:jc w:val="both"/>
        <w:rPr>
          <w:rFonts w:ascii="Tahoma" w:hAnsi="Tahoma" w:cs="Tahoma"/>
        </w:rPr>
      </w:pPr>
      <w:r w:rsidRPr="00C237DB">
        <w:rPr>
          <w:rFonts w:ascii="Tahoma" w:hAnsi="Tahoma" w:cs="Tahoma"/>
        </w:rPr>
        <w:t xml:space="preserve">Frente a lo anterior, la Sala dirá </w:t>
      </w:r>
      <w:r w:rsidR="00811FBE" w:rsidRPr="00C237DB">
        <w:rPr>
          <w:rFonts w:ascii="Tahoma" w:hAnsi="Tahoma" w:cs="Tahoma"/>
        </w:rPr>
        <w:t>que,</w:t>
      </w:r>
      <w:r w:rsidRPr="00C237DB">
        <w:rPr>
          <w:rFonts w:ascii="Tahoma" w:hAnsi="Tahoma" w:cs="Tahoma"/>
        </w:rPr>
        <w:t xml:space="preserve"> si bien es cierto acorde con la reglamentación que el actual Código de Procedimiento Penal hizo del instituto procesal de la preclusión, en un principio se desprende que la misma solo </w:t>
      </w:r>
      <w:r w:rsidR="0085391B" w:rsidRPr="00C237DB">
        <w:rPr>
          <w:rFonts w:ascii="Tahoma" w:hAnsi="Tahoma" w:cs="Tahoma"/>
        </w:rPr>
        <w:t>procedería</w:t>
      </w:r>
      <w:r w:rsidR="00E0059A" w:rsidRPr="00C237DB">
        <w:rPr>
          <w:rFonts w:ascii="Tahoma" w:hAnsi="Tahoma" w:cs="Tahoma"/>
        </w:rPr>
        <w:t xml:space="preserve"> </w:t>
      </w:r>
      <w:r w:rsidR="00256AE1" w:rsidRPr="00C237DB">
        <w:rPr>
          <w:rFonts w:ascii="Tahoma" w:hAnsi="Tahoma" w:cs="Tahoma"/>
        </w:rPr>
        <w:t>por</w:t>
      </w:r>
      <w:r w:rsidRPr="00C237DB">
        <w:rPr>
          <w:rFonts w:ascii="Tahoma" w:hAnsi="Tahoma" w:cs="Tahoma"/>
        </w:rPr>
        <w:t xml:space="preserve"> petición de parte, por lo que se podría colegir que se le dio prevalencia al principio dispositivo</w:t>
      </w:r>
      <w:r w:rsidR="00BA0C4D" w:rsidRPr="00C237DB">
        <w:rPr>
          <w:rFonts w:ascii="Tahoma" w:hAnsi="Tahoma" w:cs="Tahoma"/>
        </w:rPr>
        <w:t>, en el sentido que solamente quienes detentan la calidad de p</w:t>
      </w:r>
      <w:r w:rsidR="00256AE1" w:rsidRPr="00C237DB">
        <w:rPr>
          <w:rFonts w:ascii="Tahoma" w:hAnsi="Tahoma" w:cs="Tahoma"/>
        </w:rPr>
        <w:t>artes o de intervinientes serían</w:t>
      </w:r>
      <w:r w:rsidR="00BA0C4D" w:rsidRPr="00C237DB">
        <w:rPr>
          <w:rFonts w:ascii="Tahoma" w:hAnsi="Tahoma" w:cs="Tahoma"/>
        </w:rPr>
        <w:t xml:space="preserve"> los únicos legitimados para hacer uso de la </w:t>
      </w:r>
      <w:r w:rsidR="0085391B" w:rsidRPr="00C237DB">
        <w:rPr>
          <w:rFonts w:ascii="Tahoma" w:hAnsi="Tahoma" w:cs="Tahoma"/>
        </w:rPr>
        <w:t>preclusión</w:t>
      </w:r>
      <w:r w:rsidRPr="00C237DB">
        <w:rPr>
          <w:rFonts w:ascii="Tahoma" w:hAnsi="Tahoma" w:cs="Tahoma"/>
        </w:rPr>
        <w:t xml:space="preserve">. De igual manera la Colegiatura considera que ello no es absoluto porque de manera excepcional existen unos eventos en los cuales el director del proceso puede proferir de manera oficiosa la preclusión de la actuación procesal. </w:t>
      </w:r>
    </w:p>
    <w:p w14:paraId="7FBEE2AD" w14:textId="77777777" w:rsidR="00B41404" w:rsidRPr="00C237DB" w:rsidRDefault="00B41404" w:rsidP="00C237DB">
      <w:pPr>
        <w:spacing w:after="0" w:line="276" w:lineRule="auto"/>
        <w:jc w:val="both"/>
        <w:rPr>
          <w:rFonts w:ascii="Tahoma" w:hAnsi="Tahoma" w:cs="Tahoma"/>
        </w:rPr>
      </w:pPr>
    </w:p>
    <w:p w14:paraId="16E3B1DB" w14:textId="2CE0A536" w:rsidR="00B418A1" w:rsidRPr="00C237DB" w:rsidRDefault="00B41404" w:rsidP="00C237DB">
      <w:pPr>
        <w:spacing w:after="0" w:line="276" w:lineRule="auto"/>
        <w:jc w:val="both"/>
        <w:rPr>
          <w:rFonts w:ascii="Tahoma" w:hAnsi="Tahoma" w:cs="Tahoma"/>
        </w:rPr>
      </w:pPr>
      <w:r w:rsidRPr="00C237DB">
        <w:rPr>
          <w:rFonts w:ascii="Tahoma" w:hAnsi="Tahoma" w:cs="Tahoma"/>
        </w:rPr>
        <w:t>Tal faculta</w:t>
      </w:r>
      <w:r w:rsidR="00BA0C4D" w:rsidRPr="00C237DB">
        <w:rPr>
          <w:rFonts w:ascii="Tahoma" w:hAnsi="Tahoma" w:cs="Tahoma"/>
        </w:rPr>
        <w:t>d</w:t>
      </w:r>
      <w:r w:rsidRPr="00C237DB">
        <w:rPr>
          <w:rFonts w:ascii="Tahoma" w:hAnsi="Tahoma" w:cs="Tahoma"/>
        </w:rPr>
        <w:t xml:space="preserve"> excepcional que autoriza al Juez de la Causa para proceder en tal sentido está íntimamente relacionada con la naturaleza de las causales de preclusión, </w:t>
      </w:r>
      <w:r w:rsidR="00B418A1" w:rsidRPr="00C237DB">
        <w:rPr>
          <w:rFonts w:ascii="Tahoma" w:hAnsi="Tahoma" w:cs="Tahoma"/>
        </w:rPr>
        <w:t xml:space="preserve">sí partimos de la base que algunas de ellas son de estirpe objetiva y otras son subjetivas. De igual manera, en aquellas que hacen parte del grupo de las objetivas se encuentran unas que se caracterizan por constituirse como una especie de obstáculos procesales que a modo de talanquera impiden e imposibilitan el ejercicio de la </w:t>
      </w:r>
      <w:r w:rsidR="0085391B" w:rsidRPr="00C237DB">
        <w:rPr>
          <w:rFonts w:ascii="Tahoma" w:hAnsi="Tahoma" w:cs="Tahoma"/>
        </w:rPr>
        <w:t>acción</w:t>
      </w:r>
      <w:r w:rsidR="00B418A1" w:rsidRPr="00C237DB">
        <w:rPr>
          <w:rFonts w:ascii="Tahoma" w:hAnsi="Tahoma" w:cs="Tahoma"/>
        </w:rPr>
        <w:t xml:space="preserve"> penal, lo que trae como consecuencia que el proceso no pueda proseguir su normal curso. </w:t>
      </w:r>
    </w:p>
    <w:p w14:paraId="412EC77B" w14:textId="77777777" w:rsidR="005C1414" w:rsidRPr="00C237DB" w:rsidRDefault="005C1414" w:rsidP="00C237DB">
      <w:pPr>
        <w:spacing w:after="0" w:line="276" w:lineRule="auto"/>
        <w:jc w:val="both"/>
        <w:rPr>
          <w:rFonts w:ascii="Tahoma" w:hAnsi="Tahoma" w:cs="Tahoma"/>
        </w:rPr>
      </w:pPr>
    </w:p>
    <w:p w14:paraId="382AD329" w14:textId="4060B1A8" w:rsidR="00B418A1" w:rsidRPr="00C237DB" w:rsidRDefault="00B418A1" w:rsidP="00C237DB">
      <w:pPr>
        <w:spacing w:after="0" w:line="276" w:lineRule="auto"/>
        <w:jc w:val="both"/>
        <w:rPr>
          <w:rFonts w:ascii="Tahoma" w:hAnsi="Tahoma" w:cs="Tahoma"/>
        </w:rPr>
      </w:pPr>
      <w:r w:rsidRPr="00C237DB">
        <w:rPr>
          <w:rFonts w:ascii="Tahoma" w:hAnsi="Tahoma" w:cs="Tahoma"/>
        </w:rPr>
        <w:lastRenderedPageBreak/>
        <w:t xml:space="preserve">Entre </w:t>
      </w:r>
      <w:r w:rsidR="0048777D" w:rsidRPr="00C237DB">
        <w:rPr>
          <w:rFonts w:ascii="Tahoma" w:hAnsi="Tahoma" w:cs="Tahoma"/>
        </w:rPr>
        <w:t>las</w:t>
      </w:r>
      <w:r w:rsidRPr="00C237DB">
        <w:rPr>
          <w:rFonts w:ascii="Tahoma" w:hAnsi="Tahoma" w:cs="Tahoma"/>
        </w:rPr>
        <w:t xml:space="preserve"> circunstancias de naturaleza objetivas que imposibilitan el ejercicio de la acción penal en el devenir de una actuación procesal, se encuentran, entre otras, aquellas consignadas en el artículo 77 C.P.P. </w:t>
      </w:r>
      <w:r w:rsidR="0048777D" w:rsidRPr="00C237DB">
        <w:rPr>
          <w:rFonts w:ascii="Tahoma" w:hAnsi="Tahoma" w:cs="Tahoma"/>
        </w:rPr>
        <w:t xml:space="preserve">las cuales hacen parte de las hipótesis de preclusión consignadas en el </w:t>
      </w:r>
      <w:r w:rsidR="00314944" w:rsidRPr="00C237DB">
        <w:rPr>
          <w:rFonts w:ascii="Tahoma" w:hAnsi="Tahoma" w:cs="Tahoma"/>
        </w:rPr>
        <w:t>numeral</w:t>
      </w:r>
      <w:r w:rsidR="0048777D" w:rsidRPr="00C237DB">
        <w:rPr>
          <w:rFonts w:ascii="Tahoma" w:hAnsi="Tahoma" w:cs="Tahoma"/>
        </w:rPr>
        <w:t xml:space="preserve"> 1º del artículo 332 ibídem</w:t>
      </w:r>
      <w:r w:rsidR="00256AE1" w:rsidRPr="00C237DB">
        <w:rPr>
          <w:rStyle w:val="Refdenotaalpie"/>
          <w:rFonts w:ascii="Tahoma" w:hAnsi="Tahoma" w:cs="Tahoma"/>
        </w:rPr>
        <w:footnoteReference w:id="1"/>
      </w:r>
      <w:r w:rsidR="0048777D" w:rsidRPr="00C237DB">
        <w:rPr>
          <w:rFonts w:ascii="Tahoma" w:hAnsi="Tahoma" w:cs="Tahoma"/>
        </w:rPr>
        <w:t xml:space="preserve">. </w:t>
      </w:r>
    </w:p>
    <w:p w14:paraId="5DF39300" w14:textId="77777777" w:rsidR="0048777D" w:rsidRPr="00C237DB" w:rsidRDefault="0048777D" w:rsidP="00C237DB">
      <w:pPr>
        <w:spacing w:after="0" w:line="276" w:lineRule="auto"/>
        <w:jc w:val="both"/>
        <w:rPr>
          <w:rFonts w:ascii="Tahoma" w:hAnsi="Tahoma" w:cs="Tahoma"/>
        </w:rPr>
      </w:pPr>
    </w:p>
    <w:p w14:paraId="645B4F4C" w14:textId="35D16F2D" w:rsidR="00374A1A" w:rsidRPr="00C237DB" w:rsidRDefault="0048777D" w:rsidP="00C237DB">
      <w:pPr>
        <w:spacing w:after="0" w:line="276" w:lineRule="auto"/>
        <w:jc w:val="both"/>
        <w:rPr>
          <w:rFonts w:ascii="Tahoma" w:hAnsi="Tahoma" w:cs="Tahoma"/>
        </w:rPr>
      </w:pPr>
      <w:r w:rsidRPr="00C237DB">
        <w:rPr>
          <w:rFonts w:ascii="Tahoma" w:hAnsi="Tahoma" w:cs="Tahoma"/>
        </w:rPr>
        <w:t>Por lo tanto, cuando se present</w:t>
      </w:r>
      <w:r w:rsidR="00E423E4" w:rsidRPr="00C237DB">
        <w:rPr>
          <w:rFonts w:ascii="Tahoma" w:hAnsi="Tahoma" w:cs="Tahoma"/>
        </w:rPr>
        <w:t>a</w:t>
      </w:r>
      <w:r w:rsidRPr="00C237DB">
        <w:rPr>
          <w:rFonts w:ascii="Tahoma" w:hAnsi="Tahoma" w:cs="Tahoma"/>
        </w:rPr>
        <w:t xml:space="preserve"> en el proceso una circunstancia objetiva que imposibilita el ejercicio de la </w:t>
      </w:r>
      <w:r w:rsidR="00BA0C4D" w:rsidRPr="00C237DB">
        <w:rPr>
          <w:rFonts w:ascii="Tahoma" w:hAnsi="Tahoma" w:cs="Tahoma"/>
        </w:rPr>
        <w:t>acción</w:t>
      </w:r>
      <w:r w:rsidRPr="00C237DB">
        <w:rPr>
          <w:rFonts w:ascii="Tahoma" w:hAnsi="Tahoma" w:cs="Tahoma"/>
        </w:rPr>
        <w:t xml:space="preserve"> penal, </w:t>
      </w:r>
      <w:r w:rsidR="00BA0C4D" w:rsidRPr="00C237DB">
        <w:rPr>
          <w:rFonts w:ascii="Tahoma" w:hAnsi="Tahoma" w:cs="Tahoma"/>
        </w:rPr>
        <w:t>y que de contera obstaculice</w:t>
      </w:r>
      <w:r w:rsidR="00E0059A" w:rsidRPr="00C237DB">
        <w:rPr>
          <w:rFonts w:ascii="Tahoma" w:hAnsi="Tahoma" w:cs="Tahoma"/>
        </w:rPr>
        <w:t xml:space="preserve"> </w:t>
      </w:r>
      <w:r w:rsidR="00374A1A" w:rsidRPr="00C237DB">
        <w:rPr>
          <w:rFonts w:ascii="Tahoma" w:hAnsi="Tahoma" w:cs="Tahoma"/>
        </w:rPr>
        <w:t>e impid</w:t>
      </w:r>
      <w:r w:rsidR="00BA0C4D" w:rsidRPr="00C237DB">
        <w:rPr>
          <w:rFonts w:ascii="Tahoma" w:hAnsi="Tahoma" w:cs="Tahoma"/>
        </w:rPr>
        <w:t>a</w:t>
      </w:r>
      <w:r w:rsidR="00E0059A" w:rsidRPr="00C237DB">
        <w:rPr>
          <w:rFonts w:ascii="Tahoma" w:hAnsi="Tahoma" w:cs="Tahoma"/>
        </w:rPr>
        <w:t xml:space="preserve"> </w:t>
      </w:r>
      <w:r w:rsidRPr="00C237DB">
        <w:rPr>
          <w:rFonts w:ascii="Tahoma" w:hAnsi="Tahoma" w:cs="Tahoma"/>
        </w:rPr>
        <w:t xml:space="preserve">el normal desarrollo del proceso, es obvio que es deber del Juez, en su calidad de director del proceso, en el que no es un simple convidado de piedra, el hacer todo lo posible </w:t>
      </w:r>
      <w:r w:rsidR="00E423E4" w:rsidRPr="00C237DB">
        <w:rPr>
          <w:rFonts w:ascii="Tahoma" w:hAnsi="Tahoma" w:cs="Tahoma"/>
        </w:rPr>
        <w:t xml:space="preserve">y que este a su alcance </w:t>
      </w:r>
      <w:r w:rsidRPr="00C237DB">
        <w:rPr>
          <w:rFonts w:ascii="Tahoma" w:hAnsi="Tahoma" w:cs="Tahoma"/>
        </w:rPr>
        <w:t>para superar esos obstáculos procesales, lo que implica que de manera oficiosa deba decidir sobre esa situación frente al escenario de la preclusión</w:t>
      </w:r>
      <w:r w:rsidR="00374A1A" w:rsidRPr="00C237DB">
        <w:rPr>
          <w:rFonts w:ascii="Tahoma" w:hAnsi="Tahoma" w:cs="Tahoma"/>
        </w:rPr>
        <w:t xml:space="preserve">, la cual </w:t>
      </w:r>
      <w:r w:rsidR="00374A1A" w:rsidRPr="00C237DB">
        <w:rPr>
          <w:rFonts w:ascii="Tahoma" w:hAnsi="Tahoma" w:cs="Tahoma"/>
          <w:i/>
        </w:rPr>
        <w:t>«</w:t>
      </w:r>
      <w:r w:rsidR="00374A1A" w:rsidRPr="00C237DB">
        <w:rPr>
          <w:rFonts w:ascii="Tahoma" w:hAnsi="Tahoma" w:cs="Tahoma"/>
          <w:i/>
          <w:sz w:val="22"/>
        </w:rPr>
        <w:t xml:space="preserve">no puede interpretarse de forma instrumental, sino teleológica. </w:t>
      </w:r>
      <w:r w:rsidR="00374A1A" w:rsidRPr="00C237DB">
        <w:rPr>
          <w:rFonts w:ascii="Tahoma" w:hAnsi="Tahoma" w:cs="Tahoma"/>
          <w:b/>
          <w:i/>
          <w:sz w:val="22"/>
        </w:rPr>
        <w:t>Debe entenderse que en cualquier momento en que se configure una causal de las establecidas en la ley para precluir, tiene que asumirse como imperativo que la administración de justicia debe solucionar por esta vía la situación jurídica del indiciado, imputado o acusado</w:t>
      </w:r>
      <w:r w:rsidR="00374A1A" w:rsidRPr="00C237DB">
        <w:rPr>
          <w:rFonts w:ascii="Tahoma" w:hAnsi="Tahoma" w:cs="Tahoma"/>
          <w:i/>
          <w:sz w:val="22"/>
        </w:rPr>
        <w:t>…</w:t>
      </w:r>
      <w:r w:rsidR="00374A1A" w:rsidRPr="00C237DB">
        <w:rPr>
          <w:rFonts w:ascii="Tahoma" w:hAnsi="Tahoma" w:cs="Tahoma"/>
        </w:rPr>
        <w:t>”</w:t>
      </w:r>
      <w:r w:rsidR="00374A1A" w:rsidRPr="00C237DB">
        <w:rPr>
          <w:rFonts w:ascii="Tahoma" w:hAnsi="Tahoma" w:cs="Tahoma"/>
          <w:i/>
          <w:vertAlign w:val="superscript"/>
        </w:rPr>
        <w:footnoteReference w:id="2"/>
      </w:r>
      <w:r w:rsidR="00374A1A" w:rsidRPr="00C237DB">
        <w:rPr>
          <w:rFonts w:ascii="Tahoma" w:hAnsi="Tahoma" w:cs="Tahoma"/>
          <w:i/>
        </w:rPr>
        <w:t>.</w:t>
      </w:r>
    </w:p>
    <w:p w14:paraId="1DFE10D2" w14:textId="77777777" w:rsidR="00145D0A" w:rsidRPr="00C237DB" w:rsidRDefault="00145D0A" w:rsidP="00C237DB">
      <w:pPr>
        <w:spacing w:after="0" w:line="276" w:lineRule="auto"/>
        <w:jc w:val="both"/>
        <w:rPr>
          <w:rFonts w:ascii="Tahoma" w:hAnsi="Tahoma" w:cs="Tahoma"/>
        </w:rPr>
      </w:pPr>
    </w:p>
    <w:p w14:paraId="36D80595" w14:textId="77777777" w:rsidR="00145D0A" w:rsidRPr="00C237DB" w:rsidRDefault="00145D0A" w:rsidP="00C237DB">
      <w:pPr>
        <w:spacing w:after="0" w:line="276" w:lineRule="auto"/>
        <w:jc w:val="both"/>
        <w:rPr>
          <w:rFonts w:ascii="Tahoma" w:hAnsi="Tahoma" w:cs="Tahoma"/>
        </w:rPr>
      </w:pPr>
      <w:r w:rsidRPr="00C237DB">
        <w:rPr>
          <w:rFonts w:ascii="Tahoma" w:hAnsi="Tahoma" w:cs="Tahoma"/>
        </w:rPr>
        <w:t xml:space="preserve">En suma, para la Sala el principio dispositivo no opera de manera absoluta en el escenario del instituto de la preclusión, porque existen unos eventos, relacionados con la naturaleza objetiva de la causal de preclusión, que habilitan al director del proceso para que de manera oficiosa pueda decidir sin necesidad de que las partes e intervinientes impetren petición alguna. </w:t>
      </w:r>
    </w:p>
    <w:p w14:paraId="185AEEF0" w14:textId="77777777" w:rsidR="00374A1A" w:rsidRPr="00C237DB" w:rsidRDefault="00374A1A" w:rsidP="00C237DB">
      <w:pPr>
        <w:spacing w:after="0" w:line="276" w:lineRule="auto"/>
        <w:jc w:val="both"/>
        <w:rPr>
          <w:rFonts w:ascii="Tahoma" w:hAnsi="Tahoma" w:cs="Tahoma"/>
        </w:rPr>
      </w:pPr>
    </w:p>
    <w:p w14:paraId="738D1D70" w14:textId="77777777" w:rsidR="00374A1A" w:rsidRPr="00C237DB" w:rsidRDefault="00374A1A" w:rsidP="00C237DB">
      <w:pPr>
        <w:spacing w:after="0" w:line="276" w:lineRule="auto"/>
        <w:jc w:val="both"/>
        <w:rPr>
          <w:rFonts w:ascii="Tahoma" w:hAnsi="Tahoma" w:cs="Tahoma"/>
        </w:rPr>
      </w:pPr>
      <w:r w:rsidRPr="00C237DB">
        <w:rPr>
          <w:rFonts w:ascii="Tahoma" w:hAnsi="Tahoma" w:cs="Tahoma"/>
        </w:rPr>
        <w:t>Al aplicar lo antes expuesto al caso en estudio, considera la Sala que el Juzgado de primer nivel actuó correctamente y en consecuencia no transgredió el Debido Proceso</w:t>
      </w:r>
      <w:r w:rsidR="00BA0C4D" w:rsidRPr="00C237DB">
        <w:rPr>
          <w:rFonts w:ascii="Tahoma" w:hAnsi="Tahoma" w:cs="Tahoma"/>
        </w:rPr>
        <w:t>,</w:t>
      </w:r>
      <w:r w:rsidRPr="00C237DB">
        <w:rPr>
          <w:rFonts w:ascii="Tahoma" w:hAnsi="Tahoma" w:cs="Tahoma"/>
        </w:rPr>
        <w:t xml:space="preserve"> como de manera errada lo reclama el apoderado de la </w:t>
      </w:r>
      <w:r w:rsidR="00BA0C4D" w:rsidRPr="00C237DB">
        <w:rPr>
          <w:rFonts w:ascii="Tahoma" w:hAnsi="Tahoma" w:cs="Tahoma"/>
        </w:rPr>
        <w:t>víctima</w:t>
      </w:r>
      <w:r w:rsidRPr="00C237DB">
        <w:rPr>
          <w:rFonts w:ascii="Tahoma" w:hAnsi="Tahoma" w:cs="Tahoma"/>
        </w:rPr>
        <w:t xml:space="preserve"> en la alzada, porque al avizorar </w:t>
      </w:r>
      <w:r w:rsidR="005F3E09" w:rsidRPr="00C237DB">
        <w:rPr>
          <w:rFonts w:ascii="Tahoma" w:hAnsi="Tahoma" w:cs="Tahoma"/>
        </w:rPr>
        <w:t xml:space="preserve">el </w:t>
      </w:r>
      <w:r w:rsidR="005F3E09" w:rsidRPr="00C237DB">
        <w:rPr>
          <w:rFonts w:ascii="Tahoma" w:hAnsi="Tahoma" w:cs="Tahoma"/>
          <w:i/>
        </w:rPr>
        <w:t xml:space="preserve">A quo </w:t>
      </w:r>
      <w:r w:rsidRPr="00C237DB">
        <w:rPr>
          <w:rFonts w:ascii="Tahoma" w:hAnsi="Tahoma" w:cs="Tahoma"/>
        </w:rPr>
        <w:t xml:space="preserve">la existencia de una causal objetiva de </w:t>
      </w:r>
      <w:proofErr w:type="spellStart"/>
      <w:r w:rsidRPr="00C237DB">
        <w:rPr>
          <w:rFonts w:ascii="Tahoma" w:hAnsi="Tahoma" w:cs="Tahoma"/>
        </w:rPr>
        <w:t>improseguibilidad</w:t>
      </w:r>
      <w:proofErr w:type="spellEnd"/>
      <w:r w:rsidRPr="00C237DB">
        <w:rPr>
          <w:rFonts w:ascii="Tahoma" w:hAnsi="Tahoma" w:cs="Tahoma"/>
        </w:rPr>
        <w:t xml:space="preserve"> del ejercicio de la </w:t>
      </w:r>
      <w:r w:rsidR="00BA0C4D" w:rsidRPr="00C237DB">
        <w:rPr>
          <w:rFonts w:ascii="Tahoma" w:hAnsi="Tahoma" w:cs="Tahoma"/>
        </w:rPr>
        <w:t>acción</w:t>
      </w:r>
      <w:r w:rsidRPr="00C237DB">
        <w:rPr>
          <w:rFonts w:ascii="Tahoma" w:hAnsi="Tahoma" w:cs="Tahoma"/>
        </w:rPr>
        <w:t xml:space="preserve"> penal, como lo es la prescripción, </w:t>
      </w:r>
      <w:r w:rsidR="00BA0C4D" w:rsidRPr="00C237DB">
        <w:rPr>
          <w:rFonts w:ascii="Tahoma" w:hAnsi="Tahoma" w:cs="Tahoma"/>
        </w:rPr>
        <w:t xml:space="preserve">de manera necesaria tenía que abordar ese tema frente al escenario de la preclusión a fin de poder superar dicho obstáculo procesal. </w:t>
      </w:r>
    </w:p>
    <w:p w14:paraId="07AF50FF" w14:textId="77777777" w:rsidR="00056B5E" w:rsidRPr="00C237DB" w:rsidRDefault="00056B5E" w:rsidP="00C237DB">
      <w:pPr>
        <w:spacing w:after="0" w:line="276" w:lineRule="auto"/>
        <w:jc w:val="both"/>
        <w:rPr>
          <w:rFonts w:ascii="Tahoma" w:hAnsi="Tahoma" w:cs="Tahoma"/>
        </w:rPr>
      </w:pPr>
    </w:p>
    <w:p w14:paraId="6BC2EB20" w14:textId="77777777" w:rsidR="00145D0A" w:rsidRPr="00C237DB" w:rsidRDefault="00056B5E" w:rsidP="00C237DB">
      <w:pPr>
        <w:spacing w:after="0" w:line="276" w:lineRule="auto"/>
        <w:jc w:val="both"/>
        <w:rPr>
          <w:rFonts w:ascii="Tahoma" w:hAnsi="Tahoma" w:cs="Tahoma"/>
        </w:rPr>
      </w:pPr>
      <w:r w:rsidRPr="00C237DB">
        <w:rPr>
          <w:rFonts w:ascii="Tahoma" w:hAnsi="Tahoma" w:cs="Tahoma"/>
          <w:b/>
        </w:rPr>
        <w:t>2. La condición de servidor público del particular que funge como agente retenedor o autorretenedor del IVA.</w:t>
      </w:r>
    </w:p>
    <w:p w14:paraId="2FC31613" w14:textId="77777777" w:rsidR="00056B5E" w:rsidRPr="00C237DB" w:rsidRDefault="00056B5E" w:rsidP="00C237DB">
      <w:pPr>
        <w:spacing w:after="0" w:line="276" w:lineRule="auto"/>
        <w:jc w:val="both"/>
        <w:rPr>
          <w:rFonts w:ascii="Tahoma" w:hAnsi="Tahoma" w:cs="Tahoma"/>
        </w:rPr>
      </w:pPr>
    </w:p>
    <w:p w14:paraId="6A329CA9" w14:textId="3EA2F441" w:rsidR="00056B5E" w:rsidRPr="00C237DB" w:rsidRDefault="00056B5E" w:rsidP="00C237DB">
      <w:pPr>
        <w:spacing w:after="0" w:line="276" w:lineRule="auto"/>
        <w:jc w:val="both"/>
        <w:rPr>
          <w:rFonts w:ascii="Tahoma" w:hAnsi="Tahoma" w:cs="Tahoma"/>
        </w:rPr>
      </w:pPr>
      <w:r w:rsidRPr="00C237DB">
        <w:rPr>
          <w:rFonts w:ascii="Tahoma" w:hAnsi="Tahoma" w:cs="Tahoma"/>
        </w:rPr>
        <w:t xml:space="preserve">Por contrariar las </w:t>
      </w:r>
      <w:r w:rsidR="0085391B" w:rsidRPr="00C237DB">
        <w:rPr>
          <w:rFonts w:ascii="Tahoma" w:hAnsi="Tahoma" w:cs="Tahoma"/>
        </w:rPr>
        <w:t>disposiciones</w:t>
      </w:r>
      <w:r w:rsidRPr="00C237DB">
        <w:rPr>
          <w:rFonts w:ascii="Tahoma" w:hAnsi="Tahoma" w:cs="Tahoma"/>
        </w:rPr>
        <w:t xml:space="preserve"> del </w:t>
      </w:r>
      <w:r w:rsidR="0085391B" w:rsidRPr="00C237DB">
        <w:rPr>
          <w:rFonts w:ascii="Tahoma" w:hAnsi="Tahoma" w:cs="Tahoma"/>
        </w:rPr>
        <w:t>Código</w:t>
      </w:r>
      <w:r w:rsidRPr="00C237DB">
        <w:rPr>
          <w:rFonts w:ascii="Tahoma" w:hAnsi="Tahoma" w:cs="Tahoma"/>
        </w:rPr>
        <w:t xml:space="preserve"> Penal y la línea jurisprudencial trazada por la Sala de </w:t>
      </w:r>
      <w:r w:rsidR="0085391B" w:rsidRPr="00C237DB">
        <w:rPr>
          <w:rFonts w:ascii="Tahoma" w:hAnsi="Tahoma" w:cs="Tahoma"/>
        </w:rPr>
        <w:t>Casación</w:t>
      </w:r>
      <w:r w:rsidRPr="00C237DB">
        <w:rPr>
          <w:rFonts w:ascii="Tahoma" w:hAnsi="Tahoma" w:cs="Tahoma"/>
        </w:rPr>
        <w:t xml:space="preserve"> Penal de la CSJ, los apelantes al unisonó reprocha</w:t>
      </w:r>
      <w:r w:rsidR="00752AFA" w:rsidRPr="00C237DB">
        <w:rPr>
          <w:rFonts w:ascii="Tahoma" w:hAnsi="Tahoma" w:cs="Tahoma"/>
        </w:rPr>
        <w:t>ro</w:t>
      </w:r>
      <w:r w:rsidRPr="00C237DB">
        <w:rPr>
          <w:rFonts w:ascii="Tahoma" w:hAnsi="Tahoma" w:cs="Tahoma"/>
        </w:rPr>
        <w:t xml:space="preserve">n la decisión del Juzgado de primer nivel quien adujo que los agentes retenedores del IVA no podrían ser considerados como servidores públicos porque la ley, al parecer el </w:t>
      </w:r>
      <w:r w:rsidR="0085391B" w:rsidRPr="00C237DB">
        <w:rPr>
          <w:rFonts w:ascii="Tahoma" w:hAnsi="Tahoma" w:cs="Tahoma"/>
        </w:rPr>
        <w:t>Código</w:t>
      </w:r>
      <w:r w:rsidRPr="00C237DB">
        <w:rPr>
          <w:rFonts w:ascii="Tahoma" w:hAnsi="Tahoma" w:cs="Tahoma"/>
        </w:rPr>
        <w:t xml:space="preserve"> Penal, no hizo extensivos</w:t>
      </w:r>
      <w:r w:rsidR="00E0059A" w:rsidRPr="00C237DB">
        <w:rPr>
          <w:rFonts w:ascii="Tahoma" w:hAnsi="Tahoma" w:cs="Tahoma"/>
        </w:rPr>
        <w:t xml:space="preserve"> </w:t>
      </w:r>
      <w:r w:rsidRPr="00C237DB">
        <w:rPr>
          <w:rFonts w:ascii="Tahoma" w:hAnsi="Tahoma" w:cs="Tahoma"/>
        </w:rPr>
        <w:t xml:space="preserve">hacia dichas personas los incrementos de los términos de prescripción de la </w:t>
      </w:r>
      <w:r w:rsidR="0085391B" w:rsidRPr="00C237DB">
        <w:rPr>
          <w:rFonts w:ascii="Tahoma" w:hAnsi="Tahoma" w:cs="Tahoma"/>
        </w:rPr>
        <w:t>acción</w:t>
      </w:r>
      <w:r w:rsidRPr="00C237DB">
        <w:rPr>
          <w:rFonts w:ascii="Tahoma" w:hAnsi="Tahoma" w:cs="Tahoma"/>
        </w:rPr>
        <w:t xml:space="preserve"> penal.</w:t>
      </w:r>
    </w:p>
    <w:p w14:paraId="32B0DD5B" w14:textId="77777777" w:rsidR="00056B5E" w:rsidRPr="00C237DB" w:rsidRDefault="00056B5E" w:rsidP="00C237DB">
      <w:pPr>
        <w:spacing w:after="0" w:line="276" w:lineRule="auto"/>
        <w:jc w:val="both"/>
        <w:rPr>
          <w:rFonts w:ascii="Tahoma" w:hAnsi="Tahoma" w:cs="Tahoma"/>
        </w:rPr>
      </w:pPr>
    </w:p>
    <w:p w14:paraId="4628BD5B" w14:textId="77777777" w:rsidR="00056B5E" w:rsidRPr="00C237DB" w:rsidRDefault="00056B5E" w:rsidP="00C237DB">
      <w:pPr>
        <w:spacing w:after="0" w:line="276" w:lineRule="auto"/>
        <w:jc w:val="both"/>
        <w:rPr>
          <w:rFonts w:ascii="Tahoma" w:hAnsi="Tahoma" w:cs="Tahoma"/>
        </w:rPr>
      </w:pPr>
      <w:r w:rsidRPr="00C237DB">
        <w:rPr>
          <w:rFonts w:ascii="Tahoma" w:hAnsi="Tahoma" w:cs="Tahoma"/>
        </w:rPr>
        <w:lastRenderedPageBreak/>
        <w:t xml:space="preserve">Frente a la anterior controversia, la Sala desde ya </w:t>
      </w:r>
      <w:r w:rsidR="0085391B" w:rsidRPr="00C237DB">
        <w:rPr>
          <w:rFonts w:ascii="Tahoma" w:hAnsi="Tahoma" w:cs="Tahoma"/>
        </w:rPr>
        <w:t>dirá</w:t>
      </w:r>
      <w:r w:rsidRPr="00C237DB">
        <w:rPr>
          <w:rFonts w:ascii="Tahoma" w:hAnsi="Tahoma" w:cs="Tahoma"/>
        </w:rPr>
        <w:t xml:space="preserve"> que le asiste la </w:t>
      </w:r>
      <w:r w:rsidR="0085391B" w:rsidRPr="00C237DB">
        <w:rPr>
          <w:rFonts w:ascii="Tahoma" w:hAnsi="Tahoma" w:cs="Tahoma"/>
        </w:rPr>
        <w:t>razón</w:t>
      </w:r>
      <w:r w:rsidRPr="00C237DB">
        <w:rPr>
          <w:rFonts w:ascii="Tahoma" w:hAnsi="Tahoma" w:cs="Tahoma"/>
        </w:rPr>
        <w:t xml:space="preserve"> a los recurrentes, por cuanto del contenido del artículo 368 del Estatuto Tributario en consonancia con lo consignado en el artículo 20 C.P. se desprende </w:t>
      </w:r>
      <w:r w:rsidR="00835B1A" w:rsidRPr="00C237DB">
        <w:rPr>
          <w:rFonts w:ascii="Tahoma" w:hAnsi="Tahoma" w:cs="Tahoma"/>
        </w:rPr>
        <w:t xml:space="preserve">que la persona que funge como retenedor del IVA es un particular que ejerce funciones </w:t>
      </w:r>
      <w:r w:rsidR="0085391B" w:rsidRPr="00C237DB">
        <w:rPr>
          <w:rFonts w:ascii="Tahoma" w:hAnsi="Tahoma" w:cs="Tahoma"/>
        </w:rPr>
        <w:t>públicas</w:t>
      </w:r>
      <w:r w:rsidR="00835B1A" w:rsidRPr="00C237DB">
        <w:rPr>
          <w:rFonts w:ascii="Tahoma" w:hAnsi="Tahoma" w:cs="Tahoma"/>
        </w:rPr>
        <w:t xml:space="preserve"> de manera transitoria, siendo estas de manera </w:t>
      </w:r>
      <w:r w:rsidR="00752AFA" w:rsidRPr="00C237DB">
        <w:rPr>
          <w:rFonts w:ascii="Tahoma" w:hAnsi="Tahoma" w:cs="Tahoma"/>
        </w:rPr>
        <w:t xml:space="preserve">específica la de fungir como una especie de </w:t>
      </w:r>
      <w:r w:rsidR="00835B1A" w:rsidRPr="00C237DB">
        <w:rPr>
          <w:rFonts w:ascii="Tahoma" w:hAnsi="Tahoma" w:cs="Tahoma"/>
        </w:rPr>
        <w:t xml:space="preserve">intermediario en el recaudo del tributo del IVA al realizar la retención en la fuente de dicho impuesto, y por ende </w:t>
      </w:r>
      <w:r w:rsidR="00BF214C" w:rsidRPr="00C237DB">
        <w:rPr>
          <w:rFonts w:ascii="Tahoma" w:hAnsi="Tahoma" w:cs="Tahoma"/>
        </w:rPr>
        <w:t xml:space="preserve">es claro que </w:t>
      </w:r>
      <w:r w:rsidR="00835B1A" w:rsidRPr="00C237DB">
        <w:rPr>
          <w:rFonts w:ascii="Tahoma" w:hAnsi="Tahoma" w:cs="Tahoma"/>
        </w:rPr>
        <w:t xml:space="preserve">detenta la condición de servidor </w:t>
      </w:r>
      <w:r w:rsidR="0085391B" w:rsidRPr="00C237DB">
        <w:rPr>
          <w:rFonts w:ascii="Tahoma" w:hAnsi="Tahoma" w:cs="Tahoma"/>
        </w:rPr>
        <w:t>público</w:t>
      </w:r>
      <w:r w:rsidR="00BF214C" w:rsidRPr="00C237DB">
        <w:rPr>
          <w:rFonts w:ascii="Tahoma" w:hAnsi="Tahoma" w:cs="Tahoma"/>
        </w:rPr>
        <w:t>, por cuanto, como ya se dijo, está ejerciendo funciones públicas</w:t>
      </w:r>
      <w:r w:rsidR="00835B1A" w:rsidRPr="00C237DB">
        <w:rPr>
          <w:rFonts w:ascii="Tahoma" w:hAnsi="Tahoma" w:cs="Tahoma"/>
        </w:rPr>
        <w:t xml:space="preserve">. </w:t>
      </w:r>
    </w:p>
    <w:p w14:paraId="23F528F9" w14:textId="77777777" w:rsidR="00835B1A" w:rsidRPr="00C237DB" w:rsidRDefault="00835B1A" w:rsidP="00C237DB">
      <w:pPr>
        <w:spacing w:after="0" w:line="276" w:lineRule="auto"/>
        <w:jc w:val="both"/>
        <w:rPr>
          <w:rFonts w:ascii="Tahoma" w:hAnsi="Tahoma" w:cs="Tahoma"/>
        </w:rPr>
      </w:pPr>
    </w:p>
    <w:p w14:paraId="0F3194ED" w14:textId="77777777" w:rsidR="00835B1A" w:rsidRPr="00C237DB" w:rsidRDefault="00835B1A" w:rsidP="00C237DB">
      <w:pPr>
        <w:spacing w:after="0" w:line="276" w:lineRule="auto"/>
        <w:jc w:val="both"/>
        <w:rPr>
          <w:rFonts w:ascii="Tahoma" w:hAnsi="Tahoma" w:cs="Tahoma"/>
        </w:rPr>
      </w:pPr>
      <w:r w:rsidRPr="00C237DB">
        <w:rPr>
          <w:rFonts w:ascii="Tahoma" w:hAnsi="Tahoma" w:cs="Tahoma"/>
        </w:rPr>
        <w:t xml:space="preserve">Lo anterior implica que el particular encargado de recaudar o de retener el aludido impuesto </w:t>
      </w:r>
      <w:r w:rsidR="00BF214C" w:rsidRPr="00C237DB">
        <w:rPr>
          <w:rFonts w:ascii="Tahoma" w:hAnsi="Tahoma" w:cs="Tahoma"/>
        </w:rPr>
        <w:t>debe ser</w:t>
      </w:r>
      <w:r w:rsidRPr="00C237DB">
        <w:rPr>
          <w:rFonts w:ascii="Tahoma" w:hAnsi="Tahoma" w:cs="Tahoma"/>
        </w:rPr>
        <w:t xml:space="preserve"> destinatario del incremento de los términos de prescripción, como claramente lo preceptúa el artículo 14 de la ley 1474 de 2</w:t>
      </w:r>
      <w:r w:rsidR="00717A40" w:rsidRPr="00C237DB">
        <w:rPr>
          <w:rFonts w:ascii="Tahoma" w:hAnsi="Tahoma" w:cs="Tahoma"/>
        </w:rPr>
        <w:t>.</w:t>
      </w:r>
      <w:r w:rsidRPr="00C237DB">
        <w:rPr>
          <w:rFonts w:ascii="Tahoma" w:hAnsi="Tahoma" w:cs="Tahoma"/>
        </w:rPr>
        <w:t>011</w:t>
      </w:r>
      <w:r w:rsidR="00717A40" w:rsidRPr="00C237DB">
        <w:rPr>
          <w:rFonts w:ascii="Tahoma" w:hAnsi="Tahoma" w:cs="Tahoma"/>
        </w:rPr>
        <w:t xml:space="preserve">, modificatoria del inciso 6º del artículo 83 C.P. en los siguientes términos: </w:t>
      </w:r>
    </w:p>
    <w:p w14:paraId="7C2B11F9" w14:textId="77777777" w:rsidR="00717A40" w:rsidRPr="00C237DB" w:rsidRDefault="00717A40" w:rsidP="00C237DB">
      <w:pPr>
        <w:spacing w:after="0" w:line="276" w:lineRule="auto"/>
        <w:jc w:val="both"/>
        <w:rPr>
          <w:rFonts w:ascii="Tahoma" w:hAnsi="Tahoma" w:cs="Tahoma"/>
        </w:rPr>
      </w:pPr>
    </w:p>
    <w:p w14:paraId="1B5D8169" w14:textId="77777777" w:rsidR="00835B1A" w:rsidRPr="00C237DB" w:rsidRDefault="00717A40" w:rsidP="00C237DB">
      <w:pPr>
        <w:spacing w:after="0" w:line="240" w:lineRule="auto"/>
        <w:ind w:left="426" w:right="418"/>
        <w:jc w:val="both"/>
        <w:rPr>
          <w:rFonts w:ascii="Tahoma" w:hAnsi="Tahoma" w:cs="Tahoma"/>
          <w:sz w:val="22"/>
        </w:rPr>
      </w:pPr>
      <w:r w:rsidRPr="00C237DB">
        <w:rPr>
          <w:rFonts w:ascii="Tahoma" w:hAnsi="Tahoma" w:cs="Tahoma"/>
          <w:sz w:val="22"/>
        </w:rPr>
        <w:t>“</w:t>
      </w:r>
      <w:r w:rsidR="00835B1A" w:rsidRPr="00C237DB">
        <w:rPr>
          <w:rFonts w:ascii="Tahoma" w:hAnsi="Tahoma" w:cs="Tahoma"/>
          <w:sz w:val="22"/>
        </w:rPr>
        <w:t xml:space="preserve">Al servidor público que en ejercicio de las funciones de su cargo o con ocasión de ellas realice una conducta punible o participe en ella, el término de prescripción se aumentará en la mitad. </w:t>
      </w:r>
      <w:r w:rsidR="00835B1A" w:rsidRPr="00C237DB">
        <w:rPr>
          <w:rFonts w:ascii="Tahoma" w:hAnsi="Tahoma" w:cs="Tahoma"/>
          <w:b/>
          <w:sz w:val="22"/>
        </w:rPr>
        <w:t>Lo anterior se aplicará también en relación con los particulares que ejerzan funciones públicas en forma permanente o transitoria y de quienes obren como agentes retenedores o recaudadores</w:t>
      </w:r>
      <w:r w:rsidRPr="00C237DB">
        <w:rPr>
          <w:rFonts w:ascii="Tahoma" w:hAnsi="Tahoma" w:cs="Tahoma"/>
          <w:sz w:val="22"/>
        </w:rPr>
        <w:t>…”</w:t>
      </w:r>
      <w:r w:rsidR="00835B1A" w:rsidRPr="00C237DB">
        <w:rPr>
          <w:rFonts w:ascii="Tahoma" w:hAnsi="Tahoma" w:cs="Tahoma"/>
          <w:sz w:val="22"/>
        </w:rPr>
        <w:t>.</w:t>
      </w:r>
    </w:p>
    <w:p w14:paraId="6D3A47AC" w14:textId="77777777" w:rsidR="00056B5E" w:rsidRPr="00C237DB" w:rsidRDefault="00056B5E" w:rsidP="00C237DB">
      <w:pPr>
        <w:spacing w:after="0" w:line="276" w:lineRule="auto"/>
        <w:jc w:val="both"/>
        <w:rPr>
          <w:rFonts w:ascii="Tahoma" w:hAnsi="Tahoma" w:cs="Tahoma"/>
        </w:rPr>
      </w:pPr>
    </w:p>
    <w:p w14:paraId="6FDC89F7" w14:textId="17CF6F1B" w:rsidR="007056CD" w:rsidRPr="00C237DB" w:rsidRDefault="00717A40" w:rsidP="00C237DB">
      <w:pPr>
        <w:pStyle w:val="Sinespaciado"/>
        <w:spacing w:line="276" w:lineRule="auto"/>
        <w:jc w:val="both"/>
        <w:rPr>
          <w:rFonts w:ascii="Tahoma" w:hAnsi="Tahoma" w:cs="Tahoma"/>
          <w:sz w:val="24"/>
          <w:szCs w:val="24"/>
        </w:rPr>
      </w:pPr>
      <w:r w:rsidRPr="00C237DB">
        <w:rPr>
          <w:rFonts w:ascii="Tahoma" w:hAnsi="Tahoma" w:cs="Tahoma"/>
          <w:sz w:val="24"/>
          <w:szCs w:val="24"/>
        </w:rPr>
        <w:t xml:space="preserve">En suma, para la Sala no existe duda alguna que el Juzgado de primer nivel incurrió en un craso dislate porque </w:t>
      </w:r>
      <w:r w:rsidR="00BF214C" w:rsidRPr="00C237DB">
        <w:rPr>
          <w:rFonts w:ascii="Tahoma" w:hAnsi="Tahoma" w:cs="Tahoma"/>
          <w:sz w:val="24"/>
          <w:szCs w:val="24"/>
        </w:rPr>
        <w:t xml:space="preserve">es incuestionable que </w:t>
      </w:r>
      <w:r w:rsidRPr="00C237DB">
        <w:rPr>
          <w:rFonts w:ascii="Tahoma" w:hAnsi="Tahoma" w:cs="Tahoma"/>
          <w:sz w:val="24"/>
          <w:szCs w:val="24"/>
        </w:rPr>
        <w:t xml:space="preserve">se deben considerar como servidores públicos a aquellos particulares, </w:t>
      </w:r>
      <w:r w:rsidR="00314944" w:rsidRPr="00C237DB">
        <w:rPr>
          <w:rFonts w:ascii="Tahoma" w:hAnsi="Tahoma" w:cs="Tahoma"/>
          <w:sz w:val="24"/>
          <w:szCs w:val="24"/>
        </w:rPr>
        <w:t>que,</w:t>
      </w:r>
      <w:r w:rsidRPr="00C237DB">
        <w:rPr>
          <w:rFonts w:ascii="Tahoma" w:hAnsi="Tahoma" w:cs="Tahoma"/>
          <w:sz w:val="24"/>
          <w:szCs w:val="24"/>
        </w:rPr>
        <w:t xml:space="preserve"> de manera permanente o transitoria, </w:t>
      </w:r>
      <w:r w:rsidR="007056CD" w:rsidRPr="00C237DB">
        <w:rPr>
          <w:rFonts w:ascii="Tahoma" w:hAnsi="Tahoma" w:cs="Tahoma"/>
          <w:sz w:val="24"/>
          <w:szCs w:val="24"/>
        </w:rPr>
        <w:t>están</w:t>
      </w:r>
      <w:r w:rsidRPr="00C237DB">
        <w:rPr>
          <w:rFonts w:ascii="Tahoma" w:hAnsi="Tahoma" w:cs="Tahoma"/>
          <w:sz w:val="24"/>
          <w:szCs w:val="24"/>
        </w:rPr>
        <w:t xml:space="preserve"> encargados de recaudar o de retener el IVA. </w:t>
      </w:r>
      <w:r w:rsidR="007056CD" w:rsidRPr="00C237DB">
        <w:rPr>
          <w:rFonts w:ascii="Tahoma" w:hAnsi="Tahoma" w:cs="Tahoma"/>
          <w:sz w:val="24"/>
          <w:szCs w:val="24"/>
        </w:rPr>
        <w:t>Lo que a su vez</w:t>
      </w:r>
      <w:r w:rsidRPr="00C237DB">
        <w:rPr>
          <w:rFonts w:ascii="Tahoma" w:hAnsi="Tahoma" w:cs="Tahoma"/>
          <w:sz w:val="24"/>
          <w:szCs w:val="24"/>
        </w:rPr>
        <w:t xml:space="preserve"> traería como consecuencia que en la contabilización de los términos de la prescripción se deban aplicar los incrementos consagrados en el </w:t>
      </w:r>
      <w:r w:rsidR="007056CD" w:rsidRPr="00C237DB">
        <w:rPr>
          <w:rFonts w:ascii="Tahoma" w:hAnsi="Tahoma" w:cs="Tahoma"/>
          <w:sz w:val="24"/>
          <w:szCs w:val="24"/>
        </w:rPr>
        <w:t xml:space="preserve">artículo 83 </w:t>
      </w:r>
      <w:r w:rsidR="00314944" w:rsidRPr="00C237DB">
        <w:rPr>
          <w:rFonts w:ascii="Tahoma" w:hAnsi="Tahoma" w:cs="Tahoma"/>
          <w:sz w:val="24"/>
          <w:szCs w:val="24"/>
        </w:rPr>
        <w:t xml:space="preserve">del </w:t>
      </w:r>
      <w:r w:rsidR="007056CD" w:rsidRPr="00C237DB">
        <w:rPr>
          <w:rFonts w:ascii="Tahoma" w:hAnsi="Tahoma" w:cs="Tahoma"/>
          <w:sz w:val="24"/>
          <w:szCs w:val="24"/>
        </w:rPr>
        <w:t>C.P. destinados para los servidores públicos que en ejercicio de las funciones de su cargo o con ocasión de ellas realice una conducta punible.</w:t>
      </w:r>
    </w:p>
    <w:p w14:paraId="7AA5CBED" w14:textId="77777777" w:rsidR="00B46FC8" w:rsidRPr="00C237DB" w:rsidRDefault="00B46FC8" w:rsidP="00C237DB">
      <w:pPr>
        <w:pStyle w:val="Sinespaciado"/>
        <w:spacing w:line="276" w:lineRule="auto"/>
        <w:jc w:val="both"/>
        <w:rPr>
          <w:rFonts w:ascii="Tahoma" w:hAnsi="Tahoma" w:cs="Tahoma"/>
          <w:b/>
          <w:sz w:val="24"/>
          <w:szCs w:val="24"/>
        </w:rPr>
      </w:pPr>
    </w:p>
    <w:p w14:paraId="458D4566" w14:textId="77777777" w:rsidR="00B46FC8" w:rsidRPr="00C237DB" w:rsidRDefault="007056CD" w:rsidP="00C237DB">
      <w:pPr>
        <w:pStyle w:val="Sinespaciado"/>
        <w:spacing w:line="276" w:lineRule="auto"/>
        <w:jc w:val="both"/>
        <w:rPr>
          <w:rFonts w:ascii="Tahoma" w:hAnsi="Tahoma" w:cs="Tahoma"/>
          <w:sz w:val="24"/>
          <w:szCs w:val="24"/>
        </w:rPr>
      </w:pPr>
      <w:r w:rsidRPr="00C237DB">
        <w:rPr>
          <w:rFonts w:ascii="Tahoma" w:hAnsi="Tahoma" w:cs="Tahoma"/>
          <w:b/>
          <w:sz w:val="24"/>
          <w:szCs w:val="24"/>
        </w:rPr>
        <w:t xml:space="preserve">3. El delito unitario. </w:t>
      </w:r>
    </w:p>
    <w:p w14:paraId="57AC2F19" w14:textId="77777777" w:rsidR="00B46FC8" w:rsidRPr="00C237DB" w:rsidRDefault="00B46FC8" w:rsidP="00C237DB">
      <w:pPr>
        <w:pStyle w:val="Sinespaciado"/>
        <w:spacing w:line="276" w:lineRule="auto"/>
        <w:jc w:val="both"/>
        <w:rPr>
          <w:rFonts w:ascii="Tahoma" w:hAnsi="Tahoma" w:cs="Tahoma"/>
          <w:sz w:val="24"/>
          <w:szCs w:val="24"/>
        </w:rPr>
      </w:pPr>
    </w:p>
    <w:p w14:paraId="0397B225" w14:textId="4F626EDD" w:rsidR="00CF7EA5" w:rsidRPr="00C237DB" w:rsidRDefault="00DF4E78" w:rsidP="00C237DB">
      <w:pPr>
        <w:pStyle w:val="Sinespaciado"/>
        <w:spacing w:line="276" w:lineRule="auto"/>
        <w:jc w:val="both"/>
        <w:rPr>
          <w:rFonts w:ascii="Tahoma" w:hAnsi="Tahoma" w:cs="Tahoma"/>
          <w:sz w:val="24"/>
          <w:szCs w:val="24"/>
        </w:rPr>
      </w:pPr>
      <w:r w:rsidRPr="00C237DB">
        <w:rPr>
          <w:rFonts w:ascii="Tahoma" w:hAnsi="Tahoma" w:cs="Tahoma"/>
          <w:sz w:val="24"/>
          <w:szCs w:val="24"/>
        </w:rPr>
        <w:t xml:space="preserve">Acorde con lo consignado en el escrito de </w:t>
      </w:r>
      <w:r w:rsidR="0085391B" w:rsidRPr="00C237DB">
        <w:rPr>
          <w:rFonts w:ascii="Tahoma" w:hAnsi="Tahoma" w:cs="Tahoma"/>
          <w:sz w:val="24"/>
          <w:szCs w:val="24"/>
        </w:rPr>
        <w:t>acusación</w:t>
      </w:r>
      <w:r w:rsidRPr="00C237DB">
        <w:rPr>
          <w:rFonts w:ascii="Tahoma" w:hAnsi="Tahoma" w:cs="Tahoma"/>
          <w:sz w:val="24"/>
          <w:szCs w:val="24"/>
        </w:rPr>
        <w:t xml:space="preserve">, </w:t>
      </w:r>
      <w:r w:rsidR="00005FF1" w:rsidRPr="00C237DB">
        <w:rPr>
          <w:rFonts w:ascii="Tahoma" w:hAnsi="Tahoma" w:cs="Tahoma"/>
          <w:sz w:val="24"/>
          <w:szCs w:val="24"/>
        </w:rPr>
        <w:t xml:space="preserve">la </w:t>
      </w:r>
      <w:r w:rsidR="0085391B" w:rsidRPr="00C237DB">
        <w:rPr>
          <w:rFonts w:ascii="Tahoma" w:hAnsi="Tahoma" w:cs="Tahoma"/>
          <w:sz w:val="24"/>
          <w:szCs w:val="24"/>
        </w:rPr>
        <w:t>Fiscalía</w:t>
      </w:r>
      <w:r w:rsidR="00005FF1" w:rsidRPr="00C237DB">
        <w:rPr>
          <w:rFonts w:ascii="Tahoma" w:hAnsi="Tahoma" w:cs="Tahoma"/>
          <w:sz w:val="24"/>
          <w:szCs w:val="24"/>
        </w:rPr>
        <w:t xml:space="preserve"> convocó a juicio criminal al procesado </w:t>
      </w:r>
      <w:proofErr w:type="spellStart"/>
      <w:r w:rsidR="00FF7DB9">
        <w:rPr>
          <w:rFonts w:ascii="Tahoma" w:hAnsi="Tahoma" w:cs="Tahoma"/>
          <w:sz w:val="24"/>
          <w:szCs w:val="24"/>
        </w:rPr>
        <w:t>GAPV</w:t>
      </w:r>
      <w:proofErr w:type="spellEnd"/>
      <w:r w:rsidR="00CF7EA5" w:rsidRPr="00C237DB">
        <w:rPr>
          <w:rFonts w:ascii="Tahoma" w:hAnsi="Tahoma" w:cs="Tahoma"/>
          <w:sz w:val="24"/>
          <w:szCs w:val="24"/>
        </w:rPr>
        <w:t xml:space="preserve"> con base en la hipótesis consistente en que presuntamente había incurrido en dos comportamientos omisivos diferentes relacionados con </w:t>
      </w:r>
      <w:r w:rsidRPr="00C237DB">
        <w:rPr>
          <w:rFonts w:ascii="Tahoma" w:hAnsi="Tahoma" w:cs="Tahoma"/>
          <w:sz w:val="24"/>
          <w:szCs w:val="24"/>
        </w:rPr>
        <w:t xml:space="preserve">la no declaración de </w:t>
      </w:r>
      <w:r w:rsidR="00CF7EA5" w:rsidRPr="00C237DB">
        <w:rPr>
          <w:rFonts w:ascii="Tahoma" w:hAnsi="Tahoma" w:cs="Tahoma"/>
          <w:sz w:val="24"/>
          <w:szCs w:val="24"/>
        </w:rPr>
        <w:t xml:space="preserve">la suma de $16.948.180 recaudada por concepto de IVA durante los periodos </w:t>
      </w:r>
      <w:r w:rsidR="00314944" w:rsidRPr="00C237DB">
        <w:rPr>
          <w:rFonts w:ascii="Tahoma" w:hAnsi="Tahoma" w:cs="Tahoma"/>
          <w:sz w:val="24"/>
          <w:szCs w:val="24"/>
        </w:rPr>
        <w:t>0</w:t>
      </w:r>
      <w:r w:rsidR="00CF7EA5" w:rsidRPr="00C237DB">
        <w:rPr>
          <w:rFonts w:ascii="Tahoma" w:hAnsi="Tahoma" w:cs="Tahoma"/>
          <w:sz w:val="24"/>
          <w:szCs w:val="24"/>
        </w:rPr>
        <w:t xml:space="preserve">2 y </w:t>
      </w:r>
      <w:r w:rsidR="00314944" w:rsidRPr="00C237DB">
        <w:rPr>
          <w:rFonts w:ascii="Tahoma" w:hAnsi="Tahoma" w:cs="Tahoma"/>
          <w:sz w:val="24"/>
          <w:szCs w:val="24"/>
        </w:rPr>
        <w:t>0</w:t>
      </w:r>
      <w:r w:rsidR="00CF7EA5" w:rsidRPr="00C237DB">
        <w:rPr>
          <w:rFonts w:ascii="Tahoma" w:hAnsi="Tahoma" w:cs="Tahoma"/>
          <w:sz w:val="24"/>
          <w:szCs w:val="24"/>
        </w:rPr>
        <w:t xml:space="preserve">3 del año 2.011, en los que debía cancelar las respectivas sumas de $8.416.180 y $8.5532.000, lo cual no hizo por cuanto los días 10 de mayo de 2.011 y el 8 de julio de 2.011 presentó </w:t>
      </w:r>
      <w:r w:rsidR="00BF214C" w:rsidRPr="00C237DB">
        <w:rPr>
          <w:rFonts w:ascii="Tahoma" w:hAnsi="Tahoma" w:cs="Tahoma"/>
          <w:sz w:val="24"/>
          <w:szCs w:val="24"/>
        </w:rPr>
        <w:t xml:space="preserve">sendas </w:t>
      </w:r>
      <w:r w:rsidR="00CF7EA5" w:rsidRPr="00C237DB">
        <w:rPr>
          <w:rFonts w:ascii="Tahoma" w:hAnsi="Tahoma" w:cs="Tahoma"/>
          <w:sz w:val="24"/>
          <w:szCs w:val="24"/>
        </w:rPr>
        <w:t xml:space="preserve">declaraciones tributarias en cero. </w:t>
      </w:r>
    </w:p>
    <w:p w14:paraId="6D99E3AB" w14:textId="77777777" w:rsidR="00DF4E78" w:rsidRPr="00C237DB" w:rsidRDefault="00DF4E78" w:rsidP="00C237DB">
      <w:pPr>
        <w:pStyle w:val="Sinespaciado"/>
        <w:spacing w:line="276" w:lineRule="auto"/>
        <w:jc w:val="both"/>
        <w:rPr>
          <w:rFonts w:ascii="Tahoma" w:hAnsi="Tahoma" w:cs="Tahoma"/>
          <w:sz w:val="24"/>
          <w:szCs w:val="24"/>
        </w:rPr>
      </w:pPr>
    </w:p>
    <w:p w14:paraId="43C01A19" w14:textId="77777777" w:rsidR="00DF4E78" w:rsidRPr="00C237DB" w:rsidRDefault="00DF4E78" w:rsidP="00C237DB">
      <w:pPr>
        <w:pStyle w:val="Sinespaciado"/>
        <w:spacing w:line="276" w:lineRule="auto"/>
        <w:jc w:val="both"/>
        <w:rPr>
          <w:rFonts w:ascii="Tahoma" w:hAnsi="Tahoma" w:cs="Tahoma"/>
          <w:sz w:val="24"/>
          <w:szCs w:val="24"/>
        </w:rPr>
      </w:pPr>
      <w:r w:rsidRPr="00C237DB">
        <w:rPr>
          <w:rFonts w:ascii="Tahoma" w:hAnsi="Tahoma" w:cs="Tahoma"/>
          <w:sz w:val="24"/>
          <w:szCs w:val="24"/>
        </w:rPr>
        <w:t xml:space="preserve">De igual manera vemos que cuando el Juzgado de primer nivel profirió la providencia opugnada, adujo que los efectos del fenómeno prescriptivo se deberían extender a los dos comportamientos omisivos, lo </w:t>
      </w:r>
      <w:r w:rsidR="009D6BD4" w:rsidRPr="00C237DB">
        <w:rPr>
          <w:rFonts w:ascii="Tahoma" w:hAnsi="Tahoma" w:cs="Tahoma"/>
          <w:sz w:val="24"/>
          <w:szCs w:val="24"/>
        </w:rPr>
        <w:t xml:space="preserve">que </w:t>
      </w:r>
      <w:r w:rsidRPr="00C237DB">
        <w:rPr>
          <w:rFonts w:ascii="Tahoma" w:hAnsi="Tahoma" w:cs="Tahoma"/>
          <w:sz w:val="24"/>
          <w:szCs w:val="24"/>
        </w:rPr>
        <w:t xml:space="preserve">al parecer soportó con base en el argumento consistente en que se estaba en presencia de un delito unitario y no de un concurso de conductas punibles, por lo que al segundo acto omisivo se le debían aplicar las mismas consecuencias jurídicas del primero. </w:t>
      </w:r>
    </w:p>
    <w:p w14:paraId="3BB5F80A" w14:textId="77777777" w:rsidR="00DF4E78" w:rsidRPr="00C237DB" w:rsidRDefault="00DF4E78" w:rsidP="00C237DB">
      <w:pPr>
        <w:pStyle w:val="Sinespaciado"/>
        <w:spacing w:line="276" w:lineRule="auto"/>
        <w:jc w:val="both"/>
        <w:rPr>
          <w:rFonts w:ascii="Tahoma" w:hAnsi="Tahoma" w:cs="Tahoma"/>
          <w:sz w:val="24"/>
          <w:szCs w:val="24"/>
        </w:rPr>
      </w:pPr>
    </w:p>
    <w:p w14:paraId="52971FB9" w14:textId="31C271C5" w:rsidR="00B806A2" w:rsidRDefault="00DF4E78" w:rsidP="00C237DB">
      <w:pPr>
        <w:pStyle w:val="Sinespaciado"/>
        <w:spacing w:line="276" w:lineRule="auto"/>
        <w:jc w:val="both"/>
        <w:rPr>
          <w:rFonts w:ascii="Tahoma" w:hAnsi="Tahoma" w:cs="Tahoma"/>
          <w:sz w:val="24"/>
          <w:szCs w:val="24"/>
        </w:rPr>
      </w:pPr>
      <w:r w:rsidRPr="00C237DB">
        <w:rPr>
          <w:rFonts w:ascii="Tahoma" w:hAnsi="Tahoma" w:cs="Tahoma"/>
          <w:sz w:val="24"/>
          <w:szCs w:val="24"/>
        </w:rPr>
        <w:t xml:space="preserve">Como es sabido, los recurrentes al </w:t>
      </w:r>
      <w:r w:rsidR="0085391B" w:rsidRPr="00C237DB">
        <w:rPr>
          <w:rFonts w:ascii="Tahoma" w:hAnsi="Tahoma" w:cs="Tahoma"/>
          <w:sz w:val="24"/>
          <w:szCs w:val="24"/>
        </w:rPr>
        <w:t>unísono</w:t>
      </w:r>
      <w:r w:rsidRPr="00C237DB">
        <w:rPr>
          <w:rFonts w:ascii="Tahoma" w:hAnsi="Tahoma" w:cs="Tahoma"/>
          <w:sz w:val="24"/>
          <w:szCs w:val="24"/>
        </w:rPr>
        <w:t xml:space="preserve"> expresaron su inconformidad con lo aducido por el Juzgado de primer nivel, y argumentaron que en el presente asunto se está en presencia de dos comportamientos omisivos diferentes y no de un delito unitario, lo que implicaba que los términos de prescripción</w:t>
      </w:r>
      <w:r w:rsidR="009D6BD4" w:rsidRPr="00C237DB">
        <w:rPr>
          <w:rFonts w:ascii="Tahoma" w:hAnsi="Tahoma" w:cs="Tahoma"/>
          <w:sz w:val="24"/>
          <w:szCs w:val="24"/>
        </w:rPr>
        <w:t xml:space="preserve"> de la acción penal</w:t>
      </w:r>
      <w:r w:rsidRPr="00C237DB">
        <w:rPr>
          <w:rFonts w:ascii="Tahoma" w:hAnsi="Tahoma" w:cs="Tahoma"/>
          <w:sz w:val="24"/>
          <w:szCs w:val="24"/>
        </w:rPr>
        <w:t xml:space="preserve"> debían </w:t>
      </w:r>
      <w:r w:rsidR="00B806A2" w:rsidRPr="00C237DB">
        <w:rPr>
          <w:rFonts w:ascii="Tahoma" w:hAnsi="Tahoma" w:cs="Tahoma"/>
          <w:sz w:val="24"/>
          <w:szCs w:val="24"/>
        </w:rPr>
        <w:t>contarse de manera indepen</w:t>
      </w:r>
      <w:r w:rsidRPr="00C237DB">
        <w:rPr>
          <w:rFonts w:ascii="Tahoma" w:hAnsi="Tahoma" w:cs="Tahoma"/>
          <w:sz w:val="24"/>
          <w:szCs w:val="24"/>
        </w:rPr>
        <w:t>diente</w:t>
      </w:r>
      <w:r w:rsidR="00B806A2" w:rsidRPr="00C237DB">
        <w:rPr>
          <w:rFonts w:ascii="Tahoma" w:hAnsi="Tahoma" w:cs="Tahoma"/>
          <w:sz w:val="24"/>
          <w:szCs w:val="24"/>
        </w:rPr>
        <w:t xml:space="preserve">. De igual manera los apelantes admitieron que en efecto en uno de dichos comportamientos omisivos, el del 10 de mayo de 2.011, se encontraba extinta la </w:t>
      </w:r>
      <w:r w:rsidR="0085391B" w:rsidRPr="00C237DB">
        <w:rPr>
          <w:rFonts w:ascii="Tahoma" w:hAnsi="Tahoma" w:cs="Tahoma"/>
          <w:sz w:val="24"/>
          <w:szCs w:val="24"/>
        </w:rPr>
        <w:t>acción</w:t>
      </w:r>
      <w:r w:rsidR="00B806A2" w:rsidRPr="00C237DB">
        <w:rPr>
          <w:rFonts w:ascii="Tahoma" w:hAnsi="Tahoma" w:cs="Tahoma"/>
          <w:sz w:val="24"/>
          <w:szCs w:val="24"/>
        </w:rPr>
        <w:t xml:space="preserve"> penal por haber operado el fenómeno prescriptivo, lo </w:t>
      </w:r>
      <w:r w:rsidR="00F35BC9" w:rsidRPr="00C237DB">
        <w:rPr>
          <w:rFonts w:ascii="Tahoma" w:hAnsi="Tahoma" w:cs="Tahoma"/>
          <w:sz w:val="24"/>
          <w:szCs w:val="24"/>
        </w:rPr>
        <w:t>que</w:t>
      </w:r>
      <w:r w:rsidR="00B806A2" w:rsidRPr="00C237DB">
        <w:rPr>
          <w:rFonts w:ascii="Tahoma" w:hAnsi="Tahoma" w:cs="Tahoma"/>
          <w:sz w:val="24"/>
          <w:szCs w:val="24"/>
        </w:rPr>
        <w:t xml:space="preserve"> no sucedió con el otro, o sea el del 8 de julio de 2.011, en el cual la </w:t>
      </w:r>
      <w:r w:rsidR="0085391B" w:rsidRPr="00C237DB">
        <w:rPr>
          <w:rFonts w:ascii="Tahoma" w:hAnsi="Tahoma" w:cs="Tahoma"/>
          <w:sz w:val="24"/>
          <w:szCs w:val="24"/>
        </w:rPr>
        <w:t>acción</w:t>
      </w:r>
      <w:r w:rsidR="00B806A2" w:rsidRPr="00C237DB">
        <w:rPr>
          <w:rFonts w:ascii="Tahoma" w:hAnsi="Tahoma" w:cs="Tahoma"/>
          <w:sz w:val="24"/>
          <w:szCs w:val="24"/>
        </w:rPr>
        <w:t xml:space="preserve"> penal </w:t>
      </w:r>
      <w:r w:rsidR="00F35BC9" w:rsidRPr="00C237DB">
        <w:rPr>
          <w:rFonts w:ascii="Tahoma" w:hAnsi="Tahoma" w:cs="Tahoma"/>
          <w:sz w:val="24"/>
          <w:szCs w:val="24"/>
        </w:rPr>
        <w:t>está</w:t>
      </w:r>
      <w:r w:rsidR="00B806A2" w:rsidRPr="00C237DB">
        <w:rPr>
          <w:rFonts w:ascii="Tahoma" w:hAnsi="Tahoma" w:cs="Tahoma"/>
          <w:sz w:val="24"/>
          <w:szCs w:val="24"/>
        </w:rPr>
        <w:t xml:space="preserve"> vigente como consecuencia del incremento de los términos de prescripción a la mitad.</w:t>
      </w:r>
    </w:p>
    <w:p w14:paraId="16818292" w14:textId="77777777" w:rsidR="00C237DB" w:rsidRPr="00C237DB" w:rsidRDefault="00C237DB" w:rsidP="00C237DB">
      <w:pPr>
        <w:pStyle w:val="Sinespaciado"/>
        <w:spacing w:line="276" w:lineRule="auto"/>
        <w:jc w:val="both"/>
        <w:rPr>
          <w:rFonts w:ascii="Tahoma" w:hAnsi="Tahoma" w:cs="Tahoma"/>
          <w:sz w:val="24"/>
          <w:szCs w:val="24"/>
        </w:rPr>
      </w:pPr>
    </w:p>
    <w:p w14:paraId="0AA8DF1E" w14:textId="2EF8DCBD" w:rsidR="00B806A2" w:rsidRPr="00C237DB" w:rsidRDefault="00B806A2" w:rsidP="00C237DB">
      <w:pPr>
        <w:pStyle w:val="Sinespaciado"/>
        <w:spacing w:line="276" w:lineRule="auto"/>
        <w:jc w:val="both"/>
        <w:rPr>
          <w:rFonts w:ascii="Tahoma" w:hAnsi="Tahoma" w:cs="Tahoma"/>
          <w:sz w:val="24"/>
          <w:szCs w:val="24"/>
        </w:rPr>
      </w:pPr>
      <w:r w:rsidRPr="00C237DB">
        <w:rPr>
          <w:rFonts w:ascii="Tahoma" w:hAnsi="Tahoma" w:cs="Tahoma"/>
          <w:sz w:val="24"/>
          <w:szCs w:val="24"/>
        </w:rPr>
        <w:t xml:space="preserve">Frente a la anterior controversia, la Sala </w:t>
      </w:r>
      <w:r w:rsidR="0085391B" w:rsidRPr="00C237DB">
        <w:rPr>
          <w:rFonts w:ascii="Tahoma" w:hAnsi="Tahoma" w:cs="Tahoma"/>
          <w:sz w:val="24"/>
          <w:szCs w:val="24"/>
        </w:rPr>
        <w:t>dirá</w:t>
      </w:r>
      <w:r w:rsidRPr="00C237DB">
        <w:rPr>
          <w:rFonts w:ascii="Tahoma" w:hAnsi="Tahoma" w:cs="Tahoma"/>
          <w:sz w:val="24"/>
          <w:szCs w:val="24"/>
        </w:rPr>
        <w:t xml:space="preserve"> que le asiste la </w:t>
      </w:r>
      <w:r w:rsidR="0085391B" w:rsidRPr="00C237DB">
        <w:rPr>
          <w:rFonts w:ascii="Tahoma" w:hAnsi="Tahoma" w:cs="Tahoma"/>
          <w:sz w:val="24"/>
          <w:szCs w:val="24"/>
        </w:rPr>
        <w:t>razón</w:t>
      </w:r>
      <w:r w:rsidRPr="00C237DB">
        <w:rPr>
          <w:rFonts w:ascii="Tahoma" w:hAnsi="Tahoma" w:cs="Tahoma"/>
          <w:sz w:val="24"/>
          <w:szCs w:val="24"/>
        </w:rPr>
        <w:t xml:space="preserve"> a los recurrentes, porque de un análisis de los hechos jurídicamente relevantes consignados en la acusación de bulto se desprende que se estaba en presencia de dos comportamientos omisivos diferentes los cuales en momento alguno fueron cometidos dentro de un contexto de unidad de </w:t>
      </w:r>
      <w:r w:rsidR="0085391B" w:rsidRPr="00C237DB">
        <w:rPr>
          <w:rFonts w:ascii="Tahoma" w:hAnsi="Tahoma" w:cs="Tahoma"/>
          <w:sz w:val="24"/>
          <w:szCs w:val="24"/>
        </w:rPr>
        <w:t>acción</w:t>
      </w:r>
      <w:r w:rsidRPr="00C237DB">
        <w:rPr>
          <w:rFonts w:ascii="Tahoma" w:hAnsi="Tahoma" w:cs="Tahoma"/>
          <w:sz w:val="24"/>
          <w:szCs w:val="24"/>
        </w:rPr>
        <w:t xml:space="preserve"> porque </w:t>
      </w:r>
      <w:r w:rsidR="00314944" w:rsidRPr="00C237DB">
        <w:rPr>
          <w:rFonts w:ascii="Tahoma" w:hAnsi="Tahoma" w:cs="Tahoma"/>
          <w:sz w:val="24"/>
          <w:szCs w:val="24"/>
        </w:rPr>
        <w:t>toda vez que</w:t>
      </w:r>
      <w:r w:rsidRPr="00C237DB">
        <w:rPr>
          <w:rFonts w:ascii="Tahoma" w:hAnsi="Tahoma" w:cs="Tahoma"/>
          <w:sz w:val="24"/>
          <w:szCs w:val="24"/>
        </w:rPr>
        <w:t xml:space="preserve"> la </w:t>
      </w:r>
      <w:r w:rsidR="0085391B" w:rsidRPr="00C237DB">
        <w:rPr>
          <w:rFonts w:ascii="Tahoma" w:hAnsi="Tahoma" w:cs="Tahoma"/>
          <w:sz w:val="24"/>
          <w:szCs w:val="24"/>
        </w:rPr>
        <w:t>Fiscalía</w:t>
      </w:r>
      <w:r w:rsidR="00314944" w:rsidRPr="00C237DB">
        <w:rPr>
          <w:rFonts w:ascii="Tahoma" w:hAnsi="Tahoma" w:cs="Tahoma"/>
          <w:sz w:val="24"/>
          <w:szCs w:val="24"/>
        </w:rPr>
        <w:t xml:space="preserve"> no</w:t>
      </w:r>
      <w:r w:rsidRPr="00C237DB">
        <w:rPr>
          <w:rFonts w:ascii="Tahoma" w:hAnsi="Tahoma" w:cs="Tahoma"/>
          <w:sz w:val="24"/>
          <w:szCs w:val="24"/>
        </w:rPr>
        <w:t xml:space="preserve"> hizo mención de dicho fenómeno jurídico, ya que jamás se refirió a que el acusado, acorde con un plan criminal, </w:t>
      </w:r>
      <w:r w:rsidR="00F35BC9" w:rsidRPr="00C237DB">
        <w:rPr>
          <w:rFonts w:ascii="Tahoma" w:hAnsi="Tahoma" w:cs="Tahoma"/>
          <w:sz w:val="24"/>
          <w:szCs w:val="24"/>
        </w:rPr>
        <w:t>llevó</w:t>
      </w:r>
      <w:r w:rsidRPr="00C237DB">
        <w:rPr>
          <w:rFonts w:ascii="Tahoma" w:hAnsi="Tahoma" w:cs="Tahoma"/>
          <w:sz w:val="24"/>
          <w:szCs w:val="24"/>
        </w:rPr>
        <w:t xml:space="preserve"> a cabo varios comportamientos omisivos para conseguir un único propósito delictivo</w:t>
      </w:r>
      <w:r w:rsidR="00F35BC9" w:rsidRPr="00C237DB">
        <w:rPr>
          <w:rFonts w:ascii="Tahoma" w:hAnsi="Tahoma" w:cs="Tahoma"/>
          <w:sz w:val="24"/>
          <w:szCs w:val="24"/>
        </w:rPr>
        <w:t>,</w:t>
      </w:r>
      <w:r w:rsidRPr="00C237DB">
        <w:rPr>
          <w:rFonts w:ascii="Tahoma" w:hAnsi="Tahoma" w:cs="Tahoma"/>
          <w:sz w:val="24"/>
          <w:szCs w:val="24"/>
        </w:rPr>
        <w:t xml:space="preserve"> o que esos actos omisivos en su sumatoria hacían parte de un solo fin. </w:t>
      </w:r>
    </w:p>
    <w:p w14:paraId="0B842C63" w14:textId="77777777" w:rsidR="00B806A2" w:rsidRPr="00C237DB" w:rsidRDefault="00B806A2" w:rsidP="00C237DB">
      <w:pPr>
        <w:pStyle w:val="Sinespaciado"/>
        <w:spacing w:line="276" w:lineRule="auto"/>
        <w:jc w:val="both"/>
        <w:rPr>
          <w:rFonts w:ascii="Tahoma" w:hAnsi="Tahoma" w:cs="Tahoma"/>
          <w:sz w:val="24"/>
          <w:szCs w:val="24"/>
        </w:rPr>
      </w:pPr>
    </w:p>
    <w:p w14:paraId="7DA8B25E" w14:textId="5F8AED09" w:rsidR="002E05F9" w:rsidRDefault="0085391B" w:rsidP="00C237DB">
      <w:pPr>
        <w:pStyle w:val="Sinespaciado"/>
        <w:spacing w:line="276" w:lineRule="auto"/>
        <w:jc w:val="both"/>
        <w:rPr>
          <w:rFonts w:ascii="Tahoma" w:hAnsi="Tahoma" w:cs="Tahoma"/>
          <w:sz w:val="24"/>
          <w:szCs w:val="24"/>
        </w:rPr>
      </w:pPr>
      <w:r w:rsidRPr="00C237DB">
        <w:rPr>
          <w:rFonts w:ascii="Tahoma" w:hAnsi="Tahoma" w:cs="Tahoma"/>
          <w:sz w:val="24"/>
          <w:szCs w:val="24"/>
        </w:rPr>
        <w:t>Quizás</w:t>
      </w:r>
      <w:r w:rsidR="00B806A2" w:rsidRPr="00C237DB">
        <w:rPr>
          <w:rFonts w:ascii="Tahoma" w:hAnsi="Tahoma" w:cs="Tahoma"/>
          <w:sz w:val="24"/>
          <w:szCs w:val="24"/>
        </w:rPr>
        <w:t xml:space="preserve"> el único pecado en el que </w:t>
      </w:r>
      <w:r w:rsidRPr="00C237DB">
        <w:rPr>
          <w:rFonts w:ascii="Tahoma" w:hAnsi="Tahoma" w:cs="Tahoma"/>
          <w:sz w:val="24"/>
          <w:szCs w:val="24"/>
        </w:rPr>
        <w:t>incurrió</w:t>
      </w:r>
      <w:r w:rsidR="00B806A2" w:rsidRPr="00C237DB">
        <w:rPr>
          <w:rFonts w:ascii="Tahoma" w:hAnsi="Tahoma" w:cs="Tahoma"/>
          <w:sz w:val="24"/>
          <w:szCs w:val="24"/>
        </w:rPr>
        <w:t xml:space="preserve"> la </w:t>
      </w:r>
      <w:r w:rsidRPr="00C237DB">
        <w:rPr>
          <w:rFonts w:ascii="Tahoma" w:hAnsi="Tahoma" w:cs="Tahoma"/>
          <w:sz w:val="24"/>
          <w:szCs w:val="24"/>
        </w:rPr>
        <w:t>Fiscalía</w:t>
      </w:r>
      <w:r w:rsidR="00B806A2" w:rsidRPr="00C237DB">
        <w:rPr>
          <w:rFonts w:ascii="Tahoma" w:hAnsi="Tahoma" w:cs="Tahoma"/>
          <w:sz w:val="24"/>
          <w:szCs w:val="24"/>
        </w:rPr>
        <w:t xml:space="preserve"> en la </w:t>
      </w:r>
      <w:r w:rsidRPr="00C237DB">
        <w:rPr>
          <w:rFonts w:ascii="Tahoma" w:hAnsi="Tahoma" w:cs="Tahoma"/>
          <w:sz w:val="24"/>
          <w:szCs w:val="24"/>
        </w:rPr>
        <w:t>acusación</w:t>
      </w:r>
      <w:r w:rsidR="005D540F" w:rsidRPr="00C237DB">
        <w:rPr>
          <w:rFonts w:ascii="Tahoma" w:hAnsi="Tahoma" w:cs="Tahoma"/>
          <w:sz w:val="24"/>
          <w:szCs w:val="24"/>
        </w:rPr>
        <w:t>, y que posiblemente pudiera</w:t>
      </w:r>
      <w:r w:rsidR="003E6726" w:rsidRPr="00C237DB">
        <w:rPr>
          <w:rFonts w:ascii="Tahoma" w:hAnsi="Tahoma" w:cs="Tahoma"/>
          <w:sz w:val="24"/>
          <w:szCs w:val="24"/>
        </w:rPr>
        <w:t xml:space="preserve"> </w:t>
      </w:r>
      <w:r w:rsidR="002E05F9" w:rsidRPr="00C237DB">
        <w:rPr>
          <w:rFonts w:ascii="Tahoma" w:hAnsi="Tahoma" w:cs="Tahoma"/>
          <w:sz w:val="24"/>
          <w:szCs w:val="24"/>
        </w:rPr>
        <w:t>generar</w:t>
      </w:r>
      <w:r w:rsidR="00B806A2" w:rsidRPr="00C237DB">
        <w:rPr>
          <w:rFonts w:ascii="Tahoma" w:hAnsi="Tahoma" w:cs="Tahoma"/>
          <w:sz w:val="24"/>
          <w:szCs w:val="24"/>
        </w:rPr>
        <w:t xml:space="preserve"> alguna que otra confusión, es que existiría una especie de incongruencia </w:t>
      </w:r>
      <w:r w:rsidR="002E05F9" w:rsidRPr="00C237DB">
        <w:rPr>
          <w:rFonts w:ascii="Tahoma" w:hAnsi="Tahoma" w:cs="Tahoma"/>
          <w:sz w:val="24"/>
          <w:szCs w:val="24"/>
        </w:rPr>
        <w:t>a la calificación jurídica dada a los hechos, porque sí se trataba de dos comportamiento</w:t>
      </w:r>
      <w:r w:rsidR="00314944" w:rsidRPr="00C237DB">
        <w:rPr>
          <w:rFonts w:ascii="Tahoma" w:hAnsi="Tahoma" w:cs="Tahoma"/>
          <w:sz w:val="24"/>
          <w:szCs w:val="24"/>
        </w:rPr>
        <w:t>s</w:t>
      </w:r>
      <w:r w:rsidR="002E05F9" w:rsidRPr="00C237DB">
        <w:rPr>
          <w:rFonts w:ascii="Tahoma" w:hAnsi="Tahoma" w:cs="Tahoma"/>
          <w:sz w:val="24"/>
          <w:szCs w:val="24"/>
        </w:rPr>
        <w:t xml:space="preserve"> omisivos independientes, era obvio que dentro del escenario de la calificación jurídica se estuviera en presencia de un concurso homogéneo sucesivo de conductas punibles de omisión de agente retenedor. Pero vemos que el Ente Acusador no procedió en tal sentido, por cuanto en la acusación solo hizo mención de </w:t>
      </w:r>
      <w:r w:rsidR="002E05F9" w:rsidRPr="00C237DB">
        <w:rPr>
          <w:rFonts w:ascii="Tahoma" w:hAnsi="Tahoma" w:cs="Tahoma"/>
          <w:i/>
          <w:sz w:val="24"/>
          <w:szCs w:val="24"/>
        </w:rPr>
        <w:t>un único delito</w:t>
      </w:r>
      <w:r w:rsidR="005D540F" w:rsidRPr="00C237DB">
        <w:rPr>
          <w:rFonts w:ascii="Tahoma" w:hAnsi="Tahoma" w:cs="Tahoma"/>
          <w:sz w:val="24"/>
          <w:szCs w:val="24"/>
        </w:rPr>
        <w:t xml:space="preserve"> de omisión de agente retenedor</w:t>
      </w:r>
      <w:r w:rsidR="00C237DB">
        <w:rPr>
          <w:rFonts w:ascii="Tahoma" w:hAnsi="Tahoma" w:cs="Tahoma"/>
          <w:sz w:val="24"/>
          <w:szCs w:val="24"/>
        </w:rPr>
        <w:t>.</w:t>
      </w:r>
    </w:p>
    <w:p w14:paraId="6FB46C54" w14:textId="77777777" w:rsidR="00C237DB" w:rsidRPr="00C237DB" w:rsidRDefault="00C237DB" w:rsidP="00C237DB">
      <w:pPr>
        <w:pStyle w:val="Sinespaciado"/>
        <w:spacing w:line="276" w:lineRule="auto"/>
        <w:jc w:val="both"/>
        <w:rPr>
          <w:rFonts w:ascii="Tahoma" w:hAnsi="Tahoma" w:cs="Tahoma"/>
          <w:sz w:val="24"/>
          <w:szCs w:val="24"/>
        </w:rPr>
      </w:pPr>
    </w:p>
    <w:p w14:paraId="4BCFAE25" w14:textId="77777777" w:rsidR="002E05F9" w:rsidRPr="00C237DB" w:rsidRDefault="002E05F9" w:rsidP="00C237DB">
      <w:pPr>
        <w:pStyle w:val="Sinespaciado"/>
        <w:spacing w:line="276" w:lineRule="auto"/>
        <w:jc w:val="both"/>
        <w:rPr>
          <w:rFonts w:ascii="Tahoma" w:hAnsi="Tahoma" w:cs="Tahoma"/>
          <w:sz w:val="24"/>
          <w:szCs w:val="24"/>
        </w:rPr>
      </w:pPr>
      <w:r w:rsidRPr="00C237DB">
        <w:rPr>
          <w:rFonts w:ascii="Tahoma" w:hAnsi="Tahoma" w:cs="Tahoma"/>
          <w:sz w:val="24"/>
          <w:szCs w:val="24"/>
        </w:rPr>
        <w:t>Pese al anterior yerro en el que de manera censurable incurrió la Fiscalía, la Sala</w:t>
      </w:r>
      <w:r w:rsidR="00113564" w:rsidRPr="00C237DB">
        <w:rPr>
          <w:rFonts w:ascii="Tahoma" w:hAnsi="Tahoma" w:cs="Tahoma"/>
          <w:sz w:val="24"/>
          <w:szCs w:val="24"/>
        </w:rPr>
        <w:t>, acorde con lo dicho en los párrafos precedentes,</w:t>
      </w:r>
      <w:r w:rsidRPr="00C237DB">
        <w:rPr>
          <w:rFonts w:ascii="Tahoma" w:hAnsi="Tahoma" w:cs="Tahoma"/>
          <w:sz w:val="24"/>
          <w:szCs w:val="24"/>
        </w:rPr>
        <w:t xml:space="preserve"> no puede negar que la realidad </w:t>
      </w:r>
      <w:r w:rsidR="00375424" w:rsidRPr="00C237DB">
        <w:rPr>
          <w:rFonts w:ascii="Tahoma" w:hAnsi="Tahoma" w:cs="Tahoma"/>
          <w:sz w:val="24"/>
          <w:szCs w:val="24"/>
        </w:rPr>
        <w:t xml:space="preserve">procesal </w:t>
      </w:r>
      <w:r w:rsidRPr="00C237DB">
        <w:rPr>
          <w:rFonts w:ascii="Tahoma" w:hAnsi="Tahoma" w:cs="Tahoma"/>
          <w:sz w:val="24"/>
          <w:szCs w:val="24"/>
        </w:rPr>
        <w:t xml:space="preserve">nos enseña de manera indudable que </w:t>
      </w:r>
      <w:r w:rsidR="00375424" w:rsidRPr="00C237DB">
        <w:rPr>
          <w:rFonts w:ascii="Tahoma" w:hAnsi="Tahoma" w:cs="Tahoma"/>
          <w:sz w:val="24"/>
          <w:szCs w:val="24"/>
        </w:rPr>
        <w:t xml:space="preserve">en el </w:t>
      </w:r>
      <w:proofErr w:type="spellStart"/>
      <w:r w:rsidR="00375424" w:rsidRPr="00C237DB">
        <w:rPr>
          <w:rFonts w:ascii="Tahoma" w:hAnsi="Tahoma" w:cs="Tahoma"/>
          <w:i/>
          <w:sz w:val="24"/>
          <w:szCs w:val="24"/>
        </w:rPr>
        <w:t>subexamine</w:t>
      </w:r>
      <w:proofErr w:type="spellEnd"/>
      <w:r w:rsidR="00375424" w:rsidRPr="00C237DB">
        <w:rPr>
          <w:rFonts w:ascii="Tahoma" w:hAnsi="Tahoma" w:cs="Tahoma"/>
          <w:i/>
          <w:sz w:val="24"/>
          <w:szCs w:val="24"/>
        </w:rPr>
        <w:t xml:space="preserve"> </w:t>
      </w:r>
      <w:r w:rsidRPr="00C237DB">
        <w:rPr>
          <w:rFonts w:ascii="Tahoma" w:hAnsi="Tahoma" w:cs="Tahoma"/>
          <w:sz w:val="24"/>
          <w:szCs w:val="24"/>
        </w:rPr>
        <w:t xml:space="preserve">nos encontramos en presencia de dos comportamientos omisivos diferentes, </w:t>
      </w:r>
      <w:r w:rsidR="00375424" w:rsidRPr="00C237DB">
        <w:rPr>
          <w:rFonts w:ascii="Tahoma" w:hAnsi="Tahoma" w:cs="Tahoma"/>
          <w:sz w:val="24"/>
          <w:szCs w:val="24"/>
        </w:rPr>
        <w:t xml:space="preserve">lo que implicaba, tal y cual como lo reclaman los recurrentes, que los términos de la prescripción </w:t>
      </w:r>
      <w:r w:rsidR="005D540F" w:rsidRPr="00C237DB">
        <w:rPr>
          <w:rFonts w:ascii="Tahoma" w:hAnsi="Tahoma" w:cs="Tahoma"/>
          <w:sz w:val="24"/>
          <w:szCs w:val="24"/>
        </w:rPr>
        <w:t xml:space="preserve">de la acción penal se </w:t>
      </w:r>
      <w:r w:rsidR="00375424" w:rsidRPr="00C237DB">
        <w:rPr>
          <w:rFonts w:ascii="Tahoma" w:hAnsi="Tahoma" w:cs="Tahoma"/>
          <w:sz w:val="24"/>
          <w:szCs w:val="24"/>
        </w:rPr>
        <w:t>deben de contar de manera independiente, como bien nos los señala el inciso 3º del artículo 84 C.P. en los siguientes términos:</w:t>
      </w:r>
    </w:p>
    <w:p w14:paraId="79588DCA" w14:textId="77777777" w:rsidR="00375424" w:rsidRPr="00C237DB" w:rsidRDefault="00375424" w:rsidP="00C237DB">
      <w:pPr>
        <w:pStyle w:val="Sinespaciado"/>
        <w:spacing w:line="276" w:lineRule="auto"/>
        <w:jc w:val="both"/>
        <w:rPr>
          <w:rFonts w:ascii="Tahoma" w:hAnsi="Tahoma" w:cs="Tahoma"/>
          <w:sz w:val="24"/>
          <w:szCs w:val="24"/>
        </w:rPr>
      </w:pPr>
    </w:p>
    <w:p w14:paraId="5544821B" w14:textId="77777777" w:rsidR="00375424" w:rsidRPr="00C237DB" w:rsidRDefault="00375424" w:rsidP="00C237DB">
      <w:pPr>
        <w:pStyle w:val="Sinespaciado"/>
        <w:ind w:left="426" w:right="418"/>
        <w:jc w:val="both"/>
        <w:rPr>
          <w:rFonts w:ascii="Tahoma" w:hAnsi="Tahoma" w:cs="Tahoma"/>
          <w:sz w:val="22"/>
          <w:szCs w:val="24"/>
        </w:rPr>
      </w:pPr>
      <w:r w:rsidRPr="00C237DB">
        <w:rPr>
          <w:rFonts w:ascii="Tahoma" w:hAnsi="Tahoma" w:cs="Tahoma"/>
          <w:sz w:val="22"/>
          <w:szCs w:val="24"/>
        </w:rPr>
        <w:t>“Cuando fueren varias las conductas punibles investigadas y juzgadas en un mismo proceso, el término de prescripción correrá independientemente para cada una de ellas…”.</w:t>
      </w:r>
    </w:p>
    <w:p w14:paraId="40402C3C" w14:textId="77777777" w:rsidR="00375424" w:rsidRPr="00C237DB" w:rsidRDefault="00375424" w:rsidP="00C237DB">
      <w:pPr>
        <w:pStyle w:val="Sinespaciado"/>
        <w:spacing w:line="276" w:lineRule="auto"/>
        <w:jc w:val="both"/>
        <w:rPr>
          <w:rFonts w:ascii="Tahoma" w:hAnsi="Tahoma" w:cs="Tahoma"/>
          <w:sz w:val="24"/>
          <w:szCs w:val="24"/>
        </w:rPr>
      </w:pPr>
    </w:p>
    <w:p w14:paraId="78EDDF3F" w14:textId="6DA136AB" w:rsidR="00375424" w:rsidRPr="00C237DB" w:rsidRDefault="00314944" w:rsidP="00C237DB">
      <w:pPr>
        <w:pStyle w:val="Sinespaciado"/>
        <w:spacing w:line="276" w:lineRule="auto"/>
        <w:jc w:val="both"/>
        <w:rPr>
          <w:rFonts w:ascii="Tahoma" w:hAnsi="Tahoma" w:cs="Tahoma"/>
          <w:sz w:val="24"/>
          <w:szCs w:val="24"/>
        </w:rPr>
      </w:pPr>
      <w:r w:rsidRPr="00C237DB">
        <w:rPr>
          <w:rFonts w:ascii="Tahoma" w:hAnsi="Tahoma" w:cs="Tahoma"/>
          <w:sz w:val="24"/>
          <w:szCs w:val="24"/>
        </w:rPr>
        <w:t>Siendo</w:t>
      </w:r>
      <w:r w:rsidR="00375424" w:rsidRPr="00C237DB">
        <w:rPr>
          <w:rFonts w:ascii="Tahoma" w:hAnsi="Tahoma" w:cs="Tahoma"/>
          <w:sz w:val="24"/>
          <w:szCs w:val="24"/>
        </w:rPr>
        <w:t xml:space="preserve"> </w:t>
      </w:r>
      <w:r w:rsidR="0085391B" w:rsidRPr="00C237DB">
        <w:rPr>
          <w:rFonts w:ascii="Tahoma" w:hAnsi="Tahoma" w:cs="Tahoma"/>
          <w:sz w:val="24"/>
          <w:szCs w:val="24"/>
        </w:rPr>
        <w:t>así</w:t>
      </w:r>
      <w:r w:rsidR="00375424" w:rsidRPr="00C237DB">
        <w:rPr>
          <w:rFonts w:ascii="Tahoma" w:hAnsi="Tahoma" w:cs="Tahoma"/>
          <w:sz w:val="24"/>
          <w:szCs w:val="24"/>
        </w:rPr>
        <w:t xml:space="preserve"> las cosas, para la Sala no existe duda alguna que el Juzgado de primer nivel </w:t>
      </w:r>
      <w:r w:rsidR="005E0C82" w:rsidRPr="00C237DB">
        <w:rPr>
          <w:rFonts w:ascii="Tahoma" w:hAnsi="Tahoma" w:cs="Tahoma"/>
          <w:sz w:val="24"/>
          <w:szCs w:val="24"/>
        </w:rPr>
        <w:t>incurrió</w:t>
      </w:r>
      <w:r w:rsidR="00375424" w:rsidRPr="00C237DB">
        <w:rPr>
          <w:rFonts w:ascii="Tahoma" w:hAnsi="Tahoma" w:cs="Tahoma"/>
          <w:sz w:val="24"/>
          <w:szCs w:val="24"/>
        </w:rPr>
        <w:t xml:space="preserve"> en los yerros reprochados </w:t>
      </w:r>
      <w:r w:rsidR="00025A25" w:rsidRPr="00C237DB">
        <w:rPr>
          <w:rFonts w:ascii="Tahoma" w:hAnsi="Tahoma" w:cs="Tahoma"/>
          <w:sz w:val="24"/>
          <w:szCs w:val="24"/>
        </w:rPr>
        <w:t xml:space="preserve">por los apelantes, porque en efecto, frente al par de conductas omisivas enrostradas al procesado, </w:t>
      </w:r>
      <w:r w:rsidR="005E0C82" w:rsidRPr="00C237DB">
        <w:rPr>
          <w:rFonts w:ascii="Tahoma" w:hAnsi="Tahoma" w:cs="Tahoma"/>
          <w:sz w:val="24"/>
          <w:szCs w:val="24"/>
        </w:rPr>
        <w:t>debió</w:t>
      </w:r>
      <w:r w:rsidR="00025A25" w:rsidRPr="00C237DB">
        <w:rPr>
          <w:rFonts w:ascii="Tahoma" w:hAnsi="Tahoma" w:cs="Tahoma"/>
          <w:sz w:val="24"/>
          <w:szCs w:val="24"/>
        </w:rPr>
        <w:t xml:space="preserve"> contabilizar de manera independiente los términos de la prescripción. </w:t>
      </w:r>
    </w:p>
    <w:p w14:paraId="589A71D7" w14:textId="77777777" w:rsidR="00025A25" w:rsidRPr="00C237DB" w:rsidRDefault="00025A25" w:rsidP="00C237DB">
      <w:pPr>
        <w:pStyle w:val="Sinespaciado"/>
        <w:spacing w:line="276" w:lineRule="auto"/>
        <w:jc w:val="both"/>
        <w:rPr>
          <w:rFonts w:ascii="Tahoma" w:hAnsi="Tahoma" w:cs="Tahoma"/>
          <w:sz w:val="24"/>
          <w:szCs w:val="24"/>
        </w:rPr>
      </w:pPr>
    </w:p>
    <w:p w14:paraId="380E2BFC" w14:textId="33389407" w:rsidR="00CF7EA5" w:rsidRPr="00C237DB" w:rsidRDefault="00025A25" w:rsidP="00C237DB">
      <w:pPr>
        <w:pStyle w:val="Sinespaciado"/>
        <w:spacing w:line="276" w:lineRule="auto"/>
        <w:jc w:val="both"/>
        <w:rPr>
          <w:rFonts w:ascii="Tahoma" w:hAnsi="Tahoma" w:cs="Tahoma"/>
          <w:sz w:val="24"/>
          <w:szCs w:val="24"/>
        </w:rPr>
      </w:pPr>
      <w:r w:rsidRPr="00C237DB">
        <w:rPr>
          <w:rFonts w:ascii="Tahoma" w:hAnsi="Tahoma" w:cs="Tahoma"/>
          <w:sz w:val="24"/>
          <w:szCs w:val="24"/>
        </w:rPr>
        <w:lastRenderedPageBreak/>
        <w:t xml:space="preserve">Ahora, en lo que atañe </w:t>
      </w:r>
      <w:r w:rsidR="005D540F" w:rsidRPr="00C237DB">
        <w:rPr>
          <w:rFonts w:ascii="Tahoma" w:hAnsi="Tahoma" w:cs="Tahoma"/>
          <w:sz w:val="24"/>
          <w:szCs w:val="24"/>
        </w:rPr>
        <w:t xml:space="preserve">con la conducta </w:t>
      </w:r>
      <w:r w:rsidRPr="00C237DB">
        <w:rPr>
          <w:rFonts w:ascii="Tahoma" w:hAnsi="Tahoma" w:cs="Tahoma"/>
          <w:sz w:val="24"/>
          <w:szCs w:val="24"/>
        </w:rPr>
        <w:t xml:space="preserve">omisiva endilgada al procesado, la que tiene que ver con el no pago de la suma de $8.5532.000 que recaudó por concepto de IVA durante el tercer periodo del año 2.011, la que el </w:t>
      </w:r>
      <w:r w:rsidR="00314944" w:rsidRPr="00C237DB">
        <w:rPr>
          <w:rFonts w:ascii="Tahoma" w:hAnsi="Tahoma" w:cs="Tahoma"/>
          <w:sz w:val="24"/>
          <w:szCs w:val="24"/>
        </w:rPr>
        <w:t>0</w:t>
      </w:r>
      <w:r w:rsidRPr="00C237DB">
        <w:rPr>
          <w:rFonts w:ascii="Tahoma" w:hAnsi="Tahoma" w:cs="Tahoma"/>
          <w:sz w:val="24"/>
          <w:szCs w:val="24"/>
        </w:rPr>
        <w:t xml:space="preserve">8 de julio de 2.011 fue declarada en cero, para la Sala </w:t>
      </w:r>
      <w:r w:rsidR="00314944" w:rsidRPr="00C237DB">
        <w:rPr>
          <w:rFonts w:ascii="Tahoma" w:hAnsi="Tahoma" w:cs="Tahoma"/>
          <w:sz w:val="24"/>
          <w:szCs w:val="24"/>
        </w:rPr>
        <w:t>es evidente</w:t>
      </w:r>
      <w:r w:rsidRPr="00C237DB">
        <w:rPr>
          <w:rFonts w:ascii="Tahoma" w:hAnsi="Tahoma" w:cs="Tahoma"/>
          <w:sz w:val="24"/>
          <w:szCs w:val="24"/>
        </w:rPr>
        <w:t xml:space="preserve"> que la misma en la actualidad no se encuentra prescrita, sí nos atenemos a lo siguiente: </w:t>
      </w:r>
    </w:p>
    <w:p w14:paraId="12BA2516" w14:textId="77777777" w:rsidR="00025A25" w:rsidRPr="00C237DB" w:rsidRDefault="00025A25" w:rsidP="00C237DB">
      <w:pPr>
        <w:pStyle w:val="Sinespaciado"/>
        <w:spacing w:line="276" w:lineRule="auto"/>
        <w:jc w:val="both"/>
        <w:rPr>
          <w:rFonts w:ascii="Tahoma" w:hAnsi="Tahoma" w:cs="Tahoma"/>
          <w:sz w:val="24"/>
          <w:szCs w:val="24"/>
        </w:rPr>
      </w:pPr>
    </w:p>
    <w:p w14:paraId="0A2D7BDC" w14:textId="42E4D0E8" w:rsidR="00025A25" w:rsidRPr="00C237DB" w:rsidRDefault="00025A25" w:rsidP="00C237DB">
      <w:pPr>
        <w:pStyle w:val="Sinespaciado"/>
        <w:numPr>
          <w:ilvl w:val="0"/>
          <w:numId w:val="3"/>
        </w:numPr>
        <w:spacing w:line="276" w:lineRule="auto"/>
        <w:ind w:left="360"/>
        <w:jc w:val="both"/>
        <w:rPr>
          <w:rFonts w:ascii="Tahoma" w:hAnsi="Tahoma" w:cs="Tahoma"/>
          <w:sz w:val="24"/>
          <w:szCs w:val="24"/>
        </w:rPr>
      </w:pPr>
      <w:r w:rsidRPr="00C237DB">
        <w:rPr>
          <w:rFonts w:ascii="Tahoma" w:hAnsi="Tahoma" w:cs="Tahoma"/>
          <w:sz w:val="24"/>
          <w:szCs w:val="24"/>
        </w:rPr>
        <w:t>Acorde con lo consignado en el inciso 2º del artículo 402 C.P.</w:t>
      </w:r>
      <w:r w:rsidRPr="00C237DB">
        <w:rPr>
          <w:rStyle w:val="Refdenotaalpie"/>
          <w:rFonts w:ascii="Tahoma" w:hAnsi="Tahoma" w:cs="Tahoma"/>
          <w:sz w:val="24"/>
          <w:szCs w:val="24"/>
        </w:rPr>
        <w:footnoteReference w:id="3"/>
      </w:r>
      <w:r w:rsidRPr="00C237DB">
        <w:rPr>
          <w:rFonts w:ascii="Tahoma" w:hAnsi="Tahoma" w:cs="Tahoma"/>
          <w:sz w:val="24"/>
          <w:szCs w:val="24"/>
        </w:rPr>
        <w:t xml:space="preserve"> el delito se consumó el </w:t>
      </w:r>
      <w:r w:rsidR="00314944" w:rsidRPr="00C237DB">
        <w:rPr>
          <w:rFonts w:ascii="Tahoma" w:hAnsi="Tahoma" w:cs="Tahoma"/>
          <w:sz w:val="24"/>
          <w:szCs w:val="24"/>
        </w:rPr>
        <w:t>0</w:t>
      </w:r>
      <w:r w:rsidRPr="00C237DB">
        <w:rPr>
          <w:rFonts w:ascii="Tahoma" w:hAnsi="Tahoma" w:cs="Tahoma"/>
          <w:sz w:val="24"/>
          <w:szCs w:val="24"/>
        </w:rPr>
        <w:t>8 de septiembre de 2.011</w:t>
      </w:r>
      <w:r w:rsidR="001C6C13" w:rsidRPr="00C237DB">
        <w:rPr>
          <w:rFonts w:ascii="Tahoma" w:hAnsi="Tahoma" w:cs="Tahoma"/>
          <w:sz w:val="24"/>
          <w:szCs w:val="24"/>
        </w:rPr>
        <w:t xml:space="preserve">, fecha para la que ya </w:t>
      </w:r>
      <w:r w:rsidR="005E0C82" w:rsidRPr="00C237DB">
        <w:rPr>
          <w:rFonts w:ascii="Tahoma" w:hAnsi="Tahoma" w:cs="Tahoma"/>
          <w:sz w:val="24"/>
          <w:szCs w:val="24"/>
        </w:rPr>
        <w:t>había</w:t>
      </w:r>
      <w:r w:rsidR="001C6C13" w:rsidRPr="00C237DB">
        <w:rPr>
          <w:rFonts w:ascii="Tahoma" w:hAnsi="Tahoma" w:cs="Tahoma"/>
          <w:sz w:val="24"/>
          <w:szCs w:val="24"/>
        </w:rPr>
        <w:t xml:space="preserve"> entrado en vigencia la Ley 1.474 de 2.011, la </w:t>
      </w:r>
      <w:r w:rsidR="005D540F" w:rsidRPr="00C237DB">
        <w:rPr>
          <w:rFonts w:ascii="Tahoma" w:hAnsi="Tahoma" w:cs="Tahoma"/>
          <w:sz w:val="24"/>
          <w:szCs w:val="24"/>
        </w:rPr>
        <w:t xml:space="preserve">que </w:t>
      </w:r>
      <w:r w:rsidR="001C6C13" w:rsidRPr="00C237DB">
        <w:rPr>
          <w:rFonts w:ascii="Tahoma" w:hAnsi="Tahoma" w:cs="Tahoma"/>
          <w:sz w:val="24"/>
          <w:szCs w:val="24"/>
        </w:rPr>
        <w:t xml:space="preserve">data del 12 de julio </w:t>
      </w:r>
      <w:r w:rsidR="00314944" w:rsidRPr="00C237DB">
        <w:rPr>
          <w:rFonts w:ascii="Tahoma" w:hAnsi="Tahoma" w:cs="Tahoma"/>
          <w:sz w:val="24"/>
          <w:szCs w:val="24"/>
        </w:rPr>
        <w:t xml:space="preserve">de esa </w:t>
      </w:r>
      <w:r w:rsidR="001C6C13" w:rsidRPr="00C237DB">
        <w:rPr>
          <w:rFonts w:ascii="Tahoma" w:hAnsi="Tahoma" w:cs="Tahoma"/>
          <w:sz w:val="24"/>
          <w:szCs w:val="24"/>
        </w:rPr>
        <w:t xml:space="preserve">anualidad, </w:t>
      </w:r>
      <w:r w:rsidR="005D540F" w:rsidRPr="00C237DB">
        <w:rPr>
          <w:rFonts w:ascii="Tahoma" w:hAnsi="Tahoma" w:cs="Tahoma"/>
          <w:sz w:val="24"/>
          <w:szCs w:val="24"/>
        </w:rPr>
        <w:t xml:space="preserve">y </w:t>
      </w:r>
      <w:r w:rsidR="001C6C13" w:rsidRPr="00C237DB">
        <w:rPr>
          <w:rFonts w:ascii="Tahoma" w:hAnsi="Tahoma" w:cs="Tahoma"/>
          <w:sz w:val="24"/>
          <w:szCs w:val="24"/>
        </w:rPr>
        <w:t xml:space="preserve">como se sabe modificó el artículo 83 C.P. en lo que tiene que ver con el incremento en la mitad de los términos de prescripción de </w:t>
      </w:r>
      <w:r w:rsidR="005D540F" w:rsidRPr="00C237DB">
        <w:rPr>
          <w:rFonts w:ascii="Tahoma" w:hAnsi="Tahoma" w:cs="Tahoma"/>
          <w:sz w:val="24"/>
          <w:szCs w:val="24"/>
        </w:rPr>
        <w:t xml:space="preserve">la acción penal de </w:t>
      </w:r>
      <w:r w:rsidR="001C6C13" w:rsidRPr="00C237DB">
        <w:rPr>
          <w:rFonts w:ascii="Tahoma" w:hAnsi="Tahoma" w:cs="Tahoma"/>
          <w:sz w:val="24"/>
          <w:szCs w:val="24"/>
        </w:rPr>
        <w:t xml:space="preserve">los delitos perpetrados por los servidores </w:t>
      </w:r>
      <w:r w:rsidR="005E0C82" w:rsidRPr="00C237DB">
        <w:rPr>
          <w:rFonts w:ascii="Tahoma" w:hAnsi="Tahoma" w:cs="Tahoma"/>
          <w:sz w:val="24"/>
          <w:szCs w:val="24"/>
        </w:rPr>
        <w:t>público</w:t>
      </w:r>
      <w:r w:rsidR="001C6C13" w:rsidRPr="00C237DB">
        <w:rPr>
          <w:rFonts w:ascii="Tahoma" w:hAnsi="Tahoma" w:cs="Tahoma"/>
          <w:sz w:val="24"/>
          <w:szCs w:val="24"/>
        </w:rPr>
        <w:t xml:space="preserve"> en ejercicio de sus funciones o con ocasión de las mismas. </w:t>
      </w:r>
    </w:p>
    <w:p w14:paraId="0DF5699D" w14:textId="77777777" w:rsidR="001C6C13" w:rsidRPr="00C237DB" w:rsidRDefault="001C6C13" w:rsidP="00C237DB">
      <w:pPr>
        <w:pStyle w:val="Sinespaciado"/>
        <w:spacing w:line="276" w:lineRule="auto"/>
        <w:jc w:val="both"/>
        <w:rPr>
          <w:rFonts w:ascii="Tahoma" w:hAnsi="Tahoma" w:cs="Tahoma"/>
          <w:sz w:val="24"/>
          <w:szCs w:val="24"/>
        </w:rPr>
      </w:pPr>
    </w:p>
    <w:p w14:paraId="1AE1527A" w14:textId="3ADB8A39" w:rsidR="001C6C13" w:rsidRPr="00C237DB" w:rsidRDefault="001C6C13" w:rsidP="00C237DB">
      <w:pPr>
        <w:pStyle w:val="Sinespaciado"/>
        <w:numPr>
          <w:ilvl w:val="0"/>
          <w:numId w:val="3"/>
        </w:numPr>
        <w:spacing w:line="276" w:lineRule="auto"/>
        <w:ind w:left="360"/>
        <w:jc w:val="both"/>
        <w:rPr>
          <w:rFonts w:ascii="Tahoma" w:hAnsi="Tahoma" w:cs="Tahoma"/>
          <w:sz w:val="24"/>
          <w:szCs w:val="24"/>
        </w:rPr>
      </w:pPr>
      <w:r w:rsidRPr="00C237DB">
        <w:rPr>
          <w:rFonts w:ascii="Tahoma" w:hAnsi="Tahoma" w:cs="Tahoma"/>
          <w:sz w:val="24"/>
          <w:szCs w:val="24"/>
        </w:rPr>
        <w:t xml:space="preserve">La imputación se formuló el 28 de marzo de 2.014, lo que </w:t>
      </w:r>
      <w:r w:rsidR="00AC7072" w:rsidRPr="00C237DB">
        <w:rPr>
          <w:rFonts w:ascii="Tahoma" w:hAnsi="Tahoma" w:cs="Tahoma"/>
          <w:sz w:val="24"/>
          <w:szCs w:val="24"/>
        </w:rPr>
        <w:t xml:space="preserve">implicaba, según las voces del artículo 292 C.P.P. la interrupción del término de la prescripción de la acción penal, y el conteo de un nuevo termino prescriptivo </w:t>
      </w:r>
      <w:r w:rsidR="00AC7072" w:rsidRPr="00C237DB">
        <w:rPr>
          <w:rFonts w:ascii="Tahoma" w:hAnsi="Tahoma" w:cs="Tahoma"/>
          <w:i/>
          <w:sz w:val="24"/>
          <w:szCs w:val="24"/>
        </w:rPr>
        <w:t>«igual a la mitad del señalado en el artículo 83 del Código Penal. En este evento no podrá ser inferior a tres (3) años…».</w:t>
      </w:r>
    </w:p>
    <w:p w14:paraId="5125CCC3" w14:textId="77777777" w:rsidR="00AC7072" w:rsidRPr="00C237DB" w:rsidRDefault="00AC7072" w:rsidP="00C237DB">
      <w:pPr>
        <w:pStyle w:val="Sinespaciado"/>
        <w:spacing w:line="276" w:lineRule="auto"/>
        <w:ind w:left="-360" w:firstLine="105"/>
        <w:jc w:val="both"/>
        <w:rPr>
          <w:rFonts w:ascii="Tahoma" w:hAnsi="Tahoma" w:cs="Tahoma"/>
          <w:sz w:val="24"/>
          <w:szCs w:val="24"/>
        </w:rPr>
      </w:pPr>
    </w:p>
    <w:p w14:paraId="322D48C1" w14:textId="42CCBDB6" w:rsidR="00AC7072" w:rsidRPr="00C237DB" w:rsidRDefault="00AC7072" w:rsidP="00C237DB">
      <w:pPr>
        <w:pStyle w:val="Sinespaciado"/>
        <w:numPr>
          <w:ilvl w:val="0"/>
          <w:numId w:val="3"/>
        </w:numPr>
        <w:spacing w:line="276" w:lineRule="auto"/>
        <w:ind w:left="360"/>
        <w:jc w:val="both"/>
        <w:rPr>
          <w:rFonts w:ascii="Tahoma" w:hAnsi="Tahoma" w:cs="Tahoma"/>
          <w:sz w:val="24"/>
          <w:szCs w:val="24"/>
        </w:rPr>
      </w:pPr>
      <w:r w:rsidRPr="00C237DB">
        <w:rPr>
          <w:rFonts w:ascii="Tahoma" w:hAnsi="Tahoma" w:cs="Tahoma"/>
          <w:sz w:val="24"/>
          <w:szCs w:val="24"/>
        </w:rPr>
        <w:t xml:space="preserve">Al detentar el </w:t>
      </w:r>
      <w:r w:rsidR="001C6C13" w:rsidRPr="00C237DB">
        <w:rPr>
          <w:rFonts w:ascii="Tahoma" w:hAnsi="Tahoma" w:cs="Tahoma"/>
          <w:sz w:val="24"/>
          <w:szCs w:val="24"/>
        </w:rPr>
        <w:t>p</w:t>
      </w:r>
      <w:r w:rsidRPr="00C237DB">
        <w:rPr>
          <w:rFonts w:ascii="Tahoma" w:hAnsi="Tahoma" w:cs="Tahoma"/>
          <w:sz w:val="24"/>
          <w:szCs w:val="24"/>
        </w:rPr>
        <w:t xml:space="preserve">rocesado la condición de servidor público, ello incidía, acorde con lo regulado en el inciso 6º del artículo 83 </w:t>
      </w:r>
      <w:r w:rsidR="00314944" w:rsidRPr="00C237DB">
        <w:rPr>
          <w:rFonts w:ascii="Tahoma" w:hAnsi="Tahoma" w:cs="Tahoma"/>
          <w:sz w:val="24"/>
          <w:szCs w:val="24"/>
        </w:rPr>
        <w:t xml:space="preserve">del </w:t>
      </w:r>
      <w:r w:rsidRPr="00C237DB">
        <w:rPr>
          <w:rFonts w:ascii="Tahoma" w:hAnsi="Tahoma" w:cs="Tahoma"/>
          <w:sz w:val="24"/>
          <w:szCs w:val="24"/>
        </w:rPr>
        <w:t xml:space="preserve">C.P. para que </w:t>
      </w:r>
      <w:r w:rsidRPr="00C237DB">
        <w:rPr>
          <w:rFonts w:ascii="Tahoma" w:hAnsi="Tahoma" w:cs="Tahoma"/>
          <w:i/>
          <w:sz w:val="24"/>
          <w:szCs w:val="24"/>
        </w:rPr>
        <w:t>«</w:t>
      </w:r>
      <w:r w:rsidRPr="00C237DB">
        <w:rPr>
          <w:rFonts w:ascii="Tahoma" w:hAnsi="Tahoma" w:cs="Tahoma"/>
          <w:i/>
          <w:sz w:val="22"/>
          <w:szCs w:val="24"/>
        </w:rPr>
        <w:t>el término de prescripción se aumentará en la mitad...</w:t>
      </w:r>
      <w:r w:rsidRPr="00C237DB">
        <w:rPr>
          <w:rFonts w:ascii="Tahoma" w:hAnsi="Tahoma" w:cs="Tahoma"/>
          <w:i/>
          <w:sz w:val="24"/>
          <w:szCs w:val="24"/>
        </w:rPr>
        <w:t>»</w:t>
      </w:r>
      <w:r w:rsidRPr="00C237DB">
        <w:rPr>
          <w:rFonts w:ascii="Tahoma" w:hAnsi="Tahoma" w:cs="Tahoma"/>
          <w:sz w:val="24"/>
          <w:szCs w:val="24"/>
        </w:rPr>
        <w:t>.</w:t>
      </w:r>
      <w:r w:rsidR="001C6C13" w:rsidRPr="00C237DB">
        <w:rPr>
          <w:rFonts w:ascii="Tahoma" w:hAnsi="Tahoma" w:cs="Tahoma"/>
          <w:sz w:val="24"/>
          <w:szCs w:val="24"/>
        </w:rPr>
        <w:t xml:space="preserve"> Por lo que al </w:t>
      </w:r>
      <w:r w:rsidRPr="00C237DB">
        <w:rPr>
          <w:rFonts w:ascii="Tahoma" w:hAnsi="Tahoma" w:cs="Tahoma"/>
          <w:sz w:val="24"/>
          <w:szCs w:val="24"/>
        </w:rPr>
        <w:t xml:space="preserve">aplicar tales incrementos </w:t>
      </w:r>
      <w:r w:rsidR="005D540F" w:rsidRPr="00C237DB">
        <w:rPr>
          <w:rFonts w:ascii="Tahoma" w:hAnsi="Tahoma" w:cs="Tahoma"/>
          <w:sz w:val="24"/>
          <w:szCs w:val="24"/>
        </w:rPr>
        <w:t xml:space="preserve">al </w:t>
      </w:r>
      <w:proofErr w:type="spellStart"/>
      <w:r w:rsidR="005D540F" w:rsidRPr="00C237DB">
        <w:rPr>
          <w:rFonts w:ascii="Tahoma" w:hAnsi="Tahoma" w:cs="Tahoma"/>
          <w:i/>
          <w:sz w:val="24"/>
          <w:szCs w:val="24"/>
        </w:rPr>
        <w:t>subexamine</w:t>
      </w:r>
      <w:proofErr w:type="spellEnd"/>
      <w:r w:rsidR="005D540F" w:rsidRPr="00C237DB">
        <w:rPr>
          <w:rFonts w:ascii="Tahoma" w:hAnsi="Tahoma" w:cs="Tahoma"/>
          <w:i/>
          <w:sz w:val="24"/>
          <w:szCs w:val="24"/>
        </w:rPr>
        <w:t xml:space="preserve"> </w:t>
      </w:r>
      <w:r w:rsidR="001C6C13" w:rsidRPr="00C237DB">
        <w:rPr>
          <w:rFonts w:ascii="Tahoma" w:hAnsi="Tahoma" w:cs="Tahoma"/>
          <w:sz w:val="24"/>
          <w:szCs w:val="24"/>
        </w:rPr>
        <w:t xml:space="preserve">se tiene </w:t>
      </w:r>
      <w:r w:rsidR="00A2180C" w:rsidRPr="00C237DB">
        <w:rPr>
          <w:rFonts w:ascii="Tahoma" w:hAnsi="Tahoma" w:cs="Tahoma"/>
          <w:sz w:val="24"/>
          <w:szCs w:val="24"/>
        </w:rPr>
        <w:t xml:space="preserve">que el </w:t>
      </w:r>
      <w:r w:rsidR="005E0C82" w:rsidRPr="00C237DB">
        <w:rPr>
          <w:rFonts w:ascii="Tahoma" w:hAnsi="Tahoma" w:cs="Tahoma"/>
          <w:sz w:val="24"/>
          <w:szCs w:val="24"/>
        </w:rPr>
        <w:t>término</w:t>
      </w:r>
      <w:r w:rsidR="00A2180C" w:rsidRPr="00C237DB">
        <w:rPr>
          <w:rFonts w:ascii="Tahoma" w:hAnsi="Tahoma" w:cs="Tahoma"/>
          <w:sz w:val="24"/>
          <w:szCs w:val="24"/>
        </w:rPr>
        <w:t xml:space="preserve"> de prescripción de la acción penal correspondería a 81 meses</w:t>
      </w:r>
      <w:r w:rsidR="00A2180C" w:rsidRPr="00C237DB">
        <w:rPr>
          <w:rStyle w:val="Refdenotaalpie"/>
          <w:rFonts w:ascii="Tahoma" w:hAnsi="Tahoma" w:cs="Tahoma"/>
          <w:sz w:val="24"/>
          <w:szCs w:val="24"/>
        </w:rPr>
        <w:footnoteReference w:id="4"/>
      </w:r>
      <w:r w:rsidR="00A2180C" w:rsidRPr="00C237DB">
        <w:rPr>
          <w:rFonts w:ascii="Tahoma" w:hAnsi="Tahoma" w:cs="Tahoma"/>
          <w:sz w:val="24"/>
          <w:szCs w:val="24"/>
        </w:rPr>
        <w:t>, t</w:t>
      </w:r>
      <w:r w:rsidR="00314944" w:rsidRPr="00C237DB">
        <w:rPr>
          <w:rFonts w:ascii="Tahoma" w:hAnsi="Tahoma" w:cs="Tahoma"/>
          <w:sz w:val="24"/>
          <w:szCs w:val="24"/>
        </w:rPr>
        <w:t>é</w:t>
      </w:r>
      <w:r w:rsidR="00A2180C" w:rsidRPr="00C237DB">
        <w:rPr>
          <w:rFonts w:ascii="Tahoma" w:hAnsi="Tahoma" w:cs="Tahoma"/>
          <w:sz w:val="24"/>
          <w:szCs w:val="24"/>
        </w:rPr>
        <w:t xml:space="preserve">rmino este que en la actualidad no ha fenecido por cuanto el mismo caducaría el </w:t>
      </w:r>
      <w:r w:rsidR="00A2180C" w:rsidRPr="00C237DB">
        <w:rPr>
          <w:rFonts w:ascii="Tahoma" w:hAnsi="Tahoma" w:cs="Tahoma"/>
          <w:b/>
          <w:sz w:val="24"/>
          <w:szCs w:val="24"/>
        </w:rPr>
        <w:t>28 de diciembre de 2.020</w:t>
      </w:r>
      <w:r w:rsidR="00A2180C" w:rsidRPr="00C237DB">
        <w:rPr>
          <w:rStyle w:val="Refdenotaalpie"/>
          <w:rFonts w:ascii="Tahoma" w:hAnsi="Tahoma" w:cs="Tahoma"/>
          <w:sz w:val="24"/>
          <w:szCs w:val="24"/>
        </w:rPr>
        <w:footnoteReference w:id="5"/>
      </w:r>
      <w:r w:rsidR="00A2180C" w:rsidRPr="00C237DB">
        <w:rPr>
          <w:rFonts w:ascii="Tahoma" w:hAnsi="Tahoma" w:cs="Tahoma"/>
          <w:sz w:val="24"/>
          <w:szCs w:val="24"/>
        </w:rPr>
        <w:t>.</w:t>
      </w:r>
    </w:p>
    <w:p w14:paraId="0E4CEDE1" w14:textId="77777777" w:rsidR="00A2180C" w:rsidRPr="00C237DB" w:rsidRDefault="00A2180C" w:rsidP="00C237DB">
      <w:pPr>
        <w:pStyle w:val="Sinespaciado"/>
        <w:spacing w:line="276" w:lineRule="auto"/>
        <w:jc w:val="both"/>
        <w:rPr>
          <w:rFonts w:ascii="Tahoma" w:hAnsi="Tahoma" w:cs="Tahoma"/>
          <w:sz w:val="24"/>
          <w:szCs w:val="24"/>
        </w:rPr>
      </w:pPr>
    </w:p>
    <w:p w14:paraId="384E9B71" w14:textId="77777777" w:rsidR="00A2180C" w:rsidRPr="00C237DB" w:rsidRDefault="00A2180C" w:rsidP="00C237DB">
      <w:pPr>
        <w:pStyle w:val="Sinespaciado"/>
        <w:spacing w:line="276" w:lineRule="auto"/>
        <w:jc w:val="both"/>
        <w:rPr>
          <w:rFonts w:ascii="Tahoma" w:hAnsi="Tahoma" w:cs="Tahoma"/>
          <w:sz w:val="24"/>
          <w:szCs w:val="24"/>
        </w:rPr>
      </w:pPr>
      <w:r w:rsidRPr="00C237DB">
        <w:rPr>
          <w:rFonts w:ascii="Tahoma" w:hAnsi="Tahoma" w:cs="Tahoma"/>
          <w:b/>
          <w:sz w:val="24"/>
          <w:szCs w:val="24"/>
        </w:rPr>
        <w:t>- Conclusiones:</w:t>
      </w:r>
    </w:p>
    <w:p w14:paraId="3AAE1B90" w14:textId="77777777" w:rsidR="005E0C82" w:rsidRPr="00C237DB" w:rsidRDefault="005E0C82" w:rsidP="00C237DB">
      <w:pPr>
        <w:pStyle w:val="Sinespaciado"/>
        <w:spacing w:line="276" w:lineRule="auto"/>
        <w:jc w:val="both"/>
        <w:rPr>
          <w:rFonts w:ascii="Tahoma" w:hAnsi="Tahoma" w:cs="Tahoma"/>
          <w:sz w:val="24"/>
          <w:szCs w:val="24"/>
        </w:rPr>
      </w:pPr>
    </w:p>
    <w:p w14:paraId="4464312A" w14:textId="77777777" w:rsidR="005E0C82" w:rsidRPr="00C237DB" w:rsidRDefault="005E0C82" w:rsidP="00C237DB">
      <w:pPr>
        <w:pStyle w:val="Sinespaciado"/>
        <w:spacing w:line="276" w:lineRule="auto"/>
        <w:jc w:val="both"/>
        <w:rPr>
          <w:rFonts w:ascii="Tahoma" w:hAnsi="Tahoma" w:cs="Tahoma"/>
          <w:sz w:val="24"/>
          <w:szCs w:val="24"/>
        </w:rPr>
      </w:pPr>
      <w:r w:rsidRPr="00C237DB">
        <w:rPr>
          <w:rFonts w:ascii="Tahoma" w:hAnsi="Tahoma" w:cs="Tahoma"/>
          <w:sz w:val="24"/>
          <w:szCs w:val="24"/>
        </w:rPr>
        <w:t xml:space="preserve">Acorde con lo hasta ahora dicho, la Sala válidamente puede concluir que el Juzgado de primer nivel </w:t>
      </w:r>
      <w:r w:rsidR="0085391B" w:rsidRPr="00C237DB">
        <w:rPr>
          <w:rFonts w:ascii="Tahoma" w:hAnsi="Tahoma" w:cs="Tahoma"/>
          <w:sz w:val="24"/>
          <w:szCs w:val="24"/>
        </w:rPr>
        <w:t>incurrió</w:t>
      </w:r>
      <w:r w:rsidRPr="00C237DB">
        <w:rPr>
          <w:rFonts w:ascii="Tahoma" w:hAnsi="Tahoma" w:cs="Tahoma"/>
          <w:sz w:val="24"/>
          <w:szCs w:val="24"/>
        </w:rPr>
        <w:t xml:space="preserve"> en los yerros reprochados por los apelantes por cuanto no tuvo en cuenta que en el presente asunto nos encontrábamos en presencia de dos comportamientos omisivos que pese a su homogeneidad fueron cometidos de manera autónoma e independiente, por lo que al momento de contabilizar los términos de prescripción de la </w:t>
      </w:r>
      <w:r w:rsidR="0085391B" w:rsidRPr="00C237DB">
        <w:rPr>
          <w:rFonts w:ascii="Tahoma" w:hAnsi="Tahoma" w:cs="Tahoma"/>
          <w:sz w:val="24"/>
          <w:szCs w:val="24"/>
        </w:rPr>
        <w:t>acción</w:t>
      </w:r>
      <w:r w:rsidRPr="00C237DB">
        <w:rPr>
          <w:rFonts w:ascii="Tahoma" w:hAnsi="Tahoma" w:cs="Tahoma"/>
          <w:sz w:val="24"/>
          <w:szCs w:val="24"/>
        </w:rPr>
        <w:t xml:space="preserve"> penal, los mismos debieron ser contabilizados de manera independiente. Lo que a su vez implicaba lo siguiente: </w:t>
      </w:r>
    </w:p>
    <w:p w14:paraId="52BEE788" w14:textId="77777777" w:rsidR="005E0C82" w:rsidRPr="00C237DB" w:rsidRDefault="005E0C82" w:rsidP="00C237DB">
      <w:pPr>
        <w:pStyle w:val="Sinespaciado"/>
        <w:spacing w:line="276" w:lineRule="auto"/>
        <w:jc w:val="both"/>
        <w:rPr>
          <w:rFonts w:ascii="Tahoma" w:hAnsi="Tahoma" w:cs="Tahoma"/>
          <w:sz w:val="24"/>
          <w:szCs w:val="24"/>
        </w:rPr>
      </w:pPr>
    </w:p>
    <w:p w14:paraId="00C52CFE" w14:textId="5E1D547A" w:rsidR="005E0C82" w:rsidRPr="00C237DB" w:rsidRDefault="005E0C82" w:rsidP="00C237DB">
      <w:pPr>
        <w:pStyle w:val="Sinespaciado"/>
        <w:numPr>
          <w:ilvl w:val="0"/>
          <w:numId w:val="5"/>
        </w:numPr>
        <w:spacing w:line="276" w:lineRule="auto"/>
        <w:ind w:left="360"/>
        <w:jc w:val="both"/>
        <w:rPr>
          <w:rFonts w:ascii="Tahoma" w:hAnsi="Tahoma" w:cs="Tahoma"/>
          <w:sz w:val="24"/>
          <w:szCs w:val="24"/>
        </w:rPr>
      </w:pPr>
      <w:r w:rsidRPr="00C237DB">
        <w:rPr>
          <w:rFonts w:ascii="Tahoma" w:hAnsi="Tahoma" w:cs="Tahoma"/>
          <w:sz w:val="24"/>
          <w:szCs w:val="24"/>
        </w:rPr>
        <w:t xml:space="preserve">Para el 27 de septiembre de 2.018 se encontraba prescrita la </w:t>
      </w:r>
      <w:r w:rsidR="0085391B" w:rsidRPr="00C237DB">
        <w:rPr>
          <w:rFonts w:ascii="Tahoma" w:hAnsi="Tahoma" w:cs="Tahoma"/>
          <w:sz w:val="24"/>
          <w:szCs w:val="24"/>
        </w:rPr>
        <w:t>acción</w:t>
      </w:r>
      <w:r w:rsidRPr="00C237DB">
        <w:rPr>
          <w:rFonts w:ascii="Tahoma" w:hAnsi="Tahoma" w:cs="Tahoma"/>
          <w:sz w:val="24"/>
          <w:szCs w:val="24"/>
        </w:rPr>
        <w:t xml:space="preserve"> penal en lo que </w:t>
      </w:r>
      <w:r w:rsidR="00515240" w:rsidRPr="00C237DB">
        <w:rPr>
          <w:rFonts w:ascii="Tahoma" w:hAnsi="Tahoma" w:cs="Tahoma"/>
          <w:sz w:val="24"/>
          <w:szCs w:val="24"/>
        </w:rPr>
        <w:t>tenía</w:t>
      </w:r>
      <w:r w:rsidRPr="00C237DB">
        <w:rPr>
          <w:rFonts w:ascii="Tahoma" w:hAnsi="Tahoma" w:cs="Tahoma"/>
          <w:sz w:val="24"/>
          <w:szCs w:val="24"/>
        </w:rPr>
        <w:t xml:space="preserve"> que ver con la conducta omisiva enrostrada en contra del procesado por los hechos acontecidos </w:t>
      </w:r>
      <w:r w:rsidR="00B4338D" w:rsidRPr="00C237DB">
        <w:rPr>
          <w:rFonts w:ascii="Tahoma" w:hAnsi="Tahoma" w:cs="Tahoma"/>
          <w:sz w:val="24"/>
          <w:szCs w:val="24"/>
        </w:rPr>
        <w:t xml:space="preserve">por el no pago de los dineros recaudados por concepto de </w:t>
      </w:r>
      <w:r w:rsidR="00B4338D" w:rsidRPr="00C237DB">
        <w:rPr>
          <w:rFonts w:ascii="Tahoma" w:hAnsi="Tahoma" w:cs="Tahoma"/>
          <w:sz w:val="24"/>
          <w:szCs w:val="24"/>
        </w:rPr>
        <w:lastRenderedPageBreak/>
        <w:t xml:space="preserve">IVA durante el periodo </w:t>
      </w:r>
      <w:r w:rsidR="00314944" w:rsidRPr="00C237DB">
        <w:rPr>
          <w:rFonts w:ascii="Tahoma" w:hAnsi="Tahoma" w:cs="Tahoma"/>
          <w:sz w:val="24"/>
          <w:szCs w:val="24"/>
        </w:rPr>
        <w:t>0</w:t>
      </w:r>
      <w:r w:rsidR="00B4338D" w:rsidRPr="00C237DB">
        <w:rPr>
          <w:rFonts w:ascii="Tahoma" w:hAnsi="Tahoma" w:cs="Tahoma"/>
          <w:sz w:val="24"/>
          <w:szCs w:val="24"/>
        </w:rPr>
        <w:t xml:space="preserve">2 del año 2.011, por cuanto el 10 de mayo de 2.011 presentó una declaración tributaria en ceros. </w:t>
      </w:r>
    </w:p>
    <w:p w14:paraId="275BC4EC" w14:textId="77777777" w:rsidR="00B4338D" w:rsidRPr="00C237DB" w:rsidRDefault="00B4338D" w:rsidP="00C237DB">
      <w:pPr>
        <w:pStyle w:val="Sinespaciado"/>
        <w:spacing w:line="276" w:lineRule="auto"/>
        <w:jc w:val="both"/>
        <w:rPr>
          <w:rFonts w:ascii="Tahoma" w:hAnsi="Tahoma" w:cs="Tahoma"/>
          <w:sz w:val="24"/>
          <w:szCs w:val="24"/>
        </w:rPr>
      </w:pPr>
    </w:p>
    <w:p w14:paraId="069E5181" w14:textId="2232A686" w:rsidR="005E0C82" w:rsidRPr="00C237DB" w:rsidRDefault="00B4338D" w:rsidP="00C237DB">
      <w:pPr>
        <w:pStyle w:val="Sinespaciado"/>
        <w:numPr>
          <w:ilvl w:val="0"/>
          <w:numId w:val="5"/>
        </w:numPr>
        <w:spacing w:line="276" w:lineRule="auto"/>
        <w:ind w:left="360"/>
        <w:jc w:val="both"/>
        <w:rPr>
          <w:rFonts w:ascii="Tahoma" w:hAnsi="Tahoma" w:cs="Tahoma"/>
          <w:sz w:val="24"/>
          <w:szCs w:val="24"/>
        </w:rPr>
      </w:pPr>
      <w:r w:rsidRPr="00C237DB">
        <w:rPr>
          <w:rFonts w:ascii="Tahoma" w:hAnsi="Tahoma" w:cs="Tahoma"/>
          <w:sz w:val="24"/>
          <w:szCs w:val="24"/>
        </w:rPr>
        <w:t xml:space="preserve">En la actualidad no se encuentra prescrita la </w:t>
      </w:r>
      <w:r w:rsidR="0085391B" w:rsidRPr="00C237DB">
        <w:rPr>
          <w:rFonts w:ascii="Tahoma" w:hAnsi="Tahoma" w:cs="Tahoma"/>
          <w:sz w:val="24"/>
          <w:szCs w:val="24"/>
        </w:rPr>
        <w:t>acción</w:t>
      </w:r>
      <w:r w:rsidRPr="00C237DB">
        <w:rPr>
          <w:rFonts w:ascii="Tahoma" w:hAnsi="Tahoma" w:cs="Tahoma"/>
          <w:sz w:val="24"/>
          <w:szCs w:val="24"/>
        </w:rPr>
        <w:t xml:space="preserve"> penal por la conducta omisiva relacionada con la declaración de la suma $8.5532.000 que por concepto de IVA fue recaudada por el acusado </w:t>
      </w:r>
      <w:r w:rsidR="005E0C82" w:rsidRPr="00C237DB">
        <w:rPr>
          <w:rFonts w:ascii="Tahoma" w:hAnsi="Tahoma" w:cs="Tahoma"/>
          <w:sz w:val="24"/>
          <w:szCs w:val="24"/>
        </w:rPr>
        <w:t xml:space="preserve">durante </w:t>
      </w:r>
      <w:r w:rsidRPr="00C237DB">
        <w:rPr>
          <w:rFonts w:ascii="Tahoma" w:hAnsi="Tahoma" w:cs="Tahoma"/>
          <w:sz w:val="24"/>
          <w:szCs w:val="24"/>
        </w:rPr>
        <w:t xml:space="preserve">el periodo </w:t>
      </w:r>
      <w:r w:rsidR="00314944" w:rsidRPr="00C237DB">
        <w:rPr>
          <w:rFonts w:ascii="Tahoma" w:hAnsi="Tahoma" w:cs="Tahoma"/>
          <w:sz w:val="24"/>
          <w:szCs w:val="24"/>
        </w:rPr>
        <w:t>0</w:t>
      </w:r>
      <w:r w:rsidR="005E0C82" w:rsidRPr="00C237DB">
        <w:rPr>
          <w:rFonts w:ascii="Tahoma" w:hAnsi="Tahoma" w:cs="Tahoma"/>
          <w:sz w:val="24"/>
          <w:szCs w:val="24"/>
        </w:rPr>
        <w:t xml:space="preserve">3 del año 2.011, </w:t>
      </w:r>
      <w:r w:rsidRPr="00C237DB">
        <w:rPr>
          <w:rFonts w:ascii="Tahoma" w:hAnsi="Tahoma" w:cs="Tahoma"/>
          <w:sz w:val="24"/>
          <w:szCs w:val="24"/>
        </w:rPr>
        <w:t xml:space="preserve">porque como se sabe para el </w:t>
      </w:r>
      <w:r w:rsidR="00314944" w:rsidRPr="00C237DB">
        <w:rPr>
          <w:rFonts w:ascii="Tahoma" w:hAnsi="Tahoma" w:cs="Tahoma"/>
          <w:sz w:val="24"/>
          <w:szCs w:val="24"/>
        </w:rPr>
        <w:t>0</w:t>
      </w:r>
      <w:r w:rsidR="005E0C82" w:rsidRPr="00C237DB">
        <w:rPr>
          <w:rFonts w:ascii="Tahoma" w:hAnsi="Tahoma" w:cs="Tahoma"/>
          <w:sz w:val="24"/>
          <w:szCs w:val="24"/>
        </w:rPr>
        <w:t>8 de julio de 2.011</w:t>
      </w:r>
      <w:r w:rsidRPr="00C237DB">
        <w:rPr>
          <w:rFonts w:ascii="Tahoma" w:hAnsi="Tahoma" w:cs="Tahoma"/>
          <w:sz w:val="24"/>
          <w:szCs w:val="24"/>
        </w:rPr>
        <w:t xml:space="preserve"> presentó una declaración tributaria en ceros.</w:t>
      </w:r>
    </w:p>
    <w:p w14:paraId="02A97096" w14:textId="77777777" w:rsidR="00B4338D" w:rsidRPr="00C237DB" w:rsidRDefault="00B4338D" w:rsidP="00C237DB">
      <w:pPr>
        <w:pStyle w:val="Sinespaciado"/>
        <w:spacing w:line="276" w:lineRule="auto"/>
        <w:jc w:val="both"/>
        <w:rPr>
          <w:rFonts w:ascii="Tahoma" w:hAnsi="Tahoma" w:cs="Tahoma"/>
          <w:sz w:val="24"/>
          <w:szCs w:val="24"/>
        </w:rPr>
      </w:pPr>
    </w:p>
    <w:p w14:paraId="3950D47E" w14:textId="77777777" w:rsidR="00B4338D" w:rsidRPr="00C237DB" w:rsidRDefault="00B4338D" w:rsidP="00C237DB">
      <w:pPr>
        <w:pStyle w:val="Sinespaciado"/>
        <w:numPr>
          <w:ilvl w:val="0"/>
          <w:numId w:val="5"/>
        </w:numPr>
        <w:spacing w:line="276" w:lineRule="auto"/>
        <w:ind w:left="360"/>
        <w:jc w:val="both"/>
        <w:rPr>
          <w:rFonts w:ascii="Tahoma" w:hAnsi="Tahoma" w:cs="Tahoma"/>
          <w:sz w:val="24"/>
          <w:szCs w:val="24"/>
        </w:rPr>
      </w:pPr>
      <w:r w:rsidRPr="00C237DB">
        <w:rPr>
          <w:rFonts w:ascii="Tahoma" w:hAnsi="Tahoma" w:cs="Tahoma"/>
          <w:sz w:val="24"/>
          <w:szCs w:val="24"/>
        </w:rPr>
        <w:t>La acción penal por la aludida conducta punible omisiva solo prescribiría a partir del 28 de diciembre de 2.020.</w:t>
      </w:r>
    </w:p>
    <w:p w14:paraId="6CF4A520" w14:textId="77777777" w:rsidR="005E0C82" w:rsidRPr="00C237DB" w:rsidRDefault="005E0C82" w:rsidP="00C237DB">
      <w:pPr>
        <w:pStyle w:val="Sinespaciado"/>
        <w:spacing w:line="276" w:lineRule="auto"/>
        <w:jc w:val="both"/>
        <w:rPr>
          <w:rFonts w:ascii="Tahoma" w:hAnsi="Tahoma" w:cs="Tahoma"/>
          <w:sz w:val="24"/>
          <w:szCs w:val="24"/>
        </w:rPr>
      </w:pPr>
    </w:p>
    <w:p w14:paraId="006FB065" w14:textId="1BEAFD07" w:rsidR="00AC7072" w:rsidRPr="00C237DB" w:rsidRDefault="00AC7072" w:rsidP="00C237DB">
      <w:pPr>
        <w:pStyle w:val="Sinespaciado"/>
        <w:spacing w:line="276" w:lineRule="auto"/>
        <w:jc w:val="both"/>
        <w:rPr>
          <w:rFonts w:ascii="Tahoma" w:hAnsi="Tahoma" w:cs="Tahoma"/>
          <w:sz w:val="24"/>
          <w:szCs w:val="24"/>
        </w:rPr>
      </w:pPr>
      <w:r w:rsidRPr="00C237DB">
        <w:rPr>
          <w:rFonts w:ascii="Tahoma" w:hAnsi="Tahoma" w:cs="Tahoma"/>
          <w:sz w:val="24"/>
          <w:szCs w:val="24"/>
        </w:rPr>
        <w:t xml:space="preserve">Ante tal situación la Colegiatura procederá a </w:t>
      </w:r>
      <w:r w:rsidR="00515240" w:rsidRPr="00C237DB">
        <w:rPr>
          <w:rFonts w:ascii="Tahoma" w:hAnsi="Tahoma" w:cs="Tahoma"/>
          <w:sz w:val="24"/>
          <w:szCs w:val="24"/>
        </w:rPr>
        <w:t xml:space="preserve">modificar </w:t>
      </w:r>
      <w:r w:rsidRPr="00C237DB">
        <w:rPr>
          <w:rFonts w:ascii="Tahoma" w:hAnsi="Tahoma" w:cs="Tahoma"/>
          <w:sz w:val="24"/>
          <w:szCs w:val="24"/>
        </w:rPr>
        <w:t>el proveído confutado</w:t>
      </w:r>
      <w:r w:rsidR="00515240" w:rsidRPr="00C237DB">
        <w:rPr>
          <w:rFonts w:ascii="Tahoma" w:hAnsi="Tahoma" w:cs="Tahoma"/>
          <w:sz w:val="24"/>
          <w:szCs w:val="24"/>
        </w:rPr>
        <w:t xml:space="preserve">, en el sentido de establecer que la extinción de la acción penal por prescripción solo cobijará de manera parcial la conducta omisiva endilgada al procesado </w:t>
      </w:r>
      <w:proofErr w:type="spellStart"/>
      <w:r w:rsidR="00FF7DB9">
        <w:rPr>
          <w:rFonts w:ascii="Tahoma" w:hAnsi="Tahoma" w:cs="Tahoma"/>
          <w:sz w:val="24"/>
          <w:szCs w:val="24"/>
        </w:rPr>
        <w:t>GAPV</w:t>
      </w:r>
      <w:proofErr w:type="spellEnd"/>
      <w:r w:rsidR="00515240" w:rsidRPr="00C237DB">
        <w:rPr>
          <w:rFonts w:ascii="Tahoma" w:hAnsi="Tahoma" w:cs="Tahoma"/>
          <w:sz w:val="24"/>
          <w:szCs w:val="24"/>
        </w:rPr>
        <w:t xml:space="preserve"> en lo que atañe con los hechos acontecidos por el no pago de los dineros recaudados por concepto de IVA durante el periodo </w:t>
      </w:r>
      <w:r w:rsidR="009B7E8D" w:rsidRPr="00C237DB">
        <w:rPr>
          <w:rFonts w:ascii="Tahoma" w:hAnsi="Tahoma" w:cs="Tahoma"/>
          <w:sz w:val="24"/>
          <w:szCs w:val="24"/>
        </w:rPr>
        <w:t>0</w:t>
      </w:r>
      <w:r w:rsidR="00515240" w:rsidRPr="00C237DB">
        <w:rPr>
          <w:rFonts w:ascii="Tahoma" w:hAnsi="Tahoma" w:cs="Tahoma"/>
          <w:sz w:val="24"/>
          <w:szCs w:val="24"/>
        </w:rPr>
        <w:t xml:space="preserve">2 del año 2.011, por cuanto el 10 de mayo de 2.011 presentó una declaración tributaria en ceros. Lo cual no acontecerá con la otra conducta omisiva también enrostrada al procesado, o sea la que tiene que ver con los hechos acaecidos, según los cuales supuestamente el acusado no declaró la suma $8.5532.000 que por concepto de IVA fue recaudada durante el periodo </w:t>
      </w:r>
      <w:r w:rsidR="009B7E8D" w:rsidRPr="00C237DB">
        <w:rPr>
          <w:rFonts w:ascii="Tahoma" w:hAnsi="Tahoma" w:cs="Tahoma"/>
          <w:sz w:val="24"/>
          <w:szCs w:val="24"/>
        </w:rPr>
        <w:t>0</w:t>
      </w:r>
      <w:r w:rsidR="00515240" w:rsidRPr="00C237DB">
        <w:rPr>
          <w:rFonts w:ascii="Tahoma" w:hAnsi="Tahoma" w:cs="Tahoma"/>
          <w:sz w:val="24"/>
          <w:szCs w:val="24"/>
        </w:rPr>
        <w:t xml:space="preserve">3 del año 2.011, ya que para el </w:t>
      </w:r>
      <w:r w:rsidR="009B7E8D" w:rsidRPr="00C237DB">
        <w:rPr>
          <w:rFonts w:ascii="Tahoma" w:hAnsi="Tahoma" w:cs="Tahoma"/>
          <w:sz w:val="24"/>
          <w:szCs w:val="24"/>
        </w:rPr>
        <w:t>0</w:t>
      </w:r>
      <w:r w:rsidR="00515240" w:rsidRPr="00C237DB">
        <w:rPr>
          <w:rFonts w:ascii="Tahoma" w:hAnsi="Tahoma" w:cs="Tahoma"/>
          <w:sz w:val="24"/>
          <w:szCs w:val="24"/>
        </w:rPr>
        <w:t xml:space="preserve">8 de julio de 2.011 presentó una declaración tributaria en ceros. </w:t>
      </w:r>
    </w:p>
    <w:p w14:paraId="57CEB83B" w14:textId="77777777" w:rsidR="00515240" w:rsidRPr="00C237DB" w:rsidRDefault="00515240" w:rsidP="00C237DB">
      <w:pPr>
        <w:spacing w:after="0" w:line="276" w:lineRule="auto"/>
        <w:jc w:val="both"/>
        <w:rPr>
          <w:rFonts w:ascii="Tahoma" w:hAnsi="Tahoma" w:cs="Tahoma"/>
        </w:rPr>
      </w:pPr>
    </w:p>
    <w:p w14:paraId="307E895A" w14:textId="77777777" w:rsidR="00AC7072" w:rsidRPr="00C237DB" w:rsidRDefault="00B4338D" w:rsidP="00C237DB">
      <w:pPr>
        <w:spacing w:after="0" w:line="276" w:lineRule="auto"/>
        <w:jc w:val="both"/>
        <w:rPr>
          <w:rFonts w:ascii="Tahoma" w:hAnsi="Tahoma" w:cs="Tahoma"/>
        </w:rPr>
      </w:pPr>
      <w:r w:rsidRPr="00C237DB">
        <w:rPr>
          <w:rFonts w:ascii="Tahoma" w:hAnsi="Tahoma" w:cs="Tahoma"/>
        </w:rPr>
        <w:t>Como anotación final se indicará que la notificación de la presente decisión no se realizará en audiencia de lectura de sentencia como lo establece la norma procesal penal, esto en 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417 de 2.020, en el que declaró el Estado de Emergencia Económica, Social y Ecológica en todo el territorio Nacional, ante la pandemia generada por el coronavirus; el Decreto 457 de 2.020 que fijó los parámetros de las normas del aislamiento obligatorio o cuarentena, y el Decreto 806 de 2.020, que reguló la forma como se deben notificar los fallos, y los posteriores decretos y acuerdos que ampliaron las normas en cita, se tiene que tales normas obligan a que la presente decisión se le deba notificar a las partes e interesados vía correo electrónico por intermedio de la Secretaría, medio por el cual, de ser procedente, podrán interponer los recursos de ley en las oportunidades pertinentes.</w:t>
      </w:r>
    </w:p>
    <w:p w14:paraId="0167FF71" w14:textId="77777777" w:rsidR="0085391B" w:rsidRPr="00C237DB" w:rsidRDefault="0085391B" w:rsidP="00C237DB">
      <w:pPr>
        <w:spacing w:after="0" w:line="276" w:lineRule="auto"/>
        <w:jc w:val="both"/>
        <w:rPr>
          <w:rFonts w:ascii="Tahoma" w:eastAsia="Verdana" w:hAnsi="Tahoma" w:cs="Tahoma"/>
          <w:lang w:val="es-ES"/>
        </w:rPr>
      </w:pPr>
    </w:p>
    <w:p w14:paraId="71D96ACA" w14:textId="2D56FA5C" w:rsidR="005C1414" w:rsidRPr="00C237DB" w:rsidRDefault="00AC7072" w:rsidP="00C237DB">
      <w:pPr>
        <w:spacing w:after="0" w:line="276" w:lineRule="auto"/>
        <w:jc w:val="both"/>
        <w:rPr>
          <w:rFonts w:ascii="Tahoma" w:hAnsi="Tahoma" w:cs="Tahoma"/>
        </w:rPr>
      </w:pPr>
      <w:r w:rsidRPr="00C237DB">
        <w:rPr>
          <w:rFonts w:ascii="Tahoma" w:hAnsi="Tahoma" w:cs="Tahoma"/>
        </w:rPr>
        <w:t xml:space="preserve">En mérito de lo antes expuesto, la Sala Penal de Decisión del Tribunal Superior del Distrito Judicial de Pereira, </w:t>
      </w:r>
    </w:p>
    <w:p w14:paraId="7CCF5749" w14:textId="77777777" w:rsidR="005C1414" w:rsidRPr="00C237DB" w:rsidRDefault="005C1414" w:rsidP="00C237DB">
      <w:pPr>
        <w:spacing w:after="0" w:line="276" w:lineRule="auto"/>
        <w:jc w:val="both"/>
        <w:rPr>
          <w:rFonts w:ascii="Tahoma" w:hAnsi="Tahoma" w:cs="Tahoma"/>
        </w:rPr>
      </w:pPr>
    </w:p>
    <w:p w14:paraId="7BDA5CBD" w14:textId="77777777" w:rsidR="00AC7072" w:rsidRPr="00C237DB" w:rsidRDefault="00AC7072" w:rsidP="00C237DB">
      <w:pPr>
        <w:spacing w:after="0" w:line="276" w:lineRule="auto"/>
        <w:jc w:val="center"/>
        <w:rPr>
          <w:rFonts w:ascii="Tahoma" w:hAnsi="Tahoma" w:cs="Tahoma"/>
          <w:b/>
          <w:bCs/>
        </w:rPr>
      </w:pPr>
      <w:r w:rsidRPr="00C237DB">
        <w:rPr>
          <w:rFonts w:ascii="Tahoma" w:hAnsi="Tahoma" w:cs="Tahoma"/>
          <w:b/>
          <w:bCs/>
        </w:rPr>
        <w:t>RESUELVE:</w:t>
      </w:r>
    </w:p>
    <w:p w14:paraId="0324A970" w14:textId="77777777" w:rsidR="00AC7072" w:rsidRPr="00C237DB" w:rsidRDefault="00AC7072" w:rsidP="00C237DB">
      <w:pPr>
        <w:spacing w:after="0" w:line="276" w:lineRule="auto"/>
        <w:jc w:val="both"/>
        <w:rPr>
          <w:rFonts w:ascii="Tahoma" w:hAnsi="Tahoma" w:cs="Tahoma"/>
        </w:rPr>
      </w:pPr>
    </w:p>
    <w:p w14:paraId="3084DB05" w14:textId="25688FE5" w:rsidR="00515240" w:rsidRPr="00C237DB" w:rsidRDefault="00AC7072" w:rsidP="00C237DB">
      <w:pPr>
        <w:spacing w:after="0" w:line="276" w:lineRule="auto"/>
        <w:jc w:val="both"/>
        <w:rPr>
          <w:rFonts w:ascii="Tahoma" w:hAnsi="Tahoma" w:cs="Tahoma"/>
          <w:lang w:eastAsia="es-ES"/>
        </w:rPr>
      </w:pPr>
      <w:r w:rsidRPr="00C237DB">
        <w:rPr>
          <w:rFonts w:ascii="Tahoma" w:hAnsi="Tahoma" w:cs="Tahoma"/>
          <w:b/>
          <w:bCs/>
        </w:rPr>
        <w:t>PRIMERO:</w:t>
      </w:r>
      <w:r w:rsidR="00F848F9" w:rsidRPr="00C237DB">
        <w:rPr>
          <w:rFonts w:ascii="Tahoma" w:hAnsi="Tahoma" w:cs="Tahoma"/>
          <w:b/>
          <w:bCs/>
        </w:rPr>
        <w:t xml:space="preserve"> </w:t>
      </w:r>
      <w:r w:rsidR="005D540F" w:rsidRPr="00C237DB">
        <w:rPr>
          <w:rFonts w:ascii="Tahoma" w:hAnsi="Tahoma" w:cs="Tahoma"/>
          <w:b/>
        </w:rPr>
        <w:t>REVOCAR PARCIALMENTE</w:t>
      </w:r>
      <w:r w:rsidR="005D540F" w:rsidRPr="00C237DB">
        <w:rPr>
          <w:rFonts w:ascii="Tahoma" w:hAnsi="Tahoma" w:cs="Tahoma"/>
        </w:rPr>
        <w:t xml:space="preserve"> y </w:t>
      </w:r>
      <w:r w:rsidR="00515240" w:rsidRPr="00C237DB">
        <w:rPr>
          <w:rFonts w:ascii="Tahoma" w:hAnsi="Tahoma" w:cs="Tahoma"/>
          <w:b/>
        </w:rPr>
        <w:t xml:space="preserve">MODIFICAR </w:t>
      </w:r>
      <w:r w:rsidRPr="00C237DB">
        <w:rPr>
          <w:rFonts w:ascii="Tahoma" w:hAnsi="Tahoma" w:cs="Tahoma"/>
          <w:lang w:eastAsia="es-ES"/>
        </w:rPr>
        <w:t xml:space="preserve">el proveído proferido el </w:t>
      </w:r>
      <w:r w:rsidR="009B7E8D" w:rsidRPr="00C237DB">
        <w:rPr>
          <w:rFonts w:ascii="Tahoma" w:hAnsi="Tahoma" w:cs="Tahoma"/>
          <w:lang w:eastAsia="es-ES"/>
        </w:rPr>
        <w:t>0</w:t>
      </w:r>
      <w:r w:rsidR="00515240" w:rsidRPr="00C237DB">
        <w:rPr>
          <w:rFonts w:ascii="Tahoma" w:hAnsi="Tahoma" w:cs="Tahoma"/>
          <w:lang w:eastAsia="es-ES"/>
        </w:rPr>
        <w:t>4 de junio hogaño</w:t>
      </w:r>
      <w:r w:rsidRPr="00C237DB">
        <w:rPr>
          <w:rFonts w:ascii="Tahoma" w:hAnsi="Tahoma" w:cs="Tahoma"/>
          <w:lang w:eastAsia="es-ES"/>
        </w:rPr>
        <w:t xml:space="preserve"> por parte del Juzgado </w:t>
      </w:r>
      <w:r w:rsidR="009B7E8D" w:rsidRPr="00C237DB">
        <w:rPr>
          <w:rFonts w:ascii="Tahoma" w:hAnsi="Tahoma" w:cs="Tahoma"/>
          <w:lang w:eastAsia="es-ES"/>
        </w:rPr>
        <w:t>Tercero</w:t>
      </w:r>
      <w:r w:rsidRPr="00C237DB">
        <w:rPr>
          <w:rFonts w:ascii="Tahoma" w:hAnsi="Tahoma" w:cs="Tahoma"/>
          <w:lang w:eastAsia="es-ES"/>
        </w:rPr>
        <w:t xml:space="preserve"> Penal del Circuito de esta localidad</w:t>
      </w:r>
      <w:r w:rsidR="002E6B7C" w:rsidRPr="00C237DB">
        <w:rPr>
          <w:rFonts w:ascii="Tahoma" w:hAnsi="Tahoma" w:cs="Tahoma"/>
          <w:lang w:eastAsia="es-ES"/>
        </w:rPr>
        <w:t xml:space="preserve">, en </w:t>
      </w:r>
      <w:r w:rsidR="002E6B7C" w:rsidRPr="00C237DB">
        <w:rPr>
          <w:rFonts w:ascii="Tahoma" w:hAnsi="Tahoma" w:cs="Tahoma"/>
          <w:lang w:eastAsia="es-ES"/>
        </w:rPr>
        <w:lastRenderedPageBreak/>
        <w:t xml:space="preserve">el sentido de establecer que la extinción de la acción penal por prescripción solo cobijará de manera parcial la conducta omisiva endilgada al procesado </w:t>
      </w:r>
      <w:proofErr w:type="spellStart"/>
      <w:r w:rsidR="00FF7DB9">
        <w:rPr>
          <w:rFonts w:ascii="Tahoma" w:hAnsi="Tahoma" w:cs="Tahoma"/>
          <w:b/>
          <w:lang w:eastAsia="es-ES"/>
        </w:rPr>
        <w:t>GAPV</w:t>
      </w:r>
      <w:proofErr w:type="spellEnd"/>
      <w:r w:rsidR="002E6B7C" w:rsidRPr="00C237DB">
        <w:rPr>
          <w:rFonts w:ascii="Tahoma" w:hAnsi="Tahoma" w:cs="Tahoma"/>
          <w:lang w:eastAsia="es-ES"/>
        </w:rPr>
        <w:t xml:space="preserve"> en lo que atañe con los hechos acontecidos por el no pago de los dineros recaudados por concepto de IVA durante el periodo </w:t>
      </w:r>
      <w:r w:rsidR="009B7E8D" w:rsidRPr="00C237DB">
        <w:rPr>
          <w:rFonts w:ascii="Tahoma" w:hAnsi="Tahoma" w:cs="Tahoma"/>
          <w:lang w:eastAsia="es-ES"/>
        </w:rPr>
        <w:t>0</w:t>
      </w:r>
      <w:r w:rsidR="002E6B7C" w:rsidRPr="00C237DB">
        <w:rPr>
          <w:rFonts w:ascii="Tahoma" w:hAnsi="Tahoma" w:cs="Tahoma"/>
          <w:lang w:eastAsia="es-ES"/>
        </w:rPr>
        <w:t xml:space="preserve">2 del año 2.011, por cuanto el 10 de mayo de 2.011 presentó una declaración tributaria en ceros. Lo cual no acontecerá con la otra conducta omisiva también enrostrada al procesado, o sea la que tiene que ver con los hechos acaecidos, según los cuales supuestamente el acusado no declaró la suma $8.5532.000 que por concepto de IVA fue recaudada durante el periodo </w:t>
      </w:r>
      <w:r w:rsidR="009B7E8D" w:rsidRPr="00C237DB">
        <w:rPr>
          <w:rFonts w:ascii="Tahoma" w:hAnsi="Tahoma" w:cs="Tahoma"/>
          <w:lang w:eastAsia="es-ES"/>
        </w:rPr>
        <w:t>0</w:t>
      </w:r>
      <w:r w:rsidR="002E6B7C" w:rsidRPr="00C237DB">
        <w:rPr>
          <w:rFonts w:ascii="Tahoma" w:hAnsi="Tahoma" w:cs="Tahoma"/>
          <w:lang w:eastAsia="es-ES"/>
        </w:rPr>
        <w:t xml:space="preserve">3 del año 2.011, ya que para el </w:t>
      </w:r>
      <w:r w:rsidR="009B7E8D" w:rsidRPr="00C237DB">
        <w:rPr>
          <w:rFonts w:ascii="Tahoma" w:hAnsi="Tahoma" w:cs="Tahoma"/>
          <w:lang w:eastAsia="es-ES"/>
        </w:rPr>
        <w:t>0</w:t>
      </w:r>
      <w:r w:rsidR="002E6B7C" w:rsidRPr="00C237DB">
        <w:rPr>
          <w:rFonts w:ascii="Tahoma" w:hAnsi="Tahoma" w:cs="Tahoma"/>
          <w:lang w:eastAsia="es-ES"/>
        </w:rPr>
        <w:t>8 de julio de 2.011 presentó una declaración tributaria en ceros.</w:t>
      </w:r>
    </w:p>
    <w:p w14:paraId="73D32489" w14:textId="77777777" w:rsidR="00515240" w:rsidRPr="00C237DB" w:rsidRDefault="00515240" w:rsidP="00C237DB">
      <w:pPr>
        <w:spacing w:after="0" w:line="276" w:lineRule="auto"/>
        <w:jc w:val="both"/>
        <w:rPr>
          <w:rFonts w:ascii="Tahoma" w:hAnsi="Tahoma" w:cs="Tahoma"/>
          <w:b/>
          <w:bCs/>
        </w:rPr>
      </w:pPr>
    </w:p>
    <w:p w14:paraId="062D84D3" w14:textId="74E94B68" w:rsidR="00515240" w:rsidRPr="00C237DB" w:rsidRDefault="00AC7072" w:rsidP="00C237DB">
      <w:pPr>
        <w:spacing w:after="0" w:line="276" w:lineRule="auto"/>
        <w:jc w:val="both"/>
        <w:rPr>
          <w:rFonts w:ascii="Tahoma" w:hAnsi="Tahoma" w:cs="Tahoma"/>
          <w:b/>
        </w:rPr>
      </w:pPr>
      <w:r w:rsidRPr="00C237DB">
        <w:rPr>
          <w:rFonts w:ascii="Tahoma" w:hAnsi="Tahoma" w:cs="Tahoma"/>
          <w:b/>
          <w:bCs/>
        </w:rPr>
        <w:t>SEGUNDO:</w:t>
      </w:r>
      <w:r w:rsidR="00F848F9" w:rsidRPr="00C237DB">
        <w:rPr>
          <w:rFonts w:ascii="Tahoma" w:hAnsi="Tahoma" w:cs="Tahoma"/>
          <w:b/>
          <w:bCs/>
        </w:rPr>
        <w:t xml:space="preserve"> </w:t>
      </w:r>
      <w:r w:rsidR="00515240" w:rsidRPr="00C237DB">
        <w:rPr>
          <w:rFonts w:ascii="Tahoma" w:hAnsi="Tahoma" w:cs="Tahoma"/>
          <w:b/>
        </w:rPr>
        <w:t xml:space="preserve">DISPONER </w:t>
      </w:r>
      <w:r w:rsidR="00515240" w:rsidRPr="00C237DB">
        <w:rPr>
          <w:rFonts w:ascii="Tahoma" w:hAnsi="Tahoma" w:cs="Tahoma"/>
        </w:rPr>
        <w:t xml:space="preserve">que en </w:t>
      </w:r>
      <w:r w:rsidR="00515240" w:rsidRPr="00C237DB">
        <w:rPr>
          <w:rFonts w:ascii="Tahoma" w:hAnsi="Tahoma" w:cs="Tahoma"/>
          <w:spacing w:val="2"/>
        </w:rPr>
        <w:t>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417 de 2.020, en el que declaró el Estado de Emergencia Económica, Social y Ecológica en todo el territorio Nacional, ante la pandemia generada por el coronavirus; el Decreto 457 de 2.020 que fijó los parámetros de las normas del aislamiento obligatorio o cuarentena, y el Decreto 806 de 2.020, que reguló la forma como se deben notificar los fallos, y los posteriores decretos y acuerdos que ampliaron las normas en cita, se tiene que tales normas obligan a que la presente decisión se le deba notificar a las partes e interesados vía correo electrónico por intermedio de la Secretaría, medio por el cual, de ser procedente, podrán interponer los recursos de ley en las oportunidades pertinentes.</w:t>
      </w:r>
    </w:p>
    <w:p w14:paraId="1B4D393E" w14:textId="77777777" w:rsidR="00515240" w:rsidRPr="00C237DB" w:rsidRDefault="00515240" w:rsidP="00C237DB">
      <w:pPr>
        <w:spacing w:after="0" w:line="276" w:lineRule="auto"/>
        <w:jc w:val="both"/>
        <w:rPr>
          <w:rFonts w:ascii="Tahoma" w:hAnsi="Tahoma" w:cs="Tahoma"/>
          <w:b/>
        </w:rPr>
      </w:pPr>
    </w:p>
    <w:p w14:paraId="3296D497" w14:textId="27EA60D7" w:rsidR="00AC7072" w:rsidRPr="00C237DB" w:rsidRDefault="00515240" w:rsidP="00C237DB">
      <w:pPr>
        <w:spacing w:after="0" w:line="276" w:lineRule="auto"/>
        <w:jc w:val="both"/>
        <w:rPr>
          <w:rFonts w:ascii="Tahoma" w:hAnsi="Tahoma" w:cs="Tahoma"/>
        </w:rPr>
      </w:pPr>
      <w:r w:rsidRPr="00C237DB">
        <w:rPr>
          <w:rFonts w:ascii="Tahoma" w:hAnsi="Tahoma" w:cs="Tahoma"/>
          <w:b/>
        </w:rPr>
        <w:t>TERCERO</w:t>
      </w:r>
      <w:r w:rsidR="005D540F" w:rsidRPr="00C237DB">
        <w:rPr>
          <w:rFonts w:ascii="Tahoma" w:hAnsi="Tahoma" w:cs="Tahoma"/>
          <w:b/>
        </w:rPr>
        <w:t>:</w:t>
      </w:r>
      <w:r w:rsidR="00F848F9" w:rsidRPr="00C237DB">
        <w:rPr>
          <w:rFonts w:ascii="Tahoma" w:hAnsi="Tahoma" w:cs="Tahoma"/>
          <w:b/>
        </w:rPr>
        <w:t xml:space="preserve"> </w:t>
      </w:r>
      <w:r w:rsidR="005D540F" w:rsidRPr="00C237DB">
        <w:rPr>
          <w:rFonts w:ascii="Tahoma" w:hAnsi="Tahoma" w:cs="Tahoma"/>
          <w:b/>
        </w:rPr>
        <w:t xml:space="preserve">INDICAR </w:t>
      </w:r>
      <w:r w:rsidRPr="00C237DB">
        <w:rPr>
          <w:rFonts w:ascii="Tahoma" w:hAnsi="Tahoma" w:cs="Tahoma"/>
        </w:rPr>
        <w:t xml:space="preserve">que contra la presente decisión no procede recurso alguno, por ende, se </w:t>
      </w:r>
      <w:r w:rsidRPr="00C237DB">
        <w:rPr>
          <w:rFonts w:ascii="Tahoma" w:hAnsi="Tahoma" w:cs="Tahoma"/>
          <w:b/>
        </w:rPr>
        <w:t>ORDENA</w:t>
      </w:r>
      <w:r w:rsidRPr="00C237DB">
        <w:rPr>
          <w:rFonts w:ascii="Tahoma" w:hAnsi="Tahoma" w:cs="Tahoma"/>
        </w:rPr>
        <w:t xml:space="preserve"> Devolver el </w:t>
      </w:r>
      <w:r w:rsidRPr="00C237DB">
        <w:rPr>
          <w:rFonts w:ascii="Tahoma" w:hAnsi="Tahoma" w:cs="Tahoma"/>
          <w:noProof/>
          <w:lang w:eastAsia="es-CO"/>
        </w:rPr>
        <w:t xml:space="preserve">expediente al Despacho de origen para que se continúe con los trámites dentro de la causa penal. </w:t>
      </w:r>
    </w:p>
    <w:p w14:paraId="6591DDDD" w14:textId="77777777" w:rsidR="00BC327E" w:rsidRPr="00C237DB" w:rsidRDefault="00BC327E" w:rsidP="00C237DB">
      <w:pPr>
        <w:spacing w:after="0" w:line="276" w:lineRule="auto"/>
        <w:jc w:val="both"/>
        <w:rPr>
          <w:rFonts w:ascii="Tahoma" w:hAnsi="Tahoma" w:cs="Tahoma"/>
        </w:rPr>
      </w:pPr>
    </w:p>
    <w:p w14:paraId="5F667F71" w14:textId="77777777" w:rsidR="00AC7072" w:rsidRPr="00C237DB" w:rsidRDefault="00AC7072" w:rsidP="00C237DB">
      <w:pPr>
        <w:spacing w:after="0" w:line="276" w:lineRule="auto"/>
        <w:jc w:val="center"/>
        <w:rPr>
          <w:rFonts w:ascii="Tahoma" w:hAnsi="Tahoma" w:cs="Tahoma"/>
          <w:b/>
          <w:bCs/>
        </w:rPr>
      </w:pPr>
      <w:r w:rsidRPr="00C237DB">
        <w:rPr>
          <w:rFonts w:ascii="Tahoma" w:hAnsi="Tahoma" w:cs="Tahoma"/>
          <w:b/>
          <w:bCs/>
        </w:rPr>
        <w:t>NOTIFÍQUESE Y CÚMPLASE:</w:t>
      </w:r>
    </w:p>
    <w:p w14:paraId="000CAF87" w14:textId="77777777" w:rsidR="00C237DB" w:rsidRPr="00C237DB" w:rsidRDefault="00C237DB" w:rsidP="00C237DB">
      <w:pPr>
        <w:spacing w:after="0" w:line="276" w:lineRule="auto"/>
        <w:jc w:val="center"/>
        <w:rPr>
          <w:rFonts w:ascii="Tahoma" w:eastAsia="Times New Roman" w:hAnsi="Tahoma" w:cs="Tahoma"/>
          <w:color w:val="000000"/>
        </w:rPr>
      </w:pPr>
    </w:p>
    <w:p w14:paraId="01B688B7" w14:textId="77777777" w:rsidR="00C237DB" w:rsidRPr="00C237DB" w:rsidRDefault="00C237DB" w:rsidP="00C237DB">
      <w:pPr>
        <w:spacing w:after="0" w:line="276" w:lineRule="auto"/>
        <w:jc w:val="center"/>
        <w:rPr>
          <w:rFonts w:ascii="Tahoma" w:eastAsia="Times New Roman" w:hAnsi="Tahoma" w:cs="Tahoma"/>
          <w:color w:val="000000"/>
        </w:rPr>
      </w:pPr>
    </w:p>
    <w:p w14:paraId="01623277" w14:textId="77777777" w:rsidR="00C237DB" w:rsidRPr="00C237DB" w:rsidRDefault="00C237DB" w:rsidP="00C237DB">
      <w:pPr>
        <w:spacing w:after="0" w:line="276" w:lineRule="auto"/>
        <w:jc w:val="center"/>
        <w:rPr>
          <w:rFonts w:ascii="Tahoma" w:eastAsia="Times New Roman" w:hAnsi="Tahoma" w:cs="Tahoma"/>
          <w:b/>
          <w:color w:val="000000"/>
        </w:rPr>
      </w:pPr>
      <w:r w:rsidRPr="00C237DB">
        <w:rPr>
          <w:rFonts w:ascii="Tahoma" w:eastAsia="Times New Roman" w:hAnsi="Tahoma" w:cs="Tahoma"/>
          <w:b/>
          <w:color w:val="000000"/>
        </w:rPr>
        <w:t xml:space="preserve">MANUEL </w:t>
      </w:r>
      <w:proofErr w:type="spellStart"/>
      <w:r w:rsidRPr="00C237DB">
        <w:rPr>
          <w:rFonts w:ascii="Tahoma" w:eastAsia="Times New Roman" w:hAnsi="Tahoma" w:cs="Tahoma"/>
          <w:b/>
          <w:color w:val="000000"/>
        </w:rPr>
        <w:t>YARZAGARAY</w:t>
      </w:r>
      <w:proofErr w:type="spellEnd"/>
      <w:r w:rsidRPr="00C237DB">
        <w:rPr>
          <w:rFonts w:ascii="Tahoma" w:eastAsia="Times New Roman" w:hAnsi="Tahoma" w:cs="Tahoma"/>
          <w:b/>
          <w:color w:val="000000"/>
        </w:rPr>
        <w:t xml:space="preserve"> BANDERA</w:t>
      </w:r>
    </w:p>
    <w:p w14:paraId="2F369F14" w14:textId="77777777" w:rsidR="00C237DB" w:rsidRPr="00C237DB" w:rsidRDefault="00C237DB" w:rsidP="00C237DB">
      <w:pPr>
        <w:spacing w:after="0" w:line="276" w:lineRule="auto"/>
        <w:jc w:val="center"/>
        <w:rPr>
          <w:rFonts w:ascii="Tahoma" w:eastAsia="Times New Roman" w:hAnsi="Tahoma" w:cs="Tahoma"/>
          <w:b/>
          <w:bCs/>
          <w:smallCaps/>
          <w:spacing w:val="5"/>
        </w:rPr>
      </w:pPr>
      <w:r w:rsidRPr="00C237DB">
        <w:rPr>
          <w:rFonts w:ascii="Tahoma" w:eastAsia="Times New Roman" w:hAnsi="Tahoma" w:cs="Tahoma"/>
          <w:b/>
          <w:bCs/>
          <w:smallCaps/>
          <w:spacing w:val="5"/>
        </w:rPr>
        <w:t>Magistrado</w:t>
      </w:r>
    </w:p>
    <w:p w14:paraId="4BB12A22" w14:textId="77777777" w:rsidR="00C237DB" w:rsidRPr="00C237DB" w:rsidRDefault="00C237DB" w:rsidP="00C237DB">
      <w:pPr>
        <w:spacing w:after="0" w:line="276" w:lineRule="auto"/>
        <w:jc w:val="center"/>
        <w:rPr>
          <w:rFonts w:ascii="Tahoma" w:eastAsia="Times New Roman" w:hAnsi="Tahoma" w:cs="Tahoma"/>
          <w:color w:val="000000"/>
        </w:rPr>
      </w:pPr>
    </w:p>
    <w:p w14:paraId="66AA4832" w14:textId="77777777" w:rsidR="00C237DB" w:rsidRPr="00C237DB" w:rsidRDefault="00C237DB" w:rsidP="00C237DB">
      <w:pPr>
        <w:spacing w:after="0" w:line="276" w:lineRule="auto"/>
        <w:jc w:val="center"/>
        <w:rPr>
          <w:rFonts w:ascii="Tahoma" w:eastAsia="Times New Roman" w:hAnsi="Tahoma" w:cs="Tahoma"/>
          <w:color w:val="000000"/>
        </w:rPr>
      </w:pPr>
    </w:p>
    <w:p w14:paraId="2DA08AF2" w14:textId="77777777" w:rsidR="00C237DB" w:rsidRPr="00C237DB" w:rsidRDefault="00C237DB" w:rsidP="00C237DB">
      <w:pPr>
        <w:spacing w:after="0" w:line="276" w:lineRule="auto"/>
        <w:jc w:val="center"/>
        <w:rPr>
          <w:rFonts w:ascii="Tahoma" w:eastAsia="Times New Roman" w:hAnsi="Tahoma" w:cs="Tahoma"/>
          <w:b/>
          <w:color w:val="000000"/>
        </w:rPr>
      </w:pPr>
      <w:r w:rsidRPr="00C237DB">
        <w:rPr>
          <w:rFonts w:ascii="Tahoma" w:eastAsia="Times New Roman" w:hAnsi="Tahoma" w:cs="Tahoma"/>
          <w:b/>
          <w:color w:val="000000"/>
        </w:rPr>
        <w:t>JORGE ARTURO CASTAÑO DUQUE</w:t>
      </w:r>
    </w:p>
    <w:p w14:paraId="02FF2528" w14:textId="77777777" w:rsidR="00C237DB" w:rsidRPr="00C237DB" w:rsidRDefault="00C237DB" w:rsidP="00C237DB">
      <w:pPr>
        <w:spacing w:after="0" w:line="276" w:lineRule="auto"/>
        <w:jc w:val="center"/>
        <w:rPr>
          <w:rFonts w:ascii="Tahoma" w:eastAsia="Times New Roman" w:hAnsi="Tahoma" w:cs="Tahoma"/>
          <w:b/>
          <w:bCs/>
          <w:smallCaps/>
          <w:spacing w:val="5"/>
        </w:rPr>
      </w:pPr>
      <w:r w:rsidRPr="00C237DB">
        <w:rPr>
          <w:rFonts w:ascii="Tahoma" w:eastAsia="Times New Roman" w:hAnsi="Tahoma" w:cs="Tahoma"/>
          <w:b/>
          <w:bCs/>
          <w:smallCaps/>
          <w:spacing w:val="5"/>
        </w:rPr>
        <w:t>Magistrado</w:t>
      </w:r>
    </w:p>
    <w:p w14:paraId="0CA9413B" w14:textId="77777777" w:rsidR="00C237DB" w:rsidRPr="00C237DB" w:rsidRDefault="00C237DB" w:rsidP="00C237DB">
      <w:pPr>
        <w:spacing w:after="0" w:line="276" w:lineRule="auto"/>
        <w:jc w:val="center"/>
        <w:rPr>
          <w:rFonts w:ascii="Tahoma" w:eastAsia="Times New Roman" w:hAnsi="Tahoma" w:cs="Tahoma"/>
          <w:color w:val="000000"/>
        </w:rPr>
      </w:pPr>
    </w:p>
    <w:p w14:paraId="54382164" w14:textId="77777777" w:rsidR="00C237DB" w:rsidRPr="00C237DB" w:rsidRDefault="00C237DB" w:rsidP="00C237DB">
      <w:pPr>
        <w:spacing w:after="0" w:line="276" w:lineRule="auto"/>
        <w:jc w:val="center"/>
        <w:rPr>
          <w:rFonts w:ascii="Tahoma" w:eastAsia="Times New Roman" w:hAnsi="Tahoma" w:cs="Tahoma"/>
          <w:color w:val="000000"/>
        </w:rPr>
      </w:pPr>
    </w:p>
    <w:p w14:paraId="0865D292" w14:textId="77777777" w:rsidR="00C237DB" w:rsidRPr="00C237DB" w:rsidRDefault="00C237DB" w:rsidP="00C237DB">
      <w:pPr>
        <w:spacing w:after="0" w:line="276" w:lineRule="auto"/>
        <w:jc w:val="center"/>
        <w:rPr>
          <w:rFonts w:ascii="Tahoma" w:eastAsia="Times New Roman" w:hAnsi="Tahoma" w:cs="Tahoma"/>
          <w:b/>
          <w:color w:val="000000"/>
        </w:rPr>
      </w:pPr>
      <w:r w:rsidRPr="00C237DB">
        <w:rPr>
          <w:rFonts w:ascii="Tahoma" w:eastAsia="Times New Roman" w:hAnsi="Tahoma" w:cs="Tahoma"/>
          <w:b/>
          <w:color w:val="000000"/>
        </w:rPr>
        <w:t xml:space="preserve">JAIRO ERNESTO ESCOBAR </w:t>
      </w:r>
      <w:proofErr w:type="spellStart"/>
      <w:r w:rsidRPr="00C237DB">
        <w:rPr>
          <w:rFonts w:ascii="Tahoma" w:eastAsia="Times New Roman" w:hAnsi="Tahoma" w:cs="Tahoma"/>
          <w:b/>
          <w:color w:val="000000"/>
        </w:rPr>
        <w:t>SÁNZ</w:t>
      </w:r>
      <w:proofErr w:type="spellEnd"/>
    </w:p>
    <w:p w14:paraId="52BE126C" w14:textId="0C8FC984" w:rsidR="005A504F" w:rsidRPr="00C237DB" w:rsidRDefault="00C237DB" w:rsidP="00C237DB">
      <w:pPr>
        <w:spacing w:after="0" w:line="276" w:lineRule="auto"/>
        <w:jc w:val="center"/>
        <w:rPr>
          <w:rFonts w:ascii="Tahoma" w:eastAsia="Times New Roman" w:hAnsi="Tahoma" w:cs="Tahoma"/>
          <w:b/>
          <w:bCs/>
          <w:smallCaps/>
          <w:spacing w:val="5"/>
        </w:rPr>
      </w:pPr>
      <w:r w:rsidRPr="00C237DB">
        <w:rPr>
          <w:rFonts w:ascii="Tahoma" w:eastAsia="Times New Roman" w:hAnsi="Tahoma" w:cs="Tahoma"/>
          <w:b/>
          <w:bCs/>
          <w:smallCaps/>
          <w:spacing w:val="5"/>
        </w:rPr>
        <w:t>Magistrado</w:t>
      </w:r>
    </w:p>
    <w:sectPr w:rsidR="005A504F" w:rsidRPr="00C237DB" w:rsidSect="00CC00E2">
      <w:headerReference w:type="default" r:id="rId10"/>
      <w:footerReference w:type="default" r:id="rId11"/>
      <w:footerReference w:type="first" r:id="rId12"/>
      <w:pgSz w:w="12240" w:h="18720" w:code="258"/>
      <w:pgMar w:top="1814" w:right="1247" w:bottom="1247" w:left="1814"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154FF" w14:textId="77777777" w:rsidR="00786D52" w:rsidRDefault="00786D52" w:rsidP="00AC7072">
      <w:pPr>
        <w:spacing w:after="0" w:line="240" w:lineRule="auto"/>
      </w:pPr>
      <w:r>
        <w:separator/>
      </w:r>
    </w:p>
  </w:endnote>
  <w:endnote w:type="continuationSeparator" w:id="0">
    <w:p w14:paraId="22E2A5F5" w14:textId="77777777" w:rsidR="00786D52" w:rsidRDefault="00786D52" w:rsidP="00AC7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728B9" w14:textId="77777777" w:rsidR="008C506E" w:rsidRPr="00C237DB" w:rsidRDefault="008C506E">
    <w:pPr>
      <w:pStyle w:val="Piedepgina"/>
      <w:jc w:val="right"/>
      <w:rPr>
        <w:rFonts w:ascii="Arial" w:hAnsi="Arial" w:cs="Arial"/>
        <w:color w:val="595959"/>
        <w:sz w:val="18"/>
        <w:szCs w:val="20"/>
      </w:rPr>
    </w:pPr>
    <w:r w:rsidRPr="00C237DB">
      <w:rPr>
        <w:rFonts w:ascii="Arial" w:hAnsi="Arial" w:cs="Arial"/>
        <w:color w:val="595959"/>
        <w:sz w:val="18"/>
        <w:szCs w:val="20"/>
      </w:rPr>
      <w:t xml:space="preserve">Página </w:t>
    </w:r>
    <w:r w:rsidR="00670FA6" w:rsidRPr="00C237DB">
      <w:rPr>
        <w:rFonts w:ascii="Arial" w:hAnsi="Arial" w:cs="Arial"/>
        <w:color w:val="595959"/>
        <w:sz w:val="18"/>
        <w:szCs w:val="20"/>
      </w:rPr>
      <w:fldChar w:fldCharType="begin"/>
    </w:r>
    <w:r w:rsidRPr="00C237DB">
      <w:rPr>
        <w:rFonts w:ascii="Arial" w:hAnsi="Arial" w:cs="Arial"/>
        <w:color w:val="595959"/>
        <w:sz w:val="18"/>
        <w:szCs w:val="20"/>
      </w:rPr>
      <w:instrText>PAGE</w:instrText>
    </w:r>
    <w:r w:rsidR="00670FA6" w:rsidRPr="00C237DB">
      <w:rPr>
        <w:rFonts w:ascii="Arial" w:hAnsi="Arial" w:cs="Arial"/>
        <w:color w:val="595959"/>
        <w:sz w:val="18"/>
        <w:szCs w:val="20"/>
      </w:rPr>
      <w:fldChar w:fldCharType="separate"/>
    </w:r>
    <w:r w:rsidR="00CC00E2">
      <w:rPr>
        <w:rFonts w:ascii="Arial" w:hAnsi="Arial" w:cs="Arial"/>
        <w:noProof/>
        <w:color w:val="595959"/>
        <w:sz w:val="18"/>
        <w:szCs w:val="20"/>
      </w:rPr>
      <w:t>10</w:t>
    </w:r>
    <w:r w:rsidR="00670FA6" w:rsidRPr="00C237DB">
      <w:rPr>
        <w:rFonts w:ascii="Arial" w:hAnsi="Arial" w:cs="Arial"/>
        <w:color w:val="595959"/>
        <w:sz w:val="18"/>
        <w:szCs w:val="20"/>
      </w:rPr>
      <w:fldChar w:fldCharType="end"/>
    </w:r>
    <w:r w:rsidRPr="00C237DB">
      <w:rPr>
        <w:rFonts w:ascii="Arial" w:hAnsi="Arial" w:cs="Arial"/>
        <w:color w:val="595959"/>
        <w:sz w:val="18"/>
        <w:szCs w:val="20"/>
      </w:rPr>
      <w:t xml:space="preserve"> de </w:t>
    </w:r>
    <w:r w:rsidR="00670FA6" w:rsidRPr="00C237DB">
      <w:rPr>
        <w:rFonts w:ascii="Arial" w:hAnsi="Arial" w:cs="Arial"/>
        <w:color w:val="595959"/>
        <w:sz w:val="18"/>
        <w:szCs w:val="20"/>
      </w:rPr>
      <w:fldChar w:fldCharType="begin"/>
    </w:r>
    <w:r w:rsidRPr="00C237DB">
      <w:rPr>
        <w:rFonts w:ascii="Arial" w:hAnsi="Arial" w:cs="Arial"/>
        <w:color w:val="595959"/>
        <w:sz w:val="18"/>
        <w:szCs w:val="20"/>
      </w:rPr>
      <w:instrText>NUMPAGES</w:instrText>
    </w:r>
    <w:r w:rsidR="00670FA6" w:rsidRPr="00C237DB">
      <w:rPr>
        <w:rFonts w:ascii="Arial" w:hAnsi="Arial" w:cs="Arial"/>
        <w:color w:val="595959"/>
        <w:sz w:val="18"/>
        <w:szCs w:val="20"/>
      </w:rPr>
      <w:fldChar w:fldCharType="separate"/>
    </w:r>
    <w:r w:rsidR="00CC00E2">
      <w:rPr>
        <w:rFonts w:ascii="Arial" w:hAnsi="Arial" w:cs="Arial"/>
        <w:noProof/>
        <w:color w:val="595959"/>
        <w:sz w:val="18"/>
        <w:szCs w:val="20"/>
      </w:rPr>
      <w:t>12</w:t>
    </w:r>
    <w:r w:rsidR="00670FA6" w:rsidRPr="00C237DB">
      <w:rPr>
        <w:rFonts w:ascii="Arial" w:hAnsi="Arial" w:cs="Arial"/>
        <w:color w:val="595959"/>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F1E81" w14:textId="77777777" w:rsidR="008C506E" w:rsidRDefault="008C506E" w:rsidP="0041376A">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C3713" w14:textId="77777777" w:rsidR="00786D52" w:rsidRDefault="00786D52" w:rsidP="00AC7072">
      <w:pPr>
        <w:spacing w:after="0" w:line="240" w:lineRule="auto"/>
      </w:pPr>
      <w:r>
        <w:separator/>
      </w:r>
    </w:p>
  </w:footnote>
  <w:footnote w:type="continuationSeparator" w:id="0">
    <w:p w14:paraId="7E002097" w14:textId="77777777" w:rsidR="00786D52" w:rsidRDefault="00786D52" w:rsidP="00AC7072">
      <w:pPr>
        <w:spacing w:after="0" w:line="240" w:lineRule="auto"/>
      </w:pPr>
      <w:r>
        <w:continuationSeparator/>
      </w:r>
    </w:p>
  </w:footnote>
  <w:footnote w:id="1">
    <w:p w14:paraId="3ECBAA1D" w14:textId="77777777" w:rsidR="00256AE1" w:rsidRPr="00C237DB" w:rsidRDefault="00256AE1" w:rsidP="00C237DB">
      <w:pPr>
        <w:pStyle w:val="Sinespaciado"/>
        <w:jc w:val="both"/>
        <w:rPr>
          <w:rFonts w:ascii="Arial" w:hAnsi="Arial" w:cs="Arial"/>
          <w:sz w:val="18"/>
          <w:szCs w:val="20"/>
        </w:rPr>
      </w:pPr>
      <w:r w:rsidRPr="00C237DB">
        <w:rPr>
          <w:rStyle w:val="Refdenotaalpie"/>
          <w:rFonts w:ascii="Arial" w:hAnsi="Arial" w:cs="Arial"/>
          <w:sz w:val="18"/>
          <w:szCs w:val="20"/>
        </w:rPr>
        <w:footnoteRef/>
      </w:r>
      <w:r w:rsidRPr="00C237DB">
        <w:rPr>
          <w:rFonts w:ascii="Arial" w:hAnsi="Arial" w:cs="Arial"/>
          <w:sz w:val="18"/>
          <w:szCs w:val="20"/>
        </w:rPr>
        <w:t xml:space="preserve"> Entre las que se encuentra la prescripción. </w:t>
      </w:r>
    </w:p>
  </w:footnote>
  <w:footnote w:id="2">
    <w:p w14:paraId="264A0310" w14:textId="77777777" w:rsidR="00374A1A" w:rsidRPr="00C237DB" w:rsidRDefault="00374A1A" w:rsidP="00C237DB">
      <w:pPr>
        <w:pStyle w:val="Sinespaciado"/>
        <w:jc w:val="both"/>
        <w:rPr>
          <w:rFonts w:ascii="Arial" w:hAnsi="Arial" w:cs="Arial"/>
          <w:sz w:val="18"/>
          <w:szCs w:val="20"/>
        </w:rPr>
      </w:pPr>
      <w:r w:rsidRPr="00C237DB">
        <w:rPr>
          <w:rStyle w:val="Refdenotaalpie"/>
          <w:rFonts w:ascii="Arial" w:hAnsi="Arial" w:cs="Arial"/>
          <w:sz w:val="18"/>
          <w:szCs w:val="20"/>
        </w:rPr>
        <w:footnoteRef/>
      </w:r>
      <w:r w:rsidRPr="00C237DB">
        <w:rPr>
          <w:rFonts w:ascii="Arial" w:hAnsi="Arial" w:cs="Arial"/>
          <w:sz w:val="18"/>
          <w:szCs w:val="20"/>
        </w:rPr>
        <w:t xml:space="preserve"> BERNAL CUELLAR JAIME / MONTEALEGRE LYNNET EDUARDO: El proceso penal. Tomo II. Estructuras y garantías procesales. Página # 735. 6ª Edición. Ediciones Universidad Externado de Colombia. Bogotá DC. 2.013. (Negrillas fuera del texto original).</w:t>
      </w:r>
    </w:p>
    <w:p w14:paraId="00643F34" w14:textId="77777777" w:rsidR="00374A1A" w:rsidRPr="00C237DB" w:rsidRDefault="00374A1A" w:rsidP="00C237DB">
      <w:pPr>
        <w:pStyle w:val="Sinespaciado"/>
        <w:jc w:val="both"/>
        <w:rPr>
          <w:rFonts w:ascii="Arial" w:hAnsi="Arial" w:cs="Arial"/>
          <w:sz w:val="18"/>
          <w:szCs w:val="20"/>
        </w:rPr>
      </w:pPr>
    </w:p>
  </w:footnote>
  <w:footnote w:id="3">
    <w:p w14:paraId="20D95ED2" w14:textId="77777777" w:rsidR="00025A25" w:rsidRPr="00C237DB" w:rsidRDefault="00025A25" w:rsidP="00C237DB">
      <w:pPr>
        <w:pStyle w:val="Sinespaciado"/>
        <w:jc w:val="both"/>
        <w:rPr>
          <w:rFonts w:ascii="Arial" w:hAnsi="Arial" w:cs="Arial"/>
          <w:i/>
          <w:sz w:val="18"/>
          <w:szCs w:val="20"/>
        </w:rPr>
      </w:pPr>
      <w:r w:rsidRPr="00C237DB">
        <w:rPr>
          <w:rStyle w:val="Refdenotaalpie"/>
          <w:rFonts w:ascii="Arial" w:hAnsi="Arial" w:cs="Arial"/>
          <w:sz w:val="18"/>
          <w:szCs w:val="20"/>
        </w:rPr>
        <w:footnoteRef/>
      </w:r>
      <w:r w:rsidRPr="00C237DB">
        <w:rPr>
          <w:rFonts w:ascii="Arial" w:hAnsi="Arial" w:cs="Arial"/>
          <w:sz w:val="18"/>
          <w:szCs w:val="20"/>
        </w:rPr>
        <w:t xml:space="preserve"> Dicha norma es del siguiente tenor: </w:t>
      </w:r>
      <w:r w:rsidRPr="00C237DB">
        <w:rPr>
          <w:rFonts w:ascii="Arial" w:hAnsi="Arial" w:cs="Arial"/>
          <w:i/>
          <w:sz w:val="18"/>
          <w:szCs w:val="20"/>
        </w:rPr>
        <w:t>«En la misma sanción incurrirá el responsable del impuesto sobre las ventas o el impuesto nacional al consumo que, teniendo la obligación legal de hacerlo, no consigne las sumas recaudadas por dicho concepto, dentro de los dos (2) meses siguiente a la fecha fijada por el Gobierno nacional para la presentación y pago de la respectiva declaración del impuesto sobre las ventas.»</w:t>
      </w:r>
    </w:p>
  </w:footnote>
  <w:footnote w:id="4">
    <w:p w14:paraId="4E176938" w14:textId="77777777" w:rsidR="00A2180C" w:rsidRPr="00C237DB" w:rsidRDefault="00A2180C" w:rsidP="00C237DB">
      <w:pPr>
        <w:pStyle w:val="Sinespaciado"/>
        <w:jc w:val="both"/>
        <w:rPr>
          <w:rFonts w:ascii="Arial" w:hAnsi="Arial" w:cs="Arial"/>
          <w:sz w:val="18"/>
          <w:szCs w:val="20"/>
        </w:rPr>
      </w:pPr>
      <w:r w:rsidRPr="00C237DB">
        <w:rPr>
          <w:rStyle w:val="Refdenotaalpie"/>
          <w:rFonts w:ascii="Arial" w:hAnsi="Arial" w:cs="Arial"/>
          <w:sz w:val="18"/>
          <w:szCs w:val="20"/>
        </w:rPr>
        <w:footnoteRef/>
      </w:r>
      <w:r w:rsidRPr="00C237DB">
        <w:rPr>
          <w:rFonts w:ascii="Arial" w:hAnsi="Arial" w:cs="Arial"/>
          <w:sz w:val="18"/>
          <w:szCs w:val="20"/>
        </w:rPr>
        <w:t xml:space="preserve"> Que </w:t>
      </w:r>
      <w:r w:rsidR="0085391B" w:rsidRPr="00C237DB">
        <w:rPr>
          <w:rFonts w:ascii="Arial" w:hAnsi="Arial" w:cs="Arial"/>
          <w:sz w:val="18"/>
          <w:szCs w:val="20"/>
        </w:rPr>
        <w:t>sería</w:t>
      </w:r>
      <w:r w:rsidRPr="00C237DB">
        <w:rPr>
          <w:rFonts w:ascii="Arial" w:hAnsi="Arial" w:cs="Arial"/>
          <w:sz w:val="18"/>
          <w:szCs w:val="20"/>
        </w:rPr>
        <w:t xml:space="preserve"> lo mismo que 6 años y 9 meses.</w:t>
      </w:r>
    </w:p>
  </w:footnote>
  <w:footnote w:id="5">
    <w:p w14:paraId="732C63C8" w14:textId="77777777" w:rsidR="00A2180C" w:rsidRPr="00C237DB" w:rsidRDefault="00A2180C" w:rsidP="00C237DB">
      <w:pPr>
        <w:pStyle w:val="Sinespaciado"/>
        <w:jc w:val="both"/>
        <w:rPr>
          <w:rFonts w:ascii="Arial" w:hAnsi="Arial" w:cs="Arial"/>
          <w:sz w:val="18"/>
          <w:szCs w:val="20"/>
        </w:rPr>
      </w:pPr>
      <w:r w:rsidRPr="00C237DB">
        <w:rPr>
          <w:rStyle w:val="Refdenotaalpie"/>
          <w:rFonts w:ascii="Arial" w:hAnsi="Arial" w:cs="Arial"/>
          <w:sz w:val="18"/>
          <w:szCs w:val="20"/>
        </w:rPr>
        <w:footnoteRef/>
      </w:r>
      <w:r w:rsidRPr="00C237DB">
        <w:rPr>
          <w:rFonts w:ascii="Arial" w:hAnsi="Arial" w:cs="Arial"/>
          <w:sz w:val="18"/>
          <w:szCs w:val="20"/>
        </w:rPr>
        <w:t xml:space="preserve"> Es de recordar que la imputación se formuló el 28 de marzo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4B0B5" w14:textId="6BADD1DC" w:rsidR="008C506E" w:rsidRPr="00C237DB" w:rsidRDefault="008C506E" w:rsidP="00C237DB">
    <w:pPr>
      <w:pStyle w:val="Encabezado"/>
      <w:ind w:left="3261"/>
      <w:rPr>
        <w:rStyle w:val="Referenciaintensa"/>
        <w:rFonts w:ascii="Arial" w:hAnsi="Arial" w:cs="Arial"/>
        <w:b w:val="0"/>
        <w:color w:val="171717" w:themeColor="background2" w:themeShade="1A"/>
        <w:sz w:val="18"/>
      </w:rPr>
    </w:pPr>
    <w:r w:rsidRPr="00C237DB">
      <w:rPr>
        <w:rStyle w:val="Referenciaintensa"/>
        <w:rFonts w:ascii="Arial" w:hAnsi="Arial" w:cs="Arial"/>
        <w:b w:val="0"/>
        <w:color w:val="171717" w:themeColor="background2" w:themeShade="1A"/>
        <w:sz w:val="18"/>
      </w:rPr>
      <w:t xml:space="preserve">Procesado: </w:t>
    </w:r>
    <w:proofErr w:type="spellStart"/>
    <w:r w:rsidR="009B7E8D" w:rsidRPr="00C237DB">
      <w:rPr>
        <w:rStyle w:val="Referenciaintensa"/>
        <w:rFonts w:ascii="Arial" w:hAnsi="Arial" w:cs="Arial"/>
        <w:b w:val="0"/>
        <w:color w:val="171717" w:themeColor="background2" w:themeShade="1A"/>
        <w:sz w:val="18"/>
      </w:rPr>
      <w:t>G</w:t>
    </w:r>
    <w:r w:rsidR="00C237DB">
      <w:rPr>
        <w:rStyle w:val="Referenciaintensa"/>
        <w:rFonts w:ascii="Arial" w:hAnsi="Arial" w:cs="Arial"/>
        <w:b w:val="0"/>
        <w:color w:val="171717" w:themeColor="background2" w:themeShade="1A"/>
        <w:sz w:val="18"/>
      </w:rPr>
      <w:t>APV</w:t>
    </w:r>
    <w:proofErr w:type="spellEnd"/>
  </w:p>
  <w:p w14:paraId="1F5BEBB1" w14:textId="77777777" w:rsidR="008C506E" w:rsidRPr="00C237DB" w:rsidRDefault="008C506E" w:rsidP="00C237DB">
    <w:pPr>
      <w:pStyle w:val="Encabezado"/>
      <w:tabs>
        <w:tab w:val="clear" w:pos="4419"/>
        <w:tab w:val="clear" w:pos="8838"/>
      </w:tabs>
      <w:ind w:left="3261"/>
      <w:rPr>
        <w:rStyle w:val="Referenciaintensa"/>
        <w:rFonts w:ascii="Arial" w:hAnsi="Arial" w:cs="Arial"/>
        <w:b w:val="0"/>
        <w:color w:val="171717" w:themeColor="background2" w:themeShade="1A"/>
        <w:sz w:val="18"/>
      </w:rPr>
    </w:pPr>
    <w:r w:rsidRPr="00C237DB">
      <w:rPr>
        <w:rStyle w:val="Referenciaintensa"/>
        <w:rFonts w:ascii="Arial" w:hAnsi="Arial" w:cs="Arial"/>
        <w:b w:val="0"/>
        <w:color w:val="171717" w:themeColor="background2" w:themeShade="1A"/>
        <w:sz w:val="18"/>
      </w:rPr>
      <w:t>Delitos: Omisión de agente retenedor</w:t>
    </w:r>
  </w:p>
  <w:p w14:paraId="246DBA45" w14:textId="29C703AD" w:rsidR="008C506E" w:rsidRPr="00C237DB" w:rsidRDefault="008C506E" w:rsidP="00C237DB">
    <w:pPr>
      <w:pStyle w:val="Encabezado"/>
      <w:tabs>
        <w:tab w:val="clear" w:pos="4419"/>
        <w:tab w:val="clear" w:pos="8838"/>
      </w:tabs>
      <w:ind w:left="3261"/>
      <w:rPr>
        <w:rStyle w:val="Referenciaintensa"/>
        <w:rFonts w:ascii="Arial" w:hAnsi="Arial" w:cs="Arial"/>
        <w:b w:val="0"/>
        <w:color w:val="171717" w:themeColor="background2" w:themeShade="1A"/>
        <w:sz w:val="18"/>
      </w:rPr>
    </w:pPr>
    <w:r w:rsidRPr="00C237DB">
      <w:rPr>
        <w:rStyle w:val="Referenciaintensa"/>
        <w:rFonts w:ascii="Arial" w:hAnsi="Arial" w:cs="Arial"/>
        <w:b w:val="0"/>
        <w:color w:val="171717" w:themeColor="background2" w:themeShade="1A"/>
        <w:sz w:val="18"/>
      </w:rPr>
      <w:t>Rad</w:t>
    </w:r>
    <w:r w:rsidR="00BC327E" w:rsidRPr="00C237DB">
      <w:rPr>
        <w:rStyle w:val="Referenciaintensa"/>
        <w:rFonts w:ascii="Arial" w:hAnsi="Arial" w:cs="Arial"/>
        <w:b w:val="0"/>
        <w:color w:val="171717" w:themeColor="background2" w:themeShade="1A"/>
        <w:sz w:val="18"/>
      </w:rPr>
      <w:t>icado:</w:t>
    </w:r>
    <w:r w:rsidRPr="00C237DB">
      <w:rPr>
        <w:rStyle w:val="Referenciaintensa"/>
        <w:rFonts w:ascii="Arial" w:hAnsi="Arial" w:cs="Arial"/>
        <w:b w:val="0"/>
        <w:color w:val="171717" w:themeColor="background2" w:themeShade="1A"/>
        <w:sz w:val="18"/>
      </w:rPr>
      <w:t xml:space="preserve"> 66001</w:t>
    </w:r>
    <w:r w:rsidR="00BC327E" w:rsidRPr="00C237DB">
      <w:rPr>
        <w:rStyle w:val="Referenciaintensa"/>
        <w:rFonts w:ascii="Arial" w:hAnsi="Arial" w:cs="Arial"/>
        <w:b w:val="0"/>
        <w:color w:val="171717" w:themeColor="background2" w:themeShade="1A"/>
        <w:sz w:val="18"/>
      </w:rPr>
      <w:t xml:space="preserve"> </w:t>
    </w:r>
    <w:r w:rsidRPr="00C237DB">
      <w:rPr>
        <w:rStyle w:val="Referenciaintensa"/>
        <w:rFonts w:ascii="Arial" w:hAnsi="Arial" w:cs="Arial"/>
        <w:b w:val="0"/>
        <w:color w:val="171717" w:themeColor="background2" w:themeShade="1A"/>
        <w:sz w:val="18"/>
      </w:rPr>
      <w:t>60</w:t>
    </w:r>
    <w:r w:rsidR="00BC327E" w:rsidRPr="00C237DB">
      <w:rPr>
        <w:rStyle w:val="Referenciaintensa"/>
        <w:rFonts w:ascii="Arial" w:hAnsi="Arial" w:cs="Arial"/>
        <w:b w:val="0"/>
        <w:color w:val="171717" w:themeColor="background2" w:themeShade="1A"/>
        <w:sz w:val="18"/>
      </w:rPr>
      <w:t xml:space="preserve"> </w:t>
    </w:r>
    <w:r w:rsidRPr="00C237DB">
      <w:rPr>
        <w:rStyle w:val="Referenciaintensa"/>
        <w:rFonts w:ascii="Arial" w:hAnsi="Arial" w:cs="Arial"/>
        <w:b w:val="0"/>
        <w:color w:val="171717" w:themeColor="background2" w:themeShade="1A"/>
        <w:sz w:val="18"/>
      </w:rPr>
      <w:t>00</w:t>
    </w:r>
    <w:r w:rsidR="00BC327E" w:rsidRPr="00C237DB">
      <w:rPr>
        <w:rStyle w:val="Referenciaintensa"/>
        <w:rFonts w:ascii="Arial" w:hAnsi="Arial" w:cs="Arial"/>
        <w:b w:val="0"/>
        <w:color w:val="171717" w:themeColor="background2" w:themeShade="1A"/>
        <w:sz w:val="18"/>
      </w:rPr>
      <w:t xml:space="preserve"> </w:t>
    </w:r>
    <w:r w:rsidRPr="00C237DB">
      <w:rPr>
        <w:rStyle w:val="Referenciaintensa"/>
        <w:rFonts w:ascii="Arial" w:hAnsi="Arial" w:cs="Arial"/>
        <w:b w:val="0"/>
        <w:color w:val="171717" w:themeColor="background2" w:themeShade="1A"/>
        <w:sz w:val="18"/>
      </w:rPr>
      <w:t>036</w:t>
    </w:r>
    <w:r w:rsidR="00BC327E" w:rsidRPr="00C237DB">
      <w:rPr>
        <w:rStyle w:val="Referenciaintensa"/>
        <w:rFonts w:ascii="Arial" w:hAnsi="Arial" w:cs="Arial"/>
        <w:b w:val="0"/>
        <w:color w:val="171717" w:themeColor="background2" w:themeShade="1A"/>
        <w:sz w:val="18"/>
      </w:rPr>
      <w:t xml:space="preserve"> </w:t>
    </w:r>
    <w:r w:rsidRPr="00C237DB">
      <w:rPr>
        <w:rStyle w:val="Referenciaintensa"/>
        <w:rFonts w:ascii="Arial" w:hAnsi="Arial" w:cs="Arial"/>
        <w:b w:val="0"/>
        <w:color w:val="171717" w:themeColor="background2" w:themeShade="1A"/>
        <w:sz w:val="18"/>
      </w:rPr>
      <w:t>2012</w:t>
    </w:r>
    <w:r w:rsidR="00BC327E" w:rsidRPr="00C237DB">
      <w:rPr>
        <w:rStyle w:val="Referenciaintensa"/>
        <w:rFonts w:ascii="Arial" w:hAnsi="Arial" w:cs="Arial"/>
        <w:b w:val="0"/>
        <w:color w:val="171717" w:themeColor="background2" w:themeShade="1A"/>
        <w:sz w:val="18"/>
      </w:rPr>
      <w:t xml:space="preserve"> </w:t>
    </w:r>
    <w:r w:rsidRPr="00C237DB">
      <w:rPr>
        <w:rStyle w:val="Referenciaintensa"/>
        <w:rFonts w:ascii="Arial" w:hAnsi="Arial" w:cs="Arial"/>
        <w:b w:val="0"/>
        <w:color w:val="171717" w:themeColor="background2" w:themeShade="1A"/>
        <w:sz w:val="18"/>
      </w:rPr>
      <w:t>05947</w:t>
    </w:r>
    <w:r w:rsidR="00BC327E" w:rsidRPr="00C237DB">
      <w:rPr>
        <w:rStyle w:val="Referenciaintensa"/>
        <w:rFonts w:ascii="Arial" w:hAnsi="Arial" w:cs="Arial"/>
        <w:b w:val="0"/>
        <w:color w:val="171717" w:themeColor="background2" w:themeShade="1A"/>
        <w:sz w:val="18"/>
      </w:rPr>
      <w:t xml:space="preserve"> 01</w:t>
    </w:r>
  </w:p>
  <w:p w14:paraId="52E4C20A" w14:textId="7A411509" w:rsidR="00BC327E" w:rsidRPr="00C237DB" w:rsidRDefault="00BC327E" w:rsidP="00C237DB">
    <w:pPr>
      <w:pStyle w:val="Encabezado"/>
      <w:ind w:left="3261"/>
      <w:rPr>
        <w:rStyle w:val="Referenciaintensa"/>
        <w:rFonts w:ascii="Arial" w:hAnsi="Arial" w:cs="Arial"/>
        <w:b w:val="0"/>
        <w:color w:val="171717" w:themeColor="background2" w:themeShade="1A"/>
        <w:sz w:val="18"/>
      </w:rPr>
    </w:pPr>
    <w:r w:rsidRPr="00C237DB">
      <w:rPr>
        <w:rStyle w:val="Referenciaintensa"/>
        <w:rFonts w:ascii="Arial" w:hAnsi="Arial" w:cs="Arial"/>
        <w:b w:val="0"/>
        <w:color w:val="171717" w:themeColor="background2" w:themeShade="1A"/>
        <w:sz w:val="18"/>
      </w:rPr>
      <w:t>Procede: Juzgado 3º Penal Del Circuito de Pereira</w:t>
    </w:r>
  </w:p>
  <w:p w14:paraId="208FC229" w14:textId="3A37F4F8" w:rsidR="008C506E" w:rsidRPr="00C237DB" w:rsidRDefault="008C506E" w:rsidP="00C237DB">
    <w:pPr>
      <w:pStyle w:val="Encabezado"/>
      <w:tabs>
        <w:tab w:val="clear" w:pos="4419"/>
        <w:tab w:val="clear" w:pos="8838"/>
      </w:tabs>
      <w:ind w:left="3261"/>
      <w:rPr>
        <w:rStyle w:val="Referenciaintensa"/>
        <w:rFonts w:ascii="Arial" w:hAnsi="Arial" w:cs="Arial"/>
        <w:b w:val="0"/>
        <w:color w:val="171717" w:themeColor="background2" w:themeShade="1A"/>
        <w:sz w:val="18"/>
      </w:rPr>
    </w:pPr>
    <w:r w:rsidRPr="00C237DB">
      <w:rPr>
        <w:rStyle w:val="Referenciaintensa"/>
        <w:rFonts w:ascii="Arial" w:hAnsi="Arial" w:cs="Arial"/>
        <w:b w:val="0"/>
        <w:color w:val="171717" w:themeColor="background2" w:themeShade="1A"/>
        <w:sz w:val="18"/>
      </w:rPr>
      <w:t xml:space="preserve">Asunto: </w:t>
    </w:r>
    <w:r w:rsidR="00C237DB">
      <w:rPr>
        <w:rStyle w:val="Referenciaintensa"/>
        <w:rFonts w:ascii="Arial" w:hAnsi="Arial" w:cs="Arial"/>
        <w:b w:val="0"/>
        <w:color w:val="171717" w:themeColor="background2" w:themeShade="1A"/>
        <w:sz w:val="18"/>
      </w:rPr>
      <w:t>A</w:t>
    </w:r>
    <w:r w:rsidRPr="00C237DB">
      <w:rPr>
        <w:rStyle w:val="Referenciaintensa"/>
        <w:rFonts w:ascii="Arial" w:hAnsi="Arial" w:cs="Arial"/>
        <w:b w:val="0"/>
        <w:color w:val="171717" w:themeColor="background2" w:themeShade="1A"/>
        <w:sz w:val="18"/>
      </w:rPr>
      <w:t>pelación contra providencia que precluyó la actuación</w:t>
    </w:r>
  </w:p>
  <w:p w14:paraId="2DF1BA20" w14:textId="77777777" w:rsidR="008C506E" w:rsidRPr="00C237DB" w:rsidRDefault="008C506E" w:rsidP="00C237DB">
    <w:pPr>
      <w:pStyle w:val="Encabezado"/>
      <w:ind w:left="3261"/>
      <w:rPr>
        <w:rFonts w:ascii="Arial" w:hAnsi="Arial" w:cs="Arial"/>
        <w:sz w:val="20"/>
        <w:szCs w:val="18"/>
      </w:rPr>
    </w:pPr>
    <w:r w:rsidRPr="00C237DB">
      <w:rPr>
        <w:rStyle w:val="Referenciaintensa"/>
        <w:rFonts w:ascii="Arial" w:hAnsi="Arial" w:cs="Arial"/>
        <w:b w:val="0"/>
        <w:color w:val="171717" w:themeColor="background2" w:themeShade="1A"/>
        <w:sz w:val="18"/>
      </w:rPr>
      <w:t>Decisión: Revoca parcialmente el auto confutado</w:t>
    </w:r>
  </w:p>
  <w:p w14:paraId="2D7E281B" w14:textId="77777777" w:rsidR="008C506E" w:rsidRPr="002C3AB3" w:rsidRDefault="008C506E" w:rsidP="0041376A">
    <w:pPr>
      <w:pStyle w:val="Encabezado"/>
      <w:ind w:left="3969"/>
      <w:rPr>
        <w:rFonts w:ascii="Times New Roman" w:hAnsi="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C5A19"/>
    <w:multiLevelType w:val="hybridMultilevel"/>
    <w:tmpl w:val="94620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4FE7D84"/>
    <w:multiLevelType w:val="hybridMultilevel"/>
    <w:tmpl w:val="FB1267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A010790"/>
    <w:multiLevelType w:val="hybridMultilevel"/>
    <w:tmpl w:val="03E23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0995EBA"/>
    <w:multiLevelType w:val="hybridMultilevel"/>
    <w:tmpl w:val="A0869F9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E3B7A54"/>
    <w:multiLevelType w:val="hybridMultilevel"/>
    <w:tmpl w:val="7FA8D4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72"/>
    <w:rsid w:val="00005FF1"/>
    <w:rsid w:val="00025A25"/>
    <w:rsid w:val="00025E28"/>
    <w:rsid w:val="00041FB4"/>
    <w:rsid w:val="00056B5E"/>
    <w:rsid w:val="00092D9E"/>
    <w:rsid w:val="000C3A1F"/>
    <w:rsid w:val="000C793A"/>
    <w:rsid w:val="000D5DB2"/>
    <w:rsid w:val="000E7DBE"/>
    <w:rsid w:val="00113564"/>
    <w:rsid w:val="00145D0A"/>
    <w:rsid w:val="001843D9"/>
    <w:rsid w:val="001B3417"/>
    <w:rsid w:val="001C6C13"/>
    <w:rsid w:val="00256AE1"/>
    <w:rsid w:val="002E05F9"/>
    <w:rsid w:val="002E6B7C"/>
    <w:rsid w:val="00314944"/>
    <w:rsid w:val="0036766F"/>
    <w:rsid w:val="00374A1A"/>
    <w:rsid w:val="00375424"/>
    <w:rsid w:val="003A28F9"/>
    <w:rsid w:val="003B62AA"/>
    <w:rsid w:val="003D352B"/>
    <w:rsid w:val="003E2900"/>
    <w:rsid w:val="003E6726"/>
    <w:rsid w:val="0041376A"/>
    <w:rsid w:val="004668D3"/>
    <w:rsid w:val="0048777D"/>
    <w:rsid w:val="00493C7F"/>
    <w:rsid w:val="0049598C"/>
    <w:rsid w:val="004B2DC5"/>
    <w:rsid w:val="004B7F58"/>
    <w:rsid w:val="00506F3B"/>
    <w:rsid w:val="00515240"/>
    <w:rsid w:val="00564367"/>
    <w:rsid w:val="005866F7"/>
    <w:rsid w:val="005A504F"/>
    <w:rsid w:val="005C1414"/>
    <w:rsid w:val="005D540F"/>
    <w:rsid w:val="005E0C82"/>
    <w:rsid w:val="005F3E09"/>
    <w:rsid w:val="0060440D"/>
    <w:rsid w:val="0062511C"/>
    <w:rsid w:val="00670FA6"/>
    <w:rsid w:val="0068072B"/>
    <w:rsid w:val="006D008B"/>
    <w:rsid w:val="007056CD"/>
    <w:rsid w:val="00717A40"/>
    <w:rsid w:val="00752AFA"/>
    <w:rsid w:val="00764A5E"/>
    <w:rsid w:val="00786D52"/>
    <w:rsid w:val="007C417A"/>
    <w:rsid w:val="007F2559"/>
    <w:rsid w:val="007F6945"/>
    <w:rsid w:val="00811FBE"/>
    <w:rsid w:val="00835B1A"/>
    <w:rsid w:val="0085391B"/>
    <w:rsid w:val="008C506E"/>
    <w:rsid w:val="008E0915"/>
    <w:rsid w:val="009051C8"/>
    <w:rsid w:val="00923EEA"/>
    <w:rsid w:val="00927524"/>
    <w:rsid w:val="00983220"/>
    <w:rsid w:val="009B7E8D"/>
    <w:rsid w:val="009D6BD4"/>
    <w:rsid w:val="00A11D29"/>
    <w:rsid w:val="00A2180C"/>
    <w:rsid w:val="00A24FCF"/>
    <w:rsid w:val="00AC7072"/>
    <w:rsid w:val="00AE541D"/>
    <w:rsid w:val="00AF6808"/>
    <w:rsid w:val="00B41404"/>
    <w:rsid w:val="00B418A1"/>
    <w:rsid w:val="00B4338D"/>
    <w:rsid w:val="00B46FC8"/>
    <w:rsid w:val="00B806A2"/>
    <w:rsid w:val="00BA0C4D"/>
    <w:rsid w:val="00BC327E"/>
    <w:rsid w:val="00BF214C"/>
    <w:rsid w:val="00C06344"/>
    <w:rsid w:val="00C10FC7"/>
    <w:rsid w:val="00C237DB"/>
    <w:rsid w:val="00CC00E2"/>
    <w:rsid w:val="00CC0378"/>
    <w:rsid w:val="00CD601B"/>
    <w:rsid w:val="00CF7EA5"/>
    <w:rsid w:val="00DD01F7"/>
    <w:rsid w:val="00DD6C1F"/>
    <w:rsid w:val="00DF4E78"/>
    <w:rsid w:val="00E0059A"/>
    <w:rsid w:val="00E33C74"/>
    <w:rsid w:val="00E423E4"/>
    <w:rsid w:val="00E45798"/>
    <w:rsid w:val="00E92002"/>
    <w:rsid w:val="00E93ABD"/>
    <w:rsid w:val="00EE17F9"/>
    <w:rsid w:val="00F01E0F"/>
    <w:rsid w:val="00F35BC9"/>
    <w:rsid w:val="00F74A5E"/>
    <w:rsid w:val="00F848F9"/>
    <w:rsid w:val="00FD748F"/>
    <w:rsid w:val="00FE2EE0"/>
    <w:rsid w:val="00FF00A8"/>
    <w:rsid w:val="00FF7DB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07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25E28"/>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025E28"/>
    <w:rPr>
      <w:vertAlign w:val="superscript"/>
    </w:rPr>
  </w:style>
  <w:style w:type="paragraph" w:styleId="Prrafodelista">
    <w:name w:val="List Paragraph"/>
    <w:basedOn w:val="Normal"/>
    <w:uiPriority w:val="34"/>
    <w:qFormat/>
    <w:rsid w:val="00025E28"/>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
    <w:basedOn w:val="Normal"/>
    <w:link w:val="TextonotapieCar"/>
    <w:uiPriority w:val="99"/>
    <w:unhideWhenUsed/>
    <w:qFormat/>
    <w:rsid w:val="00025E28"/>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
    <w:basedOn w:val="Fuentedeprrafopredeter"/>
    <w:link w:val="Textonotapie"/>
    <w:uiPriority w:val="99"/>
    <w:rsid w:val="00025E28"/>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025E28"/>
  </w:style>
  <w:style w:type="paragraph" w:styleId="Piedepgina">
    <w:name w:val="footer"/>
    <w:basedOn w:val="Normal"/>
    <w:link w:val="PiedepginaCar"/>
    <w:uiPriority w:val="99"/>
    <w:unhideWhenUsed/>
    <w:rsid w:val="00AC7072"/>
    <w:pPr>
      <w:tabs>
        <w:tab w:val="center" w:pos="4419"/>
        <w:tab w:val="right" w:pos="8838"/>
      </w:tabs>
      <w:spacing w:after="0" w:line="240" w:lineRule="auto"/>
      <w:jc w:val="both"/>
    </w:pPr>
    <w:rPr>
      <w:sz w:val="28"/>
      <w:szCs w:val="28"/>
    </w:rPr>
  </w:style>
  <w:style w:type="character" w:customStyle="1" w:styleId="PiedepginaCar">
    <w:name w:val="Pie de página Car"/>
    <w:basedOn w:val="Fuentedeprrafopredeter"/>
    <w:link w:val="Piedepgina"/>
    <w:uiPriority w:val="99"/>
    <w:rsid w:val="00AC7072"/>
  </w:style>
  <w:style w:type="paragraph" w:styleId="Encabezado">
    <w:name w:val="header"/>
    <w:basedOn w:val="Normal"/>
    <w:link w:val="EncabezadoCar"/>
    <w:uiPriority w:val="99"/>
    <w:unhideWhenUsed/>
    <w:rsid w:val="00AC7072"/>
    <w:pPr>
      <w:tabs>
        <w:tab w:val="center" w:pos="4419"/>
        <w:tab w:val="right" w:pos="8838"/>
      </w:tabs>
      <w:spacing w:after="0" w:line="240" w:lineRule="auto"/>
      <w:jc w:val="both"/>
    </w:pPr>
    <w:rPr>
      <w:sz w:val="28"/>
      <w:szCs w:val="28"/>
    </w:rPr>
  </w:style>
  <w:style w:type="character" w:customStyle="1" w:styleId="EncabezadoCar">
    <w:name w:val="Encabezado Car"/>
    <w:basedOn w:val="Fuentedeprrafopredeter"/>
    <w:link w:val="Encabezado"/>
    <w:uiPriority w:val="99"/>
    <w:rsid w:val="00AC7072"/>
  </w:style>
  <w:style w:type="paragraph" w:styleId="Textodeglobo">
    <w:name w:val="Balloon Text"/>
    <w:basedOn w:val="Normal"/>
    <w:link w:val="TextodegloboCar"/>
    <w:uiPriority w:val="99"/>
    <w:semiHidden/>
    <w:unhideWhenUsed/>
    <w:rsid w:val="00184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43D9"/>
    <w:rPr>
      <w:rFonts w:ascii="Tahoma" w:hAnsi="Tahoma" w:cs="Tahoma"/>
      <w:sz w:val="16"/>
      <w:szCs w:val="16"/>
    </w:rPr>
  </w:style>
  <w:style w:type="character" w:styleId="Referenciaintensa">
    <w:name w:val="Intense Reference"/>
    <w:basedOn w:val="Fuentedeprrafopredeter"/>
    <w:uiPriority w:val="32"/>
    <w:qFormat/>
    <w:rsid w:val="00AE541D"/>
    <w:rPr>
      <w:b/>
      <w:bCs/>
      <w:smallCaps/>
      <w:color w:val="5B9BD5"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07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25E28"/>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025E28"/>
    <w:rPr>
      <w:vertAlign w:val="superscript"/>
    </w:rPr>
  </w:style>
  <w:style w:type="paragraph" w:styleId="Prrafodelista">
    <w:name w:val="List Paragraph"/>
    <w:basedOn w:val="Normal"/>
    <w:uiPriority w:val="34"/>
    <w:qFormat/>
    <w:rsid w:val="00025E28"/>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
    <w:basedOn w:val="Normal"/>
    <w:link w:val="TextonotapieCar"/>
    <w:uiPriority w:val="99"/>
    <w:unhideWhenUsed/>
    <w:qFormat/>
    <w:rsid w:val="00025E28"/>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
    <w:basedOn w:val="Fuentedeprrafopredeter"/>
    <w:link w:val="Textonotapie"/>
    <w:uiPriority w:val="99"/>
    <w:rsid w:val="00025E28"/>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025E28"/>
  </w:style>
  <w:style w:type="paragraph" w:styleId="Piedepgina">
    <w:name w:val="footer"/>
    <w:basedOn w:val="Normal"/>
    <w:link w:val="PiedepginaCar"/>
    <w:uiPriority w:val="99"/>
    <w:unhideWhenUsed/>
    <w:rsid w:val="00AC7072"/>
    <w:pPr>
      <w:tabs>
        <w:tab w:val="center" w:pos="4419"/>
        <w:tab w:val="right" w:pos="8838"/>
      </w:tabs>
      <w:spacing w:after="0" w:line="240" w:lineRule="auto"/>
      <w:jc w:val="both"/>
    </w:pPr>
    <w:rPr>
      <w:sz w:val="28"/>
      <w:szCs w:val="28"/>
    </w:rPr>
  </w:style>
  <w:style w:type="character" w:customStyle="1" w:styleId="PiedepginaCar">
    <w:name w:val="Pie de página Car"/>
    <w:basedOn w:val="Fuentedeprrafopredeter"/>
    <w:link w:val="Piedepgina"/>
    <w:uiPriority w:val="99"/>
    <w:rsid w:val="00AC7072"/>
  </w:style>
  <w:style w:type="paragraph" w:styleId="Encabezado">
    <w:name w:val="header"/>
    <w:basedOn w:val="Normal"/>
    <w:link w:val="EncabezadoCar"/>
    <w:uiPriority w:val="99"/>
    <w:unhideWhenUsed/>
    <w:rsid w:val="00AC7072"/>
    <w:pPr>
      <w:tabs>
        <w:tab w:val="center" w:pos="4419"/>
        <w:tab w:val="right" w:pos="8838"/>
      </w:tabs>
      <w:spacing w:after="0" w:line="240" w:lineRule="auto"/>
      <w:jc w:val="both"/>
    </w:pPr>
    <w:rPr>
      <w:sz w:val="28"/>
      <w:szCs w:val="28"/>
    </w:rPr>
  </w:style>
  <w:style w:type="character" w:customStyle="1" w:styleId="EncabezadoCar">
    <w:name w:val="Encabezado Car"/>
    <w:basedOn w:val="Fuentedeprrafopredeter"/>
    <w:link w:val="Encabezado"/>
    <w:uiPriority w:val="99"/>
    <w:rsid w:val="00AC7072"/>
  </w:style>
  <w:style w:type="paragraph" w:styleId="Textodeglobo">
    <w:name w:val="Balloon Text"/>
    <w:basedOn w:val="Normal"/>
    <w:link w:val="TextodegloboCar"/>
    <w:uiPriority w:val="99"/>
    <w:semiHidden/>
    <w:unhideWhenUsed/>
    <w:rsid w:val="00184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43D9"/>
    <w:rPr>
      <w:rFonts w:ascii="Tahoma" w:hAnsi="Tahoma" w:cs="Tahoma"/>
      <w:sz w:val="16"/>
      <w:szCs w:val="16"/>
    </w:rPr>
  </w:style>
  <w:style w:type="character" w:styleId="Referenciaintensa">
    <w:name w:val="Intense Reference"/>
    <w:basedOn w:val="Fuentedeprrafopredeter"/>
    <w:uiPriority w:val="32"/>
    <w:qFormat/>
    <w:rsid w:val="00AE541D"/>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5E5A9-D6FE-4A65-A5B8-69E229CA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5062</Words>
  <Characters>27843</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ALONSO</cp:lastModifiedBy>
  <cp:revision>7</cp:revision>
  <dcterms:created xsi:type="dcterms:W3CDTF">2020-08-11T21:07:00Z</dcterms:created>
  <dcterms:modified xsi:type="dcterms:W3CDTF">2020-09-28T17:13:00Z</dcterms:modified>
</cp:coreProperties>
</file>