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4D5E02B" w14:textId="77777777" w:rsidR="009472DE" w:rsidRPr="009472DE" w:rsidRDefault="009472DE" w:rsidP="009472DE">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9472D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05B31B" w14:textId="77777777" w:rsidR="009472DE" w:rsidRPr="009472DE" w:rsidRDefault="009472DE" w:rsidP="009472DE">
      <w:pPr>
        <w:rPr>
          <w:rFonts w:ascii="Arial" w:eastAsia="Times New Roman" w:hAnsi="Arial" w:cs="Arial"/>
          <w:sz w:val="20"/>
          <w:szCs w:val="20"/>
          <w:lang w:val="es-419" w:eastAsia="es-ES"/>
        </w:rPr>
      </w:pPr>
    </w:p>
    <w:p w14:paraId="71B4D258" w14:textId="75034F8C" w:rsidR="009472DE" w:rsidRPr="009472DE" w:rsidRDefault="009472DE" w:rsidP="009472DE">
      <w:pPr>
        <w:rPr>
          <w:rFonts w:ascii="Arial" w:eastAsia="Times New Roman" w:hAnsi="Arial" w:cs="Arial"/>
          <w:b/>
          <w:bCs/>
          <w:iCs/>
          <w:sz w:val="20"/>
          <w:szCs w:val="20"/>
          <w:lang w:val="es-419" w:eastAsia="fr-FR"/>
        </w:rPr>
      </w:pPr>
      <w:r w:rsidRPr="009472DE">
        <w:rPr>
          <w:rFonts w:ascii="Arial" w:eastAsia="Times New Roman" w:hAnsi="Arial" w:cs="Arial"/>
          <w:b/>
          <w:bCs/>
          <w:iCs/>
          <w:sz w:val="20"/>
          <w:szCs w:val="20"/>
          <w:u w:val="single"/>
          <w:lang w:val="es-419" w:eastAsia="fr-FR"/>
        </w:rPr>
        <w:t>TEMAS:</w:t>
      </w:r>
      <w:r w:rsidRPr="009472DE">
        <w:rPr>
          <w:rFonts w:ascii="Arial" w:eastAsia="Times New Roman" w:hAnsi="Arial" w:cs="Arial"/>
          <w:b/>
          <w:bCs/>
          <w:iCs/>
          <w:sz w:val="20"/>
          <w:szCs w:val="20"/>
          <w:lang w:val="es-419" w:eastAsia="fr-FR"/>
        </w:rPr>
        <w:tab/>
      </w:r>
      <w:r w:rsidR="001013F9">
        <w:rPr>
          <w:rFonts w:ascii="Arial" w:eastAsia="Times New Roman" w:hAnsi="Arial" w:cs="Arial"/>
          <w:b/>
          <w:bCs/>
          <w:iCs/>
          <w:sz w:val="20"/>
          <w:szCs w:val="20"/>
          <w:lang w:val="es-419" w:eastAsia="fr-FR"/>
        </w:rPr>
        <w:t>ESTAFA / TESTIGO DE ACREDITACIÒN / NO ES NECESARIO PARA INCORPORAR DOCUMENTOS AUTÉNTICOS / IDENTIFICACIÒN E INDIVIDUALIZACIÒN DEL PROCESADO</w:t>
      </w:r>
      <w:r w:rsidR="001013F9">
        <w:rPr>
          <w:rFonts w:ascii="Arial" w:eastAsia="Times New Roman" w:hAnsi="Arial" w:cs="Arial"/>
          <w:b/>
          <w:sz w:val="20"/>
          <w:szCs w:val="20"/>
          <w:lang w:val="es-419" w:eastAsia="es-ES"/>
        </w:rPr>
        <w:t xml:space="preserve"> </w:t>
      </w:r>
      <w:r w:rsidRPr="009472DE">
        <w:rPr>
          <w:rFonts w:ascii="Arial" w:eastAsia="Times New Roman" w:hAnsi="Arial" w:cs="Arial"/>
          <w:b/>
          <w:bCs/>
          <w:iCs/>
          <w:sz w:val="20"/>
          <w:szCs w:val="20"/>
          <w:lang w:val="es-419" w:eastAsia="fr-FR"/>
        </w:rPr>
        <w:t xml:space="preserve">/ </w:t>
      </w:r>
      <w:r w:rsidR="001013F9">
        <w:rPr>
          <w:rFonts w:ascii="Arial" w:eastAsia="Times New Roman" w:hAnsi="Arial" w:cs="Arial"/>
          <w:b/>
          <w:bCs/>
          <w:iCs/>
          <w:sz w:val="20"/>
          <w:szCs w:val="20"/>
          <w:lang w:val="es-419" w:eastAsia="fr-FR"/>
        </w:rPr>
        <w:t xml:space="preserve">REQUISITO PARA DICTAR SENTENCIA CONDENATORIA / </w:t>
      </w:r>
      <w:r w:rsidR="0021221D">
        <w:rPr>
          <w:rFonts w:ascii="Arial" w:eastAsia="Times New Roman" w:hAnsi="Arial" w:cs="Arial"/>
          <w:b/>
          <w:bCs/>
          <w:iCs/>
          <w:sz w:val="20"/>
          <w:szCs w:val="20"/>
          <w:lang w:val="es-419" w:eastAsia="fr-FR"/>
        </w:rPr>
        <w:t>ADECUACIÓN TÍPICA DEL DELITO DE ESTAFA / ELEMENTOS NECESARIOS.</w:t>
      </w:r>
    </w:p>
    <w:p w14:paraId="40F67B5F" w14:textId="77777777" w:rsidR="009472DE" w:rsidRPr="009472DE" w:rsidRDefault="009472DE" w:rsidP="009472DE">
      <w:pPr>
        <w:rPr>
          <w:rFonts w:ascii="Arial" w:eastAsia="Times New Roman" w:hAnsi="Arial" w:cs="Arial"/>
          <w:sz w:val="20"/>
          <w:szCs w:val="20"/>
          <w:lang w:val="es-419" w:eastAsia="es-ES"/>
        </w:rPr>
      </w:pPr>
    </w:p>
    <w:p w14:paraId="7717DE0B" w14:textId="2702336B" w:rsidR="001013F9" w:rsidRPr="001013F9" w:rsidRDefault="001013F9" w:rsidP="001013F9">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013F9">
        <w:rPr>
          <w:rFonts w:ascii="Arial" w:eastAsia="Times New Roman" w:hAnsi="Arial" w:cs="Arial"/>
          <w:sz w:val="20"/>
          <w:szCs w:val="20"/>
          <w:lang w:val="es-419" w:eastAsia="es-ES"/>
        </w:rPr>
        <w:t xml:space="preserve">ese requisito del testigo de acreditación no era algo necesario para introducir al proceso unos documentos catalogados de auténticos, como bien lo ha destacado la Corte de la siguiente manera: </w:t>
      </w:r>
    </w:p>
    <w:p w14:paraId="69AE30C6" w14:textId="77777777" w:rsidR="001013F9" w:rsidRPr="001013F9" w:rsidRDefault="001013F9" w:rsidP="001013F9">
      <w:pPr>
        <w:rPr>
          <w:rFonts w:ascii="Arial" w:eastAsia="Times New Roman" w:hAnsi="Arial" w:cs="Arial"/>
          <w:sz w:val="20"/>
          <w:szCs w:val="20"/>
          <w:lang w:val="es-419" w:eastAsia="es-ES"/>
        </w:rPr>
      </w:pPr>
    </w:p>
    <w:p w14:paraId="4AE7B9A9" w14:textId="0872C5A3" w:rsidR="009472DE" w:rsidRPr="009472DE" w:rsidRDefault="001013F9" w:rsidP="001013F9">
      <w:pPr>
        <w:rPr>
          <w:rFonts w:ascii="Arial" w:eastAsia="Times New Roman" w:hAnsi="Arial" w:cs="Arial"/>
          <w:sz w:val="20"/>
          <w:szCs w:val="20"/>
          <w:lang w:val="es-419" w:eastAsia="es-ES"/>
        </w:rPr>
      </w:pPr>
      <w:r w:rsidRPr="001013F9">
        <w:rPr>
          <w:rFonts w:ascii="Arial" w:eastAsia="Times New Roman" w:hAnsi="Arial" w:cs="Arial"/>
          <w:sz w:val="20"/>
          <w:szCs w:val="20"/>
          <w:lang w:val="es-419" w:eastAsia="es-ES"/>
        </w:rPr>
        <w:t>“La Corte juzga necesario reconsiderar parcialmente ese criterio y retomar de nuevo aquel según el cual el testigo de acreditación 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w:t>
      </w:r>
      <w:r>
        <w:rPr>
          <w:rFonts w:ascii="Arial" w:eastAsia="Times New Roman" w:hAnsi="Arial" w:cs="Arial"/>
          <w:sz w:val="20"/>
          <w:szCs w:val="20"/>
          <w:lang w:val="es-419" w:eastAsia="es-ES"/>
        </w:rPr>
        <w:t>”</w:t>
      </w:r>
      <w:r w:rsidRPr="001013F9">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36CA738B" w14:textId="77777777" w:rsidR="009472DE" w:rsidRPr="009472DE" w:rsidRDefault="009472DE" w:rsidP="009472DE">
      <w:pPr>
        <w:rPr>
          <w:rFonts w:ascii="Arial" w:eastAsia="Times New Roman" w:hAnsi="Arial" w:cs="Arial"/>
          <w:sz w:val="20"/>
          <w:szCs w:val="20"/>
          <w:lang w:val="es-419" w:eastAsia="es-ES"/>
        </w:rPr>
      </w:pPr>
    </w:p>
    <w:p w14:paraId="014A7625" w14:textId="3BEBC06F" w:rsidR="001013F9" w:rsidRPr="001013F9" w:rsidRDefault="001013F9" w:rsidP="001013F9">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013F9">
        <w:rPr>
          <w:rFonts w:ascii="Arial" w:eastAsia="Times New Roman" w:hAnsi="Arial" w:cs="Arial"/>
          <w:sz w:val="20"/>
          <w:szCs w:val="20"/>
          <w:lang w:val="es-419" w:eastAsia="es-ES"/>
        </w:rPr>
        <w:t xml:space="preserve">para que se pueda proferir una sentencia condenatoria en contra de una persona, además del cumplimiento de los requisitos exigidos por el artículo 381 C.P.P., también se torna como indispensable que el procesado se encuentre plenamente individualizado e identificado. </w:t>
      </w:r>
      <w:r>
        <w:rPr>
          <w:rFonts w:ascii="Arial" w:eastAsia="Times New Roman" w:hAnsi="Arial" w:cs="Arial"/>
          <w:sz w:val="20"/>
          <w:szCs w:val="20"/>
          <w:lang w:val="es-419" w:eastAsia="es-ES"/>
        </w:rPr>
        <w:t xml:space="preserve"> </w:t>
      </w:r>
      <w:r w:rsidRPr="001013F9">
        <w:rPr>
          <w:rFonts w:ascii="Arial" w:eastAsia="Times New Roman" w:hAnsi="Arial" w:cs="Arial"/>
          <w:sz w:val="20"/>
          <w:szCs w:val="20"/>
          <w:lang w:val="es-419" w:eastAsia="es-ES"/>
        </w:rPr>
        <w:t>Sobre lo anterior, la Corte ha dicho:</w:t>
      </w:r>
    </w:p>
    <w:p w14:paraId="20A3131B" w14:textId="77777777" w:rsidR="001013F9" w:rsidRPr="001013F9" w:rsidRDefault="001013F9" w:rsidP="001013F9">
      <w:pPr>
        <w:rPr>
          <w:rFonts w:ascii="Arial" w:eastAsia="Times New Roman" w:hAnsi="Arial" w:cs="Arial"/>
          <w:sz w:val="20"/>
          <w:szCs w:val="20"/>
          <w:lang w:val="es-419" w:eastAsia="es-ES"/>
        </w:rPr>
      </w:pPr>
    </w:p>
    <w:p w14:paraId="0FBF6B99" w14:textId="2B299A24" w:rsidR="009472DE" w:rsidRDefault="001013F9" w:rsidP="001013F9">
      <w:pPr>
        <w:rPr>
          <w:rFonts w:ascii="Arial" w:eastAsia="Times New Roman" w:hAnsi="Arial" w:cs="Arial"/>
          <w:sz w:val="20"/>
          <w:szCs w:val="20"/>
          <w:lang w:val="es-419" w:eastAsia="es-ES"/>
        </w:rPr>
      </w:pPr>
      <w:r w:rsidRPr="001013F9">
        <w:rPr>
          <w:rFonts w:ascii="Arial" w:eastAsia="Times New Roman" w:hAnsi="Arial" w:cs="Arial"/>
          <w:sz w:val="20"/>
          <w:szCs w:val="20"/>
          <w:lang w:val="es-419" w:eastAsia="es-ES"/>
        </w:rPr>
        <w:t>“Como se observa, las irregularidades derivadas de la omisión o errores en la identificación o individualización del acusado, resquebrajan el debido proceso, en concreto, las formas que lo estructuran, al ser la identificación, o en este caso la individualización del procesado, un presupuesto procesal para emitir sentencia, y al desconocerse los preceptos procedimentales que exigen la demostración de esa circunstancia como fin propio del trámite, pues el ordenamiento procesal penal impone su acreditación, es clara la trasgresión de este garantía…”</w:t>
      </w:r>
    </w:p>
    <w:p w14:paraId="52CF287C" w14:textId="77777777" w:rsidR="0021221D" w:rsidRDefault="0021221D" w:rsidP="001013F9">
      <w:pPr>
        <w:rPr>
          <w:rFonts w:ascii="Arial" w:eastAsia="Times New Roman" w:hAnsi="Arial" w:cs="Arial"/>
          <w:sz w:val="20"/>
          <w:szCs w:val="20"/>
          <w:lang w:val="es-419" w:eastAsia="es-ES"/>
        </w:rPr>
      </w:pPr>
    </w:p>
    <w:p w14:paraId="70510977" w14:textId="584F559A" w:rsidR="0021221D" w:rsidRDefault="0021221D" w:rsidP="001013F9">
      <w:pPr>
        <w:rPr>
          <w:rFonts w:ascii="Arial" w:eastAsia="Times New Roman" w:hAnsi="Arial" w:cs="Arial"/>
          <w:sz w:val="20"/>
          <w:szCs w:val="20"/>
          <w:lang w:val="es-419" w:eastAsia="es-ES"/>
        </w:rPr>
      </w:pPr>
      <w:r w:rsidRPr="0021221D">
        <w:rPr>
          <w:rFonts w:ascii="Arial" w:eastAsia="Times New Roman" w:hAnsi="Arial" w:cs="Arial"/>
          <w:sz w:val="20"/>
          <w:szCs w:val="20"/>
          <w:lang w:val="es-419" w:eastAsia="es-ES"/>
        </w:rPr>
        <w:t>Pese a lo antes dicho, la Sala considera que en el presente asunto existían otras pruebas que fueron allegadas correctamente al proceso, con las cuales se lograba individualizar e identificar a los procesados</w:t>
      </w:r>
      <w:r>
        <w:rPr>
          <w:rFonts w:ascii="Arial" w:eastAsia="Times New Roman" w:hAnsi="Arial" w:cs="Arial"/>
          <w:sz w:val="20"/>
          <w:szCs w:val="20"/>
          <w:lang w:val="es-419" w:eastAsia="es-ES"/>
        </w:rPr>
        <w:t>…</w:t>
      </w:r>
    </w:p>
    <w:p w14:paraId="6FE51410" w14:textId="77777777" w:rsidR="0021221D" w:rsidRDefault="0021221D" w:rsidP="001013F9">
      <w:pPr>
        <w:rPr>
          <w:rFonts w:ascii="Arial" w:eastAsia="Times New Roman" w:hAnsi="Arial" w:cs="Arial"/>
          <w:sz w:val="20"/>
          <w:szCs w:val="20"/>
          <w:lang w:val="es-419" w:eastAsia="es-ES"/>
        </w:rPr>
      </w:pPr>
    </w:p>
    <w:p w14:paraId="16118A66" w14:textId="77777777" w:rsidR="0021221D" w:rsidRPr="0021221D" w:rsidRDefault="0021221D" w:rsidP="0021221D">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1221D">
        <w:rPr>
          <w:rFonts w:ascii="Arial" w:eastAsia="Times New Roman" w:hAnsi="Arial" w:cs="Arial"/>
          <w:sz w:val="20"/>
          <w:szCs w:val="20"/>
          <w:lang w:val="es-419" w:eastAsia="es-ES"/>
        </w:rPr>
        <w:t xml:space="preserve">los elementos necesarios para la adecuación típica del delito de estafa vendrían siendo los siguientes: </w:t>
      </w:r>
    </w:p>
    <w:p w14:paraId="39F7317D" w14:textId="77777777" w:rsidR="0021221D" w:rsidRPr="0021221D" w:rsidRDefault="0021221D" w:rsidP="0021221D">
      <w:pPr>
        <w:rPr>
          <w:rFonts w:ascii="Arial" w:eastAsia="Times New Roman" w:hAnsi="Arial" w:cs="Arial"/>
          <w:sz w:val="20"/>
          <w:szCs w:val="20"/>
          <w:lang w:val="es-419" w:eastAsia="es-ES"/>
        </w:rPr>
      </w:pPr>
    </w:p>
    <w:p w14:paraId="5B32585B" w14:textId="77777777" w:rsidR="0021221D" w:rsidRPr="0021221D" w:rsidRDefault="0021221D" w:rsidP="0021221D">
      <w:pPr>
        <w:rPr>
          <w:rFonts w:ascii="Arial" w:eastAsia="Times New Roman" w:hAnsi="Arial" w:cs="Arial"/>
          <w:sz w:val="20"/>
          <w:szCs w:val="20"/>
          <w:lang w:val="es-419" w:eastAsia="es-ES"/>
        </w:rPr>
      </w:pPr>
      <w:r w:rsidRPr="0021221D">
        <w:rPr>
          <w:rFonts w:ascii="Arial" w:eastAsia="Times New Roman" w:hAnsi="Arial" w:cs="Arial"/>
          <w:sz w:val="20"/>
          <w:szCs w:val="20"/>
          <w:lang w:val="es-419" w:eastAsia="es-ES"/>
        </w:rPr>
        <w:t>“i) Que el sujeto agente emplee artificios o engaños sobre la víctima.</w:t>
      </w:r>
    </w:p>
    <w:p w14:paraId="357493FE" w14:textId="77777777" w:rsidR="0021221D" w:rsidRPr="0021221D" w:rsidRDefault="0021221D" w:rsidP="0021221D">
      <w:pPr>
        <w:rPr>
          <w:rFonts w:ascii="Arial" w:eastAsia="Times New Roman" w:hAnsi="Arial" w:cs="Arial"/>
          <w:sz w:val="20"/>
          <w:szCs w:val="20"/>
          <w:lang w:val="es-419" w:eastAsia="es-ES"/>
        </w:rPr>
      </w:pPr>
    </w:p>
    <w:p w14:paraId="545E578E" w14:textId="39BF4910" w:rsidR="0021221D" w:rsidRPr="0021221D" w:rsidRDefault="0021221D" w:rsidP="0021221D">
      <w:pPr>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21221D">
        <w:rPr>
          <w:rFonts w:ascii="Arial" w:eastAsia="Times New Roman" w:hAnsi="Arial" w:cs="Arial"/>
          <w:sz w:val="20"/>
          <w:szCs w:val="20"/>
          <w:lang w:val="es-419" w:eastAsia="es-ES"/>
        </w:rPr>
        <w:t>ii) Que la víctima incurra en error por virtud de la actividad del sujeto agente.</w:t>
      </w:r>
    </w:p>
    <w:p w14:paraId="4251CC16" w14:textId="77777777" w:rsidR="0021221D" w:rsidRPr="0021221D" w:rsidRDefault="0021221D" w:rsidP="0021221D">
      <w:pPr>
        <w:rPr>
          <w:rFonts w:ascii="Arial" w:eastAsia="Times New Roman" w:hAnsi="Arial" w:cs="Arial"/>
          <w:sz w:val="20"/>
          <w:szCs w:val="20"/>
          <w:lang w:val="es-419" w:eastAsia="es-ES"/>
        </w:rPr>
      </w:pPr>
    </w:p>
    <w:p w14:paraId="570F383D" w14:textId="562F403D" w:rsidR="0021221D" w:rsidRPr="0021221D" w:rsidRDefault="0021221D" w:rsidP="0021221D">
      <w:pPr>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21221D">
        <w:rPr>
          <w:rFonts w:ascii="Arial" w:eastAsia="Times New Roman" w:hAnsi="Arial" w:cs="Arial"/>
          <w:sz w:val="20"/>
          <w:szCs w:val="20"/>
          <w:lang w:val="es-419" w:eastAsia="es-ES"/>
        </w:rPr>
        <w:t>iii) Que debido a esta falsa representación de la realidad (error) el sujeto agente obtenga un provecho económico ilícito para sí o para un tercero, y,</w:t>
      </w:r>
    </w:p>
    <w:p w14:paraId="7DED6A9A" w14:textId="77777777" w:rsidR="0021221D" w:rsidRPr="0021221D" w:rsidRDefault="0021221D" w:rsidP="0021221D">
      <w:pPr>
        <w:rPr>
          <w:rFonts w:ascii="Arial" w:eastAsia="Times New Roman" w:hAnsi="Arial" w:cs="Arial"/>
          <w:sz w:val="20"/>
          <w:szCs w:val="20"/>
          <w:lang w:val="es-419" w:eastAsia="es-ES"/>
        </w:rPr>
      </w:pPr>
    </w:p>
    <w:p w14:paraId="423F9124" w14:textId="0EFF61AD" w:rsidR="0021221D" w:rsidRPr="009472DE" w:rsidRDefault="0021221D" w:rsidP="0021221D">
      <w:pPr>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21221D">
        <w:rPr>
          <w:rFonts w:ascii="Arial" w:eastAsia="Times New Roman" w:hAnsi="Arial" w:cs="Arial"/>
          <w:sz w:val="20"/>
          <w:szCs w:val="20"/>
          <w:lang w:val="es-419" w:eastAsia="es-ES"/>
        </w:rPr>
        <w:t>iv) Que este desplazamiento patrimonial cause un perjuicio ajeno correlativo</w:t>
      </w:r>
      <w:r>
        <w:rPr>
          <w:rFonts w:ascii="Arial" w:eastAsia="Times New Roman" w:hAnsi="Arial" w:cs="Arial"/>
          <w:sz w:val="20"/>
          <w:szCs w:val="20"/>
          <w:lang w:val="es-419" w:eastAsia="es-ES"/>
        </w:rPr>
        <w:t>”</w:t>
      </w:r>
      <w:r w:rsidRPr="0021221D">
        <w:rPr>
          <w:rFonts w:ascii="Arial" w:eastAsia="Times New Roman" w:hAnsi="Arial" w:cs="Arial"/>
          <w:sz w:val="20"/>
          <w:szCs w:val="20"/>
          <w:lang w:val="es-419" w:eastAsia="es-ES"/>
        </w:rPr>
        <w:t>.</w:t>
      </w:r>
    </w:p>
    <w:p w14:paraId="3D8F86BA" w14:textId="77777777" w:rsidR="009472DE" w:rsidRPr="009472DE" w:rsidRDefault="009472DE" w:rsidP="009472DE">
      <w:pPr>
        <w:rPr>
          <w:rFonts w:ascii="Arial" w:eastAsia="Times New Roman" w:hAnsi="Arial" w:cs="Arial"/>
          <w:sz w:val="20"/>
          <w:szCs w:val="20"/>
          <w:lang w:val="es-ES" w:eastAsia="es-ES"/>
        </w:rPr>
      </w:pPr>
    </w:p>
    <w:p w14:paraId="4630659C" w14:textId="77777777" w:rsidR="009472DE" w:rsidRPr="009472DE" w:rsidRDefault="009472DE" w:rsidP="009472DE">
      <w:pPr>
        <w:rPr>
          <w:rFonts w:ascii="Arial" w:eastAsia="Times New Roman" w:hAnsi="Arial" w:cs="Arial"/>
          <w:sz w:val="20"/>
          <w:szCs w:val="20"/>
          <w:lang w:val="es-ES" w:eastAsia="es-ES"/>
        </w:rPr>
      </w:pPr>
    </w:p>
    <w:p w14:paraId="49B6FBEC" w14:textId="77777777" w:rsidR="009472DE" w:rsidRPr="009472DE" w:rsidRDefault="009472DE" w:rsidP="009472DE">
      <w:pPr>
        <w:rPr>
          <w:rFonts w:ascii="Arial" w:eastAsia="Times New Roman" w:hAnsi="Arial" w:cs="Arial"/>
          <w:sz w:val="20"/>
          <w:szCs w:val="20"/>
          <w:lang w:val="es-ES" w:eastAsia="es-ES"/>
        </w:rPr>
      </w:pPr>
    </w:p>
    <w:p w14:paraId="0BEB55F1" w14:textId="77777777" w:rsidR="009472DE" w:rsidRPr="009472DE" w:rsidRDefault="009472DE" w:rsidP="009472DE">
      <w:pPr>
        <w:rPr>
          <w:rFonts w:ascii="Arial" w:eastAsia="Times New Roman" w:hAnsi="Arial" w:cs="Arial"/>
          <w:sz w:val="20"/>
          <w:szCs w:val="20"/>
          <w:lang w:val="es-ES" w:eastAsia="es-ES"/>
        </w:rPr>
      </w:pPr>
    </w:p>
    <w:p w14:paraId="060C413A" w14:textId="77777777" w:rsidR="00ED3EDB" w:rsidRPr="009472DE" w:rsidRDefault="00ED3EDB" w:rsidP="009472DE">
      <w:pPr>
        <w:spacing w:line="276" w:lineRule="auto"/>
        <w:jc w:val="center"/>
        <w:rPr>
          <w:rFonts w:ascii="Tahoma" w:eastAsia="Verdana" w:hAnsi="Tahoma" w:cs="Tahoma"/>
          <w:b/>
          <w:sz w:val="24"/>
          <w:szCs w:val="24"/>
        </w:rPr>
      </w:pPr>
      <w:r w:rsidRPr="009472DE">
        <w:rPr>
          <w:rFonts w:ascii="Tahoma" w:eastAsia="Verdana" w:hAnsi="Tahoma" w:cs="Tahoma"/>
          <w:b/>
          <w:sz w:val="24"/>
          <w:szCs w:val="24"/>
        </w:rPr>
        <w:t>REPÚBLICA DE COLOMBIA</w:t>
      </w:r>
    </w:p>
    <w:p w14:paraId="1F2F1421" w14:textId="77777777" w:rsidR="00ED3EDB" w:rsidRPr="009472DE" w:rsidRDefault="00ED3EDB" w:rsidP="009472DE">
      <w:pPr>
        <w:spacing w:line="276" w:lineRule="auto"/>
        <w:jc w:val="center"/>
        <w:rPr>
          <w:rFonts w:ascii="Tahoma" w:eastAsia="Verdana" w:hAnsi="Tahoma" w:cs="Tahoma"/>
          <w:b/>
          <w:sz w:val="24"/>
          <w:szCs w:val="24"/>
        </w:rPr>
      </w:pPr>
      <w:r w:rsidRPr="009472DE">
        <w:rPr>
          <w:rFonts w:ascii="Tahoma" w:eastAsia="Verdana" w:hAnsi="Tahoma" w:cs="Tahoma"/>
          <w:b/>
          <w:sz w:val="24"/>
          <w:szCs w:val="24"/>
        </w:rPr>
        <w:t>RAMA JUDICIAL DEL PODER PÚBLICO</w:t>
      </w:r>
    </w:p>
    <w:p w14:paraId="6C240975" w14:textId="77777777" w:rsidR="00ED3EDB" w:rsidRPr="009472DE" w:rsidRDefault="00ED3EDB" w:rsidP="009472DE">
      <w:pPr>
        <w:spacing w:line="276" w:lineRule="auto"/>
        <w:jc w:val="center"/>
        <w:rPr>
          <w:rFonts w:ascii="Tahoma" w:eastAsia="Verdana" w:hAnsi="Tahoma" w:cs="Tahoma"/>
          <w:b/>
          <w:sz w:val="24"/>
          <w:szCs w:val="24"/>
        </w:rPr>
      </w:pPr>
      <w:r w:rsidRPr="009472DE">
        <w:rPr>
          <w:rFonts w:ascii="Tahoma" w:eastAsia="Verdana" w:hAnsi="Tahoma" w:cs="Tahoma"/>
          <w:noProof/>
          <w:sz w:val="24"/>
          <w:szCs w:val="24"/>
          <w:lang w:val="es-ES" w:eastAsia="es-ES"/>
        </w:rPr>
        <w:drawing>
          <wp:inline distT="0" distB="0" distL="0" distR="0" wp14:anchorId="64A8D751" wp14:editId="3C59217B">
            <wp:extent cx="1061346" cy="847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073835" cy="857867"/>
                    </a:xfrm>
                    <a:prstGeom prst="rect">
                      <a:avLst/>
                    </a:prstGeom>
                    <a:noFill/>
                    <a:ln>
                      <a:noFill/>
                    </a:ln>
                  </pic:spPr>
                </pic:pic>
              </a:graphicData>
            </a:graphic>
          </wp:inline>
        </w:drawing>
      </w:r>
    </w:p>
    <w:p w14:paraId="3D8BB4AE" w14:textId="77777777" w:rsidR="00ED3EDB" w:rsidRPr="009472DE" w:rsidRDefault="00ED3EDB" w:rsidP="009472DE">
      <w:pPr>
        <w:spacing w:line="276" w:lineRule="auto"/>
        <w:jc w:val="center"/>
        <w:rPr>
          <w:rFonts w:ascii="Tahoma" w:eastAsia="Verdana" w:hAnsi="Tahoma" w:cs="Tahoma"/>
          <w:b/>
          <w:sz w:val="24"/>
          <w:szCs w:val="24"/>
        </w:rPr>
      </w:pPr>
      <w:r w:rsidRPr="009472DE">
        <w:rPr>
          <w:rFonts w:ascii="Tahoma" w:eastAsia="Verdana" w:hAnsi="Tahoma" w:cs="Tahoma"/>
          <w:b/>
          <w:sz w:val="24"/>
          <w:szCs w:val="24"/>
        </w:rPr>
        <w:t>TRIBUNAL SUPERIOR DEL DISTRITO JUDICIAL DE PEREIRA</w:t>
      </w:r>
    </w:p>
    <w:p w14:paraId="339F55B2" w14:textId="77777777" w:rsidR="00ED3EDB" w:rsidRPr="009472DE" w:rsidRDefault="00ED3EDB" w:rsidP="009472DE">
      <w:pPr>
        <w:spacing w:line="276" w:lineRule="auto"/>
        <w:jc w:val="center"/>
        <w:rPr>
          <w:rFonts w:ascii="Tahoma" w:eastAsia="Verdana" w:hAnsi="Tahoma" w:cs="Tahoma"/>
          <w:b/>
          <w:sz w:val="24"/>
          <w:szCs w:val="24"/>
        </w:rPr>
      </w:pPr>
      <w:r w:rsidRPr="009472DE">
        <w:rPr>
          <w:rFonts w:ascii="Tahoma" w:eastAsia="Verdana" w:hAnsi="Tahoma" w:cs="Tahoma"/>
          <w:b/>
          <w:sz w:val="24"/>
          <w:szCs w:val="24"/>
        </w:rPr>
        <w:t>SALA DE DECISIÓN PENAL</w:t>
      </w:r>
    </w:p>
    <w:p w14:paraId="02A76961" w14:textId="77777777" w:rsidR="00ED3EDB" w:rsidRPr="009472DE" w:rsidRDefault="00ED3EDB" w:rsidP="009472DE">
      <w:pPr>
        <w:spacing w:line="276" w:lineRule="auto"/>
        <w:jc w:val="center"/>
        <w:rPr>
          <w:rFonts w:ascii="Tahoma" w:eastAsia="Verdana" w:hAnsi="Tahoma" w:cs="Tahoma"/>
          <w:b/>
          <w:sz w:val="24"/>
          <w:szCs w:val="24"/>
        </w:rPr>
      </w:pPr>
    </w:p>
    <w:p w14:paraId="6B826E4D" w14:textId="77777777" w:rsidR="00ED3EDB" w:rsidRPr="009472DE" w:rsidRDefault="00ED3EDB" w:rsidP="009472DE">
      <w:pPr>
        <w:spacing w:line="276" w:lineRule="auto"/>
        <w:jc w:val="center"/>
        <w:rPr>
          <w:rFonts w:ascii="Tahoma" w:eastAsia="Verdana" w:hAnsi="Tahoma" w:cs="Tahoma"/>
          <w:b/>
          <w:sz w:val="24"/>
          <w:szCs w:val="24"/>
        </w:rPr>
      </w:pPr>
      <w:r w:rsidRPr="009472DE">
        <w:rPr>
          <w:rFonts w:ascii="Tahoma" w:eastAsia="Verdana" w:hAnsi="Tahoma" w:cs="Tahoma"/>
          <w:b/>
          <w:sz w:val="24"/>
          <w:szCs w:val="24"/>
        </w:rPr>
        <w:t>M.P. MANUEL YARZAGARAY BANDERA</w:t>
      </w:r>
    </w:p>
    <w:p w14:paraId="05CE656F" w14:textId="77777777" w:rsidR="00ED3EDB" w:rsidRPr="009472DE" w:rsidRDefault="00ED3EDB" w:rsidP="009472DE">
      <w:pPr>
        <w:spacing w:line="276" w:lineRule="auto"/>
        <w:jc w:val="center"/>
        <w:rPr>
          <w:rFonts w:ascii="Tahoma" w:hAnsi="Tahoma" w:cs="Tahoma"/>
          <w:b/>
          <w:sz w:val="24"/>
          <w:szCs w:val="24"/>
        </w:rPr>
      </w:pPr>
    </w:p>
    <w:p w14:paraId="5A15F544" w14:textId="77777777" w:rsidR="00ED3EDB" w:rsidRPr="009472DE" w:rsidRDefault="00ED3EDB" w:rsidP="009472DE">
      <w:pPr>
        <w:spacing w:line="276" w:lineRule="auto"/>
        <w:jc w:val="center"/>
        <w:rPr>
          <w:rFonts w:ascii="Tahoma" w:hAnsi="Tahoma" w:cs="Tahoma"/>
          <w:b/>
          <w:sz w:val="24"/>
          <w:szCs w:val="24"/>
        </w:rPr>
      </w:pPr>
      <w:r w:rsidRPr="009472DE">
        <w:rPr>
          <w:rFonts w:ascii="Tahoma" w:hAnsi="Tahoma" w:cs="Tahoma"/>
          <w:b/>
          <w:sz w:val="24"/>
          <w:szCs w:val="24"/>
        </w:rPr>
        <w:t>SENTENCIA DE 2ª INSTANCIA</w:t>
      </w:r>
    </w:p>
    <w:p w14:paraId="176F1669" w14:textId="77777777" w:rsidR="00ED3EDB" w:rsidRPr="009472DE" w:rsidRDefault="00ED3EDB" w:rsidP="009472DE">
      <w:pPr>
        <w:spacing w:line="276" w:lineRule="auto"/>
        <w:jc w:val="center"/>
        <w:rPr>
          <w:rFonts w:ascii="Tahoma" w:hAnsi="Tahoma" w:cs="Tahoma"/>
          <w:b/>
          <w:sz w:val="24"/>
          <w:szCs w:val="24"/>
        </w:rPr>
      </w:pPr>
    </w:p>
    <w:p w14:paraId="01213629" w14:textId="77777777" w:rsidR="00ED3EDB" w:rsidRPr="009472DE" w:rsidRDefault="00ED3EDB" w:rsidP="009472DE">
      <w:pPr>
        <w:spacing w:line="276" w:lineRule="auto"/>
        <w:jc w:val="center"/>
        <w:rPr>
          <w:rFonts w:ascii="Tahoma" w:hAnsi="Tahoma" w:cs="Tahoma"/>
          <w:sz w:val="24"/>
          <w:szCs w:val="24"/>
        </w:rPr>
      </w:pPr>
    </w:p>
    <w:p w14:paraId="72277AB7" w14:textId="5C890FBF"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 xml:space="preserve">Pereira, </w:t>
      </w:r>
      <w:r w:rsidR="00734578" w:rsidRPr="009472DE">
        <w:rPr>
          <w:rFonts w:ascii="Tahoma" w:hAnsi="Tahoma" w:cs="Tahoma"/>
          <w:sz w:val="24"/>
          <w:szCs w:val="24"/>
        </w:rPr>
        <w:t xml:space="preserve">veinte </w:t>
      </w:r>
      <w:r w:rsidR="002073BF" w:rsidRPr="009472DE">
        <w:rPr>
          <w:rFonts w:ascii="Tahoma" w:hAnsi="Tahoma" w:cs="Tahoma"/>
          <w:sz w:val="24"/>
          <w:szCs w:val="24"/>
        </w:rPr>
        <w:t>(</w:t>
      </w:r>
      <w:r w:rsidR="00734578" w:rsidRPr="009472DE">
        <w:rPr>
          <w:rFonts w:ascii="Tahoma" w:hAnsi="Tahoma" w:cs="Tahoma"/>
          <w:sz w:val="24"/>
          <w:szCs w:val="24"/>
        </w:rPr>
        <w:t>20</w:t>
      </w:r>
      <w:r w:rsidR="002073BF" w:rsidRPr="009472DE">
        <w:rPr>
          <w:rFonts w:ascii="Tahoma" w:hAnsi="Tahoma" w:cs="Tahoma"/>
          <w:sz w:val="24"/>
          <w:szCs w:val="24"/>
        </w:rPr>
        <w:t>)</w:t>
      </w:r>
      <w:r w:rsidRPr="009472DE">
        <w:rPr>
          <w:rFonts w:ascii="Tahoma" w:hAnsi="Tahoma" w:cs="Tahoma"/>
          <w:sz w:val="24"/>
          <w:szCs w:val="24"/>
        </w:rPr>
        <w:t xml:space="preserve"> de </w:t>
      </w:r>
      <w:r w:rsidR="002073BF" w:rsidRPr="009472DE">
        <w:rPr>
          <w:rFonts w:ascii="Tahoma" w:hAnsi="Tahoma" w:cs="Tahoma"/>
          <w:sz w:val="24"/>
          <w:szCs w:val="24"/>
        </w:rPr>
        <w:t>agosto</w:t>
      </w:r>
      <w:r w:rsidRPr="009472DE">
        <w:rPr>
          <w:rFonts w:ascii="Tahoma" w:hAnsi="Tahoma" w:cs="Tahoma"/>
          <w:sz w:val="24"/>
          <w:szCs w:val="24"/>
        </w:rPr>
        <w:t xml:space="preserve"> de </w:t>
      </w:r>
      <w:r w:rsidR="002073BF" w:rsidRPr="009472DE">
        <w:rPr>
          <w:rFonts w:ascii="Tahoma" w:hAnsi="Tahoma" w:cs="Tahoma"/>
          <w:sz w:val="24"/>
          <w:szCs w:val="24"/>
        </w:rPr>
        <w:t>d</w:t>
      </w:r>
      <w:r w:rsidRPr="009472DE">
        <w:rPr>
          <w:rFonts w:ascii="Tahoma" w:hAnsi="Tahoma" w:cs="Tahoma"/>
          <w:sz w:val="24"/>
          <w:szCs w:val="24"/>
        </w:rPr>
        <w:t>os mil veinte (2020)</w:t>
      </w:r>
    </w:p>
    <w:p w14:paraId="0D4609AE" w14:textId="1CC6F2F7" w:rsidR="002073BF" w:rsidRPr="009472DE" w:rsidRDefault="002073BF" w:rsidP="009472DE">
      <w:pPr>
        <w:spacing w:line="276" w:lineRule="auto"/>
        <w:rPr>
          <w:rFonts w:ascii="Tahoma" w:hAnsi="Tahoma" w:cs="Tahoma"/>
          <w:sz w:val="24"/>
          <w:szCs w:val="24"/>
        </w:rPr>
      </w:pPr>
      <w:r w:rsidRPr="009472DE">
        <w:rPr>
          <w:rFonts w:ascii="Tahoma" w:hAnsi="Tahoma" w:cs="Tahoma"/>
          <w:sz w:val="24"/>
          <w:szCs w:val="24"/>
        </w:rPr>
        <w:t>Aprobado por acta No.</w:t>
      </w:r>
      <w:r w:rsidR="00734578" w:rsidRPr="009472DE">
        <w:rPr>
          <w:rFonts w:ascii="Tahoma" w:hAnsi="Tahoma" w:cs="Tahoma"/>
          <w:sz w:val="24"/>
          <w:szCs w:val="24"/>
        </w:rPr>
        <w:t xml:space="preserve"> </w:t>
      </w:r>
      <w:r w:rsidR="00B26B0F" w:rsidRPr="009472DE">
        <w:rPr>
          <w:rFonts w:ascii="Tahoma" w:hAnsi="Tahoma" w:cs="Tahoma"/>
          <w:sz w:val="24"/>
          <w:szCs w:val="24"/>
        </w:rPr>
        <w:t>621</w:t>
      </w:r>
    </w:p>
    <w:p w14:paraId="6F9BA4AE" w14:textId="0BB7B74B"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Hora:</w:t>
      </w:r>
      <w:r w:rsidR="00B26B0F" w:rsidRPr="009472DE">
        <w:rPr>
          <w:rFonts w:ascii="Tahoma" w:hAnsi="Tahoma" w:cs="Tahoma"/>
          <w:sz w:val="24"/>
          <w:szCs w:val="24"/>
        </w:rPr>
        <w:t xml:space="preserve"> 14:30 horas</w:t>
      </w:r>
    </w:p>
    <w:p w14:paraId="4109A9A9" w14:textId="77777777" w:rsidR="00ED3EDB" w:rsidRPr="009472DE" w:rsidRDefault="00ED3EDB" w:rsidP="009472DE">
      <w:pPr>
        <w:spacing w:line="276" w:lineRule="auto"/>
        <w:rPr>
          <w:rFonts w:ascii="Tahoma" w:hAnsi="Tahoma" w:cs="Tahoma"/>
          <w:sz w:val="24"/>
          <w:szCs w:val="24"/>
        </w:rPr>
      </w:pPr>
    </w:p>
    <w:p w14:paraId="2ABE9B60" w14:textId="105910D1" w:rsidR="00ED3EDB" w:rsidRPr="009472DE" w:rsidRDefault="00ED3EDB" w:rsidP="009472DE">
      <w:pPr>
        <w:pBdr>
          <w:top w:val="single" w:sz="4" w:space="1" w:color="auto"/>
          <w:left w:val="single" w:sz="4" w:space="4" w:color="auto"/>
          <w:bottom w:val="single" w:sz="4" w:space="1" w:color="auto"/>
          <w:right w:val="single" w:sz="4" w:space="4" w:color="auto"/>
        </w:pBdr>
        <w:ind w:left="284" w:right="250"/>
        <w:rPr>
          <w:rStyle w:val="Referenciaintensa"/>
          <w:rFonts w:ascii="Tahoma" w:hAnsi="Tahoma" w:cs="Tahoma"/>
          <w:b w:val="0"/>
          <w:color w:val="auto"/>
          <w:sz w:val="22"/>
          <w:szCs w:val="24"/>
        </w:rPr>
      </w:pPr>
      <w:r w:rsidRPr="009472DE">
        <w:rPr>
          <w:rStyle w:val="Referenciaintensa"/>
          <w:rFonts w:ascii="Tahoma" w:hAnsi="Tahoma" w:cs="Tahoma"/>
          <w:b w:val="0"/>
          <w:color w:val="auto"/>
          <w:sz w:val="22"/>
          <w:szCs w:val="24"/>
        </w:rPr>
        <w:t xml:space="preserve">Procesados: </w:t>
      </w:r>
      <w:proofErr w:type="spellStart"/>
      <w:r w:rsidR="00EE0445">
        <w:rPr>
          <w:rStyle w:val="Referenciaintensa"/>
          <w:rFonts w:ascii="Tahoma" w:hAnsi="Tahoma" w:cs="Tahoma"/>
          <w:b w:val="0"/>
          <w:color w:val="auto"/>
          <w:sz w:val="22"/>
          <w:szCs w:val="24"/>
        </w:rPr>
        <w:t>CAMC</w:t>
      </w:r>
      <w:proofErr w:type="spellEnd"/>
      <w:r w:rsidR="002073BF" w:rsidRPr="009472DE">
        <w:rPr>
          <w:rStyle w:val="Referenciaintensa"/>
          <w:rFonts w:ascii="Tahoma" w:hAnsi="Tahoma" w:cs="Tahoma"/>
          <w:b w:val="0"/>
          <w:color w:val="auto"/>
          <w:sz w:val="22"/>
          <w:szCs w:val="24"/>
        </w:rPr>
        <w:t xml:space="preserve"> y </w:t>
      </w:r>
      <w:proofErr w:type="spellStart"/>
      <w:r w:rsidR="00EE0445">
        <w:rPr>
          <w:rStyle w:val="Referenciaintensa"/>
          <w:rFonts w:ascii="Tahoma" w:hAnsi="Tahoma" w:cs="Tahoma"/>
          <w:b w:val="0"/>
          <w:color w:val="auto"/>
          <w:sz w:val="22"/>
          <w:szCs w:val="24"/>
        </w:rPr>
        <w:t>CST</w:t>
      </w:r>
      <w:proofErr w:type="spellEnd"/>
    </w:p>
    <w:p w14:paraId="6D5B89B0" w14:textId="77777777" w:rsidR="00ED3EDB" w:rsidRPr="009472DE" w:rsidRDefault="00ED3EDB" w:rsidP="009472DE">
      <w:pPr>
        <w:pBdr>
          <w:top w:val="single" w:sz="4" w:space="1" w:color="auto"/>
          <w:left w:val="single" w:sz="4" w:space="4" w:color="auto"/>
          <w:bottom w:val="single" w:sz="4" w:space="1" w:color="auto"/>
          <w:right w:val="single" w:sz="4" w:space="4" w:color="auto"/>
        </w:pBdr>
        <w:ind w:left="284" w:right="250"/>
        <w:rPr>
          <w:rStyle w:val="Referenciaintensa"/>
          <w:rFonts w:ascii="Tahoma" w:hAnsi="Tahoma" w:cs="Tahoma"/>
          <w:b w:val="0"/>
          <w:color w:val="auto"/>
          <w:sz w:val="22"/>
          <w:szCs w:val="24"/>
        </w:rPr>
      </w:pPr>
      <w:r w:rsidRPr="009472DE">
        <w:rPr>
          <w:rStyle w:val="Referenciaintensa"/>
          <w:rFonts w:ascii="Tahoma" w:hAnsi="Tahoma" w:cs="Tahoma"/>
          <w:b w:val="0"/>
          <w:color w:val="auto"/>
          <w:sz w:val="22"/>
          <w:szCs w:val="24"/>
        </w:rPr>
        <w:t xml:space="preserve">Delitos: Estafa </w:t>
      </w:r>
    </w:p>
    <w:p w14:paraId="6BBE20A4" w14:textId="49FDA1B3" w:rsidR="00ED3EDB" w:rsidRPr="009472DE" w:rsidRDefault="00ED3EDB" w:rsidP="009472DE">
      <w:pPr>
        <w:pBdr>
          <w:top w:val="single" w:sz="4" w:space="1" w:color="auto"/>
          <w:left w:val="single" w:sz="4" w:space="4" w:color="auto"/>
          <w:bottom w:val="single" w:sz="4" w:space="1" w:color="auto"/>
          <w:right w:val="single" w:sz="4" w:space="4" w:color="auto"/>
        </w:pBdr>
        <w:ind w:left="284" w:right="250"/>
        <w:rPr>
          <w:rStyle w:val="Referenciaintensa"/>
          <w:rFonts w:ascii="Tahoma" w:hAnsi="Tahoma" w:cs="Tahoma"/>
          <w:b w:val="0"/>
          <w:color w:val="auto"/>
          <w:sz w:val="22"/>
          <w:szCs w:val="24"/>
        </w:rPr>
      </w:pPr>
      <w:r w:rsidRPr="009472DE">
        <w:rPr>
          <w:rStyle w:val="Referenciaintensa"/>
          <w:rFonts w:ascii="Tahoma" w:hAnsi="Tahoma" w:cs="Tahoma"/>
          <w:b w:val="0"/>
          <w:color w:val="auto"/>
          <w:sz w:val="22"/>
          <w:szCs w:val="24"/>
        </w:rPr>
        <w:t>Radicación</w:t>
      </w:r>
      <w:r w:rsidR="002073BF" w:rsidRPr="009472DE">
        <w:rPr>
          <w:rStyle w:val="Referenciaintensa"/>
          <w:rFonts w:ascii="Tahoma" w:hAnsi="Tahoma" w:cs="Tahoma"/>
          <w:b w:val="0"/>
          <w:color w:val="auto"/>
          <w:sz w:val="22"/>
          <w:szCs w:val="24"/>
        </w:rPr>
        <w:t xml:space="preserve">: </w:t>
      </w:r>
      <w:r w:rsidR="0021221D">
        <w:rPr>
          <w:rStyle w:val="Referenciaintensa"/>
          <w:rFonts w:ascii="Tahoma" w:hAnsi="Tahoma" w:cs="Tahoma"/>
          <w:b w:val="0"/>
          <w:color w:val="auto"/>
          <w:sz w:val="22"/>
          <w:szCs w:val="24"/>
        </w:rPr>
        <w:t>6600160000362016</w:t>
      </w:r>
      <w:bookmarkStart w:id="0" w:name="_GoBack"/>
      <w:bookmarkEnd w:id="0"/>
      <w:r w:rsidRPr="009472DE">
        <w:rPr>
          <w:rStyle w:val="Referenciaintensa"/>
          <w:rFonts w:ascii="Tahoma" w:hAnsi="Tahoma" w:cs="Tahoma"/>
          <w:b w:val="0"/>
          <w:color w:val="auto"/>
          <w:sz w:val="22"/>
          <w:szCs w:val="24"/>
        </w:rPr>
        <w:t>01071-01</w:t>
      </w:r>
    </w:p>
    <w:p w14:paraId="77F72F95" w14:textId="78FAB32C" w:rsidR="00ED3EDB" w:rsidRPr="009472DE" w:rsidRDefault="00ED3EDB" w:rsidP="009472DE">
      <w:pPr>
        <w:pBdr>
          <w:top w:val="single" w:sz="4" w:space="1" w:color="auto"/>
          <w:left w:val="single" w:sz="4" w:space="4" w:color="auto"/>
          <w:bottom w:val="single" w:sz="4" w:space="1" w:color="auto"/>
          <w:right w:val="single" w:sz="4" w:space="4" w:color="auto"/>
        </w:pBdr>
        <w:ind w:left="284" w:right="250"/>
        <w:rPr>
          <w:rStyle w:val="Referenciaintensa"/>
          <w:rFonts w:ascii="Tahoma" w:hAnsi="Tahoma" w:cs="Tahoma"/>
          <w:b w:val="0"/>
          <w:color w:val="auto"/>
          <w:sz w:val="22"/>
          <w:szCs w:val="24"/>
        </w:rPr>
      </w:pPr>
      <w:r w:rsidRPr="009472DE">
        <w:rPr>
          <w:rStyle w:val="Referenciaintensa"/>
          <w:rFonts w:ascii="Tahoma" w:hAnsi="Tahoma" w:cs="Tahoma"/>
          <w:b w:val="0"/>
          <w:color w:val="auto"/>
          <w:sz w:val="22"/>
          <w:szCs w:val="24"/>
        </w:rPr>
        <w:t>Procede: Juzgado 5º Penal del Circuito de Pereira</w:t>
      </w:r>
    </w:p>
    <w:p w14:paraId="60E958A5" w14:textId="77777777" w:rsidR="00ED3EDB" w:rsidRPr="009472DE" w:rsidRDefault="00ED3EDB" w:rsidP="009472DE">
      <w:pPr>
        <w:pBdr>
          <w:top w:val="single" w:sz="4" w:space="1" w:color="auto"/>
          <w:left w:val="single" w:sz="4" w:space="4" w:color="auto"/>
          <w:bottom w:val="single" w:sz="4" w:space="1" w:color="auto"/>
          <w:right w:val="single" w:sz="4" w:space="4" w:color="auto"/>
        </w:pBdr>
        <w:ind w:left="284" w:right="250"/>
        <w:rPr>
          <w:rStyle w:val="Referenciaintensa"/>
          <w:rFonts w:ascii="Tahoma" w:hAnsi="Tahoma" w:cs="Tahoma"/>
          <w:b w:val="0"/>
          <w:color w:val="auto"/>
          <w:sz w:val="22"/>
          <w:szCs w:val="24"/>
        </w:rPr>
      </w:pPr>
      <w:r w:rsidRPr="009472DE">
        <w:rPr>
          <w:rStyle w:val="Referenciaintensa"/>
          <w:rFonts w:ascii="Tahoma" w:hAnsi="Tahoma" w:cs="Tahoma"/>
          <w:b w:val="0"/>
          <w:color w:val="auto"/>
          <w:sz w:val="22"/>
          <w:szCs w:val="24"/>
        </w:rPr>
        <w:t>Asunto: Resuelve recurso de apelación interpuesto por la Defensa en contra de sentencia condenatoria.</w:t>
      </w:r>
    </w:p>
    <w:p w14:paraId="72FA92F9" w14:textId="77777777" w:rsidR="003C0299" w:rsidRPr="009472DE" w:rsidRDefault="003C0299" w:rsidP="009472DE">
      <w:pPr>
        <w:pBdr>
          <w:top w:val="single" w:sz="4" w:space="1" w:color="auto"/>
          <w:left w:val="single" w:sz="4" w:space="4" w:color="auto"/>
          <w:bottom w:val="single" w:sz="4" w:space="1" w:color="auto"/>
          <w:right w:val="single" w:sz="4" w:space="4" w:color="auto"/>
        </w:pBdr>
        <w:ind w:left="284" w:right="250"/>
        <w:rPr>
          <w:rStyle w:val="Referenciaintensa"/>
          <w:rFonts w:ascii="Tahoma" w:hAnsi="Tahoma" w:cs="Tahoma"/>
          <w:b w:val="0"/>
          <w:color w:val="auto"/>
          <w:sz w:val="22"/>
          <w:szCs w:val="24"/>
        </w:rPr>
      </w:pPr>
      <w:r w:rsidRPr="009472DE">
        <w:rPr>
          <w:rStyle w:val="Referenciaintensa"/>
          <w:rFonts w:ascii="Tahoma" w:hAnsi="Tahoma" w:cs="Tahoma"/>
          <w:b w:val="0"/>
          <w:color w:val="auto"/>
          <w:sz w:val="22"/>
          <w:szCs w:val="24"/>
        </w:rPr>
        <w:t>Temas: Requisitos para la adecuación típica del delito de estafa</w:t>
      </w:r>
      <w:r w:rsidR="00755A06" w:rsidRPr="009472DE">
        <w:rPr>
          <w:rStyle w:val="Referenciaintensa"/>
          <w:rFonts w:ascii="Tahoma" w:hAnsi="Tahoma" w:cs="Tahoma"/>
          <w:b w:val="0"/>
          <w:color w:val="auto"/>
          <w:sz w:val="22"/>
          <w:szCs w:val="24"/>
        </w:rPr>
        <w:t>. El deber de la Fiscalía de identificar plenamente a los acusados. Las medidas del restablecimiento del derecho y la no vinculación al proceso en calidad de víctima de un tercero que obró de buena fe.</w:t>
      </w:r>
    </w:p>
    <w:p w14:paraId="11E53CEA" w14:textId="77777777" w:rsidR="00ED3EDB" w:rsidRPr="009472DE" w:rsidRDefault="00ED3EDB" w:rsidP="009472DE">
      <w:pPr>
        <w:pBdr>
          <w:top w:val="single" w:sz="4" w:space="1" w:color="auto"/>
          <w:left w:val="single" w:sz="4" w:space="4" w:color="auto"/>
          <w:bottom w:val="single" w:sz="4" w:space="1" w:color="auto"/>
          <w:right w:val="single" w:sz="4" w:space="4" w:color="auto"/>
        </w:pBdr>
        <w:ind w:left="284" w:right="250"/>
        <w:rPr>
          <w:rStyle w:val="Referenciaintensa"/>
          <w:rFonts w:ascii="Tahoma" w:hAnsi="Tahoma" w:cs="Tahoma"/>
          <w:b w:val="0"/>
          <w:color w:val="auto"/>
          <w:sz w:val="22"/>
          <w:szCs w:val="24"/>
        </w:rPr>
      </w:pPr>
      <w:r w:rsidRPr="009472DE">
        <w:rPr>
          <w:rStyle w:val="Referenciaintensa"/>
          <w:rFonts w:ascii="Tahoma" w:hAnsi="Tahoma" w:cs="Tahoma"/>
          <w:b w:val="0"/>
          <w:color w:val="auto"/>
          <w:sz w:val="22"/>
          <w:szCs w:val="24"/>
        </w:rPr>
        <w:t xml:space="preserve">Decisión: Confirma fallo confutado </w:t>
      </w:r>
    </w:p>
    <w:p w14:paraId="225EAA90" w14:textId="77777777" w:rsidR="00ED3EDB" w:rsidRPr="009472DE" w:rsidRDefault="00ED3EDB" w:rsidP="009472DE">
      <w:pPr>
        <w:spacing w:line="276" w:lineRule="auto"/>
        <w:jc w:val="center"/>
        <w:rPr>
          <w:rFonts w:ascii="Tahoma" w:hAnsi="Tahoma" w:cs="Tahoma"/>
          <w:b/>
          <w:sz w:val="24"/>
          <w:szCs w:val="24"/>
        </w:rPr>
      </w:pPr>
    </w:p>
    <w:p w14:paraId="24C209B7" w14:textId="77777777" w:rsidR="00ED3EDB" w:rsidRPr="009472DE" w:rsidRDefault="00ED3EDB" w:rsidP="009472DE">
      <w:pPr>
        <w:spacing w:line="276" w:lineRule="auto"/>
        <w:jc w:val="center"/>
        <w:rPr>
          <w:rFonts w:ascii="Tahoma" w:hAnsi="Tahoma" w:cs="Tahoma"/>
          <w:b/>
          <w:sz w:val="24"/>
          <w:szCs w:val="24"/>
        </w:rPr>
      </w:pPr>
      <w:r w:rsidRPr="009472DE">
        <w:rPr>
          <w:rFonts w:ascii="Tahoma" w:hAnsi="Tahoma" w:cs="Tahoma"/>
          <w:b/>
          <w:sz w:val="24"/>
          <w:szCs w:val="24"/>
        </w:rPr>
        <w:t>VISTOS:</w:t>
      </w:r>
    </w:p>
    <w:p w14:paraId="42FB7C2F" w14:textId="77777777" w:rsidR="00ED3EDB" w:rsidRPr="009472DE" w:rsidRDefault="00ED3EDB" w:rsidP="009472DE">
      <w:pPr>
        <w:spacing w:line="276" w:lineRule="auto"/>
        <w:rPr>
          <w:rFonts w:ascii="Tahoma" w:hAnsi="Tahoma" w:cs="Tahoma"/>
          <w:sz w:val="24"/>
          <w:szCs w:val="24"/>
        </w:rPr>
      </w:pPr>
    </w:p>
    <w:p w14:paraId="2BCEEC58" w14:textId="5665BECF" w:rsidR="00547735" w:rsidRDefault="00ED3EDB" w:rsidP="009472DE">
      <w:pPr>
        <w:spacing w:line="276" w:lineRule="auto"/>
        <w:rPr>
          <w:rFonts w:ascii="Tahoma" w:hAnsi="Tahoma" w:cs="Tahoma"/>
          <w:sz w:val="24"/>
          <w:szCs w:val="24"/>
        </w:rPr>
      </w:pPr>
      <w:r w:rsidRPr="009472DE">
        <w:rPr>
          <w:rFonts w:ascii="Tahoma" w:hAnsi="Tahoma" w:cs="Tahoma"/>
          <w:sz w:val="24"/>
          <w:szCs w:val="24"/>
        </w:rPr>
        <w:t xml:space="preserve">Procede la Sala Penal de Decisión del Tribunal Superior de este Distrito Judicial a desatar el recurso de apelación interpuesto por la </w:t>
      </w:r>
      <w:r w:rsidR="003C0299" w:rsidRPr="009472DE">
        <w:rPr>
          <w:rFonts w:ascii="Tahoma" w:hAnsi="Tahoma" w:cs="Tahoma"/>
          <w:sz w:val="24"/>
          <w:szCs w:val="24"/>
        </w:rPr>
        <w:t>Defensa</w:t>
      </w:r>
      <w:r w:rsidR="00547735" w:rsidRPr="009472DE">
        <w:rPr>
          <w:rFonts w:ascii="Tahoma" w:hAnsi="Tahoma" w:cs="Tahoma"/>
          <w:sz w:val="24"/>
          <w:szCs w:val="24"/>
        </w:rPr>
        <w:t>,</w:t>
      </w:r>
      <w:r w:rsidR="003C0299" w:rsidRPr="009472DE">
        <w:rPr>
          <w:rFonts w:ascii="Tahoma" w:hAnsi="Tahoma" w:cs="Tahoma"/>
          <w:sz w:val="24"/>
          <w:szCs w:val="24"/>
        </w:rPr>
        <w:t xml:space="preserve"> </w:t>
      </w:r>
      <w:r w:rsidRPr="009472DE">
        <w:rPr>
          <w:rFonts w:ascii="Tahoma" w:hAnsi="Tahoma" w:cs="Tahoma"/>
          <w:sz w:val="24"/>
          <w:szCs w:val="24"/>
        </w:rPr>
        <w:t xml:space="preserve">en contra de la sentencia </w:t>
      </w:r>
      <w:r w:rsidR="003C0299" w:rsidRPr="009472DE">
        <w:rPr>
          <w:rFonts w:ascii="Tahoma" w:hAnsi="Tahoma" w:cs="Tahoma"/>
          <w:sz w:val="24"/>
          <w:szCs w:val="24"/>
        </w:rPr>
        <w:t xml:space="preserve">condenatoria </w:t>
      </w:r>
      <w:r w:rsidRPr="009472DE">
        <w:rPr>
          <w:rFonts w:ascii="Tahoma" w:hAnsi="Tahoma" w:cs="Tahoma"/>
          <w:sz w:val="24"/>
          <w:szCs w:val="24"/>
        </w:rPr>
        <w:t xml:space="preserve">proferida el </w:t>
      </w:r>
      <w:r w:rsidR="003C0299" w:rsidRPr="009472DE">
        <w:rPr>
          <w:rFonts w:ascii="Tahoma" w:hAnsi="Tahoma" w:cs="Tahoma"/>
          <w:sz w:val="24"/>
          <w:szCs w:val="24"/>
        </w:rPr>
        <w:t xml:space="preserve">siete (7) de febrero del 2.019 </w:t>
      </w:r>
      <w:r w:rsidRPr="009472DE">
        <w:rPr>
          <w:rFonts w:ascii="Tahoma" w:hAnsi="Tahoma" w:cs="Tahoma"/>
          <w:sz w:val="24"/>
          <w:szCs w:val="24"/>
        </w:rPr>
        <w:t xml:space="preserve">por parte del Juzgado </w:t>
      </w:r>
      <w:r w:rsidR="003C0299" w:rsidRPr="009472DE">
        <w:rPr>
          <w:rFonts w:ascii="Tahoma" w:hAnsi="Tahoma" w:cs="Tahoma"/>
          <w:sz w:val="24"/>
          <w:szCs w:val="24"/>
        </w:rPr>
        <w:t>5</w:t>
      </w:r>
      <w:r w:rsidRPr="009472DE">
        <w:rPr>
          <w:rFonts w:ascii="Tahoma" w:hAnsi="Tahoma" w:cs="Tahoma"/>
          <w:sz w:val="24"/>
          <w:szCs w:val="24"/>
        </w:rPr>
        <w:t xml:space="preserve">º Penal </w:t>
      </w:r>
      <w:r w:rsidR="003C0299" w:rsidRPr="009472DE">
        <w:rPr>
          <w:rFonts w:ascii="Tahoma" w:hAnsi="Tahoma" w:cs="Tahoma"/>
          <w:sz w:val="24"/>
          <w:szCs w:val="24"/>
        </w:rPr>
        <w:t xml:space="preserve">del Circuito </w:t>
      </w:r>
      <w:r w:rsidRPr="009472DE">
        <w:rPr>
          <w:rFonts w:ascii="Tahoma" w:hAnsi="Tahoma" w:cs="Tahoma"/>
          <w:sz w:val="24"/>
          <w:szCs w:val="24"/>
        </w:rPr>
        <w:t xml:space="preserve">de Pereira, con funciones de Conocimiento, dentro del proceso </w:t>
      </w:r>
      <w:r w:rsidR="003C0299" w:rsidRPr="009472DE">
        <w:rPr>
          <w:rFonts w:ascii="Tahoma" w:hAnsi="Tahoma" w:cs="Tahoma"/>
          <w:sz w:val="24"/>
          <w:szCs w:val="24"/>
        </w:rPr>
        <w:t xml:space="preserve">que se adelantó </w:t>
      </w:r>
      <w:r w:rsidRPr="009472DE">
        <w:rPr>
          <w:rFonts w:ascii="Tahoma" w:hAnsi="Tahoma" w:cs="Tahoma"/>
          <w:sz w:val="24"/>
          <w:szCs w:val="24"/>
        </w:rPr>
        <w:t>en contra de l</w:t>
      </w:r>
      <w:r w:rsidR="003C0299" w:rsidRPr="009472DE">
        <w:rPr>
          <w:rFonts w:ascii="Tahoma" w:hAnsi="Tahoma" w:cs="Tahoma"/>
          <w:sz w:val="24"/>
          <w:szCs w:val="24"/>
        </w:rPr>
        <w:t>os p</w:t>
      </w:r>
      <w:r w:rsidRPr="009472DE">
        <w:rPr>
          <w:rFonts w:ascii="Tahoma" w:hAnsi="Tahoma" w:cs="Tahoma"/>
          <w:sz w:val="24"/>
          <w:szCs w:val="24"/>
        </w:rPr>
        <w:t>rocesad</w:t>
      </w:r>
      <w:r w:rsidR="003C0299" w:rsidRPr="009472DE">
        <w:rPr>
          <w:rFonts w:ascii="Tahoma" w:hAnsi="Tahoma" w:cs="Tahoma"/>
          <w:sz w:val="24"/>
          <w:szCs w:val="24"/>
        </w:rPr>
        <w:t>os</w:t>
      </w:r>
      <w:r w:rsidRPr="009472DE">
        <w:rPr>
          <w:rFonts w:ascii="Tahoma" w:hAnsi="Tahoma" w:cs="Tahoma"/>
          <w:sz w:val="24"/>
          <w:szCs w:val="24"/>
        </w:rPr>
        <w:t xml:space="preserve"> </w:t>
      </w:r>
      <w:proofErr w:type="spellStart"/>
      <w:r w:rsidR="00EE0445">
        <w:rPr>
          <w:rFonts w:ascii="Tahoma" w:hAnsi="Tahoma" w:cs="Tahoma"/>
          <w:b/>
          <w:sz w:val="24"/>
          <w:szCs w:val="24"/>
        </w:rPr>
        <w:t>CAMC</w:t>
      </w:r>
      <w:proofErr w:type="spellEnd"/>
      <w:r w:rsidR="003C0299" w:rsidRPr="009472DE">
        <w:rPr>
          <w:rFonts w:ascii="Tahoma" w:hAnsi="Tahoma" w:cs="Tahoma"/>
          <w:b/>
          <w:sz w:val="24"/>
          <w:szCs w:val="24"/>
        </w:rPr>
        <w:t xml:space="preserve"> y </w:t>
      </w:r>
      <w:proofErr w:type="spellStart"/>
      <w:r w:rsidR="00EE0445">
        <w:rPr>
          <w:rFonts w:ascii="Tahoma" w:hAnsi="Tahoma" w:cs="Tahoma"/>
          <w:b/>
          <w:sz w:val="24"/>
          <w:szCs w:val="24"/>
        </w:rPr>
        <w:t>CST</w:t>
      </w:r>
      <w:proofErr w:type="spellEnd"/>
      <w:r w:rsidRPr="009472DE">
        <w:rPr>
          <w:rFonts w:ascii="Tahoma" w:hAnsi="Tahoma" w:cs="Tahoma"/>
          <w:sz w:val="24"/>
          <w:szCs w:val="24"/>
        </w:rPr>
        <w:t>, quien</w:t>
      </w:r>
      <w:r w:rsidR="003C0299" w:rsidRPr="009472DE">
        <w:rPr>
          <w:rFonts w:ascii="Tahoma" w:hAnsi="Tahoma" w:cs="Tahoma"/>
          <w:sz w:val="24"/>
          <w:szCs w:val="24"/>
        </w:rPr>
        <w:t>es</w:t>
      </w:r>
      <w:r w:rsidRPr="009472DE">
        <w:rPr>
          <w:rFonts w:ascii="Tahoma" w:hAnsi="Tahoma" w:cs="Tahoma"/>
          <w:sz w:val="24"/>
          <w:szCs w:val="24"/>
        </w:rPr>
        <w:t xml:space="preserve"> fue</w:t>
      </w:r>
      <w:r w:rsidR="003C0299" w:rsidRPr="009472DE">
        <w:rPr>
          <w:rFonts w:ascii="Tahoma" w:hAnsi="Tahoma" w:cs="Tahoma"/>
          <w:sz w:val="24"/>
          <w:szCs w:val="24"/>
        </w:rPr>
        <w:t>ron</w:t>
      </w:r>
      <w:r w:rsidRPr="009472DE">
        <w:rPr>
          <w:rFonts w:ascii="Tahoma" w:hAnsi="Tahoma" w:cs="Tahoma"/>
          <w:sz w:val="24"/>
          <w:szCs w:val="24"/>
        </w:rPr>
        <w:t xml:space="preserve"> acusad</w:t>
      </w:r>
      <w:r w:rsidR="003C0299" w:rsidRPr="009472DE">
        <w:rPr>
          <w:rFonts w:ascii="Tahoma" w:hAnsi="Tahoma" w:cs="Tahoma"/>
          <w:sz w:val="24"/>
          <w:szCs w:val="24"/>
        </w:rPr>
        <w:t>os</w:t>
      </w:r>
      <w:r w:rsidRPr="009472DE">
        <w:rPr>
          <w:rFonts w:ascii="Tahoma" w:hAnsi="Tahoma" w:cs="Tahoma"/>
          <w:sz w:val="24"/>
          <w:szCs w:val="24"/>
        </w:rPr>
        <w:t xml:space="preserve"> de incurrir en la presunta comisión del delito de Estafa.</w:t>
      </w:r>
    </w:p>
    <w:p w14:paraId="277AD1B7" w14:textId="77777777" w:rsidR="009472DE" w:rsidRPr="009472DE" w:rsidRDefault="009472DE" w:rsidP="009472DE">
      <w:pPr>
        <w:spacing w:line="276" w:lineRule="auto"/>
        <w:rPr>
          <w:rFonts w:ascii="Tahoma" w:hAnsi="Tahoma" w:cs="Tahoma"/>
          <w:sz w:val="24"/>
          <w:szCs w:val="24"/>
        </w:rPr>
      </w:pPr>
    </w:p>
    <w:p w14:paraId="3C4DBB3E" w14:textId="77777777" w:rsidR="00ED3EDB" w:rsidRPr="009472DE" w:rsidRDefault="00ED3EDB" w:rsidP="009472DE">
      <w:pPr>
        <w:spacing w:line="276" w:lineRule="auto"/>
        <w:jc w:val="center"/>
        <w:rPr>
          <w:rFonts w:ascii="Tahoma" w:hAnsi="Tahoma" w:cs="Tahoma"/>
          <w:b/>
          <w:sz w:val="24"/>
          <w:szCs w:val="24"/>
        </w:rPr>
      </w:pPr>
      <w:r w:rsidRPr="009472DE">
        <w:rPr>
          <w:rFonts w:ascii="Tahoma" w:hAnsi="Tahoma" w:cs="Tahoma"/>
          <w:b/>
          <w:sz w:val="24"/>
          <w:szCs w:val="24"/>
        </w:rPr>
        <w:t>ANTECEDENTES:</w:t>
      </w:r>
    </w:p>
    <w:p w14:paraId="0D151A1C" w14:textId="77777777" w:rsidR="003C0299" w:rsidRPr="009472DE" w:rsidRDefault="003C0299" w:rsidP="009472DE">
      <w:pPr>
        <w:spacing w:line="276" w:lineRule="auto"/>
        <w:jc w:val="center"/>
        <w:rPr>
          <w:rFonts w:ascii="Tahoma" w:hAnsi="Tahoma" w:cs="Tahoma"/>
          <w:b/>
          <w:sz w:val="24"/>
          <w:szCs w:val="24"/>
        </w:rPr>
      </w:pPr>
    </w:p>
    <w:p w14:paraId="7D975CD0" w14:textId="33EFAEE8" w:rsidR="003C0299" w:rsidRPr="009472DE" w:rsidRDefault="003C0299" w:rsidP="009472DE">
      <w:pPr>
        <w:spacing w:line="276" w:lineRule="auto"/>
        <w:rPr>
          <w:rFonts w:ascii="Tahoma" w:hAnsi="Tahoma" w:cs="Tahoma"/>
          <w:sz w:val="24"/>
          <w:szCs w:val="24"/>
        </w:rPr>
      </w:pPr>
      <w:r w:rsidRPr="009472DE">
        <w:rPr>
          <w:rFonts w:ascii="Tahoma" w:hAnsi="Tahoma" w:cs="Tahoma"/>
          <w:sz w:val="24"/>
          <w:szCs w:val="24"/>
        </w:rPr>
        <w:t xml:space="preserve">Los hechos que concitan la atención de la Colegiatura tuvieron ocurrencia en los municipios de </w:t>
      </w:r>
      <w:r w:rsidR="009A7C24" w:rsidRPr="009472DE">
        <w:rPr>
          <w:rFonts w:ascii="Tahoma" w:hAnsi="Tahoma" w:cs="Tahoma"/>
          <w:sz w:val="24"/>
          <w:szCs w:val="24"/>
        </w:rPr>
        <w:t xml:space="preserve">Dosquebradas y </w:t>
      </w:r>
      <w:r w:rsidRPr="009472DE">
        <w:rPr>
          <w:rFonts w:ascii="Tahoma" w:hAnsi="Tahoma" w:cs="Tahoma"/>
          <w:sz w:val="24"/>
          <w:szCs w:val="24"/>
        </w:rPr>
        <w:t>Pereira en el devenir de</w:t>
      </w:r>
      <w:r w:rsidR="004D5915" w:rsidRPr="009472DE">
        <w:rPr>
          <w:rFonts w:ascii="Tahoma" w:hAnsi="Tahoma" w:cs="Tahoma"/>
          <w:sz w:val="24"/>
          <w:szCs w:val="24"/>
        </w:rPr>
        <w:t xml:space="preserve"> </w:t>
      </w:r>
      <w:r w:rsidRPr="009472DE">
        <w:rPr>
          <w:rFonts w:ascii="Tahoma" w:hAnsi="Tahoma" w:cs="Tahoma"/>
          <w:sz w:val="24"/>
          <w:szCs w:val="24"/>
        </w:rPr>
        <w:t>l</w:t>
      </w:r>
      <w:r w:rsidR="004D5915" w:rsidRPr="009472DE">
        <w:rPr>
          <w:rFonts w:ascii="Tahoma" w:hAnsi="Tahoma" w:cs="Tahoma"/>
          <w:sz w:val="24"/>
          <w:szCs w:val="24"/>
        </w:rPr>
        <w:t>os</w:t>
      </w:r>
      <w:r w:rsidRPr="009472DE">
        <w:rPr>
          <w:rFonts w:ascii="Tahoma" w:hAnsi="Tahoma" w:cs="Tahoma"/>
          <w:sz w:val="24"/>
          <w:szCs w:val="24"/>
        </w:rPr>
        <w:t xml:space="preserve"> mes</w:t>
      </w:r>
      <w:r w:rsidR="004D5915" w:rsidRPr="009472DE">
        <w:rPr>
          <w:rFonts w:ascii="Tahoma" w:hAnsi="Tahoma" w:cs="Tahoma"/>
          <w:sz w:val="24"/>
          <w:szCs w:val="24"/>
        </w:rPr>
        <w:t>es</w:t>
      </w:r>
      <w:r w:rsidRPr="009472DE">
        <w:rPr>
          <w:rFonts w:ascii="Tahoma" w:hAnsi="Tahoma" w:cs="Tahoma"/>
          <w:sz w:val="24"/>
          <w:szCs w:val="24"/>
        </w:rPr>
        <w:t xml:space="preserve"> de </w:t>
      </w:r>
      <w:r w:rsidR="004D5915" w:rsidRPr="009472DE">
        <w:rPr>
          <w:rFonts w:ascii="Tahoma" w:hAnsi="Tahoma" w:cs="Tahoma"/>
          <w:sz w:val="24"/>
          <w:szCs w:val="24"/>
        </w:rPr>
        <w:t>enero a junio de</w:t>
      </w:r>
      <w:r w:rsidRPr="009472DE">
        <w:rPr>
          <w:rFonts w:ascii="Tahoma" w:hAnsi="Tahoma" w:cs="Tahoma"/>
          <w:sz w:val="24"/>
          <w:szCs w:val="24"/>
        </w:rPr>
        <w:t xml:space="preserve">l año 2.015, y están relacionados con una defraudación patrimonial que sufrieron los Sres. </w:t>
      </w:r>
      <w:r w:rsidR="009A7C24" w:rsidRPr="009472DE">
        <w:rPr>
          <w:rFonts w:ascii="Tahoma" w:hAnsi="Tahoma" w:cs="Tahoma"/>
          <w:sz w:val="24"/>
          <w:szCs w:val="24"/>
        </w:rPr>
        <w:t xml:space="preserve">SANTOS MANUEL VANEGAS BROCHERO </w:t>
      </w:r>
      <w:r w:rsidRPr="009472DE">
        <w:rPr>
          <w:rFonts w:ascii="Tahoma" w:hAnsi="Tahoma" w:cs="Tahoma"/>
          <w:sz w:val="24"/>
          <w:szCs w:val="24"/>
        </w:rPr>
        <w:t xml:space="preserve">y </w:t>
      </w:r>
      <w:r w:rsidR="00BF6362" w:rsidRPr="009472DE">
        <w:rPr>
          <w:rFonts w:ascii="Tahoma" w:hAnsi="Tahoma" w:cs="Tahoma"/>
          <w:sz w:val="24"/>
          <w:szCs w:val="24"/>
        </w:rPr>
        <w:t xml:space="preserve">NANCY ESTELA JARAMILLO en </w:t>
      </w:r>
      <w:r w:rsidR="009A7C24" w:rsidRPr="009472DE">
        <w:rPr>
          <w:rFonts w:ascii="Tahoma" w:hAnsi="Tahoma" w:cs="Tahoma"/>
          <w:sz w:val="24"/>
          <w:szCs w:val="24"/>
        </w:rPr>
        <w:t xml:space="preserve">un bien inmueble de su propiedad, ubicado en la diagonal 26 del barrio Santa Isabel, # 9 B 09, Conjunto residencial </w:t>
      </w:r>
      <w:r w:rsidR="009A7C24" w:rsidRPr="009472DE">
        <w:rPr>
          <w:rFonts w:ascii="Tahoma" w:hAnsi="Tahoma" w:cs="Tahoma"/>
          <w:i/>
          <w:sz w:val="24"/>
          <w:szCs w:val="24"/>
        </w:rPr>
        <w:t>“</w:t>
      </w:r>
      <w:proofErr w:type="spellStart"/>
      <w:r w:rsidR="009A7C24" w:rsidRPr="009472DE">
        <w:rPr>
          <w:rFonts w:ascii="Tahoma" w:hAnsi="Tahoma" w:cs="Tahoma"/>
          <w:i/>
          <w:sz w:val="24"/>
          <w:szCs w:val="24"/>
        </w:rPr>
        <w:t>Zuitama</w:t>
      </w:r>
      <w:proofErr w:type="spellEnd"/>
      <w:r w:rsidR="009A7C24" w:rsidRPr="009472DE">
        <w:rPr>
          <w:rFonts w:ascii="Tahoma" w:hAnsi="Tahoma" w:cs="Tahoma"/>
          <w:i/>
          <w:sz w:val="24"/>
          <w:szCs w:val="24"/>
        </w:rPr>
        <w:t>”</w:t>
      </w:r>
      <w:r w:rsidR="009A7C24" w:rsidRPr="009472DE">
        <w:rPr>
          <w:rFonts w:ascii="Tahoma" w:hAnsi="Tahoma" w:cs="Tahoma"/>
          <w:sz w:val="24"/>
          <w:szCs w:val="24"/>
        </w:rPr>
        <w:t xml:space="preserve">, </w:t>
      </w:r>
      <w:r w:rsidR="00BF6362" w:rsidRPr="009472DE">
        <w:rPr>
          <w:rFonts w:ascii="Tahoma" w:hAnsi="Tahoma" w:cs="Tahoma"/>
          <w:sz w:val="24"/>
          <w:szCs w:val="24"/>
        </w:rPr>
        <w:t xml:space="preserve">del municipio de Dosquebradas, </w:t>
      </w:r>
      <w:r w:rsidR="009A7C24" w:rsidRPr="009472DE">
        <w:rPr>
          <w:rFonts w:ascii="Tahoma" w:hAnsi="Tahoma" w:cs="Tahoma"/>
          <w:sz w:val="24"/>
          <w:szCs w:val="24"/>
        </w:rPr>
        <w:t xml:space="preserve">identificado con la </w:t>
      </w:r>
      <w:r w:rsidR="00A0614B" w:rsidRPr="009472DE">
        <w:rPr>
          <w:rFonts w:ascii="Tahoma" w:hAnsi="Tahoma" w:cs="Tahoma"/>
          <w:sz w:val="24"/>
          <w:szCs w:val="24"/>
        </w:rPr>
        <w:t>matrícula</w:t>
      </w:r>
      <w:r w:rsidR="009A7C24" w:rsidRPr="009472DE">
        <w:rPr>
          <w:rFonts w:ascii="Tahoma" w:hAnsi="Tahoma" w:cs="Tahoma"/>
          <w:sz w:val="24"/>
          <w:szCs w:val="24"/>
        </w:rPr>
        <w:t xml:space="preserve"> inmobiliaria # 294-54828, </w:t>
      </w:r>
      <w:r w:rsidR="00BF6362" w:rsidRPr="009472DE">
        <w:rPr>
          <w:rFonts w:ascii="Tahoma" w:hAnsi="Tahoma" w:cs="Tahoma"/>
          <w:sz w:val="24"/>
          <w:szCs w:val="24"/>
        </w:rPr>
        <w:t>l</w:t>
      </w:r>
      <w:r w:rsidR="009A7C24" w:rsidRPr="009472DE">
        <w:rPr>
          <w:rFonts w:ascii="Tahoma" w:hAnsi="Tahoma" w:cs="Tahoma"/>
          <w:sz w:val="24"/>
          <w:szCs w:val="24"/>
        </w:rPr>
        <w:t>a que, según adu</w:t>
      </w:r>
      <w:r w:rsidR="00547735" w:rsidRPr="009472DE">
        <w:rPr>
          <w:rFonts w:ascii="Tahoma" w:hAnsi="Tahoma" w:cs="Tahoma"/>
          <w:sz w:val="24"/>
          <w:szCs w:val="24"/>
        </w:rPr>
        <w:t>jo</w:t>
      </w:r>
      <w:r w:rsidR="009A7C24" w:rsidRPr="009472DE">
        <w:rPr>
          <w:rFonts w:ascii="Tahoma" w:hAnsi="Tahoma" w:cs="Tahoma"/>
          <w:sz w:val="24"/>
          <w:szCs w:val="24"/>
        </w:rPr>
        <w:t xml:space="preserve"> la Fiscalía en el escrito de acusación, fue perpetrada por los Sres. </w:t>
      </w:r>
      <w:proofErr w:type="spellStart"/>
      <w:r w:rsidR="00EE0445">
        <w:rPr>
          <w:rFonts w:ascii="Tahoma" w:hAnsi="Tahoma" w:cs="Tahoma"/>
          <w:sz w:val="24"/>
          <w:szCs w:val="24"/>
        </w:rPr>
        <w:t>CAMC</w:t>
      </w:r>
      <w:proofErr w:type="spellEnd"/>
      <w:r w:rsidR="009A7C24"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009A7C24" w:rsidRPr="009472DE">
        <w:rPr>
          <w:rFonts w:ascii="Tahoma" w:hAnsi="Tahoma" w:cs="Tahoma"/>
          <w:sz w:val="24"/>
          <w:szCs w:val="24"/>
        </w:rPr>
        <w:t xml:space="preserve">.  </w:t>
      </w:r>
    </w:p>
    <w:p w14:paraId="32D0A40E" w14:textId="77777777" w:rsidR="00ED3EDB" w:rsidRPr="009472DE" w:rsidRDefault="00ED3EDB" w:rsidP="009472DE">
      <w:pPr>
        <w:spacing w:line="276" w:lineRule="auto"/>
        <w:jc w:val="center"/>
        <w:rPr>
          <w:rFonts w:ascii="Tahoma" w:hAnsi="Tahoma" w:cs="Tahoma"/>
          <w:b/>
          <w:sz w:val="24"/>
          <w:szCs w:val="24"/>
        </w:rPr>
      </w:pPr>
    </w:p>
    <w:p w14:paraId="093276BE" w14:textId="204DE47C" w:rsidR="00EA1989" w:rsidRPr="009472DE" w:rsidRDefault="00ED3EDB" w:rsidP="009472DE">
      <w:pPr>
        <w:spacing w:line="276" w:lineRule="auto"/>
        <w:rPr>
          <w:rFonts w:ascii="Tahoma" w:hAnsi="Tahoma" w:cs="Tahoma"/>
          <w:sz w:val="24"/>
          <w:szCs w:val="24"/>
        </w:rPr>
      </w:pPr>
      <w:r w:rsidRPr="009472DE">
        <w:rPr>
          <w:rFonts w:ascii="Tahoma" w:hAnsi="Tahoma" w:cs="Tahoma"/>
          <w:sz w:val="24"/>
          <w:szCs w:val="24"/>
        </w:rPr>
        <w:t xml:space="preserve">Acorde con lo consignado en el libelo acusatorio, se extrae que </w:t>
      </w:r>
      <w:r w:rsidR="009A7C24" w:rsidRPr="009472DE">
        <w:rPr>
          <w:rFonts w:ascii="Tahoma" w:hAnsi="Tahoma" w:cs="Tahoma"/>
          <w:sz w:val="24"/>
          <w:szCs w:val="24"/>
        </w:rPr>
        <w:t xml:space="preserve">los Sres. SANTOS MANUEL VANEGAS BROCHERO y NANCY ESTELA JARAMILLO querían vender el aludido inmueble identificado con la </w:t>
      </w:r>
      <w:r w:rsidR="00A0614B" w:rsidRPr="009472DE">
        <w:rPr>
          <w:rFonts w:ascii="Tahoma" w:hAnsi="Tahoma" w:cs="Tahoma"/>
          <w:sz w:val="24"/>
          <w:szCs w:val="24"/>
        </w:rPr>
        <w:t>matrícula</w:t>
      </w:r>
      <w:r w:rsidR="009A7C24" w:rsidRPr="009472DE">
        <w:rPr>
          <w:rFonts w:ascii="Tahoma" w:hAnsi="Tahoma" w:cs="Tahoma"/>
          <w:sz w:val="24"/>
          <w:szCs w:val="24"/>
        </w:rPr>
        <w:t xml:space="preserve"> inmobiliaria # 294-54828, razón por la que </w:t>
      </w:r>
      <w:r w:rsidR="00F14F89" w:rsidRPr="009472DE">
        <w:rPr>
          <w:rFonts w:ascii="Tahoma" w:hAnsi="Tahoma" w:cs="Tahoma"/>
          <w:sz w:val="24"/>
          <w:szCs w:val="24"/>
        </w:rPr>
        <w:t xml:space="preserve">en el mes de enero del 2.015 </w:t>
      </w:r>
      <w:r w:rsidR="009A7C24" w:rsidRPr="009472DE">
        <w:rPr>
          <w:rFonts w:ascii="Tahoma" w:hAnsi="Tahoma" w:cs="Tahoma"/>
          <w:sz w:val="24"/>
          <w:szCs w:val="24"/>
        </w:rPr>
        <w:t xml:space="preserve">acudieron a una inmobiliaria </w:t>
      </w:r>
      <w:r w:rsidR="00086402" w:rsidRPr="009472DE">
        <w:rPr>
          <w:rFonts w:ascii="Tahoma" w:hAnsi="Tahoma" w:cs="Tahoma"/>
          <w:sz w:val="24"/>
          <w:szCs w:val="24"/>
        </w:rPr>
        <w:t xml:space="preserve">ubicada en el barrio </w:t>
      </w:r>
      <w:r w:rsidR="007B56E2" w:rsidRPr="009472DE">
        <w:rPr>
          <w:rFonts w:ascii="Tahoma" w:hAnsi="Tahoma" w:cs="Tahoma"/>
          <w:sz w:val="24"/>
          <w:szCs w:val="24"/>
        </w:rPr>
        <w:t>S</w:t>
      </w:r>
      <w:r w:rsidR="00086402" w:rsidRPr="009472DE">
        <w:rPr>
          <w:rFonts w:ascii="Tahoma" w:hAnsi="Tahoma" w:cs="Tahoma"/>
          <w:sz w:val="24"/>
          <w:szCs w:val="24"/>
        </w:rPr>
        <w:t xml:space="preserve">anta Mónica del municipio de Dosquebradas, </w:t>
      </w:r>
      <w:r w:rsidR="009A7C24" w:rsidRPr="009472DE">
        <w:rPr>
          <w:rFonts w:ascii="Tahoma" w:hAnsi="Tahoma" w:cs="Tahoma"/>
          <w:sz w:val="24"/>
          <w:szCs w:val="24"/>
        </w:rPr>
        <w:t xml:space="preserve">en donde fueron atendidos por el Sr. </w:t>
      </w:r>
      <w:proofErr w:type="spellStart"/>
      <w:r w:rsidR="00EE0445">
        <w:rPr>
          <w:rFonts w:ascii="Tahoma" w:hAnsi="Tahoma" w:cs="Tahoma"/>
          <w:sz w:val="24"/>
          <w:szCs w:val="24"/>
        </w:rPr>
        <w:t>CAMC</w:t>
      </w:r>
      <w:proofErr w:type="spellEnd"/>
      <w:r w:rsidR="00864821" w:rsidRPr="009472DE">
        <w:rPr>
          <w:rFonts w:ascii="Tahoma" w:hAnsi="Tahoma" w:cs="Tahoma"/>
          <w:sz w:val="24"/>
          <w:szCs w:val="24"/>
        </w:rPr>
        <w:t xml:space="preserve">, quien les expresó su deseo de adquirir el inmueble ofrecido </w:t>
      </w:r>
      <w:r w:rsidR="00F14F89" w:rsidRPr="009472DE">
        <w:rPr>
          <w:rFonts w:ascii="Tahoma" w:hAnsi="Tahoma" w:cs="Tahoma"/>
          <w:sz w:val="24"/>
          <w:szCs w:val="24"/>
        </w:rPr>
        <w:t xml:space="preserve">por ellos </w:t>
      </w:r>
      <w:r w:rsidR="00864821" w:rsidRPr="009472DE">
        <w:rPr>
          <w:rFonts w:ascii="Tahoma" w:hAnsi="Tahoma" w:cs="Tahoma"/>
          <w:sz w:val="24"/>
          <w:szCs w:val="24"/>
        </w:rPr>
        <w:t xml:space="preserve">en venta, razón por la cual les propuso llevar a cabo el siguiente negocio: </w:t>
      </w:r>
      <w:r w:rsidR="00A53E60" w:rsidRPr="009472DE">
        <w:rPr>
          <w:rFonts w:ascii="Tahoma" w:hAnsi="Tahoma" w:cs="Tahoma"/>
          <w:sz w:val="24"/>
          <w:szCs w:val="24"/>
        </w:rPr>
        <w:t>a) L</w:t>
      </w:r>
      <w:r w:rsidR="00864821" w:rsidRPr="009472DE">
        <w:rPr>
          <w:rFonts w:ascii="Tahoma" w:hAnsi="Tahoma" w:cs="Tahoma"/>
          <w:sz w:val="24"/>
          <w:szCs w:val="24"/>
        </w:rPr>
        <w:t xml:space="preserve">a suscripción de un contrato de promesa de permuta en el que los </w:t>
      </w:r>
      <w:r w:rsidR="00A53E60" w:rsidRPr="009472DE">
        <w:rPr>
          <w:rFonts w:ascii="Tahoma" w:hAnsi="Tahoma" w:cs="Tahoma"/>
          <w:sz w:val="24"/>
          <w:szCs w:val="24"/>
        </w:rPr>
        <w:t>cónyuges</w:t>
      </w:r>
      <w:r w:rsidR="00864821" w:rsidRPr="009472DE">
        <w:rPr>
          <w:rFonts w:ascii="Tahoma" w:hAnsi="Tahoma" w:cs="Tahoma"/>
          <w:sz w:val="24"/>
          <w:szCs w:val="24"/>
        </w:rPr>
        <w:t xml:space="preserve"> VANEGAS JARAMILLO se comprometían a traspasarle el domino del inmueble ofrecido en venta, y a cambio el Sr. </w:t>
      </w:r>
      <w:proofErr w:type="spellStart"/>
      <w:r w:rsidR="00EE0445">
        <w:rPr>
          <w:rFonts w:ascii="Tahoma" w:hAnsi="Tahoma" w:cs="Tahoma"/>
          <w:sz w:val="24"/>
          <w:szCs w:val="24"/>
        </w:rPr>
        <w:t>CAMC</w:t>
      </w:r>
      <w:proofErr w:type="spellEnd"/>
      <w:r w:rsidR="00864821" w:rsidRPr="009472DE">
        <w:rPr>
          <w:rFonts w:ascii="Tahoma" w:hAnsi="Tahoma" w:cs="Tahoma"/>
          <w:sz w:val="24"/>
          <w:szCs w:val="24"/>
        </w:rPr>
        <w:t xml:space="preserve"> </w:t>
      </w:r>
      <w:r w:rsidR="00991841" w:rsidRPr="009472DE">
        <w:rPr>
          <w:rFonts w:ascii="Tahoma" w:hAnsi="Tahoma" w:cs="Tahoma"/>
          <w:sz w:val="24"/>
          <w:szCs w:val="24"/>
        </w:rPr>
        <w:t xml:space="preserve">les entregaba la suma de $105.000.000 y una camioneta Chevrolet de placas SQB-292, modelo 2.010, de servicio </w:t>
      </w:r>
      <w:r w:rsidR="00EA1989" w:rsidRPr="009472DE">
        <w:rPr>
          <w:rFonts w:ascii="Tahoma" w:hAnsi="Tahoma" w:cs="Tahoma"/>
          <w:sz w:val="24"/>
          <w:szCs w:val="24"/>
        </w:rPr>
        <w:t>público</w:t>
      </w:r>
      <w:r w:rsidR="00991841" w:rsidRPr="009472DE">
        <w:rPr>
          <w:rFonts w:ascii="Tahoma" w:hAnsi="Tahoma" w:cs="Tahoma"/>
          <w:sz w:val="24"/>
          <w:szCs w:val="24"/>
        </w:rPr>
        <w:t xml:space="preserve">, la cual </w:t>
      </w:r>
      <w:r w:rsidR="00991841" w:rsidRPr="009472DE">
        <w:rPr>
          <w:rFonts w:ascii="Tahoma" w:hAnsi="Tahoma" w:cs="Tahoma"/>
          <w:sz w:val="24"/>
          <w:szCs w:val="24"/>
        </w:rPr>
        <w:lastRenderedPageBreak/>
        <w:t>generaba ganancias mensuales de $1.800.000 como consecuencia de un contrato que hasta el 15 de diciembre del 2.015 tenía con la alcaldía de Medellín</w:t>
      </w:r>
      <w:r w:rsidR="00A53E60" w:rsidRPr="009472DE">
        <w:rPr>
          <w:rFonts w:ascii="Tahoma" w:hAnsi="Tahoma" w:cs="Tahoma"/>
          <w:sz w:val="24"/>
          <w:szCs w:val="24"/>
        </w:rPr>
        <w:t xml:space="preserve">; b) Las rentas producidas por la camioneta ingresarían al patrimonio de los esposos VANEGAS JARAMILLO, </w:t>
      </w:r>
      <w:r w:rsidR="00BF6362" w:rsidRPr="009472DE">
        <w:rPr>
          <w:rFonts w:ascii="Tahoma" w:hAnsi="Tahoma" w:cs="Tahoma"/>
          <w:sz w:val="24"/>
          <w:szCs w:val="24"/>
        </w:rPr>
        <w:t>debido a</w:t>
      </w:r>
      <w:r w:rsidR="00A53E60" w:rsidRPr="009472DE">
        <w:rPr>
          <w:rFonts w:ascii="Tahoma" w:hAnsi="Tahoma" w:cs="Tahoma"/>
          <w:sz w:val="24"/>
          <w:szCs w:val="24"/>
        </w:rPr>
        <w:t xml:space="preserve"> </w:t>
      </w:r>
      <w:r w:rsidR="00A046AE" w:rsidRPr="009472DE">
        <w:rPr>
          <w:rFonts w:ascii="Tahoma" w:hAnsi="Tahoma" w:cs="Tahoma"/>
          <w:sz w:val="24"/>
          <w:szCs w:val="24"/>
        </w:rPr>
        <w:t xml:space="preserve">que </w:t>
      </w:r>
      <w:r w:rsidR="00A53E60" w:rsidRPr="009472DE">
        <w:rPr>
          <w:rFonts w:ascii="Tahoma" w:hAnsi="Tahoma" w:cs="Tahoma"/>
          <w:sz w:val="24"/>
          <w:szCs w:val="24"/>
        </w:rPr>
        <w:t xml:space="preserve">dicho rodante les </w:t>
      </w:r>
      <w:r w:rsidR="00EA1989" w:rsidRPr="009472DE">
        <w:rPr>
          <w:rFonts w:ascii="Tahoma" w:hAnsi="Tahoma" w:cs="Tahoma"/>
          <w:sz w:val="24"/>
          <w:szCs w:val="24"/>
        </w:rPr>
        <w:t>sería</w:t>
      </w:r>
      <w:r w:rsidR="00A53E60" w:rsidRPr="009472DE">
        <w:rPr>
          <w:rFonts w:ascii="Tahoma" w:hAnsi="Tahoma" w:cs="Tahoma"/>
          <w:sz w:val="24"/>
          <w:szCs w:val="24"/>
        </w:rPr>
        <w:t xml:space="preserve"> entregado el 5 de marzo de 2.015; c) El contrato se perfeccionaría el 30 de junio</w:t>
      </w:r>
      <w:r w:rsidR="00A046AE" w:rsidRPr="009472DE">
        <w:rPr>
          <w:rFonts w:ascii="Tahoma" w:hAnsi="Tahoma" w:cs="Tahoma"/>
          <w:sz w:val="24"/>
          <w:szCs w:val="24"/>
        </w:rPr>
        <w:t xml:space="preserve"> de 2.015, calenda en la que e</w:t>
      </w:r>
      <w:r w:rsidR="00A53E60" w:rsidRPr="009472DE">
        <w:rPr>
          <w:rFonts w:ascii="Tahoma" w:hAnsi="Tahoma" w:cs="Tahoma"/>
          <w:sz w:val="24"/>
          <w:szCs w:val="24"/>
        </w:rPr>
        <w:t xml:space="preserve">l Sr. </w:t>
      </w:r>
      <w:proofErr w:type="spellStart"/>
      <w:r w:rsidR="00EE0445">
        <w:rPr>
          <w:rFonts w:ascii="Tahoma" w:hAnsi="Tahoma" w:cs="Tahoma"/>
          <w:sz w:val="24"/>
          <w:szCs w:val="24"/>
        </w:rPr>
        <w:t>CAMC</w:t>
      </w:r>
      <w:proofErr w:type="spellEnd"/>
      <w:r w:rsidR="00A53E60" w:rsidRPr="009472DE">
        <w:rPr>
          <w:rFonts w:ascii="Tahoma" w:hAnsi="Tahoma" w:cs="Tahoma"/>
          <w:sz w:val="24"/>
          <w:szCs w:val="24"/>
        </w:rPr>
        <w:t xml:space="preserve"> recibiría el inmueble permutado</w:t>
      </w:r>
      <w:r w:rsidR="00A046AE" w:rsidRPr="009472DE">
        <w:rPr>
          <w:rFonts w:ascii="Tahoma" w:hAnsi="Tahoma" w:cs="Tahoma"/>
          <w:sz w:val="24"/>
          <w:szCs w:val="24"/>
        </w:rPr>
        <w:t>,</w:t>
      </w:r>
      <w:r w:rsidR="00A53E60" w:rsidRPr="009472DE">
        <w:rPr>
          <w:rFonts w:ascii="Tahoma" w:hAnsi="Tahoma" w:cs="Tahoma"/>
          <w:sz w:val="24"/>
          <w:szCs w:val="24"/>
        </w:rPr>
        <w:t xml:space="preserve"> a cambio del pago de la suma de $105.000.000.</w:t>
      </w:r>
      <w:r w:rsidR="00EA1989" w:rsidRPr="009472DE">
        <w:rPr>
          <w:rFonts w:ascii="Tahoma" w:hAnsi="Tahoma" w:cs="Tahoma"/>
          <w:sz w:val="24"/>
          <w:szCs w:val="24"/>
        </w:rPr>
        <w:t xml:space="preserve"> </w:t>
      </w:r>
      <w:r w:rsidR="00A53E60" w:rsidRPr="009472DE">
        <w:rPr>
          <w:rFonts w:ascii="Tahoma" w:hAnsi="Tahoma" w:cs="Tahoma"/>
          <w:sz w:val="24"/>
          <w:szCs w:val="24"/>
        </w:rPr>
        <w:t xml:space="preserve">Dicho contrato de promesa se signó </w:t>
      </w:r>
      <w:r w:rsidR="00EA1989" w:rsidRPr="009472DE">
        <w:rPr>
          <w:rFonts w:ascii="Tahoma" w:hAnsi="Tahoma" w:cs="Tahoma"/>
          <w:sz w:val="24"/>
          <w:szCs w:val="24"/>
        </w:rPr>
        <w:t xml:space="preserve">y fue autenticado por las partes </w:t>
      </w:r>
      <w:r w:rsidR="00A53E60" w:rsidRPr="009472DE">
        <w:rPr>
          <w:rFonts w:ascii="Tahoma" w:hAnsi="Tahoma" w:cs="Tahoma"/>
          <w:sz w:val="24"/>
          <w:szCs w:val="24"/>
        </w:rPr>
        <w:t xml:space="preserve">el </w:t>
      </w:r>
      <w:r w:rsidR="00EA1989" w:rsidRPr="009472DE">
        <w:rPr>
          <w:rFonts w:ascii="Tahoma" w:hAnsi="Tahoma" w:cs="Tahoma"/>
          <w:sz w:val="24"/>
          <w:szCs w:val="24"/>
        </w:rPr>
        <w:t xml:space="preserve">5 de marzo de 2.015 en la Notaria 6ª del </w:t>
      </w:r>
      <w:proofErr w:type="gramStart"/>
      <w:r w:rsidR="00EA1989" w:rsidRPr="009472DE">
        <w:rPr>
          <w:rFonts w:ascii="Tahoma" w:hAnsi="Tahoma" w:cs="Tahoma"/>
          <w:sz w:val="24"/>
          <w:szCs w:val="24"/>
        </w:rPr>
        <w:t>Circulo</w:t>
      </w:r>
      <w:proofErr w:type="gramEnd"/>
      <w:r w:rsidR="00EA1989" w:rsidRPr="009472DE">
        <w:rPr>
          <w:rFonts w:ascii="Tahoma" w:hAnsi="Tahoma" w:cs="Tahoma"/>
          <w:sz w:val="24"/>
          <w:szCs w:val="24"/>
        </w:rPr>
        <w:t xml:space="preserve"> de Pereira. </w:t>
      </w:r>
    </w:p>
    <w:p w14:paraId="70021FB4" w14:textId="77777777" w:rsidR="00EA1989" w:rsidRPr="009472DE" w:rsidRDefault="00EA1989" w:rsidP="009472DE">
      <w:pPr>
        <w:spacing w:line="276" w:lineRule="auto"/>
        <w:rPr>
          <w:rFonts w:ascii="Tahoma" w:hAnsi="Tahoma" w:cs="Tahoma"/>
          <w:sz w:val="24"/>
          <w:szCs w:val="24"/>
        </w:rPr>
      </w:pPr>
    </w:p>
    <w:p w14:paraId="1C871D93" w14:textId="19F55268" w:rsidR="00ED3EDB" w:rsidRPr="009472DE" w:rsidRDefault="00EA1989" w:rsidP="009472DE">
      <w:pPr>
        <w:spacing w:line="276" w:lineRule="auto"/>
        <w:rPr>
          <w:rFonts w:ascii="Tahoma" w:hAnsi="Tahoma" w:cs="Tahoma"/>
          <w:sz w:val="24"/>
          <w:szCs w:val="24"/>
        </w:rPr>
      </w:pPr>
      <w:r w:rsidRPr="009472DE">
        <w:rPr>
          <w:rFonts w:ascii="Tahoma" w:hAnsi="Tahoma" w:cs="Tahoma"/>
          <w:sz w:val="24"/>
          <w:szCs w:val="24"/>
        </w:rPr>
        <w:t xml:space="preserve">Según se aduce en el libelo acusatorio, el Sr. </w:t>
      </w:r>
      <w:proofErr w:type="spellStart"/>
      <w:r w:rsidR="00EE0445">
        <w:rPr>
          <w:rFonts w:ascii="Tahoma" w:hAnsi="Tahoma" w:cs="Tahoma"/>
          <w:sz w:val="24"/>
          <w:szCs w:val="24"/>
        </w:rPr>
        <w:t>CAMC</w:t>
      </w:r>
      <w:proofErr w:type="spellEnd"/>
      <w:r w:rsidR="00ED3EDB" w:rsidRPr="009472DE">
        <w:rPr>
          <w:rFonts w:ascii="Tahoma" w:hAnsi="Tahoma" w:cs="Tahoma"/>
          <w:sz w:val="24"/>
          <w:szCs w:val="24"/>
        </w:rPr>
        <w:t xml:space="preserve"> </w:t>
      </w:r>
      <w:r w:rsidRPr="009472DE">
        <w:rPr>
          <w:rFonts w:ascii="Tahoma" w:hAnsi="Tahoma" w:cs="Tahoma"/>
          <w:sz w:val="24"/>
          <w:szCs w:val="24"/>
        </w:rPr>
        <w:t>luego de la suscripción del contrato no cumplió con lo acordado porque</w:t>
      </w:r>
      <w:r w:rsidR="00256EE3" w:rsidRPr="009472DE">
        <w:rPr>
          <w:rFonts w:ascii="Tahoma" w:hAnsi="Tahoma" w:cs="Tahoma"/>
          <w:sz w:val="24"/>
          <w:szCs w:val="24"/>
        </w:rPr>
        <w:t>: a)</w:t>
      </w:r>
      <w:r w:rsidRPr="009472DE">
        <w:rPr>
          <w:rFonts w:ascii="Tahoma" w:hAnsi="Tahoma" w:cs="Tahoma"/>
          <w:sz w:val="24"/>
          <w:szCs w:val="24"/>
        </w:rPr>
        <w:t xml:space="preserve"> </w:t>
      </w:r>
      <w:r w:rsidR="00256EE3" w:rsidRPr="009472DE">
        <w:rPr>
          <w:rFonts w:ascii="Tahoma" w:hAnsi="Tahoma" w:cs="Tahoma"/>
          <w:sz w:val="24"/>
          <w:szCs w:val="24"/>
        </w:rPr>
        <w:t>A</w:t>
      </w:r>
      <w:r w:rsidRPr="009472DE">
        <w:rPr>
          <w:rFonts w:ascii="Tahoma" w:hAnsi="Tahoma" w:cs="Tahoma"/>
          <w:sz w:val="24"/>
          <w:szCs w:val="24"/>
        </w:rPr>
        <w:t xml:space="preserve"> los cónyuges VANEGAS JARAMILLO no les entregó la totalidad de los dineros generados por el arriendo de la camioneta, tanto es </w:t>
      </w:r>
      <w:r w:rsidR="00256EE3" w:rsidRPr="009472DE">
        <w:rPr>
          <w:rFonts w:ascii="Tahoma" w:hAnsi="Tahoma" w:cs="Tahoma"/>
          <w:sz w:val="24"/>
          <w:szCs w:val="24"/>
        </w:rPr>
        <w:t>así</w:t>
      </w:r>
      <w:r w:rsidRPr="009472DE">
        <w:rPr>
          <w:rFonts w:ascii="Tahoma" w:hAnsi="Tahoma" w:cs="Tahoma"/>
          <w:sz w:val="24"/>
          <w:szCs w:val="24"/>
        </w:rPr>
        <w:t xml:space="preserve"> que mes a mes disminuía lo poco que </w:t>
      </w:r>
      <w:r w:rsidR="00256EE3" w:rsidRPr="009472DE">
        <w:rPr>
          <w:rFonts w:ascii="Tahoma" w:hAnsi="Tahoma" w:cs="Tahoma"/>
          <w:sz w:val="24"/>
          <w:szCs w:val="24"/>
        </w:rPr>
        <w:t>daba</w:t>
      </w:r>
      <w:r w:rsidR="00A0614B" w:rsidRPr="009472DE">
        <w:rPr>
          <w:rFonts w:ascii="Tahoma" w:hAnsi="Tahoma" w:cs="Tahoma"/>
          <w:sz w:val="24"/>
          <w:szCs w:val="24"/>
        </w:rPr>
        <w:t>,</w:t>
      </w:r>
      <w:r w:rsidRPr="009472DE">
        <w:rPr>
          <w:rFonts w:ascii="Tahoma" w:hAnsi="Tahoma" w:cs="Tahoma"/>
          <w:sz w:val="24"/>
          <w:szCs w:val="24"/>
        </w:rPr>
        <w:t xml:space="preserve"> hasta llegar el momento en el que no les cancel</w:t>
      </w:r>
      <w:r w:rsidR="00256EE3" w:rsidRPr="009472DE">
        <w:rPr>
          <w:rFonts w:ascii="Tahoma" w:hAnsi="Tahoma" w:cs="Tahoma"/>
          <w:sz w:val="24"/>
          <w:szCs w:val="24"/>
        </w:rPr>
        <w:t xml:space="preserve">ó nada; b) No perfeccionó el contrato </w:t>
      </w:r>
      <w:r w:rsidR="00BF6362" w:rsidRPr="009472DE">
        <w:rPr>
          <w:rFonts w:ascii="Tahoma" w:hAnsi="Tahoma" w:cs="Tahoma"/>
          <w:sz w:val="24"/>
          <w:szCs w:val="24"/>
        </w:rPr>
        <w:t xml:space="preserve">de promesa de permuta </w:t>
      </w:r>
      <w:r w:rsidR="00256EE3" w:rsidRPr="009472DE">
        <w:rPr>
          <w:rFonts w:ascii="Tahoma" w:hAnsi="Tahoma" w:cs="Tahoma"/>
          <w:sz w:val="24"/>
          <w:szCs w:val="24"/>
        </w:rPr>
        <w:t xml:space="preserve">en la fecha acordada para ello, o sea el 30 de junio de 2.015. </w:t>
      </w:r>
      <w:r w:rsidRPr="009472DE">
        <w:rPr>
          <w:rFonts w:ascii="Tahoma" w:hAnsi="Tahoma" w:cs="Tahoma"/>
          <w:sz w:val="24"/>
          <w:szCs w:val="24"/>
        </w:rPr>
        <w:t xml:space="preserve"> </w:t>
      </w:r>
    </w:p>
    <w:p w14:paraId="06865A83" w14:textId="77777777" w:rsidR="00256EE3" w:rsidRPr="009472DE" w:rsidRDefault="00256EE3" w:rsidP="009472DE">
      <w:pPr>
        <w:spacing w:line="276" w:lineRule="auto"/>
        <w:rPr>
          <w:rFonts w:ascii="Tahoma" w:hAnsi="Tahoma" w:cs="Tahoma"/>
          <w:sz w:val="24"/>
          <w:szCs w:val="24"/>
        </w:rPr>
      </w:pPr>
    </w:p>
    <w:p w14:paraId="6B4AF95A" w14:textId="18BF8337" w:rsidR="00ED3EDB" w:rsidRPr="009472DE" w:rsidRDefault="00256EE3" w:rsidP="009472DE">
      <w:pPr>
        <w:spacing w:line="276" w:lineRule="auto"/>
        <w:rPr>
          <w:rFonts w:ascii="Tahoma" w:hAnsi="Tahoma" w:cs="Tahoma"/>
          <w:sz w:val="24"/>
          <w:szCs w:val="24"/>
        </w:rPr>
      </w:pPr>
      <w:r w:rsidRPr="009472DE">
        <w:rPr>
          <w:rFonts w:ascii="Tahoma" w:hAnsi="Tahoma" w:cs="Tahoma"/>
          <w:sz w:val="24"/>
          <w:szCs w:val="24"/>
        </w:rPr>
        <w:t xml:space="preserve">Ante el incumplimiento de las obligaciones contractuales asumidas por parte del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los esposos VANEGAS JARAMILLO comenzaron a requerirlo, pero dicho fulano siempre les salía con evasivas. </w:t>
      </w:r>
      <w:r w:rsidR="00C30A8E" w:rsidRPr="009472DE">
        <w:rPr>
          <w:rFonts w:ascii="Tahoma" w:hAnsi="Tahoma" w:cs="Tahoma"/>
          <w:sz w:val="24"/>
          <w:szCs w:val="24"/>
        </w:rPr>
        <w:t>Como consecuencia de</w:t>
      </w:r>
      <w:r w:rsidRPr="009472DE">
        <w:rPr>
          <w:rFonts w:ascii="Tahoma" w:hAnsi="Tahoma" w:cs="Tahoma"/>
          <w:sz w:val="24"/>
          <w:szCs w:val="24"/>
        </w:rPr>
        <w:t xml:space="preserve"> tal situación</w:t>
      </w:r>
      <w:r w:rsidR="00C30A8E" w:rsidRPr="009472DE">
        <w:rPr>
          <w:rFonts w:ascii="Tahoma" w:hAnsi="Tahoma" w:cs="Tahoma"/>
          <w:sz w:val="24"/>
          <w:szCs w:val="24"/>
        </w:rPr>
        <w:t>,</w:t>
      </w:r>
      <w:r w:rsidRPr="009472DE">
        <w:rPr>
          <w:rFonts w:ascii="Tahoma" w:hAnsi="Tahoma" w:cs="Tahoma"/>
          <w:sz w:val="24"/>
          <w:szCs w:val="24"/>
        </w:rPr>
        <w:t xml:space="preserve"> los aludidos </w:t>
      </w:r>
      <w:r w:rsidR="000C0C06" w:rsidRPr="009472DE">
        <w:rPr>
          <w:rFonts w:ascii="Tahoma" w:hAnsi="Tahoma" w:cs="Tahoma"/>
          <w:sz w:val="24"/>
          <w:szCs w:val="24"/>
        </w:rPr>
        <w:t>cónyuges</w:t>
      </w:r>
      <w:r w:rsidRPr="009472DE">
        <w:rPr>
          <w:rFonts w:ascii="Tahoma" w:hAnsi="Tahoma" w:cs="Tahoma"/>
          <w:sz w:val="24"/>
          <w:szCs w:val="24"/>
        </w:rPr>
        <w:t xml:space="preserve"> decidieron venderle el inmueble a otra persona, y estando en esos trámites, al consultar un certificado de tradición del inmueble que iban a vender, se entera</w:t>
      </w:r>
      <w:r w:rsidR="000C0C06" w:rsidRPr="009472DE">
        <w:rPr>
          <w:rFonts w:ascii="Tahoma" w:hAnsi="Tahoma" w:cs="Tahoma"/>
          <w:sz w:val="24"/>
          <w:szCs w:val="24"/>
        </w:rPr>
        <w:t>ro</w:t>
      </w:r>
      <w:r w:rsidRPr="009472DE">
        <w:rPr>
          <w:rFonts w:ascii="Tahoma" w:hAnsi="Tahoma" w:cs="Tahoma"/>
          <w:sz w:val="24"/>
          <w:szCs w:val="24"/>
        </w:rPr>
        <w:t>n que el 18 de marzo de 2.015</w:t>
      </w:r>
      <w:r w:rsidR="000C0C06" w:rsidRPr="009472DE">
        <w:rPr>
          <w:rFonts w:ascii="Tahoma" w:hAnsi="Tahoma" w:cs="Tahoma"/>
          <w:sz w:val="24"/>
          <w:szCs w:val="24"/>
        </w:rPr>
        <w:t>, en la Notaria 6ª del Circulo de Pereira,</w:t>
      </w:r>
      <w:r w:rsidRPr="009472DE">
        <w:rPr>
          <w:rFonts w:ascii="Tahoma" w:hAnsi="Tahoma" w:cs="Tahoma"/>
          <w:sz w:val="24"/>
          <w:szCs w:val="24"/>
        </w:rPr>
        <w:t xml:space="preserve"> dicha finca raíz le fue vendida por el Sr. </w:t>
      </w:r>
      <w:proofErr w:type="spellStart"/>
      <w:r w:rsidR="00EE0445">
        <w:rPr>
          <w:rFonts w:ascii="Tahoma" w:hAnsi="Tahoma" w:cs="Tahoma"/>
          <w:sz w:val="24"/>
          <w:szCs w:val="24"/>
        </w:rPr>
        <w:t>CAMC</w:t>
      </w:r>
      <w:proofErr w:type="spellEnd"/>
      <w:r w:rsidR="00366004" w:rsidRPr="009472DE">
        <w:rPr>
          <w:rFonts w:ascii="Tahoma" w:hAnsi="Tahoma" w:cs="Tahoma"/>
          <w:sz w:val="24"/>
          <w:szCs w:val="24"/>
        </w:rPr>
        <w:t>, actuando como mandatario de la Sra. NANCY ESTELA JARAMILLO,</w:t>
      </w:r>
      <w:r w:rsidRPr="009472DE">
        <w:rPr>
          <w:rFonts w:ascii="Tahoma" w:hAnsi="Tahoma" w:cs="Tahoma"/>
          <w:sz w:val="24"/>
          <w:szCs w:val="24"/>
        </w:rPr>
        <w:t xml:space="preserve"> a su </w:t>
      </w:r>
      <w:r w:rsidR="000C0C06" w:rsidRPr="009472DE">
        <w:rPr>
          <w:rFonts w:ascii="Tahoma" w:hAnsi="Tahoma" w:cs="Tahoma"/>
          <w:sz w:val="24"/>
          <w:szCs w:val="24"/>
        </w:rPr>
        <w:t>cónyuge</w:t>
      </w:r>
      <w:r w:rsidRPr="009472DE">
        <w:rPr>
          <w:rFonts w:ascii="Tahoma" w:hAnsi="Tahoma" w:cs="Tahoma"/>
          <w:sz w:val="24"/>
          <w:szCs w:val="24"/>
        </w:rPr>
        <w:t xml:space="preserve">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w:t>
      </w:r>
      <w:r w:rsidR="000C0C06" w:rsidRPr="009472DE">
        <w:rPr>
          <w:rFonts w:ascii="Tahoma" w:hAnsi="Tahoma" w:cs="Tahoma"/>
          <w:sz w:val="24"/>
          <w:szCs w:val="24"/>
        </w:rPr>
        <w:t xml:space="preserve">por la suma de $80.000.000, quien a su vez ese mismo día gravó el inmueble de marras con una hipoteca abierta en favor del Sr. OTONIEL AMAYA CAMPUZANO, para así garantizar un préstamo por la suma $70.000.000. </w:t>
      </w:r>
    </w:p>
    <w:p w14:paraId="364CE084" w14:textId="77777777" w:rsidR="00366004" w:rsidRPr="009472DE" w:rsidRDefault="00366004" w:rsidP="009472DE">
      <w:pPr>
        <w:spacing w:line="276" w:lineRule="auto"/>
        <w:rPr>
          <w:rFonts w:ascii="Tahoma" w:hAnsi="Tahoma" w:cs="Tahoma"/>
          <w:sz w:val="24"/>
          <w:szCs w:val="24"/>
        </w:rPr>
      </w:pPr>
    </w:p>
    <w:p w14:paraId="3E4DF44E" w14:textId="1BCB8B3B" w:rsidR="00366004" w:rsidRPr="009472DE" w:rsidRDefault="00366004" w:rsidP="009472DE">
      <w:pPr>
        <w:spacing w:line="276" w:lineRule="auto"/>
        <w:rPr>
          <w:rFonts w:ascii="Tahoma" w:hAnsi="Tahoma" w:cs="Tahoma"/>
          <w:sz w:val="24"/>
          <w:szCs w:val="24"/>
        </w:rPr>
      </w:pPr>
      <w:r w:rsidRPr="009472DE">
        <w:rPr>
          <w:rFonts w:ascii="Tahoma" w:hAnsi="Tahoma" w:cs="Tahoma"/>
          <w:sz w:val="24"/>
          <w:szCs w:val="24"/>
        </w:rPr>
        <w:t>Finalmente, en el escrito de acusación se adu</w:t>
      </w:r>
      <w:r w:rsidR="00C30A8E" w:rsidRPr="009472DE">
        <w:rPr>
          <w:rFonts w:ascii="Tahoma" w:hAnsi="Tahoma" w:cs="Tahoma"/>
          <w:sz w:val="24"/>
          <w:szCs w:val="24"/>
        </w:rPr>
        <w:t>jo</w:t>
      </w:r>
      <w:r w:rsidRPr="009472DE">
        <w:rPr>
          <w:rFonts w:ascii="Tahoma" w:hAnsi="Tahoma" w:cs="Tahoma"/>
          <w:sz w:val="24"/>
          <w:szCs w:val="24"/>
        </w:rPr>
        <w:t xml:space="preserve"> que el mandato utilizado por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para vender el inmueble a la Sra. </w:t>
      </w:r>
      <w:proofErr w:type="spellStart"/>
      <w:r w:rsidR="00EE0445">
        <w:rPr>
          <w:rFonts w:ascii="Tahoma" w:hAnsi="Tahoma" w:cs="Tahoma"/>
          <w:sz w:val="24"/>
          <w:szCs w:val="24"/>
        </w:rPr>
        <w:t>CST</w:t>
      </w:r>
      <w:proofErr w:type="spellEnd"/>
      <w:r w:rsidRPr="009472DE">
        <w:rPr>
          <w:rFonts w:ascii="Tahoma" w:hAnsi="Tahoma" w:cs="Tahoma"/>
          <w:sz w:val="24"/>
          <w:szCs w:val="24"/>
        </w:rPr>
        <w:t>, fue obtenido fraudulentamente por el susodicho, quien, cuando todos ellos acudieron el 5 de marzo de 2.015 a la Notaria 6ª del Circulo de Pereira para firmar la promesa de permuta, hábilmente lo camufló entre varios documentos para así conseguir que la Sra. NANCY ESTELA JARAMILLO</w:t>
      </w:r>
      <w:r w:rsidR="00BF6362" w:rsidRPr="009472DE">
        <w:rPr>
          <w:rFonts w:ascii="Tahoma" w:hAnsi="Tahoma" w:cs="Tahoma"/>
          <w:sz w:val="24"/>
          <w:szCs w:val="24"/>
        </w:rPr>
        <w:t xml:space="preserve"> </w:t>
      </w:r>
      <w:r w:rsidRPr="009472DE">
        <w:rPr>
          <w:rFonts w:ascii="Tahoma" w:hAnsi="Tahoma" w:cs="Tahoma"/>
          <w:sz w:val="24"/>
          <w:szCs w:val="24"/>
        </w:rPr>
        <w:t xml:space="preserve">lo signara.  </w:t>
      </w:r>
    </w:p>
    <w:p w14:paraId="4FA231B2" w14:textId="77777777" w:rsidR="00755A06" w:rsidRPr="009472DE" w:rsidRDefault="00755A06" w:rsidP="009472DE">
      <w:pPr>
        <w:spacing w:line="276" w:lineRule="auto"/>
        <w:jc w:val="center"/>
        <w:rPr>
          <w:rFonts w:ascii="Tahoma" w:hAnsi="Tahoma" w:cs="Tahoma"/>
          <w:b/>
          <w:sz w:val="24"/>
          <w:szCs w:val="24"/>
        </w:rPr>
      </w:pPr>
    </w:p>
    <w:p w14:paraId="1C595FF2" w14:textId="77777777" w:rsidR="00ED3EDB" w:rsidRPr="009472DE" w:rsidRDefault="00ED3EDB" w:rsidP="009472DE">
      <w:pPr>
        <w:spacing w:line="276" w:lineRule="auto"/>
        <w:jc w:val="center"/>
        <w:rPr>
          <w:rFonts w:ascii="Tahoma" w:hAnsi="Tahoma" w:cs="Tahoma"/>
          <w:b/>
          <w:sz w:val="24"/>
          <w:szCs w:val="24"/>
        </w:rPr>
      </w:pPr>
      <w:r w:rsidRPr="009472DE">
        <w:rPr>
          <w:rFonts w:ascii="Tahoma" w:hAnsi="Tahoma" w:cs="Tahoma"/>
          <w:b/>
          <w:sz w:val="24"/>
          <w:szCs w:val="24"/>
        </w:rPr>
        <w:t>SINOPSIS DE LA ACTUACIÓN PROCESAL:</w:t>
      </w:r>
    </w:p>
    <w:p w14:paraId="2BC27812" w14:textId="77777777" w:rsidR="00ED3EDB" w:rsidRPr="009472DE" w:rsidRDefault="00ED3EDB" w:rsidP="009472DE">
      <w:pPr>
        <w:spacing w:line="276" w:lineRule="auto"/>
        <w:jc w:val="center"/>
        <w:rPr>
          <w:rFonts w:ascii="Tahoma" w:hAnsi="Tahoma" w:cs="Tahoma"/>
          <w:b/>
          <w:sz w:val="24"/>
          <w:szCs w:val="24"/>
        </w:rPr>
      </w:pPr>
    </w:p>
    <w:p w14:paraId="5E850402" w14:textId="74D95FB0" w:rsidR="00ED3EDB" w:rsidRPr="009472DE" w:rsidRDefault="000C0C06" w:rsidP="009472DE">
      <w:pPr>
        <w:pStyle w:val="Prrafodelista"/>
        <w:numPr>
          <w:ilvl w:val="0"/>
          <w:numId w:val="1"/>
        </w:numPr>
        <w:spacing w:line="276" w:lineRule="auto"/>
        <w:ind w:left="360"/>
        <w:rPr>
          <w:rFonts w:ascii="Tahoma" w:hAnsi="Tahoma" w:cs="Tahoma"/>
          <w:sz w:val="24"/>
          <w:szCs w:val="24"/>
        </w:rPr>
      </w:pPr>
      <w:r w:rsidRPr="009472DE">
        <w:rPr>
          <w:rFonts w:ascii="Tahoma" w:hAnsi="Tahoma" w:cs="Tahoma"/>
          <w:sz w:val="24"/>
          <w:szCs w:val="24"/>
        </w:rPr>
        <w:t xml:space="preserve">Las audiencias preliminares se llevaron a cabo ante: a) </w:t>
      </w:r>
      <w:r w:rsidR="001450CD" w:rsidRPr="009472DE">
        <w:rPr>
          <w:rFonts w:ascii="Tahoma" w:hAnsi="Tahoma" w:cs="Tahoma"/>
          <w:sz w:val="24"/>
          <w:szCs w:val="24"/>
        </w:rPr>
        <w:t xml:space="preserve">El Juzgado 1º Penal Municipal de Pereira, con funciones de control de garantías, </w:t>
      </w:r>
      <w:r w:rsidR="00B15AC9" w:rsidRPr="009472DE">
        <w:rPr>
          <w:rFonts w:ascii="Tahoma" w:hAnsi="Tahoma" w:cs="Tahoma"/>
          <w:sz w:val="24"/>
          <w:szCs w:val="24"/>
        </w:rPr>
        <w:t xml:space="preserve">en las calendas del 12 de octubre de 2.016, </w:t>
      </w:r>
      <w:r w:rsidR="001450CD" w:rsidRPr="009472DE">
        <w:rPr>
          <w:rFonts w:ascii="Tahoma" w:hAnsi="Tahoma" w:cs="Tahoma"/>
          <w:sz w:val="24"/>
          <w:szCs w:val="24"/>
        </w:rPr>
        <w:t xml:space="preserve">en donde previa declaratoria de contumacia del entonces indiciado </w:t>
      </w:r>
      <w:proofErr w:type="spellStart"/>
      <w:r w:rsidR="00EE0445">
        <w:rPr>
          <w:rFonts w:ascii="Tahoma" w:hAnsi="Tahoma" w:cs="Tahoma"/>
          <w:sz w:val="24"/>
          <w:szCs w:val="24"/>
        </w:rPr>
        <w:t>CAMC</w:t>
      </w:r>
      <w:proofErr w:type="spellEnd"/>
      <w:r w:rsidR="001450CD" w:rsidRPr="009472DE">
        <w:rPr>
          <w:rFonts w:ascii="Tahoma" w:hAnsi="Tahoma" w:cs="Tahoma"/>
          <w:sz w:val="24"/>
          <w:szCs w:val="24"/>
        </w:rPr>
        <w:t xml:space="preserve">, </w:t>
      </w:r>
      <w:r w:rsidR="00A0614B" w:rsidRPr="009472DE">
        <w:rPr>
          <w:rFonts w:ascii="Tahoma" w:hAnsi="Tahoma" w:cs="Tahoma"/>
          <w:sz w:val="24"/>
          <w:szCs w:val="24"/>
        </w:rPr>
        <w:t>se le endilgó a ese último y a la señora</w:t>
      </w:r>
      <w:r w:rsidR="001450CD" w:rsidRPr="009472DE">
        <w:rPr>
          <w:rFonts w:ascii="Tahoma" w:hAnsi="Tahoma" w:cs="Tahoma"/>
          <w:sz w:val="24"/>
          <w:szCs w:val="24"/>
        </w:rPr>
        <w:t xml:space="preserve"> </w:t>
      </w:r>
      <w:proofErr w:type="spellStart"/>
      <w:r w:rsidR="00EE0445">
        <w:rPr>
          <w:rFonts w:ascii="Tahoma" w:hAnsi="Tahoma" w:cs="Tahoma"/>
          <w:sz w:val="24"/>
          <w:szCs w:val="24"/>
        </w:rPr>
        <w:t>CST</w:t>
      </w:r>
      <w:proofErr w:type="spellEnd"/>
      <w:r w:rsidR="001450CD" w:rsidRPr="009472DE">
        <w:rPr>
          <w:rFonts w:ascii="Tahoma" w:hAnsi="Tahoma" w:cs="Tahoma"/>
          <w:sz w:val="24"/>
          <w:szCs w:val="24"/>
        </w:rPr>
        <w:t xml:space="preserve"> </w:t>
      </w:r>
      <w:r w:rsidR="00A0614B" w:rsidRPr="009472DE">
        <w:rPr>
          <w:rFonts w:ascii="Tahoma" w:hAnsi="Tahoma" w:cs="Tahoma"/>
          <w:sz w:val="24"/>
          <w:szCs w:val="24"/>
        </w:rPr>
        <w:t>la presunta</w:t>
      </w:r>
      <w:r w:rsidR="001450CD" w:rsidRPr="009472DE">
        <w:rPr>
          <w:rFonts w:ascii="Tahoma" w:hAnsi="Tahoma" w:cs="Tahoma"/>
          <w:sz w:val="24"/>
          <w:szCs w:val="24"/>
        </w:rPr>
        <w:t xml:space="preserve"> comisión del delito de estafa; b) El Juzgado 5º Penal Municipal de Pereira, con funciones de control de garantías, el 6 de diciembre de 2.016, en la que al inmueble identificado </w:t>
      </w:r>
      <w:r w:rsidR="00C30A8E" w:rsidRPr="009472DE">
        <w:rPr>
          <w:rFonts w:ascii="Tahoma" w:hAnsi="Tahoma" w:cs="Tahoma"/>
          <w:sz w:val="24"/>
          <w:szCs w:val="24"/>
        </w:rPr>
        <w:t xml:space="preserve">con </w:t>
      </w:r>
      <w:r w:rsidR="001450CD" w:rsidRPr="009472DE">
        <w:rPr>
          <w:rFonts w:ascii="Tahoma" w:hAnsi="Tahoma" w:cs="Tahoma"/>
          <w:sz w:val="24"/>
          <w:szCs w:val="24"/>
        </w:rPr>
        <w:t xml:space="preserve">la </w:t>
      </w:r>
      <w:r w:rsidR="00A0614B" w:rsidRPr="009472DE">
        <w:rPr>
          <w:rFonts w:ascii="Tahoma" w:hAnsi="Tahoma" w:cs="Tahoma"/>
          <w:sz w:val="24"/>
          <w:szCs w:val="24"/>
        </w:rPr>
        <w:t>matrícula</w:t>
      </w:r>
      <w:r w:rsidR="001450CD" w:rsidRPr="009472DE">
        <w:rPr>
          <w:rFonts w:ascii="Tahoma" w:hAnsi="Tahoma" w:cs="Tahoma"/>
          <w:sz w:val="24"/>
          <w:szCs w:val="24"/>
        </w:rPr>
        <w:t xml:space="preserve"> inmobiliaria # 294-54828, se le impuso la medida cautelar de suspensión del poder dispositivo.</w:t>
      </w:r>
    </w:p>
    <w:p w14:paraId="2FF7A6C8" w14:textId="77777777" w:rsidR="00ED3EDB" w:rsidRPr="009472DE" w:rsidRDefault="00ED3EDB" w:rsidP="009472DE">
      <w:pPr>
        <w:spacing w:line="276" w:lineRule="auto"/>
        <w:rPr>
          <w:rFonts w:ascii="Tahoma" w:hAnsi="Tahoma" w:cs="Tahoma"/>
          <w:sz w:val="24"/>
          <w:szCs w:val="24"/>
        </w:rPr>
      </w:pPr>
    </w:p>
    <w:p w14:paraId="4AC60944" w14:textId="6BC4E9F1" w:rsidR="00ED3EDB" w:rsidRPr="009472DE" w:rsidRDefault="00ED3EDB" w:rsidP="009472DE">
      <w:pPr>
        <w:pStyle w:val="Prrafodelista"/>
        <w:numPr>
          <w:ilvl w:val="0"/>
          <w:numId w:val="1"/>
        </w:numPr>
        <w:spacing w:line="276" w:lineRule="auto"/>
        <w:ind w:left="360"/>
        <w:rPr>
          <w:rFonts w:ascii="Tahoma" w:hAnsi="Tahoma" w:cs="Tahoma"/>
          <w:sz w:val="24"/>
          <w:szCs w:val="24"/>
        </w:rPr>
      </w:pPr>
      <w:r w:rsidRPr="009472DE">
        <w:rPr>
          <w:rFonts w:ascii="Tahoma" w:hAnsi="Tahoma" w:cs="Tahoma"/>
          <w:sz w:val="24"/>
          <w:szCs w:val="24"/>
        </w:rPr>
        <w:lastRenderedPageBreak/>
        <w:t xml:space="preserve">El escrito de acusación data del </w:t>
      </w:r>
      <w:r w:rsidR="001450CD" w:rsidRPr="009472DE">
        <w:rPr>
          <w:rFonts w:ascii="Tahoma" w:hAnsi="Tahoma" w:cs="Tahoma"/>
          <w:sz w:val="24"/>
          <w:szCs w:val="24"/>
        </w:rPr>
        <w:t>31</w:t>
      </w:r>
      <w:r w:rsidRPr="009472DE">
        <w:rPr>
          <w:rFonts w:ascii="Tahoma" w:hAnsi="Tahoma" w:cs="Tahoma"/>
          <w:sz w:val="24"/>
          <w:szCs w:val="24"/>
        </w:rPr>
        <w:t xml:space="preserve"> de diciembre del 2.01</w:t>
      </w:r>
      <w:r w:rsidR="001450CD" w:rsidRPr="009472DE">
        <w:rPr>
          <w:rFonts w:ascii="Tahoma" w:hAnsi="Tahoma" w:cs="Tahoma"/>
          <w:sz w:val="24"/>
          <w:szCs w:val="24"/>
        </w:rPr>
        <w:t>6</w:t>
      </w:r>
      <w:r w:rsidRPr="009472DE">
        <w:rPr>
          <w:rFonts w:ascii="Tahoma" w:hAnsi="Tahoma" w:cs="Tahoma"/>
          <w:sz w:val="24"/>
          <w:szCs w:val="24"/>
        </w:rPr>
        <w:t xml:space="preserve">, correspondiéndole el conocimiento de la actuación al </w:t>
      </w:r>
      <w:r w:rsidR="001450CD" w:rsidRPr="009472DE">
        <w:rPr>
          <w:rFonts w:ascii="Tahoma" w:hAnsi="Tahoma" w:cs="Tahoma"/>
          <w:sz w:val="24"/>
          <w:szCs w:val="24"/>
        </w:rPr>
        <w:t>Juzgado 5º Penal del Circuito de Pereira,</w:t>
      </w:r>
      <w:r w:rsidRPr="009472DE">
        <w:rPr>
          <w:rFonts w:ascii="Tahoma" w:hAnsi="Tahoma" w:cs="Tahoma"/>
          <w:sz w:val="24"/>
          <w:szCs w:val="24"/>
        </w:rPr>
        <w:t xml:space="preserve"> ante el cual, el 1</w:t>
      </w:r>
      <w:r w:rsidR="004335D9" w:rsidRPr="009472DE">
        <w:rPr>
          <w:rFonts w:ascii="Tahoma" w:hAnsi="Tahoma" w:cs="Tahoma"/>
          <w:sz w:val="24"/>
          <w:szCs w:val="24"/>
        </w:rPr>
        <w:t>3</w:t>
      </w:r>
      <w:r w:rsidRPr="009472DE">
        <w:rPr>
          <w:rFonts w:ascii="Tahoma" w:hAnsi="Tahoma" w:cs="Tahoma"/>
          <w:sz w:val="24"/>
          <w:szCs w:val="24"/>
        </w:rPr>
        <w:t xml:space="preserve"> de </w:t>
      </w:r>
      <w:r w:rsidR="004335D9" w:rsidRPr="009472DE">
        <w:rPr>
          <w:rFonts w:ascii="Tahoma" w:hAnsi="Tahoma" w:cs="Tahoma"/>
          <w:sz w:val="24"/>
          <w:szCs w:val="24"/>
        </w:rPr>
        <w:t>marzo</w:t>
      </w:r>
      <w:r w:rsidRPr="009472DE">
        <w:rPr>
          <w:rFonts w:ascii="Tahoma" w:hAnsi="Tahoma" w:cs="Tahoma"/>
          <w:sz w:val="24"/>
          <w:szCs w:val="24"/>
        </w:rPr>
        <w:t xml:space="preserve"> de 2.01</w:t>
      </w:r>
      <w:r w:rsidR="004335D9" w:rsidRPr="009472DE">
        <w:rPr>
          <w:rFonts w:ascii="Tahoma" w:hAnsi="Tahoma" w:cs="Tahoma"/>
          <w:sz w:val="24"/>
          <w:szCs w:val="24"/>
        </w:rPr>
        <w:t>7</w:t>
      </w:r>
      <w:r w:rsidRPr="009472DE">
        <w:rPr>
          <w:rFonts w:ascii="Tahoma" w:hAnsi="Tahoma" w:cs="Tahoma"/>
          <w:sz w:val="24"/>
          <w:szCs w:val="24"/>
        </w:rPr>
        <w:t xml:space="preserve"> se celebró la audiencia de formulación de la acusación, en la que la Fiscalía le endilgó cargos a l</w:t>
      </w:r>
      <w:r w:rsidR="004335D9" w:rsidRPr="009472DE">
        <w:rPr>
          <w:rFonts w:ascii="Tahoma" w:hAnsi="Tahoma" w:cs="Tahoma"/>
          <w:sz w:val="24"/>
          <w:szCs w:val="24"/>
        </w:rPr>
        <w:t xml:space="preserve">os procesados </w:t>
      </w:r>
      <w:proofErr w:type="spellStart"/>
      <w:r w:rsidR="00EE0445">
        <w:rPr>
          <w:rFonts w:ascii="Tahoma" w:hAnsi="Tahoma" w:cs="Tahoma"/>
          <w:sz w:val="24"/>
          <w:szCs w:val="24"/>
        </w:rPr>
        <w:t>CAMC</w:t>
      </w:r>
      <w:proofErr w:type="spellEnd"/>
      <w:r w:rsidR="004335D9"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en iguales términos a los establecidos en la audiencia de formulación de la imputación.</w:t>
      </w:r>
    </w:p>
    <w:p w14:paraId="2A5E61E7" w14:textId="77777777" w:rsidR="00ED3EDB" w:rsidRPr="009472DE" w:rsidRDefault="00ED3EDB" w:rsidP="009472DE">
      <w:pPr>
        <w:spacing w:line="276" w:lineRule="auto"/>
        <w:rPr>
          <w:rFonts w:ascii="Tahoma" w:hAnsi="Tahoma" w:cs="Tahoma"/>
          <w:sz w:val="24"/>
          <w:szCs w:val="24"/>
        </w:rPr>
      </w:pPr>
    </w:p>
    <w:p w14:paraId="53B2F739" w14:textId="4F13F8D1" w:rsidR="00ED3EDB" w:rsidRPr="009472DE" w:rsidRDefault="00ED3EDB" w:rsidP="009472DE">
      <w:pPr>
        <w:pStyle w:val="Prrafodelista"/>
        <w:numPr>
          <w:ilvl w:val="0"/>
          <w:numId w:val="1"/>
        </w:numPr>
        <w:spacing w:line="276" w:lineRule="auto"/>
        <w:ind w:left="360"/>
        <w:rPr>
          <w:rFonts w:ascii="Tahoma" w:hAnsi="Tahoma" w:cs="Tahoma"/>
          <w:sz w:val="24"/>
          <w:szCs w:val="24"/>
        </w:rPr>
      </w:pPr>
      <w:r w:rsidRPr="009472DE">
        <w:rPr>
          <w:rFonts w:ascii="Tahoma" w:hAnsi="Tahoma" w:cs="Tahoma"/>
          <w:sz w:val="24"/>
          <w:szCs w:val="24"/>
        </w:rPr>
        <w:t xml:space="preserve">La audiencia preparatoria </w:t>
      </w:r>
      <w:r w:rsidR="004335D9" w:rsidRPr="009472DE">
        <w:rPr>
          <w:rFonts w:ascii="Tahoma" w:hAnsi="Tahoma" w:cs="Tahoma"/>
          <w:sz w:val="24"/>
          <w:szCs w:val="24"/>
        </w:rPr>
        <w:t xml:space="preserve">se celebró los días 31 de mayo de 2.017 y 3 de abril de 2.018; </w:t>
      </w:r>
      <w:r w:rsidRPr="009472DE">
        <w:rPr>
          <w:rFonts w:ascii="Tahoma" w:hAnsi="Tahoma" w:cs="Tahoma"/>
          <w:sz w:val="24"/>
          <w:szCs w:val="24"/>
        </w:rPr>
        <w:t xml:space="preserve">mientras que el juicio oral se dio en vistas </w:t>
      </w:r>
      <w:r w:rsidR="004335D9" w:rsidRPr="009472DE">
        <w:rPr>
          <w:rFonts w:ascii="Tahoma" w:hAnsi="Tahoma" w:cs="Tahoma"/>
          <w:sz w:val="24"/>
          <w:szCs w:val="24"/>
        </w:rPr>
        <w:t>acaecidas</w:t>
      </w:r>
      <w:r w:rsidRPr="009472DE">
        <w:rPr>
          <w:rFonts w:ascii="Tahoma" w:hAnsi="Tahoma" w:cs="Tahoma"/>
          <w:sz w:val="24"/>
          <w:szCs w:val="24"/>
        </w:rPr>
        <w:t xml:space="preserve"> los días 14 </w:t>
      </w:r>
      <w:r w:rsidR="004335D9" w:rsidRPr="009472DE">
        <w:rPr>
          <w:rFonts w:ascii="Tahoma" w:hAnsi="Tahoma" w:cs="Tahoma"/>
          <w:sz w:val="24"/>
          <w:szCs w:val="24"/>
        </w:rPr>
        <w:t xml:space="preserve">y 15 de junio de 2.018. </w:t>
      </w:r>
      <w:r w:rsidRPr="009472DE">
        <w:rPr>
          <w:rFonts w:ascii="Tahoma" w:hAnsi="Tahoma" w:cs="Tahoma"/>
          <w:sz w:val="24"/>
          <w:szCs w:val="24"/>
        </w:rPr>
        <w:t>Posteriormente</w:t>
      </w:r>
      <w:r w:rsidR="00A0614B" w:rsidRPr="009472DE">
        <w:rPr>
          <w:rFonts w:ascii="Tahoma" w:hAnsi="Tahoma" w:cs="Tahoma"/>
          <w:sz w:val="24"/>
          <w:szCs w:val="24"/>
        </w:rPr>
        <w:t>,</w:t>
      </w:r>
      <w:r w:rsidRPr="009472DE">
        <w:rPr>
          <w:rFonts w:ascii="Tahoma" w:hAnsi="Tahoma" w:cs="Tahoma"/>
          <w:sz w:val="24"/>
          <w:szCs w:val="24"/>
        </w:rPr>
        <w:t xml:space="preserve"> el 7 de febrero de</w:t>
      </w:r>
      <w:r w:rsidR="004335D9" w:rsidRPr="009472DE">
        <w:rPr>
          <w:rFonts w:ascii="Tahoma" w:hAnsi="Tahoma" w:cs="Tahoma"/>
          <w:sz w:val="24"/>
          <w:szCs w:val="24"/>
        </w:rPr>
        <w:t xml:space="preserve"> 2.019</w:t>
      </w:r>
      <w:r w:rsidRPr="009472DE">
        <w:rPr>
          <w:rFonts w:ascii="Tahoma" w:hAnsi="Tahoma" w:cs="Tahoma"/>
          <w:sz w:val="24"/>
          <w:szCs w:val="24"/>
        </w:rPr>
        <w:t xml:space="preserve">, se </w:t>
      </w:r>
      <w:r w:rsidR="004335D9" w:rsidRPr="009472DE">
        <w:rPr>
          <w:rFonts w:ascii="Tahoma" w:hAnsi="Tahoma" w:cs="Tahoma"/>
          <w:sz w:val="24"/>
          <w:szCs w:val="24"/>
        </w:rPr>
        <w:t xml:space="preserve">anunció el sentido del fallo que resultó ser de carácter condenatorio, y se </w:t>
      </w:r>
      <w:r w:rsidRPr="009472DE">
        <w:rPr>
          <w:rFonts w:ascii="Tahoma" w:hAnsi="Tahoma" w:cs="Tahoma"/>
          <w:sz w:val="24"/>
          <w:szCs w:val="24"/>
        </w:rPr>
        <w:t>dictó la correspondiente sentencia</w:t>
      </w:r>
      <w:r w:rsidR="004335D9" w:rsidRPr="009472DE">
        <w:rPr>
          <w:rFonts w:ascii="Tahoma" w:hAnsi="Tahoma" w:cs="Tahoma"/>
          <w:sz w:val="24"/>
          <w:szCs w:val="24"/>
        </w:rPr>
        <w:t xml:space="preserve"> condenatoria</w:t>
      </w:r>
      <w:r w:rsidRPr="009472DE">
        <w:rPr>
          <w:rFonts w:ascii="Tahoma" w:hAnsi="Tahoma" w:cs="Tahoma"/>
          <w:sz w:val="24"/>
          <w:szCs w:val="24"/>
        </w:rPr>
        <w:t>, en contra de la cual se alz</w:t>
      </w:r>
      <w:r w:rsidR="004335D9" w:rsidRPr="009472DE">
        <w:rPr>
          <w:rFonts w:ascii="Tahoma" w:hAnsi="Tahoma" w:cs="Tahoma"/>
          <w:sz w:val="24"/>
          <w:szCs w:val="24"/>
        </w:rPr>
        <w:t>aron</w:t>
      </w:r>
      <w:r w:rsidRPr="009472DE">
        <w:rPr>
          <w:rFonts w:ascii="Tahoma" w:hAnsi="Tahoma" w:cs="Tahoma"/>
          <w:sz w:val="24"/>
          <w:szCs w:val="24"/>
        </w:rPr>
        <w:t xml:space="preserve"> de manera oportuna </w:t>
      </w:r>
      <w:r w:rsidR="004335D9" w:rsidRPr="009472DE">
        <w:rPr>
          <w:rFonts w:ascii="Tahoma" w:hAnsi="Tahoma" w:cs="Tahoma"/>
          <w:sz w:val="24"/>
          <w:szCs w:val="24"/>
        </w:rPr>
        <w:t>los Defensores</w:t>
      </w:r>
      <w:r w:rsidRPr="009472DE">
        <w:rPr>
          <w:rFonts w:ascii="Tahoma" w:hAnsi="Tahoma" w:cs="Tahoma"/>
          <w:sz w:val="24"/>
          <w:szCs w:val="24"/>
        </w:rPr>
        <w:t xml:space="preserve">.  </w:t>
      </w:r>
    </w:p>
    <w:p w14:paraId="797AB18E" w14:textId="77777777" w:rsidR="00B42059" w:rsidRPr="009472DE" w:rsidRDefault="00B42059" w:rsidP="009472DE">
      <w:pPr>
        <w:spacing w:line="276" w:lineRule="auto"/>
        <w:rPr>
          <w:rFonts w:ascii="Tahoma" w:hAnsi="Tahoma" w:cs="Tahoma"/>
          <w:sz w:val="24"/>
          <w:szCs w:val="24"/>
        </w:rPr>
      </w:pPr>
    </w:p>
    <w:p w14:paraId="13C32300" w14:textId="77777777" w:rsidR="00ED3EDB" w:rsidRPr="009472DE" w:rsidRDefault="00ED3EDB" w:rsidP="009472DE">
      <w:pPr>
        <w:spacing w:line="276" w:lineRule="auto"/>
        <w:jc w:val="center"/>
        <w:rPr>
          <w:rFonts w:ascii="Tahoma" w:hAnsi="Tahoma" w:cs="Tahoma"/>
          <w:b/>
          <w:sz w:val="24"/>
          <w:szCs w:val="24"/>
        </w:rPr>
      </w:pPr>
      <w:r w:rsidRPr="009472DE">
        <w:rPr>
          <w:rFonts w:ascii="Tahoma" w:hAnsi="Tahoma" w:cs="Tahoma"/>
          <w:b/>
          <w:sz w:val="24"/>
          <w:szCs w:val="24"/>
        </w:rPr>
        <w:t>EL FALLO CONFUTADO:</w:t>
      </w:r>
    </w:p>
    <w:p w14:paraId="40226096" w14:textId="77777777" w:rsidR="00ED3EDB" w:rsidRPr="009472DE" w:rsidRDefault="00ED3EDB" w:rsidP="009472DE">
      <w:pPr>
        <w:spacing w:line="276" w:lineRule="auto"/>
        <w:jc w:val="center"/>
        <w:rPr>
          <w:rFonts w:ascii="Tahoma" w:hAnsi="Tahoma" w:cs="Tahoma"/>
          <w:b/>
          <w:sz w:val="24"/>
          <w:szCs w:val="24"/>
        </w:rPr>
      </w:pPr>
    </w:p>
    <w:p w14:paraId="01E02D11" w14:textId="1AA19B48" w:rsidR="00A02185" w:rsidRPr="009472DE" w:rsidRDefault="00ED3EDB" w:rsidP="009472DE">
      <w:pPr>
        <w:spacing w:line="276" w:lineRule="auto"/>
        <w:rPr>
          <w:rFonts w:ascii="Tahoma" w:hAnsi="Tahoma" w:cs="Tahoma"/>
          <w:sz w:val="24"/>
          <w:szCs w:val="24"/>
        </w:rPr>
      </w:pPr>
      <w:r w:rsidRPr="009472DE">
        <w:rPr>
          <w:rFonts w:ascii="Tahoma" w:hAnsi="Tahoma" w:cs="Tahoma"/>
          <w:sz w:val="24"/>
          <w:szCs w:val="24"/>
        </w:rPr>
        <w:t>Se trata de la sentencia</w:t>
      </w:r>
      <w:r w:rsidR="00A02185" w:rsidRPr="009472DE">
        <w:rPr>
          <w:rFonts w:ascii="Tahoma" w:hAnsi="Tahoma" w:cs="Tahoma"/>
          <w:sz w:val="24"/>
          <w:szCs w:val="24"/>
        </w:rPr>
        <w:t xml:space="preserve"> proferida el 7 de febrero del 2.019 por parte del Juzgado 5º Penal del Circuito de Pereira, con funciones de Conocimiento, mediante la cual se declaró la responsabilidad penal de los procesados </w:t>
      </w:r>
      <w:proofErr w:type="spellStart"/>
      <w:r w:rsidR="00EE0445">
        <w:rPr>
          <w:rFonts w:ascii="Tahoma" w:hAnsi="Tahoma" w:cs="Tahoma"/>
          <w:sz w:val="24"/>
          <w:szCs w:val="24"/>
        </w:rPr>
        <w:t>CAMC</w:t>
      </w:r>
      <w:proofErr w:type="spellEnd"/>
      <w:r w:rsidR="00A02185"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00A02185" w:rsidRPr="009472DE">
        <w:rPr>
          <w:rFonts w:ascii="Tahoma" w:hAnsi="Tahoma" w:cs="Tahoma"/>
          <w:sz w:val="24"/>
          <w:szCs w:val="24"/>
        </w:rPr>
        <w:t>, por haber incurrido en la comisión del delito de estafa.</w:t>
      </w:r>
    </w:p>
    <w:p w14:paraId="102D9F19" w14:textId="77777777" w:rsidR="00A02185" w:rsidRPr="009472DE" w:rsidRDefault="00A02185" w:rsidP="009472DE">
      <w:pPr>
        <w:spacing w:line="276" w:lineRule="auto"/>
        <w:rPr>
          <w:rFonts w:ascii="Tahoma" w:hAnsi="Tahoma" w:cs="Tahoma"/>
          <w:sz w:val="24"/>
          <w:szCs w:val="24"/>
        </w:rPr>
      </w:pPr>
    </w:p>
    <w:p w14:paraId="413D4538" w14:textId="4BEC3BC4" w:rsidR="00A02185" w:rsidRPr="009472DE" w:rsidRDefault="00A02185" w:rsidP="009472DE">
      <w:pPr>
        <w:spacing w:line="276" w:lineRule="auto"/>
        <w:rPr>
          <w:rFonts w:ascii="Tahoma" w:hAnsi="Tahoma" w:cs="Tahoma"/>
          <w:sz w:val="24"/>
          <w:szCs w:val="24"/>
        </w:rPr>
      </w:pPr>
      <w:r w:rsidRPr="009472DE">
        <w:rPr>
          <w:rFonts w:ascii="Tahoma" w:hAnsi="Tahoma" w:cs="Tahoma"/>
          <w:sz w:val="24"/>
          <w:szCs w:val="24"/>
        </w:rPr>
        <w:t xml:space="preserve">Como consecuencia del compromiso penal endilgado a los </w:t>
      </w:r>
      <w:r w:rsidR="00A0614B" w:rsidRPr="009472DE">
        <w:rPr>
          <w:rFonts w:ascii="Tahoma" w:hAnsi="Tahoma" w:cs="Tahoma"/>
          <w:sz w:val="24"/>
          <w:szCs w:val="24"/>
        </w:rPr>
        <w:t xml:space="preserve">aludidos </w:t>
      </w:r>
      <w:r w:rsidRPr="009472DE">
        <w:rPr>
          <w:rFonts w:ascii="Tahoma" w:hAnsi="Tahoma" w:cs="Tahoma"/>
          <w:sz w:val="24"/>
          <w:szCs w:val="24"/>
        </w:rPr>
        <w:t>procesados</w:t>
      </w:r>
      <w:r w:rsidR="00A967E2" w:rsidRPr="009472DE">
        <w:rPr>
          <w:rFonts w:ascii="Tahoma" w:hAnsi="Tahoma" w:cs="Tahoma"/>
          <w:sz w:val="24"/>
          <w:szCs w:val="24"/>
        </w:rPr>
        <w:t>,</w:t>
      </w:r>
      <w:r w:rsidR="00A0614B" w:rsidRPr="009472DE">
        <w:rPr>
          <w:rFonts w:ascii="Tahoma" w:hAnsi="Tahoma" w:cs="Tahoma"/>
          <w:sz w:val="24"/>
          <w:szCs w:val="24"/>
        </w:rPr>
        <w:t xml:space="preserve"> aquellos</w:t>
      </w:r>
      <w:r w:rsidR="00A967E2" w:rsidRPr="009472DE">
        <w:rPr>
          <w:rFonts w:ascii="Tahoma" w:hAnsi="Tahoma" w:cs="Tahoma"/>
          <w:sz w:val="24"/>
          <w:szCs w:val="24"/>
        </w:rPr>
        <w:t xml:space="preserve"> fueron condenados a purgar una pena de 63 meses de prisión y el pago de una multa de 424,9 </w:t>
      </w:r>
      <w:proofErr w:type="spellStart"/>
      <w:r w:rsidR="00A967E2" w:rsidRPr="009472DE">
        <w:rPr>
          <w:rFonts w:ascii="Tahoma" w:hAnsi="Tahoma" w:cs="Tahoma"/>
          <w:i/>
          <w:sz w:val="24"/>
          <w:szCs w:val="24"/>
        </w:rPr>
        <w:t>smmlv</w:t>
      </w:r>
      <w:proofErr w:type="spellEnd"/>
      <w:r w:rsidR="00A967E2" w:rsidRPr="009472DE">
        <w:rPr>
          <w:rFonts w:ascii="Tahoma" w:hAnsi="Tahoma" w:cs="Tahoma"/>
          <w:sz w:val="24"/>
          <w:szCs w:val="24"/>
        </w:rPr>
        <w:t xml:space="preserve"> para el año 2.015. De igual manera, en dicho fallo, por no cumplirse con los requisitos de ley, a los Procesados no se les reconoció el disfrute del subrogado penal de la suspensión condicional de la ejecución de la pena, pero pese a ello</w:t>
      </w:r>
      <w:r w:rsidR="00A0614B" w:rsidRPr="009472DE">
        <w:rPr>
          <w:rFonts w:ascii="Tahoma" w:hAnsi="Tahoma" w:cs="Tahoma"/>
          <w:sz w:val="24"/>
          <w:szCs w:val="24"/>
        </w:rPr>
        <w:t>,</w:t>
      </w:r>
      <w:r w:rsidR="00A967E2" w:rsidRPr="009472DE">
        <w:rPr>
          <w:rFonts w:ascii="Tahoma" w:hAnsi="Tahoma" w:cs="Tahoma"/>
          <w:sz w:val="24"/>
          <w:szCs w:val="24"/>
        </w:rPr>
        <w:t xml:space="preserve"> a la encausada </w:t>
      </w:r>
      <w:proofErr w:type="spellStart"/>
      <w:r w:rsidR="00EE0445">
        <w:rPr>
          <w:rFonts w:ascii="Tahoma" w:hAnsi="Tahoma" w:cs="Tahoma"/>
          <w:sz w:val="24"/>
          <w:szCs w:val="24"/>
        </w:rPr>
        <w:t>CST</w:t>
      </w:r>
      <w:proofErr w:type="spellEnd"/>
      <w:r w:rsidR="00A967E2" w:rsidRPr="009472DE">
        <w:rPr>
          <w:rFonts w:ascii="Tahoma" w:hAnsi="Tahoma" w:cs="Tahoma"/>
          <w:sz w:val="24"/>
          <w:szCs w:val="24"/>
        </w:rPr>
        <w:t xml:space="preserve"> le fue concedida la prisión domiciliaria, garantizada con el pago de una caución prendaria de 2 </w:t>
      </w:r>
      <w:proofErr w:type="spellStart"/>
      <w:r w:rsidR="00A967E2" w:rsidRPr="009472DE">
        <w:rPr>
          <w:rFonts w:ascii="Tahoma" w:hAnsi="Tahoma" w:cs="Tahoma"/>
          <w:i/>
          <w:sz w:val="24"/>
          <w:szCs w:val="24"/>
        </w:rPr>
        <w:t>smmlv</w:t>
      </w:r>
      <w:proofErr w:type="spellEnd"/>
      <w:r w:rsidR="00A967E2" w:rsidRPr="009472DE">
        <w:rPr>
          <w:rFonts w:ascii="Tahoma" w:hAnsi="Tahoma" w:cs="Tahoma"/>
          <w:sz w:val="24"/>
          <w:szCs w:val="24"/>
        </w:rPr>
        <w:t xml:space="preserve">; lo que no sucedió con el también procesado </w:t>
      </w:r>
      <w:proofErr w:type="spellStart"/>
      <w:r w:rsidR="00EE0445">
        <w:rPr>
          <w:rFonts w:ascii="Tahoma" w:hAnsi="Tahoma" w:cs="Tahoma"/>
          <w:sz w:val="24"/>
          <w:szCs w:val="24"/>
        </w:rPr>
        <w:t>CAMC</w:t>
      </w:r>
      <w:proofErr w:type="spellEnd"/>
      <w:r w:rsidR="00A967E2" w:rsidRPr="009472DE">
        <w:rPr>
          <w:rFonts w:ascii="Tahoma" w:hAnsi="Tahoma" w:cs="Tahoma"/>
          <w:sz w:val="24"/>
          <w:szCs w:val="24"/>
        </w:rPr>
        <w:t xml:space="preserve">, porque al haber sido juzgado en ausencia, no se cumplía con el requisito del arraigo. </w:t>
      </w:r>
    </w:p>
    <w:p w14:paraId="66955C98" w14:textId="77777777" w:rsidR="00A967E2" w:rsidRPr="009472DE" w:rsidRDefault="00A967E2" w:rsidP="009472DE">
      <w:pPr>
        <w:spacing w:line="276" w:lineRule="auto"/>
        <w:rPr>
          <w:rFonts w:ascii="Tahoma" w:hAnsi="Tahoma" w:cs="Tahoma"/>
          <w:sz w:val="24"/>
          <w:szCs w:val="24"/>
        </w:rPr>
      </w:pPr>
    </w:p>
    <w:p w14:paraId="0B0E189A" w14:textId="46EA3F69" w:rsidR="00A967E2" w:rsidRPr="009472DE" w:rsidRDefault="001178BF" w:rsidP="009472DE">
      <w:pPr>
        <w:spacing w:line="276" w:lineRule="auto"/>
        <w:rPr>
          <w:rFonts w:ascii="Tahoma" w:hAnsi="Tahoma" w:cs="Tahoma"/>
          <w:sz w:val="24"/>
          <w:szCs w:val="24"/>
        </w:rPr>
      </w:pPr>
      <w:r w:rsidRPr="009472DE">
        <w:rPr>
          <w:rFonts w:ascii="Tahoma" w:hAnsi="Tahoma" w:cs="Tahoma"/>
          <w:sz w:val="24"/>
          <w:szCs w:val="24"/>
        </w:rPr>
        <w:t>Finalmente,</w:t>
      </w:r>
      <w:r w:rsidR="00A967E2" w:rsidRPr="009472DE">
        <w:rPr>
          <w:rFonts w:ascii="Tahoma" w:hAnsi="Tahoma" w:cs="Tahoma"/>
          <w:sz w:val="24"/>
          <w:szCs w:val="24"/>
        </w:rPr>
        <w:t xml:space="preserve"> en el fallo confutado se ordenó la cancelación de la escritura </w:t>
      </w:r>
      <w:r w:rsidRPr="009472DE">
        <w:rPr>
          <w:rFonts w:ascii="Tahoma" w:hAnsi="Tahoma" w:cs="Tahoma"/>
          <w:sz w:val="24"/>
          <w:szCs w:val="24"/>
        </w:rPr>
        <w:t>pública</w:t>
      </w:r>
      <w:r w:rsidR="00A967E2" w:rsidRPr="009472DE">
        <w:rPr>
          <w:rFonts w:ascii="Tahoma" w:hAnsi="Tahoma" w:cs="Tahoma"/>
          <w:sz w:val="24"/>
          <w:szCs w:val="24"/>
        </w:rPr>
        <w:t xml:space="preserve"> de compraventa mediante la cual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le vendió a la Sra.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el inmueble identificado con la </w:t>
      </w:r>
      <w:r w:rsidR="00A0614B" w:rsidRPr="009472DE">
        <w:rPr>
          <w:rFonts w:ascii="Tahoma" w:hAnsi="Tahoma" w:cs="Tahoma"/>
          <w:sz w:val="24"/>
          <w:szCs w:val="24"/>
        </w:rPr>
        <w:t>matrícula</w:t>
      </w:r>
      <w:r w:rsidRPr="009472DE">
        <w:rPr>
          <w:rFonts w:ascii="Tahoma" w:hAnsi="Tahoma" w:cs="Tahoma"/>
          <w:sz w:val="24"/>
          <w:szCs w:val="24"/>
        </w:rPr>
        <w:t xml:space="preserve"> inmobiliaria # 294-54828, así como la inscripción de ese instrumento público en el folio de matrícula inmobiliaria llevado por la Oficina de Registro de Instrumentos Públicos de Dosquebradas. </w:t>
      </w:r>
    </w:p>
    <w:p w14:paraId="36D27635" w14:textId="77777777" w:rsidR="001178BF" w:rsidRPr="009472DE" w:rsidRDefault="001178BF" w:rsidP="009472DE">
      <w:pPr>
        <w:spacing w:line="276" w:lineRule="auto"/>
        <w:rPr>
          <w:rFonts w:ascii="Tahoma" w:hAnsi="Tahoma" w:cs="Tahoma"/>
          <w:sz w:val="24"/>
          <w:szCs w:val="24"/>
        </w:rPr>
      </w:pPr>
    </w:p>
    <w:p w14:paraId="430D93D0" w14:textId="50D3BC38" w:rsidR="001178BF" w:rsidRPr="009472DE" w:rsidRDefault="001178BF" w:rsidP="009472DE">
      <w:pPr>
        <w:spacing w:line="276" w:lineRule="auto"/>
        <w:rPr>
          <w:rFonts w:ascii="Tahoma" w:hAnsi="Tahoma" w:cs="Tahoma"/>
          <w:sz w:val="24"/>
          <w:szCs w:val="24"/>
        </w:rPr>
      </w:pPr>
      <w:r w:rsidRPr="009472DE">
        <w:rPr>
          <w:rFonts w:ascii="Tahoma" w:hAnsi="Tahoma" w:cs="Tahoma"/>
          <w:sz w:val="24"/>
          <w:szCs w:val="24"/>
        </w:rPr>
        <w:t xml:space="preserve">Los argumentos aducidos por el Juzgado de primer nivel para poder declarar el compromiso penal endilgado en contra de los procesados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fueron los siguientes: </w:t>
      </w:r>
    </w:p>
    <w:p w14:paraId="7AEC741E" w14:textId="77777777" w:rsidR="002F628A" w:rsidRPr="009472DE" w:rsidRDefault="002F628A" w:rsidP="009472DE">
      <w:pPr>
        <w:spacing w:line="276" w:lineRule="auto"/>
        <w:rPr>
          <w:rFonts w:ascii="Tahoma" w:hAnsi="Tahoma" w:cs="Tahoma"/>
          <w:sz w:val="24"/>
          <w:szCs w:val="24"/>
        </w:rPr>
      </w:pPr>
    </w:p>
    <w:p w14:paraId="5C2F8FC5" w14:textId="77777777" w:rsidR="002F628A" w:rsidRPr="009472DE" w:rsidRDefault="002F628A" w:rsidP="009472DE">
      <w:pPr>
        <w:pStyle w:val="Prrafodelista"/>
        <w:numPr>
          <w:ilvl w:val="0"/>
          <w:numId w:val="11"/>
        </w:numPr>
        <w:spacing w:line="276" w:lineRule="auto"/>
        <w:ind w:left="360"/>
        <w:rPr>
          <w:rFonts w:ascii="Tahoma" w:hAnsi="Tahoma" w:cs="Tahoma"/>
          <w:sz w:val="24"/>
          <w:szCs w:val="24"/>
        </w:rPr>
      </w:pPr>
      <w:r w:rsidRPr="009472DE">
        <w:rPr>
          <w:rFonts w:ascii="Tahoma" w:hAnsi="Tahoma" w:cs="Tahoma"/>
          <w:sz w:val="24"/>
          <w:szCs w:val="24"/>
        </w:rPr>
        <w:t xml:space="preserve">La Fiscalía </w:t>
      </w:r>
      <w:r w:rsidR="009A007F" w:rsidRPr="009472DE">
        <w:rPr>
          <w:rFonts w:ascii="Tahoma" w:hAnsi="Tahoma" w:cs="Tahoma"/>
          <w:sz w:val="24"/>
          <w:szCs w:val="24"/>
        </w:rPr>
        <w:t>cumplió</w:t>
      </w:r>
      <w:r w:rsidRPr="009472DE">
        <w:rPr>
          <w:rFonts w:ascii="Tahoma" w:hAnsi="Tahoma" w:cs="Tahoma"/>
          <w:sz w:val="24"/>
          <w:szCs w:val="24"/>
        </w:rPr>
        <w:t xml:space="preserve"> con la obligación que le </w:t>
      </w:r>
      <w:r w:rsidR="009A007F" w:rsidRPr="009472DE">
        <w:rPr>
          <w:rFonts w:ascii="Tahoma" w:hAnsi="Tahoma" w:cs="Tahoma"/>
          <w:sz w:val="24"/>
          <w:szCs w:val="24"/>
        </w:rPr>
        <w:t>asistía</w:t>
      </w:r>
      <w:r w:rsidRPr="009472DE">
        <w:rPr>
          <w:rFonts w:ascii="Tahoma" w:hAnsi="Tahoma" w:cs="Tahoma"/>
          <w:sz w:val="24"/>
          <w:szCs w:val="24"/>
        </w:rPr>
        <w:t xml:space="preserve"> de identificar e individualizar a los Procesados</w:t>
      </w:r>
      <w:r w:rsidR="00950AD0" w:rsidRPr="009472DE">
        <w:rPr>
          <w:rFonts w:ascii="Tahoma" w:hAnsi="Tahoma" w:cs="Tahoma"/>
          <w:sz w:val="24"/>
          <w:szCs w:val="24"/>
        </w:rPr>
        <w:t>,</w:t>
      </w:r>
      <w:r w:rsidRPr="009472DE">
        <w:rPr>
          <w:rFonts w:ascii="Tahoma" w:hAnsi="Tahoma" w:cs="Tahoma"/>
          <w:sz w:val="24"/>
          <w:szCs w:val="24"/>
        </w:rPr>
        <w:t xml:space="preserve"> gracias a unos medios de conocimiento que provenían de otro proceso que se adelanta en contra de los acusados, lo que </w:t>
      </w:r>
      <w:r w:rsidR="00086402" w:rsidRPr="009472DE">
        <w:rPr>
          <w:rFonts w:ascii="Tahoma" w:hAnsi="Tahoma" w:cs="Tahoma"/>
          <w:sz w:val="24"/>
          <w:szCs w:val="24"/>
        </w:rPr>
        <w:t xml:space="preserve">se </w:t>
      </w:r>
      <w:r w:rsidRPr="009472DE">
        <w:rPr>
          <w:rFonts w:ascii="Tahoma" w:hAnsi="Tahoma" w:cs="Tahoma"/>
          <w:sz w:val="24"/>
          <w:szCs w:val="24"/>
        </w:rPr>
        <w:t>tornaba factible</w:t>
      </w:r>
      <w:r w:rsidR="00950AD0" w:rsidRPr="009472DE">
        <w:rPr>
          <w:rFonts w:ascii="Tahoma" w:hAnsi="Tahoma" w:cs="Tahoma"/>
          <w:sz w:val="24"/>
          <w:szCs w:val="24"/>
        </w:rPr>
        <w:t>,</w:t>
      </w:r>
      <w:r w:rsidRPr="009472DE">
        <w:rPr>
          <w:rFonts w:ascii="Tahoma" w:hAnsi="Tahoma" w:cs="Tahoma"/>
          <w:sz w:val="24"/>
          <w:szCs w:val="24"/>
        </w:rPr>
        <w:t xml:space="preserve"> acorde con el principio de libertad probatoria. </w:t>
      </w:r>
      <w:r w:rsidR="00086402" w:rsidRPr="009472DE">
        <w:rPr>
          <w:rFonts w:ascii="Tahoma" w:hAnsi="Tahoma" w:cs="Tahoma"/>
          <w:sz w:val="24"/>
          <w:szCs w:val="24"/>
        </w:rPr>
        <w:t xml:space="preserve"> </w:t>
      </w:r>
    </w:p>
    <w:p w14:paraId="27AB4F8F" w14:textId="77777777" w:rsidR="00086402" w:rsidRPr="009472DE" w:rsidRDefault="00086402" w:rsidP="009472DE">
      <w:pPr>
        <w:spacing w:line="276" w:lineRule="auto"/>
        <w:rPr>
          <w:rFonts w:ascii="Tahoma" w:hAnsi="Tahoma" w:cs="Tahoma"/>
          <w:sz w:val="24"/>
          <w:szCs w:val="24"/>
        </w:rPr>
      </w:pPr>
    </w:p>
    <w:p w14:paraId="7217F65D" w14:textId="01B092EC" w:rsidR="005674A0" w:rsidRPr="009472DE" w:rsidRDefault="00086402" w:rsidP="009472DE">
      <w:pPr>
        <w:pStyle w:val="Prrafodelista"/>
        <w:numPr>
          <w:ilvl w:val="0"/>
          <w:numId w:val="11"/>
        </w:numPr>
        <w:spacing w:line="276" w:lineRule="auto"/>
        <w:ind w:left="360"/>
        <w:rPr>
          <w:rFonts w:ascii="Tahoma" w:hAnsi="Tahoma" w:cs="Tahoma"/>
          <w:sz w:val="24"/>
          <w:szCs w:val="24"/>
        </w:rPr>
      </w:pPr>
      <w:r w:rsidRPr="009472DE">
        <w:rPr>
          <w:rFonts w:ascii="Tahoma" w:hAnsi="Tahoma" w:cs="Tahoma"/>
          <w:sz w:val="24"/>
          <w:szCs w:val="24"/>
        </w:rPr>
        <w:lastRenderedPageBreak/>
        <w:t xml:space="preserve">Con los medios de conocimiento allegados al proceso se demostró </w:t>
      </w:r>
      <w:r w:rsidR="005674A0" w:rsidRPr="009472DE">
        <w:rPr>
          <w:rFonts w:ascii="Tahoma" w:hAnsi="Tahoma" w:cs="Tahoma"/>
          <w:sz w:val="24"/>
          <w:szCs w:val="24"/>
        </w:rPr>
        <w:t xml:space="preserve">que los </w:t>
      </w:r>
      <w:r w:rsidR="00AD12D9" w:rsidRPr="009472DE">
        <w:rPr>
          <w:rFonts w:ascii="Tahoma" w:hAnsi="Tahoma" w:cs="Tahoma"/>
          <w:sz w:val="24"/>
          <w:szCs w:val="24"/>
        </w:rPr>
        <w:t>Sres. SANTOS MANUEL VANEGAS BROCHERO y NANCY ESTELA JARAMILLO</w:t>
      </w:r>
      <w:r w:rsidR="00950AD0" w:rsidRPr="009472DE">
        <w:rPr>
          <w:rFonts w:ascii="Tahoma" w:hAnsi="Tahoma" w:cs="Tahoma"/>
          <w:sz w:val="24"/>
          <w:szCs w:val="24"/>
        </w:rPr>
        <w:t>,</w:t>
      </w:r>
      <w:r w:rsidR="005674A0" w:rsidRPr="009472DE">
        <w:rPr>
          <w:rFonts w:ascii="Tahoma" w:hAnsi="Tahoma" w:cs="Tahoma"/>
          <w:sz w:val="24"/>
          <w:szCs w:val="24"/>
        </w:rPr>
        <w:t xml:space="preserve"> fueron víctimas de un delito de estafa fraguado por el procesado </w:t>
      </w:r>
      <w:proofErr w:type="spellStart"/>
      <w:r w:rsidR="00EE0445">
        <w:rPr>
          <w:rFonts w:ascii="Tahoma" w:hAnsi="Tahoma" w:cs="Tahoma"/>
          <w:sz w:val="24"/>
          <w:szCs w:val="24"/>
        </w:rPr>
        <w:t>CAMC</w:t>
      </w:r>
      <w:proofErr w:type="spellEnd"/>
      <w:r w:rsidR="005674A0" w:rsidRPr="009472DE">
        <w:rPr>
          <w:rFonts w:ascii="Tahoma" w:hAnsi="Tahoma" w:cs="Tahoma"/>
          <w:sz w:val="24"/>
          <w:szCs w:val="24"/>
        </w:rPr>
        <w:t xml:space="preserve">, quien en el lapso de tres meses llevó a cabo un elaborado plan de engaños que le permitió ganarse la confianza de los esposos VANEGAS-JARAMILLO, quienes luego fueron engatusados por ese personaje, </w:t>
      </w:r>
      <w:r w:rsidR="00950AD0" w:rsidRPr="009472DE">
        <w:rPr>
          <w:rFonts w:ascii="Tahoma" w:hAnsi="Tahoma" w:cs="Tahoma"/>
          <w:sz w:val="24"/>
          <w:szCs w:val="24"/>
        </w:rPr>
        <w:t>el cual</w:t>
      </w:r>
      <w:r w:rsidR="005674A0" w:rsidRPr="009472DE">
        <w:rPr>
          <w:rFonts w:ascii="Tahoma" w:hAnsi="Tahoma" w:cs="Tahoma"/>
          <w:sz w:val="24"/>
          <w:szCs w:val="24"/>
        </w:rPr>
        <w:t xml:space="preserve">: </w:t>
      </w:r>
    </w:p>
    <w:p w14:paraId="1C5350B0" w14:textId="77777777" w:rsidR="005674A0" w:rsidRPr="009472DE" w:rsidRDefault="005674A0" w:rsidP="009472DE">
      <w:pPr>
        <w:spacing w:line="276" w:lineRule="auto"/>
        <w:rPr>
          <w:rFonts w:ascii="Tahoma" w:hAnsi="Tahoma" w:cs="Tahoma"/>
          <w:sz w:val="24"/>
          <w:szCs w:val="24"/>
        </w:rPr>
      </w:pPr>
    </w:p>
    <w:p w14:paraId="434B3000" w14:textId="198F59F8" w:rsidR="003250E3" w:rsidRPr="009472DE" w:rsidRDefault="005674A0" w:rsidP="009472DE">
      <w:pPr>
        <w:pStyle w:val="Prrafodelista"/>
        <w:numPr>
          <w:ilvl w:val="0"/>
          <w:numId w:val="12"/>
        </w:numPr>
        <w:spacing w:line="276" w:lineRule="auto"/>
        <w:ind w:left="567"/>
        <w:rPr>
          <w:rFonts w:ascii="Tahoma" w:hAnsi="Tahoma" w:cs="Tahoma"/>
          <w:sz w:val="24"/>
          <w:szCs w:val="24"/>
        </w:rPr>
      </w:pPr>
      <w:r w:rsidRPr="009472DE">
        <w:rPr>
          <w:rFonts w:ascii="Tahoma" w:hAnsi="Tahoma" w:cs="Tahoma"/>
          <w:sz w:val="24"/>
          <w:szCs w:val="24"/>
        </w:rPr>
        <w:t>Se hizo pasar por un próspero hombre de negocios en el campo de bienes raíces y de automotores, incluso les hizo creer a las víctimas que era socio de la inmobiliaria</w:t>
      </w:r>
      <w:r w:rsidR="00B922D9" w:rsidRPr="009472DE">
        <w:rPr>
          <w:rFonts w:ascii="Tahoma" w:hAnsi="Tahoma" w:cs="Tahoma"/>
          <w:sz w:val="24"/>
          <w:szCs w:val="24"/>
        </w:rPr>
        <w:t xml:space="preserve"> a la que acudieron para poner en venta el inmueble que era de su propiedad.</w:t>
      </w:r>
      <w:r w:rsidRPr="009472DE">
        <w:rPr>
          <w:rFonts w:ascii="Tahoma" w:hAnsi="Tahoma" w:cs="Tahoma"/>
          <w:sz w:val="24"/>
          <w:szCs w:val="24"/>
        </w:rPr>
        <w:t xml:space="preserve"> </w:t>
      </w:r>
      <w:r w:rsidR="003250E3" w:rsidRPr="009472DE">
        <w:rPr>
          <w:rFonts w:ascii="Tahoma" w:hAnsi="Tahoma" w:cs="Tahoma"/>
          <w:sz w:val="24"/>
          <w:szCs w:val="24"/>
        </w:rPr>
        <w:t>Lo que resultó ser falso, porque acorde con los medios de conocimiento allegados al proceso</w:t>
      </w:r>
      <w:r w:rsidR="00046CF8" w:rsidRPr="009472DE">
        <w:rPr>
          <w:rFonts w:ascii="Tahoma" w:hAnsi="Tahoma" w:cs="Tahoma"/>
          <w:sz w:val="24"/>
          <w:szCs w:val="24"/>
        </w:rPr>
        <w:t>,</w:t>
      </w:r>
      <w:r w:rsidR="003250E3" w:rsidRPr="009472DE">
        <w:rPr>
          <w:rFonts w:ascii="Tahoma" w:hAnsi="Tahoma" w:cs="Tahoma"/>
          <w:sz w:val="24"/>
          <w:szCs w:val="24"/>
        </w:rPr>
        <w:t xml:space="preserve"> se demostró que </w:t>
      </w:r>
      <w:proofErr w:type="spellStart"/>
      <w:r w:rsidR="00EE0445">
        <w:rPr>
          <w:rFonts w:ascii="Tahoma" w:hAnsi="Tahoma" w:cs="Tahoma"/>
          <w:sz w:val="24"/>
          <w:szCs w:val="24"/>
        </w:rPr>
        <w:t>CAMC</w:t>
      </w:r>
      <w:proofErr w:type="spellEnd"/>
      <w:r w:rsidR="003250E3" w:rsidRPr="009472DE">
        <w:rPr>
          <w:rFonts w:ascii="Tahoma" w:hAnsi="Tahoma" w:cs="Tahoma"/>
          <w:sz w:val="24"/>
          <w:szCs w:val="24"/>
        </w:rPr>
        <w:t xml:space="preserve"> es beneficiario del nivel 1 del SISBEN y que estaba afiliado en el régimen solidario a la EPS </w:t>
      </w:r>
      <w:r w:rsidR="00046CF8" w:rsidRPr="009472DE">
        <w:rPr>
          <w:rFonts w:ascii="Tahoma" w:hAnsi="Tahoma" w:cs="Tahoma"/>
          <w:i/>
          <w:sz w:val="24"/>
          <w:szCs w:val="24"/>
        </w:rPr>
        <w:t>Cafe</w:t>
      </w:r>
      <w:r w:rsidR="003250E3" w:rsidRPr="009472DE">
        <w:rPr>
          <w:rFonts w:ascii="Tahoma" w:hAnsi="Tahoma" w:cs="Tahoma"/>
          <w:i/>
          <w:sz w:val="24"/>
          <w:szCs w:val="24"/>
        </w:rPr>
        <w:t>salud.</w:t>
      </w:r>
    </w:p>
    <w:p w14:paraId="367D5574" w14:textId="77777777" w:rsidR="003250E3" w:rsidRPr="009472DE" w:rsidRDefault="003250E3" w:rsidP="009472DE">
      <w:pPr>
        <w:spacing w:line="276" w:lineRule="auto"/>
        <w:ind w:left="567"/>
        <w:rPr>
          <w:rFonts w:ascii="Tahoma" w:hAnsi="Tahoma" w:cs="Tahoma"/>
          <w:sz w:val="24"/>
          <w:szCs w:val="24"/>
        </w:rPr>
      </w:pPr>
    </w:p>
    <w:p w14:paraId="01441ABC" w14:textId="279F2101" w:rsidR="003250E3" w:rsidRPr="009472DE" w:rsidRDefault="003250E3" w:rsidP="009472DE">
      <w:pPr>
        <w:pStyle w:val="Prrafodelista"/>
        <w:numPr>
          <w:ilvl w:val="0"/>
          <w:numId w:val="12"/>
        </w:numPr>
        <w:spacing w:line="276" w:lineRule="auto"/>
        <w:ind w:left="567"/>
        <w:rPr>
          <w:rFonts w:ascii="Tahoma" w:hAnsi="Tahoma" w:cs="Tahoma"/>
          <w:sz w:val="24"/>
          <w:szCs w:val="24"/>
        </w:rPr>
      </w:pPr>
      <w:r w:rsidRPr="009472DE">
        <w:rPr>
          <w:rFonts w:ascii="Tahoma" w:hAnsi="Tahoma" w:cs="Tahoma"/>
          <w:sz w:val="24"/>
          <w:szCs w:val="24"/>
        </w:rPr>
        <w:t xml:space="preserve">Deslumbró a las víctimas, por cuanto siempre los visitaba en carros ostentosos de alta gama en compañía de la Sra.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a quien presentaba como su cónyuge, con la finalidad de hacerse parecer como una persona que tenía una familia consolidada. </w:t>
      </w:r>
    </w:p>
    <w:p w14:paraId="2CC25EBD" w14:textId="77777777" w:rsidR="003250E3" w:rsidRPr="009472DE" w:rsidRDefault="003250E3" w:rsidP="009472DE">
      <w:pPr>
        <w:spacing w:line="276" w:lineRule="auto"/>
        <w:ind w:left="567"/>
        <w:rPr>
          <w:rFonts w:ascii="Tahoma" w:hAnsi="Tahoma" w:cs="Tahoma"/>
          <w:sz w:val="24"/>
          <w:szCs w:val="24"/>
        </w:rPr>
      </w:pPr>
    </w:p>
    <w:p w14:paraId="37B9343B" w14:textId="77777777" w:rsidR="003250E3" w:rsidRPr="009472DE" w:rsidRDefault="003250E3" w:rsidP="009472DE">
      <w:pPr>
        <w:pStyle w:val="Prrafodelista"/>
        <w:numPr>
          <w:ilvl w:val="0"/>
          <w:numId w:val="12"/>
        </w:numPr>
        <w:spacing w:line="276" w:lineRule="auto"/>
        <w:ind w:left="567"/>
        <w:rPr>
          <w:rFonts w:ascii="Tahoma" w:hAnsi="Tahoma" w:cs="Tahoma"/>
          <w:sz w:val="24"/>
          <w:szCs w:val="24"/>
        </w:rPr>
      </w:pPr>
      <w:r w:rsidRPr="009472DE">
        <w:rPr>
          <w:rFonts w:ascii="Tahoma" w:hAnsi="Tahoma" w:cs="Tahoma"/>
          <w:sz w:val="24"/>
          <w:szCs w:val="24"/>
        </w:rPr>
        <w:t xml:space="preserve">Sacó provecho de la devoción que la Sra. NANCY ESTELA JARAMILLO </w:t>
      </w:r>
      <w:r w:rsidR="00046CF8" w:rsidRPr="009472DE">
        <w:rPr>
          <w:rFonts w:ascii="Tahoma" w:hAnsi="Tahoma" w:cs="Tahoma"/>
          <w:sz w:val="24"/>
          <w:szCs w:val="24"/>
        </w:rPr>
        <w:t>tenía</w:t>
      </w:r>
      <w:r w:rsidRPr="009472DE">
        <w:rPr>
          <w:rFonts w:ascii="Tahoma" w:hAnsi="Tahoma" w:cs="Tahoma"/>
          <w:sz w:val="24"/>
          <w:szCs w:val="24"/>
        </w:rPr>
        <w:t xml:space="preserve"> por la virgen del Carmen, al hacerse pasar por </w:t>
      </w:r>
      <w:r w:rsidR="00046CF8" w:rsidRPr="009472DE">
        <w:rPr>
          <w:rFonts w:ascii="Tahoma" w:hAnsi="Tahoma" w:cs="Tahoma"/>
          <w:sz w:val="24"/>
          <w:szCs w:val="24"/>
        </w:rPr>
        <w:t>fervoroso</w:t>
      </w:r>
      <w:r w:rsidRPr="009472DE">
        <w:rPr>
          <w:rFonts w:ascii="Tahoma" w:hAnsi="Tahoma" w:cs="Tahoma"/>
          <w:sz w:val="24"/>
          <w:szCs w:val="24"/>
        </w:rPr>
        <w:t xml:space="preserve"> de esa deidad. </w:t>
      </w:r>
    </w:p>
    <w:p w14:paraId="571589EB" w14:textId="77777777" w:rsidR="003250E3" w:rsidRPr="009472DE" w:rsidRDefault="003250E3" w:rsidP="009472DE">
      <w:pPr>
        <w:spacing w:line="276" w:lineRule="auto"/>
        <w:ind w:left="567"/>
        <w:rPr>
          <w:rFonts w:ascii="Tahoma" w:hAnsi="Tahoma" w:cs="Tahoma"/>
          <w:sz w:val="24"/>
          <w:szCs w:val="24"/>
        </w:rPr>
      </w:pPr>
    </w:p>
    <w:p w14:paraId="7058F3A8" w14:textId="77777777" w:rsidR="003250E3" w:rsidRPr="009472DE" w:rsidRDefault="003250E3" w:rsidP="009472DE">
      <w:pPr>
        <w:pStyle w:val="Prrafodelista"/>
        <w:numPr>
          <w:ilvl w:val="0"/>
          <w:numId w:val="12"/>
        </w:numPr>
        <w:spacing w:line="276" w:lineRule="auto"/>
        <w:ind w:left="567"/>
        <w:rPr>
          <w:rFonts w:ascii="Tahoma" w:hAnsi="Tahoma" w:cs="Tahoma"/>
          <w:sz w:val="24"/>
          <w:szCs w:val="24"/>
        </w:rPr>
      </w:pPr>
      <w:r w:rsidRPr="009472DE">
        <w:rPr>
          <w:rFonts w:ascii="Tahoma" w:hAnsi="Tahoma" w:cs="Tahoma"/>
          <w:sz w:val="24"/>
          <w:szCs w:val="24"/>
        </w:rPr>
        <w:t xml:space="preserve">A sabiendas de las necesidades económicas de las víctimas, de manera aviesa les </w:t>
      </w:r>
      <w:r w:rsidR="00134C6D" w:rsidRPr="009472DE">
        <w:rPr>
          <w:rFonts w:ascii="Tahoma" w:hAnsi="Tahoma" w:cs="Tahoma"/>
          <w:sz w:val="24"/>
          <w:szCs w:val="24"/>
        </w:rPr>
        <w:t xml:space="preserve">hizo </w:t>
      </w:r>
      <w:r w:rsidRPr="009472DE">
        <w:rPr>
          <w:rFonts w:ascii="Tahoma" w:hAnsi="Tahoma" w:cs="Tahoma"/>
          <w:sz w:val="24"/>
          <w:szCs w:val="24"/>
        </w:rPr>
        <w:t xml:space="preserve">una propuesta </w:t>
      </w:r>
      <w:r w:rsidR="00B81885" w:rsidRPr="009472DE">
        <w:rPr>
          <w:rFonts w:ascii="Tahoma" w:hAnsi="Tahoma" w:cs="Tahoma"/>
          <w:sz w:val="24"/>
          <w:szCs w:val="24"/>
        </w:rPr>
        <w:t xml:space="preserve">atractivamente </w:t>
      </w:r>
      <w:r w:rsidRPr="009472DE">
        <w:rPr>
          <w:rFonts w:ascii="Tahoma" w:hAnsi="Tahoma" w:cs="Tahoma"/>
          <w:sz w:val="24"/>
          <w:szCs w:val="24"/>
        </w:rPr>
        <w:t xml:space="preserve">irresistible, </w:t>
      </w:r>
      <w:r w:rsidR="00B81885" w:rsidRPr="009472DE">
        <w:rPr>
          <w:rFonts w:ascii="Tahoma" w:hAnsi="Tahoma" w:cs="Tahoma"/>
          <w:sz w:val="24"/>
          <w:szCs w:val="24"/>
        </w:rPr>
        <w:t xml:space="preserve">al </w:t>
      </w:r>
      <w:r w:rsidR="00046CF8" w:rsidRPr="009472DE">
        <w:rPr>
          <w:rFonts w:ascii="Tahoma" w:hAnsi="Tahoma" w:cs="Tahoma"/>
          <w:sz w:val="24"/>
          <w:szCs w:val="24"/>
        </w:rPr>
        <w:t>plantearles</w:t>
      </w:r>
      <w:r w:rsidR="00B81885" w:rsidRPr="009472DE">
        <w:rPr>
          <w:rFonts w:ascii="Tahoma" w:hAnsi="Tahoma" w:cs="Tahoma"/>
          <w:sz w:val="24"/>
          <w:szCs w:val="24"/>
        </w:rPr>
        <w:t xml:space="preserve"> </w:t>
      </w:r>
      <w:r w:rsidR="00134C6D" w:rsidRPr="009472DE">
        <w:rPr>
          <w:rFonts w:ascii="Tahoma" w:hAnsi="Tahoma" w:cs="Tahoma"/>
          <w:sz w:val="24"/>
          <w:szCs w:val="24"/>
        </w:rPr>
        <w:t xml:space="preserve">la permuta de una camioneta que generaba una renta mensual de $1.800.000, la cual resultó ser de propiedad de otra persona; sumado a que se comprometió a </w:t>
      </w:r>
      <w:r w:rsidR="009829B3" w:rsidRPr="009472DE">
        <w:rPr>
          <w:rFonts w:ascii="Tahoma" w:hAnsi="Tahoma" w:cs="Tahoma"/>
          <w:sz w:val="24"/>
          <w:szCs w:val="24"/>
        </w:rPr>
        <w:t>saldar</w:t>
      </w:r>
      <w:r w:rsidR="00134C6D" w:rsidRPr="009472DE">
        <w:rPr>
          <w:rFonts w:ascii="Tahoma" w:hAnsi="Tahoma" w:cs="Tahoma"/>
          <w:sz w:val="24"/>
          <w:szCs w:val="24"/>
        </w:rPr>
        <w:t xml:space="preserve"> las deudas que tenía el inmueble por concepto de administración e impuesto predial</w:t>
      </w:r>
      <w:r w:rsidR="009829B3" w:rsidRPr="009472DE">
        <w:rPr>
          <w:rFonts w:ascii="Tahoma" w:hAnsi="Tahoma" w:cs="Tahoma"/>
          <w:sz w:val="24"/>
          <w:szCs w:val="24"/>
        </w:rPr>
        <w:t xml:space="preserve"> y a pagar por ese bien la suma de $105.000.000.</w:t>
      </w:r>
      <w:r w:rsidR="00134C6D" w:rsidRPr="009472DE">
        <w:rPr>
          <w:rFonts w:ascii="Tahoma" w:hAnsi="Tahoma" w:cs="Tahoma"/>
          <w:sz w:val="24"/>
          <w:szCs w:val="24"/>
        </w:rPr>
        <w:t xml:space="preserve"> </w:t>
      </w:r>
    </w:p>
    <w:p w14:paraId="1F885477" w14:textId="77777777" w:rsidR="001B32FB" w:rsidRPr="009472DE" w:rsidRDefault="001B32FB" w:rsidP="009472DE">
      <w:pPr>
        <w:pStyle w:val="Prrafodelista"/>
        <w:spacing w:line="276" w:lineRule="auto"/>
        <w:rPr>
          <w:rFonts w:ascii="Tahoma" w:hAnsi="Tahoma" w:cs="Tahoma"/>
          <w:sz w:val="24"/>
          <w:szCs w:val="24"/>
        </w:rPr>
      </w:pPr>
    </w:p>
    <w:p w14:paraId="4C1D2A61" w14:textId="313012A0" w:rsidR="009829B3" w:rsidRPr="009472DE" w:rsidRDefault="009829B3" w:rsidP="009472DE">
      <w:pPr>
        <w:pStyle w:val="Prrafodelista"/>
        <w:numPr>
          <w:ilvl w:val="0"/>
          <w:numId w:val="12"/>
        </w:numPr>
        <w:spacing w:line="276" w:lineRule="auto"/>
        <w:ind w:left="567"/>
        <w:rPr>
          <w:rFonts w:ascii="Tahoma" w:hAnsi="Tahoma" w:cs="Tahoma"/>
          <w:sz w:val="24"/>
          <w:szCs w:val="24"/>
        </w:rPr>
      </w:pPr>
      <w:r w:rsidRPr="009472DE">
        <w:rPr>
          <w:rFonts w:ascii="Tahoma" w:hAnsi="Tahoma" w:cs="Tahoma"/>
          <w:sz w:val="24"/>
          <w:szCs w:val="24"/>
        </w:rPr>
        <w:t xml:space="preserve">Luego de ganarse la confianza de los esposos VANEGAS-JARAMILLO, consiguió que Ellos acudieran a la Notaria 6ª del Circulo de Pereira para que autenticaran el contrato de promesa de permuta, oportunidad que aprovechó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w:t>
      </w:r>
      <w:r w:rsidR="00046CF8" w:rsidRPr="009472DE">
        <w:rPr>
          <w:rFonts w:ascii="Tahoma" w:hAnsi="Tahoma" w:cs="Tahoma"/>
          <w:sz w:val="24"/>
          <w:szCs w:val="24"/>
        </w:rPr>
        <w:t>para de manera subrepticia conseguir</w:t>
      </w:r>
      <w:r w:rsidRPr="009472DE">
        <w:rPr>
          <w:rFonts w:ascii="Tahoma" w:hAnsi="Tahoma" w:cs="Tahoma"/>
          <w:sz w:val="24"/>
          <w:szCs w:val="24"/>
        </w:rPr>
        <w:t xml:space="preserve"> que la Sra. NANCY ESTELA JARAMILLO le signara un mandato en el que le daba poder para que en su nombre pudiera vender el inmueble identificado con la </w:t>
      </w:r>
      <w:r w:rsidR="00A0614B" w:rsidRPr="009472DE">
        <w:rPr>
          <w:rFonts w:ascii="Tahoma" w:hAnsi="Tahoma" w:cs="Tahoma"/>
          <w:sz w:val="24"/>
          <w:szCs w:val="24"/>
        </w:rPr>
        <w:t>matrícula</w:t>
      </w:r>
      <w:r w:rsidRPr="009472DE">
        <w:rPr>
          <w:rFonts w:ascii="Tahoma" w:hAnsi="Tahoma" w:cs="Tahoma"/>
          <w:sz w:val="24"/>
          <w:szCs w:val="24"/>
        </w:rPr>
        <w:t xml:space="preserve"> inmobiliaria # 294-54828.</w:t>
      </w:r>
    </w:p>
    <w:p w14:paraId="15EF9A37" w14:textId="77777777" w:rsidR="009829B3" w:rsidRPr="009472DE" w:rsidRDefault="009829B3" w:rsidP="009472DE">
      <w:pPr>
        <w:spacing w:line="276" w:lineRule="auto"/>
        <w:rPr>
          <w:rFonts w:ascii="Tahoma" w:hAnsi="Tahoma" w:cs="Tahoma"/>
          <w:sz w:val="24"/>
          <w:szCs w:val="24"/>
        </w:rPr>
      </w:pPr>
    </w:p>
    <w:p w14:paraId="23FBF4B1" w14:textId="0EF9B528" w:rsidR="009829B3" w:rsidRPr="009472DE" w:rsidRDefault="000162CB" w:rsidP="009472DE">
      <w:pPr>
        <w:pStyle w:val="Prrafodelista"/>
        <w:numPr>
          <w:ilvl w:val="0"/>
          <w:numId w:val="11"/>
        </w:numPr>
        <w:spacing w:line="276" w:lineRule="auto"/>
        <w:ind w:left="360"/>
        <w:rPr>
          <w:rFonts w:ascii="Tahoma" w:hAnsi="Tahoma" w:cs="Tahoma"/>
          <w:sz w:val="24"/>
          <w:szCs w:val="24"/>
        </w:rPr>
      </w:pPr>
      <w:r w:rsidRPr="009472DE">
        <w:rPr>
          <w:rFonts w:ascii="Tahoma" w:hAnsi="Tahoma" w:cs="Tahoma"/>
          <w:sz w:val="24"/>
          <w:szCs w:val="24"/>
        </w:rPr>
        <w:t xml:space="preserve">Se demostró la manera como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dispuso del inmueble de propiedad de las víctimas, ya que prevalido del mandato que obtuvo de manera fraudulenta por parte de la Sra. NANCY ESTELA JARAMILLO, casi de manera inmediata procedió a venderle el inmueble a su cónyuge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por la suma de $80.000.000, para lo cual mintieron</w:t>
      </w:r>
      <w:r w:rsidR="00046CF8" w:rsidRPr="009472DE">
        <w:rPr>
          <w:rFonts w:ascii="Tahoma" w:hAnsi="Tahoma" w:cs="Tahoma"/>
          <w:sz w:val="24"/>
          <w:szCs w:val="24"/>
        </w:rPr>
        <w:t>,</w:t>
      </w:r>
      <w:r w:rsidRPr="009472DE">
        <w:rPr>
          <w:rFonts w:ascii="Tahoma" w:hAnsi="Tahoma" w:cs="Tahoma"/>
          <w:sz w:val="24"/>
          <w:szCs w:val="24"/>
        </w:rPr>
        <w:t xml:space="preserve"> por cuanto pese a que tenían la obligación de decir que eran cónyuges, no lo hicieron porque en la escritura pública de compraventa ocultaron su relación conyugal.</w:t>
      </w:r>
    </w:p>
    <w:p w14:paraId="13E6F36F" w14:textId="77777777" w:rsidR="000162CB" w:rsidRPr="009472DE" w:rsidRDefault="000162CB" w:rsidP="009472DE">
      <w:pPr>
        <w:spacing w:line="276" w:lineRule="auto"/>
        <w:rPr>
          <w:rFonts w:ascii="Tahoma" w:hAnsi="Tahoma" w:cs="Tahoma"/>
          <w:sz w:val="24"/>
          <w:szCs w:val="24"/>
        </w:rPr>
      </w:pPr>
    </w:p>
    <w:p w14:paraId="1E15A798" w14:textId="61F082FF" w:rsidR="005674A0" w:rsidRPr="009472DE" w:rsidRDefault="00046CF8" w:rsidP="009472DE">
      <w:pPr>
        <w:pStyle w:val="Prrafodelista"/>
        <w:numPr>
          <w:ilvl w:val="0"/>
          <w:numId w:val="11"/>
        </w:numPr>
        <w:spacing w:line="276" w:lineRule="auto"/>
        <w:ind w:left="360"/>
        <w:rPr>
          <w:rFonts w:ascii="Tahoma" w:hAnsi="Tahoma" w:cs="Tahoma"/>
          <w:sz w:val="24"/>
          <w:szCs w:val="24"/>
        </w:rPr>
      </w:pPr>
      <w:r w:rsidRPr="009472DE">
        <w:rPr>
          <w:rFonts w:ascii="Tahoma" w:hAnsi="Tahoma" w:cs="Tahoma"/>
          <w:sz w:val="24"/>
          <w:szCs w:val="24"/>
        </w:rPr>
        <w:lastRenderedPageBreak/>
        <w:t xml:space="preserve">Está acreditado </w:t>
      </w:r>
      <w:r w:rsidR="00DF3924" w:rsidRPr="009472DE">
        <w:rPr>
          <w:rFonts w:ascii="Tahoma" w:hAnsi="Tahoma" w:cs="Tahoma"/>
          <w:sz w:val="24"/>
          <w:szCs w:val="24"/>
        </w:rPr>
        <w:t>que</w:t>
      </w:r>
      <w:r w:rsidR="000162CB" w:rsidRPr="009472DE">
        <w:rPr>
          <w:rFonts w:ascii="Tahoma" w:hAnsi="Tahoma" w:cs="Tahoma"/>
          <w:sz w:val="24"/>
          <w:szCs w:val="24"/>
        </w:rPr>
        <w:t xml:space="preserve"> la Sra. </w:t>
      </w:r>
      <w:proofErr w:type="spellStart"/>
      <w:r w:rsidR="00EE0445">
        <w:rPr>
          <w:rFonts w:ascii="Tahoma" w:hAnsi="Tahoma" w:cs="Tahoma"/>
          <w:sz w:val="24"/>
          <w:szCs w:val="24"/>
        </w:rPr>
        <w:t>CST</w:t>
      </w:r>
      <w:proofErr w:type="spellEnd"/>
      <w:r w:rsidR="000162CB" w:rsidRPr="009472DE">
        <w:rPr>
          <w:rFonts w:ascii="Tahoma" w:hAnsi="Tahoma" w:cs="Tahoma"/>
          <w:sz w:val="24"/>
          <w:szCs w:val="24"/>
        </w:rPr>
        <w:t>, el mismo día en el que adquirió del inmueble</w:t>
      </w:r>
      <w:r w:rsidRPr="009472DE">
        <w:rPr>
          <w:rFonts w:ascii="Tahoma" w:hAnsi="Tahoma" w:cs="Tahoma"/>
          <w:sz w:val="24"/>
          <w:szCs w:val="24"/>
        </w:rPr>
        <w:t>,</w:t>
      </w:r>
      <w:r w:rsidR="000162CB" w:rsidRPr="009472DE">
        <w:rPr>
          <w:rFonts w:ascii="Tahoma" w:hAnsi="Tahoma" w:cs="Tahoma"/>
          <w:sz w:val="24"/>
          <w:szCs w:val="24"/>
        </w:rPr>
        <w:t xml:space="preserve"> procedió a hipotecárs</w:t>
      </w:r>
      <w:r w:rsidRPr="009472DE">
        <w:rPr>
          <w:rFonts w:ascii="Tahoma" w:hAnsi="Tahoma" w:cs="Tahoma"/>
          <w:sz w:val="24"/>
          <w:szCs w:val="24"/>
        </w:rPr>
        <w:t>elo Sr. OTONIEL AMAYA CAMPUZANO</w:t>
      </w:r>
      <w:r w:rsidR="000162CB" w:rsidRPr="009472DE">
        <w:rPr>
          <w:rFonts w:ascii="Tahoma" w:hAnsi="Tahoma" w:cs="Tahoma"/>
          <w:sz w:val="24"/>
          <w:szCs w:val="24"/>
        </w:rPr>
        <w:t xml:space="preserve"> para así garantizar un préstamo por la suma $70.000.000.</w:t>
      </w:r>
    </w:p>
    <w:p w14:paraId="3FCB2386" w14:textId="77777777" w:rsidR="000162CB" w:rsidRPr="009472DE" w:rsidRDefault="000162CB" w:rsidP="009472DE">
      <w:pPr>
        <w:spacing w:line="276" w:lineRule="auto"/>
        <w:rPr>
          <w:rFonts w:ascii="Tahoma" w:hAnsi="Tahoma" w:cs="Tahoma"/>
          <w:sz w:val="24"/>
          <w:szCs w:val="24"/>
        </w:rPr>
      </w:pPr>
    </w:p>
    <w:p w14:paraId="6F1E9315" w14:textId="77777777" w:rsidR="000162CB" w:rsidRPr="009472DE" w:rsidRDefault="000162CB" w:rsidP="009472DE">
      <w:pPr>
        <w:spacing w:line="276" w:lineRule="auto"/>
        <w:rPr>
          <w:rFonts w:ascii="Tahoma" w:hAnsi="Tahoma" w:cs="Tahoma"/>
          <w:sz w:val="24"/>
          <w:szCs w:val="24"/>
        </w:rPr>
      </w:pPr>
      <w:r w:rsidRPr="009472DE">
        <w:rPr>
          <w:rFonts w:ascii="Tahoma" w:hAnsi="Tahoma" w:cs="Tahoma"/>
          <w:sz w:val="24"/>
          <w:szCs w:val="24"/>
        </w:rPr>
        <w:t xml:space="preserve">De igual manera, en la sentencia confutada el Juzgado de primer nivel adujo </w:t>
      </w:r>
      <w:r w:rsidR="00F44A52" w:rsidRPr="009472DE">
        <w:rPr>
          <w:rFonts w:ascii="Tahoma" w:hAnsi="Tahoma" w:cs="Tahoma"/>
          <w:sz w:val="24"/>
          <w:szCs w:val="24"/>
        </w:rPr>
        <w:t xml:space="preserve">que no </w:t>
      </w:r>
      <w:r w:rsidR="008A3BEE" w:rsidRPr="009472DE">
        <w:rPr>
          <w:rFonts w:ascii="Tahoma" w:hAnsi="Tahoma" w:cs="Tahoma"/>
          <w:sz w:val="24"/>
          <w:szCs w:val="24"/>
        </w:rPr>
        <w:t>compartía</w:t>
      </w:r>
      <w:r w:rsidR="00F44A52" w:rsidRPr="009472DE">
        <w:rPr>
          <w:rFonts w:ascii="Tahoma" w:hAnsi="Tahoma" w:cs="Tahoma"/>
          <w:sz w:val="24"/>
          <w:szCs w:val="24"/>
        </w:rPr>
        <w:t xml:space="preserve"> la</w:t>
      </w:r>
      <w:r w:rsidR="00046CF8" w:rsidRPr="009472DE">
        <w:rPr>
          <w:rFonts w:ascii="Tahoma" w:hAnsi="Tahoma" w:cs="Tahoma"/>
          <w:sz w:val="24"/>
          <w:szCs w:val="24"/>
        </w:rPr>
        <w:t xml:space="preserve"> tesis propuesta por la Defensa</w:t>
      </w:r>
      <w:r w:rsidR="00F44A52" w:rsidRPr="009472DE">
        <w:rPr>
          <w:rFonts w:ascii="Tahoma" w:hAnsi="Tahoma" w:cs="Tahoma"/>
          <w:sz w:val="24"/>
          <w:szCs w:val="24"/>
        </w:rPr>
        <w:t xml:space="preserve"> </w:t>
      </w:r>
      <w:r w:rsidR="008A3BEE" w:rsidRPr="009472DE">
        <w:rPr>
          <w:rFonts w:ascii="Tahoma" w:hAnsi="Tahoma" w:cs="Tahoma"/>
          <w:sz w:val="24"/>
          <w:szCs w:val="24"/>
        </w:rPr>
        <w:t>respecto a qu</w:t>
      </w:r>
      <w:r w:rsidR="00046CF8" w:rsidRPr="009472DE">
        <w:rPr>
          <w:rFonts w:ascii="Tahoma" w:hAnsi="Tahoma" w:cs="Tahoma"/>
          <w:sz w:val="24"/>
          <w:szCs w:val="24"/>
        </w:rPr>
        <w:t>e todo se trató de un negocio lí</w:t>
      </w:r>
      <w:r w:rsidR="008A3BEE" w:rsidRPr="009472DE">
        <w:rPr>
          <w:rFonts w:ascii="Tahoma" w:hAnsi="Tahoma" w:cs="Tahoma"/>
          <w:sz w:val="24"/>
          <w:szCs w:val="24"/>
        </w:rPr>
        <w:t xml:space="preserve">cito en el que el Procesado incumplió los términos </w:t>
      </w:r>
      <w:r w:rsidR="00046CF8" w:rsidRPr="009472DE">
        <w:rPr>
          <w:rFonts w:ascii="Tahoma" w:hAnsi="Tahoma" w:cs="Tahoma"/>
          <w:sz w:val="24"/>
          <w:szCs w:val="24"/>
        </w:rPr>
        <w:t>contractuales, t</w:t>
      </w:r>
      <w:r w:rsidR="004C5B2B" w:rsidRPr="009472DE">
        <w:rPr>
          <w:rFonts w:ascii="Tahoma" w:hAnsi="Tahoma" w:cs="Tahoma"/>
          <w:sz w:val="24"/>
          <w:szCs w:val="24"/>
        </w:rPr>
        <w:t>esis que no podía ser de recibo debido a que el contrato sol</w:t>
      </w:r>
      <w:r w:rsidR="00046CF8" w:rsidRPr="009472DE">
        <w:rPr>
          <w:rFonts w:ascii="Tahoma" w:hAnsi="Tahoma" w:cs="Tahoma"/>
          <w:sz w:val="24"/>
          <w:szCs w:val="24"/>
        </w:rPr>
        <w:t>o tuvo un interés y una causa lí</w:t>
      </w:r>
      <w:r w:rsidR="004C5B2B" w:rsidRPr="009472DE">
        <w:rPr>
          <w:rFonts w:ascii="Tahoma" w:hAnsi="Tahoma" w:cs="Tahoma"/>
          <w:sz w:val="24"/>
          <w:szCs w:val="24"/>
        </w:rPr>
        <w:t>cita frente a las víctimas, pero ello no se podía pregonar respecto de los Procesados</w:t>
      </w:r>
      <w:r w:rsidR="00E6319E" w:rsidRPr="009472DE">
        <w:rPr>
          <w:rFonts w:ascii="Tahoma" w:hAnsi="Tahoma" w:cs="Tahoma"/>
          <w:sz w:val="24"/>
          <w:szCs w:val="24"/>
        </w:rPr>
        <w:t>,</w:t>
      </w:r>
      <w:r w:rsidR="004C5B2B" w:rsidRPr="009472DE">
        <w:rPr>
          <w:rFonts w:ascii="Tahoma" w:hAnsi="Tahoma" w:cs="Tahoma"/>
          <w:sz w:val="24"/>
          <w:szCs w:val="24"/>
        </w:rPr>
        <w:t xml:space="preserve"> quienes a sabiendas que no disponían de los dineros para </w:t>
      </w:r>
      <w:r w:rsidR="00DF3924" w:rsidRPr="009472DE">
        <w:rPr>
          <w:rFonts w:ascii="Tahoma" w:hAnsi="Tahoma" w:cs="Tahoma"/>
          <w:sz w:val="24"/>
          <w:szCs w:val="24"/>
        </w:rPr>
        <w:t>pagar</w:t>
      </w:r>
      <w:r w:rsidR="004C5B2B" w:rsidRPr="009472DE">
        <w:rPr>
          <w:rFonts w:ascii="Tahoma" w:hAnsi="Tahoma" w:cs="Tahoma"/>
          <w:sz w:val="24"/>
          <w:szCs w:val="24"/>
        </w:rPr>
        <w:t xml:space="preserve"> el inmueble</w:t>
      </w:r>
      <w:r w:rsidR="00E6319E" w:rsidRPr="009472DE">
        <w:rPr>
          <w:rFonts w:ascii="Tahoma" w:hAnsi="Tahoma" w:cs="Tahoma"/>
          <w:sz w:val="24"/>
          <w:szCs w:val="24"/>
        </w:rPr>
        <w:t>,</w:t>
      </w:r>
      <w:r w:rsidR="004C5B2B" w:rsidRPr="009472DE">
        <w:rPr>
          <w:rFonts w:ascii="Tahoma" w:hAnsi="Tahoma" w:cs="Tahoma"/>
          <w:sz w:val="24"/>
          <w:szCs w:val="24"/>
        </w:rPr>
        <w:t xml:space="preserve"> ni podían disponer del vehí</w:t>
      </w:r>
      <w:r w:rsidR="00E6319E" w:rsidRPr="009472DE">
        <w:rPr>
          <w:rFonts w:ascii="Tahoma" w:hAnsi="Tahoma" w:cs="Tahoma"/>
          <w:sz w:val="24"/>
          <w:szCs w:val="24"/>
        </w:rPr>
        <w:t>culo</w:t>
      </w:r>
      <w:r w:rsidR="004C5B2B" w:rsidRPr="009472DE">
        <w:rPr>
          <w:rFonts w:ascii="Tahoma" w:hAnsi="Tahoma" w:cs="Tahoma"/>
          <w:sz w:val="24"/>
          <w:szCs w:val="24"/>
        </w:rPr>
        <w:t xml:space="preserve"> que dizque iban a permutar</w:t>
      </w:r>
      <w:r w:rsidR="00E6319E" w:rsidRPr="009472DE">
        <w:rPr>
          <w:rFonts w:ascii="Tahoma" w:hAnsi="Tahoma" w:cs="Tahoma"/>
          <w:sz w:val="24"/>
          <w:szCs w:val="24"/>
        </w:rPr>
        <w:t>,</w:t>
      </w:r>
      <w:r w:rsidR="004C5B2B" w:rsidRPr="009472DE">
        <w:rPr>
          <w:rFonts w:ascii="Tahoma" w:hAnsi="Tahoma" w:cs="Tahoma"/>
          <w:sz w:val="24"/>
          <w:szCs w:val="24"/>
        </w:rPr>
        <w:t xml:space="preserve"> ni de los rendimientos que producía, decidieron apropiarse del bien </w:t>
      </w:r>
      <w:r w:rsidR="00E6319E" w:rsidRPr="009472DE">
        <w:rPr>
          <w:rFonts w:ascii="Tahoma" w:hAnsi="Tahoma" w:cs="Tahoma"/>
          <w:sz w:val="24"/>
          <w:szCs w:val="24"/>
        </w:rPr>
        <w:t>de manera fraudulenta</w:t>
      </w:r>
      <w:r w:rsidR="00BC7571" w:rsidRPr="009472DE">
        <w:rPr>
          <w:rFonts w:ascii="Tahoma" w:hAnsi="Tahoma" w:cs="Tahoma"/>
          <w:sz w:val="24"/>
          <w:szCs w:val="24"/>
        </w:rPr>
        <w:t>, para lo cual se valieron d</w:t>
      </w:r>
      <w:r w:rsidR="004C5B2B" w:rsidRPr="009472DE">
        <w:rPr>
          <w:rFonts w:ascii="Tahoma" w:hAnsi="Tahoma" w:cs="Tahoma"/>
          <w:sz w:val="24"/>
          <w:szCs w:val="24"/>
        </w:rPr>
        <w:t>el empleo de ardides</w:t>
      </w:r>
      <w:r w:rsidR="00BC7571" w:rsidRPr="009472DE">
        <w:rPr>
          <w:rFonts w:ascii="Tahoma" w:hAnsi="Tahoma" w:cs="Tahoma"/>
          <w:sz w:val="24"/>
          <w:szCs w:val="24"/>
        </w:rPr>
        <w:t xml:space="preserve"> y artimañas.</w:t>
      </w:r>
      <w:r w:rsidR="004C5B2B" w:rsidRPr="009472DE">
        <w:rPr>
          <w:rFonts w:ascii="Tahoma" w:hAnsi="Tahoma" w:cs="Tahoma"/>
          <w:sz w:val="24"/>
          <w:szCs w:val="24"/>
        </w:rPr>
        <w:t xml:space="preserve"> </w:t>
      </w:r>
    </w:p>
    <w:p w14:paraId="02FD90CE" w14:textId="77777777" w:rsidR="00755A06" w:rsidRPr="009472DE" w:rsidRDefault="00755A06" w:rsidP="009472DE">
      <w:pPr>
        <w:spacing w:line="276" w:lineRule="auto"/>
        <w:jc w:val="center"/>
        <w:rPr>
          <w:rFonts w:ascii="Tahoma" w:hAnsi="Tahoma" w:cs="Tahoma"/>
          <w:b/>
          <w:sz w:val="24"/>
          <w:szCs w:val="24"/>
        </w:rPr>
      </w:pPr>
    </w:p>
    <w:p w14:paraId="54A8F232" w14:textId="77777777" w:rsidR="00ED3EDB" w:rsidRPr="009472DE" w:rsidRDefault="00ED3EDB" w:rsidP="009472DE">
      <w:pPr>
        <w:spacing w:line="276" w:lineRule="auto"/>
        <w:jc w:val="center"/>
        <w:rPr>
          <w:rFonts w:ascii="Tahoma" w:hAnsi="Tahoma" w:cs="Tahoma"/>
          <w:b/>
          <w:sz w:val="24"/>
          <w:szCs w:val="24"/>
        </w:rPr>
      </w:pPr>
      <w:r w:rsidRPr="009472DE">
        <w:rPr>
          <w:rFonts w:ascii="Tahoma" w:hAnsi="Tahoma" w:cs="Tahoma"/>
          <w:b/>
          <w:sz w:val="24"/>
          <w:szCs w:val="24"/>
        </w:rPr>
        <w:t>LA</w:t>
      </w:r>
      <w:r w:rsidR="00BC7571" w:rsidRPr="009472DE">
        <w:rPr>
          <w:rFonts w:ascii="Tahoma" w:hAnsi="Tahoma" w:cs="Tahoma"/>
          <w:b/>
          <w:sz w:val="24"/>
          <w:szCs w:val="24"/>
        </w:rPr>
        <w:t>S</w:t>
      </w:r>
      <w:r w:rsidRPr="009472DE">
        <w:rPr>
          <w:rFonts w:ascii="Tahoma" w:hAnsi="Tahoma" w:cs="Tahoma"/>
          <w:b/>
          <w:sz w:val="24"/>
          <w:szCs w:val="24"/>
        </w:rPr>
        <w:t xml:space="preserve"> ALZADA</w:t>
      </w:r>
      <w:r w:rsidR="00BC7571" w:rsidRPr="009472DE">
        <w:rPr>
          <w:rFonts w:ascii="Tahoma" w:hAnsi="Tahoma" w:cs="Tahoma"/>
          <w:b/>
          <w:sz w:val="24"/>
          <w:szCs w:val="24"/>
        </w:rPr>
        <w:t>S</w:t>
      </w:r>
      <w:r w:rsidRPr="009472DE">
        <w:rPr>
          <w:rFonts w:ascii="Tahoma" w:hAnsi="Tahoma" w:cs="Tahoma"/>
          <w:b/>
          <w:sz w:val="24"/>
          <w:szCs w:val="24"/>
        </w:rPr>
        <w:t>:</w:t>
      </w:r>
    </w:p>
    <w:p w14:paraId="70604D51" w14:textId="77777777" w:rsidR="00DF3924" w:rsidRPr="009472DE" w:rsidRDefault="00DF3924" w:rsidP="009472DE">
      <w:pPr>
        <w:spacing w:line="276" w:lineRule="auto"/>
        <w:jc w:val="center"/>
        <w:rPr>
          <w:rFonts w:ascii="Tahoma" w:hAnsi="Tahoma" w:cs="Tahoma"/>
          <w:sz w:val="24"/>
          <w:szCs w:val="24"/>
        </w:rPr>
      </w:pPr>
    </w:p>
    <w:p w14:paraId="39831583" w14:textId="073D6094" w:rsidR="003A6B05" w:rsidRPr="009472DE" w:rsidRDefault="003A6B05" w:rsidP="009472DE">
      <w:pPr>
        <w:pStyle w:val="Sinespaciado"/>
        <w:spacing w:line="276" w:lineRule="auto"/>
        <w:rPr>
          <w:rFonts w:ascii="Tahoma" w:hAnsi="Tahoma" w:cs="Tahoma"/>
          <w:b/>
          <w:sz w:val="24"/>
          <w:szCs w:val="24"/>
        </w:rPr>
      </w:pPr>
      <w:r w:rsidRPr="009472DE">
        <w:rPr>
          <w:rFonts w:ascii="Tahoma" w:hAnsi="Tahoma" w:cs="Tahoma"/>
          <w:b/>
          <w:sz w:val="24"/>
          <w:szCs w:val="24"/>
        </w:rPr>
        <w:t xml:space="preserve">1. El recurso de apelación interpuesto y sustentado por la Defensa de la procesada </w:t>
      </w:r>
      <w:proofErr w:type="spellStart"/>
      <w:r w:rsidR="00EE0445">
        <w:rPr>
          <w:rFonts w:ascii="Tahoma" w:hAnsi="Tahoma" w:cs="Tahoma"/>
          <w:b/>
          <w:sz w:val="24"/>
          <w:szCs w:val="24"/>
        </w:rPr>
        <w:t>CST</w:t>
      </w:r>
      <w:proofErr w:type="spellEnd"/>
      <w:r w:rsidRPr="009472DE">
        <w:rPr>
          <w:rFonts w:ascii="Tahoma" w:hAnsi="Tahoma" w:cs="Tahoma"/>
          <w:b/>
          <w:sz w:val="24"/>
          <w:szCs w:val="24"/>
        </w:rPr>
        <w:t>.</w:t>
      </w:r>
    </w:p>
    <w:p w14:paraId="74DD0A71" w14:textId="77777777" w:rsidR="00C92DEE" w:rsidRPr="009472DE" w:rsidRDefault="00C92DEE" w:rsidP="009472DE">
      <w:pPr>
        <w:pStyle w:val="Sinespaciado"/>
        <w:spacing w:line="276" w:lineRule="auto"/>
        <w:rPr>
          <w:rFonts w:ascii="Tahoma" w:hAnsi="Tahoma" w:cs="Tahoma"/>
          <w:sz w:val="24"/>
          <w:szCs w:val="24"/>
        </w:rPr>
      </w:pPr>
    </w:p>
    <w:p w14:paraId="5EE698AB" w14:textId="44746AF8" w:rsidR="0029324D" w:rsidRPr="009472DE" w:rsidRDefault="003A6B05" w:rsidP="009472DE">
      <w:pPr>
        <w:pStyle w:val="Sinespaciado"/>
        <w:spacing w:line="276" w:lineRule="auto"/>
        <w:rPr>
          <w:rFonts w:ascii="Tahoma" w:hAnsi="Tahoma" w:cs="Tahoma"/>
          <w:sz w:val="24"/>
          <w:szCs w:val="24"/>
        </w:rPr>
      </w:pPr>
      <w:r w:rsidRPr="009472DE">
        <w:rPr>
          <w:rFonts w:ascii="Tahoma" w:hAnsi="Tahoma" w:cs="Tahoma"/>
          <w:sz w:val="24"/>
          <w:szCs w:val="24"/>
        </w:rPr>
        <w:t xml:space="preserve">La inconformidad expresada por el apelante en contra de lo resuelto y decidido por el Juzgado de primer </w:t>
      </w:r>
      <w:r w:rsidR="000A70AE" w:rsidRPr="009472DE">
        <w:rPr>
          <w:rFonts w:ascii="Tahoma" w:hAnsi="Tahoma" w:cs="Tahoma"/>
          <w:sz w:val="24"/>
          <w:szCs w:val="24"/>
        </w:rPr>
        <w:t>nivel</w:t>
      </w:r>
      <w:r w:rsidR="007D1CD3" w:rsidRPr="009472DE">
        <w:rPr>
          <w:rFonts w:ascii="Tahoma" w:hAnsi="Tahoma" w:cs="Tahoma"/>
          <w:sz w:val="24"/>
          <w:szCs w:val="24"/>
        </w:rPr>
        <w:t>,</w:t>
      </w:r>
      <w:r w:rsidR="000A70AE" w:rsidRPr="009472DE">
        <w:rPr>
          <w:rFonts w:ascii="Tahoma" w:hAnsi="Tahoma" w:cs="Tahoma"/>
          <w:sz w:val="24"/>
          <w:szCs w:val="24"/>
        </w:rPr>
        <w:t xml:space="preserve"> gira en torno </w:t>
      </w:r>
      <w:r w:rsidR="000A7C32" w:rsidRPr="009472DE">
        <w:rPr>
          <w:rFonts w:ascii="Tahoma" w:hAnsi="Tahoma" w:cs="Tahoma"/>
          <w:sz w:val="24"/>
          <w:szCs w:val="24"/>
        </w:rPr>
        <w:t>a</w:t>
      </w:r>
      <w:r w:rsidR="000A70AE" w:rsidRPr="009472DE">
        <w:rPr>
          <w:rFonts w:ascii="Tahoma" w:hAnsi="Tahoma" w:cs="Tahoma"/>
          <w:sz w:val="24"/>
          <w:szCs w:val="24"/>
        </w:rPr>
        <w:t xml:space="preserve"> proponer </w:t>
      </w:r>
      <w:r w:rsidR="00552D3F" w:rsidRPr="009472DE">
        <w:rPr>
          <w:rFonts w:ascii="Tahoma" w:hAnsi="Tahoma" w:cs="Tahoma"/>
          <w:sz w:val="24"/>
          <w:szCs w:val="24"/>
        </w:rPr>
        <w:t xml:space="preserve">como </w:t>
      </w:r>
      <w:r w:rsidR="000A70AE" w:rsidRPr="009472DE">
        <w:rPr>
          <w:rFonts w:ascii="Tahoma" w:hAnsi="Tahoma" w:cs="Tahoma"/>
          <w:sz w:val="24"/>
          <w:szCs w:val="24"/>
        </w:rPr>
        <w:t>tesis</w:t>
      </w:r>
      <w:r w:rsidR="00552D3F" w:rsidRPr="009472DE">
        <w:rPr>
          <w:rFonts w:ascii="Tahoma" w:hAnsi="Tahoma" w:cs="Tahoma"/>
          <w:sz w:val="24"/>
          <w:szCs w:val="24"/>
        </w:rPr>
        <w:t xml:space="preserve"> la consistente en </w:t>
      </w:r>
      <w:r w:rsidR="000A70AE" w:rsidRPr="009472DE">
        <w:rPr>
          <w:rFonts w:ascii="Tahoma" w:hAnsi="Tahoma" w:cs="Tahoma"/>
          <w:sz w:val="24"/>
          <w:szCs w:val="24"/>
        </w:rPr>
        <w:t xml:space="preserve">que </w:t>
      </w:r>
      <w:r w:rsidR="0029324D" w:rsidRPr="009472DE">
        <w:rPr>
          <w:rFonts w:ascii="Tahoma" w:hAnsi="Tahoma" w:cs="Tahoma"/>
          <w:sz w:val="24"/>
          <w:szCs w:val="24"/>
        </w:rPr>
        <w:t>con las medidas adoptadas para el restablecimiento del derecho,</w:t>
      </w:r>
      <w:r w:rsidR="000A70AE" w:rsidRPr="009472DE">
        <w:rPr>
          <w:rFonts w:ascii="Tahoma" w:hAnsi="Tahoma" w:cs="Tahoma"/>
          <w:sz w:val="24"/>
          <w:szCs w:val="24"/>
        </w:rPr>
        <w:t xml:space="preserve"> se</w:t>
      </w:r>
      <w:r w:rsidR="0029324D" w:rsidRPr="009472DE">
        <w:rPr>
          <w:rFonts w:ascii="Tahoma" w:hAnsi="Tahoma" w:cs="Tahoma"/>
          <w:sz w:val="24"/>
          <w:szCs w:val="24"/>
        </w:rPr>
        <w:t xml:space="preserve"> le vulneraron los derechos a un tercero</w:t>
      </w:r>
      <w:r w:rsidR="00552D3F" w:rsidRPr="009472DE">
        <w:rPr>
          <w:rFonts w:ascii="Tahoma" w:hAnsi="Tahoma" w:cs="Tahoma"/>
          <w:sz w:val="24"/>
          <w:szCs w:val="24"/>
        </w:rPr>
        <w:t>. De igual manera</w:t>
      </w:r>
      <w:r w:rsidR="000A7C32" w:rsidRPr="009472DE">
        <w:rPr>
          <w:rFonts w:ascii="Tahoma" w:hAnsi="Tahoma" w:cs="Tahoma"/>
          <w:sz w:val="24"/>
          <w:szCs w:val="24"/>
        </w:rPr>
        <w:t>,</w:t>
      </w:r>
      <w:r w:rsidR="00552D3F" w:rsidRPr="009472DE">
        <w:rPr>
          <w:rFonts w:ascii="Tahoma" w:hAnsi="Tahoma" w:cs="Tahoma"/>
          <w:sz w:val="24"/>
          <w:szCs w:val="24"/>
        </w:rPr>
        <w:t xml:space="preserve"> el recurrente expuso </w:t>
      </w:r>
      <w:r w:rsidR="000A70AE" w:rsidRPr="009472DE">
        <w:rPr>
          <w:rFonts w:ascii="Tahoma" w:hAnsi="Tahoma" w:cs="Tahoma"/>
          <w:sz w:val="24"/>
          <w:szCs w:val="24"/>
        </w:rPr>
        <w:t xml:space="preserve">que en el presente asunto no se acreditó probatoriamente </w:t>
      </w:r>
      <w:r w:rsidR="0029324D" w:rsidRPr="009472DE">
        <w:rPr>
          <w:rFonts w:ascii="Tahoma" w:hAnsi="Tahoma" w:cs="Tahoma"/>
          <w:sz w:val="24"/>
          <w:szCs w:val="24"/>
        </w:rPr>
        <w:t xml:space="preserve">que la procesada </w:t>
      </w:r>
      <w:proofErr w:type="spellStart"/>
      <w:r w:rsidR="00EE0445">
        <w:rPr>
          <w:rFonts w:ascii="Tahoma" w:hAnsi="Tahoma" w:cs="Tahoma"/>
          <w:sz w:val="24"/>
          <w:szCs w:val="24"/>
        </w:rPr>
        <w:t>CST</w:t>
      </w:r>
      <w:proofErr w:type="spellEnd"/>
      <w:r w:rsidR="000C22EE" w:rsidRPr="009472DE">
        <w:rPr>
          <w:rFonts w:ascii="Tahoma" w:hAnsi="Tahoma" w:cs="Tahoma"/>
          <w:sz w:val="24"/>
          <w:szCs w:val="24"/>
        </w:rPr>
        <w:t xml:space="preserve"> </w:t>
      </w:r>
      <w:r w:rsidR="0029324D" w:rsidRPr="009472DE">
        <w:rPr>
          <w:rFonts w:ascii="Tahoma" w:hAnsi="Tahoma" w:cs="Tahoma"/>
          <w:sz w:val="24"/>
          <w:szCs w:val="24"/>
        </w:rPr>
        <w:t xml:space="preserve">haya participado en calidad de coautora en la comisión del delito de estafa por el cual fue llamada a juicio y posteriormente declarada penalmente responsable por el Juzgado </w:t>
      </w:r>
      <w:r w:rsidR="0029324D" w:rsidRPr="009472DE">
        <w:rPr>
          <w:rFonts w:ascii="Tahoma" w:hAnsi="Tahoma" w:cs="Tahoma"/>
          <w:i/>
          <w:sz w:val="24"/>
          <w:szCs w:val="24"/>
        </w:rPr>
        <w:t>A quo.</w:t>
      </w:r>
    </w:p>
    <w:p w14:paraId="4F7BCFA2" w14:textId="77777777" w:rsidR="0029324D" w:rsidRPr="009472DE" w:rsidRDefault="0029324D" w:rsidP="009472DE">
      <w:pPr>
        <w:pStyle w:val="Sinespaciado"/>
        <w:spacing w:line="276" w:lineRule="auto"/>
        <w:rPr>
          <w:rFonts w:ascii="Tahoma" w:hAnsi="Tahoma" w:cs="Tahoma"/>
          <w:sz w:val="24"/>
          <w:szCs w:val="24"/>
        </w:rPr>
      </w:pPr>
    </w:p>
    <w:p w14:paraId="5BD948D3" w14:textId="3173E81E" w:rsidR="009E2547" w:rsidRPr="009472DE" w:rsidRDefault="0029324D" w:rsidP="009472DE">
      <w:pPr>
        <w:pStyle w:val="Sinespaciado"/>
        <w:spacing w:line="276" w:lineRule="auto"/>
        <w:rPr>
          <w:rFonts w:ascii="Tahoma" w:hAnsi="Tahoma" w:cs="Tahoma"/>
          <w:sz w:val="24"/>
          <w:szCs w:val="24"/>
        </w:rPr>
      </w:pPr>
      <w:r w:rsidRPr="009472DE">
        <w:rPr>
          <w:rFonts w:ascii="Tahoma" w:hAnsi="Tahoma" w:cs="Tahoma"/>
          <w:sz w:val="24"/>
          <w:szCs w:val="24"/>
        </w:rPr>
        <w:t xml:space="preserve">En lo que tiene que ver con la primera de las tesis de la inconformidad propuesta por el </w:t>
      </w:r>
      <w:r w:rsidR="00C92DEE" w:rsidRPr="009472DE">
        <w:rPr>
          <w:rFonts w:ascii="Tahoma" w:hAnsi="Tahoma" w:cs="Tahoma"/>
          <w:sz w:val="24"/>
          <w:szCs w:val="24"/>
        </w:rPr>
        <w:t>recurrente, adujo</w:t>
      </w:r>
      <w:r w:rsidRPr="009472DE">
        <w:rPr>
          <w:rFonts w:ascii="Tahoma" w:hAnsi="Tahoma" w:cs="Tahoma"/>
          <w:sz w:val="24"/>
          <w:szCs w:val="24"/>
        </w:rPr>
        <w:t xml:space="preserve"> que en el proceso, con la decisión adoptada por el Juzgado de primer nivel de </w:t>
      </w:r>
      <w:r w:rsidR="009E2547" w:rsidRPr="009472DE">
        <w:rPr>
          <w:rFonts w:ascii="Tahoma" w:hAnsi="Tahoma" w:cs="Tahoma"/>
          <w:sz w:val="24"/>
          <w:szCs w:val="24"/>
        </w:rPr>
        <w:t>decretar</w:t>
      </w:r>
      <w:r w:rsidRPr="009472DE">
        <w:rPr>
          <w:rFonts w:ascii="Tahoma" w:hAnsi="Tahoma" w:cs="Tahoma"/>
          <w:sz w:val="24"/>
          <w:szCs w:val="24"/>
        </w:rPr>
        <w:t xml:space="preserve"> sobre el bien defraudado </w:t>
      </w:r>
      <w:r w:rsidR="009E2547" w:rsidRPr="009472DE">
        <w:rPr>
          <w:rFonts w:ascii="Tahoma" w:hAnsi="Tahoma" w:cs="Tahoma"/>
          <w:sz w:val="24"/>
          <w:szCs w:val="24"/>
        </w:rPr>
        <w:t xml:space="preserve">unas </w:t>
      </w:r>
      <w:r w:rsidRPr="009472DE">
        <w:rPr>
          <w:rFonts w:ascii="Tahoma" w:hAnsi="Tahoma" w:cs="Tahoma"/>
          <w:sz w:val="24"/>
          <w:szCs w:val="24"/>
        </w:rPr>
        <w:t xml:space="preserve">medidas tendientes al restablecimiento del derecho, </w:t>
      </w:r>
      <w:r w:rsidR="009E2547" w:rsidRPr="009472DE">
        <w:rPr>
          <w:rFonts w:ascii="Tahoma" w:hAnsi="Tahoma" w:cs="Tahoma"/>
          <w:sz w:val="24"/>
          <w:szCs w:val="24"/>
        </w:rPr>
        <w:t xml:space="preserve">entre las cuales se ordenó la cancelación de la escritura pública de compraventa mediante la cual </w:t>
      </w:r>
      <w:proofErr w:type="spellStart"/>
      <w:r w:rsidR="00EE0445">
        <w:rPr>
          <w:rFonts w:ascii="Tahoma" w:hAnsi="Tahoma" w:cs="Tahoma"/>
          <w:sz w:val="24"/>
          <w:szCs w:val="24"/>
        </w:rPr>
        <w:t>CAMC</w:t>
      </w:r>
      <w:proofErr w:type="spellEnd"/>
      <w:r w:rsidR="009E2547" w:rsidRPr="009472DE">
        <w:rPr>
          <w:rFonts w:ascii="Tahoma" w:hAnsi="Tahoma" w:cs="Tahoma"/>
          <w:sz w:val="24"/>
          <w:szCs w:val="24"/>
        </w:rPr>
        <w:t xml:space="preserve"> le vendió a la Sra. </w:t>
      </w:r>
      <w:proofErr w:type="spellStart"/>
      <w:r w:rsidR="00EE0445">
        <w:rPr>
          <w:rFonts w:ascii="Tahoma" w:hAnsi="Tahoma" w:cs="Tahoma"/>
          <w:sz w:val="24"/>
          <w:szCs w:val="24"/>
        </w:rPr>
        <w:t>CST</w:t>
      </w:r>
      <w:proofErr w:type="spellEnd"/>
      <w:r w:rsidR="009E2547" w:rsidRPr="009472DE">
        <w:rPr>
          <w:rFonts w:ascii="Tahoma" w:hAnsi="Tahoma" w:cs="Tahoma"/>
          <w:sz w:val="24"/>
          <w:szCs w:val="24"/>
        </w:rPr>
        <w:t xml:space="preserve"> el inmueble identificado con la </w:t>
      </w:r>
      <w:r w:rsidR="00A0614B" w:rsidRPr="009472DE">
        <w:rPr>
          <w:rFonts w:ascii="Tahoma" w:hAnsi="Tahoma" w:cs="Tahoma"/>
          <w:sz w:val="24"/>
          <w:szCs w:val="24"/>
        </w:rPr>
        <w:t>matrícula</w:t>
      </w:r>
      <w:r w:rsidR="009E2547" w:rsidRPr="009472DE">
        <w:rPr>
          <w:rFonts w:ascii="Tahoma" w:hAnsi="Tahoma" w:cs="Tahoma"/>
          <w:sz w:val="24"/>
          <w:szCs w:val="24"/>
        </w:rPr>
        <w:t xml:space="preserve"> inmobiliaria # 294-54828, se le vulneraron los derechos </w:t>
      </w:r>
      <w:r w:rsidR="000C22EE" w:rsidRPr="009472DE">
        <w:rPr>
          <w:rFonts w:ascii="Tahoma" w:hAnsi="Tahoma" w:cs="Tahoma"/>
          <w:sz w:val="24"/>
          <w:szCs w:val="24"/>
        </w:rPr>
        <w:t>a un tercero que obró de buena fe como lo es el Sr. OTONIEL AMAYA CAMPUZANO, a quien se le hipotecó el inmueble de marras</w:t>
      </w:r>
      <w:r w:rsidR="001B32FB" w:rsidRPr="009472DE">
        <w:rPr>
          <w:rFonts w:ascii="Tahoma" w:hAnsi="Tahoma" w:cs="Tahoma"/>
          <w:sz w:val="24"/>
          <w:szCs w:val="24"/>
        </w:rPr>
        <w:t>,</w:t>
      </w:r>
      <w:r w:rsidR="000C22EE" w:rsidRPr="009472DE">
        <w:rPr>
          <w:rFonts w:ascii="Tahoma" w:hAnsi="Tahoma" w:cs="Tahoma"/>
          <w:sz w:val="24"/>
          <w:szCs w:val="24"/>
        </w:rPr>
        <w:t xml:space="preserve"> y con tal decisión se le desconoció su condición de acreedor hipotecario. </w:t>
      </w:r>
    </w:p>
    <w:p w14:paraId="39CBB1BA" w14:textId="77777777" w:rsidR="000C22EE" w:rsidRPr="009472DE" w:rsidRDefault="000C22EE" w:rsidP="009472DE">
      <w:pPr>
        <w:pStyle w:val="Sinespaciado"/>
        <w:spacing w:line="276" w:lineRule="auto"/>
        <w:rPr>
          <w:rFonts w:ascii="Tahoma" w:hAnsi="Tahoma" w:cs="Tahoma"/>
          <w:sz w:val="24"/>
          <w:szCs w:val="24"/>
        </w:rPr>
      </w:pPr>
    </w:p>
    <w:p w14:paraId="566DF5B3" w14:textId="77777777" w:rsidR="00277E90" w:rsidRPr="009472DE" w:rsidRDefault="000C22EE" w:rsidP="009472DE">
      <w:pPr>
        <w:pStyle w:val="Sinespaciado"/>
        <w:spacing w:line="276" w:lineRule="auto"/>
        <w:rPr>
          <w:rFonts w:ascii="Tahoma" w:hAnsi="Tahoma" w:cs="Tahoma"/>
          <w:sz w:val="24"/>
          <w:szCs w:val="24"/>
        </w:rPr>
      </w:pPr>
      <w:r w:rsidRPr="009472DE">
        <w:rPr>
          <w:rFonts w:ascii="Tahoma" w:hAnsi="Tahoma" w:cs="Tahoma"/>
          <w:sz w:val="24"/>
          <w:szCs w:val="24"/>
        </w:rPr>
        <w:t xml:space="preserve">Ahora, en lo que </w:t>
      </w:r>
      <w:r w:rsidR="00C772A4" w:rsidRPr="009472DE">
        <w:rPr>
          <w:rFonts w:ascii="Tahoma" w:hAnsi="Tahoma" w:cs="Tahoma"/>
          <w:sz w:val="24"/>
          <w:szCs w:val="24"/>
        </w:rPr>
        <w:t xml:space="preserve">atañe </w:t>
      </w:r>
      <w:r w:rsidRPr="009472DE">
        <w:rPr>
          <w:rFonts w:ascii="Tahoma" w:hAnsi="Tahoma" w:cs="Tahoma"/>
          <w:sz w:val="24"/>
          <w:szCs w:val="24"/>
        </w:rPr>
        <w:t xml:space="preserve">con la otra tesis de la discrepancia aducida por el recurrente, </w:t>
      </w:r>
      <w:r w:rsidR="00277E90" w:rsidRPr="009472DE">
        <w:rPr>
          <w:rFonts w:ascii="Tahoma" w:hAnsi="Tahoma" w:cs="Tahoma"/>
          <w:sz w:val="24"/>
          <w:szCs w:val="24"/>
        </w:rPr>
        <w:t xml:space="preserve">los argumentos propuestos para demostrar tal hipótesis pueden ser sintetizados de la siguiente manera: </w:t>
      </w:r>
    </w:p>
    <w:p w14:paraId="5377B8A8" w14:textId="77777777" w:rsidR="00277E90" w:rsidRPr="009472DE" w:rsidRDefault="00277E90" w:rsidP="009472DE">
      <w:pPr>
        <w:pStyle w:val="Sinespaciado"/>
        <w:spacing w:line="276" w:lineRule="auto"/>
        <w:rPr>
          <w:rFonts w:ascii="Tahoma" w:hAnsi="Tahoma" w:cs="Tahoma"/>
          <w:sz w:val="24"/>
          <w:szCs w:val="24"/>
        </w:rPr>
      </w:pPr>
    </w:p>
    <w:p w14:paraId="32F3DCB3" w14:textId="7F23231C" w:rsidR="00A94056" w:rsidRPr="009472DE" w:rsidRDefault="00277E90" w:rsidP="009472DE">
      <w:pPr>
        <w:pStyle w:val="Sinespaciado"/>
        <w:numPr>
          <w:ilvl w:val="0"/>
          <w:numId w:val="14"/>
        </w:numPr>
        <w:spacing w:line="276" w:lineRule="auto"/>
        <w:ind w:left="360"/>
        <w:rPr>
          <w:rFonts w:ascii="Tahoma" w:hAnsi="Tahoma" w:cs="Tahoma"/>
          <w:sz w:val="24"/>
          <w:szCs w:val="24"/>
        </w:rPr>
      </w:pPr>
      <w:r w:rsidRPr="009472DE">
        <w:rPr>
          <w:rFonts w:ascii="Tahoma" w:hAnsi="Tahoma" w:cs="Tahoma"/>
          <w:sz w:val="24"/>
          <w:szCs w:val="24"/>
        </w:rPr>
        <w:t xml:space="preserve">La </w:t>
      </w:r>
      <w:r w:rsidR="007E4045" w:rsidRPr="009472DE">
        <w:rPr>
          <w:rFonts w:ascii="Tahoma" w:hAnsi="Tahoma" w:cs="Tahoma"/>
          <w:sz w:val="24"/>
          <w:szCs w:val="24"/>
        </w:rPr>
        <w:t>Fiscalía</w:t>
      </w:r>
      <w:r w:rsidRPr="009472DE">
        <w:rPr>
          <w:rFonts w:ascii="Tahoma" w:hAnsi="Tahoma" w:cs="Tahoma"/>
          <w:sz w:val="24"/>
          <w:szCs w:val="24"/>
        </w:rPr>
        <w:t xml:space="preserve"> </w:t>
      </w:r>
      <w:r w:rsidR="007E4045" w:rsidRPr="009472DE">
        <w:rPr>
          <w:rFonts w:ascii="Tahoma" w:hAnsi="Tahoma" w:cs="Tahoma"/>
          <w:sz w:val="24"/>
          <w:szCs w:val="24"/>
        </w:rPr>
        <w:t xml:space="preserve">vulneró el debido proceso </w:t>
      </w:r>
      <w:r w:rsidRPr="009472DE">
        <w:rPr>
          <w:rFonts w:ascii="Tahoma" w:hAnsi="Tahoma" w:cs="Tahoma"/>
          <w:sz w:val="24"/>
          <w:szCs w:val="24"/>
        </w:rPr>
        <w:t>con los medios de conocimiento allegados al proceso</w:t>
      </w:r>
      <w:r w:rsidR="000A7C32" w:rsidRPr="009472DE">
        <w:rPr>
          <w:rFonts w:ascii="Tahoma" w:hAnsi="Tahoma" w:cs="Tahoma"/>
          <w:sz w:val="24"/>
          <w:szCs w:val="24"/>
        </w:rPr>
        <w:t>,</w:t>
      </w:r>
      <w:r w:rsidRPr="009472DE">
        <w:rPr>
          <w:rFonts w:ascii="Tahoma" w:hAnsi="Tahoma" w:cs="Tahoma"/>
          <w:sz w:val="24"/>
          <w:szCs w:val="24"/>
        </w:rPr>
        <w:t xml:space="preserve"> </w:t>
      </w:r>
      <w:r w:rsidR="007E4045" w:rsidRPr="009472DE">
        <w:rPr>
          <w:rFonts w:ascii="Tahoma" w:hAnsi="Tahoma" w:cs="Tahoma"/>
          <w:sz w:val="24"/>
          <w:szCs w:val="24"/>
        </w:rPr>
        <w:t xml:space="preserve">con los cuales </w:t>
      </w:r>
      <w:r w:rsidRPr="009472DE">
        <w:rPr>
          <w:rFonts w:ascii="Tahoma" w:hAnsi="Tahoma" w:cs="Tahoma"/>
          <w:sz w:val="24"/>
          <w:szCs w:val="24"/>
        </w:rPr>
        <w:t xml:space="preserve">no logró identificar </w:t>
      </w:r>
      <w:r w:rsidR="005A5CCF" w:rsidRPr="009472DE">
        <w:rPr>
          <w:rFonts w:ascii="Tahoma" w:hAnsi="Tahoma" w:cs="Tahoma"/>
          <w:sz w:val="24"/>
          <w:szCs w:val="24"/>
        </w:rPr>
        <w:t>ni</w:t>
      </w:r>
      <w:r w:rsidRPr="009472DE">
        <w:rPr>
          <w:rFonts w:ascii="Tahoma" w:hAnsi="Tahoma" w:cs="Tahoma"/>
          <w:sz w:val="24"/>
          <w:szCs w:val="24"/>
        </w:rPr>
        <w:t xml:space="preserve"> individualizar</w:t>
      </w:r>
      <w:r w:rsidR="007E4045" w:rsidRPr="009472DE">
        <w:rPr>
          <w:rFonts w:ascii="Tahoma" w:hAnsi="Tahoma" w:cs="Tahoma"/>
          <w:sz w:val="24"/>
          <w:szCs w:val="24"/>
        </w:rPr>
        <w:t xml:space="preserve"> a los Procesados, porque en lo que tiene que ver con la acusada </w:t>
      </w:r>
      <w:proofErr w:type="spellStart"/>
      <w:r w:rsidR="00EE0445">
        <w:rPr>
          <w:rFonts w:ascii="Tahoma" w:hAnsi="Tahoma" w:cs="Tahoma"/>
          <w:sz w:val="24"/>
          <w:szCs w:val="24"/>
        </w:rPr>
        <w:t>CST</w:t>
      </w:r>
      <w:proofErr w:type="spellEnd"/>
      <w:r w:rsidR="007E4045" w:rsidRPr="009472DE">
        <w:rPr>
          <w:rFonts w:ascii="Tahoma" w:hAnsi="Tahoma" w:cs="Tahoma"/>
          <w:sz w:val="24"/>
          <w:szCs w:val="24"/>
        </w:rPr>
        <w:t xml:space="preserve">, no fueron introducidas al juicio las pruebas con las que se pretendía individualizarla e identificarla; mientras que en lo que </w:t>
      </w:r>
      <w:r w:rsidR="00C772A4" w:rsidRPr="009472DE">
        <w:rPr>
          <w:rFonts w:ascii="Tahoma" w:hAnsi="Tahoma" w:cs="Tahoma"/>
          <w:sz w:val="24"/>
          <w:szCs w:val="24"/>
        </w:rPr>
        <w:t xml:space="preserve">corresponde </w:t>
      </w:r>
      <w:r w:rsidR="007E4045" w:rsidRPr="009472DE">
        <w:rPr>
          <w:rFonts w:ascii="Tahoma" w:hAnsi="Tahoma" w:cs="Tahoma"/>
          <w:sz w:val="24"/>
          <w:szCs w:val="24"/>
        </w:rPr>
        <w:t xml:space="preserve">con el también procesado </w:t>
      </w:r>
      <w:proofErr w:type="spellStart"/>
      <w:r w:rsidR="00EE0445">
        <w:rPr>
          <w:rFonts w:ascii="Tahoma" w:hAnsi="Tahoma" w:cs="Tahoma"/>
          <w:sz w:val="24"/>
          <w:szCs w:val="24"/>
        </w:rPr>
        <w:t>CAMC</w:t>
      </w:r>
      <w:proofErr w:type="spellEnd"/>
      <w:r w:rsidR="007E4045" w:rsidRPr="009472DE">
        <w:rPr>
          <w:rFonts w:ascii="Tahoma" w:hAnsi="Tahoma" w:cs="Tahoma"/>
          <w:sz w:val="24"/>
          <w:szCs w:val="24"/>
        </w:rPr>
        <w:t xml:space="preserve">, </w:t>
      </w:r>
      <w:r w:rsidR="005A5CCF" w:rsidRPr="009472DE">
        <w:rPr>
          <w:rFonts w:ascii="Tahoma" w:hAnsi="Tahoma" w:cs="Tahoma"/>
          <w:sz w:val="24"/>
          <w:szCs w:val="24"/>
        </w:rPr>
        <w:t xml:space="preserve">la </w:t>
      </w:r>
      <w:r w:rsidR="00477DB3" w:rsidRPr="009472DE">
        <w:rPr>
          <w:rFonts w:ascii="Tahoma" w:hAnsi="Tahoma" w:cs="Tahoma"/>
          <w:sz w:val="24"/>
          <w:szCs w:val="24"/>
        </w:rPr>
        <w:t>Fiscalía</w:t>
      </w:r>
      <w:r w:rsidR="005A5CCF" w:rsidRPr="009472DE">
        <w:rPr>
          <w:rFonts w:ascii="Tahoma" w:hAnsi="Tahoma" w:cs="Tahoma"/>
          <w:sz w:val="24"/>
          <w:szCs w:val="24"/>
        </w:rPr>
        <w:t xml:space="preserve"> allegó con </w:t>
      </w:r>
      <w:r w:rsidR="005A5CCF" w:rsidRPr="009472DE">
        <w:rPr>
          <w:rFonts w:ascii="Tahoma" w:hAnsi="Tahoma" w:cs="Tahoma"/>
          <w:sz w:val="24"/>
          <w:szCs w:val="24"/>
        </w:rPr>
        <w:lastRenderedPageBreak/>
        <w:t xml:space="preserve">tales fines unos documentos que provenían de otro proceso, pero los mismos se arrimaron al proceso de manera directa por el Fiscal Delegado, pese </w:t>
      </w:r>
      <w:r w:rsidR="00C772A4" w:rsidRPr="009472DE">
        <w:rPr>
          <w:rFonts w:ascii="Tahoma" w:hAnsi="Tahoma" w:cs="Tahoma"/>
          <w:sz w:val="24"/>
          <w:szCs w:val="24"/>
        </w:rPr>
        <w:t xml:space="preserve">a </w:t>
      </w:r>
      <w:r w:rsidR="005A5CCF" w:rsidRPr="009472DE">
        <w:rPr>
          <w:rFonts w:ascii="Tahoma" w:hAnsi="Tahoma" w:cs="Tahoma"/>
          <w:sz w:val="24"/>
          <w:szCs w:val="24"/>
        </w:rPr>
        <w:t>que la Defensa se opuso</w:t>
      </w:r>
      <w:r w:rsidR="005A5CCF" w:rsidRPr="009472DE">
        <w:rPr>
          <w:rStyle w:val="Refdenotaalpie"/>
          <w:rFonts w:ascii="Tahoma" w:hAnsi="Tahoma" w:cs="Tahoma"/>
          <w:sz w:val="24"/>
          <w:szCs w:val="24"/>
        </w:rPr>
        <w:footnoteReference w:id="1"/>
      </w:r>
      <w:r w:rsidR="005A5CCF" w:rsidRPr="009472DE">
        <w:rPr>
          <w:rFonts w:ascii="Tahoma" w:hAnsi="Tahoma" w:cs="Tahoma"/>
          <w:sz w:val="24"/>
          <w:szCs w:val="24"/>
        </w:rPr>
        <w:t xml:space="preserve">, sin el cumplimiento del requisito de la intermediación de un testigo de acreditación, el cual se </w:t>
      </w:r>
      <w:r w:rsidR="00477DB3" w:rsidRPr="009472DE">
        <w:rPr>
          <w:rFonts w:ascii="Tahoma" w:hAnsi="Tahoma" w:cs="Tahoma"/>
          <w:sz w:val="24"/>
          <w:szCs w:val="24"/>
        </w:rPr>
        <w:t>constituía</w:t>
      </w:r>
      <w:r w:rsidR="005A5CCF" w:rsidRPr="009472DE">
        <w:rPr>
          <w:rFonts w:ascii="Tahoma" w:hAnsi="Tahoma" w:cs="Tahoma"/>
          <w:sz w:val="24"/>
          <w:szCs w:val="24"/>
        </w:rPr>
        <w:t xml:space="preserve"> en un requisito </w:t>
      </w:r>
      <w:r w:rsidR="000A7C32" w:rsidRPr="009472DE">
        <w:rPr>
          <w:rFonts w:ascii="Tahoma" w:hAnsi="Tahoma" w:cs="Tahoma"/>
          <w:sz w:val="24"/>
          <w:szCs w:val="24"/>
        </w:rPr>
        <w:t>necesario</w:t>
      </w:r>
      <w:r w:rsidR="005A5CCF" w:rsidRPr="009472DE">
        <w:rPr>
          <w:rFonts w:ascii="Tahoma" w:hAnsi="Tahoma" w:cs="Tahoma"/>
          <w:sz w:val="24"/>
          <w:szCs w:val="24"/>
        </w:rPr>
        <w:t xml:space="preserve"> </w:t>
      </w:r>
      <w:r w:rsidR="00A94056" w:rsidRPr="009472DE">
        <w:rPr>
          <w:rFonts w:ascii="Tahoma" w:hAnsi="Tahoma" w:cs="Tahoma"/>
          <w:sz w:val="24"/>
          <w:szCs w:val="24"/>
        </w:rPr>
        <w:t xml:space="preserve">por cuanto con ese testigo </w:t>
      </w:r>
      <w:r w:rsidR="005A5CCF" w:rsidRPr="009472DE">
        <w:rPr>
          <w:rFonts w:ascii="Tahoma" w:hAnsi="Tahoma" w:cs="Tahoma"/>
          <w:sz w:val="24"/>
          <w:szCs w:val="24"/>
        </w:rPr>
        <w:t>se podía validar o corroborar el origen del documento y garantizar su correspondiente publicidad y contradicción.</w:t>
      </w:r>
    </w:p>
    <w:p w14:paraId="5066866F" w14:textId="77777777" w:rsidR="00A94056" w:rsidRPr="009472DE" w:rsidRDefault="00A94056" w:rsidP="009472DE">
      <w:pPr>
        <w:pStyle w:val="Sinespaciado"/>
        <w:spacing w:line="276" w:lineRule="auto"/>
        <w:rPr>
          <w:rFonts w:ascii="Tahoma" w:hAnsi="Tahoma" w:cs="Tahoma"/>
          <w:sz w:val="24"/>
          <w:szCs w:val="24"/>
        </w:rPr>
      </w:pPr>
    </w:p>
    <w:p w14:paraId="08402E23" w14:textId="0ABAD4E7" w:rsidR="009E2547" w:rsidRPr="009472DE" w:rsidRDefault="00A94056" w:rsidP="009472DE">
      <w:pPr>
        <w:pStyle w:val="Sinespaciado"/>
        <w:numPr>
          <w:ilvl w:val="0"/>
          <w:numId w:val="14"/>
        </w:numPr>
        <w:spacing w:line="276" w:lineRule="auto"/>
        <w:ind w:left="360"/>
        <w:rPr>
          <w:rFonts w:ascii="Tahoma" w:hAnsi="Tahoma" w:cs="Tahoma"/>
          <w:sz w:val="24"/>
          <w:szCs w:val="24"/>
        </w:rPr>
      </w:pPr>
      <w:r w:rsidRPr="009472DE">
        <w:rPr>
          <w:rFonts w:ascii="Tahoma" w:hAnsi="Tahoma" w:cs="Tahoma"/>
          <w:sz w:val="24"/>
          <w:szCs w:val="24"/>
        </w:rPr>
        <w:t xml:space="preserve">La Fiscalía con las pruebas que allegó al juicio no pudo demostrar que la procesada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haya participado en calidad de coautora en la comisión de los delitos endilgados en su contra, por cuanto </w:t>
      </w:r>
      <w:r w:rsidR="00515B84" w:rsidRPr="009472DE">
        <w:rPr>
          <w:rFonts w:ascii="Tahoma" w:hAnsi="Tahoma" w:cs="Tahoma"/>
          <w:sz w:val="24"/>
          <w:szCs w:val="24"/>
        </w:rPr>
        <w:t xml:space="preserve">en su proceder </w:t>
      </w:r>
      <w:r w:rsidRPr="009472DE">
        <w:rPr>
          <w:rFonts w:ascii="Tahoma" w:hAnsi="Tahoma" w:cs="Tahoma"/>
          <w:sz w:val="24"/>
          <w:szCs w:val="24"/>
        </w:rPr>
        <w:t>no se avizor</w:t>
      </w:r>
      <w:r w:rsidR="003446B1" w:rsidRPr="009472DE">
        <w:rPr>
          <w:rFonts w:ascii="Tahoma" w:hAnsi="Tahoma" w:cs="Tahoma"/>
          <w:sz w:val="24"/>
          <w:szCs w:val="24"/>
        </w:rPr>
        <w:t>ó</w:t>
      </w:r>
      <w:r w:rsidRPr="009472DE">
        <w:rPr>
          <w:rFonts w:ascii="Tahoma" w:hAnsi="Tahoma" w:cs="Tahoma"/>
          <w:sz w:val="24"/>
          <w:szCs w:val="24"/>
        </w:rPr>
        <w:t xml:space="preserve"> interés de cometer delito alguno en la negociación que hizo con el también procesado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w:t>
      </w:r>
      <w:r w:rsidR="00515B84" w:rsidRPr="009472DE">
        <w:rPr>
          <w:rFonts w:ascii="Tahoma" w:hAnsi="Tahoma" w:cs="Tahoma"/>
          <w:sz w:val="24"/>
          <w:szCs w:val="24"/>
        </w:rPr>
        <w:t xml:space="preserve">en la cual obró de buena fe porque su actuar estuvo dentro del marco de la ley; </w:t>
      </w:r>
      <w:r w:rsidRPr="009472DE">
        <w:rPr>
          <w:rFonts w:ascii="Tahoma" w:hAnsi="Tahoma" w:cs="Tahoma"/>
          <w:sz w:val="24"/>
          <w:szCs w:val="24"/>
        </w:rPr>
        <w:t xml:space="preserve">sumado a que Ella </w:t>
      </w:r>
      <w:r w:rsidR="00515B84" w:rsidRPr="009472DE">
        <w:rPr>
          <w:rFonts w:ascii="Tahoma" w:hAnsi="Tahoma" w:cs="Tahoma"/>
          <w:sz w:val="24"/>
          <w:szCs w:val="24"/>
        </w:rPr>
        <w:t xml:space="preserve">no sabía nada de las andanzas de su marido con los ofendidos, ni hizo parte de las negociaciones sostenidas con ellos. </w:t>
      </w:r>
    </w:p>
    <w:p w14:paraId="2136B814" w14:textId="77777777" w:rsidR="00515B84" w:rsidRPr="009472DE" w:rsidRDefault="00515B84" w:rsidP="009472DE">
      <w:pPr>
        <w:pStyle w:val="Sinespaciado"/>
        <w:spacing w:line="276" w:lineRule="auto"/>
        <w:rPr>
          <w:rFonts w:ascii="Tahoma" w:hAnsi="Tahoma" w:cs="Tahoma"/>
          <w:sz w:val="24"/>
          <w:szCs w:val="24"/>
        </w:rPr>
      </w:pPr>
    </w:p>
    <w:p w14:paraId="4B40960E" w14:textId="3DE45898" w:rsidR="00552D3F" w:rsidRPr="009472DE" w:rsidRDefault="00515B84" w:rsidP="009472DE">
      <w:pPr>
        <w:pStyle w:val="Sinespaciado"/>
        <w:numPr>
          <w:ilvl w:val="0"/>
          <w:numId w:val="14"/>
        </w:numPr>
        <w:spacing w:line="276" w:lineRule="auto"/>
        <w:ind w:left="360"/>
        <w:rPr>
          <w:rFonts w:ascii="Tahoma" w:hAnsi="Tahoma" w:cs="Tahoma"/>
          <w:sz w:val="24"/>
          <w:szCs w:val="24"/>
        </w:rPr>
      </w:pPr>
      <w:r w:rsidRPr="009472DE">
        <w:rPr>
          <w:rFonts w:ascii="Tahoma" w:hAnsi="Tahoma" w:cs="Tahoma"/>
          <w:sz w:val="24"/>
          <w:szCs w:val="24"/>
        </w:rPr>
        <w:t xml:space="preserve">En el proceso no se probó uno de los elementos </w:t>
      </w:r>
      <w:r w:rsidR="000A7C32" w:rsidRPr="009472DE">
        <w:rPr>
          <w:rFonts w:ascii="Tahoma" w:hAnsi="Tahoma" w:cs="Tahoma"/>
          <w:sz w:val="24"/>
          <w:szCs w:val="24"/>
        </w:rPr>
        <w:t>necesario</w:t>
      </w:r>
      <w:r w:rsidRPr="009472DE">
        <w:rPr>
          <w:rFonts w:ascii="Tahoma" w:hAnsi="Tahoma" w:cs="Tahoma"/>
          <w:sz w:val="24"/>
          <w:szCs w:val="24"/>
        </w:rPr>
        <w:t>s para la adecuación típica del delito de estafa</w:t>
      </w:r>
      <w:r w:rsidR="000A7C32" w:rsidRPr="009472DE">
        <w:rPr>
          <w:rFonts w:ascii="Tahoma" w:hAnsi="Tahoma" w:cs="Tahoma"/>
          <w:sz w:val="24"/>
          <w:szCs w:val="24"/>
        </w:rPr>
        <w:t>,</w:t>
      </w:r>
      <w:r w:rsidRPr="009472DE">
        <w:rPr>
          <w:rFonts w:ascii="Tahoma" w:hAnsi="Tahoma" w:cs="Tahoma"/>
          <w:sz w:val="24"/>
          <w:szCs w:val="24"/>
        </w:rPr>
        <w:t xml:space="preserve"> como lo es que los agraviados hayan sido víctimas de engaños o de maniobras engaños</w:t>
      </w:r>
      <w:r w:rsidR="003446B1" w:rsidRPr="009472DE">
        <w:rPr>
          <w:rFonts w:ascii="Tahoma" w:hAnsi="Tahoma" w:cs="Tahoma"/>
          <w:sz w:val="24"/>
          <w:szCs w:val="24"/>
        </w:rPr>
        <w:t>a</w:t>
      </w:r>
      <w:r w:rsidRPr="009472DE">
        <w:rPr>
          <w:rFonts w:ascii="Tahoma" w:hAnsi="Tahoma" w:cs="Tahoma"/>
          <w:sz w:val="24"/>
          <w:szCs w:val="24"/>
        </w:rPr>
        <w:t xml:space="preserve">s desplegadas por los acusados en lo que tiene que ver con la signatura del poder que la Sra. NANCY ESTELA JARAMILLO le otorgó a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por lo que es imposible que esa señora no supiera lo que estaba firmando </w:t>
      </w:r>
      <w:r w:rsidR="00E0335E" w:rsidRPr="009472DE">
        <w:rPr>
          <w:rFonts w:ascii="Tahoma" w:hAnsi="Tahoma" w:cs="Tahoma"/>
          <w:sz w:val="24"/>
          <w:szCs w:val="24"/>
        </w:rPr>
        <w:t>cuando todos Ellos acudieron a la Notaria</w:t>
      </w:r>
      <w:r w:rsidR="00C772A4" w:rsidRPr="009472DE">
        <w:rPr>
          <w:rFonts w:ascii="Tahoma" w:hAnsi="Tahoma" w:cs="Tahoma"/>
          <w:sz w:val="24"/>
          <w:szCs w:val="24"/>
        </w:rPr>
        <w:t xml:space="preserve"> para autenticar el contrato</w:t>
      </w:r>
      <w:r w:rsidR="00E0335E" w:rsidRPr="009472DE">
        <w:rPr>
          <w:rFonts w:ascii="Tahoma" w:hAnsi="Tahoma" w:cs="Tahoma"/>
          <w:sz w:val="24"/>
          <w:szCs w:val="24"/>
        </w:rPr>
        <w:t xml:space="preserve">, </w:t>
      </w:r>
      <w:r w:rsidR="00C772A4" w:rsidRPr="009472DE">
        <w:rPr>
          <w:rFonts w:ascii="Tahoma" w:hAnsi="Tahoma" w:cs="Tahoma"/>
          <w:sz w:val="24"/>
          <w:szCs w:val="24"/>
        </w:rPr>
        <w:t>máxime</w:t>
      </w:r>
      <w:r w:rsidR="00E0335E" w:rsidRPr="009472DE">
        <w:rPr>
          <w:rFonts w:ascii="Tahoma" w:hAnsi="Tahoma" w:cs="Tahoma"/>
          <w:sz w:val="24"/>
          <w:szCs w:val="24"/>
        </w:rPr>
        <w:t xml:space="preserve"> cuando en los procedimientos notariales </w:t>
      </w:r>
      <w:r w:rsidR="00552D3F" w:rsidRPr="009472DE">
        <w:rPr>
          <w:rFonts w:ascii="Tahoma" w:hAnsi="Tahoma" w:cs="Tahoma"/>
          <w:sz w:val="24"/>
          <w:szCs w:val="24"/>
        </w:rPr>
        <w:t>está</w:t>
      </w:r>
      <w:r w:rsidR="00E0335E" w:rsidRPr="009472DE">
        <w:rPr>
          <w:rFonts w:ascii="Tahoma" w:hAnsi="Tahoma" w:cs="Tahoma"/>
          <w:sz w:val="24"/>
          <w:szCs w:val="24"/>
        </w:rPr>
        <w:t xml:space="preserve"> el de ponerle de presente a las p</w:t>
      </w:r>
      <w:r w:rsidR="00552D3F" w:rsidRPr="009472DE">
        <w:rPr>
          <w:rFonts w:ascii="Tahoma" w:hAnsi="Tahoma" w:cs="Tahoma"/>
          <w:sz w:val="24"/>
          <w:szCs w:val="24"/>
        </w:rPr>
        <w:t xml:space="preserve">artes el documento a autenticar, </w:t>
      </w:r>
      <w:r w:rsidR="00477DB3" w:rsidRPr="009472DE">
        <w:rPr>
          <w:rFonts w:ascii="Tahoma" w:hAnsi="Tahoma" w:cs="Tahoma"/>
          <w:sz w:val="24"/>
          <w:szCs w:val="24"/>
        </w:rPr>
        <w:t xml:space="preserve">los que </w:t>
      </w:r>
      <w:r w:rsidR="00552D3F" w:rsidRPr="009472DE">
        <w:rPr>
          <w:rFonts w:ascii="Tahoma" w:hAnsi="Tahoma" w:cs="Tahoma"/>
          <w:sz w:val="24"/>
          <w:szCs w:val="24"/>
        </w:rPr>
        <w:t>previamente debe</w:t>
      </w:r>
      <w:r w:rsidR="00477DB3" w:rsidRPr="009472DE">
        <w:rPr>
          <w:rFonts w:ascii="Tahoma" w:hAnsi="Tahoma" w:cs="Tahoma"/>
          <w:sz w:val="24"/>
          <w:szCs w:val="24"/>
        </w:rPr>
        <w:t>n</w:t>
      </w:r>
      <w:r w:rsidR="00552D3F" w:rsidRPr="009472DE">
        <w:rPr>
          <w:rFonts w:ascii="Tahoma" w:hAnsi="Tahoma" w:cs="Tahoma"/>
          <w:sz w:val="24"/>
          <w:szCs w:val="24"/>
        </w:rPr>
        <w:t xml:space="preserve"> ser leído por los comparecientes. </w:t>
      </w:r>
    </w:p>
    <w:p w14:paraId="07C9792C" w14:textId="77777777" w:rsidR="00C772A4" w:rsidRPr="009472DE" w:rsidRDefault="00C772A4" w:rsidP="009472DE">
      <w:pPr>
        <w:pStyle w:val="Sinespaciado"/>
        <w:spacing w:line="276" w:lineRule="auto"/>
        <w:ind w:left="360"/>
        <w:rPr>
          <w:rFonts w:ascii="Tahoma" w:hAnsi="Tahoma" w:cs="Tahoma"/>
          <w:sz w:val="24"/>
          <w:szCs w:val="24"/>
        </w:rPr>
      </w:pPr>
    </w:p>
    <w:p w14:paraId="573A378B" w14:textId="184F8D4B" w:rsidR="00477DB3" w:rsidRPr="009472DE" w:rsidRDefault="00552D3F" w:rsidP="009472DE">
      <w:pPr>
        <w:pStyle w:val="Sinespaciado"/>
        <w:spacing w:line="276" w:lineRule="auto"/>
        <w:rPr>
          <w:rFonts w:ascii="Tahoma" w:hAnsi="Tahoma" w:cs="Tahoma"/>
          <w:sz w:val="24"/>
          <w:szCs w:val="24"/>
        </w:rPr>
      </w:pPr>
      <w:r w:rsidRPr="009472DE">
        <w:rPr>
          <w:rFonts w:ascii="Tahoma" w:hAnsi="Tahoma" w:cs="Tahoma"/>
          <w:sz w:val="24"/>
          <w:szCs w:val="24"/>
        </w:rPr>
        <w:t xml:space="preserve">A modo de conclusión, el recurrente adujo que en el presente   asunto lo que tuvo lugar fue </w:t>
      </w:r>
      <w:r w:rsidR="00477DB3" w:rsidRPr="009472DE">
        <w:rPr>
          <w:rFonts w:ascii="Tahoma" w:hAnsi="Tahoma" w:cs="Tahoma"/>
          <w:sz w:val="24"/>
          <w:szCs w:val="24"/>
        </w:rPr>
        <w:t xml:space="preserve">un </w:t>
      </w:r>
      <w:r w:rsidRPr="009472DE">
        <w:rPr>
          <w:rFonts w:ascii="Tahoma" w:hAnsi="Tahoma" w:cs="Tahoma"/>
          <w:sz w:val="24"/>
          <w:szCs w:val="24"/>
        </w:rPr>
        <w:t xml:space="preserve">incumplimiento contractual por parte del ahora procesado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razón por la </w:t>
      </w:r>
      <w:r w:rsidR="00477DB3" w:rsidRPr="009472DE">
        <w:rPr>
          <w:rFonts w:ascii="Tahoma" w:hAnsi="Tahoma" w:cs="Tahoma"/>
          <w:sz w:val="24"/>
          <w:szCs w:val="24"/>
        </w:rPr>
        <w:t xml:space="preserve">que </w:t>
      </w:r>
      <w:r w:rsidRPr="009472DE">
        <w:rPr>
          <w:rFonts w:ascii="Tahoma" w:hAnsi="Tahoma" w:cs="Tahoma"/>
          <w:sz w:val="24"/>
          <w:szCs w:val="24"/>
        </w:rPr>
        <w:t xml:space="preserve">solicitó la revocatoria del fallo opugnado. </w:t>
      </w:r>
    </w:p>
    <w:p w14:paraId="6F71AFED" w14:textId="77777777" w:rsidR="00477DB3" w:rsidRPr="009472DE" w:rsidRDefault="00477DB3" w:rsidP="009472DE">
      <w:pPr>
        <w:pStyle w:val="Sinespaciado"/>
        <w:spacing w:line="276" w:lineRule="auto"/>
        <w:rPr>
          <w:rFonts w:ascii="Tahoma" w:hAnsi="Tahoma" w:cs="Tahoma"/>
          <w:sz w:val="24"/>
          <w:szCs w:val="24"/>
        </w:rPr>
      </w:pPr>
    </w:p>
    <w:p w14:paraId="77770E88" w14:textId="1696C90F" w:rsidR="00477DB3" w:rsidRPr="009472DE" w:rsidRDefault="00477DB3" w:rsidP="009472DE">
      <w:pPr>
        <w:pStyle w:val="Sinespaciado"/>
        <w:spacing w:line="276" w:lineRule="auto"/>
        <w:rPr>
          <w:rFonts w:ascii="Tahoma" w:hAnsi="Tahoma" w:cs="Tahoma"/>
          <w:b/>
          <w:sz w:val="24"/>
          <w:szCs w:val="24"/>
        </w:rPr>
      </w:pPr>
      <w:r w:rsidRPr="009472DE">
        <w:rPr>
          <w:rFonts w:ascii="Tahoma" w:hAnsi="Tahoma" w:cs="Tahoma"/>
          <w:b/>
          <w:sz w:val="24"/>
          <w:szCs w:val="24"/>
        </w:rPr>
        <w:t xml:space="preserve">2. El recurso de apelación interpuesto y sustentado por la Defensa del procesado </w:t>
      </w:r>
      <w:proofErr w:type="spellStart"/>
      <w:r w:rsidR="00EE0445">
        <w:rPr>
          <w:rFonts w:ascii="Tahoma" w:hAnsi="Tahoma" w:cs="Tahoma"/>
          <w:b/>
          <w:sz w:val="24"/>
          <w:szCs w:val="24"/>
        </w:rPr>
        <w:t>CAMC</w:t>
      </w:r>
      <w:proofErr w:type="spellEnd"/>
      <w:r w:rsidRPr="009472DE">
        <w:rPr>
          <w:rFonts w:ascii="Tahoma" w:hAnsi="Tahoma" w:cs="Tahoma"/>
          <w:b/>
          <w:sz w:val="24"/>
          <w:szCs w:val="24"/>
        </w:rPr>
        <w:t>.</w:t>
      </w:r>
      <w:r w:rsidR="00552D3F" w:rsidRPr="009472DE">
        <w:rPr>
          <w:rFonts w:ascii="Tahoma" w:hAnsi="Tahoma" w:cs="Tahoma"/>
          <w:b/>
          <w:sz w:val="24"/>
          <w:szCs w:val="24"/>
        </w:rPr>
        <w:t xml:space="preserve"> </w:t>
      </w:r>
    </w:p>
    <w:p w14:paraId="2D7565ED" w14:textId="77777777" w:rsidR="00B80DEE" w:rsidRPr="009472DE" w:rsidRDefault="00B80DEE" w:rsidP="009472DE">
      <w:pPr>
        <w:pStyle w:val="Sinespaciado"/>
        <w:spacing w:line="276" w:lineRule="auto"/>
        <w:rPr>
          <w:rFonts w:ascii="Tahoma" w:hAnsi="Tahoma" w:cs="Tahoma"/>
          <w:b/>
          <w:sz w:val="24"/>
          <w:szCs w:val="24"/>
        </w:rPr>
      </w:pPr>
    </w:p>
    <w:p w14:paraId="0BD40BF1" w14:textId="0725D792" w:rsidR="00B80DEE" w:rsidRPr="009472DE" w:rsidRDefault="00B80DEE" w:rsidP="009472DE">
      <w:pPr>
        <w:pStyle w:val="Sinespaciado"/>
        <w:spacing w:line="276" w:lineRule="auto"/>
        <w:rPr>
          <w:rFonts w:ascii="Tahoma" w:hAnsi="Tahoma" w:cs="Tahoma"/>
          <w:sz w:val="24"/>
          <w:szCs w:val="24"/>
        </w:rPr>
      </w:pPr>
      <w:r w:rsidRPr="009472DE">
        <w:rPr>
          <w:rFonts w:ascii="Tahoma" w:hAnsi="Tahoma" w:cs="Tahoma"/>
          <w:sz w:val="24"/>
          <w:szCs w:val="24"/>
        </w:rPr>
        <w:t xml:space="preserve">Al expresar su discrepancia con el fallo confutado, la recurrente </w:t>
      </w:r>
      <w:r w:rsidR="00D21AF1" w:rsidRPr="009472DE">
        <w:rPr>
          <w:rFonts w:ascii="Tahoma" w:hAnsi="Tahoma" w:cs="Tahoma"/>
          <w:sz w:val="24"/>
          <w:szCs w:val="24"/>
        </w:rPr>
        <w:t>adujo</w:t>
      </w:r>
      <w:r w:rsidRPr="009472DE">
        <w:rPr>
          <w:rFonts w:ascii="Tahoma" w:hAnsi="Tahoma" w:cs="Tahoma"/>
          <w:sz w:val="24"/>
          <w:szCs w:val="24"/>
        </w:rPr>
        <w:t xml:space="preserve"> que el Juzgado de primer nivel no tuvo en cuenta que no se estaba en presencia de un hecho delictivo sino de un contrato legítimo que tuvo su fuente en una </w:t>
      </w:r>
      <w:r w:rsidR="00D21AF1" w:rsidRPr="009472DE">
        <w:rPr>
          <w:rFonts w:ascii="Tahoma" w:hAnsi="Tahoma" w:cs="Tahoma"/>
          <w:sz w:val="24"/>
          <w:szCs w:val="24"/>
        </w:rPr>
        <w:t xml:space="preserve">oferta </w:t>
      </w:r>
      <w:r w:rsidRPr="009472DE">
        <w:rPr>
          <w:rFonts w:ascii="Tahoma" w:hAnsi="Tahoma" w:cs="Tahoma"/>
          <w:sz w:val="24"/>
          <w:szCs w:val="24"/>
        </w:rPr>
        <w:t xml:space="preserve">efectuada por el procesado </w:t>
      </w:r>
      <w:proofErr w:type="spellStart"/>
      <w:r w:rsidR="00EE0445">
        <w:rPr>
          <w:rFonts w:ascii="Tahoma" w:hAnsi="Tahoma" w:cs="Tahoma"/>
          <w:sz w:val="24"/>
          <w:szCs w:val="24"/>
        </w:rPr>
        <w:t>CAMC</w:t>
      </w:r>
      <w:proofErr w:type="spellEnd"/>
      <w:r w:rsidR="000A7C32" w:rsidRPr="009472DE">
        <w:rPr>
          <w:rFonts w:ascii="Tahoma" w:hAnsi="Tahoma" w:cs="Tahoma"/>
          <w:sz w:val="24"/>
          <w:szCs w:val="24"/>
        </w:rPr>
        <w:t>,</w:t>
      </w:r>
      <w:r w:rsidRPr="009472DE">
        <w:rPr>
          <w:rFonts w:ascii="Tahoma" w:hAnsi="Tahoma" w:cs="Tahoma"/>
          <w:sz w:val="24"/>
          <w:szCs w:val="24"/>
        </w:rPr>
        <w:t xml:space="preserve"> la cual fue aceptada por los ofendidos, pero que posteriormente </w:t>
      </w:r>
      <w:r w:rsidR="00D21AF1" w:rsidRPr="009472DE">
        <w:rPr>
          <w:rFonts w:ascii="Tahoma" w:hAnsi="Tahoma" w:cs="Tahoma"/>
          <w:sz w:val="24"/>
          <w:szCs w:val="24"/>
        </w:rPr>
        <w:t xml:space="preserve">dicho contrato </w:t>
      </w:r>
      <w:r w:rsidRPr="009472DE">
        <w:rPr>
          <w:rFonts w:ascii="Tahoma" w:hAnsi="Tahoma" w:cs="Tahoma"/>
          <w:sz w:val="24"/>
          <w:szCs w:val="24"/>
        </w:rPr>
        <w:t xml:space="preserve">fue incumplido por el oferente debido a que como consecuencia del paso del tiempo </w:t>
      </w:r>
      <w:r w:rsidR="00D21AF1" w:rsidRPr="009472DE">
        <w:rPr>
          <w:rFonts w:ascii="Tahoma" w:hAnsi="Tahoma" w:cs="Tahoma"/>
          <w:sz w:val="24"/>
          <w:szCs w:val="24"/>
        </w:rPr>
        <w:t>variaron</w:t>
      </w:r>
      <w:r w:rsidRPr="009472DE">
        <w:rPr>
          <w:rFonts w:ascii="Tahoma" w:hAnsi="Tahoma" w:cs="Tahoma"/>
          <w:sz w:val="24"/>
          <w:szCs w:val="24"/>
        </w:rPr>
        <w:t xml:space="preserve"> las condiciones pactadas en el contrato. </w:t>
      </w:r>
    </w:p>
    <w:p w14:paraId="60DAE408" w14:textId="77777777" w:rsidR="00B80DEE" w:rsidRPr="009472DE" w:rsidRDefault="00B80DEE" w:rsidP="009472DE">
      <w:pPr>
        <w:pStyle w:val="Sinespaciado"/>
        <w:spacing w:line="276" w:lineRule="auto"/>
        <w:rPr>
          <w:rFonts w:ascii="Tahoma" w:hAnsi="Tahoma" w:cs="Tahoma"/>
          <w:sz w:val="24"/>
          <w:szCs w:val="24"/>
        </w:rPr>
      </w:pPr>
    </w:p>
    <w:p w14:paraId="486AEBAF" w14:textId="77777777" w:rsidR="00FF411E" w:rsidRPr="009472DE" w:rsidRDefault="00B80DEE" w:rsidP="009472DE">
      <w:pPr>
        <w:pStyle w:val="Sinespaciado"/>
        <w:spacing w:line="276" w:lineRule="auto"/>
        <w:rPr>
          <w:rFonts w:ascii="Tahoma" w:hAnsi="Tahoma" w:cs="Tahoma"/>
          <w:sz w:val="24"/>
          <w:szCs w:val="24"/>
        </w:rPr>
      </w:pPr>
      <w:r w:rsidRPr="009472DE">
        <w:rPr>
          <w:rFonts w:ascii="Tahoma" w:hAnsi="Tahoma" w:cs="Tahoma"/>
          <w:sz w:val="24"/>
          <w:szCs w:val="24"/>
        </w:rPr>
        <w:t xml:space="preserve">De igual manera, la recurrente expuso que acorde con lo anterior no se cumplían con los elementos </w:t>
      </w:r>
      <w:r w:rsidR="000A7C32" w:rsidRPr="009472DE">
        <w:rPr>
          <w:rFonts w:ascii="Tahoma" w:hAnsi="Tahoma" w:cs="Tahoma"/>
          <w:sz w:val="24"/>
          <w:szCs w:val="24"/>
        </w:rPr>
        <w:t>necesario</w:t>
      </w:r>
      <w:r w:rsidRPr="009472DE">
        <w:rPr>
          <w:rFonts w:ascii="Tahoma" w:hAnsi="Tahoma" w:cs="Tahoma"/>
          <w:sz w:val="24"/>
          <w:szCs w:val="24"/>
        </w:rPr>
        <w:t xml:space="preserve">s para la adecuación típica del delito de estafa, razón por la que considera que el Juzgado de primer nivel </w:t>
      </w:r>
      <w:r w:rsidR="00FF411E" w:rsidRPr="009472DE">
        <w:rPr>
          <w:rFonts w:ascii="Tahoma" w:hAnsi="Tahoma" w:cs="Tahoma"/>
          <w:sz w:val="24"/>
          <w:szCs w:val="24"/>
        </w:rPr>
        <w:t xml:space="preserve">de manera incorrecta </w:t>
      </w:r>
      <w:r w:rsidRPr="009472DE">
        <w:rPr>
          <w:rFonts w:ascii="Tahoma" w:hAnsi="Tahoma" w:cs="Tahoma"/>
          <w:sz w:val="24"/>
          <w:szCs w:val="24"/>
        </w:rPr>
        <w:t xml:space="preserve">acudió a muchas suposiciones para pretender dar por demostrada </w:t>
      </w:r>
      <w:r w:rsidR="00FF411E" w:rsidRPr="009472DE">
        <w:rPr>
          <w:rFonts w:ascii="Tahoma" w:hAnsi="Tahoma" w:cs="Tahoma"/>
          <w:sz w:val="24"/>
          <w:szCs w:val="24"/>
        </w:rPr>
        <w:t xml:space="preserve">que los ofendidos habían sido víctimas de un engaño fraguado por el acusado. </w:t>
      </w:r>
    </w:p>
    <w:p w14:paraId="48E07E2D" w14:textId="77777777" w:rsidR="00FF411E" w:rsidRPr="009472DE" w:rsidRDefault="00FF411E" w:rsidP="009472DE">
      <w:pPr>
        <w:pStyle w:val="Sinespaciado"/>
        <w:spacing w:line="276" w:lineRule="auto"/>
        <w:rPr>
          <w:rFonts w:ascii="Tahoma" w:hAnsi="Tahoma" w:cs="Tahoma"/>
          <w:sz w:val="24"/>
          <w:szCs w:val="24"/>
        </w:rPr>
      </w:pPr>
    </w:p>
    <w:p w14:paraId="675569E0" w14:textId="77777777" w:rsidR="00FF411E" w:rsidRPr="009472DE" w:rsidRDefault="00FF411E" w:rsidP="009472DE">
      <w:pPr>
        <w:pStyle w:val="Sinespaciado"/>
        <w:spacing w:line="276" w:lineRule="auto"/>
        <w:rPr>
          <w:rFonts w:ascii="Tahoma" w:hAnsi="Tahoma" w:cs="Tahoma"/>
          <w:sz w:val="24"/>
          <w:szCs w:val="24"/>
        </w:rPr>
      </w:pPr>
      <w:r w:rsidRPr="009472DE">
        <w:rPr>
          <w:rFonts w:ascii="Tahoma" w:hAnsi="Tahoma" w:cs="Tahoma"/>
          <w:sz w:val="24"/>
          <w:szCs w:val="24"/>
        </w:rPr>
        <w:t xml:space="preserve">Entre dichas suposiciones, en sentir de la recurrente, </w:t>
      </w:r>
      <w:proofErr w:type="spellStart"/>
      <w:r w:rsidRPr="009472DE">
        <w:rPr>
          <w:rFonts w:ascii="Tahoma" w:hAnsi="Tahoma" w:cs="Tahoma"/>
          <w:sz w:val="24"/>
          <w:szCs w:val="24"/>
        </w:rPr>
        <w:t>descollan</w:t>
      </w:r>
      <w:proofErr w:type="spellEnd"/>
      <w:r w:rsidRPr="009472DE">
        <w:rPr>
          <w:rFonts w:ascii="Tahoma" w:hAnsi="Tahoma" w:cs="Tahoma"/>
          <w:sz w:val="24"/>
          <w:szCs w:val="24"/>
        </w:rPr>
        <w:t xml:space="preserve">: </w:t>
      </w:r>
    </w:p>
    <w:p w14:paraId="52CB94EF" w14:textId="77777777" w:rsidR="00FF411E" w:rsidRPr="009472DE" w:rsidRDefault="00FF411E" w:rsidP="009472DE">
      <w:pPr>
        <w:pStyle w:val="Sinespaciado"/>
        <w:spacing w:line="276" w:lineRule="auto"/>
        <w:rPr>
          <w:rFonts w:ascii="Tahoma" w:hAnsi="Tahoma" w:cs="Tahoma"/>
          <w:sz w:val="24"/>
          <w:szCs w:val="24"/>
        </w:rPr>
      </w:pPr>
    </w:p>
    <w:p w14:paraId="671D7781" w14:textId="77777777" w:rsidR="00FF411E" w:rsidRPr="009472DE" w:rsidRDefault="000A7C32" w:rsidP="009472DE">
      <w:pPr>
        <w:pStyle w:val="Sinespaciado"/>
        <w:numPr>
          <w:ilvl w:val="0"/>
          <w:numId w:val="15"/>
        </w:numPr>
        <w:spacing w:line="276" w:lineRule="auto"/>
        <w:ind w:left="360"/>
        <w:rPr>
          <w:rFonts w:ascii="Tahoma" w:hAnsi="Tahoma" w:cs="Tahoma"/>
          <w:sz w:val="24"/>
          <w:szCs w:val="24"/>
        </w:rPr>
      </w:pPr>
      <w:r w:rsidRPr="009472DE">
        <w:rPr>
          <w:rFonts w:ascii="Tahoma" w:hAnsi="Tahoma" w:cs="Tahoma"/>
          <w:sz w:val="24"/>
          <w:szCs w:val="24"/>
        </w:rPr>
        <w:t>En el proceso no se probó si</w:t>
      </w:r>
      <w:r w:rsidR="00FF411E" w:rsidRPr="009472DE">
        <w:rPr>
          <w:rFonts w:ascii="Tahoma" w:hAnsi="Tahoma" w:cs="Tahoma"/>
          <w:sz w:val="24"/>
          <w:szCs w:val="24"/>
        </w:rPr>
        <w:t xml:space="preserve"> </w:t>
      </w:r>
      <w:r w:rsidR="00262659" w:rsidRPr="009472DE">
        <w:rPr>
          <w:rFonts w:ascii="Tahoma" w:hAnsi="Tahoma" w:cs="Tahoma"/>
          <w:sz w:val="24"/>
          <w:szCs w:val="24"/>
        </w:rPr>
        <w:t>existió</w:t>
      </w:r>
      <w:r w:rsidR="00FF411E" w:rsidRPr="009472DE">
        <w:rPr>
          <w:rFonts w:ascii="Tahoma" w:hAnsi="Tahoma" w:cs="Tahoma"/>
          <w:sz w:val="24"/>
          <w:szCs w:val="24"/>
        </w:rPr>
        <w:t xml:space="preserve"> la inmobiliaria supuestamente utilizada por el procesado a modo de facha</w:t>
      </w:r>
      <w:r w:rsidRPr="009472DE">
        <w:rPr>
          <w:rFonts w:ascii="Tahoma" w:hAnsi="Tahoma" w:cs="Tahoma"/>
          <w:sz w:val="24"/>
          <w:szCs w:val="24"/>
        </w:rPr>
        <w:t>da, ni se acreditó en dó</w:t>
      </w:r>
      <w:r w:rsidR="00FF411E" w:rsidRPr="009472DE">
        <w:rPr>
          <w:rFonts w:ascii="Tahoma" w:hAnsi="Tahoma" w:cs="Tahoma"/>
          <w:sz w:val="24"/>
          <w:szCs w:val="24"/>
        </w:rPr>
        <w:t xml:space="preserve">nde estaba ni cuándo desapareció. </w:t>
      </w:r>
    </w:p>
    <w:p w14:paraId="707E722B" w14:textId="77777777" w:rsidR="00FF411E" w:rsidRPr="009472DE" w:rsidRDefault="00FF411E" w:rsidP="009472DE">
      <w:pPr>
        <w:pStyle w:val="Sinespaciado"/>
        <w:spacing w:line="276" w:lineRule="auto"/>
        <w:rPr>
          <w:rFonts w:ascii="Tahoma" w:hAnsi="Tahoma" w:cs="Tahoma"/>
          <w:sz w:val="24"/>
          <w:szCs w:val="24"/>
        </w:rPr>
      </w:pPr>
    </w:p>
    <w:p w14:paraId="3DEEC173" w14:textId="77777777" w:rsidR="00FF411E" w:rsidRPr="009472DE" w:rsidRDefault="000A7C32" w:rsidP="009472DE">
      <w:pPr>
        <w:pStyle w:val="Sinespaciado"/>
        <w:numPr>
          <w:ilvl w:val="0"/>
          <w:numId w:val="15"/>
        </w:numPr>
        <w:spacing w:line="276" w:lineRule="auto"/>
        <w:ind w:left="360"/>
        <w:rPr>
          <w:rFonts w:ascii="Tahoma" w:hAnsi="Tahoma" w:cs="Tahoma"/>
          <w:sz w:val="24"/>
          <w:szCs w:val="24"/>
        </w:rPr>
      </w:pPr>
      <w:r w:rsidRPr="009472DE">
        <w:rPr>
          <w:rFonts w:ascii="Tahoma" w:hAnsi="Tahoma" w:cs="Tahoma"/>
          <w:sz w:val="24"/>
          <w:szCs w:val="24"/>
        </w:rPr>
        <w:t>No es cierto que hiciera</w:t>
      </w:r>
      <w:r w:rsidR="00FF411E" w:rsidRPr="009472DE">
        <w:rPr>
          <w:rFonts w:ascii="Tahoma" w:hAnsi="Tahoma" w:cs="Tahoma"/>
          <w:sz w:val="24"/>
          <w:szCs w:val="24"/>
        </w:rPr>
        <w:t xml:space="preserve"> parte de la trama de engaños el pago por parte del procesado de las deudas que </w:t>
      </w:r>
      <w:r w:rsidR="00DE2993" w:rsidRPr="009472DE">
        <w:rPr>
          <w:rFonts w:ascii="Tahoma" w:hAnsi="Tahoma" w:cs="Tahoma"/>
          <w:sz w:val="24"/>
          <w:szCs w:val="24"/>
        </w:rPr>
        <w:t>tenía</w:t>
      </w:r>
      <w:r w:rsidR="00FF411E" w:rsidRPr="009472DE">
        <w:rPr>
          <w:rFonts w:ascii="Tahoma" w:hAnsi="Tahoma" w:cs="Tahoma"/>
          <w:sz w:val="24"/>
          <w:szCs w:val="24"/>
        </w:rPr>
        <w:t xml:space="preserve"> el inmueble por concepto de impuestos y gastos de administración, porque ello era algo </w:t>
      </w:r>
      <w:r w:rsidRPr="009472DE">
        <w:rPr>
          <w:rFonts w:ascii="Tahoma" w:hAnsi="Tahoma" w:cs="Tahoma"/>
          <w:sz w:val="24"/>
          <w:szCs w:val="24"/>
        </w:rPr>
        <w:t>necesario</w:t>
      </w:r>
      <w:r w:rsidR="00FF411E" w:rsidRPr="009472DE">
        <w:rPr>
          <w:rFonts w:ascii="Tahoma" w:hAnsi="Tahoma" w:cs="Tahoma"/>
          <w:sz w:val="24"/>
          <w:szCs w:val="24"/>
        </w:rPr>
        <w:t xml:space="preserve"> que se debía hacer para </w:t>
      </w:r>
      <w:r w:rsidR="00DE2993" w:rsidRPr="009472DE">
        <w:rPr>
          <w:rFonts w:ascii="Tahoma" w:hAnsi="Tahoma" w:cs="Tahoma"/>
          <w:sz w:val="24"/>
          <w:szCs w:val="24"/>
        </w:rPr>
        <w:t>así</w:t>
      </w:r>
      <w:r w:rsidR="00FF411E" w:rsidRPr="009472DE">
        <w:rPr>
          <w:rFonts w:ascii="Tahoma" w:hAnsi="Tahoma" w:cs="Tahoma"/>
          <w:sz w:val="24"/>
          <w:szCs w:val="24"/>
        </w:rPr>
        <w:t xml:space="preserve"> poder concretar el contrato signado entre Ellos.</w:t>
      </w:r>
    </w:p>
    <w:p w14:paraId="0B802CED" w14:textId="77777777" w:rsidR="00FF411E" w:rsidRPr="009472DE" w:rsidRDefault="00FF411E" w:rsidP="009472DE">
      <w:pPr>
        <w:pStyle w:val="Sinespaciado"/>
        <w:spacing w:line="276" w:lineRule="auto"/>
        <w:rPr>
          <w:rFonts w:ascii="Tahoma" w:hAnsi="Tahoma" w:cs="Tahoma"/>
          <w:sz w:val="24"/>
          <w:szCs w:val="24"/>
        </w:rPr>
      </w:pPr>
    </w:p>
    <w:p w14:paraId="4F4832E6" w14:textId="77777777" w:rsidR="00FF411E" w:rsidRPr="009472DE" w:rsidRDefault="00FF411E" w:rsidP="009472DE">
      <w:pPr>
        <w:pStyle w:val="Sinespaciado"/>
        <w:numPr>
          <w:ilvl w:val="0"/>
          <w:numId w:val="15"/>
        </w:numPr>
        <w:spacing w:line="276" w:lineRule="auto"/>
        <w:ind w:left="360"/>
        <w:rPr>
          <w:rFonts w:ascii="Tahoma" w:hAnsi="Tahoma" w:cs="Tahoma"/>
          <w:sz w:val="24"/>
          <w:szCs w:val="24"/>
        </w:rPr>
      </w:pPr>
      <w:r w:rsidRPr="009472DE">
        <w:rPr>
          <w:rFonts w:ascii="Tahoma" w:hAnsi="Tahoma" w:cs="Tahoma"/>
          <w:sz w:val="24"/>
          <w:szCs w:val="24"/>
        </w:rPr>
        <w:t xml:space="preserve">No se podía inferir nada negativo en contra del encausado por el simple hecho de andar en vehículos costosos y ostentosos, porque ello era algo propio </w:t>
      </w:r>
      <w:r w:rsidR="00B05972" w:rsidRPr="009472DE">
        <w:rPr>
          <w:rFonts w:ascii="Tahoma" w:hAnsi="Tahoma" w:cs="Tahoma"/>
          <w:sz w:val="24"/>
          <w:szCs w:val="24"/>
        </w:rPr>
        <w:t xml:space="preserve">de la actividad profesional ejercida por el acusado, quien se desempeñaba como comisionista, y como consecuencia de dicha profesión solía andar en esa clase de vehículos. </w:t>
      </w:r>
    </w:p>
    <w:p w14:paraId="1FD5813E" w14:textId="77777777" w:rsidR="00B05972" w:rsidRPr="009472DE" w:rsidRDefault="00B05972" w:rsidP="009472DE">
      <w:pPr>
        <w:pStyle w:val="Sinespaciado"/>
        <w:spacing w:line="276" w:lineRule="auto"/>
        <w:rPr>
          <w:rFonts w:ascii="Tahoma" w:hAnsi="Tahoma" w:cs="Tahoma"/>
          <w:sz w:val="24"/>
          <w:szCs w:val="24"/>
        </w:rPr>
      </w:pPr>
    </w:p>
    <w:p w14:paraId="5CCBD946" w14:textId="77777777" w:rsidR="00B05972" w:rsidRPr="009472DE" w:rsidRDefault="00B05972" w:rsidP="009472DE">
      <w:pPr>
        <w:pStyle w:val="Sinespaciado"/>
        <w:numPr>
          <w:ilvl w:val="0"/>
          <w:numId w:val="15"/>
        </w:numPr>
        <w:spacing w:line="276" w:lineRule="auto"/>
        <w:ind w:left="360"/>
        <w:rPr>
          <w:rFonts w:ascii="Tahoma" w:hAnsi="Tahoma" w:cs="Tahoma"/>
          <w:sz w:val="24"/>
          <w:szCs w:val="24"/>
        </w:rPr>
      </w:pPr>
      <w:r w:rsidRPr="009472DE">
        <w:rPr>
          <w:rFonts w:ascii="Tahoma" w:hAnsi="Tahoma" w:cs="Tahoma"/>
          <w:sz w:val="24"/>
          <w:szCs w:val="24"/>
        </w:rPr>
        <w:t xml:space="preserve">El simple y mero </w:t>
      </w:r>
      <w:r w:rsidR="003446B1" w:rsidRPr="009472DE">
        <w:rPr>
          <w:rFonts w:ascii="Tahoma" w:hAnsi="Tahoma" w:cs="Tahoma"/>
          <w:sz w:val="24"/>
          <w:szCs w:val="24"/>
        </w:rPr>
        <w:t xml:space="preserve">hecho </w:t>
      </w:r>
      <w:r w:rsidRPr="009472DE">
        <w:rPr>
          <w:rFonts w:ascii="Tahoma" w:hAnsi="Tahoma" w:cs="Tahoma"/>
          <w:sz w:val="24"/>
          <w:szCs w:val="24"/>
        </w:rPr>
        <w:t xml:space="preserve">de que una persona pertenezca al nivel I del SISBEN no </w:t>
      </w:r>
      <w:r w:rsidR="00C309F9" w:rsidRPr="009472DE">
        <w:rPr>
          <w:rFonts w:ascii="Tahoma" w:hAnsi="Tahoma" w:cs="Tahoma"/>
          <w:sz w:val="24"/>
          <w:szCs w:val="24"/>
        </w:rPr>
        <w:t>necesariamente</w:t>
      </w:r>
      <w:r w:rsidRPr="009472DE">
        <w:rPr>
          <w:rFonts w:ascii="Tahoma" w:hAnsi="Tahoma" w:cs="Tahoma"/>
          <w:sz w:val="24"/>
          <w:szCs w:val="24"/>
        </w:rPr>
        <w:t xml:space="preserve"> quiere decir que carezca de solvencia económica, por cuanto ello es algo que </w:t>
      </w:r>
      <w:r w:rsidR="00C309F9" w:rsidRPr="009472DE">
        <w:rPr>
          <w:rFonts w:ascii="Tahoma" w:hAnsi="Tahoma" w:cs="Tahoma"/>
          <w:sz w:val="24"/>
          <w:szCs w:val="24"/>
        </w:rPr>
        <w:t>indefectiblemente</w:t>
      </w:r>
      <w:r w:rsidRPr="009472DE">
        <w:rPr>
          <w:rFonts w:ascii="Tahoma" w:hAnsi="Tahoma" w:cs="Tahoma"/>
          <w:sz w:val="24"/>
          <w:szCs w:val="24"/>
        </w:rPr>
        <w:t xml:space="preserve"> debe ser probado.</w:t>
      </w:r>
    </w:p>
    <w:p w14:paraId="135B43A6" w14:textId="77777777" w:rsidR="00B05972" w:rsidRPr="009472DE" w:rsidRDefault="00B05972" w:rsidP="009472DE">
      <w:pPr>
        <w:pStyle w:val="Sinespaciado"/>
        <w:spacing w:line="276" w:lineRule="auto"/>
        <w:rPr>
          <w:rFonts w:ascii="Tahoma" w:hAnsi="Tahoma" w:cs="Tahoma"/>
          <w:sz w:val="24"/>
          <w:szCs w:val="24"/>
        </w:rPr>
      </w:pPr>
    </w:p>
    <w:p w14:paraId="1E654DF0" w14:textId="5141E8A4" w:rsidR="00B05972" w:rsidRPr="009472DE" w:rsidRDefault="00B05972" w:rsidP="009472DE">
      <w:pPr>
        <w:pStyle w:val="Sinespaciado"/>
        <w:numPr>
          <w:ilvl w:val="0"/>
          <w:numId w:val="15"/>
        </w:numPr>
        <w:spacing w:line="276" w:lineRule="auto"/>
        <w:ind w:left="360"/>
        <w:rPr>
          <w:rFonts w:ascii="Tahoma" w:hAnsi="Tahoma" w:cs="Tahoma"/>
          <w:sz w:val="24"/>
          <w:szCs w:val="24"/>
        </w:rPr>
      </w:pPr>
      <w:r w:rsidRPr="009472DE">
        <w:rPr>
          <w:rFonts w:ascii="Tahoma" w:hAnsi="Tahoma" w:cs="Tahoma"/>
          <w:sz w:val="24"/>
          <w:szCs w:val="24"/>
        </w:rPr>
        <w:t xml:space="preserve">No </w:t>
      </w:r>
      <w:r w:rsidR="00DE2993" w:rsidRPr="009472DE">
        <w:rPr>
          <w:rFonts w:ascii="Tahoma" w:hAnsi="Tahoma" w:cs="Tahoma"/>
          <w:sz w:val="24"/>
          <w:szCs w:val="24"/>
        </w:rPr>
        <w:t>tenía</w:t>
      </w:r>
      <w:r w:rsidRPr="009472DE">
        <w:rPr>
          <w:rFonts w:ascii="Tahoma" w:hAnsi="Tahoma" w:cs="Tahoma"/>
          <w:sz w:val="24"/>
          <w:szCs w:val="24"/>
        </w:rPr>
        <w:t xml:space="preserve"> </w:t>
      </w:r>
      <w:r w:rsidR="00DE2993" w:rsidRPr="009472DE">
        <w:rPr>
          <w:rFonts w:ascii="Tahoma" w:hAnsi="Tahoma" w:cs="Tahoma"/>
          <w:sz w:val="24"/>
          <w:szCs w:val="24"/>
        </w:rPr>
        <w:t>ninguna</w:t>
      </w:r>
      <w:r w:rsidRPr="009472DE">
        <w:rPr>
          <w:rFonts w:ascii="Tahoma" w:hAnsi="Tahoma" w:cs="Tahoma"/>
          <w:sz w:val="24"/>
          <w:szCs w:val="24"/>
        </w:rPr>
        <w:t xml:space="preserve"> incidencia para ganarse la confianza de la Sra. NANCY ESTELA JARAMILLO el mero hecho de que coincidencialmente el procesado también sea un católico </w:t>
      </w:r>
      <w:r w:rsidR="009472DE" w:rsidRPr="009472DE">
        <w:rPr>
          <w:rFonts w:ascii="Tahoma" w:hAnsi="Tahoma" w:cs="Tahoma"/>
          <w:sz w:val="24"/>
          <w:szCs w:val="24"/>
        </w:rPr>
        <w:t>devoto de la virgen del Carmen.</w:t>
      </w:r>
    </w:p>
    <w:p w14:paraId="6886AA7A" w14:textId="77777777" w:rsidR="009472DE" w:rsidRPr="009472DE" w:rsidRDefault="009472DE" w:rsidP="009472DE">
      <w:pPr>
        <w:pStyle w:val="Sinespaciado"/>
        <w:spacing w:line="276" w:lineRule="auto"/>
        <w:rPr>
          <w:rFonts w:ascii="Tahoma" w:hAnsi="Tahoma" w:cs="Tahoma"/>
          <w:sz w:val="24"/>
          <w:szCs w:val="24"/>
        </w:rPr>
      </w:pPr>
    </w:p>
    <w:p w14:paraId="2F6BC036" w14:textId="77777777" w:rsidR="00B05972" w:rsidRPr="009472DE" w:rsidRDefault="00B05972" w:rsidP="009472DE">
      <w:pPr>
        <w:pStyle w:val="Sinespaciado"/>
        <w:numPr>
          <w:ilvl w:val="0"/>
          <w:numId w:val="15"/>
        </w:numPr>
        <w:spacing w:line="276" w:lineRule="auto"/>
        <w:ind w:left="360"/>
        <w:rPr>
          <w:rFonts w:ascii="Tahoma" w:hAnsi="Tahoma" w:cs="Tahoma"/>
          <w:sz w:val="24"/>
          <w:szCs w:val="24"/>
        </w:rPr>
      </w:pPr>
      <w:r w:rsidRPr="009472DE">
        <w:rPr>
          <w:rFonts w:ascii="Tahoma" w:hAnsi="Tahoma" w:cs="Tahoma"/>
          <w:sz w:val="24"/>
          <w:szCs w:val="24"/>
        </w:rPr>
        <w:t>El ahora proce</w:t>
      </w:r>
      <w:r w:rsidR="00A97DC2" w:rsidRPr="009472DE">
        <w:rPr>
          <w:rFonts w:ascii="Tahoma" w:hAnsi="Tahoma" w:cs="Tahoma"/>
          <w:sz w:val="24"/>
          <w:szCs w:val="24"/>
        </w:rPr>
        <w:t>sado en momento alguno le ocultó</w:t>
      </w:r>
      <w:r w:rsidRPr="009472DE">
        <w:rPr>
          <w:rFonts w:ascii="Tahoma" w:hAnsi="Tahoma" w:cs="Tahoma"/>
          <w:sz w:val="24"/>
          <w:szCs w:val="24"/>
        </w:rPr>
        <w:t xml:space="preserve"> a los agraviados que la camioneta ofrecida en permuta figuraba a nombre de otro propietario. </w:t>
      </w:r>
    </w:p>
    <w:p w14:paraId="53B9B128" w14:textId="77777777" w:rsidR="00B05972" w:rsidRPr="009472DE" w:rsidRDefault="00B05972" w:rsidP="009472DE">
      <w:pPr>
        <w:pStyle w:val="Sinespaciado"/>
        <w:spacing w:line="276" w:lineRule="auto"/>
        <w:rPr>
          <w:rFonts w:ascii="Tahoma" w:hAnsi="Tahoma" w:cs="Tahoma"/>
          <w:sz w:val="24"/>
          <w:szCs w:val="24"/>
        </w:rPr>
      </w:pPr>
    </w:p>
    <w:p w14:paraId="15CE27B2" w14:textId="77777777" w:rsidR="00B05972" w:rsidRPr="009472DE" w:rsidRDefault="00B05972" w:rsidP="009472DE">
      <w:pPr>
        <w:pStyle w:val="Sinespaciado"/>
        <w:numPr>
          <w:ilvl w:val="0"/>
          <w:numId w:val="15"/>
        </w:numPr>
        <w:spacing w:line="276" w:lineRule="auto"/>
        <w:ind w:left="360"/>
        <w:rPr>
          <w:rFonts w:ascii="Tahoma" w:hAnsi="Tahoma" w:cs="Tahoma"/>
          <w:sz w:val="24"/>
          <w:szCs w:val="24"/>
        </w:rPr>
      </w:pPr>
      <w:r w:rsidRPr="009472DE">
        <w:rPr>
          <w:rFonts w:ascii="Tahoma" w:hAnsi="Tahoma" w:cs="Tahoma"/>
          <w:sz w:val="24"/>
          <w:szCs w:val="24"/>
        </w:rPr>
        <w:t xml:space="preserve">Por el simple y mero hecho de que se haya escogido una notaría específica para autenticar los documentos contractuales, ello en momento alguno permitía inferir que el procesado procedió de tal forma con el objetivo criminal de engatusar a las víctimas. </w:t>
      </w:r>
    </w:p>
    <w:p w14:paraId="20D59B2D" w14:textId="77777777" w:rsidR="00B05972" w:rsidRPr="009472DE" w:rsidRDefault="00B05972" w:rsidP="009472DE">
      <w:pPr>
        <w:pStyle w:val="Sinespaciado"/>
        <w:spacing w:line="276" w:lineRule="auto"/>
        <w:rPr>
          <w:rFonts w:ascii="Tahoma" w:hAnsi="Tahoma" w:cs="Tahoma"/>
          <w:sz w:val="24"/>
          <w:szCs w:val="24"/>
        </w:rPr>
      </w:pPr>
    </w:p>
    <w:p w14:paraId="3DAEDA13" w14:textId="0CE87A56" w:rsidR="00262659" w:rsidRPr="009472DE" w:rsidRDefault="00B05972" w:rsidP="009472DE">
      <w:pPr>
        <w:pStyle w:val="Sinespaciado"/>
        <w:spacing w:line="276" w:lineRule="auto"/>
        <w:rPr>
          <w:rFonts w:ascii="Tahoma" w:hAnsi="Tahoma" w:cs="Tahoma"/>
          <w:sz w:val="24"/>
          <w:szCs w:val="24"/>
        </w:rPr>
      </w:pPr>
      <w:r w:rsidRPr="009472DE">
        <w:rPr>
          <w:rFonts w:ascii="Tahoma" w:hAnsi="Tahoma" w:cs="Tahoma"/>
          <w:sz w:val="24"/>
          <w:szCs w:val="24"/>
        </w:rPr>
        <w:t xml:space="preserve">Por otra parte, </w:t>
      </w:r>
      <w:r w:rsidR="00262659" w:rsidRPr="009472DE">
        <w:rPr>
          <w:rFonts w:ascii="Tahoma" w:hAnsi="Tahoma" w:cs="Tahoma"/>
          <w:sz w:val="24"/>
          <w:szCs w:val="24"/>
        </w:rPr>
        <w:t xml:space="preserve">en lo acontecido con el poder que la Sra. </w:t>
      </w:r>
      <w:r w:rsidR="00A97DC2" w:rsidRPr="009472DE">
        <w:rPr>
          <w:rFonts w:ascii="Tahoma" w:hAnsi="Tahoma" w:cs="Tahoma"/>
          <w:sz w:val="24"/>
          <w:szCs w:val="24"/>
        </w:rPr>
        <w:t>NANCY ESTELA JARAMILLO le otorgó</w:t>
      </w:r>
      <w:r w:rsidR="00262659" w:rsidRPr="009472DE">
        <w:rPr>
          <w:rFonts w:ascii="Tahoma" w:hAnsi="Tahoma" w:cs="Tahoma"/>
          <w:sz w:val="24"/>
          <w:szCs w:val="24"/>
        </w:rPr>
        <w:t xml:space="preserve"> a </w:t>
      </w:r>
      <w:proofErr w:type="spellStart"/>
      <w:r w:rsidR="00EE0445">
        <w:rPr>
          <w:rFonts w:ascii="Tahoma" w:hAnsi="Tahoma" w:cs="Tahoma"/>
          <w:sz w:val="24"/>
          <w:szCs w:val="24"/>
        </w:rPr>
        <w:t>CAMC</w:t>
      </w:r>
      <w:proofErr w:type="spellEnd"/>
      <w:r w:rsidR="00262659" w:rsidRPr="009472DE">
        <w:rPr>
          <w:rFonts w:ascii="Tahoma" w:hAnsi="Tahoma" w:cs="Tahoma"/>
          <w:sz w:val="24"/>
          <w:szCs w:val="24"/>
        </w:rPr>
        <w:t xml:space="preserve"> para que vendiera el inmueble identificado con la </w:t>
      </w:r>
      <w:r w:rsidR="00A0614B" w:rsidRPr="009472DE">
        <w:rPr>
          <w:rFonts w:ascii="Tahoma" w:hAnsi="Tahoma" w:cs="Tahoma"/>
          <w:sz w:val="24"/>
          <w:szCs w:val="24"/>
        </w:rPr>
        <w:t>matrícula</w:t>
      </w:r>
      <w:r w:rsidR="00262659" w:rsidRPr="009472DE">
        <w:rPr>
          <w:rFonts w:ascii="Tahoma" w:hAnsi="Tahoma" w:cs="Tahoma"/>
          <w:sz w:val="24"/>
          <w:szCs w:val="24"/>
        </w:rPr>
        <w:t xml:space="preserve"> inmobiliaria # 294-54828, la recurrente expresó que en el proceso no existen pruebas que acrediten que el procesado lo haya obtenido de manera ilegal, porque en el proceso está demostrado que la agraviada se presentó de manera voluntaria a la notaria, y que ante la presencia del notario plasm</w:t>
      </w:r>
      <w:r w:rsidR="003936F6" w:rsidRPr="009472DE">
        <w:rPr>
          <w:rFonts w:ascii="Tahoma" w:hAnsi="Tahoma" w:cs="Tahoma"/>
          <w:sz w:val="24"/>
          <w:szCs w:val="24"/>
        </w:rPr>
        <w:t>ó</w:t>
      </w:r>
      <w:r w:rsidR="00262659" w:rsidRPr="009472DE">
        <w:rPr>
          <w:rFonts w:ascii="Tahoma" w:hAnsi="Tahoma" w:cs="Tahoma"/>
          <w:sz w:val="24"/>
          <w:szCs w:val="24"/>
        </w:rPr>
        <w:t xml:space="preserve"> su huella y su firma en ese documento; lo que, según su declaración, hizo en dos momentos diferentes: </w:t>
      </w:r>
      <w:r w:rsidR="003936F6" w:rsidRPr="009472DE">
        <w:rPr>
          <w:rFonts w:ascii="Tahoma" w:hAnsi="Tahoma" w:cs="Tahoma"/>
          <w:sz w:val="24"/>
          <w:szCs w:val="24"/>
        </w:rPr>
        <w:t>En el 2º</w:t>
      </w:r>
      <w:r w:rsidR="00C309F9" w:rsidRPr="009472DE">
        <w:rPr>
          <w:rFonts w:ascii="Tahoma" w:hAnsi="Tahoma" w:cs="Tahoma"/>
          <w:sz w:val="24"/>
          <w:szCs w:val="24"/>
        </w:rPr>
        <w:t xml:space="preserve"> piso de la notarí</w:t>
      </w:r>
      <w:r w:rsidR="003936F6" w:rsidRPr="009472DE">
        <w:rPr>
          <w:rFonts w:ascii="Tahoma" w:hAnsi="Tahoma" w:cs="Tahoma"/>
          <w:sz w:val="24"/>
          <w:szCs w:val="24"/>
        </w:rPr>
        <w:t xml:space="preserve">a signó la promesa de permuta, y en el primer piso firmó el poder, al cual en ese lugar le estampó su huella. </w:t>
      </w:r>
    </w:p>
    <w:p w14:paraId="77F0E4BD" w14:textId="77777777" w:rsidR="003936F6" w:rsidRPr="009472DE" w:rsidRDefault="003936F6" w:rsidP="009472DE">
      <w:pPr>
        <w:pStyle w:val="Sinespaciado"/>
        <w:spacing w:line="276" w:lineRule="auto"/>
        <w:rPr>
          <w:rFonts w:ascii="Tahoma" w:hAnsi="Tahoma" w:cs="Tahoma"/>
          <w:sz w:val="24"/>
          <w:szCs w:val="24"/>
        </w:rPr>
      </w:pPr>
    </w:p>
    <w:p w14:paraId="6F841EB1" w14:textId="0C7993B0" w:rsidR="003936F6" w:rsidRPr="009472DE" w:rsidRDefault="003936F6" w:rsidP="009472DE">
      <w:pPr>
        <w:pStyle w:val="Sinespaciado"/>
        <w:spacing w:line="276" w:lineRule="auto"/>
        <w:rPr>
          <w:rFonts w:ascii="Tahoma" w:hAnsi="Tahoma" w:cs="Tahoma"/>
          <w:sz w:val="24"/>
          <w:szCs w:val="24"/>
        </w:rPr>
      </w:pPr>
      <w:r w:rsidRPr="009472DE">
        <w:rPr>
          <w:rFonts w:ascii="Tahoma" w:hAnsi="Tahoma" w:cs="Tahoma"/>
          <w:sz w:val="24"/>
          <w:szCs w:val="24"/>
        </w:rPr>
        <w:t>Asimismo</w:t>
      </w:r>
      <w:r w:rsidR="00C309F9" w:rsidRPr="009472DE">
        <w:rPr>
          <w:rFonts w:ascii="Tahoma" w:hAnsi="Tahoma" w:cs="Tahoma"/>
          <w:sz w:val="24"/>
          <w:szCs w:val="24"/>
        </w:rPr>
        <w:t>,</w:t>
      </w:r>
      <w:r w:rsidRPr="009472DE">
        <w:rPr>
          <w:rFonts w:ascii="Tahoma" w:hAnsi="Tahoma" w:cs="Tahoma"/>
          <w:sz w:val="24"/>
          <w:szCs w:val="24"/>
        </w:rPr>
        <w:t xml:space="preserve"> la recurrente adujo que no existía nada anómalo ni extraño en la existencia de ese poder conferido por la Sra. NANCY ESTELA JARAMILLO a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w:t>
      </w:r>
      <w:r w:rsidRPr="009472DE">
        <w:rPr>
          <w:rFonts w:ascii="Tahoma" w:hAnsi="Tahoma" w:cs="Tahoma"/>
          <w:sz w:val="24"/>
          <w:szCs w:val="24"/>
        </w:rPr>
        <w:lastRenderedPageBreak/>
        <w:t xml:space="preserve">porque se tornaba como algo </w:t>
      </w:r>
      <w:r w:rsidR="000A7C32" w:rsidRPr="009472DE">
        <w:rPr>
          <w:rFonts w:ascii="Tahoma" w:hAnsi="Tahoma" w:cs="Tahoma"/>
          <w:sz w:val="24"/>
          <w:szCs w:val="24"/>
        </w:rPr>
        <w:t>necesario</w:t>
      </w:r>
      <w:r w:rsidRPr="009472DE">
        <w:rPr>
          <w:rFonts w:ascii="Tahoma" w:hAnsi="Tahoma" w:cs="Tahoma"/>
          <w:sz w:val="24"/>
          <w:szCs w:val="24"/>
        </w:rPr>
        <w:t xml:space="preserve"> para que se pudiera proceder de conformidad con lo pactado en la permuta. </w:t>
      </w:r>
    </w:p>
    <w:p w14:paraId="3A9A6C34" w14:textId="77777777" w:rsidR="003936F6" w:rsidRPr="009472DE" w:rsidRDefault="003936F6" w:rsidP="009472DE">
      <w:pPr>
        <w:pStyle w:val="Sinespaciado"/>
        <w:spacing w:line="276" w:lineRule="auto"/>
        <w:rPr>
          <w:rFonts w:ascii="Tahoma" w:hAnsi="Tahoma" w:cs="Tahoma"/>
          <w:sz w:val="24"/>
          <w:szCs w:val="24"/>
        </w:rPr>
      </w:pPr>
    </w:p>
    <w:p w14:paraId="5135E320" w14:textId="77777777" w:rsidR="00B05972" w:rsidRPr="009472DE" w:rsidRDefault="00DE78AC" w:rsidP="009472DE">
      <w:pPr>
        <w:pStyle w:val="Sinespaciado"/>
        <w:spacing w:line="276" w:lineRule="auto"/>
        <w:rPr>
          <w:rFonts w:ascii="Tahoma" w:hAnsi="Tahoma" w:cs="Tahoma"/>
          <w:sz w:val="24"/>
          <w:szCs w:val="24"/>
        </w:rPr>
      </w:pPr>
      <w:r w:rsidRPr="009472DE">
        <w:rPr>
          <w:rFonts w:ascii="Tahoma" w:hAnsi="Tahoma" w:cs="Tahoma"/>
          <w:sz w:val="24"/>
          <w:szCs w:val="24"/>
        </w:rPr>
        <w:t>De igual manera</w:t>
      </w:r>
      <w:r w:rsidR="00C309F9" w:rsidRPr="009472DE">
        <w:rPr>
          <w:rFonts w:ascii="Tahoma" w:hAnsi="Tahoma" w:cs="Tahoma"/>
          <w:sz w:val="24"/>
          <w:szCs w:val="24"/>
        </w:rPr>
        <w:t>,</w:t>
      </w:r>
      <w:r w:rsidR="003936F6" w:rsidRPr="009472DE">
        <w:rPr>
          <w:rFonts w:ascii="Tahoma" w:hAnsi="Tahoma" w:cs="Tahoma"/>
          <w:sz w:val="24"/>
          <w:szCs w:val="24"/>
        </w:rPr>
        <w:t xml:space="preserve"> expuso que en el presente asunto se vulneró el debido proceso con las medidas adoptadas </w:t>
      </w:r>
      <w:r w:rsidRPr="009472DE">
        <w:rPr>
          <w:rFonts w:ascii="Tahoma" w:hAnsi="Tahoma" w:cs="Tahoma"/>
          <w:sz w:val="24"/>
          <w:szCs w:val="24"/>
        </w:rPr>
        <w:t xml:space="preserve">por el Juzgado de primer nivel </w:t>
      </w:r>
      <w:r w:rsidR="003936F6" w:rsidRPr="009472DE">
        <w:rPr>
          <w:rFonts w:ascii="Tahoma" w:hAnsi="Tahoma" w:cs="Tahoma"/>
          <w:sz w:val="24"/>
          <w:szCs w:val="24"/>
        </w:rPr>
        <w:t xml:space="preserve">para el restablecimiento del derecho, porque se le conculcaron los derechos </w:t>
      </w:r>
      <w:r w:rsidRPr="009472DE">
        <w:rPr>
          <w:rFonts w:ascii="Tahoma" w:hAnsi="Tahoma" w:cs="Tahoma"/>
          <w:sz w:val="24"/>
          <w:szCs w:val="24"/>
        </w:rPr>
        <w:t>que en su calidad de víctima tenía el Sr. OTONIEL AMAYA CAMPUZANO</w:t>
      </w:r>
      <w:r w:rsidR="00695551" w:rsidRPr="009472DE">
        <w:rPr>
          <w:rFonts w:ascii="Tahoma" w:hAnsi="Tahoma" w:cs="Tahoma"/>
          <w:sz w:val="24"/>
          <w:szCs w:val="24"/>
        </w:rPr>
        <w:t>,</w:t>
      </w:r>
      <w:r w:rsidRPr="009472DE">
        <w:rPr>
          <w:rFonts w:ascii="Tahoma" w:hAnsi="Tahoma" w:cs="Tahoma"/>
          <w:sz w:val="24"/>
          <w:szCs w:val="24"/>
        </w:rPr>
        <w:t xml:space="preserve"> por fungir como acreedor hipotecario del inmueble restituido a los agraviados. </w:t>
      </w:r>
    </w:p>
    <w:p w14:paraId="1B573378" w14:textId="77777777" w:rsidR="00DE78AC" w:rsidRPr="009472DE" w:rsidRDefault="00DE78AC" w:rsidP="009472DE">
      <w:pPr>
        <w:pStyle w:val="Sinespaciado"/>
        <w:spacing w:line="276" w:lineRule="auto"/>
        <w:rPr>
          <w:rFonts w:ascii="Tahoma" w:hAnsi="Tahoma" w:cs="Tahoma"/>
          <w:sz w:val="24"/>
          <w:szCs w:val="24"/>
        </w:rPr>
      </w:pPr>
    </w:p>
    <w:p w14:paraId="7B5E4B32" w14:textId="77777777" w:rsidR="00DE78AC" w:rsidRPr="009472DE" w:rsidRDefault="00DE78AC" w:rsidP="009472DE">
      <w:pPr>
        <w:pStyle w:val="Sinespaciado"/>
        <w:spacing w:line="276" w:lineRule="auto"/>
        <w:rPr>
          <w:rFonts w:ascii="Tahoma" w:hAnsi="Tahoma" w:cs="Tahoma"/>
          <w:sz w:val="24"/>
          <w:szCs w:val="24"/>
        </w:rPr>
      </w:pPr>
      <w:r w:rsidRPr="009472DE">
        <w:rPr>
          <w:rFonts w:ascii="Tahoma" w:hAnsi="Tahoma" w:cs="Tahoma"/>
          <w:sz w:val="24"/>
          <w:szCs w:val="24"/>
        </w:rPr>
        <w:t>Otro de los temas de la inconformidad ex</w:t>
      </w:r>
      <w:r w:rsidR="00695551" w:rsidRPr="009472DE">
        <w:rPr>
          <w:rFonts w:ascii="Tahoma" w:hAnsi="Tahoma" w:cs="Tahoma"/>
          <w:sz w:val="24"/>
          <w:szCs w:val="24"/>
        </w:rPr>
        <w:t>presada por la recurrente tenía</w:t>
      </w:r>
      <w:r w:rsidRPr="009472DE">
        <w:rPr>
          <w:rFonts w:ascii="Tahoma" w:hAnsi="Tahoma" w:cs="Tahoma"/>
          <w:sz w:val="24"/>
          <w:szCs w:val="24"/>
        </w:rPr>
        <w:t xml:space="preserve"> que ver con la pena de 63 meses de prisión impuesta al encausado, porque en su sentir</w:t>
      </w:r>
      <w:r w:rsidR="00695551" w:rsidRPr="009472DE">
        <w:rPr>
          <w:rFonts w:ascii="Tahoma" w:hAnsi="Tahoma" w:cs="Tahoma"/>
          <w:sz w:val="24"/>
          <w:szCs w:val="24"/>
        </w:rPr>
        <w:t>,</w:t>
      </w:r>
      <w:r w:rsidRPr="009472DE">
        <w:rPr>
          <w:rFonts w:ascii="Tahoma" w:hAnsi="Tahoma" w:cs="Tahoma"/>
          <w:sz w:val="24"/>
          <w:szCs w:val="24"/>
        </w:rPr>
        <w:t xml:space="preserve"> ese mayor daño aducido por el Juzgado de primer nivel para justificar la pena de marras, fue saneado con las medidas de restablecimiento del derecho que se adoptaron en favor de las víctimas. </w:t>
      </w:r>
    </w:p>
    <w:p w14:paraId="6B77BDBD" w14:textId="77777777" w:rsidR="00DE78AC" w:rsidRPr="009472DE" w:rsidRDefault="00DE78AC" w:rsidP="009472DE">
      <w:pPr>
        <w:pStyle w:val="Sinespaciado"/>
        <w:spacing w:line="276" w:lineRule="auto"/>
        <w:rPr>
          <w:rFonts w:ascii="Tahoma" w:hAnsi="Tahoma" w:cs="Tahoma"/>
          <w:sz w:val="24"/>
          <w:szCs w:val="24"/>
        </w:rPr>
      </w:pPr>
    </w:p>
    <w:p w14:paraId="6BB6F02C" w14:textId="77777777" w:rsidR="00695551" w:rsidRPr="009472DE" w:rsidRDefault="00DE78AC" w:rsidP="009472DE">
      <w:pPr>
        <w:pStyle w:val="Sinespaciado"/>
        <w:spacing w:line="276" w:lineRule="auto"/>
        <w:rPr>
          <w:rFonts w:ascii="Tahoma" w:hAnsi="Tahoma" w:cs="Tahoma"/>
          <w:sz w:val="24"/>
          <w:szCs w:val="24"/>
        </w:rPr>
      </w:pPr>
      <w:r w:rsidRPr="009472DE">
        <w:rPr>
          <w:rFonts w:ascii="Tahoma" w:hAnsi="Tahoma" w:cs="Tahoma"/>
          <w:sz w:val="24"/>
          <w:szCs w:val="24"/>
        </w:rPr>
        <w:t xml:space="preserve">Finalmente, la apelante expuso que el Juzgado </w:t>
      </w:r>
      <w:r w:rsidRPr="009472DE">
        <w:rPr>
          <w:rFonts w:ascii="Tahoma" w:hAnsi="Tahoma" w:cs="Tahoma"/>
          <w:i/>
          <w:sz w:val="24"/>
          <w:szCs w:val="24"/>
        </w:rPr>
        <w:t xml:space="preserve">A quo </w:t>
      </w:r>
      <w:r w:rsidRPr="009472DE">
        <w:rPr>
          <w:rFonts w:ascii="Tahoma" w:hAnsi="Tahoma" w:cs="Tahoma"/>
          <w:sz w:val="24"/>
          <w:szCs w:val="24"/>
        </w:rPr>
        <w:t xml:space="preserve">se equivocó al no concederle al procesado la prisión domiciliaria, </w:t>
      </w:r>
      <w:r w:rsidR="00806708" w:rsidRPr="009472DE">
        <w:rPr>
          <w:rFonts w:ascii="Tahoma" w:hAnsi="Tahoma" w:cs="Tahoma"/>
          <w:sz w:val="24"/>
          <w:szCs w:val="24"/>
        </w:rPr>
        <w:t>ya que se desconoció algo a lo que</w:t>
      </w:r>
      <w:r w:rsidR="00695551" w:rsidRPr="009472DE">
        <w:rPr>
          <w:rFonts w:ascii="Tahoma" w:hAnsi="Tahoma" w:cs="Tahoma"/>
          <w:sz w:val="24"/>
          <w:szCs w:val="24"/>
        </w:rPr>
        <w:t xml:space="preserve"> él</w:t>
      </w:r>
      <w:r w:rsidR="00806708" w:rsidRPr="009472DE">
        <w:rPr>
          <w:rFonts w:ascii="Tahoma" w:hAnsi="Tahoma" w:cs="Tahoma"/>
          <w:sz w:val="24"/>
          <w:szCs w:val="24"/>
        </w:rPr>
        <w:t xml:space="preserve"> tenía derecho, porque además de satisfacerse </w:t>
      </w:r>
      <w:r w:rsidR="00695551" w:rsidRPr="009472DE">
        <w:rPr>
          <w:rFonts w:ascii="Tahoma" w:hAnsi="Tahoma" w:cs="Tahoma"/>
          <w:sz w:val="24"/>
          <w:szCs w:val="24"/>
        </w:rPr>
        <w:t>el</w:t>
      </w:r>
      <w:r w:rsidR="00806708" w:rsidRPr="009472DE">
        <w:rPr>
          <w:rFonts w:ascii="Tahoma" w:hAnsi="Tahoma" w:cs="Tahoma"/>
          <w:sz w:val="24"/>
          <w:szCs w:val="24"/>
        </w:rPr>
        <w:t xml:space="preserve"> factor objetivo para la concesión de dicha pena sustituta, estaba demostrado que el delito por el cual se declaró la responsabilidad criminal del acusado no </w:t>
      </w:r>
      <w:r w:rsidR="00695551" w:rsidRPr="009472DE">
        <w:rPr>
          <w:rFonts w:ascii="Tahoma" w:hAnsi="Tahoma" w:cs="Tahoma"/>
          <w:sz w:val="24"/>
          <w:szCs w:val="24"/>
        </w:rPr>
        <w:t>hacía</w:t>
      </w:r>
      <w:r w:rsidR="00806708" w:rsidRPr="009472DE">
        <w:rPr>
          <w:rFonts w:ascii="Tahoma" w:hAnsi="Tahoma" w:cs="Tahoma"/>
          <w:sz w:val="24"/>
          <w:szCs w:val="24"/>
        </w:rPr>
        <w:t xml:space="preserve"> parte del listado de reatos consagrados en el artículo 68A C.P.</w:t>
      </w:r>
      <w:r w:rsidR="00695551" w:rsidRPr="009472DE">
        <w:rPr>
          <w:rFonts w:ascii="Tahoma" w:hAnsi="Tahoma" w:cs="Tahoma"/>
          <w:sz w:val="24"/>
          <w:szCs w:val="24"/>
        </w:rPr>
        <w:t>,</w:t>
      </w:r>
      <w:r w:rsidR="00806708" w:rsidRPr="009472DE">
        <w:rPr>
          <w:rFonts w:ascii="Tahoma" w:hAnsi="Tahoma" w:cs="Tahoma"/>
          <w:sz w:val="24"/>
          <w:szCs w:val="24"/>
        </w:rPr>
        <w:t xml:space="preserve"> para los cuales está prohibido la concesión de la pena de marras. </w:t>
      </w:r>
      <w:r w:rsidR="00695551" w:rsidRPr="009472DE">
        <w:rPr>
          <w:rFonts w:ascii="Tahoma" w:hAnsi="Tahoma" w:cs="Tahoma"/>
          <w:sz w:val="24"/>
          <w:szCs w:val="24"/>
        </w:rPr>
        <w:t>Además, adujo la apelante que si</w:t>
      </w:r>
      <w:r w:rsidR="00806708" w:rsidRPr="009472DE">
        <w:rPr>
          <w:rFonts w:ascii="Tahoma" w:hAnsi="Tahoma" w:cs="Tahoma"/>
          <w:sz w:val="24"/>
          <w:szCs w:val="24"/>
        </w:rPr>
        <w:t xml:space="preserve"> el fundamento para la no concesión de dicha pena fue la no acreditación del arraigo del procesado, ello lo enmendaba con un memorial suscrito por varios de los vecinos del barrio en donde reside el encausado, con lo que</w:t>
      </w:r>
      <w:r w:rsidR="00695551" w:rsidRPr="009472DE">
        <w:rPr>
          <w:rFonts w:ascii="Tahoma" w:hAnsi="Tahoma" w:cs="Tahoma"/>
          <w:sz w:val="24"/>
          <w:szCs w:val="24"/>
        </w:rPr>
        <w:t xml:space="preserve"> se</w:t>
      </w:r>
      <w:r w:rsidR="00806708" w:rsidRPr="009472DE">
        <w:rPr>
          <w:rFonts w:ascii="Tahoma" w:hAnsi="Tahoma" w:cs="Tahoma"/>
          <w:sz w:val="24"/>
          <w:szCs w:val="24"/>
        </w:rPr>
        <w:t xml:space="preserve"> demostraba el </w:t>
      </w:r>
      <w:r w:rsidR="00695551" w:rsidRPr="009472DE">
        <w:rPr>
          <w:rFonts w:ascii="Tahoma" w:hAnsi="Tahoma" w:cs="Tahoma"/>
          <w:sz w:val="24"/>
          <w:szCs w:val="24"/>
        </w:rPr>
        <w:t>dicho requisito</w:t>
      </w:r>
      <w:r w:rsidR="00806708" w:rsidRPr="009472DE">
        <w:rPr>
          <w:rFonts w:ascii="Tahoma" w:hAnsi="Tahoma" w:cs="Tahoma"/>
          <w:sz w:val="24"/>
          <w:szCs w:val="24"/>
        </w:rPr>
        <w:t xml:space="preserve">. </w:t>
      </w:r>
    </w:p>
    <w:p w14:paraId="6428B334" w14:textId="77777777" w:rsidR="00ED3EDB" w:rsidRPr="009472DE" w:rsidRDefault="00806708" w:rsidP="009472DE">
      <w:pPr>
        <w:pStyle w:val="Sinespaciado"/>
        <w:spacing w:line="276" w:lineRule="auto"/>
        <w:rPr>
          <w:rFonts w:ascii="Tahoma" w:hAnsi="Tahoma" w:cs="Tahoma"/>
          <w:b/>
          <w:sz w:val="24"/>
          <w:szCs w:val="24"/>
        </w:rPr>
      </w:pPr>
      <w:r w:rsidRPr="009472DE">
        <w:rPr>
          <w:rFonts w:ascii="Tahoma" w:hAnsi="Tahoma" w:cs="Tahoma"/>
          <w:sz w:val="24"/>
          <w:szCs w:val="24"/>
        </w:rPr>
        <w:t xml:space="preserve"> </w:t>
      </w:r>
    </w:p>
    <w:p w14:paraId="086FCF66" w14:textId="77777777" w:rsidR="00ED3EDB" w:rsidRPr="009472DE" w:rsidRDefault="00ED3EDB" w:rsidP="009472DE">
      <w:pPr>
        <w:spacing w:line="276" w:lineRule="auto"/>
        <w:jc w:val="center"/>
        <w:rPr>
          <w:rFonts w:ascii="Tahoma" w:hAnsi="Tahoma" w:cs="Tahoma"/>
          <w:b/>
          <w:sz w:val="24"/>
          <w:szCs w:val="24"/>
        </w:rPr>
      </w:pPr>
      <w:r w:rsidRPr="009472DE">
        <w:rPr>
          <w:rFonts w:ascii="Tahoma" w:hAnsi="Tahoma" w:cs="Tahoma"/>
          <w:b/>
          <w:sz w:val="24"/>
          <w:szCs w:val="24"/>
        </w:rPr>
        <w:t>PARA RESOLVER SE CONSIDERA:</w:t>
      </w:r>
    </w:p>
    <w:p w14:paraId="4474390C" w14:textId="77777777" w:rsidR="00ED3EDB" w:rsidRPr="009472DE" w:rsidRDefault="00ED3EDB" w:rsidP="009472DE">
      <w:pPr>
        <w:spacing w:line="276" w:lineRule="auto"/>
        <w:rPr>
          <w:rFonts w:ascii="Tahoma" w:hAnsi="Tahoma" w:cs="Tahoma"/>
          <w:sz w:val="24"/>
          <w:szCs w:val="24"/>
        </w:rPr>
      </w:pPr>
    </w:p>
    <w:p w14:paraId="39BD55A8" w14:textId="77777777" w:rsidR="00ED3EDB" w:rsidRPr="009472DE" w:rsidRDefault="00ED3EDB" w:rsidP="009472DE">
      <w:pPr>
        <w:spacing w:line="276" w:lineRule="auto"/>
        <w:rPr>
          <w:rFonts w:ascii="Tahoma" w:hAnsi="Tahoma" w:cs="Tahoma"/>
          <w:b/>
          <w:sz w:val="24"/>
          <w:szCs w:val="24"/>
        </w:rPr>
      </w:pPr>
      <w:r w:rsidRPr="009472DE">
        <w:rPr>
          <w:rFonts w:ascii="Tahoma" w:hAnsi="Tahoma" w:cs="Tahoma"/>
          <w:b/>
          <w:sz w:val="24"/>
          <w:szCs w:val="24"/>
        </w:rPr>
        <w:t>- Competencia:</w:t>
      </w:r>
    </w:p>
    <w:p w14:paraId="2F8BCEC5" w14:textId="77777777" w:rsidR="00ED3EDB" w:rsidRPr="009472DE" w:rsidRDefault="00ED3EDB" w:rsidP="009472DE">
      <w:pPr>
        <w:spacing w:line="276" w:lineRule="auto"/>
        <w:rPr>
          <w:rFonts w:ascii="Tahoma" w:hAnsi="Tahoma" w:cs="Tahoma"/>
          <w:b/>
          <w:sz w:val="24"/>
          <w:szCs w:val="24"/>
        </w:rPr>
      </w:pPr>
    </w:p>
    <w:p w14:paraId="21883303" w14:textId="77777777"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Esta Sala de Decisión, acorde con lo consagrado en el numeral 1º del artículo 34 del C.P.P.</w:t>
      </w:r>
      <w:r w:rsidR="00751136" w:rsidRPr="009472DE">
        <w:rPr>
          <w:rFonts w:ascii="Tahoma" w:hAnsi="Tahoma" w:cs="Tahoma"/>
          <w:sz w:val="24"/>
          <w:szCs w:val="24"/>
        </w:rPr>
        <w:t>,</w:t>
      </w:r>
      <w:r w:rsidRPr="009472DE">
        <w:rPr>
          <w:rFonts w:ascii="Tahoma" w:hAnsi="Tahoma" w:cs="Tahoma"/>
          <w:sz w:val="24"/>
          <w:szCs w:val="24"/>
        </w:rPr>
        <w:t xml:space="preserve"> es la competente para resolver la presente alzada, en atención a que estamos en presencia de un recurso de apelación que fue interpuesto y sustentado de manera oportuna</w:t>
      </w:r>
      <w:r w:rsidR="00751136" w:rsidRPr="009472DE">
        <w:rPr>
          <w:rFonts w:ascii="Tahoma" w:hAnsi="Tahoma" w:cs="Tahoma"/>
          <w:sz w:val="24"/>
          <w:szCs w:val="24"/>
        </w:rPr>
        <w:t>,</w:t>
      </w:r>
      <w:r w:rsidRPr="009472DE">
        <w:rPr>
          <w:rFonts w:ascii="Tahoma" w:hAnsi="Tahoma" w:cs="Tahoma"/>
          <w:sz w:val="24"/>
          <w:szCs w:val="24"/>
        </w:rPr>
        <w:t xml:space="preserve"> en contra de una sentencia de 1ª instancia proferida por un Juzgado Penal con categoría de Circuito que hace parte </w:t>
      </w:r>
      <w:r w:rsidR="00751136" w:rsidRPr="009472DE">
        <w:rPr>
          <w:rFonts w:ascii="Tahoma" w:hAnsi="Tahoma" w:cs="Tahoma"/>
          <w:sz w:val="24"/>
          <w:szCs w:val="24"/>
        </w:rPr>
        <w:t>de</w:t>
      </w:r>
      <w:r w:rsidRPr="009472DE">
        <w:rPr>
          <w:rFonts w:ascii="Tahoma" w:hAnsi="Tahoma" w:cs="Tahoma"/>
          <w:sz w:val="24"/>
          <w:szCs w:val="24"/>
        </w:rPr>
        <w:t xml:space="preserve"> este Distrito Judicial.</w:t>
      </w:r>
    </w:p>
    <w:p w14:paraId="0119AC98" w14:textId="77777777" w:rsidR="00D856F0" w:rsidRPr="009472DE" w:rsidRDefault="00D856F0" w:rsidP="009472DE">
      <w:pPr>
        <w:spacing w:line="276" w:lineRule="auto"/>
        <w:rPr>
          <w:rFonts w:ascii="Tahoma" w:hAnsi="Tahoma" w:cs="Tahoma"/>
          <w:sz w:val="24"/>
          <w:szCs w:val="24"/>
        </w:rPr>
      </w:pPr>
    </w:p>
    <w:p w14:paraId="50FF0707" w14:textId="77777777" w:rsidR="00ED3EDB" w:rsidRPr="009472DE" w:rsidRDefault="00751136" w:rsidP="009472DE">
      <w:pPr>
        <w:spacing w:line="276" w:lineRule="auto"/>
        <w:rPr>
          <w:rFonts w:ascii="Tahoma" w:hAnsi="Tahoma" w:cs="Tahoma"/>
          <w:sz w:val="24"/>
          <w:szCs w:val="24"/>
        </w:rPr>
      </w:pPr>
      <w:r w:rsidRPr="009472DE">
        <w:rPr>
          <w:rFonts w:ascii="Tahoma" w:hAnsi="Tahoma" w:cs="Tahoma"/>
          <w:sz w:val="24"/>
          <w:szCs w:val="24"/>
        </w:rPr>
        <w:t>De igual forma, no se avizora má</w:t>
      </w:r>
      <w:r w:rsidR="00ED3EDB" w:rsidRPr="009472DE">
        <w:rPr>
          <w:rFonts w:ascii="Tahoma" w:hAnsi="Tahoma" w:cs="Tahoma"/>
          <w:sz w:val="24"/>
          <w:szCs w:val="24"/>
        </w:rPr>
        <w:t>cula que de alguna u otra forma haya generado una irregularidad sustancial que incida en la nulidad de la actuación procesal.</w:t>
      </w:r>
    </w:p>
    <w:p w14:paraId="62BD8024" w14:textId="77777777" w:rsidR="00ED3EDB" w:rsidRPr="009472DE" w:rsidRDefault="00ED3EDB" w:rsidP="009472DE">
      <w:pPr>
        <w:spacing w:line="276" w:lineRule="auto"/>
        <w:rPr>
          <w:rFonts w:ascii="Tahoma" w:hAnsi="Tahoma" w:cs="Tahoma"/>
          <w:b/>
          <w:sz w:val="24"/>
          <w:szCs w:val="24"/>
        </w:rPr>
      </w:pPr>
    </w:p>
    <w:p w14:paraId="1AE9E043" w14:textId="77777777" w:rsidR="00ED3EDB" w:rsidRPr="009472DE" w:rsidRDefault="00ED3EDB" w:rsidP="009472DE">
      <w:pPr>
        <w:spacing w:line="276" w:lineRule="auto"/>
        <w:rPr>
          <w:rFonts w:ascii="Tahoma" w:hAnsi="Tahoma" w:cs="Tahoma"/>
          <w:b/>
          <w:sz w:val="24"/>
          <w:szCs w:val="24"/>
        </w:rPr>
      </w:pPr>
      <w:r w:rsidRPr="009472DE">
        <w:rPr>
          <w:rFonts w:ascii="Tahoma" w:hAnsi="Tahoma" w:cs="Tahoma"/>
          <w:b/>
          <w:sz w:val="24"/>
          <w:szCs w:val="24"/>
        </w:rPr>
        <w:t>- Problema</w:t>
      </w:r>
      <w:r w:rsidR="00D856F0" w:rsidRPr="009472DE">
        <w:rPr>
          <w:rFonts w:ascii="Tahoma" w:hAnsi="Tahoma" w:cs="Tahoma"/>
          <w:b/>
          <w:sz w:val="24"/>
          <w:szCs w:val="24"/>
        </w:rPr>
        <w:t>s</w:t>
      </w:r>
      <w:r w:rsidRPr="009472DE">
        <w:rPr>
          <w:rFonts w:ascii="Tahoma" w:hAnsi="Tahoma" w:cs="Tahoma"/>
          <w:b/>
          <w:sz w:val="24"/>
          <w:szCs w:val="24"/>
        </w:rPr>
        <w:t xml:space="preserve"> Jurídico</w:t>
      </w:r>
      <w:r w:rsidR="00D856F0" w:rsidRPr="009472DE">
        <w:rPr>
          <w:rFonts w:ascii="Tahoma" w:hAnsi="Tahoma" w:cs="Tahoma"/>
          <w:b/>
          <w:sz w:val="24"/>
          <w:szCs w:val="24"/>
        </w:rPr>
        <w:t>s</w:t>
      </w:r>
      <w:r w:rsidRPr="009472DE">
        <w:rPr>
          <w:rFonts w:ascii="Tahoma" w:hAnsi="Tahoma" w:cs="Tahoma"/>
          <w:b/>
          <w:sz w:val="24"/>
          <w:szCs w:val="24"/>
        </w:rPr>
        <w:t>:</w:t>
      </w:r>
    </w:p>
    <w:p w14:paraId="194D357F" w14:textId="77777777" w:rsidR="00ED3EDB" w:rsidRPr="009472DE" w:rsidRDefault="00ED3EDB" w:rsidP="009472DE">
      <w:pPr>
        <w:spacing w:line="276" w:lineRule="auto"/>
        <w:rPr>
          <w:rFonts w:ascii="Tahoma" w:hAnsi="Tahoma" w:cs="Tahoma"/>
          <w:sz w:val="24"/>
          <w:szCs w:val="24"/>
        </w:rPr>
      </w:pPr>
    </w:p>
    <w:p w14:paraId="420A03BB" w14:textId="77777777"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Acorde con los argumentos puestos a consideración de esta Colegiatura por parte de</w:t>
      </w:r>
      <w:r w:rsidR="00D856F0" w:rsidRPr="009472DE">
        <w:rPr>
          <w:rFonts w:ascii="Tahoma" w:hAnsi="Tahoma" w:cs="Tahoma"/>
          <w:sz w:val="24"/>
          <w:szCs w:val="24"/>
        </w:rPr>
        <w:t xml:space="preserve"> </w:t>
      </w:r>
      <w:r w:rsidRPr="009472DE">
        <w:rPr>
          <w:rFonts w:ascii="Tahoma" w:hAnsi="Tahoma" w:cs="Tahoma"/>
          <w:sz w:val="24"/>
          <w:szCs w:val="24"/>
        </w:rPr>
        <w:t>l</w:t>
      </w:r>
      <w:r w:rsidR="00D856F0" w:rsidRPr="009472DE">
        <w:rPr>
          <w:rFonts w:ascii="Tahoma" w:hAnsi="Tahoma" w:cs="Tahoma"/>
          <w:sz w:val="24"/>
          <w:szCs w:val="24"/>
        </w:rPr>
        <w:t>os</w:t>
      </w:r>
      <w:r w:rsidRPr="009472DE">
        <w:rPr>
          <w:rFonts w:ascii="Tahoma" w:hAnsi="Tahoma" w:cs="Tahoma"/>
          <w:sz w:val="24"/>
          <w:szCs w:val="24"/>
        </w:rPr>
        <w:t xml:space="preserve"> recurrente</w:t>
      </w:r>
      <w:r w:rsidR="00D856F0" w:rsidRPr="009472DE">
        <w:rPr>
          <w:rFonts w:ascii="Tahoma" w:hAnsi="Tahoma" w:cs="Tahoma"/>
          <w:sz w:val="24"/>
          <w:szCs w:val="24"/>
        </w:rPr>
        <w:t>s</w:t>
      </w:r>
      <w:r w:rsidRPr="009472DE">
        <w:rPr>
          <w:rFonts w:ascii="Tahoma" w:hAnsi="Tahoma" w:cs="Tahoma"/>
          <w:sz w:val="24"/>
          <w:szCs w:val="24"/>
        </w:rPr>
        <w:t>, considera la Sala que de los mismos se desprende</w:t>
      </w:r>
      <w:r w:rsidR="005E7692" w:rsidRPr="009472DE">
        <w:rPr>
          <w:rFonts w:ascii="Tahoma" w:hAnsi="Tahoma" w:cs="Tahoma"/>
          <w:sz w:val="24"/>
          <w:szCs w:val="24"/>
        </w:rPr>
        <w:t>n</w:t>
      </w:r>
      <w:r w:rsidRPr="009472DE">
        <w:rPr>
          <w:rFonts w:ascii="Tahoma" w:hAnsi="Tahoma" w:cs="Tahoma"/>
          <w:sz w:val="24"/>
          <w:szCs w:val="24"/>
        </w:rPr>
        <w:t xml:space="preserve"> </w:t>
      </w:r>
      <w:r w:rsidR="00D856F0" w:rsidRPr="009472DE">
        <w:rPr>
          <w:rFonts w:ascii="Tahoma" w:hAnsi="Tahoma" w:cs="Tahoma"/>
          <w:sz w:val="24"/>
          <w:szCs w:val="24"/>
        </w:rPr>
        <w:t>los</w:t>
      </w:r>
      <w:r w:rsidRPr="009472DE">
        <w:rPr>
          <w:rFonts w:ascii="Tahoma" w:hAnsi="Tahoma" w:cs="Tahoma"/>
          <w:sz w:val="24"/>
          <w:szCs w:val="24"/>
        </w:rPr>
        <w:t xml:space="preserve"> siguiente</w:t>
      </w:r>
      <w:r w:rsidR="00D856F0" w:rsidRPr="009472DE">
        <w:rPr>
          <w:rFonts w:ascii="Tahoma" w:hAnsi="Tahoma" w:cs="Tahoma"/>
          <w:sz w:val="24"/>
          <w:szCs w:val="24"/>
        </w:rPr>
        <w:t>s</w:t>
      </w:r>
      <w:r w:rsidRPr="009472DE">
        <w:rPr>
          <w:rFonts w:ascii="Tahoma" w:hAnsi="Tahoma" w:cs="Tahoma"/>
          <w:sz w:val="24"/>
          <w:szCs w:val="24"/>
        </w:rPr>
        <w:t xml:space="preserve"> problema</w:t>
      </w:r>
      <w:r w:rsidR="00D856F0" w:rsidRPr="009472DE">
        <w:rPr>
          <w:rFonts w:ascii="Tahoma" w:hAnsi="Tahoma" w:cs="Tahoma"/>
          <w:sz w:val="24"/>
          <w:szCs w:val="24"/>
        </w:rPr>
        <w:t>s</w:t>
      </w:r>
      <w:r w:rsidRPr="009472DE">
        <w:rPr>
          <w:rFonts w:ascii="Tahoma" w:hAnsi="Tahoma" w:cs="Tahoma"/>
          <w:sz w:val="24"/>
          <w:szCs w:val="24"/>
        </w:rPr>
        <w:t xml:space="preserve"> jurídico</w:t>
      </w:r>
      <w:r w:rsidR="00D856F0" w:rsidRPr="009472DE">
        <w:rPr>
          <w:rFonts w:ascii="Tahoma" w:hAnsi="Tahoma" w:cs="Tahoma"/>
          <w:sz w:val="24"/>
          <w:szCs w:val="24"/>
        </w:rPr>
        <w:t>s</w:t>
      </w:r>
      <w:r w:rsidRPr="009472DE">
        <w:rPr>
          <w:rFonts w:ascii="Tahoma" w:hAnsi="Tahoma" w:cs="Tahoma"/>
          <w:sz w:val="24"/>
          <w:szCs w:val="24"/>
        </w:rPr>
        <w:t xml:space="preserve">: </w:t>
      </w:r>
    </w:p>
    <w:p w14:paraId="153DF86D" w14:textId="77777777" w:rsidR="00D856F0" w:rsidRPr="009472DE" w:rsidRDefault="00D856F0" w:rsidP="009472DE">
      <w:pPr>
        <w:spacing w:line="276" w:lineRule="auto"/>
        <w:rPr>
          <w:rFonts w:ascii="Tahoma" w:hAnsi="Tahoma" w:cs="Tahoma"/>
          <w:sz w:val="24"/>
          <w:szCs w:val="24"/>
        </w:rPr>
      </w:pPr>
    </w:p>
    <w:p w14:paraId="057018C3" w14:textId="77777777" w:rsidR="00D856F0" w:rsidRPr="009472DE" w:rsidRDefault="00D856F0" w:rsidP="009472DE">
      <w:pPr>
        <w:spacing w:line="276" w:lineRule="auto"/>
        <w:rPr>
          <w:rFonts w:ascii="Tahoma" w:hAnsi="Tahoma" w:cs="Tahoma"/>
          <w:sz w:val="24"/>
          <w:szCs w:val="24"/>
        </w:rPr>
      </w:pPr>
      <w:r w:rsidRPr="009472DE">
        <w:rPr>
          <w:rFonts w:ascii="Tahoma" w:hAnsi="Tahoma" w:cs="Tahoma"/>
          <w:sz w:val="24"/>
          <w:szCs w:val="24"/>
        </w:rPr>
        <w:lastRenderedPageBreak/>
        <w:t xml:space="preserve">¿Se vulneró el debido proceso con las medidas de restablecimiento del derecho adoptadas por el Juzgado </w:t>
      </w:r>
      <w:r w:rsidRPr="009472DE">
        <w:rPr>
          <w:rFonts w:ascii="Tahoma" w:hAnsi="Tahoma" w:cs="Tahoma"/>
          <w:i/>
          <w:sz w:val="24"/>
          <w:szCs w:val="24"/>
        </w:rPr>
        <w:t>A quo</w:t>
      </w:r>
      <w:r w:rsidRPr="009472DE">
        <w:rPr>
          <w:rFonts w:ascii="Tahoma" w:hAnsi="Tahoma" w:cs="Tahoma"/>
          <w:sz w:val="24"/>
          <w:szCs w:val="24"/>
        </w:rPr>
        <w:t xml:space="preserve"> </w:t>
      </w:r>
      <w:r w:rsidR="005E7692" w:rsidRPr="009472DE">
        <w:rPr>
          <w:rFonts w:ascii="Tahoma" w:hAnsi="Tahoma" w:cs="Tahoma"/>
          <w:sz w:val="24"/>
          <w:szCs w:val="24"/>
        </w:rPr>
        <w:t>en favor de las v</w:t>
      </w:r>
      <w:r w:rsidR="00B84E5E" w:rsidRPr="009472DE">
        <w:rPr>
          <w:rFonts w:ascii="Tahoma" w:hAnsi="Tahoma" w:cs="Tahoma"/>
          <w:sz w:val="24"/>
          <w:szCs w:val="24"/>
        </w:rPr>
        <w:t>í</w:t>
      </w:r>
      <w:r w:rsidR="005E7692" w:rsidRPr="009472DE">
        <w:rPr>
          <w:rFonts w:ascii="Tahoma" w:hAnsi="Tahoma" w:cs="Tahoma"/>
          <w:sz w:val="24"/>
          <w:szCs w:val="24"/>
        </w:rPr>
        <w:t>ctimas</w:t>
      </w:r>
      <w:r w:rsidR="00B84E5E" w:rsidRPr="009472DE">
        <w:rPr>
          <w:rFonts w:ascii="Tahoma" w:hAnsi="Tahoma" w:cs="Tahoma"/>
          <w:sz w:val="24"/>
          <w:szCs w:val="24"/>
        </w:rPr>
        <w:t>,</w:t>
      </w:r>
      <w:r w:rsidR="005E7692" w:rsidRPr="009472DE">
        <w:rPr>
          <w:rFonts w:ascii="Tahoma" w:hAnsi="Tahoma" w:cs="Tahoma"/>
          <w:sz w:val="24"/>
          <w:szCs w:val="24"/>
        </w:rPr>
        <w:t xml:space="preserve"> </w:t>
      </w:r>
      <w:r w:rsidRPr="009472DE">
        <w:rPr>
          <w:rFonts w:ascii="Tahoma" w:hAnsi="Tahoma" w:cs="Tahoma"/>
          <w:sz w:val="24"/>
          <w:szCs w:val="24"/>
        </w:rPr>
        <w:t>al no vincular al proceso a un tercero de buena fe que detentaba la condición de acreedor hipotecario del objeto material del delito?</w:t>
      </w:r>
    </w:p>
    <w:p w14:paraId="387295EE" w14:textId="77777777" w:rsidR="00D856F0" w:rsidRPr="009472DE" w:rsidRDefault="00D856F0" w:rsidP="009472DE">
      <w:pPr>
        <w:spacing w:line="276" w:lineRule="auto"/>
        <w:rPr>
          <w:rFonts w:ascii="Tahoma" w:hAnsi="Tahoma" w:cs="Tahoma"/>
          <w:sz w:val="24"/>
          <w:szCs w:val="24"/>
        </w:rPr>
      </w:pPr>
    </w:p>
    <w:p w14:paraId="1EEEA1EE" w14:textId="77777777" w:rsidR="00D856F0" w:rsidRPr="009472DE" w:rsidRDefault="00D856F0" w:rsidP="009472DE">
      <w:pPr>
        <w:spacing w:line="276" w:lineRule="auto"/>
        <w:rPr>
          <w:rFonts w:ascii="Tahoma" w:hAnsi="Tahoma" w:cs="Tahoma"/>
          <w:sz w:val="24"/>
          <w:szCs w:val="24"/>
        </w:rPr>
      </w:pPr>
      <w:r w:rsidRPr="009472DE">
        <w:rPr>
          <w:rFonts w:ascii="Tahoma" w:hAnsi="Tahoma" w:cs="Tahoma"/>
          <w:sz w:val="24"/>
          <w:szCs w:val="24"/>
        </w:rPr>
        <w:t xml:space="preserve">¿Cumplió la Fiscalía con la obligación </w:t>
      </w:r>
      <w:r w:rsidR="005E7692" w:rsidRPr="009472DE">
        <w:rPr>
          <w:rFonts w:ascii="Tahoma" w:hAnsi="Tahoma" w:cs="Tahoma"/>
          <w:sz w:val="24"/>
          <w:szCs w:val="24"/>
        </w:rPr>
        <w:t xml:space="preserve">que le asistía </w:t>
      </w:r>
      <w:r w:rsidRPr="009472DE">
        <w:rPr>
          <w:rFonts w:ascii="Tahoma" w:hAnsi="Tahoma" w:cs="Tahoma"/>
          <w:sz w:val="24"/>
          <w:szCs w:val="24"/>
        </w:rPr>
        <w:t>de identificar e individualizar a los Procesados?</w:t>
      </w:r>
    </w:p>
    <w:p w14:paraId="43C6F277" w14:textId="77777777" w:rsidR="00751136" w:rsidRPr="009472DE" w:rsidRDefault="00751136" w:rsidP="009472DE">
      <w:pPr>
        <w:spacing w:line="276" w:lineRule="auto"/>
        <w:rPr>
          <w:rFonts w:ascii="Tahoma" w:hAnsi="Tahoma" w:cs="Tahoma"/>
          <w:sz w:val="24"/>
          <w:szCs w:val="24"/>
        </w:rPr>
      </w:pPr>
    </w:p>
    <w:p w14:paraId="42509240" w14:textId="77777777"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¿Con los elementos de juicio aducidos por la Fiscalía al proceso</w:t>
      </w:r>
      <w:r w:rsidR="00B84E5E" w:rsidRPr="009472DE">
        <w:rPr>
          <w:rFonts w:ascii="Tahoma" w:hAnsi="Tahoma" w:cs="Tahoma"/>
          <w:sz w:val="24"/>
          <w:szCs w:val="24"/>
        </w:rPr>
        <w:t>,</w:t>
      </w:r>
      <w:r w:rsidRPr="009472DE">
        <w:rPr>
          <w:rFonts w:ascii="Tahoma" w:hAnsi="Tahoma" w:cs="Tahoma"/>
          <w:sz w:val="24"/>
          <w:szCs w:val="24"/>
        </w:rPr>
        <w:t xml:space="preserve"> fue posible la demostración de los elementos estructurales que se tornaban </w:t>
      </w:r>
      <w:r w:rsidR="000A7C32" w:rsidRPr="009472DE">
        <w:rPr>
          <w:rFonts w:ascii="Tahoma" w:hAnsi="Tahoma" w:cs="Tahoma"/>
          <w:sz w:val="24"/>
          <w:szCs w:val="24"/>
        </w:rPr>
        <w:t>necesario</w:t>
      </w:r>
      <w:r w:rsidRPr="009472DE">
        <w:rPr>
          <w:rFonts w:ascii="Tahoma" w:hAnsi="Tahoma" w:cs="Tahoma"/>
          <w:sz w:val="24"/>
          <w:szCs w:val="24"/>
        </w:rPr>
        <w:t xml:space="preserve">s para la adecuación típica del delito de estafa, </w:t>
      </w:r>
      <w:r w:rsidR="00D856F0" w:rsidRPr="009472DE">
        <w:rPr>
          <w:rFonts w:ascii="Tahoma" w:hAnsi="Tahoma" w:cs="Tahoma"/>
          <w:sz w:val="24"/>
          <w:szCs w:val="24"/>
        </w:rPr>
        <w:t xml:space="preserve">y </w:t>
      </w:r>
      <w:r w:rsidRPr="009472DE">
        <w:rPr>
          <w:rFonts w:ascii="Tahoma" w:hAnsi="Tahoma" w:cs="Tahoma"/>
          <w:sz w:val="24"/>
          <w:szCs w:val="24"/>
        </w:rPr>
        <w:t xml:space="preserve">en </w:t>
      </w:r>
      <w:r w:rsidR="00477DB3" w:rsidRPr="009472DE">
        <w:rPr>
          <w:rFonts w:ascii="Tahoma" w:hAnsi="Tahoma" w:cs="Tahoma"/>
          <w:sz w:val="24"/>
          <w:szCs w:val="24"/>
        </w:rPr>
        <w:t>consecuencia,</w:t>
      </w:r>
      <w:r w:rsidRPr="009472DE">
        <w:rPr>
          <w:rFonts w:ascii="Tahoma" w:hAnsi="Tahoma" w:cs="Tahoma"/>
          <w:sz w:val="24"/>
          <w:szCs w:val="24"/>
        </w:rPr>
        <w:t xml:space="preserve"> se cumplían los requisitos exigidos por el </w:t>
      </w:r>
      <w:r w:rsidR="00D856F0" w:rsidRPr="009472DE">
        <w:rPr>
          <w:rFonts w:ascii="Tahoma" w:hAnsi="Tahoma" w:cs="Tahoma"/>
          <w:sz w:val="24"/>
          <w:szCs w:val="24"/>
        </w:rPr>
        <w:t>artículo</w:t>
      </w:r>
      <w:r w:rsidRPr="009472DE">
        <w:rPr>
          <w:rFonts w:ascii="Tahoma" w:hAnsi="Tahoma" w:cs="Tahoma"/>
          <w:sz w:val="24"/>
          <w:szCs w:val="24"/>
        </w:rPr>
        <w:t xml:space="preserve"> 381 C.P.P. para poder proferir una sentencia condenatoria? </w:t>
      </w:r>
    </w:p>
    <w:p w14:paraId="280784FB" w14:textId="77777777" w:rsidR="00ED3EDB" w:rsidRPr="009472DE" w:rsidRDefault="00ED3EDB" w:rsidP="009472DE">
      <w:pPr>
        <w:spacing w:line="276" w:lineRule="auto"/>
        <w:rPr>
          <w:rFonts w:ascii="Tahoma" w:hAnsi="Tahoma" w:cs="Tahoma"/>
          <w:sz w:val="24"/>
          <w:szCs w:val="24"/>
        </w:rPr>
      </w:pPr>
    </w:p>
    <w:p w14:paraId="438561F5" w14:textId="77777777" w:rsidR="00ED3EDB" w:rsidRPr="009472DE" w:rsidRDefault="00ED3EDB" w:rsidP="009472DE">
      <w:pPr>
        <w:spacing w:line="276" w:lineRule="auto"/>
        <w:rPr>
          <w:rFonts w:ascii="Tahoma" w:hAnsi="Tahoma" w:cs="Tahoma"/>
          <w:b/>
          <w:sz w:val="24"/>
          <w:szCs w:val="24"/>
        </w:rPr>
      </w:pPr>
      <w:r w:rsidRPr="009472DE">
        <w:rPr>
          <w:rFonts w:ascii="Tahoma" w:hAnsi="Tahoma" w:cs="Tahoma"/>
          <w:b/>
          <w:sz w:val="24"/>
          <w:szCs w:val="24"/>
        </w:rPr>
        <w:t>- Solución:</w:t>
      </w:r>
    </w:p>
    <w:p w14:paraId="6F0BC67F" w14:textId="77777777" w:rsidR="00D856F0" w:rsidRPr="009472DE" w:rsidRDefault="00D856F0" w:rsidP="009472DE">
      <w:pPr>
        <w:spacing w:line="276" w:lineRule="auto"/>
        <w:rPr>
          <w:rFonts w:ascii="Tahoma" w:hAnsi="Tahoma" w:cs="Tahoma"/>
          <w:b/>
          <w:sz w:val="24"/>
          <w:szCs w:val="24"/>
        </w:rPr>
      </w:pPr>
    </w:p>
    <w:p w14:paraId="31CAF5D1" w14:textId="77777777" w:rsidR="00D856F0" w:rsidRPr="009472DE" w:rsidRDefault="006A675D" w:rsidP="009472DE">
      <w:pPr>
        <w:spacing w:line="276" w:lineRule="auto"/>
        <w:rPr>
          <w:rFonts w:ascii="Tahoma" w:hAnsi="Tahoma" w:cs="Tahoma"/>
          <w:sz w:val="24"/>
          <w:szCs w:val="24"/>
        </w:rPr>
      </w:pPr>
      <w:r w:rsidRPr="009472DE">
        <w:rPr>
          <w:rFonts w:ascii="Tahoma" w:hAnsi="Tahoma" w:cs="Tahoma"/>
          <w:b/>
          <w:sz w:val="24"/>
          <w:szCs w:val="24"/>
        </w:rPr>
        <w:t xml:space="preserve">1. </w:t>
      </w:r>
      <w:r w:rsidR="00D856F0" w:rsidRPr="009472DE">
        <w:rPr>
          <w:rFonts w:ascii="Tahoma" w:hAnsi="Tahoma" w:cs="Tahoma"/>
          <w:b/>
          <w:sz w:val="24"/>
          <w:szCs w:val="24"/>
        </w:rPr>
        <w:t>Los cargos relacionados con la vulneración del debido proceso.</w:t>
      </w:r>
    </w:p>
    <w:p w14:paraId="52451A2F" w14:textId="77777777" w:rsidR="00D856F0" w:rsidRPr="009472DE" w:rsidRDefault="00D856F0" w:rsidP="009472DE">
      <w:pPr>
        <w:spacing w:line="276" w:lineRule="auto"/>
        <w:rPr>
          <w:rFonts w:ascii="Tahoma" w:hAnsi="Tahoma" w:cs="Tahoma"/>
          <w:sz w:val="24"/>
          <w:szCs w:val="24"/>
        </w:rPr>
      </w:pPr>
    </w:p>
    <w:p w14:paraId="6636D1E1" w14:textId="5959FCA7" w:rsidR="00D856F0" w:rsidRPr="009472DE" w:rsidRDefault="00D856F0" w:rsidP="009472DE">
      <w:pPr>
        <w:spacing w:line="276" w:lineRule="auto"/>
        <w:rPr>
          <w:rFonts w:ascii="Tahoma" w:hAnsi="Tahoma" w:cs="Tahoma"/>
          <w:sz w:val="24"/>
          <w:szCs w:val="24"/>
        </w:rPr>
      </w:pPr>
      <w:r w:rsidRPr="009472DE">
        <w:rPr>
          <w:rFonts w:ascii="Tahoma" w:hAnsi="Tahoma" w:cs="Tahoma"/>
          <w:sz w:val="24"/>
          <w:szCs w:val="24"/>
        </w:rPr>
        <w:t xml:space="preserve">En sus sendas alzadas </w:t>
      </w:r>
      <w:r w:rsidR="00FB21AC" w:rsidRPr="009472DE">
        <w:rPr>
          <w:rFonts w:ascii="Tahoma" w:hAnsi="Tahoma" w:cs="Tahoma"/>
          <w:sz w:val="24"/>
          <w:szCs w:val="24"/>
        </w:rPr>
        <w:t xml:space="preserve">los recurrentes </w:t>
      </w:r>
      <w:r w:rsidRPr="009472DE">
        <w:rPr>
          <w:rFonts w:ascii="Tahoma" w:hAnsi="Tahoma" w:cs="Tahoma"/>
          <w:sz w:val="24"/>
          <w:szCs w:val="24"/>
        </w:rPr>
        <w:t xml:space="preserve">al </w:t>
      </w:r>
      <w:r w:rsidR="00FB21AC" w:rsidRPr="009472DE">
        <w:rPr>
          <w:rFonts w:ascii="Tahoma" w:hAnsi="Tahoma" w:cs="Tahoma"/>
          <w:sz w:val="24"/>
          <w:szCs w:val="24"/>
        </w:rPr>
        <w:t>unísono</w:t>
      </w:r>
      <w:r w:rsidR="00457175" w:rsidRPr="009472DE">
        <w:rPr>
          <w:rFonts w:ascii="Tahoma" w:hAnsi="Tahoma" w:cs="Tahoma"/>
          <w:sz w:val="24"/>
          <w:szCs w:val="24"/>
        </w:rPr>
        <w:t>,</w:t>
      </w:r>
      <w:r w:rsidRPr="009472DE">
        <w:rPr>
          <w:rFonts w:ascii="Tahoma" w:hAnsi="Tahoma" w:cs="Tahoma"/>
          <w:sz w:val="24"/>
          <w:szCs w:val="24"/>
        </w:rPr>
        <w:t xml:space="preserve"> adujeron que en el presente asunto </w:t>
      </w:r>
      <w:r w:rsidR="00F956AA" w:rsidRPr="009472DE">
        <w:rPr>
          <w:rFonts w:ascii="Tahoma" w:hAnsi="Tahoma" w:cs="Tahoma"/>
          <w:sz w:val="24"/>
          <w:szCs w:val="24"/>
        </w:rPr>
        <w:t>la actuación procesal se encontraba viciada de nulidad</w:t>
      </w:r>
      <w:r w:rsidR="00FB21AC" w:rsidRPr="009472DE">
        <w:rPr>
          <w:rFonts w:ascii="Tahoma" w:hAnsi="Tahoma" w:cs="Tahoma"/>
          <w:sz w:val="24"/>
          <w:szCs w:val="24"/>
        </w:rPr>
        <w:t>,</w:t>
      </w:r>
      <w:r w:rsidR="00F956AA" w:rsidRPr="009472DE">
        <w:rPr>
          <w:rFonts w:ascii="Tahoma" w:hAnsi="Tahoma" w:cs="Tahoma"/>
          <w:sz w:val="24"/>
          <w:szCs w:val="24"/>
        </w:rPr>
        <w:t xml:space="preserve"> porque </w:t>
      </w:r>
      <w:r w:rsidRPr="009472DE">
        <w:rPr>
          <w:rFonts w:ascii="Tahoma" w:hAnsi="Tahoma" w:cs="Tahoma"/>
          <w:sz w:val="24"/>
          <w:szCs w:val="24"/>
        </w:rPr>
        <w:t xml:space="preserve">se socavaron las bases estructurales del debido proceso con las medidas de restablecimiento del derecho adoptadas en favor de los ofendidos por el Juzgado de primer nivel sobre el objeto material del delito, con las cuales se desconocieron los derechos que sobre ese bien </w:t>
      </w:r>
      <w:r w:rsidR="00301DB5" w:rsidRPr="009472DE">
        <w:rPr>
          <w:rFonts w:ascii="Tahoma" w:hAnsi="Tahoma" w:cs="Tahoma"/>
          <w:sz w:val="24"/>
          <w:szCs w:val="24"/>
        </w:rPr>
        <w:t xml:space="preserve">también </w:t>
      </w:r>
      <w:r w:rsidRPr="009472DE">
        <w:rPr>
          <w:rFonts w:ascii="Tahoma" w:hAnsi="Tahoma" w:cs="Tahoma"/>
          <w:sz w:val="24"/>
          <w:szCs w:val="24"/>
        </w:rPr>
        <w:t xml:space="preserve">tenía el Sr. OTONIEL AMAYA CAMPUZANO, quien pese a detentar la condición de acreedor hipotecario en momento alguno fue vinculado al proceso. </w:t>
      </w:r>
    </w:p>
    <w:p w14:paraId="62074D7D" w14:textId="77777777" w:rsidR="00B42059" w:rsidRPr="009472DE" w:rsidRDefault="00B42059" w:rsidP="009472DE">
      <w:pPr>
        <w:spacing w:line="276" w:lineRule="auto"/>
        <w:rPr>
          <w:rFonts w:ascii="Tahoma" w:hAnsi="Tahoma" w:cs="Tahoma"/>
          <w:sz w:val="24"/>
          <w:szCs w:val="24"/>
        </w:rPr>
      </w:pPr>
    </w:p>
    <w:p w14:paraId="601E8924" w14:textId="094D9F5E" w:rsidR="0065008C" w:rsidRPr="009472DE" w:rsidRDefault="00D856F0" w:rsidP="009472DE">
      <w:pPr>
        <w:spacing w:line="276" w:lineRule="auto"/>
        <w:rPr>
          <w:rFonts w:ascii="Tahoma" w:hAnsi="Tahoma" w:cs="Tahoma"/>
          <w:sz w:val="24"/>
          <w:szCs w:val="24"/>
        </w:rPr>
      </w:pPr>
      <w:r w:rsidRPr="009472DE">
        <w:rPr>
          <w:rFonts w:ascii="Tahoma" w:hAnsi="Tahoma" w:cs="Tahoma"/>
          <w:sz w:val="24"/>
          <w:szCs w:val="24"/>
        </w:rPr>
        <w:t xml:space="preserve">Frente a lo anterior, pese a ser un hecho cierto e incuestionable el consistente en que </w:t>
      </w:r>
      <w:r w:rsidR="005E7692" w:rsidRPr="009472DE">
        <w:rPr>
          <w:rFonts w:ascii="Tahoma" w:hAnsi="Tahoma" w:cs="Tahoma"/>
          <w:sz w:val="24"/>
          <w:szCs w:val="24"/>
        </w:rPr>
        <w:t>e</w:t>
      </w:r>
      <w:r w:rsidR="00FB21AC" w:rsidRPr="009472DE">
        <w:rPr>
          <w:rFonts w:ascii="Tahoma" w:hAnsi="Tahoma" w:cs="Tahoma"/>
          <w:sz w:val="24"/>
          <w:szCs w:val="24"/>
        </w:rPr>
        <w:t>n</w:t>
      </w:r>
      <w:r w:rsidR="0065008C" w:rsidRPr="009472DE">
        <w:rPr>
          <w:rFonts w:ascii="Tahoma" w:hAnsi="Tahoma" w:cs="Tahoma"/>
          <w:sz w:val="24"/>
          <w:szCs w:val="24"/>
        </w:rPr>
        <w:t xml:space="preserve"> efecto el Sr. OTONIEL AMAYA CAMPUZANO no fue vinculado a la actuación</w:t>
      </w:r>
      <w:r w:rsidR="00FB21AC" w:rsidRPr="009472DE">
        <w:rPr>
          <w:rFonts w:ascii="Tahoma" w:hAnsi="Tahoma" w:cs="Tahoma"/>
          <w:sz w:val="24"/>
          <w:szCs w:val="24"/>
        </w:rPr>
        <w:t>,</w:t>
      </w:r>
      <w:r w:rsidR="002073BF" w:rsidRPr="009472DE">
        <w:rPr>
          <w:rFonts w:ascii="Tahoma" w:hAnsi="Tahoma" w:cs="Tahoma"/>
          <w:sz w:val="24"/>
          <w:szCs w:val="24"/>
        </w:rPr>
        <w:t xml:space="preserve"> a pesar de</w:t>
      </w:r>
      <w:r w:rsidR="0065008C" w:rsidRPr="009472DE">
        <w:rPr>
          <w:rFonts w:ascii="Tahoma" w:hAnsi="Tahoma" w:cs="Tahoma"/>
          <w:sz w:val="24"/>
          <w:szCs w:val="24"/>
        </w:rPr>
        <w:t xml:space="preserve"> que </w:t>
      </w:r>
      <w:r w:rsidR="00301DB5" w:rsidRPr="009472DE">
        <w:rPr>
          <w:rFonts w:ascii="Tahoma" w:hAnsi="Tahoma" w:cs="Tahoma"/>
          <w:sz w:val="24"/>
          <w:szCs w:val="24"/>
        </w:rPr>
        <w:t>tenía</w:t>
      </w:r>
      <w:r w:rsidR="0065008C" w:rsidRPr="009472DE">
        <w:rPr>
          <w:rFonts w:ascii="Tahoma" w:hAnsi="Tahoma" w:cs="Tahoma"/>
          <w:sz w:val="24"/>
          <w:szCs w:val="24"/>
        </w:rPr>
        <w:t xml:space="preserve"> la condición de acreedor hipotecario del inmueble  identificado con la </w:t>
      </w:r>
      <w:r w:rsidR="00A0614B" w:rsidRPr="009472DE">
        <w:rPr>
          <w:rFonts w:ascii="Tahoma" w:hAnsi="Tahoma" w:cs="Tahoma"/>
          <w:sz w:val="24"/>
          <w:szCs w:val="24"/>
        </w:rPr>
        <w:t>matrícula</w:t>
      </w:r>
      <w:r w:rsidR="0065008C" w:rsidRPr="009472DE">
        <w:rPr>
          <w:rFonts w:ascii="Tahoma" w:hAnsi="Tahoma" w:cs="Tahoma"/>
          <w:sz w:val="24"/>
          <w:szCs w:val="24"/>
        </w:rPr>
        <w:t xml:space="preserve"> inmobiliaria # 294-54828, respecto del cual</w:t>
      </w:r>
      <w:r w:rsidR="005E7692" w:rsidRPr="009472DE">
        <w:rPr>
          <w:rFonts w:ascii="Tahoma" w:hAnsi="Tahoma" w:cs="Tahoma"/>
          <w:sz w:val="24"/>
          <w:szCs w:val="24"/>
        </w:rPr>
        <w:t>, por su condición de objeto material del delito,</w:t>
      </w:r>
      <w:r w:rsidR="0065008C" w:rsidRPr="009472DE">
        <w:rPr>
          <w:rFonts w:ascii="Tahoma" w:hAnsi="Tahoma" w:cs="Tahoma"/>
          <w:sz w:val="24"/>
          <w:szCs w:val="24"/>
        </w:rPr>
        <w:t xml:space="preserve"> se adoptaron las medidas de restablecimiento del derecho consagradas en el artículo 101 C.P.P. en favor de los Sres. SANTOS MANUEL VANEGAS BROCHERO y NANCY ESTELA JARAMILLO, la Sala </w:t>
      </w:r>
      <w:r w:rsidR="005E7692" w:rsidRPr="009472DE">
        <w:rPr>
          <w:rFonts w:ascii="Tahoma" w:hAnsi="Tahoma" w:cs="Tahoma"/>
          <w:sz w:val="24"/>
          <w:szCs w:val="24"/>
        </w:rPr>
        <w:t xml:space="preserve">desde ya </w:t>
      </w:r>
      <w:r w:rsidR="0065008C" w:rsidRPr="009472DE">
        <w:rPr>
          <w:rFonts w:ascii="Tahoma" w:hAnsi="Tahoma" w:cs="Tahoma"/>
          <w:sz w:val="24"/>
          <w:szCs w:val="24"/>
        </w:rPr>
        <w:t xml:space="preserve">dirá que no pueden ser de recibo los argumentos </w:t>
      </w:r>
      <w:proofErr w:type="spellStart"/>
      <w:r w:rsidR="00301DB5" w:rsidRPr="009472DE">
        <w:rPr>
          <w:rFonts w:ascii="Tahoma" w:hAnsi="Tahoma" w:cs="Tahoma"/>
          <w:sz w:val="24"/>
          <w:szCs w:val="24"/>
        </w:rPr>
        <w:t>nulitatorios</w:t>
      </w:r>
      <w:proofErr w:type="spellEnd"/>
      <w:r w:rsidR="00301DB5" w:rsidRPr="009472DE">
        <w:rPr>
          <w:rFonts w:ascii="Tahoma" w:hAnsi="Tahoma" w:cs="Tahoma"/>
          <w:sz w:val="24"/>
          <w:szCs w:val="24"/>
        </w:rPr>
        <w:t xml:space="preserve"> </w:t>
      </w:r>
      <w:r w:rsidR="0065008C" w:rsidRPr="009472DE">
        <w:rPr>
          <w:rFonts w:ascii="Tahoma" w:hAnsi="Tahoma" w:cs="Tahoma"/>
          <w:sz w:val="24"/>
          <w:szCs w:val="24"/>
        </w:rPr>
        <w:t xml:space="preserve">invocados por los recurrentes por lo siguiente: </w:t>
      </w:r>
    </w:p>
    <w:p w14:paraId="0E801335" w14:textId="77777777" w:rsidR="006A675D" w:rsidRPr="009472DE" w:rsidRDefault="006A675D" w:rsidP="009472DE">
      <w:pPr>
        <w:spacing w:line="276" w:lineRule="auto"/>
        <w:rPr>
          <w:rFonts w:ascii="Tahoma" w:hAnsi="Tahoma" w:cs="Tahoma"/>
          <w:sz w:val="24"/>
          <w:szCs w:val="24"/>
        </w:rPr>
      </w:pPr>
    </w:p>
    <w:p w14:paraId="626D85A9" w14:textId="77777777" w:rsidR="006A675D" w:rsidRPr="009472DE" w:rsidRDefault="006A675D" w:rsidP="009472DE">
      <w:pPr>
        <w:pStyle w:val="Prrafodelista"/>
        <w:numPr>
          <w:ilvl w:val="0"/>
          <w:numId w:val="16"/>
        </w:numPr>
        <w:spacing w:line="276" w:lineRule="auto"/>
        <w:ind w:left="360"/>
        <w:rPr>
          <w:rFonts w:ascii="Tahoma" w:hAnsi="Tahoma" w:cs="Tahoma"/>
          <w:sz w:val="24"/>
          <w:szCs w:val="24"/>
        </w:rPr>
      </w:pPr>
      <w:r w:rsidRPr="009472DE">
        <w:rPr>
          <w:rFonts w:ascii="Tahoma" w:hAnsi="Tahoma" w:cs="Tahoma"/>
          <w:sz w:val="24"/>
          <w:szCs w:val="24"/>
        </w:rPr>
        <w:t>Los apelantes no estaban legitimados para interponer el recurso de apelación por carecer de interés jurídico para recurrir</w:t>
      </w:r>
      <w:r w:rsidR="00FB21AC" w:rsidRPr="009472DE">
        <w:rPr>
          <w:rFonts w:ascii="Tahoma" w:hAnsi="Tahoma" w:cs="Tahoma"/>
          <w:sz w:val="24"/>
          <w:szCs w:val="24"/>
        </w:rPr>
        <w:t>; y</w:t>
      </w:r>
      <w:r w:rsidRPr="009472DE">
        <w:rPr>
          <w:rFonts w:ascii="Tahoma" w:hAnsi="Tahoma" w:cs="Tahoma"/>
          <w:sz w:val="24"/>
          <w:szCs w:val="24"/>
        </w:rPr>
        <w:t xml:space="preserve"> </w:t>
      </w:r>
      <w:r w:rsidR="00FB21AC" w:rsidRPr="009472DE">
        <w:rPr>
          <w:rFonts w:ascii="Tahoma" w:hAnsi="Tahoma" w:cs="Tahoma"/>
          <w:sz w:val="24"/>
          <w:szCs w:val="24"/>
        </w:rPr>
        <w:t>p</w:t>
      </w:r>
      <w:r w:rsidRPr="009472DE">
        <w:rPr>
          <w:rFonts w:ascii="Tahoma" w:hAnsi="Tahoma" w:cs="Tahoma"/>
          <w:sz w:val="24"/>
          <w:szCs w:val="24"/>
        </w:rPr>
        <w:t>ara poder llegar a dicha conclusión</w:t>
      </w:r>
      <w:r w:rsidR="00FB21AC" w:rsidRPr="009472DE">
        <w:rPr>
          <w:rFonts w:ascii="Tahoma" w:hAnsi="Tahoma" w:cs="Tahoma"/>
          <w:sz w:val="24"/>
          <w:szCs w:val="24"/>
        </w:rPr>
        <w:t>,</w:t>
      </w:r>
      <w:r w:rsidRPr="009472DE">
        <w:rPr>
          <w:rFonts w:ascii="Tahoma" w:hAnsi="Tahoma" w:cs="Tahoma"/>
          <w:sz w:val="24"/>
          <w:szCs w:val="24"/>
        </w:rPr>
        <w:t xml:space="preserve"> se debe tener en cuenta que uno de los requisitos que </w:t>
      </w:r>
      <w:r w:rsidR="005E7692" w:rsidRPr="009472DE">
        <w:rPr>
          <w:rFonts w:ascii="Tahoma" w:hAnsi="Tahoma" w:cs="Tahoma"/>
          <w:sz w:val="24"/>
          <w:szCs w:val="24"/>
        </w:rPr>
        <w:t xml:space="preserve">de manera </w:t>
      </w:r>
      <w:r w:rsidR="00FB21AC" w:rsidRPr="009472DE">
        <w:rPr>
          <w:rFonts w:ascii="Tahoma" w:hAnsi="Tahoma" w:cs="Tahoma"/>
          <w:sz w:val="24"/>
          <w:szCs w:val="24"/>
        </w:rPr>
        <w:t>necesaria</w:t>
      </w:r>
      <w:r w:rsidR="005E7692" w:rsidRPr="009472DE">
        <w:rPr>
          <w:rFonts w:ascii="Tahoma" w:hAnsi="Tahoma" w:cs="Tahoma"/>
          <w:sz w:val="24"/>
          <w:szCs w:val="24"/>
        </w:rPr>
        <w:t xml:space="preserve"> ha de </w:t>
      </w:r>
      <w:r w:rsidRPr="009472DE">
        <w:rPr>
          <w:rFonts w:ascii="Tahoma" w:hAnsi="Tahoma" w:cs="Tahoma"/>
          <w:sz w:val="24"/>
          <w:szCs w:val="24"/>
        </w:rPr>
        <w:t xml:space="preserve">cumplir quien interpone el recurso de alzada es el de acreditar que sufrió un agravio o un perjuicio a sus intereses procesales como consecuencia de lo resuelto y decidido por el funcionario </w:t>
      </w:r>
      <w:r w:rsidRPr="009472DE">
        <w:rPr>
          <w:rFonts w:ascii="Tahoma" w:hAnsi="Tahoma" w:cs="Tahoma"/>
          <w:i/>
          <w:sz w:val="24"/>
          <w:szCs w:val="24"/>
        </w:rPr>
        <w:t xml:space="preserve">A quo </w:t>
      </w:r>
      <w:r w:rsidR="005E7692" w:rsidRPr="009472DE">
        <w:rPr>
          <w:rFonts w:ascii="Tahoma" w:hAnsi="Tahoma" w:cs="Tahoma"/>
          <w:sz w:val="24"/>
          <w:szCs w:val="24"/>
        </w:rPr>
        <w:t xml:space="preserve">en la decisión confutada. Tal requisito ha </w:t>
      </w:r>
      <w:r w:rsidRPr="009472DE">
        <w:rPr>
          <w:rFonts w:ascii="Tahoma" w:hAnsi="Tahoma" w:cs="Tahoma"/>
          <w:sz w:val="24"/>
          <w:szCs w:val="24"/>
        </w:rPr>
        <w:t>sido denominado como interés para recurrir por cuanto «</w:t>
      </w:r>
      <w:r w:rsidRPr="00EE0445">
        <w:rPr>
          <w:rFonts w:ascii="Tahoma" w:hAnsi="Tahoma" w:cs="Tahoma"/>
          <w:i/>
          <w:sz w:val="22"/>
          <w:szCs w:val="24"/>
        </w:rPr>
        <w:t xml:space="preserve">El sujeto procesal, parte o interviniente, solamente puede interponer el medio de gravamen (con el correlativo derecho a que se estudie el fondo de su propuesta) en cuanto la decisión cuestionada, o la parte pertinente de ella, le hubiere causado un daño, un agravio, un </w:t>
      </w:r>
      <w:r w:rsidRPr="00EE0445">
        <w:rPr>
          <w:rFonts w:ascii="Tahoma" w:hAnsi="Tahoma" w:cs="Tahoma"/>
          <w:i/>
          <w:sz w:val="22"/>
          <w:szCs w:val="24"/>
        </w:rPr>
        <w:lastRenderedPageBreak/>
        <w:t>perjuicio, pero medido este de manera real, material, efectiva, siempre de cara a los intereses que representa…</w:t>
      </w:r>
      <w:r w:rsidRPr="009472DE">
        <w:rPr>
          <w:rFonts w:ascii="Tahoma" w:hAnsi="Tahoma" w:cs="Tahoma"/>
          <w:i/>
          <w:sz w:val="24"/>
          <w:szCs w:val="24"/>
        </w:rPr>
        <w:t>»</w:t>
      </w:r>
      <w:r w:rsidRPr="009472DE">
        <w:rPr>
          <w:rStyle w:val="Refdenotaalpie"/>
          <w:rFonts w:ascii="Tahoma" w:hAnsi="Tahoma" w:cs="Tahoma"/>
          <w:i/>
          <w:sz w:val="24"/>
          <w:szCs w:val="24"/>
        </w:rPr>
        <w:footnoteReference w:id="2"/>
      </w:r>
      <w:r w:rsidRPr="009472DE">
        <w:rPr>
          <w:rFonts w:ascii="Tahoma" w:hAnsi="Tahoma" w:cs="Tahoma"/>
          <w:sz w:val="24"/>
          <w:szCs w:val="24"/>
        </w:rPr>
        <w:t>.</w:t>
      </w:r>
    </w:p>
    <w:p w14:paraId="1EAD8115" w14:textId="77777777" w:rsidR="006A675D" w:rsidRPr="009472DE" w:rsidRDefault="006A675D" w:rsidP="009472DE">
      <w:pPr>
        <w:spacing w:line="276" w:lineRule="auto"/>
        <w:rPr>
          <w:rFonts w:ascii="Tahoma" w:hAnsi="Tahoma" w:cs="Tahoma"/>
          <w:sz w:val="24"/>
          <w:szCs w:val="24"/>
        </w:rPr>
      </w:pPr>
    </w:p>
    <w:p w14:paraId="013DD08F" w14:textId="5CD4C0E6" w:rsidR="006A675D" w:rsidRPr="009472DE" w:rsidRDefault="006A675D" w:rsidP="009472DE">
      <w:pPr>
        <w:spacing w:line="276" w:lineRule="auto"/>
        <w:ind w:left="360"/>
        <w:rPr>
          <w:rFonts w:ascii="Tahoma" w:hAnsi="Tahoma" w:cs="Tahoma"/>
          <w:sz w:val="24"/>
          <w:szCs w:val="24"/>
        </w:rPr>
      </w:pPr>
      <w:r w:rsidRPr="009472DE">
        <w:rPr>
          <w:rFonts w:ascii="Tahoma" w:hAnsi="Tahoma" w:cs="Tahoma"/>
          <w:sz w:val="24"/>
          <w:szCs w:val="24"/>
        </w:rPr>
        <w:t>Al aplicar lo anterior al caso en estudio, la Sala es de la opinión que los recurrentes no estaban legitimados para interponer el recurso de apelación con base en la tesis consistente en que en el proceso</w:t>
      </w:r>
      <w:r w:rsidR="00FB21AC" w:rsidRPr="009472DE">
        <w:rPr>
          <w:rFonts w:ascii="Tahoma" w:hAnsi="Tahoma" w:cs="Tahoma"/>
          <w:sz w:val="24"/>
          <w:szCs w:val="24"/>
        </w:rPr>
        <w:t>,</w:t>
      </w:r>
      <w:r w:rsidRPr="009472DE">
        <w:rPr>
          <w:rFonts w:ascii="Tahoma" w:hAnsi="Tahoma" w:cs="Tahoma"/>
          <w:sz w:val="24"/>
          <w:szCs w:val="24"/>
        </w:rPr>
        <w:t xml:space="preserve"> con la implementación de las medidas de restablecimiento del derecho adoptadas sobre el objeto material del delito se vulneró el debido proceso porque no se vinculó en calidad de v</w:t>
      </w:r>
      <w:r w:rsidR="00B26B0F" w:rsidRPr="009472DE">
        <w:rPr>
          <w:rFonts w:ascii="Tahoma" w:hAnsi="Tahoma" w:cs="Tahoma"/>
          <w:sz w:val="24"/>
          <w:szCs w:val="24"/>
        </w:rPr>
        <w:t>í</w:t>
      </w:r>
      <w:r w:rsidRPr="009472DE">
        <w:rPr>
          <w:rFonts w:ascii="Tahoma" w:hAnsi="Tahoma" w:cs="Tahoma"/>
          <w:sz w:val="24"/>
          <w:szCs w:val="24"/>
        </w:rPr>
        <w:t xml:space="preserve">ctima a un tercero de buena fe, por cuanto con dichas medidas no se </w:t>
      </w:r>
      <w:r w:rsidR="005E7692" w:rsidRPr="009472DE">
        <w:rPr>
          <w:rFonts w:ascii="Tahoma" w:hAnsi="Tahoma" w:cs="Tahoma"/>
          <w:sz w:val="24"/>
          <w:szCs w:val="24"/>
        </w:rPr>
        <w:t xml:space="preserve">le </w:t>
      </w:r>
      <w:r w:rsidRPr="009472DE">
        <w:rPr>
          <w:rFonts w:ascii="Tahoma" w:hAnsi="Tahoma" w:cs="Tahoma"/>
          <w:sz w:val="24"/>
          <w:szCs w:val="24"/>
        </w:rPr>
        <w:t xml:space="preserve">causó o irrogó perjuicio alguno a los Procesados, a quienes le era irrelevante lo que le </w:t>
      </w:r>
      <w:r w:rsidR="00C51787" w:rsidRPr="009472DE">
        <w:rPr>
          <w:rFonts w:ascii="Tahoma" w:hAnsi="Tahoma" w:cs="Tahoma"/>
          <w:sz w:val="24"/>
          <w:szCs w:val="24"/>
        </w:rPr>
        <w:t>pudiera o no suceder</w:t>
      </w:r>
      <w:r w:rsidRPr="009472DE">
        <w:rPr>
          <w:rFonts w:ascii="Tahoma" w:hAnsi="Tahoma" w:cs="Tahoma"/>
          <w:sz w:val="24"/>
          <w:szCs w:val="24"/>
        </w:rPr>
        <w:t xml:space="preserve"> al objeto material del delito, máxime cuando </w:t>
      </w:r>
      <w:r w:rsidR="00676771" w:rsidRPr="009472DE">
        <w:rPr>
          <w:rFonts w:ascii="Tahoma" w:hAnsi="Tahoma" w:cs="Tahoma"/>
          <w:sz w:val="24"/>
          <w:szCs w:val="24"/>
        </w:rPr>
        <w:t xml:space="preserve">con fines de lucro </w:t>
      </w:r>
      <w:r w:rsidRPr="009472DE">
        <w:rPr>
          <w:rFonts w:ascii="Tahoma" w:hAnsi="Tahoma" w:cs="Tahoma"/>
          <w:sz w:val="24"/>
          <w:szCs w:val="24"/>
        </w:rPr>
        <w:t>se deshicieron del mismo a partir del momento en el que procedieron a hipotecarlo al Sr. OTONIEL AMAYA CAMPUZANO mediante escritura pública # 0427 del 10 de marzo de 2.015 o</w:t>
      </w:r>
      <w:r w:rsidR="00753768" w:rsidRPr="009472DE">
        <w:rPr>
          <w:rFonts w:ascii="Tahoma" w:hAnsi="Tahoma" w:cs="Tahoma"/>
          <w:sz w:val="24"/>
          <w:szCs w:val="24"/>
        </w:rPr>
        <w:t>torgada por la Notaria 6ª del Cí</w:t>
      </w:r>
      <w:r w:rsidRPr="009472DE">
        <w:rPr>
          <w:rFonts w:ascii="Tahoma" w:hAnsi="Tahoma" w:cs="Tahoma"/>
          <w:sz w:val="24"/>
          <w:szCs w:val="24"/>
        </w:rPr>
        <w:t>rculo de Pereira.</w:t>
      </w:r>
    </w:p>
    <w:p w14:paraId="3B76ADD4" w14:textId="77777777" w:rsidR="006A675D" w:rsidRPr="009472DE" w:rsidRDefault="006A675D" w:rsidP="009472DE">
      <w:pPr>
        <w:spacing w:line="276" w:lineRule="auto"/>
        <w:rPr>
          <w:rFonts w:ascii="Tahoma" w:hAnsi="Tahoma" w:cs="Tahoma"/>
          <w:sz w:val="24"/>
          <w:szCs w:val="24"/>
        </w:rPr>
      </w:pPr>
    </w:p>
    <w:p w14:paraId="52F77A7A" w14:textId="77777777" w:rsidR="00457175" w:rsidRPr="009472DE" w:rsidRDefault="00301DB5" w:rsidP="009472DE">
      <w:pPr>
        <w:pStyle w:val="Prrafodelista"/>
        <w:numPr>
          <w:ilvl w:val="0"/>
          <w:numId w:val="16"/>
        </w:numPr>
        <w:spacing w:line="276" w:lineRule="auto"/>
        <w:ind w:left="360"/>
        <w:rPr>
          <w:rFonts w:ascii="Tahoma" w:hAnsi="Tahoma" w:cs="Tahoma"/>
          <w:sz w:val="24"/>
          <w:szCs w:val="24"/>
        </w:rPr>
      </w:pPr>
      <w:r w:rsidRPr="009472DE">
        <w:rPr>
          <w:rFonts w:ascii="Tahoma" w:hAnsi="Tahoma" w:cs="Tahoma"/>
          <w:sz w:val="24"/>
          <w:szCs w:val="24"/>
        </w:rPr>
        <w:t xml:space="preserve">Como se sabe, las medidas de restablecimiento del derecho sobre el objeto material del delito inicialmente fueron implementadas de manera cautelar el 6 de diciembre de 2.016 por parte del Juzgado 5º Penal Municipal de Pereira, con funciones de control de garantías, quien ordenó la suspensión del poder dispositivo del inmueble identificado con la </w:t>
      </w:r>
      <w:r w:rsidR="00A0614B" w:rsidRPr="009472DE">
        <w:rPr>
          <w:rFonts w:ascii="Tahoma" w:hAnsi="Tahoma" w:cs="Tahoma"/>
          <w:sz w:val="24"/>
          <w:szCs w:val="24"/>
        </w:rPr>
        <w:t>matrícula</w:t>
      </w:r>
      <w:r w:rsidRPr="009472DE">
        <w:rPr>
          <w:rFonts w:ascii="Tahoma" w:hAnsi="Tahoma" w:cs="Tahoma"/>
          <w:sz w:val="24"/>
          <w:szCs w:val="24"/>
        </w:rPr>
        <w:t xml:space="preserve"> inmobiliaria # 294-54828</w:t>
      </w:r>
      <w:r w:rsidR="001F1D25" w:rsidRPr="009472DE">
        <w:rPr>
          <w:rFonts w:ascii="Tahoma" w:hAnsi="Tahoma" w:cs="Tahoma"/>
          <w:sz w:val="24"/>
          <w:szCs w:val="24"/>
        </w:rPr>
        <w:t xml:space="preserve">, lo cual tuvo lugar dos meses después de que los ahora Procesados </w:t>
      </w:r>
      <w:r w:rsidR="00753768" w:rsidRPr="009472DE">
        <w:rPr>
          <w:rFonts w:ascii="Tahoma" w:hAnsi="Tahoma" w:cs="Tahoma"/>
          <w:sz w:val="24"/>
          <w:szCs w:val="24"/>
        </w:rPr>
        <w:t>fueron vinculados al proceso, si</w:t>
      </w:r>
      <w:r w:rsidR="001F1D25" w:rsidRPr="009472DE">
        <w:rPr>
          <w:rFonts w:ascii="Tahoma" w:hAnsi="Tahoma" w:cs="Tahoma"/>
          <w:sz w:val="24"/>
          <w:szCs w:val="24"/>
        </w:rPr>
        <w:t xml:space="preserve"> tenemos en cuenta que ese acontecimiento acaeció el 12 de octubre de 2.016</w:t>
      </w:r>
      <w:r w:rsidR="00753768" w:rsidRPr="009472DE">
        <w:rPr>
          <w:rFonts w:ascii="Tahoma" w:hAnsi="Tahoma" w:cs="Tahoma"/>
          <w:sz w:val="24"/>
          <w:szCs w:val="24"/>
        </w:rPr>
        <w:t>,</w:t>
      </w:r>
      <w:r w:rsidRPr="009472DE">
        <w:rPr>
          <w:rFonts w:ascii="Tahoma" w:hAnsi="Tahoma" w:cs="Tahoma"/>
          <w:sz w:val="24"/>
          <w:szCs w:val="24"/>
        </w:rPr>
        <w:t xml:space="preserve"> </w:t>
      </w:r>
      <w:r w:rsidR="00753768" w:rsidRPr="009472DE">
        <w:rPr>
          <w:rFonts w:ascii="Tahoma" w:hAnsi="Tahoma" w:cs="Tahoma"/>
          <w:sz w:val="24"/>
          <w:szCs w:val="24"/>
        </w:rPr>
        <w:t>l</w:t>
      </w:r>
      <w:r w:rsidR="00676771" w:rsidRPr="009472DE">
        <w:rPr>
          <w:rFonts w:ascii="Tahoma" w:hAnsi="Tahoma" w:cs="Tahoma"/>
          <w:sz w:val="24"/>
          <w:szCs w:val="24"/>
        </w:rPr>
        <w:t>o que nos indicaría que t</w:t>
      </w:r>
      <w:r w:rsidRPr="009472DE">
        <w:rPr>
          <w:rFonts w:ascii="Tahoma" w:hAnsi="Tahoma" w:cs="Tahoma"/>
          <w:sz w:val="24"/>
          <w:szCs w:val="24"/>
        </w:rPr>
        <w:t>ales medidas cautelares se adoptaron durante la fase procesal de la investigación, por lo que la parte o interviniente interesado en procurar la anulación de las mismas</w:t>
      </w:r>
      <w:r w:rsidR="001F1D25" w:rsidRPr="009472DE">
        <w:rPr>
          <w:rFonts w:ascii="Tahoma" w:hAnsi="Tahoma" w:cs="Tahoma"/>
          <w:sz w:val="24"/>
          <w:szCs w:val="24"/>
        </w:rPr>
        <w:t>,</w:t>
      </w:r>
      <w:r w:rsidRPr="009472DE">
        <w:rPr>
          <w:rFonts w:ascii="Tahoma" w:hAnsi="Tahoma" w:cs="Tahoma"/>
          <w:sz w:val="24"/>
          <w:szCs w:val="24"/>
        </w:rPr>
        <w:t xml:space="preserve"> por supuestamente haberse vulnerado el debido proceso, </w:t>
      </w:r>
      <w:r w:rsidR="00457175" w:rsidRPr="009472DE">
        <w:rPr>
          <w:rFonts w:ascii="Tahoma" w:hAnsi="Tahoma" w:cs="Tahoma"/>
          <w:sz w:val="24"/>
          <w:szCs w:val="24"/>
        </w:rPr>
        <w:t>tenía</w:t>
      </w:r>
      <w:r w:rsidRPr="009472DE">
        <w:rPr>
          <w:rFonts w:ascii="Tahoma" w:hAnsi="Tahoma" w:cs="Tahoma"/>
          <w:sz w:val="24"/>
          <w:szCs w:val="24"/>
        </w:rPr>
        <w:t xml:space="preserve"> la obligación de invocar dicha causal de nulidad al inicio de la audiencia de formulación de la </w:t>
      </w:r>
      <w:r w:rsidR="00457175" w:rsidRPr="009472DE">
        <w:rPr>
          <w:rFonts w:ascii="Tahoma" w:hAnsi="Tahoma" w:cs="Tahoma"/>
          <w:sz w:val="24"/>
          <w:szCs w:val="24"/>
        </w:rPr>
        <w:t>acusación, tal como lo ordena el inciso 1º del artículo 339 C.P.P.</w:t>
      </w:r>
      <w:r w:rsidR="00753768" w:rsidRPr="009472DE">
        <w:rPr>
          <w:rFonts w:ascii="Tahoma" w:hAnsi="Tahoma" w:cs="Tahoma"/>
          <w:sz w:val="24"/>
          <w:szCs w:val="24"/>
        </w:rPr>
        <w:t>,</w:t>
      </w:r>
      <w:r w:rsidR="00457175" w:rsidRPr="009472DE">
        <w:rPr>
          <w:rFonts w:ascii="Tahoma" w:hAnsi="Tahoma" w:cs="Tahoma"/>
          <w:sz w:val="24"/>
          <w:szCs w:val="24"/>
        </w:rPr>
        <w:t xml:space="preserve"> lo que no sucedió en el presente asunto, porque en la audiencia de formulación de la acusación celebrada el 13 de marzo de 2.017, las partes en momento alguno deprecaron por la nulidad de la actuación procesal por la no vinculación al proceso del ciudadano Sr. OTONIEL AMAYA CAMPUZANO en sus sendas calidades de víctima del delito y de tercero de buena fe. </w:t>
      </w:r>
    </w:p>
    <w:p w14:paraId="7B22852A" w14:textId="77777777" w:rsidR="00457175" w:rsidRPr="009472DE" w:rsidRDefault="00457175" w:rsidP="009472DE">
      <w:pPr>
        <w:spacing w:line="276" w:lineRule="auto"/>
        <w:rPr>
          <w:rFonts w:ascii="Tahoma" w:hAnsi="Tahoma" w:cs="Tahoma"/>
          <w:sz w:val="24"/>
          <w:szCs w:val="24"/>
        </w:rPr>
      </w:pPr>
    </w:p>
    <w:p w14:paraId="765B9D35" w14:textId="77777777" w:rsidR="00457175" w:rsidRPr="009472DE" w:rsidRDefault="00457175" w:rsidP="009472DE">
      <w:pPr>
        <w:spacing w:line="276" w:lineRule="auto"/>
        <w:ind w:left="360"/>
        <w:rPr>
          <w:rFonts w:ascii="Tahoma" w:hAnsi="Tahoma" w:cs="Tahoma"/>
          <w:sz w:val="24"/>
          <w:szCs w:val="24"/>
        </w:rPr>
      </w:pPr>
      <w:r w:rsidRPr="009472DE">
        <w:rPr>
          <w:rFonts w:ascii="Tahoma" w:hAnsi="Tahoma" w:cs="Tahoma"/>
          <w:sz w:val="24"/>
          <w:szCs w:val="24"/>
        </w:rPr>
        <w:t xml:space="preserve">Lo antes expuesto nos quiere decir que la petición de nulidad procesal </w:t>
      </w:r>
      <w:r w:rsidR="001F1D25" w:rsidRPr="009472DE">
        <w:rPr>
          <w:rFonts w:ascii="Tahoma" w:hAnsi="Tahoma" w:cs="Tahoma"/>
          <w:sz w:val="24"/>
          <w:szCs w:val="24"/>
        </w:rPr>
        <w:t>instada</w:t>
      </w:r>
      <w:r w:rsidRPr="009472DE">
        <w:rPr>
          <w:rFonts w:ascii="Tahoma" w:hAnsi="Tahoma" w:cs="Tahoma"/>
          <w:sz w:val="24"/>
          <w:szCs w:val="24"/>
        </w:rPr>
        <w:t xml:space="preserve"> por los recurrentes, por contrariar los postulados que orientan el </w:t>
      </w:r>
      <w:r w:rsidRPr="009472DE">
        <w:rPr>
          <w:rFonts w:ascii="Tahoma" w:eastAsia="Verdana" w:hAnsi="Tahoma" w:cs="Tahoma"/>
          <w:sz w:val="24"/>
          <w:szCs w:val="24"/>
        </w:rPr>
        <w:t>principio de preclusión o de la eventualidad,</w:t>
      </w:r>
      <w:r w:rsidRPr="009472DE">
        <w:rPr>
          <w:rFonts w:ascii="Tahoma" w:hAnsi="Tahoma" w:cs="Tahoma"/>
          <w:sz w:val="24"/>
          <w:szCs w:val="24"/>
        </w:rPr>
        <w:t xml:space="preserve"> se debe considerar como extemporánea o tardía</w:t>
      </w:r>
      <w:r w:rsidR="00753768" w:rsidRPr="009472DE">
        <w:rPr>
          <w:rFonts w:ascii="Tahoma" w:hAnsi="Tahoma" w:cs="Tahoma"/>
          <w:sz w:val="24"/>
          <w:szCs w:val="24"/>
        </w:rPr>
        <w:t>,</w:t>
      </w:r>
      <w:r w:rsidRPr="009472DE">
        <w:rPr>
          <w:rFonts w:ascii="Tahoma" w:hAnsi="Tahoma" w:cs="Tahoma"/>
          <w:sz w:val="24"/>
          <w:szCs w:val="24"/>
        </w:rPr>
        <w:t xml:space="preserve"> </w:t>
      </w:r>
      <w:r w:rsidR="00B341CF" w:rsidRPr="009472DE">
        <w:rPr>
          <w:rFonts w:ascii="Tahoma" w:hAnsi="Tahoma" w:cs="Tahoma"/>
          <w:sz w:val="24"/>
          <w:szCs w:val="24"/>
        </w:rPr>
        <w:t xml:space="preserve">porque </w:t>
      </w:r>
      <w:r w:rsidRPr="009472DE">
        <w:rPr>
          <w:rFonts w:ascii="Tahoma" w:hAnsi="Tahoma" w:cs="Tahoma"/>
          <w:sz w:val="24"/>
          <w:szCs w:val="24"/>
        </w:rPr>
        <w:t xml:space="preserve">no fue invocada en las oportunidades procesales establecidas </w:t>
      </w:r>
      <w:r w:rsidR="00B341CF" w:rsidRPr="009472DE">
        <w:rPr>
          <w:rFonts w:ascii="Tahoma" w:hAnsi="Tahoma" w:cs="Tahoma"/>
          <w:sz w:val="24"/>
          <w:szCs w:val="24"/>
        </w:rPr>
        <w:t xml:space="preserve">por el Legislador </w:t>
      </w:r>
      <w:r w:rsidRPr="009472DE">
        <w:rPr>
          <w:rFonts w:ascii="Tahoma" w:hAnsi="Tahoma" w:cs="Tahoma"/>
          <w:sz w:val="24"/>
          <w:szCs w:val="24"/>
        </w:rPr>
        <w:t xml:space="preserve">para el saneamiento del proceso </w:t>
      </w:r>
      <w:r w:rsidR="00B341CF" w:rsidRPr="009472DE">
        <w:rPr>
          <w:rFonts w:ascii="Tahoma" w:hAnsi="Tahoma" w:cs="Tahoma"/>
          <w:sz w:val="24"/>
          <w:szCs w:val="24"/>
        </w:rPr>
        <w:t>en lo que atañe a las irregularidades acaecidas en las fases de indagación e investigación.</w:t>
      </w:r>
    </w:p>
    <w:p w14:paraId="33AAEB52" w14:textId="77777777" w:rsidR="00B341CF" w:rsidRPr="009472DE" w:rsidRDefault="00B341CF" w:rsidP="009472DE">
      <w:pPr>
        <w:spacing w:line="276" w:lineRule="auto"/>
        <w:rPr>
          <w:rFonts w:ascii="Tahoma" w:hAnsi="Tahoma" w:cs="Tahoma"/>
          <w:sz w:val="24"/>
          <w:szCs w:val="24"/>
        </w:rPr>
      </w:pPr>
    </w:p>
    <w:p w14:paraId="3F128660" w14:textId="08B4D34C" w:rsidR="00314847" w:rsidRPr="009472DE" w:rsidRDefault="00BD6DA8" w:rsidP="009472DE">
      <w:pPr>
        <w:pStyle w:val="Prrafodelista"/>
        <w:numPr>
          <w:ilvl w:val="0"/>
          <w:numId w:val="16"/>
        </w:numPr>
        <w:spacing w:line="276" w:lineRule="auto"/>
        <w:ind w:left="360"/>
        <w:rPr>
          <w:rFonts w:ascii="Tahoma" w:hAnsi="Tahoma" w:cs="Tahoma"/>
          <w:sz w:val="24"/>
          <w:szCs w:val="24"/>
        </w:rPr>
      </w:pPr>
      <w:r w:rsidRPr="009472DE">
        <w:rPr>
          <w:rFonts w:ascii="Tahoma" w:hAnsi="Tahoma" w:cs="Tahoma"/>
          <w:sz w:val="24"/>
          <w:szCs w:val="24"/>
        </w:rPr>
        <w:t xml:space="preserve">Aunque </w:t>
      </w:r>
      <w:r w:rsidR="00B341CF" w:rsidRPr="009472DE">
        <w:rPr>
          <w:rFonts w:ascii="Tahoma" w:hAnsi="Tahoma" w:cs="Tahoma"/>
          <w:sz w:val="24"/>
          <w:szCs w:val="24"/>
        </w:rPr>
        <w:t>del contenido de la actuación procesal se desprende que el Sr. OTONIEL AMAYA CAMPUZANO no fue vinculado a la actuación procesal</w:t>
      </w:r>
      <w:r w:rsidR="007B5B2D" w:rsidRPr="009472DE">
        <w:rPr>
          <w:rFonts w:ascii="Tahoma" w:hAnsi="Tahoma" w:cs="Tahoma"/>
          <w:sz w:val="24"/>
          <w:szCs w:val="24"/>
        </w:rPr>
        <w:t>,</w:t>
      </w:r>
      <w:r w:rsidR="00B341CF" w:rsidRPr="009472DE">
        <w:rPr>
          <w:rFonts w:ascii="Tahoma" w:hAnsi="Tahoma" w:cs="Tahoma"/>
          <w:sz w:val="24"/>
          <w:szCs w:val="24"/>
        </w:rPr>
        <w:t xml:space="preserve"> a pesar de detentar la doble condición de víctima y de tercero poseedor de buena fe, ello no quiere decir, como lo reclaman los apelantes</w:t>
      </w:r>
      <w:r w:rsidR="004E4670" w:rsidRPr="009472DE">
        <w:rPr>
          <w:rFonts w:ascii="Tahoma" w:hAnsi="Tahoma" w:cs="Tahoma"/>
          <w:sz w:val="24"/>
          <w:szCs w:val="24"/>
        </w:rPr>
        <w:t>,</w:t>
      </w:r>
      <w:r w:rsidR="00B341CF" w:rsidRPr="009472DE">
        <w:rPr>
          <w:rFonts w:ascii="Tahoma" w:hAnsi="Tahoma" w:cs="Tahoma"/>
          <w:sz w:val="24"/>
          <w:szCs w:val="24"/>
        </w:rPr>
        <w:t xml:space="preserve"> que las medidas </w:t>
      </w:r>
      <w:r w:rsidRPr="009472DE">
        <w:rPr>
          <w:rFonts w:ascii="Tahoma" w:hAnsi="Tahoma" w:cs="Tahoma"/>
          <w:sz w:val="24"/>
          <w:szCs w:val="24"/>
        </w:rPr>
        <w:t>provisionales</w:t>
      </w:r>
      <w:r w:rsidR="00B341CF" w:rsidRPr="009472DE">
        <w:rPr>
          <w:rFonts w:ascii="Tahoma" w:hAnsi="Tahoma" w:cs="Tahoma"/>
          <w:sz w:val="24"/>
          <w:szCs w:val="24"/>
        </w:rPr>
        <w:t xml:space="preserve"> y </w:t>
      </w:r>
      <w:r w:rsidR="00B341CF" w:rsidRPr="009472DE">
        <w:rPr>
          <w:rFonts w:ascii="Tahoma" w:hAnsi="Tahoma" w:cs="Tahoma"/>
          <w:sz w:val="24"/>
          <w:szCs w:val="24"/>
        </w:rPr>
        <w:lastRenderedPageBreak/>
        <w:t xml:space="preserve">luego definitivas que procuraban el restablecimiento del derecho a las víctimas del objeto material del delito se hayan adoptado a sus espaldas, porque para la Sala el </w:t>
      </w:r>
      <w:r w:rsidRPr="009472DE">
        <w:rPr>
          <w:rFonts w:ascii="Tahoma" w:hAnsi="Tahoma" w:cs="Tahoma"/>
          <w:sz w:val="24"/>
          <w:szCs w:val="24"/>
        </w:rPr>
        <w:t xml:space="preserve">Sr. </w:t>
      </w:r>
      <w:r w:rsidR="00B341CF" w:rsidRPr="009472DE">
        <w:rPr>
          <w:rFonts w:ascii="Tahoma" w:hAnsi="Tahoma" w:cs="Tahoma"/>
          <w:sz w:val="24"/>
          <w:szCs w:val="24"/>
        </w:rPr>
        <w:t>AMAYA</w:t>
      </w:r>
      <w:r w:rsidR="007B5B2D" w:rsidRPr="009472DE">
        <w:rPr>
          <w:rFonts w:ascii="Tahoma" w:hAnsi="Tahoma" w:cs="Tahoma"/>
          <w:sz w:val="24"/>
          <w:szCs w:val="24"/>
        </w:rPr>
        <w:t xml:space="preserve"> CAMPUZANO era consciente y sabí</w:t>
      </w:r>
      <w:r w:rsidR="00B341CF" w:rsidRPr="009472DE">
        <w:rPr>
          <w:rFonts w:ascii="Tahoma" w:hAnsi="Tahoma" w:cs="Tahoma"/>
          <w:sz w:val="24"/>
          <w:szCs w:val="24"/>
        </w:rPr>
        <w:t xml:space="preserve">a de lo acontecido con </w:t>
      </w:r>
      <w:r w:rsidR="0007106E" w:rsidRPr="009472DE">
        <w:rPr>
          <w:rFonts w:ascii="Tahoma" w:hAnsi="Tahoma" w:cs="Tahoma"/>
          <w:sz w:val="24"/>
          <w:szCs w:val="24"/>
        </w:rPr>
        <w:t xml:space="preserve">la situación del </w:t>
      </w:r>
      <w:r w:rsidR="00B341CF" w:rsidRPr="009472DE">
        <w:rPr>
          <w:rFonts w:ascii="Tahoma" w:hAnsi="Tahoma" w:cs="Tahoma"/>
          <w:sz w:val="24"/>
          <w:szCs w:val="24"/>
        </w:rPr>
        <w:t xml:space="preserve">inmueble identificado con la </w:t>
      </w:r>
      <w:r w:rsidR="00A0614B" w:rsidRPr="009472DE">
        <w:rPr>
          <w:rFonts w:ascii="Tahoma" w:hAnsi="Tahoma" w:cs="Tahoma"/>
          <w:sz w:val="24"/>
          <w:szCs w:val="24"/>
        </w:rPr>
        <w:t>matrícula</w:t>
      </w:r>
      <w:r w:rsidR="00B341CF" w:rsidRPr="009472DE">
        <w:rPr>
          <w:rFonts w:ascii="Tahoma" w:hAnsi="Tahoma" w:cs="Tahoma"/>
          <w:sz w:val="24"/>
          <w:szCs w:val="24"/>
        </w:rPr>
        <w:t xml:space="preserve"> inmobiliaria # 294-54828, el cual le fue hipotecado por parte de la Sra. </w:t>
      </w:r>
      <w:proofErr w:type="spellStart"/>
      <w:r w:rsidR="00EE0445">
        <w:rPr>
          <w:rFonts w:ascii="Tahoma" w:hAnsi="Tahoma" w:cs="Tahoma"/>
          <w:sz w:val="24"/>
          <w:szCs w:val="24"/>
        </w:rPr>
        <w:t>CST</w:t>
      </w:r>
      <w:proofErr w:type="spellEnd"/>
      <w:r w:rsidR="00B341CF" w:rsidRPr="009472DE">
        <w:rPr>
          <w:rFonts w:ascii="Tahoma" w:hAnsi="Tahoma" w:cs="Tahoma"/>
          <w:sz w:val="24"/>
          <w:szCs w:val="24"/>
        </w:rPr>
        <w:t xml:space="preserve"> mediante escritura pública # 0427 del 10 de marzo de 2.015 o</w:t>
      </w:r>
      <w:r w:rsidR="007B5B2D" w:rsidRPr="009472DE">
        <w:rPr>
          <w:rFonts w:ascii="Tahoma" w:hAnsi="Tahoma" w:cs="Tahoma"/>
          <w:sz w:val="24"/>
          <w:szCs w:val="24"/>
        </w:rPr>
        <w:t>torgada por la Notaria 6ª del Cí</w:t>
      </w:r>
      <w:r w:rsidR="00B341CF" w:rsidRPr="009472DE">
        <w:rPr>
          <w:rFonts w:ascii="Tahoma" w:hAnsi="Tahoma" w:cs="Tahoma"/>
          <w:sz w:val="24"/>
          <w:szCs w:val="24"/>
        </w:rPr>
        <w:t xml:space="preserve">rculo de Pereira, y </w:t>
      </w:r>
      <w:r w:rsidRPr="009472DE">
        <w:rPr>
          <w:rFonts w:ascii="Tahoma" w:hAnsi="Tahoma" w:cs="Tahoma"/>
          <w:sz w:val="24"/>
          <w:szCs w:val="24"/>
        </w:rPr>
        <w:t>aun</w:t>
      </w:r>
      <w:r w:rsidR="00B341CF" w:rsidRPr="009472DE">
        <w:rPr>
          <w:rFonts w:ascii="Tahoma" w:hAnsi="Tahoma" w:cs="Tahoma"/>
          <w:sz w:val="24"/>
          <w:szCs w:val="24"/>
        </w:rPr>
        <w:t xml:space="preserve">que sabía de la existencia de las medidas cautelares adoptadas sobre el inmueble de marras, dicho ciudadano se quedó de brazos cruzados por cuanto no hizo nada al respecto para hacer valer </w:t>
      </w:r>
      <w:r w:rsidRPr="009472DE">
        <w:rPr>
          <w:rFonts w:ascii="Tahoma" w:hAnsi="Tahoma" w:cs="Tahoma"/>
          <w:sz w:val="24"/>
          <w:szCs w:val="24"/>
        </w:rPr>
        <w:t xml:space="preserve">en el proceso penal </w:t>
      </w:r>
      <w:r w:rsidR="00B341CF" w:rsidRPr="009472DE">
        <w:rPr>
          <w:rFonts w:ascii="Tahoma" w:hAnsi="Tahoma" w:cs="Tahoma"/>
          <w:sz w:val="24"/>
          <w:szCs w:val="24"/>
        </w:rPr>
        <w:t xml:space="preserve">su condición de tercero de buena fe. </w:t>
      </w:r>
    </w:p>
    <w:p w14:paraId="44B9E5B2" w14:textId="77777777" w:rsidR="00314847" w:rsidRPr="009472DE" w:rsidRDefault="00314847" w:rsidP="009472DE">
      <w:pPr>
        <w:spacing w:line="276" w:lineRule="auto"/>
        <w:rPr>
          <w:rFonts w:ascii="Tahoma" w:hAnsi="Tahoma" w:cs="Tahoma"/>
          <w:sz w:val="24"/>
          <w:szCs w:val="24"/>
        </w:rPr>
      </w:pPr>
    </w:p>
    <w:p w14:paraId="2AADA8D2" w14:textId="4A87D1D1" w:rsidR="00B341CF" w:rsidRPr="009472DE" w:rsidRDefault="00314847" w:rsidP="009472DE">
      <w:pPr>
        <w:spacing w:line="276" w:lineRule="auto"/>
        <w:ind w:left="360"/>
        <w:rPr>
          <w:rFonts w:ascii="Tahoma" w:hAnsi="Tahoma" w:cs="Tahoma"/>
          <w:sz w:val="24"/>
          <w:szCs w:val="24"/>
        </w:rPr>
      </w:pPr>
      <w:r w:rsidRPr="009472DE">
        <w:rPr>
          <w:rFonts w:ascii="Tahoma" w:hAnsi="Tahoma" w:cs="Tahoma"/>
          <w:sz w:val="24"/>
          <w:szCs w:val="24"/>
        </w:rPr>
        <w:t xml:space="preserve">Para poder llegar a la anterior conclusión, solo basta con analizar el testimonio absuelto por el Sr. OTONIEL AMAYA CAMPUZANO, cuando expuso que una vez que los Sres.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incurrieron en mora de cancelar las cuotas del préstamo de $70.000</w:t>
      </w:r>
      <w:r w:rsidR="003F7EC2" w:rsidRPr="009472DE">
        <w:rPr>
          <w:rFonts w:ascii="Tahoma" w:hAnsi="Tahoma" w:cs="Tahoma"/>
          <w:sz w:val="24"/>
          <w:szCs w:val="24"/>
        </w:rPr>
        <w:t>.000</w:t>
      </w:r>
      <w:proofErr w:type="gramStart"/>
      <w:r w:rsidR="003F7EC2" w:rsidRPr="009472DE">
        <w:rPr>
          <w:rFonts w:ascii="Tahoma" w:hAnsi="Tahoma" w:cs="Tahoma"/>
          <w:sz w:val="24"/>
          <w:szCs w:val="24"/>
        </w:rPr>
        <w:t>,</w:t>
      </w:r>
      <w:r w:rsidR="000D10AA" w:rsidRPr="009472DE">
        <w:rPr>
          <w:rFonts w:ascii="Tahoma" w:hAnsi="Tahoma" w:cs="Tahoma"/>
          <w:sz w:val="24"/>
          <w:szCs w:val="24"/>
        </w:rPr>
        <w:t>oo</w:t>
      </w:r>
      <w:proofErr w:type="gramEnd"/>
      <w:r w:rsidRPr="009472DE">
        <w:rPr>
          <w:rFonts w:ascii="Tahoma" w:hAnsi="Tahoma" w:cs="Tahoma"/>
          <w:sz w:val="24"/>
          <w:szCs w:val="24"/>
        </w:rPr>
        <w:t xml:space="preserve"> que les hizo, acudió a los servicio</w:t>
      </w:r>
      <w:r w:rsidR="007B5B2D" w:rsidRPr="009472DE">
        <w:rPr>
          <w:rFonts w:ascii="Tahoma" w:hAnsi="Tahoma" w:cs="Tahoma"/>
          <w:sz w:val="24"/>
          <w:szCs w:val="24"/>
        </w:rPr>
        <w:t>s de un abogado con quien inició</w:t>
      </w:r>
      <w:r w:rsidRPr="009472DE">
        <w:rPr>
          <w:rFonts w:ascii="Tahoma" w:hAnsi="Tahoma" w:cs="Tahoma"/>
          <w:sz w:val="24"/>
          <w:szCs w:val="24"/>
        </w:rPr>
        <w:t xml:space="preserve"> el correspondiente proceso ejecutivo hipotecario, el cual se detuvo cuando se encontraba en la fase de remate por lo acontecido en el proceso penal</w:t>
      </w:r>
      <w:r w:rsidR="00A66C33" w:rsidRPr="009472DE">
        <w:rPr>
          <w:rFonts w:ascii="Tahoma" w:hAnsi="Tahoma" w:cs="Tahoma"/>
          <w:sz w:val="24"/>
          <w:szCs w:val="24"/>
        </w:rPr>
        <w:t xml:space="preserve">. De igual manera el testigo expuso que ante lo acontecido se puso en contacto con </w:t>
      </w:r>
      <w:proofErr w:type="spellStart"/>
      <w:r w:rsidR="00EE0445">
        <w:rPr>
          <w:rFonts w:ascii="Tahoma" w:hAnsi="Tahoma" w:cs="Tahoma"/>
          <w:sz w:val="24"/>
          <w:szCs w:val="24"/>
        </w:rPr>
        <w:t>CAMC</w:t>
      </w:r>
      <w:proofErr w:type="spellEnd"/>
      <w:r w:rsidR="00A66C33" w:rsidRPr="009472DE">
        <w:rPr>
          <w:rFonts w:ascii="Tahoma" w:hAnsi="Tahoma" w:cs="Tahoma"/>
          <w:sz w:val="24"/>
          <w:szCs w:val="24"/>
        </w:rPr>
        <w:t>, quien le dijo que lo sucedido en el proceso penal era algo irrelevante porque se trataba del incumplimiento de un contrato</w:t>
      </w:r>
      <w:r w:rsidR="00A66C33" w:rsidRPr="009472DE">
        <w:rPr>
          <w:rStyle w:val="Refdenotaalpie"/>
          <w:rFonts w:ascii="Tahoma" w:hAnsi="Tahoma" w:cs="Tahoma"/>
          <w:sz w:val="24"/>
          <w:szCs w:val="24"/>
        </w:rPr>
        <w:footnoteReference w:id="3"/>
      </w:r>
      <w:r w:rsidR="00A66C33" w:rsidRPr="009472DE">
        <w:rPr>
          <w:rFonts w:ascii="Tahoma" w:hAnsi="Tahoma" w:cs="Tahoma"/>
          <w:sz w:val="24"/>
          <w:szCs w:val="24"/>
        </w:rPr>
        <w:t>.</w:t>
      </w:r>
      <w:r w:rsidR="00B341CF" w:rsidRPr="009472DE">
        <w:rPr>
          <w:rFonts w:ascii="Tahoma" w:hAnsi="Tahoma" w:cs="Tahoma"/>
          <w:sz w:val="24"/>
          <w:szCs w:val="24"/>
        </w:rPr>
        <w:t xml:space="preserve"> </w:t>
      </w:r>
    </w:p>
    <w:p w14:paraId="63323AE2" w14:textId="77777777" w:rsidR="004E4670" w:rsidRPr="009472DE" w:rsidRDefault="004E4670" w:rsidP="009472DE">
      <w:pPr>
        <w:spacing w:line="276" w:lineRule="auto"/>
        <w:rPr>
          <w:rFonts w:ascii="Tahoma" w:hAnsi="Tahoma" w:cs="Tahoma"/>
          <w:sz w:val="24"/>
          <w:szCs w:val="24"/>
        </w:rPr>
      </w:pPr>
    </w:p>
    <w:p w14:paraId="27D43161" w14:textId="492BF9EC" w:rsidR="006A675D" w:rsidRPr="009472DE" w:rsidRDefault="004E4670" w:rsidP="009472DE">
      <w:pPr>
        <w:spacing w:line="276" w:lineRule="auto"/>
        <w:ind w:left="360"/>
        <w:rPr>
          <w:rFonts w:ascii="Tahoma" w:hAnsi="Tahoma" w:cs="Tahoma"/>
          <w:sz w:val="24"/>
          <w:szCs w:val="24"/>
        </w:rPr>
      </w:pPr>
      <w:r w:rsidRPr="009472DE">
        <w:rPr>
          <w:rFonts w:ascii="Tahoma" w:hAnsi="Tahoma" w:cs="Tahoma"/>
          <w:sz w:val="24"/>
          <w:szCs w:val="24"/>
        </w:rPr>
        <w:t>De lo antes expuesto</w:t>
      </w:r>
      <w:r w:rsidR="007B5B2D" w:rsidRPr="009472DE">
        <w:rPr>
          <w:rFonts w:ascii="Tahoma" w:hAnsi="Tahoma" w:cs="Tahoma"/>
          <w:sz w:val="24"/>
          <w:szCs w:val="24"/>
        </w:rPr>
        <w:t>,</w:t>
      </w:r>
      <w:r w:rsidRPr="009472DE">
        <w:rPr>
          <w:rFonts w:ascii="Tahoma" w:hAnsi="Tahoma" w:cs="Tahoma"/>
          <w:sz w:val="24"/>
          <w:szCs w:val="24"/>
        </w:rPr>
        <w:t xml:space="preserve"> </w:t>
      </w:r>
      <w:r w:rsidR="00BD6DA8" w:rsidRPr="009472DE">
        <w:rPr>
          <w:rFonts w:ascii="Tahoma" w:hAnsi="Tahoma" w:cs="Tahoma"/>
          <w:sz w:val="24"/>
          <w:szCs w:val="24"/>
        </w:rPr>
        <w:t xml:space="preserve">para la Sala </w:t>
      </w:r>
      <w:r w:rsidRPr="009472DE">
        <w:rPr>
          <w:rFonts w:ascii="Tahoma" w:hAnsi="Tahoma" w:cs="Tahoma"/>
          <w:sz w:val="24"/>
          <w:szCs w:val="24"/>
        </w:rPr>
        <w:t>meridanamente se desprende que el Sr. OTONIEL AMAYA CAMPUZANO estaba al tanto de las medidas provisionales del restablecimiento del derecho adoptadas sobre el objeto material del delito, las cuales no se tomaron a sus espaldas como de manera errada lo quieren ha</w:t>
      </w:r>
      <w:r w:rsidR="007B5B2D" w:rsidRPr="009472DE">
        <w:rPr>
          <w:rFonts w:ascii="Tahoma" w:hAnsi="Tahoma" w:cs="Tahoma"/>
          <w:sz w:val="24"/>
          <w:szCs w:val="24"/>
        </w:rPr>
        <w:t>cer ver los apelantes. Luego, si</w:t>
      </w:r>
      <w:r w:rsidRPr="009472DE">
        <w:rPr>
          <w:rFonts w:ascii="Tahoma" w:hAnsi="Tahoma" w:cs="Tahoma"/>
          <w:sz w:val="24"/>
          <w:szCs w:val="24"/>
        </w:rPr>
        <w:t xml:space="preserve"> el Sr. OTONIEL AMAYA CAMPUZANO tenía conocimiento de la existencia de dichas medidas cautelares, era obvio que le asistía el deber de comparecer al proceso </w:t>
      </w:r>
      <w:r w:rsidR="00BD6DA8" w:rsidRPr="009472DE">
        <w:rPr>
          <w:rFonts w:ascii="Tahoma" w:hAnsi="Tahoma" w:cs="Tahoma"/>
          <w:sz w:val="24"/>
          <w:szCs w:val="24"/>
        </w:rPr>
        <w:t xml:space="preserve">penal </w:t>
      </w:r>
      <w:r w:rsidRPr="009472DE">
        <w:rPr>
          <w:rFonts w:ascii="Tahoma" w:hAnsi="Tahoma" w:cs="Tahoma"/>
          <w:sz w:val="24"/>
          <w:szCs w:val="24"/>
        </w:rPr>
        <w:t xml:space="preserve">para hacer valer su condición de tercero de buena fe, lo cual no aconteció al parecer por incuria suya y por dejarse engatusar por parte del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quien maliciosamente le dijo que lo acontecido en el proceso penal era algo irrelevante frente a la obligación hipotecaria. </w:t>
      </w:r>
    </w:p>
    <w:p w14:paraId="693598D9" w14:textId="77777777" w:rsidR="009472DE" w:rsidRPr="009472DE" w:rsidRDefault="009472DE" w:rsidP="009472DE">
      <w:pPr>
        <w:spacing w:line="276" w:lineRule="auto"/>
        <w:ind w:left="360"/>
        <w:rPr>
          <w:rFonts w:ascii="Tahoma" w:hAnsi="Tahoma" w:cs="Tahoma"/>
          <w:sz w:val="24"/>
          <w:szCs w:val="24"/>
        </w:rPr>
      </w:pPr>
    </w:p>
    <w:p w14:paraId="127721B2" w14:textId="77777777" w:rsidR="006A675D" w:rsidRPr="009472DE" w:rsidRDefault="006A675D" w:rsidP="009472DE">
      <w:pPr>
        <w:spacing w:line="276" w:lineRule="auto"/>
        <w:rPr>
          <w:rFonts w:ascii="Tahoma" w:hAnsi="Tahoma" w:cs="Tahoma"/>
          <w:sz w:val="24"/>
          <w:szCs w:val="24"/>
        </w:rPr>
      </w:pPr>
      <w:r w:rsidRPr="009472DE">
        <w:rPr>
          <w:rFonts w:ascii="Tahoma" w:hAnsi="Tahoma" w:cs="Tahoma"/>
          <w:b/>
          <w:sz w:val="24"/>
          <w:szCs w:val="24"/>
        </w:rPr>
        <w:t xml:space="preserve">2. El cumplimiento de la Fiscalía de la obligación </w:t>
      </w:r>
      <w:r w:rsidR="00755A06" w:rsidRPr="009472DE">
        <w:rPr>
          <w:rFonts w:ascii="Tahoma" w:hAnsi="Tahoma" w:cs="Tahoma"/>
          <w:b/>
          <w:sz w:val="24"/>
          <w:szCs w:val="24"/>
        </w:rPr>
        <w:t xml:space="preserve">que le asistía </w:t>
      </w:r>
      <w:r w:rsidRPr="009472DE">
        <w:rPr>
          <w:rFonts w:ascii="Tahoma" w:hAnsi="Tahoma" w:cs="Tahoma"/>
          <w:b/>
          <w:sz w:val="24"/>
          <w:szCs w:val="24"/>
        </w:rPr>
        <w:t>de identificar e individualizar a los Procesados.</w:t>
      </w:r>
    </w:p>
    <w:p w14:paraId="7F5459C4" w14:textId="77777777" w:rsidR="002C1F93" w:rsidRPr="009472DE" w:rsidRDefault="002C1F93" w:rsidP="009472DE">
      <w:pPr>
        <w:spacing w:line="276" w:lineRule="auto"/>
        <w:rPr>
          <w:rFonts w:ascii="Tahoma" w:hAnsi="Tahoma" w:cs="Tahoma"/>
          <w:sz w:val="24"/>
          <w:szCs w:val="24"/>
        </w:rPr>
      </w:pPr>
    </w:p>
    <w:p w14:paraId="6204A591" w14:textId="77777777" w:rsidR="002C1F93" w:rsidRPr="009472DE" w:rsidRDefault="002C1F93" w:rsidP="009472DE">
      <w:pPr>
        <w:spacing w:line="276" w:lineRule="auto"/>
        <w:rPr>
          <w:rFonts w:ascii="Tahoma" w:hAnsi="Tahoma" w:cs="Tahoma"/>
          <w:sz w:val="24"/>
          <w:szCs w:val="24"/>
        </w:rPr>
      </w:pPr>
      <w:r w:rsidRPr="009472DE">
        <w:rPr>
          <w:rFonts w:ascii="Tahoma" w:hAnsi="Tahoma" w:cs="Tahoma"/>
          <w:sz w:val="24"/>
          <w:szCs w:val="24"/>
        </w:rPr>
        <w:t>Mediante el presente cargo, los recurrentes reclaman que la Fiscalía no cumplió con la obligación que le asistía de acreditar la identificac</w:t>
      </w:r>
      <w:r w:rsidR="005464CA" w:rsidRPr="009472DE">
        <w:rPr>
          <w:rFonts w:ascii="Tahoma" w:hAnsi="Tahoma" w:cs="Tahoma"/>
          <w:sz w:val="24"/>
          <w:szCs w:val="24"/>
        </w:rPr>
        <w:t>ión e individualización de los p</w:t>
      </w:r>
      <w:r w:rsidRPr="009472DE">
        <w:rPr>
          <w:rFonts w:ascii="Tahoma" w:hAnsi="Tahoma" w:cs="Tahoma"/>
          <w:sz w:val="24"/>
          <w:szCs w:val="24"/>
        </w:rPr>
        <w:t>rocesados, por</w:t>
      </w:r>
      <w:r w:rsidR="0007106E" w:rsidRPr="009472DE">
        <w:rPr>
          <w:rFonts w:ascii="Tahoma" w:hAnsi="Tahoma" w:cs="Tahoma"/>
          <w:sz w:val="24"/>
          <w:szCs w:val="24"/>
        </w:rPr>
        <w:t>que</w:t>
      </w:r>
      <w:r w:rsidRPr="009472DE">
        <w:rPr>
          <w:rFonts w:ascii="Tahoma" w:hAnsi="Tahoma" w:cs="Tahoma"/>
          <w:sz w:val="24"/>
          <w:szCs w:val="24"/>
        </w:rPr>
        <w:t xml:space="preserve"> en el proceso por parte del Ente Acusador de manera directa se introdujeron unas pruebas en tal sentido sin acudir a la mediación de un testigo de acreditación.  </w:t>
      </w:r>
    </w:p>
    <w:p w14:paraId="6750A522" w14:textId="77777777" w:rsidR="002C1F93" w:rsidRPr="009472DE" w:rsidRDefault="002C1F93" w:rsidP="009472DE">
      <w:pPr>
        <w:spacing w:line="276" w:lineRule="auto"/>
        <w:rPr>
          <w:rFonts w:ascii="Tahoma" w:hAnsi="Tahoma" w:cs="Tahoma"/>
          <w:sz w:val="24"/>
          <w:szCs w:val="24"/>
        </w:rPr>
      </w:pPr>
    </w:p>
    <w:p w14:paraId="1BDBF40D" w14:textId="77777777" w:rsidR="002C1F93" w:rsidRPr="009472DE" w:rsidRDefault="002C1F93" w:rsidP="009472DE">
      <w:pPr>
        <w:spacing w:line="276" w:lineRule="auto"/>
        <w:rPr>
          <w:rFonts w:ascii="Tahoma" w:hAnsi="Tahoma" w:cs="Tahoma"/>
          <w:sz w:val="24"/>
          <w:szCs w:val="24"/>
        </w:rPr>
      </w:pPr>
      <w:r w:rsidRPr="009472DE">
        <w:rPr>
          <w:rFonts w:ascii="Tahoma" w:hAnsi="Tahoma" w:cs="Tahoma"/>
          <w:sz w:val="24"/>
          <w:szCs w:val="24"/>
        </w:rPr>
        <w:t xml:space="preserve">Frente a lo anterior, la Sala </w:t>
      </w:r>
      <w:r w:rsidR="0007106E" w:rsidRPr="009472DE">
        <w:rPr>
          <w:rFonts w:ascii="Tahoma" w:hAnsi="Tahoma" w:cs="Tahoma"/>
          <w:sz w:val="24"/>
          <w:szCs w:val="24"/>
        </w:rPr>
        <w:t xml:space="preserve">es de la opinión consistente en </w:t>
      </w:r>
      <w:r w:rsidRPr="009472DE">
        <w:rPr>
          <w:rFonts w:ascii="Tahoma" w:hAnsi="Tahoma" w:cs="Tahoma"/>
          <w:sz w:val="24"/>
          <w:szCs w:val="24"/>
        </w:rPr>
        <w:t xml:space="preserve">que </w:t>
      </w:r>
      <w:r w:rsidR="0007106E" w:rsidRPr="009472DE">
        <w:rPr>
          <w:rFonts w:ascii="Tahoma" w:hAnsi="Tahoma" w:cs="Tahoma"/>
          <w:sz w:val="24"/>
          <w:szCs w:val="24"/>
        </w:rPr>
        <w:t xml:space="preserve">en </w:t>
      </w:r>
      <w:r w:rsidRPr="009472DE">
        <w:rPr>
          <w:rFonts w:ascii="Tahoma" w:hAnsi="Tahoma" w:cs="Tahoma"/>
          <w:sz w:val="24"/>
          <w:szCs w:val="24"/>
        </w:rPr>
        <w:t>un principio le asiste la razón a los reproches formulados por los recurrentes, pero no bajo el supuesto</w:t>
      </w:r>
      <w:r w:rsidR="00FC4427" w:rsidRPr="009472DE">
        <w:rPr>
          <w:rFonts w:ascii="Tahoma" w:hAnsi="Tahoma" w:cs="Tahoma"/>
          <w:sz w:val="24"/>
          <w:szCs w:val="24"/>
        </w:rPr>
        <w:t xml:space="preserve"> que la Fiscalía allegó al proceso de manera directa, sin acudir a un testigo </w:t>
      </w:r>
      <w:r w:rsidR="00FC4427" w:rsidRPr="009472DE">
        <w:rPr>
          <w:rFonts w:ascii="Tahoma" w:hAnsi="Tahoma" w:cs="Tahoma"/>
          <w:sz w:val="24"/>
          <w:szCs w:val="24"/>
        </w:rPr>
        <w:lastRenderedPageBreak/>
        <w:t xml:space="preserve">de acreditación, las pruebas documentales con las cuales pretendía demostrar la identificación y la individualización de los procesados, </w:t>
      </w:r>
      <w:r w:rsidR="0007106E" w:rsidRPr="009472DE">
        <w:rPr>
          <w:rFonts w:ascii="Tahoma" w:hAnsi="Tahoma" w:cs="Tahoma"/>
          <w:sz w:val="24"/>
          <w:szCs w:val="24"/>
        </w:rPr>
        <w:t xml:space="preserve">lo que a juicio de la Colegiatura es algo errado </w:t>
      </w:r>
      <w:r w:rsidR="00FC4427" w:rsidRPr="009472DE">
        <w:rPr>
          <w:rFonts w:ascii="Tahoma" w:hAnsi="Tahoma" w:cs="Tahoma"/>
          <w:sz w:val="24"/>
          <w:szCs w:val="24"/>
        </w:rPr>
        <w:t xml:space="preserve">porque </w:t>
      </w:r>
      <w:r w:rsidR="007B5B2D" w:rsidRPr="009472DE">
        <w:rPr>
          <w:rFonts w:ascii="Tahoma" w:hAnsi="Tahoma" w:cs="Tahoma"/>
          <w:sz w:val="24"/>
          <w:szCs w:val="24"/>
        </w:rPr>
        <w:t>ese</w:t>
      </w:r>
      <w:r w:rsidR="00FC4427" w:rsidRPr="009472DE">
        <w:rPr>
          <w:rFonts w:ascii="Tahoma" w:hAnsi="Tahoma" w:cs="Tahoma"/>
          <w:sz w:val="24"/>
          <w:szCs w:val="24"/>
        </w:rPr>
        <w:t xml:space="preserve"> requisito del testigo de acreditación no era algo </w:t>
      </w:r>
      <w:r w:rsidR="000A7C32" w:rsidRPr="009472DE">
        <w:rPr>
          <w:rFonts w:ascii="Tahoma" w:hAnsi="Tahoma" w:cs="Tahoma"/>
          <w:sz w:val="24"/>
          <w:szCs w:val="24"/>
        </w:rPr>
        <w:t>necesario</w:t>
      </w:r>
      <w:r w:rsidR="00FC4427" w:rsidRPr="009472DE">
        <w:rPr>
          <w:rFonts w:ascii="Tahoma" w:hAnsi="Tahoma" w:cs="Tahoma"/>
          <w:sz w:val="24"/>
          <w:szCs w:val="24"/>
        </w:rPr>
        <w:t xml:space="preserve"> para introducir al proceso </w:t>
      </w:r>
      <w:r w:rsidR="0007106E" w:rsidRPr="009472DE">
        <w:rPr>
          <w:rFonts w:ascii="Tahoma" w:hAnsi="Tahoma" w:cs="Tahoma"/>
          <w:sz w:val="24"/>
          <w:szCs w:val="24"/>
        </w:rPr>
        <w:t xml:space="preserve">unos </w:t>
      </w:r>
      <w:r w:rsidR="00FC4427" w:rsidRPr="009472DE">
        <w:rPr>
          <w:rFonts w:ascii="Tahoma" w:hAnsi="Tahoma" w:cs="Tahoma"/>
          <w:sz w:val="24"/>
          <w:szCs w:val="24"/>
        </w:rPr>
        <w:t xml:space="preserve">documentos catalogados de auténticos, como bien lo ha destacado la Corte de la siguiente manera: </w:t>
      </w:r>
    </w:p>
    <w:p w14:paraId="602E635F" w14:textId="77777777" w:rsidR="00FC4427" w:rsidRPr="009472DE" w:rsidRDefault="00FC4427" w:rsidP="009472DE">
      <w:pPr>
        <w:spacing w:line="276" w:lineRule="auto"/>
        <w:rPr>
          <w:rFonts w:ascii="Tahoma" w:hAnsi="Tahoma" w:cs="Tahoma"/>
          <w:sz w:val="24"/>
          <w:szCs w:val="24"/>
        </w:rPr>
      </w:pPr>
    </w:p>
    <w:p w14:paraId="6EA72CBE" w14:textId="77777777" w:rsidR="00FC4427" w:rsidRPr="00EE0445" w:rsidRDefault="00FC4427" w:rsidP="00EE0445">
      <w:pPr>
        <w:ind w:left="426" w:right="418"/>
        <w:rPr>
          <w:rFonts w:ascii="Tahoma" w:hAnsi="Tahoma" w:cs="Tahoma"/>
          <w:sz w:val="22"/>
          <w:szCs w:val="24"/>
        </w:rPr>
      </w:pPr>
      <w:r w:rsidRPr="00EE0445">
        <w:rPr>
          <w:rFonts w:ascii="Tahoma" w:hAnsi="Tahoma" w:cs="Tahoma"/>
          <w:sz w:val="22"/>
          <w:szCs w:val="24"/>
        </w:rPr>
        <w:t xml:space="preserve">“La Corte juzga </w:t>
      </w:r>
      <w:r w:rsidR="000A7C32" w:rsidRPr="00EE0445">
        <w:rPr>
          <w:rFonts w:ascii="Tahoma" w:hAnsi="Tahoma" w:cs="Tahoma"/>
          <w:sz w:val="22"/>
          <w:szCs w:val="24"/>
        </w:rPr>
        <w:t>necesario</w:t>
      </w:r>
      <w:r w:rsidRPr="00EE0445">
        <w:rPr>
          <w:rFonts w:ascii="Tahoma" w:hAnsi="Tahoma" w:cs="Tahoma"/>
          <w:sz w:val="22"/>
          <w:szCs w:val="24"/>
        </w:rPr>
        <w:t xml:space="preserve"> reconsiderar parcialmente ese criterio y retomar de nuevo aquel según el cual el testigo de acreditación 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 </w:t>
      </w:r>
    </w:p>
    <w:p w14:paraId="1E6C712F" w14:textId="77777777" w:rsidR="00FC4427" w:rsidRPr="00EE0445" w:rsidRDefault="00FC4427" w:rsidP="00EE0445">
      <w:pPr>
        <w:ind w:left="426" w:right="418"/>
        <w:rPr>
          <w:rFonts w:ascii="Tahoma" w:hAnsi="Tahoma" w:cs="Tahoma"/>
          <w:sz w:val="22"/>
          <w:szCs w:val="24"/>
        </w:rPr>
      </w:pPr>
    </w:p>
    <w:p w14:paraId="413ECACD" w14:textId="77777777" w:rsidR="00FC4427" w:rsidRPr="00EE0445" w:rsidRDefault="00FC4427" w:rsidP="00EE0445">
      <w:pPr>
        <w:ind w:left="426" w:right="418"/>
        <w:rPr>
          <w:rFonts w:ascii="Tahoma" w:hAnsi="Tahoma" w:cs="Tahoma"/>
          <w:sz w:val="22"/>
          <w:szCs w:val="24"/>
        </w:rPr>
      </w:pPr>
      <w:r w:rsidRPr="00EE0445">
        <w:rPr>
          <w:rFonts w:ascii="Tahoma" w:hAnsi="Tahoma" w:cs="Tahoma"/>
          <w:sz w:val="22"/>
          <w:szCs w:val="24"/>
        </w:rPr>
        <w:t>(:::)</w:t>
      </w:r>
    </w:p>
    <w:p w14:paraId="20F6F331" w14:textId="77777777" w:rsidR="00FC4427" w:rsidRPr="00EE0445" w:rsidRDefault="00FC4427" w:rsidP="00EE0445">
      <w:pPr>
        <w:ind w:left="426" w:right="418"/>
        <w:rPr>
          <w:rFonts w:ascii="Tahoma" w:hAnsi="Tahoma" w:cs="Tahoma"/>
          <w:sz w:val="22"/>
          <w:szCs w:val="24"/>
        </w:rPr>
      </w:pPr>
    </w:p>
    <w:p w14:paraId="3CDC54AD" w14:textId="77777777" w:rsidR="00FC4427" w:rsidRPr="00EE0445" w:rsidRDefault="00FC4427" w:rsidP="00EE0445">
      <w:pPr>
        <w:ind w:left="426" w:right="418"/>
        <w:rPr>
          <w:rFonts w:ascii="Tahoma" w:hAnsi="Tahoma" w:cs="Tahoma"/>
          <w:sz w:val="22"/>
          <w:szCs w:val="24"/>
        </w:rPr>
      </w:pPr>
      <w:r w:rsidRPr="00EE0445">
        <w:rPr>
          <w:rFonts w:ascii="Tahoma" w:hAnsi="Tahoma" w:cs="Tahoma"/>
          <w:sz w:val="22"/>
          <w:szCs w:val="24"/>
        </w:rPr>
        <w:t>Esa obligación, se insiste, no opera en relación con los documentos enlistados en el artículo 425 de la Ley 906 de 2004, entre los cuales se encuentran los públicos, pues ellos gozan de presunción de autenticidad, de manera que los mismos, como se dijo en precedencia, pueden ser ingresados directamente en el juicio oral por la parte interesada, a condición de que hayan sido descubiertos oportunamente y su práctica solicitada y decretada en la audiencia preparatoria. Deberá sí, previamente a ser entregados al juez, dársele traslado a la contraparte para que ésta verifique que se trata de los mismos documentos descubiertos y cuya práctica se ordenó en su momento…”</w:t>
      </w:r>
      <w:r w:rsidRPr="00EE0445">
        <w:rPr>
          <w:rStyle w:val="Refdenotaalpie"/>
          <w:rFonts w:ascii="Tahoma" w:hAnsi="Tahoma" w:cs="Tahoma"/>
          <w:sz w:val="22"/>
          <w:szCs w:val="24"/>
        </w:rPr>
        <w:footnoteReference w:id="4"/>
      </w:r>
      <w:r w:rsidRPr="00EE0445">
        <w:rPr>
          <w:rFonts w:ascii="Tahoma" w:hAnsi="Tahoma" w:cs="Tahoma"/>
          <w:sz w:val="22"/>
          <w:szCs w:val="24"/>
        </w:rPr>
        <w:t>.</w:t>
      </w:r>
    </w:p>
    <w:p w14:paraId="6BA93B53" w14:textId="77777777" w:rsidR="00FC4427" w:rsidRPr="009472DE" w:rsidRDefault="00FC4427" w:rsidP="009472DE">
      <w:pPr>
        <w:spacing w:line="276" w:lineRule="auto"/>
        <w:rPr>
          <w:rFonts w:ascii="Tahoma" w:hAnsi="Tahoma" w:cs="Tahoma"/>
          <w:sz w:val="24"/>
          <w:szCs w:val="24"/>
        </w:rPr>
      </w:pPr>
    </w:p>
    <w:p w14:paraId="5655CE1F" w14:textId="2F03579C" w:rsidR="00FC4427" w:rsidRPr="009472DE" w:rsidRDefault="008857F4" w:rsidP="009472DE">
      <w:pPr>
        <w:spacing w:line="276" w:lineRule="auto"/>
        <w:rPr>
          <w:rFonts w:ascii="Tahoma" w:hAnsi="Tahoma" w:cs="Tahoma"/>
          <w:sz w:val="24"/>
          <w:szCs w:val="24"/>
        </w:rPr>
      </w:pPr>
      <w:r w:rsidRPr="009472DE">
        <w:rPr>
          <w:rFonts w:ascii="Tahoma" w:hAnsi="Tahoma" w:cs="Tahoma"/>
          <w:sz w:val="24"/>
          <w:szCs w:val="24"/>
        </w:rPr>
        <w:t>Ahora, c</w:t>
      </w:r>
      <w:r w:rsidR="00FC4427" w:rsidRPr="009472DE">
        <w:rPr>
          <w:rFonts w:ascii="Tahoma" w:hAnsi="Tahoma" w:cs="Tahoma"/>
          <w:sz w:val="24"/>
          <w:szCs w:val="24"/>
        </w:rPr>
        <w:t xml:space="preserve">onsideramos </w:t>
      </w:r>
      <w:r w:rsidR="009320AC" w:rsidRPr="009472DE">
        <w:rPr>
          <w:rFonts w:ascii="Tahoma" w:hAnsi="Tahoma" w:cs="Tahoma"/>
          <w:sz w:val="24"/>
          <w:szCs w:val="24"/>
        </w:rPr>
        <w:t>que en un principio le asiste la razón a los reproches formulados por los a</w:t>
      </w:r>
      <w:r w:rsidR="001013F9">
        <w:rPr>
          <w:rFonts w:ascii="Tahoma" w:hAnsi="Tahoma" w:cs="Tahoma"/>
          <w:sz w:val="24"/>
          <w:szCs w:val="24"/>
        </w:rPr>
        <w:t>pelantes, lo cual se debe a que</w:t>
      </w:r>
      <w:r w:rsidR="009320AC" w:rsidRPr="009472DE">
        <w:rPr>
          <w:rFonts w:ascii="Tahoma" w:hAnsi="Tahoma" w:cs="Tahoma"/>
          <w:sz w:val="24"/>
          <w:szCs w:val="24"/>
        </w:rPr>
        <w:t xml:space="preserve"> como consecuencia de la </w:t>
      </w:r>
      <w:r w:rsidRPr="009472DE">
        <w:rPr>
          <w:rFonts w:ascii="Tahoma" w:hAnsi="Tahoma" w:cs="Tahoma"/>
          <w:sz w:val="24"/>
          <w:szCs w:val="24"/>
        </w:rPr>
        <w:t>errática</w:t>
      </w:r>
      <w:r w:rsidR="009320AC" w:rsidRPr="009472DE">
        <w:rPr>
          <w:rFonts w:ascii="Tahoma" w:hAnsi="Tahoma" w:cs="Tahoma"/>
          <w:sz w:val="24"/>
          <w:szCs w:val="24"/>
        </w:rPr>
        <w:t xml:space="preserve"> manera </w:t>
      </w:r>
      <w:r w:rsidR="007B5B2D" w:rsidRPr="009472DE">
        <w:rPr>
          <w:rFonts w:ascii="Tahoma" w:hAnsi="Tahoma" w:cs="Tahoma"/>
          <w:sz w:val="24"/>
          <w:szCs w:val="24"/>
        </w:rPr>
        <w:t>co</w:t>
      </w:r>
      <w:r w:rsidRPr="009472DE">
        <w:rPr>
          <w:rFonts w:ascii="Tahoma" w:hAnsi="Tahoma" w:cs="Tahoma"/>
          <w:sz w:val="24"/>
          <w:szCs w:val="24"/>
        </w:rPr>
        <w:t>mo</w:t>
      </w:r>
      <w:r w:rsidR="009320AC" w:rsidRPr="009472DE">
        <w:rPr>
          <w:rFonts w:ascii="Tahoma" w:hAnsi="Tahoma" w:cs="Tahoma"/>
          <w:sz w:val="24"/>
          <w:szCs w:val="24"/>
        </w:rPr>
        <w:t xml:space="preserve"> se manejó el inicio del juicio oral por parte de quien para ese entonces </w:t>
      </w:r>
      <w:r w:rsidR="003B58F8" w:rsidRPr="009472DE">
        <w:rPr>
          <w:rFonts w:ascii="Tahoma" w:hAnsi="Tahoma" w:cs="Tahoma"/>
          <w:sz w:val="24"/>
          <w:szCs w:val="24"/>
        </w:rPr>
        <w:t>lo</w:t>
      </w:r>
      <w:r w:rsidR="009320AC" w:rsidRPr="009472DE">
        <w:rPr>
          <w:rFonts w:ascii="Tahoma" w:hAnsi="Tahoma" w:cs="Tahoma"/>
          <w:sz w:val="24"/>
          <w:szCs w:val="24"/>
        </w:rPr>
        <w:t xml:space="preserve"> presidió, al proceso</w:t>
      </w:r>
      <w:r w:rsidR="007B5B2D" w:rsidRPr="009472DE">
        <w:rPr>
          <w:rFonts w:ascii="Tahoma" w:hAnsi="Tahoma" w:cs="Tahoma"/>
          <w:sz w:val="24"/>
          <w:szCs w:val="24"/>
        </w:rPr>
        <w:t>,</w:t>
      </w:r>
      <w:r w:rsidR="009320AC" w:rsidRPr="009472DE">
        <w:rPr>
          <w:rFonts w:ascii="Tahoma" w:hAnsi="Tahoma" w:cs="Tahoma"/>
          <w:sz w:val="24"/>
          <w:szCs w:val="24"/>
        </w:rPr>
        <w:t xml:space="preserve"> </w:t>
      </w:r>
      <w:r w:rsidRPr="009472DE">
        <w:rPr>
          <w:rFonts w:ascii="Tahoma" w:hAnsi="Tahoma" w:cs="Tahoma"/>
          <w:sz w:val="24"/>
          <w:szCs w:val="24"/>
        </w:rPr>
        <w:t>de manera irregular</w:t>
      </w:r>
      <w:r w:rsidR="007B5B2D" w:rsidRPr="009472DE">
        <w:rPr>
          <w:rFonts w:ascii="Tahoma" w:hAnsi="Tahoma" w:cs="Tahoma"/>
          <w:sz w:val="24"/>
          <w:szCs w:val="24"/>
        </w:rPr>
        <w:t>,</w:t>
      </w:r>
      <w:r w:rsidRPr="009472DE">
        <w:rPr>
          <w:rFonts w:ascii="Tahoma" w:hAnsi="Tahoma" w:cs="Tahoma"/>
          <w:sz w:val="24"/>
          <w:szCs w:val="24"/>
        </w:rPr>
        <w:t xml:space="preserve"> </w:t>
      </w:r>
      <w:r w:rsidR="009320AC" w:rsidRPr="009472DE">
        <w:rPr>
          <w:rFonts w:ascii="Tahoma" w:hAnsi="Tahoma" w:cs="Tahoma"/>
          <w:sz w:val="24"/>
          <w:szCs w:val="24"/>
        </w:rPr>
        <w:t>se allegaron unas pruebas que tenían como propósito el acreditar la identificación e individualización de los procesados, las cuales vulneraron de manera flagrante el de</w:t>
      </w:r>
      <w:r w:rsidR="007B5B2D" w:rsidRPr="009472DE">
        <w:rPr>
          <w:rFonts w:ascii="Tahoma" w:hAnsi="Tahoma" w:cs="Tahoma"/>
          <w:sz w:val="24"/>
          <w:szCs w:val="24"/>
        </w:rPr>
        <w:t xml:space="preserve">bido proceso por no satisfacer </w:t>
      </w:r>
      <w:r w:rsidR="009320AC" w:rsidRPr="009472DE">
        <w:rPr>
          <w:rFonts w:ascii="Tahoma" w:hAnsi="Tahoma" w:cs="Tahoma"/>
          <w:sz w:val="24"/>
          <w:szCs w:val="24"/>
        </w:rPr>
        <w:t xml:space="preserve">el cumplimiento de los requisitos </w:t>
      </w:r>
      <w:r w:rsidR="005464CA" w:rsidRPr="009472DE">
        <w:rPr>
          <w:rFonts w:ascii="Tahoma" w:hAnsi="Tahoma" w:cs="Tahoma"/>
          <w:sz w:val="24"/>
          <w:szCs w:val="24"/>
        </w:rPr>
        <w:t xml:space="preserve">que exigen los principios </w:t>
      </w:r>
      <w:r w:rsidR="009320AC" w:rsidRPr="009472DE">
        <w:rPr>
          <w:rFonts w:ascii="Tahoma" w:hAnsi="Tahoma" w:cs="Tahoma"/>
          <w:sz w:val="24"/>
          <w:szCs w:val="24"/>
        </w:rPr>
        <w:t>de la inmediación, publicidad, contradicción y confrontación</w:t>
      </w:r>
      <w:r w:rsidR="007B5B2D" w:rsidRPr="009472DE">
        <w:rPr>
          <w:rFonts w:ascii="Tahoma" w:hAnsi="Tahoma" w:cs="Tahoma"/>
          <w:sz w:val="24"/>
          <w:szCs w:val="24"/>
        </w:rPr>
        <w:t>; lo que en ú</w:t>
      </w:r>
      <w:r w:rsidRPr="009472DE">
        <w:rPr>
          <w:rFonts w:ascii="Tahoma" w:hAnsi="Tahoma" w:cs="Tahoma"/>
          <w:sz w:val="24"/>
          <w:szCs w:val="24"/>
        </w:rPr>
        <w:t>ltimas ameritaba su exclusión del proceso</w:t>
      </w:r>
      <w:r w:rsidR="009320AC" w:rsidRPr="009472DE">
        <w:rPr>
          <w:rFonts w:ascii="Tahoma" w:hAnsi="Tahoma" w:cs="Tahoma"/>
          <w:sz w:val="24"/>
          <w:szCs w:val="24"/>
        </w:rPr>
        <w:t xml:space="preserve">.  </w:t>
      </w:r>
    </w:p>
    <w:p w14:paraId="34D1558D" w14:textId="77777777" w:rsidR="003B58F8" w:rsidRPr="009472DE" w:rsidRDefault="003B58F8" w:rsidP="009472DE">
      <w:pPr>
        <w:spacing w:line="276" w:lineRule="auto"/>
        <w:rPr>
          <w:rFonts w:ascii="Tahoma" w:hAnsi="Tahoma" w:cs="Tahoma"/>
          <w:sz w:val="24"/>
          <w:szCs w:val="24"/>
        </w:rPr>
      </w:pPr>
    </w:p>
    <w:p w14:paraId="5DCBD757" w14:textId="42795E03" w:rsidR="00F327D7" w:rsidRPr="009472DE" w:rsidRDefault="003B58F8" w:rsidP="009472DE">
      <w:pPr>
        <w:spacing w:line="276" w:lineRule="auto"/>
        <w:rPr>
          <w:rFonts w:ascii="Tahoma" w:hAnsi="Tahoma" w:cs="Tahoma"/>
          <w:sz w:val="24"/>
          <w:szCs w:val="24"/>
        </w:rPr>
      </w:pPr>
      <w:r w:rsidRPr="009472DE">
        <w:rPr>
          <w:rFonts w:ascii="Tahoma" w:hAnsi="Tahoma" w:cs="Tahoma"/>
          <w:sz w:val="24"/>
          <w:szCs w:val="24"/>
        </w:rPr>
        <w:t>Para demostrar l</w:t>
      </w:r>
      <w:r w:rsidR="001E6122" w:rsidRPr="009472DE">
        <w:rPr>
          <w:rFonts w:ascii="Tahoma" w:hAnsi="Tahoma" w:cs="Tahoma"/>
          <w:sz w:val="24"/>
          <w:szCs w:val="24"/>
        </w:rPr>
        <w:t>a</w:t>
      </w:r>
      <w:r w:rsidRPr="009472DE">
        <w:rPr>
          <w:rFonts w:ascii="Tahoma" w:hAnsi="Tahoma" w:cs="Tahoma"/>
          <w:sz w:val="24"/>
          <w:szCs w:val="24"/>
        </w:rPr>
        <w:t xml:space="preserve"> anterior</w:t>
      </w:r>
      <w:r w:rsidR="001E6122" w:rsidRPr="009472DE">
        <w:rPr>
          <w:rFonts w:ascii="Tahoma" w:hAnsi="Tahoma" w:cs="Tahoma"/>
          <w:sz w:val="24"/>
          <w:szCs w:val="24"/>
        </w:rPr>
        <w:t xml:space="preserve"> hipótesis</w:t>
      </w:r>
      <w:r w:rsidRPr="009472DE">
        <w:rPr>
          <w:rFonts w:ascii="Tahoma" w:hAnsi="Tahoma" w:cs="Tahoma"/>
          <w:sz w:val="24"/>
          <w:szCs w:val="24"/>
        </w:rPr>
        <w:t xml:space="preserve">, </w:t>
      </w:r>
      <w:r w:rsidR="001E6122" w:rsidRPr="009472DE">
        <w:rPr>
          <w:rFonts w:ascii="Tahoma" w:hAnsi="Tahoma" w:cs="Tahoma"/>
          <w:sz w:val="24"/>
          <w:szCs w:val="24"/>
        </w:rPr>
        <w:t xml:space="preserve">es menester acudir a lo que sucedió </w:t>
      </w:r>
      <w:r w:rsidRPr="009472DE">
        <w:rPr>
          <w:rFonts w:ascii="Tahoma" w:hAnsi="Tahoma" w:cs="Tahoma"/>
          <w:sz w:val="24"/>
          <w:szCs w:val="24"/>
        </w:rPr>
        <w:t xml:space="preserve">al inicio del juicio oral en la sesión celebrada el 14 de junio de 2.018, </w:t>
      </w:r>
      <w:r w:rsidR="001E6122" w:rsidRPr="009472DE">
        <w:rPr>
          <w:rFonts w:ascii="Tahoma" w:hAnsi="Tahoma" w:cs="Tahoma"/>
          <w:sz w:val="24"/>
          <w:szCs w:val="24"/>
        </w:rPr>
        <w:t>en la que</w:t>
      </w:r>
      <w:r w:rsidR="007B5B2D" w:rsidRPr="009472DE">
        <w:rPr>
          <w:rFonts w:ascii="Tahoma" w:hAnsi="Tahoma" w:cs="Tahoma"/>
          <w:sz w:val="24"/>
          <w:szCs w:val="24"/>
        </w:rPr>
        <w:t>,</w:t>
      </w:r>
      <w:r w:rsidR="001E6122" w:rsidRPr="009472DE">
        <w:rPr>
          <w:rFonts w:ascii="Tahoma" w:hAnsi="Tahoma" w:cs="Tahoma"/>
          <w:sz w:val="24"/>
          <w:szCs w:val="24"/>
        </w:rPr>
        <w:t xml:space="preserve"> en lo que tiene que ver con la acreditación de la plena identidad</w:t>
      </w:r>
      <w:r w:rsidR="008857F4" w:rsidRPr="009472DE">
        <w:rPr>
          <w:rFonts w:ascii="Tahoma" w:hAnsi="Tahoma" w:cs="Tahoma"/>
          <w:sz w:val="24"/>
          <w:szCs w:val="24"/>
        </w:rPr>
        <w:t xml:space="preserve"> de los acusados</w:t>
      </w:r>
      <w:r w:rsidR="001E6122" w:rsidRPr="009472DE">
        <w:rPr>
          <w:rFonts w:ascii="Tahoma" w:hAnsi="Tahoma" w:cs="Tahoma"/>
          <w:sz w:val="24"/>
          <w:szCs w:val="24"/>
        </w:rPr>
        <w:t>, luego de que las partes le hicieron saber al Juzgado que no habían acordado estipulaciones probatorias, la Fiscalía procedió a presentarle al Despacho un informe de investigador de campo adiado el 11 de agosto de 2.016</w:t>
      </w:r>
      <w:r w:rsidR="007B5B2D" w:rsidRPr="009472DE">
        <w:rPr>
          <w:rFonts w:ascii="Tahoma" w:hAnsi="Tahoma" w:cs="Tahoma"/>
          <w:sz w:val="24"/>
          <w:szCs w:val="24"/>
        </w:rPr>
        <w:t>,</w:t>
      </w:r>
      <w:r w:rsidR="001E6122" w:rsidRPr="009472DE">
        <w:rPr>
          <w:rFonts w:ascii="Tahoma" w:hAnsi="Tahoma" w:cs="Tahoma"/>
          <w:sz w:val="24"/>
          <w:szCs w:val="24"/>
        </w:rPr>
        <w:t xml:space="preserve"> en el que se reportaba las actuaciones desplegadas por las </w:t>
      </w:r>
      <w:r w:rsidR="00F327D7" w:rsidRPr="009472DE">
        <w:rPr>
          <w:rFonts w:ascii="Tahoma" w:hAnsi="Tahoma" w:cs="Tahoma"/>
          <w:sz w:val="24"/>
          <w:szCs w:val="24"/>
        </w:rPr>
        <w:t>policía</w:t>
      </w:r>
      <w:r w:rsidR="001E6122" w:rsidRPr="009472DE">
        <w:rPr>
          <w:rFonts w:ascii="Tahoma" w:hAnsi="Tahoma" w:cs="Tahoma"/>
          <w:sz w:val="24"/>
          <w:szCs w:val="24"/>
        </w:rPr>
        <w:t xml:space="preserve"> judicial tendientes a lograr la plena individualización e identificación de los procesados. Según la </w:t>
      </w:r>
      <w:r w:rsidR="00F327D7" w:rsidRPr="009472DE">
        <w:rPr>
          <w:rFonts w:ascii="Tahoma" w:hAnsi="Tahoma" w:cs="Tahoma"/>
          <w:sz w:val="24"/>
          <w:szCs w:val="24"/>
        </w:rPr>
        <w:t>Fiscalía</w:t>
      </w:r>
      <w:r w:rsidR="001E6122" w:rsidRPr="009472DE">
        <w:rPr>
          <w:rFonts w:ascii="Tahoma" w:hAnsi="Tahoma" w:cs="Tahoma"/>
          <w:sz w:val="24"/>
          <w:szCs w:val="24"/>
        </w:rPr>
        <w:t xml:space="preserve">, en dicho informe se establecía que pericialmente </w:t>
      </w:r>
      <w:r w:rsidR="008857F4" w:rsidRPr="009472DE">
        <w:rPr>
          <w:rFonts w:ascii="Tahoma" w:hAnsi="Tahoma" w:cs="Tahoma"/>
          <w:sz w:val="24"/>
          <w:szCs w:val="24"/>
        </w:rPr>
        <w:t xml:space="preserve">fue posible la identificación de </w:t>
      </w:r>
      <w:r w:rsidR="001E6122" w:rsidRPr="009472DE">
        <w:rPr>
          <w:rFonts w:ascii="Tahoma" w:hAnsi="Tahoma" w:cs="Tahoma"/>
          <w:sz w:val="24"/>
          <w:szCs w:val="24"/>
        </w:rPr>
        <w:t xml:space="preserve">la entonces indiciada </w:t>
      </w:r>
      <w:proofErr w:type="spellStart"/>
      <w:r w:rsidR="00EE0445">
        <w:rPr>
          <w:rFonts w:ascii="Tahoma" w:hAnsi="Tahoma" w:cs="Tahoma"/>
          <w:sz w:val="24"/>
          <w:szCs w:val="24"/>
        </w:rPr>
        <w:t>CST</w:t>
      </w:r>
      <w:proofErr w:type="spellEnd"/>
      <w:r w:rsidR="001E6122" w:rsidRPr="009472DE">
        <w:rPr>
          <w:rFonts w:ascii="Tahoma" w:hAnsi="Tahoma" w:cs="Tahoma"/>
          <w:sz w:val="24"/>
          <w:szCs w:val="24"/>
        </w:rPr>
        <w:t xml:space="preserve"> porque Ella se presentó a una diligencia a la </w:t>
      </w:r>
      <w:r w:rsidR="005464CA" w:rsidRPr="009472DE">
        <w:rPr>
          <w:rFonts w:ascii="Tahoma" w:hAnsi="Tahoma" w:cs="Tahoma"/>
          <w:sz w:val="24"/>
          <w:szCs w:val="24"/>
        </w:rPr>
        <w:t>que</w:t>
      </w:r>
      <w:r w:rsidR="001E6122" w:rsidRPr="009472DE">
        <w:rPr>
          <w:rFonts w:ascii="Tahoma" w:hAnsi="Tahoma" w:cs="Tahoma"/>
          <w:sz w:val="24"/>
          <w:szCs w:val="24"/>
        </w:rPr>
        <w:t xml:space="preserve"> fue convocada en donde </w:t>
      </w:r>
      <w:r w:rsidR="00F327D7" w:rsidRPr="009472DE">
        <w:rPr>
          <w:rFonts w:ascii="Tahoma" w:hAnsi="Tahoma" w:cs="Tahoma"/>
          <w:sz w:val="24"/>
          <w:szCs w:val="24"/>
        </w:rPr>
        <w:t>se le tomaron las huellas dactilares, las cuales fueron cotejadas con lo consignado en la tarjeta de prepara</w:t>
      </w:r>
      <w:r w:rsidR="007B5B2D" w:rsidRPr="009472DE">
        <w:rPr>
          <w:rFonts w:ascii="Tahoma" w:hAnsi="Tahoma" w:cs="Tahoma"/>
          <w:sz w:val="24"/>
          <w:szCs w:val="24"/>
        </w:rPr>
        <w:t>ción de su cedula de ciudadanía;</w:t>
      </w:r>
      <w:r w:rsidR="00F327D7" w:rsidRPr="009472DE">
        <w:rPr>
          <w:rFonts w:ascii="Tahoma" w:hAnsi="Tahoma" w:cs="Tahoma"/>
          <w:sz w:val="24"/>
          <w:szCs w:val="24"/>
        </w:rPr>
        <w:t xml:space="preserve"> </w:t>
      </w:r>
      <w:r w:rsidR="007B5B2D" w:rsidRPr="009472DE">
        <w:rPr>
          <w:rFonts w:ascii="Tahoma" w:hAnsi="Tahoma" w:cs="Tahoma"/>
          <w:sz w:val="24"/>
          <w:szCs w:val="24"/>
        </w:rPr>
        <w:t>p</w:t>
      </w:r>
      <w:r w:rsidR="00F327D7" w:rsidRPr="009472DE">
        <w:rPr>
          <w:rFonts w:ascii="Tahoma" w:hAnsi="Tahoma" w:cs="Tahoma"/>
          <w:sz w:val="24"/>
          <w:szCs w:val="24"/>
        </w:rPr>
        <w:t xml:space="preserve">ero en lo que tenía que ver con el también entonces indiciado </w:t>
      </w:r>
      <w:proofErr w:type="spellStart"/>
      <w:r w:rsidR="00EE0445">
        <w:rPr>
          <w:rFonts w:ascii="Tahoma" w:hAnsi="Tahoma" w:cs="Tahoma"/>
          <w:sz w:val="24"/>
          <w:szCs w:val="24"/>
        </w:rPr>
        <w:t>CAMC</w:t>
      </w:r>
      <w:proofErr w:type="spellEnd"/>
      <w:r w:rsidR="007B5B2D" w:rsidRPr="009472DE">
        <w:rPr>
          <w:rFonts w:ascii="Tahoma" w:hAnsi="Tahoma" w:cs="Tahoma"/>
          <w:sz w:val="24"/>
          <w:szCs w:val="24"/>
        </w:rPr>
        <w:t>,</w:t>
      </w:r>
      <w:r w:rsidR="00F327D7" w:rsidRPr="009472DE">
        <w:rPr>
          <w:rFonts w:ascii="Tahoma" w:hAnsi="Tahoma" w:cs="Tahoma"/>
          <w:sz w:val="24"/>
          <w:szCs w:val="24"/>
        </w:rPr>
        <w:t xml:space="preserve"> ello no fue posible por cuanto </w:t>
      </w:r>
      <w:r w:rsidR="00F327D7" w:rsidRPr="009472DE">
        <w:rPr>
          <w:rFonts w:ascii="Tahoma" w:hAnsi="Tahoma" w:cs="Tahoma"/>
          <w:sz w:val="24"/>
          <w:szCs w:val="24"/>
        </w:rPr>
        <w:lastRenderedPageBreak/>
        <w:t>ese personaje no compareció a la d</w:t>
      </w:r>
      <w:r w:rsidR="005464CA" w:rsidRPr="009472DE">
        <w:rPr>
          <w:rFonts w:ascii="Tahoma" w:hAnsi="Tahoma" w:cs="Tahoma"/>
          <w:sz w:val="24"/>
          <w:szCs w:val="24"/>
        </w:rPr>
        <w:t>iligencia a la que fue citado</w:t>
      </w:r>
      <w:r w:rsidR="00F327D7" w:rsidRPr="009472DE">
        <w:rPr>
          <w:rFonts w:ascii="Tahoma" w:hAnsi="Tahoma" w:cs="Tahoma"/>
          <w:sz w:val="24"/>
          <w:szCs w:val="24"/>
        </w:rPr>
        <w:t xml:space="preserve">. Pero pese a ello, con la información extraída de otra actuación penal que cursa en contra de </w:t>
      </w:r>
      <w:proofErr w:type="spellStart"/>
      <w:r w:rsidR="00EE0445">
        <w:rPr>
          <w:rFonts w:ascii="Tahoma" w:hAnsi="Tahoma" w:cs="Tahoma"/>
          <w:sz w:val="24"/>
          <w:szCs w:val="24"/>
        </w:rPr>
        <w:t>CAMC</w:t>
      </w:r>
      <w:proofErr w:type="spellEnd"/>
      <w:r w:rsidR="00F327D7" w:rsidRPr="009472DE">
        <w:rPr>
          <w:rFonts w:ascii="Tahoma" w:hAnsi="Tahoma" w:cs="Tahoma"/>
          <w:sz w:val="24"/>
          <w:szCs w:val="24"/>
        </w:rPr>
        <w:t>, quien tenía en su contra unas ocho investigaciones por presuntos delitos relacionados con fraudes y falsedad</w:t>
      </w:r>
      <w:r w:rsidR="008857F4" w:rsidRPr="009472DE">
        <w:rPr>
          <w:rFonts w:ascii="Tahoma" w:hAnsi="Tahoma" w:cs="Tahoma"/>
          <w:sz w:val="24"/>
          <w:szCs w:val="24"/>
        </w:rPr>
        <w:t>es documentales</w:t>
      </w:r>
      <w:r w:rsidR="00F327D7" w:rsidRPr="009472DE">
        <w:rPr>
          <w:rFonts w:ascii="Tahoma" w:hAnsi="Tahoma" w:cs="Tahoma"/>
          <w:sz w:val="24"/>
          <w:szCs w:val="24"/>
        </w:rPr>
        <w:t xml:space="preserve">, en donde </w:t>
      </w:r>
      <w:r w:rsidR="00773475" w:rsidRPr="009472DE">
        <w:rPr>
          <w:rFonts w:ascii="Tahoma" w:hAnsi="Tahoma" w:cs="Tahoma"/>
          <w:sz w:val="24"/>
          <w:szCs w:val="24"/>
        </w:rPr>
        <w:t xml:space="preserve">existía un informe grafológico </w:t>
      </w:r>
      <w:r w:rsidR="005464CA" w:rsidRPr="009472DE">
        <w:rPr>
          <w:rFonts w:ascii="Tahoma" w:hAnsi="Tahoma" w:cs="Tahoma"/>
          <w:sz w:val="24"/>
          <w:szCs w:val="24"/>
        </w:rPr>
        <w:t xml:space="preserve">en el que </w:t>
      </w:r>
      <w:r w:rsidR="00773475" w:rsidRPr="009472DE">
        <w:rPr>
          <w:rFonts w:ascii="Tahoma" w:hAnsi="Tahoma" w:cs="Tahoma"/>
          <w:sz w:val="24"/>
          <w:szCs w:val="24"/>
        </w:rPr>
        <w:t xml:space="preserve">al indiciado </w:t>
      </w:r>
      <w:r w:rsidR="00F327D7" w:rsidRPr="009472DE">
        <w:rPr>
          <w:rFonts w:ascii="Tahoma" w:hAnsi="Tahoma" w:cs="Tahoma"/>
          <w:sz w:val="24"/>
          <w:szCs w:val="24"/>
        </w:rPr>
        <w:t xml:space="preserve">se le hizo un cotejo </w:t>
      </w:r>
      <w:r w:rsidR="00773475" w:rsidRPr="009472DE">
        <w:rPr>
          <w:rFonts w:ascii="Tahoma" w:hAnsi="Tahoma" w:cs="Tahoma"/>
          <w:sz w:val="24"/>
          <w:szCs w:val="24"/>
        </w:rPr>
        <w:t xml:space="preserve">a sus las huellas dactilares, </w:t>
      </w:r>
      <w:r w:rsidR="008857F4" w:rsidRPr="009472DE">
        <w:rPr>
          <w:rFonts w:ascii="Tahoma" w:hAnsi="Tahoma" w:cs="Tahoma"/>
          <w:sz w:val="24"/>
          <w:szCs w:val="24"/>
        </w:rPr>
        <w:t xml:space="preserve">según la Fiscalía con ello </w:t>
      </w:r>
      <w:r w:rsidR="00773475" w:rsidRPr="009472DE">
        <w:rPr>
          <w:rFonts w:ascii="Tahoma" w:hAnsi="Tahoma" w:cs="Tahoma"/>
          <w:sz w:val="24"/>
          <w:szCs w:val="24"/>
        </w:rPr>
        <w:t>fue posible acreditar su plena identificación</w:t>
      </w:r>
      <w:r w:rsidR="00773475" w:rsidRPr="009472DE">
        <w:rPr>
          <w:rStyle w:val="Refdenotaalpie"/>
          <w:rFonts w:ascii="Tahoma" w:hAnsi="Tahoma" w:cs="Tahoma"/>
          <w:sz w:val="24"/>
          <w:szCs w:val="24"/>
        </w:rPr>
        <w:footnoteReference w:id="5"/>
      </w:r>
      <w:r w:rsidR="00773475" w:rsidRPr="009472DE">
        <w:rPr>
          <w:rFonts w:ascii="Tahoma" w:hAnsi="Tahoma" w:cs="Tahoma"/>
          <w:sz w:val="24"/>
          <w:szCs w:val="24"/>
        </w:rPr>
        <w:t>.</w:t>
      </w:r>
    </w:p>
    <w:p w14:paraId="70110BA1" w14:textId="77777777" w:rsidR="00773475" w:rsidRPr="009472DE" w:rsidRDefault="00773475" w:rsidP="009472DE">
      <w:pPr>
        <w:spacing w:line="276" w:lineRule="auto"/>
        <w:rPr>
          <w:rFonts w:ascii="Tahoma" w:hAnsi="Tahoma" w:cs="Tahoma"/>
          <w:sz w:val="24"/>
          <w:szCs w:val="24"/>
        </w:rPr>
      </w:pPr>
    </w:p>
    <w:p w14:paraId="58F81653" w14:textId="77777777" w:rsidR="00773475" w:rsidRPr="009472DE" w:rsidRDefault="00773475" w:rsidP="009472DE">
      <w:pPr>
        <w:spacing w:line="276" w:lineRule="auto"/>
        <w:rPr>
          <w:rFonts w:ascii="Tahoma" w:hAnsi="Tahoma" w:cs="Tahoma"/>
          <w:sz w:val="24"/>
          <w:szCs w:val="24"/>
        </w:rPr>
      </w:pPr>
      <w:r w:rsidRPr="009472DE">
        <w:rPr>
          <w:rFonts w:ascii="Tahoma" w:hAnsi="Tahoma" w:cs="Tahoma"/>
          <w:sz w:val="24"/>
          <w:szCs w:val="24"/>
        </w:rPr>
        <w:t xml:space="preserve">Es de resaltar que lo acontecido generó un debate en el que la Defensa, con toda la razón, se opuso a que los documentos contenidos en el informe de policía judicial se allegaran al proceso, y para ello adujo que la </w:t>
      </w:r>
      <w:r w:rsidR="00FE49D9" w:rsidRPr="009472DE">
        <w:rPr>
          <w:rFonts w:ascii="Tahoma" w:hAnsi="Tahoma" w:cs="Tahoma"/>
          <w:sz w:val="24"/>
          <w:szCs w:val="24"/>
        </w:rPr>
        <w:t>Fiscalía</w:t>
      </w:r>
      <w:r w:rsidRPr="009472DE">
        <w:rPr>
          <w:rFonts w:ascii="Tahoma" w:hAnsi="Tahoma" w:cs="Tahoma"/>
          <w:sz w:val="24"/>
          <w:szCs w:val="24"/>
        </w:rPr>
        <w:t xml:space="preserve"> con esos medios de conocimiento lo único que hizo fue individualizar a los procesados</w:t>
      </w:r>
      <w:r w:rsidR="007B5B2D" w:rsidRPr="009472DE">
        <w:rPr>
          <w:rFonts w:ascii="Tahoma" w:hAnsi="Tahoma" w:cs="Tahoma"/>
          <w:sz w:val="24"/>
          <w:szCs w:val="24"/>
        </w:rPr>
        <w:t>,</w:t>
      </w:r>
      <w:r w:rsidRPr="009472DE">
        <w:rPr>
          <w:rFonts w:ascii="Tahoma" w:hAnsi="Tahoma" w:cs="Tahoma"/>
          <w:sz w:val="24"/>
          <w:szCs w:val="24"/>
        </w:rPr>
        <w:t xml:space="preserve"> más no identificarlos </w:t>
      </w:r>
      <w:r w:rsidR="00FE49D9" w:rsidRPr="009472DE">
        <w:rPr>
          <w:rFonts w:ascii="Tahoma" w:hAnsi="Tahoma" w:cs="Tahoma"/>
          <w:sz w:val="24"/>
          <w:szCs w:val="24"/>
        </w:rPr>
        <w:t>porque ese último aspecto solo se lograría con los documentos provenientes de la Registraduría Nacional del Estado Civil</w:t>
      </w:r>
      <w:r w:rsidR="00FE49D9" w:rsidRPr="009472DE">
        <w:rPr>
          <w:rStyle w:val="Refdenotaalpie"/>
          <w:rFonts w:ascii="Tahoma" w:hAnsi="Tahoma" w:cs="Tahoma"/>
          <w:sz w:val="24"/>
          <w:szCs w:val="24"/>
        </w:rPr>
        <w:footnoteReference w:id="6"/>
      </w:r>
      <w:r w:rsidR="00EA204C" w:rsidRPr="009472DE">
        <w:rPr>
          <w:rFonts w:ascii="Tahoma" w:hAnsi="Tahoma" w:cs="Tahoma"/>
          <w:sz w:val="24"/>
          <w:szCs w:val="24"/>
        </w:rPr>
        <w:t>; sumado a que se estaba en presencia de pruebas extemporáneas que no satisfacían los requisitos de la contradicción y de la publicidad</w:t>
      </w:r>
      <w:r w:rsidR="00FE49D9" w:rsidRPr="009472DE">
        <w:rPr>
          <w:rFonts w:ascii="Tahoma" w:hAnsi="Tahoma" w:cs="Tahoma"/>
          <w:sz w:val="24"/>
          <w:szCs w:val="24"/>
        </w:rPr>
        <w:t xml:space="preserve">. </w:t>
      </w:r>
    </w:p>
    <w:p w14:paraId="407D4B4A" w14:textId="77777777" w:rsidR="00FE49D9" w:rsidRPr="009472DE" w:rsidRDefault="00FE49D9" w:rsidP="009472DE">
      <w:pPr>
        <w:spacing w:line="276" w:lineRule="auto"/>
        <w:rPr>
          <w:rFonts w:ascii="Tahoma" w:hAnsi="Tahoma" w:cs="Tahoma"/>
          <w:sz w:val="24"/>
          <w:szCs w:val="24"/>
        </w:rPr>
      </w:pPr>
    </w:p>
    <w:p w14:paraId="21BE2742" w14:textId="77777777" w:rsidR="00FE49D9" w:rsidRPr="009472DE" w:rsidRDefault="00FE49D9" w:rsidP="009472DE">
      <w:pPr>
        <w:spacing w:line="276" w:lineRule="auto"/>
        <w:rPr>
          <w:rFonts w:ascii="Tahoma" w:hAnsi="Tahoma" w:cs="Tahoma"/>
          <w:sz w:val="24"/>
          <w:szCs w:val="24"/>
        </w:rPr>
      </w:pPr>
      <w:r w:rsidRPr="009472DE">
        <w:rPr>
          <w:rFonts w:ascii="Tahoma" w:hAnsi="Tahoma" w:cs="Tahoma"/>
          <w:sz w:val="24"/>
          <w:szCs w:val="24"/>
        </w:rPr>
        <w:t xml:space="preserve">Dicha controversia fue zanjada </w:t>
      </w:r>
      <w:r w:rsidR="00EA204C" w:rsidRPr="009472DE">
        <w:rPr>
          <w:rFonts w:ascii="Tahoma" w:hAnsi="Tahoma" w:cs="Tahoma"/>
          <w:sz w:val="24"/>
          <w:szCs w:val="24"/>
        </w:rPr>
        <w:t xml:space="preserve">de tajo </w:t>
      </w:r>
      <w:r w:rsidRPr="009472DE">
        <w:rPr>
          <w:rFonts w:ascii="Tahoma" w:hAnsi="Tahoma" w:cs="Tahoma"/>
          <w:sz w:val="24"/>
          <w:szCs w:val="24"/>
        </w:rPr>
        <w:t xml:space="preserve">por el Juzgado de primer nivel, quien tácitamente </w:t>
      </w:r>
      <w:r w:rsidR="00EA204C" w:rsidRPr="009472DE">
        <w:rPr>
          <w:rFonts w:ascii="Tahoma" w:hAnsi="Tahoma" w:cs="Tahoma"/>
          <w:sz w:val="24"/>
          <w:szCs w:val="24"/>
        </w:rPr>
        <w:t>permitió</w:t>
      </w:r>
      <w:r w:rsidRPr="009472DE">
        <w:rPr>
          <w:rFonts w:ascii="Tahoma" w:hAnsi="Tahoma" w:cs="Tahoma"/>
          <w:sz w:val="24"/>
          <w:szCs w:val="24"/>
        </w:rPr>
        <w:t xml:space="preserve"> el acceso al proceso de los documentos </w:t>
      </w:r>
      <w:r w:rsidR="008857F4" w:rsidRPr="009472DE">
        <w:rPr>
          <w:rFonts w:ascii="Tahoma" w:hAnsi="Tahoma" w:cs="Tahoma"/>
          <w:sz w:val="24"/>
          <w:szCs w:val="24"/>
        </w:rPr>
        <w:t>presentados por la Fiscalía</w:t>
      </w:r>
      <w:r w:rsidR="007B5B2D" w:rsidRPr="009472DE">
        <w:rPr>
          <w:rFonts w:ascii="Tahoma" w:hAnsi="Tahoma" w:cs="Tahoma"/>
          <w:sz w:val="24"/>
          <w:szCs w:val="24"/>
        </w:rPr>
        <w:t>,</w:t>
      </w:r>
      <w:r w:rsidR="008857F4" w:rsidRPr="009472DE">
        <w:rPr>
          <w:rFonts w:ascii="Tahoma" w:hAnsi="Tahoma" w:cs="Tahoma"/>
          <w:sz w:val="24"/>
          <w:szCs w:val="24"/>
        </w:rPr>
        <w:t xml:space="preserve"> </w:t>
      </w:r>
      <w:r w:rsidRPr="009472DE">
        <w:rPr>
          <w:rFonts w:ascii="Tahoma" w:hAnsi="Tahoma" w:cs="Tahoma"/>
          <w:sz w:val="24"/>
          <w:szCs w:val="24"/>
        </w:rPr>
        <w:t>al aducir que se estaba en presencia de un in</w:t>
      </w:r>
      <w:r w:rsidR="000A7C32" w:rsidRPr="009472DE">
        <w:rPr>
          <w:rFonts w:ascii="Tahoma" w:hAnsi="Tahoma" w:cs="Tahoma"/>
          <w:sz w:val="24"/>
          <w:szCs w:val="24"/>
        </w:rPr>
        <w:t>necesario</w:t>
      </w:r>
      <w:r w:rsidRPr="009472DE">
        <w:rPr>
          <w:rFonts w:ascii="Tahoma" w:hAnsi="Tahoma" w:cs="Tahoma"/>
          <w:sz w:val="24"/>
          <w:szCs w:val="24"/>
        </w:rPr>
        <w:t xml:space="preserve"> debate relacionado con el deber </w:t>
      </w:r>
      <w:r w:rsidR="008857F4" w:rsidRPr="009472DE">
        <w:rPr>
          <w:rFonts w:ascii="Tahoma" w:hAnsi="Tahoma" w:cs="Tahoma"/>
          <w:sz w:val="24"/>
          <w:szCs w:val="24"/>
        </w:rPr>
        <w:t xml:space="preserve">que le asistía al Ente Acusador </w:t>
      </w:r>
      <w:r w:rsidRPr="009472DE">
        <w:rPr>
          <w:rFonts w:ascii="Tahoma" w:hAnsi="Tahoma" w:cs="Tahoma"/>
          <w:sz w:val="24"/>
          <w:szCs w:val="24"/>
        </w:rPr>
        <w:t xml:space="preserve">de identificar </w:t>
      </w:r>
      <w:r w:rsidR="00EA204C" w:rsidRPr="009472DE">
        <w:rPr>
          <w:rFonts w:ascii="Tahoma" w:hAnsi="Tahoma" w:cs="Tahoma"/>
          <w:sz w:val="24"/>
          <w:szCs w:val="24"/>
        </w:rPr>
        <w:t>a los procesados.</w:t>
      </w:r>
    </w:p>
    <w:p w14:paraId="16F4CC7F" w14:textId="77777777" w:rsidR="00EA204C" w:rsidRPr="009472DE" w:rsidRDefault="00EA204C" w:rsidP="009472DE">
      <w:pPr>
        <w:spacing w:line="276" w:lineRule="auto"/>
        <w:rPr>
          <w:rFonts w:ascii="Tahoma" w:hAnsi="Tahoma" w:cs="Tahoma"/>
          <w:sz w:val="24"/>
          <w:szCs w:val="24"/>
        </w:rPr>
      </w:pPr>
    </w:p>
    <w:p w14:paraId="4855DC7C" w14:textId="77777777" w:rsidR="002B324B" w:rsidRPr="009472DE" w:rsidRDefault="00EA204C" w:rsidP="009472DE">
      <w:pPr>
        <w:spacing w:line="276" w:lineRule="auto"/>
        <w:rPr>
          <w:rFonts w:ascii="Tahoma" w:hAnsi="Tahoma" w:cs="Tahoma"/>
          <w:sz w:val="24"/>
          <w:szCs w:val="24"/>
        </w:rPr>
      </w:pPr>
      <w:r w:rsidRPr="009472DE">
        <w:rPr>
          <w:rFonts w:ascii="Tahoma" w:hAnsi="Tahoma" w:cs="Tahoma"/>
          <w:sz w:val="24"/>
          <w:szCs w:val="24"/>
        </w:rPr>
        <w:t>Acorde con lo acontecido, y en concordancia con lo que sobre el tópico de la identificación de los procesados dijo el Juzgado de primer nivel en el fallo opugnado</w:t>
      </w:r>
      <w:r w:rsidRPr="009472DE">
        <w:rPr>
          <w:rStyle w:val="Refdenotaalpie"/>
          <w:rFonts w:ascii="Tahoma" w:hAnsi="Tahoma" w:cs="Tahoma"/>
          <w:sz w:val="24"/>
          <w:szCs w:val="24"/>
        </w:rPr>
        <w:footnoteReference w:id="7"/>
      </w:r>
      <w:r w:rsidR="008857F4" w:rsidRPr="009472DE">
        <w:rPr>
          <w:rFonts w:ascii="Tahoma" w:hAnsi="Tahoma" w:cs="Tahoma"/>
          <w:sz w:val="24"/>
          <w:szCs w:val="24"/>
        </w:rPr>
        <w:t xml:space="preserve">, quien adujo que gracias al principio de la libertad probatoria se </w:t>
      </w:r>
      <w:r w:rsidR="00A249AF" w:rsidRPr="009472DE">
        <w:rPr>
          <w:rFonts w:ascii="Tahoma" w:hAnsi="Tahoma" w:cs="Tahoma"/>
          <w:sz w:val="24"/>
          <w:szCs w:val="24"/>
        </w:rPr>
        <w:t>podía</w:t>
      </w:r>
      <w:r w:rsidR="008857F4" w:rsidRPr="009472DE">
        <w:rPr>
          <w:rFonts w:ascii="Tahoma" w:hAnsi="Tahoma" w:cs="Tahoma"/>
          <w:sz w:val="24"/>
          <w:szCs w:val="24"/>
        </w:rPr>
        <w:t xml:space="preserve"> concluir que el Ente Acusador </w:t>
      </w:r>
      <w:r w:rsidR="00A249AF" w:rsidRPr="009472DE">
        <w:rPr>
          <w:rFonts w:ascii="Tahoma" w:hAnsi="Tahoma" w:cs="Tahoma"/>
          <w:sz w:val="24"/>
          <w:szCs w:val="24"/>
        </w:rPr>
        <w:t>cumplió</w:t>
      </w:r>
      <w:r w:rsidR="008857F4" w:rsidRPr="009472DE">
        <w:rPr>
          <w:rFonts w:ascii="Tahoma" w:hAnsi="Tahoma" w:cs="Tahoma"/>
          <w:sz w:val="24"/>
          <w:szCs w:val="24"/>
        </w:rPr>
        <w:t xml:space="preserve"> con su obligación de identificar a los encausados</w:t>
      </w:r>
      <w:r w:rsidRPr="009472DE">
        <w:rPr>
          <w:rFonts w:ascii="Tahoma" w:hAnsi="Tahoma" w:cs="Tahoma"/>
          <w:sz w:val="24"/>
          <w:szCs w:val="24"/>
        </w:rPr>
        <w:t xml:space="preserve">, </w:t>
      </w:r>
      <w:r w:rsidR="008857F4" w:rsidRPr="009472DE">
        <w:rPr>
          <w:rFonts w:ascii="Tahoma" w:hAnsi="Tahoma" w:cs="Tahoma"/>
          <w:sz w:val="24"/>
          <w:szCs w:val="24"/>
        </w:rPr>
        <w:t xml:space="preserve">vemos entonces que </w:t>
      </w:r>
      <w:r w:rsidRPr="009472DE">
        <w:rPr>
          <w:rFonts w:ascii="Tahoma" w:hAnsi="Tahoma" w:cs="Tahoma"/>
          <w:sz w:val="24"/>
          <w:szCs w:val="24"/>
        </w:rPr>
        <w:t xml:space="preserve">para el Juzgado </w:t>
      </w:r>
      <w:r w:rsidRPr="009472DE">
        <w:rPr>
          <w:rFonts w:ascii="Tahoma" w:hAnsi="Tahoma" w:cs="Tahoma"/>
          <w:i/>
          <w:sz w:val="24"/>
          <w:szCs w:val="24"/>
        </w:rPr>
        <w:t>A quo</w:t>
      </w:r>
      <w:r w:rsidRPr="009472DE">
        <w:rPr>
          <w:rFonts w:ascii="Tahoma" w:hAnsi="Tahoma" w:cs="Tahoma"/>
          <w:sz w:val="24"/>
          <w:szCs w:val="24"/>
        </w:rPr>
        <w:t xml:space="preserve"> no </w:t>
      </w:r>
      <w:r w:rsidR="00A249AF" w:rsidRPr="009472DE">
        <w:rPr>
          <w:rFonts w:ascii="Tahoma" w:hAnsi="Tahoma" w:cs="Tahoma"/>
          <w:sz w:val="24"/>
          <w:szCs w:val="24"/>
        </w:rPr>
        <w:t>existía</w:t>
      </w:r>
      <w:r w:rsidRPr="009472DE">
        <w:rPr>
          <w:rFonts w:ascii="Tahoma" w:hAnsi="Tahoma" w:cs="Tahoma"/>
          <w:sz w:val="24"/>
          <w:szCs w:val="24"/>
        </w:rPr>
        <w:t xml:space="preserve"> duda alguna que la </w:t>
      </w:r>
      <w:r w:rsidR="00A249AF" w:rsidRPr="009472DE">
        <w:rPr>
          <w:rFonts w:ascii="Tahoma" w:hAnsi="Tahoma" w:cs="Tahoma"/>
          <w:sz w:val="24"/>
          <w:szCs w:val="24"/>
        </w:rPr>
        <w:t>Fiscalía</w:t>
      </w:r>
      <w:r w:rsidRPr="009472DE">
        <w:rPr>
          <w:rFonts w:ascii="Tahoma" w:hAnsi="Tahoma" w:cs="Tahoma"/>
          <w:sz w:val="24"/>
          <w:szCs w:val="24"/>
        </w:rPr>
        <w:t xml:space="preserve">, con los documentos allegados bajo esas circunstancias, </w:t>
      </w:r>
      <w:r w:rsidR="00A249AF" w:rsidRPr="009472DE">
        <w:rPr>
          <w:rFonts w:ascii="Tahoma" w:hAnsi="Tahoma" w:cs="Tahoma"/>
          <w:sz w:val="24"/>
          <w:szCs w:val="24"/>
        </w:rPr>
        <w:t>había</w:t>
      </w:r>
      <w:r w:rsidRPr="009472DE">
        <w:rPr>
          <w:rFonts w:ascii="Tahoma" w:hAnsi="Tahoma" w:cs="Tahoma"/>
          <w:sz w:val="24"/>
          <w:szCs w:val="24"/>
        </w:rPr>
        <w:t xml:space="preserve"> cumplido a cabalidad con su deber de identificar plenamente a los acusados, lo que para la Sala no es cierto</w:t>
      </w:r>
      <w:r w:rsidR="005E04EF" w:rsidRPr="009472DE">
        <w:rPr>
          <w:rFonts w:ascii="Tahoma" w:hAnsi="Tahoma" w:cs="Tahoma"/>
          <w:sz w:val="24"/>
          <w:szCs w:val="24"/>
        </w:rPr>
        <w:t>,</w:t>
      </w:r>
      <w:r w:rsidRPr="009472DE">
        <w:rPr>
          <w:rFonts w:ascii="Tahoma" w:hAnsi="Tahoma" w:cs="Tahoma"/>
          <w:sz w:val="24"/>
          <w:szCs w:val="24"/>
        </w:rPr>
        <w:t xml:space="preserve"> por cuanto se estaban en presencia de pruebas </w:t>
      </w:r>
      <w:r w:rsidR="002B324B" w:rsidRPr="009472DE">
        <w:rPr>
          <w:rFonts w:ascii="Tahoma" w:hAnsi="Tahoma" w:cs="Tahoma"/>
          <w:sz w:val="24"/>
          <w:szCs w:val="24"/>
        </w:rPr>
        <w:t xml:space="preserve">que fueron allegadas irregularmente a la actuación, las cuales </w:t>
      </w:r>
      <w:r w:rsidR="0042238E" w:rsidRPr="009472DE">
        <w:rPr>
          <w:rFonts w:ascii="Tahoma" w:hAnsi="Tahoma" w:cs="Tahoma"/>
          <w:sz w:val="24"/>
          <w:szCs w:val="24"/>
        </w:rPr>
        <w:t>debían</w:t>
      </w:r>
      <w:r w:rsidR="002B324B" w:rsidRPr="009472DE">
        <w:rPr>
          <w:rFonts w:ascii="Tahoma" w:hAnsi="Tahoma" w:cs="Tahoma"/>
          <w:sz w:val="24"/>
          <w:szCs w:val="24"/>
        </w:rPr>
        <w:t xml:space="preserve"> ser catalogadas </w:t>
      </w:r>
      <w:r w:rsidR="0042238E" w:rsidRPr="009472DE">
        <w:rPr>
          <w:rFonts w:ascii="Tahoma" w:hAnsi="Tahoma" w:cs="Tahoma"/>
          <w:sz w:val="24"/>
          <w:szCs w:val="24"/>
        </w:rPr>
        <w:t xml:space="preserve">como </w:t>
      </w:r>
      <w:r w:rsidR="002B324B" w:rsidRPr="009472DE">
        <w:rPr>
          <w:rFonts w:ascii="Tahoma" w:hAnsi="Tahoma" w:cs="Tahoma"/>
          <w:sz w:val="24"/>
          <w:szCs w:val="24"/>
        </w:rPr>
        <w:t>ilegales por contrariar el debido proceso</w:t>
      </w:r>
      <w:r w:rsidR="0042238E" w:rsidRPr="009472DE">
        <w:rPr>
          <w:rFonts w:ascii="Tahoma" w:hAnsi="Tahoma" w:cs="Tahoma"/>
          <w:sz w:val="24"/>
          <w:szCs w:val="24"/>
        </w:rPr>
        <w:t>,</w:t>
      </w:r>
      <w:r w:rsidR="002B324B" w:rsidRPr="009472DE">
        <w:rPr>
          <w:rFonts w:ascii="Tahoma" w:hAnsi="Tahoma" w:cs="Tahoma"/>
          <w:sz w:val="24"/>
          <w:szCs w:val="24"/>
        </w:rPr>
        <w:t xml:space="preserve"> y en consecuencia </w:t>
      </w:r>
      <w:r w:rsidR="0042238E" w:rsidRPr="009472DE">
        <w:rPr>
          <w:rFonts w:ascii="Tahoma" w:hAnsi="Tahoma" w:cs="Tahoma"/>
          <w:sz w:val="24"/>
          <w:szCs w:val="24"/>
        </w:rPr>
        <w:t>eran susceptibles de</w:t>
      </w:r>
      <w:r w:rsidR="002B324B" w:rsidRPr="009472DE">
        <w:rPr>
          <w:rFonts w:ascii="Tahoma" w:hAnsi="Tahoma" w:cs="Tahoma"/>
          <w:sz w:val="24"/>
          <w:szCs w:val="24"/>
        </w:rPr>
        <w:t xml:space="preserve"> la sanción </w:t>
      </w:r>
      <w:r w:rsidR="0042238E" w:rsidRPr="009472DE">
        <w:rPr>
          <w:rFonts w:ascii="Tahoma" w:hAnsi="Tahoma" w:cs="Tahoma"/>
          <w:sz w:val="24"/>
          <w:szCs w:val="24"/>
        </w:rPr>
        <w:t xml:space="preserve">procesal </w:t>
      </w:r>
      <w:r w:rsidR="002B324B" w:rsidRPr="009472DE">
        <w:rPr>
          <w:rFonts w:ascii="Tahoma" w:hAnsi="Tahoma" w:cs="Tahoma"/>
          <w:sz w:val="24"/>
          <w:szCs w:val="24"/>
        </w:rPr>
        <w:t xml:space="preserve">de </w:t>
      </w:r>
      <w:r w:rsidR="0042238E" w:rsidRPr="009472DE">
        <w:rPr>
          <w:rFonts w:ascii="Tahoma" w:hAnsi="Tahoma" w:cs="Tahoma"/>
          <w:sz w:val="24"/>
          <w:szCs w:val="24"/>
        </w:rPr>
        <w:t xml:space="preserve">la </w:t>
      </w:r>
      <w:r w:rsidR="002B324B" w:rsidRPr="009472DE">
        <w:rPr>
          <w:rFonts w:ascii="Tahoma" w:hAnsi="Tahoma" w:cs="Tahoma"/>
          <w:sz w:val="24"/>
          <w:szCs w:val="24"/>
        </w:rPr>
        <w:t xml:space="preserve">exclusión </w:t>
      </w:r>
      <w:r w:rsidR="0042238E" w:rsidRPr="009472DE">
        <w:rPr>
          <w:rFonts w:ascii="Tahoma" w:hAnsi="Tahoma" w:cs="Tahoma"/>
          <w:sz w:val="24"/>
          <w:szCs w:val="24"/>
        </w:rPr>
        <w:t xml:space="preserve">probatoria </w:t>
      </w:r>
      <w:r w:rsidR="002B324B" w:rsidRPr="009472DE">
        <w:rPr>
          <w:rFonts w:ascii="Tahoma" w:hAnsi="Tahoma" w:cs="Tahoma"/>
          <w:sz w:val="24"/>
          <w:szCs w:val="24"/>
        </w:rPr>
        <w:t>consagrada en el inciso final del artículo 29 de la Carta</w:t>
      </w:r>
      <w:r w:rsidR="005E04EF" w:rsidRPr="009472DE">
        <w:rPr>
          <w:rFonts w:ascii="Tahoma" w:hAnsi="Tahoma" w:cs="Tahoma"/>
          <w:sz w:val="24"/>
          <w:szCs w:val="24"/>
        </w:rPr>
        <w:t>,</w:t>
      </w:r>
      <w:r w:rsidR="002B324B" w:rsidRPr="009472DE">
        <w:rPr>
          <w:rFonts w:ascii="Tahoma" w:hAnsi="Tahoma" w:cs="Tahoma"/>
          <w:sz w:val="24"/>
          <w:szCs w:val="24"/>
        </w:rPr>
        <w:t xml:space="preserve"> en concordancia con el </w:t>
      </w:r>
      <w:r w:rsidR="0042238E" w:rsidRPr="009472DE">
        <w:rPr>
          <w:rFonts w:ascii="Tahoma" w:hAnsi="Tahoma" w:cs="Tahoma"/>
          <w:sz w:val="24"/>
          <w:szCs w:val="24"/>
        </w:rPr>
        <w:t xml:space="preserve">artículo </w:t>
      </w:r>
      <w:r w:rsidR="002B324B" w:rsidRPr="009472DE">
        <w:rPr>
          <w:rFonts w:ascii="Tahoma" w:hAnsi="Tahoma" w:cs="Tahoma"/>
          <w:sz w:val="24"/>
          <w:szCs w:val="24"/>
        </w:rPr>
        <w:t>23 C.P.P.</w:t>
      </w:r>
      <w:r w:rsidRPr="009472DE">
        <w:rPr>
          <w:rFonts w:ascii="Tahoma" w:hAnsi="Tahoma" w:cs="Tahoma"/>
          <w:sz w:val="24"/>
          <w:szCs w:val="24"/>
        </w:rPr>
        <w:t xml:space="preserve"> </w:t>
      </w:r>
    </w:p>
    <w:p w14:paraId="20F84B4E" w14:textId="77777777" w:rsidR="002B324B" w:rsidRPr="009472DE" w:rsidRDefault="002B324B" w:rsidP="009472DE">
      <w:pPr>
        <w:spacing w:line="276" w:lineRule="auto"/>
        <w:rPr>
          <w:rFonts w:ascii="Tahoma" w:hAnsi="Tahoma" w:cs="Tahoma"/>
          <w:sz w:val="24"/>
          <w:szCs w:val="24"/>
        </w:rPr>
      </w:pPr>
    </w:p>
    <w:p w14:paraId="706DA309" w14:textId="55CA2876" w:rsidR="00BD6DA8" w:rsidRPr="009472DE" w:rsidRDefault="002B324B" w:rsidP="009472DE">
      <w:pPr>
        <w:spacing w:line="276" w:lineRule="auto"/>
        <w:rPr>
          <w:rFonts w:ascii="Tahoma" w:hAnsi="Tahoma" w:cs="Tahoma"/>
          <w:sz w:val="24"/>
          <w:szCs w:val="24"/>
        </w:rPr>
      </w:pPr>
      <w:r w:rsidRPr="009472DE">
        <w:rPr>
          <w:rFonts w:ascii="Tahoma" w:hAnsi="Tahoma" w:cs="Tahoma"/>
          <w:sz w:val="24"/>
          <w:szCs w:val="24"/>
        </w:rPr>
        <w:t>Decimos lo anterior</w:t>
      </w:r>
      <w:r w:rsidR="005E04EF" w:rsidRPr="009472DE">
        <w:rPr>
          <w:rFonts w:ascii="Tahoma" w:hAnsi="Tahoma" w:cs="Tahoma"/>
          <w:sz w:val="24"/>
          <w:szCs w:val="24"/>
        </w:rPr>
        <w:t>,</w:t>
      </w:r>
      <w:r w:rsidRPr="009472DE">
        <w:rPr>
          <w:rFonts w:ascii="Tahoma" w:hAnsi="Tahoma" w:cs="Tahoma"/>
          <w:sz w:val="24"/>
          <w:szCs w:val="24"/>
        </w:rPr>
        <w:t xml:space="preserve"> porque al no acordar las partes </w:t>
      </w:r>
      <w:r w:rsidR="0042238E" w:rsidRPr="009472DE">
        <w:rPr>
          <w:rFonts w:ascii="Tahoma" w:hAnsi="Tahoma" w:cs="Tahoma"/>
          <w:sz w:val="24"/>
          <w:szCs w:val="24"/>
        </w:rPr>
        <w:t xml:space="preserve">ningún tipo de </w:t>
      </w:r>
      <w:r w:rsidR="005E04EF" w:rsidRPr="009472DE">
        <w:rPr>
          <w:rFonts w:ascii="Tahoma" w:hAnsi="Tahoma" w:cs="Tahoma"/>
          <w:sz w:val="24"/>
          <w:szCs w:val="24"/>
        </w:rPr>
        <w:t>estipulación</w:t>
      </w:r>
      <w:r w:rsidRPr="009472DE">
        <w:rPr>
          <w:rFonts w:ascii="Tahoma" w:hAnsi="Tahoma" w:cs="Tahoma"/>
          <w:sz w:val="24"/>
          <w:szCs w:val="24"/>
        </w:rPr>
        <w:t xml:space="preserve"> probat</w:t>
      </w:r>
      <w:r w:rsidR="005E04EF" w:rsidRPr="009472DE">
        <w:rPr>
          <w:rFonts w:ascii="Tahoma" w:hAnsi="Tahoma" w:cs="Tahoma"/>
          <w:sz w:val="24"/>
          <w:szCs w:val="24"/>
        </w:rPr>
        <w:t>oria</w:t>
      </w:r>
      <w:r w:rsidRPr="009472DE">
        <w:rPr>
          <w:rFonts w:ascii="Tahoma" w:hAnsi="Tahoma" w:cs="Tahoma"/>
          <w:sz w:val="24"/>
          <w:szCs w:val="24"/>
        </w:rPr>
        <w:t xml:space="preserve"> en lo que atañe con la plena </w:t>
      </w:r>
      <w:r w:rsidR="005E04EF" w:rsidRPr="009472DE">
        <w:rPr>
          <w:rFonts w:ascii="Tahoma" w:hAnsi="Tahoma" w:cs="Tahoma"/>
          <w:sz w:val="24"/>
          <w:szCs w:val="24"/>
        </w:rPr>
        <w:t>identificación e</w:t>
      </w:r>
      <w:r w:rsidRPr="009472DE">
        <w:rPr>
          <w:rFonts w:ascii="Tahoma" w:hAnsi="Tahoma" w:cs="Tahoma"/>
          <w:sz w:val="24"/>
          <w:szCs w:val="24"/>
        </w:rPr>
        <w:t xml:space="preserve"> individualización de los procesados, era </w:t>
      </w:r>
      <w:r w:rsidR="000A7C32" w:rsidRPr="009472DE">
        <w:rPr>
          <w:rFonts w:ascii="Tahoma" w:hAnsi="Tahoma" w:cs="Tahoma"/>
          <w:sz w:val="24"/>
          <w:szCs w:val="24"/>
        </w:rPr>
        <w:t>necesario</w:t>
      </w:r>
      <w:r w:rsidR="005E04EF" w:rsidRPr="009472DE">
        <w:rPr>
          <w:rFonts w:ascii="Tahoma" w:hAnsi="Tahoma" w:cs="Tahoma"/>
          <w:sz w:val="24"/>
          <w:szCs w:val="24"/>
        </w:rPr>
        <w:t xml:space="preserve"> que la Fiscalía allegara</w:t>
      </w:r>
      <w:r w:rsidRPr="009472DE">
        <w:rPr>
          <w:rFonts w:ascii="Tahoma" w:hAnsi="Tahoma" w:cs="Tahoma"/>
          <w:sz w:val="24"/>
          <w:szCs w:val="24"/>
        </w:rPr>
        <w:t xml:space="preserve"> al proceso, por los cauces procesales pertinentes, las pruebas con las </w:t>
      </w:r>
      <w:r w:rsidR="002E577D" w:rsidRPr="009472DE">
        <w:rPr>
          <w:rFonts w:ascii="Tahoma" w:hAnsi="Tahoma" w:cs="Tahoma"/>
          <w:sz w:val="24"/>
          <w:szCs w:val="24"/>
        </w:rPr>
        <w:t>que</w:t>
      </w:r>
      <w:r w:rsidRPr="009472DE">
        <w:rPr>
          <w:rFonts w:ascii="Tahoma" w:hAnsi="Tahoma" w:cs="Tahoma"/>
          <w:sz w:val="24"/>
          <w:szCs w:val="24"/>
        </w:rPr>
        <w:t xml:space="preserve"> pretendía demostrar esa situación</w:t>
      </w:r>
      <w:r w:rsidR="0042238E" w:rsidRPr="009472DE">
        <w:rPr>
          <w:rFonts w:ascii="Tahoma" w:hAnsi="Tahoma" w:cs="Tahoma"/>
          <w:sz w:val="24"/>
          <w:szCs w:val="24"/>
        </w:rPr>
        <w:t xml:space="preserve">, lo cual no sucedió porque en momento alguno la Fiscalía ni descubrió ni convocó </w:t>
      </w:r>
      <w:r w:rsidR="002E577D" w:rsidRPr="009472DE">
        <w:rPr>
          <w:rFonts w:ascii="Tahoma" w:hAnsi="Tahoma" w:cs="Tahoma"/>
          <w:sz w:val="24"/>
          <w:szCs w:val="24"/>
        </w:rPr>
        <w:t xml:space="preserve">al juicio en calidad de testigos </w:t>
      </w:r>
      <w:r w:rsidR="0042238E" w:rsidRPr="009472DE">
        <w:rPr>
          <w:rFonts w:ascii="Tahoma" w:hAnsi="Tahoma" w:cs="Tahoma"/>
          <w:sz w:val="24"/>
          <w:szCs w:val="24"/>
        </w:rPr>
        <w:t xml:space="preserve">a los peritos grafólogos EDGAR ALFONSO SANTA SÁNCHEZ y LEIDY YULIANA OSORIO, quienes fueron los encargados de elaborar los informes </w:t>
      </w:r>
      <w:r w:rsidR="002E577D" w:rsidRPr="009472DE">
        <w:rPr>
          <w:rFonts w:ascii="Tahoma" w:hAnsi="Tahoma" w:cs="Tahoma"/>
          <w:sz w:val="24"/>
          <w:szCs w:val="24"/>
        </w:rPr>
        <w:t>forenses</w:t>
      </w:r>
      <w:r w:rsidR="0042238E" w:rsidRPr="009472DE">
        <w:rPr>
          <w:rFonts w:ascii="Tahoma" w:hAnsi="Tahoma" w:cs="Tahoma"/>
          <w:sz w:val="24"/>
          <w:szCs w:val="24"/>
        </w:rPr>
        <w:t xml:space="preserve"> de </w:t>
      </w:r>
      <w:proofErr w:type="spellStart"/>
      <w:r w:rsidR="002E577D" w:rsidRPr="009472DE">
        <w:rPr>
          <w:rFonts w:ascii="Tahoma" w:hAnsi="Tahoma" w:cs="Tahoma"/>
          <w:sz w:val="24"/>
          <w:szCs w:val="24"/>
        </w:rPr>
        <w:t>l</w:t>
      </w:r>
      <w:r w:rsidR="0042238E" w:rsidRPr="009472DE">
        <w:rPr>
          <w:rFonts w:ascii="Tahoma" w:hAnsi="Tahoma" w:cs="Tahoma"/>
          <w:sz w:val="24"/>
          <w:szCs w:val="24"/>
        </w:rPr>
        <w:t>ofoscopia</w:t>
      </w:r>
      <w:proofErr w:type="spellEnd"/>
      <w:r w:rsidR="0042238E" w:rsidRPr="009472DE">
        <w:rPr>
          <w:rFonts w:ascii="Tahoma" w:hAnsi="Tahoma" w:cs="Tahoma"/>
          <w:sz w:val="24"/>
          <w:szCs w:val="24"/>
        </w:rPr>
        <w:t>, con los cuales</w:t>
      </w:r>
      <w:r w:rsidR="002E577D" w:rsidRPr="009472DE">
        <w:rPr>
          <w:rFonts w:ascii="Tahoma" w:hAnsi="Tahoma" w:cs="Tahoma"/>
          <w:sz w:val="24"/>
          <w:szCs w:val="24"/>
        </w:rPr>
        <w:t>,</w:t>
      </w:r>
      <w:r w:rsidR="0042238E" w:rsidRPr="009472DE">
        <w:rPr>
          <w:rFonts w:ascii="Tahoma" w:hAnsi="Tahoma" w:cs="Tahoma"/>
          <w:sz w:val="24"/>
          <w:szCs w:val="24"/>
        </w:rPr>
        <w:t xml:space="preserve"> respectivamente</w:t>
      </w:r>
      <w:r w:rsidR="002E577D" w:rsidRPr="009472DE">
        <w:rPr>
          <w:rFonts w:ascii="Tahoma" w:hAnsi="Tahoma" w:cs="Tahoma"/>
          <w:sz w:val="24"/>
          <w:szCs w:val="24"/>
        </w:rPr>
        <w:t>,</w:t>
      </w:r>
      <w:r w:rsidR="0042238E" w:rsidRPr="009472DE">
        <w:rPr>
          <w:rFonts w:ascii="Tahoma" w:hAnsi="Tahoma" w:cs="Tahoma"/>
          <w:sz w:val="24"/>
          <w:szCs w:val="24"/>
        </w:rPr>
        <w:t xml:space="preserve"> se pudo establecer </w:t>
      </w:r>
      <w:r w:rsidR="002E577D" w:rsidRPr="009472DE">
        <w:rPr>
          <w:rFonts w:ascii="Tahoma" w:hAnsi="Tahoma" w:cs="Tahoma"/>
          <w:sz w:val="24"/>
          <w:szCs w:val="24"/>
        </w:rPr>
        <w:t>que las huellas dactilares tomadas a los entonces indiciados</w:t>
      </w:r>
      <w:r w:rsidR="005464CA" w:rsidRPr="009472DE">
        <w:rPr>
          <w:rFonts w:ascii="Tahoma" w:hAnsi="Tahoma" w:cs="Tahoma"/>
          <w:sz w:val="24"/>
          <w:szCs w:val="24"/>
        </w:rPr>
        <w:t xml:space="preserve"> </w:t>
      </w:r>
      <w:proofErr w:type="spellStart"/>
      <w:r w:rsidR="00EE0445">
        <w:rPr>
          <w:rFonts w:ascii="Tahoma" w:hAnsi="Tahoma" w:cs="Tahoma"/>
          <w:sz w:val="24"/>
          <w:szCs w:val="24"/>
        </w:rPr>
        <w:t>CAMC</w:t>
      </w:r>
      <w:proofErr w:type="spellEnd"/>
      <w:r w:rsidR="005464CA"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005464CA" w:rsidRPr="009472DE">
        <w:rPr>
          <w:rFonts w:ascii="Tahoma" w:hAnsi="Tahoma" w:cs="Tahoma"/>
          <w:sz w:val="24"/>
          <w:szCs w:val="24"/>
        </w:rPr>
        <w:t xml:space="preserve"> </w:t>
      </w:r>
      <w:r w:rsidR="002E577D" w:rsidRPr="009472DE">
        <w:rPr>
          <w:rFonts w:ascii="Tahoma" w:hAnsi="Tahoma" w:cs="Tahoma"/>
          <w:sz w:val="24"/>
          <w:szCs w:val="24"/>
        </w:rPr>
        <w:lastRenderedPageBreak/>
        <w:t>correspondían con aquellas consignadas en sus respectivas tarjetas biográficas de preparación</w:t>
      </w:r>
      <w:r w:rsidR="005E04EF" w:rsidRPr="009472DE">
        <w:rPr>
          <w:rFonts w:ascii="Tahoma" w:hAnsi="Tahoma" w:cs="Tahoma"/>
          <w:sz w:val="24"/>
          <w:szCs w:val="24"/>
        </w:rPr>
        <w:t xml:space="preserve"> de las cedulas de ciudadanía 10.016.545 y </w:t>
      </w:r>
      <w:r w:rsidR="002E577D" w:rsidRPr="009472DE">
        <w:rPr>
          <w:rFonts w:ascii="Tahoma" w:hAnsi="Tahoma" w:cs="Tahoma"/>
          <w:sz w:val="24"/>
          <w:szCs w:val="24"/>
        </w:rPr>
        <w:t xml:space="preserve">1.088.283.544 ambas expedidas en Pereira.  </w:t>
      </w:r>
    </w:p>
    <w:p w14:paraId="391476D9" w14:textId="77777777" w:rsidR="002E577D" w:rsidRPr="009472DE" w:rsidRDefault="002E577D" w:rsidP="009472DE">
      <w:pPr>
        <w:spacing w:line="276" w:lineRule="auto"/>
        <w:rPr>
          <w:rFonts w:ascii="Tahoma" w:hAnsi="Tahoma" w:cs="Tahoma"/>
          <w:sz w:val="24"/>
          <w:szCs w:val="24"/>
        </w:rPr>
      </w:pPr>
    </w:p>
    <w:p w14:paraId="61202FEE" w14:textId="252AC4FA" w:rsidR="002E577D" w:rsidRPr="009472DE" w:rsidRDefault="002E577D" w:rsidP="009472DE">
      <w:pPr>
        <w:spacing w:line="276" w:lineRule="auto"/>
        <w:rPr>
          <w:rFonts w:ascii="Tahoma" w:hAnsi="Tahoma" w:cs="Tahoma"/>
          <w:sz w:val="24"/>
          <w:szCs w:val="24"/>
        </w:rPr>
      </w:pPr>
      <w:r w:rsidRPr="009472DE">
        <w:rPr>
          <w:rFonts w:ascii="Tahoma" w:hAnsi="Tahoma" w:cs="Tahoma"/>
          <w:sz w:val="24"/>
          <w:szCs w:val="24"/>
        </w:rPr>
        <w:t xml:space="preserve">En suma, para la Sala no existe duda alguna que como consecuencia de un dislate en el que incurrió el Juzgado de primer nivel, sumado a la </w:t>
      </w:r>
      <w:r w:rsidR="00885184" w:rsidRPr="009472DE">
        <w:rPr>
          <w:rFonts w:ascii="Tahoma" w:hAnsi="Tahoma" w:cs="Tahoma"/>
          <w:sz w:val="24"/>
          <w:szCs w:val="24"/>
        </w:rPr>
        <w:t>impericia</w:t>
      </w:r>
      <w:r w:rsidRPr="009472DE">
        <w:rPr>
          <w:rFonts w:ascii="Tahoma" w:hAnsi="Tahoma" w:cs="Tahoma"/>
          <w:sz w:val="24"/>
          <w:szCs w:val="24"/>
        </w:rPr>
        <w:t xml:space="preserve"> de la Fiscalía, al proceso de manera irregular se allegaron unas pruebas que no satisfacían los requisitos </w:t>
      </w:r>
      <w:r w:rsidR="005464CA" w:rsidRPr="009472DE">
        <w:rPr>
          <w:rFonts w:ascii="Tahoma" w:hAnsi="Tahoma" w:cs="Tahoma"/>
          <w:sz w:val="24"/>
          <w:szCs w:val="24"/>
        </w:rPr>
        <w:t xml:space="preserve">exigidos por los principios </w:t>
      </w:r>
      <w:r w:rsidRPr="009472DE">
        <w:rPr>
          <w:rFonts w:ascii="Tahoma" w:hAnsi="Tahoma" w:cs="Tahoma"/>
          <w:sz w:val="24"/>
          <w:szCs w:val="24"/>
        </w:rPr>
        <w:t>de la publicidad, inmediación, contradicción y confrontación</w:t>
      </w:r>
      <w:r w:rsidR="00831F5F" w:rsidRPr="009472DE">
        <w:rPr>
          <w:rFonts w:ascii="Tahoma" w:hAnsi="Tahoma" w:cs="Tahoma"/>
          <w:sz w:val="24"/>
          <w:szCs w:val="24"/>
        </w:rPr>
        <w:t xml:space="preserve">; tales pruebas, </w:t>
      </w:r>
      <w:r w:rsidRPr="009472DE">
        <w:rPr>
          <w:rFonts w:ascii="Tahoma" w:hAnsi="Tahoma" w:cs="Tahoma"/>
          <w:sz w:val="24"/>
          <w:szCs w:val="24"/>
        </w:rPr>
        <w:t>por contrariar de manera rampante el Debido Proceso</w:t>
      </w:r>
      <w:r w:rsidR="00831F5F" w:rsidRPr="009472DE">
        <w:rPr>
          <w:rFonts w:ascii="Tahoma" w:hAnsi="Tahoma" w:cs="Tahoma"/>
          <w:sz w:val="24"/>
          <w:szCs w:val="24"/>
        </w:rPr>
        <w:t>,</w:t>
      </w:r>
      <w:r w:rsidRPr="009472DE">
        <w:rPr>
          <w:rFonts w:ascii="Tahoma" w:hAnsi="Tahoma" w:cs="Tahoma"/>
          <w:sz w:val="24"/>
          <w:szCs w:val="24"/>
        </w:rPr>
        <w:t xml:space="preserve"> debieron ser catalogadas como ilegales</w:t>
      </w:r>
      <w:r w:rsidR="00425185" w:rsidRPr="009472DE">
        <w:rPr>
          <w:rFonts w:ascii="Tahoma" w:hAnsi="Tahoma" w:cs="Tahoma"/>
          <w:sz w:val="24"/>
          <w:szCs w:val="24"/>
        </w:rPr>
        <w:t xml:space="preserve"> y por ende tenían que ser excluidas del proceso acorde con la aludida sanción procesal consagrada tanto en el inciso final del artículo 29 de la Carta </w:t>
      </w:r>
      <w:r w:rsidR="005E04EF" w:rsidRPr="009472DE">
        <w:rPr>
          <w:rFonts w:ascii="Tahoma" w:hAnsi="Tahoma" w:cs="Tahoma"/>
          <w:sz w:val="24"/>
          <w:szCs w:val="24"/>
        </w:rPr>
        <w:t>como en</w:t>
      </w:r>
      <w:r w:rsidR="00425185" w:rsidRPr="009472DE">
        <w:rPr>
          <w:rFonts w:ascii="Tahoma" w:hAnsi="Tahoma" w:cs="Tahoma"/>
          <w:sz w:val="24"/>
          <w:szCs w:val="24"/>
        </w:rPr>
        <w:t xml:space="preserve"> el artículo 23 C.P.P. </w:t>
      </w:r>
      <w:r w:rsidRPr="009472DE">
        <w:rPr>
          <w:rFonts w:ascii="Tahoma" w:hAnsi="Tahoma" w:cs="Tahoma"/>
          <w:sz w:val="24"/>
          <w:szCs w:val="24"/>
        </w:rPr>
        <w:t xml:space="preserve"> </w:t>
      </w:r>
    </w:p>
    <w:p w14:paraId="2ADBBA25" w14:textId="77777777" w:rsidR="005E04EF" w:rsidRPr="009472DE" w:rsidRDefault="005E04EF" w:rsidP="009472DE">
      <w:pPr>
        <w:spacing w:line="276" w:lineRule="auto"/>
        <w:rPr>
          <w:rFonts w:ascii="Tahoma" w:hAnsi="Tahoma" w:cs="Tahoma"/>
          <w:sz w:val="24"/>
          <w:szCs w:val="24"/>
        </w:rPr>
      </w:pPr>
    </w:p>
    <w:p w14:paraId="4C4B887D" w14:textId="6C3E696F" w:rsidR="00F75617" w:rsidRPr="009472DE" w:rsidRDefault="00425185" w:rsidP="009472DE">
      <w:pPr>
        <w:spacing w:line="276" w:lineRule="auto"/>
        <w:rPr>
          <w:rFonts w:ascii="Tahoma" w:hAnsi="Tahoma" w:cs="Tahoma"/>
          <w:sz w:val="24"/>
          <w:szCs w:val="24"/>
        </w:rPr>
      </w:pPr>
      <w:r w:rsidRPr="009472DE">
        <w:rPr>
          <w:rFonts w:ascii="Tahoma" w:hAnsi="Tahoma" w:cs="Tahoma"/>
          <w:sz w:val="24"/>
          <w:szCs w:val="24"/>
        </w:rPr>
        <w:t xml:space="preserve">Estando demostrado que la Fiscalía pretendió demostrar la identificación e individualización de los procesados con pruebas ilegales, se podría decir que </w:t>
      </w:r>
      <w:r w:rsidR="00720510" w:rsidRPr="009472DE">
        <w:rPr>
          <w:rFonts w:ascii="Tahoma" w:hAnsi="Tahoma" w:cs="Tahoma"/>
          <w:sz w:val="24"/>
          <w:szCs w:val="24"/>
        </w:rPr>
        <w:t xml:space="preserve">al no cumplir con </w:t>
      </w:r>
      <w:r w:rsidR="00660BE5" w:rsidRPr="009472DE">
        <w:rPr>
          <w:rFonts w:ascii="Tahoma" w:hAnsi="Tahoma" w:cs="Tahoma"/>
          <w:sz w:val="24"/>
          <w:szCs w:val="24"/>
        </w:rPr>
        <w:t xml:space="preserve">la </w:t>
      </w:r>
      <w:r w:rsidR="00720510" w:rsidRPr="009472DE">
        <w:rPr>
          <w:rFonts w:ascii="Tahoma" w:hAnsi="Tahoma" w:cs="Tahoma"/>
          <w:sz w:val="24"/>
          <w:szCs w:val="24"/>
        </w:rPr>
        <w:t xml:space="preserve">obligación que </w:t>
      </w:r>
      <w:r w:rsidR="00660BE5" w:rsidRPr="009472DE">
        <w:rPr>
          <w:rFonts w:ascii="Tahoma" w:hAnsi="Tahoma" w:cs="Tahoma"/>
          <w:sz w:val="24"/>
          <w:szCs w:val="24"/>
        </w:rPr>
        <w:t xml:space="preserve">el contenido del artículo 128 C.P.P. le impuso </w:t>
      </w:r>
      <w:r w:rsidR="00720510" w:rsidRPr="009472DE">
        <w:rPr>
          <w:rFonts w:ascii="Tahoma" w:hAnsi="Tahoma" w:cs="Tahoma"/>
          <w:sz w:val="24"/>
          <w:szCs w:val="24"/>
        </w:rPr>
        <w:t>al Ente Acusador</w:t>
      </w:r>
      <w:r w:rsidR="001100F1" w:rsidRPr="009472DE">
        <w:rPr>
          <w:rFonts w:ascii="Tahoma" w:hAnsi="Tahoma" w:cs="Tahoma"/>
          <w:sz w:val="24"/>
          <w:szCs w:val="24"/>
        </w:rPr>
        <w:t>, la consecuencia serí</w:t>
      </w:r>
      <w:r w:rsidR="00660BE5" w:rsidRPr="009472DE">
        <w:rPr>
          <w:rFonts w:ascii="Tahoma" w:hAnsi="Tahoma" w:cs="Tahoma"/>
          <w:sz w:val="24"/>
          <w:szCs w:val="24"/>
        </w:rPr>
        <w:t xml:space="preserve">a </w:t>
      </w:r>
      <w:r w:rsidR="00720510" w:rsidRPr="009472DE">
        <w:rPr>
          <w:rFonts w:ascii="Tahoma" w:hAnsi="Tahoma" w:cs="Tahoma"/>
          <w:sz w:val="24"/>
          <w:szCs w:val="24"/>
        </w:rPr>
        <w:t>que no podía salir airosa en sus pretensiones punitivas, porque para que se pueda proferir una sentencia condenatoria en contra de una persona, además del cumplimiento de los requisitos exigidos por el artículo 381 C.P.P.</w:t>
      </w:r>
      <w:r w:rsidR="001100F1" w:rsidRPr="009472DE">
        <w:rPr>
          <w:rFonts w:ascii="Tahoma" w:hAnsi="Tahoma" w:cs="Tahoma"/>
          <w:sz w:val="24"/>
          <w:szCs w:val="24"/>
        </w:rPr>
        <w:t>,</w:t>
      </w:r>
      <w:r w:rsidR="00720510" w:rsidRPr="009472DE">
        <w:rPr>
          <w:rFonts w:ascii="Tahoma" w:hAnsi="Tahoma" w:cs="Tahoma"/>
          <w:sz w:val="24"/>
          <w:szCs w:val="24"/>
        </w:rPr>
        <w:t xml:space="preserve"> también se torna como indispensable que el procesado se encuentre plenamente individualizado e identificado</w:t>
      </w:r>
      <w:r w:rsidR="00F75617" w:rsidRPr="009472DE">
        <w:rPr>
          <w:rFonts w:ascii="Tahoma" w:hAnsi="Tahoma" w:cs="Tahoma"/>
          <w:sz w:val="24"/>
          <w:szCs w:val="24"/>
        </w:rPr>
        <w:t xml:space="preserve">. </w:t>
      </w:r>
    </w:p>
    <w:p w14:paraId="4835A116" w14:textId="77777777" w:rsidR="009472DE" w:rsidRPr="009472DE" w:rsidRDefault="009472DE" w:rsidP="009472DE">
      <w:pPr>
        <w:spacing w:line="276" w:lineRule="auto"/>
        <w:rPr>
          <w:rFonts w:ascii="Tahoma" w:hAnsi="Tahoma" w:cs="Tahoma"/>
          <w:sz w:val="24"/>
          <w:szCs w:val="24"/>
        </w:rPr>
      </w:pPr>
    </w:p>
    <w:p w14:paraId="08C00665" w14:textId="77777777" w:rsidR="00720510" w:rsidRPr="009472DE" w:rsidRDefault="00F75617" w:rsidP="009472DE">
      <w:pPr>
        <w:spacing w:line="276" w:lineRule="auto"/>
        <w:rPr>
          <w:rFonts w:ascii="Tahoma" w:hAnsi="Tahoma" w:cs="Tahoma"/>
          <w:sz w:val="24"/>
          <w:szCs w:val="24"/>
        </w:rPr>
      </w:pPr>
      <w:r w:rsidRPr="009472DE">
        <w:rPr>
          <w:rFonts w:ascii="Tahoma" w:hAnsi="Tahoma" w:cs="Tahoma"/>
          <w:sz w:val="24"/>
          <w:szCs w:val="24"/>
        </w:rPr>
        <w:t>Sobre lo anterior, la Corte ha dicho:</w:t>
      </w:r>
    </w:p>
    <w:p w14:paraId="49C20225" w14:textId="77777777" w:rsidR="00F75617" w:rsidRPr="009472DE" w:rsidRDefault="00F75617" w:rsidP="009472DE">
      <w:pPr>
        <w:spacing w:line="276" w:lineRule="auto"/>
        <w:rPr>
          <w:rFonts w:ascii="Tahoma" w:hAnsi="Tahoma" w:cs="Tahoma"/>
          <w:sz w:val="24"/>
          <w:szCs w:val="24"/>
        </w:rPr>
      </w:pPr>
    </w:p>
    <w:p w14:paraId="32D91AC9" w14:textId="1024D885" w:rsidR="00F75617" w:rsidRPr="00EE0445" w:rsidRDefault="00F75617" w:rsidP="00EE0445">
      <w:pPr>
        <w:pStyle w:val="Sinespaciado"/>
        <w:ind w:left="426" w:right="418"/>
        <w:rPr>
          <w:rFonts w:ascii="Tahoma" w:hAnsi="Tahoma" w:cs="Tahoma"/>
          <w:sz w:val="22"/>
          <w:szCs w:val="24"/>
        </w:rPr>
      </w:pPr>
      <w:r w:rsidRPr="00EE0445">
        <w:rPr>
          <w:rFonts w:ascii="Tahoma" w:hAnsi="Tahoma" w:cs="Tahoma"/>
          <w:sz w:val="22"/>
          <w:szCs w:val="24"/>
        </w:rPr>
        <w:t>“Como se observa, las irregularidades derivadas de la omisión o errores en la identificación o individualización del acusado, resquebrajan el debido proceso, en concreto, las formas que lo estructuran, al ser la identificación, o en este caso la individualización del procesado, un presupuesto procesal para emitir sentencia, y al desconocerse los preceptos procedimentales que exigen la demostración de esa circunstancia como fin propio del trámite, pues el ordenamiento procesal penal impone su acreditación, es clara la trasgresión de este garantía…</w:t>
      </w:r>
      <w:r w:rsidRPr="001013F9">
        <w:rPr>
          <w:rFonts w:ascii="Tahoma" w:hAnsi="Tahoma" w:cs="Tahoma"/>
          <w:sz w:val="22"/>
          <w:szCs w:val="24"/>
        </w:rPr>
        <w:t>”</w:t>
      </w:r>
      <w:r w:rsidRPr="00EE0445">
        <w:rPr>
          <w:rStyle w:val="Refdenotaalpie"/>
          <w:rFonts w:ascii="Tahoma" w:hAnsi="Tahoma" w:cs="Tahoma"/>
          <w:sz w:val="22"/>
          <w:szCs w:val="24"/>
        </w:rPr>
        <w:footnoteReference w:id="8"/>
      </w:r>
      <w:r w:rsidRPr="00EE0445">
        <w:rPr>
          <w:rFonts w:ascii="Tahoma" w:hAnsi="Tahoma" w:cs="Tahoma"/>
          <w:sz w:val="22"/>
          <w:szCs w:val="24"/>
        </w:rPr>
        <w:t>.</w:t>
      </w:r>
    </w:p>
    <w:p w14:paraId="4DE56696" w14:textId="77777777" w:rsidR="00F75617" w:rsidRPr="009472DE" w:rsidRDefault="00F75617" w:rsidP="009472DE">
      <w:pPr>
        <w:spacing w:line="276" w:lineRule="auto"/>
        <w:rPr>
          <w:rFonts w:ascii="Tahoma" w:hAnsi="Tahoma" w:cs="Tahoma"/>
          <w:sz w:val="24"/>
          <w:szCs w:val="24"/>
        </w:rPr>
      </w:pPr>
    </w:p>
    <w:p w14:paraId="749D72F6" w14:textId="703DC699" w:rsidR="00660BE5" w:rsidRPr="009472DE" w:rsidRDefault="00660BE5" w:rsidP="009472DE">
      <w:pPr>
        <w:spacing w:line="276" w:lineRule="auto"/>
        <w:rPr>
          <w:rFonts w:ascii="Tahoma" w:hAnsi="Tahoma" w:cs="Tahoma"/>
          <w:sz w:val="24"/>
          <w:szCs w:val="24"/>
        </w:rPr>
      </w:pPr>
      <w:r w:rsidRPr="009472DE">
        <w:rPr>
          <w:rFonts w:ascii="Tahoma" w:hAnsi="Tahoma" w:cs="Tahoma"/>
          <w:sz w:val="24"/>
          <w:szCs w:val="24"/>
        </w:rPr>
        <w:t xml:space="preserve">Pese a lo antes dicho, la Sala considera que en el presente asunto existían otras pruebas que fueron allegadas correctamente al proceso, con las cuales se lograba individualizar e identificar a los procesados </w:t>
      </w:r>
      <w:proofErr w:type="spellStart"/>
      <w:r w:rsidR="00EE0445">
        <w:rPr>
          <w:rFonts w:ascii="Tahoma" w:hAnsi="Tahoma" w:cs="Tahoma"/>
          <w:sz w:val="24"/>
          <w:szCs w:val="24"/>
        </w:rPr>
        <w:t>CAMC</w:t>
      </w:r>
      <w:proofErr w:type="spellEnd"/>
      <w:r w:rsidR="001100F1"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001100F1" w:rsidRPr="009472DE">
        <w:rPr>
          <w:rFonts w:ascii="Tahoma" w:hAnsi="Tahoma" w:cs="Tahoma"/>
          <w:sz w:val="24"/>
          <w:szCs w:val="24"/>
        </w:rPr>
        <w:t>; entre las cuales</w:t>
      </w:r>
      <w:r w:rsidRPr="009472DE">
        <w:rPr>
          <w:rFonts w:ascii="Tahoma" w:hAnsi="Tahoma" w:cs="Tahoma"/>
          <w:sz w:val="24"/>
          <w:szCs w:val="24"/>
        </w:rPr>
        <w:t xml:space="preserve"> se encontraban las siguientes: </w:t>
      </w:r>
    </w:p>
    <w:p w14:paraId="57504BD7" w14:textId="77777777" w:rsidR="00660BE5" w:rsidRPr="009472DE" w:rsidRDefault="00660BE5" w:rsidP="009472DE">
      <w:pPr>
        <w:spacing w:line="276" w:lineRule="auto"/>
        <w:rPr>
          <w:rFonts w:ascii="Tahoma" w:hAnsi="Tahoma" w:cs="Tahoma"/>
          <w:sz w:val="24"/>
          <w:szCs w:val="24"/>
        </w:rPr>
      </w:pPr>
    </w:p>
    <w:p w14:paraId="3E7A5657" w14:textId="5BA4771B" w:rsidR="00660BE5" w:rsidRPr="009472DE" w:rsidRDefault="00660BE5" w:rsidP="009472DE">
      <w:pPr>
        <w:pStyle w:val="Prrafodelista"/>
        <w:numPr>
          <w:ilvl w:val="0"/>
          <w:numId w:val="16"/>
        </w:numPr>
        <w:spacing w:line="276" w:lineRule="auto"/>
        <w:ind w:left="360"/>
        <w:rPr>
          <w:rFonts w:ascii="Tahoma" w:hAnsi="Tahoma" w:cs="Tahoma"/>
          <w:sz w:val="24"/>
          <w:szCs w:val="24"/>
        </w:rPr>
      </w:pPr>
      <w:r w:rsidRPr="009472DE">
        <w:rPr>
          <w:rFonts w:ascii="Tahoma" w:hAnsi="Tahoma" w:cs="Tahoma"/>
          <w:sz w:val="24"/>
          <w:szCs w:val="24"/>
        </w:rPr>
        <w:t>Las copias de las t</w:t>
      </w:r>
      <w:r w:rsidR="005160DB" w:rsidRPr="009472DE">
        <w:rPr>
          <w:rFonts w:ascii="Tahoma" w:hAnsi="Tahoma" w:cs="Tahoma"/>
          <w:sz w:val="24"/>
          <w:szCs w:val="24"/>
        </w:rPr>
        <w:t>arjetas de preparación de las cé</w:t>
      </w:r>
      <w:r w:rsidRPr="009472DE">
        <w:rPr>
          <w:rFonts w:ascii="Tahoma" w:hAnsi="Tahoma" w:cs="Tahoma"/>
          <w:sz w:val="24"/>
          <w:szCs w:val="24"/>
        </w:rPr>
        <w:t xml:space="preserve">dulas de ciudadanía 10.016.545 y 1.088.283.544, expedidas en Pereira, a nombre de los Sres. </w:t>
      </w:r>
      <w:proofErr w:type="spellStart"/>
      <w:r w:rsidR="00EE0445">
        <w:rPr>
          <w:rFonts w:ascii="Tahoma" w:hAnsi="Tahoma" w:cs="Tahoma"/>
          <w:sz w:val="24"/>
          <w:szCs w:val="24"/>
        </w:rPr>
        <w:t>CAMC</w:t>
      </w:r>
      <w:proofErr w:type="spellEnd"/>
      <w:r w:rsidR="00CC5EDD"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las cuales hacían parte de un informe de policía judicial que fue aportado al proceso mediante el testimonio del investigador EDGAR MARROÑERO BRAVO. </w:t>
      </w:r>
    </w:p>
    <w:p w14:paraId="764F1C45" w14:textId="77777777" w:rsidR="00660BE5" w:rsidRPr="009472DE" w:rsidRDefault="00660BE5" w:rsidP="009472DE">
      <w:pPr>
        <w:spacing w:line="276" w:lineRule="auto"/>
        <w:rPr>
          <w:rFonts w:ascii="Tahoma" w:hAnsi="Tahoma" w:cs="Tahoma"/>
          <w:sz w:val="24"/>
          <w:szCs w:val="24"/>
        </w:rPr>
      </w:pPr>
    </w:p>
    <w:p w14:paraId="53FC8D02" w14:textId="1F11DD24" w:rsidR="00660BE5" w:rsidRPr="009472DE" w:rsidRDefault="00660BE5" w:rsidP="009472DE">
      <w:pPr>
        <w:pStyle w:val="Prrafodelista"/>
        <w:numPr>
          <w:ilvl w:val="0"/>
          <w:numId w:val="16"/>
        </w:numPr>
        <w:spacing w:line="276" w:lineRule="auto"/>
        <w:ind w:left="360"/>
        <w:rPr>
          <w:rFonts w:ascii="Tahoma" w:hAnsi="Tahoma" w:cs="Tahoma"/>
          <w:sz w:val="24"/>
          <w:szCs w:val="24"/>
        </w:rPr>
      </w:pPr>
      <w:r w:rsidRPr="009472DE">
        <w:rPr>
          <w:rFonts w:ascii="Tahoma" w:hAnsi="Tahoma" w:cs="Tahoma"/>
          <w:sz w:val="24"/>
          <w:szCs w:val="24"/>
        </w:rPr>
        <w:t xml:space="preserve">La escritura </w:t>
      </w:r>
      <w:r w:rsidR="00CC5EDD" w:rsidRPr="009472DE">
        <w:rPr>
          <w:rFonts w:ascii="Tahoma" w:hAnsi="Tahoma" w:cs="Tahoma"/>
          <w:sz w:val="24"/>
          <w:szCs w:val="24"/>
        </w:rPr>
        <w:t>pública</w:t>
      </w:r>
      <w:r w:rsidRPr="009472DE">
        <w:rPr>
          <w:rFonts w:ascii="Tahoma" w:hAnsi="Tahoma" w:cs="Tahoma"/>
          <w:sz w:val="24"/>
          <w:szCs w:val="24"/>
        </w:rPr>
        <w:t xml:space="preserve"> de compraventa # 0427 del 10 de marzo de 2.015 otorgada por la Notaria 6ª del Circulo de Pereira, mediante la cual el Sr. </w:t>
      </w:r>
      <w:proofErr w:type="spellStart"/>
      <w:r w:rsidR="00EE0445">
        <w:rPr>
          <w:rFonts w:ascii="Tahoma" w:hAnsi="Tahoma" w:cs="Tahoma"/>
          <w:sz w:val="24"/>
          <w:szCs w:val="24"/>
        </w:rPr>
        <w:t>CAMC</w:t>
      </w:r>
      <w:proofErr w:type="spellEnd"/>
      <w:r w:rsidR="00CC5EDD" w:rsidRPr="009472DE">
        <w:rPr>
          <w:rFonts w:ascii="Tahoma" w:hAnsi="Tahoma" w:cs="Tahoma"/>
          <w:sz w:val="24"/>
          <w:szCs w:val="24"/>
        </w:rPr>
        <w:t xml:space="preserve">, identificado con la C.C. 10.016.545 le </w:t>
      </w:r>
      <w:r w:rsidR="00A249AF" w:rsidRPr="009472DE">
        <w:rPr>
          <w:rFonts w:ascii="Tahoma" w:hAnsi="Tahoma" w:cs="Tahoma"/>
          <w:sz w:val="24"/>
          <w:szCs w:val="24"/>
        </w:rPr>
        <w:t>vendía</w:t>
      </w:r>
      <w:r w:rsidR="00CC5EDD" w:rsidRPr="009472DE">
        <w:rPr>
          <w:rFonts w:ascii="Tahoma" w:hAnsi="Tahoma" w:cs="Tahoma"/>
          <w:sz w:val="24"/>
          <w:szCs w:val="24"/>
        </w:rPr>
        <w:t xml:space="preserve"> a la Sra. </w:t>
      </w:r>
      <w:proofErr w:type="spellStart"/>
      <w:r w:rsidR="00EE0445">
        <w:rPr>
          <w:rFonts w:ascii="Tahoma" w:hAnsi="Tahoma" w:cs="Tahoma"/>
          <w:sz w:val="24"/>
          <w:szCs w:val="24"/>
        </w:rPr>
        <w:t>CST</w:t>
      </w:r>
      <w:proofErr w:type="spellEnd"/>
      <w:r w:rsidR="00CC5EDD" w:rsidRPr="009472DE">
        <w:rPr>
          <w:rFonts w:ascii="Tahoma" w:hAnsi="Tahoma" w:cs="Tahoma"/>
          <w:sz w:val="24"/>
          <w:szCs w:val="24"/>
        </w:rPr>
        <w:t xml:space="preserve">, identificada con la C.C. 1.088.283.544, el inmueble identificado con la </w:t>
      </w:r>
      <w:r w:rsidR="00A0614B" w:rsidRPr="009472DE">
        <w:rPr>
          <w:rFonts w:ascii="Tahoma" w:hAnsi="Tahoma" w:cs="Tahoma"/>
          <w:sz w:val="24"/>
          <w:szCs w:val="24"/>
        </w:rPr>
        <w:t>matrícula</w:t>
      </w:r>
      <w:r w:rsidR="00CC5EDD" w:rsidRPr="009472DE">
        <w:rPr>
          <w:rFonts w:ascii="Tahoma" w:hAnsi="Tahoma" w:cs="Tahoma"/>
          <w:sz w:val="24"/>
          <w:szCs w:val="24"/>
        </w:rPr>
        <w:t xml:space="preserve"> inmobiliaria # 294-</w:t>
      </w:r>
      <w:r w:rsidR="00CC5EDD" w:rsidRPr="009472DE">
        <w:rPr>
          <w:rFonts w:ascii="Tahoma" w:hAnsi="Tahoma" w:cs="Tahoma"/>
          <w:sz w:val="24"/>
          <w:szCs w:val="24"/>
        </w:rPr>
        <w:lastRenderedPageBreak/>
        <w:t>54828, el cual en ese mismo acto notarial le fue hipotecado al Sr. OTONIEL AMAYA CAMPUZANO.</w:t>
      </w:r>
    </w:p>
    <w:p w14:paraId="1ABA6F01" w14:textId="77777777" w:rsidR="00CC5EDD" w:rsidRPr="009472DE" w:rsidRDefault="00CC5EDD" w:rsidP="009472DE">
      <w:pPr>
        <w:spacing w:line="276" w:lineRule="auto"/>
        <w:rPr>
          <w:rFonts w:ascii="Tahoma" w:hAnsi="Tahoma" w:cs="Tahoma"/>
          <w:sz w:val="24"/>
          <w:szCs w:val="24"/>
        </w:rPr>
      </w:pPr>
    </w:p>
    <w:p w14:paraId="7D4134B4" w14:textId="01ED921D" w:rsidR="00CC5EDD" w:rsidRPr="009472DE" w:rsidRDefault="00CC5EDD" w:rsidP="009472DE">
      <w:pPr>
        <w:pStyle w:val="Prrafodelista"/>
        <w:numPr>
          <w:ilvl w:val="0"/>
          <w:numId w:val="16"/>
        </w:numPr>
        <w:spacing w:line="276" w:lineRule="auto"/>
        <w:ind w:left="360"/>
        <w:rPr>
          <w:rFonts w:ascii="Tahoma" w:hAnsi="Tahoma" w:cs="Tahoma"/>
          <w:sz w:val="24"/>
          <w:szCs w:val="24"/>
        </w:rPr>
      </w:pPr>
      <w:r w:rsidRPr="009472DE">
        <w:rPr>
          <w:rFonts w:ascii="Tahoma" w:hAnsi="Tahoma" w:cs="Tahoma"/>
          <w:sz w:val="24"/>
          <w:szCs w:val="24"/>
        </w:rPr>
        <w:t xml:space="preserve">El contrato de promesa de permuta de fecha 5 de marzo de 2.015, en el cual figura como unos de sus signatarios el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quien respecto de ese documento suscribió una diligencia notarial de reconocimiento de huella y firma. </w:t>
      </w:r>
    </w:p>
    <w:p w14:paraId="498FD833" w14:textId="77777777" w:rsidR="00CC5EDD" w:rsidRPr="009472DE" w:rsidRDefault="00CC5EDD" w:rsidP="009472DE">
      <w:pPr>
        <w:spacing w:line="276" w:lineRule="auto"/>
        <w:rPr>
          <w:rFonts w:ascii="Tahoma" w:hAnsi="Tahoma" w:cs="Tahoma"/>
          <w:sz w:val="24"/>
          <w:szCs w:val="24"/>
        </w:rPr>
      </w:pPr>
    </w:p>
    <w:p w14:paraId="2E65EB47" w14:textId="1A62C004" w:rsidR="00425185" w:rsidRPr="009472DE" w:rsidRDefault="00CC5EDD" w:rsidP="009472DE">
      <w:pPr>
        <w:spacing w:line="276" w:lineRule="auto"/>
        <w:rPr>
          <w:rFonts w:ascii="Tahoma" w:hAnsi="Tahoma" w:cs="Tahoma"/>
          <w:sz w:val="24"/>
          <w:szCs w:val="24"/>
        </w:rPr>
      </w:pPr>
      <w:r w:rsidRPr="009472DE">
        <w:rPr>
          <w:rFonts w:ascii="Tahoma" w:hAnsi="Tahoma" w:cs="Tahoma"/>
          <w:sz w:val="24"/>
          <w:szCs w:val="24"/>
        </w:rPr>
        <w:t>Ahora</w:t>
      </w:r>
      <w:r w:rsidR="0061746B" w:rsidRPr="009472DE">
        <w:rPr>
          <w:rFonts w:ascii="Tahoma" w:hAnsi="Tahoma" w:cs="Tahoma"/>
          <w:sz w:val="24"/>
          <w:szCs w:val="24"/>
        </w:rPr>
        <w:t>,</w:t>
      </w:r>
      <w:r w:rsidRPr="009472DE">
        <w:rPr>
          <w:rFonts w:ascii="Tahoma" w:hAnsi="Tahoma" w:cs="Tahoma"/>
          <w:sz w:val="24"/>
          <w:szCs w:val="24"/>
        </w:rPr>
        <w:t xml:space="preserve"> al cotejar el contenido de las sendas tarjetas biográficas expedidas por la Registraduría Nacional del Estado Civil con lo consignado en </w:t>
      </w:r>
      <w:r w:rsidR="0061746B" w:rsidRPr="009472DE">
        <w:rPr>
          <w:rFonts w:ascii="Tahoma" w:hAnsi="Tahoma" w:cs="Tahoma"/>
          <w:sz w:val="24"/>
          <w:szCs w:val="24"/>
        </w:rPr>
        <w:t xml:space="preserve">un </w:t>
      </w:r>
      <w:r w:rsidRPr="009472DE">
        <w:rPr>
          <w:rFonts w:ascii="Tahoma" w:hAnsi="Tahoma" w:cs="Tahoma"/>
          <w:sz w:val="24"/>
          <w:szCs w:val="24"/>
        </w:rPr>
        <w:t>documento público, como lo es escritura de compraventa # 0427 del 10 de marzo de 2.015 otorgada por la Notaria 6ª del Circulo de Pereira, y lo que figura en un documento aut</w:t>
      </w:r>
      <w:r w:rsidR="008D556C" w:rsidRPr="009472DE">
        <w:rPr>
          <w:rFonts w:ascii="Tahoma" w:hAnsi="Tahoma" w:cs="Tahoma"/>
          <w:sz w:val="24"/>
          <w:szCs w:val="24"/>
        </w:rPr>
        <w:t>é</w:t>
      </w:r>
      <w:r w:rsidRPr="009472DE">
        <w:rPr>
          <w:rFonts w:ascii="Tahoma" w:hAnsi="Tahoma" w:cs="Tahoma"/>
          <w:sz w:val="24"/>
          <w:szCs w:val="24"/>
        </w:rPr>
        <w:t xml:space="preserve">ntico, o sea el contrato de promesa de permuta de fecha 5 de marzo de 2.015, se puede colegir que con tales pruebas se logró identificar plenamente a los procesados </w:t>
      </w:r>
      <w:proofErr w:type="spellStart"/>
      <w:r w:rsidR="00EE0445">
        <w:rPr>
          <w:rFonts w:ascii="Tahoma" w:hAnsi="Tahoma" w:cs="Tahoma"/>
          <w:sz w:val="24"/>
          <w:szCs w:val="24"/>
        </w:rPr>
        <w:t>CAMC</w:t>
      </w:r>
      <w:proofErr w:type="spellEnd"/>
      <w:r w:rsidR="0061746B"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0061746B" w:rsidRPr="009472DE">
        <w:rPr>
          <w:rFonts w:ascii="Tahoma" w:hAnsi="Tahoma" w:cs="Tahoma"/>
          <w:sz w:val="24"/>
          <w:szCs w:val="24"/>
        </w:rPr>
        <w:t>, quienes respectivamente serían los titulares de las c</w:t>
      </w:r>
      <w:r w:rsidR="008B5432" w:rsidRPr="009472DE">
        <w:rPr>
          <w:rFonts w:ascii="Tahoma" w:hAnsi="Tahoma" w:cs="Tahoma"/>
          <w:sz w:val="24"/>
          <w:szCs w:val="24"/>
        </w:rPr>
        <w:t>é</w:t>
      </w:r>
      <w:r w:rsidR="0061746B" w:rsidRPr="009472DE">
        <w:rPr>
          <w:rFonts w:ascii="Tahoma" w:hAnsi="Tahoma" w:cs="Tahoma"/>
          <w:sz w:val="24"/>
          <w:szCs w:val="24"/>
        </w:rPr>
        <w:t>dulas de ciudadanía # 10.016.545 y # 1.088.283.544, ambas expedidas en Pereira.</w:t>
      </w:r>
    </w:p>
    <w:p w14:paraId="16FFD8F7" w14:textId="77777777" w:rsidR="0061746B" w:rsidRPr="009472DE" w:rsidRDefault="0061746B" w:rsidP="009472DE">
      <w:pPr>
        <w:spacing w:line="276" w:lineRule="auto"/>
        <w:rPr>
          <w:rFonts w:ascii="Tahoma" w:hAnsi="Tahoma" w:cs="Tahoma"/>
          <w:sz w:val="24"/>
          <w:szCs w:val="24"/>
        </w:rPr>
      </w:pPr>
    </w:p>
    <w:p w14:paraId="70332ADC" w14:textId="77777777" w:rsidR="0061746B" w:rsidRPr="009472DE" w:rsidRDefault="00D75463" w:rsidP="009472DE">
      <w:pPr>
        <w:spacing w:line="276" w:lineRule="auto"/>
        <w:rPr>
          <w:rFonts w:ascii="Tahoma" w:hAnsi="Tahoma" w:cs="Tahoma"/>
          <w:sz w:val="24"/>
          <w:szCs w:val="24"/>
        </w:rPr>
      </w:pPr>
      <w:r w:rsidRPr="009472DE">
        <w:rPr>
          <w:rFonts w:ascii="Tahoma" w:hAnsi="Tahoma" w:cs="Tahoma"/>
          <w:sz w:val="24"/>
          <w:szCs w:val="24"/>
        </w:rPr>
        <w:t>Por otra parte, p</w:t>
      </w:r>
      <w:r w:rsidR="0061746B" w:rsidRPr="009472DE">
        <w:rPr>
          <w:rFonts w:ascii="Tahoma" w:hAnsi="Tahoma" w:cs="Tahoma"/>
          <w:sz w:val="24"/>
          <w:szCs w:val="24"/>
        </w:rPr>
        <w:t>ese a que en el proceso existían unas pruebas documentales con las cuales era posible identificar a los procesados, se podría decir que con tales pruebas no era posible logar esa finalidad</w:t>
      </w:r>
      <w:r w:rsidR="008B5432" w:rsidRPr="009472DE">
        <w:rPr>
          <w:rFonts w:ascii="Tahoma" w:hAnsi="Tahoma" w:cs="Tahoma"/>
          <w:sz w:val="24"/>
          <w:szCs w:val="24"/>
        </w:rPr>
        <w:t>,</w:t>
      </w:r>
      <w:r w:rsidR="0061746B" w:rsidRPr="009472DE">
        <w:rPr>
          <w:rFonts w:ascii="Tahoma" w:hAnsi="Tahoma" w:cs="Tahoma"/>
          <w:sz w:val="24"/>
          <w:szCs w:val="24"/>
        </w:rPr>
        <w:t xml:space="preserve"> </w:t>
      </w:r>
      <w:r w:rsidRPr="009472DE">
        <w:rPr>
          <w:rFonts w:ascii="Tahoma" w:hAnsi="Tahoma" w:cs="Tahoma"/>
          <w:sz w:val="24"/>
          <w:szCs w:val="24"/>
        </w:rPr>
        <w:t>porque</w:t>
      </w:r>
      <w:r w:rsidR="0061746B" w:rsidRPr="009472DE">
        <w:rPr>
          <w:rFonts w:ascii="Tahoma" w:hAnsi="Tahoma" w:cs="Tahoma"/>
          <w:sz w:val="24"/>
          <w:szCs w:val="24"/>
        </w:rPr>
        <w:t xml:space="preserve"> ello solo era factible de ser demost</w:t>
      </w:r>
      <w:r w:rsidR="00326C39" w:rsidRPr="009472DE">
        <w:rPr>
          <w:rFonts w:ascii="Tahoma" w:hAnsi="Tahoma" w:cs="Tahoma"/>
          <w:sz w:val="24"/>
          <w:szCs w:val="24"/>
        </w:rPr>
        <w:t>rado mediante prueba pericial; p</w:t>
      </w:r>
      <w:r w:rsidR="0061746B" w:rsidRPr="009472DE">
        <w:rPr>
          <w:rFonts w:ascii="Tahoma" w:hAnsi="Tahoma" w:cs="Tahoma"/>
          <w:sz w:val="24"/>
          <w:szCs w:val="24"/>
        </w:rPr>
        <w:t>ero la Sala discrepa de dicha tesis por cuanto con la misma se desconocería</w:t>
      </w:r>
      <w:r w:rsidR="00326C39" w:rsidRPr="009472DE">
        <w:rPr>
          <w:rFonts w:ascii="Tahoma" w:hAnsi="Tahoma" w:cs="Tahoma"/>
          <w:sz w:val="24"/>
          <w:szCs w:val="24"/>
        </w:rPr>
        <w:t>n</w:t>
      </w:r>
      <w:r w:rsidR="0061746B" w:rsidRPr="009472DE">
        <w:rPr>
          <w:rFonts w:ascii="Tahoma" w:hAnsi="Tahoma" w:cs="Tahoma"/>
          <w:sz w:val="24"/>
          <w:szCs w:val="24"/>
        </w:rPr>
        <w:t xml:space="preserve"> los postulados que orientan el principio de l</w:t>
      </w:r>
      <w:r w:rsidR="008B5432" w:rsidRPr="009472DE">
        <w:rPr>
          <w:rFonts w:ascii="Tahoma" w:hAnsi="Tahoma" w:cs="Tahoma"/>
          <w:sz w:val="24"/>
          <w:szCs w:val="24"/>
        </w:rPr>
        <w:t>a libertad probatoria consagrada</w:t>
      </w:r>
      <w:r w:rsidR="0061746B" w:rsidRPr="009472DE">
        <w:rPr>
          <w:rFonts w:ascii="Tahoma" w:hAnsi="Tahoma" w:cs="Tahoma"/>
          <w:sz w:val="24"/>
          <w:szCs w:val="24"/>
        </w:rPr>
        <w:t xml:space="preserve"> en el artículo 373 C.P.P.</w:t>
      </w:r>
      <w:r w:rsidR="008B5432" w:rsidRPr="009472DE">
        <w:rPr>
          <w:rFonts w:ascii="Tahoma" w:hAnsi="Tahoma" w:cs="Tahoma"/>
          <w:sz w:val="24"/>
          <w:szCs w:val="24"/>
        </w:rPr>
        <w:t>,</w:t>
      </w:r>
      <w:r w:rsidR="0061746B" w:rsidRPr="009472DE">
        <w:rPr>
          <w:rFonts w:ascii="Tahoma" w:hAnsi="Tahoma" w:cs="Tahoma"/>
          <w:sz w:val="24"/>
          <w:szCs w:val="24"/>
        </w:rPr>
        <w:t xml:space="preserve"> que según la Corte:</w:t>
      </w:r>
    </w:p>
    <w:p w14:paraId="76001D6C" w14:textId="77777777" w:rsidR="0061746B" w:rsidRPr="009472DE" w:rsidRDefault="0061746B" w:rsidP="009472DE">
      <w:pPr>
        <w:spacing w:line="276" w:lineRule="auto"/>
        <w:rPr>
          <w:rFonts w:ascii="Tahoma" w:hAnsi="Tahoma" w:cs="Tahoma"/>
          <w:sz w:val="24"/>
          <w:szCs w:val="24"/>
        </w:rPr>
      </w:pPr>
    </w:p>
    <w:p w14:paraId="7D75C0D3" w14:textId="77777777" w:rsidR="0061746B" w:rsidRPr="00EE0445" w:rsidRDefault="0061746B" w:rsidP="00EE0445">
      <w:pPr>
        <w:ind w:left="426" w:right="418"/>
        <w:rPr>
          <w:rFonts w:ascii="Tahoma" w:hAnsi="Tahoma" w:cs="Tahoma"/>
          <w:sz w:val="22"/>
          <w:szCs w:val="24"/>
        </w:rPr>
      </w:pPr>
      <w:r w:rsidRPr="00EE0445">
        <w:rPr>
          <w:rFonts w:ascii="Tahoma" w:hAnsi="Tahoma" w:cs="Tahoma"/>
          <w:sz w:val="22"/>
          <w:szCs w:val="24"/>
        </w:rPr>
        <w:t xml:space="preserve">“Debe estudiarse bajo una doble perspectiva, a saber: </w:t>
      </w:r>
    </w:p>
    <w:p w14:paraId="297363F4" w14:textId="77777777" w:rsidR="0061746B" w:rsidRPr="00EE0445" w:rsidRDefault="0061746B" w:rsidP="00EE0445">
      <w:pPr>
        <w:ind w:left="426" w:right="418"/>
        <w:rPr>
          <w:rFonts w:ascii="Tahoma" w:hAnsi="Tahoma" w:cs="Tahoma"/>
          <w:sz w:val="22"/>
          <w:szCs w:val="24"/>
        </w:rPr>
      </w:pPr>
    </w:p>
    <w:p w14:paraId="4ACE4083" w14:textId="77777777" w:rsidR="0061746B" w:rsidRPr="00EE0445" w:rsidRDefault="0061746B" w:rsidP="00EE0445">
      <w:pPr>
        <w:ind w:left="426" w:right="418"/>
        <w:rPr>
          <w:rFonts w:ascii="Tahoma" w:hAnsi="Tahoma" w:cs="Tahoma"/>
          <w:sz w:val="22"/>
          <w:szCs w:val="24"/>
        </w:rPr>
      </w:pPr>
      <w:r w:rsidRPr="00EE0445">
        <w:rPr>
          <w:rFonts w:ascii="Tahoma" w:hAnsi="Tahoma" w:cs="Tahoma"/>
          <w:sz w:val="22"/>
          <w:szCs w:val="24"/>
        </w:rPr>
        <w:t>a) Que ley (sic) no impone la demostración de un hecho con un determinado elemento de juicio, y</w:t>
      </w:r>
    </w:p>
    <w:p w14:paraId="658DB642" w14:textId="77777777" w:rsidR="0061746B" w:rsidRPr="00EE0445" w:rsidRDefault="0061746B" w:rsidP="00EE0445">
      <w:pPr>
        <w:ind w:left="426" w:right="418"/>
        <w:rPr>
          <w:rFonts w:ascii="Tahoma" w:hAnsi="Tahoma" w:cs="Tahoma"/>
          <w:sz w:val="22"/>
          <w:szCs w:val="24"/>
        </w:rPr>
      </w:pPr>
    </w:p>
    <w:p w14:paraId="0895E58F" w14:textId="63BE01CD" w:rsidR="0061746B" w:rsidRPr="00EE0445" w:rsidRDefault="0061746B" w:rsidP="00EE0445">
      <w:pPr>
        <w:ind w:left="426" w:right="418"/>
        <w:rPr>
          <w:rFonts w:ascii="Tahoma" w:hAnsi="Tahoma" w:cs="Tahoma"/>
          <w:sz w:val="22"/>
          <w:szCs w:val="24"/>
        </w:rPr>
      </w:pPr>
      <w:r w:rsidRPr="00EE0445">
        <w:rPr>
          <w:rFonts w:ascii="Tahoma" w:hAnsi="Tahoma" w:cs="Tahoma"/>
          <w:sz w:val="22"/>
          <w:szCs w:val="24"/>
        </w:rPr>
        <w:t>b) Que el funcionario judicial goza de liberalidad de arribar a un conocimiento con cualquier elemento de convicción, sin que le sea dable exigir un determinado para cumplir con la obligación de apreciar los medios de prueba, con respeto a los principios que rigen la sana crítica…”</w:t>
      </w:r>
      <w:r w:rsidRPr="00EE0445">
        <w:rPr>
          <w:rStyle w:val="Refdenotaalpie"/>
          <w:rFonts w:ascii="Tahoma" w:hAnsi="Tahoma" w:cs="Tahoma"/>
          <w:sz w:val="22"/>
          <w:szCs w:val="24"/>
        </w:rPr>
        <w:footnoteReference w:id="9"/>
      </w:r>
      <w:r w:rsidRPr="00EE0445">
        <w:rPr>
          <w:rFonts w:ascii="Tahoma" w:hAnsi="Tahoma" w:cs="Tahoma"/>
          <w:sz w:val="22"/>
          <w:szCs w:val="24"/>
        </w:rPr>
        <w:t>.</w:t>
      </w:r>
    </w:p>
    <w:p w14:paraId="799461C8" w14:textId="77777777" w:rsidR="00BD6DA8" w:rsidRPr="009472DE" w:rsidRDefault="00BD6DA8" w:rsidP="009472DE">
      <w:pPr>
        <w:spacing w:line="276" w:lineRule="auto"/>
        <w:rPr>
          <w:rFonts w:ascii="Tahoma" w:hAnsi="Tahoma" w:cs="Tahoma"/>
          <w:sz w:val="24"/>
          <w:szCs w:val="24"/>
        </w:rPr>
      </w:pPr>
    </w:p>
    <w:p w14:paraId="4C7836C2" w14:textId="3DF86F1A" w:rsidR="009B3088" w:rsidRPr="009472DE" w:rsidRDefault="0061746B" w:rsidP="009472DE">
      <w:pPr>
        <w:spacing w:line="276" w:lineRule="auto"/>
        <w:rPr>
          <w:rFonts w:ascii="Tahoma" w:hAnsi="Tahoma" w:cs="Tahoma"/>
          <w:sz w:val="24"/>
          <w:szCs w:val="24"/>
        </w:rPr>
      </w:pPr>
      <w:r w:rsidRPr="009472DE">
        <w:rPr>
          <w:rFonts w:ascii="Tahoma" w:hAnsi="Tahoma" w:cs="Tahoma"/>
          <w:sz w:val="24"/>
          <w:szCs w:val="24"/>
        </w:rPr>
        <w:t xml:space="preserve">A modo de conclusión de todo lo antes expuesto, </w:t>
      </w:r>
      <w:r w:rsidR="00755A06" w:rsidRPr="009472DE">
        <w:rPr>
          <w:rFonts w:ascii="Tahoma" w:hAnsi="Tahoma" w:cs="Tahoma"/>
          <w:sz w:val="24"/>
          <w:szCs w:val="24"/>
        </w:rPr>
        <w:t xml:space="preserve">se puede establecer que pese a que la Fiscalía pretendió demostrar la identificación de los procesados </w:t>
      </w:r>
      <w:proofErr w:type="spellStart"/>
      <w:r w:rsidR="00EE0445">
        <w:rPr>
          <w:rFonts w:ascii="Tahoma" w:hAnsi="Tahoma" w:cs="Tahoma"/>
          <w:sz w:val="24"/>
          <w:szCs w:val="24"/>
        </w:rPr>
        <w:t>CAMC</w:t>
      </w:r>
      <w:proofErr w:type="spellEnd"/>
      <w:r w:rsidR="00755A06" w:rsidRPr="009472DE">
        <w:rPr>
          <w:rFonts w:ascii="Tahoma" w:hAnsi="Tahoma" w:cs="Tahoma"/>
          <w:sz w:val="24"/>
          <w:szCs w:val="24"/>
        </w:rPr>
        <w:t xml:space="preserve"> y </w:t>
      </w:r>
      <w:proofErr w:type="spellStart"/>
      <w:r w:rsidR="00EE0445">
        <w:rPr>
          <w:rFonts w:ascii="Tahoma" w:hAnsi="Tahoma" w:cs="Tahoma"/>
          <w:sz w:val="24"/>
          <w:szCs w:val="24"/>
        </w:rPr>
        <w:t>CST</w:t>
      </w:r>
      <w:proofErr w:type="spellEnd"/>
      <w:r w:rsidR="00755A06" w:rsidRPr="009472DE">
        <w:rPr>
          <w:rFonts w:ascii="Tahoma" w:hAnsi="Tahoma" w:cs="Tahoma"/>
          <w:sz w:val="24"/>
          <w:szCs w:val="24"/>
        </w:rPr>
        <w:t xml:space="preserve"> con pruebas ilegales que por contrariar el debido proceso debían ser excluidas </w:t>
      </w:r>
      <w:r w:rsidR="008B5432" w:rsidRPr="009472DE">
        <w:rPr>
          <w:rFonts w:ascii="Tahoma" w:hAnsi="Tahoma" w:cs="Tahoma"/>
          <w:sz w:val="24"/>
          <w:szCs w:val="24"/>
        </w:rPr>
        <w:t>de la actuación</w:t>
      </w:r>
      <w:r w:rsidR="00755A06" w:rsidRPr="009472DE">
        <w:rPr>
          <w:rFonts w:ascii="Tahoma" w:hAnsi="Tahoma" w:cs="Tahoma"/>
          <w:sz w:val="24"/>
          <w:szCs w:val="24"/>
        </w:rPr>
        <w:t>, de todas maneras existían</w:t>
      </w:r>
      <w:r w:rsidR="008B5432" w:rsidRPr="009472DE">
        <w:rPr>
          <w:rFonts w:ascii="Tahoma" w:hAnsi="Tahoma" w:cs="Tahoma"/>
          <w:sz w:val="24"/>
          <w:szCs w:val="24"/>
        </w:rPr>
        <w:t xml:space="preserve"> en ésta</w:t>
      </w:r>
      <w:r w:rsidR="00755A06" w:rsidRPr="009472DE">
        <w:rPr>
          <w:rFonts w:ascii="Tahoma" w:hAnsi="Tahoma" w:cs="Tahoma"/>
          <w:sz w:val="24"/>
          <w:szCs w:val="24"/>
        </w:rPr>
        <w:t xml:space="preserve"> otras pruebas con las cuales era posible lograr ese propósito de individualizar plenamente a los procesados.  </w:t>
      </w:r>
    </w:p>
    <w:p w14:paraId="3AD9891E" w14:textId="77777777" w:rsidR="00755A06" w:rsidRPr="009472DE" w:rsidRDefault="00755A06" w:rsidP="009472DE">
      <w:pPr>
        <w:spacing w:line="276" w:lineRule="auto"/>
        <w:rPr>
          <w:rFonts w:ascii="Tahoma" w:hAnsi="Tahoma" w:cs="Tahoma"/>
          <w:sz w:val="24"/>
          <w:szCs w:val="24"/>
        </w:rPr>
      </w:pPr>
    </w:p>
    <w:p w14:paraId="466E192B" w14:textId="77777777" w:rsidR="00A66C33" w:rsidRPr="009472DE" w:rsidRDefault="00755A06" w:rsidP="009472DE">
      <w:pPr>
        <w:spacing w:line="276" w:lineRule="auto"/>
        <w:rPr>
          <w:rFonts w:ascii="Tahoma" w:hAnsi="Tahoma" w:cs="Tahoma"/>
          <w:sz w:val="24"/>
          <w:szCs w:val="24"/>
        </w:rPr>
      </w:pPr>
      <w:r w:rsidRPr="009472DE">
        <w:rPr>
          <w:rFonts w:ascii="Tahoma" w:hAnsi="Tahoma" w:cs="Tahoma"/>
          <w:b/>
          <w:sz w:val="24"/>
          <w:szCs w:val="24"/>
        </w:rPr>
        <w:t xml:space="preserve">3. Los requisitos </w:t>
      </w:r>
      <w:r w:rsidR="000A7C32" w:rsidRPr="009472DE">
        <w:rPr>
          <w:rFonts w:ascii="Tahoma" w:hAnsi="Tahoma" w:cs="Tahoma"/>
          <w:b/>
          <w:sz w:val="24"/>
          <w:szCs w:val="24"/>
        </w:rPr>
        <w:t>necesario</w:t>
      </w:r>
      <w:r w:rsidRPr="009472DE">
        <w:rPr>
          <w:rFonts w:ascii="Tahoma" w:hAnsi="Tahoma" w:cs="Tahoma"/>
          <w:b/>
          <w:sz w:val="24"/>
          <w:szCs w:val="24"/>
        </w:rPr>
        <w:t>s para la adecuación típica del delito de estafa.</w:t>
      </w:r>
    </w:p>
    <w:p w14:paraId="08C85539" w14:textId="77777777" w:rsidR="00755A06" w:rsidRPr="009472DE" w:rsidRDefault="00755A06" w:rsidP="009472DE">
      <w:pPr>
        <w:spacing w:line="276" w:lineRule="auto"/>
        <w:rPr>
          <w:rFonts w:ascii="Tahoma" w:hAnsi="Tahoma" w:cs="Tahoma"/>
          <w:sz w:val="24"/>
          <w:szCs w:val="24"/>
        </w:rPr>
      </w:pPr>
    </w:p>
    <w:p w14:paraId="087A33F1" w14:textId="743B901F" w:rsidR="0065008C" w:rsidRPr="009472DE" w:rsidRDefault="00A775BB" w:rsidP="009472DE">
      <w:pPr>
        <w:spacing w:line="276" w:lineRule="auto"/>
        <w:rPr>
          <w:rFonts w:ascii="Tahoma" w:hAnsi="Tahoma" w:cs="Tahoma"/>
          <w:sz w:val="24"/>
          <w:szCs w:val="24"/>
        </w:rPr>
      </w:pPr>
      <w:r w:rsidRPr="009472DE">
        <w:rPr>
          <w:rFonts w:ascii="Tahoma" w:hAnsi="Tahoma" w:cs="Tahoma"/>
          <w:sz w:val="24"/>
          <w:szCs w:val="24"/>
        </w:rPr>
        <w:t xml:space="preserve">Los recurrentes en sus sendas alzadas dan a entender que en el presente asunto no se cumplían los requisitos </w:t>
      </w:r>
      <w:r w:rsidR="000A7C32" w:rsidRPr="009472DE">
        <w:rPr>
          <w:rFonts w:ascii="Tahoma" w:hAnsi="Tahoma" w:cs="Tahoma"/>
          <w:sz w:val="24"/>
          <w:szCs w:val="24"/>
        </w:rPr>
        <w:t>necesario</w:t>
      </w:r>
      <w:r w:rsidRPr="009472DE">
        <w:rPr>
          <w:rFonts w:ascii="Tahoma" w:hAnsi="Tahoma" w:cs="Tahoma"/>
          <w:sz w:val="24"/>
          <w:szCs w:val="24"/>
        </w:rPr>
        <w:t xml:space="preserve">s para la adecuación típica del delito de estafa, por cuanto se estaba en presencia </w:t>
      </w:r>
      <w:r w:rsidR="004C1BE3" w:rsidRPr="009472DE">
        <w:rPr>
          <w:rFonts w:ascii="Tahoma" w:hAnsi="Tahoma" w:cs="Tahoma"/>
          <w:sz w:val="24"/>
          <w:szCs w:val="24"/>
        </w:rPr>
        <w:t xml:space="preserve">de un evento relacionado con el incumplimiento por parte del procesado </w:t>
      </w:r>
      <w:proofErr w:type="spellStart"/>
      <w:r w:rsidR="00EE0445">
        <w:rPr>
          <w:rFonts w:ascii="Tahoma" w:hAnsi="Tahoma" w:cs="Tahoma"/>
          <w:sz w:val="24"/>
          <w:szCs w:val="24"/>
        </w:rPr>
        <w:t>CAMC</w:t>
      </w:r>
      <w:proofErr w:type="spellEnd"/>
      <w:r w:rsidR="004C1BE3" w:rsidRPr="009472DE">
        <w:rPr>
          <w:rFonts w:ascii="Tahoma" w:hAnsi="Tahoma" w:cs="Tahoma"/>
          <w:sz w:val="24"/>
          <w:szCs w:val="24"/>
        </w:rPr>
        <w:t xml:space="preserve"> de las cláusulas del contrato de promesa de permuta signado con los agraviados</w:t>
      </w:r>
      <w:r w:rsidR="00B072CB" w:rsidRPr="009472DE">
        <w:rPr>
          <w:rFonts w:ascii="Tahoma" w:hAnsi="Tahoma" w:cs="Tahoma"/>
          <w:sz w:val="24"/>
          <w:szCs w:val="24"/>
        </w:rPr>
        <w:t xml:space="preserve">, lo que no </w:t>
      </w:r>
      <w:r w:rsidR="00A249AF" w:rsidRPr="009472DE">
        <w:rPr>
          <w:rFonts w:ascii="Tahoma" w:hAnsi="Tahoma" w:cs="Tahoma"/>
          <w:sz w:val="24"/>
          <w:szCs w:val="24"/>
        </w:rPr>
        <w:t>podía</w:t>
      </w:r>
      <w:r w:rsidR="00B072CB" w:rsidRPr="009472DE">
        <w:rPr>
          <w:rFonts w:ascii="Tahoma" w:hAnsi="Tahoma" w:cs="Tahoma"/>
          <w:sz w:val="24"/>
          <w:szCs w:val="24"/>
        </w:rPr>
        <w:t xml:space="preserve"> ser catalogado como un hecho delictivo</w:t>
      </w:r>
      <w:r w:rsidR="004C1BE3" w:rsidRPr="009472DE">
        <w:rPr>
          <w:rFonts w:ascii="Tahoma" w:hAnsi="Tahoma" w:cs="Tahoma"/>
          <w:sz w:val="24"/>
          <w:szCs w:val="24"/>
        </w:rPr>
        <w:t xml:space="preserve">. </w:t>
      </w:r>
    </w:p>
    <w:p w14:paraId="53275BEC" w14:textId="77777777" w:rsidR="004C1BE3" w:rsidRPr="009472DE" w:rsidRDefault="004C1BE3" w:rsidP="009472DE">
      <w:pPr>
        <w:spacing w:line="276" w:lineRule="auto"/>
        <w:rPr>
          <w:rFonts w:ascii="Tahoma" w:hAnsi="Tahoma" w:cs="Tahoma"/>
          <w:sz w:val="24"/>
          <w:szCs w:val="24"/>
        </w:rPr>
      </w:pPr>
    </w:p>
    <w:p w14:paraId="27FE4F7E" w14:textId="77777777" w:rsidR="00ED3EDB" w:rsidRPr="009472DE" w:rsidRDefault="004C1BE3" w:rsidP="009472DE">
      <w:pPr>
        <w:spacing w:line="276" w:lineRule="auto"/>
        <w:rPr>
          <w:rFonts w:ascii="Tahoma" w:hAnsi="Tahoma" w:cs="Tahoma"/>
          <w:sz w:val="24"/>
          <w:szCs w:val="24"/>
        </w:rPr>
      </w:pPr>
      <w:r w:rsidRPr="009472DE">
        <w:rPr>
          <w:rFonts w:ascii="Tahoma" w:hAnsi="Tahoma" w:cs="Tahoma"/>
          <w:sz w:val="24"/>
          <w:szCs w:val="24"/>
        </w:rPr>
        <w:t xml:space="preserve">Por lo tanto, para poder </w:t>
      </w:r>
      <w:r w:rsidR="00ED3EDB" w:rsidRPr="009472DE">
        <w:rPr>
          <w:rFonts w:ascii="Tahoma" w:hAnsi="Tahoma" w:cs="Tahoma"/>
          <w:sz w:val="24"/>
          <w:szCs w:val="24"/>
        </w:rPr>
        <w:t xml:space="preserve">solucionar el problema jurídico propuesto por </w:t>
      </w:r>
      <w:r w:rsidRPr="009472DE">
        <w:rPr>
          <w:rFonts w:ascii="Tahoma" w:hAnsi="Tahoma" w:cs="Tahoma"/>
          <w:sz w:val="24"/>
          <w:szCs w:val="24"/>
        </w:rPr>
        <w:t xml:space="preserve">los </w:t>
      </w:r>
      <w:r w:rsidR="00ED3EDB" w:rsidRPr="009472DE">
        <w:rPr>
          <w:rFonts w:ascii="Tahoma" w:hAnsi="Tahoma" w:cs="Tahoma"/>
          <w:sz w:val="24"/>
          <w:szCs w:val="24"/>
        </w:rPr>
        <w:t>recurrente</w:t>
      </w:r>
      <w:r w:rsidRPr="009472DE">
        <w:rPr>
          <w:rFonts w:ascii="Tahoma" w:hAnsi="Tahoma" w:cs="Tahoma"/>
          <w:sz w:val="24"/>
          <w:szCs w:val="24"/>
        </w:rPr>
        <w:t>s</w:t>
      </w:r>
      <w:r w:rsidR="00ED3EDB" w:rsidRPr="009472DE">
        <w:rPr>
          <w:rFonts w:ascii="Tahoma" w:hAnsi="Tahoma" w:cs="Tahoma"/>
          <w:sz w:val="24"/>
          <w:szCs w:val="24"/>
        </w:rPr>
        <w:t xml:space="preserve"> en la</w:t>
      </w:r>
      <w:r w:rsidRPr="009472DE">
        <w:rPr>
          <w:rFonts w:ascii="Tahoma" w:hAnsi="Tahoma" w:cs="Tahoma"/>
          <w:sz w:val="24"/>
          <w:szCs w:val="24"/>
        </w:rPr>
        <w:t>s</w:t>
      </w:r>
      <w:r w:rsidR="00ED3EDB" w:rsidRPr="009472DE">
        <w:rPr>
          <w:rFonts w:ascii="Tahoma" w:hAnsi="Tahoma" w:cs="Tahoma"/>
          <w:sz w:val="24"/>
          <w:szCs w:val="24"/>
        </w:rPr>
        <w:t xml:space="preserve"> alzada</w:t>
      </w:r>
      <w:r w:rsidRPr="009472DE">
        <w:rPr>
          <w:rFonts w:ascii="Tahoma" w:hAnsi="Tahoma" w:cs="Tahoma"/>
          <w:sz w:val="24"/>
          <w:szCs w:val="24"/>
        </w:rPr>
        <w:t>s</w:t>
      </w:r>
      <w:r w:rsidR="00ED3EDB" w:rsidRPr="009472DE">
        <w:rPr>
          <w:rFonts w:ascii="Tahoma" w:hAnsi="Tahoma" w:cs="Tahoma"/>
          <w:sz w:val="24"/>
          <w:szCs w:val="24"/>
        </w:rPr>
        <w:t>, en un principio la Sala llevará a cabo un breve y somero análisis de las características del delito de estafa, lo cual posteriormente será confrontado con el material probatorio, para de esa forma determinar si le asiste la razón a los reproches formulados por</w:t>
      </w:r>
      <w:r w:rsidR="00396D76" w:rsidRPr="009472DE">
        <w:rPr>
          <w:rFonts w:ascii="Tahoma" w:hAnsi="Tahoma" w:cs="Tahoma"/>
          <w:sz w:val="24"/>
          <w:szCs w:val="24"/>
        </w:rPr>
        <w:t xml:space="preserve"> los apelantes</w:t>
      </w:r>
      <w:r w:rsidR="00ED3EDB" w:rsidRPr="009472DE">
        <w:rPr>
          <w:rFonts w:ascii="Tahoma" w:hAnsi="Tahoma" w:cs="Tahoma"/>
          <w:sz w:val="24"/>
          <w:szCs w:val="24"/>
        </w:rPr>
        <w:t>, o s</w:t>
      </w:r>
      <w:r w:rsidR="008B728A" w:rsidRPr="009472DE">
        <w:rPr>
          <w:rFonts w:ascii="Tahoma" w:hAnsi="Tahoma" w:cs="Tahoma"/>
          <w:sz w:val="24"/>
          <w:szCs w:val="24"/>
        </w:rPr>
        <w:t>i</w:t>
      </w:r>
      <w:r w:rsidR="00ED3EDB" w:rsidRPr="009472DE">
        <w:rPr>
          <w:rFonts w:ascii="Tahoma" w:hAnsi="Tahoma" w:cs="Tahoma"/>
          <w:sz w:val="24"/>
          <w:szCs w:val="24"/>
        </w:rPr>
        <w:t xml:space="preserve"> por el contrario el </w:t>
      </w:r>
      <w:r w:rsidR="00396D76" w:rsidRPr="009472DE">
        <w:rPr>
          <w:rFonts w:ascii="Tahoma" w:hAnsi="Tahoma" w:cs="Tahoma"/>
          <w:sz w:val="24"/>
          <w:szCs w:val="24"/>
        </w:rPr>
        <w:t xml:space="preserve">Juzgado </w:t>
      </w:r>
      <w:r w:rsidR="00ED3EDB" w:rsidRPr="009472DE">
        <w:rPr>
          <w:rFonts w:ascii="Tahoma" w:hAnsi="Tahoma" w:cs="Tahoma"/>
          <w:i/>
          <w:sz w:val="24"/>
          <w:szCs w:val="24"/>
        </w:rPr>
        <w:t>A quo</w:t>
      </w:r>
      <w:r w:rsidR="00ED3EDB" w:rsidRPr="009472DE">
        <w:rPr>
          <w:rFonts w:ascii="Tahoma" w:hAnsi="Tahoma" w:cs="Tahoma"/>
          <w:sz w:val="24"/>
          <w:szCs w:val="24"/>
        </w:rPr>
        <w:t xml:space="preserve"> estuvo acertado en lo decidido en el fallo confutado.  </w:t>
      </w:r>
    </w:p>
    <w:p w14:paraId="623C57AF" w14:textId="77777777" w:rsidR="008B728A" w:rsidRPr="009472DE" w:rsidRDefault="008B728A" w:rsidP="009472DE">
      <w:pPr>
        <w:spacing w:line="276" w:lineRule="auto"/>
        <w:rPr>
          <w:rFonts w:ascii="Tahoma" w:hAnsi="Tahoma" w:cs="Tahoma"/>
          <w:sz w:val="24"/>
          <w:szCs w:val="24"/>
        </w:rPr>
      </w:pPr>
    </w:p>
    <w:p w14:paraId="3FFCB648" w14:textId="77777777" w:rsidR="00ED3EDB" w:rsidRPr="009472DE" w:rsidRDefault="008B728A" w:rsidP="009472DE">
      <w:pPr>
        <w:spacing w:line="276" w:lineRule="auto"/>
        <w:rPr>
          <w:rFonts w:ascii="Tahoma" w:hAnsi="Tahoma" w:cs="Tahoma"/>
          <w:sz w:val="24"/>
          <w:szCs w:val="24"/>
        </w:rPr>
      </w:pPr>
      <w:r w:rsidRPr="009472DE">
        <w:rPr>
          <w:rFonts w:ascii="Tahoma" w:hAnsi="Tahoma" w:cs="Tahoma"/>
          <w:sz w:val="24"/>
          <w:szCs w:val="24"/>
        </w:rPr>
        <w:t>Como</w:t>
      </w:r>
      <w:r w:rsidR="00ED3EDB" w:rsidRPr="009472DE">
        <w:rPr>
          <w:rFonts w:ascii="Tahoma" w:hAnsi="Tahoma" w:cs="Tahoma"/>
          <w:sz w:val="24"/>
          <w:szCs w:val="24"/>
        </w:rPr>
        <w:t xml:space="preserve"> punto de largada, se puede decir que el delito de estafa se encuentra tipificado en el artículo 246 C.P.</w:t>
      </w:r>
      <w:r w:rsidRPr="009472DE">
        <w:rPr>
          <w:rFonts w:ascii="Tahoma" w:hAnsi="Tahoma" w:cs="Tahoma"/>
          <w:sz w:val="24"/>
          <w:szCs w:val="24"/>
        </w:rPr>
        <w:t>,</w:t>
      </w:r>
      <w:r w:rsidR="00ED3EDB" w:rsidRPr="009472DE">
        <w:rPr>
          <w:rFonts w:ascii="Tahoma" w:hAnsi="Tahoma" w:cs="Tahoma"/>
          <w:sz w:val="24"/>
          <w:szCs w:val="24"/>
        </w:rPr>
        <w:t xml:space="preserve"> </w:t>
      </w:r>
      <w:r w:rsidR="00396D76" w:rsidRPr="009472DE">
        <w:rPr>
          <w:rFonts w:ascii="Tahoma" w:hAnsi="Tahoma" w:cs="Tahoma"/>
          <w:sz w:val="24"/>
          <w:szCs w:val="24"/>
        </w:rPr>
        <w:t>mediante el cual</w:t>
      </w:r>
      <w:r w:rsidR="00ED3EDB" w:rsidRPr="009472DE">
        <w:rPr>
          <w:rFonts w:ascii="Tahoma" w:hAnsi="Tahoma" w:cs="Tahoma"/>
          <w:sz w:val="24"/>
          <w:szCs w:val="24"/>
        </w:rPr>
        <w:t xml:space="preserve"> se reprime el comportami</w:t>
      </w:r>
      <w:r w:rsidRPr="009472DE">
        <w:rPr>
          <w:rFonts w:ascii="Tahoma" w:hAnsi="Tahoma" w:cs="Tahoma"/>
          <w:sz w:val="24"/>
          <w:szCs w:val="24"/>
        </w:rPr>
        <w:t>ento asumido por una persona qu</w:t>
      </w:r>
      <w:r w:rsidR="00ED3EDB" w:rsidRPr="009472DE">
        <w:rPr>
          <w:rFonts w:ascii="Tahoma" w:hAnsi="Tahoma" w:cs="Tahoma"/>
          <w:sz w:val="24"/>
          <w:szCs w:val="24"/>
        </w:rPr>
        <w:t>e mediante el empleo de artificios o engaños induce en error a otro</w:t>
      </w:r>
      <w:r w:rsidRPr="009472DE">
        <w:rPr>
          <w:rFonts w:ascii="Tahoma" w:hAnsi="Tahoma" w:cs="Tahoma"/>
          <w:sz w:val="24"/>
          <w:szCs w:val="24"/>
        </w:rPr>
        <w:t>,</w:t>
      </w:r>
      <w:r w:rsidR="00ED3EDB" w:rsidRPr="009472DE">
        <w:rPr>
          <w:rFonts w:ascii="Tahoma" w:hAnsi="Tahoma" w:cs="Tahoma"/>
          <w:sz w:val="24"/>
          <w:szCs w:val="24"/>
        </w:rPr>
        <w:t xml:space="preserve"> para de esa forma ocasionarle un detrimento patrimonial que puede redundar en beneficio del sujeto agente o de un tercero. </w:t>
      </w:r>
    </w:p>
    <w:p w14:paraId="5CE9BC99" w14:textId="77777777" w:rsidR="00ED3EDB" w:rsidRPr="009472DE" w:rsidRDefault="00ED3EDB" w:rsidP="009472DE">
      <w:pPr>
        <w:spacing w:line="276" w:lineRule="auto"/>
        <w:rPr>
          <w:rFonts w:ascii="Tahoma" w:hAnsi="Tahoma" w:cs="Tahoma"/>
          <w:sz w:val="24"/>
          <w:szCs w:val="24"/>
        </w:rPr>
      </w:pPr>
    </w:p>
    <w:p w14:paraId="0DF52EA0" w14:textId="77777777"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Con b</w:t>
      </w:r>
      <w:r w:rsidR="008B728A" w:rsidRPr="009472DE">
        <w:rPr>
          <w:rFonts w:ascii="Tahoma" w:hAnsi="Tahoma" w:cs="Tahoma"/>
          <w:sz w:val="24"/>
          <w:szCs w:val="24"/>
        </w:rPr>
        <w:t>ase en lo anterior, se ha dicho</w:t>
      </w:r>
      <w:r w:rsidRPr="009472DE">
        <w:rPr>
          <w:rFonts w:ascii="Tahoma" w:hAnsi="Tahoma" w:cs="Tahoma"/>
          <w:sz w:val="24"/>
          <w:szCs w:val="24"/>
        </w:rPr>
        <w:t xml:space="preserve"> de manera uniforme</w:t>
      </w:r>
      <w:r w:rsidR="008B728A" w:rsidRPr="009472DE">
        <w:rPr>
          <w:rFonts w:ascii="Tahoma" w:hAnsi="Tahoma" w:cs="Tahoma"/>
          <w:sz w:val="24"/>
          <w:szCs w:val="24"/>
        </w:rPr>
        <w:t>,</w:t>
      </w:r>
      <w:r w:rsidRPr="009472DE">
        <w:rPr>
          <w:rFonts w:ascii="Tahoma" w:hAnsi="Tahoma" w:cs="Tahoma"/>
          <w:sz w:val="24"/>
          <w:szCs w:val="24"/>
        </w:rPr>
        <w:t xml:space="preserve"> tanto por la jurisprudencia como por la doctrina</w:t>
      </w:r>
      <w:r w:rsidR="008B728A" w:rsidRPr="009472DE">
        <w:rPr>
          <w:rFonts w:ascii="Tahoma" w:hAnsi="Tahoma" w:cs="Tahoma"/>
          <w:sz w:val="24"/>
          <w:szCs w:val="24"/>
        </w:rPr>
        <w:t>,</w:t>
      </w:r>
      <w:r w:rsidRPr="009472DE">
        <w:rPr>
          <w:rFonts w:ascii="Tahoma" w:hAnsi="Tahoma" w:cs="Tahoma"/>
          <w:sz w:val="24"/>
          <w:szCs w:val="24"/>
        </w:rPr>
        <w:t xml:space="preserve"> que los elementos </w:t>
      </w:r>
      <w:r w:rsidR="000A7C32" w:rsidRPr="009472DE">
        <w:rPr>
          <w:rFonts w:ascii="Tahoma" w:hAnsi="Tahoma" w:cs="Tahoma"/>
          <w:sz w:val="24"/>
          <w:szCs w:val="24"/>
        </w:rPr>
        <w:t>necesario</w:t>
      </w:r>
      <w:r w:rsidRPr="009472DE">
        <w:rPr>
          <w:rFonts w:ascii="Tahoma" w:hAnsi="Tahoma" w:cs="Tahoma"/>
          <w:sz w:val="24"/>
          <w:szCs w:val="24"/>
        </w:rPr>
        <w:t xml:space="preserve">s para la adecuación típica del delito de estafa vendrían siendo los siguientes: </w:t>
      </w:r>
    </w:p>
    <w:p w14:paraId="120A58F7" w14:textId="77777777" w:rsidR="00ED3EDB" w:rsidRPr="009472DE" w:rsidRDefault="00ED3EDB" w:rsidP="009472DE">
      <w:pPr>
        <w:spacing w:line="276" w:lineRule="auto"/>
        <w:rPr>
          <w:rFonts w:ascii="Tahoma" w:hAnsi="Tahoma" w:cs="Tahoma"/>
          <w:sz w:val="24"/>
          <w:szCs w:val="24"/>
        </w:rPr>
      </w:pPr>
    </w:p>
    <w:p w14:paraId="3203AEFC" w14:textId="77777777" w:rsidR="00ED3EDB" w:rsidRPr="00EE0445" w:rsidRDefault="00ED3EDB" w:rsidP="00EE0445">
      <w:pPr>
        <w:ind w:left="426" w:right="418"/>
        <w:rPr>
          <w:rFonts w:ascii="Tahoma" w:hAnsi="Tahoma" w:cs="Tahoma"/>
          <w:sz w:val="22"/>
          <w:szCs w:val="24"/>
        </w:rPr>
      </w:pPr>
      <w:r w:rsidRPr="00EE0445">
        <w:rPr>
          <w:rFonts w:ascii="Tahoma" w:hAnsi="Tahoma" w:cs="Tahoma"/>
          <w:sz w:val="22"/>
          <w:szCs w:val="24"/>
        </w:rPr>
        <w:t>“i) Que el sujeto agente emplee artificios o engaños sobre la víctima.</w:t>
      </w:r>
    </w:p>
    <w:p w14:paraId="525CB650" w14:textId="77777777" w:rsidR="00ED3EDB" w:rsidRPr="00EE0445" w:rsidRDefault="00ED3EDB" w:rsidP="00EE0445">
      <w:pPr>
        <w:ind w:left="426" w:right="418"/>
        <w:rPr>
          <w:rFonts w:ascii="Tahoma" w:hAnsi="Tahoma" w:cs="Tahoma"/>
          <w:sz w:val="22"/>
          <w:szCs w:val="24"/>
        </w:rPr>
      </w:pPr>
    </w:p>
    <w:p w14:paraId="49CB00D1" w14:textId="77777777" w:rsidR="00ED3EDB" w:rsidRPr="00EE0445" w:rsidRDefault="00ED3EDB" w:rsidP="00EE0445">
      <w:pPr>
        <w:ind w:left="426" w:right="418"/>
        <w:rPr>
          <w:rFonts w:ascii="Tahoma" w:hAnsi="Tahoma" w:cs="Tahoma"/>
          <w:sz w:val="22"/>
          <w:szCs w:val="24"/>
        </w:rPr>
      </w:pPr>
      <w:r w:rsidRPr="00EE0445">
        <w:rPr>
          <w:rFonts w:ascii="Tahoma" w:hAnsi="Tahoma" w:cs="Tahoma"/>
          <w:sz w:val="22"/>
          <w:szCs w:val="24"/>
        </w:rPr>
        <w:t>ii) Que la víctima incurra en error por virtud de la actividad del sujeto agente.</w:t>
      </w:r>
    </w:p>
    <w:p w14:paraId="0BEB1F08" w14:textId="77777777" w:rsidR="00ED3EDB" w:rsidRPr="00EE0445" w:rsidRDefault="00ED3EDB" w:rsidP="00EE0445">
      <w:pPr>
        <w:ind w:left="426" w:right="418"/>
        <w:rPr>
          <w:rFonts w:ascii="Tahoma" w:hAnsi="Tahoma" w:cs="Tahoma"/>
          <w:sz w:val="22"/>
          <w:szCs w:val="24"/>
        </w:rPr>
      </w:pPr>
    </w:p>
    <w:p w14:paraId="561225DC" w14:textId="77777777" w:rsidR="00ED3EDB" w:rsidRPr="00EE0445" w:rsidRDefault="00ED3EDB" w:rsidP="00EE0445">
      <w:pPr>
        <w:ind w:left="426" w:right="418"/>
        <w:rPr>
          <w:rFonts w:ascii="Tahoma" w:hAnsi="Tahoma" w:cs="Tahoma"/>
          <w:sz w:val="22"/>
          <w:szCs w:val="24"/>
        </w:rPr>
      </w:pPr>
      <w:r w:rsidRPr="00EE0445">
        <w:rPr>
          <w:rFonts w:ascii="Tahoma" w:hAnsi="Tahoma" w:cs="Tahoma"/>
          <w:sz w:val="22"/>
          <w:szCs w:val="24"/>
        </w:rPr>
        <w:t>iii) Que debido a esta falsa representación de la realidad (error) el sujeto agente obtenga un provecho económico ilícito para sí o para un tercero, y,</w:t>
      </w:r>
    </w:p>
    <w:p w14:paraId="11434C5B" w14:textId="77777777" w:rsidR="00ED3EDB" w:rsidRPr="00EE0445" w:rsidRDefault="00ED3EDB" w:rsidP="00EE0445">
      <w:pPr>
        <w:ind w:left="426" w:right="418"/>
        <w:rPr>
          <w:rFonts w:ascii="Tahoma" w:hAnsi="Tahoma" w:cs="Tahoma"/>
          <w:sz w:val="22"/>
          <w:szCs w:val="24"/>
        </w:rPr>
      </w:pPr>
    </w:p>
    <w:p w14:paraId="5DD4F3F5" w14:textId="77777777" w:rsidR="00ED3EDB" w:rsidRPr="00EE0445" w:rsidRDefault="00ED3EDB" w:rsidP="00EE0445">
      <w:pPr>
        <w:ind w:left="426" w:right="418"/>
        <w:rPr>
          <w:rFonts w:ascii="Tahoma" w:hAnsi="Tahoma" w:cs="Tahoma"/>
          <w:sz w:val="22"/>
          <w:szCs w:val="24"/>
        </w:rPr>
      </w:pPr>
      <w:r w:rsidRPr="00EE0445">
        <w:rPr>
          <w:rFonts w:ascii="Tahoma" w:hAnsi="Tahoma" w:cs="Tahoma"/>
          <w:sz w:val="22"/>
          <w:szCs w:val="24"/>
        </w:rPr>
        <w:t>iv) Que este desplazamiento patrimonial cause un perjuicio ajeno correlativo.</w:t>
      </w:r>
    </w:p>
    <w:p w14:paraId="4D9FE0FC" w14:textId="77777777" w:rsidR="00ED3EDB" w:rsidRPr="00EE0445" w:rsidRDefault="00ED3EDB" w:rsidP="00EE0445">
      <w:pPr>
        <w:ind w:left="426" w:right="418"/>
        <w:rPr>
          <w:rFonts w:ascii="Tahoma" w:hAnsi="Tahoma" w:cs="Tahoma"/>
          <w:sz w:val="22"/>
          <w:szCs w:val="24"/>
        </w:rPr>
      </w:pPr>
    </w:p>
    <w:p w14:paraId="0986FB5E" w14:textId="77777777" w:rsidR="00ED3EDB" w:rsidRPr="00EE0445" w:rsidRDefault="00ED3EDB" w:rsidP="00EE0445">
      <w:pPr>
        <w:ind w:left="426" w:right="418"/>
        <w:rPr>
          <w:rFonts w:ascii="Tahoma" w:hAnsi="Tahoma" w:cs="Tahoma"/>
          <w:sz w:val="22"/>
          <w:szCs w:val="24"/>
        </w:rPr>
      </w:pPr>
      <w:r w:rsidRPr="00EE0445">
        <w:rPr>
          <w:rFonts w:ascii="Tahoma" w:hAnsi="Tahoma" w:cs="Tahoma"/>
          <w:sz w:val="22"/>
          <w:szCs w:val="24"/>
        </w:rPr>
        <w:t xml:space="preserve">El precepto además de exigir la presencia de ciertas modalidades conductuales previas a la obtención del resultado (provecho ilícito), requiere que las mismas se presenten en específico orden cronológico (primero el artificio, luego el error y después el desplazamiento patrimonial), y que entre ellas exista un encadenamiento causal inequívoco, es decir que el uno conduzca </w:t>
      </w:r>
      <w:r w:rsidR="00C309F9" w:rsidRPr="00EE0445">
        <w:rPr>
          <w:rFonts w:ascii="Tahoma" w:hAnsi="Tahoma" w:cs="Tahoma"/>
          <w:sz w:val="22"/>
          <w:szCs w:val="24"/>
        </w:rPr>
        <w:t>necesariamente</w:t>
      </w:r>
      <w:r w:rsidRPr="00EE0445">
        <w:rPr>
          <w:rFonts w:ascii="Tahoma" w:hAnsi="Tahoma" w:cs="Tahoma"/>
          <w:sz w:val="22"/>
          <w:szCs w:val="24"/>
        </w:rPr>
        <w:t xml:space="preserve"> al otro, de suerte que si estos presupuestos no se dan, o presentándose concurren en desorden, o la cadena causal se rompe, trastoca o invierte, no podr</w:t>
      </w:r>
      <w:r w:rsidR="00B74AC6" w:rsidRPr="00EE0445">
        <w:rPr>
          <w:rFonts w:ascii="Tahoma" w:hAnsi="Tahoma" w:cs="Tahoma"/>
          <w:sz w:val="22"/>
          <w:szCs w:val="24"/>
        </w:rPr>
        <w:t>á hablarse de delito de estafa…</w:t>
      </w:r>
      <w:r w:rsidRPr="00EE0445">
        <w:rPr>
          <w:rFonts w:ascii="Tahoma" w:hAnsi="Tahoma" w:cs="Tahoma"/>
          <w:sz w:val="22"/>
          <w:szCs w:val="24"/>
        </w:rPr>
        <w:t>”</w:t>
      </w:r>
      <w:r w:rsidRPr="00EE0445">
        <w:rPr>
          <w:rStyle w:val="Refdenotaalpie"/>
          <w:rFonts w:ascii="Tahoma" w:hAnsi="Tahoma" w:cs="Tahoma"/>
          <w:sz w:val="22"/>
          <w:szCs w:val="24"/>
        </w:rPr>
        <w:footnoteReference w:id="10"/>
      </w:r>
      <w:r w:rsidRPr="00EE0445">
        <w:rPr>
          <w:rFonts w:ascii="Tahoma" w:hAnsi="Tahoma" w:cs="Tahoma"/>
          <w:sz w:val="22"/>
          <w:szCs w:val="24"/>
        </w:rPr>
        <w:t>.</w:t>
      </w:r>
    </w:p>
    <w:p w14:paraId="1A65F422" w14:textId="77777777" w:rsidR="00ED3EDB" w:rsidRPr="009472DE" w:rsidRDefault="00ED3EDB" w:rsidP="009472DE">
      <w:pPr>
        <w:spacing w:line="276" w:lineRule="auto"/>
        <w:rPr>
          <w:rFonts w:ascii="Tahoma" w:hAnsi="Tahoma" w:cs="Tahoma"/>
          <w:sz w:val="24"/>
          <w:szCs w:val="24"/>
        </w:rPr>
      </w:pPr>
    </w:p>
    <w:p w14:paraId="54536B8E" w14:textId="77777777"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 xml:space="preserve">En lo que corresponde </w:t>
      </w:r>
      <w:r w:rsidR="008B728A" w:rsidRPr="009472DE">
        <w:rPr>
          <w:rFonts w:ascii="Tahoma" w:hAnsi="Tahoma" w:cs="Tahoma"/>
          <w:sz w:val="24"/>
          <w:szCs w:val="24"/>
        </w:rPr>
        <w:t>al</w:t>
      </w:r>
      <w:r w:rsidRPr="009472DE">
        <w:rPr>
          <w:rFonts w:ascii="Tahoma" w:hAnsi="Tahoma" w:cs="Tahoma"/>
          <w:sz w:val="24"/>
          <w:szCs w:val="24"/>
        </w:rPr>
        <w:t xml:space="preserve"> req</w:t>
      </w:r>
      <w:r w:rsidR="008B728A" w:rsidRPr="009472DE">
        <w:rPr>
          <w:rFonts w:ascii="Tahoma" w:hAnsi="Tahoma" w:cs="Tahoma"/>
          <w:sz w:val="24"/>
          <w:szCs w:val="24"/>
        </w:rPr>
        <w:t>uisito de la inducción en error</w:t>
      </w:r>
      <w:r w:rsidRPr="009472DE">
        <w:rPr>
          <w:rFonts w:ascii="Tahoma" w:hAnsi="Tahoma" w:cs="Tahoma"/>
          <w:sz w:val="24"/>
          <w:szCs w:val="24"/>
        </w:rPr>
        <w:t xml:space="preserve"> mediante el empleo de artificios o engaños, de igual forma se debe tener en cuenta que tanto la jurisprudencia como la doctrina han establecido que el reato de estafa no puede tener ocurrencia con cualquier tipo de actos mendaces suscitados durante una relación contractual, pues se requiere que esas falacias sean aptas e idóneas para poder inducir en error a una persona del común, quien en consecuencia deberá sufrir un detrimento patrimonial. Dichos requisitos de idoneidad y de aptitud que se le exige a los actos engañosos, son </w:t>
      </w:r>
      <w:r w:rsidR="00400DE3" w:rsidRPr="009472DE">
        <w:rPr>
          <w:rFonts w:ascii="Tahoma" w:hAnsi="Tahoma" w:cs="Tahoma"/>
          <w:sz w:val="24"/>
          <w:szCs w:val="24"/>
        </w:rPr>
        <w:t>resultado</w:t>
      </w:r>
      <w:r w:rsidRPr="009472DE">
        <w:rPr>
          <w:rFonts w:ascii="Tahoma" w:hAnsi="Tahoma" w:cs="Tahoma"/>
          <w:sz w:val="24"/>
          <w:szCs w:val="24"/>
        </w:rPr>
        <w:t xml:space="preserve"> de la denominada teoría de la </w:t>
      </w:r>
      <w:r w:rsidRPr="009472DE">
        <w:rPr>
          <w:rFonts w:ascii="Tahoma" w:hAnsi="Tahoma" w:cs="Tahoma"/>
          <w:i/>
          <w:sz w:val="24"/>
          <w:szCs w:val="24"/>
        </w:rPr>
        <w:t>mentira eficaz</w:t>
      </w:r>
      <w:r w:rsidRPr="009472DE">
        <w:rPr>
          <w:rFonts w:ascii="Tahoma" w:hAnsi="Tahoma" w:cs="Tahoma"/>
          <w:sz w:val="24"/>
          <w:szCs w:val="24"/>
        </w:rPr>
        <w:t xml:space="preserve">, la cual, según algunos doctrinantes, se torna en una especie de línea intermedia entre las teorías del mero y simple engaño y la de la </w:t>
      </w:r>
      <w:r w:rsidRPr="009472DE">
        <w:rPr>
          <w:rFonts w:ascii="Tahoma" w:hAnsi="Tahoma" w:cs="Tahoma"/>
          <w:i/>
          <w:sz w:val="24"/>
          <w:szCs w:val="24"/>
        </w:rPr>
        <w:t xml:space="preserve">mise en </w:t>
      </w:r>
      <w:proofErr w:type="spellStart"/>
      <w:r w:rsidRPr="009472DE">
        <w:rPr>
          <w:rFonts w:ascii="Tahoma" w:hAnsi="Tahoma" w:cs="Tahoma"/>
          <w:i/>
          <w:sz w:val="24"/>
          <w:szCs w:val="24"/>
        </w:rPr>
        <w:t>scéne</w:t>
      </w:r>
      <w:proofErr w:type="spellEnd"/>
      <w:r w:rsidRPr="009472DE">
        <w:rPr>
          <w:rFonts w:ascii="Tahoma" w:hAnsi="Tahoma" w:cs="Tahoma"/>
          <w:i/>
          <w:sz w:val="24"/>
          <w:szCs w:val="24"/>
        </w:rPr>
        <w:t xml:space="preserve">. </w:t>
      </w:r>
    </w:p>
    <w:p w14:paraId="1F521110" w14:textId="77777777" w:rsidR="00ED3EDB" w:rsidRPr="009472DE" w:rsidRDefault="00ED3EDB" w:rsidP="009472DE">
      <w:pPr>
        <w:spacing w:line="276" w:lineRule="auto"/>
        <w:rPr>
          <w:rFonts w:ascii="Tahoma" w:hAnsi="Tahoma" w:cs="Tahoma"/>
          <w:i/>
          <w:sz w:val="24"/>
          <w:szCs w:val="24"/>
        </w:rPr>
      </w:pPr>
    </w:p>
    <w:p w14:paraId="2A654A90" w14:textId="77777777" w:rsidR="00396D76" w:rsidRPr="009472DE" w:rsidRDefault="00ED3EDB" w:rsidP="009472DE">
      <w:pPr>
        <w:spacing w:line="276" w:lineRule="auto"/>
        <w:rPr>
          <w:rFonts w:ascii="Tahoma" w:hAnsi="Tahoma" w:cs="Tahoma"/>
          <w:sz w:val="24"/>
          <w:szCs w:val="24"/>
        </w:rPr>
      </w:pPr>
      <w:r w:rsidRPr="009472DE">
        <w:rPr>
          <w:rFonts w:ascii="Tahoma" w:hAnsi="Tahoma" w:cs="Tahoma"/>
          <w:sz w:val="24"/>
          <w:szCs w:val="24"/>
        </w:rPr>
        <w:lastRenderedPageBreak/>
        <w:t>Para la Sala</w:t>
      </w:r>
      <w:r w:rsidR="00EF645F" w:rsidRPr="009472DE">
        <w:rPr>
          <w:rFonts w:ascii="Tahoma" w:hAnsi="Tahoma" w:cs="Tahoma"/>
          <w:sz w:val="24"/>
          <w:szCs w:val="24"/>
        </w:rPr>
        <w:t>,</w:t>
      </w:r>
      <w:r w:rsidRPr="009472DE">
        <w:rPr>
          <w:rFonts w:ascii="Tahoma" w:hAnsi="Tahoma" w:cs="Tahoma"/>
          <w:sz w:val="24"/>
          <w:szCs w:val="24"/>
        </w:rPr>
        <w:t xml:space="preserve"> por mentira eficaz debe entenderse aquella que con visos de certidumbre ha sido </w:t>
      </w:r>
      <w:r w:rsidRPr="009472DE">
        <w:rPr>
          <w:rFonts w:ascii="Tahoma" w:hAnsi="Tahoma" w:cs="Tahoma"/>
          <w:i/>
          <w:sz w:val="24"/>
          <w:szCs w:val="24"/>
        </w:rPr>
        <w:t>“</w:t>
      </w:r>
      <w:r w:rsidRPr="00EE0445">
        <w:rPr>
          <w:rFonts w:ascii="Tahoma" w:hAnsi="Tahoma" w:cs="Tahoma"/>
          <w:i/>
          <w:sz w:val="22"/>
          <w:szCs w:val="24"/>
        </w:rPr>
        <w:t>tendencios</w:t>
      </w:r>
      <w:r w:rsidR="00EF645F" w:rsidRPr="00EE0445">
        <w:rPr>
          <w:rFonts w:ascii="Tahoma" w:hAnsi="Tahoma" w:cs="Tahoma"/>
          <w:i/>
          <w:sz w:val="22"/>
          <w:szCs w:val="24"/>
        </w:rPr>
        <w:t>amente elaborada hacia un fin…</w:t>
      </w:r>
      <w:r w:rsidRPr="00EE0445">
        <w:rPr>
          <w:rFonts w:ascii="Tahoma" w:hAnsi="Tahoma" w:cs="Tahoma"/>
          <w:sz w:val="24"/>
          <w:szCs w:val="24"/>
        </w:rPr>
        <w:t>”</w:t>
      </w:r>
      <w:r w:rsidRPr="009472DE">
        <w:rPr>
          <w:rStyle w:val="Refdenotaalpie"/>
          <w:rFonts w:ascii="Tahoma" w:hAnsi="Tahoma" w:cs="Tahoma"/>
          <w:i/>
          <w:sz w:val="24"/>
          <w:szCs w:val="24"/>
        </w:rPr>
        <w:footnoteReference w:id="11"/>
      </w:r>
      <w:r w:rsidR="00EF645F" w:rsidRPr="009472DE">
        <w:rPr>
          <w:rFonts w:ascii="Tahoma" w:hAnsi="Tahoma" w:cs="Tahoma"/>
          <w:sz w:val="24"/>
          <w:szCs w:val="24"/>
        </w:rPr>
        <w:t>, o aquella que está</w:t>
      </w:r>
      <w:r w:rsidRPr="009472DE">
        <w:rPr>
          <w:rFonts w:ascii="Tahoma" w:hAnsi="Tahoma" w:cs="Tahoma"/>
          <w:sz w:val="24"/>
          <w:szCs w:val="24"/>
        </w:rPr>
        <w:t xml:space="preserve"> </w:t>
      </w:r>
      <w:r w:rsidRPr="009472DE">
        <w:rPr>
          <w:rFonts w:ascii="Tahoma" w:hAnsi="Tahoma" w:cs="Tahoma"/>
          <w:i/>
          <w:sz w:val="24"/>
          <w:szCs w:val="24"/>
        </w:rPr>
        <w:t>“</w:t>
      </w:r>
      <w:r w:rsidRPr="00EE0445">
        <w:rPr>
          <w:rFonts w:ascii="Tahoma" w:hAnsi="Tahoma" w:cs="Tahoma"/>
          <w:i/>
          <w:sz w:val="22"/>
          <w:szCs w:val="24"/>
        </w:rPr>
        <w:t>acompañada de hechos externos</w:t>
      </w:r>
      <w:r w:rsidR="00EF645F" w:rsidRPr="00EE0445">
        <w:rPr>
          <w:rFonts w:ascii="Tahoma" w:hAnsi="Tahoma" w:cs="Tahoma"/>
          <w:i/>
          <w:sz w:val="22"/>
          <w:szCs w:val="24"/>
        </w:rPr>
        <w:t xml:space="preserve"> que la hagan digna de crédito…</w:t>
      </w:r>
      <w:r w:rsidRPr="00EE0445">
        <w:rPr>
          <w:rFonts w:ascii="Tahoma" w:hAnsi="Tahoma" w:cs="Tahoma"/>
          <w:sz w:val="24"/>
          <w:szCs w:val="24"/>
        </w:rPr>
        <w:t>”</w:t>
      </w:r>
      <w:r w:rsidRPr="009472DE">
        <w:rPr>
          <w:rStyle w:val="Refdenotaalpie"/>
          <w:rFonts w:ascii="Tahoma" w:hAnsi="Tahoma" w:cs="Tahoma"/>
          <w:i/>
          <w:sz w:val="24"/>
          <w:szCs w:val="24"/>
        </w:rPr>
        <w:footnoteReference w:id="12"/>
      </w:r>
      <w:r w:rsidR="00EF645F" w:rsidRPr="009472DE">
        <w:rPr>
          <w:rFonts w:ascii="Tahoma" w:hAnsi="Tahoma" w:cs="Tahoma"/>
          <w:sz w:val="24"/>
          <w:szCs w:val="24"/>
        </w:rPr>
        <w:t>,</w:t>
      </w:r>
      <w:r w:rsidRPr="009472DE">
        <w:rPr>
          <w:rFonts w:ascii="Tahoma" w:hAnsi="Tahoma" w:cs="Tahoma"/>
          <w:sz w:val="24"/>
          <w:szCs w:val="24"/>
        </w:rPr>
        <w:t xml:space="preserve"> </w:t>
      </w:r>
      <w:r w:rsidR="00EF645F" w:rsidRPr="009472DE">
        <w:rPr>
          <w:rFonts w:ascii="Tahoma" w:hAnsi="Tahoma" w:cs="Tahoma"/>
          <w:sz w:val="24"/>
          <w:szCs w:val="24"/>
        </w:rPr>
        <w:t>r</w:t>
      </w:r>
      <w:r w:rsidRPr="009472DE">
        <w:rPr>
          <w:rFonts w:ascii="Tahoma" w:hAnsi="Tahoma" w:cs="Tahoma"/>
          <w:sz w:val="24"/>
          <w:szCs w:val="24"/>
        </w:rPr>
        <w:t>azón por la que se puede colegir que no se estaría en presencia del delito de estafa en aquella</w:t>
      </w:r>
      <w:r w:rsidR="00D75972" w:rsidRPr="009472DE">
        <w:rPr>
          <w:rFonts w:ascii="Tahoma" w:hAnsi="Tahoma" w:cs="Tahoma"/>
          <w:sz w:val="24"/>
          <w:szCs w:val="24"/>
        </w:rPr>
        <w:t>s hipótesis contractuales o nego</w:t>
      </w:r>
      <w:r w:rsidRPr="009472DE">
        <w:rPr>
          <w:rFonts w:ascii="Tahoma" w:hAnsi="Tahoma" w:cs="Tahoma"/>
          <w:sz w:val="24"/>
          <w:szCs w:val="24"/>
        </w:rPr>
        <w:t xml:space="preserve">ciales en las cuales los comportamientos falaces o torticeros de un tercero carezcan de la idoneidad o de la aptitud que se considere como suficiente o </w:t>
      </w:r>
      <w:r w:rsidR="00FB21AC" w:rsidRPr="009472DE">
        <w:rPr>
          <w:rFonts w:ascii="Tahoma" w:hAnsi="Tahoma" w:cs="Tahoma"/>
          <w:sz w:val="24"/>
          <w:szCs w:val="24"/>
        </w:rPr>
        <w:t>necesaria</w:t>
      </w:r>
      <w:r w:rsidRPr="009472DE">
        <w:rPr>
          <w:rFonts w:ascii="Tahoma" w:hAnsi="Tahoma" w:cs="Tahoma"/>
          <w:sz w:val="24"/>
          <w:szCs w:val="24"/>
        </w:rPr>
        <w:t xml:space="preserve"> para poder inducir en error o engañar a una persona del común, y en consecuencia la víctima sería la única responsable de su incuria o torpeza al incumplir con el deber que le correspondía de activar los correspondientes mecanismos de autotutela o autoprotección que estaban a su alcance a fin de evitar un perjuicio económico. </w:t>
      </w:r>
    </w:p>
    <w:p w14:paraId="0AEA2F30" w14:textId="77777777" w:rsidR="00396D76" w:rsidRPr="009472DE" w:rsidRDefault="00396D76" w:rsidP="009472DE">
      <w:pPr>
        <w:spacing w:line="276" w:lineRule="auto"/>
        <w:rPr>
          <w:rFonts w:ascii="Tahoma" w:hAnsi="Tahoma" w:cs="Tahoma"/>
          <w:sz w:val="24"/>
          <w:szCs w:val="24"/>
        </w:rPr>
      </w:pPr>
    </w:p>
    <w:p w14:paraId="5520F2BE" w14:textId="3B6FE419" w:rsidR="00ED3EDB" w:rsidRPr="009472DE" w:rsidRDefault="00396D76" w:rsidP="009472DE">
      <w:pPr>
        <w:spacing w:line="276" w:lineRule="auto"/>
        <w:rPr>
          <w:rFonts w:ascii="Tahoma" w:hAnsi="Tahoma" w:cs="Tahoma"/>
          <w:sz w:val="24"/>
          <w:szCs w:val="24"/>
        </w:rPr>
      </w:pPr>
      <w:r w:rsidRPr="009472DE">
        <w:rPr>
          <w:rFonts w:ascii="Tahoma" w:hAnsi="Tahoma" w:cs="Tahoma"/>
          <w:sz w:val="24"/>
          <w:szCs w:val="24"/>
        </w:rPr>
        <w:t>Al aplicar lo antes expuesto al caso en estudio</w:t>
      </w:r>
      <w:r w:rsidR="00D75972" w:rsidRPr="009472DE">
        <w:rPr>
          <w:rFonts w:ascii="Tahoma" w:hAnsi="Tahoma" w:cs="Tahoma"/>
          <w:sz w:val="24"/>
          <w:szCs w:val="24"/>
        </w:rPr>
        <w:t>,</w:t>
      </w:r>
      <w:r w:rsidRPr="009472DE">
        <w:rPr>
          <w:rFonts w:ascii="Tahoma" w:hAnsi="Tahoma" w:cs="Tahoma"/>
          <w:sz w:val="24"/>
          <w:szCs w:val="24"/>
        </w:rPr>
        <w:t xml:space="preserve"> en consonancia con las pruebas habidas en el proceso, en especial los testimonios absueltos por los Sres. </w:t>
      </w:r>
      <w:r w:rsidR="00F14BC7" w:rsidRPr="009472DE">
        <w:rPr>
          <w:rFonts w:ascii="Tahoma" w:hAnsi="Tahoma" w:cs="Tahoma"/>
          <w:sz w:val="24"/>
          <w:szCs w:val="24"/>
        </w:rPr>
        <w:t>SANTOS MANUEL VANEGAS BROCHERO y NANCY ESTELA JARAMILLO</w:t>
      </w:r>
      <w:r w:rsidRPr="009472DE">
        <w:rPr>
          <w:rFonts w:ascii="Tahoma" w:hAnsi="Tahoma" w:cs="Tahoma"/>
          <w:sz w:val="24"/>
          <w:szCs w:val="24"/>
        </w:rPr>
        <w:t xml:space="preserve">, </w:t>
      </w:r>
      <w:r w:rsidR="00F14BC7" w:rsidRPr="009472DE">
        <w:rPr>
          <w:rFonts w:ascii="Tahoma" w:hAnsi="Tahoma" w:cs="Tahoma"/>
          <w:sz w:val="24"/>
          <w:szCs w:val="24"/>
        </w:rPr>
        <w:t>se puede establecer que Ellos fueron despojados</w:t>
      </w:r>
      <w:r w:rsidR="007660AC" w:rsidRPr="009472DE">
        <w:rPr>
          <w:rFonts w:ascii="Tahoma" w:hAnsi="Tahoma" w:cs="Tahoma"/>
          <w:sz w:val="24"/>
          <w:szCs w:val="24"/>
        </w:rPr>
        <w:t xml:space="preserve"> de la titularidad que detentaban sobre un bien inmueble identificado con la </w:t>
      </w:r>
      <w:r w:rsidR="00A0614B" w:rsidRPr="009472DE">
        <w:rPr>
          <w:rFonts w:ascii="Tahoma" w:hAnsi="Tahoma" w:cs="Tahoma"/>
          <w:sz w:val="24"/>
          <w:szCs w:val="24"/>
        </w:rPr>
        <w:t>matrícula</w:t>
      </w:r>
      <w:r w:rsidR="007660AC" w:rsidRPr="009472DE">
        <w:rPr>
          <w:rFonts w:ascii="Tahoma" w:hAnsi="Tahoma" w:cs="Tahoma"/>
          <w:sz w:val="24"/>
          <w:szCs w:val="24"/>
        </w:rPr>
        <w:t xml:space="preserve"> inmobiliaria # 294-54828, gracias a que fueron inducidos en error como consecuencia de una sarta de mentiras orquestadas por el ahora </w:t>
      </w:r>
      <w:r w:rsidR="00086FE5" w:rsidRPr="009472DE">
        <w:rPr>
          <w:rFonts w:ascii="Tahoma" w:hAnsi="Tahoma" w:cs="Tahoma"/>
          <w:sz w:val="24"/>
          <w:szCs w:val="24"/>
        </w:rPr>
        <w:t xml:space="preserve">procesado </w:t>
      </w:r>
      <w:proofErr w:type="spellStart"/>
      <w:r w:rsidR="00EE0445">
        <w:rPr>
          <w:rFonts w:ascii="Tahoma" w:hAnsi="Tahoma" w:cs="Tahoma"/>
          <w:sz w:val="24"/>
          <w:szCs w:val="24"/>
        </w:rPr>
        <w:t>CAMC</w:t>
      </w:r>
      <w:proofErr w:type="spellEnd"/>
      <w:r w:rsidR="007660AC" w:rsidRPr="009472DE">
        <w:rPr>
          <w:rFonts w:ascii="Tahoma" w:hAnsi="Tahoma" w:cs="Tahoma"/>
          <w:sz w:val="24"/>
          <w:szCs w:val="24"/>
        </w:rPr>
        <w:t>, quien en la relación contractual que sostuvo con los cónyuges VANEGAS/JARAMILLO, desde un principio actuó de mala fe con la aviesa intención de perjudicarlos patrimonialmente</w:t>
      </w:r>
      <w:r w:rsidR="007660AC" w:rsidRPr="009472DE">
        <w:rPr>
          <w:rStyle w:val="Refdenotaalpie"/>
          <w:rFonts w:ascii="Tahoma" w:hAnsi="Tahoma" w:cs="Tahoma"/>
          <w:sz w:val="24"/>
          <w:szCs w:val="24"/>
        </w:rPr>
        <w:footnoteReference w:id="13"/>
      </w:r>
      <w:r w:rsidR="007660AC" w:rsidRPr="009472DE">
        <w:rPr>
          <w:rFonts w:ascii="Tahoma" w:hAnsi="Tahoma" w:cs="Tahoma"/>
          <w:sz w:val="24"/>
          <w:szCs w:val="24"/>
        </w:rPr>
        <w:t>.</w:t>
      </w:r>
    </w:p>
    <w:p w14:paraId="6C0D469A" w14:textId="77777777" w:rsidR="001E7A9F" w:rsidRPr="009472DE" w:rsidRDefault="001E7A9F" w:rsidP="009472DE">
      <w:pPr>
        <w:spacing w:line="276" w:lineRule="auto"/>
        <w:rPr>
          <w:rFonts w:ascii="Tahoma" w:hAnsi="Tahoma" w:cs="Tahoma"/>
          <w:sz w:val="24"/>
          <w:szCs w:val="24"/>
        </w:rPr>
      </w:pPr>
    </w:p>
    <w:p w14:paraId="545A6B25" w14:textId="77777777" w:rsidR="001E7A9F" w:rsidRPr="009472DE" w:rsidRDefault="001E7A9F" w:rsidP="009472DE">
      <w:pPr>
        <w:spacing w:line="276" w:lineRule="auto"/>
        <w:rPr>
          <w:rFonts w:ascii="Tahoma" w:hAnsi="Tahoma" w:cs="Tahoma"/>
          <w:sz w:val="24"/>
          <w:szCs w:val="24"/>
        </w:rPr>
      </w:pPr>
      <w:r w:rsidRPr="009472DE">
        <w:rPr>
          <w:rFonts w:ascii="Tahoma" w:hAnsi="Tahoma" w:cs="Tahoma"/>
          <w:sz w:val="24"/>
          <w:szCs w:val="24"/>
        </w:rPr>
        <w:t xml:space="preserve">Para llegar a la anterior conclusión, solo basta con analizar lo atestado por los Sres. SANTOS MANUEL VANEGAS BROCHERO y NANCY ESTELA JARAMILLO, de cuyos dichos se desprende lo siguiente: </w:t>
      </w:r>
    </w:p>
    <w:p w14:paraId="2BCD452E" w14:textId="77777777" w:rsidR="001E7A9F" w:rsidRPr="009472DE" w:rsidRDefault="001E7A9F" w:rsidP="009472DE">
      <w:pPr>
        <w:spacing w:line="276" w:lineRule="auto"/>
        <w:rPr>
          <w:rFonts w:ascii="Tahoma" w:hAnsi="Tahoma" w:cs="Tahoma"/>
          <w:sz w:val="24"/>
          <w:szCs w:val="24"/>
        </w:rPr>
      </w:pPr>
    </w:p>
    <w:p w14:paraId="7CE3CE46" w14:textId="77777777" w:rsidR="001E7A9F" w:rsidRPr="009472DE" w:rsidRDefault="001E7A9F" w:rsidP="009472DE">
      <w:pPr>
        <w:pStyle w:val="Prrafodelista"/>
        <w:numPr>
          <w:ilvl w:val="0"/>
          <w:numId w:val="17"/>
        </w:numPr>
        <w:spacing w:line="276" w:lineRule="auto"/>
        <w:ind w:left="360"/>
        <w:rPr>
          <w:rFonts w:ascii="Tahoma" w:hAnsi="Tahoma" w:cs="Tahoma"/>
          <w:sz w:val="24"/>
          <w:szCs w:val="24"/>
        </w:rPr>
      </w:pPr>
      <w:r w:rsidRPr="009472DE">
        <w:rPr>
          <w:rFonts w:ascii="Tahoma" w:hAnsi="Tahoma" w:cs="Tahoma"/>
          <w:sz w:val="24"/>
          <w:szCs w:val="24"/>
        </w:rPr>
        <w:t>Por estar pasando por una mala situación económica decidieron poner en venta un inmueble ubicado en la diagonal 26 del barrio Santa Isabel, # 9 B 09, Conjunto residencial “</w:t>
      </w:r>
      <w:proofErr w:type="spellStart"/>
      <w:r w:rsidRPr="009472DE">
        <w:rPr>
          <w:rFonts w:ascii="Tahoma" w:hAnsi="Tahoma" w:cs="Tahoma"/>
          <w:sz w:val="24"/>
          <w:szCs w:val="24"/>
        </w:rPr>
        <w:t>Zuitama</w:t>
      </w:r>
      <w:proofErr w:type="spellEnd"/>
      <w:r w:rsidRPr="009472DE">
        <w:rPr>
          <w:rFonts w:ascii="Tahoma" w:hAnsi="Tahoma" w:cs="Tahoma"/>
          <w:sz w:val="24"/>
          <w:szCs w:val="24"/>
        </w:rPr>
        <w:t xml:space="preserve">”, del municipio de Dosquebradas, identificado con la </w:t>
      </w:r>
      <w:r w:rsidR="00A0614B" w:rsidRPr="009472DE">
        <w:rPr>
          <w:rFonts w:ascii="Tahoma" w:hAnsi="Tahoma" w:cs="Tahoma"/>
          <w:sz w:val="24"/>
          <w:szCs w:val="24"/>
        </w:rPr>
        <w:t>matrícula</w:t>
      </w:r>
      <w:r w:rsidRPr="009472DE">
        <w:rPr>
          <w:rFonts w:ascii="Tahoma" w:hAnsi="Tahoma" w:cs="Tahoma"/>
          <w:sz w:val="24"/>
          <w:szCs w:val="24"/>
        </w:rPr>
        <w:t xml:space="preserve"> inmobiliaria # 294-54828.</w:t>
      </w:r>
    </w:p>
    <w:p w14:paraId="4A6D4818" w14:textId="77777777" w:rsidR="001E7A9F" w:rsidRPr="009472DE" w:rsidRDefault="001E7A9F" w:rsidP="009472DE">
      <w:pPr>
        <w:spacing w:line="276" w:lineRule="auto"/>
        <w:rPr>
          <w:rFonts w:ascii="Tahoma" w:hAnsi="Tahoma" w:cs="Tahoma"/>
          <w:sz w:val="24"/>
          <w:szCs w:val="24"/>
        </w:rPr>
      </w:pPr>
    </w:p>
    <w:p w14:paraId="5D739383" w14:textId="48A7CEE6" w:rsidR="001E7A9F" w:rsidRPr="009472DE" w:rsidRDefault="001E7A9F" w:rsidP="009472DE">
      <w:pPr>
        <w:pStyle w:val="Prrafodelista"/>
        <w:numPr>
          <w:ilvl w:val="0"/>
          <w:numId w:val="17"/>
        </w:numPr>
        <w:spacing w:line="276" w:lineRule="auto"/>
        <w:ind w:left="360"/>
        <w:rPr>
          <w:rFonts w:ascii="Tahoma" w:hAnsi="Tahoma" w:cs="Tahoma"/>
          <w:sz w:val="24"/>
          <w:szCs w:val="24"/>
        </w:rPr>
      </w:pPr>
      <w:r w:rsidRPr="009472DE">
        <w:rPr>
          <w:rFonts w:ascii="Tahoma" w:hAnsi="Tahoma" w:cs="Tahoma"/>
          <w:sz w:val="24"/>
          <w:szCs w:val="24"/>
        </w:rPr>
        <w:t>Estando en esas, en el mes de enero del año 2.015 el Sr. SANTOS MANUEL VANEGAS BROCHERO acudió a una inmobiliaria ubicada en el barrio santa Mónica del municipio de Dosquebradas</w:t>
      </w:r>
      <w:r w:rsidR="00B11DC0" w:rsidRPr="009472DE">
        <w:rPr>
          <w:rFonts w:ascii="Tahoma" w:hAnsi="Tahoma" w:cs="Tahoma"/>
          <w:sz w:val="24"/>
          <w:szCs w:val="24"/>
        </w:rPr>
        <w:t>,</w:t>
      </w:r>
      <w:r w:rsidRPr="009472DE">
        <w:rPr>
          <w:rFonts w:ascii="Tahoma" w:hAnsi="Tahoma" w:cs="Tahoma"/>
          <w:sz w:val="24"/>
          <w:szCs w:val="24"/>
        </w:rPr>
        <w:t xml:space="preserve"> en donde conoció a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quien le dijo ser socio de la inmobiliaria y se comprometió a colaborarle con la venta del inmueble. </w:t>
      </w:r>
    </w:p>
    <w:p w14:paraId="35EEFDC7" w14:textId="77777777" w:rsidR="001E7A9F" w:rsidRPr="009472DE" w:rsidRDefault="001E7A9F" w:rsidP="009472DE">
      <w:pPr>
        <w:spacing w:line="276" w:lineRule="auto"/>
        <w:rPr>
          <w:rFonts w:ascii="Tahoma" w:hAnsi="Tahoma" w:cs="Tahoma"/>
          <w:sz w:val="24"/>
          <w:szCs w:val="24"/>
        </w:rPr>
      </w:pPr>
    </w:p>
    <w:p w14:paraId="2C8A986E" w14:textId="4C954E34" w:rsidR="004033EC" w:rsidRPr="009472DE" w:rsidRDefault="001E7A9F" w:rsidP="009472DE">
      <w:pPr>
        <w:pStyle w:val="Prrafodelista"/>
        <w:numPr>
          <w:ilvl w:val="0"/>
          <w:numId w:val="17"/>
        </w:numPr>
        <w:spacing w:line="276" w:lineRule="auto"/>
        <w:ind w:left="360"/>
        <w:rPr>
          <w:rFonts w:ascii="Tahoma" w:hAnsi="Tahoma" w:cs="Tahoma"/>
          <w:sz w:val="24"/>
          <w:szCs w:val="24"/>
        </w:rPr>
      </w:pPr>
      <w:r w:rsidRPr="009472DE">
        <w:rPr>
          <w:rFonts w:ascii="Tahoma" w:hAnsi="Tahoma" w:cs="Tahoma"/>
          <w:sz w:val="24"/>
          <w:szCs w:val="24"/>
        </w:rPr>
        <w:t xml:space="preserve">El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con la intención de deslumbrar los cónyuges VANEGAS/JARAMILLO y así ganarse su confianza, se hizo pasar como un próspero hombre de negocios, tanto que le enseñaba al Sr. SANTOS MANUEL VANEGAS las actividades comerciales que llevaba a cabo, e incluso hasta lo invitó a su casa en donde conoció a la Sra. </w:t>
      </w:r>
      <w:proofErr w:type="spellStart"/>
      <w:r w:rsidR="00EE0445">
        <w:rPr>
          <w:rFonts w:ascii="Tahoma" w:hAnsi="Tahoma" w:cs="Tahoma"/>
          <w:sz w:val="24"/>
          <w:szCs w:val="24"/>
        </w:rPr>
        <w:t>CST</w:t>
      </w:r>
      <w:proofErr w:type="spellEnd"/>
      <w:r w:rsidR="004033EC" w:rsidRPr="009472DE">
        <w:rPr>
          <w:rFonts w:ascii="Tahoma" w:hAnsi="Tahoma" w:cs="Tahoma"/>
          <w:sz w:val="24"/>
          <w:szCs w:val="24"/>
        </w:rPr>
        <w:t xml:space="preserve">, </w:t>
      </w:r>
      <w:r w:rsidR="00837593" w:rsidRPr="009472DE">
        <w:rPr>
          <w:rFonts w:ascii="Tahoma" w:hAnsi="Tahoma" w:cs="Tahoma"/>
          <w:sz w:val="24"/>
          <w:szCs w:val="24"/>
        </w:rPr>
        <w:t xml:space="preserve">a </w:t>
      </w:r>
      <w:r w:rsidR="004033EC" w:rsidRPr="009472DE">
        <w:rPr>
          <w:rFonts w:ascii="Tahoma" w:hAnsi="Tahoma" w:cs="Tahoma"/>
          <w:sz w:val="24"/>
          <w:szCs w:val="24"/>
        </w:rPr>
        <w:t>quien l</w:t>
      </w:r>
      <w:r w:rsidR="00837593" w:rsidRPr="009472DE">
        <w:rPr>
          <w:rFonts w:ascii="Tahoma" w:hAnsi="Tahoma" w:cs="Tahoma"/>
          <w:sz w:val="24"/>
          <w:szCs w:val="24"/>
        </w:rPr>
        <w:t>e</w:t>
      </w:r>
      <w:r w:rsidR="004033EC" w:rsidRPr="009472DE">
        <w:rPr>
          <w:rFonts w:ascii="Tahoma" w:hAnsi="Tahoma" w:cs="Tahoma"/>
          <w:sz w:val="24"/>
          <w:szCs w:val="24"/>
        </w:rPr>
        <w:t xml:space="preserve"> present</w:t>
      </w:r>
      <w:r w:rsidR="00837593" w:rsidRPr="009472DE">
        <w:rPr>
          <w:rFonts w:ascii="Tahoma" w:hAnsi="Tahoma" w:cs="Tahoma"/>
          <w:sz w:val="24"/>
          <w:szCs w:val="24"/>
        </w:rPr>
        <w:t>ó</w:t>
      </w:r>
      <w:r w:rsidR="004033EC" w:rsidRPr="009472DE">
        <w:rPr>
          <w:rFonts w:ascii="Tahoma" w:hAnsi="Tahoma" w:cs="Tahoma"/>
          <w:sz w:val="24"/>
          <w:szCs w:val="24"/>
        </w:rPr>
        <w:t xml:space="preserve"> como su cónyuge</w:t>
      </w:r>
      <w:r w:rsidRPr="009472DE">
        <w:rPr>
          <w:rFonts w:ascii="Tahoma" w:hAnsi="Tahoma" w:cs="Tahoma"/>
          <w:sz w:val="24"/>
          <w:szCs w:val="24"/>
        </w:rPr>
        <w:t xml:space="preserve">. Igualmente visitaba a los esposos VANEGAS/JARAMILLO en el sitio donde </w:t>
      </w:r>
      <w:r w:rsidR="00B072CB" w:rsidRPr="009472DE">
        <w:rPr>
          <w:rFonts w:ascii="Tahoma" w:hAnsi="Tahoma" w:cs="Tahoma"/>
          <w:sz w:val="24"/>
          <w:szCs w:val="24"/>
        </w:rPr>
        <w:t xml:space="preserve">Ellos </w:t>
      </w:r>
      <w:r w:rsidRPr="009472DE">
        <w:rPr>
          <w:rFonts w:ascii="Tahoma" w:hAnsi="Tahoma" w:cs="Tahoma"/>
          <w:sz w:val="24"/>
          <w:szCs w:val="24"/>
        </w:rPr>
        <w:t xml:space="preserve">residían. </w:t>
      </w:r>
    </w:p>
    <w:p w14:paraId="5C068555" w14:textId="77777777" w:rsidR="004033EC" w:rsidRPr="009472DE" w:rsidRDefault="004033EC" w:rsidP="009472DE">
      <w:pPr>
        <w:spacing w:line="276" w:lineRule="auto"/>
        <w:rPr>
          <w:rFonts w:ascii="Tahoma" w:hAnsi="Tahoma" w:cs="Tahoma"/>
          <w:sz w:val="24"/>
          <w:szCs w:val="24"/>
        </w:rPr>
      </w:pPr>
    </w:p>
    <w:p w14:paraId="0135F1C3" w14:textId="1694B3D8" w:rsidR="00ED3EDB" w:rsidRPr="009472DE" w:rsidRDefault="004033EC" w:rsidP="009472DE">
      <w:pPr>
        <w:pStyle w:val="Prrafodelista"/>
        <w:numPr>
          <w:ilvl w:val="0"/>
          <w:numId w:val="17"/>
        </w:numPr>
        <w:spacing w:line="276" w:lineRule="auto"/>
        <w:ind w:left="360"/>
        <w:rPr>
          <w:rFonts w:ascii="Tahoma" w:hAnsi="Tahoma" w:cs="Tahoma"/>
          <w:sz w:val="24"/>
          <w:szCs w:val="24"/>
        </w:rPr>
      </w:pPr>
      <w:r w:rsidRPr="009472DE">
        <w:rPr>
          <w:rFonts w:ascii="Tahoma" w:hAnsi="Tahoma" w:cs="Tahoma"/>
          <w:sz w:val="24"/>
          <w:szCs w:val="24"/>
        </w:rPr>
        <w:t xml:space="preserve">Unas vez que el ahora procesado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se ganó la confianza de los esposos VANEGAS/JARAMILLO, les propuso una oferta que ante lo atractivo se tornaba en </w:t>
      </w:r>
      <w:r w:rsidRPr="009472DE">
        <w:rPr>
          <w:rFonts w:ascii="Tahoma" w:hAnsi="Tahoma" w:cs="Tahoma"/>
          <w:i/>
          <w:sz w:val="24"/>
          <w:szCs w:val="24"/>
        </w:rPr>
        <w:t>«</w:t>
      </w:r>
      <w:r w:rsidRPr="00EE0445">
        <w:rPr>
          <w:rFonts w:ascii="Tahoma" w:hAnsi="Tahoma" w:cs="Tahoma"/>
          <w:sz w:val="22"/>
          <w:szCs w:val="24"/>
        </w:rPr>
        <w:t>i</w:t>
      </w:r>
      <w:r w:rsidRPr="00EE0445">
        <w:rPr>
          <w:rFonts w:ascii="Tahoma" w:hAnsi="Tahoma" w:cs="Tahoma"/>
          <w:i/>
          <w:sz w:val="22"/>
          <w:szCs w:val="24"/>
        </w:rPr>
        <w:t>mposible de rechazar</w:t>
      </w:r>
      <w:r w:rsidRPr="009472DE">
        <w:rPr>
          <w:rFonts w:ascii="Tahoma" w:hAnsi="Tahoma" w:cs="Tahoma"/>
          <w:i/>
          <w:sz w:val="24"/>
          <w:szCs w:val="24"/>
        </w:rPr>
        <w:t>»</w:t>
      </w:r>
      <w:r w:rsidRPr="009472DE">
        <w:rPr>
          <w:rStyle w:val="Refdenotaalpie"/>
          <w:rFonts w:ascii="Tahoma" w:hAnsi="Tahoma" w:cs="Tahoma"/>
          <w:i/>
          <w:sz w:val="24"/>
          <w:szCs w:val="24"/>
        </w:rPr>
        <w:footnoteReference w:id="14"/>
      </w:r>
      <w:r w:rsidRPr="009472DE">
        <w:rPr>
          <w:rFonts w:ascii="Tahoma" w:hAnsi="Tahoma" w:cs="Tahoma"/>
          <w:sz w:val="24"/>
          <w:szCs w:val="24"/>
        </w:rPr>
        <w:t>, la cual consistía en a) La suscripción de un contrato de promesa de permuta</w:t>
      </w:r>
      <w:r w:rsidR="00837593" w:rsidRPr="009472DE">
        <w:rPr>
          <w:rFonts w:ascii="Tahoma" w:hAnsi="Tahoma" w:cs="Tahoma"/>
          <w:sz w:val="24"/>
          <w:szCs w:val="24"/>
        </w:rPr>
        <w:t xml:space="preserve"> en el que los cónyuges VANEGAS/</w:t>
      </w:r>
      <w:r w:rsidRPr="009472DE">
        <w:rPr>
          <w:rFonts w:ascii="Tahoma" w:hAnsi="Tahoma" w:cs="Tahoma"/>
          <w:sz w:val="24"/>
          <w:szCs w:val="24"/>
        </w:rPr>
        <w:t xml:space="preserve">JARAMILLO se comprometían a traspasarle el domino del inmueble ofrecido en venta, y a cambio el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les entregaba la suma de $105.000.000 y una camioneta Chevrolet de placas SQB-292, modelo 2.010, de servicio público, que generaba ganancias mensuales de $1.800.000</w:t>
      </w:r>
      <w:r w:rsidR="00837593" w:rsidRPr="009472DE">
        <w:rPr>
          <w:rFonts w:ascii="Tahoma" w:hAnsi="Tahoma" w:cs="Tahoma"/>
          <w:sz w:val="24"/>
          <w:szCs w:val="24"/>
        </w:rPr>
        <w:t>,</w:t>
      </w:r>
      <w:r w:rsidRPr="009472DE">
        <w:rPr>
          <w:rFonts w:ascii="Tahoma" w:hAnsi="Tahoma" w:cs="Tahoma"/>
          <w:sz w:val="24"/>
          <w:szCs w:val="24"/>
        </w:rPr>
        <w:t xml:space="preserve"> como consecuencia de un contrato que hasta el 15 de diciembre del 2.015 tenía con la alcaldía de Medellín; b) Las rentas producidas por la camioneta ingresarían al patrimonio de los esposos VANEGAS/</w:t>
      </w:r>
      <w:r w:rsidR="00932237" w:rsidRPr="009472DE">
        <w:rPr>
          <w:rFonts w:ascii="Tahoma" w:hAnsi="Tahoma" w:cs="Tahoma"/>
          <w:sz w:val="24"/>
          <w:szCs w:val="24"/>
        </w:rPr>
        <w:t>JARAMILLO</w:t>
      </w:r>
      <w:r w:rsidRPr="009472DE">
        <w:rPr>
          <w:rFonts w:ascii="Tahoma" w:hAnsi="Tahoma" w:cs="Tahoma"/>
          <w:sz w:val="24"/>
          <w:szCs w:val="24"/>
        </w:rPr>
        <w:t xml:space="preserve">; c) El contrato se perfeccionaría el 30 de junio de 2.015, calendas en las que al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recibiría el inmueble permutado a cambio del pago de la suma de $105.000.000.</w:t>
      </w:r>
    </w:p>
    <w:p w14:paraId="0D887E30" w14:textId="77777777" w:rsidR="008162D4" w:rsidRPr="009472DE" w:rsidRDefault="008162D4" w:rsidP="009472DE">
      <w:pPr>
        <w:spacing w:line="276" w:lineRule="auto"/>
        <w:rPr>
          <w:rFonts w:ascii="Tahoma" w:hAnsi="Tahoma" w:cs="Tahoma"/>
          <w:sz w:val="24"/>
          <w:szCs w:val="24"/>
        </w:rPr>
      </w:pPr>
    </w:p>
    <w:p w14:paraId="485DC1B1" w14:textId="77777777" w:rsidR="008162D4" w:rsidRPr="009472DE" w:rsidRDefault="008162D4" w:rsidP="009472DE">
      <w:pPr>
        <w:pStyle w:val="Prrafodelista"/>
        <w:numPr>
          <w:ilvl w:val="0"/>
          <w:numId w:val="17"/>
        </w:numPr>
        <w:spacing w:line="276" w:lineRule="auto"/>
        <w:ind w:left="360"/>
        <w:rPr>
          <w:rFonts w:ascii="Tahoma" w:hAnsi="Tahoma" w:cs="Tahoma"/>
          <w:sz w:val="24"/>
          <w:szCs w:val="24"/>
        </w:rPr>
      </w:pPr>
      <w:r w:rsidRPr="009472DE">
        <w:rPr>
          <w:rFonts w:ascii="Tahoma" w:hAnsi="Tahoma" w:cs="Tahoma"/>
          <w:sz w:val="24"/>
          <w:szCs w:val="24"/>
        </w:rPr>
        <w:t>El contrato de promesa de permuta se signó y fue autenticado por las partes el 5 de marzo de 2.015</w:t>
      </w:r>
      <w:r w:rsidR="00837593" w:rsidRPr="009472DE">
        <w:rPr>
          <w:rFonts w:ascii="Tahoma" w:hAnsi="Tahoma" w:cs="Tahoma"/>
          <w:sz w:val="24"/>
          <w:szCs w:val="24"/>
        </w:rPr>
        <w:t>,</w:t>
      </w:r>
      <w:r w:rsidRPr="009472DE">
        <w:rPr>
          <w:rFonts w:ascii="Tahoma" w:hAnsi="Tahoma" w:cs="Tahoma"/>
          <w:sz w:val="24"/>
          <w:szCs w:val="24"/>
        </w:rPr>
        <w:t xml:space="preserve"> en la Notaria 6ª del Círculo de Pereira. </w:t>
      </w:r>
    </w:p>
    <w:p w14:paraId="4FDC88DE" w14:textId="77777777" w:rsidR="008162D4" w:rsidRPr="009472DE" w:rsidRDefault="008162D4" w:rsidP="009472DE">
      <w:pPr>
        <w:spacing w:line="276" w:lineRule="auto"/>
        <w:rPr>
          <w:rFonts w:ascii="Tahoma" w:hAnsi="Tahoma" w:cs="Tahoma"/>
          <w:sz w:val="24"/>
          <w:szCs w:val="24"/>
        </w:rPr>
      </w:pPr>
    </w:p>
    <w:p w14:paraId="5A7B7B79" w14:textId="4A86F640" w:rsidR="008162D4" w:rsidRPr="009472DE" w:rsidRDefault="008162D4" w:rsidP="009472DE">
      <w:pPr>
        <w:pStyle w:val="Prrafodelista"/>
        <w:numPr>
          <w:ilvl w:val="0"/>
          <w:numId w:val="17"/>
        </w:numPr>
        <w:spacing w:line="276" w:lineRule="auto"/>
        <w:ind w:left="360"/>
        <w:rPr>
          <w:rFonts w:ascii="Tahoma" w:hAnsi="Tahoma" w:cs="Tahoma"/>
          <w:sz w:val="24"/>
          <w:szCs w:val="24"/>
        </w:rPr>
      </w:pPr>
      <w:r w:rsidRPr="009472DE">
        <w:rPr>
          <w:rFonts w:ascii="Tahoma" w:hAnsi="Tahoma" w:cs="Tahoma"/>
          <w:sz w:val="24"/>
          <w:szCs w:val="24"/>
        </w:rPr>
        <w:t>Llegado el 30 de junio de 2.015</w:t>
      </w:r>
      <w:r w:rsidR="00837593" w:rsidRPr="009472DE">
        <w:rPr>
          <w:rFonts w:ascii="Tahoma" w:hAnsi="Tahoma" w:cs="Tahoma"/>
          <w:sz w:val="24"/>
          <w:szCs w:val="24"/>
        </w:rPr>
        <w:t>,</w:t>
      </w:r>
      <w:r w:rsidRPr="009472DE">
        <w:rPr>
          <w:rFonts w:ascii="Tahoma" w:hAnsi="Tahoma" w:cs="Tahoma"/>
          <w:sz w:val="24"/>
          <w:szCs w:val="24"/>
        </w:rPr>
        <w:t xml:space="preserve"> el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incumplió lo acordado en el contrato de promesa de permuta, y como quiera que evadía los requerimientos de los esposos VANEGAS/JARAMILLO, Ellos decidieron venderle el inmueble a un inquilino que residía en </w:t>
      </w:r>
      <w:r w:rsidR="00837593" w:rsidRPr="009472DE">
        <w:rPr>
          <w:rFonts w:ascii="Tahoma" w:hAnsi="Tahoma" w:cs="Tahoma"/>
          <w:sz w:val="24"/>
          <w:szCs w:val="24"/>
        </w:rPr>
        <w:t>é</w:t>
      </w:r>
      <w:r w:rsidRPr="009472DE">
        <w:rPr>
          <w:rFonts w:ascii="Tahoma" w:hAnsi="Tahoma" w:cs="Tahoma"/>
          <w:sz w:val="24"/>
          <w:szCs w:val="24"/>
        </w:rPr>
        <w:t xml:space="preserve">l en calidad de arrendatario, y estando en esos trámites, al consultar un certificado de tradición del inmueble que iban a vender, se enteraron que el 18 de marzo de 2.015, en la Notaria 6ª del Circulo de Pereira, dicha finca raíz le fue vendida por el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actuando como mandatario de la Sra. NANCY ESTELA JARAMILLO, a su cónyuge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por la suma de $80.000.000, quien a su vez ese mismo día gravó el inmueble de marras con una hipoteca abierta en favor del Sr. OTONIEL AMAYA CAMPUZANO.</w:t>
      </w:r>
    </w:p>
    <w:p w14:paraId="4E3CAE18" w14:textId="77777777" w:rsidR="008162D4" w:rsidRPr="009472DE" w:rsidRDefault="008162D4" w:rsidP="009472DE">
      <w:pPr>
        <w:spacing w:line="276" w:lineRule="auto"/>
        <w:rPr>
          <w:rFonts w:ascii="Tahoma" w:hAnsi="Tahoma" w:cs="Tahoma"/>
          <w:sz w:val="24"/>
          <w:szCs w:val="24"/>
        </w:rPr>
      </w:pPr>
    </w:p>
    <w:p w14:paraId="08EFA018" w14:textId="464CFCFB" w:rsidR="003613AF" w:rsidRPr="009472DE" w:rsidRDefault="008162D4" w:rsidP="009472DE">
      <w:pPr>
        <w:pStyle w:val="Prrafodelista"/>
        <w:numPr>
          <w:ilvl w:val="0"/>
          <w:numId w:val="17"/>
        </w:numPr>
        <w:spacing w:line="276" w:lineRule="auto"/>
        <w:ind w:left="360"/>
        <w:rPr>
          <w:rFonts w:ascii="Tahoma" w:hAnsi="Tahoma" w:cs="Tahoma"/>
          <w:sz w:val="24"/>
          <w:szCs w:val="24"/>
        </w:rPr>
      </w:pPr>
      <w:r w:rsidRPr="009472DE">
        <w:rPr>
          <w:rFonts w:ascii="Tahoma" w:hAnsi="Tahoma" w:cs="Tahoma"/>
          <w:sz w:val="24"/>
          <w:szCs w:val="24"/>
        </w:rPr>
        <w:t>Los agraviados asever</w:t>
      </w:r>
      <w:r w:rsidR="003613AF" w:rsidRPr="009472DE">
        <w:rPr>
          <w:rFonts w:ascii="Tahoma" w:hAnsi="Tahoma" w:cs="Tahoma"/>
          <w:sz w:val="24"/>
          <w:szCs w:val="24"/>
        </w:rPr>
        <w:t>aro</w:t>
      </w:r>
      <w:r w:rsidRPr="009472DE">
        <w:rPr>
          <w:rFonts w:ascii="Tahoma" w:hAnsi="Tahoma" w:cs="Tahoma"/>
          <w:sz w:val="24"/>
          <w:szCs w:val="24"/>
        </w:rPr>
        <w:t xml:space="preserve">n que Ellos en momento alguno le otorgaron poder al Sr.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para que en nombre de la Sra. </w:t>
      </w:r>
      <w:r w:rsidR="004460D5" w:rsidRPr="009472DE">
        <w:rPr>
          <w:rFonts w:ascii="Tahoma" w:hAnsi="Tahoma" w:cs="Tahoma"/>
          <w:sz w:val="24"/>
          <w:szCs w:val="24"/>
        </w:rPr>
        <w:t xml:space="preserve">NANCY ESTELA JARAMILLO pudiera vender el inmueble identificado con la </w:t>
      </w:r>
      <w:r w:rsidR="00A0614B" w:rsidRPr="009472DE">
        <w:rPr>
          <w:rFonts w:ascii="Tahoma" w:hAnsi="Tahoma" w:cs="Tahoma"/>
          <w:sz w:val="24"/>
          <w:szCs w:val="24"/>
        </w:rPr>
        <w:t>matrícula</w:t>
      </w:r>
      <w:r w:rsidR="00837593" w:rsidRPr="009472DE">
        <w:rPr>
          <w:rFonts w:ascii="Tahoma" w:hAnsi="Tahoma" w:cs="Tahoma"/>
          <w:sz w:val="24"/>
          <w:szCs w:val="24"/>
        </w:rPr>
        <w:t xml:space="preserve"> inmobiliaria # 294-54828,</w:t>
      </w:r>
      <w:r w:rsidR="004460D5" w:rsidRPr="009472DE">
        <w:rPr>
          <w:rFonts w:ascii="Tahoma" w:hAnsi="Tahoma" w:cs="Tahoma"/>
          <w:sz w:val="24"/>
          <w:szCs w:val="24"/>
        </w:rPr>
        <w:t xml:space="preserve"> </w:t>
      </w:r>
      <w:r w:rsidR="00837593" w:rsidRPr="009472DE">
        <w:rPr>
          <w:rFonts w:ascii="Tahoma" w:hAnsi="Tahoma" w:cs="Tahoma"/>
          <w:sz w:val="24"/>
          <w:szCs w:val="24"/>
        </w:rPr>
        <w:t>t</w:t>
      </w:r>
      <w:r w:rsidR="004460D5" w:rsidRPr="009472DE">
        <w:rPr>
          <w:rFonts w:ascii="Tahoma" w:hAnsi="Tahoma" w:cs="Tahoma"/>
          <w:sz w:val="24"/>
          <w:szCs w:val="24"/>
        </w:rPr>
        <w:t xml:space="preserve">anto es así que la Sra. NANCY ESTELA JARAMILLO en su testimonio expuso que pudo firmar ese mandato porque fue engatusada por </w:t>
      </w:r>
      <w:proofErr w:type="spellStart"/>
      <w:r w:rsidR="00EE0445">
        <w:rPr>
          <w:rFonts w:ascii="Tahoma" w:hAnsi="Tahoma" w:cs="Tahoma"/>
          <w:sz w:val="24"/>
          <w:szCs w:val="24"/>
        </w:rPr>
        <w:t>CAMC</w:t>
      </w:r>
      <w:proofErr w:type="spellEnd"/>
      <w:r w:rsidR="004460D5" w:rsidRPr="009472DE">
        <w:rPr>
          <w:rFonts w:ascii="Tahoma" w:hAnsi="Tahoma" w:cs="Tahoma"/>
          <w:sz w:val="24"/>
          <w:szCs w:val="24"/>
        </w:rPr>
        <w:t>, ya que cuando Ellos acudieron a la sede la Notaria 6ª del Circulo de Pereira para autenticar el contrato de promesa de permuta, es</w:t>
      </w:r>
      <w:r w:rsidR="00837593" w:rsidRPr="009472DE">
        <w:rPr>
          <w:rFonts w:ascii="Tahoma" w:hAnsi="Tahoma" w:cs="Tahoma"/>
          <w:sz w:val="24"/>
          <w:szCs w:val="24"/>
        </w:rPr>
        <w:t>tando en el 2º piso de la Notarí</w:t>
      </w:r>
      <w:r w:rsidR="004460D5" w:rsidRPr="009472DE">
        <w:rPr>
          <w:rFonts w:ascii="Tahoma" w:hAnsi="Tahoma" w:cs="Tahoma"/>
          <w:sz w:val="24"/>
          <w:szCs w:val="24"/>
        </w:rPr>
        <w:t xml:space="preserve">a, el Sr. </w:t>
      </w:r>
      <w:proofErr w:type="spellStart"/>
      <w:r w:rsidR="00EE0445">
        <w:rPr>
          <w:rFonts w:ascii="Tahoma" w:hAnsi="Tahoma" w:cs="Tahoma"/>
          <w:sz w:val="24"/>
          <w:szCs w:val="24"/>
        </w:rPr>
        <w:t>CAMC</w:t>
      </w:r>
      <w:proofErr w:type="spellEnd"/>
      <w:r w:rsidR="004460D5" w:rsidRPr="009472DE">
        <w:rPr>
          <w:rFonts w:ascii="Tahoma" w:hAnsi="Tahoma" w:cs="Tahoma"/>
          <w:sz w:val="24"/>
          <w:szCs w:val="24"/>
        </w:rPr>
        <w:t xml:space="preserve"> les puso a su disposición el contrato, el cual, luego de que Ella y su cónyuge lo leyeron, procedieron a signarlo. Posteriormente todos Ellos bajaron al primer piso para que le tomaran las huellas, y ahí fue cuando </w:t>
      </w:r>
      <w:proofErr w:type="spellStart"/>
      <w:r w:rsidR="00EE0445">
        <w:rPr>
          <w:rFonts w:ascii="Tahoma" w:hAnsi="Tahoma" w:cs="Tahoma"/>
          <w:sz w:val="24"/>
          <w:szCs w:val="24"/>
        </w:rPr>
        <w:t>CAMC</w:t>
      </w:r>
      <w:proofErr w:type="spellEnd"/>
      <w:r w:rsidR="004460D5" w:rsidRPr="009472DE">
        <w:rPr>
          <w:rFonts w:ascii="Tahoma" w:hAnsi="Tahoma" w:cs="Tahoma"/>
          <w:sz w:val="24"/>
          <w:szCs w:val="24"/>
        </w:rPr>
        <w:t xml:space="preserve"> le pidió el favor que le firmara una copia del contrato, a lo que </w:t>
      </w:r>
      <w:r w:rsidR="00B072CB" w:rsidRPr="009472DE">
        <w:rPr>
          <w:rFonts w:ascii="Tahoma" w:hAnsi="Tahoma" w:cs="Tahoma"/>
          <w:sz w:val="24"/>
          <w:szCs w:val="24"/>
        </w:rPr>
        <w:t xml:space="preserve">Ella </w:t>
      </w:r>
      <w:r w:rsidR="004460D5" w:rsidRPr="009472DE">
        <w:rPr>
          <w:rFonts w:ascii="Tahoma" w:hAnsi="Tahoma" w:cs="Tahoma"/>
          <w:sz w:val="24"/>
          <w:szCs w:val="24"/>
        </w:rPr>
        <w:t xml:space="preserve">accedió sin leer el documento por cuanto estaba confiada que se trataba del mismo documento </w:t>
      </w:r>
      <w:r w:rsidR="003613AF" w:rsidRPr="009472DE">
        <w:rPr>
          <w:rFonts w:ascii="Tahoma" w:hAnsi="Tahoma" w:cs="Tahoma"/>
          <w:sz w:val="24"/>
          <w:szCs w:val="24"/>
        </w:rPr>
        <w:t>que le exhibieron en el 2º piso de la Notaria</w:t>
      </w:r>
      <w:r w:rsidR="003613AF" w:rsidRPr="009472DE">
        <w:rPr>
          <w:rStyle w:val="Refdenotaalpie"/>
          <w:rFonts w:ascii="Tahoma" w:hAnsi="Tahoma" w:cs="Tahoma"/>
          <w:sz w:val="24"/>
          <w:szCs w:val="24"/>
        </w:rPr>
        <w:footnoteReference w:id="15"/>
      </w:r>
      <w:r w:rsidR="003613AF" w:rsidRPr="009472DE">
        <w:rPr>
          <w:rFonts w:ascii="Tahoma" w:hAnsi="Tahoma" w:cs="Tahoma"/>
          <w:sz w:val="24"/>
          <w:szCs w:val="24"/>
        </w:rPr>
        <w:t>.</w:t>
      </w:r>
    </w:p>
    <w:p w14:paraId="6BDD763C" w14:textId="77777777" w:rsidR="003613AF" w:rsidRPr="009472DE" w:rsidRDefault="003613AF" w:rsidP="009472DE">
      <w:pPr>
        <w:spacing w:line="276" w:lineRule="auto"/>
        <w:rPr>
          <w:rFonts w:ascii="Tahoma" w:hAnsi="Tahoma" w:cs="Tahoma"/>
          <w:sz w:val="24"/>
          <w:szCs w:val="24"/>
        </w:rPr>
      </w:pPr>
    </w:p>
    <w:p w14:paraId="2A0DBA82" w14:textId="0A83C407" w:rsidR="008162D4" w:rsidRPr="009472DE" w:rsidRDefault="003613AF" w:rsidP="009472DE">
      <w:pPr>
        <w:spacing w:line="276" w:lineRule="auto"/>
        <w:rPr>
          <w:rFonts w:ascii="Tahoma" w:hAnsi="Tahoma" w:cs="Tahoma"/>
          <w:sz w:val="24"/>
          <w:szCs w:val="24"/>
        </w:rPr>
      </w:pPr>
      <w:r w:rsidRPr="009472DE">
        <w:rPr>
          <w:rFonts w:ascii="Tahoma" w:hAnsi="Tahoma" w:cs="Tahoma"/>
          <w:sz w:val="24"/>
          <w:szCs w:val="24"/>
        </w:rPr>
        <w:lastRenderedPageBreak/>
        <w:t xml:space="preserve">Para la Sala es verosímil lo declarado por los agraviados respecto de la forma como fueron embaucados </w:t>
      </w:r>
      <w:r w:rsidR="00B072CB" w:rsidRPr="009472DE">
        <w:rPr>
          <w:rFonts w:ascii="Tahoma" w:hAnsi="Tahoma" w:cs="Tahoma"/>
          <w:sz w:val="24"/>
          <w:szCs w:val="24"/>
        </w:rPr>
        <w:t xml:space="preserve">y timados </w:t>
      </w:r>
      <w:r w:rsidRPr="009472DE">
        <w:rPr>
          <w:rFonts w:ascii="Tahoma" w:hAnsi="Tahoma" w:cs="Tahoma"/>
          <w:sz w:val="24"/>
          <w:szCs w:val="24"/>
        </w:rPr>
        <w:t xml:space="preserve">por el ahora procesado </w:t>
      </w:r>
      <w:proofErr w:type="spellStart"/>
      <w:r w:rsidR="00EE0445">
        <w:rPr>
          <w:rFonts w:ascii="Tahoma" w:hAnsi="Tahoma" w:cs="Tahoma"/>
          <w:sz w:val="24"/>
          <w:szCs w:val="24"/>
        </w:rPr>
        <w:t>CAMC</w:t>
      </w:r>
      <w:proofErr w:type="spellEnd"/>
      <w:r w:rsidR="00837593" w:rsidRPr="009472DE">
        <w:rPr>
          <w:rFonts w:ascii="Tahoma" w:hAnsi="Tahoma" w:cs="Tahoma"/>
          <w:sz w:val="24"/>
          <w:szCs w:val="24"/>
        </w:rPr>
        <w:t>,</w:t>
      </w:r>
      <w:r w:rsidRPr="009472DE">
        <w:rPr>
          <w:rFonts w:ascii="Tahoma" w:hAnsi="Tahoma" w:cs="Tahoma"/>
          <w:sz w:val="24"/>
          <w:szCs w:val="24"/>
        </w:rPr>
        <w:t xml:space="preserve"> para que de esa forma la Sra. NANCY ESTELA JARAMILLO</w:t>
      </w:r>
      <w:r w:rsidR="00B072CB" w:rsidRPr="009472DE">
        <w:rPr>
          <w:rFonts w:ascii="Tahoma" w:hAnsi="Tahoma" w:cs="Tahoma"/>
          <w:sz w:val="24"/>
          <w:szCs w:val="24"/>
        </w:rPr>
        <w:t>, sin su consentimiento,</w:t>
      </w:r>
      <w:r w:rsidRPr="009472DE">
        <w:rPr>
          <w:rFonts w:ascii="Tahoma" w:hAnsi="Tahoma" w:cs="Tahoma"/>
          <w:sz w:val="24"/>
          <w:szCs w:val="24"/>
        </w:rPr>
        <w:t xml:space="preserve"> le otorgara un poder que lo autorizaba a vender el inmueble identificado con la </w:t>
      </w:r>
      <w:r w:rsidR="00A0614B" w:rsidRPr="009472DE">
        <w:rPr>
          <w:rFonts w:ascii="Tahoma" w:hAnsi="Tahoma" w:cs="Tahoma"/>
          <w:sz w:val="24"/>
          <w:szCs w:val="24"/>
        </w:rPr>
        <w:t>matrícula</w:t>
      </w:r>
      <w:r w:rsidRPr="009472DE">
        <w:rPr>
          <w:rFonts w:ascii="Tahoma" w:hAnsi="Tahoma" w:cs="Tahoma"/>
          <w:sz w:val="24"/>
          <w:szCs w:val="24"/>
        </w:rPr>
        <w:t xml:space="preserve"> inmobiliaria # 294-54828, por lo siguiente: </w:t>
      </w:r>
    </w:p>
    <w:p w14:paraId="6BB8D77A" w14:textId="77777777" w:rsidR="00932237" w:rsidRPr="009472DE" w:rsidRDefault="00932237" w:rsidP="009472DE">
      <w:pPr>
        <w:spacing w:line="276" w:lineRule="auto"/>
        <w:rPr>
          <w:rFonts w:ascii="Tahoma" w:hAnsi="Tahoma" w:cs="Tahoma"/>
          <w:sz w:val="24"/>
          <w:szCs w:val="24"/>
        </w:rPr>
      </w:pPr>
    </w:p>
    <w:p w14:paraId="2D2F63C0" w14:textId="77777777" w:rsidR="00932237" w:rsidRPr="009472DE" w:rsidRDefault="00932237" w:rsidP="009472DE">
      <w:pPr>
        <w:pStyle w:val="Prrafodelista"/>
        <w:numPr>
          <w:ilvl w:val="0"/>
          <w:numId w:val="18"/>
        </w:numPr>
        <w:spacing w:line="276" w:lineRule="auto"/>
        <w:ind w:left="360"/>
        <w:rPr>
          <w:rFonts w:ascii="Tahoma" w:hAnsi="Tahoma" w:cs="Tahoma"/>
          <w:sz w:val="24"/>
          <w:szCs w:val="24"/>
        </w:rPr>
      </w:pPr>
      <w:r w:rsidRPr="009472DE">
        <w:rPr>
          <w:rFonts w:ascii="Tahoma" w:hAnsi="Tahoma" w:cs="Tahoma"/>
          <w:sz w:val="24"/>
          <w:szCs w:val="24"/>
        </w:rPr>
        <w:t xml:space="preserve">Acorde con lo declarado por los esposos VANEGAS/JARAMILLO, el procesado fraguó una red de mentiras con las cuales logró ganarse la confianza de Ellos. </w:t>
      </w:r>
    </w:p>
    <w:p w14:paraId="0E127D1E" w14:textId="77777777" w:rsidR="00932237" w:rsidRPr="009472DE" w:rsidRDefault="00932237" w:rsidP="009472DE">
      <w:pPr>
        <w:spacing w:line="276" w:lineRule="auto"/>
        <w:rPr>
          <w:rFonts w:ascii="Tahoma" w:hAnsi="Tahoma" w:cs="Tahoma"/>
          <w:sz w:val="24"/>
          <w:szCs w:val="24"/>
        </w:rPr>
      </w:pPr>
    </w:p>
    <w:p w14:paraId="76569C7F" w14:textId="40618238" w:rsidR="00932237" w:rsidRPr="009472DE" w:rsidRDefault="00932237" w:rsidP="009472DE">
      <w:pPr>
        <w:pStyle w:val="Prrafodelista"/>
        <w:numPr>
          <w:ilvl w:val="0"/>
          <w:numId w:val="18"/>
        </w:numPr>
        <w:spacing w:line="276" w:lineRule="auto"/>
        <w:ind w:left="360"/>
        <w:rPr>
          <w:rFonts w:ascii="Tahoma" w:hAnsi="Tahoma" w:cs="Tahoma"/>
          <w:sz w:val="24"/>
          <w:szCs w:val="24"/>
        </w:rPr>
      </w:pPr>
      <w:r w:rsidRPr="009472DE">
        <w:rPr>
          <w:rFonts w:ascii="Tahoma" w:hAnsi="Tahoma" w:cs="Tahoma"/>
          <w:sz w:val="24"/>
          <w:szCs w:val="24"/>
        </w:rPr>
        <w:t xml:space="preserve">La suscripción de ese mandato desnaturalizaba las cláusulas pactadas en el contrato de promesa de permuta, de las cuales se establecía que para el 30 de junio de 2.015 Ellos </w:t>
      </w:r>
      <w:r w:rsidR="00DC2A77" w:rsidRPr="009472DE">
        <w:rPr>
          <w:rFonts w:ascii="Tahoma" w:hAnsi="Tahoma" w:cs="Tahoma"/>
          <w:sz w:val="24"/>
          <w:szCs w:val="24"/>
        </w:rPr>
        <w:t>traspasarían</w:t>
      </w:r>
      <w:r w:rsidRPr="009472DE">
        <w:rPr>
          <w:rFonts w:ascii="Tahoma" w:hAnsi="Tahoma" w:cs="Tahoma"/>
          <w:sz w:val="24"/>
          <w:szCs w:val="24"/>
        </w:rPr>
        <w:t xml:space="preserve"> a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el derecho de dominio que tenían sobre el inmueble identificado con la </w:t>
      </w:r>
      <w:r w:rsidR="00A0614B" w:rsidRPr="009472DE">
        <w:rPr>
          <w:rFonts w:ascii="Tahoma" w:hAnsi="Tahoma" w:cs="Tahoma"/>
          <w:sz w:val="24"/>
          <w:szCs w:val="24"/>
        </w:rPr>
        <w:t>matrícula</w:t>
      </w:r>
      <w:r w:rsidRPr="009472DE">
        <w:rPr>
          <w:rFonts w:ascii="Tahoma" w:hAnsi="Tahoma" w:cs="Tahoma"/>
          <w:sz w:val="24"/>
          <w:szCs w:val="24"/>
        </w:rPr>
        <w:t xml:space="preserve"> inmobiliaria # 294-54828, a cambio de que dicho sujeto les trasladara el derecho de dominio que </w:t>
      </w:r>
      <w:r w:rsidR="00DC2A77" w:rsidRPr="009472DE">
        <w:rPr>
          <w:rFonts w:ascii="Tahoma" w:hAnsi="Tahoma" w:cs="Tahoma"/>
          <w:sz w:val="24"/>
          <w:szCs w:val="24"/>
        </w:rPr>
        <w:t xml:space="preserve">supuestamente </w:t>
      </w:r>
      <w:r w:rsidRPr="009472DE">
        <w:rPr>
          <w:rFonts w:ascii="Tahoma" w:hAnsi="Tahoma" w:cs="Tahoma"/>
          <w:sz w:val="24"/>
          <w:szCs w:val="24"/>
        </w:rPr>
        <w:t>tenía sobre una camioneta Chevrolet de placas SQB-292, modelo 2.010 y les entregara la suma de $105.000.000.</w:t>
      </w:r>
    </w:p>
    <w:p w14:paraId="73BEA19B" w14:textId="77777777" w:rsidR="00FC496D" w:rsidRPr="009472DE" w:rsidRDefault="00FC496D" w:rsidP="009472DE">
      <w:pPr>
        <w:spacing w:line="276" w:lineRule="auto"/>
        <w:rPr>
          <w:rFonts w:ascii="Tahoma" w:hAnsi="Tahoma" w:cs="Tahoma"/>
          <w:sz w:val="24"/>
          <w:szCs w:val="24"/>
        </w:rPr>
      </w:pPr>
    </w:p>
    <w:p w14:paraId="734A9FAE" w14:textId="77777777" w:rsidR="00FC496D" w:rsidRPr="009472DE" w:rsidRDefault="00FC496D" w:rsidP="009472DE">
      <w:pPr>
        <w:pStyle w:val="Prrafodelista"/>
        <w:numPr>
          <w:ilvl w:val="0"/>
          <w:numId w:val="18"/>
        </w:numPr>
        <w:spacing w:line="276" w:lineRule="auto"/>
        <w:ind w:left="360"/>
        <w:rPr>
          <w:rFonts w:ascii="Tahoma" w:hAnsi="Tahoma" w:cs="Tahoma"/>
          <w:sz w:val="24"/>
          <w:szCs w:val="24"/>
        </w:rPr>
      </w:pPr>
      <w:r w:rsidRPr="009472DE">
        <w:rPr>
          <w:rFonts w:ascii="Tahoma" w:hAnsi="Tahoma" w:cs="Tahoma"/>
          <w:sz w:val="24"/>
          <w:szCs w:val="24"/>
        </w:rPr>
        <w:t>La secuencia cronológica en la que se llevó a cabo la diligencia de reconocimiento de la firma de la Sra. NANCY ESTELA JARAMILLO en ambos documentos, es indicativa que las cosas sucedieron de la forma como Ella lo narró en su testimonio, porque mientras que el contrato de promesa de permuta se autenticó por la aludida dama a las 10:27:21 horas del 06/03/15</w:t>
      </w:r>
      <w:r w:rsidR="00D62B9E" w:rsidRPr="009472DE">
        <w:rPr>
          <w:rFonts w:ascii="Tahoma" w:hAnsi="Tahoma" w:cs="Tahoma"/>
          <w:sz w:val="24"/>
          <w:szCs w:val="24"/>
        </w:rPr>
        <w:t>; a su vez el poder especial fue autenticado a las 10:21:55 horas del 06/03/15, o sea que entre ambas diligencias solo transcurrió un lapso de seis minutos con treinta y cuatro segundos.</w:t>
      </w:r>
      <w:r w:rsidRPr="009472DE">
        <w:rPr>
          <w:rFonts w:ascii="Tahoma" w:hAnsi="Tahoma" w:cs="Tahoma"/>
          <w:sz w:val="24"/>
          <w:szCs w:val="24"/>
        </w:rPr>
        <w:t xml:space="preserve"> </w:t>
      </w:r>
    </w:p>
    <w:p w14:paraId="10DCD777" w14:textId="77777777" w:rsidR="00FC496D" w:rsidRPr="009472DE" w:rsidRDefault="00FC496D" w:rsidP="009472DE">
      <w:pPr>
        <w:spacing w:line="276" w:lineRule="auto"/>
        <w:rPr>
          <w:rFonts w:ascii="Tahoma" w:hAnsi="Tahoma" w:cs="Tahoma"/>
          <w:sz w:val="24"/>
          <w:szCs w:val="24"/>
        </w:rPr>
      </w:pPr>
    </w:p>
    <w:p w14:paraId="3077D271" w14:textId="77AC815F" w:rsidR="00705721" w:rsidRPr="009472DE" w:rsidRDefault="00D62B9E" w:rsidP="009472DE">
      <w:pPr>
        <w:spacing w:line="276" w:lineRule="auto"/>
        <w:rPr>
          <w:rFonts w:ascii="Tahoma" w:hAnsi="Tahoma" w:cs="Tahoma"/>
          <w:sz w:val="24"/>
          <w:szCs w:val="24"/>
        </w:rPr>
      </w:pPr>
      <w:r w:rsidRPr="009472DE">
        <w:rPr>
          <w:rFonts w:ascii="Tahoma" w:hAnsi="Tahoma" w:cs="Tahoma"/>
          <w:sz w:val="24"/>
          <w:szCs w:val="24"/>
        </w:rPr>
        <w:t>Otro aspecto que no puede pasar por alto la Sala</w:t>
      </w:r>
      <w:r w:rsidR="00CF4CA5" w:rsidRPr="009472DE">
        <w:rPr>
          <w:rFonts w:ascii="Tahoma" w:hAnsi="Tahoma" w:cs="Tahoma"/>
          <w:sz w:val="24"/>
          <w:szCs w:val="24"/>
        </w:rPr>
        <w:t>,</w:t>
      </w:r>
      <w:r w:rsidRPr="009472DE">
        <w:rPr>
          <w:rFonts w:ascii="Tahoma" w:hAnsi="Tahoma" w:cs="Tahoma"/>
          <w:sz w:val="24"/>
          <w:szCs w:val="24"/>
        </w:rPr>
        <w:t xml:space="preserve"> es la existencia del indicio de la mala fe habido en contra del procesado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el cual se infiere </w:t>
      </w:r>
      <w:r w:rsidR="00DC2A77" w:rsidRPr="009472DE">
        <w:rPr>
          <w:rFonts w:ascii="Tahoma" w:hAnsi="Tahoma" w:cs="Tahoma"/>
          <w:sz w:val="24"/>
          <w:szCs w:val="24"/>
        </w:rPr>
        <w:t>al</w:t>
      </w:r>
      <w:r w:rsidRPr="009472DE">
        <w:rPr>
          <w:rFonts w:ascii="Tahoma" w:hAnsi="Tahoma" w:cs="Tahoma"/>
          <w:sz w:val="24"/>
          <w:szCs w:val="24"/>
        </w:rPr>
        <w:t xml:space="preserve"> </w:t>
      </w:r>
      <w:r w:rsidR="00932237" w:rsidRPr="009472DE">
        <w:rPr>
          <w:rFonts w:ascii="Tahoma" w:hAnsi="Tahoma" w:cs="Tahoma"/>
          <w:sz w:val="24"/>
          <w:szCs w:val="24"/>
        </w:rPr>
        <w:t xml:space="preserve">comparar las fechas en las que se signó el mandato en el que </w:t>
      </w:r>
      <w:r w:rsidRPr="009472DE">
        <w:rPr>
          <w:rFonts w:ascii="Tahoma" w:hAnsi="Tahoma" w:cs="Tahoma"/>
          <w:sz w:val="24"/>
          <w:szCs w:val="24"/>
        </w:rPr>
        <w:t xml:space="preserve">supuestamente </w:t>
      </w:r>
      <w:r w:rsidR="00FC496D" w:rsidRPr="009472DE">
        <w:rPr>
          <w:rFonts w:ascii="Tahoma" w:hAnsi="Tahoma" w:cs="Tahoma"/>
          <w:sz w:val="24"/>
          <w:szCs w:val="24"/>
        </w:rPr>
        <w:t xml:space="preserve">la Sra. NANCY ESTELA JARAMILLO autorizaba a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w:t>
      </w:r>
      <w:r w:rsidR="00FC496D" w:rsidRPr="009472DE">
        <w:rPr>
          <w:rFonts w:ascii="Tahoma" w:hAnsi="Tahoma" w:cs="Tahoma"/>
          <w:sz w:val="24"/>
          <w:szCs w:val="24"/>
        </w:rPr>
        <w:t xml:space="preserve">para que en su nombre vendiera el inmueble identificado con la </w:t>
      </w:r>
      <w:r w:rsidR="00A0614B" w:rsidRPr="009472DE">
        <w:rPr>
          <w:rFonts w:ascii="Tahoma" w:hAnsi="Tahoma" w:cs="Tahoma"/>
          <w:sz w:val="24"/>
          <w:szCs w:val="24"/>
        </w:rPr>
        <w:t>matrícula</w:t>
      </w:r>
      <w:r w:rsidR="00FC496D" w:rsidRPr="009472DE">
        <w:rPr>
          <w:rFonts w:ascii="Tahoma" w:hAnsi="Tahoma" w:cs="Tahoma"/>
          <w:sz w:val="24"/>
          <w:szCs w:val="24"/>
        </w:rPr>
        <w:t xml:space="preserve"> inmobiliaria # 294-54828, la cual data del </w:t>
      </w:r>
      <w:r w:rsidR="00932237" w:rsidRPr="009472DE">
        <w:rPr>
          <w:rFonts w:ascii="Tahoma" w:hAnsi="Tahoma" w:cs="Tahoma"/>
          <w:sz w:val="24"/>
          <w:szCs w:val="24"/>
        </w:rPr>
        <w:t>5 de marzo de 2.015</w:t>
      </w:r>
      <w:r w:rsidR="00FC496D" w:rsidRPr="009472DE">
        <w:rPr>
          <w:rFonts w:ascii="Tahoma" w:hAnsi="Tahoma" w:cs="Tahoma"/>
          <w:sz w:val="24"/>
          <w:szCs w:val="24"/>
        </w:rPr>
        <w:t xml:space="preserve">, con la fecha en la que el Sr. </w:t>
      </w:r>
      <w:proofErr w:type="spellStart"/>
      <w:r w:rsidR="00EE0445">
        <w:rPr>
          <w:rFonts w:ascii="Tahoma" w:hAnsi="Tahoma" w:cs="Tahoma"/>
          <w:sz w:val="24"/>
          <w:szCs w:val="24"/>
        </w:rPr>
        <w:t>CAMC</w:t>
      </w:r>
      <w:proofErr w:type="spellEnd"/>
      <w:r w:rsidR="00FC496D" w:rsidRPr="009472DE">
        <w:rPr>
          <w:rFonts w:ascii="Tahoma" w:hAnsi="Tahoma" w:cs="Tahoma"/>
          <w:sz w:val="24"/>
          <w:szCs w:val="24"/>
        </w:rPr>
        <w:t xml:space="preserve">, actuando dizque como mandatario de la Sra. NANCY ESTELA JARAMILLO, le vendió a su cónyuge </w:t>
      </w:r>
      <w:proofErr w:type="spellStart"/>
      <w:r w:rsidR="00EE0445">
        <w:rPr>
          <w:rFonts w:ascii="Tahoma" w:hAnsi="Tahoma" w:cs="Tahoma"/>
          <w:sz w:val="24"/>
          <w:szCs w:val="24"/>
        </w:rPr>
        <w:t>CST</w:t>
      </w:r>
      <w:proofErr w:type="spellEnd"/>
      <w:r w:rsidR="00FC496D" w:rsidRPr="009472DE">
        <w:rPr>
          <w:rFonts w:ascii="Tahoma" w:hAnsi="Tahoma" w:cs="Tahoma"/>
          <w:sz w:val="24"/>
          <w:szCs w:val="24"/>
        </w:rPr>
        <w:t xml:space="preserve"> el aludido inmueble, la que corresponde al 18 de marzo de 2.015</w:t>
      </w:r>
      <w:r w:rsidRPr="009472DE">
        <w:rPr>
          <w:rFonts w:ascii="Tahoma" w:hAnsi="Tahoma" w:cs="Tahoma"/>
          <w:sz w:val="24"/>
          <w:szCs w:val="24"/>
        </w:rPr>
        <w:t>, por lo que entre ambos actos t</w:t>
      </w:r>
      <w:r w:rsidR="00CF4CA5" w:rsidRPr="009472DE">
        <w:rPr>
          <w:rFonts w:ascii="Tahoma" w:hAnsi="Tahoma" w:cs="Tahoma"/>
          <w:sz w:val="24"/>
          <w:szCs w:val="24"/>
        </w:rPr>
        <w:t>ranscurr</w:t>
      </w:r>
      <w:r w:rsidR="008960F9" w:rsidRPr="009472DE">
        <w:rPr>
          <w:rFonts w:ascii="Tahoma" w:hAnsi="Tahoma" w:cs="Tahoma"/>
          <w:sz w:val="24"/>
          <w:szCs w:val="24"/>
        </w:rPr>
        <w:t>ió</w:t>
      </w:r>
      <w:r w:rsidR="00CF4CA5" w:rsidRPr="009472DE">
        <w:rPr>
          <w:rFonts w:ascii="Tahoma" w:hAnsi="Tahoma" w:cs="Tahoma"/>
          <w:sz w:val="24"/>
          <w:szCs w:val="24"/>
        </w:rPr>
        <w:t xml:space="preserve"> un lapso de 13 días;</w:t>
      </w:r>
      <w:r w:rsidRPr="009472DE">
        <w:rPr>
          <w:rFonts w:ascii="Tahoma" w:hAnsi="Tahoma" w:cs="Tahoma"/>
          <w:sz w:val="24"/>
          <w:szCs w:val="24"/>
        </w:rPr>
        <w:t xml:space="preserve"> </w:t>
      </w:r>
      <w:r w:rsidR="00CF4CA5" w:rsidRPr="009472DE">
        <w:rPr>
          <w:rFonts w:ascii="Tahoma" w:hAnsi="Tahoma" w:cs="Tahoma"/>
          <w:sz w:val="24"/>
          <w:szCs w:val="24"/>
        </w:rPr>
        <w:t>p</w:t>
      </w:r>
      <w:r w:rsidRPr="009472DE">
        <w:rPr>
          <w:rFonts w:ascii="Tahoma" w:hAnsi="Tahoma" w:cs="Tahoma"/>
          <w:sz w:val="24"/>
          <w:szCs w:val="24"/>
        </w:rPr>
        <w:t>ara la Sala</w:t>
      </w:r>
      <w:r w:rsidR="00CF4CA5" w:rsidRPr="009472DE">
        <w:rPr>
          <w:rFonts w:ascii="Tahoma" w:hAnsi="Tahoma" w:cs="Tahoma"/>
          <w:sz w:val="24"/>
          <w:szCs w:val="24"/>
        </w:rPr>
        <w:t>,</w:t>
      </w:r>
      <w:r w:rsidRPr="009472DE">
        <w:rPr>
          <w:rFonts w:ascii="Tahoma" w:hAnsi="Tahoma" w:cs="Tahoma"/>
          <w:sz w:val="24"/>
          <w:szCs w:val="24"/>
        </w:rPr>
        <w:t xml:space="preserve"> ese </w:t>
      </w:r>
      <w:r w:rsidR="008960F9" w:rsidRPr="009472DE">
        <w:rPr>
          <w:rFonts w:ascii="Tahoma" w:hAnsi="Tahoma" w:cs="Tahoma"/>
          <w:sz w:val="24"/>
          <w:szCs w:val="24"/>
        </w:rPr>
        <w:t>tiempo</w:t>
      </w:r>
      <w:r w:rsidRPr="009472DE">
        <w:rPr>
          <w:rFonts w:ascii="Tahoma" w:hAnsi="Tahoma" w:cs="Tahoma"/>
          <w:sz w:val="24"/>
          <w:szCs w:val="24"/>
        </w:rPr>
        <w:t xml:space="preserve"> </w:t>
      </w:r>
      <w:r w:rsidR="00FC496D" w:rsidRPr="009472DE">
        <w:rPr>
          <w:rFonts w:ascii="Tahoma" w:hAnsi="Tahoma" w:cs="Tahoma"/>
          <w:sz w:val="24"/>
          <w:szCs w:val="24"/>
        </w:rPr>
        <w:t>e</w:t>
      </w:r>
      <w:r w:rsidR="008960F9" w:rsidRPr="009472DE">
        <w:rPr>
          <w:rFonts w:ascii="Tahoma" w:hAnsi="Tahoma" w:cs="Tahoma"/>
          <w:sz w:val="24"/>
          <w:szCs w:val="24"/>
        </w:rPr>
        <w:t>s</w:t>
      </w:r>
      <w:r w:rsidR="00FC496D" w:rsidRPr="009472DE">
        <w:rPr>
          <w:rFonts w:ascii="Tahoma" w:hAnsi="Tahoma" w:cs="Tahoma"/>
          <w:sz w:val="24"/>
          <w:szCs w:val="24"/>
        </w:rPr>
        <w:t xml:space="preserve"> indicativo de que el Sr. </w:t>
      </w:r>
      <w:proofErr w:type="spellStart"/>
      <w:r w:rsidR="00EE0445">
        <w:rPr>
          <w:rFonts w:ascii="Tahoma" w:hAnsi="Tahoma" w:cs="Tahoma"/>
          <w:sz w:val="24"/>
          <w:szCs w:val="24"/>
        </w:rPr>
        <w:t>CAMC</w:t>
      </w:r>
      <w:proofErr w:type="spellEnd"/>
      <w:r w:rsidR="00FC496D" w:rsidRPr="009472DE">
        <w:rPr>
          <w:rFonts w:ascii="Tahoma" w:hAnsi="Tahoma" w:cs="Tahoma"/>
          <w:sz w:val="24"/>
          <w:szCs w:val="24"/>
        </w:rPr>
        <w:t xml:space="preserve"> no </w:t>
      </w:r>
      <w:r w:rsidRPr="009472DE">
        <w:rPr>
          <w:rFonts w:ascii="Tahoma" w:hAnsi="Tahoma" w:cs="Tahoma"/>
          <w:sz w:val="24"/>
          <w:szCs w:val="24"/>
        </w:rPr>
        <w:t>tenía</w:t>
      </w:r>
      <w:r w:rsidR="00FC496D" w:rsidRPr="009472DE">
        <w:rPr>
          <w:rFonts w:ascii="Tahoma" w:hAnsi="Tahoma" w:cs="Tahoma"/>
          <w:sz w:val="24"/>
          <w:szCs w:val="24"/>
        </w:rPr>
        <w:t xml:space="preserve"> la más mínima intención de cumplir con lo pactado en la</w:t>
      </w:r>
      <w:r w:rsidR="00B74AC6" w:rsidRPr="009472DE">
        <w:rPr>
          <w:rFonts w:ascii="Tahoma" w:hAnsi="Tahoma" w:cs="Tahoma"/>
          <w:sz w:val="24"/>
          <w:szCs w:val="24"/>
        </w:rPr>
        <w:t xml:space="preserve"> promesa de contrato de permuta</w:t>
      </w:r>
      <w:r w:rsidR="00FC496D" w:rsidRPr="009472DE">
        <w:rPr>
          <w:rFonts w:ascii="Tahoma" w:hAnsi="Tahoma" w:cs="Tahoma"/>
          <w:sz w:val="24"/>
          <w:szCs w:val="24"/>
        </w:rPr>
        <w:t xml:space="preserve"> en la que se estableció que ese contrato se iba a perfeccionar el 30 de junio de 2.015</w:t>
      </w:r>
      <w:r w:rsidRPr="009472DE">
        <w:rPr>
          <w:rFonts w:ascii="Tahoma" w:hAnsi="Tahoma" w:cs="Tahoma"/>
          <w:sz w:val="24"/>
          <w:szCs w:val="24"/>
        </w:rPr>
        <w:t>, por lo que era obvio que dicho sujeto obraba de mala fe, o sea con la intención de perjudicar patrimonialmente a los cónyuges VANEGAS/JARAMILLO.</w:t>
      </w:r>
    </w:p>
    <w:p w14:paraId="75E5AC0A" w14:textId="77777777" w:rsidR="00B42059" w:rsidRPr="009472DE" w:rsidRDefault="00B42059" w:rsidP="009472DE">
      <w:pPr>
        <w:spacing w:line="276" w:lineRule="auto"/>
        <w:rPr>
          <w:rFonts w:ascii="Tahoma" w:hAnsi="Tahoma" w:cs="Tahoma"/>
          <w:sz w:val="24"/>
          <w:szCs w:val="24"/>
        </w:rPr>
      </w:pPr>
    </w:p>
    <w:p w14:paraId="7FD10866" w14:textId="6CB0A8B0" w:rsidR="00D62B9E" w:rsidRPr="009472DE" w:rsidRDefault="00705721" w:rsidP="009472DE">
      <w:pPr>
        <w:spacing w:line="276" w:lineRule="auto"/>
        <w:rPr>
          <w:rFonts w:ascii="Tahoma" w:hAnsi="Tahoma" w:cs="Tahoma"/>
          <w:sz w:val="24"/>
          <w:szCs w:val="24"/>
        </w:rPr>
      </w:pPr>
      <w:r w:rsidRPr="009472DE">
        <w:rPr>
          <w:rFonts w:ascii="Tahoma" w:hAnsi="Tahoma" w:cs="Tahoma"/>
          <w:sz w:val="24"/>
          <w:szCs w:val="24"/>
        </w:rPr>
        <w:t>En suma</w:t>
      </w:r>
      <w:r w:rsidR="00B74AC6" w:rsidRPr="009472DE">
        <w:rPr>
          <w:rFonts w:ascii="Tahoma" w:hAnsi="Tahoma" w:cs="Tahoma"/>
          <w:sz w:val="24"/>
          <w:szCs w:val="24"/>
        </w:rPr>
        <w:t>,</w:t>
      </w:r>
      <w:r w:rsidRPr="009472DE">
        <w:rPr>
          <w:rFonts w:ascii="Tahoma" w:hAnsi="Tahoma" w:cs="Tahoma"/>
          <w:sz w:val="24"/>
          <w:szCs w:val="24"/>
        </w:rPr>
        <w:t xml:space="preserve"> para la Sala no existe duda alguna que en el presente asunto no estábamos en presencia de un asunto propio del resorte de la jurisdicción civil relacionado con el incumplimiento de un contrato por parte del Sr. </w:t>
      </w:r>
      <w:proofErr w:type="spellStart"/>
      <w:r w:rsidR="00EE0445">
        <w:rPr>
          <w:rFonts w:ascii="Tahoma" w:hAnsi="Tahoma" w:cs="Tahoma"/>
          <w:sz w:val="24"/>
          <w:szCs w:val="24"/>
        </w:rPr>
        <w:t>CAMC</w:t>
      </w:r>
      <w:proofErr w:type="spellEnd"/>
      <w:r w:rsidRPr="009472DE">
        <w:rPr>
          <w:rFonts w:ascii="Tahoma" w:hAnsi="Tahoma" w:cs="Tahoma"/>
          <w:sz w:val="24"/>
          <w:szCs w:val="24"/>
        </w:rPr>
        <w:t>, como de manera errada lo reclaman los recurrentes, sino que por el contrario</w:t>
      </w:r>
      <w:r w:rsidR="00B74AC6" w:rsidRPr="009472DE">
        <w:rPr>
          <w:rFonts w:ascii="Tahoma" w:hAnsi="Tahoma" w:cs="Tahoma"/>
          <w:sz w:val="24"/>
          <w:szCs w:val="24"/>
        </w:rPr>
        <w:t>,</w:t>
      </w:r>
      <w:r w:rsidRPr="009472DE">
        <w:rPr>
          <w:rFonts w:ascii="Tahoma" w:hAnsi="Tahoma" w:cs="Tahoma"/>
          <w:sz w:val="24"/>
          <w:szCs w:val="24"/>
        </w:rPr>
        <w:t xml:space="preserve"> se estaba en presencia de una relación contractual en la que </w:t>
      </w:r>
      <w:proofErr w:type="spellStart"/>
      <w:r w:rsidR="00EE0445">
        <w:rPr>
          <w:rFonts w:ascii="Tahoma" w:hAnsi="Tahoma" w:cs="Tahoma"/>
          <w:sz w:val="24"/>
          <w:szCs w:val="24"/>
        </w:rPr>
        <w:t>CAMC</w:t>
      </w:r>
      <w:proofErr w:type="spellEnd"/>
      <w:r w:rsidR="00B74AC6" w:rsidRPr="009472DE">
        <w:rPr>
          <w:rFonts w:ascii="Tahoma" w:hAnsi="Tahoma" w:cs="Tahoma"/>
          <w:sz w:val="24"/>
          <w:szCs w:val="24"/>
        </w:rPr>
        <w:t>,</w:t>
      </w:r>
      <w:r w:rsidRPr="009472DE">
        <w:rPr>
          <w:rFonts w:ascii="Tahoma" w:hAnsi="Tahoma" w:cs="Tahoma"/>
          <w:sz w:val="24"/>
          <w:szCs w:val="24"/>
        </w:rPr>
        <w:t xml:space="preserve"> actuando de mala fe, por </w:t>
      </w:r>
      <w:r w:rsidRPr="009472DE">
        <w:rPr>
          <w:rFonts w:ascii="Tahoma" w:hAnsi="Tahoma" w:cs="Tahoma"/>
          <w:sz w:val="24"/>
          <w:szCs w:val="24"/>
        </w:rPr>
        <w:lastRenderedPageBreak/>
        <w:t xml:space="preserve">cuanto en momento alguno pretendía cumplir con lo estipulado en el contrato, se valió de ardides </w:t>
      </w:r>
      <w:r w:rsidR="00A249AF" w:rsidRPr="009472DE">
        <w:rPr>
          <w:rFonts w:ascii="Tahoma" w:hAnsi="Tahoma" w:cs="Tahoma"/>
          <w:sz w:val="24"/>
          <w:szCs w:val="24"/>
        </w:rPr>
        <w:t xml:space="preserve">y artimañas </w:t>
      </w:r>
      <w:r w:rsidRPr="009472DE">
        <w:rPr>
          <w:rFonts w:ascii="Tahoma" w:hAnsi="Tahoma" w:cs="Tahoma"/>
          <w:sz w:val="24"/>
          <w:szCs w:val="24"/>
        </w:rPr>
        <w:t>con las cuales indujo en error a los cónyuges VANEGAS/JARAMILLO, para de esa manera ocasionarle</w:t>
      </w:r>
      <w:r w:rsidR="00B74AC6" w:rsidRPr="009472DE">
        <w:rPr>
          <w:rFonts w:ascii="Tahoma" w:hAnsi="Tahoma" w:cs="Tahoma"/>
          <w:sz w:val="24"/>
          <w:szCs w:val="24"/>
        </w:rPr>
        <w:t>s</w:t>
      </w:r>
      <w:r w:rsidRPr="009472DE">
        <w:rPr>
          <w:rFonts w:ascii="Tahoma" w:hAnsi="Tahoma" w:cs="Tahoma"/>
          <w:sz w:val="24"/>
          <w:szCs w:val="24"/>
        </w:rPr>
        <w:t xml:space="preserve"> un perjuicio patrimonial al apropiarse del inmueble identificado con la </w:t>
      </w:r>
      <w:r w:rsidR="00A0614B" w:rsidRPr="009472DE">
        <w:rPr>
          <w:rFonts w:ascii="Tahoma" w:hAnsi="Tahoma" w:cs="Tahoma"/>
          <w:sz w:val="24"/>
          <w:szCs w:val="24"/>
        </w:rPr>
        <w:t>matrícula</w:t>
      </w:r>
      <w:r w:rsidRPr="009472DE">
        <w:rPr>
          <w:rFonts w:ascii="Tahoma" w:hAnsi="Tahoma" w:cs="Tahoma"/>
          <w:sz w:val="24"/>
          <w:szCs w:val="24"/>
        </w:rPr>
        <w:t xml:space="preserve"> inmobiliaria # 294-54828.</w:t>
      </w:r>
    </w:p>
    <w:p w14:paraId="113C2F9D" w14:textId="77777777" w:rsidR="00705721" w:rsidRPr="009472DE" w:rsidRDefault="00705721" w:rsidP="009472DE">
      <w:pPr>
        <w:spacing w:line="276" w:lineRule="auto"/>
        <w:rPr>
          <w:rFonts w:ascii="Tahoma" w:hAnsi="Tahoma" w:cs="Tahoma"/>
          <w:sz w:val="24"/>
          <w:szCs w:val="24"/>
        </w:rPr>
      </w:pPr>
    </w:p>
    <w:p w14:paraId="4CFB4591" w14:textId="0D3C2EE8" w:rsidR="00141452" w:rsidRPr="009472DE" w:rsidRDefault="00705721" w:rsidP="009472DE">
      <w:pPr>
        <w:spacing w:line="276" w:lineRule="auto"/>
        <w:rPr>
          <w:rFonts w:ascii="Tahoma" w:hAnsi="Tahoma" w:cs="Tahoma"/>
          <w:sz w:val="24"/>
          <w:szCs w:val="24"/>
        </w:rPr>
      </w:pPr>
      <w:r w:rsidRPr="009472DE">
        <w:rPr>
          <w:rFonts w:ascii="Tahoma" w:hAnsi="Tahoma" w:cs="Tahoma"/>
          <w:sz w:val="24"/>
          <w:szCs w:val="24"/>
        </w:rPr>
        <w:t xml:space="preserve">Ahora, en lo que tiene que ver con la situación de la también procesada </w:t>
      </w:r>
      <w:proofErr w:type="spellStart"/>
      <w:r w:rsidR="00EE0445">
        <w:rPr>
          <w:rFonts w:ascii="Tahoma" w:hAnsi="Tahoma" w:cs="Tahoma"/>
          <w:sz w:val="24"/>
          <w:szCs w:val="24"/>
        </w:rPr>
        <w:t>CST</w:t>
      </w:r>
      <w:proofErr w:type="spellEnd"/>
      <w:r w:rsidRPr="009472DE">
        <w:rPr>
          <w:rFonts w:ascii="Tahoma" w:hAnsi="Tahoma" w:cs="Tahoma"/>
          <w:sz w:val="24"/>
          <w:szCs w:val="24"/>
        </w:rPr>
        <w:t xml:space="preserve">, para la Sala no existe duda alguna que </w:t>
      </w:r>
      <w:r w:rsidR="00A249AF" w:rsidRPr="009472DE">
        <w:rPr>
          <w:rFonts w:ascii="Tahoma" w:hAnsi="Tahoma" w:cs="Tahoma"/>
          <w:sz w:val="24"/>
          <w:szCs w:val="24"/>
        </w:rPr>
        <w:t xml:space="preserve">Ella </w:t>
      </w:r>
      <w:r w:rsidRPr="009472DE">
        <w:rPr>
          <w:rFonts w:ascii="Tahoma" w:hAnsi="Tahoma" w:cs="Tahoma"/>
          <w:sz w:val="24"/>
          <w:szCs w:val="24"/>
        </w:rPr>
        <w:t xml:space="preserve">intervino en calidad de coautora en la comisión del reato por el cual fue llamada a juicio y posteriormente declarada penalmente responsable, por cuanto las pruebas habidas en el proceso nos señalan </w:t>
      </w:r>
      <w:r w:rsidR="00141452" w:rsidRPr="009472DE">
        <w:rPr>
          <w:rFonts w:ascii="Tahoma" w:hAnsi="Tahoma" w:cs="Tahoma"/>
          <w:sz w:val="24"/>
          <w:szCs w:val="24"/>
        </w:rPr>
        <w:t xml:space="preserve">que gracias a su participación fue posible consumar el perjuicio patrimonial causado a </w:t>
      </w:r>
      <w:bookmarkStart w:id="1" w:name="_Hlk48831579"/>
      <w:r w:rsidR="00141452" w:rsidRPr="009472DE">
        <w:rPr>
          <w:rFonts w:ascii="Tahoma" w:hAnsi="Tahoma" w:cs="Tahoma"/>
          <w:sz w:val="24"/>
          <w:szCs w:val="24"/>
        </w:rPr>
        <w:t>los cónyuges VANEGAS/JARAMILLO</w:t>
      </w:r>
      <w:bookmarkEnd w:id="1"/>
      <w:r w:rsidR="00141452" w:rsidRPr="009472DE">
        <w:rPr>
          <w:rFonts w:ascii="Tahoma" w:hAnsi="Tahoma" w:cs="Tahoma"/>
          <w:sz w:val="24"/>
          <w:szCs w:val="24"/>
        </w:rPr>
        <w:t xml:space="preserve">, porque Ella adquirió el bien defraudado de su cónyuge, o sea el también procesado </w:t>
      </w:r>
      <w:proofErr w:type="spellStart"/>
      <w:r w:rsidR="00EE0445">
        <w:rPr>
          <w:rFonts w:ascii="Tahoma" w:hAnsi="Tahoma" w:cs="Tahoma"/>
          <w:sz w:val="24"/>
          <w:szCs w:val="24"/>
        </w:rPr>
        <w:t>CAMC</w:t>
      </w:r>
      <w:proofErr w:type="spellEnd"/>
      <w:r w:rsidR="00141452" w:rsidRPr="009472DE">
        <w:rPr>
          <w:rFonts w:ascii="Tahoma" w:hAnsi="Tahoma" w:cs="Tahoma"/>
          <w:sz w:val="24"/>
          <w:szCs w:val="24"/>
        </w:rPr>
        <w:t xml:space="preserve">, para luego hipotecarlo al Sr. OTONIEL AMAYA CAMPUZANO como consta en la escritura pública de compraventa e hipoteca # 0427 del 10 de marzo de 2.015 otorgada por la Notaria 6ª del Circulo de Pereira. </w:t>
      </w:r>
    </w:p>
    <w:p w14:paraId="5EA8B9F8" w14:textId="77777777" w:rsidR="00141452" w:rsidRPr="009472DE" w:rsidRDefault="00141452" w:rsidP="009472DE">
      <w:pPr>
        <w:spacing w:line="276" w:lineRule="auto"/>
        <w:rPr>
          <w:rFonts w:ascii="Tahoma" w:hAnsi="Tahoma" w:cs="Tahoma"/>
          <w:sz w:val="24"/>
          <w:szCs w:val="24"/>
        </w:rPr>
      </w:pPr>
    </w:p>
    <w:p w14:paraId="09F34753" w14:textId="52553772" w:rsidR="00FD6253" w:rsidRPr="009472DE" w:rsidRDefault="00141452" w:rsidP="009472DE">
      <w:pPr>
        <w:spacing w:line="276" w:lineRule="auto"/>
        <w:rPr>
          <w:rFonts w:ascii="Tahoma" w:hAnsi="Tahoma" w:cs="Tahoma"/>
          <w:sz w:val="24"/>
          <w:szCs w:val="24"/>
        </w:rPr>
      </w:pPr>
      <w:r w:rsidRPr="009472DE">
        <w:rPr>
          <w:rFonts w:ascii="Tahoma" w:hAnsi="Tahoma" w:cs="Tahoma"/>
          <w:sz w:val="24"/>
          <w:szCs w:val="24"/>
        </w:rPr>
        <w:t xml:space="preserve">De igual manera, de las pruebas habidas en el proceso, entre ellas lo atestado tanto por OTONIEL AMAYA CAMPUZANO y GUILLERMO GONZÁLEZ BRAND, se desprende que la razón de la hipoteca fue la de garantizar un préstamo por la suma de $70.000.000 que el Sr. OTONIEL AMAYA CAMPUZANO le efectuó a </w:t>
      </w:r>
      <w:proofErr w:type="spellStart"/>
      <w:r w:rsidR="00EE0445">
        <w:rPr>
          <w:rFonts w:ascii="Tahoma" w:hAnsi="Tahoma" w:cs="Tahoma"/>
          <w:sz w:val="24"/>
          <w:szCs w:val="24"/>
        </w:rPr>
        <w:t>CAMC</w:t>
      </w:r>
      <w:proofErr w:type="spellEnd"/>
      <w:r w:rsidR="00FD6253" w:rsidRPr="009472DE">
        <w:rPr>
          <w:rFonts w:ascii="Tahoma" w:hAnsi="Tahoma" w:cs="Tahoma"/>
          <w:sz w:val="24"/>
          <w:szCs w:val="24"/>
        </w:rPr>
        <w:t xml:space="preserve">, del cual incurrió en mora en el pago de las cuotas estipuladas, razón por la que AMAYA CAMPUZANO se vio en la necesidad de iniciar un proceso ejecutivo hipotecario en el </w:t>
      </w:r>
      <w:r w:rsidR="00A249AF" w:rsidRPr="009472DE">
        <w:rPr>
          <w:rFonts w:ascii="Tahoma" w:hAnsi="Tahoma" w:cs="Tahoma"/>
          <w:sz w:val="24"/>
          <w:szCs w:val="24"/>
        </w:rPr>
        <w:t>que</w:t>
      </w:r>
      <w:r w:rsidR="00FD6253" w:rsidRPr="009472DE">
        <w:rPr>
          <w:rFonts w:ascii="Tahoma" w:hAnsi="Tahoma" w:cs="Tahoma"/>
          <w:sz w:val="24"/>
          <w:szCs w:val="24"/>
        </w:rPr>
        <w:t xml:space="preserve"> se embargó el bien gravado con la hipoteca. </w:t>
      </w:r>
    </w:p>
    <w:p w14:paraId="5503E1AA" w14:textId="77777777" w:rsidR="00FD6253" w:rsidRPr="009472DE" w:rsidRDefault="00FD6253" w:rsidP="009472DE">
      <w:pPr>
        <w:spacing w:line="276" w:lineRule="auto"/>
        <w:rPr>
          <w:rFonts w:ascii="Tahoma" w:hAnsi="Tahoma" w:cs="Tahoma"/>
          <w:sz w:val="24"/>
          <w:szCs w:val="24"/>
        </w:rPr>
      </w:pPr>
    </w:p>
    <w:p w14:paraId="10F51E89" w14:textId="11351992" w:rsidR="00141452" w:rsidRPr="009472DE" w:rsidRDefault="00FD6253" w:rsidP="009472DE">
      <w:pPr>
        <w:spacing w:line="276" w:lineRule="auto"/>
        <w:rPr>
          <w:rFonts w:ascii="Tahoma" w:hAnsi="Tahoma" w:cs="Tahoma"/>
          <w:sz w:val="24"/>
          <w:szCs w:val="24"/>
        </w:rPr>
      </w:pPr>
      <w:r w:rsidRPr="009472DE">
        <w:rPr>
          <w:rFonts w:ascii="Tahoma" w:hAnsi="Tahoma" w:cs="Tahoma"/>
          <w:sz w:val="24"/>
          <w:szCs w:val="24"/>
        </w:rPr>
        <w:t>De lo antes expuesto, para la Sala no existe duda alguna que en el presente asunto nos encontramos en presencia de una típica coautoría impropia, en virtud de la cual el delito de estafa se perpetró con división de trabajo</w:t>
      </w:r>
      <w:r w:rsidR="00A249AF" w:rsidRPr="009472DE">
        <w:rPr>
          <w:rFonts w:ascii="Tahoma" w:hAnsi="Tahoma" w:cs="Tahoma"/>
          <w:sz w:val="24"/>
          <w:szCs w:val="24"/>
        </w:rPr>
        <w:t>,</w:t>
      </w:r>
      <w:r w:rsidRPr="009472DE">
        <w:rPr>
          <w:rFonts w:ascii="Tahoma" w:hAnsi="Tahoma" w:cs="Tahoma"/>
          <w:sz w:val="24"/>
          <w:szCs w:val="24"/>
        </w:rPr>
        <w:t xml:space="preserve"> ya que mientras que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se encargaba de engatusar y engañar a las víctimas, a su vez su cónyuge, </w:t>
      </w:r>
      <w:proofErr w:type="spellStart"/>
      <w:r w:rsidR="00EE0445">
        <w:rPr>
          <w:rFonts w:ascii="Tahoma" w:hAnsi="Tahoma" w:cs="Tahoma"/>
          <w:sz w:val="24"/>
          <w:szCs w:val="24"/>
        </w:rPr>
        <w:t>CST</w:t>
      </w:r>
      <w:proofErr w:type="spellEnd"/>
      <w:r w:rsidRPr="009472DE">
        <w:rPr>
          <w:rFonts w:ascii="Tahoma" w:hAnsi="Tahoma" w:cs="Tahoma"/>
          <w:sz w:val="24"/>
          <w:szCs w:val="24"/>
        </w:rPr>
        <w:t>, tenía la misión de llevar a cabo el puntillazo final, al suscribir los instrumentos públicos con los cuales se le ocasionaban a las victimas el perjuicio patrimonial al lograr la apropiación de los bienes defraudados.</w:t>
      </w:r>
    </w:p>
    <w:p w14:paraId="26A13733" w14:textId="77777777" w:rsidR="00FD6253" w:rsidRPr="009472DE" w:rsidRDefault="00FD6253" w:rsidP="009472DE">
      <w:pPr>
        <w:spacing w:line="276" w:lineRule="auto"/>
        <w:rPr>
          <w:rFonts w:ascii="Tahoma" w:hAnsi="Tahoma" w:cs="Tahoma"/>
          <w:sz w:val="24"/>
          <w:szCs w:val="24"/>
        </w:rPr>
      </w:pPr>
    </w:p>
    <w:p w14:paraId="11CF79AB" w14:textId="77777777" w:rsidR="00FD6253" w:rsidRPr="009472DE" w:rsidRDefault="00FD6253" w:rsidP="009472DE">
      <w:pPr>
        <w:spacing w:line="276" w:lineRule="auto"/>
        <w:rPr>
          <w:rFonts w:ascii="Tahoma" w:hAnsi="Tahoma" w:cs="Tahoma"/>
          <w:sz w:val="24"/>
          <w:szCs w:val="24"/>
        </w:rPr>
      </w:pPr>
      <w:r w:rsidRPr="009472DE">
        <w:rPr>
          <w:rFonts w:ascii="Tahoma" w:hAnsi="Tahoma" w:cs="Tahoma"/>
          <w:b/>
          <w:sz w:val="24"/>
          <w:szCs w:val="24"/>
        </w:rPr>
        <w:t xml:space="preserve">4. Los reproches a la tasación de la pena. </w:t>
      </w:r>
    </w:p>
    <w:p w14:paraId="5F7B5C4D" w14:textId="77777777" w:rsidR="00FD6253" w:rsidRPr="009472DE" w:rsidRDefault="00FD6253" w:rsidP="009472DE">
      <w:pPr>
        <w:spacing w:line="276" w:lineRule="auto"/>
        <w:rPr>
          <w:rFonts w:ascii="Tahoma" w:hAnsi="Tahoma" w:cs="Tahoma"/>
          <w:sz w:val="24"/>
          <w:szCs w:val="24"/>
        </w:rPr>
      </w:pPr>
    </w:p>
    <w:p w14:paraId="1A90E53E" w14:textId="3588837B" w:rsidR="0020720B" w:rsidRPr="009472DE" w:rsidRDefault="00FD6253" w:rsidP="009472DE">
      <w:pPr>
        <w:spacing w:line="276" w:lineRule="auto"/>
        <w:rPr>
          <w:rFonts w:ascii="Tahoma" w:hAnsi="Tahoma" w:cs="Tahoma"/>
          <w:sz w:val="24"/>
          <w:szCs w:val="24"/>
        </w:rPr>
      </w:pPr>
      <w:r w:rsidRPr="009472DE">
        <w:rPr>
          <w:rFonts w:ascii="Tahoma" w:hAnsi="Tahoma" w:cs="Tahoma"/>
          <w:sz w:val="24"/>
          <w:szCs w:val="24"/>
        </w:rPr>
        <w:t>Mediante el presente cargo</w:t>
      </w:r>
      <w:r w:rsidR="00B74AC6" w:rsidRPr="009472DE">
        <w:rPr>
          <w:rFonts w:ascii="Tahoma" w:hAnsi="Tahoma" w:cs="Tahoma"/>
          <w:sz w:val="24"/>
          <w:szCs w:val="24"/>
        </w:rPr>
        <w:t>,</w:t>
      </w:r>
      <w:r w:rsidRPr="009472DE">
        <w:rPr>
          <w:rFonts w:ascii="Tahoma" w:hAnsi="Tahoma" w:cs="Tahoma"/>
          <w:sz w:val="24"/>
          <w:szCs w:val="24"/>
        </w:rPr>
        <w:t xml:space="preserve"> la Defensa del procesado </w:t>
      </w:r>
      <w:proofErr w:type="spellStart"/>
      <w:r w:rsidR="00EE0445">
        <w:rPr>
          <w:rFonts w:ascii="Tahoma" w:hAnsi="Tahoma" w:cs="Tahoma"/>
          <w:sz w:val="24"/>
          <w:szCs w:val="24"/>
        </w:rPr>
        <w:t>CAMC</w:t>
      </w:r>
      <w:proofErr w:type="spellEnd"/>
      <w:r w:rsidR="00A249AF" w:rsidRPr="009472DE">
        <w:rPr>
          <w:rFonts w:ascii="Tahoma" w:hAnsi="Tahoma" w:cs="Tahoma"/>
          <w:sz w:val="24"/>
          <w:szCs w:val="24"/>
        </w:rPr>
        <w:t xml:space="preserve"> cuestionó</w:t>
      </w:r>
      <w:r w:rsidR="0020720B" w:rsidRPr="009472DE">
        <w:rPr>
          <w:rFonts w:ascii="Tahoma" w:hAnsi="Tahoma" w:cs="Tahoma"/>
          <w:sz w:val="24"/>
          <w:szCs w:val="24"/>
        </w:rPr>
        <w:t xml:space="preserve"> el monto de la pena de 63 meses de prisión impuesta al encausado</w:t>
      </w:r>
      <w:r w:rsidR="00A249AF" w:rsidRPr="009472DE">
        <w:rPr>
          <w:rFonts w:ascii="Tahoma" w:hAnsi="Tahoma" w:cs="Tahoma"/>
          <w:sz w:val="24"/>
          <w:szCs w:val="24"/>
        </w:rPr>
        <w:t>, lo</w:t>
      </w:r>
      <w:r w:rsidR="0020720B" w:rsidRPr="009472DE">
        <w:rPr>
          <w:rFonts w:ascii="Tahoma" w:hAnsi="Tahoma" w:cs="Tahoma"/>
          <w:sz w:val="24"/>
          <w:szCs w:val="24"/>
        </w:rPr>
        <w:t xml:space="preserve"> que se justificó por el mayor daño ocasionado por la conducta del acusado, porque en su sentir, ese mayor daño aducido por el Juzgado de primer nivel para justificar la pena </w:t>
      </w:r>
      <w:r w:rsidR="00A249AF" w:rsidRPr="009472DE">
        <w:rPr>
          <w:rFonts w:ascii="Tahoma" w:hAnsi="Tahoma" w:cs="Tahoma"/>
          <w:sz w:val="24"/>
          <w:szCs w:val="24"/>
        </w:rPr>
        <w:t xml:space="preserve">impuesta </w:t>
      </w:r>
      <w:r w:rsidR="0020720B" w:rsidRPr="009472DE">
        <w:rPr>
          <w:rFonts w:ascii="Tahoma" w:hAnsi="Tahoma" w:cs="Tahoma"/>
          <w:sz w:val="24"/>
          <w:szCs w:val="24"/>
        </w:rPr>
        <w:t xml:space="preserve">fue saneado con las medidas de restablecimiento del derecho que se adoptaron en favor de las víctimas. </w:t>
      </w:r>
    </w:p>
    <w:p w14:paraId="43B74B3F" w14:textId="77777777" w:rsidR="0020720B" w:rsidRPr="009472DE" w:rsidRDefault="0020720B" w:rsidP="009472DE">
      <w:pPr>
        <w:spacing w:line="276" w:lineRule="auto"/>
        <w:rPr>
          <w:rFonts w:ascii="Tahoma" w:hAnsi="Tahoma" w:cs="Tahoma"/>
          <w:sz w:val="24"/>
          <w:szCs w:val="24"/>
        </w:rPr>
      </w:pPr>
    </w:p>
    <w:p w14:paraId="69CE93EA" w14:textId="79A51264" w:rsidR="0019182A" w:rsidRPr="009472DE" w:rsidRDefault="0020720B" w:rsidP="009472DE">
      <w:pPr>
        <w:spacing w:line="276" w:lineRule="auto"/>
        <w:rPr>
          <w:rFonts w:ascii="Tahoma" w:hAnsi="Tahoma" w:cs="Tahoma"/>
          <w:sz w:val="24"/>
          <w:szCs w:val="24"/>
        </w:rPr>
      </w:pPr>
      <w:r w:rsidRPr="009472DE">
        <w:rPr>
          <w:rFonts w:ascii="Tahoma" w:hAnsi="Tahoma" w:cs="Tahoma"/>
          <w:sz w:val="24"/>
          <w:szCs w:val="24"/>
        </w:rPr>
        <w:t xml:space="preserve">La Sala no comparte la tesis propuesta por la apelante por cuanto el procesado no tuvo arte ni parte en las medidas de restablecimiento del derecho adoptadas sobre el objeto material del delito, </w:t>
      </w:r>
      <w:r w:rsidR="00A249AF" w:rsidRPr="009472DE">
        <w:rPr>
          <w:rFonts w:ascii="Tahoma" w:hAnsi="Tahoma" w:cs="Tahoma"/>
          <w:sz w:val="24"/>
          <w:szCs w:val="24"/>
        </w:rPr>
        <w:t>por lo que es obvio que no podía obtener ningún tipo de benef</w:t>
      </w:r>
      <w:r w:rsidR="00B74AC6" w:rsidRPr="009472DE">
        <w:rPr>
          <w:rFonts w:ascii="Tahoma" w:hAnsi="Tahoma" w:cs="Tahoma"/>
          <w:sz w:val="24"/>
          <w:szCs w:val="24"/>
        </w:rPr>
        <w:t>icio punitivo por esa situación;</w:t>
      </w:r>
      <w:r w:rsidR="00A249AF" w:rsidRPr="009472DE">
        <w:rPr>
          <w:rFonts w:ascii="Tahoma" w:hAnsi="Tahoma" w:cs="Tahoma"/>
          <w:sz w:val="24"/>
          <w:szCs w:val="24"/>
        </w:rPr>
        <w:t xml:space="preserve"> </w:t>
      </w:r>
      <w:r w:rsidR="00B74AC6" w:rsidRPr="009472DE">
        <w:rPr>
          <w:rFonts w:ascii="Tahoma" w:hAnsi="Tahoma" w:cs="Tahoma"/>
          <w:sz w:val="24"/>
          <w:szCs w:val="24"/>
        </w:rPr>
        <w:t>c</w:t>
      </w:r>
      <w:r w:rsidRPr="009472DE">
        <w:rPr>
          <w:rFonts w:ascii="Tahoma" w:hAnsi="Tahoma" w:cs="Tahoma"/>
          <w:sz w:val="24"/>
          <w:szCs w:val="24"/>
        </w:rPr>
        <w:t xml:space="preserve">uestión diferente </w:t>
      </w:r>
      <w:r w:rsidR="00B74AC6" w:rsidRPr="009472DE">
        <w:rPr>
          <w:rFonts w:ascii="Tahoma" w:hAnsi="Tahoma" w:cs="Tahoma"/>
          <w:sz w:val="24"/>
          <w:szCs w:val="24"/>
        </w:rPr>
        <w:t>serí</w:t>
      </w:r>
      <w:r w:rsidR="00A249AF" w:rsidRPr="009472DE">
        <w:rPr>
          <w:rFonts w:ascii="Tahoma" w:hAnsi="Tahoma" w:cs="Tahoma"/>
          <w:sz w:val="24"/>
          <w:szCs w:val="24"/>
        </w:rPr>
        <w:t>a</w:t>
      </w:r>
      <w:r w:rsidRPr="009472DE">
        <w:rPr>
          <w:rFonts w:ascii="Tahoma" w:hAnsi="Tahoma" w:cs="Tahoma"/>
          <w:sz w:val="24"/>
          <w:szCs w:val="24"/>
        </w:rPr>
        <w:t xml:space="preserve"> </w:t>
      </w:r>
      <w:r w:rsidR="0019182A" w:rsidRPr="009472DE">
        <w:rPr>
          <w:rFonts w:ascii="Tahoma" w:hAnsi="Tahoma" w:cs="Tahoma"/>
          <w:sz w:val="24"/>
          <w:szCs w:val="24"/>
        </w:rPr>
        <w:t>que de manera voluntaria hubiese accedido a devolver o restituir el bien defraudado, pero ello no sucedió</w:t>
      </w:r>
      <w:r w:rsidR="00B74AC6" w:rsidRPr="009472DE">
        <w:rPr>
          <w:rFonts w:ascii="Tahoma" w:hAnsi="Tahoma" w:cs="Tahoma"/>
          <w:sz w:val="24"/>
          <w:szCs w:val="24"/>
        </w:rPr>
        <w:t>,</w:t>
      </w:r>
      <w:r w:rsidR="0019182A" w:rsidRPr="009472DE">
        <w:rPr>
          <w:rFonts w:ascii="Tahoma" w:hAnsi="Tahoma" w:cs="Tahoma"/>
          <w:sz w:val="24"/>
          <w:szCs w:val="24"/>
        </w:rPr>
        <w:t xml:space="preserve"> porque como bien se pudo demostrar por parte de la Colegiatura, el </w:t>
      </w:r>
      <w:r w:rsidR="0019182A" w:rsidRPr="009472DE">
        <w:rPr>
          <w:rFonts w:ascii="Tahoma" w:hAnsi="Tahoma" w:cs="Tahoma"/>
          <w:sz w:val="24"/>
          <w:szCs w:val="24"/>
        </w:rPr>
        <w:lastRenderedPageBreak/>
        <w:t xml:space="preserve">encausado desde un principio actuó de mala fe, siendo su intención la de apropiarse del bien para luego disponer del mismo, como en efecto lo hizo cuando en asocio de su cónyuge </w:t>
      </w:r>
      <w:proofErr w:type="spellStart"/>
      <w:r w:rsidR="00EE0445">
        <w:rPr>
          <w:rFonts w:ascii="Tahoma" w:hAnsi="Tahoma" w:cs="Tahoma"/>
          <w:sz w:val="24"/>
          <w:szCs w:val="24"/>
        </w:rPr>
        <w:t>CST</w:t>
      </w:r>
      <w:proofErr w:type="spellEnd"/>
      <w:r w:rsidR="0019182A" w:rsidRPr="009472DE">
        <w:rPr>
          <w:rFonts w:ascii="Tahoma" w:hAnsi="Tahoma" w:cs="Tahoma"/>
          <w:sz w:val="24"/>
          <w:szCs w:val="24"/>
        </w:rPr>
        <w:t xml:space="preserve"> le hipotecaron el inmueble al Sr. </w:t>
      </w:r>
      <w:bookmarkStart w:id="2" w:name="_Hlk48828800"/>
      <w:r w:rsidR="0019182A" w:rsidRPr="009472DE">
        <w:rPr>
          <w:rFonts w:ascii="Tahoma" w:hAnsi="Tahoma" w:cs="Tahoma"/>
          <w:sz w:val="24"/>
          <w:szCs w:val="24"/>
        </w:rPr>
        <w:t>OTONIEL AMAYA CAMPUZANO</w:t>
      </w:r>
      <w:bookmarkEnd w:id="2"/>
      <w:r w:rsidR="0019182A" w:rsidRPr="009472DE">
        <w:rPr>
          <w:rFonts w:ascii="Tahoma" w:hAnsi="Tahoma" w:cs="Tahoma"/>
          <w:sz w:val="24"/>
          <w:szCs w:val="24"/>
        </w:rPr>
        <w:t xml:space="preserve">. </w:t>
      </w:r>
    </w:p>
    <w:p w14:paraId="350D64A8" w14:textId="77777777" w:rsidR="0019182A" w:rsidRPr="009472DE" w:rsidRDefault="0019182A" w:rsidP="009472DE">
      <w:pPr>
        <w:spacing w:line="276" w:lineRule="auto"/>
        <w:rPr>
          <w:rFonts w:ascii="Tahoma" w:hAnsi="Tahoma" w:cs="Tahoma"/>
          <w:sz w:val="24"/>
          <w:szCs w:val="24"/>
        </w:rPr>
      </w:pPr>
    </w:p>
    <w:p w14:paraId="5DDB430B" w14:textId="77777777" w:rsidR="0019182A" w:rsidRPr="009472DE" w:rsidRDefault="0019182A" w:rsidP="009472DE">
      <w:pPr>
        <w:spacing w:line="276" w:lineRule="auto"/>
        <w:rPr>
          <w:rFonts w:ascii="Tahoma" w:hAnsi="Tahoma" w:cs="Tahoma"/>
          <w:sz w:val="24"/>
          <w:szCs w:val="24"/>
        </w:rPr>
      </w:pPr>
      <w:r w:rsidRPr="009472DE">
        <w:rPr>
          <w:rFonts w:ascii="Tahoma" w:hAnsi="Tahoma" w:cs="Tahoma"/>
          <w:sz w:val="24"/>
          <w:szCs w:val="24"/>
        </w:rPr>
        <w:t xml:space="preserve">Tal situación es reflejo de la mayor perversidad de su proceder, lo que ameritaba que la pena impuesta en su contra </w:t>
      </w:r>
      <w:r w:rsidR="00A249AF" w:rsidRPr="009472DE">
        <w:rPr>
          <w:rFonts w:ascii="Tahoma" w:hAnsi="Tahoma" w:cs="Tahoma"/>
          <w:sz w:val="24"/>
          <w:szCs w:val="24"/>
        </w:rPr>
        <w:t>debía</w:t>
      </w:r>
      <w:r w:rsidRPr="009472DE">
        <w:rPr>
          <w:rFonts w:ascii="Tahoma" w:hAnsi="Tahoma" w:cs="Tahoma"/>
          <w:sz w:val="24"/>
          <w:szCs w:val="24"/>
        </w:rPr>
        <w:t xml:space="preserve"> ser </w:t>
      </w:r>
      <w:r w:rsidR="00A249AF" w:rsidRPr="009472DE">
        <w:rPr>
          <w:rFonts w:ascii="Tahoma" w:hAnsi="Tahoma" w:cs="Tahoma"/>
          <w:sz w:val="24"/>
          <w:szCs w:val="24"/>
        </w:rPr>
        <w:t>más</w:t>
      </w:r>
      <w:r w:rsidRPr="009472DE">
        <w:rPr>
          <w:rFonts w:ascii="Tahoma" w:hAnsi="Tahoma" w:cs="Tahoma"/>
          <w:sz w:val="24"/>
          <w:szCs w:val="24"/>
        </w:rPr>
        <w:t xml:space="preserve"> rigurosa como en efecto </w:t>
      </w:r>
      <w:r w:rsidR="00A249AF" w:rsidRPr="009472DE">
        <w:rPr>
          <w:rFonts w:ascii="Tahoma" w:hAnsi="Tahoma" w:cs="Tahoma"/>
          <w:sz w:val="24"/>
          <w:szCs w:val="24"/>
        </w:rPr>
        <w:t>procedió</w:t>
      </w:r>
      <w:r w:rsidRPr="009472DE">
        <w:rPr>
          <w:rFonts w:ascii="Tahoma" w:hAnsi="Tahoma" w:cs="Tahoma"/>
          <w:sz w:val="24"/>
          <w:szCs w:val="24"/>
        </w:rPr>
        <w:t xml:space="preserve"> de manera atinada el Juzgado de primer nivel.  </w:t>
      </w:r>
    </w:p>
    <w:p w14:paraId="3FA7D7CF" w14:textId="77777777" w:rsidR="0019182A" w:rsidRPr="009472DE" w:rsidRDefault="0019182A" w:rsidP="009472DE">
      <w:pPr>
        <w:spacing w:line="276" w:lineRule="auto"/>
        <w:rPr>
          <w:rFonts w:ascii="Tahoma" w:hAnsi="Tahoma" w:cs="Tahoma"/>
          <w:sz w:val="24"/>
          <w:szCs w:val="24"/>
        </w:rPr>
      </w:pPr>
    </w:p>
    <w:p w14:paraId="250EFFBC" w14:textId="2671F666" w:rsidR="0019182A" w:rsidRPr="009472DE" w:rsidRDefault="0019182A" w:rsidP="009472DE">
      <w:pPr>
        <w:spacing w:line="276" w:lineRule="auto"/>
        <w:rPr>
          <w:rFonts w:ascii="Tahoma" w:hAnsi="Tahoma" w:cs="Tahoma"/>
          <w:sz w:val="24"/>
          <w:szCs w:val="24"/>
        </w:rPr>
      </w:pPr>
      <w:r w:rsidRPr="009472DE">
        <w:rPr>
          <w:rFonts w:ascii="Tahoma" w:hAnsi="Tahoma" w:cs="Tahoma"/>
          <w:sz w:val="24"/>
          <w:szCs w:val="24"/>
        </w:rPr>
        <w:t xml:space="preserve">Por otra parte, en lo que tiene que ver con los reproches formulados por la apelante porque al procesado no se le </w:t>
      </w:r>
      <w:r w:rsidR="00A249AF" w:rsidRPr="009472DE">
        <w:rPr>
          <w:rFonts w:ascii="Tahoma" w:hAnsi="Tahoma" w:cs="Tahoma"/>
          <w:sz w:val="24"/>
          <w:szCs w:val="24"/>
        </w:rPr>
        <w:t>concedió</w:t>
      </w:r>
      <w:r w:rsidRPr="009472DE">
        <w:rPr>
          <w:rFonts w:ascii="Tahoma" w:hAnsi="Tahoma" w:cs="Tahoma"/>
          <w:sz w:val="24"/>
          <w:szCs w:val="24"/>
        </w:rPr>
        <w:t xml:space="preserve"> la </w:t>
      </w:r>
      <w:r w:rsidR="00A249AF" w:rsidRPr="009472DE">
        <w:rPr>
          <w:rFonts w:ascii="Tahoma" w:hAnsi="Tahoma" w:cs="Tahoma"/>
          <w:sz w:val="24"/>
          <w:szCs w:val="24"/>
        </w:rPr>
        <w:t>prisión</w:t>
      </w:r>
      <w:r w:rsidRPr="009472DE">
        <w:rPr>
          <w:rFonts w:ascii="Tahoma" w:hAnsi="Tahoma" w:cs="Tahoma"/>
          <w:sz w:val="24"/>
          <w:szCs w:val="24"/>
        </w:rPr>
        <w:t xml:space="preserve"> domiciliaria, la Sala es de la opinión consistente en que el Juzgado de primer nivel actuó correctamente porque acorde con la realidad procesal</w:t>
      </w:r>
      <w:r w:rsidR="00B74AC6" w:rsidRPr="009472DE">
        <w:rPr>
          <w:rFonts w:ascii="Tahoma" w:hAnsi="Tahoma" w:cs="Tahoma"/>
          <w:sz w:val="24"/>
          <w:szCs w:val="24"/>
        </w:rPr>
        <w:t>,</w:t>
      </w:r>
      <w:r w:rsidRPr="009472DE">
        <w:rPr>
          <w:rFonts w:ascii="Tahoma" w:hAnsi="Tahoma" w:cs="Tahoma"/>
          <w:sz w:val="24"/>
          <w:szCs w:val="24"/>
        </w:rPr>
        <w:t xml:space="preserve"> se tiene que no se </w:t>
      </w:r>
      <w:r w:rsidR="00A249AF" w:rsidRPr="009472DE">
        <w:rPr>
          <w:rFonts w:ascii="Tahoma" w:hAnsi="Tahoma" w:cs="Tahoma"/>
          <w:sz w:val="24"/>
          <w:szCs w:val="24"/>
        </w:rPr>
        <w:t>sabía</w:t>
      </w:r>
      <w:r w:rsidRPr="009472DE">
        <w:rPr>
          <w:rFonts w:ascii="Tahoma" w:hAnsi="Tahoma" w:cs="Tahoma"/>
          <w:sz w:val="24"/>
          <w:szCs w:val="24"/>
        </w:rPr>
        <w:t xml:space="preserve"> nada del arraigo del procesado, quien fue vinculado al proceso previa declaratoria de contumacia, y como quiera </w:t>
      </w:r>
      <w:r w:rsidR="00A249AF" w:rsidRPr="009472DE">
        <w:rPr>
          <w:rFonts w:ascii="Tahoma" w:hAnsi="Tahoma" w:cs="Tahoma"/>
          <w:sz w:val="24"/>
          <w:szCs w:val="24"/>
        </w:rPr>
        <w:t xml:space="preserve">que </w:t>
      </w:r>
      <w:r w:rsidR="00457F80" w:rsidRPr="009472DE">
        <w:rPr>
          <w:rFonts w:ascii="Tahoma" w:hAnsi="Tahoma" w:cs="Tahoma"/>
          <w:sz w:val="24"/>
          <w:szCs w:val="24"/>
        </w:rPr>
        <w:t>acorde con lo regulado en el</w:t>
      </w:r>
      <w:r w:rsidR="00EC23BD" w:rsidRPr="009472DE">
        <w:rPr>
          <w:rFonts w:ascii="Tahoma" w:hAnsi="Tahoma" w:cs="Tahoma"/>
          <w:sz w:val="24"/>
          <w:szCs w:val="24"/>
        </w:rPr>
        <w:t xml:space="preserve"> numeral</w:t>
      </w:r>
      <w:r w:rsidR="00457F80" w:rsidRPr="009472DE">
        <w:rPr>
          <w:rFonts w:ascii="Tahoma" w:hAnsi="Tahoma" w:cs="Tahoma"/>
          <w:sz w:val="24"/>
          <w:szCs w:val="24"/>
        </w:rPr>
        <w:t xml:space="preserve"> 3º del artículo 38B C.P.</w:t>
      </w:r>
      <w:r w:rsidR="00B74AC6" w:rsidRPr="009472DE">
        <w:rPr>
          <w:rFonts w:ascii="Tahoma" w:hAnsi="Tahoma" w:cs="Tahoma"/>
          <w:sz w:val="24"/>
          <w:szCs w:val="24"/>
        </w:rPr>
        <w:t>,</w:t>
      </w:r>
      <w:r w:rsidRPr="009472DE">
        <w:rPr>
          <w:rFonts w:ascii="Tahoma" w:hAnsi="Tahoma" w:cs="Tahoma"/>
          <w:sz w:val="24"/>
          <w:szCs w:val="24"/>
        </w:rPr>
        <w:t xml:space="preserve"> </w:t>
      </w:r>
      <w:r w:rsidR="00457F80" w:rsidRPr="009472DE">
        <w:rPr>
          <w:rFonts w:ascii="Tahoma" w:hAnsi="Tahoma" w:cs="Tahoma"/>
          <w:sz w:val="24"/>
          <w:szCs w:val="24"/>
        </w:rPr>
        <w:t xml:space="preserve">la acreditación del arraigo se constituye en uno de los requisitos </w:t>
      </w:r>
      <w:r w:rsidR="000A7C32" w:rsidRPr="009472DE">
        <w:rPr>
          <w:rFonts w:ascii="Tahoma" w:hAnsi="Tahoma" w:cs="Tahoma"/>
          <w:sz w:val="24"/>
          <w:szCs w:val="24"/>
        </w:rPr>
        <w:t>necesario</w:t>
      </w:r>
      <w:r w:rsidR="00457F80" w:rsidRPr="009472DE">
        <w:rPr>
          <w:rFonts w:ascii="Tahoma" w:hAnsi="Tahoma" w:cs="Tahoma"/>
          <w:sz w:val="24"/>
          <w:szCs w:val="24"/>
        </w:rPr>
        <w:t xml:space="preserve">s para conceder la </w:t>
      </w:r>
      <w:r w:rsidR="00A249AF" w:rsidRPr="009472DE">
        <w:rPr>
          <w:rFonts w:ascii="Tahoma" w:hAnsi="Tahoma" w:cs="Tahoma"/>
          <w:sz w:val="24"/>
          <w:szCs w:val="24"/>
        </w:rPr>
        <w:t>prisión</w:t>
      </w:r>
      <w:r w:rsidR="00457F80" w:rsidRPr="009472DE">
        <w:rPr>
          <w:rFonts w:ascii="Tahoma" w:hAnsi="Tahoma" w:cs="Tahoma"/>
          <w:sz w:val="24"/>
          <w:szCs w:val="24"/>
        </w:rPr>
        <w:t xml:space="preserve"> domiciliaria, era obvio que el procesado </w:t>
      </w:r>
      <w:proofErr w:type="spellStart"/>
      <w:r w:rsidR="00EE0445">
        <w:rPr>
          <w:rFonts w:ascii="Tahoma" w:hAnsi="Tahoma" w:cs="Tahoma"/>
          <w:sz w:val="24"/>
          <w:szCs w:val="24"/>
        </w:rPr>
        <w:t>CAMC</w:t>
      </w:r>
      <w:proofErr w:type="spellEnd"/>
      <w:r w:rsidR="00457F80" w:rsidRPr="009472DE">
        <w:rPr>
          <w:rFonts w:ascii="Tahoma" w:hAnsi="Tahoma" w:cs="Tahoma"/>
          <w:sz w:val="24"/>
          <w:szCs w:val="24"/>
        </w:rPr>
        <w:t xml:space="preserve"> no se </w:t>
      </w:r>
      <w:r w:rsidR="00A249AF" w:rsidRPr="009472DE">
        <w:rPr>
          <w:rFonts w:ascii="Tahoma" w:hAnsi="Tahoma" w:cs="Tahoma"/>
          <w:sz w:val="24"/>
          <w:szCs w:val="24"/>
        </w:rPr>
        <w:t>podía</w:t>
      </w:r>
      <w:r w:rsidR="00457F80" w:rsidRPr="009472DE">
        <w:rPr>
          <w:rFonts w:ascii="Tahoma" w:hAnsi="Tahoma" w:cs="Tahoma"/>
          <w:sz w:val="24"/>
          <w:szCs w:val="24"/>
        </w:rPr>
        <w:t xml:space="preserve"> hacer acreedor de dicha pena sustitutiva de la pena de prisión. </w:t>
      </w:r>
    </w:p>
    <w:p w14:paraId="4B75997A" w14:textId="77777777" w:rsidR="00457F80" w:rsidRPr="009472DE" w:rsidRDefault="00457F80" w:rsidP="009472DE">
      <w:pPr>
        <w:spacing w:line="276" w:lineRule="auto"/>
        <w:rPr>
          <w:rFonts w:ascii="Tahoma" w:hAnsi="Tahoma" w:cs="Tahoma"/>
          <w:sz w:val="24"/>
          <w:szCs w:val="24"/>
        </w:rPr>
      </w:pPr>
    </w:p>
    <w:p w14:paraId="798DB06A" w14:textId="77777777" w:rsidR="00457F80" w:rsidRPr="009472DE" w:rsidRDefault="00457F80" w:rsidP="009472DE">
      <w:pPr>
        <w:spacing w:line="276" w:lineRule="auto"/>
        <w:rPr>
          <w:rFonts w:ascii="Tahoma" w:hAnsi="Tahoma" w:cs="Tahoma"/>
          <w:b/>
          <w:sz w:val="24"/>
          <w:szCs w:val="24"/>
        </w:rPr>
      </w:pPr>
      <w:r w:rsidRPr="009472DE">
        <w:rPr>
          <w:rFonts w:ascii="Tahoma" w:hAnsi="Tahoma" w:cs="Tahoma"/>
          <w:b/>
          <w:sz w:val="24"/>
          <w:szCs w:val="24"/>
        </w:rPr>
        <w:t>- Conclusiones:</w:t>
      </w:r>
    </w:p>
    <w:p w14:paraId="4BB5BD35" w14:textId="77777777" w:rsidR="00457F80" w:rsidRPr="009472DE" w:rsidRDefault="00457F80" w:rsidP="009472DE">
      <w:pPr>
        <w:spacing w:line="276" w:lineRule="auto"/>
        <w:rPr>
          <w:rFonts w:ascii="Tahoma" w:hAnsi="Tahoma" w:cs="Tahoma"/>
          <w:b/>
          <w:sz w:val="24"/>
          <w:szCs w:val="24"/>
        </w:rPr>
      </w:pPr>
    </w:p>
    <w:p w14:paraId="162866E9" w14:textId="77777777" w:rsidR="00457F80" w:rsidRPr="009472DE" w:rsidRDefault="00457F80" w:rsidP="009472DE">
      <w:pPr>
        <w:spacing w:line="276" w:lineRule="auto"/>
        <w:rPr>
          <w:rFonts w:ascii="Tahoma" w:hAnsi="Tahoma" w:cs="Tahoma"/>
          <w:sz w:val="24"/>
          <w:szCs w:val="24"/>
        </w:rPr>
      </w:pPr>
      <w:r w:rsidRPr="009472DE">
        <w:rPr>
          <w:rFonts w:ascii="Tahoma" w:hAnsi="Tahoma" w:cs="Tahoma"/>
          <w:sz w:val="24"/>
          <w:szCs w:val="24"/>
        </w:rPr>
        <w:t>Acorde con lo dicho a lo largo y ancho del presente proveído de 2ª instancia, la Sala válidamente puede llegar a las siguientes conclusiones:</w:t>
      </w:r>
    </w:p>
    <w:p w14:paraId="2700A527" w14:textId="77777777" w:rsidR="00457F80" w:rsidRPr="009472DE" w:rsidRDefault="00457F80" w:rsidP="009472DE">
      <w:pPr>
        <w:spacing w:line="276" w:lineRule="auto"/>
        <w:rPr>
          <w:rFonts w:ascii="Tahoma" w:hAnsi="Tahoma" w:cs="Tahoma"/>
          <w:sz w:val="24"/>
          <w:szCs w:val="24"/>
        </w:rPr>
      </w:pPr>
    </w:p>
    <w:p w14:paraId="5ECC9EF6" w14:textId="2A0B51A5" w:rsidR="00457F80" w:rsidRPr="009472DE" w:rsidRDefault="00457F80" w:rsidP="009472DE">
      <w:pPr>
        <w:pStyle w:val="Prrafodelista"/>
        <w:numPr>
          <w:ilvl w:val="0"/>
          <w:numId w:val="19"/>
        </w:numPr>
        <w:spacing w:line="276" w:lineRule="auto"/>
        <w:ind w:left="360"/>
        <w:rPr>
          <w:rFonts w:ascii="Tahoma" w:hAnsi="Tahoma" w:cs="Tahoma"/>
          <w:sz w:val="24"/>
          <w:szCs w:val="24"/>
        </w:rPr>
      </w:pPr>
      <w:r w:rsidRPr="009472DE">
        <w:rPr>
          <w:rFonts w:ascii="Tahoma" w:hAnsi="Tahoma" w:cs="Tahoma"/>
          <w:sz w:val="24"/>
          <w:szCs w:val="24"/>
        </w:rPr>
        <w:t>Pese a ser cierto que en la actuació</w:t>
      </w:r>
      <w:r w:rsidR="00B74AC6" w:rsidRPr="009472DE">
        <w:rPr>
          <w:rFonts w:ascii="Tahoma" w:hAnsi="Tahoma" w:cs="Tahoma"/>
          <w:sz w:val="24"/>
          <w:szCs w:val="24"/>
        </w:rPr>
        <w:t>n no se vinculó en calidad de ví</w:t>
      </w:r>
      <w:r w:rsidRPr="009472DE">
        <w:rPr>
          <w:rFonts w:ascii="Tahoma" w:hAnsi="Tahoma" w:cs="Tahoma"/>
          <w:sz w:val="24"/>
          <w:szCs w:val="24"/>
        </w:rPr>
        <w:t>ctima a una persona que detentaba la condición de tercero de buena fe</w:t>
      </w:r>
      <w:r w:rsidR="00B26B0F" w:rsidRPr="009472DE">
        <w:rPr>
          <w:rFonts w:ascii="Tahoma" w:hAnsi="Tahoma" w:cs="Tahoma"/>
          <w:sz w:val="24"/>
          <w:szCs w:val="24"/>
        </w:rPr>
        <w:t xml:space="preserve"> esto es el señor OTONIEL AMAYA CAMPUZANO</w:t>
      </w:r>
      <w:r w:rsidRPr="009472DE">
        <w:rPr>
          <w:rFonts w:ascii="Tahoma" w:hAnsi="Tahoma" w:cs="Tahoma"/>
          <w:sz w:val="24"/>
          <w:szCs w:val="24"/>
        </w:rPr>
        <w:t>, los recurrente</w:t>
      </w:r>
      <w:r w:rsidR="00B74AC6" w:rsidRPr="009472DE">
        <w:rPr>
          <w:rFonts w:ascii="Tahoma" w:hAnsi="Tahoma" w:cs="Tahoma"/>
          <w:sz w:val="24"/>
          <w:szCs w:val="24"/>
        </w:rPr>
        <w:t>s</w:t>
      </w:r>
      <w:r w:rsidRPr="009472DE">
        <w:rPr>
          <w:rFonts w:ascii="Tahoma" w:hAnsi="Tahoma" w:cs="Tahoma"/>
          <w:sz w:val="24"/>
          <w:szCs w:val="24"/>
        </w:rPr>
        <w:t xml:space="preserve"> no se encontraban legitimados para reclamar dicha falencia mediante el uso del recurso de apelación, sumado que la petición de nulidad que deprecaron la invocaron extemporáneamente. </w:t>
      </w:r>
    </w:p>
    <w:p w14:paraId="0F47FCD0" w14:textId="77777777" w:rsidR="00BD6B88" w:rsidRPr="009472DE" w:rsidRDefault="00BD6B88" w:rsidP="009472DE">
      <w:pPr>
        <w:pStyle w:val="Prrafodelista"/>
        <w:spacing w:line="276" w:lineRule="auto"/>
        <w:ind w:left="360"/>
        <w:rPr>
          <w:rFonts w:ascii="Tahoma" w:hAnsi="Tahoma" w:cs="Tahoma"/>
          <w:sz w:val="24"/>
          <w:szCs w:val="24"/>
        </w:rPr>
      </w:pPr>
    </w:p>
    <w:p w14:paraId="4E30326D" w14:textId="4032EFF7" w:rsidR="00BD6B88" w:rsidRPr="009472DE" w:rsidRDefault="00BD6B88" w:rsidP="009472DE">
      <w:pPr>
        <w:pStyle w:val="Prrafodelista"/>
        <w:numPr>
          <w:ilvl w:val="0"/>
          <w:numId w:val="19"/>
        </w:numPr>
        <w:spacing w:line="276" w:lineRule="auto"/>
        <w:ind w:left="360"/>
        <w:rPr>
          <w:rFonts w:ascii="Tahoma" w:hAnsi="Tahoma" w:cs="Tahoma"/>
          <w:sz w:val="24"/>
          <w:szCs w:val="24"/>
        </w:rPr>
      </w:pPr>
      <w:r w:rsidRPr="009472DE">
        <w:rPr>
          <w:rFonts w:ascii="Tahoma" w:hAnsi="Tahoma" w:cs="Tahoma"/>
          <w:sz w:val="24"/>
          <w:szCs w:val="24"/>
        </w:rPr>
        <w:t xml:space="preserve">Aunque el señor AMAYA CAMPUZANO no </w:t>
      </w:r>
      <w:r w:rsidR="000D10AA" w:rsidRPr="009472DE">
        <w:rPr>
          <w:rFonts w:ascii="Tahoma" w:hAnsi="Tahoma" w:cs="Tahoma"/>
          <w:sz w:val="24"/>
          <w:szCs w:val="24"/>
        </w:rPr>
        <w:t>hizo parte activa</w:t>
      </w:r>
      <w:r w:rsidR="00383F0D" w:rsidRPr="009472DE">
        <w:rPr>
          <w:rFonts w:ascii="Tahoma" w:hAnsi="Tahoma" w:cs="Tahoma"/>
          <w:sz w:val="24"/>
          <w:szCs w:val="24"/>
        </w:rPr>
        <w:t xml:space="preserve"> como víctima en</w:t>
      </w:r>
      <w:r w:rsidRPr="009472DE">
        <w:rPr>
          <w:rFonts w:ascii="Tahoma" w:hAnsi="Tahoma" w:cs="Tahoma"/>
          <w:sz w:val="24"/>
          <w:szCs w:val="24"/>
        </w:rPr>
        <w:t xml:space="preserve"> este proceso penal, ello no lo inhabilita para que pueda entrar a hacer parte </w:t>
      </w:r>
      <w:r w:rsidR="00383F0D" w:rsidRPr="009472DE">
        <w:rPr>
          <w:rFonts w:ascii="Tahoma" w:hAnsi="Tahoma" w:cs="Tahoma"/>
          <w:sz w:val="24"/>
          <w:szCs w:val="24"/>
        </w:rPr>
        <w:t>en calidad de</w:t>
      </w:r>
      <w:r w:rsidRPr="009472DE">
        <w:rPr>
          <w:rFonts w:ascii="Tahoma" w:hAnsi="Tahoma" w:cs="Tahoma"/>
          <w:sz w:val="24"/>
          <w:szCs w:val="24"/>
        </w:rPr>
        <w:t xml:space="preserve"> tercero poseedor de buena fe, dentro de un eventual incidente de reparación integral que se adelante en contra de los encausados en este asunto</w:t>
      </w:r>
      <w:r w:rsidR="00383F0D" w:rsidRPr="009472DE">
        <w:rPr>
          <w:rFonts w:ascii="Tahoma" w:hAnsi="Tahoma" w:cs="Tahoma"/>
          <w:sz w:val="24"/>
          <w:szCs w:val="24"/>
        </w:rPr>
        <w:t>, para que sea allí donde reclame se le indemnice por los posibles daños que se le causaron con la conducta delictual de los acá juzgados</w:t>
      </w:r>
      <w:r w:rsidR="000D10AA" w:rsidRPr="009472DE">
        <w:rPr>
          <w:rFonts w:ascii="Tahoma" w:hAnsi="Tahoma" w:cs="Tahoma"/>
          <w:sz w:val="24"/>
          <w:szCs w:val="24"/>
        </w:rPr>
        <w:t xml:space="preserve">, pues en ningún momento se ha dicho por parte de la Judicatura que él no sufrió un menoscabo en su patrimonio por el actuar mendaz de los procesados al constituir en su favor una garantía hipotecaria sobre un inmueble que sabían no les pertenecía. </w:t>
      </w:r>
    </w:p>
    <w:p w14:paraId="6AFB1C61" w14:textId="77777777" w:rsidR="00457F80" w:rsidRPr="009472DE" w:rsidRDefault="00457F80" w:rsidP="009472DE">
      <w:pPr>
        <w:spacing w:line="276" w:lineRule="auto"/>
        <w:rPr>
          <w:rFonts w:ascii="Tahoma" w:hAnsi="Tahoma" w:cs="Tahoma"/>
          <w:sz w:val="24"/>
          <w:szCs w:val="24"/>
        </w:rPr>
      </w:pPr>
    </w:p>
    <w:p w14:paraId="3E7CAD59" w14:textId="77777777" w:rsidR="00457F80" w:rsidRPr="009472DE" w:rsidRDefault="00457F80" w:rsidP="009472DE">
      <w:pPr>
        <w:pStyle w:val="Prrafodelista"/>
        <w:numPr>
          <w:ilvl w:val="0"/>
          <w:numId w:val="19"/>
        </w:numPr>
        <w:spacing w:line="276" w:lineRule="auto"/>
        <w:ind w:left="360"/>
        <w:rPr>
          <w:rFonts w:ascii="Tahoma" w:hAnsi="Tahoma" w:cs="Tahoma"/>
          <w:sz w:val="24"/>
          <w:szCs w:val="24"/>
        </w:rPr>
      </w:pPr>
      <w:r w:rsidRPr="009472DE">
        <w:rPr>
          <w:rFonts w:ascii="Tahoma" w:hAnsi="Tahoma" w:cs="Tahoma"/>
          <w:sz w:val="24"/>
          <w:szCs w:val="24"/>
        </w:rPr>
        <w:t>A pesar de que estaba demostrado que la Fiscalía se valió de pruebas ilegales para demostrar la identificación y la individuali</w:t>
      </w:r>
      <w:r w:rsidR="00B74AC6" w:rsidRPr="009472DE">
        <w:rPr>
          <w:rFonts w:ascii="Tahoma" w:hAnsi="Tahoma" w:cs="Tahoma"/>
          <w:sz w:val="24"/>
          <w:szCs w:val="24"/>
        </w:rPr>
        <w:t>zación de los procesados, tal má</w:t>
      </w:r>
      <w:r w:rsidRPr="009472DE">
        <w:rPr>
          <w:rFonts w:ascii="Tahoma" w:hAnsi="Tahoma" w:cs="Tahoma"/>
          <w:sz w:val="24"/>
          <w:szCs w:val="24"/>
        </w:rPr>
        <w:t xml:space="preserve">cula se </w:t>
      </w:r>
      <w:r w:rsidR="00A249AF" w:rsidRPr="009472DE">
        <w:rPr>
          <w:rFonts w:ascii="Tahoma" w:hAnsi="Tahoma" w:cs="Tahoma"/>
          <w:sz w:val="24"/>
          <w:szCs w:val="24"/>
        </w:rPr>
        <w:t>encontraba</w:t>
      </w:r>
      <w:r w:rsidRPr="009472DE">
        <w:rPr>
          <w:rFonts w:ascii="Tahoma" w:hAnsi="Tahoma" w:cs="Tahoma"/>
          <w:sz w:val="24"/>
          <w:szCs w:val="24"/>
        </w:rPr>
        <w:t xml:space="preserve"> enmendada por otras pruebas que se allegaron al proceso correctamente</w:t>
      </w:r>
      <w:r w:rsidR="00B74AC6" w:rsidRPr="009472DE">
        <w:rPr>
          <w:rFonts w:ascii="Tahoma" w:hAnsi="Tahoma" w:cs="Tahoma"/>
          <w:sz w:val="24"/>
          <w:szCs w:val="24"/>
        </w:rPr>
        <w:t>,</w:t>
      </w:r>
      <w:r w:rsidRPr="009472DE">
        <w:rPr>
          <w:rFonts w:ascii="Tahoma" w:hAnsi="Tahoma" w:cs="Tahoma"/>
          <w:sz w:val="24"/>
          <w:szCs w:val="24"/>
        </w:rPr>
        <w:t xml:space="preserve"> con las cuales fue posible identificar plenamente a los procesados. </w:t>
      </w:r>
    </w:p>
    <w:p w14:paraId="50130FC4" w14:textId="77777777" w:rsidR="00457F80" w:rsidRPr="009472DE" w:rsidRDefault="00457F80" w:rsidP="009472DE">
      <w:pPr>
        <w:spacing w:line="276" w:lineRule="auto"/>
        <w:rPr>
          <w:rFonts w:ascii="Tahoma" w:hAnsi="Tahoma" w:cs="Tahoma"/>
          <w:sz w:val="24"/>
          <w:szCs w:val="24"/>
        </w:rPr>
      </w:pPr>
    </w:p>
    <w:p w14:paraId="5E94A2CC" w14:textId="1FFBB3EC" w:rsidR="00457F80" w:rsidRDefault="00F0207B" w:rsidP="009472DE">
      <w:pPr>
        <w:pStyle w:val="Prrafodelista"/>
        <w:numPr>
          <w:ilvl w:val="0"/>
          <w:numId w:val="19"/>
        </w:numPr>
        <w:spacing w:line="276" w:lineRule="auto"/>
        <w:ind w:left="360"/>
        <w:rPr>
          <w:rFonts w:ascii="Tahoma" w:hAnsi="Tahoma" w:cs="Tahoma"/>
          <w:sz w:val="24"/>
          <w:szCs w:val="24"/>
        </w:rPr>
      </w:pPr>
      <w:r w:rsidRPr="009472DE">
        <w:rPr>
          <w:rFonts w:ascii="Tahoma" w:hAnsi="Tahoma" w:cs="Tahoma"/>
          <w:sz w:val="24"/>
          <w:szCs w:val="24"/>
        </w:rPr>
        <w:lastRenderedPageBreak/>
        <w:t>En la actuación se lograron</w:t>
      </w:r>
      <w:r w:rsidR="00457F80" w:rsidRPr="009472DE">
        <w:rPr>
          <w:rFonts w:ascii="Tahoma" w:hAnsi="Tahoma" w:cs="Tahoma"/>
          <w:sz w:val="24"/>
          <w:szCs w:val="24"/>
        </w:rPr>
        <w:t xml:space="preserve"> demostrar cada uno de los elementos </w:t>
      </w:r>
      <w:r w:rsidR="000A7C32" w:rsidRPr="009472DE">
        <w:rPr>
          <w:rFonts w:ascii="Tahoma" w:hAnsi="Tahoma" w:cs="Tahoma"/>
          <w:sz w:val="24"/>
          <w:szCs w:val="24"/>
        </w:rPr>
        <w:t>necesario</w:t>
      </w:r>
      <w:r w:rsidR="00457F80" w:rsidRPr="009472DE">
        <w:rPr>
          <w:rFonts w:ascii="Tahoma" w:hAnsi="Tahoma" w:cs="Tahoma"/>
          <w:sz w:val="24"/>
          <w:szCs w:val="24"/>
        </w:rPr>
        <w:t>s para la adecuación típica del delito de estafa.</w:t>
      </w:r>
    </w:p>
    <w:p w14:paraId="6DBF251B" w14:textId="77777777" w:rsidR="00EE0445" w:rsidRPr="00EE0445" w:rsidRDefault="00EE0445" w:rsidP="00EE0445">
      <w:pPr>
        <w:spacing w:line="276" w:lineRule="auto"/>
        <w:rPr>
          <w:rFonts w:ascii="Tahoma" w:hAnsi="Tahoma" w:cs="Tahoma"/>
          <w:sz w:val="24"/>
          <w:szCs w:val="24"/>
        </w:rPr>
      </w:pPr>
    </w:p>
    <w:p w14:paraId="07365B4F" w14:textId="77777777" w:rsidR="008A2790" w:rsidRPr="009472DE" w:rsidRDefault="005C06E3" w:rsidP="009472DE">
      <w:pPr>
        <w:pStyle w:val="Prrafodelista"/>
        <w:numPr>
          <w:ilvl w:val="0"/>
          <w:numId w:val="19"/>
        </w:numPr>
        <w:spacing w:line="276" w:lineRule="auto"/>
        <w:ind w:left="360"/>
        <w:rPr>
          <w:rFonts w:ascii="Tahoma" w:hAnsi="Tahoma" w:cs="Tahoma"/>
          <w:sz w:val="24"/>
          <w:szCs w:val="24"/>
        </w:rPr>
      </w:pPr>
      <w:r w:rsidRPr="009472DE">
        <w:rPr>
          <w:rFonts w:ascii="Tahoma" w:hAnsi="Tahoma" w:cs="Tahoma"/>
          <w:sz w:val="24"/>
          <w:szCs w:val="24"/>
        </w:rPr>
        <w:t xml:space="preserve">El delito se perpetró con la participación de varios sujetos agentes, quienes </w:t>
      </w:r>
      <w:r w:rsidR="00A249AF" w:rsidRPr="009472DE">
        <w:rPr>
          <w:rFonts w:ascii="Tahoma" w:hAnsi="Tahoma" w:cs="Tahoma"/>
          <w:sz w:val="24"/>
          <w:szCs w:val="24"/>
        </w:rPr>
        <w:t xml:space="preserve">lo </w:t>
      </w:r>
      <w:r w:rsidRPr="009472DE">
        <w:rPr>
          <w:rFonts w:ascii="Tahoma" w:hAnsi="Tahoma" w:cs="Tahoma"/>
          <w:sz w:val="24"/>
          <w:szCs w:val="24"/>
        </w:rPr>
        <w:t xml:space="preserve">llevaron a cabo </w:t>
      </w:r>
      <w:r w:rsidR="00A249AF" w:rsidRPr="009472DE">
        <w:rPr>
          <w:rFonts w:ascii="Tahoma" w:hAnsi="Tahoma" w:cs="Tahoma"/>
          <w:sz w:val="24"/>
          <w:szCs w:val="24"/>
        </w:rPr>
        <w:t xml:space="preserve">gracias a </w:t>
      </w:r>
      <w:r w:rsidRPr="009472DE">
        <w:rPr>
          <w:rFonts w:ascii="Tahoma" w:hAnsi="Tahoma" w:cs="Tahoma"/>
          <w:sz w:val="24"/>
          <w:szCs w:val="24"/>
        </w:rPr>
        <w:t xml:space="preserve">una división de funciones </w:t>
      </w:r>
      <w:r w:rsidR="00A249AF" w:rsidRPr="009472DE">
        <w:rPr>
          <w:rFonts w:ascii="Tahoma" w:hAnsi="Tahoma" w:cs="Tahoma"/>
          <w:sz w:val="24"/>
          <w:szCs w:val="24"/>
        </w:rPr>
        <w:t>lo que les permitió</w:t>
      </w:r>
      <w:r w:rsidRPr="009472DE">
        <w:rPr>
          <w:rFonts w:ascii="Tahoma" w:hAnsi="Tahoma" w:cs="Tahoma"/>
          <w:sz w:val="24"/>
          <w:szCs w:val="24"/>
        </w:rPr>
        <w:t xml:space="preserve"> lograr su objetivo final.  </w:t>
      </w:r>
    </w:p>
    <w:p w14:paraId="4B598817" w14:textId="77777777" w:rsidR="008A2790" w:rsidRPr="009472DE" w:rsidRDefault="008A2790" w:rsidP="009472DE">
      <w:pPr>
        <w:spacing w:line="276" w:lineRule="auto"/>
        <w:rPr>
          <w:rFonts w:ascii="Tahoma" w:hAnsi="Tahoma" w:cs="Tahoma"/>
          <w:sz w:val="24"/>
          <w:szCs w:val="24"/>
        </w:rPr>
      </w:pPr>
    </w:p>
    <w:p w14:paraId="44C6C281" w14:textId="268FDAD0" w:rsidR="008A2790" w:rsidRPr="009472DE" w:rsidRDefault="008A2790" w:rsidP="009472DE">
      <w:pPr>
        <w:pStyle w:val="Prrafodelista"/>
        <w:numPr>
          <w:ilvl w:val="0"/>
          <w:numId w:val="19"/>
        </w:numPr>
        <w:spacing w:line="276" w:lineRule="auto"/>
        <w:ind w:left="360"/>
        <w:rPr>
          <w:rFonts w:ascii="Tahoma" w:hAnsi="Tahoma" w:cs="Tahoma"/>
          <w:sz w:val="24"/>
          <w:szCs w:val="24"/>
        </w:rPr>
      </w:pPr>
      <w:r w:rsidRPr="009472DE">
        <w:rPr>
          <w:rFonts w:ascii="Tahoma" w:hAnsi="Tahoma" w:cs="Tahoma"/>
          <w:sz w:val="24"/>
          <w:szCs w:val="24"/>
        </w:rPr>
        <w:t>El uso de medidas tendientes al restablecimiento del derecho</w:t>
      </w:r>
      <w:r w:rsidR="00F0207B" w:rsidRPr="009472DE">
        <w:rPr>
          <w:rFonts w:ascii="Tahoma" w:hAnsi="Tahoma" w:cs="Tahoma"/>
          <w:sz w:val="24"/>
          <w:szCs w:val="24"/>
        </w:rPr>
        <w:t>,</w:t>
      </w:r>
      <w:r w:rsidRPr="009472DE">
        <w:rPr>
          <w:rFonts w:ascii="Tahoma" w:hAnsi="Tahoma" w:cs="Tahoma"/>
          <w:sz w:val="24"/>
          <w:szCs w:val="24"/>
        </w:rPr>
        <w:t xml:space="preserve"> en momento alguno </w:t>
      </w:r>
      <w:r w:rsidR="00A249AF" w:rsidRPr="009472DE">
        <w:rPr>
          <w:rFonts w:ascii="Tahoma" w:hAnsi="Tahoma" w:cs="Tahoma"/>
          <w:sz w:val="24"/>
          <w:szCs w:val="24"/>
        </w:rPr>
        <w:t>podía</w:t>
      </w:r>
      <w:r w:rsidRPr="009472DE">
        <w:rPr>
          <w:rFonts w:ascii="Tahoma" w:hAnsi="Tahoma" w:cs="Tahoma"/>
          <w:sz w:val="24"/>
          <w:szCs w:val="24"/>
        </w:rPr>
        <w:t xml:space="preserve"> incidir para morigerar el monto de las penas impuestas al procesado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w:t>
      </w:r>
    </w:p>
    <w:p w14:paraId="1820BB23" w14:textId="7BF4B0D2" w:rsidR="008A2790" w:rsidRPr="009472DE" w:rsidRDefault="0028436E" w:rsidP="009472DE">
      <w:pPr>
        <w:spacing w:line="276" w:lineRule="auto"/>
        <w:rPr>
          <w:rFonts w:ascii="Tahoma" w:hAnsi="Tahoma" w:cs="Tahoma"/>
          <w:sz w:val="24"/>
          <w:szCs w:val="24"/>
        </w:rPr>
      </w:pPr>
      <w:r w:rsidRPr="009472DE">
        <w:rPr>
          <w:rFonts w:ascii="Tahoma" w:hAnsi="Tahoma" w:cs="Tahoma"/>
          <w:sz w:val="24"/>
          <w:szCs w:val="24"/>
        </w:rPr>
        <w:t xml:space="preserve">  </w:t>
      </w:r>
    </w:p>
    <w:p w14:paraId="3AB7F340" w14:textId="20CDFDD9" w:rsidR="008A2790" w:rsidRPr="009472DE" w:rsidRDefault="008A2790" w:rsidP="009472DE">
      <w:pPr>
        <w:pStyle w:val="Prrafodelista"/>
        <w:numPr>
          <w:ilvl w:val="0"/>
          <w:numId w:val="19"/>
        </w:numPr>
        <w:spacing w:line="276" w:lineRule="auto"/>
        <w:ind w:left="360"/>
        <w:rPr>
          <w:rFonts w:ascii="Tahoma" w:hAnsi="Tahoma" w:cs="Tahoma"/>
          <w:sz w:val="24"/>
          <w:szCs w:val="24"/>
        </w:rPr>
      </w:pPr>
      <w:r w:rsidRPr="009472DE">
        <w:rPr>
          <w:rFonts w:ascii="Tahoma" w:hAnsi="Tahoma" w:cs="Tahoma"/>
          <w:sz w:val="24"/>
          <w:szCs w:val="24"/>
        </w:rPr>
        <w:t xml:space="preserve">Al no cumplirse con el requisito de la acreditación del arraigo, el procesado </w:t>
      </w:r>
      <w:proofErr w:type="spellStart"/>
      <w:r w:rsidR="00EE0445">
        <w:rPr>
          <w:rFonts w:ascii="Tahoma" w:hAnsi="Tahoma" w:cs="Tahoma"/>
          <w:sz w:val="24"/>
          <w:szCs w:val="24"/>
        </w:rPr>
        <w:t>CAMC</w:t>
      </w:r>
      <w:proofErr w:type="spellEnd"/>
      <w:r w:rsidRPr="009472DE">
        <w:rPr>
          <w:rFonts w:ascii="Tahoma" w:hAnsi="Tahoma" w:cs="Tahoma"/>
          <w:sz w:val="24"/>
          <w:szCs w:val="24"/>
        </w:rPr>
        <w:t xml:space="preserve"> no </w:t>
      </w:r>
      <w:r w:rsidR="00A249AF" w:rsidRPr="009472DE">
        <w:rPr>
          <w:rFonts w:ascii="Tahoma" w:hAnsi="Tahoma" w:cs="Tahoma"/>
          <w:sz w:val="24"/>
          <w:szCs w:val="24"/>
        </w:rPr>
        <w:t>podía</w:t>
      </w:r>
      <w:r w:rsidRPr="009472DE">
        <w:rPr>
          <w:rFonts w:ascii="Tahoma" w:hAnsi="Tahoma" w:cs="Tahoma"/>
          <w:sz w:val="24"/>
          <w:szCs w:val="24"/>
        </w:rPr>
        <w:t xml:space="preserve"> hacerse merecedor de la pena de la </w:t>
      </w:r>
      <w:r w:rsidR="00A249AF" w:rsidRPr="009472DE">
        <w:rPr>
          <w:rFonts w:ascii="Tahoma" w:hAnsi="Tahoma" w:cs="Tahoma"/>
          <w:sz w:val="24"/>
          <w:szCs w:val="24"/>
        </w:rPr>
        <w:t>prisión</w:t>
      </w:r>
      <w:r w:rsidRPr="009472DE">
        <w:rPr>
          <w:rFonts w:ascii="Tahoma" w:hAnsi="Tahoma" w:cs="Tahoma"/>
          <w:sz w:val="24"/>
          <w:szCs w:val="24"/>
        </w:rPr>
        <w:t xml:space="preserve"> domiciliaria. </w:t>
      </w:r>
    </w:p>
    <w:p w14:paraId="3DFBA74E" w14:textId="77777777" w:rsidR="008A2790" w:rsidRPr="009472DE" w:rsidRDefault="008A2790" w:rsidP="009472DE">
      <w:pPr>
        <w:spacing w:line="276" w:lineRule="auto"/>
        <w:rPr>
          <w:rFonts w:ascii="Tahoma" w:hAnsi="Tahoma" w:cs="Tahoma"/>
          <w:sz w:val="24"/>
          <w:szCs w:val="24"/>
        </w:rPr>
      </w:pPr>
    </w:p>
    <w:p w14:paraId="7A4E38FE" w14:textId="77777777" w:rsidR="008A2790" w:rsidRPr="009472DE" w:rsidRDefault="008A2790" w:rsidP="009472DE">
      <w:pPr>
        <w:spacing w:line="276" w:lineRule="auto"/>
        <w:rPr>
          <w:rFonts w:ascii="Tahoma" w:hAnsi="Tahoma" w:cs="Tahoma"/>
          <w:sz w:val="24"/>
          <w:szCs w:val="24"/>
        </w:rPr>
      </w:pPr>
      <w:r w:rsidRPr="009472DE">
        <w:rPr>
          <w:rFonts w:ascii="Tahoma" w:hAnsi="Tahoma" w:cs="Tahoma"/>
          <w:sz w:val="24"/>
          <w:szCs w:val="24"/>
        </w:rPr>
        <w:t xml:space="preserve">En suma, al no asistirle la </w:t>
      </w:r>
      <w:r w:rsidR="00A249AF" w:rsidRPr="009472DE">
        <w:rPr>
          <w:rFonts w:ascii="Tahoma" w:hAnsi="Tahoma" w:cs="Tahoma"/>
          <w:sz w:val="24"/>
          <w:szCs w:val="24"/>
        </w:rPr>
        <w:t>razón</w:t>
      </w:r>
      <w:r w:rsidRPr="009472DE">
        <w:rPr>
          <w:rFonts w:ascii="Tahoma" w:hAnsi="Tahoma" w:cs="Tahoma"/>
          <w:sz w:val="24"/>
          <w:szCs w:val="24"/>
        </w:rPr>
        <w:t xml:space="preserve"> a los reproches formulados por los recurrentes en contra del fallo opugnado, la Sala procederá a confirmar la sentencia proferida por el Juzgado </w:t>
      </w:r>
      <w:r w:rsidRPr="009472DE">
        <w:rPr>
          <w:rFonts w:ascii="Tahoma" w:hAnsi="Tahoma" w:cs="Tahoma"/>
          <w:i/>
          <w:sz w:val="24"/>
          <w:szCs w:val="24"/>
        </w:rPr>
        <w:t xml:space="preserve">A quo. </w:t>
      </w:r>
    </w:p>
    <w:p w14:paraId="25ED6A6D" w14:textId="77777777" w:rsidR="008A2790" w:rsidRPr="009472DE" w:rsidRDefault="008A2790" w:rsidP="009472DE">
      <w:pPr>
        <w:spacing w:line="276" w:lineRule="auto"/>
        <w:rPr>
          <w:rFonts w:ascii="Tahoma" w:hAnsi="Tahoma" w:cs="Tahoma"/>
          <w:sz w:val="24"/>
          <w:szCs w:val="24"/>
        </w:rPr>
      </w:pPr>
    </w:p>
    <w:p w14:paraId="6B8D47B0" w14:textId="3EAAC381" w:rsidR="00ED3EDB" w:rsidRPr="009472DE" w:rsidRDefault="008A2790" w:rsidP="009472DE">
      <w:pPr>
        <w:spacing w:line="276" w:lineRule="auto"/>
        <w:rPr>
          <w:rFonts w:ascii="Tahoma" w:hAnsi="Tahoma" w:cs="Tahoma"/>
          <w:sz w:val="24"/>
          <w:szCs w:val="24"/>
        </w:rPr>
      </w:pPr>
      <w:r w:rsidRPr="009472DE">
        <w:rPr>
          <w:rFonts w:ascii="Tahoma" w:hAnsi="Tahoma" w:cs="Tahoma"/>
          <w:sz w:val="24"/>
          <w:szCs w:val="24"/>
        </w:rPr>
        <w:t>Como anotación final</w:t>
      </w:r>
      <w:r w:rsidR="00F0207B" w:rsidRPr="009472DE">
        <w:rPr>
          <w:rFonts w:ascii="Tahoma" w:hAnsi="Tahoma" w:cs="Tahoma"/>
          <w:sz w:val="24"/>
          <w:szCs w:val="24"/>
        </w:rPr>
        <w:t>,</w:t>
      </w:r>
      <w:r w:rsidRPr="009472DE">
        <w:rPr>
          <w:rFonts w:ascii="Tahoma" w:hAnsi="Tahoma" w:cs="Tahoma"/>
          <w:sz w:val="24"/>
          <w:szCs w:val="24"/>
        </w:rPr>
        <w:t xml:space="preserve">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704407C4" w14:textId="77777777" w:rsidR="00CB2381" w:rsidRPr="009472DE" w:rsidRDefault="00CB2381" w:rsidP="009472DE">
      <w:pPr>
        <w:spacing w:line="276" w:lineRule="auto"/>
        <w:rPr>
          <w:rFonts w:ascii="Tahoma" w:hAnsi="Tahoma" w:cs="Tahoma"/>
          <w:sz w:val="24"/>
          <w:szCs w:val="24"/>
        </w:rPr>
      </w:pPr>
    </w:p>
    <w:p w14:paraId="26042526" w14:textId="77777777" w:rsidR="00ED3EDB" w:rsidRPr="009472DE" w:rsidRDefault="00ED3EDB" w:rsidP="009472DE">
      <w:pPr>
        <w:spacing w:line="276" w:lineRule="auto"/>
        <w:rPr>
          <w:rFonts w:ascii="Tahoma" w:hAnsi="Tahoma" w:cs="Tahoma"/>
          <w:sz w:val="24"/>
          <w:szCs w:val="24"/>
        </w:rPr>
      </w:pPr>
      <w:r w:rsidRPr="009472DE">
        <w:rPr>
          <w:rFonts w:ascii="Tahoma" w:hAnsi="Tahoma" w:cs="Tahoma"/>
          <w:sz w:val="24"/>
          <w:szCs w:val="24"/>
        </w:rPr>
        <w:t>En mérito de todo lo antes expuesto, la Sala Penal de Decisión del Tribunal Superior del Distrito Judicial de Pereira, Administrando Justicia en nombre de la República y por autoridad de la ley,</w:t>
      </w:r>
    </w:p>
    <w:p w14:paraId="0811E02D" w14:textId="77777777" w:rsidR="00ED3EDB" w:rsidRPr="009472DE" w:rsidRDefault="00ED3EDB" w:rsidP="009472DE">
      <w:pPr>
        <w:spacing w:line="276" w:lineRule="auto"/>
        <w:rPr>
          <w:rFonts w:ascii="Tahoma" w:hAnsi="Tahoma" w:cs="Tahoma"/>
          <w:sz w:val="24"/>
          <w:szCs w:val="24"/>
          <w:lang w:val="es-ES"/>
        </w:rPr>
      </w:pPr>
    </w:p>
    <w:p w14:paraId="30D1C8C2" w14:textId="77777777" w:rsidR="00ED3EDB" w:rsidRPr="009472DE" w:rsidRDefault="00ED3EDB" w:rsidP="009472DE">
      <w:pPr>
        <w:spacing w:line="276" w:lineRule="auto"/>
        <w:jc w:val="center"/>
        <w:rPr>
          <w:rFonts w:ascii="Tahoma" w:hAnsi="Tahoma" w:cs="Tahoma"/>
          <w:b/>
          <w:sz w:val="24"/>
          <w:szCs w:val="24"/>
          <w:lang w:val="es-ES"/>
        </w:rPr>
      </w:pPr>
      <w:r w:rsidRPr="009472DE">
        <w:rPr>
          <w:rFonts w:ascii="Tahoma" w:hAnsi="Tahoma" w:cs="Tahoma"/>
          <w:b/>
          <w:sz w:val="24"/>
          <w:szCs w:val="24"/>
          <w:lang w:val="es-ES"/>
        </w:rPr>
        <w:t>RESUELVE:</w:t>
      </w:r>
    </w:p>
    <w:p w14:paraId="7B0F8CF8" w14:textId="77777777" w:rsidR="00ED3EDB" w:rsidRPr="009472DE" w:rsidRDefault="00ED3EDB" w:rsidP="009472DE">
      <w:pPr>
        <w:spacing w:line="276" w:lineRule="auto"/>
        <w:jc w:val="center"/>
        <w:rPr>
          <w:rFonts w:ascii="Tahoma" w:hAnsi="Tahoma" w:cs="Tahoma"/>
          <w:b/>
          <w:sz w:val="24"/>
          <w:szCs w:val="24"/>
          <w:lang w:val="es-ES"/>
        </w:rPr>
      </w:pPr>
    </w:p>
    <w:p w14:paraId="1EA005C6" w14:textId="2C3112AD" w:rsidR="00ED3EDB" w:rsidRPr="009472DE" w:rsidRDefault="00ED3EDB" w:rsidP="009472DE">
      <w:pPr>
        <w:spacing w:line="276" w:lineRule="auto"/>
        <w:rPr>
          <w:rFonts w:ascii="Tahoma" w:hAnsi="Tahoma" w:cs="Tahoma"/>
          <w:sz w:val="24"/>
          <w:szCs w:val="24"/>
        </w:rPr>
      </w:pPr>
      <w:r w:rsidRPr="009472DE">
        <w:rPr>
          <w:rFonts w:ascii="Tahoma" w:hAnsi="Tahoma" w:cs="Tahoma"/>
          <w:b/>
          <w:sz w:val="24"/>
          <w:szCs w:val="24"/>
        </w:rPr>
        <w:t xml:space="preserve">PRIMERO: </w:t>
      </w:r>
      <w:r w:rsidR="008A2790" w:rsidRPr="009472DE">
        <w:rPr>
          <w:rFonts w:ascii="Tahoma" w:hAnsi="Tahoma" w:cs="Tahoma"/>
          <w:b/>
          <w:sz w:val="24"/>
          <w:szCs w:val="24"/>
        </w:rPr>
        <w:t>CONFIRMAR</w:t>
      </w:r>
      <w:r w:rsidR="008A2790" w:rsidRPr="009472DE">
        <w:rPr>
          <w:rFonts w:ascii="Tahoma" w:hAnsi="Tahoma" w:cs="Tahoma"/>
          <w:sz w:val="24"/>
          <w:szCs w:val="24"/>
        </w:rPr>
        <w:t xml:space="preserve"> la sentencia proferida el 7 de febrero del 2.019 por parte del Juzgado 5º Penal del Circuito de Pereira, con funciones de Conocimiento, mediante la cual se declaró la responsabilidad penal de los procesados </w:t>
      </w:r>
      <w:proofErr w:type="spellStart"/>
      <w:r w:rsidR="00EE0445">
        <w:rPr>
          <w:rFonts w:ascii="Tahoma" w:hAnsi="Tahoma" w:cs="Tahoma"/>
          <w:b/>
          <w:sz w:val="24"/>
          <w:szCs w:val="24"/>
        </w:rPr>
        <w:t>CAMC</w:t>
      </w:r>
      <w:proofErr w:type="spellEnd"/>
      <w:r w:rsidR="008A2790" w:rsidRPr="009472DE">
        <w:rPr>
          <w:rFonts w:ascii="Tahoma" w:hAnsi="Tahoma" w:cs="Tahoma"/>
          <w:sz w:val="24"/>
          <w:szCs w:val="24"/>
        </w:rPr>
        <w:t xml:space="preserve"> y </w:t>
      </w:r>
      <w:proofErr w:type="spellStart"/>
      <w:r w:rsidR="00EE0445">
        <w:rPr>
          <w:rFonts w:ascii="Tahoma" w:hAnsi="Tahoma" w:cs="Tahoma"/>
          <w:b/>
          <w:sz w:val="24"/>
          <w:szCs w:val="24"/>
        </w:rPr>
        <w:t>CST</w:t>
      </w:r>
      <w:proofErr w:type="spellEnd"/>
      <w:r w:rsidR="008A2790" w:rsidRPr="009472DE">
        <w:rPr>
          <w:rFonts w:ascii="Tahoma" w:hAnsi="Tahoma" w:cs="Tahoma"/>
          <w:sz w:val="24"/>
          <w:szCs w:val="24"/>
        </w:rPr>
        <w:t>, por haber incurrido en la comisión del delito de estafa.</w:t>
      </w:r>
    </w:p>
    <w:p w14:paraId="7C0A442F" w14:textId="77777777" w:rsidR="008A2790" w:rsidRPr="009472DE" w:rsidRDefault="008A2790" w:rsidP="009472DE">
      <w:pPr>
        <w:spacing w:line="276" w:lineRule="auto"/>
        <w:rPr>
          <w:rFonts w:ascii="Tahoma" w:hAnsi="Tahoma" w:cs="Tahoma"/>
          <w:b/>
          <w:sz w:val="24"/>
          <w:szCs w:val="24"/>
        </w:rPr>
      </w:pPr>
    </w:p>
    <w:p w14:paraId="1DC689D1" w14:textId="163227DF" w:rsidR="00ED3EDB" w:rsidRDefault="00ED3EDB" w:rsidP="009472DE">
      <w:pPr>
        <w:spacing w:line="276" w:lineRule="auto"/>
        <w:rPr>
          <w:rFonts w:ascii="Tahoma" w:hAnsi="Tahoma" w:cs="Tahoma"/>
          <w:sz w:val="24"/>
          <w:szCs w:val="24"/>
        </w:rPr>
      </w:pPr>
      <w:r w:rsidRPr="009472DE">
        <w:rPr>
          <w:rFonts w:ascii="Tahoma" w:hAnsi="Tahoma" w:cs="Tahoma"/>
          <w:b/>
          <w:sz w:val="24"/>
          <w:szCs w:val="24"/>
        </w:rPr>
        <w:lastRenderedPageBreak/>
        <w:t xml:space="preserve">SEGUNDO: </w:t>
      </w:r>
      <w:r w:rsidR="008A2790" w:rsidRPr="009472DE">
        <w:rPr>
          <w:rFonts w:ascii="Tahoma" w:hAnsi="Tahoma" w:cs="Tahoma"/>
          <w:sz w:val="24"/>
          <w:szCs w:val="24"/>
        </w:rPr>
        <w:t xml:space="preserve"> </w:t>
      </w:r>
      <w:r w:rsidR="008A2790" w:rsidRPr="009472DE">
        <w:rPr>
          <w:rFonts w:ascii="Tahoma" w:hAnsi="Tahoma" w:cs="Tahoma"/>
          <w:b/>
          <w:sz w:val="24"/>
          <w:szCs w:val="24"/>
        </w:rPr>
        <w:t>DISPONER</w:t>
      </w:r>
      <w:r w:rsidR="008A2790" w:rsidRPr="009472DE">
        <w:rPr>
          <w:rFonts w:ascii="Tahoma" w:hAnsi="Tahoma" w:cs="Tahoma"/>
          <w:sz w:val="24"/>
          <w:szCs w:val="24"/>
        </w:rPr>
        <w:t xml:space="preserve"> que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47C8F1AA" w14:textId="77777777" w:rsidR="009472DE" w:rsidRPr="009472DE" w:rsidRDefault="009472DE" w:rsidP="009472DE">
      <w:pPr>
        <w:spacing w:line="276" w:lineRule="auto"/>
        <w:rPr>
          <w:rFonts w:ascii="Tahoma" w:hAnsi="Tahoma" w:cs="Tahoma"/>
          <w:sz w:val="24"/>
          <w:szCs w:val="24"/>
        </w:rPr>
      </w:pPr>
    </w:p>
    <w:p w14:paraId="64A1E2E7" w14:textId="77777777" w:rsidR="00ED3EDB" w:rsidRPr="009472DE" w:rsidRDefault="00ED3EDB" w:rsidP="009472DE">
      <w:pPr>
        <w:spacing w:line="276" w:lineRule="auto"/>
        <w:rPr>
          <w:rFonts w:ascii="Tahoma" w:hAnsi="Tahoma" w:cs="Tahoma"/>
          <w:sz w:val="24"/>
          <w:szCs w:val="24"/>
        </w:rPr>
      </w:pPr>
      <w:r w:rsidRPr="009472DE">
        <w:rPr>
          <w:rFonts w:ascii="Tahoma" w:hAnsi="Tahoma" w:cs="Tahoma"/>
          <w:b/>
          <w:sz w:val="24"/>
          <w:szCs w:val="24"/>
        </w:rPr>
        <w:t xml:space="preserve">TERCERO: </w:t>
      </w:r>
      <w:r w:rsidR="008A2790" w:rsidRPr="009472DE">
        <w:rPr>
          <w:rFonts w:ascii="Tahoma" w:hAnsi="Tahoma" w:cs="Tahoma"/>
          <w:b/>
          <w:sz w:val="24"/>
          <w:szCs w:val="24"/>
        </w:rPr>
        <w:t>DECLARAR</w:t>
      </w:r>
      <w:r w:rsidRPr="009472DE">
        <w:rPr>
          <w:rFonts w:ascii="Tahoma" w:hAnsi="Tahoma" w:cs="Tahoma"/>
          <w:sz w:val="24"/>
          <w:szCs w:val="24"/>
        </w:rPr>
        <w:t xml:space="preserve"> que en contra del presente fallo de 2ª instancia procede el recurso de casación, el cual deberá ser interpuesto y sustentado dentro de los términos de ley</w:t>
      </w:r>
    </w:p>
    <w:p w14:paraId="318A98CD" w14:textId="77777777" w:rsidR="00ED3EDB" w:rsidRPr="009472DE" w:rsidRDefault="00ED3EDB" w:rsidP="009472DE">
      <w:pPr>
        <w:spacing w:line="276" w:lineRule="auto"/>
        <w:rPr>
          <w:rFonts w:ascii="Tahoma" w:eastAsia="Times New Roman" w:hAnsi="Tahoma" w:cs="Tahoma"/>
          <w:b/>
          <w:sz w:val="24"/>
          <w:szCs w:val="24"/>
          <w:lang w:eastAsia="es-ES"/>
        </w:rPr>
      </w:pPr>
    </w:p>
    <w:p w14:paraId="2D14C4FE" w14:textId="77777777" w:rsidR="00ED3EDB" w:rsidRPr="009472DE" w:rsidRDefault="00ED3EDB" w:rsidP="009472DE">
      <w:pPr>
        <w:spacing w:line="276" w:lineRule="auto"/>
        <w:jc w:val="center"/>
        <w:rPr>
          <w:rFonts w:ascii="Tahoma" w:eastAsia="Times New Roman" w:hAnsi="Tahoma" w:cs="Tahoma"/>
          <w:b/>
          <w:sz w:val="24"/>
          <w:szCs w:val="24"/>
          <w:lang w:eastAsia="es-ES"/>
        </w:rPr>
      </w:pPr>
      <w:r w:rsidRPr="009472DE">
        <w:rPr>
          <w:rFonts w:ascii="Tahoma" w:eastAsia="Times New Roman" w:hAnsi="Tahoma" w:cs="Tahoma"/>
          <w:b/>
          <w:sz w:val="24"/>
          <w:szCs w:val="24"/>
          <w:lang w:eastAsia="es-ES"/>
        </w:rPr>
        <w:t>NOTIFÍQUESE Y CÚMPLASE.</w:t>
      </w:r>
    </w:p>
    <w:p w14:paraId="6A57FD42"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4C9BBEB8"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0DF06859"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5ADFC717" w14:textId="77777777" w:rsidR="009472DE" w:rsidRPr="009472DE" w:rsidRDefault="009472DE" w:rsidP="009472DE">
      <w:pPr>
        <w:spacing w:line="276" w:lineRule="auto"/>
        <w:jc w:val="center"/>
        <w:rPr>
          <w:rFonts w:ascii="Tahoma" w:eastAsia="Times New Roman" w:hAnsi="Tahoma" w:cs="Tahoma"/>
          <w:b/>
          <w:color w:val="000000"/>
          <w:sz w:val="24"/>
          <w:szCs w:val="24"/>
        </w:rPr>
      </w:pPr>
      <w:r w:rsidRPr="009472DE">
        <w:rPr>
          <w:rFonts w:ascii="Tahoma" w:eastAsia="Times New Roman" w:hAnsi="Tahoma" w:cs="Tahoma"/>
          <w:b/>
          <w:color w:val="000000"/>
          <w:sz w:val="24"/>
          <w:szCs w:val="24"/>
        </w:rPr>
        <w:t xml:space="preserve">MANUEL </w:t>
      </w:r>
      <w:proofErr w:type="spellStart"/>
      <w:r w:rsidRPr="009472DE">
        <w:rPr>
          <w:rFonts w:ascii="Tahoma" w:eastAsia="Times New Roman" w:hAnsi="Tahoma" w:cs="Tahoma"/>
          <w:b/>
          <w:color w:val="000000"/>
          <w:sz w:val="24"/>
          <w:szCs w:val="24"/>
        </w:rPr>
        <w:t>YARZAGARAY</w:t>
      </w:r>
      <w:proofErr w:type="spellEnd"/>
      <w:r w:rsidRPr="009472DE">
        <w:rPr>
          <w:rFonts w:ascii="Tahoma" w:eastAsia="Times New Roman" w:hAnsi="Tahoma" w:cs="Tahoma"/>
          <w:b/>
          <w:color w:val="000000"/>
          <w:sz w:val="24"/>
          <w:szCs w:val="24"/>
        </w:rPr>
        <w:t xml:space="preserve"> BANDERA</w:t>
      </w:r>
    </w:p>
    <w:p w14:paraId="55E5B65D" w14:textId="77777777" w:rsidR="009472DE" w:rsidRPr="009472DE" w:rsidRDefault="009472DE" w:rsidP="009472DE">
      <w:pPr>
        <w:spacing w:line="276" w:lineRule="auto"/>
        <w:jc w:val="center"/>
        <w:rPr>
          <w:rFonts w:ascii="Tahoma" w:eastAsia="Times New Roman" w:hAnsi="Tahoma" w:cs="Tahoma"/>
          <w:b/>
          <w:bCs/>
          <w:smallCaps/>
          <w:spacing w:val="5"/>
          <w:sz w:val="24"/>
          <w:szCs w:val="24"/>
        </w:rPr>
      </w:pPr>
      <w:r w:rsidRPr="009472DE">
        <w:rPr>
          <w:rFonts w:ascii="Tahoma" w:eastAsia="Times New Roman" w:hAnsi="Tahoma" w:cs="Tahoma"/>
          <w:b/>
          <w:bCs/>
          <w:smallCaps/>
          <w:spacing w:val="5"/>
          <w:sz w:val="24"/>
          <w:szCs w:val="24"/>
        </w:rPr>
        <w:t>Magistrado</w:t>
      </w:r>
    </w:p>
    <w:p w14:paraId="6891F509"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42723FA6"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340093EE"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1A1A5F60" w14:textId="77777777" w:rsidR="009472DE" w:rsidRPr="009472DE" w:rsidRDefault="009472DE" w:rsidP="009472DE">
      <w:pPr>
        <w:spacing w:line="276" w:lineRule="auto"/>
        <w:jc w:val="center"/>
        <w:rPr>
          <w:rFonts w:ascii="Tahoma" w:eastAsia="Times New Roman" w:hAnsi="Tahoma" w:cs="Tahoma"/>
          <w:b/>
          <w:color w:val="000000"/>
          <w:sz w:val="24"/>
          <w:szCs w:val="24"/>
        </w:rPr>
      </w:pPr>
      <w:r w:rsidRPr="009472DE">
        <w:rPr>
          <w:rFonts w:ascii="Tahoma" w:eastAsia="Times New Roman" w:hAnsi="Tahoma" w:cs="Tahoma"/>
          <w:b/>
          <w:color w:val="000000"/>
          <w:sz w:val="24"/>
          <w:szCs w:val="24"/>
        </w:rPr>
        <w:t>JORGE ARTURO CASTAÑO DUQUE</w:t>
      </w:r>
    </w:p>
    <w:p w14:paraId="00C9AC63" w14:textId="77777777" w:rsidR="009472DE" w:rsidRPr="009472DE" w:rsidRDefault="009472DE" w:rsidP="009472DE">
      <w:pPr>
        <w:spacing w:line="276" w:lineRule="auto"/>
        <w:jc w:val="center"/>
        <w:rPr>
          <w:rFonts w:ascii="Tahoma" w:eastAsia="Times New Roman" w:hAnsi="Tahoma" w:cs="Tahoma"/>
          <w:b/>
          <w:bCs/>
          <w:smallCaps/>
          <w:spacing w:val="5"/>
          <w:sz w:val="24"/>
          <w:szCs w:val="24"/>
        </w:rPr>
      </w:pPr>
      <w:r w:rsidRPr="009472DE">
        <w:rPr>
          <w:rFonts w:ascii="Tahoma" w:eastAsia="Times New Roman" w:hAnsi="Tahoma" w:cs="Tahoma"/>
          <w:b/>
          <w:bCs/>
          <w:smallCaps/>
          <w:spacing w:val="5"/>
          <w:sz w:val="24"/>
          <w:szCs w:val="24"/>
        </w:rPr>
        <w:t>Magistrado</w:t>
      </w:r>
    </w:p>
    <w:p w14:paraId="53E70284"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605876C4"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3CD12953" w14:textId="77777777" w:rsidR="009472DE" w:rsidRPr="009472DE" w:rsidRDefault="009472DE" w:rsidP="009472DE">
      <w:pPr>
        <w:spacing w:line="276" w:lineRule="auto"/>
        <w:jc w:val="center"/>
        <w:rPr>
          <w:rFonts w:ascii="Tahoma" w:eastAsia="Times New Roman" w:hAnsi="Tahoma" w:cs="Tahoma"/>
          <w:color w:val="000000"/>
          <w:sz w:val="24"/>
          <w:szCs w:val="24"/>
        </w:rPr>
      </w:pPr>
    </w:p>
    <w:p w14:paraId="3F2B331D" w14:textId="77777777" w:rsidR="009472DE" w:rsidRPr="009472DE" w:rsidRDefault="009472DE" w:rsidP="009472DE">
      <w:pPr>
        <w:spacing w:line="276" w:lineRule="auto"/>
        <w:jc w:val="center"/>
        <w:rPr>
          <w:rFonts w:ascii="Tahoma" w:eastAsia="Times New Roman" w:hAnsi="Tahoma" w:cs="Tahoma"/>
          <w:b/>
          <w:color w:val="000000"/>
          <w:sz w:val="24"/>
          <w:szCs w:val="24"/>
        </w:rPr>
      </w:pPr>
      <w:r w:rsidRPr="009472DE">
        <w:rPr>
          <w:rFonts w:ascii="Tahoma" w:eastAsia="Times New Roman" w:hAnsi="Tahoma" w:cs="Tahoma"/>
          <w:b/>
          <w:color w:val="000000"/>
          <w:sz w:val="24"/>
          <w:szCs w:val="24"/>
        </w:rPr>
        <w:t xml:space="preserve">JAIRO ERNESTO ESCOBAR </w:t>
      </w:r>
      <w:proofErr w:type="spellStart"/>
      <w:r w:rsidRPr="009472DE">
        <w:rPr>
          <w:rFonts w:ascii="Tahoma" w:eastAsia="Times New Roman" w:hAnsi="Tahoma" w:cs="Tahoma"/>
          <w:b/>
          <w:color w:val="000000"/>
          <w:sz w:val="24"/>
          <w:szCs w:val="24"/>
        </w:rPr>
        <w:t>SÁNZ</w:t>
      </w:r>
      <w:proofErr w:type="spellEnd"/>
    </w:p>
    <w:p w14:paraId="7C9A23C0" w14:textId="0710B84B" w:rsidR="004333EC" w:rsidRPr="009472DE" w:rsidRDefault="009472DE" w:rsidP="009472DE">
      <w:pPr>
        <w:spacing w:line="276" w:lineRule="auto"/>
        <w:jc w:val="center"/>
        <w:rPr>
          <w:rFonts w:ascii="Tahoma" w:eastAsia="Times New Roman" w:hAnsi="Tahoma" w:cs="Tahoma"/>
          <w:b/>
          <w:bCs/>
          <w:smallCaps/>
          <w:spacing w:val="5"/>
          <w:sz w:val="24"/>
          <w:szCs w:val="24"/>
        </w:rPr>
      </w:pPr>
      <w:r w:rsidRPr="009472DE">
        <w:rPr>
          <w:rFonts w:ascii="Tahoma" w:eastAsia="Times New Roman" w:hAnsi="Tahoma" w:cs="Tahoma"/>
          <w:b/>
          <w:bCs/>
          <w:smallCaps/>
          <w:spacing w:val="5"/>
          <w:sz w:val="24"/>
          <w:szCs w:val="24"/>
        </w:rPr>
        <w:t>Magistrado</w:t>
      </w:r>
    </w:p>
    <w:sectPr w:rsidR="004333EC" w:rsidRPr="009472DE" w:rsidSect="009472DE">
      <w:headerReference w:type="default" r:id="rId10"/>
      <w:footerReference w:type="default" r:id="rId11"/>
      <w:pgSz w:w="12240" w:h="18720" w:code="258"/>
      <w:pgMar w:top="1871" w:right="1304" w:bottom="1304" w:left="1871" w:header="45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F5F66" w14:textId="77777777" w:rsidR="00FD3C60" w:rsidRDefault="00FD3C60" w:rsidP="00ED3EDB">
      <w:r>
        <w:separator/>
      </w:r>
    </w:p>
  </w:endnote>
  <w:endnote w:type="continuationSeparator" w:id="0">
    <w:p w14:paraId="42E37E8A" w14:textId="77777777" w:rsidR="00FD3C60" w:rsidRDefault="00FD3C60" w:rsidP="00E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22"/>
      </w:rPr>
      <w:id w:val="1974871763"/>
      <w:docPartObj>
        <w:docPartGallery w:val="Page Numbers (Bottom of Page)"/>
        <w:docPartUnique/>
      </w:docPartObj>
    </w:sdtPr>
    <w:sdtEndPr/>
    <w:sdtContent>
      <w:sdt>
        <w:sdtPr>
          <w:rPr>
            <w:rFonts w:ascii="Arial" w:hAnsi="Arial" w:cs="Arial"/>
            <w:sz w:val="18"/>
            <w:szCs w:val="22"/>
          </w:rPr>
          <w:id w:val="-930578250"/>
          <w:docPartObj>
            <w:docPartGallery w:val="Page Numbers (Top of Page)"/>
            <w:docPartUnique/>
          </w:docPartObj>
        </w:sdtPr>
        <w:sdtEndPr/>
        <w:sdtContent>
          <w:p w14:paraId="1488FFC3" w14:textId="77777777" w:rsidR="00CC5EDD" w:rsidRPr="009472DE" w:rsidRDefault="00CC5EDD">
            <w:pPr>
              <w:pStyle w:val="Piedepgina"/>
              <w:jc w:val="right"/>
              <w:rPr>
                <w:rFonts w:ascii="Arial" w:hAnsi="Arial" w:cs="Arial"/>
                <w:sz w:val="18"/>
                <w:szCs w:val="22"/>
              </w:rPr>
            </w:pPr>
            <w:r w:rsidRPr="009472DE">
              <w:rPr>
                <w:rFonts w:ascii="Arial" w:hAnsi="Arial" w:cs="Arial"/>
                <w:sz w:val="18"/>
                <w:szCs w:val="22"/>
                <w:lang w:val="es-ES"/>
              </w:rPr>
              <w:t xml:space="preserve">Página </w:t>
            </w:r>
            <w:r w:rsidRPr="009472DE">
              <w:rPr>
                <w:rFonts w:ascii="Arial" w:hAnsi="Arial" w:cs="Arial"/>
                <w:b/>
                <w:bCs/>
                <w:sz w:val="18"/>
                <w:szCs w:val="22"/>
              </w:rPr>
              <w:fldChar w:fldCharType="begin"/>
            </w:r>
            <w:r w:rsidRPr="009472DE">
              <w:rPr>
                <w:rFonts w:ascii="Arial" w:hAnsi="Arial" w:cs="Arial"/>
                <w:b/>
                <w:bCs/>
                <w:sz w:val="18"/>
                <w:szCs w:val="22"/>
              </w:rPr>
              <w:instrText>PAGE</w:instrText>
            </w:r>
            <w:r w:rsidRPr="009472DE">
              <w:rPr>
                <w:rFonts w:ascii="Arial" w:hAnsi="Arial" w:cs="Arial"/>
                <w:b/>
                <w:bCs/>
                <w:sz w:val="18"/>
                <w:szCs w:val="22"/>
              </w:rPr>
              <w:fldChar w:fldCharType="separate"/>
            </w:r>
            <w:r w:rsidR="0021221D">
              <w:rPr>
                <w:rFonts w:ascii="Arial" w:hAnsi="Arial" w:cs="Arial"/>
                <w:b/>
                <w:bCs/>
                <w:noProof/>
                <w:sz w:val="18"/>
                <w:szCs w:val="22"/>
              </w:rPr>
              <w:t>2</w:t>
            </w:r>
            <w:r w:rsidRPr="009472DE">
              <w:rPr>
                <w:rFonts w:ascii="Arial" w:hAnsi="Arial" w:cs="Arial"/>
                <w:b/>
                <w:bCs/>
                <w:sz w:val="18"/>
                <w:szCs w:val="22"/>
              </w:rPr>
              <w:fldChar w:fldCharType="end"/>
            </w:r>
            <w:r w:rsidRPr="009472DE">
              <w:rPr>
                <w:rFonts w:ascii="Arial" w:hAnsi="Arial" w:cs="Arial"/>
                <w:sz w:val="18"/>
                <w:szCs w:val="22"/>
                <w:lang w:val="es-ES"/>
              </w:rPr>
              <w:t xml:space="preserve"> de </w:t>
            </w:r>
            <w:r w:rsidRPr="009472DE">
              <w:rPr>
                <w:rFonts w:ascii="Arial" w:hAnsi="Arial" w:cs="Arial"/>
                <w:b/>
                <w:bCs/>
                <w:sz w:val="18"/>
                <w:szCs w:val="22"/>
              </w:rPr>
              <w:fldChar w:fldCharType="begin"/>
            </w:r>
            <w:r w:rsidRPr="009472DE">
              <w:rPr>
                <w:rFonts w:ascii="Arial" w:hAnsi="Arial" w:cs="Arial"/>
                <w:b/>
                <w:bCs/>
                <w:sz w:val="18"/>
                <w:szCs w:val="22"/>
              </w:rPr>
              <w:instrText>NUMPAGES</w:instrText>
            </w:r>
            <w:r w:rsidRPr="009472DE">
              <w:rPr>
                <w:rFonts w:ascii="Arial" w:hAnsi="Arial" w:cs="Arial"/>
                <w:b/>
                <w:bCs/>
                <w:sz w:val="18"/>
                <w:szCs w:val="22"/>
              </w:rPr>
              <w:fldChar w:fldCharType="separate"/>
            </w:r>
            <w:r w:rsidR="0021221D">
              <w:rPr>
                <w:rFonts w:ascii="Arial" w:hAnsi="Arial" w:cs="Arial"/>
                <w:b/>
                <w:bCs/>
                <w:noProof/>
                <w:sz w:val="18"/>
                <w:szCs w:val="22"/>
              </w:rPr>
              <w:t>24</w:t>
            </w:r>
            <w:r w:rsidRPr="009472DE">
              <w:rPr>
                <w:rFonts w:ascii="Arial" w:hAnsi="Arial" w:cs="Arial"/>
                <w:b/>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64C4" w14:textId="77777777" w:rsidR="00FD3C60" w:rsidRDefault="00FD3C60" w:rsidP="00ED3EDB">
      <w:r>
        <w:separator/>
      </w:r>
    </w:p>
  </w:footnote>
  <w:footnote w:type="continuationSeparator" w:id="0">
    <w:p w14:paraId="2B5F5583" w14:textId="77777777" w:rsidR="00FD3C60" w:rsidRDefault="00FD3C60" w:rsidP="00ED3EDB">
      <w:r>
        <w:continuationSeparator/>
      </w:r>
    </w:p>
  </w:footnote>
  <w:footnote w:id="1">
    <w:p w14:paraId="17EE89C1"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Lo que fue tolerado por el </w:t>
      </w:r>
      <w:r w:rsidRPr="009472DE">
        <w:rPr>
          <w:rFonts w:ascii="Arial" w:hAnsi="Arial" w:cs="Arial"/>
          <w:i/>
          <w:sz w:val="18"/>
          <w:szCs w:val="18"/>
        </w:rPr>
        <w:t>A quo</w:t>
      </w:r>
      <w:r w:rsidRPr="009472DE">
        <w:rPr>
          <w:rFonts w:ascii="Arial" w:hAnsi="Arial" w:cs="Arial"/>
          <w:sz w:val="18"/>
          <w:szCs w:val="18"/>
        </w:rPr>
        <w:t xml:space="preserve">, quien supuestamente no le permitió el uso de la palabra a la Defensa con el argumento consistente en que tales reproches los podía efectuar en sus alegatos finales. </w:t>
      </w:r>
    </w:p>
  </w:footnote>
  <w:footnote w:id="2">
    <w:p w14:paraId="35275D8C"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Corte Suprema de Justicia, Sala de Casación Penal: Sentencia del 30 de abril de 2014. Rad. # 41.534.</w:t>
      </w:r>
    </w:p>
  </w:footnote>
  <w:footnote w:id="3">
    <w:p w14:paraId="423C92AF"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Al respecto se puede consultar los registros # 13:20 al # 14:10 del testimonio de OTONIEL AMAYA CAMPUZANO.</w:t>
      </w:r>
    </w:p>
  </w:footnote>
  <w:footnote w:id="4">
    <w:p w14:paraId="28D420B6"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Corte Suprema de Justicia, Sala de Casación Penal: Sentencia del 1º de junio de 2.017. SP7732-2017. Rad. # 46278. </w:t>
      </w:r>
    </w:p>
  </w:footnote>
  <w:footnote w:id="5">
    <w:p w14:paraId="6CF7B77D"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Ver registros # 20:18 al # 30:05. </w:t>
      </w:r>
    </w:p>
  </w:footnote>
  <w:footnote w:id="6">
    <w:p w14:paraId="76471A49"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Ver registros # 38:26 al # 39:22. </w:t>
      </w:r>
    </w:p>
  </w:footnote>
  <w:footnote w:id="7">
    <w:p w14:paraId="20C867AB"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Es de resaltar que el Juez que profirió la sentencia confutada es un funcionario diferente de aquel que presidió el juicio. </w:t>
      </w:r>
    </w:p>
  </w:footnote>
  <w:footnote w:id="8">
    <w:p w14:paraId="433DDC6B"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Corte Suprema de Justicia, Sala de Casación Penal: Sentencia del 27 de julio de 2011. Proceso # 34779. </w:t>
      </w:r>
    </w:p>
  </w:footnote>
  <w:footnote w:id="9">
    <w:p w14:paraId="373DD1C8" w14:textId="77777777" w:rsidR="0061746B" w:rsidRPr="009472DE" w:rsidRDefault="0061746B"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Corte Suprema de Justicia, Sala de Casación Penal: Sentencia de 18 de mayo de 2.011. Rad. # 35668.</w:t>
      </w:r>
    </w:p>
  </w:footnote>
  <w:footnote w:id="10">
    <w:p w14:paraId="59A5C87C"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Corte Suprema de Justicia, Sala de Casación Penal: Sentencia del 12 oc</w:t>
      </w:r>
      <w:r w:rsidR="00396D76" w:rsidRPr="009472DE">
        <w:rPr>
          <w:rFonts w:ascii="Arial" w:hAnsi="Arial" w:cs="Arial"/>
          <w:sz w:val="18"/>
          <w:szCs w:val="18"/>
        </w:rPr>
        <w:t>tubre de 2011. Rad. # 27460.</w:t>
      </w:r>
    </w:p>
  </w:footnote>
  <w:footnote w:id="11">
    <w:p w14:paraId="48092D4A" w14:textId="77777777" w:rsidR="00CC5EDD" w:rsidRPr="009472DE" w:rsidRDefault="00CC5EDD"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PÉREZ, LUIS CARLOS: Derecho Penal. Tomo V. Página # 385. 2ª Edición. 1.991. Editorial Temis.</w:t>
      </w:r>
    </w:p>
  </w:footnote>
  <w:footnote w:id="12">
    <w:p w14:paraId="231B4D78" w14:textId="77777777" w:rsidR="00CC5EDD" w:rsidRPr="009472DE" w:rsidRDefault="00CC5EDD" w:rsidP="009472DE">
      <w:pPr>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ARENAS, ANTONIO VICENTE: Comentarios al Código Penal. Tomo II. Parte Especial. Página # 514. 6ª Edición. 1.986. Editorial Temis.</w:t>
      </w:r>
    </w:p>
  </w:footnote>
  <w:footnote w:id="13">
    <w:p w14:paraId="6977C969" w14:textId="77777777" w:rsidR="007660AC" w:rsidRPr="009472DE" w:rsidRDefault="007660AC"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En tal sentido se puede consultar la sentencia del 13 de julio de 2.016. SP9488 – 2016. Rad. # 42548, proferida por la Sala de Casación Penal de la C.S.J.</w:t>
      </w:r>
    </w:p>
  </w:footnote>
  <w:footnote w:id="14">
    <w:p w14:paraId="3376B2A9" w14:textId="77777777" w:rsidR="004033EC" w:rsidRPr="009472DE" w:rsidRDefault="004033EC"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La anterior expresión la extrae la Sala de la célebre novela de MARIO PUZO: El Padrino. </w:t>
      </w:r>
    </w:p>
  </w:footnote>
  <w:footnote w:id="15">
    <w:p w14:paraId="6BB0DE59" w14:textId="77777777" w:rsidR="003613AF" w:rsidRPr="009472DE" w:rsidRDefault="003613AF" w:rsidP="009472DE">
      <w:pPr>
        <w:pStyle w:val="Textonotapie"/>
        <w:rPr>
          <w:rFonts w:ascii="Arial" w:hAnsi="Arial" w:cs="Arial"/>
          <w:sz w:val="18"/>
          <w:szCs w:val="18"/>
        </w:rPr>
      </w:pPr>
      <w:r w:rsidRPr="009472DE">
        <w:rPr>
          <w:rStyle w:val="Refdenotaalpie"/>
          <w:rFonts w:ascii="Arial" w:hAnsi="Arial" w:cs="Arial"/>
          <w:sz w:val="18"/>
          <w:szCs w:val="18"/>
        </w:rPr>
        <w:footnoteRef/>
      </w:r>
      <w:r w:rsidRPr="009472DE">
        <w:rPr>
          <w:rFonts w:ascii="Arial" w:hAnsi="Arial" w:cs="Arial"/>
          <w:sz w:val="18"/>
          <w:szCs w:val="18"/>
        </w:rPr>
        <w:t xml:space="preserve"> Al respecto se pueden consultar los registros # 16:50 al # 18:00 del testimonio absuelto por la Sra. NANCY ESTELA JARAMILLO.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1C8F" w14:textId="7E2B9750" w:rsidR="00CC5EDD" w:rsidRPr="009472DE" w:rsidRDefault="008B728A" w:rsidP="00ED3EDB">
    <w:pPr>
      <w:pStyle w:val="Encabezado"/>
      <w:ind w:left="3402"/>
      <w:rPr>
        <w:rFonts w:ascii="Arial" w:hAnsi="Arial" w:cs="Arial"/>
        <w:sz w:val="17"/>
        <w:szCs w:val="17"/>
      </w:rPr>
    </w:pPr>
    <w:r w:rsidRPr="009472DE">
      <w:rPr>
        <w:rFonts w:ascii="Arial" w:hAnsi="Arial" w:cs="Arial"/>
        <w:sz w:val="17"/>
        <w:szCs w:val="17"/>
      </w:rPr>
      <w:t xml:space="preserve">Procesados: </w:t>
    </w:r>
    <w:proofErr w:type="spellStart"/>
    <w:r w:rsidRPr="009472DE">
      <w:rPr>
        <w:rFonts w:ascii="Arial" w:hAnsi="Arial" w:cs="Arial"/>
        <w:sz w:val="17"/>
        <w:szCs w:val="17"/>
      </w:rPr>
      <w:t>C</w:t>
    </w:r>
    <w:r w:rsidR="00CC5EDD" w:rsidRPr="009472DE">
      <w:rPr>
        <w:rFonts w:ascii="Arial" w:hAnsi="Arial" w:cs="Arial"/>
        <w:sz w:val="17"/>
        <w:szCs w:val="17"/>
      </w:rPr>
      <w:t>AM</w:t>
    </w:r>
    <w:r w:rsidR="009472DE">
      <w:rPr>
        <w:rFonts w:ascii="Arial" w:hAnsi="Arial" w:cs="Arial"/>
        <w:sz w:val="17"/>
        <w:szCs w:val="17"/>
      </w:rPr>
      <w:t>C</w:t>
    </w:r>
    <w:proofErr w:type="spellEnd"/>
    <w:r w:rsidR="00CC5EDD" w:rsidRPr="009472DE">
      <w:rPr>
        <w:rFonts w:ascii="Arial" w:hAnsi="Arial" w:cs="Arial"/>
        <w:sz w:val="17"/>
        <w:szCs w:val="17"/>
      </w:rPr>
      <w:t xml:space="preserve"> y </w:t>
    </w:r>
    <w:proofErr w:type="spellStart"/>
    <w:r w:rsidR="00CC5EDD" w:rsidRPr="009472DE">
      <w:rPr>
        <w:rFonts w:ascii="Arial" w:hAnsi="Arial" w:cs="Arial"/>
        <w:sz w:val="17"/>
        <w:szCs w:val="17"/>
      </w:rPr>
      <w:t>CS</w:t>
    </w:r>
    <w:r w:rsidR="009472DE">
      <w:rPr>
        <w:rFonts w:ascii="Arial" w:hAnsi="Arial" w:cs="Arial"/>
        <w:sz w:val="17"/>
        <w:szCs w:val="17"/>
      </w:rPr>
      <w:t>T</w:t>
    </w:r>
    <w:proofErr w:type="spellEnd"/>
  </w:p>
  <w:p w14:paraId="0FE365DB" w14:textId="77777777" w:rsidR="00CC5EDD" w:rsidRPr="009472DE" w:rsidRDefault="00CC5EDD" w:rsidP="00ED3EDB">
    <w:pPr>
      <w:pStyle w:val="Encabezado"/>
      <w:ind w:left="3402"/>
      <w:rPr>
        <w:rFonts w:ascii="Arial" w:hAnsi="Arial" w:cs="Arial"/>
        <w:sz w:val="17"/>
        <w:szCs w:val="17"/>
      </w:rPr>
    </w:pPr>
    <w:r w:rsidRPr="009472DE">
      <w:rPr>
        <w:rFonts w:ascii="Arial" w:hAnsi="Arial" w:cs="Arial"/>
        <w:sz w:val="17"/>
        <w:szCs w:val="17"/>
      </w:rPr>
      <w:t xml:space="preserve">Delitos: Estafa </w:t>
    </w:r>
  </w:p>
  <w:p w14:paraId="21C7361D" w14:textId="19252AF7" w:rsidR="00CC5EDD" w:rsidRPr="009472DE" w:rsidRDefault="00CC5EDD" w:rsidP="00ED3EDB">
    <w:pPr>
      <w:pStyle w:val="Encabezado"/>
      <w:ind w:left="3402"/>
      <w:rPr>
        <w:rFonts w:ascii="Arial" w:hAnsi="Arial" w:cs="Arial"/>
        <w:sz w:val="17"/>
        <w:szCs w:val="17"/>
      </w:rPr>
    </w:pPr>
    <w:r w:rsidRPr="009472DE">
      <w:rPr>
        <w:rFonts w:ascii="Arial" w:hAnsi="Arial" w:cs="Arial"/>
        <w:sz w:val="17"/>
        <w:szCs w:val="17"/>
      </w:rPr>
      <w:t>Radicación</w:t>
    </w:r>
    <w:r w:rsidR="0028436E" w:rsidRPr="009472DE">
      <w:rPr>
        <w:rFonts w:ascii="Arial" w:hAnsi="Arial" w:cs="Arial"/>
        <w:sz w:val="17"/>
        <w:szCs w:val="17"/>
      </w:rPr>
      <w:t xml:space="preserve">: </w:t>
    </w:r>
    <w:r w:rsidR="0021221D">
      <w:rPr>
        <w:rFonts w:ascii="Arial" w:hAnsi="Arial" w:cs="Arial"/>
        <w:sz w:val="17"/>
        <w:szCs w:val="17"/>
      </w:rPr>
      <w:t>6600160000362016</w:t>
    </w:r>
    <w:r w:rsidRPr="009472DE">
      <w:rPr>
        <w:rFonts w:ascii="Arial" w:hAnsi="Arial" w:cs="Arial"/>
        <w:sz w:val="17"/>
        <w:szCs w:val="17"/>
      </w:rPr>
      <w:t>01071-01</w:t>
    </w:r>
  </w:p>
  <w:p w14:paraId="7273A8CF" w14:textId="0E3E33FB" w:rsidR="00CC5EDD" w:rsidRPr="009472DE" w:rsidRDefault="00CC5EDD" w:rsidP="00ED3EDB">
    <w:pPr>
      <w:pStyle w:val="Encabezado"/>
      <w:ind w:left="3402"/>
      <w:rPr>
        <w:rFonts w:ascii="Arial" w:hAnsi="Arial" w:cs="Arial"/>
        <w:sz w:val="17"/>
        <w:szCs w:val="17"/>
      </w:rPr>
    </w:pPr>
    <w:r w:rsidRPr="009472DE">
      <w:rPr>
        <w:rFonts w:ascii="Arial" w:hAnsi="Arial" w:cs="Arial"/>
        <w:sz w:val="17"/>
        <w:szCs w:val="17"/>
      </w:rPr>
      <w:t>Procede: Juzgado 5º Penal del C</w:t>
    </w:r>
    <w:r w:rsidR="009472DE">
      <w:rPr>
        <w:rFonts w:ascii="Arial" w:hAnsi="Arial" w:cs="Arial"/>
        <w:sz w:val="17"/>
        <w:szCs w:val="17"/>
      </w:rPr>
      <w:t>ircui</w:t>
    </w:r>
    <w:r w:rsidRPr="009472DE">
      <w:rPr>
        <w:rFonts w:ascii="Arial" w:hAnsi="Arial" w:cs="Arial"/>
        <w:sz w:val="17"/>
        <w:szCs w:val="17"/>
      </w:rPr>
      <w:t>to de Pereira, con funciones de Conocimiento.</w:t>
    </w:r>
  </w:p>
  <w:p w14:paraId="5A2008D4" w14:textId="1C61C1E5" w:rsidR="00CC5EDD" w:rsidRPr="009472DE" w:rsidRDefault="00CC5EDD" w:rsidP="00ED3EDB">
    <w:pPr>
      <w:pStyle w:val="Encabezado"/>
      <w:ind w:left="3402"/>
      <w:rPr>
        <w:rFonts w:ascii="Arial" w:hAnsi="Arial" w:cs="Arial"/>
        <w:sz w:val="17"/>
        <w:szCs w:val="17"/>
      </w:rPr>
    </w:pPr>
    <w:r w:rsidRPr="009472DE">
      <w:rPr>
        <w:rFonts w:ascii="Arial" w:hAnsi="Arial" w:cs="Arial"/>
        <w:sz w:val="17"/>
        <w:szCs w:val="17"/>
      </w:rPr>
      <w:t>Asunto: Resuelve apelación interpuest</w:t>
    </w:r>
    <w:r w:rsidR="009472DE">
      <w:rPr>
        <w:rFonts w:ascii="Arial" w:hAnsi="Arial" w:cs="Arial"/>
        <w:sz w:val="17"/>
        <w:szCs w:val="17"/>
      </w:rPr>
      <w:t>a</w:t>
    </w:r>
    <w:r w:rsidRPr="009472DE">
      <w:rPr>
        <w:rFonts w:ascii="Arial" w:hAnsi="Arial" w:cs="Arial"/>
        <w:sz w:val="17"/>
        <w:szCs w:val="17"/>
      </w:rPr>
      <w:t xml:space="preserve"> contra sentencia condenatoria.</w:t>
    </w:r>
  </w:p>
  <w:p w14:paraId="529D5961" w14:textId="1BBDF43B" w:rsidR="00B42059" w:rsidRPr="009472DE" w:rsidRDefault="00CC5EDD" w:rsidP="009472DE">
    <w:pPr>
      <w:pStyle w:val="Encabezado"/>
      <w:tabs>
        <w:tab w:val="clear" w:pos="8838"/>
        <w:tab w:val="left" w:pos="7051"/>
      </w:tabs>
      <w:ind w:left="3402"/>
      <w:rPr>
        <w:rFonts w:ascii="Arial" w:hAnsi="Arial" w:cs="Arial"/>
        <w:sz w:val="17"/>
        <w:szCs w:val="17"/>
      </w:rPr>
    </w:pPr>
    <w:r w:rsidRPr="009472DE">
      <w:rPr>
        <w:rFonts w:ascii="Arial" w:hAnsi="Arial" w:cs="Arial"/>
        <w:sz w:val="17"/>
        <w:szCs w:val="17"/>
      </w:rPr>
      <w:t>Decisión: Confirma fallo confutado</w:t>
    </w:r>
  </w:p>
  <w:p w14:paraId="7EFBA227" w14:textId="77777777" w:rsidR="00CC5EDD" w:rsidRPr="0028436E" w:rsidRDefault="00CC5EDD" w:rsidP="00547735">
    <w:pPr>
      <w:pStyle w:val="Encabezado"/>
      <w:spacing w:line="276" w:lineRule="auto"/>
      <w:ind w:left="3402"/>
      <w:rPr>
        <w:rFonts w:ascii="Times New Roman" w:hAnsi="Times New Roman" w:cs="Times New Roman"/>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93B"/>
    <w:multiLevelType w:val="hybridMultilevel"/>
    <w:tmpl w:val="95FE9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3B776D"/>
    <w:multiLevelType w:val="hybridMultilevel"/>
    <w:tmpl w:val="CB0E5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D72AC9"/>
    <w:multiLevelType w:val="hybridMultilevel"/>
    <w:tmpl w:val="5FD00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635E54"/>
    <w:multiLevelType w:val="hybridMultilevel"/>
    <w:tmpl w:val="20EE8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E13048"/>
    <w:multiLevelType w:val="hybridMultilevel"/>
    <w:tmpl w:val="100A9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806B7C"/>
    <w:multiLevelType w:val="hybridMultilevel"/>
    <w:tmpl w:val="81AE563A"/>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
    <w:nsid w:val="261D51E8"/>
    <w:multiLevelType w:val="hybridMultilevel"/>
    <w:tmpl w:val="028E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437F3F"/>
    <w:multiLevelType w:val="hybridMultilevel"/>
    <w:tmpl w:val="C6BCB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BE552C8"/>
    <w:multiLevelType w:val="hybridMultilevel"/>
    <w:tmpl w:val="F78A2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846A8A"/>
    <w:multiLevelType w:val="hybridMultilevel"/>
    <w:tmpl w:val="08864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724A97"/>
    <w:multiLevelType w:val="hybridMultilevel"/>
    <w:tmpl w:val="B0789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8200E45"/>
    <w:multiLevelType w:val="hybridMultilevel"/>
    <w:tmpl w:val="19BA77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9431EB2"/>
    <w:multiLevelType w:val="hybridMultilevel"/>
    <w:tmpl w:val="6F688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9D1133"/>
    <w:multiLevelType w:val="hybridMultilevel"/>
    <w:tmpl w:val="EF4AB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C97165"/>
    <w:multiLevelType w:val="hybridMultilevel"/>
    <w:tmpl w:val="D9C03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7E1F23"/>
    <w:multiLevelType w:val="hybridMultilevel"/>
    <w:tmpl w:val="F08CB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DD26C44"/>
    <w:multiLevelType w:val="hybridMultilevel"/>
    <w:tmpl w:val="55529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22D7F81"/>
    <w:multiLevelType w:val="hybridMultilevel"/>
    <w:tmpl w:val="88800FF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A6F4BEC"/>
    <w:multiLevelType w:val="hybridMultilevel"/>
    <w:tmpl w:val="B0842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num>
  <w:num w:numId="4">
    <w:abstractNumId w:val="3"/>
  </w:num>
  <w:num w:numId="5">
    <w:abstractNumId w:val="9"/>
  </w:num>
  <w:num w:numId="6">
    <w:abstractNumId w:val="4"/>
  </w:num>
  <w:num w:numId="7">
    <w:abstractNumId w:val="13"/>
  </w:num>
  <w:num w:numId="8">
    <w:abstractNumId w:val="8"/>
  </w:num>
  <w:num w:numId="9">
    <w:abstractNumId w:val="10"/>
  </w:num>
  <w:num w:numId="10">
    <w:abstractNumId w:val="15"/>
  </w:num>
  <w:num w:numId="11">
    <w:abstractNumId w:val="18"/>
  </w:num>
  <w:num w:numId="12">
    <w:abstractNumId w:val="5"/>
  </w:num>
  <w:num w:numId="13">
    <w:abstractNumId w:val="11"/>
  </w:num>
  <w:num w:numId="14">
    <w:abstractNumId w:val="1"/>
  </w:num>
  <w:num w:numId="15">
    <w:abstractNumId w:val="12"/>
  </w:num>
  <w:num w:numId="16">
    <w:abstractNumId w:val="2"/>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DB"/>
    <w:rsid w:val="000162CB"/>
    <w:rsid w:val="00046CF8"/>
    <w:rsid w:val="000477D7"/>
    <w:rsid w:val="00065321"/>
    <w:rsid w:val="0007106E"/>
    <w:rsid w:val="00086402"/>
    <w:rsid w:val="00086FE5"/>
    <w:rsid w:val="000A70AE"/>
    <w:rsid w:val="000A7C32"/>
    <w:rsid w:val="000C0C06"/>
    <w:rsid w:val="000C22EE"/>
    <w:rsid w:val="000D10AA"/>
    <w:rsid w:val="001013F9"/>
    <w:rsid w:val="001100F1"/>
    <w:rsid w:val="001178BF"/>
    <w:rsid w:val="001216FF"/>
    <w:rsid w:val="00134C6D"/>
    <w:rsid w:val="00141452"/>
    <w:rsid w:val="001450CD"/>
    <w:rsid w:val="00175519"/>
    <w:rsid w:val="0019182A"/>
    <w:rsid w:val="00196232"/>
    <w:rsid w:val="001B32FB"/>
    <w:rsid w:val="001E6122"/>
    <w:rsid w:val="001E7A9F"/>
    <w:rsid w:val="001F1D25"/>
    <w:rsid w:val="001F2065"/>
    <w:rsid w:val="0020720B"/>
    <w:rsid w:val="002073BF"/>
    <w:rsid w:val="0021221D"/>
    <w:rsid w:val="00256EE3"/>
    <w:rsid w:val="00262659"/>
    <w:rsid w:val="00277E90"/>
    <w:rsid w:val="00281DF0"/>
    <w:rsid w:val="0028436E"/>
    <w:rsid w:val="0029324D"/>
    <w:rsid w:val="002B0B7E"/>
    <w:rsid w:val="002B324B"/>
    <w:rsid w:val="002C1F93"/>
    <w:rsid w:val="002E577D"/>
    <w:rsid w:val="002F628A"/>
    <w:rsid w:val="00301DB5"/>
    <w:rsid w:val="0030640A"/>
    <w:rsid w:val="003122A5"/>
    <w:rsid w:val="00314847"/>
    <w:rsid w:val="003250E3"/>
    <w:rsid w:val="00326C39"/>
    <w:rsid w:val="003446B1"/>
    <w:rsid w:val="003613AF"/>
    <w:rsid w:val="00366004"/>
    <w:rsid w:val="00383F0D"/>
    <w:rsid w:val="003936F6"/>
    <w:rsid w:val="00396D76"/>
    <w:rsid w:val="003A6B05"/>
    <w:rsid w:val="003B58F8"/>
    <w:rsid w:val="003C0299"/>
    <w:rsid w:val="003F7EC2"/>
    <w:rsid w:val="00400DE3"/>
    <w:rsid w:val="004033EC"/>
    <w:rsid w:val="00405139"/>
    <w:rsid w:val="00413BED"/>
    <w:rsid w:val="0042238E"/>
    <w:rsid w:val="00425185"/>
    <w:rsid w:val="004333EC"/>
    <w:rsid w:val="004335D9"/>
    <w:rsid w:val="004460D5"/>
    <w:rsid w:val="004563AE"/>
    <w:rsid w:val="00457175"/>
    <w:rsid w:val="00457F80"/>
    <w:rsid w:val="00477DB3"/>
    <w:rsid w:val="004B2CD0"/>
    <w:rsid w:val="004C1BE3"/>
    <w:rsid w:val="004C5B2B"/>
    <w:rsid w:val="004D4FEB"/>
    <w:rsid w:val="004D5915"/>
    <w:rsid w:val="004E4670"/>
    <w:rsid w:val="00515B84"/>
    <w:rsid w:val="005160DB"/>
    <w:rsid w:val="005464CA"/>
    <w:rsid w:val="00547735"/>
    <w:rsid w:val="00552D3F"/>
    <w:rsid w:val="005674A0"/>
    <w:rsid w:val="005A5CCF"/>
    <w:rsid w:val="005C06E3"/>
    <w:rsid w:val="005D7DF7"/>
    <w:rsid w:val="005E04EF"/>
    <w:rsid w:val="005E7692"/>
    <w:rsid w:val="006160B8"/>
    <w:rsid w:val="006167D9"/>
    <w:rsid w:val="0061746B"/>
    <w:rsid w:val="0065008C"/>
    <w:rsid w:val="00660BE5"/>
    <w:rsid w:val="00676771"/>
    <w:rsid w:val="00695551"/>
    <w:rsid w:val="006A675D"/>
    <w:rsid w:val="006B34A7"/>
    <w:rsid w:val="00705721"/>
    <w:rsid w:val="00710A1A"/>
    <w:rsid w:val="00720510"/>
    <w:rsid w:val="00734578"/>
    <w:rsid w:val="00751136"/>
    <w:rsid w:val="00753768"/>
    <w:rsid w:val="00755A06"/>
    <w:rsid w:val="007660AC"/>
    <w:rsid w:val="00773475"/>
    <w:rsid w:val="007B56E2"/>
    <w:rsid w:val="007B5B2D"/>
    <w:rsid w:val="007C406C"/>
    <w:rsid w:val="007D1CD3"/>
    <w:rsid w:val="007E4045"/>
    <w:rsid w:val="007E6F15"/>
    <w:rsid w:val="00803954"/>
    <w:rsid w:val="00806708"/>
    <w:rsid w:val="008162D4"/>
    <w:rsid w:val="008218F5"/>
    <w:rsid w:val="00831F5F"/>
    <w:rsid w:val="00837593"/>
    <w:rsid w:val="00864821"/>
    <w:rsid w:val="00885184"/>
    <w:rsid w:val="008857F4"/>
    <w:rsid w:val="008960F9"/>
    <w:rsid w:val="008A2790"/>
    <w:rsid w:val="008A3BEE"/>
    <w:rsid w:val="008B5432"/>
    <w:rsid w:val="008B728A"/>
    <w:rsid w:val="008D556C"/>
    <w:rsid w:val="00904906"/>
    <w:rsid w:val="00924938"/>
    <w:rsid w:val="009320AC"/>
    <w:rsid w:val="00932237"/>
    <w:rsid w:val="009472DE"/>
    <w:rsid w:val="00950AD0"/>
    <w:rsid w:val="00976BB7"/>
    <w:rsid w:val="009829B3"/>
    <w:rsid w:val="00991841"/>
    <w:rsid w:val="009A007F"/>
    <w:rsid w:val="009A7C24"/>
    <w:rsid w:val="009B3088"/>
    <w:rsid w:val="009E2547"/>
    <w:rsid w:val="00A02185"/>
    <w:rsid w:val="00A046AE"/>
    <w:rsid w:val="00A0614B"/>
    <w:rsid w:val="00A249AF"/>
    <w:rsid w:val="00A53E60"/>
    <w:rsid w:val="00A66C33"/>
    <w:rsid w:val="00A71DEF"/>
    <w:rsid w:val="00A775BB"/>
    <w:rsid w:val="00A94056"/>
    <w:rsid w:val="00A967E2"/>
    <w:rsid w:val="00A97DC2"/>
    <w:rsid w:val="00AD12D9"/>
    <w:rsid w:val="00B05972"/>
    <w:rsid w:val="00B072CB"/>
    <w:rsid w:val="00B11DC0"/>
    <w:rsid w:val="00B15AC9"/>
    <w:rsid w:val="00B26B0F"/>
    <w:rsid w:val="00B341CF"/>
    <w:rsid w:val="00B42059"/>
    <w:rsid w:val="00B74AC6"/>
    <w:rsid w:val="00B80DEE"/>
    <w:rsid w:val="00B81885"/>
    <w:rsid w:val="00B84E5E"/>
    <w:rsid w:val="00B922D9"/>
    <w:rsid w:val="00BC5D60"/>
    <w:rsid w:val="00BC7571"/>
    <w:rsid w:val="00BD6B88"/>
    <w:rsid w:val="00BD6DA8"/>
    <w:rsid w:val="00BE5348"/>
    <w:rsid w:val="00BF070A"/>
    <w:rsid w:val="00BF2BB9"/>
    <w:rsid w:val="00BF6362"/>
    <w:rsid w:val="00C22FAB"/>
    <w:rsid w:val="00C309F9"/>
    <w:rsid w:val="00C30A8E"/>
    <w:rsid w:val="00C51787"/>
    <w:rsid w:val="00C772A4"/>
    <w:rsid w:val="00C92DEE"/>
    <w:rsid w:val="00CB2381"/>
    <w:rsid w:val="00CC5EDD"/>
    <w:rsid w:val="00CC7BF3"/>
    <w:rsid w:val="00CD7BC9"/>
    <w:rsid w:val="00CF4CA5"/>
    <w:rsid w:val="00D21AF1"/>
    <w:rsid w:val="00D41609"/>
    <w:rsid w:val="00D62B9E"/>
    <w:rsid w:val="00D75463"/>
    <w:rsid w:val="00D75972"/>
    <w:rsid w:val="00D856F0"/>
    <w:rsid w:val="00DC2A77"/>
    <w:rsid w:val="00DE2993"/>
    <w:rsid w:val="00DE4EF1"/>
    <w:rsid w:val="00DE78AC"/>
    <w:rsid w:val="00DF3924"/>
    <w:rsid w:val="00E0335E"/>
    <w:rsid w:val="00E27E92"/>
    <w:rsid w:val="00E37E6C"/>
    <w:rsid w:val="00E6319E"/>
    <w:rsid w:val="00E74DFB"/>
    <w:rsid w:val="00EA1989"/>
    <w:rsid w:val="00EA1CB9"/>
    <w:rsid w:val="00EA204C"/>
    <w:rsid w:val="00EC23BD"/>
    <w:rsid w:val="00ED3EDB"/>
    <w:rsid w:val="00EE0445"/>
    <w:rsid w:val="00EF645F"/>
    <w:rsid w:val="00F0207B"/>
    <w:rsid w:val="00F14BC7"/>
    <w:rsid w:val="00F14F89"/>
    <w:rsid w:val="00F327D7"/>
    <w:rsid w:val="00F44A52"/>
    <w:rsid w:val="00F74F74"/>
    <w:rsid w:val="00F75617"/>
    <w:rsid w:val="00F956AA"/>
    <w:rsid w:val="00FA3DCE"/>
    <w:rsid w:val="00FB21AC"/>
    <w:rsid w:val="00FC4427"/>
    <w:rsid w:val="00FC496D"/>
    <w:rsid w:val="00FC7C73"/>
    <w:rsid w:val="00FD3C60"/>
    <w:rsid w:val="00FD6253"/>
    <w:rsid w:val="00FE49D9"/>
    <w:rsid w:val="00FF41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B"/>
    <w:pPr>
      <w:spacing w:after="0" w:line="240" w:lineRule="auto"/>
      <w:jc w:val="both"/>
    </w:pPr>
    <w:rPr>
      <w:rFonts w:ascii="Verdana" w:eastAsia="Calibri"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ED3EDB"/>
    <w:rPr>
      <w:vertAlign w:val="superscript"/>
    </w:rPr>
  </w:style>
  <w:style w:type="paragraph" w:styleId="Prrafodelista">
    <w:name w:val="List Paragraph"/>
    <w:basedOn w:val="Normal"/>
    <w:uiPriority w:val="99"/>
    <w:qFormat/>
    <w:rsid w:val="00ED3EDB"/>
    <w:pPr>
      <w:ind w:left="720"/>
      <w:contextualSpacing/>
    </w:pPr>
  </w:style>
  <w:style w:type="paragraph" w:styleId="Textonotapie">
    <w:name w:val="footnote text"/>
    <w:aliases w:val="Ref. de nota al pie1,Footnote Text Char Char Char Char Char,Footnote Text Char Char Char Char,Footnote reference,FA Fu,Footnote Text Char Char Char,Footnote Text Char Char Char Car Car Car,Footnote Text Char Char Char Car,ft,Car"/>
    <w:basedOn w:val="Normal"/>
    <w:link w:val="TextonotapieCar"/>
    <w:unhideWhenUsed/>
    <w:qFormat/>
    <w:rsid w:val="00ED3EDB"/>
    <w:rPr>
      <w:sz w:val="20"/>
      <w:szCs w:val="20"/>
    </w:rPr>
  </w:style>
  <w:style w:type="character" w:customStyle="1" w:styleId="TextonotapieCar">
    <w:name w:val="Texto nota pie Car"/>
    <w:aliases w:val="Ref. de nota al pie1 Car,Footnote Text Char Char Char Char Char Car1,Footnote Text Char Char Char Char Car1,Footnote reference Car1,FA Fu Car1,Footnote Text Char Char Char Car2,Footnote Text Char Char Char Car Car Car Car1,ft Car"/>
    <w:basedOn w:val="Fuentedeprrafopredeter"/>
    <w:link w:val="Textonotapie"/>
    <w:rsid w:val="00ED3EDB"/>
    <w:rPr>
      <w:rFonts w:ascii="Verdana" w:eastAsia="Calibri" w:hAnsi="Verdana" w:cs="Verdana"/>
      <w:sz w:val="20"/>
      <w:szCs w:val="20"/>
    </w:rPr>
  </w:style>
  <w:style w:type="paragraph" w:styleId="Encabezado">
    <w:name w:val="header"/>
    <w:basedOn w:val="Normal"/>
    <w:link w:val="EncabezadoCar"/>
    <w:uiPriority w:val="99"/>
    <w:unhideWhenUsed/>
    <w:rsid w:val="00ED3EDB"/>
    <w:pPr>
      <w:tabs>
        <w:tab w:val="center" w:pos="4419"/>
        <w:tab w:val="right" w:pos="8838"/>
      </w:tabs>
    </w:pPr>
  </w:style>
  <w:style w:type="character" w:customStyle="1" w:styleId="EncabezadoCar">
    <w:name w:val="Encabezado Car"/>
    <w:basedOn w:val="Fuentedeprrafopredeter"/>
    <w:link w:val="Encabezado"/>
    <w:uiPriority w:val="99"/>
    <w:rsid w:val="00ED3EDB"/>
    <w:rPr>
      <w:rFonts w:ascii="Verdana" w:eastAsia="Calibri" w:hAnsi="Verdana" w:cs="Verdana"/>
      <w:sz w:val="28"/>
      <w:szCs w:val="28"/>
    </w:rPr>
  </w:style>
  <w:style w:type="paragraph" w:styleId="Piedepgina">
    <w:name w:val="footer"/>
    <w:basedOn w:val="Normal"/>
    <w:link w:val="PiedepginaCar"/>
    <w:uiPriority w:val="99"/>
    <w:unhideWhenUsed/>
    <w:rsid w:val="00ED3EDB"/>
    <w:pPr>
      <w:tabs>
        <w:tab w:val="center" w:pos="4419"/>
        <w:tab w:val="right" w:pos="8838"/>
      </w:tabs>
    </w:pPr>
  </w:style>
  <w:style w:type="character" w:customStyle="1" w:styleId="PiedepginaCar">
    <w:name w:val="Pie de página Car"/>
    <w:basedOn w:val="Fuentedeprrafopredeter"/>
    <w:link w:val="Piedepgina"/>
    <w:uiPriority w:val="99"/>
    <w:rsid w:val="00ED3EDB"/>
    <w:rPr>
      <w:rFonts w:ascii="Verdana" w:eastAsia="Calibri" w:hAnsi="Verdana" w:cs="Verdana"/>
      <w:sz w:val="28"/>
      <w:szCs w:val="28"/>
    </w:rPr>
  </w:style>
  <w:style w:type="paragraph" w:styleId="Sinespaciado">
    <w:name w:val="No Spacing"/>
    <w:link w:val="SinespaciadoCar"/>
    <w:uiPriority w:val="99"/>
    <w:qFormat/>
    <w:rsid w:val="0029324D"/>
    <w:pPr>
      <w:spacing w:after="0" w:line="240" w:lineRule="auto"/>
      <w:jc w:val="both"/>
    </w:pPr>
    <w:rPr>
      <w:rFonts w:ascii="Verdana" w:eastAsia="Calibri" w:hAnsi="Verdana" w:cs="Verdana"/>
      <w:sz w:val="28"/>
      <w:szCs w:val="28"/>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uiPriority w:val="99"/>
    <w:semiHidden/>
    <w:locked/>
    <w:rsid w:val="00457175"/>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99"/>
    <w:locked/>
    <w:rsid w:val="00CD7BC9"/>
    <w:rPr>
      <w:rFonts w:ascii="Verdana" w:eastAsia="Calibri" w:hAnsi="Verdana" w:cs="Verdana"/>
      <w:sz w:val="28"/>
      <w:szCs w:val="28"/>
    </w:rPr>
  </w:style>
  <w:style w:type="character" w:styleId="Referenciaintensa">
    <w:name w:val="Intense Reference"/>
    <w:basedOn w:val="Fuentedeprrafopredeter"/>
    <w:uiPriority w:val="32"/>
    <w:qFormat/>
    <w:rsid w:val="002073BF"/>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B"/>
    <w:pPr>
      <w:spacing w:after="0" w:line="240" w:lineRule="auto"/>
      <w:jc w:val="both"/>
    </w:pPr>
    <w:rPr>
      <w:rFonts w:ascii="Verdana" w:eastAsia="Calibri"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ED3EDB"/>
    <w:rPr>
      <w:vertAlign w:val="superscript"/>
    </w:rPr>
  </w:style>
  <w:style w:type="paragraph" w:styleId="Prrafodelista">
    <w:name w:val="List Paragraph"/>
    <w:basedOn w:val="Normal"/>
    <w:uiPriority w:val="99"/>
    <w:qFormat/>
    <w:rsid w:val="00ED3EDB"/>
    <w:pPr>
      <w:ind w:left="720"/>
      <w:contextualSpacing/>
    </w:pPr>
  </w:style>
  <w:style w:type="paragraph" w:styleId="Textonotapie">
    <w:name w:val="footnote text"/>
    <w:aliases w:val="Ref. de nota al pie1,Footnote Text Char Char Char Char Char,Footnote Text Char Char Char Char,Footnote reference,FA Fu,Footnote Text Char Char Char,Footnote Text Char Char Char Car Car Car,Footnote Text Char Char Char Car,ft,Car"/>
    <w:basedOn w:val="Normal"/>
    <w:link w:val="TextonotapieCar"/>
    <w:unhideWhenUsed/>
    <w:qFormat/>
    <w:rsid w:val="00ED3EDB"/>
    <w:rPr>
      <w:sz w:val="20"/>
      <w:szCs w:val="20"/>
    </w:rPr>
  </w:style>
  <w:style w:type="character" w:customStyle="1" w:styleId="TextonotapieCar">
    <w:name w:val="Texto nota pie Car"/>
    <w:aliases w:val="Ref. de nota al pie1 Car,Footnote Text Char Char Char Char Char Car1,Footnote Text Char Char Char Char Car1,Footnote reference Car1,FA Fu Car1,Footnote Text Char Char Char Car2,Footnote Text Char Char Char Car Car Car Car1,ft Car"/>
    <w:basedOn w:val="Fuentedeprrafopredeter"/>
    <w:link w:val="Textonotapie"/>
    <w:rsid w:val="00ED3EDB"/>
    <w:rPr>
      <w:rFonts w:ascii="Verdana" w:eastAsia="Calibri" w:hAnsi="Verdana" w:cs="Verdana"/>
      <w:sz w:val="20"/>
      <w:szCs w:val="20"/>
    </w:rPr>
  </w:style>
  <w:style w:type="paragraph" w:styleId="Encabezado">
    <w:name w:val="header"/>
    <w:basedOn w:val="Normal"/>
    <w:link w:val="EncabezadoCar"/>
    <w:uiPriority w:val="99"/>
    <w:unhideWhenUsed/>
    <w:rsid w:val="00ED3EDB"/>
    <w:pPr>
      <w:tabs>
        <w:tab w:val="center" w:pos="4419"/>
        <w:tab w:val="right" w:pos="8838"/>
      </w:tabs>
    </w:pPr>
  </w:style>
  <w:style w:type="character" w:customStyle="1" w:styleId="EncabezadoCar">
    <w:name w:val="Encabezado Car"/>
    <w:basedOn w:val="Fuentedeprrafopredeter"/>
    <w:link w:val="Encabezado"/>
    <w:uiPriority w:val="99"/>
    <w:rsid w:val="00ED3EDB"/>
    <w:rPr>
      <w:rFonts w:ascii="Verdana" w:eastAsia="Calibri" w:hAnsi="Verdana" w:cs="Verdana"/>
      <w:sz w:val="28"/>
      <w:szCs w:val="28"/>
    </w:rPr>
  </w:style>
  <w:style w:type="paragraph" w:styleId="Piedepgina">
    <w:name w:val="footer"/>
    <w:basedOn w:val="Normal"/>
    <w:link w:val="PiedepginaCar"/>
    <w:uiPriority w:val="99"/>
    <w:unhideWhenUsed/>
    <w:rsid w:val="00ED3EDB"/>
    <w:pPr>
      <w:tabs>
        <w:tab w:val="center" w:pos="4419"/>
        <w:tab w:val="right" w:pos="8838"/>
      </w:tabs>
    </w:pPr>
  </w:style>
  <w:style w:type="character" w:customStyle="1" w:styleId="PiedepginaCar">
    <w:name w:val="Pie de página Car"/>
    <w:basedOn w:val="Fuentedeprrafopredeter"/>
    <w:link w:val="Piedepgina"/>
    <w:uiPriority w:val="99"/>
    <w:rsid w:val="00ED3EDB"/>
    <w:rPr>
      <w:rFonts w:ascii="Verdana" w:eastAsia="Calibri" w:hAnsi="Verdana" w:cs="Verdana"/>
      <w:sz w:val="28"/>
      <w:szCs w:val="28"/>
    </w:rPr>
  </w:style>
  <w:style w:type="paragraph" w:styleId="Sinespaciado">
    <w:name w:val="No Spacing"/>
    <w:link w:val="SinespaciadoCar"/>
    <w:uiPriority w:val="99"/>
    <w:qFormat/>
    <w:rsid w:val="0029324D"/>
    <w:pPr>
      <w:spacing w:after="0" w:line="240" w:lineRule="auto"/>
      <w:jc w:val="both"/>
    </w:pPr>
    <w:rPr>
      <w:rFonts w:ascii="Verdana" w:eastAsia="Calibri" w:hAnsi="Verdana" w:cs="Verdana"/>
      <w:sz w:val="28"/>
      <w:szCs w:val="28"/>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uiPriority w:val="99"/>
    <w:semiHidden/>
    <w:locked/>
    <w:rsid w:val="00457175"/>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99"/>
    <w:locked/>
    <w:rsid w:val="00CD7BC9"/>
    <w:rPr>
      <w:rFonts w:ascii="Verdana" w:eastAsia="Calibri" w:hAnsi="Verdana" w:cs="Verdana"/>
      <w:sz w:val="28"/>
      <w:szCs w:val="28"/>
    </w:rPr>
  </w:style>
  <w:style w:type="character" w:styleId="Referenciaintensa">
    <w:name w:val="Intense Reference"/>
    <w:basedOn w:val="Fuentedeprrafopredeter"/>
    <w:uiPriority w:val="32"/>
    <w:qFormat/>
    <w:rsid w:val="002073B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882">
      <w:bodyDiv w:val="1"/>
      <w:marLeft w:val="0"/>
      <w:marRight w:val="0"/>
      <w:marTop w:val="0"/>
      <w:marBottom w:val="0"/>
      <w:divBdr>
        <w:top w:val="none" w:sz="0" w:space="0" w:color="auto"/>
        <w:left w:val="none" w:sz="0" w:space="0" w:color="auto"/>
        <w:bottom w:val="none" w:sz="0" w:space="0" w:color="auto"/>
        <w:right w:val="none" w:sz="0" w:space="0" w:color="auto"/>
      </w:divBdr>
    </w:div>
    <w:div w:id="1479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BF6A-5E6F-4439-882A-0EA0D0BC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24</Pages>
  <Words>10193</Words>
  <Characters>56062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73</cp:revision>
  <dcterms:created xsi:type="dcterms:W3CDTF">2020-07-15T19:44:00Z</dcterms:created>
  <dcterms:modified xsi:type="dcterms:W3CDTF">2020-09-29T13:20:00Z</dcterms:modified>
</cp:coreProperties>
</file>