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FD" w:rsidRPr="00183FFD" w:rsidRDefault="00183FFD" w:rsidP="00183FF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183FF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3FFD" w:rsidRPr="00183FFD" w:rsidRDefault="00183FFD" w:rsidP="00183FFD">
      <w:pPr>
        <w:spacing w:after="0" w:line="240" w:lineRule="auto"/>
        <w:jc w:val="both"/>
        <w:rPr>
          <w:rFonts w:ascii="Arial" w:hAnsi="Arial" w:cs="Arial"/>
          <w:sz w:val="20"/>
          <w:szCs w:val="20"/>
          <w:lang w:val="es-419" w:eastAsia="es-ES"/>
        </w:rPr>
      </w:pPr>
    </w:p>
    <w:p w:rsidR="00183FFD" w:rsidRPr="00183FFD" w:rsidRDefault="00183FFD" w:rsidP="00183FFD">
      <w:pPr>
        <w:spacing w:after="0" w:line="240" w:lineRule="auto"/>
        <w:jc w:val="both"/>
        <w:rPr>
          <w:rFonts w:ascii="Arial" w:hAnsi="Arial" w:cs="Arial"/>
          <w:b/>
          <w:bCs/>
          <w:iCs/>
          <w:sz w:val="20"/>
          <w:szCs w:val="20"/>
          <w:lang w:val="es-419" w:eastAsia="fr-FR"/>
        </w:rPr>
      </w:pPr>
      <w:r w:rsidRPr="00183FFD">
        <w:rPr>
          <w:rFonts w:ascii="Arial" w:hAnsi="Arial" w:cs="Arial"/>
          <w:b/>
          <w:bCs/>
          <w:iCs/>
          <w:sz w:val="20"/>
          <w:szCs w:val="20"/>
          <w:u w:val="single"/>
          <w:lang w:val="es-419" w:eastAsia="fr-FR"/>
        </w:rPr>
        <w:t>TEMAS:</w:t>
      </w:r>
      <w:r w:rsidRPr="00183FFD">
        <w:rPr>
          <w:rFonts w:ascii="Arial" w:hAnsi="Arial" w:cs="Arial"/>
          <w:b/>
          <w:bCs/>
          <w:iCs/>
          <w:sz w:val="20"/>
          <w:szCs w:val="20"/>
          <w:lang w:val="es-419" w:eastAsia="fr-FR"/>
        </w:rPr>
        <w:tab/>
      </w:r>
      <w:r w:rsidR="005A010A">
        <w:rPr>
          <w:rFonts w:ascii="Arial" w:hAnsi="Arial" w:cs="Arial"/>
          <w:b/>
          <w:bCs/>
          <w:iCs/>
          <w:sz w:val="20"/>
          <w:szCs w:val="20"/>
          <w:lang w:val="es-419" w:eastAsia="fr-FR"/>
        </w:rPr>
        <w:t xml:space="preserve">DECRETO DE PRUEBAS / PRINCIPIO DE LA DOBLE INSTANCIA / NO ES ABSOLUTO </w:t>
      </w:r>
      <w:r w:rsidRPr="00183FFD">
        <w:rPr>
          <w:rFonts w:ascii="Arial" w:hAnsi="Arial" w:cs="Arial"/>
          <w:b/>
          <w:bCs/>
          <w:iCs/>
          <w:sz w:val="20"/>
          <w:szCs w:val="20"/>
          <w:lang w:val="es-419" w:eastAsia="fr-FR"/>
        </w:rPr>
        <w:t xml:space="preserve">/ </w:t>
      </w:r>
      <w:r w:rsidR="005A010A">
        <w:rPr>
          <w:rFonts w:ascii="Arial" w:hAnsi="Arial" w:cs="Arial"/>
          <w:b/>
          <w:bCs/>
          <w:iCs/>
          <w:sz w:val="20"/>
          <w:szCs w:val="20"/>
          <w:lang w:val="es-419" w:eastAsia="fr-FR"/>
        </w:rPr>
        <w:t xml:space="preserve">ES APELABLE </w:t>
      </w:r>
      <w:r w:rsidR="00737851">
        <w:rPr>
          <w:rFonts w:ascii="Arial" w:hAnsi="Arial" w:cs="Arial"/>
          <w:b/>
          <w:bCs/>
          <w:iCs/>
          <w:sz w:val="20"/>
          <w:szCs w:val="20"/>
          <w:lang w:val="es-419" w:eastAsia="fr-FR"/>
        </w:rPr>
        <w:t>EL AUTO QUE NIEGA LA PRÁCTICA DE PRUEBAS / NO EL QUE LA ORDENA / EVOLUCIÓN JURISPRUDENCIAL.</w:t>
      </w:r>
    </w:p>
    <w:p w:rsidR="00183FFD" w:rsidRPr="00183FFD" w:rsidRDefault="00183FFD" w:rsidP="00183FFD">
      <w:pPr>
        <w:spacing w:after="0" w:line="240" w:lineRule="auto"/>
        <w:jc w:val="both"/>
        <w:rPr>
          <w:rFonts w:ascii="Arial" w:hAnsi="Arial" w:cs="Arial"/>
          <w:sz w:val="20"/>
          <w:szCs w:val="20"/>
          <w:lang w:val="es-419" w:eastAsia="es-ES"/>
        </w:rPr>
      </w:pPr>
    </w:p>
    <w:p w:rsidR="00183FFD" w:rsidRPr="00183FFD" w:rsidRDefault="005A010A" w:rsidP="00183FFD">
      <w:pPr>
        <w:spacing w:after="0" w:line="240" w:lineRule="auto"/>
        <w:jc w:val="both"/>
        <w:rPr>
          <w:rFonts w:ascii="Arial" w:hAnsi="Arial" w:cs="Arial"/>
          <w:sz w:val="20"/>
          <w:szCs w:val="20"/>
          <w:lang w:val="es-419" w:eastAsia="es-ES"/>
        </w:rPr>
      </w:pPr>
      <w:r w:rsidRPr="005A010A">
        <w:rPr>
          <w:rFonts w:ascii="Arial" w:hAnsi="Arial" w:cs="Arial"/>
          <w:sz w:val="20"/>
          <w:szCs w:val="20"/>
          <w:lang w:val="es-419" w:eastAsia="es-ES"/>
        </w:rPr>
        <w:t>Acorde con el diseño con el que el legislador concibió el actual Código de Procedimiento Penal, se tiene que entre sus principios rectores se consagró el de la doble instancia, pero acorde con lo regulado en los artículos 20 y 177 C.P.P. válidamente se puede colegir que dicho principio no es absoluto</w:t>
      </w:r>
      <w:r>
        <w:rPr>
          <w:rFonts w:ascii="Arial" w:hAnsi="Arial" w:cs="Arial"/>
          <w:sz w:val="20"/>
          <w:szCs w:val="20"/>
          <w:lang w:val="es-419" w:eastAsia="es-ES"/>
        </w:rPr>
        <w:t>…</w:t>
      </w:r>
    </w:p>
    <w:p w:rsidR="00183FFD" w:rsidRPr="00183FFD" w:rsidRDefault="00183FFD" w:rsidP="00183FFD">
      <w:pPr>
        <w:spacing w:after="0" w:line="240" w:lineRule="auto"/>
        <w:jc w:val="both"/>
        <w:rPr>
          <w:rFonts w:ascii="Arial" w:hAnsi="Arial" w:cs="Arial"/>
          <w:sz w:val="20"/>
          <w:szCs w:val="20"/>
          <w:lang w:val="es-419" w:eastAsia="es-ES"/>
        </w:rPr>
      </w:pPr>
    </w:p>
    <w:p w:rsidR="00183FFD" w:rsidRPr="00183FFD" w:rsidRDefault="005A010A" w:rsidP="00183FFD">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5A010A">
        <w:rPr>
          <w:rFonts w:ascii="Arial" w:hAnsi="Arial" w:cs="Arial"/>
          <w:sz w:val="20"/>
          <w:szCs w:val="20"/>
          <w:lang w:val="es-419" w:eastAsia="es-ES"/>
        </w:rPr>
        <w:t>es de público conocimiento que la Sala de Casación Penal de la Corte Suprema de Justicia ha tomado una posición pendular y un tanto ambivalente, ya que en un principio dijo que el recurso de apelación solo procedía en contra de las providencias que negaban la práctica de pruebas , pero posteriormente ese criterio fue cambiado cuando esa Alta Corporación adoptó la posición consistente en que la alzada también procedía en contra del auto que ordenaba la práctica de pruebas. Pero dicha línea de pensamiento fue nuevamente mutada por la Corte en la providencia de segunda instancia del 27 de julio 2016 dentro del proceso AP4812-2016, radicado 47469, en la cual nuevamente inclinó el péndulo hacia la inicial posición</w:t>
      </w:r>
      <w:r>
        <w:rPr>
          <w:rFonts w:ascii="Arial" w:hAnsi="Arial" w:cs="Arial"/>
          <w:sz w:val="20"/>
          <w:szCs w:val="20"/>
          <w:lang w:val="es-419" w:eastAsia="es-ES"/>
        </w:rPr>
        <w:t>…</w:t>
      </w:r>
    </w:p>
    <w:p w:rsidR="00183FFD" w:rsidRPr="00183FFD" w:rsidRDefault="00183FFD" w:rsidP="00183FFD">
      <w:pPr>
        <w:spacing w:after="0" w:line="240" w:lineRule="auto"/>
        <w:jc w:val="both"/>
        <w:rPr>
          <w:rFonts w:ascii="Arial" w:hAnsi="Arial" w:cs="Arial"/>
          <w:sz w:val="20"/>
          <w:szCs w:val="20"/>
          <w:lang w:eastAsia="es-ES"/>
        </w:rPr>
      </w:pPr>
    </w:p>
    <w:p w:rsidR="00183FFD" w:rsidRPr="00183FFD" w:rsidRDefault="005A010A" w:rsidP="00183FFD">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5A010A">
        <w:rPr>
          <w:rFonts w:ascii="Arial" w:hAnsi="Arial" w:cs="Arial"/>
          <w:sz w:val="20"/>
          <w:szCs w:val="20"/>
          <w:lang w:eastAsia="es-ES"/>
        </w:rPr>
        <w:t>la Sala es de la opinión que estamos en presencia de una providencia que no era susceptible del recurso de apelación, tal como en su momento lo indicó el A quo a pesar de haber decidido conceder el recurso, pues se reitera se está en presencia de una alzada interpuesta en contra de un auto que en esencia ordenó la admisión de unas pruebas, lo que le cierra las puertas a la Colegiatura para hacer cualquier tipo de pronunciamiento respecto de los reclamos que el apelante ha formulado en contra del auto recurrido</w:t>
      </w:r>
      <w:r>
        <w:rPr>
          <w:rFonts w:ascii="Arial" w:hAnsi="Arial" w:cs="Arial"/>
          <w:sz w:val="20"/>
          <w:szCs w:val="20"/>
          <w:lang w:eastAsia="es-ES"/>
        </w:rPr>
        <w:t>…</w:t>
      </w:r>
    </w:p>
    <w:p w:rsidR="00183FFD" w:rsidRPr="00183FFD" w:rsidRDefault="00183FFD" w:rsidP="00183FFD">
      <w:pPr>
        <w:spacing w:after="0" w:line="240" w:lineRule="auto"/>
        <w:jc w:val="both"/>
        <w:rPr>
          <w:rFonts w:ascii="Arial" w:hAnsi="Arial" w:cs="Arial"/>
          <w:sz w:val="20"/>
          <w:szCs w:val="20"/>
          <w:lang w:eastAsia="es-ES"/>
        </w:rPr>
      </w:pPr>
    </w:p>
    <w:p w:rsidR="00183FFD" w:rsidRPr="00183FFD" w:rsidRDefault="00183FFD" w:rsidP="00183FFD">
      <w:pPr>
        <w:spacing w:after="0" w:line="240" w:lineRule="auto"/>
        <w:jc w:val="both"/>
        <w:rPr>
          <w:rFonts w:ascii="Arial" w:hAnsi="Arial" w:cs="Arial"/>
          <w:sz w:val="20"/>
          <w:szCs w:val="20"/>
          <w:lang w:eastAsia="es-ES"/>
        </w:rPr>
      </w:pPr>
    </w:p>
    <w:p w:rsidR="00183FFD" w:rsidRPr="00183FFD" w:rsidRDefault="00183FFD" w:rsidP="00183FFD">
      <w:pPr>
        <w:spacing w:after="0" w:line="240" w:lineRule="auto"/>
        <w:jc w:val="both"/>
        <w:rPr>
          <w:rFonts w:ascii="Arial" w:hAnsi="Arial" w:cs="Arial"/>
          <w:sz w:val="20"/>
          <w:szCs w:val="20"/>
          <w:lang w:eastAsia="es-ES"/>
        </w:rPr>
      </w:pPr>
    </w:p>
    <w:p w:rsidR="0062519B" w:rsidRPr="00183FFD" w:rsidRDefault="0062519B" w:rsidP="00183FFD">
      <w:pPr>
        <w:spacing w:after="0"/>
        <w:jc w:val="center"/>
        <w:rPr>
          <w:rFonts w:ascii="Tahoma" w:hAnsi="Tahoma" w:cs="Tahoma"/>
          <w:b/>
          <w:iCs/>
          <w:sz w:val="24"/>
          <w:szCs w:val="24"/>
          <w:lang w:val="es-CO"/>
        </w:rPr>
      </w:pPr>
      <w:r w:rsidRPr="00183FFD">
        <w:rPr>
          <w:rFonts w:ascii="Tahoma" w:hAnsi="Tahoma" w:cs="Tahoma"/>
          <w:b/>
          <w:iCs/>
          <w:sz w:val="24"/>
          <w:szCs w:val="24"/>
          <w:lang w:val="es-CO"/>
        </w:rPr>
        <w:t>REPÚBLICA DE COLOMBIA</w:t>
      </w:r>
    </w:p>
    <w:p w:rsidR="0062519B" w:rsidRPr="00183FFD" w:rsidRDefault="0062519B" w:rsidP="00183FFD">
      <w:pPr>
        <w:spacing w:after="0"/>
        <w:jc w:val="center"/>
        <w:rPr>
          <w:rFonts w:ascii="Tahoma" w:hAnsi="Tahoma" w:cs="Tahoma"/>
          <w:b/>
          <w:iCs/>
          <w:sz w:val="24"/>
          <w:szCs w:val="24"/>
          <w:lang w:val="es-CO"/>
        </w:rPr>
      </w:pPr>
      <w:r w:rsidRPr="00183FFD">
        <w:rPr>
          <w:rFonts w:ascii="Tahoma" w:hAnsi="Tahoma" w:cs="Tahoma"/>
          <w:b/>
          <w:iCs/>
          <w:sz w:val="24"/>
          <w:szCs w:val="24"/>
          <w:lang w:val="es-CO"/>
        </w:rPr>
        <w:t>RAMA JUDICIAL DEL PODER PÚBLICO</w:t>
      </w:r>
    </w:p>
    <w:p w:rsidR="0062519B" w:rsidRPr="00183FFD" w:rsidRDefault="007C170F" w:rsidP="00183FFD">
      <w:pPr>
        <w:spacing w:after="0"/>
        <w:jc w:val="center"/>
        <w:rPr>
          <w:rFonts w:ascii="Tahoma" w:hAnsi="Tahoma" w:cs="Tahoma"/>
          <w:b/>
          <w:iCs/>
          <w:sz w:val="24"/>
          <w:szCs w:val="24"/>
          <w:lang w:val="es-CO"/>
        </w:rPr>
      </w:pPr>
      <w:r w:rsidRPr="00183FFD">
        <w:rPr>
          <w:rFonts w:ascii="Tahoma" w:hAnsi="Tahoma" w:cs="Tahoma"/>
          <w:b/>
          <w:noProof/>
          <w:sz w:val="24"/>
          <w:szCs w:val="24"/>
          <w:lang w:eastAsia="es-ES"/>
        </w:rPr>
        <w:drawing>
          <wp:inline distT="0" distB="0" distL="0" distR="0" wp14:anchorId="3FE9598A" wp14:editId="761CE702">
            <wp:extent cx="120015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200150" cy="952500"/>
                    </a:xfrm>
                    <a:prstGeom prst="rect">
                      <a:avLst/>
                    </a:prstGeom>
                    <a:noFill/>
                    <a:ln>
                      <a:noFill/>
                    </a:ln>
                  </pic:spPr>
                </pic:pic>
              </a:graphicData>
            </a:graphic>
          </wp:inline>
        </w:drawing>
      </w:r>
    </w:p>
    <w:p w:rsidR="0062519B" w:rsidRPr="00183FFD" w:rsidRDefault="0062519B" w:rsidP="00183FFD">
      <w:pPr>
        <w:spacing w:after="0"/>
        <w:jc w:val="center"/>
        <w:rPr>
          <w:rFonts w:ascii="Tahoma" w:hAnsi="Tahoma" w:cs="Tahoma"/>
          <w:b/>
          <w:iCs/>
          <w:sz w:val="24"/>
          <w:szCs w:val="24"/>
          <w:lang w:val="es-CO"/>
        </w:rPr>
      </w:pPr>
      <w:r w:rsidRPr="00183FFD">
        <w:rPr>
          <w:rFonts w:ascii="Tahoma" w:hAnsi="Tahoma" w:cs="Tahoma"/>
          <w:b/>
          <w:iCs/>
          <w:sz w:val="24"/>
          <w:szCs w:val="24"/>
          <w:lang w:val="es-CO"/>
        </w:rPr>
        <w:t>TRIBUNAL SUPERIOR DEL DISTRITO JUDICIAL DE PEREIRA</w:t>
      </w:r>
    </w:p>
    <w:p w:rsidR="00284074" w:rsidRPr="00183FFD" w:rsidRDefault="00284074"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SALA DE DECISIÓN PENAL</w:t>
      </w:r>
    </w:p>
    <w:p w:rsidR="00284074" w:rsidRPr="00183FFD" w:rsidRDefault="00284074" w:rsidP="00183FFD">
      <w:pPr>
        <w:pStyle w:val="Sinespaciado"/>
        <w:spacing w:line="276" w:lineRule="auto"/>
        <w:jc w:val="center"/>
        <w:rPr>
          <w:rFonts w:ascii="Tahoma" w:hAnsi="Tahoma" w:cs="Tahoma"/>
          <w:b/>
          <w:spacing w:val="-4"/>
          <w:sz w:val="24"/>
          <w:szCs w:val="24"/>
        </w:rPr>
      </w:pPr>
    </w:p>
    <w:p w:rsidR="00284074" w:rsidRPr="00183FFD" w:rsidRDefault="00FF37DA" w:rsidP="00183FFD">
      <w:pPr>
        <w:pStyle w:val="Sinespaciado"/>
        <w:spacing w:line="276" w:lineRule="auto"/>
        <w:jc w:val="center"/>
        <w:rPr>
          <w:rFonts w:ascii="Tahoma" w:hAnsi="Tahoma" w:cs="Tahoma"/>
          <w:b/>
          <w:spacing w:val="-4"/>
          <w:sz w:val="24"/>
          <w:szCs w:val="24"/>
        </w:rPr>
      </w:pPr>
      <w:r w:rsidRPr="00183FFD">
        <w:rPr>
          <w:rFonts w:ascii="Tahoma" w:hAnsi="Tahoma" w:cs="Tahoma"/>
          <w:b/>
          <w:spacing w:val="-4"/>
          <w:sz w:val="24"/>
          <w:szCs w:val="24"/>
        </w:rPr>
        <w:t>Magistrado Ponente</w:t>
      </w:r>
      <w:r w:rsidR="00284074" w:rsidRPr="00183FFD">
        <w:rPr>
          <w:rFonts w:ascii="Tahoma" w:hAnsi="Tahoma" w:cs="Tahoma"/>
          <w:b/>
          <w:spacing w:val="-4"/>
          <w:sz w:val="24"/>
          <w:szCs w:val="24"/>
        </w:rPr>
        <w:t>:</w:t>
      </w:r>
    </w:p>
    <w:p w:rsidR="00284074" w:rsidRPr="00183FFD" w:rsidRDefault="00284074" w:rsidP="00183FFD">
      <w:pPr>
        <w:pStyle w:val="Sinespaciado"/>
        <w:spacing w:line="276" w:lineRule="auto"/>
        <w:jc w:val="center"/>
        <w:rPr>
          <w:rFonts w:ascii="Tahoma" w:hAnsi="Tahoma" w:cs="Tahoma"/>
          <w:b/>
          <w:spacing w:val="-4"/>
          <w:sz w:val="24"/>
          <w:szCs w:val="24"/>
        </w:rPr>
      </w:pPr>
      <w:r w:rsidRPr="00183FFD">
        <w:rPr>
          <w:rFonts w:ascii="Tahoma" w:hAnsi="Tahoma" w:cs="Tahoma"/>
          <w:b/>
          <w:spacing w:val="-4"/>
          <w:sz w:val="24"/>
          <w:szCs w:val="24"/>
        </w:rPr>
        <w:t>MANUEL YARZAGARAY BANDERA</w:t>
      </w:r>
    </w:p>
    <w:p w:rsidR="00284074" w:rsidRPr="00183FFD" w:rsidRDefault="00284074" w:rsidP="00183FFD">
      <w:pPr>
        <w:pStyle w:val="Sinespaciado"/>
        <w:spacing w:line="276" w:lineRule="auto"/>
        <w:jc w:val="center"/>
        <w:rPr>
          <w:rFonts w:ascii="Tahoma" w:hAnsi="Tahoma" w:cs="Tahoma"/>
          <w:b/>
          <w:sz w:val="24"/>
          <w:szCs w:val="24"/>
        </w:rPr>
      </w:pPr>
    </w:p>
    <w:p w:rsidR="00284074" w:rsidRPr="00183FFD" w:rsidRDefault="00284074"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 xml:space="preserve">AUTO INTERLOCUTORIO DE </w:t>
      </w:r>
      <w:r w:rsidR="0026003B" w:rsidRPr="00183FFD">
        <w:rPr>
          <w:rFonts w:ascii="Tahoma" w:hAnsi="Tahoma" w:cs="Tahoma"/>
          <w:b/>
          <w:sz w:val="24"/>
          <w:szCs w:val="24"/>
        </w:rPr>
        <w:t xml:space="preserve">2ª </w:t>
      </w:r>
      <w:r w:rsidRPr="00183FFD">
        <w:rPr>
          <w:rFonts w:ascii="Tahoma" w:hAnsi="Tahoma" w:cs="Tahoma"/>
          <w:b/>
          <w:sz w:val="24"/>
          <w:szCs w:val="24"/>
        </w:rPr>
        <w:t>INSTANCIA</w:t>
      </w:r>
    </w:p>
    <w:p w:rsidR="00BC68B9" w:rsidRPr="00183FFD" w:rsidRDefault="00BC68B9" w:rsidP="00183FFD">
      <w:pPr>
        <w:pStyle w:val="Sinespaciado"/>
        <w:spacing w:line="276" w:lineRule="auto"/>
        <w:jc w:val="both"/>
        <w:rPr>
          <w:rFonts w:ascii="Tahoma" w:hAnsi="Tahoma" w:cs="Tahoma"/>
          <w:sz w:val="24"/>
          <w:szCs w:val="24"/>
        </w:rPr>
      </w:pPr>
    </w:p>
    <w:p w:rsidR="00284074" w:rsidRPr="00183FFD" w:rsidRDefault="0026003B" w:rsidP="00183FFD">
      <w:pPr>
        <w:pStyle w:val="Sinespaciado"/>
        <w:spacing w:line="276" w:lineRule="auto"/>
        <w:jc w:val="both"/>
        <w:rPr>
          <w:rFonts w:ascii="Tahoma" w:hAnsi="Tahoma" w:cs="Tahoma"/>
          <w:sz w:val="24"/>
          <w:szCs w:val="24"/>
        </w:rPr>
      </w:pPr>
      <w:r w:rsidRPr="00183FFD">
        <w:rPr>
          <w:rFonts w:ascii="Tahoma" w:hAnsi="Tahoma" w:cs="Tahoma"/>
          <w:sz w:val="24"/>
          <w:szCs w:val="24"/>
        </w:rPr>
        <w:t>Pereira,</w:t>
      </w:r>
      <w:r w:rsidR="000A08F5" w:rsidRPr="00183FFD">
        <w:rPr>
          <w:rFonts w:ascii="Tahoma" w:hAnsi="Tahoma" w:cs="Tahoma"/>
          <w:sz w:val="24"/>
          <w:szCs w:val="24"/>
        </w:rPr>
        <w:t xml:space="preserve"> tres</w:t>
      </w:r>
      <w:r w:rsidRPr="00183FFD">
        <w:rPr>
          <w:rFonts w:ascii="Tahoma" w:hAnsi="Tahoma" w:cs="Tahoma"/>
          <w:sz w:val="24"/>
          <w:szCs w:val="24"/>
        </w:rPr>
        <w:t xml:space="preserve"> (</w:t>
      </w:r>
      <w:r w:rsidR="000A08F5" w:rsidRPr="00183FFD">
        <w:rPr>
          <w:rFonts w:ascii="Tahoma" w:hAnsi="Tahoma" w:cs="Tahoma"/>
          <w:sz w:val="24"/>
          <w:szCs w:val="24"/>
        </w:rPr>
        <w:t>03</w:t>
      </w:r>
      <w:r w:rsidR="00DC2931" w:rsidRPr="00183FFD">
        <w:rPr>
          <w:rFonts w:ascii="Tahoma" w:hAnsi="Tahoma" w:cs="Tahoma"/>
          <w:sz w:val="24"/>
          <w:szCs w:val="24"/>
        </w:rPr>
        <w:t>)</w:t>
      </w:r>
      <w:r w:rsidR="00F730AC" w:rsidRPr="00183FFD">
        <w:rPr>
          <w:rFonts w:ascii="Tahoma" w:hAnsi="Tahoma" w:cs="Tahoma"/>
          <w:sz w:val="24"/>
          <w:szCs w:val="24"/>
        </w:rPr>
        <w:t xml:space="preserve"> </w:t>
      </w:r>
      <w:r w:rsidR="00C85EC3" w:rsidRPr="00183FFD">
        <w:rPr>
          <w:rFonts w:ascii="Tahoma" w:hAnsi="Tahoma" w:cs="Tahoma"/>
          <w:sz w:val="24"/>
          <w:szCs w:val="24"/>
        </w:rPr>
        <w:t>de</w:t>
      </w:r>
      <w:r w:rsidR="00E26C2B" w:rsidRPr="00183FFD">
        <w:rPr>
          <w:rFonts w:ascii="Tahoma" w:hAnsi="Tahoma" w:cs="Tahoma"/>
          <w:sz w:val="24"/>
          <w:szCs w:val="24"/>
        </w:rPr>
        <w:t xml:space="preserve"> </w:t>
      </w:r>
      <w:r w:rsidR="000E5CB2" w:rsidRPr="00183FFD">
        <w:rPr>
          <w:rFonts w:ascii="Tahoma" w:hAnsi="Tahoma" w:cs="Tahoma"/>
          <w:sz w:val="24"/>
          <w:szCs w:val="24"/>
        </w:rPr>
        <w:t>septiembre</w:t>
      </w:r>
      <w:r w:rsidR="00E26C2B" w:rsidRPr="00183FFD">
        <w:rPr>
          <w:rFonts w:ascii="Tahoma" w:hAnsi="Tahoma" w:cs="Tahoma"/>
          <w:sz w:val="24"/>
          <w:szCs w:val="24"/>
        </w:rPr>
        <w:t xml:space="preserve"> </w:t>
      </w:r>
      <w:r w:rsidR="00C85EC3" w:rsidRPr="00183FFD">
        <w:rPr>
          <w:rFonts w:ascii="Tahoma" w:hAnsi="Tahoma" w:cs="Tahoma"/>
          <w:sz w:val="24"/>
          <w:szCs w:val="24"/>
        </w:rPr>
        <w:t>de</w:t>
      </w:r>
      <w:r w:rsidR="006B0B1C" w:rsidRPr="00183FFD">
        <w:rPr>
          <w:rFonts w:ascii="Tahoma" w:hAnsi="Tahoma" w:cs="Tahoma"/>
          <w:sz w:val="24"/>
          <w:szCs w:val="24"/>
        </w:rPr>
        <w:t xml:space="preserve"> </w:t>
      </w:r>
      <w:r w:rsidR="004B0F94" w:rsidRPr="00183FFD">
        <w:rPr>
          <w:rFonts w:ascii="Tahoma" w:hAnsi="Tahoma" w:cs="Tahoma"/>
          <w:sz w:val="24"/>
          <w:szCs w:val="24"/>
        </w:rPr>
        <w:t>dos</w:t>
      </w:r>
      <w:r w:rsidR="00DC2931" w:rsidRPr="00183FFD">
        <w:rPr>
          <w:rFonts w:ascii="Tahoma" w:hAnsi="Tahoma" w:cs="Tahoma"/>
          <w:sz w:val="24"/>
          <w:szCs w:val="24"/>
        </w:rPr>
        <w:t xml:space="preserve"> </w:t>
      </w:r>
      <w:r w:rsidR="004B0F94" w:rsidRPr="00183FFD">
        <w:rPr>
          <w:rFonts w:ascii="Tahoma" w:hAnsi="Tahoma" w:cs="Tahoma"/>
          <w:sz w:val="24"/>
          <w:szCs w:val="24"/>
        </w:rPr>
        <w:t xml:space="preserve">mil </w:t>
      </w:r>
      <w:r w:rsidR="00BB58C6" w:rsidRPr="00183FFD">
        <w:rPr>
          <w:rFonts w:ascii="Tahoma" w:hAnsi="Tahoma" w:cs="Tahoma"/>
          <w:sz w:val="24"/>
          <w:szCs w:val="24"/>
        </w:rPr>
        <w:t>veinte</w:t>
      </w:r>
      <w:r w:rsidR="004B0F94" w:rsidRPr="00183FFD">
        <w:rPr>
          <w:rFonts w:ascii="Tahoma" w:hAnsi="Tahoma" w:cs="Tahoma"/>
          <w:sz w:val="24"/>
          <w:szCs w:val="24"/>
        </w:rPr>
        <w:t xml:space="preserve"> (20</w:t>
      </w:r>
      <w:r w:rsidR="00BB58C6" w:rsidRPr="00183FFD">
        <w:rPr>
          <w:rFonts w:ascii="Tahoma" w:hAnsi="Tahoma" w:cs="Tahoma"/>
          <w:sz w:val="24"/>
          <w:szCs w:val="24"/>
        </w:rPr>
        <w:t>20</w:t>
      </w:r>
      <w:r w:rsidR="00284074" w:rsidRPr="00183FFD">
        <w:rPr>
          <w:rFonts w:ascii="Tahoma" w:hAnsi="Tahoma" w:cs="Tahoma"/>
          <w:sz w:val="24"/>
          <w:szCs w:val="24"/>
        </w:rPr>
        <w:t>)</w:t>
      </w:r>
    </w:p>
    <w:p w:rsidR="000E5CB2" w:rsidRPr="00183FFD" w:rsidRDefault="000E5CB2" w:rsidP="00183FFD">
      <w:pPr>
        <w:pStyle w:val="Sinespaciado"/>
        <w:spacing w:line="276" w:lineRule="auto"/>
        <w:jc w:val="both"/>
        <w:rPr>
          <w:rFonts w:ascii="Tahoma" w:hAnsi="Tahoma" w:cs="Tahoma"/>
          <w:sz w:val="24"/>
          <w:szCs w:val="24"/>
        </w:rPr>
      </w:pPr>
      <w:r w:rsidRPr="00183FFD">
        <w:rPr>
          <w:rFonts w:ascii="Tahoma" w:hAnsi="Tahoma" w:cs="Tahoma"/>
          <w:sz w:val="24"/>
          <w:szCs w:val="24"/>
        </w:rPr>
        <w:t>Aprobado por acta No.</w:t>
      </w:r>
      <w:r w:rsidR="000A08F5" w:rsidRPr="00183FFD">
        <w:rPr>
          <w:rFonts w:ascii="Tahoma" w:hAnsi="Tahoma" w:cs="Tahoma"/>
          <w:sz w:val="24"/>
          <w:szCs w:val="24"/>
        </w:rPr>
        <w:t xml:space="preserve"> </w:t>
      </w:r>
      <w:r w:rsidR="00995881" w:rsidRPr="00183FFD">
        <w:rPr>
          <w:rFonts w:ascii="Tahoma" w:hAnsi="Tahoma" w:cs="Tahoma"/>
          <w:sz w:val="24"/>
          <w:szCs w:val="24"/>
        </w:rPr>
        <w:t>656</w:t>
      </w:r>
      <w:r w:rsidRPr="00183FFD">
        <w:rPr>
          <w:rFonts w:ascii="Tahoma" w:hAnsi="Tahoma" w:cs="Tahoma"/>
          <w:sz w:val="24"/>
          <w:szCs w:val="24"/>
        </w:rPr>
        <w:t xml:space="preserve"> </w:t>
      </w:r>
    </w:p>
    <w:p w:rsidR="003A047D" w:rsidRPr="00183FFD" w:rsidRDefault="00416BD2" w:rsidP="00183FFD">
      <w:pPr>
        <w:pStyle w:val="Sinespaciado"/>
        <w:spacing w:line="276" w:lineRule="auto"/>
        <w:jc w:val="both"/>
        <w:rPr>
          <w:rFonts w:ascii="Tahoma" w:hAnsi="Tahoma" w:cs="Tahoma"/>
          <w:sz w:val="24"/>
          <w:szCs w:val="24"/>
        </w:rPr>
      </w:pPr>
      <w:r w:rsidRPr="00183FFD">
        <w:rPr>
          <w:rFonts w:ascii="Tahoma" w:hAnsi="Tahoma" w:cs="Tahoma"/>
          <w:sz w:val="24"/>
          <w:szCs w:val="24"/>
        </w:rPr>
        <w:t>Hora:</w:t>
      </w:r>
      <w:r w:rsidR="00E26C2B" w:rsidRPr="00183FFD">
        <w:rPr>
          <w:rFonts w:ascii="Tahoma" w:hAnsi="Tahoma" w:cs="Tahoma"/>
          <w:spacing w:val="-3"/>
          <w:sz w:val="24"/>
          <w:szCs w:val="24"/>
        </w:rPr>
        <w:t xml:space="preserve"> </w:t>
      </w:r>
      <w:r w:rsidR="00995881" w:rsidRPr="00183FFD">
        <w:rPr>
          <w:rFonts w:ascii="Tahoma" w:hAnsi="Tahoma" w:cs="Tahoma"/>
          <w:spacing w:val="-3"/>
          <w:sz w:val="24"/>
          <w:szCs w:val="24"/>
        </w:rPr>
        <w:t xml:space="preserve">10:00 a.m. </w:t>
      </w:r>
    </w:p>
    <w:p w:rsidR="00BC68B9" w:rsidRPr="00183FFD" w:rsidRDefault="00BC68B9" w:rsidP="00183FFD">
      <w:pPr>
        <w:pStyle w:val="Sinespaciado"/>
        <w:spacing w:line="276" w:lineRule="auto"/>
        <w:jc w:val="both"/>
        <w:rPr>
          <w:rFonts w:ascii="Tahoma" w:hAnsi="Tahoma" w:cs="Tahoma"/>
          <w:sz w:val="24"/>
          <w:szCs w:val="24"/>
        </w:rPr>
      </w:pPr>
    </w:p>
    <w:tbl>
      <w:tblPr>
        <w:tblW w:w="0" w:type="auto"/>
        <w:tblInd w:w="58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6"/>
        <w:gridCol w:w="5942"/>
      </w:tblGrid>
      <w:tr w:rsidR="00284074" w:rsidRPr="00183FFD" w:rsidTr="00A235C7">
        <w:trPr>
          <w:trHeight w:val="191"/>
        </w:trPr>
        <w:tc>
          <w:tcPr>
            <w:tcW w:w="1726" w:type="dxa"/>
            <w:tcBorders>
              <w:top w:val="single" w:sz="4" w:space="0" w:color="auto"/>
            </w:tcBorders>
          </w:tcPr>
          <w:p w:rsidR="00284074"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Radicación:</w:t>
            </w:r>
          </w:p>
        </w:tc>
        <w:tc>
          <w:tcPr>
            <w:tcW w:w="5942" w:type="dxa"/>
            <w:tcBorders>
              <w:top w:val="single" w:sz="4" w:space="0" w:color="auto"/>
            </w:tcBorders>
          </w:tcPr>
          <w:p w:rsidR="00284074" w:rsidRPr="00183FFD" w:rsidRDefault="00BB58C6"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66594 61 06 554 2017 00213 01</w:t>
            </w:r>
          </w:p>
        </w:tc>
      </w:tr>
      <w:tr w:rsidR="00284074" w:rsidRPr="00183FFD" w:rsidTr="00A235C7">
        <w:tc>
          <w:tcPr>
            <w:tcW w:w="1726" w:type="dxa"/>
          </w:tcPr>
          <w:p w:rsidR="00284074"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Acusados:</w:t>
            </w:r>
          </w:p>
        </w:tc>
        <w:tc>
          <w:tcPr>
            <w:tcW w:w="5942" w:type="dxa"/>
          </w:tcPr>
          <w:p w:rsidR="00284074" w:rsidRPr="00183FFD" w:rsidRDefault="005F5766" w:rsidP="00183FFD">
            <w:pPr>
              <w:pStyle w:val="Sinespaciado"/>
              <w:jc w:val="both"/>
              <w:rPr>
                <w:rStyle w:val="Referenciaintensa"/>
                <w:rFonts w:ascii="Tahoma" w:hAnsi="Tahoma" w:cs="Tahoma"/>
                <w:b w:val="0"/>
                <w:bCs/>
                <w:color w:val="auto"/>
                <w:szCs w:val="24"/>
              </w:rPr>
            </w:pPr>
            <w:proofErr w:type="spellStart"/>
            <w:r w:rsidRPr="00183FFD">
              <w:rPr>
                <w:rStyle w:val="Referenciaintensa"/>
                <w:rFonts w:ascii="Tahoma" w:hAnsi="Tahoma" w:cs="Tahoma"/>
                <w:b w:val="0"/>
                <w:bCs/>
                <w:color w:val="auto"/>
                <w:szCs w:val="24"/>
              </w:rPr>
              <w:t>GGG</w:t>
            </w:r>
            <w:proofErr w:type="spellEnd"/>
            <w:r w:rsidR="00BB58C6" w:rsidRPr="00183FFD">
              <w:rPr>
                <w:rStyle w:val="Referenciaintensa"/>
                <w:rFonts w:ascii="Tahoma" w:hAnsi="Tahoma" w:cs="Tahoma"/>
                <w:b w:val="0"/>
                <w:bCs/>
                <w:color w:val="auto"/>
                <w:szCs w:val="24"/>
              </w:rPr>
              <w:t xml:space="preserve"> </w:t>
            </w:r>
          </w:p>
        </w:tc>
      </w:tr>
      <w:tr w:rsidR="00284074" w:rsidRPr="00183FFD" w:rsidTr="00A235C7">
        <w:trPr>
          <w:trHeight w:val="110"/>
        </w:trPr>
        <w:tc>
          <w:tcPr>
            <w:tcW w:w="1726" w:type="dxa"/>
          </w:tcPr>
          <w:p w:rsidR="00284074"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Delitos:</w:t>
            </w:r>
          </w:p>
        </w:tc>
        <w:tc>
          <w:tcPr>
            <w:tcW w:w="5942" w:type="dxa"/>
          </w:tcPr>
          <w:p w:rsidR="00284074" w:rsidRPr="00183FFD" w:rsidRDefault="00BB58C6"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 xml:space="preserve">Actos Sexuales con menor de 14 años </w:t>
            </w:r>
          </w:p>
        </w:tc>
      </w:tr>
      <w:tr w:rsidR="00284074" w:rsidRPr="00183FFD" w:rsidTr="00A235C7">
        <w:tc>
          <w:tcPr>
            <w:tcW w:w="1726" w:type="dxa"/>
          </w:tcPr>
          <w:p w:rsidR="00284074"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 xml:space="preserve">Asunto: </w:t>
            </w:r>
          </w:p>
        </w:tc>
        <w:tc>
          <w:tcPr>
            <w:tcW w:w="5942" w:type="dxa"/>
          </w:tcPr>
          <w:p w:rsidR="00284074" w:rsidRPr="00183FFD" w:rsidRDefault="00F206AE"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 xml:space="preserve">Apelación auto </w:t>
            </w:r>
            <w:r w:rsidR="00416BD2" w:rsidRPr="00183FFD">
              <w:rPr>
                <w:rStyle w:val="Referenciaintensa"/>
                <w:rFonts w:ascii="Tahoma" w:hAnsi="Tahoma" w:cs="Tahoma"/>
                <w:b w:val="0"/>
                <w:bCs/>
                <w:color w:val="auto"/>
                <w:szCs w:val="24"/>
              </w:rPr>
              <w:t xml:space="preserve">que </w:t>
            </w:r>
            <w:r w:rsidR="00BB58C6" w:rsidRPr="00183FFD">
              <w:rPr>
                <w:rStyle w:val="Referenciaintensa"/>
                <w:rFonts w:ascii="Tahoma" w:hAnsi="Tahoma" w:cs="Tahoma"/>
                <w:b w:val="0"/>
                <w:bCs/>
                <w:color w:val="auto"/>
                <w:szCs w:val="24"/>
              </w:rPr>
              <w:t>no excluyó pruebas</w:t>
            </w:r>
          </w:p>
        </w:tc>
      </w:tr>
      <w:tr w:rsidR="00284074" w:rsidRPr="00183FFD" w:rsidTr="00A235C7">
        <w:tc>
          <w:tcPr>
            <w:tcW w:w="1726" w:type="dxa"/>
            <w:tcBorders>
              <w:bottom w:val="single" w:sz="4" w:space="0" w:color="auto"/>
            </w:tcBorders>
          </w:tcPr>
          <w:p w:rsidR="00284074"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Procede:</w:t>
            </w:r>
          </w:p>
          <w:p w:rsidR="00C85EC3" w:rsidRPr="00183FFD" w:rsidRDefault="00C85EC3"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Decisión:</w:t>
            </w:r>
            <w:r w:rsidR="000E5CB2" w:rsidRPr="00183FFD">
              <w:rPr>
                <w:rStyle w:val="Referenciaintensa"/>
                <w:rFonts w:ascii="Tahoma" w:hAnsi="Tahoma" w:cs="Tahoma"/>
                <w:b w:val="0"/>
                <w:bCs/>
                <w:color w:val="auto"/>
                <w:szCs w:val="24"/>
              </w:rPr>
              <w:t xml:space="preserve"> </w:t>
            </w:r>
            <w:r w:rsidR="000E5CB2" w:rsidRPr="00183FFD">
              <w:rPr>
                <w:rStyle w:val="Referenciaintensa"/>
                <w:rFonts w:ascii="Tahoma" w:hAnsi="Tahoma" w:cs="Tahoma"/>
                <w:bCs/>
                <w:szCs w:val="24"/>
              </w:rPr>
              <w:t xml:space="preserve">            </w:t>
            </w:r>
          </w:p>
        </w:tc>
        <w:tc>
          <w:tcPr>
            <w:tcW w:w="5942" w:type="dxa"/>
            <w:tcBorders>
              <w:bottom w:val="single" w:sz="4" w:space="0" w:color="auto"/>
            </w:tcBorders>
          </w:tcPr>
          <w:p w:rsidR="00C85EC3" w:rsidRPr="00183FFD" w:rsidRDefault="00284074"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 xml:space="preserve">Juzgado </w:t>
            </w:r>
            <w:r w:rsidR="00BB58C6" w:rsidRPr="00183FFD">
              <w:rPr>
                <w:rStyle w:val="Referenciaintensa"/>
                <w:rFonts w:ascii="Tahoma" w:hAnsi="Tahoma" w:cs="Tahoma"/>
                <w:b w:val="0"/>
                <w:bCs/>
                <w:color w:val="auto"/>
                <w:szCs w:val="24"/>
              </w:rPr>
              <w:t>Promiscuo</w:t>
            </w:r>
            <w:r w:rsidR="00BC3405" w:rsidRPr="00183FFD">
              <w:rPr>
                <w:rStyle w:val="Referenciaintensa"/>
                <w:rFonts w:ascii="Tahoma" w:hAnsi="Tahoma" w:cs="Tahoma"/>
                <w:b w:val="0"/>
                <w:bCs/>
                <w:color w:val="auto"/>
                <w:szCs w:val="24"/>
              </w:rPr>
              <w:t xml:space="preserve"> </w:t>
            </w:r>
            <w:r w:rsidR="00A235C7" w:rsidRPr="00183FFD">
              <w:rPr>
                <w:rStyle w:val="Referenciaintensa"/>
                <w:rFonts w:ascii="Tahoma" w:hAnsi="Tahoma" w:cs="Tahoma"/>
                <w:b w:val="0"/>
                <w:bCs/>
                <w:color w:val="auto"/>
                <w:szCs w:val="24"/>
              </w:rPr>
              <w:t>del</w:t>
            </w:r>
            <w:r w:rsidR="00BC3405" w:rsidRPr="00183FFD">
              <w:rPr>
                <w:rStyle w:val="Referenciaintensa"/>
                <w:rFonts w:ascii="Tahoma" w:hAnsi="Tahoma" w:cs="Tahoma"/>
                <w:b w:val="0"/>
                <w:bCs/>
                <w:color w:val="auto"/>
                <w:szCs w:val="24"/>
              </w:rPr>
              <w:t xml:space="preserve"> </w:t>
            </w:r>
            <w:r w:rsidR="00A235C7" w:rsidRPr="00183FFD">
              <w:rPr>
                <w:rStyle w:val="Referenciaintensa"/>
                <w:rFonts w:ascii="Tahoma" w:hAnsi="Tahoma" w:cs="Tahoma"/>
                <w:b w:val="0"/>
                <w:bCs/>
                <w:color w:val="auto"/>
                <w:szCs w:val="24"/>
              </w:rPr>
              <w:t>Circuito</w:t>
            </w:r>
            <w:r w:rsidR="00E26C2B" w:rsidRPr="00183FFD">
              <w:rPr>
                <w:rStyle w:val="Referenciaintensa"/>
                <w:rFonts w:ascii="Tahoma" w:hAnsi="Tahoma" w:cs="Tahoma"/>
                <w:b w:val="0"/>
                <w:bCs/>
                <w:color w:val="auto"/>
                <w:szCs w:val="24"/>
              </w:rPr>
              <w:t xml:space="preserve"> </w:t>
            </w:r>
            <w:r w:rsidR="00BB58C6" w:rsidRPr="00183FFD">
              <w:rPr>
                <w:rStyle w:val="Referenciaintensa"/>
                <w:rFonts w:ascii="Tahoma" w:hAnsi="Tahoma" w:cs="Tahoma"/>
                <w:b w:val="0"/>
                <w:bCs/>
                <w:color w:val="auto"/>
                <w:szCs w:val="24"/>
              </w:rPr>
              <w:t xml:space="preserve">de Quinchía </w:t>
            </w:r>
          </w:p>
          <w:p w:rsidR="000E5CB2" w:rsidRPr="00183FFD" w:rsidRDefault="000E5CB2" w:rsidP="00183FFD">
            <w:pPr>
              <w:pStyle w:val="Sinespaciado"/>
              <w:jc w:val="both"/>
              <w:rPr>
                <w:rStyle w:val="Referenciaintensa"/>
                <w:rFonts w:ascii="Tahoma" w:hAnsi="Tahoma" w:cs="Tahoma"/>
                <w:b w:val="0"/>
                <w:bCs/>
                <w:color w:val="auto"/>
                <w:szCs w:val="24"/>
              </w:rPr>
            </w:pPr>
            <w:r w:rsidRPr="00183FFD">
              <w:rPr>
                <w:rStyle w:val="Referenciaintensa"/>
                <w:rFonts w:ascii="Tahoma" w:hAnsi="Tahoma" w:cs="Tahoma"/>
                <w:b w:val="0"/>
                <w:bCs/>
                <w:color w:val="auto"/>
                <w:szCs w:val="24"/>
              </w:rPr>
              <w:t xml:space="preserve">Se abstiene de resolver </w:t>
            </w:r>
          </w:p>
        </w:tc>
      </w:tr>
    </w:tbl>
    <w:p w:rsidR="00622529" w:rsidRPr="00183FFD" w:rsidRDefault="00622529" w:rsidP="00183FFD">
      <w:pPr>
        <w:pStyle w:val="Sinespaciado"/>
        <w:spacing w:line="276" w:lineRule="auto"/>
        <w:jc w:val="both"/>
        <w:rPr>
          <w:rFonts w:ascii="Tahoma" w:hAnsi="Tahoma" w:cs="Tahoma"/>
          <w:sz w:val="24"/>
          <w:szCs w:val="24"/>
        </w:rPr>
      </w:pPr>
    </w:p>
    <w:p w:rsidR="00284074" w:rsidRPr="00183FFD" w:rsidRDefault="00BC68B9"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VISTO</w:t>
      </w:r>
      <w:r w:rsidR="00284074" w:rsidRPr="00183FFD">
        <w:rPr>
          <w:rFonts w:ascii="Tahoma" w:hAnsi="Tahoma" w:cs="Tahoma"/>
          <w:b/>
          <w:sz w:val="24"/>
          <w:szCs w:val="24"/>
        </w:rPr>
        <w:t>S:</w:t>
      </w:r>
    </w:p>
    <w:p w:rsidR="00284074" w:rsidRPr="00183FFD" w:rsidRDefault="00284074" w:rsidP="00183FFD">
      <w:pPr>
        <w:pStyle w:val="Sinespaciado"/>
        <w:spacing w:line="276" w:lineRule="auto"/>
        <w:jc w:val="both"/>
        <w:rPr>
          <w:rFonts w:ascii="Tahoma" w:hAnsi="Tahoma" w:cs="Tahoma"/>
          <w:sz w:val="24"/>
          <w:szCs w:val="24"/>
        </w:rPr>
      </w:pPr>
    </w:p>
    <w:p w:rsidR="00C2205A" w:rsidRPr="00183FFD" w:rsidRDefault="00284074" w:rsidP="00183FFD">
      <w:pPr>
        <w:pStyle w:val="Sinespaciado"/>
        <w:spacing w:line="276" w:lineRule="auto"/>
        <w:jc w:val="both"/>
        <w:rPr>
          <w:rFonts w:ascii="Tahoma" w:hAnsi="Tahoma" w:cs="Tahoma"/>
          <w:sz w:val="24"/>
          <w:szCs w:val="24"/>
        </w:rPr>
      </w:pPr>
      <w:r w:rsidRPr="00183FFD">
        <w:rPr>
          <w:rFonts w:ascii="Tahoma" w:hAnsi="Tahoma" w:cs="Tahoma"/>
          <w:sz w:val="24"/>
          <w:szCs w:val="24"/>
        </w:rPr>
        <w:t>Pr</w:t>
      </w:r>
      <w:r w:rsidR="007C2D92" w:rsidRPr="00183FFD">
        <w:rPr>
          <w:rFonts w:ascii="Tahoma" w:hAnsi="Tahoma" w:cs="Tahoma"/>
          <w:sz w:val="24"/>
          <w:szCs w:val="24"/>
        </w:rPr>
        <w:t xml:space="preserve">ocede la Sala Penal de </w:t>
      </w:r>
      <w:r w:rsidR="00C05423" w:rsidRPr="00183FFD">
        <w:rPr>
          <w:rFonts w:ascii="Tahoma" w:hAnsi="Tahoma" w:cs="Tahoma"/>
          <w:sz w:val="24"/>
          <w:szCs w:val="24"/>
        </w:rPr>
        <w:t>Decisión</w:t>
      </w:r>
      <w:r w:rsidR="007C2D92" w:rsidRPr="00183FFD">
        <w:rPr>
          <w:rFonts w:ascii="Tahoma" w:hAnsi="Tahoma" w:cs="Tahoma"/>
          <w:sz w:val="24"/>
          <w:szCs w:val="24"/>
        </w:rPr>
        <w:t xml:space="preserve"> </w:t>
      </w:r>
      <w:r w:rsidRPr="00183FFD">
        <w:rPr>
          <w:rFonts w:ascii="Tahoma" w:hAnsi="Tahoma" w:cs="Tahoma"/>
          <w:sz w:val="24"/>
          <w:szCs w:val="24"/>
        </w:rPr>
        <w:t>del</w:t>
      </w:r>
      <w:r w:rsidR="002C2478" w:rsidRPr="00183FFD">
        <w:rPr>
          <w:rFonts w:ascii="Tahoma" w:hAnsi="Tahoma" w:cs="Tahoma"/>
          <w:sz w:val="24"/>
          <w:szCs w:val="24"/>
        </w:rPr>
        <w:t xml:space="preserve"> </w:t>
      </w:r>
      <w:r w:rsidRPr="00183FFD">
        <w:rPr>
          <w:rFonts w:ascii="Tahoma" w:hAnsi="Tahoma" w:cs="Tahoma"/>
          <w:sz w:val="24"/>
          <w:szCs w:val="24"/>
        </w:rPr>
        <w:t xml:space="preserve">Tribunal Superior de este Distrito Judicial a resolver el </w:t>
      </w:r>
      <w:r w:rsidR="00BB58C6" w:rsidRPr="00183FFD">
        <w:rPr>
          <w:rFonts w:ascii="Tahoma" w:hAnsi="Tahoma" w:cs="Tahoma"/>
          <w:sz w:val="24"/>
          <w:szCs w:val="24"/>
        </w:rPr>
        <w:t>recurso de apelación interpuesto</w:t>
      </w:r>
      <w:r w:rsidRPr="00183FFD">
        <w:rPr>
          <w:rFonts w:ascii="Tahoma" w:hAnsi="Tahoma" w:cs="Tahoma"/>
          <w:sz w:val="24"/>
          <w:szCs w:val="24"/>
        </w:rPr>
        <w:t xml:space="preserve"> por </w:t>
      </w:r>
      <w:r w:rsidR="00BB58C6" w:rsidRPr="00183FFD">
        <w:rPr>
          <w:rFonts w:ascii="Tahoma" w:hAnsi="Tahoma" w:cs="Tahoma"/>
          <w:sz w:val="24"/>
          <w:szCs w:val="24"/>
        </w:rPr>
        <w:t>el Defensor del procesado</w:t>
      </w:r>
      <w:r w:rsidR="00E26C2B" w:rsidRPr="00183FFD">
        <w:rPr>
          <w:rFonts w:ascii="Tahoma" w:hAnsi="Tahoma" w:cs="Tahoma"/>
          <w:sz w:val="24"/>
          <w:szCs w:val="24"/>
        </w:rPr>
        <w:t xml:space="preserve"> </w:t>
      </w:r>
      <w:proofErr w:type="spellStart"/>
      <w:r w:rsidR="005F5766" w:rsidRPr="00183FFD">
        <w:rPr>
          <w:rFonts w:ascii="Tahoma" w:hAnsi="Tahoma" w:cs="Tahoma"/>
          <w:b/>
          <w:sz w:val="24"/>
          <w:szCs w:val="24"/>
        </w:rPr>
        <w:t>GGG</w:t>
      </w:r>
      <w:proofErr w:type="spellEnd"/>
      <w:r w:rsidR="00E26C2B" w:rsidRPr="00183FFD">
        <w:rPr>
          <w:rFonts w:ascii="Tahoma" w:hAnsi="Tahoma" w:cs="Tahoma"/>
          <w:b/>
          <w:sz w:val="24"/>
          <w:szCs w:val="24"/>
        </w:rPr>
        <w:t>,</w:t>
      </w:r>
      <w:r w:rsidR="00C2205A" w:rsidRPr="00183FFD">
        <w:rPr>
          <w:rFonts w:ascii="Tahoma" w:hAnsi="Tahoma" w:cs="Tahoma"/>
          <w:sz w:val="24"/>
          <w:szCs w:val="24"/>
        </w:rPr>
        <w:t xml:space="preserve"> en contra de una decisión proferida por el Juzgado </w:t>
      </w:r>
      <w:r w:rsidR="0062519B" w:rsidRPr="00183FFD">
        <w:rPr>
          <w:rFonts w:ascii="Tahoma" w:hAnsi="Tahoma" w:cs="Tahoma"/>
          <w:sz w:val="24"/>
          <w:szCs w:val="24"/>
        </w:rPr>
        <w:t xml:space="preserve">Único </w:t>
      </w:r>
      <w:r w:rsidR="00BB58C6" w:rsidRPr="00183FFD">
        <w:rPr>
          <w:rFonts w:ascii="Tahoma" w:hAnsi="Tahoma" w:cs="Tahoma"/>
          <w:sz w:val="24"/>
          <w:szCs w:val="24"/>
        </w:rPr>
        <w:t>Promiscuo</w:t>
      </w:r>
      <w:r w:rsidR="00C2205A" w:rsidRPr="00183FFD">
        <w:rPr>
          <w:rFonts w:ascii="Tahoma" w:hAnsi="Tahoma" w:cs="Tahoma"/>
          <w:sz w:val="24"/>
          <w:szCs w:val="24"/>
        </w:rPr>
        <w:t xml:space="preserve"> del Circuito </w:t>
      </w:r>
      <w:r w:rsidR="00BB58C6" w:rsidRPr="00183FFD">
        <w:rPr>
          <w:rFonts w:ascii="Tahoma" w:hAnsi="Tahoma" w:cs="Tahoma"/>
          <w:sz w:val="24"/>
          <w:szCs w:val="24"/>
        </w:rPr>
        <w:t>de Quinchía</w:t>
      </w:r>
      <w:r w:rsidR="00C2205A" w:rsidRPr="00183FFD">
        <w:rPr>
          <w:rFonts w:ascii="Tahoma" w:hAnsi="Tahoma" w:cs="Tahoma"/>
          <w:sz w:val="24"/>
          <w:szCs w:val="24"/>
        </w:rPr>
        <w:t xml:space="preserve">, en el devenir de la audiencia preparatoria celebrada el </w:t>
      </w:r>
      <w:r w:rsidR="00BB58C6" w:rsidRPr="00183FFD">
        <w:rPr>
          <w:rFonts w:ascii="Tahoma" w:hAnsi="Tahoma" w:cs="Tahoma"/>
          <w:sz w:val="24"/>
          <w:szCs w:val="24"/>
        </w:rPr>
        <w:t xml:space="preserve">29 de enero del año avante, </w:t>
      </w:r>
      <w:r w:rsidR="0062519B" w:rsidRPr="00183FFD">
        <w:rPr>
          <w:rFonts w:ascii="Tahoma" w:hAnsi="Tahoma" w:cs="Tahoma"/>
          <w:sz w:val="24"/>
          <w:szCs w:val="24"/>
        </w:rPr>
        <w:t>mediante</w:t>
      </w:r>
      <w:r w:rsidR="00BB58C6" w:rsidRPr="00183FFD">
        <w:rPr>
          <w:rFonts w:ascii="Tahoma" w:hAnsi="Tahoma" w:cs="Tahoma"/>
          <w:sz w:val="24"/>
          <w:szCs w:val="24"/>
        </w:rPr>
        <w:t xml:space="preserve"> la cual se </w:t>
      </w:r>
      <w:r w:rsidR="00C2205A" w:rsidRPr="00183FFD">
        <w:rPr>
          <w:rFonts w:ascii="Tahoma" w:hAnsi="Tahoma" w:cs="Tahoma"/>
          <w:sz w:val="24"/>
          <w:szCs w:val="24"/>
        </w:rPr>
        <w:t xml:space="preserve">admitieron </w:t>
      </w:r>
      <w:r w:rsidR="00BB58C6" w:rsidRPr="00183FFD">
        <w:rPr>
          <w:rFonts w:ascii="Tahoma" w:hAnsi="Tahoma" w:cs="Tahoma"/>
          <w:sz w:val="24"/>
          <w:szCs w:val="24"/>
        </w:rPr>
        <w:t xml:space="preserve">las pruebas solicitadas por la Fiscalía a pesar </w:t>
      </w:r>
      <w:r w:rsidR="0062519B" w:rsidRPr="00183FFD">
        <w:rPr>
          <w:rFonts w:ascii="Tahoma" w:hAnsi="Tahoma" w:cs="Tahoma"/>
          <w:sz w:val="24"/>
          <w:szCs w:val="24"/>
        </w:rPr>
        <w:t>que la Defensa solicitó</w:t>
      </w:r>
      <w:r w:rsidR="00BB58C6" w:rsidRPr="00183FFD">
        <w:rPr>
          <w:rFonts w:ascii="Tahoma" w:hAnsi="Tahoma" w:cs="Tahoma"/>
          <w:sz w:val="24"/>
          <w:szCs w:val="24"/>
        </w:rPr>
        <w:t xml:space="preserve"> su exclusión, y se inadmiti</w:t>
      </w:r>
      <w:r w:rsidR="00995881" w:rsidRPr="00183FFD">
        <w:rPr>
          <w:rFonts w:ascii="Tahoma" w:hAnsi="Tahoma" w:cs="Tahoma"/>
          <w:sz w:val="24"/>
          <w:szCs w:val="24"/>
        </w:rPr>
        <w:t>ó</w:t>
      </w:r>
      <w:r w:rsidR="00BB58C6" w:rsidRPr="00183FFD">
        <w:rPr>
          <w:rFonts w:ascii="Tahoma" w:hAnsi="Tahoma" w:cs="Tahoma"/>
          <w:sz w:val="24"/>
          <w:szCs w:val="24"/>
        </w:rPr>
        <w:t xml:space="preserve"> </w:t>
      </w:r>
      <w:r w:rsidR="00995881" w:rsidRPr="00183FFD">
        <w:rPr>
          <w:rFonts w:ascii="Tahoma" w:hAnsi="Tahoma" w:cs="Tahoma"/>
          <w:sz w:val="24"/>
          <w:szCs w:val="24"/>
        </w:rPr>
        <w:t>una</w:t>
      </w:r>
      <w:r w:rsidR="00BB58C6" w:rsidRPr="00183FFD">
        <w:rPr>
          <w:rFonts w:ascii="Tahoma" w:hAnsi="Tahoma" w:cs="Tahoma"/>
          <w:sz w:val="24"/>
          <w:szCs w:val="24"/>
        </w:rPr>
        <w:t xml:space="preserve"> de las pruebas </w:t>
      </w:r>
      <w:r w:rsidR="00995881" w:rsidRPr="00183FFD">
        <w:rPr>
          <w:rFonts w:ascii="Tahoma" w:hAnsi="Tahoma" w:cs="Tahoma"/>
          <w:sz w:val="24"/>
          <w:szCs w:val="24"/>
        </w:rPr>
        <w:t>solicitada por él.</w:t>
      </w:r>
    </w:p>
    <w:p w:rsidR="000E5CB2" w:rsidRPr="00183FFD" w:rsidRDefault="000E5CB2" w:rsidP="00183FFD">
      <w:pPr>
        <w:pStyle w:val="Sinespaciado"/>
        <w:spacing w:line="276" w:lineRule="auto"/>
        <w:jc w:val="both"/>
        <w:rPr>
          <w:rFonts w:ascii="Tahoma" w:hAnsi="Tahoma" w:cs="Tahoma"/>
          <w:sz w:val="24"/>
          <w:szCs w:val="24"/>
        </w:rPr>
      </w:pPr>
    </w:p>
    <w:p w:rsidR="00A24C1C" w:rsidRPr="00183FFD" w:rsidRDefault="0034190B"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ANTECEDENTES</w:t>
      </w:r>
      <w:r w:rsidR="00EE743E" w:rsidRPr="00183FFD">
        <w:rPr>
          <w:rFonts w:ascii="Tahoma" w:hAnsi="Tahoma" w:cs="Tahoma"/>
          <w:b/>
          <w:sz w:val="24"/>
          <w:szCs w:val="24"/>
        </w:rPr>
        <w:t>:</w:t>
      </w:r>
    </w:p>
    <w:p w:rsidR="00800090" w:rsidRPr="00183FFD" w:rsidRDefault="00800090" w:rsidP="00183FFD">
      <w:pPr>
        <w:pStyle w:val="Sinespaciado"/>
        <w:spacing w:line="276" w:lineRule="auto"/>
        <w:jc w:val="center"/>
        <w:rPr>
          <w:rFonts w:ascii="Tahoma" w:hAnsi="Tahoma" w:cs="Tahoma"/>
          <w:b/>
          <w:sz w:val="24"/>
          <w:szCs w:val="24"/>
        </w:rPr>
      </w:pPr>
    </w:p>
    <w:p w:rsidR="001136D5" w:rsidRPr="00183FFD" w:rsidRDefault="00122069" w:rsidP="00183FFD">
      <w:pPr>
        <w:pStyle w:val="Sinespaciado"/>
        <w:spacing w:line="276" w:lineRule="auto"/>
        <w:jc w:val="both"/>
        <w:rPr>
          <w:rFonts w:ascii="Tahoma" w:hAnsi="Tahoma" w:cs="Tahoma"/>
          <w:sz w:val="24"/>
          <w:szCs w:val="24"/>
        </w:rPr>
      </w:pPr>
      <w:r w:rsidRPr="00183FFD">
        <w:rPr>
          <w:rFonts w:ascii="Tahoma" w:hAnsi="Tahoma" w:cs="Tahoma"/>
          <w:sz w:val="24"/>
          <w:szCs w:val="24"/>
        </w:rPr>
        <w:t>Los hechos que dan origen a la</w:t>
      </w:r>
      <w:r w:rsidR="00EF23D2" w:rsidRPr="00183FFD">
        <w:rPr>
          <w:rFonts w:ascii="Tahoma" w:hAnsi="Tahoma" w:cs="Tahoma"/>
          <w:sz w:val="24"/>
          <w:szCs w:val="24"/>
        </w:rPr>
        <w:t xml:space="preserve"> </w:t>
      </w:r>
      <w:r w:rsidRPr="00183FFD">
        <w:rPr>
          <w:rFonts w:ascii="Tahoma" w:hAnsi="Tahoma" w:cs="Tahoma"/>
          <w:sz w:val="24"/>
          <w:szCs w:val="24"/>
        </w:rPr>
        <w:t>presente inves</w:t>
      </w:r>
      <w:r w:rsidR="00E80744" w:rsidRPr="00183FFD">
        <w:rPr>
          <w:rFonts w:ascii="Tahoma" w:hAnsi="Tahoma" w:cs="Tahoma"/>
          <w:sz w:val="24"/>
          <w:szCs w:val="24"/>
        </w:rPr>
        <w:t xml:space="preserve">tigación tienen su génesis </w:t>
      </w:r>
      <w:r w:rsidR="00872B57" w:rsidRPr="00183FFD">
        <w:rPr>
          <w:rFonts w:ascii="Tahoma" w:hAnsi="Tahoma" w:cs="Tahoma"/>
          <w:sz w:val="24"/>
          <w:szCs w:val="24"/>
        </w:rPr>
        <w:t xml:space="preserve">en la denuncia que el 27 de octubre de 2017 presentara el padre del menor J.A.S.C., en contra del señor </w:t>
      </w:r>
      <w:proofErr w:type="spellStart"/>
      <w:r w:rsidR="005F5766" w:rsidRPr="00183FFD">
        <w:rPr>
          <w:rFonts w:ascii="Tahoma" w:hAnsi="Tahoma" w:cs="Tahoma"/>
          <w:sz w:val="24"/>
          <w:szCs w:val="24"/>
        </w:rPr>
        <w:t>GGG</w:t>
      </w:r>
      <w:proofErr w:type="spellEnd"/>
      <w:r w:rsidR="00872B57" w:rsidRPr="00183FFD">
        <w:rPr>
          <w:rFonts w:ascii="Tahoma" w:hAnsi="Tahoma" w:cs="Tahoma"/>
          <w:sz w:val="24"/>
          <w:szCs w:val="24"/>
        </w:rPr>
        <w:t xml:space="preserve">, </w:t>
      </w:r>
      <w:r w:rsidR="00400FD9" w:rsidRPr="00183FFD">
        <w:rPr>
          <w:rFonts w:ascii="Tahoma" w:hAnsi="Tahoma" w:cs="Tahoma"/>
          <w:sz w:val="24"/>
          <w:szCs w:val="24"/>
        </w:rPr>
        <w:t xml:space="preserve">mejor conocido como </w:t>
      </w:r>
      <w:r w:rsidR="00872B57" w:rsidRPr="00183FFD">
        <w:rPr>
          <w:rFonts w:ascii="Tahoma" w:hAnsi="Tahoma" w:cs="Tahoma"/>
          <w:sz w:val="24"/>
          <w:szCs w:val="24"/>
        </w:rPr>
        <w:t>“Michel”</w:t>
      </w:r>
      <w:r w:rsidR="00400FD9" w:rsidRPr="00183FFD">
        <w:rPr>
          <w:rFonts w:ascii="Tahoma" w:hAnsi="Tahoma" w:cs="Tahoma"/>
          <w:sz w:val="24"/>
          <w:szCs w:val="24"/>
        </w:rPr>
        <w:t>, toda vez que su menor hijo fue a motilarse a la peluquería propiedad del denunciado, y después de eso regresó muy callado y comportándose de manera diferente; posteriormente ante los interrogatorios de su hermana respecto a qué le sucedía, le contó a ella que el día en que se motiló donde “Michel”, este le hizo quitar la camiseta y después cuando le estaba quitando con un cepillo los restos de cabello que le habían quedado en la espalda y el pecho, “Michael” bajó la mano y le empezó a tocar los genitales mientras le decía “esto está como duro ¿cómo lo tiene? ¿</w:t>
      </w:r>
      <w:r w:rsidR="004E0F4C" w:rsidRPr="00183FFD">
        <w:rPr>
          <w:rFonts w:ascii="Tahoma" w:hAnsi="Tahoma" w:cs="Tahoma"/>
          <w:sz w:val="24"/>
          <w:szCs w:val="24"/>
        </w:rPr>
        <w:t>Lo</w:t>
      </w:r>
      <w:r w:rsidR="00400FD9" w:rsidRPr="00183FFD">
        <w:rPr>
          <w:rFonts w:ascii="Tahoma" w:hAnsi="Tahoma" w:cs="Tahoma"/>
          <w:sz w:val="24"/>
          <w:szCs w:val="24"/>
        </w:rPr>
        <w:t xml:space="preserve"> tiene grande o lo tiene </w:t>
      </w:r>
      <w:r w:rsidR="0062519B" w:rsidRPr="00183FFD">
        <w:rPr>
          <w:rFonts w:ascii="Tahoma" w:hAnsi="Tahoma" w:cs="Tahoma"/>
          <w:sz w:val="24"/>
          <w:szCs w:val="24"/>
        </w:rPr>
        <w:t>pequeño?</w:t>
      </w:r>
      <w:r w:rsidR="004E0F4C" w:rsidRPr="00183FFD">
        <w:rPr>
          <w:rFonts w:ascii="Tahoma" w:hAnsi="Tahoma" w:cs="Tahoma"/>
          <w:sz w:val="24"/>
          <w:szCs w:val="24"/>
        </w:rPr>
        <w:t xml:space="preserve"> </w:t>
      </w:r>
      <w:r w:rsidR="0062519B" w:rsidRPr="00183FFD">
        <w:rPr>
          <w:rFonts w:ascii="Tahoma" w:hAnsi="Tahoma" w:cs="Tahoma"/>
          <w:sz w:val="24"/>
          <w:szCs w:val="24"/>
        </w:rPr>
        <w:t>D</w:t>
      </w:r>
      <w:r w:rsidR="004E0F4C" w:rsidRPr="00183FFD">
        <w:rPr>
          <w:rFonts w:ascii="Tahoma" w:hAnsi="Tahoma" w:cs="Tahoma"/>
          <w:sz w:val="24"/>
          <w:szCs w:val="24"/>
        </w:rPr>
        <w:t xml:space="preserve">espués de eso le indicó al menor que se fuera a lavar la cabeza en el lavadero que estaba ubicado en el patio del inmueble, y mientras </w:t>
      </w:r>
      <w:r w:rsidR="0062519B" w:rsidRPr="00183FFD">
        <w:rPr>
          <w:rFonts w:ascii="Tahoma" w:hAnsi="Tahoma" w:cs="Tahoma"/>
          <w:sz w:val="24"/>
          <w:szCs w:val="24"/>
        </w:rPr>
        <w:t xml:space="preserve">J.A.S.C. </w:t>
      </w:r>
      <w:r w:rsidR="004E0F4C" w:rsidRPr="00183FFD">
        <w:rPr>
          <w:rFonts w:ascii="Tahoma" w:hAnsi="Tahoma" w:cs="Tahoma"/>
          <w:sz w:val="24"/>
          <w:szCs w:val="24"/>
        </w:rPr>
        <w:t>hacía esto, “</w:t>
      </w:r>
      <w:r w:rsidR="0062519B" w:rsidRPr="00183FFD">
        <w:rPr>
          <w:rFonts w:ascii="Tahoma" w:hAnsi="Tahoma" w:cs="Tahoma"/>
          <w:sz w:val="24"/>
          <w:szCs w:val="24"/>
        </w:rPr>
        <w:t>Michel</w:t>
      </w:r>
      <w:r w:rsidR="004E0F4C" w:rsidRPr="00183FFD">
        <w:rPr>
          <w:rFonts w:ascii="Tahoma" w:hAnsi="Tahoma" w:cs="Tahoma"/>
          <w:sz w:val="24"/>
          <w:szCs w:val="24"/>
        </w:rPr>
        <w:t>” aprovechó y cerró la puerta de la peluquería y fue a buscarlo donde él estaba y allí nuevamente, le empezó a tocar los genitales mientras le decía que eso estaba muy bueno,</w:t>
      </w:r>
      <w:r w:rsidR="0062519B" w:rsidRPr="00183FFD">
        <w:rPr>
          <w:rFonts w:ascii="Tahoma" w:hAnsi="Tahoma" w:cs="Tahoma"/>
          <w:sz w:val="24"/>
          <w:szCs w:val="24"/>
        </w:rPr>
        <w:t xml:space="preserve"> ¿qué si eso botaba mucha leche?</w:t>
      </w:r>
      <w:r w:rsidR="004E0F4C" w:rsidRPr="00183FFD">
        <w:rPr>
          <w:rFonts w:ascii="Tahoma" w:hAnsi="Tahoma" w:cs="Tahoma"/>
          <w:sz w:val="24"/>
          <w:szCs w:val="24"/>
        </w:rPr>
        <w:t xml:space="preserve"> </w:t>
      </w:r>
      <w:r w:rsidR="0062519B" w:rsidRPr="00183FFD">
        <w:rPr>
          <w:rFonts w:ascii="Tahoma" w:hAnsi="Tahoma" w:cs="Tahoma"/>
          <w:sz w:val="24"/>
          <w:szCs w:val="24"/>
        </w:rPr>
        <w:t>¿</w:t>
      </w:r>
      <w:proofErr w:type="gramStart"/>
      <w:r w:rsidR="004E0F4C" w:rsidRPr="00183FFD">
        <w:rPr>
          <w:rFonts w:ascii="Tahoma" w:hAnsi="Tahoma" w:cs="Tahoma"/>
          <w:sz w:val="24"/>
          <w:szCs w:val="24"/>
        </w:rPr>
        <w:t>qué</w:t>
      </w:r>
      <w:proofErr w:type="gramEnd"/>
      <w:r w:rsidR="004E0F4C" w:rsidRPr="00183FFD">
        <w:rPr>
          <w:rFonts w:ascii="Tahoma" w:hAnsi="Tahoma" w:cs="Tahoma"/>
          <w:sz w:val="24"/>
          <w:szCs w:val="24"/>
        </w:rPr>
        <w:t xml:space="preserve"> si él era virgen o no?, y que precisamente cuando estaba diciéndole esas cosas, alguien que buscaba a </w:t>
      </w:r>
      <w:r w:rsidR="0062519B" w:rsidRPr="00183FFD">
        <w:rPr>
          <w:rFonts w:ascii="Tahoma" w:hAnsi="Tahoma" w:cs="Tahoma"/>
          <w:sz w:val="24"/>
          <w:szCs w:val="24"/>
        </w:rPr>
        <w:t>“</w:t>
      </w:r>
      <w:r w:rsidR="0062519B" w:rsidRPr="00183FFD">
        <w:rPr>
          <w:rFonts w:ascii="Tahoma" w:hAnsi="Tahoma" w:cs="Tahoma"/>
          <w:i/>
          <w:sz w:val="24"/>
          <w:szCs w:val="24"/>
        </w:rPr>
        <w:t>Michel”</w:t>
      </w:r>
      <w:r w:rsidR="004E0F4C" w:rsidRPr="00183FFD">
        <w:rPr>
          <w:rFonts w:ascii="Tahoma" w:hAnsi="Tahoma" w:cs="Tahoma"/>
          <w:sz w:val="24"/>
          <w:szCs w:val="24"/>
        </w:rPr>
        <w:t xml:space="preserve"> abrió la puerta</w:t>
      </w:r>
      <w:r w:rsidR="0062519B" w:rsidRPr="00183FFD">
        <w:rPr>
          <w:rFonts w:ascii="Tahoma" w:hAnsi="Tahoma" w:cs="Tahoma"/>
          <w:sz w:val="24"/>
          <w:szCs w:val="24"/>
        </w:rPr>
        <w:t>,</w:t>
      </w:r>
      <w:r w:rsidR="004E0F4C" w:rsidRPr="00183FFD">
        <w:rPr>
          <w:rFonts w:ascii="Tahoma" w:hAnsi="Tahoma" w:cs="Tahoma"/>
          <w:sz w:val="24"/>
          <w:szCs w:val="24"/>
        </w:rPr>
        <w:t xml:space="preserve"> lo cual el menor aprovechó para salir corriendo del lugar. Ante este relato, la hermana de la víctima decidió contarle a su papá lo sucedido. </w:t>
      </w:r>
    </w:p>
    <w:p w:rsidR="00D416A9" w:rsidRPr="00183FFD" w:rsidRDefault="00D416A9" w:rsidP="00183FFD">
      <w:pPr>
        <w:pStyle w:val="Sinespaciado"/>
        <w:spacing w:line="276" w:lineRule="auto"/>
        <w:jc w:val="both"/>
        <w:rPr>
          <w:rFonts w:ascii="Tahoma" w:hAnsi="Tahoma" w:cs="Tahoma"/>
          <w:sz w:val="24"/>
          <w:szCs w:val="24"/>
        </w:rPr>
      </w:pPr>
    </w:p>
    <w:p w:rsidR="00D416A9" w:rsidRPr="00183FFD" w:rsidRDefault="00D416A9"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Con base en la denuncia interpuesta, la FGN decidió iniciar la indagación respectiva, razón por la cual le tomaron entrevista al menor J.A.S.C., quien ratificó lo narrado por su progenitor al momento de la denuncia, indicando las circunstancias de tiempo, modo y lugar en que se dieron los hechos. </w:t>
      </w:r>
    </w:p>
    <w:p w:rsidR="00D416A9" w:rsidRPr="00183FFD" w:rsidRDefault="00D416A9" w:rsidP="00183FFD">
      <w:pPr>
        <w:pStyle w:val="Sinespaciado"/>
        <w:spacing w:line="276" w:lineRule="auto"/>
        <w:jc w:val="both"/>
        <w:rPr>
          <w:rFonts w:ascii="Tahoma" w:hAnsi="Tahoma" w:cs="Tahoma"/>
          <w:sz w:val="24"/>
          <w:szCs w:val="24"/>
        </w:rPr>
      </w:pPr>
    </w:p>
    <w:p w:rsidR="00D416A9" w:rsidRPr="00183FFD" w:rsidRDefault="00D416A9" w:rsidP="00183FFD">
      <w:pPr>
        <w:pStyle w:val="Sinespaciado"/>
        <w:spacing w:line="276" w:lineRule="auto"/>
        <w:jc w:val="center"/>
        <w:rPr>
          <w:rFonts w:ascii="Tahoma" w:hAnsi="Tahoma" w:cs="Tahoma"/>
          <w:sz w:val="24"/>
          <w:szCs w:val="24"/>
        </w:rPr>
      </w:pPr>
      <w:r w:rsidRPr="00183FFD">
        <w:rPr>
          <w:rFonts w:ascii="Tahoma" w:hAnsi="Tahoma" w:cs="Tahoma"/>
          <w:b/>
          <w:sz w:val="24"/>
          <w:szCs w:val="24"/>
        </w:rPr>
        <w:t>SINOPSIS DE LA ACTUACIÓN PROCESAL:</w:t>
      </w:r>
    </w:p>
    <w:p w:rsidR="005F644E" w:rsidRPr="00183FFD" w:rsidRDefault="005F644E" w:rsidP="00183FFD">
      <w:pPr>
        <w:pStyle w:val="Sinespaciado"/>
        <w:spacing w:line="276" w:lineRule="auto"/>
        <w:jc w:val="both"/>
        <w:rPr>
          <w:rFonts w:ascii="Tahoma" w:hAnsi="Tahoma" w:cs="Tahoma"/>
          <w:sz w:val="24"/>
          <w:szCs w:val="24"/>
        </w:rPr>
      </w:pPr>
    </w:p>
    <w:p w:rsidR="00D416A9" w:rsidRPr="00183FFD" w:rsidRDefault="00D416A9" w:rsidP="00183FFD">
      <w:pPr>
        <w:pStyle w:val="Sinespaciado"/>
        <w:numPr>
          <w:ilvl w:val="0"/>
          <w:numId w:val="8"/>
        </w:numPr>
        <w:spacing w:line="276" w:lineRule="auto"/>
        <w:ind w:left="360"/>
        <w:jc w:val="both"/>
        <w:rPr>
          <w:rFonts w:ascii="Tahoma" w:hAnsi="Tahoma" w:cs="Tahoma"/>
          <w:sz w:val="24"/>
          <w:szCs w:val="24"/>
        </w:rPr>
      </w:pPr>
      <w:r w:rsidRPr="00183FFD">
        <w:rPr>
          <w:rFonts w:ascii="Tahoma" w:hAnsi="Tahoma" w:cs="Tahoma"/>
          <w:sz w:val="24"/>
          <w:szCs w:val="24"/>
        </w:rPr>
        <w:t>Con base en la información legalmente obtenida, la FGN decidió mediante audiencia realizada el 24 de julio de 2019, ante el Juzgado Único Promiscuo Municipal de Guá</w:t>
      </w:r>
      <w:r w:rsidR="009E7B24" w:rsidRPr="00183FFD">
        <w:rPr>
          <w:rFonts w:ascii="Tahoma" w:hAnsi="Tahoma" w:cs="Tahoma"/>
          <w:sz w:val="24"/>
          <w:szCs w:val="24"/>
        </w:rPr>
        <w:t>tica</w:t>
      </w:r>
      <w:r w:rsidRPr="00183FFD">
        <w:rPr>
          <w:rFonts w:ascii="Tahoma" w:hAnsi="Tahoma" w:cs="Tahoma"/>
          <w:sz w:val="24"/>
          <w:szCs w:val="24"/>
        </w:rPr>
        <w:t xml:space="preserve">, endilgar cargos al señor </w:t>
      </w:r>
      <w:proofErr w:type="spellStart"/>
      <w:r w:rsidR="005F5766" w:rsidRPr="00183FFD">
        <w:rPr>
          <w:rFonts w:ascii="Tahoma" w:hAnsi="Tahoma" w:cs="Tahoma"/>
          <w:sz w:val="24"/>
          <w:szCs w:val="24"/>
        </w:rPr>
        <w:t>GGG</w:t>
      </w:r>
      <w:proofErr w:type="spellEnd"/>
      <w:r w:rsidRPr="00183FFD">
        <w:rPr>
          <w:rFonts w:ascii="Tahoma" w:hAnsi="Tahoma" w:cs="Tahoma"/>
          <w:sz w:val="24"/>
          <w:szCs w:val="24"/>
        </w:rPr>
        <w:t>, por presuntamente haber incurrido en el delito de actos sexuales abusivos con menor de 14 años consagrada en el art. 209 del C.P., y de los cuales</w:t>
      </w:r>
      <w:r w:rsidR="009E7B24" w:rsidRPr="00183FFD">
        <w:rPr>
          <w:rFonts w:ascii="Tahoma" w:hAnsi="Tahoma" w:cs="Tahoma"/>
          <w:sz w:val="24"/>
          <w:szCs w:val="24"/>
        </w:rPr>
        <w:t xml:space="preserve"> fuera víctima el niño J.A.S.C.</w:t>
      </w:r>
      <w:r w:rsidRPr="00183FFD">
        <w:rPr>
          <w:rFonts w:ascii="Tahoma" w:hAnsi="Tahoma" w:cs="Tahoma"/>
          <w:sz w:val="24"/>
          <w:szCs w:val="24"/>
        </w:rPr>
        <w:t xml:space="preserve"> imputación que no fuera aceptada por el indiciado. </w:t>
      </w:r>
      <w:r w:rsidR="007C1794" w:rsidRPr="00183FFD">
        <w:rPr>
          <w:rFonts w:ascii="Tahoma" w:hAnsi="Tahoma" w:cs="Tahoma"/>
          <w:sz w:val="24"/>
          <w:szCs w:val="24"/>
        </w:rPr>
        <w:t xml:space="preserve">No se impuso medida de aseguramiento toda vez que el Ente Acusador no la solicitó. </w:t>
      </w:r>
    </w:p>
    <w:p w:rsidR="007C1794" w:rsidRPr="00183FFD" w:rsidRDefault="007C1794" w:rsidP="00183FFD">
      <w:pPr>
        <w:pStyle w:val="Sinespaciado"/>
        <w:spacing w:line="276" w:lineRule="auto"/>
        <w:ind w:left="360"/>
        <w:jc w:val="both"/>
        <w:rPr>
          <w:rFonts w:ascii="Tahoma" w:hAnsi="Tahoma" w:cs="Tahoma"/>
          <w:sz w:val="24"/>
          <w:szCs w:val="24"/>
        </w:rPr>
      </w:pPr>
    </w:p>
    <w:p w:rsidR="00402BCE" w:rsidRPr="00183FFD" w:rsidRDefault="007C1794" w:rsidP="00183FFD">
      <w:pPr>
        <w:pStyle w:val="Sinespaciado"/>
        <w:numPr>
          <w:ilvl w:val="0"/>
          <w:numId w:val="8"/>
        </w:numPr>
        <w:spacing w:line="276" w:lineRule="auto"/>
        <w:ind w:left="360"/>
        <w:jc w:val="both"/>
        <w:rPr>
          <w:rFonts w:ascii="Tahoma" w:hAnsi="Tahoma" w:cs="Tahoma"/>
          <w:sz w:val="24"/>
          <w:szCs w:val="24"/>
        </w:rPr>
      </w:pPr>
      <w:r w:rsidRPr="00183FFD">
        <w:rPr>
          <w:rFonts w:ascii="Tahoma" w:hAnsi="Tahoma" w:cs="Tahoma"/>
          <w:sz w:val="24"/>
          <w:szCs w:val="24"/>
        </w:rPr>
        <w:lastRenderedPageBreak/>
        <w:t>El 26 de agosto de 2019, la Fiscalía presentó escrito de acusación ante el Juzgado Único Promiscuo del Circuito de Quinchí</w:t>
      </w:r>
      <w:r w:rsidR="009E7B24" w:rsidRPr="00183FFD">
        <w:rPr>
          <w:rFonts w:ascii="Tahoma" w:hAnsi="Tahoma" w:cs="Tahoma"/>
          <w:sz w:val="24"/>
          <w:szCs w:val="24"/>
        </w:rPr>
        <w:t>a.</w:t>
      </w:r>
      <w:r w:rsidRPr="00183FFD">
        <w:rPr>
          <w:rFonts w:ascii="Tahoma" w:hAnsi="Tahoma" w:cs="Tahoma"/>
          <w:sz w:val="24"/>
          <w:szCs w:val="24"/>
        </w:rPr>
        <w:t xml:space="preserve"> Despachó que realizó la audiencia para tal fin el 07 de octubre de esa misma anualidad, en dicha vista pública el Ente Acusador ratificó los cargos endilgados en contra del procesado durante la imputación.</w:t>
      </w:r>
    </w:p>
    <w:p w:rsidR="00402BCE" w:rsidRPr="00183FFD" w:rsidRDefault="00402BCE" w:rsidP="00183FFD">
      <w:pPr>
        <w:pStyle w:val="Prrafodelista"/>
        <w:spacing w:after="0"/>
        <w:ind w:left="349"/>
        <w:rPr>
          <w:rFonts w:ascii="Tahoma" w:hAnsi="Tahoma" w:cs="Tahoma"/>
          <w:sz w:val="24"/>
          <w:szCs w:val="24"/>
        </w:rPr>
      </w:pPr>
    </w:p>
    <w:p w:rsidR="007C1794" w:rsidRPr="00183FFD" w:rsidRDefault="00402BCE" w:rsidP="00183FFD">
      <w:pPr>
        <w:pStyle w:val="Sinespaciado"/>
        <w:numPr>
          <w:ilvl w:val="0"/>
          <w:numId w:val="8"/>
        </w:numPr>
        <w:spacing w:line="276" w:lineRule="auto"/>
        <w:ind w:left="360"/>
        <w:jc w:val="both"/>
        <w:rPr>
          <w:rFonts w:ascii="Tahoma" w:hAnsi="Tahoma" w:cs="Tahoma"/>
          <w:sz w:val="24"/>
          <w:szCs w:val="24"/>
        </w:rPr>
      </w:pPr>
      <w:r w:rsidRPr="00183FFD">
        <w:rPr>
          <w:rFonts w:ascii="Tahoma" w:hAnsi="Tahoma" w:cs="Tahoma"/>
          <w:sz w:val="24"/>
          <w:szCs w:val="24"/>
        </w:rPr>
        <w:t xml:space="preserve">La audiencia preparatoria, tuvo lugar el 29 de enero de 2020, en ella la tanto la Fiscalía como la Defensa hicieron sus solicitudes probatorias; posteriormente, el defensor pidió la exclusión de todas las pruebas solicitadas por el Ente Acusador, por considerar que el Fiscal durante su intervención no hablo de la pertinencia y </w:t>
      </w:r>
      <w:r w:rsidR="00AE27B5" w:rsidRPr="00183FFD">
        <w:rPr>
          <w:rFonts w:ascii="Tahoma" w:hAnsi="Tahoma" w:cs="Tahoma"/>
          <w:sz w:val="24"/>
          <w:szCs w:val="24"/>
        </w:rPr>
        <w:t>conducencia de</w:t>
      </w:r>
      <w:r w:rsidRPr="00183FFD">
        <w:rPr>
          <w:rFonts w:ascii="Tahoma" w:hAnsi="Tahoma" w:cs="Tahoma"/>
          <w:sz w:val="24"/>
          <w:szCs w:val="24"/>
        </w:rPr>
        <w:t xml:space="preserve"> las pruebas pedidas, lo </w:t>
      </w:r>
      <w:r w:rsidR="009E7B24" w:rsidRPr="00183FFD">
        <w:rPr>
          <w:rFonts w:ascii="Tahoma" w:hAnsi="Tahoma" w:cs="Tahoma"/>
          <w:sz w:val="24"/>
          <w:szCs w:val="24"/>
        </w:rPr>
        <w:t xml:space="preserve">cual es un requisito legal. El </w:t>
      </w:r>
      <w:r w:rsidR="009E7B24" w:rsidRPr="00183FFD">
        <w:rPr>
          <w:rFonts w:ascii="Tahoma" w:hAnsi="Tahoma" w:cs="Tahoma"/>
          <w:i/>
          <w:sz w:val="24"/>
          <w:szCs w:val="24"/>
        </w:rPr>
        <w:t xml:space="preserve">A </w:t>
      </w:r>
      <w:r w:rsidRPr="00183FFD">
        <w:rPr>
          <w:rFonts w:ascii="Tahoma" w:hAnsi="Tahoma" w:cs="Tahoma"/>
          <w:i/>
          <w:sz w:val="24"/>
          <w:szCs w:val="24"/>
        </w:rPr>
        <w:t>quo</w:t>
      </w:r>
      <w:r w:rsidRPr="00183FFD">
        <w:rPr>
          <w:rFonts w:ascii="Tahoma" w:hAnsi="Tahoma" w:cs="Tahoma"/>
          <w:sz w:val="24"/>
          <w:szCs w:val="24"/>
        </w:rPr>
        <w:t xml:space="preserve"> no accedió a lo pedido y decretó la totalidad de las pruebas pedidas por la Fiscalía, en cuanto a las de la Defensa, decretó todas, excepto el informe de calificaciones </w:t>
      </w:r>
      <w:proofErr w:type="gramStart"/>
      <w:r w:rsidRPr="00183FFD">
        <w:rPr>
          <w:rFonts w:ascii="Tahoma" w:hAnsi="Tahoma" w:cs="Tahoma"/>
          <w:sz w:val="24"/>
          <w:szCs w:val="24"/>
        </w:rPr>
        <w:t>del</w:t>
      </w:r>
      <w:proofErr w:type="gramEnd"/>
      <w:r w:rsidRPr="00183FFD">
        <w:rPr>
          <w:rFonts w:ascii="Tahoma" w:hAnsi="Tahoma" w:cs="Tahoma"/>
          <w:sz w:val="24"/>
          <w:szCs w:val="24"/>
        </w:rPr>
        <w:t xml:space="preserve"> menor víctima por considerar que tales documentos nada tenían que ver con el delito. Contra estas decisiones el Defensor del procesado se alzó de manera oportuna.  </w:t>
      </w:r>
    </w:p>
    <w:p w:rsidR="00D416A9" w:rsidRPr="00183FFD" w:rsidRDefault="00D416A9" w:rsidP="00183FFD">
      <w:pPr>
        <w:pStyle w:val="Sinespaciado"/>
        <w:spacing w:line="276" w:lineRule="auto"/>
        <w:jc w:val="both"/>
        <w:rPr>
          <w:rFonts w:ascii="Tahoma" w:hAnsi="Tahoma" w:cs="Tahoma"/>
          <w:sz w:val="24"/>
          <w:szCs w:val="24"/>
        </w:rPr>
      </w:pPr>
    </w:p>
    <w:p w:rsidR="000F0A51" w:rsidRPr="00183FFD" w:rsidRDefault="00872F60"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 xml:space="preserve">EL AUTO </w:t>
      </w:r>
      <w:r w:rsidR="009E7B24" w:rsidRPr="00183FFD">
        <w:rPr>
          <w:rFonts w:ascii="Tahoma" w:hAnsi="Tahoma" w:cs="Tahoma"/>
          <w:b/>
          <w:sz w:val="24"/>
          <w:szCs w:val="24"/>
        </w:rPr>
        <w:t>O</w:t>
      </w:r>
      <w:r w:rsidR="00BC68B9" w:rsidRPr="00183FFD">
        <w:rPr>
          <w:rFonts w:ascii="Tahoma" w:hAnsi="Tahoma" w:cs="Tahoma"/>
          <w:b/>
          <w:sz w:val="24"/>
          <w:szCs w:val="24"/>
        </w:rPr>
        <w:t>PU</w:t>
      </w:r>
      <w:r w:rsidR="00603485" w:rsidRPr="00183FFD">
        <w:rPr>
          <w:rFonts w:ascii="Tahoma" w:hAnsi="Tahoma" w:cs="Tahoma"/>
          <w:b/>
          <w:sz w:val="24"/>
          <w:szCs w:val="24"/>
        </w:rPr>
        <w:t>G</w:t>
      </w:r>
      <w:r w:rsidR="00BC68B9" w:rsidRPr="00183FFD">
        <w:rPr>
          <w:rFonts w:ascii="Tahoma" w:hAnsi="Tahoma" w:cs="Tahoma"/>
          <w:b/>
          <w:sz w:val="24"/>
          <w:szCs w:val="24"/>
        </w:rPr>
        <w:t>NAD</w:t>
      </w:r>
      <w:r w:rsidR="00603485" w:rsidRPr="00183FFD">
        <w:rPr>
          <w:rFonts w:ascii="Tahoma" w:hAnsi="Tahoma" w:cs="Tahoma"/>
          <w:b/>
          <w:sz w:val="24"/>
          <w:szCs w:val="24"/>
        </w:rPr>
        <w:t>O:</w:t>
      </w:r>
    </w:p>
    <w:p w:rsidR="00A24C1C" w:rsidRPr="00183FFD" w:rsidRDefault="00A24C1C" w:rsidP="00183FFD">
      <w:pPr>
        <w:pStyle w:val="Sinespaciado"/>
        <w:spacing w:line="276" w:lineRule="auto"/>
        <w:jc w:val="both"/>
        <w:rPr>
          <w:rFonts w:ascii="Tahoma" w:hAnsi="Tahoma" w:cs="Tahoma"/>
          <w:sz w:val="24"/>
          <w:szCs w:val="24"/>
        </w:rPr>
      </w:pPr>
    </w:p>
    <w:p w:rsidR="00B21EC6" w:rsidRPr="00183FFD" w:rsidRDefault="00622594"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Como se </w:t>
      </w:r>
      <w:r w:rsidR="00520C18" w:rsidRPr="00183FFD">
        <w:rPr>
          <w:rFonts w:ascii="Tahoma" w:hAnsi="Tahoma" w:cs="Tahoma"/>
          <w:sz w:val="24"/>
          <w:szCs w:val="24"/>
        </w:rPr>
        <w:t>dijo</w:t>
      </w:r>
      <w:r w:rsidRPr="00183FFD">
        <w:rPr>
          <w:rFonts w:ascii="Tahoma" w:hAnsi="Tahoma" w:cs="Tahoma"/>
          <w:sz w:val="24"/>
          <w:szCs w:val="24"/>
        </w:rPr>
        <w:t xml:space="preserve"> </w:t>
      </w:r>
      <w:r w:rsidR="00520C18" w:rsidRPr="00183FFD">
        <w:rPr>
          <w:rFonts w:ascii="Tahoma" w:hAnsi="Tahoma" w:cs="Tahoma"/>
          <w:sz w:val="24"/>
          <w:szCs w:val="24"/>
        </w:rPr>
        <w:t>anteriormente</w:t>
      </w:r>
      <w:r w:rsidRPr="00183FFD">
        <w:rPr>
          <w:rFonts w:ascii="Tahoma" w:hAnsi="Tahoma" w:cs="Tahoma"/>
          <w:sz w:val="24"/>
          <w:szCs w:val="24"/>
        </w:rPr>
        <w:t xml:space="preserve"> </w:t>
      </w:r>
      <w:r w:rsidR="00520C18" w:rsidRPr="00183FFD">
        <w:rPr>
          <w:rFonts w:ascii="Tahoma" w:hAnsi="Tahoma" w:cs="Tahoma"/>
          <w:sz w:val="24"/>
          <w:szCs w:val="24"/>
        </w:rPr>
        <w:t>s</w:t>
      </w:r>
      <w:r w:rsidR="009471FA" w:rsidRPr="00183FFD">
        <w:rPr>
          <w:rFonts w:ascii="Tahoma" w:hAnsi="Tahoma" w:cs="Tahoma"/>
          <w:sz w:val="24"/>
          <w:szCs w:val="24"/>
        </w:rPr>
        <w:t>e</w:t>
      </w:r>
      <w:r w:rsidRPr="00183FFD">
        <w:rPr>
          <w:rFonts w:ascii="Tahoma" w:hAnsi="Tahoma" w:cs="Tahoma"/>
          <w:sz w:val="24"/>
          <w:szCs w:val="24"/>
        </w:rPr>
        <w:t xml:space="preserve"> </w:t>
      </w:r>
      <w:r w:rsidR="009471FA" w:rsidRPr="00183FFD">
        <w:rPr>
          <w:rFonts w:ascii="Tahoma" w:hAnsi="Tahoma" w:cs="Tahoma"/>
          <w:sz w:val="24"/>
          <w:szCs w:val="24"/>
        </w:rPr>
        <w:t>t</w:t>
      </w:r>
      <w:r w:rsidR="004F2B2A" w:rsidRPr="00183FFD">
        <w:rPr>
          <w:rFonts w:ascii="Tahoma" w:hAnsi="Tahoma" w:cs="Tahoma"/>
          <w:sz w:val="24"/>
          <w:szCs w:val="24"/>
        </w:rPr>
        <w:t>rata de</w:t>
      </w:r>
      <w:r w:rsidR="00D36D91" w:rsidRPr="00183FFD">
        <w:rPr>
          <w:rFonts w:ascii="Tahoma" w:hAnsi="Tahoma" w:cs="Tahoma"/>
          <w:sz w:val="24"/>
          <w:szCs w:val="24"/>
        </w:rPr>
        <w:t xml:space="preserve"> </w:t>
      </w:r>
      <w:r w:rsidR="004F2B2A" w:rsidRPr="00183FFD">
        <w:rPr>
          <w:rFonts w:ascii="Tahoma" w:hAnsi="Tahoma" w:cs="Tahoma"/>
          <w:sz w:val="24"/>
          <w:szCs w:val="24"/>
        </w:rPr>
        <w:t>la</w:t>
      </w:r>
      <w:r w:rsidR="00D36D91" w:rsidRPr="00183FFD">
        <w:rPr>
          <w:rFonts w:ascii="Tahoma" w:hAnsi="Tahoma" w:cs="Tahoma"/>
          <w:sz w:val="24"/>
          <w:szCs w:val="24"/>
        </w:rPr>
        <w:t xml:space="preserve"> </w:t>
      </w:r>
      <w:r w:rsidR="004F2B2A" w:rsidRPr="00183FFD">
        <w:rPr>
          <w:rFonts w:ascii="Tahoma" w:hAnsi="Tahoma" w:cs="Tahoma"/>
          <w:sz w:val="24"/>
          <w:szCs w:val="24"/>
        </w:rPr>
        <w:t>decisión</w:t>
      </w:r>
      <w:r w:rsidR="00D36D91" w:rsidRPr="00183FFD">
        <w:rPr>
          <w:rFonts w:ascii="Tahoma" w:hAnsi="Tahoma" w:cs="Tahoma"/>
          <w:sz w:val="24"/>
          <w:szCs w:val="24"/>
        </w:rPr>
        <w:t xml:space="preserve"> tomada </w:t>
      </w:r>
      <w:r w:rsidR="004F2B2A" w:rsidRPr="00183FFD">
        <w:rPr>
          <w:rFonts w:ascii="Tahoma" w:hAnsi="Tahoma" w:cs="Tahoma"/>
          <w:sz w:val="24"/>
          <w:szCs w:val="24"/>
        </w:rPr>
        <w:t>por</w:t>
      </w:r>
      <w:r w:rsidR="00D36D91" w:rsidRPr="00183FFD">
        <w:rPr>
          <w:rFonts w:ascii="Tahoma" w:hAnsi="Tahoma" w:cs="Tahoma"/>
          <w:sz w:val="24"/>
          <w:szCs w:val="24"/>
        </w:rPr>
        <w:t xml:space="preserve"> </w:t>
      </w:r>
      <w:r w:rsidR="00B21EC6" w:rsidRPr="00183FFD">
        <w:rPr>
          <w:rFonts w:ascii="Tahoma" w:hAnsi="Tahoma" w:cs="Tahoma"/>
          <w:sz w:val="24"/>
          <w:szCs w:val="24"/>
        </w:rPr>
        <w:t>el</w:t>
      </w:r>
      <w:r w:rsidR="00A10CE1" w:rsidRPr="00183FFD">
        <w:rPr>
          <w:rFonts w:ascii="Tahoma" w:hAnsi="Tahoma" w:cs="Tahoma"/>
          <w:sz w:val="24"/>
          <w:szCs w:val="24"/>
        </w:rPr>
        <w:t xml:space="preserve"> </w:t>
      </w:r>
      <w:r w:rsidR="009E7B24" w:rsidRPr="00183FFD">
        <w:rPr>
          <w:rFonts w:ascii="Tahoma" w:hAnsi="Tahoma" w:cs="Tahoma"/>
          <w:sz w:val="24"/>
          <w:szCs w:val="24"/>
        </w:rPr>
        <w:t xml:space="preserve">Juzgado </w:t>
      </w:r>
      <w:r w:rsidR="0026003B" w:rsidRPr="00183FFD">
        <w:rPr>
          <w:rFonts w:ascii="Tahoma" w:hAnsi="Tahoma" w:cs="Tahoma"/>
          <w:sz w:val="24"/>
          <w:szCs w:val="24"/>
        </w:rPr>
        <w:t>Único</w:t>
      </w:r>
      <w:r w:rsidR="00A10CE1" w:rsidRPr="00183FFD">
        <w:rPr>
          <w:rFonts w:ascii="Tahoma" w:hAnsi="Tahoma" w:cs="Tahoma"/>
          <w:sz w:val="24"/>
          <w:szCs w:val="24"/>
        </w:rPr>
        <w:t xml:space="preserve"> </w:t>
      </w:r>
      <w:r w:rsidR="00AE27B5" w:rsidRPr="00183FFD">
        <w:rPr>
          <w:rFonts w:ascii="Tahoma" w:hAnsi="Tahoma" w:cs="Tahoma"/>
          <w:sz w:val="24"/>
          <w:szCs w:val="24"/>
        </w:rPr>
        <w:t>Promiscuo del Circuito de Quinchía</w:t>
      </w:r>
      <w:r w:rsidR="00B17F16" w:rsidRPr="00183FFD">
        <w:rPr>
          <w:rFonts w:ascii="Tahoma" w:hAnsi="Tahoma" w:cs="Tahoma"/>
          <w:sz w:val="24"/>
          <w:szCs w:val="24"/>
        </w:rPr>
        <w:t>,</w:t>
      </w:r>
      <w:r w:rsidR="007F58E9" w:rsidRPr="00183FFD">
        <w:rPr>
          <w:rFonts w:ascii="Tahoma" w:hAnsi="Tahoma" w:cs="Tahoma"/>
          <w:sz w:val="24"/>
          <w:szCs w:val="24"/>
        </w:rPr>
        <w:t xml:space="preserve"> </w:t>
      </w:r>
      <w:r w:rsidR="00A10CE1" w:rsidRPr="00183FFD">
        <w:rPr>
          <w:rFonts w:ascii="Tahoma" w:hAnsi="Tahoma" w:cs="Tahoma"/>
          <w:sz w:val="24"/>
          <w:szCs w:val="24"/>
        </w:rPr>
        <w:t>en</w:t>
      </w:r>
      <w:r w:rsidR="00622732" w:rsidRPr="00183FFD">
        <w:rPr>
          <w:rFonts w:ascii="Tahoma" w:hAnsi="Tahoma" w:cs="Tahoma"/>
          <w:sz w:val="24"/>
          <w:szCs w:val="24"/>
        </w:rPr>
        <w:t xml:space="preserve"> desarrollo de la audiencia preparatoria llevada a cabo en </w:t>
      </w:r>
      <w:r w:rsidR="00A10CE1" w:rsidRPr="00183FFD">
        <w:rPr>
          <w:rFonts w:ascii="Tahoma" w:hAnsi="Tahoma" w:cs="Tahoma"/>
          <w:sz w:val="24"/>
          <w:szCs w:val="24"/>
        </w:rPr>
        <w:t xml:space="preserve">calendas </w:t>
      </w:r>
      <w:r w:rsidR="00520C18" w:rsidRPr="00183FFD">
        <w:rPr>
          <w:rFonts w:ascii="Tahoma" w:hAnsi="Tahoma" w:cs="Tahoma"/>
          <w:sz w:val="24"/>
          <w:szCs w:val="24"/>
        </w:rPr>
        <w:t>del</w:t>
      </w:r>
      <w:r w:rsidR="00A10CE1" w:rsidRPr="00183FFD">
        <w:rPr>
          <w:rFonts w:ascii="Tahoma" w:hAnsi="Tahoma" w:cs="Tahoma"/>
          <w:sz w:val="24"/>
          <w:szCs w:val="24"/>
        </w:rPr>
        <w:t xml:space="preserve"> </w:t>
      </w:r>
      <w:r w:rsidR="00AE27B5" w:rsidRPr="00183FFD">
        <w:rPr>
          <w:rFonts w:ascii="Tahoma" w:hAnsi="Tahoma" w:cs="Tahoma"/>
          <w:sz w:val="24"/>
          <w:szCs w:val="24"/>
        </w:rPr>
        <w:t>29</w:t>
      </w:r>
      <w:r w:rsidR="004F2B2A" w:rsidRPr="00183FFD">
        <w:rPr>
          <w:rFonts w:ascii="Tahoma" w:hAnsi="Tahoma" w:cs="Tahoma"/>
          <w:sz w:val="24"/>
          <w:szCs w:val="24"/>
        </w:rPr>
        <w:t xml:space="preserve"> </w:t>
      </w:r>
      <w:r w:rsidR="00520C18" w:rsidRPr="00183FFD">
        <w:rPr>
          <w:rFonts w:ascii="Tahoma" w:hAnsi="Tahoma" w:cs="Tahoma"/>
          <w:sz w:val="24"/>
          <w:szCs w:val="24"/>
        </w:rPr>
        <w:t>de</w:t>
      </w:r>
      <w:r w:rsidR="00A10CE1" w:rsidRPr="00183FFD">
        <w:rPr>
          <w:rFonts w:ascii="Tahoma" w:hAnsi="Tahoma" w:cs="Tahoma"/>
          <w:sz w:val="24"/>
          <w:szCs w:val="24"/>
        </w:rPr>
        <w:t xml:space="preserve"> </w:t>
      </w:r>
      <w:r w:rsidR="00AE27B5" w:rsidRPr="00183FFD">
        <w:rPr>
          <w:rFonts w:ascii="Tahoma" w:hAnsi="Tahoma" w:cs="Tahoma"/>
          <w:sz w:val="24"/>
          <w:szCs w:val="24"/>
        </w:rPr>
        <w:t>enero</w:t>
      </w:r>
      <w:r w:rsidR="00A10CE1" w:rsidRPr="00183FFD">
        <w:rPr>
          <w:rFonts w:ascii="Tahoma" w:hAnsi="Tahoma" w:cs="Tahoma"/>
          <w:sz w:val="24"/>
          <w:szCs w:val="24"/>
        </w:rPr>
        <w:t xml:space="preserve"> </w:t>
      </w:r>
      <w:r w:rsidR="00520C18" w:rsidRPr="00183FFD">
        <w:rPr>
          <w:rFonts w:ascii="Tahoma" w:hAnsi="Tahoma" w:cs="Tahoma"/>
          <w:sz w:val="24"/>
          <w:szCs w:val="24"/>
        </w:rPr>
        <w:t>del</w:t>
      </w:r>
      <w:r w:rsidR="00A10CE1" w:rsidRPr="00183FFD">
        <w:rPr>
          <w:rFonts w:ascii="Tahoma" w:hAnsi="Tahoma" w:cs="Tahoma"/>
          <w:sz w:val="24"/>
          <w:szCs w:val="24"/>
        </w:rPr>
        <w:t xml:space="preserve"> </w:t>
      </w:r>
      <w:r w:rsidR="00520C18" w:rsidRPr="00183FFD">
        <w:rPr>
          <w:rFonts w:ascii="Tahoma" w:hAnsi="Tahoma" w:cs="Tahoma"/>
          <w:sz w:val="24"/>
          <w:szCs w:val="24"/>
        </w:rPr>
        <w:t>corriente</w:t>
      </w:r>
      <w:r w:rsidR="00F80FFF" w:rsidRPr="00183FFD">
        <w:rPr>
          <w:rFonts w:ascii="Tahoma" w:hAnsi="Tahoma" w:cs="Tahoma"/>
          <w:sz w:val="24"/>
          <w:szCs w:val="24"/>
        </w:rPr>
        <w:t xml:space="preserve"> </w:t>
      </w:r>
      <w:r w:rsidR="004F2B2A" w:rsidRPr="00183FFD">
        <w:rPr>
          <w:rFonts w:ascii="Tahoma" w:hAnsi="Tahoma" w:cs="Tahoma"/>
          <w:sz w:val="24"/>
          <w:szCs w:val="24"/>
        </w:rPr>
        <w:t>año</w:t>
      </w:r>
      <w:r w:rsidRPr="00183FFD">
        <w:rPr>
          <w:rFonts w:ascii="Tahoma" w:hAnsi="Tahoma" w:cs="Tahoma"/>
          <w:sz w:val="24"/>
          <w:szCs w:val="24"/>
        </w:rPr>
        <w:t>,</w:t>
      </w:r>
      <w:r w:rsidR="00F80FFF" w:rsidRPr="00183FFD">
        <w:rPr>
          <w:rFonts w:ascii="Tahoma" w:hAnsi="Tahoma" w:cs="Tahoma"/>
          <w:sz w:val="24"/>
          <w:szCs w:val="24"/>
        </w:rPr>
        <w:t xml:space="preserve"> </w:t>
      </w:r>
      <w:r w:rsidR="003D7CF0" w:rsidRPr="00183FFD">
        <w:rPr>
          <w:rFonts w:ascii="Tahoma" w:hAnsi="Tahoma" w:cs="Tahoma"/>
          <w:sz w:val="24"/>
          <w:szCs w:val="24"/>
        </w:rPr>
        <w:t>mediante</w:t>
      </w:r>
      <w:r w:rsidR="00F80FFF" w:rsidRPr="00183FFD">
        <w:rPr>
          <w:rFonts w:ascii="Tahoma" w:hAnsi="Tahoma" w:cs="Tahoma"/>
          <w:sz w:val="24"/>
          <w:szCs w:val="24"/>
        </w:rPr>
        <w:t xml:space="preserve"> </w:t>
      </w:r>
      <w:r w:rsidR="003D7CF0" w:rsidRPr="00183FFD">
        <w:rPr>
          <w:rFonts w:ascii="Tahoma" w:hAnsi="Tahoma" w:cs="Tahoma"/>
          <w:sz w:val="24"/>
          <w:szCs w:val="24"/>
        </w:rPr>
        <w:t>la</w:t>
      </w:r>
      <w:r w:rsidR="00F80FFF" w:rsidRPr="00183FFD">
        <w:rPr>
          <w:rFonts w:ascii="Tahoma" w:hAnsi="Tahoma" w:cs="Tahoma"/>
          <w:sz w:val="24"/>
          <w:szCs w:val="24"/>
        </w:rPr>
        <w:t xml:space="preserve"> </w:t>
      </w:r>
      <w:r w:rsidR="003D7CF0" w:rsidRPr="00183FFD">
        <w:rPr>
          <w:rFonts w:ascii="Tahoma" w:hAnsi="Tahoma" w:cs="Tahoma"/>
          <w:sz w:val="24"/>
          <w:szCs w:val="24"/>
        </w:rPr>
        <w:t>cual</w:t>
      </w:r>
      <w:r w:rsidRPr="00183FFD">
        <w:rPr>
          <w:rFonts w:ascii="Tahoma" w:hAnsi="Tahoma" w:cs="Tahoma"/>
          <w:sz w:val="24"/>
          <w:szCs w:val="24"/>
        </w:rPr>
        <w:t xml:space="preserve"> </w:t>
      </w:r>
      <w:r w:rsidR="00B21EC6" w:rsidRPr="00183FFD">
        <w:rPr>
          <w:rFonts w:ascii="Tahoma" w:hAnsi="Tahoma" w:cs="Tahoma"/>
          <w:sz w:val="24"/>
          <w:szCs w:val="24"/>
        </w:rPr>
        <w:t xml:space="preserve">decidió </w:t>
      </w:r>
      <w:r w:rsidR="00AE27B5" w:rsidRPr="00183FFD">
        <w:rPr>
          <w:rFonts w:ascii="Tahoma" w:hAnsi="Tahoma" w:cs="Tahoma"/>
          <w:sz w:val="24"/>
          <w:szCs w:val="24"/>
        </w:rPr>
        <w:t xml:space="preserve">admitir las pruebas solicitadas por la Fiscalía y </w:t>
      </w:r>
      <w:r w:rsidR="00B21EC6" w:rsidRPr="00183FFD">
        <w:rPr>
          <w:rFonts w:ascii="Tahoma" w:hAnsi="Tahoma" w:cs="Tahoma"/>
          <w:sz w:val="24"/>
          <w:szCs w:val="24"/>
        </w:rPr>
        <w:t>no admitir como prueba</w:t>
      </w:r>
      <w:r w:rsidR="00AE27B5" w:rsidRPr="00183FFD">
        <w:rPr>
          <w:rFonts w:ascii="Tahoma" w:hAnsi="Tahoma" w:cs="Tahoma"/>
          <w:sz w:val="24"/>
          <w:szCs w:val="24"/>
        </w:rPr>
        <w:t xml:space="preserve"> de la defensa el informe de calificaciones </w:t>
      </w:r>
      <w:r w:rsidR="00353D6C" w:rsidRPr="00183FFD">
        <w:rPr>
          <w:rFonts w:ascii="Tahoma" w:hAnsi="Tahoma" w:cs="Tahoma"/>
          <w:sz w:val="24"/>
          <w:szCs w:val="24"/>
        </w:rPr>
        <w:t>d</w:t>
      </w:r>
      <w:r w:rsidR="00AE27B5" w:rsidRPr="00183FFD">
        <w:rPr>
          <w:rFonts w:ascii="Tahoma" w:hAnsi="Tahoma" w:cs="Tahoma"/>
          <w:sz w:val="24"/>
          <w:szCs w:val="24"/>
        </w:rPr>
        <w:t>el menor víctima.</w:t>
      </w:r>
    </w:p>
    <w:p w:rsidR="009E7B24" w:rsidRPr="00183FFD" w:rsidRDefault="009E7B24" w:rsidP="00183FFD">
      <w:pPr>
        <w:pStyle w:val="Sinespaciado"/>
        <w:spacing w:line="276" w:lineRule="auto"/>
        <w:jc w:val="both"/>
        <w:rPr>
          <w:rFonts w:ascii="Tahoma" w:hAnsi="Tahoma" w:cs="Tahoma"/>
          <w:sz w:val="24"/>
          <w:szCs w:val="24"/>
        </w:rPr>
      </w:pPr>
    </w:p>
    <w:p w:rsidR="00353D6C" w:rsidRDefault="00353D6C" w:rsidP="00183FFD">
      <w:pPr>
        <w:pStyle w:val="Sinespaciado"/>
        <w:spacing w:line="276" w:lineRule="auto"/>
        <w:jc w:val="both"/>
        <w:rPr>
          <w:rFonts w:ascii="Tahoma" w:hAnsi="Tahoma" w:cs="Tahoma"/>
          <w:sz w:val="24"/>
          <w:szCs w:val="24"/>
        </w:rPr>
      </w:pPr>
      <w:r w:rsidRPr="00183FFD">
        <w:rPr>
          <w:rFonts w:ascii="Tahoma" w:hAnsi="Tahoma" w:cs="Tahoma"/>
          <w:sz w:val="24"/>
          <w:szCs w:val="24"/>
        </w:rPr>
        <w:t>Para llegar a la</w:t>
      </w:r>
      <w:r w:rsidR="009E7B24" w:rsidRPr="00183FFD">
        <w:rPr>
          <w:rFonts w:ascii="Tahoma" w:hAnsi="Tahoma" w:cs="Tahoma"/>
          <w:sz w:val="24"/>
          <w:szCs w:val="24"/>
        </w:rPr>
        <w:t xml:space="preserve">s anteriores conclusiones, el </w:t>
      </w:r>
      <w:r w:rsidR="009E7B24" w:rsidRPr="00183FFD">
        <w:rPr>
          <w:rFonts w:ascii="Tahoma" w:hAnsi="Tahoma" w:cs="Tahoma"/>
          <w:i/>
          <w:sz w:val="24"/>
          <w:szCs w:val="24"/>
        </w:rPr>
        <w:t xml:space="preserve">A </w:t>
      </w:r>
      <w:r w:rsidRPr="00183FFD">
        <w:rPr>
          <w:rFonts w:ascii="Tahoma" w:hAnsi="Tahoma" w:cs="Tahoma"/>
          <w:i/>
          <w:sz w:val="24"/>
          <w:szCs w:val="24"/>
        </w:rPr>
        <w:t>quo</w:t>
      </w:r>
      <w:r w:rsidR="00183FFD">
        <w:rPr>
          <w:rFonts w:ascii="Tahoma" w:hAnsi="Tahoma" w:cs="Tahoma"/>
          <w:sz w:val="24"/>
          <w:szCs w:val="24"/>
        </w:rPr>
        <w:t xml:space="preserve"> indicó que:</w:t>
      </w:r>
    </w:p>
    <w:p w:rsidR="00183FFD" w:rsidRPr="00183FFD" w:rsidRDefault="00183FFD" w:rsidP="00183FFD">
      <w:pPr>
        <w:pStyle w:val="Sinespaciado"/>
        <w:spacing w:line="276" w:lineRule="auto"/>
        <w:jc w:val="both"/>
        <w:rPr>
          <w:rFonts w:ascii="Tahoma" w:hAnsi="Tahoma" w:cs="Tahoma"/>
          <w:sz w:val="24"/>
          <w:szCs w:val="24"/>
        </w:rPr>
      </w:pPr>
    </w:p>
    <w:p w:rsidR="00221AE6" w:rsidRPr="00183FFD" w:rsidRDefault="00353D6C" w:rsidP="00183FFD">
      <w:pPr>
        <w:pStyle w:val="Sinespaciado"/>
        <w:numPr>
          <w:ilvl w:val="0"/>
          <w:numId w:val="9"/>
        </w:numPr>
        <w:spacing w:line="276" w:lineRule="auto"/>
        <w:ind w:left="360"/>
        <w:jc w:val="both"/>
        <w:rPr>
          <w:rFonts w:ascii="Tahoma" w:hAnsi="Tahoma" w:cs="Tahoma"/>
          <w:sz w:val="24"/>
          <w:szCs w:val="24"/>
        </w:rPr>
      </w:pPr>
      <w:r w:rsidRPr="00183FFD">
        <w:rPr>
          <w:rFonts w:ascii="Tahoma" w:hAnsi="Tahoma" w:cs="Tahoma"/>
          <w:sz w:val="24"/>
          <w:szCs w:val="24"/>
        </w:rPr>
        <w:t xml:space="preserve">El artículo </w:t>
      </w:r>
      <w:r w:rsidRPr="00183FFD">
        <w:rPr>
          <w:rFonts w:ascii="Tahoma" w:hAnsi="Tahoma" w:cs="Tahoma"/>
          <w:sz w:val="24"/>
          <w:szCs w:val="24"/>
          <w:lang w:val="es-ES"/>
        </w:rPr>
        <w:t xml:space="preserve">359 del C.P.P. señala </w:t>
      </w:r>
      <w:r w:rsidR="00531137" w:rsidRPr="00183FFD">
        <w:rPr>
          <w:rFonts w:ascii="Tahoma" w:hAnsi="Tahoma" w:cs="Tahoma"/>
          <w:sz w:val="24"/>
          <w:szCs w:val="24"/>
          <w:lang w:val="es-ES"/>
        </w:rPr>
        <w:t xml:space="preserve">que las partes podrán solicitar la exclusión, rechazo o inadmisión de las pruebas e indica cuáles son las </w:t>
      </w:r>
      <w:r w:rsidR="004076B6" w:rsidRPr="00183FFD">
        <w:rPr>
          <w:rFonts w:ascii="Tahoma" w:hAnsi="Tahoma" w:cs="Tahoma"/>
          <w:sz w:val="24"/>
          <w:szCs w:val="24"/>
          <w:lang w:val="es-ES"/>
        </w:rPr>
        <w:t>causales para ello</w:t>
      </w:r>
      <w:r w:rsidR="009E7B24" w:rsidRPr="00183FFD">
        <w:rPr>
          <w:rFonts w:ascii="Tahoma" w:hAnsi="Tahoma" w:cs="Tahoma"/>
          <w:sz w:val="24"/>
          <w:szCs w:val="24"/>
          <w:lang w:val="es-ES"/>
        </w:rPr>
        <w:t>; bajo ese entendido, consideró</w:t>
      </w:r>
      <w:r w:rsidR="00221AE6" w:rsidRPr="00183FFD">
        <w:rPr>
          <w:rFonts w:ascii="Tahoma" w:hAnsi="Tahoma" w:cs="Tahoma"/>
          <w:sz w:val="24"/>
          <w:szCs w:val="24"/>
          <w:lang w:val="es-ES"/>
        </w:rPr>
        <w:t xml:space="preserve"> que si bien es cierto el señor Fiscal al momento de pedir las pruebas que pretende hacer valer en el juicio oral no lo hizo con la técnica debida, si dio a entender la utilidad, conducencia y pertinencia de las pruebas por él pedidas, como lo son los testimonios tanto del menor víctima como de su hermana, su abuela y su padre, por lo cual no se avizora razón alguna para proceder a su rechazo o exclusión. Razón esa suficiente para admitir la práctica de todas las pruebas pedidas por el Ente Acusador.</w:t>
      </w:r>
    </w:p>
    <w:p w:rsidR="00353D6C" w:rsidRPr="00183FFD" w:rsidRDefault="00221AE6" w:rsidP="00183FFD">
      <w:pPr>
        <w:pStyle w:val="Sinespaciado"/>
        <w:spacing w:line="276" w:lineRule="auto"/>
        <w:ind w:left="360"/>
        <w:jc w:val="both"/>
        <w:rPr>
          <w:rFonts w:ascii="Tahoma" w:hAnsi="Tahoma" w:cs="Tahoma"/>
          <w:sz w:val="24"/>
          <w:szCs w:val="24"/>
        </w:rPr>
      </w:pPr>
      <w:r w:rsidRPr="00183FFD">
        <w:rPr>
          <w:rFonts w:ascii="Tahoma" w:hAnsi="Tahoma" w:cs="Tahoma"/>
          <w:sz w:val="24"/>
          <w:szCs w:val="24"/>
          <w:lang w:val="es-ES"/>
        </w:rPr>
        <w:t xml:space="preserve"> </w:t>
      </w:r>
    </w:p>
    <w:p w:rsidR="00221AE6" w:rsidRPr="00183FFD" w:rsidRDefault="00221AE6" w:rsidP="00183FFD">
      <w:pPr>
        <w:pStyle w:val="Sinespaciado"/>
        <w:numPr>
          <w:ilvl w:val="0"/>
          <w:numId w:val="9"/>
        </w:numPr>
        <w:spacing w:line="276" w:lineRule="auto"/>
        <w:ind w:left="360"/>
        <w:jc w:val="both"/>
        <w:rPr>
          <w:rFonts w:ascii="Tahoma" w:hAnsi="Tahoma" w:cs="Tahoma"/>
          <w:sz w:val="24"/>
          <w:szCs w:val="24"/>
        </w:rPr>
      </w:pPr>
      <w:r w:rsidRPr="00183FFD">
        <w:rPr>
          <w:rFonts w:ascii="Tahoma" w:hAnsi="Tahoma" w:cs="Tahoma"/>
          <w:sz w:val="24"/>
          <w:szCs w:val="24"/>
        </w:rPr>
        <w:t xml:space="preserve">Respecto del informe de calificaciones académicas del menor J.A.S.C., indicó </w:t>
      </w:r>
      <w:r w:rsidR="009E7B24" w:rsidRPr="00183FFD">
        <w:rPr>
          <w:rFonts w:ascii="Tahoma" w:hAnsi="Tahoma" w:cs="Tahoma"/>
          <w:sz w:val="24"/>
          <w:szCs w:val="24"/>
        </w:rPr>
        <w:t xml:space="preserve">el </w:t>
      </w:r>
      <w:r w:rsidR="009E7B24" w:rsidRPr="00183FFD">
        <w:rPr>
          <w:rFonts w:ascii="Tahoma" w:hAnsi="Tahoma" w:cs="Tahoma"/>
          <w:i/>
          <w:sz w:val="24"/>
          <w:szCs w:val="24"/>
        </w:rPr>
        <w:t xml:space="preserve">A </w:t>
      </w:r>
      <w:r w:rsidR="008B6EFC" w:rsidRPr="00183FFD">
        <w:rPr>
          <w:rFonts w:ascii="Tahoma" w:hAnsi="Tahoma" w:cs="Tahoma"/>
          <w:i/>
          <w:sz w:val="24"/>
          <w:szCs w:val="24"/>
        </w:rPr>
        <w:t>quo</w:t>
      </w:r>
      <w:r w:rsidR="008B6EFC" w:rsidRPr="00183FFD">
        <w:rPr>
          <w:rFonts w:ascii="Tahoma" w:hAnsi="Tahoma" w:cs="Tahoma"/>
          <w:sz w:val="24"/>
          <w:szCs w:val="24"/>
        </w:rPr>
        <w:t xml:space="preserve"> que el mismo no resulta ni pertinente ni útil, puesto que el Defensor indicó que esa prueba es para demostrar </w:t>
      </w:r>
      <w:r w:rsidR="009E7B24" w:rsidRPr="00183FFD">
        <w:rPr>
          <w:rFonts w:ascii="Tahoma" w:hAnsi="Tahoma" w:cs="Tahoma"/>
          <w:sz w:val="24"/>
          <w:szCs w:val="24"/>
        </w:rPr>
        <w:t>sí</w:t>
      </w:r>
      <w:r w:rsidR="003B38CD" w:rsidRPr="00183FFD">
        <w:rPr>
          <w:rFonts w:ascii="Tahoma" w:hAnsi="Tahoma" w:cs="Tahoma"/>
          <w:sz w:val="24"/>
          <w:szCs w:val="24"/>
        </w:rPr>
        <w:t xml:space="preserve"> el menor tuvo o no una afectación psicológica, </w:t>
      </w:r>
      <w:r w:rsidR="00397595" w:rsidRPr="00183FFD">
        <w:rPr>
          <w:rFonts w:ascii="Tahoma" w:hAnsi="Tahoma" w:cs="Tahoma"/>
          <w:sz w:val="24"/>
          <w:szCs w:val="24"/>
        </w:rPr>
        <w:t xml:space="preserve">lo que indica que este Letrado </w:t>
      </w:r>
      <w:r w:rsidR="008B6EFC" w:rsidRPr="00183FFD">
        <w:rPr>
          <w:rFonts w:ascii="Tahoma" w:hAnsi="Tahoma" w:cs="Tahoma"/>
          <w:sz w:val="24"/>
          <w:szCs w:val="24"/>
        </w:rPr>
        <w:t xml:space="preserve">parte de una falsa premisa </w:t>
      </w:r>
      <w:r w:rsidR="00397595" w:rsidRPr="00183FFD">
        <w:rPr>
          <w:rFonts w:ascii="Tahoma" w:hAnsi="Tahoma" w:cs="Tahoma"/>
          <w:sz w:val="24"/>
          <w:szCs w:val="24"/>
        </w:rPr>
        <w:t xml:space="preserve">de que todos los menores víctimas de algún delito sexual tienen una afectación psicológica, lo que no es necesariamente así, pues muchos de ellos, a pesar del evento </w:t>
      </w:r>
      <w:r w:rsidR="009E7B24" w:rsidRPr="00183FFD">
        <w:rPr>
          <w:rFonts w:ascii="Tahoma" w:hAnsi="Tahoma" w:cs="Tahoma"/>
          <w:sz w:val="24"/>
          <w:szCs w:val="24"/>
        </w:rPr>
        <w:t>traumático</w:t>
      </w:r>
      <w:r w:rsidR="00397595" w:rsidRPr="00183FFD">
        <w:rPr>
          <w:rFonts w:ascii="Tahoma" w:hAnsi="Tahoma" w:cs="Tahoma"/>
          <w:sz w:val="24"/>
          <w:szCs w:val="24"/>
        </w:rPr>
        <w:t xml:space="preserve"> en que se ven inmiscuidos, no bajan en su nivel académico ni se sienten afectados de manera profunda por lo sucedido, en especial si se tienen </w:t>
      </w:r>
      <w:r w:rsidR="00397595" w:rsidRPr="00183FFD">
        <w:rPr>
          <w:rFonts w:ascii="Tahoma" w:hAnsi="Tahoma" w:cs="Tahoma"/>
          <w:sz w:val="24"/>
          <w:szCs w:val="24"/>
        </w:rPr>
        <w:lastRenderedPageBreak/>
        <w:t xml:space="preserve">en cuenta que muchas veces las víctimas ya tenían un bajo rendimiento escolar desde antes de los hechos. </w:t>
      </w:r>
    </w:p>
    <w:p w:rsidR="00417779" w:rsidRPr="00183FFD" w:rsidRDefault="00417779" w:rsidP="00183FFD">
      <w:pPr>
        <w:pStyle w:val="Prrafodelista"/>
        <w:spacing w:after="0"/>
        <w:ind w:left="0"/>
        <w:rPr>
          <w:rFonts w:ascii="Tahoma" w:hAnsi="Tahoma" w:cs="Tahoma"/>
          <w:sz w:val="24"/>
          <w:szCs w:val="24"/>
        </w:rPr>
      </w:pPr>
    </w:p>
    <w:p w:rsidR="008D2271" w:rsidRPr="00183FFD" w:rsidRDefault="008D2271" w:rsidP="00183FFD">
      <w:pPr>
        <w:pStyle w:val="Sinespaciado"/>
        <w:spacing w:line="276" w:lineRule="auto"/>
        <w:jc w:val="both"/>
        <w:rPr>
          <w:rFonts w:ascii="Tahoma" w:hAnsi="Tahoma" w:cs="Tahoma"/>
          <w:sz w:val="24"/>
          <w:szCs w:val="24"/>
        </w:rPr>
      </w:pPr>
      <w:r w:rsidRPr="00183FFD">
        <w:rPr>
          <w:rFonts w:ascii="Tahoma" w:hAnsi="Tahoma" w:cs="Tahoma"/>
          <w:sz w:val="24"/>
          <w:szCs w:val="24"/>
        </w:rPr>
        <w:t>Contra</w:t>
      </w:r>
      <w:r w:rsidR="00DD7790" w:rsidRPr="00183FFD">
        <w:rPr>
          <w:rFonts w:ascii="Tahoma" w:hAnsi="Tahoma" w:cs="Tahoma"/>
          <w:sz w:val="24"/>
          <w:szCs w:val="24"/>
        </w:rPr>
        <w:t xml:space="preserve"> </w:t>
      </w:r>
      <w:r w:rsidR="004C3906" w:rsidRPr="00183FFD">
        <w:rPr>
          <w:rFonts w:ascii="Tahoma" w:hAnsi="Tahoma" w:cs="Tahoma"/>
          <w:sz w:val="24"/>
          <w:szCs w:val="24"/>
        </w:rPr>
        <w:t>esas</w:t>
      </w:r>
      <w:r w:rsidRPr="00183FFD">
        <w:rPr>
          <w:rFonts w:ascii="Tahoma" w:hAnsi="Tahoma" w:cs="Tahoma"/>
          <w:sz w:val="24"/>
          <w:szCs w:val="24"/>
        </w:rPr>
        <w:t xml:space="preserve"> decisi</w:t>
      </w:r>
      <w:r w:rsidR="004C3906" w:rsidRPr="00183FFD">
        <w:rPr>
          <w:rFonts w:ascii="Tahoma" w:hAnsi="Tahoma" w:cs="Tahoma"/>
          <w:sz w:val="24"/>
          <w:szCs w:val="24"/>
        </w:rPr>
        <w:t>ones</w:t>
      </w:r>
      <w:r w:rsidR="00DD7790" w:rsidRPr="00183FFD">
        <w:rPr>
          <w:rFonts w:ascii="Tahoma" w:hAnsi="Tahoma" w:cs="Tahoma"/>
          <w:sz w:val="24"/>
          <w:szCs w:val="24"/>
        </w:rPr>
        <w:t xml:space="preserve"> </w:t>
      </w:r>
      <w:r w:rsidR="00427B05" w:rsidRPr="00183FFD">
        <w:rPr>
          <w:rFonts w:ascii="Tahoma" w:hAnsi="Tahoma" w:cs="Tahoma"/>
          <w:sz w:val="24"/>
          <w:szCs w:val="24"/>
        </w:rPr>
        <w:t>el</w:t>
      </w:r>
      <w:r w:rsidR="00397595" w:rsidRPr="00183FFD">
        <w:rPr>
          <w:rFonts w:ascii="Tahoma" w:hAnsi="Tahoma" w:cs="Tahoma"/>
          <w:sz w:val="24"/>
          <w:szCs w:val="24"/>
        </w:rPr>
        <w:t xml:space="preserve"> Defensor</w:t>
      </w:r>
      <w:r w:rsidR="00F971E0" w:rsidRPr="00183FFD">
        <w:rPr>
          <w:rFonts w:ascii="Tahoma" w:hAnsi="Tahoma" w:cs="Tahoma"/>
          <w:sz w:val="24"/>
          <w:szCs w:val="24"/>
        </w:rPr>
        <w:t xml:space="preserve"> </w:t>
      </w:r>
      <w:r w:rsidR="00074B25" w:rsidRPr="00183FFD">
        <w:rPr>
          <w:rFonts w:ascii="Tahoma" w:hAnsi="Tahoma" w:cs="Tahoma"/>
          <w:sz w:val="24"/>
          <w:szCs w:val="24"/>
        </w:rPr>
        <w:t>interpuso</w:t>
      </w:r>
      <w:r w:rsidR="00DD7790" w:rsidRPr="00183FFD">
        <w:rPr>
          <w:rFonts w:ascii="Tahoma" w:hAnsi="Tahoma" w:cs="Tahoma"/>
          <w:sz w:val="24"/>
          <w:szCs w:val="24"/>
        </w:rPr>
        <w:t xml:space="preserve"> y </w:t>
      </w:r>
      <w:r w:rsidR="00427B05" w:rsidRPr="00183FFD">
        <w:rPr>
          <w:rFonts w:ascii="Tahoma" w:hAnsi="Tahoma" w:cs="Tahoma"/>
          <w:sz w:val="24"/>
          <w:szCs w:val="24"/>
        </w:rPr>
        <w:t>sustent</w:t>
      </w:r>
      <w:r w:rsidR="007466E9" w:rsidRPr="00183FFD">
        <w:rPr>
          <w:rFonts w:ascii="Tahoma" w:hAnsi="Tahoma" w:cs="Tahoma"/>
          <w:sz w:val="24"/>
          <w:szCs w:val="24"/>
        </w:rPr>
        <w:t>ó</w:t>
      </w:r>
      <w:r w:rsidR="00DD7790" w:rsidRPr="00183FFD">
        <w:rPr>
          <w:rFonts w:ascii="Tahoma" w:hAnsi="Tahoma" w:cs="Tahoma"/>
          <w:sz w:val="24"/>
          <w:szCs w:val="24"/>
        </w:rPr>
        <w:t xml:space="preserve"> </w:t>
      </w:r>
      <w:r w:rsidRPr="00183FFD">
        <w:rPr>
          <w:rFonts w:ascii="Tahoma" w:hAnsi="Tahoma" w:cs="Tahoma"/>
          <w:sz w:val="24"/>
          <w:szCs w:val="24"/>
        </w:rPr>
        <w:t>el</w:t>
      </w:r>
      <w:r w:rsidR="00DD7790" w:rsidRPr="00183FFD">
        <w:rPr>
          <w:rFonts w:ascii="Tahoma" w:hAnsi="Tahoma" w:cs="Tahoma"/>
          <w:sz w:val="24"/>
          <w:szCs w:val="24"/>
        </w:rPr>
        <w:t xml:space="preserve"> </w:t>
      </w:r>
      <w:r w:rsidRPr="00183FFD">
        <w:rPr>
          <w:rFonts w:ascii="Tahoma" w:hAnsi="Tahoma" w:cs="Tahoma"/>
          <w:sz w:val="24"/>
          <w:szCs w:val="24"/>
        </w:rPr>
        <w:t>recurso</w:t>
      </w:r>
      <w:r w:rsidR="00427B05" w:rsidRPr="00183FFD">
        <w:rPr>
          <w:rFonts w:ascii="Tahoma" w:hAnsi="Tahoma" w:cs="Tahoma"/>
          <w:sz w:val="24"/>
          <w:szCs w:val="24"/>
        </w:rPr>
        <w:t xml:space="preserve"> </w:t>
      </w:r>
      <w:r w:rsidR="00CD7D3D" w:rsidRPr="00183FFD">
        <w:rPr>
          <w:rFonts w:ascii="Tahoma" w:hAnsi="Tahoma" w:cs="Tahoma"/>
          <w:sz w:val="24"/>
          <w:szCs w:val="24"/>
        </w:rPr>
        <w:t xml:space="preserve">de </w:t>
      </w:r>
      <w:r w:rsidR="00FD3652" w:rsidRPr="00183FFD">
        <w:rPr>
          <w:rFonts w:ascii="Tahoma" w:hAnsi="Tahoma" w:cs="Tahoma"/>
          <w:sz w:val="24"/>
          <w:szCs w:val="24"/>
        </w:rPr>
        <w:t xml:space="preserve">reposición y en subsidio el de </w:t>
      </w:r>
      <w:r w:rsidRPr="00183FFD">
        <w:rPr>
          <w:rFonts w:ascii="Tahoma" w:hAnsi="Tahoma" w:cs="Tahoma"/>
          <w:sz w:val="24"/>
          <w:szCs w:val="24"/>
        </w:rPr>
        <w:t>apelaci</w:t>
      </w:r>
      <w:r w:rsidR="00427B05" w:rsidRPr="00183FFD">
        <w:rPr>
          <w:rFonts w:ascii="Tahoma" w:hAnsi="Tahoma" w:cs="Tahoma"/>
          <w:sz w:val="24"/>
          <w:szCs w:val="24"/>
        </w:rPr>
        <w:t>ón</w:t>
      </w:r>
      <w:r w:rsidRPr="00183FFD">
        <w:rPr>
          <w:rFonts w:ascii="Tahoma" w:hAnsi="Tahoma" w:cs="Tahoma"/>
          <w:sz w:val="24"/>
          <w:szCs w:val="24"/>
        </w:rPr>
        <w:t>.</w:t>
      </w:r>
    </w:p>
    <w:p w:rsidR="00A21E34" w:rsidRPr="00183FFD" w:rsidRDefault="00A21E34" w:rsidP="00183FFD">
      <w:pPr>
        <w:pStyle w:val="Sinespaciado"/>
        <w:spacing w:line="276" w:lineRule="auto"/>
        <w:jc w:val="both"/>
        <w:rPr>
          <w:rFonts w:ascii="Tahoma" w:hAnsi="Tahoma" w:cs="Tahoma"/>
          <w:sz w:val="24"/>
          <w:szCs w:val="24"/>
        </w:rPr>
      </w:pPr>
    </w:p>
    <w:p w:rsidR="00284074" w:rsidRPr="00183FFD" w:rsidRDefault="009E7B24"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LOS RECURSOS INTERPUESTO</w:t>
      </w:r>
      <w:r w:rsidR="00183FFD">
        <w:rPr>
          <w:rFonts w:ascii="Tahoma" w:hAnsi="Tahoma" w:cs="Tahoma"/>
          <w:b/>
          <w:sz w:val="24"/>
          <w:szCs w:val="24"/>
        </w:rPr>
        <w:t>S</w:t>
      </w:r>
      <w:r w:rsidR="00284074" w:rsidRPr="00183FFD">
        <w:rPr>
          <w:rFonts w:ascii="Tahoma" w:hAnsi="Tahoma" w:cs="Tahoma"/>
          <w:b/>
          <w:sz w:val="24"/>
          <w:szCs w:val="24"/>
        </w:rPr>
        <w:t>:</w:t>
      </w:r>
    </w:p>
    <w:p w:rsidR="00213317" w:rsidRPr="00183FFD" w:rsidRDefault="00213317" w:rsidP="00183FFD">
      <w:pPr>
        <w:pStyle w:val="Sinespaciado"/>
        <w:spacing w:line="276" w:lineRule="auto"/>
        <w:jc w:val="center"/>
        <w:rPr>
          <w:rFonts w:ascii="Tahoma" w:hAnsi="Tahoma" w:cs="Tahoma"/>
          <w:b/>
          <w:sz w:val="24"/>
          <w:szCs w:val="24"/>
        </w:rPr>
      </w:pPr>
    </w:p>
    <w:p w:rsidR="00EB12B6" w:rsidRPr="00183FFD" w:rsidRDefault="004C3906" w:rsidP="00183FFD">
      <w:pPr>
        <w:pStyle w:val="Sinespaciado"/>
        <w:spacing w:line="276" w:lineRule="auto"/>
        <w:jc w:val="both"/>
        <w:rPr>
          <w:rFonts w:ascii="Tahoma" w:hAnsi="Tahoma" w:cs="Tahoma"/>
          <w:sz w:val="24"/>
          <w:szCs w:val="24"/>
        </w:rPr>
      </w:pPr>
      <w:r w:rsidRPr="00183FFD">
        <w:rPr>
          <w:rFonts w:ascii="Tahoma" w:hAnsi="Tahoma" w:cs="Tahoma"/>
          <w:sz w:val="24"/>
          <w:szCs w:val="24"/>
        </w:rPr>
        <w:t>Para sustentar su inconformidad con las decisiones adoptadas por el fallador de primer nivel, el Letrado que representa los intereses del procesado</w:t>
      </w:r>
      <w:r w:rsidR="009E7B24" w:rsidRPr="00183FFD">
        <w:rPr>
          <w:rFonts w:ascii="Tahoma" w:hAnsi="Tahoma" w:cs="Tahoma"/>
          <w:sz w:val="24"/>
          <w:szCs w:val="24"/>
        </w:rPr>
        <w:t>, al sustentar los recursos interpuestos,</w:t>
      </w:r>
      <w:r w:rsidRPr="00183FFD">
        <w:rPr>
          <w:rFonts w:ascii="Tahoma" w:hAnsi="Tahoma" w:cs="Tahoma"/>
          <w:sz w:val="24"/>
          <w:szCs w:val="24"/>
        </w:rPr>
        <w:t xml:space="preserve"> señaló:</w:t>
      </w:r>
    </w:p>
    <w:p w:rsidR="004C3906" w:rsidRPr="00183FFD" w:rsidRDefault="004C3906" w:rsidP="00183FFD">
      <w:pPr>
        <w:pStyle w:val="Sinespaciado"/>
        <w:spacing w:line="276" w:lineRule="auto"/>
        <w:jc w:val="both"/>
        <w:rPr>
          <w:rFonts w:ascii="Tahoma" w:hAnsi="Tahoma" w:cs="Tahoma"/>
          <w:sz w:val="24"/>
          <w:szCs w:val="24"/>
        </w:rPr>
      </w:pPr>
    </w:p>
    <w:p w:rsidR="00294233" w:rsidRPr="00183FFD" w:rsidRDefault="004C3906" w:rsidP="00183FFD">
      <w:pPr>
        <w:pStyle w:val="Sinespaciado"/>
        <w:numPr>
          <w:ilvl w:val="0"/>
          <w:numId w:val="10"/>
        </w:numPr>
        <w:spacing w:line="276" w:lineRule="auto"/>
        <w:ind w:left="360"/>
        <w:jc w:val="both"/>
        <w:rPr>
          <w:rFonts w:ascii="Tahoma" w:hAnsi="Tahoma" w:cs="Tahoma"/>
          <w:sz w:val="24"/>
          <w:szCs w:val="24"/>
        </w:rPr>
      </w:pPr>
      <w:r w:rsidRPr="00183FFD">
        <w:rPr>
          <w:rFonts w:ascii="Tahoma" w:hAnsi="Tahoma" w:cs="Tahoma"/>
          <w:sz w:val="24"/>
          <w:szCs w:val="24"/>
        </w:rPr>
        <w:t>En cuanto a la no admisión como prueba el informe de ca</w:t>
      </w:r>
      <w:r w:rsidR="009945FB" w:rsidRPr="00183FFD">
        <w:rPr>
          <w:rFonts w:ascii="Tahoma" w:hAnsi="Tahoma" w:cs="Tahoma"/>
          <w:sz w:val="24"/>
          <w:szCs w:val="24"/>
        </w:rPr>
        <w:t>lificaciones del menor víctima</w:t>
      </w:r>
      <w:r w:rsidR="00C0489D" w:rsidRPr="00183FFD">
        <w:rPr>
          <w:rFonts w:ascii="Tahoma" w:hAnsi="Tahoma" w:cs="Tahoma"/>
          <w:sz w:val="24"/>
          <w:szCs w:val="24"/>
        </w:rPr>
        <w:t xml:space="preserve">, indicó que la práctica enseña que cuando se trata de delitos sexuales por lo general solo la víctima y el </w:t>
      </w:r>
      <w:r w:rsidR="003209DC" w:rsidRPr="00183FFD">
        <w:rPr>
          <w:rFonts w:ascii="Tahoma" w:hAnsi="Tahoma" w:cs="Tahoma"/>
          <w:sz w:val="24"/>
          <w:szCs w:val="24"/>
        </w:rPr>
        <w:t xml:space="preserve">supuesto </w:t>
      </w:r>
      <w:r w:rsidR="00C0489D" w:rsidRPr="00183FFD">
        <w:rPr>
          <w:rFonts w:ascii="Tahoma" w:hAnsi="Tahoma" w:cs="Tahoma"/>
          <w:sz w:val="24"/>
          <w:szCs w:val="24"/>
        </w:rPr>
        <w:t xml:space="preserve">victimario saben lo que en realidad sucedió, </w:t>
      </w:r>
      <w:r w:rsidR="003209DC" w:rsidRPr="00183FFD">
        <w:rPr>
          <w:rFonts w:ascii="Tahoma" w:hAnsi="Tahoma" w:cs="Tahoma"/>
          <w:sz w:val="24"/>
          <w:szCs w:val="24"/>
        </w:rPr>
        <w:t>por ello es que resulta importante echar mano de las pruebas de corroboración periférica que puedan servir, en el caso de la defensa, para demostrar en el juicio la ine</w:t>
      </w:r>
      <w:r w:rsidR="009E7B24" w:rsidRPr="00183FFD">
        <w:rPr>
          <w:rFonts w:ascii="Tahoma" w:hAnsi="Tahoma" w:cs="Tahoma"/>
          <w:sz w:val="24"/>
          <w:szCs w:val="24"/>
        </w:rPr>
        <w:t>xistencia del hecho investigado.</w:t>
      </w:r>
      <w:r w:rsidR="003209DC" w:rsidRPr="00183FFD">
        <w:rPr>
          <w:rFonts w:ascii="Tahoma" w:hAnsi="Tahoma" w:cs="Tahoma"/>
          <w:sz w:val="24"/>
          <w:szCs w:val="24"/>
        </w:rPr>
        <w:t xml:space="preserve"> </w:t>
      </w:r>
      <w:r w:rsidR="009E7B24" w:rsidRPr="00183FFD">
        <w:rPr>
          <w:rFonts w:ascii="Tahoma" w:hAnsi="Tahoma" w:cs="Tahoma"/>
          <w:sz w:val="24"/>
          <w:szCs w:val="24"/>
        </w:rPr>
        <w:t>D</w:t>
      </w:r>
      <w:r w:rsidR="003209DC" w:rsidRPr="00183FFD">
        <w:rPr>
          <w:rFonts w:ascii="Tahoma" w:hAnsi="Tahoma" w:cs="Tahoma"/>
          <w:sz w:val="24"/>
          <w:szCs w:val="24"/>
        </w:rPr>
        <w:t xml:space="preserve">e tal manera, esos informes escolares del menor </w:t>
      </w:r>
      <w:r w:rsidR="009E7B24" w:rsidRPr="00183FFD">
        <w:rPr>
          <w:rFonts w:ascii="Tahoma" w:hAnsi="Tahoma" w:cs="Tahoma"/>
          <w:sz w:val="24"/>
          <w:szCs w:val="24"/>
          <w:lang w:val="es-ES"/>
        </w:rPr>
        <w:t xml:space="preserve">J.A.S.C. </w:t>
      </w:r>
      <w:r w:rsidR="003209DC" w:rsidRPr="00183FFD">
        <w:rPr>
          <w:rFonts w:ascii="Tahoma" w:hAnsi="Tahoma" w:cs="Tahoma"/>
          <w:sz w:val="24"/>
          <w:szCs w:val="24"/>
        </w:rPr>
        <w:t>en el presente asu</w:t>
      </w:r>
      <w:r w:rsidR="009E7B24" w:rsidRPr="00183FFD">
        <w:rPr>
          <w:rFonts w:ascii="Tahoma" w:hAnsi="Tahoma" w:cs="Tahoma"/>
          <w:sz w:val="24"/>
          <w:szCs w:val="24"/>
        </w:rPr>
        <w:t>nto, pueden servir para que el J</w:t>
      </w:r>
      <w:r w:rsidR="003209DC" w:rsidRPr="00183FFD">
        <w:rPr>
          <w:rFonts w:ascii="Tahoma" w:hAnsi="Tahoma" w:cs="Tahoma"/>
          <w:sz w:val="24"/>
          <w:szCs w:val="24"/>
        </w:rPr>
        <w:t xml:space="preserve">uez en un momento determinado observe si en realidad existió una afectación psicológica en este niño, como consecuencia de los hechos presuntamente ocurridos, esto por cuanto muchas veces los menores víctimas de delitos cambian su comportamiento en el ámbito escolar, no solo en términos de las calificaciones sino frente a la manera cómo se comportan. Dada esa situación, para la defensa ese informe académico de la institución educativa en donde estudia el menor </w:t>
      </w:r>
      <w:r w:rsidR="009E7B24" w:rsidRPr="00183FFD">
        <w:rPr>
          <w:rFonts w:ascii="Tahoma" w:hAnsi="Tahoma" w:cs="Tahoma"/>
          <w:sz w:val="24"/>
          <w:szCs w:val="24"/>
          <w:lang w:val="es-ES"/>
        </w:rPr>
        <w:t xml:space="preserve">J.A.S.C. </w:t>
      </w:r>
      <w:r w:rsidR="003209DC" w:rsidRPr="00183FFD">
        <w:rPr>
          <w:rFonts w:ascii="Tahoma" w:hAnsi="Tahoma" w:cs="Tahoma"/>
          <w:sz w:val="24"/>
          <w:szCs w:val="24"/>
        </w:rPr>
        <w:t>es importante para su teoría del caso.</w:t>
      </w:r>
    </w:p>
    <w:p w:rsidR="004C3906" w:rsidRPr="00183FFD" w:rsidRDefault="003209DC" w:rsidP="00183FFD">
      <w:pPr>
        <w:pStyle w:val="Sinespaciado"/>
        <w:spacing w:line="276" w:lineRule="auto"/>
        <w:ind w:left="360"/>
        <w:jc w:val="both"/>
        <w:rPr>
          <w:rFonts w:ascii="Tahoma" w:hAnsi="Tahoma" w:cs="Tahoma"/>
          <w:sz w:val="24"/>
          <w:szCs w:val="24"/>
        </w:rPr>
      </w:pPr>
      <w:r w:rsidRPr="00183FFD">
        <w:rPr>
          <w:rFonts w:ascii="Tahoma" w:hAnsi="Tahoma" w:cs="Tahoma"/>
          <w:sz w:val="24"/>
          <w:szCs w:val="24"/>
        </w:rPr>
        <w:t xml:space="preserve"> </w:t>
      </w:r>
    </w:p>
    <w:p w:rsidR="003209DC" w:rsidRPr="00183FFD" w:rsidRDefault="00294233" w:rsidP="00183FFD">
      <w:pPr>
        <w:pStyle w:val="Sinespaciado"/>
        <w:numPr>
          <w:ilvl w:val="0"/>
          <w:numId w:val="10"/>
        </w:numPr>
        <w:spacing w:line="276" w:lineRule="auto"/>
        <w:ind w:left="360"/>
        <w:jc w:val="both"/>
        <w:rPr>
          <w:rFonts w:ascii="Tahoma" w:hAnsi="Tahoma" w:cs="Tahoma"/>
          <w:sz w:val="24"/>
          <w:szCs w:val="24"/>
        </w:rPr>
      </w:pPr>
      <w:r w:rsidRPr="00183FFD">
        <w:rPr>
          <w:rFonts w:ascii="Tahoma" w:hAnsi="Tahoma" w:cs="Tahoma"/>
          <w:sz w:val="24"/>
          <w:szCs w:val="24"/>
        </w:rPr>
        <w:t xml:space="preserve">En cuanto a las pruebas de la Fiscalía, insistió en que las mismas se debieron negar ya que en el momento procesal oportuno el Delegado del Ente Acusador no mencionó las palabras, conducencia, pertinencia o utilidad de la prueba y mucho menos desarrollo argumentación alguna respecto al tema </w:t>
      </w:r>
      <w:r w:rsidR="009E7B24" w:rsidRPr="00183FFD">
        <w:rPr>
          <w:rFonts w:ascii="Tahoma" w:hAnsi="Tahoma" w:cs="Tahoma"/>
          <w:sz w:val="24"/>
          <w:szCs w:val="24"/>
        </w:rPr>
        <w:t>y al J</w:t>
      </w:r>
      <w:r w:rsidR="00E06ED7" w:rsidRPr="00183FFD">
        <w:rPr>
          <w:rFonts w:ascii="Tahoma" w:hAnsi="Tahoma" w:cs="Tahoma"/>
          <w:sz w:val="24"/>
          <w:szCs w:val="24"/>
        </w:rPr>
        <w:t xml:space="preserve">uez no le está dado inferir ni suponer </w:t>
      </w:r>
      <w:r w:rsidR="00925FE9" w:rsidRPr="00183FFD">
        <w:rPr>
          <w:rFonts w:ascii="Tahoma" w:hAnsi="Tahoma" w:cs="Tahoma"/>
          <w:sz w:val="24"/>
          <w:szCs w:val="24"/>
        </w:rPr>
        <w:t xml:space="preserve">del anuncio de las pruebas, cuál es su pertinencia, conducencia, utilidad y necesidad, pues ello debe hacerse de manera clara y expresa por parte de quien las solicita, de tal suerte no se puede decir que tal error se debe solamente a una falta de técnica al momento de realizar las solicitudes probatorias. </w:t>
      </w:r>
    </w:p>
    <w:p w:rsidR="00021B9B" w:rsidRPr="00183FFD" w:rsidRDefault="00021B9B" w:rsidP="00183FFD">
      <w:pPr>
        <w:pStyle w:val="Sinespaciado"/>
        <w:spacing w:line="276" w:lineRule="auto"/>
        <w:jc w:val="both"/>
        <w:rPr>
          <w:rFonts w:ascii="Tahoma" w:hAnsi="Tahoma" w:cs="Tahoma"/>
          <w:sz w:val="24"/>
          <w:szCs w:val="24"/>
        </w:rPr>
      </w:pPr>
    </w:p>
    <w:p w:rsidR="00EC0A41" w:rsidRPr="00183FFD" w:rsidRDefault="009E7B24" w:rsidP="00183FFD">
      <w:pPr>
        <w:pStyle w:val="Sinespaciado"/>
        <w:spacing w:line="276" w:lineRule="auto"/>
        <w:jc w:val="both"/>
        <w:rPr>
          <w:rFonts w:ascii="Tahoma" w:hAnsi="Tahoma" w:cs="Tahoma"/>
          <w:sz w:val="24"/>
          <w:szCs w:val="24"/>
        </w:rPr>
      </w:pPr>
      <w:r w:rsidRPr="00183FFD">
        <w:rPr>
          <w:rFonts w:ascii="Tahoma" w:hAnsi="Tahoma" w:cs="Tahoma"/>
          <w:b/>
          <w:sz w:val="24"/>
          <w:szCs w:val="24"/>
        </w:rPr>
        <w:t xml:space="preserve">- </w:t>
      </w:r>
      <w:r w:rsidR="00EC0A41" w:rsidRPr="00183FFD">
        <w:rPr>
          <w:rFonts w:ascii="Tahoma" w:hAnsi="Tahoma" w:cs="Tahoma"/>
          <w:b/>
          <w:sz w:val="24"/>
          <w:szCs w:val="24"/>
        </w:rPr>
        <w:t>El Fiscal en su calidad de no recurrente</w:t>
      </w:r>
      <w:r w:rsidR="00EC0A41" w:rsidRPr="00183FFD">
        <w:rPr>
          <w:rFonts w:ascii="Tahoma" w:hAnsi="Tahoma" w:cs="Tahoma"/>
          <w:sz w:val="24"/>
          <w:szCs w:val="24"/>
        </w:rPr>
        <w:t xml:space="preserve">, solicitó se confirme la decisión de primer nivel, para sustentar tal pedimento, en cuanto al rechazo de la prueba de la defensa, hizo lectura de un aparte de la sentencia T-453 de 2005, para señalar que llevar a juicio el informe de calificaciones del menor, sería de cierta manera inmiscuirse en su privacidad </w:t>
      </w:r>
      <w:r w:rsidR="0086033B" w:rsidRPr="00183FFD">
        <w:rPr>
          <w:rFonts w:ascii="Tahoma" w:hAnsi="Tahoma" w:cs="Tahoma"/>
          <w:sz w:val="24"/>
          <w:szCs w:val="24"/>
        </w:rPr>
        <w:t>y casi que juzgar s</w:t>
      </w:r>
      <w:r w:rsidR="00601CEF" w:rsidRPr="00183FFD">
        <w:rPr>
          <w:rFonts w:ascii="Tahoma" w:hAnsi="Tahoma" w:cs="Tahoma"/>
          <w:sz w:val="24"/>
          <w:szCs w:val="24"/>
        </w:rPr>
        <w:t xml:space="preserve">u comportamiento cuando no es él quien cometió delito alguno. </w:t>
      </w:r>
    </w:p>
    <w:p w:rsidR="0080045F" w:rsidRPr="00183FFD" w:rsidRDefault="0080045F" w:rsidP="00183FFD">
      <w:pPr>
        <w:pStyle w:val="Sinespaciado"/>
        <w:spacing w:line="276" w:lineRule="auto"/>
        <w:jc w:val="both"/>
        <w:rPr>
          <w:rFonts w:ascii="Tahoma" w:hAnsi="Tahoma" w:cs="Tahoma"/>
          <w:sz w:val="24"/>
          <w:szCs w:val="24"/>
        </w:rPr>
      </w:pPr>
    </w:p>
    <w:p w:rsidR="0080045F" w:rsidRPr="00183FFD" w:rsidRDefault="0080045F"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En punto de la admisión de las pruebas por él pedidas, considera que el art. 376 del C.P.P. es muy claro en señalar las razones para no admitir una prueba, y sus </w:t>
      </w:r>
      <w:r w:rsidRPr="00183FFD">
        <w:rPr>
          <w:rFonts w:ascii="Tahoma" w:hAnsi="Tahoma" w:cs="Tahoma"/>
          <w:sz w:val="24"/>
          <w:szCs w:val="24"/>
        </w:rPr>
        <w:lastRenderedPageBreak/>
        <w:t>solicitudes probatorias no encajan en esas hipótesis, pues en todo momento se dejó claro que ellas están encaminadas a demostrar que en efecto ocurrieron los hechos aquí investigados</w:t>
      </w:r>
      <w:r w:rsidR="007221E2" w:rsidRPr="00183FFD">
        <w:rPr>
          <w:rFonts w:ascii="Tahoma" w:hAnsi="Tahoma" w:cs="Tahoma"/>
          <w:sz w:val="24"/>
          <w:szCs w:val="24"/>
        </w:rPr>
        <w:t>, de tal manera que resulta</w:t>
      </w:r>
      <w:r w:rsidR="009E7B24" w:rsidRPr="00183FFD">
        <w:rPr>
          <w:rFonts w:ascii="Tahoma" w:hAnsi="Tahoma" w:cs="Tahoma"/>
          <w:sz w:val="24"/>
          <w:szCs w:val="24"/>
        </w:rPr>
        <w:t>n</w:t>
      </w:r>
      <w:r w:rsidR="007221E2" w:rsidRPr="00183FFD">
        <w:rPr>
          <w:rFonts w:ascii="Tahoma" w:hAnsi="Tahoma" w:cs="Tahoma"/>
          <w:sz w:val="24"/>
          <w:szCs w:val="24"/>
        </w:rPr>
        <w:t xml:space="preserve"> ser útiles, conducentes, pertinentes y no son repetitivas, por tanto no se puede pedir su rechazo o exclusión por una falta argumentativa, a sabiendas que las mismas cumplen con todos los requisitos a la luz de lo establecido en el art. 359 del C.P.P.</w:t>
      </w:r>
    </w:p>
    <w:p w:rsidR="0080045F" w:rsidRPr="00183FFD" w:rsidRDefault="0080045F" w:rsidP="00183FFD">
      <w:pPr>
        <w:pStyle w:val="Sinespaciado"/>
        <w:spacing w:line="276" w:lineRule="auto"/>
        <w:jc w:val="both"/>
        <w:rPr>
          <w:rFonts w:ascii="Tahoma" w:hAnsi="Tahoma" w:cs="Tahoma"/>
          <w:sz w:val="24"/>
          <w:szCs w:val="24"/>
        </w:rPr>
      </w:pPr>
    </w:p>
    <w:p w:rsidR="00EB12B6" w:rsidRPr="00183FFD" w:rsidRDefault="007221E2"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DECISIÓN DE LA REPOSICIÓN:</w:t>
      </w:r>
    </w:p>
    <w:p w:rsidR="007F6E97" w:rsidRPr="00183FFD" w:rsidRDefault="007F6E97" w:rsidP="00183FFD">
      <w:pPr>
        <w:pStyle w:val="Sinespaciado"/>
        <w:spacing w:line="276" w:lineRule="auto"/>
        <w:jc w:val="both"/>
        <w:rPr>
          <w:rFonts w:ascii="Tahoma" w:hAnsi="Tahoma" w:cs="Tahoma"/>
          <w:sz w:val="24"/>
          <w:szCs w:val="24"/>
        </w:rPr>
      </w:pPr>
    </w:p>
    <w:p w:rsidR="00CD01F4" w:rsidRPr="00183FFD" w:rsidRDefault="007221E2" w:rsidP="00183FFD">
      <w:pPr>
        <w:pStyle w:val="Sinespaciado"/>
        <w:spacing w:line="276" w:lineRule="auto"/>
        <w:jc w:val="both"/>
        <w:rPr>
          <w:rFonts w:ascii="Tahoma" w:hAnsi="Tahoma" w:cs="Tahoma"/>
          <w:sz w:val="24"/>
          <w:szCs w:val="24"/>
          <w:lang w:val="es-ES"/>
        </w:rPr>
      </w:pPr>
      <w:r w:rsidRPr="00183FFD">
        <w:rPr>
          <w:rFonts w:ascii="Tahoma" w:hAnsi="Tahoma" w:cs="Tahoma"/>
          <w:sz w:val="24"/>
          <w:szCs w:val="24"/>
        </w:rPr>
        <w:t>Escuchadas las intervenciones de las partes, el</w:t>
      </w:r>
      <w:r w:rsidR="009E7B24" w:rsidRPr="00183FFD">
        <w:rPr>
          <w:rFonts w:ascii="Tahoma" w:hAnsi="Tahoma" w:cs="Tahoma"/>
          <w:sz w:val="24"/>
          <w:szCs w:val="24"/>
        </w:rPr>
        <w:t xml:space="preserve"> Juzgado </w:t>
      </w:r>
      <w:r w:rsidR="009E7B24" w:rsidRPr="00183FFD">
        <w:rPr>
          <w:rFonts w:ascii="Tahoma" w:hAnsi="Tahoma" w:cs="Tahoma"/>
          <w:i/>
          <w:sz w:val="24"/>
          <w:szCs w:val="24"/>
        </w:rPr>
        <w:t>A quo</w:t>
      </w:r>
      <w:r w:rsidRPr="00183FFD">
        <w:rPr>
          <w:rFonts w:ascii="Tahoma" w:hAnsi="Tahoma" w:cs="Tahoma"/>
          <w:sz w:val="24"/>
          <w:szCs w:val="24"/>
        </w:rPr>
        <w:t>, procedió a resolver el recurso de reposición interpuesto indica</w:t>
      </w:r>
      <w:r w:rsidR="00995881" w:rsidRPr="00183FFD">
        <w:rPr>
          <w:rFonts w:ascii="Tahoma" w:hAnsi="Tahoma" w:cs="Tahoma"/>
          <w:sz w:val="24"/>
          <w:szCs w:val="24"/>
        </w:rPr>
        <w:t>n</w:t>
      </w:r>
      <w:r w:rsidRPr="00183FFD">
        <w:rPr>
          <w:rFonts w:ascii="Tahoma" w:hAnsi="Tahoma" w:cs="Tahoma"/>
          <w:sz w:val="24"/>
          <w:szCs w:val="24"/>
        </w:rPr>
        <w:t xml:space="preserve">do que primero se pronunciaría respecto a la inadmisión como prueba </w:t>
      </w:r>
      <w:r w:rsidR="00CD01F4" w:rsidRPr="00183FFD">
        <w:rPr>
          <w:rFonts w:ascii="Tahoma" w:hAnsi="Tahoma" w:cs="Tahoma"/>
          <w:sz w:val="24"/>
          <w:szCs w:val="24"/>
        </w:rPr>
        <w:t xml:space="preserve">del informe académico del menor </w:t>
      </w:r>
      <w:r w:rsidR="009E7B24" w:rsidRPr="00183FFD">
        <w:rPr>
          <w:rFonts w:ascii="Tahoma" w:hAnsi="Tahoma" w:cs="Tahoma"/>
          <w:sz w:val="24"/>
          <w:szCs w:val="24"/>
        </w:rPr>
        <w:t>J.A.S.C.</w:t>
      </w:r>
      <w:r w:rsidR="00CD01F4" w:rsidRPr="00183FFD">
        <w:rPr>
          <w:rFonts w:ascii="Tahoma" w:hAnsi="Tahoma" w:cs="Tahoma"/>
          <w:sz w:val="24"/>
          <w:szCs w:val="24"/>
        </w:rPr>
        <w:t xml:space="preserve"> para luego proceder a resolver lo atinente al no rechazo de las pruebas de la Fiscalía. </w:t>
      </w:r>
    </w:p>
    <w:p w:rsidR="00CD01F4" w:rsidRPr="00183FFD" w:rsidRDefault="00CD01F4" w:rsidP="00183FFD">
      <w:pPr>
        <w:pStyle w:val="Sinespaciado"/>
        <w:spacing w:line="276" w:lineRule="auto"/>
        <w:jc w:val="both"/>
        <w:rPr>
          <w:rFonts w:ascii="Tahoma" w:hAnsi="Tahoma" w:cs="Tahoma"/>
          <w:sz w:val="24"/>
          <w:szCs w:val="24"/>
        </w:rPr>
      </w:pPr>
    </w:p>
    <w:p w:rsidR="00864A27" w:rsidRPr="00183FFD" w:rsidRDefault="00CD01F4" w:rsidP="00183FFD">
      <w:pPr>
        <w:pStyle w:val="Sinespaciado"/>
        <w:numPr>
          <w:ilvl w:val="0"/>
          <w:numId w:val="12"/>
        </w:numPr>
        <w:spacing w:line="276" w:lineRule="auto"/>
        <w:ind w:left="357" w:hanging="357"/>
        <w:jc w:val="both"/>
        <w:rPr>
          <w:rFonts w:ascii="Tahoma" w:hAnsi="Tahoma" w:cs="Tahoma"/>
          <w:sz w:val="24"/>
          <w:szCs w:val="24"/>
        </w:rPr>
      </w:pPr>
      <w:r w:rsidRPr="00183FFD">
        <w:rPr>
          <w:rFonts w:ascii="Tahoma" w:hAnsi="Tahoma" w:cs="Tahoma"/>
          <w:sz w:val="24"/>
          <w:szCs w:val="24"/>
        </w:rPr>
        <w:t>Res</w:t>
      </w:r>
      <w:r w:rsidR="009E7B24" w:rsidRPr="00183FFD">
        <w:rPr>
          <w:rFonts w:ascii="Tahoma" w:hAnsi="Tahoma" w:cs="Tahoma"/>
          <w:sz w:val="24"/>
          <w:szCs w:val="24"/>
        </w:rPr>
        <w:t xml:space="preserve">pecto al primer punto, el A </w:t>
      </w:r>
      <w:r w:rsidRPr="00183FFD">
        <w:rPr>
          <w:rFonts w:ascii="Tahoma" w:hAnsi="Tahoma" w:cs="Tahoma"/>
          <w:sz w:val="24"/>
          <w:szCs w:val="24"/>
        </w:rPr>
        <w:t>quo decidió reponer su decisión y por tanto permitir que se allegué al juicio oral el mencionado documento</w:t>
      </w:r>
      <w:r w:rsidR="00F20AB6" w:rsidRPr="00183FFD">
        <w:rPr>
          <w:rFonts w:ascii="Tahoma" w:hAnsi="Tahoma" w:cs="Tahoma"/>
          <w:sz w:val="24"/>
          <w:szCs w:val="24"/>
        </w:rPr>
        <w:t>, puesto que el mismo al parecer resulta ser importante para la teoría del caso de la defensa</w:t>
      </w:r>
      <w:r w:rsidR="00DD21E4" w:rsidRPr="00183FFD">
        <w:rPr>
          <w:rFonts w:ascii="Tahoma" w:hAnsi="Tahoma" w:cs="Tahoma"/>
          <w:sz w:val="24"/>
          <w:szCs w:val="24"/>
        </w:rPr>
        <w:t>,</w:t>
      </w:r>
      <w:r w:rsidR="00F20AB6" w:rsidRPr="00183FFD">
        <w:rPr>
          <w:rFonts w:ascii="Tahoma" w:hAnsi="Tahoma" w:cs="Tahoma"/>
          <w:sz w:val="24"/>
          <w:szCs w:val="24"/>
        </w:rPr>
        <w:t xml:space="preserve"> por ende, en respeto por la igualdad de armas, se admitirá dicha prueba y ya será al momento de la valoración probatoria que se determinará si </w:t>
      </w:r>
      <w:r w:rsidR="00F20AB6" w:rsidRPr="00183FFD">
        <w:rPr>
          <w:rFonts w:ascii="Tahoma" w:hAnsi="Tahoma" w:cs="Tahoma"/>
          <w:sz w:val="24"/>
          <w:szCs w:val="24"/>
          <w:lang w:val="es-ES"/>
        </w:rPr>
        <w:t xml:space="preserve">la misma era o no útil al proceso. </w:t>
      </w:r>
    </w:p>
    <w:p w:rsidR="00F20AB6" w:rsidRPr="00183FFD" w:rsidRDefault="00F20AB6" w:rsidP="00183FFD">
      <w:pPr>
        <w:pStyle w:val="Sinespaciado"/>
        <w:spacing w:line="276" w:lineRule="auto"/>
        <w:ind w:left="360"/>
        <w:jc w:val="both"/>
        <w:rPr>
          <w:rFonts w:ascii="Tahoma" w:hAnsi="Tahoma" w:cs="Tahoma"/>
          <w:sz w:val="24"/>
          <w:szCs w:val="24"/>
        </w:rPr>
      </w:pPr>
    </w:p>
    <w:p w:rsidR="00F77EAD" w:rsidRPr="00183FFD" w:rsidRDefault="00F20AB6" w:rsidP="00183FFD">
      <w:pPr>
        <w:pStyle w:val="Sinespaciado"/>
        <w:numPr>
          <w:ilvl w:val="0"/>
          <w:numId w:val="12"/>
        </w:numPr>
        <w:spacing w:line="276" w:lineRule="auto"/>
        <w:ind w:left="357" w:hanging="357"/>
        <w:jc w:val="both"/>
        <w:rPr>
          <w:rFonts w:ascii="Tahoma" w:hAnsi="Tahoma" w:cs="Tahoma"/>
          <w:sz w:val="24"/>
          <w:szCs w:val="24"/>
        </w:rPr>
      </w:pPr>
      <w:r w:rsidRPr="00183FFD">
        <w:rPr>
          <w:rFonts w:ascii="Tahoma" w:hAnsi="Tahoma" w:cs="Tahoma"/>
          <w:sz w:val="24"/>
          <w:szCs w:val="24"/>
        </w:rPr>
        <w:t xml:space="preserve">Respecto al segundo punto, indicó que </w:t>
      </w:r>
      <w:r w:rsidR="00F77EAD" w:rsidRPr="00183FFD">
        <w:rPr>
          <w:rFonts w:ascii="Tahoma" w:hAnsi="Tahoma" w:cs="Tahoma"/>
          <w:sz w:val="24"/>
          <w:szCs w:val="24"/>
        </w:rPr>
        <w:t xml:space="preserve">confirmaría su decisión inicial pues </w:t>
      </w:r>
      <w:r w:rsidRPr="00183FFD">
        <w:rPr>
          <w:rFonts w:ascii="Tahoma" w:hAnsi="Tahoma" w:cs="Tahoma"/>
          <w:sz w:val="24"/>
          <w:szCs w:val="24"/>
        </w:rPr>
        <w:t xml:space="preserve">el hecho de que el Fiscal hubiese omitido decir de forma expresa las palabras, pertinencia, conducencia </w:t>
      </w:r>
      <w:r w:rsidR="00F77EAD" w:rsidRPr="00183FFD">
        <w:rPr>
          <w:rFonts w:ascii="Tahoma" w:hAnsi="Tahoma" w:cs="Tahoma"/>
          <w:sz w:val="24"/>
          <w:szCs w:val="24"/>
        </w:rPr>
        <w:t>y utilidad de la prueba, no puede ser la base para rechazar sus pruebas, a pesar de que sí cumplió con decir en qué consistía cada prueba y en ninguna parte la norma establece que el fallador no pueda deducir el objeto de las m</w:t>
      </w:r>
      <w:r w:rsidR="00CC27BE" w:rsidRPr="00183FFD">
        <w:rPr>
          <w:rFonts w:ascii="Tahoma" w:hAnsi="Tahoma" w:cs="Tahoma"/>
          <w:sz w:val="24"/>
          <w:szCs w:val="24"/>
        </w:rPr>
        <w:t>ismas de esa intervención que sí</w:t>
      </w:r>
      <w:r w:rsidR="00F77EAD" w:rsidRPr="00183FFD">
        <w:rPr>
          <w:rFonts w:ascii="Tahoma" w:hAnsi="Tahoma" w:cs="Tahoma"/>
          <w:sz w:val="24"/>
          <w:szCs w:val="24"/>
        </w:rPr>
        <w:t xml:space="preserve"> bien no cumplió estrictamente con la técnica que se espera que se haga, si se hizo; además, no se puede olvidar que el proceso penal persigue unos fines entre los que encontramos la búsqueda de la verdad y la justicia, como también la prevalencia del derecho sustancial, y a la luz de ello, dejar sin pruebas a la Fiscalía por su descuido argumentativo, sería atentar contra esos principios.  </w:t>
      </w:r>
    </w:p>
    <w:p w:rsidR="00DD21E4" w:rsidRPr="00183FFD" w:rsidRDefault="00DD21E4" w:rsidP="00183FFD">
      <w:pPr>
        <w:pStyle w:val="Sinespaciado"/>
        <w:spacing w:line="276" w:lineRule="auto"/>
        <w:jc w:val="both"/>
        <w:rPr>
          <w:rFonts w:ascii="Tahoma" w:hAnsi="Tahoma" w:cs="Tahoma"/>
          <w:sz w:val="24"/>
          <w:szCs w:val="24"/>
        </w:rPr>
      </w:pPr>
    </w:p>
    <w:p w:rsidR="00F77EAD" w:rsidRPr="00183FFD" w:rsidRDefault="00F77EAD" w:rsidP="00183FFD">
      <w:pPr>
        <w:pStyle w:val="Sinespaciado"/>
        <w:spacing w:line="276" w:lineRule="auto"/>
        <w:ind w:left="360"/>
        <w:jc w:val="both"/>
        <w:rPr>
          <w:rFonts w:ascii="Tahoma" w:hAnsi="Tahoma" w:cs="Tahoma"/>
          <w:sz w:val="24"/>
          <w:szCs w:val="24"/>
        </w:rPr>
      </w:pPr>
      <w:r w:rsidRPr="00183FFD">
        <w:rPr>
          <w:rFonts w:ascii="Tahoma" w:hAnsi="Tahoma" w:cs="Tahoma"/>
          <w:sz w:val="24"/>
          <w:szCs w:val="24"/>
        </w:rPr>
        <w:t xml:space="preserve">Aunado a lo anterior, en el presente asunto no se están decretando pruebas nuevas o desconocidas para la defensa, como para pensar que se le está sorprendiendo o violentando el principio de la igualdad de armas, pues esas pruebas que se han decretado las conoce la defensa desde la acusación, tanto es así, que ha echado mano de algunas de ellas para pedirlas como pruebas comunes. </w:t>
      </w:r>
    </w:p>
    <w:p w:rsidR="00F77EAD" w:rsidRPr="00183FFD" w:rsidRDefault="00F77EAD" w:rsidP="00183FFD">
      <w:pPr>
        <w:pStyle w:val="Sinespaciado"/>
        <w:spacing w:line="276" w:lineRule="auto"/>
        <w:jc w:val="both"/>
        <w:rPr>
          <w:rFonts w:ascii="Tahoma" w:hAnsi="Tahoma" w:cs="Tahoma"/>
          <w:sz w:val="24"/>
          <w:szCs w:val="24"/>
        </w:rPr>
      </w:pPr>
    </w:p>
    <w:p w:rsidR="004D6BB5" w:rsidRPr="00183FFD" w:rsidRDefault="00F77EAD"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Finalmente señaló </w:t>
      </w:r>
      <w:r w:rsidR="00CC27BE" w:rsidRPr="00183FFD">
        <w:rPr>
          <w:rFonts w:ascii="Tahoma" w:hAnsi="Tahoma" w:cs="Tahoma"/>
          <w:sz w:val="24"/>
          <w:szCs w:val="24"/>
        </w:rPr>
        <w:t xml:space="preserve">el </w:t>
      </w:r>
      <w:r w:rsidR="00CC27BE" w:rsidRPr="00183FFD">
        <w:rPr>
          <w:rFonts w:ascii="Tahoma" w:hAnsi="Tahoma" w:cs="Tahoma"/>
          <w:i/>
          <w:sz w:val="24"/>
          <w:szCs w:val="24"/>
        </w:rPr>
        <w:t xml:space="preserve">A </w:t>
      </w:r>
      <w:r w:rsidR="00AE293B" w:rsidRPr="00183FFD">
        <w:rPr>
          <w:rFonts w:ascii="Tahoma" w:hAnsi="Tahoma" w:cs="Tahoma"/>
          <w:i/>
          <w:sz w:val="24"/>
          <w:szCs w:val="24"/>
        </w:rPr>
        <w:t>quo</w:t>
      </w:r>
      <w:r w:rsidR="00AE293B" w:rsidRPr="00183FFD">
        <w:rPr>
          <w:rFonts w:ascii="Tahoma" w:hAnsi="Tahoma" w:cs="Tahoma"/>
          <w:sz w:val="24"/>
          <w:szCs w:val="24"/>
        </w:rPr>
        <w:t xml:space="preserve"> </w:t>
      </w:r>
      <w:r w:rsidRPr="00183FFD">
        <w:rPr>
          <w:rFonts w:ascii="Tahoma" w:hAnsi="Tahoma" w:cs="Tahoma"/>
          <w:sz w:val="24"/>
          <w:szCs w:val="24"/>
        </w:rPr>
        <w:t xml:space="preserve">que si bien es cierto el art. </w:t>
      </w:r>
      <w:r w:rsidR="00AE293B" w:rsidRPr="00183FFD">
        <w:rPr>
          <w:rFonts w:ascii="Tahoma" w:hAnsi="Tahoma" w:cs="Tahoma"/>
          <w:sz w:val="24"/>
          <w:szCs w:val="24"/>
        </w:rPr>
        <w:t>177 del C.P.P. no incluye entre aquellos autos apelables los que admiten las pruebas, él consideraba que en atención a lo establecido en el art. 20 de esa misma codificación se debe garantizar la doble instancia, po</w:t>
      </w:r>
      <w:r w:rsidR="00CC27BE" w:rsidRPr="00183FFD">
        <w:rPr>
          <w:rFonts w:ascii="Tahoma" w:hAnsi="Tahoma" w:cs="Tahoma"/>
          <w:sz w:val="24"/>
          <w:szCs w:val="24"/>
        </w:rPr>
        <w:t xml:space="preserve">r </w:t>
      </w:r>
      <w:r w:rsidR="000E5CB2" w:rsidRPr="00183FFD">
        <w:rPr>
          <w:rFonts w:ascii="Tahoma" w:hAnsi="Tahoma" w:cs="Tahoma"/>
          <w:sz w:val="24"/>
          <w:szCs w:val="24"/>
        </w:rPr>
        <w:t>tanto,</w:t>
      </w:r>
      <w:r w:rsidR="00CC27BE" w:rsidRPr="00183FFD">
        <w:rPr>
          <w:rFonts w:ascii="Tahoma" w:hAnsi="Tahoma" w:cs="Tahoma"/>
          <w:sz w:val="24"/>
          <w:szCs w:val="24"/>
        </w:rPr>
        <w:t xml:space="preserve"> es procedente que el </w:t>
      </w:r>
      <w:r w:rsidR="00CC27BE" w:rsidRPr="00183FFD">
        <w:rPr>
          <w:rFonts w:ascii="Tahoma" w:hAnsi="Tahoma" w:cs="Tahoma"/>
          <w:i/>
          <w:sz w:val="24"/>
          <w:szCs w:val="24"/>
        </w:rPr>
        <w:t xml:space="preserve">Ad </w:t>
      </w:r>
      <w:proofErr w:type="spellStart"/>
      <w:r w:rsidR="00AE293B" w:rsidRPr="00183FFD">
        <w:rPr>
          <w:rFonts w:ascii="Tahoma" w:hAnsi="Tahoma" w:cs="Tahoma"/>
          <w:i/>
          <w:sz w:val="24"/>
          <w:szCs w:val="24"/>
        </w:rPr>
        <w:t>quem</w:t>
      </w:r>
      <w:proofErr w:type="spellEnd"/>
      <w:r w:rsidR="00AE293B" w:rsidRPr="00183FFD">
        <w:rPr>
          <w:rFonts w:ascii="Tahoma" w:hAnsi="Tahoma" w:cs="Tahoma"/>
          <w:sz w:val="24"/>
          <w:szCs w:val="24"/>
        </w:rPr>
        <w:t xml:space="preserve"> se pronuncie en segunda instancia sobre la solicitud realizada por la defensa dentro del presente asunto. </w:t>
      </w:r>
    </w:p>
    <w:p w:rsidR="00CC27BE" w:rsidRPr="00183FFD" w:rsidRDefault="00CC27BE" w:rsidP="00183FFD">
      <w:pPr>
        <w:pStyle w:val="Sinespaciado"/>
        <w:spacing w:line="276" w:lineRule="auto"/>
        <w:jc w:val="both"/>
        <w:rPr>
          <w:rFonts w:ascii="Tahoma" w:hAnsi="Tahoma" w:cs="Tahoma"/>
          <w:sz w:val="24"/>
          <w:szCs w:val="24"/>
        </w:rPr>
      </w:pPr>
    </w:p>
    <w:p w:rsidR="00284074" w:rsidRPr="00183FFD" w:rsidRDefault="00BC68B9"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PARA   RESOLVER   SE   CONSIDER</w:t>
      </w:r>
      <w:r w:rsidR="00284074" w:rsidRPr="00183FFD">
        <w:rPr>
          <w:rFonts w:ascii="Tahoma" w:hAnsi="Tahoma" w:cs="Tahoma"/>
          <w:b/>
          <w:sz w:val="24"/>
          <w:szCs w:val="24"/>
        </w:rPr>
        <w:t>A:</w:t>
      </w:r>
    </w:p>
    <w:p w:rsidR="00C444D1" w:rsidRPr="00183FFD" w:rsidRDefault="00C444D1" w:rsidP="00183FFD">
      <w:pPr>
        <w:pStyle w:val="Sinespaciado"/>
        <w:spacing w:line="276" w:lineRule="auto"/>
        <w:jc w:val="both"/>
        <w:rPr>
          <w:rFonts w:ascii="Tahoma" w:hAnsi="Tahoma" w:cs="Tahoma"/>
          <w:b/>
          <w:sz w:val="24"/>
          <w:szCs w:val="24"/>
        </w:rPr>
      </w:pPr>
    </w:p>
    <w:p w:rsidR="00284074" w:rsidRPr="00183FFD" w:rsidRDefault="00CC27BE" w:rsidP="00183FFD">
      <w:pPr>
        <w:pStyle w:val="Sinespaciado"/>
        <w:spacing w:line="276" w:lineRule="auto"/>
        <w:jc w:val="both"/>
        <w:rPr>
          <w:rFonts w:ascii="Tahoma" w:hAnsi="Tahoma" w:cs="Tahoma"/>
          <w:b/>
          <w:sz w:val="24"/>
          <w:szCs w:val="24"/>
        </w:rPr>
      </w:pPr>
      <w:r w:rsidRPr="00183FFD">
        <w:rPr>
          <w:rFonts w:ascii="Tahoma" w:hAnsi="Tahoma" w:cs="Tahoma"/>
          <w:b/>
          <w:sz w:val="24"/>
          <w:szCs w:val="24"/>
        </w:rPr>
        <w:t xml:space="preserve">- </w:t>
      </w:r>
      <w:r w:rsidR="00A24C1C" w:rsidRPr="00183FFD">
        <w:rPr>
          <w:rFonts w:ascii="Tahoma" w:hAnsi="Tahoma" w:cs="Tahoma"/>
          <w:b/>
          <w:sz w:val="24"/>
          <w:szCs w:val="24"/>
        </w:rPr>
        <w:t>COMPETENCIA:</w:t>
      </w:r>
    </w:p>
    <w:p w:rsidR="00A24C1C" w:rsidRPr="00183FFD" w:rsidRDefault="00A24C1C" w:rsidP="00183FFD">
      <w:pPr>
        <w:pStyle w:val="Sinespaciado"/>
        <w:spacing w:line="276" w:lineRule="auto"/>
        <w:jc w:val="both"/>
        <w:rPr>
          <w:rFonts w:ascii="Tahoma" w:hAnsi="Tahoma" w:cs="Tahoma"/>
          <w:sz w:val="24"/>
          <w:szCs w:val="24"/>
        </w:rPr>
      </w:pPr>
    </w:p>
    <w:p w:rsidR="00DD21E4" w:rsidRPr="00183FFD" w:rsidRDefault="00284074"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w:t>
      </w:r>
      <w:r w:rsidR="00AE293B" w:rsidRPr="00183FFD">
        <w:rPr>
          <w:rFonts w:ascii="Tahoma" w:hAnsi="Tahoma" w:cs="Tahoma"/>
          <w:sz w:val="24"/>
          <w:szCs w:val="24"/>
        </w:rPr>
        <w:t>Promiscuo</w:t>
      </w:r>
      <w:r w:rsidRPr="00183FFD">
        <w:rPr>
          <w:rFonts w:ascii="Tahoma" w:hAnsi="Tahoma" w:cs="Tahoma"/>
          <w:sz w:val="24"/>
          <w:szCs w:val="24"/>
        </w:rPr>
        <w:t xml:space="preserve"> del</w:t>
      </w:r>
      <w:r w:rsidR="000618C7" w:rsidRPr="00183FFD">
        <w:rPr>
          <w:rFonts w:ascii="Tahoma" w:hAnsi="Tahoma" w:cs="Tahoma"/>
          <w:sz w:val="24"/>
          <w:szCs w:val="24"/>
        </w:rPr>
        <w:t xml:space="preserve"> </w:t>
      </w:r>
      <w:r w:rsidRPr="00183FFD">
        <w:rPr>
          <w:rFonts w:ascii="Tahoma" w:hAnsi="Tahoma" w:cs="Tahoma"/>
          <w:sz w:val="24"/>
          <w:szCs w:val="24"/>
        </w:rPr>
        <w:t>Circuito</w:t>
      </w:r>
      <w:r w:rsidR="000618C7" w:rsidRPr="00183FFD">
        <w:rPr>
          <w:rFonts w:ascii="Tahoma" w:hAnsi="Tahoma" w:cs="Tahoma"/>
          <w:sz w:val="24"/>
          <w:szCs w:val="24"/>
        </w:rPr>
        <w:t xml:space="preserve"> </w:t>
      </w:r>
      <w:r w:rsidRPr="00183FFD">
        <w:rPr>
          <w:rFonts w:ascii="Tahoma" w:hAnsi="Tahoma" w:cs="Tahoma"/>
          <w:sz w:val="24"/>
          <w:szCs w:val="24"/>
        </w:rPr>
        <w:t>que hace parte de este Distrito judicial.</w:t>
      </w:r>
    </w:p>
    <w:p w:rsidR="00DD21E4" w:rsidRPr="00183FFD" w:rsidRDefault="00DD21E4" w:rsidP="00183FFD">
      <w:pPr>
        <w:pStyle w:val="Sinespaciado"/>
        <w:spacing w:line="276" w:lineRule="auto"/>
        <w:jc w:val="both"/>
        <w:rPr>
          <w:rFonts w:ascii="Tahoma" w:hAnsi="Tahoma" w:cs="Tahoma"/>
          <w:sz w:val="24"/>
          <w:szCs w:val="24"/>
        </w:rPr>
      </w:pPr>
    </w:p>
    <w:p w:rsidR="00284074" w:rsidRPr="00183FFD" w:rsidRDefault="00360D1C" w:rsidP="00183FFD">
      <w:pPr>
        <w:pStyle w:val="Sinespaciado"/>
        <w:spacing w:line="276" w:lineRule="auto"/>
        <w:jc w:val="both"/>
        <w:rPr>
          <w:rFonts w:ascii="Tahoma" w:hAnsi="Tahoma" w:cs="Tahoma"/>
          <w:sz w:val="24"/>
          <w:szCs w:val="24"/>
        </w:rPr>
      </w:pPr>
      <w:r w:rsidRPr="00183FFD">
        <w:rPr>
          <w:rFonts w:ascii="Tahoma" w:hAnsi="Tahoma" w:cs="Tahoma"/>
          <w:sz w:val="24"/>
          <w:szCs w:val="24"/>
        </w:rPr>
        <w:t>De igual manera no se encuentra irregularidad procesal que haga cortapisa al análisis de fondo y en su lugar se deba declara</w:t>
      </w:r>
      <w:r w:rsidR="00603485" w:rsidRPr="00183FFD">
        <w:rPr>
          <w:rFonts w:ascii="Tahoma" w:hAnsi="Tahoma" w:cs="Tahoma"/>
          <w:sz w:val="24"/>
          <w:szCs w:val="24"/>
        </w:rPr>
        <w:t>r</w:t>
      </w:r>
      <w:r w:rsidR="003F30E9" w:rsidRPr="00183FFD">
        <w:rPr>
          <w:rFonts w:ascii="Tahoma" w:hAnsi="Tahoma" w:cs="Tahoma"/>
          <w:sz w:val="24"/>
          <w:szCs w:val="24"/>
        </w:rPr>
        <w:t xml:space="preserve"> oficiosamente </w:t>
      </w:r>
      <w:r w:rsidR="00603485" w:rsidRPr="00183FFD">
        <w:rPr>
          <w:rFonts w:ascii="Tahoma" w:hAnsi="Tahoma" w:cs="Tahoma"/>
          <w:sz w:val="24"/>
          <w:szCs w:val="24"/>
        </w:rPr>
        <w:t>la</w:t>
      </w:r>
      <w:r w:rsidR="003F30E9" w:rsidRPr="00183FFD">
        <w:rPr>
          <w:rFonts w:ascii="Tahoma" w:hAnsi="Tahoma" w:cs="Tahoma"/>
          <w:sz w:val="24"/>
          <w:szCs w:val="24"/>
        </w:rPr>
        <w:t xml:space="preserve"> </w:t>
      </w:r>
      <w:r w:rsidR="00603485" w:rsidRPr="00183FFD">
        <w:rPr>
          <w:rFonts w:ascii="Tahoma" w:hAnsi="Tahoma" w:cs="Tahoma"/>
          <w:sz w:val="24"/>
          <w:szCs w:val="24"/>
        </w:rPr>
        <w:t xml:space="preserve">nulidad de la actuación.  </w:t>
      </w:r>
    </w:p>
    <w:p w:rsidR="00665AB8" w:rsidRPr="00183FFD" w:rsidRDefault="00665AB8" w:rsidP="00183FFD">
      <w:pPr>
        <w:pStyle w:val="Sinespaciado"/>
        <w:spacing w:line="276" w:lineRule="auto"/>
        <w:jc w:val="both"/>
        <w:rPr>
          <w:rFonts w:ascii="Tahoma" w:hAnsi="Tahoma" w:cs="Tahoma"/>
          <w:sz w:val="24"/>
          <w:szCs w:val="24"/>
        </w:rPr>
      </w:pPr>
    </w:p>
    <w:p w:rsidR="006F7EC0" w:rsidRPr="00183FFD" w:rsidRDefault="00CC27BE" w:rsidP="00183FFD">
      <w:pPr>
        <w:pStyle w:val="Sinespaciado"/>
        <w:spacing w:line="276" w:lineRule="auto"/>
        <w:jc w:val="both"/>
        <w:rPr>
          <w:rFonts w:ascii="Tahoma" w:hAnsi="Tahoma" w:cs="Tahoma"/>
          <w:b/>
          <w:sz w:val="24"/>
          <w:szCs w:val="24"/>
        </w:rPr>
      </w:pPr>
      <w:r w:rsidRPr="00183FFD">
        <w:rPr>
          <w:rFonts w:ascii="Tahoma" w:hAnsi="Tahoma" w:cs="Tahoma"/>
          <w:b/>
          <w:sz w:val="24"/>
          <w:szCs w:val="24"/>
        </w:rPr>
        <w:t xml:space="preserve">- </w:t>
      </w:r>
      <w:r w:rsidR="00A24C1C" w:rsidRPr="00183FFD">
        <w:rPr>
          <w:rFonts w:ascii="Tahoma" w:hAnsi="Tahoma" w:cs="Tahoma"/>
          <w:b/>
          <w:sz w:val="24"/>
          <w:szCs w:val="24"/>
        </w:rPr>
        <w:t>PROBLEMA JURÍDICO:</w:t>
      </w:r>
    </w:p>
    <w:p w:rsidR="00A24C1C" w:rsidRPr="00183FFD" w:rsidRDefault="00A24C1C" w:rsidP="00183FFD">
      <w:pPr>
        <w:pStyle w:val="Sinespaciado"/>
        <w:spacing w:line="276" w:lineRule="auto"/>
        <w:jc w:val="both"/>
        <w:rPr>
          <w:rFonts w:ascii="Tahoma" w:hAnsi="Tahoma" w:cs="Tahoma"/>
          <w:sz w:val="24"/>
          <w:szCs w:val="24"/>
        </w:rPr>
      </w:pPr>
    </w:p>
    <w:p w:rsidR="00284074" w:rsidRPr="00183FFD" w:rsidRDefault="00360D1C" w:rsidP="00183FFD">
      <w:pPr>
        <w:pStyle w:val="Sinespaciado"/>
        <w:spacing w:line="276" w:lineRule="auto"/>
        <w:jc w:val="both"/>
        <w:rPr>
          <w:rFonts w:ascii="Tahoma" w:hAnsi="Tahoma" w:cs="Tahoma"/>
          <w:sz w:val="24"/>
          <w:szCs w:val="24"/>
        </w:rPr>
      </w:pPr>
      <w:r w:rsidRPr="00183FFD">
        <w:rPr>
          <w:rFonts w:ascii="Tahoma" w:hAnsi="Tahoma" w:cs="Tahoma"/>
          <w:sz w:val="24"/>
          <w:szCs w:val="24"/>
        </w:rPr>
        <w:t xml:space="preserve">Del sustento del recurso, </w:t>
      </w:r>
      <w:r w:rsidR="00361EDC" w:rsidRPr="00183FFD">
        <w:rPr>
          <w:rFonts w:ascii="Tahoma" w:hAnsi="Tahoma" w:cs="Tahoma"/>
          <w:sz w:val="24"/>
          <w:szCs w:val="24"/>
        </w:rPr>
        <w:t xml:space="preserve">y lo señalado por el </w:t>
      </w:r>
      <w:r w:rsidR="00361EDC" w:rsidRPr="00183FFD">
        <w:rPr>
          <w:rFonts w:ascii="Tahoma" w:hAnsi="Tahoma" w:cs="Tahoma"/>
          <w:i/>
          <w:sz w:val="24"/>
          <w:szCs w:val="24"/>
        </w:rPr>
        <w:t>A</w:t>
      </w:r>
      <w:r w:rsidR="00CC27BE" w:rsidRPr="00183FFD">
        <w:rPr>
          <w:rFonts w:ascii="Tahoma" w:hAnsi="Tahoma" w:cs="Tahoma"/>
          <w:i/>
          <w:sz w:val="24"/>
          <w:szCs w:val="24"/>
        </w:rPr>
        <w:t xml:space="preserve"> </w:t>
      </w:r>
      <w:r w:rsidR="00361EDC" w:rsidRPr="00183FFD">
        <w:rPr>
          <w:rFonts w:ascii="Tahoma" w:hAnsi="Tahoma" w:cs="Tahoma"/>
          <w:i/>
          <w:sz w:val="24"/>
          <w:szCs w:val="24"/>
        </w:rPr>
        <w:t>quo</w:t>
      </w:r>
      <w:r w:rsidR="00361EDC" w:rsidRPr="00183FFD">
        <w:rPr>
          <w:rFonts w:ascii="Tahoma" w:hAnsi="Tahoma" w:cs="Tahoma"/>
          <w:sz w:val="24"/>
          <w:szCs w:val="24"/>
        </w:rPr>
        <w:t xml:space="preserve"> al conceder el recurso de apelación, encuentra la Sala que se</w:t>
      </w:r>
      <w:r w:rsidRPr="00183FFD">
        <w:rPr>
          <w:rFonts w:ascii="Tahoma" w:hAnsi="Tahoma" w:cs="Tahoma"/>
          <w:sz w:val="24"/>
          <w:szCs w:val="24"/>
        </w:rPr>
        <w:t xml:space="preserve"> desprende</w:t>
      </w:r>
      <w:r w:rsidR="00361EDC" w:rsidRPr="00183FFD">
        <w:rPr>
          <w:rFonts w:ascii="Tahoma" w:hAnsi="Tahoma" w:cs="Tahoma"/>
          <w:sz w:val="24"/>
          <w:szCs w:val="24"/>
        </w:rPr>
        <w:t>n</w:t>
      </w:r>
      <w:r w:rsidR="003F30E9" w:rsidRPr="00183FFD">
        <w:rPr>
          <w:rFonts w:ascii="Tahoma" w:hAnsi="Tahoma" w:cs="Tahoma"/>
          <w:sz w:val="24"/>
          <w:szCs w:val="24"/>
        </w:rPr>
        <w:t xml:space="preserve"> </w:t>
      </w:r>
      <w:r w:rsidR="00361EDC" w:rsidRPr="00183FFD">
        <w:rPr>
          <w:rFonts w:ascii="Tahoma" w:hAnsi="Tahoma" w:cs="Tahoma"/>
          <w:sz w:val="24"/>
          <w:szCs w:val="24"/>
        </w:rPr>
        <w:t xml:space="preserve">dos problemas </w:t>
      </w:r>
      <w:r w:rsidRPr="00183FFD">
        <w:rPr>
          <w:rFonts w:ascii="Tahoma" w:hAnsi="Tahoma" w:cs="Tahoma"/>
          <w:sz w:val="24"/>
          <w:szCs w:val="24"/>
        </w:rPr>
        <w:t>jurídico</w:t>
      </w:r>
      <w:r w:rsidR="00361EDC" w:rsidRPr="00183FFD">
        <w:rPr>
          <w:rFonts w:ascii="Tahoma" w:hAnsi="Tahoma" w:cs="Tahoma"/>
          <w:sz w:val="24"/>
          <w:szCs w:val="24"/>
        </w:rPr>
        <w:t>s a resolver, los cuales son</w:t>
      </w:r>
      <w:r w:rsidR="00D77F45" w:rsidRPr="00183FFD">
        <w:rPr>
          <w:rFonts w:ascii="Tahoma" w:hAnsi="Tahoma" w:cs="Tahoma"/>
          <w:sz w:val="24"/>
          <w:szCs w:val="24"/>
        </w:rPr>
        <w:t>:</w:t>
      </w:r>
      <w:r w:rsidRPr="00183FFD">
        <w:rPr>
          <w:rFonts w:ascii="Tahoma" w:hAnsi="Tahoma" w:cs="Tahoma"/>
          <w:sz w:val="24"/>
          <w:szCs w:val="24"/>
        </w:rPr>
        <w:t xml:space="preserve">  </w:t>
      </w:r>
    </w:p>
    <w:p w:rsidR="008E5547" w:rsidRPr="00183FFD" w:rsidRDefault="008E5547" w:rsidP="00183FFD">
      <w:pPr>
        <w:pStyle w:val="Sinespaciado"/>
        <w:spacing w:line="276" w:lineRule="auto"/>
        <w:jc w:val="both"/>
        <w:rPr>
          <w:rFonts w:ascii="Tahoma" w:hAnsi="Tahoma" w:cs="Tahoma"/>
          <w:sz w:val="24"/>
          <w:szCs w:val="24"/>
        </w:rPr>
      </w:pPr>
    </w:p>
    <w:p w:rsidR="00205E78" w:rsidRPr="00183FFD" w:rsidRDefault="00CC27BE" w:rsidP="00183FFD">
      <w:pPr>
        <w:pStyle w:val="Sinespaciado"/>
        <w:spacing w:line="276" w:lineRule="auto"/>
        <w:jc w:val="both"/>
        <w:rPr>
          <w:rFonts w:ascii="Tahoma" w:hAnsi="Tahoma" w:cs="Tahoma"/>
          <w:sz w:val="24"/>
          <w:szCs w:val="24"/>
          <w:lang w:val="es-ES"/>
        </w:rPr>
      </w:pPr>
      <w:r w:rsidRPr="00183FFD">
        <w:rPr>
          <w:rFonts w:ascii="Tahoma" w:hAnsi="Tahoma" w:cs="Tahoma"/>
          <w:sz w:val="24"/>
          <w:szCs w:val="24"/>
          <w:lang w:val="es-ES"/>
        </w:rPr>
        <w:t>¿L</w:t>
      </w:r>
      <w:r w:rsidR="00361EDC" w:rsidRPr="00183FFD">
        <w:rPr>
          <w:rFonts w:ascii="Tahoma" w:hAnsi="Tahoma" w:cs="Tahoma"/>
          <w:sz w:val="24"/>
          <w:szCs w:val="24"/>
          <w:lang w:val="es-ES"/>
        </w:rPr>
        <w:t>a decisión de admitir en el juicio todas las pruebas solicitadas por la Fiscalía era susceptible del recurso de apelación?</w:t>
      </w:r>
    </w:p>
    <w:p w:rsidR="00187CDD" w:rsidRPr="00183FFD" w:rsidRDefault="00187CDD" w:rsidP="00183FFD">
      <w:pPr>
        <w:pStyle w:val="Sinespaciado"/>
        <w:spacing w:line="276" w:lineRule="auto"/>
        <w:jc w:val="both"/>
        <w:rPr>
          <w:rFonts w:ascii="Tahoma" w:hAnsi="Tahoma" w:cs="Tahoma"/>
          <w:sz w:val="24"/>
          <w:szCs w:val="24"/>
          <w:lang w:val="es-ES"/>
        </w:rPr>
      </w:pPr>
    </w:p>
    <w:p w:rsidR="00CC27BE" w:rsidRPr="00183FFD" w:rsidRDefault="00187CDD" w:rsidP="00183FFD">
      <w:pPr>
        <w:spacing w:after="0"/>
        <w:jc w:val="both"/>
        <w:rPr>
          <w:rFonts w:ascii="Tahoma" w:hAnsi="Tahoma" w:cs="Tahoma"/>
          <w:sz w:val="24"/>
          <w:szCs w:val="24"/>
          <w:lang w:val="es-CO"/>
        </w:rPr>
      </w:pPr>
      <w:r w:rsidRPr="00183FFD">
        <w:rPr>
          <w:rFonts w:ascii="Tahoma" w:hAnsi="Tahoma" w:cs="Tahoma"/>
          <w:sz w:val="24"/>
          <w:szCs w:val="24"/>
          <w:lang w:val="es-CO"/>
        </w:rPr>
        <w:t xml:space="preserve">En caso de ser afirmativa la respuesta al anterior interrogante, entonces se deberá proceder a resolver </w:t>
      </w:r>
    </w:p>
    <w:p w:rsidR="00CC27BE" w:rsidRPr="00183FFD" w:rsidRDefault="00CC27BE" w:rsidP="00183FFD">
      <w:pPr>
        <w:spacing w:after="0"/>
        <w:jc w:val="both"/>
        <w:rPr>
          <w:rFonts w:ascii="Tahoma" w:hAnsi="Tahoma" w:cs="Tahoma"/>
          <w:sz w:val="24"/>
          <w:szCs w:val="24"/>
          <w:lang w:val="es-CO"/>
        </w:rPr>
      </w:pPr>
    </w:p>
    <w:p w:rsidR="00187CDD" w:rsidRPr="00183FFD" w:rsidRDefault="00CC27BE" w:rsidP="00183FFD">
      <w:pPr>
        <w:spacing w:after="0"/>
        <w:jc w:val="both"/>
        <w:rPr>
          <w:rFonts w:ascii="Tahoma" w:hAnsi="Tahoma" w:cs="Tahoma"/>
          <w:sz w:val="24"/>
          <w:szCs w:val="24"/>
          <w:lang w:val="es-CO"/>
        </w:rPr>
      </w:pPr>
      <w:r w:rsidRPr="00183FFD">
        <w:rPr>
          <w:rFonts w:ascii="Tahoma" w:hAnsi="Tahoma" w:cs="Tahoma"/>
          <w:sz w:val="24"/>
          <w:szCs w:val="24"/>
          <w:lang w:val="es-CO"/>
        </w:rPr>
        <w:t>¿S</w:t>
      </w:r>
      <w:r w:rsidR="00187CDD" w:rsidRPr="00183FFD">
        <w:rPr>
          <w:rFonts w:ascii="Tahoma" w:hAnsi="Tahoma" w:cs="Tahoma"/>
          <w:sz w:val="24"/>
          <w:szCs w:val="24"/>
          <w:lang w:val="es-CO"/>
        </w:rPr>
        <w:t xml:space="preserve">í en efecto se debieron rechazar todas las pruebas solicitadas por el señor Fiscal </w:t>
      </w:r>
      <w:r w:rsidRPr="00183FFD">
        <w:rPr>
          <w:rFonts w:ascii="Tahoma" w:hAnsi="Tahoma" w:cs="Tahoma"/>
          <w:sz w:val="24"/>
          <w:szCs w:val="24"/>
          <w:lang w:val="es-CO"/>
        </w:rPr>
        <w:t xml:space="preserve">Delegado </w:t>
      </w:r>
      <w:r w:rsidR="00187CDD" w:rsidRPr="00183FFD">
        <w:rPr>
          <w:rFonts w:ascii="Tahoma" w:hAnsi="Tahoma" w:cs="Tahoma"/>
          <w:sz w:val="24"/>
          <w:szCs w:val="24"/>
          <w:lang w:val="es-CO"/>
        </w:rPr>
        <w:t xml:space="preserve">en su intervención, toda vez que en el momento oportuno olvido mencionar la pertinencia, conducencia y utilidad de </w:t>
      </w:r>
      <w:r w:rsidRPr="00183FFD">
        <w:rPr>
          <w:rFonts w:ascii="Tahoma" w:hAnsi="Tahoma" w:cs="Tahoma"/>
          <w:sz w:val="24"/>
          <w:szCs w:val="24"/>
          <w:lang w:val="es-CO"/>
        </w:rPr>
        <w:t>las pruebas por él solicitadas?</w:t>
      </w:r>
      <w:r w:rsidR="005B23CC" w:rsidRPr="00183FFD">
        <w:rPr>
          <w:rFonts w:ascii="Tahoma" w:hAnsi="Tahoma" w:cs="Tahoma"/>
          <w:sz w:val="24"/>
          <w:szCs w:val="24"/>
          <w:lang w:val="es-CO"/>
        </w:rPr>
        <w:t xml:space="preserve"> </w:t>
      </w:r>
    </w:p>
    <w:p w:rsidR="00361EDC" w:rsidRPr="00183FFD" w:rsidRDefault="00361EDC" w:rsidP="00183FFD">
      <w:pPr>
        <w:pStyle w:val="Sinespaciado"/>
        <w:spacing w:line="276" w:lineRule="auto"/>
        <w:jc w:val="both"/>
        <w:rPr>
          <w:rFonts w:ascii="Tahoma" w:hAnsi="Tahoma" w:cs="Tahoma"/>
          <w:sz w:val="24"/>
          <w:szCs w:val="24"/>
        </w:rPr>
      </w:pPr>
    </w:p>
    <w:p w:rsidR="00F87EF1" w:rsidRPr="00183FFD" w:rsidRDefault="00CC27BE" w:rsidP="00183FFD">
      <w:pPr>
        <w:pStyle w:val="Sinespaciado"/>
        <w:spacing w:line="276" w:lineRule="auto"/>
        <w:jc w:val="both"/>
        <w:rPr>
          <w:rFonts w:ascii="Tahoma" w:hAnsi="Tahoma" w:cs="Tahoma"/>
          <w:b/>
          <w:sz w:val="24"/>
          <w:szCs w:val="24"/>
          <w:lang w:val="es-ES"/>
        </w:rPr>
      </w:pPr>
      <w:r w:rsidRPr="00183FFD">
        <w:rPr>
          <w:rFonts w:ascii="Tahoma" w:hAnsi="Tahoma" w:cs="Tahoma"/>
          <w:b/>
          <w:sz w:val="24"/>
          <w:szCs w:val="24"/>
          <w:lang w:val="es-ES"/>
        </w:rPr>
        <w:t xml:space="preserve">- </w:t>
      </w:r>
      <w:r w:rsidR="00F87EF1" w:rsidRPr="00183FFD">
        <w:rPr>
          <w:rFonts w:ascii="Tahoma" w:hAnsi="Tahoma" w:cs="Tahoma"/>
          <w:b/>
          <w:sz w:val="24"/>
          <w:szCs w:val="24"/>
          <w:lang w:val="es-ES"/>
        </w:rPr>
        <w:t>SOLUCIÓN</w:t>
      </w:r>
      <w:r w:rsidR="00FF37DA" w:rsidRPr="00183FFD">
        <w:rPr>
          <w:rFonts w:ascii="Tahoma" w:hAnsi="Tahoma" w:cs="Tahoma"/>
          <w:b/>
          <w:sz w:val="24"/>
          <w:szCs w:val="24"/>
          <w:lang w:val="es-ES"/>
        </w:rPr>
        <w:t>:</w:t>
      </w:r>
    </w:p>
    <w:p w:rsidR="00A31F68" w:rsidRPr="00183FFD" w:rsidRDefault="00A31F68" w:rsidP="00183FFD">
      <w:pPr>
        <w:pStyle w:val="Sinespaciado"/>
        <w:spacing w:line="276" w:lineRule="auto"/>
        <w:jc w:val="both"/>
        <w:rPr>
          <w:rFonts w:ascii="Tahoma" w:hAnsi="Tahoma" w:cs="Tahoma"/>
          <w:sz w:val="24"/>
          <w:szCs w:val="24"/>
        </w:rPr>
      </w:pPr>
    </w:p>
    <w:p w:rsidR="00342BA0" w:rsidRPr="00183FFD" w:rsidRDefault="00E72CCA" w:rsidP="00183FFD">
      <w:pPr>
        <w:pStyle w:val="Sinespaciado"/>
        <w:spacing w:line="276" w:lineRule="auto"/>
        <w:jc w:val="both"/>
        <w:rPr>
          <w:rFonts w:ascii="Tahoma" w:hAnsi="Tahoma" w:cs="Tahoma"/>
          <w:sz w:val="24"/>
          <w:szCs w:val="24"/>
          <w:lang w:val="es-ES"/>
        </w:rPr>
      </w:pPr>
      <w:r w:rsidRPr="00183FFD">
        <w:rPr>
          <w:rFonts w:ascii="Tahoma" w:hAnsi="Tahoma" w:cs="Tahoma"/>
          <w:sz w:val="24"/>
          <w:szCs w:val="24"/>
          <w:lang w:val="es-ES"/>
        </w:rPr>
        <w:t xml:space="preserve">En aras de desarrollar </w:t>
      </w:r>
      <w:r w:rsidR="00BF516B" w:rsidRPr="00183FFD">
        <w:rPr>
          <w:rFonts w:ascii="Tahoma" w:hAnsi="Tahoma" w:cs="Tahoma"/>
          <w:sz w:val="24"/>
          <w:szCs w:val="24"/>
          <w:lang w:val="es-ES"/>
        </w:rPr>
        <w:t>el cuestionamiento</w:t>
      </w:r>
      <w:r w:rsidRPr="00183FFD">
        <w:rPr>
          <w:rFonts w:ascii="Tahoma" w:hAnsi="Tahoma" w:cs="Tahoma"/>
          <w:sz w:val="24"/>
          <w:szCs w:val="24"/>
          <w:lang w:val="es-ES"/>
        </w:rPr>
        <w:t xml:space="preserve"> </w:t>
      </w:r>
      <w:r w:rsidR="00BF516B" w:rsidRPr="00183FFD">
        <w:rPr>
          <w:rFonts w:ascii="Tahoma" w:hAnsi="Tahoma" w:cs="Tahoma"/>
          <w:sz w:val="24"/>
          <w:szCs w:val="24"/>
          <w:lang w:val="es-ES"/>
        </w:rPr>
        <w:t>atrás propuesto</w:t>
      </w:r>
      <w:r w:rsidRPr="00183FFD">
        <w:rPr>
          <w:rFonts w:ascii="Tahoma" w:hAnsi="Tahoma" w:cs="Tahoma"/>
          <w:sz w:val="24"/>
          <w:szCs w:val="24"/>
          <w:lang w:val="es-ES"/>
        </w:rPr>
        <w:t>, resulta válido recordar que a</w:t>
      </w:r>
      <w:r w:rsidR="008B085B" w:rsidRPr="00183FFD">
        <w:rPr>
          <w:rFonts w:ascii="Tahoma" w:hAnsi="Tahoma" w:cs="Tahoma"/>
          <w:sz w:val="24"/>
          <w:szCs w:val="24"/>
          <w:lang w:val="es-ES"/>
        </w:rPr>
        <w:t>corde</w:t>
      </w:r>
      <w:r w:rsidRPr="00183FFD">
        <w:rPr>
          <w:rFonts w:ascii="Tahoma" w:hAnsi="Tahoma" w:cs="Tahoma"/>
          <w:sz w:val="24"/>
          <w:szCs w:val="24"/>
          <w:lang w:val="es-ES"/>
        </w:rPr>
        <w:t xml:space="preserve"> </w:t>
      </w:r>
      <w:r w:rsidR="00023AA4" w:rsidRPr="00183FFD">
        <w:rPr>
          <w:rFonts w:ascii="Tahoma" w:hAnsi="Tahoma" w:cs="Tahoma"/>
          <w:sz w:val="24"/>
          <w:szCs w:val="24"/>
          <w:lang w:val="es-ES"/>
        </w:rPr>
        <w:t>con</w:t>
      </w:r>
      <w:r w:rsidR="008B085B" w:rsidRPr="00183FFD">
        <w:rPr>
          <w:rFonts w:ascii="Tahoma" w:hAnsi="Tahoma" w:cs="Tahoma"/>
          <w:sz w:val="24"/>
          <w:szCs w:val="24"/>
          <w:lang w:val="es-ES"/>
        </w:rPr>
        <w:t xml:space="preserve"> </w:t>
      </w:r>
      <w:r w:rsidR="004771DA" w:rsidRPr="00183FFD">
        <w:rPr>
          <w:rFonts w:ascii="Tahoma" w:hAnsi="Tahoma" w:cs="Tahoma"/>
          <w:sz w:val="24"/>
          <w:szCs w:val="24"/>
          <w:lang w:val="es-ES"/>
        </w:rPr>
        <w:t>el</w:t>
      </w:r>
      <w:r w:rsidR="008B085B" w:rsidRPr="00183FFD">
        <w:rPr>
          <w:rFonts w:ascii="Tahoma" w:hAnsi="Tahoma" w:cs="Tahoma"/>
          <w:sz w:val="24"/>
          <w:szCs w:val="24"/>
          <w:lang w:val="es-ES"/>
        </w:rPr>
        <w:t xml:space="preserve"> </w:t>
      </w:r>
      <w:r w:rsidR="004771DA" w:rsidRPr="00183FFD">
        <w:rPr>
          <w:rFonts w:ascii="Tahoma" w:hAnsi="Tahoma" w:cs="Tahoma"/>
          <w:sz w:val="24"/>
          <w:szCs w:val="24"/>
          <w:lang w:val="es-ES"/>
        </w:rPr>
        <w:t>diseño</w:t>
      </w:r>
      <w:r w:rsidR="008B085B" w:rsidRPr="00183FFD">
        <w:rPr>
          <w:rFonts w:ascii="Tahoma" w:hAnsi="Tahoma" w:cs="Tahoma"/>
          <w:sz w:val="24"/>
          <w:szCs w:val="24"/>
          <w:lang w:val="es-ES"/>
        </w:rPr>
        <w:t xml:space="preserve"> </w:t>
      </w:r>
      <w:r w:rsidRPr="00183FFD">
        <w:rPr>
          <w:rFonts w:ascii="Tahoma" w:hAnsi="Tahoma" w:cs="Tahoma"/>
          <w:sz w:val="24"/>
          <w:szCs w:val="24"/>
          <w:lang w:val="es-ES"/>
        </w:rPr>
        <w:t xml:space="preserve">del </w:t>
      </w:r>
      <w:r w:rsidR="00023AA4" w:rsidRPr="00183FFD">
        <w:rPr>
          <w:rFonts w:ascii="Tahoma" w:hAnsi="Tahoma" w:cs="Tahoma"/>
          <w:sz w:val="24"/>
          <w:szCs w:val="24"/>
          <w:lang w:val="es-ES"/>
        </w:rPr>
        <w:t>S</w:t>
      </w:r>
      <w:r w:rsidRPr="00183FFD">
        <w:rPr>
          <w:rFonts w:ascii="Tahoma" w:hAnsi="Tahoma" w:cs="Tahoma"/>
          <w:sz w:val="24"/>
          <w:szCs w:val="24"/>
          <w:lang w:val="es-ES"/>
        </w:rPr>
        <w:t xml:space="preserve">istema </w:t>
      </w:r>
      <w:r w:rsidR="00023AA4" w:rsidRPr="00183FFD">
        <w:rPr>
          <w:rFonts w:ascii="Tahoma" w:hAnsi="Tahoma" w:cs="Tahoma"/>
          <w:sz w:val="24"/>
          <w:szCs w:val="24"/>
          <w:lang w:val="es-ES"/>
        </w:rPr>
        <w:t>Penal A</w:t>
      </w:r>
      <w:r w:rsidR="004771DA" w:rsidRPr="00183FFD">
        <w:rPr>
          <w:rFonts w:ascii="Tahoma" w:hAnsi="Tahoma" w:cs="Tahoma"/>
          <w:sz w:val="24"/>
          <w:szCs w:val="24"/>
          <w:lang w:val="es-ES"/>
        </w:rPr>
        <w:t xml:space="preserve">cusatorio, </w:t>
      </w:r>
      <w:r w:rsidR="00C32426" w:rsidRPr="00183FFD">
        <w:rPr>
          <w:rFonts w:ascii="Tahoma" w:hAnsi="Tahoma" w:cs="Tahoma"/>
          <w:sz w:val="24"/>
          <w:szCs w:val="24"/>
          <w:lang w:val="es-ES"/>
        </w:rPr>
        <w:t xml:space="preserve">es la </w:t>
      </w:r>
      <w:r w:rsidR="004771DA" w:rsidRPr="00183FFD">
        <w:rPr>
          <w:rFonts w:ascii="Tahoma" w:hAnsi="Tahoma" w:cs="Tahoma"/>
          <w:sz w:val="24"/>
          <w:szCs w:val="24"/>
          <w:lang w:val="es-ES"/>
        </w:rPr>
        <w:t>audiencia preparatoria por excelencia el</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 xml:space="preserve">escenario procesal </w:t>
      </w:r>
      <w:r w:rsidRPr="00183FFD">
        <w:rPr>
          <w:rFonts w:ascii="Tahoma" w:hAnsi="Tahoma" w:cs="Tahoma"/>
          <w:sz w:val="24"/>
          <w:szCs w:val="24"/>
          <w:lang w:val="es-ES"/>
        </w:rPr>
        <w:t xml:space="preserve">idóneo </w:t>
      </w:r>
      <w:r w:rsidR="004771DA" w:rsidRPr="00183FFD">
        <w:rPr>
          <w:rFonts w:ascii="Tahoma" w:hAnsi="Tahoma" w:cs="Tahoma"/>
          <w:sz w:val="24"/>
          <w:szCs w:val="24"/>
          <w:lang w:val="es-ES"/>
        </w:rPr>
        <w:t>para</w:t>
      </w:r>
      <w:r w:rsidRPr="00183FFD">
        <w:rPr>
          <w:rFonts w:ascii="Tahoma" w:hAnsi="Tahoma" w:cs="Tahoma"/>
          <w:sz w:val="24"/>
          <w:szCs w:val="24"/>
          <w:lang w:val="es-ES"/>
        </w:rPr>
        <w:t xml:space="preserve"> </w:t>
      </w:r>
      <w:r w:rsidR="004771DA" w:rsidRPr="00183FFD">
        <w:rPr>
          <w:rFonts w:ascii="Tahoma" w:hAnsi="Tahoma" w:cs="Tahoma"/>
          <w:sz w:val="24"/>
          <w:szCs w:val="24"/>
          <w:lang w:val="es-ES"/>
        </w:rPr>
        <w:t>el trámite de las solicitudes de prueba</w:t>
      </w:r>
      <w:r w:rsidRPr="00183FFD">
        <w:rPr>
          <w:rFonts w:ascii="Tahoma" w:hAnsi="Tahoma" w:cs="Tahoma"/>
          <w:sz w:val="24"/>
          <w:szCs w:val="24"/>
          <w:lang w:val="es-ES"/>
        </w:rPr>
        <w:t xml:space="preserve">s que las partes e intervinientes </w:t>
      </w:r>
      <w:r w:rsidR="0093563F" w:rsidRPr="00183FFD">
        <w:rPr>
          <w:rFonts w:ascii="Tahoma" w:hAnsi="Tahoma" w:cs="Tahoma"/>
          <w:sz w:val="24"/>
          <w:szCs w:val="24"/>
          <w:lang w:val="es-ES"/>
        </w:rPr>
        <w:t>pretende</w:t>
      </w:r>
      <w:r w:rsidR="004771DA" w:rsidRPr="00183FFD">
        <w:rPr>
          <w:rFonts w:ascii="Tahoma" w:hAnsi="Tahoma" w:cs="Tahoma"/>
          <w:sz w:val="24"/>
          <w:szCs w:val="24"/>
          <w:lang w:val="es-ES"/>
        </w:rPr>
        <w:t>n hacer valer en el juicio</w:t>
      </w:r>
      <w:r w:rsidR="00252B38" w:rsidRPr="00183FFD">
        <w:rPr>
          <w:rFonts w:ascii="Tahoma" w:hAnsi="Tahoma" w:cs="Tahoma"/>
          <w:sz w:val="24"/>
          <w:szCs w:val="24"/>
          <w:lang w:val="es-ES"/>
        </w:rPr>
        <w:t xml:space="preserve"> oral</w:t>
      </w:r>
      <w:r w:rsidR="004771DA" w:rsidRPr="00183FFD">
        <w:rPr>
          <w:rFonts w:ascii="Tahoma" w:hAnsi="Tahoma" w:cs="Tahoma"/>
          <w:sz w:val="24"/>
          <w:szCs w:val="24"/>
          <w:lang w:val="es-ES"/>
        </w:rPr>
        <w:t>,</w:t>
      </w:r>
      <w:r w:rsidR="00252B38" w:rsidRPr="00183FFD">
        <w:rPr>
          <w:rFonts w:ascii="Tahoma" w:hAnsi="Tahoma" w:cs="Tahoma"/>
          <w:sz w:val="24"/>
          <w:szCs w:val="24"/>
          <w:lang w:val="es-ES"/>
        </w:rPr>
        <w:t xml:space="preserve"> </w:t>
      </w:r>
      <w:r w:rsidRPr="00183FFD">
        <w:rPr>
          <w:rFonts w:ascii="Tahoma" w:hAnsi="Tahoma" w:cs="Tahoma"/>
          <w:sz w:val="24"/>
          <w:szCs w:val="24"/>
          <w:lang w:val="es-ES"/>
        </w:rPr>
        <w:t xml:space="preserve">por ende </w:t>
      </w:r>
      <w:r w:rsidR="004771DA" w:rsidRPr="00183FFD">
        <w:rPr>
          <w:rFonts w:ascii="Tahoma" w:hAnsi="Tahoma" w:cs="Tahoma"/>
          <w:sz w:val="24"/>
          <w:szCs w:val="24"/>
          <w:lang w:val="es-ES"/>
        </w:rPr>
        <w:t>es</w:t>
      </w:r>
      <w:r w:rsidRPr="00183FFD">
        <w:rPr>
          <w:rFonts w:ascii="Tahoma" w:hAnsi="Tahoma" w:cs="Tahoma"/>
          <w:sz w:val="24"/>
          <w:szCs w:val="24"/>
          <w:lang w:val="es-ES"/>
        </w:rPr>
        <w:t xml:space="preserve"> </w:t>
      </w:r>
      <w:r w:rsidR="00C32426" w:rsidRPr="00183FFD">
        <w:rPr>
          <w:rFonts w:ascii="Tahoma" w:hAnsi="Tahoma" w:cs="Tahoma"/>
          <w:sz w:val="24"/>
          <w:szCs w:val="24"/>
          <w:lang w:val="es-ES"/>
        </w:rPr>
        <w:t xml:space="preserve">allí </w:t>
      </w:r>
      <w:r w:rsidRPr="00183FFD">
        <w:rPr>
          <w:rFonts w:ascii="Tahoma" w:hAnsi="Tahoma" w:cs="Tahoma"/>
          <w:sz w:val="24"/>
          <w:szCs w:val="24"/>
          <w:lang w:val="es-ES"/>
        </w:rPr>
        <w:t>donde</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el</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Juez</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debe</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determinar</w:t>
      </w:r>
      <w:r w:rsidR="00C32426" w:rsidRPr="00183FFD">
        <w:rPr>
          <w:rFonts w:ascii="Tahoma" w:hAnsi="Tahoma" w:cs="Tahoma"/>
          <w:sz w:val="24"/>
          <w:szCs w:val="24"/>
          <w:lang w:val="es-ES"/>
        </w:rPr>
        <w:t xml:space="preserve"> </w:t>
      </w:r>
      <w:r w:rsidR="004771DA" w:rsidRPr="00183FFD">
        <w:rPr>
          <w:rFonts w:ascii="Tahoma" w:hAnsi="Tahoma" w:cs="Tahoma"/>
          <w:sz w:val="24"/>
          <w:szCs w:val="24"/>
          <w:lang w:val="es-ES"/>
        </w:rPr>
        <w:t>de acuerdo a las reglas de pertin</w:t>
      </w:r>
      <w:r w:rsidRPr="00183FFD">
        <w:rPr>
          <w:rFonts w:ascii="Tahoma" w:hAnsi="Tahoma" w:cs="Tahoma"/>
          <w:sz w:val="24"/>
          <w:szCs w:val="24"/>
          <w:lang w:val="es-ES"/>
        </w:rPr>
        <w:t xml:space="preserve">encia, conducencia y utilidad </w:t>
      </w:r>
      <w:r w:rsidR="00C32426" w:rsidRPr="00183FFD">
        <w:rPr>
          <w:rFonts w:ascii="Tahoma" w:hAnsi="Tahoma" w:cs="Tahoma"/>
          <w:sz w:val="24"/>
          <w:szCs w:val="24"/>
          <w:lang w:val="es-ES"/>
        </w:rPr>
        <w:t xml:space="preserve">qué </w:t>
      </w:r>
      <w:r w:rsidR="002C65D8" w:rsidRPr="00183FFD">
        <w:rPr>
          <w:rFonts w:ascii="Tahoma" w:hAnsi="Tahoma" w:cs="Tahoma"/>
          <w:sz w:val="24"/>
          <w:szCs w:val="24"/>
          <w:lang w:val="es-ES"/>
        </w:rPr>
        <w:t xml:space="preserve">pruebas </w:t>
      </w:r>
      <w:r w:rsidR="004771DA" w:rsidRPr="00183FFD">
        <w:rPr>
          <w:rFonts w:ascii="Tahoma" w:hAnsi="Tahoma" w:cs="Tahoma"/>
          <w:sz w:val="24"/>
          <w:szCs w:val="24"/>
          <w:lang w:val="es-ES"/>
        </w:rPr>
        <w:t>serán practicadas dentro de la etapa del juicio oral que</w:t>
      </w:r>
      <w:r w:rsidR="002C65D8" w:rsidRPr="00183FFD">
        <w:rPr>
          <w:rFonts w:ascii="Tahoma" w:hAnsi="Tahoma" w:cs="Tahoma"/>
          <w:sz w:val="24"/>
          <w:szCs w:val="24"/>
          <w:lang w:val="es-ES"/>
        </w:rPr>
        <w:t xml:space="preserve"> </w:t>
      </w:r>
      <w:r w:rsidR="004771DA" w:rsidRPr="00183FFD">
        <w:rPr>
          <w:rFonts w:ascii="Tahoma" w:hAnsi="Tahoma" w:cs="Tahoma"/>
          <w:sz w:val="24"/>
          <w:szCs w:val="24"/>
          <w:lang w:val="es-ES"/>
        </w:rPr>
        <w:t>le permitan llegar a una decisión más allá de toda duda razonable</w:t>
      </w:r>
      <w:r w:rsidR="00342BA0" w:rsidRPr="00183FFD">
        <w:rPr>
          <w:rFonts w:ascii="Tahoma" w:hAnsi="Tahoma" w:cs="Tahoma"/>
          <w:sz w:val="24"/>
          <w:szCs w:val="24"/>
          <w:lang w:val="es-ES"/>
        </w:rPr>
        <w:t>.</w:t>
      </w:r>
    </w:p>
    <w:p w:rsidR="00263D8F" w:rsidRPr="00183FFD" w:rsidRDefault="00263D8F" w:rsidP="00183FFD">
      <w:pPr>
        <w:pStyle w:val="Sinespaciado"/>
        <w:spacing w:line="276" w:lineRule="auto"/>
        <w:jc w:val="both"/>
        <w:rPr>
          <w:rFonts w:ascii="Tahoma" w:hAnsi="Tahoma" w:cs="Tahoma"/>
          <w:sz w:val="24"/>
          <w:szCs w:val="24"/>
          <w:lang w:val="es-ES"/>
        </w:rPr>
      </w:pPr>
    </w:p>
    <w:p w:rsidR="004771DA" w:rsidRPr="00183FFD" w:rsidRDefault="00342BA0" w:rsidP="00183FFD">
      <w:pPr>
        <w:pStyle w:val="Sinespaciado"/>
        <w:spacing w:line="276" w:lineRule="auto"/>
        <w:jc w:val="both"/>
        <w:rPr>
          <w:rFonts w:ascii="Tahoma" w:hAnsi="Tahoma" w:cs="Tahoma"/>
          <w:sz w:val="24"/>
          <w:szCs w:val="24"/>
          <w:lang w:val="es-ES"/>
        </w:rPr>
      </w:pPr>
      <w:r w:rsidRPr="00183FFD">
        <w:rPr>
          <w:rFonts w:ascii="Tahoma" w:hAnsi="Tahoma" w:cs="Tahoma"/>
          <w:sz w:val="24"/>
          <w:szCs w:val="24"/>
          <w:lang w:val="es-ES"/>
        </w:rPr>
        <w:t xml:space="preserve">Es también dicha diligencia el </w:t>
      </w:r>
      <w:r w:rsidR="004771DA" w:rsidRPr="00183FFD">
        <w:rPr>
          <w:rFonts w:ascii="Tahoma" w:hAnsi="Tahoma" w:cs="Tahoma"/>
          <w:sz w:val="24"/>
          <w:szCs w:val="24"/>
          <w:lang w:val="es-ES"/>
        </w:rPr>
        <w:t xml:space="preserve">escenario </w:t>
      </w:r>
      <w:r w:rsidR="00D43934" w:rsidRPr="00183FFD">
        <w:rPr>
          <w:rFonts w:ascii="Tahoma" w:hAnsi="Tahoma" w:cs="Tahoma"/>
          <w:sz w:val="24"/>
          <w:szCs w:val="24"/>
          <w:lang w:val="es-ES"/>
        </w:rPr>
        <w:t xml:space="preserve">procesal </w:t>
      </w:r>
      <w:r w:rsidRPr="00183FFD">
        <w:rPr>
          <w:rFonts w:ascii="Tahoma" w:hAnsi="Tahoma" w:cs="Tahoma"/>
          <w:sz w:val="24"/>
          <w:szCs w:val="24"/>
          <w:lang w:val="es-ES"/>
        </w:rPr>
        <w:t>idó</w:t>
      </w:r>
      <w:r w:rsidR="0093563F" w:rsidRPr="00183FFD">
        <w:rPr>
          <w:rFonts w:ascii="Tahoma" w:hAnsi="Tahoma" w:cs="Tahoma"/>
          <w:sz w:val="24"/>
          <w:szCs w:val="24"/>
          <w:lang w:val="es-ES"/>
        </w:rPr>
        <w:t xml:space="preserve">neo para que las partes </w:t>
      </w:r>
      <w:r w:rsidRPr="00183FFD">
        <w:rPr>
          <w:rFonts w:ascii="Tahoma" w:hAnsi="Tahoma" w:cs="Tahoma"/>
          <w:sz w:val="24"/>
          <w:szCs w:val="24"/>
          <w:lang w:val="es-ES"/>
        </w:rPr>
        <w:t>intervinientes se pronuncien</w:t>
      </w:r>
      <w:r w:rsidR="004E5B2A" w:rsidRPr="00183FFD">
        <w:rPr>
          <w:rFonts w:ascii="Tahoma" w:hAnsi="Tahoma" w:cs="Tahoma"/>
          <w:sz w:val="24"/>
          <w:szCs w:val="24"/>
          <w:lang w:val="es-ES"/>
        </w:rPr>
        <w:t xml:space="preserve"> respecto de la oferta probatoria efectuada por su contraparte a través de </w:t>
      </w:r>
      <w:r w:rsidR="004771DA" w:rsidRPr="00183FFD">
        <w:rPr>
          <w:rFonts w:ascii="Tahoma" w:hAnsi="Tahoma" w:cs="Tahoma"/>
          <w:sz w:val="24"/>
          <w:szCs w:val="24"/>
          <w:lang w:val="es-ES"/>
        </w:rPr>
        <w:t>las herramientas</w:t>
      </w:r>
      <w:r w:rsidR="004E5B2A" w:rsidRPr="00183FFD">
        <w:rPr>
          <w:rFonts w:ascii="Tahoma" w:hAnsi="Tahoma" w:cs="Tahoma"/>
          <w:sz w:val="24"/>
          <w:szCs w:val="24"/>
          <w:lang w:val="es-ES"/>
        </w:rPr>
        <w:t xml:space="preserve"> </w:t>
      </w:r>
      <w:r w:rsidR="004771DA" w:rsidRPr="00183FFD">
        <w:rPr>
          <w:rFonts w:ascii="Tahoma" w:hAnsi="Tahoma" w:cs="Tahoma"/>
          <w:sz w:val="24"/>
          <w:szCs w:val="24"/>
          <w:lang w:val="es-ES"/>
        </w:rPr>
        <w:t>de</w:t>
      </w:r>
      <w:r w:rsidR="004E5B2A" w:rsidRPr="00183FFD">
        <w:rPr>
          <w:rFonts w:ascii="Tahoma" w:hAnsi="Tahoma" w:cs="Tahoma"/>
          <w:sz w:val="24"/>
          <w:szCs w:val="24"/>
          <w:lang w:val="es-ES"/>
        </w:rPr>
        <w:t xml:space="preserve"> </w:t>
      </w:r>
      <w:r w:rsidR="004771DA" w:rsidRPr="00183FFD">
        <w:rPr>
          <w:rFonts w:ascii="Tahoma" w:hAnsi="Tahoma" w:cs="Tahoma"/>
          <w:sz w:val="24"/>
          <w:szCs w:val="24"/>
          <w:lang w:val="es-ES"/>
        </w:rPr>
        <w:t>la exclusión,</w:t>
      </w:r>
      <w:r w:rsidR="004E5B2A" w:rsidRPr="00183FFD">
        <w:rPr>
          <w:rFonts w:ascii="Tahoma" w:hAnsi="Tahoma" w:cs="Tahoma"/>
          <w:sz w:val="24"/>
          <w:szCs w:val="24"/>
          <w:lang w:val="es-ES"/>
        </w:rPr>
        <w:t xml:space="preserve"> </w:t>
      </w:r>
      <w:r w:rsidR="004771DA" w:rsidRPr="00183FFD">
        <w:rPr>
          <w:rFonts w:ascii="Tahoma" w:hAnsi="Tahoma" w:cs="Tahoma"/>
          <w:sz w:val="24"/>
          <w:szCs w:val="24"/>
          <w:lang w:val="es-ES"/>
        </w:rPr>
        <w:t>rechazo</w:t>
      </w:r>
      <w:r w:rsidR="0093563F" w:rsidRPr="00183FFD">
        <w:rPr>
          <w:rFonts w:ascii="Tahoma" w:hAnsi="Tahoma" w:cs="Tahoma"/>
          <w:sz w:val="24"/>
          <w:szCs w:val="24"/>
          <w:lang w:val="es-ES"/>
        </w:rPr>
        <w:t xml:space="preserve"> </w:t>
      </w:r>
      <w:r w:rsidR="004771DA" w:rsidRPr="00183FFD">
        <w:rPr>
          <w:rFonts w:ascii="Tahoma" w:hAnsi="Tahoma" w:cs="Tahoma"/>
          <w:sz w:val="24"/>
          <w:szCs w:val="24"/>
          <w:lang w:val="es-ES"/>
        </w:rPr>
        <w:t>o</w:t>
      </w:r>
      <w:r w:rsidR="0093563F" w:rsidRPr="00183FFD">
        <w:rPr>
          <w:rFonts w:ascii="Tahoma" w:hAnsi="Tahoma" w:cs="Tahoma"/>
          <w:sz w:val="24"/>
          <w:szCs w:val="24"/>
          <w:lang w:val="es-ES"/>
        </w:rPr>
        <w:t xml:space="preserve"> </w:t>
      </w:r>
      <w:r w:rsidR="004771DA" w:rsidRPr="00183FFD">
        <w:rPr>
          <w:rFonts w:ascii="Tahoma" w:hAnsi="Tahoma" w:cs="Tahoma"/>
          <w:sz w:val="24"/>
          <w:szCs w:val="24"/>
          <w:lang w:val="es-ES"/>
        </w:rPr>
        <w:t>inadmisión de</w:t>
      </w:r>
      <w:r w:rsidR="004C44DA" w:rsidRPr="00183FFD">
        <w:rPr>
          <w:rFonts w:ascii="Tahoma" w:hAnsi="Tahoma" w:cs="Tahoma"/>
          <w:sz w:val="24"/>
          <w:szCs w:val="24"/>
          <w:lang w:val="es-ES"/>
        </w:rPr>
        <w:t xml:space="preserve"> </w:t>
      </w:r>
      <w:r w:rsidR="004771DA" w:rsidRPr="00183FFD">
        <w:rPr>
          <w:rFonts w:ascii="Tahoma" w:hAnsi="Tahoma" w:cs="Tahoma"/>
          <w:sz w:val="24"/>
          <w:szCs w:val="24"/>
          <w:lang w:val="es-ES"/>
        </w:rPr>
        <w:t>los medios de conocimiento, lo cual tiene como propósito hacer gala a los principios de legalidad, eficiencia y eficacia, a fin de ev</w:t>
      </w:r>
      <w:r w:rsidR="00AE47CC" w:rsidRPr="00183FFD">
        <w:rPr>
          <w:rFonts w:ascii="Tahoma" w:hAnsi="Tahoma" w:cs="Tahoma"/>
          <w:sz w:val="24"/>
          <w:szCs w:val="24"/>
          <w:lang w:val="es-ES"/>
        </w:rPr>
        <w:t xml:space="preserve">itar que el juicio sea permeado </w:t>
      </w:r>
      <w:r w:rsidR="004771DA" w:rsidRPr="00183FFD">
        <w:rPr>
          <w:rFonts w:ascii="Tahoma" w:hAnsi="Tahoma" w:cs="Tahoma"/>
          <w:sz w:val="24"/>
          <w:szCs w:val="24"/>
          <w:lang w:val="es-ES"/>
        </w:rPr>
        <w:t>con medios de conocimiento ilícitos, ilegales, incondu</w:t>
      </w:r>
      <w:r w:rsidR="004C44DA" w:rsidRPr="00183FFD">
        <w:rPr>
          <w:rFonts w:ascii="Tahoma" w:hAnsi="Tahoma" w:cs="Tahoma"/>
          <w:sz w:val="24"/>
          <w:szCs w:val="24"/>
          <w:lang w:val="es-ES"/>
        </w:rPr>
        <w:t xml:space="preserve">centes, </w:t>
      </w:r>
      <w:r w:rsidR="00AE47CC" w:rsidRPr="00183FFD">
        <w:rPr>
          <w:rFonts w:ascii="Tahoma" w:hAnsi="Tahoma" w:cs="Tahoma"/>
          <w:sz w:val="24"/>
          <w:szCs w:val="24"/>
          <w:lang w:val="es-ES"/>
        </w:rPr>
        <w:t>impertinentes</w:t>
      </w:r>
      <w:r w:rsidR="004C44DA" w:rsidRPr="00183FFD">
        <w:rPr>
          <w:rFonts w:ascii="Tahoma" w:hAnsi="Tahoma" w:cs="Tahoma"/>
          <w:sz w:val="24"/>
          <w:szCs w:val="24"/>
          <w:lang w:val="es-ES"/>
        </w:rPr>
        <w:t xml:space="preserve"> o inútiles</w:t>
      </w:r>
      <w:r w:rsidR="00AE47CC" w:rsidRPr="00183FFD">
        <w:rPr>
          <w:rFonts w:ascii="Tahoma" w:hAnsi="Tahoma" w:cs="Tahoma"/>
          <w:sz w:val="24"/>
          <w:szCs w:val="24"/>
          <w:lang w:val="es-ES"/>
        </w:rPr>
        <w:t>,</w:t>
      </w:r>
      <w:r w:rsidR="004C44DA" w:rsidRPr="00183FFD">
        <w:rPr>
          <w:rFonts w:ascii="Tahoma" w:hAnsi="Tahoma" w:cs="Tahoma"/>
          <w:sz w:val="24"/>
          <w:szCs w:val="24"/>
          <w:lang w:val="es-ES"/>
        </w:rPr>
        <w:t xml:space="preserve"> </w:t>
      </w:r>
      <w:r w:rsidR="00AE47CC" w:rsidRPr="00183FFD">
        <w:rPr>
          <w:rFonts w:ascii="Tahoma" w:hAnsi="Tahoma" w:cs="Tahoma"/>
          <w:sz w:val="24"/>
          <w:szCs w:val="24"/>
          <w:lang w:val="es-ES"/>
        </w:rPr>
        <w:t xml:space="preserve">por eso </w:t>
      </w:r>
      <w:r w:rsidR="004771DA" w:rsidRPr="00183FFD">
        <w:rPr>
          <w:rFonts w:ascii="Tahoma" w:hAnsi="Tahoma" w:cs="Tahoma"/>
          <w:sz w:val="24"/>
          <w:szCs w:val="24"/>
          <w:lang w:val="es-ES"/>
        </w:rPr>
        <w:t xml:space="preserve">en </w:t>
      </w:r>
      <w:r w:rsidR="004771DA" w:rsidRPr="00183FFD">
        <w:rPr>
          <w:rFonts w:ascii="Tahoma" w:hAnsi="Tahoma" w:cs="Tahoma"/>
          <w:sz w:val="24"/>
          <w:szCs w:val="24"/>
          <w:lang w:val="es-ES"/>
        </w:rPr>
        <w:lastRenderedPageBreak/>
        <w:t>opinión</w:t>
      </w:r>
      <w:r w:rsidR="00AE47CC" w:rsidRPr="00183FFD">
        <w:rPr>
          <w:rFonts w:ascii="Tahoma" w:hAnsi="Tahoma" w:cs="Tahoma"/>
          <w:sz w:val="24"/>
          <w:szCs w:val="24"/>
          <w:lang w:val="es-ES"/>
        </w:rPr>
        <w:t xml:space="preserve"> </w:t>
      </w:r>
      <w:r w:rsidR="004771DA" w:rsidRPr="00183FFD">
        <w:rPr>
          <w:rFonts w:ascii="Tahoma" w:hAnsi="Tahoma" w:cs="Tahoma"/>
          <w:sz w:val="24"/>
          <w:szCs w:val="24"/>
          <w:lang w:val="es-ES"/>
        </w:rPr>
        <w:t xml:space="preserve">de la Sala </w:t>
      </w:r>
      <w:r w:rsidR="004C44DA" w:rsidRPr="00183FFD">
        <w:rPr>
          <w:rFonts w:ascii="Tahoma" w:hAnsi="Tahoma" w:cs="Tahoma"/>
          <w:sz w:val="24"/>
          <w:szCs w:val="24"/>
          <w:lang w:val="es-ES"/>
        </w:rPr>
        <w:t>resulta vá</w:t>
      </w:r>
      <w:r w:rsidR="004771DA" w:rsidRPr="00183FFD">
        <w:rPr>
          <w:rFonts w:ascii="Tahoma" w:hAnsi="Tahoma" w:cs="Tahoma"/>
          <w:sz w:val="24"/>
          <w:szCs w:val="24"/>
          <w:lang w:val="es-ES"/>
        </w:rPr>
        <w:t>lido</w:t>
      </w:r>
      <w:r w:rsidR="004C44DA" w:rsidRPr="00183FFD">
        <w:rPr>
          <w:rFonts w:ascii="Tahoma" w:hAnsi="Tahoma" w:cs="Tahoma"/>
          <w:sz w:val="24"/>
          <w:szCs w:val="24"/>
          <w:lang w:val="es-ES"/>
        </w:rPr>
        <w:t xml:space="preserve"> </w:t>
      </w:r>
      <w:r w:rsidR="004771DA" w:rsidRPr="00183FFD">
        <w:rPr>
          <w:rFonts w:ascii="Tahoma" w:hAnsi="Tahoma" w:cs="Tahoma"/>
          <w:sz w:val="24"/>
          <w:szCs w:val="24"/>
          <w:lang w:val="es-ES"/>
        </w:rPr>
        <w:t>colegir que</w:t>
      </w:r>
      <w:r w:rsidR="004C2ADA" w:rsidRPr="00183FFD">
        <w:rPr>
          <w:rFonts w:ascii="Tahoma" w:hAnsi="Tahoma" w:cs="Tahoma"/>
          <w:sz w:val="24"/>
          <w:szCs w:val="24"/>
          <w:lang w:val="es-ES"/>
        </w:rPr>
        <w:t xml:space="preserve"> </w:t>
      </w:r>
      <w:r w:rsidR="004771DA" w:rsidRPr="00183FFD">
        <w:rPr>
          <w:rFonts w:ascii="Tahoma" w:hAnsi="Tahoma" w:cs="Tahoma"/>
          <w:sz w:val="24"/>
          <w:szCs w:val="24"/>
          <w:lang w:val="es-ES"/>
        </w:rPr>
        <w:t>la</w:t>
      </w:r>
      <w:r w:rsidR="004C2ADA" w:rsidRPr="00183FFD">
        <w:rPr>
          <w:rFonts w:ascii="Tahoma" w:hAnsi="Tahoma" w:cs="Tahoma"/>
          <w:sz w:val="24"/>
          <w:szCs w:val="24"/>
          <w:lang w:val="es-ES"/>
        </w:rPr>
        <w:t xml:space="preserve"> </w:t>
      </w:r>
      <w:r w:rsidR="004771DA" w:rsidRPr="00183FFD">
        <w:rPr>
          <w:rFonts w:ascii="Tahoma" w:hAnsi="Tahoma" w:cs="Tahoma"/>
          <w:sz w:val="24"/>
          <w:szCs w:val="24"/>
          <w:lang w:val="es-ES"/>
        </w:rPr>
        <w:t>audiencia</w:t>
      </w:r>
      <w:r w:rsidR="004C2ADA" w:rsidRPr="00183FFD">
        <w:rPr>
          <w:rFonts w:ascii="Tahoma" w:hAnsi="Tahoma" w:cs="Tahoma"/>
          <w:sz w:val="24"/>
          <w:szCs w:val="24"/>
          <w:lang w:val="es-ES"/>
        </w:rPr>
        <w:t xml:space="preserve"> </w:t>
      </w:r>
      <w:r w:rsidR="004771DA" w:rsidRPr="00183FFD">
        <w:rPr>
          <w:rFonts w:ascii="Tahoma" w:hAnsi="Tahoma" w:cs="Tahoma"/>
          <w:sz w:val="24"/>
          <w:szCs w:val="24"/>
          <w:lang w:val="es-ES"/>
        </w:rPr>
        <w:t>preparatoria también cumple una f</w:t>
      </w:r>
      <w:r w:rsidR="004C2ADA" w:rsidRPr="00183FFD">
        <w:rPr>
          <w:rFonts w:ascii="Tahoma" w:hAnsi="Tahoma" w:cs="Tahoma"/>
          <w:sz w:val="24"/>
          <w:szCs w:val="24"/>
          <w:lang w:val="es-ES"/>
        </w:rPr>
        <w:t xml:space="preserve">inalidad de saneamiento y purga </w:t>
      </w:r>
      <w:r w:rsidR="004771DA" w:rsidRPr="00183FFD">
        <w:rPr>
          <w:rFonts w:ascii="Tahoma" w:hAnsi="Tahoma" w:cs="Tahoma"/>
          <w:sz w:val="24"/>
          <w:szCs w:val="24"/>
          <w:lang w:val="es-ES"/>
        </w:rPr>
        <w:t xml:space="preserve">probatoria. </w:t>
      </w:r>
    </w:p>
    <w:p w:rsidR="004771DA" w:rsidRPr="00183FFD" w:rsidRDefault="004771DA" w:rsidP="00183FFD">
      <w:pPr>
        <w:pStyle w:val="Sinespaciado"/>
        <w:spacing w:line="276" w:lineRule="auto"/>
        <w:jc w:val="both"/>
        <w:rPr>
          <w:rFonts w:ascii="Tahoma" w:hAnsi="Tahoma" w:cs="Tahoma"/>
          <w:sz w:val="24"/>
          <w:szCs w:val="24"/>
          <w:lang w:val="es-ES"/>
        </w:rPr>
      </w:pPr>
    </w:p>
    <w:p w:rsidR="00CC2CFB" w:rsidRPr="00183FFD" w:rsidRDefault="001B2640" w:rsidP="00183FFD">
      <w:pPr>
        <w:spacing w:after="0"/>
        <w:jc w:val="both"/>
        <w:rPr>
          <w:rFonts w:ascii="Tahoma" w:hAnsi="Tahoma" w:cs="Tahoma"/>
          <w:sz w:val="24"/>
          <w:szCs w:val="24"/>
          <w:lang w:eastAsia="es-ES"/>
        </w:rPr>
      </w:pPr>
      <w:r w:rsidRPr="00183FFD">
        <w:rPr>
          <w:rFonts w:ascii="Tahoma" w:hAnsi="Tahoma" w:cs="Tahoma"/>
          <w:sz w:val="24"/>
          <w:szCs w:val="24"/>
          <w:lang w:eastAsia="es-ES"/>
        </w:rPr>
        <w:t xml:space="preserve">En ese orden de ideas, se tiene que en nuestro ordenamiento judicial el artículo </w:t>
      </w:r>
      <w:r w:rsidR="00C862E4" w:rsidRPr="00183FFD">
        <w:rPr>
          <w:rFonts w:ascii="Tahoma" w:hAnsi="Tahoma" w:cs="Tahoma"/>
          <w:sz w:val="24"/>
          <w:szCs w:val="24"/>
          <w:lang w:eastAsia="es-ES"/>
        </w:rPr>
        <w:t xml:space="preserve">357 de la Ley 906 de 2004, establece que es la audiencia preparatoria el momento en dónde el juez le permitirá, primero a la fiscalía y después a la defensa, </w:t>
      </w:r>
      <w:r w:rsidR="00184837" w:rsidRPr="00183FFD">
        <w:rPr>
          <w:rFonts w:ascii="Tahoma" w:hAnsi="Tahoma" w:cs="Tahoma"/>
          <w:sz w:val="24"/>
          <w:szCs w:val="24"/>
          <w:lang w:eastAsia="es-ES"/>
        </w:rPr>
        <w:t>solicitar “</w:t>
      </w:r>
      <w:r w:rsidR="00C862E4" w:rsidRPr="00183FFD">
        <w:rPr>
          <w:rFonts w:ascii="Tahoma" w:hAnsi="Tahoma" w:cs="Tahoma"/>
          <w:sz w:val="22"/>
          <w:szCs w:val="24"/>
          <w:lang w:eastAsia="es-ES"/>
        </w:rPr>
        <w:t>…</w:t>
      </w:r>
      <w:r w:rsidR="00183FFD" w:rsidRPr="00183FFD">
        <w:rPr>
          <w:rFonts w:ascii="Tahoma" w:hAnsi="Tahoma" w:cs="Tahoma"/>
          <w:sz w:val="22"/>
          <w:szCs w:val="24"/>
          <w:lang w:eastAsia="es-ES"/>
        </w:rPr>
        <w:t xml:space="preserve"> </w:t>
      </w:r>
      <w:r w:rsidR="00C862E4" w:rsidRPr="00183FFD">
        <w:rPr>
          <w:rFonts w:ascii="Tahoma" w:hAnsi="Tahoma" w:cs="Tahoma"/>
          <w:i/>
          <w:sz w:val="22"/>
          <w:szCs w:val="24"/>
          <w:lang w:eastAsia="es-ES"/>
        </w:rPr>
        <w:t>las pruebas que requieran para sustentar su pretensión. El juez decretará la práctica de las pruebas solicitadas cuando ellas se refieran a los hechos de la acusación que requieran prueba, de acuerdo con las reglas de pertinencia y admisibilidad previstas en este código</w:t>
      </w:r>
      <w:r w:rsidR="00C862E4" w:rsidRPr="00183FFD">
        <w:rPr>
          <w:rFonts w:ascii="Tahoma" w:hAnsi="Tahoma" w:cs="Tahoma"/>
          <w:i/>
          <w:sz w:val="24"/>
          <w:szCs w:val="24"/>
          <w:lang w:eastAsia="es-ES"/>
        </w:rPr>
        <w:t>”</w:t>
      </w:r>
      <w:r w:rsidR="00C862E4" w:rsidRPr="00183FFD">
        <w:rPr>
          <w:rFonts w:ascii="Tahoma" w:hAnsi="Tahoma" w:cs="Tahoma"/>
          <w:sz w:val="24"/>
          <w:szCs w:val="24"/>
          <w:lang w:eastAsia="es-ES"/>
        </w:rPr>
        <w:t>.</w:t>
      </w:r>
    </w:p>
    <w:p w:rsidR="00CD24B2" w:rsidRPr="00183FFD" w:rsidRDefault="00CD24B2" w:rsidP="00183FFD">
      <w:pPr>
        <w:spacing w:after="0"/>
        <w:jc w:val="both"/>
        <w:rPr>
          <w:rFonts w:ascii="Tahoma" w:hAnsi="Tahoma" w:cs="Tahoma"/>
          <w:sz w:val="24"/>
          <w:szCs w:val="24"/>
          <w:lang w:eastAsia="es-ES"/>
        </w:rPr>
      </w:pPr>
    </w:p>
    <w:p w:rsidR="00CD24B2" w:rsidRPr="00183FFD" w:rsidRDefault="00184837" w:rsidP="00183FFD">
      <w:pPr>
        <w:spacing w:after="0"/>
        <w:jc w:val="both"/>
        <w:rPr>
          <w:rFonts w:ascii="Tahoma" w:hAnsi="Tahoma" w:cs="Tahoma"/>
          <w:sz w:val="24"/>
          <w:szCs w:val="24"/>
          <w:lang w:eastAsia="es-ES"/>
        </w:rPr>
      </w:pPr>
      <w:r w:rsidRPr="00183FFD">
        <w:rPr>
          <w:rFonts w:ascii="Tahoma" w:hAnsi="Tahoma" w:cs="Tahoma"/>
          <w:sz w:val="24"/>
          <w:szCs w:val="24"/>
          <w:lang w:eastAsia="es-ES"/>
        </w:rPr>
        <w:t>Teniendo claro lo</w:t>
      </w:r>
      <w:r w:rsidR="00662148" w:rsidRPr="00183FFD">
        <w:rPr>
          <w:rFonts w:ascii="Tahoma" w:hAnsi="Tahoma" w:cs="Tahoma"/>
          <w:sz w:val="24"/>
          <w:szCs w:val="24"/>
          <w:lang w:eastAsia="es-ES"/>
        </w:rPr>
        <w:t xml:space="preserve"> anterior,</w:t>
      </w:r>
      <w:r w:rsidR="00CD24B2" w:rsidRPr="00183FFD">
        <w:rPr>
          <w:rFonts w:ascii="Tahoma" w:hAnsi="Tahoma" w:cs="Tahoma"/>
          <w:sz w:val="24"/>
          <w:szCs w:val="24"/>
          <w:lang w:eastAsia="es-ES"/>
        </w:rPr>
        <w:t xml:space="preserve"> la Sala abordará el </w:t>
      </w:r>
      <w:r w:rsidRPr="00183FFD">
        <w:rPr>
          <w:rFonts w:ascii="Tahoma" w:hAnsi="Tahoma" w:cs="Tahoma"/>
          <w:sz w:val="24"/>
          <w:szCs w:val="24"/>
          <w:lang w:eastAsia="es-ES"/>
        </w:rPr>
        <w:t xml:space="preserve">primer problema jurídico acá planteado y es el </w:t>
      </w:r>
      <w:r w:rsidR="00CD24B2" w:rsidRPr="00183FFD">
        <w:rPr>
          <w:rFonts w:ascii="Tahoma" w:hAnsi="Tahoma" w:cs="Tahoma"/>
          <w:sz w:val="24"/>
          <w:szCs w:val="24"/>
          <w:lang w:eastAsia="es-ES"/>
        </w:rPr>
        <w:t xml:space="preserve">relacionado con la susceptibilidad del recurso de apelación respecto del proveído confutado, </w:t>
      </w:r>
      <w:r w:rsidRPr="00183FFD">
        <w:rPr>
          <w:rFonts w:ascii="Tahoma" w:hAnsi="Tahoma" w:cs="Tahoma"/>
          <w:sz w:val="24"/>
          <w:szCs w:val="24"/>
          <w:lang w:eastAsia="es-ES"/>
        </w:rPr>
        <w:t>ya que,</w:t>
      </w:r>
      <w:r w:rsidR="00CD24B2" w:rsidRPr="00183FFD">
        <w:rPr>
          <w:rFonts w:ascii="Tahoma" w:hAnsi="Tahoma" w:cs="Tahoma"/>
          <w:sz w:val="24"/>
          <w:szCs w:val="24"/>
          <w:lang w:eastAsia="es-ES"/>
        </w:rPr>
        <w:t xml:space="preserve"> en el evento de estar en presencia de una providencia inapelable, es obvio que por sustracción de materia se relevaría a la Colegiatura de hacer cualquier tipo de pronunciamiento respecto del tema que fue objeto de alzada. </w:t>
      </w:r>
    </w:p>
    <w:p w:rsidR="00CD24B2" w:rsidRPr="00183FFD" w:rsidRDefault="00CD24B2" w:rsidP="00183FFD">
      <w:pPr>
        <w:spacing w:after="0"/>
        <w:jc w:val="both"/>
        <w:rPr>
          <w:rFonts w:ascii="Tahoma" w:hAnsi="Tahoma" w:cs="Tahoma"/>
          <w:sz w:val="24"/>
          <w:szCs w:val="24"/>
          <w:lang w:eastAsia="es-ES"/>
        </w:rPr>
      </w:pPr>
    </w:p>
    <w:p w:rsidR="00DD21E4" w:rsidRPr="00183FFD" w:rsidRDefault="00CD24B2" w:rsidP="00183FFD">
      <w:pPr>
        <w:spacing w:after="0"/>
        <w:jc w:val="both"/>
        <w:rPr>
          <w:rFonts w:ascii="Tahoma" w:hAnsi="Tahoma" w:cs="Tahoma"/>
          <w:sz w:val="24"/>
          <w:szCs w:val="24"/>
          <w:lang w:eastAsia="es-ES"/>
        </w:rPr>
      </w:pPr>
      <w:r w:rsidRPr="00183FFD">
        <w:rPr>
          <w:rFonts w:ascii="Tahoma" w:hAnsi="Tahoma" w:cs="Tahoma"/>
          <w:sz w:val="24"/>
          <w:szCs w:val="24"/>
          <w:lang w:eastAsia="es-ES"/>
        </w:rPr>
        <w:t>Acorde con el diseño con el que el legislador concibió el actual Código de Procedimiento Penal, se tiene que entre sus principios rectores se consagró el de la doble instancia, pero acorde con lo regulado en los artículos 20 y 177 C.P.P. válidamente se puede colegir que dicho principio no es absoluto, ya que se consagraron una serie de hipótesis que tienen que ver con ciertas providencias que solamente serían susceptibles del recurso de apelación en caso que este se impetre como principal, las cuales de manera genérica vendrían siendo las siguientes: a) Las sentencias; b) Las providencias que tengan efectos patrimoniales; c) Los proveídos que afecten la práctica de pruebas.</w:t>
      </w:r>
    </w:p>
    <w:p w:rsidR="00DD21E4" w:rsidRPr="00183FFD" w:rsidRDefault="00DD21E4" w:rsidP="00183FFD">
      <w:pPr>
        <w:spacing w:after="0"/>
        <w:jc w:val="both"/>
        <w:rPr>
          <w:rFonts w:ascii="Tahoma" w:hAnsi="Tahoma" w:cs="Tahoma"/>
          <w:sz w:val="24"/>
          <w:szCs w:val="24"/>
          <w:lang w:eastAsia="es-ES"/>
        </w:rPr>
      </w:pPr>
    </w:p>
    <w:p w:rsidR="00CD24B2" w:rsidRPr="00183FFD" w:rsidRDefault="00CD24B2" w:rsidP="00183FFD">
      <w:pPr>
        <w:spacing w:after="0"/>
        <w:jc w:val="both"/>
        <w:rPr>
          <w:rFonts w:ascii="Tahoma" w:hAnsi="Tahoma" w:cs="Tahoma"/>
          <w:sz w:val="24"/>
          <w:szCs w:val="24"/>
          <w:lang w:eastAsia="es-ES"/>
        </w:rPr>
      </w:pPr>
      <w:r w:rsidRPr="00183FFD">
        <w:rPr>
          <w:rFonts w:ascii="Tahoma" w:hAnsi="Tahoma" w:cs="Tahoma"/>
          <w:sz w:val="24"/>
          <w:szCs w:val="24"/>
          <w:lang w:eastAsia="es-ES"/>
        </w:rPr>
        <w:t>Como quiera que el tema puesto a consideración de la Sala tiene que ver con una providencia de estirpe probatoria, vemos que en lo que atañe con esta clase de providencias, es de público conocimiento que la Sala de Casación Penal de la Corte Suprema de Justicia ha tomado una posición pendular y un tanto ambivalente, ya que en un principio dijo que el recurso de apelación solo procedía en contra de las providencias que negaban la práctica de pruebas</w:t>
      </w:r>
      <w:r w:rsidR="00AE444F" w:rsidRPr="00183FFD">
        <w:rPr>
          <w:rStyle w:val="Refdenotaalpie"/>
          <w:rFonts w:ascii="Tahoma" w:hAnsi="Tahoma" w:cs="Tahoma"/>
          <w:sz w:val="24"/>
          <w:szCs w:val="24"/>
          <w:lang w:eastAsia="es-ES"/>
        </w:rPr>
        <w:footnoteReference w:id="1"/>
      </w:r>
      <w:r w:rsidRPr="00183FFD">
        <w:rPr>
          <w:rFonts w:ascii="Tahoma" w:hAnsi="Tahoma" w:cs="Tahoma"/>
          <w:sz w:val="24"/>
          <w:szCs w:val="24"/>
          <w:lang w:eastAsia="es-ES"/>
        </w:rPr>
        <w:t>, pero posteriormente ese criterio fue cambiado cuando esa Alta Corporación adoptó la posición consistente en que la alzada también procedía en contra del auto que ordenaba la práctica de pruebas. Pero dicha línea de pensamiento fue nuevamente mutada por la Corte en la providencia de segunda instancia del 27 de julio 2016 dentro del proceso AP4812-2016, radicado 47469, en la cual nuevamente inclinó el péndulo hacia la inicial posición, o sea la consistente en que el recurso de apelación solo procede contra el auto que niega la práctica de pruebas, por lo que el proveído que las ordena no es susceptible de alzada.</w:t>
      </w:r>
    </w:p>
    <w:p w:rsidR="00CD24B2" w:rsidRPr="00183FFD" w:rsidRDefault="00CD24B2" w:rsidP="00183FFD">
      <w:pPr>
        <w:spacing w:after="0"/>
        <w:jc w:val="both"/>
        <w:rPr>
          <w:rFonts w:ascii="Tahoma" w:hAnsi="Tahoma" w:cs="Tahoma"/>
          <w:sz w:val="24"/>
          <w:szCs w:val="24"/>
          <w:lang w:eastAsia="es-ES"/>
        </w:rPr>
      </w:pPr>
    </w:p>
    <w:p w:rsidR="00CD24B2" w:rsidRPr="00183FFD" w:rsidRDefault="00CD24B2" w:rsidP="00183FFD">
      <w:pPr>
        <w:spacing w:after="0" w:line="240" w:lineRule="auto"/>
        <w:ind w:left="426" w:right="420"/>
        <w:jc w:val="both"/>
        <w:rPr>
          <w:rFonts w:ascii="Tahoma" w:hAnsi="Tahoma" w:cs="Tahoma"/>
          <w:sz w:val="22"/>
          <w:szCs w:val="24"/>
          <w:lang w:eastAsia="es-ES"/>
        </w:rPr>
      </w:pPr>
      <w:r w:rsidRPr="00183FFD">
        <w:rPr>
          <w:rFonts w:ascii="Tahoma" w:hAnsi="Tahoma" w:cs="Tahoma"/>
          <w:sz w:val="22"/>
          <w:szCs w:val="24"/>
          <w:lang w:eastAsia="es-ES"/>
        </w:rPr>
        <w:t xml:space="preserve">“Así las cosas, para la Sala respecto del auto que admite pruebas (numeral 4° del artículo 177 de la Ley 906 de 2004), únicamente procede el recurso de reposición, </w:t>
      </w:r>
      <w:r w:rsidRPr="00183FFD">
        <w:rPr>
          <w:rFonts w:ascii="Tahoma" w:hAnsi="Tahoma" w:cs="Tahoma"/>
          <w:sz w:val="22"/>
          <w:szCs w:val="24"/>
          <w:lang w:eastAsia="es-ES"/>
        </w:rPr>
        <w:lastRenderedPageBreak/>
        <w:t xml:space="preserve">mientras que contra el que deniega o imposibilita la práctica de las mismas, sí es dable promover el de apelación.”  </w:t>
      </w:r>
    </w:p>
    <w:p w:rsidR="00CD24B2" w:rsidRPr="00183FFD" w:rsidRDefault="00CD24B2" w:rsidP="00183FFD">
      <w:pPr>
        <w:spacing w:after="0"/>
        <w:jc w:val="both"/>
        <w:rPr>
          <w:rFonts w:ascii="Tahoma" w:hAnsi="Tahoma" w:cs="Tahoma"/>
          <w:sz w:val="24"/>
          <w:szCs w:val="24"/>
          <w:lang w:eastAsia="es-ES"/>
        </w:rPr>
      </w:pPr>
    </w:p>
    <w:p w:rsidR="00CD24B2" w:rsidRPr="00183FFD" w:rsidRDefault="00CD24B2" w:rsidP="00183FFD">
      <w:pPr>
        <w:spacing w:after="0"/>
        <w:jc w:val="both"/>
        <w:rPr>
          <w:rFonts w:ascii="Tahoma" w:hAnsi="Tahoma" w:cs="Tahoma"/>
          <w:sz w:val="24"/>
          <w:szCs w:val="24"/>
          <w:lang w:eastAsia="es-ES"/>
        </w:rPr>
      </w:pPr>
      <w:r w:rsidRPr="00183FFD">
        <w:rPr>
          <w:rFonts w:ascii="Tahoma" w:hAnsi="Tahoma" w:cs="Tahoma"/>
          <w:sz w:val="24"/>
          <w:szCs w:val="24"/>
          <w:lang w:eastAsia="es-ES"/>
        </w:rPr>
        <w:t xml:space="preserve">Al aplicar lo anterior al caso en estudio, observa la Sala que la controversia que suscitó la alzada tiene que ver con la inconformidad expresada por el defensor </w:t>
      </w:r>
      <w:r w:rsidR="003863AA" w:rsidRPr="00183FFD">
        <w:rPr>
          <w:rFonts w:ascii="Tahoma" w:hAnsi="Tahoma" w:cs="Tahoma"/>
          <w:sz w:val="24"/>
          <w:szCs w:val="24"/>
          <w:lang w:eastAsia="es-ES"/>
        </w:rPr>
        <w:t>del procesado</w:t>
      </w:r>
      <w:r w:rsidRPr="00183FFD">
        <w:rPr>
          <w:rFonts w:ascii="Tahoma" w:hAnsi="Tahoma" w:cs="Tahoma"/>
          <w:sz w:val="24"/>
          <w:szCs w:val="24"/>
          <w:lang w:eastAsia="es-ES"/>
        </w:rPr>
        <w:t xml:space="preserve"> respecto de una decisión proferida por el </w:t>
      </w:r>
      <w:r w:rsidR="00CC27BE" w:rsidRPr="00183FFD">
        <w:rPr>
          <w:rFonts w:ascii="Tahoma" w:hAnsi="Tahoma" w:cs="Tahoma"/>
          <w:sz w:val="24"/>
          <w:szCs w:val="24"/>
          <w:lang w:eastAsia="es-ES"/>
        </w:rPr>
        <w:t xml:space="preserve">Juzgado </w:t>
      </w:r>
      <w:r w:rsidRPr="00183FFD">
        <w:rPr>
          <w:rFonts w:ascii="Tahoma" w:hAnsi="Tahoma" w:cs="Tahoma"/>
          <w:sz w:val="24"/>
          <w:szCs w:val="24"/>
          <w:lang w:eastAsia="es-ES"/>
        </w:rPr>
        <w:t xml:space="preserve">de primer nivel en la cual se </w:t>
      </w:r>
      <w:r w:rsidR="00033360" w:rsidRPr="00183FFD">
        <w:rPr>
          <w:rFonts w:ascii="Tahoma" w:hAnsi="Tahoma" w:cs="Tahoma"/>
          <w:sz w:val="24"/>
          <w:szCs w:val="24"/>
          <w:lang w:eastAsia="es-ES"/>
        </w:rPr>
        <w:t xml:space="preserve">admitieron todas las pruebas pedidas por la Fiscalía durante el devenir de la audiencia preparatoria, a pesar de los reparos presentados por el Letrado de la defensa en cuanto a que el señor Fiscal no argumentó en debida forma la pertinencia, conducencia y </w:t>
      </w:r>
      <w:r w:rsidR="00021B9B" w:rsidRPr="00183FFD">
        <w:rPr>
          <w:rFonts w:ascii="Tahoma" w:hAnsi="Tahoma" w:cs="Tahoma"/>
          <w:sz w:val="24"/>
          <w:szCs w:val="24"/>
          <w:lang w:eastAsia="es-ES"/>
        </w:rPr>
        <w:t xml:space="preserve">utilidad </w:t>
      </w:r>
      <w:r w:rsidR="00033360" w:rsidRPr="00183FFD">
        <w:rPr>
          <w:rFonts w:ascii="Tahoma" w:hAnsi="Tahoma" w:cs="Tahoma"/>
          <w:sz w:val="24"/>
          <w:szCs w:val="24"/>
          <w:lang w:eastAsia="es-ES"/>
        </w:rPr>
        <w:t xml:space="preserve">de las pruebas solicitadas. </w:t>
      </w:r>
    </w:p>
    <w:p w:rsidR="00CD24B2" w:rsidRPr="00183FFD" w:rsidRDefault="00CD24B2" w:rsidP="00183FFD">
      <w:pPr>
        <w:spacing w:after="0"/>
        <w:jc w:val="both"/>
        <w:rPr>
          <w:rFonts w:ascii="Tahoma" w:hAnsi="Tahoma" w:cs="Tahoma"/>
          <w:sz w:val="24"/>
          <w:szCs w:val="24"/>
          <w:lang w:eastAsia="es-ES"/>
        </w:rPr>
      </w:pPr>
    </w:p>
    <w:p w:rsidR="00CD24B2" w:rsidRPr="00183FFD" w:rsidRDefault="00CD24B2" w:rsidP="00183FFD">
      <w:pPr>
        <w:spacing w:after="0"/>
        <w:jc w:val="both"/>
        <w:rPr>
          <w:rFonts w:ascii="Tahoma" w:hAnsi="Tahoma" w:cs="Tahoma"/>
          <w:sz w:val="24"/>
          <w:szCs w:val="24"/>
          <w:lang w:eastAsia="es-ES"/>
        </w:rPr>
      </w:pPr>
      <w:r w:rsidRPr="00183FFD">
        <w:rPr>
          <w:rFonts w:ascii="Tahoma" w:hAnsi="Tahoma" w:cs="Tahoma"/>
          <w:sz w:val="24"/>
          <w:szCs w:val="24"/>
          <w:lang w:eastAsia="es-ES"/>
        </w:rPr>
        <w:t>Si lo anterior es así, como en efecto lo es, la Sala es de la opinión que estamos en presencia de una providencia que no era susceptible del recurso de apelación,</w:t>
      </w:r>
      <w:r w:rsidR="00021B9B" w:rsidRPr="00183FFD">
        <w:rPr>
          <w:rFonts w:ascii="Tahoma" w:hAnsi="Tahoma" w:cs="Tahoma"/>
          <w:sz w:val="24"/>
          <w:szCs w:val="24"/>
          <w:lang w:eastAsia="es-ES"/>
        </w:rPr>
        <w:t xml:space="preserve"> tal co</w:t>
      </w:r>
      <w:r w:rsidR="00CC27BE" w:rsidRPr="00183FFD">
        <w:rPr>
          <w:rFonts w:ascii="Tahoma" w:hAnsi="Tahoma" w:cs="Tahoma"/>
          <w:sz w:val="24"/>
          <w:szCs w:val="24"/>
          <w:lang w:eastAsia="es-ES"/>
        </w:rPr>
        <w:t xml:space="preserve">mo en su momento lo indicó el </w:t>
      </w:r>
      <w:r w:rsidR="00CC27BE" w:rsidRPr="00183FFD">
        <w:rPr>
          <w:rFonts w:ascii="Tahoma" w:hAnsi="Tahoma" w:cs="Tahoma"/>
          <w:i/>
          <w:sz w:val="24"/>
          <w:szCs w:val="24"/>
          <w:lang w:eastAsia="es-ES"/>
        </w:rPr>
        <w:t xml:space="preserve">A </w:t>
      </w:r>
      <w:r w:rsidR="00021B9B" w:rsidRPr="00183FFD">
        <w:rPr>
          <w:rFonts w:ascii="Tahoma" w:hAnsi="Tahoma" w:cs="Tahoma"/>
          <w:i/>
          <w:sz w:val="24"/>
          <w:szCs w:val="24"/>
          <w:lang w:eastAsia="es-ES"/>
        </w:rPr>
        <w:t>quo</w:t>
      </w:r>
      <w:r w:rsidR="00021B9B" w:rsidRPr="00183FFD">
        <w:rPr>
          <w:rFonts w:ascii="Tahoma" w:hAnsi="Tahoma" w:cs="Tahoma"/>
          <w:sz w:val="24"/>
          <w:szCs w:val="24"/>
          <w:lang w:eastAsia="es-ES"/>
        </w:rPr>
        <w:t xml:space="preserve"> a pesar de haber decidido conceder el recurso,</w:t>
      </w:r>
      <w:r w:rsidRPr="00183FFD">
        <w:rPr>
          <w:rFonts w:ascii="Tahoma" w:hAnsi="Tahoma" w:cs="Tahoma"/>
          <w:sz w:val="24"/>
          <w:szCs w:val="24"/>
          <w:lang w:eastAsia="es-ES"/>
        </w:rPr>
        <w:t xml:space="preserve"> pues se reitera se está en presencia de una alzada interpuesta en contra de un auto que en esencia ordenó la admisión de unas pruebas, lo que le cierra las puertas a la Colegiatura para hacer cualquier tipo de pronunciamiento respecto de los reclamos que el apelante ha formulado en contra del auto recurrido, ya que carecemos de competencia para proceder en tal sentido.</w:t>
      </w:r>
    </w:p>
    <w:p w:rsidR="00CD24B2" w:rsidRPr="00183FFD" w:rsidRDefault="00CD24B2" w:rsidP="00183FFD">
      <w:pPr>
        <w:spacing w:after="0"/>
        <w:jc w:val="both"/>
        <w:rPr>
          <w:rFonts w:ascii="Tahoma" w:hAnsi="Tahoma" w:cs="Tahoma"/>
          <w:sz w:val="24"/>
          <w:szCs w:val="24"/>
          <w:lang w:eastAsia="es-ES"/>
        </w:rPr>
      </w:pPr>
    </w:p>
    <w:p w:rsidR="00E02D98" w:rsidRPr="00183FFD" w:rsidRDefault="00CD24B2" w:rsidP="00183FFD">
      <w:pPr>
        <w:spacing w:after="0"/>
        <w:jc w:val="both"/>
        <w:rPr>
          <w:rFonts w:ascii="Tahoma" w:hAnsi="Tahoma" w:cs="Tahoma"/>
          <w:sz w:val="24"/>
          <w:szCs w:val="24"/>
          <w:lang w:eastAsia="es-ES"/>
        </w:rPr>
      </w:pPr>
      <w:r w:rsidRPr="00183FFD">
        <w:rPr>
          <w:rFonts w:ascii="Tahoma" w:hAnsi="Tahoma" w:cs="Tahoma"/>
          <w:sz w:val="24"/>
          <w:szCs w:val="24"/>
          <w:lang w:eastAsia="es-ES"/>
        </w:rPr>
        <w:t>Siendo así las cosas, la Sala se abstendrá de desatar el recurso de apelación que fue interpuesto por el apoderado judicial de</w:t>
      </w:r>
      <w:r w:rsidR="00033360" w:rsidRPr="00183FFD">
        <w:rPr>
          <w:rFonts w:ascii="Tahoma" w:hAnsi="Tahoma" w:cs="Tahoma"/>
          <w:sz w:val="24"/>
          <w:szCs w:val="24"/>
          <w:lang w:eastAsia="es-ES"/>
        </w:rPr>
        <w:t xml:space="preserve">l procesado </w:t>
      </w:r>
      <w:proofErr w:type="spellStart"/>
      <w:r w:rsidR="005F5766" w:rsidRPr="00183FFD">
        <w:rPr>
          <w:rFonts w:ascii="Tahoma" w:hAnsi="Tahoma" w:cs="Tahoma"/>
          <w:sz w:val="24"/>
          <w:szCs w:val="24"/>
          <w:lang w:eastAsia="es-ES"/>
        </w:rPr>
        <w:t>GGG</w:t>
      </w:r>
      <w:proofErr w:type="spellEnd"/>
      <w:r w:rsidRPr="00183FFD">
        <w:rPr>
          <w:rFonts w:ascii="Tahoma" w:hAnsi="Tahoma" w:cs="Tahoma"/>
          <w:sz w:val="24"/>
          <w:szCs w:val="24"/>
          <w:lang w:eastAsia="es-ES"/>
        </w:rPr>
        <w:t xml:space="preserve"> en contra de la providencia proferida en la audiencia celebrada el </w:t>
      </w:r>
      <w:r w:rsidR="00033360" w:rsidRPr="00183FFD">
        <w:rPr>
          <w:rFonts w:ascii="Tahoma" w:hAnsi="Tahoma" w:cs="Tahoma"/>
          <w:sz w:val="24"/>
          <w:szCs w:val="24"/>
          <w:lang w:eastAsia="es-ES"/>
        </w:rPr>
        <w:t>29 de enero</w:t>
      </w:r>
      <w:r w:rsidRPr="00183FFD">
        <w:rPr>
          <w:rFonts w:ascii="Tahoma" w:hAnsi="Tahoma" w:cs="Tahoma"/>
          <w:sz w:val="24"/>
          <w:szCs w:val="24"/>
          <w:lang w:eastAsia="es-ES"/>
        </w:rPr>
        <w:t xml:space="preserve"> del presente año.</w:t>
      </w:r>
    </w:p>
    <w:p w:rsidR="00033360" w:rsidRPr="00183FFD" w:rsidRDefault="00033360" w:rsidP="00183FFD">
      <w:pPr>
        <w:spacing w:after="0"/>
        <w:jc w:val="both"/>
        <w:rPr>
          <w:rFonts w:ascii="Tahoma" w:hAnsi="Tahoma" w:cs="Tahoma"/>
          <w:sz w:val="24"/>
          <w:szCs w:val="24"/>
          <w:lang w:eastAsia="es-ES"/>
        </w:rPr>
      </w:pPr>
    </w:p>
    <w:p w:rsidR="00033360" w:rsidRPr="00183FFD" w:rsidRDefault="00033360" w:rsidP="00183FFD">
      <w:pPr>
        <w:spacing w:after="0"/>
        <w:jc w:val="both"/>
        <w:rPr>
          <w:rFonts w:ascii="Tahoma" w:hAnsi="Tahoma" w:cs="Tahoma"/>
          <w:spacing w:val="2"/>
          <w:sz w:val="24"/>
          <w:szCs w:val="24"/>
          <w:lang w:val="es-CO" w:eastAsia="es-ES"/>
        </w:rPr>
      </w:pPr>
      <w:r w:rsidRPr="00183FFD">
        <w:rPr>
          <w:rFonts w:ascii="Tahoma" w:hAnsi="Tahoma" w:cs="Tahoma"/>
          <w:spacing w:val="2"/>
          <w:sz w:val="24"/>
          <w:szCs w:val="24"/>
          <w:lang w:val="es-CO" w:eastAsia="es-ES"/>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033360" w:rsidRPr="00183FFD" w:rsidRDefault="00033360" w:rsidP="00183FFD">
      <w:pPr>
        <w:spacing w:after="0"/>
        <w:jc w:val="both"/>
        <w:rPr>
          <w:rFonts w:ascii="Tahoma" w:hAnsi="Tahoma" w:cs="Tahoma"/>
          <w:sz w:val="24"/>
          <w:szCs w:val="24"/>
          <w:lang w:eastAsia="es-ES"/>
        </w:rPr>
      </w:pPr>
    </w:p>
    <w:p w:rsidR="003974AE" w:rsidRPr="00183FFD" w:rsidRDefault="009265E0" w:rsidP="00183FFD">
      <w:pPr>
        <w:pStyle w:val="Sinespaciado"/>
        <w:spacing w:line="276" w:lineRule="auto"/>
        <w:jc w:val="both"/>
        <w:rPr>
          <w:rFonts w:ascii="Tahoma" w:hAnsi="Tahoma" w:cs="Tahoma"/>
          <w:sz w:val="24"/>
          <w:szCs w:val="24"/>
        </w:rPr>
      </w:pPr>
      <w:r w:rsidRPr="00183FFD">
        <w:rPr>
          <w:rFonts w:ascii="Tahoma" w:hAnsi="Tahoma" w:cs="Tahoma"/>
          <w:sz w:val="24"/>
          <w:szCs w:val="24"/>
        </w:rPr>
        <w:t>Sin más por considerar</w:t>
      </w:r>
      <w:r w:rsidR="00284074" w:rsidRPr="00183FFD">
        <w:rPr>
          <w:rFonts w:ascii="Tahoma" w:hAnsi="Tahoma" w:cs="Tahoma"/>
          <w:sz w:val="24"/>
          <w:szCs w:val="24"/>
        </w:rPr>
        <w:t>,</w:t>
      </w:r>
      <w:r w:rsidRPr="00183FFD">
        <w:rPr>
          <w:rFonts w:ascii="Tahoma" w:hAnsi="Tahoma" w:cs="Tahoma"/>
          <w:sz w:val="24"/>
          <w:szCs w:val="24"/>
        </w:rPr>
        <w:t xml:space="preserve"> </w:t>
      </w:r>
      <w:r w:rsidR="00284074" w:rsidRPr="00183FFD">
        <w:rPr>
          <w:rFonts w:ascii="Tahoma" w:hAnsi="Tahoma" w:cs="Tahoma"/>
          <w:sz w:val="24"/>
          <w:szCs w:val="24"/>
        </w:rPr>
        <w:t>el</w:t>
      </w:r>
      <w:r w:rsidR="007D6DDF" w:rsidRPr="00183FFD">
        <w:rPr>
          <w:rFonts w:ascii="Tahoma" w:hAnsi="Tahoma" w:cs="Tahoma"/>
          <w:sz w:val="24"/>
          <w:szCs w:val="24"/>
        </w:rPr>
        <w:t xml:space="preserve"> </w:t>
      </w:r>
      <w:r w:rsidR="00284074" w:rsidRPr="00183FFD">
        <w:rPr>
          <w:rFonts w:ascii="Tahoma" w:hAnsi="Tahoma" w:cs="Tahoma"/>
          <w:sz w:val="24"/>
          <w:szCs w:val="24"/>
        </w:rPr>
        <w:t>Tribunal</w:t>
      </w:r>
      <w:r w:rsidR="007D6DDF" w:rsidRPr="00183FFD">
        <w:rPr>
          <w:rFonts w:ascii="Tahoma" w:hAnsi="Tahoma" w:cs="Tahoma"/>
          <w:sz w:val="24"/>
          <w:szCs w:val="24"/>
        </w:rPr>
        <w:t xml:space="preserve"> Superior </w:t>
      </w:r>
      <w:r w:rsidR="00284074" w:rsidRPr="00183FFD">
        <w:rPr>
          <w:rFonts w:ascii="Tahoma" w:hAnsi="Tahoma" w:cs="Tahoma"/>
          <w:sz w:val="24"/>
          <w:szCs w:val="24"/>
        </w:rPr>
        <w:t>del Distrito Judicial de Per</w:t>
      </w:r>
      <w:r w:rsidR="00622529" w:rsidRPr="00183FFD">
        <w:rPr>
          <w:rFonts w:ascii="Tahoma" w:hAnsi="Tahoma" w:cs="Tahoma"/>
          <w:sz w:val="24"/>
          <w:szCs w:val="24"/>
        </w:rPr>
        <w:t>eira, en Sala de Decisión Penal</w:t>
      </w:r>
      <w:r w:rsidR="008B0C72" w:rsidRPr="00183FFD">
        <w:rPr>
          <w:rFonts w:ascii="Tahoma" w:hAnsi="Tahoma" w:cs="Tahoma"/>
          <w:sz w:val="24"/>
          <w:szCs w:val="24"/>
        </w:rPr>
        <w:t xml:space="preserve">, </w:t>
      </w:r>
    </w:p>
    <w:p w:rsidR="00355DD2" w:rsidRPr="00183FFD" w:rsidRDefault="00355DD2" w:rsidP="00183FFD">
      <w:pPr>
        <w:pStyle w:val="Sinespaciado"/>
        <w:spacing w:line="276" w:lineRule="auto"/>
        <w:jc w:val="center"/>
        <w:rPr>
          <w:rFonts w:ascii="Tahoma" w:hAnsi="Tahoma" w:cs="Tahoma"/>
          <w:b/>
          <w:sz w:val="24"/>
          <w:szCs w:val="24"/>
        </w:rPr>
      </w:pPr>
    </w:p>
    <w:p w:rsidR="006C2D87" w:rsidRPr="00183FFD" w:rsidRDefault="00A51074" w:rsidP="00183FFD">
      <w:pPr>
        <w:pStyle w:val="Sinespaciado"/>
        <w:spacing w:line="276" w:lineRule="auto"/>
        <w:jc w:val="center"/>
        <w:rPr>
          <w:rFonts w:ascii="Tahoma" w:hAnsi="Tahoma" w:cs="Tahoma"/>
          <w:b/>
          <w:sz w:val="24"/>
          <w:szCs w:val="24"/>
        </w:rPr>
      </w:pPr>
      <w:r w:rsidRPr="00183FFD">
        <w:rPr>
          <w:rFonts w:ascii="Tahoma" w:hAnsi="Tahoma" w:cs="Tahoma"/>
          <w:b/>
          <w:sz w:val="24"/>
          <w:szCs w:val="24"/>
        </w:rPr>
        <w:t>RESUELVE:</w:t>
      </w:r>
    </w:p>
    <w:p w:rsidR="00A51074" w:rsidRPr="00183FFD" w:rsidRDefault="00A51074" w:rsidP="00183FFD">
      <w:pPr>
        <w:pStyle w:val="Sinespaciado"/>
        <w:spacing w:line="276" w:lineRule="auto"/>
        <w:jc w:val="both"/>
        <w:rPr>
          <w:rFonts w:ascii="Tahoma" w:hAnsi="Tahoma" w:cs="Tahoma"/>
          <w:sz w:val="24"/>
          <w:szCs w:val="24"/>
        </w:rPr>
      </w:pPr>
    </w:p>
    <w:p w:rsidR="00A53D7D" w:rsidRPr="00183FFD" w:rsidRDefault="006C2D87" w:rsidP="00183FFD">
      <w:pPr>
        <w:spacing w:after="0"/>
        <w:jc w:val="both"/>
        <w:rPr>
          <w:rFonts w:ascii="Tahoma" w:hAnsi="Tahoma" w:cs="Tahoma"/>
          <w:sz w:val="24"/>
          <w:szCs w:val="24"/>
          <w:lang w:eastAsia="es-ES"/>
        </w:rPr>
      </w:pPr>
      <w:r w:rsidRPr="00183FFD">
        <w:rPr>
          <w:rFonts w:ascii="Tahoma" w:hAnsi="Tahoma" w:cs="Tahoma"/>
          <w:b/>
          <w:sz w:val="24"/>
          <w:szCs w:val="24"/>
        </w:rPr>
        <w:lastRenderedPageBreak/>
        <w:t>PRIMERO:</w:t>
      </w:r>
      <w:r w:rsidR="00033360" w:rsidRPr="00183FFD">
        <w:rPr>
          <w:rFonts w:ascii="Tahoma" w:hAnsi="Tahoma" w:cs="Tahoma"/>
          <w:sz w:val="24"/>
          <w:szCs w:val="24"/>
        </w:rPr>
        <w:t xml:space="preserve"> </w:t>
      </w:r>
      <w:r w:rsidR="00033360" w:rsidRPr="00183FFD">
        <w:rPr>
          <w:rFonts w:ascii="Tahoma" w:hAnsi="Tahoma" w:cs="Tahoma"/>
          <w:b/>
          <w:sz w:val="24"/>
          <w:szCs w:val="24"/>
          <w:lang w:eastAsia="es-ES"/>
        </w:rPr>
        <w:t xml:space="preserve">ABSTENERNOS </w:t>
      </w:r>
      <w:r w:rsidR="00033360" w:rsidRPr="00183FFD">
        <w:rPr>
          <w:rFonts w:ascii="Tahoma" w:hAnsi="Tahoma" w:cs="Tahoma"/>
          <w:sz w:val="24"/>
          <w:szCs w:val="24"/>
          <w:lang w:eastAsia="es-ES"/>
        </w:rPr>
        <w:t xml:space="preserve">de resolver el recurso de apelación que fue interpuesto por el abogado defensor del procesado </w:t>
      </w:r>
      <w:proofErr w:type="spellStart"/>
      <w:r w:rsidR="005F5766" w:rsidRPr="00183FFD">
        <w:rPr>
          <w:rFonts w:ascii="Tahoma" w:hAnsi="Tahoma" w:cs="Tahoma"/>
          <w:b/>
          <w:sz w:val="24"/>
          <w:szCs w:val="24"/>
          <w:lang w:eastAsia="es-ES"/>
        </w:rPr>
        <w:t>GGG</w:t>
      </w:r>
      <w:proofErr w:type="spellEnd"/>
      <w:r w:rsidR="00033360" w:rsidRPr="00183FFD">
        <w:rPr>
          <w:rFonts w:ascii="Tahoma" w:hAnsi="Tahoma" w:cs="Tahoma"/>
          <w:sz w:val="24"/>
          <w:szCs w:val="24"/>
          <w:lang w:eastAsia="es-ES"/>
        </w:rPr>
        <w:t xml:space="preserve"> en contra de la providencia proferida en la audiencia celebrada el 29 de enero de 2020</w:t>
      </w:r>
      <w:r w:rsidR="00CC27BE" w:rsidRPr="00183FFD">
        <w:rPr>
          <w:rFonts w:ascii="Tahoma" w:hAnsi="Tahoma" w:cs="Tahoma"/>
          <w:sz w:val="24"/>
          <w:szCs w:val="24"/>
          <w:lang w:eastAsia="es-ES"/>
        </w:rPr>
        <w:t xml:space="preserve">, por parte del Juzgado </w:t>
      </w:r>
      <w:r w:rsidR="0026003B" w:rsidRPr="00183FFD">
        <w:rPr>
          <w:rFonts w:ascii="Tahoma" w:hAnsi="Tahoma" w:cs="Tahoma"/>
          <w:sz w:val="24"/>
          <w:szCs w:val="24"/>
          <w:lang w:eastAsia="es-ES"/>
        </w:rPr>
        <w:t>Único</w:t>
      </w:r>
      <w:r w:rsidR="00033360" w:rsidRPr="00183FFD">
        <w:rPr>
          <w:rFonts w:ascii="Tahoma" w:hAnsi="Tahoma" w:cs="Tahoma"/>
          <w:sz w:val="24"/>
          <w:szCs w:val="24"/>
          <w:lang w:eastAsia="es-ES"/>
        </w:rPr>
        <w:t xml:space="preserve"> Promiscuo del Circuito </w:t>
      </w:r>
      <w:r w:rsidR="00CC27BE" w:rsidRPr="00183FFD">
        <w:rPr>
          <w:rFonts w:ascii="Tahoma" w:hAnsi="Tahoma" w:cs="Tahoma"/>
          <w:sz w:val="24"/>
          <w:szCs w:val="24"/>
          <w:lang w:eastAsia="es-ES"/>
        </w:rPr>
        <w:t>de Quinchía</w:t>
      </w:r>
      <w:r w:rsidR="00033360" w:rsidRPr="00183FFD">
        <w:rPr>
          <w:rFonts w:ascii="Tahoma" w:hAnsi="Tahoma" w:cs="Tahoma"/>
          <w:sz w:val="24"/>
          <w:szCs w:val="24"/>
          <w:lang w:eastAsia="es-ES"/>
        </w:rPr>
        <w:t>.</w:t>
      </w:r>
    </w:p>
    <w:p w:rsidR="00033360" w:rsidRPr="00183FFD" w:rsidRDefault="00033360" w:rsidP="00183FFD">
      <w:pPr>
        <w:spacing w:after="0"/>
        <w:jc w:val="both"/>
        <w:rPr>
          <w:rFonts w:ascii="Tahoma" w:hAnsi="Tahoma" w:cs="Tahoma"/>
          <w:sz w:val="24"/>
          <w:szCs w:val="24"/>
        </w:rPr>
      </w:pPr>
    </w:p>
    <w:p w:rsidR="0009338F" w:rsidRPr="00183FFD" w:rsidRDefault="0091464B" w:rsidP="00183FFD">
      <w:pPr>
        <w:pStyle w:val="Sinespaciado"/>
        <w:spacing w:line="276" w:lineRule="auto"/>
        <w:jc w:val="both"/>
        <w:rPr>
          <w:rFonts w:ascii="Tahoma" w:hAnsi="Tahoma" w:cs="Tahoma"/>
          <w:sz w:val="24"/>
          <w:szCs w:val="24"/>
          <w:lang w:val="es-ES"/>
        </w:rPr>
      </w:pPr>
      <w:r w:rsidRPr="00183FFD">
        <w:rPr>
          <w:rFonts w:ascii="Tahoma" w:hAnsi="Tahoma" w:cs="Tahoma"/>
          <w:b/>
          <w:sz w:val="24"/>
          <w:szCs w:val="24"/>
        </w:rPr>
        <w:t>SEGUNDO</w:t>
      </w:r>
      <w:r w:rsidR="00436926" w:rsidRPr="00183FFD">
        <w:rPr>
          <w:rFonts w:ascii="Tahoma" w:hAnsi="Tahoma" w:cs="Tahoma"/>
          <w:b/>
          <w:sz w:val="24"/>
          <w:szCs w:val="24"/>
        </w:rPr>
        <w:t xml:space="preserve">: </w:t>
      </w:r>
      <w:r w:rsidR="00033360" w:rsidRPr="00183FFD">
        <w:rPr>
          <w:rFonts w:ascii="Tahoma" w:hAnsi="Tahoma" w:cs="Tahoma"/>
          <w:b/>
          <w:sz w:val="24"/>
          <w:szCs w:val="24"/>
          <w:lang w:val="es-ES"/>
        </w:rPr>
        <w:t>DISPONER</w:t>
      </w:r>
      <w:r w:rsidR="00033360" w:rsidRPr="00183FFD">
        <w:rPr>
          <w:rFonts w:ascii="Tahoma" w:hAnsi="Tahoma" w:cs="Tahoma"/>
          <w:sz w:val="24"/>
          <w:szCs w:val="24"/>
          <w:lang w:val="es-ES"/>
        </w:rPr>
        <w:t xml:space="preserve"> que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033360" w:rsidRPr="00183FFD" w:rsidRDefault="00033360" w:rsidP="00183FFD">
      <w:pPr>
        <w:pStyle w:val="Sinespaciado"/>
        <w:spacing w:line="276" w:lineRule="auto"/>
        <w:jc w:val="both"/>
        <w:rPr>
          <w:rFonts w:ascii="Tahoma" w:hAnsi="Tahoma" w:cs="Tahoma"/>
          <w:sz w:val="24"/>
          <w:szCs w:val="24"/>
        </w:rPr>
      </w:pPr>
    </w:p>
    <w:p w:rsidR="00033360" w:rsidRPr="00183FFD" w:rsidRDefault="00021B9B" w:rsidP="00183FFD">
      <w:pPr>
        <w:pStyle w:val="Sinespaciado"/>
        <w:spacing w:line="276" w:lineRule="auto"/>
        <w:jc w:val="both"/>
        <w:rPr>
          <w:rFonts w:ascii="Tahoma" w:hAnsi="Tahoma" w:cs="Tahoma"/>
          <w:sz w:val="24"/>
          <w:szCs w:val="24"/>
        </w:rPr>
      </w:pPr>
      <w:r w:rsidRPr="00183FFD">
        <w:rPr>
          <w:rFonts w:ascii="Tahoma" w:hAnsi="Tahoma" w:cs="Tahoma"/>
          <w:b/>
          <w:sz w:val="24"/>
          <w:szCs w:val="24"/>
        </w:rPr>
        <w:t>TERCERO</w:t>
      </w:r>
      <w:r w:rsidR="00033360" w:rsidRPr="00183FFD">
        <w:rPr>
          <w:rFonts w:ascii="Tahoma" w:hAnsi="Tahoma" w:cs="Tahoma"/>
          <w:b/>
          <w:sz w:val="24"/>
          <w:szCs w:val="24"/>
        </w:rPr>
        <w:t>:</w:t>
      </w:r>
      <w:r w:rsidR="00033360" w:rsidRPr="00183FFD">
        <w:rPr>
          <w:rFonts w:ascii="Tahoma" w:hAnsi="Tahoma" w:cs="Tahoma"/>
          <w:sz w:val="24"/>
          <w:szCs w:val="24"/>
        </w:rPr>
        <w:t xml:space="preserve"> </w:t>
      </w:r>
      <w:r w:rsidR="00033360" w:rsidRPr="00183FFD">
        <w:rPr>
          <w:rFonts w:ascii="Tahoma" w:hAnsi="Tahoma" w:cs="Tahoma"/>
          <w:b/>
          <w:sz w:val="24"/>
          <w:szCs w:val="24"/>
        </w:rPr>
        <w:t>DECLARAR</w:t>
      </w:r>
      <w:r w:rsidR="00033360" w:rsidRPr="00183FFD">
        <w:rPr>
          <w:rFonts w:ascii="Tahoma" w:hAnsi="Tahoma" w:cs="Tahoma"/>
          <w:sz w:val="24"/>
          <w:szCs w:val="24"/>
        </w:rPr>
        <w:t xml:space="preserve"> que en contra esta providencia procede el recurso de reposición el cual deberá ser impetrado y sustentado</w:t>
      </w:r>
      <w:r w:rsidR="00CC27BE" w:rsidRPr="00183FFD">
        <w:rPr>
          <w:rFonts w:ascii="Tahoma" w:hAnsi="Tahoma" w:cs="Tahoma"/>
          <w:sz w:val="24"/>
          <w:szCs w:val="24"/>
        </w:rPr>
        <w:t xml:space="preserve"> de manera escritural, acorde con lo reglamentado en la ley 600 de 2000</w:t>
      </w:r>
      <w:r w:rsidR="00033360" w:rsidRPr="00183FFD">
        <w:rPr>
          <w:rFonts w:ascii="Tahoma" w:hAnsi="Tahoma" w:cs="Tahoma"/>
          <w:sz w:val="24"/>
          <w:szCs w:val="24"/>
        </w:rPr>
        <w:t xml:space="preserve">. </w:t>
      </w:r>
      <w:r w:rsidRPr="00183FFD">
        <w:rPr>
          <w:rFonts w:ascii="Tahoma" w:hAnsi="Tahoma" w:cs="Tahoma"/>
          <w:sz w:val="24"/>
          <w:szCs w:val="24"/>
        </w:rPr>
        <w:t xml:space="preserve">De no interponerse el recurso en mención, se </w:t>
      </w:r>
      <w:r w:rsidRPr="00183FFD">
        <w:rPr>
          <w:rFonts w:ascii="Tahoma" w:hAnsi="Tahoma" w:cs="Tahoma"/>
          <w:b/>
          <w:sz w:val="24"/>
          <w:szCs w:val="24"/>
        </w:rPr>
        <w:t>DISPONE</w:t>
      </w:r>
      <w:r w:rsidRPr="00183FFD">
        <w:rPr>
          <w:rFonts w:ascii="Tahoma" w:hAnsi="Tahoma" w:cs="Tahoma"/>
          <w:sz w:val="24"/>
          <w:szCs w:val="24"/>
        </w:rPr>
        <w:t xml:space="preserve"> que por la Secretaría de esta Sala se realice la devolución del expediente al Despacho de origen para que se continúe con la actuación. </w:t>
      </w:r>
    </w:p>
    <w:p w:rsidR="00033360" w:rsidRPr="00183FFD" w:rsidRDefault="00033360" w:rsidP="00183FFD">
      <w:pPr>
        <w:pStyle w:val="Sinespaciado"/>
        <w:spacing w:line="276" w:lineRule="auto"/>
        <w:jc w:val="both"/>
        <w:rPr>
          <w:rFonts w:ascii="Tahoma" w:hAnsi="Tahoma" w:cs="Tahoma"/>
          <w:sz w:val="24"/>
          <w:szCs w:val="24"/>
        </w:rPr>
      </w:pPr>
    </w:p>
    <w:p w:rsidR="00284074" w:rsidRPr="00183FFD" w:rsidRDefault="00CC27BE" w:rsidP="00183FFD">
      <w:pPr>
        <w:pStyle w:val="Sinespaciado"/>
        <w:spacing w:line="276" w:lineRule="auto"/>
        <w:jc w:val="center"/>
        <w:rPr>
          <w:rFonts w:ascii="Tahoma" w:hAnsi="Tahoma" w:cs="Tahoma"/>
          <w:b/>
          <w:spacing w:val="-3"/>
          <w:sz w:val="24"/>
          <w:szCs w:val="24"/>
        </w:rPr>
      </w:pPr>
      <w:r w:rsidRPr="00183FFD">
        <w:rPr>
          <w:rFonts w:ascii="Tahoma" w:hAnsi="Tahoma" w:cs="Tahoma"/>
          <w:b/>
          <w:spacing w:val="-3"/>
          <w:sz w:val="24"/>
          <w:szCs w:val="24"/>
        </w:rPr>
        <w:t xml:space="preserve">NOTIFÍQUESE </w:t>
      </w:r>
      <w:r w:rsidR="003974AE" w:rsidRPr="00183FFD">
        <w:rPr>
          <w:rFonts w:ascii="Tahoma" w:hAnsi="Tahoma" w:cs="Tahoma"/>
          <w:b/>
          <w:spacing w:val="-3"/>
          <w:sz w:val="24"/>
          <w:szCs w:val="24"/>
        </w:rPr>
        <w:t>Y CÚMPLASE:</w:t>
      </w:r>
    </w:p>
    <w:p w:rsidR="00183FFD" w:rsidRPr="00183FFD" w:rsidRDefault="00183FFD" w:rsidP="00183FFD">
      <w:pPr>
        <w:spacing w:after="0"/>
        <w:jc w:val="center"/>
        <w:rPr>
          <w:rFonts w:ascii="Tahoma" w:hAnsi="Tahoma" w:cs="Tahoma"/>
          <w:color w:val="000000"/>
          <w:sz w:val="24"/>
          <w:szCs w:val="24"/>
          <w:lang w:val="es-CO"/>
        </w:rPr>
      </w:pPr>
    </w:p>
    <w:p w:rsidR="00183FFD" w:rsidRPr="00183FFD" w:rsidRDefault="00183FFD" w:rsidP="00183FFD">
      <w:pPr>
        <w:spacing w:after="0"/>
        <w:jc w:val="center"/>
        <w:rPr>
          <w:rFonts w:ascii="Tahoma" w:hAnsi="Tahoma" w:cs="Tahoma"/>
          <w:color w:val="000000"/>
          <w:sz w:val="24"/>
          <w:szCs w:val="24"/>
          <w:lang w:val="es-CO"/>
        </w:rPr>
      </w:pPr>
    </w:p>
    <w:p w:rsidR="00183FFD" w:rsidRPr="00183FFD" w:rsidRDefault="00183FFD" w:rsidP="00183FFD">
      <w:pPr>
        <w:spacing w:after="0"/>
        <w:jc w:val="center"/>
        <w:rPr>
          <w:rFonts w:ascii="Tahoma" w:hAnsi="Tahoma" w:cs="Tahoma"/>
          <w:b/>
          <w:color w:val="000000"/>
          <w:sz w:val="24"/>
          <w:szCs w:val="24"/>
          <w:lang w:val="es-CO"/>
        </w:rPr>
      </w:pPr>
      <w:r w:rsidRPr="00183FFD">
        <w:rPr>
          <w:rFonts w:ascii="Tahoma" w:hAnsi="Tahoma" w:cs="Tahoma"/>
          <w:b/>
          <w:color w:val="000000"/>
          <w:sz w:val="24"/>
          <w:szCs w:val="24"/>
          <w:lang w:val="es-CO"/>
        </w:rPr>
        <w:t xml:space="preserve">MANUEL </w:t>
      </w:r>
      <w:proofErr w:type="spellStart"/>
      <w:r w:rsidRPr="00183FFD">
        <w:rPr>
          <w:rFonts w:ascii="Tahoma" w:hAnsi="Tahoma" w:cs="Tahoma"/>
          <w:b/>
          <w:color w:val="000000"/>
          <w:sz w:val="24"/>
          <w:szCs w:val="24"/>
          <w:lang w:val="es-CO"/>
        </w:rPr>
        <w:t>YARZAGARAY</w:t>
      </w:r>
      <w:proofErr w:type="spellEnd"/>
      <w:r w:rsidRPr="00183FFD">
        <w:rPr>
          <w:rFonts w:ascii="Tahoma" w:hAnsi="Tahoma" w:cs="Tahoma"/>
          <w:b/>
          <w:color w:val="000000"/>
          <w:sz w:val="24"/>
          <w:szCs w:val="24"/>
          <w:lang w:val="es-CO"/>
        </w:rPr>
        <w:t xml:space="preserve"> BANDERA</w:t>
      </w:r>
    </w:p>
    <w:p w:rsidR="00183FFD" w:rsidRPr="00183FFD" w:rsidRDefault="00183FFD" w:rsidP="00183FFD">
      <w:pPr>
        <w:spacing w:after="0"/>
        <w:jc w:val="center"/>
        <w:rPr>
          <w:rFonts w:ascii="Tahoma" w:hAnsi="Tahoma" w:cs="Tahoma"/>
          <w:b/>
          <w:bCs/>
          <w:smallCaps/>
          <w:spacing w:val="5"/>
          <w:sz w:val="24"/>
          <w:szCs w:val="24"/>
          <w:lang w:val="es-CO"/>
        </w:rPr>
      </w:pPr>
      <w:r w:rsidRPr="00183FFD">
        <w:rPr>
          <w:rFonts w:ascii="Tahoma" w:hAnsi="Tahoma" w:cs="Tahoma"/>
          <w:b/>
          <w:bCs/>
          <w:smallCaps/>
          <w:spacing w:val="5"/>
          <w:sz w:val="24"/>
          <w:szCs w:val="24"/>
          <w:lang w:val="es-CO"/>
        </w:rPr>
        <w:t>Magistrado</w:t>
      </w:r>
    </w:p>
    <w:p w:rsidR="00183FFD" w:rsidRPr="00183FFD" w:rsidRDefault="00183FFD" w:rsidP="00183FFD">
      <w:pPr>
        <w:spacing w:after="0"/>
        <w:jc w:val="center"/>
        <w:rPr>
          <w:rFonts w:ascii="Tahoma" w:hAnsi="Tahoma" w:cs="Tahoma"/>
          <w:color w:val="000000"/>
          <w:sz w:val="24"/>
          <w:szCs w:val="24"/>
          <w:lang w:val="es-CO"/>
        </w:rPr>
      </w:pPr>
    </w:p>
    <w:p w:rsidR="00183FFD" w:rsidRPr="00183FFD" w:rsidRDefault="00183FFD" w:rsidP="00183FFD">
      <w:pPr>
        <w:spacing w:after="0"/>
        <w:jc w:val="center"/>
        <w:rPr>
          <w:rFonts w:ascii="Tahoma" w:hAnsi="Tahoma" w:cs="Tahoma"/>
          <w:color w:val="000000"/>
          <w:sz w:val="24"/>
          <w:szCs w:val="24"/>
          <w:lang w:val="es-CO"/>
        </w:rPr>
      </w:pPr>
    </w:p>
    <w:p w:rsidR="00183FFD" w:rsidRPr="00183FFD" w:rsidRDefault="00183FFD" w:rsidP="00183FFD">
      <w:pPr>
        <w:spacing w:after="0"/>
        <w:jc w:val="center"/>
        <w:rPr>
          <w:rFonts w:ascii="Tahoma" w:hAnsi="Tahoma" w:cs="Tahoma"/>
          <w:b/>
          <w:color w:val="000000"/>
          <w:sz w:val="24"/>
          <w:szCs w:val="24"/>
          <w:lang w:val="es-CO"/>
        </w:rPr>
      </w:pPr>
      <w:r w:rsidRPr="00183FFD">
        <w:rPr>
          <w:rFonts w:ascii="Tahoma" w:hAnsi="Tahoma" w:cs="Tahoma"/>
          <w:b/>
          <w:color w:val="000000"/>
          <w:sz w:val="24"/>
          <w:szCs w:val="24"/>
          <w:lang w:val="es-CO"/>
        </w:rPr>
        <w:t>JORGE ARTURO CASTAÑO DUQUE</w:t>
      </w:r>
    </w:p>
    <w:p w:rsidR="00183FFD" w:rsidRPr="00183FFD" w:rsidRDefault="00183FFD" w:rsidP="00183FFD">
      <w:pPr>
        <w:spacing w:after="0"/>
        <w:jc w:val="center"/>
        <w:rPr>
          <w:rFonts w:ascii="Tahoma" w:hAnsi="Tahoma" w:cs="Tahoma"/>
          <w:b/>
          <w:bCs/>
          <w:smallCaps/>
          <w:spacing w:val="5"/>
          <w:sz w:val="24"/>
          <w:szCs w:val="24"/>
          <w:lang w:val="es-CO"/>
        </w:rPr>
      </w:pPr>
      <w:r w:rsidRPr="00183FFD">
        <w:rPr>
          <w:rFonts w:ascii="Tahoma" w:hAnsi="Tahoma" w:cs="Tahoma"/>
          <w:b/>
          <w:bCs/>
          <w:smallCaps/>
          <w:spacing w:val="5"/>
          <w:sz w:val="24"/>
          <w:szCs w:val="24"/>
          <w:lang w:val="es-CO"/>
        </w:rPr>
        <w:t>Magistrado</w:t>
      </w:r>
    </w:p>
    <w:p w:rsidR="00183FFD" w:rsidRDefault="00183FFD" w:rsidP="00183FFD">
      <w:pPr>
        <w:spacing w:after="0"/>
        <w:jc w:val="center"/>
        <w:rPr>
          <w:rFonts w:ascii="Tahoma" w:hAnsi="Tahoma" w:cs="Tahoma"/>
          <w:color w:val="000000"/>
          <w:sz w:val="24"/>
          <w:szCs w:val="24"/>
          <w:lang w:val="es-CO"/>
        </w:rPr>
      </w:pPr>
    </w:p>
    <w:p w:rsidR="00183FFD" w:rsidRPr="00183FFD" w:rsidRDefault="00183FFD" w:rsidP="00183FFD">
      <w:pPr>
        <w:spacing w:after="0"/>
        <w:jc w:val="center"/>
        <w:rPr>
          <w:rFonts w:ascii="Tahoma" w:hAnsi="Tahoma" w:cs="Tahoma"/>
          <w:color w:val="000000"/>
          <w:sz w:val="24"/>
          <w:szCs w:val="24"/>
          <w:lang w:val="es-CO"/>
        </w:rPr>
      </w:pPr>
    </w:p>
    <w:p w:rsidR="00183FFD" w:rsidRPr="005A010A" w:rsidRDefault="00183FFD" w:rsidP="00183FFD">
      <w:pPr>
        <w:pStyle w:val="Sinespaciado"/>
        <w:spacing w:line="276" w:lineRule="auto"/>
        <w:jc w:val="center"/>
        <w:rPr>
          <w:rFonts w:ascii="Tahoma" w:hAnsi="Tahoma" w:cs="Tahoma"/>
          <w:i/>
          <w:color w:val="3B3838" w:themeColor="background2" w:themeShade="40"/>
          <w:sz w:val="24"/>
          <w:szCs w:val="24"/>
        </w:rPr>
      </w:pPr>
      <w:r w:rsidRPr="005A010A">
        <w:rPr>
          <w:rFonts w:ascii="Tahoma" w:hAnsi="Tahoma" w:cs="Tahoma"/>
          <w:i/>
          <w:color w:val="3B3838" w:themeColor="background2" w:themeShade="40"/>
          <w:sz w:val="24"/>
          <w:szCs w:val="24"/>
        </w:rPr>
        <w:t>En incapacidad médica</w:t>
      </w:r>
    </w:p>
    <w:p w:rsidR="00183FFD" w:rsidRPr="00183FFD" w:rsidRDefault="00183FFD" w:rsidP="00183FFD">
      <w:pPr>
        <w:spacing w:after="0"/>
        <w:jc w:val="center"/>
        <w:rPr>
          <w:rFonts w:ascii="Tahoma" w:hAnsi="Tahoma" w:cs="Tahoma"/>
          <w:b/>
          <w:color w:val="000000"/>
          <w:sz w:val="24"/>
          <w:szCs w:val="24"/>
          <w:lang w:val="es-CO"/>
        </w:rPr>
      </w:pPr>
      <w:r w:rsidRPr="00183FFD">
        <w:rPr>
          <w:rFonts w:ascii="Tahoma" w:hAnsi="Tahoma" w:cs="Tahoma"/>
          <w:b/>
          <w:color w:val="000000"/>
          <w:sz w:val="24"/>
          <w:szCs w:val="24"/>
          <w:lang w:val="es-CO"/>
        </w:rPr>
        <w:t xml:space="preserve">JAIRO ERNESTO ESCOBAR </w:t>
      </w:r>
      <w:proofErr w:type="spellStart"/>
      <w:r w:rsidRPr="00183FFD">
        <w:rPr>
          <w:rFonts w:ascii="Tahoma" w:hAnsi="Tahoma" w:cs="Tahoma"/>
          <w:b/>
          <w:color w:val="000000"/>
          <w:sz w:val="24"/>
          <w:szCs w:val="24"/>
          <w:lang w:val="es-CO"/>
        </w:rPr>
        <w:t>SÁNZ</w:t>
      </w:r>
      <w:proofErr w:type="spellEnd"/>
    </w:p>
    <w:p w:rsidR="00183FFD" w:rsidRPr="00183FFD" w:rsidRDefault="00183FFD" w:rsidP="00183FFD">
      <w:pPr>
        <w:spacing w:after="0"/>
        <w:jc w:val="center"/>
        <w:rPr>
          <w:rFonts w:ascii="Tahoma" w:hAnsi="Tahoma" w:cs="Tahoma"/>
          <w:b/>
          <w:bCs/>
          <w:smallCaps/>
          <w:spacing w:val="5"/>
          <w:sz w:val="24"/>
          <w:szCs w:val="24"/>
          <w:lang w:val="es-CO"/>
        </w:rPr>
      </w:pPr>
      <w:r w:rsidRPr="00183FFD">
        <w:rPr>
          <w:rFonts w:ascii="Tahoma" w:hAnsi="Tahoma" w:cs="Tahoma"/>
          <w:b/>
          <w:bCs/>
          <w:smallCaps/>
          <w:spacing w:val="5"/>
          <w:sz w:val="24"/>
          <w:szCs w:val="24"/>
          <w:lang w:val="es-CO"/>
        </w:rPr>
        <w:t>Magistrado</w:t>
      </w:r>
    </w:p>
    <w:sectPr w:rsidR="00183FFD" w:rsidRPr="00183FFD" w:rsidSect="005F5766">
      <w:headerReference w:type="default" r:id="rId10"/>
      <w:footerReference w:type="default" r:id="rId11"/>
      <w:pgSz w:w="12242" w:h="18722"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CB" w:rsidRDefault="00AE7BCB">
      <w:pPr>
        <w:rPr>
          <w:rFonts w:cs="Times New Roman"/>
        </w:rPr>
      </w:pPr>
      <w:r>
        <w:rPr>
          <w:rFonts w:cs="Times New Roman"/>
        </w:rPr>
        <w:separator/>
      </w:r>
    </w:p>
  </w:endnote>
  <w:endnote w:type="continuationSeparator" w:id="0">
    <w:p w:rsidR="00AE7BCB" w:rsidRDefault="00AE7B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26" w:rsidRPr="00183FFD" w:rsidRDefault="00C32426" w:rsidP="0091464B">
    <w:pPr>
      <w:pStyle w:val="Piedepgina"/>
      <w:framePr w:wrap="notBeside" w:vAnchor="text" w:hAnchor="page" w:x="10201" w:y="-283"/>
      <w:rPr>
        <w:rStyle w:val="Referenciaintensa"/>
        <w:rFonts w:ascii="Arial" w:hAnsi="Arial" w:cs="Arial"/>
        <w:b w:val="0"/>
        <w:bCs/>
        <w:color w:val="3B3838" w:themeColor="background2" w:themeShade="40"/>
        <w:sz w:val="18"/>
      </w:rPr>
    </w:pPr>
    <w:r w:rsidRPr="00183FFD">
      <w:rPr>
        <w:rStyle w:val="Referenciaintensa"/>
        <w:rFonts w:ascii="Arial" w:hAnsi="Arial" w:cs="Arial"/>
        <w:b w:val="0"/>
        <w:bCs/>
        <w:color w:val="3B3838" w:themeColor="background2" w:themeShade="40"/>
        <w:sz w:val="18"/>
      </w:rPr>
      <w:fldChar w:fldCharType="begin"/>
    </w:r>
    <w:r w:rsidRPr="00183FFD">
      <w:rPr>
        <w:rStyle w:val="Referenciaintensa"/>
        <w:rFonts w:ascii="Arial" w:hAnsi="Arial" w:cs="Arial"/>
        <w:b w:val="0"/>
        <w:bCs/>
        <w:color w:val="3B3838" w:themeColor="background2" w:themeShade="40"/>
        <w:sz w:val="18"/>
      </w:rPr>
      <w:instrText xml:space="preserve">PAGE  </w:instrText>
    </w:r>
    <w:r w:rsidRPr="00183FFD">
      <w:rPr>
        <w:rStyle w:val="Referenciaintensa"/>
        <w:rFonts w:ascii="Arial" w:hAnsi="Arial" w:cs="Arial"/>
        <w:b w:val="0"/>
        <w:bCs/>
        <w:color w:val="3B3838" w:themeColor="background2" w:themeShade="40"/>
        <w:sz w:val="18"/>
      </w:rPr>
      <w:fldChar w:fldCharType="separate"/>
    </w:r>
    <w:r w:rsidR="00737851">
      <w:rPr>
        <w:rStyle w:val="Referenciaintensa"/>
        <w:rFonts w:ascii="Arial" w:hAnsi="Arial" w:cs="Arial"/>
        <w:b w:val="0"/>
        <w:bCs/>
        <w:noProof/>
        <w:color w:val="3B3838" w:themeColor="background2" w:themeShade="40"/>
        <w:sz w:val="18"/>
      </w:rPr>
      <w:t>7</w:t>
    </w:r>
    <w:r w:rsidRPr="00183FFD">
      <w:rPr>
        <w:rStyle w:val="Referenciaintensa"/>
        <w:rFonts w:ascii="Arial" w:hAnsi="Arial" w:cs="Arial"/>
        <w:b w:val="0"/>
        <w:bCs/>
        <w:color w:val="3B3838" w:themeColor="background2" w:themeShade="40"/>
        <w:sz w:val="18"/>
      </w:rPr>
      <w:fldChar w:fldCharType="end"/>
    </w:r>
    <w:r w:rsidR="00F56B00" w:rsidRPr="00183FFD">
      <w:rPr>
        <w:rStyle w:val="Referenciaintensa"/>
        <w:rFonts w:ascii="Arial" w:hAnsi="Arial" w:cs="Arial"/>
        <w:b w:val="0"/>
        <w:bCs/>
        <w:color w:val="3B3838" w:themeColor="background2" w:themeShade="40"/>
        <w:sz w:val="18"/>
      </w:rPr>
      <w:t xml:space="preserve"> de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CB" w:rsidRDefault="00AE7BCB">
      <w:pPr>
        <w:rPr>
          <w:rFonts w:cs="Times New Roman"/>
        </w:rPr>
      </w:pPr>
      <w:r>
        <w:rPr>
          <w:rFonts w:cs="Times New Roman"/>
        </w:rPr>
        <w:separator/>
      </w:r>
    </w:p>
  </w:footnote>
  <w:footnote w:type="continuationSeparator" w:id="0">
    <w:p w:rsidR="00AE7BCB" w:rsidRDefault="00AE7BCB">
      <w:pPr>
        <w:rPr>
          <w:rFonts w:cs="Times New Roman"/>
        </w:rPr>
      </w:pPr>
      <w:r>
        <w:rPr>
          <w:rFonts w:cs="Times New Roman"/>
        </w:rPr>
        <w:continuationSeparator/>
      </w:r>
    </w:p>
  </w:footnote>
  <w:footnote w:id="1">
    <w:p w:rsidR="003F04DC" w:rsidRPr="00183FFD" w:rsidRDefault="00AE444F" w:rsidP="00183FFD">
      <w:pPr>
        <w:pStyle w:val="Textonotapie"/>
        <w:spacing w:after="0" w:line="240" w:lineRule="auto"/>
        <w:jc w:val="both"/>
        <w:rPr>
          <w:rFonts w:ascii="Arial" w:hAnsi="Arial" w:cs="Arial"/>
          <w:sz w:val="18"/>
        </w:rPr>
      </w:pPr>
      <w:r w:rsidRPr="00183FFD">
        <w:rPr>
          <w:rStyle w:val="Refdenotaalpie"/>
          <w:rFonts w:ascii="Arial" w:hAnsi="Arial" w:cs="Arial"/>
          <w:sz w:val="18"/>
        </w:rPr>
        <w:footnoteRef/>
      </w:r>
      <w:r w:rsidRPr="00183FFD">
        <w:rPr>
          <w:rFonts w:ascii="Arial" w:hAnsi="Arial" w:cs="Arial"/>
          <w:sz w:val="18"/>
        </w:rPr>
        <w:t xml:space="preserve">   Ver entre otras: Providencia del 22 de mayo de 2013. Rad. # 41.106; Providencia del 11 de septiembre de 2013.  Rad. # 41790.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 xml:space="preserve">Procesado: </w:t>
    </w:r>
    <w:proofErr w:type="spellStart"/>
    <w:r w:rsidR="00183FFD">
      <w:rPr>
        <w:rFonts w:ascii="Arial" w:hAnsi="Arial" w:cs="Arial"/>
        <w:bCs/>
        <w:smallCaps/>
        <w:color w:val="171717"/>
        <w:spacing w:val="5"/>
        <w:sz w:val="18"/>
        <w:lang w:val="es-CO"/>
      </w:rPr>
      <w:t>GGG</w:t>
    </w:r>
    <w:proofErr w:type="spellEnd"/>
  </w:p>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 xml:space="preserve">Delitos: Actos sexuales con menor de 14 años </w:t>
    </w:r>
  </w:p>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Radicado: 66594 6106 554 2017 00213 01</w:t>
    </w:r>
  </w:p>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 xml:space="preserve">Procede: Juzgado Promiscuo </w:t>
    </w:r>
    <w:r w:rsidR="00183FFD">
      <w:rPr>
        <w:rFonts w:ascii="Arial" w:hAnsi="Arial" w:cs="Arial"/>
        <w:bCs/>
        <w:smallCaps/>
        <w:color w:val="171717"/>
        <w:spacing w:val="5"/>
        <w:sz w:val="18"/>
        <w:lang w:val="es-CO"/>
      </w:rPr>
      <w:t>d</w:t>
    </w:r>
    <w:r w:rsidRPr="00183FFD">
      <w:rPr>
        <w:rFonts w:ascii="Arial" w:hAnsi="Arial" w:cs="Arial"/>
        <w:bCs/>
        <w:smallCaps/>
        <w:color w:val="171717"/>
        <w:spacing w:val="5"/>
        <w:sz w:val="18"/>
        <w:lang w:val="es-CO"/>
      </w:rPr>
      <w:t xml:space="preserve">el Circuito de </w:t>
    </w:r>
    <w:proofErr w:type="spellStart"/>
    <w:r w:rsidRPr="00183FFD">
      <w:rPr>
        <w:rFonts w:ascii="Arial" w:hAnsi="Arial" w:cs="Arial"/>
        <w:bCs/>
        <w:smallCaps/>
        <w:color w:val="171717"/>
        <w:spacing w:val="5"/>
        <w:sz w:val="18"/>
        <w:lang w:val="es-CO"/>
      </w:rPr>
      <w:t>Quinchía</w:t>
    </w:r>
    <w:proofErr w:type="spellEnd"/>
  </w:p>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Asunto: Apelación auto que admite pruebas de la Fiscalía</w:t>
    </w:r>
  </w:p>
  <w:p w:rsidR="00800090" w:rsidRPr="00183FFD" w:rsidRDefault="00800090" w:rsidP="00183FFD">
    <w:pPr>
      <w:tabs>
        <w:tab w:val="center" w:pos="4419"/>
        <w:tab w:val="right" w:pos="8838"/>
      </w:tabs>
      <w:spacing w:after="0" w:line="240" w:lineRule="auto"/>
      <w:ind w:left="3969"/>
      <w:jc w:val="both"/>
      <w:rPr>
        <w:rFonts w:ascii="Arial" w:hAnsi="Arial" w:cs="Arial"/>
        <w:bCs/>
        <w:smallCaps/>
        <w:color w:val="171717"/>
        <w:spacing w:val="5"/>
        <w:sz w:val="18"/>
        <w:lang w:val="es-CO"/>
      </w:rPr>
    </w:pPr>
    <w:r w:rsidRPr="00183FFD">
      <w:rPr>
        <w:rFonts w:ascii="Arial" w:hAnsi="Arial" w:cs="Arial"/>
        <w:bCs/>
        <w:smallCaps/>
        <w:color w:val="171717"/>
        <w:spacing w:val="5"/>
        <w:sz w:val="18"/>
        <w:lang w:val="es-CO"/>
      </w:rPr>
      <w:t>Decisión: La Sala se abstiene de resolver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EB2"/>
    <w:multiLevelType w:val="hybridMultilevel"/>
    <w:tmpl w:val="9D80C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C668B0"/>
    <w:multiLevelType w:val="hybridMultilevel"/>
    <w:tmpl w:val="FBDA7BF0"/>
    <w:lvl w:ilvl="0" w:tplc="240A000D">
      <w:start w:val="1"/>
      <w:numFmt w:val="bullet"/>
      <w:lvlText w:val=""/>
      <w:lvlJc w:val="left"/>
      <w:pPr>
        <w:ind w:left="820" w:hanging="360"/>
      </w:pPr>
      <w:rPr>
        <w:rFonts w:ascii="Wingdings" w:hAnsi="Wingdings" w:hint="default"/>
      </w:rPr>
    </w:lvl>
    <w:lvl w:ilvl="1" w:tplc="240A0003" w:tentative="1">
      <w:start w:val="1"/>
      <w:numFmt w:val="bullet"/>
      <w:lvlText w:val="o"/>
      <w:lvlJc w:val="left"/>
      <w:pPr>
        <w:ind w:left="1540" w:hanging="360"/>
      </w:pPr>
      <w:rPr>
        <w:rFonts w:ascii="Courier New" w:hAnsi="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2">
    <w:nsid w:val="19B5650A"/>
    <w:multiLevelType w:val="hybridMultilevel"/>
    <w:tmpl w:val="0016950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1A3A4A7C"/>
    <w:multiLevelType w:val="hybridMultilevel"/>
    <w:tmpl w:val="92429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1628C3"/>
    <w:multiLevelType w:val="hybridMultilevel"/>
    <w:tmpl w:val="FD3EC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DE1B15"/>
    <w:multiLevelType w:val="hybridMultilevel"/>
    <w:tmpl w:val="3438D1C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24175195"/>
    <w:multiLevelType w:val="hybridMultilevel"/>
    <w:tmpl w:val="3016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6F274D"/>
    <w:multiLevelType w:val="hybridMultilevel"/>
    <w:tmpl w:val="C1A0CE3E"/>
    <w:lvl w:ilvl="0" w:tplc="240A000B">
      <w:start w:val="1"/>
      <w:numFmt w:val="bullet"/>
      <w:lvlText w:val=""/>
      <w:lvlJc w:val="left"/>
      <w:pPr>
        <w:ind w:left="820" w:hanging="360"/>
      </w:pPr>
      <w:rPr>
        <w:rFonts w:ascii="Wingdings" w:hAnsi="Wingdings" w:hint="default"/>
      </w:rPr>
    </w:lvl>
    <w:lvl w:ilvl="1" w:tplc="240A0003" w:tentative="1">
      <w:start w:val="1"/>
      <w:numFmt w:val="bullet"/>
      <w:lvlText w:val="o"/>
      <w:lvlJc w:val="left"/>
      <w:pPr>
        <w:ind w:left="1540" w:hanging="360"/>
      </w:pPr>
      <w:rPr>
        <w:rFonts w:ascii="Courier New" w:hAnsi="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8">
    <w:nsid w:val="2F994D87"/>
    <w:multiLevelType w:val="hybridMultilevel"/>
    <w:tmpl w:val="08CCD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6C32069"/>
    <w:multiLevelType w:val="hybridMultilevel"/>
    <w:tmpl w:val="94A64B54"/>
    <w:lvl w:ilvl="0" w:tplc="AA809D64">
      <w:start w:val="2"/>
      <w:numFmt w:val="bullet"/>
      <w:lvlText w:val=""/>
      <w:lvlJc w:val="left"/>
      <w:pPr>
        <w:tabs>
          <w:tab w:val="num" w:pos="945"/>
        </w:tabs>
        <w:ind w:left="945" w:hanging="585"/>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6D220003"/>
    <w:multiLevelType w:val="hybridMultilevel"/>
    <w:tmpl w:val="63AAD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BD1C61"/>
    <w:multiLevelType w:val="hybridMultilevel"/>
    <w:tmpl w:val="7ABE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1"/>
  </w:num>
  <w:num w:numId="6">
    <w:abstractNumId w:val="0"/>
  </w:num>
  <w:num w:numId="7">
    <w:abstractNumId w:val="6"/>
  </w:num>
  <w:num w:numId="8">
    <w:abstractNumId w:val="10"/>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9B"/>
    <w:rsid w:val="00000750"/>
    <w:rsid w:val="00001939"/>
    <w:rsid w:val="00001FD4"/>
    <w:rsid w:val="000026A3"/>
    <w:rsid w:val="000031B8"/>
    <w:rsid w:val="0000408B"/>
    <w:rsid w:val="00006B57"/>
    <w:rsid w:val="0000793B"/>
    <w:rsid w:val="000112DB"/>
    <w:rsid w:val="00013A86"/>
    <w:rsid w:val="000143BE"/>
    <w:rsid w:val="0001743D"/>
    <w:rsid w:val="00017938"/>
    <w:rsid w:val="00020EE6"/>
    <w:rsid w:val="00020FEF"/>
    <w:rsid w:val="00021188"/>
    <w:rsid w:val="00021B9B"/>
    <w:rsid w:val="00021DC4"/>
    <w:rsid w:val="0002233C"/>
    <w:rsid w:val="000224AB"/>
    <w:rsid w:val="000236A1"/>
    <w:rsid w:val="00023AA4"/>
    <w:rsid w:val="00023B97"/>
    <w:rsid w:val="00024BA4"/>
    <w:rsid w:val="00025A8E"/>
    <w:rsid w:val="00025E94"/>
    <w:rsid w:val="000275D6"/>
    <w:rsid w:val="00031484"/>
    <w:rsid w:val="000314BA"/>
    <w:rsid w:val="00031D09"/>
    <w:rsid w:val="00033360"/>
    <w:rsid w:val="00033BAC"/>
    <w:rsid w:val="00034000"/>
    <w:rsid w:val="000356E1"/>
    <w:rsid w:val="000379EA"/>
    <w:rsid w:val="00040058"/>
    <w:rsid w:val="000407B8"/>
    <w:rsid w:val="000412F7"/>
    <w:rsid w:val="0004178B"/>
    <w:rsid w:val="00044C6E"/>
    <w:rsid w:val="000513F3"/>
    <w:rsid w:val="0005197E"/>
    <w:rsid w:val="0005225A"/>
    <w:rsid w:val="000527AF"/>
    <w:rsid w:val="00054D28"/>
    <w:rsid w:val="00056CDD"/>
    <w:rsid w:val="000573E3"/>
    <w:rsid w:val="000574D6"/>
    <w:rsid w:val="00057A62"/>
    <w:rsid w:val="000618C7"/>
    <w:rsid w:val="00061FAC"/>
    <w:rsid w:val="0006202A"/>
    <w:rsid w:val="0006290E"/>
    <w:rsid w:val="00064652"/>
    <w:rsid w:val="00067B85"/>
    <w:rsid w:val="00067C63"/>
    <w:rsid w:val="0007155A"/>
    <w:rsid w:val="00073855"/>
    <w:rsid w:val="00074B25"/>
    <w:rsid w:val="00076A08"/>
    <w:rsid w:val="00077BD2"/>
    <w:rsid w:val="00080F1B"/>
    <w:rsid w:val="0008504A"/>
    <w:rsid w:val="00086060"/>
    <w:rsid w:val="000871F7"/>
    <w:rsid w:val="00090374"/>
    <w:rsid w:val="000903EF"/>
    <w:rsid w:val="00092681"/>
    <w:rsid w:val="0009338F"/>
    <w:rsid w:val="00093B08"/>
    <w:rsid w:val="0009627D"/>
    <w:rsid w:val="000979D9"/>
    <w:rsid w:val="000A08F5"/>
    <w:rsid w:val="000A3168"/>
    <w:rsid w:val="000A3DDA"/>
    <w:rsid w:val="000A4579"/>
    <w:rsid w:val="000A7BC5"/>
    <w:rsid w:val="000A7F91"/>
    <w:rsid w:val="000B0797"/>
    <w:rsid w:val="000B0E1E"/>
    <w:rsid w:val="000B1A44"/>
    <w:rsid w:val="000B1F22"/>
    <w:rsid w:val="000B1F40"/>
    <w:rsid w:val="000B22D0"/>
    <w:rsid w:val="000B3A70"/>
    <w:rsid w:val="000B692C"/>
    <w:rsid w:val="000B6BAA"/>
    <w:rsid w:val="000B7125"/>
    <w:rsid w:val="000B7BFE"/>
    <w:rsid w:val="000B7E63"/>
    <w:rsid w:val="000C0AAD"/>
    <w:rsid w:val="000C5C7C"/>
    <w:rsid w:val="000D18A5"/>
    <w:rsid w:val="000D21E6"/>
    <w:rsid w:val="000D5891"/>
    <w:rsid w:val="000D59B7"/>
    <w:rsid w:val="000D6D74"/>
    <w:rsid w:val="000E26B0"/>
    <w:rsid w:val="000E32F6"/>
    <w:rsid w:val="000E3FCA"/>
    <w:rsid w:val="000E5CB2"/>
    <w:rsid w:val="000E5EA5"/>
    <w:rsid w:val="000E6DC7"/>
    <w:rsid w:val="000F0016"/>
    <w:rsid w:val="000F0A51"/>
    <w:rsid w:val="000F31C1"/>
    <w:rsid w:val="000F4A4B"/>
    <w:rsid w:val="000F5603"/>
    <w:rsid w:val="000F7AF3"/>
    <w:rsid w:val="0010177F"/>
    <w:rsid w:val="00101E11"/>
    <w:rsid w:val="0010610D"/>
    <w:rsid w:val="00106DC4"/>
    <w:rsid w:val="00107B50"/>
    <w:rsid w:val="00110253"/>
    <w:rsid w:val="00112610"/>
    <w:rsid w:val="001136D5"/>
    <w:rsid w:val="00113A33"/>
    <w:rsid w:val="00115B09"/>
    <w:rsid w:val="00116B63"/>
    <w:rsid w:val="0011771E"/>
    <w:rsid w:val="0012141A"/>
    <w:rsid w:val="00122069"/>
    <w:rsid w:val="001220C3"/>
    <w:rsid w:val="001254B1"/>
    <w:rsid w:val="0012572E"/>
    <w:rsid w:val="001277D1"/>
    <w:rsid w:val="00134116"/>
    <w:rsid w:val="00141DF2"/>
    <w:rsid w:val="001425F7"/>
    <w:rsid w:val="00142665"/>
    <w:rsid w:val="001452B1"/>
    <w:rsid w:val="001462FF"/>
    <w:rsid w:val="00147DDE"/>
    <w:rsid w:val="00150759"/>
    <w:rsid w:val="00150A54"/>
    <w:rsid w:val="001537CD"/>
    <w:rsid w:val="001601B4"/>
    <w:rsid w:val="00161F68"/>
    <w:rsid w:val="00162665"/>
    <w:rsid w:val="00163C44"/>
    <w:rsid w:val="00164CA9"/>
    <w:rsid w:val="00167D80"/>
    <w:rsid w:val="00171D06"/>
    <w:rsid w:val="00173407"/>
    <w:rsid w:val="001751C0"/>
    <w:rsid w:val="0017599B"/>
    <w:rsid w:val="0018002D"/>
    <w:rsid w:val="001805D0"/>
    <w:rsid w:val="00180AD6"/>
    <w:rsid w:val="00182459"/>
    <w:rsid w:val="00183FFD"/>
    <w:rsid w:val="00184837"/>
    <w:rsid w:val="0018716A"/>
    <w:rsid w:val="001874B3"/>
    <w:rsid w:val="00187942"/>
    <w:rsid w:val="00187CDD"/>
    <w:rsid w:val="0019049E"/>
    <w:rsid w:val="00191745"/>
    <w:rsid w:val="00192DEB"/>
    <w:rsid w:val="00195541"/>
    <w:rsid w:val="00195891"/>
    <w:rsid w:val="00196855"/>
    <w:rsid w:val="001A4E54"/>
    <w:rsid w:val="001A4F99"/>
    <w:rsid w:val="001A59CD"/>
    <w:rsid w:val="001A62EA"/>
    <w:rsid w:val="001A6445"/>
    <w:rsid w:val="001A735F"/>
    <w:rsid w:val="001B2640"/>
    <w:rsid w:val="001B2A16"/>
    <w:rsid w:val="001B369C"/>
    <w:rsid w:val="001B3869"/>
    <w:rsid w:val="001B4B38"/>
    <w:rsid w:val="001B5E84"/>
    <w:rsid w:val="001C154E"/>
    <w:rsid w:val="001C3039"/>
    <w:rsid w:val="001C5068"/>
    <w:rsid w:val="001C5A72"/>
    <w:rsid w:val="001D09A4"/>
    <w:rsid w:val="001D3BCE"/>
    <w:rsid w:val="001D412E"/>
    <w:rsid w:val="001D4D86"/>
    <w:rsid w:val="001D646D"/>
    <w:rsid w:val="001E3253"/>
    <w:rsid w:val="001E3F47"/>
    <w:rsid w:val="001E4BE4"/>
    <w:rsid w:val="001E7245"/>
    <w:rsid w:val="001F22D1"/>
    <w:rsid w:val="001F4592"/>
    <w:rsid w:val="0020191D"/>
    <w:rsid w:val="00201F02"/>
    <w:rsid w:val="00202B21"/>
    <w:rsid w:val="00203E17"/>
    <w:rsid w:val="00205995"/>
    <w:rsid w:val="00205E78"/>
    <w:rsid w:val="00207BB1"/>
    <w:rsid w:val="00213317"/>
    <w:rsid w:val="0021708F"/>
    <w:rsid w:val="002178B2"/>
    <w:rsid w:val="00217C20"/>
    <w:rsid w:val="00221AE6"/>
    <w:rsid w:val="00222B00"/>
    <w:rsid w:val="00224CD8"/>
    <w:rsid w:val="00224ED5"/>
    <w:rsid w:val="00225253"/>
    <w:rsid w:val="002275EE"/>
    <w:rsid w:val="00227D42"/>
    <w:rsid w:val="00231894"/>
    <w:rsid w:val="00231C4F"/>
    <w:rsid w:val="00231CCE"/>
    <w:rsid w:val="00236516"/>
    <w:rsid w:val="00240F02"/>
    <w:rsid w:val="00244877"/>
    <w:rsid w:val="00244E5D"/>
    <w:rsid w:val="002523E0"/>
    <w:rsid w:val="002527FF"/>
    <w:rsid w:val="00252B38"/>
    <w:rsid w:val="00253193"/>
    <w:rsid w:val="00255B35"/>
    <w:rsid w:val="00256211"/>
    <w:rsid w:val="002563C0"/>
    <w:rsid w:val="0025734C"/>
    <w:rsid w:val="00257E6D"/>
    <w:rsid w:val="0026003B"/>
    <w:rsid w:val="00260A28"/>
    <w:rsid w:val="0026106F"/>
    <w:rsid w:val="00261AEC"/>
    <w:rsid w:val="0026309B"/>
    <w:rsid w:val="00263556"/>
    <w:rsid w:val="00263D8F"/>
    <w:rsid w:val="002641A4"/>
    <w:rsid w:val="00264726"/>
    <w:rsid w:val="00264E58"/>
    <w:rsid w:val="00272899"/>
    <w:rsid w:val="00274603"/>
    <w:rsid w:val="00275694"/>
    <w:rsid w:val="00275FE9"/>
    <w:rsid w:val="002770AD"/>
    <w:rsid w:val="00281DA2"/>
    <w:rsid w:val="00284074"/>
    <w:rsid w:val="002846A1"/>
    <w:rsid w:val="00285088"/>
    <w:rsid w:val="0028562C"/>
    <w:rsid w:val="00285A34"/>
    <w:rsid w:val="00292D1D"/>
    <w:rsid w:val="0029363B"/>
    <w:rsid w:val="002939EC"/>
    <w:rsid w:val="00293B8E"/>
    <w:rsid w:val="00293FB8"/>
    <w:rsid w:val="00294233"/>
    <w:rsid w:val="002A19C7"/>
    <w:rsid w:val="002A1BE7"/>
    <w:rsid w:val="002A4F4E"/>
    <w:rsid w:val="002B14EA"/>
    <w:rsid w:val="002B1CDF"/>
    <w:rsid w:val="002B2AE2"/>
    <w:rsid w:val="002B4F16"/>
    <w:rsid w:val="002B5608"/>
    <w:rsid w:val="002B604E"/>
    <w:rsid w:val="002B7D86"/>
    <w:rsid w:val="002C2478"/>
    <w:rsid w:val="002C3000"/>
    <w:rsid w:val="002C4128"/>
    <w:rsid w:val="002C65D8"/>
    <w:rsid w:val="002C6F83"/>
    <w:rsid w:val="002D289E"/>
    <w:rsid w:val="002D3BA6"/>
    <w:rsid w:val="002D3BAB"/>
    <w:rsid w:val="002D5B55"/>
    <w:rsid w:val="002D60C4"/>
    <w:rsid w:val="002D7354"/>
    <w:rsid w:val="002E2731"/>
    <w:rsid w:val="002E3B4F"/>
    <w:rsid w:val="002E48A9"/>
    <w:rsid w:val="002E4BF3"/>
    <w:rsid w:val="002E4DF1"/>
    <w:rsid w:val="002F2761"/>
    <w:rsid w:val="002F772A"/>
    <w:rsid w:val="002F7DCA"/>
    <w:rsid w:val="00300155"/>
    <w:rsid w:val="00300AB9"/>
    <w:rsid w:val="00302761"/>
    <w:rsid w:val="00307090"/>
    <w:rsid w:val="0030762F"/>
    <w:rsid w:val="0031142B"/>
    <w:rsid w:val="00314BFF"/>
    <w:rsid w:val="00315660"/>
    <w:rsid w:val="00316420"/>
    <w:rsid w:val="00320792"/>
    <w:rsid w:val="003209DC"/>
    <w:rsid w:val="00322F35"/>
    <w:rsid w:val="00324356"/>
    <w:rsid w:val="003244A5"/>
    <w:rsid w:val="00324792"/>
    <w:rsid w:val="00325C4B"/>
    <w:rsid w:val="003266CA"/>
    <w:rsid w:val="00331037"/>
    <w:rsid w:val="0033161B"/>
    <w:rsid w:val="00332E14"/>
    <w:rsid w:val="00337814"/>
    <w:rsid w:val="003378A0"/>
    <w:rsid w:val="003408B5"/>
    <w:rsid w:val="00340AC2"/>
    <w:rsid w:val="00340C37"/>
    <w:rsid w:val="00341702"/>
    <w:rsid w:val="0034190B"/>
    <w:rsid w:val="003420B9"/>
    <w:rsid w:val="00342992"/>
    <w:rsid w:val="00342BA0"/>
    <w:rsid w:val="003432E2"/>
    <w:rsid w:val="003466DD"/>
    <w:rsid w:val="00347E1F"/>
    <w:rsid w:val="00350A52"/>
    <w:rsid w:val="00353D6C"/>
    <w:rsid w:val="00355DD2"/>
    <w:rsid w:val="00360D1C"/>
    <w:rsid w:val="00361911"/>
    <w:rsid w:val="00361EDC"/>
    <w:rsid w:val="0036257D"/>
    <w:rsid w:val="00362ED9"/>
    <w:rsid w:val="00362EFE"/>
    <w:rsid w:val="00364B05"/>
    <w:rsid w:val="00364D02"/>
    <w:rsid w:val="00365F4C"/>
    <w:rsid w:val="00370514"/>
    <w:rsid w:val="003712EF"/>
    <w:rsid w:val="003721BA"/>
    <w:rsid w:val="00374358"/>
    <w:rsid w:val="00374C06"/>
    <w:rsid w:val="003769EA"/>
    <w:rsid w:val="003776E1"/>
    <w:rsid w:val="00380D54"/>
    <w:rsid w:val="00383176"/>
    <w:rsid w:val="00384EA3"/>
    <w:rsid w:val="003863AA"/>
    <w:rsid w:val="00386AC7"/>
    <w:rsid w:val="00390C36"/>
    <w:rsid w:val="00391C47"/>
    <w:rsid w:val="0039343A"/>
    <w:rsid w:val="0039456C"/>
    <w:rsid w:val="003974AE"/>
    <w:rsid w:val="00397595"/>
    <w:rsid w:val="00397D79"/>
    <w:rsid w:val="00397F68"/>
    <w:rsid w:val="003A047D"/>
    <w:rsid w:val="003A0841"/>
    <w:rsid w:val="003A1E42"/>
    <w:rsid w:val="003A2F14"/>
    <w:rsid w:val="003A360D"/>
    <w:rsid w:val="003A463F"/>
    <w:rsid w:val="003B12BE"/>
    <w:rsid w:val="003B1786"/>
    <w:rsid w:val="003B2E97"/>
    <w:rsid w:val="003B30FD"/>
    <w:rsid w:val="003B38CD"/>
    <w:rsid w:val="003B4E99"/>
    <w:rsid w:val="003B55EA"/>
    <w:rsid w:val="003B56E0"/>
    <w:rsid w:val="003B5C31"/>
    <w:rsid w:val="003C2AA9"/>
    <w:rsid w:val="003C5F91"/>
    <w:rsid w:val="003C7514"/>
    <w:rsid w:val="003D05BE"/>
    <w:rsid w:val="003D067D"/>
    <w:rsid w:val="003D0956"/>
    <w:rsid w:val="003D20AC"/>
    <w:rsid w:val="003D38D9"/>
    <w:rsid w:val="003D476B"/>
    <w:rsid w:val="003D64E7"/>
    <w:rsid w:val="003D6852"/>
    <w:rsid w:val="003D7CF0"/>
    <w:rsid w:val="003E029E"/>
    <w:rsid w:val="003E1C49"/>
    <w:rsid w:val="003E2DD7"/>
    <w:rsid w:val="003E4FAA"/>
    <w:rsid w:val="003E5707"/>
    <w:rsid w:val="003E5AC2"/>
    <w:rsid w:val="003E5B36"/>
    <w:rsid w:val="003E6A6D"/>
    <w:rsid w:val="003E7E18"/>
    <w:rsid w:val="003F04DC"/>
    <w:rsid w:val="003F1BD8"/>
    <w:rsid w:val="003F222E"/>
    <w:rsid w:val="003F30E9"/>
    <w:rsid w:val="003F368D"/>
    <w:rsid w:val="003F3E71"/>
    <w:rsid w:val="003F6E57"/>
    <w:rsid w:val="0040043C"/>
    <w:rsid w:val="00400FD9"/>
    <w:rsid w:val="004010A6"/>
    <w:rsid w:val="00401D20"/>
    <w:rsid w:val="00402BCE"/>
    <w:rsid w:val="004073B2"/>
    <w:rsid w:val="004076B6"/>
    <w:rsid w:val="0040777D"/>
    <w:rsid w:val="00407799"/>
    <w:rsid w:val="00412F48"/>
    <w:rsid w:val="00415FBD"/>
    <w:rsid w:val="0041676D"/>
    <w:rsid w:val="00416BD2"/>
    <w:rsid w:val="00416C5B"/>
    <w:rsid w:val="00416F29"/>
    <w:rsid w:val="004176F5"/>
    <w:rsid w:val="00417779"/>
    <w:rsid w:val="0042064F"/>
    <w:rsid w:val="00421E65"/>
    <w:rsid w:val="0042419D"/>
    <w:rsid w:val="0042472D"/>
    <w:rsid w:val="00427B05"/>
    <w:rsid w:val="00435230"/>
    <w:rsid w:val="0043642F"/>
    <w:rsid w:val="00436926"/>
    <w:rsid w:val="00436B20"/>
    <w:rsid w:val="00436D2F"/>
    <w:rsid w:val="00437524"/>
    <w:rsid w:val="0044107F"/>
    <w:rsid w:val="004415E4"/>
    <w:rsid w:val="00442C73"/>
    <w:rsid w:val="0044413D"/>
    <w:rsid w:val="004449D1"/>
    <w:rsid w:val="00446395"/>
    <w:rsid w:val="0045033F"/>
    <w:rsid w:val="004542B1"/>
    <w:rsid w:val="00455D3D"/>
    <w:rsid w:val="004604FA"/>
    <w:rsid w:val="0046184E"/>
    <w:rsid w:val="00461A31"/>
    <w:rsid w:val="00462098"/>
    <w:rsid w:val="004647E9"/>
    <w:rsid w:val="004708AF"/>
    <w:rsid w:val="004733F2"/>
    <w:rsid w:val="00474203"/>
    <w:rsid w:val="004748AC"/>
    <w:rsid w:val="004764B3"/>
    <w:rsid w:val="004771DA"/>
    <w:rsid w:val="0047752C"/>
    <w:rsid w:val="00480668"/>
    <w:rsid w:val="004808BC"/>
    <w:rsid w:val="00484A4C"/>
    <w:rsid w:val="00485979"/>
    <w:rsid w:val="00490CDB"/>
    <w:rsid w:val="0049284D"/>
    <w:rsid w:val="00493111"/>
    <w:rsid w:val="004936F6"/>
    <w:rsid w:val="00493D50"/>
    <w:rsid w:val="0049564A"/>
    <w:rsid w:val="00495AB5"/>
    <w:rsid w:val="0049600A"/>
    <w:rsid w:val="004A13A7"/>
    <w:rsid w:val="004A16C5"/>
    <w:rsid w:val="004A32AC"/>
    <w:rsid w:val="004B0BA2"/>
    <w:rsid w:val="004B0F94"/>
    <w:rsid w:val="004B4470"/>
    <w:rsid w:val="004B7D38"/>
    <w:rsid w:val="004C2ADA"/>
    <w:rsid w:val="004C3906"/>
    <w:rsid w:val="004C44DA"/>
    <w:rsid w:val="004C629F"/>
    <w:rsid w:val="004D555F"/>
    <w:rsid w:val="004D6132"/>
    <w:rsid w:val="004D6AE5"/>
    <w:rsid w:val="004D6BB5"/>
    <w:rsid w:val="004E04AD"/>
    <w:rsid w:val="004E0F4C"/>
    <w:rsid w:val="004E1820"/>
    <w:rsid w:val="004E3099"/>
    <w:rsid w:val="004E3E4D"/>
    <w:rsid w:val="004E5B2A"/>
    <w:rsid w:val="004E6782"/>
    <w:rsid w:val="004E76BD"/>
    <w:rsid w:val="004F0287"/>
    <w:rsid w:val="004F115B"/>
    <w:rsid w:val="004F212D"/>
    <w:rsid w:val="004F2A32"/>
    <w:rsid w:val="004F2B2A"/>
    <w:rsid w:val="00500232"/>
    <w:rsid w:val="00502DB8"/>
    <w:rsid w:val="00503168"/>
    <w:rsid w:val="00503B1A"/>
    <w:rsid w:val="00505BEB"/>
    <w:rsid w:val="00506E10"/>
    <w:rsid w:val="00507696"/>
    <w:rsid w:val="00511634"/>
    <w:rsid w:val="00511D1D"/>
    <w:rsid w:val="0051267C"/>
    <w:rsid w:val="005141AE"/>
    <w:rsid w:val="00515135"/>
    <w:rsid w:val="00515EB8"/>
    <w:rsid w:val="00516D47"/>
    <w:rsid w:val="0051787F"/>
    <w:rsid w:val="005209E9"/>
    <w:rsid w:val="00520C18"/>
    <w:rsid w:val="00521756"/>
    <w:rsid w:val="00524861"/>
    <w:rsid w:val="0052682D"/>
    <w:rsid w:val="005307ED"/>
    <w:rsid w:val="00531137"/>
    <w:rsid w:val="00536847"/>
    <w:rsid w:val="005373CE"/>
    <w:rsid w:val="00537ADA"/>
    <w:rsid w:val="00537F77"/>
    <w:rsid w:val="00544748"/>
    <w:rsid w:val="00545BEE"/>
    <w:rsid w:val="00545F31"/>
    <w:rsid w:val="00552B57"/>
    <w:rsid w:val="005619E3"/>
    <w:rsid w:val="005623F9"/>
    <w:rsid w:val="0056702E"/>
    <w:rsid w:val="005719DC"/>
    <w:rsid w:val="00572E3B"/>
    <w:rsid w:val="00573880"/>
    <w:rsid w:val="00573DC1"/>
    <w:rsid w:val="00576561"/>
    <w:rsid w:val="0058095E"/>
    <w:rsid w:val="00581266"/>
    <w:rsid w:val="00582F15"/>
    <w:rsid w:val="0058363D"/>
    <w:rsid w:val="00583C10"/>
    <w:rsid w:val="00585C7F"/>
    <w:rsid w:val="005874CD"/>
    <w:rsid w:val="00587520"/>
    <w:rsid w:val="0059189B"/>
    <w:rsid w:val="00591B71"/>
    <w:rsid w:val="00592B8A"/>
    <w:rsid w:val="00592C2B"/>
    <w:rsid w:val="005942F5"/>
    <w:rsid w:val="00594B68"/>
    <w:rsid w:val="00595085"/>
    <w:rsid w:val="0059603B"/>
    <w:rsid w:val="005A010A"/>
    <w:rsid w:val="005A0BC9"/>
    <w:rsid w:val="005A4328"/>
    <w:rsid w:val="005A4C20"/>
    <w:rsid w:val="005A59C0"/>
    <w:rsid w:val="005A700E"/>
    <w:rsid w:val="005A728B"/>
    <w:rsid w:val="005A7E6D"/>
    <w:rsid w:val="005B0C66"/>
    <w:rsid w:val="005B23CC"/>
    <w:rsid w:val="005B6197"/>
    <w:rsid w:val="005B67D6"/>
    <w:rsid w:val="005B7989"/>
    <w:rsid w:val="005C0AF2"/>
    <w:rsid w:val="005C19AC"/>
    <w:rsid w:val="005C1AA0"/>
    <w:rsid w:val="005C323C"/>
    <w:rsid w:val="005C340E"/>
    <w:rsid w:val="005C4584"/>
    <w:rsid w:val="005C5070"/>
    <w:rsid w:val="005C5F61"/>
    <w:rsid w:val="005C6648"/>
    <w:rsid w:val="005C6F6B"/>
    <w:rsid w:val="005D00CF"/>
    <w:rsid w:val="005D230B"/>
    <w:rsid w:val="005D363C"/>
    <w:rsid w:val="005D5D01"/>
    <w:rsid w:val="005E149C"/>
    <w:rsid w:val="005E1BB4"/>
    <w:rsid w:val="005E2941"/>
    <w:rsid w:val="005E382C"/>
    <w:rsid w:val="005E4675"/>
    <w:rsid w:val="005E6BC8"/>
    <w:rsid w:val="005F034E"/>
    <w:rsid w:val="005F04F5"/>
    <w:rsid w:val="005F0726"/>
    <w:rsid w:val="005F1F12"/>
    <w:rsid w:val="005F23AA"/>
    <w:rsid w:val="005F29DC"/>
    <w:rsid w:val="005F2DBA"/>
    <w:rsid w:val="005F2DDE"/>
    <w:rsid w:val="005F5766"/>
    <w:rsid w:val="005F644E"/>
    <w:rsid w:val="005F706A"/>
    <w:rsid w:val="005F7769"/>
    <w:rsid w:val="00600613"/>
    <w:rsid w:val="00601CEF"/>
    <w:rsid w:val="00601FB0"/>
    <w:rsid w:val="0060260A"/>
    <w:rsid w:val="00603485"/>
    <w:rsid w:val="0060443D"/>
    <w:rsid w:val="00606CA1"/>
    <w:rsid w:val="00607355"/>
    <w:rsid w:val="00610667"/>
    <w:rsid w:val="006111F2"/>
    <w:rsid w:val="0061361F"/>
    <w:rsid w:val="00620D6E"/>
    <w:rsid w:val="00621D62"/>
    <w:rsid w:val="00622529"/>
    <w:rsid w:val="00622594"/>
    <w:rsid w:val="00622732"/>
    <w:rsid w:val="00623694"/>
    <w:rsid w:val="00624AC6"/>
    <w:rsid w:val="0062519B"/>
    <w:rsid w:val="00626A11"/>
    <w:rsid w:val="00631AA9"/>
    <w:rsid w:val="00637C8E"/>
    <w:rsid w:val="0064016B"/>
    <w:rsid w:val="00641018"/>
    <w:rsid w:val="00643498"/>
    <w:rsid w:val="00646B1F"/>
    <w:rsid w:val="0064710E"/>
    <w:rsid w:val="006479E9"/>
    <w:rsid w:val="006505BF"/>
    <w:rsid w:val="00650A5F"/>
    <w:rsid w:val="00651129"/>
    <w:rsid w:val="00651CC6"/>
    <w:rsid w:val="00657DBB"/>
    <w:rsid w:val="00661674"/>
    <w:rsid w:val="00662148"/>
    <w:rsid w:val="00662621"/>
    <w:rsid w:val="00662FA6"/>
    <w:rsid w:val="00663E60"/>
    <w:rsid w:val="0066409C"/>
    <w:rsid w:val="00665316"/>
    <w:rsid w:val="00665AB8"/>
    <w:rsid w:val="00666BC4"/>
    <w:rsid w:val="0067002F"/>
    <w:rsid w:val="00670C07"/>
    <w:rsid w:val="00670F2C"/>
    <w:rsid w:val="00670F4D"/>
    <w:rsid w:val="006712C8"/>
    <w:rsid w:val="00674504"/>
    <w:rsid w:val="00674E53"/>
    <w:rsid w:val="006768D6"/>
    <w:rsid w:val="00676D77"/>
    <w:rsid w:val="006808CB"/>
    <w:rsid w:val="00681DCF"/>
    <w:rsid w:val="006824AD"/>
    <w:rsid w:val="00685DD0"/>
    <w:rsid w:val="006866E1"/>
    <w:rsid w:val="006901FA"/>
    <w:rsid w:val="0069099E"/>
    <w:rsid w:val="00690DD7"/>
    <w:rsid w:val="00694471"/>
    <w:rsid w:val="006968DB"/>
    <w:rsid w:val="006A0A00"/>
    <w:rsid w:val="006A2B12"/>
    <w:rsid w:val="006A6417"/>
    <w:rsid w:val="006B0B1C"/>
    <w:rsid w:val="006B33C7"/>
    <w:rsid w:val="006B3462"/>
    <w:rsid w:val="006B3B07"/>
    <w:rsid w:val="006B570D"/>
    <w:rsid w:val="006B65E3"/>
    <w:rsid w:val="006B6C3F"/>
    <w:rsid w:val="006B7095"/>
    <w:rsid w:val="006C2D87"/>
    <w:rsid w:val="006C51AA"/>
    <w:rsid w:val="006C67D6"/>
    <w:rsid w:val="006D000C"/>
    <w:rsid w:val="006D375B"/>
    <w:rsid w:val="006D38EA"/>
    <w:rsid w:val="006D3C28"/>
    <w:rsid w:val="006D4A74"/>
    <w:rsid w:val="006D5506"/>
    <w:rsid w:val="006D5E1E"/>
    <w:rsid w:val="006E086B"/>
    <w:rsid w:val="006E2708"/>
    <w:rsid w:val="006E57D3"/>
    <w:rsid w:val="006E7E5E"/>
    <w:rsid w:val="006F090F"/>
    <w:rsid w:val="006F29E4"/>
    <w:rsid w:val="006F6044"/>
    <w:rsid w:val="006F60E4"/>
    <w:rsid w:val="006F7475"/>
    <w:rsid w:val="006F7EC0"/>
    <w:rsid w:val="00701D45"/>
    <w:rsid w:val="00702A82"/>
    <w:rsid w:val="007037AB"/>
    <w:rsid w:val="0070732B"/>
    <w:rsid w:val="00710CFB"/>
    <w:rsid w:val="00711A9C"/>
    <w:rsid w:val="00711D96"/>
    <w:rsid w:val="00713AFF"/>
    <w:rsid w:val="00713DA9"/>
    <w:rsid w:val="00720211"/>
    <w:rsid w:val="007221E2"/>
    <w:rsid w:val="0072279F"/>
    <w:rsid w:val="00723E7D"/>
    <w:rsid w:val="00727F48"/>
    <w:rsid w:val="00727FD3"/>
    <w:rsid w:val="00732127"/>
    <w:rsid w:val="0073478E"/>
    <w:rsid w:val="007349F1"/>
    <w:rsid w:val="00737851"/>
    <w:rsid w:val="00740D55"/>
    <w:rsid w:val="00740ECF"/>
    <w:rsid w:val="00743B45"/>
    <w:rsid w:val="007466E9"/>
    <w:rsid w:val="007473B7"/>
    <w:rsid w:val="00750CFE"/>
    <w:rsid w:val="0075172C"/>
    <w:rsid w:val="00755790"/>
    <w:rsid w:val="007557CF"/>
    <w:rsid w:val="00755850"/>
    <w:rsid w:val="007623E7"/>
    <w:rsid w:val="0076636B"/>
    <w:rsid w:val="0076659D"/>
    <w:rsid w:val="00772F00"/>
    <w:rsid w:val="007752B6"/>
    <w:rsid w:val="00776499"/>
    <w:rsid w:val="00776C41"/>
    <w:rsid w:val="00777AFC"/>
    <w:rsid w:val="00777F8D"/>
    <w:rsid w:val="00780CF9"/>
    <w:rsid w:val="0078110D"/>
    <w:rsid w:val="00781148"/>
    <w:rsid w:val="00783BEA"/>
    <w:rsid w:val="0078705F"/>
    <w:rsid w:val="0078741D"/>
    <w:rsid w:val="007906D9"/>
    <w:rsid w:val="00791D32"/>
    <w:rsid w:val="007940C6"/>
    <w:rsid w:val="007955DA"/>
    <w:rsid w:val="007973B9"/>
    <w:rsid w:val="007973BB"/>
    <w:rsid w:val="00797F80"/>
    <w:rsid w:val="007A123C"/>
    <w:rsid w:val="007A2CAB"/>
    <w:rsid w:val="007A6B5F"/>
    <w:rsid w:val="007A72F9"/>
    <w:rsid w:val="007A7F32"/>
    <w:rsid w:val="007B06DE"/>
    <w:rsid w:val="007B11BD"/>
    <w:rsid w:val="007B2725"/>
    <w:rsid w:val="007B2A58"/>
    <w:rsid w:val="007B3BFF"/>
    <w:rsid w:val="007B6D46"/>
    <w:rsid w:val="007C0B67"/>
    <w:rsid w:val="007C0FF9"/>
    <w:rsid w:val="007C170F"/>
    <w:rsid w:val="007C1794"/>
    <w:rsid w:val="007C1CC7"/>
    <w:rsid w:val="007C2D92"/>
    <w:rsid w:val="007D0647"/>
    <w:rsid w:val="007D10C3"/>
    <w:rsid w:val="007D16ED"/>
    <w:rsid w:val="007D186E"/>
    <w:rsid w:val="007D2C18"/>
    <w:rsid w:val="007D3DD0"/>
    <w:rsid w:val="007D4667"/>
    <w:rsid w:val="007D4C92"/>
    <w:rsid w:val="007D62E2"/>
    <w:rsid w:val="007D6DDF"/>
    <w:rsid w:val="007E02DE"/>
    <w:rsid w:val="007E19A3"/>
    <w:rsid w:val="007E1F35"/>
    <w:rsid w:val="007E3276"/>
    <w:rsid w:val="007E544A"/>
    <w:rsid w:val="007E5CB2"/>
    <w:rsid w:val="007F1256"/>
    <w:rsid w:val="007F1702"/>
    <w:rsid w:val="007F186F"/>
    <w:rsid w:val="007F3C07"/>
    <w:rsid w:val="007F58E9"/>
    <w:rsid w:val="007F6E97"/>
    <w:rsid w:val="00800090"/>
    <w:rsid w:val="0080045F"/>
    <w:rsid w:val="00802DC7"/>
    <w:rsid w:val="00803991"/>
    <w:rsid w:val="00806DB7"/>
    <w:rsid w:val="0081198F"/>
    <w:rsid w:val="00813639"/>
    <w:rsid w:val="00817C9A"/>
    <w:rsid w:val="0082203F"/>
    <w:rsid w:val="0082296E"/>
    <w:rsid w:val="008230EB"/>
    <w:rsid w:val="008241DC"/>
    <w:rsid w:val="008262E6"/>
    <w:rsid w:val="008279EC"/>
    <w:rsid w:val="00827FB0"/>
    <w:rsid w:val="00830020"/>
    <w:rsid w:val="008307DC"/>
    <w:rsid w:val="00837CFA"/>
    <w:rsid w:val="0084022D"/>
    <w:rsid w:val="00841CB0"/>
    <w:rsid w:val="00844126"/>
    <w:rsid w:val="00844463"/>
    <w:rsid w:val="0084594F"/>
    <w:rsid w:val="00845B94"/>
    <w:rsid w:val="00846C29"/>
    <w:rsid w:val="0084710F"/>
    <w:rsid w:val="00850815"/>
    <w:rsid w:val="00850AA3"/>
    <w:rsid w:val="00851BEE"/>
    <w:rsid w:val="00854CAD"/>
    <w:rsid w:val="0085599B"/>
    <w:rsid w:val="0086033B"/>
    <w:rsid w:val="008606B6"/>
    <w:rsid w:val="008616FE"/>
    <w:rsid w:val="00863AF3"/>
    <w:rsid w:val="00864A27"/>
    <w:rsid w:val="0086709D"/>
    <w:rsid w:val="0087036E"/>
    <w:rsid w:val="00872964"/>
    <w:rsid w:val="00872B57"/>
    <w:rsid w:val="00872F60"/>
    <w:rsid w:val="00874F50"/>
    <w:rsid w:val="00875C28"/>
    <w:rsid w:val="00877CF2"/>
    <w:rsid w:val="00877EF6"/>
    <w:rsid w:val="00883CD2"/>
    <w:rsid w:val="00884F81"/>
    <w:rsid w:val="00886226"/>
    <w:rsid w:val="0088643D"/>
    <w:rsid w:val="00891146"/>
    <w:rsid w:val="008932E7"/>
    <w:rsid w:val="0089579F"/>
    <w:rsid w:val="0089790C"/>
    <w:rsid w:val="008A40F2"/>
    <w:rsid w:val="008A51A6"/>
    <w:rsid w:val="008A6DBD"/>
    <w:rsid w:val="008A74CB"/>
    <w:rsid w:val="008B085B"/>
    <w:rsid w:val="008B0C72"/>
    <w:rsid w:val="008B1B00"/>
    <w:rsid w:val="008B2908"/>
    <w:rsid w:val="008B2B02"/>
    <w:rsid w:val="008B6EFC"/>
    <w:rsid w:val="008B7A7D"/>
    <w:rsid w:val="008B7FDC"/>
    <w:rsid w:val="008C178D"/>
    <w:rsid w:val="008C3514"/>
    <w:rsid w:val="008C3651"/>
    <w:rsid w:val="008C5984"/>
    <w:rsid w:val="008D102D"/>
    <w:rsid w:val="008D1BC5"/>
    <w:rsid w:val="008D2271"/>
    <w:rsid w:val="008D5B27"/>
    <w:rsid w:val="008E0360"/>
    <w:rsid w:val="008E26E5"/>
    <w:rsid w:val="008E28E0"/>
    <w:rsid w:val="008E3A88"/>
    <w:rsid w:val="008E5547"/>
    <w:rsid w:val="008E7925"/>
    <w:rsid w:val="008F44A5"/>
    <w:rsid w:val="008F6E91"/>
    <w:rsid w:val="008F6EC7"/>
    <w:rsid w:val="008F7FC4"/>
    <w:rsid w:val="009012DF"/>
    <w:rsid w:val="0090142F"/>
    <w:rsid w:val="0090350A"/>
    <w:rsid w:val="0090428A"/>
    <w:rsid w:val="00906AFC"/>
    <w:rsid w:val="00907807"/>
    <w:rsid w:val="0091464B"/>
    <w:rsid w:val="0091486A"/>
    <w:rsid w:val="009160BF"/>
    <w:rsid w:val="00920C26"/>
    <w:rsid w:val="00921A8D"/>
    <w:rsid w:val="00924276"/>
    <w:rsid w:val="00925839"/>
    <w:rsid w:val="00925FE9"/>
    <w:rsid w:val="009265E0"/>
    <w:rsid w:val="0093089B"/>
    <w:rsid w:val="009315EA"/>
    <w:rsid w:val="00931C6E"/>
    <w:rsid w:val="00933965"/>
    <w:rsid w:val="00933CEF"/>
    <w:rsid w:val="00933E0E"/>
    <w:rsid w:val="0093563F"/>
    <w:rsid w:val="009358B6"/>
    <w:rsid w:val="0093632C"/>
    <w:rsid w:val="009412E8"/>
    <w:rsid w:val="00943161"/>
    <w:rsid w:val="009438A2"/>
    <w:rsid w:val="00943D61"/>
    <w:rsid w:val="00945D05"/>
    <w:rsid w:val="0094693D"/>
    <w:rsid w:val="009471FA"/>
    <w:rsid w:val="009479C2"/>
    <w:rsid w:val="00947F9C"/>
    <w:rsid w:val="0095164C"/>
    <w:rsid w:val="00951FFD"/>
    <w:rsid w:val="00952B78"/>
    <w:rsid w:val="00955568"/>
    <w:rsid w:val="00957627"/>
    <w:rsid w:val="009601FF"/>
    <w:rsid w:val="00961223"/>
    <w:rsid w:val="009613DB"/>
    <w:rsid w:val="00961F28"/>
    <w:rsid w:val="00967676"/>
    <w:rsid w:val="009710CD"/>
    <w:rsid w:val="00973887"/>
    <w:rsid w:val="00976D9A"/>
    <w:rsid w:val="00977448"/>
    <w:rsid w:val="009807E5"/>
    <w:rsid w:val="00984889"/>
    <w:rsid w:val="0098596E"/>
    <w:rsid w:val="00985EAD"/>
    <w:rsid w:val="009866C8"/>
    <w:rsid w:val="00987A21"/>
    <w:rsid w:val="00987B37"/>
    <w:rsid w:val="009901A6"/>
    <w:rsid w:val="0099074D"/>
    <w:rsid w:val="009922DD"/>
    <w:rsid w:val="009941BF"/>
    <w:rsid w:val="009945FB"/>
    <w:rsid w:val="00994621"/>
    <w:rsid w:val="00994AD9"/>
    <w:rsid w:val="00995881"/>
    <w:rsid w:val="00997E83"/>
    <w:rsid w:val="009A08DD"/>
    <w:rsid w:val="009A5720"/>
    <w:rsid w:val="009A7DA0"/>
    <w:rsid w:val="009B03DB"/>
    <w:rsid w:val="009B168D"/>
    <w:rsid w:val="009B3026"/>
    <w:rsid w:val="009B4273"/>
    <w:rsid w:val="009B628E"/>
    <w:rsid w:val="009B6737"/>
    <w:rsid w:val="009B729C"/>
    <w:rsid w:val="009B7931"/>
    <w:rsid w:val="009C24E4"/>
    <w:rsid w:val="009C2631"/>
    <w:rsid w:val="009C403F"/>
    <w:rsid w:val="009C4487"/>
    <w:rsid w:val="009C488C"/>
    <w:rsid w:val="009C4A57"/>
    <w:rsid w:val="009C5403"/>
    <w:rsid w:val="009C6401"/>
    <w:rsid w:val="009C7487"/>
    <w:rsid w:val="009C7A17"/>
    <w:rsid w:val="009D05B9"/>
    <w:rsid w:val="009D12FE"/>
    <w:rsid w:val="009D4B1C"/>
    <w:rsid w:val="009D4E73"/>
    <w:rsid w:val="009D500A"/>
    <w:rsid w:val="009D669D"/>
    <w:rsid w:val="009D7076"/>
    <w:rsid w:val="009D78C0"/>
    <w:rsid w:val="009E0623"/>
    <w:rsid w:val="009E46D9"/>
    <w:rsid w:val="009E7197"/>
    <w:rsid w:val="009E7B24"/>
    <w:rsid w:val="009F5907"/>
    <w:rsid w:val="009F7CB2"/>
    <w:rsid w:val="00A00801"/>
    <w:rsid w:val="00A0095C"/>
    <w:rsid w:val="00A00DFD"/>
    <w:rsid w:val="00A02FD8"/>
    <w:rsid w:val="00A0323B"/>
    <w:rsid w:val="00A03C23"/>
    <w:rsid w:val="00A108D0"/>
    <w:rsid w:val="00A10CE1"/>
    <w:rsid w:val="00A10CF7"/>
    <w:rsid w:val="00A10E77"/>
    <w:rsid w:val="00A115E6"/>
    <w:rsid w:val="00A1186A"/>
    <w:rsid w:val="00A11E06"/>
    <w:rsid w:val="00A15D70"/>
    <w:rsid w:val="00A161C0"/>
    <w:rsid w:val="00A16BA1"/>
    <w:rsid w:val="00A21E34"/>
    <w:rsid w:val="00A233B0"/>
    <w:rsid w:val="00A235C7"/>
    <w:rsid w:val="00A24211"/>
    <w:rsid w:val="00A24C1C"/>
    <w:rsid w:val="00A24C58"/>
    <w:rsid w:val="00A250DB"/>
    <w:rsid w:val="00A26FBE"/>
    <w:rsid w:val="00A31E9A"/>
    <w:rsid w:val="00A31F68"/>
    <w:rsid w:val="00A3316D"/>
    <w:rsid w:val="00A33AE3"/>
    <w:rsid w:val="00A34A19"/>
    <w:rsid w:val="00A35EC0"/>
    <w:rsid w:val="00A37081"/>
    <w:rsid w:val="00A40D4E"/>
    <w:rsid w:val="00A41B6B"/>
    <w:rsid w:val="00A4323B"/>
    <w:rsid w:val="00A4514C"/>
    <w:rsid w:val="00A45D5D"/>
    <w:rsid w:val="00A473FC"/>
    <w:rsid w:val="00A47D2D"/>
    <w:rsid w:val="00A51074"/>
    <w:rsid w:val="00A51239"/>
    <w:rsid w:val="00A521A6"/>
    <w:rsid w:val="00A523B1"/>
    <w:rsid w:val="00A53C2C"/>
    <w:rsid w:val="00A53D7D"/>
    <w:rsid w:val="00A601CF"/>
    <w:rsid w:val="00A65AEB"/>
    <w:rsid w:val="00A70442"/>
    <w:rsid w:val="00A71290"/>
    <w:rsid w:val="00A72C39"/>
    <w:rsid w:val="00A774E7"/>
    <w:rsid w:val="00A8163A"/>
    <w:rsid w:val="00A8220B"/>
    <w:rsid w:val="00A82B58"/>
    <w:rsid w:val="00A82FCA"/>
    <w:rsid w:val="00A8398A"/>
    <w:rsid w:val="00A84638"/>
    <w:rsid w:val="00A85832"/>
    <w:rsid w:val="00A86FB9"/>
    <w:rsid w:val="00A87DB4"/>
    <w:rsid w:val="00A906A9"/>
    <w:rsid w:val="00A90809"/>
    <w:rsid w:val="00A916A6"/>
    <w:rsid w:val="00A917AD"/>
    <w:rsid w:val="00A91D59"/>
    <w:rsid w:val="00A93121"/>
    <w:rsid w:val="00A94C02"/>
    <w:rsid w:val="00A96221"/>
    <w:rsid w:val="00A96A43"/>
    <w:rsid w:val="00A96AE4"/>
    <w:rsid w:val="00A9717A"/>
    <w:rsid w:val="00AA1058"/>
    <w:rsid w:val="00AA1483"/>
    <w:rsid w:val="00AA26CC"/>
    <w:rsid w:val="00AA32EA"/>
    <w:rsid w:val="00AA5848"/>
    <w:rsid w:val="00AA6285"/>
    <w:rsid w:val="00AA6E3B"/>
    <w:rsid w:val="00AB05A4"/>
    <w:rsid w:val="00AB1703"/>
    <w:rsid w:val="00AB4C70"/>
    <w:rsid w:val="00AC091A"/>
    <w:rsid w:val="00AC3C38"/>
    <w:rsid w:val="00AC43B9"/>
    <w:rsid w:val="00AC47B6"/>
    <w:rsid w:val="00AC5F4F"/>
    <w:rsid w:val="00AC6572"/>
    <w:rsid w:val="00AD3324"/>
    <w:rsid w:val="00AD37ED"/>
    <w:rsid w:val="00AE26B9"/>
    <w:rsid w:val="00AE27B5"/>
    <w:rsid w:val="00AE293B"/>
    <w:rsid w:val="00AE3611"/>
    <w:rsid w:val="00AE444F"/>
    <w:rsid w:val="00AE47CC"/>
    <w:rsid w:val="00AE48B7"/>
    <w:rsid w:val="00AE6292"/>
    <w:rsid w:val="00AE64DD"/>
    <w:rsid w:val="00AE737A"/>
    <w:rsid w:val="00AE7BCB"/>
    <w:rsid w:val="00AE7DF7"/>
    <w:rsid w:val="00AF2589"/>
    <w:rsid w:val="00AF2926"/>
    <w:rsid w:val="00AF4F91"/>
    <w:rsid w:val="00AF6C6B"/>
    <w:rsid w:val="00AF6FC2"/>
    <w:rsid w:val="00AF7667"/>
    <w:rsid w:val="00AF7FD1"/>
    <w:rsid w:val="00B05AE5"/>
    <w:rsid w:val="00B06C7C"/>
    <w:rsid w:val="00B07716"/>
    <w:rsid w:val="00B1050E"/>
    <w:rsid w:val="00B10571"/>
    <w:rsid w:val="00B11365"/>
    <w:rsid w:val="00B127B0"/>
    <w:rsid w:val="00B13DAD"/>
    <w:rsid w:val="00B1413C"/>
    <w:rsid w:val="00B14AA5"/>
    <w:rsid w:val="00B15F4E"/>
    <w:rsid w:val="00B17F16"/>
    <w:rsid w:val="00B20833"/>
    <w:rsid w:val="00B21892"/>
    <w:rsid w:val="00B21EC6"/>
    <w:rsid w:val="00B21F64"/>
    <w:rsid w:val="00B25202"/>
    <w:rsid w:val="00B27541"/>
    <w:rsid w:val="00B27C2D"/>
    <w:rsid w:val="00B307D4"/>
    <w:rsid w:val="00B3542E"/>
    <w:rsid w:val="00B35BDA"/>
    <w:rsid w:val="00B37216"/>
    <w:rsid w:val="00B378C9"/>
    <w:rsid w:val="00B42B4F"/>
    <w:rsid w:val="00B43B8D"/>
    <w:rsid w:val="00B445EA"/>
    <w:rsid w:val="00B45424"/>
    <w:rsid w:val="00B45FED"/>
    <w:rsid w:val="00B50939"/>
    <w:rsid w:val="00B51B86"/>
    <w:rsid w:val="00B5342B"/>
    <w:rsid w:val="00B53A5F"/>
    <w:rsid w:val="00B53D41"/>
    <w:rsid w:val="00B53D4D"/>
    <w:rsid w:val="00B55CBC"/>
    <w:rsid w:val="00B61419"/>
    <w:rsid w:val="00B61CC7"/>
    <w:rsid w:val="00B61DF4"/>
    <w:rsid w:val="00B62A9D"/>
    <w:rsid w:val="00B63059"/>
    <w:rsid w:val="00B66160"/>
    <w:rsid w:val="00B665DB"/>
    <w:rsid w:val="00B7239B"/>
    <w:rsid w:val="00B76193"/>
    <w:rsid w:val="00B80932"/>
    <w:rsid w:val="00B82F98"/>
    <w:rsid w:val="00B83900"/>
    <w:rsid w:val="00B917ED"/>
    <w:rsid w:val="00B92961"/>
    <w:rsid w:val="00B93B43"/>
    <w:rsid w:val="00B94472"/>
    <w:rsid w:val="00B9655D"/>
    <w:rsid w:val="00B974A4"/>
    <w:rsid w:val="00B97F94"/>
    <w:rsid w:val="00BA1E41"/>
    <w:rsid w:val="00BA5BA3"/>
    <w:rsid w:val="00BA6226"/>
    <w:rsid w:val="00BA6F0F"/>
    <w:rsid w:val="00BA72C1"/>
    <w:rsid w:val="00BA72CE"/>
    <w:rsid w:val="00BB3E5A"/>
    <w:rsid w:val="00BB58C6"/>
    <w:rsid w:val="00BB6058"/>
    <w:rsid w:val="00BB7245"/>
    <w:rsid w:val="00BB7D57"/>
    <w:rsid w:val="00BC1CEF"/>
    <w:rsid w:val="00BC2694"/>
    <w:rsid w:val="00BC2AD3"/>
    <w:rsid w:val="00BC3405"/>
    <w:rsid w:val="00BC3A11"/>
    <w:rsid w:val="00BC68B9"/>
    <w:rsid w:val="00BC69E5"/>
    <w:rsid w:val="00BC6B09"/>
    <w:rsid w:val="00BC73EE"/>
    <w:rsid w:val="00BD0106"/>
    <w:rsid w:val="00BD14EA"/>
    <w:rsid w:val="00BD279F"/>
    <w:rsid w:val="00BD301C"/>
    <w:rsid w:val="00BD648E"/>
    <w:rsid w:val="00BD6540"/>
    <w:rsid w:val="00BE0CD4"/>
    <w:rsid w:val="00BE0FFC"/>
    <w:rsid w:val="00BE2F32"/>
    <w:rsid w:val="00BE3B4C"/>
    <w:rsid w:val="00BE5355"/>
    <w:rsid w:val="00BE5621"/>
    <w:rsid w:val="00BE5DE7"/>
    <w:rsid w:val="00BE7361"/>
    <w:rsid w:val="00BF072A"/>
    <w:rsid w:val="00BF2CE9"/>
    <w:rsid w:val="00BF2F44"/>
    <w:rsid w:val="00BF3C06"/>
    <w:rsid w:val="00BF516B"/>
    <w:rsid w:val="00C0119F"/>
    <w:rsid w:val="00C029FF"/>
    <w:rsid w:val="00C0489D"/>
    <w:rsid w:val="00C05423"/>
    <w:rsid w:val="00C05781"/>
    <w:rsid w:val="00C05D18"/>
    <w:rsid w:val="00C07EEE"/>
    <w:rsid w:val="00C107D0"/>
    <w:rsid w:val="00C11550"/>
    <w:rsid w:val="00C13CDD"/>
    <w:rsid w:val="00C15D31"/>
    <w:rsid w:val="00C169C1"/>
    <w:rsid w:val="00C215E6"/>
    <w:rsid w:val="00C2205A"/>
    <w:rsid w:val="00C2299A"/>
    <w:rsid w:val="00C2325C"/>
    <w:rsid w:val="00C25D7A"/>
    <w:rsid w:val="00C266D5"/>
    <w:rsid w:val="00C3008F"/>
    <w:rsid w:val="00C31520"/>
    <w:rsid w:val="00C31590"/>
    <w:rsid w:val="00C31FB3"/>
    <w:rsid w:val="00C32426"/>
    <w:rsid w:val="00C35986"/>
    <w:rsid w:val="00C3649F"/>
    <w:rsid w:val="00C37D27"/>
    <w:rsid w:val="00C413AF"/>
    <w:rsid w:val="00C4181E"/>
    <w:rsid w:val="00C4217A"/>
    <w:rsid w:val="00C444D1"/>
    <w:rsid w:val="00C4613D"/>
    <w:rsid w:val="00C46858"/>
    <w:rsid w:val="00C46C7E"/>
    <w:rsid w:val="00C63CAF"/>
    <w:rsid w:val="00C674E7"/>
    <w:rsid w:val="00C75EC3"/>
    <w:rsid w:val="00C8056E"/>
    <w:rsid w:val="00C80AA5"/>
    <w:rsid w:val="00C81CA2"/>
    <w:rsid w:val="00C82856"/>
    <w:rsid w:val="00C82AF3"/>
    <w:rsid w:val="00C85EC3"/>
    <w:rsid w:val="00C862E4"/>
    <w:rsid w:val="00C867E0"/>
    <w:rsid w:val="00C909FA"/>
    <w:rsid w:val="00C91927"/>
    <w:rsid w:val="00C91E6E"/>
    <w:rsid w:val="00C94CC1"/>
    <w:rsid w:val="00CA0D67"/>
    <w:rsid w:val="00CA11BA"/>
    <w:rsid w:val="00CA5181"/>
    <w:rsid w:val="00CB1671"/>
    <w:rsid w:val="00CB210B"/>
    <w:rsid w:val="00CB3B4C"/>
    <w:rsid w:val="00CB442E"/>
    <w:rsid w:val="00CB54AF"/>
    <w:rsid w:val="00CB5B4D"/>
    <w:rsid w:val="00CC163C"/>
    <w:rsid w:val="00CC1EB6"/>
    <w:rsid w:val="00CC27BE"/>
    <w:rsid w:val="00CC2C41"/>
    <w:rsid w:val="00CC2CFB"/>
    <w:rsid w:val="00CC380B"/>
    <w:rsid w:val="00CC43D7"/>
    <w:rsid w:val="00CC7398"/>
    <w:rsid w:val="00CD01F4"/>
    <w:rsid w:val="00CD0827"/>
    <w:rsid w:val="00CD20F0"/>
    <w:rsid w:val="00CD23D2"/>
    <w:rsid w:val="00CD24B2"/>
    <w:rsid w:val="00CD7038"/>
    <w:rsid w:val="00CD7D3D"/>
    <w:rsid w:val="00CE0335"/>
    <w:rsid w:val="00CE09AD"/>
    <w:rsid w:val="00CE202B"/>
    <w:rsid w:val="00CF00E6"/>
    <w:rsid w:val="00CF2C86"/>
    <w:rsid w:val="00CF4AE9"/>
    <w:rsid w:val="00CF5079"/>
    <w:rsid w:val="00CF6A5D"/>
    <w:rsid w:val="00D023DF"/>
    <w:rsid w:val="00D02F79"/>
    <w:rsid w:val="00D03F2A"/>
    <w:rsid w:val="00D03FE3"/>
    <w:rsid w:val="00D05457"/>
    <w:rsid w:val="00D06B34"/>
    <w:rsid w:val="00D07753"/>
    <w:rsid w:val="00D10141"/>
    <w:rsid w:val="00D11C39"/>
    <w:rsid w:val="00D1205F"/>
    <w:rsid w:val="00D13DEC"/>
    <w:rsid w:val="00D20984"/>
    <w:rsid w:val="00D2488F"/>
    <w:rsid w:val="00D30A9B"/>
    <w:rsid w:val="00D316D9"/>
    <w:rsid w:val="00D31982"/>
    <w:rsid w:val="00D32759"/>
    <w:rsid w:val="00D33762"/>
    <w:rsid w:val="00D35386"/>
    <w:rsid w:val="00D36D91"/>
    <w:rsid w:val="00D37365"/>
    <w:rsid w:val="00D374CC"/>
    <w:rsid w:val="00D416A9"/>
    <w:rsid w:val="00D41966"/>
    <w:rsid w:val="00D4216F"/>
    <w:rsid w:val="00D42673"/>
    <w:rsid w:val="00D43615"/>
    <w:rsid w:val="00D43934"/>
    <w:rsid w:val="00D464D8"/>
    <w:rsid w:val="00D476E0"/>
    <w:rsid w:val="00D50E1A"/>
    <w:rsid w:val="00D55746"/>
    <w:rsid w:val="00D5719B"/>
    <w:rsid w:val="00D623D6"/>
    <w:rsid w:val="00D653B6"/>
    <w:rsid w:val="00D6555A"/>
    <w:rsid w:val="00D6747C"/>
    <w:rsid w:val="00D67AF9"/>
    <w:rsid w:val="00D67B34"/>
    <w:rsid w:val="00D67C74"/>
    <w:rsid w:val="00D67F14"/>
    <w:rsid w:val="00D719BC"/>
    <w:rsid w:val="00D761C5"/>
    <w:rsid w:val="00D77E79"/>
    <w:rsid w:val="00D77F45"/>
    <w:rsid w:val="00D81F18"/>
    <w:rsid w:val="00D8228F"/>
    <w:rsid w:val="00D844DC"/>
    <w:rsid w:val="00D85C95"/>
    <w:rsid w:val="00D8681E"/>
    <w:rsid w:val="00D87DC6"/>
    <w:rsid w:val="00D91A20"/>
    <w:rsid w:val="00D91C1D"/>
    <w:rsid w:val="00D93B19"/>
    <w:rsid w:val="00D97858"/>
    <w:rsid w:val="00DA09BF"/>
    <w:rsid w:val="00DA1692"/>
    <w:rsid w:val="00DA215F"/>
    <w:rsid w:val="00DA3911"/>
    <w:rsid w:val="00DA3A97"/>
    <w:rsid w:val="00DA4832"/>
    <w:rsid w:val="00DA6A1D"/>
    <w:rsid w:val="00DB0B5A"/>
    <w:rsid w:val="00DB27FE"/>
    <w:rsid w:val="00DB3DD5"/>
    <w:rsid w:val="00DB43EA"/>
    <w:rsid w:val="00DB5816"/>
    <w:rsid w:val="00DC032E"/>
    <w:rsid w:val="00DC22C8"/>
    <w:rsid w:val="00DC2372"/>
    <w:rsid w:val="00DC2421"/>
    <w:rsid w:val="00DC2931"/>
    <w:rsid w:val="00DC37CD"/>
    <w:rsid w:val="00DC704E"/>
    <w:rsid w:val="00DD068D"/>
    <w:rsid w:val="00DD0947"/>
    <w:rsid w:val="00DD21E4"/>
    <w:rsid w:val="00DD6C66"/>
    <w:rsid w:val="00DD74D1"/>
    <w:rsid w:val="00DD7615"/>
    <w:rsid w:val="00DD7790"/>
    <w:rsid w:val="00DE10DC"/>
    <w:rsid w:val="00DE1862"/>
    <w:rsid w:val="00DE2EB3"/>
    <w:rsid w:val="00DE35F0"/>
    <w:rsid w:val="00DE3B0D"/>
    <w:rsid w:val="00DE4D95"/>
    <w:rsid w:val="00DF090D"/>
    <w:rsid w:val="00DF0F88"/>
    <w:rsid w:val="00DF37FD"/>
    <w:rsid w:val="00DF63BE"/>
    <w:rsid w:val="00E01B79"/>
    <w:rsid w:val="00E02D98"/>
    <w:rsid w:val="00E05A2E"/>
    <w:rsid w:val="00E06ED7"/>
    <w:rsid w:val="00E10538"/>
    <w:rsid w:val="00E10A8C"/>
    <w:rsid w:val="00E10EB7"/>
    <w:rsid w:val="00E143C0"/>
    <w:rsid w:val="00E21225"/>
    <w:rsid w:val="00E21852"/>
    <w:rsid w:val="00E23AF1"/>
    <w:rsid w:val="00E24E15"/>
    <w:rsid w:val="00E25DDE"/>
    <w:rsid w:val="00E263C9"/>
    <w:rsid w:val="00E26C2B"/>
    <w:rsid w:val="00E30400"/>
    <w:rsid w:val="00E311E2"/>
    <w:rsid w:val="00E324A1"/>
    <w:rsid w:val="00E32635"/>
    <w:rsid w:val="00E37C6F"/>
    <w:rsid w:val="00E404A5"/>
    <w:rsid w:val="00E4179B"/>
    <w:rsid w:val="00E44401"/>
    <w:rsid w:val="00E45DFE"/>
    <w:rsid w:val="00E46614"/>
    <w:rsid w:val="00E51670"/>
    <w:rsid w:val="00E51DF8"/>
    <w:rsid w:val="00E55006"/>
    <w:rsid w:val="00E57EE1"/>
    <w:rsid w:val="00E61070"/>
    <w:rsid w:val="00E63343"/>
    <w:rsid w:val="00E63625"/>
    <w:rsid w:val="00E63B7B"/>
    <w:rsid w:val="00E63C07"/>
    <w:rsid w:val="00E640B8"/>
    <w:rsid w:val="00E645A1"/>
    <w:rsid w:val="00E6562E"/>
    <w:rsid w:val="00E660E9"/>
    <w:rsid w:val="00E66958"/>
    <w:rsid w:val="00E67584"/>
    <w:rsid w:val="00E70002"/>
    <w:rsid w:val="00E7268F"/>
    <w:rsid w:val="00E72CCA"/>
    <w:rsid w:val="00E73E46"/>
    <w:rsid w:val="00E7686C"/>
    <w:rsid w:val="00E80744"/>
    <w:rsid w:val="00E84F3F"/>
    <w:rsid w:val="00E8595C"/>
    <w:rsid w:val="00E862BE"/>
    <w:rsid w:val="00E87C73"/>
    <w:rsid w:val="00E87D14"/>
    <w:rsid w:val="00E90885"/>
    <w:rsid w:val="00E9110B"/>
    <w:rsid w:val="00E9295C"/>
    <w:rsid w:val="00E92E96"/>
    <w:rsid w:val="00E94564"/>
    <w:rsid w:val="00E94FCB"/>
    <w:rsid w:val="00E95E70"/>
    <w:rsid w:val="00E97F75"/>
    <w:rsid w:val="00EA067F"/>
    <w:rsid w:val="00EA0A1E"/>
    <w:rsid w:val="00EA1A75"/>
    <w:rsid w:val="00EA2332"/>
    <w:rsid w:val="00EA24B0"/>
    <w:rsid w:val="00EA2915"/>
    <w:rsid w:val="00EA6970"/>
    <w:rsid w:val="00EA702C"/>
    <w:rsid w:val="00EB12B6"/>
    <w:rsid w:val="00EB2AB0"/>
    <w:rsid w:val="00EB3FA5"/>
    <w:rsid w:val="00EB4141"/>
    <w:rsid w:val="00EB466B"/>
    <w:rsid w:val="00EB635D"/>
    <w:rsid w:val="00EC0A41"/>
    <w:rsid w:val="00EC27CF"/>
    <w:rsid w:val="00EC44DE"/>
    <w:rsid w:val="00EC6DA7"/>
    <w:rsid w:val="00ED2DB4"/>
    <w:rsid w:val="00ED386D"/>
    <w:rsid w:val="00ED428D"/>
    <w:rsid w:val="00EE196A"/>
    <w:rsid w:val="00EE3B31"/>
    <w:rsid w:val="00EE743E"/>
    <w:rsid w:val="00EF0706"/>
    <w:rsid w:val="00EF1F84"/>
    <w:rsid w:val="00EF23D2"/>
    <w:rsid w:val="00EF6032"/>
    <w:rsid w:val="00EF7296"/>
    <w:rsid w:val="00EF7536"/>
    <w:rsid w:val="00F00216"/>
    <w:rsid w:val="00F0167B"/>
    <w:rsid w:val="00F035E7"/>
    <w:rsid w:val="00F0432F"/>
    <w:rsid w:val="00F04FB8"/>
    <w:rsid w:val="00F07BBB"/>
    <w:rsid w:val="00F102CD"/>
    <w:rsid w:val="00F115AE"/>
    <w:rsid w:val="00F11688"/>
    <w:rsid w:val="00F11AB5"/>
    <w:rsid w:val="00F15A5C"/>
    <w:rsid w:val="00F206AE"/>
    <w:rsid w:val="00F20AB6"/>
    <w:rsid w:val="00F226E8"/>
    <w:rsid w:val="00F229CB"/>
    <w:rsid w:val="00F2616D"/>
    <w:rsid w:val="00F30F0B"/>
    <w:rsid w:val="00F32069"/>
    <w:rsid w:val="00F3302B"/>
    <w:rsid w:val="00F334E7"/>
    <w:rsid w:val="00F338B6"/>
    <w:rsid w:val="00F35677"/>
    <w:rsid w:val="00F363ED"/>
    <w:rsid w:val="00F36E01"/>
    <w:rsid w:val="00F45AE1"/>
    <w:rsid w:val="00F47518"/>
    <w:rsid w:val="00F47EB4"/>
    <w:rsid w:val="00F56B00"/>
    <w:rsid w:val="00F628F4"/>
    <w:rsid w:val="00F639D2"/>
    <w:rsid w:val="00F659C5"/>
    <w:rsid w:val="00F66B34"/>
    <w:rsid w:val="00F71F05"/>
    <w:rsid w:val="00F730AC"/>
    <w:rsid w:val="00F74158"/>
    <w:rsid w:val="00F74621"/>
    <w:rsid w:val="00F7541C"/>
    <w:rsid w:val="00F77EAD"/>
    <w:rsid w:val="00F80FFF"/>
    <w:rsid w:val="00F828E5"/>
    <w:rsid w:val="00F8334C"/>
    <w:rsid w:val="00F83EE5"/>
    <w:rsid w:val="00F84B32"/>
    <w:rsid w:val="00F84D7D"/>
    <w:rsid w:val="00F858B0"/>
    <w:rsid w:val="00F85FBB"/>
    <w:rsid w:val="00F86DF5"/>
    <w:rsid w:val="00F87EF1"/>
    <w:rsid w:val="00F90497"/>
    <w:rsid w:val="00F90EE8"/>
    <w:rsid w:val="00F914DC"/>
    <w:rsid w:val="00F9420A"/>
    <w:rsid w:val="00F94688"/>
    <w:rsid w:val="00F94A17"/>
    <w:rsid w:val="00F94A7E"/>
    <w:rsid w:val="00F9676C"/>
    <w:rsid w:val="00F97065"/>
    <w:rsid w:val="00F971E0"/>
    <w:rsid w:val="00F97F33"/>
    <w:rsid w:val="00FA0D48"/>
    <w:rsid w:val="00FA3328"/>
    <w:rsid w:val="00FA453C"/>
    <w:rsid w:val="00FA4C0A"/>
    <w:rsid w:val="00FA55BC"/>
    <w:rsid w:val="00FA685F"/>
    <w:rsid w:val="00FA75B7"/>
    <w:rsid w:val="00FB060A"/>
    <w:rsid w:val="00FB1EFD"/>
    <w:rsid w:val="00FB21F8"/>
    <w:rsid w:val="00FB47E4"/>
    <w:rsid w:val="00FB72D7"/>
    <w:rsid w:val="00FB7BA4"/>
    <w:rsid w:val="00FC12ED"/>
    <w:rsid w:val="00FC2DB2"/>
    <w:rsid w:val="00FC31FB"/>
    <w:rsid w:val="00FC6FDB"/>
    <w:rsid w:val="00FC7C5F"/>
    <w:rsid w:val="00FD1B3C"/>
    <w:rsid w:val="00FD3652"/>
    <w:rsid w:val="00FD7921"/>
    <w:rsid w:val="00FE29EA"/>
    <w:rsid w:val="00FE4A86"/>
    <w:rsid w:val="00FE55C9"/>
    <w:rsid w:val="00FE5A58"/>
    <w:rsid w:val="00FE5AAB"/>
    <w:rsid w:val="00FE606A"/>
    <w:rsid w:val="00FE74AA"/>
    <w:rsid w:val="00FE7C57"/>
    <w:rsid w:val="00FF0819"/>
    <w:rsid w:val="00FF0CD3"/>
    <w:rsid w:val="00FF1D5A"/>
    <w:rsid w:val="00FF37DA"/>
    <w:rsid w:val="00FF37F4"/>
    <w:rsid w:val="00FF3E5E"/>
    <w:rsid w:val="00FF4857"/>
    <w:rsid w:val="00FF5996"/>
    <w:rsid w:val="00FF69C6"/>
    <w:rsid w:val="00FF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0"/>
    <w:pPr>
      <w:spacing w:after="200" w:line="276" w:lineRule="auto"/>
    </w:pPr>
    <w:rPr>
      <w:rFonts w:ascii="Verdana" w:hAnsi="Verdana" w:cs="Verdan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75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7599B"/>
    <w:rPr>
      <w:rFonts w:ascii="Tahoma" w:hAnsi="Tahoma" w:cs="Times New Roman"/>
      <w:sz w:val="16"/>
      <w:lang w:val="es-ES" w:eastAsia="x-none"/>
    </w:rPr>
  </w:style>
  <w:style w:type="character" w:customStyle="1" w:styleId="SinespaciadoCar">
    <w:name w:val="Sin espaciado Car"/>
    <w:link w:val="Sinespaciado"/>
    <w:uiPriority w:val="99"/>
    <w:locked/>
    <w:rsid w:val="000F0016"/>
    <w:rPr>
      <w:rFonts w:eastAsia="Times New Roman"/>
      <w:sz w:val="22"/>
      <w:lang w:val="es-CO" w:eastAsia="en-US"/>
    </w:rPr>
  </w:style>
  <w:style w:type="paragraph" w:styleId="Sinespaciado">
    <w:name w:val="No Spacing"/>
    <w:link w:val="SinespaciadoCar"/>
    <w:uiPriority w:val="99"/>
    <w:qFormat/>
    <w:rsid w:val="000F0016"/>
    <w:rPr>
      <w:sz w:val="22"/>
      <w:szCs w:val="22"/>
      <w:lang w:eastAsia="en-US"/>
    </w:rPr>
  </w:style>
  <w:style w:type="paragraph" w:customStyle="1" w:styleId="Sinespaciado1">
    <w:name w:val="Sin espaciado1"/>
    <w:uiPriority w:val="99"/>
    <w:rsid w:val="0017599B"/>
    <w:rPr>
      <w:rFonts w:ascii="Verdana" w:hAnsi="Verdana" w:cs="Verdana"/>
      <w:sz w:val="28"/>
      <w:szCs w:val="28"/>
      <w:lang w:val="es-ES" w:eastAsia="en-US"/>
    </w:rPr>
  </w:style>
  <w:style w:type="table" w:styleId="Tablaconcuadrcula">
    <w:name w:val="Table Grid"/>
    <w:basedOn w:val="Tablanormal"/>
    <w:uiPriority w:val="99"/>
    <w:rsid w:val="0017599B"/>
    <w:rPr>
      <w:rFonts w:ascii="Verdana" w:hAnsi="Verdana" w:cs="Verdan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Ref. de nota al pie1,FA Fu,texto de nota al pie,Texto nota pie Car,Footnote Text Char Char Char Char Char Char Char Char,Footnote Text Char Char Char"/>
    <w:basedOn w:val="Normal"/>
    <w:link w:val="TextonotapieCar1"/>
    <w:uiPriority w:val="99"/>
    <w:semiHidden/>
    <w:rsid w:val="00C2325C"/>
    <w:rPr>
      <w:sz w:val="20"/>
      <w:szCs w:val="20"/>
    </w:rPr>
  </w:style>
  <w:style w:type="character" w:styleId="Referenciaintensa">
    <w:name w:val="Intense Reference"/>
    <w:basedOn w:val="Fuentedeprrafopredeter"/>
    <w:uiPriority w:val="32"/>
    <w:qFormat/>
    <w:rsid w:val="000E5CB2"/>
    <w:rPr>
      <w:rFonts w:cs="Times New Roman"/>
      <w:b/>
      <w:smallCaps/>
      <w:color w:val="5B9BD5"/>
      <w:spacing w:val="5"/>
    </w:rPr>
  </w:style>
  <w:style w:type="paragraph" w:styleId="Ttulo">
    <w:name w:val="Title"/>
    <w:basedOn w:val="Normal"/>
    <w:next w:val="Normal"/>
    <w:link w:val="TtuloCar"/>
    <w:uiPriority w:val="10"/>
    <w:qFormat/>
    <w:locked/>
    <w:rsid w:val="00AE27B5"/>
    <w:pPr>
      <w:spacing w:before="240" w:after="60"/>
      <w:jc w:val="center"/>
      <w:outlineLvl w:val="0"/>
    </w:pPr>
    <w:rPr>
      <w:rFonts w:ascii="Calibri Light" w:hAnsi="Calibri Light" w:cs="Times New Roman"/>
      <w:b/>
      <w:bCs/>
      <w:kern w:val="28"/>
      <w:sz w:val="32"/>
      <w:szCs w:val="32"/>
    </w:rPr>
  </w:style>
  <w:style w:type="character" w:customStyle="1" w:styleId="TtuloCar">
    <w:name w:val="Título Car"/>
    <w:basedOn w:val="Fuentedeprrafopredeter"/>
    <w:link w:val="Ttulo"/>
    <w:uiPriority w:val="10"/>
    <w:locked/>
    <w:rsid w:val="00AE27B5"/>
    <w:rPr>
      <w:rFonts w:ascii="Calibri Light" w:hAnsi="Calibri Light" w:cs="Times New Roman"/>
      <w:b/>
      <w:kern w:val="28"/>
      <w:sz w:val="32"/>
      <w:lang w:val="es-ES" w:eastAsia="en-US"/>
    </w:rPr>
  </w:style>
  <w:style w:type="character" w:styleId="nfasis">
    <w:name w:val="Emphasis"/>
    <w:basedOn w:val="Fuentedeprrafopredeter"/>
    <w:uiPriority w:val="20"/>
    <w:qFormat/>
    <w:locked/>
    <w:rsid w:val="007B3BFF"/>
    <w:rPr>
      <w:rFonts w:cs="Times New Roman"/>
      <w:i/>
    </w:rPr>
  </w:style>
  <w:style w:type="character" w:styleId="Refdenotaalpie">
    <w:name w:val="footnote reference"/>
    <w:basedOn w:val="Fuentedeprrafopredeter"/>
    <w:uiPriority w:val="99"/>
    <w:semiHidden/>
    <w:unhideWhenUsed/>
    <w:rsid w:val="00073855"/>
    <w:rPr>
      <w:rFonts w:cs="Times New Roman"/>
      <w:vertAlign w:val="superscript"/>
    </w:rPr>
  </w:style>
  <w:style w:type="paragraph" w:styleId="Prrafodelista">
    <w:name w:val="List Paragraph"/>
    <w:basedOn w:val="Normal"/>
    <w:uiPriority w:val="34"/>
    <w:qFormat/>
    <w:rsid w:val="006479E9"/>
    <w:pPr>
      <w:ind w:left="708"/>
    </w:pPr>
  </w:style>
  <w:style w:type="character" w:customStyle="1" w:styleId="textonavy">
    <w:name w:val="texto_navy"/>
    <w:uiPriority w:val="99"/>
    <w:rsid w:val="00FB1EFD"/>
  </w:style>
  <w:style w:type="character" w:customStyle="1" w:styleId="CarCar2">
    <w:name w:val="Car Car2"/>
    <w:uiPriority w:val="99"/>
    <w:semiHidden/>
    <w:rsid w:val="00FB1EFD"/>
    <w:rPr>
      <w:lang w:val="es-ES" w:eastAsia="es-ES"/>
    </w:rPr>
  </w:style>
  <w:style w:type="character" w:styleId="Nmerodepgina">
    <w:name w:val="page number"/>
    <w:basedOn w:val="Fuentedeprrafopredeter"/>
    <w:uiPriority w:val="99"/>
    <w:rsid w:val="007349F1"/>
    <w:rPr>
      <w:rFonts w:cs="Times New Roman"/>
    </w:rPr>
  </w:style>
  <w:style w:type="character" w:customStyle="1" w:styleId="TextonotapieCarCar">
    <w:name w:val="Texto nota pie Car Car"/>
    <w:aliases w:val="Footnote Text Char Char Char Char Char Car,Footnote Text Char Char Char Char Car,Footnote reference Car,FA Fu Car Car,Footnote Text Char Car"/>
    <w:semiHidden/>
    <w:rsid w:val="00B445EA"/>
    <w:rPr>
      <w:lang w:val="es-CO" w:eastAsia="es-ES"/>
    </w:rPr>
  </w:style>
  <w:style w:type="paragraph" w:styleId="Piedepgina">
    <w:name w:val="footer"/>
    <w:basedOn w:val="Normal"/>
    <w:link w:val="PiedepginaCar"/>
    <w:uiPriority w:val="99"/>
    <w:rsid w:val="00092681"/>
    <w:pPr>
      <w:tabs>
        <w:tab w:val="center" w:pos="4252"/>
        <w:tab w:val="right" w:pos="8504"/>
      </w:tabs>
    </w:pPr>
  </w:style>
  <w:style w:type="character" w:customStyle="1" w:styleId="PiedepginaCar">
    <w:name w:val="Pie de página Car"/>
    <w:basedOn w:val="Fuentedeprrafopredeter"/>
    <w:link w:val="Piedepgina"/>
    <w:uiPriority w:val="99"/>
    <w:semiHidden/>
    <w:locked/>
    <w:rsid w:val="002B7D86"/>
    <w:rPr>
      <w:rFonts w:ascii="Verdana" w:hAnsi="Verdana" w:cs="Times New Roman"/>
      <w:sz w:val="28"/>
      <w:lang w:val="x-none" w:eastAsia="en-US"/>
    </w:rPr>
  </w:style>
  <w:style w:type="paragraph" w:styleId="Encabezado">
    <w:name w:val="header"/>
    <w:basedOn w:val="Normal"/>
    <w:link w:val="EncabezadoCar"/>
    <w:uiPriority w:val="99"/>
    <w:rsid w:val="00092681"/>
    <w:pPr>
      <w:tabs>
        <w:tab w:val="center" w:pos="4252"/>
        <w:tab w:val="right" w:pos="8504"/>
      </w:tabs>
    </w:pPr>
  </w:style>
  <w:style w:type="character" w:customStyle="1" w:styleId="EncabezadoCar">
    <w:name w:val="Encabezado Car"/>
    <w:basedOn w:val="Fuentedeprrafopredeter"/>
    <w:link w:val="Encabezado"/>
    <w:uiPriority w:val="99"/>
    <w:locked/>
    <w:rsid w:val="002B7D86"/>
    <w:rPr>
      <w:rFonts w:ascii="Verdana" w:hAnsi="Verdana" w:cs="Times New Roman"/>
      <w:sz w:val="28"/>
      <w:lang w:val="x-none" w:eastAsia="en-US"/>
    </w:rPr>
  </w:style>
  <w:style w:type="character" w:customStyle="1" w:styleId="apple-converted-space">
    <w:name w:val="apple-converted-space"/>
    <w:uiPriority w:val="99"/>
    <w:rsid w:val="00164CA9"/>
  </w:style>
  <w:style w:type="paragraph" w:styleId="Sangra2detindependiente">
    <w:name w:val="Body Text Indent 2"/>
    <w:basedOn w:val="Normal"/>
    <w:link w:val="Sangra2detindependienteCar"/>
    <w:uiPriority w:val="99"/>
    <w:semiHidden/>
    <w:rsid w:val="00DE3B0D"/>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semiHidden/>
    <w:locked/>
    <w:rsid w:val="00DE3B0D"/>
    <w:rPr>
      <w:rFonts w:eastAsia="Times New Roman" w:cs="Times New Roman"/>
      <w:sz w:val="24"/>
      <w:lang w:val="es-ES" w:eastAsia="es-ES"/>
    </w:rPr>
  </w:style>
  <w:style w:type="paragraph" w:styleId="Sangradetextonormal">
    <w:name w:val="Body Text Indent"/>
    <w:basedOn w:val="Normal"/>
    <w:link w:val="SangradetextonormalCar"/>
    <w:uiPriority w:val="99"/>
    <w:semiHidden/>
    <w:rsid w:val="00DE3B0D"/>
    <w:pPr>
      <w:overflowPunct w:val="0"/>
      <w:autoSpaceDE w:val="0"/>
      <w:autoSpaceDN w:val="0"/>
      <w:adjustRightInd w:val="0"/>
      <w:spacing w:after="120" w:line="240" w:lineRule="auto"/>
      <w:ind w:left="283"/>
      <w:textAlignment w:val="baseline"/>
    </w:pPr>
    <w:rPr>
      <w:lang w:eastAsia="es-ES"/>
    </w:rPr>
  </w:style>
  <w:style w:type="character" w:customStyle="1" w:styleId="SangradetextonormalCar">
    <w:name w:val="Sangría de texto normal Car"/>
    <w:basedOn w:val="Fuentedeprrafopredeter"/>
    <w:link w:val="Sangradetextonormal"/>
    <w:uiPriority w:val="99"/>
    <w:semiHidden/>
    <w:locked/>
    <w:rsid w:val="00DE3B0D"/>
    <w:rPr>
      <w:rFonts w:eastAsia="Times New Roman" w:cs="Times New Roman"/>
      <w:sz w:val="28"/>
      <w:lang w:val="es-ES" w:eastAsia="es-ES"/>
    </w:rPr>
  </w:style>
  <w:style w:type="character" w:styleId="Hipervnculo">
    <w:name w:val="Hyperlink"/>
    <w:basedOn w:val="Fuentedeprrafopredeter"/>
    <w:uiPriority w:val="99"/>
    <w:rsid w:val="005F2DDE"/>
    <w:rPr>
      <w:rFonts w:cs="Times New Roman"/>
      <w:color w:val="0000FF"/>
      <w:u w:val="single"/>
    </w:rPr>
  </w:style>
  <w:style w:type="character" w:customStyle="1" w:styleId="TextonotapieCar1">
    <w:name w:val="Texto nota pie Car1"/>
    <w:aliases w:val="Footnote Text Char Char Char Char Char Car1,Footnote Text Char Char Char Char Car1,Ref. de nota al pie1 Car,FA Fu Car,texto de nota al pie Car,Texto nota pie Car Car1,Footnote Text Char Char Char Char Char Char Char Char Car"/>
    <w:link w:val="Textonotapie"/>
    <w:uiPriority w:val="99"/>
    <w:semiHidden/>
    <w:locked/>
    <w:rsid w:val="00416C5B"/>
    <w:rPr>
      <w:rFonts w:ascii="Verdana" w:hAnsi="Verdana"/>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0"/>
    <w:pPr>
      <w:spacing w:after="200" w:line="276" w:lineRule="auto"/>
    </w:pPr>
    <w:rPr>
      <w:rFonts w:ascii="Verdana" w:hAnsi="Verdana" w:cs="Verdan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75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7599B"/>
    <w:rPr>
      <w:rFonts w:ascii="Tahoma" w:hAnsi="Tahoma" w:cs="Times New Roman"/>
      <w:sz w:val="16"/>
      <w:lang w:val="es-ES" w:eastAsia="x-none"/>
    </w:rPr>
  </w:style>
  <w:style w:type="character" w:customStyle="1" w:styleId="SinespaciadoCar">
    <w:name w:val="Sin espaciado Car"/>
    <w:link w:val="Sinespaciado"/>
    <w:uiPriority w:val="99"/>
    <w:locked/>
    <w:rsid w:val="000F0016"/>
    <w:rPr>
      <w:rFonts w:eastAsia="Times New Roman"/>
      <w:sz w:val="22"/>
      <w:lang w:val="es-CO" w:eastAsia="en-US"/>
    </w:rPr>
  </w:style>
  <w:style w:type="paragraph" w:styleId="Sinespaciado">
    <w:name w:val="No Spacing"/>
    <w:link w:val="SinespaciadoCar"/>
    <w:uiPriority w:val="99"/>
    <w:qFormat/>
    <w:rsid w:val="000F0016"/>
    <w:rPr>
      <w:sz w:val="22"/>
      <w:szCs w:val="22"/>
      <w:lang w:eastAsia="en-US"/>
    </w:rPr>
  </w:style>
  <w:style w:type="paragraph" w:customStyle="1" w:styleId="Sinespaciado1">
    <w:name w:val="Sin espaciado1"/>
    <w:uiPriority w:val="99"/>
    <w:rsid w:val="0017599B"/>
    <w:rPr>
      <w:rFonts w:ascii="Verdana" w:hAnsi="Verdana" w:cs="Verdana"/>
      <w:sz w:val="28"/>
      <w:szCs w:val="28"/>
      <w:lang w:val="es-ES" w:eastAsia="en-US"/>
    </w:rPr>
  </w:style>
  <w:style w:type="table" w:styleId="Tablaconcuadrcula">
    <w:name w:val="Table Grid"/>
    <w:basedOn w:val="Tablanormal"/>
    <w:uiPriority w:val="99"/>
    <w:rsid w:val="0017599B"/>
    <w:rPr>
      <w:rFonts w:ascii="Verdana" w:hAnsi="Verdana" w:cs="Verdan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Ref. de nota al pie1,FA Fu,texto de nota al pie,Texto nota pie Car,Footnote Text Char Char Char Char Char Char Char Char,Footnote Text Char Char Char"/>
    <w:basedOn w:val="Normal"/>
    <w:link w:val="TextonotapieCar1"/>
    <w:uiPriority w:val="99"/>
    <w:semiHidden/>
    <w:rsid w:val="00C2325C"/>
    <w:rPr>
      <w:sz w:val="20"/>
      <w:szCs w:val="20"/>
    </w:rPr>
  </w:style>
  <w:style w:type="character" w:styleId="Referenciaintensa">
    <w:name w:val="Intense Reference"/>
    <w:basedOn w:val="Fuentedeprrafopredeter"/>
    <w:uiPriority w:val="32"/>
    <w:qFormat/>
    <w:rsid w:val="000E5CB2"/>
    <w:rPr>
      <w:rFonts w:cs="Times New Roman"/>
      <w:b/>
      <w:smallCaps/>
      <w:color w:val="5B9BD5"/>
      <w:spacing w:val="5"/>
    </w:rPr>
  </w:style>
  <w:style w:type="paragraph" w:styleId="Ttulo">
    <w:name w:val="Title"/>
    <w:basedOn w:val="Normal"/>
    <w:next w:val="Normal"/>
    <w:link w:val="TtuloCar"/>
    <w:uiPriority w:val="10"/>
    <w:qFormat/>
    <w:locked/>
    <w:rsid w:val="00AE27B5"/>
    <w:pPr>
      <w:spacing w:before="240" w:after="60"/>
      <w:jc w:val="center"/>
      <w:outlineLvl w:val="0"/>
    </w:pPr>
    <w:rPr>
      <w:rFonts w:ascii="Calibri Light" w:hAnsi="Calibri Light" w:cs="Times New Roman"/>
      <w:b/>
      <w:bCs/>
      <w:kern w:val="28"/>
      <w:sz w:val="32"/>
      <w:szCs w:val="32"/>
    </w:rPr>
  </w:style>
  <w:style w:type="character" w:customStyle="1" w:styleId="TtuloCar">
    <w:name w:val="Título Car"/>
    <w:basedOn w:val="Fuentedeprrafopredeter"/>
    <w:link w:val="Ttulo"/>
    <w:uiPriority w:val="10"/>
    <w:locked/>
    <w:rsid w:val="00AE27B5"/>
    <w:rPr>
      <w:rFonts w:ascii="Calibri Light" w:hAnsi="Calibri Light" w:cs="Times New Roman"/>
      <w:b/>
      <w:kern w:val="28"/>
      <w:sz w:val="32"/>
      <w:lang w:val="es-ES" w:eastAsia="en-US"/>
    </w:rPr>
  </w:style>
  <w:style w:type="character" w:styleId="nfasis">
    <w:name w:val="Emphasis"/>
    <w:basedOn w:val="Fuentedeprrafopredeter"/>
    <w:uiPriority w:val="20"/>
    <w:qFormat/>
    <w:locked/>
    <w:rsid w:val="007B3BFF"/>
    <w:rPr>
      <w:rFonts w:cs="Times New Roman"/>
      <w:i/>
    </w:rPr>
  </w:style>
  <w:style w:type="character" w:styleId="Refdenotaalpie">
    <w:name w:val="footnote reference"/>
    <w:basedOn w:val="Fuentedeprrafopredeter"/>
    <w:uiPriority w:val="99"/>
    <w:semiHidden/>
    <w:unhideWhenUsed/>
    <w:rsid w:val="00073855"/>
    <w:rPr>
      <w:rFonts w:cs="Times New Roman"/>
      <w:vertAlign w:val="superscript"/>
    </w:rPr>
  </w:style>
  <w:style w:type="paragraph" w:styleId="Prrafodelista">
    <w:name w:val="List Paragraph"/>
    <w:basedOn w:val="Normal"/>
    <w:uiPriority w:val="34"/>
    <w:qFormat/>
    <w:rsid w:val="006479E9"/>
    <w:pPr>
      <w:ind w:left="708"/>
    </w:pPr>
  </w:style>
  <w:style w:type="character" w:customStyle="1" w:styleId="textonavy">
    <w:name w:val="texto_navy"/>
    <w:uiPriority w:val="99"/>
    <w:rsid w:val="00FB1EFD"/>
  </w:style>
  <w:style w:type="character" w:customStyle="1" w:styleId="CarCar2">
    <w:name w:val="Car Car2"/>
    <w:uiPriority w:val="99"/>
    <w:semiHidden/>
    <w:rsid w:val="00FB1EFD"/>
    <w:rPr>
      <w:lang w:val="es-ES" w:eastAsia="es-ES"/>
    </w:rPr>
  </w:style>
  <w:style w:type="character" w:styleId="Nmerodepgina">
    <w:name w:val="page number"/>
    <w:basedOn w:val="Fuentedeprrafopredeter"/>
    <w:uiPriority w:val="99"/>
    <w:rsid w:val="007349F1"/>
    <w:rPr>
      <w:rFonts w:cs="Times New Roman"/>
    </w:rPr>
  </w:style>
  <w:style w:type="character" w:customStyle="1" w:styleId="TextonotapieCarCar">
    <w:name w:val="Texto nota pie Car Car"/>
    <w:aliases w:val="Footnote Text Char Char Char Char Char Car,Footnote Text Char Char Char Char Car,Footnote reference Car,FA Fu Car Car,Footnote Text Char Car"/>
    <w:semiHidden/>
    <w:rsid w:val="00B445EA"/>
    <w:rPr>
      <w:lang w:val="es-CO" w:eastAsia="es-ES"/>
    </w:rPr>
  </w:style>
  <w:style w:type="paragraph" w:styleId="Piedepgina">
    <w:name w:val="footer"/>
    <w:basedOn w:val="Normal"/>
    <w:link w:val="PiedepginaCar"/>
    <w:uiPriority w:val="99"/>
    <w:rsid w:val="00092681"/>
    <w:pPr>
      <w:tabs>
        <w:tab w:val="center" w:pos="4252"/>
        <w:tab w:val="right" w:pos="8504"/>
      </w:tabs>
    </w:pPr>
  </w:style>
  <w:style w:type="character" w:customStyle="1" w:styleId="PiedepginaCar">
    <w:name w:val="Pie de página Car"/>
    <w:basedOn w:val="Fuentedeprrafopredeter"/>
    <w:link w:val="Piedepgina"/>
    <w:uiPriority w:val="99"/>
    <w:semiHidden/>
    <w:locked/>
    <w:rsid w:val="002B7D86"/>
    <w:rPr>
      <w:rFonts w:ascii="Verdana" w:hAnsi="Verdana" w:cs="Times New Roman"/>
      <w:sz w:val="28"/>
      <w:lang w:val="x-none" w:eastAsia="en-US"/>
    </w:rPr>
  </w:style>
  <w:style w:type="paragraph" w:styleId="Encabezado">
    <w:name w:val="header"/>
    <w:basedOn w:val="Normal"/>
    <w:link w:val="EncabezadoCar"/>
    <w:uiPriority w:val="99"/>
    <w:rsid w:val="00092681"/>
    <w:pPr>
      <w:tabs>
        <w:tab w:val="center" w:pos="4252"/>
        <w:tab w:val="right" w:pos="8504"/>
      </w:tabs>
    </w:pPr>
  </w:style>
  <w:style w:type="character" w:customStyle="1" w:styleId="EncabezadoCar">
    <w:name w:val="Encabezado Car"/>
    <w:basedOn w:val="Fuentedeprrafopredeter"/>
    <w:link w:val="Encabezado"/>
    <w:uiPriority w:val="99"/>
    <w:locked/>
    <w:rsid w:val="002B7D86"/>
    <w:rPr>
      <w:rFonts w:ascii="Verdana" w:hAnsi="Verdana" w:cs="Times New Roman"/>
      <w:sz w:val="28"/>
      <w:lang w:val="x-none" w:eastAsia="en-US"/>
    </w:rPr>
  </w:style>
  <w:style w:type="character" w:customStyle="1" w:styleId="apple-converted-space">
    <w:name w:val="apple-converted-space"/>
    <w:uiPriority w:val="99"/>
    <w:rsid w:val="00164CA9"/>
  </w:style>
  <w:style w:type="paragraph" w:styleId="Sangra2detindependiente">
    <w:name w:val="Body Text Indent 2"/>
    <w:basedOn w:val="Normal"/>
    <w:link w:val="Sangra2detindependienteCar"/>
    <w:uiPriority w:val="99"/>
    <w:semiHidden/>
    <w:rsid w:val="00DE3B0D"/>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semiHidden/>
    <w:locked/>
    <w:rsid w:val="00DE3B0D"/>
    <w:rPr>
      <w:rFonts w:eastAsia="Times New Roman" w:cs="Times New Roman"/>
      <w:sz w:val="24"/>
      <w:lang w:val="es-ES" w:eastAsia="es-ES"/>
    </w:rPr>
  </w:style>
  <w:style w:type="paragraph" w:styleId="Sangradetextonormal">
    <w:name w:val="Body Text Indent"/>
    <w:basedOn w:val="Normal"/>
    <w:link w:val="SangradetextonormalCar"/>
    <w:uiPriority w:val="99"/>
    <w:semiHidden/>
    <w:rsid w:val="00DE3B0D"/>
    <w:pPr>
      <w:overflowPunct w:val="0"/>
      <w:autoSpaceDE w:val="0"/>
      <w:autoSpaceDN w:val="0"/>
      <w:adjustRightInd w:val="0"/>
      <w:spacing w:after="120" w:line="240" w:lineRule="auto"/>
      <w:ind w:left="283"/>
      <w:textAlignment w:val="baseline"/>
    </w:pPr>
    <w:rPr>
      <w:lang w:eastAsia="es-ES"/>
    </w:rPr>
  </w:style>
  <w:style w:type="character" w:customStyle="1" w:styleId="SangradetextonormalCar">
    <w:name w:val="Sangría de texto normal Car"/>
    <w:basedOn w:val="Fuentedeprrafopredeter"/>
    <w:link w:val="Sangradetextonormal"/>
    <w:uiPriority w:val="99"/>
    <w:semiHidden/>
    <w:locked/>
    <w:rsid w:val="00DE3B0D"/>
    <w:rPr>
      <w:rFonts w:eastAsia="Times New Roman" w:cs="Times New Roman"/>
      <w:sz w:val="28"/>
      <w:lang w:val="es-ES" w:eastAsia="es-ES"/>
    </w:rPr>
  </w:style>
  <w:style w:type="character" w:styleId="Hipervnculo">
    <w:name w:val="Hyperlink"/>
    <w:basedOn w:val="Fuentedeprrafopredeter"/>
    <w:uiPriority w:val="99"/>
    <w:rsid w:val="005F2DDE"/>
    <w:rPr>
      <w:rFonts w:cs="Times New Roman"/>
      <w:color w:val="0000FF"/>
      <w:u w:val="single"/>
    </w:rPr>
  </w:style>
  <w:style w:type="character" w:customStyle="1" w:styleId="TextonotapieCar1">
    <w:name w:val="Texto nota pie Car1"/>
    <w:aliases w:val="Footnote Text Char Char Char Char Char Car1,Footnote Text Char Char Char Char Car1,Ref. de nota al pie1 Car,FA Fu Car,texto de nota al pie Car,Texto nota pie Car Car1,Footnote Text Char Char Char Char Char Char Char Char Car"/>
    <w:link w:val="Textonotapie"/>
    <w:uiPriority w:val="99"/>
    <w:semiHidden/>
    <w:locked/>
    <w:rsid w:val="00416C5B"/>
    <w:rPr>
      <w:rFonts w:ascii="Verdana" w:hAnsi="Verdan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446">
      <w:marLeft w:val="0"/>
      <w:marRight w:val="0"/>
      <w:marTop w:val="0"/>
      <w:marBottom w:val="0"/>
      <w:divBdr>
        <w:top w:val="none" w:sz="0" w:space="0" w:color="auto"/>
        <w:left w:val="none" w:sz="0" w:space="0" w:color="auto"/>
        <w:bottom w:val="none" w:sz="0" w:space="0" w:color="auto"/>
        <w:right w:val="none" w:sz="0" w:space="0" w:color="auto"/>
      </w:divBdr>
    </w:div>
    <w:div w:id="408845447">
      <w:marLeft w:val="0"/>
      <w:marRight w:val="0"/>
      <w:marTop w:val="0"/>
      <w:marBottom w:val="0"/>
      <w:divBdr>
        <w:top w:val="none" w:sz="0" w:space="0" w:color="auto"/>
        <w:left w:val="none" w:sz="0" w:space="0" w:color="auto"/>
        <w:bottom w:val="none" w:sz="0" w:space="0" w:color="auto"/>
        <w:right w:val="none" w:sz="0" w:space="0" w:color="auto"/>
      </w:divBdr>
    </w:div>
    <w:div w:id="408845448">
      <w:marLeft w:val="0"/>
      <w:marRight w:val="0"/>
      <w:marTop w:val="0"/>
      <w:marBottom w:val="0"/>
      <w:divBdr>
        <w:top w:val="none" w:sz="0" w:space="0" w:color="auto"/>
        <w:left w:val="none" w:sz="0" w:space="0" w:color="auto"/>
        <w:bottom w:val="none" w:sz="0" w:space="0" w:color="auto"/>
        <w:right w:val="none" w:sz="0" w:space="0" w:color="auto"/>
      </w:divBdr>
    </w:div>
    <w:div w:id="408845449">
      <w:marLeft w:val="0"/>
      <w:marRight w:val="0"/>
      <w:marTop w:val="0"/>
      <w:marBottom w:val="0"/>
      <w:divBdr>
        <w:top w:val="none" w:sz="0" w:space="0" w:color="auto"/>
        <w:left w:val="none" w:sz="0" w:space="0" w:color="auto"/>
        <w:bottom w:val="none" w:sz="0" w:space="0" w:color="auto"/>
        <w:right w:val="none" w:sz="0" w:space="0" w:color="auto"/>
      </w:divBdr>
    </w:div>
    <w:div w:id="408845450">
      <w:marLeft w:val="0"/>
      <w:marRight w:val="0"/>
      <w:marTop w:val="0"/>
      <w:marBottom w:val="0"/>
      <w:divBdr>
        <w:top w:val="none" w:sz="0" w:space="0" w:color="auto"/>
        <w:left w:val="none" w:sz="0" w:space="0" w:color="auto"/>
        <w:bottom w:val="none" w:sz="0" w:space="0" w:color="auto"/>
        <w:right w:val="none" w:sz="0" w:space="0" w:color="auto"/>
      </w:divBdr>
    </w:div>
    <w:div w:id="408845451">
      <w:marLeft w:val="0"/>
      <w:marRight w:val="0"/>
      <w:marTop w:val="0"/>
      <w:marBottom w:val="0"/>
      <w:divBdr>
        <w:top w:val="none" w:sz="0" w:space="0" w:color="auto"/>
        <w:left w:val="none" w:sz="0" w:space="0" w:color="auto"/>
        <w:bottom w:val="none" w:sz="0" w:space="0" w:color="auto"/>
        <w:right w:val="none" w:sz="0" w:space="0" w:color="auto"/>
      </w:divBdr>
    </w:div>
    <w:div w:id="408845452">
      <w:marLeft w:val="0"/>
      <w:marRight w:val="0"/>
      <w:marTop w:val="0"/>
      <w:marBottom w:val="0"/>
      <w:divBdr>
        <w:top w:val="none" w:sz="0" w:space="0" w:color="auto"/>
        <w:left w:val="none" w:sz="0" w:space="0" w:color="auto"/>
        <w:bottom w:val="none" w:sz="0" w:space="0" w:color="auto"/>
        <w:right w:val="none" w:sz="0" w:space="0" w:color="auto"/>
      </w:divBdr>
      <w:divsChild>
        <w:div w:id="408845454">
          <w:marLeft w:val="0"/>
          <w:marRight w:val="0"/>
          <w:marTop w:val="0"/>
          <w:marBottom w:val="0"/>
          <w:divBdr>
            <w:top w:val="none" w:sz="0" w:space="0" w:color="auto"/>
            <w:left w:val="none" w:sz="0" w:space="0" w:color="auto"/>
            <w:bottom w:val="none" w:sz="0" w:space="0" w:color="auto"/>
            <w:right w:val="none" w:sz="0" w:space="0" w:color="auto"/>
          </w:divBdr>
        </w:div>
        <w:div w:id="408845457">
          <w:marLeft w:val="0"/>
          <w:marRight w:val="0"/>
          <w:marTop w:val="0"/>
          <w:marBottom w:val="0"/>
          <w:divBdr>
            <w:top w:val="none" w:sz="0" w:space="0" w:color="auto"/>
            <w:left w:val="none" w:sz="0" w:space="0" w:color="auto"/>
            <w:bottom w:val="none" w:sz="0" w:space="0" w:color="auto"/>
            <w:right w:val="none" w:sz="0" w:space="0" w:color="auto"/>
          </w:divBdr>
        </w:div>
      </w:divsChild>
    </w:div>
    <w:div w:id="408845453">
      <w:marLeft w:val="0"/>
      <w:marRight w:val="0"/>
      <w:marTop w:val="0"/>
      <w:marBottom w:val="0"/>
      <w:divBdr>
        <w:top w:val="none" w:sz="0" w:space="0" w:color="auto"/>
        <w:left w:val="none" w:sz="0" w:space="0" w:color="auto"/>
        <w:bottom w:val="none" w:sz="0" w:space="0" w:color="auto"/>
        <w:right w:val="none" w:sz="0" w:space="0" w:color="auto"/>
      </w:divBdr>
    </w:div>
    <w:div w:id="408845455">
      <w:marLeft w:val="0"/>
      <w:marRight w:val="0"/>
      <w:marTop w:val="0"/>
      <w:marBottom w:val="0"/>
      <w:divBdr>
        <w:top w:val="none" w:sz="0" w:space="0" w:color="auto"/>
        <w:left w:val="none" w:sz="0" w:space="0" w:color="auto"/>
        <w:bottom w:val="none" w:sz="0" w:space="0" w:color="auto"/>
        <w:right w:val="none" w:sz="0" w:space="0" w:color="auto"/>
      </w:divBdr>
    </w:div>
    <w:div w:id="408845456">
      <w:marLeft w:val="0"/>
      <w:marRight w:val="0"/>
      <w:marTop w:val="0"/>
      <w:marBottom w:val="0"/>
      <w:divBdr>
        <w:top w:val="none" w:sz="0" w:space="0" w:color="auto"/>
        <w:left w:val="none" w:sz="0" w:space="0" w:color="auto"/>
        <w:bottom w:val="none" w:sz="0" w:space="0" w:color="auto"/>
        <w:right w:val="none" w:sz="0" w:space="0" w:color="auto"/>
      </w:divBdr>
    </w:div>
    <w:div w:id="408845458">
      <w:marLeft w:val="0"/>
      <w:marRight w:val="0"/>
      <w:marTop w:val="0"/>
      <w:marBottom w:val="0"/>
      <w:divBdr>
        <w:top w:val="none" w:sz="0" w:space="0" w:color="auto"/>
        <w:left w:val="none" w:sz="0" w:space="0" w:color="auto"/>
        <w:bottom w:val="none" w:sz="0" w:space="0" w:color="auto"/>
        <w:right w:val="none" w:sz="0" w:space="0" w:color="auto"/>
      </w:divBdr>
    </w:div>
    <w:div w:id="408845459">
      <w:marLeft w:val="0"/>
      <w:marRight w:val="0"/>
      <w:marTop w:val="0"/>
      <w:marBottom w:val="0"/>
      <w:divBdr>
        <w:top w:val="none" w:sz="0" w:space="0" w:color="auto"/>
        <w:left w:val="none" w:sz="0" w:space="0" w:color="auto"/>
        <w:bottom w:val="none" w:sz="0" w:space="0" w:color="auto"/>
        <w:right w:val="none" w:sz="0" w:space="0" w:color="auto"/>
      </w:divBdr>
    </w:div>
    <w:div w:id="408845460">
      <w:marLeft w:val="0"/>
      <w:marRight w:val="0"/>
      <w:marTop w:val="0"/>
      <w:marBottom w:val="0"/>
      <w:divBdr>
        <w:top w:val="none" w:sz="0" w:space="0" w:color="auto"/>
        <w:left w:val="none" w:sz="0" w:space="0" w:color="auto"/>
        <w:bottom w:val="none" w:sz="0" w:space="0" w:color="auto"/>
        <w:right w:val="none" w:sz="0" w:space="0" w:color="auto"/>
      </w:divBdr>
    </w:div>
    <w:div w:id="408845461">
      <w:marLeft w:val="0"/>
      <w:marRight w:val="0"/>
      <w:marTop w:val="0"/>
      <w:marBottom w:val="0"/>
      <w:divBdr>
        <w:top w:val="none" w:sz="0" w:space="0" w:color="auto"/>
        <w:left w:val="none" w:sz="0" w:space="0" w:color="auto"/>
        <w:bottom w:val="none" w:sz="0" w:space="0" w:color="auto"/>
        <w:right w:val="none" w:sz="0" w:space="0" w:color="auto"/>
      </w:divBdr>
    </w:div>
    <w:div w:id="408845462">
      <w:marLeft w:val="0"/>
      <w:marRight w:val="0"/>
      <w:marTop w:val="0"/>
      <w:marBottom w:val="0"/>
      <w:divBdr>
        <w:top w:val="none" w:sz="0" w:space="0" w:color="auto"/>
        <w:left w:val="none" w:sz="0" w:space="0" w:color="auto"/>
        <w:bottom w:val="none" w:sz="0" w:space="0" w:color="auto"/>
        <w:right w:val="none" w:sz="0" w:space="0" w:color="auto"/>
      </w:divBdr>
    </w:div>
    <w:div w:id="408845463">
      <w:marLeft w:val="0"/>
      <w:marRight w:val="0"/>
      <w:marTop w:val="0"/>
      <w:marBottom w:val="0"/>
      <w:divBdr>
        <w:top w:val="none" w:sz="0" w:space="0" w:color="auto"/>
        <w:left w:val="none" w:sz="0" w:space="0" w:color="auto"/>
        <w:bottom w:val="none" w:sz="0" w:space="0" w:color="auto"/>
        <w:right w:val="none" w:sz="0" w:space="0" w:color="auto"/>
      </w:divBdr>
    </w:div>
    <w:div w:id="408845464">
      <w:marLeft w:val="0"/>
      <w:marRight w:val="0"/>
      <w:marTop w:val="0"/>
      <w:marBottom w:val="0"/>
      <w:divBdr>
        <w:top w:val="none" w:sz="0" w:space="0" w:color="auto"/>
        <w:left w:val="none" w:sz="0" w:space="0" w:color="auto"/>
        <w:bottom w:val="none" w:sz="0" w:space="0" w:color="auto"/>
        <w:right w:val="none" w:sz="0" w:space="0" w:color="auto"/>
      </w:divBdr>
    </w:div>
    <w:div w:id="408845465">
      <w:marLeft w:val="0"/>
      <w:marRight w:val="0"/>
      <w:marTop w:val="0"/>
      <w:marBottom w:val="0"/>
      <w:divBdr>
        <w:top w:val="none" w:sz="0" w:space="0" w:color="auto"/>
        <w:left w:val="none" w:sz="0" w:space="0" w:color="auto"/>
        <w:bottom w:val="none" w:sz="0" w:space="0" w:color="auto"/>
        <w:right w:val="none" w:sz="0" w:space="0" w:color="auto"/>
      </w:divBdr>
    </w:div>
    <w:div w:id="408845466">
      <w:marLeft w:val="0"/>
      <w:marRight w:val="0"/>
      <w:marTop w:val="0"/>
      <w:marBottom w:val="0"/>
      <w:divBdr>
        <w:top w:val="none" w:sz="0" w:space="0" w:color="auto"/>
        <w:left w:val="none" w:sz="0" w:space="0" w:color="auto"/>
        <w:bottom w:val="none" w:sz="0" w:space="0" w:color="auto"/>
        <w:right w:val="none" w:sz="0" w:space="0" w:color="auto"/>
      </w:divBdr>
    </w:div>
    <w:div w:id="408845467">
      <w:marLeft w:val="0"/>
      <w:marRight w:val="0"/>
      <w:marTop w:val="0"/>
      <w:marBottom w:val="0"/>
      <w:divBdr>
        <w:top w:val="none" w:sz="0" w:space="0" w:color="auto"/>
        <w:left w:val="none" w:sz="0" w:space="0" w:color="auto"/>
        <w:bottom w:val="none" w:sz="0" w:space="0" w:color="auto"/>
        <w:right w:val="none" w:sz="0" w:space="0" w:color="auto"/>
      </w:divBdr>
    </w:div>
    <w:div w:id="408845468">
      <w:marLeft w:val="0"/>
      <w:marRight w:val="0"/>
      <w:marTop w:val="0"/>
      <w:marBottom w:val="0"/>
      <w:divBdr>
        <w:top w:val="none" w:sz="0" w:space="0" w:color="auto"/>
        <w:left w:val="none" w:sz="0" w:space="0" w:color="auto"/>
        <w:bottom w:val="none" w:sz="0" w:space="0" w:color="auto"/>
        <w:right w:val="none" w:sz="0" w:space="0" w:color="auto"/>
      </w:divBdr>
    </w:div>
    <w:div w:id="408845469">
      <w:marLeft w:val="0"/>
      <w:marRight w:val="0"/>
      <w:marTop w:val="0"/>
      <w:marBottom w:val="0"/>
      <w:divBdr>
        <w:top w:val="none" w:sz="0" w:space="0" w:color="auto"/>
        <w:left w:val="none" w:sz="0" w:space="0" w:color="auto"/>
        <w:bottom w:val="none" w:sz="0" w:space="0" w:color="auto"/>
        <w:right w:val="none" w:sz="0" w:space="0" w:color="auto"/>
      </w:divBdr>
    </w:div>
    <w:div w:id="408845470">
      <w:marLeft w:val="0"/>
      <w:marRight w:val="0"/>
      <w:marTop w:val="0"/>
      <w:marBottom w:val="0"/>
      <w:divBdr>
        <w:top w:val="none" w:sz="0" w:space="0" w:color="auto"/>
        <w:left w:val="none" w:sz="0" w:space="0" w:color="auto"/>
        <w:bottom w:val="none" w:sz="0" w:space="0" w:color="auto"/>
        <w:right w:val="none" w:sz="0" w:space="0" w:color="auto"/>
      </w:divBdr>
    </w:div>
    <w:div w:id="408845471">
      <w:marLeft w:val="0"/>
      <w:marRight w:val="0"/>
      <w:marTop w:val="0"/>
      <w:marBottom w:val="0"/>
      <w:divBdr>
        <w:top w:val="none" w:sz="0" w:space="0" w:color="auto"/>
        <w:left w:val="none" w:sz="0" w:space="0" w:color="auto"/>
        <w:bottom w:val="none" w:sz="0" w:space="0" w:color="auto"/>
        <w:right w:val="none" w:sz="0" w:space="0" w:color="auto"/>
      </w:divBdr>
    </w:div>
    <w:div w:id="408845472">
      <w:marLeft w:val="0"/>
      <w:marRight w:val="0"/>
      <w:marTop w:val="0"/>
      <w:marBottom w:val="0"/>
      <w:divBdr>
        <w:top w:val="none" w:sz="0" w:space="0" w:color="auto"/>
        <w:left w:val="none" w:sz="0" w:space="0" w:color="auto"/>
        <w:bottom w:val="none" w:sz="0" w:space="0" w:color="auto"/>
        <w:right w:val="none" w:sz="0" w:space="0" w:color="auto"/>
      </w:divBdr>
    </w:div>
    <w:div w:id="4088454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EFC4-4780-4FAE-B50C-310B4BDD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3702</Words>
  <Characters>20365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Microsoft</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Consejo Superior</dc:creator>
  <cp:keywords/>
  <dc:description/>
  <cp:lastModifiedBy>ALONSO</cp:lastModifiedBy>
  <cp:revision>7</cp:revision>
  <cp:lastPrinted>2017-06-27T14:15:00Z</cp:lastPrinted>
  <dcterms:created xsi:type="dcterms:W3CDTF">2020-09-03T15:16:00Z</dcterms:created>
  <dcterms:modified xsi:type="dcterms:W3CDTF">2020-10-26T13:13:00Z</dcterms:modified>
</cp:coreProperties>
</file>