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5B1E5" w14:textId="77777777" w:rsidR="00CE548F" w:rsidRPr="00CE548F" w:rsidRDefault="00CE548F" w:rsidP="00CE548F">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pacing w:val="-2"/>
          <w:sz w:val="18"/>
          <w:szCs w:val="18"/>
          <w:lang w:val="es-419" w:eastAsia="fr-FR"/>
        </w:rPr>
      </w:pPr>
      <w:r w:rsidRPr="00CE548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967688" w14:textId="77777777" w:rsidR="00CE548F" w:rsidRPr="00CE548F" w:rsidRDefault="00CE548F" w:rsidP="00CE548F">
      <w:pPr>
        <w:rPr>
          <w:rFonts w:ascii="Arial" w:hAnsi="Arial" w:cs="Arial"/>
          <w:sz w:val="20"/>
          <w:szCs w:val="20"/>
          <w:lang w:val="es-419" w:eastAsia="es-ES"/>
        </w:rPr>
      </w:pPr>
    </w:p>
    <w:p w14:paraId="094E1F2B" w14:textId="63852655" w:rsidR="00CE548F" w:rsidRPr="00CE548F" w:rsidRDefault="00CE548F" w:rsidP="00CE548F">
      <w:pPr>
        <w:rPr>
          <w:rFonts w:ascii="Arial" w:hAnsi="Arial" w:cs="Arial"/>
          <w:b/>
          <w:bCs/>
          <w:iCs/>
          <w:sz w:val="20"/>
          <w:szCs w:val="20"/>
          <w:lang w:val="es-419" w:eastAsia="fr-FR"/>
        </w:rPr>
      </w:pPr>
      <w:r w:rsidRPr="00CE548F">
        <w:rPr>
          <w:rFonts w:ascii="Arial" w:hAnsi="Arial" w:cs="Arial"/>
          <w:b/>
          <w:bCs/>
          <w:iCs/>
          <w:sz w:val="20"/>
          <w:szCs w:val="20"/>
          <w:u w:val="single"/>
          <w:lang w:val="es-419" w:eastAsia="fr-FR"/>
        </w:rPr>
        <w:t>TEMAS:</w:t>
      </w:r>
      <w:r w:rsidRPr="00CE548F">
        <w:rPr>
          <w:rFonts w:ascii="Arial" w:hAnsi="Arial" w:cs="Arial"/>
          <w:b/>
          <w:bCs/>
          <w:iCs/>
          <w:sz w:val="20"/>
          <w:szCs w:val="20"/>
          <w:lang w:val="es-419" w:eastAsia="fr-FR"/>
        </w:rPr>
        <w:tab/>
      </w:r>
      <w:r w:rsidR="00553334">
        <w:rPr>
          <w:rFonts w:ascii="Arial" w:hAnsi="Arial" w:cs="Arial"/>
          <w:b/>
          <w:bCs/>
          <w:iCs/>
          <w:sz w:val="20"/>
          <w:szCs w:val="20"/>
          <w:lang w:val="es-419" w:eastAsia="fr-FR"/>
        </w:rPr>
        <w:t xml:space="preserve">INCIDENTE DE REPARACIÓN INTEGRAL / ES PROCESO DECLARATIVO DE CONDENA Y NO UN EJECUTIVO / OPORTUNIDADES DEL INCIDENTADO PARA PROPONER EXCEPCIONES </w:t>
      </w:r>
      <w:r w:rsidRPr="00CE548F">
        <w:rPr>
          <w:rFonts w:ascii="Arial" w:hAnsi="Arial" w:cs="Arial"/>
          <w:b/>
          <w:bCs/>
          <w:iCs/>
          <w:sz w:val="20"/>
          <w:szCs w:val="20"/>
          <w:lang w:val="es-419" w:eastAsia="fr-FR"/>
        </w:rPr>
        <w:t xml:space="preserve">/ </w:t>
      </w:r>
      <w:r w:rsidR="00553334">
        <w:rPr>
          <w:rFonts w:ascii="Arial" w:hAnsi="Arial" w:cs="Arial"/>
          <w:b/>
          <w:bCs/>
          <w:iCs/>
          <w:sz w:val="20"/>
          <w:szCs w:val="20"/>
          <w:lang w:val="es-419" w:eastAsia="fr-FR"/>
        </w:rPr>
        <w:t xml:space="preserve">PERJUICIOS MORALES / </w:t>
      </w:r>
      <w:r w:rsidR="000B34CA">
        <w:rPr>
          <w:rFonts w:ascii="Arial" w:hAnsi="Arial" w:cs="Arial"/>
          <w:b/>
          <w:bCs/>
          <w:iCs/>
          <w:sz w:val="20"/>
          <w:szCs w:val="20"/>
          <w:lang w:val="es-419" w:eastAsia="fr-FR"/>
        </w:rPr>
        <w:t>NATURALEZA Y TASACIÓN / ARBITRIO JUDICIAL.</w:t>
      </w:r>
    </w:p>
    <w:p w14:paraId="150E6D58" w14:textId="77777777" w:rsidR="00CE548F" w:rsidRPr="00CE548F" w:rsidRDefault="00CE548F" w:rsidP="00CE548F">
      <w:pPr>
        <w:rPr>
          <w:rFonts w:ascii="Arial" w:hAnsi="Arial" w:cs="Arial"/>
          <w:sz w:val="20"/>
          <w:szCs w:val="20"/>
          <w:lang w:val="es-419" w:eastAsia="es-ES"/>
        </w:rPr>
      </w:pPr>
    </w:p>
    <w:p w14:paraId="65858FB3" w14:textId="42C3857B" w:rsidR="00CE548F" w:rsidRPr="00CE548F" w:rsidRDefault="00553334" w:rsidP="00CE548F">
      <w:pPr>
        <w:rPr>
          <w:rFonts w:ascii="Arial" w:hAnsi="Arial" w:cs="Arial"/>
          <w:sz w:val="20"/>
          <w:szCs w:val="20"/>
          <w:lang w:val="es-419" w:eastAsia="es-ES"/>
        </w:rPr>
      </w:pPr>
      <w:r>
        <w:rPr>
          <w:rFonts w:ascii="Arial" w:hAnsi="Arial" w:cs="Arial"/>
          <w:sz w:val="20"/>
          <w:szCs w:val="20"/>
          <w:lang w:val="es-419" w:eastAsia="es-ES"/>
        </w:rPr>
        <w:t xml:space="preserve">… </w:t>
      </w:r>
      <w:r w:rsidRPr="00553334">
        <w:rPr>
          <w:rFonts w:ascii="Arial" w:hAnsi="Arial" w:cs="Arial"/>
          <w:sz w:val="20"/>
          <w:szCs w:val="20"/>
          <w:lang w:val="es-419" w:eastAsia="es-ES"/>
        </w:rPr>
        <w:t>la Sala dirá que no le asiste la razón a la tesis de la discrepancia propuesta por el recurrente, porque en momento alguno al Sr. GERARDO VARGAS GÓMEZ, en su calidad de incidentado, se le vulneró el debido proceso en lo que atañe con el componente del derecho a la defensa, debido a que dicho sujeto procesal, por intermedio del Letrado que lo representaba, tuvo en su favor todas las oportunidades para expresar su oposición a las pretensiones deprecadas por el incidentalista, las cuales dilapidó.</w:t>
      </w:r>
    </w:p>
    <w:p w14:paraId="4FE6B1D9" w14:textId="77777777" w:rsidR="00CE548F" w:rsidRPr="00CE548F" w:rsidRDefault="00CE548F" w:rsidP="00CE548F">
      <w:pPr>
        <w:rPr>
          <w:rFonts w:ascii="Arial" w:hAnsi="Arial" w:cs="Arial"/>
          <w:sz w:val="20"/>
          <w:szCs w:val="20"/>
          <w:lang w:val="es-419" w:eastAsia="es-ES"/>
        </w:rPr>
      </w:pPr>
    </w:p>
    <w:p w14:paraId="6041BA48" w14:textId="61E48E22" w:rsidR="00CE548F" w:rsidRPr="00CE548F" w:rsidRDefault="00553334" w:rsidP="00CE548F">
      <w:pPr>
        <w:rPr>
          <w:rFonts w:ascii="Arial" w:hAnsi="Arial" w:cs="Arial"/>
          <w:sz w:val="20"/>
          <w:szCs w:val="20"/>
          <w:lang w:val="es-419" w:eastAsia="es-ES"/>
        </w:rPr>
      </w:pPr>
      <w:r>
        <w:rPr>
          <w:rFonts w:ascii="Arial" w:hAnsi="Arial" w:cs="Arial"/>
          <w:sz w:val="20"/>
          <w:szCs w:val="20"/>
          <w:lang w:val="es-419" w:eastAsia="es-ES"/>
        </w:rPr>
        <w:t xml:space="preserve">… </w:t>
      </w:r>
      <w:r w:rsidRPr="00553334">
        <w:rPr>
          <w:rFonts w:ascii="Arial" w:hAnsi="Arial" w:cs="Arial"/>
          <w:sz w:val="20"/>
          <w:szCs w:val="20"/>
          <w:lang w:val="es-419" w:eastAsia="es-ES"/>
        </w:rPr>
        <w:t>no es cierto, como lo propone el recurrente, que el incidente de reparación integral se asemeja a un proceso ejecutivo, porque el incidente de reparación integral, pese a su condición de apéndice del proceso penal, es un típico proceso declarativo de condena, con el cual, como su nombre lo indica, se pretende la declaración de la existencia de una responsabilidad generada como resultado de la comisión de una conducta punible, y no hacer efectiva de manera coactiva el cumplimiento de una obligación expresa, clara y exigible.</w:t>
      </w:r>
      <w:r>
        <w:rPr>
          <w:rFonts w:ascii="Arial" w:hAnsi="Arial" w:cs="Arial"/>
          <w:sz w:val="20"/>
          <w:szCs w:val="20"/>
          <w:lang w:val="es-419" w:eastAsia="es-ES"/>
        </w:rPr>
        <w:t xml:space="preserve"> (…)</w:t>
      </w:r>
    </w:p>
    <w:p w14:paraId="54943DF0" w14:textId="77777777" w:rsidR="00CE548F" w:rsidRPr="00CE548F" w:rsidRDefault="00CE548F" w:rsidP="00CE548F">
      <w:pPr>
        <w:rPr>
          <w:rFonts w:ascii="Arial" w:hAnsi="Arial" w:cs="Arial"/>
          <w:sz w:val="20"/>
          <w:szCs w:val="20"/>
          <w:lang w:val="es-ES" w:eastAsia="es-ES"/>
        </w:rPr>
      </w:pPr>
    </w:p>
    <w:p w14:paraId="5618FB99" w14:textId="7B242F4D" w:rsidR="00CE548F" w:rsidRPr="00CE548F" w:rsidRDefault="00553334" w:rsidP="00CE548F">
      <w:pPr>
        <w:rPr>
          <w:rFonts w:ascii="Arial" w:hAnsi="Arial" w:cs="Arial"/>
          <w:sz w:val="20"/>
          <w:szCs w:val="20"/>
          <w:lang w:val="es-ES" w:eastAsia="es-ES"/>
        </w:rPr>
      </w:pPr>
      <w:r>
        <w:rPr>
          <w:rFonts w:ascii="Arial" w:hAnsi="Arial" w:cs="Arial"/>
          <w:sz w:val="20"/>
          <w:szCs w:val="20"/>
          <w:lang w:val="es-ES" w:eastAsia="es-ES"/>
        </w:rPr>
        <w:t xml:space="preserve">… </w:t>
      </w:r>
      <w:r w:rsidRPr="00553334">
        <w:rPr>
          <w:rFonts w:ascii="Arial" w:hAnsi="Arial" w:cs="Arial"/>
          <w:sz w:val="20"/>
          <w:szCs w:val="20"/>
          <w:lang w:val="es-ES" w:eastAsia="es-ES"/>
        </w:rPr>
        <w:t xml:space="preserve">si las normas procesales que rigen al incidente de reparación integral son las propias del proceso civil, para la Sala no existe duda alguna que la parte demandada o </w:t>
      </w:r>
      <w:proofErr w:type="spellStart"/>
      <w:r w:rsidRPr="00553334">
        <w:rPr>
          <w:rFonts w:ascii="Arial" w:hAnsi="Arial" w:cs="Arial"/>
          <w:sz w:val="20"/>
          <w:szCs w:val="20"/>
          <w:lang w:val="es-ES" w:eastAsia="es-ES"/>
        </w:rPr>
        <w:t>incidentada</w:t>
      </w:r>
      <w:proofErr w:type="spellEnd"/>
      <w:r w:rsidRPr="00553334">
        <w:rPr>
          <w:rFonts w:ascii="Arial" w:hAnsi="Arial" w:cs="Arial"/>
          <w:sz w:val="20"/>
          <w:szCs w:val="20"/>
          <w:lang w:val="es-ES" w:eastAsia="es-ES"/>
        </w:rPr>
        <w:t xml:space="preserve"> está habilitada para proponer excepciones mediante las cuales válidamente puede oponerse a las pretensiones esgrimidas por la parte demandante o </w:t>
      </w:r>
      <w:proofErr w:type="spellStart"/>
      <w:r w:rsidRPr="00553334">
        <w:rPr>
          <w:rFonts w:ascii="Arial" w:hAnsi="Arial" w:cs="Arial"/>
          <w:sz w:val="20"/>
          <w:szCs w:val="20"/>
          <w:lang w:val="es-ES" w:eastAsia="es-ES"/>
        </w:rPr>
        <w:t>incidentante</w:t>
      </w:r>
      <w:proofErr w:type="spellEnd"/>
      <w:r w:rsidRPr="00553334">
        <w:rPr>
          <w:rFonts w:ascii="Arial" w:hAnsi="Arial" w:cs="Arial"/>
          <w:sz w:val="20"/>
          <w:szCs w:val="20"/>
          <w:lang w:val="es-ES" w:eastAsia="es-ES"/>
        </w:rPr>
        <w:t>.</w:t>
      </w:r>
    </w:p>
    <w:p w14:paraId="17790D80" w14:textId="77777777" w:rsidR="00CE548F" w:rsidRDefault="00CE548F" w:rsidP="00CE548F">
      <w:pPr>
        <w:rPr>
          <w:rFonts w:ascii="Arial" w:hAnsi="Arial" w:cs="Arial"/>
          <w:sz w:val="20"/>
          <w:szCs w:val="20"/>
          <w:lang w:val="es-ES" w:eastAsia="es-ES"/>
        </w:rPr>
      </w:pPr>
    </w:p>
    <w:p w14:paraId="3637A2CC" w14:textId="455F1880" w:rsidR="00553334" w:rsidRDefault="00553334" w:rsidP="00CE548F">
      <w:pPr>
        <w:rPr>
          <w:rFonts w:ascii="Arial" w:hAnsi="Arial" w:cs="Arial"/>
          <w:sz w:val="20"/>
          <w:szCs w:val="20"/>
          <w:lang w:val="es-ES" w:eastAsia="es-ES"/>
        </w:rPr>
      </w:pPr>
      <w:r>
        <w:rPr>
          <w:rFonts w:ascii="Arial" w:hAnsi="Arial" w:cs="Arial"/>
          <w:sz w:val="20"/>
          <w:szCs w:val="20"/>
          <w:lang w:val="es-ES" w:eastAsia="es-ES"/>
        </w:rPr>
        <w:t xml:space="preserve">… </w:t>
      </w:r>
      <w:r w:rsidRPr="00553334">
        <w:rPr>
          <w:rFonts w:ascii="Arial" w:hAnsi="Arial" w:cs="Arial"/>
          <w:sz w:val="20"/>
          <w:szCs w:val="20"/>
          <w:lang w:val="es-ES" w:eastAsia="es-ES"/>
        </w:rPr>
        <w:t>la característica esencial de los perjuicios morales subjetivados, es su imposibilidad de cuantificación económica, pues se está en presencia de algo tan intangible y etéreo como lo es el dolor, la aflicción, la tristeza, el sufrimiento que la comisión del hecho dañoso le ha generado a una persona. Por ello, para la tasación de esa clase de perjuicios, una vez que los mismos hayan sido demostrados, tanto la Jurisprudencia como la Doctrina le han dado cierto margen de acción a los Jueces, lo que ha sido denominado como arbitrio judicial</w:t>
      </w:r>
      <w:r>
        <w:rPr>
          <w:rFonts w:ascii="Arial" w:hAnsi="Arial" w:cs="Arial"/>
          <w:sz w:val="20"/>
          <w:szCs w:val="20"/>
          <w:lang w:val="es-ES" w:eastAsia="es-ES"/>
        </w:rPr>
        <w:t>…</w:t>
      </w:r>
    </w:p>
    <w:p w14:paraId="0F6D2F79" w14:textId="77777777" w:rsidR="00553334" w:rsidRDefault="00553334" w:rsidP="00CE548F">
      <w:pPr>
        <w:rPr>
          <w:rFonts w:ascii="Arial" w:hAnsi="Arial" w:cs="Arial"/>
          <w:sz w:val="20"/>
          <w:szCs w:val="20"/>
          <w:lang w:val="es-ES" w:eastAsia="es-ES"/>
        </w:rPr>
      </w:pPr>
    </w:p>
    <w:p w14:paraId="1A07B714" w14:textId="77777777" w:rsidR="00CE548F" w:rsidRPr="00CE548F" w:rsidRDefault="00CE548F" w:rsidP="00CE548F">
      <w:pPr>
        <w:rPr>
          <w:rFonts w:ascii="Arial" w:hAnsi="Arial" w:cs="Arial"/>
          <w:sz w:val="20"/>
          <w:szCs w:val="20"/>
          <w:lang w:val="es-ES" w:eastAsia="es-ES"/>
        </w:rPr>
      </w:pPr>
    </w:p>
    <w:p w14:paraId="350729FF" w14:textId="77777777" w:rsidR="00CE548F" w:rsidRPr="00CE548F" w:rsidRDefault="00CE548F" w:rsidP="00CE548F">
      <w:pPr>
        <w:rPr>
          <w:rFonts w:ascii="Arial" w:hAnsi="Arial" w:cs="Arial"/>
          <w:sz w:val="20"/>
          <w:szCs w:val="20"/>
          <w:lang w:val="es-ES" w:eastAsia="es-ES"/>
        </w:rPr>
      </w:pPr>
    </w:p>
    <w:p w14:paraId="43DBEB34" w14:textId="77777777" w:rsidR="00694501" w:rsidRPr="00CE548F" w:rsidRDefault="00694501" w:rsidP="00CE548F">
      <w:pPr>
        <w:pStyle w:val="Sinespaciado"/>
        <w:spacing w:line="276" w:lineRule="auto"/>
        <w:jc w:val="center"/>
        <w:rPr>
          <w:rFonts w:ascii="Tahoma" w:hAnsi="Tahoma" w:cs="Tahoma"/>
          <w:b/>
          <w:sz w:val="24"/>
          <w:szCs w:val="24"/>
        </w:rPr>
      </w:pPr>
      <w:r w:rsidRPr="00CE548F">
        <w:rPr>
          <w:rFonts w:ascii="Tahoma" w:hAnsi="Tahoma" w:cs="Tahoma"/>
          <w:b/>
          <w:sz w:val="24"/>
          <w:szCs w:val="24"/>
        </w:rPr>
        <w:t>REPÚBLICA DE COLOMBIA</w:t>
      </w:r>
    </w:p>
    <w:p w14:paraId="66DAEFA6" w14:textId="77777777" w:rsidR="00694501" w:rsidRPr="00CE548F" w:rsidRDefault="00694501" w:rsidP="00CE548F">
      <w:pPr>
        <w:pStyle w:val="Sinespaciado"/>
        <w:spacing w:line="276" w:lineRule="auto"/>
        <w:jc w:val="center"/>
        <w:rPr>
          <w:rFonts w:ascii="Tahoma" w:hAnsi="Tahoma" w:cs="Tahoma"/>
          <w:b/>
          <w:sz w:val="24"/>
          <w:szCs w:val="24"/>
        </w:rPr>
      </w:pPr>
      <w:r w:rsidRPr="00CE548F">
        <w:rPr>
          <w:rFonts w:ascii="Tahoma" w:hAnsi="Tahoma" w:cs="Tahoma"/>
          <w:b/>
          <w:sz w:val="24"/>
          <w:szCs w:val="24"/>
        </w:rPr>
        <w:t>RAMA JUDICIAL DEL PODER PÚBLICO</w:t>
      </w:r>
    </w:p>
    <w:p w14:paraId="78289143" w14:textId="77777777" w:rsidR="00694501" w:rsidRPr="00CE548F" w:rsidRDefault="00694501" w:rsidP="00CE548F">
      <w:pPr>
        <w:pStyle w:val="Sinespaciado"/>
        <w:spacing w:line="276" w:lineRule="auto"/>
        <w:jc w:val="center"/>
        <w:rPr>
          <w:rFonts w:ascii="Tahoma" w:hAnsi="Tahoma" w:cs="Tahoma"/>
          <w:b/>
          <w:sz w:val="24"/>
          <w:szCs w:val="24"/>
        </w:rPr>
      </w:pPr>
      <w:r w:rsidRPr="00CE548F">
        <w:rPr>
          <w:rFonts w:ascii="Tahoma" w:hAnsi="Tahoma" w:cs="Tahoma"/>
          <w:noProof/>
          <w:sz w:val="24"/>
          <w:szCs w:val="24"/>
          <w:lang w:val="es-ES" w:eastAsia="es-ES"/>
        </w:rPr>
        <w:drawing>
          <wp:inline distT="0" distB="0" distL="0" distR="0" wp14:anchorId="58872B32" wp14:editId="54910936">
            <wp:extent cx="1018861" cy="90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b="30180"/>
                    <a:stretch>
                      <a:fillRect/>
                    </a:stretch>
                  </pic:blipFill>
                  <pic:spPr bwMode="auto">
                    <a:xfrm>
                      <a:off x="0" y="0"/>
                      <a:ext cx="1026465" cy="910167"/>
                    </a:xfrm>
                    <a:prstGeom prst="rect">
                      <a:avLst/>
                    </a:prstGeom>
                    <a:noFill/>
                    <a:ln>
                      <a:noFill/>
                    </a:ln>
                  </pic:spPr>
                </pic:pic>
              </a:graphicData>
            </a:graphic>
          </wp:inline>
        </w:drawing>
      </w:r>
      <w:r w:rsidRPr="00CE548F">
        <w:rPr>
          <w:rFonts w:ascii="Tahoma" w:hAnsi="Tahoma" w:cs="Tahoma"/>
          <w:b/>
          <w:sz w:val="24"/>
          <w:szCs w:val="24"/>
        </w:rPr>
        <w:br w:type="textWrapping" w:clear="all"/>
        <w:t>TRIBUNAL SUPERIOR DEL DISTRITO JUDICIAL DE PEREIRA</w:t>
      </w:r>
    </w:p>
    <w:p w14:paraId="4759AF00" w14:textId="77777777" w:rsidR="00694501" w:rsidRPr="00CE548F" w:rsidRDefault="00694501" w:rsidP="00CE548F">
      <w:pPr>
        <w:pStyle w:val="Sinespaciado"/>
        <w:spacing w:line="276" w:lineRule="auto"/>
        <w:jc w:val="center"/>
        <w:rPr>
          <w:rFonts w:ascii="Tahoma" w:hAnsi="Tahoma" w:cs="Tahoma"/>
          <w:b/>
          <w:sz w:val="24"/>
          <w:szCs w:val="24"/>
        </w:rPr>
      </w:pPr>
      <w:r w:rsidRPr="00CE548F">
        <w:rPr>
          <w:rFonts w:ascii="Tahoma" w:hAnsi="Tahoma" w:cs="Tahoma"/>
          <w:b/>
          <w:sz w:val="24"/>
          <w:szCs w:val="24"/>
        </w:rPr>
        <w:t>SALA DE DECISIÓN PENAL</w:t>
      </w:r>
    </w:p>
    <w:p w14:paraId="569B6FFC" w14:textId="77777777" w:rsidR="00694501" w:rsidRPr="00CE548F" w:rsidRDefault="00694501" w:rsidP="00CE548F">
      <w:pPr>
        <w:pStyle w:val="Sinespaciado"/>
        <w:spacing w:line="276" w:lineRule="auto"/>
        <w:rPr>
          <w:rFonts w:ascii="Tahoma" w:hAnsi="Tahoma" w:cs="Tahoma"/>
          <w:b/>
          <w:spacing w:val="-4"/>
          <w:sz w:val="24"/>
          <w:szCs w:val="24"/>
        </w:rPr>
      </w:pPr>
    </w:p>
    <w:p w14:paraId="24240059" w14:textId="77777777" w:rsidR="00694501" w:rsidRPr="00CE548F" w:rsidRDefault="00694501" w:rsidP="00CE548F">
      <w:pPr>
        <w:pStyle w:val="Sinespaciado"/>
        <w:spacing w:line="276" w:lineRule="auto"/>
        <w:jc w:val="center"/>
        <w:rPr>
          <w:rFonts w:ascii="Tahoma" w:hAnsi="Tahoma" w:cs="Tahoma"/>
          <w:b/>
          <w:spacing w:val="-4"/>
          <w:sz w:val="24"/>
          <w:szCs w:val="24"/>
        </w:rPr>
      </w:pPr>
      <w:r w:rsidRPr="00CE548F">
        <w:rPr>
          <w:rFonts w:ascii="Tahoma" w:hAnsi="Tahoma" w:cs="Tahoma"/>
          <w:b/>
          <w:spacing w:val="-4"/>
          <w:sz w:val="24"/>
          <w:szCs w:val="24"/>
        </w:rPr>
        <w:t>Magistrado Ponente:</w:t>
      </w:r>
    </w:p>
    <w:p w14:paraId="142E1C18" w14:textId="77777777" w:rsidR="00694501" w:rsidRPr="00CE548F" w:rsidRDefault="00694501" w:rsidP="00CE548F">
      <w:pPr>
        <w:pStyle w:val="Sinespaciado"/>
        <w:spacing w:line="276" w:lineRule="auto"/>
        <w:jc w:val="center"/>
        <w:rPr>
          <w:rFonts w:ascii="Tahoma" w:hAnsi="Tahoma" w:cs="Tahoma"/>
          <w:b/>
          <w:spacing w:val="-4"/>
          <w:sz w:val="24"/>
          <w:szCs w:val="24"/>
        </w:rPr>
      </w:pPr>
      <w:r w:rsidRPr="00CE548F">
        <w:rPr>
          <w:rFonts w:ascii="Tahoma" w:hAnsi="Tahoma" w:cs="Tahoma"/>
          <w:b/>
          <w:spacing w:val="-4"/>
          <w:sz w:val="24"/>
          <w:szCs w:val="24"/>
        </w:rPr>
        <w:t>MANUEL YARZAGARAY BANDERA</w:t>
      </w:r>
    </w:p>
    <w:p w14:paraId="47F87C51" w14:textId="77777777" w:rsidR="00694501" w:rsidRPr="00CE548F" w:rsidRDefault="00694501" w:rsidP="00CE548F">
      <w:pPr>
        <w:pStyle w:val="Sinespaciado"/>
        <w:spacing w:line="276" w:lineRule="auto"/>
        <w:jc w:val="both"/>
        <w:rPr>
          <w:rFonts w:ascii="Tahoma" w:hAnsi="Tahoma" w:cs="Tahoma"/>
          <w:sz w:val="24"/>
          <w:szCs w:val="24"/>
        </w:rPr>
      </w:pPr>
    </w:p>
    <w:p w14:paraId="22C600BA" w14:textId="77777777" w:rsidR="00694501" w:rsidRPr="00CE548F" w:rsidRDefault="00694501" w:rsidP="00CE548F">
      <w:pPr>
        <w:pStyle w:val="Sinespaciado"/>
        <w:spacing w:line="276" w:lineRule="auto"/>
        <w:jc w:val="center"/>
        <w:rPr>
          <w:rFonts w:ascii="Tahoma" w:hAnsi="Tahoma" w:cs="Tahoma"/>
          <w:b/>
          <w:sz w:val="24"/>
          <w:szCs w:val="24"/>
        </w:rPr>
      </w:pPr>
      <w:r w:rsidRPr="00CE548F">
        <w:rPr>
          <w:rFonts w:ascii="Tahoma" w:hAnsi="Tahoma" w:cs="Tahoma"/>
          <w:b/>
          <w:sz w:val="24"/>
          <w:szCs w:val="24"/>
        </w:rPr>
        <w:t>SENTENCIA DE SEGUNDA INSTANCIA</w:t>
      </w:r>
    </w:p>
    <w:p w14:paraId="1658D2D1" w14:textId="77777777" w:rsidR="00694501" w:rsidRPr="00CE548F" w:rsidRDefault="00694501" w:rsidP="00CE548F">
      <w:pPr>
        <w:pStyle w:val="Sinespaciado"/>
        <w:spacing w:line="276" w:lineRule="auto"/>
        <w:jc w:val="both"/>
        <w:rPr>
          <w:rFonts w:ascii="Tahoma" w:eastAsia="Adobe Gothic Std B" w:hAnsi="Tahoma" w:cs="Tahoma"/>
          <w:b/>
          <w:bCs/>
          <w:sz w:val="24"/>
          <w:szCs w:val="24"/>
        </w:rPr>
      </w:pPr>
    </w:p>
    <w:p w14:paraId="689C534C" w14:textId="24016C5D" w:rsidR="00694501" w:rsidRPr="00CE548F" w:rsidRDefault="00694501"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Pereira, </w:t>
      </w:r>
      <w:r w:rsidR="004A68C3" w:rsidRPr="00CE548F">
        <w:rPr>
          <w:rFonts w:ascii="Tahoma" w:eastAsia="Adobe Gothic Std B" w:hAnsi="Tahoma" w:cs="Tahoma"/>
          <w:sz w:val="24"/>
          <w:szCs w:val="24"/>
        </w:rPr>
        <w:t>s</w:t>
      </w:r>
      <w:r w:rsidR="00130269" w:rsidRPr="00CE548F">
        <w:rPr>
          <w:rFonts w:ascii="Tahoma" w:eastAsia="Adobe Gothic Std B" w:hAnsi="Tahoma" w:cs="Tahoma"/>
          <w:sz w:val="24"/>
          <w:szCs w:val="24"/>
        </w:rPr>
        <w:t>eptiembre</w:t>
      </w:r>
      <w:r w:rsidR="004A68C3" w:rsidRPr="00CE548F">
        <w:rPr>
          <w:rFonts w:ascii="Tahoma" w:eastAsia="Adobe Gothic Std B" w:hAnsi="Tahoma" w:cs="Tahoma"/>
          <w:sz w:val="24"/>
          <w:szCs w:val="24"/>
        </w:rPr>
        <w:t xml:space="preserve"> veinticinco (25)</w:t>
      </w:r>
      <w:r w:rsidR="00130269" w:rsidRPr="00CE548F">
        <w:rPr>
          <w:rFonts w:ascii="Tahoma" w:eastAsia="Adobe Gothic Std B" w:hAnsi="Tahoma" w:cs="Tahoma"/>
          <w:sz w:val="24"/>
          <w:szCs w:val="24"/>
        </w:rPr>
        <w:t xml:space="preserve"> de </w:t>
      </w:r>
      <w:r w:rsidR="004A68C3" w:rsidRPr="00CE548F">
        <w:rPr>
          <w:rFonts w:ascii="Tahoma" w:eastAsia="Adobe Gothic Std B" w:hAnsi="Tahoma" w:cs="Tahoma"/>
          <w:sz w:val="24"/>
          <w:szCs w:val="24"/>
        </w:rPr>
        <w:t>d</w:t>
      </w:r>
      <w:r w:rsidR="00130269" w:rsidRPr="00CE548F">
        <w:rPr>
          <w:rFonts w:ascii="Tahoma" w:eastAsia="Adobe Gothic Std B" w:hAnsi="Tahoma" w:cs="Tahoma"/>
          <w:sz w:val="24"/>
          <w:szCs w:val="24"/>
        </w:rPr>
        <w:t xml:space="preserve">os mil veinte </w:t>
      </w:r>
      <w:r w:rsidRPr="00CE548F">
        <w:rPr>
          <w:rFonts w:ascii="Tahoma" w:eastAsia="Adobe Gothic Std B" w:hAnsi="Tahoma" w:cs="Tahoma"/>
          <w:sz w:val="24"/>
          <w:szCs w:val="24"/>
        </w:rPr>
        <w:t>(20</w:t>
      </w:r>
      <w:r w:rsidR="00130269" w:rsidRPr="00CE548F">
        <w:rPr>
          <w:rFonts w:ascii="Tahoma" w:eastAsia="Adobe Gothic Std B" w:hAnsi="Tahoma" w:cs="Tahoma"/>
          <w:sz w:val="24"/>
          <w:szCs w:val="24"/>
        </w:rPr>
        <w:t>20</w:t>
      </w:r>
      <w:r w:rsidRPr="00CE548F">
        <w:rPr>
          <w:rFonts w:ascii="Tahoma" w:eastAsia="Adobe Gothic Std B" w:hAnsi="Tahoma" w:cs="Tahoma"/>
          <w:sz w:val="24"/>
          <w:szCs w:val="24"/>
        </w:rPr>
        <w:t>)</w:t>
      </w:r>
    </w:p>
    <w:p w14:paraId="65A6ECE5" w14:textId="0FD24A31" w:rsidR="004A68C3" w:rsidRPr="00CE548F" w:rsidRDefault="004A68C3"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Aprobado por acta No. 711</w:t>
      </w:r>
    </w:p>
    <w:p w14:paraId="1174E257" w14:textId="61B0DCB0" w:rsidR="004A68C3" w:rsidRPr="00CE548F" w:rsidRDefault="004A68C3"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Hora: 3:30 p.m. </w:t>
      </w:r>
    </w:p>
    <w:p w14:paraId="50346D5D" w14:textId="77777777" w:rsidR="00694501" w:rsidRPr="00CE548F" w:rsidRDefault="00694501"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 </w:t>
      </w:r>
    </w:p>
    <w:p w14:paraId="06547210" w14:textId="6888008B" w:rsidR="00694501" w:rsidRPr="00CE548F" w:rsidRDefault="00694501" w:rsidP="00553334">
      <w:pPr>
        <w:pStyle w:val="Sinespaciado"/>
        <w:pBdr>
          <w:top w:val="single" w:sz="4" w:space="1" w:color="auto"/>
          <w:left w:val="single" w:sz="4" w:space="4" w:color="auto"/>
          <w:bottom w:val="single" w:sz="4" w:space="1" w:color="auto"/>
          <w:right w:val="single" w:sz="4" w:space="4" w:color="auto"/>
        </w:pBdr>
        <w:ind w:left="567" w:right="420"/>
        <w:jc w:val="both"/>
        <w:rPr>
          <w:rStyle w:val="Referenciaintensa"/>
          <w:rFonts w:ascii="Tahoma" w:hAnsi="Tahoma" w:cs="Tahoma"/>
          <w:b w:val="0"/>
          <w:color w:val="auto"/>
          <w:szCs w:val="24"/>
        </w:rPr>
      </w:pPr>
      <w:r w:rsidRPr="00CE548F">
        <w:rPr>
          <w:rStyle w:val="Referenciaintensa"/>
          <w:rFonts w:ascii="Tahoma" w:hAnsi="Tahoma" w:cs="Tahoma"/>
          <w:b w:val="0"/>
          <w:color w:val="auto"/>
          <w:szCs w:val="24"/>
        </w:rPr>
        <w:t xml:space="preserve">Condenado: </w:t>
      </w:r>
      <w:proofErr w:type="spellStart"/>
      <w:r w:rsidR="00792D3B" w:rsidRPr="00CE548F">
        <w:rPr>
          <w:rStyle w:val="Referenciaintensa"/>
          <w:rFonts w:ascii="Tahoma" w:hAnsi="Tahoma" w:cs="Tahoma"/>
          <w:b w:val="0"/>
          <w:color w:val="auto"/>
          <w:szCs w:val="24"/>
        </w:rPr>
        <w:t>LAOQ</w:t>
      </w:r>
      <w:proofErr w:type="spellEnd"/>
    </w:p>
    <w:p w14:paraId="70A88B27" w14:textId="77777777" w:rsidR="00694501" w:rsidRPr="00CE548F" w:rsidRDefault="00694501" w:rsidP="00553334">
      <w:pPr>
        <w:pStyle w:val="Sinespaciado"/>
        <w:pBdr>
          <w:top w:val="single" w:sz="4" w:space="1" w:color="auto"/>
          <w:left w:val="single" w:sz="4" w:space="4" w:color="auto"/>
          <w:bottom w:val="single" w:sz="4" w:space="1" w:color="auto"/>
          <w:right w:val="single" w:sz="4" w:space="4" w:color="auto"/>
        </w:pBdr>
        <w:ind w:left="567" w:right="420"/>
        <w:jc w:val="both"/>
        <w:rPr>
          <w:rStyle w:val="Referenciaintensa"/>
          <w:rFonts w:ascii="Tahoma" w:hAnsi="Tahoma" w:cs="Tahoma"/>
          <w:b w:val="0"/>
          <w:color w:val="auto"/>
          <w:szCs w:val="24"/>
        </w:rPr>
      </w:pPr>
      <w:r w:rsidRPr="00CE548F">
        <w:rPr>
          <w:rStyle w:val="Referenciaintensa"/>
          <w:rFonts w:ascii="Tahoma" w:hAnsi="Tahoma" w:cs="Tahoma"/>
          <w:b w:val="0"/>
          <w:color w:val="auto"/>
          <w:szCs w:val="24"/>
        </w:rPr>
        <w:t xml:space="preserve">Delito: </w:t>
      </w:r>
      <w:r w:rsidR="00502CB2" w:rsidRPr="00CE548F">
        <w:rPr>
          <w:rStyle w:val="Referenciaintensa"/>
          <w:rFonts w:ascii="Tahoma" w:hAnsi="Tahoma" w:cs="Tahoma"/>
          <w:b w:val="0"/>
          <w:color w:val="auto"/>
          <w:szCs w:val="24"/>
        </w:rPr>
        <w:t>Homicidio culposo</w:t>
      </w:r>
    </w:p>
    <w:p w14:paraId="0CEF51FB" w14:textId="7B4585AF" w:rsidR="00694501" w:rsidRPr="00CE548F" w:rsidRDefault="00694501" w:rsidP="00553334">
      <w:pPr>
        <w:pStyle w:val="Sinespaciado"/>
        <w:pBdr>
          <w:top w:val="single" w:sz="4" w:space="1" w:color="auto"/>
          <w:left w:val="single" w:sz="4" w:space="4" w:color="auto"/>
          <w:bottom w:val="single" w:sz="4" w:space="1" w:color="auto"/>
          <w:right w:val="single" w:sz="4" w:space="4" w:color="auto"/>
        </w:pBdr>
        <w:ind w:left="567" w:right="420"/>
        <w:jc w:val="both"/>
        <w:rPr>
          <w:rStyle w:val="Referenciaintensa"/>
          <w:rFonts w:ascii="Tahoma" w:hAnsi="Tahoma" w:cs="Tahoma"/>
          <w:b w:val="0"/>
          <w:color w:val="auto"/>
          <w:szCs w:val="24"/>
        </w:rPr>
      </w:pPr>
      <w:r w:rsidRPr="00CE548F">
        <w:rPr>
          <w:rStyle w:val="Referenciaintensa"/>
          <w:rFonts w:ascii="Tahoma" w:hAnsi="Tahoma" w:cs="Tahoma"/>
          <w:b w:val="0"/>
          <w:color w:val="auto"/>
          <w:szCs w:val="24"/>
        </w:rPr>
        <w:t>Rad</w:t>
      </w:r>
      <w:r w:rsidR="00CE548F">
        <w:rPr>
          <w:rStyle w:val="Referenciaintensa"/>
          <w:rFonts w:ascii="Tahoma" w:hAnsi="Tahoma" w:cs="Tahoma"/>
          <w:b w:val="0"/>
          <w:color w:val="auto"/>
          <w:szCs w:val="24"/>
        </w:rPr>
        <w:t>icado:</w:t>
      </w:r>
      <w:r w:rsidRPr="00CE548F">
        <w:rPr>
          <w:rStyle w:val="Referenciaintensa"/>
          <w:rFonts w:ascii="Tahoma" w:hAnsi="Tahoma" w:cs="Tahoma"/>
          <w:b w:val="0"/>
          <w:color w:val="auto"/>
          <w:szCs w:val="24"/>
        </w:rPr>
        <w:t xml:space="preserve"> </w:t>
      </w:r>
      <w:r w:rsidR="00502CB2" w:rsidRPr="00CE548F">
        <w:rPr>
          <w:rStyle w:val="Referenciaintensa"/>
          <w:rFonts w:ascii="Tahoma" w:hAnsi="Tahoma" w:cs="Tahoma"/>
          <w:b w:val="0"/>
          <w:color w:val="auto"/>
          <w:szCs w:val="24"/>
        </w:rPr>
        <w:t>66001-60-00-038-2017-</w:t>
      </w:r>
      <w:r w:rsidR="006E3484" w:rsidRPr="00CE548F">
        <w:rPr>
          <w:rStyle w:val="Referenciaintensa"/>
          <w:rFonts w:ascii="Tahoma" w:hAnsi="Tahoma" w:cs="Tahoma"/>
          <w:b w:val="0"/>
          <w:color w:val="auto"/>
          <w:szCs w:val="24"/>
        </w:rPr>
        <w:t>00056-</w:t>
      </w:r>
      <w:r w:rsidRPr="00CE548F">
        <w:rPr>
          <w:rStyle w:val="Referenciaintensa"/>
          <w:rFonts w:ascii="Tahoma" w:hAnsi="Tahoma" w:cs="Tahoma"/>
          <w:b w:val="0"/>
          <w:color w:val="auto"/>
          <w:szCs w:val="24"/>
        </w:rPr>
        <w:t>01</w:t>
      </w:r>
    </w:p>
    <w:p w14:paraId="5428B292" w14:textId="77777777" w:rsidR="00694501" w:rsidRPr="00CE548F" w:rsidRDefault="00694501" w:rsidP="00553334">
      <w:pPr>
        <w:pStyle w:val="Sinespaciado"/>
        <w:pBdr>
          <w:top w:val="single" w:sz="4" w:space="1" w:color="auto"/>
          <w:left w:val="single" w:sz="4" w:space="4" w:color="auto"/>
          <w:bottom w:val="single" w:sz="4" w:space="1" w:color="auto"/>
          <w:right w:val="single" w:sz="4" w:space="4" w:color="auto"/>
        </w:pBdr>
        <w:ind w:left="567" w:right="420"/>
        <w:jc w:val="both"/>
        <w:rPr>
          <w:rStyle w:val="Referenciaintensa"/>
          <w:rFonts w:ascii="Tahoma" w:hAnsi="Tahoma" w:cs="Tahoma"/>
          <w:b w:val="0"/>
          <w:color w:val="auto"/>
          <w:szCs w:val="24"/>
        </w:rPr>
      </w:pPr>
      <w:r w:rsidRPr="00CE548F">
        <w:rPr>
          <w:rStyle w:val="Referenciaintensa"/>
          <w:rFonts w:ascii="Tahoma" w:hAnsi="Tahoma" w:cs="Tahoma"/>
          <w:b w:val="0"/>
          <w:color w:val="auto"/>
          <w:szCs w:val="24"/>
        </w:rPr>
        <w:lastRenderedPageBreak/>
        <w:t xml:space="preserve">Asunto: Resuelve recurso de apelación interpuesto por el </w:t>
      </w:r>
      <w:r w:rsidR="00502CB2" w:rsidRPr="00CE548F">
        <w:rPr>
          <w:rStyle w:val="Referenciaintensa"/>
          <w:rFonts w:ascii="Tahoma" w:hAnsi="Tahoma" w:cs="Tahoma"/>
          <w:b w:val="0"/>
          <w:color w:val="auto"/>
          <w:szCs w:val="24"/>
        </w:rPr>
        <w:t>a</w:t>
      </w:r>
      <w:r w:rsidRPr="00CE548F">
        <w:rPr>
          <w:rStyle w:val="Referenciaintensa"/>
          <w:rFonts w:ascii="Tahoma" w:hAnsi="Tahoma" w:cs="Tahoma"/>
          <w:b w:val="0"/>
          <w:color w:val="auto"/>
          <w:szCs w:val="24"/>
        </w:rPr>
        <w:t xml:space="preserve">poderado </w:t>
      </w:r>
      <w:r w:rsidR="00502CB2" w:rsidRPr="00CE548F">
        <w:rPr>
          <w:rStyle w:val="Referenciaintensa"/>
          <w:rFonts w:ascii="Tahoma" w:hAnsi="Tahoma" w:cs="Tahoma"/>
          <w:b w:val="0"/>
          <w:color w:val="auto"/>
          <w:szCs w:val="24"/>
        </w:rPr>
        <w:t>j</w:t>
      </w:r>
      <w:r w:rsidRPr="00CE548F">
        <w:rPr>
          <w:rStyle w:val="Referenciaintensa"/>
          <w:rFonts w:ascii="Tahoma" w:hAnsi="Tahoma" w:cs="Tahoma"/>
          <w:b w:val="0"/>
          <w:color w:val="auto"/>
          <w:szCs w:val="24"/>
        </w:rPr>
        <w:t>udicial de</w:t>
      </w:r>
      <w:r w:rsidR="00502CB2" w:rsidRPr="00CE548F">
        <w:rPr>
          <w:rStyle w:val="Referenciaintensa"/>
          <w:rFonts w:ascii="Tahoma" w:hAnsi="Tahoma" w:cs="Tahoma"/>
          <w:b w:val="0"/>
          <w:color w:val="auto"/>
          <w:szCs w:val="24"/>
        </w:rPr>
        <w:t>l proces</w:t>
      </w:r>
      <w:r w:rsidR="00130269" w:rsidRPr="00CE548F">
        <w:rPr>
          <w:rStyle w:val="Referenciaintensa"/>
          <w:rFonts w:ascii="Tahoma" w:hAnsi="Tahoma" w:cs="Tahoma"/>
          <w:b w:val="0"/>
          <w:color w:val="auto"/>
          <w:szCs w:val="24"/>
        </w:rPr>
        <w:t>ado y d</w:t>
      </w:r>
      <w:r w:rsidR="00502CB2" w:rsidRPr="00CE548F">
        <w:rPr>
          <w:rStyle w:val="Referenciaintensa"/>
          <w:rFonts w:ascii="Tahoma" w:hAnsi="Tahoma" w:cs="Tahoma"/>
          <w:b w:val="0"/>
          <w:color w:val="auto"/>
          <w:szCs w:val="24"/>
        </w:rPr>
        <w:t xml:space="preserve">el tercero civil </w:t>
      </w:r>
      <w:r w:rsidRPr="00CE548F">
        <w:rPr>
          <w:rStyle w:val="Referenciaintensa"/>
          <w:rFonts w:ascii="Tahoma" w:hAnsi="Tahoma" w:cs="Tahoma"/>
          <w:b w:val="0"/>
          <w:color w:val="auto"/>
          <w:szCs w:val="24"/>
        </w:rPr>
        <w:t>en contra del fallo que resolvió el incidente de reparación integral</w:t>
      </w:r>
    </w:p>
    <w:p w14:paraId="38576135" w14:textId="77777777" w:rsidR="00130269" w:rsidRPr="00CE548F" w:rsidRDefault="00130269" w:rsidP="00553334">
      <w:pPr>
        <w:pStyle w:val="Sinespaciado"/>
        <w:pBdr>
          <w:top w:val="single" w:sz="4" w:space="1" w:color="auto"/>
          <w:left w:val="single" w:sz="4" w:space="4" w:color="auto"/>
          <w:bottom w:val="single" w:sz="4" w:space="1" w:color="auto"/>
          <w:right w:val="single" w:sz="4" w:space="4" w:color="auto"/>
        </w:pBdr>
        <w:ind w:left="567" w:right="420"/>
        <w:jc w:val="both"/>
        <w:rPr>
          <w:rStyle w:val="Referenciaintensa"/>
          <w:rFonts w:ascii="Tahoma" w:hAnsi="Tahoma" w:cs="Tahoma"/>
          <w:b w:val="0"/>
          <w:color w:val="auto"/>
          <w:szCs w:val="24"/>
        </w:rPr>
      </w:pPr>
      <w:r w:rsidRPr="00CE548F">
        <w:rPr>
          <w:rStyle w:val="Referenciaintensa"/>
          <w:rFonts w:ascii="Tahoma" w:hAnsi="Tahoma" w:cs="Tahoma"/>
          <w:b w:val="0"/>
          <w:color w:val="auto"/>
          <w:szCs w:val="24"/>
        </w:rPr>
        <w:t>Temas: Régimen procesal por el que se debe tramitar el incidente de reparación integral.</w:t>
      </w:r>
    </w:p>
    <w:p w14:paraId="0B3903C0" w14:textId="77777777" w:rsidR="00694501" w:rsidRPr="00CE548F" w:rsidRDefault="00694501" w:rsidP="00553334">
      <w:pPr>
        <w:pStyle w:val="Sinespaciado"/>
        <w:pBdr>
          <w:top w:val="single" w:sz="4" w:space="1" w:color="auto"/>
          <w:left w:val="single" w:sz="4" w:space="4" w:color="auto"/>
          <w:bottom w:val="single" w:sz="4" w:space="1" w:color="auto"/>
          <w:right w:val="single" w:sz="4" w:space="4" w:color="auto"/>
        </w:pBdr>
        <w:ind w:left="567" w:right="420"/>
        <w:jc w:val="both"/>
        <w:rPr>
          <w:rStyle w:val="Referenciaintensa"/>
          <w:rFonts w:ascii="Tahoma" w:hAnsi="Tahoma" w:cs="Tahoma"/>
          <w:b w:val="0"/>
          <w:color w:val="auto"/>
          <w:szCs w:val="24"/>
        </w:rPr>
      </w:pPr>
      <w:r w:rsidRPr="00CE548F">
        <w:rPr>
          <w:rStyle w:val="Referenciaintensa"/>
          <w:rFonts w:ascii="Tahoma" w:hAnsi="Tahoma" w:cs="Tahoma"/>
          <w:b w:val="0"/>
          <w:color w:val="auto"/>
          <w:szCs w:val="24"/>
        </w:rPr>
        <w:t>Decisión: Confirma fallo opugnado</w:t>
      </w:r>
    </w:p>
    <w:p w14:paraId="255199E5" w14:textId="77777777" w:rsidR="00694501" w:rsidRPr="00CE548F" w:rsidRDefault="00694501" w:rsidP="00CE548F">
      <w:pPr>
        <w:spacing w:line="276" w:lineRule="auto"/>
        <w:rPr>
          <w:rFonts w:ascii="Tahoma" w:eastAsia="Adobe Gothic Std B" w:hAnsi="Tahoma" w:cs="Tahoma"/>
          <w:sz w:val="24"/>
          <w:szCs w:val="24"/>
        </w:rPr>
      </w:pPr>
    </w:p>
    <w:p w14:paraId="4689A20F" w14:textId="77777777" w:rsidR="00694501" w:rsidRPr="00CE548F" w:rsidRDefault="00694501" w:rsidP="00CE548F">
      <w:pPr>
        <w:pStyle w:val="Sinespaciado"/>
        <w:spacing w:line="276" w:lineRule="auto"/>
        <w:jc w:val="center"/>
        <w:rPr>
          <w:rFonts w:ascii="Tahoma" w:eastAsia="Adobe Gothic Std B" w:hAnsi="Tahoma" w:cs="Tahoma"/>
          <w:b/>
          <w:sz w:val="24"/>
          <w:szCs w:val="24"/>
        </w:rPr>
      </w:pPr>
      <w:r w:rsidRPr="00CE548F">
        <w:rPr>
          <w:rFonts w:ascii="Tahoma" w:eastAsia="Adobe Gothic Std B" w:hAnsi="Tahoma" w:cs="Tahoma"/>
          <w:b/>
          <w:sz w:val="24"/>
          <w:szCs w:val="24"/>
        </w:rPr>
        <w:t>VISTOS:</w:t>
      </w:r>
    </w:p>
    <w:p w14:paraId="291AF84F" w14:textId="77777777" w:rsidR="00694501" w:rsidRPr="00CE548F" w:rsidRDefault="00694501" w:rsidP="00CE548F">
      <w:pPr>
        <w:pStyle w:val="Sinespaciado"/>
        <w:spacing w:line="276" w:lineRule="auto"/>
        <w:jc w:val="both"/>
        <w:rPr>
          <w:rFonts w:ascii="Tahoma" w:eastAsia="Adobe Gothic Std B" w:hAnsi="Tahoma" w:cs="Tahoma"/>
          <w:sz w:val="24"/>
          <w:szCs w:val="24"/>
        </w:rPr>
      </w:pPr>
    </w:p>
    <w:p w14:paraId="543EEAA6" w14:textId="74AC3FFA" w:rsidR="00130269" w:rsidRPr="00CE548F" w:rsidRDefault="00694501" w:rsidP="00CE548F">
      <w:pPr>
        <w:pStyle w:val="Sinespaciado"/>
        <w:spacing w:line="276" w:lineRule="auto"/>
        <w:jc w:val="both"/>
        <w:rPr>
          <w:rFonts w:ascii="Tahoma" w:hAnsi="Tahoma" w:cs="Tahoma"/>
          <w:sz w:val="24"/>
          <w:szCs w:val="24"/>
        </w:rPr>
      </w:pPr>
      <w:r w:rsidRPr="00CE548F">
        <w:rPr>
          <w:rFonts w:ascii="Tahoma" w:eastAsia="Adobe Gothic Std B" w:hAnsi="Tahoma" w:cs="Tahoma"/>
          <w:sz w:val="24"/>
          <w:szCs w:val="24"/>
        </w:rPr>
        <w:t>Procede la Sala Penal de Decisión del Tribunal Superior de este Distrito Judicial</w:t>
      </w:r>
      <w:r w:rsidR="00AF5F47" w:rsidRPr="00CE548F">
        <w:rPr>
          <w:rFonts w:ascii="Tahoma" w:eastAsia="Adobe Gothic Std B" w:hAnsi="Tahoma" w:cs="Tahoma"/>
          <w:sz w:val="24"/>
          <w:szCs w:val="24"/>
        </w:rPr>
        <w:t>,</w:t>
      </w:r>
      <w:r w:rsidRPr="00CE548F">
        <w:rPr>
          <w:rFonts w:ascii="Tahoma" w:eastAsia="Adobe Gothic Std B" w:hAnsi="Tahoma" w:cs="Tahoma"/>
          <w:sz w:val="24"/>
          <w:szCs w:val="24"/>
        </w:rPr>
        <w:t xml:space="preserve"> a desatar el recurso de apelación interpuesto y sustentado de manera oportuna por el </w:t>
      </w:r>
      <w:r w:rsidR="00130269" w:rsidRPr="00CE548F">
        <w:rPr>
          <w:rFonts w:ascii="Tahoma" w:eastAsia="Adobe Gothic Std B" w:hAnsi="Tahoma" w:cs="Tahoma"/>
          <w:sz w:val="24"/>
          <w:szCs w:val="24"/>
        </w:rPr>
        <w:t>apoderado judicial del proces</w:t>
      </w:r>
      <w:r w:rsidR="007F65D4" w:rsidRPr="00CE548F">
        <w:rPr>
          <w:rFonts w:ascii="Tahoma" w:eastAsia="Adobe Gothic Std B" w:hAnsi="Tahoma" w:cs="Tahoma"/>
          <w:sz w:val="24"/>
          <w:szCs w:val="24"/>
        </w:rPr>
        <w:t>ado</w:t>
      </w:r>
      <w:r w:rsidR="00130269" w:rsidRPr="00CE548F">
        <w:rPr>
          <w:rFonts w:ascii="Tahoma" w:eastAsia="Adobe Gothic Std B" w:hAnsi="Tahoma" w:cs="Tahoma"/>
          <w:sz w:val="24"/>
          <w:szCs w:val="24"/>
        </w:rPr>
        <w:t xml:space="preserve"> y del tercero civil</w:t>
      </w:r>
      <w:r w:rsidRPr="00CE548F">
        <w:rPr>
          <w:rFonts w:ascii="Tahoma" w:eastAsia="Adobe Gothic Std B" w:hAnsi="Tahoma" w:cs="Tahoma"/>
          <w:sz w:val="24"/>
          <w:szCs w:val="24"/>
        </w:rPr>
        <w:t xml:space="preserve">, en contra del fallo proferido el </w:t>
      </w:r>
      <w:r w:rsidR="00130269" w:rsidRPr="00CE548F">
        <w:rPr>
          <w:rFonts w:ascii="Tahoma" w:eastAsia="Adobe Gothic Std B" w:hAnsi="Tahoma" w:cs="Tahoma"/>
          <w:sz w:val="24"/>
          <w:szCs w:val="24"/>
        </w:rPr>
        <w:t>19</w:t>
      </w:r>
      <w:r w:rsidRPr="00CE548F">
        <w:rPr>
          <w:rFonts w:ascii="Tahoma" w:eastAsia="Adobe Gothic Std B" w:hAnsi="Tahoma" w:cs="Tahoma"/>
          <w:sz w:val="24"/>
          <w:szCs w:val="24"/>
        </w:rPr>
        <w:t xml:space="preserve"> de </w:t>
      </w:r>
      <w:r w:rsidR="00130269" w:rsidRPr="00CE548F">
        <w:rPr>
          <w:rFonts w:ascii="Tahoma" w:eastAsia="Adobe Gothic Std B" w:hAnsi="Tahoma" w:cs="Tahoma"/>
          <w:sz w:val="24"/>
          <w:szCs w:val="24"/>
        </w:rPr>
        <w:t xml:space="preserve">junio </w:t>
      </w:r>
      <w:r w:rsidRPr="00CE548F">
        <w:rPr>
          <w:rFonts w:ascii="Tahoma" w:eastAsia="Adobe Gothic Std B" w:hAnsi="Tahoma" w:cs="Tahoma"/>
          <w:sz w:val="24"/>
          <w:szCs w:val="24"/>
        </w:rPr>
        <w:t>del 2.01</w:t>
      </w:r>
      <w:r w:rsidR="00130269" w:rsidRPr="00CE548F">
        <w:rPr>
          <w:rFonts w:ascii="Tahoma" w:eastAsia="Adobe Gothic Std B" w:hAnsi="Tahoma" w:cs="Tahoma"/>
          <w:sz w:val="24"/>
          <w:szCs w:val="24"/>
        </w:rPr>
        <w:t>9</w:t>
      </w:r>
      <w:r w:rsidRPr="00CE548F">
        <w:rPr>
          <w:rFonts w:ascii="Tahoma" w:eastAsia="Adobe Gothic Std B" w:hAnsi="Tahoma" w:cs="Tahoma"/>
          <w:sz w:val="24"/>
          <w:szCs w:val="24"/>
        </w:rPr>
        <w:t xml:space="preserve"> por parte del Juzgado </w:t>
      </w:r>
      <w:r w:rsidR="00130269" w:rsidRPr="00CE548F">
        <w:rPr>
          <w:rFonts w:ascii="Tahoma" w:eastAsia="Adobe Gothic Std B" w:hAnsi="Tahoma" w:cs="Tahoma"/>
          <w:sz w:val="24"/>
          <w:szCs w:val="24"/>
        </w:rPr>
        <w:t>2</w:t>
      </w:r>
      <w:r w:rsidRPr="00CE548F">
        <w:rPr>
          <w:rFonts w:ascii="Tahoma" w:eastAsia="Adobe Gothic Std B" w:hAnsi="Tahoma" w:cs="Tahoma"/>
          <w:sz w:val="24"/>
          <w:szCs w:val="24"/>
        </w:rPr>
        <w:t>º Penal del Circuito de esta localidad</w:t>
      </w:r>
      <w:r w:rsidR="007D0EE3" w:rsidRPr="00CE548F">
        <w:rPr>
          <w:rFonts w:ascii="Tahoma" w:eastAsia="Adobe Gothic Std B" w:hAnsi="Tahoma" w:cs="Tahoma"/>
          <w:sz w:val="24"/>
          <w:szCs w:val="24"/>
        </w:rPr>
        <w:t>,</w:t>
      </w:r>
      <w:r w:rsidRPr="00CE548F">
        <w:rPr>
          <w:rFonts w:ascii="Tahoma" w:eastAsia="Adobe Gothic Std B" w:hAnsi="Tahoma" w:cs="Tahoma"/>
          <w:sz w:val="24"/>
          <w:szCs w:val="24"/>
        </w:rPr>
        <w:t xml:space="preserve"> dentro del incidente de reparación integral adelantado en contra del otrora </w:t>
      </w:r>
      <w:r w:rsidR="00724173" w:rsidRPr="00CE548F">
        <w:rPr>
          <w:rFonts w:ascii="Tahoma" w:eastAsia="Adobe Gothic Std B" w:hAnsi="Tahoma" w:cs="Tahoma"/>
          <w:sz w:val="24"/>
          <w:szCs w:val="24"/>
        </w:rPr>
        <w:t>p</w:t>
      </w:r>
      <w:r w:rsidRPr="00CE548F">
        <w:rPr>
          <w:rFonts w:ascii="Tahoma" w:eastAsia="Adobe Gothic Std B" w:hAnsi="Tahoma" w:cs="Tahoma"/>
          <w:sz w:val="24"/>
          <w:szCs w:val="24"/>
        </w:rPr>
        <w:t xml:space="preserve">rocesado </w:t>
      </w:r>
      <w:proofErr w:type="spellStart"/>
      <w:r w:rsidR="00792D3B" w:rsidRPr="00CE548F">
        <w:rPr>
          <w:rFonts w:ascii="Tahoma" w:eastAsia="Adobe Gothic Std B" w:hAnsi="Tahoma" w:cs="Tahoma"/>
          <w:b/>
          <w:sz w:val="24"/>
          <w:szCs w:val="24"/>
        </w:rPr>
        <w:t>LAOQ</w:t>
      </w:r>
      <w:proofErr w:type="spellEnd"/>
      <w:r w:rsidR="00130269" w:rsidRPr="00CE548F">
        <w:rPr>
          <w:rFonts w:ascii="Tahoma" w:eastAsia="Adobe Gothic Std B" w:hAnsi="Tahoma" w:cs="Tahoma"/>
          <w:sz w:val="24"/>
          <w:szCs w:val="24"/>
        </w:rPr>
        <w:t xml:space="preserve">, </w:t>
      </w:r>
      <w:r w:rsidRPr="00CE548F">
        <w:rPr>
          <w:rFonts w:ascii="Tahoma" w:hAnsi="Tahoma" w:cs="Tahoma"/>
          <w:sz w:val="24"/>
          <w:szCs w:val="24"/>
        </w:rPr>
        <w:t>quien fue declarado penalmente responsable por incurrir en la comisión de</w:t>
      </w:r>
      <w:r w:rsidR="00130269" w:rsidRPr="00CE548F">
        <w:rPr>
          <w:rFonts w:ascii="Tahoma" w:hAnsi="Tahoma" w:cs="Tahoma"/>
          <w:sz w:val="24"/>
          <w:szCs w:val="24"/>
        </w:rPr>
        <w:t>l delito de homicidio culposo.</w:t>
      </w:r>
    </w:p>
    <w:p w14:paraId="3496EE8B" w14:textId="77777777" w:rsidR="001C624A" w:rsidRPr="00CE548F" w:rsidRDefault="001C624A" w:rsidP="00CE548F">
      <w:pPr>
        <w:pStyle w:val="Sinespaciado"/>
        <w:spacing w:line="276" w:lineRule="auto"/>
        <w:jc w:val="both"/>
        <w:rPr>
          <w:rFonts w:ascii="Tahoma" w:hAnsi="Tahoma" w:cs="Tahoma"/>
          <w:sz w:val="24"/>
          <w:szCs w:val="24"/>
        </w:rPr>
      </w:pPr>
    </w:p>
    <w:p w14:paraId="0CBCC9A2" w14:textId="77777777" w:rsidR="00694501" w:rsidRPr="00CE548F" w:rsidRDefault="00694501" w:rsidP="00CE548F">
      <w:pPr>
        <w:pStyle w:val="Sinespaciado"/>
        <w:spacing w:line="276" w:lineRule="auto"/>
        <w:jc w:val="center"/>
        <w:rPr>
          <w:rFonts w:ascii="Tahoma" w:eastAsia="Adobe Gothic Std B" w:hAnsi="Tahoma" w:cs="Tahoma"/>
          <w:b/>
          <w:sz w:val="24"/>
          <w:szCs w:val="24"/>
        </w:rPr>
      </w:pPr>
      <w:r w:rsidRPr="00CE548F">
        <w:rPr>
          <w:rFonts w:ascii="Tahoma" w:eastAsia="Adobe Gothic Std B" w:hAnsi="Tahoma" w:cs="Tahoma"/>
          <w:b/>
          <w:sz w:val="24"/>
          <w:szCs w:val="24"/>
        </w:rPr>
        <w:t>ANTECEDENTES:</w:t>
      </w:r>
    </w:p>
    <w:p w14:paraId="419011D6" w14:textId="77777777" w:rsidR="00694501" w:rsidRPr="00CE548F" w:rsidRDefault="00694501" w:rsidP="00CE548F">
      <w:pPr>
        <w:pStyle w:val="Sinespaciado"/>
        <w:spacing w:line="276" w:lineRule="auto"/>
        <w:jc w:val="both"/>
        <w:rPr>
          <w:rFonts w:ascii="Tahoma" w:eastAsia="Adobe Gothic Std B" w:hAnsi="Tahoma" w:cs="Tahoma"/>
          <w:b/>
          <w:sz w:val="24"/>
          <w:szCs w:val="24"/>
        </w:rPr>
      </w:pPr>
    </w:p>
    <w:p w14:paraId="4F090B3E" w14:textId="497558C9" w:rsidR="00BF1708" w:rsidRPr="00CE548F" w:rsidRDefault="00694501" w:rsidP="00CE548F">
      <w:pPr>
        <w:pStyle w:val="Sinespaciado"/>
        <w:spacing w:line="276" w:lineRule="auto"/>
        <w:jc w:val="both"/>
        <w:rPr>
          <w:rFonts w:ascii="Tahoma" w:hAnsi="Tahoma" w:cs="Tahoma"/>
          <w:sz w:val="24"/>
          <w:szCs w:val="24"/>
        </w:rPr>
      </w:pPr>
      <w:r w:rsidRPr="00CE548F">
        <w:rPr>
          <w:rFonts w:ascii="Tahoma" w:eastAsia="Adobe Gothic Std B" w:hAnsi="Tahoma" w:cs="Tahoma"/>
          <w:sz w:val="24"/>
          <w:szCs w:val="24"/>
        </w:rPr>
        <w:t xml:space="preserve">Los hechos </w:t>
      </w:r>
      <w:r w:rsidRPr="00CE548F">
        <w:rPr>
          <w:rFonts w:ascii="Tahoma" w:hAnsi="Tahoma" w:cs="Tahoma"/>
          <w:sz w:val="24"/>
          <w:szCs w:val="24"/>
        </w:rPr>
        <w:t xml:space="preserve">que dieron origen al </w:t>
      </w:r>
      <w:r w:rsidR="00130269" w:rsidRPr="00CE548F">
        <w:rPr>
          <w:rFonts w:ascii="Tahoma" w:hAnsi="Tahoma" w:cs="Tahoma"/>
          <w:sz w:val="24"/>
          <w:szCs w:val="24"/>
        </w:rPr>
        <w:t>incidente de reparación integral, están relacionados con la declaratoria, mediante sentencia adiada el 17 de mayo de 2.018, de la responsabilidad penal del ciudadano</w:t>
      </w:r>
      <w:r w:rsidR="00BF1708" w:rsidRPr="00CE548F">
        <w:rPr>
          <w:rFonts w:ascii="Tahoma" w:hAnsi="Tahoma" w:cs="Tahoma"/>
          <w:sz w:val="24"/>
          <w:szCs w:val="24"/>
        </w:rPr>
        <w:t xml:space="preserve"> </w:t>
      </w:r>
      <w:proofErr w:type="spellStart"/>
      <w:r w:rsidR="00792D3B" w:rsidRPr="00CE548F">
        <w:rPr>
          <w:rFonts w:ascii="Tahoma" w:hAnsi="Tahoma" w:cs="Tahoma"/>
          <w:sz w:val="24"/>
          <w:szCs w:val="24"/>
        </w:rPr>
        <w:t>LAOQ</w:t>
      </w:r>
      <w:proofErr w:type="spellEnd"/>
      <w:r w:rsidR="00BF1708" w:rsidRPr="00CE548F">
        <w:rPr>
          <w:rFonts w:ascii="Tahoma" w:hAnsi="Tahoma" w:cs="Tahoma"/>
          <w:sz w:val="24"/>
          <w:szCs w:val="24"/>
        </w:rPr>
        <w:t xml:space="preserve">, quien en horas de la noche del 17 de agosto de 2.017, en la </w:t>
      </w:r>
      <w:r w:rsidR="00B34123" w:rsidRPr="00CE548F">
        <w:rPr>
          <w:rFonts w:ascii="Tahoma" w:hAnsi="Tahoma" w:cs="Tahoma"/>
          <w:sz w:val="24"/>
          <w:szCs w:val="24"/>
        </w:rPr>
        <w:t>vía</w:t>
      </w:r>
      <w:r w:rsidR="00BF1708" w:rsidRPr="00CE548F">
        <w:rPr>
          <w:rFonts w:ascii="Tahoma" w:hAnsi="Tahoma" w:cs="Tahoma"/>
          <w:sz w:val="24"/>
          <w:szCs w:val="24"/>
        </w:rPr>
        <w:t xml:space="preserve"> </w:t>
      </w:r>
      <w:r w:rsidR="00BF1708" w:rsidRPr="00CE548F">
        <w:rPr>
          <w:rFonts w:ascii="Tahoma" w:hAnsi="Tahoma" w:cs="Tahoma"/>
          <w:i/>
          <w:sz w:val="24"/>
          <w:szCs w:val="24"/>
        </w:rPr>
        <w:t xml:space="preserve">Cerritos-Cauya”, </w:t>
      </w:r>
      <w:r w:rsidR="00BF1708" w:rsidRPr="00CE548F">
        <w:rPr>
          <w:rFonts w:ascii="Tahoma" w:hAnsi="Tahoma" w:cs="Tahoma"/>
          <w:sz w:val="24"/>
          <w:szCs w:val="24"/>
        </w:rPr>
        <w:t xml:space="preserve">sector </w:t>
      </w:r>
      <w:r w:rsidR="00BF1708" w:rsidRPr="00CE548F">
        <w:rPr>
          <w:rFonts w:ascii="Tahoma" w:hAnsi="Tahoma" w:cs="Tahoma"/>
          <w:i/>
          <w:sz w:val="24"/>
          <w:szCs w:val="24"/>
        </w:rPr>
        <w:t xml:space="preserve">“la Y”, </w:t>
      </w:r>
      <w:r w:rsidR="007D0EE3" w:rsidRPr="00CE548F">
        <w:rPr>
          <w:rFonts w:ascii="Tahoma" w:hAnsi="Tahoma" w:cs="Tahoma"/>
          <w:sz w:val="24"/>
          <w:szCs w:val="24"/>
        </w:rPr>
        <w:t>arrolló</w:t>
      </w:r>
      <w:r w:rsidR="00BF1708" w:rsidRPr="00CE548F">
        <w:rPr>
          <w:rFonts w:ascii="Tahoma" w:hAnsi="Tahoma" w:cs="Tahoma"/>
          <w:sz w:val="24"/>
          <w:szCs w:val="24"/>
        </w:rPr>
        <w:t xml:space="preserve"> con el vehículo de </w:t>
      </w:r>
      <w:r w:rsidRPr="00CE548F">
        <w:rPr>
          <w:rFonts w:ascii="Tahoma" w:hAnsi="Tahoma" w:cs="Tahoma"/>
          <w:sz w:val="24"/>
          <w:szCs w:val="24"/>
        </w:rPr>
        <w:t xml:space="preserve">placas </w:t>
      </w:r>
      <w:r w:rsidR="00BF1708" w:rsidRPr="00CE548F">
        <w:rPr>
          <w:rFonts w:ascii="Tahoma" w:hAnsi="Tahoma" w:cs="Tahoma"/>
          <w:sz w:val="24"/>
          <w:szCs w:val="24"/>
        </w:rPr>
        <w:t>PFQ-754, a la Sra. NORA BARRERO, la cual transitaba por ese sector.</w:t>
      </w:r>
    </w:p>
    <w:p w14:paraId="290134D3" w14:textId="77777777" w:rsidR="00BF1708" w:rsidRPr="00CE548F" w:rsidRDefault="00BF1708" w:rsidP="00CE548F">
      <w:pPr>
        <w:pStyle w:val="Sinespaciado"/>
        <w:spacing w:line="276" w:lineRule="auto"/>
        <w:jc w:val="both"/>
        <w:rPr>
          <w:rFonts w:ascii="Tahoma" w:hAnsi="Tahoma" w:cs="Tahoma"/>
          <w:sz w:val="24"/>
          <w:szCs w:val="24"/>
        </w:rPr>
      </w:pPr>
    </w:p>
    <w:p w14:paraId="2E543A53" w14:textId="77777777" w:rsidR="00694501" w:rsidRPr="00CE548F" w:rsidRDefault="00BF1708" w:rsidP="00CE548F">
      <w:pPr>
        <w:pStyle w:val="Sinespaciado"/>
        <w:spacing w:line="276" w:lineRule="auto"/>
        <w:jc w:val="both"/>
        <w:rPr>
          <w:rFonts w:ascii="Tahoma" w:hAnsi="Tahoma" w:cs="Tahoma"/>
          <w:sz w:val="24"/>
          <w:szCs w:val="24"/>
        </w:rPr>
      </w:pPr>
      <w:r w:rsidRPr="00CE548F">
        <w:rPr>
          <w:rFonts w:ascii="Tahoma" w:hAnsi="Tahoma" w:cs="Tahoma"/>
          <w:sz w:val="24"/>
          <w:szCs w:val="24"/>
        </w:rPr>
        <w:t xml:space="preserve">Es de anotar que después de ocurrido el accidente, el infractor se dio a la fuga, mientras que la Sra. NORA BARRERO falleció posteriormente como consecuencia de los múltiples traumatismos que sufrió en su integridad corporal. </w:t>
      </w:r>
      <w:r w:rsidR="00694501" w:rsidRPr="00CE548F">
        <w:rPr>
          <w:rFonts w:ascii="Tahoma" w:hAnsi="Tahoma" w:cs="Tahoma"/>
          <w:sz w:val="24"/>
          <w:szCs w:val="24"/>
        </w:rPr>
        <w:t xml:space="preserve"> </w:t>
      </w:r>
    </w:p>
    <w:p w14:paraId="704E5A6A" w14:textId="77777777" w:rsidR="00BF1708" w:rsidRPr="00CE548F" w:rsidRDefault="00BF1708" w:rsidP="00CE548F">
      <w:pPr>
        <w:pStyle w:val="Sinespaciado"/>
        <w:spacing w:line="276" w:lineRule="auto"/>
        <w:jc w:val="both"/>
        <w:rPr>
          <w:rFonts w:ascii="Tahoma" w:hAnsi="Tahoma" w:cs="Tahoma"/>
          <w:sz w:val="24"/>
          <w:szCs w:val="24"/>
        </w:rPr>
      </w:pPr>
    </w:p>
    <w:p w14:paraId="08EF93AA" w14:textId="77777777" w:rsidR="00694501" w:rsidRPr="00CE548F" w:rsidRDefault="00694501" w:rsidP="00CE548F">
      <w:pPr>
        <w:pStyle w:val="Sinespaciado"/>
        <w:spacing w:line="276" w:lineRule="auto"/>
        <w:jc w:val="center"/>
        <w:rPr>
          <w:rFonts w:ascii="Tahoma" w:eastAsia="Adobe Gothic Std B" w:hAnsi="Tahoma" w:cs="Tahoma"/>
          <w:sz w:val="24"/>
          <w:szCs w:val="24"/>
        </w:rPr>
      </w:pPr>
      <w:r w:rsidRPr="00CE548F">
        <w:rPr>
          <w:rFonts w:ascii="Tahoma" w:eastAsia="Adobe Gothic Std B" w:hAnsi="Tahoma" w:cs="Tahoma"/>
          <w:b/>
          <w:sz w:val="24"/>
          <w:szCs w:val="24"/>
        </w:rPr>
        <w:t>SINOPSIS DE LA ACTUACIÓN PROCESAL:</w:t>
      </w:r>
    </w:p>
    <w:p w14:paraId="6A009DAC" w14:textId="77777777" w:rsidR="00694501" w:rsidRPr="00CE548F" w:rsidRDefault="00694501" w:rsidP="00CE548F">
      <w:pPr>
        <w:pStyle w:val="Sinespaciado"/>
        <w:spacing w:line="276" w:lineRule="auto"/>
        <w:jc w:val="both"/>
        <w:rPr>
          <w:rFonts w:ascii="Tahoma" w:eastAsia="Adobe Gothic Std B" w:hAnsi="Tahoma" w:cs="Tahoma"/>
          <w:sz w:val="24"/>
          <w:szCs w:val="24"/>
        </w:rPr>
      </w:pPr>
    </w:p>
    <w:p w14:paraId="34ADC32D" w14:textId="53C7C1AB" w:rsidR="00F579C9" w:rsidRPr="00CE548F" w:rsidRDefault="00694501" w:rsidP="00CE548F">
      <w:pPr>
        <w:pStyle w:val="Sinespaciado"/>
        <w:numPr>
          <w:ilvl w:val="0"/>
          <w:numId w:val="6"/>
        </w:numPr>
        <w:spacing w:line="276" w:lineRule="auto"/>
        <w:ind w:left="360"/>
        <w:jc w:val="both"/>
        <w:rPr>
          <w:rFonts w:ascii="Tahoma" w:eastAsia="Adobe Gothic Std B" w:hAnsi="Tahoma" w:cs="Tahoma"/>
          <w:sz w:val="24"/>
          <w:szCs w:val="24"/>
        </w:rPr>
      </w:pPr>
      <w:r w:rsidRPr="00CE548F">
        <w:rPr>
          <w:rFonts w:ascii="Tahoma" w:eastAsia="Adobe Gothic Std B" w:hAnsi="Tahoma" w:cs="Tahoma"/>
          <w:sz w:val="24"/>
          <w:szCs w:val="24"/>
        </w:rPr>
        <w:t>Ejecutoriada la sentencia condenatoria</w:t>
      </w:r>
      <w:r w:rsidR="007D0EE3" w:rsidRPr="00CE548F">
        <w:rPr>
          <w:rFonts w:ascii="Tahoma" w:eastAsia="Adobe Gothic Std B" w:hAnsi="Tahoma" w:cs="Tahoma"/>
          <w:sz w:val="24"/>
          <w:szCs w:val="24"/>
        </w:rPr>
        <w:t>,</w:t>
      </w:r>
      <w:r w:rsidRPr="00CE548F">
        <w:rPr>
          <w:rFonts w:ascii="Tahoma" w:eastAsia="Adobe Gothic Std B" w:hAnsi="Tahoma" w:cs="Tahoma"/>
          <w:sz w:val="24"/>
          <w:szCs w:val="24"/>
        </w:rPr>
        <w:t xml:space="preserve"> y dentro de los términos legales, </w:t>
      </w:r>
      <w:r w:rsidR="00BF1708" w:rsidRPr="00CE548F">
        <w:rPr>
          <w:rFonts w:ascii="Tahoma" w:eastAsia="Adobe Gothic Std B" w:hAnsi="Tahoma" w:cs="Tahoma"/>
          <w:sz w:val="24"/>
          <w:szCs w:val="24"/>
        </w:rPr>
        <w:t>la</w:t>
      </w:r>
      <w:r w:rsidRPr="00CE548F">
        <w:rPr>
          <w:rFonts w:ascii="Tahoma" w:eastAsia="Adobe Gothic Std B" w:hAnsi="Tahoma" w:cs="Tahoma"/>
          <w:sz w:val="24"/>
          <w:szCs w:val="24"/>
        </w:rPr>
        <w:t xml:space="preserve"> apoderad</w:t>
      </w:r>
      <w:r w:rsidR="00BF1708" w:rsidRPr="00CE548F">
        <w:rPr>
          <w:rFonts w:ascii="Tahoma" w:eastAsia="Adobe Gothic Std B" w:hAnsi="Tahoma" w:cs="Tahoma"/>
          <w:sz w:val="24"/>
          <w:szCs w:val="24"/>
        </w:rPr>
        <w:t>a</w:t>
      </w:r>
      <w:r w:rsidRPr="00CE548F">
        <w:rPr>
          <w:rFonts w:ascii="Tahoma" w:eastAsia="Adobe Gothic Std B" w:hAnsi="Tahoma" w:cs="Tahoma"/>
          <w:sz w:val="24"/>
          <w:szCs w:val="24"/>
        </w:rPr>
        <w:t xml:space="preserve"> judicial de la víctima procedió a impetrar el inicio del correspondiente incidente de reparación integral en contra del señor </w:t>
      </w:r>
      <w:proofErr w:type="spellStart"/>
      <w:r w:rsidR="00792D3B" w:rsidRPr="00CE548F">
        <w:rPr>
          <w:rFonts w:ascii="Tahoma" w:eastAsia="Adobe Gothic Std B" w:hAnsi="Tahoma" w:cs="Tahoma"/>
          <w:sz w:val="24"/>
          <w:szCs w:val="24"/>
        </w:rPr>
        <w:t>LAOQ</w:t>
      </w:r>
      <w:proofErr w:type="spellEnd"/>
      <w:r w:rsidR="00BF1708" w:rsidRPr="00CE548F">
        <w:rPr>
          <w:rFonts w:ascii="Tahoma" w:eastAsia="Adobe Gothic Std B" w:hAnsi="Tahoma" w:cs="Tahoma"/>
          <w:sz w:val="24"/>
          <w:szCs w:val="24"/>
        </w:rPr>
        <w:t xml:space="preserve">, e igualmente vinculó como tercero civil responsable al Sr. GERARDO VARGAS GÓMEZ, por fungir como </w:t>
      </w:r>
      <w:r w:rsidR="00F579C9" w:rsidRPr="00CE548F">
        <w:rPr>
          <w:rFonts w:ascii="Tahoma" w:eastAsia="Adobe Gothic Std B" w:hAnsi="Tahoma" w:cs="Tahoma"/>
          <w:sz w:val="24"/>
          <w:szCs w:val="24"/>
        </w:rPr>
        <w:t xml:space="preserve">propietario del automotor con el que se perpetró el crimen. </w:t>
      </w:r>
    </w:p>
    <w:p w14:paraId="09255A36" w14:textId="77777777" w:rsidR="00F579C9" w:rsidRPr="00CE548F" w:rsidRDefault="00F579C9" w:rsidP="00CE548F">
      <w:pPr>
        <w:pStyle w:val="Sinespaciado"/>
        <w:spacing w:line="276" w:lineRule="auto"/>
        <w:jc w:val="both"/>
        <w:rPr>
          <w:rFonts w:ascii="Tahoma" w:eastAsia="Adobe Gothic Std B" w:hAnsi="Tahoma" w:cs="Tahoma"/>
          <w:sz w:val="24"/>
          <w:szCs w:val="24"/>
        </w:rPr>
      </w:pPr>
    </w:p>
    <w:p w14:paraId="79027A51" w14:textId="77777777" w:rsidR="00FE7DA1" w:rsidRPr="00CE548F" w:rsidRDefault="00FE7DA1" w:rsidP="00CE548F">
      <w:pPr>
        <w:pStyle w:val="Sinespaciado"/>
        <w:numPr>
          <w:ilvl w:val="0"/>
          <w:numId w:val="6"/>
        </w:numPr>
        <w:spacing w:line="276" w:lineRule="auto"/>
        <w:ind w:left="360"/>
        <w:jc w:val="both"/>
        <w:rPr>
          <w:rFonts w:ascii="Tahoma" w:eastAsia="Adobe Gothic Std B" w:hAnsi="Tahoma" w:cs="Tahoma"/>
          <w:sz w:val="24"/>
          <w:szCs w:val="24"/>
        </w:rPr>
      </w:pPr>
      <w:r w:rsidRPr="00CE548F">
        <w:rPr>
          <w:rFonts w:ascii="Tahoma" w:eastAsia="Adobe Gothic Std B" w:hAnsi="Tahoma" w:cs="Tahoma"/>
          <w:sz w:val="24"/>
          <w:szCs w:val="24"/>
        </w:rPr>
        <w:t xml:space="preserve">La 1ª audiencia se celebró el 16 de agosto de 2.018, en la que la incidentalista dio a conocer sus pretensiones por la suma </w:t>
      </w:r>
      <w:r w:rsidR="007F65D4" w:rsidRPr="00CE548F">
        <w:rPr>
          <w:rFonts w:ascii="Tahoma" w:eastAsia="Adobe Gothic Std B" w:hAnsi="Tahoma" w:cs="Tahoma"/>
          <w:sz w:val="24"/>
          <w:szCs w:val="24"/>
        </w:rPr>
        <w:t xml:space="preserve">global </w:t>
      </w:r>
      <w:r w:rsidRPr="00CE548F">
        <w:rPr>
          <w:rFonts w:ascii="Tahoma" w:eastAsia="Adobe Gothic Std B" w:hAnsi="Tahoma" w:cs="Tahoma"/>
          <w:sz w:val="24"/>
          <w:szCs w:val="24"/>
        </w:rPr>
        <w:t xml:space="preserve">de $223.958.525 discriminadas de la siguiente manera: a) $11.366.824 por concepto de lucro cesante consolidado; b) 145.834.325 por concepto de lucro cesante futuro; c) $78.124.200 por concepto de perjuicios morales. </w:t>
      </w:r>
      <w:r w:rsidR="007F65D4" w:rsidRPr="00CE548F">
        <w:rPr>
          <w:rFonts w:ascii="Tahoma" w:eastAsia="Adobe Gothic Std B" w:hAnsi="Tahoma" w:cs="Tahoma"/>
          <w:sz w:val="24"/>
          <w:szCs w:val="24"/>
        </w:rPr>
        <w:t>De igual manera</w:t>
      </w:r>
      <w:r w:rsidR="007D0EE3" w:rsidRPr="00CE548F">
        <w:rPr>
          <w:rFonts w:ascii="Tahoma" w:eastAsia="Adobe Gothic Std B" w:hAnsi="Tahoma" w:cs="Tahoma"/>
          <w:sz w:val="24"/>
          <w:szCs w:val="24"/>
        </w:rPr>
        <w:t>,</w:t>
      </w:r>
      <w:r w:rsidR="007F65D4" w:rsidRPr="00CE548F">
        <w:rPr>
          <w:rFonts w:ascii="Tahoma" w:eastAsia="Adobe Gothic Std B" w:hAnsi="Tahoma" w:cs="Tahoma"/>
          <w:sz w:val="24"/>
          <w:szCs w:val="24"/>
        </w:rPr>
        <w:t xml:space="preserve"> en esa vista pública l</w:t>
      </w:r>
      <w:r w:rsidRPr="00CE548F">
        <w:rPr>
          <w:rFonts w:ascii="Tahoma" w:eastAsia="Adobe Gothic Std B" w:hAnsi="Tahoma" w:cs="Tahoma"/>
          <w:sz w:val="24"/>
          <w:szCs w:val="24"/>
        </w:rPr>
        <w:t xml:space="preserve">as partes expresaron no tener ningún interés en conciliar. </w:t>
      </w:r>
    </w:p>
    <w:p w14:paraId="6F1B782C" w14:textId="77777777" w:rsidR="007F65D4" w:rsidRPr="00CE548F" w:rsidRDefault="007F65D4" w:rsidP="00CE548F">
      <w:pPr>
        <w:pStyle w:val="Prrafodelista"/>
        <w:spacing w:line="276" w:lineRule="auto"/>
        <w:rPr>
          <w:rFonts w:ascii="Tahoma" w:eastAsia="Adobe Gothic Std B" w:hAnsi="Tahoma" w:cs="Tahoma"/>
        </w:rPr>
      </w:pPr>
    </w:p>
    <w:p w14:paraId="0BDE2ED7" w14:textId="77777777" w:rsidR="00694501" w:rsidRPr="00CE548F" w:rsidRDefault="00FE7DA1" w:rsidP="00CE548F">
      <w:pPr>
        <w:pStyle w:val="Sinespaciado"/>
        <w:numPr>
          <w:ilvl w:val="0"/>
          <w:numId w:val="6"/>
        </w:numPr>
        <w:spacing w:line="276" w:lineRule="auto"/>
        <w:ind w:left="360"/>
        <w:jc w:val="both"/>
        <w:rPr>
          <w:rFonts w:ascii="Tahoma" w:eastAsia="Adobe Gothic Std B" w:hAnsi="Tahoma" w:cs="Tahoma"/>
          <w:sz w:val="24"/>
          <w:szCs w:val="24"/>
        </w:rPr>
      </w:pPr>
      <w:r w:rsidRPr="00CE548F">
        <w:rPr>
          <w:rFonts w:ascii="Tahoma" w:eastAsia="Adobe Gothic Std B" w:hAnsi="Tahoma" w:cs="Tahoma"/>
          <w:sz w:val="24"/>
          <w:szCs w:val="24"/>
        </w:rPr>
        <w:t xml:space="preserve">El 18 de octubre de 2.018 se llevó a cabo la 2ª audiencia, en la cual </w:t>
      </w:r>
      <w:r w:rsidR="007E199C" w:rsidRPr="00CE548F">
        <w:rPr>
          <w:rFonts w:ascii="Tahoma" w:eastAsia="Adobe Gothic Std B" w:hAnsi="Tahoma" w:cs="Tahoma"/>
          <w:sz w:val="24"/>
          <w:szCs w:val="24"/>
        </w:rPr>
        <w:t>el Juzgado</w:t>
      </w:r>
      <w:r w:rsidR="007D0EE3" w:rsidRPr="00CE548F">
        <w:rPr>
          <w:rFonts w:ascii="Tahoma" w:eastAsia="Adobe Gothic Std B" w:hAnsi="Tahoma" w:cs="Tahoma"/>
          <w:sz w:val="24"/>
          <w:szCs w:val="24"/>
        </w:rPr>
        <w:t>,</w:t>
      </w:r>
      <w:r w:rsidR="007E199C" w:rsidRPr="00CE548F">
        <w:rPr>
          <w:rFonts w:ascii="Tahoma" w:eastAsia="Adobe Gothic Std B" w:hAnsi="Tahoma" w:cs="Tahoma"/>
          <w:sz w:val="24"/>
          <w:szCs w:val="24"/>
        </w:rPr>
        <w:t xml:space="preserve"> </w:t>
      </w:r>
      <w:r w:rsidRPr="00CE548F">
        <w:rPr>
          <w:rFonts w:ascii="Tahoma" w:eastAsia="Adobe Gothic Std B" w:hAnsi="Tahoma" w:cs="Tahoma"/>
          <w:sz w:val="24"/>
          <w:szCs w:val="24"/>
        </w:rPr>
        <w:t xml:space="preserve">luego de intentar </w:t>
      </w:r>
      <w:r w:rsidR="007E199C" w:rsidRPr="00CE548F">
        <w:rPr>
          <w:rFonts w:ascii="Tahoma" w:eastAsia="Adobe Gothic Std B" w:hAnsi="Tahoma" w:cs="Tahoma"/>
          <w:sz w:val="24"/>
          <w:szCs w:val="24"/>
        </w:rPr>
        <w:t xml:space="preserve">de manera frustrada una nueva conciliación, procedió a dar </w:t>
      </w:r>
      <w:r w:rsidR="007E199C" w:rsidRPr="00CE548F">
        <w:rPr>
          <w:rFonts w:ascii="Tahoma" w:eastAsia="Adobe Gothic Std B" w:hAnsi="Tahoma" w:cs="Tahoma"/>
          <w:sz w:val="24"/>
          <w:szCs w:val="24"/>
        </w:rPr>
        <w:lastRenderedPageBreak/>
        <w:t xml:space="preserve">inicio a la fase de peticiones probatorias en las que las partes </w:t>
      </w:r>
      <w:r w:rsidR="00B1623E" w:rsidRPr="00CE548F">
        <w:rPr>
          <w:rFonts w:ascii="Tahoma" w:eastAsia="Adobe Gothic Std B" w:hAnsi="Tahoma" w:cs="Tahoma"/>
          <w:sz w:val="24"/>
          <w:szCs w:val="24"/>
        </w:rPr>
        <w:t>s</w:t>
      </w:r>
      <w:r w:rsidR="007E199C" w:rsidRPr="00CE548F">
        <w:rPr>
          <w:rFonts w:ascii="Tahoma" w:eastAsia="Adobe Gothic Std B" w:hAnsi="Tahoma" w:cs="Tahoma"/>
          <w:sz w:val="24"/>
          <w:szCs w:val="24"/>
        </w:rPr>
        <w:t xml:space="preserve">e abstuvieron de solicitar la práctica de pruebas. </w:t>
      </w:r>
    </w:p>
    <w:p w14:paraId="65B7B583" w14:textId="77777777" w:rsidR="00694501" w:rsidRPr="00CE548F" w:rsidRDefault="00694501" w:rsidP="00CE548F">
      <w:pPr>
        <w:pStyle w:val="Sinespaciado"/>
        <w:spacing w:line="276" w:lineRule="auto"/>
        <w:jc w:val="both"/>
        <w:rPr>
          <w:rFonts w:ascii="Tahoma" w:eastAsia="Adobe Gothic Std B" w:hAnsi="Tahoma" w:cs="Tahoma"/>
          <w:sz w:val="24"/>
          <w:szCs w:val="24"/>
        </w:rPr>
      </w:pPr>
    </w:p>
    <w:p w14:paraId="53BB4066" w14:textId="77777777" w:rsidR="00694501" w:rsidRPr="00CE548F" w:rsidRDefault="00694501" w:rsidP="00CE548F">
      <w:pPr>
        <w:pStyle w:val="Sinespaciado"/>
        <w:numPr>
          <w:ilvl w:val="0"/>
          <w:numId w:val="6"/>
        </w:numPr>
        <w:spacing w:line="276" w:lineRule="auto"/>
        <w:ind w:left="360"/>
        <w:jc w:val="both"/>
        <w:rPr>
          <w:rFonts w:ascii="Tahoma" w:eastAsia="Adobe Gothic Std B" w:hAnsi="Tahoma" w:cs="Tahoma"/>
          <w:sz w:val="24"/>
          <w:szCs w:val="24"/>
        </w:rPr>
      </w:pPr>
      <w:r w:rsidRPr="00CE548F">
        <w:rPr>
          <w:rFonts w:ascii="Tahoma" w:eastAsia="Adobe Gothic Std B" w:hAnsi="Tahoma" w:cs="Tahoma"/>
          <w:sz w:val="24"/>
          <w:szCs w:val="24"/>
        </w:rPr>
        <w:t xml:space="preserve">El </w:t>
      </w:r>
      <w:r w:rsidR="007E199C" w:rsidRPr="00CE548F">
        <w:rPr>
          <w:rFonts w:ascii="Tahoma" w:eastAsia="Adobe Gothic Std B" w:hAnsi="Tahoma" w:cs="Tahoma"/>
          <w:sz w:val="24"/>
          <w:szCs w:val="24"/>
        </w:rPr>
        <w:t xml:space="preserve">9 de mayo de 2.019 se efectuó la tercera audiencia, en donde nuevamente de manera fallida se intentó la conciliación entre las partes. Posteriormente las partes presentaron sus alegatos de conclusión. Luego, el 19 de junio de esa anualidad se dictó el correspondiente fallo, en cuya contra se alzó de manera oportuna el apoderado del procesado y del tercero civil. </w:t>
      </w:r>
      <w:r w:rsidRPr="00CE548F">
        <w:rPr>
          <w:rFonts w:ascii="Tahoma" w:eastAsia="Adobe Gothic Std B" w:hAnsi="Tahoma" w:cs="Tahoma"/>
          <w:sz w:val="24"/>
          <w:szCs w:val="24"/>
        </w:rPr>
        <w:t xml:space="preserve"> </w:t>
      </w:r>
    </w:p>
    <w:p w14:paraId="51A272C7" w14:textId="77777777" w:rsidR="00694501" w:rsidRPr="00CE548F" w:rsidRDefault="00694501" w:rsidP="00CE548F">
      <w:pPr>
        <w:pStyle w:val="Sinespaciado"/>
        <w:spacing w:line="276" w:lineRule="auto"/>
        <w:jc w:val="both"/>
        <w:rPr>
          <w:rFonts w:ascii="Tahoma" w:eastAsia="Adobe Gothic Std B" w:hAnsi="Tahoma" w:cs="Tahoma"/>
          <w:sz w:val="24"/>
          <w:szCs w:val="24"/>
        </w:rPr>
      </w:pPr>
    </w:p>
    <w:p w14:paraId="601A2172" w14:textId="77777777" w:rsidR="00694501" w:rsidRPr="00CE548F" w:rsidRDefault="00694501" w:rsidP="00CE548F">
      <w:pPr>
        <w:pStyle w:val="Sinespaciado"/>
        <w:spacing w:line="276" w:lineRule="auto"/>
        <w:jc w:val="center"/>
        <w:rPr>
          <w:rFonts w:ascii="Tahoma" w:eastAsia="Adobe Gothic Std B" w:hAnsi="Tahoma" w:cs="Tahoma"/>
          <w:b/>
          <w:sz w:val="24"/>
          <w:szCs w:val="24"/>
        </w:rPr>
      </w:pPr>
      <w:r w:rsidRPr="00CE548F">
        <w:rPr>
          <w:rFonts w:ascii="Tahoma" w:eastAsia="Adobe Gothic Std B" w:hAnsi="Tahoma" w:cs="Tahoma"/>
          <w:b/>
          <w:sz w:val="24"/>
          <w:szCs w:val="24"/>
        </w:rPr>
        <w:t>EL FALLO CONFUTADO:</w:t>
      </w:r>
    </w:p>
    <w:p w14:paraId="6581F47E" w14:textId="77777777" w:rsidR="00694501" w:rsidRPr="00CE548F" w:rsidRDefault="00694501" w:rsidP="00CE548F">
      <w:pPr>
        <w:pStyle w:val="Sinespaciado"/>
        <w:spacing w:line="276" w:lineRule="auto"/>
        <w:jc w:val="both"/>
        <w:rPr>
          <w:rFonts w:ascii="Tahoma" w:eastAsia="Adobe Gothic Std B" w:hAnsi="Tahoma" w:cs="Tahoma"/>
          <w:b/>
          <w:sz w:val="24"/>
          <w:szCs w:val="24"/>
        </w:rPr>
      </w:pPr>
    </w:p>
    <w:p w14:paraId="458D7D0F" w14:textId="6F1EC568" w:rsidR="00694501" w:rsidRPr="00CE548F" w:rsidRDefault="00694501" w:rsidP="00CE548F">
      <w:pPr>
        <w:pStyle w:val="Sinespaciado"/>
        <w:spacing w:line="276" w:lineRule="auto"/>
        <w:jc w:val="both"/>
        <w:rPr>
          <w:rFonts w:ascii="Tahoma" w:hAnsi="Tahoma" w:cs="Tahoma"/>
          <w:sz w:val="24"/>
          <w:szCs w:val="24"/>
        </w:rPr>
      </w:pPr>
      <w:r w:rsidRPr="00CE548F">
        <w:rPr>
          <w:rFonts w:ascii="Tahoma" w:eastAsia="Adobe Gothic Std B" w:hAnsi="Tahoma" w:cs="Tahoma"/>
          <w:sz w:val="24"/>
          <w:szCs w:val="24"/>
        </w:rPr>
        <w:t xml:space="preserve">Se trata del fallo proferido </w:t>
      </w:r>
      <w:r w:rsidR="007E199C" w:rsidRPr="00CE548F">
        <w:rPr>
          <w:rFonts w:ascii="Tahoma" w:eastAsia="Adobe Gothic Std B" w:hAnsi="Tahoma" w:cs="Tahoma"/>
          <w:sz w:val="24"/>
          <w:szCs w:val="24"/>
        </w:rPr>
        <w:t>el 19 de junio del 2.019 por parte del Juzgado 2º Penal del Circuito de esta localidad</w:t>
      </w:r>
      <w:r w:rsidRPr="00CE548F">
        <w:rPr>
          <w:rFonts w:ascii="Tahoma" w:eastAsia="Adobe Gothic Std B" w:hAnsi="Tahoma" w:cs="Tahoma"/>
          <w:sz w:val="24"/>
          <w:szCs w:val="24"/>
        </w:rPr>
        <w:t xml:space="preserve">, </w:t>
      </w:r>
      <w:r w:rsidR="007E199C" w:rsidRPr="00CE548F">
        <w:rPr>
          <w:rFonts w:ascii="Tahoma" w:eastAsia="Adobe Gothic Std B" w:hAnsi="Tahoma" w:cs="Tahoma"/>
          <w:sz w:val="24"/>
          <w:szCs w:val="24"/>
        </w:rPr>
        <w:t xml:space="preserve">mediante el cual se declaró la responsabilidad civil </w:t>
      </w:r>
      <w:r w:rsidR="00DC0D2F" w:rsidRPr="00CE548F">
        <w:rPr>
          <w:rFonts w:ascii="Tahoma" w:eastAsia="Adobe Gothic Std B" w:hAnsi="Tahoma" w:cs="Tahoma"/>
          <w:sz w:val="24"/>
          <w:szCs w:val="24"/>
        </w:rPr>
        <w:t>extracontractual del o</w:t>
      </w:r>
      <w:r w:rsidR="007E199C" w:rsidRPr="00CE548F">
        <w:rPr>
          <w:rFonts w:ascii="Tahoma" w:eastAsia="Adobe Gothic Std B" w:hAnsi="Tahoma" w:cs="Tahoma"/>
          <w:sz w:val="24"/>
          <w:szCs w:val="24"/>
        </w:rPr>
        <w:t xml:space="preserve">trora procesado </w:t>
      </w:r>
      <w:proofErr w:type="spellStart"/>
      <w:r w:rsidR="00792D3B" w:rsidRPr="00CE548F">
        <w:rPr>
          <w:rFonts w:ascii="Tahoma" w:eastAsia="Adobe Gothic Std B" w:hAnsi="Tahoma" w:cs="Tahoma"/>
          <w:sz w:val="24"/>
          <w:szCs w:val="24"/>
        </w:rPr>
        <w:t>LAOQ</w:t>
      </w:r>
      <w:proofErr w:type="spellEnd"/>
      <w:r w:rsidR="007E199C" w:rsidRPr="00CE548F">
        <w:rPr>
          <w:rFonts w:ascii="Tahoma" w:eastAsia="Adobe Gothic Std B" w:hAnsi="Tahoma" w:cs="Tahoma"/>
          <w:sz w:val="24"/>
          <w:szCs w:val="24"/>
        </w:rPr>
        <w:t xml:space="preserve"> y del Sr. GERARDO VARGAS GÓMEZ, por ser propietario del vehículo con el que se cometió el delito, quienes fueron condenados de manera solidaria </w:t>
      </w:r>
      <w:r w:rsidR="00DC0D2F" w:rsidRPr="00CE548F">
        <w:rPr>
          <w:rFonts w:ascii="Tahoma" w:eastAsia="Adobe Gothic Std B" w:hAnsi="Tahoma" w:cs="Tahoma"/>
          <w:sz w:val="24"/>
          <w:szCs w:val="24"/>
        </w:rPr>
        <w:t xml:space="preserve">a </w:t>
      </w:r>
      <w:r w:rsidRPr="00CE548F">
        <w:rPr>
          <w:rFonts w:ascii="Tahoma" w:hAnsi="Tahoma" w:cs="Tahoma"/>
          <w:sz w:val="24"/>
          <w:szCs w:val="24"/>
        </w:rPr>
        <w:t>indemnizar</w:t>
      </w:r>
      <w:r w:rsidR="00DC0D2F" w:rsidRPr="00CE548F">
        <w:rPr>
          <w:rFonts w:ascii="Tahoma" w:hAnsi="Tahoma" w:cs="Tahoma"/>
          <w:sz w:val="24"/>
          <w:szCs w:val="24"/>
        </w:rPr>
        <w:t xml:space="preserve"> a las víctimas</w:t>
      </w:r>
      <w:r w:rsidRPr="00CE548F">
        <w:rPr>
          <w:rFonts w:ascii="Tahoma" w:hAnsi="Tahoma" w:cs="Tahoma"/>
          <w:sz w:val="24"/>
          <w:szCs w:val="24"/>
        </w:rPr>
        <w:t xml:space="preserve">, por concepto de daño moral, </w:t>
      </w:r>
      <w:r w:rsidR="00DC0D2F" w:rsidRPr="00CE548F">
        <w:rPr>
          <w:rFonts w:ascii="Tahoma" w:hAnsi="Tahoma" w:cs="Tahoma"/>
          <w:sz w:val="24"/>
          <w:szCs w:val="24"/>
        </w:rPr>
        <w:t xml:space="preserve">la suma de 100 </w:t>
      </w:r>
      <w:r w:rsidR="00DC0D2F" w:rsidRPr="00CE548F">
        <w:rPr>
          <w:rFonts w:ascii="Tahoma" w:hAnsi="Tahoma" w:cs="Tahoma"/>
          <w:i/>
          <w:sz w:val="24"/>
          <w:szCs w:val="24"/>
        </w:rPr>
        <w:t xml:space="preserve">s.m.m.l.v. </w:t>
      </w:r>
    </w:p>
    <w:p w14:paraId="600388E1" w14:textId="77777777" w:rsidR="00694501" w:rsidRPr="00CE548F" w:rsidRDefault="00694501" w:rsidP="00CE548F">
      <w:pPr>
        <w:pStyle w:val="Sinespaciado"/>
        <w:spacing w:line="276" w:lineRule="auto"/>
        <w:jc w:val="both"/>
        <w:rPr>
          <w:rFonts w:ascii="Tahoma" w:eastAsia="Adobe Gothic Std B" w:hAnsi="Tahoma" w:cs="Tahoma"/>
          <w:sz w:val="24"/>
          <w:szCs w:val="24"/>
        </w:rPr>
      </w:pPr>
    </w:p>
    <w:p w14:paraId="02A7172E" w14:textId="77777777" w:rsidR="00DC0D2F" w:rsidRPr="00CE548F" w:rsidRDefault="00694501" w:rsidP="00CE548F">
      <w:pPr>
        <w:pStyle w:val="Sinespaciado"/>
        <w:spacing w:line="276" w:lineRule="auto"/>
        <w:jc w:val="both"/>
        <w:rPr>
          <w:rFonts w:ascii="Tahoma" w:hAnsi="Tahoma" w:cs="Tahoma"/>
          <w:sz w:val="24"/>
          <w:szCs w:val="24"/>
        </w:rPr>
      </w:pPr>
      <w:r w:rsidRPr="00CE548F">
        <w:rPr>
          <w:rFonts w:ascii="Tahoma" w:hAnsi="Tahoma" w:cs="Tahoma"/>
          <w:sz w:val="24"/>
          <w:szCs w:val="24"/>
        </w:rPr>
        <w:t xml:space="preserve">Los </w:t>
      </w:r>
      <w:r w:rsidR="00DC0D2F" w:rsidRPr="00CE548F">
        <w:rPr>
          <w:rFonts w:ascii="Tahoma" w:hAnsi="Tahoma" w:cs="Tahoma"/>
          <w:sz w:val="24"/>
          <w:szCs w:val="24"/>
        </w:rPr>
        <w:t>argumentos invocados por el Juzgado</w:t>
      </w:r>
      <w:r w:rsidRPr="00CE548F">
        <w:rPr>
          <w:rFonts w:ascii="Tahoma" w:hAnsi="Tahoma" w:cs="Tahoma"/>
          <w:sz w:val="24"/>
          <w:szCs w:val="24"/>
        </w:rPr>
        <w:t xml:space="preserve"> de primer nivel </w:t>
      </w:r>
      <w:r w:rsidR="00DC0D2F" w:rsidRPr="00CE548F">
        <w:rPr>
          <w:rFonts w:ascii="Tahoma" w:hAnsi="Tahoma" w:cs="Tahoma"/>
          <w:sz w:val="24"/>
          <w:szCs w:val="24"/>
        </w:rPr>
        <w:t xml:space="preserve">para proferir </w:t>
      </w:r>
      <w:r w:rsidRPr="00CE548F">
        <w:rPr>
          <w:rFonts w:ascii="Tahoma" w:hAnsi="Tahoma" w:cs="Tahoma"/>
          <w:sz w:val="24"/>
          <w:szCs w:val="24"/>
        </w:rPr>
        <w:t xml:space="preserve">el fallo opugnado, </w:t>
      </w:r>
      <w:r w:rsidR="00DC0D2F" w:rsidRPr="00CE548F">
        <w:rPr>
          <w:rFonts w:ascii="Tahoma" w:hAnsi="Tahoma" w:cs="Tahoma"/>
          <w:sz w:val="24"/>
          <w:szCs w:val="24"/>
        </w:rPr>
        <w:t>básicamente consistieron en lo siguiente:</w:t>
      </w:r>
    </w:p>
    <w:p w14:paraId="5F30E15A" w14:textId="77777777" w:rsidR="00DC0D2F" w:rsidRPr="00CE548F" w:rsidRDefault="00DC0D2F" w:rsidP="00CE548F">
      <w:pPr>
        <w:pStyle w:val="Sinespaciado"/>
        <w:spacing w:line="276" w:lineRule="auto"/>
        <w:jc w:val="both"/>
        <w:rPr>
          <w:rFonts w:ascii="Tahoma" w:hAnsi="Tahoma" w:cs="Tahoma"/>
          <w:sz w:val="24"/>
          <w:szCs w:val="24"/>
        </w:rPr>
      </w:pPr>
    </w:p>
    <w:p w14:paraId="714228E3" w14:textId="77777777" w:rsidR="00694501" w:rsidRPr="00CE548F" w:rsidRDefault="00DC0D2F" w:rsidP="00CE548F">
      <w:pPr>
        <w:pStyle w:val="Sinespaciado"/>
        <w:numPr>
          <w:ilvl w:val="0"/>
          <w:numId w:val="7"/>
        </w:numPr>
        <w:spacing w:line="276" w:lineRule="auto"/>
        <w:ind w:left="357" w:hanging="357"/>
        <w:jc w:val="both"/>
        <w:rPr>
          <w:rFonts w:ascii="Tahoma" w:hAnsi="Tahoma" w:cs="Tahoma"/>
          <w:sz w:val="24"/>
          <w:szCs w:val="24"/>
        </w:rPr>
      </w:pPr>
      <w:r w:rsidRPr="00CE548F">
        <w:rPr>
          <w:rFonts w:ascii="Tahoma" w:hAnsi="Tahoma" w:cs="Tahoma"/>
          <w:sz w:val="24"/>
          <w:szCs w:val="24"/>
        </w:rPr>
        <w:t xml:space="preserve">El argüir sobre las obligaciones civiles generadas como consecuencia de la comisión de un delito, el cual se constituye en fuente de la obligación de reparar el daño causado por el ilícito. </w:t>
      </w:r>
    </w:p>
    <w:p w14:paraId="12279297" w14:textId="77777777" w:rsidR="00DC0D2F" w:rsidRPr="00CE548F" w:rsidRDefault="00DC0D2F" w:rsidP="00CE548F">
      <w:pPr>
        <w:pStyle w:val="Sinespaciado"/>
        <w:spacing w:line="276" w:lineRule="auto"/>
        <w:jc w:val="both"/>
        <w:rPr>
          <w:rFonts w:ascii="Tahoma" w:hAnsi="Tahoma" w:cs="Tahoma"/>
          <w:sz w:val="24"/>
          <w:szCs w:val="24"/>
        </w:rPr>
      </w:pPr>
    </w:p>
    <w:p w14:paraId="132F63BB" w14:textId="77777777" w:rsidR="00DC0D2F" w:rsidRPr="00CE548F" w:rsidRDefault="00DC0D2F" w:rsidP="00CE548F">
      <w:pPr>
        <w:pStyle w:val="Sinespaciado"/>
        <w:numPr>
          <w:ilvl w:val="0"/>
          <w:numId w:val="7"/>
        </w:numPr>
        <w:spacing w:line="276" w:lineRule="auto"/>
        <w:ind w:left="357" w:hanging="357"/>
        <w:jc w:val="both"/>
        <w:rPr>
          <w:rFonts w:ascii="Tahoma" w:hAnsi="Tahoma" w:cs="Tahoma"/>
          <w:sz w:val="24"/>
          <w:szCs w:val="24"/>
        </w:rPr>
      </w:pPr>
      <w:r w:rsidRPr="00CE548F">
        <w:rPr>
          <w:rFonts w:ascii="Tahoma" w:hAnsi="Tahoma" w:cs="Tahoma"/>
          <w:sz w:val="24"/>
          <w:szCs w:val="24"/>
        </w:rPr>
        <w:t xml:space="preserve">El Sr. GERARDO VARGAS GÓMEZ fue válidamente vinculado al proceso </w:t>
      </w:r>
      <w:r w:rsidR="00115735" w:rsidRPr="00CE548F">
        <w:rPr>
          <w:rFonts w:ascii="Tahoma" w:hAnsi="Tahoma" w:cs="Tahoma"/>
          <w:sz w:val="24"/>
          <w:szCs w:val="24"/>
        </w:rPr>
        <w:t xml:space="preserve">como tercero civil responsable, porque </w:t>
      </w:r>
      <w:r w:rsidR="00B1623E" w:rsidRPr="00CE548F">
        <w:rPr>
          <w:rFonts w:ascii="Tahoma" w:hAnsi="Tahoma" w:cs="Tahoma"/>
          <w:sz w:val="24"/>
          <w:szCs w:val="24"/>
        </w:rPr>
        <w:t xml:space="preserve">estaba llamado a responder </w:t>
      </w:r>
      <w:r w:rsidR="00115735" w:rsidRPr="00CE548F">
        <w:rPr>
          <w:rFonts w:ascii="Tahoma" w:hAnsi="Tahoma" w:cs="Tahoma"/>
          <w:sz w:val="24"/>
          <w:szCs w:val="24"/>
        </w:rPr>
        <w:t xml:space="preserve">como consecuencia de su condición de propietario del vehículo con el que se cometió el delito. </w:t>
      </w:r>
    </w:p>
    <w:p w14:paraId="1C11AB3E" w14:textId="77777777" w:rsidR="00115735" w:rsidRPr="00CE548F" w:rsidRDefault="00115735" w:rsidP="00CE548F">
      <w:pPr>
        <w:pStyle w:val="Sinespaciado"/>
        <w:spacing w:line="276" w:lineRule="auto"/>
        <w:jc w:val="both"/>
        <w:rPr>
          <w:rFonts w:ascii="Tahoma" w:hAnsi="Tahoma" w:cs="Tahoma"/>
          <w:sz w:val="24"/>
          <w:szCs w:val="24"/>
        </w:rPr>
      </w:pPr>
    </w:p>
    <w:p w14:paraId="6CE326BD" w14:textId="77777777" w:rsidR="00115735" w:rsidRPr="00CE548F" w:rsidRDefault="00115735" w:rsidP="00CE548F">
      <w:pPr>
        <w:pStyle w:val="Sinespaciado"/>
        <w:numPr>
          <w:ilvl w:val="0"/>
          <w:numId w:val="7"/>
        </w:numPr>
        <w:spacing w:line="276" w:lineRule="auto"/>
        <w:ind w:left="357" w:hanging="357"/>
        <w:jc w:val="both"/>
        <w:rPr>
          <w:rFonts w:ascii="Tahoma" w:hAnsi="Tahoma" w:cs="Tahoma"/>
          <w:sz w:val="24"/>
          <w:szCs w:val="24"/>
        </w:rPr>
      </w:pPr>
      <w:r w:rsidRPr="00CE548F">
        <w:rPr>
          <w:rFonts w:ascii="Tahoma" w:hAnsi="Tahoma" w:cs="Tahoma"/>
          <w:sz w:val="24"/>
          <w:szCs w:val="24"/>
        </w:rPr>
        <w:t>La incidentalista reclamó el pago de la suma de $223.958.525, por concepto de indemnización de los perjuicios</w:t>
      </w:r>
      <w:r w:rsidR="007D0EE3" w:rsidRPr="00CE548F">
        <w:rPr>
          <w:rFonts w:ascii="Tahoma" w:hAnsi="Tahoma" w:cs="Tahoma"/>
          <w:sz w:val="24"/>
          <w:szCs w:val="24"/>
        </w:rPr>
        <w:t xml:space="preserve"> morales y materiales irrogados</w:t>
      </w:r>
      <w:r w:rsidRPr="00CE548F">
        <w:rPr>
          <w:rFonts w:ascii="Tahoma" w:hAnsi="Tahoma" w:cs="Tahoma"/>
          <w:sz w:val="24"/>
          <w:szCs w:val="24"/>
        </w:rPr>
        <w:t xml:space="preserve"> a las </w:t>
      </w:r>
      <w:r w:rsidR="00B34123" w:rsidRPr="00CE548F">
        <w:rPr>
          <w:rFonts w:ascii="Tahoma" w:hAnsi="Tahoma" w:cs="Tahoma"/>
          <w:sz w:val="24"/>
          <w:szCs w:val="24"/>
        </w:rPr>
        <w:t>víctimas</w:t>
      </w:r>
      <w:r w:rsidRPr="00CE548F">
        <w:rPr>
          <w:rFonts w:ascii="Tahoma" w:hAnsi="Tahoma" w:cs="Tahoma"/>
          <w:sz w:val="24"/>
          <w:szCs w:val="24"/>
        </w:rPr>
        <w:t xml:space="preserve"> como consecuencia de la comisión del delito, pero no </w:t>
      </w:r>
      <w:r w:rsidR="00B34123" w:rsidRPr="00CE548F">
        <w:rPr>
          <w:rFonts w:ascii="Tahoma" w:hAnsi="Tahoma" w:cs="Tahoma"/>
          <w:sz w:val="24"/>
          <w:szCs w:val="24"/>
        </w:rPr>
        <w:t>cumplió</w:t>
      </w:r>
      <w:r w:rsidRPr="00CE548F">
        <w:rPr>
          <w:rFonts w:ascii="Tahoma" w:hAnsi="Tahoma" w:cs="Tahoma"/>
          <w:sz w:val="24"/>
          <w:szCs w:val="24"/>
        </w:rPr>
        <w:t xml:space="preserve"> con la obligación que le </w:t>
      </w:r>
      <w:r w:rsidR="00B34123" w:rsidRPr="00CE548F">
        <w:rPr>
          <w:rFonts w:ascii="Tahoma" w:hAnsi="Tahoma" w:cs="Tahoma"/>
          <w:sz w:val="24"/>
          <w:szCs w:val="24"/>
        </w:rPr>
        <w:t>asistía</w:t>
      </w:r>
      <w:r w:rsidRPr="00CE548F">
        <w:rPr>
          <w:rFonts w:ascii="Tahoma" w:hAnsi="Tahoma" w:cs="Tahoma"/>
          <w:sz w:val="24"/>
          <w:szCs w:val="24"/>
        </w:rPr>
        <w:t xml:space="preserve"> de demostrar los perjuicios materiales </w:t>
      </w:r>
      <w:r w:rsidR="00B1623E" w:rsidRPr="00CE548F">
        <w:rPr>
          <w:rFonts w:ascii="Tahoma" w:hAnsi="Tahoma" w:cs="Tahoma"/>
          <w:sz w:val="24"/>
          <w:szCs w:val="24"/>
        </w:rPr>
        <w:t xml:space="preserve">ocasionados </w:t>
      </w:r>
      <w:r w:rsidRPr="00CE548F">
        <w:rPr>
          <w:rFonts w:ascii="Tahoma" w:hAnsi="Tahoma" w:cs="Tahoma"/>
          <w:sz w:val="24"/>
          <w:szCs w:val="24"/>
        </w:rPr>
        <w:t>por concepto de lucro cesante consolidado y futuro</w:t>
      </w:r>
      <w:r w:rsidR="00B1623E" w:rsidRPr="00CE548F">
        <w:rPr>
          <w:rFonts w:ascii="Tahoma" w:hAnsi="Tahoma" w:cs="Tahoma"/>
          <w:sz w:val="24"/>
          <w:szCs w:val="24"/>
        </w:rPr>
        <w:t>,</w:t>
      </w:r>
      <w:r w:rsidRPr="00CE548F">
        <w:rPr>
          <w:rFonts w:ascii="Tahoma" w:hAnsi="Tahoma" w:cs="Tahoma"/>
          <w:sz w:val="24"/>
          <w:szCs w:val="24"/>
        </w:rPr>
        <w:t xml:space="preserve"> porque al proceso no se allegó prueba alguna que demostrara que la occisa ejerciera una actividad laboral para la época de su deceso. </w:t>
      </w:r>
    </w:p>
    <w:p w14:paraId="615209DC" w14:textId="77777777" w:rsidR="00115735" w:rsidRPr="00CE548F" w:rsidRDefault="00115735" w:rsidP="00CE548F">
      <w:pPr>
        <w:pStyle w:val="Sinespaciado"/>
        <w:spacing w:line="276" w:lineRule="auto"/>
        <w:jc w:val="both"/>
        <w:rPr>
          <w:rFonts w:ascii="Tahoma" w:hAnsi="Tahoma" w:cs="Tahoma"/>
          <w:sz w:val="24"/>
          <w:szCs w:val="24"/>
        </w:rPr>
      </w:pPr>
    </w:p>
    <w:p w14:paraId="235117AA" w14:textId="3AF36AA9" w:rsidR="002421AD" w:rsidRPr="00CE548F" w:rsidRDefault="00115735" w:rsidP="00CE548F">
      <w:pPr>
        <w:pStyle w:val="Sinespaciado"/>
        <w:numPr>
          <w:ilvl w:val="0"/>
          <w:numId w:val="7"/>
        </w:numPr>
        <w:spacing w:line="276" w:lineRule="auto"/>
        <w:ind w:left="360"/>
        <w:jc w:val="both"/>
        <w:rPr>
          <w:rFonts w:ascii="Tahoma" w:hAnsi="Tahoma" w:cs="Tahoma"/>
          <w:sz w:val="24"/>
          <w:szCs w:val="24"/>
        </w:rPr>
      </w:pPr>
      <w:r w:rsidRPr="00CE548F">
        <w:rPr>
          <w:rFonts w:ascii="Tahoma" w:hAnsi="Tahoma" w:cs="Tahoma"/>
          <w:sz w:val="24"/>
          <w:szCs w:val="24"/>
        </w:rPr>
        <w:t>Lo único</w:t>
      </w:r>
      <w:r w:rsidR="00B1623E" w:rsidRPr="00CE548F">
        <w:rPr>
          <w:rFonts w:ascii="Tahoma" w:hAnsi="Tahoma" w:cs="Tahoma"/>
          <w:sz w:val="24"/>
          <w:szCs w:val="24"/>
        </w:rPr>
        <w:t xml:space="preserve"> que se demostró</w:t>
      </w:r>
      <w:r w:rsidRPr="00CE548F">
        <w:rPr>
          <w:rFonts w:ascii="Tahoma" w:hAnsi="Tahoma" w:cs="Tahoma"/>
          <w:sz w:val="24"/>
          <w:szCs w:val="24"/>
        </w:rPr>
        <w:t xml:space="preserve"> fue la relación de consanguinidad que el Sr. JOSÉ ALBERTO BARRERO sostuvo con la occisa</w:t>
      </w:r>
      <w:r w:rsidR="002421AD" w:rsidRPr="00CE548F">
        <w:rPr>
          <w:rFonts w:ascii="Tahoma" w:hAnsi="Tahoma" w:cs="Tahoma"/>
          <w:sz w:val="24"/>
          <w:szCs w:val="24"/>
        </w:rPr>
        <w:t xml:space="preserve"> NORA BARRERO, puesto que est</w:t>
      </w:r>
      <w:r w:rsidR="007D1174" w:rsidRPr="00CE548F">
        <w:rPr>
          <w:rFonts w:ascii="Tahoma" w:hAnsi="Tahoma" w:cs="Tahoma"/>
          <w:sz w:val="24"/>
          <w:szCs w:val="24"/>
        </w:rPr>
        <w:t>a</w:t>
      </w:r>
      <w:r w:rsidR="002421AD" w:rsidRPr="00CE548F">
        <w:rPr>
          <w:rFonts w:ascii="Tahoma" w:hAnsi="Tahoma" w:cs="Tahoma"/>
          <w:sz w:val="24"/>
          <w:szCs w:val="24"/>
        </w:rPr>
        <w:t xml:space="preserve"> última fungía como madre del incidentalista. Tal relación de parentesco demostraba los perjuicios morales subjetivos reclamados, o sea el sufrimiento que </w:t>
      </w:r>
      <w:r w:rsidR="00B34123" w:rsidRPr="00CE548F">
        <w:rPr>
          <w:rFonts w:ascii="Tahoma" w:hAnsi="Tahoma" w:cs="Tahoma"/>
          <w:sz w:val="24"/>
          <w:szCs w:val="24"/>
        </w:rPr>
        <w:t>padeció</w:t>
      </w:r>
      <w:r w:rsidR="002421AD" w:rsidRPr="00CE548F">
        <w:rPr>
          <w:rFonts w:ascii="Tahoma" w:hAnsi="Tahoma" w:cs="Tahoma"/>
          <w:sz w:val="24"/>
          <w:szCs w:val="24"/>
        </w:rPr>
        <w:t xml:space="preserve"> </w:t>
      </w:r>
      <w:r w:rsidR="00AD66B9" w:rsidRPr="00CE548F">
        <w:rPr>
          <w:rFonts w:ascii="Tahoma" w:hAnsi="Tahoma" w:cs="Tahoma"/>
          <w:sz w:val="24"/>
          <w:szCs w:val="24"/>
        </w:rPr>
        <w:t>aquel,</w:t>
      </w:r>
      <w:r w:rsidR="002421AD" w:rsidRPr="00CE548F">
        <w:rPr>
          <w:rFonts w:ascii="Tahoma" w:hAnsi="Tahoma" w:cs="Tahoma"/>
          <w:sz w:val="24"/>
          <w:szCs w:val="24"/>
        </w:rPr>
        <w:t xml:space="preserve"> como consecuencia del deceso violento de la autora de sus días. </w:t>
      </w:r>
    </w:p>
    <w:p w14:paraId="790586F5" w14:textId="77777777" w:rsidR="002421AD" w:rsidRPr="00CE548F" w:rsidRDefault="002421AD" w:rsidP="00CE548F">
      <w:pPr>
        <w:pStyle w:val="Sinespaciado"/>
        <w:spacing w:line="276" w:lineRule="auto"/>
        <w:jc w:val="both"/>
        <w:rPr>
          <w:rFonts w:ascii="Tahoma" w:hAnsi="Tahoma" w:cs="Tahoma"/>
          <w:sz w:val="24"/>
          <w:szCs w:val="24"/>
        </w:rPr>
      </w:pPr>
    </w:p>
    <w:p w14:paraId="641759AA" w14:textId="77777777" w:rsidR="00115735" w:rsidRPr="00CE548F" w:rsidRDefault="00AD66B9" w:rsidP="00CE548F">
      <w:pPr>
        <w:pStyle w:val="Sinespaciado"/>
        <w:numPr>
          <w:ilvl w:val="0"/>
          <w:numId w:val="7"/>
        </w:numPr>
        <w:spacing w:line="276" w:lineRule="auto"/>
        <w:ind w:left="360"/>
        <w:jc w:val="both"/>
        <w:rPr>
          <w:rFonts w:ascii="Tahoma" w:hAnsi="Tahoma" w:cs="Tahoma"/>
          <w:sz w:val="24"/>
          <w:szCs w:val="24"/>
        </w:rPr>
      </w:pPr>
      <w:r w:rsidRPr="00CE548F">
        <w:rPr>
          <w:rFonts w:ascii="Tahoma" w:hAnsi="Tahoma" w:cs="Tahoma"/>
          <w:sz w:val="24"/>
          <w:szCs w:val="24"/>
        </w:rPr>
        <w:lastRenderedPageBreak/>
        <w:t>Al estar acreditada</w:t>
      </w:r>
      <w:r w:rsidR="002421AD" w:rsidRPr="00CE548F">
        <w:rPr>
          <w:rFonts w:ascii="Tahoma" w:hAnsi="Tahoma" w:cs="Tahoma"/>
          <w:sz w:val="24"/>
          <w:szCs w:val="24"/>
        </w:rPr>
        <w:t xml:space="preserve"> la ocurrencia de los perjuicios morales subjetivos, los mismos fueron tasados en la suma de 100 </w:t>
      </w:r>
      <w:r w:rsidR="002421AD" w:rsidRPr="00CE548F">
        <w:rPr>
          <w:rFonts w:ascii="Tahoma" w:hAnsi="Tahoma" w:cs="Tahoma"/>
          <w:i/>
          <w:sz w:val="24"/>
          <w:szCs w:val="24"/>
        </w:rPr>
        <w:t>s.m.m.l.v.</w:t>
      </w:r>
      <w:r w:rsidR="002421AD" w:rsidRPr="00CE548F">
        <w:rPr>
          <w:rFonts w:ascii="Tahoma" w:hAnsi="Tahoma" w:cs="Tahoma"/>
          <w:sz w:val="24"/>
          <w:szCs w:val="24"/>
        </w:rPr>
        <w:t xml:space="preserve"> los cuales debían ser resarcidos de manera solidaria por el declarado penalmente responsable y por el tercero civil. </w:t>
      </w:r>
      <w:r w:rsidR="00115735" w:rsidRPr="00CE548F">
        <w:rPr>
          <w:rFonts w:ascii="Tahoma" w:hAnsi="Tahoma" w:cs="Tahoma"/>
          <w:sz w:val="24"/>
          <w:szCs w:val="24"/>
        </w:rPr>
        <w:t xml:space="preserve">  </w:t>
      </w:r>
    </w:p>
    <w:p w14:paraId="6ED7C7EA" w14:textId="77777777" w:rsidR="00115735" w:rsidRPr="00CE548F" w:rsidRDefault="00115735" w:rsidP="00CE548F">
      <w:pPr>
        <w:pStyle w:val="Sinespaciado"/>
        <w:spacing w:line="276" w:lineRule="auto"/>
        <w:jc w:val="both"/>
        <w:rPr>
          <w:rFonts w:ascii="Tahoma" w:hAnsi="Tahoma" w:cs="Tahoma"/>
          <w:sz w:val="24"/>
          <w:szCs w:val="24"/>
        </w:rPr>
      </w:pPr>
    </w:p>
    <w:p w14:paraId="671D5132" w14:textId="77777777" w:rsidR="00694501" w:rsidRPr="00CE548F" w:rsidRDefault="00694501" w:rsidP="00CE548F">
      <w:pPr>
        <w:pStyle w:val="Sinespaciado"/>
        <w:spacing w:line="276" w:lineRule="auto"/>
        <w:jc w:val="center"/>
        <w:rPr>
          <w:rFonts w:ascii="Tahoma" w:eastAsia="Adobe Gothic Std B" w:hAnsi="Tahoma" w:cs="Tahoma"/>
          <w:sz w:val="24"/>
          <w:szCs w:val="24"/>
        </w:rPr>
      </w:pPr>
      <w:r w:rsidRPr="00CE548F">
        <w:rPr>
          <w:rFonts w:ascii="Tahoma" w:eastAsia="Adobe Gothic Std B" w:hAnsi="Tahoma" w:cs="Tahoma"/>
          <w:b/>
          <w:sz w:val="24"/>
          <w:szCs w:val="24"/>
        </w:rPr>
        <w:t>EL RECURSO DE APELACIÓN:</w:t>
      </w:r>
    </w:p>
    <w:p w14:paraId="6AC0C84C" w14:textId="77777777" w:rsidR="00290EAB" w:rsidRPr="00CE548F" w:rsidRDefault="00290EAB" w:rsidP="00CE548F">
      <w:pPr>
        <w:pStyle w:val="Sinespaciado"/>
        <w:spacing w:line="276" w:lineRule="auto"/>
        <w:jc w:val="center"/>
        <w:rPr>
          <w:rFonts w:ascii="Tahoma" w:eastAsia="Adobe Gothic Std B" w:hAnsi="Tahoma" w:cs="Tahoma"/>
          <w:sz w:val="24"/>
          <w:szCs w:val="24"/>
        </w:rPr>
      </w:pPr>
    </w:p>
    <w:p w14:paraId="00D10359" w14:textId="2249DA5F" w:rsidR="00E22229" w:rsidRPr="00CE548F" w:rsidRDefault="00290EAB"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La inconformidad expresada por el recurrente en contra de lo resuelto y decidido por el Juzgado de primer </w:t>
      </w:r>
      <w:r w:rsidR="00E22229" w:rsidRPr="00CE548F">
        <w:rPr>
          <w:rFonts w:ascii="Tahoma" w:eastAsia="Adobe Gothic Std B" w:hAnsi="Tahoma" w:cs="Tahoma"/>
          <w:sz w:val="24"/>
          <w:szCs w:val="24"/>
        </w:rPr>
        <w:t>nivel</w:t>
      </w:r>
      <w:r w:rsidR="007D0EE3" w:rsidRPr="00CE548F">
        <w:rPr>
          <w:rFonts w:ascii="Tahoma" w:eastAsia="Adobe Gothic Std B" w:hAnsi="Tahoma" w:cs="Tahoma"/>
          <w:sz w:val="24"/>
          <w:szCs w:val="24"/>
        </w:rPr>
        <w:t>,</w:t>
      </w:r>
      <w:r w:rsidR="00E22229" w:rsidRPr="00CE548F">
        <w:rPr>
          <w:rFonts w:ascii="Tahoma" w:eastAsia="Adobe Gothic Std B" w:hAnsi="Tahoma" w:cs="Tahoma"/>
          <w:sz w:val="24"/>
          <w:szCs w:val="24"/>
        </w:rPr>
        <w:t xml:space="preserve"> </w:t>
      </w:r>
      <w:r w:rsidRPr="00CE548F">
        <w:rPr>
          <w:rFonts w:ascii="Tahoma" w:eastAsia="Adobe Gothic Std B" w:hAnsi="Tahoma" w:cs="Tahoma"/>
          <w:sz w:val="24"/>
          <w:szCs w:val="24"/>
        </w:rPr>
        <w:t>gir</w:t>
      </w:r>
      <w:r w:rsidR="00B1623E" w:rsidRPr="00CE548F">
        <w:rPr>
          <w:rFonts w:ascii="Tahoma" w:eastAsia="Adobe Gothic Std B" w:hAnsi="Tahoma" w:cs="Tahoma"/>
          <w:sz w:val="24"/>
          <w:szCs w:val="24"/>
        </w:rPr>
        <w:t>ó</w:t>
      </w:r>
      <w:r w:rsidRPr="00CE548F">
        <w:rPr>
          <w:rFonts w:ascii="Tahoma" w:eastAsia="Adobe Gothic Std B" w:hAnsi="Tahoma" w:cs="Tahoma"/>
          <w:sz w:val="24"/>
          <w:szCs w:val="24"/>
        </w:rPr>
        <w:t xml:space="preserve"> en torno </w:t>
      </w:r>
      <w:r w:rsidR="00724173" w:rsidRPr="00CE548F">
        <w:rPr>
          <w:rFonts w:ascii="Tahoma" w:eastAsia="Adobe Gothic Std B" w:hAnsi="Tahoma" w:cs="Tahoma"/>
          <w:sz w:val="24"/>
          <w:szCs w:val="24"/>
        </w:rPr>
        <w:t xml:space="preserve">a cuestionar: a) El monto de los perjuicios morales a los que fue condenado a resarcir el otrora procesado </w:t>
      </w:r>
      <w:proofErr w:type="spellStart"/>
      <w:r w:rsidR="00792D3B" w:rsidRPr="00CE548F">
        <w:rPr>
          <w:rFonts w:ascii="Tahoma" w:eastAsia="Adobe Gothic Std B" w:hAnsi="Tahoma" w:cs="Tahoma"/>
          <w:sz w:val="24"/>
          <w:szCs w:val="24"/>
        </w:rPr>
        <w:t>LAOQ</w:t>
      </w:r>
      <w:proofErr w:type="spellEnd"/>
      <w:r w:rsidR="00724173" w:rsidRPr="00CE548F">
        <w:rPr>
          <w:rFonts w:ascii="Tahoma" w:eastAsia="Adobe Gothic Std B" w:hAnsi="Tahoma" w:cs="Tahoma"/>
          <w:sz w:val="24"/>
          <w:szCs w:val="24"/>
        </w:rPr>
        <w:t xml:space="preserve">; b) La </w:t>
      </w:r>
      <w:r w:rsidR="00E22229" w:rsidRPr="00CE548F">
        <w:rPr>
          <w:rFonts w:ascii="Tahoma" w:eastAsia="Adobe Gothic Std B" w:hAnsi="Tahoma" w:cs="Tahoma"/>
          <w:sz w:val="24"/>
          <w:szCs w:val="24"/>
        </w:rPr>
        <w:t>declaraciones efectuadas en contra del Sr.</w:t>
      </w:r>
      <w:r w:rsidR="00E22229" w:rsidRPr="00CE548F">
        <w:rPr>
          <w:rFonts w:ascii="Tahoma" w:hAnsi="Tahoma" w:cs="Tahoma"/>
          <w:sz w:val="24"/>
          <w:szCs w:val="24"/>
        </w:rPr>
        <w:t xml:space="preserve"> </w:t>
      </w:r>
      <w:r w:rsidR="00E22229" w:rsidRPr="00CE548F">
        <w:rPr>
          <w:rFonts w:ascii="Tahoma" w:eastAsia="Adobe Gothic Std B" w:hAnsi="Tahoma" w:cs="Tahoma"/>
          <w:sz w:val="24"/>
          <w:szCs w:val="24"/>
        </w:rPr>
        <w:t xml:space="preserve">GERARDO VARGAS GÓMEZ, para que en su condición de tercero civil indemnice de manera solidaria los perjuicios morales causados a las </w:t>
      </w:r>
      <w:r w:rsidR="00B34123" w:rsidRPr="00CE548F">
        <w:rPr>
          <w:rFonts w:ascii="Tahoma" w:eastAsia="Adobe Gothic Std B" w:hAnsi="Tahoma" w:cs="Tahoma"/>
          <w:sz w:val="24"/>
          <w:szCs w:val="24"/>
        </w:rPr>
        <w:t>víctimas</w:t>
      </w:r>
      <w:r w:rsidR="00E22229" w:rsidRPr="00CE548F">
        <w:rPr>
          <w:rFonts w:ascii="Tahoma" w:eastAsia="Adobe Gothic Std B" w:hAnsi="Tahoma" w:cs="Tahoma"/>
          <w:sz w:val="24"/>
          <w:szCs w:val="24"/>
        </w:rPr>
        <w:t xml:space="preserve"> como consecuencia de la comisión del delito. </w:t>
      </w:r>
    </w:p>
    <w:p w14:paraId="6D7A2AD9" w14:textId="77777777" w:rsidR="00E22229" w:rsidRPr="00CE548F" w:rsidRDefault="00E22229" w:rsidP="00CE548F">
      <w:pPr>
        <w:pStyle w:val="Sinespaciado"/>
        <w:spacing w:line="276" w:lineRule="auto"/>
        <w:jc w:val="both"/>
        <w:rPr>
          <w:rFonts w:ascii="Tahoma" w:eastAsia="Adobe Gothic Std B" w:hAnsi="Tahoma" w:cs="Tahoma"/>
          <w:sz w:val="24"/>
          <w:szCs w:val="24"/>
        </w:rPr>
      </w:pPr>
    </w:p>
    <w:p w14:paraId="02CAA58C" w14:textId="77777777" w:rsidR="00E22229" w:rsidRPr="00CE548F" w:rsidRDefault="00E22229"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En lo que tiene que ver con la primera de sus inconformidades, expuso el recurrente que se debe considerar como excesiva y desorbitante la tasación de los perjuicios morales efectuadas por el Juzgado de primer nivel, la cual, en su opinión, debería corresponder a la mitad del máximo contemplado en la ley, y que para ello, a fin de poder hacer efectiva la indemnización, al momento de tasarla se debió tener en cuenta las condiciones del procesado de otrora, quien se trata de una persona que no tiene bienes y que escasamente medio subsiste de su trabajo.  </w:t>
      </w:r>
    </w:p>
    <w:p w14:paraId="333D9B4A" w14:textId="77777777" w:rsidR="00E22229" w:rsidRPr="00CE548F" w:rsidRDefault="00E22229" w:rsidP="00CE548F">
      <w:pPr>
        <w:pStyle w:val="Sinespaciado"/>
        <w:spacing w:line="276" w:lineRule="auto"/>
        <w:jc w:val="both"/>
        <w:rPr>
          <w:rFonts w:ascii="Tahoma" w:eastAsia="Adobe Gothic Std B" w:hAnsi="Tahoma" w:cs="Tahoma"/>
          <w:sz w:val="24"/>
          <w:szCs w:val="24"/>
        </w:rPr>
      </w:pPr>
    </w:p>
    <w:p w14:paraId="5D7B3EE6" w14:textId="77777777" w:rsidR="00290EAB" w:rsidRPr="00CE548F" w:rsidRDefault="00E22229"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Respecto de su otra inconformidad, adujo el recurrente </w:t>
      </w:r>
      <w:r w:rsidR="00B84D7F" w:rsidRPr="00CE548F">
        <w:rPr>
          <w:rFonts w:ascii="Tahoma" w:eastAsia="Adobe Gothic Std B" w:hAnsi="Tahoma" w:cs="Tahoma"/>
          <w:sz w:val="24"/>
          <w:szCs w:val="24"/>
        </w:rPr>
        <w:t xml:space="preserve">que el Juzgado </w:t>
      </w:r>
      <w:r w:rsidR="00B84D7F" w:rsidRPr="00CE548F">
        <w:rPr>
          <w:rFonts w:ascii="Tahoma" w:eastAsia="Adobe Gothic Std B" w:hAnsi="Tahoma" w:cs="Tahoma"/>
          <w:i/>
          <w:sz w:val="24"/>
          <w:szCs w:val="24"/>
        </w:rPr>
        <w:t xml:space="preserve">A quo </w:t>
      </w:r>
      <w:r w:rsidR="00B84D7F" w:rsidRPr="00CE548F">
        <w:rPr>
          <w:rFonts w:ascii="Tahoma" w:eastAsia="Adobe Gothic Std B" w:hAnsi="Tahoma" w:cs="Tahoma"/>
          <w:sz w:val="24"/>
          <w:szCs w:val="24"/>
        </w:rPr>
        <w:t>mal hizo con declarar la responsabilidad civil del incidentado</w:t>
      </w:r>
      <w:r w:rsidR="00724173" w:rsidRPr="00CE548F">
        <w:rPr>
          <w:rFonts w:ascii="Tahoma" w:eastAsia="Adobe Gothic Std B" w:hAnsi="Tahoma" w:cs="Tahoma"/>
          <w:sz w:val="24"/>
          <w:szCs w:val="24"/>
        </w:rPr>
        <w:t xml:space="preserve"> </w:t>
      </w:r>
      <w:r w:rsidR="00B84D7F" w:rsidRPr="00CE548F">
        <w:rPr>
          <w:rFonts w:ascii="Tahoma" w:eastAsia="Adobe Gothic Std B" w:hAnsi="Tahoma" w:cs="Tahoma"/>
          <w:sz w:val="24"/>
          <w:szCs w:val="24"/>
        </w:rPr>
        <w:t xml:space="preserve">GERARDO VARGAS GÓMEZ en calidad de tercero civil responsable, porque como consecuencia de la naturaleza del incidente de </w:t>
      </w:r>
      <w:r w:rsidR="00B34123" w:rsidRPr="00CE548F">
        <w:rPr>
          <w:rFonts w:ascii="Tahoma" w:eastAsia="Adobe Gothic Std B" w:hAnsi="Tahoma" w:cs="Tahoma"/>
          <w:sz w:val="24"/>
          <w:szCs w:val="24"/>
        </w:rPr>
        <w:t>reparación</w:t>
      </w:r>
      <w:r w:rsidR="00B84D7F" w:rsidRPr="00CE548F">
        <w:rPr>
          <w:rFonts w:ascii="Tahoma" w:eastAsia="Adobe Gothic Std B" w:hAnsi="Tahoma" w:cs="Tahoma"/>
          <w:sz w:val="24"/>
          <w:szCs w:val="24"/>
        </w:rPr>
        <w:t xml:space="preserve"> integral, el cual se asemeja a un proceso ejecutivo, el tercero incidentado no tuvo la oportunidad de proponer excepciones, ni se le brindó el espacio procesal necesario para alegar conceptos con los cuales podía desnaturalizar el juicio de responsabilidad civil extracontractual que se le pregona</w:t>
      </w:r>
      <w:r w:rsidR="00B1623E" w:rsidRPr="00CE548F">
        <w:rPr>
          <w:rFonts w:ascii="Tahoma" w:eastAsia="Adobe Gothic Std B" w:hAnsi="Tahoma" w:cs="Tahoma"/>
          <w:sz w:val="24"/>
          <w:szCs w:val="24"/>
        </w:rPr>
        <w:t>ba</w:t>
      </w:r>
      <w:r w:rsidR="00B84D7F" w:rsidRPr="00CE548F">
        <w:rPr>
          <w:rFonts w:ascii="Tahoma" w:eastAsia="Adobe Gothic Std B" w:hAnsi="Tahoma" w:cs="Tahoma"/>
          <w:sz w:val="24"/>
          <w:szCs w:val="24"/>
        </w:rPr>
        <w:t xml:space="preserve"> en su contra por su condición de propietario del rodante con el que se </w:t>
      </w:r>
      <w:r w:rsidR="00B34123" w:rsidRPr="00CE548F">
        <w:rPr>
          <w:rFonts w:ascii="Tahoma" w:eastAsia="Adobe Gothic Std B" w:hAnsi="Tahoma" w:cs="Tahoma"/>
          <w:sz w:val="24"/>
          <w:szCs w:val="24"/>
        </w:rPr>
        <w:t>cometió</w:t>
      </w:r>
      <w:r w:rsidR="00B84D7F" w:rsidRPr="00CE548F">
        <w:rPr>
          <w:rFonts w:ascii="Tahoma" w:eastAsia="Adobe Gothic Std B" w:hAnsi="Tahoma" w:cs="Tahoma"/>
          <w:sz w:val="24"/>
          <w:szCs w:val="24"/>
        </w:rPr>
        <w:t xml:space="preserve"> el delito, ya que no pudo indicar o acreditar el tipo de vínculos que </w:t>
      </w:r>
      <w:r w:rsidR="00727C63" w:rsidRPr="00CE548F">
        <w:rPr>
          <w:rFonts w:ascii="Tahoma" w:eastAsia="Adobe Gothic Std B" w:hAnsi="Tahoma" w:cs="Tahoma"/>
          <w:sz w:val="24"/>
          <w:szCs w:val="24"/>
        </w:rPr>
        <w:t>tenía</w:t>
      </w:r>
      <w:r w:rsidR="00B84D7F" w:rsidRPr="00CE548F">
        <w:rPr>
          <w:rFonts w:ascii="Tahoma" w:eastAsia="Adobe Gothic Std B" w:hAnsi="Tahoma" w:cs="Tahoma"/>
          <w:sz w:val="24"/>
          <w:szCs w:val="24"/>
        </w:rPr>
        <w:t xml:space="preserve"> con el conductor del </w:t>
      </w:r>
      <w:r w:rsidR="00B34123" w:rsidRPr="00CE548F">
        <w:rPr>
          <w:rFonts w:ascii="Tahoma" w:eastAsia="Adobe Gothic Std B" w:hAnsi="Tahoma" w:cs="Tahoma"/>
          <w:sz w:val="24"/>
          <w:szCs w:val="24"/>
        </w:rPr>
        <w:t>vehículo</w:t>
      </w:r>
      <w:r w:rsidR="00B84D7F" w:rsidRPr="00CE548F">
        <w:rPr>
          <w:rFonts w:ascii="Tahoma" w:eastAsia="Adobe Gothic Std B" w:hAnsi="Tahoma" w:cs="Tahoma"/>
          <w:sz w:val="24"/>
          <w:szCs w:val="24"/>
        </w:rPr>
        <w:t xml:space="preserve">, y </w:t>
      </w:r>
      <w:r w:rsidR="00B34123" w:rsidRPr="00CE548F">
        <w:rPr>
          <w:rFonts w:ascii="Tahoma" w:eastAsia="Adobe Gothic Std B" w:hAnsi="Tahoma" w:cs="Tahoma"/>
          <w:sz w:val="24"/>
          <w:szCs w:val="24"/>
        </w:rPr>
        <w:t>así</w:t>
      </w:r>
      <w:r w:rsidR="00B84D7F" w:rsidRPr="00CE548F">
        <w:rPr>
          <w:rFonts w:ascii="Tahoma" w:eastAsia="Adobe Gothic Std B" w:hAnsi="Tahoma" w:cs="Tahoma"/>
          <w:sz w:val="24"/>
          <w:szCs w:val="24"/>
        </w:rPr>
        <w:t xml:space="preserve"> no se </w:t>
      </w:r>
      <w:r w:rsidR="00B1623E" w:rsidRPr="00CE548F">
        <w:rPr>
          <w:rFonts w:ascii="Tahoma" w:eastAsia="Adobe Gothic Std B" w:hAnsi="Tahoma" w:cs="Tahoma"/>
          <w:sz w:val="24"/>
          <w:szCs w:val="24"/>
        </w:rPr>
        <w:t xml:space="preserve">pudo </w:t>
      </w:r>
      <w:r w:rsidR="00AD66B9" w:rsidRPr="00CE548F">
        <w:rPr>
          <w:rFonts w:ascii="Tahoma" w:eastAsia="Adobe Gothic Std B" w:hAnsi="Tahoma" w:cs="Tahoma"/>
          <w:sz w:val="24"/>
          <w:szCs w:val="24"/>
        </w:rPr>
        <w:t>saber ¿si</w:t>
      </w:r>
      <w:r w:rsidR="00B84D7F" w:rsidRPr="00CE548F">
        <w:rPr>
          <w:rFonts w:ascii="Tahoma" w:eastAsia="Adobe Gothic Std B" w:hAnsi="Tahoma" w:cs="Tahoma"/>
          <w:sz w:val="24"/>
          <w:szCs w:val="24"/>
        </w:rPr>
        <w:t xml:space="preserve"> el </w:t>
      </w:r>
      <w:r w:rsidR="00AD66B9" w:rsidRPr="00CE548F">
        <w:rPr>
          <w:rFonts w:ascii="Tahoma" w:eastAsia="Adobe Gothic Std B" w:hAnsi="Tahoma" w:cs="Tahoma"/>
          <w:sz w:val="24"/>
          <w:szCs w:val="24"/>
        </w:rPr>
        <w:t>conductor era un empleado? O ¿si</w:t>
      </w:r>
      <w:r w:rsidR="00B84D7F" w:rsidRPr="00CE548F">
        <w:rPr>
          <w:rFonts w:ascii="Tahoma" w:eastAsia="Adobe Gothic Std B" w:hAnsi="Tahoma" w:cs="Tahoma"/>
          <w:sz w:val="24"/>
          <w:szCs w:val="24"/>
        </w:rPr>
        <w:t xml:space="preserve"> era un arrendatario del rodante?</w:t>
      </w:r>
    </w:p>
    <w:p w14:paraId="5C28E64E" w14:textId="77777777" w:rsidR="00B84D7F" w:rsidRPr="00CE548F" w:rsidRDefault="00B84D7F" w:rsidP="00CE548F">
      <w:pPr>
        <w:pStyle w:val="Sinespaciado"/>
        <w:spacing w:line="276" w:lineRule="auto"/>
        <w:jc w:val="both"/>
        <w:rPr>
          <w:rFonts w:ascii="Tahoma" w:eastAsia="Adobe Gothic Std B" w:hAnsi="Tahoma" w:cs="Tahoma"/>
          <w:sz w:val="24"/>
          <w:szCs w:val="24"/>
        </w:rPr>
      </w:pPr>
    </w:p>
    <w:p w14:paraId="281815A1" w14:textId="0CA2CA3B" w:rsidR="00B84D7F" w:rsidRPr="00CE548F" w:rsidRDefault="00B84D7F"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Con base en lo anterior, el recurrente </w:t>
      </w:r>
      <w:r w:rsidR="00727C63" w:rsidRPr="00CE548F">
        <w:rPr>
          <w:rFonts w:ascii="Tahoma" w:eastAsia="Adobe Gothic Std B" w:hAnsi="Tahoma" w:cs="Tahoma"/>
          <w:sz w:val="24"/>
          <w:szCs w:val="24"/>
        </w:rPr>
        <w:t xml:space="preserve">solicita que se revoque el fallo confutado en lo que </w:t>
      </w:r>
      <w:r w:rsidR="00B34123" w:rsidRPr="00CE548F">
        <w:rPr>
          <w:rFonts w:ascii="Tahoma" w:eastAsia="Adobe Gothic Std B" w:hAnsi="Tahoma" w:cs="Tahoma"/>
          <w:sz w:val="24"/>
          <w:szCs w:val="24"/>
        </w:rPr>
        <w:t>t</w:t>
      </w:r>
      <w:r w:rsidR="00AD66B9" w:rsidRPr="00CE548F">
        <w:rPr>
          <w:rFonts w:ascii="Tahoma" w:eastAsia="Adobe Gothic Std B" w:hAnsi="Tahoma" w:cs="Tahoma"/>
          <w:sz w:val="24"/>
          <w:szCs w:val="24"/>
        </w:rPr>
        <w:t>iene</w:t>
      </w:r>
      <w:r w:rsidR="00727C63" w:rsidRPr="00CE548F">
        <w:rPr>
          <w:rFonts w:ascii="Tahoma" w:eastAsia="Adobe Gothic Std B" w:hAnsi="Tahoma" w:cs="Tahoma"/>
          <w:sz w:val="24"/>
          <w:szCs w:val="24"/>
        </w:rPr>
        <w:t xml:space="preserve"> que ver con las declaraciones de responsabilidad civil extracontractual efectuadas en contra del tercero incidentalista GERARDO VARGAS GÓMEZ; e igualmente que se modifique el fallo respecto de las condenas impuestas en contra del otrora procesado </w:t>
      </w:r>
      <w:proofErr w:type="spellStart"/>
      <w:r w:rsidR="00792D3B" w:rsidRPr="00CE548F">
        <w:rPr>
          <w:rFonts w:ascii="Tahoma" w:eastAsia="Adobe Gothic Std B" w:hAnsi="Tahoma" w:cs="Tahoma"/>
          <w:sz w:val="24"/>
          <w:szCs w:val="24"/>
        </w:rPr>
        <w:t>LAOQ</w:t>
      </w:r>
      <w:proofErr w:type="spellEnd"/>
      <w:r w:rsidR="00727C63" w:rsidRPr="00CE548F">
        <w:rPr>
          <w:rFonts w:ascii="Tahoma" w:eastAsia="Adobe Gothic Std B" w:hAnsi="Tahoma" w:cs="Tahoma"/>
          <w:sz w:val="24"/>
          <w:szCs w:val="24"/>
        </w:rPr>
        <w:t xml:space="preserve">, las cuales deben corresponder a 50 </w:t>
      </w:r>
      <w:r w:rsidR="00727C63" w:rsidRPr="00CE548F">
        <w:rPr>
          <w:rFonts w:ascii="Tahoma" w:eastAsia="Adobe Gothic Std B" w:hAnsi="Tahoma" w:cs="Tahoma"/>
          <w:i/>
          <w:sz w:val="24"/>
          <w:szCs w:val="24"/>
        </w:rPr>
        <w:t>s.m.m.l.v.</w:t>
      </w:r>
    </w:p>
    <w:p w14:paraId="3F028C6B" w14:textId="77777777" w:rsidR="00694501" w:rsidRPr="00CE548F" w:rsidRDefault="00694501" w:rsidP="00CE548F">
      <w:pPr>
        <w:pStyle w:val="Sinespaciado"/>
        <w:spacing w:line="276" w:lineRule="auto"/>
        <w:jc w:val="both"/>
        <w:rPr>
          <w:rFonts w:ascii="Tahoma" w:eastAsia="Adobe Gothic Std B" w:hAnsi="Tahoma" w:cs="Tahoma"/>
          <w:b/>
          <w:sz w:val="24"/>
          <w:szCs w:val="24"/>
        </w:rPr>
      </w:pPr>
    </w:p>
    <w:p w14:paraId="5FD1B0EC" w14:textId="77777777" w:rsidR="00694501" w:rsidRPr="00CE548F" w:rsidRDefault="00694501" w:rsidP="00CE548F">
      <w:pPr>
        <w:pStyle w:val="Sinespaciado"/>
        <w:spacing w:line="276" w:lineRule="auto"/>
        <w:jc w:val="center"/>
        <w:rPr>
          <w:rFonts w:ascii="Tahoma" w:eastAsia="Adobe Gothic Std B" w:hAnsi="Tahoma" w:cs="Tahoma"/>
          <w:b/>
          <w:bCs/>
          <w:sz w:val="24"/>
          <w:szCs w:val="24"/>
        </w:rPr>
      </w:pPr>
      <w:r w:rsidRPr="00CE548F">
        <w:rPr>
          <w:rFonts w:ascii="Tahoma" w:eastAsia="Adobe Gothic Std B" w:hAnsi="Tahoma" w:cs="Tahoma"/>
          <w:b/>
          <w:bCs/>
          <w:sz w:val="24"/>
          <w:szCs w:val="24"/>
        </w:rPr>
        <w:t>CONSIDERACIONES DE LA SALA:</w:t>
      </w:r>
    </w:p>
    <w:p w14:paraId="0A7D3597" w14:textId="77777777" w:rsidR="00694501" w:rsidRPr="00CE548F" w:rsidRDefault="00694501" w:rsidP="00CE548F">
      <w:pPr>
        <w:pStyle w:val="Sinespaciado"/>
        <w:spacing w:line="276" w:lineRule="auto"/>
        <w:jc w:val="both"/>
        <w:rPr>
          <w:rFonts w:ascii="Tahoma" w:eastAsia="Adobe Gothic Std B" w:hAnsi="Tahoma" w:cs="Tahoma"/>
          <w:b/>
          <w:bCs/>
          <w:sz w:val="24"/>
          <w:szCs w:val="24"/>
        </w:rPr>
      </w:pPr>
    </w:p>
    <w:p w14:paraId="007D8BE5" w14:textId="77777777" w:rsidR="00694501" w:rsidRPr="00CE548F" w:rsidRDefault="00694501" w:rsidP="00CE548F">
      <w:pPr>
        <w:pStyle w:val="Sinespaciado"/>
        <w:spacing w:line="276" w:lineRule="auto"/>
        <w:jc w:val="both"/>
        <w:rPr>
          <w:rFonts w:ascii="Tahoma" w:eastAsia="Adobe Gothic Std B" w:hAnsi="Tahoma" w:cs="Tahoma"/>
          <w:b/>
          <w:bCs/>
          <w:sz w:val="24"/>
          <w:szCs w:val="24"/>
        </w:rPr>
      </w:pPr>
      <w:r w:rsidRPr="00CE548F">
        <w:rPr>
          <w:rFonts w:ascii="Tahoma" w:eastAsia="Adobe Gothic Std B" w:hAnsi="Tahoma" w:cs="Tahoma"/>
          <w:b/>
          <w:bCs/>
          <w:sz w:val="24"/>
          <w:szCs w:val="24"/>
        </w:rPr>
        <w:t>- Competencia:</w:t>
      </w:r>
    </w:p>
    <w:p w14:paraId="6B6C7FD8" w14:textId="77777777" w:rsidR="00694501" w:rsidRPr="00CE548F" w:rsidRDefault="00694501" w:rsidP="00CE548F">
      <w:pPr>
        <w:pStyle w:val="Sinespaciado"/>
        <w:spacing w:line="276" w:lineRule="auto"/>
        <w:jc w:val="both"/>
        <w:rPr>
          <w:rFonts w:ascii="Tahoma" w:eastAsia="Adobe Gothic Std B" w:hAnsi="Tahoma" w:cs="Tahoma"/>
          <w:bCs/>
          <w:sz w:val="24"/>
          <w:szCs w:val="24"/>
        </w:rPr>
      </w:pPr>
    </w:p>
    <w:p w14:paraId="66CB2053" w14:textId="675EB62D" w:rsidR="00694501" w:rsidRPr="00CE548F" w:rsidRDefault="00694501" w:rsidP="00CE548F">
      <w:pPr>
        <w:spacing w:line="276" w:lineRule="auto"/>
        <w:rPr>
          <w:rFonts w:ascii="Tahoma" w:eastAsia="Adobe Gothic Std B" w:hAnsi="Tahoma" w:cs="Tahoma"/>
          <w:sz w:val="24"/>
          <w:szCs w:val="24"/>
        </w:rPr>
      </w:pPr>
      <w:r w:rsidRPr="00CE548F">
        <w:rPr>
          <w:rFonts w:ascii="Tahoma" w:eastAsia="Adobe Gothic Std B" w:hAnsi="Tahoma" w:cs="Tahoma"/>
          <w:sz w:val="24"/>
          <w:szCs w:val="24"/>
        </w:rPr>
        <w:t>Como quiera que estamos en presencia de un recurso de apelación que fue interpuesto y sustentado de manera oportuna</w:t>
      </w:r>
      <w:r w:rsidR="00AD66B9" w:rsidRPr="00CE548F">
        <w:rPr>
          <w:rFonts w:ascii="Tahoma" w:eastAsia="Adobe Gothic Std B" w:hAnsi="Tahoma" w:cs="Tahoma"/>
          <w:sz w:val="24"/>
          <w:szCs w:val="24"/>
        </w:rPr>
        <w:t>,</w:t>
      </w:r>
      <w:r w:rsidRPr="00CE548F">
        <w:rPr>
          <w:rFonts w:ascii="Tahoma" w:eastAsia="Adobe Gothic Std B" w:hAnsi="Tahoma" w:cs="Tahoma"/>
          <w:sz w:val="24"/>
          <w:szCs w:val="24"/>
        </w:rPr>
        <w:t xml:space="preserve"> en contra de una sentencia proferida por un </w:t>
      </w:r>
      <w:r w:rsidRPr="00CE548F">
        <w:rPr>
          <w:rFonts w:ascii="Tahoma" w:hAnsi="Tahoma" w:cs="Tahoma"/>
          <w:sz w:val="24"/>
          <w:szCs w:val="24"/>
        </w:rPr>
        <w:t xml:space="preserve">Juzgado Penal que hace parte de uno de los Circuitos que integran este </w:t>
      </w:r>
      <w:r w:rsidRPr="00CE548F">
        <w:rPr>
          <w:rFonts w:ascii="Tahoma" w:hAnsi="Tahoma" w:cs="Tahoma"/>
          <w:sz w:val="24"/>
          <w:szCs w:val="24"/>
        </w:rPr>
        <w:lastRenderedPageBreak/>
        <w:t xml:space="preserve">Distrito </w:t>
      </w:r>
      <w:r w:rsidRPr="00CE548F">
        <w:rPr>
          <w:rFonts w:ascii="Tahoma" w:eastAsia="Adobe Gothic Std B" w:hAnsi="Tahoma" w:cs="Tahoma"/>
          <w:sz w:val="24"/>
          <w:szCs w:val="24"/>
        </w:rPr>
        <w:t>Judicial, la Sala Penal de Decisión de esta Corporación, según las voces del # 1º del artículo 33 C.P.P.</w:t>
      </w:r>
      <w:r w:rsidR="00AD66B9" w:rsidRPr="00CE548F">
        <w:rPr>
          <w:rFonts w:ascii="Tahoma" w:eastAsia="Adobe Gothic Std B" w:hAnsi="Tahoma" w:cs="Tahoma"/>
          <w:sz w:val="24"/>
          <w:szCs w:val="24"/>
        </w:rPr>
        <w:t>,</w:t>
      </w:r>
      <w:r w:rsidRPr="00CE548F">
        <w:rPr>
          <w:rFonts w:ascii="Tahoma" w:eastAsia="Adobe Gothic Std B" w:hAnsi="Tahoma" w:cs="Tahoma"/>
          <w:sz w:val="24"/>
          <w:szCs w:val="24"/>
        </w:rPr>
        <w:t xml:space="preserve"> sería la competente para resolver la presente alzada.  </w:t>
      </w:r>
    </w:p>
    <w:p w14:paraId="377FD432" w14:textId="77777777" w:rsidR="001C624A" w:rsidRPr="00CE548F" w:rsidRDefault="001C624A" w:rsidP="00CE548F">
      <w:pPr>
        <w:spacing w:line="276" w:lineRule="auto"/>
        <w:rPr>
          <w:rFonts w:ascii="Tahoma" w:eastAsia="Adobe Gothic Std B" w:hAnsi="Tahoma" w:cs="Tahoma"/>
          <w:sz w:val="24"/>
          <w:szCs w:val="24"/>
        </w:rPr>
      </w:pPr>
    </w:p>
    <w:p w14:paraId="19A3F78E" w14:textId="77777777" w:rsidR="00694501" w:rsidRPr="00CE548F" w:rsidRDefault="00AD66B9"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Asimismo,</w:t>
      </w:r>
      <w:r w:rsidR="00694501" w:rsidRPr="00CE548F">
        <w:rPr>
          <w:rFonts w:ascii="Tahoma" w:eastAsia="Adobe Gothic Std B" w:hAnsi="Tahoma" w:cs="Tahoma"/>
          <w:sz w:val="24"/>
          <w:szCs w:val="24"/>
        </w:rPr>
        <w:t xml:space="preserve"> no se avizora la ocurrencia d</w:t>
      </w:r>
      <w:r w:rsidRPr="00CE548F">
        <w:rPr>
          <w:rFonts w:ascii="Tahoma" w:eastAsia="Adobe Gothic Std B" w:hAnsi="Tahoma" w:cs="Tahoma"/>
          <w:sz w:val="24"/>
          <w:szCs w:val="24"/>
        </w:rPr>
        <w:t>e ningún tipo de irregularidad sustancial</w:t>
      </w:r>
      <w:r w:rsidR="00694501" w:rsidRPr="00CE548F">
        <w:rPr>
          <w:rFonts w:ascii="Tahoma" w:eastAsia="Adobe Gothic Std B" w:hAnsi="Tahoma" w:cs="Tahoma"/>
          <w:sz w:val="24"/>
          <w:szCs w:val="24"/>
        </w:rPr>
        <w:t xml:space="preserve"> o irrespeto de las garantías fundamentales que le asisten a las partes y demás intervinientes, que de manera negativa pueda incidir para que esta Sala de Decisión se abstenga de desatar el presente recurso de apelación y en su defecto proceda a decretar oficiosamente la nulidad de la actuación.</w:t>
      </w:r>
    </w:p>
    <w:p w14:paraId="425CCF8A" w14:textId="77777777" w:rsidR="00694501" w:rsidRPr="00CE548F" w:rsidRDefault="00694501" w:rsidP="00CE548F">
      <w:pPr>
        <w:pStyle w:val="Sinespaciado"/>
        <w:spacing w:line="276" w:lineRule="auto"/>
        <w:jc w:val="both"/>
        <w:rPr>
          <w:rFonts w:ascii="Tahoma" w:eastAsia="Adobe Gothic Std B" w:hAnsi="Tahoma" w:cs="Tahoma"/>
          <w:sz w:val="24"/>
          <w:szCs w:val="24"/>
        </w:rPr>
      </w:pPr>
    </w:p>
    <w:p w14:paraId="7D92A983" w14:textId="77777777" w:rsidR="00694501" w:rsidRPr="00CE548F" w:rsidRDefault="00694501" w:rsidP="00CE548F">
      <w:pPr>
        <w:pStyle w:val="Sinespaciado"/>
        <w:spacing w:line="276" w:lineRule="auto"/>
        <w:jc w:val="both"/>
        <w:rPr>
          <w:rFonts w:ascii="Tahoma" w:eastAsia="Adobe Gothic Std B" w:hAnsi="Tahoma" w:cs="Tahoma"/>
          <w:b/>
          <w:bCs/>
          <w:sz w:val="24"/>
          <w:szCs w:val="24"/>
        </w:rPr>
      </w:pPr>
      <w:r w:rsidRPr="00CE548F">
        <w:rPr>
          <w:rFonts w:ascii="Tahoma" w:eastAsia="Adobe Gothic Std B" w:hAnsi="Tahoma" w:cs="Tahoma"/>
          <w:b/>
          <w:sz w:val="24"/>
          <w:szCs w:val="24"/>
        </w:rPr>
        <w:t xml:space="preserve"> </w:t>
      </w:r>
      <w:r w:rsidRPr="00CE548F">
        <w:rPr>
          <w:rFonts w:ascii="Tahoma" w:eastAsia="Adobe Gothic Std B" w:hAnsi="Tahoma" w:cs="Tahoma"/>
          <w:b/>
          <w:bCs/>
          <w:sz w:val="24"/>
          <w:szCs w:val="24"/>
        </w:rPr>
        <w:t>- Problema jurídico:</w:t>
      </w:r>
    </w:p>
    <w:p w14:paraId="7E7DF242" w14:textId="77777777" w:rsidR="00694501" w:rsidRPr="00CE548F" w:rsidRDefault="00694501" w:rsidP="00CE548F">
      <w:pPr>
        <w:pStyle w:val="Sinespaciado"/>
        <w:spacing w:line="276" w:lineRule="auto"/>
        <w:jc w:val="both"/>
        <w:rPr>
          <w:rFonts w:ascii="Tahoma" w:eastAsia="Adobe Gothic Std B" w:hAnsi="Tahoma" w:cs="Tahoma"/>
          <w:bCs/>
          <w:sz w:val="24"/>
          <w:szCs w:val="24"/>
        </w:rPr>
      </w:pPr>
    </w:p>
    <w:p w14:paraId="40C3CEEE" w14:textId="77777777" w:rsidR="00694501" w:rsidRPr="00CE548F" w:rsidRDefault="00694501"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En opinión de la Sala, </w:t>
      </w:r>
      <w:r w:rsidR="00AD66B9" w:rsidRPr="00CE548F">
        <w:rPr>
          <w:rFonts w:ascii="Tahoma" w:eastAsia="Adobe Gothic Std B" w:hAnsi="Tahoma" w:cs="Tahoma"/>
          <w:sz w:val="24"/>
          <w:szCs w:val="24"/>
        </w:rPr>
        <w:t>del contenido de las razones de</w:t>
      </w:r>
      <w:r w:rsidRPr="00CE548F">
        <w:rPr>
          <w:rFonts w:ascii="Tahoma" w:eastAsia="Adobe Gothic Std B" w:hAnsi="Tahoma" w:cs="Tahoma"/>
          <w:sz w:val="24"/>
          <w:szCs w:val="24"/>
        </w:rPr>
        <w:t xml:space="preserve"> disenso expresadas por el apelante en la alzada, se desprende</w:t>
      </w:r>
      <w:r w:rsidR="00727C63" w:rsidRPr="00CE548F">
        <w:rPr>
          <w:rFonts w:ascii="Tahoma" w:eastAsia="Adobe Gothic Std B" w:hAnsi="Tahoma" w:cs="Tahoma"/>
          <w:sz w:val="24"/>
          <w:szCs w:val="24"/>
        </w:rPr>
        <w:t>n</w:t>
      </w:r>
      <w:r w:rsidRPr="00CE548F">
        <w:rPr>
          <w:rFonts w:ascii="Tahoma" w:eastAsia="Adobe Gothic Std B" w:hAnsi="Tahoma" w:cs="Tahoma"/>
          <w:sz w:val="24"/>
          <w:szCs w:val="24"/>
        </w:rPr>
        <w:t xml:space="preserve"> </w:t>
      </w:r>
      <w:r w:rsidR="00727C63" w:rsidRPr="00CE548F">
        <w:rPr>
          <w:rFonts w:ascii="Tahoma" w:eastAsia="Adobe Gothic Std B" w:hAnsi="Tahoma" w:cs="Tahoma"/>
          <w:sz w:val="24"/>
          <w:szCs w:val="24"/>
        </w:rPr>
        <w:t xml:space="preserve">los </w:t>
      </w:r>
      <w:r w:rsidRPr="00CE548F">
        <w:rPr>
          <w:rFonts w:ascii="Tahoma" w:eastAsia="Adobe Gothic Std B" w:hAnsi="Tahoma" w:cs="Tahoma"/>
          <w:sz w:val="24"/>
          <w:szCs w:val="24"/>
        </w:rPr>
        <w:t>siguiente</w:t>
      </w:r>
      <w:r w:rsidR="00727C63" w:rsidRPr="00CE548F">
        <w:rPr>
          <w:rFonts w:ascii="Tahoma" w:eastAsia="Adobe Gothic Std B" w:hAnsi="Tahoma" w:cs="Tahoma"/>
          <w:sz w:val="24"/>
          <w:szCs w:val="24"/>
        </w:rPr>
        <w:t>s</w:t>
      </w:r>
      <w:r w:rsidRPr="00CE548F">
        <w:rPr>
          <w:rFonts w:ascii="Tahoma" w:eastAsia="Adobe Gothic Std B" w:hAnsi="Tahoma" w:cs="Tahoma"/>
          <w:sz w:val="24"/>
          <w:szCs w:val="24"/>
        </w:rPr>
        <w:t xml:space="preserve"> problema</w:t>
      </w:r>
      <w:r w:rsidR="00727C63" w:rsidRPr="00CE548F">
        <w:rPr>
          <w:rFonts w:ascii="Tahoma" w:eastAsia="Adobe Gothic Std B" w:hAnsi="Tahoma" w:cs="Tahoma"/>
          <w:sz w:val="24"/>
          <w:szCs w:val="24"/>
        </w:rPr>
        <w:t>s</w:t>
      </w:r>
      <w:r w:rsidRPr="00CE548F">
        <w:rPr>
          <w:rFonts w:ascii="Tahoma" w:eastAsia="Adobe Gothic Std B" w:hAnsi="Tahoma" w:cs="Tahoma"/>
          <w:sz w:val="24"/>
          <w:szCs w:val="24"/>
        </w:rPr>
        <w:t xml:space="preserve"> jurídico</w:t>
      </w:r>
      <w:r w:rsidR="00727C63" w:rsidRPr="00CE548F">
        <w:rPr>
          <w:rFonts w:ascii="Tahoma" w:eastAsia="Adobe Gothic Std B" w:hAnsi="Tahoma" w:cs="Tahoma"/>
          <w:sz w:val="24"/>
          <w:szCs w:val="24"/>
        </w:rPr>
        <w:t>s</w:t>
      </w:r>
      <w:r w:rsidRPr="00CE548F">
        <w:rPr>
          <w:rFonts w:ascii="Tahoma" w:eastAsia="Adobe Gothic Std B" w:hAnsi="Tahoma" w:cs="Tahoma"/>
          <w:sz w:val="24"/>
          <w:szCs w:val="24"/>
        </w:rPr>
        <w:t xml:space="preserve">: </w:t>
      </w:r>
    </w:p>
    <w:p w14:paraId="32E64B2A" w14:textId="77777777" w:rsidR="00727C63" w:rsidRPr="00CE548F" w:rsidRDefault="00727C63" w:rsidP="00CE548F">
      <w:pPr>
        <w:pStyle w:val="Sinespaciado"/>
        <w:spacing w:line="276" w:lineRule="auto"/>
        <w:jc w:val="both"/>
        <w:rPr>
          <w:rFonts w:ascii="Tahoma" w:eastAsia="Adobe Gothic Std B" w:hAnsi="Tahoma" w:cs="Tahoma"/>
          <w:sz w:val="24"/>
          <w:szCs w:val="24"/>
        </w:rPr>
      </w:pPr>
    </w:p>
    <w:p w14:paraId="47DE67C5" w14:textId="77777777" w:rsidR="00727C63" w:rsidRPr="00CE548F" w:rsidRDefault="00727C63"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w:t>
      </w:r>
      <w:r w:rsidR="00B1623E" w:rsidRPr="00CE548F">
        <w:rPr>
          <w:rFonts w:ascii="Tahoma" w:eastAsia="Adobe Gothic Std B" w:hAnsi="Tahoma" w:cs="Tahoma"/>
          <w:sz w:val="24"/>
          <w:szCs w:val="24"/>
        </w:rPr>
        <w:t>Se tasaron</w:t>
      </w:r>
      <w:r w:rsidRPr="00CE548F">
        <w:rPr>
          <w:rFonts w:ascii="Tahoma" w:eastAsia="Adobe Gothic Std B" w:hAnsi="Tahoma" w:cs="Tahoma"/>
          <w:sz w:val="24"/>
          <w:szCs w:val="24"/>
        </w:rPr>
        <w:t xml:space="preserve"> </w:t>
      </w:r>
      <w:r w:rsidR="00B1623E" w:rsidRPr="00CE548F">
        <w:rPr>
          <w:rFonts w:ascii="Tahoma" w:eastAsia="Adobe Gothic Std B" w:hAnsi="Tahoma" w:cs="Tahoma"/>
          <w:sz w:val="24"/>
          <w:szCs w:val="24"/>
        </w:rPr>
        <w:t>de</w:t>
      </w:r>
      <w:r w:rsidRPr="00CE548F">
        <w:rPr>
          <w:rFonts w:ascii="Tahoma" w:eastAsia="Adobe Gothic Std B" w:hAnsi="Tahoma" w:cs="Tahoma"/>
          <w:sz w:val="24"/>
          <w:szCs w:val="24"/>
        </w:rPr>
        <w:t xml:space="preserve"> forma correcta los perjuicios morales respecto de los cuales los incidentados </w:t>
      </w:r>
      <w:r w:rsidR="00B1623E" w:rsidRPr="00CE548F">
        <w:rPr>
          <w:rFonts w:ascii="Tahoma" w:eastAsia="Adobe Gothic Std B" w:hAnsi="Tahoma" w:cs="Tahoma"/>
          <w:sz w:val="24"/>
          <w:szCs w:val="24"/>
        </w:rPr>
        <w:t>de manera solidaria fueron</w:t>
      </w:r>
      <w:r w:rsidRPr="00CE548F">
        <w:rPr>
          <w:rFonts w:ascii="Tahoma" w:eastAsia="Adobe Gothic Std B" w:hAnsi="Tahoma" w:cs="Tahoma"/>
          <w:sz w:val="24"/>
          <w:szCs w:val="24"/>
        </w:rPr>
        <w:t xml:space="preserve"> condenados a resarcir?</w:t>
      </w:r>
    </w:p>
    <w:p w14:paraId="3A3FBE6B" w14:textId="77777777" w:rsidR="00694501" w:rsidRPr="00CE548F" w:rsidRDefault="00694501" w:rsidP="00CE548F">
      <w:pPr>
        <w:pStyle w:val="Sinespaciado"/>
        <w:spacing w:line="276" w:lineRule="auto"/>
        <w:jc w:val="both"/>
        <w:rPr>
          <w:rFonts w:ascii="Tahoma" w:eastAsia="Adobe Gothic Std B" w:hAnsi="Tahoma" w:cs="Tahoma"/>
          <w:sz w:val="24"/>
          <w:szCs w:val="24"/>
        </w:rPr>
      </w:pPr>
    </w:p>
    <w:p w14:paraId="3A78DE25" w14:textId="77777777" w:rsidR="00727C63" w:rsidRPr="00CE548F" w:rsidRDefault="00694501"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w:t>
      </w:r>
      <w:r w:rsidR="00727C63" w:rsidRPr="00CE548F">
        <w:rPr>
          <w:rFonts w:ascii="Tahoma" w:eastAsia="Adobe Gothic Std B" w:hAnsi="Tahoma" w:cs="Tahoma"/>
          <w:sz w:val="24"/>
          <w:szCs w:val="24"/>
        </w:rPr>
        <w:t xml:space="preserve">Con la declaratoria de </w:t>
      </w:r>
      <w:r w:rsidR="003800B4" w:rsidRPr="00CE548F">
        <w:rPr>
          <w:rFonts w:ascii="Tahoma" w:eastAsia="Adobe Gothic Std B" w:hAnsi="Tahoma" w:cs="Tahoma"/>
          <w:sz w:val="24"/>
          <w:szCs w:val="24"/>
        </w:rPr>
        <w:t xml:space="preserve">la </w:t>
      </w:r>
      <w:r w:rsidR="00727C63" w:rsidRPr="00CE548F">
        <w:rPr>
          <w:rFonts w:ascii="Tahoma" w:eastAsia="Adobe Gothic Std B" w:hAnsi="Tahoma" w:cs="Tahoma"/>
          <w:sz w:val="24"/>
          <w:szCs w:val="24"/>
        </w:rPr>
        <w:t>responsabilidad civil</w:t>
      </w:r>
      <w:r w:rsidR="003800B4" w:rsidRPr="00CE548F">
        <w:rPr>
          <w:rFonts w:ascii="Tahoma" w:eastAsia="Adobe Gothic Std B" w:hAnsi="Tahoma" w:cs="Tahoma"/>
          <w:sz w:val="24"/>
          <w:szCs w:val="24"/>
        </w:rPr>
        <w:t xml:space="preserve"> extracontractual</w:t>
      </w:r>
      <w:r w:rsidR="00727C63" w:rsidRPr="00CE548F">
        <w:rPr>
          <w:rFonts w:ascii="Tahoma" w:eastAsia="Adobe Gothic Std B" w:hAnsi="Tahoma" w:cs="Tahoma"/>
          <w:sz w:val="24"/>
          <w:szCs w:val="24"/>
        </w:rPr>
        <w:t xml:space="preserve"> efectuada en contra del incidentalista GERARDO VARGAS GÓMEZ, </w:t>
      </w:r>
      <w:r w:rsidR="00C55AFD" w:rsidRPr="00CE548F">
        <w:rPr>
          <w:rFonts w:ascii="Tahoma" w:eastAsia="Adobe Gothic Std B" w:hAnsi="Tahoma" w:cs="Tahoma"/>
          <w:sz w:val="24"/>
          <w:szCs w:val="24"/>
        </w:rPr>
        <w:t xml:space="preserve">como tercero civil responsable, </w:t>
      </w:r>
      <w:r w:rsidR="00727C63" w:rsidRPr="00CE548F">
        <w:rPr>
          <w:rFonts w:ascii="Tahoma" w:eastAsia="Adobe Gothic Std B" w:hAnsi="Tahoma" w:cs="Tahoma"/>
          <w:sz w:val="24"/>
          <w:szCs w:val="24"/>
        </w:rPr>
        <w:t>se vuln</w:t>
      </w:r>
      <w:r w:rsidR="00AD66B9" w:rsidRPr="00CE548F">
        <w:rPr>
          <w:rFonts w:ascii="Tahoma" w:eastAsia="Adobe Gothic Std B" w:hAnsi="Tahoma" w:cs="Tahoma"/>
          <w:sz w:val="24"/>
          <w:szCs w:val="24"/>
        </w:rPr>
        <w:t>eró el debido proceso, por cuant</w:t>
      </w:r>
      <w:r w:rsidR="00727C63" w:rsidRPr="00CE548F">
        <w:rPr>
          <w:rFonts w:ascii="Tahoma" w:eastAsia="Adobe Gothic Std B" w:hAnsi="Tahoma" w:cs="Tahoma"/>
          <w:sz w:val="24"/>
          <w:szCs w:val="24"/>
        </w:rPr>
        <w:t xml:space="preserve">o dicho sujeto procesal no tuvo la oportunidad para ejercer </w:t>
      </w:r>
      <w:r w:rsidR="00B1623E" w:rsidRPr="00CE548F">
        <w:rPr>
          <w:rFonts w:ascii="Tahoma" w:eastAsia="Adobe Gothic Std B" w:hAnsi="Tahoma" w:cs="Tahoma"/>
          <w:sz w:val="24"/>
          <w:szCs w:val="24"/>
        </w:rPr>
        <w:t xml:space="preserve">su </w:t>
      </w:r>
      <w:r w:rsidR="00727C63" w:rsidRPr="00CE548F">
        <w:rPr>
          <w:rFonts w:ascii="Tahoma" w:eastAsia="Adobe Gothic Std B" w:hAnsi="Tahoma" w:cs="Tahoma"/>
          <w:sz w:val="24"/>
          <w:szCs w:val="24"/>
        </w:rPr>
        <w:t>derecho a la defensa?</w:t>
      </w:r>
    </w:p>
    <w:p w14:paraId="49EF1206" w14:textId="77777777" w:rsidR="00C55AFD" w:rsidRPr="00CE548F" w:rsidRDefault="00C55AFD" w:rsidP="00CE548F">
      <w:pPr>
        <w:pStyle w:val="Sinespaciado"/>
        <w:spacing w:line="276" w:lineRule="auto"/>
        <w:jc w:val="both"/>
        <w:rPr>
          <w:rFonts w:ascii="Tahoma" w:eastAsia="Adobe Gothic Std B" w:hAnsi="Tahoma" w:cs="Tahoma"/>
          <w:sz w:val="24"/>
          <w:szCs w:val="24"/>
        </w:rPr>
      </w:pPr>
    </w:p>
    <w:p w14:paraId="73934F30" w14:textId="77777777" w:rsidR="00694501" w:rsidRPr="00CE548F" w:rsidRDefault="00694501"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b/>
          <w:sz w:val="24"/>
          <w:szCs w:val="24"/>
        </w:rPr>
        <w:t>- Solución:</w:t>
      </w:r>
    </w:p>
    <w:p w14:paraId="7551CA90" w14:textId="77777777" w:rsidR="005C0B4A" w:rsidRPr="00CE548F" w:rsidRDefault="005C0B4A" w:rsidP="00CE548F">
      <w:pPr>
        <w:pStyle w:val="Sinespaciado"/>
        <w:spacing w:line="276" w:lineRule="auto"/>
        <w:jc w:val="both"/>
        <w:rPr>
          <w:rFonts w:ascii="Tahoma" w:eastAsia="Adobe Gothic Std B" w:hAnsi="Tahoma" w:cs="Tahoma"/>
          <w:sz w:val="24"/>
          <w:szCs w:val="24"/>
        </w:rPr>
      </w:pPr>
    </w:p>
    <w:p w14:paraId="5DD4E654" w14:textId="77777777" w:rsidR="003E08A3" w:rsidRPr="00CE548F" w:rsidRDefault="005C0B4A"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Acorde con los reproches formulados por el recurrente en contra del fallo </w:t>
      </w:r>
      <w:r w:rsidR="003E08A3" w:rsidRPr="00CE548F">
        <w:rPr>
          <w:rFonts w:ascii="Tahoma" w:eastAsia="Adobe Gothic Std B" w:hAnsi="Tahoma" w:cs="Tahoma"/>
          <w:sz w:val="24"/>
          <w:szCs w:val="24"/>
        </w:rPr>
        <w:t>confuta</w:t>
      </w:r>
      <w:r w:rsidRPr="00CE548F">
        <w:rPr>
          <w:rFonts w:ascii="Tahoma" w:eastAsia="Adobe Gothic Std B" w:hAnsi="Tahoma" w:cs="Tahoma"/>
          <w:sz w:val="24"/>
          <w:szCs w:val="24"/>
        </w:rPr>
        <w:t xml:space="preserve">do, vemos que </w:t>
      </w:r>
      <w:r w:rsidR="003E08A3" w:rsidRPr="00CE548F">
        <w:rPr>
          <w:rFonts w:ascii="Tahoma" w:eastAsia="Adobe Gothic Std B" w:hAnsi="Tahoma" w:cs="Tahoma"/>
          <w:sz w:val="24"/>
          <w:szCs w:val="24"/>
        </w:rPr>
        <w:t xml:space="preserve">una de </w:t>
      </w:r>
      <w:r w:rsidR="00190E60" w:rsidRPr="00CE548F">
        <w:rPr>
          <w:rFonts w:ascii="Tahoma" w:eastAsia="Adobe Gothic Std B" w:hAnsi="Tahoma" w:cs="Tahoma"/>
          <w:sz w:val="24"/>
          <w:szCs w:val="24"/>
        </w:rPr>
        <w:t>sus hipótesis está orientada en</w:t>
      </w:r>
      <w:r w:rsidR="003E08A3" w:rsidRPr="00CE548F">
        <w:rPr>
          <w:rFonts w:ascii="Tahoma" w:eastAsia="Adobe Gothic Std B" w:hAnsi="Tahoma" w:cs="Tahoma"/>
          <w:sz w:val="24"/>
          <w:szCs w:val="24"/>
        </w:rPr>
        <w:t xml:space="preserve"> denunciar la violación del debido proceso</w:t>
      </w:r>
      <w:r w:rsidR="00190E60" w:rsidRPr="00CE548F">
        <w:rPr>
          <w:rFonts w:ascii="Tahoma" w:eastAsia="Adobe Gothic Std B" w:hAnsi="Tahoma" w:cs="Tahoma"/>
          <w:sz w:val="24"/>
          <w:szCs w:val="24"/>
        </w:rPr>
        <w:t>,</w:t>
      </w:r>
      <w:r w:rsidR="003E08A3" w:rsidRPr="00CE548F">
        <w:rPr>
          <w:rFonts w:ascii="Tahoma" w:eastAsia="Adobe Gothic Std B" w:hAnsi="Tahoma" w:cs="Tahoma"/>
          <w:sz w:val="24"/>
          <w:szCs w:val="24"/>
        </w:rPr>
        <w:t xml:space="preserve"> como consecuencia de las condenas impuestas al Sr.</w:t>
      </w:r>
      <w:r w:rsidR="003E08A3" w:rsidRPr="00CE548F">
        <w:rPr>
          <w:rFonts w:ascii="Tahoma" w:hAnsi="Tahoma" w:cs="Tahoma"/>
          <w:sz w:val="24"/>
          <w:szCs w:val="24"/>
        </w:rPr>
        <w:t xml:space="preserve"> </w:t>
      </w:r>
      <w:r w:rsidR="003E08A3" w:rsidRPr="00CE548F">
        <w:rPr>
          <w:rFonts w:ascii="Tahoma" w:eastAsia="Adobe Gothic Std B" w:hAnsi="Tahoma" w:cs="Tahoma"/>
          <w:sz w:val="24"/>
          <w:szCs w:val="24"/>
        </w:rPr>
        <w:t>GERARDO VARGAS GÓMEZ, como tercero civil responsable, por cuanto</w:t>
      </w:r>
      <w:r w:rsidR="00B1623E" w:rsidRPr="00CE548F">
        <w:rPr>
          <w:rFonts w:ascii="Tahoma" w:eastAsia="Adobe Gothic Std B" w:hAnsi="Tahoma" w:cs="Tahoma"/>
          <w:sz w:val="24"/>
          <w:szCs w:val="24"/>
        </w:rPr>
        <w:t>, aduce el apelante,</w:t>
      </w:r>
      <w:r w:rsidR="003E08A3" w:rsidRPr="00CE548F">
        <w:rPr>
          <w:rFonts w:ascii="Tahoma" w:eastAsia="Adobe Gothic Std B" w:hAnsi="Tahoma" w:cs="Tahoma"/>
          <w:sz w:val="24"/>
          <w:szCs w:val="24"/>
        </w:rPr>
        <w:t xml:space="preserve"> se le vulneró el derecho a la defensa debido a que </w:t>
      </w:r>
      <w:r w:rsidR="00190E60" w:rsidRPr="00CE548F">
        <w:rPr>
          <w:rFonts w:ascii="Tahoma" w:eastAsia="Adobe Gothic Std B" w:hAnsi="Tahoma" w:cs="Tahoma"/>
          <w:sz w:val="24"/>
          <w:szCs w:val="24"/>
        </w:rPr>
        <w:t>por</w:t>
      </w:r>
      <w:r w:rsidR="003E08A3" w:rsidRPr="00CE548F">
        <w:rPr>
          <w:rFonts w:ascii="Tahoma" w:eastAsia="Adobe Gothic Std B" w:hAnsi="Tahoma" w:cs="Tahoma"/>
          <w:sz w:val="24"/>
          <w:szCs w:val="24"/>
        </w:rPr>
        <w:t xml:space="preserve"> la naturaleza del incidente de reparación integral, la cual, en sentir del </w:t>
      </w:r>
      <w:r w:rsidR="00B1623E" w:rsidRPr="00CE548F">
        <w:rPr>
          <w:rFonts w:ascii="Tahoma" w:eastAsia="Adobe Gothic Std B" w:hAnsi="Tahoma" w:cs="Tahoma"/>
          <w:sz w:val="24"/>
          <w:szCs w:val="24"/>
        </w:rPr>
        <w:t>recurrente</w:t>
      </w:r>
      <w:r w:rsidR="003E08A3" w:rsidRPr="00CE548F">
        <w:rPr>
          <w:rFonts w:ascii="Tahoma" w:eastAsia="Adobe Gothic Std B" w:hAnsi="Tahoma" w:cs="Tahoma"/>
          <w:sz w:val="24"/>
          <w:szCs w:val="24"/>
        </w:rPr>
        <w:t xml:space="preserve"> se asemeja a la de un proceso ejecutivo, el incidentado no tuvo la </w:t>
      </w:r>
      <w:r w:rsidR="00B1623E" w:rsidRPr="00CE548F">
        <w:rPr>
          <w:rFonts w:ascii="Tahoma" w:eastAsia="Adobe Gothic Std B" w:hAnsi="Tahoma" w:cs="Tahoma"/>
          <w:sz w:val="24"/>
          <w:szCs w:val="24"/>
        </w:rPr>
        <w:t xml:space="preserve">más </w:t>
      </w:r>
      <w:r w:rsidR="00B34123" w:rsidRPr="00CE548F">
        <w:rPr>
          <w:rFonts w:ascii="Tahoma" w:eastAsia="Adobe Gothic Std B" w:hAnsi="Tahoma" w:cs="Tahoma"/>
          <w:sz w:val="24"/>
          <w:szCs w:val="24"/>
        </w:rPr>
        <w:t>mínima</w:t>
      </w:r>
      <w:r w:rsidR="00B1623E" w:rsidRPr="00CE548F">
        <w:rPr>
          <w:rFonts w:ascii="Tahoma" w:eastAsia="Adobe Gothic Std B" w:hAnsi="Tahoma" w:cs="Tahoma"/>
          <w:sz w:val="24"/>
          <w:szCs w:val="24"/>
        </w:rPr>
        <w:t xml:space="preserve"> </w:t>
      </w:r>
      <w:r w:rsidR="003E08A3" w:rsidRPr="00CE548F">
        <w:rPr>
          <w:rFonts w:ascii="Tahoma" w:eastAsia="Adobe Gothic Std B" w:hAnsi="Tahoma" w:cs="Tahoma"/>
          <w:sz w:val="24"/>
          <w:szCs w:val="24"/>
        </w:rPr>
        <w:t>oportunidad de proponer excepciones</w:t>
      </w:r>
      <w:r w:rsidR="00190E60" w:rsidRPr="00CE548F">
        <w:rPr>
          <w:rFonts w:ascii="Tahoma" w:eastAsia="Adobe Gothic Std B" w:hAnsi="Tahoma" w:cs="Tahoma"/>
          <w:sz w:val="24"/>
          <w:szCs w:val="24"/>
        </w:rPr>
        <w:t>,</w:t>
      </w:r>
      <w:r w:rsidR="003E08A3" w:rsidRPr="00CE548F">
        <w:rPr>
          <w:rFonts w:ascii="Tahoma" w:eastAsia="Adobe Gothic Std B" w:hAnsi="Tahoma" w:cs="Tahoma"/>
          <w:sz w:val="24"/>
          <w:szCs w:val="24"/>
        </w:rPr>
        <w:t xml:space="preserve"> para</w:t>
      </w:r>
      <w:r w:rsidR="00190E60" w:rsidRPr="00CE548F">
        <w:rPr>
          <w:rFonts w:ascii="Tahoma" w:eastAsia="Adobe Gothic Std B" w:hAnsi="Tahoma" w:cs="Tahoma"/>
          <w:sz w:val="24"/>
          <w:szCs w:val="24"/>
        </w:rPr>
        <w:t xml:space="preserve"> de</w:t>
      </w:r>
      <w:r w:rsidR="003E08A3" w:rsidRPr="00CE548F">
        <w:rPr>
          <w:rFonts w:ascii="Tahoma" w:eastAsia="Adobe Gothic Std B" w:hAnsi="Tahoma" w:cs="Tahoma"/>
          <w:sz w:val="24"/>
          <w:szCs w:val="24"/>
        </w:rPr>
        <w:t xml:space="preserve"> esa forma refutar los cargos de responsabilidad civil pregonados en su contra </w:t>
      </w:r>
      <w:r w:rsidR="00190E60" w:rsidRPr="00CE548F">
        <w:rPr>
          <w:rFonts w:ascii="Tahoma" w:eastAsia="Adobe Gothic Std B" w:hAnsi="Tahoma" w:cs="Tahoma"/>
          <w:sz w:val="24"/>
          <w:szCs w:val="24"/>
        </w:rPr>
        <w:t>por ostentar la</w:t>
      </w:r>
      <w:r w:rsidR="003E08A3" w:rsidRPr="00CE548F">
        <w:rPr>
          <w:rFonts w:ascii="Tahoma" w:eastAsia="Adobe Gothic Std B" w:hAnsi="Tahoma" w:cs="Tahoma"/>
          <w:sz w:val="24"/>
          <w:szCs w:val="24"/>
        </w:rPr>
        <w:t xml:space="preserve"> condición de propietario del vehículo con el que se cometió el delito.  </w:t>
      </w:r>
    </w:p>
    <w:p w14:paraId="4B9513A2" w14:textId="77777777" w:rsidR="003E08A3" w:rsidRPr="00CE548F" w:rsidRDefault="003E08A3" w:rsidP="00CE548F">
      <w:pPr>
        <w:pStyle w:val="Sinespaciado"/>
        <w:spacing w:line="276" w:lineRule="auto"/>
        <w:jc w:val="both"/>
        <w:rPr>
          <w:rFonts w:ascii="Tahoma" w:eastAsia="Adobe Gothic Std B" w:hAnsi="Tahoma" w:cs="Tahoma"/>
          <w:sz w:val="24"/>
          <w:szCs w:val="24"/>
        </w:rPr>
      </w:pPr>
    </w:p>
    <w:p w14:paraId="311F1601" w14:textId="77777777" w:rsidR="00C571F7" w:rsidRPr="00CE548F" w:rsidRDefault="003E08A3"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Frente a lo anterior</w:t>
      </w:r>
      <w:r w:rsidR="00190E60" w:rsidRPr="00CE548F">
        <w:rPr>
          <w:rFonts w:ascii="Tahoma" w:eastAsia="Adobe Gothic Std B" w:hAnsi="Tahoma" w:cs="Tahoma"/>
          <w:sz w:val="24"/>
          <w:szCs w:val="24"/>
        </w:rPr>
        <w:t>,</w:t>
      </w:r>
      <w:r w:rsidRPr="00CE548F">
        <w:rPr>
          <w:rFonts w:ascii="Tahoma" w:eastAsia="Adobe Gothic Std B" w:hAnsi="Tahoma" w:cs="Tahoma"/>
          <w:sz w:val="24"/>
          <w:szCs w:val="24"/>
        </w:rPr>
        <w:t xml:space="preserve"> la Sala </w:t>
      </w:r>
      <w:r w:rsidR="00B34123" w:rsidRPr="00CE548F">
        <w:rPr>
          <w:rFonts w:ascii="Tahoma" w:eastAsia="Adobe Gothic Std B" w:hAnsi="Tahoma" w:cs="Tahoma"/>
          <w:sz w:val="24"/>
          <w:szCs w:val="24"/>
        </w:rPr>
        <w:t>dirá</w:t>
      </w:r>
      <w:r w:rsidRPr="00CE548F">
        <w:rPr>
          <w:rFonts w:ascii="Tahoma" w:eastAsia="Adobe Gothic Std B" w:hAnsi="Tahoma" w:cs="Tahoma"/>
          <w:sz w:val="24"/>
          <w:szCs w:val="24"/>
        </w:rPr>
        <w:t xml:space="preserve"> que no le asiste la razón a la tesis de la discrepancia propuesta por el recurrente, porque en momento alguno al Sr. GERARDO VARGAS GÓMEZ, en su calidad de incidentado, se le vulneró el debido proceso en lo que atañe con el componente del derecho a la defensa, debido a que dicho sujeto procesal, por intermedio del Letrado que lo representaba, tuvo en su favor todas las oportunidades para expresar su oposición a las pretensiones deprecadas por el incidentalista</w:t>
      </w:r>
      <w:r w:rsidR="00B1623E" w:rsidRPr="00CE548F">
        <w:rPr>
          <w:rFonts w:ascii="Tahoma" w:eastAsia="Adobe Gothic Std B" w:hAnsi="Tahoma" w:cs="Tahoma"/>
          <w:sz w:val="24"/>
          <w:szCs w:val="24"/>
        </w:rPr>
        <w:t>,</w:t>
      </w:r>
      <w:r w:rsidRPr="00CE548F">
        <w:rPr>
          <w:rFonts w:ascii="Tahoma" w:eastAsia="Adobe Gothic Std B" w:hAnsi="Tahoma" w:cs="Tahoma"/>
          <w:sz w:val="24"/>
          <w:szCs w:val="24"/>
        </w:rPr>
        <w:t xml:space="preserve"> las </w:t>
      </w:r>
      <w:r w:rsidR="00B1623E" w:rsidRPr="00CE548F">
        <w:rPr>
          <w:rFonts w:ascii="Tahoma" w:eastAsia="Adobe Gothic Std B" w:hAnsi="Tahoma" w:cs="Tahoma"/>
          <w:sz w:val="24"/>
          <w:szCs w:val="24"/>
        </w:rPr>
        <w:t xml:space="preserve">cuales </w:t>
      </w:r>
      <w:r w:rsidRPr="00CE548F">
        <w:rPr>
          <w:rFonts w:ascii="Tahoma" w:eastAsia="Adobe Gothic Std B" w:hAnsi="Tahoma" w:cs="Tahoma"/>
          <w:sz w:val="24"/>
          <w:szCs w:val="24"/>
        </w:rPr>
        <w:t xml:space="preserve">dilapidó. </w:t>
      </w:r>
    </w:p>
    <w:p w14:paraId="109BEA46" w14:textId="77777777" w:rsidR="00C571F7" w:rsidRPr="00CE548F" w:rsidRDefault="00C571F7" w:rsidP="00CE548F">
      <w:pPr>
        <w:pStyle w:val="Sinespaciado"/>
        <w:spacing w:line="276" w:lineRule="auto"/>
        <w:jc w:val="both"/>
        <w:rPr>
          <w:rFonts w:ascii="Tahoma" w:eastAsia="Adobe Gothic Std B" w:hAnsi="Tahoma" w:cs="Tahoma"/>
          <w:sz w:val="24"/>
          <w:szCs w:val="24"/>
        </w:rPr>
      </w:pPr>
    </w:p>
    <w:p w14:paraId="487744F7" w14:textId="7D4672C8" w:rsidR="00A024FA" w:rsidRPr="00CE548F" w:rsidRDefault="00C571F7"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Para demostrar lo anterior, es necesario que se tenga en cuenta que no es cierto, como lo </w:t>
      </w:r>
      <w:r w:rsidR="00B1623E" w:rsidRPr="00CE548F">
        <w:rPr>
          <w:rFonts w:ascii="Tahoma" w:eastAsia="Adobe Gothic Std B" w:hAnsi="Tahoma" w:cs="Tahoma"/>
          <w:sz w:val="24"/>
          <w:szCs w:val="24"/>
        </w:rPr>
        <w:t>propone</w:t>
      </w:r>
      <w:r w:rsidRPr="00CE548F">
        <w:rPr>
          <w:rFonts w:ascii="Tahoma" w:eastAsia="Adobe Gothic Std B" w:hAnsi="Tahoma" w:cs="Tahoma"/>
          <w:sz w:val="24"/>
          <w:szCs w:val="24"/>
        </w:rPr>
        <w:t xml:space="preserve"> el recurrente, que el incidente de reparación integral se asemeja a un proceso ejecutivo, porque el incidente de </w:t>
      </w:r>
      <w:r w:rsidR="00A024FA" w:rsidRPr="00CE548F">
        <w:rPr>
          <w:rFonts w:ascii="Tahoma" w:eastAsia="Adobe Gothic Std B" w:hAnsi="Tahoma" w:cs="Tahoma"/>
          <w:sz w:val="24"/>
          <w:szCs w:val="24"/>
        </w:rPr>
        <w:t>reparación</w:t>
      </w:r>
      <w:r w:rsidRPr="00CE548F">
        <w:rPr>
          <w:rFonts w:ascii="Tahoma" w:eastAsia="Adobe Gothic Std B" w:hAnsi="Tahoma" w:cs="Tahoma"/>
          <w:sz w:val="24"/>
          <w:szCs w:val="24"/>
        </w:rPr>
        <w:t xml:space="preserve"> integral, pese a su condición de apéndice del proceso penal, es un típico proceso declarativo de condena, </w:t>
      </w:r>
      <w:r w:rsidR="00A024FA" w:rsidRPr="00CE548F">
        <w:rPr>
          <w:rFonts w:ascii="Tahoma" w:eastAsia="Adobe Gothic Std B" w:hAnsi="Tahoma" w:cs="Tahoma"/>
          <w:sz w:val="24"/>
          <w:szCs w:val="24"/>
        </w:rPr>
        <w:t xml:space="preserve">con el </w:t>
      </w:r>
      <w:r w:rsidR="00A024FA" w:rsidRPr="00CE548F">
        <w:rPr>
          <w:rFonts w:ascii="Tahoma" w:eastAsia="Adobe Gothic Std B" w:hAnsi="Tahoma" w:cs="Tahoma"/>
          <w:sz w:val="24"/>
          <w:szCs w:val="24"/>
        </w:rPr>
        <w:lastRenderedPageBreak/>
        <w:t>cual</w:t>
      </w:r>
      <w:r w:rsidRPr="00CE548F">
        <w:rPr>
          <w:rFonts w:ascii="Tahoma" w:eastAsia="Adobe Gothic Std B" w:hAnsi="Tahoma" w:cs="Tahoma"/>
          <w:sz w:val="24"/>
          <w:szCs w:val="24"/>
        </w:rPr>
        <w:t>, como su nombre lo indica</w:t>
      </w:r>
      <w:r w:rsidR="00A024FA" w:rsidRPr="00CE548F">
        <w:rPr>
          <w:rFonts w:ascii="Tahoma" w:eastAsia="Adobe Gothic Std B" w:hAnsi="Tahoma" w:cs="Tahoma"/>
          <w:sz w:val="24"/>
          <w:szCs w:val="24"/>
        </w:rPr>
        <w:t>,</w:t>
      </w:r>
      <w:r w:rsidRPr="00CE548F">
        <w:rPr>
          <w:rFonts w:ascii="Tahoma" w:eastAsia="Adobe Gothic Std B" w:hAnsi="Tahoma" w:cs="Tahoma"/>
          <w:sz w:val="24"/>
          <w:szCs w:val="24"/>
        </w:rPr>
        <w:t xml:space="preserve"> </w:t>
      </w:r>
      <w:r w:rsidR="000D5586" w:rsidRPr="00CE548F">
        <w:rPr>
          <w:rFonts w:ascii="Tahoma" w:eastAsia="Adobe Gothic Std B" w:hAnsi="Tahoma" w:cs="Tahoma"/>
          <w:sz w:val="24"/>
          <w:szCs w:val="24"/>
        </w:rPr>
        <w:t>se pretende la</w:t>
      </w:r>
      <w:r w:rsidRPr="00CE548F">
        <w:rPr>
          <w:rFonts w:ascii="Tahoma" w:eastAsia="Adobe Gothic Std B" w:hAnsi="Tahoma" w:cs="Tahoma"/>
          <w:sz w:val="24"/>
          <w:szCs w:val="24"/>
        </w:rPr>
        <w:t xml:space="preserve"> declaración de </w:t>
      </w:r>
      <w:r w:rsidR="00A024FA" w:rsidRPr="00CE548F">
        <w:rPr>
          <w:rFonts w:ascii="Tahoma" w:eastAsia="Adobe Gothic Std B" w:hAnsi="Tahoma" w:cs="Tahoma"/>
          <w:sz w:val="24"/>
          <w:szCs w:val="24"/>
        </w:rPr>
        <w:t xml:space="preserve">la existencia de </w:t>
      </w:r>
      <w:r w:rsidRPr="00CE548F">
        <w:rPr>
          <w:rFonts w:ascii="Tahoma" w:eastAsia="Adobe Gothic Std B" w:hAnsi="Tahoma" w:cs="Tahoma"/>
          <w:sz w:val="24"/>
          <w:szCs w:val="24"/>
        </w:rPr>
        <w:t>una responsabilidad</w:t>
      </w:r>
      <w:r w:rsidR="00A024FA" w:rsidRPr="00CE548F">
        <w:rPr>
          <w:rFonts w:ascii="Tahoma" w:eastAsia="Adobe Gothic Std B" w:hAnsi="Tahoma" w:cs="Tahoma"/>
          <w:sz w:val="24"/>
          <w:szCs w:val="24"/>
        </w:rPr>
        <w:t xml:space="preserve"> generada como </w:t>
      </w:r>
      <w:r w:rsidR="00190E60" w:rsidRPr="00CE548F">
        <w:rPr>
          <w:rFonts w:ascii="Tahoma" w:eastAsia="Adobe Gothic Std B" w:hAnsi="Tahoma" w:cs="Tahoma"/>
          <w:sz w:val="24"/>
          <w:szCs w:val="24"/>
        </w:rPr>
        <w:t>resultado</w:t>
      </w:r>
      <w:r w:rsidR="00A024FA" w:rsidRPr="00CE548F">
        <w:rPr>
          <w:rFonts w:ascii="Tahoma" w:eastAsia="Adobe Gothic Std B" w:hAnsi="Tahoma" w:cs="Tahoma"/>
          <w:sz w:val="24"/>
          <w:szCs w:val="24"/>
        </w:rPr>
        <w:t xml:space="preserve"> de la comisión de una conducta punible, y no hacer efectiva de manera coactiva el cumplimiento de una obligación expresa, clara y exigible. </w:t>
      </w:r>
    </w:p>
    <w:p w14:paraId="229D80CA" w14:textId="77777777" w:rsidR="00A024FA" w:rsidRPr="00CE548F" w:rsidRDefault="00A024FA" w:rsidP="00CE548F">
      <w:pPr>
        <w:pStyle w:val="Sinespaciado"/>
        <w:spacing w:line="276" w:lineRule="auto"/>
        <w:jc w:val="both"/>
        <w:rPr>
          <w:rFonts w:ascii="Tahoma" w:eastAsia="Adobe Gothic Std B" w:hAnsi="Tahoma" w:cs="Tahoma"/>
          <w:sz w:val="24"/>
          <w:szCs w:val="24"/>
        </w:rPr>
      </w:pPr>
    </w:p>
    <w:p w14:paraId="0F627CAF" w14:textId="77777777" w:rsidR="00A024FA" w:rsidRPr="00CE548F" w:rsidRDefault="00A024FA"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En tal sentido, sobre la naturaleza de esta modalidad de procesos, la doctrina ha dicho: </w:t>
      </w:r>
    </w:p>
    <w:p w14:paraId="5055FAFF" w14:textId="77777777" w:rsidR="00A024FA" w:rsidRPr="00CE548F" w:rsidRDefault="00A024FA" w:rsidP="00CE548F">
      <w:pPr>
        <w:pStyle w:val="Sinespaciado"/>
        <w:spacing w:line="276" w:lineRule="auto"/>
        <w:jc w:val="both"/>
        <w:rPr>
          <w:rFonts w:ascii="Tahoma" w:eastAsia="Adobe Gothic Std B" w:hAnsi="Tahoma" w:cs="Tahoma"/>
          <w:sz w:val="24"/>
          <w:szCs w:val="24"/>
        </w:rPr>
      </w:pPr>
    </w:p>
    <w:p w14:paraId="7592842D" w14:textId="77777777" w:rsidR="001C624A" w:rsidRPr="00CE548F" w:rsidRDefault="00A024FA" w:rsidP="00CE548F">
      <w:pPr>
        <w:pStyle w:val="Sinespaciado"/>
        <w:ind w:left="426" w:right="420"/>
        <w:jc w:val="both"/>
        <w:rPr>
          <w:rFonts w:ascii="Tahoma" w:eastAsia="Adobe Gothic Std B" w:hAnsi="Tahoma" w:cs="Tahoma"/>
          <w:szCs w:val="24"/>
        </w:rPr>
      </w:pPr>
      <w:r w:rsidRPr="00CE548F">
        <w:rPr>
          <w:rFonts w:ascii="Tahoma" w:eastAsia="Adobe Gothic Std B" w:hAnsi="Tahoma" w:cs="Tahoma"/>
          <w:szCs w:val="24"/>
        </w:rPr>
        <w:t xml:space="preserve">“Tiene lugar cuando una parte pretende frente a la otra que esta reconozca la existencia de derecho de la primera, quede obligada por él y lo satisfaga, o que quede sujeta a las consecuencias del incumplimiento de una obligación </w:t>
      </w:r>
      <w:r w:rsidR="000D5586" w:rsidRPr="00CE548F">
        <w:rPr>
          <w:rFonts w:ascii="Tahoma" w:eastAsia="Adobe Gothic Std B" w:hAnsi="Tahoma" w:cs="Tahoma"/>
          <w:szCs w:val="24"/>
        </w:rPr>
        <w:t>suya y se le imponga la consecuente responsabilidad. Es decir, cuando se persigue que se imponga al demandado una condena cualquiera. Por ejemplo: se pide que se declare un hecho ilícito o una obligación y la responsabilidad del demandado…”</w:t>
      </w:r>
      <w:r w:rsidR="000D5586" w:rsidRPr="00CE548F">
        <w:rPr>
          <w:rStyle w:val="Refdenotaalpie"/>
          <w:rFonts w:ascii="Tahoma" w:eastAsia="Adobe Gothic Std B" w:hAnsi="Tahoma" w:cs="Tahoma"/>
          <w:szCs w:val="24"/>
        </w:rPr>
        <w:footnoteReference w:id="1"/>
      </w:r>
      <w:r w:rsidR="000D5586" w:rsidRPr="00CE548F">
        <w:rPr>
          <w:rFonts w:ascii="Tahoma" w:eastAsia="Adobe Gothic Std B" w:hAnsi="Tahoma" w:cs="Tahoma"/>
          <w:szCs w:val="24"/>
        </w:rPr>
        <w:t xml:space="preserve">. </w:t>
      </w:r>
    </w:p>
    <w:p w14:paraId="270D723D" w14:textId="091E96F9" w:rsidR="000D5586" w:rsidRPr="00CE548F" w:rsidRDefault="00C571F7" w:rsidP="00CE548F">
      <w:pPr>
        <w:pStyle w:val="Sinespaciado"/>
        <w:spacing w:line="276" w:lineRule="auto"/>
        <w:ind w:left="680" w:right="567"/>
        <w:jc w:val="both"/>
        <w:rPr>
          <w:rFonts w:ascii="Tahoma" w:eastAsia="Adobe Gothic Std B" w:hAnsi="Tahoma" w:cs="Tahoma"/>
          <w:sz w:val="24"/>
          <w:szCs w:val="24"/>
        </w:rPr>
      </w:pPr>
      <w:r w:rsidRPr="00CE548F">
        <w:rPr>
          <w:rFonts w:ascii="Tahoma" w:eastAsia="Adobe Gothic Std B" w:hAnsi="Tahoma" w:cs="Tahoma"/>
          <w:sz w:val="24"/>
          <w:szCs w:val="24"/>
        </w:rPr>
        <w:t xml:space="preserve"> </w:t>
      </w:r>
    </w:p>
    <w:p w14:paraId="49E46620" w14:textId="77777777" w:rsidR="000D5586" w:rsidRPr="00CE548F" w:rsidRDefault="000D5586"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Estando claro que el incidente de reparación </w:t>
      </w:r>
      <w:r w:rsidR="00B34123" w:rsidRPr="00CE548F">
        <w:rPr>
          <w:rFonts w:ascii="Tahoma" w:eastAsia="Adobe Gothic Std B" w:hAnsi="Tahoma" w:cs="Tahoma"/>
          <w:sz w:val="24"/>
          <w:szCs w:val="24"/>
        </w:rPr>
        <w:t xml:space="preserve">integral </w:t>
      </w:r>
      <w:r w:rsidRPr="00CE548F">
        <w:rPr>
          <w:rFonts w:ascii="Tahoma" w:eastAsia="Adobe Gothic Std B" w:hAnsi="Tahoma" w:cs="Tahoma"/>
          <w:sz w:val="24"/>
          <w:szCs w:val="24"/>
        </w:rPr>
        <w:t xml:space="preserve">debe ser considerado como un proceso declarativo, en lo que tiene que ver con su naturaleza, acorde con los fines que se pretende: la </w:t>
      </w:r>
      <w:r w:rsidR="00B34123" w:rsidRPr="00CE548F">
        <w:rPr>
          <w:rFonts w:ascii="Tahoma" w:eastAsia="Adobe Gothic Std B" w:hAnsi="Tahoma" w:cs="Tahoma"/>
          <w:sz w:val="24"/>
          <w:szCs w:val="24"/>
        </w:rPr>
        <w:t>reparación</w:t>
      </w:r>
      <w:r w:rsidRPr="00CE548F">
        <w:rPr>
          <w:rFonts w:ascii="Tahoma" w:eastAsia="Adobe Gothic Std B" w:hAnsi="Tahoma" w:cs="Tahoma"/>
          <w:sz w:val="24"/>
          <w:szCs w:val="24"/>
        </w:rPr>
        <w:t xml:space="preserve"> de los perjuicios extrapatrimoniales causados </w:t>
      </w:r>
      <w:r w:rsidR="00190E60" w:rsidRPr="00CE548F">
        <w:rPr>
          <w:rFonts w:ascii="Tahoma" w:eastAsia="Adobe Gothic Std B" w:hAnsi="Tahoma" w:cs="Tahoma"/>
          <w:sz w:val="24"/>
          <w:szCs w:val="24"/>
        </w:rPr>
        <w:t>por</w:t>
      </w:r>
      <w:r w:rsidRPr="00CE548F">
        <w:rPr>
          <w:rFonts w:ascii="Tahoma" w:eastAsia="Adobe Gothic Std B" w:hAnsi="Tahoma" w:cs="Tahoma"/>
          <w:sz w:val="24"/>
          <w:szCs w:val="24"/>
        </w:rPr>
        <w:t xml:space="preserve"> la comisión de un ilícito, se puede decir que esta es de naturaleza civil, y por ende se debe regir por las normas procesales y sustantivas del derecho privado, como bien lo ha reconocido </w:t>
      </w:r>
      <w:r w:rsidR="001D2570" w:rsidRPr="00CE548F">
        <w:rPr>
          <w:rFonts w:ascii="Tahoma" w:eastAsia="Adobe Gothic Std B" w:hAnsi="Tahoma" w:cs="Tahoma"/>
          <w:sz w:val="24"/>
          <w:szCs w:val="24"/>
        </w:rPr>
        <w:t xml:space="preserve">la Corte en los siguientes términos: </w:t>
      </w:r>
    </w:p>
    <w:p w14:paraId="5A2EBCE7" w14:textId="77777777" w:rsidR="001D2570" w:rsidRPr="00CE548F" w:rsidRDefault="001D2570" w:rsidP="00CE548F">
      <w:pPr>
        <w:pStyle w:val="Sinespaciado"/>
        <w:spacing w:line="276" w:lineRule="auto"/>
        <w:jc w:val="both"/>
        <w:rPr>
          <w:rFonts w:ascii="Tahoma" w:eastAsia="Adobe Gothic Std B" w:hAnsi="Tahoma" w:cs="Tahoma"/>
          <w:sz w:val="24"/>
          <w:szCs w:val="24"/>
        </w:rPr>
      </w:pPr>
    </w:p>
    <w:p w14:paraId="4E11DD9B" w14:textId="77777777" w:rsidR="001D2570" w:rsidRPr="00CE548F" w:rsidRDefault="001D2570" w:rsidP="00CE548F">
      <w:pPr>
        <w:pStyle w:val="Sinespaciado"/>
        <w:ind w:left="426" w:right="420"/>
        <w:jc w:val="both"/>
        <w:rPr>
          <w:rFonts w:ascii="Tahoma" w:eastAsia="Adobe Gothic Std B" w:hAnsi="Tahoma" w:cs="Tahoma"/>
          <w:szCs w:val="24"/>
        </w:rPr>
      </w:pPr>
      <w:r w:rsidRPr="00CE548F">
        <w:rPr>
          <w:rFonts w:ascii="Tahoma" w:eastAsia="Adobe Gothic Std B" w:hAnsi="Tahoma" w:cs="Tahoma"/>
          <w:szCs w:val="24"/>
        </w:rPr>
        <w:t>“La jurisprudencia de la Sala de Casación Penal ha trazado una línea de pensamiento uniforme respecto de la naturaleza exclusivamente civil del incidente de reparación integral, reseñada recientemente en SP4559-2016, radicación N° 47.076.</w:t>
      </w:r>
    </w:p>
    <w:p w14:paraId="1E6F6E89" w14:textId="77777777" w:rsidR="001D2570" w:rsidRPr="00CE548F" w:rsidRDefault="001D2570" w:rsidP="00CE548F">
      <w:pPr>
        <w:pStyle w:val="Sinespaciado"/>
        <w:ind w:left="426" w:right="420"/>
        <w:jc w:val="both"/>
        <w:rPr>
          <w:rFonts w:ascii="Tahoma" w:eastAsia="Adobe Gothic Std B" w:hAnsi="Tahoma" w:cs="Tahoma"/>
          <w:szCs w:val="24"/>
        </w:rPr>
      </w:pPr>
    </w:p>
    <w:p w14:paraId="33F02E79" w14:textId="77777777" w:rsidR="001D2570" w:rsidRPr="00CE548F" w:rsidRDefault="001D2570" w:rsidP="00CE548F">
      <w:pPr>
        <w:pStyle w:val="Sinespaciado"/>
        <w:ind w:left="426" w:right="420"/>
        <w:jc w:val="both"/>
        <w:rPr>
          <w:rFonts w:ascii="Tahoma" w:eastAsia="Adobe Gothic Std B" w:hAnsi="Tahoma" w:cs="Tahoma"/>
          <w:szCs w:val="24"/>
        </w:rPr>
      </w:pPr>
      <w:r w:rsidRPr="00CE548F">
        <w:rPr>
          <w:rFonts w:ascii="Tahoma" w:eastAsia="Adobe Gothic Std B" w:hAnsi="Tahoma" w:cs="Tahoma"/>
          <w:szCs w:val="24"/>
        </w:rPr>
        <w:t>(:::)</w:t>
      </w:r>
    </w:p>
    <w:p w14:paraId="2033B459" w14:textId="77777777" w:rsidR="001D2570" w:rsidRPr="00CE548F" w:rsidRDefault="001D2570" w:rsidP="00CE548F">
      <w:pPr>
        <w:pStyle w:val="Sinespaciado"/>
        <w:ind w:left="426" w:right="420"/>
        <w:jc w:val="both"/>
        <w:rPr>
          <w:rFonts w:ascii="Tahoma" w:eastAsia="Adobe Gothic Std B" w:hAnsi="Tahoma" w:cs="Tahoma"/>
          <w:szCs w:val="24"/>
        </w:rPr>
      </w:pPr>
    </w:p>
    <w:p w14:paraId="7A9A6C62" w14:textId="77777777" w:rsidR="001D2570" w:rsidRPr="00CE548F" w:rsidRDefault="001D2570" w:rsidP="00CE548F">
      <w:pPr>
        <w:pStyle w:val="Sinespaciado"/>
        <w:ind w:left="426" w:right="420"/>
        <w:jc w:val="both"/>
        <w:rPr>
          <w:rFonts w:ascii="Tahoma" w:eastAsia="Adobe Gothic Std B" w:hAnsi="Tahoma" w:cs="Tahoma"/>
          <w:szCs w:val="24"/>
        </w:rPr>
      </w:pPr>
      <w:r w:rsidRPr="00CE548F">
        <w:rPr>
          <w:rFonts w:ascii="Tahoma" w:eastAsia="Adobe Gothic Std B" w:hAnsi="Tahoma" w:cs="Tahoma"/>
          <w:szCs w:val="24"/>
        </w:rPr>
        <w:t>De otra forma dicho, si en el incidente de reparación integral se discute la cuantía del daño ocasionado con el delito, que no la responsabilidad penal del procesado (CSJ AP2428, 12 mayo 2015, radicado 42527), este trámite habrá de regirse por la normatividad procesal civil, pues no se puede perder de vista que el derecho adjetivo materializa el sustantivo.</w:t>
      </w:r>
    </w:p>
    <w:p w14:paraId="113CD255" w14:textId="77777777" w:rsidR="001D2570" w:rsidRPr="00CE548F" w:rsidRDefault="001D2570" w:rsidP="00CE548F">
      <w:pPr>
        <w:pStyle w:val="Sinespaciado"/>
        <w:ind w:left="426" w:right="420"/>
        <w:jc w:val="both"/>
        <w:rPr>
          <w:rFonts w:ascii="Tahoma" w:eastAsia="Adobe Gothic Std B" w:hAnsi="Tahoma" w:cs="Tahoma"/>
          <w:szCs w:val="24"/>
        </w:rPr>
      </w:pPr>
    </w:p>
    <w:p w14:paraId="655DBB8D" w14:textId="77777777" w:rsidR="001D2570" w:rsidRPr="00CE548F" w:rsidRDefault="001D2570" w:rsidP="00CE548F">
      <w:pPr>
        <w:pStyle w:val="Sinespaciado"/>
        <w:ind w:left="426" w:right="420"/>
        <w:jc w:val="both"/>
        <w:rPr>
          <w:rFonts w:ascii="Tahoma" w:eastAsia="Adobe Gothic Std B" w:hAnsi="Tahoma" w:cs="Tahoma"/>
          <w:szCs w:val="24"/>
        </w:rPr>
      </w:pPr>
      <w:r w:rsidRPr="00CE548F">
        <w:rPr>
          <w:rFonts w:ascii="Tahoma" w:eastAsia="Adobe Gothic Std B" w:hAnsi="Tahoma" w:cs="Tahoma"/>
          <w:szCs w:val="24"/>
        </w:rPr>
        <w:t>A tal punto es aplicable la legislación procesal civil al trámite del incidente de reparación integral, que el juez puede decretar pruebas de oficio, lo cual es extraño al juicio penal, pero admisible en el área civil, a voces de los artículos 169 y 170 del Código General del Proceso, aplicable en virtud del principio de integración…”</w:t>
      </w:r>
      <w:r w:rsidRPr="00CE548F">
        <w:rPr>
          <w:rStyle w:val="Refdenotaalpie"/>
          <w:rFonts w:ascii="Tahoma" w:eastAsia="Adobe Gothic Std B" w:hAnsi="Tahoma" w:cs="Tahoma"/>
          <w:szCs w:val="24"/>
        </w:rPr>
        <w:footnoteReference w:id="2"/>
      </w:r>
      <w:r w:rsidRPr="00CE548F">
        <w:rPr>
          <w:rFonts w:ascii="Tahoma" w:eastAsia="Adobe Gothic Std B" w:hAnsi="Tahoma" w:cs="Tahoma"/>
          <w:szCs w:val="24"/>
        </w:rPr>
        <w:t>.</w:t>
      </w:r>
    </w:p>
    <w:p w14:paraId="57F104A9" w14:textId="77777777" w:rsidR="001D2570" w:rsidRPr="00CE548F" w:rsidRDefault="001D2570" w:rsidP="00CE548F">
      <w:pPr>
        <w:pStyle w:val="Sinespaciado"/>
        <w:spacing w:line="276" w:lineRule="auto"/>
        <w:jc w:val="both"/>
        <w:rPr>
          <w:rFonts w:ascii="Tahoma" w:eastAsia="Adobe Gothic Std B" w:hAnsi="Tahoma" w:cs="Tahoma"/>
          <w:sz w:val="24"/>
          <w:szCs w:val="24"/>
        </w:rPr>
      </w:pPr>
    </w:p>
    <w:p w14:paraId="1C5EFAA0" w14:textId="2C339BDE" w:rsidR="001D2570" w:rsidRDefault="00E136A7"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Por lo tanto, si</w:t>
      </w:r>
      <w:r w:rsidR="001D2570" w:rsidRPr="00CE548F">
        <w:rPr>
          <w:rFonts w:ascii="Tahoma" w:eastAsia="Adobe Gothic Std B" w:hAnsi="Tahoma" w:cs="Tahoma"/>
          <w:sz w:val="24"/>
          <w:szCs w:val="24"/>
        </w:rPr>
        <w:t xml:space="preserve"> las normas procesales que rigen al incidente de reparación integral son las propias del proceso civil, para la Sala no existe duda alguna que la parte demandada o incidentada </w:t>
      </w:r>
      <w:r w:rsidR="00156BD9" w:rsidRPr="00CE548F">
        <w:rPr>
          <w:rFonts w:ascii="Tahoma" w:eastAsia="Adobe Gothic Std B" w:hAnsi="Tahoma" w:cs="Tahoma"/>
          <w:sz w:val="24"/>
          <w:szCs w:val="24"/>
        </w:rPr>
        <w:t>está</w:t>
      </w:r>
      <w:r w:rsidR="001D2570" w:rsidRPr="00CE548F">
        <w:rPr>
          <w:rFonts w:ascii="Tahoma" w:eastAsia="Adobe Gothic Std B" w:hAnsi="Tahoma" w:cs="Tahoma"/>
          <w:sz w:val="24"/>
          <w:szCs w:val="24"/>
        </w:rPr>
        <w:t xml:space="preserve"> habilitada para proponer excepciones mediante las cuales válidamente puede oponerse a las pretensiones esgrimidas por la p</w:t>
      </w:r>
      <w:r w:rsidR="00553334">
        <w:rPr>
          <w:rFonts w:ascii="Tahoma" w:eastAsia="Adobe Gothic Std B" w:hAnsi="Tahoma" w:cs="Tahoma"/>
          <w:sz w:val="24"/>
          <w:szCs w:val="24"/>
        </w:rPr>
        <w:t xml:space="preserve">arte demandante o </w:t>
      </w:r>
      <w:proofErr w:type="spellStart"/>
      <w:r w:rsidR="00553334">
        <w:rPr>
          <w:rFonts w:ascii="Tahoma" w:eastAsia="Adobe Gothic Std B" w:hAnsi="Tahoma" w:cs="Tahoma"/>
          <w:sz w:val="24"/>
          <w:szCs w:val="24"/>
        </w:rPr>
        <w:t>incidentante</w:t>
      </w:r>
      <w:proofErr w:type="spellEnd"/>
      <w:r w:rsidR="00553334">
        <w:rPr>
          <w:rFonts w:ascii="Tahoma" w:eastAsia="Adobe Gothic Std B" w:hAnsi="Tahoma" w:cs="Tahoma"/>
          <w:sz w:val="24"/>
          <w:szCs w:val="24"/>
        </w:rPr>
        <w:t>.</w:t>
      </w:r>
    </w:p>
    <w:p w14:paraId="52EF647F" w14:textId="77777777" w:rsidR="00553334" w:rsidRPr="00CE548F" w:rsidRDefault="00553334" w:rsidP="00CE548F">
      <w:pPr>
        <w:pStyle w:val="Sinespaciado"/>
        <w:spacing w:line="276" w:lineRule="auto"/>
        <w:jc w:val="both"/>
        <w:rPr>
          <w:rFonts w:ascii="Tahoma" w:eastAsia="Adobe Gothic Std B" w:hAnsi="Tahoma" w:cs="Tahoma"/>
          <w:sz w:val="24"/>
          <w:szCs w:val="24"/>
        </w:rPr>
      </w:pPr>
    </w:p>
    <w:p w14:paraId="02C185E6" w14:textId="77777777" w:rsidR="001D2570" w:rsidRPr="00CE548F" w:rsidRDefault="001D2570"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lastRenderedPageBreak/>
        <w:t xml:space="preserve">Ahora, </w:t>
      </w:r>
      <w:r w:rsidR="00206101" w:rsidRPr="00CE548F">
        <w:rPr>
          <w:rFonts w:ascii="Tahoma" w:eastAsia="Adobe Gothic Std B" w:hAnsi="Tahoma" w:cs="Tahoma"/>
          <w:sz w:val="24"/>
          <w:szCs w:val="24"/>
        </w:rPr>
        <w:t xml:space="preserve">en lo que tiene que ver con la oportunidad procesal que tendrían las partes interesadas </w:t>
      </w:r>
      <w:r w:rsidR="00A3782B" w:rsidRPr="00CE548F">
        <w:rPr>
          <w:rFonts w:ascii="Tahoma" w:eastAsia="Adobe Gothic Std B" w:hAnsi="Tahoma" w:cs="Tahoma"/>
          <w:sz w:val="24"/>
          <w:szCs w:val="24"/>
        </w:rPr>
        <w:t>para</w:t>
      </w:r>
      <w:r w:rsidR="00206101" w:rsidRPr="00CE548F">
        <w:rPr>
          <w:rFonts w:ascii="Tahoma" w:eastAsia="Adobe Gothic Std B" w:hAnsi="Tahoma" w:cs="Tahoma"/>
          <w:sz w:val="24"/>
          <w:szCs w:val="24"/>
        </w:rPr>
        <w:t xml:space="preserve"> proponer excepciones, acorde con la estructura del incidente de </w:t>
      </w:r>
      <w:r w:rsidR="00A3782B" w:rsidRPr="00CE548F">
        <w:rPr>
          <w:rFonts w:ascii="Tahoma" w:eastAsia="Adobe Gothic Std B" w:hAnsi="Tahoma" w:cs="Tahoma"/>
          <w:sz w:val="24"/>
          <w:szCs w:val="24"/>
        </w:rPr>
        <w:t>reparación</w:t>
      </w:r>
      <w:r w:rsidR="00206101" w:rsidRPr="00CE548F">
        <w:rPr>
          <w:rFonts w:ascii="Tahoma" w:eastAsia="Adobe Gothic Std B" w:hAnsi="Tahoma" w:cs="Tahoma"/>
          <w:sz w:val="24"/>
          <w:szCs w:val="24"/>
        </w:rPr>
        <w:t xml:space="preserve"> integral, el cual se divide en tres fases integradas por: a) Una audiencia de formulación de las pretensiones y de descubrimiento probatorio por parte del accionante; b) Una audiencia de petición de pruebas por parte del incidentado; c) Una audiencia de debate probatorio, de alegaciones y de fallo; considera la Sala que el estadio procesal idóneo para proponer excepciones </w:t>
      </w:r>
      <w:r w:rsidR="00E136A7" w:rsidRPr="00CE548F">
        <w:rPr>
          <w:rFonts w:ascii="Tahoma" w:eastAsia="Adobe Gothic Std B" w:hAnsi="Tahoma" w:cs="Tahoma"/>
          <w:sz w:val="24"/>
          <w:szCs w:val="24"/>
        </w:rPr>
        <w:t>serí</w:t>
      </w:r>
      <w:r w:rsidR="00A3782B" w:rsidRPr="00CE548F">
        <w:rPr>
          <w:rFonts w:ascii="Tahoma" w:eastAsia="Adobe Gothic Std B" w:hAnsi="Tahoma" w:cs="Tahoma"/>
          <w:sz w:val="24"/>
          <w:szCs w:val="24"/>
        </w:rPr>
        <w:t xml:space="preserve">a </w:t>
      </w:r>
      <w:r w:rsidR="00206101" w:rsidRPr="00CE548F">
        <w:rPr>
          <w:rFonts w:ascii="Tahoma" w:eastAsia="Adobe Gothic Std B" w:hAnsi="Tahoma" w:cs="Tahoma"/>
          <w:sz w:val="24"/>
          <w:szCs w:val="24"/>
        </w:rPr>
        <w:t xml:space="preserve">durante la audiencia de formulación de las pretensiones, vista </w:t>
      </w:r>
      <w:r w:rsidR="00A3782B" w:rsidRPr="00CE548F">
        <w:rPr>
          <w:rFonts w:ascii="Tahoma" w:eastAsia="Adobe Gothic Std B" w:hAnsi="Tahoma" w:cs="Tahoma"/>
          <w:sz w:val="24"/>
          <w:szCs w:val="24"/>
        </w:rPr>
        <w:t>pública</w:t>
      </w:r>
      <w:r w:rsidR="00206101" w:rsidRPr="00CE548F">
        <w:rPr>
          <w:rFonts w:ascii="Tahoma" w:eastAsia="Adobe Gothic Std B" w:hAnsi="Tahoma" w:cs="Tahoma"/>
          <w:sz w:val="24"/>
          <w:szCs w:val="24"/>
        </w:rPr>
        <w:t xml:space="preserve"> en la cual la parte demandada o incidentada se puede oponer a lo demandando por la accionante mediante la proposición de excepciones de fondo.  </w:t>
      </w:r>
    </w:p>
    <w:p w14:paraId="553A7DC1" w14:textId="77777777" w:rsidR="00A3782B" w:rsidRPr="00CE548F" w:rsidRDefault="00A3782B" w:rsidP="00CE548F">
      <w:pPr>
        <w:pStyle w:val="Sinespaciado"/>
        <w:spacing w:line="276" w:lineRule="auto"/>
        <w:jc w:val="both"/>
        <w:rPr>
          <w:rFonts w:ascii="Tahoma" w:eastAsia="Adobe Gothic Std B" w:hAnsi="Tahoma" w:cs="Tahoma"/>
          <w:sz w:val="24"/>
          <w:szCs w:val="24"/>
        </w:rPr>
      </w:pPr>
    </w:p>
    <w:p w14:paraId="3FF72D9B" w14:textId="77777777" w:rsidR="002A2FE8" w:rsidRPr="00CE548F" w:rsidRDefault="00A3782B"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Al aplicar lo anterior al caso en estudio, observa a Sala que </w:t>
      </w:r>
      <w:r w:rsidR="002A2FE8" w:rsidRPr="00CE548F">
        <w:rPr>
          <w:rFonts w:ascii="Tahoma" w:eastAsia="Adobe Gothic Std B" w:hAnsi="Tahoma" w:cs="Tahoma"/>
          <w:sz w:val="24"/>
          <w:szCs w:val="24"/>
        </w:rPr>
        <w:t>en el devenir de la inicial audiencia de formulación de las pretensiones, la Defensa en momento alguno propuso excepciones de ningún tipo, ya que lo único que hizo fue hacer mención de la difícil situación económica del procesado de otrora, quien no tenía bienes ni un salario fijo.</w:t>
      </w:r>
    </w:p>
    <w:p w14:paraId="089D71A6" w14:textId="77777777" w:rsidR="002A2FE8" w:rsidRPr="00CE548F" w:rsidRDefault="002A2FE8" w:rsidP="00CE548F">
      <w:pPr>
        <w:pStyle w:val="Sinespaciado"/>
        <w:spacing w:line="276" w:lineRule="auto"/>
        <w:jc w:val="both"/>
        <w:rPr>
          <w:rFonts w:ascii="Tahoma" w:eastAsia="Adobe Gothic Std B" w:hAnsi="Tahoma" w:cs="Tahoma"/>
          <w:sz w:val="24"/>
          <w:szCs w:val="24"/>
        </w:rPr>
      </w:pPr>
    </w:p>
    <w:p w14:paraId="1B1D94B8" w14:textId="77777777" w:rsidR="00A3782B" w:rsidRPr="00CE548F" w:rsidRDefault="002A2FE8"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De igual manera, en el devenir de la audiencia </w:t>
      </w:r>
      <w:r w:rsidR="00B34123" w:rsidRPr="00CE548F">
        <w:rPr>
          <w:rFonts w:ascii="Tahoma" w:eastAsia="Adobe Gothic Std B" w:hAnsi="Tahoma" w:cs="Tahoma"/>
          <w:sz w:val="24"/>
          <w:szCs w:val="24"/>
        </w:rPr>
        <w:t>destinada</w:t>
      </w:r>
      <w:r w:rsidRPr="00CE548F">
        <w:rPr>
          <w:rFonts w:ascii="Tahoma" w:eastAsia="Adobe Gothic Std B" w:hAnsi="Tahoma" w:cs="Tahoma"/>
          <w:sz w:val="24"/>
          <w:szCs w:val="24"/>
        </w:rPr>
        <w:t xml:space="preserve"> para pedir pruebas, vemos que nuevamente la Defensa no hizo nada al respecto en pro de los intereses de sus representados, por cuanto decidió no pedir ninguna prueba</w:t>
      </w:r>
      <w:r w:rsidR="00421DF4" w:rsidRPr="00CE548F">
        <w:rPr>
          <w:rFonts w:ascii="Tahoma" w:eastAsia="Adobe Gothic Std B" w:hAnsi="Tahoma" w:cs="Tahoma"/>
          <w:sz w:val="24"/>
          <w:szCs w:val="24"/>
        </w:rPr>
        <w:t xml:space="preserve">, </w:t>
      </w:r>
      <w:r w:rsidR="00B34123" w:rsidRPr="00CE548F">
        <w:rPr>
          <w:rFonts w:ascii="Tahoma" w:eastAsia="Adobe Gothic Std B" w:hAnsi="Tahoma" w:cs="Tahoma"/>
          <w:sz w:val="24"/>
          <w:szCs w:val="24"/>
        </w:rPr>
        <w:t>o sea que declinó de la oportunidad que tenía para que se practicaran medios de conocimiento con lo</w:t>
      </w:r>
      <w:r w:rsidR="00421DF4" w:rsidRPr="00CE548F">
        <w:rPr>
          <w:rFonts w:ascii="Tahoma" w:eastAsia="Adobe Gothic Std B" w:hAnsi="Tahoma" w:cs="Tahoma"/>
          <w:sz w:val="24"/>
          <w:szCs w:val="24"/>
        </w:rPr>
        <w:t xml:space="preserve">s cuales válidamente podía demostrar la hipótesis consistente en que el Sr. GERARDO VARGAS GÓMEZ no detentaba las condiciones para ser considerado como guardián de la actividad peligrosa desplegada por el </w:t>
      </w:r>
      <w:r w:rsidR="007C55D4" w:rsidRPr="00CE548F">
        <w:rPr>
          <w:rFonts w:ascii="Tahoma" w:eastAsia="Adobe Gothic Std B" w:hAnsi="Tahoma" w:cs="Tahoma"/>
          <w:sz w:val="24"/>
          <w:szCs w:val="24"/>
        </w:rPr>
        <w:t>vehículo</w:t>
      </w:r>
      <w:r w:rsidR="00421DF4" w:rsidRPr="00CE548F">
        <w:rPr>
          <w:rFonts w:ascii="Tahoma" w:eastAsia="Adobe Gothic Std B" w:hAnsi="Tahoma" w:cs="Tahoma"/>
          <w:sz w:val="24"/>
          <w:szCs w:val="24"/>
        </w:rPr>
        <w:t xml:space="preserve"> de su propiedad</w:t>
      </w:r>
      <w:r w:rsidRPr="00CE548F">
        <w:rPr>
          <w:rFonts w:ascii="Tahoma" w:eastAsia="Adobe Gothic Std B" w:hAnsi="Tahoma" w:cs="Tahoma"/>
          <w:sz w:val="24"/>
          <w:szCs w:val="24"/>
        </w:rPr>
        <w:t xml:space="preserve">.  </w:t>
      </w:r>
    </w:p>
    <w:p w14:paraId="58DF1F26" w14:textId="77777777" w:rsidR="007A6863" w:rsidRPr="00CE548F" w:rsidRDefault="007A6863" w:rsidP="00CE548F">
      <w:pPr>
        <w:pStyle w:val="Sinespaciado"/>
        <w:spacing w:line="276" w:lineRule="auto"/>
        <w:jc w:val="both"/>
        <w:rPr>
          <w:rFonts w:ascii="Tahoma" w:eastAsia="Adobe Gothic Std B" w:hAnsi="Tahoma" w:cs="Tahoma"/>
          <w:sz w:val="24"/>
          <w:szCs w:val="24"/>
        </w:rPr>
      </w:pPr>
    </w:p>
    <w:p w14:paraId="55372EDC" w14:textId="156C946C" w:rsidR="004E4C70" w:rsidRPr="00CE548F" w:rsidRDefault="007A6863"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Acorde con lo anterior, la Sala </w:t>
      </w:r>
      <w:r w:rsidR="004E4C70" w:rsidRPr="00CE548F">
        <w:rPr>
          <w:rFonts w:ascii="Tahoma" w:eastAsia="Adobe Gothic Std B" w:hAnsi="Tahoma" w:cs="Tahoma"/>
          <w:sz w:val="24"/>
          <w:szCs w:val="24"/>
        </w:rPr>
        <w:t xml:space="preserve">concluye que en el devenir de la actuación incidental en momento alguno al incidentado se le vulneró el debido proceso ni el derecho a la defensa, porque, como bien lo hemos demostrado, </w:t>
      </w:r>
      <w:r w:rsidR="00B34123" w:rsidRPr="00CE548F">
        <w:rPr>
          <w:rFonts w:ascii="Tahoma" w:eastAsia="Adobe Gothic Std B" w:hAnsi="Tahoma" w:cs="Tahoma"/>
          <w:sz w:val="24"/>
          <w:szCs w:val="24"/>
        </w:rPr>
        <w:t xml:space="preserve">al parecer por una estrategia procesal, </w:t>
      </w:r>
      <w:r w:rsidR="004E4C70" w:rsidRPr="00CE548F">
        <w:rPr>
          <w:rFonts w:ascii="Tahoma" w:eastAsia="Adobe Gothic Std B" w:hAnsi="Tahoma" w:cs="Tahoma"/>
          <w:sz w:val="24"/>
          <w:szCs w:val="24"/>
        </w:rPr>
        <w:t xml:space="preserve">dilapidó todas las oportunidades de ley que tuvo en su favor para oponerse a las pretensiones del accionante, así como </w:t>
      </w:r>
      <w:r w:rsidR="00E136A7" w:rsidRPr="00CE548F">
        <w:rPr>
          <w:rFonts w:ascii="Tahoma" w:eastAsia="Adobe Gothic Std B" w:hAnsi="Tahoma" w:cs="Tahoma"/>
          <w:sz w:val="24"/>
          <w:szCs w:val="24"/>
        </w:rPr>
        <w:t>para</w:t>
      </w:r>
      <w:r w:rsidR="004E4C70" w:rsidRPr="00CE548F">
        <w:rPr>
          <w:rFonts w:ascii="Tahoma" w:eastAsia="Adobe Gothic Std B" w:hAnsi="Tahoma" w:cs="Tahoma"/>
          <w:sz w:val="24"/>
          <w:szCs w:val="24"/>
        </w:rPr>
        <w:t xml:space="preserve"> solicitar las pruebas que consideraba como pertinente</w:t>
      </w:r>
      <w:r w:rsidR="00B34123" w:rsidRPr="00CE548F">
        <w:rPr>
          <w:rFonts w:ascii="Tahoma" w:eastAsia="Adobe Gothic Std B" w:hAnsi="Tahoma" w:cs="Tahoma"/>
          <w:sz w:val="24"/>
          <w:szCs w:val="24"/>
        </w:rPr>
        <w:t>s</w:t>
      </w:r>
      <w:r w:rsidR="004E4C70" w:rsidRPr="00CE548F">
        <w:rPr>
          <w:rFonts w:ascii="Tahoma" w:eastAsia="Adobe Gothic Std B" w:hAnsi="Tahoma" w:cs="Tahoma"/>
          <w:sz w:val="24"/>
          <w:szCs w:val="24"/>
        </w:rPr>
        <w:t xml:space="preserve"> en pro de los intereses de los accionados. </w:t>
      </w:r>
    </w:p>
    <w:p w14:paraId="0186A511" w14:textId="77777777" w:rsidR="001C624A" w:rsidRPr="00CE548F" w:rsidRDefault="001C624A" w:rsidP="00CE548F">
      <w:pPr>
        <w:pStyle w:val="Sinespaciado"/>
        <w:spacing w:line="276" w:lineRule="auto"/>
        <w:jc w:val="both"/>
        <w:rPr>
          <w:rFonts w:ascii="Tahoma" w:eastAsia="Adobe Gothic Std B" w:hAnsi="Tahoma" w:cs="Tahoma"/>
          <w:sz w:val="24"/>
          <w:szCs w:val="24"/>
        </w:rPr>
      </w:pPr>
    </w:p>
    <w:p w14:paraId="410D9793" w14:textId="77777777" w:rsidR="00156BD9" w:rsidRPr="00CE548F" w:rsidRDefault="004E4C70"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Por otra parte, en lo que atañe con la otra tesi</w:t>
      </w:r>
      <w:r w:rsidR="00E136A7" w:rsidRPr="00CE548F">
        <w:rPr>
          <w:rFonts w:ascii="Tahoma" w:eastAsia="Adobe Gothic Std B" w:hAnsi="Tahoma" w:cs="Tahoma"/>
          <w:sz w:val="24"/>
          <w:szCs w:val="24"/>
        </w:rPr>
        <w:t>s de</w:t>
      </w:r>
      <w:r w:rsidR="00C9471A" w:rsidRPr="00CE548F">
        <w:rPr>
          <w:rFonts w:ascii="Tahoma" w:eastAsia="Adobe Gothic Std B" w:hAnsi="Tahoma" w:cs="Tahoma"/>
          <w:sz w:val="24"/>
          <w:szCs w:val="24"/>
        </w:rPr>
        <w:t xml:space="preserve"> inconformidad expresada por el apelante, quien propende porque la tasación de los perjuicios morales se hagan en consonancia con las condiciones económicas del declarado penalmente responsable, considera la Sala que ello es errado, p</w:t>
      </w:r>
      <w:r w:rsidR="00156BD9" w:rsidRPr="00CE548F">
        <w:rPr>
          <w:rFonts w:ascii="Tahoma" w:eastAsia="Adobe Gothic Std B" w:hAnsi="Tahoma" w:cs="Tahoma"/>
          <w:sz w:val="24"/>
          <w:szCs w:val="24"/>
        </w:rPr>
        <w:t>orque los factores que inciden</w:t>
      </w:r>
      <w:r w:rsidR="00C9471A" w:rsidRPr="00CE548F">
        <w:rPr>
          <w:rFonts w:ascii="Tahoma" w:eastAsia="Adobe Gothic Std B" w:hAnsi="Tahoma" w:cs="Tahoma"/>
          <w:sz w:val="24"/>
          <w:szCs w:val="24"/>
        </w:rPr>
        <w:t xml:space="preserve"> en la tasación de los perjuicios morales subjetivos</w:t>
      </w:r>
      <w:r w:rsidR="00156BD9" w:rsidRPr="00CE548F">
        <w:rPr>
          <w:rFonts w:ascii="Tahoma" w:eastAsia="Adobe Gothic Std B" w:hAnsi="Tahoma" w:cs="Tahoma"/>
          <w:sz w:val="24"/>
          <w:szCs w:val="24"/>
        </w:rPr>
        <w:t xml:space="preserve"> no es la capacidad económica del sujeto agente</w:t>
      </w:r>
      <w:r w:rsidR="00E136A7" w:rsidRPr="00CE548F">
        <w:rPr>
          <w:rFonts w:ascii="Tahoma" w:eastAsia="Adobe Gothic Std B" w:hAnsi="Tahoma" w:cs="Tahoma"/>
          <w:sz w:val="24"/>
          <w:szCs w:val="24"/>
        </w:rPr>
        <w:t>,</w:t>
      </w:r>
      <w:r w:rsidR="00156BD9" w:rsidRPr="00CE548F">
        <w:rPr>
          <w:rFonts w:ascii="Tahoma" w:eastAsia="Adobe Gothic Std B" w:hAnsi="Tahoma" w:cs="Tahoma"/>
          <w:sz w:val="24"/>
          <w:szCs w:val="24"/>
        </w:rPr>
        <w:t xml:space="preserve"> sino es el sufrimiento que la comisión del delito le ha ocasionado a las víctimas, lo cual ha sido denominado como </w:t>
      </w:r>
      <w:r w:rsidR="00156BD9" w:rsidRPr="00CE548F">
        <w:rPr>
          <w:rFonts w:ascii="Tahoma" w:eastAsia="Adobe Gothic Std B" w:hAnsi="Tahoma" w:cs="Tahoma"/>
          <w:i/>
          <w:sz w:val="24"/>
          <w:szCs w:val="24"/>
        </w:rPr>
        <w:t>pretium doloris</w:t>
      </w:r>
      <w:r w:rsidR="00156BD9" w:rsidRPr="00CE548F">
        <w:rPr>
          <w:rFonts w:ascii="Tahoma" w:eastAsia="Adobe Gothic Std B" w:hAnsi="Tahoma" w:cs="Tahoma"/>
          <w:sz w:val="24"/>
          <w:szCs w:val="24"/>
        </w:rPr>
        <w:t xml:space="preserve"> o precio del dolor.</w:t>
      </w:r>
    </w:p>
    <w:p w14:paraId="417CB13A" w14:textId="77777777" w:rsidR="00156BD9" w:rsidRPr="00CE548F" w:rsidRDefault="00156BD9" w:rsidP="00CE548F">
      <w:pPr>
        <w:pStyle w:val="Sinespaciado"/>
        <w:spacing w:line="276" w:lineRule="auto"/>
        <w:jc w:val="both"/>
        <w:rPr>
          <w:rFonts w:ascii="Tahoma" w:eastAsia="Adobe Gothic Std B" w:hAnsi="Tahoma" w:cs="Tahoma"/>
          <w:sz w:val="24"/>
          <w:szCs w:val="24"/>
        </w:rPr>
      </w:pPr>
    </w:p>
    <w:p w14:paraId="67A7DB34" w14:textId="77777777" w:rsidR="00156BD9" w:rsidRPr="00CE548F" w:rsidRDefault="00156BD9"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Es de anotar que la característica esencial de los perjuicios morales subjetivados</w:t>
      </w:r>
      <w:r w:rsidR="00E136A7" w:rsidRPr="00CE548F">
        <w:rPr>
          <w:rFonts w:ascii="Tahoma" w:eastAsia="Adobe Gothic Std B" w:hAnsi="Tahoma" w:cs="Tahoma"/>
          <w:sz w:val="24"/>
          <w:szCs w:val="24"/>
        </w:rPr>
        <w:t>,</w:t>
      </w:r>
      <w:r w:rsidRPr="00CE548F">
        <w:rPr>
          <w:rFonts w:ascii="Tahoma" w:eastAsia="Adobe Gothic Std B" w:hAnsi="Tahoma" w:cs="Tahoma"/>
          <w:sz w:val="24"/>
          <w:szCs w:val="24"/>
        </w:rPr>
        <w:t xml:space="preserve"> es su imposibilidad de cuantificación económica, pues se está en presencia de algo tan intangible y etéreo como lo es el dolor, la aflicción, la tristeza, el sufrimiento que la comisión del hecho dañoso le ha generado a una persona. Por ello</w:t>
      </w:r>
      <w:r w:rsidR="00E136A7" w:rsidRPr="00CE548F">
        <w:rPr>
          <w:rFonts w:ascii="Tahoma" w:eastAsia="Adobe Gothic Std B" w:hAnsi="Tahoma" w:cs="Tahoma"/>
          <w:sz w:val="24"/>
          <w:szCs w:val="24"/>
        </w:rPr>
        <w:t>,</w:t>
      </w:r>
      <w:r w:rsidRPr="00CE548F">
        <w:rPr>
          <w:rFonts w:ascii="Tahoma" w:eastAsia="Adobe Gothic Std B" w:hAnsi="Tahoma" w:cs="Tahoma"/>
          <w:sz w:val="24"/>
          <w:szCs w:val="24"/>
        </w:rPr>
        <w:t xml:space="preserve"> para la tasación de esa clase de perjuicios, una vez que los mismos hayan sido demostrados, tanto la Jurisprudencia como la Doctrina le han dado cierto margen de acción a los Jueces, lo </w:t>
      </w:r>
      <w:r w:rsidRPr="00CE548F">
        <w:rPr>
          <w:rFonts w:ascii="Tahoma" w:eastAsia="Adobe Gothic Std B" w:hAnsi="Tahoma" w:cs="Tahoma"/>
          <w:sz w:val="24"/>
          <w:szCs w:val="24"/>
        </w:rPr>
        <w:lastRenderedPageBreak/>
        <w:t xml:space="preserve">que ha sido denominado como </w:t>
      </w:r>
      <w:r w:rsidRPr="00CE548F">
        <w:rPr>
          <w:rFonts w:ascii="Tahoma" w:eastAsia="Adobe Gothic Std B" w:hAnsi="Tahoma" w:cs="Tahoma"/>
          <w:i/>
          <w:iCs/>
          <w:sz w:val="24"/>
          <w:szCs w:val="24"/>
        </w:rPr>
        <w:t>arbitrio judicial</w:t>
      </w:r>
      <w:r w:rsidRPr="00CE548F">
        <w:rPr>
          <w:rFonts w:ascii="Tahoma" w:eastAsia="Adobe Gothic Std B" w:hAnsi="Tahoma" w:cs="Tahoma"/>
          <w:sz w:val="24"/>
          <w:szCs w:val="24"/>
        </w:rPr>
        <w:t>, en virtud del cual el Juez, además de realizar un análisis desde la perspectiva de la víctima, debe ponderar, acorde con los postulados que orientan el principio de estricta proporcionalidad</w:t>
      </w:r>
      <w:r w:rsidR="00E136A7" w:rsidRPr="00CE548F">
        <w:rPr>
          <w:rFonts w:ascii="Tahoma" w:eastAsia="Adobe Gothic Std B" w:hAnsi="Tahoma" w:cs="Tahoma"/>
          <w:sz w:val="24"/>
          <w:szCs w:val="24"/>
        </w:rPr>
        <w:t>,</w:t>
      </w:r>
      <w:r w:rsidRPr="00CE548F">
        <w:rPr>
          <w:rFonts w:ascii="Tahoma" w:eastAsia="Adobe Gothic Std B" w:hAnsi="Tahoma" w:cs="Tahoma"/>
          <w:sz w:val="24"/>
          <w:szCs w:val="24"/>
        </w:rPr>
        <w:t xml:space="preserve"> la naturaleza y gravedad del daño, lo cual le permitirá cuantificar a cuánto ascendería en dinero el dolor que este le ha causado a las víctimas del injusto</w:t>
      </w:r>
      <w:r w:rsidRPr="00CE548F">
        <w:rPr>
          <w:rFonts w:ascii="Tahoma" w:eastAsia="Adobe Gothic Std B" w:hAnsi="Tahoma" w:cs="Tahoma"/>
          <w:sz w:val="24"/>
          <w:szCs w:val="24"/>
          <w:vertAlign w:val="superscript"/>
        </w:rPr>
        <w:footnoteReference w:id="3"/>
      </w:r>
      <w:r w:rsidRPr="00CE548F">
        <w:rPr>
          <w:rFonts w:ascii="Tahoma" w:eastAsia="Adobe Gothic Std B" w:hAnsi="Tahoma" w:cs="Tahoma"/>
          <w:sz w:val="24"/>
          <w:szCs w:val="24"/>
        </w:rPr>
        <w:t>.</w:t>
      </w:r>
    </w:p>
    <w:p w14:paraId="2D9151A1" w14:textId="77777777" w:rsidR="00156BD9" w:rsidRPr="00CE548F" w:rsidRDefault="00156BD9" w:rsidP="00CE548F">
      <w:pPr>
        <w:pStyle w:val="Sinespaciado"/>
        <w:spacing w:line="276" w:lineRule="auto"/>
        <w:jc w:val="both"/>
        <w:rPr>
          <w:rFonts w:ascii="Tahoma" w:eastAsia="Adobe Gothic Std B" w:hAnsi="Tahoma" w:cs="Tahoma"/>
          <w:sz w:val="24"/>
          <w:szCs w:val="24"/>
        </w:rPr>
      </w:pPr>
    </w:p>
    <w:p w14:paraId="3AF54B01" w14:textId="12AE6E67" w:rsidR="007A6863" w:rsidRPr="00CE548F" w:rsidRDefault="00156BD9"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En el caso en estudio, considera la Sala que el Juzgado </w:t>
      </w:r>
      <w:r w:rsidRPr="00CE548F">
        <w:rPr>
          <w:rFonts w:ascii="Tahoma" w:eastAsia="Adobe Gothic Std B" w:hAnsi="Tahoma" w:cs="Tahoma"/>
          <w:i/>
          <w:sz w:val="24"/>
          <w:szCs w:val="24"/>
        </w:rPr>
        <w:t xml:space="preserve">A quo </w:t>
      </w:r>
      <w:r w:rsidR="00B34123" w:rsidRPr="00CE548F">
        <w:rPr>
          <w:rFonts w:ascii="Tahoma" w:eastAsia="Adobe Gothic Std B" w:hAnsi="Tahoma" w:cs="Tahoma"/>
          <w:sz w:val="24"/>
          <w:szCs w:val="24"/>
        </w:rPr>
        <w:t>aplicó</w:t>
      </w:r>
      <w:r w:rsidRPr="00CE548F">
        <w:rPr>
          <w:rFonts w:ascii="Tahoma" w:eastAsia="Adobe Gothic Std B" w:hAnsi="Tahoma" w:cs="Tahoma"/>
          <w:sz w:val="24"/>
          <w:szCs w:val="24"/>
        </w:rPr>
        <w:t xml:space="preserve"> en debida forma la ponderación al momento de tasar los perjuicios morales, por cuanto se demostró </w:t>
      </w:r>
      <w:r w:rsidR="00421DF4" w:rsidRPr="00CE548F">
        <w:rPr>
          <w:rFonts w:ascii="Tahoma" w:eastAsia="Adobe Gothic Std B" w:hAnsi="Tahoma" w:cs="Tahoma"/>
          <w:sz w:val="24"/>
          <w:szCs w:val="24"/>
        </w:rPr>
        <w:t xml:space="preserve">el sufrimiento del accionante como consecuencia de </w:t>
      </w:r>
      <w:r w:rsidRPr="00CE548F">
        <w:rPr>
          <w:rFonts w:ascii="Tahoma" w:eastAsia="Adobe Gothic Std B" w:hAnsi="Tahoma" w:cs="Tahoma"/>
          <w:sz w:val="24"/>
          <w:szCs w:val="24"/>
        </w:rPr>
        <w:t xml:space="preserve">los estrechos lazos de consanguinidad que liaban a JOSÉ ALBERTO BARRERO con la occisa NORA BARRERO, puesto que está última fungía como madre del incidentalista; sumado la forma como ocurrieron los hechos, en especial la actitud asumida por el procesado de otrora, quien luego de perpetrar el delito, </w:t>
      </w:r>
      <w:r w:rsidR="00E136A7" w:rsidRPr="00CE548F">
        <w:rPr>
          <w:rFonts w:ascii="Tahoma" w:eastAsia="Adobe Gothic Std B" w:hAnsi="Tahoma" w:cs="Tahoma"/>
          <w:sz w:val="24"/>
          <w:szCs w:val="24"/>
        </w:rPr>
        <w:t>sin</w:t>
      </w:r>
      <w:r w:rsidR="00421DF4" w:rsidRPr="00CE548F">
        <w:rPr>
          <w:rFonts w:ascii="Tahoma" w:eastAsia="Adobe Gothic Std B" w:hAnsi="Tahoma" w:cs="Tahoma"/>
          <w:sz w:val="24"/>
          <w:szCs w:val="24"/>
        </w:rPr>
        <w:t xml:space="preserve"> tener la más </w:t>
      </w:r>
      <w:r w:rsidR="00B34123" w:rsidRPr="00CE548F">
        <w:rPr>
          <w:rFonts w:ascii="Tahoma" w:eastAsia="Adobe Gothic Std B" w:hAnsi="Tahoma" w:cs="Tahoma"/>
          <w:sz w:val="24"/>
          <w:szCs w:val="24"/>
        </w:rPr>
        <w:t>mínima</w:t>
      </w:r>
      <w:r w:rsidR="00421DF4" w:rsidRPr="00CE548F">
        <w:rPr>
          <w:rFonts w:ascii="Tahoma" w:eastAsia="Adobe Gothic Std B" w:hAnsi="Tahoma" w:cs="Tahoma"/>
          <w:sz w:val="24"/>
          <w:szCs w:val="24"/>
        </w:rPr>
        <w:t xml:space="preserve"> conmiseración con la </w:t>
      </w:r>
      <w:r w:rsidR="00B34123" w:rsidRPr="00CE548F">
        <w:rPr>
          <w:rFonts w:ascii="Tahoma" w:eastAsia="Adobe Gothic Std B" w:hAnsi="Tahoma" w:cs="Tahoma"/>
          <w:sz w:val="24"/>
          <w:szCs w:val="24"/>
        </w:rPr>
        <w:t>víctima</w:t>
      </w:r>
      <w:r w:rsidR="00421DF4" w:rsidRPr="00CE548F">
        <w:rPr>
          <w:rFonts w:ascii="Tahoma" w:eastAsia="Adobe Gothic Std B" w:hAnsi="Tahoma" w:cs="Tahoma"/>
          <w:sz w:val="24"/>
          <w:szCs w:val="24"/>
        </w:rPr>
        <w:t xml:space="preserve">, de manera </w:t>
      </w:r>
      <w:r w:rsidR="00E136A7" w:rsidRPr="00CE548F">
        <w:rPr>
          <w:rFonts w:ascii="Tahoma" w:eastAsia="Adobe Gothic Std B" w:hAnsi="Tahoma" w:cs="Tahoma"/>
          <w:sz w:val="24"/>
          <w:szCs w:val="24"/>
        </w:rPr>
        <w:t>injustificada</w:t>
      </w:r>
      <w:r w:rsidR="00421DF4" w:rsidRPr="00CE548F">
        <w:rPr>
          <w:rFonts w:ascii="Tahoma" w:eastAsia="Adobe Gothic Std B" w:hAnsi="Tahoma" w:cs="Tahoma"/>
          <w:sz w:val="24"/>
          <w:szCs w:val="24"/>
        </w:rPr>
        <w:t xml:space="preserve"> </w:t>
      </w:r>
      <w:r w:rsidR="00B34123" w:rsidRPr="00CE548F">
        <w:rPr>
          <w:rFonts w:ascii="Tahoma" w:eastAsia="Adobe Gothic Std B" w:hAnsi="Tahoma" w:cs="Tahoma"/>
          <w:sz w:val="24"/>
          <w:szCs w:val="24"/>
        </w:rPr>
        <w:t>decidió</w:t>
      </w:r>
      <w:r w:rsidRPr="00CE548F">
        <w:rPr>
          <w:rFonts w:ascii="Tahoma" w:eastAsia="Adobe Gothic Std B" w:hAnsi="Tahoma" w:cs="Tahoma"/>
          <w:sz w:val="24"/>
          <w:szCs w:val="24"/>
        </w:rPr>
        <w:t xml:space="preserve"> abandonar </w:t>
      </w:r>
      <w:r w:rsidR="00421DF4" w:rsidRPr="00CE548F">
        <w:rPr>
          <w:rFonts w:ascii="Tahoma" w:eastAsia="Adobe Gothic Std B" w:hAnsi="Tahoma" w:cs="Tahoma"/>
          <w:sz w:val="24"/>
          <w:szCs w:val="24"/>
        </w:rPr>
        <w:t>el sitio de los hechos</w:t>
      </w:r>
      <w:r w:rsidR="00B34123" w:rsidRPr="00CE548F">
        <w:rPr>
          <w:rFonts w:ascii="Tahoma" w:eastAsia="Adobe Gothic Std B" w:hAnsi="Tahoma" w:cs="Tahoma"/>
          <w:sz w:val="24"/>
          <w:szCs w:val="24"/>
        </w:rPr>
        <w:t xml:space="preserve"> para así darse a la fuga</w:t>
      </w:r>
      <w:r w:rsidR="00421DF4" w:rsidRPr="00CE548F">
        <w:rPr>
          <w:rFonts w:ascii="Tahoma" w:eastAsia="Adobe Gothic Std B" w:hAnsi="Tahoma" w:cs="Tahoma"/>
          <w:sz w:val="24"/>
          <w:szCs w:val="24"/>
        </w:rPr>
        <w:t>.</w:t>
      </w:r>
      <w:r w:rsidRPr="00CE548F">
        <w:rPr>
          <w:rFonts w:ascii="Tahoma" w:eastAsia="Adobe Gothic Std B" w:hAnsi="Tahoma" w:cs="Tahoma"/>
          <w:sz w:val="24"/>
          <w:szCs w:val="24"/>
        </w:rPr>
        <w:t xml:space="preserve"> </w:t>
      </w:r>
    </w:p>
    <w:p w14:paraId="6F4B4412" w14:textId="77777777" w:rsidR="00421DF4" w:rsidRPr="00CE548F" w:rsidRDefault="00421DF4" w:rsidP="00CE548F">
      <w:pPr>
        <w:pStyle w:val="Sinespaciado"/>
        <w:spacing w:line="276" w:lineRule="auto"/>
        <w:jc w:val="both"/>
        <w:rPr>
          <w:rFonts w:ascii="Tahoma" w:eastAsia="Adobe Gothic Std B" w:hAnsi="Tahoma" w:cs="Tahoma"/>
          <w:sz w:val="24"/>
          <w:szCs w:val="24"/>
        </w:rPr>
      </w:pPr>
    </w:p>
    <w:p w14:paraId="357F5728" w14:textId="77777777" w:rsidR="00421DF4" w:rsidRPr="00CE548F" w:rsidRDefault="00421DF4"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En suma, lo dicho hasta ahora es suficiente para que la Colegiatura concluya que no le asiste la razón a los reproches formulados por el apelante, y que en con</w:t>
      </w:r>
      <w:r w:rsidR="00E136A7" w:rsidRPr="00CE548F">
        <w:rPr>
          <w:rFonts w:ascii="Tahoma" w:eastAsia="Adobe Gothic Std B" w:hAnsi="Tahoma" w:cs="Tahoma"/>
          <w:sz w:val="24"/>
          <w:szCs w:val="24"/>
        </w:rPr>
        <w:t>secuencia el fallo opugnado debe</w:t>
      </w:r>
      <w:r w:rsidRPr="00CE548F">
        <w:rPr>
          <w:rFonts w:ascii="Tahoma" w:eastAsia="Adobe Gothic Std B" w:hAnsi="Tahoma" w:cs="Tahoma"/>
          <w:sz w:val="24"/>
          <w:szCs w:val="24"/>
        </w:rPr>
        <w:t xml:space="preserve"> ser confirmado.</w:t>
      </w:r>
    </w:p>
    <w:p w14:paraId="713F73AB" w14:textId="77777777" w:rsidR="00D94186" w:rsidRPr="00CE548F" w:rsidRDefault="00D94186" w:rsidP="00CE548F">
      <w:pPr>
        <w:pStyle w:val="Sinespaciado"/>
        <w:spacing w:line="276" w:lineRule="auto"/>
        <w:jc w:val="both"/>
        <w:rPr>
          <w:rFonts w:ascii="Tahoma" w:eastAsia="Adobe Gothic Std B" w:hAnsi="Tahoma" w:cs="Tahoma"/>
          <w:sz w:val="24"/>
          <w:szCs w:val="24"/>
        </w:rPr>
      </w:pPr>
    </w:p>
    <w:p w14:paraId="5B39E5BD" w14:textId="74FF8A74" w:rsidR="00AB059A" w:rsidRPr="00CE548F" w:rsidRDefault="00D94186"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Por otra parte, como quiera que no se le </w:t>
      </w:r>
      <w:proofErr w:type="gramStart"/>
      <w:r w:rsidRPr="00CE548F">
        <w:rPr>
          <w:rFonts w:ascii="Tahoma" w:eastAsia="Adobe Gothic Std B" w:hAnsi="Tahoma" w:cs="Tahoma"/>
          <w:sz w:val="24"/>
          <w:szCs w:val="24"/>
        </w:rPr>
        <w:t>dio</w:t>
      </w:r>
      <w:proofErr w:type="gramEnd"/>
      <w:r w:rsidRPr="00CE548F">
        <w:rPr>
          <w:rFonts w:ascii="Tahoma" w:eastAsia="Adobe Gothic Std B" w:hAnsi="Tahoma" w:cs="Tahoma"/>
          <w:sz w:val="24"/>
          <w:szCs w:val="24"/>
        </w:rPr>
        <w:t xml:space="preserve"> la razón al recurrente, acorde con lo consignado en el artículo 365 C.G.P. se condenará en costas, las cuales serán liquidadas por la Secretaría del Juzgado </w:t>
      </w:r>
      <w:r w:rsidRPr="00CE548F">
        <w:rPr>
          <w:rFonts w:ascii="Tahoma" w:eastAsia="Adobe Gothic Std B" w:hAnsi="Tahoma" w:cs="Tahoma"/>
          <w:i/>
          <w:sz w:val="24"/>
          <w:szCs w:val="24"/>
        </w:rPr>
        <w:t>A quo</w:t>
      </w:r>
      <w:r w:rsidR="00E136A7" w:rsidRPr="00CE548F">
        <w:rPr>
          <w:rFonts w:ascii="Tahoma" w:eastAsia="Adobe Gothic Std B" w:hAnsi="Tahoma" w:cs="Tahoma"/>
          <w:i/>
          <w:sz w:val="24"/>
          <w:szCs w:val="24"/>
        </w:rPr>
        <w:t>,</w:t>
      </w:r>
      <w:r w:rsidRPr="00CE548F">
        <w:rPr>
          <w:rFonts w:ascii="Tahoma" w:eastAsia="Adobe Gothic Std B" w:hAnsi="Tahoma" w:cs="Tahoma"/>
          <w:sz w:val="24"/>
          <w:szCs w:val="24"/>
        </w:rPr>
        <w:t xml:space="preserve"> acorde con el procedimiento consagrado en el artículo 366 ibídem.</w:t>
      </w:r>
      <w:r w:rsidR="00AB059A" w:rsidRPr="00CE548F">
        <w:rPr>
          <w:rFonts w:ascii="Tahoma" w:eastAsia="Adobe Gothic Std B" w:hAnsi="Tahoma" w:cs="Tahoma"/>
          <w:sz w:val="24"/>
          <w:szCs w:val="24"/>
        </w:rPr>
        <w:t xml:space="preserve"> </w:t>
      </w:r>
    </w:p>
    <w:p w14:paraId="0DD13C57" w14:textId="77777777" w:rsidR="00AB059A" w:rsidRPr="00CE548F" w:rsidRDefault="00AB059A" w:rsidP="00CE548F">
      <w:pPr>
        <w:pStyle w:val="Sinespaciado"/>
        <w:spacing w:line="276" w:lineRule="auto"/>
        <w:jc w:val="both"/>
        <w:rPr>
          <w:rFonts w:ascii="Tahoma" w:eastAsia="Adobe Gothic Std B" w:hAnsi="Tahoma" w:cs="Tahoma"/>
          <w:sz w:val="24"/>
          <w:szCs w:val="24"/>
        </w:rPr>
      </w:pPr>
    </w:p>
    <w:p w14:paraId="3710B502" w14:textId="77777777" w:rsidR="00D94186" w:rsidRPr="00CE548F" w:rsidRDefault="00D94186"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 xml:space="preserve">Finalmente, en lo que tiene que ver con los eventuales recursos extraordinarios de los que sería susceptible el presente fallo de 2ª instancia, la Sala es de la opinión </w:t>
      </w:r>
      <w:r w:rsidR="00B34123" w:rsidRPr="00CE548F">
        <w:rPr>
          <w:rFonts w:ascii="Tahoma" w:eastAsia="Adobe Gothic Std B" w:hAnsi="Tahoma" w:cs="Tahoma"/>
          <w:sz w:val="24"/>
          <w:szCs w:val="24"/>
        </w:rPr>
        <w:t xml:space="preserve">consistente en </w:t>
      </w:r>
      <w:r w:rsidRPr="00CE548F">
        <w:rPr>
          <w:rFonts w:ascii="Tahoma" w:eastAsia="Adobe Gothic Std B" w:hAnsi="Tahoma" w:cs="Tahoma"/>
          <w:sz w:val="24"/>
          <w:szCs w:val="24"/>
        </w:rPr>
        <w:t>que acorde con las voces del artículo 338 C.G.P.</w:t>
      </w:r>
      <w:r w:rsidR="00E136A7" w:rsidRPr="00CE548F">
        <w:rPr>
          <w:rFonts w:ascii="Tahoma" w:eastAsia="Adobe Gothic Std B" w:hAnsi="Tahoma" w:cs="Tahoma"/>
          <w:sz w:val="24"/>
          <w:szCs w:val="24"/>
        </w:rPr>
        <w:t>,</w:t>
      </w:r>
      <w:r w:rsidRPr="00CE548F">
        <w:rPr>
          <w:rFonts w:ascii="Tahoma" w:eastAsia="Adobe Gothic Std B" w:hAnsi="Tahoma" w:cs="Tahoma"/>
          <w:sz w:val="24"/>
          <w:szCs w:val="24"/>
        </w:rPr>
        <w:t xml:space="preserve"> </w:t>
      </w:r>
      <w:r w:rsidR="00B34123" w:rsidRPr="00CE548F">
        <w:rPr>
          <w:rFonts w:ascii="Tahoma" w:eastAsia="Adobe Gothic Std B" w:hAnsi="Tahoma" w:cs="Tahoma"/>
          <w:sz w:val="24"/>
          <w:szCs w:val="24"/>
        </w:rPr>
        <w:t xml:space="preserve">no es viable que en contra del presente fallo de 2ª instancia pueda ser interpuesto el recurso de casación, </w:t>
      </w:r>
      <w:r w:rsidRPr="00CE548F">
        <w:rPr>
          <w:rFonts w:ascii="Tahoma" w:eastAsia="Adobe Gothic Std B" w:hAnsi="Tahoma" w:cs="Tahoma"/>
          <w:sz w:val="24"/>
          <w:szCs w:val="24"/>
        </w:rPr>
        <w:t>como consecuencia del monto de las cuantías reclamadas por el incidentalista por concepto de indemnización de perjuicios, las cuales no exceden los 1.000 s.m.m.l.v.</w:t>
      </w:r>
    </w:p>
    <w:p w14:paraId="16FCE984" w14:textId="77777777" w:rsidR="00D94186" w:rsidRPr="00CE548F" w:rsidRDefault="00D94186" w:rsidP="00CE548F">
      <w:pPr>
        <w:pStyle w:val="Sinespaciado"/>
        <w:spacing w:line="276" w:lineRule="auto"/>
        <w:jc w:val="both"/>
        <w:rPr>
          <w:rFonts w:ascii="Tahoma" w:eastAsia="Adobe Gothic Std B" w:hAnsi="Tahoma" w:cs="Tahoma"/>
          <w:sz w:val="24"/>
          <w:szCs w:val="24"/>
        </w:rPr>
      </w:pPr>
    </w:p>
    <w:p w14:paraId="66B22BE0" w14:textId="28A878B1" w:rsidR="00D94186" w:rsidRPr="00CE548F" w:rsidRDefault="00D94186"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sz w:val="24"/>
          <w:szCs w:val="24"/>
        </w:rPr>
        <w:t>A modo de colofón, en lo que tiene que ver con la celebración de la audiencia para enterar a las partes e intervinientes de lo resuelto y decidido mediante el presente proveído, la Sala se abstendrá de hacerlo</w:t>
      </w:r>
      <w:r w:rsidR="00E136A7" w:rsidRPr="00CE548F">
        <w:rPr>
          <w:rFonts w:ascii="Tahoma" w:eastAsia="Adobe Gothic Std B" w:hAnsi="Tahoma" w:cs="Tahoma"/>
          <w:sz w:val="24"/>
          <w:szCs w:val="24"/>
        </w:rPr>
        <w:t>, en virtud de</w:t>
      </w:r>
      <w:r w:rsidRPr="00CE548F">
        <w:rPr>
          <w:rFonts w:ascii="Tahoma" w:eastAsia="Adobe Gothic Std B" w:hAnsi="Tahoma" w:cs="Tahoma"/>
          <w:sz w:val="24"/>
          <w:szCs w:val="24"/>
        </w:rPr>
        <w:t xml:space="preserve"> lo consignado en el Decreto legislativo 417 de 2.020, en el que</w:t>
      </w:r>
      <w:r w:rsidR="00E136A7" w:rsidRPr="00CE548F">
        <w:rPr>
          <w:rFonts w:ascii="Tahoma" w:eastAsia="Adobe Gothic Std B" w:hAnsi="Tahoma" w:cs="Tahoma"/>
          <w:sz w:val="24"/>
          <w:szCs w:val="24"/>
        </w:rPr>
        <w:t xml:space="preserve"> se</w:t>
      </w:r>
      <w:r w:rsidRPr="00CE548F">
        <w:rPr>
          <w:rFonts w:ascii="Tahoma" w:eastAsia="Adobe Gothic Std B" w:hAnsi="Tahoma" w:cs="Tahoma"/>
          <w:sz w:val="24"/>
          <w:szCs w:val="24"/>
        </w:rPr>
        <w:t xml:space="preserve"> declaró el Estado de Emergencia Económica, Social y Ecológica en todo el territorio Nacional, ante la pandemia generada por el coronavirus, y lo regulado en el Decreto legislativo 457 de 2.020, que fijó los parámetros de las normas del aislamiento obligatorio o cuarentena, por lo que la notificación de la </w:t>
      </w:r>
      <w:r w:rsidR="00E136A7" w:rsidRPr="00CE548F">
        <w:rPr>
          <w:rFonts w:ascii="Tahoma" w:eastAsia="Adobe Gothic Std B" w:hAnsi="Tahoma" w:cs="Tahoma"/>
          <w:sz w:val="24"/>
          <w:szCs w:val="24"/>
        </w:rPr>
        <w:t>presente providencia se llevará</w:t>
      </w:r>
      <w:r w:rsidRPr="00CE548F">
        <w:rPr>
          <w:rFonts w:ascii="Tahoma" w:eastAsia="Adobe Gothic Std B" w:hAnsi="Tahoma" w:cs="Tahoma"/>
          <w:sz w:val="24"/>
          <w:szCs w:val="24"/>
        </w:rPr>
        <w:t xml:space="preserve"> a cabo, dentro de lo posible, vía correo electrónico acorde con las disposiciones del artículo 8º del Decreto Legislativo 806 de 2.020.</w:t>
      </w:r>
    </w:p>
    <w:p w14:paraId="622AF18B" w14:textId="116B8EC4" w:rsidR="001C624A" w:rsidRPr="00CE548F" w:rsidRDefault="001C624A" w:rsidP="00CE548F">
      <w:pPr>
        <w:pStyle w:val="Sinespaciado"/>
        <w:spacing w:line="276" w:lineRule="auto"/>
        <w:jc w:val="both"/>
        <w:rPr>
          <w:rFonts w:ascii="Tahoma" w:eastAsia="Adobe Gothic Std B" w:hAnsi="Tahoma" w:cs="Tahoma"/>
          <w:sz w:val="24"/>
          <w:szCs w:val="24"/>
        </w:rPr>
      </w:pPr>
    </w:p>
    <w:p w14:paraId="5C4A2EC7" w14:textId="77777777" w:rsidR="00694501" w:rsidRPr="00CE548F" w:rsidRDefault="00694501" w:rsidP="00CE548F">
      <w:pPr>
        <w:spacing w:line="276" w:lineRule="auto"/>
        <w:rPr>
          <w:rFonts w:ascii="Tahoma" w:eastAsia="Adobe Gothic Std B" w:hAnsi="Tahoma" w:cs="Tahoma"/>
          <w:sz w:val="24"/>
          <w:szCs w:val="24"/>
        </w:rPr>
      </w:pPr>
      <w:r w:rsidRPr="00CE548F">
        <w:rPr>
          <w:rFonts w:ascii="Tahoma" w:eastAsia="Adobe Gothic Std B" w:hAnsi="Tahoma" w:cs="Tahoma"/>
          <w:sz w:val="24"/>
          <w:szCs w:val="24"/>
        </w:rPr>
        <w:lastRenderedPageBreak/>
        <w:t>En mérito de todo lo antes lo expuesto, la Sala Penal de Decisión del Tribunal Superior del Distrito Judicial de Pereira, administrando justicia en nombre de la República y por autoridad de la ley,</w:t>
      </w:r>
    </w:p>
    <w:p w14:paraId="24F1728B" w14:textId="77777777" w:rsidR="00694501" w:rsidRPr="00CE548F" w:rsidRDefault="00694501" w:rsidP="00CE548F">
      <w:pPr>
        <w:pStyle w:val="Sinespaciado"/>
        <w:spacing w:line="276" w:lineRule="auto"/>
        <w:jc w:val="both"/>
        <w:rPr>
          <w:rFonts w:ascii="Tahoma" w:eastAsia="Adobe Gothic Std B" w:hAnsi="Tahoma" w:cs="Tahoma"/>
          <w:sz w:val="24"/>
          <w:szCs w:val="24"/>
        </w:rPr>
      </w:pPr>
    </w:p>
    <w:p w14:paraId="5DC407B3" w14:textId="77777777" w:rsidR="00694501" w:rsidRPr="00CE548F" w:rsidRDefault="00694501" w:rsidP="00CE548F">
      <w:pPr>
        <w:pStyle w:val="Sinespaciado"/>
        <w:spacing w:line="276" w:lineRule="auto"/>
        <w:jc w:val="center"/>
        <w:rPr>
          <w:rFonts w:ascii="Tahoma" w:eastAsia="Adobe Gothic Std B" w:hAnsi="Tahoma" w:cs="Tahoma"/>
          <w:b/>
          <w:sz w:val="24"/>
          <w:szCs w:val="24"/>
        </w:rPr>
      </w:pPr>
      <w:r w:rsidRPr="00CE548F">
        <w:rPr>
          <w:rFonts w:ascii="Tahoma" w:eastAsia="Adobe Gothic Std B" w:hAnsi="Tahoma" w:cs="Tahoma"/>
          <w:b/>
          <w:sz w:val="24"/>
          <w:szCs w:val="24"/>
        </w:rPr>
        <w:t>RESUELVE:</w:t>
      </w:r>
    </w:p>
    <w:p w14:paraId="446849A0" w14:textId="77777777" w:rsidR="00694501" w:rsidRPr="00CE548F" w:rsidRDefault="00694501" w:rsidP="00CE548F">
      <w:pPr>
        <w:pStyle w:val="Sinespaciado"/>
        <w:spacing w:line="276" w:lineRule="auto"/>
        <w:jc w:val="both"/>
        <w:rPr>
          <w:rFonts w:ascii="Tahoma" w:eastAsia="Adobe Gothic Std B" w:hAnsi="Tahoma" w:cs="Tahoma"/>
          <w:sz w:val="24"/>
          <w:szCs w:val="24"/>
        </w:rPr>
      </w:pPr>
    </w:p>
    <w:p w14:paraId="6FDD52AB" w14:textId="57336BC0" w:rsidR="00694501" w:rsidRPr="00CE548F" w:rsidRDefault="00694501"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b/>
          <w:sz w:val="24"/>
          <w:szCs w:val="24"/>
        </w:rPr>
        <w:t>PRIMERO:</w:t>
      </w:r>
      <w:r w:rsidRPr="00CE548F">
        <w:rPr>
          <w:rFonts w:ascii="Tahoma" w:eastAsia="Adobe Gothic Std B" w:hAnsi="Tahoma" w:cs="Tahoma"/>
          <w:sz w:val="24"/>
          <w:szCs w:val="24"/>
        </w:rPr>
        <w:t xml:space="preserve"> </w:t>
      </w:r>
      <w:r w:rsidRPr="00CE548F">
        <w:rPr>
          <w:rFonts w:ascii="Tahoma" w:eastAsia="Adobe Gothic Std B" w:hAnsi="Tahoma" w:cs="Tahoma"/>
          <w:b/>
          <w:sz w:val="24"/>
          <w:szCs w:val="24"/>
        </w:rPr>
        <w:t>CONFIRMAR</w:t>
      </w:r>
      <w:r w:rsidRPr="00CE548F">
        <w:rPr>
          <w:rFonts w:ascii="Tahoma" w:eastAsia="Adobe Gothic Std B" w:hAnsi="Tahoma" w:cs="Tahoma"/>
          <w:sz w:val="24"/>
          <w:szCs w:val="24"/>
        </w:rPr>
        <w:t xml:space="preserve"> </w:t>
      </w:r>
      <w:r w:rsidR="007F65D4" w:rsidRPr="00CE548F">
        <w:rPr>
          <w:rFonts w:ascii="Tahoma" w:eastAsia="Adobe Gothic Std B" w:hAnsi="Tahoma" w:cs="Tahoma"/>
          <w:sz w:val="24"/>
          <w:szCs w:val="24"/>
        </w:rPr>
        <w:t xml:space="preserve">el fallo proferido el 19 de junio del 2.019 por parte del Juzgado 2º Penal del Circuito de esta localidad, mediante el cual se declaró la responsabilidad civil extracontractual del otrora procesado </w:t>
      </w:r>
      <w:proofErr w:type="spellStart"/>
      <w:r w:rsidR="00792D3B" w:rsidRPr="00CE548F">
        <w:rPr>
          <w:rFonts w:ascii="Tahoma" w:eastAsia="Adobe Gothic Std B" w:hAnsi="Tahoma" w:cs="Tahoma"/>
          <w:b/>
          <w:sz w:val="24"/>
          <w:szCs w:val="24"/>
        </w:rPr>
        <w:t>LAOQ</w:t>
      </w:r>
      <w:proofErr w:type="spellEnd"/>
      <w:r w:rsidR="007F65D4" w:rsidRPr="00CE548F">
        <w:rPr>
          <w:rFonts w:ascii="Tahoma" w:eastAsia="Adobe Gothic Std B" w:hAnsi="Tahoma" w:cs="Tahoma"/>
          <w:sz w:val="24"/>
          <w:szCs w:val="24"/>
        </w:rPr>
        <w:t xml:space="preserve"> y del Sr. GERARDO VARGAS GÓMEZ, </w:t>
      </w:r>
      <w:r w:rsidR="00B34123" w:rsidRPr="00CE548F">
        <w:rPr>
          <w:rFonts w:ascii="Tahoma" w:eastAsia="Adobe Gothic Std B" w:hAnsi="Tahoma" w:cs="Tahoma"/>
          <w:sz w:val="24"/>
          <w:szCs w:val="24"/>
        </w:rPr>
        <w:t>por fungir como tercero civil responsable</w:t>
      </w:r>
      <w:r w:rsidR="007F65D4" w:rsidRPr="00CE548F">
        <w:rPr>
          <w:rFonts w:ascii="Tahoma" w:eastAsia="Adobe Gothic Std B" w:hAnsi="Tahoma" w:cs="Tahoma"/>
          <w:sz w:val="24"/>
          <w:szCs w:val="24"/>
        </w:rPr>
        <w:t>, quienes fueron condenados de manera solidaria a indemnizar a las víctimas, por concepto de daño moral</w:t>
      </w:r>
      <w:r w:rsidR="00B34123" w:rsidRPr="00CE548F">
        <w:rPr>
          <w:rFonts w:ascii="Tahoma" w:eastAsia="Adobe Gothic Std B" w:hAnsi="Tahoma" w:cs="Tahoma"/>
          <w:sz w:val="24"/>
          <w:szCs w:val="24"/>
        </w:rPr>
        <w:t xml:space="preserve"> subjetivado</w:t>
      </w:r>
      <w:r w:rsidR="007F65D4" w:rsidRPr="00CE548F">
        <w:rPr>
          <w:rFonts w:ascii="Tahoma" w:eastAsia="Adobe Gothic Std B" w:hAnsi="Tahoma" w:cs="Tahoma"/>
          <w:sz w:val="24"/>
          <w:szCs w:val="24"/>
        </w:rPr>
        <w:t>, la suma de 100 s.m.m.l.v.</w:t>
      </w:r>
    </w:p>
    <w:p w14:paraId="18B95845" w14:textId="77777777" w:rsidR="007F65D4" w:rsidRPr="00CE548F" w:rsidRDefault="007F65D4" w:rsidP="00CE548F">
      <w:pPr>
        <w:pStyle w:val="Sinespaciado"/>
        <w:spacing w:line="276" w:lineRule="auto"/>
        <w:jc w:val="both"/>
        <w:rPr>
          <w:rFonts w:ascii="Tahoma" w:eastAsia="Adobe Gothic Std B" w:hAnsi="Tahoma" w:cs="Tahoma"/>
          <w:b/>
          <w:sz w:val="24"/>
          <w:szCs w:val="24"/>
        </w:rPr>
      </w:pPr>
    </w:p>
    <w:p w14:paraId="197C0325" w14:textId="77777777" w:rsidR="007F65D4" w:rsidRPr="00CE548F" w:rsidRDefault="00694501"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b/>
          <w:sz w:val="24"/>
          <w:szCs w:val="24"/>
        </w:rPr>
        <w:t xml:space="preserve">SEGUNDO: </w:t>
      </w:r>
      <w:r w:rsidR="007F65D4" w:rsidRPr="00CE548F">
        <w:rPr>
          <w:rFonts w:ascii="Tahoma" w:eastAsia="Adobe Gothic Std B" w:hAnsi="Tahoma" w:cs="Tahoma"/>
          <w:b/>
          <w:sz w:val="24"/>
          <w:szCs w:val="24"/>
        </w:rPr>
        <w:t xml:space="preserve">CONDENAR </w:t>
      </w:r>
      <w:r w:rsidR="00E136A7" w:rsidRPr="00CE548F">
        <w:rPr>
          <w:rFonts w:ascii="Tahoma" w:eastAsia="Adobe Gothic Std B" w:hAnsi="Tahoma" w:cs="Tahoma"/>
          <w:sz w:val="24"/>
          <w:szCs w:val="24"/>
        </w:rPr>
        <w:t>en costas al recurrente, p</w:t>
      </w:r>
      <w:r w:rsidR="007F65D4" w:rsidRPr="00CE548F">
        <w:rPr>
          <w:rFonts w:ascii="Tahoma" w:eastAsia="Adobe Gothic Std B" w:hAnsi="Tahoma" w:cs="Tahoma"/>
          <w:sz w:val="24"/>
          <w:szCs w:val="24"/>
        </w:rPr>
        <w:t xml:space="preserve">ara lo cual, la liquidación de las condenas en costas será llevada a cabo por la Secretaría del Juzgado </w:t>
      </w:r>
      <w:r w:rsidR="007F65D4" w:rsidRPr="00CE548F">
        <w:rPr>
          <w:rFonts w:ascii="Tahoma" w:eastAsia="Adobe Gothic Std B" w:hAnsi="Tahoma" w:cs="Tahoma"/>
          <w:i/>
          <w:sz w:val="24"/>
          <w:szCs w:val="24"/>
        </w:rPr>
        <w:t>A quo</w:t>
      </w:r>
      <w:r w:rsidR="007F65D4" w:rsidRPr="00CE548F">
        <w:rPr>
          <w:rFonts w:ascii="Tahoma" w:eastAsia="Adobe Gothic Std B" w:hAnsi="Tahoma" w:cs="Tahoma"/>
          <w:sz w:val="24"/>
          <w:szCs w:val="24"/>
        </w:rPr>
        <w:t xml:space="preserve"> acorde con el procedimiento consagrado en el artículo 366 </w:t>
      </w:r>
      <w:r w:rsidR="00B34123" w:rsidRPr="00CE548F">
        <w:rPr>
          <w:rFonts w:ascii="Tahoma" w:eastAsia="Adobe Gothic Std B" w:hAnsi="Tahoma" w:cs="Tahoma"/>
          <w:sz w:val="24"/>
          <w:szCs w:val="24"/>
        </w:rPr>
        <w:t>C.G.P.</w:t>
      </w:r>
    </w:p>
    <w:p w14:paraId="45915F22" w14:textId="77777777" w:rsidR="00B34123" w:rsidRPr="00CE548F" w:rsidRDefault="00B34123" w:rsidP="00CE548F">
      <w:pPr>
        <w:pStyle w:val="Sinespaciado"/>
        <w:spacing w:line="276" w:lineRule="auto"/>
        <w:jc w:val="both"/>
        <w:rPr>
          <w:rFonts w:ascii="Tahoma" w:eastAsia="Adobe Gothic Std B" w:hAnsi="Tahoma" w:cs="Tahoma"/>
          <w:b/>
          <w:sz w:val="24"/>
          <w:szCs w:val="24"/>
        </w:rPr>
      </w:pPr>
    </w:p>
    <w:p w14:paraId="6E8961EF" w14:textId="585B6D3F" w:rsidR="007F65D4" w:rsidRDefault="00694501" w:rsidP="00CE548F">
      <w:pPr>
        <w:pStyle w:val="Sinespaciado"/>
        <w:spacing w:line="276" w:lineRule="auto"/>
        <w:jc w:val="both"/>
        <w:rPr>
          <w:rFonts w:ascii="Tahoma" w:eastAsia="Adobe Gothic Std B" w:hAnsi="Tahoma" w:cs="Tahoma"/>
          <w:sz w:val="24"/>
          <w:szCs w:val="24"/>
        </w:rPr>
      </w:pPr>
      <w:r w:rsidRPr="00CE548F">
        <w:rPr>
          <w:rFonts w:ascii="Tahoma" w:eastAsia="Adobe Gothic Std B" w:hAnsi="Tahoma" w:cs="Tahoma"/>
          <w:b/>
          <w:sz w:val="24"/>
          <w:szCs w:val="24"/>
        </w:rPr>
        <w:t xml:space="preserve">TERCERO: </w:t>
      </w:r>
      <w:r w:rsidR="007F65D4" w:rsidRPr="00CE548F">
        <w:rPr>
          <w:rFonts w:ascii="Tahoma" w:eastAsia="Adobe Gothic Std B" w:hAnsi="Tahoma" w:cs="Tahoma"/>
          <w:b/>
          <w:sz w:val="24"/>
          <w:szCs w:val="24"/>
        </w:rPr>
        <w:t xml:space="preserve">DISPONER </w:t>
      </w:r>
      <w:r w:rsidR="00B34123" w:rsidRPr="00CE548F">
        <w:rPr>
          <w:rFonts w:ascii="Tahoma" w:eastAsia="Adobe Gothic Std B" w:hAnsi="Tahoma" w:cs="Tahoma"/>
          <w:sz w:val="24"/>
          <w:szCs w:val="24"/>
        </w:rPr>
        <w:t>que</w:t>
      </w:r>
      <w:r w:rsidR="00B34123" w:rsidRPr="00CE548F">
        <w:rPr>
          <w:rFonts w:ascii="Tahoma" w:eastAsia="Adobe Gothic Std B" w:hAnsi="Tahoma" w:cs="Tahoma"/>
          <w:b/>
          <w:sz w:val="24"/>
          <w:szCs w:val="24"/>
        </w:rPr>
        <w:t xml:space="preserve"> </w:t>
      </w:r>
      <w:r w:rsidR="007F65D4" w:rsidRPr="00CE548F">
        <w:rPr>
          <w:rFonts w:ascii="Tahoma" w:eastAsia="Adobe Gothic Std B" w:hAnsi="Tahoma" w:cs="Tahoma"/>
          <w:sz w:val="24"/>
          <w:szCs w:val="24"/>
        </w:rPr>
        <w:t xml:space="preserve">como consecuencia de lo consignado en el Decreto legislativo 417 de 2.020, en el que </w:t>
      </w:r>
      <w:r w:rsidR="00E136A7" w:rsidRPr="00CE548F">
        <w:rPr>
          <w:rFonts w:ascii="Tahoma" w:eastAsia="Adobe Gothic Std B" w:hAnsi="Tahoma" w:cs="Tahoma"/>
          <w:sz w:val="24"/>
          <w:szCs w:val="24"/>
        </w:rPr>
        <w:t xml:space="preserve">se </w:t>
      </w:r>
      <w:r w:rsidR="007F65D4" w:rsidRPr="00CE548F">
        <w:rPr>
          <w:rFonts w:ascii="Tahoma" w:eastAsia="Adobe Gothic Std B" w:hAnsi="Tahoma" w:cs="Tahoma"/>
          <w:sz w:val="24"/>
          <w:szCs w:val="24"/>
        </w:rPr>
        <w:t xml:space="preserve">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w:t>
      </w:r>
      <w:r w:rsidR="00E136A7" w:rsidRPr="00CE548F">
        <w:rPr>
          <w:rFonts w:ascii="Tahoma" w:eastAsia="Adobe Gothic Std B" w:hAnsi="Tahoma" w:cs="Tahoma"/>
          <w:sz w:val="24"/>
          <w:szCs w:val="24"/>
        </w:rPr>
        <w:t>presente providencian se llevará</w:t>
      </w:r>
      <w:r w:rsidR="007F65D4" w:rsidRPr="00CE548F">
        <w:rPr>
          <w:rFonts w:ascii="Tahoma" w:eastAsia="Adobe Gothic Std B" w:hAnsi="Tahoma" w:cs="Tahoma"/>
          <w:sz w:val="24"/>
          <w:szCs w:val="24"/>
        </w:rPr>
        <w:t xml:space="preserve"> a cabo, dentro de lo posible, vía correo electrónico acorde con las disposiciones del artículo 8º del Decreto Legislativo 806 de 2.020.</w:t>
      </w:r>
    </w:p>
    <w:p w14:paraId="11C48454" w14:textId="77777777" w:rsidR="00CE548F" w:rsidRPr="00CE548F" w:rsidRDefault="00CE548F" w:rsidP="00CE548F">
      <w:pPr>
        <w:pStyle w:val="Sinespaciado"/>
        <w:spacing w:line="276" w:lineRule="auto"/>
        <w:jc w:val="both"/>
        <w:rPr>
          <w:rFonts w:ascii="Tahoma" w:eastAsia="Adobe Gothic Std B" w:hAnsi="Tahoma" w:cs="Tahoma"/>
          <w:sz w:val="24"/>
          <w:szCs w:val="24"/>
        </w:rPr>
      </w:pPr>
    </w:p>
    <w:p w14:paraId="277F0A22" w14:textId="77777777" w:rsidR="00694501" w:rsidRPr="00CE548F" w:rsidRDefault="00694501" w:rsidP="00CE548F">
      <w:pPr>
        <w:spacing w:line="276" w:lineRule="auto"/>
        <w:rPr>
          <w:rFonts w:ascii="Tahoma" w:hAnsi="Tahoma" w:cs="Tahoma"/>
          <w:b/>
          <w:iCs/>
          <w:sz w:val="24"/>
          <w:szCs w:val="24"/>
          <w:lang w:eastAsia="es-ES"/>
        </w:rPr>
      </w:pPr>
      <w:r w:rsidRPr="00CE548F">
        <w:rPr>
          <w:rFonts w:ascii="Tahoma" w:eastAsia="Adobe Gothic Std B" w:hAnsi="Tahoma" w:cs="Tahoma"/>
          <w:b/>
          <w:sz w:val="24"/>
          <w:szCs w:val="24"/>
        </w:rPr>
        <w:t xml:space="preserve">CUARTO: </w:t>
      </w:r>
      <w:r w:rsidR="007F65D4" w:rsidRPr="00CE548F">
        <w:rPr>
          <w:rFonts w:ascii="Tahoma" w:hAnsi="Tahoma" w:cs="Tahoma"/>
          <w:b/>
          <w:sz w:val="24"/>
          <w:szCs w:val="24"/>
        </w:rPr>
        <w:t xml:space="preserve">DECLARAR </w:t>
      </w:r>
      <w:r w:rsidR="007F65D4" w:rsidRPr="00CE548F">
        <w:rPr>
          <w:rFonts w:ascii="Tahoma" w:hAnsi="Tahoma" w:cs="Tahoma"/>
          <w:sz w:val="24"/>
          <w:szCs w:val="24"/>
        </w:rPr>
        <w:t>que como consecuencia del monto de la cuantía de las pretensiones reclamadas por la parte accionante, el presente fallo de 2ª instancia no es susceptible del recurso extraordinario de casación.</w:t>
      </w:r>
      <w:r w:rsidR="00B34123" w:rsidRPr="00CE548F">
        <w:rPr>
          <w:rFonts w:ascii="Tahoma" w:hAnsi="Tahoma" w:cs="Tahoma"/>
          <w:sz w:val="24"/>
          <w:szCs w:val="24"/>
        </w:rPr>
        <w:t xml:space="preserve"> </w:t>
      </w:r>
    </w:p>
    <w:p w14:paraId="4FB47B04" w14:textId="77777777" w:rsidR="00694501" w:rsidRPr="00CE548F" w:rsidRDefault="00694501" w:rsidP="00CE548F">
      <w:pPr>
        <w:spacing w:line="276" w:lineRule="auto"/>
        <w:rPr>
          <w:rFonts w:ascii="Tahoma" w:hAnsi="Tahoma" w:cs="Tahoma"/>
          <w:b/>
          <w:iCs/>
          <w:sz w:val="24"/>
          <w:szCs w:val="24"/>
          <w:lang w:eastAsia="es-ES"/>
        </w:rPr>
      </w:pPr>
    </w:p>
    <w:p w14:paraId="59E018ED" w14:textId="77777777" w:rsidR="00694501" w:rsidRPr="00CE548F" w:rsidRDefault="00694501" w:rsidP="00CE548F">
      <w:pPr>
        <w:pStyle w:val="Sinespaciado"/>
        <w:spacing w:line="276" w:lineRule="auto"/>
        <w:jc w:val="center"/>
        <w:rPr>
          <w:rFonts w:ascii="Tahoma" w:eastAsia="Adobe Gothic Std B" w:hAnsi="Tahoma" w:cs="Tahoma"/>
          <w:b/>
          <w:sz w:val="24"/>
          <w:szCs w:val="24"/>
        </w:rPr>
      </w:pPr>
      <w:r w:rsidRPr="00CE548F">
        <w:rPr>
          <w:rFonts w:ascii="Tahoma" w:eastAsia="Adobe Gothic Std B" w:hAnsi="Tahoma" w:cs="Tahoma"/>
          <w:b/>
          <w:sz w:val="24"/>
          <w:szCs w:val="24"/>
        </w:rPr>
        <w:t>NOTIFÍQUESE Y CÚMPLASE:</w:t>
      </w:r>
    </w:p>
    <w:p w14:paraId="46FF5D55" w14:textId="77777777" w:rsidR="00CE548F" w:rsidRPr="00CE548F" w:rsidRDefault="00CE548F" w:rsidP="00CE548F">
      <w:pPr>
        <w:spacing w:line="276" w:lineRule="auto"/>
        <w:jc w:val="center"/>
        <w:rPr>
          <w:rFonts w:ascii="Tahoma" w:hAnsi="Tahoma" w:cs="Tahoma"/>
          <w:color w:val="000000"/>
          <w:sz w:val="24"/>
          <w:szCs w:val="24"/>
        </w:rPr>
      </w:pPr>
    </w:p>
    <w:p w14:paraId="4DAC54DA" w14:textId="77777777" w:rsidR="00CE548F" w:rsidRPr="00CE548F" w:rsidRDefault="00CE548F" w:rsidP="00CE548F">
      <w:pPr>
        <w:spacing w:line="276" w:lineRule="auto"/>
        <w:jc w:val="center"/>
        <w:rPr>
          <w:rFonts w:ascii="Tahoma" w:hAnsi="Tahoma" w:cs="Tahoma"/>
          <w:color w:val="000000"/>
          <w:sz w:val="24"/>
          <w:szCs w:val="24"/>
        </w:rPr>
      </w:pPr>
    </w:p>
    <w:p w14:paraId="67401A44" w14:textId="77777777" w:rsidR="00CE548F" w:rsidRPr="00CE548F" w:rsidRDefault="00CE548F" w:rsidP="00CE548F">
      <w:pPr>
        <w:spacing w:line="276" w:lineRule="auto"/>
        <w:jc w:val="center"/>
        <w:rPr>
          <w:rFonts w:ascii="Tahoma" w:hAnsi="Tahoma" w:cs="Tahoma"/>
          <w:b/>
          <w:color w:val="000000"/>
          <w:sz w:val="24"/>
          <w:szCs w:val="24"/>
        </w:rPr>
      </w:pPr>
      <w:r w:rsidRPr="00CE548F">
        <w:rPr>
          <w:rFonts w:ascii="Tahoma" w:hAnsi="Tahoma" w:cs="Tahoma"/>
          <w:b/>
          <w:color w:val="000000"/>
          <w:sz w:val="24"/>
          <w:szCs w:val="24"/>
        </w:rPr>
        <w:t xml:space="preserve">MANUEL </w:t>
      </w:r>
      <w:proofErr w:type="spellStart"/>
      <w:r w:rsidRPr="00CE548F">
        <w:rPr>
          <w:rFonts w:ascii="Tahoma" w:hAnsi="Tahoma" w:cs="Tahoma"/>
          <w:b/>
          <w:color w:val="000000"/>
          <w:sz w:val="24"/>
          <w:szCs w:val="24"/>
        </w:rPr>
        <w:t>YARZAGARAY</w:t>
      </w:r>
      <w:proofErr w:type="spellEnd"/>
      <w:r w:rsidRPr="00CE548F">
        <w:rPr>
          <w:rFonts w:ascii="Tahoma" w:hAnsi="Tahoma" w:cs="Tahoma"/>
          <w:b/>
          <w:color w:val="000000"/>
          <w:sz w:val="24"/>
          <w:szCs w:val="24"/>
        </w:rPr>
        <w:t xml:space="preserve"> BANDERA</w:t>
      </w:r>
    </w:p>
    <w:p w14:paraId="213C9233" w14:textId="77777777" w:rsidR="00CE548F" w:rsidRPr="00CE548F" w:rsidRDefault="00CE548F" w:rsidP="00CE548F">
      <w:pPr>
        <w:spacing w:line="276" w:lineRule="auto"/>
        <w:jc w:val="center"/>
        <w:rPr>
          <w:rFonts w:ascii="Tahoma" w:hAnsi="Tahoma" w:cs="Tahoma"/>
          <w:b/>
          <w:bCs/>
          <w:smallCaps/>
          <w:spacing w:val="5"/>
          <w:sz w:val="24"/>
          <w:szCs w:val="24"/>
        </w:rPr>
      </w:pPr>
      <w:r w:rsidRPr="00CE548F">
        <w:rPr>
          <w:rFonts w:ascii="Tahoma" w:hAnsi="Tahoma" w:cs="Tahoma"/>
          <w:b/>
          <w:bCs/>
          <w:smallCaps/>
          <w:spacing w:val="5"/>
          <w:sz w:val="24"/>
          <w:szCs w:val="24"/>
        </w:rPr>
        <w:t>Magistrado</w:t>
      </w:r>
    </w:p>
    <w:p w14:paraId="2BC16CCB" w14:textId="77777777" w:rsidR="00CE548F" w:rsidRPr="00CE548F" w:rsidRDefault="00CE548F" w:rsidP="00CE548F">
      <w:pPr>
        <w:spacing w:line="276" w:lineRule="auto"/>
        <w:jc w:val="center"/>
        <w:rPr>
          <w:rFonts w:ascii="Tahoma" w:hAnsi="Tahoma" w:cs="Tahoma"/>
          <w:color w:val="000000"/>
          <w:sz w:val="24"/>
          <w:szCs w:val="24"/>
        </w:rPr>
      </w:pPr>
    </w:p>
    <w:p w14:paraId="36777F6A" w14:textId="77777777" w:rsidR="00CE548F" w:rsidRPr="00CE548F" w:rsidRDefault="00CE548F" w:rsidP="00CE548F">
      <w:pPr>
        <w:spacing w:line="276" w:lineRule="auto"/>
        <w:jc w:val="center"/>
        <w:rPr>
          <w:rFonts w:ascii="Tahoma" w:hAnsi="Tahoma" w:cs="Tahoma"/>
          <w:color w:val="000000"/>
          <w:sz w:val="24"/>
          <w:szCs w:val="24"/>
        </w:rPr>
      </w:pPr>
    </w:p>
    <w:p w14:paraId="215FCCEB" w14:textId="77777777" w:rsidR="00CE548F" w:rsidRPr="00CE548F" w:rsidRDefault="00CE548F" w:rsidP="00CE548F">
      <w:pPr>
        <w:spacing w:line="276" w:lineRule="auto"/>
        <w:jc w:val="center"/>
        <w:rPr>
          <w:rFonts w:ascii="Tahoma" w:hAnsi="Tahoma" w:cs="Tahoma"/>
          <w:b/>
          <w:color w:val="000000"/>
          <w:sz w:val="24"/>
          <w:szCs w:val="24"/>
        </w:rPr>
      </w:pPr>
      <w:r w:rsidRPr="00CE548F">
        <w:rPr>
          <w:rFonts w:ascii="Tahoma" w:hAnsi="Tahoma" w:cs="Tahoma"/>
          <w:b/>
          <w:color w:val="000000"/>
          <w:sz w:val="24"/>
          <w:szCs w:val="24"/>
        </w:rPr>
        <w:t>JORGE ARTURO CASTAÑO DUQUE</w:t>
      </w:r>
    </w:p>
    <w:p w14:paraId="73450AD1" w14:textId="77777777" w:rsidR="00CE548F" w:rsidRPr="00CE548F" w:rsidRDefault="00CE548F" w:rsidP="00CE548F">
      <w:pPr>
        <w:spacing w:line="276" w:lineRule="auto"/>
        <w:jc w:val="center"/>
        <w:rPr>
          <w:rFonts w:ascii="Tahoma" w:hAnsi="Tahoma" w:cs="Tahoma"/>
          <w:b/>
          <w:bCs/>
          <w:smallCaps/>
          <w:spacing w:val="5"/>
          <w:sz w:val="24"/>
          <w:szCs w:val="24"/>
        </w:rPr>
      </w:pPr>
      <w:r w:rsidRPr="00CE548F">
        <w:rPr>
          <w:rFonts w:ascii="Tahoma" w:hAnsi="Tahoma" w:cs="Tahoma"/>
          <w:b/>
          <w:bCs/>
          <w:smallCaps/>
          <w:spacing w:val="5"/>
          <w:sz w:val="24"/>
          <w:szCs w:val="24"/>
        </w:rPr>
        <w:t>Magistrado</w:t>
      </w:r>
    </w:p>
    <w:p w14:paraId="3ABCDDA6" w14:textId="77777777" w:rsidR="00CE548F" w:rsidRDefault="00CE548F" w:rsidP="00CE548F">
      <w:pPr>
        <w:spacing w:line="276" w:lineRule="auto"/>
        <w:jc w:val="center"/>
        <w:rPr>
          <w:rFonts w:ascii="Tahoma" w:hAnsi="Tahoma" w:cs="Tahoma"/>
          <w:color w:val="000000"/>
          <w:sz w:val="24"/>
          <w:szCs w:val="24"/>
        </w:rPr>
      </w:pPr>
    </w:p>
    <w:p w14:paraId="42CB00DB" w14:textId="77777777" w:rsidR="00CE548F" w:rsidRPr="00CE548F" w:rsidRDefault="00CE548F" w:rsidP="00CE548F">
      <w:pPr>
        <w:spacing w:line="276" w:lineRule="auto"/>
        <w:jc w:val="center"/>
        <w:rPr>
          <w:rFonts w:ascii="Tahoma" w:hAnsi="Tahoma" w:cs="Tahoma"/>
          <w:color w:val="000000"/>
          <w:sz w:val="24"/>
          <w:szCs w:val="24"/>
        </w:rPr>
      </w:pPr>
    </w:p>
    <w:p w14:paraId="7A900E88" w14:textId="227A2430" w:rsidR="00CE548F" w:rsidRPr="00CE548F" w:rsidRDefault="00CE548F" w:rsidP="00CE548F">
      <w:pPr>
        <w:spacing w:line="276" w:lineRule="auto"/>
        <w:jc w:val="center"/>
        <w:rPr>
          <w:rFonts w:ascii="Tahoma" w:hAnsi="Tahoma" w:cs="Tahoma"/>
          <w:color w:val="000000"/>
          <w:sz w:val="24"/>
          <w:szCs w:val="24"/>
        </w:rPr>
      </w:pPr>
      <w:r w:rsidRPr="00CE548F">
        <w:rPr>
          <w:rFonts w:ascii="Tahoma" w:hAnsi="Tahoma" w:cs="Tahoma"/>
          <w:i/>
          <w:iCs/>
          <w:color w:val="3B3838" w:themeColor="background2" w:themeShade="40"/>
          <w:sz w:val="24"/>
          <w:szCs w:val="24"/>
          <w:lang w:eastAsia="es-ES"/>
        </w:rPr>
        <w:t>Con ausencia justificada</w:t>
      </w:r>
    </w:p>
    <w:p w14:paraId="038A6076" w14:textId="77777777" w:rsidR="00CE548F" w:rsidRPr="00CE548F" w:rsidRDefault="00CE548F" w:rsidP="00CE548F">
      <w:pPr>
        <w:spacing w:line="276" w:lineRule="auto"/>
        <w:jc w:val="center"/>
        <w:rPr>
          <w:rFonts w:ascii="Tahoma" w:hAnsi="Tahoma" w:cs="Tahoma"/>
          <w:b/>
          <w:color w:val="000000"/>
          <w:sz w:val="24"/>
          <w:szCs w:val="24"/>
        </w:rPr>
      </w:pPr>
      <w:r w:rsidRPr="00CE548F">
        <w:rPr>
          <w:rFonts w:ascii="Tahoma" w:hAnsi="Tahoma" w:cs="Tahoma"/>
          <w:b/>
          <w:color w:val="000000"/>
          <w:sz w:val="24"/>
          <w:szCs w:val="24"/>
        </w:rPr>
        <w:t xml:space="preserve">JAIRO ERNESTO ESCOBAR </w:t>
      </w:r>
      <w:proofErr w:type="spellStart"/>
      <w:r w:rsidRPr="00CE548F">
        <w:rPr>
          <w:rFonts w:ascii="Tahoma" w:hAnsi="Tahoma" w:cs="Tahoma"/>
          <w:b/>
          <w:color w:val="000000"/>
          <w:sz w:val="24"/>
          <w:szCs w:val="24"/>
        </w:rPr>
        <w:t>SÁNZ</w:t>
      </w:r>
      <w:proofErr w:type="spellEnd"/>
    </w:p>
    <w:p w14:paraId="49F1B3AF" w14:textId="1308E45B" w:rsidR="00D94186" w:rsidRPr="00CE548F" w:rsidRDefault="00CE548F" w:rsidP="00CE548F">
      <w:pPr>
        <w:spacing w:line="276" w:lineRule="auto"/>
        <w:jc w:val="center"/>
        <w:rPr>
          <w:rFonts w:ascii="Tahoma" w:hAnsi="Tahoma" w:cs="Tahoma"/>
          <w:sz w:val="24"/>
          <w:szCs w:val="24"/>
        </w:rPr>
      </w:pPr>
      <w:bookmarkStart w:id="0" w:name="_GoBack"/>
      <w:bookmarkEnd w:id="0"/>
      <w:r w:rsidRPr="00CE548F">
        <w:rPr>
          <w:rFonts w:ascii="Tahoma" w:hAnsi="Tahoma" w:cs="Tahoma"/>
          <w:b/>
          <w:bCs/>
          <w:smallCaps/>
          <w:spacing w:val="5"/>
          <w:sz w:val="24"/>
          <w:szCs w:val="24"/>
        </w:rPr>
        <w:t>Magistrado</w:t>
      </w:r>
    </w:p>
    <w:sectPr w:rsidR="00D94186" w:rsidRPr="00CE548F" w:rsidSect="00792D3B">
      <w:headerReference w:type="default" r:id="rId10"/>
      <w:footerReference w:type="default" r:id="rId11"/>
      <w:pgSz w:w="12242" w:h="18722" w:code="258"/>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F0CE" w14:textId="77777777" w:rsidR="00EF17A4" w:rsidRDefault="00EF17A4" w:rsidP="00694501">
      <w:r>
        <w:separator/>
      </w:r>
    </w:p>
  </w:endnote>
  <w:endnote w:type="continuationSeparator" w:id="0">
    <w:p w14:paraId="368AC855" w14:textId="77777777" w:rsidR="00EF17A4" w:rsidRDefault="00EF17A4" w:rsidP="0069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9674C" w14:textId="77777777" w:rsidR="007F65D4" w:rsidRPr="00CE548F" w:rsidRDefault="007F65D4" w:rsidP="00AF3498">
    <w:pPr>
      <w:pStyle w:val="Piedepgina"/>
      <w:jc w:val="right"/>
      <w:rPr>
        <w:rStyle w:val="Referenciaintensa"/>
        <w:rFonts w:ascii="Arial" w:hAnsi="Arial" w:cs="Arial"/>
        <w:b w:val="0"/>
        <w:color w:val="3B3838" w:themeColor="background2" w:themeShade="40"/>
        <w:sz w:val="18"/>
      </w:rPr>
    </w:pPr>
    <w:r w:rsidRPr="00CE548F">
      <w:rPr>
        <w:rStyle w:val="Referenciaintensa"/>
        <w:rFonts w:ascii="Arial" w:hAnsi="Arial" w:cs="Arial"/>
        <w:b w:val="0"/>
        <w:color w:val="3B3838" w:themeColor="background2" w:themeShade="40"/>
        <w:sz w:val="18"/>
      </w:rPr>
      <w:t xml:space="preserve">Página </w:t>
    </w:r>
    <w:r w:rsidRPr="00CE548F">
      <w:rPr>
        <w:rStyle w:val="Referenciaintensa"/>
        <w:rFonts w:ascii="Arial" w:hAnsi="Arial" w:cs="Arial"/>
        <w:b w:val="0"/>
        <w:color w:val="3B3838" w:themeColor="background2" w:themeShade="40"/>
        <w:sz w:val="18"/>
      </w:rPr>
      <w:fldChar w:fldCharType="begin"/>
    </w:r>
    <w:r w:rsidRPr="00CE548F">
      <w:rPr>
        <w:rStyle w:val="Referenciaintensa"/>
        <w:rFonts w:ascii="Arial" w:hAnsi="Arial" w:cs="Arial"/>
        <w:b w:val="0"/>
        <w:color w:val="3B3838" w:themeColor="background2" w:themeShade="40"/>
        <w:sz w:val="18"/>
      </w:rPr>
      <w:instrText>PAGE</w:instrText>
    </w:r>
    <w:r w:rsidRPr="00CE548F">
      <w:rPr>
        <w:rStyle w:val="Referenciaintensa"/>
        <w:rFonts w:ascii="Arial" w:hAnsi="Arial" w:cs="Arial"/>
        <w:b w:val="0"/>
        <w:color w:val="3B3838" w:themeColor="background2" w:themeShade="40"/>
        <w:sz w:val="18"/>
      </w:rPr>
      <w:fldChar w:fldCharType="separate"/>
    </w:r>
    <w:r w:rsidR="000B34CA">
      <w:rPr>
        <w:rStyle w:val="Referenciaintensa"/>
        <w:rFonts w:ascii="Arial" w:hAnsi="Arial" w:cs="Arial"/>
        <w:b w:val="0"/>
        <w:noProof/>
        <w:color w:val="3B3838" w:themeColor="background2" w:themeShade="40"/>
        <w:sz w:val="18"/>
      </w:rPr>
      <w:t>8</w:t>
    </w:r>
    <w:r w:rsidRPr="00CE548F">
      <w:rPr>
        <w:rStyle w:val="Referenciaintensa"/>
        <w:rFonts w:ascii="Arial" w:hAnsi="Arial" w:cs="Arial"/>
        <w:b w:val="0"/>
        <w:color w:val="3B3838" w:themeColor="background2" w:themeShade="40"/>
        <w:sz w:val="18"/>
      </w:rPr>
      <w:fldChar w:fldCharType="end"/>
    </w:r>
    <w:r w:rsidRPr="00CE548F">
      <w:rPr>
        <w:rStyle w:val="Referenciaintensa"/>
        <w:rFonts w:ascii="Arial" w:hAnsi="Arial" w:cs="Arial"/>
        <w:b w:val="0"/>
        <w:color w:val="3B3838" w:themeColor="background2" w:themeShade="40"/>
        <w:sz w:val="18"/>
      </w:rPr>
      <w:t xml:space="preserve"> de </w:t>
    </w:r>
    <w:r w:rsidRPr="00CE548F">
      <w:rPr>
        <w:rStyle w:val="Referenciaintensa"/>
        <w:rFonts w:ascii="Arial" w:hAnsi="Arial" w:cs="Arial"/>
        <w:b w:val="0"/>
        <w:color w:val="3B3838" w:themeColor="background2" w:themeShade="40"/>
        <w:sz w:val="18"/>
      </w:rPr>
      <w:fldChar w:fldCharType="begin"/>
    </w:r>
    <w:r w:rsidRPr="00CE548F">
      <w:rPr>
        <w:rStyle w:val="Referenciaintensa"/>
        <w:rFonts w:ascii="Arial" w:hAnsi="Arial" w:cs="Arial"/>
        <w:b w:val="0"/>
        <w:color w:val="3B3838" w:themeColor="background2" w:themeShade="40"/>
        <w:sz w:val="18"/>
      </w:rPr>
      <w:instrText>NUMPAGES</w:instrText>
    </w:r>
    <w:r w:rsidRPr="00CE548F">
      <w:rPr>
        <w:rStyle w:val="Referenciaintensa"/>
        <w:rFonts w:ascii="Arial" w:hAnsi="Arial" w:cs="Arial"/>
        <w:b w:val="0"/>
        <w:color w:val="3B3838" w:themeColor="background2" w:themeShade="40"/>
        <w:sz w:val="18"/>
      </w:rPr>
      <w:fldChar w:fldCharType="separate"/>
    </w:r>
    <w:r w:rsidR="000B34CA">
      <w:rPr>
        <w:rStyle w:val="Referenciaintensa"/>
        <w:rFonts w:ascii="Arial" w:hAnsi="Arial" w:cs="Arial"/>
        <w:b w:val="0"/>
        <w:noProof/>
        <w:color w:val="3B3838" w:themeColor="background2" w:themeShade="40"/>
        <w:sz w:val="18"/>
      </w:rPr>
      <w:t>9</w:t>
    </w:r>
    <w:r w:rsidRPr="00CE548F">
      <w:rPr>
        <w:rStyle w:val="Referenciaintensa"/>
        <w:rFonts w:ascii="Arial" w:hAnsi="Arial" w:cs="Arial"/>
        <w:b w:val="0"/>
        <w:color w:val="3B3838" w:themeColor="background2" w:themeShade="4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7A053" w14:textId="77777777" w:rsidR="00EF17A4" w:rsidRDefault="00EF17A4" w:rsidP="00694501">
      <w:r>
        <w:separator/>
      </w:r>
    </w:p>
  </w:footnote>
  <w:footnote w:type="continuationSeparator" w:id="0">
    <w:p w14:paraId="42298D9D" w14:textId="77777777" w:rsidR="00EF17A4" w:rsidRDefault="00EF17A4" w:rsidP="00694501">
      <w:r>
        <w:continuationSeparator/>
      </w:r>
    </w:p>
  </w:footnote>
  <w:footnote w:id="1">
    <w:p w14:paraId="1E79992C" w14:textId="77777777" w:rsidR="007F65D4" w:rsidRPr="00CE548F" w:rsidRDefault="007F65D4" w:rsidP="00CE548F">
      <w:pPr>
        <w:pStyle w:val="Textonotapie"/>
        <w:rPr>
          <w:rFonts w:ascii="Arial" w:hAnsi="Arial" w:cs="Arial"/>
          <w:sz w:val="18"/>
        </w:rPr>
      </w:pPr>
      <w:r w:rsidRPr="00CE548F">
        <w:rPr>
          <w:rStyle w:val="Refdenotaalpie"/>
          <w:rFonts w:ascii="Arial" w:hAnsi="Arial" w:cs="Arial"/>
          <w:sz w:val="18"/>
        </w:rPr>
        <w:footnoteRef/>
      </w:r>
      <w:r w:rsidRPr="00CE548F">
        <w:rPr>
          <w:rFonts w:ascii="Arial" w:hAnsi="Arial" w:cs="Arial"/>
          <w:sz w:val="18"/>
        </w:rPr>
        <w:t xml:space="preserve"> DEVIS ECHANDÍA, HERNANDO: Teoría General del Proceso. Página # 144. Reimpresión 5ª edición. Editorial Temis. Bogotá D.C. 2.015.   </w:t>
      </w:r>
    </w:p>
  </w:footnote>
  <w:footnote w:id="2">
    <w:p w14:paraId="39F5E1F6" w14:textId="77777777" w:rsidR="007F65D4" w:rsidRPr="00CE548F" w:rsidRDefault="007F65D4" w:rsidP="00CE548F">
      <w:pPr>
        <w:pStyle w:val="Textonotapie"/>
        <w:rPr>
          <w:rFonts w:ascii="Arial" w:hAnsi="Arial" w:cs="Arial"/>
          <w:sz w:val="18"/>
        </w:rPr>
      </w:pPr>
      <w:r w:rsidRPr="00CE548F">
        <w:rPr>
          <w:rStyle w:val="Refdenotaalpie"/>
          <w:rFonts w:ascii="Arial" w:hAnsi="Arial" w:cs="Arial"/>
          <w:sz w:val="18"/>
        </w:rPr>
        <w:footnoteRef/>
      </w:r>
      <w:r w:rsidRPr="00CE548F">
        <w:rPr>
          <w:rFonts w:ascii="Arial" w:hAnsi="Arial" w:cs="Arial"/>
          <w:sz w:val="18"/>
        </w:rPr>
        <w:t xml:space="preserve"> Corte Suprema de Justicia. Sala de Casación Penal: Providencia de 2ª instancia del 30 de agosto de 2017. SP13300-2017. Rad. # 50.034. M.P. FERNANDO ALBERTO CASTRO CABALLERO.</w:t>
      </w:r>
    </w:p>
  </w:footnote>
  <w:footnote w:id="3">
    <w:p w14:paraId="28EA5DF4" w14:textId="77777777" w:rsidR="007F65D4" w:rsidRPr="00CE548F" w:rsidRDefault="007F65D4" w:rsidP="00CE548F">
      <w:pPr>
        <w:rPr>
          <w:rFonts w:ascii="Arial" w:hAnsi="Arial" w:cs="Arial"/>
          <w:sz w:val="18"/>
          <w:szCs w:val="20"/>
        </w:rPr>
      </w:pPr>
      <w:r w:rsidRPr="00CE548F">
        <w:rPr>
          <w:rFonts w:ascii="Arial" w:hAnsi="Arial" w:cs="Arial"/>
          <w:sz w:val="18"/>
          <w:szCs w:val="20"/>
          <w:vertAlign w:val="superscript"/>
        </w:rPr>
        <w:footnoteRef/>
      </w:r>
      <w:r w:rsidRPr="00CE548F">
        <w:rPr>
          <w:rFonts w:ascii="Arial" w:hAnsi="Arial" w:cs="Arial"/>
          <w:sz w:val="18"/>
          <w:szCs w:val="20"/>
        </w:rPr>
        <w:t xml:space="preserve"> </w:t>
      </w:r>
      <w:r w:rsidRPr="00CE548F">
        <w:rPr>
          <w:rFonts w:ascii="Arial" w:hAnsi="Arial" w:cs="Arial"/>
          <w:sz w:val="18"/>
          <w:szCs w:val="20"/>
          <w:lang w:val="es-ES"/>
        </w:rPr>
        <w:t>Es de anotar que el concepto de víctima se debe entender acorde con la definición consagrada en el artículo 132 C.P.P.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F89B" w14:textId="329A7596" w:rsidR="007F65D4" w:rsidRPr="00CE548F" w:rsidRDefault="007F65D4" w:rsidP="00CE548F">
    <w:pPr>
      <w:pStyle w:val="Sinespaciado"/>
      <w:ind w:left="3686"/>
      <w:jc w:val="both"/>
      <w:rPr>
        <w:rStyle w:val="Referenciaintensa"/>
        <w:rFonts w:ascii="Arial" w:hAnsi="Arial" w:cs="Arial"/>
        <w:b w:val="0"/>
        <w:color w:val="3B3838" w:themeColor="background2" w:themeShade="40"/>
        <w:sz w:val="18"/>
      </w:rPr>
    </w:pPr>
    <w:r w:rsidRPr="00CE548F">
      <w:rPr>
        <w:rStyle w:val="Referenciaintensa"/>
        <w:rFonts w:ascii="Arial" w:hAnsi="Arial" w:cs="Arial"/>
        <w:b w:val="0"/>
        <w:color w:val="3B3838" w:themeColor="background2" w:themeShade="40"/>
        <w:sz w:val="18"/>
      </w:rPr>
      <w:t xml:space="preserve">Condenado: </w:t>
    </w:r>
    <w:proofErr w:type="spellStart"/>
    <w:r w:rsidR="001C624A" w:rsidRPr="00CE548F">
      <w:rPr>
        <w:rStyle w:val="Referenciaintensa"/>
        <w:rFonts w:ascii="Arial" w:hAnsi="Arial" w:cs="Arial"/>
        <w:b w:val="0"/>
        <w:color w:val="3B3838" w:themeColor="background2" w:themeShade="40"/>
        <w:sz w:val="18"/>
      </w:rPr>
      <w:t>LAOQ</w:t>
    </w:r>
    <w:proofErr w:type="spellEnd"/>
  </w:p>
  <w:p w14:paraId="35511179" w14:textId="77777777" w:rsidR="007F65D4" w:rsidRPr="00CE548F" w:rsidRDefault="007F65D4" w:rsidP="00CE548F">
    <w:pPr>
      <w:pStyle w:val="Sinespaciado"/>
      <w:ind w:left="3686"/>
      <w:jc w:val="both"/>
      <w:rPr>
        <w:rStyle w:val="Referenciaintensa"/>
        <w:rFonts w:ascii="Arial" w:hAnsi="Arial" w:cs="Arial"/>
        <w:b w:val="0"/>
        <w:color w:val="3B3838" w:themeColor="background2" w:themeShade="40"/>
        <w:sz w:val="18"/>
      </w:rPr>
    </w:pPr>
    <w:r w:rsidRPr="00CE548F">
      <w:rPr>
        <w:rStyle w:val="Referenciaintensa"/>
        <w:rFonts w:ascii="Arial" w:hAnsi="Arial" w:cs="Arial"/>
        <w:b w:val="0"/>
        <w:color w:val="3B3838" w:themeColor="background2" w:themeShade="40"/>
        <w:sz w:val="18"/>
      </w:rPr>
      <w:t>Delito: Homicidio culposo</w:t>
    </w:r>
  </w:p>
  <w:p w14:paraId="02182D85" w14:textId="284C5DB7" w:rsidR="007F65D4" w:rsidRPr="00CE548F" w:rsidRDefault="007F65D4" w:rsidP="00CE548F">
    <w:pPr>
      <w:pStyle w:val="Sinespaciado"/>
      <w:ind w:left="3686"/>
      <w:jc w:val="both"/>
      <w:rPr>
        <w:rStyle w:val="Referenciaintensa"/>
        <w:rFonts w:ascii="Arial" w:hAnsi="Arial" w:cs="Arial"/>
        <w:b w:val="0"/>
        <w:color w:val="3B3838" w:themeColor="background2" w:themeShade="40"/>
        <w:sz w:val="18"/>
      </w:rPr>
    </w:pPr>
    <w:r w:rsidRPr="00CE548F">
      <w:rPr>
        <w:rStyle w:val="Referenciaintensa"/>
        <w:rFonts w:ascii="Arial" w:hAnsi="Arial" w:cs="Arial"/>
        <w:b w:val="0"/>
        <w:color w:val="3B3838" w:themeColor="background2" w:themeShade="40"/>
        <w:sz w:val="18"/>
      </w:rPr>
      <w:t>Rad</w:t>
    </w:r>
    <w:r w:rsidR="001C624A" w:rsidRPr="00CE548F">
      <w:rPr>
        <w:rStyle w:val="Referenciaintensa"/>
        <w:rFonts w:ascii="Arial" w:hAnsi="Arial" w:cs="Arial"/>
        <w:b w:val="0"/>
        <w:color w:val="3B3838" w:themeColor="background2" w:themeShade="40"/>
        <w:sz w:val="18"/>
      </w:rPr>
      <w:t xml:space="preserve">icado: </w:t>
    </w:r>
    <w:r w:rsidRPr="00CE548F">
      <w:rPr>
        <w:rStyle w:val="Referenciaintensa"/>
        <w:rFonts w:ascii="Arial" w:hAnsi="Arial" w:cs="Arial"/>
        <w:b w:val="0"/>
        <w:color w:val="3B3838" w:themeColor="background2" w:themeShade="40"/>
        <w:sz w:val="18"/>
      </w:rPr>
      <w:t>66001-60-00-038-2017-</w:t>
    </w:r>
    <w:r w:rsidR="006E3484" w:rsidRPr="00CE548F">
      <w:rPr>
        <w:rStyle w:val="Referenciaintensa"/>
        <w:rFonts w:ascii="Arial" w:hAnsi="Arial" w:cs="Arial"/>
        <w:b w:val="0"/>
        <w:color w:val="3B3838" w:themeColor="background2" w:themeShade="40"/>
        <w:sz w:val="18"/>
      </w:rPr>
      <w:t>00056-</w:t>
    </w:r>
    <w:r w:rsidRPr="00CE548F">
      <w:rPr>
        <w:rStyle w:val="Referenciaintensa"/>
        <w:rFonts w:ascii="Arial" w:hAnsi="Arial" w:cs="Arial"/>
        <w:b w:val="0"/>
        <w:color w:val="3B3838" w:themeColor="background2" w:themeShade="40"/>
        <w:sz w:val="18"/>
      </w:rPr>
      <w:t>01</w:t>
    </w:r>
  </w:p>
  <w:p w14:paraId="749703A1" w14:textId="5BD00A4F" w:rsidR="007F65D4" w:rsidRPr="00CE548F" w:rsidRDefault="007F65D4" w:rsidP="00CE548F">
    <w:pPr>
      <w:pStyle w:val="Sinespaciado"/>
      <w:ind w:left="3686"/>
      <w:jc w:val="both"/>
      <w:rPr>
        <w:rStyle w:val="Referenciaintensa"/>
        <w:rFonts w:ascii="Arial" w:hAnsi="Arial" w:cs="Arial"/>
        <w:b w:val="0"/>
        <w:color w:val="3B3838" w:themeColor="background2" w:themeShade="40"/>
        <w:sz w:val="18"/>
      </w:rPr>
    </w:pPr>
    <w:r w:rsidRPr="00CE548F">
      <w:rPr>
        <w:rStyle w:val="Referenciaintensa"/>
        <w:rFonts w:ascii="Arial" w:hAnsi="Arial" w:cs="Arial"/>
        <w:b w:val="0"/>
        <w:color w:val="3B3838" w:themeColor="background2" w:themeShade="40"/>
        <w:sz w:val="18"/>
      </w:rPr>
      <w:t>Asunto: Resuelve contra del fallo que resolvió el incidente de reparación integral</w:t>
    </w:r>
  </w:p>
  <w:p w14:paraId="40713B70" w14:textId="209C8D8C" w:rsidR="007F65D4" w:rsidRPr="00CE548F" w:rsidRDefault="007F65D4" w:rsidP="00CE548F">
    <w:pPr>
      <w:pStyle w:val="Sinespaciado"/>
      <w:ind w:left="3686"/>
      <w:jc w:val="both"/>
      <w:rPr>
        <w:rFonts w:ascii="Arial" w:hAnsi="Arial" w:cs="Arial"/>
        <w:b/>
        <w:bCs/>
        <w:smallCaps/>
        <w:color w:val="3B3838" w:themeColor="background2" w:themeShade="40"/>
        <w:spacing w:val="5"/>
        <w:sz w:val="18"/>
      </w:rPr>
    </w:pPr>
    <w:r w:rsidRPr="00CE548F">
      <w:rPr>
        <w:rStyle w:val="Referenciaintensa"/>
        <w:rFonts w:ascii="Arial" w:hAnsi="Arial" w:cs="Arial"/>
        <w:b w:val="0"/>
        <w:color w:val="3B3838" w:themeColor="background2" w:themeShade="40"/>
        <w:sz w:val="18"/>
      </w:rPr>
      <w:t>Decisión: Confirma fallo opugnado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2949"/>
    <w:multiLevelType w:val="hybridMultilevel"/>
    <w:tmpl w:val="2042CE36"/>
    <w:lvl w:ilvl="0" w:tplc="FFC60D9E">
      <w:start w:val="1"/>
      <w:numFmt w:val="lowerLetter"/>
      <w:lvlText w:val="%1)"/>
      <w:lvlJc w:val="left"/>
      <w:pPr>
        <w:tabs>
          <w:tab w:val="num" w:pos="1068"/>
        </w:tabs>
        <w:ind w:left="1068" w:hanging="360"/>
      </w:pPr>
      <w:rPr>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B88737F"/>
    <w:multiLevelType w:val="hybridMultilevel"/>
    <w:tmpl w:val="3BE07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DAD391A"/>
    <w:multiLevelType w:val="hybridMultilevel"/>
    <w:tmpl w:val="B98E2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FEE294D"/>
    <w:multiLevelType w:val="multilevel"/>
    <w:tmpl w:val="CB749AC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36367700"/>
    <w:multiLevelType w:val="hybridMultilevel"/>
    <w:tmpl w:val="0AACD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CC4BF8"/>
    <w:multiLevelType w:val="hybridMultilevel"/>
    <w:tmpl w:val="53869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653622"/>
    <w:multiLevelType w:val="hybridMultilevel"/>
    <w:tmpl w:val="E518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1"/>
    <w:rsid w:val="00070BD3"/>
    <w:rsid w:val="000B34CA"/>
    <w:rsid w:val="000D012B"/>
    <w:rsid w:val="000D5586"/>
    <w:rsid w:val="00115735"/>
    <w:rsid w:val="00130269"/>
    <w:rsid w:val="00156BD9"/>
    <w:rsid w:val="00190E60"/>
    <w:rsid w:val="001A4BCF"/>
    <w:rsid w:val="001C624A"/>
    <w:rsid w:val="001D2570"/>
    <w:rsid w:val="001E4C59"/>
    <w:rsid w:val="001E4E82"/>
    <w:rsid w:val="00206101"/>
    <w:rsid w:val="002421AD"/>
    <w:rsid w:val="00290EAB"/>
    <w:rsid w:val="002A2FE8"/>
    <w:rsid w:val="003800B4"/>
    <w:rsid w:val="003E08A3"/>
    <w:rsid w:val="003F0F24"/>
    <w:rsid w:val="00421DF4"/>
    <w:rsid w:val="00496209"/>
    <w:rsid w:val="004A68C3"/>
    <w:rsid w:val="004E4C70"/>
    <w:rsid w:val="00502CB2"/>
    <w:rsid w:val="00553334"/>
    <w:rsid w:val="005C0B4A"/>
    <w:rsid w:val="005C41EB"/>
    <w:rsid w:val="006448AC"/>
    <w:rsid w:val="0068045D"/>
    <w:rsid w:val="00694501"/>
    <w:rsid w:val="006E3484"/>
    <w:rsid w:val="00724173"/>
    <w:rsid w:val="00727C63"/>
    <w:rsid w:val="00792857"/>
    <w:rsid w:val="00792D3B"/>
    <w:rsid w:val="007A6863"/>
    <w:rsid w:val="007C55D4"/>
    <w:rsid w:val="007D0EE3"/>
    <w:rsid w:val="007D1174"/>
    <w:rsid w:val="007E199C"/>
    <w:rsid w:val="007F65D4"/>
    <w:rsid w:val="00834E34"/>
    <w:rsid w:val="00857190"/>
    <w:rsid w:val="008B411D"/>
    <w:rsid w:val="00957EA3"/>
    <w:rsid w:val="009A327C"/>
    <w:rsid w:val="00A024FA"/>
    <w:rsid w:val="00A3782B"/>
    <w:rsid w:val="00A81B6F"/>
    <w:rsid w:val="00AA5118"/>
    <w:rsid w:val="00AB059A"/>
    <w:rsid w:val="00AD66B9"/>
    <w:rsid w:val="00AF3498"/>
    <w:rsid w:val="00AF5F47"/>
    <w:rsid w:val="00B1623E"/>
    <w:rsid w:val="00B34123"/>
    <w:rsid w:val="00B6310F"/>
    <w:rsid w:val="00B7085E"/>
    <w:rsid w:val="00B84D7F"/>
    <w:rsid w:val="00BD7C14"/>
    <w:rsid w:val="00BF1708"/>
    <w:rsid w:val="00BF6CF6"/>
    <w:rsid w:val="00C55AFD"/>
    <w:rsid w:val="00C571F7"/>
    <w:rsid w:val="00C9471A"/>
    <w:rsid w:val="00CE548F"/>
    <w:rsid w:val="00D94186"/>
    <w:rsid w:val="00DC0D2F"/>
    <w:rsid w:val="00DF506C"/>
    <w:rsid w:val="00E136A7"/>
    <w:rsid w:val="00E22229"/>
    <w:rsid w:val="00EA2091"/>
    <w:rsid w:val="00EF17A4"/>
    <w:rsid w:val="00EF74AA"/>
    <w:rsid w:val="00F579C9"/>
    <w:rsid w:val="00FE7D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0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01"/>
    <w:pPr>
      <w:spacing w:after="0" w:line="240" w:lineRule="auto"/>
      <w:jc w:val="both"/>
    </w:pPr>
    <w:rPr>
      <w:rFonts w:ascii="Verdana" w:eastAsia="Times New Roman" w:hAnsi="Verdana" w:cs="Verdan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70BD3"/>
    <w:pPr>
      <w:spacing w:after="0" w:line="240" w:lineRule="auto"/>
    </w:pPr>
  </w:style>
  <w:style w:type="character" w:customStyle="1" w:styleId="SinespaciadoCar">
    <w:name w:val="Sin espaciado Car"/>
    <w:link w:val="Sinespaciado"/>
    <w:uiPriority w:val="1"/>
    <w:locked/>
    <w:rsid w:val="00694501"/>
  </w:style>
  <w:style w:type="paragraph" w:styleId="Prrafodelista">
    <w:name w:val="List Paragraph"/>
    <w:basedOn w:val="Normal"/>
    <w:uiPriority w:val="34"/>
    <w:qFormat/>
    <w:rsid w:val="00694501"/>
    <w:pPr>
      <w:ind w:left="708"/>
      <w:jc w:val="left"/>
    </w:pPr>
    <w:rPr>
      <w:sz w:val="24"/>
      <w:szCs w:val="24"/>
      <w:lang w:eastAsia="es-ES"/>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nhideWhenUsed/>
    <w:qFormat/>
    <w:rsid w:val="00694501"/>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rsid w:val="00694501"/>
    <w:rPr>
      <w:rFonts w:ascii="Verdana" w:eastAsia="Times New Roman" w:hAnsi="Verdana" w:cs="Verdana"/>
      <w:sz w:val="20"/>
      <w:szCs w:val="20"/>
    </w:rPr>
  </w:style>
  <w:style w:type="character" w:styleId="Refdenotaalpie">
    <w:name w:val="footnote reference"/>
    <w:aliases w:val="Texto de nota al pie,referencia nota al pie,Ref. de nota al pie 2,Pie de Página,FC,Texto de nota al pi,Ref. de nota al,Ref,de nota al pie,Appel note de bas de p,Texto de nota al p,Pie de Pàgina,F,Pie de P_gin,Pie de P_,Pie de P_g"/>
    <w:unhideWhenUsed/>
    <w:rsid w:val="00694501"/>
    <w:rPr>
      <w:rFonts w:cs="Times New Roman"/>
      <w:vertAlign w:val="superscript"/>
    </w:rPr>
  </w:style>
  <w:style w:type="paragraph" w:customStyle="1" w:styleId="Sinespaciado1">
    <w:name w:val="Sin espaciado1"/>
    <w:uiPriority w:val="99"/>
    <w:rsid w:val="00694501"/>
    <w:pPr>
      <w:spacing w:after="0" w:line="240" w:lineRule="auto"/>
    </w:pPr>
    <w:rPr>
      <w:rFonts w:ascii="Verdana" w:eastAsia="Times New Roman" w:hAnsi="Verdana" w:cs="Verdana"/>
      <w:sz w:val="28"/>
      <w:szCs w:val="28"/>
      <w:lang w:val="es-ES"/>
    </w:rPr>
  </w:style>
  <w:style w:type="paragraph" w:styleId="Piedepgina">
    <w:name w:val="footer"/>
    <w:basedOn w:val="Normal"/>
    <w:link w:val="PiedepginaCar"/>
    <w:uiPriority w:val="99"/>
    <w:unhideWhenUsed/>
    <w:rsid w:val="00694501"/>
    <w:pPr>
      <w:tabs>
        <w:tab w:val="center" w:pos="4419"/>
        <w:tab w:val="right" w:pos="8838"/>
      </w:tabs>
    </w:pPr>
  </w:style>
  <w:style w:type="character" w:customStyle="1" w:styleId="PiedepginaCar">
    <w:name w:val="Pie de página Car"/>
    <w:basedOn w:val="Fuentedeprrafopredeter"/>
    <w:link w:val="Piedepgina"/>
    <w:uiPriority w:val="99"/>
    <w:rsid w:val="00694501"/>
    <w:rPr>
      <w:rFonts w:ascii="Verdana" w:eastAsia="Times New Roman" w:hAnsi="Verdana" w:cs="Verdana"/>
      <w:sz w:val="28"/>
      <w:szCs w:val="28"/>
    </w:rPr>
  </w:style>
  <w:style w:type="paragraph" w:styleId="Textosinformato">
    <w:name w:val="Plain Text"/>
    <w:basedOn w:val="Normal"/>
    <w:link w:val="TextosinformatoCar"/>
    <w:rsid w:val="00694501"/>
    <w:pPr>
      <w:jc w:val="left"/>
    </w:pPr>
    <w:rPr>
      <w:rFonts w:ascii="Courier New" w:hAnsi="Courier New" w:cs="Times New Roman"/>
      <w:sz w:val="20"/>
      <w:szCs w:val="20"/>
      <w:lang w:val="en-US" w:eastAsia="es-ES"/>
    </w:rPr>
  </w:style>
  <w:style w:type="character" w:customStyle="1" w:styleId="TextosinformatoCar">
    <w:name w:val="Texto sin formato Car"/>
    <w:basedOn w:val="Fuentedeprrafopredeter"/>
    <w:link w:val="Textosinformato"/>
    <w:rsid w:val="00694501"/>
    <w:rPr>
      <w:rFonts w:ascii="Courier New" w:eastAsia="Times New Roman" w:hAnsi="Courier New" w:cs="Times New Roman"/>
      <w:sz w:val="20"/>
      <w:szCs w:val="20"/>
      <w:lang w:val="en-US" w:eastAsia="es-ES"/>
    </w:rPr>
  </w:style>
  <w:style w:type="paragraph" w:styleId="Encabezado">
    <w:name w:val="header"/>
    <w:basedOn w:val="Normal"/>
    <w:link w:val="EncabezadoCar"/>
    <w:uiPriority w:val="99"/>
    <w:unhideWhenUsed/>
    <w:rsid w:val="00130269"/>
    <w:pPr>
      <w:tabs>
        <w:tab w:val="center" w:pos="4419"/>
        <w:tab w:val="right" w:pos="8838"/>
      </w:tabs>
    </w:pPr>
  </w:style>
  <w:style w:type="character" w:customStyle="1" w:styleId="EncabezadoCar">
    <w:name w:val="Encabezado Car"/>
    <w:basedOn w:val="Fuentedeprrafopredeter"/>
    <w:link w:val="Encabezado"/>
    <w:uiPriority w:val="99"/>
    <w:rsid w:val="00130269"/>
    <w:rPr>
      <w:rFonts w:ascii="Verdana" w:eastAsia="Times New Roman" w:hAnsi="Verdana" w:cs="Verdana"/>
      <w:sz w:val="28"/>
      <w:szCs w:val="28"/>
    </w:rPr>
  </w:style>
  <w:style w:type="character" w:styleId="Referenciaintensa">
    <w:name w:val="Intense Reference"/>
    <w:basedOn w:val="Fuentedeprrafopredeter"/>
    <w:uiPriority w:val="32"/>
    <w:qFormat/>
    <w:rsid w:val="004A68C3"/>
    <w:rPr>
      <w:b/>
      <w:bCs/>
      <w:smallCaps/>
      <w:color w:val="5B9BD5" w:themeColor="accent1"/>
      <w:spacing w:val="5"/>
    </w:rPr>
  </w:style>
  <w:style w:type="paragraph" w:styleId="Textodeglobo">
    <w:name w:val="Balloon Text"/>
    <w:basedOn w:val="Normal"/>
    <w:link w:val="TextodegloboCar"/>
    <w:uiPriority w:val="99"/>
    <w:semiHidden/>
    <w:unhideWhenUsed/>
    <w:rsid w:val="00792D3B"/>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D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01"/>
    <w:pPr>
      <w:spacing w:after="0" w:line="240" w:lineRule="auto"/>
      <w:jc w:val="both"/>
    </w:pPr>
    <w:rPr>
      <w:rFonts w:ascii="Verdana" w:eastAsia="Times New Roman" w:hAnsi="Verdana" w:cs="Verdan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70BD3"/>
    <w:pPr>
      <w:spacing w:after="0" w:line="240" w:lineRule="auto"/>
    </w:pPr>
  </w:style>
  <w:style w:type="character" w:customStyle="1" w:styleId="SinespaciadoCar">
    <w:name w:val="Sin espaciado Car"/>
    <w:link w:val="Sinespaciado"/>
    <w:uiPriority w:val="1"/>
    <w:locked/>
    <w:rsid w:val="00694501"/>
  </w:style>
  <w:style w:type="paragraph" w:styleId="Prrafodelista">
    <w:name w:val="List Paragraph"/>
    <w:basedOn w:val="Normal"/>
    <w:uiPriority w:val="34"/>
    <w:qFormat/>
    <w:rsid w:val="00694501"/>
    <w:pPr>
      <w:ind w:left="708"/>
      <w:jc w:val="left"/>
    </w:pPr>
    <w:rPr>
      <w:sz w:val="24"/>
      <w:szCs w:val="24"/>
      <w:lang w:eastAsia="es-ES"/>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nhideWhenUsed/>
    <w:qFormat/>
    <w:rsid w:val="00694501"/>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rsid w:val="00694501"/>
    <w:rPr>
      <w:rFonts w:ascii="Verdana" w:eastAsia="Times New Roman" w:hAnsi="Verdana" w:cs="Verdana"/>
      <w:sz w:val="20"/>
      <w:szCs w:val="20"/>
    </w:rPr>
  </w:style>
  <w:style w:type="character" w:styleId="Refdenotaalpie">
    <w:name w:val="footnote reference"/>
    <w:aliases w:val="Texto de nota al pie,referencia nota al pie,Ref. de nota al pie 2,Pie de Página,FC,Texto de nota al pi,Ref. de nota al,Ref,de nota al pie,Appel note de bas de p,Texto de nota al p,Pie de Pàgina,F,Pie de P_gin,Pie de P_,Pie de P_g"/>
    <w:unhideWhenUsed/>
    <w:rsid w:val="00694501"/>
    <w:rPr>
      <w:rFonts w:cs="Times New Roman"/>
      <w:vertAlign w:val="superscript"/>
    </w:rPr>
  </w:style>
  <w:style w:type="paragraph" w:customStyle="1" w:styleId="Sinespaciado1">
    <w:name w:val="Sin espaciado1"/>
    <w:uiPriority w:val="99"/>
    <w:rsid w:val="00694501"/>
    <w:pPr>
      <w:spacing w:after="0" w:line="240" w:lineRule="auto"/>
    </w:pPr>
    <w:rPr>
      <w:rFonts w:ascii="Verdana" w:eastAsia="Times New Roman" w:hAnsi="Verdana" w:cs="Verdana"/>
      <w:sz w:val="28"/>
      <w:szCs w:val="28"/>
      <w:lang w:val="es-ES"/>
    </w:rPr>
  </w:style>
  <w:style w:type="paragraph" w:styleId="Piedepgina">
    <w:name w:val="footer"/>
    <w:basedOn w:val="Normal"/>
    <w:link w:val="PiedepginaCar"/>
    <w:uiPriority w:val="99"/>
    <w:unhideWhenUsed/>
    <w:rsid w:val="00694501"/>
    <w:pPr>
      <w:tabs>
        <w:tab w:val="center" w:pos="4419"/>
        <w:tab w:val="right" w:pos="8838"/>
      </w:tabs>
    </w:pPr>
  </w:style>
  <w:style w:type="character" w:customStyle="1" w:styleId="PiedepginaCar">
    <w:name w:val="Pie de página Car"/>
    <w:basedOn w:val="Fuentedeprrafopredeter"/>
    <w:link w:val="Piedepgina"/>
    <w:uiPriority w:val="99"/>
    <w:rsid w:val="00694501"/>
    <w:rPr>
      <w:rFonts w:ascii="Verdana" w:eastAsia="Times New Roman" w:hAnsi="Verdana" w:cs="Verdana"/>
      <w:sz w:val="28"/>
      <w:szCs w:val="28"/>
    </w:rPr>
  </w:style>
  <w:style w:type="paragraph" w:styleId="Textosinformato">
    <w:name w:val="Plain Text"/>
    <w:basedOn w:val="Normal"/>
    <w:link w:val="TextosinformatoCar"/>
    <w:rsid w:val="00694501"/>
    <w:pPr>
      <w:jc w:val="left"/>
    </w:pPr>
    <w:rPr>
      <w:rFonts w:ascii="Courier New" w:hAnsi="Courier New" w:cs="Times New Roman"/>
      <w:sz w:val="20"/>
      <w:szCs w:val="20"/>
      <w:lang w:val="en-US" w:eastAsia="es-ES"/>
    </w:rPr>
  </w:style>
  <w:style w:type="character" w:customStyle="1" w:styleId="TextosinformatoCar">
    <w:name w:val="Texto sin formato Car"/>
    <w:basedOn w:val="Fuentedeprrafopredeter"/>
    <w:link w:val="Textosinformato"/>
    <w:rsid w:val="00694501"/>
    <w:rPr>
      <w:rFonts w:ascii="Courier New" w:eastAsia="Times New Roman" w:hAnsi="Courier New" w:cs="Times New Roman"/>
      <w:sz w:val="20"/>
      <w:szCs w:val="20"/>
      <w:lang w:val="en-US" w:eastAsia="es-ES"/>
    </w:rPr>
  </w:style>
  <w:style w:type="paragraph" w:styleId="Encabezado">
    <w:name w:val="header"/>
    <w:basedOn w:val="Normal"/>
    <w:link w:val="EncabezadoCar"/>
    <w:uiPriority w:val="99"/>
    <w:unhideWhenUsed/>
    <w:rsid w:val="00130269"/>
    <w:pPr>
      <w:tabs>
        <w:tab w:val="center" w:pos="4419"/>
        <w:tab w:val="right" w:pos="8838"/>
      </w:tabs>
    </w:pPr>
  </w:style>
  <w:style w:type="character" w:customStyle="1" w:styleId="EncabezadoCar">
    <w:name w:val="Encabezado Car"/>
    <w:basedOn w:val="Fuentedeprrafopredeter"/>
    <w:link w:val="Encabezado"/>
    <w:uiPriority w:val="99"/>
    <w:rsid w:val="00130269"/>
    <w:rPr>
      <w:rFonts w:ascii="Verdana" w:eastAsia="Times New Roman" w:hAnsi="Verdana" w:cs="Verdana"/>
      <w:sz w:val="28"/>
      <w:szCs w:val="28"/>
    </w:rPr>
  </w:style>
  <w:style w:type="character" w:styleId="Referenciaintensa">
    <w:name w:val="Intense Reference"/>
    <w:basedOn w:val="Fuentedeprrafopredeter"/>
    <w:uiPriority w:val="32"/>
    <w:qFormat/>
    <w:rsid w:val="004A68C3"/>
    <w:rPr>
      <w:b/>
      <w:bCs/>
      <w:smallCaps/>
      <w:color w:val="5B9BD5" w:themeColor="accent1"/>
      <w:spacing w:val="5"/>
    </w:rPr>
  </w:style>
  <w:style w:type="paragraph" w:styleId="Textodeglobo">
    <w:name w:val="Balloon Text"/>
    <w:basedOn w:val="Normal"/>
    <w:link w:val="TextodegloboCar"/>
    <w:uiPriority w:val="99"/>
    <w:semiHidden/>
    <w:unhideWhenUsed/>
    <w:rsid w:val="00792D3B"/>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D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8BD4-C999-45C7-8DF5-B13DCFDF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9</Pages>
  <Words>3659</Words>
  <Characters>20127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42</cp:revision>
  <dcterms:created xsi:type="dcterms:W3CDTF">2020-09-15T16:09:00Z</dcterms:created>
  <dcterms:modified xsi:type="dcterms:W3CDTF">2020-10-26T17:01:00Z</dcterms:modified>
</cp:coreProperties>
</file>