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FC2EC" w14:textId="77777777" w:rsidR="00591F0E" w:rsidRPr="00591F0E" w:rsidRDefault="00591F0E" w:rsidP="00591F0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591F0E">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6D5A402" w14:textId="77777777" w:rsidR="00591F0E" w:rsidRPr="00591F0E" w:rsidRDefault="00591F0E" w:rsidP="00591F0E">
      <w:pPr>
        <w:spacing w:after="0" w:line="240" w:lineRule="auto"/>
        <w:jc w:val="both"/>
        <w:rPr>
          <w:rFonts w:ascii="Arial" w:eastAsia="Times New Roman" w:hAnsi="Arial" w:cs="Arial"/>
          <w:sz w:val="20"/>
          <w:szCs w:val="20"/>
          <w:lang w:val="es-419" w:eastAsia="es-ES"/>
        </w:rPr>
      </w:pPr>
    </w:p>
    <w:p w14:paraId="7D01DD7B" w14:textId="3F690751" w:rsidR="00591F0E" w:rsidRPr="00591F0E" w:rsidRDefault="00591F0E" w:rsidP="00591F0E">
      <w:pPr>
        <w:spacing w:after="0" w:line="240" w:lineRule="auto"/>
        <w:jc w:val="both"/>
        <w:rPr>
          <w:rFonts w:ascii="Arial" w:eastAsia="Times New Roman" w:hAnsi="Arial" w:cs="Arial"/>
          <w:b/>
          <w:bCs/>
          <w:iCs/>
          <w:sz w:val="20"/>
          <w:szCs w:val="20"/>
          <w:lang w:val="es-419" w:eastAsia="fr-FR"/>
        </w:rPr>
      </w:pPr>
      <w:r w:rsidRPr="00591F0E">
        <w:rPr>
          <w:rFonts w:ascii="Arial" w:eastAsia="Times New Roman" w:hAnsi="Arial" w:cs="Arial"/>
          <w:b/>
          <w:bCs/>
          <w:iCs/>
          <w:sz w:val="20"/>
          <w:szCs w:val="20"/>
          <w:u w:val="single"/>
          <w:lang w:val="es-419" w:eastAsia="fr-FR"/>
        </w:rPr>
        <w:t>TEMAS:</w:t>
      </w:r>
      <w:r w:rsidRPr="00591F0E">
        <w:rPr>
          <w:rFonts w:ascii="Arial" w:eastAsia="Times New Roman" w:hAnsi="Arial" w:cs="Arial"/>
          <w:b/>
          <w:bCs/>
          <w:iCs/>
          <w:sz w:val="20"/>
          <w:szCs w:val="20"/>
          <w:lang w:val="es-419" w:eastAsia="fr-FR"/>
        </w:rPr>
        <w:tab/>
      </w:r>
      <w:r w:rsidR="00C62E83">
        <w:rPr>
          <w:rFonts w:ascii="Arial" w:eastAsia="Times New Roman" w:hAnsi="Arial" w:cs="Arial"/>
          <w:b/>
          <w:bCs/>
          <w:iCs/>
          <w:sz w:val="20"/>
          <w:szCs w:val="20"/>
          <w:lang w:val="es-419" w:eastAsia="fr-FR"/>
        </w:rPr>
        <w:t>ACTO SEXUAL ABUSIVO CON MENOR DE 14 AÑOS / CREDIBILIDAD DEL TESTIMONIO DE LA VÍCTIMA / NO PUEDE SER FORZOSA / DEBE VALORARSE CON LAS REGLAS DE LA SANA CRÍTICA Y EN CONJUNTO CON LOS DEMÁS ELEMENTOS DE PRUEBA.</w:t>
      </w:r>
    </w:p>
    <w:p w14:paraId="4B9AA228" w14:textId="77777777" w:rsidR="00591F0E" w:rsidRPr="00591F0E" w:rsidRDefault="00591F0E" w:rsidP="00591F0E">
      <w:pPr>
        <w:spacing w:after="0" w:line="240" w:lineRule="auto"/>
        <w:jc w:val="both"/>
        <w:rPr>
          <w:rFonts w:ascii="Arial" w:eastAsia="Times New Roman" w:hAnsi="Arial" w:cs="Arial"/>
          <w:sz w:val="20"/>
          <w:szCs w:val="20"/>
          <w:lang w:val="es-419" w:eastAsia="es-ES"/>
        </w:rPr>
      </w:pPr>
    </w:p>
    <w:p w14:paraId="4B75E102" w14:textId="1EBAC43D" w:rsidR="00C62E83" w:rsidRPr="00C62E83" w:rsidRDefault="00C62E83" w:rsidP="00C62E83">
      <w:pPr>
        <w:spacing w:after="0" w:line="240" w:lineRule="auto"/>
        <w:jc w:val="both"/>
        <w:rPr>
          <w:rFonts w:ascii="Arial" w:eastAsia="Times New Roman" w:hAnsi="Arial" w:cs="Arial"/>
          <w:sz w:val="20"/>
          <w:szCs w:val="20"/>
          <w:lang w:val="es-419" w:eastAsia="es-ES"/>
        </w:rPr>
      </w:pPr>
      <w:r w:rsidRPr="00C62E83">
        <w:rPr>
          <w:rFonts w:ascii="Arial" w:eastAsia="Times New Roman" w:hAnsi="Arial" w:cs="Arial"/>
          <w:sz w:val="20"/>
          <w:szCs w:val="20"/>
          <w:lang w:val="es-419" w:eastAsia="es-ES"/>
        </w:rPr>
        <w:t>Es de anotar que como consecuencia de la insuficiencia probatoria que en muchas ocasiones caracteriza a los aludidos «delitos de alcoba», en los cuales son prácticamente escasas las pruebas directas</w:t>
      </w:r>
      <w:r>
        <w:rPr>
          <w:rFonts w:ascii="Arial" w:eastAsia="Times New Roman" w:hAnsi="Arial" w:cs="Arial"/>
          <w:sz w:val="20"/>
          <w:szCs w:val="20"/>
          <w:lang w:val="es-419" w:eastAsia="es-ES"/>
        </w:rPr>
        <w:t>…</w:t>
      </w:r>
      <w:r w:rsidRPr="00C62E83">
        <w:rPr>
          <w:rFonts w:ascii="Arial" w:eastAsia="Times New Roman" w:hAnsi="Arial" w:cs="Arial"/>
          <w:sz w:val="20"/>
          <w:szCs w:val="20"/>
          <w:lang w:val="es-419" w:eastAsia="es-ES"/>
        </w:rPr>
        <w:t>, tal situación ha dado pie para que una corriente de la victimología</w:t>
      </w:r>
      <w:r>
        <w:rPr>
          <w:rFonts w:ascii="Arial" w:eastAsia="Times New Roman" w:hAnsi="Arial" w:cs="Arial"/>
          <w:sz w:val="20"/>
          <w:szCs w:val="20"/>
          <w:lang w:val="es-419" w:eastAsia="es-ES"/>
        </w:rPr>
        <w:t>…</w:t>
      </w:r>
      <w:r w:rsidRPr="00C62E83">
        <w:rPr>
          <w:rFonts w:ascii="Arial" w:eastAsia="Times New Roman" w:hAnsi="Arial" w:cs="Arial"/>
          <w:sz w:val="20"/>
          <w:szCs w:val="20"/>
          <w:lang w:val="es-419" w:eastAsia="es-ES"/>
        </w:rPr>
        <w:t>, haya permeado el escenario del derecho probatorio, en el sentido de aseverar que las declaraciones absueltas por las víctimas de los delitos sexuales, en especial cuando las mismas detentan la condición de menores de edad, tienen una gran solvencia probatoria y en consecuencia ameritan una especial confiabilidad.</w:t>
      </w:r>
    </w:p>
    <w:p w14:paraId="0445F747" w14:textId="77777777" w:rsidR="00C62E83" w:rsidRPr="00C62E83" w:rsidRDefault="00C62E83" w:rsidP="00C62E83">
      <w:pPr>
        <w:spacing w:after="0" w:line="240" w:lineRule="auto"/>
        <w:jc w:val="both"/>
        <w:rPr>
          <w:rFonts w:ascii="Arial" w:eastAsia="Times New Roman" w:hAnsi="Arial" w:cs="Arial"/>
          <w:sz w:val="20"/>
          <w:szCs w:val="20"/>
          <w:lang w:val="es-419" w:eastAsia="es-ES"/>
        </w:rPr>
      </w:pPr>
    </w:p>
    <w:p w14:paraId="064BB6B8" w14:textId="31F853FC" w:rsidR="00591F0E" w:rsidRPr="00591F0E" w:rsidRDefault="00C62E83" w:rsidP="00C62E83">
      <w:pPr>
        <w:spacing w:after="0" w:line="240" w:lineRule="auto"/>
        <w:jc w:val="both"/>
        <w:rPr>
          <w:rFonts w:ascii="Arial" w:eastAsia="Times New Roman" w:hAnsi="Arial" w:cs="Arial"/>
          <w:sz w:val="20"/>
          <w:szCs w:val="20"/>
          <w:lang w:val="es-419" w:eastAsia="es-ES"/>
        </w:rPr>
      </w:pPr>
      <w:r w:rsidRPr="00C62E83">
        <w:rPr>
          <w:rFonts w:ascii="Arial" w:eastAsia="Times New Roman" w:hAnsi="Arial" w:cs="Arial"/>
          <w:sz w:val="20"/>
          <w:szCs w:val="20"/>
          <w:lang w:val="es-419" w:eastAsia="es-ES"/>
        </w:rPr>
        <w:t>Pero, lo antes expuesto no quiere decir que las atestaciones rendidas por las víctimas de delitos sexuales, en especial cuando estas son menores de edad, pese a «la especial confiabilidad que ameritan», necesariamente conlleve un mandato para que el Juzgador de instancia, de manera ciega y servil, automáticamente le conceda credibilidad a los dichos de la víctima, y en consecuencia tales declaraciones, a modo de una especie de dogma, deban ser catalogadas como veraces</w:t>
      </w:r>
      <w:r>
        <w:rPr>
          <w:rFonts w:ascii="Arial" w:eastAsia="Times New Roman" w:hAnsi="Arial" w:cs="Arial"/>
          <w:sz w:val="20"/>
          <w:szCs w:val="20"/>
          <w:lang w:val="es-419" w:eastAsia="es-ES"/>
        </w:rPr>
        <w:t>…</w:t>
      </w:r>
    </w:p>
    <w:p w14:paraId="21AD70AF" w14:textId="77777777" w:rsidR="00591F0E" w:rsidRPr="00591F0E" w:rsidRDefault="00591F0E" w:rsidP="00591F0E">
      <w:pPr>
        <w:spacing w:after="0" w:line="240" w:lineRule="auto"/>
        <w:jc w:val="both"/>
        <w:rPr>
          <w:rFonts w:ascii="Arial" w:eastAsia="Times New Roman" w:hAnsi="Arial" w:cs="Arial"/>
          <w:sz w:val="20"/>
          <w:szCs w:val="20"/>
          <w:lang w:val="es-419" w:eastAsia="es-ES"/>
        </w:rPr>
      </w:pPr>
    </w:p>
    <w:p w14:paraId="2ADC2496" w14:textId="2B115140" w:rsidR="00C62E83" w:rsidRPr="00C62E83" w:rsidRDefault="00C62E83" w:rsidP="00C62E8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62E83">
        <w:rPr>
          <w:rFonts w:ascii="Arial" w:eastAsia="Times New Roman" w:hAnsi="Arial" w:cs="Arial"/>
          <w:sz w:val="20"/>
          <w:szCs w:val="20"/>
          <w:lang w:val="es-419" w:eastAsia="es-ES"/>
        </w:rPr>
        <w:t>la Sala considera, por ser de utilidad en el caso en estudio, traer a colación lo que la Corte ha dicho sobre este tópico, en los siguientes términos:</w:t>
      </w:r>
    </w:p>
    <w:p w14:paraId="5A7448C9" w14:textId="77777777" w:rsidR="00C62E83" w:rsidRPr="00C62E83" w:rsidRDefault="00C62E83" w:rsidP="00C62E83">
      <w:pPr>
        <w:spacing w:after="0" w:line="240" w:lineRule="auto"/>
        <w:jc w:val="both"/>
        <w:rPr>
          <w:rFonts w:ascii="Arial" w:eastAsia="Times New Roman" w:hAnsi="Arial" w:cs="Arial"/>
          <w:sz w:val="20"/>
          <w:szCs w:val="20"/>
          <w:lang w:val="es-419" w:eastAsia="es-ES"/>
        </w:rPr>
      </w:pPr>
    </w:p>
    <w:p w14:paraId="3A192CFF" w14:textId="77777777" w:rsidR="00C62E83" w:rsidRPr="00C62E83" w:rsidRDefault="00C62E83" w:rsidP="00C62E83">
      <w:pPr>
        <w:spacing w:after="0" w:line="240" w:lineRule="auto"/>
        <w:jc w:val="both"/>
        <w:rPr>
          <w:rFonts w:ascii="Arial" w:eastAsia="Times New Roman" w:hAnsi="Arial" w:cs="Arial"/>
          <w:sz w:val="20"/>
          <w:szCs w:val="20"/>
          <w:lang w:val="es-419" w:eastAsia="es-ES"/>
        </w:rPr>
      </w:pPr>
      <w:r w:rsidRPr="00C62E83">
        <w:rPr>
          <w:rFonts w:ascii="Arial" w:eastAsia="Times New Roman" w:hAnsi="Arial" w:cs="Arial"/>
          <w:sz w:val="20"/>
          <w:szCs w:val="20"/>
          <w:lang w:val="es-419" w:eastAsia="es-ES"/>
        </w:rPr>
        <w:t>“La Corte se ha ocupado a espacio de precisar que en los niños víctimas de abuso sexual puede existir una tendencia a narrar lo realmente acontecido, en tanto la magnitud de lo padecido marca de manera más o menos fiel sus recuerdos y de la misma forma los narran.</w:t>
      </w:r>
    </w:p>
    <w:p w14:paraId="72E014A4" w14:textId="77777777" w:rsidR="00C62E83" w:rsidRPr="00C62E83" w:rsidRDefault="00C62E83" w:rsidP="00C62E83">
      <w:pPr>
        <w:spacing w:after="0" w:line="240" w:lineRule="auto"/>
        <w:jc w:val="both"/>
        <w:rPr>
          <w:rFonts w:ascii="Arial" w:eastAsia="Times New Roman" w:hAnsi="Arial" w:cs="Arial"/>
          <w:sz w:val="20"/>
          <w:szCs w:val="20"/>
          <w:lang w:val="es-419" w:eastAsia="es-ES"/>
        </w:rPr>
      </w:pPr>
    </w:p>
    <w:p w14:paraId="15C8BA20" w14:textId="1984C7E6" w:rsidR="00591F0E" w:rsidRPr="00591F0E" w:rsidRDefault="00C62E83" w:rsidP="00C62E83">
      <w:pPr>
        <w:spacing w:after="0" w:line="240" w:lineRule="auto"/>
        <w:jc w:val="both"/>
        <w:rPr>
          <w:rFonts w:ascii="Arial" w:eastAsia="Times New Roman" w:hAnsi="Arial" w:cs="Arial"/>
          <w:sz w:val="20"/>
          <w:szCs w:val="20"/>
          <w:lang w:val="es-419" w:eastAsia="es-ES"/>
        </w:rPr>
      </w:pPr>
      <w:r w:rsidRPr="00C62E83">
        <w:rPr>
          <w:rFonts w:ascii="Arial" w:eastAsia="Times New Roman" w:hAnsi="Arial" w:cs="Arial"/>
          <w:sz w:val="20"/>
          <w:szCs w:val="20"/>
          <w:lang w:val="es-419" w:eastAsia="es-ES"/>
        </w:rPr>
        <w:t>Pero esa precisión en modo alguno significa, y la Sala no lo ha dicho así, que los niños no puedan faltar a la verdad y que, por ende, siempre ha de creérseles sin mayor explicación. Por el contrario, se ha explicado que sus relatos deben ser valorados como los de cualquier otro testigo, sometidos al tamiz de la sana crítica y apreciados de manera conjunta con la totalidad de los elementos de juicio allegados al debate...”</w:t>
      </w:r>
    </w:p>
    <w:p w14:paraId="50991B37" w14:textId="77777777" w:rsidR="00591F0E" w:rsidRPr="00591F0E" w:rsidRDefault="00591F0E" w:rsidP="00591F0E">
      <w:pPr>
        <w:spacing w:after="0" w:line="240" w:lineRule="auto"/>
        <w:jc w:val="both"/>
        <w:rPr>
          <w:rFonts w:ascii="Arial" w:eastAsia="Times New Roman" w:hAnsi="Arial" w:cs="Arial"/>
          <w:sz w:val="20"/>
          <w:szCs w:val="20"/>
          <w:lang w:val="es-ES" w:eastAsia="es-ES"/>
        </w:rPr>
      </w:pPr>
    </w:p>
    <w:p w14:paraId="1CB5F2A9" w14:textId="77777777" w:rsidR="00591F0E" w:rsidRPr="00591F0E" w:rsidRDefault="00591F0E" w:rsidP="00591F0E">
      <w:pPr>
        <w:spacing w:after="0" w:line="240" w:lineRule="auto"/>
        <w:jc w:val="both"/>
        <w:rPr>
          <w:rFonts w:ascii="Arial" w:eastAsia="Times New Roman" w:hAnsi="Arial" w:cs="Arial"/>
          <w:sz w:val="20"/>
          <w:szCs w:val="20"/>
          <w:lang w:val="es-ES" w:eastAsia="es-ES"/>
        </w:rPr>
      </w:pPr>
    </w:p>
    <w:p w14:paraId="0B2B0388" w14:textId="77777777" w:rsidR="00591F0E" w:rsidRPr="00591F0E" w:rsidRDefault="00591F0E" w:rsidP="00591F0E">
      <w:pPr>
        <w:spacing w:after="0" w:line="240" w:lineRule="auto"/>
        <w:jc w:val="both"/>
        <w:rPr>
          <w:rFonts w:ascii="Arial" w:eastAsia="Times New Roman" w:hAnsi="Arial" w:cs="Arial"/>
          <w:sz w:val="20"/>
          <w:szCs w:val="20"/>
          <w:lang w:val="es-ES" w:eastAsia="es-ES"/>
        </w:rPr>
      </w:pPr>
    </w:p>
    <w:p w14:paraId="7750DC9E" w14:textId="77777777" w:rsidR="003B5DD8" w:rsidRPr="00591F0E" w:rsidRDefault="003B5DD8" w:rsidP="00591F0E">
      <w:pPr>
        <w:spacing w:after="0" w:line="276" w:lineRule="auto"/>
        <w:jc w:val="center"/>
        <w:rPr>
          <w:rFonts w:ascii="Tahoma" w:eastAsia="Verdana" w:hAnsi="Tahoma" w:cs="Tahoma"/>
          <w:b/>
          <w:sz w:val="24"/>
          <w:szCs w:val="24"/>
        </w:rPr>
      </w:pPr>
      <w:r w:rsidRPr="00591F0E">
        <w:rPr>
          <w:rFonts w:ascii="Tahoma" w:eastAsia="Verdana" w:hAnsi="Tahoma" w:cs="Tahoma"/>
          <w:b/>
          <w:sz w:val="24"/>
          <w:szCs w:val="24"/>
        </w:rPr>
        <w:t>REPÚBLICA DE COLOMBIA</w:t>
      </w:r>
    </w:p>
    <w:p w14:paraId="742C837E" w14:textId="77777777" w:rsidR="003B5DD8" w:rsidRPr="00591F0E" w:rsidRDefault="003B5DD8" w:rsidP="00591F0E">
      <w:pPr>
        <w:spacing w:after="0" w:line="276" w:lineRule="auto"/>
        <w:jc w:val="center"/>
        <w:rPr>
          <w:rFonts w:ascii="Tahoma" w:eastAsia="Verdana" w:hAnsi="Tahoma" w:cs="Tahoma"/>
          <w:b/>
          <w:sz w:val="24"/>
          <w:szCs w:val="24"/>
        </w:rPr>
      </w:pPr>
      <w:r w:rsidRPr="00591F0E">
        <w:rPr>
          <w:rFonts w:ascii="Tahoma" w:eastAsia="Verdana" w:hAnsi="Tahoma" w:cs="Tahoma"/>
          <w:b/>
          <w:sz w:val="24"/>
          <w:szCs w:val="24"/>
        </w:rPr>
        <w:t>RAMA JUDICIAL DEL PODER PÚBLICO</w:t>
      </w:r>
    </w:p>
    <w:p w14:paraId="6ABD80C4" w14:textId="77777777" w:rsidR="003B5DD8" w:rsidRPr="00591F0E" w:rsidRDefault="003B5DD8" w:rsidP="00591F0E">
      <w:pPr>
        <w:spacing w:after="0" w:line="276" w:lineRule="auto"/>
        <w:jc w:val="center"/>
        <w:rPr>
          <w:rFonts w:ascii="Tahoma" w:eastAsia="Verdana" w:hAnsi="Tahoma" w:cs="Tahoma"/>
          <w:b/>
          <w:sz w:val="24"/>
          <w:szCs w:val="24"/>
        </w:rPr>
      </w:pPr>
      <w:r w:rsidRPr="00591F0E">
        <w:rPr>
          <w:rFonts w:ascii="Tahoma" w:eastAsia="Verdana" w:hAnsi="Tahoma" w:cs="Tahoma"/>
          <w:noProof/>
          <w:sz w:val="24"/>
          <w:szCs w:val="24"/>
          <w:lang w:val="es-ES" w:eastAsia="es-ES"/>
        </w:rPr>
        <w:drawing>
          <wp:inline distT="0" distB="0" distL="0" distR="0" wp14:anchorId="4BFBA90B" wp14:editId="1090D63A">
            <wp:extent cx="1119433" cy="99283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30181"/>
                    <a:stretch/>
                  </pic:blipFill>
                  <pic:spPr bwMode="auto">
                    <a:xfrm>
                      <a:off x="0" y="0"/>
                      <a:ext cx="1138425" cy="1009678"/>
                    </a:xfrm>
                    <a:prstGeom prst="rect">
                      <a:avLst/>
                    </a:prstGeom>
                    <a:noFill/>
                    <a:ln>
                      <a:noFill/>
                    </a:ln>
                    <a:extLst>
                      <a:ext uri="{53640926-AAD7-44D8-BBD7-CCE9431645EC}">
                        <a14:shadowObscured xmlns:a14="http://schemas.microsoft.com/office/drawing/2010/main"/>
                      </a:ext>
                    </a:extLst>
                  </pic:spPr>
                </pic:pic>
              </a:graphicData>
            </a:graphic>
          </wp:inline>
        </w:drawing>
      </w:r>
    </w:p>
    <w:p w14:paraId="0301D31F" w14:textId="77777777" w:rsidR="003B5DD8" w:rsidRPr="00591F0E" w:rsidRDefault="003B5DD8" w:rsidP="00591F0E">
      <w:pPr>
        <w:spacing w:after="0" w:line="276" w:lineRule="auto"/>
        <w:jc w:val="center"/>
        <w:rPr>
          <w:rFonts w:ascii="Tahoma" w:eastAsia="Verdana" w:hAnsi="Tahoma" w:cs="Tahoma"/>
          <w:b/>
          <w:sz w:val="24"/>
          <w:szCs w:val="24"/>
        </w:rPr>
      </w:pPr>
      <w:r w:rsidRPr="00591F0E">
        <w:rPr>
          <w:rFonts w:ascii="Tahoma" w:eastAsia="Verdana" w:hAnsi="Tahoma" w:cs="Tahoma"/>
          <w:b/>
          <w:sz w:val="24"/>
          <w:szCs w:val="24"/>
        </w:rPr>
        <w:t>TRIBUNAL SUPERIOR DEL DISTRITO JUDICIAL DE PEREIRA</w:t>
      </w:r>
    </w:p>
    <w:p w14:paraId="780CFFA9" w14:textId="77777777" w:rsidR="003B5DD8" w:rsidRPr="00591F0E" w:rsidRDefault="003B5DD8" w:rsidP="00591F0E">
      <w:pPr>
        <w:spacing w:after="0" w:line="276" w:lineRule="auto"/>
        <w:jc w:val="center"/>
        <w:rPr>
          <w:rFonts w:ascii="Tahoma" w:eastAsia="Verdana" w:hAnsi="Tahoma" w:cs="Tahoma"/>
          <w:b/>
          <w:sz w:val="24"/>
          <w:szCs w:val="24"/>
        </w:rPr>
      </w:pPr>
      <w:r w:rsidRPr="00591F0E">
        <w:rPr>
          <w:rFonts w:ascii="Tahoma" w:eastAsia="Verdana" w:hAnsi="Tahoma" w:cs="Tahoma"/>
          <w:b/>
          <w:sz w:val="24"/>
          <w:szCs w:val="24"/>
        </w:rPr>
        <w:t>SALA DE DECISIÓN PENAL</w:t>
      </w:r>
    </w:p>
    <w:p w14:paraId="25B8E777" w14:textId="77777777" w:rsidR="003B5DD8" w:rsidRPr="00591F0E" w:rsidRDefault="003B5DD8" w:rsidP="00591F0E">
      <w:pPr>
        <w:spacing w:after="0" w:line="276" w:lineRule="auto"/>
        <w:jc w:val="center"/>
        <w:rPr>
          <w:rFonts w:ascii="Tahoma" w:eastAsia="Verdana" w:hAnsi="Tahoma" w:cs="Tahoma"/>
          <w:b/>
          <w:sz w:val="24"/>
          <w:szCs w:val="24"/>
        </w:rPr>
      </w:pPr>
    </w:p>
    <w:p w14:paraId="41948E62" w14:textId="77777777" w:rsidR="003B5DD8" w:rsidRPr="00591F0E" w:rsidRDefault="003B5DD8" w:rsidP="00591F0E">
      <w:pPr>
        <w:spacing w:after="0" w:line="276" w:lineRule="auto"/>
        <w:jc w:val="center"/>
        <w:rPr>
          <w:rFonts w:ascii="Tahoma" w:eastAsia="Verdana" w:hAnsi="Tahoma" w:cs="Tahoma"/>
          <w:b/>
          <w:sz w:val="24"/>
          <w:szCs w:val="24"/>
        </w:rPr>
      </w:pPr>
      <w:r w:rsidRPr="00591F0E">
        <w:rPr>
          <w:rFonts w:ascii="Tahoma" w:eastAsia="Verdana" w:hAnsi="Tahoma" w:cs="Tahoma"/>
          <w:b/>
          <w:sz w:val="24"/>
          <w:szCs w:val="24"/>
        </w:rPr>
        <w:t>M.P. MANUEL YARZAGARAY BANDERA</w:t>
      </w:r>
    </w:p>
    <w:p w14:paraId="7B270A62" w14:textId="77777777" w:rsidR="003B5DD8" w:rsidRPr="00591F0E" w:rsidRDefault="003B5DD8" w:rsidP="00591F0E">
      <w:pPr>
        <w:spacing w:after="0" w:line="276" w:lineRule="auto"/>
        <w:jc w:val="center"/>
        <w:rPr>
          <w:rFonts w:ascii="Tahoma" w:eastAsia="Verdana" w:hAnsi="Tahoma" w:cs="Tahoma"/>
          <w:sz w:val="24"/>
          <w:szCs w:val="24"/>
        </w:rPr>
      </w:pPr>
    </w:p>
    <w:p w14:paraId="23C64811" w14:textId="77777777" w:rsidR="003B5DD8" w:rsidRPr="00591F0E" w:rsidRDefault="003B5DD8" w:rsidP="00591F0E">
      <w:pPr>
        <w:spacing w:after="0" w:line="276" w:lineRule="auto"/>
        <w:jc w:val="center"/>
        <w:rPr>
          <w:rFonts w:ascii="Tahoma" w:eastAsia="Verdana" w:hAnsi="Tahoma" w:cs="Tahoma"/>
          <w:b/>
          <w:sz w:val="24"/>
          <w:szCs w:val="24"/>
        </w:rPr>
      </w:pPr>
      <w:r w:rsidRPr="00591F0E">
        <w:rPr>
          <w:rFonts w:ascii="Tahoma" w:eastAsia="Verdana" w:hAnsi="Tahoma" w:cs="Tahoma"/>
          <w:b/>
          <w:sz w:val="24"/>
          <w:szCs w:val="24"/>
        </w:rPr>
        <w:t>SENTENCIA DE 2ª INSTANCIA</w:t>
      </w:r>
    </w:p>
    <w:p w14:paraId="4F457427" w14:textId="77777777" w:rsidR="003B5DD8" w:rsidRPr="00591F0E" w:rsidRDefault="003B5DD8" w:rsidP="00591F0E">
      <w:pPr>
        <w:spacing w:after="0" w:line="276" w:lineRule="auto"/>
        <w:rPr>
          <w:rFonts w:ascii="Tahoma" w:eastAsia="Calibri" w:hAnsi="Tahoma" w:cs="Tahoma"/>
          <w:sz w:val="24"/>
          <w:szCs w:val="24"/>
        </w:rPr>
      </w:pPr>
    </w:p>
    <w:p w14:paraId="3685EC1D" w14:textId="0626C277" w:rsidR="003B5DD8" w:rsidRPr="00591F0E" w:rsidRDefault="003B5DD8" w:rsidP="00591F0E">
      <w:pPr>
        <w:spacing w:after="0" w:line="276" w:lineRule="auto"/>
        <w:jc w:val="both"/>
        <w:rPr>
          <w:rFonts w:ascii="Tahoma" w:eastAsia="Verdana" w:hAnsi="Tahoma" w:cs="Tahoma"/>
          <w:sz w:val="24"/>
          <w:szCs w:val="24"/>
        </w:rPr>
      </w:pPr>
      <w:r w:rsidRPr="00591F0E">
        <w:rPr>
          <w:rFonts w:ascii="Tahoma" w:eastAsia="Verdana" w:hAnsi="Tahoma" w:cs="Tahoma"/>
          <w:sz w:val="24"/>
          <w:szCs w:val="24"/>
        </w:rPr>
        <w:t>Pereira</w:t>
      </w:r>
      <w:r w:rsidR="00311C56" w:rsidRPr="00591F0E">
        <w:rPr>
          <w:rFonts w:ascii="Tahoma" w:eastAsia="Verdana" w:hAnsi="Tahoma" w:cs="Tahoma"/>
          <w:sz w:val="24"/>
          <w:szCs w:val="24"/>
        </w:rPr>
        <w:t>,</w:t>
      </w:r>
      <w:r w:rsidRPr="00591F0E">
        <w:rPr>
          <w:rFonts w:ascii="Tahoma" w:eastAsia="Verdana" w:hAnsi="Tahoma" w:cs="Tahoma"/>
          <w:sz w:val="24"/>
          <w:szCs w:val="24"/>
        </w:rPr>
        <w:t xml:space="preserve"> </w:t>
      </w:r>
      <w:r w:rsidR="0037496F" w:rsidRPr="00591F0E">
        <w:rPr>
          <w:rFonts w:ascii="Tahoma" w:eastAsia="Verdana" w:hAnsi="Tahoma" w:cs="Tahoma"/>
          <w:sz w:val="24"/>
          <w:szCs w:val="24"/>
        </w:rPr>
        <w:t xml:space="preserve">veintidós </w:t>
      </w:r>
      <w:r w:rsidRPr="00591F0E">
        <w:rPr>
          <w:rFonts w:ascii="Tahoma" w:eastAsia="Verdana" w:hAnsi="Tahoma" w:cs="Tahoma"/>
          <w:sz w:val="24"/>
          <w:szCs w:val="24"/>
        </w:rPr>
        <w:t>(</w:t>
      </w:r>
      <w:r w:rsidR="00311C56" w:rsidRPr="00591F0E">
        <w:rPr>
          <w:rFonts w:ascii="Tahoma" w:eastAsia="Verdana" w:hAnsi="Tahoma" w:cs="Tahoma"/>
          <w:sz w:val="24"/>
          <w:szCs w:val="24"/>
        </w:rPr>
        <w:t>2</w:t>
      </w:r>
      <w:r w:rsidR="0037496F" w:rsidRPr="00591F0E">
        <w:rPr>
          <w:rFonts w:ascii="Tahoma" w:eastAsia="Verdana" w:hAnsi="Tahoma" w:cs="Tahoma"/>
          <w:sz w:val="24"/>
          <w:szCs w:val="24"/>
        </w:rPr>
        <w:t>2</w:t>
      </w:r>
      <w:r w:rsidRPr="00591F0E">
        <w:rPr>
          <w:rFonts w:ascii="Tahoma" w:eastAsia="Verdana" w:hAnsi="Tahoma" w:cs="Tahoma"/>
          <w:sz w:val="24"/>
          <w:szCs w:val="24"/>
        </w:rPr>
        <w:t xml:space="preserve">) de </w:t>
      </w:r>
      <w:r w:rsidR="00311C56" w:rsidRPr="00591F0E">
        <w:rPr>
          <w:rFonts w:ascii="Tahoma" w:eastAsia="Verdana" w:hAnsi="Tahoma" w:cs="Tahoma"/>
          <w:sz w:val="24"/>
          <w:szCs w:val="24"/>
        </w:rPr>
        <w:t>octubre</w:t>
      </w:r>
      <w:r w:rsidR="00B60B62" w:rsidRPr="00591F0E">
        <w:rPr>
          <w:rFonts w:ascii="Tahoma" w:eastAsia="Verdana" w:hAnsi="Tahoma" w:cs="Tahoma"/>
          <w:sz w:val="24"/>
          <w:szCs w:val="24"/>
        </w:rPr>
        <w:t xml:space="preserve"> </w:t>
      </w:r>
      <w:r w:rsidRPr="00591F0E">
        <w:rPr>
          <w:rFonts w:ascii="Tahoma" w:eastAsia="Verdana" w:hAnsi="Tahoma" w:cs="Tahoma"/>
          <w:sz w:val="24"/>
          <w:szCs w:val="24"/>
        </w:rPr>
        <w:t xml:space="preserve">de </w:t>
      </w:r>
      <w:r w:rsidR="00311C56" w:rsidRPr="00591F0E">
        <w:rPr>
          <w:rFonts w:ascii="Tahoma" w:eastAsia="Verdana" w:hAnsi="Tahoma" w:cs="Tahoma"/>
          <w:sz w:val="24"/>
          <w:szCs w:val="24"/>
        </w:rPr>
        <w:t>d</w:t>
      </w:r>
      <w:r w:rsidRPr="00591F0E">
        <w:rPr>
          <w:rFonts w:ascii="Tahoma" w:eastAsia="Verdana" w:hAnsi="Tahoma" w:cs="Tahoma"/>
          <w:sz w:val="24"/>
          <w:szCs w:val="24"/>
        </w:rPr>
        <w:t>os mil veinte (2020)</w:t>
      </w:r>
    </w:p>
    <w:p w14:paraId="73405DF3" w14:textId="108B29CA" w:rsidR="00311C56" w:rsidRPr="00591F0E" w:rsidRDefault="00311C56" w:rsidP="00591F0E">
      <w:pPr>
        <w:spacing w:after="0" w:line="276" w:lineRule="auto"/>
        <w:jc w:val="both"/>
        <w:rPr>
          <w:rFonts w:ascii="Tahoma" w:eastAsia="Verdana" w:hAnsi="Tahoma" w:cs="Tahoma"/>
          <w:sz w:val="24"/>
          <w:szCs w:val="24"/>
        </w:rPr>
      </w:pPr>
      <w:r w:rsidRPr="00591F0E">
        <w:rPr>
          <w:rFonts w:ascii="Tahoma" w:eastAsia="Verdana" w:hAnsi="Tahoma" w:cs="Tahoma"/>
          <w:sz w:val="24"/>
          <w:szCs w:val="24"/>
        </w:rPr>
        <w:t xml:space="preserve">Aprobado por acta No. </w:t>
      </w:r>
      <w:r w:rsidR="00032369" w:rsidRPr="00591F0E">
        <w:rPr>
          <w:rFonts w:ascii="Tahoma" w:eastAsia="Verdana" w:hAnsi="Tahoma" w:cs="Tahoma"/>
          <w:sz w:val="24"/>
          <w:szCs w:val="24"/>
        </w:rPr>
        <w:t>764</w:t>
      </w:r>
    </w:p>
    <w:p w14:paraId="4ABFD63F" w14:textId="0C633562" w:rsidR="003B5DD8" w:rsidRPr="00591F0E" w:rsidRDefault="003B5DD8" w:rsidP="00591F0E">
      <w:pPr>
        <w:spacing w:after="0" w:line="276" w:lineRule="auto"/>
        <w:jc w:val="both"/>
        <w:rPr>
          <w:rFonts w:ascii="Tahoma" w:eastAsia="Verdana" w:hAnsi="Tahoma" w:cs="Tahoma"/>
          <w:sz w:val="24"/>
          <w:szCs w:val="24"/>
        </w:rPr>
      </w:pPr>
      <w:r w:rsidRPr="00591F0E">
        <w:rPr>
          <w:rFonts w:ascii="Tahoma" w:eastAsia="Verdana" w:hAnsi="Tahoma" w:cs="Tahoma"/>
          <w:sz w:val="24"/>
          <w:szCs w:val="24"/>
        </w:rPr>
        <w:t>Hora:</w:t>
      </w:r>
      <w:r w:rsidR="00032369" w:rsidRPr="00591F0E">
        <w:rPr>
          <w:rFonts w:ascii="Tahoma" w:eastAsia="Verdana" w:hAnsi="Tahoma" w:cs="Tahoma"/>
          <w:sz w:val="24"/>
          <w:szCs w:val="24"/>
        </w:rPr>
        <w:t xml:space="preserve"> 11:15 a.m. </w:t>
      </w:r>
    </w:p>
    <w:p w14:paraId="3C8B1431" w14:textId="77777777" w:rsidR="003B5DD8" w:rsidRPr="00591F0E" w:rsidRDefault="003B5DD8" w:rsidP="00591F0E">
      <w:pPr>
        <w:spacing w:after="0" w:line="276" w:lineRule="auto"/>
        <w:rPr>
          <w:rFonts w:ascii="Tahoma" w:eastAsia="Verdana" w:hAnsi="Tahoma" w:cs="Tahoma"/>
          <w:sz w:val="24"/>
          <w:szCs w:val="24"/>
        </w:rPr>
      </w:pPr>
    </w:p>
    <w:p w14:paraId="3E926575" w14:textId="2DB3F55A" w:rsidR="00B60B62" w:rsidRPr="00591F0E" w:rsidRDefault="003B5DD8" w:rsidP="00591F0E">
      <w:pPr>
        <w:pBdr>
          <w:top w:val="single" w:sz="4" w:space="1" w:color="auto"/>
          <w:left w:val="single" w:sz="4" w:space="13" w:color="auto"/>
          <w:bottom w:val="single" w:sz="4" w:space="1" w:color="auto"/>
          <w:right w:val="single" w:sz="4" w:space="4" w:color="auto"/>
        </w:pBdr>
        <w:spacing w:after="0" w:line="240" w:lineRule="auto"/>
        <w:ind w:left="142" w:right="113"/>
        <w:jc w:val="both"/>
        <w:rPr>
          <w:rStyle w:val="Referenciaintensa"/>
          <w:rFonts w:ascii="Tahoma" w:hAnsi="Tahoma" w:cs="Tahoma"/>
          <w:b w:val="0"/>
          <w:color w:val="auto"/>
          <w:szCs w:val="24"/>
        </w:rPr>
      </w:pPr>
      <w:bookmarkStart w:id="0" w:name="_Hlk51162009"/>
      <w:r w:rsidRPr="00591F0E">
        <w:rPr>
          <w:rStyle w:val="Referenciaintensa"/>
          <w:rFonts w:ascii="Tahoma" w:hAnsi="Tahoma" w:cs="Tahoma"/>
          <w:b w:val="0"/>
          <w:color w:val="auto"/>
          <w:szCs w:val="24"/>
        </w:rPr>
        <w:t xml:space="preserve">Procesado: </w:t>
      </w:r>
      <w:proofErr w:type="spellStart"/>
      <w:r w:rsidR="00591F0E">
        <w:rPr>
          <w:rStyle w:val="Referenciaintensa"/>
          <w:rFonts w:ascii="Tahoma" w:hAnsi="Tahoma" w:cs="Tahoma"/>
          <w:b w:val="0"/>
          <w:color w:val="auto"/>
          <w:szCs w:val="24"/>
        </w:rPr>
        <w:t>JDMC</w:t>
      </w:r>
      <w:proofErr w:type="spellEnd"/>
      <w:r w:rsidR="00B60B62" w:rsidRPr="00591F0E">
        <w:rPr>
          <w:rStyle w:val="Referenciaintensa"/>
          <w:rFonts w:ascii="Tahoma" w:hAnsi="Tahoma" w:cs="Tahoma"/>
          <w:b w:val="0"/>
          <w:color w:val="auto"/>
          <w:szCs w:val="24"/>
        </w:rPr>
        <w:t xml:space="preserve"> </w:t>
      </w:r>
    </w:p>
    <w:p w14:paraId="114B0230" w14:textId="77777777" w:rsidR="003B5DD8" w:rsidRPr="00591F0E" w:rsidRDefault="003B5DD8" w:rsidP="00591F0E">
      <w:pPr>
        <w:pBdr>
          <w:top w:val="single" w:sz="4" w:space="1" w:color="auto"/>
          <w:left w:val="single" w:sz="4" w:space="13" w:color="auto"/>
          <w:bottom w:val="single" w:sz="4" w:space="1" w:color="auto"/>
          <w:right w:val="single" w:sz="4" w:space="4" w:color="auto"/>
        </w:pBdr>
        <w:spacing w:after="0" w:line="240" w:lineRule="auto"/>
        <w:ind w:left="142" w:right="113"/>
        <w:jc w:val="both"/>
        <w:rPr>
          <w:rStyle w:val="Referenciaintensa"/>
          <w:rFonts w:ascii="Tahoma" w:hAnsi="Tahoma" w:cs="Tahoma"/>
          <w:b w:val="0"/>
          <w:color w:val="auto"/>
          <w:szCs w:val="24"/>
        </w:rPr>
      </w:pPr>
      <w:r w:rsidRPr="00591F0E">
        <w:rPr>
          <w:rStyle w:val="Referenciaintensa"/>
          <w:rFonts w:ascii="Tahoma" w:hAnsi="Tahoma" w:cs="Tahoma"/>
          <w:b w:val="0"/>
          <w:color w:val="auto"/>
          <w:szCs w:val="24"/>
        </w:rPr>
        <w:t xml:space="preserve">Delitos: </w:t>
      </w:r>
      <w:r w:rsidR="00B60B62" w:rsidRPr="00591F0E">
        <w:rPr>
          <w:rStyle w:val="Referenciaintensa"/>
          <w:rFonts w:ascii="Tahoma" w:hAnsi="Tahoma" w:cs="Tahoma"/>
          <w:b w:val="0"/>
          <w:color w:val="auto"/>
          <w:szCs w:val="24"/>
        </w:rPr>
        <w:t>Actos sexuales abusivos con menor de 14 años</w:t>
      </w:r>
    </w:p>
    <w:p w14:paraId="059FA643" w14:textId="5532553D" w:rsidR="003B5DD8" w:rsidRPr="00591F0E" w:rsidRDefault="003B5DD8" w:rsidP="00591F0E">
      <w:pPr>
        <w:pBdr>
          <w:top w:val="single" w:sz="4" w:space="1" w:color="auto"/>
          <w:left w:val="single" w:sz="4" w:space="13" w:color="auto"/>
          <w:bottom w:val="single" w:sz="4" w:space="1" w:color="auto"/>
          <w:right w:val="single" w:sz="4" w:space="4" w:color="auto"/>
        </w:pBdr>
        <w:spacing w:after="0" w:line="240" w:lineRule="auto"/>
        <w:ind w:left="142" w:right="113"/>
        <w:jc w:val="both"/>
        <w:rPr>
          <w:rStyle w:val="Referenciaintensa"/>
          <w:rFonts w:ascii="Tahoma" w:hAnsi="Tahoma" w:cs="Tahoma"/>
          <w:b w:val="0"/>
          <w:color w:val="auto"/>
          <w:szCs w:val="24"/>
        </w:rPr>
      </w:pPr>
      <w:r w:rsidRPr="00591F0E">
        <w:rPr>
          <w:rStyle w:val="Referenciaintensa"/>
          <w:rFonts w:ascii="Tahoma" w:hAnsi="Tahoma" w:cs="Tahoma"/>
          <w:b w:val="0"/>
          <w:color w:val="auto"/>
          <w:szCs w:val="24"/>
        </w:rPr>
        <w:t>Rad</w:t>
      </w:r>
      <w:r w:rsidR="00311C56" w:rsidRPr="00591F0E">
        <w:rPr>
          <w:rStyle w:val="Referenciaintensa"/>
          <w:rFonts w:ascii="Tahoma" w:hAnsi="Tahoma" w:cs="Tahoma"/>
          <w:b w:val="0"/>
          <w:color w:val="auto"/>
          <w:szCs w:val="24"/>
        </w:rPr>
        <w:t xml:space="preserve">icado: </w:t>
      </w:r>
      <w:r w:rsidR="00B60B62" w:rsidRPr="00591F0E">
        <w:rPr>
          <w:rStyle w:val="Referenciaintensa"/>
          <w:rFonts w:ascii="Tahoma" w:hAnsi="Tahoma" w:cs="Tahoma"/>
          <w:b w:val="0"/>
          <w:color w:val="auto"/>
          <w:szCs w:val="24"/>
        </w:rPr>
        <w:t>66682 60 00085 2009 00758</w:t>
      </w:r>
      <w:r w:rsidRPr="00591F0E">
        <w:rPr>
          <w:rStyle w:val="Referenciaintensa"/>
          <w:rFonts w:ascii="Tahoma" w:hAnsi="Tahoma" w:cs="Tahoma"/>
          <w:b w:val="0"/>
          <w:color w:val="auto"/>
          <w:szCs w:val="24"/>
        </w:rPr>
        <w:t>-01</w:t>
      </w:r>
    </w:p>
    <w:p w14:paraId="58B9FC01" w14:textId="77777777" w:rsidR="003B5DD8" w:rsidRPr="00591F0E" w:rsidRDefault="003B5DD8" w:rsidP="00591F0E">
      <w:pPr>
        <w:pBdr>
          <w:top w:val="single" w:sz="4" w:space="1" w:color="auto"/>
          <w:left w:val="single" w:sz="4" w:space="13" w:color="auto"/>
          <w:bottom w:val="single" w:sz="4" w:space="1" w:color="auto"/>
          <w:right w:val="single" w:sz="4" w:space="4" w:color="auto"/>
        </w:pBdr>
        <w:spacing w:after="0" w:line="240" w:lineRule="auto"/>
        <w:ind w:left="142" w:right="113"/>
        <w:jc w:val="both"/>
        <w:rPr>
          <w:rStyle w:val="Referenciaintensa"/>
          <w:rFonts w:ascii="Tahoma" w:hAnsi="Tahoma" w:cs="Tahoma"/>
          <w:b w:val="0"/>
          <w:color w:val="auto"/>
          <w:szCs w:val="24"/>
        </w:rPr>
      </w:pPr>
      <w:r w:rsidRPr="00591F0E">
        <w:rPr>
          <w:rStyle w:val="Referenciaintensa"/>
          <w:rFonts w:ascii="Tahoma" w:hAnsi="Tahoma" w:cs="Tahoma"/>
          <w:b w:val="0"/>
          <w:color w:val="auto"/>
          <w:szCs w:val="24"/>
        </w:rPr>
        <w:t xml:space="preserve">Procede: Juzgado </w:t>
      </w:r>
      <w:r w:rsidR="00B60B62" w:rsidRPr="00591F0E">
        <w:rPr>
          <w:rStyle w:val="Referenciaintensa"/>
          <w:rFonts w:ascii="Tahoma" w:hAnsi="Tahoma" w:cs="Tahoma"/>
          <w:b w:val="0"/>
          <w:color w:val="auto"/>
          <w:szCs w:val="24"/>
        </w:rPr>
        <w:t xml:space="preserve">1º Penal </w:t>
      </w:r>
      <w:r w:rsidRPr="00591F0E">
        <w:rPr>
          <w:rStyle w:val="Referenciaintensa"/>
          <w:rFonts w:ascii="Tahoma" w:hAnsi="Tahoma" w:cs="Tahoma"/>
          <w:b w:val="0"/>
          <w:color w:val="auto"/>
          <w:szCs w:val="24"/>
        </w:rPr>
        <w:t xml:space="preserve">del Circuito de </w:t>
      </w:r>
      <w:r w:rsidR="00B60B62" w:rsidRPr="00591F0E">
        <w:rPr>
          <w:rStyle w:val="Referenciaintensa"/>
          <w:rFonts w:ascii="Tahoma" w:hAnsi="Tahoma" w:cs="Tahoma"/>
          <w:b w:val="0"/>
          <w:color w:val="auto"/>
          <w:szCs w:val="24"/>
        </w:rPr>
        <w:t>Dosquebradas</w:t>
      </w:r>
    </w:p>
    <w:p w14:paraId="72059DE2" w14:textId="77777777" w:rsidR="003B5DD8" w:rsidRPr="00591F0E" w:rsidRDefault="003B5DD8" w:rsidP="00591F0E">
      <w:pPr>
        <w:pBdr>
          <w:top w:val="single" w:sz="4" w:space="1" w:color="auto"/>
          <w:left w:val="single" w:sz="4" w:space="13" w:color="auto"/>
          <w:bottom w:val="single" w:sz="4" w:space="1" w:color="auto"/>
          <w:right w:val="single" w:sz="4" w:space="4" w:color="auto"/>
        </w:pBdr>
        <w:spacing w:after="0" w:line="240" w:lineRule="auto"/>
        <w:ind w:left="142" w:right="113"/>
        <w:jc w:val="both"/>
        <w:rPr>
          <w:rStyle w:val="Referenciaintensa"/>
          <w:rFonts w:ascii="Tahoma" w:hAnsi="Tahoma" w:cs="Tahoma"/>
          <w:b w:val="0"/>
          <w:color w:val="auto"/>
          <w:szCs w:val="24"/>
        </w:rPr>
      </w:pPr>
      <w:r w:rsidRPr="00591F0E">
        <w:rPr>
          <w:rStyle w:val="Referenciaintensa"/>
          <w:rFonts w:ascii="Tahoma" w:hAnsi="Tahoma" w:cs="Tahoma"/>
          <w:b w:val="0"/>
          <w:color w:val="auto"/>
          <w:szCs w:val="24"/>
        </w:rPr>
        <w:lastRenderedPageBreak/>
        <w:t xml:space="preserve">Asunto: Resuelve recursos de apelación interpuesto por la </w:t>
      </w:r>
      <w:r w:rsidR="00B60B62" w:rsidRPr="00591F0E">
        <w:rPr>
          <w:rStyle w:val="Referenciaintensa"/>
          <w:rFonts w:ascii="Tahoma" w:hAnsi="Tahoma" w:cs="Tahoma"/>
          <w:b w:val="0"/>
          <w:color w:val="auto"/>
          <w:szCs w:val="24"/>
        </w:rPr>
        <w:t xml:space="preserve">Fiscalía en contra de </w:t>
      </w:r>
      <w:r w:rsidRPr="00591F0E">
        <w:rPr>
          <w:rStyle w:val="Referenciaintensa"/>
          <w:rFonts w:ascii="Tahoma" w:hAnsi="Tahoma" w:cs="Tahoma"/>
          <w:b w:val="0"/>
          <w:color w:val="auto"/>
          <w:szCs w:val="24"/>
        </w:rPr>
        <w:t xml:space="preserve">sentencia </w:t>
      </w:r>
      <w:r w:rsidR="00B60B62" w:rsidRPr="00591F0E">
        <w:rPr>
          <w:rStyle w:val="Referenciaintensa"/>
          <w:rFonts w:ascii="Tahoma" w:hAnsi="Tahoma" w:cs="Tahoma"/>
          <w:b w:val="0"/>
          <w:color w:val="auto"/>
          <w:szCs w:val="24"/>
        </w:rPr>
        <w:t>absolutoria</w:t>
      </w:r>
      <w:r w:rsidRPr="00591F0E">
        <w:rPr>
          <w:rStyle w:val="Referenciaintensa"/>
          <w:rFonts w:ascii="Tahoma" w:hAnsi="Tahoma" w:cs="Tahoma"/>
          <w:b w:val="0"/>
          <w:color w:val="auto"/>
          <w:szCs w:val="24"/>
        </w:rPr>
        <w:t>.</w:t>
      </w:r>
    </w:p>
    <w:p w14:paraId="5C86DA0A" w14:textId="77777777" w:rsidR="003B5DD8" w:rsidRPr="00591F0E" w:rsidRDefault="003B5DD8" w:rsidP="00591F0E">
      <w:pPr>
        <w:pBdr>
          <w:top w:val="single" w:sz="4" w:space="1" w:color="auto"/>
          <w:left w:val="single" w:sz="4" w:space="13" w:color="auto"/>
          <w:bottom w:val="single" w:sz="4" w:space="1" w:color="auto"/>
          <w:right w:val="single" w:sz="4" w:space="4" w:color="auto"/>
        </w:pBdr>
        <w:spacing w:after="0" w:line="240" w:lineRule="auto"/>
        <w:ind w:left="142" w:right="113"/>
        <w:jc w:val="both"/>
        <w:rPr>
          <w:rStyle w:val="Referenciaintensa"/>
          <w:rFonts w:ascii="Tahoma" w:hAnsi="Tahoma" w:cs="Tahoma"/>
          <w:b w:val="0"/>
          <w:color w:val="auto"/>
          <w:szCs w:val="24"/>
        </w:rPr>
      </w:pPr>
      <w:r w:rsidRPr="00591F0E">
        <w:rPr>
          <w:rStyle w:val="Referenciaintensa"/>
          <w:rFonts w:ascii="Tahoma" w:hAnsi="Tahoma" w:cs="Tahoma"/>
          <w:b w:val="0"/>
          <w:color w:val="auto"/>
          <w:szCs w:val="24"/>
        </w:rPr>
        <w:t xml:space="preserve">Temas: Credibilidad del testimonio de la </w:t>
      </w:r>
      <w:r w:rsidR="00B60B62" w:rsidRPr="00591F0E">
        <w:rPr>
          <w:rStyle w:val="Referenciaintensa"/>
          <w:rFonts w:ascii="Tahoma" w:hAnsi="Tahoma" w:cs="Tahoma"/>
          <w:b w:val="0"/>
          <w:color w:val="auto"/>
          <w:szCs w:val="24"/>
        </w:rPr>
        <w:t>víctima menor de edad de un delito sexual</w:t>
      </w:r>
      <w:r w:rsidRPr="00591F0E">
        <w:rPr>
          <w:rStyle w:val="Referenciaintensa"/>
          <w:rFonts w:ascii="Tahoma" w:hAnsi="Tahoma" w:cs="Tahoma"/>
          <w:b w:val="0"/>
          <w:color w:val="auto"/>
          <w:szCs w:val="24"/>
        </w:rPr>
        <w:t>.</w:t>
      </w:r>
    </w:p>
    <w:p w14:paraId="3C67A40D" w14:textId="77777777" w:rsidR="003B5DD8" w:rsidRPr="00591F0E" w:rsidRDefault="003B5DD8" w:rsidP="00591F0E">
      <w:pPr>
        <w:pBdr>
          <w:top w:val="single" w:sz="4" w:space="1" w:color="auto"/>
          <w:left w:val="single" w:sz="4" w:space="13" w:color="auto"/>
          <w:bottom w:val="single" w:sz="4" w:space="1" w:color="auto"/>
          <w:right w:val="single" w:sz="4" w:space="4" w:color="auto"/>
        </w:pBdr>
        <w:spacing w:after="0" w:line="240" w:lineRule="auto"/>
        <w:ind w:left="142" w:right="113"/>
        <w:jc w:val="both"/>
        <w:rPr>
          <w:rStyle w:val="Referenciaintensa"/>
          <w:rFonts w:ascii="Tahoma" w:hAnsi="Tahoma" w:cs="Tahoma"/>
          <w:b w:val="0"/>
          <w:color w:val="auto"/>
          <w:szCs w:val="24"/>
        </w:rPr>
      </w:pPr>
      <w:r w:rsidRPr="00591F0E">
        <w:rPr>
          <w:rStyle w:val="Referenciaintensa"/>
          <w:rFonts w:ascii="Tahoma" w:hAnsi="Tahoma" w:cs="Tahoma"/>
          <w:b w:val="0"/>
          <w:color w:val="auto"/>
          <w:szCs w:val="24"/>
        </w:rPr>
        <w:t xml:space="preserve">Decisión: Confirma el fallo opugnado </w:t>
      </w:r>
    </w:p>
    <w:bookmarkEnd w:id="0"/>
    <w:p w14:paraId="14916CC1" w14:textId="77777777" w:rsidR="006E0D38" w:rsidRPr="00591F0E" w:rsidRDefault="006E0D38" w:rsidP="00591F0E">
      <w:pPr>
        <w:spacing w:after="0" w:line="276" w:lineRule="auto"/>
        <w:rPr>
          <w:rFonts w:ascii="Tahoma" w:eastAsia="Calibri" w:hAnsi="Tahoma" w:cs="Tahoma"/>
          <w:sz w:val="24"/>
          <w:szCs w:val="24"/>
        </w:rPr>
      </w:pPr>
    </w:p>
    <w:p w14:paraId="6B981003" w14:textId="1B0471E0" w:rsidR="0068665C" w:rsidRPr="00591F0E" w:rsidRDefault="0068665C" w:rsidP="00591F0E">
      <w:pPr>
        <w:spacing w:after="0" w:line="276" w:lineRule="auto"/>
        <w:jc w:val="center"/>
        <w:rPr>
          <w:rFonts w:ascii="Tahoma" w:eastAsia="Times New Roman" w:hAnsi="Tahoma" w:cs="Tahoma"/>
          <w:b/>
          <w:sz w:val="24"/>
          <w:szCs w:val="24"/>
          <w:lang w:eastAsia="es-ES"/>
        </w:rPr>
      </w:pPr>
      <w:r w:rsidRPr="00591F0E">
        <w:rPr>
          <w:rFonts w:ascii="Tahoma" w:eastAsia="Times New Roman" w:hAnsi="Tahoma" w:cs="Tahoma"/>
          <w:b/>
          <w:sz w:val="24"/>
          <w:szCs w:val="24"/>
          <w:lang w:eastAsia="es-ES"/>
        </w:rPr>
        <w:t>ASUNTO A RESOLVER</w:t>
      </w:r>
      <w:r w:rsidR="00C303BA" w:rsidRPr="00591F0E">
        <w:rPr>
          <w:rFonts w:ascii="Tahoma" w:eastAsia="Times New Roman" w:hAnsi="Tahoma" w:cs="Tahoma"/>
          <w:b/>
          <w:sz w:val="24"/>
          <w:szCs w:val="24"/>
          <w:lang w:eastAsia="es-ES"/>
        </w:rPr>
        <w:t>:</w:t>
      </w:r>
    </w:p>
    <w:p w14:paraId="43AB3F8C" w14:textId="77777777" w:rsidR="0068665C" w:rsidRPr="00591F0E" w:rsidRDefault="0068665C" w:rsidP="00591F0E">
      <w:pPr>
        <w:spacing w:after="0" w:line="276" w:lineRule="auto"/>
        <w:jc w:val="both"/>
        <w:rPr>
          <w:rFonts w:ascii="Tahoma" w:eastAsia="Times New Roman" w:hAnsi="Tahoma" w:cs="Tahoma"/>
          <w:sz w:val="24"/>
          <w:szCs w:val="24"/>
          <w:lang w:eastAsia="es-ES"/>
        </w:rPr>
      </w:pPr>
    </w:p>
    <w:p w14:paraId="1BB1AC76" w14:textId="7B17321C" w:rsidR="0068665C" w:rsidRPr="00591F0E" w:rsidRDefault="00B60B62" w:rsidP="00591F0E">
      <w:pPr>
        <w:autoSpaceDE w:val="0"/>
        <w:autoSpaceDN w:val="0"/>
        <w:adjustRightInd w:val="0"/>
        <w:spacing w:after="0" w:line="276" w:lineRule="auto"/>
        <w:jc w:val="both"/>
        <w:rPr>
          <w:rFonts w:ascii="Tahoma" w:eastAsia="Times New Roman" w:hAnsi="Tahoma" w:cs="Tahoma"/>
          <w:sz w:val="24"/>
          <w:szCs w:val="24"/>
          <w:lang w:eastAsia="es-ES"/>
        </w:rPr>
      </w:pPr>
      <w:r w:rsidRPr="00591F0E">
        <w:rPr>
          <w:rFonts w:ascii="Tahoma" w:eastAsia="Times New Roman" w:hAnsi="Tahoma" w:cs="Tahoma"/>
          <w:sz w:val="24"/>
          <w:szCs w:val="24"/>
          <w:lang w:eastAsia="es-ES"/>
        </w:rPr>
        <w:t xml:space="preserve">Procede </w:t>
      </w:r>
      <w:r w:rsidR="0068665C" w:rsidRPr="00591F0E">
        <w:rPr>
          <w:rFonts w:ascii="Tahoma" w:eastAsia="Times New Roman" w:hAnsi="Tahoma" w:cs="Tahoma"/>
          <w:sz w:val="24"/>
          <w:szCs w:val="24"/>
          <w:lang w:eastAsia="es-ES"/>
        </w:rPr>
        <w:t xml:space="preserve">la Sala resolver el recurso de apelación interpuesto por la </w:t>
      </w:r>
      <w:r w:rsidR="001A6CC9" w:rsidRPr="00591F0E">
        <w:rPr>
          <w:rFonts w:ascii="Tahoma" w:eastAsia="Times New Roman" w:hAnsi="Tahoma" w:cs="Tahoma"/>
          <w:sz w:val="24"/>
          <w:szCs w:val="24"/>
          <w:lang w:eastAsia="es-ES"/>
        </w:rPr>
        <w:t>Fiscalía</w:t>
      </w:r>
      <w:r w:rsidR="00B025B1" w:rsidRPr="00591F0E">
        <w:rPr>
          <w:rFonts w:ascii="Tahoma" w:eastAsia="Times New Roman" w:hAnsi="Tahoma" w:cs="Tahoma"/>
          <w:sz w:val="24"/>
          <w:szCs w:val="24"/>
          <w:lang w:eastAsia="es-ES"/>
        </w:rPr>
        <w:t>,</w:t>
      </w:r>
      <w:r w:rsidR="0068665C" w:rsidRPr="00591F0E">
        <w:rPr>
          <w:rFonts w:ascii="Tahoma" w:eastAsia="Times New Roman" w:hAnsi="Tahoma" w:cs="Tahoma"/>
          <w:sz w:val="24"/>
          <w:szCs w:val="24"/>
          <w:lang w:eastAsia="es-ES"/>
        </w:rPr>
        <w:t xml:space="preserve"> en contra de la sentencia </w:t>
      </w:r>
      <w:r w:rsidRPr="00591F0E">
        <w:rPr>
          <w:rFonts w:ascii="Tahoma" w:eastAsia="Times New Roman" w:hAnsi="Tahoma" w:cs="Tahoma"/>
          <w:sz w:val="24"/>
          <w:szCs w:val="24"/>
          <w:lang w:eastAsia="es-ES"/>
        </w:rPr>
        <w:t xml:space="preserve">absolutoria </w:t>
      </w:r>
      <w:r w:rsidR="0068665C" w:rsidRPr="00591F0E">
        <w:rPr>
          <w:rFonts w:ascii="Tahoma" w:eastAsia="Times New Roman" w:hAnsi="Tahoma" w:cs="Tahoma"/>
          <w:sz w:val="24"/>
          <w:szCs w:val="24"/>
          <w:lang w:eastAsia="es-ES"/>
        </w:rPr>
        <w:t xml:space="preserve">dictada </w:t>
      </w:r>
      <w:r w:rsidR="00B5042D" w:rsidRPr="00591F0E">
        <w:rPr>
          <w:rFonts w:ascii="Tahoma" w:eastAsia="Times New Roman" w:hAnsi="Tahoma" w:cs="Tahoma"/>
          <w:sz w:val="24"/>
          <w:szCs w:val="24"/>
          <w:lang w:eastAsia="es-ES"/>
        </w:rPr>
        <w:t xml:space="preserve">el 27 de junio del 2.016 </w:t>
      </w:r>
      <w:r w:rsidR="0068665C" w:rsidRPr="00591F0E">
        <w:rPr>
          <w:rFonts w:ascii="Tahoma" w:eastAsia="Times New Roman" w:hAnsi="Tahoma" w:cs="Tahoma"/>
          <w:sz w:val="24"/>
          <w:szCs w:val="24"/>
          <w:lang w:eastAsia="es-ES"/>
        </w:rPr>
        <w:t xml:space="preserve">por el Juzgado </w:t>
      </w:r>
      <w:r w:rsidRPr="00591F0E">
        <w:rPr>
          <w:rFonts w:ascii="Tahoma" w:eastAsia="Times New Roman" w:hAnsi="Tahoma" w:cs="Tahoma"/>
          <w:sz w:val="24"/>
          <w:szCs w:val="24"/>
          <w:lang w:eastAsia="es-ES"/>
        </w:rPr>
        <w:t xml:space="preserve">1º </w:t>
      </w:r>
      <w:r w:rsidR="0068665C" w:rsidRPr="00591F0E">
        <w:rPr>
          <w:rFonts w:ascii="Tahoma" w:eastAsia="Times New Roman" w:hAnsi="Tahoma" w:cs="Tahoma"/>
          <w:sz w:val="24"/>
          <w:szCs w:val="24"/>
          <w:lang w:eastAsia="es-ES"/>
        </w:rPr>
        <w:t>Penal del Circuito de</w:t>
      </w:r>
      <w:r w:rsidRPr="00591F0E">
        <w:rPr>
          <w:rFonts w:ascii="Tahoma" w:eastAsia="Times New Roman" w:hAnsi="Tahoma" w:cs="Tahoma"/>
          <w:sz w:val="24"/>
          <w:szCs w:val="24"/>
          <w:lang w:eastAsia="es-ES"/>
        </w:rPr>
        <w:t xml:space="preserve"> Dosquebradas</w:t>
      </w:r>
      <w:r w:rsidR="00E2344A" w:rsidRPr="00591F0E">
        <w:rPr>
          <w:rFonts w:ascii="Tahoma" w:eastAsia="Times New Roman" w:hAnsi="Tahoma" w:cs="Tahoma"/>
          <w:sz w:val="24"/>
          <w:szCs w:val="24"/>
          <w:lang w:eastAsia="es-ES"/>
        </w:rPr>
        <w:t>,</w:t>
      </w:r>
      <w:r w:rsidR="00B5042D" w:rsidRPr="00591F0E">
        <w:rPr>
          <w:rFonts w:ascii="Tahoma" w:eastAsia="Times New Roman" w:hAnsi="Tahoma" w:cs="Tahoma"/>
          <w:sz w:val="24"/>
          <w:szCs w:val="24"/>
          <w:lang w:eastAsia="es-ES"/>
        </w:rPr>
        <w:t xml:space="preserve"> </w:t>
      </w:r>
      <w:r w:rsidR="001A6CC9" w:rsidRPr="00591F0E">
        <w:rPr>
          <w:rFonts w:ascii="Tahoma" w:eastAsia="Times New Roman" w:hAnsi="Tahoma" w:cs="Tahoma"/>
          <w:sz w:val="24"/>
          <w:szCs w:val="24"/>
          <w:lang w:eastAsia="es-ES"/>
        </w:rPr>
        <w:t xml:space="preserve">dentro del proceso que se adelantó en contra del procesado </w:t>
      </w:r>
      <w:proofErr w:type="spellStart"/>
      <w:r w:rsidR="00591F0E">
        <w:rPr>
          <w:rFonts w:ascii="Tahoma" w:eastAsia="Times New Roman" w:hAnsi="Tahoma" w:cs="Tahoma"/>
          <w:b/>
          <w:sz w:val="24"/>
          <w:szCs w:val="24"/>
          <w:lang w:eastAsia="es-ES"/>
        </w:rPr>
        <w:t>JDMC</w:t>
      </w:r>
      <w:proofErr w:type="spellEnd"/>
      <w:r w:rsidR="001A6CC9" w:rsidRPr="00591F0E">
        <w:rPr>
          <w:rFonts w:ascii="Tahoma" w:eastAsia="Times New Roman" w:hAnsi="Tahoma" w:cs="Tahoma"/>
          <w:sz w:val="24"/>
          <w:szCs w:val="24"/>
          <w:lang w:eastAsia="es-ES"/>
        </w:rPr>
        <w:t xml:space="preserve">, quien fue acusado de </w:t>
      </w:r>
      <w:bookmarkStart w:id="1" w:name="_Hlk51252089"/>
      <w:r w:rsidR="001A6CC9" w:rsidRPr="00591F0E">
        <w:rPr>
          <w:rFonts w:ascii="Tahoma" w:eastAsia="Times New Roman" w:hAnsi="Tahoma" w:cs="Tahoma"/>
          <w:sz w:val="24"/>
          <w:szCs w:val="24"/>
          <w:lang w:eastAsia="es-ES"/>
        </w:rPr>
        <w:t xml:space="preserve">incurrir en la presunta comisión del delito de </w:t>
      </w:r>
      <w:r w:rsidR="0068665C" w:rsidRPr="00591F0E">
        <w:rPr>
          <w:rFonts w:ascii="Tahoma" w:eastAsia="Times New Roman" w:hAnsi="Tahoma" w:cs="Tahoma"/>
          <w:sz w:val="24"/>
          <w:szCs w:val="24"/>
          <w:lang w:eastAsia="es-ES"/>
        </w:rPr>
        <w:t xml:space="preserve">actos sexuales </w:t>
      </w:r>
      <w:r w:rsidR="00B5042D" w:rsidRPr="00591F0E">
        <w:rPr>
          <w:rFonts w:ascii="Tahoma" w:eastAsia="Times New Roman" w:hAnsi="Tahoma" w:cs="Tahoma"/>
          <w:sz w:val="24"/>
          <w:szCs w:val="24"/>
          <w:lang w:eastAsia="es-ES"/>
        </w:rPr>
        <w:t xml:space="preserve">abusivos </w:t>
      </w:r>
      <w:r w:rsidR="0068665C" w:rsidRPr="00591F0E">
        <w:rPr>
          <w:rFonts w:ascii="Tahoma" w:eastAsia="Times New Roman" w:hAnsi="Tahoma" w:cs="Tahoma"/>
          <w:sz w:val="24"/>
          <w:szCs w:val="24"/>
          <w:lang w:eastAsia="es-ES"/>
        </w:rPr>
        <w:t xml:space="preserve">con menor de </w:t>
      </w:r>
      <w:r w:rsidR="001A6CC9" w:rsidRPr="00591F0E">
        <w:rPr>
          <w:rFonts w:ascii="Tahoma" w:eastAsia="Times New Roman" w:hAnsi="Tahoma" w:cs="Tahoma"/>
          <w:sz w:val="24"/>
          <w:szCs w:val="24"/>
          <w:lang w:eastAsia="es-ES"/>
        </w:rPr>
        <w:t>14</w:t>
      </w:r>
      <w:r w:rsidR="0068665C" w:rsidRPr="00591F0E">
        <w:rPr>
          <w:rFonts w:ascii="Tahoma" w:eastAsia="Times New Roman" w:hAnsi="Tahoma" w:cs="Tahoma"/>
          <w:sz w:val="24"/>
          <w:szCs w:val="24"/>
          <w:lang w:eastAsia="es-ES"/>
        </w:rPr>
        <w:t xml:space="preserve"> años en concurso homogéneo</w:t>
      </w:r>
      <w:bookmarkEnd w:id="1"/>
      <w:r w:rsidR="00B3389D" w:rsidRPr="00591F0E">
        <w:rPr>
          <w:rFonts w:ascii="Tahoma" w:eastAsia="Times New Roman" w:hAnsi="Tahoma" w:cs="Tahoma"/>
          <w:sz w:val="24"/>
          <w:szCs w:val="24"/>
          <w:lang w:eastAsia="es-ES"/>
        </w:rPr>
        <w:t xml:space="preserve"> sucesivo.</w:t>
      </w:r>
    </w:p>
    <w:p w14:paraId="0A31F31A" w14:textId="77777777" w:rsidR="00B5042D" w:rsidRPr="00591F0E" w:rsidRDefault="00B5042D" w:rsidP="00591F0E">
      <w:pPr>
        <w:autoSpaceDE w:val="0"/>
        <w:autoSpaceDN w:val="0"/>
        <w:adjustRightInd w:val="0"/>
        <w:spacing w:after="0" w:line="276" w:lineRule="auto"/>
        <w:jc w:val="both"/>
        <w:rPr>
          <w:rFonts w:ascii="Tahoma" w:eastAsia="Times New Roman" w:hAnsi="Tahoma" w:cs="Tahoma"/>
          <w:sz w:val="24"/>
          <w:szCs w:val="24"/>
          <w:lang w:eastAsia="es-ES"/>
        </w:rPr>
      </w:pPr>
    </w:p>
    <w:p w14:paraId="3947E3D1" w14:textId="77777777" w:rsidR="0068665C" w:rsidRPr="00591F0E" w:rsidRDefault="0068665C" w:rsidP="00591F0E">
      <w:pPr>
        <w:spacing w:after="0" w:line="276" w:lineRule="auto"/>
        <w:jc w:val="center"/>
        <w:rPr>
          <w:rFonts w:ascii="Tahoma" w:eastAsia="Times New Roman" w:hAnsi="Tahoma" w:cs="Tahoma"/>
          <w:b/>
          <w:sz w:val="24"/>
          <w:szCs w:val="24"/>
          <w:lang w:eastAsia="es-ES"/>
        </w:rPr>
      </w:pPr>
      <w:r w:rsidRPr="00591F0E">
        <w:rPr>
          <w:rFonts w:ascii="Tahoma" w:eastAsia="Times New Roman" w:hAnsi="Tahoma" w:cs="Tahoma"/>
          <w:b/>
          <w:sz w:val="24"/>
          <w:szCs w:val="24"/>
          <w:lang w:eastAsia="es-ES"/>
        </w:rPr>
        <w:t>ANTECEDENTES</w:t>
      </w:r>
      <w:r w:rsidR="00C303BA" w:rsidRPr="00591F0E">
        <w:rPr>
          <w:rFonts w:ascii="Tahoma" w:eastAsia="Times New Roman" w:hAnsi="Tahoma" w:cs="Tahoma"/>
          <w:b/>
          <w:sz w:val="24"/>
          <w:szCs w:val="24"/>
          <w:lang w:eastAsia="es-ES"/>
        </w:rPr>
        <w:t>:</w:t>
      </w:r>
    </w:p>
    <w:p w14:paraId="15FBABAF" w14:textId="77777777" w:rsidR="006912E2" w:rsidRPr="00591F0E" w:rsidRDefault="006912E2" w:rsidP="00591F0E">
      <w:pPr>
        <w:spacing w:after="0" w:line="276" w:lineRule="auto"/>
        <w:jc w:val="center"/>
        <w:rPr>
          <w:rFonts w:ascii="Tahoma" w:eastAsia="Times New Roman" w:hAnsi="Tahoma" w:cs="Tahoma"/>
          <w:sz w:val="24"/>
          <w:szCs w:val="24"/>
          <w:lang w:eastAsia="es-ES"/>
        </w:rPr>
      </w:pPr>
    </w:p>
    <w:p w14:paraId="72F61B7B" w14:textId="4885B9FA" w:rsidR="0068665C" w:rsidRPr="00591F0E" w:rsidRDefault="0068665C" w:rsidP="00591F0E">
      <w:pPr>
        <w:spacing w:after="0" w:line="276" w:lineRule="auto"/>
        <w:jc w:val="both"/>
        <w:rPr>
          <w:rFonts w:ascii="Tahoma" w:hAnsi="Tahoma" w:cs="Tahoma"/>
          <w:sz w:val="24"/>
          <w:szCs w:val="24"/>
          <w:lang w:eastAsia="es-ES" w:bidi="es-ES"/>
        </w:rPr>
      </w:pPr>
      <w:r w:rsidRPr="00591F0E">
        <w:rPr>
          <w:rFonts w:ascii="Tahoma" w:eastAsia="Times New Roman" w:hAnsi="Tahoma" w:cs="Tahoma"/>
          <w:sz w:val="24"/>
          <w:szCs w:val="24"/>
          <w:lang w:eastAsia="es-ES"/>
        </w:rPr>
        <w:t xml:space="preserve">Según </w:t>
      </w:r>
      <w:r w:rsidR="00C303BA" w:rsidRPr="00591F0E">
        <w:rPr>
          <w:rFonts w:ascii="Tahoma" w:eastAsia="Times New Roman" w:hAnsi="Tahoma" w:cs="Tahoma"/>
          <w:sz w:val="24"/>
          <w:szCs w:val="24"/>
          <w:lang w:eastAsia="es-ES"/>
        </w:rPr>
        <w:t xml:space="preserve">se </w:t>
      </w:r>
      <w:r w:rsidR="006912E2" w:rsidRPr="00591F0E">
        <w:rPr>
          <w:rFonts w:ascii="Tahoma" w:eastAsia="Times New Roman" w:hAnsi="Tahoma" w:cs="Tahoma"/>
          <w:sz w:val="24"/>
          <w:szCs w:val="24"/>
          <w:lang w:eastAsia="es-ES"/>
        </w:rPr>
        <w:t xml:space="preserve">aduce en el escrito de acusación, los hechos fueron denunciados por la Sra. </w:t>
      </w:r>
      <w:proofErr w:type="spellStart"/>
      <w:r w:rsidR="00591F0E">
        <w:rPr>
          <w:rFonts w:ascii="Tahoma" w:eastAsia="Times New Roman" w:hAnsi="Tahoma" w:cs="Tahoma"/>
          <w:sz w:val="24"/>
          <w:szCs w:val="24"/>
          <w:lang w:eastAsia="es-ES"/>
        </w:rPr>
        <w:t>MSHM</w:t>
      </w:r>
      <w:proofErr w:type="spellEnd"/>
      <w:r w:rsidR="006912E2" w:rsidRPr="00591F0E">
        <w:rPr>
          <w:rFonts w:ascii="Tahoma" w:eastAsia="Times New Roman" w:hAnsi="Tahoma" w:cs="Tahoma"/>
          <w:sz w:val="24"/>
          <w:szCs w:val="24"/>
          <w:lang w:eastAsia="es-ES"/>
        </w:rPr>
        <w:t xml:space="preserve">, madre del menor </w:t>
      </w:r>
      <w:bookmarkStart w:id="2" w:name="_Hlk51761028"/>
      <w:r w:rsidR="006912E2" w:rsidRPr="00591F0E">
        <w:rPr>
          <w:rFonts w:ascii="Tahoma" w:eastAsia="Times New Roman" w:hAnsi="Tahoma" w:cs="Tahoma"/>
          <w:b/>
          <w:sz w:val="24"/>
          <w:szCs w:val="24"/>
          <w:lang w:eastAsia="es-ES"/>
        </w:rPr>
        <w:t>“C.D.G.H”</w:t>
      </w:r>
      <w:bookmarkEnd w:id="2"/>
      <w:r w:rsidR="006912E2" w:rsidRPr="00591F0E">
        <w:rPr>
          <w:rFonts w:ascii="Tahoma" w:eastAsia="Times New Roman" w:hAnsi="Tahoma" w:cs="Tahoma"/>
          <w:sz w:val="24"/>
          <w:szCs w:val="24"/>
          <w:lang w:eastAsia="es-ES"/>
        </w:rPr>
        <w:t>, de siete años de edad, quien, según le contó su hijo, acus</w:t>
      </w:r>
      <w:r w:rsidR="00B025B1" w:rsidRPr="00591F0E">
        <w:rPr>
          <w:rFonts w:ascii="Tahoma" w:eastAsia="Times New Roman" w:hAnsi="Tahoma" w:cs="Tahoma"/>
          <w:sz w:val="24"/>
          <w:szCs w:val="24"/>
          <w:lang w:eastAsia="es-ES"/>
        </w:rPr>
        <w:t>ó</w:t>
      </w:r>
      <w:r w:rsidR="006912E2" w:rsidRPr="00591F0E">
        <w:rPr>
          <w:rFonts w:ascii="Tahoma" w:eastAsia="Times New Roman" w:hAnsi="Tahoma" w:cs="Tahoma"/>
          <w:sz w:val="24"/>
          <w:szCs w:val="24"/>
          <w:lang w:eastAsia="es-ES"/>
        </w:rPr>
        <w:t xml:space="preserve"> al Sr. </w:t>
      </w:r>
      <w:proofErr w:type="spellStart"/>
      <w:r w:rsidR="00591F0E">
        <w:rPr>
          <w:rFonts w:ascii="Tahoma" w:eastAsia="Times New Roman" w:hAnsi="Tahoma" w:cs="Tahoma"/>
          <w:sz w:val="24"/>
          <w:szCs w:val="24"/>
          <w:lang w:eastAsia="es-ES"/>
        </w:rPr>
        <w:t>JDMC</w:t>
      </w:r>
      <w:proofErr w:type="spellEnd"/>
      <w:r w:rsidR="006912E2" w:rsidRPr="00591F0E">
        <w:rPr>
          <w:rFonts w:ascii="Tahoma" w:eastAsia="Times New Roman" w:hAnsi="Tahoma" w:cs="Tahoma"/>
          <w:sz w:val="24"/>
          <w:szCs w:val="24"/>
          <w:lang w:eastAsia="es-ES"/>
        </w:rPr>
        <w:t xml:space="preserve">, cuñado del padre del infante, como la persona que en varias ocasiones ha sometido al niño a una serie de </w:t>
      </w:r>
      <w:r w:rsidR="001C6E2B" w:rsidRPr="00591F0E">
        <w:rPr>
          <w:rFonts w:ascii="Tahoma" w:eastAsia="Times New Roman" w:hAnsi="Tahoma" w:cs="Tahoma"/>
          <w:sz w:val="24"/>
          <w:szCs w:val="24"/>
          <w:lang w:eastAsia="es-ES"/>
        </w:rPr>
        <w:t>prácticas</w:t>
      </w:r>
      <w:r w:rsidR="006912E2" w:rsidRPr="00591F0E">
        <w:rPr>
          <w:rFonts w:ascii="Tahoma" w:eastAsia="Times New Roman" w:hAnsi="Tahoma" w:cs="Tahoma"/>
          <w:sz w:val="24"/>
          <w:szCs w:val="24"/>
          <w:lang w:eastAsia="es-ES"/>
        </w:rPr>
        <w:t xml:space="preserve"> sexuales diferentes a las del acceso carnal</w:t>
      </w:r>
      <w:r w:rsidR="00B5042D" w:rsidRPr="00591F0E">
        <w:rPr>
          <w:rFonts w:ascii="Tahoma" w:eastAsia="Times New Roman" w:hAnsi="Tahoma" w:cs="Tahoma"/>
          <w:sz w:val="24"/>
          <w:szCs w:val="24"/>
          <w:lang w:eastAsia="es-ES"/>
        </w:rPr>
        <w:t xml:space="preserve">, </w:t>
      </w:r>
      <w:r w:rsidR="00B025B1" w:rsidRPr="00591F0E">
        <w:rPr>
          <w:rFonts w:ascii="Tahoma" w:eastAsia="Times New Roman" w:hAnsi="Tahoma" w:cs="Tahoma"/>
          <w:sz w:val="24"/>
          <w:szCs w:val="24"/>
          <w:lang w:eastAsia="es-ES"/>
        </w:rPr>
        <w:t>las cuales</w:t>
      </w:r>
      <w:r w:rsidR="00B5042D" w:rsidRPr="00591F0E">
        <w:rPr>
          <w:rFonts w:ascii="Tahoma" w:eastAsia="Times New Roman" w:hAnsi="Tahoma" w:cs="Tahoma"/>
          <w:sz w:val="24"/>
          <w:szCs w:val="24"/>
          <w:lang w:eastAsia="es-ES"/>
        </w:rPr>
        <w:t xml:space="preserve"> tenía</w:t>
      </w:r>
      <w:r w:rsidR="00B025B1" w:rsidRPr="00591F0E">
        <w:rPr>
          <w:rFonts w:ascii="Tahoma" w:eastAsia="Times New Roman" w:hAnsi="Tahoma" w:cs="Tahoma"/>
          <w:sz w:val="24"/>
          <w:szCs w:val="24"/>
          <w:lang w:eastAsia="es-ES"/>
        </w:rPr>
        <w:t>n</w:t>
      </w:r>
      <w:r w:rsidR="00B5042D" w:rsidRPr="00591F0E">
        <w:rPr>
          <w:rFonts w:ascii="Tahoma" w:eastAsia="Times New Roman" w:hAnsi="Tahoma" w:cs="Tahoma"/>
          <w:sz w:val="24"/>
          <w:szCs w:val="24"/>
          <w:lang w:eastAsia="es-ES"/>
        </w:rPr>
        <w:t xml:space="preserve"> lugar </w:t>
      </w:r>
      <w:r w:rsidR="006912E2" w:rsidRPr="00591F0E">
        <w:rPr>
          <w:rFonts w:ascii="Tahoma" w:eastAsia="Times New Roman" w:hAnsi="Tahoma" w:cs="Tahoma"/>
          <w:sz w:val="24"/>
          <w:szCs w:val="24"/>
          <w:lang w:eastAsia="es-ES"/>
        </w:rPr>
        <w:t xml:space="preserve">las veces en las que el menor </w:t>
      </w:r>
      <w:r w:rsidR="00B5042D" w:rsidRPr="00591F0E">
        <w:rPr>
          <w:rFonts w:ascii="Tahoma" w:eastAsia="Times New Roman" w:hAnsi="Tahoma" w:cs="Tahoma"/>
          <w:sz w:val="24"/>
          <w:szCs w:val="24"/>
          <w:lang w:eastAsia="es-ES"/>
        </w:rPr>
        <w:t>iba a</w:t>
      </w:r>
      <w:r w:rsidR="001C6E2B" w:rsidRPr="00591F0E">
        <w:rPr>
          <w:rFonts w:ascii="Tahoma" w:eastAsia="Times New Roman" w:hAnsi="Tahoma" w:cs="Tahoma"/>
          <w:sz w:val="24"/>
          <w:szCs w:val="24"/>
          <w:lang w:eastAsia="es-ES"/>
        </w:rPr>
        <w:t xml:space="preserve"> visitar a su padre los fines de semana en el inmueble ubicado en la calle 11 # 12-57 del municipio de Santa Rosa de Cabal.</w:t>
      </w:r>
    </w:p>
    <w:p w14:paraId="668945C0" w14:textId="77777777" w:rsidR="006912E2" w:rsidRPr="00591F0E" w:rsidRDefault="006912E2" w:rsidP="00591F0E">
      <w:pPr>
        <w:spacing w:after="0" w:line="276" w:lineRule="auto"/>
        <w:jc w:val="both"/>
        <w:rPr>
          <w:rFonts w:ascii="Tahoma" w:eastAsia="Times New Roman" w:hAnsi="Tahoma" w:cs="Tahoma"/>
          <w:sz w:val="24"/>
          <w:szCs w:val="24"/>
          <w:lang w:eastAsia="es-ES"/>
        </w:rPr>
      </w:pPr>
    </w:p>
    <w:p w14:paraId="3B45D18F" w14:textId="77777777" w:rsidR="006912E2" w:rsidRPr="00591F0E" w:rsidRDefault="006912E2" w:rsidP="00591F0E">
      <w:pPr>
        <w:spacing w:after="0" w:line="276" w:lineRule="auto"/>
        <w:jc w:val="center"/>
        <w:rPr>
          <w:rFonts w:ascii="Tahoma" w:eastAsia="Times New Roman" w:hAnsi="Tahoma" w:cs="Tahoma"/>
          <w:b/>
          <w:sz w:val="24"/>
          <w:szCs w:val="24"/>
          <w:lang w:eastAsia="es-ES"/>
        </w:rPr>
      </w:pPr>
      <w:r w:rsidRPr="00591F0E">
        <w:rPr>
          <w:rFonts w:ascii="Tahoma" w:eastAsia="Times New Roman" w:hAnsi="Tahoma" w:cs="Tahoma"/>
          <w:b/>
          <w:sz w:val="24"/>
          <w:szCs w:val="24"/>
          <w:lang w:eastAsia="es-ES"/>
        </w:rPr>
        <w:t>SINOPSIS DE LA ACTUACIÓN PROCESAL:</w:t>
      </w:r>
    </w:p>
    <w:p w14:paraId="008529A1" w14:textId="77777777" w:rsidR="006912E2" w:rsidRPr="00591F0E" w:rsidRDefault="006912E2" w:rsidP="00591F0E">
      <w:pPr>
        <w:spacing w:after="0" w:line="276" w:lineRule="auto"/>
        <w:jc w:val="center"/>
        <w:rPr>
          <w:rFonts w:ascii="Tahoma" w:eastAsia="Times New Roman" w:hAnsi="Tahoma" w:cs="Tahoma"/>
          <w:b/>
          <w:sz w:val="24"/>
          <w:szCs w:val="24"/>
          <w:lang w:eastAsia="es-ES"/>
        </w:rPr>
      </w:pPr>
    </w:p>
    <w:p w14:paraId="0F9AAE54" w14:textId="0AF3324B" w:rsidR="001C6E2B" w:rsidRPr="00591F0E" w:rsidRDefault="006912E2" w:rsidP="00591F0E">
      <w:pPr>
        <w:pStyle w:val="Cuerpodeltexto20"/>
        <w:numPr>
          <w:ilvl w:val="0"/>
          <w:numId w:val="11"/>
        </w:numPr>
        <w:spacing w:after="0" w:line="276" w:lineRule="auto"/>
        <w:ind w:left="360"/>
        <w:jc w:val="both"/>
        <w:rPr>
          <w:rFonts w:ascii="Tahoma" w:hAnsi="Tahoma" w:cs="Tahoma"/>
          <w:i w:val="0"/>
          <w:sz w:val="24"/>
          <w:szCs w:val="24"/>
          <w:lang w:eastAsia="es-ES" w:bidi="es-ES"/>
        </w:rPr>
      </w:pPr>
      <w:r w:rsidRPr="00591F0E">
        <w:rPr>
          <w:rFonts w:ascii="Tahoma" w:hAnsi="Tahoma" w:cs="Tahoma"/>
          <w:i w:val="0"/>
          <w:sz w:val="24"/>
          <w:szCs w:val="24"/>
          <w:lang w:eastAsia="es-ES" w:bidi="es-ES"/>
        </w:rPr>
        <w:t>Las audiencias preliminares se llevaron a cabo el 2</w:t>
      </w:r>
      <w:r w:rsidR="001C6E2B" w:rsidRPr="00591F0E">
        <w:rPr>
          <w:rFonts w:ascii="Tahoma" w:hAnsi="Tahoma" w:cs="Tahoma"/>
          <w:i w:val="0"/>
          <w:sz w:val="24"/>
          <w:szCs w:val="24"/>
          <w:lang w:eastAsia="es-ES" w:bidi="es-ES"/>
        </w:rPr>
        <w:t>4 de mayo de 2.012</w:t>
      </w:r>
      <w:r w:rsidR="005B11AE" w:rsidRPr="00591F0E">
        <w:rPr>
          <w:rFonts w:ascii="Tahoma" w:hAnsi="Tahoma" w:cs="Tahoma"/>
          <w:i w:val="0"/>
          <w:sz w:val="24"/>
          <w:szCs w:val="24"/>
          <w:lang w:eastAsia="es-ES" w:bidi="es-ES"/>
        </w:rPr>
        <w:t>,</w:t>
      </w:r>
      <w:r w:rsidR="001C6E2B" w:rsidRPr="00591F0E">
        <w:rPr>
          <w:rFonts w:ascii="Tahoma" w:hAnsi="Tahoma" w:cs="Tahoma"/>
          <w:i w:val="0"/>
          <w:sz w:val="24"/>
          <w:szCs w:val="24"/>
          <w:lang w:eastAsia="es-ES" w:bidi="es-ES"/>
        </w:rPr>
        <w:t xml:space="preserve"> ante el </w:t>
      </w:r>
      <w:r w:rsidRPr="00591F0E">
        <w:rPr>
          <w:rFonts w:ascii="Tahoma" w:hAnsi="Tahoma" w:cs="Tahoma"/>
          <w:i w:val="0"/>
          <w:sz w:val="24"/>
          <w:szCs w:val="24"/>
          <w:lang w:eastAsia="es-ES" w:bidi="es-ES"/>
        </w:rPr>
        <w:t xml:space="preserve">Juzgado </w:t>
      </w:r>
      <w:bookmarkStart w:id="3" w:name="_Hlk51252171"/>
      <w:r w:rsidR="001C6E2B" w:rsidRPr="00591F0E">
        <w:rPr>
          <w:rFonts w:ascii="Tahoma" w:hAnsi="Tahoma" w:cs="Tahoma"/>
          <w:i w:val="0"/>
          <w:sz w:val="24"/>
          <w:szCs w:val="24"/>
          <w:lang w:eastAsia="es-ES" w:bidi="es-ES"/>
        </w:rPr>
        <w:t xml:space="preserve">Único </w:t>
      </w:r>
      <w:r w:rsidRPr="00591F0E">
        <w:rPr>
          <w:rFonts w:ascii="Tahoma" w:hAnsi="Tahoma" w:cs="Tahoma"/>
          <w:i w:val="0"/>
          <w:sz w:val="24"/>
          <w:szCs w:val="24"/>
          <w:lang w:eastAsia="es-ES" w:bidi="es-ES"/>
        </w:rPr>
        <w:t>Penal Municipal de Santa Rosa de Cabal, con Función de Control de Garantías</w:t>
      </w:r>
      <w:bookmarkEnd w:id="3"/>
      <w:r w:rsidR="001C6E2B" w:rsidRPr="00591F0E">
        <w:rPr>
          <w:rFonts w:ascii="Tahoma" w:hAnsi="Tahoma" w:cs="Tahoma"/>
          <w:i w:val="0"/>
          <w:sz w:val="24"/>
          <w:szCs w:val="24"/>
          <w:lang w:eastAsia="es-ES" w:bidi="es-ES"/>
        </w:rPr>
        <w:t xml:space="preserve">, en las cuales: a) Se declaró en contumacia al entonces indiciado </w:t>
      </w:r>
      <w:proofErr w:type="spellStart"/>
      <w:r w:rsidR="00591F0E">
        <w:rPr>
          <w:rFonts w:ascii="Tahoma" w:hAnsi="Tahoma" w:cs="Tahoma"/>
          <w:i w:val="0"/>
          <w:sz w:val="24"/>
          <w:szCs w:val="24"/>
          <w:lang w:eastAsia="es-ES" w:bidi="es-ES"/>
        </w:rPr>
        <w:t>JDMC</w:t>
      </w:r>
      <w:proofErr w:type="spellEnd"/>
      <w:r w:rsidR="001C6E2B" w:rsidRPr="00591F0E">
        <w:rPr>
          <w:rFonts w:ascii="Tahoma" w:hAnsi="Tahoma" w:cs="Tahoma"/>
          <w:i w:val="0"/>
          <w:sz w:val="24"/>
          <w:szCs w:val="24"/>
          <w:lang w:eastAsia="es-ES" w:bidi="es-ES"/>
        </w:rPr>
        <w:t>; b) Por intermedio de un Letrado de Confianza</w:t>
      </w:r>
      <w:r w:rsidR="00E44E46" w:rsidRPr="00591F0E">
        <w:rPr>
          <w:rFonts w:ascii="Tahoma" w:hAnsi="Tahoma" w:cs="Tahoma"/>
          <w:i w:val="0"/>
          <w:sz w:val="24"/>
          <w:szCs w:val="24"/>
          <w:lang w:eastAsia="es-ES" w:bidi="es-ES"/>
        </w:rPr>
        <w:t>,</w:t>
      </w:r>
      <w:r w:rsidR="001C6E2B" w:rsidRPr="00591F0E">
        <w:rPr>
          <w:rFonts w:ascii="Tahoma" w:hAnsi="Tahoma" w:cs="Tahoma"/>
          <w:i w:val="0"/>
          <w:sz w:val="24"/>
          <w:szCs w:val="24"/>
          <w:lang w:eastAsia="es-ES" w:bidi="es-ES"/>
        </w:rPr>
        <w:t xml:space="preserve"> se le imputaron cargos por incurrir en la presunta comisión del delito de actos sexuales con menor de 14 años</w:t>
      </w:r>
      <w:r w:rsidR="00E44E46" w:rsidRPr="00591F0E">
        <w:rPr>
          <w:rFonts w:ascii="Tahoma" w:hAnsi="Tahoma" w:cs="Tahoma"/>
          <w:i w:val="0"/>
          <w:sz w:val="24"/>
          <w:szCs w:val="24"/>
          <w:lang w:eastAsia="es-ES" w:bidi="es-ES"/>
        </w:rPr>
        <w:t>,</w:t>
      </w:r>
      <w:r w:rsidR="001C6E2B" w:rsidRPr="00591F0E">
        <w:rPr>
          <w:rFonts w:ascii="Tahoma" w:hAnsi="Tahoma" w:cs="Tahoma"/>
          <w:i w:val="0"/>
          <w:sz w:val="24"/>
          <w:szCs w:val="24"/>
          <w:lang w:eastAsia="es-ES" w:bidi="es-ES"/>
        </w:rPr>
        <w:t xml:space="preserve"> en concurso homogéneo sucesivo; c) El Juzgado se abstuvo de definir la situación jurídica del procesado con medida de aseguramiento.</w:t>
      </w:r>
    </w:p>
    <w:p w14:paraId="3C1E7FC5" w14:textId="77777777" w:rsidR="001C6E2B" w:rsidRPr="00591F0E" w:rsidRDefault="001C6E2B" w:rsidP="00591F0E">
      <w:pPr>
        <w:pStyle w:val="Cuerpodeltexto20"/>
        <w:spacing w:after="0" w:line="276" w:lineRule="auto"/>
        <w:ind w:left="0"/>
        <w:jc w:val="both"/>
        <w:rPr>
          <w:rFonts w:ascii="Tahoma" w:hAnsi="Tahoma" w:cs="Tahoma"/>
          <w:i w:val="0"/>
          <w:sz w:val="24"/>
          <w:szCs w:val="24"/>
          <w:lang w:eastAsia="es-ES" w:bidi="es-ES"/>
        </w:rPr>
      </w:pPr>
    </w:p>
    <w:p w14:paraId="791870D5" w14:textId="77777777" w:rsidR="006912E2" w:rsidRPr="00591F0E" w:rsidRDefault="001C6E2B" w:rsidP="00591F0E">
      <w:pPr>
        <w:pStyle w:val="Cuerpodeltexto20"/>
        <w:numPr>
          <w:ilvl w:val="0"/>
          <w:numId w:val="11"/>
        </w:numPr>
        <w:spacing w:after="0" w:line="276" w:lineRule="auto"/>
        <w:ind w:left="360"/>
        <w:jc w:val="both"/>
        <w:rPr>
          <w:rFonts w:ascii="Tahoma" w:hAnsi="Tahoma" w:cs="Tahoma"/>
          <w:i w:val="0"/>
          <w:sz w:val="24"/>
          <w:szCs w:val="24"/>
          <w:lang w:eastAsia="es-ES" w:bidi="es-ES"/>
        </w:rPr>
      </w:pPr>
      <w:r w:rsidRPr="00591F0E">
        <w:rPr>
          <w:rFonts w:ascii="Tahoma" w:hAnsi="Tahoma" w:cs="Tahoma"/>
          <w:i w:val="0"/>
          <w:sz w:val="24"/>
          <w:szCs w:val="24"/>
          <w:lang w:eastAsia="es-ES" w:bidi="es-ES"/>
        </w:rPr>
        <w:t xml:space="preserve">La </w:t>
      </w:r>
      <w:r w:rsidR="00B5042D" w:rsidRPr="00591F0E">
        <w:rPr>
          <w:rFonts w:ascii="Tahoma" w:hAnsi="Tahoma" w:cs="Tahoma"/>
          <w:i w:val="0"/>
          <w:sz w:val="24"/>
          <w:szCs w:val="24"/>
          <w:lang w:eastAsia="es-ES" w:bidi="es-ES"/>
        </w:rPr>
        <w:t>Fiscalía</w:t>
      </w:r>
      <w:r w:rsidRPr="00591F0E">
        <w:rPr>
          <w:rFonts w:ascii="Tahoma" w:hAnsi="Tahoma" w:cs="Tahoma"/>
          <w:i w:val="0"/>
          <w:sz w:val="24"/>
          <w:szCs w:val="24"/>
          <w:lang w:eastAsia="es-ES" w:bidi="es-ES"/>
        </w:rPr>
        <w:t xml:space="preserve"> se alzó en contra de la decisión mediante la cual el Juzgado Único Penal Municipal de Santa Rosa de Cabal, con Función de Control de Garantías, se abstuvo de definir la situación jurídica del encartado con medida de aseguramiento</w:t>
      </w:r>
      <w:r w:rsidR="0064690D" w:rsidRPr="00591F0E">
        <w:rPr>
          <w:rFonts w:ascii="Tahoma" w:hAnsi="Tahoma" w:cs="Tahoma"/>
          <w:i w:val="0"/>
          <w:sz w:val="24"/>
          <w:szCs w:val="24"/>
          <w:lang w:eastAsia="es-ES" w:bidi="es-ES"/>
        </w:rPr>
        <w:t>;</w:t>
      </w:r>
      <w:r w:rsidRPr="00591F0E">
        <w:rPr>
          <w:rFonts w:ascii="Tahoma" w:hAnsi="Tahoma" w:cs="Tahoma"/>
          <w:i w:val="0"/>
          <w:sz w:val="24"/>
          <w:szCs w:val="24"/>
          <w:lang w:eastAsia="es-ES" w:bidi="es-ES"/>
        </w:rPr>
        <w:t xml:space="preserve"> </w:t>
      </w:r>
      <w:r w:rsidR="0064690D" w:rsidRPr="00591F0E">
        <w:rPr>
          <w:rFonts w:ascii="Tahoma" w:hAnsi="Tahoma" w:cs="Tahoma"/>
          <w:i w:val="0"/>
          <w:sz w:val="24"/>
          <w:szCs w:val="24"/>
          <w:lang w:eastAsia="es-ES" w:bidi="es-ES"/>
        </w:rPr>
        <w:t>d</w:t>
      </w:r>
      <w:r w:rsidRPr="00591F0E">
        <w:rPr>
          <w:rFonts w:ascii="Tahoma" w:hAnsi="Tahoma" w:cs="Tahoma"/>
          <w:i w:val="0"/>
          <w:sz w:val="24"/>
          <w:szCs w:val="24"/>
          <w:lang w:eastAsia="es-ES" w:bidi="es-ES"/>
        </w:rPr>
        <w:t xml:space="preserve">icho recurso fue desatado por el Juzgado Único Penal del Circuito de Santa Rosa de Cabal, con funciones de </w:t>
      </w:r>
      <w:r w:rsidR="0064690D" w:rsidRPr="00591F0E">
        <w:rPr>
          <w:rFonts w:ascii="Tahoma" w:hAnsi="Tahoma" w:cs="Tahoma"/>
          <w:i w:val="0"/>
          <w:sz w:val="24"/>
          <w:szCs w:val="24"/>
          <w:lang w:eastAsia="es-ES" w:bidi="es-ES"/>
        </w:rPr>
        <w:t>C</w:t>
      </w:r>
      <w:r w:rsidRPr="00591F0E">
        <w:rPr>
          <w:rFonts w:ascii="Tahoma" w:hAnsi="Tahoma" w:cs="Tahoma"/>
          <w:i w:val="0"/>
          <w:sz w:val="24"/>
          <w:szCs w:val="24"/>
          <w:lang w:eastAsia="es-ES" w:bidi="es-ES"/>
        </w:rPr>
        <w:t xml:space="preserve">ontrol de </w:t>
      </w:r>
      <w:r w:rsidR="0064690D" w:rsidRPr="00591F0E">
        <w:rPr>
          <w:rFonts w:ascii="Tahoma" w:hAnsi="Tahoma" w:cs="Tahoma"/>
          <w:i w:val="0"/>
          <w:sz w:val="24"/>
          <w:szCs w:val="24"/>
          <w:lang w:eastAsia="es-ES" w:bidi="es-ES"/>
        </w:rPr>
        <w:t>G</w:t>
      </w:r>
      <w:r w:rsidRPr="00591F0E">
        <w:rPr>
          <w:rFonts w:ascii="Tahoma" w:hAnsi="Tahoma" w:cs="Tahoma"/>
          <w:i w:val="0"/>
          <w:sz w:val="24"/>
          <w:szCs w:val="24"/>
          <w:lang w:eastAsia="es-ES" w:bidi="es-ES"/>
        </w:rPr>
        <w:t xml:space="preserve">arantías mediante providencia del 28 de agosto de 2.012, en la que confirmó el </w:t>
      </w:r>
      <w:r w:rsidR="00B3389D" w:rsidRPr="00591F0E">
        <w:rPr>
          <w:rFonts w:ascii="Tahoma" w:hAnsi="Tahoma" w:cs="Tahoma"/>
          <w:i w:val="0"/>
          <w:sz w:val="24"/>
          <w:szCs w:val="24"/>
          <w:lang w:eastAsia="es-ES" w:bidi="es-ES"/>
        </w:rPr>
        <w:t>proveído</w:t>
      </w:r>
      <w:r w:rsidRPr="00591F0E">
        <w:rPr>
          <w:rFonts w:ascii="Tahoma" w:hAnsi="Tahoma" w:cs="Tahoma"/>
          <w:i w:val="0"/>
          <w:sz w:val="24"/>
          <w:szCs w:val="24"/>
          <w:lang w:eastAsia="es-ES" w:bidi="es-ES"/>
        </w:rPr>
        <w:t xml:space="preserve"> opugnado. </w:t>
      </w:r>
    </w:p>
    <w:p w14:paraId="39AD8FD1" w14:textId="77777777" w:rsidR="00B3389D" w:rsidRPr="00591F0E" w:rsidRDefault="00B3389D" w:rsidP="00591F0E">
      <w:pPr>
        <w:pStyle w:val="Cuerpodeltexto20"/>
        <w:spacing w:after="0" w:line="276" w:lineRule="auto"/>
        <w:ind w:left="0"/>
        <w:jc w:val="both"/>
        <w:rPr>
          <w:rFonts w:ascii="Tahoma" w:hAnsi="Tahoma" w:cs="Tahoma"/>
          <w:i w:val="0"/>
          <w:sz w:val="24"/>
          <w:szCs w:val="24"/>
          <w:lang w:eastAsia="es-ES" w:bidi="es-ES"/>
        </w:rPr>
      </w:pPr>
    </w:p>
    <w:p w14:paraId="270284C5" w14:textId="0E743618" w:rsidR="00B3389D" w:rsidRDefault="00B3389D" w:rsidP="00591F0E">
      <w:pPr>
        <w:pStyle w:val="Cuerpodeltexto20"/>
        <w:numPr>
          <w:ilvl w:val="0"/>
          <w:numId w:val="11"/>
        </w:numPr>
        <w:spacing w:after="0" w:line="276" w:lineRule="auto"/>
        <w:ind w:left="360"/>
        <w:jc w:val="both"/>
        <w:rPr>
          <w:rFonts w:ascii="Tahoma" w:hAnsi="Tahoma" w:cs="Tahoma"/>
          <w:i w:val="0"/>
          <w:sz w:val="24"/>
          <w:szCs w:val="24"/>
          <w:lang w:eastAsia="es-ES" w:bidi="es-ES"/>
        </w:rPr>
      </w:pPr>
      <w:r w:rsidRPr="00591F0E">
        <w:rPr>
          <w:rFonts w:ascii="Tahoma" w:hAnsi="Tahoma" w:cs="Tahoma"/>
          <w:i w:val="0"/>
          <w:sz w:val="24"/>
          <w:szCs w:val="24"/>
          <w:lang w:eastAsia="es-ES" w:bidi="es-ES"/>
        </w:rPr>
        <w:t>El escrito de acusación data del 28 de agosto de 2.012, correspondiéndole el conocimiento al Juzgado Único Penal del Circuito de Santa Rosa de Cabal, con funciones de Conocimiento, cuya titular mediante auto del 28 de agosto de 2.012</w:t>
      </w:r>
      <w:r w:rsidR="004B7C2E" w:rsidRPr="00591F0E">
        <w:rPr>
          <w:rFonts w:ascii="Tahoma" w:hAnsi="Tahoma" w:cs="Tahoma"/>
          <w:i w:val="0"/>
          <w:sz w:val="24"/>
          <w:szCs w:val="24"/>
          <w:lang w:eastAsia="es-ES" w:bidi="es-ES"/>
        </w:rPr>
        <w:t>,</w:t>
      </w:r>
      <w:r w:rsidRPr="00591F0E">
        <w:rPr>
          <w:rFonts w:ascii="Tahoma" w:hAnsi="Tahoma" w:cs="Tahoma"/>
          <w:i w:val="0"/>
          <w:sz w:val="24"/>
          <w:szCs w:val="24"/>
          <w:lang w:eastAsia="es-ES" w:bidi="es-ES"/>
        </w:rPr>
        <w:t xml:space="preserve"> </w:t>
      </w:r>
      <w:r w:rsidR="00B5042D" w:rsidRPr="00591F0E">
        <w:rPr>
          <w:rFonts w:ascii="Tahoma" w:hAnsi="Tahoma" w:cs="Tahoma"/>
          <w:i w:val="0"/>
          <w:sz w:val="24"/>
          <w:szCs w:val="24"/>
          <w:lang w:eastAsia="es-ES" w:bidi="es-ES"/>
        </w:rPr>
        <w:t>procedió</w:t>
      </w:r>
      <w:r w:rsidRPr="00591F0E">
        <w:rPr>
          <w:rFonts w:ascii="Tahoma" w:hAnsi="Tahoma" w:cs="Tahoma"/>
          <w:i w:val="0"/>
          <w:sz w:val="24"/>
          <w:szCs w:val="24"/>
          <w:lang w:eastAsia="es-ES" w:bidi="es-ES"/>
        </w:rPr>
        <w:t xml:space="preserve"> a declararse impedida acorde con la causal del # 6º del artículo 56 C.P.P.</w:t>
      </w:r>
      <w:r w:rsidR="004B7C2E" w:rsidRPr="00591F0E">
        <w:rPr>
          <w:rFonts w:ascii="Tahoma" w:hAnsi="Tahoma" w:cs="Tahoma"/>
          <w:i w:val="0"/>
          <w:sz w:val="24"/>
          <w:szCs w:val="24"/>
          <w:lang w:eastAsia="es-ES" w:bidi="es-ES"/>
        </w:rPr>
        <w:t>,</w:t>
      </w:r>
      <w:r w:rsidRPr="00591F0E">
        <w:rPr>
          <w:rFonts w:ascii="Tahoma" w:hAnsi="Tahoma" w:cs="Tahoma"/>
          <w:i w:val="0"/>
          <w:sz w:val="24"/>
          <w:szCs w:val="24"/>
          <w:lang w:eastAsia="es-ES" w:bidi="es-ES"/>
        </w:rPr>
        <w:t xml:space="preserve"> por haber fungido como Jueza de control de gar</w:t>
      </w:r>
      <w:r w:rsidR="00591F0E">
        <w:rPr>
          <w:rFonts w:ascii="Tahoma" w:hAnsi="Tahoma" w:cs="Tahoma"/>
          <w:i w:val="0"/>
          <w:sz w:val="24"/>
          <w:szCs w:val="24"/>
          <w:lang w:eastAsia="es-ES" w:bidi="es-ES"/>
        </w:rPr>
        <w:t>antías en sede de 2ª instancia.</w:t>
      </w:r>
    </w:p>
    <w:p w14:paraId="1B4BF609" w14:textId="77777777" w:rsidR="00591F0E" w:rsidRPr="00591F0E" w:rsidRDefault="00591F0E" w:rsidP="00591F0E">
      <w:pPr>
        <w:pStyle w:val="Cuerpodeltexto20"/>
        <w:spacing w:after="0" w:line="276" w:lineRule="auto"/>
        <w:ind w:left="0"/>
        <w:jc w:val="both"/>
        <w:rPr>
          <w:rFonts w:ascii="Tahoma" w:hAnsi="Tahoma" w:cs="Tahoma"/>
          <w:i w:val="0"/>
          <w:sz w:val="24"/>
          <w:szCs w:val="24"/>
          <w:lang w:eastAsia="es-ES" w:bidi="es-ES"/>
        </w:rPr>
      </w:pPr>
    </w:p>
    <w:p w14:paraId="26AC5176" w14:textId="77777777" w:rsidR="00B3389D" w:rsidRPr="00591F0E" w:rsidRDefault="00B3389D" w:rsidP="00591F0E">
      <w:pPr>
        <w:pStyle w:val="Cuerpodeltexto20"/>
        <w:numPr>
          <w:ilvl w:val="0"/>
          <w:numId w:val="11"/>
        </w:numPr>
        <w:spacing w:after="0" w:line="276" w:lineRule="auto"/>
        <w:ind w:left="360"/>
        <w:jc w:val="both"/>
        <w:rPr>
          <w:rFonts w:ascii="Tahoma" w:hAnsi="Tahoma" w:cs="Tahoma"/>
          <w:i w:val="0"/>
          <w:sz w:val="24"/>
          <w:szCs w:val="24"/>
          <w:lang w:eastAsia="es-ES" w:bidi="es-ES"/>
        </w:rPr>
      </w:pPr>
      <w:r w:rsidRPr="00591F0E">
        <w:rPr>
          <w:rFonts w:ascii="Tahoma" w:hAnsi="Tahoma" w:cs="Tahoma"/>
          <w:i w:val="0"/>
          <w:sz w:val="24"/>
          <w:szCs w:val="24"/>
          <w:lang w:eastAsia="es-ES" w:bidi="es-ES"/>
        </w:rPr>
        <w:lastRenderedPageBreak/>
        <w:t xml:space="preserve">Por auto del 26 de febrero de 2.013, el entonces Juzgado Único Penal del Circuito de Dosquebradas, con funciones de Conocimiento, declaró fundado el impedimento, y </w:t>
      </w:r>
      <w:r w:rsidR="00B5042D" w:rsidRPr="00591F0E">
        <w:rPr>
          <w:rFonts w:ascii="Tahoma" w:hAnsi="Tahoma" w:cs="Tahoma"/>
          <w:i w:val="0"/>
          <w:sz w:val="24"/>
          <w:szCs w:val="24"/>
          <w:lang w:eastAsia="es-ES" w:bidi="es-ES"/>
        </w:rPr>
        <w:t>procedió</w:t>
      </w:r>
      <w:r w:rsidRPr="00591F0E">
        <w:rPr>
          <w:rFonts w:ascii="Tahoma" w:hAnsi="Tahoma" w:cs="Tahoma"/>
          <w:i w:val="0"/>
          <w:sz w:val="24"/>
          <w:szCs w:val="24"/>
          <w:lang w:eastAsia="es-ES" w:bidi="es-ES"/>
        </w:rPr>
        <w:t xml:space="preserve"> a avocar el conocimiento de la actuación. </w:t>
      </w:r>
    </w:p>
    <w:p w14:paraId="3BBDD1D1" w14:textId="77777777" w:rsidR="00B3389D" w:rsidRPr="00591F0E" w:rsidRDefault="00B3389D" w:rsidP="00591F0E">
      <w:pPr>
        <w:pStyle w:val="Cuerpodeltexto20"/>
        <w:spacing w:after="0" w:line="276" w:lineRule="auto"/>
        <w:ind w:left="0"/>
        <w:jc w:val="both"/>
        <w:rPr>
          <w:rFonts w:ascii="Tahoma" w:hAnsi="Tahoma" w:cs="Tahoma"/>
          <w:i w:val="0"/>
          <w:sz w:val="24"/>
          <w:szCs w:val="24"/>
          <w:lang w:eastAsia="es-ES" w:bidi="es-ES"/>
        </w:rPr>
      </w:pPr>
    </w:p>
    <w:p w14:paraId="7C27105F" w14:textId="728AE60F" w:rsidR="00B3389D" w:rsidRPr="00591F0E" w:rsidRDefault="00B3389D" w:rsidP="00591F0E">
      <w:pPr>
        <w:pStyle w:val="Cuerpodeltexto20"/>
        <w:numPr>
          <w:ilvl w:val="0"/>
          <w:numId w:val="11"/>
        </w:numPr>
        <w:spacing w:after="0" w:line="276" w:lineRule="auto"/>
        <w:ind w:left="360"/>
        <w:jc w:val="both"/>
        <w:rPr>
          <w:rFonts w:ascii="Tahoma" w:hAnsi="Tahoma" w:cs="Tahoma"/>
          <w:i w:val="0"/>
          <w:sz w:val="24"/>
          <w:szCs w:val="24"/>
          <w:lang w:eastAsia="es-ES" w:bidi="es-ES"/>
        </w:rPr>
      </w:pPr>
      <w:r w:rsidRPr="00591F0E">
        <w:rPr>
          <w:rFonts w:ascii="Tahoma" w:hAnsi="Tahoma" w:cs="Tahoma"/>
          <w:i w:val="0"/>
          <w:sz w:val="24"/>
          <w:szCs w:val="24"/>
          <w:lang w:eastAsia="es-ES" w:bidi="es-ES"/>
        </w:rPr>
        <w:t xml:space="preserve">La audiencia de formulación de la acusación se celebró el 20 de marzo de 2.013, en la que la </w:t>
      </w:r>
      <w:r w:rsidR="00531E5C" w:rsidRPr="00591F0E">
        <w:rPr>
          <w:rFonts w:ascii="Tahoma" w:hAnsi="Tahoma" w:cs="Tahoma"/>
          <w:i w:val="0"/>
          <w:sz w:val="24"/>
          <w:szCs w:val="24"/>
          <w:lang w:eastAsia="es-ES" w:bidi="es-ES"/>
        </w:rPr>
        <w:t>Fiscalía</w:t>
      </w:r>
      <w:r w:rsidRPr="00591F0E">
        <w:rPr>
          <w:rFonts w:ascii="Tahoma" w:hAnsi="Tahoma" w:cs="Tahoma"/>
          <w:i w:val="0"/>
          <w:sz w:val="24"/>
          <w:szCs w:val="24"/>
          <w:lang w:eastAsia="es-ES" w:bidi="es-ES"/>
        </w:rPr>
        <w:t xml:space="preserve"> acusó al procesado </w:t>
      </w:r>
      <w:proofErr w:type="spellStart"/>
      <w:r w:rsidR="00591F0E">
        <w:rPr>
          <w:rFonts w:ascii="Tahoma" w:hAnsi="Tahoma" w:cs="Tahoma"/>
          <w:i w:val="0"/>
          <w:sz w:val="24"/>
          <w:szCs w:val="24"/>
          <w:lang w:eastAsia="es-ES" w:bidi="es-ES"/>
        </w:rPr>
        <w:t>JDMC</w:t>
      </w:r>
      <w:proofErr w:type="spellEnd"/>
      <w:r w:rsidRPr="00591F0E">
        <w:rPr>
          <w:rFonts w:ascii="Tahoma" w:hAnsi="Tahoma" w:cs="Tahoma"/>
          <w:i w:val="0"/>
          <w:sz w:val="24"/>
          <w:szCs w:val="24"/>
          <w:lang w:eastAsia="es-ES" w:bidi="es-ES"/>
        </w:rPr>
        <w:t xml:space="preserve"> de incurrir en la comisión del delito de actos sexuales con menor de 14 años en concurso homogéneo sucesivo, tipificado en los artículos 209 y 211, # 2º, del C.P.</w:t>
      </w:r>
    </w:p>
    <w:p w14:paraId="01ABF75D" w14:textId="77777777" w:rsidR="00B3389D" w:rsidRPr="00591F0E" w:rsidRDefault="00B3389D" w:rsidP="00591F0E">
      <w:pPr>
        <w:pStyle w:val="Cuerpodeltexto20"/>
        <w:spacing w:after="0" w:line="276" w:lineRule="auto"/>
        <w:ind w:left="0"/>
        <w:jc w:val="both"/>
        <w:rPr>
          <w:rFonts w:ascii="Tahoma" w:hAnsi="Tahoma" w:cs="Tahoma"/>
          <w:i w:val="0"/>
          <w:sz w:val="24"/>
          <w:szCs w:val="24"/>
          <w:lang w:eastAsia="es-ES" w:bidi="es-ES"/>
        </w:rPr>
      </w:pPr>
    </w:p>
    <w:p w14:paraId="3D3D5F29" w14:textId="561EA365" w:rsidR="0068665C" w:rsidRPr="00591F0E" w:rsidRDefault="00B3389D" w:rsidP="00591F0E">
      <w:pPr>
        <w:pStyle w:val="Cuerpodeltexto20"/>
        <w:numPr>
          <w:ilvl w:val="0"/>
          <w:numId w:val="11"/>
        </w:numPr>
        <w:spacing w:after="0" w:line="276" w:lineRule="auto"/>
        <w:ind w:left="360"/>
        <w:jc w:val="both"/>
        <w:rPr>
          <w:rFonts w:ascii="Tahoma" w:hAnsi="Tahoma" w:cs="Tahoma"/>
          <w:i w:val="0"/>
          <w:sz w:val="24"/>
          <w:szCs w:val="24"/>
          <w:lang w:eastAsia="es-ES" w:bidi="es-ES"/>
        </w:rPr>
      </w:pPr>
      <w:r w:rsidRPr="00591F0E">
        <w:rPr>
          <w:rFonts w:ascii="Tahoma" w:hAnsi="Tahoma" w:cs="Tahoma"/>
          <w:i w:val="0"/>
          <w:sz w:val="24"/>
          <w:szCs w:val="24"/>
          <w:lang w:eastAsia="es-ES" w:bidi="es-ES"/>
        </w:rPr>
        <w:t>El 8 de mayo y el 4 de junio de 2.014 se celebró la audiencia preparatoria. El juicio oral tuvo lugar en sesiones acaecidas los días 6 y 31 de mayo de 2.016</w:t>
      </w:r>
      <w:r w:rsidR="006E0D38" w:rsidRPr="00591F0E">
        <w:rPr>
          <w:rFonts w:ascii="Tahoma" w:hAnsi="Tahoma" w:cs="Tahoma"/>
          <w:i w:val="0"/>
          <w:sz w:val="24"/>
          <w:szCs w:val="24"/>
          <w:lang w:eastAsia="es-ES" w:bidi="es-ES"/>
        </w:rPr>
        <w:t>;</w:t>
      </w:r>
      <w:r w:rsidRPr="00591F0E">
        <w:rPr>
          <w:rFonts w:ascii="Tahoma" w:hAnsi="Tahoma" w:cs="Tahoma"/>
          <w:i w:val="0"/>
          <w:sz w:val="24"/>
          <w:szCs w:val="24"/>
          <w:lang w:eastAsia="es-ES" w:bidi="es-ES"/>
        </w:rPr>
        <w:t xml:space="preserve"> </w:t>
      </w:r>
      <w:r w:rsidR="006E0D38" w:rsidRPr="00591F0E">
        <w:rPr>
          <w:rFonts w:ascii="Tahoma" w:hAnsi="Tahoma" w:cs="Tahoma"/>
          <w:i w:val="0"/>
          <w:sz w:val="24"/>
          <w:szCs w:val="24"/>
          <w:lang w:eastAsia="es-ES" w:bidi="es-ES"/>
        </w:rPr>
        <w:t>p</w:t>
      </w:r>
      <w:r w:rsidRPr="00591F0E">
        <w:rPr>
          <w:rFonts w:ascii="Tahoma" w:hAnsi="Tahoma" w:cs="Tahoma"/>
          <w:i w:val="0"/>
          <w:sz w:val="24"/>
          <w:szCs w:val="24"/>
          <w:lang w:eastAsia="es-ES" w:bidi="es-ES"/>
        </w:rPr>
        <w:t>osteriormente</w:t>
      </w:r>
      <w:r w:rsidR="009459BD" w:rsidRPr="00591F0E">
        <w:rPr>
          <w:rFonts w:ascii="Tahoma" w:hAnsi="Tahoma" w:cs="Tahoma"/>
          <w:i w:val="0"/>
          <w:sz w:val="24"/>
          <w:szCs w:val="24"/>
          <w:lang w:eastAsia="es-ES" w:bidi="es-ES"/>
        </w:rPr>
        <w:t>,</w:t>
      </w:r>
      <w:r w:rsidRPr="00591F0E">
        <w:rPr>
          <w:rFonts w:ascii="Tahoma" w:hAnsi="Tahoma" w:cs="Tahoma"/>
          <w:i w:val="0"/>
          <w:sz w:val="24"/>
          <w:szCs w:val="24"/>
          <w:lang w:eastAsia="es-ES" w:bidi="es-ES"/>
        </w:rPr>
        <w:t xml:space="preserve"> el 10 de junio de 2.016 se anunció el sentido del fallo, el cual fue de carácter absolutorio</w:t>
      </w:r>
      <w:r w:rsidR="00FC5BF3" w:rsidRPr="00591F0E">
        <w:rPr>
          <w:rFonts w:ascii="Tahoma" w:hAnsi="Tahoma" w:cs="Tahoma"/>
          <w:i w:val="0"/>
          <w:sz w:val="24"/>
          <w:szCs w:val="24"/>
          <w:lang w:eastAsia="es-ES" w:bidi="es-ES"/>
        </w:rPr>
        <w:t>, y luego</w:t>
      </w:r>
      <w:r w:rsidR="009459BD" w:rsidRPr="00591F0E">
        <w:rPr>
          <w:rFonts w:ascii="Tahoma" w:hAnsi="Tahoma" w:cs="Tahoma"/>
          <w:i w:val="0"/>
          <w:sz w:val="24"/>
          <w:szCs w:val="24"/>
          <w:lang w:eastAsia="es-ES" w:bidi="es-ES"/>
        </w:rPr>
        <w:t>,</w:t>
      </w:r>
      <w:r w:rsidR="00FC5BF3" w:rsidRPr="00591F0E">
        <w:rPr>
          <w:rFonts w:ascii="Tahoma" w:hAnsi="Tahoma" w:cs="Tahoma"/>
          <w:i w:val="0"/>
          <w:sz w:val="24"/>
          <w:szCs w:val="24"/>
          <w:lang w:eastAsia="es-ES" w:bidi="es-ES"/>
        </w:rPr>
        <w:t xml:space="preserve"> el 27 de junio del 2.016 se dictó la sentencia absolutoria, en contra de la cual la </w:t>
      </w:r>
      <w:r w:rsidR="00B5042D" w:rsidRPr="00591F0E">
        <w:rPr>
          <w:rFonts w:ascii="Tahoma" w:hAnsi="Tahoma" w:cs="Tahoma"/>
          <w:i w:val="0"/>
          <w:sz w:val="24"/>
          <w:szCs w:val="24"/>
          <w:lang w:eastAsia="es-ES" w:bidi="es-ES"/>
        </w:rPr>
        <w:t>Fiscalía</w:t>
      </w:r>
      <w:r w:rsidR="00FC5BF3" w:rsidRPr="00591F0E">
        <w:rPr>
          <w:rFonts w:ascii="Tahoma" w:hAnsi="Tahoma" w:cs="Tahoma"/>
          <w:i w:val="0"/>
          <w:sz w:val="24"/>
          <w:szCs w:val="24"/>
          <w:lang w:eastAsia="es-ES" w:bidi="es-ES"/>
        </w:rPr>
        <w:t xml:space="preserve"> se alzó de manera oportuna. </w:t>
      </w:r>
    </w:p>
    <w:p w14:paraId="76788076" w14:textId="77777777" w:rsidR="0068665C" w:rsidRPr="00591F0E" w:rsidRDefault="006912E2" w:rsidP="00591F0E">
      <w:pPr>
        <w:pStyle w:val="Cuerpodeltexto20"/>
        <w:spacing w:after="0" w:line="276" w:lineRule="auto"/>
        <w:ind w:left="0"/>
        <w:jc w:val="both"/>
        <w:rPr>
          <w:rFonts w:ascii="Tahoma" w:hAnsi="Tahoma" w:cs="Tahoma"/>
          <w:i w:val="0"/>
          <w:sz w:val="24"/>
          <w:szCs w:val="24"/>
          <w:lang w:eastAsia="es-ES" w:bidi="es-ES"/>
        </w:rPr>
      </w:pPr>
      <w:r w:rsidRPr="00591F0E">
        <w:rPr>
          <w:rFonts w:ascii="Tahoma" w:hAnsi="Tahoma" w:cs="Tahoma"/>
          <w:b/>
          <w:i w:val="0"/>
          <w:sz w:val="24"/>
          <w:szCs w:val="24"/>
          <w:lang w:eastAsia="es-ES" w:bidi="es-ES"/>
        </w:rPr>
        <w:t xml:space="preserve"> </w:t>
      </w:r>
    </w:p>
    <w:p w14:paraId="07E5142D" w14:textId="77777777" w:rsidR="0068665C" w:rsidRPr="00591F0E" w:rsidRDefault="001571FA" w:rsidP="00591F0E">
      <w:pPr>
        <w:pStyle w:val="Cuerpodeltexto20"/>
        <w:spacing w:after="0" w:line="276" w:lineRule="auto"/>
        <w:ind w:left="0"/>
        <w:jc w:val="center"/>
        <w:rPr>
          <w:rFonts w:ascii="Tahoma" w:hAnsi="Tahoma" w:cs="Tahoma"/>
          <w:b/>
          <w:i w:val="0"/>
          <w:sz w:val="24"/>
          <w:szCs w:val="24"/>
          <w:lang w:eastAsia="es-ES" w:bidi="es-ES"/>
        </w:rPr>
      </w:pPr>
      <w:r w:rsidRPr="00591F0E">
        <w:rPr>
          <w:rFonts w:ascii="Tahoma" w:hAnsi="Tahoma" w:cs="Tahoma"/>
          <w:b/>
          <w:i w:val="0"/>
          <w:sz w:val="24"/>
          <w:szCs w:val="24"/>
          <w:lang w:eastAsia="es-ES" w:bidi="es-ES"/>
        </w:rPr>
        <w:t>LA DECISIÓN O</w:t>
      </w:r>
      <w:r w:rsidR="0068665C" w:rsidRPr="00591F0E">
        <w:rPr>
          <w:rFonts w:ascii="Tahoma" w:hAnsi="Tahoma" w:cs="Tahoma"/>
          <w:b/>
          <w:i w:val="0"/>
          <w:sz w:val="24"/>
          <w:szCs w:val="24"/>
          <w:lang w:eastAsia="es-ES" w:bidi="es-ES"/>
        </w:rPr>
        <w:t>PUGNADA</w:t>
      </w:r>
      <w:r w:rsidRPr="00591F0E">
        <w:rPr>
          <w:rFonts w:ascii="Tahoma" w:hAnsi="Tahoma" w:cs="Tahoma"/>
          <w:b/>
          <w:i w:val="0"/>
          <w:sz w:val="24"/>
          <w:szCs w:val="24"/>
          <w:lang w:eastAsia="es-ES" w:bidi="es-ES"/>
        </w:rPr>
        <w:t>:</w:t>
      </w:r>
    </w:p>
    <w:p w14:paraId="7A43A5A3" w14:textId="77777777" w:rsidR="001571FA" w:rsidRPr="00591F0E" w:rsidRDefault="001571FA" w:rsidP="00591F0E">
      <w:pPr>
        <w:pStyle w:val="Cuerpodeltexto20"/>
        <w:spacing w:after="0" w:line="276" w:lineRule="auto"/>
        <w:ind w:left="0"/>
        <w:jc w:val="center"/>
        <w:rPr>
          <w:rFonts w:ascii="Tahoma" w:hAnsi="Tahoma" w:cs="Tahoma"/>
          <w:b/>
          <w:i w:val="0"/>
          <w:sz w:val="24"/>
          <w:szCs w:val="24"/>
          <w:lang w:eastAsia="es-ES" w:bidi="es-ES"/>
        </w:rPr>
      </w:pPr>
    </w:p>
    <w:p w14:paraId="10364D43" w14:textId="45B00AF8" w:rsidR="00396875" w:rsidRPr="00591F0E" w:rsidRDefault="00396875" w:rsidP="00591F0E">
      <w:pPr>
        <w:autoSpaceDE w:val="0"/>
        <w:autoSpaceDN w:val="0"/>
        <w:adjustRightInd w:val="0"/>
        <w:spacing w:after="0" w:line="276" w:lineRule="auto"/>
        <w:ind w:right="-96"/>
        <w:jc w:val="both"/>
        <w:rPr>
          <w:rFonts w:ascii="Tahoma" w:eastAsia="Times New Roman" w:hAnsi="Tahoma" w:cs="Tahoma"/>
          <w:sz w:val="24"/>
          <w:szCs w:val="24"/>
          <w:lang w:eastAsia="es-ES"/>
        </w:rPr>
      </w:pPr>
      <w:r w:rsidRPr="00591F0E">
        <w:rPr>
          <w:rFonts w:ascii="Tahoma" w:hAnsi="Tahoma" w:cs="Tahoma"/>
          <w:sz w:val="24"/>
          <w:szCs w:val="24"/>
          <w:lang w:eastAsia="es-ES" w:bidi="es-ES"/>
        </w:rPr>
        <w:t>Como ya se dijo, se trata de la sentencia</w:t>
      </w:r>
      <w:r w:rsidRPr="00591F0E">
        <w:rPr>
          <w:rFonts w:ascii="Tahoma" w:hAnsi="Tahoma" w:cs="Tahoma"/>
          <w:i/>
          <w:sz w:val="24"/>
          <w:szCs w:val="24"/>
          <w:lang w:eastAsia="es-ES" w:bidi="es-ES"/>
        </w:rPr>
        <w:t xml:space="preserve"> </w:t>
      </w:r>
      <w:r w:rsidR="0011381D" w:rsidRPr="00591F0E">
        <w:rPr>
          <w:rFonts w:ascii="Tahoma" w:hAnsi="Tahoma" w:cs="Tahoma"/>
          <w:sz w:val="24"/>
          <w:szCs w:val="24"/>
          <w:lang w:eastAsia="es-ES" w:bidi="es-ES"/>
        </w:rPr>
        <w:t xml:space="preserve">absolutoria </w:t>
      </w:r>
      <w:r w:rsidRPr="00591F0E">
        <w:rPr>
          <w:rFonts w:ascii="Tahoma" w:eastAsia="Times New Roman" w:hAnsi="Tahoma" w:cs="Tahoma"/>
          <w:sz w:val="24"/>
          <w:szCs w:val="24"/>
          <w:lang w:eastAsia="es-ES"/>
        </w:rPr>
        <w:t xml:space="preserve">dictada el 27 de junio del 2.016 por </w:t>
      </w:r>
      <w:r w:rsidR="0011381D" w:rsidRPr="00591F0E">
        <w:rPr>
          <w:rFonts w:ascii="Tahoma" w:eastAsia="Times New Roman" w:hAnsi="Tahoma" w:cs="Tahoma"/>
          <w:sz w:val="24"/>
          <w:szCs w:val="24"/>
          <w:lang w:eastAsia="es-ES"/>
        </w:rPr>
        <w:t>parte d</w:t>
      </w:r>
      <w:r w:rsidRPr="00591F0E">
        <w:rPr>
          <w:rFonts w:ascii="Tahoma" w:eastAsia="Times New Roman" w:hAnsi="Tahoma" w:cs="Tahoma"/>
          <w:sz w:val="24"/>
          <w:szCs w:val="24"/>
          <w:lang w:eastAsia="es-ES"/>
        </w:rPr>
        <w:t>el Juzgado 1º Penal del Circuito de Dosquebradas</w:t>
      </w:r>
      <w:r w:rsidR="00F165EA" w:rsidRPr="00591F0E">
        <w:rPr>
          <w:rFonts w:ascii="Tahoma" w:eastAsia="Times New Roman" w:hAnsi="Tahoma" w:cs="Tahoma"/>
          <w:sz w:val="24"/>
          <w:szCs w:val="24"/>
          <w:lang w:eastAsia="es-ES"/>
        </w:rPr>
        <w:t>,</w:t>
      </w:r>
      <w:r w:rsidRPr="00591F0E">
        <w:rPr>
          <w:rFonts w:ascii="Tahoma" w:eastAsia="Times New Roman" w:hAnsi="Tahoma" w:cs="Tahoma"/>
          <w:sz w:val="24"/>
          <w:szCs w:val="24"/>
          <w:lang w:eastAsia="es-ES"/>
        </w:rPr>
        <w:t xml:space="preserve"> dentro del proceso </w:t>
      </w:r>
      <w:r w:rsidR="0011381D" w:rsidRPr="00591F0E">
        <w:rPr>
          <w:rFonts w:ascii="Tahoma" w:eastAsia="Times New Roman" w:hAnsi="Tahoma" w:cs="Tahoma"/>
          <w:sz w:val="24"/>
          <w:szCs w:val="24"/>
          <w:lang w:eastAsia="es-ES"/>
        </w:rPr>
        <w:t xml:space="preserve">que se adelantó en contra del </w:t>
      </w:r>
      <w:r w:rsidR="00F165EA" w:rsidRPr="00591F0E">
        <w:rPr>
          <w:rFonts w:ascii="Tahoma" w:eastAsia="Times New Roman" w:hAnsi="Tahoma" w:cs="Tahoma"/>
          <w:sz w:val="24"/>
          <w:szCs w:val="24"/>
          <w:lang w:eastAsia="es-ES"/>
        </w:rPr>
        <w:t>ciudadano</w:t>
      </w:r>
      <w:r w:rsidRPr="00591F0E">
        <w:rPr>
          <w:rFonts w:ascii="Tahoma" w:eastAsia="Times New Roman" w:hAnsi="Tahoma" w:cs="Tahoma"/>
          <w:sz w:val="24"/>
          <w:szCs w:val="24"/>
          <w:lang w:eastAsia="es-ES"/>
        </w:rPr>
        <w:t xml:space="preserve"> </w:t>
      </w:r>
      <w:proofErr w:type="spellStart"/>
      <w:r w:rsidR="00591F0E">
        <w:rPr>
          <w:rFonts w:ascii="Tahoma" w:eastAsia="Times New Roman" w:hAnsi="Tahoma" w:cs="Tahoma"/>
          <w:sz w:val="24"/>
          <w:szCs w:val="24"/>
          <w:lang w:eastAsia="es-ES"/>
        </w:rPr>
        <w:t>JDMC</w:t>
      </w:r>
      <w:proofErr w:type="spellEnd"/>
      <w:r w:rsidRPr="00591F0E">
        <w:rPr>
          <w:rFonts w:ascii="Tahoma" w:eastAsia="Times New Roman" w:hAnsi="Tahoma" w:cs="Tahoma"/>
          <w:sz w:val="24"/>
          <w:szCs w:val="24"/>
          <w:lang w:eastAsia="es-ES"/>
        </w:rPr>
        <w:t xml:space="preserve">, </w:t>
      </w:r>
      <w:r w:rsidR="0011381D" w:rsidRPr="00591F0E">
        <w:rPr>
          <w:rFonts w:ascii="Tahoma" w:eastAsia="Times New Roman" w:hAnsi="Tahoma" w:cs="Tahoma"/>
          <w:sz w:val="24"/>
          <w:szCs w:val="24"/>
          <w:lang w:eastAsia="es-ES"/>
        </w:rPr>
        <w:t xml:space="preserve">quien fuera acusado de </w:t>
      </w:r>
      <w:r w:rsidRPr="00591F0E">
        <w:rPr>
          <w:rFonts w:ascii="Tahoma" w:eastAsia="Times New Roman" w:hAnsi="Tahoma" w:cs="Tahoma"/>
          <w:sz w:val="24"/>
          <w:szCs w:val="24"/>
          <w:lang w:eastAsia="es-ES"/>
        </w:rPr>
        <w:t>incurrir en la presunta comisión del delito de actos sexuales abusivos con menor de 14 años en concurso homogéneo sucesivo.</w:t>
      </w:r>
    </w:p>
    <w:p w14:paraId="0E3EBE50" w14:textId="77777777" w:rsidR="00396875" w:rsidRPr="00591F0E" w:rsidRDefault="00396875" w:rsidP="00591F0E">
      <w:pPr>
        <w:autoSpaceDE w:val="0"/>
        <w:autoSpaceDN w:val="0"/>
        <w:adjustRightInd w:val="0"/>
        <w:spacing w:after="0" w:line="276" w:lineRule="auto"/>
        <w:ind w:right="-96"/>
        <w:jc w:val="both"/>
        <w:rPr>
          <w:rFonts w:ascii="Tahoma" w:eastAsia="Times New Roman" w:hAnsi="Tahoma" w:cs="Tahoma"/>
          <w:sz w:val="24"/>
          <w:szCs w:val="24"/>
          <w:lang w:eastAsia="es-ES"/>
        </w:rPr>
      </w:pPr>
    </w:p>
    <w:p w14:paraId="1817B4AB" w14:textId="0A9BD3B4" w:rsidR="00396875" w:rsidRPr="00591F0E" w:rsidRDefault="00396875" w:rsidP="00591F0E">
      <w:pPr>
        <w:autoSpaceDE w:val="0"/>
        <w:autoSpaceDN w:val="0"/>
        <w:adjustRightInd w:val="0"/>
        <w:spacing w:after="0" w:line="276" w:lineRule="auto"/>
        <w:ind w:right="-96"/>
        <w:jc w:val="both"/>
        <w:rPr>
          <w:rFonts w:ascii="Tahoma" w:eastAsia="Times New Roman" w:hAnsi="Tahoma" w:cs="Tahoma"/>
          <w:sz w:val="24"/>
          <w:szCs w:val="24"/>
          <w:lang w:eastAsia="es-ES"/>
        </w:rPr>
      </w:pPr>
      <w:r w:rsidRPr="00591F0E">
        <w:rPr>
          <w:rFonts w:ascii="Tahoma" w:eastAsia="Times New Roman" w:hAnsi="Tahoma" w:cs="Tahoma"/>
          <w:sz w:val="24"/>
          <w:szCs w:val="24"/>
          <w:lang w:eastAsia="es-ES"/>
        </w:rPr>
        <w:t xml:space="preserve">Los argumentos esbozados por el Juzgado de primer nivel para proferir el fallo absolutorio, básicamente se fundamentaron en aducir que de las pruebas allegadas al proceso surgían una serie de dudas insalvables </w:t>
      </w:r>
      <w:r w:rsidR="00531E5C" w:rsidRPr="00591F0E">
        <w:rPr>
          <w:rFonts w:ascii="Tahoma" w:eastAsia="Times New Roman" w:hAnsi="Tahoma" w:cs="Tahoma"/>
          <w:sz w:val="24"/>
          <w:szCs w:val="24"/>
          <w:lang w:eastAsia="es-ES"/>
        </w:rPr>
        <w:t xml:space="preserve">sobre la ocurrencia de los hechos, las </w:t>
      </w:r>
      <w:r w:rsidRPr="00591F0E">
        <w:rPr>
          <w:rFonts w:ascii="Tahoma" w:eastAsia="Times New Roman" w:hAnsi="Tahoma" w:cs="Tahoma"/>
          <w:sz w:val="24"/>
          <w:szCs w:val="24"/>
          <w:lang w:eastAsia="es-ES"/>
        </w:rPr>
        <w:t xml:space="preserve">que acorde con el principio del </w:t>
      </w:r>
      <w:r w:rsidRPr="00591F0E">
        <w:rPr>
          <w:rFonts w:ascii="Tahoma" w:eastAsia="Times New Roman" w:hAnsi="Tahoma" w:cs="Tahoma"/>
          <w:i/>
          <w:sz w:val="24"/>
          <w:szCs w:val="24"/>
          <w:lang w:eastAsia="es-ES"/>
        </w:rPr>
        <w:t xml:space="preserve">in dubio pro reo </w:t>
      </w:r>
      <w:r w:rsidRPr="00591F0E">
        <w:rPr>
          <w:rFonts w:ascii="Tahoma" w:eastAsia="Times New Roman" w:hAnsi="Tahoma" w:cs="Tahoma"/>
          <w:sz w:val="24"/>
          <w:szCs w:val="24"/>
          <w:lang w:eastAsia="es-ES"/>
        </w:rPr>
        <w:t xml:space="preserve">debían repercutir en favor del acusado </w:t>
      </w:r>
      <w:proofErr w:type="spellStart"/>
      <w:r w:rsidR="00591F0E">
        <w:rPr>
          <w:rFonts w:ascii="Tahoma" w:eastAsia="Times New Roman" w:hAnsi="Tahoma" w:cs="Tahoma"/>
          <w:sz w:val="24"/>
          <w:szCs w:val="24"/>
          <w:lang w:eastAsia="es-ES"/>
        </w:rPr>
        <w:t>JDMC</w:t>
      </w:r>
      <w:proofErr w:type="spellEnd"/>
      <w:r w:rsidRPr="00591F0E">
        <w:rPr>
          <w:rFonts w:ascii="Tahoma" w:eastAsia="Times New Roman" w:hAnsi="Tahoma" w:cs="Tahoma"/>
          <w:sz w:val="24"/>
          <w:szCs w:val="24"/>
          <w:lang w:eastAsia="es-ES"/>
        </w:rPr>
        <w:t>.</w:t>
      </w:r>
    </w:p>
    <w:p w14:paraId="607AC109" w14:textId="77777777" w:rsidR="00FA3EF5" w:rsidRPr="00591F0E" w:rsidRDefault="00FA3EF5" w:rsidP="00591F0E">
      <w:pPr>
        <w:autoSpaceDE w:val="0"/>
        <w:autoSpaceDN w:val="0"/>
        <w:adjustRightInd w:val="0"/>
        <w:spacing w:after="0" w:line="276" w:lineRule="auto"/>
        <w:ind w:right="-96"/>
        <w:jc w:val="both"/>
        <w:rPr>
          <w:rFonts w:ascii="Tahoma" w:eastAsia="Times New Roman" w:hAnsi="Tahoma" w:cs="Tahoma"/>
          <w:sz w:val="24"/>
          <w:szCs w:val="24"/>
          <w:lang w:eastAsia="es-ES"/>
        </w:rPr>
      </w:pPr>
    </w:p>
    <w:p w14:paraId="604C69F5" w14:textId="77777777" w:rsidR="00396875" w:rsidRPr="00591F0E" w:rsidRDefault="00396875" w:rsidP="00591F0E">
      <w:pPr>
        <w:autoSpaceDE w:val="0"/>
        <w:autoSpaceDN w:val="0"/>
        <w:adjustRightInd w:val="0"/>
        <w:spacing w:after="0" w:line="276" w:lineRule="auto"/>
        <w:ind w:right="-96"/>
        <w:jc w:val="both"/>
        <w:rPr>
          <w:rFonts w:ascii="Tahoma" w:hAnsi="Tahoma" w:cs="Tahoma"/>
          <w:sz w:val="24"/>
          <w:szCs w:val="24"/>
          <w:lang w:eastAsia="es-ES" w:bidi="es-ES"/>
        </w:rPr>
      </w:pPr>
      <w:r w:rsidRPr="00591F0E">
        <w:rPr>
          <w:rFonts w:ascii="Tahoma" w:hAnsi="Tahoma" w:cs="Tahoma"/>
          <w:sz w:val="24"/>
          <w:szCs w:val="24"/>
          <w:lang w:eastAsia="es-ES" w:bidi="es-ES"/>
        </w:rPr>
        <w:t>Para poder llegar a la anterior conclusión, el Juzgado</w:t>
      </w:r>
      <w:r w:rsidRPr="00591F0E">
        <w:rPr>
          <w:rFonts w:ascii="Tahoma" w:hAnsi="Tahoma" w:cs="Tahoma"/>
          <w:i/>
          <w:sz w:val="24"/>
          <w:szCs w:val="24"/>
          <w:lang w:eastAsia="es-ES" w:bidi="es-ES"/>
        </w:rPr>
        <w:t xml:space="preserve"> A quo</w:t>
      </w:r>
      <w:r w:rsidRPr="00591F0E">
        <w:rPr>
          <w:rFonts w:ascii="Tahoma" w:hAnsi="Tahoma" w:cs="Tahoma"/>
          <w:sz w:val="24"/>
          <w:szCs w:val="24"/>
          <w:lang w:eastAsia="es-ES" w:bidi="es-ES"/>
        </w:rPr>
        <w:t xml:space="preserve"> expuso lo siguiente:</w:t>
      </w:r>
      <w:r w:rsidRPr="00591F0E">
        <w:rPr>
          <w:rFonts w:ascii="Tahoma" w:hAnsi="Tahoma" w:cs="Tahoma"/>
          <w:i/>
          <w:sz w:val="24"/>
          <w:szCs w:val="24"/>
          <w:lang w:eastAsia="es-ES" w:bidi="es-ES"/>
        </w:rPr>
        <w:t xml:space="preserve"> </w:t>
      </w:r>
    </w:p>
    <w:p w14:paraId="6E89C739" w14:textId="77777777" w:rsidR="00396875" w:rsidRPr="00591F0E" w:rsidRDefault="00396875" w:rsidP="00591F0E">
      <w:pPr>
        <w:pStyle w:val="Cuerpodeltexto20"/>
        <w:spacing w:after="0" w:line="276" w:lineRule="auto"/>
        <w:ind w:left="0"/>
        <w:jc w:val="both"/>
        <w:rPr>
          <w:rFonts w:ascii="Tahoma" w:hAnsi="Tahoma" w:cs="Tahoma"/>
          <w:i w:val="0"/>
          <w:sz w:val="24"/>
          <w:szCs w:val="24"/>
          <w:lang w:eastAsia="es-ES" w:bidi="es-ES"/>
        </w:rPr>
      </w:pPr>
    </w:p>
    <w:p w14:paraId="36ACD323" w14:textId="77777777" w:rsidR="001571FA" w:rsidRPr="00591F0E" w:rsidRDefault="00396875" w:rsidP="00591F0E">
      <w:pPr>
        <w:pStyle w:val="Cuerpodeltexto20"/>
        <w:numPr>
          <w:ilvl w:val="0"/>
          <w:numId w:val="12"/>
        </w:numPr>
        <w:spacing w:after="0" w:line="276" w:lineRule="auto"/>
        <w:ind w:left="357" w:hanging="357"/>
        <w:jc w:val="both"/>
        <w:rPr>
          <w:rFonts w:ascii="Tahoma" w:hAnsi="Tahoma" w:cs="Tahoma"/>
          <w:i w:val="0"/>
          <w:sz w:val="24"/>
          <w:szCs w:val="24"/>
          <w:lang w:eastAsia="es-ES" w:bidi="es-ES"/>
        </w:rPr>
      </w:pPr>
      <w:r w:rsidRPr="00591F0E">
        <w:rPr>
          <w:rFonts w:ascii="Tahoma" w:hAnsi="Tahoma" w:cs="Tahoma"/>
          <w:i w:val="0"/>
          <w:sz w:val="24"/>
          <w:szCs w:val="24"/>
          <w:lang w:eastAsia="es-ES" w:bidi="es-ES"/>
        </w:rPr>
        <w:t>La poca credibilidad que ameritaba el testimonio del menor “C.D.G.H”</w:t>
      </w:r>
      <w:r w:rsidR="00F165EA" w:rsidRPr="00591F0E">
        <w:rPr>
          <w:rFonts w:ascii="Tahoma" w:hAnsi="Tahoma" w:cs="Tahoma"/>
          <w:i w:val="0"/>
          <w:sz w:val="24"/>
          <w:szCs w:val="24"/>
          <w:lang w:eastAsia="es-ES" w:bidi="es-ES"/>
        </w:rPr>
        <w:t>,</w:t>
      </w:r>
      <w:r w:rsidRPr="00591F0E">
        <w:rPr>
          <w:rFonts w:ascii="Tahoma" w:hAnsi="Tahoma" w:cs="Tahoma"/>
          <w:i w:val="0"/>
          <w:sz w:val="24"/>
          <w:szCs w:val="24"/>
          <w:lang w:eastAsia="es-ES" w:bidi="es-ES"/>
        </w:rPr>
        <w:t xml:space="preserve"> como consecuencia de las inconsistencias </w:t>
      </w:r>
      <w:r w:rsidR="001B3BAE" w:rsidRPr="00591F0E">
        <w:rPr>
          <w:rFonts w:ascii="Tahoma" w:hAnsi="Tahoma" w:cs="Tahoma"/>
          <w:i w:val="0"/>
          <w:sz w:val="24"/>
          <w:szCs w:val="24"/>
          <w:lang w:eastAsia="es-ES" w:bidi="es-ES"/>
        </w:rPr>
        <w:t xml:space="preserve">y contradicciones surgidas de todo lo atestado sobre lo acontecido. De igual manera, no se podía desconocer que lo narrado por el agraviado tenía tintes de fantasioso y poco lógico, lo que al parecer podría ser producto de la influencia de ciertas prácticas sexuales observadas en la televisión. </w:t>
      </w:r>
      <w:r w:rsidR="00A32F05" w:rsidRPr="00591F0E">
        <w:rPr>
          <w:rFonts w:ascii="Tahoma" w:hAnsi="Tahoma" w:cs="Tahoma"/>
          <w:i w:val="0"/>
          <w:sz w:val="24"/>
          <w:szCs w:val="24"/>
          <w:lang w:eastAsia="es-ES" w:bidi="es-ES"/>
        </w:rPr>
        <w:t xml:space="preserve"> </w:t>
      </w:r>
    </w:p>
    <w:p w14:paraId="1F2CC241" w14:textId="77777777" w:rsidR="00A32F05" w:rsidRPr="00591F0E" w:rsidRDefault="00A32F05" w:rsidP="00591F0E">
      <w:pPr>
        <w:pStyle w:val="Cuerpodeltexto20"/>
        <w:spacing w:after="0" w:line="276" w:lineRule="auto"/>
        <w:ind w:left="0"/>
        <w:jc w:val="both"/>
        <w:rPr>
          <w:rFonts w:ascii="Tahoma" w:hAnsi="Tahoma" w:cs="Tahoma"/>
          <w:i w:val="0"/>
          <w:sz w:val="24"/>
          <w:szCs w:val="24"/>
          <w:lang w:eastAsia="es-ES" w:bidi="es-ES"/>
        </w:rPr>
      </w:pPr>
    </w:p>
    <w:p w14:paraId="1324F79B" w14:textId="6BD7E325" w:rsidR="00895133" w:rsidRPr="00591F0E" w:rsidRDefault="001B3BAE" w:rsidP="00591F0E">
      <w:pPr>
        <w:pStyle w:val="Cuerpodeltexto20"/>
        <w:numPr>
          <w:ilvl w:val="0"/>
          <w:numId w:val="12"/>
        </w:numPr>
        <w:spacing w:after="0" w:line="276" w:lineRule="auto"/>
        <w:ind w:left="357" w:hanging="357"/>
        <w:jc w:val="both"/>
        <w:rPr>
          <w:rFonts w:ascii="Tahoma" w:hAnsi="Tahoma" w:cs="Tahoma"/>
          <w:i w:val="0"/>
          <w:sz w:val="24"/>
          <w:szCs w:val="24"/>
          <w:lang w:eastAsia="es-ES" w:bidi="es-ES"/>
        </w:rPr>
      </w:pPr>
      <w:r w:rsidRPr="00591F0E">
        <w:rPr>
          <w:rFonts w:ascii="Tahoma" w:hAnsi="Tahoma" w:cs="Tahoma"/>
          <w:i w:val="0"/>
          <w:sz w:val="24"/>
          <w:szCs w:val="24"/>
          <w:lang w:eastAsia="es-ES" w:bidi="es-ES"/>
        </w:rPr>
        <w:t xml:space="preserve">Del contenido del testimonio rendido por la Sra. </w:t>
      </w:r>
      <w:proofErr w:type="spellStart"/>
      <w:r w:rsidR="00591F0E">
        <w:rPr>
          <w:rFonts w:ascii="Tahoma" w:hAnsi="Tahoma" w:cs="Tahoma"/>
          <w:i w:val="0"/>
          <w:sz w:val="24"/>
          <w:szCs w:val="24"/>
          <w:lang w:eastAsia="es-ES" w:bidi="es-ES"/>
        </w:rPr>
        <w:t>MSHM</w:t>
      </w:r>
      <w:proofErr w:type="spellEnd"/>
      <w:r w:rsidRPr="00591F0E">
        <w:rPr>
          <w:rFonts w:ascii="Tahoma" w:hAnsi="Tahoma" w:cs="Tahoma"/>
          <w:i w:val="0"/>
          <w:sz w:val="24"/>
          <w:szCs w:val="24"/>
          <w:lang w:eastAsia="es-ES" w:bidi="es-ES"/>
        </w:rPr>
        <w:t xml:space="preserve">, cuando narró </w:t>
      </w:r>
      <w:r w:rsidR="00895133" w:rsidRPr="00591F0E">
        <w:rPr>
          <w:rFonts w:ascii="Tahoma" w:hAnsi="Tahoma" w:cs="Tahoma"/>
          <w:i w:val="0"/>
          <w:sz w:val="24"/>
          <w:szCs w:val="24"/>
          <w:lang w:eastAsia="es-ES" w:bidi="es-ES"/>
        </w:rPr>
        <w:t xml:space="preserve">la forma como indagó al niño para que él le dijera lo que le hacia su tío </w:t>
      </w:r>
      <w:proofErr w:type="spellStart"/>
      <w:r w:rsidR="00591F0E">
        <w:rPr>
          <w:rFonts w:ascii="Tahoma" w:hAnsi="Tahoma" w:cs="Tahoma"/>
          <w:i w:val="0"/>
          <w:sz w:val="24"/>
          <w:szCs w:val="24"/>
          <w:lang w:eastAsia="es-ES" w:bidi="es-ES"/>
        </w:rPr>
        <w:t>JDMC</w:t>
      </w:r>
      <w:proofErr w:type="spellEnd"/>
      <w:r w:rsidR="00895133" w:rsidRPr="00591F0E">
        <w:rPr>
          <w:rFonts w:ascii="Tahoma" w:hAnsi="Tahoma" w:cs="Tahoma"/>
          <w:i w:val="0"/>
          <w:sz w:val="24"/>
          <w:szCs w:val="24"/>
          <w:lang w:eastAsia="es-ES" w:bidi="es-ES"/>
        </w:rPr>
        <w:t xml:space="preserve">, se desprende que </w:t>
      </w:r>
      <w:r w:rsidR="00923442" w:rsidRPr="00591F0E">
        <w:rPr>
          <w:rFonts w:ascii="Tahoma" w:hAnsi="Tahoma" w:cs="Tahoma"/>
          <w:i w:val="0"/>
          <w:sz w:val="24"/>
          <w:szCs w:val="24"/>
          <w:lang w:eastAsia="es-ES" w:bidi="es-ES"/>
        </w:rPr>
        <w:t>sometió</w:t>
      </w:r>
      <w:r w:rsidR="00895133" w:rsidRPr="00591F0E">
        <w:rPr>
          <w:rFonts w:ascii="Tahoma" w:hAnsi="Tahoma" w:cs="Tahoma"/>
          <w:i w:val="0"/>
          <w:sz w:val="24"/>
          <w:szCs w:val="24"/>
          <w:lang w:eastAsia="es-ES" w:bidi="es-ES"/>
        </w:rPr>
        <w:t xml:space="preserve"> </w:t>
      </w:r>
      <w:r w:rsidR="006E0D38" w:rsidRPr="00591F0E">
        <w:rPr>
          <w:rFonts w:ascii="Tahoma" w:hAnsi="Tahoma" w:cs="Tahoma"/>
          <w:i w:val="0"/>
          <w:sz w:val="24"/>
          <w:szCs w:val="24"/>
          <w:lang w:eastAsia="es-ES" w:bidi="es-ES"/>
        </w:rPr>
        <w:t xml:space="preserve">al </w:t>
      </w:r>
      <w:r w:rsidR="00895133" w:rsidRPr="00591F0E">
        <w:rPr>
          <w:rFonts w:ascii="Tahoma" w:hAnsi="Tahoma" w:cs="Tahoma"/>
          <w:i w:val="0"/>
          <w:sz w:val="24"/>
          <w:szCs w:val="24"/>
          <w:lang w:eastAsia="es-ES" w:bidi="es-ES"/>
        </w:rPr>
        <w:t xml:space="preserve">infante a un interrogatorio en el que le hizo una serie de preguntas sugestivas que conllevaron </w:t>
      </w:r>
      <w:r w:rsidR="00923442" w:rsidRPr="00591F0E">
        <w:rPr>
          <w:rFonts w:ascii="Tahoma" w:hAnsi="Tahoma" w:cs="Tahoma"/>
          <w:i w:val="0"/>
          <w:sz w:val="24"/>
          <w:szCs w:val="24"/>
          <w:lang w:eastAsia="es-ES" w:bidi="es-ES"/>
        </w:rPr>
        <w:t>a qu</w:t>
      </w:r>
      <w:r w:rsidR="00895133" w:rsidRPr="00591F0E">
        <w:rPr>
          <w:rFonts w:ascii="Tahoma" w:hAnsi="Tahoma" w:cs="Tahoma"/>
          <w:i w:val="0"/>
          <w:sz w:val="24"/>
          <w:szCs w:val="24"/>
          <w:lang w:eastAsia="es-ES" w:bidi="es-ES"/>
        </w:rPr>
        <w:t xml:space="preserve">e el niño señalara al ahora procesado como la persona que lo manoseaba. </w:t>
      </w:r>
    </w:p>
    <w:p w14:paraId="0C3BAD6F" w14:textId="77777777" w:rsidR="00895133" w:rsidRPr="00591F0E" w:rsidRDefault="00895133" w:rsidP="00591F0E">
      <w:pPr>
        <w:pStyle w:val="Cuerpodeltexto20"/>
        <w:spacing w:after="0" w:line="276" w:lineRule="auto"/>
        <w:ind w:left="0"/>
        <w:jc w:val="both"/>
        <w:rPr>
          <w:rFonts w:ascii="Tahoma" w:hAnsi="Tahoma" w:cs="Tahoma"/>
          <w:sz w:val="24"/>
          <w:szCs w:val="24"/>
          <w:lang w:eastAsia="es-ES" w:bidi="es-ES"/>
        </w:rPr>
      </w:pPr>
    </w:p>
    <w:p w14:paraId="687930AC" w14:textId="77777777" w:rsidR="00895133" w:rsidRPr="00591F0E" w:rsidRDefault="00895133" w:rsidP="00591F0E">
      <w:pPr>
        <w:pStyle w:val="Cuerpodeltexto20"/>
        <w:numPr>
          <w:ilvl w:val="0"/>
          <w:numId w:val="12"/>
        </w:numPr>
        <w:spacing w:after="0" w:line="276" w:lineRule="auto"/>
        <w:ind w:left="360"/>
        <w:jc w:val="both"/>
        <w:rPr>
          <w:rFonts w:ascii="Tahoma" w:hAnsi="Tahoma" w:cs="Tahoma"/>
          <w:i w:val="0"/>
          <w:sz w:val="24"/>
          <w:szCs w:val="24"/>
          <w:lang w:eastAsia="es-ES" w:bidi="es-ES"/>
        </w:rPr>
      </w:pPr>
      <w:r w:rsidRPr="00591F0E">
        <w:rPr>
          <w:rFonts w:ascii="Tahoma" w:hAnsi="Tahoma" w:cs="Tahoma"/>
          <w:i w:val="0"/>
          <w:sz w:val="24"/>
          <w:szCs w:val="24"/>
          <w:lang w:eastAsia="es-ES" w:bidi="es-ES"/>
        </w:rPr>
        <w:t>S</w:t>
      </w:r>
      <w:r w:rsidR="00F165EA" w:rsidRPr="00591F0E">
        <w:rPr>
          <w:rFonts w:ascii="Tahoma" w:hAnsi="Tahoma" w:cs="Tahoma"/>
          <w:i w:val="0"/>
          <w:sz w:val="24"/>
          <w:szCs w:val="24"/>
          <w:lang w:eastAsia="es-ES" w:bidi="es-ES"/>
        </w:rPr>
        <w:t>i</w:t>
      </w:r>
      <w:r w:rsidRPr="00591F0E">
        <w:rPr>
          <w:rFonts w:ascii="Tahoma" w:hAnsi="Tahoma" w:cs="Tahoma"/>
          <w:i w:val="0"/>
          <w:sz w:val="24"/>
          <w:szCs w:val="24"/>
          <w:lang w:eastAsia="es-ES" w:bidi="es-ES"/>
        </w:rPr>
        <w:t xml:space="preserve"> bien es cierto que el perito psicólogo, Dr. JAIRO ROBLEDO, declaró que el relato del menor </w:t>
      </w:r>
      <w:r w:rsidR="009512CE" w:rsidRPr="00591F0E">
        <w:rPr>
          <w:rFonts w:ascii="Tahoma" w:hAnsi="Tahoma" w:cs="Tahoma"/>
          <w:i w:val="0"/>
          <w:sz w:val="24"/>
          <w:szCs w:val="24"/>
          <w:lang w:eastAsia="es-ES" w:bidi="es-ES"/>
        </w:rPr>
        <w:t>debía</w:t>
      </w:r>
      <w:r w:rsidRPr="00591F0E">
        <w:rPr>
          <w:rFonts w:ascii="Tahoma" w:hAnsi="Tahoma" w:cs="Tahoma"/>
          <w:i w:val="0"/>
          <w:sz w:val="24"/>
          <w:szCs w:val="24"/>
          <w:lang w:eastAsia="es-ES" w:bidi="es-ES"/>
        </w:rPr>
        <w:t xml:space="preserve"> ser considerado como lógico y coherente, de igual manera </w:t>
      </w:r>
      <w:r w:rsidRPr="00591F0E">
        <w:rPr>
          <w:rFonts w:ascii="Tahoma" w:hAnsi="Tahoma" w:cs="Tahoma"/>
          <w:i w:val="0"/>
          <w:sz w:val="24"/>
          <w:szCs w:val="24"/>
          <w:lang w:eastAsia="es-ES" w:bidi="es-ES"/>
        </w:rPr>
        <w:lastRenderedPageBreak/>
        <w:t xml:space="preserve">reconoció que ello en momento alguno se </w:t>
      </w:r>
      <w:r w:rsidR="00F165EA" w:rsidRPr="00591F0E">
        <w:rPr>
          <w:rFonts w:ascii="Tahoma" w:hAnsi="Tahoma" w:cs="Tahoma"/>
          <w:i w:val="0"/>
          <w:sz w:val="24"/>
          <w:szCs w:val="24"/>
          <w:lang w:eastAsia="es-ES" w:bidi="es-ES"/>
        </w:rPr>
        <w:t>equiparaba</w:t>
      </w:r>
      <w:r w:rsidRPr="00591F0E">
        <w:rPr>
          <w:rFonts w:ascii="Tahoma" w:hAnsi="Tahoma" w:cs="Tahoma"/>
          <w:i w:val="0"/>
          <w:sz w:val="24"/>
          <w:szCs w:val="24"/>
          <w:lang w:eastAsia="es-ES" w:bidi="es-ES"/>
        </w:rPr>
        <w:t xml:space="preserve"> a que </w:t>
      </w:r>
      <w:r w:rsidR="00E47ACB" w:rsidRPr="00591F0E">
        <w:rPr>
          <w:rFonts w:ascii="Tahoma" w:hAnsi="Tahoma" w:cs="Tahoma"/>
          <w:i w:val="0"/>
          <w:sz w:val="24"/>
          <w:szCs w:val="24"/>
          <w:lang w:eastAsia="es-ES" w:bidi="es-ES"/>
        </w:rPr>
        <w:t xml:space="preserve">ese relato </w:t>
      </w:r>
      <w:r w:rsidR="00F165EA" w:rsidRPr="00591F0E">
        <w:rPr>
          <w:rFonts w:ascii="Tahoma" w:hAnsi="Tahoma" w:cs="Tahoma"/>
          <w:i w:val="0"/>
          <w:sz w:val="24"/>
          <w:szCs w:val="24"/>
          <w:lang w:eastAsia="es-ES" w:bidi="es-ES"/>
        </w:rPr>
        <w:t>fuera</w:t>
      </w:r>
      <w:r w:rsidRPr="00591F0E">
        <w:rPr>
          <w:rFonts w:ascii="Tahoma" w:hAnsi="Tahoma" w:cs="Tahoma"/>
          <w:i w:val="0"/>
          <w:sz w:val="24"/>
          <w:szCs w:val="24"/>
          <w:lang w:eastAsia="es-ES" w:bidi="es-ES"/>
        </w:rPr>
        <w:t xml:space="preserve"> veraz, cierto o creíble. </w:t>
      </w:r>
    </w:p>
    <w:p w14:paraId="0C4D1CEA" w14:textId="77777777" w:rsidR="00895133" w:rsidRPr="00591F0E" w:rsidRDefault="00895133" w:rsidP="00591F0E">
      <w:pPr>
        <w:pStyle w:val="Cuerpodeltexto20"/>
        <w:spacing w:after="0" w:line="276" w:lineRule="auto"/>
        <w:ind w:left="0"/>
        <w:jc w:val="both"/>
        <w:rPr>
          <w:rFonts w:ascii="Tahoma" w:hAnsi="Tahoma" w:cs="Tahoma"/>
          <w:sz w:val="24"/>
          <w:szCs w:val="24"/>
          <w:lang w:eastAsia="es-ES" w:bidi="es-ES"/>
        </w:rPr>
      </w:pPr>
    </w:p>
    <w:p w14:paraId="0E8622AD" w14:textId="398D2E4A" w:rsidR="003A6C73" w:rsidRPr="00591F0E" w:rsidRDefault="00895133" w:rsidP="00591F0E">
      <w:pPr>
        <w:pStyle w:val="Cuerpodeltexto20"/>
        <w:numPr>
          <w:ilvl w:val="0"/>
          <w:numId w:val="12"/>
        </w:numPr>
        <w:spacing w:after="0" w:line="276" w:lineRule="auto"/>
        <w:ind w:left="360"/>
        <w:jc w:val="both"/>
        <w:rPr>
          <w:rFonts w:ascii="Tahoma" w:hAnsi="Tahoma" w:cs="Tahoma"/>
          <w:i w:val="0"/>
          <w:sz w:val="24"/>
          <w:szCs w:val="24"/>
          <w:lang w:eastAsia="es-ES" w:bidi="es-ES"/>
        </w:rPr>
      </w:pPr>
      <w:r w:rsidRPr="00591F0E">
        <w:rPr>
          <w:rFonts w:ascii="Tahoma" w:hAnsi="Tahoma" w:cs="Tahoma"/>
          <w:i w:val="0"/>
          <w:sz w:val="24"/>
          <w:szCs w:val="24"/>
          <w:lang w:eastAsia="es-ES" w:bidi="es-ES"/>
        </w:rPr>
        <w:t xml:space="preserve">Las pruebas de la </w:t>
      </w:r>
      <w:r w:rsidR="00923442" w:rsidRPr="00591F0E">
        <w:rPr>
          <w:rFonts w:ascii="Tahoma" w:hAnsi="Tahoma" w:cs="Tahoma"/>
          <w:i w:val="0"/>
          <w:sz w:val="24"/>
          <w:szCs w:val="24"/>
          <w:lang w:eastAsia="es-ES" w:bidi="es-ES"/>
        </w:rPr>
        <w:t xml:space="preserve">Defensa demostraron que no era posible que ocurrieran los abusos en las horas indicadas por la víctima, o sea al mediodía o en horas de la noche, porque el procesado laboraba como instructor en una academia de automovilismo y llegaba a almorzar en horas del mediodía, para regresarse prácticamente de manera inmediata para su trabajo. </w:t>
      </w:r>
      <w:r w:rsidR="00531E5C" w:rsidRPr="00591F0E">
        <w:rPr>
          <w:rFonts w:ascii="Tahoma" w:hAnsi="Tahoma" w:cs="Tahoma"/>
          <w:i w:val="0"/>
          <w:sz w:val="24"/>
          <w:szCs w:val="24"/>
          <w:lang w:eastAsia="es-ES" w:bidi="es-ES"/>
        </w:rPr>
        <w:t>Además,</w:t>
      </w:r>
      <w:r w:rsidR="00923442" w:rsidRPr="00591F0E">
        <w:rPr>
          <w:rFonts w:ascii="Tahoma" w:hAnsi="Tahoma" w:cs="Tahoma"/>
          <w:i w:val="0"/>
          <w:sz w:val="24"/>
          <w:szCs w:val="24"/>
          <w:lang w:eastAsia="es-ES" w:bidi="es-ES"/>
        </w:rPr>
        <w:t xml:space="preserve"> se debe tener en cuenta que la Defensa demostró que en la hora del almuerzo se encontraban todos los miembros de la familia. </w:t>
      </w:r>
      <w:r w:rsidR="00E47ACB" w:rsidRPr="00591F0E">
        <w:rPr>
          <w:rFonts w:ascii="Tahoma" w:hAnsi="Tahoma" w:cs="Tahoma"/>
          <w:i w:val="0"/>
          <w:sz w:val="24"/>
          <w:szCs w:val="24"/>
          <w:lang w:eastAsia="es-ES" w:bidi="es-ES"/>
        </w:rPr>
        <w:t>Por otra parte, e</w:t>
      </w:r>
      <w:r w:rsidR="00923442" w:rsidRPr="00591F0E">
        <w:rPr>
          <w:rFonts w:ascii="Tahoma" w:hAnsi="Tahoma" w:cs="Tahoma"/>
          <w:i w:val="0"/>
          <w:sz w:val="24"/>
          <w:szCs w:val="24"/>
          <w:lang w:eastAsia="es-ES" w:bidi="es-ES"/>
        </w:rPr>
        <w:t xml:space="preserve">n lo que tenía que ver con los manoseos que según la </w:t>
      </w:r>
      <w:r w:rsidR="00E2344A" w:rsidRPr="00591F0E">
        <w:rPr>
          <w:rFonts w:ascii="Tahoma" w:hAnsi="Tahoma" w:cs="Tahoma"/>
          <w:i w:val="0"/>
          <w:sz w:val="24"/>
          <w:szCs w:val="24"/>
          <w:lang w:eastAsia="es-ES" w:bidi="es-ES"/>
        </w:rPr>
        <w:t>víctima</w:t>
      </w:r>
      <w:r w:rsidR="00923442" w:rsidRPr="00591F0E">
        <w:rPr>
          <w:rFonts w:ascii="Tahoma" w:hAnsi="Tahoma" w:cs="Tahoma"/>
          <w:i w:val="0"/>
          <w:sz w:val="24"/>
          <w:szCs w:val="24"/>
          <w:lang w:eastAsia="es-ES" w:bidi="es-ES"/>
        </w:rPr>
        <w:t xml:space="preserve"> ocurrían en horas de la noche, las pruebas de la Defensa demostraron que para esas horas el niño se encontraba bajo el cuidado de su abuela o de su padre, por lo que no era factible </w:t>
      </w:r>
      <w:r w:rsidR="009512CE" w:rsidRPr="00591F0E">
        <w:rPr>
          <w:rFonts w:ascii="Tahoma" w:hAnsi="Tahoma" w:cs="Tahoma"/>
          <w:i w:val="0"/>
          <w:sz w:val="24"/>
          <w:szCs w:val="24"/>
          <w:lang w:eastAsia="es-ES" w:bidi="es-ES"/>
        </w:rPr>
        <w:t xml:space="preserve">que el procesado llamara al niño para manosearlo. </w:t>
      </w:r>
      <w:r w:rsidR="009512CE" w:rsidRPr="00591F0E">
        <w:rPr>
          <w:rFonts w:ascii="Tahoma" w:hAnsi="Tahoma" w:cs="Tahoma"/>
          <w:sz w:val="24"/>
          <w:szCs w:val="24"/>
          <w:lang w:eastAsia="es-ES" w:bidi="es-ES"/>
        </w:rPr>
        <w:t xml:space="preserve"> </w:t>
      </w:r>
    </w:p>
    <w:p w14:paraId="7835A9B7" w14:textId="77777777" w:rsidR="00C93A52" w:rsidRPr="00591F0E" w:rsidRDefault="00C93A52" w:rsidP="00591F0E">
      <w:pPr>
        <w:pStyle w:val="Cuerpodeltexto20"/>
        <w:spacing w:after="0" w:line="276" w:lineRule="auto"/>
        <w:ind w:left="0"/>
        <w:jc w:val="both"/>
        <w:rPr>
          <w:rFonts w:ascii="Tahoma" w:hAnsi="Tahoma" w:cs="Tahoma"/>
          <w:i w:val="0"/>
          <w:sz w:val="24"/>
          <w:szCs w:val="24"/>
          <w:lang w:eastAsia="es-ES" w:bidi="es-ES"/>
        </w:rPr>
      </w:pPr>
    </w:p>
    <w:p w14:paraId="4AED0749" w14:textId="77777777" w:rsidR="0068665C" w:rsidRPr="00591F0E" w:rsidRDefault="00FA3EF5" w:rsidP="00591F0E">
      <w:pPr>
        <w:pStyle w:val="Cuerpodeltexto20"/>
        <w:spacing w:after="0" w:line="276" w:lineRule="auto"/>
        <w:ind w:left="0"/>
        <w:jc w:val="center"/>
        <w:rPr>
          <w:rFonts w:ascii="Tahoma" w:hAnsi="Tahoma" w:cs="Tahoma"/>
          <w:i w:val="0"/>
          <w:sz w:val="24"/>
          <w:szCs w:val="24"/>
          <w:lang w:eastAsia="es-ES" w:bidi="es-ES"/>
        </w:rPr>
      </w:pPr>
      <w:r w:rsidRPr="00591F0E">
        <w:rPr>
          <w:rFonts w:ascii="Tahoma" w:hAnsi="Tahoma" w:cs="Tahoma"/>
          <w:b/>
          <w:i w:val="0"/>
          <w:sz w:val="24"/>
          <w:szCs w:val="24"/>
          <w:lang w:eastAsia="es-ES" w:bidi="es-ES"/>
        </w:rPr>
        <w:t>LA ALZADA:</w:t>
      </w:r>
    </w:p>
    <w:p w14:paraId="023D5D74" w14:textId="77777777" w:rsidR="005658F6" w:rsidRPr="00591F0E" w:rsidRDefault="005658F6" w:rsidP="00591F0E">
      <w:pPr>
        <w:pStyle w:val="Cuerpodeltexto20"/>
        <w:spacing w:after="0" w:line="276" w:lineRule="auto"/>
        <w:ind w:left="0"/>
        <w:jc w:val="center"/>
        <w:rPr>
          <w:rFonts w:ascii="Tahoma" w:hAnsi="Tahoma" w:cs="Tahoma"/>
          <w:i w:val="0"/>
          <w:sz w:val="24"/>
          <w:szCs w:val="24"/>
          <w:lang w:eastAsia="es-ES" w:bidi="es-ES"/>
        </w:rPr>
      </w:pPr>
    </w:p>
    <w:p w14:paraId="0736EE21" w14:textId="77777777" w:rsidR="00793C44" w:rsidRPr="00591F0E" w:rsidRDefault="005658F6" w:rsidP="00591F0E">
      <w:pPr>
        <w:pStyle w:val="Cuerpodeltexto20"/>
        <w:spacing w:after="0" w:line="276" w:lineRule="auto"/>
        <w:ind w:left="0"/>
        <w:jc w:val="both"/>
        <w:rPr>
          <w:rFonts w:ascii="Tahoma" w:hAnsi="Tahoma" w:cs="Tahoma"/>
          <w:i w:val="0"/>
          <w:sz w:val="24"/>
          <w:szCs w:val="24"/>
          <w:lang w:eastAsia="es-ES" w:bidi="es-ES"/>
        </w:rPr>
      </w:pPr>
      <w:r w:rsidRPr="00591F0E">
        <w:rPr>
          <w:rFonts w:ascii="Tahoma" w:hAnsi="Tahoma" w:cs="Tahoma"/>
          <w:i w:val="0"/>
          <w:sz w:val="24"/>
          <w:szCs w:val="24"/>
          <w:lang w:eastAsia="es-ES" w:bidi="es-ES"/>
        </w:rPr>
        <w:t xml:space="preserve">La inconformidad expresada por </w:t>
      </w:r>
      <w:r w:rsidR="00793C44" w:rsidRPr="00591F0E">
        <w:rPr>
          <w:rFonts w:ascii="Tahoma" w:hAnsi="Tahoma" w:cs="Tahoma"/>
          <w:i w:val="0"/>
          <w:sz w:val="24"/>
          <w:szCs w:val="24"/>
          <w:lang w:eastAsia="es-ES" w:bidi="es-ES"/>
        </w:rPr>
        <w:t xml:space="preserve">la </w:t>
      </w:r>
      <w:r w:rsidR="00E47ACB" w:rsidRPr="00591F0E">
        <w:rPr>
          <w:rFonts w:ascii="Tahoma" w:hAnsi="Tahoma" w:cs="Tahoma"/>
          <w:i w:val="0"/>
          <w:sz w:val="24"/>
          <w:szCs w:val="24"/>
          <w:lang w:eastAsia="es-ES" w:bidi="es-ES"/>
        </w:rPr>
        <w:t xml:space="preserve">Fiscal </w:t>
      </w:r>
      <w:r w:rsidRPr="00591F0E">
        <w:rPr>
          <w:rFonts w:ascii="Tahoma" w:hAnsi="Tahoma" w:cs="Tahoma"/>
          <w:i w:val="0"/>
          <w:sz w:val="24"/>
          <w:szCs w:val="24"/>
          <w:lang w:eastAsia="es-ES" w:bidi="es-ES"/>
        </w:rPr>
        <w:t xml:space="preserve">apelante tiene que ver con la valoración que </w:t>
      </w:r>
      <w:r w:rsidR="00793C44" w:rsidRPr="00591F0E">
        <w:rPr>
          <w:rFonts w:ascii="Tahoma" w:hAnsi="Tahoma" w:cs="Tahoma"/>
          <w:i w:val="0"/>
          <w:sz w:val="24"/>
          <w:szCs w:val="24"/>
          <w:lang w:eastAsia="es-ES" w:bidi="es-ES"/>
        </w:rPr>
        <w:t xml:space="preserve">el Juzgado </w:t>
      </w:r>
      <w:r w:rsidRPr="00591F0E">
        <w:rPr>
          <w:rFonts w:ascii="Tahoma" w:hAnsi="Tahoma" w:cs="Tahoma"/>
          <w:sz w:val="24"/>
          <w:szCs w:val="24"/>
          <w:lang w:eastAsia="es-ES" w:bidi="es-ES"/>
        </w:rPr>
        <w:t xml:space="preserve">A quo </w:t>
      </w:r>
      <w:r w:rsidRPr="00591F0E">
        <w:rPr>
          <w:rFonts w:ascii="Tahoma" w:hAnsi="Tahoma" w:cs="Tahoma"/>
          <w:i w:val="0"/>
          <w:sz w:val="24"/>
          <w:szCs w:val="24"/>
          <w:lang w:eastAsia="es-ES" w:bidi="es-ES"/>
        </w:rPr>
        <w:t xml:space="preserve">hizo del caudal probatorio, </w:t>
      </w:r>
      <w:r w:rsidR="00793C44" w:rsidRPr="00591F0E">
        <w:rPr>
          <w:rFonts w:ascii="Tahoma" w:hAnsi="Tahoma" w:cs="Tahoma"/>
          <w:i w:val="0"/>
          <w:sz w:val="24"/>
          <w:szCs w:val="24"/>
          <w:lang w:eastAsia="es-ES" w:bidi="es-ES"/>
        </w:rPr>
        <w:t xml:space="preserve">en especial del testimonio de la víctima, </w:t>
      </w:r>
      <w:r w:rsidRPr="00591F0E">
        <w:rPr>
          <w:rFonts w:ascii="Tahoma" w:hAnsi="Tahoma" w:cs="Tahoma"/>
          <w:i w:val="0"/>
          <w:sz w:val="24"/>
          <w:szCs w:val="24"/>
          <w:lang w:eastAsia="es-ES" w:bidi="es-ES"/>
        </w:rPr>
        <w:t>el que en sentir de</w:t>
      </w:r>
      <w:r w:rsidR="00793C44" w:rsidRPr="00591F0E">
        <w:rPr>
          <w:rFonts w:ascii="Tahoma" w:hAnsi="Tahoma" w:cs="Tahoma"/>
          <w:i w:val="0"/>
          <w:sz w:val="24"/>
          <w:szCs w:val="24"/>
          <w:lang w:eastAsia="es-ES" w:bidi="es-ES"/>
        </w:rPr>
        <w:t xml:space="preserve"> </w:t>
      </w:r>
      <w:r w:rsidRPr="00591F0E">
        <w:rPr>
          <w:rFonts w:ascii="Tahoma" w:hAnsi="Tahoma" w:cs="Tahoma"/>
          <w:i w:val="0"/>
          <w:sz w:val="24"/>
          <w:szCs w:val="24"/>
          <w:lang w:eastAsia="es-ES" w:bidi="es-ES"/>
        </w:rPr>
        <w:t>l</w:t>
      </w:r>
      <w:r w:rsidR="00793C44" w:rsidRPr="00591F0E">
        <w:rPr>
          <w:rFonts w:ascii="Tahoma" w:hAnsi="Tahoma" w:cs="Tahoma"/>
          <w:i w:val="0"/>
          <w:sz w:val="24"/>
          <w:szCs w:val="24"/>
          <w:lang w:eastAsia="es-ES" w:bidi="es-ES"/>
        </w:rPr>
        <w:t>a</w:t>
      </w:r>
      <w:r w:rsidRPr="00591F0E">
        <w:rPr>
          <w:rFonts w:ascii="Tahoma" w:hAnsi="Tahoma" w:cs="Tahoma"/>
          <w:i w:val="0"/>
          <w:sz w:val="24"/>
          <w:szCs w:val="24"/>
          <w:lang w:eastAsia="es-ES" w:bidi="es-ES"/>
        </w:rPr>
        <w:t xml:space="preserve"> recurrente no fue apreciado de manera correcta</w:t>
      </w:r>
      <w:r w:rsidR="00793C44" w:rsidRPr="00591F0E">
        <w:rPr>
          <w:rFonts w:ascii="Tahoma" w:hAnsi="Tahoma" w:cs="Tahoma"/>
          <w:i w:val="0"/>
          <w:sz w:val="24"/>
          <w:szCs w:val="24"/>
          <w:lang w:eastAsia="es-ES" w:bidi="es-ES"/>
        </w:rPr>
        <w:t xml:space="preserve"> por lo siguiente: </w:t>
      </w:r>
    </w:p>
    <w:p w14:paraId="615A2A4D" w14:textId="77777777" w:rsidR="00793C44" w:rsidRPr="00591F0E" w:rsidRDefault="00793C44" w:rsidP="00591F0E">
      <w:pPr>
        <w:pStyle w:val="Cuerpodeltexto20"/>
        <w:spacing w:after="0" w:line="276" w:lineRule="auto"/>
        <w:ind w:left="0"/>
        <w:jc w:val="both"/>
        <w:rPr>
          <w:rFonts w:ascii="Tahoma" w:hAnsi="Tahoma" w:cs="Tahoma"/>
          <w:i w:val="0"/>
          <w:sz w:val="24"/>
          <w:szCs w:val="24"/>
          <w:lang w:eastAsia="es-ES" w:bidi="es-ES"/>
        </w:rPr>
      </w:pPr>
    </w:p>
    <w:p w14:paraId="5B15B34A" w14:textId="77777777" w:rsidR="00851947" w:rsidRPr="00591F0E" w:rsidRDefault="00793C44" w:rsidP="00591F0E">
      <w:pPr>
        <w:pStyle w:val="Cuerpodeltexto20"/>
        <w:numPr>
          <w:ilvl w:val="0"/>
          <w:numId w:val="13"/>
        </w:numPr>
        <w:spacing w:after="0" w:line="276" w:lineRule="auto"/>
        <w:ind w:left="357" w:hanging="357"/>
        <w:jc w:val="both"/>
        <w:rPr>
          <w:rFonts w:ascii="Tahoma" w:hAnsi="Tahoma" w:cs="Tahoma"/>
          <w:i w:val="0"/>
          <w:sz w:val="24"/>
          <w:szCs w:val="24"/>
          <w:lang w:eastAsia="es-ES" w:bidi="es-ES"/>
        </w:rPr>
      </w:pPr>
      <w:r w:rsidRPr="00591F0E">
        <w:rPr>
          <w:rFonts w:ascii="Tahoma" w:hAnsi="Tahoma" w:cs="Tahoma"/>
          <w:i w:val="0"/>
          <w:sz w:val="24"/>
          <w:szCs w:val="24"/>
          <w:lang w:eastAsia="es-ES" w:bidi="es-ES"/>
        </w:rPr>
        <w:t>En caso de ser cierto que en</w:t>
      </w:r>
      <w:r w:rsidR="00851947" w:rsidRPr="00591F0E">
        <w:rPr>
          <w:rFonts w:ascii="Tahoma" w:hAnsi="Tahoma" w:cs="Tahoma"/>
          <w:i w:val="0"/>
          <w:sz w:val="24"/>
          <w:szCs w:val="24"/>
          <w:lang w:eastAsia="es-ES" w:bidi="es-ES"/>
        </w:rPr>
        <w:t>tre</w:t>
      </w:r>
      <w:r w:rsidRPr="00591F0E">
        <w:rPr>
          <w:rFonts w:ascii="Tahoma" w:hAnsi="Tahoma" w:cs="Tahoma"/>
          <w:i w:val="0"/>
          <w:sz w:val="24"/>
          <w:szCs w:val="24"/>
          <w:lang w:eastAsia="es-ES" w:bidi="es-ES"/>
        </w:rPr>
        <w:t xml:space="preserve"> los diferentes relatos de la </w:t>
      </w:r>
      <w:r w:rsidR="00851947" w:rsidRPr="00591F0E">
        <w:rPr>
          <w:rFonts w:ascii="Tahoma" w:hAnsi="Tahoma" w:cs="Tahoma"/>
          <w:i w:val="0"/>
          <w:sz w:val="24"/>
          <w:szCs w:val="24"/>
          <w:lang w:eastAsia="es-ES" w:bidi="es-ES"/>
        </w:rPr>
        <w:t>víctima</w:t>
      </w:r>
      <w:r w:rsidRPr="00591F0E">
        <w:rPr>
          <w:rFonts w:ascii="Tahoma" w:hAnsi="Tahoma" w:cs="Tahoma"/>
          <w:i w:val="0"/>
          <w:sz w:val="24"/>
          <w:szCs w:val="24"/>
          <w:lang w:eastAsia="es-ES" w:bidi="es-ES"/>
        </w:rPr>
        <w:t xml:space="preserve"> exist</w:t>
      </w:r>
      <w:r w:rsidR="00E47ACB" w:rsidRPr="00591F0E">
        <w:rPr>
          <w:rFonts w:ascii="Tahoma" w:hAnsi="Tahoma" w:cs="Tahoma"/>
          <w:i w:val="0"/>
          <w:sz w:val="24"/>
          <w:szCs w:val="24"/>
          <w:lang w:eastAsia="es-ES" w:bidi="es-ES"/>
        </w:rPr>
        <w:t>ieran</w:t>
      </w:r>
      <w:r w:rsidRPr="00591F0E">
        <w:rPr>
          <w:rFonts w:ascii="Tahoma" w:hAnsi="Tahoma" w:cs="Tahoma"/>
          <w:i w:val="0"/>
          <w:sz w:val="24"/>
          <w:szCs w:val="24"/>
          <w:lang w:eastAsia="es-ES" w:bidi="es-ES"/>
        </w:rPr>
        <w:t xml:space="preserve"> inconsistencias</w:t>
      </w:r>
      <w:r w:rsidR="00851947" w:rsidRPr="00591F0E">
        <w:rPr>
          <w:rFonts w:ascii="Tahoma" w:hAnsi="Tahoma" w:cs="Tahoma"/>
          <w:i w:val="0"/>
          <w:sz w:val="24"/>
          <w:szCs w:val="24"/>
          <w:lang w:eastAsia="es-ES" w:bidi="es-ES"/>
        </w:rPr>
        <w:t xml:space="preserve"> y contradicciones</w:t>
      </w:r>
      <w:r w:rsidRPr="00591F0E">
        <w:rPr>
          <w:rFonts w:ascii="Tahoma" w:hAnsi="Tahoma" w:cs="Tahoma"/>
          <w:i w:val="0"/>
          <w:sz w:val="24"/>
          <w:szCs w:val="24"/>
          <w:lang w:eastAsia="es-ES" w:bidi="es-ES"/>
        </w:rPr>
        <w:t xml:space="preserve">, </w:t>
      </w:r>
      <w:r w:rsidR="0025123E" w:rsidRPr="00591F0E">
        <w:rPr>
          <w:rFonts w:ascii="Tahoma" w:hAnsi="Tahoma" w:cs="Tahoma"/>
          <w:i w:val="0"/>
          <w:sz w:val="24"/>
          <w:szCs w:val="24"/>
          <w:lang w:eastAsia="es-ES" w:bidi="es-ES"/>
        </w:rPr>
        <w:t xml:space="preserve">ello por sí </w:t>
      </w:r>
      <w:r w:rsidR="0074100C" w:rsidRPr="00591F0E">
        <w:rPr>
          <w:rFonts w:ascii="Tahoma" w:hAnsi="Tahoma" w:cs="Tahoma"/>
          <w:i w:val="0"/>
          <w:sz w:val="24"/>
          <w:szCs w:val="24"/>
          <w:lang w:eastAsia="es-ES" w:bidi="es-ES"/>
        </w:rPr>
        <w:t xml:space="preserve">solo </w:t>
      </w:r>
      <w:r w:rsidR="0025123E" w:rsidRPr="00591F0E">
        <w:rPr>
          <w:rFonts w:ascii="Tahoma" w:hAnsi="Tahoma" w:cs="Tahoma"/>
          <w:i w:val="0"/>
          <w:sz w:val="24"/>
          <w:szCs w:val="24"/>
          <w:lang w:eastAsia="es-ES" w:bidi="es-ES"/>
        </w:rPr>
        <w:t xml:space="preserve">no era suficiente para tachar de falso o fantasiosos lo declarado por </w:t>
      </w:r>
      <w:r w:rsidR="0074100C" w:rsidRPr="00591F0E">
        <w:rPr>
          <w:rFonts w:ascii="Tahoma" w:hAnsi="Tahoma" w:cs="Tahoma"/>
          <w:i w:val="0"/>
          <w:sz w:val="24"/>
          <w:szCs w:val="24"/>
          <w:lang w:eastAsia="es-ES" w:bidi="es-ES"/>
        </w:rPr>
        <w:t>él</w:t>
      </w:r>
      <w:r w:rsidR="0025123E" w:rsidRPr="00591F0E">
        <w:rPr>
          <w:rFonts w:ascii="Tahoma" w:hAnsi="Tahoma" w:cs="Tahoma"/>
          <w:i w:val="0"/>
          <w:sz w:val="24"/>
          <w:szCs w:val="24"/>
          <w:lang w:eastAsia="es-ES" w:bidi="es-ES"/>
        </w:rPr>
        <w:t xml:space="preserve">. Además, </w:t>
      </w:r>
      <w:r w:rsidRPr="00591F0E">
        <w:rPr>
          <w:rFonts w:ascii="Tahoma" w:hAnsi="Tahoma" w:cs="Tahoma"/>
          <w:i w:val="0"/>
          <w:sz w:val="24"/>
          <w:szCs w:val="24"/>
          <w:lang w:eastAsia="es-ES" w:bidi="es-ES"/>
        </w:rPr>
        <w:t xml:space="preserve">se debió de tener en cuenta que </w:t>
      </w:r>
      <w:r w:rsidR="0025123E" w:rsidRPr="00591F0E">
        <w:rPr>
          <w:rFonts w:ascii="Tahoma" w:hAnsi="Tahoma" w:cs="Tahoma"/>
          <w:i w:val="0"/>
          <w:sz w:val="24"/>
          <w:szCs w:val="24"/>
          <w:lang w:eastAsia="es-ES" w:bidi="es-ES"/>
        </w:rPr>
        <w:t xml:space="preserve">esas supuestas contradicciones e inconsistencias </w:t>
      </w:r>
      <w:r w:rsidR="00851947" w:rsidRPr="00591F0E">
        <w:rPr>
          <w:rFonts w:ascii="Tahoma" w:hAnsi="Tahoma" w:cs="Tahoma"/>
          <w:i w:val="0"/>
          <w:sz w:val="24"/>
          <w:szCs w:val="24"/>
          <w:lang w:eastAsia="es-ES" w:bidi="es-ES"/>
        </w:rPr>
        <w:t>eran irrelevantes</w:t>
      </w:r>
      <w:r w:rsidR="0074100C" w:rsidRPr="00591F0E">
        <w:rPr>
          <w:rFonts w:ascii="Tahoma" w:hAnsi="Tahoma" w:cs="Tahoma"/>
          <w:i w:val="0"/>
          <w:sz w:val="24"/>
          <w:szCs w:val="24"/>
          <w:lang w:eastAsia="es-ES" w:bidi="es-ES"/>
        </w:rPr>
        <w:t>,</w:t>
      </w:r>
      <w:r w:rsidR="00851947" w:rsidRPr="00591F0E">
        <w:rPr>
          <w:rFonts w:ascii="Tahoma" w:hAnsi="Tahoma" w:cs="Tahoma"/>
          <w:i w:val="0"/>
          <w:sz w:val="24"/>
          <w:szCs w:val="24"/>
          <w:lang w:eastAsia="es-ES" w:bidi="es-ES"/>
        </w:rPr>
        <w:t xml:space="preserve"> porque </w:t>
      </w:r>
      <w:r w:rsidRPr="00591F0E">
        <w:rPr>
          <w:rFonts w:ascii="Tahoma" w:hAnsi="Tahoma" w:cs="Tahoma"/>
          <w:i w:val="0"/>
          <w:sz w:val="24"/>
          <w:szCs w:val="24"/>
          <w:lang w:eastAsia="es-ES" w:bidi="es-ES"/>
        </w:rPr>
        <w:t>en nada desvirtuaban la esencia de lo relatado por el agraviado respecto de lo acontecido</w:t>
      </w:r>
      <w:r w:rsidR="00851947" w:rsidRPr="00591F0E">
        <w:rPr>
          <w:rFonts w:ascii="Tahoma" w:hAnsi="Tahoma" w:cs="Tahoma"/>
          <w:i w:val="0"/>
          <w:sz w:val="24"/>
          <w:szCs w:val="24"/>
          <w:lang w:eastAsia="es-ES" w:bidi="es-ES"/>
        </w:rPr>
        <w:t xml:space="preserve">, la </w:t>
      </w:r>
      <w:r w:rsidR="00DF2D7C" w:rsidRPr="00591F0E">
        <w:rPr>
          <w:rFonts w:ascii="Tahoma" w:hAnsi="Tahoma" w:cs="Tahoma"/>
          <w:i w:val="0"/>
          <w:sz w:val="24"/>
          <w:szCs w:val="24"/>
          <w:lang w:eastAsia="es-ES" w:bidi="es-ES"/>
        </w:rPr>
        <w:t>que se</w:t>
      </w:r>
      <w:r w:rsidR="00851947" w:rsidRPr="00591F0E">
        <w:rPr>
          <w:rFonts w:ascii="Tahoma" w:hAnsi="Tahoma" w:cs="Tahoma"/>
          <w:i w:val="0"/>
          <w:sz w:val="24"/>
          <w:szCs w:val="24"/>
          <w:lang w:eastAsia="es-ES" w:bidi="es-ES"/>
        </w:rPr>
        <w:t xml:space="preserve"> ha mantenido uniforme</w:t>
      </w:r>
      <w:r w:rsidR="00E47ACB" w:rsidRPr="00591F0E">
        <w:rPr>
          <w:rFonts w:ascii="Tahoma" w:hAnsi="Tahoma" w:cs="Tahoma"/>
          <w:i w:val="0"/>
          <w:sz w:val="24"/>
          <w:szCs w:val="24"/>
          <w:lang w:eastAsia="es-ES" w:bidi="es-ES"/>
        </w:rPr>
        <w:t>, o sea que siempre ha sido la misma</w:t>
      </w:r>
      <w:r w:rsidRPr="00591F0E">
        <w:rPr>
          <w:rFonts w:ascii="Tahoma" w:hAnsi="Tahoma" w:cs="Tahoma"/>
          <w:i w:val="0"/>
          <w:sz w:val="24"/>
          <w:szCs w:val="24"/>
          <w:lang w:eastAsia="es-ES" w:bidi="es-ES"/>
        </w:rPr>
        <w:t xml:space="preserve">. </w:t>
      </w:r>
    </w:p>
    <w:p w14:paraId="6A8BFAF1" w14:textId="77777777" w:rsidR="00851947" w:rsidRPr="00591F0E" w:rsidRDefault="00851947" w:rsidP="00591F0E">
      <w:pPr>
        <w:pStyle w:val="Cuerpodeltexto20"/>
        <w:spacing w:after="0" w:line="276" w:lineRule="auto"/>
        <w:ind w:left="0"/>
        <w:jc w:val="both"/>
        <w:rPr>
          <w:rFonts w:ascii="Tahoma" w:hAnsi="Tahoma" w:cs="Tahoma"/>
          <w:i w:val="0"/>
          <w:sz w:val="24"/>
          <w:szCs w:val="24"/>
          <w:lang w:eastAsia="es-ES" w:bidi="es-ES"/>
        </w:rPr>
      </w:pPr>
    </w:p>
    <w:p w14:paraId="1726E052" w14:textId="7A6906DA" w:rsidR="00851947" w:rsidRPr="00591F0E" w:rsidRDefault="00851947" w:rsidP="00591F0E">
      <w:pPr>
        <w:pStyle w:val="Cuerpodeltexto20"/>
        <w:spacing w:after="0" w:line="276" w:lineRule="auto"/>
        <w:ind w:left="360"/>
        <w:jc w:val="both"/>
        <w:rPr>
          <w:rFonts w:ascii="Tahoma" w:hAnsi="Tahoma" w:cs="Tahoma"/>
          <w:i w:val="0"/>
          <w:sz w:val="24"/>
          <w:szCs w:val="24"/>
          <w:lang w:eastAsia="es-ES" w:bidi="es-ES"/>
        </w:rPr>
      </w:pPr>
      <w:r w:rsidRPr="00591F0E">
        <w:rPr>
          <w:rFonts w:ascii="Tahoma" w:hAnsi="Tahoma" w:cs="Tahoma"/>
          <w:i w:val="0"/>
          <w:sz w:val="24"/>
          <w:szCs w:val="24"/>
          <w:lang w:eastAsia="es-ES" w:bidi="es-ES"/>
        </w:rPr>
        <w:t>De igual manera</w:t>
      </w:r>
      <w:r w:rsidR="0074701C" w:rsidRPr="00591F0E">
        <w:rPr>
          <w:rFonts w:ascii="Tahoma" w:hAnsi="Tahoma" w:cs="Tahoma"/>
          <w:i w:val="0"/>
          <w:sz w:val="24"/>
          <w:szCs w:val="24"/>
          <w:lang w:eastAsia="es-ES" w:bidi="es-ES"/>
        </w:rPr>
        <w:t>,</w:t>
      </w:r>
      <w:r w:rsidRPr="00591F0E">
        <w:rPr>
          <w:rFonts w:ascii="Tahoma" w:hAnsi="Tahoma" w:cs="Tahoma"/>
          <w:i w:val="0"/>
          <w:sz w:val="24"/>
          <w:szCs w:val="24"/>
          <w:lang w:eastAsia="es-ES" w:bidi="es-ES"/>
        </w:rPr>
        <w:t xml:space="preserve"> no se podía ignorar que era factible que el infante incurriera en alguna que otra contradicción, lo que </w:t>
      </w:r>
      <w:r w:rsidR="0074701C" w:rsidRPr="00591F0E">
        <w:rPr>
          <w:rFonts w:ascii="Tahoma" w:hAnsi="Tahoma" w:cs="Tahoma"/>
          <w:i w:val="0"/>
          <w:sz w:val="24"/>
          <w:szCs w:val="24"/>
          <w:lang w:eastAsia="es-ES" w:bidi="es-ES"/>
        </w:rPr>
        <w:t>sería</w:t>
      </w:r>
      <w:r w:rsidRPr="00591F0E">
        <w:rPr>
          <w:rFonts w:ascii="Tahoma" w:hAnsi="Tahoma" w:cs="Tahoma"/>
          <w:i w:val="0"/>
          <w:sz w:val="24"/>
          <w:szCs w:val="24"/>
          <w:lang w:eastAsia="es-ES" w:bidi="es-ES"/>
        </w:rPr>
        <w:t xml:space="preserve"> algo normal como consecuencia del paso del tiempo, lo </w:t>
      </w:r>
      <w:r w:rsidR="006E0D38" w:rsidRPr="00591F0E">
        <w:rPr>
          <w:rFonts w:ascii="Tahoma" w:hAnsi="Tahoma" w:cs="Tahoma"/>
          <w:i w:val="0"/>
          <w:sz w:val="24"/>
          <w:szCs w:val="24"/>
          <w:lang w:eastAsia="es-ES" w:bidi="es-ES"/>
        </w:rPr>
        <w:t>cual</w:t>
      </w:r>
      <w:r w:rsidRPr="00591F0E">
        <w:rPr>
          <w:rFonts w:ascii="Tahoma" w:hAnsi="Tahoma" w:cs="Tahoma"/>
          <w:i w:val="0"/>
          <w:sz w:val="24"/>
          <w:szCs w:val="24"/>
          <w:lang w:eastAsia="es-ES" w:bidi="es-ES"/>
        </w:rPr>
        <w:t xml:space="preserve"> pudo incidir para que se borren </w:t>
      </w:r>
      <w:r w:rsidR="0074701C" w:rsidRPr="00591F0E">
        <w:rPr>
          <w:rFonts w:ascii="Tahoma" w:hAnsi="Tahoma" w:cs="Tahoma"/>
          <w:i w:val="0"/>
          <w:sz w:val="24"/>
          <w:szCs w:val="24"/>
          <w:lang w:eastAsia="es-ES" w:bidi="es-ES"/>
        </w:rPr>
        <w:t xml:space="preserve">en su memoria </w:t>
      </w:r>
      <w:r w:rsidRPr="00591F0E">
        <w:rPr>
          <w:rFonts w:ascii="Tahoma" w:hAnsi="Tahoma" w:cs="Tahoma"/>
          <w:i w:val="0"/>
          <w:sz w:val="24"/>
          <w:szCs w:val="24"/>
          <w:lang w:eastAsia="es-ES" w:bidi="es-ES"/>
        </w:rPr>
        <w:t>algunos apartes de la historia, sumado a que se estaba en presencia de episodios traumáticos</w:t>
      </w:r>
      <w:r w:rsidR="0074701C" w:rsidRPr="00591F0E">
        <w:rPr>
          <w:rFonts w:ascii="Tahoma" w:hAnsi="Tahoma" w:cs="Tahoma"/>
          <w:i w:val="0"/>
          <w:sz w:val="24"/>
          <w:szCs w:val="24"/>
          <w:lang w:eastAsia="es-ES" w:bidi="es-ES"/>
        </w:rPr>
        <w:t>,</w:t>
      </w:r>
      <w:r w:rsidRPr="00591F0E">
        <w:rPr>
          <w:rFonts w:ascii="Tahoma" w:hAnsi="Tahoma" w:cs="Tahoma"/>
          <w:i w:val="0"/>
          <w:sz w:val="24"/>
          <w:szCs w:val="24"/>
          <w:lang w:eastAsia="es-ES" w:bidi="es-ES"/>
        </w:rPr>
        <w:t xml:space="preserve"> los cuales, de una u otra forma, causan vergüenza.  </w:t>
      </w:r>
    </w:p>
    <w:p w14:paraId="49786B6D" w14:textId="77777777" w:rsidR="00851947" w:rsidRPr="00591F0E" w:rsidRDefault="00851947" w:rsidP="00591F0E">
      <w:pPr>
        <w:pStyle w:val="Cuerpodeltexto20"/>
        <w:spacing w:after="0" w:line="276" w:lineRule="auto"/>
        <w:ind w:left="0"/>
        <w:jc w:val="both"/>
        <w:rPr>
          <w:rFonts w:ascii="Tahoma" w:hAnsi="Tahoma" w:cs="Tahoma"/>
          <w:i w:val="0"/>
          <w:sz w:val="24"/>
          <w:szCs w:val="24"/>
          <w:lang w:eastAsia="es-ES" w:bidi="es-ES"/>
        </w:rPr>
      </w:pPr>
    </w:p>
    <w:p w14:paraId="2BBE12EF" w14:textId="77777777" w:rsidR="0068665C" w:rsidRPr="00591F0E" w:rsidRDefault="00851947" w:rsidP="00591F0E">
      <w:pPr>
        <w:pStyle w:val="Cuerpodeltexto20"/>
        <w:numPr>
          <w:ilvl w:val="0"/>
          <w:numId w:val="13"/>
        </w:numPr>
        <w:spacing w:after="0" w:line="276" w:lineRule="auto"/>
        <w:ind w:left="360"/>
        <w:jc w:val="both"/>
        <w:rPr>
          <w:rFonts w:ascii="Tahoma" w:hAnsi="Tahoma" w:cs="Tahoma"/>
          <w:i w:val="0"/>
          <w:sz w:val="24"/>
          <w:szCs w:val="24"/>
          <w:lang w:eastAsia="es-ES" w:bidi="es-ES"/>
        </w:rPr>
      </w:pPr>
      <w:r w:rsidRPr="00591F0E">
        <w:rPr>
          <w:rFonts w:ascii="Tahoma" w:hAnsi="Tahoma" w:cs="Tahoma"/>
          <w:i w:val="0"/>
          <w:sz w:val="24"/>
          <w:szCs w:val="24"/>
          <w:lang w:eastAsia="es-ES" w:bidi="es-ES"/>
        </w:rPr>
        <w:t xml:space="preserve">La </w:t>
      </w:r>
      <w:r w:rsidR="00E2344A" w:rsidRPr="00591F0E">
        <w:rPr>
          <w:rFonts w:ascii="Tahoma" w:hAnsi="Tahoma" w:cs="Tahoma"/>
          <w:i w:val="0"/>
          <w:sz w:val="24"/>
          <w:szCs w:val="24"/>
          <w:lang w:eastAsia="es-ES" w:bidi="es-ES"/>
        </w:rPr>
        <w:t>víctima</w:t>
      </w:r>
      <w:r w:rsidRPr="00591F0E">
        <w:rPr>
          <w:rFonts w:ascii="Tahoma" w:hAnsi="Tahoma" w:cs="Tahoma"/>
          <w:i w:val="0"/>
          <w:sz w:val="24"/>
          <w:szCs w:val="24"/>
          <w:lang w:eastAsia="es-ES" w:bidi="es-ES"/>
        </w:rPr>
        <w:t xml:space="preserve"> en su testimonio fue clara en </w:t>
      </w:r>
      <w:r w:rsidR="00D85AB4" w:rsidRPr="00591F0E">
        <w:rPr>
          <w:rFonts w:ascii="Tahoma" w:hAnsi="Tahoma" w:cs="Tahoma"/>
          <w:i w:val="0"/>
          <w:sz w:val="24"/>
          <w:szCs w:val="24"/>
          <w:lang w:eastAsia="es-ES" w:bidi="es-ES"/>
        </w:rPr>
        <w:t xml:space="preserve">exponer </w:t>
      </w:r>
      <w:r w:rsidR="0025123E" w:rsidRPr="00591F0E">
        <w:rPr>
          <w:rFonts w:ascii="Tahoma" w:hAnsi="Tahoma" w:cs="Tahoma"/>
          <w:i w:val="0"/>
          <w:sz w:val="24"/>
          <w:szCs w:val="24"/>
          <w:lang w:eastAsia="es-ES" w:bidi="es-ES"/>
        </w:rPr>
        <w:t>las circunstancias de tiempo, modo y lugar de c</w:t>
      </w:r>
      <w:r w:rsidR="00827401" w:rsidRPr="00591F0E">
        <w:rPr>
          <w:rFonts w:ascii="Tahoma" w:hAnsi="Tahoma" w:cs="Tahoma"/>
          <w:i w:val="0"/>
          <w:sz w:val="24"/>
          <w:szCs w:val="24"/>
          <w:lang w:eastAsia="es-ES" w:bidi="es-ES"/>
        </w:rPr>
        <w:t>ó</w:t>
      </w:r>
      <w:r w:rsidR="0025123E" w:rsidRPr="00591F0E">
        <w:rPr>
          <w:rFonts w:ascii="Tahoma" w:hAnsi="Tahoma" w:cs="Tahoma"/>
          <w:i w:val="0"/>
          <w:sz w:val="24"/>
          <w:szCs w:val="24"/>
          <w:lang w:eastAsia="es-ES" w:bidi="es-ES"/>
        </w:rPr>
        <w:t xml:space="preserve">mo ocurrían las maniobras y manipulaciones sexuales a las que era sometido por parte del procesado, lo que generalmente acaecía en horas del mediodía o a eso de las 20:00 horas, las veces en las que iba a visitar a su padre los fines de semana. </w:t>
      </w:r>
    </w:p>
    <w:p w14:paraId="35E9289A" w14:textId="77777777" w:rsidR="005658F6" w:rsidRPr="00591F0E" w:rsidRDefault="005658F6" w:rsidP="00591F0E">
      <w:pPr>
        <w:pStyle w:val="Cuerpodeltexto20"/>
        <w:spacing w:after="0" w:line="276" w:lineRule="auto"/>
        <w:ind w:left="0"/>
        <w:jc w:val="both"/>
        <w:rPr>
          <w:rFonts w:ascii="Tahoma" w:hAnsi="Tahoma" w:cs="Tahoma"/>
          <w:i w:val="0"/>
          <w:sz w:val="24"/>
          <w:szCs w:val="24"/>
          <w:lang w:eastAsia="es-ES" w:bidi="es-ES"/>
        </w:rPr>
      </w:pPr>
    </w:p>
    <w:p w14:paraId="185DCFF5" w14:textId="207D2F38" w:rsidR="00DF2D7C" w:rsidRPr="00591F0E" w:rsidRDefault="0025123E" w:rsidP="00591F0E">
      <w:pPr>
        <w:pStyle w:val="Cuerpodeltexto20"/>
        <w:numPr>
          <w:ilvl w:val="0"/>
          <w:numId w:val="13"/>
        </w:numPr>
        <w:spacing w:after="0" w:line="276" w:lineRule="auto"/>
        <w:ind w:left="360"/>
        <w:jc w:val="both"/>
        <w:rPr>
          <w:rFonts w:ascii="Tahoma" w:hAnsi="Tahoma" w:cs="Tahoma"/>
          <w:i w:val="0"/>
          <w:sz w:val="24"/>
          <w:szCs w:val="24"/>
          <w:lang w:eastAsia="es-ES" w:bidi="es-ES"/>
        </w:rPr>
      </w:pPr>
      <w:r w:rsidRPr="00591F0E">
        <w:rPr>
          <w:rFonts w:ascii="Tahoma" w:hAnsi="Tahoma" w:cs="Tahoma"/>
          <w:i w:val="0"/>
          <w:sz w:val="24"/>
          <w:szCs w:val="24"/>
          <w:lang w:eastAsia="es-ES" w:bidi="es-ES"/>
        </w:rPr>
        <w:t xml:space="preserve">No se tuvo en cuenta lo atestado por el Dr. JAIRO ROBLEDO, quien expuso que el relato de la </w:t>
      </w:r>
      <w:r w:rsidR="00DF2D7C" w:rsidRPr="00591F0E">
        <w:rPr>
          <w:rFonts w:ascii="Tahoma" w:hAnsi="Tahoma" w:cs="Tahoma"/>
          <w:i w:val="0"/>
          <w:sz w:val="24"/>
          <w:szCs w:val="24"/>
          <w:lang w:eastAsia="es-ES" w:bidi="es-ES"/>
        </w:rPr>
        <w:t>víctima</w:t>
      </w:r>
      <w:r w:rsidRPr="00591F0E">
        <w:rPr>
          <w:rFonts w:ascii="Tahoma" w:hAnsi="Tahoma" w:cs="Tahoma"/>
          <w:i w:val="0"/>
          <w:sz w:val="24"/>
          <w:szCs w:val="24"/>
          <w:lang w:eastAsia="es-ES" w:bidi="es-ES"/>
        </w:rPr>
        <w:t xml:space="preserve"> </w:t>
      </w:r>
      <w:r w:rsidR="00DF2D7C" w:rsidRPr="00591F0E">
        <w:rPr>
          <w:rFonts w:ascii="Tahoma" w:hAnsi="Tahoma" w:cs="Tahoma"/>
          <w:i w:val="0"/>
          <w:sz w:val="24"/>
          <w:szCs w:val="24"/>
          <w:lang w:eastAsia="es-ES" w:bidi="es-ES"/>
        </w:rPr>
        <w:t>debía</w:t>
      </w:r>
      <w:r w:rsidRPr="00591F0E">
        <w:rPr>
          <w:rFonts w:ascii="Tahoma" w:hAnsi="Tahoma" w:cs="Tahoma"/>
          <w:i w:val="0"/>
          <w:sz w:val="24"/>
          <w:szCs w:val="24"/>
          <w:lang w:eastAsia="es-ES" w:bidi="es-ES"/>
        </w:rPr>
        <w:t xml:space="preserve"> ser considerado como lógico y coherente</w:t>
      </w:r>
      <w:r w:rsidR="00827401" w:rsidRPr="00591F0E">
        <w:rPr>
          <w:rFonts w:ascii="Tahoma" w:hAnsi="Tahoma" w:cs="Tahoma"/>
          <w:i w:val="0"/>
          <w:sz w:val="24"/>
          <w:szCs w:val="24"/>
          <w:lang w:eastAsia="es-ES" w:bidi="es-ES"/>
        </w:rPr>
        <w:t>,</w:t>
      </w:r>
      <w:r w:rsidRPr="00591F0E">
        <w:rPr>
          <w:rFonts w:ascii="Tahoma" w:hAnsi="Tahoma" w:cs="Tahoma"/>
          <w:i w:val="0"/>
          <w:sz w:val="24"/>
          <w:szCs w:val="24"/>
          <w:lang w:eastAsia="es-ES" w:bidi="es-ES"/>
        </w:rPr>
        <w:t xml:space="preserve"> porque en el mismo no encontró ningún tipo de inconsistencia.</w:t>
      </w:r>
    </w:p>
    <w:p w14:paraId="7D894138" w14:textId="77777777" w:rsidR="00C93A52" w:rsidRPr="00591F0E" w:rsidRDefault="00C93A52" w:rsidP="00591F0E">
      <w:pPr>
        <w:pStyle w:val="Cuerpodeltexto20"/>
        <w:spacing w:after="0" w:line="276" w:lineRule="auto"/>
        <w:ind w:left="0"/>
        <w:jc w:val="both"/>
        <w:rPr>
          <w:rFonts w:ascii="Tahoma" w:hAnsi="Tahoma" w:cs="Tahoma"/>
          <w:i w:val="0"/>
          <w:sz w:val="24"/>
          <w:szCs w:val="24"/>
          <w:lang w:eastAsia="es-ES" w:bidi="es-ES"/>
        </w:rPr>
      </w:pPr>
    </w:p>
    <w:p w14:paraId="61FFA246" w14:textId="18CDFD0B" w:rsidR="00DF2D7C" w:rsidRPr="00591F0E" w:rsidRDefault="00DF2D7C" w:rsidP="00591F0E">
      <w:pPr>
        <w:pStyle w:val="Cuerpodeltexto20"/>
        <w:numPr>
          <w:ilvl w:val="0"/>
          <w:numId w:val="13"/>
        </w:numPr>
        <w:spacing w:after="0" w:line="276" w:lineRule="auto"/>
        <w:ind w:left="360"/>
        <w:jc w:val="both"/>
        <w:rPr>
          <w:rFonts w:ascii="Tahoma" w:hAnsi="Tahoma" w:cs="Tahoma"/>
          <w:i w:val="0"/>
          <w:sz w:val="24"/>
          <w:szCs w:val="24"/>
          <w:lang w:eastAsia="es-ES" w:bidi="es-ES"/>
        </w:rPr>
      </w:pPr>
      <w:r w:rsidRPr="00591F0E">
        <w:rPr>
          <w:rFonts w:ascii="Tahoma" w:hAnsi="Tahoma" w:cs="Tahoma"/>
          <w:i w:val="0"/>
          <w:sz w:val="24"/>
          <w:szCs w:val="24"/>
          <w:lang w:eastAsia="es-ES" w:bidi="es-ES"/>
        </w:rPr>
        <w:lastRenderedPageBreak/>
        <w:t xml:space="preserve">El testimonio de la madre de la víctima, </w:t>
      </w:r>
      <w:proofErr w:type="spellStart"/>
      <w:r w:rsidR="00591F0E">
        <w:rPr>
          <w:rFonts w:ascii="Tahoma" w:hAnsi="Tahoma" w:cs="Tahoma"/>
          <w:i w:val="0"/>
          <w:sz w:val="24"/>
          <w:szCs w:val="24"/>
          <w:lang w:eastAsia="es-ES" w:bidi="es-ES"/>
        </w:rPr>
        <w:t>MSHM</w:t>
      </w:r>
      <w:proofErr w:type="spellEnd"/>
      <w:r w:rsidRPr="00591F0E">
        <w:rPr>
          <w:rFonts w:ascii="Tahoma" w:hAnsi="Tahoma" w:cs="Tahoma"/>
          <w:i w:val="0"/>
          <w:sz w:val="24"/>
          <w:szCs w:val="24"/>
          <w:lang w:eastAsia="es-ES" w:bidi="es-ES"/>
        </w:rPr>
        <w:t>, era indicativo de la existencia del abuso sexual</w:t>
      </w:r>
      <w:r w:rsidR="00827401" w:rsidRPr="00591F0E">
        <w:rPr>
          <w:rFonts w:ascii="Tahoma" w:hAnsi="Tahoma" w:cs="Tahoma"/>
          <w:i w:val="0"/>
          <w:sz w:val="24"/>
          <w:szCs w:val="24"/>
          <w:lang w:eastAsia="es-ES" w:bidi="es-ES"/>
        </w:rPr>
        <w:t>,</w:t>
      </w:r>
      <w:r w:rsidRPr="00591F0E">
        <w:rPr>
          <w:rFonts w:ascii="Tahoma" w:hAnsi="Tahoma" w:cs="Tahoma"/>
          <w:i w:val="0"/>
          <w:sz w:val="24"/>
          <w:szCs w:val="24"/>
          <w:lang w:eastAsia="es-ES" w:bidi="es-ES"/>
        </w:rPr>
        <w:t xml:space="preserve"> porque dicha testigo declaró sobre un comportamiento que era anormal para un niño de esa edad cuando en una ocasión la convidó para que hicieran el amor. </w:t>
      </w:r>
    </w:p>
    <w:p w14:paraId="27014115" w14:textId="77777777" w:rsidR="0025123E" w:rsidRPr="00591F0E" w:rsidRDefault="0025123E" w:rsidP="00591F0E">
      <w:pPr>
        <w:pStyle w:val="Cuerpodeltexto20"/>
        <w:spacing w:after="0" w:line="276" w:lineRule="auto"/>
        <w:ind w:left="0"/>
        <w:jc w:val="both"/>
        <w:rPr>
          <w:rFonts w:ascii="Tahoma" w:hAnsi="Tahoma" w:cs="Tahoma"/>
          <w:i w:val="0"/>
          <w:sz w:val="24"/>
          <w:szCs w:val="24"/>
          <w:lang w:eastAsia="es-ES" w:bidi="es-ES"/>
        </w:rPr>
      </w:pPr>
    </w:p>
    <w:p w14:paraId="762A7A73" w14:textId="77777777" w:rsidR="005658F6" w:rsidRPr="00591F0E" w:rsidRDefault="00DF2D7C" w:rsidP="00591F0E">
      <w:pPr>
        <w:pStyle w:val="Cuerpodeltexto20"/>
        <w:spacing w:after="0" w:line="276" w:lineRule="auto"/>
        <w:ind w:left="0"/>
        <w:jc w:val="both"/>
        <w:rPr>
          <w:rFonts w:ascii="Tahoma" w:hAnsi="Tahoma" w:cs="Tahoma"/>
          <w:i w:val="0"/>
          <w:sz w:val="24"/>
          <w:szCs w:val="24"/>
          <w:lang w:eastAsia="es-ES" w:bidi="es-ES"/>
        </w:rPr>
      </w:pPr>
      <w:r w:rsidRPr="00591F0E">
        <w:rPr>
          <w:rFonts w:ascii="Tahoma" w:hAnsi="Tahoma" w:cs="Tahoma"/>
          <w:i w:val="0"/>
          <w:sz w:val="24"/>
          <w:szCs w:val="24"/>
          <w:lang w:eastAsia="es-ES" w:bidi="es-ES"/>
        </w:rPr>
        <w:t xml:space="preserve">Acorde con lo anterior, concluye la recurrente que la Fiscalía con las pruebas allegadas al proceso pudo demostrar la responsabilidad criminal del acusado, razón por la que la </w:t>
      </w:r>
      <w:r w:rsidR="0074701C" w:rsidRPr="00591F0E">
        <w:rPr>
          <w:rFonts w:ascii="Tahoma" w:hAnsi="Tahoma" w:cs="Tahoma"/>
          <w:i w:val="0"/>
          <w:sz w:val="24"/>
          <w:szCs w:val="24"/>
          <w:lang w:eastAsia="es-ES" w:bidi="es-ES"/>
        </w:rPr>
        <w:t xml:space="preserve">Fiscal </w:t>
      </w:r>
      <w:r w:rsidRPr="00591F0E">
        <w:rPr>
          <w:rFonts w:ascii="Tahoma" w:hAnsi="Tahoma" w:cs="Tahoma"/>
          <w:i w:val="0"/>
          <w:sz w:val="24"/>
          <w:szCs w:val="24"/>
          <w:lang w:eastAsia="es-ES" w:bidi="es-ES"/>
        </w:rPr>
        <w:t>apelante deprec</w:t>
      </w:r>
      <w:r w:rsidR="0074701C" w:rsidRPr="00591F0E">
        <w:rPr>
          <w:rFonts w:ascii="Tahoma" w:hAnsi="Tahoma" w:cs="Tahoma"/>
          <w:i w:val="0"/>
          <w:sz w:val="24"/>
          <w:szCs w:val="24"/>
          <w:lang w:eastAsia="es-ES" w:bidi="es-ES"/>
        </w:rPr>
        <w:t>ó</w:t>
      </w:r>
      <w:r w:rsidRPr="00591F0E">
        <w:rPr>
          <w:rFonts w:ascii="Tahoma" w:hAnsi="Tahoma" w:cs="Tahoma"/>
          <w:i w:val="0"/>
          <w:sz w:val="24"/>
          <w:szCs w:val="24"/>
          <w:lang w:eastAsia="es-ES" w:bidi="es-ES"/>
        </w:rPr>
        <w:t xml:space="preserve"> la revocatoria del fallo confutado. </w:t>
      </w:r>
    </w:p>
    <w:p w14:paraId="56A873FA" w14:textId="77777777" w:rsidR="0068665C" w:rsidRPr="00591F0E" w:rsidRDefault="0068665C" w:rsidP="00591F0E">
      <w:pPr>
        <w:pStyle w:val="Cuerpodeltexto20"/>
        <w:spacing w:after="0" w:line="276" w:lineRule="auto"/>
        <w:ind w:left="0"/>
        <w:jc w:val="both"/>
        <w:rPr>
          <w:rFonts w:ascii="Tahoma" w:hAnsi="Tahoma" w:cs="Tahoma"/>
          <w:i w:val="0"/>
          <w:sz w:val="24"/>
          <w:szCs w:val="24"/>
          <w:lang w:eastAsia="es-ES" w:bidi="es-ES"/>
        </w:rPr>
      </w:pPr>
    </w:p>
    <w:p w14:paraId="177634BC" w14:textId="77777777" w:rsidR="004705C4" w:rsidRPr="00591F0E" w:rsidRDefault="0025123E" w:rsidP="00591F0E">
      <w:pPr>
        <w:pStyle w:val="Prrafodelista"/>
        <w:spacing w:after="0" w:line="276" w:lineRule="auto"/>
        <w:ind w:left="0"/>
        <w:jc w:val="center"/>
        <w:rPr>
          <w:rFonts w:ascii="Tahoma" w:hAnsi="Tahoma" w:cs="Tahoma"/>
          <w:b/>
          <w:sz w:val="24"/>
          <w:szCs w:val="24"/>
          <w:lang w:eastAsia="es-ES" w:bidi="es-ES"/>
        </w:rPr>
      </w:pPr>
      <w:r w:rsidRPr="00591F0E">
        <w:rPr>
          <w:rFonts w:ascii="Tahoma" w:hAnsi="Tahoma" w:cs="Tahoma"/>
          <w:b/>
          <w:sz w:val="24"/>
          <w:szCs w:val="24"/>
          <w:lang w:eastAsia="es-ES" w:bidi="es-ES"/>
        </w:rPr>
        <w:t>LA RÉPLICA</w:t>
      </w:r>
      <w:r w:rsidR="00B5042D" w:rsidRPr="00591F0E">
        <w:rPr>
          <w:rFonts w:ascii="Tahoma" w:hAnsi="Tahoma" w:cs="Tahoma"/>
          <w:b/>
          <w:sz w:val="24"/>
          <w:szCs w:val="24"/>
          <w:lang w:eastAsia="es-ES" w:bidi="es-ES"/>
        </w:rPr>
        <w:t>:</w:t>
      </w:r>
    </w:p>
    <w:p w14:paraId="2CD1CDE4" w14:textId="77777777" w:rsidR="00E2344A" w:rsidRPr="00591F0E" w:rsidRDefault="00E2344A" w:rsidP="00591F0E">
      <w:pPr>
        <w:pStyle w:val="Prrafodelista"/>
        <w:spacing w:after="0" w:line="276" w:lineRule="auto"/>
        <w:ind w:left="0"/>
        <w:jc w:val="center"/>
        <w:rPr>
          <w:rFonts w:ascii="Tahoma" w:hAnsi="Tahoma" w:cs="Tahoma"/>
          <w:b/>
          <w:sz w:val="24"/>
          <w:szCs w:val="24"/>
          <w:lang w:eastAsia="es-ES" w:bidi="es-ES"/>
        </w:rPr>
      </w:pPr>
    </w:p>
    <w:p w14:paraId="07D46325" w14:textId="77777777" w:rsidR="004705C4" w:rsidRPr="00591F0E" w:rsidRDefault="004705C4" w:rsidP="00591F0E">
      <w:pPr>
        <w:pStyle w:val="Cuerpodeltexto20"/>
        <w:spacing w:after="0" w:line="276" w:lineRule="auto"/>
        <w:ind w:left="0"/>
        <w:jc w:val="both"/>
        <w:rPr>
          <w:rFonts w:ascii="Tahoma" w:hAnsi="Tahoma" w:cs="Tahoma"/>
          <w:i w:val="0"/>
          <w:sz w:val="24"/>
          <w:szCs w:val="24"/>
          <w:lang w:eastAsia="es-ES" w:bidi="es-ES"/>
        </w:rPr>
      </w:pPr>
      <w:r w:rsidRPr="00591F0E">
        <w:rPr>
          <w:rFonts w:ascii="Tahoma" w:hAnsi="Tahoma" w:cs="Tahoma"/>
          <w:i w:val="0"/>
          <w:sz w:val="24"/>
          <w:szCs w:val="24"/>
          <w:lang w:eastAsia="es-ES" w:bidi="es-ES"/>
        </w:rPr>
        <w:t xml:space="preserve">La </w:t>
      </w:r>
      <w:r w:rsidR="00DF2D7C" w:rsidRPr="00591F0E">
        <w:rPr>
          <w:rFonts w:ascii="Tahoma" w:hAnsi="Tahoma" w:cs="Tahoma"/>
          <w:i w:val="0"/>
          <w:sz w:val="24"/>
          <w:szCs w:val="24"/>
          <w:lang w:eastAsia="es-ES" w:bidi="es-ES"/>
        </w:rPr>
        <w:t xml:space="preserve">Defensa </w:t>
      </w:r>
      <w:r w:rsidRPr="00591F0E">
        <w:rPr>
          <w:rFonts w:ascii="Tahoma" w:hAnsi="Tahoma" w:cs="Tahoma"/>
          <w:i w:val="0"/>
          <w:sz w:val="24"/>
          <w:szCs w:val="24"/>
          <w:lang w:eastAsia="es-ES" w:bidi="es-ES"/>
        </w:rPr>
        <w:t>en sus alegatos de no recurrente se opuso a las pretensiones del apelante</w:t>
      </w:r>
      <w:r w:rsidR="00522188" w:rsidRPr="00591F0E">
        <w:rPr>
          <w:rFonts w:ascii="Tahoma" w:hAnsi="Tahoma" w:cs="Tahoma"/>
          <w:i w:val="0"/>
          <w:sz w:val="24"/>
          <w:szCs w:val="24"/>
          <w:lang w:eastAsia="es-ES" w:bidi="es-ES"/>
        </w:rPr>
        <w:t>,</w:t>
      </w:r>
      <w:r w:rsidRPr="00591F0E">
        <w:rPr>
          <w:rFonts w:ascii="Tahoma" w:hAnsi="Tahoma" w:cs="Tahoma"/>
          <w:i w:val="0"/>
          <w:sz w:val="24"/>
          <w:szCs w:val="24"/>
          <w:lang w:eastAsia="es-ES" w:bidi="es-ES"/>
        </w:rPr>
        <w:t xml:space="preserve"> y por ende sol</w:t>
      </w:r>
      <w:r w:rsidR="00DF2D7C" w:rsidRPr="00591F0E">
        <w:rPr>
          <w:rFonts w:ascii="Tahoma" w:hAnsi="Tahoma" w:cs="Tahoma"/>
          <w:i w:val="0"/>
          <w:sz w:val="24"/>
          <w:szCs w:val="24"/>
          <w:lang w:eastAsia="es-ES" w:bidi="es-ES"/>
        </w:rPr>
        <w:t>i</w:t>
      </w:r>
      <w:r w:rsidRPr="00591F0E">
        <w:rPr>
          <w:rFonts w:ascii="Tahoma" w:hAnsi="Tahoma" w:cs="Tahoma"/>
          <w:i w:val="0"/>
          <w:sz w:val="24"/>
          <w:szCs w:val="24"/>
          <w:lang w:eastAsia="es-ES" w:bidi="es-ES"/>
        </w:rPr>
        <w:t>cit</w:t>
      </w:r>
      <w:r w:rsidR="00DF2D7C" w:rsidRPr="00591F0E">
        <w:rPr>
          <w:rFonts w:ascii="Tahoma" w:hAnsi="Tahoma" w:cs="Tahoma"/>
          <w:i w:val="0"/>
          <w:sz w:val="24"/>
          <w:szCs w:val="24"/>
          <w:lang w:eastAsia="es-ES" w:bidi="es-ES"/>
        </w:rPr>
        <w:t>ó</w:t>
      </w:r>
      <w:r w:rsidRPr="00591F0E">
        <w:rPr>
          <w:rFonts w:ascii="Tahoma" w:hAnsi="Tahoma" w:cs="Tahoma"/>
          <w:i w:val="0"/>
          <w:sz w:val="24"/>
          <w:szCs w:val="24"/>
          <w:lang w:eastAsia="es-ES" w:bidi="es-ES"/>
        </w:rPr>
        <w:t xml:space="preserve"> </w:t>
      </w:r>
      <w:r w:rsidR="00DF2D7C" w:rsidRPr="00591F0E">
        <w:rPr>
          <w:rFonts w:ascii="Tahoma" w:hAnsi="Tahoma" w:cs="Tahoma"/>
          <w:i w:val="0"/>
          <w:sz w:val="24"/>
          <w:szCs w:val="24"/>
          <w:lang w:eastAsia="es-ES" w:bidi="es-ES"/>
        </w:rPr>
        <w:t xml:space="preserve">la confirmación del </w:t>
      </w:r>
      <w:r w:rsidRPr="00591F0E">
        <w:rPr>
          <w:rFonts w:ascii="Tahoma" w:hAnsi="Tahoma" w:cs="Tahoma"/>
          <w:i w:val="0"/>
          <w:sz w:val="24"/>
          <w:szCs w:val="24"/>
          <w:lang w:eastAsia="es-ES" w:bidi="es-ES"/>
        </w:rPr>
        <w:t>fallo opugnado</w:t>
      </w:r>
      <w:r w:rsidR="00522188" w:rsidRPr="00591F0E">
        <w:rPr>
          <w:rFonts w:ascii="Tahoma" w:hAnsi="Tahoma" w:cs="Tahoma"/>
          <w:i w:val="0"/>
          <w:sz w:val="24"/>
          <w:szCs w:val="24"/>
          <w:lang w:eastAsia="es-ES" w:bidi="es-ES"/>
        </w:rPr>
        <w:t>,</w:t>
      </w:r>
      <w:r w:rsidRPr="00591F0E">
        <w:rPr>
          <w:rFonts w:ascii="Tahoma" w:hAnsi="Tahoma" w:cs="Tahoma"/>
          <w:i w:val="0"/>
          <w:sz w:val="24"/>
          <w:szCs w:val="24"/>
          <w:lang w:eastAsia="es-ES" w:bidi="es-ES"/>
        </w:rPr>
        <w:t xml:space="preserve"> </w:t>
      </w:r>
      <w:r w:rsidR="0074701C" w:rsidRPr="00591F0E">
        <w:rPr>
          <w:rFonts w:ascii="Tahoma" w:hAnsi="Tahoma" w:cs="Tahoma"/>
          <w:i w:val="0"/>
          <w:sz w:val="24"/>
          <w:szCs w:val="24"/>
          <w:lang w:eastAsia="es-ES" w:bidi="es-ES"/>
        </w:rPr>
        <w:t>al aducir que</w:t>
      </w:r>
      <w:r w:rsidR="00DF2D7C" w:rsidRPr="00591F0E">
        <w:rPr>
          <w:rFonts w:ascii="Tahoma" w:hAnsi="Tahoma" w:cs="Tahoma"/>
          <w:i w:val="0"/>
          <w:sz w:val="24"/>
          <w:szCs w:val="24"/>
          <w:lang w:eastAsia="es-ES" w:bidi="es-ES"/>
        </w:rPr>
        <w:t xml:space="preserve"> el acervo probatorio carecía de la fuerza suficiente para </w:t>
      </w:r>
      <w:r w:rsidR="0074701C" w:rsidRPr="00591F0E">
        <w:rPr>
          <w:rFonts w:ascii="Tahoma" w:hAnsi="Tahoma" w:cs="Tahoma"/>
          <w:i w:val="0"/>
          <w:sz w:val="24"/>
          <w:szCs w:val="24"/>
          <w:lang w:eastAsia="es-ES" w:bidi="es-ES"/>
        </w:rPr>
        <w:t xml:space="preserve">poder </w:t>
      </w:r>
      <w:r w:rsidR="00DF2D7C" w:rsidRPr="00591F0E">
        <w:rPr>
          <w:rFonts w:ascii="Tahoma" w:hAnsi="Tahoma" w:cs="Tahoma"/>
          <w:i w:val="0"/>
          <w:sz w:val="24"/>
          <w:szCs w:val="24"/>
          <w:lang w:eastAsia="es-ES" w:bidi="es-ES"/>
        </w:rPr>
        <w:t xml:space="preserve">soportar un fallo condenatorio porque de dichas pruebas lo único que manaban eran múltiples dudas sobre la responsabilidad criminal del acusado. </w:t>
      </w:r>
    </w:p>
    <w:p w14:paraId="79EC4892" w14:textId="77777777" w:rsidR="00DF2D7C" w:rsidRPr="00591F0E" w:rsidRDefault="00DF2D7C" w:rsidP="00591F0E">
      <w:pPr>
        <w:pStyle w:val="Cuerpodeltexto20"/>
        <w:spacing w:after="0" w:line="276" w:lineRule="auto"/>
        <w:ind w:left="0"/>
        <w:jc w:val="both"/>
        <w:rPr>
          <w:rFonts w:ascii="Tahoma" w:hAnsi="Tahoma" w:cs="Tahoma"/>
          <w:i w:val="0"/>
          <w:sz w:val="24"/>
          <w:szCs w:val="24"/>
          <w:lang w:eastAsia="es-ES" w:bidi="es-ES"/>
        </w:rPr>
      </w:pPr>
    </w:p>
    <w:p w14:paraId="78A909D6" w14:textId="77777777" w:rsidR="00DF2D7C" w:rsidRPr="00591F0E" w:rsidRDefault="00DF2D7C" w:rsidP="00591F0E">
      <w:pPr>
        <w:pStyle w:val="Cuerpodeltexto20"/>
        <w:spacing w:after="0" w:line="276" w:lineRule="auto"/>
        <w:ind w:left="0"/>
        <w:jc w:val="both"/>
        <w:rPr>
          <w:rFonts w:ascii="Tahoma" w:hAnsi="Tahoma" w:cs="Tahoma"/>
          <w:i w:val="0"/>
          <w:sz w:val="24"/>
          <w:szCs w:val="24"/>
          <w:lang w:eastAsia="es-ES" w:bidi="es-ES"/>
        </w:rPr>
      </w:pPr>
      <w:r w:rsidRPr="00591F0E">
        <w:rPr>
          <w:rFonts w:ascii="Tahoma" w:hAnsi="Tahoma" w:cs="Tahoma"/>
          <w:i w:val="0"/>
          <w:sz w:val="24"/>
          <w:szCs w:val="24"/>
          <w:lang w:eastAsia="es-ES" w:bidi="es-ES"/>
        </w:rPr>
        <w:t xml:space="preserve">De igual manera, </w:t>
      </w:r>
      <w:r w:rsidR="00414AAF" w:rsidRPr="00591F0E">
        <w:rPr>
          <w:rFonts w:ascii="Tahoma" w:hAnsi="Tahoma" w:cs="Tahoma"/>
          <w:i w:val="0"/>
          <w:sz w:val="24"/>
          <w:szCs w:val="24"/>
          <w:lang w:eastAsia="es-ES" w:bidi="es-ES"/>
        </w:rPr>
        <w:t xml:space="preserve">el no recurrente expuso que no se podía ignorar que las incriminaciones que el menor agraviado efectuó </w:t>
      </w:r>
      <w:r w:rsidR="0074701C" w:rsidRPr="00591F0E">
        <w:rPr>
          <w:rFonts w:ascii="Tahoma" w:hAnsi="Tahoma" w:cs="Tahoma"/>
          <w:i w:val="0"/>
          <w:sz w:val="24"/>
          <w:szCs w:val="24"/>
          <w:lang w:eastAsia="es-ES" w:bidi="es-ES"/>
        </w:rPr>
        <w:t>en contra</w:t>
      </w:r>
      <w:r w:rsidR="00414AAF" w:rsidRPr="00591F0E">
        <w:rPr>
          <w:rFonts w:ascii="Tahoma" w:hAnsi="Tahoma" w:cs="Tahoma"/>
          <w:i w:val="0"/>
          <w:sz w:val="24"/>
          <w:szCs w:val="24"/>
          <w:lang w:eastAsia="es-ES" w:bidi="es-ES"/>
        </w:rPr>
        <w:t xml:space="preserve"> </w:t>
      </w:r>
      <w:r w:rsidR="0074701C" w:rsidRPr="00591F0E">
        <w:rPr>
          <w:rFonts w:ascii="Tahoma" w:hAnsi="Tahoma" w:cs="Tahoma"/>
          <w:i w:val="0"/>
          <w:sz w:val="24"/>
          <w:szCs w:val="24"/>
          <w:lang w:eastAsia="es-ES" w:bidi="es-ES"/>
        </w:rPr>
        <w:t>d</w:t>
      </w:r>
      <w:r w:rsidR="00414AAF" w:rsidRPr="00591F0E">
        <w:rPr>
          <w:rFonts w:ascii="Tahoma" w:hAnsi="Tahoma" w:cs="Tahoma"/>
          <w:i w:val="0"/>
          <w:sz w:val="24"/>
          <w:szCs w:val="24"/>
          <w:lang w:eastAsia="es-ES" w:bidi="es-ES"/>
        </w:rPr>
        <w:t>el procesado, estuvieron rodeadas por océanos de fantasías y de fabulaciones, lo que</w:t>
      </w:r>
      <w:r w:rsidR="00522188" w:rsidRPr="00591F0E">
        <w:rPr>
          <w:rFonts w:ascii="Tahoma" w:hAnsi="Tahoma" w:cs="Tahoma"/>
          <w:i w:val="0"/>
          <w:sz w:val="24"/>
          <w:szCs w:val="24"/>
          <w:lang w:eastAsia="es-ES" w:bidi="es-ES"/>
        </w:rPr>
        <w:t>,</w:t>
      </w:r>
      <w:r w:rsidR="00414AAF" w:rsidRPr="00591F0E">
        <w:rPr>
          <w:rFonts w:ascii="Tahoma" w:hAnsi="Tahoma" w:cs="Tahoma"/>
          <w:i w:val="0"/>
          <w:sz w:val="24"/>
          <w:szCs w:val="24"/>
          <w:lang w:eastAsia="es-ES" w:bidi="es-ES"/>
        </w:rPr>
        <w:t xml:space="preserve"> sumado a lo vago, discordante y contradictorio de su relato, repercutían en la poca credibilidad de sus dichos. </w:t>
      </w:r>
    </w:p>
    <w:p w14:paraId="07EB603D" w14:textId="77777777" w:rsidR="004705C4" w:rsidRPr="00591F0E" w:rsidRDefault="004705C4" w:rsidP="00591F0E">
      <w:pPr>
        <w:pStyle w:val="Cuerpodeltexto20"/>
        <w:spacing w:after="0" w:line="276" w:lineRule="auto"/>
        <w:ind w:left="0"/>
        <w:jc w:val="both"/>
        <w:rPr>
          <w:rFonts w:ascii="Tahoma" w:hAnsi="Tahoma" w:cs="Tahoma"/>
          <w:i w:val="0"/>
          <w:sz w:val="24"/>
          <w:szCs w:val="24"/>
          <w:lang w:eastAsia="es-ES" w:bidi="es-ES"/>
        </w:rPr>
      </w:pPr>
    </w:p>
    <w:p w14:paraId="6BD7C39F" w14:textId="77777777" w:rsidR="0068665C" w:rsidRPr="00591F0E" w:rsidRDefault="00DF23BF" w:rsidP="00591F0E">
      <w:pPr>
        <w:pStyle w:val="Cuerpodeltexto20"/>
        <w:spacing w:after="0" w:line="276" w:lineRule="auto"/>
        <w:ind w:left="0"/>
        <w:jc w:val="center"/>
        <w:rPr>
          <w:rFonts w:ascii="Tahoma" w:hAnsi="Tahoma" w:cs="Tahoma"/>
          <w:b/>
          <w:i w:val="0"/>
          <w:sz w:val="24"/>
          <w:szCs w:val="24"/>
        </w:rPr>
      </w:pPr>
      <w:r w:rsidRPr="00591F0E">
        <w:rPr>
          <w:rFonts w:ascii="Tahoma" w:hAnsi="Tahoma" w:cs="Tahoma"/>
          <w:b/>
          <w:i w:val="0"/>
          <w:sz w:val="24"/>
          <w:szCs w:val="24"/>
        </w:rPr>
        <w:t>PARA RESOLVER SE CONSIDERA:</w:t>
      </w:r>
    </w:p>
    <w:p w14:paraId="4F78A532" w14:textId="77777777" w:rsidR="0068665C" w:rsidRPr="00591F0E" w:rsidRDefault="0068665C" w:rsidP="00591F0E">
      <w:pPr>
        <w:pStyle w:val="Cuerpodeltexto20"/>
        <w:spacing w:after="0" w:line="276" w:lineRule="auto"/>
        <w:ind w:left="0"/>
        <w:rPr>
          <w:rFonts w:ascii="Tahoma" w:hAnsi="Tahoma" w:cs="Tahoma"/>
          <w:i w:val="0"/>
          <w:sz w:val="24"/>
          <w:szCs w:val="24"/>
        </w:rPr>
      </w:pPr>
    </w:p>
    <w:p w14:paraId="62664182" w14:textId="77777777" w:rsidR="0068665C" w:rsidRPr="00591F0E" w:rsidRDefault="009919BE" w:rsidP="00591F0E">
      <w:pPr>
        <w:pStyle w:val="Cuerpodeltexto20"/>
        <w:spacing w:after="0" w:line="276" w:lineRule="auto"/>
        <w:ind w:left="0"/>
        <w:jc w:val="both"/>
        <w:rPr>
          <w:rFonts w:ascii="Tahoma" w:hAnsi="Tahoma" w:cs="Tahoma"/>
          <w:b/>
          <w:i w:val="0"/>
          <w:sz w:val="24"/>
          <w:szCs w:val="24"/>
        </w:rPr>
      </w:pPr>
      <w:r w:rsidRPr="00591F0E">
        <w:rPr>
          <w:rFonts w:ascii="Tahoma" w:hAnsi="Tahoma" w:cs="Tahoma"/>
          <w:b/>
          <w:i w:val="0"/>
          <w:sz w:val="24"/>
          <w:szCs w:val="24"/>
        </w:rPr>
        <w:t>-</w:t>
      </w:r>
      <w:r w:rsidR="0068665C" w:rsidRPr="00591F0E">
        <w:rPr>
          <w:rFonts w:ascii="Tahoma" w:hAnsi="Tahoma" w:cs="Tahoma"/>
          <w:b/>
          <w:i w:val="0"/>
          <w:sz w:val="24"/>
          <w:szCs w:val="24"/>
        </w:rPr>
        <w:t xml:space="preserve"> Competencia:</w:t>
      </w:r>
    </w:p>
    <w:p w14:paraId="07EC09F9" w14:textId="77777777" w:rsidR="0068665C" w:rsidRPr="00591F0E" w:rsidRDefault="0068665C" w:rsidP="00591F0E">
      <w:pPr>
        <w:pStyle w:val="Cuerpodeltexto20"/>
        <w:spacing w:after="0" w:line="276" w:lineRule="auto"/>
        <w:ind w:left="0"/>
        <w:jc w:val="both"/>
        <w:rPr>
          <w:rFonts w:ascii="Tahoma" w:hAnsi="Tahoma" w:cs="Tahoma"/>
          <w:i w:val="0"/>
          <w:sz w:val="24"/>
          <w:szCs w:val="24"/>
        </w:rPr>
      </w:pPr>
    </w:p>
    <w:p w14:paraId="19391C59" w14:textId="040FE325" w:rsidR="00DF23BF" w:rsidRPr="00591F0E" w:rsidRDefault="00DF23BF" w:rsidP="00591F0E">
      <w:pPr>
        <w:spacing w:after="0" w:line="276" w:lineRule="auto"/>
        <w:jc w:val="both"/>
        <w:rPr>
          <w:rFonts w:ascii="Tahoma" w:eastAsia="Verdana" w:hAnsi="Tahoma" w:cs="Tahoma"/>
          <w:sz w:val="24"/>
          <w:szCs w:val="24"/>
        </w:rPr>
      </w:pPr>
      <w:r w:rsidRPr="00591F0E">
        <w:rPr>
          <w:rFonts w:ascii="Tahoma" w:eastAsia="Verdana" w:hAnsi="Tahoma" w:cs="Tahoma"/>
          <w:sz w:val="24"/>
          <w:szCs w:val="24"/>
        </w:rPr>
        <w:t>Como quiera que estamos en presencia de un recurso de apelación que fue interpuesto y sustentado de manera oportuna</w:t>
      </w:r>
      <w:r w:rsidR="006703E5" w:rsidRPr="00591F0E">
        <w:rPr>
          <w:rFonts w:ascii="Tahoma" w:eastAsia="Verdana" w:hAnsi="Tahoma" w:cs="Tahoma"/>
          <w:sz w:val="24"/>
          <w:szCs w:val="24"/>
        </w:rPr>
        <w:t>,</w:t>
      </w:r>
      <w:r w:rsidRPr="00591F0E">
        <w:rPr>
          <w:rFonts w:ascii="Tahoma" w:eastAsia="Verdana" w:hAnsi="Tahoma" w:cs="Tahoma"/>
          <w:sz w:val="24"/>
          <w:szCs w:val="24"/>
        </w:rPr>
        <w:t xml:space="preserve"> en contra de una sentencia proferida por un Juzgado Penal con categoría de Circuito que hace parte de este Distrito Judicial, esta Sala de Decisión Penal, según las voces del </w:t>
      </w:r>
      <w:r w:rsidR="006E0D38" w:rsidRPr="00591F0E">
        <w:rPr>
          <w:rFonts w:ascii="Tahoma" w:eastAsia="Verdana" w:hAnsi="Tahoma" w:cs="Tahoma"/>
          <w:sz w:val="24"/>
          <w:szCs w:val="24"/>
        </w:rPr>
        <w:t>numeral</w:t>
      </w:r>
      <w:r w:rsidRPr="00591F0E">
        <w:rPr>
          <w:rFonts w:ascii="Tahoma" w:eastAsia="Verdana" w:hAnsi="Tahoma" w:cs="Tahoma"/>
          <w:sz w:val="24"/>
          <w:szCs w:val="24"/>
        </w:rPr>
        <w:t xml:space="preserve"> 1º del artículo 34 C.P.P.</w:t>
      </w:r>
      <w:r w:rsidR="006703E5" w:rsidRPr="00591F0E">
        <w:rPr>
          <w:rFonts w:ascii="Tahoma" w:eastAsia="Verdana" w:hAnsi="Tahoma" w:cs="Tahoma"/>
          <w:sz w:val="24"/>
          <w:szCs w:val="24"/>
        </w:rPr>
        <w:t>,</w:t>
      </w:r>
      <w:r w:rsidRPr="00591F0E">
        <w:rPr>
          <w:rFonts w:ascii="Tahoma" w:eastAsia="Verdana" w:hAnsi="Tahoma" w:cs="Tahoma"/>
          <w:sz w:val="24"/>
          <w:szCs w:val="24"/>
        </w:rPr>
        <w:t xml:space="preserve"> sería la competente para resolver la presente Alzada.</w:t>
      </w:r>
    </w:p>
    <w:p w14:paraId="7089AE32" w14:textId="77777777" w:rsidR="00C93A52" w:rsidRPr="00591F0E" w:rsidRDefault="00C93A52" w:rsidP="00591F0E">
      <w:pPr>
        <w:spacing w:after="0" w:line="276" w:lineRule="auto"/>
        <w:jc w:val="both"/>
        <w:rPr>
          <w:rFonts w:ascii="Tahoma" w:eastAsia="Verdana" w:hAnsi="Tahoma" w:cs="Tahoma"/>
          <w:sz w:val="24"/>
          <w:szCs w:val="24"/>
        </w:rPr>
      </w:pPr>
    </w:p>
    <w:p w14:paraId="3F012E9D" w14:textId="77777777" w:rsidR="00DF23BF" w:rsidRPr="00591F0E" w:rsidRDefault="00DF23BF" w:rsidP="00591F0E">
      <w:pPr>
        <w:spacing w:after="0" w:line="276" w:lineRule="auto"/>
        <w:jc w:val="both"/>
        <w:rPr>
          <w:rFonts w:ascii="Tahoma" w:eastAsia="Verdana" w:hAnsi="Tahoma" w:cs="Tahoma"/>
          <w:sz w:val="24"/>
          <w:szCs w:val="24"/>
        </w:rPr>
      </w:pPr>
      <w:r w:rsidRPr="00591F0E">
        <w:rPr>
          <w:rFonts w:ascii="Tahoma" w:eastAsia="Verdana" w:hAnsi="Tahoma" w:cs="Tahoma"/>
          <w:sz w:val="24"/>
          <w:szCs w:val="24"/>
        </w:rPr>
        <w:t>De igual forma</w:t>
      </w:r>
      <w:r w:rsidR="006703E5" w:rsidRPr="00591F0E">
        <w:rPr>
          <w:rFonts w:ascii="Tahoma" w:eastAsia="Verdana" w:hAnsi="Tahoma" w:cs="Tahoma"/>
          <w:sz w:val="24"/>
          <w:szCs w:val="24"/>
        </w:rPr>
        <w:t>,</w:t>
      </w:r>
      <w:r w:rsidRPr="00591F0E">
        <w:rPr>
          <w:rFonts w:ascii="Tahoma" w:eastAsia="Verdana" w:hAnsi="Tahoma" w:cs="Tahoma"/>
          <w:sz w:val="24"/>
          <w:szCs w:val="24"/>
        </w:rPr>
        <w:t xml:space="preserve"> no se avizora la ocurrencia de irregularidades sustanciales que de una u otra forma hayan viciado de nulidad la actuación procesal.</w:t>
      </w:r>
    </w:p>
    <w:p w14:paraId="2B66244A" w14:textId="77777777" w:rsidR="0068665C" w:rsidRPr="00591F0E" w:rsidRDefault="0068665C" w:rsidP="00591F0E">
      <w:pPr>
        <w:pStyle w:val="Cuerpodeltexto20"/>
        <w:spacing w:after="0" w:line="276" w:lineRule="auto"/>
        <w:ind w:left="0"/>
        <w:jc w:val="both"/>
        <w:rPr>
          <w:rFonts w:ascii="Tahoma" w:hAnsi="Tahoma" w:cs="Tahoma"/>
          <w:i w:val="0"/>
          <w:sz w:val="24"/>
          <w:szCs w:val="24"/>
        </w:rPr>
      </w:pPr>
    </w:p>
    <w:p w14:paraId="088AE9E7" w14:textId="77777777" w:rsidR="0068665C" w:rsidRPr="00591F0E" w:rsidRDefault="009919BE" w:rsidP="00591F0E">
      <w:pPr>
        <w:pStyle w:val="Cuerpodeltexto20"/>
        <w:spacing w:after="0" w:line="276" w:lineRule="auto"/>
        <w:ind w:left="0"/>
        <w:jc w:val="both"/>
        <w:rPr>
          <w:rFonts w:ascii="Tahoma" w:hAnsi="Tahoma" w:cs="Tahoma"/>
          <w:b/>
          <w:i w:val="0"/>
          <w:sz w:val="24"/>
          <w:szCs w:val="24"/>
        </w:rPr>
      </w:pPr>
      <w:r w:rsidRPr="00591F0E">
        <w:rPr>
          <w:rFonts w:ascii="Tahoma" w:hAnsi="Tahoma" w:cs="Tahoma"/>
          <w:b/>
          <w:i w:val="0"/>
          <w:sz w:val="24"/>
          <w:szCs w:val="24"/>
        </w:rPr>
        <w:t xml:space="preserve">- </w:t>
      </w:r>
      <w:r w:rsidR="0068665C" w:rsidRPr="00591F0E">
        <w:rPr>
          <w:rFonts w:ascii="Tahoma" w:hAnsi="Tahoma" w:cs="Tahoma"/>
          <w:b/>
          <w:i w:val="0"/>
          <w:sz w:val="24"/>
          <w:szCs w:val="24"/>
        </w:rPr>
        <w:t>Problema jurídico a resolver</w:t>
      </w:r>
      <w:r w:rsidRPr="00591F0E">
        <w:rPr>
          <w:rFonts w:ascii="Tahoma" w:hAnsi="Tahoma" w:cs="Tahoma"/>
          <w:b/>
          <w:i w:val="0"/>
          <w:sz w:val="24"/>
          <w:szCs w:val="24"/>
        </w:rPr>
        <w:t>:</w:t>
      </w:r>
    </w:p>
    <w:p w14:paraId="543BED2D" w14:textId="77777777" w:rsidR="009919BE" w:rsidRPr="00591F0E" w:rsidRDefault="009919BE" w:rsidP="00591F0E">
      <w:pPr>
        <w:pStyle w:val="Cuerpodeltexto20"/>
        <w:spacing w:after="0" w:line="276" w:lineRule="auto"/>
        <w:ind w:left="0"/>
        <w:jc w:val="both"/>
        <w:rPr>
          <w:rFonts w:ascii="Tahoma" w:hAnsi="Tahoma" w:cs="Tahoma"/>
          <w:b/>
          <w:i w:val="0"/>
          <w:sz w:val="24"/>
          <w:szCs w:val="24"/>
        </w:rPr>
      </w:pPr>
    </w:p>
    <w:p w14:paraId="1A06C246" w14:textId="77777777" w:rsidR="009919BE" w:rsidRPr="00591F0E" w:rsidRDefault="009919BE" w:rsidP="00591F0E">
      <w:pPr>
        <w:pStyle w:val="Cuerpodeltexto20"/>
        <w:spacing w:after="0" w:line="276" w:lineRule="auto"/>
        <w:ind w:left="0"/>
        <w:jc w:val="both"/>
        <w:rPr>
          <w:rFonts w:ascii="Tahoma" w:hAnsi="Tahoma" w:cs="Tahoma"/>
          <w:i w:val="0"/>
          <w:sz w:val="24"/>
          <w:szCs w:val="24"/>
        </w:rPr>
      </w:pPr>
      <w:r w:rsidRPr="00591F0E">
        <w:rPr>
          <w:rFonts w:ascii="Tahoma" w:hAnsi="Tahoma" w:cs="Tahoma"/>
          <w:i w:val="0"/>
          <w:sz w:val="24"/>
          <w:szCs w:val="24"/>
        </w:rPr>
        <w:t xml:space="preserve">Acorde con lo reclamado por </w:t>
      </w:r>
      <w:r w:rsidR="00DF23BF" w:rsidRPr="00591F0E">
        <w:rPr>
          <w:rFonts w:ascii="Tahoma" w:hAnsi="Tahoma" w:cs="Tahoma"/>
          <w:i w:val="0"/>
          <w:sz w:val="24"/>
          <w:szCs w:val="24"/>
        </w:rPr>
        <w:t>la</w:t>
      </w:r>
      <w:r w:rsidRPr="00591F0E">
        <w:rPr>
          <w:rFonts w:ascii="Tahoma" w:hAnsi="Tahoma" w:cs="Tahoma"/>
          <w:i w:val="0"/>
          <w:sz w:val="24"/>
          <w:szCs w:val="24"/>
        </w:rPr>
        <w:t xml:space="preserve"> recurrente en la alzada y por lo dicho por </w:t>
      </w:r>
      <w:r w:rsidR="00DF23BF" w:rsidRPr="00591F0E">
        <w:rPr>
          <w:rFonts w:ascii="Tahoma" w:hAnsi="Tahoma" w:cs="Tahoma"/>
          <w:i w:val="0"/>
          <w:sz w:val="24"/>
          <w:szCs w:val="24"/>
        </w:rPr>
        <w:t>el</w:t>
      </w:r>
      <w:r w:rsidRPr="00591F0E">
        <w:rPr>
          <w:rFonts w:ascii="Tahoma" w:hAnsi="Tahoma" w:cs="Tahoma"/>
          <w:i w:val="0"/>
          <w:sz w:val="24"/>
          <w:szCs w:val="24"/>
        </w:rPr>
        <w:t xml:space="preserve"> no apelante en sus alegatos, considera la Colegiatura que el problema jurídico a resolver </w:t>
      </w:r>
      <w:r w:rsidR="00DF23BF" w:rsidRPr="00591F0E">
        <w:rPr>
          <w:rFonts w:ascii="Tahoma" w:hAnsi="Tahoma" w:cs="Tahoma"/>
          <w:i w:val="0"/>
          <w:sz w:val="24"/>
          <w:szCs w:val="24"/>
        </w:rPr>
        <w:t>sería</w:t>
      </w:r>
      <w:r w:rsidRPr="00591F0E">
        <w:rPr>
          <w:rFonts w:ascii="Tahoma" w:hAnsi="Tahoma" w:cs="Tahoma"/>
          <w:i w:val="0"/>
          <w:sz w:val="24"/>
          <w:szCs w:val="24"/>
        </w:rPr>
        <w:t xml:space="preserve"> el siguiente: </w:t>
      </w:r>
    </w:p>
    <w:p w14:paraId="1057B2A0" w14:textId="77777777" w:rsidR="009919BE" w:rsidRPr="00591F0E" w:rsidRDefault="009919BE" w:rsidP="00591F0E">
      <w:pPr>
        <w:pStyle w:val="Cuerpodeltexto20"/>
        <w:spacing w:after="0" w:line="276" w:lineRule="auto"/>
        <w:ind w:left="0"/>
        <w:jc w:val="both"/>
        <w:rPr>
          <w:rFonts w:ascii="Tahoma" w:hAnsi="Tahoma" w:cs="Tahoma"/>
          <w:i w:val="0"/>
          <w:sz w:val="24"/>
          <w:szCs w:val="24"/>
        </w:rPr>
      </w:pPr>
    </w:p>
    <w:p w14:paraId="0F6C6AA3" w14:textId="26BB2EC8" w:rsidR="00FF31C1" w:rsidRPr="00591F0E" w:rsidRDefault="00FF31C1" w:rsidP="00591F0E">
      <w:pPr>
        <w:pStyle w:val="Cuerpodeltexto20"/>
        <w:spacing w:after="0" w:line="276" w:lineRule="auto"/>
        <w:ind w:left="0"/>
        <w:jc w:val="both"/>
        <w:rPr>
          <w:rFonts w:ascii="Tahoma" w:hAnsi="Tahoma" w:cs="Tahoma"/>
          <w:i w:val="0"/>
          <w:sz w:val="24"/>
          <w:szCs w:val="24"/>
        </w:rPr>
      </w:pPr>
      <w:r w:rsidRPr="00591F0E">
        <w:rPr>
          <w:rFonts w:ascii="Tahoma" w:hAnsi="Tahoma" w:cs="Tahoma"/>
          <w:i w:val="0"/>
          <w:sz w:val="24"/>
          <w:szCs w:val="24"/>
        </w:rPr>
        <w:t>¿</w:t>
      </w:r>
      <w:r w:rsidR="00DF23BF" w:rsidRPr="00591F0E">
        <w:rPr>
          <w:rFonts w:ascii="Tahoma" w:hAnsi="Tahoma" w:cs="Tahoma"/>
          <w:i w:val="0"/>
          <w:sz w:val="24"/>
          <w:szCs w:val="24"/>
        </w:rPr>
        <w:t>Incurrió o no el Juzgado de primer nivel en errores al momento de la apreciación del acervo probatorio</w:t>
      </w:r>
      <w:r w:rsidR="00C30375" w:rsidRPr="00591F0E">
        <w:rPr>
          <w:rFonts w:ascii="Tahoma" w:hAnsi="Tahoma" w:cs="Tahoma"/>
          <w:i w:val="0"/>
          <w:sz w:val="24"/>
          <w:szCs w:val="24"/>
        </w:rPr>
        <w:t>,</w:t>
      </w:r>
      <w:r w:rsidR="00DF23BF" w:rsidRPr="00591F0E">
        <w:rPr>
          <w:rFonts w:ascii="Tahoma" w:hAnsi="Tahoma" w:cs="Tahoma"/>
          <w:i w:val="0"/>
          <w:sz w:val="24"/>
          <w:szCs w:val="24"/>
        </w:rPr>
        <w:t xml:space="preserve"> que le impidieron darse cuenta que las pruebas allegadas al proceso cumplían a cabalidad los requisitos exigidos por los </w:t>
      </w:r>
      <w:r w:rsidRPr="00591F0E">
        <w:rPr>
          <w:rFonts w:ascii="Tahoma" w:hAnsi="Tahoma" w:cs="Tahoma"/>
          <w:i w:val="0"/>
          <w:sz w:val="24"/>
          <w:szCs w:val="24"/>
        </w:rPr>
        <w:t>artículos 7º y 381 C.P.P.</w:t>
      </w:r>
      <w:r w:rsidR="00C30375" w:rsidRPr="00591F0E">
        <w:rPr>
          <w:rFonts w:ascii="Tahoma" w:hAnsi="Tahoma" w:cs="Tahoma"/>
          <w:i w:val="0"/>
          <w:sz w:val="24"/>
          <w:szCs w:val="24"/>
        </w:rPr>
        <w:t>,</w:t>
      </w:r>
      <w:r w:rsidRPr="00591F0E">
        <w:rPr>
          <w:rFonts w:ascii="Tahoma" w:hAnsi="Tahoma" w:cs="Tahoma"/>
          <w:i w:val="0"/>
          <w:sz w:val="24"/>
          <w:szCs w:val="24"/>
        </w:rPr>
        <w:t xml:space="preserve"> para que en contra del procesado </w:t>
      </w:r>
      <w:proofErr w:type="spellStart"/>
      <w:r w:rsidR="00591F0E">
        <w:rPr>
          <w:rFonts w:ascii="Tahoma" w:hAnsi="Tahoma" w:cs="Tahoma"/>
          <w:i w:val="0"/>
          <w:sz w:val="24"/>
          <w:szCs w:val="24"/>
        </w:rPr>
        <w:t>JDMC</w:t>
      </w:r>
      <w:proofErr w:type="spellEnd"/>
      <w:r w:rsidR="00DF23BF" w:rsidRPr="00591F0E">
        <w:rPr>
          <w:rFonts w:ascii="Tahoma" w:hAnsi="Tahoma" w:cs="Tahoma"/>
          <w:i w:val="0"/>
          <w:sz w:val="24"/>
          <w:szCs w:val="24"/>
        </w:rPr>
        <w:t xml:space="preserve"> </w:t>
      </w:r>
      <w:r w:rsidRPr="00591F0E">
        <w:rPr>
          <w:rFonts w:ascii="Tahoma" w:hAnsi="Tahoma" w:cs="Tahoma"/>
          <w:i w:val="0"/>
          <w:sz w:val="24"/>
          <w:szCs w:val="24"/>
        </w:rPr>
        <w:t xml:space="preserve">se pudiera dictar una sentencia condenatoria </w:t>
      </w:r>
      <w:r w:rsidRPr="00591F0E">
        <w:rPr>
          <w:rFonts w:ascii="Tahoma" w:hAnsi="Tahoma" w:cs="Tahoma"/>
          <w:i w:val="0"/>
          <w:sz w:val="24"/>
          <w:szCs w:val="24"/>
        </w:rPr>
        <w:lastRenderedPageBreak/>
        <w:t>acorde con los cargos por los cuales fue llamado a juicio?</w:t>
      </w:r>
      <w:r w:rsidR="00792838" w:rsidRPr="00591F0E">
        <w:rPr>
          <w:rFonts w:ascii="Tahoma" w:hAnsi="Tahoma" w:cs="Tahoma"/>
          <w:i w:val="0"/>
          <w:sz w:val="24"/>
          <w:szCs w:val="24"/>
        </w:rPr>
        <w:t xml:space="preserve"> </w:t>
      </w:r>
    </w:p>
    <w:p w14:paraId="4D439FC5" w14:textId="77777777" w:rsidR="0038739D" w:rsidRPr="00591F0E" w:rsidRDefault="0038739D" w:rsidP="00591F0E">
      <w:pPr>
        <w:pStyle w:val="Cuerpodeltexto20"/>
        <w:spacing w:after="0" w:line="276" w:lineRule="auto"/>
        <w:ind w:left="0"/>
        <w:jc w:val="both"/>
        <w:rPr>
          <w:rFonts w:ascii="Tahoma" w:hAnsi="Tahoma" w:cs="Tahoma"/>
          <w:b/>
          <w:i w:val="0"/>
          <w:sz w:val="24"/>
          <w:szCs w:val="24"/>
        </w:rPr>
      </w:pPr>
    </w:p>
    <w:p w14:paraId="36551704" w14:textId="77777777" w:rsidR="009919BE" w:rsidRPr="00591F0E" w:rsidRDefault="00FF31C1" w:rsidP="00591F0E">
      <w:pPr>
        <w:pStyle w:val="Cuerpodeltexto20"/>
        <w:spacing w:after="0" w:line="276" w:lineRule="auto"/>
        <w:ind w:left="0"/>
        <w:jc w:val="both"/>
        <w:rPr>
          <w:rFonts w:ascii="Tahoma" w:hAnsi="Tahoma" w:cs="Tahoma"/>
          <w:i w:val="0"/>
          <w:sz w:val="24"/>
          <w:szCs w:val="24"/>
        </w:rPr>
      </w:pPr>
      <w:r w:rsidRPr="00591F0E">
        <w:rPr>
          <w:rFonts w:ascii="Tahoma" w:hAnsi="Tahoma" w:cs="Tahoma"/>
          <w:b/>
          <w:i w:val="0"/>
          <w:sz w:val="24"/>
          <w:szCs w:val="24"/>
        </w:rPr>
        <w:t xml:space="preserve">- Solución: </w:t>
      </w:r>
      <w:r w:rsidR="009919BE" w:rsidRPr="00591F0E">
        <w:rPr>
          <w:rFonts w:ascii="Tahoma" w:hAnsi="Tahoma" w:cs="Tahoma"/>
          <w:i w:val="0"/>
          <w:sz w:val="24"/>
          <w:szCs w:val="24"/>
        </w:rPr>
        <w:t xml:space="preserve"> </w:t>
      </w:r>
    </w:p>
    <w:p w14:paraId="7960D51C" w14:textId="77777777" w:rsidR="00FF31C1" w:rsidRPr="00591F0E" w:rsidRDefault="00FF31C1" w:rsidP="00591F0E">
      <w:pPr>
        <w:pStyle w:val="Cuerpodeltexto20"/>
        <w:spacing w:after="0" w:line="276" w:lineRule="auto"/>
        <w:ind w:left="0"/>
        <w:jc w:val="both"/>
        <w:rPr>
          <w:rFonts w:ascii="Tahoma" w:hAnsi="Tahoma" w:cs="Tahoma"/>
          <w:i w:val="0"/>
          <w:sz w:val="24"/>
          <w:szCs w:val="24"/>
        </w:rPr>
      </w:pPr>
    </w:p>
    <w:p w14:paraId="12DC7927" w14:textId="77777777" w:rsidR="00091987" w:rsidRPr="00591F0E" w:rsidRDefault="00091987" w:rsidP="00591F0E">
      <w:pPr>
        <w:pStyle w:val="Cuerpodeltexto20"/>
        <w:spacing w:after="0" w:line="276" w:lineRule="auto"/>
        <w:ind w:left="0"/>
        <w:jc w:val="both"/>
        <w:rPr>
          <w:rFonts w:ascii="Tahoma" w:hAnsi="Tahoma" w:cs="Tahoma"/>
          <w:i w:val="0"/>
          <w:sz w:val="24"/>
          <w:szCs w:val="24"/>
        </w:rPr>
      </w:pPr>
      <w:r w:rsidRPr="00591F0E">
        <w:rPr>
          <w:rFonts w:ascii="Tahoma" w:hAnsi="Tahoma" w:cs="Tahoma"/>
          <w:i w:val="0"/>
          <w:sz w:val="24"/>
          <w:szCs w:val="24"/>
        </w:rPr>
        <w:t xml:space="preserve">Como bien se extrae del contenido de la sustentación de la alzada, se tiene que </w:t>
      </w:r>
      <w:r w:rsidR="00FF31C1" w:rsidRPr="00591F0E">
        <w:rPr>
          <w:rFonts w:ascii="Tahoma" w:hAnsi="Tahoma" w:cs="Tahoma"/>
          <w:i w:val="0"/>
          <w:sz w:val="24"/>
          <w:szCs w:val="24"/>
        </w:rPr>
        <w:t xml:space="preserve">la tesis de la inconformidad expresada por </w:t>
      </w:r>
      <w:r w:rsidR="00DF23BF" w:rsidRPr="00591F0E">
        <w:rPr>
          <w:rFonts w:ascii="Tahoma" w:hAnsi="Tahoma" w:cs="Tahoma"/>
          <w:i w:val="0"/>
          <w:sz w:val="24"/>
          <w:szCs w:val="24"/>
        </w:rPr>
        <w:t>la Fiscal</w:t>
      </w:r>
      <w:r w:rsidR="00FF31C1" w:rsidRPr="00591F0E">
        <w:rPr>
          <w:rFonts w:ascii="Tahoma" w:hAnsi="Tahoma" w:cs="Tahoma"/>
          <w:i w:val="0"/>
          <w:sz w:val="24"/>
          <w:szCs w:val="24"/>
        </w:rPr>
        <w:t xml:space="preserve"> recurrente</w:t>
      </w:r>
      <w:r w:rsidRPr="00591F0E">
        <w:rPr>
          <w:rFonts w:ascii="Tahoma" w:hAnsi="Tahoma" w:cs="Tahoma"/>
          <w:i w:val="0"/>
          <w:sz w:val="24"/>
          <w:szCs w:val="24"/>
        </w:rPr>
        <w:t xml:space="preserve"> se encuentra circunscrita en denunciar la ocurrencia de una serie de errores en los que </w:t>
      </w:r>
      <w:r w:rsidR="0074701C" w:rsidRPr="00591F0E">
        <w:rPr>
          <w:rFonts w:ascii="Tahoma" w:hAnsi="Tahoma" w:cs="Tahoma"/>
          <w:i w:val="0"/>
          <w:sz w:val="24"/>
          <w:szCs w:val="24"/>
        </w:rPr>
        <w:t xml:space="preserve">en su sentir </w:t>
      </w:r>
      <w:r w:rsidRPr="00591F0E">
        <w:rPr>
          <w:rFonts w:ascii="Tahoma" w:hAnsi="Tahoma" w:cs="Tahoma"/>
          <w:i w:val="0"/>
          <w:sz w:val="24"/>
          <w:szCs w:val="24"/>
        </w:rPr>
        <w:t xml:space="preserve">incurrió el Juzgado de primer nivel al momento de la apreciación del acervo probatorio, porque la Fiscalía, con las pruebas allegadas al proceso, sí cumplió con la carga probatoria que le incumbía de demostrar el compromiso penal de acusado. </w:t>
      </w:r>
    </w:p>
    <w:p w14:paraId="2F2088E3" w14:textId="77777777" w:rsidR="001C5CD6" w:rsidRPr="00591F0E" w:rsidRDefault="001C5CD6" w:rsidP="00591F0E">
      <w:pPr>
        <w:pStyle w:val="Cuerpodeltexto20"/>
        <w:spacing w:after="0" w:line="276" w:lineRule="auto"/>
        <w:ind w:left="0"/>
        <w:jc w:val="both"/>
        <w:rPr>
          <w:rFonts w:ascii="Tahoma" w:hAnsi="Tahoma" w:cs="Tahoma"/>
          <w:i w:val="0"/>
          <w:sz w:val="24"/>
          <w:szCs w:val="24"/>
        </w:rPr>
      </w:pPr>
    </w:p>
    <w:p w14:paraId="0E303D64" w14:textId="77777777" w:rsidR="00091987" w:rsidRPr="00591F0E" w:rsidRDefault="00091987" w:rsidP="00591F0E">
      <w:pPr>
        <w:pStyle w:val="Cuerpodeltexto20"/>
        <w:spacing w:after="0" w:line="276" w:lineRule="auto"/>
        <w:ind w:left="0"/>
        <w:jc w:val="both"/>
        <w:rPr>
          <w:rFonts w:ascii="Tahoma" w:hAnsi="Tahoma" w:cs="Tahoma"/>
          <w:i w:val="0"/>
          <w:sz w:val="24"/>
          <w:szCs w:val="24"/>
        </w:rPr>
      </w:pPr>
      <w:r w:rsidRPr="00591F0E">
        <w:rPr>
          <w:rFonts w:ascii="Tahoma" w:hAnsi="Tahoma" w:cs="Tahoma"/>
          <w:i w:val="0"/>
          <w:sz w:val="24"/>
          <w:szCs w:val="24"/>
        </w:rPr>
        <w:t xml:space="preserve">La anterior tesis ha sido refutada por la Defensa, quien en sus alegatos de no recurrente expuso que las pruebas habidas en la actuación no </w:t>
      </w:r>
      <w:r w:rsidR="00A250CF" w:rsidRPr="00591F0E">
        <w:rPr>
          <w:rFonts w:ascii="Tahoma" w:hAnsi="Tahoma" w:cs="Tahoma"/>
          <w:i w:val="0"/>
          <w:sz w:val="24"/>
          <w:szCs w:val="24"/>
        </w:rPr>
        <w:t>cumplían</w:t>
      </w:r>
      <w:r w:rsidRPr="00591F0E">
        <w:rPr>
          <w:rFonts w:ascii="Tahoma" w:hAnsi="Tahoma" w:cs="Tahoma"/>
          <w:i w:val="0"/>
          <w:sz w:val="24"/>
          <w:szCs w:val="24"/>
        </w:rPr>
        <w:t xml:space="preserve"> los requisitos necesarios para que en contra del procesado se pudiera proferir un fallo de condena porque </w:t>
      </w:r>
      <w:r w:rsidR="0074701C" w:rsidRPr="00591F0E">
        <w:rPr>
          <w:rFonts w:ascii="Tahoma" w:hAnsi="Tahoma" w:cs="Tahoma"/>
          <w:i w:val="0"/>
          <w:sz w:val="24"/>
          <w:szCs w:val="24"/>
        </w:rPr>
        <w:t xml:space="preserve">de dichas pruebas solo </w:t>
      </w:r>
      <w:r w:rsidR="003B4A93" w:rsidRPr="00591F0E">
        <w:rPr>
          <w:rFonts w:ascii="Tahoma" w:hAnsi="Tahoma" w:cs="Tahoma"/>
          <w:i w:val="0"/>
          <w:sz w:val="24"/>
          <w:szCs w:val="24"/>
        </w:rPr>
        <w:t>brotaba</w:t>
      </w:r>
      <w:r w:rsidR="0074701C" w:rsidRPr="00591F0E">
        <w:rPr>
          <w:rFonts w:ascii="Tahoma" w:hAnsi="Tahoma" w:cs="Tahoma"/>
          <w:i w:val="0"/>
          <w:sz w:val="24"/>
          <w:szCs w:val="24"/>
        </w:rPr>
        <w:t xml:space="preserve"> un mar de dudas, las cuales debían ser capitalizadas en favor del procesado como bien lo ordena el principio del </w:t>
      </w:r>
      <w:r w:rsidR="0074701C" w:rsidRPr="00591F0E">
        <w:rPr>
          <w:rFonts w:ascii="Tahoma" w:hAnsi="Tahoma" w:cs="Tahoma"/>
          <w:sz w:val="24"/>
          <w:szCs w:val="24"/>
        </w:rPr>
        <w:t xml:space="preserve">in dubio pro reo. </w:t>
      </w:r>
    </w:p>
    <w:p w14:paraId="6BAFDF65" w14:textId="77777777" w:rsidR="0074701C" w:rsidRPr="00591F0E" w:rsidRDefault="0074701C" w:rsidP="00591F0E">
      <w:pPr>
        <w:pStyle w:val="Cuerpodeltexto20"/>
        <w:spacing w:after="0" w:line="276" w:lineRule="auto"/>
        <w:ind w:left="0"/>
        <w:jc w:val="both"/>
        <w:rPr>
          <w:rFonts w:ascii="Tahoma" w:hAnsi="Tahoma" w:cs="Tahoma"/>
          <w:i w:val="0"/>
          <w:sz w:val="24"/>
          <w:szCs w:val="24"/>
        </w:rPr>
      </w:pPr>
    </w:p>
    <w:p w14:paraId="551A1D20" w14:textId="77777777" w:rsidR="00CE6815" w:rsidRPr="00591F0E" w:rsidRDefault="00F017AF" w:rsidP="00591F0E">
      <w:pPr>
        <w:pStyle w:val="Cuerpodeltexto20"/>
        <w:spacing w:after="0" w:line="276" w:lineRule="auto"/>
        <w:ind w:left="0"/>
        <w:jc w:val="both"/>
        <w:rPr>
          <w:rFonts w:ascii="Tahoma" w:eastAsia="Verdana" w:hAnsi="Tahoma" w:cs="Tahoma"/>
          <w:i w:val="0"/>
          <w:sz w:val="24"/>
          <w:szCs w:val="24"/>
        </w:rPr>
      </w:pPr>
      <w:r w:rsidRPr="00591F0E">
        <w:rPr>
          <w:rFonts w:ascii="Tahoma" w:hAnsi="Tahoma" w:cs="Tahoma"/>
          <w:i w:val="0"/>
          <w:sz w:val="24"/>
          <w:szCs w:val="24"/>
        </w:rPr>
        <w:t>A fin de determinar s</w:t>
      </w:r>
      <w:r w:rsidR="003B4A93" w:rsidRPr="00591F0E">
        <w:rPr>
          <w:rFonts w:ascii="Tahoma" w:hAnsi="Tahoma" w:cs="Tahoma"/>
          <w:i w:val="0"/>
          <w:sz w:val="24"/>
          <w:szCs w:val="24"/>
        </w:rPr>
        <w:t>i</w:t>
      </w:r>
      <w:r w:rsidRPr="00591F0E">
        <w:rPr>
          <w:rFonts w:ascii="Tahoma" w:hAnsi="Tahoma" w:cs="Tahoma"/>
          <w:i w:val="0"/>
          <w:sz w:val="24"/>
          <w:szCs w:val="24"/>
        </w:rPr>
        <w:t xml:space="preserve"> le asiste o no la razón a los reproches formulados por </w:t>
      </w:r>
      <w:r w:rsidR="0074701C" w:rsidRPr="00591F0E">
        <w:rPr>
          <w:rFonts w:ascii="Tahoma" w:hAnsi="Tahoma" w:cs="Tahoma"/>
          <w:i w:val="0"/>
          <w:sz w:val="24"/>
          <w:szCs w:val="24"/>
        </w:rPr>
        <w:t>la Fiscal</w:t>
      </w:r>
      <w:r w:rsidRPr="00591F0E">
        <w:rPr>
          <w:rFonts w:ascii="Tahoma" w:hAnsi="Tahoma" w:cs="Tahoma"/>
          <w:i w:val="0"/>
          <w:sz w:val="24"/>
          <w:szCs w:val="24"/>
        </w:rPr>
        <w:t xml:space="preserve"> recurrente en contra del fallo confutado, </w:t>
      </w:r>
      <w:r w:rsidR="00CE6815" w:rsidRPr="00591F0E">
        <w:rPr>
          <w:rFonts w:ascii="Tahoma" w:hAnsi="Tahoma" w:cs="Tahoma"/>
          <w:i w:val="0"/>
          <w:sz w:val="24"/>
          <w:szCs w:val="24"/>
        </w:rPr>
        <w:t>o s</w:t>
      </w:r>
      <w:r w:rsidR="009B1DF4" w:rsidRPr="00591F0E">
        <w:rPr>
          <w:rFonts w:ascii="Tahoma" w:hAnsi="Tahoma" w:cs="Tahoma"/>
          <w:i w:val="0"/>
          <w:sz w:val="24"/>
          <w:szCs w:val="24"/>
        </w:rPr>
        <w:t>i</w:t>
      </w:r>
      <w:r w:rsidR="00CE6815" w:rsidRPr="00591F0E">
        <w:rPr>
          <w:rFonts w:ascii="Tahoma" w:hAnsi="Tahoma" w:cs="Tahoma"/>
          <w:i w:val="0"/>
          <w:sz w:val="24"/>
          <w:szCs w:val="24"/>
        </w:rPr>
        <w:t xml:space="preserve"> por el contrario lo decidido por </w:t>
      </w:r>
      <w:r w:rsidR="0074701C" w:rsidRPr="00591F0E">
        <w:rPr>
          <w:rFonts w:ascii="Tahoma" w:hAnsi="Tahoma" w:cs="Tahoma"/>
          <w:i w:val="0"/>
          <w:sz w:val="24"/>
          <w:szCs w:val="24"/>
        </w:rPr>
        <w:t xml:space="preserve">el Juzgado </w:t>
      </w:r>
      <w:r w:rsidR="00CE6815" w:rsidRPr="00591F0E">
        <w:rPr>
          <w:rFonts w:ascii="Tahoma" w:hAnsi="Tahoma" w:cs="Tahoma"/>
          <w:sz w:val="24"/>
          <w:szCs w:val="24"/>
        </w:rPr>
        <w:t xml:space="preserve">A quo </w:t>
      </w:r>
      <w:r w:rsidR="00CE6815" w:rsidRPr="00591F0E">
        <w:rPr>
          <w:rFonts w:ascii="Tahoma" w:hAnsi="Tahoma" w:cs="Tahoma"/>
          <w:i w:val="0"/>
          <w:sz w:val="24"/>
          <w:szCs w:val="24"/>
        </w:rPr>
        <w:t xml:space="preserve">debe ser confirmado, </w:t>
      </w:r>
      <w:r w:rsidR="00CE6815" w:rsidRPr="00591F0E">
        <w:rPr>
          <w:rFonts w:ascii="Tahoma" w:eastAsia="Verdana" w:hAnsi="Tahoma" w:cs="Tahoma"/>
          <w:i w:val="0"/>
          <w:sz w:val="24"/>
          <w:szCs w:val="24"/>
        </w:rPr>
        <w:t xml:space="preserve">la Sala necesariamente debe tener en cuenta que algo que es propio y característico de los delitos sexuales, los que han sido catalogados por la criminología como </w:t>
      </w:r>
      <w:r w:rsidR="00CE6815" w:rsidRPr="00591F0E">
        <w:rPr>
          <w:rFonts w:ascii="Tahoma" w:eastAsia="Verdana" w:hAnsi="Tahoma" w:cs="Tahoma"/>
          <w:sz w:val="24"/>
          <w:szCs w:val="24"/>
        </w:rPr>
        <w:t>«delitos de alcoba»</w:t>
      </w:r>
      <w:r w:rsidR="00CE6815" w:rsidRPr="00591F0E">
        <w:rPr>
          <w:rFonts w:ascii="Tahoma" w:eastAsia="Verdana" w:hAnsi="Tahoma" w:cs="Tahoma"/>
          <w:i w:val="0"/>
          <w:sz w:val="24"/>
          <w:szCs w:val="24"/>
        </w:rPr>
        <w:t>, es que el testimonio de la víctima, en muchas ocasiones, es la única prueba de cargo habida en contra del acusado, lo cual se debe a que el perpetrador, en la gran mayoría de los casos, para saciar su libido con ventaja y sobreseguro, y bajo el cobijo de un relativo manto de impunidad, alevosamente saca provecho de la intimidad en la que se desarrollan tales eventos lujuriosos, así como de la ausencia de miradas indiscretas, o la vulnerabilidad o la excesiva confianza que le depositan las víctimas.</w:t>
      </w:r>
    </w:p>
    <w:p w14:paraId="65DC4324" w14:textId="77777777" w:rsidR="00CE6815" w:rsidRPr="00591F0E" w:rsidRDefault="00CE6815" w:rsidP="00591F0E">
      <w:pPr>
        <w:spacing w:after="0" w:line="276" w:lineRule="auto"/>
        <w:jc w:val="both"/>
        <w:rPr>
          <w:rFonts w:ascii="Tahoma" w:eastAsia="Verdana" w:hAnsi="Tahoma" w:cs="Tahoma"/>
          <w:sz w:val="24"/>
          <w:szCs w:val="24"/>
        </w:rPr>
      </w:pPr>
    </w:p>
    <w:p w14:paraId="3FB60D21" w14:textId="13C2C37D" w:rsidR="00CE6815" w:rsidRDefault="00CE6815" w:rsidP="00591F0E">
      <w:pPr>
        <w:spacing w:after="0" w:line="276" w:lineRule="auto"/>
        <w:jc w:val="both"/>
        <w:rPr>
          <w:rFonts w:ascii="Tahoma" w:eastAsia="Calibri" w:hAnsi="Tahoma" w:cs="Tahoma"/>
          <w:sz w:val="24"/>
          <w:szCs w:val="24"/>
        </w:rPr>
      </w:pPr>
      <w:r w:rsidRPr="00591F0E">
        <w:rPr>
          <w:rFonts w:ascii="Tahoma" w:eastAsia="Verdana" w:hAnsi="Tahoma" w:cs="Tahoma"/>
          <w:sz w:val="24"/>
          <w:szCs w:val="24"/>
        </w:rPr>
        <w:t>Es de anotar que como consecuencia de la insuficiencia probatoria que en muchas ocasiones caracteriza a los aludidos «</w:t>
      </w:r>
      <w:r w:rsidRPr="00591F0E">
        <w:rPr>
          <w:rFonts w:ascii="Tahoma" w:eastAsia="Verdana" w:hAnsi="Tahoma" w:cs="Tahoma"/>
          <w:i/>
          <w:sz w:val="24"/>
          <w:szCs w:val="24"/>
        </w:rPr>
        <w:t>delitos de alcoba»</w:t>
      </w:r>
      <w:r w:rsidRPr="00591F0E">
        <w:rPr>
          <w:rFonts w:ascii="Tahoma" w:eastAsia="Verdana" w:hAnsi="Tahoma" w:cs="Tahoma"/>
          <w:sz w:val="24"/>
          <w:szCs w:val="24"/>
        </w:rPr>
        <w:t>, en los cuales son prácticamente escasas las pruebas directas, lo que conlleva a que se encuentren</w:t>
      </w:r>
      <w:r w:rsidR="006E0D38" w:rsidRPr="00591F0E">
        <w:rPr>
          <w:rFonts w:ascii="Tahoma" w:eastAsia="Verdana" w:hAnsi="Tahoma" w:cs="Tahoma"/>
          <w:sz w:val="24"/>
          <w:szCs w:val="24"/>
        </w:rPr>
        <w:t xml:space="preserve"> enfrentadas</w:t>
      </w:r>
      <w:r w:rsidRPr="00591F0E">
        <w:rPr>
          <w:rFonts w:ascii="Tahoma" w:eastAsia="Verdana" w:hAnsi="Tahoma" w:cs="Tahoma"/>
          <w:sz w:val="24"/>
          <w:szCs w:val="24"/>
        </w:rPr>
        <w:t xml:space="preserve"> las atestaciones de la persona agraviada con los dichos del presunto perpetrador, tal situación ha dado pie para que una corriente de la victimología, la cual aboga para que se le dé una mayor relevancia a los derechos de las víctimas, para así garantizar la satisfacción de los derechos que le asisten a la verdad y a la justicia, haya permeado el escenario del derecho probatorio, en el sentido de </w:t>
      </w:r>
      <w:r w:rsidR="0074701C" w:rsidRPr="00591F0E">
        <w:rPr>
          <w:rFonts w:ascii="Tahoma" w:eastAsia="Verdana" w:hAnsi="Tahoma" w:cs="Tahoma"/>
          <w:sz w:val="24"/>
          <w:szCs w:val="24"/>
        </w:rPr>
        <w:t>aseverar</w:t>
      </w:r>
      <w:r w:rsidRPr="00591F0E">
        <w:rPr>
          <w:rFonts w:ascii="Tahoma" w:eastAsia="Verdana" w:hAnsi="Tahoma" w:cs="Tahoma"/>
          <w:sz w:val="24"/>
          <w:szCs w:val="24"/>
        </w:rPr>
        <w:t xml:space="preserve"> que las declaraciones absueltas por las víctimas de los delitos sexuales, en especial cuando las mismas detentan la condición de menores de edad, tienen </w:t>
      </w:r>
      <w:r w:rsidRPr="00591F0E">
        <w:rPr>
          <w:rFonts w:ascii="Tahoma" w:eastAsia="Calibri" w:hAnsi="Tahoma" w:cs="Tahoma"/>
          <w:sz w:val="24"/>
          <w:szCs w:val="24"/>
        </w:rPr>
        <w:t>una gran solvencia probatoria</w:t>
      </w:r>
      <w:r w:rsidRPr="00591F0E">
        <w:rPr>
          <w:rFonts w:ascii="Tahoma" w:eastAsia="Verdana" w:hAnsi="Tahoma" w:cs="Tahoma"/>
          <w:sz w:val="24"/>
          <w:szCs w:val="24"/>
        </w:rPr>
        <w:t xml:space="preserve"> y en consecuencia ameritan </w:t>
      </w:r>
      <w:r w:rsidRPr="00591F0E">
        <w:rPr>
          <w:rFonts w:ascii="Tahoma" w:eastAsia="Calibri" w:hAnsi="Tahoma" w:cs="Tahoma"/>
          <w:sz w:val="24"/>
          <w:szCs w:val="24"/>
        </w:rPr>
        <w:t>una especial confiabilidad</w:t>
      </w:r>
      <w:r w:rsidRPr="00591F0E">
        <w:rPr>
          <w:rFonts w:ascii="Tahoma" w:eastAsia="Calibri" w:hAnsi="Tahoma" w:cs="Tahoma"/>
          <w:sz w:val="24"/>
          <w:szCs w:val="24"/>
          <w:vertAlign w:val="superscript"/>
        </w:rPr>
        <w:footnoteReference w:id="1"/>
      </w:r>
      <w:r w:rsidRPr="00591F0E">
        <w:rPr>
          <w:rFonts w:ascii="Tahoma" w:eastAsia="Calibri" w:hAnsi="Tahoma" w:cs="Tahoma"/>
          <w:sz w:val="24"/>
          <w:szCs w:val="24"/>
        </w:rPr>
        <w:t>.</w:t>
      </w:r>
    </w:p>
    <w:p w14:paraId="38FECBA6" w14:textId="77777777" w:rsidR="00591F0E" w:rsidRPr="00591F0E" w:rsidRDefault="00591F0E" w:rsidP="00591F0E">
      <w:pPr>
        <w:spacing w:after="0" w:line="276" w:lineRule="auto"/>
        <w:jc w:val="both"/>
        <w:rPr>
          <w:rFonts w:ascii="Tahoma" w:eastAsia="Calibri" w:hAnsi="Tahoma" w:cs="Tahoma"/>
          <w:sz w:val="24"/>
          <w:szCs w:val="24"/>
        </w:rPr>
      </w:pPr>
    </w:p>
    <w:p w14:paraId="462293E3" w14:textId="77777777" w:rsidR="00CE6815" w:rsidRPr="00591F0E" w:rsidRDefault="00CE6815" w:rsidP="00591F0E">
      <w:pPr>
        <w:spacing w:after="0" w:line="276" w:lineRule="auto"/>
        <w:jc w:val="both"/>
        <w:rPr>
          <w:rFonts w:ascii="Tahoma" w:eastAsia="Calibri" w:hAnsi="Tahoma" w:cs="Tahoma"/>
          <w:sz w:val="24"/>
          <w:szCs w:val="24"/>
        </w:rPr>
      </w:pPr>
      <w:r w:rsidRPr="00591F0E">
        <w:rPr>
          <w:rFonts w:ascii="Tahoma" w:eastAsia="Calibri" w:hAnsi="Tahoma" w:cs="Tahoma"/>
          <w:sz w:val="24"/>
          <w:szCs w:val="24"/>
        </w:rPr>
        <w:lastRenderedPageBreak/>
        <w:t xml:space="preserve">Pero, lo antes expuesto no quiere decir que las atestaciones rendidas por las víctimas de delitos sexuales, en especial cuando estas son menores de edad, pese a </w:t>
      </w:r>
      <w:r w:rsidRPr="00591F0E">
        <w:rPr>
          <w:rFonts w:ascii="Tahoma" w:eastAsia="Calibri" w:hAnsi="Tahoma" w:cs="Tahoma"/>
          <w:i/>
          <w:sz w:val="24"/>
          <w:szCs w:val="24"/>
        </w:rPr>
        <w:t>«la especial confiabilidad</w:t>
      </w:r>
      <w:r w:rsidRPr="00591F0E">
        <w:rPr>
          <w:rFonts w:ascii="Tahoma" w:eastAsia="Calibri" w:hAnsi="Tahoma" w:cs="Tahoma"/>
          <w:sz w:val="24"/>
          <w:szCs w:val="24"/>
        </w:rPr>
        <w:t xml:space="preserve"> </w:t>
      </w:r>
      <w:r w:rsidRPr="00591F0E">
        <w:rPr>
          <w:rFonts w:ascii="Tahoma" w:eastAsia="Calibri" w:hAnsi="Tahoma" w:cs="Tahoma"/>
          <w:i/>
          <w:sz w:val="24"/>
          <w:szCs w:val="24"/>
        </w:rPr>
        <w:t>que ameritan»</w:t>
      </w:r>
      <w:r w:rsidRPr="00591F0E">
        <w:rPr>
          <w:rFonts w:ascii="Tahoma" w:eastAsia="Calibri" w:hAnsi="Tahoma" w:cs="Tahoma"/>
          <w:sz w:val="24"/>
          <w:szCs w:val="24"/>
        </w:rPr>
        <w:t>, necesariamente conllev</w:t>
      </w:r>
      <w:r w:rsidR="009B1DF4" w:rsidRPr="00591F0E">
        <w:rPr>
          <w:rFonts w:ascii="Tahoma" w:eastAsia="Calibri" w:hAnsi="Tahoma" w:cs="Tahoma"/>
          <w:sz w:val="24"/>
          <w:szCs w:val="24"/>
        </w:rPr>
        <w:t>e</w:t>
      </w:r>
      <w:r w:rsidRPr="00591F0E">
        <w:rPr>
          <w:rFonts w:ascii="Tahoma" w:eastAsia="Calibri" w:hAnsi="Tahoma" w:cs="Tahoma"/>
          <w:sz w:val="24"/>
          <w:szCs w:val="24"/>
        </w:rPr>
        <w:t xml:space="preserve"> un mandato para que el Juzgador de instancia, de manera ciega y servil, automáticamente le conceda credibilidad a los dichos de la víctima, y en consecuencia tales declaraciones, a modo de una especie de dogma, deban ser catalogadas como veraces, lo cual sería un sofisma que contrariaría con uno de los principios basilares con los que se soporta el derecho probatorio, como lo es el principio de la </w:t>
      </w:r>
      <w:r w:rsidRPr="00591F0E">
        <w:rPr>
          <w:rFonts w:ascii="Tahoma" w:eastAsia="Calibri" w:hAnsi="Tahoma" w:cs="Tahoma"/>
          <w:i/>
          <w:sz w:val="24"/>
          <w:szCs w:val="24"/>
        </w:rPr>
        <w:t xml:space="preserve">“Libre Apreciación”, </w:t>
      </w:r>
      <w:r w:rsidR="00E02CEC" w:rsidRPr="00591F0E">
        <w:rPr>
          <w:rFonts w:ascii="Tahoma" w:eastAsia="Calibri" w:hAnsi="Tahoma" w:cs="Tahoma"/>
          <w:sz w:val="24"/>
          <w:szCs w:val="24"/>
        </w:rPr>
        <w:t xml:space="preserve">según el </w:t>
      </w:r>
      <w:r w:rsidRPr="00591F0E">
        <w:rPr>
          <w:rFonts w:ascii="Tahoma" w:eastAsia="Calibri" w:hAnsi="Tahoma" w:cs="Tahoma"/>
          <w:sz w:val="24"/>
          <w:szCs w:val="24"/>
        </w:rPr>
        <w:t>cual, para poder llegar a dicha meta, o sea la credibilidad que dimanaría del testimonio de las víctimas, se torna necesario que el funcionario judicial haya confrontado y cotejado las declaraciones del ofendido con el resto del acervo probatorio, para de esa forma determinar cuál sería el poder suasorio o el grado de convicción que amerita esa prueba</w:t>
      </w:r>
      <w:r w:rsidR="001C5CD6" w:rsidRPr="00591F0E">
        <w:rPr>
          <w:rFonts w:ascii="Tahoma" w:eastAsia="Calibri" w:hAnsi="Tahoma" w:cs="Tahoma"/>
          <w:sz w:val="24"/>
          <w:szCs w:val="24"/>
        </w:rPr>
        <w:t>, como en esencia bien lo ordena lo reglado en el artículo 380 C.P.P.</w:t>
      </w:r>
      <w:r w:rsidRPr="00591F0E">
        <w:rPr>
          <w:rFonts w:ascii="Tahoma" w:eastAsia="Calibri" w:hAnsi="Tahoma" w:cs="Tahoma"/>
          <w:sz w:val="24"/>
          <w:szCs w:val="24"/>
        </w:rPr>
        <w:t xml:space="preserve"> </w:t>
      </w:r>
    </w:p>
    <w:p w14:paraId="379050B2" w14:textId="77777777" w:rsidR="00CE6815" w:rsidRPr="00591F0E" w:rsidRDefault="00CE6815" w:rsidP="00591F0E">
      <w:pPr>
        <w:spacing w:after="0" w:line="276" w:lineRule="auto"/>
        <w:jc w:val="both"/>
        <w:rPr>
          <w:rFonts w:ascii="Tahoma" w:eastAsia="Calibri" w:hAnsi="Tahoma" w:cs="Tahoma"/>
          <w:sz w:val="24"/>
          <w:szCs w:val="24"/>
        </w:rPr>
      </w:pPr>
    </w:p>
    <w:p w14:paraId="36747F5A" w14:textId="77777777" w:rsidR="00CE6815" w:rsidRPr="00591F0E" w:rsidRDefault="009B1DF4" w:rsidP="00591F0E">
      <w:pPr>
        <w:spacing w:after="0" w:line="276" w:lineRule="auto"/>
        <w:jc w:val="both"/>
        <w:rPr>
          <w:rFonts w:ascii="Tahoma" w:eastAsia="Calibri" w:hAnsi="Tahoma" w:cs="Tahoma"/>
          <w:sz w:val="24"/>
          <w:szCs w:val="24"/>
        </w:rPr>
      </w:pPr>
      <w:r w:rsidRPr="00591F0E">
        <w:rPr>
          <w:rFonts w:ascii="Tahoma" w:eastAsia="Calibri" w:hAnsi="Tahoma" w:cs="Tahoma"/>
          <w:sz w:val="24"/>
          <w:szCs w:val="24"/>
        </w:rPr>
        <w:t>A</w:t>
      </w:r>
      <w:r w:rsidR="00CE6815" w:rsidRPr="00591F0E">
        <w:rPr>
          <w:rFonts w:ascii="Tahoma" w:eastAsia="Calibri" w:hAnsi="Tahoma" w:cs="Tahoma"/>
          <w:sz w:val="24"/>
          <w:szCs w:val="24"/>
        </w:rPr>
        <w:t>corde con el principio de marras, la doctrina ha dicho:</w:t>
      </w:r>
    </w:p>
    <w:p w14:paraId="2E466C80" w14:textId="77777777" w:rsidR="00CE6815" w:rsidRPr="00591F0E" w:rsidRDefault="00CE6815" w:rsidP="00591F0E">
      <w:pPr>
        <w:spacing w:after="0" w:line="276" w:lineRule="auto"/>
        <w:jc w:val="both"/>
        <w:rPr>
          <w:rFonts w:ascii="Tahoma" w:eastAsia="Calibri" w:hAnsi="Tahoma" w:cs="Tahoma"/>
          <w:sz w:val="24"/>
          <w:szCs w:val="24"/>
        </w:rPr>
      </w:pPr>
    </w:p>
    <w:p w14:paraId="5EBD24F1" w14:textId="77777777" w:rsidR="00CE6815" w:rsidRPr="00591F0E" w:rsidRDefault="00CE6815" w:rsidP="00591F0E">
      <w:pPr>
        <w:spacing w:after="0" w:line="240" w:lineRule="auto"/>
        <w:ind w:left="426" w:right="418"/>
        <w:jc w:val="both"/>
        <w:rPr>
          <w:rFonts w:ascii="Tahoma" w:eastAsia="Calibri" w:hAnsi="Tahoma" w:cs="Tahoma"/>
          <w:szCs w:val="24"/>
        </w:rPr>
      </w:pPr>
      <w:r w:rsidRPr="00591F0E">
        <w:rPr>
          <w:rFonts w:ascii="Tahoma" w:eastAsia="Calibri" w:hAnsi="Tahoma" w:cs="Tahoma"/>
          <w:szCs w:val="24"/>
        </w:rPr>
        <w:t>“La convicción del juez debe haberse formado libremente, teniendo en cuenta los hechos aportados al proceso por los medios probatorios y acuerdo con las reglas de la sana critica. De ahí la importancia de que se cumplan todas las reglas establecidas en la ley, para que se pueda hablar de formación libre del convencimiento…”</w:t>
      </w:r>
      <w:r w:rsidRPr="00591F0E">
        <w:rPr>
          <w:rFonts w:ascii="Tahoma" w:eastAsia="Calibri" w:hAnsi="Tahoma" w:cs="Tahoma"/>
          <w:szCs w:val="24"/>
          <w:vertAlign w:val="superscript"/>
        </w:rPr>
        <w:footnoteReference w:id="2"/>
      </w:r>
      <w:r w:rsidRPr="00591F0E">
        <w:rPr>
          <w:rFonts w:ascii="Tahoma" w:eastAsia="Calibri" w:hAnsi="Tahoma" w:cs="Tahoma"/>
          <w:szCs w:val="24"/>
        </w:rPr>
        <w:t xml:space="preserve">.  </w:t>
      </w:r>
    </w:p>
    <w:p w14:paraId="193F2578" w14:textId="77777777" w:rsidR="00CE6815" w:rsidRPr="00591F0E" w:rsidRDefault="00CE6815" w:rsidP="00591F0E">
      <w:pPr>
        <w:spacing w:after="0" w:line="276" w:lineRule="auto"/>
        <w:jc w:val="both"/>
        <w:rPr>
          <w:rFonts w:ascii="Tahoma" w:eastAsia="Calibri" w:hAnsi="Tahoma" w:cs="Tahoma"/>
          <w:sz w:val="24"/>
          <w:szCs w:val="24"/>
        </w:rPr>
      </w:pPr>
    </w:p>
    <w:p w14:paraId="268D1FFF" w14:textId="77777777" w:rsidR="00CE6815" w:rsidRPr="00591F0E" w:rsidRDefault="00CE6815" w:rsidP="00591F0E">
      <w:pPr>
        <w:spacing w:after="0" w:line="276" w:lineRule="auto"/>
        <w:jc w:val="both"/>
        <w:rPr>
          <w:rFonts w:ascii="Tahoma" w:eastAsia="Calibri" w:hAnsi="Tahoma" w:cs="Tahoma"/>
          <w:sz w:val="24"/>
          <w:szCs w:val="24"/>
        </w:rPr>
      </w:pPr>
      <w:r w:rsidRPr="00591F0E">
        <w:rPr>
          <w:rFonts w:ascii="Tahoma" w:eastAsia="Calibri" w:hAnsi="Tahoma" w:cs="Tahoma"/>
          <w:sz w:val="24"/>
          <w:szCs w:val="24"/>
        </w:rPr>
        <w:t xml:space="preserve">Por ello, acorde con lo expuesto hasta ahora, la Sala válidamente puede concluir que no necesariamente se le debe conceder total y absoluta credibilidad ni veracidad a las atestaciones incriminatorias rendidas por las víctimas de un delito sexual en contra del presunto agresor, ni siquiera cuando el agraviado detente la condición de menor de edad, por el simple y mero prurito consistente en que dicha declaración provino del ofendido, ya que, como bien se dijo en los párrafos anteriores, para llegar a dicho grado de convicción se torna necesario cotejar y confrontar las atestaciones del perjudicado con el resto del acervo probatorio, el cual podrá: corroborar y ratificar los dichos del agraviado, o infirmarlos al tornarlos en mendaces, o mermar su credibilidad. </w:t>
      </w:r>
    </w:p>
    <w:p w14:paraId="0F114458" w14:textId="77777777" w:rsidR="009B1DF4" w:rsidRPr="00591F0E" w:rsidRDefault="009B1DF4" w:rsidP="00591F0E">
      <w:pPr>
        <w:spacing w:after="0" w:line="276" w:lineRule="auto"/>
        <w:jc w:val="both"/>
        <w:rPr>
          <w:rFonts w:ascii="Tahoma" w:eastAsia="Calibri" w:hAnsi="Tahoma" w:cs="Tahoma"/>
          <w:sz w:val="24"/>
          <w:szCs w:val="24"/>
        </w:rPr>
      </w:pPr>
    </w:p>
    <w:p w14:paraId="24779B1E" w14:textId="77777777" w:rsidR="00CE6815" w:rsidRPr="00591F0E" w:rsidRDefault="00CE6815" w:rsidP="00591F0E">
      <w:pPr>
        <w:spacing w:after="0" w:line="276" w:lineRule="auto"/>
        <w:jc w:val="both"/>
        <w:rPr>
          <w:rFonts w:ascii="Tahoma" w:eastAsia="Calibri" w:hAnsi="Tahoma" w:cs="Tahoma"/>
          <w:sz w:val="24"/>
          <w:szCs w:val="24"/>
        </w:rPr>
      </w:pPr>
      <w:r w:rsidRPr="00591F0E">
        <w:rPr>
          <w:rFonts w:ascii="Tahoma" w:eastAsia="Calibri" w:hAnsi="Tahoma" w:cs="Tahoma"/>
          <w:sz w:val="24"/>
          <w:szCs w:val="24"/>
        </w:rPr>
        <w:t xml:space="preserve">Frente a lo anterior, a modo de colofón, la Sala considera, por ser de utilidad </w:t>
      </w:r>
      <w:r w:rsidR="009B1DF4" w:rsidRPr="00591F0E">
        <w:rPr>
          <w:rFonts w:ascii="Tahoma" w:eastAsia="Calibri" w:hAnsi="Tahoma" w:cs="Tahoma"/>
          <w:sz w:val="24"/>
          <w:szCs w:val="24"/>
        </w:rPr>
        <w:t>en el</w:t>
      </w:r>
      <w:r w:rsidRPr="00591F0E">
        <w:rPr>
          <w:rFonts w:ascii="Tahoma" w:eastAsia="Calibri" w:hAnsi="Tahoma" w:cs="Tahoma"/>
          <w:sz w:val="24"/>
          <w:szCs w:val="24"/>
        </w:rPr>
        <w:t xml:space="preserve"> caso en estudio, traer a colación lo que la Corte ha dicho sobre este tópico, en los siguientes términos:</w:t>
      </w:r>
    </w:p>
    <w:p w14:paraId="1B869BC0" w14:textId="77777777" w:rsidR="00CE6815" w:rsidRPr="00591F0E" w:rsidRDefault="00CE6815" w:rsidP="00591F0E">
      <w:pPr>
        <w:spacing w:after="0" w:line="276" w:lineRule="auto"/>
        <w:jc w:val="both"/>
        <w:rPr>
          <w:rFonts w:ascii="Tahoma" w:eastAsia="Calibri" w:hAnsi="Tahoma" w:cs="Tahoma"/>
          <w:sz w:val="24"/>
          <w:szCs w:val="24"/>
        </w:rPr>
      </w:pPr>
    </w:p>
    <w:p w14:paraId="1611E407" w14:textId="77777777" w:rsidR="00CE6815" w:rsidRPr="00591F0E" w:rsidRDefault="00CE6815" w:rsidP="00591F0E">
      <w:pPr>
        <w:spacing w:after="0" w:line="240" w:lineRule="auto"/>
        <w:ind w:left="426" w:right="418"/>
        <w:jc w:val="both"/>
        <w:rPr>
          <w:rFonts w:ascii="Tahoma" w:eastAsia="Calibri" w:hAnsi="Tahoma" w:cs="Tahoma"/>
          <w:szCs w:val="24"/>
        </w:rPr>
      </w:pPr>
      <w:r w:rsidRPr="00591F0E">
        <w:rPr>
          <w:rFonts w:ascii="Tahoma" w:eastAsia="Calibri" w:hAnsi="Tahoma" w:cs="Tahoma"/>
          <w:szCs w:val="24"/>
        </w:rPr>
        <w:t>“La Corte se ha ocupado a espacio de precisar que en los niños víctimas de abuso sexual puede existir una tendencia a narrar lo realmente acontecido, en tanto la magnitud de lo padecido marca de manera más o menos fiel sus recuerdos y de la misma forma los narran.</w:t>
      </w:r>
    </w:p>
    <w:p w14:paraId="47659AC3" w14:textId="77777777" w:rsidR="00CE6815" w:rsidRPr="00591F0E" w:rsidRDefault="00CE6815" w:rsidP="00591F0E">
      <w:pPr>
        <w:spacing w:after="0" w:line="240" w:lineRule="auto"/>
        <w:ind w:left="426" w:right="418"/>
        <w:jc w:val="both"/>
        <w:rPr>
          <w:rFonts w:ascii="Tahoma" w:eastAsia="Calibri" w:hAnsi="Tahoma" w:cs="Tahoma"/>
          <w:szCs w:val="24"/>
        </w:rPr>
      </w:pPr>
    </w:p>
    <w:p w14:paraId="1FEF09DA" w14:textId="77777777" w:rsidR="00CE6815" w:rsidRPr="00591F0E" w:rsidRDefault="00CE6815" w:rsidP="00591F0E">
      <w:pPr>
        <w:spacing w:after="0" w:line="240" w:lineRule="auto"/>
        <w:ind w:left="426" w:right="418"/>
        <w:jc w:val="both"/>
        <w:rPr>
          <w:rFonts w:ascii="Tahoma" w:eastAsia="Calibri" w:hAnsi="Tahoma" w:cs="Tahoma"/>
        </w:rPr>
      </w:pPr>
      <w:r w:rsidRPr="00591F0E">
        <w:rPr>
          <w:rFonts w:ascii="Tahoma" w:eastAsia="Calibri" w:hAnsi="Tahoma" w:cs="Tahoma"/>
        </w:rPr>
        <w:t xml:space="preserve">Pero esa precisión en modo alguno significa, y la Sala no lo ha dicho así, que los niños no puedan faltar a la verdad y que, por ende, siempre ha de creérseles sin mayor explicación. Por el contrario, se ha explicado que sus relatos deben ser valorados como los de cualquier otro testigo, sometidos al tamiz de la sana crítica y </w:t>
      </w:r>
      <w:r w:rsidRPr="00591F0E">
        <w:rPr>
          <w:rFonts w:ascii="Tahoma" w:eastAsia="Calibri" w:hAnsi="Tahoma" w:cs="Tahoma"/>
        </w:rPr>
        <w:lastRenderedPageBreak/>
        <w:t>apreciados de manera conjunta con la totalidad de los elementos de juicio allegados al debate.</w:t>
      </w:r>
      <w:r w:rsidR="00F87C6B" w:rsidRPr="00591F0E">
        <w:rPr>
          <w:rFonts w:ascii="Tahoma" w:eastAsia="Calibri" w:hAnsi="Tahoma" w:cs="Tahoma"/>
        </w:rPr>
        <w:t>.</w:t>
      </w:r>
      <w:r w:rsidRPr="00591F0E">
        <w:rPr>
          <w:rFonts w:ascii="Tahoma" w:eastAsia="Calibri" w:hAnsi="Tahoma" w:cs="Tahoma"/>
        </w:rPr>
        <w:t>.”</w:t>
      </w:r>
      <w:r w:rsidRPr="00591F0E">
        <w:rPr>
          <w:rFonts w:ascii="Tahoma" w:eastAsia="Calibri" w:hAnsi="Tahoma" w:cs="Tahoma"/>
          <w:vertAlign w:val="superscript"/>
        </w:rPr>
        <w:footnoteReference w:id="3"/>
      </w:r>
      <w:r w:rsidRPr="00591F0E">
        <w:rPr>
          <w:rFonts w:ascii="Tahoma" w:eastAsia="Calibri" w:hAnsi="Tahoma" w:cs="Tahoma"/>
        </w:rPr>
        <w:t>.</w:t>
      </w:r>
    </w:p>
    <w:p w14:paraId="3059AFF6" w14:textId="77777777" w:rsidR="00CE6815" w:rsidRPr="00591F0E" w:rsidRDefault="00CE6815" w:rsidP="00591F0E">
      <w:pPr>
        <w:spacing w:after="0" w:line="276" w:lineRule="auto"/>
        <w:jc w:val="both"/>
        <w:rPr>
          <w:rFonts w:ascii="Tahoma" w:eastAsia="Calibri" w:hAnsi="Tahoma" w:cs="Tahoma"/>
          <w:sz w:val="24"/>
          <w:szCs w:val="24"/>
        </w:rPr>
      </w:pPr>
    </w:p>
    <w:p w14:paraId="7BC039F2" w14:textId="77777777" w:rsidR="00CE6815" w:rsidRPr="00591F0E" w:rsidRDefault="00CE6815" w:rsidP="00591F0E">
      <w:pPr>
        <w:spacing w:after="0" w:line="276" w:lineRule="auto"/>
        <w:jc w:val="both"/>
        <w:rPr>
          <w:rFonts w:ascii="Tahoma" w:eastAsia="Calibri" w:hAnsi="Tahoma" w:cs="Tahoma"/>
          <w:sz w:val="24"/>
          <w:szCs w:val="24"/>
        </w:rPr>
      </w:pPr>
      <w:r w:rsidRPr="00591F0E">
        <w:rPr>
          <w:rFonts w:ascii="Tahoma" w:eastAsia="Calibri" w:hAnsi="Tahoma" w:cs="Tahoma"/>
          <w:sz w:val="24"/>
          <w:szCs w:val="24"/>
        </w:rPr>
        <w:t>Al tomar todo lo dicho con antelación</w:t>
      </w:r>
      <w:r w:rsidR="009B1DF4" w:rsidRPr="00591F0E">
        <w:rPr>
          <w:rFonts w:ascii="Tahoma" w:eastAsia="Calibri" w:hAnsi="Tahoma" w:cs="Tahoma"/>
          <w:sz w:val="24"/>
          <w:szCs w:val="24"/>
        </w:rPr>
        <w:t>,</w:t>
      </w:r>
      <w:r w:rsidRPr="00591F0E">
        <w:rPr>
          <w:rFonts w:ascii="Tahoma" w:eastAsia="Calibri" w:hAnsi="Tahoma" w:cs="Tahoma"/>
          <w:sz w:val="24"/>
          <w:szCs w:val="24"/>
        </w:rPr>
        <w:t xml:space="preserve"> como marco conceptual para poder resolver el problema jurídico propuesto por </w:t>
      </w:r>
      <w:r w:rsidR="00945112" w:rsidRPr="00591F0E">
        <w:rPr>
          <w:rFonts w:ascii="Tahoma" w:eastAsia="Calibri" w:hAnsi="Tahoma" w:cs="Tahoma"/>
          <w:sz w:val="24"/>
          <w:szCs w:val="24"/>
        </w:rPr>
        <w:t>el</w:t>
      </w:r>
      <w:r w:rsidRPr="00591F0E">
        <w:rPr>
          <w:rFonts w:ascii="Tahoma" w:eastAsia="Calibri" w:hAnsi="Tahoma" w:cs="Tahoma"/>
          <w:sz w:val="24"/>
          <w:szCs w:val="24"/>
        </w:rPr>
        <w:t xml:space="preserve"> apelante, la Sala inicialmente tendrá como hechos ciertos, por estar plenamente acreditados en el proceso</w:t>
      </w:r>
      <w:r w:rsidR="00945112" w:rsidRPr="00591F0E">
        <w:rPr>
          <w:rFonts w:ascii="Tahoma" w:eastAsia="Calibri" w:hAnsi="Tahoma" w:cs="Tahoma"/>
          <w:sz w:val="24"/>
          <w:szCs w:val="24"/>
        </w:rPr>
        <w:t>,</w:t>
      </w:r>
      <w:r w:rsidRPr="00591F0E">
        <w:rPr>
          <w:rFonts w:ascii="Tahoma" w:eastAsia="Calibri" w:hAnsi="Tahoma" w:cs="Tahoma"/>
          <w:sz w:val="24"/>
          <w:szCs w:val="24"/>
        </w:rPr>
        <w:t xml:space="preserve"> los siguientes:</w:t>
      </w:r>
    </w:p>
    <w:p w14:paraId="187BE0FE" w14:textId="77777777" w:rsidR="00CE6815" w:rsidRPr="00591F0E" w:rsidRDefault="00CE6815" w:rsidP="00591F0E">
      <w:pPr>
        <w:spacing w:after="0" w:line="276" w:lineRule="auto"/>
        <w:jc w:val="both"/>
        <w:rPr>
          <w:rFonts w:ascii="Tahoma" w:eastAsia="Calibri" w:hAnsi="Tahoma" w:cs="Tahoma"/>
          <w:sz w:val="24"/>
          <w:szCs w:val="24"/>
        </w:rPr>
      </w:pPr>
    </w:p>
    <w:p w14:paraId="63732F49" w14:textId="77777777" w:rsidR="00CB13BE" w:rsidRPr="00591F0E" w:rsidRDefault="00E02CEC" w:rsidP="00591F0E">
      <w:pPr>
        <w:pStyle w:val="Prrafodelista"/>
        <w:numPr>
          <w:ilvl w:val="0"/>
          <w:numId w:val="14"/>
        </w:numPr>
        <w:spacing w:after="0" w:line="276" w:lineRule="auto"/>
        <w:ind w:left="360"/>
        <w:jc w:val="both"/>
        <w:rPr>
          <w:rFonts w:ascii="Tahoma" w:eastAsia="Calibri" w:hAnsi="Tahoma" w:cs="Tahoma"/>
          <w:sz w:val="24"/>
          <w:szCs w:val="24"/>
        </w:rPr>
      </w:pPr>
      <w:r w:rsidRPr="00591F0E">
        <w:rPr>
          <w:rFonts w:ascii="Tahoma" w:eastAsia="Calibri" w:hAnsi="Tahoma" w:cs="Tahoma"/>
          <w:sz w:val="24"/>
          <w:szCs w:val="24"/>
        </w:rPr>
        <w:t xml:space="preserve">La condición de menor de 14 años </w:t>
      </w:r>
      <w:r w:rsidR="009F48F2" w:rsidRPr="00591F0E">
        <w:rPr>
          <w:rFonts w:ascii="Tahoma" w:eastAsia="Calibri" w:hAnsi="Tahoma" w:cs="Tahoma"/>
          <w:sz w:val="24"/>
          <w:szCs w:val="24"/>
        </w:rPr>
        <w:t>para la época en la cual ocurrieron los hechos</w:t>
      </w:r>
      <w:r w:rsidR="009B1DF4" w:rsidRPr="00591F0E">
        <w:rPr>
          <w:rFonts w:ascii="Tahoma" w:eastAsia="Calibri" w:hAnsi="Tahoma" w:cs="Tahoma"/>
          <w:sz w:val="24"/>
          <w:szCs w:val="24"/>
        </w:rPr>
        <w:t>,</w:t>
      </w:r>
      <w:r w:rsidR="009F48F2" w:rsidRPr="00591F0E">
        <w:rPr>
          <w:rFonts w:ascii="Tahoma" w:eastAsia="Calibri" w:hAnsi="Tahoma" w:cs="Tahoma"/>
          <w:sz w:val="24"/>
          <w:szCs w:val="24"/>
        </w:rPr>
        <w:t xml:space="preserve"> </w:t>
      </w:r>
      <w:r w:rsidRPr="00591F0E">
        <w:rPr>
          <w:rFonts w:ascii="Tahoma" w:eastAsia="Calibri" w:hAnsi="Tahoma" w:cs="Tahoma"/>
          <w:sz w:val="24"/>
          <w:szCs w:val="24"/>
        </w:rPr>
        <w:t xml:space="preserve">del hoy adolescente </w:t>
      </w:r>
      <w:r w:rsidRPr="00591F0E">
        <w:rPr>
          <w:rFonts w:ascii="Tahoma" w:eastAsia="Calibri" w:hAnsi="Tahoma" w:cs="Tahoma"/>
          <w:b/>
          <w:sz w:val="24"/>
          <w:szCs w:val="24"/>
        </w:rPr>
        <w:t>“C.D.G.H”</w:t>
      </w:r>
      <w:r w:rsidRPr="00591F0E">
        <w:rPr>
          <w:rFonts w:ascii="Tahoma" w:eastAsia="Calibri" w:hAnsi="Tahoma" w:cs="Tahoma"/>
          <w:sz w:val="24"/>
          <w:szCs w:val="24"/>
        </w:rPr>
        <w:t xml:space="preserve">. </w:t>
      </w:r>
    </w:p>
    <w:p w14:paraId="54E9FA81" w14:textId="77777777" w:rsidR="00CB13BE" w:rsidRPr="00591F0E" w:rsidRDefault="00CB13BE" w:rsidP="00591F0E">
      <w:pPr>
        <w:spacing w:after="0" w:line="276" w:lineRule="auto"/>
        <w:contextualSpacing/>
        <w:jc w:val="both"/>
        <w:rPr>
          <w:rFonts w:ascii="Tahoma" w:eastAsia="Calibri" w:hAnsi="Tahoma" w:cs="Tahoma"/>
          <w:sz w:val="24"/>
          <w:szCs w:val="24"/>
        </w:rPr>
      </w:pPr>
    </w:p>
    <w:p w14:paraId="2F3C11CA" w14:textId="77777777" w:rsidR="005867F0" w:rsidRPr="00591F0E" w:rsidRDefault="00E02CEC" w:rsidP="00591F0E">
      <w:pPr>
        <w:pStyle w:val="Prrafodelista"/>
        <w:numPr>
          <w:ilvl w:val="0"/>
          <w:numId w:val="14"/>
        </w:numPr>
        <w:spacing w:after="0" w:line="276" w:lineRule="auto"/>
        <w:ind w:left="360"/>
        <w:jc w:val="both"/>
        <w:rPr>
          <w:rFonts w:ascii="Tahoma" w:eastAsia="Calibri" w:hAnsi="Tahoma" w:cs="Tahoma"/>
          <w:sz w:val="24"/>
          <w:szCs w:val="24"/>
        </w:rPr>
      </w:pPr>
      <w:r w:rsidRPr="00591F0E">
        <w:rPr>
          <w:rFonts w:ascii="Tahoma" w:eastAsia="Calibri" w:hAnsi="Tahoma" w:cs="Tahoma"/>
          <w:sz w:val="24"/>
          <w:szCs w:val="24"/>
        </w:rPr>
        <w:t xml:space="preserve">Como bien se expuso en el fallo opugnado, era frecuente que el menor </w:t>
      </w:r>
      <w:r w:rsidRPr="00591F0E">
        <w:rPr>
          <w:rFonts w:ascii="Tahoma" w:eastAsia="Calibri" w:hAnsi="Tahoma" w:cs="Tahoma"/>
          <w:b/>
          <w:sz w:val="24"/>
          <w:szCs w:val="24"/>
        </w:rPr>
        <w:t xml:space="preserve">“C.D.G.H” </w:t>
      </w:r>
      <w:r w:rsidRPr="00591F0E">
        <w:rPr>
          <w:rFonts w:ascii="Tahoma" w:eastAsia="Calibri" w:hAnsi="Tahoma" w:cs="Tahoma"/>
          <w:sz w:val="24"/>
          <w:szCs w:val="24"/>
        </w:rPr>
        <w:t xml:space="preserve">acudiera a la casa de unos parientes paternos ubicada en la calle 11 # 12-57 del municipio de Santa Rosa de Cabal, en donde en unas ocasiones almorzaba y en otras pernoctaba </w:t>
      </w:r>
      <w:r w:rsidR="005867F0" w:rsidRPr="00591F0E">
        <w:rPr>
          <w:rFonts w:ascii="Tahoma" w:eastAsia="Calibri" w:hAnsi="Tahoma" w:cs="Tahoma"/>
          <w:sz w:val="24"/>
          <w:szCs w:val="24"/>
        </w:rPr>
        <w:t>los fines de semana.</w:t>
      </w:r>
    </w:p>
    <w:p w14:paraId="2E832D94" w14:textId="77777777" w:rsidR="005867F0" w:rsidRPr="00591F0E" w:rsidRDefault="005867F0" w:rsidP="00591F0E">
      <w:pPr>
        <w:spacing w:after="0" w:line="276" w:lineRule="auto"/>
        <w:jc w:val="both"/>
        <w:rPr>
          <w:rFonts w:ascii="Tahoma" w:eastAsia="Calibri" w:hAnsi="Tahoma" w:cs="Tahoma"/>
          <w:sz w:val="24"/>
          <w:szCs w:val="24"/>
        </w:rPr>
      </w:pPr>
    </w:p>
    <w:p w14:paraId="79784D45" w14:textId="77777777" w:rsidR="00CB13BE" w:rsidRPr="00591F0E" w:rsidRDefault="005867F0" w:rsidP="00591F0E">
      <w:pPr>
        <w:pStyle w:val="Prrafodelista"/>
        <w:numPr>
          <w:ilvl w:val="0"/>
          <w:numId w:val="14"/>
        </w:numPr>
        <w:spacing w:after="0" w:line="276" w:lineRule="auto"/>
        <w:ind w:left="360"/>
        <w:jc w:val="both"/>
        <w:rPr>
          <w:rFonts w:ascii="Tahoma" w:eastAsia="Calibri" w:hAnsi="Tahoma" w:cs="Tahoma"/>
          <w:sz w:val="24"/>
          <w:szCs w:val="24"/>
        </w:rPr>
      </w:pPr>
      <w:r w:rsidRPr="00591F0E">
        <w:rPr>
          <w:rFonts w:ascii="Tahoma" w:eastAsia="Calibri" w:hAnsi="Tahoma" w:cs="Tahoma"/>
          <w:sz w:val="24"/>
          <w:szCs w:val="24"/>
        </w:rPr>
        <w:t>El inmueble ubicado en la calle 11 # 12-57 del municipio de Santa Rosa de Cabal</w:t>
      </w:r>
      <w:r w:rsidR="00E07AB9" w:rsidRPr="00591F0E">
        <w:rPr>
          <w:rFonts w:ascii="Tahoma" w:eastAsia="Calibri" w:hAnsi="Tahoma" w:cs="Tahoma"/>
          <w:sz w:val="24"/>
          <w:szCs w:val="24"/>
        </w:rPr>
        <w:t>,</w:t>
      </w:r>
      <w:r w:rsidRPr="00591F0E">
        <w:rPr>
          <w:rFonts w:ascii="Tahoma" w:eastAsia="Calibri" w:hAnsi="Tahoma" w:cs="Tahoma"/>
          <w:sz w:val="24"/>
          <w:szCs w:val="24"/>
        </w:rPr>
        <w:t xml:space="preserve"> para la época de los hechos </w:t>
      </w:r>
      <w:r w:rsidR="003D1B5B" w:rsidRPr="00591F0E">
        <w:rPr>
          <w:rFonts w:ascii="Tahoma" w:eastAsia="Calibri" w:hAnsi="Tahoma" w:cs="Tahoma"/>
          <w:sz w:val="24"/>
          <w:szCs w:val="24"/>
        </w:rPr>
        <w:t>tenía</w:t>
      </w:r>
      <w:r w:rsidRPr="00591F0E">
        <w:rPr>
          <w:rFonts w:ascii="Tahoma" w:eastAsia="Calibri" w:hAnsi="Tahoma" w:cs="Tahoma"/>
          <w:sz w:val="24"/>
          <w:szCs w:val="24"/>
        </w:rPr>
        <w:t xml:space="preserve"> dos plantas independientes, las cuales se comunicaban entre sí por una escalera externa</w:t>
      </w:r>
      <w:r w:rsidR="00724337" w:rsidRPr="00591F0E">
        <w:rPr>
          <w:rFonts w:ascii="Tahoma" w:eastAsia="Calibri" w:hAnsi="Tahoma" w:cs="Tahoma"/>
          <w:sz w:val="24"/>
          <w:szCs w:val="24"/>
        </w:rPr>
        <w:t xml:space="preserve"> ubicada en el patio</w:t>
      </w:r>
      <w:r w:rsidRPr="00591F0E">
        <w:rPr>
          <w:rFonts w:ascii="Tahoma" w:eastAsia="Calibri" w:hAnsi="Tahoma" w:cs="Tahoma"/>
          <w:sz w:val="24"/>
          <w:szCs w:val="24"/>
        </w:rPr>
        <w:t xml:space="preserve">. En la primera planta </w:t>
      </w:r>
      <w:r w:rsidR="003D1B5B" w:rsidRPr="00591F0E">
        <w:rPr>
          <w:rFonts w:ascii="Tahoma" w:eastAsia="Calibri" w:hAnsi="Tahoma" w:cs="Tahoma"/>
          <w:sz w:val="24"/>
          <w:szCs w:val="24"/>
        </w:rPr>
        <w:t>residía</w:t>
      </w:r>
      <w:r w:rsidRPr="00591F0E">
        <w:rPr>
          <w:rFonts w:ascii="Tahoma" w:eastAsia="Calibri" w:hAnsi="Tahoma" w:cs="Tahoma"/>
          <w:sz w:val="24"/>
          <w:szCs w:val="24"/>
        </w:rPr>
        <w:t xml:space="preserve"> el procesado y su </w:t>
      </w:r>
      <w:r w:rsidR="003D1B5B" w:rsidRPr="00591F0E">
        <w:rPr>
          <w:rFonts w:ascii="Tahoma" w:eastAsia="Calibri" w:hAnsi="Tahoma" w:cs="Tahoma"/>
          <w:sz w:val="24"/>
          <w:szCs w:val="24"/>
        </w:rPr>
        <w:t>núcleo</w:t>
      </w:r>
      <w:r w:rsidRPr="00591F0E">
        <w:rPr>
          <w:rFonts w:ascii="Tahoma" w:eastAsia="Calibri" w:hAnsi="Tahoma" w:cs="Tahoma"/>
          <w:sz w:val="24"/>
          <w:szCs w:val="24"/>
        </w:rPr>
        <w:t xml:space="preserve"> familiar, y en la segunda el padre del menor agraviado.  </w:t>
      </w:r>
    </w:p>
    <w:p w14:paraId="17394D59" w14:textId="77777777" w:rsidR="003D1B5B" w:rsidRPr="00591F0E" w:rsidRDefault="003D1B5B" w:rsidP="00591F0E">
      <w:pPr>
        <w:spacing w:after="0" w:line="276" w:lineRule="auto"/>
        <w:jc w:val="both"/>
        <w:rPr>
          <w:rFonts w:ascii="Tahoma" w:eastAsia="Calibri" w:hAnsi="Tahoma" w:cs="Tahoma"/>
          <w:sz w:val="24"/>
          <w:szCs w:val="24"/>
        </w:rPr>
      </w:pPr>
    </w:p>
    <w:p w14:paraId="0C591DC9" w14:textId="260E7400" w:rsidR="003D1B5B" w:rsidRPr="00591F0E" w:rsidRDefault="003D1B5B" w:rsidP="00591F0E">
      <w:pPr>
        <w:pStyle w:val="Prrafodelista"/>
        <w:numPr>
          <w:ilvl w:val="0"/>
          <w:numId w:val="14"/>
        </w:numPr>
        <w:spacing w:after="0" w:line="276" w:lineRule="auto"/>
        <w:ind w:left="360"/>
        <w:jc w:val="both"/>
        <w:rPr>
          <w:rFonts w:ascii="Tahoma" w:eastAsia="Calibri" w:hAnsi="Tahoma" w:cs="Tahoma"/>
          <w:sz w:val="24"/>
          <w:szCs w:val="24"/>
        </w:rPr>
      </w:pPr>
      <w:r w:rsidRPr="00591F0E">
        <w:rPr>
          <w:rFonts w:ascii="Tahoma" w:eastAsia="Calibri" w:hAnsi="Tahoma" w:cs="Tahoma"/>
          <w:sz w:val="24"/>
          <w:szCs w:val="24"/>
        </w:rPr>
        <w:t xml:space="preserve">Según el testimonio de la Sra. </w:t>
      </w:r>
      <w:proofErr w:type="spellStart"/>
      <w:r w:rsidR="00591F0E">
        <w:rPr>
          <w:rFonts w:ascii="Tahoma" w:eastAsia="Calibri" w:hAnsi="Tahoma" w:cs="Tahoma"/>
          <w:sz w:val="24"/>
          <w:szCs w:val="24"/>
        </w:rPr>
        <w:t>MSHM</w:t>
      </w:r>
      <w:proofErr w:type="spellEnd"/>
      <w:r w:rsidR="00EE2573" w:rsidRPr="00591F0E">
        <w:rPr>
          <w:rFonts w:ascii="Tahoma" w:eastAsia="Calibri" w:hAnsi="Tahoma" w:cs="Tahoma"/>
          <w:sz w:val="24"/>
          <w:szCs w:val="24"/>
        </w:rPr>
        <w:t xml:space="preserve">, lo que catalizó el descubrimiento de lo acontecido se </w:t>
      </w:r>
      <w:r w:rsidR="00F6285B" w:rsidRPr="00591F0E">
        <w:rPr>
          <w:rFonts w:ascii="Tahoma" w:eastAsia="Calibri" w:hAnsi="Tahoma" w:cs="Tahoma"/>
          <w:sz w:val="24"/>
          <w:szCs w:val="24"/>
        </w:rPr>
        <w:t>debió</w:t>
      </w:r>
      <w:r w:rsidR="00EE2573" w:rsidRPr="00591F0E">
        <w:rPr>
          <w:rFonts w:ascii="Tahoma" w:eastAsia="Calibri" w:hAnsi="Tahoma" w:cs="Tahoma"/>
          <w:sz w:val="24"/>
          <w:szCs w:val="24"/>
        </w:rPr>
        <w:t xml:space="preserve"> a un comportamiento extraño de su hijo, </w:t>
      </w:r>
      <w:r w:rsidR="00724337" w:rsidRPr="00591F0E">
        <w:rPr>
          <w:rFonts w:ascii="Tahoma" w:eastAsia="Calibri" w:hAnsi="Tahoma" w:cs="Tahoma"/>
          <w:sz w:val="24"/>
          <w:szCs w:val="24"/>
        </w:rPr>
        <w:t xml:space="preserve">que era </w:t>
      </w:r>
      <w:r w:rsidR="00EE2573" w:rsidRPr="00591F0E">
        <w:rPr>
          <w:rFonts w:ascii="Tahoma" w:eastAsia="Calibri" w:hAnsi="Tahoma" w:cs="Tahoma"/>
          <w:sz w:val="24"/>
          <w:szCs w:val="24"/>
        </w:rPr>
        <w:t xml:space="preserve">anormal para un niño de esa edad, </w:t>
      </w:r>
      <w:r w:rsidR="00724337" w:rsidRPr="00591F0E">
        <w:rPr>
          <w:rFonts w:ascii="Tahoma" w:eastAsia="Calibri" w:hAnsi="Tahoma" w:cs="Tahoma"/>
          <w:sz w:val="24"/>
          <w:szCs w:val="24"/>
        </w:rPr>
        <w:t xml:space="preserve">lo </w:t>
      </w:r>
      <w:r w:rsidR="00EE2573" w:rsidRPr="00591F0E">
        <w:rPr>
          <w:rFonts w:ascii="Tahoma" w:eastAsia="Calibri" w:hAnsi="Tahoma" w:cs="Tahoma"/>
          <w:sz w:val="24"/>
          <w:szCs w:val="24"/>
        </w:rPr>
        <w:t xml:space="preserve">que sucedió en una ocasión en la que ambos estaban viendo televisión, cuando de un momento a otro el infante se le tiro encima y empezó a hacer los movimientos propios de una pareja que está copulando. Ante dicha situación, la testigo le preguntó a su hijo </w:t>
      </w:r>
      <w:r w:rsidR="00F6285B" w:rsidRPr="00591F0E">
        <w:rPr>
          <w:rFonts w:ascii="Tahoma" w:eastAsia="Calibri" w:hAnsi="Tahoma" w:cs="Tahoma"/>
          <w:sz w:val="24"/>
          <w:szCs w:val="24"/>
        </w:rPr>
        <w:t xml:space="preserve">por lo que estaba haciendo, y ahí fue cuando el menor le dijo </w:t>
      </w:r>
      <w:r w:rsidR="00F6285B" w:rsidRPr="00591F0E">
        <w:rPr>
          <w:rFonts w:ascii="Tahoma" w:eastAsia="Calibri" w:hAnsi="Tahoma" w:cs="Tahoma"/>
          <w:i/>
          <w:sz w:val="24"/>
          <w:szCs w:val="24"/>
        </w:rPr>
        <w:t>«hagamos el amor mamacita rica...»</w:t>
      </w:r>
      <w:r w:rsidR="00E07AB9" w:rsidRPr="00591F0E">
        <w:rPr>
          <w:rFonts w:ascii="Tahoma" w:eastAsia="Calibri" w:hAnsi="Tahoma" w:cs="Tahoma"/>
          <w:i/>
          <w:sz w:val="24"/>
          <w:szCs w:val="24"/>
        </w:rPr>
        <w:t>.</w:t>
      </w:r>
      <w:r w:rsidR="00F6285B" w:rsidRPr="00591F0E">
        <w:rPr>
          <w:rFonts w:ascii="Tahoma" w:eastAsia="Calibri" w:hAnsi="Tahoma" w:cs="Tahoma"/>
          <w:sz w:val="24"/>
          <w:szCs w:val="24"/>
        </w:rPr>
        <w:t xml:space="preserve"> Ante semejante situación, la testigo adveró que estuvo indagando a su hijo por quien le enseñó eso, y él inicialmente le dijo que nadie, pero como ella siguió indagándolo </w:t>
      </w:r>
      <w:r w:rsidR="00724337" w:rsidRPr="00591F0E">
        <w:rPr>
          <w:rFonts w:ascii="Tahoma" w:eastAsia="Calibri" w:hAnsi="Tahoma" w:cs="Tahoma"/>
          <w:sz w:val="24"/>
          <w:szCs w:val="24"/>
        </w:rPr>
        <w:t xml:space="preserve">con insistencia </w:t>
      </w:r>
      <w:r w:rsidR="00F6285B" w:rsidRPr="00591F0E">
        <w:rPr>
          <w:rFonts w:ascii="Tahoma" w:eastAsia="Calibri" w:hAnsi="Tahoma" w:cs="Tahoma"/>
          <w:sz w:val="24"/>
          <w:szCs w:val="24"/>
        </w:rPr>
        <w:t>al suministrarle nombres de los miembros de la familia del pa</w:t>
      </w:r>
      <w:r w:rsidR="002454F5" w:rsidRPr="00591F0E">
        <w:rPr>
          <w:rFonts w:ascii="Tahoma" w:eastAsia="Calibri" w:hAnsi="Tahoma" w:cs="Tahoma"/>
          <w:sz w:val="24"/>
          <w:szCs w:val="24"/>
        </w:rPr>
        <w:t>pá</w:t>
      </w:r>
      <w:r w:rsidR="00F6285B" w:rsidRPr="00591F0E">
        <w:rPr>
          <w:rFonts w:ascii="Tahoma" w:eastAsia="Calibri" w:hAnsi="Tahoma" w:cs="Tahoma"/>
          <w:sz w:val="24"/>
          <w:szCs w:val="24"/>
        </w:rPr>
        <w:t xml:space="preserve">, y ahí fue cuando el niño le </w:t>
      </w:r>
      <w:r w:rsidR="00724337" w:rsidRPr="00591F0E">
        <w:rPr>
          <w:rFonts w:ascii="Tahoma" w:eastAsia="Calibri" w:hAnsi="Tahoma" w:cs="Tahoma"/>
          <w:sz w:val="24"/>
          <w:szCs w:val="24"/>
        </w:rPr>
        <w:t>corroboró</w:t>
      </w:r>
      <w:r w:rsidR="00F6285B" w:rsidRPr="00591F0E">
        <w:rPr>
          <w:rFonts w:ascii="Tahoma" w:eastAsia="Calibri" w:hAnsi="Tahoma" w:cs="Tahoma"/>
          <w:sz w:val="24"/>
          <w:szCs w:val="24"/>
        </w:rPr>
        <w:t xml:space="preserve"> el nombre de DIEGO, el marido de la </w:t>
      </w:r>
      <w:r w:rsidR="001E4452" w:rsidRPr="00591F0E">
        <w:rPr>
          <w:rFonts w:ascii="Tahoma" w:eastAsia="Calibri" w:hAnsi="Tahoma" w:cs="Tahoma"/>
          <w:sz w:val="24"/>
          <w:szCs w:val="24"/>
        </w:rPr>
        <w:t>tía</w:t>
      </w:r>
      <w:r w:rsidR="00F6285B" w:rsidRPr="00591F0E">
        <w:rPr>
          <w:rFonts w:ascii="Tahoma" w:eastAsia="Calibri" w:hAnsi="Tahoma" w:cs="Tahoma"/>
          <w:sz w:val="24"/>
          <w:szCs w:val="24"/>
        </w:rPr>
        <w:t xml:space="preserve"> NORA, y le dijo sobre las manipulaciones sexuales que ese fulano le </w:t>
      </w:r>
      <w:r w:rsidR="001E4452" w:rsidRPr="00591F0E">
        <w:rPr>
          <w:rFonts w:ascii="Tahoma" w:eastAsia="Calibri" w:hAnsi="Tahoma" w:cs="Tahoma"/>
          <w:sz w:val="24"/>
          <w:szCs w:val="24"/>
        </w:rPr>
        <w:t>hacía</w:t>
      </w:r>
      <w:r w:rsidR="00F6285B" w:rsidRPr="00591F0E">
        <w:rPr>
          <w:rFonts w:ascii="Tahoma" w:eastAsia="Calibri" w:hAnsi="Tahoma" w:cs="Tahoma"/>
          <w:sz w:val="24"/>
          <w:szCs w:val="24"/>
        </w:rPr>
        <w:t xml:space="preserve"> las veces en las que pernoctaba en la casa de su padre</w:t>
      </w:r>
      <w:r w:rsidR="00F6285B" w:rsidRPr="00591F0E">
        <w:rPr>
          <w:rStyle w:val="Refdenotaalpie"/>
          <w:rFonts w:ascii="Tahoma" w:eastAsia="Calibri" w:hAnsi="Tahoma" w:cs="Tahoma"/>
          <w:sz w:val="24"/>
          <w:szCs w:val="24"/>
        </w:rPr>
        <w:footnoteReference w:id="4"/>
      </w:r>
      <w:r w:rsidR="00F6285B" w:rsidRPr="00591F0E">
        <w:rPr>
          <w:rFonts w:ascii="Tahoma" w:eastAsia="Calibri" w:hAnsi="Tahoma" w:cs="Tahoma"/>
          <w:sz w:val="24"/>
          <w:szCs w:val="24"/>
        </w:rPr>
        <w:t xml:space="preserve">. </w:t>
      </w:r>
    </w:p>
    <w:p w14:paraId="51D86250" w14:textId="77777777" w:rsidR="00CB13BE" w:rsidRPr="00591F0E" w:rsidRDefault="00CB13BE" w:rsidP="00591F0E">
      <w:pPr>
        <w:spacing w:after="0" w:line="276" w:lineRule="auto"/>
        <w:contextualSpacing/>
        <w:jc w:val="both"/>
        <w:rPr>
          <w:rFonts w:ascii="Tahoma" w:eastAsia="Calibri" w:hAnsi="Tahoma" w:cs="Tahoma"/>
          <w:sz w:val="24"/>
          <w:szCs w:val="24"/>
        </w:rPr>
      </w:pPr>
    </w:p>
    <w:p w14:paraId="75407D09" w14:textId="3DD90390" w:rsidR="006406ED" w:rsidRPr="00591F0E" w:rsidRDefault="00CB13BE" w:rsidP="00591F0E">
      <w:pPr>
        <w:pStyle w:val="Prrafodelista"/>
        <w:numPr>
          <w:ilvl w:val="0"/>
          <w:numId w:val="14"/>
        </w:numPr>
        <w:spacing w:after="0" w:line="276" w:lineRule="auto"/>
        <w:ind w:left="360"/>
        <w:jc w:val="both"/>
        <w:rPr>
          <w:rFonts w:ascii="Tahoma" w:eastAsia="Calibri" w:hAnsi="Tahoma" w:cs="Tahoma"/>
          <w:sz w:val="24"/>
          <w:szCs w:val="24"/>
        </w:rPr>
      </w:pPr>
      <w:r w:rsidRPr="00591F0E">
        <w:rPr>
          <w:rFonts w:ascii="Tahoma" w:eastAsia="Calibri" w:hAnsi="Tahoma" w:cs="Tahoma"/>
          <w:sz w:val="24"/>
          <w:szCs w:val="24"/>
        </w:rPr>
        <w:t>La única pru</w:t>
      </w:r>
      <w:r w:rsidR="00E15659" w:rsidRPr="00591F0E">
        <w:rPr>
          <w:rFonts w:ascii="Tahoma" w:eastAsia="Calibri" w:hAnsi="Tahoma" w:cs="Tahoma"/>
          <w:sz w:val="24"/>
          <w:szCs w:val="24"/>
        </w:rPr>
        <w:t>eba</w:t>
      </w:r>
      <w:r w:rsidR="005B298B" w:rsidRPr="00591F0E">
        <w:rPr>
          <w:rFonts w:ascii="Tahoma" w:eastAsia="Calibri" w:hAnsi="Tahoma" w:cs="Tahoma"/>
          <w:sz w:val="24"/>
          <w:szCs w:val="24"/>
        </w:rPr>
        <w:t xml:space="preserve"> que de manera directa incriminaría </w:t>
      </w:r>
      <w:r w:rsidR="006406ED" w:rsidRPr="00591F0E">
        <w:rPr>
          <w:rFonts w:ascii="Tahoma" w:eastAsia="Calibri" w:hAnsi="Tahoma" w:cs="Tahoma"/>
          <w:sz w:val="24"/>
          <w:szCs w:val="24"/>
        </w:rPr>
        <w:t>al procesado</w:t>
      </w:r>
      <w:r w:rsidR="005B298B" w:rsidRPr="00591F0E">
        <w:rPr>
          <w:rFonts w:ascii="Tahoma" w:eastAsia="Calibri" w:hAnsi="Tahoma" w:cs="Tahoma"/>
          <w:sz w:val="24"/>
          <w:szCs w:val="24"/>
        </w:rPr>
        <w:t xml:space="preserve"> </w:t>
      </w:r>
      <w:proofErr w:type="spellStart"/>
      <w:r w:rsidR="00591F0E">
        <w:rPr>
          <w:rFonts w:ascii="Tahoma" w:eastAsia="Calibri" w:hAnsi="Tahoma" w:cs="Tahoma"/>
          <w:sz w:val="24"/>
          <w:szCs w:val="24"/>
        </w:rPr>
        <w:t>JDMC</w:t>
      </w:r>
      <w:proofErr w:type="spellEnd"/>
      <w:r w:rsidR="00F6285B" w:rsidRPr="00591F0E">
        <w:rPr>
          <w:rFonts w:ascii="Tahoma" w:eastAsia="Calibri" w:hAnsi="Tahoma" w:cs="Tahoma"/>
          <w:sz w:val="24"/>
          <w:szCs w:val="24"/>
        </w:rPr>
        <w:t xml:space="preserve"> </w:t>
      </w:r>
      <w:r w:rsidR="006406ED" w:rsidRPr="00591F0E">
        <w:rPr>
          <w:rFonts w:ascii="Tahoma" w:eastAsia="Calibri" w:hAnsi="Tahoma" w:cs="Tahoma"/>
          <w:sz w:val="24"/>
          <w:szCs w:val="24"/>
        </w:rPr>
        <w:t xml:space="preserve">por los hechos </w:t>
      </w:r>
      <w:r w:rsidR="00FC3FB1" w:rsidRPr="00591F0E">
        <w:rPr>
          <w:rFonts w:ascii="Tahoma" w:eastAsia="Calibri" w:hAnsi="Tahoma" w:cs="Tahoma"/>
          <w:sz w:val="24"/>
          <w:szCs w:val="24"/>
        </w:rPr>
        <w:t xml:space="preserve">lujuriosos </w:t>
      </w:r>
      <w:r w:rsidR="006406ED" w:rsidRPr="00591F0E">
        <w:rPr>
          <w:rFonts w:ascii="Tahoma" w:eastAsia="Calibri" w:hAnsi="Tahoma" w:cs="Tahoma"/>
          <w:sz w:val="24"/>
          <w:szCs w:val="24"/>
        </w:rPr>
        <w:t xml:space="preserve">endilgados en </w:t>
      </w:r>
      <w:r w:rsidR="00F6285B" w:rsidRPr="00591F0E">
        <w:rPr>
          <w:rFonts w:ascii="Tahoma" w:eastAsia="Calibri" w:hAnsi="Tahoma" w:cs="Tahoma"/>
          <w:sz w:val="24"/>
          <w:szCs w:val="24"/>
        </w:rPr>
        <w:t xml:space="preserve">su contra, </w:t>
      </w:r>
      <w:r w:rsidR="00E15659" w:rsidRPr="00591F0E">
        <w:rPr>
          <w:rFonts w:ascii="Tahoma" w:eastAsia="Calibri" w:hAnsi="Tahoma" w:cs="Tahoma"/>
          <w:sz w:val="24"/>
          <w:szCs w:val="24"/>
        </w:rPr>
        <w:t>sería el testimonio absuelto</w:t>
      </w:r>
      <w:r w:rsidR="00F6285B" w:rsidRPr="00591F0E">
        <w:rPr>
          <w:rFonts w:ascii="Tahoma" w:eastAsia="Calibri" w:hAnsi="Tahoma" w:cs="Tahoma"/>
          <w:sz w:val="24"/>
          <w:szCs w:val="24"/>
        </w:rPr>
        <w:t xml:space="preserve"> por el menor</w:t>
      </w:r>
      <w:r w:rsidR="006406ED" w:rsidRPr="00591F0E">
        <w:rPr>
          <w:rFonts w:ascii="Tahoma" w:eastAsia="Calibri" w:hAnsi="Tahoma" w:cs="Tahoma"/>
          <w:sz w:val="24"/>
          <w:szCs w:val="24"/>
        </w:rPr>
        <w:t xml:space="preserve"> </w:t>
      </w:r>
      <w:r w:rsidR="00F6285B" w:rsidRPr="00591F0E">
        <w:rPr>
          <w:rFonts w:ascii="Tahoma" w:eastAsia="Calibri" w:hAnsi="Tahoma" w:cs="Tahoma"/>
          <w:b/>
          <w:sz w:val="24"/>
          <w:szCs w:val="24"/>
        </w:rPr>
        <w:t>“C.D.G.H”</w:t>
      </w:r>
      <w:r w:rsidR="00F6285B" w:rsidRPr="00591F0E">
        <w:rPr>
          <w:rFonts w:ascii="Tahoma" w:eastAsia="Calibri" w:hAnsi="Tahoma" w:cs="Tahoma"/>
          <w:sz w:val="24"/>
          <w:szCs w:val="24"/>
        </w:rPr>
        <w:t>,</w:t>
      </w:r>
      <w:r w:rsidR="00F6285B" w:rsidRPr="00591F0E">
        <w:rPr>
          <w:rFonts w:ascii="Tahoma" w:eastAsia="Calibri" w:hAnsi="Tahoma" w:cs="Tahoma"/>
          <w:b/>
          <w:sz w:val="24"/>
          <w:szCs w:val="24"/>
        </w:rPr>
        <w:t xml:space="preserve"> </w:t>
      </w:r>
      <w:r w:rsidR="002E5333" w:rsidRPr="00591F0E">
        <w:rPr>
          <w:rFonts w:ascii="Tahoma" w:eastAsia="Calibri" w:hAnsi="Tahoma" w:cs="Tahoma"/>
          <w:sz w:val="24"/>
          <w:szCs w:val="24"/>
        </w:rPr>
        <w:t xml:space="preserve">ya que </w:t>
      </w:r>
      <w:r w:rsidR="006406ED" w:rsidRPr="00591F0E">
        <w:rPr>
          <w:rFonts w:ascii="Tahoma" w:eastAsia="Calibri" w:hAnsi="Tahoma" w:cs="Tahoma"/>
          <w:sz w:val="24"/>
          <w:szCs w:val="24"/>
        </w:rPr>
        <w:t xml:space="preserve">el resto de medios de conocimiento allegados al proceso se pueden catalogar </w:t>
      </w:r>
      <w:r w:rsidR="00543970" w:rsidRPr="00591F0E">
        <w:rPr>
          <w:rFonts w:ascii="Tahoma" w:eastAsia="Calibri" w:hAnsi="Tahoma" w:cs="Tahoma"/>
          <w:sz w:val="24"/>
          <w:szCs w:val="24"/>
        </w:rPr>
        <w:t>c</w:t>
      </w:r>
      <w:r w:rsidR="006406ED" w:rsidRPr="00591F0E">
        <w:rPr>
          <w:rFonts w:ascii="Tahoma" w:eastAsia="Calibri" w:hAnsi="Tahoma" w:cs="Tahoma"/>
          <w:sz w:val="24"/>
          <w:szCs w:val="24"/>
        </w:rPr>
        <w:t>omo pruebas de referencia o testimonios de oídas</w:t>
      </w:r>
      <w:r w:rsidR="0038739D" w:rsidRPr="00591F0E">
        <w:rPr>
          <w:rFonts w:ascii="Tahoma" w:eastAsia="Calibri" w:hAnsi="Tahoma" w:cs="Tahoma"/>
          <w:sz w:val="24"/>
          <w:szCs w:val="24"/>
        </w:rPr>
        <w:t xml:space="preserve">, </w:t>
      </w:r>
      <w:r w:rsidR="00F6285B" w:rsidRPr="00591F0E">
        <w:rPr>
          <w:rFonts w:ascii="Tahoma" w:eastAsia="Calibri" w:hAnsi="Tahoma" w:cs="Tahoma"/>
          <w:sz w:val="24"/>
          <w:szCs w:val="24"/>
        </w:rPr>
        <w:t xml:space="preserve">debido a </w:t>
      </w:r>
      <w:r w:rsidR="0038739D" w:rsidRPr="00591F0E">
        <w:rPr>
          <w:rFonts w:ascii="Tahoma" w:eastAsia="Calibri" w:hAnsi="Tahoma" w:cs="Tahoma"/>
          <w:sz w:val="24"/>
          <w:szCs w:val="24"/>
        </w:rPr>
        <w:t xml:space="preserve">que </w:t>
      </w:r>
      <w:r w:rsidR="00F6285B" w:rsidRPr="00591F0E">
        <w:rPr>
          <w:rFonts w:ascii="Tahoma" w:eastAsia="Calibri" w:hAnsi="Tahoma" w:cs="Tahoma"/>
          <w:sz w:val="24"/>
          <w:szCs w:val="24"/>
        </w:rPr>
        <w:t xml:space="preserve">se trata </w:t>
      </w:r>
      <w:r w:rsidR="006406ED" w:rsidRPr="00591F0E">
        <w:rPr>
          <w:rFonts w:ascii="Tahoma" w:eastAsia="Calibri" w:hAnsi="Tahoma" w:cs="Tahoma"/>
          <w:sz w:val="24"/>
          <w:szCs w:val="24"/>
        </w:rPr>
        <w:t xml:space="preserve">de personas </w:t>
      </w:r>
      <w:r w:rsidR="0038739D" w:rsidRPr="00591F0E">
        <w:rPr>
          <w:rFonts w:ascii="Tahoma" w:eastAsia="Calibri" w:hAnsi="Tahoma" w:cs="Tahoma"/>
          <w:sz w:val="24"/>
          <w:szCs w:val="24"/>
        </w:rPr>
        <w:t>a quienes</w:t>
      </w:r>
      <w:r w:rsidR="006406ED" w:rsidRPr="00591F0E">
        <w:rPr>
          <w:rFonts w:ascii="Tahoma" w:eastAsia="Calibri" w:hAnsi="Tahoma" w:cs="Tahoma"/>
          <w:sz w:val="24"/>
          <w:szCs w:val="24"/>
        </w:rPr>
        <w:t xml:space="preserve"> nos les consta nada de lo sucedido, y lo único que en esencia hicieron fue replicar</w:t>
      </w:r>
      <w:r w:rsidR="00FC3FB1" w:rsidRPr="00591F0E">
        <w:rPr>
          <w:rFonts w:ascii="Tahoma" w:eastAsia="Calibri" w:hAnsi="Tahoma" w:cs="Tahoma"/>
          <w:sz w:val="24"/>
          <w:szCs w:val="24"/>
        </w:rPr>
        <w:t xml:space="preserve">, a modo de caja de resonancia, </w:t>
      </w:r>
      <w:r w:rsidR="006406ED" w:rsidRPr="00591F0E">
        <w:rPr>
          <w:rFonts w:ascii="Tahoma" w:eastAsia="Calibri" w:hAnsi="Tahoma" w:cs="Tahoma"/>
          <w:sz w:val="24"/>
          <w:szCs w:val="24"/>
        </w:rPr>
        <w:t xml:space="preserve">lo que </w:t>
      </w:r>
      <w:r w:rsidR="00F6285B" w:rsidRPr="00591F0E">
        <w:rPr>
          <w:rFonts w:ascii="Tahoma" w:eastAsia="Calibri" w:hAnsi="Tahoma" w:cs="Tahoma"/>
          <w:sz w:val="24"/>
          <w:szCs w:val="24"/>
        </w:rPr>
        <w:t>el menor agraviado le</w:t>
      </w:r>
      <w:r w:rsidR="001E4452" w:rsidRPr="00591F0E">
        <w:rPr>
          <w:rFonts w:ascii="Tahoma" w:eastAsia="Calibri" w:hAnsi="Tahoma" w:cs="Tahoma"/>
          <w:sz w:val="24"/>
          <w:szCs w:val="24"/>
        </w:rPr>
        <w:t>s</w:t>
      </w:r>
      <w:r w:rsidR="00F6285B" w:rsidRPr="00591F0E">
        <w:rPr>
          <w:rFonts w:ascii="Tahoma" w:eastAsia="Calibri" w:hAnsi="Tahoma" w:cs="Tahoma"/>
          <w:sz w:val="24"/>
          <w:szCs w:val="24"/>
        </w:rPr>
        <w:t xml:space="preserve"> </w:t>
      </w:r>
      <w:r w:rsidR="00E15659" w:rsidRPr="00591F0E">
        <w:rPr>
          <w:rFonts w:ascii="Tahoma" w:eastAsia="Calibri" w:hAnsi="Tahoma" w:cs="Tahoma"/>
          <w:sz w:val="24"/>
          <w:szCs w:val="24"/>
        </w:rPr>
        <w:t>contó</w:t>
      </w:r>
      <w:r w:rsidR="006406ED" w:rsidRPr="00591F0E">
        <w:rPr>
          <w:rFonts w:ascii="Tahoma" w:eastAsia="Calibri" w:hAnsi="Tahoma" w:cs="Tahoma"/>
          <w:sz w:val="24"/>
          <w:szCs w:val="24"/>
        </w:rPr>
        <w:t xml:space="preserve"> a ellos</w:t>
      </w:r>
      <w:r w:rsidR="00543970" w:rsidRPr="00591F0E">
        <w:rPr>
          <w:rFonts w:ascii="Tahoma" w:eastAsia="Calibri" w:hAnsi="Tahoma" w:cs="Tahoma"/>
          <w:sz w:val="24"/>
          <w:szCs w:val="24"/>
        </w:rPr>
        <w:t xml:space="preserve"> sobre la </w:t>
      </w:r>
      <w:r w:rsidR="001D38D2" w:rsidRPr="00591F0E">
        <w:rPr>
          <w:rFonts w:ascii="Tahoma" w:eastAsia="Calibri" w:hAnsi="Tahoma" w:cs="Tahoma"/>
          <w:sz w:val="24"/>
          <w:szCs w:val="24"/>
        </w:rPr>
        <w:t xml:space="preserve">aciaga </w:t>
      </w:r>
      <w:r w:rsidR="00543970" w:rsidRPr="00591F0E">
        <w:rPr>
          <w:rFonts w:ascii="Tahoma" w:eastAsia="Calibri" w:hAnsi="Tahoma" w:cs="Tahoma"/>
          <w:sz w:val="24"/>
          <w:szCs w:val="24"/>
        </w:rPr>
        <w:t>experiencia que tuvo con el sátiro</w:t>
      </w:r>
      <w:r w:rsidR="00BE37BF" w:rsidRPr="00591F0E">
        <w:rPr>
          <w:rFonts w:ascii="Tahoma" w:eastAsia="Calibri" w:hAnsi="Tahoma" w:cs="Tahoma"/>
          <w:sz w:val="24"/>
          <w:szCs w:val="24"/>
        </w:rPr>
        <w:t>.</w:t>
      </w:r>
    </w:p>
    <w:p w14:paraId="4609CAA4" w14:textId="77777777" w:rsidR="00BE37BF" w:rsidRPr="00591F0E" w:rsidRDefault="00BE37BF" w:rsidP="00591F0E">
      <w:pPr>
        <w:spacing w:after="0" w:line="276" w:lineRule="auto"/>
        <w:jc w:val="both"/>
        <w:rPr>
          <w:rFonts w:ascii="Tahoma" w:eastAsia="Calibri" w:hAnsi="Tahoma" w:cs="Tahoma"/>
          <w:sz w:val="24"/>
          <w:szCs w:val="24"/>
        </w:rPr>
      </w:pPr>
    </w:p>
    <w:p w14:paraId="00AFBF89" w14:textId="16AB3908" w:rsidR="001D38D2" w:rsidRPr="00591F0E" w:rsidRDefault="00CE6815" w:rsidP="00591F0E">
      <w:pPr>
        <w:spacing w:after="0" w:line="276" w:lineRule="auto"/>
        <w:jc w:val="both"/>
        <w:rPr>
          <w:rFonts w:ascii="Tahoma" w:eastAsia="Calibri" w:hAnsi="Tahoma" w:cs="Tahoma"/>
          <w:sz w:val="24"/>
          <w:szCs w:val="24"/>
        </w:rPr>
      </w:pPr>
      <w:r w:rsidRPr="00591F0E">
        <w:rPr>
          <w:rFonts w:ascii="Tahoma" w:eastAsia="Calibri" w:hAnsi="Tahoma" w:cs="Tahoma"/>
          <w:sz w:val="24"/>
          <w:szCs w:val="24"/>
        </w:rPr>
        <w:lastRenderedPageBreak/>
        <w:t xml:space="preserve">Estando claro lo anterior, el tópico </w:t>
      </w:r>
      <w:r w:rsidR="002E5333" w:rsidRPr="00591F0E">
        <w:rPr>
          <w:rFonts w:ascii="Tahoma" w:eastAsia="Calibri" w:hAnsi="Tahoma" w:cs="Tahoma"/>
          <w:sz w:val="24"/>
          <w:szCs w:val="24"/>
        </w:rPr>
        <w:t>que ahora a la Sala le</w:t>
      </w:r>
      <w:r w:rsidRPr="00591F0E">
        <w:rPr>
          <w:rFonts w:ascii="Tahoma" w:eastAsia="Calibri" w:hAnsi="Tahoma" w:cs="Tahoma"/>
          <w:sz w:val="24"/>
          <w:szCs w:val="24"/>
        </w:rPr>
        <w:t xml:space="preserve"> correspondería dilucidar ser</w:t>
      </w:r>
      <w:r w:rsidR="00667F43" w:rsidRPr="00591F0E">
        <w:rPr>
          <w:rFonts w:ascii="Tahoma" w:eastAsia="Calibri" w:hAnsi="Tahoma" w:cs="Tahoma"/>
          <w:sz w:val="24"/>
          <w:szCs w:val="24"/>
        </w:rPr>
        <w:t>í</w:t>
      </w:r>
      <w:r w:rsidRPr="00591F0E">
        <w:rPr>
          <w:rFonts w:ascii="Tahoma" w:eastAsia="Calibri" w:hAnsi="Tahoma" w:cs="Tahoma"/>
          <w:sz w:val="24"/>
          <w:szCs w:val="24"/>
        </w:rPr>
        <w:t xml:space="preserve">a el relacionado </w:t>
      </w:r>
      <w:r w:rsidR="0038739D" w:rsidRPr="00591F0E">
        <w:rPr>
          <w:rFonts w:ascii="Tahoma" w:eastAsia="Calibri" w:hAnsi="Tahoma" w:cs="Tahoma"/>
          <w:sz w:val="24"/>
          <w:szCs w:val="24"/>
        </w:rPr>
        <w:t xml:space="preserve">con </w:t>
      </w:r>
      <w:r w:rsidR="002E5333" w:rsidRPr="00591F0E">
        <w:rPr>
          <w:rFonts w:ascii="Tahoma" w:eastAsia="Calibri" w:hAnsi="Tahoma" w:cs="Tahoma"/>
          <w:sz w:val="24"/>
          <w:szCs w:val="24"/>
        </w:rPr>
        <w:t xml:space="preserve">establecer </w:t>
      </w:r>
      <w:r w:rsidRPr="00591F0E">
        <w:rPr>
          <w:rFonts w:ascii="Tahoma" w:eastAsia="Calibri" w:hAnsi="Tahoma" w:cs="Tahoma"/>
          <w:sz w:val="24"/>
          <w:szCs w:val="24"/>
        </w:rPr>
        <w:t>el grado de credibilidad que ameritaría</w:t>
      </w:r>
      <w:r w:rsidR="00945112" w:rsidRPr="00591F0E">
        <w:rPr>
          <w:rFonts w:ascii="Tahoma" w:eastAsia="Calibri" w:hAnsi="Tahoma" w:cs="Tahoma"/>
          <w:sz w:val="24"/>
          <w:szCs w:val="24"/>
        </w:rPr>
        <w:t>n</w:t>
      </w:r>
      <w:r w:rsidRPr="00591F0E">
        <w:rPr>
          <w:rFonts w:ascii="Tahoma" w:eastAsia="Calibri" w:hAnsi="Tahoma" w:cs="Tahoma"/>
          <w:sz w:val="24"/>
          <w:szCs w:val="24"/>
        </w:rPr>
        <w:t xml:space="preserve"> los señalamientos que </w:t>
      </w:r>
      <w:r w:rsidR="001E4452" w:rsidRPr="00591F0E">
        <w:rPr>
          <w:rFonts w:ascii="Tahoma" w:eastAsia="Calibri" w:hAnsi="Tahoma" w:cs="Tahoma"/>
          <w:sz w:val="24"/>
          <w:szCs w:val="24"/>
        </w:rPr>
        <w:t xml:space="preserve">el menor “C.D.G.H” </w:t>
      </w:r>
      <w:r w:rsidR="00BF0C06" w:rsidRPr="00591F0E">
        <w:rPr>
          <w:rFonts w:ascii="Tahoma" w:eastAsia="Calibri" w:hAnsi="Tahoma" w:cs="Tahoma"/>
          <w:sz w:val="24"/>
          <w:szCs w:val="24"/>
        </w:rPr>
        <w:t>efectuó</w:t>
      </w:r>
      <w:r w:rsidR="001E4452" w:rsidRPr="00591F0E">
        <w:rPr>
          <w:rFonts w:ascii="Tahoma" w:eastAsia="Calibri" w:hAnsi="Tahoma" w:cs="Tahoma"/>
          <w:sz w:val="24"/>
          <w:szCs w:val="24"/>
        </w:rPr>
        <w:t xml:space="preserve"> en contra del </w:t>
      </w:r>
      <w:r w:rsidRPr="00591F0E">
        <w:rPr>
          <w:rFonts w:ascii="Tahoma" w:eastAsia="Calibri" w:hAnsi="Tahoma" w:cs="Tahoma"/>
          <w:sz w:val="24"/>
          <w:szCs w:val="24"/>
        </w:rPr>
        <w:t xml:space="preserve">procesado </w:t>
      </w:r>
      <w:proofErr w:type="spellStart"/>
      <w:r w:rsidR="00591F0E">
        <w:rPr>
          <w:rFonts w:ascii="Tahoma" w:eastAsia="Calibri" w:hAnsi="Tahoma" w:cs="Tahoma"/>
          <w:sz w:val="24"/>
          <w:szCs w:val="24"/>
        </w:rPr>
        <w:t>JDMC</w:t>
      </w:r>
      <w:proofErr w:type="spellEnd"/>
      <w:r w:rsidR="00CB69BA" w:rsidRPr="00591F0E">
        <w:rPr>
          <w:rFonts w:ascii="Tahoma" w:eastAsia="Calibri" w:hAnsi="Tahoma" w:cs="Tahoma"/>
          <w:sz w:val="24"/>
          <w:szCs w:val="24"/>
        </w:rPr>
        <w:t>,</w:t>
      </w:r>
      <w:r w:rsidR="001E4452" w:rsidRPr="00591F0E">
        <w:rPr>
          <w:rFonts w:ascii="Tahoma" w:eastAsia="Calibri" w:hAnsi="Tahoma" w:cs="Tahoma"/>
          <w:sz w:val="24"/>
          <w:szCs w:val="24"/>
        </w:rPr>
        <w:t xml:space="preserve"> como la persona que le practicaba una serie de maniobras sexuales</w:t>
      </w:r>
      <w:r w:rsidR="0013406D" w:rsidRPr="00591F0E">
        <w:rPr>
          <w:rFonts w:ascii="Tahoma" w:eastAsia="Calibri" w:hAnsi="Tahoma" w:cs="Tahoma"/>
          <w:sz w:val="24"/>
          <w:szCs w:val="24"/>
        </w:rPr>
        <w:t>,</w:t>
      </w:r>
      <w:r w:rsidR="001E4452" w:rsidRPr="00591F0E">
        <w:rPr>
          <w:rFonts w:ascii="Tahoma" w:eastAsia="Calibri" w:hAnsi="Tahoma" w:cs="Tahoma"/>
          <w:sz w:val="24"/>
          <w:szCs w:val="24"/>
        </w:rPr>
        <w:t xml:space="preserve"> </w:t>
      </w:r>
      <w:r w:rsidR="001D38D2" w:rsidRPr="00591F0E">
        <w:rPr>
          <w:rFonts w:ascii="Tahoma" w:eastAsia="Calibri" w:hAnsi="Tahoma" w:cs="Tahoma"/>
          <w:sz w:val="24"/>
          <w:szCs w:val="24"/>
        </w:rPr>
        <w:t>diferentes a las del acceso carnal</w:t>
      </w:r>
      <w:r w:rsidR="0013406D" w:rsidRPr="00591F0E">
        <w:rPr>
          <w:rFonts w:ascii="Tahoma" w:eastAsia="Calibri" w:hAnsi="Tahoma" w:cs="Tahoma"/>
          <w:sz w:val="24"/>
          <w:szCs w:val="24"/>
        </w:rPr>
        <w:t>,</w:t>
      </w:r>
      <w:r w:rsidR="001D38D2" w:rsidRPr="00591F0E">
        <w:rPr>
          <w:rFonts w:ascii="Tahoma" w:eastAsia="Calibri" w:hAnsi="Tahoma" w:cs="Tahoma"/>
          <w:sz w:val="24"/>
          <w:szCs w:val="24"/>
        </w:rPr>
        <w:t xml:space="preserve"> </w:t>
      </w:r>
      <w:r w:rsidR="002454F5" w:rsidRPr="00591F0E">
        <w:rPr>
          <w:rFonts w:ascii="Tahoma" w:eastAsia="Calibri" w:hAnsi="Tahoma" w:cs="Tahoma"/>
          <w:sz w:val="24"/>
          <w:szCs w:val="24"/>
        </w:rPr>
        <w:t>aquellas ocasiones en las cuales</w:t>
      </w:r>
      <w:r w:rsidR="001D38D2" w:rsidRPr="00591F0E">
        <w:rPr>
          <w:rFonts w:ascii="Tahoma" w:eastAsia="Calibri" w:hAnsi="Tahoma" w:cs="Tahoma"/>
          <w:sz w:val="24"/>
          <w:szCs w:val="24"/>
        </w:rPr>
        <w:t xml:space="preserve"> iba a pernoctar a la casa de su padre. </w:t>
      </w:r>
    </w:p>
    <w:p w14:paraId="7153A8F5" w14:textId="77777777" w:rsidR="001D38D2" w:rsidRPr="00591F0E" w:rsidRDefault="001D38D2" w:rsidP="00591F0E">
      <w:pPr>
        <w:spacing w:after="0" w:line="276" w:lineRule="auto"/>
        <w:jc w:val="both"/>
        <w:rPr>
          <w:rFonts w:ascii="Tahoma" w:eastAsia="Calibri" w:hAnsi="Tahoma" w:cs="Tahoma"/>
          <w:sz w:val="24"/>
          <w:szCs w:val="24"/>
        </w:rPr>
      </w:pPr>
    </w:p>
    <w:p w14:paraId="3185B611" w14:textId="61E783ED" w:rsidR="00B75AE5" w:rsidRPr="00591F0E" w:rsidRDefault="001D38D2" w:rsidP="00591F0E">
      <w:pPr>
        <w:spacing w:after="0" w:line="276" w:lineRule="auto"/>
        <w:jc w:val="both"/>
        <w:rPr>
          <w:rFonts w:ascii="Tahoma" w:eastAsia="Calibri" w:hAnsi="Tahoma" w:cs="Tahoma"/>
          <w:sz w:val="24"/>
          <w:szCs w:val="24"/>
        </w:rPr>
      </w:pPr>
      <w:r w:rsidRPr="00591F0E">
        <w:rPr>
          <w:rFonts w:ascii="Tahoma" w:eastAsia="Calibri" w:hAnsi="Tahoma" w:cs="Tahoma"/>
          <w:sz w:val="24"/>
          <w:szCs w:val="24"/>
        </w:rPr>
        <w:t xml:space="preserve">Sobre lo anterior, tenemos que cuando el menor agraviado acudió al juicio a declarar, adveró que vive con su madre, </w:t>
      </w:r>
      <w:proofErr w:type="spellStart"/>
      <w:r w:rsidR="00591F0E">
        <w:rPr>
          <w:rFonts w:ascii="Tahoma" w:eastAsia="Calibri" w:hAnsi="Tahoma" w:cs="Tahoma"/>
          <w:sz w:val="24"/>
          <w:szCs w:val="24"/>
        </w:rPr>
        <w:t>MSHM</w:t>
      </w:r>
      <w:proofErr w:type="spellEnd"/>
      <w:r w:rsidRPr="00591F0E">
        <w:rPr>
          <w:rFonts w:ascii="Tahoma" w:eastAsia="Calibri" w:hAnsi="Tahoma" w:cs="Tahoma"/>
          <w:sz w:val="24"/>
          <w:szCs w:val="24"/>
        </w:rPr>
        <w:t xml:space="preserve">, pero que los fines de semana los pasaba en la casa de su padre, RAFAEL GONZÁLEZ, quien </w:t>
      </w:r>
      <w:r w:rsidR="00BF0C06" w:rsidRPr="00591F0E">
        <w:rPr>
          <w:rFonts w:ascii="Tahoma" w:eastAsia="Calibri" w:hAnsi="Tahoma" w:cs="Tahoma"/>
          <w:sz w:val="24"/>
          <w:szCs w:val="24"/>
        </w:rPr>
        <w:t>residía</w:t>
      </w:r>
      <w:r w:rsidRPr="00591F0E">
        <w:rPr>
          <w:rFonts w:ascii="Tahoma" w:eastAsia="Calibri" w:hAnsi="Tahoma" w:cs="Tahoma"/>
          <w:sz w:val="24"/>
          <w:szCs w:val="24"/>
        </w:rPr>
        <w:t xml:space="preserve"> en un inmueble en donde también habitaban su tía NORA y el cónyuge de esta, DIEGO, quienes ocupaban la planta de abajo, mientras que su padre, y su abuelita, </w:t>
      </w:r>
      <w:r w:rsidR="00BF0C06" w:rsidRPr="00591F0E">
        <w:rPr>
          <w:rFonts w:ascii="Tahoma" w:eastAsia="Calibri" w:hAnsi="Tahoma" w:cs="Tahoma"/>
          <w:sz w:val="24"/>
          <w:szCs w:val="24"/>
        </w:rPr>
        <w:t>vivían</w:t>
      </w:r>
      <w:r w:rsidRPr="00591F0E">
        <w:rPr>
          <w:rFonts w:ascii="Tahoma" w:eastAsia="Calibri" w:hAnsi="Tahoma" w:cs="Tahoma"/>
          <w:sz w:val="24"/>
          <w:szCs w:val="24"/>
        </w:rPr>
        <w:t xml:space="preserve"> en la planta de arriba</w:t>
      </w:r>
      <w:r w:rsidR="00CB69BA" w:rsidRPr="00591F0E">
        <w:rPr>
          <w:rFonts w:ascii="Tahoma" w:eastAsia="Calibri" w:hAnsi="Tahoma" w:cs="Tahoma"/>
          <w:sz w:val="24"/>
          <w:szCs w:val="24"/>
        </w:rPr>
        <w:t>,</w:t>
      </w:r>
      <w:r w:rsidRPr="00591F0E">
        <w:rPr>
          <w:rFonts w:ascii="Tahoma" w:eastAsia="Calibri" w:hAnsi="Tahoma" w:cs="Tahoma"/>
          <w:sz w:val="24"/>
          <w:szCs w:val="24"/>
        </w:rPr>
        <w:t xml:space="preserve"> </w:t>
      </w:r>
      <w:r w:rsidR="00CB69BA" w:rsidRPr="00591F0E">
        <w:rPr>
          <w:rFonts w:ascii="Tahoma" w:eastAsia="Calibri" w:hAnsi="Tahoma" w:cs="Tahoma"/>
          <w:sz w:val="24"/>
          <w:szCs w:val="24"/>
        </w:rPr>
        <w:t>a</w:t>
      </w:r>
      <w:r w:rsidRPr="00591F0E">
        <w:rPr>
          <w:rFonts w:ascii="Tahoma" w:eastAsia="Calibri" w:hAnsi="Tahoma" w:cs="Tahoma"/>
          <w:sz w:val="24"/>
          <w:szCs w:val="24"/>
        </w:rPr>
        <w:t xml:space="preserve">mbas plantas </w:t>
      </w:r>
      <w:r w:rsidR="00CB69BA" w:rsidRPr="00591F0E">
        <w:rPr>
          <w:rFonts w:ascii="Tahoma" w:eastAsia="Calibri" w:hAnsi="Tahoma" w:cs="Tahoma"/>
          <w:sz w:val="24"/>
          <w:szCs w:val="24"/>
        </w:rPr>
        <w:t>s</w:t>
      </w:r>
      <w:r w:rsidRPr="00591F0E">
        <w:rPr>
          <w:rFonts w:ascii="Tahoma" w:eastAsia="Calibri" w:hAnsi="Tahoma" w:cs="Tahoma"/>
          <w:sz w:val="24"/>
          <w:szCs w:val="24"/>
        </w:rPr>
        <w:t xml:space="preserve">e comunicaban por una escalera habida en el patio. </w:t>
      </w:r>
    </w:p>
    <w:p w14:paraId="71A68151" w14:textId="77777777" w:rsidR="00B75AE5" w:rsidRPr="00591F0E" w:rsidRDefault="00B75AE5" w:rsidP="00591F0E">
      <w:pPr>
        <w:spacing w:after="0" w:line="276" w:lineRule="auto"/>
        <w:jc w:val="both"/>
        <w:rPr>
          <w:rFonts w:ascii="Tahoma" w:eastAsia="Calibri" w:hAnsi="Tahoma" w:cs="Tahoma"/>
          <w:sz w:val="24"/>
          <w:szCs w:val="24"/>
        </w:rPr>
      </w:pPr>
    </w:p>
    <w:p w14:paraId="1BBBE3C9" w14:textId="3E99B033" w:rsidR="00B75AE5" w:rsidRPr="00591F0E" w:rsidRDefault="00B75AE5" w:rsidP="00591F0E">
      <w:pPr>
        <w:spacing w:after="0" w:line="276" w:lineRule="auto"/>
        <w:jc w:val="both"/>
        <w:rPr>
          <w:rFonts w:ascii="Tahoma" w:eastAsia="Calibri" w:hAnsi="Tahoma" w:cs="Tahoma"/>
          <w:sz w:val="24"/>
          <w:szCs w:val="24"/>
        </w:rPr>
      </w:pPr>
      <w:r w:rsidRPr="00591F0E">
        <w:rPr>
          <w:rFonts w:ascii="Tahoma" w:eastAsia="Calibri" w:hAnsi="Tahoma" w:cs="Tahoma"/>
          <w:sz w:val="24"/>
          <w:szCs w:val="24"/>
        </w:rPr>
        <w:t xml:space="preserve">En lo que respecta a los hechos, el testigo sindicó al ahora procesado </w:t>
      </w:r>
      <w:proofErr w:type="spellStart"/>
      <w:r w:rsidR="00591F0E">
        <w:rPr>
          <w:rFonts w:ascii="Tahoma" w:eastAsia="Calibri" w:hAnsi="Tahoma" w:cs="Tahoma"/>
          <w:sz w:val="24"/>
          <w:szCs w:val="24"/>
        </w:rPr>
        <w:t>JDMC</w:t>
      </w:r>
      <w:proofErr w:type="spellEnd"/>
      <w:r w:rsidR="001D38D2" w:rsidRPr="00591F0E">
        <w:rPr>
          <w:rFonts w:ascii="Tahoma" w:eastAsia="Calibri" w:hAnsi="Tahoma" w:cs="Tahoma"/>
          <w:sz w:val="24"/>
          <w:szCs w:val="24"/>
        </w:rPr>
        <w:t xml:space="preserve"> </w:t>
      </w:r>
      <w:r w:rsidRPr="00591F0E">
        <w:rPr>
          <w:rFonts w:ascii="Tahoma" w:eastAsia="Calibri" w:hAnsi="Tahoma" w:cs="Tahoma"/>
          <w:sz w:val="24"/>
          <w:szCs w:val="24"/>
        </w:rPr>
        <w:t xml:space="preserve">como la persona quien </w:t>
      </w:r>
      <w:r w:rsidRPr="00591F0E">
        <w:rPr>
          <w:rFonts w:ascii="Tahoma" w:eastAsia="Calibri" w:hAnsi="Tahoma" w:cs="Tahoma"/>
          <w:i/>
          <w:sz w:val="24"/>
          <w:szCs w:val="24"/>
        </w:rPr>
        <w:t>“lo violó”</w:t>
      </w:r>
      <w:r w:rsidRPr="00591F0E">
        <w:rPr>
          <w:rFonts w:ascii="Tahoma" w:eastAsia="Calibri" w:hAnsi="Tahoma" w:cs="Tahoma"/>
          <w:sz w:val="24"/>
          <w:szCs w:val="24"/>
        </w:rPr>
        <w:t xml:space="preserve"> en algunas ocasiones en horas del </w:t>
      </w:r>
      <w:r w:rsidR="00BF0C06" w:rsidRPr="00591F0E">
        <w:rPr>
          <w:rFonts w:ascii="Tahoma" w:eastAsia="Calibri" w:hAnsi="Tahoma" w:cs="Tahoma"/>
          <w:sz w:val="24"/>
          <w:szCs w:val="24"/>
        </w:rPr>
        <w:t>día</w:t>
      </w:r>
      <w:r w:rsidRPr="00591F0E">
        <w:rPr>
          <w:rFonts w:ascii="Tahoma" w:eastAsia="Calibri" w:hAnsi="Tahoma" w:cs="Tahoma"/>
          <w:sz w:val="24"/>
          <w:szCs w:val="24"/>
        </w:rPr>
        <w:t>, cuando la tía estaba entretenida fumando con la abuelita, o en horas de la noche cuando se encontraba viendo televisión en el cuarto de su padre y la abuelita era la única persona que estaba en la casa.</w:t>
      </w:r>
    </w:p>
    <w:p w14:paraId="121E441B" w14:textId="77777777" w:rsidR="00B75AE5" w:rsidRPr="00591F0E" w:rsidRDefault="00B75AE5" w:rsidP="00591F0E">
      <w:pPr>
        <w:spacing w:after="0" w:line="276" w:lineRule="auto"/>
        <w:jc w:val="both"/>
        <w:rPr>
          <w:rFonts w:ascii="Tahoma" w:eastAsia="Calibri" w:hAnsi="Tahoma" w:cs="Tahoma"/>
          <w:sz w:val="24"/>
          <w:szCs w:val="24"/>
        </w:rPr>
      </w:pPr>
    </w:p>
    <w:p w14:paraId="2E27681F" w14:textId="725A3370" w:rsidR="00B75AE5" w:rsidRPr="00591F0E" w:rsidRDefault="00B75AE5" w:rsidP="00591F0E">
      <w:pPr>
        <w:spacing w:after="0" w:line="276" w:lineRule="auto"/>
        <w:jc w:val="both"/>
        <w:rPr>
          <w:rFonts w:ascii="Tahoma" w:eastAsia="Calibri" w:hAnsi="Tahoma" w:cs="Tahoma"/>
          <w:sz w:val="24"/>
          <w:szCs w:val="24"/>
        </w:rPr>
      </w:pPr>
      <w:r w:rsidRPr="00591F0E">
        <w:rPr>
          <w:rFonts w:ascii="Tahoma" w:eastAsia="Calibri" w:hAnsi="Tahoma" w:cs="Tahoma"/>
          <w:sz w:val="24"/>
          <w:szCs w:val="24"/>
        </w:rPr>
        <w:t xml:space="preserve">Adujo el testigo que </w:t>
      </w:r>
      <w:proofErr w:type="spellStart"/>
      <w:r w:rsidR="00591F0E">
        <w:rPr>
          <w:rFonts w:ascii="Tahoma" w:eastAsia="Calibri" w:hAnsi="Tahoma" w:cs="Tahoma"/>
          <w:sz w:val="24"/>
          <w:szCs w:val="24"/>
        </w:rPr>
        <w:t>JDMC</w:t>
      </w:r>
      <w:proofErr w:type="spellEnd"/>
      <w:r w:rsidRPr="00591F0E">
        <w:rPr>
          <w:rFonts w:ascii="Tahoma" w:eastAsia="Calibri" w:hAnsi="Tahoma" w:cs="Tahoma"/>
          <w:sz w:val="24"/>
          <w:szCs w:val="24"/>
        </w:rPr>
        <w:t xml:space="preserve"> lo llamaba para que bajara</w:t>
      </w:r>
      <w:r w:rsidR="0013406D" w:rsidRPr="00591F0E">
        <w:rPr>
          <w:rFonts w:ascii="Tahoma" w:eastAsia="Calibri" w:hAnsi="Tahoma" w:cs="Tahoma"/>
          <w:sz w:val="24"/>
          <w:szCs w:val="24"/>
        </w:rPr>
        <w:t>,</w:t>
      </w:r>
      <w:r w:rsidRPr="00591F0E">
        <w:rPr>
          <w:rFonts w:ascii="Tahoma" w:eastAsia="Calibri" w:hAnsi="Tahoma" w:cs="Tahoma"/>
          <w:sz w:val="24"/>
          <w:szCs w:val="24"/>
        </w:rPr>
        <w:t xml:space="preserve"> con la incumplida promesa de darle un dulce, y que una vez que se encontraba en la habitación de </w:t>
      </w:r>
      <w:proofErr w:type="spellStart"/>
      <w:r w:rsidR="00591F0E">
        <w:rPr>
          <w:rFonts w:ascii="Tahoma" w:eastAsia="Calibri" w:hAnsi="Tahoma" w:cs="Tahoma"/>
          <w:sz w:val="24"/>
          <w:szCs w:val="24"/>
        </w:rPr>
        <w:t>JDMC</w:t>
      </w:r>
      <w:proofErr w:type="spellEnd"/>
      <w:r w:rsidR="00041669" w:rsidRPr="00591F0E">
        <w:rPr>
          <w:rFonts w:ascii="Tahoma" w:eastAsia="Calibri" w:hAnsi="Tahoma" w:cs="Tahoma"/>
          <w:sz w:val="24"/>
          <w:szCs w:val="24"/>
        </w:rPr>
        <w:t xml:space="preserve">, dicho fulano </w:t>
      </w:r>
      <w:r w:rsidR="00BF0C06" w:rsidRPr="00591F0E">
        <w:rPr>
          <w:rFonts w:ascii="Tahoma" w:eastAsia="Calibri" w:hAnsi="Tahoma" w:cs="Tahoma"/>
          <w:sz w:val="24"/>
          <w:szCs w:val="24"/>
        </w:rPr>
        <w:t>procedía</w:t>
      </w:r>
      <w:r w:rsidR="00041669" w:rsidRPr="00591F0E">
        <w:rPr>
          <w:rFonts w:ascii="Tahoma" w:eastAsia="Calibri" w:hAnsi="Tahoma" w:cs="Tahoma"/>
          <w:sz w:val="24"/>
          <w:szCs w:val="24"/>
        </w:rPr>
        <w:t xml:space="preserve"> a desves</w:t>
      </w:r>
      <w:r w:rsidRPr="00591F0E">
        <w:rPr>
          <w:rFonts w:ascii="Tahoma" w:eastAsia="Calibri" w:hAnsi="Tahoma" w:cs="Tahoma"/>
          <w:sz w:val="24"/>
          <w:szCs w:val="24"/>
        </w:rPr>
        <w:t>tirlo, y</w:t>
      </w:r>
      <w:r w:rsidR="00360967" w:rsidRPr="00591F0E">
        <w:rPr>
          <w:rFonts w:ascii="Tahoma" w:eastAsia="Calibri" w:hAnsi="Tahoma" w:cs="Tahoma"/>
          <w:sz w:val="24"/>
          <w:szCs w:val="24"/>
        </w:rPr>
        <w:t>,</w:t>
      </w:r>
      <w:r w:rsidRPr="00591F0E">
        <w:rPr>
          <w:rFonts w:ascii="Tahoma" w:eastAsia="Calibri" w:hAnsi="Tahoma" w:cs="Tahoma"/>
          <w:sz w:val="24"/>
          <w:szCs w:val="24"/>
        </w:rPr>
        <w:t xml:space="preserve"> previas indicaciones </w:t>
      </w:r>
      <w:r w:rsidR="00041669" w:rsidRPr="00591F0E">
        <w:rPr>
          <w:rFonts w:ascii="Tahoma" w:eastAsia="Calibri" w:hAnsi="Tahoma" w:cs="Tahoma"/>
          <w:sz w:val="24"/>
          <w:szCs w:val="24"/>
        </w:rPr>
        <w:t xml:space="preserve">que le dada con el dedo gordo de la mano de cómo se </w:t>
      </w:r>
      <w:r w:rsidR="00BF0C06" w:rsidRPr="00591F0E">
        <w:rPr>
          <w:rFonts w:ascii="Tahoma" w:eastAsia="Calibri" w:hAnsi="Tahoma" w:cs="Tahoma"/>
          <w:sz w:val="24"/>
          <w:szCs w:val="24"/>
        </w:rPr>
        <w:t>debía</w:t>
      </w:r>
      <w:r w:rsidR="00041669" w:rsidRPr="00591F0E">
        <w:rPr>
          <w:rFonts w:ascii="Tahoma" w:eastAsia="Calibri" w:hAnsi="Tahoma" w:cs="Tahoma"/>
          <w:sz w:val="24"/>
          <w:szCs w:val="24"/>
        </w:rPr>
        <w:t xml:space="preserve"> hacer una felación, </w:t>
      </w:r>
      <w:r w:rsidR="00360967" w:rsidRPr="00591F0E">
        <w:rPr>
          <w:rFonts w:ascii="Tahoma" w:eastAsia="Calibri" w:hAnsi="Tahoma" w:cs="Tahoma"/>
          <w:sz w:val="24"/>
          <w:szCs w:val="24"/>
        </w:rPr>
        <w:t xml:space="preserve">le chupaba </w:t>
      </w:r>
      <w:r w:rsidR="00041669" w:rsidRPr="00591F0E">
        <w:rPr>
          <w:rFonts w:ascii="Tahoma" w:eastAsia="Calibri" w:hAnsi="Tahoma" w:cs="Tahoma"/>
          <w:sz w:val="24"/>
          <w:szCs w:val="24"/>
        </w:rPr>
        <w:t xml:space="preserve">su asta viril, para luego </w:t>
      </w:r>
      <w:r w:rsidR="002454F5" w:rsidRPr="00591F0E">
        <w:rPr>
          <w:rFonts w:ascii="Tahoma" w:eastAsia="Calibri" w:hAnsi="Tahoma" w:cs="Tahoma"/>
          <w:sz w:val="24"/>
          <w:szCs w:val="24"/>
        </w:rPr>
        <w:t>de hacerlo apoyar en sus cuatro extremidades</w:t>
      </w:r>
      <w:r w:rsidR="00041669" w:rsidRPr="00591F0E">
        <w:rPr>
          <w:rFonts w:ascii="Tahoma" w:eastAsia="Calibri" w:hAnsi="Tahoma" w:cs="Tahoma"/>
          <w:sz w:val="24"/>
          <w:szCs w:val="24"/>
        </w:rPr>
        <w:t xml:space="preserve"> </w:t>
      </w:r>
      <w:r w:rsidR="0072678B" w:rsidRPr="00591F0E">
        <w:rPr>
          <w:rFonts w:ascii="Tahoma" w:eastAsia="Calibri" w:hAnsi="Tahoma" w:cs="Tahoma"/>
          <w:sz w:val="24"/>
          <w:szCs w:val="24"/>
        </w:rPr>
        <w:t xml:space="preserve"> </w:t>
      </w:r>
      <w:r w:rsidR="00041669" w:rsidRPr="00591F0E">
        <w:rPr>
          <w:rFonts w:ascii="Tahoma" w:eastAsia="Calibri" w:hAnsi="Tahoma" w:cs="Tahoma"/>
          <w:sz w:val="24"/>
          <w:szCs w:val="24"/>
        </w:rPr>
        <w:t xml:space="preserve">y rozarle las nalgas con el pene. </w:t>
      </w:r>
      <w:r w:rsidR="00F26D80" w:rsidRPr="00591F0E">
        <w:rPr>
          <w:rFonts w:ascii="Tahoma" w:eastAsia="Calibri" w:hAnsi="Tahoma" w:cs="Tahoma"/>
          <w:sz w:val="24"/>
          <w:szCs w:val="24"/>
        </w:rPr>
        <w:t>De tales actividades lujuriosos, el declarante adujo que el agresor no se demoraba nada, ni diez minutos.</w:t>
      </w:r>
    </w:p>
    <w:p w14:paraId="38D23C76" w14:textId="77777777" w:rsidR="00041669" w:rsidRPr="00591F0E" w:rsidRDefault="00041669" w:rsidP="00591F0E">
      <w:pPr>
        <w:spacing w:after="0" w:line="276" w:lineRule="auto"/>
        <w:jc w:val="both"/>
        <w:rPr>
          <w:rFonts w:ascii="Tahoma" w:eastAsia="Calibri" w:hAnsi="Tahoma" w:cs="Tahoma"/>
          <w:sz w:val="24"/>
          <w:szCs w:val="24"/>
        </w:rPr>
      </w:pPr>
    </w:p>
    <w:p w14:paraId="5889313C" w14:textId="77777777" w:rsidR="00032369" w:rsidRPr="00591F0E" w:rsidRDefault="00041669" w:rsidP="00591F0E">
      <w:pPr>
        <w:spacing w:after="0" w:line="276" w:lineRule="auto"/>
        <w:jc w:val="both"/>
        <w:rPr>
          <w:rFonts w:ascii="Tahoma" w:eastAsia="Calibri" w:hAnsi="Tahoma" w:cs="Tahoma"/>
          <w:sz w:val="24"/>
          <w:szCs w:val="24"/>
        </w:rPr>
      </w:pPr>
      <w:r w:rsidRPr="00591F0E">
        <w:rPr>
          <w:rFonts w:ascii="Tahoma" w:eastAsia="Calibri" w:hAnsi="Tahoma" w:cs="Tahoma"/>
          <w:sz w:val="24"/>
          <w:szCs w:val="24"/>
        </w:rPr>
        <w:t>Finalmente</w:t>
      </w:r>
      <w:r w:rsidR="00A07753" w:rsidRPr="00591F0E">
        <w:rPr>
          <w:rFonts w:ascii="Tahoma" w:eastAsia="Calibri" w:hAnsi="Tahoma" w:cs="Tahoma"/>
          <w:sz w:val="24"/>
          <w:szCs w:val="24"/>
        </w:rPr>
        <w:t>,</w:t>
      </w:r>
      <w:r w:rsidRPr="00591F0E">
        <w:rPr>
          <w:rFonts w:ascii="Tahoma" w:eastAsia="Calibri" w:hAnsi="Tahoma" w:cs="Tahoma"/>
          <w:sz w:val="24"/>
          <w:szCs w:val="24"/>
        </w:rPr>
        <w:t xml:space="preserve"> el testigo expuso que no recuerda s</w:t>
      </w:r>
      <w:r w:rsidR="00CB69BA" w:rsidRPr="00591F0E">
        <w:rPr>
          <w:rFonts w:ascii="Tahoma" w:eastAsia="Calibri" w:hAnsi="Tahoma" w:cs="Tahoma"/>
          <w:sz w:val="24"/>
          <w:szCs w:val="24"/>
        </w:rPr>
        <w:t>i</w:t>
      </w:r>
      <w:r w:rsidRPr="00591F0E">
        <w:rPr>
          <w:rFonts w:ascii="Tahoma" w:eastAsia="Calibri" w:hAnsi="Tahoma" w:cs="Tahoma"/>
          <w:sz w:val="24"/>
          <w:szCs w:val="24"/>
        </w:rPr>
        <w:t xml:space="preserve"> el abusador </w:t>
      </w:r>
      <w:r w:rsidR="00360967" w:rsidRPr="00591F0E">
        <w:rPr>
          <w:rFonts w:ascii="Tahoma" w:eastAsia="Calibri" w:hAnsi="Tahoma" w:cs="Tahoma"/>
          <w:sz w:val="24"/>
          <w:szCs w:val="24"/>
        </w:rPr>
        <w:t>tenía</w:t>
      </w:r>
      <w:r w:rsidRPr="00591F0E">
        <w:rPr>
          <w:rFonts w:ascii="Tahoma" w:eastAsia="Calibri" w:hAnsi="Tahoma" w:cs="Tahoma"/>
          <w:sz w:val="24"/>
          <w:szCs w:val="24"/>
        </w:rPr>
        <w:t xml:space="preserve"> o no la ropa puesta, e igualmente aseveró no recordar lo que el fulano </w:t>
      </w:r>
      <w:r w:rsidR="00360967" w:rsidRPr="00591F0E">
        <w:rPr>
          <w:rFonts w:ascii="Tahoma" w:eastAsia="Calibri" w:hAnsi="Tahoma" w:cs="Tahoma"/>
          <w:sz w:val="24"/>
          <w:szCs w:val="24"/>
        </w:rPr>
        <w:t>hacía</w:t>
      </w:r>
      <w:r w:rsidRPr="00591F0E">
        <w:rPr>
          <w:rFonts w:ascii="Tahoma" w:eastAsia="Calibri" w:hAnsi="Tahoma" w:cs="Tahoma"/>
          <w:sz w:val="24"/>
          <w:szCs w:val="24"/>
        </w:rPr>
        <w:t xml:space="preserve"> para convencerlo para que se dejara hacer lo que le </w:t>
      </w:r>
      <w:r w:rsidR="00BF0C06" w:rsidRPr="00591F0E">
        <w:rPr>
          <w:rFonts w:ascii="Tahoma" w:eastAsia="Calibri" w:hAnsi="Tahoma" w:cs="Tahoma"/>
          <w:sz w:val="24"/>
          <w:szCs w:val="24"/>
        </w:rPr>
        <w:t>hacía</w:t>
      </w:r>
      <w:r w:rsidR="00A07753" w:rsidRPr="00591F0E">
        <w:rPr>
          <w:rFonts w:ascii="Tahoma" w:eastAsia="Calibri" w:hAnsi="Tahoma" w:cs="Tahoma"/>
          <w:sz w:val="24"/>
          <w:szCs w:val="24"/>
        </w:rPr>
        <w:t>, de</w:t>
      </w:r>
      <w:r w:rsidRPr="00591F0E">
        <w:rPr>
          <w:rFonts w:ascii="Tahoma" w:eastAsia="Calibri" w:hAnsi="Tahoma" w:cs="Tahoma"/>
          <w:sz w:val="24"/>
          <w:szCs w:val="24"/>
        </w:rPr>
        <w:t xml:space="preserve"> lo cual </w:t>
      </w:r>
      <w:r w:rsidR="00360967" w:rsidRPr="00591F0E">
        <w:rPr>
          <w:rFonts w:ascii="Tahoma" w:eastAsia="Calibri" w:hAnsi="Tahoma" w:cs="Tahoma"/>
          <w:sz w:val="24"/>
          <w:szCs w:val="24"/>
        </w:rPr>
        <w:t xml:space="preserve">sabía que </w:t>
      </w:r>
      <w:r w:rsidRPr="00591F0E">
        <w:rPr>
          <w:rFonts w:ascii="Tahoma" w:eastAsia="Calibri" w:hAnsi="Tahoma" w:cs="Tahoma"/>
          <w:sz w:val="24"/>
          <w:szCs w:val="24"/>
        </w:rPr>
        <w:t xml:space="preserve">era algo malo, pero que pese a ello </w:t>
      </w:r>
      <w:r w:rsidR="00BF0C06" w:rsidRPr="00591F0E">
        <w:rPr>
          <w:rFonts w:ascii="Tahoma" w:eastAsia="Calibri" w:hAnsi="Tahoma" w:cs="Tahoma"/>
          <w:sz w:val="24"/>
          <w:szCs w:val="24"/>
        </w:rPr>
        <w:t>acudía</w:t>
      </w:r>
      <w:r w:rsidRPr="00591F0E">
        <w:rPr>
          <w:rFonts w:ascii="Tahoma" w:eastAsia="Calibri" w:hAnsi="Tahoma" w:cs="Tahoma"/>
          <w:sz w:val="24"/>
          <w:szCs w:val="24"/>
        </w:rPr>
        <w:t xml:space="preserve"> a los llamados del pervertido porque </w:t>
      </w:r>
      <w:r w:rsidR="00A07753" w:rsidRPr="00591F0E">
        <w:rPr>
          <w:rFonts w:ascii="Tahoma" w:eastAsia="Calibri" w:hAnsi="Tahoma" w:cs="Tahoma"/>
          <w:sz w:val="24"/>
          <w:szCs w:val="24"/>
        </w:rPr>
        <w:t xml:space="preserve">él le </w:t>
      </w:r>
      <w:r w:rsidR="00BF0C06" w:rsidRPr="00591F0E">
        <w:rPr>
          <w:rFonts w:ascii="Tahoma" w:eastAsia="Calibri" w:hAnsi="Tahoma" w:cs="Tahoma"/>
          <w:sz w:val="24"/>
          <w:szCs w:val="24"/>
        </w:rPr>
        <w:t>prometía</w:t>
      </w:r>
      <w:r w:rsidRPr="00591F0E">
        <w:rPr>
          <w:rFonts w:ascii="Tahoma" w:eastAsia="Calibri" w:hAnsi="Tahoma" w:cs="Tahoma"/>
          <w:sz w:val="24"/>
          <w:szCs w:val="24"/>
        </w:rPr>
        <w:t xml:space="preserve"> que le iba a </w:t>
      </w:r>
      <w:r w:rsidR="00360967" w:rsidRPr="00591F0E">
        <w:rPr>
          <w:rFonts w:ascii="Tahoma" w:eastAsia="Calibri" w:hAnsi="Tahoma" w:cs="Tahoma"/>
          <w:sz w:val="24"/>
          <w:szCs w:val="24"/>
        </w:rPr>
        <w:t>reglar</w:t>
      </w:r>
      <w:r w:rsidRPr="00591F0E">
        <w:rPr>
          <w:rFonts w:ascii="Tahoma" w:eastAsia="Calibri" w:hAnsi="Tahoma" w:cs="Tahoma"/>
          <w:sz w:val="24"/>
          <w:szCs w:val="24"/>
        </w:rPr>
        <w:t xml:space="preserve"> dulces, los cuales no se los daba después que le hac</w:t>
      </w:r>
      <w:r w:rsidR="00CB69BA" w:rsidRPr="00591F0E">
        <w:rPr>
          <w:rFonts w:ascii="Tahoma" w:eastAsia="Calibri" w:hAnsi="Tahoma" w:cs="Tahoma"/>
          <w:sz w:val="24"/>
          <w:szCs w:val="24"/>
        </w:rPr>
        <w:t>í</w:t>
      </w:r>
      <w:r w:rsidRPr="00591F0E">
        <w:rPr>
          <w:rFonts w:ascii="Tahoma" w:eastAsia="Calibri" w:hAnsi="Tahoma" w:cs="Tahoma"/>
          <w:sz w:val="24"/>
          <w:szCs w:val="24"/>
        </w:rPr>
        <w:t xml:space="preserve">a lo que le </w:t>
      </w:r>
      <w:r w:rsidR="00360967" w:rsidRPr="00591F0E">
        <w:rPr>
          <w:rFonts w:ascii="Tahoma" w:eastAsia="Calibri" w:hAnsi="Tahoma" w:cs="Tahoma"/>
          <w:sz w:val="24"/>
          <w:szCs w:val="24"/>
        </w:rPr>
        <w:t>hacía</w:t>
      </w:r>
      <w:r w:rsidRPr="00591F0E">
        <w:rPr>
          <w:rFonts w:ascii="Tahoma" w:eastAsia="Calibri" w:hAnsi="Tahoma" w:cs="Tahoma"/>
          <w:sz w:val="24"/>
          <w:szCs w:val="24"/>
        </w:rPr>
        <w:t>.</w:t>
      </w:r>
    </w:p>
    <w:p w14:paraId="14C3D5D1" w14:textId="075810CD" w:rsidR="00041669" w:rsidRPr="00591F0E" w:rsidRDefault="00041669" w:rsidP="00591F0E">
      <w:pPr>
        <w:spacing w:after="0" w:line="276" w:lineRule="auto"/>
        <w:jc w:val="both"/>
        <w:rPr>
          <w:rFonts w:ascii="Tahoma" w:eastAsia="Calibri" w:hAnsi="Tahoma" w:cs="Tahoma"/>
          <w:sz w:val="24"/>
          <w:szCs w:val="24"/>
        </w:rPr>
      </w:pPr>
      <w:r w:rsidRPr="00591F0E">
        <w:rPr>
          <w:rFonts w:ascii="Tahoma" w:eastAsia="Calibri" w:hAnsi="Tahoma" w:cs="Tahoma"/>
          <w:sz w:val="24"/>
          <w:szCs w:val="24"/>
        </w:rPr>
        <w:t xml:space="preserve"> </w:t>
      </w:r>
    </w:p>
    <w:p w14:paraId="37EE7264" w14:textId="77777777" w:rsidR="00A07753" w:rsidRPr="00591F0E" w:rsidRDefault="00041669" w:rsidP="00591F0E">
      <w:pPr>
        <w:spacing w:after="0" w:line="276" w:lineRule="auto"/>
        <w:jc w:val="both"/>
        <w:rPr>
          <w:rFonts w:ascii="Tahoma" w:eastAsia="Calibri" w:hAnsi="Tahoma" w:cs="Tahoma"/>
          <w:sz w:val="24"/>
          <w:szCs w:val="24"/>
        </w:rPr>
      </w:pPr>
      <w:r w:rsidRPr="00591F0E">
        <w:rPr>
          <w:rFonts w:ascii="Tahoma" w:eastAsia="Calibri" w:hAnsi="Tahoma" w:cs="Tahoma"/>
          <w:sz w:val="24"/>
          <w:szCs w:val="24"/>
        </w:rPr>
        <w:t xml:space="preserve">Ahora, al analizar el testimonio del menor agraviado, la Sala, al igual que el Juzgado de primer nivel, considera que nos encontramos en presencia de un testimonio </w:t>
      </w:r>
      <w:r w:rsidR="00F26D80" w:rsidRPr="00591F0E">
        <w:rPr>
          <w:rFonts w:ascii="Tahoma" w:eastAsia="Calibri" w:hAnsi="Tahoma" w:cs="Tahoma"/>
          <w:sz w:val="24"/>
          <w:szCs w:val="24"/>
        </w:rPr>
        <w:t xml:space="preserve">que </w:t>
      </w:r>
      <w:r w:rsidR="00BF0C06" w:rsidRPr="00591F0E">
        <w:rPr>
          <w:rFonts w:ascii="Tahoma" w:eastAsia="Calibri" w:hAnsi="Tahoma" w:cs="Tahoma"/>
          <w:sz w:val="24"/>
          <w:szCs w:val="24"/>
        </w:rPr>
        <w:t>ofreció</w:t>
      </w:r>
      <w:r w:rsidR="00F26D80" w:rsidRPr="00591F0E">
        <w:rPr>
          <w:rFonts w:ascii="Tahoma" w:eastAsia="Calibri" w:hAnsi="Tahoma" w:cs="Tahoma"/>
          <w:sz w:val="24"/>
          <w:szCs w:val="24"/>
        </w:rPr>
        <w:t xml:space="preserve"> un relato genérico</w:t>
      </w:r>
      <w:r w:rsidR="00A07753" w:rsidRPr="00591F0E">
        <w:rPr>
          <w:rFonts w:ascii="Tahoma" w:eastAsia="Calibri" w:hAnsi="Tahoma" w:cs="Tahoma"/>
          <w:sz w:val="24"/>
          <w:szCs w:val="24"/>
        </w:rPr>
        <w:t xml:space="preserve"> e indeterminado, como </w:t>
      </w:r>
      <w:r w:rsidR="00BF0C06" w:rsidRPr="00591F0E">
        <w:rPr>
          <w:rFonts w:ascii="Tahoma" w:eastAsia="Calibri" w:hAnsi="Tahoma" w:cs="Tahoma"/>
          <w:sz w:val="24"/>
          <w:szCs w:val="24"/>
        </w:rPr>
        <w:t>si</w:t>
      </w:r>
      <w:r w:rsidR="00F26D80" w:rsidRPr="00591F0E">
        <w:rPr>
          <w:rFonts w:ascii="Tahoma" w:eastAsia="Calibri" w:hAnsi="Tahoma" w:cs="Tahoma"/>
          <w:sz w:val="24"/>
          <w:szCs w:val="24"/>
        </w:rPr>
        <w:t xml:space="preserve"> estuviera recitando una lección previamente aprendida, y un tanto contradictorio. Decimos que se trata de un relato genérico, porqu</w:t>
      </w:r>
      <w:r w:rsidR="00A07753" w:rsidRPr="00591F0E">
        <w:rPr>
          <w:rFonts w:ascii="Tahoma" w:eastAsia="Calibri" w:hAnsi="Tahoma" w:cs="Tahoma"/>
          <w:sz w:val="24"/>
          <w:szCs w:val="24"/>
        </w:rPr>
        <w:t>e el testigo en momento alguno dijo</w:t>
      </w:r>
      <w:r w:rsidR="00F40688" w:rsidRPr="00591F0E">
        <w:rPr>
          <w:rFonts w:ascii="Tahoma" w:eastAsia="Calibri" w:hAnsi="Tahoma" w:cs="Tahoma"/>
          <w:sz w:val="24"/>
          <w:szCs w:val="24"/>
        </w:rPr>
        <w:t xml:space="preserve"> algo</w:t>
      </w:r>
      <w:r w:rsidR="00A07753" w:rsidRPr="00591F0E">
        <w:rPr>
          <w:rFonts w:ascii="Tahoma" w:eastAsia="Calibri" w:hAnsi="Tahoma" w:cs="Tahoma"/>
          <w:sz w:val="24"/>
          <w:szCs w:val="24"/>
        </w:rPr>
        <w:t xml:space="preserve"> </w:t>
      </w:r>
      <w:r w:rsidR="00F26D80" w:rsidRPr="00591F0E">
        <w:rPr>
          <w:rFonts w:ascii="Tahoma" w:eastAsia="Calibri" w:hAnsi="Tahoma" w:cs="Tahoma"/>
          <w:sz w:val="24"/>
          <w:szCs w:val="24"/>
        </w:rPr>
        <w:t xml:space="preserve">sobre las fechas o la época del año en las que ocurrieron los hechos, ni la </w:t>
      </w:r>
      <w:r w:rsidR="00BF0C06" w:rsidRPr="00591F0E">
        <w:rPr>
          <w:rFonts w:ascii="Tahoma" w:eastAsia="Calibri" w:hAnsi="Tahoma" w:cs="Tahoma"/>
          <w:sz w:val="24"/>
          <w:szCs w:val="24"/>
        </w:rPr>
        <w:t>Fiscalía</w:t>
      </w:r>
      <w:r w:rsidR="00F26D80" w:rsidRPr="00591F0E">
        <w:rPr>
          <w:rFonts w:ascii="Tahoma" w:eastAsia="Calibri" w:hAnsi="Tahoma" w:cs="Tahoma"/>
          <w:sz w:val="24"/>
          <w:szCs w:val="24"/>
        </w:rPr>
        <w:t xml:space="preserve"> trajo prueba alguna para llenar o suplir esos </w:t>
      </w:r>
      <w:r w:rsidR="003973FD" w:rsidRPr="00591F0E">
        <w:rPr>
          <w:rFonts w:ascii="Tahoma" w:eastAsia="Calibri" w:hAnsi="Tahoma" w:cs="Tahoma"/>
          <w:sz w:val="24"/>
          <w:szCs w:val="24"/>
        </w:rPr>
        <w:t>vacíos</w:t>
      </w:r>
      <w:r w:rsidR="00A07753" w:rsidRPr="00591F0E">
        <w:rPr>
          <w:rFonts w:ascii="Tahoma" w:eastAsia="Calibri" w:hAnsi="Tahoma" w:cs="Tahoma"/>
          <w:sz w:val="24"/>
          <w:szCs w:val="24"/>
        </w:rPr>
        <w:t xml:space="preserve"> cronológicos que eran esenciales para el éxito de su teoría del caso</w:t>
      </w:r>
      <w:r w:rsidR="00F26D80" w:rsidRPr="00591F0E">
        <w:rPr>
          <w:rFonts w:ascii="Tahoma" w:eastAsia="Calibri" w:hAnsi="Tahoma" w:cs="Tahoma"/>
          <w:sz w:val="24"/>
          <w:szCs w:val="24"/>
        </w:rPr>
        <w:t xml:space="preserve">. </w:t>
      </w:r>
    </w:p>
    <w:p w14:paraId="51A73A66" w14:textId="77777777" w:rsidR="00A07753" w:rsidRPr="00591F0E" w:rsidRDefault="00A07753" w:rsidP="00591F0E">
      <w:pPr>
        <w:spacing w:after="0" w:line="276" w:lineRule="auto"/>
        <w:jc w:val="both"/>
        <w:rPr>
          <w:rFonts w:ascii="Tahoma" w:eastAsia="Calibri" w:hAnsi="Tahoma" w:cs="Tahoma"/>
          <w:sz w:val="24"/>
          <w:szCs w:val="24"/>
        </w:rPr>
      </w:pPr>
    </w:p>
    <w:p w14:paraId="17782D41" w14:textId="77777777" w:rsidR="003973FD" w:rsidRPr="00591F0E" w:rsidRDefault="00F26D80" w:rsidP="00591F0E">
      <w:pPr>
        <w:spacing w:after="0" w:line="276" w:lineRule="auto"/>
        <w:jc w:val="both"/>
        <w:rPr>
          <w:rFonts w:ascii="Tahoma" w:eastAsia="Calibri" w:hAnsi="Tahoma" w:cs="Tahoma"/>
          <w:sz w:val="24"/>
          <w:szCs w:val="24"/>
        </w:rPr>
      </w:pPr>
      <w:r w:rsidRPr="00591F0E">
        <w:rPr>
          <w:rFonts w:ascii="Tahoma" w:eastAsia="Calibri" w:hAnsi="Tahoma" w:cs="Tahoma"/>
          <w:sz w:val="24"/>
          <w:szCs w:val="24"/>
        </w:rPr>
        <w:t xml:space="preserve">Igual situación </w:t>
      </w:r>
      <w:r w:rsidR="003973FD" w:rsidRPr="00591F0E">
        <w:rPr>
          <w:rFonts w:ascii="Tahoma" w:eastAsia="Calibri" w:hAnsi="Tahoma" w:cs="Tahoma"/>
          <w:sz w:val="24"/>
          <w:szCs w:val="24"/>
        </w:rPr>
        <w:t>aconteció</w:t>
      </w:r>
      <w:r w:rsidRPr="00591F0E">
        <w:rPr>
          <w:rFonts w:ascii="Tahoma" w:eastAsia="Calibri" w:hAnsi="Tahoma" w:cs="Tahoma"/>
          <w:sz w:val="24"/>
          <w:szCs w:val="24"/>
        </w:rPr>
        <w:t xml:space="preserve"> con los momentos del </w:t>
      </w:r>
      <w:r w:rsidR="003973FD" w:rsidRPr="00591F0E">
        <w:rPr>
          <w:rFonts w:ascii="Tahoma" w:eastAsia="Calibri" w:hAnsi="Tahoma" w:cs="Tahoma"/>
          <w:sz w:val="24"/>
          <w:szCs w:val="24"/>
        </w:rPr>
        <w:t>día</w:t>
      </w:r>
      <w:r w:rsidRPr="00591F0E">
        <w:rPr>
          <w:rFonts w:ascii="Tahoma" w:eastAsia="Calibri" w:hAnsi="Tahoma" w:cs="Tahoma"/>
          <w:sz w:val="24"/>
          <w:szCs w:val="24"/>
        </w:rPr>
        <w:t xml:space="preserve"> en el que supuestamente ocurrieron los hechos, porque el testigo </w:t>
      </w:r>
      <w:r w:rsidR="00A07753" w:rsidRPr="00591F0E">
        <w:rPr>
          <w:rFonts w:ascii="Tahoma" w:eastAsia="Calibri" w:hAnsi="Tahoma" w:cs="Tahoma"/>
          <w:sz w:val="24"/>
          <w:szCs w:val="24"/>
        </w:rPr>
        <w:t xml:space="preserve">de manera lacónica </w:t>
      </w:r>
      <w:r w:rsidRPr="00591F0E">
        <w:rPr>
          <w:rFonts w:ascii="Tahoma" w:eastAsia="Calibri" w:hAnsi="Tahoma" w:cs="Tahoma"/>
          <w:sz w:val="24"/>
          <w:szCs w:val="24"/>
        </w:rPr>
        <w:t xml:space="preserve">solo refirió que los eventos lúbricos acaecían en horas del </w:t>
      </w:r>
      <w:r w:rsidR="003973FD" w:rsidRPr="00591F0E">
        <w:rPr>
          <w:rFonts w:ascii="Tahoma" w:eastAsia="Calibri" w:hAnsi="Tahoma" w:cs="Tahoma"/>
          <w:sz w:val="24"/>
          <w:szCs w:val="24"/>
        </w:rPr>
        <w:t>día</w:t>
      </w:r>
      <w:r w:rsidR="00A07753" w:rsidRPr="00591F0E">
        <w:rPr>
          <w:rFonts w:ascii="Tahoma" w:eastAsia="Calibri" w:hAnsi="Tahoma" w:cs="Tahoma"/>
          <w:sz w:val="24"/>
          <w:szCs w:val="24"/>
        </w:rPr>
        <w:t xml:space="preserve"> y de la noche. Pese a ello</w:t>
      </w:r>
      <w:r w:rsidR="00F40688" w:rsidRPr="00591F0E">
        <w:rPr>
          <w:rFonts w:ascii="Tahoma" w:eastAsia="Calibri" w:hAnsi="Tahoma" w:cs="Tahoma"/>
          <w:sz w:val="24"/>
          <w:szCs w:val="24"/>
        </w:rPr>
        <w:t>,</w:t>
      </w:r>
      <w:r w:rsidR="00A07753" w:rsidRPr="00591F0E">
        <w:rPr>
          <w:rFonts w:ascii="Tahoma" w:eastAsia="Calibri" w:hAnsi="Tahoma" w:cs="Tahoma"/>
          <w:sz w:val="24"/>
          <w:szCs w:val="24"/>
        </w:rPr>
        <w:t xml:space="preserve"> la Sala no </w:t>
      </w:r>
      <w:r w:rsidRPr="00591F0E">
        <w:rPr>
          <w:rFonts w:ascii="Tahoma" w:eastAsia="Calibri" w:hAnsi="Tahoma" w:cs="Tahoma"/>
          <w:sz w:val="24"/>
          <w:szCs w:val="24"/>
        </w:rPr>
        <w:t xml:space="preserve">puede desconocer que posteriormente </w:t>
      </w:r>
      <w:r w:rsidR="00A07753" w:rsidRPr="00591F0E">
        <w:rPr>
          <w:rFonts w:ascii="Tahoma" w:eastAsia="Calibri" w:hAnsi="Tahoma" w:cs="Tahoma"/>
          <w:sz w:val="24"/>
          <w:szCs w:val="24"/>
        </w:rPr>
        <w:t xml:space="preserve">el testigo </w:t>
      </w:r>
      <w:r w:rsidRPr="00591F0E">
        <w:rPr>
          <w:rFonts w:ascii="Tahoma" w:eastAsia="Calibri" w:hAnsi="Tahoma" w:cs="Tahoma"/>
          <w:sz w:val="24"/>
          <w:szCs w:val="24"/>
        </w:rPr>
        <w:t xml:space="preserve">adujo que tales actos ocurrían </w:t>
      </w:r>
      <w:r w:rsidRPr="00591F0E">
        <w:rPr>
          <w:rFonts w:ascii="Tahoma" w:eastAsia="Calibri" w:hAnsi="Tahoma" w:cs="Tahoma"/>
          <w:sz w:val="24"/>
          <w:szCs w:val="24"/>
        </w:rPr>
        <w:lastRenderedPageBreak/>
        <w:t>después del almuerzo</w:t>
      </w:r>
      <w:r w:rsidR="003973FD" w:rsidRPr="00591F0E">
        <w:rPr>
          <w:rFonts w:ascii="Tahoma" w:eastAsia="Calibri" w:hAnsi="Tahoma" w:cs="Tahoma"/>
          <w:sz w:val="24"/>
          <w:szCs w:val="24"/>
        </w:rPr>
        <w:t xml:space="preserve">, el que tenía lugar a </w:t>
      </w:r>
      <w:r w:rsidR="00A07753" w:rsidRPr="00591F0E">
        <w:rPr>
          <w:rFonts w:ascii="Tahoma" w:eastAsia="Calibri" w:hAnsi="Tahoma" w:cs="Tahoma"/>
          <w:sz w:val="24"/>
          <w:szCs w:val="24"/>
        </w:rPr>
        <w:t xml:space="preserve">eso de </w:t>
      </w:r>
      <w:r w:rsidR="003973FD" w:rsidRPr="00591F0E">
        <w:rPr>
          <w:rFonts w:ascii="Tahoma" w:eastAsia="Calibri" w:hAnsi="Tahoma" w:cs="Tahoma"/>
          <w:sz w:val="24"/>
          <w:szCs w:val="24"/>
        </w:rPr>
        <w:t>las 12:00 horas, y en la noche a eso de las 20:00 horas. Pero</w:t>
      </w:r>
      <w:r w:rsidR="00F40688" w:rsidRPr="00591F0E">
        <w:rPr>
          <w:rFonts w:ascii="Tahoma" w:eastAsia="Calibri" w:hAnsi="Tahoma" w:cs="Tahoma"/>
          <w:sz w:val="24"/>
          <w:szCs w:val="24"/>
        </w:rPr>
        <w:t>,</w:t>
      </w:r>
      <w:r w:rsidR="003973FD" w:rsidRPr="00591F0E">
        <w:rPr>
          <w:rFonts w:ascii="Tahoma" w:eastAsia="Calibri" w:hAnsi="Tahoma" w:cs="Tahoma"/>
          <w:sz w:val="24"/>
          <w:szCs w:val="24"/>
        </w:rPr>
        <w:t xml:space="preserve"> es de anotar que las precisiones dadas por el testigo se encuentran en tela de juicio porque las mismas no fueron producto de su espontaneidad, sino de las preguntas sugestivas formuladas por la Fiscalía, quien con esa cuestionada técnica de interrogatorio logró conseguir poner en boca del testigo palabras que nunca dijo, para que de esa forma respondiera lo que el Ente Acusador quería que dijera. </w:t>
      </w:r>
    </w:p>
    <w:p w14:paraId="786CD40D" w14:textId="77777777" w:rsidR="003973FD" w:rsidRPr="00591F0E" w:rsidRDefault="003973FD" w:rsidP="00591F0E">
      <w:pPr>
        <w:spacing w:after="0" w:line="276" w:lineRule="auto"/>
        <w:jc w:val="both"/>
        <w:rPr>
          <w:rFonts w:ascii="Tahoma" w:eastAsia="Calibri" w:hAnsi="Tahoma" w:cs="Tahoma"/>
          <w:sz w:val="24"/>
          <w:szCs w:val="24"/>
        </w:rPr>
      </w:pPr>
    </w:p>
    <w:p w14:paraId="020FF4D5" w14:textId="77777777" w:rsidR="00041669" w:rsidRPr="00591F0E" w:rsidRDefault="003973FD" w:rsidP="00591F0E">
      <w:pPr>
        <w:spacing w:after="0" w:line="276" w:lineRule="auto"/>
        <w:jc w:val="both"/>
        <w:rPr>
          <w:rFonts w:ascii="Tahoma" w:eastAsia="Calibri" w:hAnsi="Tahoma" w:cs="Tahoma"/>
          <w:sz w:val="24"/>
          <w:szCs w:val="24"/>
        </w:rPr>
      </w:pPr>
      <w:r w:rsidRPr="00591F0E">
        <w:rPr>
          <w:rFonts w:ascii="Tahoma" w:eastAsia="Calibri" w:hAnsi="Tahoma" w:cs="Tahoma"/>
          <w:sz w:val="24"/>
          <w:szCs w:val="24"/>
        </w:rPr>
        <w:t xml:space="preserve">Por otra parte, consideramos que estamos en presencia de un testigo que fue a narrar una lección aprendida porque en su relato hizo uso de expresiones de las cuales </w:t>
      </w:r>
      <w:r w:rsidR="00360967" w:rsidRPr="00591F0E">
        <w:rPr>
          <w:rFonts w:ascii="Tahoma" w:eastAsia="Calibri" w:hAnsi="Tahoma" w:cs="Tahoma"/>
          <w:sz w:val="24"/>
          <w:szCs w:val="24"/>
        </w:rPr>
        <w:t>desconocía</w:t>
      </w:r>
      <w:r w:rsidRPr="00591F0E">
        <w:rPr>
          <w:rFonts w:ascii="Tahoma" w:eastAsia="Calibri" w:hAnsi="Tahoma" w:cs="Tahoma"/>
          <w:sz w:val="24"/>
          <w:szCs w:val="24"/>
        </w:rPr>
        <w:t xml:space="preserve"> </w:t>
      </w:r>
      <w:r w:rsidR="00360967" w:rsidRPr="00591F0E">
        <w:rPr>
          <w:rFonts w:ascii="Tahoma" w:eastAsia="Calibri" w:hAnsi="Tahoma" w:cs="Tahoma"/>
          <w:sz w:val="24"/>
          <w:szCs w:val="24"/>
        </w:rPr>
        <w:t>su significado, en especial cuando acusó al ahora procesado como la persona que lo violó, sin saber el significado de esa expresión ni de dónde sacó esos términos</w:t>
      </w:r>
      <w:r w:rsidR="00360967" w:rsidRPr="00591F0E">
        <w:rPr>
          <w:rStyle w:val="Refdenotaalpie"/>
          <w:rFonts w:ascii="Tahoma" w:eastAsia="Calibri" w:hAnsi="Tahoma" w:cs="Tahoma"/>
          <w:sz w:val="24"/>
          <w:szCs w:val="24"/>
        </w:rPr>
        <w:footnoteReference w:id="5"/>
      </w:r>
      <w:r w:rsidR="00360967" w:rsidRPr="00591F0E">
        <w:rPr>
          <w:rFonts w:ascii="Tahoma" w:eastAsia="Calibri" w:hAnsi="Tahoma" w:cs="Tahoma"/>
          <w:sz w:val="24"/>
          <w:szCs w:val="24"/>
        </w:rPr>
        <w:t xml:space="preserve">. </w:t>
      </w:r>
      <w:r w:rsidR="00041669" w:rsidRPr="00591F0E">
        <w:rPr>
          <w:rFonts w:ascii="Tahoma" w:eastAsia="Calibri" w:hAnsi="Tahoma" w:cs="Tahoma"/>
          <w:sz w:val="24"/>
          <w:szCs w:val="24"/>
        </w:rPr>
        <w:t xml:space="preserve"> </w:t>
      </w:r>
    </w:p>
    <w:p w14:paraId="39303777" w14:textId="77777777" w:rsidR="00360967" w:rsidRPr="00591F0E" w:rsidRDefault="00360967" w:rsidP="00591F0E">
      <w:pPr>
        <w:spacing w:after="0" w:line="276" w:lineRule="auto"/>
        <w:jc w:val="both"/>
        <w:rPr>
          <w:rFonts w:ascii="Tahoma" w:eastAsia="Calibri" w:hAnsi="Tahoma" w:cs="Tahoma"/>
          <w:sz w:val="24"/>
          <w:szCs w:val="24"/>
        </w:rPr>
      </w:pPr>
    </w:p>
    <w:p w14:paraId="09CCB0E5" w14:textId="36688F2C" w:rsidR="00BE37BF" w:rsidRPr="00591F0E" w:rsidRDefault="00360967" w:rsidP="00591F0E">
      <w:pPr>
        <w:spacing w:after="0" w:line="276" w:lineRule="auto"/>
        <w:jc w:val="both"/>
        <w:rPr>
          <w:rFonts w:ascii="Tahoma" w:eastAsia="Calibri" w:hAnsi="Tahoma" w:cs="Tahoma"/>
          <w:sz w:val="24"/>
          <w:szCs w:val="24"/>
        </w:rPr>
      </w:pPr>
      <w:r w:rsidRPr="00591F0E">
        <w:rPr>
          <w:rFonts w:ascii="Tahoma" w:eastAsia="Calibri" w:hAnsi="Tahoma" w:cs="Tahoma"/>
          <w:sz w:val="24"/>
          <w:szCs w:val="24"/>
        </w:rPr>
        <w:t>Aunado a lo anterior, no se puede desconocer lo ilógico y contradictorio de lo atestado por el testigo, porque s</w:t>
      </w:r>
      <w:r w:rsidR="00A52CFB" w:rsidRPr="00591F0E">
        <w:rPr>
          <w:rFonts w:ascii="Tahoma" w:eastAsia="Calibri" w:hAnsi="Tahoma" w:cs="Tahoma"/>
          <w:sz w:val="24"/>
          <w:szCs w:val="24"/>
        </w:rPr>
        <w:t>i</w:t>
      </w:r>
      <w:r w:rsidR="00BE37BF" w:rsidRPr="00591F0E">
        <w:rPr>
          <w:rFonts w:ascii="Tahoma" w:eastAsia="Calibri" w:hAnsi="Tahoma" w:cs="Tahoma"/>
          <w:sz w:val="24"/>
          <w:szCs w:val="24"/>
        </w:rPr>
        <w:t xml:space="preserve"> é</w:t>
      </w:r>
      <w:r w:rsidRPr="00591F0E">
        <w:rPr>
          <w:rFonts w:ascii="Tahoma" w:eastAsia="Calibri" w:hAnsi="Tahoma" w:cs="Tahoma"/>
          <w:sz w:val="24"/>
          <w:szCs w:val="24"/>
        </w:rPr>
        <w:t xml:space="preserve">l </w:t>
      </w:r>
      <w:r w:rsidR="00BF0C06" w:rsidRPr="00591F0E">
        <w:rPr>
          <w:rFonts w:ascii="Tahoma" w:eastAsia="Calibri" w:hAnsi="Tahoma" w:cs="Tahoma"/>
          <w:sz w:val="24"/>
          <w:szCs w:val="24"/>
        </w:rPr>
        <w:t>tenía</w:t>
      </w:r>
      <w:r w:rsidR="00BE37BF" w:rsidRPr="00591F0E">
        <w:rPr>
          <w:rFonts w:ascii="Tahoma" w:eastAsia="Calibri" w:hAnsi="Tahoma" w:cs="Tahoma"/>
          <w:sz w:val="24"/>
          <w:szCs w:val="24"/>
        </w:rPr>
        <w:t xml:space="preserve"> una formación en educación sexual básica, como bien lo admitió la Sra. </w:t>
      </w:r>
      <w:proofErr w:type="spellStart"/>
      <w:r w:rsidR="00591F0E">
        <w:rPr>
          <w:rFonts w:ascii="Tahoma" w:eastAsia="Calibri" w:hAnsi="Tahoma" w:cs="Tahoma"/>
          <w:sz w:val="24"/>
          <w:szCs w:val="24"/>
        </w:rPr>
        <w:t>MSHM</w:t>
      </w:r>
      <w:proofErr w:type="spellEnd"/>
      <w:r w:rsidR="00BE37BF" w:rsidRPr="00591F0E">
        <w:rPr>
          <w:rFonts w:ascii="Tahoma" w:eastAsia="Calibri" w:hAnsi="Tahoma" w:cs="Tahoma"/>
          <w:sz w:val="24"/>
          <w:szCs w:val="24"/>
        </w:rPr>
        <w:t>, quien lo había instruido para que no se dejara manosear de otras personas, y dado que sabía que lo que le hac</w:t>
      </w:r>
      <w:r w:rsidR="00A52CFB" w:rsidRPr="00591F0E">
        <w:rPr>
          <w:rFonts w:ascii="Tahoma" w:eastAsia="Calibri" w:hAnsi="Tahoma" w:cs="Tahoma"/>
          <w:sz w:val="24"/>
          <w:szCs w:val="24"/>
        </w:rPr>
        <w:t>í</w:t>
      </w:r>
      <w:r w:rsidR="00BE37BF" w:rsidRPr="00591F0E">
        <w:rPr>
          <w:rFonts w:ascii="Tahoma" w:eastAsia="Calibri" w:hAnsi="Tahoma" w:cs="Tahoma"/>
          <w:sz w:val="24"/>
          <w:szCs w:val="24"/>
        </w:rPr>
        <w:t xml:space="preserve">a su </w:t>
      </w:r>
      <w:r w:rsidR="00BF0C06" w:rsidRPr="00591F0E">
        <w:rPr>
          <w:rFonts w:ascii="Tahoma" w:eastAsia="Calibri" w:hAnsi="Tahoma" w:cs="Tahoma"/>
          <w:sz w:val="24"/>
          <w:szCs w:val="24"/>
        </w:rPr>
        <w:t>tío</w:t>
      </w:r>
      <w:r w:rsidR="00BE37BF" w:rsidRPr="00591F0E">
        <w:rPr>
          <w:rFonts w:ascii="Tahoma" w:eastAsia="Calibri" w:hAnsi="Tahoma" w:cs="Tahoma"/>
          <w:sz w:val="24"/>
          <w:szCs w:val="24"/>
        </w:rPr>
        <w:t xml:space="preserve"> político era algo malo, sumado a que nunca le entregaba los dulces que le </w:t>
      </w:r>
      <w:r w:rsidR="00BF0C06" w:rsidRPr="00591F0E">
        <w:rPr>
          <w:rFonts w:ascii="Tahoma" w:eastAsia="Calibri" w:hAnsi="Tahoma" w:cs="Tahoma"/>
          <w:sz w:val="24"/>
          <w:szCs w:val="24"/>
        </w:rPr>
        <w:t>prometía</w:t>
      </w:r>
      <w:r w:rsidR="00BE37BF" w:rsidRPr="00591F0E">
        <w:rPr>
          <w:rFonts w:ascii="Tahoma" w:eastAsia="Calibri" w:hAnsi="Tahoma" w:cs="Tahoma"/>
          <w:sz w:val="24"/>
          <w:szCs w:val="24"/>
        </w:rPr>
        <w:t xml:space="preserve"> por dejarse manosear, no se entiende entonces por qué el menor agraviado acudía mansa y sumisamente a los llamados de su lascivo tío, y lo que es peor, por cuanto nunca se aclaró en el juicio, </w:t>
      </w:r>
      <w:r w:rsidR="00A07753" w:rsidRPr="00591F0E">
        <w:rPr>
          <w:rFonts w:ascii="Tahoma" w:eastAsia="Calibri" w:hAnsi="Tahoma" w:cs="Tahoma"/>
          <w:sz w:val="24"/>
          <w:szCs w:val="24"/>
        </w:rPr>
        <w:t>se desconoce</w:t>
      </w:r>
      <w:r w:rsidR="00BE37BF" w:rsidRPr="00591F0E">
        <w:rPr>
          <w:rFonts w:ascii="Tahoma" w:eastAsia="Calibri" w:hAnsi="Tahoma" w:cs="Tahoma"/>
          <w:sz w:val="24"/>
          <w:szCs w:val="24"/>
        </w:rPr>
        <w:t xml:space="preserve"> </w:t>
      </w:r>
      <w:r w:rsidR="00816F2B" w:rsidRPr="00591F0E">
        <w:rPr>
          <w:rFonts w:ascii="Tahoma" w:eastAsia="Calibri" w:hAnsi="Tahoma" w:cs="Tahoma"/>
          <w:sz w:val="24"/>
          <w:szCs w:val="24"/>
        </w:rPr>
        <w:t>cómo</w:t>
      </w:r>
      <w:r w:rsidR="00BE37BF" w:rsidRPr="00591F0E">
        <w:rPr>
          <w:rFonts w:ascii="Tahoma" w:eastAsia="Calibri" w:hAnsi="Tahoma" w:cs="Tahoma"/>
          <w:sz w:val="24"/>
          <w:szCs w:val="24"/>
        </w:rPr>
        <w:t xml:space="preserve"> se daban esos llamados</w:t>
      </w:r>
      <w:r w:rsidR="00A52CFB" w:rsidRPr="00591F0E">
        <w:rPr>
          <w:rFonts w:ascii="Tahoma" w:eastAsia="Calibri" w:hAnsi="Tahoma" w:cs="Tahoma"/>
          <w:sz w:val="24"/>
          <w:szCs w:val="24"/>
        </w:rPr>
        <w:t>,</w:t>
      </w:r>
      <w:r w:rsidR="00BE37BF" w:rsidRPr="00591F0E">
        <w:rPr>
          <w:rFonts w:ascii="Tahoma" w:eastAsia="Calibri" w:hAnsi="Tahoma" w:cs="Tahoma"/>
          <w:sz w:val="24"/>
          <w:szCs w:val="24"/>
        </w:rPr>
        <w:t xml:space="preserve"> porque como se sabe</w:t>
      </w:r>
      <w:r w:rsidR="00A07753" w:rsidRPr="00591F0E">
        <w:rPr>
          <w:rFonts w:ascii="Tahoma" w:eastAsia="Calibri" w:hAnsi="Tahoma" w:cs="Tahoma"/>
          <w:sz w:val="24"/>
          <w:szCs w:val="24"/>
        </w:rPr>
        <w:t>, según la versión del agraviado, ello sucedía cuando</w:t>
      </w:r>
      <w:r w:rsidR="00BE37BF" w:rsidRPr="00591F0E">
        <w:rPr>
          <w:rFonts w:ascii="Tahoma" w:eastAsia="Calibri" w:hAnsi="Tahoma" w:cs="Tahoma"/>
          <w:sz w:val="24"/>
          <w:szCs w:val="24"/>
        </w:rPr>
        <w:t xml:space="preserve"> el menor se encontraba en la 2ª planta del inmueble y el sátiro en la 1ª planta. </w:t>
      </w:r>
    </w:p>
    <w:p w14:paraId="0CAAF173" w14:textId="77777777" w:rsidR="00BE37BF" w:rsidRPr="00591F0E" w:rsidRDefault="00BE37BF" w:rsidP="00591F0E">
      <w:pPr>
        <w:spacing w:after="0" w:line="276" w:lineRule="auto"/>
        <w:jc w:val="both"/>
        <w:rPr>
          <w:rFonts w:ascii="Tahoma" w:eastAsia="Calibri" w:hAnsi="Tahoma" w:cs="Tahoma"/>
          <w:sz w:val="24"/>
          <w:szCs w:val="24"/>
        </w:rPr>
      </w:pPr>
    </w:p>
    <w:p w14:paraId="14FD7B5B" w14:textId="77777777" w:rsidR="00816F2B" w:rsidRPr="00591F0E" w:rsidRDefault="00BE37BF" w:rsidP="00591F0E">
      <w:pPr>
        <w:spacing w:after="0" w:line="276" w:lineRule="auto"/>
        <w:jc w:val="both"/>
        <w:rPr>
          <w:rFonts w:ascii="Tahoma" w:eastAsia="Calibri" w:hAnsi="Tahoma" w:cs="Tahoma"/>
          <w:sz w:val="24"/>
          <w:szCs w:val="24"/>
        </w:rPr>
      </w:pPr>
      <w:r w:rsidRPr="00591F0E">
        <w:rPr>
          <w:rFonts w:ascii="Tahoma" w:eastAsia="Calibri" w:hAnsi="Tahoma" w:cs="Tahoma"/>
          <w:sz w:val="24"/>
          <w:szCs w:val="24"/>
        </w:rPr>
        <w:t xml:space="preserve">A todo lo </w:t>
      </w:r>
      <w:r w:rsidR="001C5CD6" w:rsidRPr="00591F0E">
        <w:rPr>
          <w:rFonts w:ascii="Tahoma" w:eastAsia="Calibri" w:hAnsi="Tahoma" w:cs="Tahoma"/>
          <w:sz w:val="24"/>
          <w:szCs w:val="24"/>
        </w:rPr>
        <w:t>antes expuesto</w:t>
      </w:r>
      <w:r w:rsidRPr="00591F0E">
        <w:rPr>
          <w:rFonts w:ascii="Tahoma" w:eastAsia="Calibri" w:hAnsi="Tahoma" w:cs="Tahoma"/>
          <w:sz w:val="24"/>
          <w:szCs w:val="24"/>
        </w:rPr>
        <w:t xml:space="preserve"> se le debe sumar la orfandad probatoria que aqueja al testimonio de la </w:t>
      </w:r>
      <w:r w:rsidR="00816F2B" w:rsidRPr="00591F0E">
        <w:rPr>
          <w:rFonts w:ascii="Tahoma" w:eastAsia="Calibri" w:hAnsi="Tahoma" w:cs="Tahoma"/>
          <w:sz w:val="24"/>
          <w:szCs w:val="24"/>
        </w:rPr>
        <w:t>víctima</w:t>
      </w:r>
      <w:r w:rsidRPr="00591F0E">
        <w:rPr>
          <w:rFonts w:ascii="Tahoma" w:eastAsia="Calibri" w:hAnsi="Tahoma" w:cs="Tahoma"/>
          <w:sz w:val="24"/>
          <w:szCs w:val="24"/>
        </w:rPr>
        <w:t xml:space="preserve">, porque en el proceso no existe prueba alguna que ratifique o avale sus atestaciones, ya que </w:t>
      </w:r>
      <w:r w:rsidR="00816F2B" w:rsidRPr="00591F0E">
        <w:rPr>
          <w:rFonts w:ascii="Tahoma" w:eastAsia="Calibri" w:hAnsi="Tahoma" w:cs="Tahoma"/>
          <w:sz w:val="24"/>
          <w:szCs w:val="24"/>
        </w:rPr>
        <w:t xml:space="preserve">las pruebas de cargo traídas por la Fiscalía para cumplir esa misión, como ya se dijo </w:t>
      </w:r>
      <w:r w:rsidR="001C5CD6" w:rsidRPr="00591F0E">
        <w:rPr>
          <w:rFonts w:ascii="Tahoma" w:eastAsia="Calibri" w:hAnsi="Tahoma" w:cs="Tahoma"/>
          <w:sz w:val="24"/>
          <w:szCs w:val="24"/>
        </w:rPr>
        <w:t xml:space="preserve">con anterioridad, </w:t>
      </w:r>
      <w:r w:rsidR="00816F2B" w:rsidRPr="00591F0E">
        <w:rPr>
          <w:rFonts w:ascii="Tahoma" w:eastAsia="Calibri" w:hAnsi="Tahoma" w:cs="Tahoma"/>
          <w:sz w:val="24"/>
          <w:szCs w:val="24"/>
        </w:rPr>
        <w:t xml:space="preserve">se tratan de </w:t>
      </w:r>
      <w:r w:rsidR="001C5CD6" w:rsidRPr="00591F0E">
        <w:rPr>
          <w:rFonts w:ascii="Tahoma" w:eastAsia="Calibri" w:hAnsi="Tahoma" w:cs="Tahoma"/>
          <w:sz w:val="24"/>
          <w:szCs w:val="24"/>
        </w:rPr>
        <w:t xml:space="preserve">simples y meras </w:t>
      </w:r>
      <w:r w:rsidR="00816F2B" w:rsidRPr="00591F0E">
        <w:rPr>
          <w:rFonts w:ascii="Tahoma" w:eastAsia="Calibri" w:hAnsi="Tahoma" w:cs="Tahoma"/>
          <w:sz w:val="24"/>
          <w:szCs w:val="24"/>
        </w:rPr>
        <w:t xml:space="preserve">pruebas de referencia y de testigos de oídas, pruebas estas que </w:t>
      </w:r>
      <w:r w:rsidRPr="00591F0E">
        <w:rPr>
          <w:rFonts w:ascii="Tahoma" w:eastAsia="Calibri" w:hAnsi="Tahoma" w:cs="Tahoma"/>
          <w:sz w:val="24"/>
          <w:szCs w:val="24"/>
        </w:rPr>
        <w:t>tienen un parco e insignificante poder suasorio o de convicción</w:t>
      </w:r>
      <w:r w:rsidR="00A52CFB" w:rsidRPr="00591F0E">
        <w:rPr>
          <w:rFonts w:ascii="Tahoma" w:eastAsia="Calibri" w:hAnsi="Tahoma" w:cs="Tahoma"/>
          <w:sz w:val="24"/>
          <w:szCs w:val="24"/>
        </w:rPr>
        <w:t>,</w:t>
      </w:r>
      <w:r w:rsidRPr="00591F0E">
        <w:rPr>
          <w:rFonts w:ascii="Tahoma" w:eastAsia="Calibri" w:hAnsi="Tahoma" w:cs="Tahoma"/>
          <w:sz w:val="24"/>
          <w:szCs w:val="24"/>
        </w:rPr>
        <w:t xml:space="preserve"> debido a que contrarían los postulados que orientan los principios de la inmed</w:t>
      </w:r>
      <w:r w:rsidR="00816F2B" w:rsidRPr="00591F0E">
        <w:rPr>
          <w:rFonts w:ascii="Tahoma" w:eastAsia="Calibri" w:hAnsi="Tahoma" w:cs="Tahoma"/>
          <w:sz w:val="24"/>
          <w:szCs w:val="24"/>
        </w:rPr>
        <w:t>iación de la prueba testimonial; de la confrontación;</w:t>
      </w:r>
      <w:r w:rsidRPr="00591F0E">
        <w:rPr>
          <w:rFonts w:ascii="Tahoma" w:eastAsia="Calibri" w:hAnsi="Tahoma" w:cs="Tahoma"/>
          <w:sz w:val="24"/>
          <w:szCs w:val="24"/>
        </w:rPr>
        <w:t xml:space="preserve"> </w:t>
      </w:r>
      <w:r w:rsidR="00816F2B" w:rsidRPr="00591F0E">
        <w:rPr>
          <w:rFonts w:ascii="Tahoma" w:eastAsia="Calibri" w:hAnsi="Tahoma" w:cs="Tahoma"/>
          <w:sz w:val="24"/>
          <w:szCs w:val="24"/>
        </w:rPr>
        <w:t xml:space="preserve">de la </w:t>
      </w:r>
      <w:r w:rsidRPr="00591F0E">
        <w:rPr>
          <w:rFonts w:ascii="Tahoma" w:eastAsia="Calibri" w:hAnsi="Tahoma" w:cs="Tahoma"/>
          <w:sz w:val="24"/>
          <w:szCs w:val="24"/>
        </w:rPr>
        <w:t>contradicción y de la originalidad de la prueba.</w:t>
      </w:r>
    </w:p>
    <w:p w14:paraId="5B721CD6" w14:textId="77777777" w:rsidR="00816F2B" w:rsidRPr="00591F0E" w:rsidRDefault="00816F2B" w:rsidP="00591F0E">
      <w:pPr>
        <w:spacing w:after="0" w:line="276" w:lineRule="auto"/>
        <w:jc w:val="both"/>
        <w:rPr>
          <w:rFonts w:ascii="Tahoma" w:eastAsia="Calibri" w:hAnsi="Tahoma" w:cs="Tahoma"/>
          <w:sz w:val="24"/>
          <w:szCs w:val="24"/>
        </w:rPr>
      </w:pPr>
    </w:p>
    <w:p w14:paraId="43C92239" w14:textId="6D3AF501" w:rsidR="001C5CD6" w:rsidRPr="00591F0E" w:rsidRDefault="00816F2B" w:rsidP="00591F0E">
      <w:pPr>
        <w:spacing w:after="0" w:line="276" w:lineRule="auto"/>
        <w:jc w:val="both"/>
        <w:rPr>
          <w:rFonts w:ascii="Tahoma" w:eastAsia="Calibri" w:hAnsi="Tahoma" w:cs="Tahoma"/>
          <w:sz w:val="24"/>
          <w:szCs w:val="24"/>
        </w:rPr>
      </w:pPr>
      <w:r w:rsidRPr="00591F0E">
        <w:rPr>
          <w:rFonts w:ascii="Tahoma" w:eastAsia="Calibri" w:hAnsi="Tahoma" w:cs="Tahoma"/>
          <w:sz w:val="24"/>
          <w:szCs w:val="24"/>
        </w:rPr>
        <w:t>Ahora, se podría decir, como lo alude la Fiscal recurrente, que: a) Con lo narrado por l</w:t>
      </w:r>
      <w:r w:rsidR="002454F5" w:rsidRPr="00591F0E">
        <w:rPr>
          <w:rFonts w:ascii="Tahoma" w:eastAsia="Calibri" w:hAnsi="Tahoma" w:cs="Tahoma"/>
          <w:sz w:val="24"/>
          <w:szCs w:val="24"/>
        </w:rPr>
        <w:t>a</w:t>
      </w:r>
      <w:r w:rsidRPr="00591F0E">
        <w:rPr>
          <w:rFonts w:ascii="Tahoma" w:eastAsia="Calibri" w:hAnsi="Tahoma" w:cs="Tahoma"/>
          <w:sz w:val="24"/>
          <w:szCs w:val="24"/>
        </w:rPr>
        <w:t xml:space="preserve"> Sra.</w:t>
      </w:r>
      <w:r w:rsidRPr="00591F0E">
        <w:rPr>
          <w:rFonts w:ascii="Tahoma" w:hAnsi="Tahoma" w:cs="Tahoma"/>
          <w:sz w:val="24"/>
          <w:szCs w:val="24"/>
        </w:rPr>
        <w:t xml:space="preserve"> </w:t>
      </w:r>
      <w:proofErr w:type="spellStart"/>
      <w:r w:rsidR="00591F0E">
        <w:rPr>
          <w:rFonts w:ascii="Tahoma" w:eastAsia="Calibri" w:hAnsi="Tahoma" w:cs="Tahoma"/>
          <w:sz w:val="24"/>
          <w:szCs w:val="24"/>
        </w:rPr>
        <w:t>MSHM</w:t>
      </w:r>
      <w:proofErr w:type="spellEnd"/>
      <w:r w:rsidRPr="00591F0E">
        <w:rPr>
          <w:rFonts w:ascii="Tahoma" w:eastAsia="Calibri" w:hAnsi="Tahoma" w:cs="Tahoma"/>
          <w:sz w:val="24"/>
          <w:szCs w:val="24"/>
        </w:rPr>
        <w:t xml:space="preserve"> sobre el anormal e inapropiado comportamiento de su hijo se demostraba, como inferencia, la ocurrencia del abuso sexual del cual había sido </w:t>
      </w:r>
      <w:r w:rsidR="001C5CD6" w:rsidRPr="00591F0E">
        <w:rPr>
          <w:rFonts w:ascii="Tahoma" w:eastAsia="Calibri" w:hAnsi="Tahoma" w:cs="Tahoma"/>
          <w:sz w:val="24"/>
          <w:szCs w:val="24"/>
        </w:rPr>
        <w:t>víctima</w:t>
      </w:r>
      <w:r w:rsidRPr="00591F0E">
        <w:rPr>
          <w:rFonts w:ascii="Tahoma" w:eastAsia="Calibri" w:hAnsi="Tahoma" w:cs="Tahoma"/>
          <w:sz w:val="24"/>
          <w:szCs w:val="24"/>
        </w:rPr>
        <w:t>; b) Con el testimonio del perito psicólogo, JAIRO ROBLEDO</w:t>
      </w:r>
      <w:r w:rsidR="001C5CD6" w:rsidRPr="00591F0E">
        <w:rPr>
          <w:rFonts w:ascii="Tahoma" w:eastAsia="Calibri" w:hAnsi="Tahoma" w:cs="Tahoma"/>
          <w:sz w:val="24"/>
          <w:szCs w:val="24"/>
        </w:rPr>
        <w:t xml:space="preserve">, quien conceptuó que el relato de la víctima era lógico y coherente, </w:t>
      </w:r>
      <w:r w:rsidR="00A07753" w:rsidRPr="00591F0E">
        <w:rPr>
          <w:rFonts w:ascii="Tahoma" w:eastAsia="Calibri" w:hAnsi="Tahoma" w:cs="Tahoma"/>
          <w:sz w:val="24"/>
          <w:szCs w:val="24"/>
        </w:rPr>
        <w:t xml:space="preserve">se demostró que la </w:t>
      </w:r>
      <w:r w:rsidR="00BF0C06" w:rsidRPr="00591F0E">
        <w:rPr>
          <w:rFonts w:ascii="Tahoma" w:eastAsia="Calibri" w:hAnsi="Tahoma" w:cs="Tahoma"/>
          <w:sz w:val="24"/>
          <w:szCs w:val="24"/>
        </w:rPr>
        <w:t>víctima</w:t>
      </w:r>
      <w:r w:rsidR="00A07753" w:rsidRPr="00591F0E">
        <w:rPr>
          <w:rFonts w:ascii="Tahoma" w:eastAsia="Calibri" w:hAnsi="Tahoma" w:cs="Tahoma"/>
          <w:sz w:val="24"/>
          <w:szCs w:val="24"/>
        </w:rPr>
        <w:t xml:space="preserve"> no </w:t>
      </w:r>
      <w:r w:rsidR="00BF0C06" w:rsidRPr="00591F0E">
        <w:rPr>
          <w:rFonts w:ascii="Tahoma" w:eastAsia="Calibri" w:hAnsi="Tahoma" w:cs="Tahoma"/>
          <w:sz w:val="24"/>
          <w:szCs w:val="24"/>
        </w:rPr>
        <w:t>incurrió</w:t>
      </w:r>
      <w:r w:rsidR="00A07753" w:rsidRPr="00591F0E">
        <w:rPr>
          <w:rFonts w:ascii="Tahoma" w:eastAsia="Calibri" w:hAnsi="Tahoma" w:cs="Tahoma"/>
          <w:sz w:val="24"/>
          <w:szCs w:val="24"/>
        </w:rPr>
        <w:t xml:space="preserve"> en n</w:t>
      </w:r>
      <w:r w:rsidR="001C5CD6" w:rsidRPr="00591F0E">
        <w:rPr>
          <w:rFonts w:ascii="Tahoma" w:eastAsia="Calibri" w:hAnsi="Tahoma" w:cs="Tahoma"/>
          <w:sz w:val="24"/>
          <w:szCs w:val="24"/>
        </w:rPr>
        <w:t>ingún tipo de inconsistencias.</w:t>
      </w:r>
    </w:p>
    <w:p w14:paraId="1632AE70" w14:textId="77777777" w:rsidR="001C5CD6" w:rsidRPr="00591F0E" w:rsidRDefault="001C5CD6" w:rsidP="00591F0E">
      <w:pPr>
        <w:spacing w:after="0" w:line="276" w:lineRule="auto"/>
        <w:jc w:val="both"/>
        <w:rPr>
          <w:rFonts w:ascii="Tahoma" w:eastAsia="Calibri" w:hAnsi="Tahoma" w:cs="Tahoma"/>
          <w:sz w:val="24"/>
          <w:szCs w:val="24"/>
        </w:rPr>
      </w:pPr>
    </w:p>
    <w:p w14:paraId="315ACE56" w14:textId="77777777" w:rsidR="00A07753" w:rsidRPr="00591F0E" w:rsidRDefault="001C5CD6" w:rsidP="00591F0E">
      <w:pPr>
        <w:spacing w:after="0" w:line="276" w:lineRule="auto"/>
        <w:jc w:val="both"/>
        <w:rPr>
          <w:rFonts w:ascii="Tahoma" w:eastAsia="Calibri" w:hAnsi="Tahoma" w:cs="Tahoma"/>
          <w:sz w:val="24"/>
          <w:szCs w:val="24"/>
        </w:rPr>
      </w:pPr>
      <w:r w:rsidRPr="00591F0E">
        <w:rPr>
          <w:rFonts w:ascii="Tahoma" w:eastAsia="Calibri" w:hAnsi="Tahoma" w:cs="Tahoma"/>
          <w:sz w:val="24"/>
          <w:szCs w:val="24"/>
        </w:rPr>
        <w:t>Pero la Sala discrepa de tales aseveraciones</w:t>
      </w:r>
      <w:r w:rsidR="00592DA1" w:rsidRPr="00591F0E">
        <w:rPr>
          <w:rFonts w:ascii="Tahoma" w:eastAsia="Calibri" w:hAnsi="Tahoma" w:cs="Tahoma"/>
          <w:sz w:val="24"/>
          <w:szCs w:val="24"/>
        </w:rPr>
        <w:t>, las cuales no pueden ser de recibo</w:t>
      </w:r>
      <w:r w:rsidRPr="00591F0E">
        <w:rPr>
          <w:rFonts w:ascii="Tahoma" w:eastAsia="Calibri" w:hAnsi="Tahoma" w:cs="Tahoma"/>
          <w:sz w:val="24"/>
          <w:szCs w:val="24"/>
        </w:rPr>
        <w:t xml:space="preserve"> por lo siguiente: </w:t>
      </w:r>
    </w:p>
    <w:p w14:paraId="03AA964F" w14:textId="77777777" w:rsidR="00A07753" w:rsidRPr="00591F0E" w:rsidRDefault="00A07753" w:rsidP="00591F0E">
      <w:pPr>
        <w:spacing w:after="0" w:line="276" w:lineRule="auto"/>
        <w:jc w:val="both"/>
        <w:rPr>
          <w:rFonts w:ascii="Tahoma" w:eastAsia="Calibri" w:hAnsi="Tahoma" w:cs="Tahoma"/>
          <w:sz w:val="24"/>
          <w:szCs w:val="24"/>
        </w:rPr>
      </w:pPr>
    </w:p>
    <w:p w14:paraId="4254F8BD" w14:textId="783C2048" w:rsidR="00A07753" w:rsidRPr="00591F0E" w:rsidRDefault="001C5CD6" w:rsidP="00591F0E">
      <w:pPr>
        <w:pStyle w:val="Prrafodelista"/>
        <w:numPr>
          <w:ilvl w:val="0"/>
          <w:numId w:val="16"/>
        </w:numPr>
        <w:spacing w:after="0" w:line="276" w:lineRule="auto"/>
        <w:ind w:left="357" w:hanging="357"/>
        <w:jc w:val="both"/>
        <w:rPr>
          <w:rFonts w:ascii="Tahoma" w:eastAsia="Calibri" w:hAnsi="Tahoma" w:cs="Tahoma"/>
          <w:sz w:val="24"/>
          <w:szCs w:val="24"/>
        </w:rPr>
      </w:pPr>
      <w:r w:rsidRPr="00591F0E">
        <w:rPr>
          <w:rFonts w:ascii="Tahoma" w:eastAsia="Calibri" w:hAnsi="Tahoma" w:cs="Tahoma"/>
          <w:sz w:val="24"/>
          <w:szCs w:val="24"/>
        </w:rPr>
        <w:lastRenderedPageBreak/>
        <w:t xml:space="preserve">De lo dicho por la Sra. </w:t>
      </w:r>
      <w:proofErr w:type="spellStart"/>
      <w:r w:rsidR="00591F0E">
        <w:rPr>
          <w:rFonts w:ascii="Tahoma" w:eastAsia="Calibri" w:hAnsi="Tahoma" w:cs="Tahoma"/>
          <w:sz w:val="24"/>
          <w:szCs w:val="24"/>
        </w:rPr>
        <w:t>MSHM</w:t>
      </w:r>
      <w:proofErr w:type="spellEnd"/>
      <w:r w:rsidRPr="00591F0E">
        <w:rPr>
          <w:rFonts w:ascii="Tahoma" w:eastAsia="Calibri" w:hAnsi="Tahoma" w:cs="Tahoma"/>
          <w:sz w:val="24"/>
          <w:szCs w:val="24"/>
        </w:rPr>
        <w:t xml:space="preserve"> también se podría extraer como inferencia que se está en presencia de un menor muy precoz en asuntos </w:t>
      </w:r>
      <w:r w:rsidR="00E6394F" w:rsidRPr="00591F0E">
        <w:rPr>
          <w:rFonts w:ascii="Tahoma" w:eastAsia="Calibri" w:hAnsi="Tahoma" w:cs="Tahoma"/>
          <w:sz w:val="24"/>
          <w:szCs w:val="24"/>
        </w:rPr>
        <w:t>erótico</w:t>
      </w:r>
      <w:r w:rsidRPr="00591F0E">
        <w:rPr>
          <w:rFonts w:ascii="Tahoma" w:eastAsia="Calibri" w:hAnsi="Tahoma" w:cs="Tahoma"/>
          <w:sz w:val="24"/>
          <w:szCs w:val="24"/>
        </w:rPr>
        <w:t>-sexuales</w:t>
      </w:r>
      <w:r w:rsidR="00E6394F" w:rsidRPr="00591F0E">
        <w:rPr>
          <w:rFonts w:ascii="Tahoma" w:eastAsia="Calibri" w:hAnsi="Tahoma" w:cs="Tahoma"/>
          <w:sz w:val="24"/>
          <w:szCs w:val="24"/>
        </w:rPr>
        <w:t>,</w:t>
      </w:r>
      <w:r w:rsidRPr="00591F0E">
        <w:rPr>
          <w:rFonts w:ascii="Tahoma" w:eastAsia="Calibri" w:hAnsi="Tahoma" w:cs="Tahoma"/>
          <w:sz w:val="24"/>
          <w:szCs w:val="24"/>
        </w:rPr>
        <w:t xml:space="preserve"> y que para la época de los hechos quizás ese comportamiento anormal </w:t>
      </w:r>
      <w:r w:rsidR="00E6394F" w:rsidRPr="00591F0E">
        <w:rPr>
          <w:rFonts w:ascii="Tahoma" w:eastAsia="Calibri" w:hAnsi="Tahoma" w:cs="Tahoma"/>
          <w:sz w:val="24"/>
          <w:szCs w:val="24"/>
        </w:rPr>
        <w:t xml:space="preserve">e inapropiado </w:t>
      </w:r>
      <w:r w:rsidRPr="00591F0E">
        <w:rPr>
          <w:rFonts w:ascii="Tahoma" w:eastAsia="Calibri" w:hAnsi="Tahoma" w:cs="Tahoma"/>
          <w:sz w:val="24"/>
          <w:szCs w:val="24"/>
        </w:rPr>
        <w:t xml:space="preserve">también pudo ser producto de </w:t>
      </w:r>
      <w:r w:rsidR="00A07753" w:rsidRPr="00591F0E">
        <w:rPr>
          <w:rFonts w:ascii="Tahoma" w:eastAsia="Calibri" w:hAnsi="Tahoma" w:cs="Tahoma"/>
          <w:sz w:val="24"/>
          <w:szCs w:val="24"/>
        </w:rPr>
        <w:t>alguna otra fuente</w:t>
      </w:r>
      <w:r w:rsidR="00DF2893" w:rsidRPr="00591F0E">
        <w:rPr>
          <w:rFonts w:ascii="Tahoma" w:eastAsia="Calibri" w:hAnsi="Tahoma" w:cs="Tahoma"/>
          <w:sz w:val="24"/>
          <w:szCs w:val="24"/>
        </w:rPr>
        <w:t xml:space="preserve"> a la que de manera indebida tuvo acceso</w:t>
      </w:r>
      <w:r w:rsidR="00A07753" w:rsidRPr="00591F0E">
        <w:rPr>
          <w:rFonts w:ascii="Tahoma" w:eastAsia="Calibri" w:hAnsi="Tahoma" w:cs="Tahoma"/>
          <w:sz w:val="24"/>
          <w:szCs w:val="24"/>
        </w:rPr>
        <w:t>, v.gr.</w:t>
      </w:r>
      <w:r w:rsidRPr="00591F0E">
        <w:rPr>
          <w:rFonts w:ascii="Tahoma" w:eastAsia="Calibri" w:hAnsi="Tahoma" w:cs="Tahoma"/>
          <w:sz w:val="24"/>
          <w:szCs w:val="24"/>
        </w:rPr>
        <w:t xml:space="preserve"> </w:t>
      </w:r>
      <w:r w:rsidR="00592DA1" w:rsidRPr="00591F0E">
        <w:rPr>
          <w:rFonts w:ascii="Tahoma" w:eastAsia="Calibri" w:hAnsi="Tahoma" w:cs="Tahoma"/>
          <w:sz w:val="24"/>
          <w:szCs w:val="24"/>
        </w:rPr>
        <w:t>la televisión, porque no se puede ignorar la existencia de pruebas que demuestran que el menor, cuando pernoctaba donde su padre, se la pasaba viendo televisión</w:t>
      </w:r>
      <w:r w:rsidR="00410C7B" w:rsidRPr="00591F0E">
        <w:rPr>
          <w:rFonts w:ascii="Tahoma" w:eastAsia="Calibri" w:hAnsi="Tahoma" w:cs="Tahoma"/>
          <w:sz w:val="24"/>
          <w:szCs w:val="24"/>
        </w:rPr>
        <w:t xml:space="preserve">. Es más, de la forma como la Sra. </w:t>
      </w:r>
      <w:proofErr w:type="spellStart"/>
      <w:r w:rsidR="00591F0E">
        <w:rPr>
          <w:rFonts w:ascii="Tahoma" w:eastAsia="Calibri" w:hAnsi="Tahoma" w:cs="Tahoma"/>
          <w:sz w:val="24"/>
          <w:szCs w:val="24"/>
        </w:rPr>
        <w:t>MSHM</w:t>
      </w:r>
      <w:proofErr w:type="spellEnd"/>
      <w:r w:rsidR="00410C7B" w:rsidRPr="00591F0E">
        <w:rPr>
          <w:rFonts w:ascii="Tahoma" w:eastAsia="Calibri" w:hAnsi="Tahoma" w:cs="Tahoma"/>
          <w:sz w:val="24"/>
          <w:szCs w:val="24"/>
        </w:rPr>
        <w:t xml:space="preserve"> logró conseguir que su menor hijo le dijera quien era la persona que abusaba sexualmente de él, </w:t>
      </w:r>
      <w:r w:rsidR="00DF2893" w:rsidRPr="00591F0E">
        <w:rPr>
          <w:rFonts w:ascii="Tahoma" w:eastAsia="Calibri" w:hAnsi="Tahoma" w:cs="Tahoma"/>
          <w:sz w:val="24"/>
          <w:szCs w:val="24"/>
        </w:rPr>
        <w:t xml:space="preserve">ya que </w:t>
      </w:r>
      <w:r w:rsidR="00410C7B" w:rsidRPr="00591F0E">
        <w:rPr>
          <w:rFonts w:ascii="Tahoma" w:eastAsia="Calibri" w:hAnsi="Tahoma" w:cs="Tahoma"/>
          <w:sz w:val="24"/>
          <w:szCs w:val="24"/>
        </w:rPr>
        <w:t xml:space="preserve">se tiene que acudió a una estrategia en la que le formuló preguntas abiertamente sugestivas, </w:t>
      </w:r>
      <w:r w:rsidR="00DF2893" w:rsidRPr="00591F0E">
        <w:rPr>
          <w:rFonts w:ascii="Tahoma" w:eastAsia="Calibri" w:hAnsi="Tahoma" w:cs="Tahoma"/>
          <w:sz w:val="24"/>
          <w:szCs w:val="24"/>
        </w:rPr>
        <w:t>a juicio de la Sala</w:t>
      </w:r>
      <w:r w:rsidR="00A52CFB" w:rsidRPr="00591F0E">
        <w:rPr>
          <w:rFonts w:ascii="Tahoma" w:eastAsia="Calibri" w:hAnsi="Tahoma" w:cs="Tahoma"/>
          <w:sz w:val="24"/>
          <w:szCs w:val="24"/>
        </w:rPr>
        <w:t>,</w:t>
      </w:r>
      <w:r w:rsidR="00DF2893" w:rsidRPr="00591F0E">
        <w:rPr>
          <w:rFonts w:ascii="Tahoma" w:eastAsia="Calibri" w:hAnsi="Tahoma" w:cs="Tahoma"/>
          <w:sz w:val="24"/>
          <w:szCs w:val="24"/>
        </w:rPr>
        <w:t xml:space="preserve"> con ese tipo de estratagemas bien </w:t>
      </w:r>
      <w:r w:rsidR="00410C7B" w:rsidRPr="00591F0E">
        <w:rPr>
          <w:rFonts w:ascii="Tahoma" w:eastAsia="Calibri" w:hAnsi="Tahoma" w:cs="Tahoma"/>
          <w:sz w:val="24"/>
          <w:szCs w:val="24"/>
        </w:rPr>
        <w:t>pudo implantarle al menor un falso recuerdo</w:t>
      </w:r>
      <w:r w:rsidR="00DC5804" w:rsidRPr="00591F0E">
        <w:rPr>
          <w:rFonts w:ascii="Tahoma" w:eastAsia="Calibri" w:hAnsi="Tahoma" w:cs="Tahoma"/>
          <w:sz w:val="24"/>
          <w:szCs w:val="24"/>
        </w:rPr>
        <w:t xml:space="preserve"> </w:t>
      </w:r>
      <w:r w:rsidR="00DF2893" w:rsidRPr="00591F0E">
        <w:rPr>
          <w:rFonts w:ascii="Tahoma" w:eastAsia="Calibri" w:hAnsi="Tahoma" w:cs="Tahoma"/>
          <w:sz w:val="24"/>
          <w:szCs w:val="24"/>
        </w:rPr>
        <w:t>en su psiquis</w:t>
      </w:r>
      <w:r w:rsidR="00A52CFB" w:rsidRPr="00591F0E">
        <w:rPr>
          <w:rFonts w:ascii="Tahoma" w:eastAsia="Calibri" w:hAnsi="Tahoma" w:cs="Tahoma"/>
          <w:sz w:val="24"/>
          <w:szCs w:val="24"/>
        </w:rPr>
        <w:t>,</w:t>
      </w:r>
      <w:r w:rsidR="00DF2893" w:rsidRPr="00591F0E">
        <w:rPr>
          <w:rFonts w:ascii="Tahoma" w:eastAsia="Calibri" w:hAnsi="Tahoma" w:cs="Tahoma"/>
          <w:sz w:val="24"/>
          <w:szCs w:val="24"/>
        </w:rPr>
        <w:t xml:space="preserve"> </w:t>
      </w:r>
      <w:r w:rsidR="00DC5804" w:rsidRPr="00591F0E">
        <w:rPr>
          <w:rFonts w:ascii="Tahoma" w:eastAsia="Calibri" w:hAnsi="Tahoma" w:cs="Tahoma"/>
          <w:sz w:val="24"/>
          <w:szCs w:val="24"/>
        </w:rPr>
        <w:t>a partir del momento en el que hizo que su hijo señalar</w:t>
      </w:r>
      <w:r w:rsidR="002454F5" w:rsidRPr="00591F0E">
        <w:rPr>
          <w:rFonts w:ascii="Tahoma" w:eastAsia="Calibri" w:hAnsi="Tahoma" w:cs="Tahoma"/>
          <w:sz w:val="24"/>
          <w:szCs w:val="24"/>
        </w:rPr>
        <w:t>a</w:t>
      </w:r>
      <w:r w:rsidR="00DC5804" w:rsidRPr="00591F0E">
        <w:rPr>
          <w:rFonts w:ascii="Tahoma" w:eastAsia="Calibri" w:hAnsi="Tahoma" w:cs="Tahoma"/>
          <w:sz w:val="24"/>
          <w:szCs w:val="24"/>
        </w:rPr>
        <w:t xml:space="preserve"> al ahora procesado </w:t>
      </w:r>
      <w:proofErr w:type="spellStart"/>
      <w:r w:rsidR="00591F0E">
        <w:rPr>
          <w:rFonts w:ascii="Tahoma" w:eastAsia="Calibri" w:hAnsi="Tahoma" w:cs="Tahoma"/>
          <w:sz w:val="24"/>
          <w:szCs w:val="24"/>
        </w:rPr>
        <w:t>JDMC</w:t>
      </w:r>
      <w:proofErr w:type="spellEnd"/>
      <w:r w:rsidR="00DC5804" w:rsidRPr="00591F0E">
        <w:rPr>
          <w:rFonts w:ascii="Tahoma" w:eastAsia="Calibri" w:hAnsi="Tahoma" w:cs="Tahoma"/>
          <w:sz w:val="24"/>
          <w:szCs w:val="24"/>
        </w:rPr>
        <w:t xml:space="preserve"> como el responsable de los abusos sexuales</w:t>
      </w:r>
      <w:r w:rsidR="00A07753" w:rsidRPr="00591F0E">
        <w:rPr>
          <w:rFonts w:ascii="Tahoma" w:eastAsia="Calibri" w:hAnsi="Tahoma" w:cs="Tahoma"/>
          <w:sz w:val="24"/>
          <w:szCs w:val="24"/>
        </w:rPr>
        <w:t>.</w:t>
      </w:r>
    </w:p>
    <w:p w14:paraId="50D752A9" w14:textId="77777777" w:rsidR="00A07753" w:rsidRPr="00591F0E" w:rsidRDefault="00A07753" w:rsidP="00591F0E">
      <w:pPr>
        <w:spacing w:after="0" w:line="276" w:lineRule="auto"/>
        <w:jc w:val="both"/>
        <w:rPr>
          <w:rFonts w:ascii="Tahoma" w:eastAsia="Calibri" w:hAnsi="Tahoma" w:cs="Tahoma"/>
          <w:sz w:val="24"/>
          <w:szCs w:val="24"/>
        </w:rPr>
      </w:pPr>
    </w:p>
    <w:p w14:paraId="6F8AFBBA" w14:textId="77777777" w:rsidR="00816F2B" w:rsidRPr="00591F0E" w:rsidRDefault="00592DA1" w:rsidP="00591F0E">
      <w:pPr>
        <w:pStyle w:val="Prrafodelista"/>
        <w:numPr>
          <w:ilvl w:val="0"/>
          <w:numId w:val="16"/>
        </w:numPr>
        <w:spacing w:after="0" w:line="276" w:lineRule="auto"/>
        <w:ind w:left="357" w:hanging="357"/>
        <w:jc w:val="both"/>
        <w:rPr>
          <w:rFonts w:ascii="Tahoma" w:eastAsia="Calibri" w:hAnsi="Tahoma" w:cs="Tahoma"/>
          <w:sz w:val="24"/>
          <w:szCs w:val="24"/>
        </w:rPr>
      </w:pPr>
      <w:r w:rsidRPr="00591F0E">
        <w:rPr>
          <w:rFonts w:ascii="Tahoma" w:eastAsia="Calibri" w:hAnsi="Tahoma" w:cs="Tahoma"/>
          <w:sz w:val="24"/>
          <w:szCs w:val="24"/>
        </w:rPr>
        <w:t>Pese a que el perito JAIRO ROBLEDO expuso que en efecto</w:t>
      </w:r>
      <w:r w:rsidR="00DF2893" w:rsidRPr="00591F0E">
        <w:rPr>
          <w:rFonts w:ascii="Tahoma" w:eastAsia="Calibri" w:hAnsi="Tahoma" w:cs="Tahoma"/>
          <w:sz w:val="24"/>
          <w:szCs w:val="24"/>
        </w:rPr>
        <w:t>,</w:t>
      </w:r>
      <w:r w:rsidRPr="00591F0E">
        <w:rPr>
          <w:rFonts w:ascii="Tahoma" w:eastAsia="Calibri" w:hAnsi="Tahoma" w:cs="Tahoma"/>
          <w:sz w:val="24"/>
          <w:szCs w:val="24"/>
        </w:rPr>
        <w:t xml:space="preserve"> según su experta opinión</w:t>
      </w:r>
      <w:r w:rsidR="00DF2893" w:rsidRPr="00591F0E">
        <w:rPr>
          <w:rFonts w:ascii="Tahoma" w:eastAsia="Calibri" w:hAnsi="Tahoma" w:cs="Tahoma"/>
          <w:sz w:val="24"/>
          <w:szCs w:val="24"/>
        </w:rPr>
        <w:t>,</w:t>
      </w:r>
      <w:r w:rsidRPr="00591F0E">
        <w:rPr>
          <w:rFonts w:ascii="Tahoma" w:eastAsia="Calibri" w:hAnsi="Tahoma" w:cs="Tahoma"/>
          <w:sz w:val="24"/>
          <w:szCs w:val="24"/>
        </w:rPr>
        <w:t xml:space="preserve"> los dichos del menor agraviado debían ser considerados como lógico</w:t>
      </w:r>
      <w:r w:rsidR="00A52CFB" w:rsidRPr="00591F0E">
        <w:rPr>
          <w:rFonts w:ascii="Tahoma" w:eastAsia="Calibri" w:hAnsi="Tahoma" w:cs="Tahoma"/>
          <w:sz w:val="24"/>
          <w:szCs w:val="24"/>
        </w:rPr>
        <w:t>s</w:t>
      </w:r>
      <w:r w:rsidRPr="00591F0E">
        <w:rPr>
          <w:rFonts w:ascii="Tahoma" w:eastAsia="Calibri" w:hAnsi="Tahoma" w:cs="Tahoma"/>
          <w:sz w:val="24"/>
          <w:szCs w:val="24"/>
        </w:rPr>
        <w:t xml:space="preserve"> y coherente, de igual manera, ante el contrainterrogatorio formulado por la Defensa, </w:t>
      </w:r>
      <w:r w:rsidR="00DF2893" w:rsidRPr="00591F0E">
        <w:rPr>
          <w:rFonts w:ascii="Tahoma" w:eastAsia="Calibri" w:hAnsi="Tahoma" w:cs="Tahoma"/>
          <w:sz w:val="24"/>
          <w:szCs w:val="24"/>
        </w:rPr>
        <w:t xml:space="preserve">el perito de marras </w:t>
      </w:r>
      <w:r w:rsidRPr="00591F0E">
        <w:rPr>
          <w:rFonts w:ascii="Tahoma" w:eastAsia="Calibri" w:hAnsi="Tahoma" w:cs="Tahoma"/>
          <w:sz w:val="24"/>
          <w:szCs w:val="24"/>
        </w:rPr>
        <w:t xml:space="preserve">también admitió que ello no </w:t>
      </w:r>
      <w:r w:rsidR="00DC5804" w:rsidRPr="00591F0E">
        <w:rPr>
          <w:rFonts w:ascii="Tahoma" w:eastAsia="Calibri" w:hAnsi="Tahoma" w:cs="Tahoma"/>
          <w:sz w:val="24"/>
          <w:szCs w:val="24"/>
        </w:rPr>
        <w:t>quería</w:t>
      </w:r>
      <w:r w:rsidRPr="00591F0E">
        <w:rPr>
          <w:rFonts w:ascii="Tahoma" w:eastAsia="Calibri" w:hAnsi="Tahoma" w:cs="Tahoma"/>
          <w:sz w:val="24"/>
          <w:szCs w:val="24"/>
        </w:rPr>
        <w:t xml:space="preserve"> decir que el relato del menor </w:t>
      </w:r>
      <w:r w:rsidR="00A52CFB" w:rsidRPr="00591F0E">
        <w:rPr>
          <w:rFonts w:ascii="Tahoma" w:eastAsia="Calibri" w:hAnsi="Tahoma" w:cs="Tahoma"/>
          <w:sz w:val="24"/>
          <w:szCs w:val="24"/>
        </w:rPr>
        <w:t>debiera</w:t>
      </w:r>
      <w:r w:rsidRPr="00591F0E">
        <w:rPr>
          <w:rFonts w:ascii="Tahoma" w:eastAsia="Calibri" w:hAnsi="Tahoma" w:cs="Tahoma"/>
          <w:sz w:val="24"/>
          <w:szCs w:val="24"/>
        </w:rPr>
        <w:t xml:space="preserve"> ser considerado como veraz</w:t>
      </w:r>
      <w:r w:rsidRPr="00591F0E">
        <w:rPr>
          <w:rStyle w:val="Refdenotaalpie"/>
          <w:rFonts w:ascii="Tahoma" w:eastAsia="Calibri" w:hAnsi="Tahoma" w:cs="Tahoma"/>
          <w:sz w:val="24"/>
          <w:szCs w:val="24"/>
        </w:rPr>
        <w:footnoteReference w:id="6"/>
      </w:r>
      <w:r w:rsidR="00767A0C" w:rsidRPr="00591F0E">
        <w:rPr>
          <w:rFonts w:ascii="Tahoma" w:eastAsia="Calibri" w:hAnsi="Tahoma" w:cs="Tahoma"/>
          <w:sz w:val="24"/>
          <w:szCs w:val="24"/>
        </w:rPr>
        <w:t>.</w:t>
      </w:r>
      <w:r w:rsidRPr="00591F0E">
        <w:rPr>
          <w:rFonts w:ascii="Tahoma" w:eastAsia="Calibri" w:hAnsi="Tahoma" w:cs="Tahoma"/>
          <w:sz w:val="24"/>
          <w:szCs w:val="24"/>
        </w:rPr>
        <w:t xml:space="preserve"> </w:t>
      </w:r>
    </w:p>
    <w:p w14:paraId="41E802B6" w14:textId="77777777" w:rsidR="00816F2B" w:rsidRPr="00591F0E" w:rsidRDefault="00816F2B" w:rsidP="00591F0E">
      <w:pPr>
        <w:spacing w:after="0" w:line="276" w:lineRule="auto"/>
        <w:jc w:val="both"/>
        <w:rPr>
          <w:rFonts w:ascii="Tahoma" w:eastAsia="Calibri" w:hAnsi="Tahoma" w:cs="Tahoma"/>
          <w:sz w:val="24"/>
          <w:szCs w:val="24"/>
        </w:rPr>
      </w:pPr>
    </w:p>
    <w:p w14:paraId="7CBCC892" w14:textId="2C1F979B" w:rsidR="0013518A" w:rsidRPr="00591F0E" w:rsidRDefault="00816F2B" w:rsidP="00591F0E">
      <w:pPr>
        <w:spacing w:after="0" w:line="276" w:lineRule="auto"/>
        <w:jc w:val="both"/>
        <w:rPr>
          <w:rFonts w:ascii="Tahoma" w:eastAsia="Calibri" w:hAnsi="Tahoma" w:cs="Tahoma"/>
          <w:sz w:val="24"/>
          <w:szCs w:val="24"/>
        </w:rPr>
      </w:pPr>
      <w:r w:rsidRPr="00591F0E">
        <w:rPr>
          <w:rFonts w:ascii="Tahoma" w:eastAsia="Calibri" w:hAnsi="Tahoma" w:cs="Tahoma"/>
          <w:sz w:val="24"/>
          <w:szCs w:val="24"/>
        </w:rPr>
        <w:t>De igual manera, como atinadamente</w:t>
      </w:r>
      <w:r w:rsidR="00DC5804" w:rsidRPr="00591F0E">
        <w:rPr>
          <w:rFonts w:ascii="Tahoma" w:eastAsia="Calibri" w:hAnsi="Tahoma" w:cs="Tahoma"/>
          <w:sz w:val="24"/>
          <w:szCs w:val="24"/>
        </w:rPr>
        <w:t xml:space="preserve"> lo adujo el Juzgado de primer nivel, no se puede desconocer que la Defensa allegó al juicio prueba testimonial, V.gr. los testimonios de NORA MILENA GONZÁLEZ y DIEGO FERNANDO MARÍN GONZÁLEZ, con las cuales válidamente pudo refutar </w:t>
      </w:r>
      <w:r w:rsidR="00196B73" w:rsidRPr="00591F0E">
        <w:rPr>
          <w:rFonts w:ascii="Tahoma" w:eastAsia="Calibri" w:hAnsi="Tahoma" w:cs="Tahoma"/>
          <w:sz w:val="24"/>
          <w:szCs w:val="24"/>
        </w:rPr>
        <w:t xml:space="preserve">e infirmar </w:t>
      </w:r>
      <w:r w:rsidR="00DC5804" w:rsidRPr="00591F0E">
        <w:rPr>
          <w:rFonts w:ascii="Tahoma" w:eastAsia="Calibri" w:hAnsi="Tahoma" w:cs="Tahoma"/>
          <w:sz w:val="24"/>
          <w:szCs w:val="24"/>
        </w:rPr>
        <w:t>los señalamientos efectuados por la víctima en contra del acusado respecto de las horas en las cuales tenían lugar los abusos sexuales</w:t>
      </w:r>
      <w:r w:rsidR="003172BF" w:rsidRPr="00591F0E">
        <w:rPr>
          <w:rFonts w:ascii="Tahoma" w:eastAsia="Calibri" w:hAnsi="Tahoma" w:cs="Tahoma"/>
          <w:sz w:val="24"/>
          <w:szCs w:val="24"/>
        </w:rPr>
        <w:t xml:space="preserve"> supuestamente perpetrados por </w:t>
      </w:r>
      <w:proofErr w:type="spellStart"/>
      <w:r w:rsidR="00591F0E">
        <w:rPr>
          <w:rFonts w:ascii="Tahoma" w:eastAsia="Calibri" w:hAnsi="Tahoma" w:cs="Tahoma"/>
          <w:sz w:val="24"/>
          <w:szCs w:val="24"/>
        </w:rPr>
        <w:t>JDMC</w:t>
      </w:r>
      <w:proofErr w:type="spellEnd"/>
      <w:r w:rsidR="00DC5804" w:rsidRPr="00591F0E">
        <w:rPr>
          <w:rFonts w:ascii="Tahoma" w:eastAsia="Calibri" w:hAnsi="Tahoma" w:cs="Tahoma"/>
          <w:sz w:val="24"/>
          <w:szCs w:val="24"/>
        </w:rPr>
        <w:t xml:space="preserve">.  </w:t>
      </w:r>
    </w:p>
    <w:p w14:paraId="71677BAD" w14:textId="77777777" w:rsidR="0013518A" w:rsidRPr="00591F0E" w:rsidRDefault="0013518A" w:rsidP="00591F0E">
      <w:pPr>
        <w:spacing w:after="0" w:line="276" w:lineRule="auto"/>
        <w:jc w:val="both"/>
        <w:rPr>
          <w:rFonts w:ascii="Tahoma" w:eastAsia="Calibri" w:hAnsi="Tahoma" w:cs="Tahoma"/>
          <w:sz w:val="24"/>
          <w:szCs w:val="24"/>
        </w:rPr>
      </w:pPr>
    </w:p>
    <w:p w14:paraId="2A0098C1" w14:textId="5DF2E695" w:rsidR="00E6394F" w:rsidRPr="00591F0E" w:rsidRDefault="00BF0C06" w:rsidP="00591F0E">
      <w:pPr>
        <w:spacing w:after="0" w:line="276" w:lineRule="auto"/>
        <w:jc w:val="both"/>
        <w:rPr>
          <w:rFonts w:ascii="Tahoma" w:eastAsia="Calibri" w:hAnsi="Tahoma" w:cs="Tahoma"/>
          <w:sz w:val="24"/>
          <w:szCs w:val="24"/>
        </w:rPr>
      </w:pPr>
      <w:r w:rsidRPr="00591F0E">
        <w:rPr>
          <w:rFonts w:ascii="Tahoma" w:eastAsia="Calibri" w:hAnsi="Tahoma" w:cs="Tahoma"/>
          <w:sz w:val="24"/>
          <w:szCs w:val="24"/>
        </w:rPr>
        <w:t>Así</w:t>
      </w:r>
      <w:r w:rsidR="00A52CFB" w:rsidRPr="00591F0E">
        <w:rPr>
          <w:rFonts w:ascii="Tahoma" w:eastAsia="Calibri" w:hAnsi="Tahoma" w:cs="Tahoma"/>
          <w:sz w:val="24"/>
          <w:szCs w:val="24"/>
        </w:rPr>
        <w:t>,</w:t>
      </w:r>
      <w:r w:rsidR="0013518A" w:rsidRPr="00591F0E">
        <w:rPr>
          <w:rFonts w:ascii="Tahoma" w:eastAsia="Calibri" w:hAnsi="Tahoma" w:cs="Tahoma"/>
          <w:sz w:val="24"/>
          <w:szCs w:val="24"/>
        </w:rPr>
        <w:t xml:space="preserve"> tenemos que con dichas pruebas se demostró que en efecto el infante visitaba la casa de la familia MARÍN GONZÁLEZ en donde regularmente almorzaba y pasaba uno que otro fin de semana con su padre, RAFAEL GONZÁLEZ</w:t>
      </w:r>
      <w:r w:rsidR="003172BF" w:rsidRPr="00591F0E">
        <w:rPr>
          <w:rFonts w:ascii="Tahoma" w:eastAsia="Calibri" w:hAnsi="Tahoma" w:cs="Tahoma"/>
          <w:sz w:val="24"/>
          <w:szCs w:val="24"/>
        </w:rPr>
        <w:t>. De igual manera</w:t>
      </w:r>
      <w:r w:rsidR="00A52CFB" w:rsidRPr="00591F0E">
        <w:rPr>
          <w:rFonts w:ascii="Tahoma" w:eastAsia="Calibri" w:hAnsi="Tahoma" w:cs="Tahoma"/>
          <w:sz w:val="24"/>
          <w:szCs w:val="24"/>
        </w:rPr>
        <w:t>,</w:t>
      </w:r>
      <w:r w:rsidR="003172BF" w:rsidRPr="00591F0E">
        <w:rPr>
          <w:rFonts w:ascii="Tahoma" w:eastAsia="Calibri" w:hAnsi="Tahoma" w:cs="Tahoma"/>
          <w:sz w:val="24"/>
          <w:szCs w:val="24"/>
        </w:rPr>
        <w:t xml:space="preserve"> con esas pruebas también se demuestra que los almuerzos eran en familia, o sea que participan todos los miembros de la familia, y que el procesado, quien para ese entonces laboraba en una academia de automovilismo en el municipio de Dosquebradas, </w:t>
      </w:r>
      <w:r w:rsidR="002454F5" w:rsidRPr="00591F0E">
        <w:rPr>
          <w:rFonts w:ascii="Tahoma" w:eastAsia="Calibri" w:hAnsi="Tahoma" w:cs="Tahoma"/>
          <w:sz w:val="24"/>
          <w:szCs w:val="24"/>
        </w:rPr>
        <w:t>llegaba a los mismos</w:t>
      </w:r>
      <w:r w:rsidR="003172BF" w:rsidRPr="00591F0E">
        <w:rPr>
          <w:rFonts w:ascii="Tahoma" w:eastAsia="Calibri" w:hAnsi="Tahoma" w:cs="Tahoma"/>
          <w:sz w:val="24"/>
          <w:szCs w:val="24"/>
        </w:rPr>
        <w:t xml:space="preserve"> </w:t>
      </w:r>
      <w:r w:rsidR="00DF2893" w:rsidRPr="00591F0E">
        <w:rPr>
          <w:rFonts w:ascii="Tahoma" w:eastAsia="Calibri" w:hAnsi="Tahoma" w:cs="Tahoma"/>
          <w:sz w:val="24"/>
          <w:szCs w:val="24"/>
        </w:rPr>
        <w:t>cogido del tiempo</w:t>
      </w:r>
      <w:r w:rsidR="003172BF" w:rsidRPr="00591F0E">
        <w:rPr>
          <w:rFonts w:ascii="Tahoma" w:eastAsia="Calibri" w:hAnsi="Tahoma" w:cs="Tahoma"/>
          <w:sz w:val="24"/>
          <w:szCs w:val="24"/>
        </w:rPr>
        <w:t xml:space="preserve">, a eso de las 12:30 horas, </w:t>
      </w:r>
      <w:r w:rsidR="002454F5" w:rsidRPr="00591F0E">
        <w:rPr>
          <w:rFonts w:ascii="Tahoma" w:eastAsia="Calibri" w:hAnsi="Tahoma" w:cs="Tahoma"/>
          <w:sz w:val="24"/>
          <w:szCs w:val="24"/>
        </w:rPr>
        <w:t>tan es así</w:t>
      </w:r>
      <w:r w:rsidR="003172BF" w:rsidRPr="00591F0E">
        <w:rPr>
          <w:rFonts w:ascii="Tahoma" w:eastAsia="Calibri" w:hAnsi="Tahoma" w:cs="Tahoma"/>
          <w:sz w:val="24"/>
          <w:szCs w:val="24"/>
        </w:rPr>
        <w:t xml:space="preserve"> que apenas terminaba de almorzar prácticamente </w:t>
      </w:r>
      <w:r w:rsidRPr="00591F0E">
        <w:rPr>
          <w:rFonts w:ascii="Tahoma" w:eastAsia="Calibri" w:hAnsi="Tahoma" w:cs="Tahoma"/>
          <w:sz w:val="24"/>
          <w:szCs w:val="24"/>
        </w:rPr>
        <w:t>tenía</w:t>
      </w:r>
      <w:r w:rsidR="003172BF" w:rsidRPr="00591F0E">
        <w:rPr>
          <w:rFonts w:ascii="Tahoma" w:eastAsia="Calibri" w:hAnsi="Tahoma" w:cs="Tahoma"/>
          <w:sz w:val="24"/>
          <w:szCs w:val="24"/>
        </w:rPr>
        <w:t xml:space="preserve"> que irse para su trabajo. </w:t>
      </w:r>
    </w:p>
    <w:p w14:paraId="73F0F628" w14:textId="77777777" w:rsidR="003172BF" w:rsidRPr="00591F0E" w:rsidRDefault="003172BF" w:rsidP="00591F0E">
      <w:pPr>
        <w:spacing w:after="0" w:line="276" w:lineRule="auto"/>
        <w:jc w:val="both"/>
        <w:rPr>
          <w:rFonts w:ascii="Tahoma" w:eastAsia="Calibri" w:hAnsi="Tahoma" w:cs="Tahoma"/>
          <w:sz w:val="24"/>
          <w:szCs w:val="24"/>
        </w:rPr>
      </w:pPr>
    </w:p>
    <w:p w14:paraId="7E2058C2" w14:textId="3769FA0B" w:rsidR="003172BF" w:rsidRPr="00591F0E" w:rsidRDefault="003172BF" w:rsidP="00591F0E">
      <w:pPr>
        <w:spacing w:after="0" w:line="276" w:lineRule="auto"/>
        <w:jc w:val="both"/>
        <w:rPr>
          <w:rFonts w:ascii="Tahoma" w:eastAsia="Calibri" w:hAnsi="Tahoma" w:cs="Tahoma"/>
          <w:sz w:val="24"/>
          <w:szCs w:val="24"/>
        </w:rPr>
      </w:pPr>
      <w:r w:rsidRPr="00591F0E">
        <w:rPr>
          <w:rFonts w:ascii="Tahoma" w:eastAsia="Calibri" w:hAnsi="Tahoma" w:cs="Tahoma"/>
          <w:sz w:val="24"/>
          <w:szCs w:val="24"/>
        </w:rPr>
        <w:t>Igualmente</w:t>
      </w:r>
      <w:r w:rsidR="00A52CFB" w:rsidRPr="00591F0E">
        <w:rPr>
          <w:rFonts w:ascii="Tahoma" w:eastAsia="Calibri" w:hAnsi="Tahoma" w:cs="Tahoma"/>
          <w:sz w:val="24"/>
          <w:szCs w:val="24"/>
        </w:rPr>
        <w:t>,</w:t>
      </w:r>
      <w:r w:rsidRPr="00591F0E">
        <w:rPr>
          <w:rFonts w:ascii="Tahoma" w:eastAsia="Calibri" w:hAnsi="Tahoma" w:cs="Tahoma"/>
          <w:sz w:val="24"/>
          <w:szCs w:val="24"/>
        </w:rPr>
        <w:t xml:space="preserve"> de las pruebas de la Defensa se desprende que el procesado retornaba de su trabajo más o menos </w:t>
      </w:r>
      <w:r w:rsidR="00820B3F" w:rsidRPr="00591F0E">
        <w:rPr>
          <w:rFonts w:ascii="Tahoma" w:eastAsia="Calibri" w:hAnsi="Tahoma" w:cs="Tahoma"/>
          <w:sz w:val="24"/>
          <w:szCs w:val="24"/>
        </w:rPr>
        <w:t xml:space="preserve">entre las </w:t>
      </w:r>
      <w:r w:rsidRPr="00591F0E">
        <w:rPr>
          <w:rFonts w:ascii="Tahoma" w:eastAsia="Calibri" w:hAnsi="Tahoma" w:cs="Tahoma"/>
          <w:sz w:val="24"/>
          <w:szCs w:val="24"/>
        </w:rPr>
        <w:t xml:space="preserve">18:00 </w:t>
      </w:r>
      <w:r w:rsidR="00820B3F" w:rsidRPr="00591F0E">
        <w:rPr>
          <w:rFonts w:ascii="Tahoma" w:eastAsia="Calibri" w:hAnsi="Tahoma" w:cs="Tahoma"/>
          <w:sz w:val="24"/>
          <w:szCs w:val="24"/>
        </w:rPr>
        <w:t xml:space="preserve">y las 19:00 </w:t>
      </w:r>
      <w:r w:rsidRPr="00591F0E">
        <w:rPr>
          <w:rFonts w:ascii="Tahoma" w:eastAsia="Calibri" w:hAnsi="Tahoma" w:cs="Tahoma"/>
          <w:sz w:val="24"/>
          <w:szCs w:val="24"/>
        </w:rPr>
        <w:t xml:space="preserve">horas, y que cuando llegaba a su casa se entretenía viendo </w:t>
      </w:r>
      <w:r w:rsidR="00DF2893" w:rsidRPr="00591F0E">
        <w:rPr>
          <w:rFonts w:ascii="Tahoma" w:eastAsia="Calibri" w:hAnsi="Tahoma" w:cs="Tahoma"/>
          <w:sz w:val="24"/>
          <w:szCs w:val="24"/>
        </w:rPr>
        <w:t xml:space="preserve">la </w:t>
      </w:r>
      <w:r w:rsidRPr="00591F0E">
        <w:rPr>
          <w:rFonts w:ascii="Tahoma" w:eastAsia="Calibri" w:hAnsi="Tahoma" w:cs="Tahoma"/>
          <w:sz w:val="24"/>
          <w:szCs w:val="24"/>
        </w:rPr>
        <w:t>televisión. Mientras que en lo que atañe con el menor, cuando ello sucedía este no se encontraba por eso</w:t>
      </w:r>
      <w:r w:rsidR="00A52CFB" w:rsidRPr="00591F0E">
        <w:rPr>
          <w:rFonts w:ascii="Tahoma" w:eastAsia="Calibri" w:hAnsi="Tahoma" w:cs="Tahoma"/>
          <w:sz w:val="24"/>
          <w:szCs w:val="24"/>
        </w:rPr>
        <w:t>s</w:t>
      </w:r>
      <w:r w:rsidRPr="00591F0E">
        <w:rPr>
          <w:rFonts w:ascii="Tahoma" w:eastAsia="Calibri" w:hAnsi="Tahoma" w:cs="Tahoma"/>
          <w:sz w:val="24"/>
          <w:szCs w:val="24"/>
        </w:rPr>
        <w:t xml:space="preserve"> lares, porque su madre lo iba a recoger entre las 14:00 y las 15:00 horas, lapso durante el cual se encontraba a cargo o bajo la custodia de su </w:t>
      </w:r>
      <w:r w:rsidR="00BF0C06" w:rsidRPr="00591F0E">
        <w:rPr>
          <w:rFonts w:ascii="Tahoma" w:eastAsia="Calibri" w:hAnsi="Tahoma" w:cs="Tahoma"/>
          <w:sz w:val="24"/>
          <w:szCs w:val="24"/>
        </w:rPr>
        <w:t>tía</w:t>
      </w:r>
      <w:r w:rsidRPr="00591F0E">
        <w:rPr>
          <w:rFonts w:ascii="Tahoma" w:eastAsia="Calibri" w:hAnsi="Tahoma" w:cs="Tahoma"/>
          <w:sz w:val="24"/>
          <w:szCs w:val="24"/>
        </w:rPr>
        <w:t xml:space="preserve"> y de la abuelita. </w:t>
      </w:r>
    </w:p>
    <w:p w14:paraId="39FA10F9" w14:textId="77777777" w:rsidR="00820B3F" w:rsidRPr="00591F0E" w:rsidRDefault="00820B3F" w:rsidP="00591F0E">
      <w:pPr>
        <w:spacing w:after="0" w:line="276" w:lineRule="auto"/>
        <w:jc w:val="both"/>
        <w:rPr>
          <w:rFonts w:ascii="Tahoma" w:eastAsia="Calibri" w:hAnsi="Tahoma" w:cs="Tahoma"/>
          <w:sz w:val="24"/>
          <w:szCs w:val="24"/>
        </w:rPr>
      </w:pPr>
    </w:p>
    <w:p w14:paraId="4969FC18" w14:textId="77777777" w:rsidR="00820B3F" w:rsidRPr="00591F0E" w:rsidRDefault="00820B3F" w:rsidP="00591F0E">
      <w:pPr>
        <w:spacing w:after="0" w:line="276" w:lineRule="auto"/>
        <w:jc w:val="both"/>
        <w:rPr>
          <w:rFonts w:ascii="Tahoma" w:eastAsia="Calibri" w:hAnsi="Tahoma" w:cs="Tahoma"/>
          <w:sz w:val="24"/>
          <w:szCs w:val="24"/>
        </w:rPr>
      </w:pPr>
      <w:r w:rsidRPr="00591F0E">
        <w:rPr>
          <w:rFonts w:ascii="Tahoma" w:eastAsia="Calibri" w:hAnsi="Tahoma" w:cs="Tahoma"/>
          <w:sz w:val="24"/>
          <w:szCs w:val="24"/>
        </w:rPr>
        <w:lastRenderedPageBreak/>
        <w:t xml:space="preserve">Del anterior análisis que la Sala ha efectuado del acervo probatorio, válidamente se puede llegar a las siguientes conclusiones: </w:t>
      </w:r>
    </w:p>
    <w:p w14:paraId="01F9042E" w14:textId="77777777" w:rsidR="00820B3F" w:rsidRPr="00591F0E" w:rsidRDefault="00820B3F" w:rsidP="00591F0E">
      <w:pPr>
        <w:spacing w:after="0" w:line="276" w:lineRule="auto"/>
        <w:jc w:val="both"/>
        <w:rPr>
          <w:rFonts w:ascii="Tahoma" w:eastAsia="Calibri" w:hAnsi="Tahoma" w:cs="Tahoma"/>
          <w:sz w:val="24"/>
          <w:szCs w:val="24"/>
        </w:rPr>
      </w:pPr>
    </w:p>
    <w:p w14:paraId="3C9603F4" w14:textId="6F691943" w:rsidR="00820B3F" w:rsidRDefault="00820B3F" w:rsidP="00591F0E">
      <w:pPr>
        <w:pStyle w:val="Prrafodelista"/>
        <w:numPr>
          <w:ilvl w:val="0"/>
          <w:numId w:val="15"/>
        </w:numPr>
        <w:spacing w:after="0" w:line="276" w:lineRule="auto"/>
        <w:ind w:left="360"/>
        <w:jc w:val="both"/>
        <w:rPr>
          <w:rFonts w:ascii="Tahoma" w:eastAsia="Calibri" w:hAnsi="Tahoma" w:cs="Tahoma"/>
          <w:sz w:val="24"/>
          <w:szCs w:val="24"/>
        </w:rPr>
      </w:pPr>
      <w:r w:rsidRPr="00591F0E">
        <w:rPr>
          <w:rFonts w:ascii="Tahoma" w:eastAsia="Calibri" w:hAnsi="Tahoma" w:cs="Tahoma"/>
          <w:sz w:val="24"/>
          <w:szCs w:val="24"/>
        </w:rPr>
        <w:t xml:space="preserve">En el proceso no existe prueba alguna que acredite o abone los señalamientos y demás incriminaciones que el menor “C.D.G.H” efectuó en contra del procesado </w:t>
      </w:r>
      <w:proofErr w:type="spellStart"/>
      <w:r w:rsidR="00591F0E">
        <w:rPr>
          <w:rFonts w:ascii="Tahoma" w:eastAsia="Calibri" w:hAnsi="Tahoma" w:cs="Tahoma"/>
          <w:sz w:val="24"/>
          <w:szCs w:val="24"/>
        </w:rPr>
        <w:t>JDMC</w:t>
      </w:r>
      <w:proofErr w:type="spellEnd"/>
      <w:r w:rsidRPr="00591F0E">
        <w:rPr>
          <w:rFonts w:ascii="Tahoma" w:eastAsia="Calibri" w:hAnsi="Tahoma" w:cs="Tahoma"/>
          <w:sz w:val="24"/>
          <w:szCs w:val="24"/>
        </w:rPr>
        <w:t xml:space="preserve"> como la persona que abusó sexualmente de Él, porque las únicas pruebas habidas en tal sentido son de referencia y unos testimonios de oídas que tienen como fuente lo que oyeron decir del menor respecto de lo supuestamente acontecido con el acusado.</w:t>
      </w:r>
    </w:p>
    <w:p w14:paraId="15F580D3" w14:textId="77777777" w:rsidR="00C62E83" w:rsidRPr="00591F0E" w:rsidRDefault="00C62E83" w:rsidP="00C62E83">
      <w:pPr>
        <w:pStyle w:val="Prrafodelista"/>
        <w:spacing w:after="0" w:line="276" w:lineRule="auto"/>
        <w:ind w:left="360"/>
        <w:jc w:val="both"/>
        <w:rPr>
          <w:rFonts w:ascii="Tahoma" w:eastAsia="Calibri" w:hAnsi="Tahoma" w:cs="Tahoma"/>
          <w:sz w:val="24"/>
          <w:szCs w:val="24"/>
        </w:rPr>
      </w:pPr>
    </w:p>
    <w:p w14:paraId="6222829A" w14:textId="77777777" w:rsidR="00820B3F" w:rsidRPr="00591F0E" w:rsidRDefault="00820B3F" w:rsidP="00591F0E">
      <w:pPr>
        <w:pStyle w:val="Prrafodelista"/>
        <w:numPr>
          <w:ilvl w:val="0"/>
          <w:numId w:val="15"/>
        </w:numPr>
        <w:spacing w:after="0" w:line="276" w:lineRule="auto"/>
        <w:ind w:left="360"/>
        <w:jc w:val="both"/>
        <w:rPr>
          <w:rFonts w:ascii="Tahoma" w:eastAsia="Calibri" w:hAnsi="Tahoma" w:cs="Tahoma"/>
          <w:sz w:val="24"/>
          <w:szCs w:val="24"/>
        </w:rPr>
      </w:pPr>
      <w:r w:rsidRPr="00591F0E">
        <w:rPr>
          <w:rFonts w:ascii="Tahoma" w:eastAsia="Calibri" w:hAnsi="Tahoma" w:cs="Tahoma"/>
          <w:sz w:val="24"/>
          <w:szCs w:val="24"/>
        </w:rPr>
        <w:t>No era factible concederle credibilidad a lo atestado por parte del menor “C.D.G.H”</w:t>
      </w:r>
      <w:r w:rsidR="00A52CFB" w:rsidRPr="00591F0E">
        <w:rPr>
          <w:rFonts w:ascii="Tahoma" w:eastAsia="Calibri" w:hAnsi="Tahoma" w:cs="Tahoma"/>
          <w:sz w:val="24"/>
          <w:szCs w:val="24"/>
        </w:rPr>
        <w:t>,</w:t>
      </w:r>
      <w:r w:rsidRPr="00591F0E">
        <w:rPr>
          <w:rFonts w:ascii="Tahoma" w:eastAsia="Calibri" w:hAnsi="Tahoma" w:cs="Tahoma"/>
          <w:sz w:val="24"/>
          <w:szCs w:val="24"/>
        </w:rPr>
        <w:t xml:space="preserve"> como consecuencia de las inconsistencias, imprecisiones y contradicciones en las que incurrió en su relato.  </w:t>
      </w:r>
    </w:p>
    <w:p w14:paraId="60F93B6A" w14:textId="77777777" w:rsidR="00820B3F" w:rsidRPr="00591F0E" w:rsidRDefault="00820B3F" w:rsidP="00591F0E">
      <w:pPr>
        <w:spacing w:after="0" w:line="276" w:lineRule="auto"/>
        <w:jc w:val="both"/>
        <w:rPr>
          <w:rFonts w:ascii="Tahoma" w:eastAsia="Calibri" w:hAnsi="Tahoma" w:cs="Tahoma"/>
          <w:sz w:val="24"/>
          <w:szCs w:val="24"/>
        </w:rPr>
      </w:pPr>
    </w:p>
    <w:p w14:paraId="546939CF" w14:textId="77777777" w:rsidR="00820B3F" w:rsidRPr="00591F0E" w:rsidRDefault="00820B3F" w:rsidP="00591F0E">
      <w:pPr>
        <w:pStyle w:val="Prrafodelista"/>
        <w:numPr>
          <w:ilvl w:val="0"/>
          <w:numId w:val="15"/>
        </w:numPr>
        <w:spacing w:after="0" w:line="276" w:lineRule="auto"/>
        <w:ind w:left="360"/>
        <w:jc w:val="both"/>
        <w:rPr>
          <w:rFonts w:ascii="Tahoma" w:eastAsia="Calibri" w:hAnsi="Tahoma" w:cs="Tahoma"/>
          <w:sz w:val="24"/>
          <w:szCs w:val="24"/>
        </w:rPr>
      </w:pPr>
      <w:r w:rsidRPr="00591F0E">
        <w:rPr>
          <w:rFonts w:ascii="Tahoma" w:eastAsia="Calibri" w:hAnsi="Tahoma" w:cs="Tahoma"/>
          <w:sz w:val="24"/>
          <w:szCs w:val="24"/>
        </w:rPr>
        <w:t xml:space="preserve">Por el simple hecho que pericialmente se haya dicho que el relato del menor agraviado </w:t>
      </w:r>
      <w:r w:rsidR="00BF0C06" w:rsidRPr="00591F0E">
        <w:rPr>
          <w:rFonts w:ascii="Tahoma" w:eastAsia="Calibri" w:hAnsi="Tahoma" w:cs="Tahoma"/>
          <w:sz w:val="24"/>
          <w:szCs w:val="24"/>
        </w:rPr>
        <w:t>debía</w:t>
      </w:r>
      <w:r w:rsidR="00DF2893" w:rsidRPr="00591F0E">
        <w:rPr>
          <w:rFonts w:ascii="Tahoma" w:eastAsia="Calibri" w:hAnsi="Tahoma" w:cs="Tahoma"/>
          <w:sz w:val="24"/>
          <w:szCs w:val="24"/>
        </w:rPr>
        <w:t xml:space="preserve"> ser considerado</w:t>
      </w:r>
      <w:r w:rsidRPr="00591F0E">
        <w:rPr>
          <w:rFonts w:ascii="Tahoma" w:eastAsia="Calibri" w:hAnsi="Tahoma" w:cs="Tahoma"/>
          <w:sz w:val="24"/>
          <w:szCs w:val="24"/>
        </w:rPr>
        <w:t xml:space="preserve"> lógico y coherente, de igual manera ello en momento alguno quiere decir que sea veraz, verosímil y por ende creíble.  </w:t>
      </w:r>
    </w:p>
    <w:p w14:paraId="63DB8E0B" w14:textId="77777777" w:rsidR="00820B3F" w:rsidRPr="00591F0E" w:rsidRDefault="00820B3F" w:rsidP="00591F0E">
      <w:pPr>
        <w:spacing w:after="0" w:line="276" w:lineRule="auto"/>
        <w:jc w:val="both"/>
        <w:rPr>
          <w:rFonts w:ascii="Tahoma" w:eastAsia="Calibri" w:hAnsi="Tahoma" w:cs="Tahoma"/>
          <w:sz w:val="24"/>
          <w:szCs w:val="24"/>
        </w:rPr>
      </w:pPr>
    </w:p>
    <w:p w14:paraId="78E51FA6" w14:textId="3A3B8990" w:rsidR="00820B3F" w:rsidRPr="00591F0E" w:rsidRDefault="00820B3F" w:rsidP="00591F0E">
      <w:pPr>
        <w:pStyle w:val="Prrafodelista"/>
        <w:numPr>
          <w:ilvl w:val="0"/>
          <w:numId w:val="15"/>
        </w:numPr>
        <w:spacing w:after="0" w:line="276" w:lineRule="auto"/>
        <w:ind w:left="360"/>
        <w:jc w:val="both"/>
        <w:rPr>
          <w:rFonts w:ascii="Tahoma" w:eastAsia="Calibri" w:hAnsi="Tahoma" w:cs="Tahoma"/>
          <w:sz w:val="24"/>
          <w:szCs w:val="24"/>
        </w:rPr>
      </w:pPr>
      <w:r w:rsidRPr="00591F0E">
        <w:rPr>
          <w:rFonts w:ascii="Tahoma" w:eastAsia="Calibri" w:hAnsi="Tahoma" w:cs="Tahoma"/>
          <w:sz w:val="24"/>
          <w:szCs w:val="24"/>
        </w:rPr>
        <w:t xml:space="preserve">De las pruebas que permitirían inferir que como consecuencia del anormal comportamiento del menor se demostrada que había sido </w:t>
      </w:r>
      <w:r w:rsidR="00BF0C06" w:rsidRPr="00591F0E">
        <w:rPr>
          <w:rFonts w:ascii="Tahoma" w:eastAsia="Calibri" w:hAnsi="Tahoma" w:cs="Tahoma"/>
          <w:sz w:val="24"/>
          <w:szCs w:val="24"/>
        </w:rPr>
        <w:t>víctima</w:t>
      </w:r>
      <w:r w:rsidRPr="00591F0E">
        <w:rPr>
          <w:rFonts w:ascii="Tahoma" w:eastAsia="Calibri" w:hAnsi="Tahoma" w:cs="Tahoma"/>
          <w:sz w:val="24"/>
          <w:szCs w:val="24"/>
        </w:rPr>
        <w:t xml:space="preserve"> de un abuso sexual, de igual manera</w:t>
      </w:r>
      <w:r w:rsidR="00A52CFB" w:rsidRPr="00591F0E">
        <w:rPr>
          <w:rFonts w:ascii="Tahoma" w:eastAsia="Calibri" w:hAnsi="Tahoma" w:cs="Tahoma"/>
          <w:sz w:val="24"/>
          <w:szCs w:val="24"/>
        </w:rPr>
        <w:t>,</w:t>
      </w:r>
      <w:r w:rsidRPr="00591F0E">
        <w:rPr>
          <w:rFonts w:ascii="Tahoma" w:eastAsia="Calibri" w:hAnsi="Tahoma" w:cs="Tahoma"/>
          <w:sz w:val="24"/>
          <w:szCs w:val="24"/>
        </w:rPr>
        <w:t xml:space="preserve"> también se podría inferir </w:t>
      </w:r>
      <w:r w:rsidR="0004150B" w:rsidRPr="00591F0E">
        <w:rPr>
          <w:rFonts w:ascii="Tahoma" w:eastAsia="Calibri" w:hAnsi="Tahoma" w:cs="Tahoma"/>
          <w:sz w:val="24"/>
          <w:szCs w:val="24"/>
        </w:rPr>
        <w:t xml:space="preserve">que el menor fue influenciado por alguna otra fuente, v.gr. la televisión, </w:t>
      </w:r>
      <w:r w:rsidR="00DF2893" w:rsidRPr="00591F0E">
        <w:rPr>
          <w:rFonts w:ascii="Tahoma" w:eastAsia="Calibri" w:hAnsi="Tahoma" w:cs="Tahoma"/>
          <w:sz w:val="24"/>
          <w:szCs w:val="24"/>
        </w:rPr>
        <w:t xml:space="preserve">lo </w:t>
      </w:r>
      <w:r w:rsidR="0004150B" w:rsidRPr="00591F0E">
        <w:rPr>
          <w:rFonts w:ascii="Tahoma" w:eastAsia="Calibri" w:hAnsi="Tahoma" w:cs="Tahoma"/>
          <w:sz w:val="24"/>
          <w:szCs w:val="24"/>
        </w:rPr>
        <w:t xml:space="preserve">que </w:t>
      </w:r>
      <w:r w:rsidR="00DF2893" w:rsidRPr="00591F0E">
        <w:rPr>
          <w:rFonts w:ascii="Tahoma" w:eastAsia="Calibri" w:hAnsi="Tahoma" w:cs="Tahoma"/>
          <w:sz w:val="24"/>
          <w:szCs w:val="24"/>
        </w:rPr>
        <w:t>pudo incidir</w:t>
      </w:r>
      <w:r w:rsidR="0004150B" w:rsidRPr="00591F0E">
        <w:rPr>
          <w:rFonts w:ascii="Tahoma" w:eastAsia="Calibri" w:hAnsi="Tahoma" w:cs="Tahoma"/>
          <w:sz w:val="24"/>
          <w:szCs w:val="24"/>
        </w:rPr>
        <w:t xml:space="preserve"> para que se comportara de la manera tan impropia </w:t>
      </w:r>
      <w:r w:rsidR="00DF2893" w:rsidRPr="00591F0E">
        <w:rPr>
          <w:rFonts w:ascii="Tahoma" w:eastAsia="Calibri" w:hAnsi="Tahoma" w:cs="Tahoma"/>
          <w:sz w:val="24"/>
          <w:szCs w:val="24"/>
        </w:rPr>
        <w:t xml:space="preserve">como </w:t>
      </w:r>
      <w:r w:rsidR="0004150B" w:rsidRPr="00591F0E">
        <w:rPr>
          <w:rFonts w:ascii="Tahoma" w:eastAsia="Calibri" w:hAnsi="Tahoma" w:cs="Tahoma"/>
          <w:sz w:val="24"/>
          <w:szCs w:val="24"/>
        </w:rPr>
        <w:t>l</w:t>
      </w:r>
      <w:r w:rsidR="00DF2893" w:rsidRPr="00591F0E">
        <w:rPr>
          <w:rFonts w:ascii="Tahoma" w:eastAsia="Calibri" w:hAnsi="Tahoma" w:cs="Tahoma"/>
          <w:sz w:val="24"/>
          <w:szCs w:val="24"/>
        </w:rPr>
        <w:t>o</w:t>
      </w:r>
      <w:r w:rsidR="0004150B" w:rsidRPr="00591F0E">
        <w:rPr>
          <w:rFonts w:ascii="Tahoma" w:eastAsia="Calibri" w:hAnsi="Tahoma" w:cs="Tahoma"/>
          <w:sz w:val="24"/>
          <w:szCs w:val="24"/>
        </w:rPr>
        <w:t xml:space="preserve"> </w:t>
      </w:r>
      <w:r w:rsidR="00DF2893" w:rsidRPr="00591F0E">
        <w:rPr>
          <w:rFonts w:ascii="Tahoma" w:eastAsia="Calibri" w:hAnsi="Tahoma" w:cs="Tahoma"/>
          <w:sz w:val="24"/>
          <w:szCs w:val="24"/>
        </w:rPr>
        <w:t xml:space="preserve">describió la </w:t>
      </w:r>
      <w:r w:rsidR="0004150B" w:rsidRPr="00591F0E">
        <w:rPr>
          <w:rFonts w:ascii="Tahoma" w:eastAsia="Calibri" w:hAnsi="Tahoma" w:cs="Tahoma"/>
          <w:sz w:val="24"/>
          <w:szCs w:val="24"/>
        </w:rPr>
        <w:t xml:space="preserve">Sra. </w:t>
      </w:r>
      <w:proofErr w:type="spellStart"/>
      <w:r w:rsidR="00591F0E">
        <w:rPr>
          <w:rFonts w:ascii="Tahoma" w:eastAsia="Calibri" w:hAnsi="Tahoma" w:cs="Tahoma"/>
          <w:sz w:val="24"/>
          <w:szCs w:val="24"/>
        </w:rPr>
        <w:t>MSHM</w:t>
      </w:r>
      <w:proofErr w:type="spellEnd"/>
      <w:r w:rsidRPr="00591F0E">
        <w:rPr>
          <w:rFonts w:ascii="Tahoma" w:eastAsia="Calibri" w:hAnsi="Tahoma" w:cs="Tahoma"/>
          <w:sz w:val="24"/>
          <w:szCs w:val="24"/>
        </w:rPr>
        <w:t xml:space="preserve"> </w:t>
      </w:r>
      <w:r w:rsidR="0004150B" w:rsidRPr="00591F0E">
        <w:rPr>
          <w:rFonts w:ascii="Tahoma" w:eastAsia="Calibri" w:hAnsi="Tahoma" w:cs="Tahoma"/>
          <w:sz w:val="24"/>
          <w:szCs w:val="24"/>
        </w:rPr>
        <w:t xml:space="preserve">en su testimonio. </w:t>
      </w:r>
    </w:p>
    <w:p w14:paraId="08FC137A" w14:textId="77777777" w:rsidR="0004150B" w:rsidRPr="00591F0E" w:rsidRDefault="0004150B" w:rsidP="00591F0E">
      <w:pPr>
        <w:spacing w:after="0" w:line="276" w:lineRule="auto"/>
        <w:jc w:val="both"/>
        <w:rPr>
          <w:rFonts w:ascii="Tahoma" w:eastAsia="Calibri" w:hAnsi="Tahoma" w:cs="Tahoma"/>
          <w:sz w:val="24"/>
          <w:szCs w:val="24"/>
        </w:rPr>
      </w:pPr>
    </w:p>
    <w:p w14:paraId="4983DFA6" w14:textId="77777777" w:rsidR="0004150B" w:rsidRPr="00591F0E" w:rsidRDefault="0004150B" w:rsidP="00591F0E">
      <w:pPr>
        <w:pStyle w:val="Prrafodelista"/>
        <w:numPr>
          <w:ilvl w:val="0"/>
          <w:numId w:val="15"/>
        </w:numPr>
        <w:spacing w:after="0" w:line="276" w:lineRule="auto"/>
        <w:ind w:left="360"/>
        <w:jc w:val="both"/>
        <w:rPr>
          <w:rFonts w:ascii="Tahoma" w:eastAsia="Calibri" w:hAnsi="Tahoma" w:cs="Tahoma"/>
          <w:sz w:val="24"/>
          <w:szCs w:val="24"/>
        </w:rPr>
      </w:pPr>
      <w:r w:rsidRPr="00591F0E">
        <w:rPr>
          <w:rFonts w:ascii="Tahoma" w:eastAsia="Calibri" w:hAnsi="Tahoma" w:cs="Tahoma"/>
          <w:sz w:val="24"/>
          <w:szCs w:val="24"/>
        </w:rPr>
        <w:t xml:space="preserve">La Defensa allegó pruebas testimoniales al proceso, con las cuales válidamente refutó y desmintió los señalamientos e incriminaciones que el menor agraviado formuló en contra del acusado.  </w:t>
      </w:r>
    </w:p>
    <w:p w14:paraId="6327C336" w14:textId="77777777" w:rsidR="00EF0708" w:rsidRPr="00591F0E" w:rsidRDefault="00820B3F" w:rsidP="00591F0E">
      <w:pPr>
        <w:spacing w:after="0" w:line="276" w:lineRule="auto"/>
        <w:jc w:val="both"/>
        <w:rPr>
          <w:rFonts w:ascii="Tahoma" w:eastAsia="Calibri" w:hAnsi="Tahoma" w:cs="Tahoma"/>
          <w:sz w:val="24"/>
          <w:szCs w:val="24"/>
        </w:rPr>
      </w:pPr>
      <w:r w:rsidRPr="00591F0E">
        <w:rPr>
          <w:rFonts w:ascii="Tahoma" w:eastAsia="Calibri" w:hAnsi="Tahoma" w:cs="Tahoma"/>
          <w:sz w:val="24"/>
          <w:szCs w:val="24"/>
        </w:rPr>
        <w:t xml:space="preserve"> </w:t>
      </w:r>
    </w:p>
    <w:p w14:paraId="0778DBA4" w14:textId="77777777" w:rsidR="008F7F80" w:rsidRPr="00591F0E" w:rsidRDefault="0004150B" w:rsidP="00591F0E">
      <w:pPr>
        <w:spacing w:after="0" w:line="276" w:lineRule="auto"/>
        <w:jc w:val="both"/>
        <w:rPr>
          <w:rFonts w:ascii="Tahoma" w:eastAsia="Calibri" w:hAnsi="Tahoma" w:cs="Tahoma"/>
          <w:sz w:val="24"/>
          <w:szCs w:val="24"/>
        </w:rPr>
      </w:pPr>
      <w:r w:rsidRPr="00591F0E">
        <w:rPr>
          <w:rFonts w:ascii="Tahoma" w:eastAsia="Calibri" w:hAnsi="Tahoma" w:cs="Tahoma"/>
          <w:sz w:val="24"/>
          <w:szCs w:val="24"/>
        </w:rPr>
        <w:t>En suma, de lo antes expuesto</w:t>
      </w:r>
      <w:r w:rsidR="00A52CFB" w:rsidRPr="00591F0E">
        <w:rPr>
          <w:rFonts w:ascii="Tahoma" w:eastAsia="Calibri" w:hAnsi="Tahoma" w:cs="Tahoma"/>
          <w:sz w:val="24"/>
          <w:szCs w:val="24"/>
        </w:rPr>
        <w:t>,</w:t>
      </w:r>
      <w:r w:rsidRPr="00591F0E">
        <w:rPr>
          <w:rFonts w:ascii="Tahoma" w:eastAsia="Calibri" w:hAnsi="Tahoma" w:cs="Tahoma"/>
          <w:sz w:val="24"/>
          <w:szCs w:val="24"/>
        </w:rPr>
        <w:t xml:space="preserve"> </w:t>
      </w:r>
      <w:r w:rsidR="00544C68" w:rsidRPr="00591F0E">
        <w:rPr>
          <w:rFonts w:ascii="Tahoma" w:eastAsia="Calibri" w:hAnsi="Tahoma" w:cs="Tahoma"/>
          <w:sz w:val="24"/>
          <w:szCs w:val="24"/>
        </w:rPr>
        <w:t xml:space="preserve">para la Sala no existe </w:t>
      </w:r>
      <w:r w:rsidR="008F7F80" w:rsidRPr="00591F0E">
        <w:rPr>
          <w:rFonts w:ascii="Tahoma" w:eastAsia="Calibri" w:hAnsi="Tahoma" w:cs="Tahoma"/>
          <w:sz w:val="24"/>
          <w:szCs w:val="24"/>
        </w:rPr>
        <w:t>ningún</w:t>
      </w:r>
      <w:r w:rsidRPr="00591F0E">
        <w:rPr>
          <w:rFonts w:ascii="Tahoma" w:eastAsia="Calibri" w:hAnsi="Tahoma" w:cs="Tahoma"/>
          <w:sz w:val="24"/>
          <w:szCs w:val="24"/>
        </w:rPr>
        <w:t xml:space="preserve"> tipo de duda de que el Juzgado de primer nivel en momento alguno </w:t>
      </w:r>
      <w:r w:rsidR="00492AEF" w:rsidRPr="00591F0E">
        <w:rPr>
          <w:rFonts w:ascii="Tahoma" w:eastAsia="Calibri" w:hAnsi="Tahoma" w:cs="Tahoma"/>
          <w:sz w:val="24"/>
          <w:szCs w:val="24"/>
        </w:rPr>
        <w:t>incurrió</w:t>
      </w:r>
      <w:r w:rsidR="008F7F80" w:rsidRPr="00591F0E">
        <w:rPr>
          <w:rFonts w:ascii="Tahoma" w:eastAsia="Calibri" w:hAnsi="Tahoma" w:cs="Tahoma"/>
          <w:sz w:val="24"/>
          <w:szCs w:val="24"/>
        </w:rPr>
        <w:t xml:space="preserve"> en los yerros de </w:t>
      </w:r>
      <w:r w:rsidR="00492AEF" w:rsidRPr="00591F0E">
        <w:rPr>
          <w:rFonts w:ascii="Tahoma" w:eastAsia="Calibri" w:hAnsi="Tahoma" w:cs="Tahoma"/>
          <w:sz w:val="24"/>
          <w:szCs w:val="24"/>
        </w:rPr>
        <w:t>valoración</w:t>
      </w:r>
      <w:r w:rsidR="008F7F80" w:rsidRPr="00591F0E">
        <w:rPr>
          <w:rFonts w:ascii="Tahoma" w:eastAsia="Calibri" w:hAnsi="Tahoma" w:cs="Tahoma"/>
          <w:sz w:val="24"/>
          <w:szCs w:val="24"/>
        </w:rPr>
        <w:t xml:space="preserve"> probatoria denunciados por </w:t>
      </w:r>
      <w:r w:rsidRPr="00591F0E">
        <w:rPr>
          <w:rFonts w:ascii="Tahoma" w:eastAsia="Calibri" w:hAnsi="Tahoma" w:cs="Tahoma"/>
          <w:sz w:val="24"/>
          <w:szCs w:val="24"/>
        </w:rPr>
        <w:t>la Fiscal</w:t>
      </w:r>
      <w:r w:rsidR="008F7F80" w:rsidRPr="00591F0E">
        <w:rPr>
          <w:rFonts w:ascii="Tahoma" w:eastAsia="Calibri" w:hAnsi="Tahoma" w:cs="Tahoma"/>
          <w:sz w:val="24"/>
          <w:szCs w:val="24"/>
        </w:rPr>
        <w:t xml:space="preserve"> recurrente, y por el contrario </w:t>
      </w:r>
      <w:r w:rsidRPr="00591F0E">
        <w:rPr>
          <w:rFonts w:ascii="Tahoma" w:eastAsia="Calibri" w:hAnsi="Tahoma" w:cs="Tahoma"/>
          <w:sz w:val="24"/>
          <w:szCs w:val="24"/>
        </w:rPr>
        <w:t xml:space="preserve">el Juzgado de marras </w:t>
      </w:r>
      <w:r w:rsidR="008F7F80" w:rsidRPr="00591F0E">
        <w:rPr>
          <w:rFonts w:ascii="Tahoma" w:eastAsia="Calibri" w:hAnsi="Tahoma" w:cs="Tahoma"/>
          <w:sz w:val="24"/>
          <w:szCs w:val="24"/>
        </w:rPr>
        <w:t>estuvo atinad</w:t>
      </w:r>
      <w:r w:rsidRPr="00591F0E">
        <w:rPr>
          <w:rFonts w:ascii="Tahoma" w:eastAsia="Calibri" w:hAnsi="Tahoma" w:cs="Tahoma"/>
          <w:sz w:val="24"/>
          <w:szCs w:val="24"/>
        </w:rPr>
        <w:t>o</w:t>
      </w:r>
      <w:r w:rsidR="008F7F80" w:rsidRPr="00591F0E">
        <w:rPr>
          <w:rFonts w:ascii="Tahoma" w:eastAsia="Calibri" w:hAnsi="Tahoma" w:cs="Tahoma"/>
          <w:sz w:val="24"/>
          <w:szCs w:val="24"/>
        </w:rPr>
        <w:t xml:space="preserve"> con la apreciación de las </w:t>
      </w:r>
      <w:r w:rsidR="00A52CFB" w:rsidRPr="00591F0E">
        <w:rPr>
          <w:rFonts w:ascii="Tahoma" w:eastAsia="Calibri" w:hAnsi="Tahoma" w:cs="Tahoma"/>
          <w:sz w:val="24"/>
          <w:szCs w:val="24"/>
        </w:rPr>
        <w:t>mismas</w:t>
      </w:r>
      <w:r w:rsidR="008F7F80" w:rsidRPr="00591F0E">
        <w:rPr>
          <w:rFonts w:ascii="Tahoma" w:eastAsia="Calibri" w:hAnsi="Tahoma" w:cs="Tahoma"/>
          <w:sz w:val="24"/>
          <w:szCs w:val="24"/>
        </w:rPr>
        <w:t xml:space="preserve">, </w:t>
      </w:r>
      <w:r w:rsidR="00ED141E" w:rsidRPr="00591F0E">
        <w:rPr>
          <w:rFonts w:ascii="Tahoma" w:eastAsia="Calibri" w:hAnsi="Tahoma" w:cs="Tahoma"/>
          <w:sz w:val="24"/>
          <w:szCs w:val="24"/>
        </w:rPr>
        <w:t xml:space="preserve">en especial las de cargo, </w:t>
      </w:r>
      <w:r w:rsidR="008F7F80" w:rsidRPr="00591F0E">
        <w:rPr>
          <w:rFonts w:ascii="Tahoma" w:eastAsia="Calibri" w:hAnsi="Tahoma" w:cs="Tahoma"/>
          <w:sz w:val="24"/>
          <w:szCs w:val="24"/>
        </w:rPr>
        <w:t>las cuales</w:t>
      </w:r>
      <w:r w:rsidRPr="00591F0E">
        <w:rPr>
          <w:rFonts w:ascii="Tahoma" w:eastAsia="Calibri" w:hAnsi="Tahoma" w:cs="Tahoma"/>
          <w:sz w:val="24"/>
          <w:szCs w:val="24"/>
        </w:rPr>
        <w:t>, al zozobrar en un océano de dudas, hacían que fuera imposible</w:t>
      </w:r>
      <w:r w:rsidR="008F7F80" w:rsidRPr="00591F0E">
        <w:rPr>
          <w:rFonts w:ascii="Tahoma" w:eastAsia="Calibri" w:hAnsi="Tahoma" w:cs="Tahoma"/>
          <w:sz w:val="24"/>
          <w:szCs w:val="24"/>
        </w:rPr>
        <w:t xml:space="preserve"> llegar a ese absoluto grado de conocimiento requerido por el artículo 381 C.P.P. para poder dictar una sentencia condenatoria</w:t>
      </w:r>
      <w:r w:rsidRPr="00591F0E">
        <w:rPr>
          <w:rFonts w:ascii="Tahoma" w:eastAsia="Calibri" w:hAnsi="Tahoma" w:cs="Tahoma"/>
          <w:sz w:val="24"/>
          <w:szCs w:val="24"/>
        </w:rPr>
        <w:t xml:space="preserve"> en contra del acusado</w:t>
      </w:r>
      <w:r w:rsidR="008F7F80" w:rsidRPr="00591F0E">
        <w:rPr>
          <w:rFonts w:ascii="Tahoma" w:eastAsia="Calibri" w:hAnsi="Tahoma" w:cs="Tahoma"/>
          <w:sz w:val="24"/>
          <w:szCs w:val="24"/>
        </w:rPr>
        <w:t xml:space="preserve">. </w:t>
      </w:r>
    </w:p>
    <w:p w14:paraId="428EE112" w14:textId="77777777" w:rsidR="008F7F80" w:rsidRPr="00591F0E" w:rsidRDefault="008F7F80" w:rsidP="00591F0E">
      <w:pPr>
        <w:spacing w:after="0" w:line="276" w:lineRule="auto"/>
        <w:jc w:val="both"/>
        <w:rPr>
          <w:rFonts w:ascii="Tahoma" w:eastAsia="Calibri" w:hAnsi="Tahoma" w:cs="Tahoma"/>
          <w:sz w:val="24"/>
          <w:szCs w:val="24"/>
        </w:rPr>
      </w:pPr>
    </w:p>
    <w:p w14:paraId="7E5D35BE" w14:textId="77777777" w:rsidR="008F7F80" w:rsidRPr="00591F0E" w:rsidRDefault="0004150B" w:rsidP="00591F0E">
      <w:pPr>
        <w:spacing w:after="0" w:line="276" w:lineRule="auto"/>
        <w:jc w:val="both"/>
        <w:rPr>
          <w:rFonts w:ascii="Tahoma" w:eastAsia="Calibri" w:hAnsi="Tahoma" w:cs="Tahoma"/>
          <w:sz w:val="24"/>
          <w:szCs w:val="24"/>
        </w:rPr>
      </w:pPr>
      <w:r w:rsidRPr="00591F0E">
        <w:rPr>
          <w:rFonts w:ascii="Tahoma" w:eastAsia="Calibri" w:hAnsi="Tahoma" w:cs="Tahoma"/>
          <w:sz w:val="24"/>
          <w:szCs w:val="24"/>
        </w:rPr>
        <w:t xml:space="preserve">Siendo </w:t>
      </w:r>
      <w:r w:rsidR="00BF0C06" w:rsidRPr="00591F0E">
        <w:rPr>
          <w:rFonts w:ascii="Tahoma" w:eastAsia="Calibri" w:hAnsi="Tahoma" w:cs="Tahoma"/>
          <w:sz w:val="24"/>
          <w:szCs w:val="24"/>
        </w:rPr>
        <w:t>así</w:t>
      </w:r>
      <w:r w:rsidRPr="00591F0E">
        <w:rPr>
          <w:rFonts w:ascii="Tahoma" w:eastAsia="Calibri" w:hAnsi="Tahoma" w:cs="Tahoma"/>
          <w:sz w:val="24"/>
          <w:szCs w:val="24"/>
        </w:rPr>
        <w:t xml:space="preserve"> las cosas, a </w:t>
      </w:r>
      <w:r w:rsidR="008F7F80" w:rsidRPr="00591F0E">
        <w:rPr>
          <w:rFonts w:ascii="Tahoma" w:eastAsia="Calibri" w:hAnsi="Tahoma" w:cs="Tahoma"/>
          <w:sz w:val="24"/>
          <w:szCs w:val="24"/>
        </w:rPr>
        <w:t xml:space="preserve">la Sala </w:t>
      </w:r>
      <w:r w:rsidRPr="00591F0E">
        <w:rPr>
          <w:rFonts w:ascii="Tahoma" w:eastAsia="Calibri" w:hAnsi="Tahoma" w:cs="Tahoma"/>
          <w:sz w:val="24"/>
          <w:szCs w:val="24"/>
        </w:rPr>
        <w:t xml:space="preserve">no le queda otra opción diferente que la de </w:t>
      </w:r>
      <w:r w:rsidR="008F7F80" w:rsidRPr="00591F0E">
        <w:rPr>
          <w:rFonts w:ascii="Tahoma" w:eastAsia="Calibri" w:hAnsi="Tahoma" w:cs="Tahoma"/>
          <w:sz w:val="24"/>
          <w:szCs w:val="24"/>
        </w:rPr>
        <w:t>confirmar</w:t>
      </w:r>
      <w:r w:rsidRPr="00591F0E">
        <w:rPr>
          <w:rFonts w:ascii="Tahoma" w:eastAsia="Calibri" w:hAnsi="Tahoma" w:cs="Tahoma"/>
          <w:sz w:val="24"/>
          <w:szCs w:val="24"/>
        </w:rPr>
        <w:t xml:space="preserve"> </w:t>
      </w:r>
      <w:r w:rsidR="008F7F80" w:rsidRPr="00591F0E">
        <w:rPr>
          <w:rFonts w:ascii="Tahoma" w:eastAsia="Calibri" w:hAnsi="Tahoma" w:cs="Tahoma"/>
          <w:sz w:val="24"/>
          <w:szCs w:val="24"/>
        </w:rPr>
        <w:t xml:space="preserve">el fallo opugnado. </w:t>
      </w:r>
    </w:p>
    <w:p w14:paraId="58E3C1CB" w14:textId="77777777" w:rsidR="008F7F80" w:rsidRPr="00591F0E" w:rsidRDefault="008F7F80" w:rsidP="00591F0E">
      <w:pPr>
        <w:spacing w:after="0" w:line="276" w:lineRule="auto"/>
        <w:jc w:val="both"/>
        <w:rPr>
          <w:rFonts w:ascii="Tahoma" w:eastAsia="Calibri" w:hAnsi="Tahoma" w:cs="Tahoma"/>
          <w:sz w:val="24"/>
          <w:szCs w:val="24"/>
        </w:rPr>
      </w:pPr>
    </w:p>
    <w:p w14:paraId="348E67AE" w14:textId="11FB82F8" w:rsidR="008F7F80" w:rsidRPr="00591F0E" w:rsidRDefault="008F7F80" w:rsidP="00591F0E">
      <w:pPr>
        <w:spacing w:after="0" w:line="276" w:lineRule="auto"/>
        <w:jc w:val="both"/>
        <w:rPr>
          <w:rFonts w:ascii="Tahoma" w:eastAsia="Calibri" w:hAnsi="Tahoma" w:cs="Tahoma"/>
          <w:sz w:val="24"/>
          <w:szCs w:val="24"/>
        </w:rPr>
      </w:pPr>
      <w:r w:rsidRPr="00591F0E">
        <w:rPr>
          <w:rFonts w:ascii="Tahoma" w:eastAsia="Calibri" w:hAnsi="Tahoma" w:cs="Tahoma"/>
          <w:sz w:val="24"/>
          <w:szCs w:val="24"/>
        </w:rPr>
        <w:t>A modo de colofón, en lo que tiene que ver con la celebración de la audiencia para enterar a las partes e intervinientes de lo resuelto y decidido mediante el presente proveído, la Sala se abstendrá de hacerlo como consecuencia de lo consignado en el Decreto legislativo 417 de 2.020, en el que</w:t>
      </w:r>
      <w:r w:rsidR="00A52CFB" w:rsidRPr="00591F0E">
        <w:rPr>
          <w:rFonts w:ascii="Tahoma" w:eastAsia="Calibri" w:hAnsi="Tahoma" w:cs="Tahoma"/>
          <w:sz w:val="24"/>
          <w:szCs w:val="24"/>
        </w:rPr>
        <w:t xml:space="preserve"> se</w:t>
      </w:r>
      <w:r w:rsidRPr="00591F0E">
        <w:rPr>
          <w:rFonts w:ascii="Tahoma" w:eastAsia="Calibri" w:hAnsi="Tahoma" w:cs="Tahoma"/>
          <w:sz w:val="24"/>
          <w:szCs w:val="24"/>
        </w:rPr>
        <w:t xml:space="preserve"> declaró el Estado de Emergencia Económica, Social y Ecológica en todo el territorio Nacional, ante la pandemia generada por el coronavirus, y lo regulado en el Decreto legislativo 457 de 2.020, </w:t>
      </w:r>
      <w:r w:rsidRPr="00591F0E">
        <w:rPr>
          <w:rFonts w:ascii="Tahoma" w:eastAsia="Calibri" w:hAnsi="Tahoma" w:cs="Tahoma"/>
          <w:sz w:val="24"/>
          <w:szCs w:val="24"/>
        </w:rPr>
        <w:lastRenderedPageBreak/>
        <w:t>que fijó los parámetros de las normas del aislamiento obligatorio o cuarentena, por lo que la notificación de la presente providencia se llevar</w:t>
      </w:r>
      <w:r w:rsidR="00A52CFB" w:rsidRPr="00591F0E">
        <w:rPr>
          <w:rFonts w:ascii="Tahoma" w:eastAsia="Calibri" w:hAnsi="Tahoma" w:cs="Tahoma"/>
          <w:sz w:val="24"/>
          <w:szCs w:val="24"/>
        </w:rPr>
        <w:t>á</w:t>
      </w:r>
      <w:r w:rsidRPr="00591F0E">
        <w:rPr>
          <w:rFonts w:ascii="Tahoma" w:eastAsia="Calibri" w:hAnsi="Tahoma" w:cs="Tahoma"/>
          <w:sz w:val="24"/>
          <w:szCs w:val="24"/>
        </w:rPr>
        <w:t xml:space="preserve"> a cabo, dentro de lo posible, vía correo electrónico acorde con las disposiciones del artículo 8º del Decreto Legislativo 806 de 2.020.</w:t>
      </w:r>
    </w:p>
    <w:p w14:paraId="562C5D5E" w14:textId="77777777" w:rsidR="008F7F80" w:rsidRPr="00591F0E" w:rsidRDefault="008F7F80" w:rsidP="00591F0E">
      <w:pPr>
        <w:spacing w:after="0" w:line="276" w:lineRule="auto"/>
        <w:jc w:val="both"/>
        <w:rPr>
          <w:rFonts w:ascii="Tahoma" w:eastAsia="Calibri" w:hAnsi="Tahoma" w:cs="Tahoma"/>
          <w:sz w:val="24"/>
          <w:szCs w:val="24"/>
        </w:rPr>
      </w:pPr>
    </w:p>
    <w:p w14:paraId="7F06D335" w14:textId="77777777" w:rsidR="008F7F80" w:rsidRPr="00591F0E" w:rsidRDefault="008F7F80" w:rsidP="00591F0E">
      <w:pPr>
        <w:spacing w:after="0" w:line="276" w:lineRule="auto"/>
        <w:jc w:val="both"/>
        <w:rPr>
          <w:rFonts w:ascii="Tahoma" w:eastAsia="Calibri" w:hAnsi="Tahoma" w:cs="Tahoma"/>
          <w:sz w:val="24"/>
          <w:szCs w:val="24"/>
        </w:rPr>
      </w:pPr>
      <w:r w:rsidRPr="00591F0E">
        <w:rPr>
          <w:rFonts w:ascii="Tahoma" w:eastAsia="Calibri" w:hAnsi="Tahoma" w:cs="Tahoma"/>
          <w:sz w:val="24"/>
          <w:szCs w:val="24"/>
        </w:rPr>
        <w:t>Por lo expuesto, la Sala de Decisión Penal del Tribunal Superior del Distrito Judicial de Pereira, administrando justicia en nombre de la República y por autoridad de la Ley,</w:t>
      </w:r>
    </w:p>
    <w:p w14:paraId="43E1A651" w14:textId="77777777" w:rsidR="008F7F80" w:rsidRPr="00591F0E" w:rsidRDefault="008F7F80" w:rsidP="00591F0E">
      <w:pPr>
        <w:spacing w:after="0" w:line="276" w:lineRule="auto"/>
        <w:jc w:val="both"/>
        <w:rPr>
          <w:rFonts w:ascii="Tahoma" w:eastAsia="Calibri" w:hAnsi="Tahoma" w:cs="Tahoma"/>
          <w:sz w:val="24"/>
          <w:szCs w:val="24"/>
        </w:rPr>
      </w:pPr>
    </w:p>
    <w:p w14:paraId="42B65A40" w14:textId="77777777" w:rsidR="008F7F80" w:rsidRPr="00591F0E" w:rsidRDefault="008F7F80" w:rsidP="00591F0E">
      <w:pPr>
        <w:spacing w:after="0" w:line="276" w:lineRule="auto"/>
        <w:jc w:val="center"/>
        <w:rPr>
          <w:rFonts w:ascii="Tahoma" w:eastAsia="Calibri" w:hAnsi="Tahoma" w:cs="Tahoma"/>
          <w:b/>
          <w:sz w:val="24"/>
          <w:szCs w:val="24"/>
        </w:rPr>
      </w:pPr>
      <w:r w:rsidRPr="00591F0E">
        <w:rPr>
          <w:rFonts w:ascii="Tahoma" w:eastAsia="Calibri" w:hAnsi="Tahoma" w:cs="Tahoma"/>
          <w:b/>
          <w:sz w:val="24"/>
          <w:szCs w:val="24"/>
        </w:rPr>
        <w:t>RESUELVE:</w:t>
      </w:r>
    </w:p>
    <w:p w14:paraId="68B12782" w14:textId="77777777" w:rsidR="008F7F80" w:rsidRPr="00591F0E" w:rsidRDefault="008F7F80" w:rsidP="00591F0E">
      <w:pPr>
        <w:spacing w:after="0" w:line="276" w:lineRule="auto"/>
        <w:jc w:val="both"/>
        <w:rPr>
          <w:rFonts w:ascii="Tahoma" w:eastAsia="Calibri" w:hAnsi="Tahoma" w:cs="Tahoma"/>
          <w:sz w:val="24"/>
          <w:szCs w:val="24"/>
        </w:rPr>
      </w:pPr>
    </w:p>
    <w:p w14:paraId="6F459365" w14:textId="154C50CD" w:rsidR="008F7F80" w:rsidRPr="00591F0E" w:rsidRDefault="008F7F80" w:rsidP="00591F0E">
      <w:pPr>
        <w:spacing w:after="0" w:line="276" w:lineRule="auto"/>
        <w:jc w:val="both"/>
        <w:rPr>
          <w:rFonts w:ascii="Tahoma" w:eastAsia="Calibri" w:hAnsi="Tahoma" w:cs="Tahoma"/>
          <w:sz w:val="24"/>
          <w:szCs w:val="24"/>
        </w:rPr>
      </w:pPr>
      <w:r w:rsidRPr="00591F0E">
        <w:rPr>
          <w:rFonts w:ascii="Tahoma" w:eastAsia="Calibri" w:hAnsi="Tahoma" w:cs="Tahoma"/>
          <w:b/>
          <w:sz w:val="24"/>
          <w:szCs w:val="24"/>
        </w:rPr>
        <w:t>PRIMERO: CONFIRMAR</w:t>
      </w:r>
      <w:r w:rsidRPr="00591F0E">
        <w:rPr>
          <w:rFonts w:ascii="Tahoma" w:eastAsia="Calibri" w:hAnsi="Tahoma" w:cs="Tahoma"/>
          <w:sz w:val="24"/>
          <w:szCs w:val="24"/>
        </w:rPr>
        <w:t xml:space="preserve"> </w:t>
      </w:r>
      <w:r w:rsidR="0004150B" w:rsidRPr="00591F0E">
        <w:rPr>
          <w:rFonts w:ascii="Tahoma" w:eastAsia="Calibri" w:hAnsi="Tahoma" w:cs="Tahoma"/>
          <w:sz w:val="24"/>
          <w:szCs w:val="24"/>
        </w:rPr>
        <w:t xml:space="preserve">la sentencia absolutoria dictada el 27 de junio del 2.016 por parte del Juzgado 1º Penal del Circuito de Dosquebradas dentro del proceso que se adelantó en contra del procesado </w:t>
      </w:r>
      <w:proofErr w:type="spellStart"/>
      <w:r w:rsidR="00591F0E">
        <w:rPr>
          <w:rFonts w:ascii="Tahoma" w:eastAsia="Calibri" w:hAnsi="Tahoma" w:cs="Tahoma"/>
          <w:b/>
          <w:sz w:val="24"/>
          <w:szCs w:val="24"/>
        </w:rPr>
        <w:t>JDMC</w:t>
      </w:r>
      <w:proofErr w:type="spellEnd"/>
      <w:r w:rsidR="0004150B" w:rsidRPr="00591F0E">
        <w:rPr>
          <w:rFonts w:ascii="Tahoma" w:eastAsia="Calibri" w:hAnsi="Tahoma" w:cs="Tahoma"/>
          <w:sz w:val="24"/>
          <w:szCs w:val="24"/>
        </w:rPr>
        <w:t>, quien fuera acusado de incurrir en la presunta comisión del delito de actos sexuales abusivos con menor de 14 años en concurso homogéneo sucesivo.</w:t>
      </w:r>
    </w:p>
    <w:p w14:paraId="5B347C7B" w14:textId="77777777" w:rsidR="00ED141E" w:rsidRPr="00591F0E" w:rsidRDefault="00ED141E" w:rsidP="00591F0E">
      <w:pPr>
        <w:spacing w:after="0" w:line="276" w:lineRule="auto"/>
        <w:jc w:val="both"/>
        <w:rPr>
          <w:rFonts w:ascii="Tahoma" w:eastAsia="Calibri" w:hAnsi="Tahoma" w:cs="Tahoma"/>
          <w:sz w:val="24"/>
          <w:szCs w:val="24"/>
        </w:rPr>
      </w:pPr>
    </w:p>
    <w:p w14:paraId="7B81D83E" w14:textId="1EB77DBE" w:rsidR="008F7F80" w:rsidRDefault="008F7F80" w:rsidP="00591F0E">
      <w:pPr>
        <w:spacing w:after="0" w:line="276" w:lineRule="auto"/>
        <w:jc w:val="both"/>
        <w:rPr>
          <w:rFonts w:ascii="Tahoma" w:eastAsia="Calibri" w:hAnsi="Tahoma" w:cs="Tahoma"/>
          <w:sz w:val="24"/>
          <w:szCs w:val="24"/>
        </w:rPr>
      </w:pPr>
      <w:r w:rsidRPr="00591F0E">
        <w:rPr>
          <w:rFonts w:ascii="Tahoma" w:eastAsia="Calibri" w:hAnsi="Tahoma" w:cs="Tahoma"/>
          <w:b/>
          <w:sz w:val="24"/>
          <w:szCs w:val="24"/>
        </w:rPr>
        <w:t>SEGUNDO</w:t>
      </w:r>
      <w:r w:rsidRPr="00591F0E">
        <w:rPr>
          <w:rFonts w:ascii="Tahoma" w:eastAsia="Calibri" w:hAnsi="Tahoma" w:cs="Tahoma"/>
          <w:sz w:val="24"/>
          <w:szCs w:val="24"/>
        </w:rPr>
        <w:t xml:space="preserve">: </w:t>
      </w:r>
      <w:r w:rsidRPr="00591F0E">
        <w:rPr>
          <w:rFonts w:ascii="Tahoma" w:eastAsia="Calibri" w:hAnsi="Tahoma" w:cs="Tahoma"/>
          <w:b/>
          <w:sz w:val="24"/>
          <w:szCs w:val="24"/>
        </w:rPr>
        <w:t>DISPONER</w:t>
      </w:r>
      <w:r w:rsidRPr="00591F0E">
        <w:rPr>
          <w:rFonts w:ascii="Tahoma" w:eastAsia="Calibri" w:hAnsi="Tahoma" w:cs="Tahoma"/>
          <w:sz w:val="24"/>
          <w:szCs w:val="24"/>
        </w:rPr>
        <w:t xml:space="preserve"> como consecuencia de lo consignado en el Decreto legislativo 417 de 2.020, en el que </w:t>
      </w:r>
      <w:r w:rsidR="00843D32" w:rsidRPr="00591F0E">
        <w:rPr>
          <w:rFonts w:ascii="Tahoma" w:eastAsia="Calibri" w:hAnsi="Tahoma" w:cs="Tahoma"/>
          <w:sz w:val="24"/>
          <w:szCs w:val="24"/>
        </w:rPr>
        <w:t xml:space="preserve">se </w:t>
      </w:r>
      <w:r w:rsidRPr="00591F0E">
        <w:rPr>
          <w:rFonts w:ascii="Tahoma" w:eastAsia="Calibri" w:hAnsi="Tahoma" w:cs="Tahoma"/>
          <w:sz w:val="24"/>
          <w:szCs w:val="24"/>
        </w:rPr>
        <w:t>declaró el Estado de Emergencia Económica, Social y Ecológica en todo el territorio Nacional, ante la pandemia generada por el coronavirus, y lo regulado en el Decreto legislativo 457 de 2.020, que fijó los parámetros de las normas del aislamiento obligatorio o cuarentena, que la notificación de la presente providencia se llev</w:t>
      </w:r>
      <w:r w:rsidR="00843D32" w:rsidRPr="00591F0E">
        <w:rPr>
          <w:rFonts w:ascii="Tahoma" w:eastAsia="Calibri" w:hAnsi="Tahoma" w:cs="Tahoma"/>
          <w:sz w:val="24"/>
          <w:szCs w:val="24"/>
        </w:rPr>
        <w:t>e</w:t>
      </w:r>
      <w:r w:rsidRPr="00591F0E">
        <w:rPr>
          <w:rFonts w:ascii="Tahoma" w:eastAsia="Calibri" w:hAnsi="Tahoma" w:cs="Tahoma"/>
          <w:sz w:val="24"/>
          <w:szCs w:val="24"/>
        </w:rPr>
        <w:t xml:space="preserve"> a cabo, dentro de lo posible, vía correo electrónico acorde con las disposiciones del artículo 8º del Dec</w:t>
      </w:r>
      <w:r w:rsidR="00591F0E">
        <w:rPr>
          <w:rFonts w:ascii="Tahoma" w:eastAsia="Calibri" w:hAnsi="Tahoma" w:cs="Tahoma"/>
          <w:sz w:val="24"/>
          <w:szCs w:val="24"/>
        </w:rPr>
        <w:t>reto Legislativo 806 de 2.020.</w:t>
      </w:r>
    </w:p>
    <w:p w14:paraId="005FAEAE" w14:textId="77777777" w:rsidR="00591F0E" w:rsidRPr="00591F0E" w:rsidRDefault="00591F0E" w:rsidP="00591F0E">
      <w:pPr>
        <w:spacing w:after="0" w:line="276" w:lineRule="auto"/>
        <w:jc w:val="both"/>
        <w:rPr>
          <w:rFonts w:ascii="Tahoma" w:eastAsia="Calibri" w:hAnsi="Tahoma" w:cs="Tahoma"/>
          <w:sz w:val="24"/>
          <w:szCs w:val="24"/>
        </w:rPr>
      </w:pPr>
    </w:p>
    <w:p w14:paraId="3F51C0C7" w14:textId="77777777" w:rsidR="008F7F80" w:rsidRPr="00591F0E" w:rsidRDefault="008F7F80" w:rsidP="00591F0E">
      <w:pPr>
        <w:spacing w:after="0" w:line="276" w:lineRule="auto"/>
        <w:jc w:val="both"/>
        <w:rPr>
          <w:rFonts w:ascii="Tahoma" w:eastAsia="Calibri" w:hAnsi="Tahoma" w:cs="Tahoma"/>
          <w:sz w:val="24"/>
          <w:szCs w:val="24"/>
        </w:rPr>
      </w:pPr>
      <w:r w:rsidRPr="00591F0E">
        <w:rPr>
          <w:rFonts w:ascii="Tahoma" w:eastAsia="Calibri" w:hAnsi="Tahoma" w:cs="Tahoma"/>
          <w:b/>
          <w:sz w:val="24"/>
          <w:szCs w:val="24"/>
        </w:rPr>
        <w:t>TERCERO:</w:t>
      </w:r>
      <w:r w:rsidRPr="00591F0E">
        <w:rPr>
          <w:rFonts w:ascii="Tahoma" w:eastAsia="Calibri" w:hAnsi="Tahoma" w:cs="Tahoma"/>
          <w:sz w:val="24"/>
          <w:szCs w:val="24"/>
        </w:rPr>
        <w:t xml:space="preserve"> </w:t>
      </w:r>
      <w:r w:rsidRPr="00591F0E">
        <w:rPr>
          <w:rFonts w:ascii="Tahoma" w:eastAsia="Calibri" w:hAnsi="Tahoma" w:cs="Tahoma"/>
          <w:b/>
          <w:sz w:val="24"/>
          <w:szCs w:val="24"/>
        </w:rPr>
        <w:t xml:space="preserve">DECLARAR </w:t>
      </w:r>
      <w:r w:rsidRPr="00591F0E">
        <w:rPr>
          <w:rFonts w:ascii="Tahoma" w:eastAsia="Calibri" w:hAnsi="Tahoma" w:cs="Tahoma"/>
          <w:sz w:val="24"/>
          <w:szCs w:val="24"/>
        </w:rPr>
        <w:t>que en contra esta sentencia de 2ª instancia procede el recurso de casación, el cual deberá ser interpuesto y sustentado por los legitimados a recurrir dentro de las oportunidades de ley.</w:t>
      </w:r>
    </w:p>
    <w:p w14:paraId="3E5D6EAE" w14:textId="77777777" w:rsidR="008F7F80" w:rsidRPr="00591F0E" w:rsidRDefault="008F7F80" w:rsidP="00591F0E">
      <w:pPr>
        <w:spacing w:after="0" w:line="276" w:lineRule="auto"/>
        <w:jc w:val="both"/>
        <w:rPr>
          <w:rFonts w:ascii="Tahoma" w:eastAsia="Calibri" w:hAnsi="Tahoma" w:cs="Tahoma"/>
          <w:sz w:val="24"/>
          <w:szCs w:val="24"/>
        </w:rPr>
      </w:pPr>
    </w:p>
    <w:p w14:paraId="6B9D01FF" w14:textId="77777777" w:rsidR="00591F0E" w:rsidRPr="00591F0E" w:rsidRDefault="00591F0E" w:rsidP="00591F0E">
      <w:pPr>
        <w:spacing w:after="0" w:line="276" w:lineRule="auto"/>
        <w:jc w:val="center"/>
        <w:rPr>
          <w:rFonts w:ascii="Tahoma" w:eastAsia="Adobe Gothic Std B" w:hAnsi="Tahoma" w:cs="Tahoma"/>
          <w:b/>
          <w:sz w:val="24"/>
          <w:szCs w:val="24"/>
        </w:rPr>
      </w:pPr>
      <w:r w:rsidRPr="00591F0E">
        <w:rPr>
          <w:rFonts w:ascii="Tahoma" w:eastAsia="Adobe Gothic Std B" w:hAnsi="Tahoma" w:cs="Tahoma"/>
          <w:b/>
          <w:sz w:val="24"/>
          <w:szCs w:val="24"/>
        </w:rPr>
        <w:t>NOTIFÍQUESE Y CÚMPLASE:</w:t>
      </w:r>
    </w:p>
    <w:p w14:paraId="01627C3E" w14:textId="77777777" w:rsidR="00591F0E" w:rsidRPr="00591F0E" w:rsidRDefault="00591F0E" w:rsidP="00591F0E">
      <w:pPr>
        <w:spacing w:after="0" w:line="276" w:lineRule="auto"/>
        <w:jc w:val="center"/>
        <w:rPr>
          <w:rFonts w:ascii="Tahoma" w:eastAsia="Times New Roman" w:hAnsi="Tahoma" w:cs="Tahoma"/>
          <w:color w:val="000000"/>
          <w:sz w:val="24"/>
          <w:szCs w:val="24"/>
        </w:rPr>
      </w:pPr>
    </w:p>
    <w:p w14:paraId="3A44F984" w14:textId="77777777" w:rsidR="00591F0E" w:rsidRPr="00591F0E" w:rsidRDefault="00591F0E" w:rsidP="00591F0E">
      <w:pPr>
        <w:spacing w:after="0" w:line="276" w:lineRule="auto"/>
        <w:jc w:val="center"/>
        <w:rPr>
          <w:rFonts w:ascii="Tahoma" w:eastAsia="Times New Roman" w:hAnsi="Tahoma" w:cs="Tahoma"/>
          <w:color w:val="000000"/>
          <w:sz w:val="24"/>
          <w:szCs w:val="24"/>
        </w:rPr>
      </w:pPr>
    </w:p>
    <w:p w14:paraId="03251021" w14:textId="77777777" w:rsidR="00591F0E" w:rsidRPr="00591F0E" w:rsidRDefault="00591F0E" w:rsidP="00591F0E">
      <w:pPr>
        <w:spacing w:after="0" w:line="276" w:lineRule="auto"/>
        <w:jc w:val="center"/>
        <w:rPr>
          <w:rFonts w:ascii="Tahoma" w:eastAsia="Times New Roman" w:hAnsi="Tahoma" w:cs="Tahoma"/>
          <w:b/>
          <w:color w:val="000000"/>
          <w:sz w:val="24"/>
          <w:szCs w:val="24"/>
        </w:rPr>
      </w:pPr>
      <w:r w:rsidRPr="00591F0E">
        <w:rPr>
          <w:rFonts w:ascii="Tahoma" w:eastAsia="Times New Roman" w:hAnsi="Tahoma" w:cs="Tahoma"/>
          <w:b/>
          <w:color w:val="000000"/>
          <w:sz w:val="24"/>
          <w:szCs w:val="24"/>
        </w:rPr>
        <w:t xml:space="preserve">MANUEL </w:t>
      </w:r>
      <w:proofErr w:type="spellStart"/>
      <w:r w:rsidRPr="00591F0E">
        <w:rPr>
          <w:rFonts w:ascii="Tahoma" w:eastAsia="Times New Roman" w:hAnsi="Tahoma" w:cs="Tahoma"/>
          <w:b/>
          <w:color w:val="000000"/>
          <w:sz w:val="24"/>
          <w:szCs w:val="24"/>
        </w:rPr>
        <w:t>YARZAGARAY</w:t>
      </w:r>
      <w:proofErr w:type="spellEnd"/>
      <w:r w:rsidRPr="00591F0E">
        <w:rPr>
          <w:rFonts w:ascii="Tahoma" w:eastAsia="Times New Roman" w:hAnsi="Tahoma" w:cs="Tahoma"/>
          <w:b/>
          <w:color w:val="000000"/>
          <w:sz w:val="24"/>
          <w:szCs w:val="24"/>
        </w:rPr>
        <w:t xml:space="preserve"> BANDERA</w:t>
      </w:r>
    </w:p>
    <w:p w14:paraId="3FE87264" w14:textId="77777777" w:rsidR="00591F0E" w:rsidRPr="00591F0E" w:rsidRDefault="00591F0E" w:rsidP="00591F0E">
      <w:pPr>
        <w:spacing w:after="0" w:line="276" w:lineRule="auto"/>
        <w:jc w:val="center"/>
        <w:rPr>
          <w:rFonts w:ascii="Tahoma" w:eastAsia="Times New Roman" w:hAnsi="Tahoma" w:cs="Tahoma"/>
          <w:b/>
          <w:bCs/>
          <w:smallCaps/>
          <w:spacing w:val="5"/>
          <w:sz w:val="24"/>
          <w:szCs w:val="24"/>
        </w:rPr>
      </w:pPr>
      <w:r w:rsidRPr="00591F0E">
        <w:rPr>
          <w:rFonts w:ascii="Tahoma" w:eastAsia="Times New Roman" w:hAnsi="Tahoma" w:cs="Tahoma"/>
          <w:b/>
          <w:bCs/>
          <w:smallCaps/>
          <w:spacing w:val="5"/>
          <w:sz w:val="24"/>
          <w:szCs w:val="24"/>
        </w:rPr>
        <w:t>Magistrado</w:t>
      </w:r>
    </w:p>
    <w:p w14:paraId="53794D35" w14:textId="77777777" w:rsidR="00591F0E" w:rsidRPr="00591F0E" w:rsidRDefault="00591F0E" w:rsidP="00591F0E">
      <w:pPr>
        <w:spacing w:after="0" w:line="276" w:lineRule="auto"/>
        <w:jc w:val="center"/>
        <w:rPr>
          <w:rFonts w:ascii="Tahoma" w:eastAsia="Times New Roman" w:hAnsi="Tahoma" w:cs="Tahoma"/>
          <w:color w:val="000000"/>
          <w:sz w:val="24"/>
          <w:szCs w:val="24"/>
        </w:rPr>
      </w:pPr>
    </w:p>
    <w:p w14:paraId="6F93C3CA" w14:textId="77777777" w:rsidR="00591F0E" w:rsidRPr="00591F0E" w:rsidRDefault="00591F0E" w:rsidP="00591F0E">
      <w:pPr>
        <w:spacing w:after="0" w:line="276" w:lineRule="auto"/>
        <w:jc w:val="center"/>
        <w:rPr>
          <w:rFonts w:ascii="Tahoma" w:eastAsia="Times New Roman" w:hAnsi="Tahoma" w:cs="Tahoma"/>
          <w:color w:val="000000"/>
          <w:sz w:val="24"/>
          <w:szCs w:val="24"/>
        </w:rPr>
      </w:pPr>
    </w:p>
    <w:p w14:paraId="12CB1EE9" w14:textId="77777777" w:rsidR="00591F0E" w:rsidRPr="00591F0E" w:rsidRDefault="00591F0E" w:rsidP="00591F0E">
      <w:pPr>
        <w:spacing w:after="0" w:line="276" w:lineRule="auto"/>
        <w:jc w:val="center"/>
        <w:rPr>
          <w:rFonts w:ascii="Tahoma" w:eastAsia="Times New Roman" w:hAnsi="Tahoma" w:cs="Tahoma"/>
          <w:b/>
          <w:color w:val="000000"/>
          <w:sz w:val="24"/>
          <w:szCs w:val="24"/>
        </w:rPr>
      </w:pPr>
      <w:r w:rsidRPr="00591F0E">
        <w:rPr>
          <w:rFonts w:ascii="Tahoma" w:eastAsia="Times New Roman" w:hAnsi="Tahoma" w:cs="Tahoma"/>
          <w:b/>
          <w:color w:val="000000"/>
          <w:sz w:val="24"/>
          <w:szCs w:val="24"/>
        </w:rPr>
        <w:t>JORGE ARTURO CASTAÑO DUQUE</w:t>
      </w:r>
    </w:p>
    <w:p w14:paraId="156D944F" w14:textId="77777777" w:rsidR="00591F0E" w:rsidRPr="00591F0E" w:rsidRDefault="00591F0E" w:rsidP="00591F0E">
      <w:pPr>
        <w:spacing w:after="0" w:line="276" w:lineRule="auto"/>
        <w:jc w:val="center"/>
        <w:rPr>
          <w:rFonts w:ascii="Tahoma" w:eastAsia="Times New Roman" w:hAnsi="Tahoma" w:cs="Tahoma"/>
          <w:b/>
          <w:bCs/>
          <w:smallCaps/>
          <w:spacing w:val="5"/>
          <w:sz w:val="24"/>
          <w:szCs w:val="24"/>
        </w:rPr>
      </w:pPr>
      <w:r w:rsidRPr="00591F0E">
        <w:rPr>
          <w:rFonts w:ascii="Tahoma" w:eastAsia="Times New Roman" w:hAnsi="Tahoma" w:cs="Tahoma"/>
          <w:b/>
          <w:bCs/>
          <w:smallCaps/>
          <w:spacing w:val="5"/>
          <w:sz w:val="24"/>
          <w:szCs w:val="24"/>
        </w:rPr>
        <w:t>Magistrado</w:t>
      </w:r>
    </w:p>
    <w:p w14:paraId="27DF4F00" w14:textId="77777777" w:rsidR="00591F0E" w:rsidRPr="00591F0E" w:rsidRDefault="00591F0E" w:rsidP="00591F0E">
      <w:pPr>
        <w:spacing w:after="0" w:line="276" w:lineRule="auto"/>
        <w:jc w:val="center"/>
        <w:rPr>
          <w:rFonts w:ascii="Tahoma" w:eastAsia="Times New Roman" w:hAnsi="Tahoma" w:cs="Tahoma"/>
          <w:color w:val="000000"/>
          <w:sz w:val="24"/>
          <w:szCs w:val="24"/>
        </w:rPr>
      </w:pPr>
    </w:p>
    <w:p w14:paraId="3CE68499" w14:textId="77777777" w:rsidR="00591F0E" w:rsidRPr="00591F0E" w:rsidRDefault="00591F0E" w:rsidP="00591F0E">
      <w:pPr>
        <w:spacing w:after="0" w:line="276" w:lineRule="auto"/>
        <w:jc w:val="center"/>
        <w:rPr>
          <w:rFonts w:ascii="Tahoma" w:eastAsia="Times New Roman" w:hAnsi="Tahoma" w:cs="Tahoma"/>
          <w:color w:val="000000"/>
          <w:sz w:val="24"/>
          <w:szCs w:val="24"/>
        </w:rPr>
      </w:pPr>
    </w:p>
    <w:p w14:paraId="7279B400" w14:textId="6F093B2A" w:rsidR="00591F0E" w:rsidRPr="00591F0E" w:rsidRDefault="00591F0E" w:rsidP="00591F0E">
      <w:pPr>
        <w:spacing w:after="0" w:line="276" w:lineRule="auto"/>
        <w:jc w:val="center"/>
        <w:rPr>
          <w:rFonts w:ascii="Tahoma" w:eastAsia="Times New Roman" w:hAnsi="Tahoma" w:cs="Tahoma"/>
          <w:b/>
          <w:bCs/>
          <w:sz w:val="24"/>
          <w:szCs w:val="24"/>
          <w:lang w:val="es-ES"/>
        </w:rPr>
      </w:pPr>
      <w:r w:rsidRPr="00591F0E">
        <w:rPr>
          <w:rFonts w:ascii="Tahoma" w:eastAsia="Times New Roman" w:hAnsi="Tahoma" w:cs="Tahoma"/>
          <w:b/>
          <w:bCs/>
          <w:sz w:val="24"/>
          <w:szCs w:val="24"/>
          <w:lang w:val="es-ES"/>
        </w:rPr>
        <w:t xml:space="preserve">LUZ STELLA RAMÍREZ </w:t>
      </w:r>
      <w:r w:rsidR="0099379B" w:rsidRPr="007D3425">
        <w:rPr>
          <w:rFonts w:ascii="Tahoma" w:hAnsi="Tahoma" w:cs="Tahoma"/>
          <w:b/>
          <w:bCs/>
          <w:sz w:val="24"/>
          <w:szCs w:val="24"/>
        </w:rPr>
        <w:t>GUTIÉRREZ</w:t>
      </w:r>
      <w:bookmarkStart w:id="4" w:name="_GoBack"/>
      <w:bookmarkEnd w:id="4"/>
    </w:p>
    <w:p w14:paraId="2609407C" w14:textId="63207D91" w:rsidR="001A6CC9" w:rsidRPr="00591F0E" w:rsidRDefault="00591F0E" w:rsidP="00591F0E">
      <w:pPr>
        <w:spacing w:after="0" w:line="276" w:lineRule="auto"/>
        <w:jc w:val="center"/>
        <w:rPr>
          <w:rFonts w:ascii="Tahoma" w:eastAsia="Times New Roman" w:hAnsi="Tahoma" w:cs="Tahoma"/>
          <w:sz w:val="24"/>
          <w:szCs w:val="24"/>
          <w:lang w:val="es-ES"/>
        </w:rPr>
      </w:pPr>
      <w:r w:rsidRPr="00591F0E">
        <w:rPr>
          <w:rFonts w:ascii="Tahoma" w:eastAsia="Times New Roman" w:hAnsi="Tahoma" w:cs="Tahoma"/>
          <w:bCs/>
          <w:sz w:val="24"/>
          <w:szCs w:val="24"/>
          <w:lang w:val="es-ES"/>
        </w:rPr>
        <w:t>Magistrada</w:t>
      </w:r>
    </w:p>
    <w:sectPr w:rsidR="001A6CC9" w:rsidRPr="00591F0E" w:rsidSect="00591F0E">
      <w:headerReference w:type="default" r:id="rId10"/>
      <w:footerReference w:type="default" r:id="rId11"/>
      <w:footerReference w:type="first" r:id="rId12"/>
      <w:pgSz w:w="12240" w:h="18720" w:code="258"/>
      <w:pgMar w:top="1871" w:right="1304" w:bottom="1304" w:left="1871"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64790" w14:textId="77777777" w:rsidR="008E4B66" w:rsidRDefault="008E4B66" w:rsidP="0068665C">
      <w:pPr>
        <w:spacing w:after="0" w:line="240" w:lineRule="auto"/>
      </w:pPr>
      <w:r>
        <w:separator/>
      </w:r>
    </w:p>
  </w:endnote>
  <w:endnote w:type="continuationSeparator" w:id="0">
    <w:p w14:paraId="0F8E8520" w14:textId="77777777" w:rsidR="008E4B66" w:rsidRDefault="008E4B66" w:rsidP="0068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Graphos">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964767"/>
      <w:docPartObj>
        <w:docPartGallery w:val="Page Numbers (Bottom of Page)"/>
        <w:docPartUnique/>
      </w:docPartObj>
    </w:sdtPr>
    <w:sdtEndPr>
      <w:rPr>
        <w:rFonts w:ascii="Arial" w:hAnsi="Arial" w:cs="Arial"/>
        <w:sz w:val="24"/>
      </w:rPr>
    </w:sdtEndPr>
    <w:sdtContent>
      <w:sdt>
        <w:sdtPr>
          <w:rPr>
            <w:rFonts w:ascii="Arial" w:hAnsi="Arial" w:cs="Arial"/>
            <w:sz w:val="24"/>
          </w:rPr>
          <w:id w:val="-590777686"/>
          <w:docPartObj>
            <w:docPartGallery w:val="Page Numbers (Top of Page)"/>
            <w:docPartUnique/>
          </w:docPartObj>
        </w:sdtPr>
        <w:sdtEndPr/>
        <w:sdtContent>
          <w:p w14:paraId="35A54170" w14:textId="77777777" w:rsidR="00820B3F" w:rsidRPr="00591F0E" w:rsidRDefault="00820B3F">
            <w:pPr>
              <w:pStyle w:val="Piedepgina"/>
              <w:jc w:val="right"/>
              <w:rPr>
                <w:rFonts w:ascii="Arial" w:hAnsi="Arial" w:cs="Arial"/>
                <w:sz w:val="24"/>
              </w:rPr>
            </w:pPr>
            <w:r w:rsidRPr="00591F0E">
              <w:rPr>
                <w:rStyle w:val="Referenciasutil"/>
                <w:rFonts w:ascii="Arial" w:hAnsi="Arial" w:cs="Arial"/>
                <w:color w:val="0D0D0D" w:themeColor="text1" w:themeTint="F2"/>
                <w:sz w:val="18"/>
              </w:rPr>
              <w:t xml:space="preserve">Página </w:t>
            </w:r>
            <w:r w:rsidRPr="00591F0E">
              <w:rPr>
                <w:rStyle w:val="Referenciasutil"/>
                <w:rFonts w:ascii="Arial" w:hAnsi="Arial" w:cs="Arial"/>
                <w:color w:val="0D0D0D" w:themeColor="text1" w:themeTint="F2"/>
                <w:sz w:val="18"/>
              </w:rPr>
              <w:fldChar w:fldCharType="begin"/>
            </w:r>
            <w:r w:rsidRPr="00591F0E">
              <w:rPr>
                <w:rStyle w:val="Referenciasutil"/>
                <w:rFonts w:ascii="Arial" w:hAnsi="Arial" w:cs="Arial"/>
                <w:color w:val="0D0D0D" w:themeColor="text1" w:themeTint="F2"/>
                <w:sz w:val="18"/>
              </w:rPr>
              <w:instrText>PAGE</w:instrText>
            </w:r>
            <w:r w:rsidRPr="00591F0E">
              <w:rPr>
                <w:rStyle w:val="Referenciasutil"/>
                <w:rFonts w:ascii="Arial" w:hAnsi="Arial" w:cs="Arial"/>
                <w:color w:val="0D0D0D" w:themeColor="text1" w:themeTint="F2"/>
                <w:sz w:val="18"/>
              </w:rPr>
              <w:fldChar w:fldCharType="separate"/>
            </w:r>
            <w:r w:rsidR="0099379B">
              <w:rPr>
                <w:rStyle w:val="Referenciasutil"/>
                <w:rFonts w:ascii="Arial" w:hAnsi="Arial" w:cs="Arial"/>
                <w:noProof/>
                <w:color w:val="0D0D0D" w:themeColor="text1" w:themeTint="F2"/>
                <w:sz w:val="18"/>
              </w:rPr>
              <w:t>13</w:t>
            </w:r>
            <w:r w:rsidRPr="00591F0E">
              <w:rPr>
                <w:rStyle w:val="Referenciasutil"/>
                <w:rFonts w:ascii="Arial" w:hAnsi="Arial" w:cs="Arial"/>
                <w:color w:val="0D0D0D" w:themeColor="text1" w:themeTint="F2"/>
                <w:sz w:val="18"/>
              </w:rPr>
              <w:fldChar w:fldCharType="end"/>
            </w:r>
            <w:r w:rsidRPr="00591F0E">
              <w:rPr>
                <w:rStyle w:val="Referenciasutil"/>
                <w:rFonts w:ascii="Arial" w:hAnsi="Arial" w:cs="Arial"/>
                <w:color w:val="0D0D0D" w:themeColor="text1" w:themeTint="F2"/>
                <w:sz w:val="18"/>
              </w:rPr>
              <w:t xml:space="preserve"> de </w:t>
            </w:r>
            <w:r w:rsidRPr="00591F0E">
              <w:rPr>
                <w:rStyle w:val="Referenciasutil"/>
                <w:rFonts w:ascii="Arial" w:hAnsi="Arial" w:cs="Arial"/>
                <w:color w:val="0D0D0D" w:themeColor="text1" w:themeTint="F2"/>
                <w:sz w:val="18"/>
              </w:rPr>
              <w:fldChar w:fldCharType="begin"/>
            </w:r>
            <w:r w:rsidRPr="00591F0E">
              <w:rPr>
                <w:rStyle w:val="Referenciasutil"/>
                <w:rFonts w:ascii="Arial" w:hAnsi="Arial" w:cs="Arial"/>
                <w:color w:val="0D0D0D" w:themeColor="text1" w:themeTint="F2"/>
                <w:sz w:val="18"/>
              </w:rPr>
              <w:instrText>NUMPAGES</w:instrText>
            </w:r>
            <w:r w:rsidRPr="00591F0E">
              <w:rPr>
                <w:rStyle w:val="Referenciasutil"/>
                <w:rFonts w:ascii="Arial" w:hAnsi="Arial" w:cs="Arial"/>
                <w:color w:val="0D0D0D" w:themeColor="text1" w:themeTint="F2"/>
                <w:sz w:val="18"/>
              </w:rPr>
              <w:fldChar w:fldCharType="separate"/>
            </w:r>
            <w:r w:rsidR="0099379B">
              <w:rPr>
                <w:rStyle w:val="Referenciasutil"/>
                <w:rFonts w:ascii="Arial" w:hAnsi="Arial" w:cs="Arial"/>
                <w:noProof/>
                <w:color w:val="0D0D0D" w:themeColor="text1" w:themeTint="F2"/>
                <w:sz w:val="18"/>
              </w:rPr>
              <w:t>13</w:t>
            </w:r>
            <w:r w:rsidRPr="00591F0E">
              <w:rPr>
                <w:rStyle w:val="Referenciasutil"/>
                <w:rFonts w:ascii="Arial" w:hAnsi="Arial" w:cs="Arial"/>
                <w:color w:val="0D0D0D" w:themeColor="text1" w:themeTint="F2"/>
                <w:sz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782577"/>
      <w:docPartObj>
        <w:docPartGallery w:val="Page Numbers (Bottom of Page)"/>
        <w:docPartUnique/>
      </w:docPartObj>
    </w:sdtPr>
    <w:sdtEndPr/>
    <w:sdtContent>
      <w:sdt>
        <w:sdtPr>
          <w:id w:val="-1309868893"/>
          <w:docPartObj>
            <w:docPartGallery w:val="Page Numbers (Top of Page)"/>
            <w:docPartUnique/>
          </w:docPartObj>
        </w:sdtPr>
        <w:sdtEndPr/>
        <w:sdtContent>
          <w:p w14:paraId="71B75A0D" w14:textId="77777777" w:rsidR="00820B3F" w:rsidRDefault="00820B3F">
            <w:pPr>
              <w:pStyle w:val="Piedepgina"/>
              <w:jc w:val="right"/>
            </w:pPr>
            <w:r w:rsidRPr="00406A04">
              <w:rPr>
                <w:rStyle w:val="Referenciaintensa"/>
                <w:color w:val="0D0D0D" w:themeColor="text1" w:themeTint="F2"/>
                <w:sz w:val="16"/>
                <w:szCs w:val="16"/>
              </w:rPr>
              <w:t xml:space="preserve">Página </w:t>
            </w:r>
            <w:r w:rsidRPr="00406A04">
              <w:rPr>
                <w:rStyle w:val="Referenciaintensa"/>
                <w:color w:val="0D0D0D" w:themeColor="text1" w:themeTint="F2"/>
                <w:sz w:val="16"/>
                <w:szCs w:val="16"/>
              </w:rPr>
              <w:fldChar w:fldCharType="begin"/>
            </w:r>
            <w:r w:rsidRPr="00406A04">
              <w:rPr>
                <w:rStyle w:val="Referenciaintensa"/>
                <w:color w:val="0D0D0D" w:themeColor="text1" w:themeTint="F2"/>
                <w:sz w:val="16"/>
                <w:szCs w:val="16"/>
              </w:rPr>
              <w:instrText>PAGE</w:instrText>
            </w:r>
            <w:r w:rsidRPr="00406A04">
              <w:rPr>
                <w:rStyle w:val="Referenciaintensa"/>
                <w:color w:val="0D0D0D" w:themeColor="text1" w:themeTint="F2"/>
                <w:sz w:val="16"/>
                <w:szCs w:val="16"/>
              </w:rPr>
              <w:fldChar w:fldCharType="separate"/>
            </w:r>
            <w:r w:rsidR="0099379B">
              <w:rPr>
                <w:rStyle w:val="Referenciaintensa"/>
                <w:noProof/>
                <w:color w:val="0D0D0D" w:themeColor="text1" w:themeTint="F2"/>
                <w:sz w:val="16"/>
                <w:szCs w:val="16"/>
              </w:rPr>
              <w:t>1</w:t>
            </w:r>
            <w:r w:rsidRPr="00406A04">
              <w:rPr>
                <w:rStyle w:val="Referenciaintensa"/>
                <w:color w:val="0D0D0D" w:themeColor="text1" w:themeTint="F2"/>
                <w:sz w:val="16"/>
                <w:szCs w:val="16"/>
              </w:rPr>
              <w:fldChar w:fldCharType="end"/>
            </w:r>
            <w:r w:rsidRPr="00406A04">
              <w:rPr>
                <w:rStyle w:val="Referenciaintensa"/>
                <w:color w:val="0D0D0D" w:themeColor="text1" w:themeTint="F2"/>
                <w:sz w:val="16"/>
                <w:szCs w:val="16"/>
              </w:rPr>
              <w:t xml:space="preserve"> de </w:t>
            </w:r>
            <w:r w:rsidRPr="00406A04">
              <w:rPr>
                <w:rStyle w:val="Referenciaintensa"/>
                <w:color w:val="0D0D0D" w:themeColor="text1" w:themeTint="F2"/>
                <w:sz w:val="16"/>
                <w:szCs w:val="16"/>
              </w:rPr>
              <w:fldChar w:fldCharType="begin"/>
            </w:r>
            <w:r w:rsidRPr="00406A04">
              <w:rPr>
                <w:rStyle w:val="Referenciaintensa"/>
                <w:color w:val="0D0D0D" w:themeColor="text1" w:themeTint="F2"/>
                <w:sz w:val="16"/>
                <w:szCs w:val="16"/>
              </w:rPr>
              <w:instrText>NUMPAGES</w:instrText>
            </w:r>
            <w:r w:rsidRPr="00406A04">
              <w:rPr>
                <w:rStyle w:val="Referenciaintensa"/>
                <w:color w:val="0D0D0D" w:themeColor="text1" w:themeTint="F2"/>
                <w:sz w:val="16"/>
                <w:szCs w:val="16"/>
              </w:rPr>
              <w:fldChar w:fldCharType="separate"/>
            </w:r>
            <w:r w:rsidR="0099379B">
              <w:rPr>
                <w:rStyle w:val="Referenciaintensa"/>
                <w:noProof/>
                <w:color w:val="0D0D0D" w:themeColor="text1" w:themeTint="F2"/>
                <w:sz w:val="16"/>
                <w:szCs w:val="16"/>
              </w:rPr>
              <w:t>13</w:t>
            </w:r>
            <w:r w:rsidRPr="00406A04">
              <w:rPr>
                <w:rStyle w:val="Referenciaintensa"/>
                <w:color w:val="0D0D0D" w:themeColor="text1" w:themeTint="F2"/>
                <w:sz w:val="16"/>
                <w:szCs w:val="16"/>
              </w:rPr>
              <w:fldChar w:fldCharType="end"/>
            </w:r>
          </w:p>
        </w:sdtContent>
      </w:sdt>
    </w:sdtContent>
  </w:sdt>
  <w:p w14:paraId="2206A048" w14:textId="77777777" w:rsidR="00820B3F" w:rsidRDefault="00820B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8C66B" w14:textId="77777777" w:rsidR="008E4B66" w:rsidRDefault="008E4B66" w:rsidP="0068665C">
      <w:pPr>
        <w:spacing w:after="0" w:line="240" w:lineRule="auto"/>
      </w:pPr>
      <w:r>
        <w:separator/>
      </w:r>
    </w:p>
  </w:footnote>
  <w:footnote w:type="continuationSeparator" w:id="0">
    <w:p w14:paraId="5D7F7824" w14:textId="77777777" w:rsidR="008E4B66" w:rsidRDefault="008E4B66" w:rsidP="0068665C">
      <w:pPr>
        <w:spacing w:after="0" w:line="240" w:lineRule="auto"/>
      </w:pPr>
      <w:r>
        <w:continuationSeparator/>
      </w:r>
    </w:p>
  </w:footnote>
  <w:footnote w:id="1">
    <w:p w14:paraId="5E49998C" w14:textId="77777777" w:rsidR="00820B3F" w:rsidRPr="00591F0E" w:rsidRDefault="00820B3F" w:rsidP="00591F0E">
      <w:pPr>
        <w:pStyle w:val="Textonotapie"/>
        <w:jc w:val="both"/>
        <w:rPr>
          <w:rFonts w:ascii="Arial" w:hAnsi="Arial" w:cs="Arial"/>
          <w:sz w:val="18"/>
          <w:szCs w:val="18"/>
        </w:rPr>
      </w:pPr>
      <w:r w:rsidRPr="00591F0E">
        <w:rPr>
          <w:rStyle w:val="Refdenotaalpie"/>
          <w:rFonts w:ascii="Arial" w:hAnsi="Arial" w:cs="Arial"/>
          <w:sz w:val="18"/>
          <w:szCs w:val="18"/>
        </w:rPr>
        <w:footnoteRef/>
      </w:r>
      <w:r w:rsidRPr="00591F0E">
        <w:rPr>
          <w:rFonts w:ascii="Arial" w:hAnsi="Arial" w:cs="Arial"/>
          <w:sz w:val="18"/>
          <w:szCs w:val="18"/>
        </w:rPr>
        <w:t xml:space="preserve"> Sobre la especial solvencia probatoria que dimana de los testimonios rendidos por los menores de edad que han sido víctimas de la comisión de un delito sexual, pueden ser consultadas, entre otras, las siguientes providencias emanadas de la Sala de Casación Penal de la Corte Suprema de Justicia: Sentencia del 7 de diciembre de 2.011. Rad. # 37044; Sentencia del 25 de septiembre de 2013. Rad. # 40.455; Providencia del 28 de octubre de 2015. Rad. # 42783.</w:t>
      </w:r>
    </w:p>
  </w:footnote>
  <w:footnote w:id="2">
    <w:p w14:paraId="48947696" w14:textId="77777777" w:rsidR="00820B3F" w:rsidRPr="00591F0E" w:rsidRDefault="00820B3F" w:rsidP="00591F0E">
      <w:pPr>
        <w:pStyle w:val="Textonotapie"/>
        <w:jc w:val="both"/>
        <w:rPr>
          <w:rFonts w:ascii="Arial" w:hAnsi="Arial" w:cs="Arial"/>
          <w:sz w:val="18"/>
          <w:szCs w:val="18"/>
        </w:rPr>
      </w:pPr>
      <w:r w:rsidRPr="00591F0E">
        <w:rPr>
          <w:rStyle w:val="Refdenotaalpie"/>
          <w:rFonts w:ascii="Arial" w:hAnsi="Arial" w:cs="Arial"/>
          <w:sz w:val="18"/>
          <w:szCs w:val="18"/>
        </w:rPr>
        <w:footnoteRef/>
      </w:r>
      <w:r w:rsidRPr="00591F0E">
        <w:rPr>
          <w:rFonts w:ascii="Arial" w:hAnsi="Arial" w:cs="Arial"/>
          <w:sz w:val="18"/>
          <w:szCs w:val="18"/>
        </w:rPr>
        <w:t xml:space="preserve"> PARRA QUIJANO, JAIRO: Manual de Derecho Probatorio. Página # 6. 17ª Edición. 2.009. Librería Ediciones del Profesional. </w:t>
      </w:r>
    </w:p>
  </w:footnote>
  <w:footnote w:id="3">
    <w:p w14:paraId="02963376" w14:textId="77777777" w:rsidR="00820B3F" w:rsidRPr="00591F0E" w:rsidRDefault="00820B3F" w:rsidP="00591F0E">
      <w:pPr>
        <w:pStyle w:val="Textonotapie"/>
        <w:jc w:val="both"/>
        <w:rPr>
          <w:rFonts w:ascii="Arial" w:hAnsi="Arial" w:cs="Arial"/>
          <w:sz w:val="18"/>
          <w:szCs w:val="18"/>
        </w:rPr>
      </w:pPr>
      <w:r w:rsidRPr="00591F0E">
        <w:rPr>
          <w:rStyle w:val="Refdenotaalpie"/>
          <w:rFonts w:ascii="Arial" w:hAnsi="Arial" w:cs="Arial"/>
          <w:sz w:val="18"/>
          <w:szCs w:val="18"/>
        </w:rPr>
        <w:footnoteRef/>
      </w:r>
      <w:r w:rsidRPr="00591F0E">
        <w:rPr>
          <w:rFonts w:ascii="Arial" w:hAnsi="Arial" w:cs="Arial"/>
          <w:sz w:val="18"/>
          <w:szCs w:val="18"/>
        </w:rPr>
        <w:t xml:space="preserve"> Corte Suprema de Justicia, Sala de Casación Penal: Sentencia del 1º de junio de 2.016. SP7326-2016. Rad. # 45585.</w:t>
      </w:r>
    </w:p>
  </w:footnote>
  <w:footnote w:id="4">
    <w:p w14:paraId="5740D69C" w14:textId="77777777" w:rsidR="00820B3F" w:rsidRPr="00591F0E" w:rsidRDefault="00820B3F" w:rsidP="00591F0E">
      <w:pPr>
        <w:pStyle w:val="Textonotapie"/>
        <w:jc w:val="both"/>
        <w:rPr>
          <w:rFonts w:ascii="Arial" w:hAnsi="Arial" w:cs="Arial"/>
          <w:sz w:val="18"/>
          <w:szCs w:val="18"/>
        </w:rPr>
      </w:pPr>
      <w:r w:rsidRPr="00591F0E">
        <w:rPr>
          <w:rStyle w:val="Refdenotaalpie"/>
          <w:rFonts w:ascii="Arial" w:hAnsi="Arial" w:cs="Arial"/>
          <w:sz w:val="18"/>
          <w:szCs w:val="18"/>
        </w:rPr>
        <w:footnoteRef/>
      </w:r>
      <w:r w:rsidRPr="00591F0E">
        <w:rPr>
          <w:rFonts w:ascii="Arial" w:hAnsi="Arial" w:cs="Arial"/>
          <w:sz w:val="18"/>
          <w:szCs w:val="18"/>
        </w:rPr>
        <w:t xml:space="preserve"> Al respecto de pueden consultar los registros # 22:00 al # 24:15. </w:t>
      </w:r>
    </w:p>
  </w:footnote>
  <w:footnote w:id="5">
    <w:p w14:paraId="6D7606F9" w14:textId="77777777" w:rsidR="00820B3F" w:rsidRPr="00591F0E" w:rsidRDefault="00820B3F" w:rsidP="00591F0E">
      <w:pPr>
        <w:pStyle w:val="Textonotapie"/>
        <w:jc w:val="both"/>
        <w:rPr>
          <w:rFonts w:ascii="Arial" w:hAnsi="Arial" w:cs="Arial"/>
          <w:sz w:val="18"/>
          <w:szCs w:val="18"/>
        </w:rPr>
      </w:pPr>
      <w:r w:rsidRPr="00591F0E">
        <w:rPr>
          <w:rStyle w:val="Refdenotaalpie"/>
          <w:rFonts w:ascii="Arial" w:hAnsi="Arial" w:cs="Arial"/>
          <w:sz w:val="18"/>
          <w:szCs w:val="18"/>
        </w:rPr>
        <w:footnoteRef/>
      </w:r>
      <w:r w:rsidRPr="00591F0E">
        <w:rPr>
          <w:rFonts w:ascii="Arial" w:hAnsi="Arial" w:cs="Arial"/>
          <w:sz w:val="18"/>
          <w:szCs w:val="18"/>
        </w:rPr>
        <w:t xml:space="preserve"> Registros # 13:16 al # 14:00.</w:t>
      </w:r>
    </w:p>
  </w:footnote>
  <w:footnote w:id="6">
    <w:p w14:paraId="63F6694E" w14:textId="77777777" w:rsidR="00820B3F" w:rsidRPr="00591F0E" w:rsidRDefault="00820B3F" w:rsidP="00591F0E">
      <w:pPr>
        <w:pStyle w:val="Textonotapie"/>
        <w:jc w:val="both"/>
        <w:rPr>
          <w:rFonts w:ascii="Arial" w:hAnsi="Arial" w:cs="Arial"/>
          <w:sz w:val="18"/>
          <w:szCs w:val="18"/>
        </w:rPr>
      </w:pPr>
      <w:r w:rsidRPr="00591F0E">
        <w:rPr>
          <w:rStyle w:val="Refdenotaalpie"/>
          <w:rFonts w:ascii="Arial" w:hAnsi="Arial" w:cs="Arial"/>
          <w:sz w:val="18"/>
          <w:szCs w:val="18"/>
        </w:rPr>
        <w:footnoteRef/>
      </w:r>
      <w:r w:rsidRPr="00591F0E">
        <w:rPr>
          <w:rFonts w:ascii="Arial" w:hAnsi="Arial" w:cs="Arial"/>
          <w:sz w:val="18"/>
          <w:szCs w:val="18"/>
        </w:rPr>
        <w:t xml:space="preserve"> Registros # 29:23 al # 31:09.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EB0BE" w14:textId="23824EC7" w:rsidR="00820B3F" w:rsidRPr="00591F0E" w:rsidRDefault="00820B3F" w:rsidP="00B60B62">
    <w:pPr>
      <w:pStyle w:val="Encabezado"/>
      <w:ind w:left="3969"/>
      <w:jc w:val="both"/>
      <w:rPr>
        <w:rStyle w:val="Referenciaintensa"/>
        <w:rFonts w:ascii="Arial" w:hAnsi="Arial" w:cs="Arial"/>
        <w:b w:val="0"/>
        <w:color w:val="0D0D0D" w:themeColor="text1" w:themeTint="F2"/>
        <w:sz w:val="16"/>
      </w:rPr>
    </w:pPr>
    <w:r w:rsidRPr="00591F0E">
      <w:rPr>
        <w:rStyle w:val="Referenciaintensa"/>
        <w:rFonts w:ascii="Arial" w:hAnsi="Arial" w:cs="Arial"/>
        <w:b w:val="0"/>
        <w:color w:val="0D0D0D" w:themeColor="text1" w:themeTint="F2"/>
        <w:sz w:val="16"/>
      </w:rPr>
      <w:t xml:space="preserve">Procesado: </w:t>
    </w:r>
    <w:bookmarkStart w:id="5" w:name="_Hlk51251612"/>
    <w:proofErr w:type="spellStart"/>
    <w:r w:rsidR="00406A04" w:rsidRPr="00591F0E">
      <w:rPr>
        <w:rStyle w:val="Referenciaintensa"/>
        <w:rFonts w:ascii="Arial" w:hAnsi="Arial" w:cs="Arial"/>
        <w:b w:val="0"/>
        <w:color w:val="0D0D0D" w:themeColor="text1" w:themeTint="F2"/>
        <w:sz w:val="16"/>
      </w:rPr>
      <w:t>JDMC</w:t>
    </w:r>
    <w:proofErr w:type="spellEnd"/>
    <w:r w:rsidRPr="00591F0E">
      <w:rPr>
        <w:rStyle w:val="Referenciaintensa"/>
        <w:rFonts w:ascii="Arial" w:hAnsi="Arial" w:cs="Arial"/>
        <w:b w:val="0"/>
        <w:color w:val="0D0D0D" w:themeColor="text1" w:themeTint="F2"/>
        <w:sz w:val="16"/>
      </w:rPr>
      <w:t xml:space="preserve"> </w:t>
    </w:r>
    <w:bookmarkEnd w:id="5"/>
  </w:p>
  <w:p w14:paraId="34DF33BA" w14:textId="77777777" w:rsidR="00820B3F" w:rsidRPr="00591F0E" w:rsidRDefault="00820B3F" w:rsidP="00B60B62">
    <w:pPr>
      <w:pStyle w:val="Encabezado"/>
      <w:ind w:left="3969"/>
      <w:jc w:val="both"/>
      <w:rPr>
        <w:rStyle w:val="Referenciaintensa"/>
        <w:rFonts w:ascii="Arial" w:hAnsi="Arial" w:cs="Arial"/>
        <w:b w:val="0"/>
        <w:color w:val="0D0D0D" w:themeColor="text1" w:themeTint="F2"/>
        <w:sz w:val="16"/>
      </w:rPr>
    </w:pPr>
    <w:r w:rsidRPr="00591F0E">
      <w:rPr>
        <w:rStyle w:val="Referenciaintensa"/>
        <w:rFonts w:ascii="Arial" w:hAnsi="Arial" w:cs="Arial"/>
        <w:b w:val="0"/>
        <w:color w:val="0D0D0D" w:themeColor="text1" w:themeTint="F2"/>
        <w:sz w:val="16"/>
      </w:rPr>
      <w:t>Delitos: Actos sexuales abusivos con menor de 14 años</w:t>
    </w:r>
  </w:p>
  <w:p w14:paraId="71D04414" w14:textId="0057CECF" w:rsidR="00820B3F" w:rsidRPr="00591F0E" w:rsidRDefault="00820B3F" w:rsidP="00B60B62">
    <w:pPr>
      <w:pStyle w:val="Encabezado"/>
      <w:ind w:left="3969"/>
      <w:jc w:val="both"/>
      <w:rPr>
        <w:rStyle w:val="Referenciaintensa"/>
        <w:rFonts w:ascii="Arial" w:hAnsi="Arial" w:cs="Arial"/>
        <w:b w:val="0"/>
        <w:color w:val="0D0D0D" w:themeColor="text1" w:themeTint="F2"/>
        <w:sz w:val="16"/>
      </w:rPr>
    </w:pPr>
    <w:r w:rsidRPr="00591F0E">
      <w:rPr>
        <w:rStyle w:val="Referenciaintensa"/>
        <w:rFonts w:ascii="Arial" w:hAnsi="Arial" w:cs="Arial"/>
        <w:b w:val="0"/>
        <w:color w:val="0D0D0D" w:themeColor="text1" w:themeTint="F2"/>
        <w:sz w:val="16"/>
      </w:rPr>
      <w:t>Rad</w:t>
    </w:r>
    <w:r w:rsidR="00406A04" w:rsidRPr="00591F0E">
      <w:rPr>
        <w:rStyle w:val="Referenciaintensa"/>
        <w:rFonts w:ascii="Arial" w:hAnsi="Arial" w:cs="Arial"/>
        <w:b w:val="0"/>
        <w:color w:val="0D0D0D" w:themeColor="text1" w:themeTint="F2"/>
        <w:sz w:val="16"/>
      </w:rPr>
      <w:t xml:space="preserve">icado: </w:t>
    </w:r>
    <w:r w:rsidRPr="00591F0E">
      <w:rPr>
        <w:rStyle w:val="Referenciaintensa"/>
        <w:rFonts w:ascii="Arial" w:hAnsi="Arial" w:cs="Arial"/>
        <w:b w:val="0"/>
        <w:color w:val="0D0D0D" w:themeColor="text1" w:themeTint="F2"/>
        <w:sz w:val="16"/>
      </w:rPr>
      <w:t>66682 60 00085 2009 00758-01</w:t>
    </w:r>
  </w:p>
  <w:p w14:paraId="5DD0A77A" w14:textId="77777777" w:rsidR="00820B3F" w:rsidRPr="00591F0E" w:rsidRDefault="00820B3F" w:rsidP="00B60B62">
    <w:pPr>
      <w:pStyle w:val="Encabezado"/>
      <w:ind w:left="3969"/>
      <w:jc w:val="both"/>
      <w:rPr>
        <w:rStyle w:val="Referenciaintensa"/>
        <w:rFonts w:ascii="Arial" w:hAnsi="Arial" w:cs="Arial"/>
        <w:b w:val="0"/>
        <w:color w:val="0D0D0D" w:themeColor="text1" w:themeTint="F2"/>
        <w:sz w:val="16"/>
      </w:rPr>
    </w:pPr>
    <w:r w:rsidRPr="00591F0E">
      <w:rPr>
        <w:rStyle w:val="Referenciaintensa"/>
        <w:rFonts w:ascii="Arial" w:hAnsi="Arial" w:cs="Arial"/>
        <w:b w:val="0"/>
        <w:color w:val="0D0D0D" w:themeColor="text1" w:themeTint="F2"/>
        <w:sz w:val="16"/>
      </w:rPr>
      <w:t>Procede: Juzgado 1º Penal del Circuito de Dosquebradas</w:t>
    </w:r>
  </w:p>
  <w:p w14:paraId="28B5E909" w14:textId="77777777" w:rsidR="00820B3F" w:rsidRPr="00591F0E" w:rsidRDefault="00820B3F" w:rsidP="00B60B62">
    <w:pPr>
      <w:pStyle w:val="Encabezado"/>
      <w:ind w:left="3969"/>
      <w:jc w:val="both"/>
      <w:rPr>
        <w:rStyle w:val="Referenciaintensa"/>
        <w:rFonts w:ascii="Arial" w:hAnsi="Arial" w:cs="Arial"/>
        <w:b w:val="0"/>
        <w:color w:val="0D0D0D" w:themeColor="text1" w:themeTint="F2"/>
        <w:sz w:val="16"/>
      </w:rPr>
    </w:pPr>
    <w:r w:rsidRPr="00591F0E">
      <w:rPr>
        <w:rStyle w:val="Referenciaintensa"/>
        <w:rFonts w:ascii="Arial" w:hAnsi="Arial" w:cs="Arial"/>
        <w:b w:val="0"/>
        <w:color w:val="0D0D0D" w:themeColor="text1" w:themeTint="F2"/>
        <w:sz w:val="16"/>
      </w:rPr>
      <w:t>Asunto: Resuelve recursos de apelación interpuesto por la Fiscalía en contra de sentencia absolutoria.</w:t>
    </w:r>
  </w:p>
  <w:p w14:paraId="65B9BF75" w14:textId="77777777" w:rsidR="00820B3F" w:rsidRPr="00591F0E" w:rsidRDefault="00820B3F" w:rsidP="00B60B62">
    <w:pPr>
      <w:pStyle w:val="Encabezado"/>
      <w:ind w:left="3969"/>
      <w:jc w:val="both"/>
      <w:rPr>
        <w:rStyle w:val="Referenciaintensa"/>
        <w:rFonts w:ascii="Arial" w:hAnsi="Arial" w:cs="Arial"/>
        <w:b w:val="0"/>
        <w:color w:val="0D0D0D" w:themeColor="text1" w:themeTint="F2"/>
        <w:sz w:val="16"/>
      </w:rPr>
    </w:pPr>
    <w:r w:rsidRPr="00591F0E">
      <w:rPr>
        <w:rStyle w:val="Referenciaintensa"/>
        <w:rFonts w:ascii="Arial" w:hAnsi="Arial" w:cs="Arial"/>
        <w:b w:val="0"/>
        <w:color w:val="0D0D0D" w:themeColor="text1" w:themeTint="F2"/>
        <w:sz w:val="16"/>
      </w:rPr>
      <w:t xml:space="preserve">Decisión: Confirma el fallo opugnado </w:t>
    </w:r>
  </w:p>
  <w:p w14:paraId="21F2C665" w14:textId="77777777" w:rsidR="00820B3F" w:rsidRPr="00591F0E" w:rsidRDefault="00820B3F" w:rsidP="00B60B62">
    <w:pPr>
      <w:pStyle w:val="Encabezad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4E5C"/>
    <w:multiLevelType w:val="hybridMultilevel"/>
    <w:tmpl w:val="D012DC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5D532DE"/>
    <w:multiLevelType w:val="hybridMultilevel"/>
    <w:tmpl w:val="72A0FA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9446B96"/>
    <w:multiLevelType w:val="hybridMultilevel"/>
    <w:tmpl w:val="33746C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C50538E"/>
    <w:multiLevelType w:val="hybridMultilevel"/>
    <w:tmpl w:val="5FC45D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CBC1C73"/>
    <w:multiLevelType w:val="hybridMultilevel"/>
    <w:tmpl w:val="243C6E6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2152E9B"/>
    <w:multiLevelType w:val="hybridMultilevel"/>
    <w:tmpl w:val="3BAE1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CB845F6"/>
    <w:multiLevelType w:val="hybridMultilevel"/>
    <w:tmpl w:val="5C5CC8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2970E48"/>
    <w:multiLevelType w:val="hybridMultilevel"/>
    <w:tmpl w:val="47445A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710191A"/>
    <w:multiLevelType w:val="hybridMultilevel"/>
    <w:tmpl w:val="FFD897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C7D486D"/>
    <w:multiLevelType w:val="hybridMultilevel"/>
    <w:tmpl w:val="6FA6C0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1983051"/>
    <w:multiLevelType w:val="hybridMultilevel"/>
    <w:tmpl w:val="8E0E17E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93A0976"/>
    <w:multiLevelType w:val="hybridMultilevel"/>
    <w:tmpl w:val="4C667D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05A58F8"/>
    <w:multiLevelType w:val="hybridMultilevel"/>
    <w:tmpl w:val="E1CCF9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0CD5DDA"/>
    <w:multiLevelType w:val="hybridMultilevel"/>
    <w:tmpl w:val="DE3AFF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1DF6D1C"/>
    <w:multiLevelType w:val="hybridMultilevel"/>
    <w:tmpl w:val="1C94C5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A6A1473"/>
    <w:multiLevelType w:val="hybridMultilevel"/>
    <w:tmpl w:val="5C0CCC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3"/>
  </w:num>
  <w:num w:numId="4">
    <w:abstractNumId w:val="2"/>
  </w:num>
  <w:num w:numId="5">
    <w:abstractNumId w:val="4"/>
  </w:num>
  <w:num w:numId="6">
    <w:abstractNumId w:val="12"/>
  </w:num>
  <w:num w:numId="7">
    <w:abstractNumId w:val="5"/>
  </w:num>
  <w:num w:numId="8">
    <w:abstractNumId w:val="1"/>
  </w:num>
  <w:num w:numId="9">
    <w:abstractNumId w:val="14"/>
  </w:num>
  <w:num w:numId="10">
    <w:abstractNumId w:val="7"/>
  </w:num>
  <w:num w:numId="11">
    <w:abstractNumId w:val="10"/>
  </w:num>
  <w:num w:numId="12">
    <w:abstractNumId w:val="0"/>
  </w:num>
  <w:num w:numId="13">
    <w:abstractNumId w:val="3"/>
  </w:num>
  <w:num w:numId="14">
    <w:abstractNumId w:val="15"/>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65C"/>
    <w:rsid w:val="00032369"/>
    <w:rsid w:val="0004150B"/>
    <w:rsid w:val="00041669"/>
    <w:rsid w:val="00047FA0"/>
    <w:rsid w:val="00091987"/>
    <w:rsid w:val="000D7B0C"/>
    <w:rsid w:val="00107C4F"/>
    <w:rsid w:val="0011381D"/>
    <w:rsid w:val="001216FF"/>
    <w:rsid w:val="0013406D"/>
    <w:rsid w:val="0013518A"/>
    <w:rsid w:val="001571FA"/>
    <w:rsid w:val="001842AE"/>
    <w:rsid w:val="00196232"/>
    <w:rsid w:val="00196B73"/>
    <w:rsid w:val="001A6CC9"/>
    <w:rsid w:val="001B3BAE"/>
    <w:rsid w:val="001C5CD6"/>
    <w:rsid w:val="001C6E2B"/>
    <w:rsid w:val="001D38D2"/>
    <w:rsid w:val="001E2229"/>
    <w:rsid w:val="001E4452"/>
    <w:rsid w:val="00243979"/>
    <w:rsid w:val="002445D8"/>
    <w:rsid w:val="002454F5"/>
    <w:rsid w:val="0025123E"/>
    <w:rsid w:val="00274450"/>
    <w:rsid w:val="002E5333"/>
    <w:rsid w:val="00311C56"/>
    <w:rsid w:val="003172BF"/>
    <w:rsid w:val="00351C04"/>
    <w:rsid w:val="00360967"/>
    <w:rsid w:val="0037496F"/>
    <w:rsid w:val="0038739D"/>
    <w:rsid w:val="00396875"/>
    <w:rsid w:val="003973FD"/>
    <w:rsid w:val="003A0736"/>
    <w:rsid w:val="003A6C73"/>
    <w:rsid w:val="003B4A93"/>
    <w:rsid w:val="003B5DD8"/>
    <w:rsid w:val="003D1B5B"/>
    <w:rsid w:val="00406A04"/>
    <w:rsid w:val="00410C7B"/>
    <w:rsid w:val="00414AAF"/>
    <w:rsid w:val="00435719"/>
    <w:rsid w:val="004705C4"/>
    <w:rsid w:val="00492AEF"/>
    <w:rsid w:val="004B7C2E"/>
    <w:rsid w:val="00522188"/>
    <w:rsid w:val="00531E5C"/>
    <w:rsid w:val="00543970"/>
    <w:rsid w:val="00544C68"/>
    <w:rsid w:val="005658F6"/>
    <w:rsid w:val="005867F0"/>
    <w:rsid w:val="00591F0E"/>
    <w:rsid w:val="00592DA1"/>
    <w:rsid w:val="005A3C9C"/>
    <w:rsid w:val="005A5E80"/>
    <w:rsid w:val="005B11AE"/>
    <w:rsid w:val="005B298B"/>
    <w:rsid w:val="005C68AE"/>
    <w:rsid w:val="005E0852"/>
    <w:rsid w:val="005E642E"/>
    <w:rsid w:val="006070A3"/>
    <w:rsid w:val="006406ED"/>
    <w:rsid w:val="0064690D"/>
    <w:rsid w:val="00667F43"/>
    <w:rsid w:val="006703E5"/>
    <w:rsid w:val="0068665C"/>
    <w:rsid w:val="006912E2"/>
    <w:rsid w:val="006C1184"/>
    <w:rsid w:val="006E0D38"/>
    <w:rsid w:val="00724337"/>
    <w:rsid w:val="0072678B"/>
    <w:rsid w:val="0074100C"/>
    <w:rsid w:val="0074701C"/>
    <w:rsid w:val="00767A0C"/>
    <w:rsid w:val="00777490"/>
    <w:rsid w:val="00792838"/>
    <w:rsid w:val="00793C44"/>
    <w:rsid w:val="00795DE0"/>
    <w:rsid w:val="00796D0C"/>
    <w:rsid w:val="007D6A18"/>
    <w:rsid w:val="00816F2B"/>
    <w:rsid w:val="00820B3F"/>
    <w:rsid w:val="00827401"/>
    <w:rsid w:val="00827774"/>
    <w:rsid w:val="00843D32"/>
    <w:rsid w:val="00851947"/>
    <w:rsid w:val="00876BCC"/>
    <w:rsid w:val="00895133"/>
    <w:rsid w:val="008E4B66"/>
    <w:rsid w:val="008F7F80"/>
    <w:rsid w:val="00900010"/>
    <w:rsid w:val="00904906"/>
    <w:rsid w:val="00915D43"/>
    <w:rsid w:val="00923442"/>
    <w:rsid w:val="0093440F"/>
    <w:rsid w:val="00945112"/>
    <w:rsid w:val="009459BD"/>
    <w:rsid w:val="009512CE"/>
    <w:rsid w:val="009900B6"/>
    <w:rsid w:val="009919BE"/>
    <w:rsid w:val="009929E6"/>
    <w:rsid w:val="0099379B"/>
    <w:rsid w:val="009B1DF4"/>
    <w:rsid w:val="009F48F2"/>
    <w:rsid w:val="00A07753"/>
    <w:rsid w:val="00A250CF"/>
    <w:rsid w:val="00A32F05"/>
    <w:rsid w:val="00A52CFB"/>
    <w:rsid w:val="00AA680F"/>
    <w:rsid w:val="00B025B1"/>
    <w:rsid w:val="00B3389D"/>
    <w:rsid w:val="00B45BDF"/>
    <w:rsid w:val="00B5042D"/>
    <w:rsid w:val="00B60B62"/>
    <w:rsid w:val="00B75AE5"/>
    <w:rsid w:val="00B90C90"/>
    <w:rsid w:val="00BE37BF"/>
    <w:rsid w:val="00BF0C06"/>
    <w:rsid w:val="00C22FAB"/>
    <w:rsid w:val="00C30375"/>
    <w:rsid w:val="00C303BA"/>
    <w:rsid w:val="00C62E83"/>
    <w:rsid w:val="00C90739"/>
    <w:rsid w:val="00C93A52"/>
    <w:rsid w:val="00CB13BE"/>
    <w:rsid w:val="00CB69BA"/>
    <w:rsid w:val="00CE6815"/>
    <w:rsid w:val="00D17265"/>
    <w:rsid w:val="00D7609E"/>
    <w:rsid w:val="00D85AB4"/>
    <w:rsid w:val="00DC5804"/>
    <w:rsid w:val="00DF23BF"/>
    <w:rsid w:val="00DF2893"/>
    <w:rsid w:val="00DF2D7C"/>
    <w:rsid w:val="00E02CEC"/>
    <w:rsid w:val="00E07AB9"/>
    <w:rsid w:val="00E15659"/>
    <w:rsid w:val="00E2344A"/>
    <w:rsid w:val="00E44E46"/>
    <w:rsid w:val="00E47ACB"/>
    <w:rsid w:val="00E52F38"/>
    <w:rsid w:val="00E6394F"/>
    <w:rsid w:val="00EB5954"/>
    <w:rsid w:val="00EB6840"/>
    <w:rsid w:val="00ED141E"/>
    <w:rsid w:val="00ED5DE5"/>
    <w:rsid w:val="00EE2573"/>
    <w:rsid w:val="00EF0708"/>
    <w:rsid w:val="00F017AF"/>
    <w:rsid w:val="00F165EA"/>
    <w:rsid w:val="00F26D80"/>
    <w:rsid w:val="00F40688"/>
    <w:rsid w:val="00F532CF"/>
    <w:rsid w:val="00F56242"/>
    <w:rsid w:val="00F6285B"/>
    <w:rsid w:val="00F64D98"/>
    <w:rsid w:val="00F75ECA"/>
    <w:rsid w:val="00F8745A"/>
    <w:rsid w:val="00F87C49"/>
    <w:rsid w:val="00F87C6B"/>
    <w:rsid w:val="00FA3EF5"/>
    <w:rsid w:val="00FC3FB1"/>
    <w:rsid w:val="00FC5BF3"/>
    <w:rsid w:val="00FD517E"/>
    <w:rsid w:val="00FD5A7F"/>
    <w:rsid w:val="00FF31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4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6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665C"/>
    <w:pPr>
      <w:ind w:left="720"/>
      <w:contextualSpacing/>
    </w:pPr>
  </w:style>
  <w:style w:type="paragraph" w:styleId="Piedepgina">
    <w:name w:val="footer"/>
    <w:basedOn w:val="Normal"/>
    <w:link w:val="PiedepginaCar"/>
    <w:uiPriority w:val="99"/>
    <w:unhideWhenUsed/>
    <w:rsid w:val="006866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665C"/>
  </w:style>
  <w:style w:type="paragraph" w:styleId="Sinespaciado">
    <w:name w:val="No Spacing"/>
    <w:uiPriority w:val="1"/>
    <w:qFormat/>
    <w:rsid w:val="0068665C"/>
    <w:pPr>
      <w:spacing w:after="0" w:line="240" w:lineRule="auto"/>
    </w:pPr>
  </w:style>
  <w:style w:type="paragraph" w:styleId="Textonotapie">
    <w:name w:val="footnote text"/>
    <w:aliases w:val="Footnote Text Char Char Char Char Char,Footnote Text Char Char Char Char,Footnote reference,FA Fu,FA Fu Car Car Car Car Car Car Car Car,FA Fu Car Car Car Car Car,Texto nota pie Car Car Car,FA Fu Car Car Car Ca,Ca,FA ,ft"/>
    <w:basedOn w:val="Normal"/>
    <w:link w:val="TextonotapieCar"/>
    <w:unhideWhenUsed/>
    <w:qFormat/>
    <w:rsid w:val="0068665C"/>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A Fu Car Car Car Car Car Car Car Car Car,FA Fu Car Car Car Car Car Car,Texto nota pie Car Car Car Car,Ca Car,FA  Car"/>
    <w:basedOn w:val="Fuentedeprrafopredeter"/>
    <w:link w:val="Textonotapie"/>
    <w:rsid w:val="0068665C"/>
    <w:rPr>
      <w:sz w:val="20"/>
      <w:szCs w:val="20"/>
    </w:rPr>
  </w:style>
  <w:style w:type="character" w:styleId="Refdenotaalpie">
    <w:name w:val="footnote reference"/>
    <w:aliases w:val="Texto de nota al pie,Ref,de nota al pie,Appel note de bas de page,referencia nota al pie,BVI fnr,Footnote symbol,Footnote,Ref. de nota al pie2,Nota de pie,Pie de pagina,Ref. ...,Ref1,FC,Footnotes refss,Ref. de nota al pie 2,f,4_G,R"/>
    <w:basedOn w:val="Fuentedeprrafopredeter"/>
    <w:qFormat/>
    <w:rsid w:val="0068665C"/>
    <w:rPr>
      <w:rFonts w:ascii="Graphos" w:hAnsi="Graphos" w:cs="Graphos"/>
      <w:sz w:val="28"/>
      <w:szCs w:val="28"/>
      <w:vertAlign w:val="superscript"/>
    </w:rPr>
  </w:style>
  <w:style w:type="character" w:customStyle="1" w:styleId="Cuerpodeltexto2">
    <w:name w:val="Cuerpo del texto (2)_"/>
    <w:basedOn w:val="Fuentedeprrafopredeter"/>
    <w:link w:val="Cuerpodeltexto20"/>
    <w:rsid w:val="0068665C"/>
    <w:rPr>
      <w:rFonts w:ascii="Arial" w:eastAsia="Arial" w:hAnsi="Arial" w:cs="Arial"/>
      <w:i/>
      <w:iCs/>
      <w:sz w:val="19"/>
      <w:szCs w:val="19"/>
    </w:rPr>
  </w:style>
  <w:style w:type="paragraph" w:customStyle="1" w:styleId="Cuerpodeltexto20">
    <w:name w:val="Cuerpo del texto (2)"/>
    <w:basedOn w:val="Normal"/>
    <w:link w:val="Cuerpodeltexto2"/>
    <w:rsid w:val="0068665C"/>
    <w:pPr>
      <w:widowControl w:val="0"/>
      <w:spacing w:after="220" w:line="240" w:lineRule="auto"/>
      <w:ind w:left="540"/>
    </w:pPr>
    <w:rPr>
      <w:rFonts w:ascii="Arial" w:eastAsia="Arial" w:hAnsi="Arial" w:cs="Arial"/>
      <w:i/>
      <w:iCs/>
      <w:sz w:val="19"/>
      <w:szCs w:val="19"/>
    </w:rPr>
  </w:style>
  <w:style w:type="paragraph" w:styleId="Encabezado">
    <w:name w:val="header"/>
    <w:basedOn w:val="Normal"/>
    <w:link w:val="EncabezadoCar"/>
    <w:uiPriority w:val="99"/>
    <w:unhideWhenUsed/>
    <w:rsid w:val="00C907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0739"/>
  </w:style>
  <w:style w:type="character" w:styleId="Referenciaintensa">
    <w:name w:val="Intense Reference"/>
    <w:basedOn w:val="Fuentedeprrafopredeter"/>
    <w:uiPriority w:val="32"/>
    <w:qFormat/>
    <w:rsid w:val="00311C56"/>
    <w:rPr>
      <w:b/>
      <w:bCs/>
      <w:smallCaps/>
      <w:color w:val="5B9BD5" w:themeColor="accent1"/>
      <w:spacing w:val="5"/>
    </w:rPr>
  </w:style>
  <w:style w:type="character" w:styleId="Referenciasutil">
    <w:name w:val="Subtle Reference"/>
    <w:basedOn w:val="Fuentedeprrafopredeter"/>
    <w:uiPriority w:val="31"/>
    <w:qFormat/>
    <w:rsid w:val="00406A04"/>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6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665C"/>
    <w:pPr>
      <w:ind w:left="720"/>
      <w:contextualSpacing/>
    </w:pPr>
  </w:style>
  <w:style w:type="paragraph" w:styleId="Piedepgina">
    <w:name w:val="footer"/>
    <w:basedOn w:val="Normal"/>
    <w:link w:val="PiedepginaCar"/>
    <w:uiPriority w:val="99"/>
    <w:unhideWhenUsed/>
    <w:rsid w:val="006866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665C"/>
  </w:style>
  <w:style w:type="paragraph" w:styleId="Sinespaciado">
    <w:name w:val="No Spacing"/>
    <w:uiPriority w:val="1"/>
    <w:qFormat/>
    <w:rsid w:val="0068665C"/>
    <w:pPr>
      <w:spacing w:after="0" w:line="240" w:lineRule="auto"/>
    </w:pPr>
  </w:style>
  <w:style w:type="paragraph" w:styleId="Textonotapie">
    <w:name w:val="footnote text"/>
    <w:aliases w:val="Footnote Text Char Char Char Char Char,Footnote Text Char Char Char Char,Footnote reference,FA Fu,FA Fu Car Car Car Car Car Car Car Car,FA Fu Car Car Car Car Car,Texto nota pie Car Car Car,FA Fu Car Car Car Ca,Ca,FA ,ft"/>
    <w:basedOn w:val="Normal"/>
    <w:link w:val="TextonotapieCar"/>
    <w:unhideWhenUsed/>
    <w:qFormat/>
    <w:rsid w:val="0068665C"/>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A Fu Car Car Car Car Car Car Car Car Car,FA Fu Car Car Car Car Car Car,Texto nota pie Car Car Car Car,Ca Car,FA  Car"/>
    <w:basedOn w:val="Fuentedeprrafopredeter"/>
    <w:link w:val="Textonotapie"/>
    <w:rsid w:val="0068665C"/>
    <w:rPr>
      <w:sz w:val="20"/>
      <w:szCs w:val="20"/>
    </w:rPr>
  </w:style>
  <w:style w:type="character" w:styleId="Refdenotaalpie">
    <w:name w:val="footnote reference"/>
    <w:aliases w:val="Texto de nota al pie,Ref,de nota al pie,Appel note de bas de page,referencia nota al pie,BVI fnr,Footnote symbol,Footnote,Ref. de nota al pie2,Nota de pie,Pie de pagina,Ref. ...,Ref1,FC,Footnotes refss,Ref. de nota al pie 2,f,4_G,R"/>
    <w:basedOn w:val="Fuentedeprrafopredeter"/>
    <w:qFormat/>
    <w:rsid w:val="0068665C"/>
    <w:rPr>
      <w:rFonts w:ascii="Graphos" w:hAnsi="Graphos" w:cs="Graphos"/>
      <w:sz w:val="28"/>
      <w:szCs w:val="28"/>
      <w:vertAlign w:val="superscript"/>
    </w:rPr>
  </w:style>
  <w:style w:type="character" w:customStyle="1" w:styleId="Cuerpodeltexto2">
    <w:name w:val="Cuerpo del texto (2)_"/>
    <w:basedOn w:val="Fuentedeprrafopredeter"/>
    <w:link w:val="Cuerpodeltexto20"/>
    <w:rsid w:val="0068665C"/>
    <w:rPr>
      <w:rFonts w:ascii="Arial" w:eastAsia="Arial" w:hAnsi="Arial" w:cs="Arial"/>
      <w:i/>
      <w:iCs/>
      <w:sz w:val="19"/>
      <w:szCs w:val="19"/>
    </w:rPr>
  </w:style>
  <w:style w:type="paragraph" w:customStyle="1" w:styleId="Cuerpodeltexto20">
    <w:name w:val="Cuerpo del texto (2)"/>
    <w:basedOn w:val="Normal"/>
    <w:link w:val="Cuerpodeltexto2"/>
    <w:rsid w:val="0068665C"/>
    <w:pPr>
      <w:widowControl w:val="0"/>
      <w:spacing w:after="220" w:line="240" w:lineRule="auto"/>
      <w:ind w:left="540"/>
    </w:pPr>
    <w:rPr>
      <w:rFonts w:ascii="Arial" w:eastAsia="Arial" w:hAnsi="Arial" w:cs="Arial"/>
      <w:i/>
      <w:iCs/>
      <w:sz w:val="19"/>
      <w:szCs w:val="19"/>
    </w:rPr>
  </w:style>
  <w:style w:type="paragraph" w:styleId="Encabezado">
    <w:name w:val="header"/>
    <w:basedOn w:val="Normal"/>
    <w:link w:val="EncabezadoCar"/>
    <w:uiPriority w:val="99"/>
    <w:unhideWhenUsed/>
    <w:rsid w:val="00C907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0739"/>
  </w:style>
  <w:style w:type="character" w:styleId="Referenciaintensa">
    <w:name w:val="Intense Reference"/>
    <w:basedOn w:val="Fuentedeprrafopredeter"/>
    <w:uiPriority w:val="32"/>
    <w:qFormat/>
    <w:rsid w:val="00311C56"/>
    <w:rPr>
      <w:b/>
      <w:bCs/>
      <w:smallCaps/>
      <w:color w:val="5B9BD5" w:themeColor="accent1"/>
      <w:spacing w:val="5"/>
    </w:rPr>
  </w:style>
  <w:style w:type="character" w:styleId="Referenciasutil">
    <w:name w:val="Subtle Reference"/>
    <w:basedOn w:val="Fuentedeprrafopredeter"/>
    <w:uiPriority w:val="31"/>
    <w:qFormat/>
    <w:rsid w:val="00406A04"/>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4427D-2A7A-4519-81EB-EF509F953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13</Pages>
  <Words>5345</Words>
  <Characters>29400</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ALONSO</cp:lastModifiedBy>
  <cp:revision>82</cp:revision>
  <dcterms:created xsi:type="dcterms:W3CDTF">2020-09-16T20:27:00Z</dcterms:created>
  <dcterms:modified xsi:type="dcterms:W3CDTF">2020-11-23T22:22:00Z</dcterms:modified>
</cp:coreProperties>
</file>