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393D3" w14:textId="77777777" w:rsidR="003A2B6D" w:rsidRPr="003A2B6D" w:rsidRDefault="003A2B6D" w:rsidP="003A2B6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3A2B6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7AD4EE" w14:textId="77777777" w:rsidR="003A2B6D" w:rsidRPr="003A2B6D" w:rsidRDefault="003A2B6D" w:rsidP="003A2B6D">
      <w:pPr>
        <w:spacing w:after="0" w:line="240" w:lineRule="auto"/>
        <w:jc w:val="both"/>
        <w:rPr>
          <w:rFonts w:ascii="Arial" w:eastAsia="Times New Roman" w:hAnsi="Arial" w:cs="Arial"/>
          <w:sz w:val="20"/>
          <w:szCs w:val="20"/>
          <w:lang w:val="es-419" w:eastAsia="es-ES"/>
        </w:rPr>
      </w:pPr>
    </w:p>
    <w:p w14:paraId="004768AF" w14:textId="356A85FA" w:rsidR="003A2B6D" w:rsidRPr="003A2B6D" w:rsidRDefault="003A2B6D" w:rsidP="003A2B6D">
      <w:pPr>
        <w:spacing w:after="0" w:line="240" w:lineRule="auto"/>
        <w:jc w:val="both"/>
        <w:rPr>
          <w:rFonts w:ascii="Arial" w:eastAsia="Times New Roman" w:hAnsi="Arial" w:cs="Arial"/>
          <w:b/>
          <w:bCs/>
          <w:iCs/>
          <w:sz w:val="20"/>
          <w:szCs w:val="20"/>
          <w:lang w:val="es-419" w:eastAsia="fr-FR"/>
        </w:rPr>
      </w:pPr>
      <w:r w:rsidRPr="003A2B6D">
        <w:rPr>
          <w:rFonts w:ascii="Arial" w:eastAsia="Times New Roman" w:hAnsi="Arial" w:cs="Arial"/>
          <w:b/>
          <w:bCs/>
          <w:iCs/>
          <w:sz w:val="20"/>
          <w:szCs w:val="20"/>
          <w:u w:val="single"/>
          <w:lang w:val="es-419" w:eastAsia="fr-FR"/>
        </w:rPr>
        <w:t>TEMAS:</w:t>
      </w:r>
      <w:r w:rsidRPr="003A2B6D">
        <w:rPr>
          <w:rFonts w:ascii="Arial" w:eastAsia="Times New Roman" w:hAnsi="Arial" w:cs="Arial"/>
          <w:b/>
          <w:bCs/>
          <w:iCs/>
          <w:sz w:val="20"/>
          <w:szCs w:val="20"/>
          <w:lang w:val="es-419" w:eastAsia="fr-FR"/>
        </w:rPr>
        <w:tab/>
      </w:r>
      <w:r w:rsidR="00721FA6">
        <w:rPr>
          <w:rFonts w:ascii="Arial" w:eastAsia="Times New Roman" w:hAnsi="Arial" w:cs="Arial"/>
          <w:b/>
          <w:bCs/>
          <w:iCs/>
          <w:sz w:val="20"/>
          <w:szCs w:val="20"/>
          <w:lang w:val="es-419" w:eastAsia="fr-FR"/>
        </w:rPr>
        <w:t xml:space="preserve">FALSEDAD DOCUMENTAL / </w:t>
      </w:r>
      <w:r w:rsidR="00721FA6">
        <w:rPr>
          <w:rFonts w:ascii="Arial" w:eastAsia="Times New Roman" w:hAnsi="Arial" w:cs="Arial"/>
          <w:b/>
          <w:sz w:val="20"/>
          <w:szCs w:val="20"/>
          <w:lang w:val="es-419" w:eastAsia="es-ES"/>
        </w:rPr>
        <w:t>INCIDENTE DE REPARACIÓN INTEGRAL / NULIDAD PROCESAL / TAXATIVIDAD DE LAS CAUSALES / CONVALIDACIÓN O SANEAMIENTO / VALORACIÓN PROBATORIA / NO PUEDE UTILIZARSE LA APELACIÓN PARA REVIVIR ETAPAS SUPERADAS / PRINCIPIO DE PRECLUSIÓN.</w:t>
      </w:r>
      <w:bookmarkStart w:id="0" w:name="_GoBack"/>
      <w:bookmarkEnd w:id="0"/>
    </w:p>
    <w:p w14:paraId="4E87BA38" w14:textId="77777777" w:rsidR="003A2B6D" w:rsidRPr="003A2B6D" w:rsidRDefault="003A2B6D" w:rsidP="003A2B6D">
      <w:pPr>
        <w:spacing w:after="0" w:line="240" w:lineRule="auto"/>
        <w:jc w:val="both"/>
        <w:rPr>
          <w:rFonts w:ascii="Arial" w:eastAsia="Times New Roman" w:hAnsi="Arial" w:cs="Arial"/>
          <w:sz w:val="20"/>
          <w:szCs w:val="20"/>
          <w:lang w:val="es-419" w:eastAsia="es-ES"/>
        </w:rPr>
      </w:pPr>
    </w:p>
    <w:p w14:paraId="47FFDC79" w14:textId="38EFAB64" w:rsidR="003A2B6D" w:rsidRPr="003A2B6D" w:rsidRDefault="0030792C" w:rsidP="003A2B6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0792C">
        <w:rPr>
          <w:rFonts w:ascii="Arial" w:eastAsia="Times New Roman" w:hAnsi="Arial" w:cs="Arial"/>
          <w:sz w:val="20"/>
          <w:szCs w:val="20"/>
          <w:lang w:val="es-419" w:eastAsia="es-ES"/>
        </w:rPr>
        <w:t>aduce el recurrente que el trámite incidental se encuentra viciado de nulidad, porque en su sentir a la víctima se le vulneraron sus garantías procesales al debido proceso y el derecho de defensa</w:t>
      </w:r>
      <w:r>
        <w:rPr>
          <w:rFonts w:ascii="Arial" w:eastAsia="Times New Roman" w:hAnsi="Arial" w:cs="Arial"/>
          <w:sz w:val="20"/>
          <w:szCs w:val="20"/>
          <w:lang w:val="es-419" w:eastAsia="es-ES"/>
        </w:rPr>
        <w:t>…</w:t>
      </w:r>
      <w:r w:rsidRPr="0030792C">
        <w:rPr>
          <w:rFonts w:ascii="Arial" w:eastAsia="Times New Roman" w:hAnsi="Arial" w:cs="Arial"/>
          <w:sz w:val="20"/>
          <w:szCs w:val="20"/>
          <w:lang w:val="es-419" w:eastAsia="es-ES"/>
        </w:rPr>
        <w:t xml:space="preserve"> ante el dislate en el que incurrió al adelantar por la senda del proceso penal un incidente que debía ser tramitado acor</w:t>
      </w:r>
      <w:r>
        <w:rPr>
          <w:rFonts w:ascii="Arial" w:eastAsia="Times New Roman" w:hAnsi="Arial" w:cs="Arial"/>
          <w:sz w:val="20"/>
          <w:szCs w:val="20"/>
          <w:lang w:val="es-419" w:eastAsia="es-ES"/>
        </w:rPr>
        <w:t>de con lo regulado por el C.G.P…</w:t>
      </w:r>
    </w:p>
    <w:p w14:paraId="3DB9E5EC" w14:textId="77777777" w:rsidR="003A2B6D" w:rsidRPr="003A2B6D" w:rsidRDefault="003A2B6D" w:rsidP="003A2B6D">
      <w:pPr>
        <w:spacing w:after="0" w:line="240" w:lineRule="auto"/>
        <w:jc w:val="both"/>
        <w:rPr>
          <w:rFonts w:ascii="Arial" w:eastAsia="Times New Roman" w:hAnsi="Arial" w:cs="Arial"/>
          <w:sz w:val="20"/>
          <w:szCs w:val="20"/>
          <w:lang w:val="es-419" w:eastAsia="es-ES"/>
        </w:rPr>
      </w:pPr>
    </w:p>
    <w:p w14:paraId="1FB67204" w14:textId="254A2849" w:rsidR="003A2B6D" w:rsidRPr="003A2B6D" w:rsidRDefault="0030792C" w:rsidP="003A2B6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0792C">
        <w:rPr>
          <w:rFonts w:ascii="Arial" w:eastAsia="Times New Roman" w:hAnsi="Arial" w:cs="Arial"/>
          <w:sz w:val="20"/>
          <w:szCs w:val="20"/>
          <w:lang w:val="es-419" w:eastAsia="es-ES"/>
        </w:rPr>
        <w:t>la Sala es de la opinión consistente en que no es factible declarar la nulidad de la actuación procesal, como lo reclama el apelante, porque de haber ocurrido las máculas denunciadas por el recurrente, las mismas se encontrarían convalidadas por muchos de los principios que rigen la declaratoria de las nulidades procesales.</w:t>
      </w:r>
    </w:p>
    <w:p w14:paraId="3540D0C8" w14:textId="77777777" w:rsidR="003A2B6D" w:rsidRPr="003A2B6D" w:rsidRDefault="003A2B6D" w:rsidP="003A2B6D">
      <w:pPr>
        <w:spacing w:after="0" w:line="240" w:lineRule="auto"/>
        <w:jc w:val="both"/>
        <w:rPr>
          <w:rFonts w:ascii="Arial" w:eastAsia="Times New Roman" w:hAnsi="Arial" w:cs="Arial"/>
          <w:sz w:val="20"/>
          <w:szCs w:val="20"/>
          <w:lang w:val="es-419" w:eastAsia="es-ES"/>
        </w:rPr>
      </w:pPr>
    </w:p>
    <w:p w14:paraId="12964D85" w14:textId="286DCC87" w:rsidR="003A2B6D" w:rsidRDefault="0030792C" w:rsidP="003A2B6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0792C">
        <w:rPr>
          <w:rFonts w:ascii="Arial" w:eastAsia="Times New Roman" w:hAnsi="Arial" w:cs="Arial"/>
          <w:sz w:val="20"/>
          <w:szCs w:val="20"/>
          <w:lang w:val="es-419" w:eastAsia="es-ES"/>
        </w:rPr>
        <w:t>es necesario que se tenga en cuenta que uno de los principios que rigen la declaratoria de las nulidades procesales es el de la taxatividad, en virtud del cual solo se deben considerar como causales de nulidades procesales aquellas que se encuentran previstas o tipificadas en la ley como tal. Por lo que de hacer uso de ese principio en el caso en estudio, partiendo del supuesto consistente en que el régimen procesal a aplicar en el presente asunto es el del C.G.P.,</w:t>
      </w:r>
      <w:r w:rsidR="00CE5C77">
        <w:rPr>
          <w:rFonts w:ascii="Arial" w:eastAsia="Times New Roman" w:hAnsi="Arial" w:cs="Arial"/>
          <w:sz w:val="20"/>
          <w:szCs w:val="20"/>
          <w:lang w:val="es-419" w:eastAsia="es-ES"/>
        </w:rPr>
        <w:t>…</w:t>
      </w:r>
      <w:r w:rsidRPr="0030792C">
        <w:rPr>
          <w:rFonts w:ascii="Arial" w:eastAsia="Times New Roman" w:hAnsi="Arial" w:cs="Arial"/>
          <w:sz w:val="20"/>
          <w:szCs w:val="20"/>
          <w:lang w:val="es-419" w:eastAsia="es-ES"/>
        </w:rPr>
        <w:t xml:space="preserve"> es de resaltar que entre esas ocho causales de nulidades procesales, en momento alguno observamos que se encuentren tipificadas las dos causales de nulidades procesales deprecadas por el recurrente</w:t>
      </w:r>
      <w:r w:rsidR="00CE5C77">
        <w:rPr>
          <w:rFonts w:ascii="Arial" w:eastAsia="Times New Roman" w:hAnsi="Arial" w:cs="Arial"/>
          <w:sz w:val="20"/>
          <w:szCs w:val="20"/>
          <w:lang w:val="es-419" w:eastAsia="es-ES"/>
        </w:rPr>
        <w:t>…</w:t>
      </w:r>
    </w:p>
    <w:p w14:paraId="174C2220" w14:textId="77777777" w:rsidR="00CE5C77" w:rsidRDefault="00CE5C77" w:rsidP="003A2B6D">
      <w:pPr>
        <w:spacing w:after="0" w:line="240" w:lineRule="auto"/>
        <w:jc w:val="both"/>
        <w:rPr>
          <w:rFonts w:ascii="Arial" w:eastAsia="Times New Roman" w:hAnsi="Arial" w:cs="Arial"/>
          <w:sz w:val="20"/>
          <w:szCs w:val="20"/>
          <w:lang w:val="es-419" w:eastAsia="es-ES"/>
        </w:rPr>
      </w:pPr>
    </w:p>
    <w:p w14:paraId="7F9CCA52" w14:textId="498D8216" w:rsidR="00721FA6" w:rsidRPr="00721FA6" w:rsidRDefault="00721FA6" w:rsidP="00721FA6">
      <w:pPr>
        <w:spacing w:after="0" w:line="240" w:lineRule="auto"/>
        <w:jc w:val="both"/>
        <w:rPr>
          <w:rFonts w:ascii="Arial" w:eastAsia="Times New Roman" w:hAnsi="Arial" w:cs="Arial"/>
          <w:sz w:val="20"/>
          <w:szCs w:val="20"/>
          <w:lang w:val="es-419" w:eastAsia="es-ES"/>
        </w:rPr>
      </w:pPr>
      <w:r w:rsidRPr="00721FA6">
        <w:rPr>
          <w:rFonts w:ascii="Arial" w:eastAsia="Times New Roman" w:hAnsi="Arial" w:cs="Arial"/>
          <w:sz w:val="20"/>
          <w:szCs w:val="20"/>
          <w:lang w:val="es-419" w:eastAsia="es-ES"/>
        </w:rPr>
        <w:t>Es de resaltar que el núcleo esencial de la inconformidad expresada por el recurrente, está relacionado con unas pruebas que en momento alguno fueron allegadas al proceso</w:t>
      </w:r>
      <w:r>
        <w:rPr>
          <w:rFonts w:ascii="Arial" w:eastAsia="Times New Roman" w:hAnsi="Arial" w:cs="Arial"/>
          <w:sz w:val="20"/>
          <w:szCs w:val="20"/>
          <w:lang w:val="es-419" w:eastAsia="es-ES"/>
        </w:rPr>
        <w:t>……</w:t>
      </w:r>
      <w:r w:rsidRPr="00721FA6">
        <w:rPr>
          <w:rFonts w:ascii="Arial" w:eastAsia="Times New Roman" w:hAnsi="Arial" w:cs="Arial"/>
          <w:sz w:val="20"/>
          <w:szCs w:val="20"/>
          <w:lang w:val="es-419" w:eastAsia="es-ES"/>
        </w:rPr>
        <w:t xml:space="preserve">, es claro que el fallador en momento alguno pudo haber incurrido en los yerros de valoración probatoria denunciados por el recurrente, porque como se sabe LOS MEDIOS DE CONOCIMIENTO QUE NO SE ENCUENTRAN EN EL PROCESO, NO EXISTEN EN EL MUNDO JURÍDICO. </w:t>
      </w:r>
    </w:p>
    <w:p w14:paraId="3D0AB0F0" w14:textId="77777777" w:rsidR="00721FA6" w:rsidRPr="00721FA6" w:rsidRDefault="00721FA6" w:rsidP="00721FA6">
      <w:pPr>
        <w:spacing w:after="0" w:line="240" w:lineRule="auto"/>
        <w:jc w:val="both"/>
        <w:rPr>
          <w:rFonts w:ascii="Arial" w:eastAsia="Times New Roman" w:hAnsi="Arial" w:cs="Arial"/>
          <w:sz w:val="20"/>
          <w:szCs w:val="20"/>
          <w:lang w:val="es-419" w:eastAsia="es-ES"/>
        </w:rPr>
      </w:pPr>
    </w:p>
    <w:p w14:paraId="5EC5D940" w14:textId="7AB58792" w:rsidR="00CE5C77" w:rsidRDefault="00721FA6" w:rsidP="00721FA6">
      <w:pPr>
        <w:spacing w:after="0" w:line="240" w:lineRule="auto"/>
        <w:jc w:val="both"/>
        <w:rPr>
          <w:rFonts w:ascii="Arial" w:eastAsia="Times New Roman" w:hAnsi="Arial" w:cs="Arial"/>
          <w:sz w:val="20"/>
          <w:szCs w:val="20"/>
          <w:lang w:val="es-419" w:eastAsia="es-ES"/>
        </w:rPr>
      </w:pPr>
      <w:r w:rsidRPr="00721FA6">
        <w:rPr>
          <w:rFonts w:ascii="Arial" w:eastAsia="Times New Roman" w:hAnsi="Arial" w:cs="Arial"/>
          <w:sz w:val="20"/>
          <w:szCs w:val="20"/>
          <w:lang w:val="es-419" w:eastAsia="es-ES"/>
        </w:rPr>
        <w:t>De igual manera, la Sala es de la opinión consistente en que el recurrente de manera sagaz ha utilizado la alzada como estrategia para pretender revivir oportunidades procesales que dilapidó en el pasado</w:t>
      </w:r>
      <w:r w:rsidRPr="00721FA6">
        <w:rPr>
          <w:rFonts w:ascii="Arial" w:eastAsia="Times New Roman" w:hAnsi="Arial" w:cs="Arial"/>
          <w:sz w:val="20"/>
          <w:szCs w:val="20"/>
          <w:lang w:val="es-419" w:eastAsia="es-ES"/>
        </w:rPr>
        <w:t>, porque es claro que toda su inconformidad tiene que ver con lo acontecido en el devenir de la audiencia celebrada el 14 de febrero de 2.019</w:t>
      </w:r>
      <w:r>
        <w:rPr>
          <w:rFonts w:ascii="Arial" w:eastAsia="Times New Roman" w:hAnsi="Arial" w:cs="Arial"/>
          <w:sz w:val="20"/>
          <w:szCs w:val="20"/>
          <w:lang w:val="es-419" w:eastAsia="es-ES"/>
        </w:rPr>
        <w:t>…</w:t>
      </w:r>
    </w:p>
    <w:p w14:paraId="672C4BDB" w14:textId="77777777" w:rsidR="00CE5C77" w:rsidRPr="003A2B6D" w:rsidRDefault="00CE5C77" w:rsidP="003A2B6D">
      <w:pPr>
        <w:spacing w:after="0" w:line="240" w:lineRule="auto"/>
        <w:jc w:val="both"/>
        <w:rPr>
          <w:rFonts w:ascii="Arial" w:eastAsia="Times New Roman" w:hAnsi="Arial" w:cs="Arial"/>
          <w:sz w:val="20"/>
          <w:szCs w:val="20"/>
          <w:lang w:val="es-419" w:eastAsia="es-ES"/>
        </w:rPr>
      </w:pPr>
    </w:p>
    <w:p w14:paraId="2B289805" w14:textId="3FB10FCF" w:rsidR="003A2B6D" w:rsidRDefault="00721FA6" w:rsidP="003A2B6D">
      <w:pPr>
        <w:spacing w:after="0" w:line="240" w:lineRule="auto"/>
        <w:jc w:val="both"/>
        <w:rPr>
          <w:rFonts w:ascii="Arial" w:eastAsia="Times New Roman" w:hAnsi="Arial" w:cs="Arial"/>
          <w:sz w:val="20"/>
          <w:szCs w:val="20"/>
          <w:lang w:val="es-ES" w:eastAsia="es-ES"/>
        </w:rPr>
      </w:pPr>
      <w:r w:rsidRPr="00721FA6">
        <w:rPr>
          <w:rFonts w:ascii="Arial" w:eastAsia="Times New Roman" w:hAnsi="Arial" w:cs="Arial"/>
          <w:sz w:val="20"/>
          <w:szCs w:val="20"/>
          <w:lang w:val="es-ES" w:eastAsia="es-ES"/>
        </w:rPr>
        <w:t>Es de anotar que en esa oportunidad, frente a lo resuelto y decidido por el Juzgado de primer nivel, el apoderado de las víctimas se quedó de brazos cruzados, por cuanto no hizo nada para expresar su inconformidad, ya que no interpuso los recursos a los que podía acudir para hacer saber sobre su discrepancia con las actuaciones del A quo. Pero vemos que ahora se vale del recurso de apelación como estrategia para pretender revivir la oportunidad procesal prodigada por su inacción, lo cual no es factible como consecuencia del principio de la preclusión o de la eventualidad, el cual es uno de los principios rectores del derecho procesal, el que según las voces del artículo 26 C.P.P., tiene carácter prevalente.</w:t>
      </w:r>
    </w:p>
    <w:p w14:paraId="6C59B1B6" w14:textId="77777777" w:rsidR="00721FA6" w:rsidRPr="003A2B6D" w:rsidRDefault="00721FA6" w:rsidP="003A2B6D">
      <w:pPr>
        <w:spacing w:after="0" w:line="240" w:lineRule="auto"/>
        <w:jc w:val="both"/>
        <w:rPr>
          <w:rFonts w:ascii="Arial" w:eastAsia="Times New Roman" w:hAnsi="Arial" w:cs="Arial"/>
          <w:sz w:val="20"/>
          <w:szCs w:val="20"/>
          <w:lang w:val="es-ES" w:eastAsia="es-ES"/>
        </w:rPr>
      </w:pPr>
    </w:p>
    <w:p w14:paraId="4F5CD434" w14:textId="77777777" w:rsidR="003A2B6D" w:rsidRPr="003A2B6D" w:rsidRDefault="003A2B6D" w:rsidP="003A2B6D">
      <w:pPr>
        <w:spacing w:after="0" w:line="240" w:lineRule="auto"/>
        <w:jc w:val="both"/>
        <w:rPr>
          <w:rFonts w:ascii="Arial" w:eastAsia="Times New Roman" w:hAnsi="Arial" w:cs="Arial"/>
          <w:sz w:val="20"/>
          <w:szCs w:val="20"/>
          <w:lang w:val="es-ES" w:eastAsia="es-ES"/>
        </w:rPr>
      </w:pPr>
    </w:p>
    <w:p w14:paraId="3745A74F" w14:textId="77777777" w:rsidR="003A2B6D" w:rsidRPr="003A2B6D" w:rsidRDefault="003A2B6D" w:rsidP="003A2B6D">
      <w:pPr>
        <w:spacing w:after="0" w:line="240" w:lineRule="auto"/>
        <w:jc w:val="both"/>
        <w:rPr>
          <w:rFonts w:ascii="Arial" w:eastAsia="Times New Roman" w:hAnsi="Arial" w:cs="Arial"/>
          <w:sz w:val="20"/>
          <w:szCs w:val="20"/>
          <w:lang w:val="es-ES" w:eastAsia="es-ES"/>
        </w:rPr>
      </w:pPr>
    </w:p>
    <w:p w14:paraId="68A9142A" w14:textId="77777777" w:rsidR="00DD5148" w:rsidRPr="003A2B6D" w:rsidRDefault="00DD5148" w:rsidP="003A2B6D">
      <w:pPr>
        <w:spacing w:after="0" w:line="276" w:lineRule="auto"/>
        <w:jc w:val="center"/>
        <w:rPr>
          <w:rFonts w:ascii="Tahoma" w:eastAsia="Verdana" w:hAnsi="Tahoma" w:cs="Tahoma"/>
          <w:b/>
          <w:sz w:val="24"/>
          <w:szCs w:val="24"/>
        </w:rPr>
      </w:pPr>
      <w:r w:rsidRPr="003A2B6D">
        <w:rPr>
          <w:rFonts w:ascii="Tahoma" w:eastAsia="Verdana" w:hAnsi="Tahoma" w:cs="Tahoma"/>
          <w:b/>
          <w:sz w:val="24"/>
          <w:szCs w:val="24"/>
        </w:rPr>
        <w:t>REPÚBLICA DE COLOMBIA</w:t>
      </w:r>
    </w:p>
    <w:p w14:paraId="397783FF" w14:textId="77777777" w:rsidR="00DD5148" w:rsidRPr="003A2B6D" w:rsidRDefault="00DD5148" w:rsidP="003A2B6D">
      <w:pPr>
        <w:spacing w:after="0" w:line="276" w:lineRule="auto"/>
        <w:jc w:val="center"/>
        <w:rPr>
          <w:rFonts w:ascii="Tahoma" w:eastAsia="Verdana" w:hAnsi="Tahoma" w:cs="Tahoma"/>
          <w:b/>
          <w:sz w:val="24"/>
          <w:szCs w:val="24"/>
        </w:rPr>
      </w:pPr>
      <w:r w:rsidRPr="003A2B6D">
        <w:rPr>
          <w:rFonts w:ascii="Tahoma" w:eastAsia="Verdana" w:hAnsi="Tahoma" w:cs="Tahoma"/>
          <w:b/>
          <w:sz w:val="24"/>
          <w:szCs w:val="24"/>
        </w:rPr>
        <w:t>RAMA JUDICIAL DEL PODER PÚBLICO</w:t>
      </w:r>
    </w:p>
    <w:p w14:paraId="390FA754" w14:textId="77777777" w:rsidR="00DD5148" w:rsidRPr="003A2B6D" w:rsidRDefault="00DD5148" w:rsidP="003A2B6D">
      <w:pPr>
        <w:spacing w:after="0" w:line="276" w:lineRule="auto"/>
        <w:jc w:val="center"/>
        <w:rPr>
          <w:rFonts w:ascii="Tahoma" w:eastAsia="Verdana" w:hAnsi="Tahoma" w:cs="Tahoma"/>
          <w:b/>
          <w:sz w:val="24"/>
          <w:szCs w:val="24"/>
        </w:rPr>
      </w:pPr>
      <w:r w:rsidRPr="003A2B6D">
        <w:rPr>
          <w:rFonts w:ascii="Tahoma" w:eastAsia="Verdana" w:hAnsi="Tahoma" w:cs="Tahoma"/>
          <w:noProof/>
          <w:sz w:val="24"/>
          <w:szCs w:val="24"/>
          <w:lang w:val="es-ES" w:eastAsia="es-ES"/>
        </w:rPr>
        <w:drawing>
          <wp:inline distT="0" distB="0" distL="0" distR="0" wp14:anchorId="3BE9EE07" wp14:editId="185D47C8">
            <wp:extent cx="935931" cy="829889"/>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b="30180"/>
                    <a:stretch>
                      <a:fillRect/>
                    </a:stretch>
                  </pic:blipFill>
                  <pic:spPr bwMode="auto">
                    <a:xfrm>
                      <a:off x="0" y="0"/>
                      <a:ext cx="941303" cy="834652"/>
                    </a:xfrm>
                    <a:prstGeom prst="rect">
                      <a:avLst/>
                    </a:prstGeom>
                    <a:noFill/>
                    <a:ln>
                      <a:noFill/>
                    </a:ln>
                  </pic:spPr>
                </pic:pic>
              </a:graphicData>
            </a:graphic>
          </wp:inline>
        </w:drawing>
      </w:r>
    </w:p>
    <w:p w14:paraId="28930541" w14:textId="77777777" w:rsidR="00DD5148" w:rsidRPr="003A2B6D" w:rsidRDefault="00DD5148" w:rsidP="003A2B6D">
      <w:pPr>
        <w:spacing w:after="0" w:line="276" w:lineRule="auto"/>
        <w:jc w:val="center"/>
        <w:rPr>
          <w:rFonts w:ascii="Tahoma" w:eastAsia="Verdana" w:hAnsi="Tahoma" w:cs="Tahoma"/>
          <w:b/>
          <w:sz w:val="24"/>
          <w:szCs w:val="24"/>
        </w:rPr>
      </w:pPr>
      <w:r w:rsidRPr="003A2B6D">
        <w:rPr>
          <w:rFonts w:ascii="Tahoma" w:eastAsia="Verdana" w:hAnsi="Tahoma" w:cs="Tahoma"/>
          <w:b/>
          <w:sz w:val="24"/>
          <w:szCs w:val="24"/>
        </w:rPr>
        <w:t>TRIBUNAL SUPERIOR DEL DISTRITO JUDICIAL DE PEREIRA</w:t>
      </w:r>
    </w:p>
    <w:p w14:paraId="2B3D49E2" w14:textId="77777777" w:rsidR="00DD5148" w:rsidRPr="003A2B6D" w:rsidRDefault="00DD5148" w:rsidP="003A2B6D">
      <w:pPr>
        <w:spacing w:after="0" w:line="276" w:lineRule="auto"/>
        <w:jc w:val="center"/>
        <w:rPr>
          <w:rFonts w:ascii="Tahoma" w:eastAsia="Verdana" w:hAnsi="Tahoma" w:cs="Tahoma"/>
          <w:b/>
          <w:sz w:val="24"/>
          <w:szCs w:val="24"/>
        </w:rPr>
      </w:pPr>
      <w:r w:rsidRPr="003A2B6D">
        <w:rPr>
          <w:rFonts w:ascii="Tahoma" w:eastAsia="Verdana" w:hAnsi="Tahoma" w:cs="Tahoma"/>
          <w:b/>
          <w:sz w:val="24"/>
          <w:szCs w:val="24"/>
        </w:rPr>
        <w:t>SALA DE DECISIÓN PENAL</w:t>
      </w:r>
    </w:p>
    <w:p w14:paraId="69483093" w14:textId="77777777" w:rsidR="00DD5148" w:rsidRPr="003A2B6D" w:rsidRDefault="00DD5148" w:rsidP="003A2B6D">
      <w:pPr>
        <w:spacing w:after="0" w:line="276" w:lineRule="auto"/>
        <w:rPr>
          <w:rFonts w:ascii="Tahoma" w:eastAsia="Verdana" w:hAnsi="Tahoma" w:cs="Tahoma"/>
          <w:b/>
          <w:spacing w:val="-4"/>
          <w:sz w:val="24"/>
          <w:szCs w:val="24"/>
        </w:rPr>
      </w:pPr>
    </w:p>
    <w:p w14:paraId="117C7091" w14:textId="77777777" w:rsidR="00DD5148" w:rsidRPr="003A2B6D" w:rsidRDefault="00DD5148" w:rsidP="003A2B6D">
      <w:pPr>
        <w:spacing w:after="0" w:line="276" w:lineRule="auto"/>
        <w:jc w:val="center"/>
        <w:rPr>
          <w:rFonts w:ascii="Tahoma" w:eastAsia="Verdana" w:hAnsi="Tahoma" w:cs="Tahoma"/>
          <w:b/>
          <w:spacing w:val="-4"/>
          <w:sz w:val="24"/>
          <w:szCs w:val="24"/>
        </w:rPr>
      </w:pPr>
      <w:r w:rsidRPr="003A2B6D">
        <w:rPr>
          <w:rFonts w:ascii="Tahoma" w:eastAsia="Verdana" w:hAnsi="Tahoma" w:cs="Tahoma"/>
          <w:b/>
          <w:spacing w:val="-4"/>
          <w:sz w:val="24"/>
          <w:szCs w:val="24"/>
        </w:rPr>
        <w:t>Magistrado Ponente:</w:t>
      </w:r>
    </w:p>
    <w:p w14:paraId="6DF71322" w14:textId="77777777" w:rsidR="00DD5148" w:rsidRPr="003A2B6D" w:rsidRDefault="00DD5148" w:rsidP="003A2B6D">
      <w:pPr>
        <w:spacing w:after="0" w:line="276" w:lineRule="auto"/>
        <w:jc w:val="center"/>
        <w:rPr>
          <w:rFonts w:ascii="Tahoma" w:eastAsia="Verdana" w:hAnsi="Tahoma" w:cs="Tahoma"/>
          <w:b/>
          <w:spacing w:val="-4"/>
          <w:sz w:val="24"/>
          <w:szCs w:val="24"/>
        </w:rPr>
      </w:pPr>
      <w:r w:rsidRPr="003A2B6D">
        <w:rPr>
          <w:rFonts w:ascii="Tahoma" w:eastAsia="Verdana" w:hAnsi="Tahoma" w:cs="Tahoma"/>
          <w:b/>
          <w:spacing w:val="-4"/>
          <w:sz w:val="24"/>
          <w:szCs w:val="24"/>
        </w:rPr>
        <w:t>MANUEL YARZAGARAY BANDERA</w:t>
      </w:r>
    </w:p>
    <w:p w14:paraId="3AA602DA" w14:textId="77777777" w:rsidR="00DD5148" w:rsidRPr="003A2B6D" w:rsidRDefault="00DD5148" w:rsidP="003A2B6D">
      <w:pPr>
        <w:spacing w:after="0" w:line="276" w:lineRule="auto"/>
        <w:jc w:val="both"/>
        <w:rPr>
          <w:rFonts w:ascii="Tahoma" w:eastAsia="Verdana" w:hAnsi="Tahoma" w:cs="Tahoma"/>
          <w:sz w:val="24"/>
          <w:szCs w:val="24"/>
        </w:rPr>
      </w:pPr>
    </w:p>
    <w:p w14:paraId="0DC836A5" w14:textId="77777777" w:rsidR="00DD5148" w:rsidRPr="003A2B6D" w:rsidRDefault="005162C2" w:rsidP="003A2B6D">
      <w:pPr>
        <w:spacing w:after="0" w:line="276" w:lineRule="auto"/>
        <w:jc w:val="center"/>
        <w:rPr>
          <w:rFonts w:ascii="Tahoma" w:eastAsia="Verdana" w:hAnsi="Tahoma" w:cs="Tahoma"/>
          <w:b/>
          <w:sz w:val="24"/>
          <w:szCs w:val="24"/>
        </w:rPr>
      </w:pPr>
      <w:r w:rsidRPr="003A2B6D">
        <w:rPr>
          <w:rFonts w:ascii="Tahoma" w:eastAsia="Verdana" w:hAnsi="Tahoma" w:cs="Tahoma"/>
          <w:b/>
          <w:sz w:val="24"/>
          <w:szCs w:val="24"/>
        </w:rPr>
        <w:t>FALLO</w:t>
      </w:r>
      <w:r w:rsidR="00DD5148" w:rsidRPr="003A2B6D">
        <w:rPr>
          <w:rFonts w:ascii="Tahoma" w:eastAsia="Verdana" w:hAnsi="Tahoma" w:cs="Tahoma"/>
          <w:b/>
          <w:sz w:val="24"/>
          <w:szCs w:val="24"/>
        </w:rPr>
        <w:t xml:space="preserve"> DE </w:t>
      </w:r>
      <w:r w:rsidR="007B5DEF" w:rsidRPr="003A2B6D">
        <w:rPr>
          <w:rFonts w:ascii="Tahoma" w:eastAsia="Verdana" w:hAnsi="Tahoma" w:cs="Tahoma"/>
          <w:b/>
          <w:sz w:val="24"/>
          <w:szCs w:val="24"/>
        </w:rPr>
        <w:t xml:space="preserve">2ª </w:t>
      </w:r>
      <w:r w:rsidR="00DD5148" w:rsidRPr="003A2B6D">
        <w:rPr>
          <w:rFonts w:ascii="Tahoma" w:eastAsia="Verdana" w:hAnsi="Tahoma" w:cs="Tahoma"/>
          <w:b/>
          <w:sz w:val="24"/>
          <w:szCs w:val="24"/>
        </w:rPr>
        <w:t>INSTANCIA</w:t>
      </w:r>
    </w:p>
    <w:p w14:paraId="7B5D6810" w14:textId="77777777" w:rsidR="00DD5148" w:rsidRPr="003A2B6D" w:rsidRDefault="00DD5148" w:rsidP="003A2B6D">
      <w:pPr>
        <w:spacing w:after="0" w:line="276" w:lineRule="auto"/>
        <w:jc w:val="both"/>
        <w:rPr>
          <w:rFonts w:ascii="Tahoma" w:eastAsia="Adobe Gothic Std B" w:hAnsi="Tahoma" w:cs="Tahoma"/>
          <w:b/>
          <w:bCs/>
          <w:sz w:val="24"/>
          <w:szCs w:val="24"/>
        </w:rPr>
      </w:pPr>
    </w:p>
    <w:p w14:paraId="496E2AB8" w14:textId="180E69F8" w:rsidR="00DD5148" w:rsidRPr="003A2B6D" w:rsidRDefault="005162C2"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Pereira, </w:t>
      </w:r>
      <w:r w:rsidR="00D921BE" w:rsidRPr="003A2B6D">
        <w:rPr>
          <w:rFonts w:ascii="Tahoma" w:eastAsia="Adobe Gothic Std B" w:hAnsi="Tahoma" w:cs="Tahoma"/>
          <w:sz w:val="24"/>
          <w:szCs w:val="24"/>
        </w:rPr>
        <w:t xml:space="preserve">diecinueve </w:t>
      </w:r>
      <w:r w:rsidR="00DD5148" w:rsidRPr="003A2B6D">
        <w:rPr>
          <w:rFonts w:ascii="Tahoma" w:eastAsia="Adobe Gothic Std B" w:hAnsi="Tahoma" w:cs="Tahoma"/>
          <w:sz w:val="24"/>
          <w:szCs w:val="24"/>
        </w:rPr>
        <w:t>(</w:t>
      </w:r>
      <w:r w:rsidR="00D921BE" w:rsidRPr="003A2B6D">
        <w:rPr>
          <w:rFonts w:ascii="Tahoma" w:eastAsia="Adobe Gothic Std B" w:hAnsi="Tahoma" w:cs="Tahoma"/>
          <w:sz w:val="24"/>
          <w:szCs w:val="24"/>
        </w:rPr>
        <w:t>19</w:t>
      </w:r>
      <w:r w:rsidR="00DD5148" w:rsidRPr="003A2B6D">
        <w:rPr>
          <w:rFonts w:ascii="Tahoma" w:eastAsia="Adobe Gothic Std B" w:hAnsi="Tahoma" w:cs="Tahoma"/>
          <w:sz w:val="24"/>
          <w:szCs w:val="24"/>
        </w:rPr>
        <w:t xml:space="preserve">) de </w:t>
      </w:r>
      <w:r w:rsidR="002575E3" w:rsidRPr="003A2B6D">
        <w:rPr>
          <w:rFonts w:ascii="Tahoma" w:eastAsia="Adobe Gothic Std B" w:hAnsi="Tahoma" w:cs="Tahoma"/>
          <w:sz w:val="24"/>
          <w:szCs w:val="24"/>
        </w:rPr>
        <w:t>noviembre</w:t>
      </w:r>
      <w:r w:rsidR="00DD5148" w:rsidRPr="003A2B6D">
        <w:rPr>
          <w:rFonts w:ascii="Tahoma" w:eastAsia="Adobe Gothic Std B" w:hAnsi="Tahoma" w:cs="Tahoma"/>
          <w:sz w:val="24"/>
          <w:szCs w:val="24"/>
        </w:rPr>
        <w:t xml:space="preserve"> de </w:t>
      </w:r>
      <w:r w:rsidR="002575E3" w:rsidRPr="003A2B6D">
        <w:rPr>
          <w:rFonts w:ascii="Tahoma" w:eastAsia="Adobe Gothic Std B" w:hAnsi="Tahoma" w:cs="Tahoma"/>
          <w:sz w:val="24"/>
          <w:szCs w:val="24"/>
        </w:rPr>
        <w:t>d</w:t>
      </w:r>
      <w:r w:rsidR="00DD5148" w:rsidRPr="003A2B6D">
        <w:rPr>
          <w:rFonts w:ascii="Tahoma" w:eastAsia="Adobe Gothic Std B" w:hAnsi="Tahoma" w:cs="Tahoma"/>
          <w:sz w:val="24"/>
          <w:szCs w:val="24"/>
        </w:rPr>
        <w:t>os mil veinte (2020)</w:t>
      </w:r>
    </w:p>
    <w:p w14:paraId="38D1FF51" w14:textId="12316061" w:rsidR="002575E3" w:rsidRPr="003A2B6D" w:rsidRDefault="002575E3"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Aprobado por acta No. </w:t>
      </w:r>
      <w:r w:rsidR="007E5C0B" w:rsidRPr="003A2B6D">
        <w:rPr>
          <w:rFonts w:ascii="Tahoma" w:eastAsia="Adobe Gothic Std B" w:hAnsi="Tahoma" w:cs="Tahoma"/>
          <w:sz w:val="24"/>
          <w:szCs w:val="24"/>
        </w:rPr>
        <w:t>824</w:t>
      </w:r>
    </w:p>
    <w:p w14:paraId="34B0A87E" w14:textId="4D67257D" w:rsidR="002575E3" w:rsidRPr="003A2B6D" w:rsidRDefault="002575E3"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Hora:</w:t>
      </w:r>
      <w:r w:rsidR="007E5C0B" w:rsidRPr="003A2B6D">
        <w:rPr>
          <w:rFonts w:ascii="Tahoma" w:eastAsia="Adobe Gothic Std B" w:hAnsi="Tahoma" w:cs="Tahoma"/>
          <w:sz w:val="24"/>
          <w:szCs w:val="24"/>
        </w:rPr>
        <w:t xml:space="preserve"> 11:30 a.m.</w:t>
      </w:r>
    </w:p>
    <w:p w14:paraId="2269A6E4" w14:textId="77777777" w:rsidR="00DD5148" w:rsidRPr="003A2B6D" w:rsidRDefault="00DD5148"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 </w:t>
      </w:r>
    </w:p>
    <w:p w14:paraId="4A344EB2" w14:textId="4A0760C3" w:rsidR="00A10BF9" w:rsidRPr="003A2B6D" w:rsidRDefault="008D0AA1" w:rsidP="003A2B6D">
      <w:pPr>
        <w:pBdr>
          <w:top w:val="single" w:sz="4" w:space="1" w:color="auto"/>
          <w:left w:val="single" w:sz="4" w:space="4" w:color="auto"/>
          <w:bottom w:val="single" w:sz="4" w:space="1" w:color="auto"/>
          <w:right w:val="single" w:sz="4" w:space="4" w:color="auto"/>
        </w:pBdr>
        <w:spacing w:after="0" w:line="240" w:lineRule="auto"/>
        <w:ind w:left="284" w:right="164"/>
        <w:jc w:val="both"/>
        <w:rPr>
          <w:rStyle w:val="Referenciaintensa"/>
          <w:rFonts w:ascii="Tahoma" w:hAnsi="Tahoma" w:cs="Tahoma"/>
          <w:b w:val="0"/>
          <w:color w:val="auto"/>
          <w:szCs w:val="24"/>
        </w:rPr>
      </w:pPr>
      <w:r w:rsidRPr="003A2B6D">
        <w:rPr>
          <w:rStyle w:val="Referenciaintensa"/>
          <w:rFonts w:ascii="Tahoma" w:hAnsi="Tahoma" w:cs="Tahoma"/>
          <w:b w:val="0"/>
          <w:color w:val="auto"/>
          <w:szCs w:val="24"/>
        </w:rPr>
        <w:t xml:space="preserve">Condenado: </w:t>
      </w:r>
      <w:proofErr w:type="spellStart"/>
      <w:r w:rsidR="00721FA6">
        <w:rPr>
          <w:rStyle w:val="Referenciaintensa"/>
          <w:rFonts w:ascii="Tahoma" w:hAnsi="Tahoma" w:cs="Tahoma"/>
          <w:b w:val="0"/>
          <w:color w:val="auto"/>
          <w:szCs w:val="24"/>
        </w:rPr>
        <w:t>HMJ</w:t>
      </w:r>
      <w:proofErr w:type="spellEnd"/>
      <w:r w:rsidR="00A10BF9" w:rsidRPr="003A2B6D">
        <w:rPr>
          <w:rStyle w:val="Referenciaintensa"/>
          <w:rFonts w:ascii="Tahoma" w:hAnsi="Tahoma" w:cs="Tahoma"/>
          <w:b w:val="0"/>
          <w:color w:val="auto"/>
          <w:szCs w:val="24"/>
        </w:rPr>
        <w:t xml:space="preserve">  </w:t>
      </w:r>
    </w:p>
    <w:p w14:paraId="53BBE2A5" w14:textId="77777777" w:rsidR="00A10BF9" w:rsidRPr="003A2B6D" w:rsidRDefault="00A10BF9" w:rsidP="003A2B6D">
      <w:pPr>
        <w:pBdr>
          <w:top w:val="single" w:sz="4" w:space="1" w:color="auto"/>
          <w:left w:val="single" w:sz="4" w:space="4" w:color="auto"/>
          <w:bottom w:val="single" w:sz="4" w:space="1" w:color="auto"/>
          <w:right w:val="single" w:sz="4" w:space="4" w:color="auto"/>
        </w:pBdr>
        <w:spacing w:after="0" w:line="240" w:lineRule="auto"/>
        <w:ind w:left="284" w:right="164"/>
        <w:jc w:val="both"/>
        <w:rPr>
          <w:rStyle w:val="Referenciaintensa"/>
          <w:rFonts w:ascii="Tahoma" w:hAnsi="Tahoma" w:cs="Tahoma"/>
          <w:b w:val="0"/>
          <w:color w:val="auto"/>
          <w:szCs w:val="24"/>
        </w:rPr>
      </w:pPr>
      <w:r w:rsidRPr="003A2B6D">
        <w:rPr>
          <w:rStyle w:val="Referenciaintensa"/>
          <w:rFonts w:ascii="Tahoma" w:hAnsi="Tahoma" w:cs="Tahoma"/>
          <w:b w:val="0"/>
          <w:color w:val="auto"/>
          <w:szCs w:val="24"/>
        </w:rPr>
        <w:t>Delitos: Falsedad en documento privado y fraude procesal</w:t>
      </w:r>
    </w:p>
    <w:p w14:paraId="69F2C7EE" w14:textId="7DA5CF21" w:rsidR="00A10BF9" w:rsidRPr="003A2B6D" w:rsidRDefault="00A10BF9" w:rsidP="003A2B6D">
      <w:pPr>
        <w:pBdr>
          <w:top w:val="single" w:sz="4" w:space="1" w:color="auto"/>
          <w:left w:val="single" w:sz="4" w:space="4" w:color="auto"/>
          <w:bottom w:val="single" w:sz="4" w:space="1" w:color="auto"/>
          <w:right w:val="single" w:sz="4" w:space="4" w:color="auto"/>
        </w:pBdr>
        <w:spacing w:after="0" w:line="240" w:lineRule="auto"/>
        <w:ind w:left="284" w:right="164"/>
        <w:jc w:val="both"/>
        <w:rPr>
          <w:rStyle w:val="Referenciaintensa"/>
          <w:rFonts w:ascii="Tahoma" w:hAnsi="Tahoma" w:cs="Tahoma"/>
          <w:b w:val="0"/>
          <w:color w:val="auto"/>
          <w:szCs w:val="24"/>
        </w:rPr>
      </w:pPr>
      <w:r w:rsidRPr="003A2B6D">
        <w:rPr>
          <w:rStyle w:val="Referenciaintensa"/>
          <w:rFonts w:ascii="Tahoma" w:hAnsi="Tahoma" w:cs="Tahoma"/>
          <w:b w:val="0"/>
          <w:color w:val="auto"/>
          <w:szCs w:val="24"/>
        </w:rPr>
        <w:t>Radica</w:t>
      </w:r>
      <w:r w:rsidR="002575E3" w:rsidRPr="003A2B6D">
        <w:rPr>
          <w:rStyle w:val="Referenciaintensa"/>
          <w:rFonts w:ascii="Tahoma" w:hAnsi="Tahoma" w:cs="Tahoma"/>
          <w:b w:val="0"/>
          <w:color w:val="auto"/>
          <w:szCs w:val="24"/>
        </w:rPr>
        <w:t xml:space="preserve">do: </w:t>
      </w:r>
      <w:r w:rsidRPr="003A2B6D">
        <w:rPr>
          <w:rStyle w:val="Referenciaintensa"/>
          <w:rFonts w:ascii="Tahoma" w:hAnsi="Tahoma" w:cs="Tahoma"/>
          <w:b w:val="0"/>
          <w:color w:val="auto"/>
          <w:szCs w:val="24"/>
        </w:rPr>
        <w:t>660016000035201200320-03</w:t>
      </w:r>
    </w:p>
    <w:p w14:paraId="21ECD632" w14:textId="77777777" w:rsidR="00A10BF9" w:rsidRPr="003A2B6D" w:rsidRDefault="00A10BF9" w:rsidP="003A2B6D">
      <w:pPr>
        <w:pBdr>
          <w:top w:val="single" w:sz="4" w:space="1" w:color="auto"/>
          <w:left w:val="single" w:sz="4" w:space="4" w:color="auto"/>
          <w:bottom w:val="single" w:sz="4" w:space="1" w:color="auto"/>
          <w:right w:val="single" w:sz="4" w:space="4" w:color="auto"/>
        </w:pBdr>
        <w:spacing w:after="0" w:line="240" w:lineRule="auto"/>
        <w:ind w:left="284" w:right="164"/>
        <w:jc w:val="both"/>
        <w:rPr>
          <w:rStyle w:val="Referenciaintensa"/>
          <w:rFonts w:ascii="Tahoma" w:hAnsi="Tahoma" w:cs="Tahoma"/>
          <w:b w:val="0"/>
          <w:color w:val="auto"/>
          <w:szCs w:val="24"/>
        </w:rPr>
      </w:pPr>
      <w:r w:rsidRPr="003A2B6D">
        <w:rPr>
          <w:rStyle w:val="Referenciaintensa"/>
          <w:rFonts w:ascii="Tahoma" w:hAnsi="Tahoma" w:cs="Tahoma"/>
          <w:b w:val="0"/>
          <w:color w:val="auto"/>
          <w:szCs w:val="24"/>
        </w:rPr>
        <w:t>Procede: Juzgado 3º Penal del Circuito de Pereira</w:t>
      </w:r>
    </w:p>
    <w:p w14:paraId="15E202C0" w14:textId="77777777" w:rsidR="00A10BF9" w:rsidRPr="003A2B6D" w:rsidRDefault="008D0AA1" w:rsidP="003A2B6D">
      <w:pPr>
        <w:pBdr>
          <w:top w:val="single" w:sz="4" w:space="1" w:color="auto"/>
          <w:left w:val="single" w:sz="4" w:space="4" w:color="auto"/>
          <w:bottom w:val="single" w:sz="4" w:space="1" w:color="auto"/>
          <w:right w:val="single" w:sz="4" w:space="4" w:color="auto"/>
        </w:pBdr>
        <w:spacing w:after="0" w:line="240" w:lineRule="auto"/>
        <w:ind w:left="284" w:right="164"/>
        <w:jc w:val="both"/>
        <w:rPr>
          <w:rStyle w:val="Referenciaintensa"/>
          <w:rFonts w:ascii="Tahoma" w:hAnsi="Tahoma" w:cs="Tahoma"/>
          <w:b w:val="0"/>
          <w:color w:val="auto"/>
          <w:szCs w:val="24"/>
        </w:rPr>
      </w:pPr>
      <w:r w:rsidRPr="003A2B6D">
        <w:rPr>
          <w:rStyle w:val="Referenciaintensa"/>
          <w:rFonts w:ascii="Tahoma" w:hAnsi="Tahoma" w:cs="Tahoma"/>
          <w:b w:val="0"/>
          <w:color w:val="auto"/>
          <w:szCs w:val="24"/>
        </w:rPr>
        <w:t>Asunto: Desata recurso de apelación interpuesto</w:t>
      </w:r>
      <w:r w:rsidR="00A10BF9" w:rsidRPr="003A2B6D">
        <w:rPr>
          <w:rStyle w:val="Referenciaintensa"/>
          <w:rFonts w:ascii="Tahoma" w:hAnsi="Tahoma" w:cs="Tahoma"/>
          <w:b w:val="0"/>
          <w:color w:val="auto"/>
          <w:szCs w:val="24"/>
        </w:rPr>
        <w:t xml:space="preserve"> por </w:t>
      </w:r>
      <w:r w:rsidRPr="003A2B6D">
        <w:rPr>
          <w:rStyle w:val="Referenciaintensa"/>
          <w:rFonts w:ascii="Tahoma" w:hAnsi="Tahoma" w:cs="Tahoma"/>
          <w:b w:val="0"/>
          <w:color w:val="auto"/>
          <w:szCs w:val="24"/>
        </w:rPr>
        <w:t xml:space="preserve">el apoderado de la </w:t>
      </w:r>
      <w:r w:rsidR="00010500" w:rsidRPr="003A2B6D">
        <w:rPr>
          <w:rStyle w:val="Referenciaintensa"/>
          <w:rFonts w:ascii="Tahoma" w:hAnsi="Tahoma" w:cs="Tahoma"/>
          <w:b w:val="0"/>
          <w:color w:val="auto"/>
          <w:szCs w:val="24"/>
        </w:rPr>
        <w:t>víctima</w:t>
      </w:r>
      <w:r w:rsidR="007636F5" w:rsidRPr="003A2B6D">
        <w:rPr>
          <w:rStyle w:val="Referenciaintensa"/>
          <w:rFonts w:ascii="Tahoma" w:hAnsi="Tahoma" w:cs="Tahoma"/>
          <w:b w:val="0"/>
          <w:color w:val="auto"/>
          <w:szCs w:val="24"/>
        </w:rPr>
        <w:t>,</w:t>
      </w:r>
      <w:r w:rsidR="00A10BF9" w:rsidRPr="003A2B6D">
        <w:rPr>
          <w:rStyle w:val="Referenciaintensa"/>
          <w:rFonts w:ascii="Tahoma" w:hAnsi="Tahoma" w:cs="Tahoma"/>
          <w:b w:val="0"/>
          <w:color w:val="auto"/>
          <w:szCs w:val="24"/>
        </w:rPr>
        <w:t xml:space="preserve"> en contra de sentencia</w:t>
      </w:r>
      <w:r w:rsidRPr="003A2B6D">
        <w:rPr>
          <w:rStyle w:val="Referenciaintensa"/>
          <w:rFonts w:ascii="Tahoma" w:hAnsi="Tahoma" w:cs="Tahoma"/>
          <w:b w:val="0"/>
          <w:color w:val="auto"/>
          <w:szCs w:val="24"/>
        </w:rPr>
        <w:t xml:space="preserve"> que se abstuvo de condenar al procesado al resarcimiento de los perjuicios deprecados por la parte </w:t>
      </w:r>
      <w:proofErr w:type="spellStart"/>
      <w:r w:rsidRPr="003A2B6D">
        <w:rPr>
          <w:rStyle w:val="Referenciaintensa"/>
          <w:rFonts w:ascii="Tahoma" w:hAnsi="Tahoma" w:cs="Tahoma"/>
          <w:b w:val="0"/>
          <w:color w:val="auto"/>
          <w:szCs w:val="24"/>
        </w:rPr>
        <w:t>incidentante</w:t>
      </w:r>
      <w:proofErr w:type="spellEnd"/>
      <w:r w:rsidR="00A10BF9" w:rsidRPr="003A2B6D">
        <w:rPr>
          <w:rStyle w:val="Referenciaintensa"/>
          <w:rFonts w:ascii="Tahoma" w:hAnsi="Tahoma" w:cs="Tahoma"/>
          <w:b w:val="0"/>
          <w:color w:val="auto"/>
          <w:szCs w:val="24"/>
        </w:rPr>
        <w:t>.</w:t>
      </w:r>
    </w:p>
    <w:p w14:paraId="1A903746" w14:textId="77777777" w:rsidR="008D0AA1" w:rsidRPr="003A2B6D" w:rsidRDefault="008D0AA1" w:rsidP="003A2B6D">
      <w:pPr>
        <w:pBdr>
          <w:top w:val="single" w:sz="4" w:space="1" w:color="auto"/>
          <w:left w:val="single" w:sz="4" w:space="4" w:color="auto"/>
          <w:bottom w:val="single" w:sz="4" w:space="1" w:color="auto"/>
          <w:right w:val="single" w:sz="4" w:space="4" w:color="auto"/>
        </w:pBdr>
        <w:spacing w:after="0" w:line="240" w:lineRule="auto"/>
        <w:ind w:left="284" w:right="164"/>
        <w:jc w:val="both"/>
        <w:rPr>
          <w:rStyle w:val="Referenciaintensa"/>
          <w:rFonts w:ascii="Tahoma" w:hAnsi="Tahoma" w:cs="Tahoma"/>
          <w:b w:val="0"/>
          <w:color w:val="auto"/>
          <w:szCs w:val="24"/>
        </w:rPr>
      </w:pPr>
      <w:r w:rsidRPr="003A2B6D">
        <w:rPr>
          <w:rStyle w:val="Referenciaintensa"/>
          <w:rFonts w:ascii="Tahoma" w:hAnsi="Tahoma" w:cs="Tahoma"/>
          <w:b w:val="0"/>
          <w:color w:val="auto"/>
          <w:szCs w:val="24"/>
        </w:rPr>
        <w:t>Temas: Régimen procesal aplicable al incidente de reparación integral. Principio de la preclusión de instancia y saneamiento de las eventuales nulidades procesales</w:t>
      </w:r>
      <w:r w:rsidR="00956FB3" w:rsidRPr="003A2B6D">
        <w:rPr>
          <w:rStyle w:val="Referenciaintensa"/>
          <w:rFonts w:ascii="Tahoma" w:hAnsi="Tahoma" w:cs="Tahoma"/>
          <w:b w:val="0"/>
          <w:color w:val="auto"/>
          <w:szCs w:val="24"/>
        </w:rPr>
        <w:t>.</w:t>
      </w:r>
    </w:p>
    <w:p w14:paraId="29A542C3" w14:textId="77777777" w:rsidR="00A10BF9" w:rsidRPr="003A2B6D" w:rsidRDefault="00A10BF9" w:rsidP="003A2B6D">
      <w:pPr>
        <w:pBdr>
          <w:top w:val="single" w:sz="4" w:space="1" w:color="auto"/>
          <w:left w:val="single" w:sz="4" w:space="4" w:color="auto"/>
          <w:bottom w:val="single" w:sz="4" w:space="1" w:color="auto"/>
          <w:right w:val="single" w:sz="4" w:space="4" w:color="auto"/>
        </w:pBdr>
        <w:spacing w:after="0" w:line="240" w:lineRule="auto"/>
        <w:ind w:left="284" w:right="164"/>
        <w:jc w:val="both"/>
        <w:rPr>
          <w:rStyle w:val="Referenciaintensa"/>
          <w:rFonts w:ascii="Tahoma" w:hAnsi="Tahoma" w:cs="Tahoma"/>
          <w:b w:val="0"/>
          <w:color w:val="auto"/>
          <w:szCs w:val="24"/>
        </w:rPr>
      </w:pPr>
      <w:r w:rsidRPr="003A2B6D">
        <w:rPr>
          <w:rStyle w:val="Referenciaintensa"/>
          <w:rFonts w:ascii="Tahoma" w:hAnsi="Tahoma" w:cs="Tahoma"/>
          <w:b w:val="0"/>
          <w:color w:val="auto"/>
          <w:szCs w:val="24"/>
        </w:rPr>
        <w:t xml:space="preserve">Decisión: </w:t>
      </w:r>
      <w:r w:rsidR="009B219C" w:rsidRPr="003A2B6D">
        <w:rPr>
          <w:rStyle w:val="Referenciaintensa"/>
          <w:rFonts w:ascii="Tahoma" w:hAnsi="Tahoma" w:cs="Tahoma"/>
          <w:b w:val="0"/>
          <w:color w:val="auto"/>
          <w:szCs w:val="24"/>
        </w:rPr>
        <w:t>Confirma</w:t>
      </w:r>
      <w:r w:rsidRPr="003A2B6D">
        <w:rPr>
          <w:rStyle w:val="Referenciaintensa"/>
          <w:rFonts w:ascii="Tahoma" w:hAnsi="Tahoma" w:cs="Tahoma"/>
          <w:b w:val="0"/>
          <w:color w:val="auto"/>
          <w:szCs w:val="24"/>
        </w:rPr>
        <w:t xml:space="preserve"> fallo confutado</w:t>
      </w:r>
    </w:p>
    <w:p w14:paraId="43FEED82" w14:textId="77777777" w:rsidR="00DD5148" w:rsidRPr="003A2B6D" w:rsidRDefault="00DD5148" w:rsidP="003A2B6D">
      <w:pPr>
        <w:spacing w:after="0" w:line="276" w:lineRule="auto"/>
        <w:jc w:val="both"/>
        <w:rPr>
          <w:rFonts w:ascii="Tahoma" w:eastAsia="Adobe Gothic Std B" w:hAnsi="Tahoma" w:cs="Tahoma"/>
          <w:sz w:val="24"/>
          <w:szCs w:val="24"/>
        </w:rPr>
      </w:pPr>
    </w:p>
    <w:p w14:paraId="25EA76AF" w14:textId="77777777" w:rsidR="00DD5148" w:rsidRPr="003A2B6D" w:rsidRDefault="00DD5148" w:rsidP="003A2B6D">
      <w:pPr>
        <w:spacing w:after="0" w:line="276" w:lineRule="auto"/>
        <w:jc w:val="center"/>
        <w:rPr>
          <w:rFonts w:ascii="Tahoma" w:eastAsia="Adobe Gothic Std B" w:hAnsi="Tahoma" w:cs="Tahoma"/>
          <w:b/>
          <w:sz w:val="24"/>
          <w:szCs w:val="24"/>
        </w:rPr>
      </w:pPr>
      <w:r w:rsidRPr="003A2B6D">
        <w:rPr>
          <w:rFonts w:ascii="Tahoma" w:eastAsia="Adobe Gothic Std B" w:hAnsi="Tahoma" w:cs="Tahoma"/>
          <w:b/>
          <w:sz w:val="24"/>
          <w:szCs w:val="24"/>
        </w:rPr>
        <w:t>VISTOS:</w:t>
      </w:r>
    </w:p>
    <w:p w14:paraId="2ED7E4FA" w14:textId="77777777" w:rsidR="00DD5148" w:rsidRPr="003A2B6D" w:rsidRDefault="00DD5148" w:rsidP="003A2B6D">
      <w:pPr>
        <w:spacing w:after="0" w:line="276" w:lineRule="auto"/>
        <w:jc w:val="both"/>
        <w:rPr>
          <w:rFonts w:ascii="Tahoma" w:eastAsia="Adobe Gothic Std B" w:hAnsi="Tahoma" w:cs="Tahoma"/>
          <w:sz w:val="24"/>
          <w:szCs w:val="24"/>
        </w:rPr>
      </w:pPr>
    </w:p>
    <w:p w14:paraId="2B7816A6" w14:textId="69440EE3" w:rsidR="00DD5148" w:rsidRPr="003A2B6D" w:rsidRDefault="00DD5148" w:rsidP="003A2B6D">
      <w:pPr>
        <w:spacing w:after="0" w:line="276" w:lineRule="auto"/>
        <w:jc w:val="both"/>
        <w:rPr>
          <w:rFonts w:ascii="Tahoma" w:eastAsia="Verdana" w:hAnsi="Tahoma" w:cs="Tahoma"/>
          <w:sz w:val="24"/>
          <w:szCs w:val="24"/>
        </w:rPr>
      </w:pPr>
      <w:r w:rsidRPr="003A2B6D">
        <w:rPr>
          <w:rFonts w:ascii="Tahoma" w:eastAsia="Adobe Gothic Std B" w:hAnsi="Tahoma" w:cs="Tahoma"/>
          <w:sz w:val="24"/>
          <w:szCs w:val="24"/>
        </w:rPr>
        <w:t>Procede la Sala Penal de Decisión del Tribunal Superior de este Distrito Judicial</w:t>
      </w:r>
      <w:r w:rsidR="00256E3A" w:rsidRPr="003A2B6D">
        <w:rPr>
          <w:rFonts w:ascii="Tahoma" w:eastAsia="Adobe Gothic Std B" w:hAnsi="Tahoma" w:cs="Tahoma"/>
          <w:sz w:val="24"/>
          <w:szCs w:val="24"/>
        </w:rPr>
        <w:t>,</w:t>
      </w:r>
      <w:r w:rsidRPr="003A2B6D">
        <w:rPr>
          <w:rFonts w:ascii="Tahoma" w:eastAsia="Adobe Gothic Std B" w:hAnsi="Tahoma" w:cs="Tahoma"/>
          <w:sz w:val="24"/>
          <w:szCs w:val="24"/>
        </w:rPr>
        <w:t xml:space="preserve"> a desatar el recurso de apelación interpuesto y sustentado de manera oportuna por el apoderado judicial </w:t>
      </w:r>
      <w:r w:rsidR="008D0AA1" w:rsidRPr="003A2B6D">
        <w:rPr>
          <w:rFonts w:ascii="Tahoma" w:eastAsia="Adobe Gothic Std B" w:hAnsi="Tahoma" w:cs="Tahoma"/>
          <w:sz w:val="24"/>
          <w:szCs w:val="24"/>
        </w:rPr>
        <w:t>de la víctima</w:t>
      </w:r>
      <w:r w:rsidR="00256E3A" w:rsidRPr="003A2B6D">
        <w:rPr>
          <w:rFonts w:ascii="Tahoma" w:eastAsia="Adobe Gothic Std B" w:hAnsi="Tahoma" w:cs="Tahoma"/>
          <w:sz w:val="24"/>
          <w:szCs w:val="24"/>
        </w:rPr>
        <w:t>,</w:t>
      </w:r>
      <w:r w:rsidR="008D0AA1" w:rsidRPr="003A2B6D">
        <w:rPr>
          <w:rFonts w:ascii="Tahoma" w:eastAsia="Adobe Gothic Std B" w:hAnsi="Tahoma" w:cs="Tahoma"/>
          <w:sz w:val="24"/>
          <w:szCs w:val="24"/>
        </w:rPr>
        <w:t xml:space="preserve"> en c</w:t>
      </w:r>
      <w:r w:rsidRPr="003A2B6D">
        <w:rPr>
          <w:rFonts w:ascii="Tahoma" w:eastAsia="Adobe Gothic Std B" w:hAnsi="Tahoma" w:cs="Tahoma"/>
          <w:sz w:val="24"/>
          <w:szCs w:val="24"/>
        </w:rPr>
        <w:t xml:space="preserve">ontra del fallo proferido el </w:t>
      </w:r>
      <w:r w:rsidR="008D0AA1" w:rsidRPr="003A2B6D">
        <w:rPr>
          <w:rFonts w:ascii="Tahoma" w:eastAsia="Adobe Gothic Std B" w:hAnsi="Tahoma" w:cs="Tahoma"/>
          <w:sz w:val="24"/>
          <w:szCs w:val="24"/>
        </w:rPr>
        <w:t xml:space="preserve">16 de enero de </w:t>
      </w:r>
      <w:r w:rsidR="0087462F" w:rsidRPr="003A2B6D">
        <w:rPr>
          <w:rFonts w:ascii="Tahoma" w:eastAsia="Adobe Gothic Std B" w:hAnsi="Tahoma" w:cs="Tahoma"/>
          <w:sz w:val="24"/>
          <w:szCs w:val="24"/>
        </w:rPr>
        <w:t xml:space="preserve">los corrientes </w:t>
      </w:r>
      <w:r w:rsidRPr="003A2B6D">
        <w:rPr>
          <w:rFonts w:ascii="Tahoma" w:eastAsia="Adobe Gothic Std B" w:hAnsi="Tahoma" w:cs="Tahoma"/>
          <w:sz w:val="24"/>
          <w:szCs w:val="24"/>
        </w:rPr>
        <w:t xml:space="preserve">por parte del Juzgado </w:t>
      </w:r>
      <w:r w:rsidR="008D0AA1" w:rsidRPr="003A2B6D">
        <w:rPr>
          <w:rFonts w:ascii="Tahoma" w:eastAsia="Adobe Gothic Std B" w:hAnsi="Tahoma" w:cs="Tahoma"/>
          <w:sz w:val="24"/>
          <w:szCs w:val="24"/>
        </w:rPr>
        <w:t>3</w:t>
      </w:r>
      <w:r w:rsidRPr="003A2B6D">
        <w:rPr>
          <w:rFonts w:ascii="Tahoma" w:eastAsia="Adobe Gothic Std B" w:hAnsi="Tahoma" w:cs="Tahoma"/>
          <w:sz w:val="24"/>
          <w:szCs w:val="24"/>
        </w:rPr>
        <w:t>º Penal del Circuito de esta localidad</w:t>
      </w:r>
      <w:r w:rsidR="00256E3A" w:rsidRPr="003A2B6D">
        <w:rPr>
          <w:rFonts w:ascii="Tahoma" w:eastAsia="Adobe Gothic Std B" w:hAnsi="Tahoma" w:cs="Tahoma"/>
          <w:sz w:val="24"/>
          <w:szCs w:val="24"/>
        </w:rPr>
        <w:t>,</w:t>
      </w:r>
      <w:r w:rsidRPr="003A2B6D">
        <w:rPr>
          <w:rFonts w:ascii="Tahoma" w:eastAsia="Adobe Gothic Std B" w:hAnsi="Tahoma" w:cs="Tahoma"/>
          <w:sz w:val="24"/>
          <w:szCs w:val="24"/>
        </w:rPr>
        <w:t xml:space="preserve"> dentro del incidente de reparación integral adelantado en contra del otrora procesado </w:t>
      </w:r>
      <w:proofErr w:type="spellStart"/>
      <w:r w:rsidR="00721FA6">
        <w:rPr>
          <w:rFonts w:ascii="Tahoma" w:eastAsia="Adobe Gothic Std B" w:hAnsi="Tahoma" w:cs="Tahoma"/>
          <w:b/>
          <w:sz w:val="24"/>
          <w:szCs w:val="24"/>
        </w:rPr>
        <w:t>HMJ</w:t>
      </w:r>
      <w:proofErr w:type="spellEnd"/>
      <w:r w:rsidR="00071A05" w:rsidRPr="003A2B6D">
        <w:rPr>
          <w:rFonts w:ascii="Tahoma" w:eastAsia="Adobe Gothic Std B" w:hAnsi="Tahoma" w:cs="Tahoma"/>
          <w:sz w:val="24"/>
          <w:szCs w:val="24"/>
        </w:rPr>
        <w:t>.</w:t>
      </w:r>
    </w:p>
    <w:p w14:paraId="3909B140" w14:textId="77777777" w:rsidR="008D0AA1" w:rsidRPr="003A2B6D" w:rsidRDefault="008D0AA1" w:rsidP="003A2B6D">
      <w:pPr>
        <w:spacing w:after="0" w:line="276" w:lineRule="auto"/>
        <w:jc w:val="both"/>
        <w:rPr>
          <w:rFonts w:ascii="Tahoma" w:eastAsia="Verdana" w:hAnsi="Tahoma" w:cs="Tahoma"/>
          <w:sz w:val="24"/>
          <w:szCs w:val="24"/>
        </w:rPr>
      </w:pPr>
    </w:p>
    <w:p w14:paraId="43E1C103" w14:textId="77777777" w:rsidR="00DD5148" w:rsidRPr="003A2B6D" w:rsidRDefault="00DD5148" w:rsidP="003A2B6D">
      <w:pPr>
        <w:spacing w:after="0" w:line="276" w:lineRule="auto"/>
        <w:jc w:val="center"/>
        <w:rPr>
          <w:rFonts w:ascii="Tahoma" w:eastAsia="Adobe Gothic Std B" w:hAnsi="Tahoma" w:cs="Tahoma"/>
          <w:b/>
          <w:sz w:val="24"/>
          <w:szCs w:val="24"/>
        </w:rPr>
      </w:pPr>
      <w:r w:rsidRPr="003A2B6D">
        <w:rPr>
          <w:rFonts w:ascii="Tahoma" w:eastAsia="Adobe Gothic Std B" w:hAnsi="Tahoma" w:cs="Tahoma"/>
          <w:b/>
          <w:sz w:val="24"/>
          <w:szCs w:val="24"/>
        </w:rPr>
        <w:t>ANTECEDENTES:</w:t>
      </w:r>
    </w:p>
    <w:p w14:paraId="46B664FC" w14:textId="77777777" w:rsidR="00DD5148" w:rsidRPr="003A2B6D" w:rsidRDefault="00DD5148" w:rsidP="003A2B6D">
      <w:pPr>
        <w:spacing w:after="0" w:line="276" w:lineRule="auto"/>
        <w:jc w:val="both"/>
        <w:rPr>
          <w:rFonts w:ascii="Tahoma" w:eastAsia="Adobe Gothic Std B" w:hAnsi="Tahoma" w:cs="Tahoma"/>
          <w:b/>
          <w:sz w:val="24"/>
          <w:szCs w:val="24"/>
        </w:rPr>
      </w:pPr>
    </w:p>
    <w:p w14:paraId="5E4CE9AB" w14:textId="4ABAB943" w:rsidR="00DD5148" w:rsidRPr="003A2B6D" w:rsidRDefault="00DD5148" w:rsidP="003A2B6D">
      <w:pPr>
        <w:spacing w:after="0" w:line="276" w:lineRule="auto"/>
        <w:jc w:val="both"/>
        <w:rPr>
          <w:rFonts w:ascii="Tahoma" w:eastAsia="Verdana" w:hAnsi="Tahoma" w:cs="Tahoma"/>
          <w:sz w:val="24"/>
          <w:szCs w:val="24"/>
        </w:rPr>
      </w:pPr>
      <w:r w:rsidRPr="003A2B6D">
        <w:rPr>
          <w:rFonts w:ascii="Tahoma" w:eastAsia="Adobe Gothic Std B" w:hAnsi="Tahoma" w:cs="Tahoma"/>
          <w:sz w:val="24"/>
          <w:szCs w:val="24"/>
        </w:rPr>
        <w:t xml:space="preserve">Los hechos </w:t>
      </w:r>
      <w:r w:rsidRPr="003A2B6D">
        <w:rPr>
          <w:rFonts w:ascii="Tahoma" w:eastAsia="Verdana" w:hAnsi="Tahoma" w:cs="Tahoma"/>
          <w:sz w:val="24"/>
          <w:szCs w:val="24"/>
        </w:rPr>
        <w:t>que dieron origen al incidente de reparación integral, están re</w:t>
      </w:r>
      <w:r w:rsidR="00071A05" w:rsidRPr="003A2B6D">
        <w:rPr>
          <w:rFonts w:ascii="Tahoma" w:eastAsia="Verdana" w:hAnsi="Tahoma" w:cs="Tahoma"/>
          <w:sz w:val="24"/>
          <w:szCs w:val="24"/>
        </w:rPr>
        <w:t xml:space="preserve">lacionados con la declaratoria </w:t>
      </w:r>
      <w:r w:rsidRPr="003A2B6D">
        <w:rPr>
          <w:rFonts w:ascii="Tahoma" w:eastAsia="Verdana" w:hAnsi="Tahoma" w:cs="Tahoma"/>
          <w:sz w:val="24"/>
          <w:szCs w:val="24"/>
        </w:rPr>
        <w:t xml:space="preserve">de la responsabilidad penal del ciudadano </w:t>
      </w:r>
      <w:proofErr w:type="spellStart"/>
      <w:r w:rsidR="00721FA6">
        <w:rPr>
          <w:rFonts w:ascii="Tahoma" w:eastAsia="Verdana" w:hAnsi="Tahoma" w:cs="Tahoma"/>
          <w:sz w:val="24"/>
          <w:szCs w:val="24"/>
        </w:rPr>
        <w:t>HMJ</w:t>
      </w:r>
      <w:proofErr w:type="spellEnd"/>
      <w:r w:rsidR="00071A05" w:rsidRPr="003A2B6D">
        <w:rPr>
          <w:rFonts w:ascii="Tahoma" w:eastAsia="Verdana" w:hAnsi="Tahoma" w:cs="Tahoma"/>
          <w:sz w:val="24"/>
          <w:szCs w:val="24"/>
        </w:rPr>
        <w:t xml:space="preserve"> por incurrir en la comisión de los delitos de falsedad en documento privado y fraude procesal</w:t>
      </w:r>
      <w:r w:rsidRPr="003A2B6D">
        <w:rPr>
          <w:rFonts w:ascii="Tahoma" w:eastAsia="Verdana" w:hAnsi="Tahoma" w:cs="Tahoma"/>
          <w:sz w:val="24"/>
          <w:szCs w:val="24"/>
        </w:rPr>
        <w:t xml:space="preserve">, </w:t>
      </w:r>
      <w:r w:rsidR="00071A05" w:rsidRPr="003A2B6D">
        <w:rPr>
          <w:rFonts w:ascii="Tahoma" w:eastAsia="Verdana" w:hAnsi="Tahoma" w:cs="Tahoma"/>
          <w:sz w:val="24"/>
          <w:szCs w:val="24"/>
        </w:rPr>
        <w:t>lo cual tuvo lugar mediante sentencia de 2ª instancia proferida por esta Colegiatura en las calendas del 16 de diciembre del 2.016.</w:t>
      </w:r>
    </w:p>
    <w:p w14:paraId="47AD21F5" w14:textId="77777777" w:rsidR="00071A05" w:rsidRPr="003A2B6D" w:rsidRDefault="00071A05" w:rsidP="003A2B6D">
      <w:pPr>
        <w:spacing w:after="0" w:line="276" w:lineRule="auto"/>
        <w:jc w:val="both"/>
        <w:rPr>
          <w:rFonts w:ascii="Tahoma" w:eastAsia="Verdana" w:hAnsi="Tahoma" w:cs="Tahoma"/>
          <w:sz w:val="24"/>
          <w:szCs w:val="24"/>
        </w:rPr>
      </w:pPr>
    </w:p>
    <w:p w14:paraId="57FC8FDD" w14:textId="505147E0" w:rsidR="00071A05" w:rsidRPr="003A2B6D" w:rsidRDefault="00071A05" w:rsidP="003A2B6D">
      <w:pPr>
        <w:spacing w:after="0" w:line="276" w:lineRule="auto"/>
        <w:jc w:val="both"/>
        <w:rPr>
          <w:rFonts w:ascii="Tahoma" w:eastAsia="Verdana" w:hAnsi="Tahoma" w:cs="Tahoma"/>
          <w:sz w:val="24"/>
          <w:szCs w:val="24"/>
        </w:rPr>
      </w:pPr>
      <w:r w:rsidRPr="003A2B6D">
        <w:rPr>
          <w:rFonts w:ascii="Tahoma" w:eastAsia="Verdana" w:hAnsi="Tahoma" w:cs="Tahoma"/>
          <w:sz w:val="24"/>
          <w:szCs w:val="24"/>
        </w:rPr>
        <w:t>Como se sabe, la génesis de la declaratoria del compromiso penal endilgado al otrora procesado</w:t>
      </w:r>
      <w:r w:rsidRPr="003A2B6D">
        <w:rPr>
          <w:rFonts w:ascii="Tahoma" w:hAnsi="Tahoma" w:cs="Tahoma"/>
          <w:sz w:val="24"/>
          <w:szCs w:val="24"/>
        </w:rPr>
        <w:t xml:space="preserve"> </w:t>
      </w:r>
      <w:proofErr w:type="spellStart"/>
      <w:r w:rsidR="00721FA6">
        <w:rPr>
          <w:rFonts w:ascii="Tahoma" w:eastAsia="Verdana" w:hAnsi="Tahoma" w:cs="Tahoma"/>
          <w:sz w:val="24"/>
          <w:szCs w:val="24"/>
        </w:rPr>
        <w:t>HMJ</w:t>
      </w:r>
      <w:proofErr w:type="spellEnd"/>
      <w:r w:rsidRPr="003A2B6D">
        <w:rPr>
          <w:rFonts w:ascii="Tahoma" w:eastAsia="Verdana" w:hAnsi="Tahoma" w:cs="Tahoma"/>
          <w:sz w:val="24"/>
          <w:szCs w:val="24"/>
        </w:rPr>
        <w:t>, están relac</w:t>
      </w:r>
      <w:r w:rsidR="00F97CCC" w:rsidRPr="003A2B6D">
        <w:rPr>
          <w:rFonts w:ascii="Tahoma" w:eastAsia="Verdana" w:hAnsi="Tahoma" w:cs="Tahoma"/>
          <w:sz w:val="24"/>
          <w:szCs w:val="24"/>
        </w:rPr>
        <w:t xml:space="preserve">ionados con lo acontecido en el devenir de un </w:t>
      </w:r>
      <w:r w:rsidRPr="003A2B6D">
        <w:rPr>
          <w:rFonts w:ascii="Tahoma" w:eastAsia="Verdana" w:hAnsi="Tahoma" w:cs="Tahoma"/>
          <w:sz w:val="24"/>
          <w:szCs w:val="24"/>
        </w:rPr>
        <w:t>proceso ejecutivo que se inició a in</w:t>
      </w:r>
      <w:r w:rsidR="00256E3A" w:rsidRPr="003A2B6D">
        <w:rPr>
          <w:rFonts w:ascii="Tahoma" w:eastAsia="Verdana" w:hAnsi="Tahoma" w:cs="Tahoma"/>
          <w:sz w:val="24"/>
          <w:szCs w:val="24"/>
        </w:rPr>
        <w:t xml:space="preserve">stancias del Sr. </w:t>
      </w:r>
      <w:proofErr w:type="spellStart"/>
      <w:r w:rsidR="00721FA6">
        <w:rPr>
          <w:rFonts w:ascii="Tahoma" w:eastAsia="Verdana" w:hAnsi="Tahoma" w:cs="Tahoma"/>
          <w:sz w:val="24"/>
          <w:szCs w:val="24"/>
        </w:rPr>
        <w:t>HMJ</w:t>
      </w:r>
      <w:proofErr w:type="spellEnd"/>
      <w:r w:rsidRPr="003A2B6D">
        <w:rPr>
          <w:rFonts w:ascii="Tahoma" w:eastAsia="Verdana" w:hAnsi="Tahoma" w:cs="Tahoma"/>
          <w:sz w:val="24"/>
          <w:szCs w:val="24"/>
        </w:rPr>
        <w:t xml:space="preserve"> en las calendas del 18 de octubre del 2.011, ante el Juzgado Único Civil del Circuito de Dosquebradas, en el cual se reclamaba el pago de una obligación pecuniaria por la suma $344.760.527,oo que le adeudaba el </w:t>
      </w:r>
      <w:bookmarkStart w:id="1" w:name="_Hlk52355146"/>
      <w:bookmarkStart w:id="2" w:name="_Hlk52372029"/>
      <w:r w:rsidRPr="003A2B6D">
        <w:rPr>
          <w:rFonts w:ascii="Tahoma" w:eastAsia="Verdana" w:hAnsi="Tahoma" w:cs="Tahoma"/>
          <w:sz w:val="24"/>
          <w:szCs w:val="24"/>
        </w:rPr>
        <w:t>Sr. JESÚS ALBEIRO RAMÍREZ ORTIZ</w:t>
      </w:r>
      <w:bookmarkEnd w:id="1"/>
      <w:r w:rsidRPr="003A2B6D">
        <w:rPr>
          <w:rFonts w:ascii="Tahoma" w:eastAsia="Verdana" w:hAnsi="Tahoma" w:cs="Tahoma"/>
          <w:sz w:val="24"/>
          <w:szCs w:val="24"/>
        </w:rPr>
        <w:t xml:space="preserve">, </w:t>
      </w:r>
      <w:bookmarkEnd w:id="2"/>
      <w:r w:rsidRPr="003A2B6D">
        <w:rPr>
          <w:rFonts w:ascii="Tahoma" w:eastAsia="Verdana" w:hAnsi="Tahoma" w:cs="Tahoma"/>
          <w:sz w:val="24"/>
          <w:szCs w:val="24"/>
        </w:rPr>
        <w:t>la que fue contraída cuando ambos residían en los Estados Unidos de Norteamérica.</w:t>
      </w:r>
    </w:p>
    <w:p w14:paraId="0F2805A7" w14:textId="77777777" w:rsidR="00071A05" w:rsidRPr="003A2B6D" w:rsidRDefault="00071A05" w:rsidP="003A2B6D">
      <w:pPr>
        <w:spacing w:after="0" w:line="276" w:lineRule="auto"/>
        <w:jc w:val="both"/>
        <w:rPr>
          <w:rFonts w:ascii="Tahoma" w:eastAsia="Verdana" w:hAnsi="Tahoma" w:cs="Tahoma"/>
          <w:sz w:val="24"/>
          <w:szCs w:val="24"/>
        </w:rPr>
      </w:pPr>
    </w:p>
    <w:p w14:paraId="0D6D8E85" w14:textId="77777777" w:rsidR="00071A05" w:rsidRPr="003A2B6D" w:rsidRDefault="00071A05" w:rsidP="003A2B6D">
      <w:pPr>
        <w:spacing w:after="0" w:line="276" w:lineRule="auto"/>
        <w:jc w:val="both"/>
        <w:rPr>
          <w:rFonts w:ascii="Tahoma" w:eastAsia="Verdana" w:hAnsi="Tahoma" w:cs="Tahoma"/>
          <w:sz w:val="24"/>
          <w:szCs w:val="24"/>
        </w:rPr>
      </w:pPr>
      <w:r w:rsidRPr="003A2B6D">
        <w:rPr>
          <w:rFonts w:ascii="Tahoma" w:eastAsia="Verdana" w:hAnsi="Tahoma" w:cs="Tahoma"/>
          <w:sz w:val="24"/>
          <w:szCs w:val="24"/>
        </w:rPr>
        <w:t>La demanda ejecutiva fue admitida por parte del Juzgado cognoscente mediante auto adiado el 24 de octubre del 2.011</w:t>
      </w:r>
      <w:r w:rsidR="00256E3A" w:rsidRPr="003A2B6D">
        <w:rPr>
          <w:rFonts w:ascii="Tahoma" w:eastAsia="Verdana" w:hAnsi="Tahoma" w:cs="Tahoma"/>
          <w:sz w:val="24"/>
          <w:szCs w:val="24"/>
        </w:rPr>
        <w:t>,</w:t>
      </w:r>
      <w:r w:rsidRPr="003A2B6D">
        <w:rPr>
          <w:rFonts w:ascii="Tahoma" w:eastAsia="Verdana" w:hAnsi="Tahoma" w:cs="Tahoma"/>
          <w:sz w:val="24"/>
          <w:szCs w:val="24"/>
        </w:rPr>
        <w:t xml:space="preserve"> en el cual se libró el correspondiente mandamiento de pago, y de igual forma</w:t>
      </w:r>
      <w:r w:rsidR="00256E3A" w:rsidRPr="003A2B6D">
        <w:rPr>
          <w:rFonts w:ascii="Tahoma" w:eastAsia="Verdana" w:hAnsi="Tahoma" w:cs="Tahoma"/>
          <w:sz w:val="24"/>
          <w:szCs w:val="24"/>
        </w:rPr>
        <w:t>,</w:t>
      </w:r>
      <w:r w:rsidRPr="003A2B6D">
        <w:rPr>
          <w:rFonts w:ascii="Tahoma" w:eastAsia="Verdana" w:hAnsi="Tahoma" w:cs="Tahoma"/>
          <w:sz w:val="24"/>
          <w:szCs w:val="24"/>
        </w:rPr>
        <w:t xml:space="preserve"> el Juzgado accedió a las peticiones deprecadas por el demandant</w:t>
      </w:r>
      <w:r w:rsidR="00256E3A" w:rsidRPr="003A2B6D">
        <w:rPr>
          <w:rFonts w:ascii="Tahoma" w:eastAsia="Verdana" w:hAnsi="Tahoma" w:cs="Tahoma"/>
          <w:sz w:val="24"/>
          <w:szCs w:val="24"/>
        </w:rPr>
        <w:t>e en el sentido que se ordenara</w:t>
      </w:r>
      <w:r w:rsidRPr="003A2B6D">
        <w:rPr>
          <w:rFonts w:ascii="Tahoma" w:eastAsia="Verdana" w:hAnsi="Tahoma" w:cs="Tahoma"/>
          <w:sz w:val="24"/>
          <w:szCs w:val="24"/>
        </w:rPr>
        <w:t xml:space="preserve"> la práctica de una serie de medidas cautelares sobre unos bienes inmuebles y automóviles de propiedad del demandando.</w:t>
      </w:r>
    </w:p>
    <w:p w14:paraId="3F01364B" w14:textId="77777777" w:rsidR="00071A05" w:rsidRPr="003A2B6D" w:rsidRDefault="00071A05" w:rsidP="003A2B6D">
      <w:pPr>
        <w:spacing w:after="0" w:line="276" w:lineRule="auto"/>
        <w:jc w:val="both"/>
        <w:rPr>
          <w:rFonts w:ascii="Tahoma" w:eastAsia="Verdana" w:hAnsi="Tahoma" w:cs="Tahoma"/>
          <w:sz w:val="24"/>
          <w:szCs w:val="24"/>
        </w:rPr>
      </w:pPr>
    </w:p>
    <w:p w14:paraId="2C8CBB02" w14:textId="77777777" w:rsidR="00071A05" w:rsidRPr="003A2B6D" w:rsidRDefault="00071A05" w:rsidP="003A2B6D">
      <w:pPr>
        <w:spacing w:after="0" w:line="276" w:lineRule="auto"/>
        <w:jc w:val="both"/>
        <w:rPr>
          <w:rFonts w:ascii="Tahoma" w:eastAsia="Verdana" w:hAnsi="Tahoma" w:cs="Tahoma"/>
          <w:sz w:val="24"/>
          <w:szCs w:val="24"/>
        </w:rPr>
      </w:pPr>
      <w:r w:rsidRPr="003A2B6D">
        <w:rPr>
          <w:rFonts w:ascii="Tahoma" w:eastAsia="Verdana" w:hAnsi="Tahoma" w:cs="Tahoma"/>
          <w:sz w:val="24"/>
          <w:szCs w:val="24"/>
        </w:rPr>
        <w:lastRenderedPageBreak/>
        <w:t xml:space="preserve">El titulo valor con el que se soportó la demanda ejecutiva, se trató de un pagaré suscrito en idioma inglés, el </w:t>
      </w:r>
      <w:r w:rsidR="00F97CCC" w:rsidRPr="003A2B6D">
        <w:rPr>
          <w:rFonts w:ascii="Tahoma" w:eastAsia="Verdana" w:hAnsi="Tahoma" w:cs="Tahoma"/>
          <w:sz w:val="24"/>
          <w:szCs w:val="24"/>
        </w:rPr>
        <w:t>que</w:t>
      </w:r>
      <w:r w:rsidRPr="003A2B6D">
        <w:rPr>
          <w:rFonts w:ascii="Tahoma" w:eastAsia="Verdana" w:hAnsi="Tahoma" w:cs="Tahoma"/>
          <w:sz w:val="24"/>
          <w:szCs w:val="24"/>
        </w:rPr>
        <w:t>, según aseveraciones de la Fiscalía, resultó se</w:t>
      </w:r>
      <w:r w:rsidR="00F97CCC" w:rsidRPr="003A2B6D">
        <w:rPr>
          <w:rFonts w:ascii="Tahoma" w:eastAsia="Verdana" w:hAnsi="Tahoma" w:cs="Tahoma"/>
          <w:sz w:val="24"/>
          <w:szCs w:val="24"/>
        </w:rPr>
        <w:t>r</w:t>
      </w:r>
      <w:r w:rsidRPr="003A2B6D">
        <w:rPr>
          <w:rFonts w:ascii="Tahoma" w:eastAsia="Verdana" w:hAnsi="Tahoma" w:cs="Tahoma"/>
          <w:sz w:val="24"/>
          <w:szCs w:val="24"/>
        </w:rPr>
        <w:t xml:space="preserve"> espurio, en atención a que pericialmente se logró demostrar que las firmas que aparecían consignadas en ese documento a nombre de ALBEIRO RAMÍREZ, correspondían a una reproducción digital.  </w:t>
      </w:r>
    </w:p>
    <w:p w14:paraId="2DEEF473" w14:textId="77777777" w:rsidR="008D0AA1" w:rsidRPr="003A2B6D" w:rsidRDefault="008D0AA1" w:rsidP="003A2B6D">
      <w:pPr>
        <w:spacing w:after="0" w:line="276" w:lineRule="auto"/>
        <w:jc w:val="both"/>
        <w:rPr>
          <w:rFonts w:ascii="Tahoma" w:eastAsia="Verdana" w:hAnsi="Tahoma" w:cs="Tahoma"/>
          <w:sz w:val="24"/>
          <w:szCs w:val="24"/>
        </w:rPr>
      </w:pPr>
    </w:p>
    <w:p w14:paraId="4324A683" w14:textId="77777777" w:rsidR="00DD5148" w:rsidRPr="003A2B6D" w:rsidRDefault="00DD5148" w:rsidP="003A2B6D">
      <w:pPr>
        <w:spacing w:after="0" w:line="276" w:lineRule="auto"/>
        <w:jc w:val="center"/>
        <w:rPr>
          <w:rFonts w:ascii="Tahoma" w:eastAsia="Adobe Gothic Std B" w:hAnsi="Tahoma" w:cs="Tahoma"/>
          <w:sz w:val="24"/>
          <w:szCs w:val="24"/>
        </w:rPr>
      </w:pPr>
      <w:r w:rsidRPr="003A2B6D">
        <w:rPr>
          <w:rFonts w:ascii="Tahoma" w:eastAsia="Adobe Gothic Std B" w:hAnsi="Tahoma" w:cs="Tahoma"/>
          <w:b/>
          <w:sz w:val="24"/>
          <w:szCs w:val="24"/>
        </w:rPr>
        <w:t>SINOPSIS DE LA ACTUACIÓN PROCESAL:</w:t>
      </w:r>
    </w:p>
    <w:p w14:paraId="7014B50C" w14:textId="77777777" w:rsidR="00DD5148" w:rsidRPr="003A2B6D" w:rsidRDefault="00DD5148" w:rsidP="003A2B6D">
      <w:pPr>
        <w:spacing w:after="0" w:line="276" w:lineRule="auto"/>
        <w:jc w:val="both"/>
        <w:rPr>
          <w:rFonts w:ascii="Tahoma" w:eastAsia="Adobe Gothic Std B" w:hAnsi="Tahoma" w:cs="Tahoma"/>
          <w:sz w:val="24"/>
          <w:szCs w:val="24"/>
        </w:rPr>
      </w:pPr>
    </w:p>
    <w:p w14:paraId="657275CF" w14:textId="65645747" w:rsidR="00B1676E" w:rsidRPr="003A2B6D" w:rsidRDefault="00E84E5C"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1) </w:t>
      </w:r>
      <w:r w:rsidR="00DD5148" w:rsidRPr="003A2B6D">
        <w:rPr>
          <w:rFonts w:ascii="Tahoma" w:eastAsia="Adobe Gothic Std B" w:hAnsi="Tahoma" w:cs="Tahoma"/>
          <w:sz w:val="24"/>
          <w:szCs w:val="24"/>
        </w:rPr>
        <w:t>Ejecutoriada la sentencia condenatoria</w:t>
      </w:r>
      <w:r w:rsidR="00010683" w:rsidRPr="003A2B6D">
        <w:rPr>
          <w:rFonts w:ascii="Tahoma" w:eastAsia="Adobe Gothic Std B" w:hAnsi="Tahoma" w:cs="Tahoma"/>
          <w:sz w:val="24"/>
          <w:szCs w:val="24"/>
        </w:rPr>
        <w:t>,</w:t>
      </w:r>
      <w:r w:rsidR="00DD5148" w:rsidRPr="003A2B6D">
        <w:rPr>
          <w:rFonts w:ascii="Tahoma" w:eastAsia="Adobe Gothic Std B" w:hAnsi="Tahoma" w:cs="Tahoma"/>
          <w:sz w:val="24"/>
          <w:szCs w:val="24"/>
        </w:rPr>
        <w:t xml:space="preserve"> y dentro de los términos legales, </w:t>
      </w:r>
      <w:r w:rsidR="00F97CCC" w:rsidRPr="003A2B6D">
        <w:rPr>
          <w:rFonts w:ascii="Tahoma" w:eastAsia="Adobe Gothic Std B" w:hAnsi="Tahoma" w:cs="Tahoma"/>
          <w:sz w:val="24"/>
          <w:szCs w:val="24"/>
        </w:rPr>
        <w:t xml:space="preserve">el </w:t>
      </w:r>
      <w:r w:rsidR="00DD5148" w:rsidRPr="003A2B6D">
        <w:rPr>
          <w:rFonts w:ascii="Tahoma" w:eastAsia="Adobe Gothic Std B" w:hAnsi="Tahoma" w:cs="Tahoma"/>
          <w:sz w:val="24"/>
          <w:szCs w:val="24"/>
        </w:rPr>
        <w:t>apoderad</w:t>
      </w:r>
      <w:r w:rsidR="00F97CCC" w:rsidRPr="003A2B6D">
        <w:rPr>
          <w:rFonts w:ascii="Tahoma" w:eastAsia="Adobe Gothic Std B" w:hAnsi="Tahoma" w:cs="Tahoma"/>
          <w:sz w:val="24"/>
          <w:szCs w:val="24"/>
        </w:rPr>
        <w:t>o</w:t>
      </w:r>
      <w:r w:rsidR="00DD5148" w:rsidRPr="003A2B6D">
        <w:rPr>
          <w:rFonts w:ascii="Tahoma" w:eastAsia="Adobe Gothic Std B" w:hAnsi="Tahoma" w:cs="Tahoma"/>
          <w:sz w:val="24"/>
          <w:szCs w:val="24"/>
        </w:rPr>
        <w:t xml:space="preserve"> judicial de la víctima procedió a impetrar el inicio del correspondiente incidente de reparación integral en contra del señor </w:t>
      </w:r>
      <w:proofErr w:type="spellStart"/>
      <w:r w:rsidR="00721FA6">
        <w:rPr>
          <w:rFonts w:ascii="Tahoma" w:eastAsia="Adobe Gothic Std B" w:hAnsi="Tahoma" w:cs="Tahoma"/>
          <w:sz w:val="24"/>
          <w:szCs w:val="24"/>
        </w:rPr>
        <w:t>HMJ</w:t>
      </w:r>
      <w:proofErr w:type="spellEnd"/>
      <w:r w:rsidR="00F97CCC" w:rsidRPr="003A2B6D">
        <w:rPr>
          <w:rFonts w:ascii="Tahoma" w:eastAsia="Adobe Gothic Std B" w:hAnsi="Tahoma" w:cs="Tahoma"/>
          <w:sz w:val="24"/>
          <w:szCs w:val="24"/>
        </w:rPr>
        <w:t>, de quien deprecó el pago global de la suma de $ 1.297.397.067</w:t>
      </w:r>
      <w:r w:rsidR="000365D6" w:rsidRPr="003A2B6D">
        <w:rPr>
          <w:rFonts w:ascii="Tahoma" w:eastAsia="Adobe Gothic Std B" w:hAnsi="Tahoma" w:cs="Tahoma"/>
          <w:sz w:val="24"/>
          <w:szCs w:val="24"/>
        </w:rPr>
        <w:t>.</w:t>
      </w:r>
      <w:r w:rsidR="00F97CCC" w:rsidRPr="003A2B6D">
        <w:rPr>
          <w:rFonts w:ascii="Tahoma" w:eastAsia="Adobe Gothic Std B" w:hAnsi="Tahoma" w:cs="Tahoma"/>
          <w:sz w:val="24"/>
          <w:szCs w:val="24"/>
        </w:rPr>
        <w:t xml:space="preserve"> </w:t>
      </w:r>
    </w:p>
    <w:p w14:paraId="731E6821" w14:textId="77777777" w:rsidR="00B1676E" w:rsidRPr="003A2B6D" w:rsidRDefault="00B1676E" w:rsidP="003A2B6D">
      <w:pPr>
        <w:spacing w:after="0" w:line="276" w:lineRule="auto"/>
        <w:jc w:val="both"/>
        <w:rPr>
          <w:rFonts w:ascii="Tahoma" w:eastAsia="Adobe Gothic Std B" w:hAnsi="Tahoma" w:cs="Tahoma"/>
          <w:sz w:val="24"/>
          <w:szCs w:val="24"/>
        </w:rPr>
      </w:pPr>
    </w:p>
    <w:p w14:paraId="708DA356" w14:textId="77777777" w:rsidR="004878A0" w:rsidRPr="003A2B6D" w:rsidRDefault="00E84E5C"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2) </w:t>
      </w:r>
      <w:r w:rsidR="00B1676E" w:rsidRPr="003A2B6D">
        <w:rPr>
          <w:rFonts w:ascii="Tahoma" w:eastAsia="Adobe Gothic Std B" w:hAnsi="Tahoma" w:cs="Tahoma"/>
          <w:sz w:val="24"/>
          <w:szCs w:val="24"/>
        </w:rPr>
        <w:t xml:space="preserve">Los perjuicios reclamados por el </w:t>
      </w:r>
      <w:proofErr w:type="spellStart"/>
      <w:r w:rsidR="00B1676E" w:rsidRPr="003A2B6D">
        <w:rPr>
          <w:rFonts w:ascii="Tahoma" w:eastAsia="Adobe Gothic Std B" w:hAnsi="Tahoma" w:cs="Tahoma"/>
          <w:sz w:val="24"/>
          <w:szCs w:val="24"/>
        </w:rPr>
        <w:t>incidentalista</w:t>
      </w:r>
      <w:proofErr w:type="spellEnd"/>
      <w:r w:rsidR="00B1676E" w:rsidRPr="003A2B6D">
        <w:rPr>
          <w:rFonts w:ascii="Tahoma" w:eastAsia="Adobe Gothic Std B" w:hAnsi="Tahoma" w:cs="Tahoma"/>
          <w:sz w:val="24"/>
          <w:szCs w:val="24"/>
        </w:rPr>
        <w:t xml:space="preserve"> fueron </w:t>
      </w:r>
      <w:r w:rsidR="00F97CCC" w:rsidRPr="003A2B6D">
        <w:rPr>
          <w:rFonts w:ascii="Tahoma" w:eastAsia="Adobe Gothic Std B" w:hAnsi="Tahoma" w:cs="Tahoma"/>
          <w:sz w:val="24"/>
          <w:szCs w:val="24"/>
        </w:rPr>
        <w:t xml:space="preserve">discriminados de la siguiente forma: </w:t>
      </w:r>
    </w:p>
    <w:p w14:paraId="04C00312" w14:textId="77777777" w:rsidR="00B1676E" w:rsidRPr="003A2B6D" w:rsidRDefault="00B1676E" w:rsidP="003A2B6D">
      <w:pPr>
        <w:spacing w:after="0" w:line="276" w:lineRule="auto"/>
        <w:jc w:val="both"/>
        <w:rPr>
          <w:rFonts w:ascii="Tahoma" w:eastAsia="Adobe Gothic Std B" w:hAnsi="Tahoma" w:cs="Tahoma"/>
          <w:sz w:val="24"/>
          <w:szCs w:val="24"/>
        </w:rPr>
      </w:pPr>
    </w:p>
    <w:p w14:paraId="55428182" w14:textId="77777777" w:rsidR="00B1676E" w:rsidRPr="003A2B6D" w:rsidRDefault="00F406E7"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I.</w:t>
      </w:r>
      <w:r w:rsidR="000365D6" w:rsidRPr="003A2B6D">
        <w:rPr>
          <w:rFonts w:ascii="Tahoma" w:eastAsia="Adobe Gothic Std B" w:hAnsi="Tahoma" w:cs="Tahoma"/>
          <w:sz w:val="24"/>
          <w:szCs w:val="24"/>
        </w:rPr>
        <w:t xml:space="preserve"> </w:t>
      </w:r>
      <w:r w:rsidRPr="003A2B6D">
        <w:rPr>
          <w:rFonts w:ascii="Tahoma" w:eastAsia="Adobe Gothic Std B" w:hAnsi="Tahoma" w:cs="Tahoma"/>
          <w:sz w:val="24"/>
          <w:szCs w:val="24"/>
        </w:rPr>
        <w:t>Pe</w:t>
      </w:r>
      <w:r w:rsidR="00B1676E" w:rsidRPr="003A2B6D">
        <w:rPr>
          <w:rFonts w:ascii="Tahoma" w:eastAsia="Adobe Gothic Std B" w:hAnsi="Tahoma" w:cs="Tahoma"/>
          <w:sz w:val="24"/>
          <w:szCs w:val="24"/>
        </w:rPr>
        <w:t xml:space="preserve">rjuicios morales: </w:t>
      </w:r>
      <w:r w:rsidR="00B1676E" w:rsidRPr="003A2B6D">
        <w:rPr>
          <w:rFonts w:ascii="Tahoma" w:eastAsia="Adobe Gothic Std B" w:hAnsi="Tahoma" w:cs="Tahoma"/>
          <w:sz w:val="24"/>
          <w:szCs w:val="24"/>
        </w:rPr>
        <w:tab/>
      </w:r>
    </w:p>
    <w:p w14:paraId="736F4C5D" w14:textId="77777777" w:rsidR="00B1676E" w:rsidRPr="003A2B6D" w:rsidRDefault="00B1676E" w:rsidP="003A2B6D">
      <w:pPr>
        <w:spacing w:after="0" w:line="276" w:lineRule="auto"/>
        <w:jc w:val="both"/>
        <w:rPr>
          <w:rFonts w:ascii="Tahoma" w:eastAsia="Adobe Gothic Std B" w:hAnsi="Tahoma" w:cs="Tahoma"/>
          <w:sz w:val="24"/>
          <w:szCs w:val="24"/>
        </w:rPr>
      </w:pPr>
    </w:p>
    <w:p w14:paraId="0FD17A75" w14:textId="77777777" w:rsidR="00B1676E" w:rsidRPr="003A2B6D" w:rsidRDefault="00B1676E" w:rsidP="003A2B6D">
      <w:pPr>
        <w:pStyle w:val="Prrafodelista"/>
        <w:numPr>
          <w:ilvl w:val="0"/>
          <w:numId w:val="3"/>
        </w:numPr>
        <w:spacing w:after="0" w:line="276" w:lineRule="auto"/>
        <w:ind w:left="567"/>
        <w:jc w:val="both"/>
        <w:rPr>
          <w:rFonts w:ascii="Tahoma" w:eastAsia="Adobe Gothic Std B" w:hAnsi="Tahoma" w:cs="Tahoma"/>
          <w:sz w:val="24"/>
          <w:szCs w:val="24"/>
        </w:rPr>
      </w:pPr>
      <w:r w:rsidRPr="003A2B6D">
        <w:rPr>
          <w:rFonts w:ascii="Tahoma" w:eastAsia="Adobe Gothic Std B" w:hAnsi="Tahoma" w:cs="Tahoma"/>
          <w:sz w:val="24"/>
          <w:szCs w:val="24"/>
        </w:rPr>
        <w:t>Perjuicios morales subjetivos:</w:t>
      </w:r>
      <w:r w:rsidRPr="003A2B6D">
        <w:rPr>
          <w:rFonts w:ascii="Tahoma" w:eastAsia="Adobe Gothic Std B" w:hAnsi="Tahoma" w:cs="Tahoma"/>
          <w:sz w:val="24"/>
          <w:szCs w:val="24"/>
        </w:rPr>
        <w:tab/>
        <w:t xml:space="preserve">1.000 </w:t>
      </w:r>
      <w:proofErr w:type="spellStart"/>
      <w:r w:rsidRPr="003A2B6D">
        <w:rPr>
          <w:rFonts w:ascii="Tahoma" w:eastAsia="Adobe Gothic Std B" w:hAnsi="Tahoma" w:cs="Tahoma"/>
          <w:sz w:val="24"/>
          <w:szCs w:val="24"/>
        </w:rPr>
        <w:t>smmlv</w:t>
      </w:r>
      <w:proofErr w:type="spellEnd"/>
      <w:r w:rsidRPr="003A2B6D">
        <w:rPr>
          <w:rFonts w:ascii="Tahoma" w:eastAsia="Adobe Gothic Std B" w:hAnsi="Tahoma" w:cs="Tahoma"/>
          <w:sz w:val="24"/>
          <w:szCs w:val="24"/>
        </w:rPr>
        <w:t>.</w:t>
      </w:r>
    </w:p>
    <w:p w14:paraId="725398EB" w14:textId="77777777" w:rsidR="00B1676E" w:rsidRPr="003A2B6D" w:rsidRDefault="00B1676E" w:rsidP="003A2B6D">
      <w:pPr>
        <w:spacing w:after="0" w:line="276" w:lineRule="auto"/>
        <w:ind w:left="567"/>
        <w:jc w:val="both"/>
        <w:rPr>
          <w:rFonts w:ascii="Tahoma" w:eastAsia="Adobe Gothic Std B" w:hAnsi="Tahoma" w:cs="Tahoma"/>
          <w:sz w:val="24"/>
          <w:szCs w:val="24"/>
        </w:rPr>
      </w:pPr>
    </w:p>
    <w:p w14:paraId="0C1E54FA" w14:textId="77777777" w:rsidR="00B1676E" w:rsidRPr="003A2B6D" w:rsidRDefault="00B1676E" w:rsidP="003A2B6D">
      <w:pPr>
        <w:pStyle w:val="Prrafodelista"/>
        <w:numPr>
          <w:ilvl w:val="0"/>
          <w:numId w:val="3"/>
        </w:numPr>
        <w:spacing w:after="0" w:line="276" w:lineRule="auto"/>
        <w:ind w:left="567"/>
        <w:jc w:val="both"/>
        <w:rPr>
          <w:rFonts w:ascii="Tahoma" w:eastAsia="Adobe Gothic Std B" w:hAnsi="Tahoma" w:cs="Tahoma"/>
          <w:sz w:val="24"/>
          <w:szCs w:val="24"/>
        </w:rPr>
      </w:pPr>
      <w:r w:rsidRPr="003A2B6D">
        <w:rPr>
          <w:rFonts w:ascii="Tahoma" w:eastAsia="Adobe Gothic Std B" w:hAnsi="Tahoma" w:cs="Tahoma"/>
          <w:sz w:val="24"/>
          <w:szCs w:val="24"/>
        </w:rPr>
        <w:t xml:space="preserve">Perjuicios a la vida de relación: 1.000 </w:t>
      </w:r>
      <w:proofErr w:type="spellStart"/>
      <w:r w:rsidRPr="003A2B6D">
        <w:rPr>
          <w:rFonts w:ascii="Tahoma" w:eastAsia="Adobe Gothic Std B" w:hAnsi="Tahoma" w:cs="Tahoma"/>
          <w:sz w:val="24"/>
          <w:szCs w:val="24"/>
        </w:rPr>
        <w:t>smmlv</w:t>
      </w:r>
      <w:proofErr w:type="spellEnd"/>
      <w:r w:rsidRPr="003A2B6D">
        <w:rPr>
          <w:rFonts w:ascii="Tahoma" w:eastAsia="Adobe Gothic Std B" w:hAnsi="Tahoma" w:cs="Tahoma"/>
          <w:sz w:val="24"/>
          <w:szCs w:val="24"/>
        </w:rPr>
        <w:t>.</w:t>
      </w:r>
    </w:p>
    <w:p w14:paraId="02AEB9FD" w14:textId="77777777" w:rsidR="00B1676E" w:rsidRPr="003A2B6D" w:rsidRDefault="00B1676E" w:rsidP="003A2B6D">
      <w:pPr>
        <w:spacing w:after="0" w:line="276" w:lineRule="auto"/>
        <w:jc w:val="both"/>
        <w:rPr>
          <w:rFonts w:ascii="Tahoma" w:eastAsia="Adobe Gothic Std B" w:hAnsi="Tahoma" w:cs="Tahoma"/>
          <w:sz w:val="24"/>
          <w:szCs w:val="24"/>
        </w:rPr>
      </w:pPr>
    </w:p>
    <w:p w14:paraId="0421D71C" w14:textId="77777777" w:rsidR="00B1676E" w:rsidRPr="003A2B6D" w:rsidRDefault="000365D6"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II. </w:t>
      </w:r>
      <w:r w:rsidR="00B1676E" w:rsidRPr="003A2B6D">
        <w:rPr>
          <w:rFonts w:ascii="Tahoma" w:eastAsia="Adobe Gothic Std B" w:hAnsi="Tahoma" w:cs="Tahoma"/>
          <w:sz w:val="24"/>
          <w:szCs w:val="24"/>
        </w:rPr>
        <w:t xml:space="preserve">Perjuicios materiales: </w:t>
      </w:r>
    </w:p>
    <w:p w14:paraId="2146097E" w14:textId="77777777" w:rsidR="00B1676E" w:rsidRPr="003A2B6D" w:rsidRDefault="00B1676E" w:rsidP="003A2B6D">
      <w:pPr>
        <w:spacing w:after="0" w:line="276" w:lineRule="auto"/>
        <w:jc w:val="both"/>
        <w:rPr>
          <w:rFonts w:ascii="Tahoma" w:eastAsia="Adobe Gothic Std B" w:hAnsi="Tahoma" w:cs="Tahoma"/>
          <w:sz w:val="24"/>
          <w:szCs w:val="24"/>
        </w:rPr>
      </w:pPr>
    </w:p>
    <w:p w14:paraId="16E6F9B6" w14:textId="77777777" w:rsidR="00B1676E" w:rsidRPr="003A2B6D" w:rsidRDefault="00B1676E" w:rsidP="003A2B6D">
      <w:pPr>
        <w:pStyle w:val="Prrafodelista"/>
        <w:numPr>
          <w:ilvl w:val="0"/>
          <w:numId w:val="4"/>
        </w:numPr>
        <w:spacing w:after="0" w:line="276" w:lineRule="auto"/>
        <w:ind w:left="567"/>
        <w:jc w:val="both"/>
        <w:rPr>
          <w:rFonts w:ascii="Tahoma" w:eastAsia="Adobe Gothic Std B" w:hAnsi="Tahoma" w:cs="Tahoma"/>
          <w:sz w:val="24"/>
          <w:szCs w:val="24"/>
        </w:rPr>
      </w:pPr>
      <w:r w:rsidRPr="003A2B6D">
        <w:rPr>
          <w:rFonts w:ascii="Tahoma" w:eastAsia="Adobe Gothic Std B" w:hAnsi="Tahoma" w:cs="Tahoma"/>
          <w:sz w:val="24"/>
          <w:szCs w:val="24"/>
        </w:rPr>
        <w:t>Lucro Cesante por la improductividad de unos bienes embargados:</w:t>
      </w:r>
    </w:p>
    <w:p w14:paraId="360688A2" w14:textId="77777777" w:rsidR="00B1676E" w:rsidRPr="003A2B6D" w:rsidRDefault="00B1676E" w:rsidP="003A2B6D">
      <w:pPr>
        <w:spacing w:after="0" w:line="276" w:lineRule="auto"/>
        <w:ind w:left="567"/>
        <w:jc w:val="both"/>
        <w:rPr>
          <w:rFonts w:ascii="Tahoma" w:eastAsia="Adobe Gothic Std B" w:hAnsi="Tahoma" w:cs="Tahoma"/>
          <w:sz w:val="24"/>
          <w:szCs w:val="24"/>
        </w:rPr>
      </w:pPr>
    </w:p>
    <w:p w14:paraId="33B471F3" w14:textId="77777777" w:rsidR="00B1676E" w:rsidRPr="003A2B6D" w:rsidRDefault="002A5C15" w:rsidP="003A2B6D">
      <w:pPr>
        <w:spacing w:after="0" w:line="276" w:lineRule="auto"/>
        <w:ind w:firstLine="567"/>
        <w:jc w:val="both"/>
        <w:rPr>
          <w:rFonts w:ascii="Tahoma" w:eastAsia="Adobe Gothic Std B" w:hAnsi="Tahoma" w:cs="Tahoma"/>
          <w:sz w:val="24"/>
          <w:szCs w:val="24"/>
        </w:rPr>
      </w:pPr>
      <w:r w:rsidRPr="003A2B6D">
        <w:rPr>
          <w:rFonts w:ascii="Tahoma" w:eastAsia="Adobe Gothic Std B" w:hAnsi="Tahoma" w:cs="Tahoma"/>
          <w:sz w:val="24"/>
          <w:szCs w:val="24"/>
        </w:rPr>
        <w:t xml:space="preserve">a1. </w:t>
      </w:r>
      <w:r w:rsidR="00B1676E" w:rsidRPr="003A2B6D">
        <w:rPr>
          <w:rFonts w:ascii="Tahoma" w:eastAsia="Adobe Gothic Std B" w:hAnsi="Tahoma" w:cs="Tahoma"/>
          <w:sz w:val="24"/>
          <w:szCs w:val="24"/>
        </w:rPr>
        <w:t>Camión de placas WHN-877:</w:t>
      </w:r>
      <w:r w:rsidR="00B1676E" w:rsidRPr="003A2B6D">
        <w:rPr>
          <w:rFonts w:ascii="Tahoma" w:eastAsia="Adobe Gothic Std B" w:hAnsi="Tahoma" w:cs="Tahoma"/>
          <w:sz w:val="24"/>
          <w:szCs w:val="24"/>
        </w:rPr>
        <w:tab/>
        <w:t>$80.000.000</w:t>
      </w:r>
    </w:p>
    <w:p w14:paraId="2C845730" w14:textId="77777777" w:rsidR="00B1676E" w:rsidRPr="003A2B6D" w:rsidRDefault="00B1676E" w:rsidP="003A2B6D">
      <w:pPr>
        <w:spacing w:after="0" w:line="276" w:lineRule="auto"/>
        <w:ind w:left="567"/>
        <w:jc w:val="both"/>
        <w:rPr>
          <w:rFonts w:ascii="Tahoma" w:eastAsia="Adobe Gothic Std B" w:hAnsi="Tahoma" w:cs="Tahoma"/>
          <w:sz w:val="24"/>
          <w:szCs w:val="24"/>
        </w:rPr>
      </w:pPr>
    </w:p>
    <w:p w14:paraId="6C119318" w14:textId="77777777" w:rsidR="00B1676E" w:rsidRPr="003A2B6D" w:rsidRDefault="002A5C15" w:rsidP="003A2B6D">
      <w:pPr>
        <w:spacing w:after="0" w:line="276" w:lineRule="auto"/>
        <w:ind w:firstLine="567"/>
        <w:jc w:val="both"/>
        <w:rPr>
          <w:rFonts w:ascii="Tahoma" w:eastAsia="Adobe Gothic Std B" w:hAnsi="Tahoma" w:cs="Tahoma"/>
          <w:sz w:val="24"/>
          <w:szCs w:val="24"/>
        </w:rPr>
      </w:pPr>
      <w:r w:rsidRPr="003A2B6D">
        <w:rPr>
          <w:rFonts w:ascii="Tahoma" w:eastAsia="Adobe Gothic Std B" w:hAnsi="Tahoma" w:cs="Tahoma"/>
          <w:sz w:val="24"/>
          <w:szCs w:val="24"/>
        </w:rPr>
        <w:t xml:space="preserve">a2. </w:t>
      </w:r>
      <w:r w:rsidR="00B1676E" w:rsidRPr="003A2B6D">
        <w:rPr>
          <w:rFonts w:ascii="Tahoma" w:eastAsia="Adobe Gothic Std B" w:hAnsi="Tahoma" w:cs="Tahoma"/>
          <w:sz w:val="24"/>
          <w:szCs w:val="24"/>
        </w:rPr>
        <w:t>Camión de placas SJV-058:</w:t>
      </w:r>
      <w:r w:rsidR="00B1676E" w:rsidRPr="003A2B6D">
        <w:rPr>
          <w:rFonts w:ascii="Tahoma" w:eastAsia="Adobe Gothic Std B" w:hAnsi="Tahoma" w:cs="Tahoma"/>
          <w:sz w:val="24"/>
          <w:szCs w:val="24"/>
        </w:rPr>
        <w:tab/>
        <w:t>$80.000.000</w:t>
      </w:r>
    </w:p>
    <w:p w14:paraId="7944E492" w14:textId="77777777" w:rsidR="00B1676E" w:rsidRPr="003A2B6D" w:rsidRDefault="00B1676E" w:rsidP="003A2B6D">
      <w:pPr>
        <w:spacing w:after="0" w:line="276" w:lineRule="auto"/>
        <w:ind w:left="567"/>
        <w:jc w:val="both"/>
        <w:rPr>
          <w:rFonts w:ascii="Tahoma" w:eastAsia="Adobe Gothic Std B" w:hAnsi="Tahoma" w:cs="Tahoma"/>
          <w:sz w:val="24"/>
          <w:szCs w:val="24"/>
        </w:rPr>
      </w:pPr>
    </w:p>
    <w:p w14:paraId="6301A1C2" w14:textId="77777777" w:rsidR="00B1676E" w:rsidRPr="003A2B6D" w:rsidRDefault="002A5C15" w:rsidP="003A2B6D">
      <w:pPr>
        <w:spacing w:after="0" w:line="276" w:lineRule="auto"/>
        <w:ind w:firstLine="567"/>
        <w:jc w:val="both"/>
        <w:rPr>
          <w:rFonts w:ascii="Tahoma" w:eastAsia="Adobe Gothic Std B" w:hAnsi="Tahoma" w:cs="Tahoma"/>
          <w:sz w:val="24"/>
          <w:szCs w:val="24"/>
        </w:rPr>
      </w:pPr>
      <w:r w:rsidRPr="003A2B6D">
        <w:rPr>
          <w:rFonts w:ascii="Tahoma" w:eastAsia="Adobe Gothic Std B" w:hAnsi="Tahoma" w:cs="Tahoma"/>
          <w:sz w:val="24"/>
          <w:szCs w:val="24"/>
        </w:rPr>
        <w:t xml:space="preserve">a3. </w:t>
      </w:r>
      <w:r w:rsidR="00B1676E" w:rsidRPr="003A2B6D">
        <w:rPr>
          <w:rFonts w:ascii="Tahoma" w:eastAsia="Adobe Gothic Std B" w:hAnsi="Tahoma" w:cs="Tahoma"/>
          <w:sz w:val="24"/>
          <w:szCs w:val="24"/>
        </w:rPr>
        <w:t xml:space="preserve">Camión de placas SJV-612: </w:t>
      </w:r>
      <w:r w:rsidR="00B1676E" w:rsidRPr="003A2B6D">
        <w:rPr>
          <w:rFonts w:ascii="Tahoma" w:eastAsia="Adobe Gothic Std B" w:hAnsi="Tahoma" w:cs="Tahoma"/>
          <w:sz w:val="24"/>
          <w:szCs w:val="24"/>
        </w:rPr>
        <w:tab/>
        <w:t>$80.000.000</w:t>
      </w:r>
    </w:p>
    <w:p w14:paraId="50A77EE5" w14:textId="77777777" w:rsidR="00B1676E" w:rsidRPr="003A2B6D" w:rsidRDefault="00B1676E" w:rsidP="003A2B6D">
      <w:pPr>
        <w:spacing w:after="0" w:line="276" w:lineRule="auto"/>
        <w:ind w:left="567"/>
        <w:jc w:val="both"/>
        <w:rPr>
          <w:rFonts w:ascii="Tahoma" w:eastAsia="Adobe Gothic Std B" w:hAnsi="Tahoma" w:cs="Tahoma"/>
          <w:sz w:val="24"/>
          <w:szCs w:val="24"/>
        </w:rPr>
      </w:pPr>
    </w:p>
    <w:p w14:paraId="44BBF4DA" w14:textId="77777777" w:rsidR="00B1676E" w:rsidRPr="003A2B6D" w:rsidRDefault="002A5C15" w:rsidP="003A2B6D">
      <w:pPr>
        <w:spacing w:after="0" w:line="276" w:lineRule="auto"/>
        <w:ind w:firstLine="567"/>
        <w:jc w:val="both"/>
        <w:rPr>
          <w:rFonts w:ascii="Tahoma" w:eastAsia="Adobe Gothic Std B" w:hAnsi="Tahoma" w:cs="Tahoma"/>
          <w:sz w:val="24"/>
          <w:szCs w:val="24"/>
        </w:rPr>
      </w:pPr>
      <w:r w:rsidRPr="003A2B6D">
        <w:rPr>
          <w:rFonts w:ascii="Tahoma" w:eastAsia="Adobe Gothic Std B" w:hAnsi="Tahoma" w:cs="Tahoma"/>
          <w:sz w:val="24"/>
          <w:szCs w:val="24"/>
        </w:rPr>
        <w:t xml:space="preserve">a4. </w:t>
      </w:r>
      <w:r w:rsidR="00B1676E" w:rsidRPr="003A2B6D">
        <w:rPr>
          <w:rFonts w:ascii="Tahoma" w:eastAsia="Adobe Gothic Std B" w:hAnsi="Tahoma" w:cs="Tahoma"/>
          <w:sz w:val="24"/>
          <w:szCs w:val="24"/>
        </w:rPr>
        <w:t xml:space="preserve">Casa </w:t>
      </w:r>
      <w:proofErr w:type="gramStart"/>
      <w:r w:rsidR="00B1676E" w:rsidRPr="003A2B6D">
        <w:rPr>
          <w:rFonts w:ascii="Tahoma" w:eastAsia="Adobe Gothic Std B" w:hAnsi="Tahoma" w:cs="Tahoma"/>
          <w:sz w:val="24"/>
          <w:szCs w:val="24"/>
        </w:rPr>
        <w:t>barrio</w:t>
      </w:r>
      <w:proofErr w:type="gramEnd"/>
      <w:r w:rsidR="00B1676E" w:rsidRPr="003A2B6D">
        <w:rPr>
          <w:rFonts w:ascii="Tahoma" w:eastAsia="Adobe Gothic Std B" w:hAnsi="Tahoma" w:cs="Tahoma"/>
          <w:sz w:val="24"/>
          <w:szCs w:val="24"/>
        </w:rPr>
        <w:t xml:space="preserve"> “Los Corales”: </w:t>
      </w:r>
      <w:r w:rsidR="00B1676E" w:rsidRPr="003A2B6D">
        <w:rPr>
          <w:rFonts w:ascii="Tahoma" w:eastAsia="Adobe Gothic Std B" w:hAnsi="Tahoma" w:cs="Tahoma"/>
          <w:sz w:val="24"/>
          <w:szCs w:val="24"/>
        </w:rPr>
        <w:tab/>
        <w:t>$80.000.000</w:t>
      </w:r>
    </w:p>
    <w:p w14:paraId="79AD2AFB" w14:textId="77777777" w:rsidR="00B1676E" w:rsidRPr="003A2B6D" w:rsidRDefault="00B1676E" w:rsidP="003A2B6D">
      <w:pPr>
        <w:spacing w:after="0" w:line="276" w:lineRule="auto"/>
        <w:ind w:left="567"/>
        <w:jc w:val="both"/>
        <w:rPr>
          <w:rFonts w:ascii="Tahoma" w:eastAsia="Adobe Gothic Std B" w:hAnsi="Tahoma" w:cs="Tahoma"/>
          <w:sz w:val="24"/>
          <w:szCs w:val="24"/>
        </w:rPr>
      </w:pPr>
    </w:p>
    <w:p w14:paraId="0356CC95" w14:textId="77777777" w:rsidR="00B1676E" w:rsidRPr="003A2B6D" w:rsidRDefault="002A5C15" w:rsidP="003A2B6D">
      <w:pPr>
        <w:spacing w:after="0" w:line="276" w:lineRule="auto"/>
        <w:ind w:firstLine="567"/>
        <w:jc w:val="both"/>
        <w:rPr>
          <w:rFonts w:ascii="Tahoma" w:eastAsia="Adobe Gothic Std B" w:hAnsi="Tahoma" w:cs="Tahoma"/>
          <w:sz w:val="24"/>
          <w:szCs w:val="24"/>
        </w:rPr>
      </w:pPr>
      <w:r w:rsidRPr="003A2B6D">
        <w:rPr>
          <w:rFonts w:ascii="Tahoma" w:eastAsia="Adobe Gothic Std B" w:hAnsi="Tahoma" w:cs="Tahoma"/>
          <w:sz w:val="24"/>
          <w:szCs w:val="24"/>
        </w:rPr>
        <w:t xml:space="preserve">a5. </w:t>
      </w:r>
      <w:r w:rsidR="00B1676E" w:rsidRPr="003A2B6D">
        <w:rPr>
          <w:rFonts w:ascii="Tahoma" w:eastAsia="Adobe Gothic Std B" w:hAnsi="Tahoma" w:cs="Tahoma"/>
          <w:sz w:val="24"/>
          <w:szCs w:val="24"/>
        </w:rPr>
        <w:t xml:space="preserve">Bodega en Dosquebradas: </w:t>
      </w:r>
      <w:r w:rsidR="00B1676E" w:rsidRPr="003A2B6D">
        <w:rPr>
          <w:rFonts w:ascii="Tahoma" w:eastAsia="Adobe Gothic Std B" w:hAnsi="Tahoma" w:cs="Tahoma"/>
          <w:sz w:val="24"/>
          <w:szCs w:val="24"/>
        </w:rPr>
        <w:tab/>
        <w:t>$160.000.000</w:t>
      </w:r>
    </w:p>
    <w:p w14:paraId="33F32B19" w14:textId="77777777" w:rsidR="00B1676E" w:rsidRPr="003A2B6D" w:rsidRDefault="00B1676E" w:rsidP="003A2B6D">
      <w:pPr>
        <w:spacing w:after="0" w:line="276" w:lineRule="auto"/>
        <w:jc w:val="both"/>
        <w:rPr>
          <w:rFonts w:ascii="Tahoma" w:eastAsia="Adobe Gothic Std B" w:hAnsi="Tahoma" w:cs="Tahoma"/>
          <w:sz w:val="24"/>
          <w:szCs w:val="24"/>
        </w:rPr>
      </w:pPr>
    </w:p>
    <w:p w14:paraId="12C9360D" w14:textId="77777777" w:rsidR="00B1676E" w:rsidRPr="003A2B6D" w:rsidRDefault="002A5C15" w:rsidP="003A2B6D">
      <w:pPr>
        <w:spacing w:after="0" w:line="276" w:lineRule="auto"/>
        <w:ind w:left="567" w:hanging="283"/>
        <w:jc w:val="both"/>
        <w:rPr>
          <w:rFonts w:ascii="Tahoma" w:eastAsia="Adobe Gothic Std B" w:hAnsi="Tahoma" w:cs="Tahoma"/>
          <w:sz w:val="24"/>
          <w:szCs w:val="24"/>
        </w:rPr>
      </w:pPr>
      <w:r w:rsidRPr="003A2B6D">
        <w:rPr>
          <w:rFonts w:ascii="Tahoma" w:eastAsia="Adobe Gothic Std B" w:hAnsi="Tahoma" w:cs="Tahoma"/>
          <w:sz w:val="24"/>
          <w:szCs w:val="24"/>
        </w:rPr>
        <w:t>b)</w:t>
      </w:r>
      <w:r w:rsidR="000365D6" w:rsidRPr="003A2B6D">
        <w:rPr>
          <w:rFonts w:ascii="Tahoma" w:eastAsia="Adobe Gothic Std B" w:hAnsi="Tahoma" w:cs="Tahoma"/>
          <w:sz w:val="24"/>
          <w:szCs w:val="24"/>
        </w:rPr>
        <w:t xml:space="preserve">. </w:t>
      </w:r>
      <w:r w:rsidR="00B1676E" w:rsidRPr="003A2B6D">
        <w:rPr>
          <w:rFonts w:ascii="Tahoma" w:eastAsia="Adobe Gothic Std B" w:hAnsi="Tahoma" w:cs="Tahoma"/>
          <w:sz w:val="24"/>
          <w:szCs w:val="24"/>
        </w:rPr>
        <w:t>Daño Emergente:</w:t>
      </w:r>
    </w:p>
    <w:p w14:paraId="4C2B4DA4" w14:textId="77777777" w:rsidR="00B1676E" w:rsidRPr="003A2B6D" w:rsidRDefault="00B1676E" w:rsidP="003A2B6D">
      <w:pPr>
        <w:spacing w:after="0" w:line="276" w:lineRule="auto"/>
        <w:jc w:val="both"/>
        <w:rPr>
          <w:rFonts w:ascii="Tahoma" w:eastAsia="Adobe Gothic Std B" w:hAnsi="Tahoma" w:cs="Tahoma"/>
          <w:sz w:val="24"/>
          <w:szCs w:val="24"/>
        </w:rPr>
      </w:pPr>
    </w:p>
    <w:p w14:paraId="344E59E8" w14:textId="77777777" w:rsidR="00B1676E" w:rsidRPr="003A2B6D" w:rsidRDefault="008D3D06" w:rsidP="003A2B6D">
      <w:pPr>
        <w:spacing w:after="0" w:line="276" w:lineRule="auto"/>
        <w:ind w:left="360"/>
        <w:jc w:val="both"/>
        <w:rPr>
          <w:rFonts w:ascii="Tahoma" w:eastAsia="Adobe Gothic Std B" w:hAnsi="Tahoma" w:cs="Tahoma"/>
          <w:sz w:val="24"/>
          <w:szCs w:val="24"/>
        </w:rPr>
      </w:pPr>
      <w:r w:rsidRPr="003A2B6D">
        <w:rPr>
          <w:rFonts w:ascii="Tahoma" w:eastAsia="Adobe Gothic Std B" w:hAnsi="Tahoma" w:cs="Tahoma"/>
          <w:sz w:val="24"/>
          <w:szCs w:val="24"/>
        </w:rPr>
        <w:t xml:space="preserve"> </w:t>
      </w:r>
      <w:r w:rsidR="002A5C15" w:rsidRPr="003A2B6D">
        <w:rPr>
          <w:rFonts w:ascii="Tahoma" w:eastAsia="Adobe Gothic Std B" w:hAnsi="Tahoma" w:cs="Tahoma"/>
          <w:sz w:val="24"/>
          <w:szCs w:val="24"/>
        </w:rPr>
        <w:t xml:space="preserve"> b1. </w:t>
      </w:r>
      <w:r w:rsidR="00B1676E" w:rsidRPr="003A2B6D">
        <w:rPr>
          <w:rFonts w:ascii="Tahoma" w:eastAsia="Adobe Gothic Std B" w:hAnsi="Tahoma" w:cs="Tahoma"/>
          <w:sz w:val="24"/>
          <w:szCs w:val="24"/>
        </w:rPr>
        <w:t xml:space="preserve">Impuesto predial: </w:t>
      </w:r>
      <w:r w:rsidR="00B1676E" w:rsidRPr="003A2B6D">
        <w:rPr>
          <w:rFonts w:ascii="Tahoma" w:eastAsia="Adobe Gothic Std B" w:hAnsi="Tahoma" w:cs="Tahoma"/>
          <w:sz w:val="24"/>
          <w:szCs w:val="24"/>
        </w:rPr>
        <w:tab/>
      </w:r>
      <w:r w:rsidR="00B1676E" w:rsidRPr="003A2B6D">
        <w:rPr>
          <w:rFonts w:ascii="Tahoma" w:eastAsia="Adobe Gothic Std B" w:hAnsi="Tahoma" w:cs="Tahoma"/>
          <w:sz w:val="24"/>
          <w:szCs w:val="24"/>
        </w:rPr>
        <w:tab/>
      </w:r>
      <w:r w:rsidR="00B1676E" w:rsidRPr="003A2B6D">
        <w:rPr>
          <w:rFonts w:ascii="Tahoma" w:eastAsia="Adobe Gothic Std B" w:hAnsi="Tahoma" w:cs="Tahoma"/>
          <w:sz w:val="24"/>
          <w:szCs w:val="24"/>
        </w:rPr>
        <w:tab/>
        <w:t xml:space="preserve">$27.092.393 </w:t>
      </w:r>
    </w:p>
    <w:p w14:paraId="3CDBDE24" w14:textId="77777777" w:rsidR="00B1676E" w:rsidRPr="003A2B6D" w:rsidRDefault="00B1676E" w:rsidP="003A2B6D">
      <w:pPr>
        <w:spacing w:after="0" w:line="276" w:lineRule="auto"/>
        <w:ind w:left="567"/>
        <w:jc w:val="both"/>
        <w:rPr>
          <w:rFonts w:ascii="Tahoma" w:eastAsia="Adobe Gothic Std B" w:hAnsi="Tahoma" w:cs="Tahoma"/>
          <w:sz w:val="24"/>
          <w:szCs w:val="24"/>
        </w:rPr>
      </w:pPr>
    </w:p>
    <w:p w14:paraId="59E5E225" w14:textId="77777777" w:rsidR="00B1676E" w:rsidRPr="003A2B6D" w:rsidRDefault="002A5C15" w:rsidP="003A2B6D">
      <w:pPr>
        <w:pStyle w:val="Prrafodelista"/>
        <w:spacing w:after="0" w:line="276" w:lineRule="auto"/>
        <w:ind w:left="567"/>
        <w:jc w:val="both"/>
        <w:rPr>
          <w:rFonts w:ascii="Tahoma" w:eastAsia="Adobe Gothic Std B" w:hAnsi="Tahoma" w:cs="Tahoma"/>
          <w:sz w:val="24"/>
          <w:szCs w:val="24"/>
        </w:rPr>
      </w:pPr>
      <w:r w:rsidRPr="003A2B6D">
        <w:rPr>
          <w:rFonts w:ascii="Tahoma" w:eastAsia="Adobe Gothic Std B" w:hAnsi="Tahoma" w:cs="Tahoma"/>
          <w:sz w:val="24"/>
          <w:szCs w:val="24"/>
        </w:rPr>
        <w:t xml:space="preserve">b2. </w:t>
      </w:r>
      <w:r w:rsidR="00B1676E" w:rsidRPr="003A2B6D">
        <w:rPr>
          <w:rFonts w:ascii="Tahoma" w:eastAsia="Adobe Gothic Std B" w:hAnsi="Tahoma" w:cs="Tahoma"/>
          <w:sz w:val="24"/>
          <w:szCs w:val="24"/>
        </w:rPr>
        <w:t>Impuesto de vehículos:</w:t>
      </w:r>
      <w:r w:rsidR="00B1676E" w:rsidRPr="003A2B6D">
        <w:rPr>
          <w:rFonts w:ascii="Tahoma" w:eastAsia="Adobe Gothic Std B" w:hAnsi="Tahoma" w:cs="Tahoma"/>
          <w:sz w:val="24"/>
          <w:szCs w:val="24"/>
        </w:rPr>
        <w:tab/>
      </w:r>
      <w:r w:rsidR="00B1676E" w:rsidRPr="003A2B6D">
        <w:rPr>
          <w:rFonts w:ascii="Tahoma" w:eastAsia="Adobe Gothic Std B" w:hAnsi="Tahoma" w:cs="Tahoma"/>
          <w:sz w:val="24"/>
          <w:szCs w:val="24"/>
        </w:rPr>
        <w:tab/>
        <w:t>$4.569.000</w:t>
      </w:r>
    </w:p>
    <w:p w14:paraId="632181D3" w14:textId="77777777" w:rsidR="00B1676E" w:rsidRPr="003A2B6D" w:rsidRDefault="00B1676E" w:rsidP="003A2B6D">
      <w:pPr>
        <w:spacing w:after="0" w:line="276" w:lineRule="auto"/>
        <w:ind w:left="567"/>
        <w:jc w:val="both"/>
        <w:rPr>
          <w:rFonts w:ascii="Tahoma" w:eastAsia="Adobe Gothic Std B" w:hAnsi="Tahoma" w:cs="Tahoma"/>
          <w:sz w:val="24"/>
          <w:szCs w:val="24"/>
        </w:rPr>
      </w:pPr>
    </w:p>
    <w:p w14:paraId="177E7A6F" w14:textId="77777777" w:rsidR="00B1676E" w:rsidRPr="003A2B6D" w:rsidRDefault="002A5C15" w:rsidP="003A2B6D">
      <w:pPr>
        <w:pStyle w:val="Prrafodelista"/>
        <w:spacing w:after="0" w:line="276" w:lineRule="auto"/>
        <w:ind w:left="567"/>
        <w:jc w:val="both"/>
        <w:rPr>
          <w:rFonts w:ascii="Tahoma" w:eastAsia="Adobe Gothic Std B" w:hAnsi="Tahoma" w:cs="Tahoma"/>
          <w:sz w:val="24"/>
          <w:szCs w:val="24"/>
        </w:rPr>
      </w:pPr>
      <w:r w:rsidRPr="003A2B6D">
        <w:rPr>
          <w:rFonts w:ascii="Tahoma" w:eastAsia="Adobe Gothic Std B" w:hAnsi="Tahoma" w:cs="Tahoma"/>
          <w:sz w:val="24"/>
          <w:szCs w:val="24"/>
        </w:rPr>
        <w:t xml:space="preserve">b3. </w:t>
      </w:r>
      <w:r w:rsidR="00B1676E" w:rsidRPr="003A2B6D">
        <w:rPr>
          <w:rFonts w:ascii="Tahoma" w:eastAsia="Adobe Gothic Std B" w:hAnsi="Tahoma" w:cs="Tahoma"/>
          <w:sz w:val="24"/>
          <w:szCs w:val="24"/>
        </w:rPr>
        <w:t xml:space="preserve">Obligaciones Bancarias: </w:t>
      </w:r>
      <w:r w:rsidR="00B1676E" w:rsidRPr="003A2B6D">
        <w:rPr>
          <w:rFonts w:ascii="Tahoma" w:eastAsia="Adobe Gothic Std B" w:hAnsi="Tahoma" w:cs="Tahoma"/>
          <w:sz w:val="24"/>
          <w:szCs w:val="24"/>
        </w:rPr>
        <w:tab/>
      </w:r>
      <w:r w:rsidR="00B1676E" w:rsidRPr="003A2B6D">
        <w:rPr>
          <w:rFonts w:ascii="Tahoma" w:eastAsia="Adobe Gothic Std B" w:hAnsi="Tahoma" w:cs="Tahoma"/>
          <w:sz w:val="24"/>
          <w:szCs w:val="24"/>
        </w:rPr>
        <w:tab/>
        <w:t>$82.8080.067</w:t>
      </w:r>
    </w:p>
    <w:p w14:paraId="6A2BB4AF" w14:textId="77777777" w:rsidR="00B1676E" w:rsidRPr="003A2B6D" w:rsidRDefault="00B1676E" w:rsidP="003A2B6D">
      <w:pPr>
        <w:spacing w:after="0" w:line="276" w:lineRule="auto"/>
        <w:ind w:left="567"/>
        <w:jc w:val="both"/>
        <w:rPr>
          <w:rFonts w:ascii="Tahoma" w:eastAsia="Adobe Gothic Std B" w:hAnsi="Tahoma" w:cs="Tahoma"/>
          <w:sz w:val="24"/>
          <w:szCs w:val="24"/>
        </w:rPr>
      </w:pPr>
    </w:p>
    <w:p w14:paraId="29BF9EE7" w14:textId="77777777" w:rsidR="00B1676E" w:rsidRPr="003A2B6D" w:rsidRDefault="002A5C15" w:rsidP="003A2B6D">
      <w:pPr>
        <w:pStyle w:val="Prrafodelista"/>
        <w:spacing w:after="0" w:line="276" w:lineRule="auto"/>
        <w:ind w:left="567"/>
        <w:jc w:val="both"/>
        <w:rPr>
          <w:rFonts w:ascii="Tahoma" w:eastAsia="Adobe Gothic Std B" w:hAnsi="Tahoma" w:cs="Tahoma"/>
          <w:sz w:val="24"/>
          <w:szCs w:val="24"/>
        </w:rPr>
      </w:pPr>
      <w:r w:rsidRPr="003A2B6D">
        <w:rPr>
          <w:rFonts w:ascii="Tahoma" w:eastAsia="Adobe Gothic Std B" w:hAnsi="Tahoma" w:cs="Tahoma"/>
          <w:sz w:val="24"/>
          <w:szCs w:val="24"/>
        </w:rPr>
        <w:t xml:space="preserve">b4. </w:t>
      </w:r>
      <w:r w:rsidR="00B1676E" w:rsidRPr="003A2B6D">
        <w:rPr>
          <w:rFonts w:ascii="Tahoma" w:eastAsia="Adobe Gothic Std B" w:hAnsi="Tahoma" w:cs="Tahoma"/>
          <w:sz w:val="24"/>
          <w:szCs w:val="24"/>
        </w:rPr>
        <w:t>Impuesto industria y comercio:</w:t>
      </w:r>
      <w:r w:rsidR="005D6C20" w:rsidRPr="003A2B6D">
        <w:rPr>
          <w:rFonts w:ascii="Tahoma" w:eastAsia="Adobe Gothic Std B" w:hAnsi="Tahoma" w:cs="Tahoma"/>
          <w:sz w:val="24"/>
          <w:szCs w:val="24"/>
        </w:rPr>
        <w:t xml:space="preserve"> </w:t>
      </w:r>
      <w:r w:rsidR="00B1676E" w:rsidRPr="003A2B6D">
        <w:rPr>
          <w:rFonts w:ascii="Tahoma" w:eastAsia="Adobe Gothic Std B" w:hAnsi="Tahoma" w:cs="Tahoma"/>
          <w:sz w:val="24"/>
          <w:szCs w:val="24"/>
        </w:rPr>
        <w:t>$7.928.000</w:t>
      </w:r>
    </w:p>
    <w:p w14:paraId="373FCB07" w14:textId="77777777" w:rsidR="00B1676E" w:rsidRPr="003A2B6D" w:rsidRDefault="00B1676E" w:rsidP="003A2B6D">
      <w:pPr>
        <w:spacing w:after="0" w:line="276" w:lineRule="auto"/>
        <w:ind w:left="567"/>
        <w:jc w:val="both"/>
        <w:rPr>
          <w:rFonts w:ascii="Tahoma" w:eastAsia="Adobe Gothic Std B" w:hAnsi="Tahoma" w:cs="Tahoma"/>
          <w:sz w:val="24"/>
          <w:szCs w:val="24"/>
        </w:rPr>
      </w:pPr>
    </w:p>
    <w:p w14:paraId="255C8D7B" w14:textId="77777777" w:rsidR="00B1676E" w:rsidRPr="003A2B6D" w:rsidRDefault="002A5C15" w:rsidP="003A2B6D">
      <w:pPr>
        <w:pStyle w:val="Prrafodelista"/>
        <w:spacing w:after="0" w:line="276" w:lineRule="auto"/>
        <w:ind w:left="567"/>
        <w:jc w:val="both"/>
        <w:rPr>
          <w:rFonts w:ascii="Tahoma" w:eastAsia="Adobe Gothic Std B" w:hAnsi="Tahoma" w:cs="Tahoma"/>
          <w:sz w:val="24"/>
          <w:szCs w:val="24"/>
        </w:rPr>
      </w:pPr>
      <w:r w:rsidRPr="003A2B6D">
        <w:rPr>
          <w:rFonts w:ascii="Tahoma" w:eastAsia="Adobe Gothic Std B" w:hAnsi="Tahoma" w:cs="Tahoma"/>
          <w:sz w:val="24"/>
          <w:szCs w:val="24"/>
        </w:rPr>
        <w:lastRenderedPageBreak/>
        <w:t xml:space="preserve">b5. </w:t>
      </w:r>
      <w:r w:rsidR="00B1676E" w:rsidRPr="003A2B6D">
        <w:rPr>
          <w:rFonts w:ascii="Tahoma" w:eastAsia="Adobe Gothic Std B" w:hAnsi="Tahoma" w:cs="Tahoma"/>
          <w:sz w:val="24"/>
          <w:szCs w:val="24"/>
        </w:rPr>
        <w:t>Parqueo 3 camiones embargados: $15.000.000</w:t>
      </w:r>
    </w:p>
    <w:p w14:paraId="6AAC7B87" w14:textId="77777777" w:rsidR="00B1676E" w:rsidRPr="003A2B6D" w:rsidRDefault="00B1676E" w:rsidP="003A2B6D">
      <w:pPr>
        <w:spacing w:after="0" w:line="276" w:lineRule="auto"/>
        <w:ind w:left="567"/>
        <w:jc w:val="both"/>
        <w:rPr>
          <w:rFonts w:ascii="Tahoma" w:eastAsia="Adobe Gothic Std B" w:hAnsi="Tahoma" w:cs="Tahoma"/>
          <w:sz w:val="24"/>
          <w:szCs w:val="24"/>
        </w:rPr>
      </w:pPr>
    </w:p>
    <w:p w14:paraId="760BCDB2" w14:textId="77777777" w:rsidR="00B1676E" w:rsidRPr="003A2B6D" w:rsidRDefault="002A5C15" w:rsidP="003A2B6D">
      <w:pPr>
        <w:pStyle w:val="Prrafodelista"/>
        <w:spacing w:after="0" w:line="276" w:lineRule="auto"/>
        <w:ind w:left="567"/>
        <w:jc w:val="both"/>
        <w:rPr>
          <w:rFonts w:ascii="Tahoma" w:eastAsia="Adobe Gothic Std B" w:hAnsi="Tahoma" w:cs="Tahoma"/>
          <w:sz w:val="24"/>
          <w:szCs w:val="24"/>
        </w:rPr>
      </w:pPr>
      <w:r w:rsidRPr="003A2B6D">
        <w:rPr>
          <w:rFonts w:ascii="Tahoma" w:eastAsia="Adobe Gothic Std B" w:hAnsi="Tahoma" w:cs="Tahoma"/>
          <w:sz w:val="24"/>
          <w:szCs w:val="24"/>
        </w:rPr>
        <w:t xml:space="preserve">b6. </w:t>
      </w:r>
      <w:r w:rsidR="00B1676E" w:rsidRPr="003A2B6D">
        <w:rPr>
          <w:rFonts w:ascii="Tahoma" w:eastAsia="Adobe Gothic Std B" w:hAnsi="Tahoma" w:cs="Tahoma"/>
          <w:sz w:val="24"/>
          <w:szCs w:val="24"/>
        </w:rPr>
        <w:t>Depreciaciones bienes embargados: $200.000.000</w:t>
      </w:r>
    </w:p>
    <w:p w14:paraId="3DDF15D5" w14:textId="77777777" w:rsidR="00B1676E" w:rsidRPr="003A2B6D" w:rsidRDefault="00B1676E" w:rsidP="003A2B6D">
      <w:pPr>
        <w:spacing w:after="0" w:line="276" w:lineRule="auto"/>
        <w:ind w:left="567"/>
        <w:jc w:val="both"/>
        <w:rPr>
          <w:rFonts w:ascii="Tahoma" w:eastAsia="Adobe Gothic Std B" w:hAnsi="Tahoma" w:cs="Tahoma"/>
          <w:sz w:val="24"/>
          <w:szCs w:val="24"/>
        </w:rPr>
      </w:pPr>
    </w:p>
    <w:p w14:paraId="32556312" w14:textId="77777777" w:rsidR="00B1676E" w:rsidRPr="003A2B6D" w:rsidRDefault="002A5C15" w:rsidP="003A2B6D">
      <w:pPr>
        <w:pStyle w:val="Prrafodelista"/>
        <w:spacing w:after="0" w:line="276" w:lineRule="auto"/>
        <w:ind w:left="567"/>
        <w:jc w:val="both"/>
        <w:rPr>
          <w:rFonts w:ascii="Tahoma" w:eastAsia="Adobe Gothic Std B" w:hAnsi="Tahoma" w:cs="Tahoma"/>
          <w:sz w:val="24"/>
          <w:szCs w:val="24"/>
        </w:rPr>
      </w:pPr>
      <w:r w:rsidRPr="003A2B6D">
        <w:rPr>
          <w:rFonts w:ascii="Tahoma" w:eastAsia="Adobe Gothic Std B" w:hAnsi="Tahoma" w:cs="Tahoma"/>
          <w:sz w:val="24"/>
          <w:szCs w:val="24"/>
        </w:rPr>
        <w:t xml:space="preserve">b7. </w:t>
      </w:r>
      <w:r w:rsidR="00B1676E" w:rsidRPr="003A2B6D">
        <w:rPr>
          <w:rFonts w:ascii="Tahoma" w:eastAsia="Adobe Gothic Std B" w:hAnsi="Tahoma" w:cs="Tahoma"/>
          <w:sz w:val="24"/>
          <w:szCs w:val="24"/>
        </w:rPr>
        <w:t>Gastos y honorarios de abogado:</w:t>
      </w:r>
      <w:r w:rsidR="000365D6" w:rsidRPr="003A2B6D">
        <w:rPr>
          <w:rFonts w:ascii="Tahoma" w:eastAsia="Adobe Gothic Std B" w:hAnsi="Tahoma" w:cs="Tahoma"/>
          <w:sz w:val="24"/>
          <w:szCs w:val="24"/>
        </w:rPr>
        <w:t xml:space="preserve"> </w:t>
      </w:r>
      <w:r w:rsidR="00B1676E" w:rsidRPr="003A2B6D">
        <w:rPr>
          <w:rFonts w:ascii="Tahoma" w:eastAsia="Adobe Gothic Std B" w:hAnsi="Tahoma" w:cs="Tahoma"/>
          <w:sz w:val="24"/>
          <w:szCs w:val="24"/>
        </w:rPr>
        <w:t>$60.000.000</w:t>
      </w:r>
    </w:p>
    <w:p w14:paraId="10C68973" w14:textId="77777777" w:rsidR="00B1676E" w:rsidRPr="003A2B6D" w:rsidRDefault="00B1676E" w:rsidP="003A2B6D">
      <w:pPr>
        <w:spacing w:after="0" w:line="276" w:lineRule="auto"/>
        <w:ind w:left="567"/>
        <w:jc w:val="both"/>
        <w:rPr>
          <w:rFonts w:ascii="Tahoma" w:eastAsia="Adobe Gothic Std B" w:hAnsi="Tahoma" w:cs="Tahoma"/>
          <w:sz w:val="24"/>
          <w:szCs w:val="24"/>
        </w:rPr>
      </w:pPr>
    </w:p>
    <w:p w14:paraId="2B93C770" w14:textId="77777777" w:rsidR="007636F5" w:rsidRPr="003A2B6D" w:rsidRDefault="002A5C15" w:rsidP="003A2B6D">
      <w:pPr>
        <w:pStyle w:val="Prrafodelista"/>
        <w:spacing w:after="0" w:line="276" w:lineRule="auto"/>
        <w:ind w:left="567"/>
        <w:jc w:val="both"/>
        <w:rPr>
          <w:rFonts w:ascii="Tahoma" w:eastAsia="Adobe Gothic Std B" w:hAnsi="Tahoma" w:cs="Tahoma"/>
          <w:sz w:val="24"/>
          <w:szCs w:val="24"/>
        </w:rPr>
      </w:pPr>
      <w:r w:rsidRPr="003A2B6D">
        <w:rPr>
          <w:rFonts w:ascii="Tahoma" w:eastAsia="Adobe Gothic Std B" w:hAnsi="Tahoma" w:cs="Tahoma"/>
          <w:sz w:val="24"/>
          <w:szCs w:val="24"/>
        </w:rPr>
        <w:t xml:space="preserve">b8. </w:t>
      </w:r>
      <w:r w:rsidR="00B1676E" w:rsidRPr="003A2B6D">
        <w:rPr>
          <w:rFonts w:ascii="Tahoma" w:eastAsia="Adobe Gothic Std B" w:hAnsi="Tahoma" w:cs="Tahoma"/>
          <w:sz w:val="24"/>
          <w:szCs w:val="24"/>
        </w:rPr>
        <w:t>Daños a la empresa Químicos “Q.A.P.”: $500.000.000</w:t>
      </w:r>
    </w:p>
    <w:p w14:paraId="5F56D22D" w14:textId="77777777" w:rsidR="00B1676E" w:rsidRPr="003A2B6D" w:rsidRDefault="00B1676E" w:rsidP="003A2B6D">
      <w:pPr>
        <w:pStyle w:val="Prrafodelista"/>
        <w:spacing w:after="0" w:line="276" w:lineRule="auto"/>
        <w:ind w:left="567"/>
        <w:jc w:val="both"/>
        <w:rPr>
          <w:rFonts w:ascii="Tahoma" w:eastAsia="Adobe Gothic Std B" w:hAnsi="Tahoma" w:cs="Tahoma"/>
          <w:sz w:val="24"/>
          <w:szCs w:val="24"/>
        </w:rPr>
      </w:pPr>
      <w:r w:rsidRPr="003A2B6D">
        <w:rPr>
          <w:rFonts w:ascii="Tahoma" w:eastAsia="Adobe Gothic Std B" w:hAnsi="Tahoma" w:cs="Tahoma"/>
          <w:sz w:val="24"/>
          <w:szCs w:val="24"/>
        </w:rPr>
        <w:tab/>
      </w:r>
    </w:p>
    <w:p w14:paraId="20C9F4EC" w14:textId="77777777" w:rsidR="00DD5148" w:rsidRPr="003A2B6D" w:rsidRDefault="00E84E5C"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3) </w:t>
      </w:r>
      <w:r w:rsidR="00DD5148" w:rsidRPr="003A2B6D">
        <w:rPr>
          <w:rFonts w:ascii="Tahoma" w:eastAsia="Adobe Gothic Std B" w:hAnsi="Tahoma" w:cs="Tahoma"/>
          <w:sz w:val="24"/>
          <w:szCs w:val="24"/>
        </w:rPr>
        <w:t xml:space="preserve">La 1ª audiencia se celebró el </w:t>
      </w:r>
      <w:r w:rsidR="00B1676E" w:rsidRPr="003A2B6D">
        <w:rPr>
          <w:rFonts w:ascii="Tahoma" w:eastAsia="Adobe Gothic Std B" w:hAnsi="Tahoma" w:cs="Tahoma"/>
          <w:sz w:val="24"/>
          <w:szCs w:val="24"/>
        </w:rPr>
        <w:t xml:space="preserve">15 de </w:t>
      </w:r>
      <w:r w:rsidR="00DD5148" w:rsidRPr="003A2B6D">
        <w:rPr>
          <w:rFonts w:ascii="Tahoma" w:eastAsia="Adobe Gothic Std B" w:hAnsi="Tahoma" w:cs="Tahoma"/>
          <w:sz w:val="24"/>
          <w:szCs w:val="24"/>
        </w:rPr>
        <w:t xml:space="preserve">agosto de 2.018, en la que </w:t>
      </w:r>
      <w:r w:rsidR="00B1676E" w:rsidRPr="003A2B6D">
        <w:rPr>
          <w:rFonts w:ascii="Tahoma" w:eastAsia="Adobe Gothic Std B" w:hAnsi="Tahoma" w:cs="Tahoma"/>
          <w:sz w:val="24"/>
          <w:szCs w:val="24"/>
        </w:rPr>
        <w:t>el</w:t>
      </w:r>
      <w:r w:rsidR="00DD5148" w:rsidRPr="003A2B6D">
        <w:rPr>
          <w:rFonts w:ascii="Tahoma" w:eastAsia="Adobe Gothic Std B" w:hAnsi="Tahoma" w:cs="Tahoma"/>
          <w:sz w:val="24"/>
          <w:szCs w:val="24"/>
        </w:rPr>
        <w:t xml:space="preserve"> </w:t>
      </w:r>
      <w:proofErr w:type="spellStart"/>
      <w:r w:rsidR="00DD5148" w:rsidRPr="003A2B6D">
        <w:rPr>
          <w:rFonts w:ascii="Tahoma" w:eastAsia="Adobe Gothic Std B" w:hAnsi="Tahoma" w:cs="Tahoma"/>
          <w:sz w:val="24"/>
          <w:szCs w:val="24"/>
        </w:rPr>
        <w:t>incidentalista</w:t>
      </w:r>
      <w:proofErr w:type="spellEnd"/>
      <w:r w:rsidR="00DD5148" w:rsidRPr="003A2B6D">
        <w:rPr>
          <w:rFonts w:ascii="Tahoma" w:eastAsia="Adobe Gothic Std B" w:hAnsi="Tahoma" w:cs="Tahoma"/>
          <w:sz w:val="24"/>
          <w:szCs w:val="24"/>
        </w:rPr>
        <w:t xml:space="preserve"> dio a conocer sus pretensiones</w:t>
      </w:r>
      <w:r w:rsidR="00B1676E" w:rsidRPr="003A2B6D">
        <w:rPr>
          <w:rFonts w:ascii="Tahoma" w:eastAsia="Adobe Gothic Std B" w:hAnsi="Tahoma" w:cs="Tahoma"/>
          <w:sz w:val="24"/>
          <w:szCs w:val="24"/>
        </w:rPr>
        <w:t xml:space="preserve">. </w:t>
      </w:r>
      <w:r w:rsidR="00DD5148" w:rsidRPr="003A2B6D">
        <w:rPr>
          <w:rFonts w:ascii="Tahoma" w:eastAsia="Adobe Gothic Std B" w:hAnsi="Tahoma" w:cs="Tahoma"/>
          <w:sz w:val="24"/>
          <w:szCs w:val="24"/>
        </w:rPr>
        <w:t>De igual manera</w:t>
      </w:r>
      <w:r w:rsidR="00B66394" w:rsidRPr="003A2B6D">
        <w:rPr>
          <w:rFonts w:ascii="Tahoma" w:eastAsia="Adobe Gothic Std B" w:hAnsi="Tahoma" w:cs="Tahoma"/>
          <w:sz w:val="24"/>
          <w:szCs w:val="24"/>
        </w:rPr>
        <w:t>,</w:t>
      </w:r>
      <w:r w:rsidR="00DD5148" w:rsidRPr="003A2B6D">
        <w:rPr>
          <w:rFonts w:ascii="Tahoma" w:eastAsia="Adobe Gothic Std B" w:hAnsi="Tahoma" w:cs="Tahoma"/>
          <w:sz w:val="24"/>
          <w:szCs w:val="24"/>
        </w:rPr>
        <w:t xml:space="preserve"> en esa vista pública </w:t>
      </w:r>
      <w:r w:rsidR="00B1676E" w:rsidRPr="003A2B6D">
        <w:rPr>
          <w:rFonts w:ascii="Tahoma" w:eastAsia="Adobe Gothic Std B" w:hAnsi="Tahoma" w:cs="Tahoma"/>
          <w:sz w:val="24"/>
          <w:szCs w:val="24"/>
        </w:rPr>
        <w:t>se intentó sin éxito la conciliación. Además, la parte dem</w:t>
      </w:r>
      <w:r w:rsidR="00B66394" w:rsidRPr="003A2B6D">
        <w:rPr>
          <w:rFonts w:ascii="Tahoma" w:eastAsia="Adobe Gothic Std B" w:hAnsi="Tahoma" w:cs="Tahoma"/>
          <w:sz w:val="24"/>
          <w:szCs w:val="24"/>
        </w:rPr>
        <w:t>andada solicitó que se vinculara</w:t>
      </w:r>
      <w:r w:rsidR="00B1676E" w:rsidRPr="003A2B6D">
        <w:rPr>
          <w:rFonts w:ascii="Tahoma" w:eastAsia="Adobe Gothic Std B" w:hAnsi="Tahoma" w:cs="Tahoma"/>
          <w:sz w:val="24"/>
          <w:szCs w:val="24"/>
        </w:rPr>
        <w:t xml:space="preserve"> como tercero a la Compañía Mundial de Seguros S.A.</w:t>
      </w:r>
    </w:p>
    <w:p w14:paraId="7EC5BCC6" w14:textId="77777777" w:rsidR="00DD5148" w:rsidRPr="003A2B6D" w:rsidRDefault="00DD5148" w:rsidP="003A2B6D">
      <w:pPr>
        <w:spacing w:after="0" w:line="276" w:lineRule="auto"/>
        <w:ind w:left="708"/>
        <w:rPr>
          <w:rFonts w:ascii="Tahoma" w:eastAsia="Adobe Gothic Std B" w:hAnsi="Tahoma" w:cs="Tahoma"/>
          <w:sz w:val="24"/>
          <w:szCs w:val="24"/>
          <w:lang w:eastAsia="es-ES"/>
        </w:rPr>
      </w:pPr>
    </w:p>
    <w:p w14:paraId="02E7FD3B" w14:textId="77777777" w:rsidR="00B1676E" w:rsidRPr="003A2B6D" w:rsidRDefault="00E84E5C"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4) </w:t>
      </w:r>
      <w:r w:rsidR="00DD5148" w:rsidRPr="003A2B6D">
        <w:rPr>
          <w:rFonts w:ascii="Tahoma" w:eastAsia="Adobe Gothic Std B" w:hAnsi="Tahoma" w:cs="Tahoma"/>
          <w:sz w:val="24"/>
          <w:szCs w:val="24"/>
        </w:rPr>
        <w:t xml:space="preserve">El </w:t>
      </w:r>
      <w:r w:rsidR="00B1676E" w:rsidRPr="003A2B6D">
        <w:rPr>
          <w:rFonts w:ascii="Tahoma" w:eastAsia="Adobe Gothic Std B" w:hAnsi="Tahoma" w:cs="Tahoma"/>
          <w:sz w:val="24"/>
          <w:szCs w:val="24"/>
        </w:rPr>
        <w:t>12</w:t>
      </w:r>
      <w:r w:rsidR="00DD5148" w:rsidRPr="003A2B6D">
        <w:rPr>
          <w:rFonts w:ascii="Tahoma" w:eastAsia="Adobe Gothic Std B" w:hAnsi="Tahoma" w:cs="Tahoma"/>
          <w:sz w:val="24"/>
          <w:szCs w:val="24"/>
        </w:rPr>
        <w:t xml:space="preserve"> de octubre de 2.018 se llevó a cabo la 2ª audiencia, en la cual </w:t>
      </w:r>
      <w:r w:rsidR="00B1676E" w:rsidRPr="003A2B6D">
        <w:rPr>
          <w:rFonts w:ascii="Tahoma" w:eastAsia="Adobe Gothic Std B" w:hAnsi="Tahoma" w:cs="Tahoma"/>
          <w:sz w:val="24"/>
          <w:szCs w:val="24"/>
        </w:rPr>
        <w:t xml:space="preserve">las partes le dijeron al Juzgado </w:t>
      </w:r>
      <w:r w:rsidR="00C7279B" w:rsidRPr="003A2B6D">
        <w:rPr>
          <w:rFonts w:ascii="Tahoma" w:eastAsia="Adobe Gothic Std B" w:hAnsi="Tahoma" w:cs="Tahoma"/>
          <w:i/>
          <w:sz w:val="24"/>
          <w:szCs w:val="24"/>
        </w:rPr>
        <w:t xml:space="preserve">A quo </w:t>
      </w:r>
      <w:r w:rsidR="00B1676E" w:rsidRPr="003A2B6D">
        <w:rPr>
          <w:rFonts w:ascii="Tahoma" w:eastAsia="Adobe Gothic Std B" w:hAnsi="Tahoma" w:cs="Tahoma"/>
          <w:sz w:val="24"/>
          <w:szCs w:val="24"/>
        </w:rPr>
        <w:t xml:space="preserve">que habían entablado conversaciones tendientes a llegar a una conciliación. Ante ello se </w:t>
      </w:r>
      <w:r w:rsidR="00F406E7" w:rsidRPr="003A2B6D">
        <w:rPr>
          <w:rFonts w:ascii="Tahoma" w:eastAsia="Adobe Gothic Std B" w:hAnsi="Tahoma" w:cs="Tahoma"/>
          <w:sz w:val="24"/>
          <w:szCs w:val="24"/>
        </w:rPr>
        <w:t>procedió</w:t>
      </w:r>
      <w:r w:rsidR="00B1676E" w:rsidRPr="003A2B6D">
        <w:rPr>
          <w:rFonts w:ascii="Tahoma" w:eastAsia="Adobe Gothic Std B" w:hAnsi="Tahoma" w:cs="Tahoma"/>
          <w:sz w:val="24"/>
          <w:szCs w:val="24"/>
        </w:rPr>
        <w:t xml:space="preserve"> a ordenar la suspensión de la vista pública.</w:t>
      </w:r>
    </w:p>
    <w:p w14:paraId="18EA794F" w14:textId="77777777" w:rsidR="00B1676E" w:rsidRPr="003A2B6D" w:rsidRDefault="00B1676E" w:rsidP="003A2B6D">
      <w:pPr>
        <w:spacing w:after="0" w:line="276" w:lineRule="auto"/>
        <w:jc w:val="both"/>
        <w:rPr>
          <w:rFonts w:ascii="Tahoma" w:eastAsia="Adobe Gothic Std B" w:hAnsi="Tahoma" w:cs="Tahoma"/>
          <w:sz w:val="24"/>
          <w:szCs w:val="24"/>
        </w:rPr>
      </w:pPr>
    </w:p>
    <w:p w14:paraId="763C7A01" w14:textId="77777777" w:rsidR="00DD5148" w:rsidRPr="003A2B6D" w:rsidRDefault="00E84E5C"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5) </w:t>
      </w:r>
      <w:bookmarkStart w:id="3" w:name="_Hlk52364251"/>
      <w:r w:rsidR="00B1676E" w:rsidRPr="003A2B6D">
        <w:rPr>
          <w:rFonts w:ascii="Tahoma" w:eastAsia="Adobe Gothic Std B" w:hAnsi="Tahoma" w:cs="Tahoma"/>
          <w:sz w:val="24"/>
          <w:szCs w:val="24"/>
        </w:rPr>
        <w:t xml:space="preserve">La audiencia se reanudó el 14 de febrero de 2.019, en la que las partes le hicieron saber al Juzgado que no habían llegado a </w:t>
      </w:r>
      <w:r w:rsidR="00F406E7" w:rsidRPr="003A2B6D">
        <w:rPr>
          <w:rFonts w:ascii="Tahoma" w:eastAsia="Adobe Gothic Std B" w:hAnsi="Tahoma" w:cs="Tahoma"/>
          <w:sz w:val="24"/>
          <w:szCs w:val="24"/>
        </w:rPr>
        <w:t>ningún</w:t>
      </w:r>
      <w:r w:rsidR="00B1676E" w:rsidRPr="003A2B6D">
        <w:rPr>
          <w:rFonts w:ascii="Tahoma" w:eastAsia="Adobe Gothic Std B" w:hAnsi="Tahoma" w:cs="Tahoma"/>
          <w:sz w:val="24"/>
          <w:szCs w:val="24"/>
        </w:rPr>
        <w:t xml:space="preserve"> tipo de acuerdo conciliatorio, razón por la que el Juzgado de primer nivel </w:t>
      </w:r>
      <w:r w:rsidR="00F406E7" w:rsidRPr="003A2B6D">
        <w:rPr>
          <w:rFonts w:ascii="Tahoma" w:eastAsia="Adobe Gothic Std B" w:hAnsi="Tahoma" w:cs="Tahoma"/>
          <w:sz w:val="24"/>
          <w:szCs w:val="24"/>
        </w:rPr>
        <w:t>procedió</w:t>
      </w:r>
      <w:r w:rsidR="00B1676E" w:rsidRPr="003A2B6D">
        <w:rPr>
          <w:rFonts w:ascii="Tahoma" w:eastAsia="Adobe Gothic Std B" w:hAnsi="Tahoma" w:cs="Tahoma"/>
          <w:sz w:val="24"/>
          <w:szCs w:val="24"/>
        </w:rPr>
        <w:t xml:space="preserve"> a lle</w:t>
      </w:r>
      <w:r w:rsidR="00687EA2" w:rsidRPr="003A2B6D">
        <w:rPr>
          <w:rFonts w:ascii="Tahoma" w:eastAsia="Adobe Gothic Std B" w:hAnsi="Tahoma" w:cs="Tahoma"/>
          <w:sz w:val="24"/>
          <w:szCs w:val="24"/>
        </w:rPr>
        <w:t>v</w:t>
      </w:r>
      <w:r w:rsidR="00B1676E" w:rsidRPr="003A2B6D">
        <w:rPr>
          <w:rFonts w:ascii="Tahoma" w:eastAsia="Adobe Gothic Std B" w:hAnsi="Tahoma" w:cs="Tahoma"/>
          <w:sz w:val="24"/>
          <w:szCs w:val="24"/>
        </w:rPr>
        <w:t>ar a cabo la fase de las peticiones probatorias</w:t>
      </w:r>
      <w:r w:rsidRPr="003A2B6D">
        <w:rPr>
          <w:rFonts w:ascii="Tahoma" w:eastAsia="Adobe Gothic Std B" w:hAnsi="Tahoma" w:cs="Tahoma"/>
          <w:sz w:val="24"/>
          <w:szCs w:val="24"/>
        </w:rPr>
        <w:t>, en la que</w:t>
      </w:r>
      <w:r w:rsidR="00B1676E" w:rsidRPr="003A2B6D">
        <w:rPr>
          <w:rFonts w:ascii="Tahoma" w:eastAsia="Adobe Gothic Std B" w:hAnsi="Tahoma" w:cs="Tahoma"/>
          <w:sz w:val="24"/>
          <w:szCs w:val="24"/>
        </w:rPr>
        <w:t xml:space="preserve"> tanto la parte </w:t>
      </w:r>
      <w:proofErr w:type="spellStart"/>
      <w:r w:rsidR="00B1676E" w:rsidRPr="003A2B6D">
        <w:rPr>
          <w:rFonts w:ascii="Tahoma" w:eastAsia="Adobe Gothic Std B" w:hAnsi="Tahoma" w:cs="Tahoma"/>
          <w:sz w:val="24"/>
          <w:szCs w:val="24"/>
        </w:rPr>
        <w:t>incidentante</w:t>
      </w:r>
      <w:proofErr w:type="spellEnd"/>
      <w:r w:rsidR="00B1676E" w:rsidRPr="003A2B6D">
        <w:rPr>
          <w:rFonts w:ascii="Tahoma" w:eastAsia="Adobe Gothic Std B" w:hAnsi="Tahoma" w:cs="Tahoma"/>
          <w:sz w:val="24"/>
          <w:szCs w:val="24"/>
        </w:rPr>
        <w:t xml:space="preserve"> como de la incidentada</w:t>
      </w:r>
      <w:r w:rsidRPr="003A2B6D">
        <w:rPr>
          <w:rFonts w:ascii="Tahoma" w:eastAsia="Adobe Gothic Std B" w:hAnsi="Tahoma" w:cs="Tahoma"/>
          <w:sz w:val="24"/>
          <w:szCs w:val="24"/>
        </w:rPr>
        <w:t xml:space="preserve"> deprecaron las pruebas a practicar</w:t>
      </w:r>
      <w:r w:rsidR="00B1676E" w:rsidRPr="003A2B6D">
        <w:rPr>
          <w:rFonts w:ascii="Tahoma" w:eastAsia="Adobe Gothic Std B" w:hAnsi="Tahoma" w:cs="Tahoma"/>
          <w:sz w:val="24"/>
          <w:szCs w:val="24"/>
        </w:rPr>
        <w:t xml:space="preserve">. </w:t>
      </w:r>
    </w:p>
    <w:p w14:paraId="092172F3" w14:textId="77777777" w:rsidR="007636F5" w:rsidRPr="003A2B6D" w:rsidRDefault="007636F5" w:rsidP="003A2B6D">
      <w:pPr>
        <w:spacing w:after="0" w:line="276" w:lineRule="auto"/>
        <w:jc w:val="both"/>
        <w:rPr>
          <w:rFonts w:ascii="Tahoma" w:eastAsia="Adobe Gothic Std B" w:hAnsi="Tahoma" w:cs="Tahoma"/>
          <w:sz w:val="24"/>
          <w:szCs w:val="24"/>
        </w:rPr>
      </w:pPr>
    </w:p>
    <w:bookmarkEnd w:id="3"/>
    <w:p w14:paraId="63438E0C" w14:textId="76262AC5" w:rsidR="000365D6" w:rsidRPr="003A2B6D" w:rsidRDefault="00E84E5C"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6) </w:t>
      </w:r>
      <w:r w:rsidR="000365D6" w:rsidRPr="003A2B6D">
        <w:rPr>
          <w:rFonts w:ascii="Tahoma" w:eastAsia="Adobe Gothic Std B" w:hAnsi="Tahoma" w:cs="Tahoma"/>
          <w:sz w:val="24"/>
          <w:szCs w:val="24"/>
        </w:rPr>
        <w:t>En el devenir de la 3ª audiencia, la cual fue programada el 24 de mayo de 2.019 para evacuar las pruebas deprecadas por las partes, el apode</w:t>
      </w:r>
      <w:r w:rsidR="00B66394" w:rsidRPr="003A2B6D">
        <w:rPr>
          <w:rFonts w:ascii="Tahoma" w:eastAsia="Adobe Gothic Std B" w:hAnsi="Tahoma" w:cs="Tahoma"/>
          <w:sz w:val="24"/>
          <w:szCs w:val="24"/>
        </w:rPr>
        <w:t>rado de las ví</w:t>
      </w:r>
      <w:r w:rsidR="000365D6" w:rsidRPr="003A2B6D">
        <w:rPr>
          <w:rFonts w:ascii="Tahoma" w:eastAsia="Adobe Gothic Std B" w:hAnsi="Tahoma" w:cs="Tahoma"/>
          <w:sz w:val="24"/>
          <w:szCs w:val="24"/>
        </w:rPr>
        <w:t xml:space="preserve">ctimas recusó al Juez </w:t>
      </w:r>
      <w:r w:rsidR="000365D6" w:rsidRPr="003A2B6D">
        <w:rPr>
          <w:rFonts w:ascii="Tahoma" w:eastAsia="Adobe Gothic Std B" w:hAnsi="Tahoma" w:cs="Tahoma"/>
          <w:i/>
          <w:sz w:val="24"/>
          <w:szCs w:val="24"/>
        </w:rPr>
        <w:t>A quo</w:t>
      </w:r>
      <w:r w:rsidR="000365D6" w:rsidRPr="003A2B6D">
        <w:rPr>
          <w:rFonts w:ascii="Tahoma" w:eastAsia="Adobe Gothic Std B" w:hAnsi="Tahoma" w:cs="Tahoma"/>
          <w:sz w:val="24"/>
          <w:szCs w:val="24"/>
        </w:rPr>
        <w:t xml:space="preserve">, quien al rechazar la recusación </w:t>
      </w:r>
      <w:r w:rsidR="00B00AC2" w:rsidRPr="003A2B6D">
        <w:rPr>
          <w:rFonts w:ascii="Tahoma" w:eastAsia="Adobe Gothic Std B" w:hAnsi="Tahoma" w:cs="Tahoma"/>
          <w:sz w:val="24"/>
          <w:szCs w:val="24"/>
        </w:rPr>
        <w:t>procedió</w:t>
      </w:r>
      <w:r w:rsidR="000365D6" w:rsidRPr="003A2B6D">
        <w:rPr>
          <w:rFonts w:ascii="Tahoma" w:eastAsia="Adobe Gothic Std B" w:hAnsi="Tahoma" w:cs="Tahoma"/>
          <w:sz w:val="24"/>
          <w:szCs w:val="24"/>
        </w:rPr>
        <w:t xml:space="preserve"> a remitir </w:t>
      </w:r>
      <w:r w:rsidRPr="003A2B6D">
        <w:rPr>
          <w:rFonts w:ascii="Tahoma" w:eastAsia="Adobe Gothic Std B" w:hAnsi="Tahoma" w:cs="Tahoma"/>
          <w:sz w:val="24"/>
          <w:szCs w:val="24"/>
        </w:rPr>
        <w:t xml:space="preserve">la actuación hacia esta </w:t>
      </w:r>
      <w:r w:rsidR="00B00AC2" w:rsidRPr="003A2B6D">
        <w:rPr>
          <w:rFonts w:ascii="Tahoma" w:eastAsia="Adobe Gothic Std B" w:hAnsi="Tahoma" w:cs="Tahoma"/>
          <w:sz w:val="24"/>
          <w:szCs w:val="24"/>
        </w:rPr>
        <w:t>Corporación</w:t>
      </w:r>
      <w:r w:rsidRPr="003A2B6D">
        <w:rPr>
          <w:rFonts w:ascii="Tahoma" w:eastAsia="Adobe Gothic Std B" w:hAnsi="Tahoma" w:cs="Tahoma"/>
          <w:sz w:val="24"/>
          <w:szCs w:val="24"/>
        </w:rPr>
        <w:t xml:space="preserve"> para que se pronunciara sobre la </w:t>
      </w:r>
      <w:r w:rsidR="007E5C0B" w:rsidRPr="003A2B6D">
        <w:rPr>
          <w:rFonts w:ascii="Tahoma" w:eastAsia="Adobe Gothic Std B" w:hAnsi="Tahoma" w:cs="Tahoma"/>
          <w:sz w:val="24"/>
          <w:szCs w:val="24"/>
        </w:rPr>
        <w:t>misma</w:t>
      </w:r>
      <w:r w:rsidRPr="003A2B6D">
        <w:rPr>
          <w:rFonts w:ascii="Tahoma" w:eastAsia="Adobe Gothic Std B" w:hAnsi="Tahoma" w:cs="Tahoma"/>
          <w:sz w:val="24"/>
          <w:szCs w:val="24"/>
        </w:rPr>
        <w:t xml:space="preserve">, lo </w:t>
      </w:r>
      <w:r w:rsidR="007E5C0B" w:rsidRPr="003A2B6D">
        <w:rPr>
          <w:rFonts w:ascii="Tahoma" w:eastAsia="Adobe Gothic Std B" w:hAnsi="Tahoma" w:cs="Tahoma"/>
          <w:sz w:val="24"/>
          <w:szCs w:val="24"/>
        </w:rPr>
        <w:t>que se resolvió en</w:t>
      </w:r>
      <w:r w:rsidRPr="003A2B6D">
        <w:rPr>
          <w:rFonts w:ascii="Tahoma" w:eastAsia="Adobe Gothic Std B" w:hAnsi="Tahoma" w:cs="Tahoma"/>
          <w:sz w:val="24"/>
          <w:szCs w:val="24"/>
        </w:rPr>
        <w:t xml:space="preserve"> auto del 26 de junio de 2.019, mediante el cual no se aceptó la recusación. </w:t>
      </w:r>
    </w:p>
    <w:p w14:paraId="31AD3DEC" w14:textId="77777777" w:rsidR="00E84E5C" w:rsidRPr="003A2B6D" w:rsidRDefault="00E84E5C" w:rsidP="003A2B6D">
      <w:pPr>
        <w:spacing w:after="0" w:line="276" w:lineRule="auto"/>
        <w:jc w:val="both"/>
        <w:rPr>
          <w:rFonts w:ascii="Tahoma" w:eastAsia="Adobe Gothic Std B" w:hAnsi="Tahoma" w:cs="Tahoma"/>
          <w:sz w:val="24"/>
          <w:szCs w:val="24"/>
        </w:rPr>
      </w:pPr>
    </w:p>
    <w:p w14:paraId="5E2D5F39" w14:textId="77777777" w:rsidR="00DD5148" w:rsidRPr="003A2B6D" w:rsidRDefault="00E84E5C"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7) El 19 de </w:t>
      </w:r>
      <w:r w:rsidR="00B66394" w:rsidRPr="003A2B6D">
        <w:rPr>
          <w:rFonts w:ascii="Tahoma" w:eastAsia="Adobe Gothic Std B" w:hAnsi="Tahoma" w:cs="Tahoma"/>
          <w:sz w:val="24"/>
          <w:szCs w:val="24"/>
        </w:rPr>
        <w:t>octubre de 2.019 se celebró la 3ª</w:t>
      </w:r>
      <w:r w:rsidRPr="003A2B6D">
        <w:rPr>
          <w:rFonts w:ascii="Tahoma" w:eastAsia="Adobe Gothic Std B" w:hAnsi="Tahoma" w:cs="Tahoma"/>
          <w:sz w:val="24"/>
          <w:szCs w:val="24"/>
        </w:rPr>
        <w:t xml:space="preserve"> audiencia en la que se practicaron las pruebas ofrecidas por las partes. </w:t>
      </w:r>
      <w:r w:rsidR="00DD5148" w:rsidRPr="003A2B6D">
        <w:rPr>
          <w:rFonts w:ascii="Tahoma" w:eastAsia="Adobe Gothic Std B" w:hAnsi="Tahoma" w:cs="Tahoma"/>
          <w:sz w:val="24"/>
          <w:szCs w:val="24"/>
        </w:rPr>
        <w:t xml:space="preserve">Luego, el </w:t>
      </w:r>
      <w:r w:rsidRPr="003A2B6D">
        <w:rPr>
          <w:rFonts w:ascii="Tahoma" w:eastAsia="Adobe Gothic Std B" w:hAnsi="Tahoma" w:cs="Tahoma"/>
          <w:sz w:val="24"/>
          <w:szCs w:val="24"/>
        </w:rPr>
        <w:t xml:space="preserve">16 de enero de 2.020 </w:t>
      </w:r>
      <w:r w:rsidR="00DD5148" w:rsidRPr="003A2B6D">
        <w:rPr>
          <w:rFonts w:ascii="Tahoma" w:eastAsia="Adobe Gothic Std B" w:hAnsi="Tahoma" w:cs="Tahoma"/>
          <w:sz w:val="24"/>
          <w:szCs w:val="24"/>
        </w:rPr>
        <w:t xml:space="preserve">se dictó el correspondiente fallo, en cuya contra se alzó de </w:t>
      </w:r>
      <w:r w:rsidRPr="003A2B6D">
        <w:rPr>
          <w:rFonts w:ascii="Tahoma" w:eastAsia="Adobe Gothic Std B" w:hAnsi="Tahoma" w:cs="Tahoma"/>
          <w:sz w:val="24"/>
          <w:szCs w:val="24"/>
        </w:rPr>
        <w:t xml:space="preserve">manera oportuna el apoderado de las </w:t>
      </w:r>
      <w:r w:rsidR="002A5C15" w:rsidRPr="003A2B6D">
        <w:rPr>
          <w:rFonts w:ascii="Tahoma" w:eastAsia="Adobe Gothic Std B" w:hAnsi="Tahoma" w:cs="Tahoma"/>
          <w:sz w:val="24"/>
          <w:szCs w:val="24"/>
        </w:rPr>
        <w:t>víctimas</w:t>
      </w:r>
      <w:r w:rsidR="00DD5148" w:rsidRPr="003A2B6D">
        <w:rPr>
          <w:rFonts w:ascii="Tahoma" w:eastAsia="Adobe Gothic Std B" w:hAnsi="Tahoma" w:cs="Tahoma"/>
          <w:sz w:val="24"/>
          <w:szCs w:val="24"/>
        </w:rPr>
        <w:t xml:space="preserve">.  </w:t>
      </w:r>
    </w:p>
    <w:p w14:paraId="0DAAFB68" w14:textId="77777777" w:rsidR="00DD5148" w:rsidRPr="003A2B6D" w:rsidRDefault="00DD5148" w:rsidP="003A2B6D">
      <w:pPr>
        <w:spacing w:after="0" w:line="276" w:lineRule="auto"/>
        <w:jc w:val="both"/>
        <w:rPr>
          <w:rFonts w:ascii="Tahoma" w:eastAsia="Adobe Gothic Std B" w:hAnsi="Tahoma" w:cs="Tahoma"/>
          <w:sz w:val="24"/>
          <w:szCs w:val="24"/>
        </w:rPr>
      </w:pPr>
    </w:p>
    <w:p w14:paraId="737B7542" w14:textId="77777777" w:rsidR="00DD5148" w:rsidRPr="003A2B6D" w:rsidRDefault="00DD5148" w:rsidP="003A2B6D">
      <w:pPr>
        <w:spacing w:after="0" w:line="276" w:lineRule="auto"/>
        <w:jc w:val="center"/>
        <w:rPr>
          <w:rFonts w:ascii="Tahoma" w:eastAsia="Adobe Gothic Std B" w:hAnsi="Tahoma" w:cs="Tahoma"/>
          <w:b/>
          <w:sz w:val="24"/>
          <w:szCs w:val="24"/>
        </w:rPr>
      </w:pPr>
      <w:r w:rsidRPr="003A2B6D">
        <w:rPr>
          <w:rFonts w:ascii="Tahoma" w:eastAsia="Adobe Gothic Std B" w:hAnsi="Tahoma" w:cs="Tahoma"/>
          <w:b/>
          <w:sz w:val="24"/>
          <w:szCs w:val="24"/>
        </w:rPr>
        <w:t>EL FALLO CONFUTADO:</w:t>
      </w:r>
    </w:p>
    <w:p w14:paraId="624E52D2" w14:textId="77777777" w:rsidR="00DD5148" w:rsidRPr="003A2B6D" w:rsidRDefault="00DD5148" w:rsidP="003A2B6D">
      <w:pPr>
        <w:spacing w:after="0" w:line="276" w:lineRule="auto"/>
        <w:jc w:val="both"/>
        <w:rPr>
          <w:rFonts w:ascii="Tahoma" w:eastAsia="Adobe Gothic Std B" w:hAnsi="Tahoma" w:cs="Tahoma"/>
          <w:b/>
          <w:sz w:val="24"/>
          <w:szCs w:val="24"/>
        </w:rPr>
      </w:pPr>
    </w:p>
    <w:p w14:paraId="71CC2737" w14:textId="0D469697" w:rsidR="0087462F" w:rsidRPr="003A2B6D" w:rsidRDefault="00DD5148"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Se trata del fallo proferido el </w:t>
      </w:r>
      <w:bookmarkStart w:id="4" w:name="_Hlk52373784"/>
      <w:r w:rsidR="0087462F" w:rsidRPr="003A2B6D">
        <w:rPr>
          <w:rFonts w:ascii="Tahoma" w:eastAsia="Adobe Gothic Std B" w:hAnsi="Tahoma" w:cs="Tahoma"/>
          <w:sz w:val="24"/>
          <w:szCs w:val="24"/>
        </w:rPr>
        <w:t xml:space="preserve">16 de enero de la presente anualidad </w:t>
      </w:r>
      <w:r w:rsidRPr="003A2B6D">
        <w:rPr>
          <w:rFonts w:ascii="Tahoma" w:eastAsia="Adobe Gothic Std B" w:hAnsi="Tahoma" w:cs="Tahoma"/>
          <w:sz w:val="24"/>
          <w:szCs w:val="24"/>
        </w:rPr>
        <w:t xml:space="preserve">por parte del Juzgado </w:t>
      </w:r>
      <w:r w:rsidR="0087462F" w:rsidRPr="003A2B6D">
        <w:rPr>
          <w:rFonts w:ascii="Tahoma" w:eastAsia="Adobe Gothic Std B" w:hAnsi="Tahoma" w:cs="Tahoma"/>
          <w:sz w:val="24"/>
          <w:szCs w:val="24"/>
        </w:rPr>
        <w:t>3</w:t>
      </w:r>
      <w:r w:rsidRPr="003A2B6D">
        <w:rPr>
          <w:rFonts w:ascii="Tahoma" w:eastAsia="Adobe Gothic Std B" w:hAnsi="Tahoma" w:cs="Tahoma"/>
          <w:sz w:val="24"/>
          <w:szCs w:val="24"/>
        </w:rPr>
        <w:t xml:space="preserve">º Penal del Circuito de esta localidad, mediante el cual </w:t>
      </w:r>
      <w:r w:rsidR="0087462F" w:rsidRPr="003A2B6D">
        <w:rPr>
          <w:rFonts w:ascii="Tahoma" w:eastAsia="Adobe Gothic Std B" w:hAnsi="Tahoma" w:cs="Tahoma"/>
          <w:sz w:val="24"/>
          <w:szCs w:val="24"/>
        </w:rPr>
        <w:t xml:space="preserve">no </w:t>
      </w:r>
      <w:r w:rsidR="00F7095E" w:rsidRPr="003A2B6D">
        <w:rPr>
          <w:rFonts w:ascii="Tahoma" w:eastAsia="Adobe Gothic Std B" w:hAnsi="Tahoma" w:cs="Tahoma"/>
          <w:sz w:val="24"/>
          <w:szCs w:val="24"/>
        </w:rPr>
        <w:t xml:space="preserve">se </w:t>
      </w:r>
      <w:r w:rsidR="0087462F" w:rsidRPr="003A2B6D">
        <w:rPr>
          <w:rFonts w:ascii="Tahoma" w:eastAsia="Adobe Gothic Std B" w:hAnsi="Tahoma" w:cs="Tahoma"/>
          <w:sz w:val="24"/>
          <w:szCs w:val="24"/>
        </w:rPr>
        <w:t xml:space="preserve">accedió a ninguna de las pretensiones resarcitorias deprecadas por la víctima en contra del otrora procesado </w:t>
      </w:r>
      <w:proofErr w:type="spellStart"/>
      <w:r w:rsidR="00721FA6">
        <w:rPr>
          <w:rFonts w:ascii="Tahoma" w:eastAsia="Adobe Gothic Std B" w:hAnsi="Tahoma" w:cs="Tahoma"/>
          <w:sz w:val="24"/>
          <w:szCs w:val="24"/>
        </w:rPr>
        <w:t>HMJ</w:t>
      </w:r>
      <w:proofErr w:type="spellEnd"/>
      <w:r w:rsidR="0087462F" w:rsidRPr="003A2B6D">
        <w:rPr>
          <w:rFonts w:ascii="Tahoma" w:eastAsia="Adobe Gothic Std B" w:hAnsi="Tahoma" w:cs="Tahoma"/>
          <w:sz w:val="24"/>
          <w:szCs w:val="24"/>
        </w:rPr>
        <w:t>.</w:t>
      </w:r>
    </w:p>
    <w:bookmarkEnd w:id="4"/>
    <w:p w14:paraId="40095C85" w14:textId="77777777" w:rsidR="0087462F" w:rsidRPr="003A2B6D" w:rsidRDefault="0087462F" w:rsidP="003A2B6D">
      <w:pPr>
        <w:spacing w:after="0" w:line="276" w:lineRule="auto"/>
        <w:jc w:val="both"/>
        <w:rPr>
          <w:rFonts w:ascii="Tahoma" w:eastAsia="Adobe Gothic Std B" w:hAnsi="Tahoma" w:cs="Tahoma"/>
          <w:sz w:val="24"/>
          <w:szCs w:val="24"/>
        </w:rPr>
      </w:pPr>
    </w:p>
    <w:p w14:paraId="422F37C1" w14:textId="77777777" w:rsidR="00DD5148" w:rsidRPr="003A2B6D" w:rsidRDefault="00DD5148" w:rsidP="003A2B6D">
      <w:pPr>
        <w:spacing w:after="0" w:line="276" w:lineRule="auto"/>
        <w:jc w:val="both"/>
        <w:rPr>
          <w:rFonts w:ascii="Tahoma" w:eastAsia="Verdana" w:hAnsi="Tahoma" w:cs="Tahoma"/>
          <w:sz w:val="24"/>
          <w:szCs w:val="24"/>
        </w:rPr>
      </w:pPr>
      <w:r w:rsidRPr="003A2B6D">
        <w:rPr>
          <w:rFonts w:ascii="Tahoma" w:eastAsia="Verdana" w:hAnsi="Tahoma" w:cs="Tahoma"/>
          <w:sz w:val="24"/>
          <w:szCs w:val="24"/>
        </w:rPr>
        <w:t xml:space="preserve">Los argumentos invocados por el Juzgado de primer nivel para proferir el fallo opugnado, básicamente consistieron en </w:t>
      </w:r>
      <w:r w:rsidR="0087462F" w:rsidRPr="003A2B6D">
        <w:rPr>
          <w:rFonts w:ascii="Tahoma" w:eastAsia="Verdana" w:hAnsi="Tahoma" w:cs="Tahoma"/>
          <w:sz w:val="24"/>
          <w:szCs w:val="24"/>
        </w:rPr>
        <w:t xml:space="preserve">aducir que la parte </w:t>
      </w:r>
      <w:proofErr w:type="spellStart"/>
      <w:r w:rsidR="0087462F" w:rsidRPr="003A2B6D">
        <w:rPr>
          <w:rFonts w:ascii="Tahoma" w:eastAsia="Verdana" w:hAnsi="Tahoma" w:cs="Tahoma"/>
          <w:sz w:val="24"/>
          <w:szCs w:val="24"/>
        </w:rPr>
        <w:t>incidentante</w:t>
      </w:r>
      <w:proofErr w:type="spellEnd"/>
      <w:r w:rsidR="0087462F" w:rsidRPr="003A2B6D">
        <w:rPr>
          <w:rFonts w:ascii="Tahoma" w:eastAsia="Verdana" w:hAnsi="Tahoma" w:cs="Tahoma"/>
          <w:sz w:val="24"/>
          <w:szCs w:val="24"/>
        </w:rPr>
        <w:t xml:space="preserve"> no </w:t>
      </w:r>
      <w:r w:rsidR="00B00AC2" w:rsidRPr="003A2B6D">
        <w:rPr>
          <w:rFonts w:ascii="Tahoma" w:eastAsia="Verdana" w:hAnsi="Tahoma" w:cs="Tahoma"/>
          <w:sz w:val="24"/>
          <w:szCs w:val="24"/>
        </w:rPr>
        <w:t>cumplió</w:t>
      </w:r>
      <w:r w:rsidR="0087462F" w:rsidRPr="003A2B6D">
        <w:rPr>
          <w:rFonts w:ascii="Tahoma" w:eastAsia="Verdana" w:hAnsi="Tahoma" w:cs="Tahoma"/>
          <w:sz w:val="24"/>
          <w:szCs w:val="24"/>
        </w:rPr>
        <w:t xml:space="preserve"> con la carga probatoria que le </w:t>
      </w:r>
      <w:r w:rsidR="00B00AC2" w:rsidRPr="003A2B6D">
        <w:rPr>
          <w:rFonts w:ascii="Tahoma" w:eastAsia="Verdana" w:hAnsi="Tahoma" w:cs="Tahoma"/>
          <w:sz w:val="24"/>
          <w:szCs w:val="24"/>
        </w:rPr>
        <w:t>asistía</w:t>
      </w:r>
      <w:r w:rsidR="0087462F" w:rsidRPr="003A2B6D">
        <w:rPr>
          <w:rFonts w:ascii="Tahoma" w:eastAsia="Verdana" w:hAnsi="Tahoma" w:cs="Tahoma"/>
          <w:sz w:val="24"/>
          <w:szCs w:val="24"/>
        </w:rPr>
        <w:t xml:space="preserve"> de demostrar tanto la ocurrencia del daño </w:t>
      </w:r>
      <w:r w:rsidR="009F1398" w:rsidRPr="003A2B6D">
        <w:rPr>
          <w:rFonts w:ascii="Tahoma" w:eastAsia="Verdana" w:hAnsi="Tahoma" w:cs="Tahoma"/>
          <w:sz w:val="24"/>
          <w:szCs w:val="24"/>
        </w:rPr>
        <w:t>causado</w:t>
      </w:r>
      <w:r w:rsidR="00A3119A" w:rsidRPr="003A2B6D">
        <w:rPr>
          <w:rFonts w:ascii="Tahoma" w:eastAsia="Verdana" w:hAnsi="Tahoma" w:cs="Tahoma"/>
          <w:sz w:val="24"/>
          <w:szCs w:val="24"/>
        </w:rPr>
        <w:t>,</w:t>
      </w:r>
      <w:r w:rsidR="009F1398" w:rsidRPr="003A2B6D">
        <w:rPr>
          <w:rFonts w:ascii="Tahoma" w:eastAsia="Verdana" w:hAnsi="Tahoma" w:cs="Tahoma"/>
          <w:sz w:val="24"/>
          <w:szCs w:val="24"/>
        </w:rPr>
        <w:t xml:space="preserve"> </w:t>
      </w:r>
      <w:r w:rsidR="00A3119A" w:rsidRPr="003A2B6D">
        <w:rPr>
          <w:rFonts w:ascii="Tahoma" w:eastAsia="Verdana" w:hAnsi="Tahoma" w:cs="Tahoma"/>
          <w:sz w:val="24"/>
          <w:szCs w:val="24"/>
        </w:rPr>
        <w:t>como de los perjuicios</w:t>
      </w:r>
      <w:r w:rsidR="0087462F" w:rsidRPr="003A2B6D">
        <w:rPr>
          <w:rFonts w:ascii="Tahoma" w:eastAsia="Verdana" w:hAnsi="Tahoma" w:cs="Tahoma"/>
          <w:sz w:val="24"/>
          <w:szCs w:val="24"/>
        </w:rPr>
        <w:t xml:space="preserve"> cuya indemnización se reclaman, ocasionados </w:t>
      </w:r>
      <w:r w:rsidR="00A3119A" w:rsidRPr="003A2B6D">
        <w:rPr>
          <w:rFonts w:ascii="Tahoma" w:eastAsia="Verdana" w:hAnsi="Tahoma" w:cs="Tahoma"/>
          <w:sz w:val="24"/>
          <w:szCs w:val="24"/>
        </w:rPr>
        <w:t>por</w:t>
      </w:r>
      <w:r w:rsidR="0087462F" w:rsidRPr="003A2B6D">
        <w:rPr>
          <w:rFonts w:ascii="Tahoma" w:eastAsia="Verdana" w:hAnsi="Tahoma" w:cs="Tahoma"/>
          <w:sz w:val="24"/>
          <w:szCs w:val="24"/>
        </w:rPr>
        <w:t xml:space="preserve"> la comisión del delito, por lo siguiente: </w:t>
      </w:r>
    </w:p>
    <w:p w14:paraId="287AADFF" w14:textId="77777777" w:rsidR="002A5C15" w:rsidRPr="003A2B6D" w:rsidRDefault="002A5C15" w:rsidP="003A2B6D">
      <w:pPr>
        <w:spacing w:after="0" w:line="276" w:lineRule="auto"/>
        <w:jc w:val="both"/>
        <w:rPr>
          <w:rFonts w:ascii="Tahoma" w:eastAsia="Verdana" w:hAnsi="Tahoma" w:cs="Tahoma"/>
          <w:sz w:val="24"/>
          <w:szCs w:val="24"/>
        </w:rPr>
      </w:pPr>
    </w:p>
    <w:p w14:paraId="0571E309" w14:textId="77777777" w:rsidR="002A5C15" w:rsidRPr="003A2B6D" w:rsidRDefault="002A5C15" w:rsidP="003A2B6D">
      <w:pPr>
        <w:pStyle w:val="Prrafodelista"/>
        <w:numPr>
          <w:ilvl w:val="0"/>
          <w:numId w:val="6"/>
        </w:numPr>
        <w:spacing w:after="0" w:line="276" w:lineRule="auto"/>
        <w:ind w:left="360"/>
        <w:jc w:val="both"/>
        <w:rPr>
          <w:rFonts w:ascii="Tahoma" w:eastAsia="Verdana" w:hAnsi="Tahoma" w:cs="Tahoma"/>
          <w:sz w:val="24"/>
          <w:szCs w:val="24"/>
        </w:rPr>
      </w:pPr>
      <w:r w:rsidRPr="003A2B6D">
        <w:rPr>
          <w:rFonts w:ascii="Tahoma" w:eastAsia="Verdana" w:hAnsi="Tahoma" w:cs="Tahoma"/>
          <w:sz w:val="24"/>
          <w:szCs w:val="24"/>
        </w:rPr>
        <w:t xml:space="preserve">Las pruebas allegadas al proceso no aportaron información útil sobre </w:t>
      </w:r>
      <w:r w:rsidR="00A3119A" w:rsidRPr="003A2B6D">
        <w:rPr>
          <w:rFonts w:ascii="Tahoma" w:eastAsia="Verdana" w:hAnsi="Tahoma" w:cs="Tahoma"/>
          <w:sz w:val="24"/>
          <w:szCs w:val="24"/>
        </w:rPr>
        <w:t>la ocurrencia de los perjuicios</w:t>
      </w:r>
      <w:r w:rsidRPr="003A2B6D">
        <w:rPr>
          <w:rFonts w:ascii="Tahoma" w:eastAsia="Verdana" w:hAnsi="Tahoma" w:cs="Tahoma"/>
          <w:sz w:val="24"/>
          <w:szCs w:val="24"/>
        </w:rPr>
        <w:t xml:space="preserve"> ni su </w:t>
      </w:r>
      <w:r w:rsidR="00B00AC2" w:rsidRPr="003A2B6D">
        <w:rPr>
          <w:rFonts w:ascii="Tahoma" w:eastAsia="Verdana" w:hAnsi="Tahoma" w:cs="Tahoma"/>
          <w:sz w:val="24"/>
          <w:szCs w:val="24"/>
        </w:rPr>
        <w:t>cuantía</w:t>
      </w:r>
      <w:r w:rsidRPr="003A2B6D">
        <w:rPr>
          <w:rFonts w:ascii="Tahoma" w:eastAsia="Verdana" w:hAnsi="Tahoma" w:cs="Tahoma"/>
          <w:sz w:val="24"/>
          <w:szCs w:val="24"/>
        </w:rPr>
        <w:t xml:space="preserve">, causados a la </w:t>
      </w:r>
      <w:r w:rsidR="00B00AC2" w:rsidRPr="003A2B6D">
        <w:rPr>
          <w:rFonts w:ascii="Tahoma" w:eastAsia="Verdana" w:hAnsi="Tahoma" w:cs="Tahoma"/>
          <w:sz w:val="24"/>
          <w:szCs w:val="24"/>
        </w:rPr>
        <w:t>víctima</w:t>
      </w:r>
      <w:r w:rsidRPr="003A2B6D">
        <w:rPr>
          <w:rFonts w:ascii="Tahoma" w:eastAsia="Verdana" w:hAnsi="Tahoma" w:cs="Tahoma"/>
          <w:sz w:val="24"/>
          <w:szCs w:val="24"/>
        </w:rPr>
        <w:t xml:space="preserve"> como consecuencia de la </w:t>
      </w:r>
      <w:r w:rsidR="00B00AC2" w:rsidRPr="003A2B6D">
        <w:rPr>
          <w:rFonts w:ascii="Tahoma" w:eastAsia="Verdana" w:hAnsi="Tahoma" w:cs="Tahoma"/>
          <w:sz w:val="24"/>
          <w:szCs w:val="24"/>
        </w:rPr>
        <w:t>práctica</w:t>
      </w:r>
      <w:r w:rsidRPr="003A2B6D">
        <w:rPr>
          <w:rFonts w:ascii="Tahoma" w:eastAsia="Verdana" w:hAnsi="Tahoma" w:cs="Tahoma"/>
          <w:sz w:val="24"/>
          <w:szCs w:val="24"/>
        </w:rPr>
        <w:t xml:space="preserve"> de las medida</w:t>
      </w:r>
      <w:r w:rsidR="00687EA2" w:rsidRPr="003A2B6D">
        <w:rPr>
          <w:rFonts w:ascii="Tahoma" w:eastAsia="Verdana" w:hAnsi="Tahoma" w:cs="Tahoma"/>
          <w:sz w:val="24"/>
          <w:szCs w:val="24"/>
        </w:rPr>
        <w:t>s</w:t>
      </w:r>
      <w:r w:rsidRPr="003A2B6D">
        <w:rPr>
          <w:rFonts w:ascii="Tahoma" w:eastAsia="Verdana" w:hAnsi="Tahoma" w:cs="Tahoma"/>
          <w:sz w:val="24"/>
          <w:szCs w:val="24"/>
        </w:rPr>
        <w:t xml:space="preserve"> cautelares de embargo y secuestro sobre unos bienes de propiedad</w:t>
      </w:r>
      <w:r w:rsidR="00687EA2" w:rsidRPr="003A2B6D">
        <w:rPr>
          <w:rFonts w:ascii="Tahoma" w:eastAsia="Verdana" w:hAnsi="Tahoma" w:cs="Tahoma"/>
          <w:sz w:val="24"/>
          <w:szCs w:val="24"/>
        </w:rPr>
        <w:t xml:space="preserve"> del Sr. JESÚS ALBEIRO RAMÍREZ ORTIZ</w:t>
      </w:r>
      <w:r w:rsidRPr="003A2B6D">
        <w:rPr>
          <w:rFonts w:ascii="Tahoma" w:eastAsia="Verdana" w:hAnsi="Tahoma" w:cs="Tahoma"/>
          <w:sz w:val="24"/>
          <w:szCs w:val="24"/>
        </w:rPr>
        <w:t>.</w:t>
      </w:r>
    </w:p>
    <w:p w14:paraId="7D1F8A1C" w14:textId="77777777" w:rsidR="00394562" w:rsidRPr="003A2B6D" w:rsidRDefault="00394562" w:rsidP="003A2B6D">
      <w:pPr>
        <w:spacing w:after="0" w:line="276" w:lineRule="auto"/>
        <w:jc w:val="both"/>
        <w:rPr>
          <w:rFonts w:ascii="Tahoma" w:eastAsia="Verdana" w:hAnsi="Tahoma" w:cs="Tahoma"/>
          <w:sz w:val="24"/>
          <w:szCs w:val="24"/>
        </w:rPr>
      </w:pPr>
    </w:p>
    <w:p w14:paraId="3E025D11" w14:textId="3D2804CD" w:rsidR="003F3109" w:rsidRPr="003A2B6D" w:rsidRDefault="00394562" w:rsidP="003A2B6D">
      <w:pPr>
        <w:pStyle w:val="Prrafodelista"/>
        <w:numPr>
          <w:ilvl w:val="0"/>
          <w:numId w:val="6"/>
        </w:numPr>
        <w:spacing w:after="0" w:line="276" w:lineRule="auto"/>
        <w:ind w:left="360"/>
        <w:jc w:val="both"/>
        <w:rPr>
          <w:rFonts w:ascii="Tahoma" w:eastAsia="Verdana" w:hAnsi="Tahoma" w:cs="Tahoma"/>
          <w:sz w:val="24"/>
          <w:szCs w:val="24"/>
        </w:rPr>
      </w:pPr>
      <w:r w:rsidRPr="003A2B6D">
        <w:rPr>
          <w:rFonts w:ascii="Tahoma" w:eastAsia="Verdana" w:hAnsi="Tahoma" w:cs="Tahoma"/>
          <w:sz w:val="24"/>
          <w:szCs w:val="24"/>
        </w:rPr>
        <w:t>En lo que tiene que ver con los perjuicios materiales, se tiene que en el proceso no exis</w:t>
      </w:r>
      <w:r w:rsidR="00A3119A" w:rsidRPr="003A2B6D">
        <w:rPr>
          <w:rFonts w:ascii="Tahoma" w:eastAsia="Verdana" w:hAnsi="Tahoma" w:cs="Tahoma"/>
          <w:sz w:val="24"/>
          <w:szCs w:val="24"/>
        </w:rPr>
        <w:t>tía prueba alguna que acreditara</w:t>
      </w:r>
      <w:r w:rsidRPr="003A2B6D">
        <w:rPr>
          <w:rFonts w:ascii="Tahoma" w:eastAsia="Verdana" w:hAnsi="Tahoma" w:cs="Tahoma"/>
          <w:sz w:val="24"/>
          <w:szCs w:val="24"/>
        </w:rPr>
        <w:t xml:space="preserve"> los supuestos de hecho que causaron tales perjuicios generados como consecuencia de las diligencias de embargo y secuestro practicadas sobre algunos bienes de propiedad del </w:t>
      </w:r>
      <w:r w:rsidR="00687EA2" w:rsidRPr="003A2B6D">
        <w:rPr>
          <w:rFonts w:ascii="Tahoma" w:eastAsia="Verdana" w:hAnsi="Tahoma" w:cs="Tahoma"/>
          <w:sz w:val="24"/>
          <w:szCs w:val="24"/>
        </w:rPr>
        <w:t>Sr. JESÚS ALBEIRO RAMÍREZ ORTIZ</w:t>
      </w:r>
      <w:r w:rsidRPr="003A2B6D">
        <w:rPr>
          <w:rFonts w:ascii="Tahoma" w:eastAsia="Verdana" w:hAnsi="Tahoma" w:cs="Tahoma"/>
          <w:sz w:val="24"/>
          <w:szCs w:val="24"/>
        </w:rPr>
        <w:t xml:space="preserve">, ya que no se sabe: a) De la providencia que ordenó el embargo y el secuestro de </w:t>
      </w:r>
      <w:r w:rsidR="00A3119A" w:rsidRPr="003A2B6D">
        <w:rPr>
          <w:rFonts w:ascii="Tahoma" w:eastAsia="Verdana" w:hAnsi="Tahoma" w:cs="Tahoma"/>
          <w:sz w:val="24"/>
          <w:szCs w:val="24"/>
        </w:rPr>
        <w:t>los bienes, ni cuá</w:t>
      </w:r>
      <w:r w:rsidRPr="003A2B6D">
        <w:rPr>
          <w:rFonts w:ascii="Tahoma" w:eastAsia="Verdana" w:hAnsi="Tahoma" w:cs="Tahoma"/>
          <w:sz w:val="24"/>
          <w:szCs w:val="24"/>
        </w:rPr>
        <w:t xml:space="preserve">les fueron los bienes que fueron objeto de las medidas cautelares; b) A </w:t>
      </w:r>
      <w:r w:rsidR="00B00AC2" w:rsidRPr="003A2B6D">
        <w:rPr>
          <w:rFonts w:ascii="Tahoma" w:eastAsia="Verdana" w:hAnsi="Tahoma" w:cs="Tahoma"/>
          <w:sz w:val="24"/>
          <w:szCs w:val="24"/>
        </w:rPr>
        <w:t>qué</w:t>
      </w:r>
      <w:r w:rsidRPr="003A2B6D">
        <w:rPr>
          <w:rFonts w:ascii="Tahoma" w:eastAsia="Verdana" w:hAnsi="Tahoma" w:cs="Tahoma"/>
          <w:sz w:val="24"/>
          <w:szCs w:val="24"/>
        </w:rPr>
        <w:t xml:space="preserve"> actividad económica se dedicaban los vehículos embargados y secuestrados, y </w:t>
      </w:r>
      <w:r w:rsidR="00B00AC2" w:rsidRPr="003A2B6D">
        <w:rPr>
          <w:rFonts w:ascii="Tahoma" w:eastAsia="Verdana" w:hAnsi="Tahoma" w:cs="Tahoma"/>
          <w:sz w:val="24"/>
          <w:szCs w:val="24"/>
        </w:rPr>
        <w:t>cuál</w:t>
      </w:r>
      <w:r w:rsidRPr="003A2B6D">
        <w:rPr>
          <w:rFonts w:ascii="Tahoma" w:eastAsia="Verdana" w:hAnsi="Tahoma" w:cs="Tahoma"/>
          <w:sz w:val="24"/>
          <w:szCs w:val="24"/>
        </w:rPr>
        <w:t xml:space="preserve"> era su rendimiento económico; c) Situación similar acontece con el inmueble ubicado en el barrio “Corales”, sumado a que a la persona a quien se le encomendó la función de secuestre de ese inmueble, adveró que no </w:t>
      </w:r>
      <w:r w:rsidR="00B00AC2" w:rsidRPr="003A2B6D">
        <w:rPr>
          <w:rFonts w:ascii="Tahoma" w:eastAsia="Verdana" w:hAnsi="Tahoma" w:cs="Tahoma"/>
          <w:sz w:val="24"/>
          <w:szCs w:val="24"/>
        </w:rPr>
        <w:t>ejerció</w:t>
      </w:r>
      <w:r w:rsidRPr="003A2B6D">
        <w:rPr>
          <w:rFonts w:ascii="Tahoma" w:eastAsia="Verdana" w:hAnsi="Tahoma" w:cs="Tahoma"/>
          <w:sz w:val="24"/>
          <w:szCs w:val="24"/>
        </w:rPr>
        <w:t xml:space="preserve"> ninguna función de administración sobre ese fundo; d) </w:t>
      </w:r>
      <w:r w:rsidR="00EB33F5" w:rsidRPr="003A2B6D">
        <w:rPr>
          <w:rFonts w:ascii="Tahoma" w:eastAsia="Verdana" w:hAnsi="Tahoma" w:cs="Tahoma"/>
          <w:sz w:val="24"/>
          <w:szCs w:val="24"/>
        </w:rPr>
        <w:t xml:space="preserve">La destinación y utilidades rendidas por la bodega ubicada en el municipio de Dosquebradas; e) Según el testimonio del secuestre, JOSÉ LUIS CARDONA DUQUE, se tiene que ese auxiliar de la justicia </w:t>
      </w:r>
      <w:r w:rsidR="00604415" w:rsidRPr="003A2B6D">
        <w:rPr>
          <w:rFonts w:ascii="Tahoma" w:eastAsia="Verdana" w:hAnsi="Tahoma" w:cs="Tahoma"/>
          <w:sz w:val="24"/>
          <w:szCs w:val="24"/>
        </w:rPr>
        <w:t xml:space="preserve">expuso que </w:t>
      </w:r>
      <w:r w:rsidR="00EB33F5" w:rsidRPr="003A2B6D">
        <w:rPr>
          <w:rFonts w:ascii="Tahoma" w:eastAsia="Verdana" w:hAnsi="Tahoma" w:cs="Tahoma"/>
          <w:sz w:val="24"/>
          <w:szCs w:val="24"/>
        </w:rPr>
        <w:t xml:space="preserve">no pudo ejercer su función de administrar el establecimiento de comercio denominado como </w:t>
      </w:r>
      <w:bookmarkStart w:id="5" w:name="_Hlk52370220"/>
      <w:r w:rsidR="00EB33F5" w:rsidRPr="003A2B6D">
        <w:rPr>
          <w:rFonts w:ascii="Tahoma" w:eastAsia="Verdana" w:hAnsi="Tahoma" w:cs="Tahoma"/>
          <w:i/>
          <w:sz w:val="24"/>
          <w:szCs w:val="24"/>
        </w:rPr>
        <w:t>“</w:t>
      </w:r>
      <w:proofErr w:type="spellStart"/>
      <w:r w:rsidR="00EB33F5" w:rsidRPr="003A2B6D">
        <w:rPr>
          <w:rFonts w:ascii="Tahoma" w:eastAsia="Verdana" w:hAnsi="Tahoma" w:cs="Tahoma"/>
          <w:i/>
          <w:sz w:val="24"/>
          <w:szCs w:val="24"/>
        </w:rPr>
        <w:t>Surtiquimicos</w:t>
      </w:r>
      <w:proofErr w:type="spellEnd"/>
      <w:r w:rsidR="00EB33F5" w:rsidRPr="003A2B6D">
        <w:rPr>
          <w:rFonts w:ascii="Tahoma" w:eastAsia="Verdana" w:hAnsi="Tahoma" w:cs="Tahoma"/>
          <w:i/>
          <w:sz w:val="24"/>
          <w:szCs w:val="24"/>
        </w:rPr>
        <w:t xml:space="preserve"> </w:t>
      </w:r>
      <w:proofErr w:type="spellStart"/>
      <w:r w:rsidR="00EB33F5" w:rsidRPr="003A2B6D">
        <w:rPr>
          <w:rFonts w:ascii="Tahoma" w:eastAsia="Verdana" w:hAnsi="Tahoma" w:cs="Tahoma"/>
          <w:i/>
          <w:sz w:val="24"/>
          <w:szCs w:val="24"/>
        </w:rPr>
        <w:t>Q.A.P</w:t>
      </w:r>
      <w:proofErr w:type="spellEnd"/>
      <w:r w:rsidR="00EB33F5" w:rsidRPr="003A2B6D">
        <w:rPr>
          <w:rFonts w:ascii="Tahoma" w:eastAsia="Verdana" w:hAnsi="Tahoma" w:cs="Tahoma"/>
          <w:i/>
          <w:sz w:val="24"/>
          <w:szCs w:val="24"/>
        </w:rPr>
        <w:t>.”</w:t>
      </w:r>
      <w:r w:rsidR="00EB33F5" w:rsidRPr="003A2B6D">
        <w:rPr>
          <w:rFonts w:ascii="Tahoma" w:eastAsia="Verdana" w:hAnsi="Tahoma" w:cs="Tahoma"/>
          <w:sz w:val="24"/>
          <w:szCs w:val="24"/>
        </w:rPr>
        <w:t xml:space="preserve"> </w:t>
      </w:r>
      <w:bookmarkEnd w:id="5"/>
      <w:r w:rsidR="00EB33F5" w:rsidRPr="003A2B6D">
        <w:rPr>
          <w:rFonts w:ascii="Tahoma" w:eastAsia="Verdana" w:hAnsi="Tahoma" w:cs="Tahoma"/>
          <w:sz w:val="24"/>
          <w:szCs w:val="24"/>
        </w:rPr>
        <w:t xml:space="preserve">porque el Sr. </w:t>
      </w:r>
      <w:r w:rsidR="00032A1A" w:rsidRPr="003A2B6D">
        <w:rPr>
          <w:rFonts w:ascii="Tahoma" w:eastAsia="Verdana" w:hAnsi="Tahoma" w:cs="Tahoma"/>
          <w:sz w:val="24"/>
          <w:szCs w:val="24"/>
        </w:rPr>
        <w:t>JESÚS ALBEIRO RAMÍREZ ORTIZ acudió a un</w:t>
      </w:r>
      <w:r w:rsidR="00032A1A" w:rsidRPr="003A2B6D">
        <w:rPr>
          <w:rFonts w:ascii="Tahoma" w:eastAsia="Verdana" w:hAnsi="Tahoma" w:cs="Tahoma"/>
          <w:i/>
          <w:sz w:val="24"/>
          <w:szCs w:val="24"/>
        </w:rPr>
        <w:t xml:space="preserve"> “</w:t>
      </w:r>
      <w:proofErr w:type="spellStart"/>
      <w:r w:rsidR="00032A1A" w:rsidRPr="003A2B6D">
        <w:rPr>
          <w:rFonts w:ascii="Tahoma" w:eastAsia="Verdana" w:hAnsi="Tahoma" w:cs="Tahoma"/>
          <w:i/>
          <w:sz w:val="24"/>
          <w:szCs w:val="24"/>
        </w:rPr>
        <w:t>PyG</w:t>
      </w:r>
      <w:proofErr w:type="spellEnd"/>
      <w:r w:rsidR="00032A1A" w:rsidRPr="003A2B6D">
        <w:rPr>
          <w:rFonts w:ascii="Tahoma" w:eastAsia="Verdana" w:hAnsi="Tahoma" w:cs="Tahoma"/>
          <w:i/>
          <w:sz w:val="24"/>
          <w:szCs w:val="24"/>
        </w:rPr>
        <w:t>”</w:t>
      </w:r>
      <w:r w:rsidR="00032A1A" w:rsidRPr="003A2B6D">
        <w:rPr>
          <w:rStyle w:val="Refdenotaalpie"/>
          <w:rFonts w:ascii="Tahoma" w:eastAsia="Verdana" w:hAnsi="Tahoma" w:cs="Tahoma"/>
          <w:sz w:val="24"/>
          <w:szCs w:val="24"/>
        </w:rPr>
        <w:footnoteReference w:id="1"/>
      </w:r>
      <w:r w:rsidR="00032A1A" w:rsidRPr="003A2B6D">
        <w:rPr>
          <w:rFonts w:ascii="Tahoma" w:eastAsia="Verdana" w:hAnsi="Tahoma" w:cs="Tahoma"/>
          <w:sz w:val="24"/>
          <w:szCs w:val="24"/>
        </w:rPr>
        <w:t xml:space="preserve"> que impidió que administr</w:t>
      </w:r>
      <w:r w:rsidR="007E5C0B" w:rsidRPr="003A2B6D">
        <w:rPr>
          <w:rFonts w:ascii="Tahoma" w:eastAsia="Verdana" w:hAnsi="Tahoma" w:cs="Tahoma"/>
          <w:sz w:val="24"/>
          <w:szCs w:val="24"/>
        </w:rPr>
        <w:t>ara</w:t>
      </w:r>
      <w:r w:rsidR="00032A1A" w:rsidRPr="003A2B6D">
        <w:rPr>
          <w:rFonts w:ascii="Tahoma" w:eastAsia="Verdana" w:hAnsi="Tahoma" w:cs="Tahoma"/>
          <w:sz w:val="24"/>
          <w:szCs w:val="24"/>
        </w:rPr>
        <w:t xml:space="preserve"> </w:t>
      </w:r>
      <w:r w:rsidR="003F3109" w:rsidRPr="003A2B6D">
        <w:rPr>
          <w:rFonts w:ascii="Tahoma" w:eastAsia="Verdana" w:hAnsi="Tahoma" w:cs="Tahoma"/>
          <w:sz w:val="24"/>
          <w:szCs w:val="24"/>
        </w:rPr>
        <w:t xml:space="preserve">la bodega; f) De </w:t>
      </w:r>
      <w:r w:rsidR="00687EA2" w:rsidRPr="003A2B6D">
        <w:rPr>
          <w:rFonts w:ascii="Tahoma" w:eastAsia="Verdana" w:hAnsi="Tahoma" w:cs="Tahoma"/>
          <w:sz w:val="24"/>
          <w:szCs w:val="24"/>
        </w:rPr>
        <w:t>qué</w:t>
      </w:r>
      <w:r w:rsidR="003F3109" w:rsidRPr="003A2B6D">
        <w:rPr>
          <w:rFonts w:ascii="Tahoma" w:eastAsia="Verdana" w:hAnsi="Tahoma" w:cs="Tahoma"/>
          <w:sz w:val="24"/>
          <w:szCs w:val="24"/>
        </w:rPr>
        <w:t xml:space="preserve"> manera las diligencias de embargo y de secuestro de unos bienes pudieron incidir en el no pago de unos impues</w:t>
      </w:r>
      <w:r w:rsidR="00A3119A" w:rsidRPr="003A2B6D">
        <w:rPr>
          <w:rFonts w:ascii="Tahoma" w:eastAsia="Verdana" w:hAnsi="Tahoma" w:cs="Tahoma"/>
          <w:sz w:val="24"/>
          <w:szCs w:val="24"/>
        </w:rPr>
        <w:t xml:space="preserve">tos por concepto de predial, </w:t>
      </w:r>
      <w:r w:rsidR="003F3109" w:rsidRPr="003A2B6D">
        <w:rPr>
          <w:rFonts w:ascii="Tahoma" w:eastAsia="Verdana" w:hAnsi="Tahoma" w:cs="Tahoma"/>
          <w:sz w:val="24"/>
          <w:szCs w:val="24"/>
        </w:rPr>
        <w:t xml:space="preserve">rodamiento y de industria y comercio. </w:t>
      </w:r>
    </w:p>
    <w:p w14:paraId="7BB9299E" w14:textId="77777777" w:rsidR="003F3109" w:rsidRPr="003A2B6D" w:rsidRDefault="003F3109" w:rsidP="003A2B6D">
      <w:pPr>
        <w:spacing w:after="0" w:line="276" w:lineRule="auto"/>
        <w:jc w:val="both"/>
        <w:rPr>
          <w:rFonts w:ascii="Tahoma" w:eastAsia="Verdana" w:hAnsi="Tahoma" w:cs="Tahoma"/>
          <w:sz w:val="24"/>
          <w:szCs w:val="24"/>
        </w:rPr>
      </w:pPr>
    </w:p>
    <w:p w14:paraId="097E8771" w14:textId="27C7A19B" w:rsidR="00394562" w:rsidRPr="003A2B6D" w:rsidRDefault="003F3109" w:rsidP="003A2B6D">
      <w:pPr>
        <w:pStyle w:val="Prrafodelista"/>
        <w:numPr>
          <w:ilvl w:val="0"/>
          <w:numId w:val="6"/>
        </w:numPr>
        <w:spacing w:after="0" w:line="276" w:lineRule="auto"/>
        <w:ind w:left="360"/>
        <w:jc w:val="both"/>
        <w:rPr>
          <w:rFonts w:ascii="Tahoma" w:eastAsia="Verdana" w:hAnsi="Tahoma" w:cs="Tahoma"/>
          <w:sz w:val="24"/>
          <w:szCs w:val="24"/>
        </w:rPr>
      </w:pPr>
      <w:r w:rsidRPr="003A2B6D">
        <w:rPr>
          <w:rFonts w:ascii="Tahoma" w:eastAsia="Verdana" w:hAnsi="Tahoma" w:cs="Tahoma"/>
          <w:sz w:val="24"/>
          <w:szCs w:val="24"/>
        </w:rPr>
        <w:t>Respecto de los perjuicios morales, en el proceso no se allegó prueba alguna que respalde su existencia relacionada con las afectaciones emocionales o anímicas sufridas por el Sr.</w:t>
      </w:r>
      <w:r w:rsidRPr="003A2B6D">
        <w:rPr>
          <w:rFonts w:ascii="Tahoma" w:hAnsi="Tahoma" w:cs="Tahoma"/>
          <w:sz w:val="24"/>
          <w:szCs w:val="24"/>
        </w:rPr>
        <w:t xml:space="preserve"> </w:t>
      </w:r>
      <w:r w:rsidRPr="003A2B6D">
        <w:rPr>
          <w:rFonts w:ascii="Tahoma" w:eastAsia="Verdana" w:hAnsi="Tahoma" w:cs="Tahoma"/>
          <w:sz w:val="24"/>
          <w:szCs w:val="24"/>
        </w:rPr>
        <w:t xml:space="preserve">JESÚS ALBEIRO RAMÍREZ ORTIZ, </w:t>
      </w:r>
      <w:r w:rsidR="00687EA2" w:rsidRPr="003A2B6D">
        <w:rPr>
          <w:rFonts w:ascii="Tahoma" w:eastAsia="Verdana" w:hAnsi="Tahoma" w:cs="Tahoma"/>
          <w:sz w:val="24"/>
          <w:szCs w:val="24"/>
        </w:rPr>
        <w:t>quien</w:t>
      </w:r>
      <w:r w:rsidRPr="003A2B6D">
        <w:rPr>
          <w:rFonts w:ascii="Tahoma" w:eastAsia="Verdana" w:hAnsi="Tahoma" w:cs="Tahoma"/>
          <w:sz w:val="24"/>
          <w:szCs w:val="24"/>
        </w:rPr>
        <w:t xml:space="preserve"> expuso haber sido </w:t>
      </w:r>
      <w:r w:rsidR="00467CCB" w:rsidRPr="003A2B6D">
        <w:rPr>
          <w:rFonts w:ascii="Tahoma" w:eastAsia="Verdana" w:hAnsi="Tahoma" w:cs="Tahoma"/>
          <w:sz w:val="24"/>
          <w:szCs w:val="24"/>
        </w:rPr>
        <w:t>víctima</w:t>
      </w:r>
      <w:r w:rsidRPr="003A2B6D">
        <w:rPr>
          <w:rFonts w:ascii="Tahoma" w:eastAsia="Verdana" w:hAnsi="Tahoma" w:cs="Tahoma"/>
          <w:sz w:val="24"/>
          <w:szCs w:val="24"/>
        </w:rPr>
        <w:t xml:space="preserve"> de una injustificada persecución propiciada por </w:t>
      </w:r>
      <w:proofErr w:type="spellStart"/>
      <w:r w:rsidR="00721FA6">
        <w:rPr>
          <w:rFonts w:ascii="Tahoma" w:eastAsia="Verdana" w:hAnsi="Tahoma" w:cs="Tahoma"/>
          <w:sz w:val="24"/>
          <w:szCs w:val="24"/>
        </w:rPr>
        <w:t>HMJ</w:t>
      </w:r>
      <w:proofErr w:type="spellEnd"/>
      <w:r w:rsidRPr="003A2B6D">
        <w:rPr>
          <w:rFonts w:ascii="Tahoma" w:eastAsia="Verdana" w:hAnsi="Tahoma" w:cs="Tahoma"/>
          <w:sz w:val="24"/>
          <w:szCs w:val="24"/>
        </w:rPr>
        <w:t xml:space="preserve"> con la finalidad de acabar comercialmente con él, lo que le generó un deterioró en su relación conyugal </w:t>
      </w:r>
      <w:r w:rsidR="00687EA2" w:rsidRPr="003A2B6D">
        <w:rPr>
          <w:rFonts w:ascii="Tahoma" w:eastAsia="Verdana" w:hAnsi="Tahoma" w:cs="Tahoma"/>
          <w:sz w:val="24"/>
          <w:szCs w:val="24"/>
        </w:rPr>
        <w:t>que conllevó a su</w:t>
      </w:r>
      <w:r w:rsidRPr="003A2B6D">
        <w:rPr>
          <w:rFonts w:ascii="Tahoma" w:eastAsia="Verdana" w:hAnsi="Tahoma" w:cs="Tahoma"/>
          <w:sz w:val="24"/>
          <w:szCs w:val="24"/>
        </w:rPr>
        <w:t xml:space="preserve"> posterior divorcio.  </w:t>
      </w:r>
    </w:p>
    <w:p w14:paraId="561EA309" w14:textId="77777777" w:rsidR="00604415" w:rsidRPr="003A2B6D" w:rsidRDefault="00604415" w:rsidP="003A2B6D">
      <w:pPr>
        <w:spacing w:after="0" w:line="276" w:lineRule="auto"/>
        <w:jc w:val="both"/>
        <w:rPr>
          <w:rFonts w:ascii="Tahoma" w:eastAsia="Verdana" w:hAnsi="Tahoma" w:cs="Tahoma"/>
          <w:sz w:val="24"/>
          <w:szCs w:val="24"/>
        </w:rPr>
      </w:pPr>
    </w:p>
    <w:p w14:paraId="706177D1" w14:textId="77777777" w:rsidR="00DD5148" w:rsidRPr="003A2B6D" w:rsidRDefault="00604415" w:rsidP="003A2B6D">
      <w:pPr>
        <w:spacing w:after="0" w:line="276" w:lineRule="auto"/>
        <w:jc w:val="both"/>
        <w:rPr>
          <w:rFonts w:ascii="Tahoma" w:eastAsia="Verdana" w:hAnsi="Tahoma" w:cs="Tahoma"/>
          <w:sz w:val="24"/>
          <w:szCs w:val="24"/>
        </w:rPr>
      </w:pPr>
      <w:r w:rsidRPr="003A2B6D">
        <w:rPr>
          <w:rFonts w:ascii="Tahoma" w:eastAsia="Verdana" w:hAnsi="Tahoma" w:cs="Tahoma"/>
          <w:sz w:val="24"/>
          <w:szCs w:val="24"/>
        </w:rPr>
        <w:t xml:space="preserve">De igual manera, en el fallo confutado se ordenó la desvinculación de la compañía </w:t>
      </w:r>
      <w:r w:rsidRPr="003A2B6D">
        <w:rPr>
          <w:rFonts w:ascii="Tahoma" w:eastAsia="Verdana" w:hAnsi="Tahoma" w:cs="Tahoma"/>
          <w:i/>
          <w:sz w:val="24"/>
          <w:szCs w:val="24"/>
        </w:rPr>
        <w:t>Mundial de Seguros S.A.</w:t>
      </w:r>
      <w:r w:rsidR="00A3119A" w:rsidRPr="003A2B6D">
        <w:rPr>
          <w:rFonts w:ascii="Tahoma" w:eastAsia="Verdana" w:hAnsi="Tahoma" w:cs="Tahoma"/>
          <w:i/>
          <w:sz w:val="24"/>
          <w:szCs w:val="24"/>
        </w:rPr>
        <w:t>,</w:t>
      </w:r>
      <w:r w:rsidRPr="003A2B6D">
        <w:rPr>
          <w:rFonts w:ascii="Tahoma" w:eastAsia="Verdana" w:hAnsi="Tahoma" w:cs="Tahoma"/>
          <w:i/>
          <w:sz w:val="24"/>
          <w:szCs w:val="24"/>
        </w:rPr>
        <w:t xml:space="preserve"> </w:t>
      </w:r>
      <w:r w:rsidRPr="003A2B6D">
        <w:rPr>
          <w:rFonts w:ascii="Tahoma" w:eastAsia="Verdana" w:hAnsi="Tahoma" w:cs="Tahoma"/>
          <w:sz w:val="24"/>
          <w:szCs w:val="24"/>
        </w:rPr>
        <w:t>vinculada al proceso como tercero civil responsable, porque el demandante no demostró la relación contractual con la aseguradora y por qué ese tercero estaría llamado a responder por el delito cometido por el asegurado</w:t>
      </w:r>
      <w:r w:rsidR="00687EA2" w:rsidRPr="003A2B6D">
        <w:rPr>
          <w:rFonts w:ascii="Tahoma" w:eastAsia="Verdana" w:hAnsi="Tahoma" w:cs="Tahoma"/>
          <w:sz w:val="24"/>
          <w:szCs w:val="24"/>
        </w:rPr>
        <w:t>,</w:t>
      </w:r>
      <w:r w:rsidRPr="003A2B6D">
        <w:rPr>
          <w:rFonts w:ascii="Tahoma" w:eastAsia="Verdana" w:hAnsi="Tahoma" w:cs="Tahoma"/>
          <w:sz w:val="24"/>
          <w:szCs w:val="24"/>
        </w:rPr>
        <w:t xml:space="preserve"> </w:t>
      </w:r>
      <w:r w:rsidR="00687EA2" w:rsidRPr="003A2B6D">
        <w:rPr>
          <w:rFonts w:ascii="Tahoma" w:eastAsia="Verdana" w:hAnsi="Tahoma" w:cs="Tahoma"/>
          <w:sz w:val="24"/>
          <w:szCs w:val="24"/>
        </w:rPr>
        <w:t xml:space="preserve">ya </w:t>
      </w:r>
      <w:r w:rsidRPr="003A2B6D">
        <w:rPr>
          <w:rFonts w:ascii="Tahoma" w:eastAsia="Verdana" w:hAnsi="Tahoma" w:cs="Tahoma"/>
          <w:sz w:val="24"/>
          <w:szCs w:val="24"/>
        </w:rPr>
        <w:t xml:space="preserve">que: a) No se aportó la </w:t>
      </w:r>
      <w:r w:rsidR="008A67BA" w:rsidRPr="003A2B6D">
        <w:rPr>
          <w:rFonts w:ascii="Tahoma" w:eastAsia="Verdana" w:hAnsi="Tahoma" w:cs="Tahoma"/>
          <w:sz w:val="24"/>
          <w:szCs w:val="24"/>
        </w:rPr>
        <w:t>póliza</w:t>
      </w:r>
      <w:r w:rsidRPr="003A2B6D">
        <w:rPr>
          <w:rFonts w:ascii="Tahoma" w:eastAsia="Verdana" w:hAnsi="Tahoma" w:cs="Tahoma"/>
          <w:sz w:val="24"/>
          <w:szCs w:val="24"/>
        </w:rPr>
        <w:t xml:space="preserve"> con la cual se demostraría la existencia del </w:t>
      </w:r>
      <w:r w:rsidR="008A67BA" w:rsidRPr="003A2B6D">
        <w:rPr>
          <w:rFonts w:ascii="Tahoma" w:eastAsia="Verdana" w:hAnsi="Tahoma" w:cs="Tahoma"/>
          <w:sz w:val="24"/>
          <w:szCs w:val="24"/>
        </w:rPr>
        <w:t>vínculo</w:t>
      </w:r>
      <w:r w:rsidRPr="003A2B6D">
        <w:rPr>
          <w:rFonts w:ascii="Tahoma" w:eastAsia="Verdana" w:hAnsi="Tahoma" w:cs="Tahoma"/>
          <w:sz w:val="24"/>
          <w:szCs w:val="24"/>
        </w:rPr>
        <w:t xml:space="preserve"> contractual, sus amparos, </w:t>
      </w:r>
      <w:r w:rsidR="008A67BA" w:rsidRPr="003A2B6D">
        <w:rPr>
          <w:rFonts w:ascii="Tahoma" w:eastAsia="Verdana" w:hAnsi="Tahoma" w:cs="Tahoma"/>
          <w:sz w:val="24"/>
          <w:szCs w:val="24"/>
        </w:rPr>
        <w:t>límites</w:t>
      </w:r>
      <w:r w:rsidRPr="003A2B6D">
        <w:rPr>
          <w:rFonts w:ascii="Tahoma" w:eastAsia="Verdana" w:hAnsi="Tahoma" w:cs="Tahoma"/>
          <w:sz w:val="24"/>
          <w:szCs w:val="24"/>
        </w:rPr>
        <w:t xml:space="preserve"> y </w:t>
      </w:r>
      <w:r w:rsidR="008A67BA" w:rsidRPr="003A2B6D">
        <w:rPr>
          <w:rFonts w:ascii="Tahoma" w:eastAsia="Verdana" w:hAnsi="Tahoma" w:cs="Tahoma"/>
          <w:sz w:val="24"/>
          <w:szCs w:val="24"/>
        </w:rPr>
        <w:t>cuantía</w:t>
      </w:r>
      <w:r w:rsidRPr="003A2B6D">
        <w:rPr>
          <w:rFonts w:ascii="Tahoma" w:eastAsia="Verdana" w:hAnsi="Tahoma" w:cs="Tahoma"/>
          <w:sz w:val="24"/>
          <w:szCs w:val="24"/>
        </w:rPr>
        <w:t>; b) Al parecer</w:t>
      </w:r>
      <w:r w:rsidR="004E31EF" w:rsidRPr="003A2B6D">
        <w:rPr>
          <w:rFonts w:ascii="Tahoma" w:eastAsia="Verdana" w:hAnsi="Tahoma" w:cs="Tahoma"/>
          <w:sz w:val="24"/>
          <w:szCs w:val="24"/>
        </w:rPr>
        <w:t>, según las disposiciones consagradas en el C.G.P.</w:t>
      </w:r>
      <w:r w:rsidR="00A3119A" w:rsidRPr="003A2B6D">
        <w:rPr>
          <w:rFonts w:ascii="Tahoma" w:eastAsia="Verdana" w:hAnsi="Tahoma" w:cs="Tahoma"/>
          <w:sz w:val="24"/>
          <w:szCs w:val="24"/>
        </w:rPr>
        <w:t>,</w:t>
      </w:r>
      <w:r w:rsidRPr="003A2B6D">
        <w:rPr>
          <w:rFonts w:ascii="Tahoma" w:eastAsia="Verdana" w:hAnsi="Tahoma" w:cs="Tahoma"/>
          <w:sz w:val="24"/>
          <w:szCs w:val="24"/>
        </w:rPr>
        <w:t xml:space="preserve"> la </w:t>
      </w:r>
      <w:r w:rsidR="008A67BA" w:rsidRPr="003A2B6D">
        <w:rPr>
          <w:rFonts w:ascii="Tahoma" w:eastAsia="Verdana" w:hAnsi="Tahoma" w:cs="Tahoma"/>
          <w:sz w:val="24"/>
          <w:szCs w:val="24"/>
        </w:rPr>
        <w:t>póliza</w:t>
      </w:r>
      <w:r w:rsidRPr="003A2B6D">
        <w:rPr>
          <w:rFonts w:ascii="Tahoma" w:eastAsia="Verdana" w:hAnsi="Tahoma" w:cs="Tahoma"/>
          <w:sz w:val="24"/>
          <w:szCs w:val="24"/>
        </w:rPr>
        <w:t xml:space="preserve"> operaba para amparar los perjuicios ocasionados en un proceso civil generados como consecuencia de la </w:t>
      </w:r>
      <w:r w:rsidR="008A67BA" w:rsidRPr="003A2B6D">
        <w:rPr>
          <w:rFonts w:ascii="Tahoma" w:eastAsia="Verdana" w:hAnsi="Tahoma" w:cs="Tahoma"/>
          <w:sz w:val="24"/>
          <w:szCs w:val="24"/>
        </w:rPr>
        <w:t>práctica</w:t>
      </w:r>
      <w:r w:rsidRPr="003A2B6D">
        <w:rPr>
          <w:rFonts w:ascii="Tahoma" w:eastAsia="Verdana" w:hAnsi="Tahoma" w:cs="Tahoma"/>
          <w:sz w:val="24"/>
          <w:szCs w:val="24"/>
        </w:rPr>
        <w:t xml:space="preserve"> de unas medidas cautelares, pero en momento </w:t>
      </w:r>
      <w:r w:rsidR="004E31EF" w:rsidRPr="003A2B6D">
        <w:rPr>
          <w:rFonts w:ascii="Tahoma" w:eastAsia="Verdana" w:hAnsi="Tahoma" w:cs="Tahoma"/>
          <w:sz w:val="24"/>
          <w:szCs w:val="24"/>
        </w:rPr>
        <w:t xml:space="preserve">alguno amparaba los perjuicios causados como consecuencia de la comisión de un delito. </w:t>
      </w:r>
    </w:p>
    <w:p w14:paraId="663E8E2D" w14:textId="77777777" w:rsidR="00604415" w:rsidRPr="003A2B6D" w:rsidRDefault="00604415" w:rsidP="003A2B6D">
      <w:pPr>
        <w:spacing w:after="0" w:line="276" w:lineRule="auto"/>
        <w:jc w:val="both"/>
        <w:rPr>
          <w:rFonts w:ascii="Tahoma" w:eastAsia="Verdana" w:hAnsi="Tahoma" w:cs="Tahoma"/>
          <w:sz w:val="24"/>
          <w:szCs w:val="24"/>
        </w:rPr>
      </w:pPr>
    </w:p>
    <w:p w14:paraId="08E13AEE" w14:textId="77777777" w:rsidR="00DD5148" w:rsidRPr="003A2B6D" w:rsidRDefault="00DD5148" w:rsidP="003A2B6D">
      <w:pPr>
        <w:spacing w:after="0" w:line="276" w:lineRule="auto"/>
        <w:jc w:val="center"/>
        <w:rPr>
          <w:rFonts w:ascii="Tahoma" w:eastAsia="Adobe Gothic Std B" w:hAnsi="Tahoma" w:cs="Tahoma"/>
          <w:sz w:val="24"/>
          <w:szCs w:val="24"/>
        </w:rPr>
      </w:pPr>
      <w:r w:rsidRPr="003A2B6D">
        <w:rPr>
          <w:rFonts w:ascii="Tahoma" w:eastAsia="Adobe Gothic Std B" w:hAnsi="Tahoma" w:cs="Tahoma"/>
          <w:b/>
          <w:sz w:val="24"/>
          <w:szCs w:val="24"/>
        </w:rPr>
        <w:t>EL RECURSO DE APELACIÓN:</w:t>
      </w:r>
    </w:p>
    <w:p w14:paraId="439E6320" w14:textId="77777777" w:rsidR="00DD5148" w:rsidRPr="003A2B6D" w:rsidRDefault="00DD5148" w:rsidP="003A2B6D">
      <w:pPr>
        <w:spacing w:after="0" w:line="276" w:lineRule="auto"/>
        <w:jc w:val="center"/>
        <w:rPr>
          <w:rFonts w:ascii="Tahoma" w:eastAsia="Adobe Gothic Std B" w:hAnsi="Tahoma" w:cs="Tahoma"/>
          <w:sz w:val="24"/>
          <w:szCs w:val="24"/>
        </w:rPr>
      </w:pPr>
    </w:p>
    <w:p w14:paraId="70E5E501" w14:textId="788A796B" w:rsidR="0044482E" w:rsidRDefault="00DD5148"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La inconformidad expresada por el recurrente en contra de lo resuelto y decidido por el Juzgado de primer nivel</w:t>
      </w:r>
      <w:r w:rsidR="00B732A2" w:rsidRPr="003A2B6D">
        <w:rPr>
          <w:rFonts w:ascii="Tahoma" w:eastAsia="Adobe Gothic Std B" w:hAnsi="Tahoma" w:cs="Tahoma"/>
          <w:sz w:val="24"/>
          <w:szCs w:val="24"/>
        </w:rPr>
        <w:t>,</w:t>
      </w:r>
      <w:r w:rsidRPr="003A2B6D">
        <w:rPr>
          <w:rFonts w:ascii="Tahoma" w:eastAsia="Adobe Gothic Std B" w:hAnsi="Tahoma" w:cs="Tahoma"/>
          <w:sz w:val="24"/>
          <w:szCs w:val="24"/>
        </w:rPr>
        <w:t xml:space="preserve"> giró en torno </w:t>
      </w:r>
      <w:r w:rsidR="008A67BA" w:rsidRPr="003A2B6D">
        <w:rPr>
          <w:rFonts w:ascii="Tahoma" w:eastAsia="Adobe Gothic Std B" w:hAnsi="Tahoma" w:cs="Tahoma"/>
          <w:sz w:val="24"/>
          <w:szCs w:val="24"/>
        </w:rPr>
        <w:t>de propo</w:t>
      </w:r>
      <w:r w:rsidR="00B732A2" w:rsidRPr="003A2B6D">
        <w:rPr>
          <w:rFonts w:ascii="Tahoma" w:eastAsia="Adobe Gothic Std B" w:hAnsi="Tahoma" w:cs="Tahoma"/>
          <w:sz w:val="24"/>
          <w:szCs w:val="24"/>
        </w:rPr>
        <w:t xml:space="preserve">ner la nulidad del proceso y </w:t>
      </w:r>
      <w:r w:rsidR="008A67BA" w:rsidRPr="003A2B6D">
        <w:rPr>
          <w:rFonts w:ascii="Tahoma" w:eastAsia="Adobe Gothic Std B" w:hAnsi="Tahoma" w:cs="Tahoma"/>
          <w:sz w:val="24"/>
          <w:szCs w:val="24"/>
        </w:rPr>
        <w:t>denunciar la ocurrencia de unos errores en los que</w:t>
      </w:r>
      <w:r w:rsidR="00B732A2" w:rsidRPr="003A2B6D">
        <w:rPr>
          <w:rFonts w:ascii="Tahoma" w:eastAsia="Adobe Gothic Std B" w:hAnsi="Tahoma" w:cs="Tahoma"/>
          <w:sz w:val="24"/>
          <w:szCs w:val="24"/>
        </w:rPr>
        <w:t>,</w:t>
      </w:r>
      <w:r w:rsidR="008A67BA" w:rsidRPr="003A2B6D">
        <w:rPr>
          <w:rFonts w:ascii="Tahoma" w:eastAsia="Adobe Gothic Std B" w:hAnsi="Tahoma" w:cs="Tahoma"/>
          <w:sz w:val="24"/>
          <w:szCs w:val="24"/>
        </w:rPr>
        <w:t xml:space="preserve"> </w:t>
      </w:r>
      <w:r w:rsidR="00F63A97" w:rsidRPr="003A2B6D">
        <w:rPr>
          <w:rFonts w:ascii="Tahoma" w:eastAsia="Adobe Gothic Std B" w:hAnsi="Tahoma" w:cs="Tahoma"/>
          <w:sz w:val="24"/>
          <w:szCs w:val="24"/>
        </w:rPr>
        <w:t xml:space="preserve">en sentir del apelante, </w:t>
      </w:r>
      <w:r w:rsidR="00950E5A" w:rsidRPr="003A2B6D">
        <w:rPr>
          <w:rFonts w:ascii="Tahoma" w:eastAsia="Adobe Gothic Std B" w:hAnsi="Tahoma" w:cs="Tahoma"/>
          <w:sz w:val="24"/>
          <w:szCs w:val="24"/>
        </w:rPr>
        <w:t>incurrió</w:t>
      </w:r>
      <w:r w:rsidR="008A67BA" w:rsidRPr="003A2B6D">
        <w:rPr>
          <w:rFonts w:ascii="Tahoma" w:eastAsia="Adobe Gothic Std B" w:hAnsi="Tahoma" w:cs="Tahoma"/>
          <w:sz w:val="24"/>
          <w:szCs w:val="24"/>
        </w:rPr>
        <w:t xml:space="preserve"> </w:t>
      </w:r>
      <w:r w:rsidR="00B732A2" w:rsidRPr="003A2B6D">
        <w:rPr>
          <w:rFonts w:ascii="Tahoma" w:eastAsia="Adobe Gothic Std B" w:hAnsi="Tahoma" w:cs="Tahoma"/>
          <w:sz w:val="24"/>
          <w:szCs w:val="24"/>
        </w:rPr>
        <w:t xml:space="preserve">ese Despacho </w:t>
      </w:r>
      <w:r w:rsidR="008A67BA" w:rsidRPr="003A2B6D">
        <w:rPr>
          <w:rFonts w:ascii="Tahoma" w:eastAsia="Adobe Gothic Std B" w:hAnsi="Tahoma" w:cs="Tahoma"/>
          <w:sz w:val="24"/>
          <w:szCs w:val="24"/>
        </w:rPr>
        <w:t>al momento de la apr</w:t>
      </w:r>
      <w:r w:rsidR="003A2B6D">
        <w:rPr>
          <w:rFonts w:ascii="Tahoma" w:eastAsia="Adobe Gothic Std B" w:hAnsi="Tahoma" w:cs="Tahoma"/>
          <w:sz w:val="24"/>
          <w:szCs w:val="24"/>
        </w:rPr>
        <w:t>eciación del acervo probatorio.</w:t>
      </w:r>
    </w:p>
    <w:p w14:paraId="7360EBA3" w14:textId="77777777" w:rsidR="003A2B6D" w:rsidRPr="003A2B6D" w:rsidRDefault="003A2B6D" w:rsidP="003A2B6D">
      <w:pPr>
        <w:spacing w:after="0" w:line="276" w:lineRule="auto"/>
        <w:jc w:val="both"/>
        <w:rPr>
          <w:rFonts w:ascii="Tahoma" w:eastAsia="Adobe Gothic Std B" w:hAnsi="Tahoma" w:cs="Tahoma"/>
          <w:sz w:val="24"/>
          <w:szCs w:val="24"/>
        </w:rPr>
      </w:pPr>
    </w:p>
    <w:p w14:paraId="3E8F589D" w14:textId="77777777" w:rsidR="00922EC8" w:rsidRPr="003A2B6D" w:rsidRDefault="0044482E"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En lo que tiene que ver con la anulación del proceso, el recurrente </w:t>
      </w:r>
      <w:r w:rsidR="00B732A2" w:rsidRPr="003A2B6D">
        <w:rPr>
          <w:rFonts w:ascii="Tahoma" w:eastAsia="Adobe Gothic Std B" w:hAnsi="Tahoma" w:cs="Tahoma"/>
          <w:sz w:val="24"/>
          <w:szCs w:val="24"/>
        </w:rPr>
        <w:t xml:space="preserve">expuso que esa causal </w:t>
      </w:r>
      <w:r w:rsidR="00922EC8" w:rsidRPr="003A2B6D">
        <w:rPr>
          <w:rFonts w:ascii="Tahoma" w:eastAsia="Adobe Gothic Std B" w:hAnsi="Tahoma" w:cs="Tahoma"/>
          <w:sz w:val="24"/>
          <w:szCs w:val="24"/>
        </w:rPr>
        <w:t xml:space="preserve">tuvo lugar </w:t>
      </w:r>
      <w:r w:rsidR="00B732A2" w:rsidRPr="003A2B6D">
        <w:rPr>
          <w:rFonts w:ascii="Tahoma" w:eastAsia="Adobe Gothic Std B" w:hAnsi="Tahoma" w:cs="Tahoma"/>
          <w:sz w:val="24"/>
          <w:szCs w:val="24"/>
        </w:rPr>
        <w:t>debido al</w:t>
      </w:r>
      <w:r w:rsidR="00922EC8" w:rsidRPr="003A2B6D">
        <w:rPr>
          <w:rFonts w:ascii="Tahoma" w:eastAsia="Adobe Gothic Std B" w:hAnsi="Tahoma" w:cs="Tahoma"/>
          <w:sz w:val="24"/>
          <w:szCs w:val="24"/>
        </w:rPr>
        <w:t xml:space="preserve"> mal manejo por el J</w:t>
      </w:r>
      <w:r w:rsidR="00950E5A" w:rsidRPr="003A2B6D">
        <w:rPr>
          <w:rFonts w:ascii="Tahoma" w:eastAsia="Adobe Gothic Std B" w:hAnsi="Tahoma" w:cs="Tahoma"/>
          <w:sz w:val="24"/>
          <w:szCs w:val="24"/>
        </w:rPr>
        <w:t>uzgado</w:t>
      </w:r>
      <w:r w:rsidR="00950E5A" w:rsidRPr="003A2B6D">
        <w:rPr>
          <w:rFonts w:ascii="Tahoma" w:eastAsia="Adobe Gothic Std B" w:hAnsi="Tahoma" w:cs="Tahoma"/>
          <w:i/>
          <w:sz w:val="24"/>
          <w:szCs w:val="24"/>
        </w:rPr>
        <w:t xml:space="preserve"> </w:t>
      </w:r>
      <w:r w:rsidR="00B732A2" w:rsidRPr="003A2B6D">
        <w:rPr>
          <w:rFonts w:ascii="Tahoma" w:eastAsia="Adobe Gothic Std B" w:hAnsi="Tahoma" w:cs="Tahoma"/>
          <w:sz w:val="24"/>
          <w:szCs w:val="24"/>
        </w:rPr>
        <w:t>A Quo</w:t>
      </w:r>
      <w:r w:rsidR="00922EC8" w:rsidRPr="003A2B6D">
        <w:rPr>
          <w:rFonts w:ascii="Tahoma" w:eastAsia="Adobe Gothic Std B" w:hAnsi="Tahoma" w:cs="Tahoma"/>
          <w:i/>
          <w:sz w:val="24"/>
          <w:szCs w:val="24"/>
        </w:rPr>
        <w:t xml:space="preserve"> </w:t>
      </w:r>
      <w:r w:rsidR="00922EC8" w:rsidRPr="003A2B6D">
        <w:rPr>
          <w:rFonts w:ascii="Tahoma" w:eastAsia="Adobe Gothic Std B" w:hAnsi="Tahoma" w:cs="Tahoma"/>
          <w:sz w:val="24"/>
          <w:szCs w:val="24"/>
        </w:rPr>
        <w:t xml:space="preserve">sobre el régimen probatorio por el que se </w:t>
      </w:r>
      <w:r w:rsidR="008F1B0E" w:rsidRPr="003A2B6D">
        <w:rPr>
          <w:rFonts w:ascii="Tahoma" w:eastAsia="Adobe Gothic Std B" w:hAnsi="Tahoma" w:cs="Tahoma"/>
          <w:sz w:val="24"/>
          <w:szCs w:val="24"/>
        </w:rPr>
        <w:t>debía</w:t>
      </w:r>
      <w:r w:rsidR="00922EC8" w:rsidRPr="003A2B6D">
        <w:rPr>
          <w:rFonts w:ascii="Tahoma" w:eastAsia="Adobe Gothic Std B" w:hAnsi="Tahoma" w:cs="Tahoma"/>
          <w:sz w:val="24"/>
          <w:szCs w:val="24"/>
        </w:rPr>
        <w:t xml:space="preserve"> tramitar el incidente de reparación integral, el cual no debería ser el del C.P.P. sino el del C.G.P.</w:t>
      </w:r>
      <w:r w:rsidR="00B732A2" w:rsidRPr="003A2B6D">
        <w:rPr>
          <w:rFonts w:ascii="Tahoma" w:eastAsia="Adobe Gothic Std B" w:hAnsi="Tahoma" w:cs="Tahoma"/>
          <w:sz w:val="24"/>
          <w:szCs w:val="24"/>
        </w:rPr>
        <w:t>,</w:t>
      </w:r>
      <w:r w:rsidR="00922EC8" w:rsidRPr="003A2B6D">
        <w:rPr>
          <w:rFonts w:ascii="Tahoma" w:eastAsia="Adobe Gothic Std B" w:hAnsi="Tahoma" w:cs="Tahoma"/>
          <w:sz w:val="24"/>
          <w:szCs w:val="24"/>
        </w:rPr>
        <w:t xml:space="preserve"> lo que generó una vulneración del debido proceso y del derecho a la defensa, ya que al tramitar en el ámbito probatorio el incidente de reparación integral como si fuera un proceso penal, ello gener</w:t>
      </w:r>
      <w:r w:rsidR="00B97C06" w:rsidRPr="003A2B6D">
        <w:rPr>
          <w:rFonts w:ascii="Tahoma" w:eastAsia="Adobe Gothic Std B" w:hAnsi="Tahoma" w:cs="Tahoma"/>
          <w:sz w:val="24"/>
          <w:szCs w:val="24"/>
        </w:rPr>
        <w:t xml:space="preserve">ó un estado de desconcierto, </w:t>
      </w:r>
      <w:r w:rsidR="00922EC8" w:rsidRPr="003A2B6D">
        <w:rPr>
          <w:rFonts w:ascii="Tahoma" w:eastAsia="Adobe Gothic Std B" w:hAnsi="Tahoma" w:cs="Tahoma"/>
          <w:sz w:val="24"/>
          <w:szCs w:val="24"/>
        </w:rPr>
        <w:t xml:space="preserve">de dudas </w:t>
      </w:r>
      <w:r w:rsidR="00B97C06" w:rsidRPr="003A2B6D">
        <w:rPr>
          <w:rFonts w:ascii="Tahoma" w:eastAsia="Adobe Gothic Std B" w:hAnsi="Tahoma" w:cs="Tahoma"/>
          <w:sz w:val="24"/>
          <w:szCs w:val="24"/>
        </w:rPr>
        <w:t xml:space="preserve">y confusiones </w:t>
      </w:r>
      <w:r w:rsidR="00922EC8" w:rsidRPr="003A2B6D">
        <w:rPr>
          <w:rFonts w:ascii="Tahoma" w:eastAsia="Adobe Gothic Std B" w:hAnsi="Tahoma" w:cs="Tahoma"/>
          <w:sz w:val="24"/>
          <w:szCs w:val="24"/>
        </w:rPr>
        <w:t>en los intervinientes</w:t>
      </w:r>
      <w:r w:rsidR="00950E5A" w:rsidRPr="003A2B6D">
        <w:rPr>
          <w:rFonts w:ascii="Tahoma" w:eastAsia="Adobe Gothic Std B" w:hAnsi="Tahoma" w:cs="Tahoma"/>
          <w:sz w:val="24"/>
          <w:szCs w:val="24"/>
        </w:rPr>
        <w:t xml:space="preserve">, en especial </w:t>
      </w:r>
      <w:r w:rsidR="00F63A97" w:rsidRPr="003A2B6D">
        <w:rPr>
          <w:rFonts w:ascii="Tahoma" w:eastAsia="Adobe Gothic Std B" w:hAnsi="Tahoma" w:cs="Tahoma"/>
          <w:sz w:val="24"/>
          <w:szCs w:val="24"/>
        </w:rPr>
        <w:t xml:space="preserve">sobre </w:t>
      </w:r>
      <w:r w:rsidR="00950E5A" w:rsidRPr="003A2B6D">
        <w:rPr>
          <w:rFonts w:ascii="Tahoma" w:eastAsia="Adobe Gothic Std B" w:hAnsi="Tahoma" w:cs="Tahoma"/>
          <w:sz w:val="24"/>
          <w:szCs w:val="24"/>
        </w:rPr>
        <w:t>los parámetros dados por en materia de prueba documental respecto al valor probatorio de los documentos y su forma de aducción al proceso,</w:t>
      </w:r>
      <w:r w:rsidR="00950E5A" w:rsidRPr="003A2B6D">
        <w:rPr>
          <w:rFonts w:ascii="Tahoma" w:eastAsia="Adobe Gothic Std B" w:hAnsi="Tahoma" w:cs="Tahoma"/>
          <w:i/>
          <w:sz w:val="24"/>
          <w:szCs w:val="24"/>
        </w:rPr>
        <w:t xml:space="preserve"> </w:t>
      </w:r>
      <w:r w:rsidR="00922EC8" w:rsidRPr="003A2B6D">
        <w:rPr>
          <w:rFonts w:ascii="Tahoma" w:eastAsia="Adobe Gothic Std B" w:hAnsi="Tahoma" w:cs="Tahoma"/>
          <w:sz w:val="24"/>
          <w:szCs w:val="24"/>
        </w:rPr>
        <w:t>quienes no sabían cual normatividad procesal se estaba aplicando</w:t>
      </w:r>
      <w:r w:rsidR="00F63A97" w:rsidRPr="003A2B6D">
        <w:rPr>
          <w:rFonts w:ascii="Tahoma" w:eastAsia="Adobe Gothic Std B" w:hAnsi="Tahoma" w:cs="Tahoma"/>
          <w:sz w:val="24"/>
          <w:szCs w:val="24"/>
        </w:rPr>
        <w:t xml:space="preserve"> en el presente asunto</w:t>
      </w:r>
      <w:r w:rsidR="00922EC8" w:rsidRPr="003A2B6D">
        <w:rPr>
          <w:rFonts w:ascii="Tahoma" w:eastAsia="Adobe Gothic Std B" w:hAnsi="Tahoma" w:cs="Tahoma"/>
          <w:sz w:val="24"/>
          <w:szCs w:val="24"/>
        </w:rPr>
        <w:t xml:space="preserve">. </w:t>
      </w:r>
    </w:p>
    <w:p w14:paraId="1C47659D" w14:textId="77777777" w:rsidR="00922EC8" w:rsidRPr="003A2B6D" w:rsidRDefault="00922EC8" w:rsidP="003A2B6D">
      <w:pPr>
        <w:spacing w:after="0" w:line="276" w:lineRule="auto"/>
        <w:jc w:val="both"/>
        <w:rPr>
          <w:rFonts w:ascii="Tahoma" w:eastAsia="Adobe Gothic Std B" w:hAnsi="Tahoma" w:cs="Tahoma"/>
          <w:sz w:val="24"/>
          <w:szCs w:val="24"/>
        </w:rPr>
      </w:pPr>
    </w:p>
    <w:p w14:paraId="7A12050F" w14:textId="77777777" w:rsidR="0044482E" w:rsidRPr="003A2B6D" w:rsidRDefault="00B732A2"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Además,</w:t>
      </w:r>
      <w:r w:rsidR="00922EC8" w:rsidRPr="003A2B6D">
        <w:rPr>
          <w:rFonts w:ascii="Tahoma" w:eastAsia="Adobe Gothic Std B" w:hAnsi="Tahoma" w:cs="Tahoma"/>
          <w:sz w:val="24"/>
          <w:szCs w:val="24"/>
        </w:rPr>
        <w:t xml:space="preserve"> de haberse aplicado el régimen del C.G.P.</w:t>
      </w:r>
      <w:r w:rsidRPr="003A2B6D">
        <w:rPr>
          <w:rFonts w:ascii="Tahoma" w:eastAsia="Adobe Gothic Std B" w:hAnsi="Tahoma" w:cs="Tahoma"/>
          <w:sz w:val="24"/>
          <w:szCs w:val="24"/>
        </w:rPr>
        <w:t>,</w:t>
      </w:r>
      <w:r w:rsidR="00922EC8" w:rsidRPr="003A2B6D">
        <w:rPr>
          <w:rFonts w:ascii="Tahoma" w:eastAsia="Adobe Gothic Std B" w:hAnsi="Tahoma" w:cs="Tahoma"/>
          <w:sz w:val="24"/>
          <w:szCs w:val="24"/>
        </w:rPr>
        <w:t xml:space="preserve"> era un deber del Juzgador de instancia el ordenar la </w:t>
      </w:r>
      <w:r w:rsidR="00B97C06" w:rsidRPr="003A2B6D">
        <w:rPr>
          <w:rFonts w:ascii="Tahoma" w:eastAsia="Adobe Gothic Std B" w:hAnsi="Tahoma" w:cs="Tahoma"/>
          <w:sz w:val="24"/>
          <w:szCs w:val="24"/>
        </w:rPr>
        <w:t>práctica</w:t>
      </w:r>
      <w:r w:rsidR="00922EC8" w:rsidRPr="003A2B6D">
        <w:rPr>
          <w:rFonts w:ascii="Tahoma" w:eastAsia="Adobe Gothic Std B" w:hAnsi="Tahoma" w:cs="Tahoma"/>
          <w:sz w:val="24"/>
          <w:szCs w:val="24"/>
        </w:rPr>
        <w:t xml:space="preserve"> de pruebas de oficio, lo cual era procedente en el presente asunto para de esa forma proteger los derechos fundamentales que le asisten a las </w:t>
      </w:r>
      <w:r w:rsidR="00B97C06" w:rsidRPr="003A2B6D">
        <w:rPr>
          <w:rFonts w:ascii="Tahoma" w:eastAsia="Adobe Gothic Std B" w:hAnsi="Tahoma" w:cs="Tahoma"/>
          <w:sz w:val="24"/>
          <w:szCs w:val="24"/>
        </w:rPr>
        <w:t>víctimas, quienes</w:t>
      </w:r>
      <w:r w:rsidR="00687EA2" w:rsidRPr="003A2B6D">
        <w:rPr>
          <w:rFonts w:ascii="Tahoma" w:eastAsia="Adobe Gothic Std B" w:hAnsi="Tahoma" w:cs="Tahoma"/>
          <w:sz w:val="24"/>
          <w:szCs w:val="24"/>
        </w:rPr>
        <w:t>,</w:t>
      </w:r>
      <w:r w:rsidR="00B97C06" w:rsidRPr="003A2B6D">
        <w:rPr>
          <w:rFonts w:ascii="Tahoma" w:eastAsia="Adobe Gothic Std B" w:hAnsi="Tahoma" w:cs="Tahoma"/>
          <w:sz w:val="24"/>
          <w:szCs w:val="24"/>
        </w:rPr>
        <w:t xml:space="preserve"> </w:t>
      </w:r>
      <w:r w:rsidR="00687EA2" w:rsidRPr="003A2B6D">
        <w:rPr>
          <w:rFonts w:ascii="Tahoma" w:eastAsia="Adobe Gothic Std B" w:hAnsi="Tahoma" w:cs="Tahoma"/>
          <w:sz w:val="24"/>
          <w:szCs w:val="24"/>
        </w:rPr>
        <w:t xml:space="preserve">según lo consagrado en el bloque de constitucionalidad, </w:t>
      </w:r>
      <w:r w:rsidR="00B97C06" w:rsidRPr="003A2B6D">
        <w:rPr>
          <w:rFonts w:ascii="Tahoma" w:eastAsia="Adobe Gothic Std B" w:hAnsi="Tahoma" w:cs="Tahoma"/>
          <w:sz w:val="24"/>
          <w:szCs w:val="24"/>
        </w:rPr>
        <w:t xml:space="preserve">gozan de especial protección. </w:t>
      </w:r>
    </w:p>
    <w:p w14:paraId="2059062A" w14:textId="77777777" w:rsidR="00B97C06" w:rsidRPr="003A2B6D" w:rsidRDefault="00B97C06" w:rsidP="003A2B6D">
      <w:pPr>
        <w:spacing w:after="0" w:line="276" w:lineRule="auto"/>
        <w:jc w:val="both"/>
        <w:rPr>
          <w:rFonts w:ascii="Tahoma" w:eastAsia="Adobe Gothic Std B" w:hAnsi="Tahoma" w:cs="Tahoma"/>
          <w:sz w:val="24"/>
          <w:szCs w:val="24"/>
        </w:rPr>
      </w:pPr>
    </w:p>
    <w:p w14:paraId="124E3A86" w14:textId="77777777" w:rsidR="00B97C06" w:rsidRPr="003A2B6D" w:rsidRDefault="00B732A2"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L</w:t>
      </w:r>
      <w:r w:rsidR="00B97C06" w:rsidRPr="003A2B6D">
        <w:rPr>
          <w:rFonts w:ascii="Tahoma" w:eastAsia="Adobe Gothic Std B" w:hAnsi="Tahoma" w:cs="Tahoma"/>
          <w:sz w:val="24"/>
          <w:szCs w:val="24"/>
        </w:rPr>
        <w:t xml:space="preserve">a otra tesis de la inconformidad aducida por el apelante, </w:t>
      </w:r>
      <w:r w:rsidRPr="003A2B6D">
        <w:rPr>
          <w:rFonts w:ascii="Tahoma" w:eastAsia="Adobe Gothic Std B" w:hAnsi="Tahoma" w:cs="Tahoma"/>
          <w:sz w:val="24"/>
          <w:szCs w:val="24"/>
        </w:rPr>
        <w:t xml:space="preserve">tiene que ver con que </w:t>
      </w:r>
      <w:r w:rsidR="00B97C06" w:rsidRPr="003A2B6D">
        <w:rPr>
          <w:rFonts w:ascii="Tahoma" w:eastAsia="Adobe Gothic Std B" w:hAnsi="Tahoma" w:cs="Tahoma"/>
          <w:sz w:val="24"/>
          <w:szCs w:val="24"/>
        </w:rPr>
        <w:t>el Juzgado de primer nivel</w:t>
      </w:r>
      <w:r w:rsidRPr="003A2B6D">
        <w:rPr>
          <w:rFonts w:ascii="Tahoma" w:eastAsia="Adobe Gothic Std B" w:hAnsi="Tahoma" w:cs="Tahoma"/>
          <w:sz w:val="24"/>
          <w:szCs w:val="24"/>
        </w:rPr>
        <w:t>, según su sentir,</w:t>
      </w:r>
      <w:r w:rsidR="00B97C06" w:rsidRPr="003A2B6D">
        <w:rPr>
          <w:rFonts w:ascii="Tahoma" w:eastAsia="Adobe Gothic Std B" w:hAnsi="Tahoma" w:cs="Tahoma"/>
          <w:sz w:val="24"/>
          <w:szCs w:val="24"/>
        </w:rPr>
        <w:t xml:space="preserve"> no apreció en debida forma las pruebas habidas en el proceso</w:t>
      </w:r>
      <w:r w:rsidRPr="003A2B6D">
        <w:rPr>
          <w:rFonts w:ascii="Tahoma" w:eastAsia="Adobe Gothic Std B" w:hAnsi="Tahoma" w:cs="Tahoma"/>
          <w:sz w:val="24"/>
          <w:szCs w:val="24"/>
        </w:rPr>
        <w:t>, con las cuales se demostró</w:t>
      </w:r>
      <w:r w:rsidR="00B97C06" w:rsidRPr="003A2B6D">
        <w:rPr>
          <w:rFonts w:ascii="Tahoma" w:eastAsia="Adobe Gothic Std B" w:hAnsi="Tahoma" w:cs="Tahoma"/>
          <w:sz w:val="24"/>
          <w:szCs w:val="24"/>
        </w:rPr>
        <w:t xml:space="preserve"> la ocurrencia de los perjuicios infligidos a la víctima.</w:t>
      </w:r>
      <w:r w:rsidRPr="003A2B6D">
        <w:rPr>
          <w:rFonts w:ascii="Tahoma" w:eastAsia="Adobe Gothic Std B" w:hAnsi="Tahoma" w:cs="Tahoma"/>
          <w:sz w:val="24"/>
          <w:szCs w:val="24"/>
        </w:rPr>
        <w:t xml:space="preserve"> </w:t>
      </w:r>
      <w:r w:rsidR="00B97C06" w:rsidRPr="003A2B6D">
        <w:rPr>
          <w:rFonts w:ascii="Tahoma" w:eastAsia="Adobe Gothic Std B" w:hAnsi="Tahoma" w:cs="Tahoma"/>
          <w:sz w:val="24"/>
          <w:szCs w:val="24"/>
        </w:rPr>
        <w:t xml:space="preserve">Según el recurrente, los yerros de apreciación </w:t>
      </w:r>
      <w:r w:rsidR="008F1B0E" w:rsidRPr="003A2B6D">
        <w:rPr>
          <w:rFonts w:ascii="Tahoma" w:eastAsia="Adobe Gothic Std B" w:hAnsi="Tahoma" w:cs="Tahoma"/>
          <w:sz w:val="24"/>
          <w:szCs w:val="24"/>
        </w:rPr>
        <w:t xml:space="preserve">probatoria en los que </w:t>
      </w:r>
      <w:r w:rsidR="00D600AE" w:rsidRPr="003A2B6D">
        <w:rPr>
          <w:rFonts w:ascii="Tahoma" w:eastAsia="Adobe Gothic Std B" w:hAnsi="Tahoma" w:cs="Tahoma"/>
          <w:sz w:val="24"/>
          <w:szCs w:val="24"/>
        </w:rPr>
        <w:t>incurrió</w:t>
      </w:r>
      <w:r w:rsidR="008F1B0E" w:rsidRPr="003A2B6D">
        <w:rPr>
          <w:rFonts w:ascii="Tahoma" w:eastAsia="Adobe Gothic Std B" w:hAnsi="Tahoma" w:cs="Tahoma"/>
          <w:sz w:val="24"/>
          <w:szCs w:val="24"/>
        </w:rPr>
        <w:t xml:space="preserve"> el </w:t>
      </w:r>
      <w:r w:rsidRPr="003A2B6D">
        <w:rPr>
          <w:rFonts w:ascii="Tahoma" w:eastAsia="Adobe Gothic Std B" w:hAnsi="Tahoma" w:cs="Tahoma"/>
          <w:sz w:val="24"/>
          <w:szCs w:val="24"/>
        </w:rPr>
        <w:t>A Quo</w:t>
      </w:r>
      <w:r w:rsidR="008F1B0E" w:rsidRPr="003A2B6D">
        <w:rPr>
          <w:rFonts w:ascii="Tahoma" w:eastAsia="Adobe Gothic Std B" w:hAnsi="Tahoma" w:cs="Tahoma"/>
          <w:sz w:val="24"/>
          <w:szCs w:val="24"/>
        </w:rPr>
        <w:t xml:space="preserve"> al momento de la valoración del acervo probatorio, fueron los siguientes: </w:t>
      </w:r>
    </w:p>
    <w:p w14:paraId="5E27E22C" w14:textId="77777777" w:rsidR="008F1B0E" w:rsidRPr="003A2B6D" w:rsidRDefault="008F1B0E" w:rsidP="003A2B6D">
      <w:pPr>
        <w:spacing w:after="0" w:line="276" w:lineRule="auto"/>
        <w:jc w:val="both"/>
        <w:rPr>
          <w:rFonts w:ascii="Tahoma" w:eastAsia="Adobe Gothic Std B" w:hAnsi="Tahoma" w:cs="Tahoma"/>
          <w:sz w:val="24"/>
          <w:szCs w:val="24"/>
        </w:rPr>
      </w:pPr>
    </w:p>
    <w:p w14:paraId="3B1C945E" w14:textId="77777777" w:rsidR="002E5580" w:rsidRPr="003A2B6D" w:rsidRDefault="0065537E" w:rsidP="003A2B6D">
      <w:pPr>
        <w:pStyle w:val="Prrafodelista"/>
        <w:numPr>
          <w:ilvl w:val="0"/>
          <w:numId w:val="7"/>
        </w:numPr>
        <w:spacing w:after="0" w:line="276" w:lineRule="auto"/>
        <w:ind w:left="360"/>
        <w:jc w:val="both"/>
        <w:rPr>
          <w:rFonts w:ascii="Tahoma" w:eastAsia="Adobe Gothic Std B" w:hAnsi="Tahoma" w:cs="Tahoma"/>
          <w:sz w:val="24"/>
          <w:szCs w:val="24"/>
        </w:rPr>
      </w:pPr>
      <w:r w:rsidRPr="003A2B6D">
        <w:rPr>
          <w:rFonts w:ascii="Tahoma" w:eastAsia="Adobe Gothic Std B" w:hAnsi="Tahoma" w:cs="Tahoma"/>
          <w:sz w:val="24"/>
          <w:szCs w:val="24"/>
        </w:rPr>
        <w:t>Se desconocieron u</w:t>
      </w:r>
      <w:r w:rsidR="00B97C06" w:rsidRPr="003A2B6D">
        <w:rPr>
          <w:rFonts w:ascii="Tahoma" w:eastAsia="Adobe Gothic Std B" w:hAnsi="Tahoma" w:cs="Tahoma"/>
          <w:sz w:val="24"/>
          <w:szCs w:val="24"/>
        </w:rPr>
        <w:t>nos documentos</w:t>
      </w:r>
      <w:r w:rsidR="006C7A52" w:rsidRPr="003A2B6D">
        <w:rPr>
          <w:rFonts w:ascii="Tahoma" w:eastAsia="Adobe Gothic Std B" w:hAnsi="Tahoma" w:cs="Tahoma"/>
          <w:sz w:val="24"/>
          <w:szCs w:val="24"/>
        </w:rPr>
        <w:t>,</w:t>
      </w:r>
      <w:r w:rsidR="00B97C06" w:rsidRPr="003A2B6D">
        <w:rPr>
          <w:rFonts w:ascii="Tahoma" w:eastAsia="Adobe Gothic Std B" w:hAnsi="Tahoma" w:cs="Tahoma"/>
          <w:sz w:val="24"/>
          <w:szCs w:val="24"/>
        </w:rPr>
        <w:t xml:space="preserve"> </w:t>
      </w:r>
      <w:r w:rsidR="006C7A52" w:rsidRPr="003A2B6D">
        <w:rPr>
          <w:rFonts w:ascii="Tahoma" w:eastAsia="Adobe Gothic Std B" w:hAnsi="Tahoma" w:cs="Tahoma"/>
          <w:sz w:val="24"/>
          <w:szCs w:val="24"/>
        </w:rPr>
        <w:t xml:space="preserve">que no fueron recibidos ni valorados por el </w:t>
      </w:r>
      <w:r w:rsidR="006C7A52" w:rsidRPr="003A2B6D">
        <w:rPr>
          <w:rFonts w:ascii="Tahoma" w:eastAsia="Adobe Gothic Std B" w:hAnsi="Tahoma" w:cs="Tahoma"/>
          <w:i/>
          <w:sz w:val="24"/>
          <w:szCs w:val="24"/>
        </w:rPr>
        <w:t>A quo</w:t>
      </w:r>
      <w:r w:rsidR="006C7A52" w:rsidRPr="003A2B6D">
        <w:rPr>
          <w:rFonts w:ascii="Tahoma" w:eastAsia="Adobe Gothic Std B" w:hAnsi="Tahoma" w:cs="Tahoma"/>
          <w:sz w:val="24"/>
          <w:szCs w:val="24"/>
        </w:rPr>
        <w:t xml:space="preserve">, </w:t>
      </w:r>
      <w:r w:rsidR="00B97C06" w:rsidRPr="003A2B6D">
        <w:rPr>
          <w:rFonts w:ascii="Tahoma" w:eastAsia="Adobe Gothic Std B" w:hAnsi="Tahoma" w:cs="Tahoma"/>
          <w:sz w:val="24"/>
          <w:szCs w:val="24"/>
        </w:rPr>
        <w:t xml:space="preserve">con los que se </w:t>
      </w:r>
      <w:r w:rsidR="00687EA2" w:rsidRPr="003A2B6D">
        <w:rPr>
          <w:rFonts w:ascii="Tahoma" w:eastAsia="Adobe Gothic Std B" w:hAnsi="Tahoma" w:cs="Tahoma"/>
          <w:sz w:val="24"/>
          <w:szCs w:val="24"/>
        </w:rPr>
        <w:t>acreditaban</w:t>
      </w:r>
      <w:r w:rsidR="00B97C06" w:rsidRPr="003A2B6D">
        <w:rPr>
          <w:rFonts w:ascii="Tahoma" w:eastAsia="Adobe Gothic Std B" w:hAnsi="Tahoma" w:cs="Tahoma"/>
          <w:sz w:val="24"/>
          <w:szCs w:val="24"/>
        </w:rPr>
        <w:t xml:space="preserve"> los perjuicios, los </w:t>
      </w:r>
      <w:r w:rsidR="006C7A52" w:rsidRPr="003A2B6D">
        <w:rPr>
          <w:rFonts w:ascii="Tahoma" w:eastAsia="Adobe Gothic Std B" w:hAnsi="Tahoma" w:cs="Tahoma"/>
          <w:sz w:val="24"/>
          <w:szCs w:val="24"/>
        </w:rPr>
        <w:t>que</w:t>
      </w:r>
      <w:r w:rsidR="00B97C06" w:rsidRPr="003A2B6D">
        <w:rPr>
          <w:rFonts w:ascii="Tahoma" w:eastAsia="Adobe Gothic Std B" w:hAnsi="Tahoma" w:cs="Tahoma"/>
          <w:sz w:val="24"/>
          <w:szCs w:val="24"/>
        </w:rPr>
        <w:t xml:space="preserve"> tenían que ver con unos certificados de trad</w:t>
      </w:r>
      <w:r w:rsidR="003743D9" w:rsidRPr="003A2B6D">
        <w:rPr>
          <w:rFonts w:ascii="Tahoma" w:eastAsia="Adobe Gothic Std B" w:hAnsi="Tahoma" w:cs="Tahoma"/>
          <w:sz w:val="24"/>
          <w:szCs w:val="24"/>
        </w:rPr>
        <w:t>ición con los que se demostraba</w:t>
      </w:r>
      <w:r w:rsidR="00B97C06" w:rsidRPr="003A2B6D">
        <w:rPr>
          <w:rFonts w:ascii="Tahoma" w:eastAsia="Adobe Gothic Std B" w:hAnsi="Tahoma" w:cs="Tahoma"/>
          <w:sz w:val="24"/>
          <w:szCs w:val="24"/>
        </w:rPr>
        <w:t xml:space="preserve"> cuáles eran los bienes embargados y que </w:t>
      </w:r>
      <w:r w:rsidR="00C87DAB" w:rsidRPr="003A2B6D">
        <w:rPr>
          <w:rFonts w:ascii="Tahoma" w:eastAsia="Adobe Gothic Std B" w:hAnsi="Tahoma" w:cs="Tahoma"/>
          <w:sz w:val="24"/>
          <w:szCs w:val="24"/>
        </w:rPr>
        <w:t>esas</w:t>
      </w:r>
      <w:r w:rsidR="00B97C06" w:rsidRPr="003A2B6D">
        <w:rPr>
          <w:rFonts w:ascii="Tahoma" w:eastAsia="Adobe Gothic Std B" w:hAnsi="Tahoma" w:cs="Tahoma"/>
          <w:sz w:val="24"/>
          <w:szCs w:val="24"/>
        </w:rPr>
        <w:t xml:space="preserve"> medidas cautelares se encontraban vigentes. Pese a que dichos documentos </w:t>
      </w:r>
      <w:r w:rsidR="003743D9" w:rsidRPr="003A2B6D">
        <w:rPr>
          <w:rFonts w:ascii="Tahoma" w:eastAsia="Adobe Gothic Std B" w:hAnsi="Tahoma" w:cs="Tahoma"/>
          <w:sz w:val="24"/>
          <w:szCs w:val="24"/>
        </w:rPr>
        <w:t>eran</w:t>
      </w:r>
      <w:r w:rsidR="00B97C06" w:rsidRPr="003A2B6D">
        <w:rPr>
          <w:rFonts w:ascii="Tahoma" w:eastAsia="Adobe Gothic Std B" w:hAnsi="Tahoma" w:cs="Tahoma"/>
          <w:sz w:val="24"/>
          <w:szCs w:val="24"/>
        </w:rPr>
        <w:t xml:space="preserve"> fotocopias, de igual manera se debía tener en cuenta que las mismas se encontraban amparadas por la presunción de autenticidad consagrada en el artículo 244 C.G.P.</w:t>
      </w:r>
    </w:p>
    <w:p w14:paraId="5274A095" w14:textId="77777777" w:rsidR="002E5580" w:rsidRPr="003A2B6D" w:rsidRDefault="002E5580" w:rsidP="003A2B6D">
      <w:pPr>
        <w:spacing w:after="0" w:line="276" w:lineRule="auto"/>
        <w:jc w:val="both"/>
        <w:rPr>
          <w:rFonts w:ascii="Tahoma" w:eastAsia="Adobe Gothic Std B" w:hAnsi="Tahoma" w:cs="Tahoma"/>
          <w:sz w:val="24"/>
          <w:szCs w:val="24"/>
        </w:rPr>
      </w:pPr>
    </w:p>
    <w:p w14:paraId="5F414413" w14:textId="77777777" w:rsidR="00950E5A" w:rsidRPr="003A2B6D" w:rsidRDefault="002E5580" w:rsidP="003A2B6D">
      <w:pPr>
        <w:pStyle w:val="Prrafodelista"/>
        <w:numPr>
          <w:ilvl w:val="0"/>
          <w:numId w:val="7"/>
        </w:numPr>
        <w:spacing w:after="0" w:line="276" w:lineRule="auto"/>
        <w:ind w:left="360"/>
        <w:jc w:val="both"/>
        <w:rPr>
          <w:rFonts w:ascii="Tahoma" w:eastAsia="Adobe Gothic Std B" w:hAnsi="Tahoma" w:cs="Tahoma"/>
          <w:sz w:val="24"/>
          <w:szCs w:val="24"/>
        </w:rPr>
      </w:pPr>
      <w:r w:rsidRPr="003A2B6D">
        <w:rPr>
          <w:rFonts w:ascii="Tahoma" w:eastAsia="Adobe Gothic Std B" w:hAnsi="Tahoma" w:cs="Tahoma"/>
          <w:sz w:val="24"/>
          <w:szCs w:val="24"/>
        </w:rPr>
        <w:t>En manifiesta contradicción del principio de inmediación, no se permitió la práctica de un</w:t>
      </w:r>
      <w:r w:rsidR="003743D9" w:rsidRPr="003A2B6D">
        <w:rPr>
          <w:rFonts w:ascii="Tahoma" w:eastAsia="Adobe Gothic Std B" w:hAnsi="Tahoma" w:cs="Tahoma"/>
          <w:sz w:val="24"/>
          <w:szCs w:val="24"/>
        </w:rPr>
        <w:t>a prueba de inspección judicial</w:t>
      </w:r>
      <w:r w:rsidRPr="003A2B6D">
        <w:rPr>
          <w:rFonts w:ascii="Tahoma" w:eastAsia="Adobe Gothic Std B" w:hAnsi="Tahoma" w:cs="Tahoma"/>
          <w:sz w:val="24"/>
          <w:szCs w:val="24"/>
        </w:rPr>
        <w:t xml:space="preserve"> </w:t>
      </w:r>
      <w:r w:rsidR="007F4C8D" w:rsidRPr="003A2B6D">
        <w:rPr>
          <w:rFonts w:ascii="Tahoma" w:eastAsia="Adobe Gothic Std B" w:hAnsi="Tahoma" w:cs="Tahoma"/>
          <w:sz w:val="24"/>
          <w:szCs w:val="24"/>
        </w:rPr>
        <w:t xml:space="preserve">sobre los bienes embargados, ni un registro fotográfico de </w:t>
      </w:r>
      <w:r w:rsidR="003743D9" w:rsidRPr="003A2B6D">
        <w:rPr>
          <w:rFonts w:ascii="Tahoma" w:eastAsia="Adobe Gothic Std B" w:hAnsi="Tahoma" w:cs="Tahoma"/>
          <w:sz w:val="24"/>
          <w:szCs w:val="24"/>
        </w:rPr>
        <w:t>los mismos</w:t>
      </w:r>
      <w:r w:rsidR="007F4C8D" w:rsidRPr="003A2B6D">
        <w:rPr>
          <w:rFonts w:ascii="Tahoma" w:eastAsia="Adobe Gothic Std B" w:hAnsi="Tahoma" w:cs="Tahoma"/>
          <w:sz w:val="24"/>
          <w:szCs w:val="24"/>
        </w:rPr>
        <w:t xml:space="preserve">, </w:t>
      </w:r>
      <w:r w:rsidRPr="003A2B6D">
        <w:rPr>
          <w:rFonts w:ascii="Tahoma" w:eastAsia="Adobe Gothic Std B" w:hAnsi="Tahoma" w:cs="Tahoma"/>
          <w:sz w:val="24"/>
          <w:szCs w:val="24"/>
        </w:rPr>
        <w:t xml:space="preserve">que según las voces del artículo 236 C.G.P. era procedente, para de esa forma demostrar </w:t>
      </w:r>
      <w:r w:rsidR="003743D9" w:rsidRPr="003A2B6D">
        <w:rPr>
          <w:rFonts w:ascii="Tahoma" w:eastAsia="Adobe Gothic Std B" w:hAnsi="Tahoma" w:cs="Tahoma"/>
          <w:sz w:val="24"/>
          <w:szCs w:val="24"/>
        </w:rPr>
        <w:t>cuál</w:t>
      </w:r>
      <w:r w:rsidRPr="003A2B6D">
        <w:rPr>
          <w:rFonts w:ascii="Tahoma" w:eastAsia="Adobe Gothic Std B" w:hAnsi="Tahoma" w:cs="Tahoma"/>
          <w:sz w:val="24"/>
          <w:szCs w:val="24"/>
        </w:rPr>
        <w:t xml:space="preserve"> </w:t>
      </w:r>
      <w:r w:rsidR="003743D9" w:rsidRPr="003A2B6D">
        <w:rPr>
          <w:rFonts w:ascii="Tahoma" w:eastAsia="Adobe Gothic Std B" w:hAnsi="Tahoma" w:cs="Tahoma"/>
          <w:sz w:val="24"/>
          <w:szCs w:val="24"/>
        </w:rPr>
        <w:t xml:space="preserve">es </w:t>
      </w:r>
      <w:r w:rsidRPr="003A2B6D">
        <w:rPr>
          <w:rFonts w:ascii="Tahoma" w:eastAsia="Adobe Gothic Std B" w:hAnsi="Tahoma" w:cs="Tahoma"/>
          <w:sz w:val="24"/>
          <w:szCs w:val="24"/>
        </w:rPr>
        <w:t xml:space="preserve">su estado actual y su deterioro. </w:t>
      </w:r>
    </w:p>
    <w:p w14:paraId="65DD85D6" w14:textId="77777777" w:rsidR="00950E5A" w:rsidRPr="003A2B6D" w:rsidRDefault="00950E5A" w:rsidP="003A2B6D">
      <w:pPr>
        <w:spacing w:after="0" w:line="276" w:lineRule="auto"/>
        <w:jc w:val="both"/>
        <w:rPr>
          <w:rFonts w:ascii="Tahoma" w:eastAsia="Adobe Gothic Std B" w:hAnsi="Tahoma" w:cs="Tahoma"/>
          <w:sz w:val="24"/>
          <w:szCs w:val="24"/>
        </w:rPr>
      </w:pPr>
    </w:p>
    <w:p w14:paraId="7E644306" w14:textId="77777777" w:rsidR="00950E5A" w:rsidRPr="003A2B6D" w:rsidRDefault="00950E5A" w:rsidP="003A2B6D">
      <w:pPr>
        <w:pStyle w:val="Prrafodelista"/>
        <w:numPr>
          <w:ilvl w:val="0"/>
          <w:numId w:val="7"/>
        </w:numPr>
        <w:spacing w:after="0" w:line="276" w:lineRule="auto"/>
        <w:ind w:left="360"/>
        <w:jc w:val="both"/>
        <w:rPr>
          <w:rFonts w:ascii="Tahoma" w:eastAsia="Adobe Gothic Std B" w:hAnsi="Tahoma" w:cs="Tahoma"/>
          <w:sz w:val="24"/>
          <w:szCs w:val="24"/>
        </w:rPr>
      </w:pPr>
      <w:r w:rsidRPr="003A2B6D">
        <w:rPr>
          <w:rFonts w:ascii="Tahoma" w:eastAsia="Adobe Gothic Std B" w:hAnsi="Tahoma" w:cs="Tahoma"/>
          <w:sz w:val="24"/>
          <w:szCs w:val="24"/>
        </w:rPr>
        <w:t xml:space="preserve">Fueron ignorados los documentos presentados al momento de rendir testimonio por la contadora </w:t>
      </w:r>
      <w:r w:rsidR="007F4C8D" w:rsidRPr="003A2B6D">
        <w:rPr>
          <w:rFonts w:ascii="Tahoma" w:eastAsia="Adobe Gothic Std B" w:hAnsi="Tahoma" w:cs="Tahoma"/>
          <w:sz w:val="24"/>
          <w:szCs w:val="24"/>
        </w:rPr>
        <w:t>pública</w:t>
      </w:r>
      <w:r w:rsidRPr="003A2B6D">
        <w:rPr>
          <w:rFonts w:ascii="Tahoma" w:eastAsia="Adobe Gothic Std B" w:hAnsi="Tahoma" w:cs="Tahoma"/>
          <w:sz w:val="24"/>
          <w:szCs w:val="24"/>
        </w:rPr>
        <w:t xml:space="preserve"> del negocio “</w:t>
      </w:r>
      <w:proofErr w:type="spellStart"/>
      <w:r w:rsidRPr="003A2B6D">
        <w:rPr>
          <w:rFonts w:ascii="Tahoma" w:eastAsia="Adobe Gothic Std B" w:hAnsi="Tahoma" w:cs="Tahoma"/>
          <w:i/>
          <w:sz w:val="24"/>
          <w:szCs w:val="24"/>
        </w:rPr>
        <w:t>Surtiquimicos</w:t>
      </w:r>
      <w:proofErr w:type="spellEnd"/>
      <w:r w:rsidRPr="003A2B6D">
        <w:rPr>
          <w:rFonts w:ascii="Tahoma" w:eastAsia="Adobe Gothic Std B" w:hAnsi="Tahoma" w:cs="Tahoma"/>
          <w:i/>
          <w:sz w:val="24"/>
          <w:szCs w:val="24"/>
        </w:rPr>
        <w:t xml:space="preserve"> </w:t>
      </w:r>
      <w:proofErr w:type="spellStart"/>
      <w:r w:rsidRPr="003A2B6D">
        <w:rPr>
          <w:rFonts w:ascii="Tahoma" w:eastAsia="Adobe Gothic Std B" w:hAnsi="Tahoma" w:cs="Tahoma"/>
          <w:i/>
          <w:sz w:val="24"/>
          <w:szCs w:val="24"/>
        </w:rPr>
        <w:t>Q.A.P</w:t>
      </w:r>
      <w:proofErr w:type="spellEnd"/>
      <w:r w:rsidRPr="003A2B6D">
        <w:rPr>
          <w:rFonts w:ascii="Tahoma" w:eastAsia="Adobe Gothic Std B" w:hAnsi="Tahoma" w:cs="Tahoma"/>
          <w:i/>
          <w:sz w:val="24"/>
          <w:szCs w:val="24"/>
        </w:rPr>
        <w:t>.”</w:t>
      </w:r>
      <w:r w:rsidRPr="003A2B6D">
        <w:rPr>
          <w:rFonts w:ascii="Tahoma" w:eastAsia="Adobe Gothic Std B" w:hAnsi="Tahoma" w:cs="Tahoma"/>
          <w:sz w:val="24"/>
          <w:szCs w:val="24"/>
        </w:rPr>
        <w:t xml:space="preserve">, quien era la persona </w:t>
      </w:r>
      <w:r w:rsidRPr="003A2B6D">
        <w:rPr>
          <w:rFonts w:ascii="Tahoma" w:eastAsia="Adobe Gothic Std B" w:hAnsi="Tahoma" w:cs="Tahoma"/>
          <w:sz w:val="24"/>
          <w:szCs w:val="24"/>
        </w:rPr>
        <w:lastRenderedPageBreak/>
        <w:t>encargada de llevar la contabilidad</w:t>
      </w:r>
      <w:r w:rsidR="007F4C8D" w:rsidRPr="003A2B6D">
        <w:rPr>
          <w:rFonts w:ascii="Tahoma" w:eastAsia="Adobe Gothic Std B" w:hAnsi="Tahoma" w:cs="Tahoma"/>
          <w:sz w:val="24"/>
          <w:szCs w:val="24"/>
        </w:rPr>
        <w:t xml:space="preserve"> de ese establecimiento de comercio</w:t>
      </w:r>
      <w:r w:rsidRPr="003A2B6D">
        <w:rPr>
          <w:rFonts w:ascii="Tahoma" w:eastAsia="Adobe Gothic Std B" w:hAnsi="Tahoma" w:cs="Tahoma"/>
          <w:sz w:val="24"/>
          <w:szCs w:val="24"/>
        </w:rPr>
        <w:t xml:space="preserve">. Con dicha prueba documental se demostraron los perjuicios materiales irrogados a </w:t>
      </w:r>
      <w:r w:rsidR="007F4C8D" w:rsidRPr="003A2B6D">
        <w:rPr>
          <w:rFonts w:ascii="Tahoma" w:eastAsia="Adobe Gothic Std B" w:hAnsi="Tahoma" w:cs="Tahoma"/>
          <w:sz w:val="24"/>
          <w:szCs w:val="24"/>
        </w:rPr>
        <w:t>ese</w:t>
      </w:r>
      <w:r w:rsidRPr="003A2B6D">
        <w:rPr>
          <w:rFonts w:ascii="Tahoma" w:eastAsia="Adobe Gothic Std B" w:hAnsi="Tahoma" w:cs="Tahoma"/>
          <w:sz w:val="24"/>
          <w:szCs w:val="24"/>
        </w:rPr>
        <w:t xml:space="preserve"> </w:t>
      </w:r>
      <w:r w:rsidR="007F4C8D" w:rsidRPr="003A2B6D">
        <w:rPr>
          <w:rFonts w:ascii="Tahoma" w:eastAsia="Adobe Gothic Std B" w:hAnsi="Tahoma" w:cs="Tahoma"/>
          <w:sz w:val="24"/>
          <w:szCs w:val="24"/>
        </w:rPr>
        <w:t>negocio</w:t>
      </w:r>
      <w:r w:rsidR="003743D9" w:rsidRPr="003A2B6D">
        <w:rPr>
          <w:rFonts w:ascii="Tahoma" w:eastAsia="Adobe Gothic Std B" w:hAnsi="Tahoma" w:cs="Tahoma"/>
          <w:sz w:val="24"/>
          <w:szCs w:val="24"/>
        </w:rPr>
        <w:t>,</w:t>
      </w:r>
      <w:r w:rsidRPr="003A2B6D">
        <w:rPr>
          <w:rFonts w:ascii="Tahoma" w:eastAsia="Adobe Gothic Std B" w:hAnsi="Tahoma" w:cs="Tahoma"/>
          <w:sz w:val="24"/>
          <w:szCs w:val="24"/>
        </w:rPr>
        <w:t xml:space="preserve"> como consecuencia de las medidas cautelares a las que fue sometido, y la cuantificación de los mismo</w:t>
      </w:r>
      <w:r w:rsidR="003743D9" w:rsidRPr="003A2B6D">
        <w:rPr>
          <w:rFonts w:ascii="Tahoma" w:eastAsia="Adobe Gothic Std B" w:hAnsi="Tahoma" w:cs="Tahoma"/>
          <w:sz w:val="24"/>
          <w:szCs w:val="24"/>
        </w:rPr>
        <w:t>s</w:t>
      </w:r>
      <w:r w:rsidRPr="003A2B6D">
        <w:rPr>
          <w:rFonts w:ascii="Tahoma" w:eastAsia="Adobe Gothic Std B" w:hAnsi="Tahoma" w:cs="Tahoma"/>
          <w:sz w:val="24"/>
          <w:szCs w:val="24"/>
        </w:rPr>
        <w:t xml:space="preserve">. </w:t>
      </w:r>
    </w:p>
    <w:p w14:paraId="676C26AD" w14:textId="77777777" w:rsidR="00950E5A" w:rsidRPr="003A2B6D" w:rsidRDefault="00950E5A" w:rsidP="003A2B6D">
      <w:pPr>
        <w:spacing w:after="0" w:line="276" w:lineRule="auto"/>
        <w:jc w:val="both"/>
        <w:rPr>
          <w:rFonts w:ascii="Tahoma" w:eastAsia="Adobe Gothic Std B" w:hAnsi="Tahoma" w:cs="Tahoma"/>
          <w:sz w:val="24"/>
          <w:szCs w:val="24"/>
        </w:rPr>
      </w:pPr>
    </w:p>
    <w:p w14:paraId="3B14B176" w14:textId="77777777" w:rsidR="004E662B" w:rsidRPr="003A2B6D" w:rsidRDefault="001C36F0" w:rsidP="003A2B6D">
      <w:pPr>
        <w:pStyle w:val="Prrafodelista"/>
        <w:numPr>
          <w:ilvl w:val="0"/>
          <w:numId w:val="7"/>
        </w:numPr>
        <w:spacing w:after="0" w:line="276" w:lineRule="auto"/>
        <w:ind w:left="357" w:hanging="357"/>
        <w:jc w:val="both"/>
        <w:rPr>
          <w:rFonts w:ascii="Tahoma" w:eastAsia="Adobe Gothic Std B" w:hAnsi="Tahoma" w:cs="Tahoma"/>
          <w:sz w:val="24"/>
          <w:szCs w:val="24"/>
        </w:rPr>
      </w:pPr>
      <w:r w:rsidRPr="003A2B6D">
        <w:rPr>
          <w:rFonts w:ascii="Tahoma" w:eastAsia="Adobe Gothic Std B" w:hAnsi="Tahoma" w:cs="Tahoma"/>
          <w:sz w:val="24"/>
          <w:szCs w:val="24"/>
        </w:rPr>
        <w:t xml:space="preserve">No se tuvo en cuenta que el Sr. JESÚS ALBEIRO RAMÍREZ ORTIZ ha sufrido y padecido </w:t>
      </w:r>
      <w:r w:rsidR="004E662B" w:rsidRPr="003A2B6D">
        <w:rPr>
          <w:rFonts w:ascii="Tahoma" w:eastAsia="Adobe Gothic Std B" w:hAnsi="Tahoma" w:cs="Tahoma"/>
          <w:sz w:val="24"/>
          <w:szCs w:val="24"/>
        </w:rPr>
        <w:t xml:space="preserve">las consecuencias </w:t>
      </w:r>
      <w:r w:rsidR="007F4C8D" w:rsidRPr="003A2B6D">
        <w:rPr>
          <w:rFonts w:ascii="Tahoma" w:eastAsia="Adobe Gothic Std B" w:hAnsi="Tahoma" w:cs="Tahoma"/>
          <w:sz w:val="24"/>
          <w:szCs w:val="24"/>
        </w:rPr>
        <w:t xml:space="preserve">nocivas </w:t>
      </w:r>
      <w:r w:rsidR="004E662B" w:rsidRPr="003A2B6D">
        <w:rPr>
          <w:rFonts w:ascii="Tahoma" w:eastAsia="Adobe Gothic Std B" w:hAnsi="Tahoma" w:cs="Tahoma"/>
          <w:sz w:val="24"/>
          <w:szCs w:val="24"/>
        </w:rPr>
        <w:t xml:space="preserve">generadas por una acción civil apócrifa, falaz y engañosa, en la que le embargaron todos sus bienes, lo que le ha generado que se encuentre en una difícil situación económica, tanto es </w:t>
      </w:r>
      <w:r w:rsidR="007F4C8D" w:rsidRPr="003A2B6D">
        <w:rPr>
          <w:rFonts w:ascii="Tahoma" w:eastAsia="Adobe Gothic Std B" w:hAnsi="Tahoma" w:cs="Tahoma"/>
          <w:sz w:val="24"/>
          <w:szCs w:val="24"/>
        </w:rPr>
        <w:t>así</w:t>
      </w:r>
      <w:r w:rsidR="004E662B" w:rsidRPr="003A2B6D">
        <w:rPr>
          <w:rFonts w:ascii="Tahoma" w:eastAsia="Adobe Gothic Std B" w:hAnsi="Tahoma" w:cs="Tahoma"/>
          <w:sz w:val="24"/>
          <w:szCs w:val="24"/>
        </w:rPr>
        <w:t xml:space="preserve"> que en la actualidad solo devenga lo mínimo, lo que le permite subsistir de manera precaria. </w:t>
      </w:r>
    </w:p>
    <w:p w14:paraId="23E8C3F3" w14:textId="77777777" w:rsidR="004E662B" w:rsidRPr="003A2B6D" w:rsidRDefault="004E662B" w:rsidP="003A2B6D">
      <w:pPr>
        <w:spacing w:after="0" w:line="276" w:lineRule="auto"/>
        <w:jc w:val="both"/>
        <w:rPr>
          <w:rFonts w:ascii="Tahoma" w:eastAsia="Adobe Gothic Std B" w:hAnsi="Tahoma" w:cs="Tahoma"/>
          <w:sz w:val="24"/>
          <w:szCs w:val="24"/>
        </w:rPr>
      </w:pPr>
    </w:p>
    <w:p w14:paraId="33B21114" w14:textId="77777777" w:rsidR="00B97C06" w:rsidRPr="003A2B6D" w:rsidRDefault="004E662B"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Con base en los anteriores argumentos, el recurrente deprecó la nulidad del proceso, o que en su defecto se revoque el fallo opugnado para que en su lugar se condene al procesado a resarcir los perjuicios causados, </w:t>
      </w:r>
      <w:r w:rsidR="007F4C8D" w:rsidRPr="003A2B6D">
        <w:rPr>
          <w:rFonts w:ascii="Tahoma" w:eastAsia="Adobe Gothic Std B" w:hAnsi="Tahoma" w:cs="Tahoma"/>
          <w:sz w:val="24"/>
          <w:szCs w:val="24"/>
        </w:rPr>
        <w:t xml:space="preserve">e igualmente que </w:t>
      </w:r>
      <w:r w:rsidR="003743D9" w:rsidRPr="003A2B6D">
        <w:rPr>
          <w:rFonts w:ascii="Tahoma" w:eastAsia="Adobe Gothic Std B" w:hAnsi="Tahoma" w:cs="Tahoma"/>
          <w:sz w:val="24"/>
          <w:szCs w:val="24"/>
        </w:rPr>
        <w:t>se determine si</w:t>
      </w:r>
      <w:r w:rsidRPr="003A2B6D">
        <w:rPr>
          <w:rFonts w:ascii="Tahoma" w:eastAsia="Adobe Gothic Std B" w:hAnsi="Tahoma" w:cs="Tahoma"/>
          <w:sz w:val="24"/>
          <w:szCs w:val="24"/>
        </w:rPr>
        <w:t xml:space="preserve"> la aseguradora estaría llamada a responder. </w:t>
      </w:r>
      <w:r w:rsidR="00B97C06" w:rsidRPr="003A2B6D">
        <w:rPr>
          <w:rFonts w:ascii="Tahoma" w:eastAsia="Adobe Gothic Std B" w:hAnsi="Tahoma" w:cs="Tahoma"/>
          <w:i/>
          <w:sz w:val="24"/>
          <w:szCs w:val="24"/>
        </w:rPr>
        <w:t xml:space="preserve"> </w:t>
      </w:r>
    </w:p>
    <w:p w14:paraId="5145F0E6" w14:textId="77777777" w:rsidR="00B97C06" w:rsidRPr="003A2B6D" w:rsidRDefault="00B97C06" w:rsidP="003A2B6D">
      <w:pPr>
        <w:spacing w:after="0" w:line="276" w:lineRule="auto"/>
        <w:jc w:val="both"/>
        <w:rPr>
          <w:rFonts w:ascii="Tahoma" w:eastAsia="Adobe Gothic Std B" w:hAnsi="Tahoma" w:cs="Tahoma"/>
          <w:sz w:val="24"/>
          <w:szCs w:val="24"/>
        </w:rPr>
      </w:pPr>
    </w:p>
    <w:p w14:paraId="03379015" w14:textId="77777777" w:rsidR="00DD5148" w:rsidRPr="003A2B6D" w:rsidRDefault="00DD5148" w:rsidP="003A2B6D">
      <w:pPr>
        <w:spacing w:after="0" w:line="276" w:lineRule="auto"/>
        <w:jc w:val="center"/>
        <w:rPr>
          <w:rFonts w:ascii="Tahoma" w:eastAsia="Adobe Gothic Std B" w:hAnsi="Tahoma" w:cs="Tahoma"/>
          <w:b/>
          <w:bCs/>
          <w:sz w:val="24"/>
          <w:szCs w:val="24"/>
        </w:rPr>
      </w:pPr>
      <w:r w:rsidRPr="003A2B6D">
        <w:rPr>
          <w:rFonts w:ascii="Tahoma" w:eastAsia="Adobe Gothic Std B" w:hAnsi="Tahoma" w:cs="Tahoma"/>
          <w:b/>
          <w:bCs/>
          <w:sz w:val="24"/>
          <w:szCs w:val="24"/>
        </w:rPr>
        <w:t>CONSIDERACIONES DE LA SALA:</w:t>
      </w:r>
    </w:p>
    <w:p w14:paraId="059F3805" w14:textId="77777777" w:rsidR="00DD5148" w:rsidRPr="003A2B6D" w:rsidRDefault="00DD5148" w:rsidP="003A2B6D">
      <w:pPr>
        <w:spacing w:after="0" w:line="276" w:lineRule="auto"/>
        <w:jc w:val="both"/>
        <w:rPr>
          <w:rFonts w:ascii="Tahoma" w:eastAsia="Adobe Gothic Std B" w:hAnsi="Tahoma" w:cs="Tahoma"/>
          <w:b/>
          <w:bCs/>
          <w:sz w:val="24"/>
          <w:szCs w:val="24"/>
        </w:rPr>
      </w:pPr>
    </w:p>
    <w:p w14:paraId="4834C8BF" w14:textId="77777777" w:rsidR="00DD5148" w:rsidRPr="003A2B6D" w:rsidRDefault="00DD5148" w:rsidP="003A2B6D">
      <w:pPr>
        <w:spacing w:after="0" w:line="276" w:lineRule="auto"/>
        <w:jc w:val="both"/>
        <w:rPr>
          <w:rFonts w:ascii="Tahoma" w:eastAsia="Adobe Gothic Std B" w:hAnsi="Tahoma" w:cs="Tahoma"/>
          <w:b/>
          <w:bCs/>
          <w:sz w:val="24"/>
          <w:szCs w:val="24"/>
        </w:rPr>
      </w:pPr>
      <w:r w:rsidRPr="003A2B6D">
        <w:rPr>
          <w:rFonts w:ascii="Tahoma" w:eastAsia="Adobe Gothic Std B" w:hAnsi="Tahoma" w:cs="Tahoma"/>
          <w:b/>
          <w:bCs/>
          <w:sz w:val="24"/>
          <w:szCs w:val="24"/>
        </w:rPr>
        <w:t>- Competencia:</w:t>
      </w:r>
    </w:p>
    <w:p w14:paraId="2C06294F" w14:textId="77777777" w:rsidR="00DD5148" w:rsidRPr="003A2B6D" w:rsidRDefault="00DD5148" w:rsidP="003A2B6D">
      <w:pPr>
        <w:spacing w:after="0" w:line="276" w:lineRule="auto"/>
        <w:jc w:val="both"/>
        <w:rPr>
          <w:rFonts w:ascii="Tahoma" w:eastAsia="Adobe Gothic Std B" w:hAnsi="Tahoma" w:cs="Tahoma"/>
          <w:bCs/>
          <w:sz w:val="24"/>
          <w:szCs w:val="24"/>
        </w:rPr>
      </w:pPr>
    </w:p>
    <w:p w14:paraId="036B95C4" w14:textId="77777777" w:rsidR="00DD5148" w:rsidRPr="003A2B6D" w:rsidRDefault="00DD5148"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Como quiera que estamos en presencia de un recurso de apelación que fue interpuesto y sustentado de manera oportuna en contra de una sentencia proferida por un </w:t>
      </w:r>
      <w:r w:rsidRPr="003A2B6D">
        <w:rPr>
          <w:rFonts w:ascii="Tahoma" w:eastAsia="Times New Roman" w:hAnsi="Tahoma" w:cs="Tahoma"/>
          <w:sz w:val="24"/>
          <w:szCs w:val="24"/>
        </w:rPr>
        <w:t xml:space="preserve">Juzgado Penal que hace parte de uno de los Circuitos que integran este Distrito </w:t>
      </w:r>
      <w:r w:rsidRPr="003A2B6D">
        <w:rPr>
          <w:rFonts w:ascii="Tahoma" w:eastAsia="Adobe Gothic Std B" w:hAnsi="Tahoma" w:cs="Tahoma"/>
          <w:sz w:val="24"/>
          <w:szCs w:val="24"/>
        </w:rPr>
        <w:t>Judicial, la Sala Penal de Decisión de esta Corporación, según las voces del # 1º del artículo 33 C.P.P.</w:t>
      </w:r>
      <w:r w:rsidR="00C270BC" w:rsidRPr="003A2B6D">
        <w:rPr>
          <w:rFonts w:ascii="Tahoma" w:eastAsia="Adobe Gothic Std B" w:hAnsi="Tahoma" w:cs="Tahoma"/>
          <w:sz w:val="24"/>
          <w:szCs w:val="24"/>
        </w:rPr>
        <w:t>,</w:t>
      </w:r>
      <w:r w:rsidRPr="003A2B6D">
        <w:rPr>
          <w:rFonts w:ascii="Tahoma" w:eastAsia="Adobe Gothic Std B" w:hAnsi="Tahoma" w:cs="Tahoma"/>
          <w:sz w:val="24"/>
          <w:szCs w:val="24"/>
        </w:rPr>
        <w:t xml:space="preserve"> sería la competente para resolver la presente alzada.  </w:t>
      </w:r>
    </w:p>
    <w:p w14:paraId="515D406A" w14:textId="77777777" w:rsidR="00DD5148" w:rsidRPr="003A2B6D" w:rsidRDefault="00DD5148" w:rsidP="003A2B6D">
      <w:pPr>
        <w:spacing w:after="0" w:line="276" w:lineRule="auto"/>
        <w:jc w:val="both"/>
        <w:rPr>
          <w:rFonts w:ascii="Tahoma" w:eastAsia="Adobe Gothic Std B" w:hAnsi="Tahoma" w:cs="Tahoma"/>
          <w:sz w:val="24"/>
          <w:szCs w:val="24"/>
        </w:rPr>
      </w:pPr>
    </w:p>
    <w:p w14:paraId="017D15E7" w14:textId="77777777" w:rsidR="00DD5148" w:rsidRPr="003A2B6D" w:rsidRDefault="00B00AC2"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Asimismo,</w:t>
      </w:r>
      <w:r w:rsidR="00DD5148" w:rsidRPr="003A2B6D">
        <w:rPr>
          <w:rFonts w:ascii="Tahoma" w:eastAsia="Adobe Gothic Std B" w:hAnsi="Tahoma" w:cs="Tahoma"/>
          <w:sz w:val="24"/>
          <w:szCs w:val="24"/>
        </w:rPr>
        <w:t xml:space="preserve"> no se avizora la ocurrencia d</w:t>
      </w:r>
      <w:r w:rsidR="00C270BC" w:rsidRPr="003A2B6D">
        <w:rPr>
          <w:rFonts w:ascii="Tahoma" w:eastAsia="Adobe Gothic Std B" w:hAnsi="Tahoma" w:cs="Tahoma"/>
          <w:sz w:val="24"/>
          <w:szCs w:val="24"/>
        </w:rPr>
        <w:t>e ningún tipo de irregularidad sustancial</w:t>
      </w:r>
      <w:r w:rsidR="00DD5148" w:rsidRPr="003A2B6D">
        <w:rPr>
          <w:rFonts w:ascii="Tahoma" w:eastAsia="Adobe Gothic Std B" w:hAnsi="Tahoma" w:cs="Tahoma"/>
          <w:sz w:val="24"/>
          <w:szCs w:val="24"/>
        </w:rPr>
        <w:t xml:space="preserve"> o irrespeto de las garantías fundamentales que le asisten a las partes y demás intervinientes, que de manera negativa pueda incidir para que </w:t>
      </w:r>
      <w:r w:rsidR="00C270BC" w:rsidRPr="003A2B6D">
        <w:rPr>
          <w:rFonts w:ascii="Tahoma" w:eastAsia="Adobe Gothic Std B" w:hAnsi="Tahoma" w:cs="Tahoma"/>
          <w:sz w:val="24"/>
          <w:szCs w:val="24"/>
        </w:rPr>
        <w:t>la Colegiatura</w:t>
      </w:r>
      <w:r w:rsidR="00DD5148" w:rsidRPr="003A2B6D">
        <w:rPr>
          <w:rFonts w:ascii="Tahoma" w:eastAsia="Adobe Gothic Std B" w:hAnsi="Tahoma" w:cs="Tahoma"/>
          <w:sz w:val="24"/>
          <w:szCs w:val="24"/>
        </w:rPr>
        <w:t xml:space="preserve"> se abstenga de desatar el presente recurso de apelación y en su defecto proceda a decretar oficiosamente la nulidad de la actuación.</w:t>
      </w:r>
    </w:p>
    <w:p w14:paraId="36BDE7E8" w14:textId="77777777" w:rsidR="00DD5148" w:rsidRPr="003A2B6D" w:rsidRDefault="00DD5148" w:rsidP="003A2B6D">
      <w:pPr>
        <w:spacing w:after="0" w:line="276" w:lineRule="auto"/>
        <w:jc w:val="both"/>
        <w:rPr>
          <w:rFonts w:ascii="Tahoma" w:eastAsia="Adobe Gothic Std B" w:hAnsi="Tahoma" w:cs="Tahoma"/>
          <w:sz w:val="24"/>
          <w:szCs w:val="24"/>
        </w:rPr>
      </w:pPr>
    </w:p>
    <w:p w14:paraId="2E767079" w14:textId="77777777" w:rsidR="00DD5148" w:rsidRPr="003A2B6D" w:rsidRDefault="00DD5148" w:rsidP="003A2B6D">
      <w:pPr>
        <w:spacing w:after="0" w:line="276" w:lineRule="auto"/>
        <w:jc w:val="both"/>
        <w:rPr>
          <w:rFonts w:ascii="Tahoma" w:eastAsia="Adobe Gothic Std B" w:hAnsi="Tahoma" w:cs="Tahoma"/>
          <w:b/>
          <w:bCs/>
          <w:sz w:val="24"/>
          <w:szCs w:val="24"/>
        </w:rPr>
      </w:pPr>
      <w:r w:rsidRPr="003A2B6D">
        <w:rPr>
          <w:rFonts w:ascii="Tahoma" w:eastAsia="Adobe Gothic Std B" w:hAnsi="Tahoma" w:cs="Tahoma"/>
          <w:b/>
          <w:sz w:val="24"/>
          <w:szCs w:val="24"/>
        </w:rPr>
        <w:t xml:space="preserve"> </w:t>
      </w:r>
      <w:r w:rsidRPr="003A2B6D">
        <w:rPr>
          <w:rFonts w:ascii="Tahoma" w:eastAsia="Adobe Gothic Std B" w:hAnsi="Tahoma" w:cs="Tahoma"/>
          <w:b/>
          <w:bCs/>
          <w:sz w:val="24"/>
          <w:szCs w:val="24"/>
        </w:rPr>
        <w:t>- Problema</w:t>
      </w:r>
      <w:r w:rsidR="00284A7F" w:rsidRPr="003A2B6D">
        <w:rPr>
          <w:rFonts w:ascii="Tahoma" w:eastAsia="Adobe Gothic Std B" w:hAnsi="Tahoma" w:cs="Tahoma"/>
          <w:b/>
          <w:bCs/>
          <w:sz w:val="24"/>
          <w:szCs w:val="24"/>
        </w:rPr>
        <w:t>s</w:t>
      </w:r>
      <w:r w:rsidRPr="003A2B6D">
        <w:rPr>
          <w:rFonts w:ascii="Tahoma" w:eastAsia="Adobe Gothic Std B" w:hAnsi="Tahoma" w:cs="Tahoma"/>
          <w:b/>
          <w:bCs/>
          <w:sz w:val="24"/>
          <w:szCs w:val="24"/>
        </w:rPr>
        <w:t xml:space="preserve"> jurídico</w:t>
      </w:r>
      <w:r w:rsidR="00284A7F" w:rsidRPr="003A2B6D">
        <w:rPr>
          <w:rFonts w:ascii="Tahoma" w:eastAsia="Adobe Gothic Std B" w:hAnsi="Tahoma" w:cs="Tahoma"/>
          <w:b/>
          <w:bCs/>
          <w:sz w:val="24"/>
          <w:szCs w:val="24"/>
        </w:rPr>
        <w:t>s</w:t>
      </w:r>
      <w:r w:rsidRPr="003A2B6D">
        <w:rPr>
          <w:rFonts w:ascii="Tahoma" w:eastAsia="Adobe Gothic Std B" w:hAnsi="Tahoma" w:cs="Tahoma"/>
          <w:b/>
          <w:bCs/>
          <w:sz w:val="24"/>
          <w:szCs w:val="24"/>
        </w:rPr>
        <w:t>:</w:t>
      </w:r>
    </w:p>
    <w:p w14:paraId="10C591F3" w14:textId="77777777" w:rsidR="00DD5148" w:rsidRPr="003A2B6D" w:rsidRDefault="00DD5148" w:rsidP="003A2B6D">
      <w:pPr>
        <w:spacing w:after="0" w:line="276" w:lineRule="auto"/>
        <w:jc w:val="both"/>
        <w:rPr>
          <w:rFonts w:ascii="Tahoma" w:eastAsia="Adobe Gothic Std B" w:hAnsi="Tahoma" w:cs="Tahoma"/>
          <w:bCs/>
          <w:sz w:val="24"/>
          <w:szCs w:val="24"/>
        </w:rPr>
      </w:pPr>
    </w:p>
    <w:p w14:paraId="067CCF67" w14:textId="77777777" w:rsidR="00DD5148" w:rsidRPr="003A2B6D" w:rsidRDefault="00DD5148"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En opinión de la Sala, </w:t>
      </w:r>
      <w:r w:rsidR="001B618F" w:rsidRPr="003A2B6D">
        <w:rPr>
          <w:rFonts w:ascii="Tahoma" w:eastAsia="Adobe Gothic Std B" w:hAnsi="Tahoma" w:cs="Tahoma"/>
          <w:sz w:val="24"/>
          <w:szCs w:val="24"/>
        </w:rPr>
        <w:t>del contenido de las razones de</w:t>
      </w:r>
      <w:r w:rsidRPr="003A2B6D">
        <w:rPr>
          <w:rFonts w:ascii="Tahoma" w:eastAsia="Adobe Gothic Std B" w:hAnsi="Tahoma" w:cs="Tahoma"/>
          <w:sz w:val="24"/>
          <w:szCs w:val="24"/>
        </w:rPr>
        <w:t xml:space="preserve"> disenso expresadas por el apelante en la alzada, se desprenden los siguientes problemas jurídicos: </w:t>
      </w:r>
    </w:p>
    <w:p w14:paraId="7D2D57C3" w14:textId="77777777" w:rsidR="00284A7F" w:rsidRPr="003A2B6D" w:rsidRDefault="00284A7F" w:rsidP="003A2B6D">
      <w:pPr>
        <w:spacing w:after="0" w:line="276" w:lineRule="auto"/>
        <w:jc w:val="both"/>
        <w:rPr>
          <w:rFonts w:ascii="Tahoma" w:eastAsia="Adobe Gothic Std B" w:hAnsi="Tahoma" w:cs="Tahoma"/>
          <w:sz w:val="24"/>
          <w:szCs w:val="24"/>
        </w:rPr>
      </w:pPr>
    </w:p>
    <w:p w14:paraId="4F8CE0A1" w14:textId="77777777" w:rsidR="00284A7F" w:rsidRPr="003A2B6D" w:rsidRDefault="00284A7F" w:rsidP="003A2B6D">
      <w:pPr>
        <w:pStyle w:val="Prrafodelista"/>
        <w:numPr>
          <w:ilvl w:val="0"/>
          <w:numId w:val="8"/>
        </w:numPr>
        <w:spacing w:after="0" w:line="276" w:lineRule="auto"/>
        <w:ind w:left="360"/>
        <w:jc w:val="both"/>
        <w:rPr>
          <w:rFonts w:ascii="Tahoma" w:eastAsia="Adobe Gothic Std B" w:hAnsi="Tahoma" w:cs="Tahoma"/>
          <w:sz w:val="24"/>
          <w:szCs w:val="24"/>
        </w:rPr>
      </w:pPr>
      <w:r w:rsidRPr="003A2B6D">
        <w:rPr>
          <w:rFonts w:ascii="Tahoma" w:eastAsia="Adobe Gothic Std B" w:hAnsi="Tahoma" w:cs="Tahoma"/>
          <w:sz w:val="24"/>
          <w:szCs w:val="24"/>
        </w:rPr>
        <w:t>¿Se encuentra viciada de nulidad la actuación</w:t>
      </w:r>
      <w:r w:rsidR="001B618F" w:rsidRPr="003A2B6D">
        <w:rPr>
          <w:rFonts w:ascii="Tahoma" w:eastAsia="Adobe Gothic Std B" w:hAnsi="Tahoma" w:cs="Tahoma"/>
          <w:sz w:val="24"/>
          <w:szCs w:val="24"/>
        </w:rPr>
        <w:t xml:space="preserve"> procesal, como consecuencia </w:t>
      </w:r>
      <w:r w:rsidRPr="003A2B6D">
        <w:rPr>
          <w:rFonts w:ascii="Tahoma" w:eastAsia="Adobe Gothic Std B" w:hAnsi="Tahoma" w:cs="Tahoma"/>
          <w:sz w:val="24"/>
          <w:szCs w:val="24"/>
        </w:rPr>
        <w:t>que en el trámite del incidente de reparación integral supuestamente se</w:t>
      </w:r>
      <w:r w:rsidR="001B618F" w:rsidRPr="003A2B6D">
        <w:rPr>
          <w:rFonts w:ascii="Tahoma" w:eastAsia="Adobe Gothic Std B" w:hAnsi="Tahoma" w:cs="Tahoma"/>
          <w:sz w:val="24"/>
          <w:szCs w:val="24"/>
        </w:rPr>
        <w:t xml:space="preserve"> le</w:t>
      </w:r>
      <w:r w:rsidRPr="003A2B6D">
        <w:rPr>
          <w:rFonts w:ascii="Tahoma" w:eastAsia="Adobe Gothic Std B" w:hAnsi="Tahoma" w:cs="Tahoma"/>
          <w:sz w:val="24"/>
          <w:szCs w:val="24"/>
        </w:rPr>
        <w:t xml:space="preserve"> vulner</w:t>
      </w:r>
      <w:r w:rsidR="00604450" w:rsidRPr="003A2B6D">
        <w:rPr>
          <w:rFonts w:ascii="Tahoma" w:eastAsia="Adobe Gothic Std B" w:hAnsi="Tahoma" w:cs="Tahoma"/>
          <w:sz w:val="24"/>
          <w:szCs w:val="24"/>
        </w:rPr>
        <w:t>aron</w:t>
      </w:r>
      <w:r w:rsidRPr="003A2B6D">
        <w:rPr>
          <w:rFonts w:ascii="Tahoma" w:eastAsia="Adobe Gothic Std B" w:hAnsi="Tahoma" w:cs="Tahoma"/>
          <w:sz w:val="24"/>
          <w:szCs w:val="24"/>
        </w:rPr>
        <w:t xml:space="preserve"> </w:t>
      </w:r>
      <w:r w:rsidR="00604450" w:rsidRPr="003A2B6D">
        <w:rPr>
          <w:rFonts w:ascii="Tahoma" w:eastAsia="Adobe Gothic Std B" w:hAnsi="Tahoma" w:cs="Tahoma"/>
          <w:sz w:val="24"/>
          <w:szCs w:val="24"/>
        </w:rPr>
        <w:t>a la víctima sus garantías a</w:t>
      </w:r>
      <w:r w:rsidRPr="003A2B6D">
        <w:rPr>
          <w:rFonts w:ascii="Tahoma" w:eastAsia="Adobe Gothic Std B" w:hAnsi="Tahoma" w:cs="Tahoma"/>
          <w:sz w:val="24"/>
          <w:szCs w:val="24"/>
        </w:rPr>
        <w:t xml:space="preserve">l Debido Proceso y </w:t>
      </w:r>
      <w:r w:rsidR="001B618F" w:rsidRPr="003A2B6D">
        <w:rPr>
          <w:rFonts w:ascii="Tahoma" w:eastAsia="Adobe Gothic Std B" w:hAnsi="Tahoma" w:cs="Tahoma"/>
          <w:sz w:val="24"/>
          <w:szCs w:val="24"/>
        </w:rPr>
        <w:t xml:space="preserve">a la </w:t>
      </w:r>
      <w:r w:rsidRPr="003A2B6D">
        <w:rPr>
          <w:rFonts w:ascii="Tahoma" w:eastAsia="Adobe Gothic Std B" w:hAnsi="Tahoma" w:cs="Tahoma"/>
          <w:sz w:val="24"/>
          <w:szCs w:val="24"/>
        </w:rPr>
        <w:t xml:space="preserve">Defensa? </w:t>
      </w:r>
    </w:p>
    <w:p w14:paraId="6A926604" w14:textId="77777777" w:rsidR="00284A7F" w:rsidRPr="003A2B6D" w:rsidRDefault="00284A7F" w:rsidP="003A2B6D">
      <w:pPr>
        <w:spacing w:after="0" w:line="276" w:lineRule="auto"/>
        <w:jc w:val="both"/>
        <w:rPr>
          <w:rFonts w:ascii="Tahoma" w:eastAsia="Adobe Gothic Std B" w:hAnsi="Tahoma" w:cs="Tahoma"/>
          <w:sz w:val="24"/>
          <w:szCs w:val="24"/>
        </w:rPr>
      </w:pPr>
    </w:p>
    <w:p w14:paraId="0D608604" w14:textId="77777777" w:rsidR="00284A7F" w:rsidRPr="003A2B6D" w:rsidRDefault="00284A7F" w:rsidP="003A2B6D">
      <w:pPr>
        <w:pStyle w:val="Prrafodelista"/>
        <w:numPr>
          <w:ilvl w:val="0"/>
          <w:numId w:val="8"/>
        </w:numPr>
        <w:spacing w:after="0" w:line="276" w:lineRule="auto"/>
        <w:ind w:left="360"/>
        <w:jc w:val="both"/>
        <w:rPr>
          <w:rFonts w:ascii="Tahoma" w:eastAsia="Adobe Gothic Std B" w:hAnsi="Tahoma" w:cs="Tahoma"/>
          <w:sz w:val="24"/>
          <w:szCs w:val="24"/>
        </w:rPr>
      </w:pPr>
      <w:r w:rsidRPr="003A2B6D">
        <w:rPr>
          <w:rFonts w:ascii="Tahoma" w:eastAsia="Adobe Gothic Std B" w:hAnsi="Tahoma" w:cs="Tahoma"/>
          <w:sz w:val="24"/>
          <w:szCs w:val="24"/>
        </w:rPr>
        <w:t xml:space="preserve">¿Incurrió el Juzgado de primer nivel en errores en la apreciación del acervo probatorio, que le impidieron darse cuenta que en la actuación existían pruebas que demostraban </w:t>
      </w:r>
      <w:r w:rsidR="00604450" w:rsidRPr="003A2B6D">
        <w:rPr>
          <w:rFonts w:ascii="Tahoma" w:eastAsia="Adobe Gothic Std B" w:hAnsi="Tahoma" w:cs="Tahoma"/>
          <w:sz w:val="24"/>
          <w:szCs w:val="24"/>
        </w:rPr>
        <w:t xml:space="preserve">tanto </w:t>
      </w:r>
      <w:r w:rsidRPr="003A2B6D">
        <w:rPr>
          <w:rFonts w:ascii="Tahoma" w:eastAsia="Adobe Gothic Std B" w:hAnsi="Tahoma" w:cs="Tahoma"/>
          <w:sz w:val="24"/>
          <w:szCs w:val="24"/>
        </w:rPr>
        <w:t xml:space="preserve">la ocurrencia de los perjuicios </w:t>
      </w:r>
      <w:r w:rsidR="00604450" w:rsidRPr="003A2B6D">
        <w:rPr>
          <w:rFonts w:ascii="Tahoma" w:eastAsia="Adobe Gothic Std B" w:hAnsi="Tahoma" w:cs="Tahoma"/>
          <w:sz w:val="24"/>
          <w:szCs w:val="24"/>
        </w:rPr>
        <w:t xml:space="preserve">causados a la víctima como </w:t>
      </w:r>
      <w:r w:rsidRPr="003A2B6D">
        <w:rPr>
          <w:rFonts w:ascii="Tahoma" w:eastAsia="Adobe Gothic Std B" w:hAnsi="Tahoma" w:cs="Tahoma"/>
          <w:sz w:val="24"/>
          <w:szCs w:val="24"/>
        </w:rPr>
        <w:t>su cuantificación?</w:t>
      </w:r>
    </w:p>
    <w:p w14:paraId="4B0203C5" w14:textId="77777777" w:rsidR="00DD5148" w:rsidRPr="003A2B6D" w:rsidRDefault="00DD5148" w:rsidP="003A2B6D">
      <w:pPr>
        <w:spacing w:after="0" w:line="276" w:lineRule="auto"/>
        <w:jc w:val="both"/>
        <w:rPr>
          <w:rFonts w:ascii="Tahoma" w:eastAsia="Adobe Gothic Std B" w:hAnsi="Tahoma" w:cs="Tahoma"/>
          <w:sz w:val="24"/>
          <w:szCs w:val="24"/>
        </w:rPr>
      </w:pPr>
    </w:p>
    <w:p w14:paraId="27577EE0" w14:textId="77777777" w:rsidR="00DD5148" w:rsidRPr="003A2B6D" w:rsidRDefault="00DD5148" w:rsidP="003A2B6D">
      <w:pPr>
        <w:spacing w:after="0" w:line="276" w:lineRule="auto"/>
        <w:jc w:val="both"/>
        <w:rPr>
          <w:rFonts w:ascii="Tahoma" w:eastAsia="Adobe Gothic Std B" w:hAnsi="Tahoma" w:cs="Tahoma"/>
          <w:b/>
          <w:sz w:val="24"/>
          <w:szCs w:val="24"/>
        </w:rPr>
      </w:pPr>
      <w:r w:rsidRPr="003A2B6D">
        <w:rPr>
          <w:rFonts w:ascii="Tahoma" w:eastAsia="Adobe Gothic Std B" w:hAnsi="Tahoma" w:cs="Tahoma"/>
          <w:b/>
          <w:sz w:val="24"/>
          <w:szCs w:val="24"/>
        </w:rPr>
        <w:t>- Solución:</w:t>
      </w:r>
    </w:p>
    <w:p w14:paraId="62AB16D6" w14:textId="77777777" w:rsidR="00284A7F" w:rsidRPr="003A2B6D" w:rsidRDefault="00284A7F" w:rsidP="003A2B6D">
      <w:pPr>
        <w:spacing w:after="0" w:line="276" w:lineRule="auto"/>
        <w:jc w:val="both"/>
        <w:rPr>
          <w:rFonts w:ascii="Tahoma" w:eastAsia="Adobe Gothic Std B" w:hAnsi="Tahoma" w:cs="Tahoma"/>
          <w:b/>
          <w:sz w:val="24"/>
          <w:szCs w:val="24"/>
        </w:rPr>
      </w:pPr>
    </w:p>
    <w:p w14:paraId="58980A2D" w14:textId="77777777" w:rsidR="00284A7F" w:rsidRPr="003A2B6D" w:rsidRDefault="00284A7F" w:rsidP="003A2B6D">
      <w:pPr>
        <w:spacing w:after="0" w:line="276" w:lineRule="auto"/>
        <w:jc w:val="both"/>
        <w:rPr>
          <w:rFonts w:ascii="Tahoma" w:eastAsia="Adobe Gothic Std B" w:hAnsi="Tahoma" w:cs="Tahoma"/>
          <w:b/>
          <w:sz w:val="24"/>
          <w:szCs w:val="24"/>
        </w:rPr>
      </w:pPr>
      <w:r w:rsidRPr="003A2B6D">
        <w:rPr>
          <w:rFonts w:ascii="Tahoma" w:eastAsia="Adobe Gothic Std B" w:hAnsi="Tahoma" w:cs="Tahoma"/>
          <w:b/>
          <w:sz w:val="24"/>
          <w:szCs w:val="24"/>
        </w:rPr>
        <w:t>1. La causal de nulidad procesal deprecada.</w:t>
      </w:r>
    </w:p>
    <w:p w14:paraId="5BCB328B" w14:textId="77777777" w:rsidR="00604450" w:rsidRPr="003A2B6D" w:rsidRDefault="00604450" w:rsidP="003A2B6D">
      <w:pPr>
        <w:spacing w:after="0" w:line="276" w:lineRule="auto"/>
        <w:jc w:val="both"/>
        <w:rPr>
          <w:rFonts w:ascii="Tahoma" w:eastAsia="Adobe Gothic Std B" w:hAnsi="Tahoma" w:cs="Tahoma"/>
          <w:sz w:val="24"/>
          <w:szCs w:val="24"/>
        </w:rPr>
      </w:pPr>
    </w:p>
    <w:p w14:paraId="1D5EE24E" w14:textId="09968930" w:rsidR="009D1AE0" w:rsidRPr="003A2B6D" w:rsidRDefault="009D1AE0"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Mediante el presente cargo, aduce el recurrente que el tr</w:t>
      </w:r>
      <w:r w:rsidR="002575E3" w:rsidRPr="003A2B6D">
        <w:rPr>
          <w:rFonts w:ascii="Tahoma" w:eastAsia="Adobe Gothic Std B" w:hAnsi="Tahoma" w:cs="Tahoma"/>
          <w:sz w:val="24"/>
          <w:szCs w:val="24"/>
        </w:rPr>
        <w:t>á</w:t>
      </w:r>
      <w:r w:rsidRPr="003A2B6D">
        <w:rPr>
          <w:rFonts w:ascii="Tahoma" w:eastAsia="Adobe Gothic Std B" w:hAnsi="Tahoma" w:cs="Tahoma"/>
          <w:sz w:val="24"/>
          <w:szCs w:val="24"/>
        </w:rPr>
        <w:t xml:space="preserve">mite incidental se encuentra viciado de nulidad, porque en su sentir a la víctima se le vulneraron sus garantías procesales al debido proceso y el derecho de defensa, como consecuencia </w:t>
      </w:r>
      <w:r w:rsidR="008B256E" w:rsidRPr="003A2B6D">
        <w:rPr>
          <w:rFonts w:ascii="Tahoma" w:eastAsia="Adobe Gothic Std B" w:hAnsi="Tahoma" w:cs="Tahoma"/>
          <w:sz w:val="24"/>
          <w:szCs w:val="24"/>
        </w:rPr>
        <w:t>del estado de incertidumbres generado por el Juzgado de primer</w:t>
      </w:r>
      <w:r w:rsidR="002575E3" w:rsidRPr="003A2B6D">
        <w:rPr>
          <w:rFonts w:ascii="Tahoma" w:eastAsia="Adobe Gothic Std B" w:hAnsi="Tahoma" w:cs="Tahoma"/>
          <w:sz w:val="24"/>
          <w:szCs w:val="24"/>
        </w:rPr>
        <w:t xml:space="preserve"> nivel</w:t>
      </w:r>
      <w:r w:rsidR="002164CD" w:rsidRPr="003A2B6D">
        <w:rPr>
          <w:rFonts w:ascii="Tahoma" w:eastAsia="Adobe Gothic Std B" w:hAnsi="Tahoma" w:cs="Tahoma"/>
          <w:sz w:val="24"/>
          <w:szCs w:val="24"/>
        </w:rPr>
        <w:t>,</w:t>
      </w:r>
      <w:r w:rsidR="008B256E" w:rsidRPr="003A2B6D">
        <w:rPr>
          <w:rFonts w:ascii="Tahoma" w:eastAsia="Adobe Gothic Std B" w:hAnsi="Tahoma" w:cs="Tahoma"/>
          <w:sz w:val="24"/>
          <w:szCs w:val="24"/>
        </w:rPr>
        <w:t xml:space="preserve"> ante el dislate en el que </w:t>
      </w:r>
      <w:r w:rsidR="00B00AC2" w:rsidRPr="003A2B6D">
        <w:rPr>
          <w:rFonts w:ascii="Tahoma" w:eastAsia="Adobe Gothic Std B" w:hAnsi="Tahoma" w:cs="Tahoma"/>
          <w:sz w:val="24"/>
          <w:szCs w:val="24"/>
        </w:rPr>
        <w:t>incurrió</w:t>
      </w:r>
      <w:r w:rsidR="008B256E" w:rsidRPr="003A2B6D">
        <w:rPr>
          <w:rFonts w:ascii="Tahoma" w:eastAsia="Adobe Gothic Std B" w:hAnsi="Tahoma" w:cs="Tahoma"/>
          <w:sz w:val="24"/>
          <w:szCs w:val="24"/>
        </w:rPr>
        <w:t xml:space="preserve"> al adelantar por la senda del proceso penal un incidente que debía ser tramitado acorde con lo regulado por el C.G.P.</w:t>
      </w:r>
      <w:r w:rsidR="002164CD" w:rsidRPr="003A2B6D">
        <w:rPr>
          <w:rFonts w:ascii="Tahoma" w:eastAsia="Adobe Gothic Std B" w:hAnsi="Tahoma" w:cs="Tahoma"/>
          <w:sz w:val="24"/>
          <w:szCs w:val="24"/>
        </w:rPr>
        <w:t>,</w:t>
      </w:r>
      <w:r w:rsidR="008B256E" w:rsidRPr="003A2B6D">
        <w:rPr>
          <w:rFonts w:ascii="Tahoma" w:eastAsia="Adobe Gothic Std B" w:hAnsi="Tahoma" w:cs="Tahoma"/>
          <w:sz w:val="24"/>
          <w:szCs w:val="24"/>
        </w:rPr>
        <w:t xml:space="preserve"> en especial en todo aquello que tenía que ver con el régimen probatorio. </w:t>
      </w:r>
    </w:p>
    <w:p w14:paraId="5C1C7BB6" w14:textId="77777777" w:rsidR="008B256E" w:rsidRPr="003A2B6D" w:rsidRDefault="008B256E" w:rsidP="003A2B6D">
      <w:pPr>
        <w:spacing w:after="0" w:line="276" w:lineRule="auto"/>
        <w:jc w:val="both"/>
        <w:rPr>
          <w:rFonts w:ascii="Tahoma" w:eastAsia="Adobe Gothic Std B" w:hAnsi="Tahoma" w:cs="Tahoma"/>
          <w:sz w:val="24"/>
          <w:szCs w:val="24"/>
        </w:rPr>
      </w:pPr>
    </w:p>
    <w:p w14:paraId="4BC2E9DB" w14:textId="77777777" w:rsidR="00DD5148" w:rsidRPr="003A2B6D" w:rsidRDefault="008B256E"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Frente a lo anterior, la Sala </w:t>
      </w:r>
      <w:r w:rsidR="00063C23" w:rsidRPr="003A2B6D">
        <w:rPr>
          <w:rFonts w:ascii="Tahoma" w:eastAsia="Adobe Gothic Std B" w:hAnsi="Tahoma" w:cs="Tahoma"/>
          <w:sz w:val="24"/>
          <w:szCs w:val="24"/>
        </w:rPr>
        <w:t>dirá</w:t>
      </w:r>
      <w:r w:rsidRPr="003A2B6D">
        <w:rPr>
          <w:rFonts w:ascii="Tahoma" w:eastAsia="Adobe Gothic Std B" w:hAnsi="Tahoma" w:cs="Tahoma"/>
          <w:sz w:val="24"/>
          <w:szCs w:val="24"/>
        </w:rPr>
        <w:t xml:space="preserve"> </w:t>
      </w:r>
      <w:r w:rsidR="00063C23" w:rsidRPr="003A2B6D">
        <w:rPr>
          <w:rFonts w:ascii="Tahoma" w:eastAsia="Adobe Gothic Std B" w:hAnsi="Tahoma" w:cs="Tahoma"/>
          <w:sz w:val="24"/>
          <w:szCs w:val="24"/>
        </w:rPr>
        <w:t xml:space="preserve">que </w:t>
      </w:r>
      <w:r w:rsidRPr="003A2B6D">
        <w:rPr>
          <w:rFonts w:ascii="Tahoma" w:eastAsia="Adobe Gothic Std B" w:hAnsi="Tahoma" w:cs="Tahoma"/>
          <w:sz w:val="24"/>
          <w:szCs w:val="24"/>
        </w:rPr>
        <w:t xml:space="preserve">en un principio le asiste la razón </w:t>
      </w:r>
      <w:r w:rsidR="00A67AD5" w:rsidRPr="003A2B6D">
        <w:rPr>
          <w:rFonts w:ascii="Tahoma" w:eastAsia="Adobe Gothic Std B" w:hAnsi="Tahoma" w:cs="Tahoma"/>
          <w:sz w:val="24"/>
          <w:szCs w:val="24"/>
        </w:rPr>
        <w:t xml:space="preserve">en algo de lo argumentado por </w:t>
      </w:r>
      <w:r w:rsidRPr="003A2B6D">
        <w:rPr>
          <w:rFonts w:ascii="Tahoma" w:eastAsia="Adobe Gothic Std B" w:hAnsi="Tahoma" w:cs="Tahoma"/>
          <w:sz w:val="24"/>
          <w:szCs w:val="24"/>
        </w:rPr>
        <w:t>recurrente</w:t>
      </w:r>
      <w:r w:rsidR="00A67AD5" w:rsidRPr="003A2B6D">
        <w:rPr>
          <w:rFonts w:ascii="Tahoma" w:eastAsia="Adobe Gothic Std B" w:hAnsi="Tahoma" w:cs="Tahoma"/>
          <w:sz w:val="24"/>
          <w:szCs w:val="24"/>
        </w:rPr>
        <w:t xml:space="preserve"> para sustentar la tesis de su inconformidad</w:t>
      </w:r>
      <w:r w:rsidR="00063C23" w:rsidRPr="003A2B6D">
        <w:rPr>
          <w:rFonts w:ascii="Tahoma" w:eastAsia="Adobe Gothic Std B" w:hAnsi="Tahoma" w:cs="Tahoma"/>
          <w:sz w:val="24"/>
          <w:szCs w:val="24"/>
        </w:rPr>
        <w:t>,</w:t>
      </w:r>
      <w:r w:rsidRPr="003A2B6D">
        <w:rPr>
          <w:rFonts w:ascii="Tahoma" w:eastAsia="Adobe Gothic Std B" w:hAnsi="Tahoma" w:cs="Tahoma"/>
          <w:sz w:val="24"/>
          <w:szCs w:val="24"/>
        </w:rPr>
        <w:t xml:space="preserve"> </w:t>
      </w:r>
      <w:r w:rsidR="00063C23" w:rsidRPr="003A2B6D">
        <w:rPr>
          <w:rFonts w:ascii="Tahoma" w:eastAsia="Adobe Gothic Std B" w:hAnsi="Tahoma" w:cs="Tahoma"/>
          <w:sz w:val="24"/>
          <w:szCs w:val="24"/>
        </w:rPr>
        <w:t>porque en efecto</w:t>
      </w:r>
      <w:r w:rsidR="002164CD" w:rsidRPr="003A2B6D">
        <w:rPr>
          <w:rFonts w:ascii="Tahoma" w:eastAsia="Adobe Gothic Std B" w:hAnsi="Tahoma" w:cs="Tahoma"/>
          <w:sz w:val="24"/>
          <w:szCs w:val="24"/>
        </w:rPr>
        <w:t>,</w:t>
      </w:r>
      <w:r w:rsidR="00063C23" w:rsidRPr="003A2B6D">
        <w:rPr>
          <w:rFonts w:ascii="Tahoma" w:eastAsia="Adobe Gothic Std B" w:hAnsi="Tahoma" w:cs="Tahoma"/>
          <w:sz w:val="24"/>
          <w:szCs w:val="24"/>
        </w:rPr>
        <w:t xml:space="preserve"> como consecuencia </w:t>
      </w:r>
      <w:r w:rsidR="002776D5" w:rsidRPr="003A2B6D">
        <w:rPr>
          <w:rFonts w:ascii="Tahoma" w:eastAsia="Adobe Gothic Std B" w:hAnsi="Tahoma" w:cs="Tahoma"/>
          <w:sz w:val="24"/>
          <w:szCs w:val="24"/>
        </w:rPr>
        <w:t xml:space="preserve">de </w:t>
      </w:r>
      <w:r w:rsidR="00032E44" w:rsidRPr="003A2B6D">
        <w:rPr>
          <w:rFonts w:ascii="Tahoma" w:eastAsia="Adobe Gothic Std B" w:hAnsi="Tahoma" w:cs="Tahoma"/>
          <w:sz w:val="24"/>
          <w:szCs w:val="24"/>
        </w:rPr>
        <w:t xml:space="preserve">la </w:t>
      </w:r>
      <w:r w:rsidR="00063C23" w:rsidRPr="003A2B6D">
        <w:rPr>
          <w:rFonts w:ascii="Tahoma" w:eastAsia="Adobe Gothic Std B" w:hAnsi="Tahoma" w:cs="Tahoma"/>
          <w:sz w:val="24"/>
          <w:szCs w:val="24"/>
        </w:rPr>
        <w:t xml:space="preserve">naturaleza </w:t>
      </w:r>
      <w:r w:rsidR="00032E44" w:rsidRPr="003A2B6D">
        <w:rPr>
          <w:rFonts w:ascii="Tahoma" w:eastAsia="Adobe Gothic Std B" w:hAnsi="Tahoma" w:cs="Tahoma"/>
          <w:sz w:val="24"/>
          <w:szCs w:val="24"/>
        </w:rPr>
        <w:t xml:space="preserve">eminentemente </w:t>
      </w:r>
      <w:r w:rsidR="00063C23" w:rsidRPr="003A2B6D">
        <w:rPr>
          <w:rFonts w:ascii="Tahoma" w:eastAsia="Adobe Gothic Std B" w:hAnsi="Tahoma" w:cs="Tahoma"/>
          <w:sz w:val="24"/>
          <w:szCs w:val="24"/>
        </w:rPr>
        <w:t>civil</w:t>
      </w:r>
      <w:r w:rsidR="002164CD" w:rsidRPr="003A2B6D">
        <w:rPr>
          <w:rFonts w:ascii="Tahoma" w:eastAsia="Adobe Gothic Std B" w:hAnsi="Tahoma" w:cs="Tahoma"/>
          <w:sz w:val="24"/>
          <w:szCs w:val="24"/>
        </w:rPr>
        <w:t xml:space="preserve"> que caracteriza</w:t>
      </w:r>
      <w:r w:rsidR="00063C23" w:rsidRPr="003A2B6D">
        <w:rPr>
          <w:rFonts w:ascii="Tahoma" w:eastAsia="Adobe Gothic Std B" w:hAnsi="Tahoma" w:cs="Tahoma"/>
          <w:sz w:val="24"/>
          <w:szCs w:val="24"/>
        </w:rPr>
        <w:t xml:space="preserve"> las pretensiones del incidente de reparación integral, las cuales no son otras diferentes que la de procurar por </w:t>
      </w:r>
      <w:r w:rsidR="00032E44" w:rsidRPr="003A2B6D">
        <w:rPr>
          <w:rFonts w:ascii="Tahoma" w:eastAsia="Adobe Gothic Std B" w:hAnsi="Tahoma" w:cs="Tahoma"/>
          <w:sz w:val="24"/>
          <w:szCs w:val="24"/>
        </w:rPr>
        <w:t>el resarcimiento</w:t>
      </w:r>
      <w:r w:rsidR="00DD5148" w:rsidRPr="003A2B6D">
        <w:rPr>
          <w:rFonts w:ascii="Tahoma" w:eastAsia="Adobe Gothic Std B" w:hAnsi="Tahoma" w:cs="Tahoma"/>
          <w:sz w:val="24"/>
          <w:szCs w:val="24"/>
        </w:rPr>
        <w:t xml:space="preserve"> de los perjuicios extrapatrimoniales causados </w:t>
      </w:r>
      <w:r w:rsidR="00032E44" w:rsidRPr="003A2B6D">
        <w:rPr>
          <w:rFonts w:ascii="Tahoma" w:eastAsia="Adobe Gothic Std B" w:hAnsi="Tahoma" w:cs="Tahoma"/>
          <w:sz w:val="24"/>
          <w:szCs w:val="24"/>
        </w:rPr>
        <w:t xml:space="preserve">a las </w:t>
      </w:r>
      <w:r w:rsidR="00B00AC2" w:rsidRPr="003A2B6D">
        <w:rPr>
          <w:rFonts w:ascii="Tahoma" w:eastAsia="Adobe Gothic Std B" w:hAnsi="Tahoma" w:cs="Tahoma"/>
          <w:sz w:val="24"/>
          <w:szCs w:val="24"/>
        </w:rPr>
        <w:t>víctimas</w:t>
      </w:r>
      <w:r w:rsidR="00032E44" w:rsidRPr="003A2B6D">
        <w:rPr>
          <w:rFonts w:ascii="Tahoma" w:eastAsia="Adobe Gothic Std B" w:hAnsi="Tahoma" w:cs="Tahoma"/>
          <w:sz w:val="24"/>
          <w:szCs w:val="24"/>
        </w:rPr>
        <w:t xml:space="preserve"> </w:t>
      </w:r>
      <w:r w:rsidR="002164CD" w:rsidRPr="003A2B6D">
        <w:rPr>
          <w:rFonts w:ascii="Tahoma" w:eastAsia="Adobe Gothic Std B" w:hAnsi="Tahoma" w:cs="Tahoma"/>
          <w:sz w:val="24"/>
          <w:szCs w:val="24"/>
        </w:rPr>
        <w:t>de</w:t>
      </w:r>
      <w:r w:rsidR="00DD5148" w:rsidRPr="003A2B6D">
        <w:rPr>
          <w:rFonts w:ascii="Tahoma" w:eastAsia="Adobe Gothic Std B" w:hAnsi="Tahoma" w:cs="Tahoma"/>
          <w:sz w:val="24"/>
          <w:szCs w:val="24"/>
        </w:rPr>
        <w:t xml:space="preserve"> la comisión de un ilícito, </w:t>
      </w:r>
      <w:r w:rsidR="00063C23" w:rsidRPr="003A2B6D">
        <w:rPr>
          <w:rFonts w:ascii="Tahoma" w:eastAsia="Adobe Gothic Std B" w:hAnsi="Tahoma" w:cs="Tahoma"/>
          <w:sz w:val="24"/>
          <w:szCs w:val="24"/>
        </w:rPr>
        <w:t xml:space="preserve">es obvio que esa actuación incidental </w:t>
      </w:r>
      <w:r w:rsidR="00DD5148" w:rsidRPr="003A2B6D">
        <w:rPr>
          <w:rFonts w:ascii="Tahoma" w:eastAsia="Adobe Gothic Std B" w:hAnsi="Tahoma" w:cs="Tahoma"/>
          <w:sz w:val="24"/>
          <w:szCs w:val="24"/>
        </w:rPr>
        <w:t xml:space="preserve">se debe regir por las normas procesales y sustantivas </w:t>
      </w:r>
      <w:r w:rsidR="00063C23" w:rsidRPr="003A2B6D">
        <w:rPr>
          <w:rFonts w:ascii="Tahoma" w:eastAsia="Adobe Gothic Std B" w:hAnsi="Tahoma" w:cs="Tahoma"/>
          <w:sz w:val="24"/>
          <w:szCs w:val="24"/>
        </w:rPr>
        <w:t xml:space="preserve">que son propias </w:t>
      </w:r>
      <w:r w:rsidR="00DD5148" w:rsidRPr="003A2B6D">
        <w:rPr>
          <w:rFonts w:ascii="Tahoma" w:eastAsia="Adobe Gothic Std B" w:hAnsi="Tahoma" w:cs="Tahoma"/>
          <w:sz w:val="24"/>
          <w:szCs w:val="24"/>
        </w:rPr>
        <w:t xml:space="preserve">del derecho privado, como bien lo ha reconocido la Corte en los siguientes términos: </w:t>
      </w:r>
    </w:p>
    <w:p w14:paraId="0F925040" w14:textId="77777777" w:rsidR="00DD5148" w:rsidRPr="003A2B6D" w:rsidRDefault="00DD5148" w:rsidP="003A2B6D">
      <w:pPr>
        <w:spacing w:after="0" w:line="276" w:lineRule="auto"/>
        <w:jc w:val="both"/>
        <w:rPr>
          <w:rFonts w:ascii="Tahoma" w:eastAsia="Adobe Gothic Std B" w:hAnsi="Tahoma" w:cs="Tahoma"/>
          <w:sz w:val="24"/>
          <w:szCs w:val="24"/>
        </w:rPr>
      </w:pPr>
    </w:p>
    <w:p w14:paraId="7B1D6AFB" w14:textId="77777777" w:rsidR="00DD5148" w:rsidRPr="003A2B6D" w:rsidRDefault="00DD5148" w:rsidP="003A2B6D">
      <w:pPr>
        <w:spacing w:after="0" w:line="240" w:lineRule="auto"/>
        <w:ind w:left="426" w:right="420"/>
        <w:jc w:val="both"/>
        <w:rPr>
          <w:rFonts w:ascii="Tahoma" w:eastAsia="Adobe Gothic Std B" w:hAnsi="Tahoma" w:cs="Tahoma"/>
          <w:szCs w:val="24"/>
        </w:rPr>
      </w:pPr>
      <w:r w:rsidRPr="003A2B6D">
        <w:rPr>
          <w:rFonts w:ascii="Tahoma" w:eastAsia="Adobe Gothic Std B" w:hAnsi="Tahoma" w:cs="Tahoma"/>
          <w:szCs w:val="24"/>
        </w:rPr>
        <w:t xml:space="preserve">“La jurisprudencia de la Sala de Casación Penal ha trazado una línea de pensamiento uniforme respecto de la naturaleza exclusivamente civil del incidente de reparación integral, reseñada recientemente en </w:t>
      </w:r>
      <w:proofErr w:type="spellStart"/>
      <w:r w:rsidRPr="003A2B6D">
        <w:rPr>
          <w:rFonts w:ascii="Tahoma" w:eastAsia="Adobe Gothic Std B" w:hAnsi="Tahoma" w:cs="Tahoma"/>
          <w:szCs w:val="24"/>
        </w:rPr>
        <w:t>SP4559</w:t>
      </w:r>
      <w:proofErr w:type="spellEnd"/>
      <w:r w:rsidRPr="003A2B6D">
        <w:rPr>
          <w:rFonts w:ascii="Tahoma" w:eastAsia="Adobe Gothic Std B" w:hAnsi="Tahoma" w:cs="Tahoma"/>
          <w:szCs w:val="24"/>
        </w:rPr>
        <w:t>-2016, radicación N° 47.076.</w:t>
      </w:r>
    </w:p>
    <w:p w14:paraId="329E272E" w14:textId="77777777" w:rsidR="00DD5148" w:rsidRPr="003A2B6D" w:rsidRDefault="00DD5148" w:rsidP="003A2B6D">
      <w:pPr>
        <w:spacing w:after="0" w:line="240" w:lineRule="auto"/>
        <w:ind w:left="426" w:right="420"/>
        <w:jc w:val="both"/>
        <w:rPr>
          <w:rFonts w:ascii="Tahoma" w:eastAsia="Adobe Gothic Std B" w:hAnsi="Tahoma" w:cs="Tahoma"/>
          <w:szCs w:val="24"/>
        </w:rPr>
      </w:pPr>
    </w:p>
    <w:p w14:paraId="7851DD42" w14:textId="77777777" w:rsidR="00DD5148" w:rsidRPr="003A2B6D" w:rsidRDefault="00DD5148" w:rsidP="003A2B6D">
      <w:pPr>
        <w:spacing w:after="0" w:line="240" w:lineRule="auto"/>
        <w:ind w:left="426" w:right="420"/>
        <w:jc w:val="both"/>
        <w:rPr>
          <w:rFonts w:ascii="Tahoma" w:eastAsia="Adobe Gothic Std B" w:hAnsi="Tahoma" w:cs="Tahoma"/>
          <w:szCs w:val="24"/>
        </w:rPr>
      </w:pPr>
      <w:r w:rsidRPr="003A2B6D">
        <w:rPr>
          <w:rFonts w:ascii="Tahoma" w:eastAsia="Adobe Gothic Std B" w:hAnsi="Tahoma" w:cs="Tahoma"/>
          <w:szCs w:val="24"/>
        </w:rPr>
        <w:t>(:::)</w:t>
      </w:r>
    </w:p>
    <w:p w14:paraId="77A22D1A" w14:textId="77777777" w:rsidR="00DD5148" w:rsidRPr="003A2B6D" w:rsidRDefault="00DD5148" w:rsidP="003A2B6D">
      <w:pPr>
        <w:spacing w:after="0" w:line="240" w:lineRule="auto"/>
        <w:ind w:left="426" w:right="420"/>
        <w:jc w:val="both"/>
        <w:rPr>
          <w:rFonts w:ascii="Tahoma" w:eastAsia="Adobe Gothic Std B" w:hAnsi="Tahoma" w:cs="Tahoma"/>
          <w:szCs w:val="24"/>
        </w:rPr>
      </w:pPr>
    </w:p>
    <w:p w14:paraId="23A92FAA" w14:textId="77777777" w:rsidR="00DD5148" w:rsidRPr="003A2B6D" w:rsidRDefault="00DD5148" w:rsidP="003A2B6D">
      <w:pPr>
        <w:spacing w:after="0" w:line="240" w:lineRule="auto"/>
        <w:ind w:left="426" w:right="420"/>
        <w:jc w:val="both"/>
        <w:rPr>
          <w:rFonts w:ascii="Tahoma" w:eastAsia="Adobe Gothic Std B" w:hAnsi="Tahoma" w:cs="Tahoma"/>
          <w:szCs w:val="24"/>
        </w:rPr>
      </w:pPr>
      <w:r w:rsidRPr="003A2B6D">
        <w:rPr>
          <w:rFonts w:ascii="Tahoma" w:eastAsia="Adobe Gothic Std B" w:hAnsi="Tahoma" w:cs="Tahoma"/>
          <w:szCs w:val="24"/>
        </w:rPr>
        <w:t>De otra forma dicho, si en el incidente de reparación integral se discute la cuantía del daño ocasionado con el delito, que no la responsabilidad penal del procesado (CSJ AP2428, 12 mayo 2015, radicado 42527), este trámite habrá de regirse por la normatividad procesal civil, pues no se puede perder de vista que el derecho adjetivo materializa el sustantivo.</w:t>
      </w:r>
    </w:p>
    <w:p w14:paraId="2C9651EB" w14:textId="77777777" w:rsidR="00DD5148" w:rsidRPr="003A2B6D" w:rsidRDefault="00DD5148" w:rsidP="003A2B6D">
      <w:pPr>
        <w:spacing w:after="0" w:line="240" w:lineRule="auto"/>
        <w:ind w:left="426" w:right="420"/>
        <w:jc w:val="both"/>
        <w:rPr>
          <w:rFonts w:ascii="Tahoma" w:eastAsia="Adobe Gothic Std B" w:hAnsi="Tahoma" w:cs="Tahoma"/>
          <w:szCs w:val="24"/>
        </w:rPr>
      </w:pPr>
    </w:p>
    <w:p w14:paraId="1DD170F3" w14:textId="77777777" w:rsidR="00DD5148" w:rsidRPr="003A2B6D" w:rsidRDefault="00DD5148" w:rsidP="003A2B6D">
      <w:pPr>
        <w:spacing w:after="0" w:line="240" w:lineRule="auto"/>
        <w:ind w:left="426" w:right="420"/>
        <w:jc w:val="both"/>
        <w:rPr>
          <w:rFonts w:ascii="Tahoma" w:eastAsia="Adobe Gothic Std B" w:hAnsi="Tahoma" w:cs="Tahoma"/>
          <w:szCs w:val="24"/>
        </w:rPr>
      </w:pPr>
      <w:r w:rsidRPr="003A2B6D">
        <w:rPr>
          <w:rFonts w:ascii="Tahoma" w:eastAsia="Adobe Gothic Std B" w:hAnsi="Tahoma" w:cs="Tahoma"/>
          <w:szCs w:val="24"/>
        </w:rPr>
        <w:t>A tal punto es aplicable la legislación procesal civil al trámite del incidente de reparación integral, que el juez puede decretar pruebas de oficio, lo cual es extraño al juicio penal, pero admisible en el área civil, a voces de los artículos 169 y 170 del Código General del Proceso, aplicable en virtud del principio de integración…”</w:t>
      </w:r>
      <w:r w:rsidRPr="003A2B6D">
        <w:rPr>
          <w:rFonts w:ascii="Tahoma" w:eastAsia="Adobe Gothic Std B" w:hAnsi="Tahoma" w:cs="Tahoma"/>
          <w:szCs w:val="24"/>
          <w:vertAlign w:val="superscript"/>
        </w:rPr>
        <w:footnoteReference w:id="2"/>
      </w:r>
      <w:r w:rsidRPr="003A2B6D">
        <w:rPr>
          <w:rFonts w:ascii="Tahoma" w:eastAsia="Adobe Gothic Std B" w:hAnsi="Tahoma" w:cs="Tahoma"/>
          <w:szCs w:val="24"/>
        </w:rPr>
        <w:t>.</w:t>
      </w:r>
    </w:p>
    <w:p w14:paraId="06E6E62F" w14:textId="77777777" w:rsidR="00DD5148" w:rsidRPr="003A2B6D" w:rsidRDefault="00DD5148" w:rsidP="003A2B6D">
      <w:pPr>
        <w:spacing w:after="0" w:line="276" w:lineRule="auto"/>
        <w:jc w:val="both"/>
        <w:rPr>
          <w:rFonts w:ascii="Tahoma" w:eastAsia="Adobe Gothic Std B" w:hAnsi="Tahoma" w:cs="Tahoma"/>
          <w:sz w:val="24"/>
          <w:szCs w:val="24"/>
        </w:rPr>
      </w:pPr>
    </w:p>
    <w:p w14:paraId="63194CA0" w14:textId="77777777" w:rsidR="00063C23" w:rsidRPr="003A2B6D" w:rsidRDefault="00063C23"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Pero</w:t>
      </w:r>
      <w:r w:rsidR="009C0AD9" w:rsidRPr="003A2B6D">
        <w:rPr>
          <w:rFonts w:ascii="Tahoma" w:eastAsia="Adobe Gothic Std B" w:hAnsi="Tahoma" w:cs="Tahoma"/>
          <w:sz w:val="24"/>
          <w:szCs w:val="24"/>
        </w:rPr>
        <w:t>,</w:t>
      </w:r>
      <w:r w:rsidRPr="003A2B6D">
        <w:rPr>
          <w:rFonts w:ascii="Tahoma" w:eastAsia="Adobe Gothic Std B" w:hAnsi="Tahoma" w:cs="Tahoma"/>
          <w:sz w:val="24"/>
          <w:szCs w:val="24"/>
        </w:rPr>
        <w:t xml:space="preserve"> de igual manera, se ha de tener en cuenta que pese a que</w:t>
      </w:r>
      <w:r w:rsidR="009C0AD9" w:rsidRPr="003A2B6D">
        <w:rPr>
          <w:rFonts w:ascii="Tahoma" w:eastAsia="Adobe Gothic Std B" w:hAnsi="Tahoma" w:cs="Tahoma"/>
          <w:sz w:val="24"/>
          <w:szCs w:val="24"/>
        </w:rPr>
        <w:t xml:space="preserve"> en efecto el Juzgado de primera instancia </w:t>
      </w:r>
      <w:r w:rsidRPr="003A2B6D">
        <w:rPr>
          <w:rFonts w:ascii="Tahoma" w:eastAsia="Adobe Gothic Std B" w:hAnsi="Tahoma" w:cs="Tahoma"/>
          <w:sz w:val="24"/>
          <w:szCs w:val="24"/>
        </w:rPr>
        <w:t xml:space="preserve">cuando tramitó el incidente de reparación integral estuvo influenciado por muchos de los principios que rigen la práctica de las pruebas en el proceso penal, </w:t>
      </w:r>
      <w:r w:rsidR="00032E44" w:rsidRPr="003A2B6D">
        <w:rPr>
          <w:rFonts w:ascii="Tahoma" w:eastAsia="Adobe Gothic Std B" w:hAnsi="Tahoma" w:cs="Tahoma"/>
          <w:sz w:val="24"/>
          <w:szCs w:val="24"/>
        </w:rPr>
        <w:t xml:space="preserve">V.gr. de manera tácita no permitió la </w:t>
      </w:r>
      <w:r w:rsidR="00FB09CB" w:rsidRPr="003A2B6D">
        <w:rPr>
          <w:rFonts w:ascii="Tahoma" w:eastAsia="Adobe Gothic Std B" w:hAnsi="Tahoma" w:cs="Tahoma"/>
          <w:sz w:val="24"/>
          <w:szCs w:val="24"/>
        </w:rPr>
        <w:t>práctica</w:t>
      </w:r>
      <w:r w:rsidR="00032E44" w:rsidRPr="003A2B6D">
        <w:rPr>
          <w:rFonts w:ascii="Tahoma" w:eastAsia="Adobe Gothic Std B" w:hAnsi="Tahoma" w:cs="Tahoma"/>
          <w:sz w:val="24"/>
          <w:szCs w:val="24"/>
        </w:rPr>
        <w:t xml:space="preserve"> de una prueba de inspección judicial y puso objeciones respecto de unas pruebas documentales </w:t>
      </w:r>
      <w:r w:rsidR="00FB09CB" w:rsidRPr="003A2B6D">
        <w:rPr>
          <w:rFonts w:ascii="Tahoma" w:eastAsia="Adobe Gothic Std B" w:hAnsi="Tahoma" w:cs="Tahoma"/>
          <w:sz w:val="24"/>
          <w:szCs w:val="24"/>
        </w:rPr>
        <w:t xml:space="preserve">en copias ofrecidas por la parte </w:t>
      </w:r>
      <w:proofErr w:type="spellStart"/>
      <w:r w:rsidR="00FB09CB" w:rsidRPr="003A2B6D">
        <w:rPr>
          <w:rFonts w:ascii="Tahoma" w:eastAsia="Adobe Gothic Std B" w:hAnsi="Tahoma" w:cs="Tahoma"/>
          <w:sz w:val="24"/>
          <w:szCs w:val="24"/>
        </w:rPr>
        <w:t>incidentante</w:t>
      </w:r>
      <w:proofErr w:type="spellEnd"/>
      <w:r w:rsidR="002776D5" w:rsidRPr="003A2B6D">
        <w:rPr>
          <w:rFonts w:ascii="Tahoma" w:eastAsia="Adobe Gothic Std B" w:hAnsi="Tahoma" w:cs="Tahoma"/>
          <w:sz w:val="24"/>
          <w:szCs w:val="24"/>
        </w:rPr>
        <w:t>,</w:t>
      </w:r>
      <w:r w:rsidR="00FB09CB" w:rsidRPr="003A2B6D">
        <w:rPr>
          <w:rFonts w:ascii="Tahoma" w:eastAsia="Adobe Gothic Std B" w:hAnsi="Tahoma" w:cs="Tahoma"/>
          <w:sz w:val="24"/>
          <w:szCs w:val="24"/>
        </w:rPr>
        <w:t xml:space="preserve"> al exigir que se </w:t>
      </w:r>
      <w:r w:rsidR="00001658" w:rsidRPr="003A2B6D">
        <w:rPr>
          <w:rFonts w:ascii="Tahoma" w:eastAsia="Adobe Gothic Std B" w:hAnsi="Tahoma" w:cs="Tahoma"/>
          <w:sz w:val="24"/>
          <w:szCs w:val="24"/>
        </w:rPr>
        <w:t>debían</w:t>
      </w:r>
      <w:r w:rsidR="00FB09CB" w:rsidRPr="003A2B6D">
        <w:rPr>
          <w:rFonts w:ascii="Tahoma" w:eastAsia="Adobe Gothic Std B" w:hAnsi="Tahoma" w:cs="Tahoma"/>
          <w:sz w:val="24"/>
          <w:szCs w:val="24"/>
        </w:rPr>
        <w:t xml:space="preserve"> presentar los documentos originales, </w:t>
      </w:r>
      <w:r w:rsidR="00232C95" w:rsidRPr="003A2B6D">
        <w:rPr>
          <w:rFonts w:ascii="Tahoma" w:eastAsia="Adobe Gothic Std B" w:hAnsi="Tahoma" w:cs="Tahoma"/>
          <w:sz w:val="24"/>
          <w:szCs w:val="24"/>
        </w:rPr>
        <w:t>la Sala es de la opinión consistente en que no es factible declarar la nulidad de la actuación procesal</w:t>
      </w:r>
      <w:r w:rsidR="00FB09CB" w:rsidRPr="003A2B6D">
        <w:rPr>
          <w:rFonts w:ascii="Tahoma" w:eastAsia="Adobe Gothic Std B" w:hAnsi="Tahoma" w:cs="Tahoma"/>
          <w:sz w:val="24"/>
          <w:szCs w:val="24"/>
        </w:rPr>
        <w:t>,</w:t>
      </w:r>
      <w:r w:rsidR="00232C95" w:rsidRPr="003A2B6D">
        <w:rPr>
          <w:rFonts w:ascii="Tahoma" w:eastAsia="Adobe Gothic Std B" w:hAnsi="Tahoma" w:cs="Tahoma"/>
          <w:sz w:val="24"/>
          <w:szCs w:val="24"/>
        </w:rPr>
        <w:t xml:space="preserve"> </w:t>
      </w:r>
      <w:r w:rsidR="00FB09CB" w:rsidRPr="003A2B6D">
        <w:rPr>
          <w:rFonts w:ascii="Tahoma" w:eastAsia="Adobe Gothic Std B" w:hAnsi="Tahoma" w:cs="Tahoma"/>
          <w:sz w:val="24"/>
          <w:szCs w:val="24"/>
        </w:rPr>
        <w:t xml:space="preserve">como lo reclama el apelante, </w:t>
      </w:r>
      <w:r w:rsidR="009C0AD9" w:rsidRPr="003A2B6D">
        <w:rPr>
          <w:rFonts w:ascii="Tahoma" w:eastAsia="Adobe Gothic Std B" w:hAnsi="Tahoma" w:cs="Tahoma"/>
          <w:sz w:val="24"/>
          <w:szCs w:val="24"/>
        </w:rPr>
        <w:t xml:space="preserve">porque de </w:t>
      </w:r>
      <w:r w:rsidR="009C0AD9" w:rsidRPr="003A2B6D">
        <w:rPr>
          <w:rFonts w:ascii="Tahoma" w:eastAsia="Adobe Gothic Std B" w:hAnsi="Tahoma" w:cs="Tahoma"/>
          <w:sz w:val="24"/>
          <w:szCs w:val="24"/>
        </w:rPr>
        <w:lastRenderedPageBreak/>
        <w:t>haber ocurrido las má</w:t>
      </w:r>
      <w:r w:rsidR="00232C95" w:rsidRPr="003A2B6D">
        <w:rPr>
          <w:rFonts w:ascii="Tahoma" w:eastAsia="Adobe Gothic Std B" w:hAnsi="Tahoma" w:cs="Tahoma"/>
          <w:sz w:val="24"/>
          <w:szCs w:val="24"/>
        </w:rPr>
        <w:t>culas denunciadas por el recurrente, las mismas se enc</w:t>
      </w:r>
      <w:r w:rsidR="009C0AD9" w:rsidRPr="003A2B6D">
        <w:rPr>
          <w:rFonts w:ascii="Tahoma" w:eastAsia="Adobe Gothic Std B" w:hAnsi="Tahoma" w:cs="Tahoma"/>
          <w:sz w:val="24"/>
          <w:szCs w:val="24"/>
        </w:rPr>
        <w:t>ontrarían</w:t>
      </w:r>
      <w:r w:rsidR="00232C95" w:rsidRPr="003A2B6D">
        <w:rPr>
          <w:rFonts w:ascii="Tahoma" w:eastAsia="Adobe Gothic Std B" w:hAnsi="Tahoma" w:cs="Tahoma"/>
          <w:sz w:val="24"/>
          <w:szCs w:val="24"/>
        </w:rPr>
        <w:t xml:space="preserve"> convalidadas por muchos de los principios que </w:t>
      </w:r>
      <w:r w:rsidR="00D0015C" w:rsidRPr="003A2B6D">
        <w:rPr>
          <w:rFonts w:ascii="Tahoma" w:eastAsia="Adobe Gothic Std B" w:hAnsi="Tahoma" w:cs="Tahoma"/>
          <w:sz w:val="24"/>
          <w:szCs w:val="24"/>
        </w:rPr>
        <w:t xml:space="preserve">rigen la declaratoria de las nulidades procesales. </w:t>
      </w:r>
    </w:p>
    <w:p w14:paraId="5C9D6EC4" w14:textId="77777777" w:rsidR="00D0015C" w:rsidRPr="003A2B6D" w:rsidRDefault="00D0015C" w:rsidP="003A2B6D">
      <w:pPr>
        <w:spacing w:after="0" w:line="276" w:lineRule="auto"/>
        <w:jc w:val="both"/>
        <w:rPr>
          <w:rFonts w:ascii="Tahoma" w:eastAsia="Adobe Gothic Std B" w:hAnsi="Tahoma" w:cs="Tahoma"/>
          <w:sz w:val="24"/>
          <w:szCs w:val="24"/>
        </w:rPr>
      </w:pPr>
    </w:p>
    <w:p w14:paraId="1EAF2A79" w14:textId="02DAC782" w:rsidR="00D0015C" w:rsidRPr="003A2B6D" w:rsidRDefault="00FB09CB"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Para demostrar lo anterior, es necesario que se tenga en cuenta que u</w:t>
      </w:r>
      <w:r w:rsidR="00D0015C" w:rsidRPr="003A2B6D">
        <w:rPr>
          <w:rFonts w:ascii="Tahoma" w:eastAsia="Adobe Gothic Std B" w:hAnsi="Tahoma" w:cs="Tahoma"/>
          <w:sz w:val="24"/>
          <w:szCs w:val="24"/>
        </w:rPr>
        <w:t xml:space="preserve">no de los principios que rigen la declaratoria de las nulidades procesales es el de la </w:t>
      </w:r>
      <w:r w:rsidR="00D0015C" w:rsidRPr="003A2B6D">
        <w:rPr>
          <w:rFonts w:ascii="Tahoma" w:eastAsia="Adobe Gothic Std B" w:hAnsi="Tahoma" w:cs="Tahoma"/>
          <w:i/>
          <w:sz w:val="24"/>
          <w:szCs w:val="24"/>
        </w:rPr>
        <w:t>taxatividad</w:t>
      </w:r>
      <w:r w:rsidR="00D0015C" w:rsidRPr="003A2B6D">
        <w:rPr>
          <w:rFonts w:ascii="Tahoma" w:eastAsia="Adobe Gothic Std B" w:hAnsi="Tahoma" w:cs="Tahoma"/>
          <w:sz w:val="24"/>
          <w:szCs w:val="24"/>
        </w:rPr>
        <w:t xml:space="preserve">, en virtud del cual </w:t>
      </w:r>
      <w:r w:rsidR="00452F1A" w:rsidRPr="003A2B6D">
        <w:rPr>
          <w:rFonts w:ascii="Tahoma" w:eastAsia="Adobe Gothic Std B" w:hAnsi="Tahoma" w:cs="Tahoma"/>
          <w:sz w:val="24"/>
          <w:szCs w:val="24"/>
        </w:rPr>
        <w:t xml:space="preserve">solo se deben considerar como causales de nulidades procesales aquellas que se encuentran previstas o tipificadas en la ley como tal. </w:t>
      </w:r>
      <w:r w:rsidR="002776D5" w:rsidRPr="003A2B6D">
        <w:rPr>
          <w:rFonts w:ascii="Tahoma" w:eastAsia="Adobe Gothic Std B" w:hAnsi="Tahoma" w:cs="Tahoma"/>
          <w:sz w:val="24"/>
          <w:szCs w:val="24"/>
        </w:rPr>
        <w:t>Por lo que de hacer uso de</w:t>
      </w:r>
      <w:r w:rsidR="00452F1A" w:rsidRPr="003A2B6D">
        <w:rPr>
          <w:rFonts w:ascii="Tahoma" w:eastAsia="Adobe Gothic Std B" w:hAnsi="Tahoma" w:cs="Tahoma"/>
          <w:sz w:val="24"/>
          <w:szCs w:val="24"/>
        </w:rPr>
        <w:t xml:space="preserve"> </w:t>
      </w:r>
      <w:r w:rsidR="002776D5" w:rsidRPr="003A2B6D">
        <w:rPr>
          <w:rFonts w:ascii="Tahoma" w:eastAsia="Adobe Gothic Std B" w:hAnsi="Tahoma" w:cs="Tahoma"/>
          <w:sz w:val="24"/>
          <w:szCs w:val="24"/>
        </w:rPr>
        <w:t>ese</w:t>
      </w:r>
      <w:r w:rsidR="00452F1A" w:rsidRPr="003A2B6D">
        <w:rPr>
          <w:rFonts w:ascii="Tahoma" w:eastAsia="Adobe Gothic Std B" w:hAnsi="Tahoma" w:cs="Tahoma"/>
          <w:sz w:val="24"/>
          <w:szCs w:val="24"/>
        </w:rPr>
        <w:t xml:space="preserve"> principio </w:t>
      </w:r>
      <w:r w:rsidR="009C0AD9" w:rsidRPr="003A2B6D">
        <w:rPr>
          <w:rFonts w:ascii="Tahoma" w:eastAsia="Adobe Gothic Std B" w:hAnsi="Tahoma" w:cs="Tahoma"/>
          <w:sz w:val="24"/>
          <w:szCs w:val="24"/>
        </w:rPr>
        <w:t>en el</w:t>
      </w:r>
      <w:r w:rsidR="00452F1A" w:rsidRPr="003A2B6D">
        <w:rPr>
          <w:rFonts w:ascii="Tahoma" w:eastAsia="Adobe Gothic Std B" w:hAnsi="Tahoma" w:cs="Tahoma"/>
          <w:sz w:val="24"/>
          <w:szCs w:val="24"/>
        </w:rPr>
        <w:t xml:space="preserve"> caso en estudio, partiendo del supuesto </w:t>
      </w:r>
      <w:r w:rsidRPr="003A2B6D">
        <w:rPr>
          <w:rFonts w:ascii="Tahoma" w:eastAsia="Adobe Gothic Std B" w:hAnsi="Tahoma" w:cs="Tahoma"/>
          <w:sz w:val="24"/>
          <w:szCs w:val="24"/>
        </w:rPr>
        <w:t xml:space="preserve">consistente en </w:t>
      </w:r>
      <w:r w:rsidR="00452F1A" w:rsidRPr="003A2B6D">
        <w:rPr>
          <w:rFonts w:ascii="Tahoma" w:eastAsia="Adobe Gothic Std B" w:hAnsi="Tahoma" w:cs="Tahoma"/>
          <w:sz w:val="24"/>
          <w:szCs w:val="24"/>
        </w:rPr>
        <w:t xml:space="preserve">que </w:t>
      </w:r>
      <w:r w:rsidRPr="003A2B6D">
        <w:rPr>
          <w:rFonts w:ascii="Tahoma" w:eastAsia="Adobe Gothic Std B" w:hAnsi="Tahoma" w:cs="Tahoma"/>
          <w:sz w:val="24"/>
          <w:szCs w:val="24"/>
        </w:rPr>
        <w:t xml:space="preserve">el régimen </w:t>
      </w:r>
      <w:r w:rsidR="000C39B4" w:rsidRPr="003A2B6D">
        <w:rPr>
          <w:rFonts w:ascii="Tahoma" w:eastAsia="Adobe Gothic Std B" w:hAnsi="Tahoma" w:cs="Tahoma"/>
          <w:sz w:val="24"/>
          <w:szCs w:val="24"/>
        </w:rPr>
        <w:t xml:space="preserve">procesal </w:t>
      </w:r>
      <w:r w:rsidRPr="003A2B6D">
        <w:rPr>
          <w:rFonts w:ascii="Tahoma" w:eastAsia="Adobe Gothic Std B" w:hAnsi="Tahoma" w:cs="Tahoma"/>
          <w:sz w:val="24"/>
          <w:szCs w:val="24"/>
        </w:rPr>
        <w:t>a aplicar en el presente asunto es el del C.G.P.</w:t>
      </w:r>
      <w:r w:rsidR="009C0AD9" w:rsidRPr="003A2B6D">
        <w:rPr>
          <w:rFonts w:ascii="Tahoma" w:eastAsia="Adobe Gothic Std B" w:hAnsi="Tahoma" w:cs="Tahoma"/>
          <w:sz w:val="24"/>
          <w:szCs w:val="24"/>
        </w:rPr>
        <w:t>,</w:t>
      </w:r>
      <w:r w:rsidRPr="003A2B6D">
        <w:rPr>
          <w:rFonts w:ascii="Tahoma" w:eastAsia="Adobe Gothic Std B" w:hAnsi="Tahoma" w:cs="Tahoma"/>
          <w:sz w:val="24"/>
          <w:szCs w:val="24"/>
        </w:rPr>
        <w:t xml:space="preserve"> tenemos que el artículo 133 </w:t>
      </w:r>
      <w:r w:rsidR="009C0AD9" w:rsidRPr="003A2B6D">
        <w:rPr>
          <w:rFonts w:ascii="Tahoma" w:eastAsia="Adobe Gothic Std B" w:hAnsi="Tahoma" w:cs="Tahoma"/>
          <w:sz w:val="24"/>
          <w:szCs w:val="24"/>
        </w:rPr>
        <w:t>de esa norma</w:t>
      </w:r>
      <w:r w:rsidRPr="003A2B6D">
        <w:rPr>
          <w:rFonts w:ascii="Tahoma" w:eastAsia="Adobe Gothic Std B" w:hAnsi="Tahoma" w:cs="Tahoma"/>
          <w:sz w:val="24"/>
          <w:szCs w:val="24"/>
        </w:rPr>
        <w:t xml:space="preserve"> consagra ocho hipótesis por las que un proceso podría se</w:t>
      </w:r>
      <w:r w:rsidR="002575E3" w:rsidRPr="003A2B6D">
        <w:rPr>
          <w:rFonts w:ascii="Tahoma" w:eastAsia="Adobe Gothic Std B" w:hAnsi="Tahoma" w:cs="Tahoma"/>
          <w:sz w:val="24"/>
          <w:szCs w:val="24"/>
        </w:rPr>
        <w:t>r</w:t>
      </w:r>
      <w:r w:rsidRPr="003A2B6D">
        <w:rPr>
          <w:rFonts w:ascii="Tahoma" w:eastAsia="Adobe Gothic Std B" w:hAnsi="Tahoma" w:cs="Tahoma"/>
          <w:sz w:val="24"/>
          <w:szCs w:val="24"/>
        </w:rPr>
        <w:t xml:space="preserve"> declarado como nulo, V.gr. la falta de jurisdicción o de competencia; </w:t>
      </w:r>
      <w:r w:rsidR="00F04A4C" w:rsidRPr="003A2B6D">
        <w:rPr>
          <w:rFonts w:ascii="Tahoma" w:eastAsia="Adobe Gothic Std B" w:hAnsi="Tahoma" w:cs="Tahoma"/>
          <w:sz w:val="24"/>
          <w:szCs w:val="24"/>
        </w:rPr>
        <w:t xml:space="preserve">la indebida representación de alguna de las partes; el </w:t>
      </w:r>
      <w:r w:rsidR="000A03AD" w:rsidRPr="003A2B6D">
        <w:rPr>
          <w:rFonts w:ascii="Tahoma" w:eastAsia="Adobe Gothic Std B" w:hAnsi="Tahoma" w:cs="Tahoma"/>
          <w:sz w:val="24"/>
          <w:szCs w:val="24"/>
        </w:rPr>
        <w:t>pretermitir</w:t>
      </w:r>
      <w:r w:rsidR="00F04A4C" w:rsidRPr="003A2B6D">
        <w:rPr>
          <w:rFonts w:ascii="Tahoma" w:eastAsia="Adobe Gothic Std B" w:hAnsi="Tahoma" w:cs="Tahoma"/>
          <w:sz w:val="24"/>
          <w:szCs w:val="24"/>
        </w:rPr>
        <w:t xml:space="preserve"> la fase probatoria de un proceso; la incorrecta o indebida notificación del auto admisorio de la demanda a personas determinada</w:t>
      </w:r>
      <w:r w:rsidR="000A03AD" w:rsidRPr="003A2B6D">
        <w:rPr>
          <w:rFonts w:ascii="Tahoma" w:eastAsia="Adobe Gothic Std B" w:hAnsi="Tahoma" w:cs="Tahoma"/>
          <w:sz w:val="24"/>
          <w:szCs w:val="24"/>
        </w:rPr>
        <w:t>s</w:t>
      </w:r>
      <w:r w:rsidR="00F04A4C" w:rsidRPr="003A2B6D">
        <w:rPr>
          <w:rFonts w:ascii="Tahoma" w:eastAsia="Adobe Gothic Std B" w:hAnsi="Tahoma" w:cs="Tahoma"/>
          <w:sz w:val="24"/>
          <w:szCs w:val="24"/>
        </w:rPr>
        <w:t>, etc…</w:t>
      </w:r>
      <w:r w:rsidR="009C0AD9" w:rsidRPr="003A2B6D">
        <w:rPr>
          <w:rFonts w:ascii="Tahoma" w:eastAsia="Adobe Gothic Std B" w:hAnsi="Tahoma" w:cs="Tahoma"/>
          <w:sz w:val="24"/>
          <w:szCs w:val="24"/>
        </w:rPr>
        <w:t>,</w:t>
      </w:r>
      <w:r w:rsidR="00F04A4C" w:rsidRPr="003A2B6D">
        <w:rPr>
          <w:rFonts w:ascii="Tahoma" w:eastAsia="Adobe Gothic Std B" w:hAnsi="Tahoma" w:cs="Tahoma"/>
          <w:sz w:val="24"/>
          <w:szCs w:val="24"/>
        </w:rPr>
        <w:t xml:space="preserve"> pero </w:t>
      </w:r>
      <w:r w:rsidR="000A03AD" w:rsidRPr="003A2B6D">
        <w:rPr>
          <w:rFonts w:ascii="Tahoma" w:eastAsia="Adobe Gothic Std B" w:hAnsi="Tahoma" w:cs="Tahoma"/>
          <w:sz w:val="24"/>
          <w:szCs w:val="24"/>
        </w:rPr>
        <w:t xml:space="preserve">es de resaltar que </w:t>
      </w:r>
      <w:r w:rsidR="00F04A4C" w:rsidRPr="003A2B6D">
        <w:rPr>
          <w:rFonts w:ascii="Tahoma" w:eastAsia="Adobe Gothic Std B" w:hAnsi="Tahoma" w:cs="Tahoma"/>
          <w:sz w:val="24"/>
          <w:szCs w:val="24"/>
        </w:rPr>
        <w:t>en</w:t>
      </w:r>
      <w:r w:rsidR="000C39B4" w:rsidRPr="003A2B6D">
        <w:rPr>
          <w:rFonts w:ascii="Tahoma" w:eastAsia="Adobe Gothic Std B" w:hAnsi="Tahoma" w:cs="Tahoma"/>
          <w:sz w:val="24"/>
          <w:szCs w:val="24"/>
        </w:rPr>
        <w:t>tre</w:t>
      </w:r>
      <w:r w:rsidR="00F04A4C" w:rsidRPr="003A2B6D">
        <w:rPr>
          <w:rFonts w:ascii="Tahoma" w:eastAsia="Adobe Gothic Std B" w:hAnsi="Tahoma" w:cs="Tahoma"/>
          <w:sz w:val="24"/>
          <w:szCs w:val="24"/>
        </w:rPr>
        <w:t xml:space="preserve"> esas ocho causales de nulidades procesales</w:t>
      </w:r>
      <w:r w:rsidR="009C0AD9" w:rsidRPr="003A2B6D">
        <w:rPr>
          <w:rFonts w:ascii="Tahoma" w:eastAsia="Adobe Gothic Std B" w:hAnsi="Tahoma" w:cs="Tahoma"/>
          <w:sz w:val="24"/>
          <w:szCs w:val="24"/>
        </w:rPr>
        <w:t>,</w:t>
      </w:r>
      <w:r w:rsidR="00F04A4C" w:rsidRPr="003A2B6D">
        <w:rPr>
          <w:rFonts w:ascii="Tahoma" w:eastAsia="Adobe Gothic Std B" w:hAnsi="Tahoma" w:cs="Tahoma"/>
          <w:sz w:val="24"/>
          <w:szCs w:val="24"/>
        </w:rPr>
        <w:t xml:space="preserve"> en momento alguno </w:t>
      </w:r>
      <w:r w:rsidR="000C39B4" w:rsidRPr="003A2B6D">
        <w:rPr>
          <w:rFonts w:ascii="Tahoma" w:eastAsia="Adobe Gothic Std B" w:hAnsi="Tahoma" w:cs="Tahoma"/>
          <w:sz w:val="24"/>
          <w:szCs w:val="24"/>
        </w:rPr>
        <w:t xml:space="preserve">observamos que se encuentren </w:t>
      </w:r>
      <w:r w:rsidR="000A03AD" w:rsidRPr="003A2B6D">
        <w:rPr>
          <w:rFonts w:ascii="Tahoma" w:eastAsia="Adobe Gothic Std B" w:hAnsi="Tahoma" w:cs="Tahoma"/>
          <w:sz w:val="24"/>
          <w:szCs w:val="24"/>
        </w:rPr>
        <w:t xml:space="preserve">tipificadas </w:t>
      </w:r>
      <w:r w:rsidR="000C39B4" w:rsidRPr="003A2B6D">
        <w:rPr>
          <w:rFonts w:ascii="Tahoma" w:eastAsia="Adobe Gothic Std B" w:hAnsi="Tahoma" w:cs="Tahoma"/>
          <w:sz w:val="24"/>
          <w:szCs w:val="24"/>
        </w:rPr>
        <w:t xml:space="preserve">las dos causales de nulidades procesales deprecadas por el recurrente, o sea la violación del debido proceso y el derecho de defensa, las cuales son propias de un régimen procesal, como lo es el procesal penal, </w:t>
      </w:r>
      <w:r w:rsidR="00164978" w:rsidRPr="003A2B6D">
        <w:rPr>
          <w:rFonts w:ascii="Tahoma" w:eastAsia="Adobe Gothic Std B" w:hAnsi="Tahoma" w:cs="Tahoma"/>
          <w:sz w:val="24"/>
          <w:szCs w:val="24"/>
        </w:rPr>
        <w:t xml:space="preserve">el </w:t>
      </w:r>
      <w:r w:rsidR="000C39B4" w:rsidRPr="003A2B6D">
        <w:rPr>
          <w:rFonts w:ascii="Tahoma" w:eastAsia="Adobe Gothic Std B" w:hAnsi="Tahoma" w:cs="Tahoma"/>
          <w:sz w:val="24"/>
          <w:szCs w:val="24"/>
        </w:rPr>
        <w:t>que</w:t>
      </w:r>
      <w:r w:rsidR="0032126D" w:rsidRPr="003A2B6D">
        <w:rPr>
          <w:rFonts w:ascii="Tahoma" w:eastAsia="Adobe Gothic Std B" w:hAnsi="Tahoma" w:cs="Tahoma"/>
          <w:sz w:val="24"/>
          <w:szCs w:val="24"/>
        </w:rPr>
        <w:t>,</w:t>
      </w:r>
      <w:r w:rsidR="000C39B4" w:rsidRPr="003A2B6D">
        <w:rPr>
          <w:rFonts w:ascii="Tahoma" w:eastAsia="Adobe Gothic Std B" w:hAnsi="Tahoma" w:cs="Tahoma"/>
          <w:sz w:val="24"/>
          <w:szCs w:val="24"/>
        </w:rPr>
        <w:t xml:space="preserve"> </w:t>
      </w:r>
      <w:r w:rsidR="0032126D" w:rsidRPr="003A2B6D">
        <w:rPr>
          <w:rFonts w:ascii="Tahoma" w:eastAsia="Adobe Gothic Std B" w:hAnsi="Tahoma" w:cs="Tahoma"/>
          <w:sz w:val="24"/>
          <w:szCs w:val="24"/>
        </w:rPr>
        <w:t xml:space="preserve">acorde con todo lo dicho en los párrafos precedentes, </w:t>
      </w:r>
      <w:r w:rsidR="000C39B4" w:rsidRPr="003A2B6D">
        <w:rPr>
          <w:rFonts w:ascii="Tahoma" w:eastAsia="Adobe Gothic Std B" w:hAnsi="Tahoma" w:cs="Tahoma"/>
          <w:sz w:val="24"/>
          <w:szCs w:val="24"/>
        </w:rPr>
        <w:t xml:space="preserve">no </w:t>
      </w:r>
      <w:r w:rsidR="00B00AC2" w:rsidRPr="003A2B6D">
        <w:rPr>
          <w:rFonts w:ascii="Tahoma" w:eastAsia="Adobe Gothic Std B" w:hAnsi="Tahoma" w:cs="Tahoma"/>
          <w:sz w:val="24"/>
          <w:szCs w:val="24"/>
        </w:rPr>
        <w:t>sería</w:t>
      </w:r>
      <w:r w:rsidR="000C39B4" w:rsidRPr="003A2B6D">
        <w:rPr>
          <w:rFonts w:ascii="Tahoma" w:eastAsia="Adobe Gothic Std B" w:hAnsi="Tahoma" w:cs="Tahoma"/>
          <w:sz w:val="24"/>
          <w:szCs w:val="24"/>
        </w:rPr>
        <w:t xml:space="preserve"> el llamado a regir el tr</w:t>
      </w:r>
      <w:r w:rsidR="002575E3" w:rsidRPr="003A2B6D">
        <w:rPr>
          <w:rFonts w:ascii="Tahoma" w:eastAsia="Adobe Gothic Std B" w:hAnsi="Tahoma" w:cs="Tahoma"/>
          <w:sz w:val="24"/>
          <w:szCs w:val="24"/>
        </w:rPr>
        <w:t>á</w:t>
      </w:r>
      <w:r w:rsidR="000C39B4" w:rsidRPr="003A2B6D">
        <w:rPr>
          <w:rFonts w:ascii="Tahoma" w:eastAsia="Adobe Gothic Std B" w:hAnsi="Tahoma" w:cs="Tahoma"/>
          <w:sz w:val="24"/>
          <w:szCs w:val="24"/>
        </w:rPr>
        <w:t>mite del incidente de reparación integral</w:t>
      </w:r>
      <w:r w:rsidR="001875A1" w:rsidRPr="003A2B6D">
        <w:rPr>
          <w:rFonts w:ascii="Tahoma" w:eastAsia="Adobe Gothic Std B" w:hAnsi="Tahoma" w:cs="Tahoma"/>
          <w:sz w:val="24"/>
          <w:szCs w:val="24"/>
        </w:rPr>
        <w:t xml:space="preserve">. </w:t>
      </w:r>
      <w:r w:rsidR="00B00AC2" w:rsidRPr="003A2B6D">
        <w:rPr>
          <w:rFonts w:ascii="Tahoma" w:eastAsia="Adobe Gothic Std B" w:hAnsi="Tahoma" w:cs="Tahoma"/>
          <w:sz w:val="24"/>
          <w:szCs w:val="24"/>
        </w:rPr>
        <w:t>Así</w:t>
      </w:r>
      <w:r w:rsidR="009C0AD9" w:rsidRPr="003A2B6D">
        <w:rPr>
          <w:rFonts w:ascii="Tahoma" w:eastAsia="Adobe Gothic Std B" w:hAnsi="Tahoma" w:cs="Tahoma"/>
          <w:sz w:val="24"/>
          <w:szCs w:val="24"/>
        </w:rPr>
        <w:t>,</w:t>
      </w:r>
      <w:r w:rsidR="001875A1" w:rsidRPr="003A2B6D">
        <w:rPr>
          <w:rFonts w:ascii="Tahoma" w:eastAsia="Adobe Gothic Std B" w:hAnsi="Tahoma" w:cs="Tahoma"/>
          <w:sz w:val="24"/>
          <w:szCs w:val="24"/>
        </w:rPr>
        <w:t xml:space="preserve"> tenemos que </w:t>
      </w:r>
      <w:r w:rsidR="000C39B4" w:rsidRPr="003A2B6D">
        <w:rPr>
          <w:rFonts w:ascii="Tahoma" w:eastAsia="Adobe Gothic Std B" w:hAnsi="Tahoma" w:cs="Tahoma"/>
          <w:sz w:val="24"/>
          <w:szCs w:val="24"/>
        </w:rPr>
        <w:t>el artículo 457 C.P.P. y el artículo 306 de la ley 600 de 2.000</w:t>
      </w:r>
      <w:r w:rsidR="000C39B4" w:rsidRPr="003A2B6D">
        <w:rPr>
          <w:rStyle w:val="Refdenotaalpie"/>
          <w:rFonts w:ascii="Tahoma" w:eastAsia="Adobe Gothic Std B" w:hAnsi="Tahoma" w:cs="Tahoma"/>
          <w:sz w:val="24"/>
          <w:szCs w:val="24"/>
        </w:rPr>
        <w:footnoteReference w:id="3"/>
      </w:r>
      <w:r w:rsidR="00DC5D0B" w:rsidRPr="003A2B6D">
        <w:rPr>
          <w:rFonts w:ascii="Tahoma" w:eastAsia="Adobe Gothic Std B" w:hAnsi="Tahoma" w:cs="Tahoma"/>
          <w:sz w:val="24"/>
          <w:szCs w:val="24"/>
        </w:rPr>
        <w:t xml:space="preserve"> sí consagran de manera expresa dichas causales de nulidades procesales</w:t>
      </w:r>
      <w:r w:rsidR="001875A1" w:rsidRPr="003A2B6D">
        <w:rPr>
          <w:rFonts w:ascii="Tahoma" w:eastAsia="Adobe Gothic Std B" w:hAnsi="Tahoma" w:cs="Tahoma"/>
          <w:sz w:val="24"/>
          <w:szCs w:val="24"/>
        </w:rPr>
        <w:t xml:space="preserve">, las que como consecuencia del principio de marras no tendrían cabida en los procesos y demás actuaciones procesales que se tramiten bajo la </w:t>
      </w:r>
      <w:r w:rsidR="002575E3" w:rsidRPr="003A2B6D">
        <w:rPr>
          <w:rFonts w:ascii="Tahoma" w:eastAsia="Adobe Gothic Std B" w:hAnsi="Tahoma" w:cs="Tahoma"/>
          <w:sz w:val="24"/>
          <w:szCs w:val="24"/>
        </w:rPr>
        <w:t>é</w:t>
      </w:r>
      <w:r w:rsidR="001875A1" w:rsidRPr="003A2B6D">
        <w:rPr>
          <w:rFonts w:ascii="Tahoma" w:eastAsia="Adobe Gothic Std B" w:hAnsi="Tahoma" w:cs="Tahoma"/>
          <w:sz w:val="24"/>
          <w:szCs w:val="24"/>
        </w:rPr>
        <w:t>gida del C.G.P</w:t>
      </w:r>
      <w:r w:rsidR="00DC5D0B" w:rsidRPr="003A2B6D">
        <w:rPr>
          <w:rFonts w:ascii="Tahoma" w:eastAsia="Adobe Gothic Std B" w:hAnsi="Tahoma" w:cs="Tahoma"/>
          <w:sz w:val="24"/>
          <w:szCs w:val="24"/>
        </w:rPr>
        <w:t>.</w:t>
      </w:r>
      <w:r w:rsidR="009C0AD9" w:rsidRPr="003A2B6D">
        <w:rPr>
          <w:rFonts w:ascii="Tahoma" w:eastAsia="Adobe Gothic Std B" w:hAnsi="Tahoma" w:cs="Tahoma"/>
          <w:sz w:val="24"/>
          <w:szCs w:val="24"/>
        </w:rPr>
        <w:t>,</w:t>
      </w:r>
      <w:r w:rsidR="00DC5D0B" w:rsidRPr="003A2B6D">
        <w:rPr>
          <w:rFonts w:ascii="Tahoma" w:eastAsia="Adobe Gothic Std B" w:hAnsi="Tahoma" w:cs="Tahoma"/>
          <w:sz w:val="24"/>
          <w:szCs w:val="24"/>
        </w:rPr>
        <w:t xml:space="preserve"> </w:t>
      </w:r>
      <w:r w:rsidR="001875A1" w:rsidRPr="003A2B6D">
        <w:rPr>
          <w:rFonts w:ascii="Tahoma" w:eastAsia="Adobe Gothic Std B" w:hAnsi="Tahoma" w:cs="Tahoma"/>
          <w:sz w:val="24"/>
          <w:szCs w:val="24"/>
        </w:rPr>
        <w:t>como acontecería con el presente incidente de reparación integral.</w:t>
      </w:r>
    </w:p>
    <w:p w14:paraId="40FD328F" w14:textId="77777777" w:rsidR="00B33360" w:rsidRPr="003A2B6D" w:rsidRDefault="00B33360" w:rsidP="003A2B6D">
      <w:pPr>
        <w:spacing w:after="0" w:line="276" w:lineRule="auto"/>
        <w:jc w:val="both"/>
        <w:rPr>
          <w:rFonts w:ascii="Tahoma" w:eastAsia="Adobe Gothic Std B" w:hAnsi="Tahoma" w:cs="Tahoma"/>
          <w:sz w:val="24"/>
          <w:szCs w:val="24"/>
        </w:rPr>
      </w:pPr>
    </w:p>
    <w:p w14:paraId="4C89602E" w14:textId="77777777" w:rsidR="00B33360" w:rsidRPr="003A2B6D" w:rsidRDefault="00B33360"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En suma, como consecuencia del principio de la </w:t>
      </w:r>
      <w:r w:rsidRPr="003A2B6D">
        <w:rPr>
          <w:rFonts w:ascii="Tahoma" w:eastAsia="Adobe Gothic Std B" w:hAnsi="Tahoma" w:cs="Tahoma"/>
          <w:i/>
          <w:sz w:val="24"/>
          <w:szCs w:val="24"/>
        </w:rPr>
        <w:t>taxatividad,</w:t>
      </w:r>
      <w:r w:rsidRPr="003A2B6D">
        <w:rPr>
          <w:rFonts w:ascii="Tahoma" w:eastAsia="Adobe Gothic Std B" w:hAnsi="Tahoma" w:cs="Tahoma"/>
          <w:sz w:val="24"/>
          <w:szCs w:val="24"/>
        </w:rPr>
        <w:t xml:space="preserve"> </w:t>
      </w:r>
      <w:r w:rsidR="0032126D" w:rsidRPr="003A2B6D">
        <w:rPr>
          <w:rFonts w:ascii="Tahoma" w:eastAsia="Adobe Gothic Std B" w:hAnsi="Tahoma" w:cs="Tahoma"/>
          <w:sz w:val="24"/>
          <w:szCs w:val="24"/>
        </w:rPr>
        <w:t xml:space="preserve">la Sala válidamente </w:t>
      </w:r>
      <w:r w:rsidRPr="003A2B6D">
        <w:rPr>
          <w:rFonts w:ascii="Tahoma" w:eastAsia="Adobe Gothic Std B" w:hAnsi="Tahoma" w:cs="Tahoma"/>
          <w:sz w:val="24"/>
          <w:szCs w:val="24"/>
        </w:rPr>
        <w:t>podría concluir que estarían destinados al fracaso los reproches que mediante el presente cargo fueron formulados por el recurrente en contra del fallo opugnado.</w:t>
      </w:r>
    </w:p>
    <w:p w14:paraId="4D3BA272" w14:textId="77777777" w:rsidR="000A03AD" w:rsidRPr="003A2B6D" w:rsidRDefault="000A03AD" w:rsidP="003A2B6D">
      <w:pPr>
        <w:spacing w:after="0" w:line="276" w:lineRule="auto"/>
        <w:jc w:val="both"/>
        <w:rPr>
          <w:rFonts w:ascii="Tahoma" w:eastAsia="Adobe Gothic Std B" w:hAnsi="Tahoma" w:cs="Tahoma"/>
          <w:sz w:val="24"/>
          <w:szCs w:val="24"/>
        </w:rPr>
      </w:pPr>
    </w:p>
    <w:p w14:paraId="03D3D22C" w14:textId="101D1C15" w:rsidR="000A03AD" w:rsidRPr="003A2B6D" w:rsidRDefault="00B33360"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Pero, p</w:t>
      </w:r>
      <w:r w:rsidR="000A03AD" w:rsidRPr="003A2B6D">
        <w:rPr>
          <w:rFonts w:ascii="Tahoma" w:eastAsia="Adobe Gothic Std B" w:hAnsi="Tahoma" w:cs="Tahoma"/>
          <w:sz w:val="24"/>
          <w:szCs w:val="24"/>
        </w:rPr>
        <w:t xml:space="preserve">ese a que lo anterior </w:t>
      </w:r>
      <w:r w:rsidR="009C0AD9" w:rsidRPr="003A2B6D">
        <w:rPr>
          <w:rFonts w:ascii="Tahoma" w:eastAsia="Adobe Gothic Std B" w:hAnsi="Tahoma" w:cs="Tahoma"/>
          <w:sz w:val="24"/>
          <w:szCs w:val="24"/>
        </w:rPr>
        <w:t>serí</w:t>
      </w:r>
      <w:r w:rsidRPr="003A2B6D">
        <w:rPr>
          <w:rFonts w:ascii="Tahoma" w:eastAsia="Adobe Gothic Std B" w:hAnsi="Tahoma" w:cs="Tahoma"/>
          <w:sz w:val="24"/>
          <w:szCs w:val="24"/>
        </w:rPr>
        <w:t xml:space="preserve">a más que </w:t>
      </w:r>
      <w:r w:rsidR="000A03AD" w:rsidRPr="003A2B6D">
        <w:rPr>
          <w:rFonts w:ascii="Tahoma" w:eastAsia="Adobe Gothic Std B" w:hAnsi="Tahoma" w:cs="Tahoma"/>
          <w:sz w:val="24"/>
          <w:szCs w:val="24"/>
        </w:rPr>
        <w:t xml:space="preserve">suficiente </w:t>
      </w:r>
      <w:r w:rsidRPr="003A2B6D">
        <w:rPr>
          <w:rFonts w:ascii="Tahoma" w:eastAsia="Adobe Gothic Std B" w:hAnsi="Tahoma" w:cs="Tahoma"/>
          <w:sz w:val="24"/>
          <w:szCs w:val="24"/>
        </w:rPr>
        <w:t xml:space="preserve">como </w:t>
      </w:r>
      <w:r w:rsidR="000A03AD" w:rsidRPr="003A2B6D">
        <w:rPr>
          <w:rFonts w:ascii="Tahoma" w:eastAsia="Adobe Gothic Std B" w:hAnsi="Tahoma" w:cs="Tahoma"/>
          <w:sz w:val="24"/>
          <w:szCs w:val="24"/>
        </w:rPr>
        <w:t xml:space="preserve">para dejar sin piso las pretensiones </w:t>
      </w:r>
      <w:proofErr w:type="spellStart"/>
      <w:r w:rsidR="000A03AD" w:rsidRPr="003A2B6D">
        <w:rPr>
          <w:rFonts w:ascii="Tahoma" w:eastAsia="Adobe Gothic Std B" w:hAnsi="Tahoma" w:cs="Tahoma"/>
          <w:sz w:val="24"/>
          <w:szCs w:val="24"/>
        </w:rPr>
        <w:t>nulitatorias</w:t>
      </w:r>
      <w:proofErr w:type="spellEnd"/>
      <w:r w:rsidR="000A03AD" w:rsidRPr="003A2B6D">
        <w:rPr>
          <w:rFonts w:ascii="Tahoma" w:eastAsia="Adobe Gothic Std B" w:hAnsi="Tahoma" w:cs="Tahoma"/>
          <w:sz w:val="24"/>
          <w:szCs w:val="24"/>
        </w:rPr>
        <w:t xml:space="preserve"> reclamadas por el apelante, </w:t>
      </w:r>
      <w:r w:rsidRPr="003A2B6D">
        <w:rPr>
          <w:rFonts w:ascii="Tahoma" w:eastAsia="Adobe Gothic Std B" w:hAnsi="Tahoma" w:cs="Tahoma"/>
          <w:sz w:val="24"/>
          <w:szCs w:val="24"/>
        </w:rPr>
        <w:t xml:space="preserve">de igual manera </w:t>
      </w:r>
      <w:r w:rsidR="00AC6D0E" w:rsidRPr="003A2B6D">
        <w:rPr>
          <w:rFonts w:ascii="Tahoma" w:eastAsia="Adobe Gothic Std B" w:hAnsi="Tahoma" w:cs="Tahoma"/>
          <w:sz w:val="24"/>
          <w:szCs w:val="24"/>
        </w:rPr>
        <w:t xml:space="preserve">en su contra </w:t>
      </w:r>
      <w:r w:rsidRPr="003A2B6D">
        <w:rPr>
          <w:rFonts w:ascii="Tahoma" w:eastAsia="Adobe Gothic Std B" w:hAnsi="Tahoma" w:cs="Tahoma"/>
          <w:sz w:val="24"/>
          <w:szCs w:val="24"/>
        </w:rPr>
        <w:t xml:space="preserve">se </w:t>
      </w:r>
      <w:r w:rsidR="002575E3" w:rsidRPr="003A2B6D">
        <w:rPr>
          <w:rFonts w:ascii="Tahoma" w:eastAsia="Adobe Gothic Std B" w:hAnsi="Tahoma" w:cs="Tahoma"/>
          <w:sz w:val="24"/>
          <w:szCs w:val="24"/>
        </w:rPr>
        <w:t>podría</w:t>
      </w:r>
      <w:r w:rsidRPr="003A2B6D">
        <w:rPr>
          <w:rFonts w:ascii="Tahoma" w:eastAsia="Adobe Gothic Std B" w:hAnsi="Tahoma" w:cs="Tahoma"/>
          <w:sz w:val="24"/>
          <w:szCs w:val="24"/>
        </w:rPr>
        <w:t xml:space="preserve"> decir que </w:t>
      </w:r>
      <w:r w:rsidR="0032126D" w:rsidRPr="003A2B6D">
        <w:rPr>
          <w:rFonts w:ascii="Tahoma" w:eastAsia="Adobe Gothic Std B" w:hAnsi="Tahoma" w:cs="Tahoma"/>
          <w:sz w:val="24"/>
          <w:szCs w:val="24"/>
        </w:rPr>
        <w:t xml:space="preserve">en el presente asunto </w:t>
      </w:r>
      <w:r w:rsidRPr="003A2B6D">
        <w:rPr>
          <w:rFonts w:ascii="Tahoma" w:eastAsia="Adobe Gothic Std B" w:hAnsi="Tahoma" w:cs="Tahoma"/>
          <w:sz w:val="24"/>
          <w:szCs w:val="24"/>
        </w:rPr>
        <w:t xml:space="preserve">nos encontraríamos en presencia del escenario de las </w:t>
      </w:r>
      <w:r w:rsidR="00AC6D0E" w:rsidRPr="003A2B6D">
        <w:rPr>
          <w:rFonts w:ascii="Tahoma" w:eastAsia="Adobe Gothic Std B" w:hAnsi="Tahoma" w:cs="Tahoma"/>
          <w:sz w:val="24"/>
          <w:szCs w:val="24"/>
        </w:rPr>
        <w:t>denominadas</w:t>
      </w:r>
      <w:r w:rsidRPr="003A2B6D">
        <w:rPr>
          <w:rFonts w:ascii="Tahoma" w:eastAsia="Adobe Gothic Std B" w:hAnsi="Tahoma" w:cs="Tahoma"/>
          <w:sz w:val="24"/>
          <w:szCs w:val="24"/>
        </w:rPr>
        <w:t xml:space="preserve"> nulidades supraconstitucionales, por manar las aludidas causales de nulidades procesales </w:t>
      </w:r>
      <w:r w:rsidR="0032126D" w:rsidRPr="003A2B6D">
        <w:rPr>
          <w:rFonts w:ascii="Tahoma" w:eastAsia="Adobe Gothic Std B" w:hAnsi="Tahoma" w:cs="Tahoma"/>
          <w:sz w:val="24"/>
          <w:szCs w:val="24"/>
        </w:rPr>
        <w:t xml:space="preserve">reclamadas por el recurrente </w:t>
      </w:r>
      <w:r w:rsidRPr="003A2B6D">
        <w:rPr>
          <w:rFonts w:ascii="Tahoma" w:eastAsia="Adobe Gothic Std B" w:hAnsi="Tahoma" w:cs="Tahoma"/>
          <w:sz w:val="24"/>
          <w:szCs w:val="24"/>
        </w:rPr>
        <w:t xml:space="preserve">del </w:t>
      </w:r>
      <w:r w:rsidR="0032126D" w:rsidRPr="003A2B6D">
        <w:rPr>
          <w:rFonts w:ascii="Tahoma" w:eastAsia="Adobe Gothic Std B" w:hAnsi="Tahoma" w:cs="Tahoma"/>
          <w:sz w:val="24"/>
          <w:szCs w:val="24"/>
        </w:rPr>
        <w:t xml:space="preserve">seno del </w:t>
      </w:r>
      <w:r w:rsidRPr="003A2B6D">
        <w:rPr>
          <w:rFonts w:ascii="Tahoma" w:eastAsia="Adobe Gothic Std B" w:hAnsi="Tahoma" w:cs="Tahoma"/>
          <w:sz w:val="24"/>
          <w:szCs w:val="24"/>
        </w:rPr>
        <w:t>artículo 29 de la Carta</w:t>
      </w:r>
      <w:r w:rsidR="0032126D" w:rsidRPr="003A2B6D">
        <w:rPr>
          <w:rFonts w:ascii="Tahoma" w:eastAsia="Adobe Gothic Std B" w:hAnsi="Tahoma" w:cs="Tahoma"/>
          <w:sz w:val="24"/>
          <w:szCs w:val="24"/>
        </w:rPr>
        <w:t xml:space="preserve">. </w:t>
      </w:r>
      <w:r w:rsidR="00275BE9" w:rsidRPr="003A2B6D">
        <w:rPr>
          <w:rFonts w:ascii="Tahoma" w:eastAsia="Adobe Gothic Std B" w:hAnsi="Tahoma" w:cs="Tahoma"/>
          <w:sz w:val="24"/>
          <w:szCs w:val="24"/>
        </w:rPr>
        <w:t>Asimismo,</w:t>
      </w:r>
      <w:r w:rsidR="0032126D" w:rsidRPr="003A2B6D">
        <w:rPr>
          <w:rFonts w:ascii="Tahoma" w:eastAsia="Adobe Gothic Std B" w:hAnsi="Tahoma" w:cs="Tahoma"/>
          <w:sz w:val="24"/>
          <w:szCs w:val="24"/>
        </w:rPr>
        <w:t xml:space="preserve"> se podría decir </w:t>
      </w:r>
      <w:r w:rsidRPr="003A2B6D">
        <w:rPr>
          <w:rFonts w:ascii="Tahoma" w:eastAsia="Adobe Gothic Std B" w:hAnsi="Tahoma" w:cs="Tahoma"/>
          <w:sz w:val="24"/>
          <w:szCs w:val="24"/>
        </w:rPr>
        <w:t xml:space="preserve">que las normas del C.G.P. solo rigen </w:t>
      </w:r>
      <w:r w:rsidR="00164978" w:rsidRPr="003A2B6D">
        <w:rPr>
          <w:rFonts w:ascii="Tahoma" w:eastAsia="Adobe Gothic Std B" w:hAnsi="Tahoma" w:cs="Tahoma"/>
          <w:sz w:val="24"/>
          <w:szCs w:val="24"/>
        </w:rPr>
        <w:t>en el</w:t>
      </w:r>
      <w:r w:rsidRPr="003A2B6D">
        <w:rPr>
          <w:rFonts w:ascii="Tahoma" w:eastAsia="Adobe Gothic Std B" w:hAnsi="Tahoma" w:cs="Tahoma"/>
          <w:sz w:val="24"/>
          <w:szCs w:val="24"/>
        </w:rPr>
        <w:t xml:space="preserve"> incidente de reparación integral en</w:t>
      </w:r>
      <w:r w:rsidR="0032126D" w:rsidRPr="003A2B6D">
        <w:rPr>
          <w:rFonts w:ascii="Tahoma" w:eastAsia="Adobe Gothic Std B" w:hAnsi="Tahoma" w:cs="Tahoma"/>
          <w:sz w:val="24"/>
          <w:szCs w:val="24"/>
        </w:rPr>
        <w:t xml:space="preserve"> materia </w:t>
      </w:r>
      <w:r w:rsidRPr="003A2B6D">
        <w:rPr>
          <w:rFonts w:ascii="Tahoma" w:eastAsia="Adobe Gothic Std B" w:hAnsi="Tahoma" w:cs="Tahoma"/>
          <w:sz w:val="24"/>
          <w:szCs w:val="24"/>
        </w:rPr>
        <w:t>probatori</w:t>
      </w:r>
      <w:r w:rsidR="0032126D" w:rsidRPr="003A2B6D">
        <w:rPr>
          <w:rFonts w:ascii="Tahoma" w:eastAsia="Adobe Gothic Std B" w:hAnsi="Tahoma" w:cs="Tahoma"/>
          <w:sz w:val="24"/>
          <w:szCs w:val="24"/>
        </w:rPr>
        <w:t>a</w:t>
      </w:r>
      <w:r w:rsidRPr="003A2B6D">
        <w:rPr>
          <w:rFonts w:ascii="Tahoma" w:eastAsia="Adobe Gothic Std B" w:hAnsi="Tahoma" w:cs="Tahoma"/>
          <w:sz w:val="24"/>
          <w:szCs w:val="24"/>
        </w:rPr>
        <w:t xml:space="preserve">, por lo que </w:t>
      </w:r>
      <w:r w:rsidR="0032126D" w:rsidRPr="003A2B6D">
        <w:rPr>
          <w:rFonts w:ascii="Tahoma" w:eastAsia="Adobe Gothic Std B" w:hAnsi="Tahoma" w:cs="Tahoma"/>
          <w:sz w:val="24"/>
          <w:szCs w:val="24"/>
        </w:rPr>
        <w:t xml:space="preserve">en el escenario </w:t>
      </w:r>
      <w:r w:rsidRPr="003A2B6D">
        <w:rPr>
          <w:rFonts w:ascii="Tahoma" w:eastAsia="Adobe Gothic Std B" w:hAnsi="Tahoma" w:cs="Tahoma"/>
          <w:sz w:val="24"/>
          <w:szCs w:val="24"/>
        </w:rPr>
        <w:t xml:space="preserve">de </w:t>
      </w:r>
      <w:r w:rsidR="0032126D" w:rsidRPr="003A2B6D">
        <w:rPr>
          <w:rFonts w:ascii="Tahoma" w:eastAsia="Adobe Gothic Std B" w:hAnsi="Tahoma" w:cs="Tahoma"/>
          <w:sz w:val="24"/>
          <w:szCs w:val="24"/>
        </w:rPr>
        <w:t xml:space="preserve">las </w:t>
      </w:r>
      <w:r w:rsidRPr="003A2B6D">
        <w:rPr>
          <w:rFonts w:ascii="Tahoma" w:eastAsia="Adobe Gothic Std B" w:hAnsi="Tahoma" w:cs="Tahoma"/>
          <w:sz w:val="24"/>
          <w:szCs w:val="24"/>
        </w:rPr>
        <w:t xml:space="preserve">nulidades </w:t>
      </w:r>
      <w:r w:rsidR="0032126D" w:rsidRPr="003A2B6D">
        <w:rPr>
          <w:rFonts w:ascii="Tahoma" w:eastAsia="Adobe Gothic Std B" w:hAnsi="Tahoma" w:cs="Tahoma"/>
          <w:sz w:val="24"/>
          <w:szCs w:val="24"/>
        </w:rPr>
        <w:t xml:space="preserve">procesales </w:t>
      </w:r>
      <w:r w:rsidRPr="003A2B6D">
        <w:rPr>
          <w:rFonts w:ascii="Tahoma" w:eastAsia="Adobe Gothic Std B" w:hAnsi="Tahoma" w:cs="Tahoma"/>
          <w:sz w:val="24"/>
          <w:szCs w:val="24"/>
        </w:rPr>
        <w:t xml:space="preserve">siguen vigentes las disposiciones del C.P.P. </w:t>
      </w:r>
      <w:r w:rsidR="00275BE9" w:rsidRPr="003A2B6D">
        <w:rPr>
          <w:rFonts w:ascii="Tahoma" w:eastAsia="Adobe Gothic Std B" w:hAnsi="Tahoma" w:cs="Tahoma"/>
          <w:sz w:val="24"/>
          <w:szCs w:val="24"/>
        </w:rPr>
        <w:t xml:space="preserve">que regulan esos </w:t>
      </w:r>
      <w:r w:rsidR="00C215AC" w:rsidRPr="003A2B6D">
        <w:rPr>
          <w:rFonts w:ascii="Tahoma" w:eastAsia="Adobe Gothic Std B" w:hAnsi="Tahoma" w:cs="Tahoma"/>
          <w:sz w:val="24"/>
          <w:szCs w:val="24"/>
        </w:rPr>
        <w:t>tópicos</w:t>
      </w:r>
      <w:r w:rsidR="00275BE9" w:rsidRPr="003A2B6D">
        <w:rPr>
          <w:rFonts w:ascii="Tahoma" w:eastAsia="Adobe Gothic Std B" w:hAnsi="Tahoma" w:cs="Tahoma"/>
          <w:sz w:val="24"/>
          <w:szCs w:val="24"/>
        </w:rPr>
        <w:t>.</w:t>
      </w:r>
    </w:p>
    <w:p w14:paraId="7032A4E5" w14:textId="77777777" w:rsidR="009C0AD9" w:rsidRPr="003A2B6D" w:rsidRDefault="009C0AD9" w:rsidP="003A2B6D">
      <w:pPr>
        <w:spacing w:after="0" w:line="276" w:lineRule="auto"/>
        <w:jc w:val="both"/>
        <w:rPr>
          <w:rFonts w:ascii="Tahoma" w:eastAsia="Adobe Gothic Std B" w:hAnsi="Tahoma" w:cs="Tahoma"/>
          <w:sz w:val="24"/>
          <w:szCs w:val="24"/>
        </w:rPr>
      </w:pPr>
    </w:p>
    <w:p w14:paraId="61ECC6E5" w14:textId="77777777" w:rsidR="001875A1" w:rsidRPr="003A2B6D" w:rsidRDefault="001875A1"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Frente a lo anterior, en caso que sean acertadas dichas hipótesis, la Sala es de la opinión consistente </w:t>
      </w:r>
      <w:r w:rsidR="0032126D" w:rsidRPr="003A2B6D">
        <w:rPr>
          <w:rFonts w:ascii="Tahoma" w:eastAsia="Adobe Gothic Std B" w:hAnsi="Tahoma" w:cs="Tahoma"/>
          <w:sz w:val="24"/>
          <w:szCs w:val="24"/>
        </w:rPr>
        <w:t xml:space="preserve">en </w:t>
      </w:r>
      <w:r w:rsidRPr="003A2B6D">
        <w:rPr>
          <w:rFonts w:ascii="Tahoma" w:eastAsia="Adobe Gothic Std B" w:hAnsi="Tahoma" w:cs="Tahoma"/>
          <w:sz w:val="24"/>
          <w:szCs w:val="24"/>
        </w:rPr>
        <w:t xml:space="preserve">que de todos modos las pretensiones </w:t>
      </w:r>
      <w:proofErr w:type="spellStart"/>
      <w:r w:rsidRPr="003A2B6D">
        <w:rPr>
          <w:rFonts w:ascii="Tahoma" w:eastAsia="Adobe Gothic Std B" w:hAnsi="Tahoma" w:cs="Tahoma"/>
          <w:sz w:val="24"/>
          <w:szCs w:val="24"/>
        </w:rPr>
        <w:t>nulitatorias</w:t>
      </w:r>
      <w:proofErr w:type="spellEnd"/>
      <w:r w:rsidRPr="003A2B6D">
        <w:rPr>
          <w:rFonts w:ascii="Tahoma" w:eastAsia="Adobe Gothic Std B" w:hAnsi="Tahoma" w:cs="Tahoma"/>
          <w:sz w:val="24"/>
          <w:szCs w:val="24"/>
        </w:rPr>
        <w:t xml:space="preserve"> propuestas por el recurrente no estarían llamadas a prosperar por lo siguiente: </w:t>
      </w:r>
    </w:p>
    <w:p w14:paraId="539739FF" w14:textId="77777777" w:rsidR="0032126D" w:rsidRPr="003A2B6D" w:rsidRDefault="0032126D" w:rsidP="003A2B6D">
      <w:pPr>
        <w:spacing w:after="0" w:line="276" w:lineRule="auto"/>
        <w:jc w:val="both"/>
        <w:rPr>
          <w:rFonts w:ascii="Tahoma" w:eastAsia="Adobe Gothic Std B" w:hAnsi="Tahoma" w:cs="Tahoma"/>
          <w:sz w:val="24"/>
          <w:szCs w:val="24"/>
        </w:rPr>
      </w:pPr>
    </w:p>
    <w:p w14:paraId="6B98E0AC" w14:textId="77777777" w:rsidR="0032126D" w:rsidRPr="003A2B6D" w:rsidRDefault="0032126D" w:rsidP="003A2B6D">
      <w:pPr>
        <w:pStyle w:val="Prrafodelista"/>
        <w:numPr>
          <w:ilvl w:val="0"/>
          <w:numId w:val="9"/>
        </w:numPr>
        <w:spacing w:after="0" w:line="276" w:lineRule="auto"/>
        <w:ind w:left="360"/>
        <w:jc w:val="both"/>
        <w:rPr>
          <w:rFonts w:ascii="Tahoma" w:eastAsia="Adobe Gothic Std B" w:hAnsi="Tahoma" w:cs="Tahoma"/>
          <w:sz w:val="24"/>
          <w:szCs w:val="24"/>
        </w:rPr>
      </w:pPr>
      <w:r w:rsidRPr="003A2B6D">
        <w:rPr>
          <w:rFonts w:ascii="Tahoma" w:eastAsia="Adobe Gothic Std B" w:hAnsi="Tahoma" w:cs="Tahoma"/>
          <w:sz w:val="24"/>
          <w:szCs w:val="24"/>
        </w:rPr>
        <w:lastRenderedPageBreak/>
        <w:t xml:space="preserve">Uno de los principios que rigen a la declaratoria de las nulidades es el de la </w:t>
      </w:r>
      <w:r w:rsidR="00B00AC2" w:rsidRPr="003A2B6D">
        <w:rPr>
          <w:rFonts w:ascii="Tahoma" w:eastAsia="Adobe Gothic Std B" w:hAnsi="Tahoma" w:cs="Tahoma"/>
          <w:i/>
          <w:sz w:val="24"/>
          <w:szCs w:val="24"/>
        </w:rPr>
        <w:t>instrumentalidad</w:t>
      </w:r>
      <w:r w:rsidRPr="003A2B6D">
        <w:rPr>
          <w:rFonts w:ascii="Tahoma" w:eastAsia="Adobe Gothic Std B" w:hAnsi="Tahoma" w:cs="Tahoma"/>
          <w:i/>
          <w:sz w:val="24"/>
          <w:szCs w:val="24"/>
        </w:rPr>
        <w:t xml:space="preserve"> de las formas</w:t>
      </w:r>
      <w:r w:rsidRPr="003A2B6D">
        <w:rPr>
          <w:rFonts w:ascii="Tahoma" w:eastAsia="Adobe Gothic Std B" w:hAnsi="Tahoma" w:cs="Tahoma"/>
          <w:sz w:val="24"/>
          <w:szCs w:val="24"/>
        </w:rPr>
        <w:t xml:space="preserve"> consagrado en el # 4º del artículo 136 C.G.P. y el artículo 310 de la Ley 600 de 2.000, en virtud del cual no es procedente la declaratoria de las nulidades procesales cuando el acto procesal </w:t>
      </w:r>
      <w:r w:rsidR="000D0F03" w:rsidRPr="003A2B6D">
        <w:rPr>
          <w:rFonts w:ascii="Tahoma" w:eastAsia="Adobe Gothic Std B" w:hAnsi="Tahoma" w:cs="Tahoma"/>
          <w:sz w:val="24"/>
          <w:szCs w:val="24"/>
        </w:rPr>
        <w:t xml:space="preserve">reprochado cumplió la finalidad para la que estaba destinada. </w:t>
      </w:r>
    </w:p>
    <w:p w14:paraId="62F01C0C" w14:textId="77777777" w:rsidR="000D0F03" w:rsidRPr="003A2B6D" w:rsidRDefault="000D0F03" w:rsidP="003A2B6D">
      <w:pPr>
        <w:spacing w:after="0" w:line="276" w:lineRule="auto"/>
        <w:jc w:val="both"/>
        <w:rPr>
          <w:rFonts w:ascii="Tahoma" w:eastAsia="Adobe Gothic Std B" w:hAnsi="Tahoma" w:cs="Tahoma"/>
          <w:sz w:val="24"/>
          <w:szCs w:val="24"/>
        </w:rPr>
      </w:pPr>
    </w:p>
    <w:p w14:paraId="3070D20D" w14:textId="5173C352" w:rsidR="00F21110" w:rsidRPr="003A2B6D" w:rsidRDefault="000D0F03" w:rsidP="003A2B6D">
      <w:pPr>
        <w:spacing w:after="0" w:line="276" w:lineRule="auto"/>
        <w:ind w:left="360"/>
        <w:jc w:val="both"/>
        <w:rPr>
          <w:rFonts w:ascii="Tahoma" w:eastAsia="Adobe Gothic Std B" w:hAnsi="Tahoma" w:cs="Tahoma"/>
          <w:sz w:val="24"/>
          <w:szCs w:val="24"/>
        </w:rPr>
      </w:pPr>
      <w:r w:rsidRPr="003A2B6D">
        <w:rPr>
          <w:rFonts w:ascii="Tahoma" w:eastAsia="Adobe Gothic Std B" w:hAnsi="Tahoma" w:cs="Tahoma"/>
          <w:sz w:val="24"/>
          <w:szCs w:val="24"/>
        </w:rPr>
        <w:t>En el caso en estudio</w:t>
      </w:r>
      <w:r w:rsidR="009C0AD9" w:rsidRPr="003A2B6D">
        <w:rPr>
          <w:rFonts w:ascii="Tahoma" w:eastAsia="Adobe Gothic Std B" w:hAnsi="Tahoma" w:cs="Tahoma"/>
          <w:sz w:val="24"/>
          <w:szCs w:val="24"/>
        </w:rPr>
        <w:t>,</w:t>
      </w:r>
      <w:r w:rsidRPr="003A2B6D">
        <w:rPr>
          <w:rFonts w:ascii="Tahoma" w:eastAsia="Adobe Gothic Std B" w:hAnsi="Tahoma" w:cs="Tahoma"/>
          <w:sz w:val="24"/>
          <w:szCs w:val="24"/>
        </w:rPr>
        <w:t xml:space="preserve"> vemos que </w:t>
      </w:r>
      <w:r w:rsidR="00B22133" w:rsidRPr="003A2B6D">
        <w:rPr>
          <w:rFonts w:ascii="Tahoma" w:eastAsia="Adobe Gothic Std B" w:hAnsi="Tahoma" w:cs="Tahoma"/>
          <w:sz w:val="24"/>
          <w:szCs w:val="24"/>
        </w:rPr>
        <w:t>el eje central de los reproches formulados por el recurrente</w:t>
      </w:r>
      <w:r w:rsidR="00164978" w:rsidRPr="003A2B6D">
        <w:rPr>
          <w:rFonts w:ascii="Tahoma" w:eastAsia="Adobe Gothic Std B" w:hAnsi="Tahoma" w:cs="Tahoma"/>
          <w:sz w:val="24"/>
          <w:szCs w:val="24"/>
        </w:rPr>
        <w:t>,</w:t>
      </w:r>
      <w:r w:rsidR="00B22133" w:rsidRPr="003A2B6D">
        <w:rPr>
          <w:rFonts w:ascii="Tahoma" w:eastAsia="Adobe Gothic Std B" w:hAnsi="Tahoma" w:cs="Tahoma"/>
          <w:sz w:val="24"/>
          <w:szCs w:val="24"/>
        </w:rPr>
        <w:t xml:space="preserve"> se encuentra</w:t>
      </w:r>
      <w:r w:rsidR="00275BE9" w:rsidRPr="003A2B6D">
        <w:rPr>
          <w:rFonts w:ascii="Tahoma" w:eastAsia="Adobe Gothic Std B" w:hAnsi="Tahoma" w:cs="Tahoma"/>
          <w:sz w:val="24"/>
          <w:szCs w:val="24"/>
        </w:rPr>
        <w:t>n</w:t>
      </w:r>
      <w:r w:rsidRPr="003A2B6D">
        <w:rPr>
          <w:rFonts w:ascii="Tahoma" w:eastAsia="Adobe Gothic Std B" w:hAnsi="Tahoma" w:cs="Tahoma"/>
          <w:sz w:val="24"/>
          <w:szCs w:val="24"/>
        </w:rPr>
        <w:t xml:space="preserve"> circunscritos en cuestionar el régimen probatorio aplicado por el Juzgado </w:t>
      </w:r>
      <w:r w:rsidRPr="003A2B6D">
        <w:rPr>
          <w:rFonts w:ascii="Tahoma" w:eastAsia="Adobe Gothic Std B" w:hAnsi="Tahoma" w:cs="Tahoma"/>
          <w:i/>
          <w:sz w:val="24"/>
          <w:szCs w:val="24"/>
        </w:rPr>
        <w:t xml:space="preserve">A quo, </w:t>
      </w:r>
      <w:r w:rsidRPr="003A2B6D">
        <w:rPr>
          <w:rFonts w:ascii="Tahoma" w:eastAsia="Adobe Gothic Std B" w:hAnsi="Tahoma" w:cs="Tahoma"/>
          <w:sz w:val="24"/>
          <w:szCs w:val="24"/>
        </w:rPr>
        <w:t>el cual, en sentir del apelante</w:t>
      </w:r>
      <w:r w:rsidR="00275BE9" w:rsidRPr="003A2B6D">
        <w:rPr>
          <w:rFonts w:ascii="Tahoma" w:eastAsia="Adobe Gothic Std B" w:hAnsi="Tahoma" w:cs="Tahoma"/>
          <w:sz w:val="24"/>
          <w:szCs w:val="24"/>
        </w:rPr>
        <w:t>,</w:t>
      </w:r>
      <w:r w:rsidRPr="003A2B6D">
        <w:rPr>
          <w:rFonts w:ascii="Tahoma" w:eastAsia="Adobe Gothic Std B" w:hAnsi="Tahoma" w:cs="Tahoma"/>
          <w:sz w:val="24"/>
          <w:szCs w:val="24"/>
        </w:rPr>
        <w:t xml:space="preserve"> debió ser el consagrado en el C.G.P. y no en el del C.P.P. De igual manera</w:t>
      </w:r>
      <w:r w:rsidR="009C0AD9" w:rsidRPr="003A2B6D">
        <w:rPr>
          <w:rFonts w:ascii="Tahoma" w:eastAsia="Adobe Gothic Std B" w:hAnsi="Tahoma" w:cs="Tahoma"/>
          <w:sz w:val="24"/>
          <w:szCs w:val="24"/>
        </w:rPr>
        <w:t>,</w:t>
      </w:r>
      <w:r w:rsidRPr="003A2B6D">
        <w:rPr>
          <w:rFonts w:ascii="Tahoma" w:eastAsia="Adobe Gothic Std B" w:hAnsi="Tahoma" w:cs="Tahoma"/>
          <w:sz w:val="24"/>
          <w:szCs w:val="24"/>
        </w:rPr>
        <w:t xml:space="preserve"> la Sala no puede desconocer </w:t>
      </w:r>
      <w:r w:rsidR="001831FD" w:rsidRPr="003A2B6D">
        <w:rPr>
          <w:rFonts w:ascii="Tahoma" w:eastAsia="Adobe Gothic Std B" w:hAnsi="Tahoma" w:cs="Tahoma"/>
          <w:sz w:val="24"/>
          <w:szCs w:val="24"/>
        </w:rPr>
        <w:t>que,</w:t>
      </w:r>
      <w:r w:rsidRPr="003A2B6D">
        <w:rPr>
          <w:rFonts w:ascii="Tahoma" w:eastAsia="Adobe Gothic Std B" w:hAnsi="Tahoma" w:cs="Tahoma"/>
          <w:sz w:val="24"/>
          <w:szCs w:val="24"/>
        </w:rPr>
        <w:t xml:space="preserve"> sin importar el régimen probatorio a aplicar, para que toda prueba pueda ser considerada como válida, </w:t>
      </w:r>
      <w:r w:rsidR="00275BE9" w:rsidRPr="003A2B6D">
        <w:rPr>
          <w:rFonts w:ascii="Tahoma" w:eastAsia="Adobe Gothic Std B" w:hAnsi="Tahoma" w:cs="Tahoma"/>
          <w:sz w:val="24"/>
          <w:szCs w:val="24"/>
        </w:rPr>
        <w:t xml:space="preserve">debe cumplir con los fines de </w:t>
      </w:r>
      <w:r w:rsidRPr="003A2B6D">
        <w:rPr>
          <w:rFonts w:ascii="Tahoma" w:eastAsia="Adobe Gothic Std B" w:hAnsi="Tahoma" w:cs="Tahoma"/>
          <w:sz w:val="24"/>
          <w:szCs w:val="24"/>
        </w:rPr>
        <w:t>los postulados q</w:t>
      </w:r>
      <w:r w:rsidR="009C0AD9" w:rsidRPr="003A2B6D">
        <w:rPr>
          <w:rFonts w:ascii="Tahoma" w:eastAsia="Adobe Gothic Std B" w:hAnsi="Tahoma" w:cs="Tahoma"/>
          <w:sz w:val="24"/>
          <w:szCs w:val="24"/>
        </w:rPr>
        <w:t>ue orientan</w:t>
      </w:r>
      <w:r w:rsidRPr="003A2B6D">
        <w:rPr>
          <w:rFonts w:ascii="Tahoma" w:eastAsia="Adobe Gothic Std B" w:hAnsi="Tahoma" w:cs="Tahoma"/>
          <w:sz w:val="24"/>
          <w:szCs w:val="24"/>
        </w:rPr>
        <w:t xml:space="preserve"> los principios de contradicción, publicidad, confrontación e inmediación. </w:t>
      </w:r>
    </w:p>
    <w:p w14:paraId="73370074" w14:textId="77777777" w:rsidR="00F21110" w:rsidRPr="003A2B6D" w:rsidRDefault="00F21110" w:rsidP="003A2B6D">
      <w:pPr>
        <w:spacing w:after="0" w:line="276" w:lineRule="auto"/>
        <w:jc w:val="both"/>
        <w:rPr>
          <w:rFonts w:ascii="Tahoma" w:eastAsia="Adobe Gothic Std B" w:hAnsi="Tahoma" w:cs="Tahoma"/>
          <w:sz w:val="24"/>
          <w:szCs w:val="24"/>
        </w:rPr>
      </w:pPr>
    </w:p>
    <w:p w14:paraId="20196A23" w14:textId="77777777" w:rsidR="001875A1" w:rsidRPr="003A2B6D" w:rsidRDefault="009C0AD9" w:rsidP="003A2B6D">
      <w:pPr>
        <w:spacing w:after="0" w:line="276" w:lineRule="auto"/>
        <w:ind w:left="360"/>
        <w:jc w:val="both"/>
        <w:rPr>
          <w:rFonts w:ascii="Tahoma" w:eastAsia="Adobe Gothic Std B" w:hAnsi="Tahoma" w:cs="Tahoma"/>
          <w:sz w:val="24"/>
          <w:szCs w:val="24"/>
        </w:rPr>
      </w:pPr>
      <w:r w:rsidRPr="003A2B6D">
        <w:rPr>
          <w:rFonts w:ascii="Tahoma" w:eastAsia="Adobe Gothic Std B" w:hAnsi="Tahoma" w:cs="Tahoma"/>
          <w:sz w:val="24"/>
          <w:szCs w:val="24"/>
        </w:rPr>
        <w:t>Así las cosas</w:t>
      </w:r>
      <w:r w:rsidR="00164978" w:rsidRPr="003A2B6D">
        <w:rPr>
          <w:rFonts w:ascii="Tahoma" w:eastAsia="Adobe Gothic Std B" w:hAnsi="Tahoma" w:cs="Tahoma"/>
          <w:sz w:val="24"/>
          <w:szCs w:val="24"/>
        </w:rPr>
        <w:t>, p</w:t>
      </w:r>
      <w:r w:rsidR="00C87E14" w:rsidRPr="003A2B6D">
        <w:rPr>
          <w:rFonts w:ascii="Tahoma" w:eastAsia="Adobe Gothic Std B" w:hAnsi="Tahoma" w:cs="Tahoma"/>
          <w:sz w:val="24"/>
          <w:szCs w:val="24"/>
        </w:rPr>
        <w:t>ara la Sala no existe duda alguna que t</w:t>
      </w:r>
      <w:r w:rsidR="00F21110" w:rsidRPr="003A2B6D">
        <w:rPr>
          <w:rFonts w:ascii="Tahoma" w:eastAsia="Adobe Gothic Std B" w:hAnsi="Tahoma" w:cs="Tahoma"/>
          <w:sz w:val="24"/>
          <w:szCs w:val="24"/>
        </w:rPr>
        <w:t xml:space="preserve">ales fines se cumplieron a cabalidad con cada una de las pruebas que fueron </w:t>
      </w:r>
      <w:r w:rsidR="000D0F03" w:rsidRPr="003A2B6D">
        <w:rPr>
          <w:rFonts w:ascii="Tahoma" w:eastAsia="Adobe Gothic Std B" w:hAnsi="Tahoma" w:cs="Tahoma"/>
          <w:sz w:val="24"/>
          <w:szCs w:val="24"/>
        </w:rPr>
        <w:t xml:space="preserve">practicadas </w:t>
      </w:r>
      <w:r w:rsidR="00F21110" w:rsidRPr="003A2B6D">
        <w:rPr>
          <w:rFonts w:ascii="Tahoma" w:eastAsia="Adobe Gothic Std B" w:hAnsi="Tahoma" w:cs="Tahoma"/>
          <w:sz w:val="24"/>
          <w:szCs w:val="24"/>
        </w:rPr>
        <w:t xml:space="preserve">durante </w:t>
      </w:r>
      <w:r w:rsidR="000D0F03" w:rsidRPr="003A2B6D">
        <w:rPr>
          <w:rFonts w:ascii="Tahoma" w:eastAsia="Adobe Gothic Std B" w:hAnsi="Tahoma" w:cs="Tahoma"/>
          <w:sz w:val="24"/>
          <w:szCs w:val="24"/>
        </w:rPr>
        <w:t>la fase probatoria del incidente de reparación integral</w:t>
      </w:r>
      <w:r w:rsidR="00F21110" w:rsidRPr="003A2B6D">
        <w:rPr>
          <w:rFonts w:ascii="Tahoma" w:eastAsia="Adobe Gothic Std B" w:hAnsi="Tahoma" w:cs="Tahoma"/>
          <w:sz w:val="24"/>
          <w:szCs w:val="24"/>
        </w:rPr>
        <w:t>, las cuales, se reitera, fueron respetuosas de los principios de publicidad, inmediación, contradicción y confrontación, por lo que sin importar el régimen probatorio al que se debían someter, las mismas deben ser consideradas como válidas</w:t>
      </w:r>
      <w:r w:rsidR="0097035F" w:rsidRPr="003A2B6D">
        <w:rPr>
          <w:rStyle w:val="Refdenotaalpie"/>
          <w:rFonts w:ascii="Tahoma" w:eastAsia="Adobe Gothic Std B" w:hAnsi="Tahoma" w:cs="Tahoma"/>
          <w:sz w:val="24"/>
          <w:szCs w:val="24"/>
        </w:rPr>
        <w:footnoteReference w:id="4"/>
      </w:r>
      <w:r w:rsidR="00F21110" w:rsidRPr="003A2B6D">
        <w:rPr>
          <w:rFonts w:ascii="Tahoma" w:eastAsia="Adobe Gothic Std B" w:hAnsi="Tahoma" w:cs="Tahoma"/>
          <w:sz w:val="24"/>
          <w:szCs w:val="24"/>
        </w:rPr>
        <w:t>. Por lo tanto, s</w:t>
      </w:r>
      <w:r w:rsidRPr="003A2B6D">
        <w:rPr>
          <w:rFonts w:ascii="Tahoma" w:eastAsia="Adobe Gothic Std B" w:hAnsi="Tahoma" w:cs="Tahoma"/>
          <w:sz w:val="24"/>
          <w:szCs w:val="24"/>
        </w:rPr>
        <w:t>i</w:t>
      </w:r>
      <w:r w:rsidR="00F21110" w:rsidRPr="003A2B6D">
        <w:rPr>
          <w:rFonts w:ascii="Tahoma" w:eastAsia="Adobe Gothic Std B" w:hAnsi="Tahoma" w:cs="Tahoma"/>
          <w:sz w:val="24"/>
          <w:szCs w:val="24"/>
        </w:rPr>
        <w:t xml:space="preserve"> el acto procesal probatorio cumplió con los fines para los cuales estaba destinado, acorde con el prin</w:t>
      </w:r>
      <w:r w:rsidRPr="003A2B6D">
        <w:rPr>
          <w:rFonts w:ascii="Tahoma" w:eastAsia="Adobe Gothic Std B" w:hAnsi="Tahoma" w:cs="Tahoma"/>
          <w:sz w:val="24"/>
          <w:szCs w:val="24"/>
        </w:rPr>
        <w:t>cipio de marras, no existiría má</w:t>
      </w:r>
      <w:r w:rsidR="00F21110" w:rsidRPr="003A2B6D">
        <w:rPr>
          <w:rFonts w:ascii="Tahoma" w:eastAsia="Adobe Gothic Std B" w:hAnsi="Tahoma" w:cs="Tahoma"/>
          <w:sz w:val="24"/>
          <w:szCs w:val="24"/>
        </w:rPr>
        <w:t xml:space="preserve">cula alguna que repercutiera en la nulidad de la actuación procesal. </w:t>
      </w:r>
    </w:p>
    <w:p w14:paraId="0A098E45" w14:textId="77777777" w:rsidR="00B22133" w:rsidRPr="003A2B6D" w:rsidRDefault="00B22133" w:rsidP="003A2B6D">
      <w:pPr>
        <w:spacing w:after="0" w:line="276" w:lineRule="auto"/>
        <w:jc w:val="both"/>
        <w:rPr>
          <w:rFonts w:ascii="Tahoma" w:eastAsia="Adobe Gothic Std B" w:hAnsi="Tahoma" w:cs="Tahoma"/>
          <w:sz w:val="24"/>
          <w:szCs w:val="24"/>
        </w:rPr>
      </w:pPr>
    </w:p>
    <w:p w14:paraId="2BA3A078" w14:textId="77777777" w:rsidR="00BD16B9" w:rsidRPr="003A2B6D" w:rsidRDefault="00B22133" w:rsidP="003A2B6D">
      <w:pPr>
        <w:pStyle w:val="Prrafodelista"/>
        <w:numPr>
          <w:ilvl w:val="0"/>
          <w:numId w:val="9"/>
        </w:numPr>
        <w:spacing w:after="0" w:line="276" w:lineRule="auto"/>
        <w:ind w:left="360"/>
        <w:jc w:val="both"/>
        <w:rPr>
          <w:rFonts w:ascii="Tahoma" w:eastAsia="Adobe Gothic Std B" w:hAnsi="Tahoma" w:cs="Tahoma"/>
          <w:sz w:val="24"/>
          <w:szCs w:val="24"/>
        </w:rPr>
      </w:pPr>
      <w:r w:rsidRPr="003A2B6D">
        <w:rPr>
          <w:rFonts w:ascii="Tahoma" w:eastAsia="Adobe Gothic Std B" w:hAnsi="Tahoma" w:cs="Tahoma"/>
          <w:sz w:val="24"/>
          <w:szCs w:val="24"/>
        </w:rPr>
        <w:t xml:space="preserve">Otro de los principios que rigen la declaratoria de las nulidades procesales es el de la </w:t>
      </w:r>
      <w:r w:rsidRPr="003A2B6D">
        <w:rPr>
          <w:rFonts w:ascii="Tahoma" w:eastAsia="Adobe Gothic Std B" w:hAnsi="Tahoma" w:cs="Tahoma"/>
          <w:i/>
          <w:sz w:val="24"/>
          <w:szCs w:val="24"/>
        </w:rPr>
        <w:t xml:space="preserve">convalidación, </w:t>
      </w:r>
      <w:r w:rsidRPr="003A2B6D">
        <w:rPr>
          <w:rFonts w:ascii="Tahoma" w:eastAsia="Adobe Gothic Std B" w:hAnsi="Tahoma" w:cs="Tahoma"/>
          <w:sz w:val="24"/>
          <w:szCs w:val="24"/>
        </w:rPr>
        <w:t>consagrado tanto en el # 1º del artículo 136 C.G.P.</w:t>
      </w:r>
      <w:r w:rsidR="009C0AD9" w:rsidRPr="003A2B6D">
        <w:rPr>
          <w:rFonts w:ascii="Tahoma" w:eastAsia="Adobe Gothic Std B" w:hAnsi="Tahoma" w:cs="Tahoma"/>
          <w:sz w:val="24"/>
          <w:szCs w:val="24"/>
        </w:rPr>
        <w:t>,</w:t>
      </w:r>
      <w:r w:rsidRPr="003A2B6D">
        <w:rPr>
          <w:rFonts w:ascii="Tahoma" w:eastAsia="Adobe Gothic Std B" w:hAnsi="Tahoma" w:cs="Tahoma"/>
          <w:sz w:val="24"/>
          <w:szCs w:val="24"/>
        </w:rPr>
        <w:t xml:space="preserve"> como en el # 4º de la Ley 600 de 2.000. Según dicho principio, la parte que no denunció en su debida oportunidad la irregularidad, no puede hacerlo luego de precluida esa oportunidad procesal. </w:t>
      </w:r>
    </w:p>
    <w:p w14:paraId="3F4FE64C" w14:textId="77777777" w:rsidR="00BD16B9" w:rsidRPr="003A2B6D" w:rsidRDefault="00BD16B9" w:rsidP="003A2B6D">
      <w:pPr>
        <w:spacing w:after="0" w:line="276" w:lineRule="auto"/>
        <w:jc w:val="both"/>
        <w:rPr>
          <w:rFonts w:ascii="Tahoma" w:eastAsia="Adobe Gothic Std B" w:hAnsi="Tahoma" w:cs="Tahoma"/>
          <w:sz w:val="24"/>
          <w:szCs w:val="24"/>
        </w:rPr>
      </w:pPr>
    </w:p>
    <w:p w14:paraId="7742CF1E" w14:textId="77777777" w:rsidR="00BD16B9" w:rsidRPr="003A2B6D" w:rsidRDefault="00BD16B9" w:rsidP="003A2B6D">
      <w:pPr>
        <w:spacing w:after="0" w:line="276" w:lineRule="auto"/>
        <w:ind w:left="360"/>
        <w:jc w:val="both"/>
        <w:rPr>
          <w:rFonts w:ascii="Tahoma" w:eastAsia="Adobe Gothic Std B" w:hAnsi="Tahoma" w:cs="Tahoma"/>
          <w:sz w:val="24"/>
          <w:szCs w:val="24"/>
        </w:rPr>
      </w:pPr>
      <w:r w:rsidRPr="003A2B6D">
        <w:rPr>
          <w:rFonts w:ascii="Tahoma" w:eastAsia="Adobe Gothic Std B" w:hAnsi="Tahoma" w:cs="Tahoma"/>
          <w:sz w:val="24"/>
          <w:szCs w:val="24"/>
        </w:rPr>
        <w:t xml:space="preserve">Al transpolar dicho principio al caso en estudio, observa la Sala que los reproches formulados por el recurrente tienen su génesis en lo acontecido en la vista </w:t>
      </w:r>
      <w:r w:rsidR="00AA39C8" w:rsidRPr="003A2B6D">
        <w:rPr>
          <w:rFonts w:ascii="Tahoma" w:eastAsia="Adobe Gothic Std B" w:hAnsi="Tahoma" w:cs="Tahoma"/>
          <w:sz w:val="24"/>
          <w:szCs w:val="24"/>
        </w:rPr>
        <w:t>pública</w:t>
      </w:r>
      <w:r w:rsidRPr="003A2B6D">
        <w:rPr>
          <w:rFonts w:ascii="Tahoma" w:eastAsia="Adobe Gothic Std B" w:hAnsi="Tahoma" w:cs="Tahoma"/>
          <w:sz w:val="24"/>
          <w:szCs w:val="24"/>
        </w:rPr>
        <w:t xml:space="preserve"> celebrada </w:t>
      </w:r>
      <w:bookmarkStart w:id="6" w:name="_Hlk52364873"/>
      <w:r w:rsidRPr="003A2B6D">
        <w:rPr>
          <w:rFonts w:ascii="Tahoma" w:eastAsia="Adobe Gothic Std B" w:hAnsi="Tahoma" w:cs="Tahoma"/>
          <w:sz w:val="24"/>
          <w:szCs w:val="24"/>
        </w:rPr>
        <w:t>el 14 de febrero de 2.019</w:t>
      </w:r>
      <w:bookmarkEnd w:id="6"/>
      <w:r w:rsidRPr="003A2B6D">
        <w:rPr>
          <w:rFonts w:ascii="Tahoma" w:eastAsia="Adobe Gothic Std B" w:hAnsi="Tahoma" w:cs="Tahoma"/>
          <w:sz w:val="24"/>
          <w:szCs w:val="24"/>
        </w:rPr>
        <w:t xml:space="preserve">, en la que las partes hicieron alusión de las pruebas que </w:t>
      </w:r>
      <w:r w:rsidR="00854F84" w:rsidRPr="003A2B6D">
        <w:rPr>
          <w:rFonts w:ascii="Tahoma" w:eastAsia="Adobe Gothic Std B" w:hAnsi="Tahoma" w:cs="Tahoma"/>
          <w:sz w:val="24"/>
          <w:szCs w:val="24"/>
        </w:rPr>
        <w:t>harían</w:t>
      </w:r>
      <w:r w:rsidRPr="003A2B6D">
        <w:rPr>
          <w:rFonts w:ascii="Tahoma" w:eastAsia="Adobe Gothic Std B" w:hAnsi="Tahoma" w:cs="Tahoma"/>
          <w:sz w:val="24"/>
          <w:szCs w:val="24"/>
        </w:rPr>
        <w:t xml:space="preserve"> valer en la fase del debate probatorio del i</w:t>
      </w:r>
      <w:r w:rsidR="009C0AD9" w:rsidRPr="003A2B6D">
        <w:rPr>
          <w:rFonts w:ascii="Tahoma" w:eastAsia="Adobe Gothic Std B" w:hAnsi="Tahoma" w:cs="Tahoma"/>
          <w:sz w:val="24"/>
          <w:szCs w:val="24"/>
        </w:rPr>
        <w:t>ncidente de reparación integral;</w:t>
      </w:r>
      <w:r w:rsidRPr="003A2B6D">
        <w:rPr>
          <w:rFonts w:ascii="Tahoma" w:eastAsia="Adobe Gothic Std B" w:hAnsi="Tahoma" w:cs="Tahoma"/>
          <w:sz w:val="24"/>
          <w:szCs w:val="24"/>
        </w:rPr>
        <w:t xml:space="preserve"> </w:t>
      </w:r>
      <w:r w:rsidR="009C0AD9" w:rsidRPr="003A2B6D">
        <w:rPr>
          <w:rFonts w:ascii="Tahoma" w:eastAsia="Adobe Gothic Std B" w:hAnsi="Tahoma" w:cs="Tahoma"/>
          <w:sz w:val="24"/>
          <w:szCs w:val="24"/>
        </w:rPr>
        <w:t>es de anotar que si</w:t>
      </w:r>
      <w:r w:rsidRPr="003A2B6D">
        <w:rPr>
          <w:rFonts w:ascii="Tahoma" w:eastAsia="Adobe Gothic Std B" w:hAnsi="Tahoma" w:cs="Tahoma"/>
          <w:sz w:val="24"/>
          <w:szCs w:val="24"/>
        </w:rPr>
        <w:t xml:space="preserve"> en esa audiencia el Juzgado </w:t>
      </w:r>
      <w:r w:rsidRPr="003A2B6D">
        <w:rPr>
          <w:rFonts w:ascii="Tahoma" w:eastAsia="Adobe Gothic Std B" w:hAnsi="Tahoma" w:cs="Tahoma"/>
          <w:i/>
          <w:sz w:val="24"/>
          <w:szCs w:val="24"/>
        </w:rPr>
        <w:t xml:space="preserve">A quo </w:t>
      </w:r>
      <w:r w:rsidRPr="003A2B6D">
        <w:rPr>
          <w:rFonts w:ascii="Tahoma" w:eastAsia="Adobe Gothic Std B" w:hAnsi="Tahoma" w:cs="Tahoma"/>
          <w:sz w:val="24"/>
          <w:szCs w:val="24"/>
        </w:rPr>
        <w:t xml:space="preserve">hizo saber </w:t>
      </w:r>
      <w:r w:rsidR="0097035F" w:rsidRPr="003A2B6D">
        <w:rPr>
          <w:rFonts w:ascii="Tahoma" w:eastAsia="Adobe Gothic Std B" w:hAnsi="Tahoma" w:cs="Tahoma"/>
          <w:sz w:val="24"/>
          <w:szCs w:val="24"/>
        </w:rPr>
        <w:t xml:space="preserve">de </w:t>
      </w:r>
      <w:r w:rsidRPr="003A2B6D">
        <w:rPr>
          <w:rFonts w:ascii="Tahoma" w:eastAsia="Adobe Gothic Std B" w:hAnsi="Tahoma" w:cs="Tahoma"/>
          <w:sz w:val="24"/>
          <w:szCs w:val="24"/>
        </w:rPr>
        <w:t>los reparos que tenía frente a la admisión de las pruebas documentales descubiertas por la representación de las víctimas, las que como se sabe se tra</w:t>
      </w:r>
      <w:r w:rsidR="0097035F" w:rsidRPr="003A2B6D">
        <w:rPr>
          <w:rFonts w:ascii="Tahoma" w:eastAsia="Adobe Gothic Std B" w:hAnsi="Tahoma" w:cs="Tahoma"/>
          <w:sz w:val="24"/>
          <w:szCs w:val="24"/>
        </w:rPr>
        <w:t>t</w:t>
      </w:r>
      <w:r w:rsidRPr="003A2B6D">
        <w:rPr>
          <w:rFonts w:ascii="Tahoma" w:eastAsia="Adobe Gothic Std B" w:hAnsi="Tahoma" w:cs="Tahoma"/>
          <w:sz w:val="24"/>
          <w:szCs w:val="24"/>
        </w:rPr>
        <w:t>aban de unas copias informales, y sobre la procedencia de la prueba de inspección judicial también solicitada por esa parte, era obligación de dicho sujeto procesal expresar</w:t>
      </w:r>
      <w:r w:rsidR="0097035F" w:rsidRPr="003A2B6D">
        <w:rPr>
          <w:rFonts w:ascii="Tahoma" w:eastAsia="Adobe Gothic Std B" w:hAnsi="Tahoma" w:cs="Tahoma"/>
          <w:sz w:val="24"/>
          <w:szCs w:val="24"/>
        </w:rPr>
        <w:t>,</w:t>
      </w:r>
      <w:r w:rsidRPr="003A2B6D">
        <w:rPr>
          <w:rFonts w:ascii="Tahoma" w:eastAsia="Adobe Gothic Std B" w:hAnsi="Tahoma" w:cs="Tahoma"/>
          <w:sz w:val="24"/>
          <w:szCs w:val="24"/>
        </w:rPr>
        <w:t xml:space="preserve"> mediante el uso de los medios de impugnación correspondientes su inconformidad con lo resuelto y decidido sobre ese tópico </w:t>
      </w:r>
      <w:r w:rsidRPr="003A2B6D">
        <w:rPr>
          <w:rFonts w:ascii="Tahoma" w:eastAsia="Adobe Gothic Std B" w:hAnsi="Tahoma" w:cs="Tahoma"/>
          <w:sz w:val="24"/>
          <w:szCs w:val="24"/>
        </w:rPr>
        <w:lastRenderedPageBreak/>
        <w:t xml:space="preserve">por el Juzgado </w:t>
      </w:r>
      <w:r w:rsidRPr="003A2B6D">
        <w:rPr>
          <w:rFonts w:ascii="Tahoma" w:eastAsia="Adobe Gothic Std B" w:hAnsi="Tahoma" w:cs="Tahoma"/>
          <w:i/>
          <w:sz w:val="24"/>
          <w:szCs w:val="24"/>
        </w:rPr>
        <w:t xml:space="preserve">A quo, </w:t>
      </w:r>
      <w:r w:rsidRPr="003A2B6D">
        <w:rPr>
          <w:rFonts w:ascii="Tahoma" w:eastAsia="Adobe Gothic Std B" w:hAnsi="Tahoma" w:cs="Tahoma"/>
          <w:sz w:val="24"/>
          <w:szCs w:val="24"/>
        </w:rPr>
        <w:t>pero vemos que ello nunca sucedió por</w:t>
      </w:r>
      <w:r w:rsidR="009C0AD9" w:rsidRPr="003A2B6D">
        <w:rPr>
          <w:rFonts w:ascii="Tahoma" w:eastAsia="Adobe Gothic Std B" w:hAnsi="Tahoma" w:cs="Tahoma"/>
          <w:sz w:val="24"/>
          <w:szCs w:val="24"/>
        </w:rPr>
        <w:t xml:space="preserve"> cuanto el apoderado de las ví</w:t>
      </w:r>
      <w:r w:rsidRPr="003A2B6D">
        <w:rPr>
          <w:rFonts w:ascii="Tahoma" w:eastAsia="Adobe Gothic Std B" w:hAnsi="Tahoma" w:cs="Tahoma"/>
          <w:sz w:val="24"/>
          <w:szCs w:val="24"/>
        </w:rPr>
        <w:t xml:space="preserve">ctimas guardó un sepulcral silencio al hacer </w:t>
      </w:r>
      <w:r w:rsidRPr="003A2B6D">
        <w:rPr>
          <w:rFonts w:ascii="Tahoma" w:eastAsia="Adobe Gothic Std B" w:hAnsi="Tahoma" w:cs="Tahoma"/>
          <w:i/>
          <w:sz w:val="24"/>
          <w:szCs w:val="24"/>
        </w:rPr>
        <w:t xml:space="preserve">mutis </w:t>
      </w:r>
      <w:r w:rsidRPr="003A2B6D">
        <w:rPr>
          <w:rFonts w:ascii="Tahoma" w:eastAsia="Adobe Gothic Std B" w:hAnsi="Tahoma" w:cs="Tahoma"/>
          <w:sz w:val="24"/>
          <w:szCs w:val="24"/>
        </w:rPr>
        <w:t xml:space="preserve">en el foro. </w:t>
      </w:r>
    </w:p>
    <w:p w14:paraId="5910A61C" w14:textId="77777777" w:rsidR="00BD16B9" w:rsidRPr="003A2B6D" w:rsidRDefault="00BD16B9" w:rsidP="003A2B6D">
      <w:pPr>
        <w:spacing w:after="0" w:line="276" w:lineRule="auto"/>
        <w:jc w:val="both"/>
        <w:rPr>
          <w:rFonts w:ascii="Tahoma" w:eastAsia="Adobe Gothic Std B" w:hAnsi="Tahoma" w:cs="Tahoma"/>
          <w:sz w:val="24"/>
          <w:szCs w:val="24"/>
        </w:rPr>
      </w:pPr>
    </w:p>
    <w:p w14:paraId="6EC175E2" w14:textId="77777777" w:rsidR="00B22133" w:rsidRPr="003A2B6D" w:rsidRDefault="00BD16B9" w:rsidP="003A2B6D">
      <w:pPr>
        <w:spacing w:after="0" w:line="276" w:lineRule="auto"/>
        <w:ind w:left="360"/>
        <w:jc w:val="both"/>
        <w:rPr>
          <w:rFonts w:ascii="Tahoma" w:eastAsia="Adobe Gothic Std B" w:hAnsi="Tahoma" w:cs="Tahoma"/>
          <w:sz w:val="24"/>
          <w:szCs w:val="24"/>
        </w:rPr>
      </w:pPr>
      <w:r w:rsidRPr="003A2B6D">
        <w:rPr>
          <w:rFonts w:ascii="Tahoma" w:eastAsia="Adobe Gothic Std B" w:hAnsi="Tahoma" w:cs="Tahoma"/>
          <w:sz w:val="24"/>
          <w:szCs w:val="24"/>
        </w:rPr>
        <w:t xml:space="preserve">Lo antes expuesto nos quiere decir que el apoderado de las </w:t>
      </w:r>
      <w:r w:rsidR="00B00AC2" w:rsidRPr="003A2B6D">
        <w:rPr>
          <w:rFonts w:ascii="Tahoma" w:eastAsia="Adobe Gothic Std B" w:hAnsi="Tahoma" w:cs="Tahoma"/>
          <w:sz w:val="24"/>
          <w:szCs w:val="24"/>
        </w:rPr>
        <w:t>víctimas</w:t>
      </w:r>
      <w:r w:rsidR="0097035F" w:rsidRPr="003A2B6D">
        <w:rPr>
          <w:rFonts w:ascii="Tahoma" w:eastAsia="Adobe Gothic Std B" w:hAnsi="Tahoma" w:cs="Tahoma"/>
          <w:sz w:val="24"/>
          <w:szCs w:val="24"/>
        </w:rPr>
        <w:t>,</w:t>
      </w:r>
      <w:r w:rsidRPr="003A2B6D">
        <w:rPr>
          <w:rFonts w:ascii="Tahoma" w:eastAsia="Adobe Gothic Std B" w:hAnsi="Tahoma" w:cs="Tahoma"/>
          <w:sz w:val="24"/>
          <w:szCs w:val="24"/>
        </w:rPr>
        <w:t xml:space="preserve"> como consecuencia de su comportamiento omisivo</w:t>
      </w:r>
      <w:r w:rsidR="0097035F" w:rsidRPr="003A2B6D">
        <w:rPr>
          <w:rFonts w:ascii="Tahoma" w:eastAsia="Adobe Gothic Std B" w:hAnsi="Tahoma" w:cs="Tahoma"/>
          <w:sz w:val="24"/>
          <w:szCs w:val="24"/>
        </w:rPr>
        <w:t>,</w:t>
      </w:r>
      <w:r w:rsidRPr="003A2B6D">
        <w:rPr>
          <w:rFonts w:ascii="Tahoma" w:eastAsia="Adobe Gothic Std B" w:hAnsi="Tahoma" w:cs="Tahoma"/>
          <w:sz w:val="24"/>
          <w:szCs w:val="24"/>
        </w:rPr>
        <w:t xml:space="preserve"> convalidó lo acontecido en </w:t>
      </w:r>
      <w:r w:rsidR="00691F04" w:rsidRPr="003A2B6D">
        <w:rPr>
          <w:rFonts w:ascii="Tahoma" w:eastAsia="Adobe Gothic Std B" w:hAnsi="Tahoma" w:cs="Tahoma"/>
          <w:sz w:val="24"/>
          <w:szCs w:val="24"/>
        </w:rPr>
        <w:t xml:space="preserve">la </w:t>
      </w:r>
      <w:r w:rsidRPr="003A2B6D">
        <w:rPr>
          <w:rFonts w:ascii="Tahoma" w:eastAsia="Adobe Gothic Std B" w:hAnsi="Tahoma" w:cs="Tahoma"/>
          <w:sz w:val="24"/>
          <w:szCs w:val="24"/>
        </w:rPr>
        <w:t xml:space="preserve">audiencia </w:t>
      </w:r>
      <w:r w:rsidR="00691F04" w:rsidRPr="003A2B6D">
        <w:rPr>
          <w:rFonts w:ascii="Tahoma" w:eastAsia="Adobe Gothic Std B" w:hAnsi="Tahoma" w:cs="Tahoma"/>
          <w:sz w:val="24"/>
          <w:szCs w:val="24"/>
        </w:rPr>
        <w:t>pública acaecida el 14 de febrero de 2.019</w:t>
      </w:r>
      <w:r w:rsidRPr="003A2B6D">
        <w:rPr>
          <w:rFonts w:ascii="Tahoma" w:eastAsia="Adobe Gothic Std B" w:hAnsi="Tahoma" w:cs="Tahoma"/>
          <w:sz w:val="24"/>
          <w:szCs w:val="24"/>
        </w:rPr>
        <w:t xml:space="preserve">, por lo que </w:t>
      </w:r>
      <w:r w:rsidR="00691F04" w:rsidRPr="003A2B6D">
        <w:rPr>
          <w:rFonts w:ascii="Tahoma" w:eastAsia="Adobe Gothic Std B" w:hAnsi="Tahoma" w:cs="Tahoma"/>
          <w:sz w:val="24"/>
          <w:szCs w:val="24"/>
        </w:rPr>
        <w:t xml:space="preserve">no es factible que </w:t>
      </w:r>
      <w:r w:rsidRPr="003A2B6D">
        <w:rPr>
          <w:rFonts w:ascii="Tahoma" w:eastAsia="Adobe Gothic Std B" w:hAnsi="Tahoma" w:cs="Tahoma"/>
          <w:sz w:val="24"/>
          <w:szCs w:val="24"/>
        </w:rPr>
        <w:t xml:space="preserve">a la hora de ahora </w:t>
      </w:r>
      <w:r w:rsidR="00691F04" w:rsidRPr="003A2B6D">
        <w:rPr>
          <w:rFonts w:ascii="Tahoma" w:eastAsia="Adobe Gothic Std B" w:hAnsi="Tahoma" w:cs="Tahoma"/>
          <w:sz w:val="24"/>
          <w:szCs w:val="24"/>
        </w:rPr>
        <w:t xml:space="preserve">pretenda revivir una oportunidad que dilapidó como consecuencia de su inacción.  </w:t>
      </w:r>
    </w:p>
    <w:p w14:paraId="0ED446A8" w14:textId="77777777" w:rsidR="009C0AD9" w:rsidRPr="003A2B6D" w:rsidRDefault="009C0AD9" w:rsidP="003A2B6D">
      <w:pPr>
        <w:spacing w:after="0" w:line="276" w:lineRule="auto"/>
        <w:ind w:left="360"/>
        <w:jc w:val="both"/>
        <w:rPr>
          <w:rFonts w:ascii="Tahoma" w:eastAsia="Adobe Gothic Std B" w:hAnsi="Tahoma" w:cs="Tahoma"/>
          <w:sz w:val="24"/>
          <w:szCs w:val="24"/>
        </w:rPr>
      </w:pPr>
    </w:p>
    <w:p w14:paraId="00A74FB6" w14:textId="77777777" w:rsidR="00691F04" w:rsidRPr="003A2B6D" w:rsidRDefault="00691F04"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Todo lo dicho en los párrafos precedentes, es suficiente para que la Sala llegue a la conclusión consistente en que no puede</w:t>
      </w:r>
      <w:r w:rsidR="00C215AC" w:rsidRPr="003A2B6D">
        <w:rPr>
          <w:rFonts w:ascii="Tahoma" w:eastAsia="Adobe Gothic Std B" w:hAnsi="Tahoma" w:cs="Tahoma"/>
          <w:sz w:val="24"/>
          <w:szCs w:val="24"/>
        </w:rPr>
        <w:t>n</w:t>
      </w:r>
      <w:r w:rsidRPr="003A2B6D">
        <w:rPr>
          <w:rFonts w:ascii="Tahoma" w:eastAsia="Adobe Gothic Std B" w:hAnsi="Tahoma" w:cs="Tahoma"/>
          <w:sz w:val="24"/>
          <w:szCs w:val="24"/>
        </w:rPr>
        <w:t xml:space="preserve"> ser de recibo</w:t>
      </w:r>
      <w:r w:rsidR="00C215AC" w:rsidRPr="003A2B6D">
        <w:rPr>
          <w:rFonts w:ascii="Tahoma" w:eastAsia="Adobe Gothic Std B" w:hAnsi="Tahoma" w:cs="Tahoma"/>
          <w:sz w:val="24"/>
          <w:szCs w:val="24"/>
        </w:rPr>
        <w:t xml:space="preserve"> las pretensiones </w:t>
      </w:r>
      <w:proofErr w:type="spellStart"/>
      <w:r w:rsidR="00C215AC" w:rsidRPr="003A2B6D">
        <w:rPr>
          <w:rFonts w:ascii="Tahoma" w:eastAsia="Adobe Gothic Std B" w:hAnsi="Tahoma" w:cs="Tahoma"/>
          <w:sz w:val="24"/>
          <w:szCs w:val="24"/>
        </w:rPr>
        <w:t>nulitatorias</w:t>
      </w:r>
      <w:proofErr w:type="spellEnd"/>
      <w:r w:rsidR="00C215AC" w:rsidRPr="003A2B6D">
        <w:rPr>
          <w:rFonts w:ascii="Tahoma" w:eastAsia="Adobe Gothic Std B" w:hAnsi="Tahoma" w:cs="Tahoma"/>
          <w:sz w:val="24"/>
          <w:szCs w:val="24"/>
        </w:rPr>
        <w:t xml:space="preserve"> deprecadas por el recurrente. </w:t>
      </w:r>
      <w:r w:rsidRPr="003A2B6D">
        <w:rPr>
          <w:rFonts w:ascii="Tahoma" w:eastAsia="Adobe Gothic Std B" w:hAnsi="Tahoma" w:cs="Tahoma"/>
          <w:sz w:val="24"/>
          <w:szCs w:val="24"/>
        </w:rPr>
        <w:t xml:space="preserve"> </w:t>
      </w:r>
    </w:p>
    <w:p w14:paraId="2DA9A0D5" w14:textId="77777777" w:rsidR="00C215AC" w:rsidRPr="003A2B6D" w:rsidRDefault="00C215AC" w:rsidP="003A2B6D">
      <w:pPr>
        <w:spacing w:after="0" w:line="276" w:lineRule="auto"/>
        <w:jc w:val="both"/>
        <w:rPr>
          <w:rFonts w:ascii="Tahoma" w:eastAsia="Adobe Gothic Std B" w:hAnsi="Tahoma" w:cs="Tahoma"/>
          <w:sz w:val="24"/>
          <w:szCs w:val="24"/>
        </w:rPr>
      </w:pPr>
    </w:p>
    <w:p w14:paraId="5F8BC932" w14:textId="77777777" w:rsidR="00C215AC" w:rsidRPr="003A2B6D" w:rsidRDefault="00C215AC"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b/>
          <w:sz w:val="24"/>
          <w:szCs w:val="24"/>
        </w:rPr>
        <w:t xml:space="preserve">2. Los yerros de apreciación probatoria. </w:t>
      </w:r>
    </w:p>
    <w:p w14:paraId="10B262E3" w14:textId="77777777" w:rsidR="00001658" w:rsidRPr="003A2B6D" w:rsidRDefault="00001658" w:rsidP="003A2B6D">
      <w:pPr>
        <w:spacing w:after="0" w:line="276" w:lineRule="auto"/>
        <w:jc w:val="both"/>
        <w:rPr>
          <w:rFonts w:ascii="Tahoma" w:eastAsia="Adobe Gothic Std B" w:hAnsi="Tahoma" w:cs="Tahoma"/>
          <w:sz w:val="24"/>
          <w:szCs w:val="24"/>
        </w:rPr>
      </w:pPr>
    </w:p>
    <w:p w14:paraId="268866D9" w14:textId="77777777" w:rsidR="00001658" w:rsidRPr="003A2B6D" w:rsidRDefault="00001658"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Por medio de este cargo, </w:t>
      </w:r>
      <w:r w:rsidR="00F137D2" w:rsidRPr="003A2B6D">
        <w:rPr>
          <w:rFonts w:ascii="Tahoma" w:eastAsia="Adobe Gothic Std B" w:hAnsi="Tahoma" w:cs="Tahoma"/>
          <w:sz w:val="24"/>
          <w:szCs w:val="24"/>
        </w:rPr>
        <w:t xml:space="preserve">se tiene que </w:t>
      </w:r>
      <w:r w:rsidRPr="003A2B6D">
        <w:rPr>
          <w:rFonts w:ascii="Tahoma" w:eastAsia="Adobe Gothic Std B" w:hAnsi="Tahoma" w:cs="Tahoma"/>
          <w:sz w:val="24"/>
          <w:szCs w:val="24"/>
        </w:rPr>
        <w:t xml:space="preserve">el recurrente </w:t>
      </w:r>
      <w:r w:rsidR="00400147" w:rsidRPr="003A2B6D">
        <w:rPr>
          <w:rFonts w:ascii="Tahoma" w:eastAsia="Adobe Gothic Std B" w:hAnsi="Tahoma" w:cs="Tahoma"/>
          <w:sz w:val="24"/>
          <w:szCs w:val="24"/>
        </w:rPr>
        <w:t>procedió</w:t>
      </w:r>
      <w:r w:rsidR="00F137D2" w:rsidRPr="003A2B6D">
        <w:rPr>
          <w:rFonts w:ascii="Tahoma" w:eastAsia="Adobe Gothic Std B" w:hAnsi="Tahoma" w:cs="Tahoma"/>
          <w:sz w:val="24"/>
          <w:szCs w:val="24"/>
        </w:rPr>
        <w:t xml:space="preserve"> a denunciar una serie de errores en los que en su sentir incurrió el Juzgado </w:t>
      </w:r>
      <w:r w:rsidR="00951F6C" w:rsidRPr="003A2B6D">
        <w:rPr>
          <w:rFonts w:ascii="Tahoma" w:eastAsia="Adobe Gothic Std B" w:hAnsi="Tahoma" w:cs="Tahoma"/>
          <w:sz w:val="24"/>
          <w:szCs w:val="24"/>
        </w:rPr>
        <w:t>A Quo</w:t>
      </w:r>
      <w:r w:rsidR="00F137D2" w:rsidRPr="003A2B6D">
        <w:rPr>
          <w:rFonts w:ascii="Tahoma" w:eastAsia="Adobe Gothic Std B" w:hAnsi="Tahoma" w:cs="Tahoma"/>
          <w:sz w:val="24"/>
          <w:szCs w:val="24"/>
        </w:rPr>
        <w:t xml:space="preserve"> al momento de la apreciación del acervo probatorio</w:t>
      </w:r>
      <w:r w:rsidR="00951F6C" w:rsidRPr="003A2B6D">
        <w:rPr>
          <w:rFonts w:ascii="Tahoma" w:eastAsia="Adobe Gothic Std B" w:hAnsi="Tahoma" w:cs="Tahoma"/>
          <w:sz w:val="24"/>
          <w:szCs w:val="24"/>
        </w:rPr>
        <w:t>,</w:t>
      </w:r>
      <w:r w:rsidR="006A04DE" w:rsidRPr="003A2B6D">
        <w:rPr>
          <w:rFonts w:ascii="Tahoma" w:eastAsia="Adobe Gothic Std B" w:hAnsi="Tahoma" w:cs="Tahoma"/>
          <w:sz w:val="24"/>
          <w:szCs w:val="24"/>
        </w:rPr>
        <w:t xml:space="preserve"> porque se desconocieron prueb</w:t>
      </w:r>
      <w:r w:rsidR="00951F6C" w:rsidRPr="003A2B6D">
        <w:rPr>
          <w:rFonts w:ascii="Tahoma" w:eastAsia="Adobe Gothic Std B" w:hAnsi="Tahoma" w:cs="Tahoma"/>
          <w:sz w:val="24"/>
          <w:szCs w:val="24"/>
        </w:rPr>
        <w:t>as con las cuales se demostraba</w:t>
      </w:r>
      <w:r w:rsidR="006A04DE" w:rsidRPr="003A2B6D">
        <w:rPr>
          <w:rFonts w:ascii="Tahoma" w:eastAsia="Adobe Gothic Std B" w:hAnsi="Tahoma" w:cs="Tahoma"/>
          <w:sz w:val="24"/>
          <w:szCs w:val="24"/>
        </w:rPr>
        <w:t xml:space="preserve"> tanto la ocurrencia de los perjuicios como su cuantificación. </w:t>
      </w:r>
    </w:p>
    <w:p w14:paraId="59DE5824" w14:textId="77777777" w:rsidR="00400147" w:rsidRPr="003A2B6D" w:rsidRDefault="00400147" w:rsidP="003A2B6D">
      <w:pPr>
        <w:spacing w:after="0" w:line="276" w:lineRule="auto"/>
        <w:jc w:val="both"/>
        <w:rPr>
          <w:rFonts w:ascii="Tahoma" w:eastAsia="Adobe Gothic Std B" w:hAnsi="Tahoma" w:cs="Tahoma"/>
          <w:sz w:val="24"/>
          <w:szCs w:val="24"/>
        </w:rPr>
      </w:pPr>
    </w:p>
    <w:p w14:paraId="41E83797" w14:textId="77777777" w:rsidR="001875A1" w:rsidRPr="003A2B6D" w:rsidRDefault="0097035F"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E</w:t>
      </w:r>
      <w:r w:rsidR="00400147" w:rsidRPr="003A2B6D">
        <w:rPr>
          <w:rFonts w:ascii="Tahoma" w:eastAsia="Adobe Gothic Std B" w:hAnsi="Tahoma" w:cs="Tahoma"/>
          <w:sz w:val="24"/>
          <w:szCs w:val="24"/>
        </w:rPr>
        <w:t>s de resaltar que el núcleo esencial de la inconformidad expresada por el recurrente</w:t>
      </w:r>
      <w:r w:rsidR="00951F6C" w:rsidRPr="003A2B6D">
        <w:rPr>
          <w:rFonts w:ascii="Tahoma" w:eastAsia="Adobe Gothic Std B" w:hAnsi="Tahoma" w:cs="Tahoma"/>
          <w:sz w:val="24"/>
          <w:szCs w:val="24"/>
        </w:rPr>
        <w:t>,</w:t>
      </w:r>
      <w:r w:rsidR="00400147" w:rsidRPr="003A2B6D">
        <w:rPr>
          <w:rFonts w:ascii="Tahoma" w:eastAsia="Adobe Gothic Std B" w:hAnsi="Tahoma" w:cs="Tahoma"/>
          <w:sz w:val="24"/>
          <w:szCs w:val="24"/>
        </w:rPr>
        <w:t xml:space="preserve"> está relacionado con unas pruebas que en momento alguno fueron allegadas al proceso, V.gr. </w:t>
      </w:r>
      <w:r w:rsidR="00854F84" w:rsidRPr="003A2B6D">
        <w:rPr>
          <w:rFonts w:ascii="Tahoma" w:eastAsia="Adobe Gothic Std B" w:hAnsi="Tahoma" w:cs="Tahoma"/>
          <w:sz w:val="24"/>
          <w:szCs w:val="24"/>
        </w:rPr>
        <w:t>las fotocopias</w:t>
      </w:r>
      <w:r w:rsidR="00400147" w:rsidRPr="003A2B6D">
        <w:rPr>
          <w:rFonts w:ascii="Tahoma" w:eastAsia="Adobe Gothic Std B" w:hAnsi="Tahoma" w:cs="Tahoma"/>
          <w:sz w:val="24"/>
          <w:szCs w:val="24"/>
        </w:rPr>
        <w:t xml:space="preserve"> de los certificados de tradición de los inmuebles embargados, </w:t>
      </w:r>
      <w:r w:rsidR="00854F84" w:rsidRPr="003A2B6D">
        <w:rPr>
          <w:rFonts w:ascii="Tahoma" w:eastAsia="Adobe Gothic Std B" w:hAnsi="Tahoma" w:cs="Tahoma"/>
          <w:sz w:val="24"/>
          <w:szCs w:val="24"/>
        </w:rPr>
        <w:t>y de unas pruebas que en momento alguno fueron practicadas en la fase probatoria del trámite incidental, V.gr. Una prueba de in</w:t>
      </w:r>
      <w:r w:rsidR="00951F6C" w:rsidRPr="003A2B6D">
        <w:rPr>
          <w:rFonts w:ascii="Tahoma" w:eastAsia="Adobe Gothic Std B" w:hAnsi="Tahoma" w:cs="Tahoma"/>
          <w:sz w:val="24"/>
          <w:szCs w:val="24"/>
        </w:rPr>
        <w:t>spección judicial, por lo que si</w:t>
      </w:r>
      <w:r w:rsidR="00854F84" w:rsidRPr="003A2B6D">
        <w:rPr>
          <w:rFonts w:ascii="Tahoma" w:eastAsia="Adobe Gothic Std B" w:hAnsi="Tahoma" w:cs="Tahoma"/>
          <w:sz w:val="24"/>
          <w:szCs w:val="24"/>
        </w:rPr>
        <w:t xml:space="preserve"> las pruebas de las cuales se duele el apelante </w:t>
      </w:r>
      <w:r w:rsidR="00AA39C8" w:rsidRPr="003A2B6D">
        <w:rPr>
          <w:rFonts w:ascii="Tahoma" w:eastAsia="Adobe Gothic Std B" w:hAnsi="Tahoma" w:cs="Tahoma"/>
          <w:sz w:val="24"/>
          <w:szCs w:val="24"/>
        </w:rPr>
        <w:t xml:space="preserve">como mal valoradas </w:t>
      </w:r>
      <w:r w:rsidR="00854F84" w:rsidRPr="003A2B6D">
        <w:rPr>
          <w:rFonts w:ascii="Tahoma" w:eastAsia="Adobe Gothic Std B" w:hAnsi="Tahoma" w:cs="Tahoma"/>
          <w:sz w:val="24"/>
          <w:szCs w:val="24"/>
        </w:rPr>
        <w:t xml:space="preserve">no se encuentran en el proceso, es claro que el </w:t>
      </w:r>
      <w:r w:rsidR="00951F6C" w:rsidRPr="003A2B6D">
        <w:rPr>
          <w:rFonts w:ascii="Tahoma" w:eastAsia="Adobe Gothic Std B" w:hAnsi="Tahoma" w:cs="Tahoma"/>
          <w:sz w:val="24"/>
          <w:szCs w:val="24"/>
        </w:rPr>
        <w:t>fallador</w:t>
      </w:r>
      <w:r w:rsidR="00854F84" w:rsidRPr="003A2B6D">
        <w:rPr>
          <w:rFonts w:ascii="Tahoma" w:eastAsia="Adobe Gothic Std B" w:hAnsi="Tahoma" w:cs="Tahoma"/>
          <w:i/>
          <w:sz w:val="24"/>
          <w:szCs w:val="24"/>
        </w:rPr>
        <w:t xml:space="preserve"> </w:t>
      </w:r>
      <w:r w:rsidR="00854F84" w:rsidRPr="003A2B6D">
        <w:rPr>
          <w:rFonts w:ascii="Tahoma" w:eastAsia="Adobe Gothic Std B" w:hAnsi="Tahoma" w:cs="Tahoma"/>
          <w:sz w:val="24"/>
          <w:szCs w:val="24"/>
        </w:rPr>
        <w:t>en momento alguno pudo haber incurrido en los yerros de valoración probatoria denunciados por el recurrente</w:t>
      </w:r>
      <w:r w:rsidR="00951F6C" w:rsidRPr="003A2B6D">
        <w:rPr>
          <w:rFonts w:ascii="Tahoma" w:eastAsia="Adobe Gothic Std B" w:hAnsi="Tahoma" w:cs="Tahoma"/>
          <w:sz w:val="24"/>
          <w:szCs w:val="24"/>
        </w:rPr>
        <w:t>,</w:t>
      </w:r>
      <w:r w:rsidR="00854F84" w:rsidRPr="003A2B6D">
        <w:rPr>
          <w:rFonts w:ascii="Tahoma" w:eastAsia="Adobe Gothic Std B" w:hAnsi="Tahoma" w:cs="Tahoma"/>
          <w:sz w:val="24"/>
          <w:szCs w:val="24"/>
        </w:rPr>
        <w:t xml:space="preserve"> porque como se sabe </w:t>
      </w:r>
      <w:r w:rsidRPr="003A2B6D">
        <w:rPr>
          <w:rFonts w:ascii="Tahoma" w:eastAsia="Adobe Gothic Std B" w:hAnsi="Tahoma" w:cs="Tahoma"/>
          <w:i/>
          <w:sz w:val="24"/>
          <w:szCs w:val="24"/>
        </w:rPr>
        <w:t>LOS MEDIOS DE CONOCIMIENTO QUE NO SE ENCUENTRAN EN EL PROCESO, NO EXISTEN EN EL MUNDO JURÍDICO</w:t>
      </w:r>
      <w:r w:rsidR="00854F84" w:rsidRPr="003A2B6D">
        <w:rPr>
          <w:rFonts w:ascii="Tahoma" w:eastAsia="Adobe Gothic Std B" w:hAnsi="Tahoma" w:cs="Tahoma"/>
          <w:i/>
          <w:sz w:val="24"/>
          <w:szCs w:val="24"/>
        </w:rPr>
        <w:t xml:space="preserve">. </w:t>
      </w:r>
    </w:p>
    <w:p w14:paraId="04A985E2" w14:textId="77777777" w:rsidR="00AA39C8" w:rsidRPr="003A2B6D" w:rsidRDefault="00AA39C8" w:rsidP="003A2B6D">
      <w:pPr>
        <w:spacing w:after="0" w:line="276" w:lineRule="auto"/>
        <w:jc w:val="both"/>
        <w:rPr>
          <w:rFonts w:ascii="Tahoma" w:eastAsia="Adobe Gothic Std B" w:hAnsi="Tahoma" w:cs="Tahoma"/>
          <w:sz w:val="24"/>
          <w:szCs w:val="24"/>
        </w:rPr>
      </w:pPr>
    </w:p>
    <w:p w14:paraId="7681E366" w14:textId="77777777" w:rsidR="00AA39C8" w:rsidRPr="003A2B6D" w:rsidRDefault="00AA39C8"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De igual manera</w:t>
      </w:r>
      <w:r w:rsidR="0097035F" w:rsidRPr="003A2B6D">
        <w:rPr>
          <w:rFonts w:ascii="Tahoma" w:eastAsia="Adobe Gothic Std B" w:hAnsi="Tahoma" w:cs="Tahoma"/>
          <w:sz w:val="24"/>
          <w:szCs w:val="24"/>
        </w:rPr>
        <w:t>,</w:t>
      </w:r>
      <w:r w:rsidRPr="003A2B6D">
        <w:rPr>
          <w:rFonts w:ascii="Tahoma" w:eastAsia="Adobe Gothic Std B" w:hAnsi="Tahoma" w:cs="Tahoma"/>
          <w:sz w:val="24"/>
          <w:szCs w:val="24"/>
        </w:rPr>
        <w:t xml:space="preserve"> la Sala es de la opinión consistente en que el recurrente de manera sagaz ha utilizado la alzada como estrategia para pretender revivir oportunidad</w:t>
      </w:r>
      <w:r w:rsidR="0097035F" w:rsidRPr="003A2B6D">
        <w:rPr>
          <w:rFonts w:ascii="Tahoma" w:eastAsia="Adobe Gothic Std B" w:hAnsi="Tahoma" w:cs="Tahoma"/>
          <w:sz w:val="24"/>
          <w:szCs w:val="24"/>
        </w:rPr>
        <w:t>es</w:t>
      </w:r>
      <w:r w:rsidRPr="003A2B6D">
        <w:rPr>
          <w:rFonts w:ascii="Tahoma" w:eastAsia="Adobe Gothic Std B" w:hAnsi="Tahoma" w:cs="Tahoma"/>
          <w:sz w:val="24"/>
          <w:szCs w:val="24"/>
        </w:rPr>
        <w:t xml:space="preserve"> </w:t>
      </w:r>
      <w:r w:rsidR="0097035F" w:rsidRPr="003A2B6D">
        <w:rPr>
          <w:rFonts w:ascii="Tahoma" w:eastAsia="Adobe Gothic Std B" w:hAnsi="Tahoma" w:cs="Tahoma"/>
          <w:sz w:val="24"/>
          <w:szCs w:val="24"/>
        </w:rPr>
        <w:t xml:space="preserve">procesales </w:t>
      </w:r>
      <w:r w:rsidRPr="003A2B6D">
        <w:rPr>
          <w:rFonts w:ascii="Tahoma" w:eastAsia="Adobe Gothic Std B" w:hAnsi="Tahoma" w:cs="Tahoma"/>
          <w:sz w:val="24"/>
          <w:szCs w:val="24"/>
        </w:rPr>
        <w:t xml:space="preserve">que dilapidó en el pasado, porque </w:t>
      </w:r>
      <w:r w:rsidR="0097035F" w:rsidRPr="003A2B6D">
        <w:rPr>
          <w:rFonts w:ascii="Tahoma" w:eastAsia="Adobe Gothic Std B" w:hAnsi="Tahoma" w:cs="Tahoma"/>
          <w:sz w:val="24"/>
          <w:szCs w:val="24"/>
        </w:rPr>
        <w:t xml:space="preserve">es claro que </w:t>
      </w:r>
      <w:r w:rsidRPr="003A2B6D">
        <w:rPr>
          <w:rFonts w:ascii="Tahoma" w:eastAsia="Adobe Gothic Std B" w:hAnsi="Tahoma" w:cs="Tahoma"/>
          <w:sz w:val="24"/>
          <w:szCs w:val="24"/>
        </w:rPr>
        <w:t>toda su inconformidad tiene que ver con lo acontecido en el devenir de la audiencia celebrada el 14 de febrero de 2.019</w:t>
      </w:r>
      <w:r w:rsidR="0097035F" w:rsidRPr="003A2B6D">
        <w:rPr>
          <w:rFonts w:ascii="Tahoma" w:eastAsia="Adobe Gothic Std B" w:hAnsi="Tahoma" w:cs="Tahoma"/>
          <w:sz w:val="24"/>
          <w:szCs w:val="24"/>
        </w:rPr>
        <w:t>,</w:t>
      </w:r>
      <w:r w:rsidRPr="003A2B6D">
        <w:rPr>
          <w:rFonts w:ascii="Tahoma" w:eastAsia="Adobe Gothic Std B" w:hAnsi="Tahoma" w:cs="Tahoma"/>
          <w:sz w:val="24"/>
          <w:szCs w:val="24"/>
        </w:rPr>
        <w:t xml:space="preserve"> en la que de manera implícita el Juzgado </w:t>
      </w:r>
      <w:r w:rsidRPr="003A2B6D">
        <w:rPr>
          <w:rFonts w:ascii="Tahoma" w:eastAsia="Adobe Gothic Std B" w:hAnsi="Tahoma" w:cs="Tahoma"/>
          <w:i/>
          <w:sz w:val="24"/>
          <w:szCs w:val="24"/>
        </w:rPr>
        <w:t xml:space="preserve">A quo </w:t>
      </w:r>
      <w:r w:rsidRPr="003A2B6D">
        <w:rPr>
          <w:rFonts w:ascii="Tahoma" w:eastAsia="Adobe Gothic Std B" w:hAnsi="Tahoma" w:cs="Tahoma"/>
          <w:sz w:val="24"/>
          <w:szCs w:val="24"/>
        </w:rPr>
        <w:t>no accedió</w:t>
      </w:r>
      <w:r w:rsidR="0097035F" w:rsidRPr="003A2B6D">
        <w:rPr>
          <w:rFonts w:ascii="Tahoma" w:eastAsia="Adobe Gothic Std B" w:hAnsi="Tahoma" w:cs="Tahoma"/>
          <w:sz w:val="24"/>
          <w:szCs w:val="24"/>
        </w:rPr>
        <w:t>,</w:t>
      </w:r>
      <w:r w:rsidRPr="003A2B6D">
        <w:rPr>
          <w:rFonts w:ascii="Tahoma" w:eastAsia="Adobe Gothic Std B" w:hAnsi="Tahoma" w:cs="Tahoma"/>
          <w:sz w:val="24"/>
          <w:szCs w:val="24"/>
        </w:rPr>
        <w:t xml:space="preserve"> por improcedente</w:t>
      </w:r>
      <w:r w:rsidR="0097035F" w:rsidRPr="003A2B6D">
        <w:rPr>
          <w:rFonts w:ascii="Tahoma" w:eastAsia="Adobe Gothic Std B" w:hAnsi="Tahoma" w:cs="Tahoma"/>
          <w:sz w:val="24"/>
          <w:szCs w:val="24"/>
        </w:rPr>
        <w:t>,</w:t>
      </w:r>
      <w:r w:rsidRPr="003A2B6D">
        <w:rPr>
          <w:rFonts w:ascii="Tahoma" w:eastAsia="Adobe Gothic Std B" w:hAnsi="Tahoma" w:cs="Tahoma"/>
          <w:sz w:val="24"/>
          <w:szCs w:val="24"/>
        </w:rPr>
        <w:t xml:space="preserve"> a la práctica de una prueba de inspección judicial deprecada por el </w:t>
      </w:r>
      <w:proofErr w:type="spellStart"/>
      <w:r w:rsidRPr="003A2B6D">
        <w:rPr>
          <w:rFonts w:ascii="Tahoma" w:eastAsia="Adobe Gothic Std B" w:hAnsi="Tahoma" w:cs="Tahoma"/>
          <w:sz w:val="24"/>
          <w:szCs w:val="24"/>
        </w:rPr>
        <w:t>incidentalista</w:t>
      </w:r>
      <w:proofErr w:type="spellEnd"/>
      <w:r w:rsidRPr="003A2B6D">
        <w:rPr>
          <w:rFonts w:ascii="Tahoma" w:eastAsia="Adobe Gothic Std B" w:hAnsi="Tahoma" w:cs="Tahoma"/>
          <w:sz w:val="24"/>
          <w:szCs w:val="24"/>
        </w:rPr>
        <w:t xml:space="preserve">, e igualmente no permitió que se allegaran al proceso las copias de unos documentos descubiertos por el accionante, pero condicionó que tales pruebas se podrían aportar al </w:t>
      </w:r>
      <w:r w:rsidR="00B25E66" w:rsidRPr="003A2B6D">
        <w:rPr>
          <w:rFonts w:ascii="Tahoma" w:eastAsia="Adobe Gothic Std B" w:hAnsi="Tahoma" w:cs="Tahoma"/>
          <w:sz w:val="24"/>
          <w:szCs w:val="24"/>
        </w:rPr>
        <w:t>proceso</w:t>
      </w:r>
      <w:r w:rsidRPr="003A2B6D">
        <w:rPr>
          <w:rFonts w:ascii="Tahoma" w:eastAsia="Adobe Gothic Std B" w:hAnsi="Tahoma" w:cs="Tahoma"/>
          <w:sz w:val="24"/>
          <w:szCs w:val="24"/>
        </w:rPr>
        <w:t xml:space="preserve"> siempre y cuando se trajeran los documentos originales. </w:t>
      </w:r>
    </w:p>
    <w:p w14:paraId="6FFDB803" w14:textId="77777777" w:rsidR="00AA39C8" w:rsidRPr="003A2B6D" w:rsidRDefault="00AA39C8" w:rsidP="003A2B6D">
      <w:pPr>
        <w:spacing w:after="0" w:line="276" w:lineRule="auto"/>
        <w:jc w:val="both"/>
        <w:rPr>
          <w:rFonts w:ascii="Tahoma" w:eastAsia="Adobe Gothic Std B" w:hAnsi="Tahoma" w:cs="Tahoma"/>
          <w:sz w:val="24"/>
          <w:szCs w:val="24"/>
        </w:rPr>
      </w:pPr>
    </w:p>
    <w:p w14:paraId="738943F2" w14:textId="0D9AB2E6" w:rsidR="00CD5289" w:rsidRPr="003A2B6D" w:rsidRDefault="00AA39C8"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Es de anotar que en esa oportunidad</w:t>
      </w:r>
      <w:r w:rsidR="00B25E66" w:rsidRPr="003A2B6D">
        <w:rPr>
          <w:rFonts w:ascii="Tahoma" w:eastAsia="Adobe Gothic Std B" w:hAnsi="Tahoma" w:cs="Tahoma"/>
          <w:sz w:val="24"/>
          <w:szCs w:val="24"/>
        </w:rPr>
        <w:t>,</w:t>
      </w:r>
      <w:r w:rsidRPr="003A2B6D">
        <w:rPr>
          <w:rFonts w:ascii="Tahoma" w:eastAsia="Adobe Gothic Std B" w:hAnsi="Tahoma" w:cs="Tahoma"/>
          <w:sz w:val="24"/>
          <w:szCs w:val="24"/>
        </w:rPr>
        <w:t xml:space="preserve"> frente a lo resuelto y decidido por el Juzgado de primer nivel</w:t>
      </w:r>
      <w:r w:rsidR="00B25E66" w:rsidRPr="003A2B6D">
        <w:rPr>
          <w:rFonts w:ascii="Tahoma" w:eastAsia="Adobe Gothic Std B" w:hAnsi="Tahoma" w:cs="Tahoma"/>
          <w:sz w:val="24"/>
          <w:szCs w:val="24"/>
        </w:rPr>
        <w:t>, el apoderado de las ví</w:t>
      </w:r>
      <w:r w:rsidRPr="003A2B6D">
        <w:rPr>
          <w:rFonts w:ascii="Tahoma" w:eastAsia="Adobe Gothic Std B" w:hAnsi="Tahoma" w:cs="Tahoma"/>
          <w:sz w:val="24"/>
          <w:szCs w:val="24"/>
        </w:rPr>
        <w:t>ctimas se quedó de brazos cruzados</w:t>
      </w:r>
      <w:r w:rsidR="0097035F" w:rsidRPr="003A2B6D">
        <w:rPr>
          <w:rFonts w:ascii="Tahoma" w:eastAsia="Adobe Gothic Std B" w:hAnsi="Tahoma" w:cs="Tahoma"/>
          <w:sz w:val="24"/>
          <w:szCs w:val="24"/>
        </w:rPr>
        <w:t>,</w:t>
      </w:r>
      <w:r w:rsidRPr="003A2B6D">
        <w:rPr>
          <w:rFonts w:ascii="Tahoma" w:eastAsia="Adobe Gothic Std B" w:hAnsi="Tahoma" w:cs="Tahoma"/>
          <w:sz w:val="24"/>
          <w:szCs w:val="24"/>
        </w:rPr>
        <w:t xml:space="preserve"> por cuanto no hizo nada para expresar su inconformidad, </w:t>
      </w:r>
      <w:r w:rsidR="00CD5289" w:rsidRPr="003A2B6D">
        <w:rPr>
          <w:rFonts w:ascii="Tahoma" w:eastAsia="Adobe Gothic Std B" w:hAnsi="Tahoma" w:cs="Tahoma"/>
          <w:sz w:val="24"/>
          <w:szCs w:val="24"/>
        </w:rPr>
        <w:t xml:space="preserve">ya que </w:t>
      </w:r>
      <w:r w:rsidR="0097035F" w:rsidRPr="003A2B6D">
        <w:rPr>
          <w:rFonts w:ascii="Tahoma" w:eastAsia="Adobe Gothic Std B" w:hAnsi="Tahoma" w:cs="Tahoma"/>
          <w:sz w:val="24"/>
          <w:szCs w:val="24"/>
        </w:rPr>
        <w:t xml:space="preserve">no interpuso </w:t>
      </w:r>
      <w:r w:rsidR="00CD5289" w:rsidRPr="003A2B6D">
        <w:rPr>
          <w:rFonts w:ascii="Tahoma" w:eastAsia="Adobe Gothic Std B" w:hAnsi="Tahoma" w:cs="Tahoma"/>
          <w:sz w:val="24"/>
          <w:szCs w:val="24"/>
        </w:rPr>
        <w:t xml:space="preserve">los recursos </w:t>
      </w:r>
      <w:r w:rsidR="0097035F" w:rsidRPr="003A2B6D">
        <w:rPr>
          <w:rFonts w:ascii="Tahoma" w:eastAsia="Adobe Gothic Std B" w:hAnsi="Tahoma" w:cs="Tahoma"/>
          <w:sz w:val="24"/>
          <w:szCs w:val="24"/>
        </w:rPr>
        <w:t xml:space="preserve">a los que podía acudir para hacer saber sobre su discrepancia con las </w:t>
      </w:r>
      <w:r w:rsidR="0097035F" w:rsidRPr="003A2B6D">
        <w:rPr>
          <w:rFonts w:ascii="Tahoma" w:eastAsia="Adobe Gothic Std B" w:hAnsi="Tahoma" w:cs="Tahoma"/>
          <w:sz w:val="24"/>
          <w:szCs w:val="24"/>
        </w:rPr>
        <w:lastRenderedPageBreak/>
        <w:t xml:space="preserve">actuaciones del </w:t>
      </w:r>
      <w:r w:rsidR="0097035F" w:rsidRPr="003A2B6D">
        <w:rPr>
          <w:rFonts w:ascii="Tahoma" w:eastAsia="Adobe Gothic Std B" w:hAnsi="Tahoma" w:cs="Tahoma"/>
          <w:i/>
          <w:sz w:val="24"/>
          <w:szCs w:val="24"/>
        </w:rPr>
        <w:t>A quo</w:t>
      </w:r>
      <w:r w:rsidR="00CD5289" w:rsidRPr="003A2B6D">
        <w:rPr>
          <w:rFonts w:ascii="Tahoma" w:eastAsia="Adobe Gothic Std B" w:hAnsi="Tahoma" w:cs="Tahoma"/>
          <w:sz w:val="24"/>
          <w:szCs w:val="24"/>
        </w:rPr>
        <w:t>. P</w:t>
      </w:r>
      <w:r w:rsidRPr="003A2B6D">
        <w:rPr>
          <w:rFonts w:ascii="Tahoma" w:eastAsia="Adobe Gothic Std B" w:hAnsi="Tahoma" w:cs="Tahoma"/>
          <w:sz w:val="24"/>
          <w:szCs w:val="24"/>
        </w:rPr>
        <w:t xml:space="preserve">ero </w:t>
      </w:r>
      <w:r w:rsidR="00CD5289" w:rsidRPr="003A2B6D">
        <w:rPr>
          <w:rFonts w:ascii="Tahoma" w:eastAsia="Adobe Gothic Std B" w:hAnsi="Tahoma" w:cs="Tahoma"/>
          <w:sz w:val="24"/>
          <w:szCs w:val="24"/>
        </w:rPr>
        <w:t>vemos que ahora se vale del recurso de apelación como estrategia para pretende</w:t>
      </w:r>
      <w:r w:rsidR="001831FD" w:rsidRPr="003A2B6D">
        <w:rPr>
          <w:rFonts w:ascii="Tahoma" w:eastAsia="Adobe Gothic Std B" w:hAnsi="Tahoma" w:cs="Tahoma"/>
          <w:sz w:val="24"/>
          <w:szCs w:val="24"/>
        </w:rPr>
        <w:t>r</w:t>
      </w:r>
      <w:r w:rsidR="00CD5289" w:rsidRPr="003A2B6D">
        <w:rPr>
          <w:rFonts w:ascii="Tahoma" w:eastAsia="Adobe Gothic Std B" w:hAnsi="Tahoma" w:cs="Tahoma"/>
          <w:sz w:val="24"/>
          <w:szCs w:val="24"/>
        </w:rPr>
        <w:t xml:space="preserve"> revivir la oportunidad procesal prodigada por su inacción, lo cual no es factible como consecuencia del principio de </w:t>
      </w:r>
      <w:r w:rsidR="0097035F" w:rsidRPr="003A2B6D">
        <w:rPr>
          <w:rFonts w:ascii="Tahoma" w:eastAsia="Adobe Gothic Std B" w:hAnsi="Tahoma" w:cs="Tahoma"/>
          <w:sz w:val="24"/>
          <w:szCs w:val="24"/>
        </w:rPr>
        <w:t xml:space="preserve">la </w:t>
      </w:r>
      <w:r w:rsidR="00CD5289" w:rsidRPr="003A2B6D">
        <w:rPr>
          <w:rFonts w:ascii="Tahoma" w:eastAsia="Adobe Gothic Std B" w:hAnsi="Tahoma" w:cs="Tahoma"/>
          <w:i/>
          <w:sz w:val="24"/>
          <w:szCs w:val="24"/>
        </w:rPr>
        <w:t>preclusión o de la eventualidad</w:t>
      </w:r>
      <w:r w:rsidR="00CD5289" w:rsidRPr="003A2B6D">
        <w:rPr>
          <w:rFonts w:ascii="Tahoma" w:eastAsia="Adobe Gothic Std B" w:hAnsi="Tahoma" w:cs="Tahoma"/>
          <w:sz w:val="24"/>
          <w:szCs w:val="24"/>
        </w:rPr>
        <w:t>, el cual es uno de los principios rectores del derecho procesal, el que según las voces del artículo 26 C.P.P.</w:t>
      </w:r>
      <w:r w:rsidR="00B25E66" w:rsidRPr="003A2B6D">
        <w:rPr>
          <w:rFonts w:ascii="Tahoma" w:eastAsia="Adobe Gothic Std B" w:hAnsi="Tahoma" w:cs="Tahoma"/>
          <w:sz w:val="24"/>
          <w:szCs w:val="24"/>
        </w:rPr>
        <w:t>,</w:t>
      </w:r>
      <w:r w:rsidR="00CD5289" w:rsidRPr="003A2B6D">
        <w:rPr>
          <w:rFonts w:ascii="Tahoma" w:eastAsia="Adobe Gothic Std B" w:hAnsi="Tahoma" w:cs="Tahoma"/>
          <w:sz w:val="24"/>
          <w:szCs w:val="24"/>
        </w:rPr>
        <w:t xml:space="preserve"> tiene carácter prevalente. Según dicho principio: </w:t>
      </w:r>
    </w:p>
    <w:p w14:paraId="74009AAA" w14:textId="77777777" w:rsidR="00CD5289" w:rsidRPr="003A2B6D" w:rsidRDefault="00CD5289" w:rsidP="003A2B6D">
      <w:pPr>
        <w:spacing w:after="0" w:line="276" w:lineRule="auto"/>
        <w:jc w:val="both"/>
        <w:rPr>
          <w:rFonts w:ascii="Tahoma" w:eastAsia="Adobe Gothic Std B" w:hAnsi="Tahoma" w:cs="Tahoma"/>
          <w:sz w:val="24"/>
          <w:szCs w:val="24"/>
        </w:rPr>
      </w:pPr>
    </w:p>
    <w:p w14:paraId="563A606C" w14:textId="77777777" w:rsidR="00CD5289" w:rsidRPr="003A2B6D" w:rsidRDefault="00CD5289" w:rsidP="003A2B6D">
      <w:pPr>
        <w:spacing w:after="0" w:line="240" w:lineRule="auto"/>
        <w:ind w:left="426" w:right="420"/>
        <w:jc w:val="both"/>
        <w:rPr>
          <w:rFonts w:ascii="Tahoma" w:eastAsia="Adobe Gothic Std B" w:hAnsi="Tahoma" w:cs="Tahoma"/>
          <w:szCs w:val="24"/>
        </w:rPr>
      </w:pPr>
      <w:r w:rsidRPr="003A2B6D">
        <w:rPr>
          <w:rFonts w:ascii="Tahoma" w:eastAsia="Adobe Gothic Std B" w:hAnsi="Tahoma" w:cs="Tahoma"/>
          <w:szCs w:val="24"/>
        </w:rPr>
        <w:t>“Se entiende por tal (sic) división del proceso en una serie de momentos o periodos fundamentales, que algunos han calificado de compartimientos estancos, en los cuales se reparte el ejercicio de la actividad de las partes y del juez de manera que determinados actos procesales deben corresponder a determinado periodo, fuera del cual no pueden ser ejercitados y si se ejecutan no tiene validez. Es una limitación que puede ser perjudicial para la parte que por cualquier motivo deja de ejercitar oportunamente un acto de importan</w:t>
      </w:r>
      <w:r w:rsidR="00951F6C" w:rsidRPr="003A2B6D">
        <w:rPr>
          <w:rFonts w:ascii="Tahoma" w:eastAsia="Adobe Gothic Std B" w:hAnsi="Tahoma" w:cs="Tahoma"/>
          <w:szCs w:val="24"/>
        </w:rPr>
        <w:t>cia para la suerte del</w:t>
      </w:r>
      <w:r w:rsidR="00951F6C" w:rsidRPr="003A2B6D">
        <w:rPr>
          <w:rFonts w:ascii="Tahoma" w:eastAsia="Adobe Gothic Std B" w:hAnsi="Tahoma" w:cs="Tahoma"/>
          <w:sz w:val="24"/>
          <w:szCs w:val="24"/>
        </w:rPr>
        <w:t xml:space="preserve"> </w:t>
      </w:r>
      <w:r w:rsidR="00951F6C" w:rsidRPr="003A2B6D">
        <w:rPr>
          <w:rFonts w:ascii="Tahoma" w:eastAsia="Adobe Gothic Std B" w:hAnsi="Tahoma" w:cs="Tahoma"/>
          <w:szCs w:val="24"/>
        </w:rPr>
        <w:t>litigio…</w:t>
      </w:r>
      <w:r w:rsidRPr="003A2B6D">
        <w:rPr>
          <w:rFonts w:ascii="Tahoma" w:eastAsia="Adobe Gothic Std B" w:hAnsi="Tahoma" w:cs="Tahoma"/>
          <w:szCs w:val="24"/>
        </w:rPr>
        <w:t>”</w:t>
      </w:r>
      <w:r w:rsidRPr="003A2B6D">
        <w:rPr>
          <w:rFonts w:ascii="Tahoma" w:eastAsia="Adobe Gothic Std B" w:hAnsi="Tahoma" w:cs="Tahoma"/>
          <w:szCs w:val="24"/>
          <w:vertAlign w:val="superscript"/>
        </w:rPr>
        <w:footnoteReference w:id="5"/>
      </w:r>
      <w:r w:rsidRPr="003A2B6D">
        <w:rPr>
          <w:rFonts w:ascii="Tahoma" w:eastAsia="Adobe Gothic Std B" w:hAnsi="Tahoma" w:cs="Tahoma"/>
          <w:szCs w:val="24"/>
        </w:rPr>
        <w:t xml:space="preserve">. </w:t>
      </w:r>
    </w:p>
    <w:p w14:paraId="1891E208" w14:textId="77777777" w:rsidR="00CD5289" w:rsidRPr="003A2B6D" w:rsidRDefault="00CD5289" w:rsidP="003A2B6D">
      <w:pPr>
        <w:spacing w:after="0" w:line="276" w:lineRule="auto"/>
        <w:jc w:val="both"/>
        <w:rPr>
          <w:rFonts w:ascii="Tahoma" w:eastAsia="Adobe Gothic Std B" w:hAnsi="Tahoma" w:cs="Tahoma"/>
          <w:sz w:val="24"/>
          <w:szCs w:val="24"/>
        </w:rPr>
      </w:pPr>
    </w:p>
    <w:p w14:paraId="2F991BBB" w14:textId="77777777" w:rsidR="00CD5289" w:rsidRPr="003A2B6D" w:rsidRDefault="00CD5289"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En igual sentido, de vieja data, la Corte ha expuesto lo siguiente: </w:t>
      </w:r>
    </w:p>
    <w:p w14:paraId="1FC9B212" w14:textId="77777777" w:rsidR="00CD5289" w:rsidRPr="003A2B6D" w:rsidRDefault="00CD5289" w:rsidP="003A2B6D">
      <w:pPr>
        <w:spacing w:after="0" w:line="276" w:lineRule="auto"/>
        <w:jc w:val="both"/>
        <w:rPr>
          <w:rFonts w:ascii="Tahoma" w:eastAsia="Adobe Gothic Std B" w:hAnsi="Tahoma" w:cs="Tahoma"/>
          <w:sz w:val="24"/>
          <w:szCs w:val="24"/>
        </w:rPr>
      </w:pPr>
    </w:p>
    <w:p w14:paraId="17C12DEA" w14:textId="77777777" w:rsidR="00CD5289" w:rsidRPr="003A2B6D" w:rsidRDefault="00CD5289" w:rsidP="003A2B6D">
      <w:pPr>
        <w:spacing w:after="0" w:line="240" w:lineRule="auto"/>
        <w:ind w:left="426" w:right="567"/>
        <w:jc w:val="both"/>
        <w:rPr>
          <w:rFonts w:ascii="Tahoma" w:eastAsia="Adobe Gothic Std B" w:hAnsi="Tahoma" w:cs="Tahoma"/>
          <w:szCs w:val="24"/>
        </w:rPr>
      </w:pPr>
      <w:r w:rsidRPr="003A2B6D">
        <w:rPr>
          <w:rFonts w:ascii="Tahoma" w:eastAsia="Adobe Gothic Std B" w:hAnsi="Tahoma" w:cs="Tahoma"/>
          <w:szCs w:val="24"/>
        </w:rPr>
        <w:t>“En efecto, el debido proceso obedece a una sucesión ordenada y preclusiva de actos, que no son solamente pasos de simple trámite, sino verdaderos actos procesales, metodológicamente concatenados en orden a  la obtención de su precisa finalidad, por lo tanto, obedece a unas reglas preestablecidas, las cuales de ninguna manera el arbitrio habrá de reemplazar, puesto que se han promulgado precisamente para limitar la actividad del juez y para preservar las garantías constitucionales que permitan un orden social justo…”</w:t>
      </w:r>
      <w:r w:rsidRPr="003A2B6D">
        <w:rPr>
          <w:rFonts w:ascii="Tahoma" w:eastAsia="Adobe Gothic Std B" w:hAnsi="Tahoma" w:cs="Tahoma"/>
          <w:szCs w:val="24"/>
          <w:vertAlign w:val="superscript"/>
        </w:rPr>
        <w:footnoteReference w:id="6"/>
      </w:r>
      <w:r w:rsidRPr="003A2B6D">
        <w:rPr>
          <w:rFonts w:ascii="Tahoma" w:eastAsia="Adobe Gothic Std B" w:hAnsi="Tahoma" w:cs="Tahoma"/>
          <w:szCs w:val="24"/>
        </w:rPr>
        <w:t>.</w:t>
      </w:r>
    </w:p>
    <w:p w14:paraId="690B2786" w14:textId="77777777" w:rsidR="00CD5289" w:rsidRPr="003A2B6D" w:rsidRDefault="00CD5289" w:rsidP="003A2B6D">
      <w:pPr>
        <w:spacing w:after="0" w:line="276" w:lineRule="auto"/>
        <w:jc w:val="both"/>
        <w:rPr>
          <w:rFonts w:ascii="Tahoma" w:eastAsia="Adobe Gothic Std B" w:hAnsi="Tahoma" w:cs="Tahoma"/>
          <w:sz w:val="24"/>
          <w:szCs w:val="24"/>
        </w:rPr>
      </w:pPr>
    </w:p>
    <w:p w14:paraId="6BF81E63" w14:textId="77777777" w:rsidR="009D5FAA" w:rsidRPr="003A2B6D" w:rsidRDefault="00CD5289"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A la luz de lo que se viene diciendo, se puede concluir que los reproches formulados por el recurrente en contra de lo resuelto y decidido por el Juzgado de primer nivel, por contrariar los postulados que orientan el principio de preclusión o de la eventualidad, se deben considerar como extemporáneos o tardíos porque los mismos no fueron invocados en las oportunidades procesales pertinente</w:t>
      </w:r>
      <w:r w:rsidR="0097035F" w:rsidRPr="003A2B6D">
        <w:rPr>
          <w:rFonts w:ascii="Tahoma" w:eastAsia="Adobe Gothic Std B" w:hAnsi="Tahoma" w:cs="Tahoma"/>
          <w:sz w:val="24"/>
          <w:szCs w:val="24"/>
        </w:rPr>
        <w:t>s</w:t>
      </w:r>
      <w:r w:rsidRPr="003A2B6D">
        <w:rPr>
          <w:rFonts w:ascii="Tahoma" w:eastAsia="Adobe Gothic Std B" w:hAnsi="Tahoma" w:cs="Tahoma"/>
          <w:sz w:val="24"/>
          <w:szCs w:val="24"/>
        </w:rPr>
        <w:t>.</w:t>
      </w:r>
    </w:p>
    <w:p w14:paraId="28B2AC95" w14:textId="77777777" w:rsidR="009D5FAA" w:rsidRPr="003A2B6D" w:rsidRDefault="009D5FAA" w:rsidP="003A2B6D">
      <w:pPr>
        <w:spacing w:after="0" w:line="276" w:lineRule="auto"/>
        <w:jc w:val="both"/>
        <w:rPr>
          <w:rFonts w:ascii="Tahoma" w:eastAsia="Adobe Gothic Std B" w:hAnsi="Tahoma" w:cs="Tahoma"/>
          <w:sz w:val="24"/>
          <w:szCs w:val="24"/>
        </w:rPr>
      </w:pPr>
    </w:p>
    <w:p w14:paraId="6993AA44" w14:textId="28D8F3AB" w:rsidR="00CD5289" w:rsidRPr="003A2B6D" w:rsidRDefault="009D5FAA"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Ahora, en lo que </w:t>
      </w:r>
      <w:r w:rsidR="002B7543" w:rsidRPr="003A2B6D">
        <w:rPr>
          <w:rFonts w:ascii="Tahoma" w:eastAsia="Adobe Gothic Std B" w:hAnsi="Tahoma" w:cs="Tahoma"/>
          <w:sz w:val="24"/>
          <w:szCs w:val="24"/>
        </w:rPr>
        <w:t>a</w:t>
      </w:r>
      <w:r w:rsidRPr="003A2B6D">
        <w:rPr>
          <w:rFonts w:ascii="Tahoma" w:eastAsia="Adobe Gothic Std B" w:hAnsi="Tahoma" w:cs="Tahoma"/>
          <w:sz w:val="24"/>
          <w:szCs w:val="24"/>
        </w:rPr>
        <w:t xml:space="preserve">tañe con el testimonio rendido por la Sra. </w:t>
      </w:r>
      <w:bookmarkStart w:id="7" w:name="_Hlk52371676"/>
      <w:r w:rsidR="002B7543" w:rsidRPr="003A2B6D">
        <w:rPr>
          <w:rFonts w:ascii="Tahoma" w:eastAsia="Adobe Gothic Std B" w:hAnsi="Tahoma" w:cs="Tahoma"/>
          <w:sz w:val="24"/>
          <w:szCs w:val="24"/>
        </w:rPr>
        <w:t>MIRIAM CASTAÑO CANO</w:t>
      </w:r>
      <w:bookmarkEnd w:id="7"/>
      <w:r w:rsidRPr="003A2B6D">
        <w:rPr>
          <w:rFonts w:ascii="Tahoma" w:eastAsia="Adobe Gothic Std B" w:hAnsi="Tahoma" w:cs="Tahoma"/>
          <w:sz w:val="24"/>
          <w:szCs w:val="24"/>
        </w:rPr>
        <w:t xml:space="preserve">, quien fungía como contadora </w:t>
      </w:r>
      <w:r w:rsidR="002B7543" w:rsidRPr="003A2B6D">
        <w:rPr>
          <w:rFonts w:ascii="Tahoma" w:eastAsia="Adobe Gothic Std B" w:hAnsi="Tahoma" w:cs="Tahoma"/>
          <w:sz w:val="24"/>
          <w:szCs w:val="24"/>
        </w:rPr>
        <w:t>pública</w:t>
      </w:r>
      <w:r w:rsidRPr="003A2B6D">
        <w:rPr>
          <w:rFonts w:ascii="Tahoma" w:eastAsia="Adobe Gothic Std B" w:hAnsi="Tahoma" w:cs="Tahoma"/>
          <w:sz w:val="24"/>
          <w:szCs w:val="24"/>
        </w:rPr>
        <w:t xml:space="preserve"> del </w:t>
      </w:r>
      <w:bookmarkStart w:id="8" w:name="_Hlk52371331"/>
      <w:r w:rsidRPr="003A2B6D">
        <w:rPr>
          <w:rFonts w:ascii="Tahoma" w:eastAsia="Adobe Gothic Std B" w:hAnsi="Tahoma" w:cs="Tahoma"/>
          <w:sz w:val="24"/>
          <w:szCs w:val="24"/>
        </w:rPr>
        <w:t xml:space="preserve">establecimiento de comercio denominado </w:t>
      </w:r>
      <w:r w:rsidRPr="003A2B6D">
        <w:rPr>
          <w:rFonts w:ascii="Tahoma" w:eastAsia="Adobe Gothic Std B" w:hAnsi="Tahoma" w:cs="Tahoma"/>
          <w:i/>
          <w:sz w:val="24"/>
          <w:szCs w:val="24"/>
        </w:rPr>
        <w:t>“</w:t>
      </w:r>
      <w:proofErr w:type="spellStart"/>
      <w:r w:rsidRPr="003A2B6D">
        <w:rPr>
          <w:rFonts w:ascii="Tahoma" w:eastAsia="Adobe Gothic Std B" w:hAnsi="Tahoma" w:cs="Tahoma"/>
          <w:i/>
          <w:sz w:val="24"/>
          <w:szCs w:val="24"/>
        </w:rPr>
        <w:t>Surtiqu</w:t>
      </w:r>
      <w:r w:rsidR="001831FD" w:rsidRPr="003A2B6D">
        <w:rPr>
          <w:rFonts w:ascii="Tahoma" w:eastAsia="Adobe Gothic Std B" w:hAnsi="Tahoma" w:cs="Tahoma"/>
          <w:i/>
          <w:sz w:val="24"/>
          <w:szCs w:val="24"/>
        </w:rPr>
        <w:t>í</w:t>
      </w:r>
      <w:r w:rsidRPr="003A2B6D">
        <w:rPr>
          <w:rFonts w:ascii="Tahoma" w:eastAsia="Adobe Gothic Std B" w:hAnsi="Tahoma" w:cs="Tahoma"/>
          <w:i/>
          <w:sz w:val="24"/>
          <w:szCs w:val="24"/>
        </w:rPr>
        <w:t>micos</w:t>
      </w:r>
      <w:proofErr w:type="spellEnd"/>
      <w:r w:rsidRPr="003A2B6D">
        <w:rPr>
          <w:rFonts w:ascii="Tahoma" w:eastAsia="Adobe Gothic Std B" w:hAnsi="Tahoma" w:cs="Tahoma"/>
          <w:i/>
          <w:sz w:val="24"/>
          <w:szCs w:val="24"/>
        </w:rPr>
        <w:t xml:space="preserve"> </w:t>
      </w:r>
      <w:proofErr w:type="spellStart"/>
      <w:r w:rsidRPr="003A2B6D">
        <w:rPr>
          <w:rFonts w:ascii="Tahoma" w:eastAsia="Adobe Gothic Std B" w:hAnsi="Tahoma" w:cs="Tahoma"/>
          <w:i/>
          <w:sz w:val="24"/>
          <w:szCs w:val="24"/>
        </w:rPr>
        <w:t>Q.A.P</w:t>
      </w:r>
      <w:proofErr w:type="spellEnd"/>
      <w:r w:rsidRPr="003A2B6D">
        <w:rPr>
          <w:rFonts w:ascii="Tahoma" w:eastAsia="Adobe Gothic Std B" w:hAnsi="Tahoma" w:cs="Tahoma"/>
          <w:i/>
          <w:sz w:val="24"/>
          <w:szCs w:val="24"/>
        </w:rPr>
        <w:t>.”</w:t>
      </w:r>
      <w:bookmarkEnd w:id="8"/>
      <w:r w:rsidRPr="003A2B6D">
        <w:rPr>
          <w:rFonts w:ascii="Tahoma" w:eastAsia="Adobe Gothic Std B" w:hAnsi="Tahoma" w:cs="Tahoma"/>
          <w:sz w:val="24"/>
          <w:szCs w:val="24"/>
        </w:rPr>
        <w:t xml:space="preserve">, quien declaró sobre los problemas y </w:t>
      </w:r>
      <w:r w:rsidR="002B7543" w:rsidRPr="003A2B6D">
        <w:rPr>
          <w:rFonts w:ascii="Tahoma" w:eastAsia="Adobe Gothic Std B" w:hAnsi="Tahoma" w:cs="Tahoma"/>
          <w:sz w:val="24"/>
          <w:szCs w:val="24"/>
        </w:rPr>
        <w:t>demás</w:t>
      </w:r>
      <w:r w:rsidRPr="003A2B6D">
        <w:rPr>
          <w:rFonts w:ascii="Tahoma" w:eastAsia="Adobe Gothic Std B" w:hAnsi="Tahoma" w:cs="Tahoma"/>
          <w:sz w:val="24"/>
          <w:szCs w:val="24"/>
        </w:rPr>
        <w:t xml:space="preserve"> percances financieros que sufrió el aludido establecimiento de </w:t>
      </w:r>
      <w:r w:rsidR="00B27E7F" w:rsidRPr="003A2B6D">
        <w:rPr>
          <w:rFonts w:ascii="Tahoma" w:eastAsia="Adobe Gothic Std B" w:hAnsi="Tahoma" w:cs="Tahoma"/>
          <w:sz w:val="24"/>
          <w:szCs w:val="24"/>
        </w:rPr>
        <w:t xml:space="preserve">propiedad de </w:t>
      </w:r>
      <w:r w:rsidRPr="003A2B6D">
        <w:rPr>
          <w:rFonts w:ascii="Tahoma" w:eastAsia="Adobe Gothic Std B" w:hAnsi="Tahoma" w:cs="Tahoma"/>
          <w:sz w:val="24"/>
          <w:szCs w:val="24"/>
        </w:rPr>
        <w:t xml:space="preserve">la </w:t>
      </w:r>
      <w:r w:rsidR="002B7543" w:rsidRPr="003A2B6D">
        <w:rPr>
          <w:rFonts w:ascii="Tahoma" w:eastAsia="Adobe Gothic Std B" w:hAnsi="Tahoma" w:cs="Tahoma"/>
          <w:sz w:val="24"/>
          <w:szCs w:val="24"/>
        </w:rPr>
        <w:t>víctima</w:t>
      </w:r>
      <w:r w:rsidR="00B25E66" w:rsidRPr="003A2B6D">
        <w:rPr>
          <w:rFonts w:ascii="Tahoma" w:eastAsia="Adobe Gothic Std B" w:hAnsi="Tahoma" w:cs="Tahoma"/>
          <w:sz w:val="24"/>
          <w:szCs w:val="24"/>
        </w:rPr>
        <w:t>,</w:t>
      </w:r>
      <w:r w:rsidRPr="003A2B6D">
        <w:rPr>
          <w:rFonts w:ascii="Tahoma" w:eastAsia="Adobe Gothic Std B" w:hAnsi="Tahoma" w:cs="Tahoma"/>
          <w:sz w:val="24"/>
          <w:szCs w:val="24"/>
        </w:rPr>
        <w:t xml:space="preserve"> como consecuencia de las medidas cautelares adoptadas en el devenir del proceso ejecutivo, </w:t>
      </w:r>
      <w:r w:rsidR="002B7543" w:rsidRPr="003A2B6D">
        <w:rPr>
          <w:rFonts w:ascii="Tahoma" w:eastAsia="Adobe Gothic Std B" w:hAnsi="Tahoma" w:cs="Tahoma"/>
          <w:sz w:val="24"/>
          <w:szCs w:val="24"/>
        </w:rPr>
        <w:t xml:space="preserve">considera la Sala que el Juzgado de </w:t>
      </w:r>
      <w:r w:rsidR="00B25E66" w:rsidRPr="003A2B6D">
        <w:rPr>
          <w:rFonts w:ascii="Tahoma" w:eastAsia="Adobe Gothic Std B" w:hAnsi="Tahoma" w:cs="Tahoma"/>
          <w:sz w:val="24"/>
          <w:szCs w:val="24"/>
        </w:rPr>
        <w:t>instancia</w:t>
      </w:r>
      <w:r w:rsidR="002B7543" w:rsidRPr="003A2B6D">
        <w:rPr>
          <w:rFonts w:ascii="Tahoma" w:eastAsia="Adobe Gothic Std B" w:hAnsi="Tahoma" w:cs="Tahoma"/>
          <w:sz w:val="24"/>
          <w:szCs w:val="24"/>
        </w:rPr>
        <w:t xml:space="preserve"> obró correctamente </w:t>
      </w:r>
      <w:r w:rsidR="0015275D" w:rsidRPr="003A2B6D">
        <w:rPr>
          <w:rFonts w:ascii="Tahoma" w:eastAsia="Adobe Gothic Std B" w:hAnsi="Tahoma" w:cs="Tahoma"/>
          <w:sz w:val="24"/>
          <w:szCs w:val="24"/>
        </w:rPr>
        <w:t xml:space="preserve">al valorar esa prueba </w:t>
      </w:r>
      <w:r w:rsidR="002B7543" w:rsidRPr="003A2B6D">
        <w:rPr>
          <w:rFonts w:ascii="Tahoma" w:eastAsia="Adobe Gothic Std B" w:hAnsi="Tahoma" w:cs="Tahoma"/>
          <w:sz w:val="24"/>
          <w:szCs w:val="24"/>
        </w:rPr>
        <w:t xml:space="preserve">por lo siguiente: </w:t>
      </w:r>
    </w:p>
    <w:p w14:paraId="60F7E03F" w14:textId="77777777" w:rsidR="002B7543" w:rsidRPr="003A2B6D" w:rsidRDefault="002B7543" w:rsidP="003A2B6D">
      <w:pPr>
        <w:spacing w:after="0" w:line="276" w:lineRule="auto"/>
        <w:jc w:val="both"/>
        <w:rPr>
          <w:rFonts w:ascii="Tahoma" w:eastAsia="Adobe Gothic Std B" w:hAnsi="Tahoma" w:cs="Tahoma"/>
          <w:sz w:val="24"/>
          <w:szCs w:val="24"/>
        </w:rPr>
      </w:pPr>
    </w:p>
    <w:p w14:paraId="2062C028" w14:textId="37D13B32" w:rsidR="002B7543" w:rsidRPr="003A2B6D" w:rsidRDefault="002B7543" w:rsidP="003A2B6D">
      <w:pPr>
        <w:pStyle w:val="Prrafodelista"/>
        <w:numPr>
          <w:ilvl w:val="0"/>
          <w:numId w:val="9"/>
        </w:numPr>
        <w:spacing w:after="0" w:line="276" w:lineRule="auto"/>
        <w:ind w:left="360"/>
        <w:jc w:val="both"/>
        <w:rPr>
          <w:rFonts w:ascii="Tahoma" w:eastAsia="Adobe Gothic Std B" w:hAnsi="Tahoma" w:cs="Tahoma"/>
          <w:sz w:val="24"/>
          <w:szCs w:val="24"/>
        </w:rPr>
      </w:pPr>
      <w:r w:rsidRPr="003A2B6D">
        <w:rPr>
          <w:rFonts w:ascii="Tahoma" w:eastAsia="Adobe Gothic Std B" w:hAnsi="Tahoma" w:cs="Tahoma"/>
          <w:sz w:val="24"/>
          <w:szCs w:val="24"/>
        </w:rPr>
        <w:t xml:space="preserve">La testigo en su declaración solo hizo </w:t>
      </w:r>
      <w:r w:rsidR="0015275D" w:rsidRPr="003A2B6D">
        <w:rPr>
          <w:rFonts w:ascii="Tahoma" w:eastAsia="Adobe Gothic Std B" w:hAnsi="Tahoma" w:cs="Tahoma"/>
          <w:sz w:val="24"/>
          <w:szCs w:val="24"/>
        </w:rPr>
        <w:t>alusión</w:t>
      </w:r>
      <w:r w:rsidRPr="003A2B6D">
        <w:rPr>
          <w:rFonts w:ascii="Tahoma" w:eastAsia="Adobe Gothic Std B" w:hAnsi="Tahoma" w:cs="Tahoma"/>
          <w:sz w:val="24"/>
          <w:szCs w:val="24"/>
        </w:rPr>
        <w:t xml:space="preserve"> de aspecto</w:t>
      </w:r>
      <w:r w:rsidR="00FD2067" w:rsidRPr="003A2B6D">
        <w:rPr>
          <w:rFonts w:ascii="Tahoma" w:eastAsia="Adobe Gothic Std B" w:hAnsi="Tahoma" w:cs="Tahoma"/>
          <w:sz w:val="24"/>
          <w:szCs w:val="24"/>
        </w:rPr>
        <w:t>s</w:t>
      </w:r>
      <w:r w:rsidRPr="003A2B6D">
        <w:rPr>
          <w:rFonts w:ascii="Tahoma" w:eastAsia="Adobe Gothic Std B" w:hAnsi="Tahoma" w:cs="Tahoma"/>
          <w:sz w:val="24"/>
          <w:szCs w:val="24"/>
        </w:rPr>
        <w:t xml:space="preserve"> </w:t>
      </w:r>
      <w:r w:rsidR="00FD2067" w:rsidRPr="003A2B6D">
        <w:rPr>
          <w:rFonts w:ascii="Tahoma" w:eastAsia="Adobe Gothic Std B" w:hAnsi="Tahoma" w:cs="Tahoma"/>
          <w:sz w:val="24"/>
          <w:szCs w:val="24"/>
        </w:rPr>
        <w:t>genéricos sobre lo acontecido, pero en ningún momento de manera específica</w:t>
      </w:r>
      <w:r w:rsidR="00B27E7F" w:rsidRPr="003A2B6D">
        <w:rPr>
          <w:rFonts w:ascii="Tahoma" w:eastAsia="Adobe Gothic Std B" w:hAnsi="Tahoma" w:cs="Tahoma"/>
          <w:sz w:val="24"/>
          <w:szCs w:val="24"/>
        </w:rPr>
        <w:t xml:space="preserve">, clara, </w:t>
      </w:r>
      <w:r w:rsidR="00FD2067" w:rsidRPr="003A2B6D">
        <w:rPr>
          <w:rFonts w:ascii="Tahoma" w:eastAsia="Adobe Gothic Std B" w:hAnsi="Tahoma" w:cs="Tahoma"/>
          <w:sz w:val="24"/>
          <w:szCs w:val="24"/>
        </w:rPr>
        <w:t>concreta</w:t>
      </w:r>
      <w:r w:rsidR="00B27E7F" w:rsidRPr="003A2B6D">
        <w:rPr>
          <w:rFonts w:ascii="Tahoma" w:eastAsia="Adobe Gothic Std B" w:hAnsi="Tahoma" w:cs="Tahoma"/>
          <w:sz w:val="24"/>
          <w:szCs w:val="24"/>
        </w:rPr>
        <w:t>, respaldada con pruebas contables,</w:t>
      </w:r>
      <w:r w:rsidR="00FD2067" w:rsidRPr="003A2B6D">
        <w:rPr>
          <w:rFonts w:ascii="Tahoma" w:eastAsia="Adobe Gothic Std B" w:hAnsi="Tahoma" w:cs="Tahoma"/>
          <w:sz w:val="24"/>
          <w:szCs w:val="24"/>
        </w:rPr>
        <w:t xml:space="preserve"> expuso a cu</w:t>
      </w:r>
      <w:r w:rsidR="001831FD" w:rsidRPr="003A2B6D">
        <w:rPr>
          <w:rFonts w:ascii="Tahoma" w:eastAsia="Adobe Gothic Std B" w:hAnsi="Tahoma" w:cs="Tahoma"/>
          <w:sz w:val="24"/>
          <w:szCs w:val="24"/>
        </w:rPr>
        <w:t>á</w:t>
      </w:r>
      <w:r w:rsidR="00FD2067" w:rsidRPr="003A2B6D">
        <w:rPr>
          <w:rFonts w:ascii="Tahoma" w:eastAsia="Adobe Gothic Std B" w:hAnsi="Tahoma" w:cs="Tahoma"/>
          <w:sz w:val="24"/>
          <w:szCs w:val="24"/>
        </w:rPr>
        <w:t xml:space="preserve">nto ascendía el monto de los ingresos </w:t>
      </w:r>
      <w:r w:rsidR="0015275D" w:rsidRPr="003A2B6D">
        <w:rPr>
          <w:rFonts w:ascii="Tahoma" w:eastAsia="Adobe Gothic Std B" w:hAnsi="Tahoma" w:cs="Tahoma"/>
          <w:sz w:val="24"/>
          <w:szCs w:val="24"/>
        </w:rPr>
        <w:t xml:space="preserve">brutos o netos </w:t>
      </w:r>
      <w:r w:rsidR="00FD2067" w:rsidRPr="003A2B6D">
        <w:rPr>
          <w:rFonts w:ascii="Tahoma" w:eastAsia="Adobe Gothic Std B" w:hAnsi="Tahoma" w:cs="Tahoma"/>
          <w:sz w:val="24"/>
          <w:szCs w:val="24"/>
        </w:rPr>
        <w:t>que m</w:t>
      </w:r>
      <w:r w:rsidR="00B25E66" w:rsidRPr="003A2B6D">
        <w:rPr>
          <w:rFonts w:ascii="Tahoma" w:eastAsia="Adobe Gothic Std B" w:hAnsi="Tahoma" w:cs="Tahoma"/>
          <w:sz w:val="24"/>
          <w:szCs w:val="24"/>
        </w:rPr>
        <w:t>ensualmente o anualmente percibí</w:t>
      </w:r>
      <w:r w:rsidR="00FD2067" w:rsidRPr="003A2B6D">
        <w:rPr>
          <w:rFonts w:ascii="Tahoma" w:eastAsia="Adobe Gothic Std B" w:hAnsi="Tahoma" w:cs="Tahoma"/>
          <w:sz w:val="24"/>
          <w:szCs w:val="24"/>
        </w:rPr>
        <w:t xml:space="preserve">a el establecimiento de comercio de propiedad del agraviado, ni el estado de las pérdidas que tuvo como consecuencia de las medidas cautelares a las que fue sometido. </w:t>
      </w:r>
    </w:p>
    <w:p w14:paraId="07728E42" w14:textId="77777777" w:rsidR="00FD2067" w:rsidRPr="003A2B6D" w:rsidRDefault="00FD2067" w:rsidP="003A2B6D">
      <w:pPr>
        <w:spacing w:after="0" w:line="276" w:lineRule="auto"/>
        <w:jc w:val="both"/>
        <w:rPr>
          <w:rFonts w:ascii="Tahoma" w:eastAsia="Adobe Gothic Std B" w:hAnsi="Tahoma" w:cs="Tahoma"/>
          <w:sz w:val="24"/>
          <w:szCs w:val="24"/>
        </w:rPr>
      </w:pPr>
    </w:p>
    <w:p w14:paraId="50C837A4" w14:textId="47D5BD58" w:rsidR="00D57E47" w:rsidRPr="003A2B6D" w:rsidRDefault="00B25E66" w:rsidP="003A2B6D">
      <w:pPr>
        <w:pStyle w:val="Prrafodelista"/>
        <w:numPr>
          <w:ilvl w:val="0"/>
          <w:numId w:val="9"/>
        </w:numPr>
        <w:spacing w:after="0" w:line="276" w:lineRule="auto"/>
        <w:ind w:left="360"/>
        <w:jc w:val="both"/>
        <w:rPr>
          <w:rFonts w:ascii="Tahoma" w:eastAsia="Adobe Gothic Std B" w:hAnsi="Tahoma" w:cs="Tahoma"/>
          <w:sz w:val="24"/>
          <w:szCs w:val="24"/>
        </w:rPr>
      </w:pPr>
      <w:r w:rsidRPr="003A2B6D">
        <w:rPr>
          <w:rFonts w:ascii="Tahoma" w:eastAsia="Adobe Gothic Std B" w:hAnsi="Tahoma" w:cs="Tahoma"/>
          <w:sz w:val="24"/>
          <w:szCs w:val="24"/>
        </w:rPr>
        <w:t>Para demostrar cuá</w:t>
      </w:r>
      <w:r w:rsidR="00FD2067" w:rsidRPr="003A2B6D">
        <w:rPr>
          <w:rFonts w:ascii="Tahoma" w:eastAsia="Adobe Gothic Std B" w:hAnsi="Tahoma" w:cs="Tahoma"/>
          <w:sz w:val="24"/>
          <w:szCs w:val="24"/>
        </w:rPr>
        <w:t xml:space="preserve">l era el estado de </w:t>
      </w:r>
      <w:r w:rsidR="0015275D" w:rsidRPr="003A2B6D">
        <w:rPr>
          <w:rFonts w:ascii="Tahoma" w:eastAsia="Adobe Gothic Std B" w:hAnsi="Tahoma" w:cs="Tahoma"/>
          <w:sz w:val="24"/>
          <w:szCs w:val="24"/>
        </w:rPr>
        <w:t xml:space="preserve">las </w:t>
      </w:r>
      <w:r w:rsidR="00FD2067" w:rsidRPr="003A2B6D">
        <w:rPr>
          <w:rFonts w:ascii="Tahoma" w:eastAsia="Adobe Gothic Std B" w:hAnsi="Tahoma" w:cs="Tahoma"/>
          <w:sz w:val="24"/>
          <w:szCs w:val="24"/>
        </w:rPr>
        <w:t xml:space="preserve">pérdidas y </w:t>
      </w:r>
      <w:r w:rsidR="0015275D" w:rsidRPr="003A2B6D">
        <w:rPr>
          <w:rFonts w:ascii="Tahoma" w:eastAsia="Adobe Gothic Std B" w:hAnsi="Tahoma" w:cs="Tahoma"/>
          <w:sz w:val="24"/>
          <w:szCs w:val="24"/>
        </w:rPr>
        <w:t xml:space="preserve">de las </w:t>
      </w:r>
      <w:r w:rsidR="00FD2067" w:rsidRPr="003A2B6D">
        <w:rPr>
          <w:rFonts w:ascii="Tahoma" w:eastAsia="Adobe Gothic Std B" w:hAnsi="Tahoma" w:cs="Tahoma"/>
          <w:sz w:val="24"/>
          <w:szCs w:val="24"/>
        </w:rPr>
        <w:t>ganancia</w:t>
      </w:r>
      <w:r w:rsidR="0015275D" w:rsidRPr="003A2B6D">
        <w:rPr>
          <w:rFonts w:ascii="Tahoma" w:eastAsia="Adobe Gothic Std B" w:hAnsi="Tahoma" w:cs="Tahoma"/>
          <w:sz w:val="24"/>
          <w:szCs w:val="24"/>
        </w:rPr>
        <w:t>s</w:t>
      </w:r>
      <w:r w:rsidR="00FD2067" w:rsidRPr="003A2B6D">
        <w:rPr>
          <w:rFonts w:ascii="Tahoma" w:eastAsia="Adobe Gothic Std B" w:hAnsi="Tahoma" w:cs="Tahoma"/>
          <w:sz w:val="24"/>
          <w:szCs w:val="24"/>
        </w:rPr>
        <w:t xml:space="preserve"> que tuvo el establecimiento de comercio denominado </w:t>
      </w:r>
      <w:r w:rsidR="00FD2067" w:rsidRPr="003A2B6D">
        <w:rPr>
          <w:rFonts w:ascii="Tahoma" w:eastAsia="Adobe Gothic Std B" w:hAnsi="Tahoma" w:cs="Tahoma"/>
          <w:i/>
          <w:sz w:val="24"/>
          <w:szCs w:val="24"/>
        </w:rPr>
        <w:t>“</w:t>
      </w:r>
      <w:proofErr w:type="spellStart"/>
      <w:r w:rsidR="00FD2067" w:rsidRPr="003A2B6D">
        <w:rPr>
          <w:rFonts w:ascii="Tahoma" w:eastAsia="Adobe Gothic Std B" w:hAnsi="Tahoma" w:cs="Tahoma"/>
          <w:i/>
          <w:sz w:val="24"/>
          <w:szCs w:val="24"/>
        </w:rPr>
        <w:t>Surtiqu</w:t>
      </w:r>
      <w:r w:rsidR="001831FD" w:rsidRPr="003A2B6D">
        <w:rPr>
          <w:rFonts w:ascii="Tahoma" w:eastAsia="Adobe Gothic Std B" w:hAnsi="Tahoma" w:cs="Tahoma"/>
          <w:i/>
          <w:sz w:val="24"/>
          <w:szCs w:val="24"/>
        </w:rPr>
        <w:t>í</w:t>
      </w:r>
      <w:r w:rsidR="00FD2067" w:rsidRPr="003A2B6D">
        <w:rPr>
          <w:rFonts w:ascii="Tahoma" w:eastAsia="Adobe Gothic Std B" w:hAnsi="Tahoma" w:cs="Tahoma"/>
          <w:i/>
          <w:sz w:val="24"/>
          <w:szCs w:val="24"/>
        </w:rPr>
        <w:t>micos</w:t>
      </w:r>
      <w:proofErr w:type="spellEnd"/>
      <w:r w:rsidR="00FD2067" w:rsidRPr="003A2B6D">
        <w:rPr>
          <w:rFonts w:ascii="Tahoma" w:eastAsia="Adobe Gothic Std B" w:hAnsi="Tahoma" w:cs="Tahoma"/>
          <w:i/>
          <w:sz w:val="24"/>
          <w:szCs w:val="24"/>
        </w:rPr>
        <w:t xml:space="preserve"> </w:t>
      </w:r>
      <w:proofErr w:type="spellStart"/>
      <w:r w:rsidR="00FD2067" w:rsidRPr="003A2B6D">
        <w:rPr>
          <w:rFonts w:ascii="Tahoma" w:eastAsia="Adobe Gothic Std B" w:hAnsi="Tahoma" w:cs="Tahoma"/>
          <w:i/>
          <w:sz w:val="24"/>
          <w:szCs w:val="24"/>
        </w:rPr>
        <w:t>Q.A.P</w:t>
      </w:r>
      <w:proofErr w:type="spellEnd"/>
      <w:r w:rsidR="00FD2067" w:rsidRPr="003A2B6D">
        <w:rPr>
          <w:rFonts w:ascii="Tahoma" w:eastAsia="Adobe Gothic Std B" w:hAnsi="Tahoma" w:cs="Tahoma"/>
          <w:i/>
          <w:sz w:val="24"/>
          <w:szCs w:val="24"/>
        </w:rPr>
        <w:t>.”</w:t>
      </w:r>
      <w:r w:rsidR="00FD2067" w:rsidRPr="003A2B6D">
        <w:rPr>
          <w:rFonts w:ascii="Tahoma" w:eastAsia="Adobe Gothic Std B" w:hAnsi="Tahoma" w:cs="Tahoma"/>
          <w:sz w:val="24"/>
          <w:szCs w:val="24"/>
        </w:rPr>
        <w:t xml:space="preserve"> se requería de una prueba pericial, por cuanto se estaba en presencia de un tópico relacionado con aspectos contables y financieros</w:t>
      </w:r>
      <w:r w:rsidR="0015275D" w:rsidRPr="003A2B6D">
        <w:rPr>
          <w:rFonts w:ascii="Tahoma" w:eastAsia="Adobe Gothic Std B" w:hAnsi="Tahoma" w:cs="Tahoma"/>
          <w:sz w:val="24"/>
          <w:szCs w:val="24"/>
        </w:rPr>
        <w:t xml:space="preserve">, de los que se requería el auxilio de un experto. </w:t>
      </w:r>
      <w:r w:rsidR="00D57E47" w:rsidRPr="003A2B6D">
        <w:rPr>
          <w:rFonts w:ascii="Tahoma" w:eastAsia="Adobe Gothic Std B" w:hAnsi="Tahoma" w:cs="Tahoma"/>
          <w:sz w:val="24"/>
          <w:szCs w:val="24"/>
        </w:rPr>
        <w:t xml:space="preserve">Pero, como quiera </w:t>
      </w:r>
      <w:r w:rsidR="0015275D" w:rsidRPr="003A2B6D">
        <w:rPr>
          <w:rFonts w:ascii="Tahoma" w:eastAsia="Adobe Gothic Std B" w:hAnsi="Tahoma" w:cs="Tahoma"/>
          <w:sz w:val="24"/>
          <w:szCs w:val="24"/>
        </w:rPr>
        <w:t>que la parte interesada e</w:t>
      </w:r>
      <w:r w:rsidRPr="003A2B6D">
        <w:rPr>
          <w:rFonts w:ascii="Tahoma" w:eastAsia="Adobe Gothic Std B" w:hAnsi="Tahoma" w:cs="Tahoma"/>
          <w:sz w:val="24"/>
          <w:szCs w:val="24"/>
        </w:rPr>
        <w:t>n momento alguno solicitó la prá</w:t>
      </w:r>
      <w:r w:rsidR="0015275D" w:rsidRPr="003A2B6D">
        <w:rPr>
          <w:rFonts w:ascii="Tahoma" w:eastAsia="Adobe Gothic Std B" w:hAnsi="Tahoma" w:cs="Tahoma"/>
          <w:sz w:val="24"/>
          <w:szCs w:val="24"/>
        </w:rPr>
        <w:t>ctica de una prueba pericial, es claro que el testimonio rendido por la Sra.</w:t>
      </w:r>
      <w:r w:rsidR="0015275D" w:rsidRPr="003A2B6D">
        <w:rPr>
          <w:rFonts w:ascii="Tahoma" w:hAnsi="Tahoma" w:cs="Tahoma"/>
          <w:sz w:val="24"/>
          <w:szCs w:val="24"/>
        </w:rPr>
        <w:t xml:space="preserve"> </w:t>
      </w:r>
      <w:r w:rsidR="0015275D" w:rsidRPr="003A2B6D">
        <w:rPr>
          <w:rFonts w:ascii="Tahoma" w:eastAsia="Adobe Gothic Std B" w:hAnsi="Tahoma" w:cs="Tahoma"/>
          <w:sz w:val="24"/>
          <w:szCs w:val="24"/>
        </w:rPr>
        <w:t xml:space="preserve">MIRIAM CASTAÑO CANO carecía del suficiente poder suasorio </w:t>
      </w:r>
      <w:r w:rsidR="00E75D17" w:rsidRPr="003A2B6D">
        <w:rPr>
          <w:rFonts w:ascii="Tahoma" w:eastAsia="Adobe Gothic Std B" w:hAnsi="Tahoma" w:cs="Tahoma"/>
          <w:sz w:val="24"/>
          <w:szCs w:val="24"/>
        </w:rPr>
        <w:t>necesario</w:t>
      </w:r>
      <w:r w:rsidR="0015275D" w:rsidRPr="003A2B6D">
        <w:rPr>
          <w:rFonts w:ascii="Tahoma" w:eastAsia="Adobe Gothic Std B" w:hAnsi="Tahoma" w:cs="Tahoma"/>
          <w:sz w:val="24"/>
          <w:szCs w:val="24"/>
        </w:rPr>
        <w:t xml:space="preserve"> como para poder demostrar hechos </w:t>
      </w:r>
      <w:r w:rsidR="00E75D17" w:rsidRPr="003A2B6D">
        <w:rPr>
          <w:rFonts w:ascii="Tahoma" w:eastAsia="Adobe Gothic Std B" w:hAnsi="Tahoma" w:cs="Tahoma"/>
          <w:sz w:val="24"/>
          <w:szCs w:val="24"/>
        </w:rPr>
        <w:t>sobre</w:t>
      </w:r>
      <w:r w:rsidR="0015275D" w:rsidRPr="003A2B6D">
        <w:rPr>
          <w:rFonts w:ascii="Tahoma" w:eastAsia="Adobe Gothic Std B" w:hAnsi="Tahoma" w:cs="Tahoma"/>
          <w:sz w:val="24"/>
          <w:szCs w:val="24"/>
        </w:rPr>
        <w:t xml:space="preserve"> los cuales no fue convocada en calidad de testigo.  </w:t>
      </w:r>
    </w:p>
    <w:p w14:paraId="2C0B7B3A" w14:textId="77777777" w:rsidR="0015275D" w:rsidRPr="003A2B6D" w:rsidRDefault="0015275D" w:rsidP="003A2B6D">
      <w:pPr>
        <w:spacing w:after="0" w:line="276" w:lineRule="auto"/>
        <w:jc w:val="both"/>
        <w:rPr>
          <w:rFonts w:ascii="Tahoma" w:eastAsia="Adobe Gothic Std B" w:hAnsi="Tahoma" w:cs="Tahoma"/>
          <w:sz w:val="24"/>
          <w:szCs w:val="24"/>
        </w:rPr>
      </w:pPr>
    </w:p>
    <w:p w14:paraId="4F832215" w14:textId="68B691A9" w:rsidR="00DC2CBC" w:rsidRPr="003A2B6D" w:rsidRDefault="0097035F"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Por otra parte, e</w:t>
      </w:r>
      <w:r w:rsidR="0015275D" w:rsidRPr="003A2B6D">
        <w:rPr>
          <w:rFonts w:ascii="Tahoma" w:eastAsia="Adobe Gothic Std B" w:hAnsi="Tahoma" w:cs="Tahoma"/>
          <w:sz w:val="24"/>
          <w:szCs w:val="24"/>
        </w:rPr>
        <w:t xml:space="preserve">s cierto que el testigo JESÚS ALBEIRO RAMÍREZ ORTIZ declaró sobre como lo afectó emocionalmente lo acontecido </w:t>
      </w:r>
      <w:r w:rsidR="008B47B8" w:rsidRPr="003A2B6D">
        <w:rPr>
          <w:rFonts w:ascii="Tahoma" w:eastAsia="Adobe Gothic Std B" w:hAnsi="Tahoma" w:cs="Tahoma"/>
          <w:sz w:val="24"/>
          <w:szCs w:val="24"/>
        </w:rPr>
        <w:t>por</w:t>
      </w:r>
      <w:r w:rsidR="0015275D" w:rsidRPr="003A2B6D">
        <w:rPr>
          <w:rFonts w:ascii="Tahoma" w:eastAsia="Adobe Gothic Std B" w:hAnsi="Tahoma" w:cs="Tahoma"/>
          <w:sz w:val="24"/>
          <w:szCs w:val="24"/>
        </w:rPr>
        <w:t xml:space="preserve"> la </w:t>
      </w:r>
      <w:r w:rsidR="00DC2CBC" w:rsidRPr="003A2B6D">
        <w:rPr>
          <w:rFonts w:ascii="Tahoma" w:eastAsia="Adobe Gothic Std B" w:hAnsi="Tahoma" w:cs="Tahoma"/>
          <w:sz w:val="24"/>
          <w:szCs w:val="24"/>
        </w:rPr>
        <w:t xml:space="preserve">implacable </w:t>
      </w:r>
      <w:r w:rsidR="0015275D" w:rsidRPr="003A2B6D">
        <w:rPr>
          <w:rFonts w:ascii="Tahoma" w:eastAsia="Adobe Gothic Std B" w:hAnsi="Tahoma" w:cs="Tahoma"/>
          <w:sz w:val="24"/>
          <w:szCs w:val="24"/>
        </w:rPr>
        <w:t xml:space="preserve">persecución </w:t>
      </w:r>
      <w:r w:rsidR="00DC2CBC" w:rsidRPr="003A2B6D">
        <w:rPr>
          <w:rFonts w:ascii="Tahoma" w:eastAsia="Adobe Gothic Std B" w:hAnsi="Tahoma" w:cs="Tahoma"/>
          <w:sz w:val="24"/>
          <w:szCs w:val="24"/>
        </w:rPr>
        <w:t xml:space="preserve">judicial </w:t>
      </w:r>
      <w:r w:rsidR="0015275D" w:rsidRPr="003A2B6D">
        <w:rPr>
          <w:rFonts w:ascii="Tahoma" w:eastAsia="Adobe Gothic Std B" w:hAnsi="Tahoma" w:cs="Tahoma"/>
          <w:sz w:val="24"/>
          <w:szCs w:val="24"/>
        </w:rPr>
        <w:t xml:space="preserve">a la que fue sometido por parte </w:t>
      </w:r>
      <w:r w:rsidR="00E75D17" w:rsidRPr="003A2B6D">
        <w:rPr>
          <w:rFonts w:ascii="Tahoma" w:eastAsia="Adobe Gothic Std B" w:hAnsi="Tahoma" w:cs="Tahoma"/>
          <w:sz w:val="24"/>
          <w:szCs w:val="24"/>
        </w:rPr>
        <w:t xml:space="preserve">de su entonces acreedor </w:t>
      </w:r>
      <w:proofErr w:type="spellStart"/>
      <w:r w:rsidR="00721FA6">
        <w:rPr>
          <w:rFonts w:ascii="Tahoma" w:eastAsia="Adobe Gothic Std B" w:hAnsi="Tahoma" w:cs="Tahoma"/>
          <w:sz w:val="24"/>
          <w:szCs w:val="24"/>
        </w:rPr>
        <w:t>HMJ</w:t>
      </w:r>
      <w:proofErr w:type="spellEnd"/>
      <w:r w:rsidR="0015275D" w:rsidRPr="003A2B6D">
        <w:rPr>
          <w:rFonts w:ascii="Tahoma" w:eastAsia="Adobe Gothic Std B" w:hAnsi="Tahoma" w:cs="Tahoma"/>
          <w:sz w:val="24"/>
          <w:szCs w:val="24"/>
        </w:rPr>
        <w:t>, pero es de anotar que lo atestado por el agraviado en tales términos</w:t>
      </w:r>
      <w:r w:rsidR="00DC2CBC" w:rsidRPr="003A2B6D">
        <w:rPr>
          <w:rFonts w:ascii="Tahoma" w:eastAsia="Adobe Gothic Std B" w:hAnsi="Tahoma" w:cs="Tahoma"/>
          <w:sz w:val="24"/>
          <w:szCs w:val="24"/>
        </w:rPr>
        <w:t>,</w:t>
      </w:r>
      <w:r w:rsidR="0015275D" w:rsidRPr="003A2B6D">
        <w:rPr>
          <w:rFonts w:ascii="Tahoma" w:eastAsia="Adobe Gothic Std B" w:hAnsi="Tahoma" w:cs="Tahoma"/>
          <w:sz w:val="24"/>
          <w:szCs w:val="24"/>
        </w:rPr>
        <w:t xml:space="preserve"> </w:t>
      </w:r>
      <w:r w:rsidR="00DC2CBC" w:rsidRPr="003A2B6D">
        <w:rPr>
          <w:rFonts w:ascii="Tahoma" w:eastAsia="Adobe Gothic Std B" w:hAnsi="Tahoma" w:cs="Tahoma"/>
          <w:sz w:val="24"/>
          <w:szCs w:val="24"/>
        </w:rPr>
        <w:t xml:space="preserve">por su orfandad probatoria, no es suficiente como para considerar que se logró demostrar </w:t>
      </w:r>
      <w:r w:rsidR="00D14812" w:rsidRPr="003A2B6D">
        <w:rPr>
          <w:rFonts w:ascii="Tahoma" w:eastAsia="Adobe Gothic Std B" w:hAnsi="Tahoma" w:cs="Tahoma"/>
          <w:sz w:val="24"/>
          <w:szCs w:val="24"/>
        </w:rPr>
        <w:t xml:space="preserve">plenamente </w:t>
      </w:r>
      <w:r w:rsidR="00DC2CBC" w:rsidRPr="003A2B6D">
        <w:rPr>
          <w:rFonts w:ascii="Tahoma" w:eastAsia="Adobe Gothic Std B" w:hAnsi="Tahoma" w:cs="Tahoma"/>
          <w:sz w:val="24"/>
          <w:szCs w:val="24"/>
        </w:rPr>
        <w:t>la ocurrencia de los perjuicios morales reclamados por el recurrente, porque como consecuencia de la naturaleza objetiva de los delitos por los cuales se declaró la responsabilidad criminal de</w:t>
      </w:r>
      <w:r w:rsidR="003D60FD" w:rsidRPr="003A2B6D">
        <w:rPr>
          <w:rFonts w:ascii="Tahoma" w:eastAsia="Adobe Gothic Std B" w:hAnsi="Tahoma" w:cs="Tahoma"/>
          <w:sz w:val="24"/>
          <w:szCs w:val="24"/>
        </w:rPr>
        <w:t>l</w:t>
      </w:r>
      <w:r w:rsidR="00DC2CBC" w:rsidRPr="003A2B6D">
        <w:rPr>
          <w:rFonts w:ascii="Tahoma" w:eastAsia="Adobe Gothic Std B" w:hAnsi="Tahoma" w:cs="Tahoma"/>
          <w:sz w:val="24"/>
          <w:szCs w:val="24"/>
        </w:rPr>
        <w:t xml:space="preserve"> otrora procesado </w:t>
      </w:r>
      <w:proofErr w:type="spellStart"/>
      <w:r w:rsidR="00721FA6">
        <w:rPr>
          <w:rFonts w:ascii="Tahoma" w:eastAsia="Adobe Gothic Std B" w:hAnsi="Tahoma" w:cs="Tahoma"/>
          <w:sz w:val="24"/>
          <w:szCs w:val="24"/>
        </w:rPr>
        <w:t>HMJ</w:t>
      </w:r>
      <w:proofErr w:type="spellEnd"/>
      <w:r w:rsidR="00DC2CBC" w:rsidRPr="003A2B6D">
        <w:rPr>
          <w:rFonts w:ascii="Tahoma" w:eastAsia="Adobe Gothic Std B" w:hAnsi="Tahoma" w:cs="Tahoma"/>
          <w:sz w:val="24"/>
          <w:szCs w:val="24"/>
        </w:rPr>
        <w:t xml:space="preserve">, </w:t>
      </w:r>
      <w:r w:rsidR="0008164C" w:rsidRPr="003A2B6D">
        <w:rPr>
          <w:rFonts w:ascii="Tahoma" w:eastAsia="Adobe Gothic Std B" w:hAnsi="Tahoma" w:cs="Tahoma"/>
          <w:sz w:val="24"/>
          <w:szCs w:val="24"/>
        </w:rPr>
        <w:t>se tiene que esa clase de perjuicios</w:t>
      </w:r>
      <w:r w:rsidR="00DC2CBC" w:rsidRPr="003A2B6D">
        <w:rPr>
          <w:rFonts w:ascii="Tahoma" w:eastAsia="Adobe Gothic Std B" w:hAnsi="Tahoma" w:cs="Tahoma"/>
          <w:sz w:val="24"/>
          <w:szCs w:val="24"/>
        </w:rPr>
        <w:t xml:space="preserve"> no se presumen </w:t>
      </w:r>
      <w:r w:rsidR="0008164C" w:rsidRPr="003A2B6D">
        <w:rPr>
          <w:rFonts w:ascii="Tahoma" w:eastAsia="Adobe Gothic Std B" w:hAnsi="Tahoma" w:cs="Tahoma"/>
          <w:sz w:val="24"/>
          <w:szCs w:val="24"/>
        </w:rPr>
        <w:t xml:space="preserve">por no ser de la esencia de esos reatos, y por ende </w:t>
      </w:r>
      <w:r w:rsidR="00DC2CBC" w:rsidRPr="003A2B6D">
        <w:rPr>
          <w:rFonts w:ascii="Tahoma" w:eastAsia="Adobe Gothic Std B" w:hAnsi="Tahoma" w:cs="Tahoma"/>
          <w:sz w:val="24"/>
          <w:szCs w:val="24"/>
        </w:rPr>
        <w:t>deben ser probados</w:t>
      </w:r>
      <w:r w:rsidR="00D14812" w:rsidRPr="003A2B6D">
        <w:rPr>
          <w:rFonts w:ascii="Tahoma" w:eastAsia="Adobe Gothic Std B" w:hAnsi="Tahoma" w:cs="Tahoma"/>
          <w:sz w:val="24"/>
          <w:szCs w:val="24"/>
        </w:rPr>
        <w:t xml:space="preserve"> de manera indubitable</w:t>
      </w:r>
      <w:r w:rsidR="00DC2CBC" w:rsidRPr="003A2B6D">
        <w:rPr>
          <w:rFonts w:ascii="Tahoma" w:eastAsia="Adobe Gothic Std B" w:hAnsi="Tahoma" w:cs="Tahoma"/>
          <w:sz w:val="24"/>
          <w:szCs w:val="24"/>
        </w:rPr>
        <w:t xml:space="preserve">. </w:t>
      </w:r>
    </w:p>
    <w:p w14:paraId="74BF5A70" w14:textId="77777777" w:rsidR="00DC2CBC" w:rsidRPr="003A2B6D" w:rsidRDefault="00DC2CBC" w:rsidP="003A2B6D">
      <w:pPr>
        <w:spacing w:after="0" w:line="276" w:lineRule="auto"/>
        <w:jc w:val="both"/>
        <w:rPr>
          <w:rFonts w:ascii="Tahoma" w:eastAsia="Adobe Gothic Std B" w:hAnsi="Tahoma" w:cs="Tahoma"/>
          <w:sz w:val="24"/>
          <w:szCs w:val="24"/>
        </w:rPr>
      </w:pPr>
    </w:p>
    <w:p w14:paraId="6BFD8095" w14:textId="77777777" w:rsidR="00DC2CBC" w:rsidRPr="003A2B6D" w:rsidRDefault="00DC2CBC"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Sobre lo anterior, de vieja data, la Corte ha dicho: </w:t>
      </w:r>
    </w:p>
    <w:p w14:paraId="773AC4BE" w14:textId="77777777" w:rsidR="00DC2CBC" w:rsidRPr="003A2B6D" w:rsidRDefault="00DC2CBC" w:rsidP="003A2B6D">
      <w:pPr>
        <w:spacing w:after="0" w:line="276" w:lineRule="auto"/>
        <w:jc w:val="both"/>
        <w:rPr>
          <w:rFonts w:ascii="Tahoma" w:eastAsia="Adobe Gothic Std B" w:hAnsi="Tahoma" w:cs="Tahoma"/>
          <w:sz w:val="24"/>
          <w:szCs w:val="24"/>
        </w:rPr>
      </w:pPr>
    </w:p>
    <w:p w14:paraId="249AAD87" w14:textId="77777777" w:rsidR="00DC2CBC" w:rsidRPr="003A2B6D" w:rsidRDefault="00DC2CBC" w:rsidP="003A2B6D">
      <w:pPr>
        <w:spacing w:after="0" w:line="240" w:lineRule="auto"/>
        <w:ind w:left="426" w:right="420"/>
        <w:jc w:val="both"/>
        <w:rPr>
          <w:rFonts w:ascii="Tahoma" w:eastAsia="Adobe Gothic Std B" w:hAnsi="Tahoma" w:cs="Tahoma"/>
          <w:b/>
          <w:szCs w:val="24"/>
        </w:rPr>
      </w:pPr>
      <w:r w:rsidRPr="003A2B6D">
        <w:rPr>
          <w:rFonts w:ascii="Tahoma" w:eastAsia="Adobe Gothic Std B" w:hAnsi="Tahoma" w:cs="Tahoma"/>
          <w:szCs w:val="24"/>
        </w:rPr>
        <w:t xml:space="preserve">“En los hechos punibles, entonces, puede suceder que una persona resulte ofendida con el hecho delictivo, pero que la afectación del bien jurídico no se manifieste económicamente en una suma cierta que disminuya su patrimonio o que deje de incrementarlo. El C.C. define en sus artículos 1613 y 1614 el concepto de perjuicio material en sus formas de daño emergente y lucro cesante. Dicho daño, para que sea indemnizable, debe ser cierto, directo y actual y no basta que se le proyecte o alegue como eventual ni mediato.  Debe estar, además, legítimamente tutelado y ser impagado. Igualmente la ley ha admitido la existencia de un daño extrapatrimonial o moral, cuya indemnización tiene finalidad compensatoria, por oposición a la reparatoria y a la restitutoria. </w:t>
      </w:r>
      <w:r w:rsidRPr="003A2B6D">
        <w:rPr>
          <w:rFonts w:ascii="Tahoma" w:eastAsia="Adobe Gothic Std B" w:hAnsi="Tahoma" w:cs="Tahoma"/>
          <w:b/>
          <w:szCs w:val="24"/>
        </w:rPr>
        <w:t>Pero éste, salvo algunos casos en que la jurisprudencia ha aceptado que se presume (v.gr. en delitos contra la vida respecto de los padres o hijos del occiso) también debe probarse al menos en cuanto a su existencia o a la del hecho que lo implica.</w:t>
      </w:r>
    </w:p>
    <w:p w14:paraId="5CFFDB4C" w14:textId="77777777" w:rsidR="00DC2CBC" w:rsidRPr="003A2B6D" w:rsidRDefault="00DC2CBC" w:rsidP="003A2B6D">
      <w:pPr>
        <w:spacing w:after="0" w:line="240" w:lineRule="auto"/>
        <w:ind w:left="426" w:right="420"/>
        <w:jc w:val="both"/>
        <w:rPr>
          <w:rFonts w:ascii="Tahoma" w:eastAsia="Adobe Gothic Std B" w:hAnsi="Tahoma" w:cs="Tahoma"/>
          <w:b/>
          <w:szCs w:val="24"/>
        </w:rPr>
      </w:pPr>
    </w:p>
    <w:p w14:paraId="5E8CE8D8" w14:textId="77777777" w:rsidR="00DC2CBC" w:rsidRPr="003A2B6D" w:rsidRDefault="00DC2CBC" w:rsidP="003A2B6D">
      <w:pPr>
        <w:spacing w:after="0" w:line="240" w:lineRule="auto"/>
        <w:ind w:left="426" w:right="420"/>
        <w:jc w:val="both"/>
        <w:rPr>
          <w:rFonts w:ascii="Tahoma" w:eastAsia="Adobe Gothic Std B" w:hAnsi="Tahoma" w:cs="Tahoma"/>
          <w:szCs w:val="24"/>
        </w:rPr>
      </w:pPr>
      <w:r w:rsidRPr="003A2B6D">
        <w:rPr>
          <w:rFonts w:ascii="Tahoma" w:eastAsia="Adobe Gothic Std B" w:hAnsi="Tahoma" w:cs="Tahoma"/>
          <w:b/>
          <w:szCs w:val="24"/>
        </w:rPr>
        <w:t xml:space="preserve">Existen hechos punibles cuya naturaleza es precisamente la </w:t>
      </w:r>
      <w:proofErr w:type="spellStart"/>
      <w:r w:rsidRPr="003A2B6D">
        <w:rPr>
          <w:rFonts w:ascii="Tahoma" w:eastAsia="Adobe Gothic Std B" w:hAnsi="Tahoma" w:cs="Tahoma"/>
          <w:b/>
          <w:szCs w:val="24"/>
        </w:rPr>
        <w:t>causación</w:t>
      </w:r>
      <w:proofErr w:type="spellEnd"/>
      <w:r w:rsidRPr="003A2B6D">
        <w:rPr>
          <w:rFonts w:ascii="Tahoma" w:eastAsia="Adobe Gothic Std B" w:hAnsi="Tahoma" w:cs="Tahoma"/>
          <w:b/>
          <w:szCs w:val="24"/>
        </w:rPr>
        <w:t xml:space="preserve"> de daño material o moral, porque tales elementos son de su esencia. Los delitos contra el patrimonio y los delitos contra la integridad moral son muestra de uno y de otro. Pero al lado hay otra clase de infracciones, de injustos típicos, que no necesariamente generan perjuicio económico o moral pero que pueden llegar a producirlo</w:t>
      </w:r>
      <w:r w:rsidRPr="003A2B6D">
        <w:rPr>
          <w:rFonts w:ascii="Tahoma" w:eastAsia="Adobe Gothic Std B" w:hAnsi="Tahoma" w:cs="Tahoma"/>
          <w:szCs w:val="24"/>
        </w:rPr>
        <w:t>…”</w:t>
      </w:r>
      <w:r w:rsidRPr="003A2B6D">
        <w:rPr>
          <w:rStyle w:val="Refdenotaalpie"/>
          <w:rFonts w:ascii="Tahoma" w:eastAsia="Adobe Gothic Std B" w:hAnsi="Tahoma" w:cs="Tahoma"/>
          <w:szCs w:val="24"/>
        </w:rPr>
        <w:footnoteReference w:id="7"/>
      </w:r>
      <w:r w:rsidRPr="003A2B6D">
        <w:rPr>
          <w:rFonts w:ascii="Tahoma" w:eastAsia="Adobe Gothic Std B" w:hAnsi="Tahoma" w:cs="Tahoma"/>
          <w:szCs w:val="24"/>
        </w:rPr>
        <w:t>.</w:t>
      </w:r>
    </w:p>
    <w:p w14:paraId="5ECD986F" w14:textId="77777777" w:rsidR="003C5A2C" w:rsidRPr="003A2B6D" w:rsidRDefault="003C5A2C" w:rsidP="003A2B6D">
      <w:pPr>
        <w:spacing w:after="0" w:line="276" w:lineRule="auto"/>
        <w:jc w:val="both"/>
        <w:rPr>
          <w:rFonts w:ascii="Tahoma" w:eastAsia="Adobe Gothic Std B" w:hAnsi="Tahoma" w:cs="Tahoma"/>
          <w:sz w:val="24"/>
          <w:szCs w:val="24"/>
        </w:rPr>
      </w:pPr>
    </w:p>
    <w:p w14:paraId="105DBEBB" w14:textId="77777777" w:rsidR="00DC2CBC" w:rsidRPr="003A2B6D" w:rsidRDefault="003C5A2C"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Finalmente, en lo que tiene que ver con los reproches formulados por el recurrente respecto a que el Juzgado </w:t>
      </w:r>
      <w:r w:rsidRPr="003A2B6D">
        <w:rPr>
          <w:rFonts w:ascii="Tahoma" w:eastAsia="Adobe Gothic Std B" w:hAnsi="Tahoma" w:cs="Tahoma"/>
          <w:i/>
          <w:sz w:val="24"/>
          <w:szCs w:val="24"/>
        </w:rPr>
        <w:t xml:space="preserve">A quo </w:t>
      </w:r>
      <w:r w:rsidRPr="003A2B6D">
        <w:rPr>
          <w:rFonts w:ascii="Tahoma" w:eastAsia="Adobe Gothic Std B" w:hAnsi="Tahoma" w:cs="Tahoma"/>
          <w:sz w:val="24"/>
          <w:szCs w:val="24"/>
        </w:rPr>
        <w:t xml:space="preserve">no hizo uso de las </w:t>
      </w:r>
      <w:r w:rsidR="00C516A8" w:rsidRPr="003A2B6D">
        <w:rPr>
          <w:rFonts w:ascii="Tahoma" w:eastAsia="Adobe Gothic Std B" w:hAnsi="Tahoma" w:cs="Tahoma"/>
          <w:sz w:val="24"/>
          <w:szCs w:val="24"/>
        </w:rPr>
        <w:t>potestades que tenía para ordenar la prá</w:t>
      </w:r>
      <w:r w:rsidR="00B72F6D" w:rsidRPr="003A2B6D">
        <w:rPr>
          <w:rFonts w:ascii="Tahoma" w:eastAsia="Adobe Gothic Std B" w:hAnsi="Tahoma" w:cs="Tahoma"/>
          <w:sz w:val="24"/>
          <w:szCs w:val="24"/>
        </w:rPr>
        <w:t xml:space="preserve">ctica de pruebas de oficio, considera la Sala que </w:t>
      </w:r>
      <w:r w:rsidR="00C516A8" w:rsidRPr="003A2B6D">
        <w:rPr>
          <w:rFonts w:ascii="Tahoma" w:eastAsia="Adobe Gothic Std B" w:hAnsi="Tahoma" w:cs="Tahoma"/>
          <w:sz w:val="24"/>
          <w:szCs w:val="24"/>
        </w:rPr>
        <w:t>esa célula judicial</w:t>
      </w:r>
      <w:r w:rsidR="00D14812" w:rsidRPr="003A2B6D">
        <w:rPr>
          <w:rFonts w:ascii="Tahoma" w:eastAsia="Adobe Gothic Std B" w:hAnsi="Tahoma" w:cs="Tahoma"/>
          <w:sz w:val="24"/>
          <w:szCs w:val="24"/>
        </w:rPr>
        <w:t xml:space="preserve"> en </w:t>
      </w:r>
      <w:r w:rsidR="00D14812" w:rsidRPr="003A2B6D">
        <w:rPr>
          <w:rFonts w:ascii="Tahoma" w:eastAsia="Adobe Gothic Std B" w:hAnsi="Tahoma" w:cs="Tahoma"/>
          <w:sz w:val="24"/>
          <w:szCs w:val="24"/>
        </w:rPr>
        <w:lastRenderedPageBreak/>
        <w:t xml:space="preserve">momento alguno </w:t>
      </w:r>
      <w:r w:rsidR="00B00AC2" w:rsidRPr="003A2B6D">
        <w:rPr>
          <w:rFonts w:ascii="Tahoma" w:eastAsia="Adobe Gothic Std B" w:hAnsi="Tahoma" w:cs="Tahoma"/>
          <w:sz w:val="24"/>
          <w:szCs w:val="24"/>
        </w:rPr>
        <w:t>incurrió</w:t>
      </w:r>
      <w:r w:rsidR="00D14812" w:rsidRPr="003A2B6D">
        <w:rPr>
          <w:rFonts w:ascii="Tahoma" w:eastAsia="Adobe Gothic Std B" w:hAnsi="Tahoma" w:cs="Tahoma"/>
          <w:sz w:val="24"/>
          <w:szCs w:val="24"/>
        </w:rPr>
        <w:t xml:space="preserve"> en semejante despropósito, porque </w:t>
      </w:r>
      <w:r w:rsidR="00B72F6D" w:rsidRPr="003A2B6D">
        <w:rPr>
          <w:rFonts w:ascii="Tahoma" w:eastAsia="Adobe Gothic Std B" w:hAnsi="Tahoma" w:cs="Tahoma"/>
          <w:sz w:val="24"/>
          <w:szCs w:val="24"/>
        </w:rPr>
        <w:t xml:space="preserve">en el presente asunto no se </w:t>
      </w:r>
      <w:r w:rsidR="00B00AC2" w:rsidRPr="003A2B6D">
        <w:rPr>
          <w:rFonts w:ascii="Tahoma" w:eastAsia="Adobe Gothic Std B" w:hAnsi="Tahoma" w:cs="Tahoma"/>
          <w:sz w:val="24"/>
          <w:szCs w:val="24"/>
        </w:rPr>
        <w:t>cumplían</w:t>
      </w:r>
      <w:r w:rsidR="00B72F6D" w:rsidRPr="003A2B6D">
        <w:rPr>
          <w:rFonts w:ascii="Tahoma" w:eastAsia="Adobe Gothic Std B" w:hAnsi="Tahoma" w:cs="Tahoma"/>
          <w:sz w:val="24"/>
          <w:szCs w:val="24"/>
        </w:rPr>
        <w:t xml:space="preserve"> los presupuestos requeridos por el artículo 170 C.G.P. para que </w:t>
      </w:r>
      <w:r w:rsidR="00D14812" w:rsidRPr="003A2B6D">
        <w:rPr>
          <w:rFonts w:ascii="Tahoma" w:eastAsia="Adobe Gothic Std B" w:hAnsi="Tahoma" w:cs="Tahoma"/>
          <w:sz w:val="24"/>
          <w:szCs w:val="24"/>
        </w:rPr>
        <w:t xml:space="preserve">pudiera </w:t>
      </w:r>
      <w:r w:rsidR="00B72F6D" w:rsidRPr="003A2B6D">
        <w:rPr>
          <w:rFonts w:ascii="Tahoma" w:eastAsia="Adobe Gothic Std B" w:hAnsi="Tahoma" w:cs="Tahoma"/>
          <w:sz w:val="24"/>
          <w:szCs w:val="24"/>
        </w:rPr>
        <w:t>h</w:t>
      </w:r>
      <w:r w:rsidR="00D14812" w:rsidRPr="003A2B6D">
        <w:rPr>
          <w:rFonts w:ascii="Tahoma" w:eastAsia="Adobe Gothic Std B" w:hAnsi="Tahoma" w:cs="Tahoma"/>
          <w:sz w:val="24"/>
          <w:szCs w:val="24"/>
        </w:rPr>
        <w:t>acer</w:t>
      </w:r>
      <w:r w:rsidR="00B72F6D" w:rsidRPr="003A2B6D">
        <w:rPr>
          <w:rFonts w:ascii="Tahoma" w:eastAsia="Adobe Gothic Std B" w:hAnsi="Tahoma" w:cs="Tahoma"/>
          <w:sz w:val="24"/>
          <w:szCs w:val="24"/>
        </w:rPr>
        <w:t xml:space="preserve"> uso de esa facultades excepcionales, las que solo proceden con la finalidad de </w:t>
      </w:r>
      <w:r w:rsidR="00B72F6D" w:rsidRPr="003A2B6D">
        <w:rPr>
          <w:rFonts w:ascii="Tahoma" w:eastAsia="Adobe Gothic Std B" w:hAnsi="Tahoma" w:cs="Tahoma"/>
          <w:i/>
          <w:sz w:val="24"/>
          <w:szCs w:val="24"/>
        </w:rPr>
        <w:t>«esclarecer los hechos objeto de la controversia…»</w:t>
      </w:r>
      <w:r w:rsidR="002776D5" w:rsidRPr="003A2B6D">
        <w:rPr>
          <w:rFonts w:ascii="Tahoma" w:eastAsia="Adobe Gothic Std B" w:hAnsi="Tahoma" w:cs="Tahoma"/>
          <w:sz w:val="24"/>
          <w:szCs w:val="24"/>
        </w:rPr>
        <w:t>; los cuales, en opinión de la Sala</w:t>
      </w:r>
      <w:r w:rsidR="00D14812" w:rsidRPr="003A2B6D">
        <w:rPr>
          <w:rFonts w:ascii="Tahoma" w:eastAsia="Adobe Gothic Std B" w:hAnsi="Tahoma" w:cs="Tahoma"/>
          <w:sz w:val="24"/>
          <w:szCs w:val="24"/>
        </w:rPr>
        <w:t>,</w:t>
      </w:r>
      <w:r w:rsidR="002776D5" w:rsidRPr="003A2B6D">
        <w:rPr>
          <w:rFonts w:ascii="Tahoma" w:eastAsia="Adobe Gothic Std B" w:hAnsi="Tahoma" w:cs="Tahoma"/>
          <w:sz w:val="24"/>
          <w:szCs w:val="24"/>
        </w:rPr>
        <w:t xml:space="preserve"> estaban claramente delineados desde el primer momento en el que el ahora recurrente procedió a impetrar el incidente de reparación integral. </w:t>
      </w:r>
      <w:r w:rsidR="00B72F6D" w:rsidRPr="003A2B6D">
        <w:rPr>
          <w:rFonts w:ascii="Tahoma" w:eastAsia="Adobe Gothic Std B" w:hAnsi="Tahoma" w:cs="Tahoma"/>
          <w:sz w:val="24"/>
          <w:szCs w:val="24"/>
        </w:rPr>
        <w:t xml:space="preserve"> </w:t>
      </w:r>
    </w:p>
    <w:p w14:paraId="776ACEB1" w14:textId="77777777" w:rsidR="003C5A2C" w:rsidRPr="003A2B6D" w:rsidRDefault="003C5A2C" w:rsidP="003A2B6D">
      <w:pPr>
        <w:spacing w:after="0" w:line="276" w:lineRule="auto"/>
        <w:jc w:val="both"/>
        <w:rPr>
          <w:rFonts w:ascii="Tahoma" w:eastAsia="Adobe Gothic Std B" w:hAnsi="Tahoma" w:cs="Tahoma"/>
          <w:sz w:val="24"/>
          <w:szCs w:val="24"/>
        </w:rPr>
      </w:pPr>
    </w:p>
    <w:p w14:paraId="5788566F" w14:textId="77777777" w:rsidR="00DD5148" w:rsidRPr="003A2B6D" w:rsidRDefault="00DD5148"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En suma, lo dicho hasta ahora es suficiente para que la Colegiatura concluya que no le asiste la razón a los reproches formulados por el apelante, </w:t>
      </w:r>
      <w:r w:rsidR="0008164C" w:rsidRPr="003A2B6D">
        <w:rPr>
          <w:rFonts w:ascii="Tahoma" w:eastAsia="Adobe Gothic Std B" w:hAnsi="Tahoma" w:cs="Tahoma"/>
          <w:sz w:val="24"/>
          <w:szCs w:val="24"/>
        </w:rPr>
        <w:t>por cuanto el Juzgado de primer nivel en momento alguno incurrió en los denunciados yerros de apreciac</w:t>
      </w:r>
      <w:r w:rsidR="00C516A8" w:rsidRPr="003A2B6D">
        <w:rPr>
          <w:rFonts w:ascii="Tahoma" w:eastAsia="Adobe Gothic Std B" w:hAnsi="Tahoma" w:cs="Tahoma"/>
          <w:sz w:val="24"/>
          <w:szCs w:val="24"/>
        </w:rPr>
        <w:t>ión y de valoración probatoria.</w:t>
      </w:r>
      <w:r w:rsidRPr="003A2B6D">
        <w:rPr>
          <w:rFonts w:ascii="Tahoma" w:eastAsia="Adobe Gothic Std B" w:hAnsi="Tahoma" w:cs="Tahoma"/>
          <w:sz w:val="24"/>
          <w:szCs w:val="24"/>
        </w:rPr>
        <w:t xml:space="preserve"> </w:t>
      </w:r>
      <w:r w:rsidR="0008164C" w:rsidRPr="003A2B6D">
        <w:rPr>
          <w:rFonts w:ascii="Tahoma" w:eastAsia="Adobe Gothic Std B" w:hAnsi="Tahoma" w:cs="Tahoma"/>
          <w:sz w:val="24"/>
          <w:szCs w:val="24"/>
        </w:rPr>
        <w:t xml:space="preserve">Siendo </w:t>
      </w:r>
      <w:r w:rsidR="00B00AC2" w:rsidRPr="003A2B6D">
        <w:rPr>
          <w:rFonts w:ascii="Tahoma" w:eastAsia="Adobe Gothic Std B" w:hAnsi="Tahoma" w:cs="Tahoma"/>
          <w:sz w:val="24"/>
          <w:szCs w:val="24"/>
        </w:rPr>
        <w:t>así</w:t>
      </w:r>
      <w:r w:rsidR="0008164C" w:rsidRPr="003A2B6D">
        <w:rPr>
          <w:rFonts w:ascii="Tahoma" w:eastAsia="Adobe Gothic Std B" w:hAnsi="Tahoma" w:cs="Tahoma"/>
          <w:sz w:val="24"/>
          <w:szCs w:val="24"/>
        </w:rPr>
        <w:t xml:space="preserve"> las cosas, a la Sala no le queda otra opción diferente que la de confirmar el fallo opugnado. </w:t>
      </w:r>
    </w:p>
    <w:p w14:paraId="2468BD2A" w14:textId="77777777" w:rsidR="0008164C" w:rsidRPr="003A2B6D" w:rsidRDefault="0008164C" w:rsidP="003A2B6D">
      <w:pPr>
        <w:spacing w:after="0" w:line="276" w:lineRule="auto"/>
        <w:jc w:val="both"/>
        <w:rPr>
          <w:rFonts w:ascii="Tahoma" w:eastAsia="Adobe Gothic Std B" w:hAnsi="Tahoma" w:cs="Tahoma"/>
          <w:sz w:val="24"/>
          <w:szCs w:val="24"/>
        </w:rPr>
      </w:pPr>
    </w:p>
    <w:p w14:paraId="612DA9C1" w14:textId="77777777" w:rsidR="00DD5148" w:rsidRPr="003A2B6D" w:rsidRDefault="00DD5148"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Por otra parte, como quiera que no se le </w:t>
      </w:r>
      <w:proofErr w:type="gramStart"/>
      <w:r w:rsidRPr="003A2B6D">
        <w:rPr>
          <w:rFonts w:ascii="Tahoma" w:eastAsia="Adobe Gothic Std B" w:hAnsi="Tahoma" w:cs="Tahoma"/>
          <w:sz w:val="24"/>
          <w:szCs w:val="24"/>
        </w:rPr>
        <w:t>dio</w:t>
      </w:r>
      <w:proofErr w:type="gramEnd"/>
      <w:r w:rsidRPr="003A2B6D">
        <w:rPr>
          <w:rFonts w:ascii="Tahoma" w:eastAsia="Adobe Gothic Std B" w:hAnsi="Tahoma" w:cs="Tahoma"/>
          <w:sz w:val="24"/>
          <w:szCs w:val="24"/>
        </w:rPr>
        <w:t xml:space="preserve"> la razón al recurrente, acorde con lo consignado en el artículo 365 C.G.P.</w:t>
      </w:r>
      <w:r w:rsidR="00C516A8" w:rsidRPr="003A2B6D">
        <w:rPr>
          <w:rFonts w:ascii="Tahoma" w:eastAsia="Adobe Gothic Std B" w:hAnsi="Tahoma" w:cs="Tahoma"/>
          <w:sz w:val="24"/>
          <w:szCs w:val="24"/>
        </w:rPr>
        <w:t>,</w:t>
      </w:r>
      <w:r w:rsidRPr="003A2B6D">
        <w:rPr>
          <w:rFonts w:ascii="Tahoma" w:eastAsia="Adobe Gothic Std B" w:hAnsi="Tahoma" w:cs="Tahoma"/>
          <w:sz w:val="24"/>
          <w:szCs w:val="24"/>
        </w:rPr>
        <w:t xml:space="preserve"> se condenará en costas, las cuales serán liquidadas por la Secretaría del Juzgado </w:t>
      </w:r>
      <w:r w:rsidRPr="003A2B6D">
        <w:rPr>
          <w:rFonts w:ascii="Tahoma" w:eastAsia="Adobe Gothic Std B" w:hAnsi="Tahoma" w:cs="Tahoma"/>
          <w:i/>
          <w:sz w:val="24"/>
          <w:szCs w:val="24"/>
        </w:rPr>
        <w:t>A quo</w:t>
      </w:r>
      <w:r w:rsidRPr="003A2B6D">
        <w:rPr>
          <w:rFonts w:ascii="Tahoma" w:eastAsia="Adobe Gothic Std B" w:hAnsi="Tahoma" w:cs="Tahoma"/>
          <w:sz w:val="24"/>
          <w:szCs w:val="24"/>
        </w:rPr>
        <w:t xml:space="preserve"> acorde con el procedimiento consagrado en el artículo 366 </w:t>
      </w:r>
      <w:r w:rsidR="00B00AC2" w:rsidRPr="003A2B6D">
        <w:rPr>
          <w:rFonts w:ascii="Tahoma" w:eastAsia="Adobe Gothic Std B" w:hAnsi="Tahoma" w:cs="Tahoma"/>
          <w:i/>
          <w:sz w:val="24"/>
          <w:szCs w:val="24"/>
        </w:rPr>
        <w:t>ibidem</w:t>
      </w:r>
      <w:r w:rsidRPr="003A2B6D">
        <w:rPr>
          <w:rFonts w:ascii="Tahoma" w:eastAsia="Adobe Gothic Std B" w:hAnsi="Tahoma" w:cs="Tahoma"/>
          <w:sz w:val="24"/>
          <w:szCs w:val="24"/>
        </w:rPr>
        <w:t>.</w:t>
      </w:r>
      <w:r w:rsidR="009317EB" w:rsidRPr="003A2B6D">
        <w:rPr>
          <w:rFonts w:ascii="Tahoma" w:eastAsia="Adobe Gothic Std B" w:hAnsi="Tahoma" w:cs="Tahoma"/>
          <w:sz w:val="24"/>
          <w:szCs w:val="24"/>
        </w:rPr>
        <w:t xml:space="preserve"> </w:t>
      </w:r>
    </w:p>
    <w:p w14:paraId="2FD6457A" w14:textId="77777777" w:rsidR="009317EB" w:rsidRPr="003A2B6D" w:rsidRDefault="009317EB" w:rsidP="003A2B6D">
      <w:pPr>
        <w:spacing w:after="0" w:line="276" w:lineRule="auto"/>
        <w:jc w:val="both"/>
        <w:rPr>
          <w:rFonts w:ascii="Tahoma" w:eastAsia="Adobe Gothic Std B" w:hAnsi="Tahoma" w:cs="Tahoma"/>
          <w:sz w:val="24"/>
          <w:szCs w:val="24"/>
        </w:rPr>
      </w:pPr>
    </w:p>
    <w:p w14:paraId="7D36C728" w14:textId="65B1228F" w:rsidR="00091606" w:rsidRPr="003A2B6D" w:rsidRDefault="009317EB"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Pero, en lo que tiene que ver con la condena en costas generadas en la primera instancia, como quiera que el Juzgado </w:t>
      </w:r>
      <w:r w:rsidRPr="003A2B6D">
        <w:rPr>
          <w:rFonts w:ascii="Tahoma" w:eastAsia="Adobe Gothic Std B" w:hAnsi="Tahoma" w:cs="Tahoma"/>
          <w:i/>
          <w:sz w:val="24"/>
          <w:szCs w:val="24"/>
        </w:rPr>
        <w:t xml:space="preserve">A quo </w:t>
      </w:r>
      <w:proofErr w:type="gramStart"/>
      <w:r w:rsidRPr="003A2B6D">
        <w:rPr>
          <w:rFonts w:ascii="Tahoma" w:eastAsia="Adobe Gothic Std B" w:hAnsi="Tahoma" w:cs="Tahoma"/>
          <w:sz w:val="24"/>
          <w:szCs w:val="24"/>
        </w:rPr>
        <w:t>guardó</w:t>
      </w:r>
      <w:proofErr w:type="gramEnd"/>
      <w:r w:rsidRPr="003A2B6D">
        <w:rPr>
          <w:rFonts w:ascii="Tahoma" w:eastAsia="Adobe Gothic Std B" w:hAnsi="Tahoma" w:cs="Tahoma"/>
          <w:sz w:val="24"/>
          <w:szCs w:val="24"/>
        </w:rPr>
        <w:t xml:space="preserve"> silencio sobre ese </w:t>
      </w:r>
      <w:r w:rsidR="00B00AC2" w:rsidRPr="003A2B6D">
        <w:rPr>
          <w:rFonts w:ascii="Tahoma" w:eastAsia="Adobe Gothic Std B" w:hAnsi="Tahoma" w:cs="Tahoma"/>
          <w:sz w:val="24"/>
          <w:szCs w:val="24"/>
        </w:rPr>
        <w:t>tópico</w:t>
      </w:r>
      <w:r w:rsidRPr="003A2B6D">
        <w:rPr>
          <w:rFonts w:ascii="Tahoma" w:eastAsia="Adobe Gothic Std B" w:hAnsi="Tahoma" w:cs="Tahoma"/>
          <w:sz w:val="24"/>
          <w:szCs w:val="24"/>
        </w:rPr>
        <w:t>, la Sala, como consecuencia del principio de la limitación, se encuentra maniatada para hacer cualquier tipo de pronunciamiento al respecto</w:t>
      </w:r>
      <w:r w:rsidR="002C5FDC" w:rsidRPr="003A2B6D">
        <w:rPr>
          <w:rFonts w:ascii="Tahoma" w:eastAsia="Adobe Gothic Std B" w:hAnsi="Tahoma" w:cs="Tahoma"/>
          <w:sz w:val="24"/>
          <w:szCs w:val="24"/>
        </w:rPr>
        <w:t>. Adicionalmente, la Sala observa que tampoco hay lugar a condena en costas en el trámite de la segunda instancia.</w:t>
      </w:r>
      <w:r w:rsidR="003D60FD" w:rsidRPr="003A2B6D">
        <w:rPr>
          <w:rFonts w:ascii="Tahoma" w:eastAsia="Adobe Gothic Std B" w:hAnsi="Tahoma" w:cs="Tahoma"/>
          <w:sz w:val="24"/>
          <w:szCs w:val="24"/>
        </w:rPr>
        <w:t xml:space="preserve"> </w:t>
      </w:r>
    </w:p>
    <w:p w14:paraId="501CD7BF" w14:textId="77777777" w:rsidR="00DD5148" w:rsidRPr="003A2B6D" w:rsidRDefault="00DD5148" w:rsidP="003A2B6D">
      <w:pPr>
        <w:spacing w:after="0" w:line="276" w:lineRule="auto"/>
        <w:jc w:val="both"/>
        <w:rPr>
          <w:rFonts w:ascii="Tahoma" w:eastAsia="Adobe Gothic Std B" w:hAnsi="Tahoma" w:cs="Tahoma"/>
          <w:sz w:val="24"/>
          <w:szCs w:val="24"/>
        </w:rPr>
      </w:pPr>
    </w:p>
    <w:p w14:paraId="7D8D9A24" w14:textId="585AD891" w:rsidR="00DD5148" w:rsidRPr="003A2B6D" w:rsidRDefault="00DD5148"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 xml:space="preserve">Finalmente, </w:t>
      </w:r>
      <w:r w:rsidR="004353CE" w:rsidRPr="003A2B6D">
        <w:rPr>
          <w:rFonts w:ascii="Tahoma" w:eastAsia="Adobe Gothic Std B" w:hAnsi="Tahoma" w:cs="Tahoma"/>
          <w:sz w:val="24"/>
          <w:szCs w:val="24"/>
        </w:rPr>
        <w:t>respecto a</w:t>
      </w:r>
      <w:r w:rsidRPr="003A2B6D">
        <w:rPr>
          <w:rFonts w:ascii="Tahoma" w:eastAsia="Adobe Gothic Std B" w:hAnsi="Tahoma" w:cs="Tahoma"/>
          <w:sz w:val="24"/>
          <w:szCs w:val="24"/>
        </w:rPr>
        <w:t xml:space="preserve"> los eventuales recursos extraordinarios de los que sería susceptible el presente fallo de 2ª instancia, la Sala es de la opinión consistente en que acorde con las voces del artículo 338 C.G.P.</w:t>
      </w:r>
      <w:r w:rsidR="00C516A8" w:rsidRPr="003A2B6D">
        <w:rPr>
          <w:rFonts w:ascii="Tahoma" w:eastAsia="Adobe Gothic Std B" w:hAnsi="Tahoma" w:cs="Tahoma"/>
          <w:sz w:val="24"/>
          <w:szCs w:val="24"/>
        </w:rPr>
        <w:t>,</w:t>
      </w:r>
      <w:r w:rsidRPr="003A2B6D">
        <w:rPr>
          <w:rFonts w:ascii="Tahoma" w:eastAsia="Adobe Gothic Std B" w:hAnsi="Tahoma" w:cs="Tahoma"/>
          <w:sz w:val="24"/>
          <w:szCs w:val="24"/>
        </w:rPr>
        <w:t xml:space="preserve"> es viable que en contra del presente fallo de 2ª instancia pueda ser interpuesto el recurso de casación, como consecuencia del monto de las cuantías reclamadas por el </w:t>
      </w:r>
      <w:proofErr w:type="spellStart"/>
      <w:r w:rsidRPr="003A2B6D">
        <w:rPr>
          <w:rFonts w:ascii="Tahoma" w:eastAsia="Adobe Gothic Std B" w:hAnsi="Tahoma" w:cs="Tahoma"/>
          <w:sz w:val="24"/>
          <w:szCs w:val="24"/>
        </w:rPr>
        <w:t>incidentalista</w:t>
      </w:r>
      <w:proofErr w:type="spellEnd"/>
      <w:r w:rsidRPr="003A2B6D">
        <w:rPr>
          <w:rFonts w:ascii="Tahoma" w:eastAsia="Adobe Gothic Std B" w:hAnsi="Tahoma" w:cs="Tahoma"/>
          <w:sz w:val="24"/>
          <w:szCs w:val="24"/>
        </w:rPr>
        <w:t xml:space="preserve"> por concepto de indemnización de perjuicios, las cuales exceden los 1.000 </w:t>
      </w:r>
      <w:proofErr w:type="spellStart"/>
      <w:r w:rsidRPr="003A2B6D">
        <w:rPr>
          <w:rFonts w:ascii="Tahoma" w:eastAsia="Adobe Gothic Std B" w:hAnsi="Tahoma" w:cs="Tahoma"/>
          <w:sz w:val="24"/>
          <w:szCs w:val="24"/>
        </w:rPr>
        <w:t>s.m.m.l.v</w:t>
      </w:r>
      <w:proofErr w:type="spellEnd"/>
      <w:r w:rsidRPr="003A2B6D">
        <w:rPr>
          <w:rFonts w:ascii="Tahoma" w:eastAsia="Adobe Gothic Std B" w:hAnsi="Tahoma" w:cs="Tahoma"/>
          <w:sz w:val="24"/>
          <w:szCs w:val="24"/>
        </w:rPr>
        <w:t>.</w:t>
      </w:r>
    </w:p>
    <w:p w14:paraId="3C5F5C87" w14:textId="77777777" w:rsidR="00DD5148" w:rsidRPr="003A2B6D" w:rsidRDefault="00DD5148" w:rsidP="003A2B6D">
      <w:pPr>
        <w:spacing w:after="0" w:line="276" w:lineRule="auto"/>
        <w:jc w:val="both"/>
        <w:rPr>
          <w:rFonts w:ascii="Tahoma" w:eastAsia="Adobe Gothic Std B" w:hAnsi="Tahoma" w:cs="Tahoma"/>
          <w:sz w:val="24"/>
          <w:szCs w:val="24"/>
        </w:rPr>
      </w:pPr>
    </w:p>
    <w:p w14:paraId="316D6DDA" w14:textId="1BAE8FBF" w:rsidR="00DD5148" w:rsidRPr="003A2B6D" w:rsidRDefault="00DD5148"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417 de 2.020, en el que</w:t>
      </w:r>
      <w:r w:rsidR="00C516A8" w:rsidRPr="003A2B6D">
        <w:rPr>
          <w:rFonts w:ascii="Tahoma" w:eastAsia="Adobe Gothic Std B" w:hAnsi="Tahoma" w:cs="Tahoma"/>
          <w:sz w:val="24"/>
          <w:szCs w:val="24"/>
        </w:rPr>
        <w:t xml:space="preserve"> se</w:t>
      </w:r>
      <w:r w:rsidRPr="003A2B6D">
        <w:rPr>
          <w:rFonts w:ascii="Tahoma" w:eastAsia="Adobe Gothic Std B" w:hAnsi="Tahoma" w:cs="Tahoma"/>
          <w:sz w:val="24"/>
          <w:szCs w:val="24"/>
        </w:rPr>
        <w:t xml:space="preserve"> declaró el Estado de Emergencia Económica, Social y Ecológica en todo el territorio Nacional, ante la pandemia generada por el coronavirus, y lo regulado en el Decreto legislativo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806 de 2.020.</w:t>
      </w:r>
    </w:p>
    <w:p w14:paraId="4E1C109F" w14:textId="77777777" w:rsidR="00DD5148" w:rsidRPr="003A2B6D" w:rsidRDefault="00DD5148" w:rsidP="003A2B6D">
      <w:pPr>
        <w:spacing w:after="0" w:line="276" w:lineRule="auto"/>
        <w:jc w:val="both"/>
        <w:rPr>
          <w:rFonts w:ascii="Tahoma" w:eastAsia="Verdana" w:hAnsi="Tahoma" w:cs="Tahoma"/>
          <w:sz w:val="24"/>
          <w:szCs w:val="24"/>
        </w:rPr>
      </w:pPr>
    </w:p>
    <w:p w14:paraId="25B68818" w14:textId="77777777" w:rsidR="00DD5148" w:rsidRPr="003A2B6D" w:rsidRDefault="00DD5148"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14:paraId="668FBC82" w14:textId="77777777" w:rsidR="00DD5148" w:rsidRPr="003A2B6D" w:rsidRDefault="00DD5148" w:rsidP="003A2B6D">
      <w:pPr>
        <w:spacing w:after="0" w:line="276" w:lineRule="auto"/>
        <w:jc w:val="both"/>
        <w:rPr>
          <w:rFonts w:ascii="Tahoma" w:eastAsia="Adobe Gothic Std B" w:hAnsi="Tahoma" w:cs="Tahoma"/>
          <w:sz w:val="24"/>
          <w:szCs w:val="24"/>
        </w:rPr>
      </w:pPr>
    </w:p>
    <w:p w14:paraId="333FC57B" w14:textId="77777777" w:rsidR="00DD5148" w:rsidRPr="003A2B6D" w:rsidRDefault="00DD5148" w:rsidP="003A2B6D">
      <w:pPr>
        <w:spacing w:after="0" w:line="276" w:lineRule="auto"/>
        <w:jc w:val="center"/>
        <w:rPr>
          <w:rFonts w:ascii="Tahoma" w:eastAsia="Adobe Gothic Std B" w:hAnsi="Tahoma" w:cs="Tahoma"/>
          <w:b/>
          <w:sz w:val="24"/>
          <w:szCs w:val="24"/>
        </w:rPr>
      </w:pPr>
      <w:r w:rsidRPr="003A2B6D">
        <w:rPr>
          <w:rFonts w:ascii="Tahoma" w:eastAsia="Adobe Gothic Std B" w:hAnsi="Tahoma" w:cs="Tahoma"/>
          <w:b/>
          <w:sz w:val="24"/>
          <w:szCs w:val="24"/>
        </w:rPr>
        <w:lastRenderedPageBreak/>
        <w:t>RESUELVE:</w:t>
      </w:r>
    </w:p>
    <w:p w14:paraId="3087DBFF" w14:textId="77777777" w:rsidR="00DD5148" w:rsidRPr="003A2B6D" w:rsidRDefault="00DD5148" w:rsidP="003A2B6D">
      <w:pPr>
        <w:spacing w:after="0" w:line="276" w:lineRule="auto"/>
        <w:jc w:val="both"/>
        <w:rPr>
          <w:rFonts w:ascii="Tahoma" w:eastAsia="Adobe Gothic Std B" w:hAnsi="Tahoma" w:cs="Tahoma"/>
          <w:sz w:val="24"/>
          <w:szCs w:val="24"/>
        </w:rPr>
      </w:pPr>
    </w:p>
    <w:p w14:paraId="670F9715" w14:textId="1D93CE3F" w:rsidR="00DD5148" w:rsidRPr="003A2B6D" w:rsidRDefault="00DD5148"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b/>
          <w:sz w:val="24"/>
          <w:szCs w:val="24"/>
        </w:rPr>
        <w:t>PRIMERO:</w:t>
      </w:r>
      <w:r w:rsidRPr="003A2B6D">
        <w:rPr>
          <w:rFonts w:ascii="Tahoma" w:eastAsia="Adobe Gothic Std B" w:hAnsi="Tahoma" w:cs="Tahoma"/>
          <w:sz w:val="24"/>
          <w:szCs w:val="24"/>
        </w:rPr>
        <w:t xml:space="preserve"> </w:t>
      </w:r>
      <w:r w:rsidRPr="003A2B6D">
        <w:rPr>
          <w:rFonts w:ascii="Tahoma" w:eastAsia="Adobe Gothic Std B" w:hAnsi="Tahoma" w:cs="Tahoma"/>
          <w:b/>
          <w:sz w:val="24"/>
          <w:szCs w:val="24"/>
        </w:rPr>
        <w:t>CONFIRMAR</w:t>
      </w:r>
      <w:r w:rsidRPr="003A2B6D">
        <w:rPr>
          <w:rFonts w:ascii="Tahoma" w:eastAsia="Adobe Gothic Std B" w:hAnsi="Tahoma" w:cs="Tahoma"/>
          <w:sz w:val="24"/>
          <w:szCs w:val="24"/>
        </w:rPr>
        <w:t xml:space="preserve"> </w:t>
      </w:r>
      <w:r w:rsidR="009317EB" w:rsidRPr="003A2B6D">
        <w:rPr>
          <w:rFonts w:ascii="Tahoma" w:eastAsia="Adobe Gothic Std B" w:hAnsi="Tahoma" w:cs="Tahoma"/>
          <w:sz w:val="24"/>
          <w:szCs w:val="24"/>
        </w:rPr>
        <w:t xml:space="preserve">el fallo proferido el 16 de enero de la presente anualidad por parte del Juzgado 3º Penal del Circuito de esta localidad, mediante el cual no accedió a ninguna de las pretensiones resarcitorias deprecadas por la víctima en contra del otrora procesado </w:t>
      </w:r>
      <w:proofErr w:type="spellStart"/>
      <w:r w:rsidR="00721FA6">
        <w:rPr>
          <w:rFonts w:ascii="Tahoma" w:eastAsia="Adobe Gothic Std B" w:hAnsi="Tahoma" w:cs="Tahoma"/>
          <w:b/>
          <w:sz w:val="24"/>
          <w:szCs w:val="24"/>
        </w:rPr>
        <w:t>HMJ</w:t>
      </w:r>
      <w:proofErr w:type="spellEnd"/>
      <w:r w:rsidR="009317EB" w:rsidRPr="003A2B6D">
        <w:rPr>
          <w:rFonts w:ascii="Tahoma" w:eastAsia="Adobe Gothic Std B" w:hAnsi="Tahoma" w:cs="Tahoma"/>
          <w:sz w:val="24"/>
          <w:szCs w:val="24"/>
        </w:rPr>
        <w:t>.</w:t>
      </w:r>
    </w:p>
    <w:p w14:paraId="463D9246" w14:textId="77777777" w:rsidR="00DD5148" w:rsidRPr="003A2B6D" w:rsidRDefault="00DD5148" w:rsidP="003A2B6D">
      <w:pPr>
        <w:spacing w:after="0" w:line="276" w:lineRule="auto"/>
        <w:jc w:val="both"/>
        <w:rPr>
          <w:rFonts w:ascii="Tahoma" w:eastAsia="Adobe Gothic Std B" w:hAnsi="Tahoma" w:cs="Tahoma"/>
          <w:b/>
          <w:sz w:val="24"/>
          <w:szCs w:val="24"/>
        </w:rPr>
      </w:pPr>
    </w:p>
    <w:p w14:paraId="721EEB6D" w14:textId="434D0D35" w:rsidR="00DD5148" w:rsidRDefault="004353CE" w:rsidP="003A2B6D">
      <w:pPr>
        <w:spacing w:after="0" w:line="276" w:lineRule="auto"/>
        <w:jc w:val="both"/>
        <w:rPr>
          <w:rFonts w:ascii="Tahoma" w:eastAsia="Adobe Gothic Std B" w:hAnsi="Tahoma" w:cs="Tahoma"/>
          <w:sz w:val="24"/>
          <w:szCs w:val="24"/>
        </w:rPr>
      </w:pPr>
      <w:r w:rsidRPr="003A2B6D">
        <w:rPr>
          <w:rFonts w:ascii="Tahoma" w:eastAsia="Adobe Gothic Std B" w:hAnsi="Tahoma" w:cs="Tahoma"/>
          <w:b/>
          <w:sz w:val="24"/>
          <w:szCs w:val="24"/>
        </w:rPr>
        <w:t>SEGUNDO</w:t>
      </w:r>
      <w:r w:rsidR="00DD5148" w:rsidRPr="003A2B6D">
        <w:rPr>
          <w:rFonts w:ascii="Tahoma" w:eastAsia="Adobe Gothic Std B" w:hAnsi="Tahoma" w:cs="Tahoma"/>
          <w:b/>
          <w:sz w:val="24"/>
          <w:szCs w:val="24"/>
        </w:rPr>
        <w:t xml:space="preserve">: DISPONER </w:t>
      </w:r>
      <w:r w:rsidR="00DD5148" w:rsidRPr="003A2B6D">
        <w:rPr>
          <w:rFonts w:ascii="Tahoma" w:eastAsia="Adobe Gothic Std B" w:hAnsi="Tahoma" w:cs="Tahoma"/>
          <w:sz w:val="24"/>
          <w:szCs w:val="24"/>
        </w:rPr>
        <w:t>que</w:t>
      </w:r>
      <w:r w:rsidR="00DD5148" w:rsidRPr="003A2B6D">
        <w:rPr>
          <w:rFonts w:ascii="Tahoma" w:eastAsia="Adobe Gothic Std B" w:hAnsi="Tahoma" w:cs="Tahoma"/>
          <w:b/>
          <w:sz w:val="24"/>
          <w:szCs w:val="24"/>
        </w:rPr>
        <w:t xml:space="preserve"> </w:t>
      </w:r>
      <w:r w:rsidR="00DD5148" w:rsidRPr="003A2B6D">
        <w:rPr>
          <w:rFonts w:ascii="Tahoma" w:eastAsia="Adobe Gothic Std B" w:hAnsi="Tahoma" w:cs="Tahoma"/>
          <w:sz w:val="24"/>
          <w:szCs w:val="24"/>
        </w:rPr>
        <w:t>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providencian se llevara a cabo, dentro de lo posible, vía correo electrónico acorde con las disposiciones del artículo 8º del Decreto Legislativo</w:t>
      </w:r>
      <w:r w:rsidR="00724772" w:rsidRPr="003A2B6D">
        <w:rPr>
          <w:rFonts w:ascii="Tahoma" w:eastAsia="Adobe Gothic Std B" w:hAnsi="Tahoma" w:cs="Tahoma"/>
          <w:sz w:val="24"/>
          <w:szCs w:val="24"/>
        </w:rPr>
        <w:t xml:space="preserve"> </w:t>
      </w:r>
      <w:r w:rsidR="00DD5148" w:rsidRPr="003A2B6D">
        <w:rPr>
          <w:rFonts w:ascii="Tahoma" w:eastAsia="Adobe Gothic Std B" w:hAnsi="Tahoma" w:cs="Tahoma"/>
          <w:sz w:val="24"/>
          <w:szCs w:val="24"/>
        </w:rPr>
        <w:t>806 de 2.020.</w:t>
      </w:r>
    </w:p>
    <w:p w14:paraId="3BB60BF6" w14:textId="77777777" w:rsidR="003A2B6D" w:rsidRPr="003A2B6D" w:rsidRDefault="003A2B6D" w:rsidP="003A2B6D">
      <w:pPr>
        <w:spacing w:after="0" w:line="276" w:lineRule="auto"/>
        <w:jc w:val="both"/>
        <w:rPr>
          <w:rFonts w:ascii="Tahoma" w:eastAsia="Adobe Gothic Std B" w:hAnsi="Tahoma" w:cs="Tahoma"/>
          <w:sz w:val="24"/>
          <w:szCs w:val="24"/>
        </w:rPr>
      </w:pPr>
    </w:p>
    <w:p w14:paraId="273AA9DD" w14:textId="3AF49957" w:rsidR="00DD5148" w:rsidRPr="003A2B6D" w:rsidRDefault="004353CE" w:rsidP="003A2B6D">
      <w:pPr>
        <w:spacing w:after="0" w:line="276" w:lineRule="auto"/>
        <w:jc w:val="both"/>
        <w:rPr>
          <w:rFonts w:ascii="Tahoma" w:eastAsia="Times New Roman" w:hAnsi="Tahoma" w:cs="Tahoma"/>
          <w:sz w:val="24"/>
          <w:szCs w:val="24"/>
        </w:rPr>
      </w:pPr>
      <w:r w:rsidRPr="003A2B6D">
        <w:rPr>
          <w:rFonts w:ascii="Tahoma" w:eastAsia="Adobe Gothic Std B" w:hAnsi="Tahoma" w:cs="Tahoma"/>
          <w:b/>
          <w:sz w:val="24"/>
          <w:szCs w:val="24"/>
        </w:rPr>
        <w:t>TERCERO</w:t>
      </w:r>
      <w:r w:rsidR="00DD5148" w:rsidRPr="003A2B6D">
        <w:rPr>
          <w:rFonts w:ascii="Tahoma" w:eastAsia="Adobe Gothic Std B" w:hAnsi="Tahoma" w:cs="Tahoma"/>
          <w:b/>
          <w:sz w:val="24"/>
          <w:szCs w:val="24"/>
        </w:rPr>
        <w:t xml:space="preserve">: </w:t>
      </w:r>
      <w:r w:rsidR="00DD5148" w:rsidRPr="003A2B6D">
        <w:rPr>
          <w:rFonts w:ascii="Tahoma" w:eastAsia="Times New Roman" w:hAnsi="Tahoma" w:cs="Tahoma"/>
          <w:b/>
          <w:sz w:val="24"/>
          <w:szCs w:val="24"/>
        </w:rPr>
        <w:t xml:space="preserve">DECLARAR </w:t>
      </w:r>
      <w:r w:rsidR="00DD5148" w:rsidRPr="003A2B6D">
        <w:rPr>
          <w:rFonts w:ascii="Tahoma" w:eastAsia="Times New Roman" w:hAnsi="Tahoma" w:cs="Tahoma"/>
          <w:sz w:val="24"/>
          <w:szCs w:val="24"/>
        </w:rPr>
        <w:t xml:space="preserve">que </w:t>
      </w:r>
      <w:r w:rsidR="009317EB" w:rsidRPr="003A2B6D">
        <w:rPr>
          <w:rFonts w:ascii="Tahoma" w:eastAsia="Times New Roman" w:hAnsi="Tahoma" w:cs="Tahoma"/>
          <w:sz w:val="24"/>
          <w:szCs w:val="24"/>
        </w:rPr>
        <w:t xml:space="preserve">en contra del presente fallo de 2ª instancia procede el recurso de </w:t>
      </w:r>
      <w:r w:rsidR="00B00AC2" w:rsidRPr="003A2B6D">
        <w:rPr>
          <w:rFonts w:ascii="Tahoma" w:eastAsia="Times New Roman" w:hAnsi="Tahoma" w:cs="Tahoma"/>
          <w:sz w:val="24"/>
          <w:szCs w:val="24"/>
        </w:rPr>
        <w:t>casación</w:t>
      </w:r>
      <w:r w:rsidR="009317EB" w:rsidRPr="003A2B6D">
        <w:rPr>
          <w:rFonts w:ascii="Tahoma" w:eastAsia="Times New Roman" w:hAnsi="Tahoma" w:cs="Tahoma"/>
          <w:sz w:val="24"/>
          <w:szCs w:val="24"/>
        </w:rPr>
        <w:t>, el cual debe ser interpuesto y sustentado dentro de las oportunidades de ley.</w:t>
      </w:r>
    </w:p>
    <w:p w14:paraId="1093411B" w14:textId="77777777" w:rsidR="009317EB" w:rsidRPr="003A2B6D" w:rsidRDefault="009317EB" w:rsidP="003A2B6D">
      <w:pPr>
        <w:spacing w:after="0" w:line="276" w:lineRule="auto"/>
        <w:jc w:val="both"/>
        <w:rPr>
          <w:rFonts w:ascii="Tahoma" w:eastAsia="Times New Roman" w:hAnsi="Tahoma" w:cs="Tahoma"/>
          <w:b/>
          <w:iCs/>
          <w:sz w:val="24"/>
          <w:szCs w:val="24"/>
          <w:lang w:eastAsia="es-ES"/>
        </w:rPr>
      </w:pPr>
    </w:p>
    <w:p w14:paraId="7C3556A9" w14:textId="77777777" w:rsidR="00DD5148" w:rsidRPr="003A2B6D" w:rsidRDefault="00DD5148" w:rsidP="003A2B6D">
      <w:pPr>
        <w:spacing w:after="0" w:line="276" w:lineRule="auto"/>
        <w:jc w:val="center"/>
        <w:rPr>
          <w:rFonts w:ascii="Tahoma" w:eastAsia="Adobe Gothic Std B" w:hAnsi="Tahoma" w:cs="Tahoma"/>
          <w:b/>
          <w:sz w:val="24"/>
          <w:szCs w:val="24"/>
        </w:rPr>
      </w:pPr>
      <w:r w:rsidRPr="003A2B6D">
        <w:rPr>
          <w:rFonts w:ascii="Tahoma" w:eastAsia="Adobe Gothic Std B" w:hAnsi="Tahoma" w:cs="Tahoma"/>
          <w:b/>
          <w:sz w:val="24"/>
          <w:szCs w:val="24"/>
        </w:rPr>
        <w:t>NOTIFÍQUESE Y CÚMPLASE:</w:t>
      </w:r>
    </w:p>
    <w:p w14:paraId="3D80C708" w14:textId="30944AC3" w:rsidR="00DD5148" w:rsidRPr="003A2B6D" w:rsidRDefault="00DD5148" w:rsidP="003A2B6D">
      <w:pPr>
        <w:spacing w:after="0" w:line="276" w:lineRule="auto"/>
        <w:jc w:val="both"/>
        <w:rPr>
          <w:rFonts w:ascii="Tahoma" w:eastAsia="Adobe Gothic Std B" w:hAnsi="Tahoma" w:cs="Tahoma"/>
          <w:sz w:val="24"/>
          <w:szCs w:val="24"/>
        </w:rPr>
      </w:pPr>
    </w:p>
    <w:p w14:paraId="4404EFBC" w14:textId="44ED3FEC" w:rsidR="00EB6506" w:rsidRPr="003A2B6D" w:rsidRDefault="00EB6506" w:rsidP="003A2B6D">
      <w:pPr>
        <w:spacing w:after="0" w:line="276" w:lineRule="auto"/>
        <w:jc w:val="both"/>
        <w:rPr>
          <w:rFonts w:ascii="Tahoma" w:eastAsia="Adobe Gothic Std B" w:hAnsi="Tahoma" w:cs="Tahoma"/>
          <w:sz w:val="24"/>
          <w:szCs w:val="24"/>
        </w:rPr>
      </w:pPr>
    </w:p>
    <w:p w14:paraId="6C07D2B4" w14:textId="77777777" w:rsidR="00EB6506" w:rsidRPr="003A2B6D" w:rsidRDefault="00EB6506" w:rsidP="003A2B6D">
      <w:pPr>
        <w:spacing w:after="0" w:line="276" w:lineRule="auto"/>
        <w:jc w:val="both"/>
        <w:rPr>
          <w:rFonts w:ascii="Tahoma" w:eastAsia="Adobe Gothic Std B" w:hAnsi="Tahoma" w:cs="Tahoma"/>
          <w:sz w:val="24"/>
          <w:szCs w:val="24"/>
        </w:rPr>
      </w:pPr>
    </w:p>
    <w:p w14:paraId="106060F7" w14:textId="77777777" w:rsidR="00DD5148" w:rsidRPr="003A2B6D" w:rsidRDefault="00DD5148" w:rsidP="003A2B6D">
      <w:pPr>
        <w:spacing w:after="0" w:line="276" w:lineRule="auto"/>
        <w:jc w:val="center"/>
        <w:rPr>
          <w:rFonts w:ascii="Tahoma" w:eastAsia="Adobe Gothic Std B" w:hAnsi="Tahoma" w:cs="Tahoma"/>
          <w:b/>
          <w:sz w:val="24"/>
          <w:szCs w:val="24"/>
        </w:rPr>
      </w:pPr>
      <w:r w:rsidRPr="003A2B6D">
        <w:rPr>
          <w:rFonts w:ascii="Tahoma" w:eastAsia="Adobe Gothic Std B" w:hAnsi="Tahoma" w:cs="Tahoma"/>
          <w:b/>
          <w:sz w:val="24"/>
          <w:szCs w:val="24"/>
        </w:rPr>
        <w:t>MANUEL YARZAGARAY BANDERA</w:t>
      </w:r>
    </w:p>
    <w:p w14:paraId="5C749C26" w14:textId="77777777" w:rsidR="00DD5148" w:rsidRPr="003A2B6D" w:rsidRDefault="00DD5148" w:rsidP="003A2B6D">
      <w:pPr>
        <w:spacing w:after="0" w:line="276" w:lineRule="auto"/>
        <w:jc w:val="center"/>
        <w:rPr>
          <w:rStyle w:val="Referenciaintensa"/>
          <w:rFonts w:ascii="Tahoma" w:hAnsi="Tahoma" w:cs="Tahoma"/>
          <w:color w:val="000000" w:themeColor="text1"/>
          <w:sz w:val="24"/>
          <w:szCs w:val="24"/>
        </w:rPr>
      </w:pPr>
      <w:r w:rsidRPr="00721FA6">
        <w:rPr>
          <w:rStyle w:val="Referenciaintensa"/>
          <w:rFonts w:ascii="Tahoma" w:hAnsi="Tahoma" w:cs="Tahoma"/>
          <w:b w:val="0"/>
          <w:color w:val="000000" w:themeColor="text1"/>
          <w:sz w:val="24"/>
          <w:szCs w:val="24"/>
        </w:rPr>
        <w:t>Magistrado</w:t>
      </w:r>
    </w:p>
    <w:p w14:paraId="5C08AFE3" w14:textId="032B459F" w:rsidR="00DD5148" w:rsidRPr="003A2B6D" w:rsidRDefault="00DD5148" w:rsidP="003A2B6D">
      <w:pPr>
        <w:spacing w:after="0" w:line="276" w:lineRule="auto"/>
        <w:jc w:val="center"/>
        <w:rPr>
          <w:rFonts w:ascii="Tahoma" w:eastAsia="Verdana" w:hAnsi="Tahoma" w:cs="Tahoma"/>
          <w:b/>
          <w:sz w:val="24"/>
          <w:szCs w:val="24"/>
        </w:rPr>
      </w:pPr>
    </w:p>
    <w:p w14:paraId="2E1A8C8D" w14:textId="4B8EC202" w:rsidR="00EB6506" w:rsidRPr="003A2B6D" w:rsidRDefault="00EB6506" w:rsidP="003A2B6D">
      <w:pPr>
        <w:spacing w:after="0" w:line="276" w:lineRule="auto"/>
        <w:jc w:val="center"/>
        <w:rPr>
          <w:rFonts w:ascii="Tahoma" w:eastAsia="Verdana" w:hAnsi="Tahoma" w:cs="Tahoma"/>
          <w:b/>
          <w:sz w:val="24"/>
          <w:szCs w:val="24"/>
        </w:rPr>
      </w:pPr>
    </w:p>
    <w:p w14:paraId="3EB5ADD4" w14:textId="0DE581AC" w:rsidR="00EB6506" w:rsidRPr="003A2B6D" w:rsidRDefault="00EB6506" w:rsidP="003A2B6D">
      <w:pPr>
        <w:spacing w:after="0" w:line="276" w:lineRule="auto"/>
        <w:jc w:val="center"/>
        <w:rPr>
          <w:rFonts w:ascii="Tahoma" w:eastAsia="Verdana" w:hAnsi="Tahoma" w:cs="Tahoma"/>
          <w:b/>
          <w:sz w:val="24"/>
          <w:szCs w:val="24"/>
        </w:rPr>
      </w:pPr>
    </w:p>
    <w:p w14:paraId="545073B3" w14:textId="77777777" w:rsidR="00DD5148" w:rsidRPr="003A2B6D" w:rsidRDefault="00DD5148" w:rsidP="003A2B6D">
      <w:pPr>
        <w:spacing w:after="0" w:line="276" w:lineRule="auto"/>
        <w:jc w:val="center"/>
        <w:rPr>
          <w:rFonts w:ascii="Tahoma" w:eastAsia="Verdana" w:hAnsi="Tahoma" w:cs="Tahoma"/>
          <w:b/>
          <w:iCs/>
          <w:sz w:val="24"/>
          <w:szCs w:val="24"/>
          <w:lang w:eastAsia="es-ES"/>
        </w:rPr>
      </w:pPr>
      <w:r w:rsidRPr="003A2B6D">
        <w:rPr>
          <w:rFonts w:ascii="Tahoma" w:eastAsia="Verdana" w:hAnsi="Tahoma" w:cs="Tahoma"/>
          <w:b/>
          <w:iCs/>
          <w:sz w:val="24"/>
          <w:szCs w:val="24"/>
          <w:lang w:eastAsia="es-ES"/>
        </w:rPr>
        <w:t>JORGE ARTURO CASTAÑO DUQUE</w:t>
      </w:r>
    </w:p>
    <w:p w14:paraId="2D738ADF" w14:textId="77777777" w:rsidR="00DD5148" w:rsidRPr="003A2B6D" w:rsidRDefault="00DD5148" w:rsidP="003A2B6D">
      <w:pPr>
        <w:spacing w:after="0" w:line="276" w:lineRule="auto"/>
        <w:jc w:val="center"/>
        <w:rPr>
          <w:rStyle w:val="Referenciaintensa"/>
          <w:rFonts w:ascii="Tahoma" w:hAnsi="Tahoma" w:cs="Tahoma"/>
          <w:color w:val="000000" w:themeColor="text1"/>
          <w:sz w:val="24"/>
          <w:szCs w:val="24"/>
        </w:rPr>
      </w:pPr>
      <w:r w:rsidRPr="00721FA6">
        <w:rPr>
          <w:rStyle w:val="Referenciaintensa"/>
          <w:rFonts w:ascii="Tahoma" w:hAnsi="Tahoma" w:cs="Tahoma"/>
          <w:b w:val="0"/>
          <w:color w:val="000000" w:themeColor="text1"/>
          <w:sz w:val="24"/>
          <w:szCs w:val="24"/>
        </w:rPr>
        <w:t>Magistrado</w:t>
      </w:r>
    </w:p>
    <w:p w14:paraId="45A963DF" w14:textId="2BA6F668" w:rsidR="00EB6506" w:rsidRPr="003A2B6D" w:rsidRDefault="00EB6506" w:rsidP="003A2B6D">
      <w:pPr>
        <w:spacing w:after="0" w:line="276" w:lineRule="auto"/>
        <w:jc w:val="center"/>
        <w:rPr>
          <w:rFonts w:ascii="Tahoma" w:eastAsia="Verdana" w:hAnsi="Tahoma" w:cs="Tahoma"/>
          <w:b/>
          <w:iCs/>
          <w:sz w:val="24"/>
          <w:szCs w:val="24"/>
          <w:lang w:eastAsia="es-ES"/>
        </w:rPr>
      </w:pPr>
    </w:p>
    <w:p w14:paraId="3F47CFB8" w14:textId="77777777" w:rsidR="00EB6506" w:rsidRPr="003A2B6D" w:rsidRDefault="00EB6506" w:rsidP="003A2B6D">
      <w:pPr>
        <w:spacing w:after="0" w:line="276" w:lineRule="auto"/>
        <w:jc w:val="center"/>
        <w:rPr>
          <w:rFonts w:ascii="Tahoma" w:eastAsia="Verdana" w:hAnsi="Tahoma" w:cs="Tahoma"/>
          <w:b/>
          <w:iCs/>
          <w:sz w:val="24"/>
          <w:szCs w:val="24"/>
          <w:lang w:eastAsia="es-ES"/>
        </w:rPr>
      </w:pPr>
    </w:p>
    <w:p w14:paraId="7754DE6A" w14:textId="77777777" w:rsidR="00EB6506" w:rsidRPr="003A2B6D" w:rsidRDefault="00EB6506" w:rsidP="003A2B6D">
      <w:pPr>
        <w:spacing w:after="0" w:line="276" w:lineRule="auto"/>
        <w:jc w:val="center"/>
        <w:rPr>
          <w:rFonts w:ascii="Tahoma" w:eastAsia="Verdana" w:hAnsi="Tahoma" w:cs="Tahoma"/>
          <w:b/>
          <w:iCs/>
          <w:sz w:val="24"/>
          <w:szCs w:val="24"/>
          <w:lang w:eastAsia="es-ES"/>
        </w:rPr>
      </w:pPr>
    </w:p>
    <w:p w14:paraId="1E762859" w14:textId="77777777" w:rsidR="00DD5148" w:rsidRPr="003A2B6D" w:rsidRDefault="0091472D" w:rsidP="003A2B6D">
      <w:pPr>
        <w:spacing w:after="0" w:line="276" w:lineRule="auto"/>
        <w:jc w:val="center"/>
        <w:rPr>
          <w:rFonts w:ascii="Tahoma" w:eastAsia="Verdana" w:hAnsi="Tahoma" w:cs="Tahoma"/>
          <w:b/>
          <w:iCs/>
          <w:sz w:val="24"/>
          <w:szCs w:val="24"/>
          <w:lang w:eastAsia="es-ES"/>
        </w:rPr>
      </w:pPr>
      <w:r w:rsidRPr="003A2B6D">
        <w:rPr>
          <w:rFonts w:ascii="Tahoma" w:eastAsia="Verdana" w:hAnsi="Tahoma" w:cs="Tahoma"/>
          <w:b/>
          <w:iCs/>
          <w:sz w:val="24"/>
          <w:szCs w:val="24"/>
          <w:lang w:eastAsia="es-ES"/>
        </w:rPr>
        <w:t xml:space="preserve">LUZ STELLA GUTIÉRREZ RAMÍREZ </w:t>
      </w:r>
    </w:p>
    <w:p w14:paraId="4EFF86F9" w14:textId="3EFEE672" w:rsidR="00DD5148" w:rsidRPr="00721FA6" w:rsidRDefault="00DD5148" w:rsidP="00721FA6">
      <w:pPr>
        <w:spacing w:after="0" w:line="276" w:lineRule="auto"/>
        <w:jc w:val="center"/>
        <w:rPr>
          <w:rFonts w:ascii="Tahoma" w:hAnsi="Tahoma" w:cs="Tahoma"/>
          <w:b/>
          <w:bCs/>
          <w:smallCaps/>
          <w:color w:val="000000" w:themeColor="text1"/>
          <w:spacing w:val="5"/>
          <w:sz w:val="24"/>
          <w:szCs w:val="24"/>
        </w:rPr>
      </w:pPr>
      <w:r w:rsidRPr="00721FA6">
        <w:rPr>
          <w:rStyle w:val="Referenciaintensa"/>
          <w:rFonts w:ascii="Tahoma" w:hAnsi="Tahoma" w:cs="Tahoma"/>
          <w:b w:val="0"/>
          <w:color w:val="000000" w:themeColor="text1"/>
          <w:sz w:val="24"/>
          <w:szCs w:val="24"/>
        </w:rPr>
        <w:t>Magistrad</w:t>
      </w:r>
      <w:r w:rsidR="0091472D" w:rsidRPr="00721FA6">
        <w:rPr>
          <w:rStyle w:val="Referenciaintensa"/>
          <w:rFonts w:ascii="Tahoma" w:hAnsi="Tahoma" w:cs="Tahoma"/>
          <w:b w:val="0"/>
          <w:color w:val="000000" w:themeColor="text1"/>
          <w:sz w:val="24"/>
          <w:szCs w:val="24"/>
        </w:rPr>
        <w:t>a</w:t>
      </w:r>
    </w:p>
    <w:sectPr w:rsidR="00DD5148" w:rsidRPr="00721FA6" w:rsidSect="003A2B6D">
      <w:headerReference w:type="default" r:id="rId10"/>
      <w:footerReference w:type="default" r:id="rId11"/>
      <w:pgSz w:w="12242" w:h="18722" w:code="258"/>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D298E" w14:textId="77777777" w:rsidR="00553E7E" w:rsidRDefault="00553E7E" w:rsidP="00DD5148">
      <w:pPr>
        <w:spacing w:after="0" w:line="240" w:lineRule="auto"/>
      </w:pPr>
      <w:r>
        <w:separator/>
      </w:r>
    </w:p>
  </w:endnote>
  <w:endnote w:type="continuationSeparator" w:id="0">
    <w:p w14:paraId="7B659DCD" w14:textId="77777777" w:rsidR="00553E7E" w:rsidRDefault="00553E7E" w:rsidP="00DD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81A62" w14:textId="77777777" w:rsidR="00691F04" w:rsidRPr="003A2B6D" w:rsidRDefault="00691F04" w:rsidP="007636F5">
    <w:pPr>
      <w:pStyle w:val="Piedepgina"/>
      <w:jc w:val="right"/>
      <w:rPr>
        <w:rStyle w:val="Referenciasutil"/>
        <w:rFonts w:ascii="Arial" w:hAnsi="Arial" w:cs="Arial"/>
        <w:color w:val="3B3838" w:themeColor="background2" w:themeShade="40"/>
        <w:sz w:val="18"/>
      </w:rPr>
    </w:pPr>
    <w:r w:rsidRPr="003A2B6D">
      <w:rPr>
        <w:rStyle w:val="Referenciasutil"/>
        <w:rFonts w:ascii="Arial" w:hAnsi="Arial" w:cs="Arial"/>
        <w:color w:val="3B3838" w:themeColor="background2" w:themeShade="40"/>
        <w:sz w:val="18"/>
      </w:rPr>
      <w:t xml:space="preserve">Página </w:t>
    </w:r>
    <w:r w:rsidRPr="003A2B6D">
      <w:rPr>
        <w:rStyle w:val="Referenciasutil"/>
        <w:rFonts w:ascii="Arial" w:hAnsi="Arial" w:cs="Arial"/>
        <w:color w:val="3B3838" w:themeColor="background2" w:themeShade="40"/>
        <w:sz w:val="18"/>
      </w:rPr>
      <w:fldChar w:fldCharType="begin"/>
    </w:r>
    <w:r w:rsidRPr="003A2B6D">
      <w:rPr>
        <w:rStyle w:val="Referenciasutil"/>
        <w:rFonts w:ascii="Arial" w:hAnsi="Arial" w:cs="Arial"/>
        <w:color w:val="3B3838" w:themeColor="background2" w:themeShade="40"/>
        <w:sz w:val="18"/>
      </w:rPr>
      <w:instrText>PAGE</w:instrText>
    </w:r>
    <w:r w:rsidRPr="003A2B6D">
      <w:rPr>
        <w:rStyle w:val="Referenciasutil"/>
        <w:rFonts w:ascii="Arial" w:hAnsi="Arial" w:cs="Arial"/>
        <w:color w:val="3B3838" w:themeColor="background2" w:themeShade="40"/>
        <w:sz w:val="18"/>
      </w:rPr>
      <w:fldChar w:fldCharType="separate"/>
    </w:r>
    <w:r w:rsidR="00721FA6">
      <w:rPr>
        <w:rStyle w:val="Referenciasutil"/>
        <w:rFonts w:ascii="Arial" w:hAnsi="Arial" w:cs="Arial"/>
        <w:noProof/>
        <w:color w:val="3B3838" w:themeColor="background2" w:themeShade="40"/>
        <w:sz w:val="18"/>
      </w:rPr>
      <w:t>2</w:t>
    </w:r>
    <w:r w:rsidRPr="003A2B6D">
      <w:rPr>
        <w:rStyle w:val="Referenciasutil"/>
        <w:rFonts w:ascii="Arial" w:hAnsi="Arial" w:cs="Arial"/>
        <w:color w:val="3B3838" w:themeColor="background2" w:themeShade="40"/>
        <w:sz w:val="18"/>
      </w:rPr>
      <w:fldChar w:fldCharType="end"/>
    </w:r>
    <w:r w:rsidRPr="003A2B6D">
      <w:rPr>
        <w:rStyle w:val="Referenciasutil"/>
        <w:rFonts w:ascii="Arial" w:hAnsi="Arial" w:cs="Arial"/>
        <w:color w:val="3B3838" w:themeColor="background2" w:themeShade="40"/>
        <w:sz w:val="18"/>
      </w:rPr>
      <w:t xml:space="preserve"> de </w:t>
    </w:r>
    <w:r w:rsidRPr="003A2B6D">
      <w:rPr>
        <w:rStyle w:val="Referenciasutil"/>
        <w:rFonts w:ascii="Arial" w:hAnsi="Arial" w:cs="Arial"/>
        <w:color w:val="3B3838" w:themeColor="background2" w:themeShade="40"/>
        <w:sz w:val="18"/>
      </w:rPr>
      <w:fldChar w:fldCharType="begin"/>
    </w:r>
    <w:r w:rsidRPr="003A2B6D">
      <w:rPr>
        <w:rStyle w:val="Referenciasutil"/>
        <w:rFonts w:ascii="Arial" w:hAnsi="Arial" w:cs="Arial"/>
        <w:color w:val="3B3838" w:themeColor="background2" w:themeShade="40"/>
        <w:sz w:val="18"/>
      </w:rPr>
      <w:instrText>NUMPAGES</w:instrText>
    </w:r>
    <w:r w:rsidRPr="003A2B6D">
      <w:rPr>
        <w:rStyle w:val="Referenciasutil"/>
        <w:rFonts w:ascii="Arial" w:hAnsi="Arial" w:cs="Arial"/>
        <w:color w:val="3B3838" w:themeColor="background2" w:themeShade="40"/>
        <w:sz w:val="18"/>
      </w:rPr>
      <w:fldChar w:fldCharType="separate"/>
    </w:r>
    <w:r w:rsidR="00721FA6">
      <w:rPr>
        <w:rStyle w:val="Referenciasutil"/>
        <w:rFonts w:ascii="Arial" w:hAnsi="Arial" w:cs="Arial"/>
        <w:noProof/>
        <w:color w:val="3B3838" w:themeColor="background2" w:themeShade="40"/>
        <w:sz w:val="18"/>
      </w:rPr>
      <w:t>15</w:t>
    </w:r>
    <w:r w:rsidRPr="003A2B6D">
      <w:rPr>
        <w:rStyle w:val="Referenciasutil"/>
        <w:rFonts w:ascii="Arial" w:hAnsi="Arial" w:cs="Arial"/>
        <w:color w:val="3B3838" w:themeColor="background2" w:themeShade="4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D04C9" w14:textId="77777777" w:rsidR="00553E7E" w:rsidRDefault="00553E7E" w:rsidP="00DD5148">
      <w:pPr>
        <w:spacing w:after="0" w:line="240" w:lineRule="auto"/>
      </w:pPr>
      <w:r>
        <w:separator/>
      </w:r>
    </w:p>
  </w:footnote>
  <w:footnote w:type="continuationSeparator" w:id="0">
    <w:p w14:paraId="224EB5C3" w14:textId="77777777" w:rsidR="00553E7E" w:rsidRDefault="00553E7E" w:rsidP="00DD5148">
      <w:pPr>
        <w:spacing w:after="0" w:line="240" w:lineRule="auto"/>
      </w:pPr>
      <w:r>
        <w:continuationSeparator/>
      </w:r>
    </w:p>
  </w:footnote>
  <w:footnote w:id="1">
    <w:p w14:paraId="787534BF" w14:textId="77777777" w:rsidR="00691F04" w:rsidRPr="003A2B6D" w:rsidRDefault="00691F04" w:rsidP="003A2B6D">
      <w:pPr>
        <w:pStyle w:val="Textonotapie"/>
        <w:rPr>
          <w:rFonts w:ascii="Arial" w:hAnsi="Arial" w:cs="Arial"/>
          <w:sz w:val="18"/>
        </w:rPr>
      </w:pPr>
      <w:r w:rsidRPr="003A2B6D">
        <w:rPr>
          <w:rStyle w:val="Refdenotaalpie"/>
          <w:rFonts w:ascii="Arial" w:hAnsi="Arial" w:cs="Arial"/>
          <w:sz w:val="18"/>
        </w:rPr>
        <w:footnoteRef/>
      </w:r>
      <w:r w:rsidRPr="003A2B6D">
        <w:rPr>
          <w:rFonts w:ascii="Arial" w:hAnsi="Arial" w:cs="Arial"/>
          <w:sz w:val="18"/>
        </w:rPr>
        <w:t xml:space="preserve"> Cuenta de pérdidas y ganancias, también conocido como cuenta de resultados. </w:t>
      </w:r>
    </w:p>
  </w:footnote>
  <w:footnote w:id="2">
    <w:p w14:paraId="43757820" w14:textId="77777777" w:rsidR="00691F04" w:rsidRPr="003A2B6D" w:rsidRDefault="00691F04" w:rsidP="003A2B6D">
      <w:pPr>
        <w:pStyle w:val="Textonotapie"/>
        <w:rPr>
          <w:rFonts w:ascii="Arial" w:hAnsi="Arial" w:cs="Arial"/>
          <w:sz w:val="18"/>
        </w:rPr>
      </w:pPr>
      <w:r w:rsidRPr="003A2B6D">
        <w:rPr>
          <w:rStyle w:val="Refdenotaalpie"/>
          <w:rFonts w:ascii="Arial" w:hAnsi="Arial" w:cs="Arial"/>
          <w:sz w:val="18"/>
        </w:rPr>
        <w:footnoteRef/>
      </w:r>
      <w:r w:rsidRPr="003A2B6D">
        <w:rPr>
          <w:rFonts w:ascii="Arial" w:hAnsi="Arial" w:cs="Arial"/>
          <w:sz w:val="18"/>
        </w:rPr>
        <w:t xml:space="preserve"> Corte Suprema de Justicia. Sala de Casación Penal: Providencia de 2ª instancia del 30 de agosto de 2017. SP13300-2017. Rad. # 50.034. M.P. FERNANDO ALBERTO CASTRO CABALLERO.</w:t>
      </w:r>
    </w:p>
  </w:footnote>
  <w:footnote w:id="3">
    <w:p w14:paraId="0C8E3D78" w14:textId="77777777" w:rsidR="00691F04" w:rsidRPr="003A2B6D" w:rsidRDefault="00691F04" w:rsidP="003A2B6D">
      <w:pPr>
        <w:pStyle w:val="Textonotapie"/>
        <w:rPr>
          <w:rFonts w:ascii="Arial" w:hAnsi="Arial" w:cs="Arial"/>
          <w:sz w:val="18"/>
        </w:rPr>
      </w:pPr>
      <w:r w:rsidRPr="003A2B6D">
        <w:rPr>
          <w:rStyle w:val="Refdenotaalpie"/>
          <w:rFonts w:ascii="Arial" w:hAnsi="Arial" w:cs="Arial"/>
          <w:sz w:val="18"/>
        </w:rPr>
        <w:footnoteRef/>
      </w:r>
      <w:r w:rsidRPr="003A2B6D">
        <w:rPr>
          <w:rFonts w:ascii="Arial" w:hAnsi="Arial" w:cs="Arial"/>
          <w:sz w:val="18"/>
        </w:rPr>
        <w:t xml:space="preserve"> Aplicable a los procesos que se rigen por el sistema penal acusatorio según los postulados de los principios de la integración y de la coexistencia. </w:t>
      </w:r>
    </w:p>
  </w:footnote>
  <w:footnote w:id="4">
    <w:p w14:paraId="47D8CFE7" w14:textId="77777777" w:rsidR="0097035F" w:rsidRPr="003A2B6D" w:rsidRDefault="0097035F" w:rsidP="003A2B6D">
      <w:pPr>
        <w:pStyle w:val="Textonotapie"/>
        <w:rPr>
          <w:rFonts w:ascii="Arial" w:hAnsi="Arial" w:cs="Arial"/>
          <w:sz w:val="18"/>
        </w:rPr>
      </w:pPr>
      <w:r w:rsidRPr="003A2B6D">
        <w:rPr>
          <w:rStyle w:val="Refdenotaalpie"/>
          <w:rFonts w:ascii="Arial" w:hAnsi="Arial" w:cs="Arial"/>
          <w:sz w:val="18"/>
        </w:rPr>
        <w:footnoteRef/>
      </w:r>
      <w:r w:rsidRPr="003A2B6D">
        <w:rPr>
          <w:rFonts w:ascii="Arial" w:hAnsi="Arial" w:cs="Arial"/>
          <w:sz w:val="18"/>
        </w:rPr>
        <w:t xml:space="preserve"> Pese a las diferencias habidas en la forma como se deben evacuar y practicar las pruebas, se debe resaltar que los sistemas probatorios adoptados tanto el en el C.P.P. como en el C.G.P. tienen como común denominador que ambos, en lo que atañe con la </w:t>
      </w:r>
      <w:proofErr w:type="spellStart"/>
      <w:r w:rsidRPr="003A2B6D">
        <w:rPr>
          <w:rFonts w:ascii="Arial" w:hAnsi="Arial" w:cs="Arial"/>
          <w:sz w:val="18"/>
        </w:rPr>
        <w:t>avaloración</w:t>
      </w:r>
      <w:proofErr w:type="spellEnd"/>
      <w:r w:rsidRPr="003A2B6D">
        <w:rPr>
          <w:rFonts w:ascii="Arial" w:hAnsi="Arial" w:cs="Arial"/>
          <w:sz w:val="18"/>
        </w:rPr>
        <w:t xml:space="preserve"> y apreciación de las pruebas, se rigen por el principio probatorio de la libre apreciación y valoración.</w:t>
      </w:r>
    </w:p>
  </w:footnote>
  <w:footnote w:id="5">
    <w:p w14:paraId="63ACAA4E" w14:textId="77777777" w:rsidR="00CD5289" w:rsidRPr="003A2B6D" w:rsidRDefault="00CD5289" w:rsidP="003A2B6D">
      <w:pPr>
        <w:pStyle w:val="Textonotapie"/>
        <w:rPr>
          <w:rFonts w:ascii="Arial" w:hAnsi="Arial" w:cs="Arial"/>
          <w:sz w:val="18"/>
        </w:rPr>
      </w:pPr>
      <w:r w:rsidRPr="003A2B6D">
        <w:rPr>
          <w:rStyle w:val="Refdenotaalpie"/>
          <w:rFonts w:ascii="Arial" w:hAnsi="Arial" w:cs="Arial"/>
          <w:sz w:val="18"/>
        </w:rPr>
        <w:footnoteRef/>
      </w:r>
      <w:r w:rsidRPr="003A2B6D">
        <w:rPr>
          <w:rFonts w:ascii="Arial" w:hAnsi="Arial" w:cs="Arial"/>
          <w:sz w:val="18"/>
        </w:rPr>
        <w:t xml:space="preserve"> DEVIS ECHANDÍA, HERNANDO: Teoría General del Proceso. Página # 43. Reimpresión 5ª Edición. Editorial Temis. 2.015. </w:t>
      </w:r>
    </w:p>
  </w:footnote>
  <w:footnote w:id="6">
    <w:p w14:paraId="720E66EC" w14:textId="77777777" w:rsidR="00CD5289" w:rsidRPr="003A2B6D" w:rsidRDefault="00CD5289" w:rsidP="003A2B6D">
      <w:pPr>
        <w:pStyle w:val="Textonotapie"/>
        <w:rPr>
          <w:rFonts w:ascii="Arial" w:hAnsi="Arial" w:cs="Arial"/>
          <w:sz w:val="18"/>
        </w:rPr>
      </w:pPr>
      <w:r w:rsidRPr="003A2B6D">
        <w:rPr>
          <w:rStyle w:val="Refdenotaalpie"/>
          <w:rFonts w:ascii="Arial" w:hAnsi="Arial" w:cs="Arial"/>
          <w:sz w:val="18"/>
        </w:rPr>
        <w:footnoteRef/>
      </w:r>
      <w:r w:rsidRPr="003A2B6D">
        <w:rPr>
          <w:rFonts w:ascii="Arial" w:hAnsi="Arial" w:cs="Arial"/>
          <w:sz w:val="18"/>
        </w:rPr>
        <w:t xml:space="preserve"> Corte Suprema de Justicia, Sala de Casación Penal: Auto del 20 de marzo de 2.003. Rad. # 19960.  </w:t>
      </w:r>
    </w:p>
  </w:footnote>
  <w:footnote w:id="7">
    <w:p w14:paraId="2D8F5DDA" w14:textId="77777777" w:rsidR="00DC2CBC" w:rsidRPr="003A2B6D" w:rsidRDefault="00DC2CBC" w:rsidP="003A2B6D">
      <w:pPr>
        <w:pStyle w:val="Textonotapie"/>
        <w:rPr>
          <w:rFonts w:ascii="Arial" w:hAnsi="Arial" w:cs="Arial"/>
          <w:sz w:val="18"/>
        </w:rPr>
      </w:pPr>
      <w:r w:rsidRPr="003A2B6D">
        <w:rPr>
          <w:rStyle w:val="Refdenotaalpie"/>
          <w:rFonts w:ascii="Arial" w:hAnsi="Arial" w:cs="Arial"/>
          <w:sz w:val="18"/>
        </w:rPr>
        <w:footnoteRef/>
      </w:r>
      <w:r w:rsidRPr="003A2B6D">
        <w:rPr>
          <w:rFonts w:ascii="Arial" w:hAnsi="Arial" w:cs="Arial"/>
          <w:sz w:val="18"/>
        </w:rPr>
        <w:t xml:space="preserve"> Corte Suprema de Justicia, Sala de Casación Penal: Sentencia del 10 de febrero de 1998. Rad. # 12286. M.P. CARLOS MEJÍA ESCOBAR.</w:t>
      </w:r>
      <w:r w:rsidR="0008164C" w:rsidRPr="003A2B6D">
        <w:rPr>
          <w:rFonts w:ascii="Arial" w:hAnsi="Arial" w:cs="Arial"/>
          <w:sz w:val="18"/>
        </w:rPr>
        <w:t xml:space="preserve"> (Negrillas fuera del texto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7F9CB" w14:textId="31435E6D" w:rsidR="00691F04" w:rsidRPr="003A2B6D" w:rsidRDefault="00691F04" w:rsidP="008D0AA1">
    <w:pPr>
      <w:pStyle w:val="Sinespaciado"/>
      <w:ind w:left="3402"/>
      <w:jc w:val="both"/>
      <w:rPr>
        <w:rStyle w:val="Referenciaintensa"/>
        <w:rFonts w:ascii="Arial" w:hAnsi="Arial" w:cs="Arial"/>
        <w:b w:val="0"/>
        <w:color w:val="171717" w:themeColor="background2" w:themeShade="1A"/>
        <w:sz w:val="18"/>
      </w:rPr>
    </w:pPr>
    <w:r w:rsidRPr="003A2B6D">
      <w:rPr>
        <w:rStyle w:val="Referenciaintensa"/>
        <w:rFonts w:ascii="Arial" w:hAnsi="Arial" w:cs="Arial"/>
        <w:b w:val="0"/>
        <w:color w:val="171717" w:themeColor="background2" w:themeShade="1A"/>
        <w:sz w:val="18"/>
      </w:rPr>
      <w:t xml:space="preserve">Procesado: </w:t>
    </w:r>
    <w:bookmarkStart w:id="9" w:name="_Hlk52372161"/>
    <w:proofErr w:type="spellStart"/>
    <w:r w:rsidRPr="003A2B6D">
      <w:rPr>
        <w:rStyle w:val="Referenciaintensa"/>
        <w:rFonts w:ascii="Arial" w:hAnsi="Arial" w:cs="Arial"/>
        <w:b w:val="0"/>
        <w:color w:val="171717" w:themeColor="background2" w:themeShade="1A"/>
        <w:sz w:val="18"/>
      </w:rPr>
      <w:t>HMJ</w:t>
    </w:r>
    <w:proofErr w:type="spellEnd"/>
    <w:r w:rsidRPr="003A2B6D">
      <w:rPr>
        <w:rStyle w:val="Referenciaintensa"/>
        <w:rFonts w:ascii="Arial" w:hAnsi="Arial" w:cs="Arial"/>
        <w:b w:val="0"/>
        <w:color w:val="171717" w:themeColor="background2" w:themeShade="1A"/>
        <w:sz w:val="18"/>
      </w:rPr>
      <w:t xml:space="preserve">  </w:t>
    </w:r>
  </w:p>
  <w:bookmarkEnd w:id="9"/>
  <w:p w14:paraId="45A69858" w14:textId="77777777" w:rsidR="00691F04" w:rsidRPr="003A2B6D" w:rsidRDefault="00691F04" w:rsidP="008D0AA1">
    <w:pPr>
      <w:pStyle w:val="Sinespaciado"/>
      <w:ind w:left="3402"/>
      <w:jc w:val="both"/>
      <w:rPr>
        <w:rStyle w:val="Referenciaintensa"/>
        <w:rFonts w:ascii="Arial" w:hAnsi="Arial" w:cs="Arial"/>
        <w:b w:val="0"/>
        <w:color w:val="171717" w:themeColor="background2" w:themeShade="1A"/>
        <w:sz w:val="18"/>
      </w:rPr>
    </w:pPr>
    <w:r w:rsidRPr="003A2B6D">
      <w:rPr>
        <w:rStyle w:val="Referenciaintensa"/>
        <w:rFonts w:ascii="Arial" w:hAnsi="Arial" w:cs="Arial"/>
        <w:b w:val="0"/>
        <w:color w:val="171717" w:themeColor="background2" w:themeShade="1A"/>
        <w:sz w:val="18"/>
      </w:rPr>
      <w:t>Delitos: Falsedad en documento privado y fraude procesal</w:t>
    </w:r>
  </w:p>
  <w:p w14:paraId="232F3945" w14:textId="5B43121D" w:rsidR="00691F04" w:rsidRPr="003A2B6D" w:rsidRDefault="00691F04" w:rsidP="008D0AA1">
    <w:pPr>
      <w:pStyle w:val="Sinespaciado"/>
      <w:ind w:left="3402"/>
      <w:jc w:val="both"/>
      <w:rPr>
        <w:rStyle w:val="Referenciaintensa"/>
        <w:rFonts w:ascii="Arial" w:hAnsi="Arial" w:cs="Arial"/>
        <w:b w:val="0"/>
        <w:color w:val="171717" w:themeColor="background2" w:themeShade="1A"/>
        <w:sz w:val="18"/>
      </w:rPr>
    </w:pPr>
    <w:r w:rsidRPr="003A2B6D">
      <w:rPr>
        <w:rStyle w:val="Referenciaintensa"/>
        <w:rFonts w:ascii="Arial" w:hAnsi="Arial" w:cs="Arial"/>
        <w:b w:val="0"/>
        <w:color w:val="171717" w:themeColor="background2" w:themeShade="1A"/>
        <w:sz w:val="18"/>
      </w:rPr>
      <w:t>Radica</w:t>
    </w:r>
    <w:r w:rsidR="006C1706" w:rsidRPr="003A2B6D">
      <w:rPr>
        <w:rStyle w:val="Referenciaintensa"/>
        <w:rFonts w:ascii="Arial" w:hAnsi="Arial" w:cs="Arial"/>
        <w:b w:val="0"/>
        <w:color w:val="171717" w:themeColor="background2" w:themeShade="1A"/>
        <w:sz w:val="18"/>
      </w:rPr>
      <w:t xml:space="preserve">do: </w:t>
    </w:r>
    <w:r w:rsidRPr="003A2B6D">
      <w:rPr>
        <w:rStyle w:val="Referenciaintensa"/>
        <w:rFonts w:ascii="Arial" w:hAnsi="Arial" w:cs="Arial"/>
        <w:b w:val="0"/>
        <w:color w:val="171717" w:themeColor="background2" w:themeShade="1A"/>
        <w:sz w:val="18"/>
      </w:rPr>
      <w:t>66001</w:t>
    </w:r>
    <w:r w:rsidR="006C1706" w:rsidRPr="003A2B6D">
      <w:rPr>
        <w:rStyle w:val="Referenciaintensa"/>
        <w:rFonts w:ascii="Arial" w:hAnsi="Arial" w:cs="Arial"/>
        <w:b w:val="0"/>
        <w:color w:val="171717" w:themeColor="background2" w:themeShade="1A"/>
        <w:sz w:val="18"/>
      </w:rPr>
      <w:t xml:space="preserve"> </w:t>
    </w:r>
    <w:r w:rsidRPr="003A2B6D">
      <w:rPr>
        <w:rStyle w:val="Referenciaintensa"/>
        <w:rFonts w:ascii="Arial" w:hAnsi="Arial" w:cs="Arial"/>
        <w:b w:val="0"/>
        <w:color w:val="171717" w:themeColor="background2" w:themeShade="1A"/>
        <w:sz w:val="18"/>
      </w:rPr>
      <w:t>6000</w:t>
    </w:r>
    <w:r w:rsidR="006C1706" w:rsidRPr="003A2B6D">
      <w:rPr>
        <w:rStyle w:val="Referenciaintensa"/>
        <w:rFonts w:ascii="Arial" w:hAnsi="Arial" w:cs="Arial"/>
        <w:b w:val="0"/>
        <w:color w:val="171717" w:themeColor="background2" w:themeShade="1A"/>
        <w:sz w:val="18"/>
      </w:rPr>
      <w:t xml:space="preserve"> </w:t>
    </w:r>
    <w:r w:rsidRPr="003A2B6D">
      <w:rPr>
        <w:rStyle w:val="Referenciaintensa"/>
        <w:rFonts w:ascii="Arial" w:hAnsi="Arial" w:cs="Arial"/>
        <w:b w:val="0"/>
        <w:color w:val="171717" w:themeColor="background2" w:themeShade="1A"/>
        <w:sz w:val="18"/>
      </w:rPr>
      <w:t>035</w:t>
    </w:r>
    <w:r w:rsidR="006C1706" w:rsidRPr="003A2B6D">
      <w:rPr>
        <w:rStyle w:val="Referenciaintensa"/>
        <w:rFonts w:ascii="Arial" w:hAnsi="Arial" w:cs="Arial"/>
        <w:b w:val="0"/>
        <w:color w:val="171717" w:themeColor="background2" w:themeShade="1A"/>
        <w:sz w:val="18"/>
      </w:rPr>
      <w:t xml:space="preserve"> </w:t>
    </w:r>
    <w:r w:rsidRPr="003A2B6D">
      <w:rPr>
        <w:rStyle w:val="Referenciaintensa"/>
        <w:rFonts w:ascii="Arial" w:hAnsi="Arial" w:cs="Arial"/>
        <w:b w:val="0"/>
        <w:color w:val="171717" w:themeColor="background2" w:themeShade="1A"/>
        <w:sz w:val="18"/>
      </w:rPr>
      <w:t>2012</w:t>
    </w:r>
    <w:r w:rsidR="006C1706" w:rsidRPr="003A2B6D">
      <w:rPr>
        <w:rStyle w:val="Referenciaintensa"/>
        <w:rFonts w:ascii="Arial" w:hAnsi="Arial" w:cs="Arial"/>
        <w:b w:val="0"/>
        <w:color w:val="171717" w:themeColor="background2" w:themeShade="1A"/>
        <w:sz w:val="18"/>
      </w:rPr>
      <w:t xml:space="preserve"> </w:t>
    </w:r>
    <w:r w:rsidRPr="003A2B6D">
      <w:rPr>
        <w:rStyle w:val="Referenciaintensa"/>
        <w:rFonts w:ascii="Arial" w:hAnsi="Arial" w:cs="Arial"/>
        <w:b w:val="0"/>
        <w:color w:val="171717" w:themeColor="background2" w:themeShade="1A"/>
        <w:sz w:val="18"/>
      </w:rPr>
      <w:t>00320-03</w:t>
    </w:r>
  </w:p>
  <w:p w14:paraId="65B4C29D" w14:textId="75B2A414" w:rsidR="00691F04" w:rsidRPr="003A2B6D" w:rsidRDefault="00691F04" w:rsidP="008D0AA1">
    <w:pPr>
      <w:pStyle w:val="Sinespaciado"/>
      <w:ind w:left="3402"/>
      <w:jc w:val="both"/>
      <w:rPr>
        <w:rStyle w:val="Referenciaintensa"/>
        <w:rFonts w:ascii="Arial" w:hAnsi="Arial" w:cs="Arial"/>
        <w:b w:val="0"/>
        <w:color w:val="171717" w:themeColor="background2" w:themeShade="1A"/>
        <w:sz w:val="18"/>
      </w:rPr>
    </w:pPr>
    <w:r w:rsidRPr="003A2B6D">
      <w:rPr>
        <w:rStyle w:val="Referenciaintensa"/>
        <w:rFonts w:ascii="Arial" w:hAnsi="Arial" w:cs="Arial"/>
        <w:b w:val="0"/>
        <w:color w:val="171717" w:themeColor="background2" w:themeShade="1A"/>
        <w:sz w:val="18"/>
      </w:rPr>
      <w:t xml:space="preserve">Asunto: Desata apelación interpuesto por la víctima en contra de sentencia que </w:t>
    </w:r>
    <w:r w:rsidR="003A2B6D">
      <w:rPr>
        <w:rStyle w:val="Referenciaintensa"/>
        <w:rFonts w:ascii="Arial" w:hAnsi="Arial" w:cs="Arial"/>
        <w:b w:val="0"/>
        <w:color w:val="171717" w:themeColor="background2" w:themeShade="1A"/>
        <w:sz w:val="18"/>
      </w:rPr>
      <w:t xml:space="preserve">no </w:t>
    </w:r>
    <w:r w:rsidRPr="003A2B6D">
      <w:rPr>
        <w:rStyle w:val="Referenciaintensa"/>
        <w:rFonts w:ascii="Arial" w:hAnsi="Arial" w:cs="Arial"/>
        <w:b w:val="0"/>
        <w:color w:val="171717" w:themeColor="background2" w:themeShade="1A"/>
        <w:sz w:val="18"/>
      </w:rPr>
      <w:t>conden</w:t>
    </w:r>
    <w:r w:rsidR="003A2B6D">
      <w:rPr>
        <w:rStyle w:val="Referenciaintensa"/>
        <w:rFonts w:ascii="Arial" w:hAnsi="Arial" w:cs="Arial"/>
        <w:b w:val="0"/>
        <w:color w:val="171717" w:themeColor="background2" w:themeShade="1A"/>
        <w:sz w:val="18"/>
      </w:rPr>
      <w:t>ó</w:t>
    </w:r>
    <w:r w:rsidRPr="003A2B6D">
      <w:rPr>
        <w:rStyle w:val="Referenciaintensa"/>
        <w:rFonts w:ascii="Arial" w:hAnsi="Arial" w:cs="Arial"/>
        <w:b w:val="0"/>
        <w:color w:val="171717" w:themeColor="background2" w:themeShade="1A"/>
        <w:sz w:val="18"/>
      </w:rPr>
      <w:t xml:space="preserve"> al procesado al resarcimiento de los perjuicios deprecados por la parte </w:t>
    </w:r>
    <w:proofErr w:type="spellStart"/>
    <w:r w:rsidRPr="003A2B6D">
      <w:rPr>
        <w:rStyle w:val="Referenciaintensa"/>
        <w:rFonts w:ascii="Arial" w:hAnsi="Arial" w:cs="Arial"/>
        <w:b w:val="0"/>
        <w:color w:val="171717" w:themeColor="background2" w:themeShade="1A"/>
        <w:sz w:val="18"/>
      </w:rPr>
      <w:t>incidentante</w:t>
    </w:r>
    <w:proofErr w:type="spellEnd"/>
  </w:p>
  <w:p w14:paraId="6B248587" w14:textId="57B243EF" w:rsidR="00691F04" w:rsidRPr="003A2B6D" w:rsidRDefault="00691F04" w:rsidP="003A2B6D">
    <w:pPr>
      <w:pStyle w:val="Sinespaciado"/>
      <w:ind w:left="3402"/>
      <w:jc w:val="both"/>
      <w:rPr>
        <w:rFonts w:ascii="Arial" w:hAnsi="Arial" w:cs="Arial"/>
        <w:b/>
        <w:bCs/>
        <w:smallCaps/>
        <w:color w:val="171717" w:themeColor="background2" w:themeShade="1A"/>
        <w:spacing w:val="5"/>
        <w:sz w:val="18"/>
      </w:rPr>
    </w:pPr>
    <w:r w:rsidRPr="003A2B6D">
      <w:rPr>
        <w:rStyle w:val="Referenciaintensa"/>
        <w:rFonts w:ascii="Arial" w:hAnsi="Arial" w:cs="Arial"/>
        <w:b w:val="0"/>
        <w:color w:val="171717" w:themeColor="background2" w:themeShade="1A"/>
        <w:sz w:val="18"/>
      </w:rPr>
      <w:t>Decisión: Confirma fallo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213"/>
    <w:multiLevelType w:val="hybridMultilevel"/>
    <w:tmpl w:val="BC7A3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1016C3"/>
    <w:multiLevelType w:val="hybridMultilevel"/>
    <w:tmpl w:val="DDA468E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B88737F"/>
    <w:multiLevelType w:val="hybridMultilevel"/>
    <w:tmpl w:val="3BE07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D613AA8"/>
    <w:multiLevelType w:val="hybridMultilevel"/>
    <w:tmpl w:val="0798AF1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DAD391A"/>
    <w:multiLevelType w:val="hybridMultilevel"/>
    <w:tmpl w:val="B98E2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72C015D"/>
    <w:multiLevelType w:val="hybridMultilevel"/>
    <w:tmpl w:val="0660F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E773584"/>
    <w:multiLevelType w:val="hybridMultilevel"/>
    <w:tmpl w:val="AB16F398"/>
    <w:lvl w:ilvl="0" w:tplc="240A0017">
      <w:start w:val="1"/>
      <w:numFmt w:val="lowerLetter"/>
      <w:lvlText w:val="%1)"/>
      <w:lvlJc w:val="left"/>
      <w:pPr>
        <w:ind w:left="7604" w:hanging="360"/>
      </w:pPr>
    </w:lvl>
    <w:lvl w:ilvl="1" w:tplc="240A0019" w:tentative="1">
      <w:start w:val="1"/>
      <w:numFmt w:val="lowerLetter"/>
      <w:lvlText w:val="%2."/>
      <w:lvlJc w:val="left"/>
      <w:pPr>
        <w:ind w:left="8324" w:hanging="360"/>
      </w:pPr>
    </w:lvl>
    <w:lvl w:ilvl="2" w:tplc="240A001B" w:tentative="1">
      <w:start w:val="1"/>
      <w:numFmt w:val="lowerRoman"/>
      <w:lvlText w:val="%3."/>
      <w:lvlJc w:val="right"/>
      <w:pPr>
        <w:ind w:left="9044" w:hanging="180"/>
      </w:pPr>
    </w:lvl>
    <w:lvl w:ilvl="3" w:tplc="240A000F" w:tentative="1">
      <w:start w:val="1"/>
      <w:numFmt w:val="decimal"/>
      <w:lvlText w:val="%4."/>
      <w:lvlJc w:val="left"/>
      <w:pPr>
        <w:ind w:left="9764" w:hanging="360"/>
      </w:pPr>
    </w:lvl>
    <w:lvl w:ilvl="4" w:tplc="240A0019" w:tentative="1">
      <w:start w:val="1"/>
      <w:numFmt w:val="lowerLetter"/>
      <w:lvlText w:val="%5."/>
      <w:lvlJc w:val="left"/>
      <w:pPr>
        <w:ind w:left="10484" w:hanging="360"/>
      </w:pPr>
    </w:lvl>
    <w:lvl w:ilvl="5" w:tplc="240A001B" w:tentative="1">
      <w:start w:val="1"/>
      <w:numFmt w:val="lowerRoman"/>
      <w:lvlText w:val="%6."/>
      <w:lvlJc w:val="right"/>
      <w:pPr>
        <w:ind w:left="11204" w:hanging="180"/>
      </w:pPr>
    </w:lvl>
    <w:lvl w:ilvl="6" w:tplc="240A000F" w:tentative="1">
      <w:start w:val="1"/>
      <w:numFmt w:val="decimal"/>
      <w:lvlText w:val="%7."/>
      <w:lvlJc w:val="left"/>
      <w:pPr>
        <w:ind w:left="11924" w:hanging="360"/>
      </w:pPr>
    </w:lvl>
    <w:lvl w:ilvl="7" w:tplc="240A0019" w:tentative="1">
      <w:start w:val="1"/>
      <w:numFmt w:val="lowerLetter"/>
      <w:lvlText w:val="%8."/>
      <w:lvlJc w:val="left"/>
      <w:pPr>
        <w:ind w:left="12644" w:hanging="360"/>
      </w:pPr>
    </w:lvl>
    <w:lvl w:ilvl="8" w:tplc="240A001B" w:tentative="1">
      <w:start w:val="1"/>
      <w:numFmt w:val="lowerRoman"/>
      <w:lvlText w:val="%9."/>
      <w:lvlJc w:val="right"/>
      <w:pPr>
        <w:ind w:left="13364" w:hanging="180"/>
      </w:pPr>
    </w:lvl>
  </w:abstractNum>
  <w:abstractNum w:abstractNumId="7">
    <w:nsid w:val="61F83A45"/>
    <w:multiLevelType w:val="hybridMultilevel"/>
    <w:tmpl w:val="55A2AC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DD55656"/>
    <w:multiLevelType w:val="hybridMultilevel"/>
    <w:tmpl w:val="E7ECE0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3"/>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48"/>
    <w:rsid w:val="00001658"/>
    <w:rsid w:val="00010500"/>
    <w:rsid w:val="00010683"/>
    <w:rsid w:val="00032A1A"/>
    <w:rsid w:val="00032E44"/>
    <w:rsid w:val="000365D6"/>
    <w:rsid w:val="00043EAB"/>
    <w:rsid w:val="00063C23"/>
    <w:rsid w:val="00071A05"/>
    <w:rsid w:val="0008164C"/>
    <w:rsid w:val="00083FA2"/>
    <w:rsid w:val="00091606"/>
    <w:rsid w:val="000A03AD"/>
    <w:rsid w:val="000B6E41"/>
    <w:rsid w:val="000C39B4"/>
    <w:rsid w:val="000D0F03"/>
    <w:rsid w:val="000F00A0"/>
    <w:rsid w:val="0015275D"/>
    <w:rsid w:val="001618CC"/>
    <w:rsid w:val="00164978"/>
    <w:rsid w:val="001831FD"/>
    <w:rsid w:val="001875A1"/>
    <w:rsid w:val="001B46FC"/>
    <w:rsid w:val="001B618F"/>
    <w:rsid w:val="001C36F0"/>
    <w:rsid w:val="001D3767"/>
    <w:rsid w:val="001F6C4D"/>
    <w:rsid w:val="002164CD"/>
    <w:rsid w:val="00224EA2"/>
    <w:rsid w:val="00232C95"/>
    <w:rsid w:val="00256E3A"/>
    <w:rsid w:val="002575E3"/>
    <w:rsid w:val="00275BE9"/>
    <w:rsid w:val="00276A74"/>
    <w:rsid w:val="002776D5"/>
    <w:rsid w:val="00281873"/>
    <w:rsid w:val="00284A7F"/>
    <w:rsid w:val="002A5C15"/>
    <w:rsid w:val="002B7543"/>
    <w:rsid w:val="002C5FDC"/>
    <w:rsid w:val="002D6840"/>
    <w:rsid w:val="002E5580"/>
    <w:rsid w:val="0030792C"/>
    <w:rsid w:val="00316FA9"/>
    <w:rsid w:val="0032126D"/>
    <w:rsid w:val="00321737"/>
    <w:rsid w:val="003743D9"/>
    <w:rsid w:val="00394562"/>
    <w:rsid w:val="003A2B6D"/>
    <w:rsid w:val="003C5A2C"/>
    <w:rsid w:val="003D53EA"/>
    <w:rsid w:val="003D60FD"/>
    <w:rsid w:val="003F3109"/>
    <w:rsid w:val="00400147"/>
    <w:rsid w:val="004353CE"/>
    <w:rsid w:val="0044482E"/>
    <w:rsid w:val="00452F1A"/>
    <w:rsid w:val="00467CCB"/>
    <w:rsid w:val="004706A3"/>
    <w:rsid w:val="004878A0"/>
    <w:rsid w:val="004C48C3"/>
    <w:rsid w:val="004E31EF"/>
    <w:rsid w:val="004E662B"/>
    <w:rsid w:val="005162C2"/>
    <w:rsid w:val="00553E7E"/>
    <w:rsid w:val="00583800"/>
    <w:rsid w:val="005B4E9A"/>
    <w:rsid w:val="005C2CAF"/>
    <w:rsid w:val="005D6C20"/>
    <w:rsid w:val="00604415"/>
    <w:rsid w:val="00604450"/>
    <w:rsid w:val="0065537E"/>
    <w:rsid w:val="00673DB5"/>
    <w:rsid w:val="00673F3B"/>
    <w:rsid w:val="00687EA2"/>
    <w:rsid w:val="00691F04"/>
    <w:rsid w:val="006A04DE"/>
    <w:rsid w:val="006B7BEF"/>
    <w:rsid w:val="006C1706"/>
    <w:rsid w:val="006C7A52"/>
    <w:rsid w:val="006D3A9D"/>
    <w:rsid w:val="00721FA6"/>
    <w:rsid w:val="00724772"/>
    <w:rsid w:val="0075022B"/>
    <w:rsid w:val="00762A8C"/>
    <w:rsid w:val="007636F5"/>
    <w:rsid w:val="007B5DEF"/>
    <w:rsid w:val="007E5C0B"/>
    <w:rsid w:val="007F460F"/>
    <w:rsid w:val="007F4C8D"/>
    <w:rsid w:val="00815E0F"/>
    <w:rsid w:val="00816068"/>
    <w:rsid w:val="00830E48"/>
    <w:rsid w:val="00854F84"/>
    <w:rsid w:val="0087462F"/>
    <w:rsid w:val="00893767"/>
    <w:rsid w:val="008A67BA"/>
    <w:rsid w:val="008B256E"/>
    <w:rsid w:val="008B47B8"/>
    <w:rsid w:val="008D0AA1"/>
    <w:rsid w:val="008D3D06"/>
    <w:rsid w:val="008F1B0E"/>
    <w:rsid w:val="0091472D"/>
    <w:rsid w:val="00922EC8"/>
    <w:rsid w:val="009317EB"/>
    <w:rsid w:val="00950E5A"/>
    <w:rsid w:val="00951F6C"/>
    <w:rsid w:val="00956FB3"/>
    <w:rsid w:val="0097035F"/>
    <w:rsid w:val="009B219C"/>
    <w:rsid w:val="009C0AD9"/>
    <w:rsid w:val="009D1AE0"/>
    <w:rsid w:val="009D2AAD"/>
    <w:rsid w:val="009D5FAA"/>
    <w:rsid w:val="009F1398"/>
    <w:rsid w:val="00A10BF9"/>
    <w:rsid w:val="00A13FFF"/>
    <w:rsid w:val="00A3119A"/>
    <w:rsid w:val="00A4100E"/>
    <w:rsid w:val="00A67AD5"/>
    <w:rsid w:val="00A9325E"/>
    <w:rsid w:val="00AA39C8"/>
    <w:rsid w:val="00AC6D0E"/>
    <w:rsid w:val="00B00AC2"/>
    <w:rsid w:val="00B04A9D"/>
    <w:rsid w:val="00B1676E"/>
    <w:rsid w:val="00B22133"/>
    <w:rsid w:val="00B25E66"/>
    <w:rsid w:val="00B27E7F"/>
    <w:rsid w:val="00B33360"/>
    <w:rsid w:val="00B66394"/>
    <w:rsid w:val="00B72F6D"/>
    <w:rsid w:val="00B732A2"/>
    <w:rsid w:val="00B86BDF"/>
    <w:rsid w:val="00B97C06"/>
    <w:rsid w:val="00BA42D8"/>
    <w:rsid w:val="00BD16B9"/>
    <w:rsid w:val="00C03818"/>
    <w:rsid w:val="00C215AC"/>
    <w:rsid w:val="00C270BC"/>
    <w:rsid w:val="00C4097D"/>
    <w:rsid w:val="00C516A8"/>
    <w:rsid w:val="00C53A6D"/>
    <w:rsid w:val="00C7279B"/>
    <w:rsid w:val="00C87DAB"/>
    <w:rsid w:val="00C87E14"/>
    <w:rsid w:val="00CD5289"/>
    <w:rsid w:val="00CD6481"/>
    <w:rsid w:val="00CE3302"/>
    <w:rsid w:val="00CE5BBA"/>
    <w:rsid w:val="00CE5C77"/>
    <w:rsid w:val="00D0015C"/>
    <w:rsid w:val="00D14812"/>
    <w:rsid w:val="00D22B38"/>
    <w:rsid w:val="00D429CA"/>
    <w:rsid w:val="00D57E47"/>
    <w:rsid w:val="00D600AE"/>
    <w:rsid w:val="00D921BE"/>
    <w:rsid w:val="00DA0F55"/>
    <w:rsid w:val="00DB1B1A"/>
    <w:rsid w:val="00DC0E58"/>
    <w:rsid w:val="00DC2CBC"/>
    <w:rsid w:val="00DC5D0B"/>
    <w:rsid w:val="00DD5148"/>
    <w:rsid w:val="00E75D17"/>
    <w:rsid w:val="00E84A89"/>
    <w:rsid w:val="00E84E5C"/>
    <w:rsid w:val="00EB33F5"/>
    <w:rsid w:val="00EB6506"/>
    <w:rsid w:val="00EC5B91"/>
    <w:rsid w:val="00ED33A3"/>
    <w:rsid w:val="00F04A4C"/>
    <w:rsid w:val="00F137D2"/>
    <w:rsid w:val="00F21110"/>
    <w:rsid w:val="00F406E7"/>
    <w:rsid w:val="00F63A97"/>
    <w:rsid w:val="00F7095E"/>
    <w:rsid w:val="00F97CCC"/>
    <w:rsid w:val="00FB09CB"/>
    <w:rsid w:val="00FB64FA"/>
    <w:rsid w:val="00FD20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Sinespaciado">
    <w:name w:val="No Spacing"/>
    <w:uiPriority w:val="1"/>
    <w:qFormat/>
    <w:rsid w:val="00DD5148"/>
    <w:pPr>
      <w:spacing w:after="0" w:line="240" w:lineRule="auto"/>
    </w:p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nhideWhenUsed/>
    <w:qFormat/>
    <w:rsid w:val="00DD5148"/>
    <w:pPr>
      <w:spacing w:after="0" w:line="240" w:lineRule="auto"/>
      <w:jc w:val="both"/>
    </w:pPr>
    <w:rPr>
      <w:rFonts w:ascii="Verdana" w:eastAsia="Times New Roman" w:hAnsi="Verdana" w:cs="Verdana"/>
      <w:sz w:val="20"/>
      <w:szCs w:val="20"/>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rsid w:val="00DD5148"/>
    <w:rPr>
      <w:rFonts w:ascii="Verdana" w:eastAsia="Times New Roman" w:hAnsi="Verdana" w:cs="Verdana"/>
      <w:sz w:val="20"/>
      <w:szCs w:val="20"/>
    </w:rPr>
  </w:style>
  <w:style w:type="paragraph" w:styleId="Piedepgina">
    <w:name w:val="footer"/>
    <w:basedOn w:val="Normal"/>
    <w:link w:val="PiedepginaCar"/>
    <w:uiPriority w:val="99"/>
    <w:unhideWhenUsed/>
    <w:rsid w:val="00DD5148"/>
    <w:pPr>
      <w:tabs>
        <w:tab w:val="center" w:pos="4419"/>
        <w:tab w:val="right" w:pos="8838"/>
      </w:tabs>
      <w:spacing w:after="0" w:line="240" w:lineRule="auto"/>
      <w:jc w:val="both"/>
    </w:pPr>
    <w:rPr>
      <w:rFonts w:ascii="Verdana" w:eastAsia="Times New Roman" w:hAnsi="Verdana" w:cs="Verdana"/>
      <w:sz w:val="28"/>
      <w:szCs w:val="28"/>
    </w:rPr>
  </w:style>
  <w:style w:type="character" w:customStyle="1" w:styleId="PiedepginaCar">
    <w:name w:val="Pie de página Car"/>
    <w:basedOn w:val="Fuentedeprrafopredeter"/>
    <w:link w:val="Piedepgina"/>
    <w:uiPriority w:val="99"/>
    <w:rsid w:val="00DD5148"/>
    <w:rPr>
      <w:rFonts w:ascii="Verdana" w:eastAsia="Times New Roman" w:hAnsi="Verdana" w:cs="Verdana"/>
      <w:sz w:val="28"/>
      <w:szCs w:val="28"/>
    </w:rPr>
  </w:style>
  <w:style w:type="paragraph" w:styleId="Encabezado">
    <w:name w:val="header"/>
    <w:basedOn w:val="Normal"/>
    <w:link w:val="EncabezadoCar"/>
    <w:uiPriority w:val="99"/>
    <w:unhideWhenUsed/>
    <w:rsid w:val="008D0A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0AA1"/>
  </w:style>
  <w:style w:type="paragraph" w:styleId="Prrafodelista">
    <w:name w:val="List Paragraph"/>
    <w:basedOn w:val="Normal"/>
    <w:uiPriority w:val="34"/>
    <w:qFormat/>
    <w:rsid w:val="000365D6"/>
    <w:pPr>
      <w:ind w:left="720"/>
      <w:contextualSpacing/>
    </w:pPr>
  </w:style>
  <w:style w:type="character" w:styleId="Referenciaintensa">
    <w:name w:val="Intense Reference"/>
    <w:basedOn w:val="Fuentedeprrafopredeter"/>
    <w:uiPriority w:val="32"/>
    <w:qFormat/>
    <w:rsid w:val="002575E3"/>
    <w:rPr>
      <w:b/>
      <w:bCs/>
      <w:smallCaps/>
      <w:color w:val="4472C4" w:themeColor="accent1"/>
      <w:spacing w:val="5"/>
    </w:rPr>
  </w:style>
  <w:style w:type="character" w:styleId="Referenciasutil">
    <w:name w:val="Subtle Reference"/>
    <w:basedOn w:val="Fuentedeprrafopredeter"/>
    <w:uiPriority w:val="31"/>
    <w:qFormat/>
    <w:rsid w:val="006C1706"/>
    <w:rPr>
      <w:smallCaps/>
      <w:color w:val="5A5A5A" w:themeColor="text1" w:themeTint="A5"/>
    </w:rPr>
  </w:style>
  <w:style w:type="paragraph" w:styleId="Textodeglobo">
    <w:name w:val="Balloon Text"/>
    <w:basedOn w:val="Normal"/>
    <w:link w:val="TextodegloboCar"/>
    <w:uiPriority w:val="99"/>
    <w:semiHidden/>
    <w:unhideWhenUsed/>
    <w:rsid w:val="003A2B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Sinespaciado">
    <w:name w:val="No Spacing"/>
    <w:uiPriority w:val="1"/>
    <w:qFormat/>
    <w:rsid w:val="00DD5148"/>
    <w:pPr>
      <w:spacing w:after="0" w:line="240" w:lineRule="auto"/>
    </w:pPr>
  </w:style>
  <w:style w:type="paragraph" w:styleId="Textonotapie">
    <w:name w:val="footnote text"/>
    <w:aliases w:val="Ref. de nota al pie1,Footnote Text Char Char Char Char Char,Footnote Text Char Char Char Char,Footnote reference,FA Fu,Superscript 6 Point,Texto nota al pie"/>
    <w:basedOn w:val="Normal"/>
    <w:link w:val="TextonotapieCar"/>
    <w:unhideWhenUsed/>
    <w:qFormat/>
    <w:rsid w:val="00DD5148"/>
    <w:pPr>
      <w:spacing w:after="0" w:line="240" w:lineRule="auto"/>
      <w:jc w:val="both"/>
    </w:pPr>
    <w:rPr>
      <w:rFonts w:ascii="Verdana" w:eastAsia="Times New Roman" w:hAnsi="Verdana" w:cs="Verdana"/>
      <w:sz w:val="20"/>
      <w:szCs w:val="20"/>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
    <w:basedOn w:val="Fuentedeprrafopredeter"/>
    <w:link w:val="Textonotapie"/>
    <w:rsid w:val="00DD5148"/>
    <w:rPr>
      <w:rFonts w:ascii="Verdana" w:eastAsia="Times New Roman" w:hAnsi="Verdana" w:cs="Verdana"/>
      <w:sz w:val="20"/>
      <w:szCs w:val="20"/>
    </w:rPr>
  </w:style>
  <w:style w:type="paragraph" w:styleId="Piedepgina">
    <w:name w:val="footer"/>
    <w:basedOn w:val="Normal"/>
    <w:link w:val="PiedepginaCar"/>
    <w:uiPriority w:val="99"/>
    <w:unhideWhenUsed/>
    <w:rsid w:val="00DD5148"/>
    <w:pPr>
      <w:tabs>
        <w:tab w:val="center" w:pos="4419"/>
        <w:tab w:val="right" w:pos="8838"/>
      </w:tabs>
      <w:spacing w:after="0" w:line="240" w:lineRule="auto"/>
      <w:jc w:val="both"/>
    </w:pPr>
    <w:rPr>
      <w:rFonts w:ascii="Verdana" w:eastAsia="Times New Roman" w:hAnsi="Verdana" w:cs="Verdana"/>
      <w:sz w:val="28"/>
      <w:szCs w:val="28"/>
    </w:rPr>
  </w:style>
  <w:style w:type="character" w:customStyle="1" w:styleId="PiedepginaCar">
    <w:name w:val="Pie de página Car"/>
    <w:basedOn w:val="Fuentedeprrafopredeter"/>
    <w:link w:val="Piedepgina"/>
    <w:uiPriority w:val="99"/>
    <w:rsid w:val="00DD5148"/>
    <w:rPr>
      <w:rFonts w:ascii="Verdana" w:eastAsia="Times New Roman" w:hAnsi="Verdana" w:cs="Verdana"/>
      <w:sz w:val="28"/>
      <w:szCs w:val="28"/>
    </w:rPr>
  </w:style>
  <w:style w:type="paragraph" w:styleId="Encabezado">
    <w:name w:val="header"/>
    <w:basedOn w:val="Normal"/>
    <w:link w:val="EncabezadoCar"/>
    <w:uiPriority w:val="99"/>
    <w:unhideWhenUsed/>
    <w:rsid w:val="008D0A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0AA1"/>
  </w:style>
  <w:style w:type="paragraph" w:styleId="Prrafodelista">
    <w:name w:val="List Paragraph"/>
    <w:basedOn w:val="Normal"/>
    <w:uiPriority w:val="34"/>
    <w:qFormat/>
    <w:rsid w:val="000365D6"/>
    <w:pPr>
      <w:ind w:left="720"/>
      <w:contextualSpacing/>
    </w:pPr>
  </w:style>
  <w:style w:type="character" w:styleId="Referenciaintensa">
    <w:name w:val="Intense Reference"/>
    <w:basedOn w:val="Fuentedeprrafopredeter"/>
    <w:uiPriority w:val="32"/>
    <w:qFormat/>
    <w:rsid w:val="002575E3"/>
    <w:rPr>
      <w:b/>
      <w:bCs/>
      <w:smallCaps/>
      <w:color w:val="4472C4" w:themeColor="accent1"/>
      <w:spacing w:val="5"/>
    </w:rPr>
  </w:style>
  <w:style w:type="character" w:styleId="Referenciasutil">
    <w:name w:val="Subtle Reference"/>
    <w:basedOn w:val="Fuentedeprrafopredeter"/>
    <w:uiPriority w:val="31"/>
    <w:qFormat/>
    <w:rsid w:val="006C1706"/>
    <w:rPr>
      <w:smallCaps/>
      <w:color w:val="5A5A5A" w:themeColor="text1" w:themeTint="A5"/>
    </w:rPr>
  </w:style>
  <w:style w:type="paragraph" w:styleId="Textodeglobo">
    <w:name w:val="Balloon Text"/>
    <w:basedOn w:val="Normal"/>
    <w:link w:val="TextodegloboCar"/>
    <w:uiPriority w:val="99"/>
    <w:semiHidden/>
    <w:unhideWhenUsed/>
    <w:rsid w:val="003A2B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40DB-0947-4B6F-B502-9958F812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15</Pages>
  <Words>6174</Words>
  <Characters>33963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ALONSO</cp:lastModifiedBy>
  <cp:revision>14</cp:revision>
  <dcterms:created xsi:type="dcterms:W3CDTF">2020-10-27T00:42:00Z</dcterms:created>
  <dcterms:modified xsi:type="dcterms:W3CDTF">2021-01-19T16:44:00Z</dcterms:modified>
</cp:coreProperties>
</file>