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C668C84" w14:textId="77777777" w:rsidR="008A2F20" w:rsidRPr="008A2F20" w:rsidRDefault="008A2F20" w:rsidP="008A2F20">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r w:rsidRPr="008A2F2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295BEC" w14:textId="77777777" w:rsidR="008A2F20" w:rsidRPr="008A2F20" w:rsidRDefault="008A2F20" w:rsidP="008A2F20">
      <w:pPr>
        <w:rPr>
          <w:rFonts w:ascii="Arial" w:eastAsia="Times New Roman" w:hAnsi="Arial" w:cs="Arial"/>
          <w:sz w:val="20"/>
          <w:szCs w:val="20"/>
          <w:lang w:val="es-419" w:eastAsia="es-ES"/>
        </w:rPr>
      </w:pPr>
    </w:p>
    <w:p w14:paraId="4EB860DF" w14:textId="46E85DDD" w:rsidR="008A2F20" w:rsidRPr="008A2F20" w:rsidRDefault="008A2F20" w:rsidP="008A2F20">
      <w:pPr>
        <w:rPr>
          <w:rFonts w:ascii="Arial" w:eastAsia="Times New Roman" w:hAnsi="Arial" w:cs="Arial"/>
          <w:b/>
          <w:bCs/>
          <w:iCs/>
          <w:sz w:val="20"/>
          <w:szCs w:val="20"/>
          <w:lang w:val="es-419" w:eastAsia="fr-FR"/>
        </w:rPr>
      </w:pPr>
      <w:r w:rsidRPr="008A2F20">
        <w:rPr>
          <w:rFonts w:ascii="Arial" w:eastAsia="Times New Roman" w:hAnsi="Arial" w:cs="Arial"/>
          <w:b/>
          <w:bCs/>
          <w:iCs/>
          <w:sz w:val="20"/>
          <w:szCs w:val="20"/>
          <w:u w:val="single"/>
          <w:lang w:val="es-419" w:eastAsia="fr-FR"/>
        </w:rPr>
        <w:t>TEMAS:</w:t>
      </w:r>
      <w:r w:rsidRPr="008A2F20">
        <w:rPr>
          <w:rFonts w:ascii="Arial" w:eastAsia="Times New Roman" w:hAnsi="Arial" w:cs="Arial"/>
          <w:b/>
          <w:bCs/>
          <w:iCs/>
          <w:sz w:val="20"/>
          <w:szCs w:val="20"/>
          <w:lang w:val="es-419" w:eastAsia="fr-FR"/>
        </w:rPr>
        <w:tab/>
      </w:r>
      <w:r w:rsidR="00C23E94">
        <w:rPr>
          <w:rFonts w:ascii="Arial" w:eastAsia="Times New Roman" w:hAnsi="Arial" w:cs="Arial"/>
          <w:b/>
          <w:bCs/>
          <w:iCs/>
          <w:sz w:val="20"/>
          <w:szCs w:val="20"/>
          <w:lang w:val="es-419" w:eastAsia="fr-FR"/>
        </w:rPr>
        <w:t xml:space="preserve">HOMICIDIO AGRAVADO / </w:t>
      </w:r>
      <w:r w:rsidR="00C23E94" w:rsidRPr="00C23E94">
        <w:rPr>
          <w:rFonts w:ascii="Arial" w:eastAsia="Times New Roman" w:hAnsi="Arial" w:cs="Arial"/>
          <w:b/>
          <w:sz w:val="20"/>
          <w:szCs w:val="20"/>
          <w:lang w:val="es-419" w:eastAsia="es-ES"/>
        </w:rPr>
        <w:t>PRUEBAS DE REFERENCIA / CASOS EN QUE SE PRESENTA</w:t>
      </w:r>
      <w:r w:rsidR="00833945">
        <w:rPr>
          <w:rFonts w:ascii="Arial" w:eastAsia="Times New Roman" w:hAnsi="Arial" w:cs="Arial"/>
          <w:b/>
          <w:sz w:val="20"/>
          <w:szCs w:val="20"/>
          <w:lang w:val="es-419" w:eastAsia="es-ES"/>
        </w:rPr>
        <w:t>N</w:t>
      </w:r>
      <w:r w:rsidR="00C23E94" w:rsidRPr="00C23E94">
        <w:rPr>
          <w:rFonts w:ascii="Arial" w:eastAsia="Times New Roman" w:hAnsi="Arial" w:cs="Arial"/>
          <w:b/>
          <w:sz w:val="20"/>
          <w:szCs w:val="20"/>
          <w:lang w:val="es-419" w:eastAsia="es-ES"/>
        </w:rPr>
        <w:t xml:space="preserve"> / VALOR PROBATORIO / ESCASO POR DEFINICIÓN LEGAL / PRUEBAS DE CORROBORACIÓN PERIFÉRICA / FINALIDAD / DARLE PESO PROBATORIO A LAS PRUEBAS DE REFERENCIA.</w:t>
      </w:r>
    </w:p>
    <w:p w14:paraId="126939D5" w14:textId="77777777" w:rsidR="008A2F20" w:rsidRPr="008A2F20" w:rsidRDefault="008A2F20" w:rsidP="008A2F20">
      <w:pPr>
        <w:rPr>
          <w:rFonts w:ascii="Arial" w:eastAsia="Times New Roman" w:hAnsi="Arial" w:cs="Arial"/>
          <w:sz w:val="20"/>
          <w:szCs w:val="20"/>
          <w:lang w:val="es-419" w:eastAsia="es-ES"/>
        </w:rPr>
      </w:pPr>
    </w:p>
    <w:p w14:paraId="69DC6CA7" w14:textId="146F9599" w:rsidR="008A2F20" w:rsidRPr="008A2F20" w:rsidRDefault="00C23E94" w:rsidP="008A2F20">
      <w:pPr>
        <w:rPr>
          <w:rFonts w:ascii="Arial" w:eastAsia="Times New Roman" w:hAnsi="Arial" w:cs="Arial"/>
          <w:sz w:val="20"/>
          <w:szCs w:val="20"/>
          <w:lang w:val="es-419" w:eastAsia="es-ES"/>
        </w:rPr>
      </w:pPr>
      <w:r w:rsidRPr="00C23E94">
        <w:rPr>
          <w:rFonts w:ascii="Arial" w:eastAsia="Times New Roman" w:hAnsi="Arial" w:cs="Arial"/>
          <w:sz w:val="20"/>
          <w:szCs w:val="20"/>
          <w:lang w:val="es-419" w:eastAsia="es-ES"/>
        </w:rPr>
        <w:t>Teniendo en cuenta que el eje central de la controversia surgida en el presente asunto gira en torno a determinar si la Fiscalía, en contradicción de lo preceptuando en el inciso 2º del artículo 381 C.P.P., pretendió demostrar el compromiso penal endilgado al procesado JSGH únicamente con base en pruebas de referencia admisible, o si por el contrario dichas pruebas de referencia se encontraban acompañadas de otras pruebas con las que, de manera conjunta, se pudiera llegar a ese grado de conocimiento o de convencimiento requerido por los artículos 7º y 381 ibidem para poder di</w:t>
      </w:r>
      <w:r>
        <w:rPr>
          <w:rFonts w:ascii="Arial" w:eastAsia="Times New Roman" w:hAnsi="Arial" w:cs="Arial"/>
          <w:sz w:val="20"/>
          <w:szCs w:val="20"/>
          <w:lang w:val="es-419" w:eastAsia="es-ES"/>
        </w:rPr>
        <w:t>ctar una sentencia condenatoria…</w:t>
      </w:r>
    </w:p>
    <w:p w14:paraId="48413F6C" w14:textId="77777777" w:rsidR="008A2F20" w:rsidRPr="008A2F20" w:rsidRDefault="008A2F20" w:rsidP="008A2F20">
      <w:pPr>
        <w:rPr>
          <w:rFonts w:ascii="Arial" w:eastAsia="Times New Roman" w:hAnsi="Arial" w:cs="Arial"/>
          <w:sz w:val="20"/>
          <w:szCs w:val="20"/>
          <w:lang w:val="es-419" w:eastAsia="es-ES"/>
        </w:rPr>
      </w:pPr>
    </w:p>
    <w:p w14:paraId="0A2AFCA3" w14:textId="52947C70" w:rsidR="008A2F20" w:rsidRPr="008A2F20" w:rsidRDefault="00C23E94" w:rsidP="008A2F20">
      <w:pPr>
        <w:rPr>
          <w:rFonts w:ascii="Arial" w:eastAsia="Times New Roman" w:hAnsi="Arial" w:cs="Arial"/>
          <w:sz w:val="20"/>
          <w:szCs w:val="20"/>
          <w:lang w:val="es-419" w:eastAsia="es-ES"/>
        </w:rPr>
      </w:pPr>
      <w:r w:rsidRPr="00C23E94">
        <w:rPr>
          <w:rFonts w:ascii="Arial" w:eastAsia="Times New Roman" w:hAnsi="Arial" w:cs="Arial"/>
          <w:sz w:val="20"/>
          <w:szCs w:val="20"/>
          <w:lang w:val="es-419" w:eastAsia="es-ES"/>
        </w:rPr>
        <w:t>Como punto de partida, tenemos que acorde con la definición consignada en el artículo 437 C.P.P., se deben entender como pruebas de referencia todas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r>
        <w:rPr>
          <w:rFonts w:ascii="Arial" w:eastAsia="Times New Roman" w:hAnsi="Arial" w:cs="Arial"/>
          <w:sz w:val="20"/>
          <w:szCs w:val="20"/>
          <w:lang w:val="es-419" w:eastAsia="es-ES"/>
        </w:rPr>
        <w:t xml:space="preserve"> (…)</w:t>
      </w:r>
    </w:p>
    <w:p w14:paraId="2E2AA9FF" w14:textId="77777777" w:rsidR="008A2F20" w:rsidRPr="008A2F20" w:rsidRDefault="008A2F20" w:rsidP="008A2F20">
      <w:pPr>
        <w:rPr>
          <w:rFonts w:ascii="Arial" w:eastAsia="Times New Roman" w:hAnsi="Arial" w:cs="Arial"/>
          <w:sz w:val="20"/>
          <w:szCs w:val="20"/>
          <w:lang w:val="es-419" w:eastAsia="es-ES"/>
        </w:rPr>
      </w:pPr>
    </w:p>
    <w:p w14:paraId="35C858A1" w14:textId="773775D4" w:rsidR="008A2F20" w:rsidRPr="008A2F20" w:rsidRDefault="00C23E94" w:rsidP="008A2F20">
      <w:pPr>
        <w:rPr>
          <w:rFonts w:ascii="Arial" w:eastAsia="Times New Roman" w:hAnsi="Arial" w:cs="Arial"/>
          <w:sz w:val="20"/>
          <w:szCs w:val="20"/>
          <w:lang w:val="es-419" w:eastAsia="es-ES"/>
        </w:rPr>
      </w:pPr>
      <w:r w:rsidRPr="00C23E94">
        <w:rPr>
          <w:rFonts w:ascii="Arial" w:eastAsia="Times New Roman" w:hAnsi="Arial" w:cs="Arial"/>
          <w:sz w:val="20"/>
          <w:szCs w:val="20"/>
          <w:lang w:val="es-419" w:eastAsia="es-ES"/>
        </w:rPr>
        <w:t>Finalmente, se debe anotar que por contrariar la prueba de referencia varios de los principios más básicos que rigen al sistema penal acusatorio y al derecho probatorio, entre ellos los principios de contradicción, inmediación, confrontación y publicidad,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 Pero es de anotar, como bien lo ha reconocido la línea jurisprudencial trazada por parte de la Sala de Casación Penal de la Corte Suprema de Justicia, que ha servido de soporte a la denominada teoría de “la prue</w:t>
      </w:r>
      <w:r>
        <w:rPr>
          <w:rFonts w:ascii="Arial" w:eastAsia="Times New Roman" w:hAnsi="Arial" w:cs="Arial"/>
          <w:sz w:val="20"/>
          <w:szCs w:val="20"/>
          <w:lang w:val="es-419" w:eastAsia="es-ES"/>
        </w:rPr>
        <w:t>ba de corroboración periférica”</w:t>
      </w:r>
      <w:r w:rsidRPr="00C23E94">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C23E94">
        <w:rPr>
          <w:rFonts w:ascii="Arial" w:eastAsia="Times New Roman" w:hAnsi="Arial" w:cs="Arial"/>
          <w:sz w:val="20"/>
          <w:szCs w:val="20"/>
          <w:lang w:val="es-419" w:eastAsia="es-ES"/>
        </w:rPr>
        <w:t>se tiene que en aquellos eventos en los cuales la prueba de referencia no se encuentre huérfana y más por el contrario esté acompañada de otros medios probatorios, ya sean estos de naturaleza directa o indirecta, que ratifiquen o abonen lo dicho en una prueba de referencia, con dichos medios de conocimiento, en caso que tengan la contundencia o la relevancia para desvirtuar la presunción de inocencia del acusado, válidamente se puede proferir un fallo de condena.</w:t>
      </w:r>
    </w:p>
    <w:p w14:paraId="61FCECC8" w14:textId="77777777" w:rsidR="008A2F20" w:rsidRPr="008A2F20" w:rsidRDefault="008A2F20" w:rsidP="008A2F20">
      <w:pPr>
        <w:rPr>
          <w:rFonts w:ascii="Arial" w:eastAsia="Times New Roman" w:hAnsi="Arial" w:cs="Arial"/>
          <w:sz w:val="20"/>
          <w:szCs w:val="20"/>
          <w:lang w:val="es-ES" w:eastAsia="es-ES"/>
        </w:rPr>
      </w:pPr>
    </w:p>
    <w:p w14:paraId="3F149BC2" w14:textId="77777777" w:rsidR="008A2F20" w:rsidRPr="008A2F20" w:rsidRDefault="008A2F20" w:rsidP="008A2F20">
      <w:pPr>
        <w:rPr>
          <w:rFonts w:ascii="Arial" w:eastAsia="Times New Roman" w:hAnsi="Arial" w:cs="Arial"/>
          <w:sz w:val="20"/>
          <w:szCs w:val="20"/>
          <w:lang w:val="es-ES" w:eastAsia="es-ES"/>
        </w:rPr>
      </w:pPr>
    </w:p>
    <w:p w14:paraId="14A838EC" w14:textId="77777777" w:rsidR="008A2F20" w:rsidRPr="008A2F20" w:rsidRDefault="008A2F20" w:rsidP="008A2F20">
      <w:pPr>
        <w:rPr>
          <w:rFonts w:ascii="Arial" w:eastAsia="Times New Roman" w:hAnsi="Arial" w:cs="Arial"/>
          <w:sz w:val="20"/>
          <w:szCs w:val="20"/>
          <w:lang w:val="es-ES" w:eastAsia="es-ES"/>
        </w:rPr>
      </w:pPr>
    </w:p>
    <w:p w14:paraId="75C51342" w14:textId="77777777" w:rsidR="00682C65" w:rsidRPr="008A2F20" w:rsidRDefault="00682C65" w:rsidP="008A2F20">
      <w:pPr>
        <w:spacing w:line="276" w:lineRule="auto"/>
        <w:jc w:val="center"/>
        <w:rPr>
          <w:rFonts w:ascii="Tahoma" w:eastAsia="Verdana" w:hAnsi="Tahoma" w:cs="Tahoma"/>
          <w:b/>
          <w:sz w:val="24"/>
          <w:szCs w:val="24"/>
        </w:rPr>
      </w:pPr>
      <w:r w:rsidRPr="008A2F20">
        <w:rPr>
          <w:rFonts w:ascii="Tahoma" w:eastAsia="Verdana" w:hAnsi="Tahoma" w:cs="Tahoma"/>
          <w:b/>
          <w:sz w:val="24"/>
          <w:szCs w:val="24"/>
        </w:rPr>
        <w:t>REPÚBLICA DE COLOMBIA</w:t>
      </w:r>
    </w:p>
    <w:p w14:paraId="2480C4D0" w14:textId="77777777" w:rsidR="00682C65" w:rsidRPr="008A2F20" w:rsidRDefault="00682C65" w:rsidP="008A2F20">
      <w:pPr>
        <w:spacing w:line="276" w:lineRule="auto"/>
        <w:jc w:val="center"/>
        <w:rPr>
          <w:rFonts w:ascii="Tahoma" w:eastAsia="Verdana" w:hAnsi="Tahoma" w:cs="Tahoma"/>
          <w:b/>
          <w:sz w:val="24"/>
          <w:szCs w:val="24"/>
        </w:rPr>
      </w:pPr>
      <w:r w:rsidRPr="008A2F20">
        <w:rPr>
          <w:rFonts w:ascii="Tahoma" w:eastAsia="Verdana" w:hAnsi="Tahoma" w:cs="Tahoma"/>
          <w:b/>
          <w:sz w:val="24"/>
          <w:szCs w:val="24"/>
        </w:rPr>
        <w:t>RAMA JUDICIAL DEL PODER PÚBLICO</w:t>
      </w:r>
    </w:p>
    <w:p w14:paraId="7B0B2086" w14:textId="77777777" w:rsidR="00682C65" w:rsidRPr="008A2F20" w:rsidRDefault="00682C65" w:rsidP="008A2F20">
      <w:pPr>
        <w:spacing w:line="276" w:lineRule="auto"/>
        <w:jc w:val="center"/>
        <w:rPr>
          <w:rFonts w:ascii="Tahoma" w:eastAsia="Verdana" w:hAnsi="Tahoma" w:cs="Tahoma"/>
          <w:b/>
          <w:sz w:val="24"/>
          <w:szCs w:val="24"/>
        </w:rPr>
      </w:pPr>
      <w:r w:rsidRPr="008A2F20">
        <w:rPr>
          <w:rFonts w:ascii="Tahoma" w:eastAsia="Verdana" w:hAnsi="Tahoma" w:cs="Tahoma"/>
          <w:noProof/>
          <w:sz w:val="24"/>
          <w:szCs w:val="24"/>
          <w:lang w:val="es-ES" w:eastAsia="es-ES"/>
        </w:rPr>
        <w:drawing>
          <wp:inline distT="0" distB="0" distL="0" distR="0" wp14:anchorId="3FA8FB72" wp14:editId="50C30F44">
            <wp:extent cx="1115679" cy="989504"/>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30181"/>
                    <a:stretch/>
                  </pic:blipFill>
                  <pic:spPr bwMode="auto">
                    <a:xfrm>
                      <a:off x="0" y="0"/>
                      <a:ext cx="1123420" cy="996370"/>
                    </a:xfrm>
                    <a:prstGeom prst="rect">
                      <a:avLst/>
                    </a:prstGeom>
                    <a:noFill/>
                    <a:ln>
                      <a:noFill/>
                    </a:ln>
                    <a:extLst>
                      <a:ext uri="{53640926-AAD7-44D8-BBD7-CCE9431645EC}">
                        <a14:shadowObscured xmlns:a14="http://schemas.microsoft.com/office/drawing/2010/main"/>
                      </a:ext>
                    </a:extLst>
                  </pic:spPr>
                </pic:pic>
              </a:graphicData>
            </a:graphic>
          </wp:inline>
        </w:drawing>
      </w:r>
    </w:p>
    <w:p w14:paraId="74EBA106" w14:textId="77777777" w:rsidR="00682C65" w:rsidRPr="008A2F20" w:rsidRDefault="00682C65" w:rsidP="008A2F20">
      <w:pPr>
        <w:spacing w:line="276" w:lineRule="auto"/>
        <w:jc w:val="center"/>
        <w:rPr>
          <w:rFonts w:ascii="Tahoma" w:eastAsia="Verdana" w:hAnsi="Tahoma" w:cs="Tahoma"/>
          <w:b/>
          <w:sz w:val="24"/>
          <w:szCs w:val="24"/>
        </w:rPr>
      </w:pPr>
      <w:r w:rsidRPr="008A2F20">
        <w:rPr>
          <w:rFonts w:ascii="Tahoma" w:eastAsia="Verdana" w:hAnsi="Tahoma" w:cs="Tahoma"/>
          <w:b/>
          <w:sz w:val="24"/>
          <w:szCs w:val="24"/>
        </w:rPr>
        <w:t>TRIBUNAL SUPERIOR DEL DISTRITO JUDICIAL DE PEREIRA</w:t>
      </w:r>
    </w:p>
    <w:p w14:paraId="0E8D5633" w14:textId="77777777" w:rsidR="00682C65" w:rsidRPr="008A2F20" w:rsidRDefault="00682C65" w:rsidP="008A2F20">
      <w:pPr>
        <w:spacing w:line="276" w:lineRule="auto"/>
        <w:jc w:val="center"/>
        <w:rPr>
          <w:rFonts w:ascii="Tahoma" w:eastAsia="Verdana" w:hAnsi="Tahoma" w:cs="Tahoma"/>
          <w:b/>
          <w:sz w:val="24"/>
          <w:szCs w:val="24"/>
        </w:rPr>
      </w:pPr>
      <w:r w:rsidRPr="008A2F20">
        <w:rPr>
          <w:rFonts w:ascii="Tahoma" w:eastAsia="Verdana" w:hAnsi="Tahoma" w:cs="Tahoma"/>
          <w:b/>
          <w:sz w:val="24"/>
          <w:szCs w:val="24"/>
        </w:rPr>
        <w:t>SALA DE DECISIÓN PENAL</w:t>
      </w:r>
    </w:p>
    <w:p w14:paraId="5F308F1C" w14:textId="77777777" w:rsidR="005C3BC8" w:rsidRPr="008A2F20" w:rsidRDefault="005C3BC8" w:rsidP="008A2F20">
      <w:pPr>
        <w:spacing w:line="276" w:lineRule="auto"/>
        <w:jc w:val="center"/>
        <w:rPr>
          <w:rFonts w:ascii="Tahoma" w:eastAsia="Calibri" w:hAnsi="Tahoma" w:cs="Tahoma"/>
          <w:b/>
          <w:sz w:val="24"/>
          <w:szCs w:val="24"/>
        </w:rPr>
      </w:pPr>
    </w:p>
    <w:p w14:paraId="64EF01EE" w14:textId="77777777" w:rsidR="005C3BC8" w:rsidRPr="008A2F20" w:rsidRDefault="005C3BC8" w:rsidP="008A2F20">
      <w:pPr>
        <w:spacing w:line="276" w:lineRule="auto"/>
        <w:jc w:val="center"/>
        <w:rPr>
          <w:rFonts w:ascii="Tahoma" w:eastAsia="Calibri" w:hAnsi="Tahoma" w:cs="Tahoma"/>
          <w:b/>
          <w:sz w:val="24"/>
          <w:szCs w:val="24"/>
        </w:rPr>
      </w:pPr>
      <w:r w:rsidRPr="008A2F20">
        <w:rPr>
          <w:rFonts w:ascii="Tahoma" w:eastAsia="Calibri" w:hAnsi="Tahoma" w:cs="Tahoma"/>
          <w:b/>
          <w:sz w:val="24"/>
          <w:szCs w:val="24"/>
        </w:rPr>
        <w:t>M.P. MANUEL YARZAGARAY BANDERA</w:t>
      </w:r>
    </w:p>
    <w:p w14:paraId="402A02B8" w14:textId="2141CFC6" w:rsidR="005C3BC8" w:rsidRPr="008A2F20" w:rsidRDefault="005C3BC8" w:rsidP="008A2F20">
      <w:pPr>
        <w:spacing w:line="276" w:lineRule="auto"/>
        <w:jc w:val="center"/>
        <w:rPr>
          <w:rFonts w:ascii="Tahoma" w:eastAsia="Calibri" w:hAnsi="Tahoma" w:cs="Tahoma"/>
          <w:b/>
          <w:sz w:val="24"/>
          <w:szCs w:val="24"/>
        </w:rPr>
      </w:pPr>
    </w:p>
    <w:p w14:paraId="74CCB5FE" w14:textId="77777777" w:rsidR="00D76258" w:rsidRPr="008A2F20" w:rsidRDefault="00D76258" w:rsidP="008A2F20">
      <w:pPr>
        <w:spacing w:line="276" w:lineRule="auto"/>
        <w:jc w:val="center"/>
        <w:rPr>
          <w:rFonts w:ascii="Tahoma" w:eastAsia="Calibri" w:hAnsi="Tahoma" w:cs="Tahoma"/>
          <w:b/>
          <w:sz w:val="24"/>
          <w:szCs w:val="24"/>
        </w:rPr>
      </w:pPr>
    </w:p>
    <w:p w14:paraId="26B71EF8" w14:textId="77777777" w:rsidR="005C3BC8" w:rsidRPr="008A2F20" w:rsidRDefault="005C3BC8" w:rsidP="008A2F20">
      <w:pPr>
        <w:spacing w:line="276" w:lineRule="auto"/>
        <w:jc w:val="center"/>
        <w:rPr>
          <w:rFonts w:ascii="Tahoma" w:eastAsia="Calibri" w:hAnsi="Tahoma" w:cs="Tahoma"/>
          <w:b/>
          <w:sz w:val="24"/>
          <w:szCs w:val="24"/>
        </w:rPr>
      </w:pPr>
      <w:r w:rsidRPr="008A2F20">
        <w:rPr>
          <w:rFonts w:ascii="Tahoma" w:eastAsia="Calibri" w:hAnsi="Tahoma" w:cs="Tahoma"/>
          <w:b/>
          <w:sz w:val="24"/>
          <w:szCs w:val="24"/>
        </w:rPr>
        <w:t xml:space="preserve">SENTENCIA DE 2ª INSTANCIA </w:t>
      </w:r>
    </w:p>
    <w:p w14:paraId="70827021" w14:textId="77777777" w:rsidR="005C3BC8" w:rsidRPr="008A2F20" w:rsidRDefault="005C3BC8" w:rsidP="008A2F20">
      <w:pPr>
        <w:spacing w:line="276" w:lineRule="auto"/>
        <w:rPr>
          <w:rFonts w:ascii="Tahoma" w:eastAsia="Calibri" w:hAnsi="Tahoma" w:cs="Tahoma"/>
          <w:sz w:val="24"/>
          <w:szCs w:val="24"/>
        </w:rPr>
      </w:pPr>
    </w:p>
    <w:p w14:paraId="5714A590" w14:textId="65E6D5B4"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Pereira,</w:t>
      </w:r>
      <w:r w:rsidR="002868CA" w:rsidRPr="008A2F20">
        <w:rPr>
          <w:rFonts w:ascii="Tahoma" w:eastAsia="Verdana" w:hAnsi="Tahoma" w:cs="Tahoma"/>
          <w:sz w:val="24"/>
          <w:szCs w:val="24"/>
        </w:rPr>
        <w:t xml:space="preserve"> veintitrés</w:t>
      </w:r>
      <w:r w:rsidRPr="008A2F20">
        <w:rPr>
          <w:rFonts w:ascii="Tahoma" w:eastAsia="Verdana" w:hAnsi="Tahoma" w:cs="Tahoma"/>
          <w:sz w:val="24"/>
          <w:szCs w:val="24"/>
        </w:rPr>
        <w:t xml:space="preserve"> (</w:t>
      </w:r>
      <w:r w:rsidR="002868CA" w:rsidRPr="008A2F20">
        <w:rPr>
          <w:rFonts w:ascii="Tahoma" w:eastAsia="Verdana" w:hAnsi="Tahoma" w:cs="Tahoma"/>
          <w:sz w:val="24"/>
          <w:szCs w:val="24"/>
        </w:rPr>
        <w:t>23</w:t>
      </w:r>
      <w:r w:rsidRPr="008A2F20">
        <w:rPr>
          <w:rFonts w:ascii="Tahoma" w:eastAsia="Verdana" w:hAnsi="Tahoma" w:cs="Tahoma"/>
          <w:sz w:val="24"/>
          <w:szCs w:val="24"/>
        </w:rPr>
        <w:t xml:space="preserve">) de </w:t>
      </w:r>
      <w:r w:rsidR="002868CA" w:rsidRPr="008A2F20">
        <w:rPr>
          <w:rFonts w:ascii="Tahoma" w:eastAsia="Verdana" w:hAnsi="Tahoma" w:cs="Tahoma"/>
          <w:sz w:val="24"/>
          <w:szCs w:val="24"/>
        </w:rPr>
        <w:t>noviembre de</w:t>
      </w:r>
      <w:r w:rsidR="00177F22" w:rsidRPr="008A2F20">
        <w:rPr>
          <w:rFonts w:ascii="Tahoma" w:eastAsia="Verdana" w:hAnsi="Tahoma" w:cs="Tahoma"/>
          <w:sz w:val="24"/>
          <w:szCs w:val="24"/>
        </w:rPr>
        <w:t xml:space="preserve"> </w:t>
      </w:r>
      <w:r w:rsidR="002868CA" w:rsidRPr="008A2F20">
        <w:rPr>
          <w:rFonts w:ascii="Tahoma" w:eastAsia="Verdana" w:hAnsi="Tahoma" w:cs="Tahoma"/>
          <w:sz w:val="24"/>
          <w:szCs w:val="24"/>
        </w:rPr>
        <w:t>d</w:t>
      </w:r>
      <w:r w:rsidRPr="008A2F20">
        <w:rPr>
          <w:rFonts w:ascii="Tahoma" w:eastAsia="Verdana" w:hAnsi="Tahoma" w:cs="Tahoma"/>
          <w:sz w:val="24"/>
          <w:szCs w:val="24"/>
        </w:rPr>
        <w:t xml:space="preserve">os mil </w:t>
      </w:r>
      <w:r w:rsidR="00177F22" w:rsidRPr="008A2F20">
        <w:rPr>
          <w:rFonts w:ascii="Tahoma" w:eastAsia="Verdana" w:hAnsi="Tahoma" w:cs="Tahoma"/>
          <w:sz w:val="24"/>
          <w:szCs w:val="24"/>
        </w:rPr>
        <w:t>veinte</w:t>
      </w:r>
      <w:r w:rsidRPr="008A2F20">
        <w:rPr>
          <w:rFonts w:ascii="Tahoma" w:eastAsia="Verdana" w:hAnsi="Tahoma" w:cs="Tahoma"/>
          <w:sz w:val="24"/>
          <w:szCs w:val="24"/>
        </w:rPr>
        <w:t xml:space="preserve"> (20</w:t>
      </w:r>
      <w:r w:rsidR="00177F22" w:rsidRPr="008A2F20">
        <w:rPr>
          <w:rFonts w:ascii="Tahoma" w:eastAsia="Verdana" w:hAnsi="Tahoma" w:cs="Tahoma"/>
          <w:sz w:val="24"/>
          <w:szCs w:val="24"/>
        </w:rPr>
        <w:t>20</w:t>
      </w:r>
      <w:r w:rsidRPr="008A2F20">
        <w:rPr>
          <w:rFonts w:ascii="Tahoma" w:eastAsia="Verdana" w:hAnsi="Tahoma" w:cs="Tahoma"/>
          <w:sz w:val="24"/>
          <w:szCs w:val="24"/>
        </w:rPr>
        <w:t>)</w:t>
      </w:r>
    </w:p>
    <w:p w14:paraId="149AF3C7" w14:textId="0AEB1C9A" w:rsidR="002868CA" w:rsidRPr="008A2F20" w:rsidRDefault="002868CA"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Aprobado por acta No. </w:t>
      </w:r>
      <w:r w:rsidR="00735C42" w:rsidRPr="008A2F20">
        <w:rPr>
          <w:rFonts w:ascii="Tahoma" w:eastAsia="Verdana" w:hAnsi="Tahoma" w:cs="Tahoma"/>
          <w:sz w:val="24"/>
          <w:szCs w:val="24"/>
        </w:rPr>
        <w:t>837</w:t>
      </w:r>
    </w:p>
    <w:p w14:paraId="4E205DA7" w14:textId="311C1DA0"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Hora:</w:t>
      </w:r>
      <w:r w:rsidR="00735C42" w:rsidRPr="008A2F20">
        <w:rPr>
          <w:rFonts w:ascii="Tahoma" w:eastAsia="Verdana" w:hAnsi="Tahoma" w:cs="Tahoma"/>
          <w:sz w:val="24"/>
          <w:szCs w:val="24"/>
        </w:rPr>
        <w:t xml:space="preserve"> 2:00 p.m.</w:t>
      </w:r>
    </w:p>
    <w:p w14:paraId="4AB5AF6D" w14:textId="77777777" w:rsidR="005C3BC8" w:rsidRPr="008A2F20" w:rsidRDefault="005C3BC8" w:rsidP="008A2F20">
      <w:pPr>
        <w:spacing w:line="276" w:lineRule="auto"/>
        <w:rPr>
          <w:rFonts w:ascii="Tahoma" w:eastAsia="Verdana" w:hAnsi="Tahoma" w:cs="Tahoma"/>
          <w:sz w:val="24"/>
          <w:szCs w:val="24"/>
        </w:rPr>
      </w:pPr>
    </w:p>
    <w:p w14:paraId="3717C7AF" w14:textId="6A5A12B0" w:rsidR="005C3BC8" w:rsidRPr="008A2F20" w:rsidRDefault="005C3BC8" w:rsidP="008A2F20">
      <w:pPr>
        <w:pBdr>
          <w:top w:val="single" w:sz="4" w:space="1" w:color="auto"/>
          <w:left w:val="single" w:sz="4" w:space="4" w:color="auto"/>
          <w:bottom w:val="single" w:sz="4" w:space="1" w:color="auto"/>
          <w:right w:val="single" w:sz="4" w:space="4" w:color="auto"/>
        </w:pBdr>
        <w:ind w:left="284" w:right="164"/>
        <w:rPr>
          <w:rStyle w:val="Referenciasutil"/>
          <w:rFonts w:ascii="Tahoma" w:hAnsi="Tahoma" w:cs="Tahoma"/>
          <w:color w:val="auto"/>
          <w:sz w:val="22"/>
          <w:szCs w:val="24"/>
        </w:rPr>
      </w:pPr>
      <w:r w:rsidRPr="008A2F20">
        <w:rPr>
          <w:rStyle w:val="Referenciasutil"/>
          <w:rFonts w:ascii="Tahoma" w:hAnsi="Tahoma" w:cs="Tahoma"/>
          <w:color w:val="auto"/>
          <w:sz w:val="22"/>
          <w:szCs w:val="24"/>
        </w:rPr>
        <w:lastRenderedPageBreak/>
        <w:t xml:space="preserve">Procesado: </w:t>
      </w:r>
      <w:proofErr w:type="spellStart"/>
      <w:r w:rsidR="008A2F20">
        <w:rPr>
          <w:rStyle w:val="Referenciasutil"/>
          <w:rFonts w:ascii="Tahoma" w:hAnsi="Tahoma" w:cs="Tahoma"/>
          <w:color w:val="auto"/>
          <w:sz w:val="22"/>
          <w:szCs w:val="24"/>
        </w:rPr>
        <w:t>JSGH</w:t>
      </w:r>
      <w:proofErr w:type="spellEnd"/>
      <w:r w:rsidR="00D15FE8" w:rsidRPr="008A2F20">
        <w:rPr>
          <w:rStyle w:val="Referenciasutil"/>
          <w:rFonts w:ascii="Tahoma" w:hAnsi="Tahoma" w:cs="Tahoma"/>
          <w:color w:val="auto"/>
          <w:sz w:val="22"/>
          <w:szCs w:val="24"/>
        </w:rPr>
        <w:t xml:space="preserve"> (A) “</w:t>
      </w:r>
      <w:proofErr w:type="spellStart"/>
      <w:r w:rsidR="00D15FE8" w:rsidRPr="008A2F20">
        <w:rPr>
          <w:rStyle w:val="Referenciasutil"/>
          <w:rFonts w:ascii="Tahoma" w:hAnsi="Tahoma" w:cs="Tahoma"/>
          <w:color w:val="auto"/>
          <w:sz w:val="22"/>
          <w:szCs w:val="24"/>
        </w:rPr>
        <w:t>Sebitas</w:t>
      </w:r>
      <w:proofErr w:type="spellEnd"/>
      <w:r w:rsidR="00D15FE8" w:rsidRPr="008A2F20">
        <w:rPr>
          <w:rStyle w:val="Referenciasutil"/>
          <w:rFonts w:ascii="Tahoma" w:hAnsi="Tahoma" w:cs="Tahoma"/>
          <w:color w:val="auto"/>
          <w:sz w:val="22"/>
          <w:szCs w:val="24"/>
        </w:rPr>
        <w:t>”</w:t>
      </w:r>
    </w:p>
    <w:p w14:paraId="26544B4F" w14:textId="77777777" w:rsidR="005C3BC8" w:rsidRPr="008A2F20" w:rsidRDefault="005C3BC8" w:rsidP="008A2F20">
      <w:pPr>
        <w:pBdr>
          <w:top w:val="single" w:sz="4" w:space="1" w:color="auto"/>
          <w:left w:val="single" w:sz="4" w:space="4" w:color="auto"/>
          <w:bottom w:val="single" w:sz="4" w:space="1" w:color="auto"/>
          <w:right w:val="single" w:sz="4" w:space="4" w:color="auto"/>
        </w:pBdr>
        <w:ind w:left="284" w:right="164"/>
        <w:rPr>
          <w:rStyle w:val="Referenciasutil"/>
          <w:rFonts w:ascii="Tahoma" w:hAnsi="Tahoma" w:cs="Tahoma"/>
          <w:color w:val="auto"/>
          <w:sz w:val="22"/>
          <w:szCs w:val="24"/>
        </w:rPr>
      </w:pPr>
      <w:r w:rsidRPr="008A2F20">
        <w:rPr>
          <w:rStyle w:val="Referenciasutil"/>
          <w:rFonts w:ascii="Tahoma" w:hAnsi="Tahoma" w:cs="Tahoma"/>
          <w:color w:val="auto"/>
          <w:sz w:val="22"/>
          <w:szCs w:val="24"/>
        </w:rPr>
        <w:t>Delitos: Homicidio agravado</w:t>
      </w:r>
      <w:r w:rsidR="00D15FE8" w:rsidRPr="008A2F20">
        <w:rPr>
          <w:rStyle w:val="Referenciasutil"/>
          <w:rFonts w:ascii="Tahoma" w:hAnsi="Tahoma" w:cs="Tahoma"/>
          <w:color w:val="auto"/>
          <w:sz w:val="22"/>
          <w:szCs w:val="24"/>
        </w:rPr>
        <w:t xml:space="preserve">, tentativa de homicidio agravado y porte ilegal de armas </w:t>
      </w:r>
      <w:r w:rsidR="00C31CA0" w:rsidRPr="008A2F20">
        <w:rPr>
          <w:rStyle w:val="Referenciasutil"/>
          <w:rFonts w:ascii="Tahoma" w:hAnsi="Tahoma" w:cs="Tahoma"/>
          <w:color w:val="auto"/>
          <w:sz w:val="22"/>
          <w:szCs w:val="24"/>
        </w:rPr>
        <w:t xml:space="preserve">de fuego de defensa personal </w:t>
      </w:r>
      <w:r w:rsidR="00A776A3" w:rsidRPr="008A2F20">
        <w:rPr>
          <w:rStyle w:val="Referenciasutil"/>
          <w:rFonts w:ascii="Tahoma" w:hAnsi="Tahoma" w:cs="Tahoma"/>
          <w:color w:val="auto"/>
          <w:sz w:val="22"/>
          <w:szCs w:val="24"/>
        </w:rPr>
        <w:t>agravado</w:t>
      </w:r>
    </w:p>
    <w:p w14:paraId="0AD9DB29" w14:textId="3F5CD847" w:rsidR="005C3BC8" w:rsidRPr="008A2F20" w:rsidRDefault="005C3BC8" w:rsidP="008A2F20">
      <w:pPr>
        <w:pBdr>
          <w:top w:val="single" w:sz="4" w:space="1" w:color="auto"/>
          <w:left w:val="single" w:sz="4" w:space="4" w:color="auto"/>
          <w:bottom w:val="single" w:sz="4" w:space="1" w:color="auto"/>
          <w:right w:val="single" w:sz="4" w:space="4" w:color="auto"/>
        </w:pBdr>
        <w:ind w:left="284" w:right="164"/>
        <w:rPr>
          <w:rStyle w:val="Referenciasutil"/>
          <w:rFonts w:ascii="Tahoma" w:hAnsi="Tahoma" w:cs="Tahoma"/>
          <w:color w:val="auto"/>
          <w:sz w:val="22"/>
          <w:szCs w:val="24"/>
        </w:rPr>
      </w:pPr>
      <w:r w:rsidRPr="008A2F20">
        <w:rPr>
          <w:rStyle w:val="Referenciasutil"/>
          <w:rFonts w:ascii="Tahoma" w:hAnsi="Tahoma" w:cs="Tahoma"/>
          <w:color w:val="auto"/>
          <w:sz w:val="22"/>
          <w:szCs w:val="24"/>
        </w:rPr>
        <w:t>Rad</w:t>
      </w:r>
      <w:r w:rsidR="002868CA" w:rsidRPr="008A2F20">
        <w:rPr>
          <w:rStyle w:val="Referenciasutil"/>
          <w:rFonts w:ascii="Tahoma" w:hAnsi="Tahoma" w:cs="Tahoma"/>
          <w:color w:val="auto"/>
          <w:sz w:val="22"/>
          <w:szCs w:val="24"/>
        </w:rPr>
        <w:t xml:space="preserve">icado: </w:t>
      </w:r>
      <w:r w:rsidRPr="008A2F20">
        <w:rPr>
          <w:rStyle w:val="Referenciasutil"/>
          <w:rFonts w:ascii="Tahoma" w:hAnsi="Tahoma" w:cs="Tahoma"/>
          <w:color w:val="auto"/>
          <w:sz w:val="22"/>
          <w:szCs w:val="24"/>
        </w:rPr>
        <w:t>66 170 60 00 066 2013 0</w:t>
      </w:r>
      <w:r w:rsidR="00D15FE8" w:rsidRPr="008A2F20">
        <w:rPr>
          <w:rStyle w:val="Referenciasutil"/>
          <w:rFonts w:ascii="Tahoma" w:hAnsi="Tahoma" w:cs="Tahoma"/>
          <w:color w:val="auto"/>
          <w:sz w:val="22"/>
          <w:szCs w:val="24"/>
        </w:rPr>
        <w:t>1271</w:t>
      </w:r>
      <w:r w:rsidRPr="008A2F20">
        <w:rPr>
          <w:rStyle w:val="Referenciasutil"/>
          <w:rFonts w:ascii="Tahoma" w:hAnsi="Tahoma" w:cs="Tahoma"/>
          <w:color w:val="auto"/>
          <w:sz w:val="22"/>
          <w:szCs w:val="24"/>
        </w:rPr>
        <w:t>-01</w:t>
      </w:r>
    </w:p>
    <w:p w14:paraId="62B975FB" w14:textId="77777777" w:rsidR="005C3BC8" w:rsidRPr="008A2F20" w:rsidRDefault="005C3BC8" w:rsidP="008A2F20">
      <w:pPr>
        <w:pBdr>
          <w:top w:val="single" w:sz="4" w:space="1" w:color="auto"/>
          <w:left w:val="single" w:sz="4" w:space="4" w:color="auto"/>
          <w:bottom w:val="single" w:sz="4" w:space="1" w:color="auto"/>
          <w:right w:val="single" w:sz="4" w:space="4" w:color="auto"/>
        </w:pBdr>
        <w:ind w:left="284" w:right="164"/>
        <w:rPr>
          <w:rStyle w:val="Referenciasutil"/>
          <w:rFonts w:ascii="Tahoma" w:hAnsi="Tahoma" w:cs="Tahoma"/>
          <w:color w:val="auto"/>
          <w:sz w:val="22"/>
          <w:szCs w:val="24"/>
        </w:rPr>
      </w:pPr>
      <w:r w:rsidRPr="008A2F20">
        <w:rPr>
          <w:rStyle w:val="Referenciasutil"/>
          <w:rFonts w:ascii="Tahoma" w:hAnsi="Tahoma" w:cs="Tahoma"/>
          <w:color w:val="auto"/>
          <w:sz w:val="22"/>
          <w:szCs w:val="24"/>
        </w:rPr>
        <w:t xml:space="preserve">Procede: Juzgado </w:t>
      </w:r>
      <w:r w:rsidR="00D15FE8" w:rsidRPr="008A2F20">
        <w:rPr>
          <w:rStyle w:val="Referenciasutil"/>
          <w:rFonts w:ascii="Tahoma" w:hAnsi="Tahoma" w:cs="Tahoma"/>
          <w:color w:val="auto"/>
          <w:sz w:val="22"/>
          <w:szCs w:val="24"/>
        </w:rPr>
        <w:t>1</w:t>
      </w:r>
      <w:r w:rsidRPr="008A2F20">
        <w:rPr>
          <w:rStyle w:val="Referenciasutil"/>
          <w:rFonts w:ascii="Tahoma" w:hAnsi="Tahoma" w:cs="Tahoma"/>
          <w:color w:val="auto"/>
          <w:sz w:val="22"/>
          <w:szCs w:val="24"/>
        </w:rPr>
        <w:t>º Penal del Circuito de Dosquebradas</w:t>
      </w:r>
    </w:p>
    <w:p w14:paraId="7FEFFFF6" w14:textId="77777777" w:rsidR="005C3BC8" w:rsidRPr="008A2F20" w:rsidRDefault="005C3BC8" w:rsidP="008A2F20">
      <w:pPr>
        <w:pBdr>
          <w:top w:val="single" w:sz="4" w:space="1" w:color="auto"/>
          <w:left w:val="single" w:sz="4" w:space="4" w:color="auto"/>
          <w:bottom w:val="single" w:sz="4" w:space="1" w:color="auto"/>
          <w:right w:val="single" w:sz="4" w:space="4" w:color="auto"/>
        </w:pBdr>
        <w:ind w:left="284" w:right="164"/>
        <w:rPr>
          <w:rStyle w:val="Referenciasutil"/>
          <w:rFonts w:ascii="Tahoma" w:hAnsi="Tahoma" w:cs="Tahoma"/>
          <w:color w:val="auto"/>
          <w:sz w:val="22"/>
          <w:szCs w:val="24"/>
        </w:rPr>
      </w:pPr>
      <w:r w:rsidRPr="008A2F20">
        <w:rPr>
          <w:rStyle w:val="Referenciasutil"/>
          <w:rFonts w:ascii="Tahoma" w:hAnsi="Tahoma" w:cs="Tahoma"/>
          <w:color w:val="auto"/>
          <w:sz w:val="22"/>
          <w:szCs w:val="24"/>
        </w:rPr>
        <w:t xml:space="preserve">Asunto: Resuelve recurso de apelación interpuesto por la </w:t>
      </w:r>
      <w:r w:rsidR="00D15FE8" w:rsidRPr="008A2F20">
        <w:rPr>
          <w:rStyle w:val="Referenciasutil"/>
          <w:rFonts w:ascii="Tahoma" w:hAnsi="Tahoma" w:cs="Tahoma"/>
          <w:color w:val="auto"/>
          <w:sz w:val="22"/>
          <w:szCs w:val="24"/>
        </w:rPr>
        <w:t>Fiscalía e</w:t>
      </w:r>
      <w:r w:rsidRPr="008A2F20">
        <w:rPr>
          <w:rStyle w:val="Referenciasutil"/>
          <w:rFonts w:ascii="Tahoma" w:hAnsi="Tahoma" w:cs="Tahoma"/>
          <w:color w:val="auto"/>
          <w:sz w:val="22"/>
          <w:szCs w:val="24"/>
        </w:rPr>
        <w:t xml:space="preserve">n contra de sentencia </w:t>
      </w:r>
      <w:r w:rsidR="00D15FE8" w:rsidRPr="008A2F20">
        <w:rPr>
          <w:rStyle w:val="Referenciasutil"/>
          <w:rFonts w:ascii="Tahoma" w:hAnsi="Tahoma" w:cs="Tahoma"/>
          <w:color w:val="auto"/>
          <w:sz w:val="22"/>
          <w:szCs w:val="24"/>
        </w:rPr>
        <w:t>absolutoria</w:t>
      </w:r>
    </w:p>
    <w:p w14:paraId="353B8225" w14:textId="77777777" w:rsidR="005C3BC8" w:rsidRPr="008A2F20" w:rsidRDefault="005C3BC8" w:rsidP="008A2F20">
      <w:pPr>
        <w:pBdr>
          <w:top w:val="single" w:sz="4" w:space="1" w:color="auto"/>
          <w:left w:val="single" w:sz="4" w:space="4" w:color="auto"/>
          <w:bottom w:val="single" w:sz="4" w:space="1" w:color="auto"/>
          <w:right w:val="single" w:sz="4" w:space="4" w:color="auto"/>
        </w:pBdr>
        <w:ind w:left="284" w:right="164"/>
        <w:rPr>
          <w:rStyle w:val="Referenciasutil"/>
          <w:rFonts w:ascii="Tahoma" w:hAnsi="Tahoma" w:cs="Tahoma"/>
          <w:color w:val="auto"/>
          <w:sz w:val="22"/>
          <w:szCs w:val="24"/>
        </w:rPr>
      </w:pPr>
      <w:r w:rsidRPr="008A2F20">
        <w:rPr>
          <w:rStyle w:val="Referenciasutil"/>
          <w:rFonts w:ascii="Tahoma" w:hAnsi="Tahoma" w:cs="Tahoma"/>
          <w:color w:val="auto"/>
          <w:sz w:val="22"/>
          <w:szCs w:val="24"/>
        </w:rPr>
        <w:t xml:space="preserve">Tema: Prueba de referencia y apreciación de la prueba indiciaria </w:t>
      </w:r>
    </w:p>
    <w:p w14:paraId="46FC8FFF" w14:textId="77777777" w:rsidR="005C3BC8" w:rsidRPr="008A2F20" w:rsidRDefault="005C3BC8" w:rsidP="008A2F20">
      <w:pPr>
        <w:pBdr>
          <w:top w:val="single" w:sz="4" w:space="1" w:color="auto"/>
          <w:left w:val="single" w:sz="4" w:space="4" w:color="auto"/>
          <w:bottom w:val="single" w:sz="4" w:space="1" w:color="auto"/>
          <w:right w:val="single" w:sz="4" w:space="4" w:color="auto"/>
        </w:pBdr>
        <w:ind w:left="284" w:right="164"/>
        <w:rPr>
          <w:rStyle w:val="Referenciasutil"/>
          <w:rFonts w:ascii="Tahoma" w:hAnsi="Tahoma" w:cs="Tahoma"/>
          <w:color w:val="auto"/>
          <w:sz w:val="22"/>
          <w:szCs w:val="24"/>
        </w:rPr>
      </w:pPr>
      <w:r w:rsidRPr="008A2F20">
        <w:rPr>
          <w:rStyle w:val="Referenciasutil"/>
          <w:rFonts w:ascii="Tahoma" w:hAnsi="Tahoma" w:cs="Tahoma"/>
          <w:color w:val="auto"/>
          <w:sz w:val="22"/>
          <w:szCs w:val="24"/>
        </w:rPr>
        <w:t xml:space="preserve">Decisión: </w:t>
      </w:r>
      <w:r w:rsidR="00530E15" w:rsidRPr="008A2F20">
        <w:rPr>
          <w:rStyle w:val="Referenciasutil"/>
          <w:rFonts w:ascii="Tahoma" w:hAnsi="Tahoma" w:cs="Tahoma"/>
          <w:color w:val="auto"/>
          <w:sz w:val="22"/>
          <w:szCs w:val="24"/>
        </w:rPr>
        <w:t>Revoca el</w:t>
      </w:r>
      <w:r w:rsidRPr="008A2F20">
        <w:rPr>
          <w:rStyle w:val="Referenciasutil"/>
          <w:rFonts w:ascii="Tahoma" w:hAnsi="Tahoma" w:cs="Tahoma"/>
          <w:color w:val="auto"/>
          <w:sz w:val="22"/>
          <w:szCs w:val="24"/>
        </w:rPr>
        <w:t xml:space="preserve"> fallo confutado </w:t>
      </w:r>
      <w:r w:rsidR="00530E15" w:rsidRPr="008A2F20">
        <w:rPr>
          <w:rStyle w:val="Referenciasutil"/>
          <w:rFonts w:ascii="Tahoma" w:hAnsi="Tahoma" w:cs="Tahoma"/>
          <w:color w:val="auto"/>
          <w:sz w:val="22"/>
          <w:szCs w:val="24"/>
        </w:rPr>
        <w:t>y se declara la responsabilidad criminal del acusado.</w:t>
      </w:r>
    </w:p>
    <w:p w14:paraId="622CF935" w14:textId="77777777" w:rsidR="005C3BC8" w:rsidRPr="008A2F20" w:rsidRDefault="005C3BC8" w:rsidP="008A2F20">
      <w:pPr>
        <w:spacing w:line="276" w:lineRule="auto"/>
        <w:rPr>
          <w:rFonts w:ascii="Tahoma" w:eastAsia="Calibri" w:hAnsi="Tahoma" w:cs="Tahoma"/>
          <w:sz w:val="24"/>
          <w:szCs w:val="24"/>
        </w:rPr>
      </w:pPr>
    </w:p>
    <w:p w14:paraId="726162B5" w14:textId="77777777" w:rsidR="005C3BC8" w:rsidRPr="008A2F20" w:rsidRDefault="005C3BC8" w:rsidP="008A2F20">
      <w:pPr>
        <w:spacing w:line="276" w:lineRule="auto"/>
        <w:jc w:val="center"/>
        <w:rPr>
          <w:rFonts w:ascii="Tahoma" w:eastAsia="Calibri" w:hAnsi="Tahoma" w:cs="Tahoma"/>
          <w:b/>
          <w:sz w:val="24"/>
          <w:szCs w:val="24"/>
        </w:rPr>
      </w:pPr>
      <w:r w:rsidRPr="008A2F20">
        <w:rPr>
          <w:rFonts w:ascii="Tahoma" w:eastAsia="Calibri" w:hAnsi="Tahoma" w:cs="Tahoma"/>
          <w:b/>
          <w:sz w:val="24"/>
          <w:szCs w:val="24"/>
        </w:rPr>
        <w:t>VISTOS:</w:t>
      </w:r>
    </w:p>
    <w:p w14:paraId="1D14AEA5" w14:textId="77777777" w:rsidR="005C3BC8" w:rsidRPr="008A2F20" w:rsidRDefault="005C3BC8" w:rsidP="008A2F20">
      <w:pPr>
        <w:spacing w:line="276" w:lineRule="auto"/>
        <w:rPr>
          <w:rFonts w:ascii="Tahoma" w:eastAsia="Calibri" w:hAnsi="Tahoma" w:cs="Tahoma"/>
          <w:sz w:val="24"/>
          <w:szCs w:val="24"/>
        </w:rPr>
      </w:pPr>
    </w:p>
    <w:p w14:paraId="73A6F9BF" w14:textId="3D6EA697" w:rsidR="006D32FC"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Procede la Sala Penal de Decisión del Tribunal Superior de este Distrito Judicial a desatar el recurso de apelación interpuesto por la </w:t>
      </w:r>
      <w:r w:rsidR="00E476CB" w:rsidRPr="008A2F20">
        <w:rPr>
          <w:rFonts w:ascii="Tahoma" w:eastAsia="Verdana" w:hAnsi="Tahoma" w:cs="Tahoma"/>
          <w:sz w:val="24"/>
          <w:szCs w:val="24"/>
        </w:rPr>
        <w:t>Fiscalía</w:t>
      </w:r>
      <w:r w:rsidR="00684906" w:rsidRPr="008A2F20">
        <w:rPr>
          <w:rFonts w:ascii="Tahoma" w:eastAsia="Verdana" w:hAnsi="Tahoma" w:cs="Tahoma"/>
          <w:sz w:val="24"/>
          <w:szCs w:val="24"/>
        </w:rPr>
        <w:t>,</w:t>
      </w:r>
      <w:r w:rsidR="00D15FE8" w:rsidRPr="008A2F20">
        <w:rPr>
          <w:rFonts w:ascii="Tahoma" w:eastAsia="Verdana" w:hAnsi="Tahoma" w:cs="Tahoma"/>
          <w:sz w:val="24"/>
          <w:szCs w:val="24"/>
        </w:rPr>
        <w:t xml:space="preserve"> </w:t>
      </w:r>
      <w:r w:rsidRPr="008A2F20">
        <w:rPr>
          <w:rFonts w:ascii="Tahoma" w:eastAsia="Verdana" w:hAnsi="Tahoma" w:cs="Tahoma"/>
          <w:sz w:val="24"/>
          <w:szCs w:val="24"/>
        </w:rPr>
        <w:t xml:space="preserve">en contra de la sentencia </w:t>
      </w:r>
      <w:r w:rsidR="00D15FE8" w:rsidRPr="008A2F20">
        <w:rPr>
          <w:rFonts w:ascii="Tahoma" w:eastAsia="Verdana" w:hAnsi="Tahoma" w:cs="Tahoma"/>
          <w:sz w:val="24"/>
          <w:szCs w:val="24"/>
        </w:rPr>
        <w:t xml:space="preserve">absolutoria </w:t>
      </w:r>
      <w:r w:rsidRPr="008A2F20">
        <w:rPr>
          <w:rFonts w:ascii="Tahoma" w:eastAsia="Verdana" w:hAnsi="Tahoma" w:cs="Tahoma"/>
          <w:sz w:val="24"/>
          <w:szCs w:val="24"/>
        </w:rPr>
        <w:t xml:space="preserve">proferida en las calendas del </w:t>
      </w:r>
      <w:r w:rsidR="00D15FE8" w:rsidRPr="008A2F20">
        <w:rPr>
          <w:rFonts w:ascii="Tahoma" w:eastAsia="Verdana" w:hAnsi="Tahoma" w:cs="Tahoma"/>
          <w:sz w:val="24"/>
          <w:szCs w:val="24"/>
        </w:rPr>
        <w:t xml:space="preserve">22 de abril </w:t>
      </w:r>
      <w:r w:rsidR="00684906" w:rsidRPr="008A2F20">
        <w:rPr>
          <w:rFonts w:ascii="Tahoma" w:eastAsia="Verdana" w:hAnsi="Tahoma" w:cs="Tahoma"/>
          <w:sz w:val="24"/>
          <w:szCs w:val="24"/>
        </w:rPr>
        <w:t>de</w:t>
      </w:r>
      <w:r w:rsidRPr="008A2F20">
        <w:rPr>
          <w:rFonts w:ascii="Tahoma" w:eastAsia="Verdana" w:hAnsi="Tahoma" w:cs="Tahoma"/>
          <w:sz w:val="24"/>
          <w:szCs w:val="24"/>
        </w:rPr>
        <w:t xml:space="preserve"> 2.01</w:t>
      </w:r>
      <w:r w:rsidR="00D15FE8" w:rsidRPr="008A2F20">
        <w:rPr>
          <w:rFonts w:ascii="Tahoma" w:eastAsia="Verdana" w:hAnsi="Tahoma" w:cs="Tahoma"/>
          <w:sz w:val="24"/>
          <w:szCs w:val="24"/>
        </w:rPr>
        <w:t>6</w:t>
      </w:r>
      <w:r w:rsidRPr="008A2F20">
        <w:rPr>
          <w:rFonts w:ascii="Tahoma" w:eastAsia="Verdana" w:hAnsi="Tahoma" w:cs="Tahoma"/>
          <w:sz w:val="24"/>
          <w:szCs w:val="24"/>
        </w:rPr>
        <w:t xml:space="preserve"> por parte del Juzgado </w:t>
      </w:r>
      <w:r w:rsidR="00D15FE8" w:rsidRPr="008A2F20">
        <w:rPr>
          <w:rFonts w:ascii="Tahoma" w:eastAsia="Verdana" w:hAnsi="Tahoma" w:cs="Tahoma"/>
          <w:sz w:val="24"/>
          <w:szCs w:val="24"/>
        </w:rPr>
        <w:t>1</w:t>
      </w:r>
      <w:r w:rsidRPr="008A2F20">
        <w:rPr>
          <w:rFonts w:ascii="Tahoma" w:eastAsia="Verdana" w:hAnsi="Tahoma" w:cs="Tahoma"/>
          <w:sz w:val="24"/>
          <w:szCs w:val="24"/>
        </w:rPr>
        <w:t xml:space="preserve">º Penal del Circuito de Dosquebradas, dentro del proceso que se siguió en contra del ciudadano </w:t>
      </w:r>
      <w:bookmarkStart w:id="0" w:name="_Hlk54186452"/>
      <w:proofErr w:type="spellStart"/>
      <w:r w:rsidR="008A2F20">
        <w:rPr>
          <w:rFonts w:ascii="Tahoma" w:eastAsia="Verdana" w:hAnsi="Tahoma" w:cs="Tahoma"/>
          <w:b/>
          <w:sz w:val="24"/>
          <w:szCs w:val="24"/>
        </w:rPr>
        <w:t>JSGH</w:t>
      </w:r>
      <w:proofErr w:type="spellEnd"/>
      <w:r w:rsidR="00D15FE8" w:rsidRPr="008A2F20">
        <w:rPr>
          <w:rFonts w:ascii="Tahoma" w:eastAsia="Verdana" w:hAnsi="Tahoma" w:cs="Tahoma"/>
          <w:b/>
          <w:sz w:val="24"/>
          <w:szCs w:val="24"/>
        </w:rPr>
        <w:t>, (A) “</w:t>
      </w:r>
      <w:proofErr w:type="spellStart"/>
      <w:r w:rsidR="00D15FE8" w:rsidRPr="008A2F20">
        <w:rPr>
          <w:rFonts w:ascii="Tahoma" w:eastAsia="Verdana" w:hAnsi="Tahoma" w:cs="Tahoma"/>
          <w:b/>
          <w:sz w:val="24"/>
          <w:szCs w:val="24"/>
        </w:rPr>
        <w:t>Sebitas</w:t>
      </w:r>
      <w:proofErr w:type="spellEnd"/>
      <w:r w:rsidR="00D15FE8" w:rsidRPr="008A2F20">
        <w:rPr>
          <w:rFonts w:ascii="Tahoma" w:eastAsia="Verdana" w:hAnsi="Tahoma" w:cs="Tahoma"/>
          <w:b/>
          <w:sz w:val="24"/>
          <w:szCs w:val="24"/>
        </w:rPr>
        <w:t>”</w:t>
      </w:r>
      <w:r w:rsidRPr="008A2F20">
        <w:rPr>
          <w:rFonts w:ascii="Tahoma" w:eastAsia="Verdana" w:hAnsi="Tahoma" w:cs="Tahoma"/>
          <w:sz w:val="24"/>
          <w:szCs w:val="24"/>
        </w:rPr>
        <w:t>,</w:t>
      </w:r>
      <w:bookmarkEnd w:id="0"/>
      <w:r w:rsidRPr="008A2F20">
        <w:rPr>
          <w:rFonts w:ascii="Tahoma" w:eastAsia="Verdana" w:hAnsi="Tahoma" w:cs="Tahoma"/>
          <w:sz w:val="24"/>
          <w:szCs w:val="24"/>
        </w:rPr>
        <w:t xml:space="preserve"> quien fue acusado de </w:t>
      </w:r>
      <w:bookmarkStart w:id="1" w:name="_Hlk54188034"/>
      <w:r w:rsidRPr="008A2F20">
        <w:rPr>
          <w:rFonts w:ascii="Tahoma" w:eastAsia="Verdana" w:hAnsi="Tahoma" w:cs="Tahoma"/>
          <w:sz w:val="24"/>
          <w:szCs w:val="24"/>
        </w:rPr>
        <w:t>incurrir en la presunta comisión de</w:t>
      </w:r>
      <w:r w:rsidR="00D15FE8" w:rsidRPr="008A2F20">
        <w:rPr>
          <w:rFonts w:ascii="Tahoma" w:eastAsia="Verdana" w:hAnsi="Tahoma" w:cs="Tahoma"/>
          <w:sz w:val="24"/>
          <w:szCs w:val="24"/>
        </w:rPr>
        <w:t xml:space="preserve"> </w:t>
      </w:r>
      <w:r w:rsidRPr="008A2F20">
        <w:rPr>
          <w:rFonts w:ascii="Tahoma" w:eastAsia="Verdana" w:hAnsi="Tahoma" w:cs="Tahoma"/>
          <w:sz w:val="24"/>
          <w:szCs w:val="24"/>
        </w:rPr>
        <w:t>l</w:t>
      </w:r>
      <w:r w:rsidR="00D15FE8" w:rsidRPr="008A2F20">
        <w:rPr>
          <w:rFonts w:ascii="Tahoma" w:eastAsia="Verdana" w:hAnsi="Tahoma" w:cs="Tahoma"/>
          <w:sz w:val="24"/>
          <w:szCs w:val="24"/>
        </w:rPr>
        <w:t>os</w:t>
      </w:r>
      <w:r w:rsidRPr="008A2F20">
        <w:rPr>
          <w:rFonts w:ascii="Tahoma" w:eastAsia="Verdana" w:hAnsi="Tahoma" w:cs="Tahoma"/>
          <w:sz w:val="24"/>
          <w:szCs w:val="24"/>
        </w:rPr>
        <w:t xml:space="preserve"> delito</w:t>
      </w:r>
      <w:r w:rsidR="00D15FE8" w:rsidRPr="008A2F20">
        <w:rPr>
          <w:rFonts w:ascii="Tahoma" w:eastAsia="Verdana" w:hAnsi="Tahoma" w:cs="Tahoma"/>
          <w:sz w:val="24"/>
          <w:szCs w:val="24"/>
        </w:rPr>
        <w:t>s</w:t>
      </w:r>
      <w:r w:rsidRPr="008A2F20">
        <w:rPr>
          <w:rFonts w:ascii="Tahoma" w:eastAsia="Verdana" w:hAnsi="Tahoma" w:cs="Tahoma"/>
          <w:sz w:val="24"/>
          <w:szCs w:val="24"/>
        </w:rPr>
        <w:t xml:space="preserve"> de </w:t>
      </w:r>
      <w:r w:rsidR="00D15FE8" w:rsidRPr="008A2F20">
        <w:rPr>
          <w:rFonts w:ascii="Tahoma" w:eastAsia="Verdana" w:hAnsi="Tahoma" w:cs="Tahoma"/>
          <w:sz w:val="24"/>
          <w:szCs w:val="24"/>
        </w:rPr>
        <w:t xml:space="preserve">homicidio agravado, tentativa de homicidio agravado y porte </w:t>
      </w:r>
      <w:r w:rsidR="00992B84" w:rsidRPr="008A2F20">
        <w:rPr>
          <w:rFonts w:ascii="Tahoma" w:eastAsia="Verdana" w:hAnsi="Tahoma" w:cs="Tahoma"/>
          <w:sz w:val="24"/>
          <w:szCs w:val="24"/>
        </w:rPr>
        <w:t>ilegal de armas de fuego de defensa personal agravado</w:t>
      </w:r>
      <w:r w:rsidRPr="008A2F20">
        <w:rPr>
          <w:rFonts w:ascii="Tahoma" w:eastAsia="Verdana" w:hAnsi="Tahoma" w:cs="Tahoma"/>
          <w:sz w:val="24"/>
          <w:szCs w:val="24"/>
        </w:rPr>
        <w:t>.</w:t>
      </w:r>
    </w:p>
    <w:p w14:paraId="25B02AA5" w14:textId="77777777" w:rsidR="00C23E94" w:rsidRPr="008A2F20" w:rsidRDefault="00C23E94" w:rsidP="008A2F20">
      <w:pPr>
        <w:spacing w:line="276" w:lineRule="auto"/>
        <w:rPr>
          <w:rFonts w:ascii="Tahoma" w:eastAsia="Verdana" w:hAnsi="Tahoma" w:cs="Tahoma"/>
          <w:sz w:val="24"/>
          <w:szCs w:val="24"/>
        </w:rPr>
      </w:pPr>
    </w:p>
    <w:bookmarkEnd w:id="1"/>
    <w:p w14:paraId="67C7F6C4" w14:textId="77777777" w:rsidR="005C3BC8" w:rsidRPr="008A2F20" w:rsidRDefault="005C3BC8" w:rsidP="008A2F20">
      <w:pPr>
        <w:spacing w:line="276" w:lineRule="auto"/>
        <w:jc w:val="center"/>
        <w:rPr>
          <w:rFonts w:ascii="Tahoma" w:eastAsia="Calibri" w:hAnsi="Tahoma" w:cs="Tahoma"/>
          <w:b/>
          <w:sz w:val="24"/>
          <w:szCs w:val="24"/>
        </w:rPr>
      </w:pPr>
      <w:r w:rsidRPr="008A2F20">
        <w:rPr>
          <w:rFonts w:ascii="Tahoma" w:eastAsia="Calibri" w:hAnsi="Tahoma" w:cs="Tahoma"/>
          <w:b/>
          <w:sz w:val="24"/>
          <w:szCs w:val="24"/>
        </w:rPr>
        <w:t>ANTECEDENTES:</w:t>
      </w:r>
    </w:p>
    <w:p w14:paraId="7D52AA12" w14:textId="77777777" w:rsidR="005C3BC8" w:rsidRPr="008A2F20" w:rsidRDefault="005C3BC8" w:rsidP="008A2F20">
      <w:pPr>
        <w:spacing w:line="276" w:lineRule="auto"/>
        <w:jc w:val="center"/>
        <w:rPr>
          <w:rFonts w:ascii="Tahoma" w:eastAsia="Calibri" w:hAnsi="Tahoma" w:cs="Tahoma"/>
          <w:b/>
          <w:sz w:val="24"/>
          <w:szCs w:val="24"/>
        </w:rPr>
      </w:pPr>
    </w:p>
    <w:p w14:paraId="675371D1" w14:textId="705AD85C"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Los hechos que concitan la atención de la Colegiatura</w:t>
      </w:r>
      <w:r w:rsidR="00684906" w:rsidRPr="008A2F20">
        <w:rPr>
          <w:rFonts w:ascii="Tahoma" w:eastAsia="Verdana" w:hAnsi="Tahoma" w:cs="Tahoma"/>
          <w:sz w:val="24"/>
          <w:szCs w:val="24"/>
        </w:rPr>
        <w:t>,</w:t>
      </w:r>
      <w:r w:rsidRPr="008A2F20">
        <w:rPr>
          <w:rFonts w:ascii="Tahoma" w:eastAsia="Verdana" w:hAnsi="Tahoma" w:cs="Tahoma"/>
          <w:sz w:val="24"/>
          <w:szCs w:val="24"/>
        </w:rPr>
        <w:t xml:space="preserve"> están relacionados con </w:t>
      </w:r>
      <w:r w:rsidR="00D15FE8" w:rsidRPr="008A2F20">
        <w:rPr>
          <w:rFonts w:ascii="Tahoma" w:eastAsia="Verdana" w:hAnsi="Tahoma" w:cs="Tahoma"/>
          <w:sz w:val="24"/>
          <w:szCs w:val="24"/>
        </w:rPr>
        <w:t>una balacera que tuvo lugar pasadas las 20:00 horas del 20 de junio de 2.013</w:t>
      </w:r>
      <w:r w:rsidR="00684906" w:rsidRPr="008A2F20">
        <w:rPr>
          <w:rFonts w:ascii="Tahoma" w:eastAsia="Verdana" w:hAnsi="Tahoma" w:cs="Tahoma"/>
          <w:sz w:val="24"/>
          <w:szCs w:val="24"/>
        </w:rPr>
        <w:t>,</w:t>
      </w:r>
      <w:r w:rsidR="00D15FE8" w:rsidRPr="008A2F20">
        <w:rPr>
          <w:rFonts w:ascii="Tahoma" w:eastAsia="Verdana" w:hAnsi="Tahoma" w:cs="Tahoma"/>
          <w:sz w:val="24"/>
          <w:szCs w:val="24"/>
        </w:rPr>
        <w:t xml:space="preserve"> en las instalaciones de</w:t>
      </w:r>
      <w:r w:rsidR="007B5660" w:rsidRPr="008A2F20">
        <w:rPr>
          <w:rFonts w:ascii="Tahoma" w:eastAsia="Verdana" w:hAnsi="Tahoma" w:cs="Tahoma"/>
          <w:sz w:val="24"/>
          <w:szCs w:val="24"/>
        </w:rPr>
        <w:t xml:space="preserve"> un </w:t>
      </w:r>
      <w:r w:rsidR="00D15FE8" w:rsidRPr="008A2F20">
        <w:rPr>
          <w:rFonts w:ascii="Tahoma" w:eastAsia="Verdana" w:hAnsi="Tahoma" w:cs="Tahoma"/>
          <w:sz w:val="24"/>
          <w:szCs w:val="24"/>
        </w:rPr>
        <w:t xml:space="preserve">Polideportivo ubicado </w:t>
      </w:r>
      <w:r w:rsidR="002C2382" w:rsidRPr="008A2F20">
        <w:rPr>
          <w:rFonts w:ascii="Tahoma" w:eastAsia="Verdana" w:hAnsi="Tahoma" w:cs="Tahoma"/>
          <w:sz w:val="24"/>
          <w:szCs w:val="24"/>
        </w:rPr>
        <w:t>entre las calles 49 y 50 del b</w:t>
      </w:r>
      <w:r w:rsidR="00D15FE8" w:rsidRPr="008A2F20">
        <w:rPr>
          <w:rFonts w:ascii="Tahoma" w:eastAsia="Verdana" w:hAnsi="Tahoma" w:cs="Tahoma"/>
          <w:sz w:val="24"/>
          <w:szCs w:val="24"/>
        </w:rPr>
        <w:t xml:space="preserve">arrio </w:t>
      </w:r>
      <w:r w:rsidR="00D15FE8" w:rsidRPr="008A2F20">
        <w:rPr>
          <w:rFonts w:ascii="Tahoma" w:eastAsia="Verdana" w:hAnsi="Tahoma" w:cs="Tahoma"/>
          <w:i/>
          <w:sz w:val="24"/>
          <w:szCs w:val="24"/>
        </w:rPr>
        <w:t>“</w:t>
      </w:r>
      <w:r w:rsidR="00EC7772" w:rsidRPr="008A2F20">
        <w:rPr>
          <w:rFonts w:ascii="Tahoma" w:eastAsia="Verdana" w:hAnsi="Tahoma" w:cs="Tahoma"/>
          <w:i/>
          <w:sz w:val="24"/>
          <w:szCs w:val="24"/>
        </w:rPr>
        <w:t>L</w:t>
      </w:r>
      <w:r w:rsidR="00D15FE8" w:rsidRPr="008A2F20">
        <w:rPr>
          <w:rFonts w:ascii="Tahoma" w:eastAsia="Verdana" w:hAnsi="Tahoma" w:cs="Tahoma"/>
          <w:i/>
          <w:sz w:val="24"/>
          <w:szCs w:val="24"/>
        </w:rPr>
        <w:t>os Naranjos”</w:t>
      </w:r>
      <w:r w:rsidR="002C2382" w:rsidRPr="008A2F20">
        <w:rPr>
          <w:rFonts w:ascii="Tahoma" w:eastAsia="Verdana" w:hAnsi="Tahoma" w:cs="Tahoma"/>
          <w:sz w:val="24"/>
          <w:szCs w:val="24"/>
        </w:rPr>
        <w:t xml:space="preserve"> del municipio de Dosquebradas, </w:t>
      </w:r>
      <w:r w:rsidR="007B5660" w:rsidRPr="008A2F20">
        <w:rPr>
          <w:rFonts w:ascii="Tahoma" w:eastAsia="Verdana" w:hAnsi="Tahoma" w:cs="Tahoma"/>
          <w:sz w:val="24"/>
          <w:szCs w:val="24"/>
        </w:rPr>
        <w:t>en</w:t>
      </w:r>
      <w:r w:rsidR="002C2382" w:rsidRPr="008A2F20">
        <w:rPr>
          <w:rFonts w:ascii="Tahoma" w:eastAsia="Verdana" w:hAnsi="Tahoma" w:cs="Tahoma"/>
          <w:sz w:val="24"/>
          <w:szCs w:val="24"/>
        </w:rPr>
        <w:t xml:space="preserve"> la cual perdió la vida el ciudadano </w:t>
      </w:r>
      <w:bookmarkStart w:id="2" w:name="_Hlk54709822"/>
      <w:r w:rsidR="002C2382" w:rsidRPr="008A2F20">
        <w:rPr>
          <w:rFonts w:ascii="Tahoma" w:eastAsia="Verdana" w:hAnsi="Tahoma" w:cs="Tahoma"/>
          <w:sz w:val="24"/>
          <w:szCs w:val="24"/>
        </w:rPr>
        <w:t xml:space="preserve">JULIÁN DAVID RAMÍREZ AGUDELO </w:t>
      </w:r>
      <w:bookmarkEnd w:id="2"/>
      <w:r w:rsidR="002C2382" w:rsidRPr="008A2F20">
        <w:rPr>
          <w:rFonts w:ascii="Tahoma" w:eastAsia="Verdana" w:hAnsi="Tahoma" w:cs="Tahoma"/>
          <w:sz w:val="24"/>
          <w:szCs w:val="24"/>
        </w:rPr>
        <w:t xml:space="preserve">y resultaron lesionados los </w:t>
      </w:r>
      <w:r w:rsidR="00272B78" w:rsidRPr="008A2F20">
        <w:rPr>
          <w:rFonts w:ascii="Tahoma" w:eastAsia="Verdana" w:hAnsi="Tahoma" w:cs="Tahoma"/>
          <w:sz w:val="24"/>
          <w:szCs w:val="24"/>
        </w:rPr>
        <w:t>Sres.</w:t>
      </w:r>
      <w:r w:rsidR="002C2382" w:rsidRPr="008A2F20">
        <w:rPr>
          <w:rFonts w:ascii="Tahoma" w:eastAsia="Verdana" w:hAnsi="Tahoma" w:cs="Tahoma"/>
          <w:sz w:val="24"/>
          <w:szCs w:val="24"/>
        </w:rPr>
        <w:t xml:space="preserve"> </w:t>
      </w:r>
      <w:r w:rsidR="00684906" w:rsidRPr="008A2F20">
        <w:rPr>
          <w:rFonts w:ascii="Tahoma" w:eastAsia="Verdana" w:hAnsi="Tahoma" w:cs="Tahoma"/>
          <w:sz w:val="24"/>
          <w:szCs w:val="24"/>
        </w:rPr>
        <w:t>ÓSCAR</w:t>
      </w:r>
      <w:r w:rsidR="002C2382" w:rsidRPr="008A2F20">
        <w:rPr>
          <w:rFonts w:ascii="Tahoma" w:eastAsia="Verdana" w:hAnsi="Tahoma" w:cs="Tahoma"/>
          <w:sz w:val="24"/>
          <w:szCs w:val="24"/>
        </w:rPr>
        <w:t xml:space="preserve"> EDUARDO RAMÍREZ MARÍN; JUAN ESTEBAN SALGADO VELÁSQUEZ y LUIS CARLOS LONDOÑO MONTEALEGRE. </w:t>
      </w:r>
    </w:p>
    <w:p w14:paraId="074253BE" w14:textId="77777777" w:rsidR="005C3BC8" w:rsidRPr="008A2F20" w:rsidRDefault="005C3BC8" w:rsidP="008A2F20">
      <w:pPr>
        <w:spacing w:line="276" w:lineRule="auto"/>
        <w:rPr>
          <w:rFonts w:ascii="Tahoma" w:eastAsia="Verdana" w:hAnsi="Tahoma" w:cs="Tahoma"/>
          <w:sz w:val="24"/>
          <w:szCs w:val="24"/>
        </w:rPr>
      </w:pPr>
    </w:p>
    <w:p w14:paraId="16935A52" w14:textId="7E9B689B" w:rsidR="007B5660"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Según se deprende de </w:t>
      </w:r>
      <w:r w:rsidR="00C8350A" w:rsidRPr="008A2F20">
        <w:rPr>
          <w:rFonts w:ascii="Tahoma" w:eastAsia="Verdana" w:hAnsi="Tahoma" w:cs="Tahoma"/>
          <w:sz w:val="24"/>
          <w:szCs w:val="24"/>
        </w:rPr>
        <w:t xml:space="preserve">lo aludido </w:t>
      </w:r>
      <w:r w:rsidRPr="008A2F20">
        <w:rPr>
          <w:rFonts w:ascii="Tahoma" w:eastAsia="Verdana" w:hAnsi="Tahoma" w:cs="Tahoma"/>
          <w:sz w:val="24"/>
          <w:szCs w:val="24"/>
        </w:rPr>
        <w:t>por la Fiscalía</w:t>
      </w:r>
      <w:r w:rsidR="00C8350A" w:rsidRPr="008A2F20">
        <w:rPr>
          <w:rFonts w:ascii="Tahoma" w:eastAsia="Verdana" w:hAnsi="Tahoma" w:cs="Tahoma"/>
          <w:sz w:val="24"/>
          <w:szCs w:val="24"/>
        </w:rPr>
        <w:t xml:space="preserve"> en el libelo acusatorio</w:t>
      </w:r>
      <w:r w:rsidRPr="008A2F20">
        <w:rPr>
          <w:rFonts w:ascii="Tahoma" w:eastAsia="Verdana" w:hAnsi="Tahoma" w:cs="Tahoma"/>
          <w:sz w:val="24"/>
          <w:szCs w:val="24"/>
        </w:rPr>
        <w:t xml:space="preserve">, en esas calendas </w:t>
      </w:r>
      <w:r w:rsidR="00C8350A" w:rsidRPr="008A2F20">
        <w:rPr>
          <w:rFonts w:ascii="Tahoma" w:eastAsia="Verdana" w:hAnsi="Tahoma" w:cs="Tahoma"/>
          <w:sz w:val="24"/>
          <w:szCs w:val="24"/>
        </w:rPr>
        <w:t>un grupo de jóvenes</w:t>
      </w:r>
      <w:r w:rsidR="007B5660" w:rsidRPr="008A2F20">
        <w:rPr>
          <w:rFonts w:ascii="Tahoma" w:eastAsia="Verdana" w:hAnsi="Tahoma" w:cs="Tahoma"/>
          <w:sz w:val="24"/>
          <w:szCs w:val="24"/>
        </w:rPr>
        <w:t>, después de participa</w:t>
      </w:r>
      <w:r w:rsidR="00992B84" w:rsidRPr="008A2F20">
        <w:rPr>
          <w:rFonts w:ascii="Tahoma" w:eastAsia="Verdana" w:hAnsi="Tahoma" w:cs="Tahoma"/>
          <w:sz w:val="24"/>
          <w:szCs w:val="24"/>
        </w:rPr>
        <w:t>r</w:t>
      </w:r>
      <w:r w:rsidR="007B5660" w:rsidRPr="008A2F20">
        <w:rPr>
          <w:rFonts w:ascii="Tahoma" w:eastAsia="Verdana" w:hAnsi="Tahoma" w:cs="Tahoma"/>
          <w:sz w:val="24"/>
          <w:szCs w:val="24"/>
        </w:rPr>
        <w:t xml:space="preserve"> en un partido de microfútbol, se encontrab</w:t>
      </w:r>
      <w:r w:rsidR="00C8350A" w:rsidRPr="008A2F20">
        <w:rPr>
          <w:rFonts w:ascii="Tahoma" w:eastAsia="Verdana" w:hAnsi="Tahoma" w:cs="Tahoma"/>
          <w:sz w:val="24"/>
          <w:szCs w:val="24"/>
        </w:rPr>
        <w:t xml:space="preserve">an dialogando en las gradas, cuando sorpresivamente irrumpió en ese escenario deportivo el ahora procesado </w:t>
      </w:r>
      <w:bookmarkStart w:id="3" w:name="_Hlk54187157"/>
      <w:proofErr w:type="spellStart"/>
      <w:r w:rsidR="008A2F20">
        <w:rPr>
          <w:rFonts w:ascii="Tahoma" w:eastAsia="Verdana" w:hAnsi="Tahoma" w:cs="Tahoma"/>
          <w:sz w:val="24"/>
          <w:szCs w:val="24"/>
        </w:rPr>
        <w:t>JSGH</w:t>
      </w:r>
      <w:proofErr w:type="spellEnd"/>
      <w:r w:rsidR="00C8350A" w:rsidRPr="008A2F20">
        <w:rPr>
          <w:rFonts w:ascii="Tahoma" w:eastAsia="Verdana" w:hAnsi="Tahoma" w:cs="Tahoma"/>
          <w:sz w:val="24"/>
          <w:szCs w:val="24"/>
        </w:rPr>
        <w:t>, (A) “</w:t>
      </w:r>
      <w:proofErr w:type="spellStart"/>
      <w:r w:rsidR="00C8350A" w:rsidRPr="008A2F20">
        <w:rPr>
          <w:rFonts w:ascii="Tahoma" w:eastAsia="Verdana" w:hAnsi="Tahoma" w:cs="Tahoma"/>
          <w:sz w:val="24"/>
          <w:szCs w:val="24"/>
        </w:rPr>
        <w:t>Sebitas</w:t>
      </w:r>
      <w:proofErr w:type="spellEnd"/>
      <w:r w:rsidR="00C8350A" w:rsidRPr="008A2F20">
        <w:rPr>
          <w:rFonts w:ascii="Tahoma" w:eastAsia="Verdana" w:hAnsi="Tahoma" w:cs="Tahoma"/>
          <w:sz w:val="24"/>
          <w:szCs w:val="24"/>
        </w:rPr>
        <w:t>”,</w:t>
      </w:r>
      <w:bookmarkEnd w:id="3"/>
      <w:r w:rsidR="00C8350A" w:rsidRPr="008A2F20">
        <w:rPr>
          <w:rFonts w:ascii="Tahoma" w:eastAsia="Verdana" w:hAnsi="Tahoma" w:cs="Tahoma"/>
          <w:sz w:val="24"/>
          <w:szCs w:val="24"/>
        </w:rPr>
        <w:t xml:space="preserve"> en compañía de tres sujetos más, </w:t>
      </w:r>
      <w:r w:rsidR="00E2444B" w:rsidRPr="008A2F20">
        <w:rPr>
          <w:rFonts w:ascii="Tahoma" w:eastAsia="Verdana" w:hAnsi="Tahoma" w:cs="Tahoma"/>
          <w:sz w:val="24"/>
          <w:szCs w:val="24"/>
        </w:rPr>
        <w:t>los cuales posteriormente fueron identificados como CRISTIAN CAMILO LERMA</w:t>
      </w:r>
      <w:r w:rsidR="00D82B40" w:rsidRPr="008A2F20">
        <w:rPr>
          <w:rFonts w:ascii="Tahoma" w:eastAsia="Verdana" w:hAnsi="Tahoma" w:cs="Tahoma"/>
          <w:sz w:val="24"/>
          <w:szCs w:val="24"/>
        </w:rPr>
        <w:t xml:space="preserve"> IBARRA</w:t>
      </w:r>
      <w:r w:rsidR="00E2444B" w:rsidRPr="008A2F20">
        <w:rPr>
          <w:rFonts w:ascii="Tahoma" w:eastAsia="Verdana" w:hAnsi="Tahoma" w:cs="Tahoma"/>
          <w:sz w:val="24"/>
          <w:szCs w:val="24"/>
        </w:rPr>
        <w:t xml:space="preserve">, </w:t>
      </w:r>
      <w:r w:rsidR="00E2444B" w:rsidRPr="008A2F20">
        <w:rPr>
          <w:rFonts w:ascii="Tahoma" w:eastAsia="Verdana" w:hAnsi="Tahoma" w:cs="Tahoma"/>
          <w:i/>
          <w:sz w:val="24"/>
          <w:szCs w:val="24"/>
        </w:rPr>
        <w:t>(</w:t>
      </w:r>
      <w:r w:rsidR="009F66B2" w:rsidRPr="008A2F20">
        <w:rPr>
          <w:rFonts w:ascii="Tahoma" w:eastAsia="Verdana" w:hAnsi="Tahoma" w:cs="Tahoma"/>
          <w:i/>
          <w:sz w:val="24"/>
          <w:szCs w:val="24"/>
        </w:rPr>
        <w:t>A</w:t>
      </w:r>
      <w:r w:rsidR="00E2444B" w:rsidRPr="008A2F20">
        <w:rPr>
          <w:rFonts w:ascii="Tahoma" w:eastAsia="Verdana" w:hAnsi="Tahoma" w:cs="Tahoma"/>
          <w:i/>
          <w:sz w:val="24"/>
          <w:szCs w:val="24"/>
        </w:rPr>
        <w:t>) “Lerma”</w:t>
      </w:r>
      <w:r w:rsidR="00E2444B" w:rsidRPr="008A2F20">
        <w:rPr>
          <w:rFonts w:ascii="Tahoma" w:eastAsia="Verdana" w:hAnsi="Tahoma" w:cs="Tahoma"/>
          <w:sz w:val="24"/>
          <w:szCs w:val="24"/>
        </w:rPr>
        <w:t xml:space="preserve">, y CARLOS ANDRÉS CARDONA GASPAR, (A) </w:t>
      </w:r>
      <w:r w:rsidR="00E2444B" w:rsidRPr="008A2F20">
        <w:rPr>
          <w:rFonts w:ascii="Tahoma" w:eastAsia="Verdana" w:hAnsi="Tahoma" w:cs="Tahoma"/>
          <w:i/>
          <w:sz w:val="24"/>
          <w:szCs w:val="24"/>
        </w:rPr>
        <w:t>“Carlitos”</w:t>
      </w:r>
      <w:r w:rsidR="00E2444B" w:rsidRPr="008A2F20">
        <w:rPr>
          <w:rFonts w:ascii="Tahoma" w:eastAsia="Verdana" w:hAnsi="Tahoma" w:cs="Tahoma"/>
          <w:sz w:val="24"/>
          <w:szCs w:val="24"/>
        </w:rPr>
        <w:t xml:space="preserve">, </w:t>
      </w:r>
      <w:r w:rsidR="00C8350A" w:rsidRPr="008A2F20">
        <w:rPr>
          <w:rFonts w:ascii="Tahoma" w:eastAsia="Verdana" w:hAnsi="Tahoma" w:cs="Tahoma"/>
          <w:sz w:val="24"/>
          <w:szCs w:val="24"/>
        </w:rPr>
        <w:t>quienes</w:t>
      </w:r>
      <w:r w:rsidR="007B5660" w:rsidRPr="008A2F20">
        <w:rPr>
          <w:rFonts w:ascii="Tahoma" w:eastAsia="Verdana" w:hAnsi="Tahoma" w:cs="Tahoma"/>
          <w:sz w:val="24"/>
          <w:szCs w:val="24"/>
        </w:rPr>
        <w:t>,</w:t>
      </w:r>
      <w:r w:rsidR="00C8350A" w:rsidRPr="008A2F20">
        <w:rPr>
          <w:rFonts w:ascii="Tahoma" w:eastAsia="Verdana" w:hAnsi="Tahoma" w:cs="Tahoma"/>
          <w:sz w:val="24"/>
          <w:szCs w:val="24"/>
        </w:rPr>
        <w:t xml:space="preserve"> sin media</w:t>
      </w:r>
      <w:r w:rsidR="00992B84" w:rsidRPr="008A2F20">
        <w:rPr>
          <w:rFonts w:ascii="Tahoma" w:eastAsia="Verdana" w:hAnsi="Tahoma" w:cs="Tahoma"/>
          <w:sz w:val="24"/>
          <w:szCs w:val="24"/>
        </w:rPr>
        <w:t>r</w:t>
      </w:r>
      <w:r w:rsidR="00C8350A" w:rsidRPr="008A2F20">
        <w:rPr>
          <w:rFonts w:ascii="Tahoma" w:eastAsia="Verdana" w:hAnsi="Tahoma" w:cs="Tahoma"/>
          <w:sz w:val="24"/>
          <w:szCs w:val="24"/>
        </w:rPr>
        <w:t xml:space="preserve"> palabra</w:t>
      </w:r>
      <w:r w:rsidR="007B5660" w:rsidRPr="008A2F20">
        <w:rPr>
          <w:rFonts w:ascii="Tahoma" w:eastAsia="Verdana" w:hAnsi="Tahoma" w:cs="Tahoma"/>
          <w:sz w:val="24"/>
          <w:szCs w:val="24"/>
        </w:rPr>
        <w:t>,</w:t>
      </w:r>
      <w:r w:rsidR="00C8350A" w:rsidRPr="008A2F20">
        <w:rPr>
          <w:rFonts w:ascii="Tahoma" w:eastAsia="Verdana" w:hAnsi="Tahoma" w:cs="Tahoma"/>
          <w:sz w:val="24"/>
          <w:szCs w:val="24"/>
        </w:rPr>
        <w:t xml:space="preserve"> procedieron a emprenderla a balazos </w:t>
      </w:r>
      <w:r w:rsidRPr="008A2F20">
        <w:rPr>
          <w:rFonts w:ascii="Tahoma" w:eastAsia="Verdana" w:hAnsi="Tahoma" w:cs="Tahoma"/>
          <w:sz w:val="24"/>
          <w:szCs w:val="24"/>
        </w:rPr>
        <w:t xml:space="preserve">en </w:t>
      </w:r>
      <w:r w:rsidR="007B5660" w:rsidRPr="008A2F20">
        <w:rPr>
          <w:rFonts w:ascii="Tahoma" w:eastAsia="Verdana" w:hAnsi="Tahoma" w:cs="Tahoma"/>
          <w:sz w:val="24"/>
          <w:szCs w:val="24"/>
        </w:rPr>
        <w:t xml:space="preserve">contra de las personas que estaban en las gradas. </w:t>
      </w:r>
    </w:p>
    <w:p w14:paraId="2DFCBB68" w14:textId="77777777" w:rsidR="007B5660" w:rsidRPr="008A2F20" w:rsidRDefault="007B5660" w:rsidP="008A2F20">
      <w:pPr>
        <w:spacing w:line="276" w:lineRule="auto"/>
        <w:rPr>
          <w:rFonts w:ascii="Tahoma" w:eastAsia="Verdana" w:hAnsi="Tahoma" w:cs="Tahoma"/>
          <w:sz w:val="24"/>
          <w:szCs w:val="24"/>
        </w:rPr>
      </w:pPr>
    </w:p>
    <w:p w14:paraId="53AE406C" w14:textId="4417DDFA" w:rsidR="005C3BC8" w:rsidRPr="008A2F20" w:rsidRDefault="007B5660"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Acorde con lo aducido por la Fiscalía en la acusación, la causa que motivó la agresión radicó en una vieja </w:t>
      </w:r>
      <w:r w:rsidR="00F169F6" w:rsidRPr="008A2F20">
        <w:rPr>
          <w:rFonts w:ascii="Tahoma" w:eastAsia="Verdana" w:hAnsi="Tahoma" w:cs="Tahoma"/>
          <w:sz w:val="24"/>
          <w:szCs w:val="24"/>
        </w:rPr>
        <w:t>disputa</w:t>
      </w:r>
      <w:r w:rsidRPr="008A2F20">
        <w:rPr>
          <w:rFonts w:ascii="Tahoma" w:eastAsia="Verdana" w:hAnsi="Tahoma" w:cs="Tahoma"/>
          <w:sz w:val="24"/>
          <w:szCs w:val="24"/>
        </w:rPr>
        <w:t xml:space="preserve"> habida entre </w:t>
      </w:r>
      <w:r w:rsidR="00F169F6" w:rsidRPr="008A2F20">
        <w:rPr>
          <w:rFonts w:ascii="Tahoma" w:eastAsia="Verdana" w:hAnsi="Tahoma" w:cs="Tahoma"/>
          <w:sz w:val="24"/>
          <w:szCs w:val="24"/>
        </w:rPr>
        <w:t>unos grupos de jóvenes</w:t>
      </w:r>
      <w:r w:rsidRPr="008A2F20">
        <w:rPr>
          <w:rFonts w:ascii="Tahoma" w:eastAsia="Verdana" w:hAnsi="Tahoma" w:cs="Tahoma"/>
          <w:sz w:val="24"/>
          <w:szCs w:val="24"/>
        </w:rPr>
        <w:t xml:space="preserve"> </w:t>
      </w:r>
      <w:r w:rsidR="00F169F6" w:rsidRPr="008A2F20">
        <w:rPr>
          <w:rFonts w:ascii="Tahoma" w:eastAsia="Verdana" w:hAnsi="Tahoma" w:cs="Tahoma"/>
          <w:sz w:val="24"/>
          <w:szCs w:val="24"/>
        </w:rPr>
        <w:t xml:space="preserve">vecinos </w:t>
      </w:r>
      <w:r w:rsidRPr="008A2F20">
        <w:rPr>
          <w:rFonts w:ascii="Tahoma" w:eastAsia="Verdana" w:hAnsi="Tahoma" w:cs="Tahoma"/>
          <w:sz w:val="24"/>
          <w:szCs w:val="24"/>
        </w:rPr>
        <w:t xml:space="preserve">de los barrios </w:t>
      </w:r>
      <w:r w:rsidRPr="008A2F20">
        <w:rPr>
          <w:rFonts w:ascii="Tahoma" w:eastAsia="Verdana" w:hAnsi="Tahoma" w:cs="Tahoma"/>
          <w:i/>
          <w:sz w:val="24"/>
          <w:szCs w:val="24"/>
        </w:rPr>
        <w:t>“</w:t>
      </w:r>
      <w:r w:rsidR="00EC7772" w:rsidRPr="008A2F20">
        <w:rPr>
          <w:rFonts w:ascii="Tahoma" w:eastAsia="Verdana" w:hAnsi="Tahoma" w:cs="Tahoma"/>
          <w:i/>
          <w:sz w:val="24"/>
          <w:szCs w:val="24"/>
        </w:rPr>
        <w:t>S</w:t>
      </w:r>
      <w:r w:rsidRPr="008A2F20">
        <w:rPr>
          <w:rFonts w:ascii="Tahoma" w:eastAsia="Verdana" w:hAnsi="Tahoma" w:cs="Tahoma"/>
          <w:i/>
          <w:sz w:val="24"/>
          <w:szCs w:val="24"/>
        </w:rPr>
        <w:t xml:space="preserve">an Diego” </w:t>
      </w:r>
      <w:r w:rsidRPr="008A2F20">
        <w:rPr>
          <w:rFonts w:ascii="Tahoma" w:eastAsia="Verdana" w:hAnsi="Tahoma" w:cs="Tahoma"/>
          <w:sz w:val="24"/>
          <w:szCs w:val="24"/>
        </w:rPr>
        <w:t xml:space="preserve">y </w:t>
      </w:r>
      <w:r w:rsidRPr="008A2F20">
        <w:rPr>
          <w:rFonts w:ascii="Tahoma" w:eastAsia="Verdana" w:hAnsi="Tahoma" w:cs="Tahoma"/>
          <w:i/>
          <w:sz w:val="24"/>
          <w:szCs w:val="24"/>
        </w:rPr>
        <w:t>“</w:t>
      </w:r>
      <w:r w:rsidR="00EC7772" w:rsidRPr="008A2F20">
        <w:rPr>
          <w:rFonts w:ascii="Tahoma" w:eastAsia="Verdana" w:hAnsi="Tahoma" w:cs="Tahoma"/>
          <w:i/>
          <w:sz w:val="24"/>
          <w:szCs w:val="24"/>
        </w:rPr>
        <w:t>E</w:t>
      </w:r>
      <w:r w:rsidRPr="008A2F20">
        <w:rPr>
          <w:rFonts w:ascii="Tahoma" w:eastAsia="Verdana" w:hAnsi="Tahoma" w:cs="Tahoma"/>
          <w:i/>
          <w:sz w:val="24"/>
          <w:szCs w:val="24"/>
        </w:rPr>
        <w:t>l Martillo”</w:t>
      </w:r>
      <w:r w:rsidR="00F169F6" w:rsidRPr="008A2F20">
        <w:rPr>
          <w:rFonts w:ascii="Tahoma" w:eastAsia="Verdana" w:hAnsi="Tahoma" w:cs="Tahoma"/>
          <w:sz w:val="24"/>
          <w:szCs w:val="24"/>
        </w:rPr>
        <w:t xml:space="preserve"> del municipio de Dosquebradas</w:t>
      </w:r>
      <w:r w:rsidR="00F97EE3" w:rsidRPr="008A2F20">
        <w:rPr>
          <w:rFonts w:ascii="Tahoma" w:eastAsia="Verdana" w:hAnsi="Tahoma" w:cs="Tahoma"/>
          <w:sz w:val="24"/>
          <w:szCs w:val="24"/>
        </w:rPr>
        <w:t>;</w:t>
      </w:r>
      <w:r w:rsidR="00F169F6" w:rsidRPr="008A2F20">
        <w:rPr>
          <w:rFonts w:ascii="Tahoma" w:eastAsia="Verdana" w:hAnsi="Tahoma" w:cs="Tahoma"/>
          <w:sz w:val="24"/>
          <w:szCs w:val="24"/>
        </w:rPr>
        <w:t xml:space="preserve"> </w:t>
      </w:r>
      <w:r w:rsidR="00F97EE3" w:rsidRPr="008A2F20">
        <w:rPr>
          <w:rFonts w:ascii="Tahoma" w:eastAsia="Verdana" w:hAnsi="Tahoma" w:cs="Tahoma"/>
          <w:sz w:val="24"/>
          <w:szCs w:val="24"/>
        </w:rPr>
        <w:t xml:space="preserve">de lo que se podría inferir que se </w:t>
      </w:r>
      <w:r w:rsidR="00EC7772" w:rsidRPr="008A2F20">
        <w:rPr>
          <w:rFonts w:ascii="Tahoma" w:eastAsia="Verdana" w:hAnsi="Tahoma" w:cs="Tahoma"/>
          <w:sz w:val="24"/>
          <w:szCs w:val="24"/>
        </w:rPr>
        <w:t>estaría</w:t>
      </w:r>
      <w:r w:rsidR="00F97EE3" w:rsidRPr="008A2F20">
        <w:rPr>
          <w:rFonts w:ascii="Tahoma" w:eastAsia="Verdana" w:hAnsi="Tahoma" w:cs="Tahoma"/>
          <w:sz w:val="24"/>
          <w:szCs w:val="24"/>
        </w:rPr>
        <w:t xml:space="preserve"> en presencia de un evento </w:t>
      </w:r>
      <w:r w:rsidR="00F169F6" w:rsidRPr="008A2F20">
        <w:rPr>
          <w:rFonts w:ascii="Tahoma" w:eastAsia="Verdana" w:hAnsi="Tahoma" w:cs="Tahoma"/>
          <w:sz w:val="24"/>
          <w:szCs w:val="24"/>
        </w:rPr>
        <w:t>relacionad</w:t>
      </w:r>
      <w:r w:rsidR="00F97EE3" w:rsidRPr="008A2F20">
        <w:rPr>
          <w:rFonts w:ascii="Tahoma" w:eastAsia="Verdana" w:hAnsi="Tahoma" w:cs="Tahoma"/>
          <w:sz w:val="24"/>
          <w:szCs w:val="24"/>
        </w:rPr>
        <w:t>o</w:t>
      </w:r>
      <w:r w:rsidR="00F169F6" w:rsidRPr="008A2F20">
        <w:rPr>
          <w:rFonts w:ascii="Tahoma" w:eastAsia="Verdana" w:hAnsi="Tahoma" w:cs="Tahoma"/>
          <w:sz w:val="24"/>
          <w:szCs w:val="24"/>
        </w:rPr>
        <w:t xml:space="preserve"> con las mal llamadas </w:t>
      </w:r>
      <w:r w:rsidR="00F169F6" w:rsidRPr="008A2F20">
        <w:rPr>
          <w:rFonts w:ascii="Tahoma" w:eastAsia="Verdana" w:hAnsi="Tahoma" w:cs="Tahoma"/>
          <w:i/>
          <w:sz w:val="24"/>
          <w:szCs w:val="24"/>
        </w:rPr>
        <w:t>“fronteras invisibles”</w:t>
      </w:r>
      <w:r w:rsidR="00F97EE3" w:rsidRPr="008A2F20">
        <w:rPr>
          <w:rStyle w:val="Refdenotaalpie"/>
          <w:rFonts w:ascii="Tahoma" w:eastAsia="Verdana" w:hAnsi="Tahoma" w:cs="Tahoma"/>
          <w:i/>
          <w:sz w:val="24"/>
          <w:szCs w:val="24"/>
        </w:rPr>
        <w:footnoteReference w:id="1"/>
      </w:r>
      <w:r w:rsidRPr="008A2F20">
        <w:rPr>
          <w:rFonts w:ascii="Tahoma" w:eastAsia="Verdana" w:hAnsi="Tahoma" w:cs="Tahoma"/>
          <w:sz w:val="24"/>
          <w:szCs w:val="24"/>
        </w:rPr>
        <w:t>.</w:t>
      </w:r>
    </w:p>
    <w:p w14:paraId="5EEA5F8D" w14:textId="77777777" w:rsidR="005C3BC8" w:rsidRPr="008A2F20" w:rsidRDefault="005C3BC8" w:rsidP="008A2F20">
      <w:pPr>
        <w:spacing w:line="276" w:lineRule="auto"/>
        <w:rPr>
          <w:rFonts w:ascii="Tahoma" w:eastAsia="Verdana" w:hAnsi="Tahoma" w:cs="Tahoma"/>
          <w:sz w:val="24"/>
          <w:szCs w:val="24"/>
        </w:rPr>
      </w:pPr>
    </w:p>
    <w:p w14:paraId="606088C6" w14:textId="77777777" w:rsidR="005C3BC8" w:rsidRPr="008A2F20" w:rsidRDefault="005C3BC8" w:rsidP="008A2F20">
      <w:pPr>
        <w:spacing w:line="276" w:lineRule="auto"/>
        <w:jc w:val="center"/>
        <w:rPr>
          <w:rFonts w:ascii="Tahoma" w:eastAsia="Calibri" w:hAnsi="Tahoma" w:cs="Tahoma"/>
          <w:b/>
          <w:sz w:val="24"/>
          <w:szCs w:val="24"/>
        </w:rPr>
      </w:pPr>
      <w:r w:rsidRPr="008A2F20">
        <w:rPr>
          <w:rFonts w:ascii="Tahoma" w:eastAsia="Calibri" w:hAnsi="Tahoma" w:cs="Tahoma"/>
          <w:b/>
          <w:sz w:val="24"/>
          <w:szCs w:val="24"/>
        </w:rPr>
        <w:lastRenderedPageBreak/>
        <w:t>LA ACTUACIÓN PROCESAL:</w:t>
      </w:r>
    </w:p>
    <w:p w14:paraId="726C0AFD" w14:textId="77777777" w:rsidR="005C3BC8" w:rsidRPr="008A2F20" w:rsidRDefault="005C3BC8" w:rsidP="008A2F20">
      <w:pPr>
        <w:spacing w:line="276" w:lineRule="auto"/>
        <w:rPr>
          <w:rFonts w:ascii="Tahoma" w:eastAsia="Calibri" w:hAnsi="Tahoma" w:cs="Tahoma"/>
          <w:sz w:val="24"/>
          <w:szCs w:val="24"/>
        </w:rPr>
      </w:pPr>
    </w:p>
    <w:p w14:paraId="35EE7DCD" w14:textId="389874BA" w:rsidR="00AE546D" w:rsidRPr="008A2F20" w:rsidRDefault="007B5660" w:rsidP="008A2F20">
      <w:pPr>
        <w:numPr>
          <w:ilvl w:val="0"/>
          <w:numId w:val="1"/>
        </w:numPr>
        <w:spacing w:line="276" w:lineRule="auto"/>
        <w:contextualSpacing/>
        <w:rPr>
          <w:rFonts w:ascii="Tahoma" w:eastAsia="Calibri" w:hAnsi="Tahoma" w:cs="Tahoma"/>
          <w:sz w:val="24"/>
          <w:szCs w:val="24"/>
          <w:lang w:eastAsia="es-ES"/>
        </w:rPr>
      </w:pPr>
      <w:r w:rsidRPr="008A2F20">
        <w:rPr>
          <w:rFonts w:ascii="Tahoma" w:eastAsia="Calibri" w:hAnsi="Tahoma" w:cs="Tahoma"/>
          <w:sz w:val="24"/>
          <w:szCs w:val="24"/>
          <w:lang w:eastAsia="es-ES"/>
        </w:rPr>
        <w:t xml:space="preserve">Luego de conseguir la </w:t>
      </w:r>
      <w:r w:rsidR="00AE546D" w:rsidRPr="008A2F20">
        <w:rPr>
          <w:rFonts w:ascii="Tahoma" w:eastAsia="Calibri" w:hAnsi="Tahoma" w:cs="Tahoma"/>
          <w:sz w:val="24"/>
          <w:szCs w:val="24"/>
          <w:lang w:eastAsia="es-ES"/>
        </w:rPr>
        <w:t>Fiscalía</w:t>
      </w:r>
      <w:r w:rsidRPr="008A2F20">
        <w:rPr>
          <w:rFonts w:ascii="Tahoma" w:eastAsia="Calibri" w:hAnsi="Tahoma" w:cs="Tahoma"/>
          <w:sz w:val="24"/>
          <w:szCs w:val="24"/>
          <w:lang w:eastAsia="es-ES"/>
        </w:rPr>
        <w:t xml:space="preserve"> que por parte del Juzgado 2º Penal Municipal de Dosquebradas, con Funciones de Control de </w:t>
      </w:r>
      <w:r w:rsidR="00AE546D" w:rsidRPr="008A2F20">
        <w:rPr>
          <w:rFonts w:ascii="Tahoma" w:eastAsia="Calibri" w:hAnsi="Tahoma" w:cs="Tahoma"/>
          <w:sz w:val="24"/>
          <w:szCs w:val="24"/>
          <w:lang w:eastAsia="es-ES"/>
        </w:rPr>
        <w:t>Garantías</w:t>
      </w:r>
      <w:r w:rsidR="00413118" w:rsidRPr="008A2F20">
        <w:rPr>
          <w:rFonts w:ascii="Tahoma" w:eastAsia="Calibri" w:hAnsi="Tahoma" w:cs="Tahoma"/>
          <w:sz w:val="24"/>
          <w:szCs w:val="24"/>
          <w:lang w:eastAsia="es-ES"/>
        </w:rPr>
        <w:t>, se librara</w:t>
      </w:r>
      <w:r w:rsidRPr="008A2F20">
        <w:rPr>
          <w:rFonts w:ascii="Tahoma" w:eastAsia="Calibri" w:hAnsi="Tahoma" w:cs="Tahoma"/>
          <w:sz w:val="24"/>
          <w:szCs w:val="24"/>
          <w:lang w:eastAsia="es-ES"/>
        </w:rPr>
        <w:t xml:space="preserve"> el 19 de </w:t>
      </w:r>
      <w:r w:rsidR="00AE546D" w:rsidRPr="008A2F20">
        <w:rPr>
          <w:rFonts w:ascii="Tahoma" w:eastAsia="Calibri" w:hAnsi="Tahoma" w:cs="Tahoma"/>
          <w:sz w:val="24"/>
          <w:szCs w:val="24"/>
          <w:lang w:eastAsia="es-ES"/>
        </w:rPr>
        <w:t>septiembre</w:t>
      </w:r>
      <w:r w:rsidRPr="008A2F20">
        <w:rPr>
          <w:rFonts w:ascii="Tahoma" w:eastAsia="Calibri" w:hAnsi="Tahoma" w:cs="Tahoma"/>
          <w:sz w:val="24"/>
          <w:szCs w:val="24"/>
          <w:lang w:eastAsia="es-ES"/>
        </w:rPr>
        <w:t xml:space="preserve"> de 2.013</w:t>
      </w:r>
      <w:r w:rsidR="00066D83" w:rsidRPr="008A2F20">
        <w:rPr>
          <w:rFonts w:ascii="Tahoma" w:eastAsia="Calibri" w:hAnsi="Tahoma" w:cs="Tahoma"/>
          <w:sz w:val="24"/>
          <w:szCs w:val="24"/>
          <w:lang w:eastAsia="es-ES"/>
        </w:rPr>
        <w:t xml:space="preserve"> una orden de captura en contra de </w:t>
      </w:r>
      <w:bookmarkStart w:id="4" w:name="_Hlk54187368"/>
      <w:proofErr w:type="spellStart"/>
      <w:r w:rsidR="008A2F20">
        <w:rPr>
          <w:rFonts w:ascii="Tahoma" w:eastAsia="Calibri" w:hAnsi="Tahoma" w:cs="Tahoma"/>
          <w:sz w:val="24"/>
          <w:szCs w:val="24"/>
          <w:lang w:eastAsia="es-ES"/>
        </w:rPr>
        <w:t>JSGH</w:t>
      </w:r>
      <w:proofErr w:type="spellEnd"/>
      <w:r w:rsidR="00AE546D" w:rsidRPr="008A2F20">
        <w:rPr>
          <w:rFonts w:ascii="Tahoma" w:eastAsia="Calibri" w:hAnsi="Tahoma" w:cs="Tahoma"/>
          <w:sz w:val="24"/>
          <w:szCs w:val="24"/>
          <w:lang w:eastAsia="es-ES"/>
        </w:rPr>
        <w:t>, (A) “</w:t>
      </w:r>
      <w:proofErr w:type="spellStart"/>
      <w:r w:rsidR="00AE546D" w:rsidRPr="008A2F20">
        <w:rPr>
          <w:rFonts w:ascii="Tahoma" w:eastAsia="Calibri" w:hAnsi="Tahoma" w:cs="Tahoma"/>
          <w:sz w:val="24"/>
          <w:szCs w:val="24"/>
          <w:lang w:eastAsia="es-ES"/>
        </w:rPr>
        <w:t>Sebitas</w:t>
      </w:r>
      <w:proofErr w:type="spellEnd"/>
      <w:r w:rsidR="00AE546D" w:rsidRPr="008A2F20">
        <w:rPr>
          <w:rFonts w:ascii="Tahoma" w:eastAsia="Calibri" w:hAnsi="Tahoma" w:cs="Tahoma"/>
          <w:sz w:val="24"/>
          <w:szCs w:val="24"/>
          <w:lang w:eastAsia="es-ES"/>
        </w:rPr>
        <w:t>”,</w:t>
      </w:r>
      <w:bookmarkEnd w:id="4"/>
      <w:r w:rsidR="00AE546D" w:rsidRPr="008A2F20">
        <w:rPr>
          <w:rFonts w:ascii="Tahoma" w:eastAsia="Calibri" w:hAnsi="Tahoma" w:cs="Tahoma"/>
          <w:sz w:val="24"/>
          <w:szCs w:val="24"/>
          <w:lang w:eastAsia="es-ES"/>
        </w:rPr>
        <w:t xml:space="preserve"> y como quiera que no fue posible que dicha orden se hiciera efectiva, el Ente Acusador acudió al aludido Juzgado </w:t>
      </w:r>
      <w:r w:rsidR="00E909F1" w:rsidRPr="008A2F20">
        <w:rPr>
          <w:rFonts w:ascii="Tahoma" w:eastAsia="Calibri" w:hAnsi="Tahoma" w:cs="Tahoma"/>
          <w:sz w:val="24"/>
          <w:szCs w:val="24"/>
          <w:lang w:eastAsia="es-ES"/>
        </w:rPr>
        <w:t>para que</w:t>
      </w:r>
      <w:r w:rsidR="00AE546D" w:rsidRPr="008A2F20">
        <w:rPr>
          <w:rFonts w:ascii="Tahoma" w:eastAsia="Calibri" w:hAnsi="Tahoma" w:cs="Tahoma"/>
          <w:sz w:val="24"/>
          <w:szCs w:val="24"/>
          <w:lang w:eastAsia="es-ES"/>
        </w:rPr>
        <w:t xml:space="preserve"> procediera a emplazar al indiciado, lo cual tuvo lugar el 27 de febrero de 2.014.</w:t>
      </w:r>
    </w:p>
    <w:p w14:paraId="195CFEE9" w14:textId="77777777" w:rsidR="00567E70" w:rsidRPr="008A2F20" w:rsidRDefault="00567E70" w:rsidP="008A2F20">
      <w:pPr>
        <w:spacing w:line="276" w:lineRule="auto"/>
        <w:contextualSpacing/>
        <w:rPr>
          <w:rFonts w:ascii="Tahoma" w:eastAsia="Calibri" w:hAnsi="Tahoma" w:cs="Tahoma"/>
          <w:sz w:val="24"/>
          <w:szCs w:val="24"/>
          <w:lang w:eastAsia="es-ES"/>
        </w:rPr>
      </w:pPr>
    </w:p>
    <w:p w14:paraId="1FABF787" w14:textId="10903159" w:rsidR="005C3BC8" w:rsidRPr="008A2F20" w:rsidRDefault="00AE546D" w:rsidP="008A2F20">
      <w:pPr>
        <w:numPr>
          <w:ilvl w:val="0"/>
          <w:numId w:val="1"/>
        </w:numPr>
        <w:spacing w:line="276" w:lineRule="auto"/>
        <w:contextualSpacing/>
        <w:rPr>
          <w:rFonts w:ascii="Tahoma" w:eastAsia="Calibri" w:hAnsi="Tahoma" w:cs="Tahoma"/>
          <w:sz w:val="24"/>
          <w:szCs w:val="24"/>
          <w:lang w:eastAsia="es-ES"/>
        </w:rPr>
      </w:pPr>
      <w:r w:rsidRPr="008A2F20">
        <w:rPr>
          <w:rFonts w:ascii="Tahoma" w:eastAsia="Calibri" w:hAnsi="Tahoma" w:cs="Tahoma"/>
          <w:sz w:val="24"/>
          <w:szCs w:val="24"/>
          <w:lang w:eastAsia="es-ES"/>
        </w:rPr>
        <w:t>Las</w:t>
      </w:r>
      <w:r w:rsidR="005C3BC8" w:rsidRPr="008A2F20">
        <w:rPr>
          <w:rFonts w:ascii="Tahoma" w:eastAsia="Calibri" w:hAnsi="Tahoma" w:cs="Tahoma"/>
          <w:sz w:val="24"/>
          <w:szCs w:val="24"/>
          <w:lang w:eastAsia="es-ES"/>
        </w:rPr>
        <w:t xml:space="preserve"> </w:t>
      </w:r>
      <w:r w:rsidRPr="008A2F20">
        <w:rPr>
          <w:rFonts w:ascii="Tahoma" w:eastAsia="Calibri" w:hAnsi="Tahoma" w:cs="Tahoma"/>
          <w:sz w:val="24"/>
          <w:szCs w:val="24"/>
          <w:lang w:eastAsia="es-ES"/>
        </w:rPr>
        <w:t xml:space="preserve">audiencias </w:t>
      </w:r>
      <w:r w:rsidR="005C3BC8" w:rsidRPr="008A2F20">
        <w:rPr>
          <w:rFonts w:ascii="Tahoma" w:eastAsia="Calibri" w:hAnsi="Tahoma" w:cs="Tahoma"/>
          <w:sz w:val="24"/>
          <w:szCs w:val="24"/>
          <w:lang w:eastAsia="es-ES"/>
        </w:rPr>
        <w:t xml:space="preserve">preliminares se llevaron a cabo el </w:t>
      </w:r>
      <w:r w:rsidRPr="008A2F20">
        <w:rPr>
          <w:rFonts w:ascii="Tahoma" w:eastAsia="Calibri" w:hAnsi="Tahoma" w:cs="Tahoma"/>
          <w:sz w:val="24"/>
          <w:szCs w:val="24"/>
          <w:lang w:eastAsia="es-ES"/>
        </w:rPr>
        <w:t xml:space="preserve">20 </w:t>
      </w:r>
      <w:r w:rsidR="005C3BC8" w:rsidRPr="008A2F20">
        <w:rPr>
          <w:rFonts w:ascii="Tahoma" w:eastAsia="Calibri" w:hAnsi="Tahoma" w:cs="Tahoma"/>
          <w:sz w:val="24"/>
          <w:szCs w:val="24"/>
          <w:lang w:eastAsia="es-ES"/>
        </w:rPr>
        <w:t>de marzo de 2.01</w:t>
      </w:r>
      <w:r w:rsidRPr="008A2F20">
        <w:rPr>
          <w:rFonts w:ascii="Tahoma" w:eastAsia="Calibri" w:hAnsi="Tahoma" w:cs="Tahoma"/>
          <w:sz w:val="24"/>
          <w:szCs w:val="24"/>
          <w:lang w:eastAsia="es-ES"/>
        </w:rPr>
        <w:t>4</w:t>
      </w:r>
      <w:r w:rsidR="005C3BC8" w:rsidRPr="008A2F20">
        <w:rPr>
          <w:rFonts w:ascii="Tahoma" w:eastAsia="Calibri" w:hAnsi="Tahoma" w:cs="Tahoma"/>
          <w:sz w:val="24"/>
          <w:szCs w:val="24"/>
          <w:lang w:eastAsia="es-ES"/>
        </w:rPr>
        <w:t xml:space="preserve">, ante el Juzgado </w:t>
      </w:r>
      <w:r w:rsidRPr="008A2F20">
        <w:rPr>
          <w:rFonts w:ascii="Tahoma" w:eastAsia="Calibri" w:hAnsi="Tahoma" w:cs="Tahoma"/>
          <w:sz w:val="24"/>
          <w:szCs w:val="24"/>
          <w:lang w:eastAsia="es-ES"/>
        </w:rPr>
        <w:t>2</w:t>
      </w:r>
      <w:r w:rsidR="005C3BC8" w:rsidRPr="008A2F20">
        <w:rPr>
          <w:rFonts w:ascii="Tahoma" w:eastAsia="Calibri" w:hAnsi="Tahoma" w:cs="Tahoma"/>
          <w:sz w:val="24"/>
          <w:szCs w:val="24"/>
          <w:lang w:eastAsia="es-ES"/>
        </w:rPr>
        <w:t>º Penal Municipal de Dosquebradas, con funciones de control de garantías, en las cuales</w:t>
      </w:r>
      <w:r w:rsidRPr="008A2F20">
        <w:rPr>
          <w:rFonts w:ascii="Tahoma" w:eastAsia="Calibri" w:hAnsi="Tahoma" w:cs="Tahoma"/>
          <w:sz w:val="24"/>
          <w:szCs w:val="24"/>
          <w:lang w:eastAsia="es-ES"/>
        </w:rPr>
        <w:t xml:space="preserve">: a) Se declaró persona ausente al entonces indiciado </w:t>
      </w:r>
      <w:bookmarkStart w:id="5" w:name="_Hlk54187434"/>
      <w:proofErr w:type="spellStart"/>
      <w:r w:rsidR="008A2F20">
        <w:rPr>
          <w:rFonts w:ascii="Tahoma" w:eastAsia="Calibri" w:hAnsi="Tahoma" w:cs="Tahoma"/>
          <w:sz w:val="24"/>
          <w:szCs w:val="24"/>
          <w:lang w:eastAsia="es-ES"/>
        </w:rPr>
        <w:t>JSGH</w:t>
      </w:r>
      <w:proofErr w:type="spellEnd"/>
      <w:r w:rsidRPr="008A2F20">
        <w:rPr>
          <w:rFonts w:ascii="Tahoma" w:eastAsia="Calibri" w:hAnsi="Tahoma" w:cs="Tahoma"/>
          <w:sz w:val="24"/>
          <w:szCs w:val="24"/>
          <w:lang w:eastAsia="es-ES"/>
        </w:rPr>
        <w:t>, (A) “</w:t>
      </w:r>
      <w:proofErr w:type="spellStart"/>
      <w:r w:rsidRPr="008A2F20">
        <w:rPr>
          <w:rFonts w:ascii="Tahoma" w:eastAsia="Calibri" w:hAnsi="Tahoma" w:cs="Tahoma"/>
          <w:sz w:val="24"/>
          <w:szCs w:val="24"/>
          <w:lang w:eastAsia="es-ES"/>
        </w:rPr>
        <w:t>Sebitas</w:t>
      </w:r>
      <w:proofErr w:type="spellEnd"/>
      <w:r w:rsidRPr="008A2F20">
        <w:rPr>
          <w:rFonts w:ascii="Tahoma" w:eastAsia="Calibri" w:hAnsi="Tahoma" w:cs="Tahoma"/>
          <w:sz w:val="24"/>
          <w:szCs w:val="24"/>
          <w:lang w:eastAsia="es-ES"/>
        </w:rPr>
        <w:t xml:space="preserve">”, </w:t>
      </w:r>
      <w:bookmarkEnd w:id="5"/>
      <w:r w:rsidRPr="008A2F20">
        <w:rPr>
          <w:rFonts w:ascii="Tahoma" w:eastAsia="Calibri" w:hAnsi="Tahoma" w:cs="Tahoma"/>
          <w:sz w:val="24"/>
          <w:szCs w:val="24"/>
          <w:lang w:eastAsia="es-ES"/>
        </w:rPr>
        <w:t xml:space="preserve">a quien se le designó un Defensor Público; b) Por intermedio del Defensor Público, al ciudadano </w:t>
      </w:r>
      <w:bookmarkStart w:id="6" w:name="_Hlk54188006"/>
      <w:proofErr w:type="spellStart"/>
      <w:r w:rsidR="008A2F20">
        <w:rPr>
          <w:rFonts w:ascii="Tahoma" w:eastAsia="Calibri" w:hAnsi="Tahoma" w:cs="Tahoma"/>
          <w:sz w:val="24"/>
          <w:szCs w:val="24"/>
          <w:lang w:eastAsia="es-ES"/>
        </w:rPr>
        <w:t>JSGH</w:t>
      </w:r>
      <w:proofErr w:type="spellEnd"/>
      <w:r w:rsidRPr="008A2F20">
        <w:rPr>
          <w:rFonts w:ascii="Tahoma" w:eastAsia="Calibri" w:hAnsi="Tahoma" w:cs="Tahoma"/>
          <w:sz w:val="24"/>
          <w:szCs w:val="24"/>
          <w:lang w:eastAsia="es-ES"/>
        </w:rPr>
        <w:t>, (A) “</w:t>
      </w:r>
      <w:proofErr w:type="spellStart"/>
      <w:r w:rsidRPr="008A2F20">
        <w:rPr>
          <w:rFonts w:ascii="Tahoma" w:eastAsia="Calibri" w:hAnsi="Tahoma" w:cs="Tahoma"/>
          <w:sz w:val="24"/>
          <w:szCs w:val="24"/>
          <w:lang w:eastAsia="es-ES"/>
        </w:rPr>
        <w:t>Sebitas</w:t>
      </w:r>
      <w:proofErr w:type="spellEnd"/>
      <w:r w:rsidRPr="008A2F20">
        <w:rPr>
          <w:rFonts w:ascii="Tahoma" w:eastAsia="Calibri" w:hAnsi="Tahoma" w:cs="Tahoma"/>
          <w:sz w:val="24"/>
          <w:szCs w:val="24"/>
          <w:lang w:eastAsia="es-ES"/>
        </w:rPr>
        <w:t xml:space="preserve">”, </w:t>
      </w:r>
      <w:bookmarkEnd w:id="6"/>
      <w:r w:rsidR="005C3BC8" w:rsidRPr="008A2F20">
        <w:rPr>
          <w:rFonts w:ascii="Tahoma" w:eastAsia="Calibri" w:hAnsi="Tahoma" w:cs="Tahoma"/>
          <w:sz w:val="24"/>
          <w:szCs w:val="24"/>
          <w:lang w:eastAsia="es-ES"/>
        </w:rPr>
        <w:t xml:space="preserve">se le endilgaron cargos por incurrir en la presunta comisión </w:t>
      </w:r>
      <w:r w:rsidRPr="008A2F20">
        <w:rPr>
          <w:rFonts w:ascii="Tahoma" w:eastAsia="Calibri" w:hAnsi="Tahoma" w:cs="Tahoma"/>
          <w:sz w:val="24"/>
          <w:szCs w:val="24"/>
          <w:lang w:eastAsia="es-ES"/>
        </w:rPr>
        <w:t xml:space="preserve"> de los delitos de homicidio agravado, tentativa de homicidio agravado y porte ilegal de armas agravado; c) Al procesado </w:t>
      </w:r>
      <w:proofErr w:type="spellStart"/>
      <w:r w:rsidR="008A2F20">
        <w:rPr>
          <w:rFonts w:ascii="Tahoma" w:eastAsia="Calibri" w:hAnsi="Tahoma" w:cs="Tahoma"/>
          <w:sz w:val="24"/>
          <w:szCs w:val="24"/>
          <w:lang w:eastAsia="es-ES"/>
        </w:rPr>
        <w:t>JSGH</w:t>
      </w:r>
      <w:proofErr w:type="spellEnd"/>
      <w:r w:rsidRPr="008A2F20">
        <w:rPr>
          <w:rFonts w:ascii="Tahoma" w:eastAsia="Calibri" w:hAnsi="Tahoma" w:cs="Tahoma"/>
          <w:sz w:val="24"/>
          <w:szCs w:val="24"/>
          <w:lang w:eastAsia="es-ES"/>
        </w:rPr>
        <w:t xml:space="preserve"> se le </w:t>
      </w:r>
      <w:r w:rsidR="005C3BC8" w:rsidRPr="008A2F20">
        <w:rPr>
          <w:rFonts w:ascii="Tahoma" w:eastAsia="Calibri" w:hAnsi="Tahoma" w:cs="Tahoma"/>
          <w:sz w:val="24"/>
          <w:szCs w:val="24"/>
          <w:lang w:eastAsia="es-ES"/>
        </w:rPr>
        <w:t xml:space="preserve">definió la situación jurídica con la medida de aseguramiento de detención </w:t>
      </w:r>
      <w:r w:rsidRPr="008A2F20">
        <w:rPr>
          <w:rFonts w:ascii="Tahoma" w:eastAsia="Calibri" w:hAnsi="Tahoma" w:cs="Tahoma"/>
          <w:sz w:val="24"/>
          <w:szCs w:val="24"/>
          <w:lang w:eastAsia="es-ES"/>
        </w:rPr>
        <w:t>preventiva</w:t>
      </w:r>
      <w:r w:rsidR="005C3BC8" w:rsidRPr="008A2F20">
        <w:rPr>
          <w:rFonts w:ascii="Tahoma" w:eastAsia="Calibri" w:hAnsi="Tahoma" w:cs="Tahoma"/>
          <w:sz w:val="24"/>
          <w:szCs w:val="24"/>
          <w:lang w:eastAsia="es-ES"/>
        </w:rPr>
        <w:t xml:space="preserve">. </w:t>
      </w:r>
    </w:p>
    <w:p w14:paraId="2343C971" w14:textId="77777777" w:rsidR="005C3BC8" w:rsidRPr="008A2F20" w:rsidRDefault="005C3BC8" w:rsidP="008A2F20">
      <w:pPr>
        <w:spacing w:line="276" w:lineRule="auto"/>
        <w:rPr>
          <w:rFonts w:ascii="Tahoma" w:eastAsia="Calibri" w:hAnsi="Tahoma" w:cs="Tahoma"/>
          <w:sz w:val="24"/>
          <w:szCs w:val="24"/>
        </w:rPr>
      </w:pPr>
    </w:p>
    <w:p w14:paraId="7A93ADE4" w14:textId="77777777" w:rsidR="005C3BC8" w:rsidRPr="008A2F20" w:rsidRDefault="005C3BC8" w:rsidP="008A2F20">
      <w:pPr>
        <w:numPr>
          <w:ilvl w:val="0"/>
          <w:numId w:val="1"/>
        </w:numPr>
        <w:spacing w:line="276" w:lineRule="auto"/>
        <w:contextualSpacing/>
        <w:rPr>
          <w:rFonts w:ascii="Tahoma" w:eastAsia="Calibri" w:hAnsi="Tahoma" w:cs="Tahoma"/>
          <w:sz w:val="24"/>
          <w:szCs w:val="24"/>
          <w:lang w:eastAsia="es-ES"/>
        </w:rPr>
      </w:pPr>
      <w:r w:rsidRPr="008A2F20">
        <w:rPr>
          <w:rFonts w:ascii="Tahoma" w:eastAsia="Calibri" w:hAnsi="Tahoma" w:cs="Tahoma"/>
          <w:sz w:val="24"/>
          <w:szCs w:val="24"/>
          <w:lang w:eastAsia="es-ES"/>
        </w:rPr>
        <w:t xml:space="preserve">Una vez presentado en su debida oportunidad el escrito de acusación, </w:t>
      </w:r>
      <w:r w:rsidR="00AE546D" w:rsidRPr="008A2F20">
        <w:rPr>
          <w:rFonts w:ascii="Tahoma" w:eastAsia="Calibri" w:hAnsi="Tahoma" w:cs="Tahoma"/>
          <w:sz w:val="24"/>
          <w:szCs w:val="24"/>
          <w:lang w:eastAsia="es-ES"/>
        </w:rPr>
        <w:t>el cual data del 29 de abril de 2.014, el conoc</w:t>
      </w:r>
      <w:r w:rsidRPr="008A2F20">
        <w:rPr>
          <w:rFonts w:ascii="Tahoma" w:eastAsia="Calibri" w:hAnsi="Tahoma" w:cs="Tahoma"/>
          <w:sz w:val="24"/>
          <w:szCs w:val="24"/>
          <w:lang w:eastAsia="es-ES"/>
        </w:rPr>
        <w:t xml:space="preserve">imiento de la actuación le correspondió al Juzgado </w:t>
      </w:r>
      <w:r w:rsidR="00AE546D" w:rsidRPr="008A2F20">
        <w:rPr>
          <w:rFonts w:ascii="Tahoma" w:eastAsia="Calibri" w:hAnsi="Tahoma" w:cs="Tahoma"/>
          <w:sz w:val="24"/>
          <w:szCs w:val="24"/>
          <w:lang w:eastAsia="es-ES"/>
        </w:rPr>
        <w:t>1</w:t>
      </w:r>
      <w:r w:rsidRPr="008A2F20">
        <w:rPr>
          <w:rFonts w:ascii="Tahoma" w:eastAsia="Calibri" w:hAnsi="Tahoma" w:cs="Tahoma"/>
          <w:sz w:val="24"/>
          <w:szCs w:val="24"/>
          <w:lang w:eastAsia="es-ES"/>
        </w:rPr>
        <w:t>º Penal del Circuito de Dosquebradas, ante el cual</w:t>
      </w:r>
      <w:r w:rsidR="00E909F1" w:rsidRPr="008A2F20">
        <w:rPr>
          <w:rFonts w:ascii="Tahoma" w:eastAsia="Calibri" w:hAnsi="Tahoma" w:cs="Tahoma"/>
          <w:sz w:val="24"/>
          <w:szCs w:val="24"/>
          <w:lang w:eastAsia="es-ES"/>
        </w:rPr>
        <w:t>,</w:t>
      </w:r>
      <w:r w:rsidRPr="008A2F20">
        <w:rPr>
          <w:rFonts w:ascii="Tahoma" w:eastAsia="Calibri" w:hAnsi="Tahoma" w:cs="Tahoma"/>
          <w:sz w:val="24"/>
          <w:szCs w:val="24"/>
          <w:lang w:eastAsia="es-ES"/>
        </w:rPr>
        <w:t xml:space="preserve"> en las calendas del </w:t>
      </w:r>
      <w:r w:rsidR="00AE546D" w:rsidRPr="008A2F20">
        <w:rPr>
          <w:rFonts w:ascii="Tahoma" w:eastAsia="Calibri" w:hAnsi="Tahoma" w:cs="Tahoma"/>
          <w:sz w:val="24"/>
          <w:szCs w:val="24"/>
          <w:lang w:eastAsia="es-ES"/>
        </w:rPr>
        <w:t xml:space="preserve">23 de julio de 2.014 se instaló la audiencia de </w:t>
      </w:r>
      <w:r w:rsidR="00992B84" w:rsidRPr="008A2F20">
        <w:rPr>
          <w:rFonts w:ascii="Tahoma" w:eastAsia="Calibri" w:hAnsi="Tahoma" w:cs="Tahoma"/>
          <w:sz w:val="24"/>
          <w:szCs w:val="24"/>
          <w:lang w:eastAsia="es-ES"/>
        </w:rPr>
        <w:t xml:space="preserve">formulación de </w:t>
      </w:r>
      <w:r w:rsidR="00AE546D" w:rsidRPr="008A2F20">
        <w:rPr>
          <w:rFonts w:ascii="Tahoma" w:eastAsia="Calibri" w:hAnsi="Tahoma" w:cs="Tahoma"/>
          <w:sz w:val="24"/>
          <w:szCs w:val="24"/>
          <w:lang w:eastAsia="es-ES"/>
        </w:rPr>
        <w:t xml:space="preserve">la acusación, la que no pudo llevarse a cabo por cuanto la </w:t>
      </w:r>
      <w:r w:rsidR="006A04A3" w:rsidRPr="008A2F20">
        <w:rPr>
          <w:rFonts w:ascii="Tahoma" w:eastAsia="Calibri" w:hAnsi="Tahoma" w:cs="Tahoma"/>
          <w:sz w:val="24"/>
          <w:szCs w:val="24"/>
          <w:lang w:eastAsia="es-ES"/>
        </w:rPr>
        <w:t>Fiscalía</w:t>
      </w:r>
      <w:r w:rsidR="00AE546D" w:rsidRPr="008A2F20">
        <w:rPr>
          <w:rFonts w:ascii="Tahoma" w:eastAsia="Calibri" w:hAnsi="Tahoma" w:cs="Tahoma"/>
          <w:sz w:val="24"/>
          <w:szCs w:val="24"/>
          <w:lang w:eastAsia="es-ES"/>
        </w:rPr>
        <w:t xml:space="preserve"> le informó al Juzgado que el Procesado había sido capturado en la </w:t>
      </w:r>
      <w:r w:rsidR="006A04A3" w:rsidRPr="008A2F20">
        <w:rPr>
          <w:rFonts w:ascii="Tahoma" w:eastAsia="Calibri" w:hAnsi="Tahoma" w:cs="Tahoma"/>
          <w:sz w:val="24"/>
          <w:szCs w:val="24"/>
          <w:lang w:eastAsia="es-ES"/>
        </w:rPr>
        <w:t xml:space="preserve">república de </w:t>
      </w:r>
      <w:r w:rsidR="00992B84" w:rsidRPr="008A2F20">
        <w:rPr>
          <w:rFonts w:ascii="Tahoma" w:eastAsia="Calibri" w:hAnsi="Tahoma" w:cs="Tahoma"/>
          <w:sz w:val="24"/>
          <w:szCs w:val="24"/>
          <w:lang w:eastAsia="es-ES"/>
        </w:rPr>
        <w:t xml:space="preserve">la </w:t>
      </w:r>
      <w:r w:rsidR="006A04A3" w:rsidRPr="008A2F20">
        <w:rPr>
          <w:rFonts w:ascii="Tahoma" w:eastAsia="Calibri" w:hAnsi="Tahoma" w:cs="Tahoma"/>
          <w:sz w:val="24"/>
          <w:szCs w:val="24"/>
          <w:lang w:eastAsia="es-ES"/>
        </w:rPr>
        <w:t>Argentina</w:t>
      </w:r>
      <w:r w:rsidR="00992B84" w:rsidRPr="008A2F20">
        <w:rPr>
          <w:rFonts w:ascii="Tahoma" w:eastAsia="Calibri" w:hAnsi="Tahoma" w:cs="Tahoma"/>
          <w:sz w:val="24"/>
          <w:szCs w:val="24"/>
          <w:lang w:eastAsia="es-ES"/>
        </w:rPr>
        <w:t>,</w:t>
      </w:r>
      <w:r w:rsidR="006A04A3" w:rsidRPr="008A2F20">
        <w:rPr>
          <w:rFonts w:ascii="Tahoma" w:eastAsia="Calibri" w:hAnsi="Tahoma" w:cs="Tahoma"/>
          <w:sz w:val="24"/>
          <w:szCs w:val="24"/>
          <w:lang w:eastAsia="es-ES"/>
        </w:rPr>
        <w:t xml:space="preserve"> y que a fin de lograr su comparecencia al proceso, se estaban adelantando los trámites relacionados con la extradición</w:t>
      </w:r>
      <w:r w:rsidRPr="008A2F20">
        <w:rPr>
          <w:rFonts w:ascii="Tahoma" w:eastAsia="Calibri" w:hAnsi="Tahoma" w:cs="Tahoma"/>
          <w:sz w:val="24"/>
          <w:szCs w:val="24"/>
          <w:lang w:eastAsia="es-ES"/>
        </w:rPr>
        <w:t xml:space="preserve">. </w:t>
      </w:r>
    </w:p>
    <w:p w14:paraId="0E830CBA" w14:textId="77777777" w:rsidR="006A04A3" w:rsidRPr="008A2F20" w:rsidRDefault="006A04A3" w:rsidP="008A2F20">
      <w:pPr>
        <w:pStyle w:val="Prrafodelista"/>
        <w:spacing w:line="276" w:lineRule="auto"/>
        <w:rPr>
          <w:rFonts w:ascii="Tahoma" w:eastAsia="Calibri" w:hAnsi="Tahoma" w:cs="Tahoma"/>
          <w:sz w:val="24"/>
          <w:szCs w:val="24"/>
          <w:lang w:eastAsia="es-ES"/>
        </w:rPr>
      </w:pPr>
    </w:p>
    <w:p w14:paraId="548BE9A6" w14:textId="767EE39A" w:rsidR="006A04A3" w:rsidRPr="008A2F20" w:rsidRDefault="006A04A3" w:rsidP="008A2F20">
      <w:pPr>
        <w:numPr>
          <w:ilvl w:val="0"/>
          <w:numId w:val="1"/>
        </w:numPr>
        <w:spacing w:line="276" w:lineRule="auto"/>
        <w:contextualSpacing/>
        <w:rPr>
          <w:rFonts w:ascii="Tahoma" w:eastAsia="Calibri" w:hAnsi="Tahoma" w:cs="Tahoma"/>
          <w:sz w:val="24"/>
          <w:szCs w:val="24"/>
          <w:lang w:eastAsia="es-ES"/>
        </w:rPr>
      </w:pPr>
      <w:r w:rsidRPr="008A2F20">
        <w:rPr>
          <w:rFonts w:ascii="Tahoma" w:eastAsia="Calibri" w:hAnsi="Tahoma" w:cs="Tahoma"/>
          <w:sz w:val="24"/>
          <w:szCs w:val="24"/>
          <w:lang w:eastAsia="es-ES"/>
        </w:rPr>
        <w:t xml:space="preserve">La audiencia de acusación se celebró el 10 de octubre de 2.014, en la que la Fiscalía le enrostró cargos </w:t>
      </w:r>
      <w:r w:rsidR="00EC7772" w:rsidRPr="008A2F20">
        <w:rPr>
          <w:rFonts w:ascii="Tahoma" w:eastAsia="Calibri" w:hAnsi="Tahoma" w:cs="Tahoma"/>
          <w:sz w:val="24"/>
          <w:szCs w:val="24"/>
          <w:lang w:eastAsia="es-ES"/>
        </w:rPr>
        <w:t>al</w:t>
      </w:r>
      <w:r w:rsidRPr="008A2F20">
        <w:rPr>
          <w:rFonts w:ascii="Tahoma" w:eastAsia="Calibri" w:hAnsi="Tahoma" w:cs="Tahoma"/>
          <w:sz w:val="24"/>
          <w:szCs w:val="24"/>
          <w:lang w:eastAsia="es-ES"/>
        </w:rPr>
        <w:t xml:space="preserve"> del procesado </w:t>
      </w:r>
      <w:proofErr w:type="spellStart"/>
      <w:r w:rsidR="008A2F20">
        <w:rPr>
          <w:rFonts w:ascii="Tahoma" w:eastAsia="Calibri" w:hAnsi="Tahoma" w:cs="Tahoma"/>
          <w:sz w:val="24"/>
          <w:szCs w:val="24"/>
          <w:lang w:eastAsia="es-ES"/>
        </w:rPr>
        <w:t>JSGH</w:t>
      </w:r>
      <w:proofErr w:type="spellEnd"/>
      <w:r w:rsidRPr="008A2F20">
        <w:rPr>
          <w:rFonts w:ascii="Tahoma" w:eastAsia="Calibri" w:hAnsi="Tahoma" w:cs="Tahoma"/>
          <w:sz w:val="24"/>
          <w:szCs w:val="24"/>
          <w:lang w:eastAsia="es-ES"/>
        </w:rPr>
        <w:t>, (A) “</w:t>
      </w:r>
      <w:proofErr w:type="spellStart"/>
      <w:r w:rsidRPr="008A2F20">
        <w:rPr>
          <w:rFonts w:ascii="Tahoma" w:eastAsia="Calibri" w:hAnsi="Tahoma" w:cs="Tahoma"/>
          <w:sz w:val="24"/>
          <w:szCs w:val="24"/>
          <w:lang w:eastAsia="es-ES"/>
        </w:rPr>
        <w:t>Sebitas</w:t>
      </w:r>
      <w:proofErr w:type="spellEnd"/>
      <w:r w:rsidRPr="008A2F20">
        <w:rPr>
          <w:rFonts w:ascii="Tahoma" w:eastAsia="Calibri" w:hAnsi="Tahoma" w:cs="Tahoma"/>
          <w:sz w:val="24"/>
          <w:szCs w:val="24"/>
          <w:lang w:eastAsia="es-ES"/>
        </w:rPr>
        <w:t xml:space="preserve">”, por incurrir en la presunta </w:t>
      </w:r>
      <w:bookmarkStart w:id="7" w:name="_Hlk54785039"/>
      <w:r w:rsidRPr="008A2F20">
        <w:rPr>
          <w:rFonts w:ascii="Tahoma" w:eastAsia="Calibri" w:hAnsi="Tahoma" w:cs="Tahoma"/>
          <w:sz w:val="24"/>
          <w:szCs w:val="24"/>
          <w:lang w:eastAsia="es-ES"/>
        </w:rPr>
        <w:t>comisión de los delitos de homicidio agravado, tentativa de homicidio agravado</w:t>
      </w:r>
      <w:r w:rsidR="00E10D50" w:rsidRPr="008A2F20">
        <w:rPr>
          <w:rFonts w:ascii="Tahoma" w:eastAsia="Calibri" w:hAnsi="Tahoma" w:cs="Tahoma"/>
          <w:sz w:val="24"/>
          <w:szCs w:val="24"/>
          <w:lang w:eastAsia="es-ES"/>
        </w:rPr>
        <w:t xml:space="preserve"> en concurso </w:t>
      </w:r>
      <w:r w:rsidR="006C1809" w:rsidRPr="008A2F20">
        <w:rPr>
          <w:rFonts w:ascii="Tahoma" w:eastAsia="Calibri" w:hAnsi="Tahoma" w:cs="Tahoma"/>
          <w:sz w:val="24"/>
          <w:szCs w:val="24"/>
          <w:lang w:eastAsia="es-ES"/>
        </w:rPr>
        <w:t>homogéneo</w:t>
      </w:r>
      <w:r w:rsidR="00E10D50" w:rsidRPr="008A2F20">
        <w:rPr>
          <w:rFonts w:ascii="Tahoma" w:eastAsia="Calibri" w:hAnsi="Tahoma" w:cs="Tahoma"/>
          <w:sz w:val="24"/>
          <w:szCs w:val="24"/>
          <w:lang w:eastAsia="es-ES"/>
        </w:rPr>
        <w:t>-sucesivo,</w:t>
      </w:r>
      <w:r w:rsidRPr="008A2F20">
        <w:rPr>
          <w:rFonts w:ascii="Tahoma" w:eastAsia="Calibri" w:hAnsi="Tahoma" w:cs="Tahoma"/>
          <w:sz w:val="24"/>
          <w:szCs w:val="24"/>
          <w:lang w:eastAsia="es-ES"/>
        </w:rPr>
        <w:t xml:space="preserve"> </w:t>
      </w:r>
      <w:r w:rsidR="005F4ED4" w:rsidRPr="008A2F20">
        <w:rPr>
          <w:rFonts w:ascii="Tahoma" w:eastAsia="Calibri" w:hAnsi="Tahoma" w:cs="Tahoma"/>
          <w:sz w:val="24"/>
          <w:szCs w:val="24"/>
          <w:lang w:eastAsia="es-ES"/>
        </w:rPr>
        <w:t>consagrados en los artículos 103, 104, # 4º, y 27 C.P</w:t>
      </w:r>
      <w:r w:rsidRPr="008A2F20">
        <w:rPr>
          <w:rFonts w:ascii="Tahoma" w:eastAsia="Calibri" w:hAnsi="Tahoma" w:cs="Tahoma"/>
          <w:sz w:val="24"/>
          <w:szCs w:val="24"/>
          <w:lang w:eastAsia="es-ES"/>
        </w:rPr>
        <w:t>.</w:t>
      </w:r>
      <w:r w:rsidR="00E909F1" w:rsidRPr="008A2F20">
        <w:rPr>
          <w:rFonts w:ascii="Tahoma" w:eastAsia="Calibri" w:hAnsi="Tahoma" w:cs="Tahoma"/>
          <w:sz w:val="24"/>
          <w:szCs w:val="24"/>
          <w:lang w:eastAsia="es-ES"/>
        </w:rPr>
        <w:t>,</w:t>
      </w:r>
      <w:r w:rsidR="005F4ED4" w:rsidRPr="008A2F20">
        <w:rPr>
          <w:rFonts w:ascii="Tahoma" w:eastAsia="Calibri" w:hAnsi="Tahoma" w:cs="Tahoma"/>
          <w:sz w:val="24"/>
          <w:szCs w:val="24"/>
          <w:lang w:eastAsia="es-ES"/>
        </w:rPr>
        <w:t xml:space="preserve"> en concordancia con la circunstancia de mayor punibilidad del # 10º del artículo 58 </w:t>
      </w:r>
      <w:r w:rsidR="005F4ED4" w:rsidRPr="008A2F20">
        <w:rPr>
          <w:rFonts w:ascii="Tahoma" w:eastAsia="Calibri" w:hAnsi="Tahoma" w:cs="Tahoma"/>
          <w:i/>
          <w:sz w:val="24"/>
          <w:szCs w:val="24"/>
          <w:lang w:eastAsia="es-ES"/>
        </w:rPr>
        <w:t>ibidem</w:t>
      </w:r>
      <w:r w:rsidR="005F4ED4" w:rsidRPr="008A2F20">
        <w:rPr>
          <w:rFonts w:ascii="Tahoma" w:eastAsia="Calibri" w:hAnsi="Tahoma" w:cs="Tahoma"/>
          <w:sz w:val="24"/>
          <w:szCs w:val="24"/>
          <w:lang w:eastAsia="es-ES"/>
        </w:rPr>
        <w:t xml:space="preserve">, en concurso </w:t>
      </w:r>
      <w:r w:rsidR="00E10D50" w:rsidRPr="008A2F20">
        <w:rPr>
          <w:rFonts w:ascii="Tahoma" w:eastAsia="Calibri" w:hAnsi="Tahoma" w:cs="Tahoma"/>
          <w:sz w:val="24"/>
          <w:szCs w:val="24"/>
          <w:lang w:eastAsia="es-ES"/>
        </w:rPr>
        <w:t xml:space="preserve">heterogéneo </w:t>
      </w:r>
      <w:r w:rsidR="005F4ED4" w:rsidRPr="008A2F20">
        <w:rPr>
          <w:rFonts w:ascii="Tahoma" w:eastAsia="Calibri" w:hAnsi="Tahoma" w:cs="Tahoma"/>
          <w:sz w:val="24"/>
          <w:szCs w:val="24"/>
          <w:lang w:eastAsia="es-ES"/>
        </w:rPr>
        <w:t>con el delito de porte ilegal de armas agravado, tipificado en el # 5º del artículo 365 C.P.</w:t>
      </w:r>
    </w:p>
    <w:bookmarkEnd w:id="7"/>
    <w:p w14:paraId="168F7A58" w14:textId="77777777" w:rsidR="006A04A3" w:rsidRPr="008A2F20" w:rsidRDefault="006A04A3" w:rsidP="008A2F20">
      <w:pPr>
        <w:spacing w:line="276" w:lineRule="auto"/>
        <w:ind w:left="360"/>
        <w:contextualSpacing/>
        <w:rPr>
          <w:rFonts w:ascii="Tahoma" w:eastAsia="Calibri" w:hAnsi="Tahoma" w:cs="Tahoma"/>
          <w:sz w:val="24"/>
          <w:szCs w:val="24"/>
          <w:lang w:eastAsia="es-ES"/>
        </w:rPr>
      </w:pPr>
    </w:p>
    <w:p w14:paraId="1955512C" w14:textId="77777777" w:rsidR="005C3BC8" w:rsidRPr="008A2F20" w:rsidRDefault="005C3BC8" w:rsidP="008A2F20">
      <w:pPr>
        <w:numPr>
          <w:ilvl w:val="0"/>
          <w:numId w:val="1"/>
        </w:numPr>
        <w:spacing w:line="276" w:lineRule="auto"/>
        <w:contextualSpacing/>
        <w:rPr>
          <w:rFonts w:ascii="Tahoma" w:eastAsia="Calibri" w:hAnsi="Tahoma" w:cs="Tahoma"/>
          <w:sz w:val="24"/>
          <w:szCs w:val="24"/>
          <w:lang w:eastAsia="es-ES"/>
        </w:rPr>
      </w:pPr>
      <w:r w:rsidRPr="008A2F20">
        <w:rPr>
          <w:rFonts w:ascii="Tahoma" w:eastAsia="Calibri" w:hAnsi="Tahoma" w:cs="Tahoma"/>
          <w:sz w:val="24"/>
          <w:szCs w:val="24"/>
          <w:lang w:eastAsia="es-ES"/>
        </w:rPr>
        <w:t xml:space="preserve">La audiencia preparatoria se llevó a cabo el día </w:t>
      </w:r>
      <w:r w:rsidR="006A04A3" w:rsidRPr="008A2F20">
        <w:rPr>
          <w:rFonts w:ascii="Tahoma" w:eastAsia="Calibri" w:hAnsi="Tahoma" w:cs="Tahoma"/>
          <w:sz w:val="24"/>
          <w:szCs w:val="24"/>
          <w:lang w:eastAsia="es-ES"/>
        </w:rPr>
        <w:t>8</w:t>
      </w:r>
      <w:r w:rsidRPr="008A2F20">
        <w:rPr>
          <w:rFonts w:ascii="Tahoma" w:eastAsia="Calibri" w:hAnsi="Tahoma" w:cs="Tahoma"/>
          <w:sz w:val="24"/>
          <w:szCs w:val="24"/>
          <w:lang w:eastAsia="es-ES"/>
        </w:rPr>
        <w:t xml:space="preserve"> de </w:t>
      </w:r>
      <w:r w:rsidR="006A04A3" w:rsidRPr="008A2F20">
        <w:rPr>
          <w:rFonts w:ascii="Tahoma" w:eastAsia="Calibri" w:hAnsi="Tahoma" w:cs="Tahoma"/>
          <w:sz w:val="24"/>
          <w:szCs w:val="24"/>
          <w:lang w:eastAsia="es-ES"/>
        </w:rPr>
        <w:t>febrer</w:t>
      </w:r>
      <w:r w:rsidRPr="008A2F20">
        <w:rPr>
          <w:rFonts w:ascii="Tahoma" w:eastAsia="Calibri" w:hAnsi="Tahoma" w:cs="Tahoma"/>
          <w:sz w:val="24"/>
          <w:szCs w:val="24"/>
          <w:lang w:eastAsia="es-ES"/>
        </w:rPr>
        <w:t xml:space="preserve">o de 2.015, mientras que la audiencia de juicio oral tuvo lugar en sesiones celebradas los días: </w:t>
      </w:r>
      <w:r w:rsidR="006A04A3" w:rsidRPr="008A2F20">
        <w:rPr>
          <w:rFonts w:ascii="Tahoma" w:eastAsia="Calibri" w:hAnsi="Tahoma" w:cs="Tahoma"/>
          <w:sz w:val="24"/>
          <w:szCs w:val="24"/>
          <w:lang w:eastAsia="es-ES"/>
        </w:rPr>
        <w:t>6 y 7 de abril de 2.015; 3 de agosto de 2.015 y 26 de enero de 2.016, vista pública esta última en la que s</w:t>
      </w:r>
      <w:r w:rsidRPr="008A2F20">
        <w:rPr>
          <w:rFonts w:ascii="Tahoma" w:eastAsia="Calibri" w:hAnsi="Tahoma" w:cs="Tahoma"/>
          <w:sz w:val="24"/>
          <w:szCs w:val="24"/>
          <w:lang w:eastAsia="es-ES"/>
        </w:rPr>
        <w:t>e anunció el sentido del fallo, el cual resultó ser de carácter</w:t>
      </w:r>
      <w:r w:rsidR="006A04A3" w:rsidRPr="008A2F20">
        <w:rPr>
          <w:rFonts w:ascii="Tahoma" w:eastAsia="Calibri" w:hAnsi="Tahoma" w:cs="Tahoma"/>
          <w:sz w:val="24"/>
          <w:szCs w:val="24"/>
          <w:lang w:eastAsia="es-ES"/>
        </w:rPr>
        <w:t xml:space="preserve"> absolutorio</w:t>
      </w:r>
      <w:r w:rsidRPr="008A2F20">
        <w:rPr>
          <w:rFonts w:ascii="Tahoma" w:eastAsia="Calibri" w:hAnsi="Tahoma" w:cs="Tahoma"/>
          <w:sz w:val="24"/>
          <w:szCs w:val="24"/>
          <w:lang w:eastAsia="es-ES"/>
        </w:rPr>
        <w:t xml:space="preserve">, </w:t>
      </w:r>
      <w:r w:rsidR="006A04A3" w:rsidRPr="008A2F20">
        <w:rPr>
          <w:rFonts w:ascii="Tahoma" w:eastAsia="Calibri" w:hAnsi="Tahoma" w:cs="Tahoma"/>
          <w:sz w:val="24"/>
          <w:szCs w:val="24"/>
          <w:lang w:eastAsia="es-ES"/>
        </w:rPr>
        <w:t>razón por la que se ordenó la inmediata libertad del proces</w:t>
      </w:r>
      <w:r w:rsidR="00E909F1" w:rsidRPr="008A2F20">
        <w:rPr>
          <w:rFonts w:ascii="Tahoma" w:eastAsia="Calibri" w:hAnsi="Tahoma" w:cs="Tahoma"/>
          <w:sz w:val="24"/>
          <w:szCs w:val="24"/>
          <w:lang w:eastAsia="es-ES"/>
        </w:rPr>
        <w:t>ado</w:t>
      </w:r>
      <w:r w:rsidR="006A04A3" w:rsidRPr="008A2F20">
        <w:rPr>
          <w:rFonts w:ascii="Tahoma" w:eastAsia="Calibri" w:hAnsi="Tahoma" w:cs="Tahoma"/>
          <w:sz w:val="24"/>
          <w:szCs w:val="24"/>
          <w:lang w:eastAsia="es-ES"/>
        </w:rPr>
        <w:t>, quien</w:t>
      </w:r>
      <w:r w:rsidR="00E909F1" w:rsidRPr="008A2F20">
        <w:rPr>
          <w:rFonts w:ascii="Tahoma" w:eastAsia="Calibri" w:hAnsi="Tahoma" w:cs="Tahoma"/>
          <w:sz w:val="24"/>
          <w:szCs w:val="24"/>
          <w:lang w:eastAsia="es-ES"/>
        </w:rPr>
        <w:t>,</w:t>
      </w:r>
      <w:r w:rsidR="006A04A3" w:rsidRPr="008A2F20">
        <w:rPr>
          <w:rFonts w:ascii="Tahoma" w:eastAsia="Calibri" w:hAnsi="Tahoma" w:cs="Tahoma"/>
          <w:sz w:val="24"/>
          <w:szCs w:val="24"/>
          <w:lang w:eastAsia="es-ES"/>
        </w:rPr>
        <w:t xml:space="preserve"> pese a ello</w:t>
      </w:r>
      <w:r w:rsidR="00E909F1" w:rsidRPr="008A2F20">
        <w:rPr>
          <w:rFonts w:ascii="Tahoma" w:eastAsia="Calibri" w:hAnsi="Tahoma" w:cs="Tahoma"/>
          <w:sz w:val="24"/>
          <w:szCs w:val="24"/>
          <w:lang w:eastAsia="es-ES"/>
        </w:rPr>
        <w:t>,</w:t>
      </w:r>
      <w:r w:rsidR="006A04A3" w:rsidRPr="008A2F20">
        <w:rPr>
          <w:rFonts w:ascii="Tahoma" w:eastAsia="Calibri" w:hAnsi="Tahoma" w:cs="Tahoma"/>
          <w:sz w:val="24"/>
          <w:szCs w:val="24"/>
          <w:lang w:eastAsia="es-ES"/>
        </w:rPr>
        <w:t xml:space="preserve"> continuó detenido por causa de otro proceso que cursaba en su contra en ese mismo Juzgado. </w:t>
      </w:r>
    </w:p>
    <w:p w14:paraId="7917B83B" w14:textId="77777777" w:rsidR="005C3BC8" w:rsidRPr="008A2F20" w:rsidRDefault="005C3BC8" w:rsidP="008A2F20">
      <w:pPr>
        <w:pStyle w:val="Prrafodelista"/>
        <w:spacing w:line="276" w:lineRule="auto"/>
        <w:rPr>
          <w:rFonts w:ascii="Tahoma" w:eastAsia="Calibri" w:hAnsi="Tahoma" w:cs="Tahoma"/>
          <w:sz w:val="24"/>
          <w:szCs w:val="24"/>
          <w:lang w:eastAsia="es-ES"/>
        </w:rPr>
      </w:pPr>
    </w:p>
    <w:p w14:paraId="1E03B8EE" w14:textId="77777777" w:rsidR="005C3BC8" w:rsidRPr="008A2F20" w:rsidRDefault="006A04A3" w:rsidP="008A2F20">
      <w:pPr>
        <w:numPr>
          <w:ilvl w:val="0"/>
          <w:numId w:val="1"/>
        </w:numPr>
        <w:spacing w:line="276" w:lineRule="auto"/>
        <w:contextualSpacing/>
        <w:rPr>
          <w:rFonts w:ascii="Tahoma" w:eastAsia="Calibri" w:hAnsi="Tahoma" w:cs="Tahoma"/>
          <w:sz w:val="24"/>
          <w:szCs w:val="24"/>
        </w:rPr>
      </w:pPr>
      <w:r w:rsidRPr="008A2F20">
        <w:rPr>
          <w:rFonts w:ascii="Tahoma" w:eastAsia="Calibri" w:hAnsi="Tahoma" w:cs="Tahoma"/>
          <w:sz w:val="24"/>
          <w:szCs w:val="24"/>
          <w:lang w:eastAsia="es-ES"/>
        </w:rPr>
        <w:t xml:space="preserve">La sentencia absolutoria se profirió el 22 de abril del 2.016, en contra de la cual se alzó de manera oportuna la Fiscalía. </w:t>
      </w:r>
      <w:r w:rsidR="005C3BC8" w:rsidRPr="008A2F20">
        <w:rPr>
          <w:rFonts w:ascii="Tahoma" w:eastAsia="Calibri" w:hAnsi="Tahoma" w:cs="Tahoma"/>
          <w:i/>
          <w:sz w:val="24"/>
          <w:szCs w:val="24"/>
          <w:lang w:eastAsia="es-ES"/>
        </w:rPr>
        <w:t xml:space="preserve"> </w:t>
      </w:r>
      <w:r w:rsidRPr="008A2F20">
        <w:rPr>
          <w:rFonts w:ascii="Tahoma" w:eastAsia="Calibri" w:hAnsi="Tahoma" w:cs="Tahoma"/>
          <w:sz w:val="24"/>
          <w:szCs w:val="24"/>
          <w:lang w:eastAsia="es-ES"/>
        </w:rPr>
        <w:t xml:space="preserve"> </w:t>
      </w:r>
    </w:p>
    <w:p w14:paraId="0FDA41EE" w14:textId="77777777" w:rsidR="005C3BC8" w:rsidRPr="008A2F20" w:rsidRDefault="005C3BC8" w:rsidP="008A2F20">
      <w:pPr>
        <w:spacing w:line="276" w:lineRule="auto"/>
        <w:ind w:left="-255"/>
        <w:jc w:val="center"/>
        <w:rPr>
          <w:rFonts w:ascii="Tahoma" w:eastAsia="Calibri" w:hAnsi="Tahoma" w:cs="Tahoma"/>
          <w:b/>
          <w:sz w:val="24"/>
          <w:szCs w:val="24"/>
        </w:rPr>
      </w:pPr>
    </w:p>
    <w:p w14:paraId="431FF52B" w14:textId="77777777" w:rsidR="005C3BC8" w:rsidRPr="008A2F20" w:rsidRDefault="005C3BC8" w:rsidP="008A2F20">
      <w:pPr>
        <w:spacing w:line="276" w:lineRule="auto"/>
        <w:ind w:left="-255"/>
        <w:jc w:val="center"/>
        <w:rPr>
          <w:rFonts w:ascii="Tahoma" w:eastAsia="Calibri" w:hAnsi="Tahoma" w:cs="Tahoma"/>
          <w:b/>
          <w:sz w:val="24"/>
          <w:szCs w:val="24"/>
        </w:rPr>
      </w:pPr>
      <w:r w:rsidRPr="008A2F20">
        <w:rPr>
          <w:rFonts w:ascii="Tahoma" w:eastAsia="Calibri" w:hAnsi="Tahoma" w:cs="Tahoma"/>
          <w:b/>
          <w:sz w:val="24"/>
          <w:szCs w:val="24"/>
        </w:rPr>
        <w:t>EL FALLO CONFUTADO:</w:t>
      </w:r>
    </w:p>
    <w:p w14:paraId="3C0D44D1" w14:textId="77777777" w:rsidR="005C3BC8" w:rsidRPr="008A2F20" w:rsidRDefault="005C3BC8" w:rsidP="008A2F20">
      <w:pPr>
        <w:spacing w:line="276" w:lineRule="auto"/>
        <w:ind w:left="-255"/>
        <w:jc w:val="center"/>
        <w:rPr>
          <w:rFonts w:ascii="Tahoma" w:eastAsia="Calibri" w:hAnsi="Tahoma" w:cs="Tahoma"/>
          <w:b/>
          <w:sz w:val="24"/>
          <w:szCs w:val="24"/>
        </w:rPr>
      </w:pPr>
    </w:p>
    <w:p w14:paraId="6415E9BA" w14:textId="67D8717A"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Se trata de la sentencia proferida</w:t>
      </w:r>
      <w:r w:rsidR="008E708C" w:rsidRPr="008A2F20">
        <w:rPr>
          <w:rFonts w:ascii="Tahoma" w:eastAsia="Verdana" w:hAnsi="Tahoma" w:cs="Tahoma"/>
          <w:sz w:val="24"/>
          <w:szCs w:val="24"/>
        </w:rPr>
        <w:t xml:space="preserve"> el </w:t>
      </w:r>
      <w:r w:rsidR="00E909F1" w:rsidRPr="008A2F20">
        <w:rPr>
          <w:rFonts w:ascii="Tahoma" w:eastAsia="Verdana" w:hAnsi="Tahoma" w:cs="Tahoma"/>
          <w:sz w:val="24"/>
          <w:szCs w:val="24"/>
        </w:rPr>
        <w:t>22 de abril de</w:t>
      </w:r>
      <w:r w:rsidR="008E708C" w:rsidRPr="008A2F20">
        <w:rPr>
          <w:rFonts w:ascii="Tahoma" w:eastAsia="Verdana" w:hAnsi="Tahoma" w:cs="Tahoma"/>
          <w:sz w:val="24"/>
          <w:szCs w:val="24"/>
        </w:rPr>
        <w:t xml:space="preserve"> 2.016 por parte del Juzgado 1º Penal del Circuito de Dosquebradas, mediante la cual se absolvió al procesado </w:t>
      </w:r>
      <w:proofErr w:type="spellStart"/>
      <w:r w:rsidR="008A2F20">
        <w:rPr>
          <w:rFonts w:ascii="Tahoma" w:eastAsia="Verdana" w:hAnsi="Tahoma" w:cs="Tahoma"/>
          <w:sz w:val="24"/>
          <w:szCs w:val="24"/>
        </w:rPr>
        <w:t>JSGH</w:t>
      </w:r>
      <w:proofErr w:type="spellEnd"/>
      <w:r w:rsidR="008E708C" w:rsidRPr="008A2F20">
        <w:rPr>
          <w:rFonts w:ascii="Tahoma" w:eastAsia="Verdana" w:hAnsi="Tahoma" w:cs="Tahoma"/>
          <w:sz w:val="24"/>
          <w:szCs w:val="24"/>
        </w:rPr>
        <w:t>, (A) “</w:t>
      </w:r>
      <w:proofErr w:type="spellStart"/>
      <w:r w:rsidR="008E708C" w:rsidRPr="008A2F20">
        <w:rPr>
          <w:rFonts w:ascii="Tahoma" w:eastAsia="Verdana" w:hAnsi="Tahoma" w:cs="Tahoma"/>
          <w:sz w:val="24"/>
          <w:szCs w:val="24"/>
        </w:rPr>
        <w:t>Sebitas</w:t>
      </w:r>
      <w:proofErr w:type="spellEnd"/>
      <w:r w:rsidR="008E708C" w:rsidRPr="008A2F20">
        <w:rPr>
          <w:rFonts w:ascii="Tahoma" w:eastAsia="Verdana" w:hAnsi="Tahoma" w:cs="Tahoma"/>
          <w:sz w:val="24"/>
          <w:szCs w:val="24"/>
        </w:rPr>
        <w:t xml:space="preserve">”, de los cargos endilgados en su contra por parte de la Fiscalía General de la Nación (F.G.N.), los cuales estaban relacionados con incurrir en la presunta comisión de los delitos de homicidio agravado, tentativa de homicidio agravado y porte ilegal de armas </w:t>
      </w:r>
      <w:r w:rsidR="007F5D1E" w:rsidRPr="008A2F20">
        <w:rPr>
          <w:rFonts w:ascii="Tahoma" w:eastAsia="Verdana" w:hAnsi="Tahoma" w:cs="Tahoma"/>
          <w:sz w:val="24"/>
          <w:szCs w:val="24"/>
        </w:rPr>
        <w:t xml:space="preserve">de fuego de defensa personal </w:t>
      </w:r>
      <w:r w:rsidR="008E708C" w:rsidRPr="008A2F20">
        <w:rPr>
          <w:rFonts w:ascii="Tahoma" w:eastAsia="Verdana" w:hAnsi="Tahoma" w:cs="Tahoma"/>
          <w:sz w:val="24"/>
          <w:szCs w:val="24"/>
        </w:rPr>
        <w:t>agravado.</w:t>
      </w:r>
      <w:r w:rsidRPr="008A2F20">
        <w:rPr>
          <w:rFonts w:ascii="Tahoma" w:eastAsia="Verdana" w:hAnsi="Tahoma" w:cs="Tahoma"/>
          <w:sz w:val="24"/>
          <w:szCs w:val="24"/>
        </w:rPr>
        <w:t xml:space="preserve"> </w:t>
      </w:r>
    </w:p>
    <w:p w14:paraId="37B482AD" w14:textId="77777777" w:rsidR="00811F2C" w:rsidRPr="008A2F20" w:rsidRDefault="00811F2C" w:rsidP="008A2F20">
      <w:pPr>
        <w:spacing w:line="276" w:lineRule="auto"/>
        <w:rPr>
          <w:rFonts w:ascii="Tahoma" w:eastAsia="Verdana" w:hAnsi="Tahoma" w:cs="Tahoma"/>
          <w:sz w:val="24"/>
          <w:szCs w:val="24"/>
        </w:rPr>
      </w:pPr>
    </w:p>
    <w:p w14:paraId="2305F53A" w14:textId="77777777" w:rsidR="00811F2C"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Los argumentos esgrimidos en el fallo de primer nivel por parte del Juzgado </w:t>
      </w:r>
      <w:r w:rsidRPr="008A2F20">
        <w:rPr>
          <w:rFonts w:ascii="Tahoma" w:eastAsia="Verdana" w:hAnsi="Tahoma" w:cs="Tahoma"/>
          <w:i/>
          <w:sz w:val="24"/>
          <w:szCs w:val="24"/>
        </w:rPr>
        <w:t xml:space="preserve">A quo </w:t>
      </w:r>
      <w:r w:rsidRPr="008A2F20">
        <w:rPr>
          <w:rFonts w:ascii="Tahoma" w:eastAsia="Verdana" w:hAnsi="Tahoma" w:cs="Tahoma"/>
          <w:sz w:val="24"/>
          <w:szCs w:val="24"/>
        </w:rPr>
        <w:t xml:space="preserve">para poder </w:t>
      </w:r>
      <w:r w:rsidR="00811F2C" w:rsidRPr="008A2F20">
        <w:rPr>
          <w:rFonts w:ascii="Tahoma" w:eastAsia="Verdana" w:hAnsi="Tahoma" w:cs="Tahoma"/>
          <w:sz w:val="24"/>
          <w:szCs w:val="24"/>
        </w:rPr>
        <w:t xml:space="preserve">absolver al Procesado de los cargos por los cuales fue llamado a juicio, se fundamentaron en aducir que ante la existencia de dudas, que </w:t>
      </w:r>
      <w:r w:rsidR="00EC28A2" w:rsidRPr="008A2F20">
        <w:rPr>
          <w:rFonts w:ascii="Tahoma" w:eastAsia="Verdana" w:hAnsi="Tahoma" w:cs="Tahoma"/>
          <w:sz w:val="24"/>
          <w:szCs w:val="24"/>
        </w:rPr>
        <w:t>debían</w:t>
      </w:r>
      <w:r w:rsidR="00811F2C" w:rsidRPr="008A2F20">
        <w:rPr>
          <w:rFonts w:ascii="Tahoma" w:eastAsia="Verdana" w:hAnsi="Tahoma" w:cs="Tahoma"/>
          <w:sz w:val="24"/>
          <w:szCs w:val="24"/>
        </w:rPr>
        <w:t xml:space="preserve"> repercutir en favor del procesado, de las pruebas allegadas al proceso no era posible llegar a ese grado absoluto de convencimiento sobre la responsabilidad de</w:t>
      </w:r>
      <w:r w:rsidR="00E909F1" w:rsidRPr="008A2F20">
        <w:rPr>
          <w:rFonts w:ascii="Tahoma" w:eastAsia="Verdana" w:hAnsi="Tahoma" w:cs="Tahoma"/>
          <w:sz w:val="24"/>
          <w:szCs w:val="24"/>
        </w:rPr>
        <w:t xml:space="preserve"> aquel</w:t>
      </w:r>
      <w:r w:rsidR="00811F2C" w:rsidRPr="008A2F20">
        <w:rPr>
          <w:rFonts w:ascii="Tahoma" w:eastAsia="Verdana" w:hAnsi="Tahoma" w:cs="Tahoma"/>
          <w:sz w:val="24"/>
          <w:szCs w:val="24"/>
        </w:rPr>
        <w:t xml:space="preserve">. </w:t>
      </w:r>
    </w:p>
    <w:p w14:paraId="369D6566" w14:textId="77777777" w:rsidR="00811F2C" w:rsidRPr="008A2F20" w:rsidRDefault="00811F2C" w:rsidP="008A2F20">
      <w:pPr>
        <w:spacing w:line="276" w:lineRule="auto"/>
        <w:rPr>
          <w:rFonts w:ascii="Tahoma" w:eastAsia="Verdana" w:hAnsi="Tahoma" w:cs="Tahoma"/>
          <w:sz w:val="24"/>
          <w:szCs w:val="24"/>
        </w:rPr>
      </w:pPr>
    </w:p>
    <w:p w14:paraId="4F47BDCA" w14:textId="77777777" w:rsidR="005C3BC8" w:rsidRPr="008A2F20" w:rsidRDefault="00811F2C" w:rsidP="008A2F20">
      <w:pPr>
        <w:spacing w:line="276" w:lineRule="auto"/>
        <w:rPr>
          <w:rFonts w:ascii="Tahoma" w:eastAsia="Verdana" w:hAnsi="Tahoma" w:cs="Tahoma"/>
          <w:sz w:val="24"/>
          <w:szCs w:val="24"/>
        </w:rPr>
      </w:pPr>
      <w:r w:rsidRPr="008A2F20">
        <w:rPr>
          <w:rFonts w:ascii="Tahoma" w:eastAsia="Verdana" w:hAnsi="Tahoma" w:cs="Tahoma"/>
          <w:sz w:val="24"/>
          <w:szCs w:val="24"/>
        </w:rPr>
        <w:t>Para poder llegar a la anterior conclusión, el Juzgado de primer nivel expuso lo</w:t>
      </w:r>
      <w:r w:rsidR="00EC28A2" w:rsidRPr="008A2F20">
        <w:rPr>
          <w:rFonts w:ascii="Tahoma" w:eastAsia="Verdana" w:hAnsi="Tahoma" w:cs="Tahoma"/>
          <w:sz w:val="24"/>
          <w:szCs w:val="24"/>
        </w:rPr>
        <w:t>s</w:t>
      </w:r>
      <w:r w:rsidRPr="008A2F20">
        <w:rPr>
          <w:rFonts w:ascii="Tahoma" w:eastAsia="Verdana" w:hAnsi="Tahoma" w:cs="Tahoma"/>
          <w:sz w:val="24"/>
          <w:szCs w:val="24"/>
        </w:rPr>
        <w:t xml:space="preserve"> siguiente</w:t>
      </w:r>
      <w:r w:rsidR="00EC28A2" w:rsidRPr="008A2F20">
        <w:rPr>
          <w:rFonts w:ascii="Tahoma" w:eastAsia="Verdana" w:hAnsi="Tahoma" w:cs="Tahoma"/>
          <w:sz w:val="24"/>
          <w:szCs w:val="24"/>
        </w:rPr>
        <w:t>s argumentos</w:t>
      </w:r>
      <w:r w:rsidRPr="008A2F20">
        <w:rPr>
          <w:rFonts w:ascii="Tahoma" w:eastAsia="Verdana" w:hAnsi="Tahoma" w:cs="Tahoma"/>
          <w:sz w:val="24"/>
          <w:szCs w:val="24"/>
        </w:rPr>
        <w:t xml:space="preserve">: </w:t>
      </w:r>
    </w:p>
    <w:p w14:paraId="0E48D005" w14:textId="77777777" w:rsidR="00811F2C" w:rsidRPr="008A2F20" w:rsidRDefault="00811F2C" w:rsidP="008A2F20">
      <w:pPr>
        <w:spacing w:line="276" w:lineRule="auto"/>
        <w:rPr>
          <w:rFonts w:ascii="Tahoma" w:eastAsia="Verdana" w:hAnsi="Tahoma" w:cs="Tahoma"/>
          <w:sz w:val="24"/>
          <w:szCs w:val="24"/>
        </w:rPr>
      </w:pPr>
    </w:p>
    <w:p w14:paraId="1A60F6EE" w14:textId="77777777" w:rsidR="00811F2C" w:rsidRPr="008A2F20" w:rsidRDefault="00811F2C" w:rsidP="008A2F20">
      <w:pPr>
        <w:pStyle w:val="Prrafodelista"/>
        <w:numPr>
          <w:ilvl w:val="0"/>
          <w:numId w:val="7"/>
        </w:numPr>
        <w:spacing w:line="276" w:lineRule="auto"/>
        <w:ind w:left="360"/>
        <w:rPr>
          <w:rFonts w:ascii="Tahoma" w:eastAsia="Verdana" w:hAnsi="Tahoma" w:cs="Tahoma"/>
          <w:sz w:val="24"/>
          <w:szCs w:val="24"/>
        </w:rPr>
      </w:pPr>
      <w:r w:rsidRPr="008A2F20">
        <w:rPr>
          <w:rFonts w:ascii="Tahoma" w:eastAsia="Verdana" w:hAnsi="Tahoma" w:cs="Tahoma"/>
          <w:sz w:val="24"/>
          <w:szCs w:val="24"/>
        </w:rPr>
        <w:t xml:space="preserve">Con las estipulaciones probatorias, se demostró la materialidad de los hechos, o sea el deceso de </w:t>
      </w:r>
      <w:r w:rsidR="000E70DE" w:rsidRPr="008A2F20">
        <w:rPr>
          <w:rFonts w:ascii="Tahoma" w:eastAsia="Verdana" w:hAnsi="Tahoma" w:cs="Tahoma"/>
          <w:sz w:val="24"/>
          <w:szCs w:val="24"/>
        </w:rPr>
        <w:t xml:space="preserve">JULIÁN DAVID RAMÍREZ AGUDELO y las lesiones infligidas a los jóvenes </w:t>
      </w:r>
      <w:r w:rsidR="00684906" w:rsidRPr="008A2F20">
        <w:rPr>
          <w:rFonts w:ascii="Tahoma" w:eastAsia="Verdana" w:hAnsi="Tahoma" w:cs="Tahoma"/>
          <w:sz w:val="24"/>
          <w:szCs w:val="24"/>
        </w:rPr>
        <w:t>ÓSCAR</w:t>
      </w:r>
      <w:r w:rsidR="000E70DE" w:rsidRPr="008A2F20">
        <w:rPr>
          <w:rFonts w:ascii="Tahoma" w:eastAsia="Verdana" w:hAnsi="Tahoma" w:cs="Tahoma"/>
          <w:sz w:val="24"/>
          <w:szCs w:val="24"/>
        </w:rPr>
        <w:t xml:space="preserve"> EDUARDO RAMÍREZ MARÍN; JUAN ESTEBAN SALGADO VELÁSQUEZ y LUIS CARLOS LONDOÑO MONTEALEGRE.</w:t>
      </w:r>
    </w:p>
    <w:p w14:paraId="14EDDB42" w14:textId="77777777" w:rsidR="005C3BC8" w:rsidRPr="008A2F20" w:rsidRDefault="005C3BC8" w:rsidP="008A2F20">
      <w:pPr>
        <w:spacing w:line="276" w:lineRule="auto"/>
        <w:rPr>
          <w:rFonts w:ascii="Tahoma" w:eastAsia="Verdana" w:hAnsi="Tahoma" w:cs="Tahoma"/>
          <w:sz w:val="24"/>
          <w:szCs w:val="24"/>
        </w:rPr>
      </w:pPr>
    </w:p>
    <w:p w14:paraId="040141CE" w14:textId="77777777" w:rsidR="000E70DE" w:rsidRPr="008A2F20" w:rsidRDefault="000E70DE" w:rsidP="008A2F20">
      <w:pPr>
        <w:pStyle w:val="Prrafodelista"/>
        <w:numPr>
          <w:ilvl w:val="0"/>
          <w:numId w:val="7"/>
        </w:numPr>
        <w:spacing w:line="276" w:lineRule="auto"/>
        <w:ind w:left="360"/>
        <w:rPr>
          <w:rFonts w:ascii="Tahoma" w:eastAsia="Verdana" w:hAnsi="Tahoma" w:cs="Tahoma"/>
          <w:sz w:val="24"/>
          <w:szCs w:val="24"/>
        </w:rPr>
      </w:pPr>
      <w:r w:rsidRPr="008A2F20">
        <w:rPr>
          <w:rFonts w:ascii="Tahoma" w:eastAsia="Verdana" w:hAnsi="Tahoma" w:cs="Tahoma"/>
          <w:sz w:val="24"/>
          <w:szCs w:val="24"/>
        </w:rPr>
        <w:t xml:space="preserve">La teoría del caso de la Fiscalía se sustentó en las declaraciones que en unas entrevistas absolvieron </w:t>
      </w:r>
      <w:r w:rsidR="00EC28A2" w:rsidRPr="008A2F20">
        <w:rPr>
          <w:rFonts w:ascii="Tahoma" w:eastAsia="Verdana" w:hAnsi="Tahoma" w:cs="Tahoma"/>
          <w:sz w:val="24"/>
          <w:szCs w:val="24"/>
        </w:rPr>
        <w:t xml:space="preserve">los Sres. </w:t>
      </w:r>
      <w:r w:rsidRPr="008A2F20">
        <w:rPr>
          <w:rFonts w:ascii="Tahoma" w:eastAsia="Verdana" w:hAnsi="Tahoma" w:cs="Tahoma"/>
          <w:sz w:val="24"/>
          <w:szCs w:val="24"/>
        </w:rPr>
        <w:t>JUAN LEONARDO LÓPEZ y JUAN SEBASTIÁN MUÑOZ, las cuales ingresaron al proceso como pruebas de referencia</w:t>
      </w:r>
      <w:r w:rsidR="00451D9E" w:rsidRPr="008A2F20">
        <w:rPr>
          <w:rFonts w:ascii="Tahoma" w:eastAsia="Verdana" w:hAnsi="Tahoma" w:cs="Tahoma"/>
          <w:sz w:val="24"/>
          <w:szCs w:val="24"/>
        </w:rPr>
        <w:t>,</w:t>
      </w:r>
      <w:r w:rsidRPr="008A2F20">
        <w:rPr>
          <w:rFonts w:ascii="Tahoma" w:eastAsia="Verdana" w:hAnsi="Tahoma" w:cs="Tahoma"/>
          <w:sz w:val="24"/>
          <w:szCs w:val="24"/>
        </w:rPr>
        <w:t xml:space="preserve"> por cuanto esos testigos no acudieron al juicio a rendir testimonio</w:t>
      </w:r>
      <w:r w:rsidR="00EC28A2" w:rsidRPr="008A2F20">
        <w:rPr>
          <w:rFonts w:ascii="Tahoma" w:eastAsia="Verdana" w:hAnsi="Tahoma" w:cs="Tahoma"/>
          <w:sz w:val="24"/>
          <w:szCs w:val="24"/>
        </w:rPr>
        <w:t xml:space="preserve"> porque al parecer fueron víctimas de unas amenazas</w:t>
      </w:r>
      <w:r w:rsidRPr="008A2F20">
        <w:rPr>
          <w:rFonts w:ascii="Tahoma" w:eastAsia="Verdana" w:hAnsi="Tahoma" w:cs="Tahoma"/>
          <w:sz w:val="24"/>
          <w:szCs w:val="24"/>
        </w:rPr>
        <w:t xml:space="preserve">. </w:t>
      </w:r>
    </w:p>
    <w:p w14:paraId="3F46329C" w14:textId="77777777" w:rsidR="000E70DE" w:rsidRPr="008A2F20" w:rsidRDefault="000E70DE" w:rsidP="008A2F20">
      <w:pPr>
        <w:spacing w:line="276" w:lineRule="auto"/>
        <w:rPr>
          <w:rFonts w:ascii="Tahoma" w:eastAsia="Verdana" w:hAnsi="Tahoma" w:cs="Tahoma"/>
          <w:sz w:val="24"/>
          <w:szCs w:val="24"/>
        </w:rPr>
      </w:pPr>
    </w:p>
    <w:p w14:paraId="03105C0C" w14:textId="77777777" w:rsidR="005C3BC8" w:rsidRPr="008A2F20" w:rsidRDefault="000E70DE" w:rsidP="008A2F20">
      <w:pPr>
        <w:pStyle w:val="Prrafodelista"/>
        <w:numPr>
          <w:ilvl w:val="0"/>
          <w:numId w:val="7"/>
        </w:numPr>
        <w:spacing w:line="276" w:lineRule="auto"/>
        <w:ind w:left="360"/>
        <w:rPr>
          <w:rFonts w:ascii="Tahoma" w:eastAsia="Verdana" w:hAnsi="Tahoma" w:cs="Tahoma"/>
          <w:sz w:val="24"/>
          <w:szCs w:val="24"/>
        </w:rPr>
      </w:pPr>
      <w:r w:rsidRPr="008A2F20">
        <w:rPr>
          <w:rFonts w:ascii="Tahoma" w:eastAsia="Verdana" w:hAnsi="Tahoma" w:cs="Tahoma"/>
          <w:sz w:val="24"/>
          <w:szCs w:val="24"/>
        </w:rPr>
        <w:t xml:space="preserve">No era factible </w:t>
      </w:r>
      <w:r w:rsidR="006C1809" w:rsidRPr="008A2F20">
        <w:rPr>
          <w:rFonts w:ascii="Tahoma" w:eastAsia="Verdana" w:hAnsi="Tahoma" w:cs="Tahoma"/>
          <w:sz w:val="24"/>
          <w:szCs w:val="24"/>
        </w:rPr>
        <w:t>otorgarles</w:t>
      </w:r>
      <w:r w:rsidRPr="008A2F20">
        <w:rPr>
          <w:rFonts w:ascii="Tahoma" w:eastAsia="Verdana" w:hAnsi="Tahoma" w:cs="Tahoma"/>
          <w:sz w:val="24"/>
          <w:szCs w:val="24"/>
        </w:rPr>
        <w:t xml:space="preserve"> credibilidad a las pruebas de la Defensa, entre ellas lo atestado por </w:t>
      </w:r>
      <w:r w:rsidR="006B47B3" w:rsidRPr="008A2F20">
        <w:rPr>
          <w:rFonts w:ascii="Tahoma" w:eastAsia="Verdana" w:hAnsi="Tahoma" w:cs="Tahoma"/>
          <w:sz w:val="24"/>
          <w:szCs w:val="24"/>
        </w:rPr>
        <w:t>CARLOS ANDRÉS CARDONA GASPAR</w:t>
      </w:r>
      <w:r w:rsidRPr="008A2F20">
        <w:rPr>
          <w:rFonts w:ascii="Tahoma" w:eastAsia="Verdana" w:hAnsi="Tahoma" w:cs="Tahoma"/>
          <w:sz w:val="24"/>
          <w:szCs w:val="24"/>
        </w:rPr>
        <w:t xml:space="preserve">, porque de lo declarado por ese testigo se observa un desmesurado afán por </w:t>
      </w:r>
      <w:r w:rsidR="00EC28A2" w:rsidRPr="008A2F20">
        <w:rPr>
          <w:rFonts w:ascii="Tahoma" w:eastAsia="Verdana" w:hAnsi="Tahoma" w:cs="Tahoma"/>
          <w:sz w:val="24"/>
          <w:szCs w:val="24"/>
        </w:rPr>
        <w:t xml:space="preserve">pretender </w:t>
      </w:r>
      <w:r w:rsidRPr="008A2F20">
        <w:rPr>
          <w:rFonts w:ascii="Tahoma" w:eastAsia="Verdana" w:hAnsi="Tahoma" w:cs="Tahoma"/>
          <w:sz w:val="24"/>
          <w:szCs w:val="24"/>
        </w:rPr>
        <w:t xml:space="preserve">sacar bien librado al procesado de los cargos endilgados en su contra. </w:t>
      </w:r>
    </w:p>
    <w:p w14:paraId="25A7F5E1" w14:textId="77777777" w:rsidR="000E70DE" w:rsidRPr="008A2F20" w:rsidRDefault="000E70DE" w:rsidP="008A2F20">
      <w:pPr>
        <w:spacing w:line="276" w:lineRule="auto"/>
        <w:rPr>
          <w:rFonts w:ascii="Tahoma" w:eastAsia="Verdana" w:hAnsi="Tahoma" w:cs="Tahoma"/>
          <w:sz w:val="24"/>
          <w:szCs w:val="24"/>
        </w:rPr>
      </w:pPr>
    </w:p>
    <w:p w14:paraId="37907116" w14:textId="77777777" w:rsidR="000E70DE" w:rsidRPr="008A2F20" w:rsidRDefault="000E70DE" w:rsidP="008A2F20">
      <w:pPr>
        <w:pStyle w:val="Prrafodelista"/>
        <w:numPr>
          <w:ilvl w:val="0"/>
          <w:numId w:val="7"/>
        </w:numPr>
        <w:spacing w:line="276" w:lineRule="auto"/>
        <w:ind w:left="360"/>
        <w:rPr>
          <w:rFonts w:ascii="Tahoma" w:eastAsia="Verdana" w:hAnsi="Tahoma" w:cs="Tahoma"/>
          <w:sz w:val="24"/>
          <w:szCs w:val="24"/>
        </w:rPr>
      </w:pPr>
      <w:r w:rsidRPr="008A2F20">
        <w:rPr>
          <w:rFonts w:ascii="Tahoma" w:eastAsia="Verdana" w:hAnsi="Tahoma" w:cs="Tahoma"/>
          <w:sz w:val="24"/>
          <w:szCs w:val="24"/>
        </w:rPr>
        <w:t xml:space="preserve">Al soportarse todo en pruebas de referencia, como consecuencia de su escaso poder suasorio, se generaban muchas dudas sobre la responsabilidad criminal del procesado. </w:t>
      </w:r>
    </w:p>
    <w:p w14:paraId="3B4F3A40" w14:textId="77777777" w:rsidR="000E70DE" w:rsidRPr="008A2F20" w:rsidRDefault="000E70DE" w:rsidP="008A2F20">
      <w:pPr>
        <w:spacing w:line="276" w:lineRule="auto"/>
        <w:rPr>
          <w:rFonts w:ascii="Tahoma" w:eastAsia="Verdana" w:hAnsi="Tahoma" w:cs="Tahoma"/>
          <w:sz w:val="24"/>
          <w:szCs w:val="24"/>
        </w:rPr>
      </w:pPr>
    </w:p>
    <w:p w14:paraId="697A7A3F" w14:textId="77777777" w:rsidR="005C3BC8" w:rsidRPr="008A2F20" w:rsidRDefault="005C3BC8" w:rsidP="008A2F20">
      <w:pPr>
        <w:spacing w:line="276" w:lineRule="auto"/>
        <w:jc w:val="center"/>
        <w:rPr>
          <w:rFonts w:ascii="Tahoma" w:eastAsia="Calibri" w:hAnsi="Tahoma" w:cs="Tahoma"/>
          <w:b/>
          <w:sz w:val="24"/>
          <w:szCs w:val="24"/>
        </w:rPr>
      </w:pPr>
      <w:r w:rsidRPr="008A2F20">
        <w:rPr>
          <w:rFonts w:ascii="Tahoma" w:eastAsia="Calibri" w:hAnsi="Tahoma" w:cs="Tahoma"/>
          <w:b/>
          <w:sz w:val="24"/>
          <w:szCs w:val="24"/>
        </w:rPr>
        <w:t>LA APELACIÓN:</w:t>
      </w:r>
    </w:p>
    <w:p w14:paraId="1AB0AA4A" w14:textId="77777777" w:rsidR="005C3BC8" w:rsidRPr="008A2F20" w:rsidRDefault="005C3BC8" w:rsidP="008A2F20">
      <w:pPr>
        <w:spacing w:line="276" w:lineRule="auto"/>
        <w:rPr>
          <w:rFonts w:ascii="Tahoma" w:eastAsia="Verdana" w:hAnsi="Tahoma" w:cs="Tahoma"/>
          <w:sz w:val="24"/>
          <w:szCs w:val="24"/>
        </w:rPr>
      </w:pPr>
    </w:p>
    <w:p w14:paraId="0681A5D7" w14:textId="3D8047DF"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La inconformidad expresada por el recurrente en contra de lo resuelto y decidido en el fallo opugnado, consistió en </w:t>
      </w:r>
      <w:r w:rsidR="00EC28A2" w:rsidRPr="008A2F20">
        <w:rPr>
          <w:rFonts w:ascii="Tahoma" w:eastAsia="Verdana" w:hAnsi="Tahoma" w:cs="Tahoma"/>
          <w:sz w:val="24"/>
          <w:szCs w:val="24"/>
        </w:rPr>
        <w:t xml:space="preserve">denunciar la ocurrencia de unos yerros en los que </w:t>
      </w:r>
      <w:r w:rsidR="004C5089" w:rsidRPr="008A2F20">
        <w:rPr>
          <w:rFonts w:ascii="Tahoma" w:eastAsia="Verdana" w:hAnsi="Tahoma" w:cs="Tahoma"/>
          <w:sz w:val="24"/>
          <w:szCs w:val="24"/>
        </w:rPr>
        <w:t>incurrió</w:t>
      </w:r>
      <w:r w:rsidR="00EC28A2" w:rsidRPr="008A2F20">
        <w:rPr>
          <w:rFonts w:ascii="Tahoma" w:eastAsia="Verdana" w:hAnsi="Tahoma" w:cs="Tahoma"/>
          <w:sz w:val="24"/>
          <w:szCs w:val="24"/>
        </w:rPr>
        <w:t xml:space="preserve"> el Juzgado de primer nivel al momento de la valoración del acervo probatorio, porque del contenido de las pruebas allegadas al juicio por parte de la </w:t>
      </w:r>
      <w:r w:rsidR="004C5089" w:rsidRPr="008A2F20">
        <w:rPr>
          <w:rFonts w:ascii="Tahoma" w:eastAsia="Verdana" w:hAnsi="Tahoma" w:cs="Tahoma"/>
          <w:sz w:val="24"/>
          <w:szCs w:val="24"/>
        </w:rPr>
        <w:t>Fiscalía</w:t>
      </w:r>
      <w:r w:rsidR="00593A34" w:rsidRPr="008A2F20">
        <w:rPr>
          <w:rFonts w:ascii="Tahoma" w:eastAsia="Verdana" w:hAnsi="Tahoma" w:cs="Tahoma"/>
          <w:sz w:val="24"/>
          <w:szCs w:val="24"/>
        </w:rPr>
        <w:t>,</w:t>
      </w:r>
      <w:r w:rsidR="00EC28A2" w:rsidRPr="008A2F20">
        <w:rPr>
          <w:rFonts w:ascii="Tahoma" w:eastAsia="Verdana" w:hAnsi="Tahoma" w:cs="Tahoma"/>
          <w:sz w:val="24"/>
          <w:szCs w:val="24"/>
        </w:rPr>
        <w:t xml:space="preserve"> era factible poder dictar una sentencia condenatoria en contra del procesado </w:t>
      </w:r>
      <w:proofErr w:type="spellStart"/>
      <w:r w:rsidR="008A2F20">
        <w:rPr>
          <w:rFonts w:ascii="Tahoma" w:eastAsia="Verdana" w:hAnsi="Tahoma" w:cs="Tahoma"/>
          <w:sz w:val="24"/>
          <w:szCs w:val="24"/>
        </w:rPr>
        <w:t>JSGH</w:t>
      </w:r>
      <w:proofErr w:type="spellEnd"/>
      <w:r w:rsidR="00EC28A2" w:rsidRPr="008A2F20">
        <w:rPr>
          <w:rFonts w:ascii="Tahoma" w:eastAsia="Verdana" w:hAnsi="Tahoma" w:cs="Tahoma"/>
          <w:sz w:val="24"/>
          <w:szCs w:val="24"/>
        </w:rPr>
        <w:t>, (A) “</w:t>
      </w:r>
      <w:proofErr w:type="spellStart"/>
      <w:r w:rsidR="00EC28A2" w:rsidRPr="008A2F20">
        <w:rPr>
          <w:rFonts w:ascii="Tahoma" w:eastAsia="Verdana" w:hAnsi="Tahoma" w:cs="Tahoma"/>
          <w:sz w:val="24"/>
          <w:szCs w:val="24"/>
        </w:rPr>
        <w:t>Sebitas</w:t>
      </w:r>
      <w:proofErr w:type="spellEnd"/>
      <w:r w:rsidR="00EC28A2" w:rsidRPr="008A2F20">
        <w:rPr>
          <w:rFonts w:ascii="Tahoma" w:eastAsia="Verdana" w:hAnsi="Tahoma" w:cs="Tahoma"/>
          <w:sz w:val="24"/>
          <w:szCs w:val="24"/>
        </w:rPr>
        <w:t xml:space="preserve">”, acorde con los cargos por los que fue llamado a juicio. </w:t>
      </w:r>
    </w:p>
    <w:p w14:paraId="36C3CB20" w14:textId="77777777" w:rsidR="005C3BC8" w:rsidRPr="008A2F20" w:rsidRDefault="005C3BC8" w:rsidP="008A2F20">
      <w:pPr>
        <w:spacing w:line="276" w:lineRule="auto"/>
        <w:rPr>
          <w:rFonts w:ascii="Tahoma" w:eastAsia="Verdana" w:hAnsi="Tahoma" w:cs="Tahoma"/>
          <w:sz w:val="24"/>
          <w:szCs w:val="24"/>
        </w:rPr>
      </w:pPr>
    </w:p>
    <w:p w14:paraId="10544FF0" w14:textId="77777777"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Para demostrar la tesis de su discrepancia, el apelante </w:t>
      </w:r>
      <w:r w:rsidR="00EC28A2" w:rsidRPr="008A2F20">
        <w:rPr>
          <w:rFonts w:ascii="Tahoma" w:eastAsia="Verdana" w:hAnsi="Tahoma" w:cs="Tahoma"/>
          <w:sz w:val="24"/>
          <w:szCs w:val="24"/>
        </w:rPr>
        <w:t>expus</w:t>
      </w:r>
      <w:r w:rsidRPr="008A2F20">
        <w:rPr>
          <w:rFonts w:ascii="Tahoma" w:eastAsia="Verdana" w:hAnsi="Tahoma" w:cs="Tahoma"/>
          <w:sz w:val="24"/>
          <w:szCs w:val="24"/>
        </w:rPr>
        <w:t>o los siguientes argumentos:</w:t>
      </w:r>
    </w:p>
    <w:p w14:paraId="0D8B5E57" w14:textId="77777777" w:rsidR="004C0A6F" w:rsidRPr="008A2F20" w:rsidRDefault="004C0A6F" w:rsidP="008A2F20">
      <w:pPr>
        <w:spacing w:line="276" w:lineRule="auto"/>
        <w:rPr>
          <w:rFonts w:ascii="Tahoma" w:eastAsia="Verdana" w:hAnsi="Tahoma" w:cs="Tahoma"/>
          <w:sz w:val="24"/>
          <w:szCs w:val="24"/>
        </w:rPr>
      </w:pPr>
    </w:p>
    <w:p w14:paraId="36AEF344" w14:textId="77777777" w:rsidR="004C0A6F" w:rsidRPr="008A2F20" w:rsidRDefault="004C0A6F" w:rsidP="008A2F20">
      <w:pPr>
        <w:pStyle w:val="Prrafodelista"/>
        <w:numPr>
          <w:ilvl w:val="0"/>
          <w:numId w:val="8"/>
        </w:numPr>
        <w:spacing w:line="276" w:lineRule="auto"/>
        <w:ind w:left="357" w:hanging="357"/>
        <w:rPr>
          <w:rFonts w:ascii="Tahoma" w:eastAsia="Verdana" w:hAnsi="Tahoma" w:cs="Tahoma"/>
          <w:sz w:val="24"/>
          <w:szCs w:val="24"/>
        </w:rPr>
      </w:pPr>
      <w:r w:rsidRPr="008A2F20">
        <w:rPr>
          <w:rFonts w:ascii="Tahoma" w:eastAsia="Verdana" w:hAnsi="Tahoma" w:cs="Tahoma"/>
          <w:sz w:val="24"/>
          <w:szCs w:val="24"/>
        </w:rPr>
        <w:t>En el proceso estaba demostrada la responsabilidad del procesado</w:t>
      </w:r>
      <w:r w:rsidR="00A51790" w:rsidRPr="008A2F20">
        <w:rPr>
          <w:rFonts w:ascii="Tahoma" w:eastAsia="Verdana" w:hAnsi="Tahoma" w:cs="Tahoma"/>
          <w:sz w:val="24"/>
          <w:szCs w:val="24"/>
        </w:rPr>
        <w:t>,</w:t>
      </w:r>
      <w:r w:rsidRPr="008A2F20">
        <w:rPr>
          <w:rFonts w:ascii="Tahoma" w:eastAsia="Verdana" w:hAnsi="Tahoma" w:cs="Tahoma"/>
          <w:sz w:val="24"/>
          <w:szCs w:val="24"/>
        </w:rPr>
        <w:t xml:space="preserve"> con los testimonios de los policiales que practicaron los actos urgentes, sumado a las incriminaciones que en contra del procesado hicieron en una entrevista los Sres. JUAN LEONARDO LÓPEZ y JUAN SEBASTIÁN MUÑOZ, quienes no comparecieron al juicio a rendir testimonio</w:t>
      </w:r>
      <w:r w:rsidR="00FF1D06" w:rsidRPr="008A2F20">
        <w:rPr>
          <w:rFonts w:ascii="Tahoma" w:eastAsia="Verdana" w:hAnsi="Tahoma" w:cs="Tahoma"/>
          <w:sz w:val="24"/>
          <w:szCs w:val="24"/>
        </w:rPr>
        <w:t>,</w:t>
      </w:r>
      <w:r w:rsidRPr="008A2F20">
        <w:rPr>
          <w:rFonts w:ascii="Tahoma" w:eastAsia="Verdana" w:hAnsi="Tahoma" w:cs="Tahoma"/>
          <w:sz w:val="24"/>
          <w:szCs w:val="24"/>
        </w:rPr>
        <w:t xml:space="preserve"> </w:t>
      </w:r>
      <w:r w:rsidR="00FF1D06" w:rsidRPr="008A2F20">
        <w:rPr>
          <w:rFonts w:ascii="Tahoma" w:eastAsia="Verdana" w:hAnsi="Tahoma" w:cs="Tahoma"/>
          <w:sz w:val="24"/>
          <w:szCs w:val="24"/>
        </w:rPr>
        <w:t>debido a</w:t>
      </w:r>
      <w:r w:rsidRPr="008A2F20">
        <w:rPr>
          <w:rFonts w:ascii="Tahoma" w:eastAsia="Verdana" w:hAnsi="Tahoma" w:cs="Tahoma"/>
          <w:sz w:val="24"/>
          <w:szCs w:val="24"/>
        </w:rPr>
        <w:t xml:space="preserve"> unas amenazas a las que fueron sometidos. </w:t>
      </w:r>
    </w:p>
    <w:p w14:paraId="70B7525D" w14:textId="77777777" w:rsidR="004C0A6F" w:rsidRPr="008A2F20" w:rsidRDefault="004C0A6F" w:rsidP="008A2F20">
      <w:pPr>
        <w:spacing w:line="276" w:lineRule="auto"/>
        <w:rPr>
          <w:rFonts w:ascii="Tahoma" w:eastAsia="Verdana" w:hAnsi="Tahoma" w:cs="Tahoma"/>
          <w:sz w:val="24"/>
          <w:szCs w:val="24"/>
        </w:rPr>
      </w:pPr>
    </w:p>
    <w:p w14:paraId="43DFB1BF" w14:textId="3D0B72B7" w:rsidR="004C0A6F" w:rsidRPr="008A2F20" w:rsidRDefault="002543DE" w:rsidP="008A2F20">
      <w:pPr>
        <w:pStyle w:val="Prrafodelista"/>
        <w:numPr>
          <w:ilvl w:val="0"/>
          <w:numId w:val="8"/>
        </w:numPr>
        <w:spacing w:line="276" w:lineRule="auto"/>
        <w:ind w:left="360"/>
        <w:rPr>
          <w:rFonts w:ascii="Tahoma" w:eastAsia="Verdana" w:hAnsi="Tahoma" w:cs="Tahoma"/>
          <w:sz w:val="24"/>
          <w:szCs w:val="24"/>
        </w:rPr>
      </w:pPr>
      <w:r w:rsidRPr="008A2F20">
        <w:rPr>
          <w:rFonts w:ascii="Tahoma" w:eastAsia="Verdana" w:hAnsi="Tahoma" w:cs="Tahoma"/>
          <w:sz w:val="24"/>
          <w:szCs w:val="24"/>
        </w:rPr>
        <w:t>Se ignoró</w:t>
      </w:r>
      <w:r w:rsidR="004C0A6F" w:rsidRPr="008A2F20">
        <w:rPr>
          <w:rFonts w:ascii="Tahoma" w:eastAsia="Verdana" w:hAnsi="Tahoma" w:cs="Tahoma"/>
          <w:sz w:val="24"/>
          <w:szCs w:val="24"/>
        </w:rPr>
        <w:t xml:space="preserve"> que con los testimonios de la Defensa, entre ellos</w:t>
      </w:r>
      <w:r w:rsidR="00A51790" w:rsidRPr="008A2F20">
        <w:rPr>
          <w:rFonts w:ascii="Tahoma" w:eastAsia="Verdana" w:hAnsi="Tahoma" w:cs="Tahoma"/>
          <w:sz w:val="24"/>
          <w:szCs w:val="24"/>
        </w:rPr>
        <w:t>,</w:t>
      </w:r>
      <w:r w:rsidR="004C0A6F" w:rsidRPr="008A2F20">
        <w:rPr>
          <w:rFonts w:ascii="Tahoma" w:eastAsia="Verdana" w:hAnsi="Tahoma" w:cs="Tahoma"/>
          <w:sz w:val="24"/>
          <w:szCs w:val="24"/>
        </w:rPr>
        <w:t xml:space="preserve"> l</w:t>
      </w:r>
      <w:r w:rsidR="00A51790" w:rsidRPr="008A2F20">
        <w:rPr>
          <w:rFonts w:ascii="Tahoma" w:eastAsia="Verdana" w:hAnsi="Tahoma" w:cs="Tahoma"/>
          <w:sz w:val="24"/>
          <w:szCs w:val="24"/>
        </w:rPr>
        <w:t>o atestado por IV</w:t>
      </w:r>
      <w:r w:rsidR="00EC7772" w:rsidRPr="008A2F20">
        <w:rPr>
          <w:rFonts w:ascii="Tahoma" w:eastAsia="Verdana" w:hAnsi="Tahoma" w:cs="Tahoma"/>
          <w:sz w:val="24"/>
          <w:szCs w:val="24"/>
        </w:rPr>
        <w:t>Á</w:t>
      </w:r>
      <w:r w:rsidR="00A51790" w:rsidRPr="008A2F20">
        <w:rPr>
          <w:rFonts w:ascii="Tahoma" w:eastAsia="Verdana" w:hAnsi="Tahoma" w:cs="Tahoma"/>
          <w:sz w:val="24"/>
          <w:szCs w:val="24"/>
        </w:rPr>
        <w:t xml:space="preserve">N GILBERTO SUÁREZ </w:t>
      </w:r>
      <w:r w:rsidR="004C0A6F" w:rsidRPr="008A2F20">
        <w:rPr>
          <w:rFonts w:ascii="Tahoma" w:eastAsia="Verdana" w:hAnsi="Tahoma" w:cs="Tahoma"/>
          <w:sz w:val="24"/>
          <w:szCs w:val="24"/>
        </w:rPr>
        <w:t>y CARLOS ANDRÉS CARDONA, se favoreció la teoría del caso de la Fiscalía, porque el primero de los aludidos</w:t>
      </w:r>
      <w:r w:rsidRPr="008A2F20">
        <w:rPr>
          <w:rFonts w:ascii="Tahoma" w:eastAsia="Verdana" w:hAnsi="Tahoma" w:cs="Tahoma"/>
          <w:sz w:val="24"/>
          <w:szCs w:val="24"/>
        </w:rPr>
        <w:t xml:space="preserve"> personajes</w:t>
      </w:r>
      <w:r w:rsidR="004C0A6F" w:rsidRPr="008A2F20">
        <w:rPr>
          <w:rFonts w:ascii="Tahoma" w:eastAsia="Verdana" w:hAnsi="Tahoma" w:cs="Tahoma"/>
          <w:sz w:val="24"/>
          <w:szCs w:val="24"/>
        </w:rPr>
        <w:t xml:space="preserve"> resultó ser un testigo hostil</w:t>
      </w:r>
      <w:r w:rsidRPr="008A2F20">
        <w:rPr>
          <w:rFonts w:ascii="Tahoma" w:eastAsia="Verdana" w:hAnsi="Tahoma" w:cs="Tahoma"/>
          <w:sz w:val="24"/>
          <w:szCs w:val="24"/>
        </w:rPr>
        <w:t>,</w:t>
      </w:r>
      <w:r w:rsidR="004C0A6F" w:rsidRPr="008A2F20">
        <w:rPr>
          <w:rFonts w:ascii="Tahoma" w:eastAsia="Verdana" w:hAnsi="Tahoma" w:cs="Tahoma"/>
          <w:sz w:val="24"/>
          <w:szCs w:val="24"/>
        </w:rPr>
        <w:t xml:space="preserve"> ya que no quiso responder a las preguntas que le fueron formuladas por </w:t>
      </w:r>
      <w:r w:rsidRPr="008A2F20">
        <w:rPr>
          <w:rFonts w:ascii="Tahoma" w:eastAsia="Verdana" w:hAnsi="Tahoma" w:cs="Tahoma"/>
          <w:sz w:val="24"/>
          <w:szCs w:val="24"/>
        </w:rPr>
        <w:t>parte d</w:t>
      </w:r>
      <w:r w:rsidR="004C0A6F" w:rsidRPr="008A2F20">
        <w:rPr>
          <w:rFonts w:ascii="Tahoma" w:eastAsia="Verdana" w:hAnsi="Tahoma" w:cs="Tahoma"/>
          <w:sz w:val="24"/>
          <w:szCs w:val="24"/>
        </w:rPr>
        <w:t xml:space="preserve">el Ente Acusador; mientras que el 2º de dichos testigos, acudió al juicio con el denodado interés de pretender favorecer al acusado. </w:t>
      </w:r>
    </w:p>
    <w:p w14:paraId="77B2BEE1" w14:textId="77777777" w:rsidR="0086313B" w:rsidRPr="008A2F20" w:rsidRDefault="0086313B" w:rsidP="008A2F20">
      <w:pPr>
        <w:spacing w:line="276" w:lineRule="auto"/>
        <w:rPr>
          <w:rFonts w:ascii="Tahoma" w:eastAsia="Verdana" w:hAnsi="Tahoma" w:cs="Tahoma"/>
          <w:sz w:val="24"/>
          <w:szCs w:val="24"/>
        </w:rPr>
      </w:pPr>
    </w:p>
    <w:p w14:paraId="1F51BD6B" w14:textId="7B3C981D" w:rsidR="0086313B" w:rsidRPr="008A2F20" w:rsidRDefault="0086313B" w:rsidP="008A2F20">
      <w:pPr>
        <w:pStyle w:val="Prrafodelista"/>
        <w:numPr>
          <w:ilvl w:val="0"/>
          <w:numId w:val="8"/>
        </w:numPr>
        <w:spacing w:line="276" w:lineRule="auto"/>
        <w:ind w:left="360"/>
        <w:rPr>
          <w:rFonts w:ascii="Tahoma" w:eastAsia="Verdana" w:hAnsi="Tahoma" w:cs="Tahoma"/>
          <w:sz w:val="24"/>
          <w:szCs w:val="24"/>
        </w:rPr>
      </w:pPr>
      <w:r w:rsidRPr="008A2F20">
        <w:rPr>
          <w:rFonts w:ascii="Tahoma" w:eastAsia="Verdana" w:hAnsi="Tahoma" w:cs="Tahoma"/>
          <w:sz w:val="24"/>
          <w:szCs w:val="24"/>
        </w:rPr>
        <w:t xml:space="preserve">No se tuvo en cuenta lo atestado por los policiales OSWALDO CARDONA y GIOVANNY VILLOTA, quienes le recepcionaron unas entrevistas a los Sres. </w:t>
      </w:r>
      <w:bookmarkStart w:id="8" w:name="_Hlk54257120"/>
      <w:r w:rsidRPr="008A2F20">
        <w:rPr>
          <w:rFonts w:ascii="Tahoma" w:eastAsia="Verdana" w:hAnsi="Tahoma" w:cs="Tahoma"/>
          <w:sz w:val="24"/>
          <w:szCs w:val="24"/>
        </w:rPr>
        <w:t>JUAN LEONARDO LÓPEZ y JUAN SEBASTIÁN MUÑOZ</w:t>
      </w:r>
      <w:bookmarkEnd w:id="8"/>
      <w:r w:rsidRPr="008A2F20">
        <w:rPr>
          <w:rFonts w:ascii="Tahoma" w:eastAsia="Verdana" w:hAnsi="Tahoma" w:cs="Tahoma"/>
          <w:sz w:val="24"/>
          <w:szCs w:val="24"/>
        </w:rPr>
        <w:t>, a los cuales dichos ciudadanos le</w:t>
      </w:r>
      <w:r w:rsidR="00EC7772" w:rsidRPr="008A2F20">
        <w:rPr>
          <w:rFonts w:ascii="Tahoma" w:eastAsia="Verdana" w:hAnsi="Tahoma" w:cs="Tahoma"/>
          <w:sz w:val="24"/>
          <w:szCs w:val="24"/>
        </w:rPr>
        <w:t>s</w:t>
      </w:r>
      <w:r w:rsidRPr="008A2F20">
        <w:rPr>
          <w:rFonts w:ascii="Tahoma" w:eastAsia="Verdana" w:hAnsi="Tahoma" w:cs="Tahoma"/>
          <w:sz w:val="24"/>
          <w:szCs w:val="24"/>
        </w:rPr>
        <w:t xml:space="preserve"> contaron que fueron objeto de unas amenazas formuladas por unas personas que se presentaron a sus residencias, lo que </w:t>
      </w:r>
      <w:r w:rsidR="004C5089" w:rsidRPr="008A2F20">
        <w:rPr>
          <w:rFonts w:ascii="Tahoma" w:eastAsia="Verdana" w:hAnsi="Tahoma" w:cs="Tahoma"/>
          <w:sz w:val="24"/>
          <w:szCs w:val="24"/>
        </w:rPr>
        <w:t>repercutió</w:t>
      </w:r>
      <w:r w:rsidRPr="008A2F20">
        <w:rPr>
          <w:rFonts w:ascii="Tahoma" w:eastAsia="Verdana" w:hAnsi="Tahoma" w:cs="Tahoma"/>
          <w:sz w:val="24"/>
          <w:szCs w:val="24"/>
        </w:rPr>
        <w:t xml:space="preserve"> para que ellos no le continuaran aportando información útil de lo acontecido a la </w:t>
      </w:r>
      <w:r w:rsidR="004C0A6F" w:rsidRPr="008A2F20">
        <w:rPr>
          <w:rFonts w:ascii="Tahoma" w:eastAsia="Verdana" w:hAnsi="Tahoma" w:cs="Tahoma"/>
          <w:sz w:val="24"/>
          <w:szCs w:val="24"/>
        </w:rPr>
        <w:t>Fiscalía</w:t>
      </w:r>
      <w:r w:rsidRPr="008A2F20">
        <w:rPr>
          <w:rFonts w:ascii="Tahoma" w:eastAsia="Verdana" w:hAnsi="Tahoma" w:cs="Tahoma"/>
          <w:sz w:val="24"/>
          <w:szCs w:val="24"/>
        </w:rPr>
        <w:t xml:space="preserve">. </w:t>
      </w:r>
    </w:p>
    <w:p w14:paraId="1DDC7921" w14:textId="77777777" w:rsidR="0086313B" w:rsidRPr="008A2F20" w:rsidRDefault="0086313B" w:rsidP="008A2F20">
      <w:pPr>
        <w:spacing w:line="276" w:lineRule="auto"/>
        <w:rPr>
          <w:rFonts w:ascii="Tahoma" w:eastAsia="Verdana" w:hAnsi="Tahoma" w:cs="Tahoma"/>
          <w:sz w:val="24"/>
          <w:szCs w:val="24"/>
        </w:rPr>
      </w:pPr>
    </w:p>
    <w:p w14:paraId="2E1FB6DD" w14:textId="4CE41626" w:rsidR="0086313B" w:rsidRPr="008A2F20" w:rsidRDefault="004C0A6F" w:rsidP="008A2F20">
      <w:pPr>
        <w:spacing w:line="276" w:lineRule="auto"/>
        <w:ind w:left="360"/>
        <w:rPr>
          <w:rFonts w:ascii="Tahoma" w:eastAsia="Verdana" w:hAnsi="Tahoma" w:cs="Tahoma"/>
          <w:sz w:val="24"/>
          <w:szCs w:val="24"/>
        </w:rPr>
      </w:pPr>
      <w:r w:rsidRPr="008A2F20">
        <w:rPr>
          <w:rFonts w:ascii="Tahoma" w:eastAsia="Verdana" w:hAnsi="Tahoma" w:cs="Tahoma"/>
          <w:sz w:val="24"/>
          <w:szCs w:val="24"/>
        </w:rPr>
        <w:t xml:space="preserve">De igual manera, se </w:t>
      </w:r>
      <w:r w:rsidR="002543DE" w:rsidRPr="008A2F20">
        <w:rPr>
          <w:rFonts w:ascii="Tahoma" w:eastAsia="Verdana" w:hAnsi="Tahoma" w:cs="Tahoma"/>
          <w:sz w:val="24"/>
          <w:szCs w:val="24"/>
        </w:rPr>
        <w:t>pasó por alto</w:t>
      </w:r>
      <w:r w:rsidRPr="008A2F20">
        <w:rPr>
          <w:rFonts w:ascii="Tahoma" w:eastAsia="Verdana" w:hAnsi="Tahoma" w:cs="Tahoma"/>
          <w:sz w:val="24"/>
          <w:szCs w:val="24"/>
        </w:rPr>
        <w:t xml:space="preserve"> que </w:t>
      </w:r>
      <w:r w:rsidR="002543DE" w:rsidRPr="008A2F20">
        <w:rPr>
          <w:rFonts w:ascii="Tahoma" w:eastAsia="Verdana" w:hAnsi="Tahoma" w:cs="Tahoma"/>
          <w:sz w:val="24"/>
          <w:szCs w:val="24"/>
        </w:rPr>
        <w:t xml:space="preserve">el procesado </w:t>
      </w:r>
      <w:proofErr w:type="spellStart"/>
      <w:r w:rsidR="008A2F20">
        <w:rPr>
          <w:rFonts w:ascii="Tahoma" w:eastAsia="Verdana" w:hAnsi="Tahoma" w:cs="Tahoma"/>
          <w:sz w:val="24"/>
          <w:szCs w:val="24"/>
        </w:rPr>
        <w:t>JSGH</w:t>
      </w:r>
      <w:proofErr w:type="spellEnd"/>
      <w:r w:rsidR="002543DE" w:rsidRPr="008A2F20">
        <w:rPr>
          <w:rFonts w:ascii="Tahoma" w:eastAsia="Verdana" w:hAnsi="Tahoma" w:cs="Tahoma"/>
          <w:sz w:val="24"/>
          <w:szCs w:val="24"/>
        </w:rPr>
        <w:t xml:space="preserve">, de quien se sabe había huido del país, era </w:t>
      </w:r>
      <w:r w:rsidRPr="008A2F20">
        <w:rPr>
          <w:rFonts w:ascii="Tahoma" w:eastAsia="Verdana" w:hAnsi="Tahoma" w:cs="Tahoma"/>
          <w:sz w:val="24"/>
          <w:szCs w:val="24"/>
        </w:rPr>
        <w:t>l</w:t>
      </w:r>
      <w:r w:rsidR="0086313B" w:rsidRPr="008A2F20">
        <w:rPr>
          <w:rFonts w:ascii="Tahoma" w:eastAsia="Verdana" w:hAnsi="Tahoma" w:cs="Tahoma"/>
          <w:sz w:val="24"/>
          <w:szCs w:val="24"/>
        </w:rPr>
        <w:t>a única persona interesada en que dichos testigos no comparecieran a testificar en el juicio</w:t>
      </w:r>
      <w:r w:rsidR="002543DE" w:rsidRPr="008A2F20">
        <w:rPr>
          <w:rFonts w:ascii="Tahoma" w:eastAsia="Verdana" w:hAnsi="Tahoma" w:cs="Tahoma"/>
          <w:sz w:val="24"/>
          <w:szCs w:val="24"/>
        </w:rPr>
        <w:t>.</w:t>
      </w:r>
      <w:r w:rsidRPr="008A2F20">
        <w:rPr>
          <w:rFonts w:ascii="Tahoma" w:eastAsia="Verdana" w:hAnsi="Tahoma" w:cs="Tahoma"/>
          <w:sz w:val="24"/>
          <w:szCs w:val="24"/>
        </w:rPr>
        <w:t xml:space="preserve"> </w:t>
      </w:r>
    </w:p>
    <w:p w14:paraId="11B707E4" w14:textId="77777777" w:rsidR="002543DE" w:rsidRPr="008A2F20" w:rsidRDefault="002543DE" w:rsidP="008A2F20">
      <w:pPr>
        <w:spacing w:line="276" w:lineRule="auto"/>
        <w:rPr>
          <w:rFonts w:ascii="Tahoma" w:eastAsia="Verdana" w:hAnsi="Tahoma" w:cs="Tahoma"/>
          <w:sz w:val="24"/>
          <w:szCs w:val="24"/>
        </w:rPr>
      </w:pPr>
    </w:p>
    <w:p w14:paraId="35B673DF" w14:textId="77777777" w:rsidR="005C3BC8" w:rsidRPr="008A2F20" w:rsidRDefault="002543DE" w:rsidP="008A2F20">
      <w:pPr>
        <w:pStyle w:val="Prrafodelista"/>
        <w:numPr>
          <w:ilvl w:val="0"/>
          <w:numId w:val="8"/>
        </w:numPr>
        <w:spacing w:line="276" w:lineRule="auto"/>
        <w:ind w:left="360"/>
        <w:rPr>
          <w:rFonts w:ascii="Tahoma" w:eastAsia="Verdana" w:hAnsi="Tahoma" w:cs="Tahoma"/>
          <w:sz w:val="24"/>
          <w:szCs w:val="24"/>
        </w:rPr>
      </w:pPr>
      <w:r w:rsidRPr="008A2F20">
        <w:rPr>
          <w:rFonts w:ascii="Tahoma" w:eastAsia="Verdana" w:hAnsi="Tahoma" w:cs="Tahoma"/>
          <w:sz w:val="24"/>
          <w:szCs w:val="24"/>
        </w:rPr>
        <w:t>Es cierto que en el proceso surgieron unas dudas</w:t>
      </w:r>
      <w:r w:rsidR="00EE4E4D" w:rsidRPr="008A2F20">
        <w:rPr>
          <w:rFonts w:ascii="Tahoma" w:eastAsia="Verdana" w:hAnsi="Tahoma" w:cs="Tahoma"/>
          <w:sz w:val="24"/>
          <w:szCs w:val="24"/>
        </w:rPr>
        <w:t>,</w:t>
      </w:r>
      <w:r w:rsidRPr="008A2F20">
        <w:rPr>
          <w:rFonts w:ascii="Tahoma" w:eastAsia="Verdana" w:hAnsi="Tahoma" w:cs="Tahoma"/>
          <w:sz w:val="24"/>
          <w:szCs w:val="24"/>
        </w:rPr>
        <w:t xml:space="preserve"> como consecuencia del menguado valor probatorio que ameritaban unas pruebas de refer</w:t>
      </w:r>
      <w:r w:rsidR="007826D4" w:rsidRPr="008A2F20">
        <w:rPr>
          <w:rFonts w:ascii="Tahoma" w:eastAsia="Verdana" w:hAnsi="Tahoma" w:cs="Tahoma"/>
          <w:sz w:val="24"/>
          <w:szCs w:val="24"/>
        </w:rPr>
        <w:t>encia que se allegaron al mismo, p</w:t>
      </w:r>
      <w:r w:rsidRPr="008A2F20">
        <w:rPr>
          <w:rFonts w:ascii="Tahoma" w:eastAsia="Verdana" w:hAnsi="Tahoma" w:cs="Tahoma"/>
          <w:sz w:val="24"/>
          <w:szCs w:val="24"/>
        </w:rPr>
        <w:t xml:space="preserve">ero de igual manera, se </w:t>
      </w:r>
      <w:r w:rsidR="005F4ED4" w:rsidRPr="008A2F20">
        <w:rPr>
          <w:rFonts w:ascii="Tahoma" w:eastAsia="Verdana" w:hAnsi="Tahoma" w:cs="Tahoma"/>
          <w:sz w:val="24"/>
          <w:szCs w:val="24"/>
        </w:rPr>
        <w:t>debía</w:t>
      </w:r>
      <w:r w:rsidRPr="008A2F20">
        <w:rPr>
          <w:rFonts w:ascii="Tahoma" w:eastAsia="Verdana" w:hAnsi="Tahoma" w:cs="Tahoma"/>
          <w:sz w:val="24"/>
          <w:szCs w:val="24"/>
        </w:rPr>
        <w:t xml:space="preserve"> tener en cuenta que al contrastar esas pruebas de referencia con el resto del acervo probatorio, dichas dudas no se podían considerar como razonables, y por ende no era factible aplicar en favor del procesado los preceptos que ordenan el principio del </w:t>
      </w:r>
      <w:r w:rsidRPr="008A2F20">
        <w:rPr>
          <w:rFonts w:ascii="Tahoma" w:eastAsia="Verdana" w:hAnsi="Tahoma" w:cs="Tahoma"/>
          <w:i/>
          <w:sz w:val="24"/>
          <w:szCs w:val="24"/>
        </w:rPr>
        <w:t>in dubio pro reo</w:t>
      </w:r>
      <w:r w:rsidRPr="008A2F20">
        <w:rPr>
          <w:rFonts w:ascii="Tahoma" w:eastAsia="Verdana" w:hAnsi="Tahoma" w:cs="Tahoma"/>
          <w:sz w:val="24"/>
          <w:szCs w:val="24"/>
        </w:rPr>
        <w:t>.</w:t>
      </w:r>
      <w:r w:rsidR="005C3BC8" w:rsidRPr="008A2F20">
        <w:rPr>
          <w:rFonts w:ascii="Tahoma" w:eastAsia="Verdana" w:hAnsi="Tahoma" w:cs="Tahoma"/>
          <w:sz w:val="24"/>
          <w:szCs w:val="24"/>
        </w:rPr>
        <w:t xml:space="preserve"> </w:t>
      </w:r>
    </w:p>
    <w:p w14:paraId="3387F4C6" w14:textId="77777777" w:rsidR="005C3BC8" w:rsidRPr="008A2F20" w:rsidRDefault="005C3BC8" w:rsidP="008A2F20">
      <w:pPr>
        <w:spacing w:line="276" w:lineRule="auto"/>
        <w:rPr>
          <w:rFonts w:ascii="Tahoma" w:eastAsia="Verdana" w:hAnsi="Tahoma" w:cs="Tahoma"/>
          <w:b/>
          <w:sz w:val="24"/>
          <w:szCs w:val="24"/>
        </w:rPr>
      </w:pPr>
    </w:p>
    <w:p w14:paraId="01C623B4" w14:textId="77777777" w:rsidR="005C3BC8" w:rsidRPr="008A2F20" w:rsidRDefault="005C3BC8" w:rsidP="008A2F20">
      <w:pPr>
        <w:spacing w:line="276" w:lineRule="auto"/>
        <w:jc w:val="center"/>
        <w:rPr>
          <w:rFonts w:ascii="Tahoma" w:eastAsia="Verdana" w:hAnsi="Tahoma" w:cs="Tahoma"/>
          <w:sz w:val="24"/>
          <w:szCs w:val="24"/>
        </w:rPr>
      </w:pPr>
      <w:r w:rsidRPr="008A2F20">
        <w:rPr>
          <w:rFonts w:ascii="Tahoma" w:eastAsia="Verdana" w:hAnsi="Tahoma" w:cs="Tahoma"/>
          <w:b/>
          <w:sz w:val="24"/>
          <w:szCs w:val="24"/>
        </w:rPr>
        <w:t>LAS RÉPLICAS:</w:t>
      </w:r>
    </w:p>
    <w:p w14:paraId="295466B7" w14:textId="77777777" w:rsidR="005C3BC8" w:rsidRPr="008A2F20" w:rsidRDefault="005C3BC8" w:rsidP="008A2F20">
      <w:pPr>
        <w:spacing w:line="276" w:lineRule="auto"/>
        <w:jc w:val="center"/>
        <w:rPr>
          <w:rFonts w:ascii="Tahoma" w:eastAsia="Verdana" w:hAnsi="Tahoma" w:cs="Tahoma"/>
          <w:sz w:val="24"/>
          <w:szCs w:val="24"/>
        </w:rPr>
      </w:pPr>
    </w:p>
    <w:p w14:paraId="25F54869" w14:textId="77777777"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Durante el término del traslado para los no apelantes, </w:t>
      </w:r>
      <w:r w:rsidR="002543DE" w:rsidRPr="008A2F20">
        <w:rPr>
          <w:rFonts w:ascii="Tahoma" w:eastAsia="Verdana" w:hAnsi="Tahoma" w:cs="Tahoma"/>
          <w:sz w:val="24"/>
          <w:szCs w:val="24"/>
        </w:rPr>
        <w:t xml:space="preserve">la Defensa ejerció el </w:t>
      </w:r>
      <w:r w:rsidRPr="008A2F20">
        <w:rPr>
          <w:rFonts w:ascii="Tahoma" w:eastAsia="Verdana" w:hAnsi="Tahoma" w:cs="Tahoma"/>
          <w:sz w:val="24"/>
          <w:szCs w:val="24"/>
        </w:rPr>
        <w:t xml:space="preserve">derecho de réplica, </w:t>
      </w:r>
      <w:r w:rsidR="002543DE" w:rsidRPr="008A2F20">
        <w:rPr>
          <w:rFonts w:ascii="Tahoma" w:eastAsia="Verdana" w:hAnsi="Tahoma" w:cs="Tahoma"/>
          <w:sz w:val="24"/>
          <w:szCs w:val="24"/>
        </w:rPr>
        <w:t>mediante el cual s</w:t>
      </w:r>
      <w:r w:rsidRPr="008A2F20">
        <w:rPr>
          <w:rFonts w:ascii="Tahoma" w:eastAsia="Verdana" w:hAnsi="Tahoma" w:cs="Tahoma"/>
          <w:sz w:val="24"/>
          <w:szCs w:val="24"/>
        </w:rPr>
        <w:t>e opus</w:t>
      </w:r>
      <w:r w:rsidR="002543DE" w:rsidRPr="008A2F20">
        <w:rPr>
          <w:rFonts w:ascii="Tahoma" w:eastAsia="Verdana" w:hAnsi="Tahoma" w:cs="Tahoma"/>
          <w:sz w:val="24"/>
          <w:szCs w:val="24"/>
        </w:rPr>
        <w:t>ó</w:t>
      </w:r>
      <w:r w:rsidRPr="008A2F20">
        <w:rPr>
          <w:rFonts w:ascii="Tahoma" w:eastAsia="Verdana" w:hAnsi="Tahoma" w:cs="Tahoma"/>
          <w:sz w:val="24"/>
          <w:szCs w:val="24"/>
        </w:rPr>
        <w:t xml:space="preserve"> a la tesis propuesta por el apelante y en consecuencia pidi</w:t>
      </w:r>
      <w:r w:rsidR="002543DE" w:rsidRPr="008A2F20">
        <w:rPr>
          <w:rFonts w:ascii="Tahoma" w:eastAsia="Verdana" w:hAnsi="Tahoma" w:cs="Tahoma"/>
          <w:sz w:val="24"/>
          <w:szCs w:val="24"/>
        </w:rPr>
        <w:t>ó</w:t>
      </w:r>
      <w:r w:rsidRPr="008A2F20">
        <w:rPr>
          <w:rFonts w:ascii="Tahoma" w:eastAsia="Verdana" w:hAnsi="Tahoma" w:cs="Tahoma"/>
          <w:sz w:val="24"/>
          <w:szCs w:val="24"/>
        </w:rPr>
        <w:t xml:space="preserve"> que el fallo opugnado sea confirmado. </w:t>
      </w:r>
    </w:p>
    <w:p w14:paraId="4DE7AB07" w14:textId="77777777" w:rsidR="005C3BC8" w:rsidRPr="008A2F20" w:rsidRDefault="005C3BC8" w:rsidP="008A2F20">
      <w:pPr>
        <w:spacing w:line="276" w:lineRule="auto"/>
        <w:rPr>
          <w:rFonts w:ascii="Tahoma" w:eastAsia="Verdana" w:hAnsi="Tahoma" w:cs="Tahoma"/>
          <w:sz w:val="24"/>
          <w:szCs w:val="24"/>
        </w:rPr>
      </w:pPr>
    </w:p>
    <w:p w14:paraId="4B98FEF0" w14:textId="5DA0DE94" w:rsidR="002543DE" w:rsidRPr="008A2F20" w:rsidRDefault="002543DE"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En sus alegatos de no recurrente, la Defensa se ratificó en la tesis propuesta en el juicio, al aducir que en el presente asunto se estaba en presencia de un típico falso positivo orquestado por los miembros de la policía judicial, quienes manipularon a los testigos para de esa forma implicar al procesado </w:t>
      </w:r>
      <w:proofErr w:type="spellStart"/>
      <w:r w:rsidR="008A2F20">
        <w:rPr>
          <w:rFonts w:ascii="Tahoma" w:eastAsia="Verdana" w:hAnsi="Tahoma" w:cs="Tahoma"/>
          <w:sz w:val="24"/>
          <w:szCs w:val="24"/>
        </w:rPr>
        <w:t>JSGH</w:t>
      </w:r>
      <w:proofErr w:type="spellEnd"/>
      <w:r w:rsidRPr="008A2F20">
        <w:rPr>
          <w:rFonts w:ascii="Tahoma" w:eastAsia="Verdana" w:hAnsi="Tahoma" w:cs="Tahoma"/>
          <w:sz w:val="24"/>
          <w:szCs w:val="24"/>
        </w:rPr>
        <w:t xml:space="preserve"> en la comisión de unos delitos en los que no tuvo arte ni parte.</w:t>
      </w:r>
    </w:p>
    <w:p w14:paraId="47791D65" w14:textId="77777777" w:rsidR="002543DE" w:rsidRPr="008A2F20" w:rsidRDefault="002543DE" w:rsidP="008A2F20">
      <w:pPr>
        <w:spacing w:line="276" w:lineRule="auto"/>
        <w:rPr>
          <w:rFonts w:ascii="Tahoma" w:eastAsia="Verdana" w:hAnsi="Tahoma" w:cs="Tahoma"/>
          <w:sz w:val="24"/>
          <w:szCs w:val="24"/>
        </w:rPr>
      </w:pPr>
    </w:p>
    <w:p w14:paraId="0C698E3A" w14:textId="77777777" w:rsidR="005C3BC8" w:rsidRPr="008A2F20" w:rsidRDefault="002543DE"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De igual manera, el no apelante adujo que como quiera que los principales testigos de cargo no </w:t>
      </w:r>
      <w:proofErr w:type="gramStart"/>
      <w:r w:rsidRPr="008A2F20">
        <w:rPr>
          <w:rFonts w:ascii="Tahoma" w:eastAsia="Verdana" w:hAnsi="Tahoma" w:cs="Tahoma"/>
          <w:sz w:val="24"/>
          <w:szCs w:val="24"/>
        </w:rPr>
        <w:t>comparecieron</w:t>
      </w:r>
      <w:proofErr w:type="gramEnd"/>
      <w:r w:rsidRPr="008A2F20">
        <w:rPr>
          <w:rFonts w:ascii="Tahoma" w:eastAsia="Verdana" w:hAnsi="Tahoma" w:cs="Tahoma"/>
          <w:sz w:val="24"/>
          <w:szCs w:val="24"/>
        </w:rPr>
        <w:t xml:space="preserve"> al juicio a rendir testimonio, se </w:t>
      </w:r>
      <w:r w:rsidR="004C5089" w:rsidRPr="008A2F20">
        <w:rPr>
          <w:rFonts w:ascii="Tahoma" w:eastAsia="Verdana" w:hAnsi="Tahoma" w:cs="Tahoma"/>
          <w:sz w:val="24"/>
          <w:szCs w:val="24"/>
        </w:rPr>
        <w:t>debía</w:t>
      </w:r>
      <w:r w:rsidRPr="008A2F20">
        <w:rPr>
          <w:rFonts w:ascii="Tahoma" w:eastAsia="Verdana" w:hAnsi="Tahoma" w:cs="Tahoma"/>
          <w:sz w:val="24"/>
          <w:szCs w:val="24"/>
        </w:rPr>
        <w:t xml:space="preserve"> tener en cuenta que la tesis propuesta por la </w:t>
      </w:r>
      <w:r w:rsidR="004C5089" w:rsidRPr="008A2F20">
        <w:rPr>
          <w:rFonts w:ascii="Tahoma" w:eastAsia="Verdana" w:hAnsi="Tahoma" w:cs="Tahoma"/>
          <w:sz w:val="24"/>
          <w:szCs w:val="24"/>
        </w:rPr>
        <w:t>Fiscalía</w:t>
      </w:r>
      <w:r w:rsidRPr="008A2F20">
        <w:rPr>
          <w:rFonts w:ascii="Tahoma" w:eastAsia="Verdana" w:hAnsi="Tahoma" w:cs="Tahoma"/>
          <w:sz w:val="24"/>
          <w:szCs w:val="24"/>
        </w:rPr>
        <w:t xml:space="preserve"> se soporta en pruebas de referencia</w:t>
      </w:r>
      <w:r w:rsidR="004C5089" w:rsidRPr="008A2F20">
        <w:rPr>
          <w:rFonts w:ascii="Tahoma" w:eastAsia="Verdana" w:hAnsi="Tahoma" w:cs="Tahoma"/>
          <w:sz w:val="24"/>
          <w:szCs w:val="24"/>
        </w:rPr>
        <w:t xml:space="preserve"> cuyo contenido no fue comprobado en el juicio. </w:t>
      </w:r>
    </w:p>
    <w:p w14:paraId="4881F513" w14:textId="77777777" w:rsidR="005C3BC8" w:rsidRPr="008A2F20" w:rsidRDefault="005C3BC8" w:rsidP="008A2F20">
      <w:pPr>
        <w:spacing w:line="276" w:lineRule="auto"/>
        <w:rPr>
          <w:rFonts w:ascii="Tahoma" w:eastAsia="Verdana" w:hAnsi="Tahoma" w:cs="Tahoma"/>
          <w:sz w:val="24"/>
          <w:szCs w:val="24"/>
        </w:rPr>
      </w:pPr>
    </w:p>
    <w:p w14:paraId="3CA3C7F9" w14:textId="77777777" w:rsidR="005C3BC8" w:rsidRPr="008A2F20" w:rsidRDefault="005C3BC8" w:rsidP="008A2F20">
      <w:pPr>
        <w:spacing w:line="276" w:lineRule="auto"/>
        <w:jc w:val="center"/>
        <w:rPr>
          <w:rFonts w:ascii="Tahoma" w:eastAsia="Times New Roman" w:hAnsi="Tahoma" w:cs="Tahoma"/>
          <w:b/>
          <w:bCs/>
          <w:sz w:val="24"/>
          <w:szCs w:val="24"/>
        </w:rPr>
      </w:pPr>
      <w:r w:rsidRPr="008A2F20">
        <w:rPr>
          <w:rFonts w:ascii="Tahoma" w:eastAsia="Times New Roman" w:hAnsi="Tahoma" w:cs="Tahoma"/>
          <w:b/>
          <w:bCs/>
          <w:sz w:val="24"/>
          <w:szCs w:val="24"/>
        </w:rPr>
        <w:t>PARA RESOLVER SE CONSIDERA:</w:t>
      </w:r>
    </w:p>
    <w:p w14:paraId="723B6EC6" w14:textId="77777777" w:rsidR="005C3BC8" w:rsidRPr="008A2F20" w:rsidRDefault="005C3BC8" w:rsidP="008A2F20">
      <w:pPr>
        <w:spacing w:line="276" w:lineRule="auto"/>
        <w:rPr>
          <w:rFonts w:ascii="Tahoma" w:eastAsia="Verdana" w:hAnsi="Tahoma" w:cs="Tahoma"/>
          <w:sz w:val="24"/>
          <w:szCs w:val="24"/>
        </w:rPr>
      </w:pPr>
    </w:p>
    <w:p w14:paraId="6D15A188" w14:textId="77777777" w:rsidR="005C3BC8" w:rsidRPr="008A2F20" w:rsidRDefault="005C3BC8" w:rsidP="008A2F20">
      <w:pPr>
        <w:spacing w:line="276" w:lineRule="auto"/>
        <w:rPr>
          <w:rFonts w:ascii="Tahoma" w:eastAsia="Times New Roman" w:hAnsi="Tahoma" w:cs="Tahoma"/>
          <w:b/>
          <w:bCs/>
          <w:sz w:val="24"/>
          <w:szCs w:val="24"/>
        </w:rPr>
      </w:pPr>
      <w:r w:rsidRPr="008A2F20">
        <w:rPr>
          <w:rFonts w:ascii="Tahoma" w:eastAsia="Times New Roman" w:hAnsi="Tahoma" w:cs="Tahoma"/>
          <w:b/>
          <w:bCs/>
          <w:sz w:val="24"/>
          <w:szCs w:val="24"/>
        </w:rPr>
        <w:t>- Competencia:</w:t>
      </w:r>
    </w:p>
    <w:p w14:paraId="71E2C521" w14:textId="77777777" w:rsidR="005C3BC8" w:rsidRPr="008A2F20" w:rsidRDefault="005C3BC8" w:rsidP="008A2F20">
      <w:pPr>
        <w:spacing w:line="276" w:lineRule="auto"/>
        <w:rPr>
          <w:rFonts w:ascii="Tahoma" w:eastAsia="Times New Roman" w:hAnsi="Tahoma" w:cs="Tahoma"/>
          <w:bCs/>
          <w:sz w:val="24"/>
          <w:szCs w:val="24"/>
        </w:rPr>
      </w:pPr>
    </w:p>
    <w:p w14:paraId="23B18464" w14:textId="77777777"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14:paraId="6C30BE7A" w14:textId="77777777" w:rsidR="005C3BC8" w:rsidRPr="008A2F20" w:rsidRDefault="005C3BC8" w:rsidP="008A2F20">
      <w:pPr>
        <w:spacing w:line="276" w:lineRule="auto"/>
        <w:rPr>
          <w:rFonts w:ascii="Tahoma" w:eastAsia="Verdana" w:hAnsi="Tahoma" w:cs="Tahoma"/>
          <w:sz w:val="24"/>
          <w:szCs w:val="24"/>
        </w:rPr>
      </w:pPr>
    </w:p>
    <w:p w14:paraId="25083978" w14:textId="77777777" w:rsidR="005C3BC8" w:rsidRPr="008A2F20" w:rsidRDefault="00543A0D" w:rsidP="008A2F20">
      <w:pPr>
        <w:spacing w:line="276" w:lineRule="auto"/>
        <w:rPr>
          <w:rFonts w:ascii="Tahoma" w:eastAsia="Verdana" w:hAnsi="Tahoma" w:cs="Tahoma"/>
          <w:sz w:val="24"/>
          <w:szCs w:val="24"/>
        </w:rPr>
      </w:pPr>
      <w:r w:rsidRPr="008A2F20">
        <w:rPr>
          <w:rFonts w:ascii="Tahoma" w:eastAsia="Verdana" w:hAnsi="Tahoma" w:cs="Tahoma"/>
          <w:sz w:val="24"/>
          <w:szCs w:val="24"/>
        </w:rPr>
        <w:t>De igual forma no se avizoran</w:t>
      </w:r>
      <w:r w:rsidR="005C3BC8" w:rsidRPr="008A2F20">
        <w:rPr>
          <w:rFonts w:ascii="Tahoma" w:eastAsia="Verdana" w:hAnsi="Tahoma" w:cs="Tahoma"/>
          <w:sz w:val="24"/>
          <w:szCs w:val="24"/>
        </w:rPr>
        <w:t xml:space="preserve"> irregularidades sustanciales que de una u otra forma hayan viciado de nulidad la actuación procesal.</w:t>
      </w:r>
    </w:p>
    <w:p w14:paraId="479180D8" w14:textId="77777777" w:rsidR="005C3BC8" w:rsidRPr="008A2F20" w:rsidRDefault="005C3BC8" w:rsidP="008A2F20">
      <w:pPr>
        <w:spacing w:line="276" w:lineRule="auto"/>
        <w:rPr>
          <w:rFonts w:ascii="Tahoma" w:eastAsia="Verdana" w:hAnsi="Tahoma" w:cs="Tahoma"/>
          <w:sz w:val="24"/>
          <w:szCs w:val="24"/>
        </w:rPr>
      </w:pPr>
    </w:p>
    <w:p w14:paraId="3408A68D" w14:textId="77777777" w:rsidR="005C3BC8" w:rsidRPr="008A2F20" w:rsidRDefault="005C3BC8" w:rsidP="008A2F20">
      <w:pPr>
        <w:spacing w:line="276" w:lineRule="auto"/>
        <w:rPr>
          <w:rFonts w:ascii="Tahoma" w:eastAsia="Times New Roman" w:hAnsi="Tahoma" w:cs="Tahoma"/>
          <w:b/>
          <w:bCs/>
          <w:sz w:val="24"/>
          <w:szCs w:val="24"/>
        </w:rPr>
      </w:pPr>
      <w:r w:rsidRPr="008A2F20">
        <w:rPr>
          <w:rFonts w:ascii="Tahoma" w:eastAsia="Times New Roman" w:hAnsi="Tahoma" w:cs="Tahoma"/>
          <w:b/>
          <w:bCs/>
          <w:sz w:val="24"/>
          <w:szCs w:val="24"/>
        </w:rPr>
        <w:t>- Problema Jurídico:</w:t>
      </w:r>
    </w:p>
    <w:p w14:paraId="4AEA3F05" w14:textId="77777777" w:rsidR="005C3BC8" w:rsidRPr="008A2F20" w:rsidRDefault="005C3BC8" w:rsidP="008A2F20">
      <w:pPr>
        <w:spacing w:line="276" w:lineRule="auto"/>
        <w:rPr>
          <w:rFonts w:ascii="Tahoma" w:eastAsia="Calibri" w:hAnsi="Tahoma" w:cs="Tahoma"/>
          <w:sz w:val="24"/>
          <w:szCs w:val="24"/>
        </w:rPr>
      </w:pPr>
    </w:p>
    <w:p w14:paraId="17808DD1" w14:textId="77777777"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Acorde con los argumentos puestos a consideración de esta Colegiatura por el recurrente</w:t>
      </w:r>
      <w:r w:rsidR="00543A0D" w:rsidRPr="008A2F20">
        <w:rPr>
          <w:rFonts w:ascii="Tahoma" w:eastAsia="Verdana" w:hAnsi="Tahoma" w:cs="Tahoma"/>
          <w:sz w:val="24"/>
          <w:szCs w:val="24"/>
        </w:rPr>
        <w:t>,</w:t>
      </w:r>
      <w:r w:rsidRPr="008A2F20">
        <w:rPr>
          <w:rFonts w:ascii="Tahoma" w:eastAsia="Verdana" w:hAnsi="Tahoma" w:cs="Tahoma"/>
          <w:sz w:val="24"/>
          <w:szCs w:val="24"/>
        </w:rPr>
        <w:t xml:space="preserve"> así como de los no apelantes, considera la Sala que de los mismos se desprende </w:t>
      </w:r>
      <w:r w:rsidR="00371E13" w:rsidRPr="008A2F20">
        <w:rPr>
          <w:rFonts w:ascii="Tahoma" w:eastAsia="Verdana" w:hAnsi="Tahoma" w:cs="Tahoma"/>
          <w:sz w:val="24"/>
          <w:szCs w:val="24"/>
        </w:rPr>
        <w:t>el siguiente</w:t>
      </w:r>
      <w:r w:rsidRPr="008A2F20">
        <w:rPr>
          <w:rFonts w:ascii="Tahoma" w:eastAsia="Verdana" w:hAnsi="Tahoma" w:cs="Tahoma"/>
          <w:sz w:val="24"/>
          <w:szCs w:val="24"/>
        </w:rPr>
        <w:t xml:space="preserve"> problema jurídico: </w:t>
      </w:r>
    </w:p>
    <w:p w14:paraId="39CD4D17" w14:textId="77777777" w:rsidR="005C3BC8" w:rsidRPr="008A2F20" w:rsidRDefault="005C3BC8" w:rsidP="008A2F20">
      <w:pPr>
        <w:spacing w:line="276" w:lineRule="auto"/>
        <w:rPr>
          <w:rFonts w:ascii="Tahoma" w:eastAsia="Verdana" w:hAnsi="Tahoma" w:cs="Tahoma"/>
          <w:sz w:val="24"/>
          <w:szCs w:val="24"/>
        </w:rPr>
      </w:pPr>
    </w:p>
    <w:p w14:paraId="14132DBF" w14:textId="167FFDED"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¿Fueron apreciadas en debida forma las pruebas habidas en el proceso, para que de esa forma fuera factible poder proferir una sentencia condenatoria en contra del </w:t>
      </w:r>
      <w:r w:rsidR="004C5089" w:rsidRPr="008A2F20">
        <w:rPr>
          <w:rFonts w:ascii="Tahoma" w:eastAsia="Verdana" w:hAnsi="Tahoma" w:cs="Tahoma"/>
          <w:sz w:val="24"/>
          <w:szCs w:val="24"/>
        </w:rPr>
        <w:t>p</w:t>
      </w:r>
      <w:r w:rsidRPr="008A2F20">
        <w:rPr>
          <w:rFonts w:ascii="Tahoma" w:eastAsia="Verdana" w:hAnsi="Tahoma" w:cs="Tahoma"/>
          <w:sz w:val="24"/>
          <w:szCs w:val="24"/>
        </w:rPr>
        <w:t xml:space="preserve">rocesado </w:t>
      </w:r>
      <w:proofErr w:type="spellStart"/>
      <w:r w:rsidR="008A2F20">
        <w:rPr>
          <w:rFonts w:ascii="Tahoma" w:eastAsia="Verdana" w:hAnsi="Tahoma" w:cs="Tahoma"/>
          <w:sz w:val="24"/>
          <w:szCs w:val="24"/>
        </w:rPr>
        <w:t>JSGH</w:t>
      </w:r>
      <w:proofErr w:type="spellEnd"/>
      <w:r w:rsidR="00543A0D" w:rsidRPr="008A2F20">
        <w:rPr>
          <w:rFonts w:ascii="Tahoma" w:eastAsia="Verdana" w:hAnsi="Tahoma" w:cs="Tahoma"/>
          <w:sz w:val="24"/>
          <w:szCs w:val="24"/>
        </w:rPr>
        <w:t>,</w:t>
      </w:r>
      <w:r w:rsidR="004C5089" w:rsidRPr="008A2F20">
        <w:rPr>
          <w:rFonts w:ascii="Tahoma" w:eastAsia="Verdana" w:hAnsi="Tahoma" w:cs="Tahoma"/>
          <w:sz w:val="24"/>
          <w:szCs w:val="24"/>
        </w:rPr>
        <w:t xml:space="preserve"> en consonancia con los cargos por los cuales fue llamado a juicio</w:t>
      </w:r>
      <w:r w:rsidRPr="008A2F20">
        <w:rPr>
          <w:rFonts w:ascii="Tahoma" w:eastAsia="Verdana" w:hAnsi="Tahoma" w:cs="Tahoma"/>
          <w:sz w:val="24"/>
          <w:szCs w:val="24"/>
        </w:rPr>
        <w:t xml:space="preserve">? </w:t>
      </w:r>
    </w:p>
    <w:p w14:paraId="3ECEA951" w14:textId="77777777" w:rsidR="005C3BC8" w:rsidRPr="008A2F20" w:rsidRDefault="005C3BC8" w:rsidP="008A2F20">
      <w:pPr>
        <w:spacing w:line="276" w:lineRule="auto"/>
        <w:rPr>
          <w:rFonts w:ascii="Tahoma" w:eastAsia="Verdana" w:hAnsi="Tahoma" w:cs="Tahoma"/>
          <w:b/>
          <w:sz w:val="24"/>
          <w:szCs w:val="24"/>
          <w:lang w:val="es-ES_tradnl"/>
        </w:rPr>
      </w:pPr>
    </w:p>
    <w:p w14:paraId="1942535B" w14:textId="77777777"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b/>
          <w:sz w:val="24"/>
          <w:szCs w:val="24"/>
          <w:lang w:val="es-ES_tradnl"/>
        </w:rPr>
        <w:t>- Solución:</w:t>
      </w:r>
      <w:r w:rsidRPr="008A2F20">
        <w:rPr>
          <w:rFonts w:ascii="Tahoma" w:eastAsia="Verdana" w:hAnsi="Tahoma" w:cs="Tahoma"/>
          <w:sz w:val="24"/>
          <w:szCs w:val="24"/>
        </w:rPr>
        <w:t xml:space="preserve"> </w:t>
      </w:r>
    </w:p>
    <w:p w14:paraId="2084961D" w14:textId="77777777" w:rsidR="005C3BC8" w:rsidRPr="008A2F20" w:rsidRDefault="005C3BC8" w:rsidP="008A2F20">
      <w:pPr>
        <w:spacing w:line="276" w:lineRule="auto"/>
        <w:rPr>
          <w:rFonts w:ascii="Tahoma" w:eastAsia="Verdana" w:hAnsi="Tahoma" w:cs="Tahoma"/>
          <w:sz w:val="24"/>
          <w:szCs w:val="24"/>
        </w:rPr>
      </w:pPr>
    </w:p>
    <w:p w14:paraId="197F9806" w14:textId="123C54DE" w:rsidR="005C3BC8" w:rsidRPr="008A2F20" w:rsidRDefault="005C3BC8"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Teniendo en cuenta que </w:t>
      </w:r>
      <w:r w:rsidR="004C5089" w:rsidRPr="008A2F20">
        <w:rPr>
          <w:rFonts w:ascii="Tahoma" w:eastAsia="Verdana" w:hAnsi="Tahoma" w:cs="Tahoma"/>
          <w:sz w:val="24"/>
          <w:szCs w:val="24"/>
        </w:rPr>
        <w:t>el eje central de la controversia surgida en el presente asun</w:t>
      </w:r>
      <w:r w:rsidR="00543A0D" w:rsidRPr="008A2F20">
        <w:rPr>
          <w:rFonts w:ascii="Tahoma" w:eastAsia="Verdana" w:hAnsi="Tahoma" w:cs="Tahoma"/>
          <w:sz w:val="24"/>
          <w:szCs w:val="24"/>
        </w:rPr>
        <w:t>to gira en torno a determinar si</w:t>
      </w:r>
      <w:r w:rsidR="004C5089" w:rsidRPr="008A2F20">
        <w:rPr>
          <w:rFonts w:ascii="Tahoma" w:eastAsia="Verdana" w:hAnsi="Tahoma" w:cs="Tahoma"/>
          <w:sz w:val="24"/>
          <w:szCs w:val="24"/>
        </w:rPr>
        <w:t xml:space="preserve"> la Fiscalía, en contradicción de lo preceptuando en el inciso 2º del artículo 381 C.P.P.</w:t>
      </w:r>
      <w:r w:rsidR="00543A0D" w:rsidRPr="008A2F20">
        <w:rPr>
          <w:rFonts w:ascii="Tahoma" w:eastAsia="Verdana" w:hAnsi="Tahoma" w:cs="Tahoma"/>
          <w:sz w:val="24"/>
          <w:szCs w:val="24"/>
        </w:rPr>
        <w:t>,</w:t>
      </w:r>
      <w:r w:rsidR="004C5089" w:rsidRPr="008A2F20">
        <w:rPr>
          <w:rFonts w:ascii="Tahoma" w:eastAsia="Verdana" w:hAnsi="Tahoma" w:cs="Tahoma"/>
          <w:sz w:val="24"/>
          <w:szCs w:val="24"/>
        </w:rPr>
        <w:t xml:space="preserve"> pretendió demostrar el compromiso penal endilgado al procesado </w:t>
      </w:r>
      <w:proofErr w:type="spellStart"/>
      <w:r w:rsidR="008A2F20">
        <w:rPr>
          <w:rFonts w:ascii="Tahoma" w:eastAsia="Verdana" w:hAnsi="Tahoma" w:cs="Tahoma"/>
          <w:sz w:val="24"/>
          <w:szCs w:val="24"/>
        </w:rPr>
        <w:t>JSGH</w:t>
      </w:r>
      <w:proofErr w:type="spellEnd"/>
      <w:r w:rsidR="004C5089" w:rsidRPr="008A2F20">
        <w:rPr>
          <w:rFonts w:ascii="Tahoma" w:eastAsia="Verdana" w:hAnsi="Tahoma" w:cs="Tahoma"/>
          <w:sz w:val="24"/>
          <w:szCs w:val="24"/>
        </w:rPr>
        <w:t xml:space="preserve"> únicamente con base en prueb</w:t>
      </w:r>
      <w:r w:rsidR="00543A0D" w:rsidRPr="008A2F20">
        <w:rPr>
          <w:rFonts w:ascii="Tahoma" w:eastAsia="Verdana" w:hAnsi="Tahoma" w:cs="Tahoma"/>
          <w:sz w:val="24"/>
          <w:szCs w:val="24"/>
        </w:rPr>
        <w:t>as de referencia admisible, o si</w:t>
      </w:r>
      <w:r w:rsidR="004C5089" w:rsidRPr="008A2F20">
        <w:rPr>
          <w:rFonts w:ascii="Tahoma" w:eastAsia="Verdana" w:hAnsi="Tahoma" w:cs="Tahoma"/>
          <w:sz w:val="24"/>
          <w:szCs w:val="24"/>
        </w:rPr>
        <w:t xml:space="preserve"> por el contrario dichas pruebas </w:t>
      </w:r>
      <w:r w:rsidR="00F97EE3" w:rsidRPr="008A2F20">
        <w:rPr>
          <w:rFonts w:ascii="Tahoma" w:eastAsia="Verdana" w:hAnsi="Tahoma" w:cs="Tahoma"/>
          <w:sz w:val="24"/>
          <w:szCs w:val="24"/>
        </w:rPr>
        <w:t xml:space="preserve">de referencia se encontraban </w:t>
      </w:r>
      <w:r w:rsidR="004C5089" w:rsidRPr="008A2F20">
        <w:rPr>
          <w:rFonts w:ascii="Tahoma" w:eastAsia="Verdana" w:hAnsi="Tahoma" w:cs="Tahoma"/>
          <w:sz w:val="24"/>
          <w:szCs w:val="24"/>
        </w:rPr>
        <w:t>acompañadas de otras pruebas con las que</w:t>
      </w:r>
      <w:r w:rsidR="00543A0D" w:rsidRPr="008A2F20">
        <w:rPr>
          <w:rFonts w:ascii="Tahoma" w:eastAsia="Verdana" w:hAnsi="Tahoma" w:cs="Tahoma"/>
          <w:sz w:val="24"/>
          <w:szCs w:val="24"/>
        </w:rPr>
        <w:t>,</w:t>
      </w:r>
      <w:r w:rsidR="004C5089" w:rsidRPr="008A2F20">
        <w:rPr>
          <w:rFonts w:ascii="Tahoma" w:eastAsia="Verdana" w:hAnsi="Tahoma" w:cs="Tahoma"/>
          <w:sz w:val="24"/>
          <w:szCs w:val="24"/>
        </w:rPr>
        <w:t xml:space="preserve"> </w:t>
      </w:r>
      <w:r w:rsidR="00F97EE3" w:rsidRPr="008A2F20">
        <w:rPr>
          <w:rFonts w:ascii="Tahoma" w:eastAsia="Verdana" w:hAnsi="Tahoma" w:cs="Tahoma"/>
          <w:sz w:val="24"/>
          <w:szCs w:val="24"/>
        </w:rPr>
        <w:t>de manera conjunta</w:t>
      </w:r>
      <w:r w:rsidR="00543A0D" w:rsidRPr="008A2F20">
        <w:rPr>
          <w:rFonts w:ascii="Tahoma" w:eastAsia="Verdana" w:hAnsi="Tahoma" w:cs="Tahoma"/>
          <w:sz w:val="24"/>
          <w:szCs w:val="24"/>
        </w:rPr>
        <w:t>,</w:t>
      </w:r>
      <w:r w:rsidR="00F97EE3" w:rsidRPr="008A2F20">
        <w:rPr>
          <w:rFonts w:ascii="Tahoma" w:eastAsia="Verdana" w:hAnsi="Tahoma" w:cs="Tahoma"/>
          <w:sz w:val="24"/>
          <w:szCs w:val="24"/>
        </w:rPr>
        <w:t xml:space="preserve"> </w:t>
      </w:r>
      <w:r w:rsidR="004C5089" w:rsidRPr="008A2F20">
        <w:rPr>
          <w:rFonts w:ascii="Tahoma" w:eastAsia="Verdana" w:hAnsi="Tahoma" w:cs="Tahoma"/>
          <w:sz w:val="24"/>
          <w:szCs w:val="24"/>
        </w:rPr>
        <w:t>se p</w:t>
      </w:r>
      <w:r w:rsidR="00543A0D" w:rsidRPr="008A2F20">
        <w:rPr>
          <w:rFonts w:ascii="Tahoma" w:eastAsia="Verdana" w:hAnsi="Tahoma" w:cs="Tahoma"/>
          <w:sz w:val="24"/>
          <w:szCs w:val="24"/>
        </w:rPr>
        <w:t>udiera</w:t>
      </w:r>
      <w:r w:rsidR="004C5089" w:rsidRPr="008A2F20">
        <w:rPr>
          <w:rFonts w:ascii="Tahoma" w:eastAsia="Verdana" w:hAnsi="Tahoma" w:cs="Tahoma"/>
          <w:sz w:val="24"/>
          <w:szCs w:val="24"/>
        </w:rPr>
        <w:t xml:space="preserve"> llegar a ese grado de conocimiento </w:t>
      </w:r>
      <w:r w:rsidR="00821B39" w:rsidRPr="008A2F20">
        <w:rPr>
          <w:rFonts w:ascii="Tahoma" w:eastAsia="Verdana" w:hAnsi="Tahoma" w:cs="Tahoma"/>
          <w:sz w:val="24"/>
          <w:szCs w:val="24"/>
        </w:rPr>
        <w:t xml:space="preserve">o de convencimiento </w:t>
      </w:r>
      <w:r w:rsidR="004C5089" w:rsidRPr="008A2F20">
        <w:rPr>
          <w:rFonts w:ascii="Tahoma" w:eastAsia="Verdana" w:hAnsi="Tahoma" w:cs="Tahoma"/>
          <w:sz w:val="24"/>
          <w:szCs w:val="24"/>
        </w:rPr>
        <w:t xml:space="preserve">requerido por los artículos 7º y 381 </w:t>
      </w:r>
      <w:r w:rsidR="004C5089" w:rsidRPr="008A2F20">
        <w:rPr>
          <w:rFonts w:ascii="Tahoma" w:eastAsia="Verdana" w:hAnsi="Tahoma" w:cs="Tahoma"/>
          <w:i/>
          <w:sz w:val="24"/>
          <w:szCs w:val="24"/>
        </w:rPr>
        <w:t>ibidem</w:t>
      </w:r>
      <w:r w:rsidR="004C5089" w:rsidRPr="008A2F20">
        <w:rPr>
          <w:rFonts w:ascii="Tahoma" w:eastAsia="Verdana" w:hAnsi="Tahoma" w:cs="Tahoma"/>
          <w:sz w:val="24"/>
          <w:szCs w:val="24"/>
        </w:rPr>
        <w:t xml:space="preserve"> para poder di</w:t>
      </w:r>
      <w:r w:rsidR="00F97EE3" w:rsidRPr="008A2F20">
        <w:rPr>
          <w:rFonts w:ascii="Tahoma" w:eastAsia="Verdana" w:hAnsi="Tahoma" w:cs="Tahoma"/>
          <w:sz w:val="24"/>
          <w:szCs w:val="24"/>
        </w:rPr>
        <w:t>ctar una sentencia condenatoria. Ante ello,</w:t>
      </w:r>
      <w:r w:rsidR="004C5089" w:rsidRPr="008A2F20">
        <w:rPr>
          <w:rFonts w:ascii="Tahoma" w:eastAsia="Verdana" w:hAnsi="Tahoma" w:cs="Tahoma"/>
          <w:sz w:val="24"/>
          <w:szCs w:val="24"/>
        </w:rPr>
        <w:t xml:space="preserve"> </w:t>
      </w:r>
      <w:r w:rsidR="00821B39" w:rsidRPr="008A2F20">
        <w:rPr>
          <w:rFonts w:ascii="Tahoma" w:eastAsia="Verdana" w:hAnsi="Tahoma" w:cs="Tahoma"/>
          <w:sz w:val="24"/>
          <w:szCs w:val="24"/>
        </w:rPr>
        <w:t xml:space="preserve">considera </w:t>
      </w:r>
      <w:r w:rsidRPr="008A2F20">
        <w:rPr>
          <w:rFonts w:ascii="Tahoma" w:eastAsia="Verdana" w:hAnsi="Tahoma" w:cs="Tahoma"/>
          <w:sz w:val="24"/>
          <w:szCs w:val="24"/>
        </w:rPr>
        <w:t xml:space="preserve">la Sala </w:t>
      </w:r>
      <w:r w:rsidR="00821B39" w:rsidRPr="008A2F20">
        <w:rPr>
          <w:rFonts w:ascii="Tahoma" w:eastAsia="Verdana" w:hAnsi="Tahoma" w:cs="Tahoma"/>
          <w:sz w:val="24"/>
          <w:szCs w:val="24"/>
        </w:rPr>
        <w:t>que</w:t>
      </w:r>
      <w:r w:rsidR="00543A0D" w:rsidRPr="008A2F20">
        <w:rPr>
          <w:rFonts w:ascii="Tahoma" w:eastAsia="Verdana" w:hAnsi="Tahoma" w:cs="Tahoma"/>
          <w:sz w:val="24"/>
          <w:szCs w:val="24"/>
        </w:rPr>
        <w:t>,</w:t>
      </w:r>
      <w:r w:rsidR="00821B39" w:rsidRPr="008A2F20">
        <w:rPr>
          <w:rFonts w:ascii="Tahoma" w:eastAsia="Verdana" w:hAnsi="Tahoma" w:cs="Tahoma"/>
          <w:sz w:val="24"/>
          <w:szCs w:val="24"/>
        </w:rPr>
        <w:t xml:space="preserve"> de</w:t>
      </w:r>
      <w:r w:rsidRPr="008A2F20">
        <w:rPr>
          <w:rFonts w:ascii="Tahoma" w:eastAsia="Verdana" w:hAnsi="Tahoma" w:cs="Tahoma"/>
          <w:sz w:val="24"/>
          <w:szCs w:val="24"/>
        </w:rPr>
        <w:t xml:space="preserve"> manera preliminar</w:t>
      </w:r>
      <w:r w:rsidR="00543A0D" w:rsidRPr="008A2F20">
        <w:rPr>
          <w:rFonts w:ascii="Tahoma" w:eastAsia="Verdana" w:hAnsi="Tahoma" w:cs="Tahoma"/>
          <w:sz w:val="24"/>
          <w:szCs w:val="24"/>
        </w:rPr>
        <w:t>,</w:t>
      </w:r>
      <w:r w:rsidRPr="008A2F20">
        <w:rPr>
          <w:rFonts w:ascii="Tahoma" w:eastAsia="Verdana" w:hAnsi="Tahoma" w:cs="Tahoma"/>
          <w:sz w:val="24"/>
          <w:szCs w:val="24"/>
        </w:rPr>
        <w:t xml:space="preserve"> </w:t>
      </w:r>
      <w:r w:rsidR="00821B39" w:rsidRPr="008A2F20">
        <w:rPr>
          <w:rFonts w:ascii="Tahoma" w:eastAsia="Verdana" w:hAnsi="Tahoma" w:cs="Tahoma"/>
          <w:sz w:val="24"/>
          <w:szCs w:val="24"/>
        </w:rPr>
        <w:t>se debe efectuar</w:t>
      </w:r>
      <w:r w:rsidRPr="008A2F20">
        <w:rPr>
          <w:rFonts w:ascii="Tahoma" w:eastAsia="Verdana" w:hAnsi="Tahoma" w:cs="Tahoma"/>
          <w:sz w:val="24"/>
          <w:szCs w:val="24"/>
        </w:rPr>
        <w:t xml:space="preserve"> un breve análisis de dicha modalidad probatoria, como de los requisitos que las pruebas de referencia deben cumplir para que con base en las mismas pueda ser posible proferir una sentencia condenatoria, para de esa forma poder determinar s</w:t>
      </w:r>
      <w:r w:rsidR="00543A0D" w:rsidRPr="008A2F20">
        <w:rPr>
          <w:rFonts w:ascii="Tahoma" w:eastAsia="Verdana" w:hAnsi="Tahoma" w:cs="Tahoma"/>
          <w:sz w:val="24"/>
          <w:szCs w:val="24"/>
        </w:rPr>
        <w:t>i</w:t>
      </w:r>
      <w:r w:rsidRPr="008A2F20">
        <w:rPr>
          <w:rFonts w:ascii="Tahoma" w:eastAsia="Verdana" w:hAnsi="Tahoma" w:cs="Tahoma"/>
          <w:sz w:val="24"/>
          <w:szCs w:val="24"/>
        </w:rPr>
        <w:t xml:space="preserve"> en efecto le asiste o no la razón a las inconformidades expresadas por el recurrente en contra de la sentencia confutada. </w:t>
      </w:r>
    </w:p>
    <w:p w14:paraId="4EF7EE94" w14:textId="77777777" w:rsidR="005C3BC8" w:rsidRPr="008A2F20" w:rsidRDefault="005C3BC8" w:rsidP="008A2F20">
      <w:pPr>
        <w:spacing w:line="276" w:lineRule="auto"/>
        <w:rPr>
          <w:rFonts w:ascii="Tahoma" w:eastAsia="Verdana" w:hAnsi="Tahoma" w:cs="Tahoma"/>
          <w:sz w:val="24"/>
          <w:szCs w:val="24"/>
        </w:rPr>
      </w:pPr>
    </w:p>
    <w:p w14:paraId="188879C9" w14:textId="77777777" w:rsidR="005C3BC8" w:rsidRPr="008A2F20" w:rsidRDefault="005C3BC8" w:rsidP="008A2F20">
      <w:pPr>
        <w:pStyle w:val="Sinespaciado"/>
        <w:spacing w:line="276" w:lineRule="auto"/>
        <w:jc w:val="both"/>
        <w:rPr>
          <w:rFonts w:ascii="Tahoma" w:hAnsi="Tahoma" w:cs="Tahoma"/>
          <w:sz w:val="24"/>
          <w:szCs w:val="24"/>
        </w:rPr>
      </w:pPr>
      <w:r w:rsidRPr="008A2F20">
        <w:rPr>
          <w:rFonts w:ascii="Tahoma" w:hAnsi="Tahoma" w:cs="Tahoma"/>
          <w:sz w:val="24"/>
          <w:szCs w:val="24"/>
        </w:rPr>
        <w:t>Como punto de partida, tenemos que acorde con la definición consignada en el artículo 437 C.P.P.</w:t>
      </w:r>
      <w:r w:rsidR="004A2AA8" w:rsidRPr="008A2F20">
        <w:rPr>
          <w:rFonts w:ascii="Tahoma" w:hAnsi="Tahoma" w:cs="Tahoma"/>
          <w:sz w:val="24"/>
          <w:szCs w:val="24"/>
        </w:rPr>
        <w:t>,</w:t>
      </w:r>
      <w:r w:rsidRPr="008A2F20">
        <w:rPr>
          <w:rFonts w:ascii="Tahoma" w:hAnsi="Tahoma" w:cs="Tahoma"/>
          <w:sz w:val="24"/>
          <w:szCs w:val="24"/>
        </w:rPr>
        <w:t xml:space="preserve"> se debe</w:t>
      </w:r>
      <w:r w:rsidR="004A2AA8" w:rsidRPr="008A2F20">
        <w:rPr>
          <w:rFonts w:ascii="Tahoma" w:hAnsi="Tahoma" w:cs="Tahoma"/>
          <w:sz w:val="24"/>
          <w:szCs w:val="24"/>
        </w:rPr>
        <w:t>n</w:t>
      </w:r>
      <w:r w:rsidRPr="008A2F20">
        <w:rPr>
          <w:rFonts w:ascii="Tahoma" w:hAnsi="Tahoma" w:cs="Tahoma"/>
          <w:sz w:val="24"/>
          <w:szCs w:val="24"/>
        </w:rPr>
        <w:t xml:space="preserve"> entender como prueba</w:t>
      </w:r>
      <w:r w:rsidR="004A2AA8" w:rsidRPr="008A2F20">
        <w:rPr>
          <w:rFonts w:ascii="Tahoma" w:hAnsi="Tahoma" w:cs="Tahoma"/>
          <w:sz w:val="24"/>
          <w:szCs w:val="24"/>
        </w:rPr>
        <w:t>s</w:t>
      </w:r>
      <w:r w:rsidRPr="008A2F20">
        <w:rPr>
          <w:rFonts w:ascii="Tahoma" w:hAnsi="Tahoma" w:cs="Tahoma"/>
          <w:sz w:val="24"/>
          <w:szCs w:val="24"/>
        </w:rPr>
        <w:t xml:space="preserve"> de referencia todas aquellas </w:t>
      </w:r>
      <w:r w:rsidRPr="008A2F20">
        <w:rPr>
          <w:rFonts w:ascii="Tahoma" w:hAnsi="Tahoma" w:cs="Tahoma"/>
          <w:sz w:val="24"/>
          <w:szCs w:val="24"/>
        </w:rPr>
        <w:lastRenderedPageBreak/>
        <w:t>declaraciones rendidas por una persona determinada</w:t>
      </w:r>
      <w:r w:rsidR="004A2AA8" w:rsidRPr="008A2F20">
        <w:rPr>
          <w:rFonts w:ascii="Tahoma" w:hAnsi="Tahoma" w:cs="Tahoma"/>
          <w:sz w:val="24"/>
          <w:szCs w:val="24"/>
        </w:rPr>
        <w:t>,</w:t>
      </w:r>
      <w:r w:rsidRPr="008A2F20">
        <w:rPr>
          <w:rFonts w:ascii="Tahoma" w:hAnsi="Tahoma" w:cs="Tahoma"/>
          <w:sz w:val="24"/>
          <w:szCs w:val="24"/>
        </w:rPr>
        <w:t xml:space="preserve"> que fueron efectuadas en un escenario ajeno o extraño al juicio oral, las cuales las partes e intervinientes pretenden aducir al proceso con la intención de acreditar o apalancar sus teorías del caso, o de desvirtuar las hipótesis propuestas por su contraparte.</w:t>
      </w:r>
    </w:p>
    <w:p w14:paraId="46B4DB93" w14:textId="77777777" w:rsidR="005C3BC8" w:rsidRPr="008A2F20" w:rsidRDefault="005C3BC8" w:rsidP="008A2F20">
      <w:pPr>
        <w:pStyle w:val="Sinespaciado"/>
        <w:spacing w:line="276" w:lineRule="auto"/>
        <w:jc w:val="both"/>
        <w:rPr>
          <w:rFonts w:ascii="Tahoma" w:hAnsi="Tahoma" w:cs="Tahoma"/>
          <w:sz w:val="24"/>
          <w:szCs w:val="24"/>
        </w:rPr>
      </w:pPr>
    </w:p>
    <w:p w14:paraId="23588227" w14:textId="77777777" w:rsidR="005C3BC8" w:rsidRPr="008A2F20" w:rsidRDefault="005C3BC8" w:rsidP="008A2F20">
      <w:pPr>
        <w:pStyle w:val="Sinespaciado"/>
        <w:spacing w:line="276" w:lineRule="auto"/>
        <w:jc w:val="both"/>
        <w:rPr>
          <w:rFonts w:ascii="Tahoma" w:hAnsi="Tahoma" w:cs="Tahoma"/>
          <w:sz w:val="24"/>
          <w:szCs w:val="24"/>
        </w:rPr>
      </w:pPr>
      <w:r w:rsidRPr="008A2F20">
        <w:rPr>
          <w:rFonts w:ascii="Tahoma" w:hAnsi="Tahoma" w:cs="Tahoma"/>
          <w:sz w:val="24"/>
          <w:szCs w:val="24"/>
        </w:rPr>
        <w:t>Sobre el concepto de prueba de referencia, la Corte, de antaño, se ha expresado de la siguiente manera:</w:t>
      </w:r>
    </w:p>
    <w:p w14:paraId="1585CD4A" w14:textId="77777777" w:rsidR="005C3BC8" w:rsidRPr="008A2F20" w:rsidRDefault="005C3BC8" w:rsidP="008A2F20">
      <w:pPr>
        <w:pStyle w:val="Sinespaciado"/>
        <w:spacing w:line="276" w:lineRule="auto"/>
        <w:jc w:val="both"/>
        <w:rPr>
          <w:rFonts w:ascii="Tahoma" w:hAnsi="Tahoma" w:cs="Tahoma"/>
          <w:sz w:val="24"/>
          <w:szCs w:val="24"/>
        </w:rPr>
      </w:pPr>
    </w:p>
    <w:p w14:paraId="49214F6C" w14:textId="77777777" w:rsidR="005C3BC8" w:rsidRPr="008A2F20" w:rsidRDefault="005C3BC8" w:rsidP="008A2F20">
      <w:pPr>
        <w:pStyle w:val="Sinespaciado"/>
        <w:ind w:left="426" w:right="448"/>
        <w:jc w:val="both"/>
        <w:rPr>
          <w:rFonts w:ascii="Tahoma" w:hAnsi="Tahoma" w:cs="Tahoma"/>
          <w:sz w:val="22"/>
          <w:szCs w:val="24"/>
        </w:rPr>
      </w:pPr>
      <w:r w:rsidRPr="008A2F20">
        <w:rPr>
          <w:rFonts w:ascii="Tahoma" w:hAnsi="Tahoma" w:cs="Tahoma"/>
          <w:sz w:val="22"/>
          <w:szCs w:val="24"/>
        </w:rPr>
        <w:t>“La prueba de referencia se refiere entonces a aquel medio de convicción (grabación, escrito, audio, incluso un testimonio), que se lleva al proceso para dar a conocer una declaración practicada por fuera del juicio, con el objeto de demostrar que es verdadero cuando es imposible llevar al testigo por las causas expresamente señaladas en la ley</w:t>
      </w:r>
      <w:r w:rsidR="00821B39" w:rsidRPr="008A2F20">
        <w:rPr>
          <w:rFonts w:ascii="Tahoma" w:hAnsi="Tahoma" w:cs="Tahoma"/>
          <w:sz w:val="22"/>
          <w:szCs w:val="24"/>
        </w:rPr>
        <w:t>..</w:t>
      </w:r>
      <w:r w:rsidRPr="008A2F20">
        <w:rPr>
          <w:rFonts w:ascii="Tahoma" w:hAnsi="Tahoma" w:cs="Tahoma"/>
          <w:sz w:val="22"/>
          <w:szCs w:val="24"/>
        </w:rPr>
        <w:t>.”</w:t>
      </w:r>
      <w:r w:rsidRPr="008A2F20">
        <w:rPr>
          <w:rFonts w:ascii="Tahoma" w:hAnsi="Tahoma" w:cs="Tahoma"/>
          <w:sz w:val="22"/>
          <w:szCs w:val="24"/>
          <w:vertAlign w:val="superscript"/>
        </w:rPr>
        <w:footnoteReference w:id="2"/>
      </w:r>
      <w:r w:rsidRPr="008A2F20">
        <w:rPr>
          <w:rFonts w:ascii="Tahoma" w:hAnsi="Tahoma" w:cs="Tahoma"/>
          <w:sz w:val="22"/>
          <w:szCs w:val="24"/>
        </w:rPr>
        <w:t>.</w:t>
      </w:r>
    </w:p>
    <w:p w14:paraId="1DF0BD46" w14:textId="77777777" w:rsidR="005C3BC8" w:rsidRPr="008A2F20" w:rsidRDefault="005C3BC8" w:rsidP="008A2F20">
      <w:pPr>
        <w:pStyle w:val="Sinespaciado"/>
        <w:spacing w:line="276" w:lineRule="auto"/>
        <w:jc w:val="both"/>
        <w:rPr>
          <w:rFonts w:ascii="Tahoma" w:hAnsi="Tahoma" w:cs="Tahoma"/>
          <w:sz w:val="24"/>
          <w:szCs w:val="24"/>
        </w:rPr>
      </w:pPr>
    </w:p>
    <w:p w14:paraId="3799F481" w14:textId="77777777" w:rsidR="005C3BC8" w:rsidRPr="008A2F20" w:rsidRDefault="005C3BC8" w:rsidP="008A2F20">
      <w:pPr>
        <w:pStyle w:val="Sinespaciado"/>
        <w:spacing w:line="276" w:lineRule="auto"/>
        <w:jc w:val="both"/>
        <w:rPr>
          <w:rFonts w:ascii="Tahoma" w:hAnsi="Tahoma" w:cs="Tahoma"/>
          <w:sz w:val="24"/>
          <w:szCs w:val="24"/>
        </w:rPr>
      </w:pPr>
      <w:r w:rsidRPr="008A2F20">
        <w:rPr>
          <w:rFonts w:ascii="Tahoma" w:hAnsi="Tahoma" w:cs="Tahoma"/>
          <w:sz w:val="24"/>
          <w:szCs w:val="24"/>
        </w:rPr>
        <w:t xml:space="preserve">Ahora bien, a fin de precisar cuándo ante una declaración rendida por fuera del juicio se puede estar en presencia de una prueba de referencia, de igual manera la Corte ha establecido los siguientes criterios: </w:t>
      </w:r>
    </w:p>
    <w:p w14:paraId="2845DD0B" w14:textId="77777777" w:rsidR="005C3BC8" w:rsidRPr="008A2F20" w:rsidRDefault="005C3BC8" w:rsidP="008A2F20">
      <w:pPr>
        <w:pStyle w:val="Sinespaciado"/>
        <w:spacing w:line="276" w:lineRule="auto"/>
        <w:jc w:val="both"/>
        <w:rPr>
          <w:rFonts w:ascii="Tahoma" w:hAnsi="Tahoma" w:cs="Tahoma"/>
          <w:sz w:val="24"/>
          <w:szCs w:val="24"/>
        </w:rPr>
      </w:pPr>
    </w:p>
    <w:p w14:paraId="1B3DC338" w14:textId="77777777" w:rsidR="005C3BC8" w:rsidRPr="008A2F20" w:rsidRDefault="005C3BC8" w:rsidP="008A2F20">
      <w:pPr>
        <w:pStyle w:val="Sinespaciado"/>
        <w:ind w:left="426" w:right="448"/>
        <w:jc w:val="both"/>
        <w:rPr>
          <w:rFonts w:ascii="Tahoma" w:hAnsi="Tahoma" w:cs="Tahoma"/>
          <w:sz w:val="22"/>
          <w:szCs w:val="24"/>
        </w:rPr>
      </w:pPr>
      <w:r w:rsidRPr="008A2F20">
        <w:rPr>
          <w:rFonts w:ascii="Tahoma" w:hAnsi="Tahoma" w:cs="Tahoma"/>
          <w:sz w:val="22"/>
          <w:szCs w:val="24"/>
        </w:rPr>
        <w:t>“En el mismo sentido, esta Corporación concluyó que para establecer si una declaración anterior al juicio oral constituye prueba de referencia, debe verificarse si está siendo presentada como parte del tema de prueba (como en los casos de injuria, calumnia, falso testimonio o falsa denuncia, entre otros), o si el propósito de la parte es utilizarla como medio de prueba. En este segundo evento, se activa para el acusado (y también para la Fiscalía, según se indicó en precedencia) el derecho a interrogar o hacer interrogar al testigo y, en general, a ejercer el derecho a la confrontación (CSJ AP, 30 Sep. 2015, Rad. 46153).</w:t>
      </w:r>
    </w:p>
    <w:p w14:paraId="2B76F51D" w14:textId="77777777" w:rsidR="005C3BC8" w:rsidRPr="008A2F20" w:rsidRDefault="005C3BC8" w:rsidP="008A2F20">
      <w:pPr>
        <w:pStyle w:val="Sinespaciado"/>
        <w:ind w:left="426" w:right="448"/>
        <w:jc w:val="both"/>
        <w:rPr>
          <w:rFonts w:ascii="Tahoma" w:hAnsi="Tahoma" w:cs="Tahoma"/>
          <w:sz w:val="22"/>
          <w:szCs w:val="24"/>
        </w:rPr>
      </w:pPr>
    </w:p>
    <w:p w14:paraId="0DA6351A" w14:textId="77777777" w:rsidR="005C3BC8" w:rsidRPr="008A2F20" w:rsidRDefault="005C3BC8" w:rsidP="008A2F20">
      <w:pPr>
        <w:pStyle w:val="Sinespaciado"/>
        <w:ind w:left="426" w:right="448"/>
        <w:jc w:val="both"/>
        <w:rPr>
          <w:rFonts w:ascii="Tahoma" w:hAnsi="Tahoma" w:cs="Tahoma"/>
          <w:sz w:val="22"/>
          <w:szCs w:val="24"/>
        </w:rPr>
      </w:pPr>
      <w:r w:rsidRPr="008A2F20">
        <w:rPr>
          <w:rFonts w:ascii="Tahoma" w:hAnsi="Tahoma" w:cs="Tahoma"/>
          <w:sz w:val="22"/>
          <w:szCs w:val="24"/>
        </w:rPr>
        <w:t>(:::)</w:t>
      </w:r>
    </w:p>
    <w:p w14:paraId="3C4FD893" w14:textId="77777777" w:rsidR="005C3BC8" w:rsidRPr="008A2F20" w:rsidRDefault="005C3BC8" w:rsidP="008A2F20">
      <w:pPr>
        <w:pStyle w:val="Sinespaciado"/>
        <w:ind w:left="426" w:right="448"/>
        <w:jc w:val="both"/>
        <w:rPr>
          <w:rFonts w:ascii="Tahoma" w:hAnsi="Tahoma" w:cs="Tahoma"/>
          <w:sz w:val="22"/>
          <w:szCs w:val="24"/>
        </w:rPr>
      </w:pPr>
    </w:p>
    <w:p w14:paraId="5E3446BC" w14:textId="7D46A4FE" w:rsidR="005C3BC8" w:rsidRPr="008A2F20" w:rsidRDefault="005C3BC8" w:rsidP="008A2F20">
      <w:pPr>
        <w:pStyle w:val="Sinespaciado"/>
        <w:ind w:left="426" w:right="448"/>
        <w:jc w:val="both"/>
        <w:rPr>
          <w:rFonts w:ascii="Tahoma" w:hAnsi="Tahoma" w:cs="Tahoma"/>
          <w:sz w:val="22"/>
          <w:szCs w:val="24"/>
        </w:rPr>
      </w:pPr>
      <w:r w:rsidRPr="008A2F20">
        <w:rPr>
          <w:rFonts w:ascii="Tahoma" w:hAnsi="Tahoma" w:cs="Tahoma"/>
          <w:b/>
          <w:sz w:val="22"/>
          <w:szCs w:val="24"/>
        </w:rPr>
        <w:t>En resumen, para determinar si una declaración anterior al juicio oral, que se lleva al juicio oral, constituye prueba de referencia, deben tenerse en cuenta criterios como los siguientes: (i) establecer cuál es la declaración que podría constituir prueba de referencia (la rendida por fuera del juicio oral); (ii) precisar si la declaración anterior hace parte del tema de prueba (por ejemplo, en los casos de injuria o calumnia) o si está siendo aportada como medio de prueba (sólo en este caso podrá constituir prueba de referencia); (iii) analizar si con la admisión de la declaración anterior, a título de prueba de referencia, se afecta el derecho a la confrontación; (iv) tener en cuenta que el carácter de prueba de referencia de una declaración no depende de la edad del testigo ni de la manera como la legislación denomine un determinado medio de conocimiento, y (v) cuando se trata de declaraciones de menores de edad, víctimas de delitos, debe establecerse cómo se armonizan sus derechos con las garantías debidas al procesado</w:t>
      </w:r>
      <w:r w:rsidRPr="008A2F20">
        <w:rPr>
          <w:rFonts w:ascii="Tahoma" w:hAnsi="Tahoma" w:cs="Tahoma"/>
          <w:sz w:val="22"/>
          <w:szCs w:val="24"/>
        </w:rPr>
        <w:t>…”</w:t>
      </w:r>
      <w:r w:rsidRPr="008A2F20">
        <w:rPr>
          <w:rFonts w:ascii="Tahoma" w:hAnsi="Tahoma" w:cs="Tahoma"/>
          <w:sz w:val="22"/>
          <w:szCs w:val="24"/>
          <w:vertAlign w:val="superscript"/>
        </w:rPr>
        <w:footnoteReference w:id="3"/>
      </w:r>
      <w:r w:rsidRPr="008A2F20">
        <w:rPr>
          <w:rFonts w:ascii="Tahoma" w:hAnsi="Tahoma" w:cs="Tahoma"/>
          <w:sz w:val="22"/>
          <w:szCs w:val="24"/>
        </w:rPr>
        <w:t xml:space="preserve">. </w:t>
      </w:r>
    </w:p>
    <w:p w14:paraId="168A7124" w14:textId="77777777" w:rsidR="005C3BC8" w:rsidRPr="008A2F20" w:rsidRDefault="005C3BC8" w:rsidP="008A2F20">
      <w:pPr>
        <w:pStyle w:val="Sinespaciado"/>
        <w:spacing w:line="276" w:lineRule="auto"/>
        <w:jc w:val="both"/>
        <w:rPr>
          <w:rFonts w:ascii="Tahoma" w:hAnsi="Tahoma" w:cs="Tahoma"/>
          <w:sz w:val="24"/>
          <w:szCs w:val="24"/>
        </w:rPr>
      </w:pPr>
    </w:p>
    <w:p w14:paraId="5823398F" w14:textId="77777777" w:rsidR="005C3BC8" w:rsidRPr="008A2F20" w:rsidRDefault="005C3BC8" w:rsidP="008A2F20">
      <w:pPr>
        <w:pStyle w:val="Sinespaciado"/>
        <w:spacing w:line="276" w:lineRule="auto"/>
        <w:jc w:val="both"/>
        <w:rPr>
          <w:rFonts w:ascii="Tahoma" w:hAnsi="Tahoma" w:cs="Tahoma"/>
          <w:sz w:val="24"/>
          <w:szCs w:val="24"/>
        </w:rPr>
      </w:pPr>
      <w:r w:rsidRPr="008A2F20">
        <w:rPr>
          <w:rFonts w:ascii="Tahoma" w:hAnsi="Tahoma" w:cs="Tahoma"/>
          <w:sz w:val="24"/>
          <w:szCs w:val="24"/>
        </w:rPr>
        <w:t>Finalmente, se debe anotar que por contrariar la prueba de referencia varios de los principios más básicos que rigen al sistema penal acusatorio y al derecho probatorio, entre ellos los principios de contradicción, inmediación, confrontación y publicidad</w:t>
      </w:r>
      <w:r w:rsidRPr="008A2F20">
        <w:rPr>
          <w:rFonts w:ascii="Tahoma" w:hAnsi="Tahoma" w:cs="Tahoma"/>
          <w:sz w:val="24"/>
          <w:szCs w:val="24"/>
          <w:vertAlign w:val="superscript"/>
        </w:rPr>
        <w:footnoteReference w:id="4"/>
      </w:r>
      <w:r w:rsidRPr="008A2F20">
        <w:rPr>
          <w:rFonts w:ascii="Tahoma" w:hAnsi="Tahoma" w:cs="Tahoma"/>
          <w:sz w:val="24"/>
          <w:szCs w:val="24"/>
        </w:rPr>
        <w:t xml:space="preserve">, se tiene que en aquellos eventos en los cuales la prueba de referencia sea </w:t>
      </w:r>
      <w:r w:rsidRPr="008A2F20">
        <w:rPr>
          <w:rFonts w:ascii="Tahoma" w:hAnsi="Tahoma" w:cs="Tahoma"/>
          <w:sz w:val="24"/>
          <w:szCs w:val="24"/>
        </w:rPr>
        <w:lastRenderedPageBreak/>
        <w:t>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 Pero es de anotar, como bien lo ha reconocido la línea jurisprudencial trazada por parte de la Sala de Casación Penal de la Corte Suprema de Justicia</w:t>
      </w:r>
      <w:r w:rsidRPr="008A2F20">
        <w:rPr>
          <w:rFonts w:ascii="Tahoma" w:hAnsi="Tahoma" w:cs="Tahoma"/>
          <w:sz w:val="24"/>
          <w:szCs w:val="24"/>
          <w:vertAlign w:val="superscript"/>
        </w:rPr>
        <w:footnoteReference w:id="5"/>
      </w:r>
      <w:r w:rsidRPr="008A2F20">
        <w:rPr>
          <w:rFonts w:ascii="Tahoma" w:hAnsi="Tahoma" w:cs="Tahoma"/>
          <w:sz w:val="24"/>
          <w:szCs w:val="24"/>
        </w:rPr>
        <w:t xml:space="preserve">, que ha servido de soporte a la denominada teoría de </w:t>
      </w:r>
      <w:r w:rsidRPr="008A2F20">
        <w:rPr>
          <w:rFonts w:ascii="Tahoma" w:hAnsi="Tahoma" w:cs="Tahoma"/>
          <w:i/>
          <w:sz w:val="24"/>
          <w:szCs w:val="24"/>
        </w:rPr>
        <w:t>“la prueba de corroboración periférica”</w:t>
      </w:r>
      <w:r w:rsidRPr="008A2F20">
        <w:rPr>
          <w:rFonts w:ascii="Tahoma" w:hAnsi="Tahoma" w:cs="Tahoma"/>
          <w:sz w:val="24"/>
          <w:szCs w:val="24"/>
          <w:vertAlign w:val="superscript"/>
        </w:rPr>
        <w:t xml:space="preserve"> </w:t>
      </w:r>
      <w:r w:rsidRPr="008A2F20">
        <w:rPr>
          <w:rFonts w:ascii="Tahoma" w:hAnsi="Tahoma" w:cs="Tahoma"/>
          <w:sz w:val="24"/>
          <w:szCs w:val="24"/>
          <w:vertAlign w:val="superscript"/>
        </w:rPr>
        <w:footnoteReference w:id="6"/>
      </w:r>
      <w:r w:rsidRPr="008A2F20">
        <w:rPr>
          <w:rFonts w:ascii="Tahoma" w:hAnsi="Tahoma" w:cs="Tahoma"/>
          <w:sz w:val="24"/>
          <w:szCs w:val="24"/>
        </w:rPr>
        <w:t xml:space="preserve">, se tiene que en aquellos eventos en los cuales la prueba de referencia no se encuentre huérfana y más por el contrario esté acompañada de otros medios probatorios, ya sean estos de naturaleza directa o indirecta, que ratifiquen o abonen lo dicho en una prueba de referencia, con dichos medios de conocimiento, en caso que tengan la contundencia o la relevancia para desvirtuar la presunción de inocencia del acusado, válidamente se puede proferir un fallo de condena. </w:t>
      </w:r>
    </w:p>
    <w:p w14:paraId="5A6407BA" w14:textId="77777777" w:rsidR="005C3BC8" w:rsidRPr="008A2F20" w:rsidRDefault="005C3BC8" w:rsidP="008A2F20">
      <w:pPr>
        <w:pStyle w:val="Sinespaciado"/>
        <w:spacing w:line="276" w:lineRule="auto"/>
        <w:jc w:val="both"/>
        <w:rPr>
          <w:rFonts w:ascii="Tahoma" w:hAnsi="Tahoma" w:cs="Tahoma"/>
          <w:sz w:val="24"/>
          <w:szCs w:val="24"/>
        </w:rPr>
      </w:pPr>
    </w:p>
    <w:p w14:paraId="4A89502C" w14:textId="54726F3F" w:rsidR="005C3BC8" w:rsidRPr="008A2F20" w:rsidRDefault="005C3BC8" w:rsidP="008A2F20">
      <w:pPr>
        <w:pStyle w:val="Sinespaciado"/>
        <w:spacing w:line="276" w:lineRule="auto"/>
        <w:jc w:val="both"/>
        <w:rPr>
          <w:rFonts w:ascii="Tahoma" w:hAnsi="Tahoma" w:cs="Tahoma"/>
          <w:sz w:val="24"/>
          <w:szCs w:val="24"/>
        </w:rPr>
      </w:pPr>
      <w:r w:rsidRPr="008A2F20">
        <w:rPr>
          <w:rFonts w:ascii="Tahoma" w:hAnsi="Tahoma" w:cs="Tahoma"/>
          <w:sz w:val="24"/>
          <w:szCs w:val="24"/>
        </w:rPr>
        <w:t xml:space="preserve">Al aplicar lo anterior al caso en estudio, de un análisis de los medios de conocimiento aducidos por la Fiscalía al proceso, para la Sala no existe duda alguna </w:t>
      </w:r>
      <w:r w:rsidR="00FC18DB" w:rsidRPr="008A2F20">
        <w:rPr>
          <w:rFonts w:ascii="Tahoma" w:hAnsi="Tahoma" w:cs="Tahoma"/>
          <w:sz w:val="24"/>
          <w:szCs w:val="24"/>
        </w:rPr>
        <w:t>que el Ente Acusador</w:t>
      </w:r>
      <w:r w:rsidR="00444864" w:rsidRPr="008A2F20">
        <w:rPr>
          <w:rFonts w:ascii="Tahoma" w:hAnsi="Tahoma" w:cs="Tahoma"/>
          <w:sz w:val="24"/>
          <w:szCs w:val="24"/>
        </w:rPr>
        <w:t>,</w:t>
      </w:r>
      <w:r w:rsidR="00FC18DB" w:rsidRPr="008A2F20">
        <w:rPr>
          <w:rFonts w:ascii="Tahoma" w:hAnsi="Tahoma" w:cs="Tahoma"/>
          <w:sz w:val="24"/>
          <w:szCs w:val="24"/>
        </w:rPr>
        <w:t xml:space="preserve"> con la tesis de la discrepancia propuesta en la alzada</w:t>
      </w:r>
      <w:r w:rsidR="00444864" w:rsidRPr="008A2F20">
        <w:rPr>
          <w:rFonts w:ascii="Tahoma" w:hAnsi="Tahoma" w:cs="Tahoma"/>
          <w:sz w:val="24"/>
          <w:szCs w:val="24"/>
        </w:rPr>
        <w:t>,</w:t>
      </w:r>
      <w:r w:rsidR="00FC18DB" w:rsidRPr="008A2F20">
        <w:rPr>
          <w:rFonts w:ascii="Tahoma" w:hAnsi="Tahoma" w:cs="Tahoma"/>
          <w:sz w:val="24"/>
          <w:szCs w:val="24"/>
        </w:rPr>
        <w:t xml:space="preserve"> pretende cimentar el juicio de responsabilidad criminal pregonado en contra del acusado con base en </w:t>
      </w:r>
      <w:r w:rsidR="00444864" w:rsidRPr="008A2F20">
        <w:rPr>
          <w:rFonts w:ascii="Tahoma" w:hAnsi="Tahoma" w:cs="Tahoma"/>
          <w:sz w:val="24"/>
          <w:szCs w:val="24"/>
        </w:rPr>
        <w:t xml:space="preserve">un par de </w:t>
      </w:r>
      <w:r w:rsidR="00FC18DB" w:rsidRPr="008A2F20">
        <w:rPr>
          <w:rFonts w:ascii="Tahoma" w:hAnsi="Tahoma" w:cs="Tahoma"/>
          <w:sz w:val="24"/>
          <w:szCs w:val="24"/>
        </w:rPr>
        <w:t>pruebas de referencia admisibles</w:t>
      </w:r>
      <w:r w:rsidR="00C33544" w:rsidRPr="008A2F20">
        <w:rPr>
          <w:rFonts w:ascii="Tahoma" w:hAnsi="Tahoma" w:cs="Tahoma"/>
          <w:sz w:val="24"/>
          <w:szCs w:val="24"/>
        </w:rPr>
        <w:t>,</w:t>
      </w:r>
      <w:r w:rsidR="004A2AA8" w:rsidRPr="008A2F20">
        <w:rPr>
          <w:rFonts w:ascii="Tahoma" w:hAnsi="Tahoma" w:cs="Tahoma"/>
          <w:sz w:val="24"/>
          <w:szCs w:val="24"/>
        </w:rPr>
        <w:t xml:space="preserve"> como lo serí</w:t>
      </w:r>
      <w:r w:rsidR="00FC18DB" w:rsidRPr="008A2F20">
        <w:rPr>
          <w:rFonts w:ascii="Tahoma" w:hAnsi="Tahoma" w:cs="Tahoma"/>
          <w:sz w:val="24"/>
          <w:szCs w:val="24"/>
        </w:rPr>
        <w:t xml:space="preserve">an unas entrevistas absueltas por los Sres. JUAN SEBASTIÁN MUÑOZ SÁNCHEZ y JUAN LEONARDO LÓPEZ TREJOS, </w:t>
      </w:r>
      <w:r w:rsidR="00C33544" w:rsidRPr="008A2F20">
        <w:rPr>
          <w:rFonts w:ascii="Tahoma" w:hAnsi="Tahoma" w:cs="Tahoma"/>
          <w:sz w:val="24"/>
          <w:szCs w:val="24"/>
        </w:rPr>
        <w:t xml:space="preserve">quienes, </w:t>
      </w:r>
      <w:r w:rsidR="00FC18DB" w:rsidRPr="008A2F20">
        <w:rPr>
          <w:rFonts w:ascii="Tahoma" w:hAnsi="Tahoma" w:cs="Tahoma"/>
          <w:sz w:val="24"/>
          <w:szCs w:val="24"/>
        </w:rPr>
        <w:t>según la teoría del caso propuesta por el Ente Acusador</w:t>
      </w:r>
      <w:r w:rsidR="00C33544" w:rsidRPr="008A2F20">
        <w:rPr>
          <w:rFonts w:ascii="Tahoma" w:hAnsi="Tahoma" w:cs="Tahoma"/>
          <w:sz w:val="24"/>
          <w:szCs w:val="24"/>
        </w:rPr>
        <w:t>,</w:t>
      </w:r>
      <w:r w:rsidR="00FC18DB" w:rsidRPr="008A2F20">
        <w:rPr>
          <w:rFonts w:ascii="Tahoma" w:hAnsi="Tahoma" w:cs="Tahoma"/>
          <w:sz w:val="24"/>
          <w:szCs w:val="24"/>
        </w:rPr>
        <w:t xml:space="preserve"> serían los principales testigos de cargo, </w:t>
      </w:r>
      <w:r w:rsidR="00C33544" w:rsidRPr="008A2F20">
        <w:rPr>
          <w:rFonts w:ascii="Tahoma" w:hAnsi="Tahoma" w:cs="Tahoma"/>
          <w:sz w:val="24"/>
          <w:szCs w:val="24"/>
        </w:rPr>
        <w:t>pero</w:t>
      </w:r>
      <w:r w:rsidR="007216A3" w:rsidRPr="008A2F20">
        <w:rPr>
          <w:rFonts w:ascii="Tahoma" w:hAnsi="Tahoma" w:cs="Tahoma"/>
          <w:sz w:val="24"/>
          <w:szCs w:val="24"/>
        </w:rPr>
        <w:t xml:space="preserve">, como se sabe, </w:t>
      </w:r>
      <w:r w:rsidR="00C33544" w:rsidRPr="008A2F20">
        <w:rPr>
          <w:rFonts w:ascii="Tahoma" w:hAnsi="Tahoma" w:cs="Tahoma"/>
          <w:sz w:val="24"/>
          <w:szCs w:val="24"/>
        </w:rPr>
        <w:t xml:space="preserve">dichos ciudadanos </w:t>
      </w:r>
      <w:r w:rsidR="007216A3" w:rsidRPr="008A2F20">
        <w:rPr>
          <w:rFonts w:ascii="Tahoma" w:hAnsi="Tahoma" w:cs="Tahoma"/>
          <w:sz w:val="24"/>
          <w:szCs w:val="24"/>
        </w:rPr>
        <w:t>no acudieron a rendir testimonio al juicio pese a los vanos esfuerzos adelantados con ese propósito</w:t>
      </w:r>
      <w:r w:rsidR="00C33544" w:rsidRPr="008A2F20">
        <w:rPr>
          <w:rFonts w:ascii="Tahoma" w:hAnsi="Tahoma" w:cs="Tahoma"/>
          <w:sz w:val="24"/>
          <w:szCs w:val="24"/>
        </w:rPr>
        <w:t>. En dichas entrevistas</w:t>
      </w:r>
      <w:r w:rsidR="004A2AA8" w:rsidRPr="008A2F20">
        <w:rPr>
          <w:rFonts w:ascii="Tahoma" w:hAnsi="Tahoma" w:cs="Tahoma"/>
          <w:sz w:val="24"/>
          <w:szCs w:val="24"/>
        </w:rPr>
        <w:t>,</w:t>
      </w:r>
      <w:r w:rsidR="00C33544" w:rsidRPr="008A2F20">
        <w:rPr>
          <w:rFonts w:ascii="Tahoma" w:hAnsi="Tahoma" w:cs="Tahoma"/>
          <w:sz w:val="24"/>
          <w:szCs w:val="24"/>
        </w:rPr>
        <w:t xml:space="preserve"> los aludidos MUÑOZ SÁNCHEZ y LÓPEZ TREJOS, </w:t>
      </w:r>
      <w:r w:rsidR="00FC18DB" w:rsidRPr="008A2F20">
        <w:rPr>
          <w:rFonts w:ascii="Tahoma" w:hAnsi="Tahoma" w:cs="Tahoma"/>
          <w:sz w:val="24"/>
          <w:szCs w:val="24"/>
        </w:rPr>
        <w:t xml:space="preserve">señalaron e identificaron expresamente al ahora procesado </w:t>
      </w:r>
      <w:proofErr w:type="spellStart"/>
      <w:r w:rsidR="008A2F20">
        <w:rPr>
          <w:rFonts w:ascii="Tahoma" w:hAnsi="Tahoma" w:cs="Tahoma"/>
          <w:sz w:val="24"/>
          <w:szCs w:val="24"/>
        </w:rPr>
        <w:t>JSGH</w:t>
      </w:r>
      <w:proofErr w:type="spellEnd"/>
      <w:r w:rsidR="00FC18DB" w:rsidRPr="008A2F20">
        <w:rPr>
          <w:rFonts w:ascii="Tahoma" w:hAnsi="Tahoma" w:cs="Tahoma"/>
          <w:sz w:val="24"/>
          <w:szCs w:val="24"/>
        </w:rPr>
        <w:t xml:space="preserve"> como uno de los pistoleros </w:t>
      </w:r>
      <w:r w:rsidR="00444864" w:rsidRPr="008A2F20">
        <w:rPr>
          <w:rFonts w:ascii="Tahoma" w:hAnsi="Tahoma" w:cs="Tahoma"/>
          <w:sz w:val="24"/>
          <w:szCs w:val="24"/>
        </w:rPr>
        <w:t xml:space="preserve">que protagonizaron la balacera que tuvo lugar en la cancha de microfútbol del Polideportivo ubicado entre las calles 49 y 50 del barrio </w:t>
      </w:r>
      <w:r w:rsidR="00444864" w:rsidRPr="008A2F20">
        <w:rPr>
          <w:rFonts w:ascii="Tahoma" w:hAnsi="Tahoma" w:cs="Tahoma"/>
          <w:i/>
          <w:sz w:val="24"/>
          <w:szCs w:val="24"/>
        </w:rPr>
        <w:t>“</w:t>
      </w:r>
      <w:r w:rsidR="00EC7772" w:rsidRPr="008A2F20">
        <w:rPr>
          <w:rFonts w:ascii="Tahoma" w:hAnsi="Tahoma" w:cs="Tahoma"/>
          <w:i/>
          <w:sz w:val="24"/>
          <w:szCs w:val="24"/>
        </w:rPr>
        <w:t>L</w:t>
      </w:r>
      <w:r w:rsidR="00444864" w:rsidRPr="008A2F20">
        <w:rPr>
          <w:rFonts w:ascii="Tahoma" w:hAnsi="Tahoma" w:cs="Tahoma"/>
          <w:i/>
          <w:sz w:val="24"/>
          <w:szCs w:val="24"/>
        </w:rPr>
        <w:t>os Naranjos”</w:t>
      </w:r>
      <w:r w:rsidR="007216A3" w:rsidRPr="008A2F20">
        <w:rPr>
          <w:rFonts w:ascii="Tahoma" w:hAnsi="Tahoma" w:cs="Tahoma"/>
          <w:i/>
          <w:sz w:val="24"/>
          <w:szCs w:val="24"/>
        </w:rPr>
        <w:t xml:space="preserve">, </w:t>
      </w:r>
      <w:r w:rsidR="007216A3" w:rsidRPr="008A2F20">
        <w:rPr>
          <w:rFonts w:ascii="Tahoma" w:hAnsi="Tahoma" w:cs="Tahoma"/>
          <w:sz w:val="24"/>
          <w:szCs w:val="24"/>
        </w:rPr>
        <w:t xml:space="preserve">en la que falleció JULIÁN DAVID RAMÍREZ AGUDELO y terminaron lesionados los jóvenes </w:t>
      </w:r>
      <w:r w:rsidR="00684906" w:rsidRPr="008A2F20">
        <w:rPr>
          <w:rFonts w:ascii="Tahoma" w:hAnsi="Tahoma" w:cs="Tahoma"/>
          <w:sz w:val="24"/>
          <w:szCs w:val="24"/>
        </w:rPr>
        <w:t>ÓSCAR</w:t>
      </w:r>
      <w:r w:rsidR="007216A3" w:rsidRPr="008A2F20">
        <w:rPr>
          <w:rFonts w:ascii="Tahoma" w:hAnsi="Tahoma" w:cs="Tahoma"/>
          <w:sz w:val="24"/>
          <w:szCs w:val="24"/>
        </w:rPr>
        <w:t xml:space="preserve"> EDUARDO RAMÍREZ MARÍN; JUAN ESTEBAN SALGADO VELÁSQUEZ y LUIS CARLOS LONDOÑO MONTEALEGRE.</w:t>
      </w:r>
      <w:r w:rsidR="00444864" w:rsidRPr="008A2F20">
        <w:rPr>
          <w:rFonts w:ascii="Tahoma" w:hAnsi="Tahoma" w:cs="Tahoma"/>
          <w:sz w:val="24"/>
          <w:szCs w:val="24"/>
        </w:rPr>
        <w:t xml:space="preserve"> </w:t>
      </w:r>
    </w:p>
    <w:p w14:paraId="10D58D84" w14:textId="77777777" w:rsidR="00C33544" w:rsidRPr="008A2F20" w:rsidRDefault="00C33544" w:rsidP="008A2F20">
      <w:pPr>
        <w:pStyle w:val="Sinespaciado"/>
        <w:spacing w:line="276" w:lineRule="auto"/>
        <w:jc w:val="both"/>
        <w:rPr>
          <w:rFonts w:ascii="Tahoma" w:hAnsi="Tahoma" w:cs="Tahoma"/>
          <w:sz w:val="24"/>
          <w:szCs w:val="24"/>
        </w:rPr>
      </w:pPr>
    </w:p>
    <w:p w14:paraId="6BA2B926" w14:textId="407FCC05" w:rsidR="00B757A2" w:rsidRPr="008A2F20" w:rsidRDefault="00444864" w:rsidP="008A2F20">
      <w:pPr>
        <w:pStyle w:val="Sinespaciado"/>
        <w:spacing w:line="276" w:lineRule="auto"/>
        <w:jc w:val="both"/>
        <w:rPr>
          <w:rFonts w:ascii="Tahoma" w:hAnsi="Tahoma" w:cs="Tahoma"/>
          <w:sz w:val="24"/>
          <w:szCs w:val="24"/>
        </w:rPr>
      </w:pPr>
      <w:r w:rsidRPr="008A2F20">
        <w:rPr>
          <w:rFonts w:ascii="Tahoma" w:hAnsi="Tahoma" w:cs="Tahoma"/>
          <w:sz w:val="24"/>
          <w:szCs w:val="24"/>
        </w:rPr>
        <w:t xml:space="preserve">De igual manera, acorde con lo dicho con antelación, es de anotar que el </w:t>
      </w:r>
      <w:r w:rsidR="005424E9" w:rsidRPr="008A2F20">
        <w:rPr>
          <w:rFonts w:ascii="Tahoma" w:hAnsi="Tahoma" w:cs="Tahoma"/>
          <w:sz w:val="24"/>
          <w:szCs w:val="24"/>
        </w:rPr>
        <w:t>éxito</w:t>
      </w:r>
      <w:r w:rsidR="007216A3" w:rsidRPr="008A2F20">
        <w:rPr>
          <w:rFonts w:ascii="Tahoma" w:hAnsi="Tahoma" w:cs="Tahoma"/>
          <w:sz w:val="24"/>
          <w:szCs w:val="24"/>
        </w:rPr>
        <w:t xml:space="preserve"> de la hipótesis propuesta por la </w:t>
      </w:r>
      <w:r w:rsidRPr="008A2F20">
        <w:rPr>
          <w:rFonts w:ascii="Tahoma" w:hAnsi="Tahoma" w:cs="Tahoma"/>
          <w:sz w:val="24"/>
          <w:szCs w:val="24"/>
        </w:rPr>
        <w:t>Fiscalía</w:t>
      </w:r>
      <w:r w:rsidR="007216A3" w:rsidRPr="008A2F20">
        <w:rPr>
          <w:rFonts w:ascii="Tahoma" w:hAnsi="Tahoma" w:cs="Tahoma"/>
          <w:sz w:val="24"/>
          <w:szCs w:val="24"/>
        </w:rPr>
        <w:t xml:space="preserve"> en la </w:t>
      </w:r>
      <w:r w:rsidR="00C33544" w:rsidRPr="008A2F20">
        <w:rPr>
          <w:rFonts w:ascii="Tahoma" w:hAnsi="Tahoma" w:cs="Tahoma"/>
          <w:sz w:val="24"/>
          <w:szCs w:val="24"/>
        </w:rPr>
        <w:t>apelación</w:t>
      </w:r>
      <w:r w:rsidRPr="008A2F20">
        <w:rPr>
          <w:rFonts w:ascii="Tahoma" w:hAnsi="Tahoma" w:cs="Tahoma"/>
          <w:sz w:val="24"/>
          <w:szCs w:val="24"/>
        </w:rPr>
        <w:t xml:space="preserve">, </w:t>
      </w:r>
      <w:r w:rsidR="007216A3" w:rsidRPr="008A2F20">
        <w:rPr>
          <w:rFonts w:ascii="Tahoma" w:hAnsi="Tahoma" w:cs="Tahoma"/>
          <w:sz w:val="24"/>
          <w:szCs w:val="24"/>
        </w:rPr>
        <w:t>se encuentra supeditado a que lo declarado por los Sres. JUAN SEBASTIÁN MUÑOZ SÁNCHEZ y JUAN LEONARDO LÓPEZ TREJOS, en las sendas entrevistas que ingresaron al juicio como pruebas de referencia admisible</w:t>
      </w:r>
      <w:r w:rsidR="00EC7772" w:rsidRPr="008A2F20">
        <w:rPr>
          <w:rFonts w:ascii="Tahoma" w:hAnsi="Tahoma" w:cs="Tahoma"/>
          <w:sz w:val="24"/>
          <w:szCs w:val="24"/>
        </w:rPr>
        <w:t>s</w:t>
      </w:r>
      <w:r w:rsidR="007216A3" w:rsidRPr="008A2F20">
        <w:rPr>
          <w:rFonts w:ascii="Tahoma" w:hAnsi="Tahoma" w:cs="Tahoma"/>
          <w:sz w:val="24"/>
          <w:szCs w:val="24"/>
        </w:rPr>
        <w:t>, se encuentre corroborado periféricamente por las demás pruebas allegadas al proceso</w:t>
      </w:r>
      <w:r w:rsidR="00D41EE2" w:rsidRPr="008A2F20">
        <w:rPr>
          <w:rFonts w:ascii="Tahoma" w:hAnsi="Tahoma" w:cs="Tahoma"/>
          <w:sz w:val="24"/>
          <w:szCs w:val="24"/>
        </w:rPr>
        <w:t>.</w:t>
      </w:r>
      <w:r w:rsidR="007216A3" w:rsidRPr="008A2F20">
        <w:rPr>
          <w:rFonts w:ascii="Tahoma" w:hAnsi="Tahoma" w:cs="Tahoma"/>
          <w:sz w:val="24"/>
          <w:szCs w:val="24"/>
        </w:rPr>
        <w:t xml:space="preserve"> </w:t>
      </w:r>
      <w:r w:rsidR="00D6138B" w:rsidRPr="008A2F20">
        <w:rPr>
          <w:rFonts w:ascii="Tahoma" w:hAnsi="Tahoma" w:cs="Tahoma"/>
          <w:sz w:val="24"/>
          <w:szCs w:val="24"/>
        </w:rPr>
        <w:t>F</w:t>
      </w:r>
      <w:r w:rsidR="007216A3" w:rsidRPr="008A2F20">
        <w:rPr>
          <w:rFonts w:ascii="Tahoma" w:hAnsi="Tahoma" w:cs="Tahoma"/>
          <w:sz w:val="24"/>
          <w:szCs w:val="24"/>
        </w:rPr>
        <w:t>rente a lo cual</w:t>
      </w:r>
      <w:r w:rsidR="00D6138B" w:rsidRPr="008A2F20">
        <w:rPr>
          <w:rFonts w:ascii="Tahoma" w:hAnsi="Tahoma" w:cs="Tahoma"/>
          <w:sz w:val="24"/>
          <w:szCs w:val="24"/>
        </w:rPr>
        <w:t>,</w:t>
      </w:r>
      <w:r w:rsidR="007216A3" w:rsidRPr="008A2F20">
        <w:rPr>
          <w:rFonts w:ascii="Tahoma" w:hAnsi="Tahoma" w:cs="Tahoma"/>
          <w:sz w:val="24"/>
          <w:szCs w:val="24"/>
        </w:rPr>
        <w:t xml:space="preserve"> la Sala en un principio dirá que no es así, </w:t>
      </w:r>
      <w:r w:rsidR="00D6138B" w:rsidRPr="008A2F20">
        <w:rPr>
          <w:rFonts w:ascii="Tahoma" w:hAnsi="Tahoma" w:cs="Tahoma"/>
          <w:sz w:val="24"/>
          <w:szCs w:val="24"/>
        </w:rPr>
        <w:t xml:space="preserve">o sea que probatoriamente no se encuentra corroborado lo dicho en las </w:t>
      </w:r>
      <w:r w:rsidR="003B5DB6" w:rsidRPr="008A2F20">
        <w:rPr>
          <w:rFonts w:ascii="Tahoma" w:hAnsi="Tahoma" w:cs="Tahoma"/>
          <w:sz w:val="24"/>
          <w:szCs w:val="24"/>
        </w:rPr>
        <w:t xml:space="preserve">sendas </w:t>
      </w:r>
      <w:r w:rsidR="00D6138B" w:rsidRPr="008A2F20">
        <w:rPr>
          <w:rFonts w:ascii="Tahoma" w:hAnsi="Tahoma" w:cs="Tahoma"/>
          <w:sz w:val="24"/>
          <w:szCs w:val="24"/>
        </w:rPr>
        <w:t xml:space="preserve">entrevistas </w:t>
      </w:r>
      <w:r w:rsidR="003B5DB6" w:rsidRPr="008A2F20">
        <w:rPr>
          <w:rFonts w:ascii="Tahoma" w:hAnsi="Tahoma" w:cs="Tahoma"/>
          <w:sz w:val="24"/>
          <w:szCs w:val="24"/>
        </w:rPr>
        <w:t xml:space="preserve">absueltas </w:t>
      </w:r>
      <w:r w:rsidR="00D6138B" w:rsidRPr="008A2F20">
        <w:rPr>
          <w:rFonts w:ascii="Tahoma" w:hAnsi="Tahoma" w:cs="Tahoma"/>
          <w:sz w:val="24"/>
          <w:szCs w:val="24"/>
        </w:rPr>
        <w:t>por parte de los ciudadanos que no acudieron al juicio a rendir testimonio</w:t>
      </w:r>
      <w:r w:rsidR="00AB1A7B" w:rsidRPr="008A2F20">
        <w:rPr>
          <w:rFonts w:ascii="Tahoma" w:hAnsi="Tahoma" w:cs="Tahoma"/>
          <w:sz w:val="24"/>
          <w:szCs w:val="24"/>
        </w:rPr>
        <w:t>,</w:t>
      </w:r>
      <w:r w:rsidR="00D6138B" w:rsidRPr="008A2F20">
        <w:rPr>
          <w:rFonts w:ascii="Tahoma" w:hAnsi="Tahoma" w:cs="Tahoma"/>
          <w:sz w:val="24"/>
          <w:szCs w:val="24"/>
        </w:rPr>
        <w:t xml:space="preserve"> </w:t>
      </w:r>
      <w:r w:rsidR="004A2AA8" w:rsidRPr="008A2F20">
        <w:rPr>
          <w:rFonts w:ascii="Tahoma" w:hAnsi="Tahoma" w:cs="Tahoma"/>
          <w:sz w:val="24"/>
          <w:szCs w:val="24"/>
        </w:rPr>
        <w:t>porque si</w:t>
      </w:r>
      <w:r w:rsidR="007216A3" w:rsidRPr="008A2F20">
        <w:rPr>
          <w:rFonts w:ascii="Tahoma" w:hAnsi="Tahoma" w:cs="Tahoma"/>
          <w:sz w:val="24"/>
          <w:szCs w:val="24"/>
        </w:rPr>
        <w:t xml:space="preserve"> bien es cierto que la </w:t>
      </w:r>
      <w:r w:rsidR="00D6138B" w:rsidRPr="008A2F20">
        <w:rPr>
          <w:rFonts w:ascii="Tahoma" w:hAnsi="Tahoma" w:cs="Tahoma"/>
          <w:sz w:val="24"/>
          <w:szCs w:val="24"/>
        </w:rPr>
        <w:t>Fiscalía</w:t>
      </w:r>
      <w:r w:rsidR="007216A3" w:rsidRPr="008A2F20">
        <w:rPr>
          <w:rFonts w:ascii="Tahoma" w:hAnsi="Tahoma" w:cs="Tahoma"/>
          <w:sz w:val="24"/>
          <w:szCs w:val="24"/>
        </w:rPr>
        <w:t xml:space="preserve"> allegó al proceso muchas pruebas técnicas</w:t>
      </w:r>
      <w:r w:rsidR="00B757A2" w:rsidRPr="008A2F20">
        <w:rPr>
          <w:rFonts w:ascii="Tahoma" w:hAnsi="Tahoma" w:cs="Tahoma"/>
          <w:sz w:val="24"/>
          <w:szCs w:val="24"/>
        </w:rPr>
        <w:t xml:space="preserve"> y forenses</w:t>
      </w:r>
      <w:r w:rsidR="007216A3" w:rsidRPr="008A2F20">
        <w:rPr>
          <w:rFonts w:ascii="Tahoma" w:hAnsi="Tahoma" w:cs="Tahoma"/>
          <w:sz w:val="24"/>
          <w:szCs w:val="24"/>
        </w:rPr>
        <w:t>, entre las</w:t>
      </w:r>
      <w:r w:rsidR="004A2AA8" w:rsidRPr="008A2F20">
        <w:rPr>
          <w:rFonts w:ascii="Tahoma" w:hAnsi="Tahoma" w:cs="Tahoma"/>
          <w:sz w:val="24"/>
          <w:szCs w:val="24"/>
        </w:rPr>
        <w:t xml:space="preserve"> que se encuentran unos albúmenes</w:t>
      </w:r>
      <w:r w:rsidR="007216A3" w:rsidRPr="008A2F20">
        <w:rPr>
          <w:rFonts w:ascii="Tahoma" w:hAnsi="Tahoma" w:cs="Tahoma"/>
          <w:sz w:val="24"/>
          <w:szCs w:val="24"/>
        </w:rPr>
        <w:t xml:space="preserve"> fotográficos</w:t>
      </w:r>
      <w:r w:rsidR="0059772F" w:rsidRPr="008A2F20">
        <w:rPr>
          <w:rFonts w:ascii="Tahoma" w:hAnsi="Tahoma" w:cs="Tahoma"/>
          <w:sz w:val="24"/>
          <w:szCs w:val="24"/>
        </w:rPr>
        <w:t xml:space="preserve">, unos planos y un informe de </w:t>
      </w:r>
      <w:r w:rsidR="00EC7772" w:rsidRPr="008A2F20">
        <w:rPr>
          <w:rFonts w:ascii="Tahoma" w:hAnsi="Tahoma" w:cs="Tahoma"/>
          <w:sz w:val="24"/>
          <w:szCs w:val="24"/>
        </w:rPr>
        <w:t>balística</w:t>
      </w:r>
      <w:r w:rsidR="0059772F" w:rsidRPr="008A2F20">
        <w:rPr>
          <w:rFonts w:ascii="Tahoma" w:hAnsi="Tahoma" w:cs="Tahoma"/>
          <w:sz w:val="24"/>
          <w:szCs w:val="24"/>
        </w:rPr>
        <w:t xml:space="preserve"> elaborado respectivamente por los peritos CARLOS JULIO MARULANDA LÓPEZ; LUIS HERNÁN ÁVILA OSORIO y EDWIN LEONARDO </w:t>
      </w:r>
      <w:r w:rsidR="0059772F" w:rsidRPr="008A2F20">
        <w:rPr>
          <w:rFonts w:ascii="Tahoma" w:hAnsi="Tahoma" w:cs="Tahoma"/>
          <w:sz w:val="24"/>
          <w:szCs w:val="24"/>
        </w:rPr>
        <w:lastRenderedPageBreak/>
        <w:t>DÍAZ TREJOS, en el devenir de una diligencia de reconstrucción de los hechos</w:t>
      </w:r>
      <w:r w:rsidR="00B757A2" w:rsidRPr="008A2F20">
        <w:rPr>
          <w:rFonts w:ascii="Tahoma" w:hAnsi="Tahoma" w:cs="Tahoma"/>
          <w:sz w:val="24"/>
          <w:szCs w:val="24"/>
        </w:rPr>
        <w:t xml:space="preserve"> practicada en el teatro de los acontecimientos</w:t>
      </w:r>
      <w:r w:rsidR="0059772F" w:rsidRPr="008A2F20">
        <w:rPr>
          <w:rFonts w:ascii="Tahoma" w:hAnsi="Tahoma" w:cs="Tahoma"/>
          <w:sz w:val="24"/>
          <w:szCs w:val="24"/>
        </w:rPr>
        <w:t xml:space="preserve">; </w:t>
      </w:r>
      <w:r w:rsidR="0072595F" w:rsidRPr="008A2F20">
        <w:rPr>
          <w:rFonts w:ascii="Tahoma" w:hAnsi="Tahoma" w:cs="Tahoma"/>
          <w:sz w:val="24"/>
          <w:szCs w:val="24"/>
        </w:rPr>
        <w:t xml:space="preserve">asimismo, </w:t>
      </w:r>
      <w:r w:rsidR="0059772F" w:rsidRPr="008A2F20">
        <w:rPr>
          <w:rFonts w:ascii="Tahoma" w:hAnsi="Tahoma" w:cs="Tahoma"/>
          <w:sz w:val="24"/>
          <w:szCs w:val="24"/>
        </w:rPr>
        <w:t xml:space="preserve">no se puede ignorar que dicha diligencia de reconstrucción de los hechos se llevó a cabo con la participación de JUAN LEONARDO LÓPEZ TREJOS, por lo que lo plasmado por los peritos </w:t>
      </w:r>
      <w:r w:rsidR="00B757A2" w:rsidRPr="008A2F20">
        <w:rPr>
          <w:rFonts w:ascii="Tahoma" w:hAnsi="Tahoma" w:cs="Tahoma"/>
          <w:sz w:val="24"/>
          <w:szCs w:val="24"/>
        </w:rPr>
        <w:t xml:space="preserve">en esos informes forenses </w:t>
      </w:r>
      <w:r w:rsidR="0059772F" w:rsidRPr="008A2F20">
        <w:rPr>
          <w:rFonts w:ascii="Tahoma" w:hAnsi="Tahoma" w:cs="Tahoma"/>
          <w:sz w:val="24"/>
          <w:szCs w:val="24"/>
        </w:rPr>
        <w:t>es producto de una recreación de los hechos acorde con la visión que de los mismos tuvo el Sr. JUAN LEONARDO LÓPEZ TREJOS</w:t>
      </w:r>
      <w:r w:rsidR="00B757A2" w:rsidRPr="008A2F20">
        <w:rPr>
          <w:rFonts w:ascii="Tahoma" w:hAnsi="Tahoma" w:cs="Tahoma"/>
          <w:sz w:val="24"/>
          <w:szCs w:val="24"/>
        </w:rPr>
        <w:t>, quien como se sabe, no acudió al juicio a rendir testimonio</w:t>
      </w:r>
      <w:r w:rsidR="0059772F" w:rsidRPr="008A2F20">
        <w:rPr>
          <w:rFonts w:ascii="Tahoma" w:hAnsi="Tahoma" w:cs="Tahoma"/>
          <w:sz w:val="24"/>
          <w:szCs w:val="24"/>
        </w:rPr>
        <w:t xml:space="preserve">. </w:t>
      </w:r>
    </w:p>
    <w:p w14:paraId="5CA5C97C" w14:textId="77777777" w:rsidR="00B757A2" w:rsidRPr="008A2F20" w:rsidRDefault="00B757A2" w:rsidP="008A2F20">
      <w:pPr>
        <w:pStyle w:val="Sinespaciado"/>
        <w:spacing w:line="276" w:lineRule="auto"/>
        <w:jc w:val="both"/>
        <w:rPr>
          <w:rFonts w:ascii="Tahoma" w:hAnsi="Tahoma" w:cs="Tahoma"/>
          <w:sz w:val="24"/>
          <w:szCs w:val="24"/>
        </w:rPr>
      </w:pPr>
    </w:p>
    <w:p w14:paraId="5F2F7C6D" w14:textId="77777777" w:rsidR="00FC18DB" w:rsidRPr="008A2F20" w:rsidRDefault="00B757A2" w:rsidP="008A2F20">
      <w:pPr>
        <w:pStyle w:val="Sinespaciado"/>
        <w:spacing w:line="276" w:lineRule="auto"/>
        <w:jc w:val="both"/>
        <w:rPr>
          <w:rFonts w:ascii="Tahoma" w:hAnsi="Tahoma" w:cs="Tahoma"/>
          <w:sz w:val="24"/>
          <w:szCs w:val="24"/>
        </w:rPr>
      </w:pPr>
      <w:r w:rsidRPr="008A2F20">
        <w:rPr>
          <w:rFonts w:ascii="Tahoma" w:hAnsi="Tahoma" w:cs="Tahoma"/>
          <w:sz w:val="24"/>
          <w:szCs w:val="24"/>
        </w:rPr>
        <w:t xml:space="preserve">Acorde con lo anterior, la Sala válidamente puede </w:t>
      </w:r>
      <w:r w:rsidR="0059772F" w:rsidRPr="008A2F20">
        <w:rPr>
          <w:rFonts w:ascii="Tahoma" w:hAnsi="Tahoma" w:cs="Tahoma"/>
          <w:sz w:val="24"/>
          <w:szCs w:val="24"/>
        </w:rPr>
        <w:t xml:space="preserve">concluir que estamos en presencia de una prueba de referencia, ya que a los peritos no les consta nada de lo acontecido, porque lo único que hicieron fue representar </w:t>
      </w:r>
      <w:r w:rsidR="0072595F" w:rsidRPr="008A2F20">
        <w:rPr>
          <w:rFonts w:ascii="Tahoma" w:hAnsi="Tahoma" w:cs="Tahoma"/>
          <w:sz w:val="24"/>
          <w:szCs w:val="24"/>
        </w:rPr>
        <w:t xml:space="preserve">o reflejar </w:t>
      </w:r>
      <w:r w:rsidR="0059772F" w:rsidRPr="008A2F20">
        <w:rPr>
          <w:rFonts w:ascii="Tahoma" w:hAnsi="Tahoma" w:cs="Tahoma"/>
          <w:sz w:val="24"/>
          <w:szCs w:val="24"/>
        </w:rPr>
        <w:t xml:space="preserve">en </w:t>
      </w:r>
      <w:r w:rsidRPr="008A2F20">
        <w:rPr>
          <w:rFonts w:ascii="Tahoma" w:hAnsi="Tahoma" w:cs="Tahoma"/>
          <w:sz w:val="24"/>
          <w:szCs w:val="24"/>
        </w:rPr>
        <w:t xml:space="preserve">los </w:t>
      </w:r>
      <w:r w:rsidR="0059772F" w:rsidRPr="008A2F20">
        <w:rPr>
          <w:rFonts w:ascii="Tahoma" w:hAnsi="Tahoma" w:cs="Tahoma"/>
          <w:sz w:val="24"/>
          <w:szCs w:val="24"/>
        </w:rPr>
        <w:t xml:space="preserve">planos y </w:t>
      </w:r>
      <w:r w:rsidRPr="008A2F20">
        <w:rPr>
          <w:rFonts w:ascii="Tahoma" w:hAnsi="Tahoma" w:cs="Tahoma"/>
          <w:sz w:val="24"/>
          <w:szCs w:val="24"/>
        </w:rPr>
        <w:t xml:space="preserve">las </w:t>
      </w:r>
      <w:r w:rsidR="0059772F" w:rsidRPr="008A2F20">
        <w:rPr>
          <w:rFonts w:ascii="Tahoma" w:hAnsi="Tahoma" w:cs="Tahoma"/>
          <w:sz w:val="24"/>
          <w:szCs w:val="24"/>
        </w:rPr>
        <w:t xml:space="preserve">fotografías </w:t>
      </w:r>
      <w:r w:rsidR="0072595F" w:rsidRPr="008A2F20">
        <w:rPr>
          <w:rFonts w:ascii="Tahoma" w:hAnsi="Tahoma" w:cs="Tahoma"/>
          <w:sz w:val="24"/>
          <w:szCs w:val="24"/>
        </w:rPr>
        <w:t xml:space="preserve">que elaboraron </w:t>
      </w:r>
      <w:r w:rsidR="0059772F" w:rsidRPr="008A2F20">
        <w:rPr>
          <w:rFonts w:ascii="Tahoma" w:hAnsi="Tahoma" w:cs="Tahoma"/>
          <w:sz w:val="24"/>
          <w:szCs w:val="24"/>
        </w:rPr>
        <w:t>todo lo que a Ellos les dijo de lo acontecido el Sr. JUAN LEONARDO LÓPEZ TREJOS.</w:t>
      </w:r>
    </w:p>
    <w:p w14:paraId="3BC54E65" w14:textId="77777777" w:rsidR="004A2AA8" w:rsidRPr="008A2F20" w:rsidRDefault="004A2AA8" w:rsidP="008A2F20">
      <w:pPr>
        <w:pStyle w:val="Sinespaciado"/>
        <w:spacing w:line="276" w:lineRule="auto"/>
        <w:jc w:val="both"/>
        <w:rPr>
          <w:rFonts w:ascii="Tahoma" w:hAnsi="Tahoma" w:cs="Tahoma"/>
          <w:sz w:val="24"/>
          <w:szCs w:val="24"/>
        </w:rPr>
      </w:pPr>
    </w:p>
    <w:p w14:paraId="1B5D48A4" w14:textId="59FD44C3" w:rsidR="005424E9" w:rsidRPr="008A2F20" w:rsidRDefault="005424E9" w:rsidP="008A2F20">
      <w:pPr>
        <w:pStyle w:val="Sinespaciado"/>
        <w:spacing w:line="276" w:lineRule="auto"/>
        <w:jc w:val="both"/>
        <w:rPr>
          <w:rFonts w:ascii="Tahoma" w:hAnsi="Tahoma" w:cs="Tahoma"/>
          <w:sz w:val="24"/>
          <w:szCs w:val="24"/>
        </w:rPr>
      </w:pPr>
      <w:r w:rsidRPr="008A2F20">
        <w:rPr>
          <w:rFonts w:ascii="Tahoma" w:hAnsi="Tahoma" w:cs="Tahoma"/>
          <w:sz w:val="24"/>
          <w:szCs w:val="24"/>
        </w:rPr>
        <w:t>En iguales condiciones se encuentran los testigos JUAN ALEX</w:t>
      </w:r>
      <w:r w:rsidR="004E4062" w:rsidRPr="008A2F20">
        <w:rPr>
          <w:rFonts w:ascii="Tahoma" w:hAnsi="Tahoma" w:cs="Tahoma"/>
          <w:sz w:val="24"/>
          <w:szCs w:val="24"/>
        </w:rPr>
        <w:t>Á</w:t>
      </w:r>
      <w:r w:rsidRPr="008A2F20">
        <w:rPr>
          <w:rFonts w:ascii="Tahoma" w:hAnsi="Tahoma" w:cs="Tahoma"/>
          <w:sz w:val="24"/>
          <w:szCs w:val="24"/>
        </w:rPr>
        <w:t xml:space="preserve">NDER COCA VALLE; GIOVANNI VILLOTA GÁLVEZ y JOSÉ OSWALDO CARDONA GARCÍA, quienes además de llevar a cabo </w:t>
      </w:r>
      <w:r w:rsidR="00571AD9" w:rsidRPr="008A2F20">
        <w:rPr>
          <w:rFonts w:ascii="Tahoma" w:hAnsi="Tahoma" w:cs="Tahoma"/>
          <w:sz w:val="24"/>
          <w:szCs w:val="24"/>
        </w:rPr>
        <w:t xml:space="preserve">una serie de actos urgentes y </w:t>
      </w:r>
      <w:r w:rsidRPr="008A2F20">
        <w:rPr>
          <w:rFonts w:ascii="Tahoma" w:hAnsi="Tahoma" w:cs="Tahoma"/>
          <w:sz w:val="24"/>
          <w:szCs w:val="24"/>
        </w:rPr>
        <w:t>unas pesquisas que le</w:t>
      </w:r>
      <w:r w:rsidR="004908C6" w:rsidRPr="008A2F20">
        <w:rPr>
          <w:rFonts w:ascii="Tahoma" w:hAnsi="Tahoma" w:cs="Tahoma"/>
          <w:sz w:val="24"/>
          <w:szCs w:val="24"/>
        </w:rPr>
        <w:t>s</w:t>
      </w:r>
      <w:r w:rsidRPr="008A2F20">
        <w:rPr>
          <w:rFonts w:ascii="Tahoma" w:hAnsi="Tahoma" w:cs="Tahoma"/>
          <w:sz w:val="24"/>
          <w:szCs w:val="24"/>
        </w:rPr>
        <w:t xml:space="preserve"> permitieron identificar a unos testigos presenciales de los hechos, entre ellos los Sres. CARLOS JULIO MARULANDA LÓPEZ; LUIS HERNÁN ÁVILA OSORIO; EDWIN LEONARDO DÍAZ TREJOS; </w:t>
      </w:r>
      <w:r w:rsidR="007A0158" w:rsidRPr="008A2F20">
        <w:rPr>
          <w:rFonts w:ascii="Tahoma" w:hAnsi="Tahoma" w:cs="Tahoma"/>
          <w:sz w:val="24"/>
          <w:szCs w:val="24"/>
        </w:rPr>
        <w:t xml:space="preserve">ÓSCAR EDUARDO RAMÍREZ MARÍN Y LUIS CARLOS LONDOÑO MONTEALEGRE, a quienes </w:t>
      </w:r>
      <w:r w:rsidR="004908C6" w:rsidRPr="008A2F20">
        <w:rPr>
          <w:rFonts w:ascii="Tahoma" w:hAnsi="Tahoma" w:cs="Tahoma"/>
          <w:sz w:val="24"/>
          <w:szCs w:val="24"/>
        </w:rPr>
        <w:t xml:space="preserve">posteriormente </w:t>
      </w:r>
      <w:r w:rsidR="007A0158" w:rsidRPr="008A2F20">
        <w:rPr>
          <w:rFonts w:ascii="Tahoma" w:hAnsi="Tahoma" w:cs="Tahoma"/>
          <w:sz w:val="24"/>
          <w:szCs w:val="24"/>
        </w:rPr>
        <w:t>entrevistaron</w:t>
      </w:r>
      <w:r w:rsidR="004908C6" w:rsidRPr="008A2F20">
        <w:rPr>
          <w:rFonts w:ascii="Tahoma" w:hAnsi="Tahoma" w:cs="Tahoma"/>
          <w:sz w:val="24"/>
          <w:szCs w:val="24"/>
        </w:rPr>
        <w:t xml:space="preserve">. De igual manera, no podemos desconocer que </w:t>
      </w:r>
      <w:r w:rsidR="007A0158" w:rsidRPr="008A2F20">
        <w:rPr>
          <w:rFonts w:ascii="Tahoma" w:hAnsi="Tahoma" w:cs="Tahoma"/>
          <w:sz w:val="24"/>
          <w:szCs w:val="24"/>
        </w:rPr>
        <w:t>lo único que los aludidos testigos hicieron cuando declararon en el juicio fue replicar lo que a Ellos les dijeron los testigos presenciales sobre lo sucedido en el polideportivo.</w:t>
      </w:r>
    </w:p>
    <w:p w14:paraId="64B88E26" w14:textId="77777777" w:rsidR="0059772F" w:rsidRPr="008A2F20" w:rsidRDefault="0059772F" w:rsidP="008A2F20">
      <w:pPr>
        <w:pStyle w:val="Sinespaciado"/>
        <w:spacing w:line="276" w:lineRule="auto"/>
        <w:jc w:val="both"/>
        <w:rPr>
          <w:rFonts w:ascii="Tahoma" w:hAnsi="Tahoma" w:cs="Tahoma"/>
          <w:sz w:val="24"/>
          <w:szCs w:val="24"/>
        </w:rPr>
      </w:pPr>
    </w:p>
    <w:p w14:paraId="17322817" w14:textId="5BA23EE6" w:rsidR="0072595F" w:rsidRPr="008A2F20" w:rsidRDefault="0072595F" w:rsidP="008A2F20">
      <w:pPr>
        <w:pStyle w:val="Sinespaciado"/>
        <w:spacing w:line="276" w:lineRule="auto"/>
        <w:jc w:val="both"/>
        <w:rPr>
          <w:rFonts w:ascii="Tahoma" w:hAnsi="Tahoma" w:cs="Tahoma"/>
          <w:sz w:val="24"/>
          <w:szCs w:val="24"/>
        </w:rPr>
      </w:pPr>
      <w:r w:rsidRPr="008A2F20">
        <w:rPr>
          <w:rFonts w:ascii="Tahoma" w:hAnsi="Tahoma" w:cs="Tahoma"/>
          <w:sz w:val="24"/>
          <w:szCs w:val="24"/>
        </w:rPr>
        <w:t xml:space="preserve">Similar </w:t>
      </w:r>
      <w:r w:rsidR="0059772F" w:rsidRPr="008A2F20">
        <w:rPr>
          <w:rFonts w:ascii="Tahoma" w:hAnsi="Tahoma" w:cs="Tahoma"/>
          <w:sz w:val="24"/>
          <w:szCs w:val="24"/>
        </w:rPr>
        <w:t xml:space="preserve">situación </w:t>
      </w:r>
      <w:r w:rsidR="001951C7" w:rsidRPr="008A2F20">
        <w:rPr>
          <w:rFonts w:ascii="Tahoma" w:hAnsi="Tahoma" w:cs="Tahoma"/>
          <w:sz w:val="24"/>
          <w:szCs w:val="24"/>
        </w:rPr>
        <w:t>acontecería</w:t>
      </w:r>
      <w:r w:rsidR="0059772F" w:rsidRPr="008A2F20">
        <w:rPr>
          <w:rFonts w:ascii="Tahoma" w:hAnsi="Tahoma" w:cs="Tahoma"/>
          <w:sz w:val="24"/>
          <w:szCs w:val="24"/>
        </w:rPr>
        <w:t xml:space="preserve"> con las diligencias de reconocimiento fotográfico </w:t>
      </w:r>
      <w:r w:rsidR="005543C3" w:rsidRPr="008A2F20">
        <w:rPr>
          <w:rFonts w:ascii="Tahoma" w:hAnsi="Tahoma" w:cs="Tahoma"/>
          <w:sz w:val="24"/>
          <w:szCs w:val="24"/>
        </w:rPr>
        <w:t xml:space="preserve">allegadas al proceso por la </w:t>
      </w:r>
      <w:r w:rsidRPr="008A2F20">
        <w:rPr>
          <w:rFonts w:ascii="Tahoma" w:hAnsi="Tahoma" w:cs="Tahoma"/>
          <w:sz w:val="24"/>
          <w:szCs w:val="24"/>
        </w:rPr>
        <w:t>Fiscalía</w:t>
      </w:r>
      <w:r w:rsidR="005543C3" w:rsidRPr="008A2F20">
        <w:rPr>
          <w:rFonts w:ascii="Tahoma" w:hAnsi="Tahoma" w:cs="Tahoma"/>
          <w:sz w:val="24"/>
          <w:szCs w:val="24"/>
        </w:rPr>
        <w:t>, mediante las cuales</w:t>
      </w:r>
      <w:r w:rsidR="0059772F" w:rsidRPr="008A2F20">
        <w:rPr>
          <w:rFonts w:ascii="Tahoma" w:hAnsi="Tahoma" w:cs="Tahoma"/>
          <w:sz w:val="24"/>
          <w:szCs w:val="24"/>
        </w:rPr>
        <w:t xml:space="preserve"> los Sres. JUAN SEBASTIÁN MUÑOZ SÁNCHEZ y JUAN LEONARDO LÓPEZ TREJOS </w:t>
      </w:r>
      <w:r w:rsidR="005543C3" w:rsidRPr="008A2F20">
        <w:rPr>
          <w:rFonts w:ascii="Tahoma" w:hAnsi="Tahoma" w:cs="Tahoma"/>
          <w:sz w:val="24"/>
          <w:szCs w:val="24"/>
        </w:rPr>
        <w:t>señalaron</w:t>
      </w:r>
      <w:r w:rsidR="0059772F" w:rsidRPr="008A2F20">
        <w:rPr>
          <w:rFonts w:ascii="Tahoma" w:hAnsi="Tahoma" w:cs="Tahoma"/>
          <w:sz w:val="24"/>
          <w:szCs w:val="24"/>
        </w:rPr>
        <w:t xml:space="preserve"> </w:t>
      </w:r>
      <w:r w:rsidR="005543C3" w:rsidRPr="008A2F20">
        <w:rPr>
          <w:rFonts w:ascii="Tahoma" w:hAnsi="Tahoma" w:cs="Tahoma"/>
          <w:sz w:val="24"/>
          <w:szCs w:val="24"/>
        </w:rPr>
        <w:t>a</w:t>
      </w:r>
      <w:r w:rsidR="0059772F" w:rsidRPr="008A2F20">
        <w:rPr>
          <w:rFonts w:ascii="Tahoma" w:hAnsi="Tahoma" w:cs="Tahoma"/>
          <w:sz w:val="24"/>
          <w:szCs w:val="24"/>
        </w:rPr>
        <w:t xml:space="preserve">l ahora procesado </w:t>
      </w:r>
      <w:proofErr w:type="spellStart"/>
      <w:r w:rsidR="008A2F20">
        <w:rPr>
          <w:rFonts w:ascii="Tahoma" w:hAnsi="Tahoma" w:cs="Tahoma"/>
          <w:sz w:val="24"/>
          <w:szCs w:val="24"/>
        </w:rPr>
        <w:t>JSGH</w:t>
      </w:r>
      <w:proofErr w:type="spellEnd"/>
      <w:r w:rsidR="0059772F" w:rsidRPr="008A2F20">
        <w:rPr>
          <w:rFonts w:ascii="Tahoma" w:hAnsi="Tahoma" w:cs="Tahoma"/>
          <w:sz w:val="24"/>
          <w:szCs w:val="24"/>
        </w:rPr>
        <w:t xml:space="preserve"> como uno de los presuntos implicados en la comisión de los hechos delictuosos enrostrados en su contra</w:t>
      </w:r>
      <w:r w:rsidR="004908C6" w:rsidRPr="008A2F20">
        <w:rPr>
          <w:rFonts w:ascii="Tahoma" w:hAnsi="Tahoma" w:cs="Tahoma"/>
          <w:sz w:val="24"/>
          <w:szCs w:val="24"/>
        </w:rPr>
        <w:t>. Decimos lo anterior</w:t>
      </w:r>
      <w:r w:rsidR="0059772F" w:rsidRPr="008A2F20">
        <w:rPr>
          <w:rFonts w:ascii="Tahoma" w:hAnsi="Tahoma" w:cs="Tahoma"/>
          <w:sz w:val="24"/>
          <w:szCs w:val="24"/>
        </w:rPr>
        <w:t xml:space="preserve">, </w:t>
      </w:r>
      <w:r w:rsidR="005543C3" w:rsidRPr="008A2F20">
        <w:rPr>
          <w:rFonts w:ascii="Tahoma" w:hAnsi="Tahoma" w:cs="Tahoma"/>
          <w:sz w:val="24"/>
          <w:szCs w:val="24"/>
        </w:rPr>
        <w:t>porque</w:t>
      </w:r>
      <w:r w:rsidR="007415F3" w:rsidRPr="008A2F20">
        <w:rPr>
          <w:rFonts w:ascii="Tahoma" w:hAnsi="Tahoma" w:cs="Tahoma"/>
          <w:sz w:val="24"/>
          <w:szCs w:val="24"/>
        </w:rPr>
        <w:t>,</w:t>
      </w:r>
      <w:r w:rsidR="005543C3" w:rsidRPr="008A2F20">
        <w:rPr>
          <w:rFonts w:ascii="Tahoma" w:hAnsi="Tahoma" w:cs="Tahoma"/>
          <w:sz w:val="24"/>
          <w:szCs w:val="24"/>
        </w:rPr>
        <w:t xml:space="preserve"> como se sabe</w:t>
      </w:r>
      <w:r w:rsidR="007415F3" w:rsidRPr="008A2F20">
        <w:rPr>
          <w:rFonts w:ascii="Tahoma" w:hAnsi="Tahoma" w:cs="Tahoma"/>
          <w:sz w:val="24"/>
          <w:szCs w:val="24"/>
        </w:rPr>
        <w:t>,</w:t>
      </w:r>
      <w:r w:rsidR="005543C3" w:rsidRPr="008A2F20">
        <w:rPr>
          <w:rFonts w:ascii="Tahoma" w:hAnsi="Tahoma" w:cs="Tahoma"/>
          <w:sz w:val="24"/>
          <w:szCs w:val="24"/>
        </w:rPr>
        <w:t xml:space="preserve"> dichos elementos materiales probatorios </w:t>
      </w:r>
      <w:r w:rsidR="001951C7" w:rsidRPr="008A2F20">
        <w:rPr>
          <w:rFonts w:ascii="Tahoma" w:hAnsi="Tahoma" w:cs="Tahoma"/>
          <w:sz w:val="24"/>
          <w:szCs w:val="24"/>
        </w:rPr>
        <w:t>(</w:t>
      </w:r>
      <w:proofErr w:type="spellStart"/>
      <w:r w:rsidR="001951C7" w:rsidRPr="008A2F20">
        <w:rPr>
          <w:rFonts w:ascii="Tahoma" w:hAnsi="Tahoma" w:cs="Tahoma"/>
          <w:i/>
          <w:sz w:val="24"/>
          <w:szCs w:val="24"/>
        </w:rPr>
        <w:t>e.m.p</w:t>
      </w:r>
      <w:proofErr w:type="spellEnd"/>
      <w:r w:rsidR="001951C7" w:rsidRPr="008A2F20">
        <w:rPr>
          <w:rFonts w:ascii="Tahoma" w:hAnsi="Tahoma" w:cs="Tahoma"/>
          <w:i/>
          <w:sz w:val="24"/>
          <w:szCs w:val="24"/>
        </w:rPr>
        <w:t xml:space="preserve">) </w:t>
      </w:r>
      <w:r w:rsidR="005543C3" w:rsidRPr="008A2F20">
        <w:rPr>
          <w:rFonts w:ascii="Tahoma" w:hAnsi="Tahoma" w:cs="Tahoma"/>
          <w:sz w:val="24"/>
          <w:szCs w:val="24"/>
        </w:rPr>
        <w:t>por sí mismo</w:t>
      </w:r>
      <w:r w:rsidR="004A2AA8" w:rsidRPr="008A2F20">
        <w:rPr>
          <w:rFonts w:ascii="Tahoma" w:hAnsi="Tahoma" w:cs="Tahoma"/>
          <w:sz w:val="24"/>
          <w:szCs w:val="24"/>
        </w:rPr>
        <w:t>s</w:t>
      </w:r>
      <w:r w:rsidR="005543C3" w:rsidRPr="008A2F20">
        <w:rPr>
          <w:rFonts w:ascii="Tahoma" w:hAnsi="Tahoma" w:cs="Tahoma"/>
          <w:sz w:val="24"/>
          <w:szCs w:val="24"/>
        </w:rPr>
        <w:t xml:space="preserve"> carecen de </w:t>
      </w:r>
      <w:r w:rsidR="001951C7" w:rsidRPr="008A2F20">
        <w:rPr>
          <w:rFonts w:ascii="Tahoma" w:hAnsi="Tahoma" w:cs="Tahoma"/>
          <w:sz w:val="24"/>
          <w:szCs w:val="24"/>
        </w:rPr>
        <w:t xml:space="preserve">poder suasorio, </w:t>
      </w:r>
      <w:r w:rsidR="007415F3" w:rsidRPr="008A2F20">
        <w:rPr>
          <w:rFonts w:ascii="Tahoma" w:hAnsi="Tahoma" w:cs="Tahoma"/>
          <w:sz w:val="24"/>
          <w:szCs w:val="24"/>
        </w:rPr>
        <w:t xml:space="preserve">debido a </w:t>
      </w:r>
      <w:r w:rsidR="001951C7" w:rsidRPr="008A2F20">
        <w:rPr>
          <w:rFonts w:ascii="Tahoma" w:hAnsi="Tahoma" w:cs="Tahoma"/>
          <w:sz w:val="24"/>
          <w:szCs w:val="24"/>
        </w:rPr>
        <w:t xml:space="preserve">que se encuentran asociados </w:t>
      </w:r>
      <w:r w:rsidR="004908C6" w:rsidRPr="008A2F20">
        <w:rPr>
          <w:rFonts w:ascii="Tahoma" w:hAnsi="Tahoma" w:cs="Tahoma"/>
          <w:sz w:val="24"/>
          <w:szCs w:val="24"/>
        </w:rPr>
        <w:t xml:space="preserve">o liados </w:t>
      </w:r>
      <w:r w:rsidR="001951C7" w:rsidRPr="008A2F20">
        <w:rPr>
          <w:rFonts w:ascii="Tahoma" w:hAnsi="Tahoma" w:cs="Tahoma"/>
          <w:sz w:val="24"/>
          <w:szCs w:val="24"/>
        </w:rPr>
        <w:t xml:space="preserve">al testimonio de las personas que en calidad de identificadores participaron en la diligencia de reconocimiento </w:t>
      </w:r>
      <w:r w:rsidRPr="008A2F20">
        <w:rPr>
          <w:rFonts w:ascii="Tahoma" w:hAnsi="Tahoma" w:cs="Tahoma"/>
          <w:sz w:val="24"/>
          <w:szCs w:val="24"/>
        </w:rPr>
        <w:t xml:space="preserve">fotográfico, </w:t>
      </w:r>
      <w:r w:rsidR="007415F3" w:rsidRPr="008A2F20">
        <w:rPr>
          <w:rFonts w:ascii="Tahoma" w:hAnsi="Tahoma" w:cs="Tahoma"/>
          <w:sz w:val="24"/>
          <w:szCs w:val="24"/>
        </w:rPr>
        <w:t xml:space="preserve">y </w:t>
      </w:r>
      <w:r w:rsidRPr="008A2F20">
        <w:rPr>
          <w:rFonts w:ascii="Tahoma" w:hAnsi="Tahoma" w:cs="Tahoma"/>
          <w:sz w:val="24"/>
          <w:szCs w:val="24"/>
        </w:rPr>
        <w:t xml:space="preserve">como se sabe, </w:t>
      </w:r>
      <w:r w:rsidR="007415F3" w:rsidRPr="008A2F20">
        <w:rPr>
          <w:rFonts w:ascii="Tahoma" w:hAnsi="Tahoma" w:cs="Tahoma"/>
          <w:sz w:val="24"/>
          <w:szCs w:val="24"/>
        </w:rPr>
        <w:t xml:space="preserve">los Sres. JUAN SEBASTIÁN MUÑOZ SÁNCHEZ y JUAN LEONARDO LÓPEZ TREJOS </w:t>
      </w:r>
      <w:r w:rsidRPr="008A2F20">
        <w:rPr>
          <w:rFonts w:ascii="Tahoma" w:hAnsi="Tahoma" w:cs="Tahoma"/>
          <w:sz w:val="24"/>
          <w:szCs w:val="24"/>
        </w:rPr>
        <w:t xml:space="preserve">no acudieron a rendir testimonio en el juicio, lo que a su vez de manera negativa repercutiría en el nimio poder de convicción de la aludida prueba de marras; como </w:t>
      </w:r>
      <w:r w:rsidR="004908C6" w:rsidRPr="008A2F20">
        <w:rPr>
          <w:rFonts w:ascii="Tahoma" w:hAnsi="Tahoma" w:cs="Tahoma"/>
          <w:sz w:val="24"/>
          <w:szCs w:val="24"/>
        </w:rPr>
        <w:t xml:space="preserve">bien </w:t>
      </w:r>
      <w:r w:rsidRPr="008A2F20">
        <w:rPr>
          <w:rFonts w:ascii="Tahoma" w:hAnsi="Tahoma" w:cs="Tahoma"/>
          <w:sz w:val="24"/>
          <w:szCs w:val="24"/>
        </w:rPr>
        <w:t xml:space="preserve">lo ha hecho saber la Corte en los siguientes términos: </w:t>
      </w:r>
    </w:p>
    <w:p w14:paraId="7A38BD7D" w14:textId="77777777" w:rsidR="0072595F" w:rsidRPr="008A2F20" w:rsidRDefault="0072595F" w:rsidP="008A2F20">
      <w:pPr>
        <w:pStyle w:val="Sinespaciado"/>
        <w:spacing w:line="276" w:lineRule="auto"/>
        <w:jc w:val="both"/>
        <w:rPr>
          <w:rFonts w:ascii="Tahoma" w:hAnsi="Tahoma" w:cs="Tahoma"/>
          <w:sz w:val="24"/>
          <w:szCs w:val="24"/>
        </w:rPr>
      </w:pPr>
    </w:p>
    <w:p w14:paraId="0712BD57" w14:textId="17F6AD9D" w:rsidR="0072595F" w:rsidRPr="008A2F20" w:rsidRDefault="0072595F" w:rsidP="008A2F20">
      <w:pPr>
        <w:pStyle w:val="Sinespaciado"/>
        <w:ind w:left="426" w:right="418"/>
        <w:jc w:val="both"/>
        <w:rPr>
          <w:rFonts w:ascii="Tahoma" w:hAnsi="Tahoma" w:cs="Tahoma"/>
          <w:sz w:val="22"/>
          <w:szCs w:val="24"/>
        </w:rPr>
      </w:pPr>
      <w:r w:rsidRPr="008A2F20">
        <w:rPr>
          <w:rFonts w:ascii="Tahoma" w:hAnsi="Tahoma" w:cs="Tahoma"/>
          <w:sz w:val="22"/>
          <w:szCs w:val="24"/>
        </w:rPr>
        <w:t>“La Sala ha venido construyendo una línea jurisprudencial con la que se busca dar claridad en torno a que reconocimientos a través de fotografías o videos, no son una prueba en sí misma, que adquiera tal calidad a través de la introducción del acta que da cuenta del reconocimiento como si se tratada de un medio de prueba documental, sino que aquellos comportan actos de investigación cuyo resultado puede hacer parte del testimonio cuando en el juicio el declarante alude a la existencia de dicha actividad investigativa, a los logros obtenidos a través de la misma o a la forma como se efectuó, atestaciones que habrán de ser valoradas integralmente con el testimonio de quien efectúa el reconocimiento y, en conjunto, con los demás medios de convicción.</w:t>
      </w:r>
    </w:p>
    <w:p w14:paraId="74F66315" w14:textId="77777777" w:rsidR="0072595F" w:rsidRPr="008A2F20" w:rsidRDefault="0072595F" w:rsidP="008A2F20">
      <w:pPr>
        <w:pStyle w:val="Sinespaciado"/>
        <w:ind w:left="426" w:right="418"/>
        <w:jc w:val="both"/>
        <w:rPr>
          <w:rFonts w:ascii="Tahoma" w:hAnsi="Tahoma" w:cs="Tahoma"/>
          <w:sz w:val="22"/>
          <w:szCs w:val="24"/>
        </w:rPr>
      </w:pPr>
      <w:r w:rsidRPr="008A2F20">
        <w:rPr>
          <w:rFonts w:ascii="Tahoma" w:hAnsi="Tahoma" w:cs="Tahoma"/>
          <w:sz w:val="22"/>
          <w:szCs w:val="24"/>
        </w:rPr>
        <w:t>(:::)</w:t>
      </w:r>
    </w:p>
    <w:p w14:paraId="2B440A7A" w14:textId="77777777" w:rsidR="0072595F" w:rsidRPr="008A2F20" w:rsidRDefault="0072595F" w:rsidP="008A2F20">
      <w:pPr>
        <w:pStyle w:val="Sinespaciado"/>
        <w:ind w:left="426" w:right="418"/>
        <w:jc w:val="both"/>
        <w:rPr>
          <w:rFonts w:ascii="Tahoma" w:hAnsi="Tahoma" w:cs="Tahoma"/>
          <w:sz w:val="22"/>
          <w:szCs w:val="24"/>
        </w:rPr>
      </w:pPr>
    </w:p>
    <w:p w14:paraId="6C52A8E2" w14:textId="77777777" w:rsidR="0072595F" w:rsidRPr="008A2F20" w:rsidRDefault="0072595F" w:rsidP="008A2F20">
      <w:pPr>
        <w:pStyle w:val="Sinespaciado"/>
        <w:ind w:left="426" w:right="418"/>
        <w:jc w:val="both"/>
        <w:rPr>
          <w:rFonts w:ascii="Tahoma" w:hAnsi="Tahoma" w:cs="Tahoma"/>
          <w:sz w:val="22"/>
          <w:szCs w:val="24"/>
        </w:rPr>
      </w:pPr>
      <w:r w:rsidRPr="008A2F20">
        <w:rPr>
          <w:rFonts w:ascii="Tahoma" w:hAnsi="Tahoma" w:cs="Tahoma"/>
          <w:sz w:val="22"/>
          <w:szCs w:val="24"/>
        </w:rPr>
        <w:t>En ese orden de ideas, habiéndose indicado que el reconocimiento fotográfico hace parte de la prueba testimonial, para su valoración no es dable exigir la introducción al juicio del acta en la que se consigna esa diligencia, y a  través de la técnica propia para la práctica de la prueba documental, por manera que su mérito se fija a partir del poder suasorio del testimonio, el cual corresponderá definir al fallador con base en los criterios de la sana crítica y la valoración del conjunto probatorio…”</w:t>
      </w:r>
      <w:r w:rsidRPr="008A2F20">
        <w:rPr>
          <w:rStyle w:val="Refdenotaalpie"/>
          <w:rFonts w:ascii="Tahoma" w:hAnsi="Tahoma" w:cs="Tahoma"/>
          <w:sz w:val="22"/>
          <w:szCs w:val="24"/>
        </w:rPr>
        <w:footnoteReference w:id="7"/>
      </w:r>
      <w:r w:rsidRPr="008A2F20">
        <w:rPr>
          <w:rFonts w:ascii="Tahoma" w:hAnsi="Tahoma" w:cs="Tahoma"/>
          <w:sz w:val="22"/>
          <w:szCs w:val="24"/>
        </w:rPr>
        <w:t>.</w:t>
      </w:r>
    </w:p>
    <w:p w14:paraId="3A25D9A4" w14:textId="77777777" w:rsidR="007A0158" w:rsidRPr="008A2F20" w:rsidRDefault="007A0158" w:rsidP="008A2F20">
      <w:pPr>
        <w:pStyle w:val="Sinespaciado"/>
        <w:spacing w:line="276" w:lineRule="auto"/>
        <w:jc w:val="both"/>
        <w:rPr>
          <w:rFonts w:ascii="Tahoma" w:hAnsi="Tahoma" w:cs="Tahoma"/>
          <w:sz w:val="24"/>
          <w:szCs w:val="24"/>
        </w:rPr>
      </w:pPr>
    </w:p>
    <w:p w14:paraId="591B4603" w14:textId="7CA658EE" w:rsidR="0072595F" w:rsidRPr="008A2F20" w:rsidRDefault="007A0158" w:rsidP="008A2F20">
      <w:pPr>
        <w:pStyle w:val="Sinespaciado"/>
        <w:spacing w:line="276" w:lineRule="auto"/>
        <w:jc w:val="both"/>
        <w:rPr>
          <w:rFonts w:ascii="Tahoma" w:hAnsi="Tahoma" w:cs="Tahoma"/>
          <w:sz w:val="24"/>
          <w:szCs w:val="24"/>
        </w:rPr>
      </w:pPr>
      <w:r w:rsidRPr="008A2F20">
        <w:rPr>
          <w:rFonts w:ascii="Tahoma" w:hAnsi="Tahoma" w:cs="Tahoma"/>
          <w:sz w:val="24"/>
          <w:szCs w:val="24"/>
        </w:rPr>
        <w:t xml:space="preserve">Pese a lo anterior, lo que, tal como </w:t>
      </w:r>
      <w:r w:rsidR="00C0636B" w:rsidRPr="008A2F20">
        <w:rPr>
          <w:rFonts w:ascii="Tahoma" w:hAnsi="Tahoma" w:cs="Tahoma"/>
          <w:sz w:val="24"/>
          <w:szCs w:val="24"/>
        </w:rPr>
        <w:t xml:space="preserve">acertadamente </w:t>
      </w:r>
      <w:r w:rsidRPr="008A2F20">
        <w:rPr>
          <w:rFonts w:ascii="Tahoma" w:hAnsi="Tahoma" w:cs="Tahoma"/>
          <w:sz w:val="24"/>
          <w:szCs w:val="24"/>
        </w:rPr>
        <w:t xml:space="preserve">lo reclama la Defensa en sus alegatos de no recurrente, </w:t>
      </w:r>
      <w:r w:rsidR="00767D46" w:rsidRPr="008A2F20">
        <w:rPr>
          <w:rFonts w:ascii="Tahoma" w:hAnsi="Tahoma" w:cs="Tahoma"/>
          <w:sz w:val="24"/>
          <w:szCs w:val="24"/>
        </w:rPr>
        <w:t>sería</w:t>
      </w:r>
      <w:r w:rsidRPr="008A2F20">
        <w:rPr>
          <w:rFonts w:ascii="Tahoma" w:hAnsi="Tahoma" w:cs="Tahoma"/>
          <w:sz w:val="24"/>
          <w:szCs w:val="24"/>
        </w:rPr>
        <w:t xml:space="preserve"> más que suficiente para mandar al traste la tesis de la discrepancia propuesta por la </w:t>
      </w:r>
      <w:r w:rsidR="00F61802" w:rsidRPr="008A2F20">
        <w:rPr>
          <w:rFonts w:ascii="Tahoma" w:hAnsi="Tahoma" w:cs="Tahoma"/>
          <w:sz w:val="24"/>
          <w:szCs w:val="24"/>
        </w:rPr>
        <w:t>Fiscalía</w:t>
      </w:r>
      <w:r w:rsidRPr="008A2F20">
        <w:rPr>
          <w:rFonts w:ascii="Tahoma" w:hAnsi="Tahoma" w:cs="Tahoma"/>
          <w:sz w:val="24"/>
          <w:szCs w:val="24"/>
        </w:rPr>
        <w:t xml:space="preserve"> en la alzada, la Sala no puede desconocer la existencia de unas pruebas directas </w:t>
      </w:r>
      <w:r w:rsidR="006D0D9D" w:rsidRPr="008A2F20">
        <w:rPr>
          <w:rFonts w:ascii="Tahoma" w:hAnsi="Tahoma" w:cs="Tahoma"/>
          <w:sz w:val="24"/>
          <w:szCs w:val="24"/>
        </w:rPr>
        <w:t xml:space="preserve">e </w:t>
      </w:r>
      <w:r w:rsidRPr="008A2F20">
        <w:rPr>
          <w:rFonts w:ascii="Tahoma" w:hAnsi="Tahoma" w:cs="Tahoma"/>
          <w:sz w:val="24"/>
          <w:szCs w:val="24"/>
        </w:rPr>
        <w:t>indi</w:t>
      </w:r>
      <w:r w:rsidR="004908C6" w:rsidRPr="008A2F20">
        <w:rPr>
          <w:rFonts w:ascii="Tahoma" w:hAnsi="Tahoma" w:cs="Tahoma"/>
          <w:sz w:val="24"/>
          <w:szCs w:val="24"/>
        </w:rPr>
        <w:t>rectas</w:t>
      </w:r>
      <w:r w:rsidRPr="008A2F20">
        <w:rPr>
          <w:rFonts w:ascii="Tahoma" w:hAnsi="Tahoma" w:cs="Tahoma"/>
          <w:sz w:val="24"/>
          <w:szCs w:val="24"/>
        </w:rPr>
        <w:t>, que fueron preteridas por el Juzgado de primer nivel al momento de la valoración del acervo probatorio, las cuales, al ser apreciadas de manera conjunta, de una u otra forma, corroborarían de manera periférica todo lo dicho por los Sres. JUAN SEBASTIÁN MUÑOZ SÁNCHEZ y JUAN LEONARDO LÓPEZ TREJOS en las sendas entrevistas que ingresaron al juicio como prueba</w:t>
      </w:r>
      <w:r w:rsidR="00FE2A27" w:rsidRPr="008A2F20">
        <w:rPr>
          <w:rFonts w:ascii="Tahoma" w:hAnsi="Tahoma" w:cs="Tahoma"/>
          <w:sz w:val="24"/>
          <w:szCs w:val="24"/>
        </w:rPr>
        <w:t>s</w:t>
      </w:r>
      <w:r w:rsidRPr="008A2F20">
        <w:rPr>
          <w:rFonts w:ascii="Tahoma" w:hAnsi="Tahoma" w:cs="Tahoma"/>
          <w:sz w:val="24"/>
          <w:szCs w:val="24"/>
        </w:rPr>
        <w:t xml:space="preserve"> de referencia admisible</w:t>
      </w:r>
      <w:r w:rsidR="00FE2A27" w:rsidRPr="008A2F20">
        <w:rPr>
          <w:rFonts w:ascii="Tahoma" w:hAnsi="Tahoma" w:cs="Tahoma"/>
          <w:sz w:val="24"/>
          <w:szCs w:val="24"/>
        </w:rPr>
        <w:t>s</w:t>
      </w:r>
      <w:r w:rsidR="004908C6" w:rsidRPr="008A2F20">
        <w:rPr>
          <w:rFonts w:ascii="Tahoma" w:hAnsi="Tahoma" w:cs="Tahoma"/>
          <w:sz w:val="24"/>
          <w:szCs w:val="24"/>
        </w:rPr>
        <w:t xml:space="preserve">, en las que </w:t>
      </w:r>
      <w:r w:rsidR="00693B23" w:rsidRPr="008A2F20">
        <w:rPr>
          <w:rFonts w:ascii="Tahoma" w:hAnsi="Tahoma" w:cs="Tahoma"/>
          <w:sz w:val="24"/>
          <w:szCs w:val="24"/>
        </w:rPr>
        <w:t>adveraron sobre las circunstanci</w:t>
      </w:r>
      <w:r w:rsidR="004A2AA8" w:rsidRPr="008A2F20">
        <w:rPr>
          <w:rFonts w:ascii="Tahoma" w:hAnsi="Tahoma" w:cs="Tahoma"/>
          <w:sz w:val="24"/>
          <w:szCs w:val="24"/>
        </w:rPr>
        <w:t xml:space="preserve">as de tiempo, modo y lugar de </w:t>
      </w:r>
      <w:proofErr w:type="spellStart"/>
      <w:r w:rsidR="004A2AA8" w:rsidRPr="008A2F20">
        <w:rPr>
          <w:rFonts w:ascii="Tahoma" w:hAnsi="Tahoma" w:cs="Tahoma"/>
          <w:sz w:val="24"/>
          <w:szCs w:val="24"/>
        </w:rPr>
        <w:t>có</w:t>
      </w:r>
      <w:r w:rsidR="00693B23" w:rsidRPr="008A2F20">
        <w:rPr>
          <w:rFonts w:ascii="Tahoma" w:hAnsi="Tahoma" w:cs="Tahoma"/>
          <w:sz w:val="24"/>
          <w:szCs w:val="24"/>
        </w:rPr>
        <w:t>mo</w:t>
      </w:r>
      <w:proofErr w:type="spellEnd"/>
      <w:r w:rsidR="00693B23" w:rsidRPr="008A2F20">
        <w:rPr>
          <w:rFonts w:ascii="Tahoma" w:hAnsi="Tahoma" w:cs="Tahoma"/>
          <w:sz w:val="24"/>
          <w:szCs w:val="24"/>
        </w:rPr>
        <w:t xml:space="preserve"> ocurrieron los hechos, en los que, en sentir de los declarantes, identificaron expresamente a</w:t>
      </w:r>
      <w:r w:rsidR="004908C6" w:rsidRPr="008A2F20">
        <w:rPr>
          <w:rFonts w:ascii="Tahoma" w:hAnsi="Tahoma" w:cs="Tahoma"/>
          <w:sz w:val="24"/>
          <w:szCs w:val="24"/>
        </w:rPr>
        <w:t xml:space="preserve">l ahora procesado </w:t>
      </w:r>
      <w:proofErr w:type="spellStart"/>
      <w:r w:rsidR="008A2F20">
        <w:rPr>
          <w:rFonts w:ascii="Tahoma" w:hAnsi="Tahoma" w:cs="Tahoma"/>
          <w:sz w:val="24"/>
          <w:szCs w:val="24"/>
        </w:rPr>
        <w:t>JSGH</w:t>
      </w:r>
      <w:proofErr w:type="spellEnd"/>
      <w:r w:rsidR="004908C6" w:rsidRPr="008A2F20">
        <w:rPr>
          <w:rFonts w:ascii="Tahoma" w:hAnsi="Tahoma" w:cs="Tahoma"/>
          <w:sz w:val="24"/>
          <w:szCs w:val="24"/>
        </w:rPr>
        <w:t xml:space="preserve"> como un</w:t>
      </w:r>
      <w:r w:rsidR="00693B23" w:rsidRPr="008A2F20">
        <w:rPr>
          <w:rFonts w:ascii="Tahoma" w:hAnsi="Tahoma" w:cs="Tahoma"/>
          <w:sz w:val="24"/>
          <w:szCs w:val="24"/>
        </w:rPr>
        <w:t>o</w:t>
      </w:r>
      <w:r w:rsidR="004908C6" w:rsidRPr="008A2F20">
        <w:rPr>
          <w:rFonts w:ascii="Tahoma" w:hAnsi="Tahoma" w:cs="Tahoma"/>
          <w:sz w:val="24"/>
          <w:szCs w:val="24"/>
        </w:rPr>
        <w:t xml:space="preserve"> de l</w:t>
      </w:r>
      <w:r w:rsidR="00693B23" w:rsidRPr="008A2F20">
        <w:rPr>
          <w:rFonts w:ascii="Tahoma" w:hAnsi="Tahoma" w:cs="Tahoma"/>
          <w:sz w:val="24"/>
          <w:szCs w:val="24"/>
        </w:rPr>
        <w:t>o</w:t>
      </w:r>
      <w:r w:rsidR="004908C6" w:rsidRPr="008A2F20">
        <w:rPr>
          <w:rFonts w:ascii="Tahoma" w:hAnsi="Tahoma" w:cs="Tahoma"/>
          <w:sz w:val="24"/>
          <w:szCs w:val="24"/>
        </w:rPr>
        <w:t xml:space="preserve">s </w:t>
      </w:r>
      <w:r w:rsidR="00693B23" w:rsidRPr="008A2F20">
        <w:rPr>
          <w:rFonts w:ascii="Tahoma" w:hAnsi="Tahoma" w:cs="Tahoma"/>
          <w:sz w:val="24"/>
          <w:szCs w:val="24"/>
        </w:rPr>
        <w:t>sujetos</w:t>
      </w:r>
      <w:r w:rsidR="004A2AA8" w:rsidRPr="008A2F20">
        <w:rPr>
          <w:rFonts w:ascii="Tahoma" w:hAnsi="Tahoma" w:cs="Tahoma"/>
          <w:sz w:val="24"/>
          <w:szCs w:val="24"/>
        </w:rPr>
        <w:t xml:space="preserve"> que hacía</w:t>
      </w:r>
      <w:r w:rsidR="004908C6" w:rsidRPr="008A2F20">
        <w:rPr>
          <w:rFonts w:ascii="Tahoma" w:hAnsi="Tahoma" w:cs="Tahoma"/>
          <w:sz w:val="24"/>
          <w:szCs w:val="24"/>
        </w:rPr>
        <w:t xml:space="preserve"> parte del grupo de facinerosos que irrumpieron </w:t>
      </w:r>
      <w:r w:rsidR="00693B23" w:rsidRPr="008A2F20">
        <w:rPr>
          <w:rFonts w:ascii="Tahoma" w:hAnsi="Tahoma" w:cs="Tahoma"/>
          <w:sz w:val="24"/>
          <w:szCs w:val="24"/>
        </w:rPr>
        <w:t>en la cancha de microfútbol, para, sin mayor consideración, emprenderla a balazos en contra de las personas que se encontraban dialogando en las gradas de</w:t>
      </w:r>
      <w:r w:rsidR="006D0D9D" w:rsidRPr="008A2F20">
        <w:rPr>
          <w:rFonts w:ascii="Tahoma" w:hAnsi="Tahoma" w:cs="Tahoma"/>
          <w:sz w:val="24"/>
          <w:szCs w:val="24"/>
        </w:rPr>
        <w:t xml:space="preserve"> ese</w:t>
      </w:r>
      <w:r w:rsidR="00693B23" w:rsidRPr="008A2F20">
        <w:rPr>
          <w:rFonts w:ascii="Tahoma" w:hAnsi="Tahoma" w:cs="Tahoma"/>
          <w:sz w:val="24"/>
          <w:szCs w:val="24"/>
        </w:rPr>
        <w:t xml:space="preserve"> polideportivo</w:t>
      </w:r>
      <w:r w:rsidRPr="008A2F20">
        <w:rPr>
          <w:rFonts w:ascii="Tahoma" w:hAnsi="Tahoma" w:cs="Tahoma"/>
          <w:sz w:val="24"/>
          <w:szCs w:val="24"/>
        </w:rPr>
        <w:t xml:space="preserve">. </w:t>
      </w:r>
    </w:p>
    <w:p w14:paraId="0659CE57" w14:textId="77777777" w:rsidR="004A2AA8" w:rsidRPr="008A2F20" w:rsidRDefault="004A2AA8" w:rsidP="008A2F20">
      <w:pPr>
        <w:pStyle w:val="Sinespaciado"/>
        <w:spacing w:line="276" w:lineRule="auto"/>
        <w:jc w:val="both"/>
        <w:rPr>
          <w:rFonts w:ascii="Tahoma" w:hAnsi="Tahoma" w:cs="Tahoma"/>
          <w:sz w:val="24"/>
          <w:szCs w:val="24"/>
        </w:rPr>
      </w:pPr>
    </w:p>
    <w:p w14:paraId="3E4D8CA3" w14:textId="77777777" w:rsidR="007A0158" w:rsidRPr="008A2F20" w:rsidRDefault="007A0158" w:rsidP="008A2F20">
      <w:pPr>
        <w:pStyle w:val="Sinespaciado"/>
        <w:spacing w:line="276" w:lineRule="auto"/>
        <w:jc w:val="both"/>
        <w:rPr>
          <w:rFonts w:ascii="Tahoma" w:hAnsi="Tahoma" w:cs="Tahoma"/>
          <w:sz w:val="24"/>
          <w:szCs w:val="24"/>
        </w:rPr>
      </w:pPr>
      <w:r w:rsidRPr="008A2F20">
        <w:rPr>
          <w:rFonts w:ascii="Tahoma" w:hAnsi="Tahoma" w:cs="Tahoma"/>
          <w:sz w:val="24"/>
          <w:szCs w:val="24"/>
        </w:rPr>
        <w:t xml:space="preserve">Entre </w:t>
      </w:r>
      <w:r w:rsidR="00693B23" w:rsidRPr="008A2F20">
        <w:rPr>
          <w:rFonts w:ascii="Tahoma" w:hAnsi="Tahoma" w:cs="Tahoma"/>
          <w:sz w:val="24"/>
          <w:szCs w:val="24"/>
        </w:rPr>
        <w:t>las</w:t>
      </w:r>
      <w:r w:rsidRPr="008A2F20">
        <w:rPr>
          <w:rFonts w:ascii="Tahoma" w:hAnsi="Tahoma" w:cs="Tahoma"/>
          <w:sz w:val="24"/>
          <w:szCs w:val="24"/>
        </w:rPr>
        <w:t xml:space="preserve"> pruebas </w:t>
      </w:r>
      <w:r w:rsidR="00693B23" w:rsidRPr="008A2F20">
        <w:rPr>
          <w:rFonts w:ascii="Tahoma" w:hAnsi="Tahoma" w:cs="Tahoma"/>
          <w:sz w:val="24"/>
          <w:szCs w:val="24"/>
        </w:rPr>
        <w:t xml:space="preserve">que fueron </w:t>
      </w:r>
      <w:r w:rsidRPr="008A2F20">
        <w:rPr>
          <w:rFonts w:ascii="Tahoma" w:hAnsi="Tahoma" w:cs="Tahoma"/>
          <w:sz w:val="24"/>
          <w:szCs w:val="24"/>
        </w:rPr>
        <w:t xml:space="preserve">preteridas por el Juzgado </w:t>
      </w:r>
      <w:r w:rsidRPr="008A2F20">
        <w:rPr>
          <w:rFonts w:ascii="Tahoma" w:hAnsi="Tahoma" w:cs="Tahoma"/>
          <w:i/>
          <w:sz w:val="24"/>
          <w:szCs w:val="24"/>
        </w:rPr>
        <w:t>A quo</w:t>
      </w:r>
      <w:r w:rsidRPr="008A2F20">
        <w:rPr>
          <w:rFonts w:ascii="Tahoma" w:hAnsi="Tahoma" w:cs="Tahoma"/>
          <w:sz w:val="24"/>
          <w:szCs w:val="24"/>
        </w:rPr>
        <w:t xml:space="preserve"> </w:t>
      </w:r>
      <w:r w:rsidR="00693B23" w:rsidRPr="008A2F20">
        <w:rPr>
          <w:rFonts w:ascii="Tahoma" w:hAnsi="Tahoma" w:cs="Tahoma"/>
          <w:sz w:val="24"/>
          <w:szCs w:val="24"/>
        </w:rPr>
        <w:t>al momento de la apreciación del acervo probatorio</w:t>
      </w:r>
      <w:r w:rsidR="00FE2A27" w:rsidRPr="008A2F20">
        <w:rPr>
          <w:rFonts w:ascii="Tahoma" w:hAnsi="Tahoma" w:cs="Tahoma"/>
          <w:sz w:val="24"/>
          <w:szCs w:val="24"/>
        </w:rPr>
        <w:t>, a juicio de la Colegiatura</w:t>
      </w:r>
      <w:r w:rsidR="00693B23" w:rsidRPr="008A2F20">
        <w:rPr>
          <w:rFonts w:ascii="Tahoma" w:hAnsi="Tahoma" w:cs="Tahoma"/>
          <w:sz w:val="24"/>
          <w:szCs w:val="24"/>
        </w:rPr>
        <w:t xml:space="preserve"> </w:t>
      </w:r>
      <w:r w:rsidRPr="008A2F20">
        <w:rPr>
          <w:rFonts w:ascii="Tahoma" w:hAnsi="Tahoma" w:cs="Tahoma"/>
          <w:sz w:val="24"/>
          <w:szCs w:val="24"/>
        </w:rPr>
        <w:t xml:space="preserve">se encuentran las siguientes: </w:t>
      </w:r>
    </w:p>
    <w:p w14:paraId="4019296C" w14:textId="77777777" w:rsidR="00693B23" w:rsidRPr="008A2F20" w:rsidRDefault="00693B23" w:rsidP="008A2F20">
      <w:pPr>
        <w:pStyle w:val="Sinespaciado"/>
        <w:spacing w:line="276" w:lineRule="auto"/>
        <w:jc w:val="both"/>
        <w:rPr>
          <w:rFonts w:ascii="Tahoma" w:hAnsi="Tahoma" w:cs="Tahoma"/>
          <w:sz w:val="24"/>
          <w:szCs w:val="24"/>
        </w:rPr>
      </w:pPr>
    </w:p>
    <w:p w14:paraId="2056F6C4" w14:textId="77777777" w:rsidR="00685271" w:rsidRPr="008A2F20" w:rsidRDefault="00693B23" w:rsidP="008A2F20">
      <w:pPr>
        <w:pStyle w:val="Sinespaciado"/>
        <w:numPr>
          <w:ilvl w:val="0"/>
          <w:numId w:val="8"/>
        </w:numPr>
        <w:spacing w:line="276" w:lineRule="auto"/>
        <w:ind w:left="360"/>
        <w:jc w:val="both"/>
        <w:rPr>
          <w:rFonts w:ascii="Tahoma" w:hAnsi="Tahoma" w:cs="Tahoma"/>
          <w:sz w:val="24"/>
          <w:szCs w:val="24"/>
        </w:rPr>
      </w:pPr>
      <w:r w:rsidRPr="008A2F20">
        <w:rPr>
          <w:rFonts w:ascii="Tahoma" w:hAnsi="Tahoma" w:cs="Tahoma"/>
          <w:sz w:val="24"/>
          <w:szCs w:val="24"/>
        </w:rPr>
        <w:t xml:space="preserve">El informe pericial de necropsia forense </w:t>
      </w:r>
      <w:r w:rsidR="00685271" w:rsidRPr="008A2F20">
        <w:rPr>
          <w:rFonts w:ascii="Tahoma" w:hAnsi="Tahoma" w:cs="Tahoma"/>
          <w:sz w:val="24"/>
          <w:szCs w:val="24"/>
        </w:rPr>
        <w:t xml:space="preserve"># 2013010166001111319 </w:t>
      </w:r>
      <w:r w:rsidRPr="008A2F20">
        <w:rPr>
          <w:rFonts w:ascii="Tahoma" w:hAnsi="Tahoma" w:cs="Tahoma"/>
          <w:sz w:val="24"/>
          <w:szCs w:val="24"/>
        </w:rPr>
        <w:t>practicado por los peritos del Instituto de Medicina Legal y Ciencias Forenses (INMLCF)</w:t>
      </w:r>
      <w:r w:rsidR="004A2AA8" w:rsidRPr="008A2F20">
        <w:rPr>
          <w:rFonts w:ascii="Tahoma" w:hAnsi="Tahoma" w:cs="Tahoma"/>
          <w:sz w:val="24"/>
          <w:szCs w:val="24"/>
        </w:rPr>
        <w:t>,</w:t>
      </w:r>
      <w:r w:rsidRPr="008A2F20">
        <w:rPr>
          <w:rFonts w:ascii="Tahoma" w:hAnsi="Tahoma" w:cs="Tahoma"/>
          <w:sz w:val="24"/>
          <w:szCs w:val="24"/>
        </w:rPr>
        <w:t xml:space="preserve"> </w:t>
      </w:r>
      <w:r w:rsidR="00685271" w:rsidRPr="008A2F20">
        <w:rPr>
          <w:rFonts w:ascii="Tahoma" w:hAnsi="Tahoma" w:cs="Tahoma"/>
          <w:sz w:val="24"/>
          <w:szCs w:val="24"/>
        </w:rPr>
        <w:t xml:space="preserve">a </w:t>
      </w:r>
      <w:r w:rsidRPr="008A2F20">
        <w:rPr>
          <w:rFonts w:ascii="Tahoma" w:hAnsi="Tahoma" w:cs="Tahoma"/>
          <w:sz w:val="24"/>
          <w:szCs w:val="24"/>
        </w:rPr>
        <w:t xml:space="preserve">quien en vida respondía por el nombre de JULIÁN DAVID RAMÍREZ AGUDELO, el que fue objeto de estipulación probatoria, del que se aduce que el hoy óbito presentaba heridas producidas por </w:t>
      </w:r>
      <w:r w:rsidR="00FE2A27" w:rsidRPr="008A2F20">
        <w:rPr>
          <w:rFonts w:ascii="Tahoma" w:hAnsi="Tahoma" w:cs="Tahoma"/>
          <w:sz w:val="24"/>
          <w:szCs w:val="24"/>
        </w:rPr>
        <w:t xml:space="preserve">un </w:t>
      </w:r>
      <w:r w:rsidRPr="008A2F20">
        <w:rPr>
          <w:rFonts w:ascii="Tahoma" w:hAnsi="Tahoma" w:cs="Tahoma"/>
          <w:sz w:val="24"/>
          <w:szCs w:val="24"/>
        </w:rPr>
        <w:t xml:space="preserve">arma de fuego </w:t>
      </w:r>
      <w:r w:rsidR="00685271" w:rsidRPr="008A2F20">
        <w:rPr>
          <w:rFonts w:ascii="Tahoma" w:hAnsi="Tahoma" w:cs="Tahoma"/>
          <w:sz w:val="24"/>
          <w:szCs w:val="24"/>
        </w:rPr>
        <w:t>en la cara, la nuca y la espalda, lo que le ocasionó fractura del hueso occipital; fractura de la mandíbula y fractura de la vértebra lumbar # 1.</w:t>
      </w:r>
      <w:r w:rsidR="0094293F" w:rsidRPr="008A2F20">
        <w:rPr>
          <w:rFonts w:ascii="Tahoma" w:hAnsi="Tahoma" w:cs="Tahoma"/>
          <w:sz w:val="24"/>
          <w:szCs w:val="24"/>
        </w:rPr>
        <w:t xml:space="preserve"> Lo cual a su vez se encuentra crudamente reflejado en las imágenes # 7, 8, 9 y 10 del cuerpo del difunto, consignadas en el informe de investigador de campo adiado el 26 de noviembre de 2.013</w:t>
      </w:r>
      <w:r w:rsidR="0094293F" w:rsidRPr="008A2F20">
        <w:rPr>
          <w:rStyle w:val="Refdenotaalpie"/>
          <w:rFonts w:ascii="Tahoma" w:hAnsi="Tahoma" w:cs="Tahoma"/>
          <w:sz w:val="24"/>
          <w:szCs w:val="24"/>
        </w:rPr>
        <w:footnoteReference w:id="8"/>
      </w:r>
      <w:r w:rsidR="0094293F" w:rsidRPr="008A2F20">
        <w:rPr>
          <w:rFonts w:ascii="Tahoma" w:hAnsi="Tahoma" w:cs="Tahoma"/>
          <w:sz w:val="24"/>
          <w:szCs w:val="24"/>
        </w:rPr>
        <w:t>.</w:t>
      </w:r>
    </w:p>
    <w:p w14:paraId="43459193" w14:textId="77777777" w:rsidR="00685271" w:rsidRPr="008A2F20" w:rsidRDefault="00685271" w:rsidP="008A2F20">
      <w:pPr>
        <w:pStyle w:val="Sinespaciado"/>
        <w:spacing w:line="276" w:lineRule="auto"/>
        <w:jc w:val="both"/>
        <w:rPr>
          <w:rFonts w:ascii="Tahoma" w:hAnsi="Tahoma" w:cs="Tahoma"/>
          <w:sz w:val="24"/>
          <w:szCs w:val="24"/>
        </w:rPr>
      </w:pPr>
    </w:p>
    <w:p w14:paraId="5EEE7C1B" w14:textId="77777777" w:rsidR="00F11F1F" w:rsidRPr="008A2F20" w:rsidRDefault="00685271" w:rsidP="008A2F20">
      <w:pPr>
        <w:pStyle w:val="Sinespaciado"/>
        <w:spacing w:line="276" w:lineRule="auto"/>
        <w:ind w:left="360"/>
        <w:jc w:val="both"/>
        <w:rPr>
          <w:rFonts w:ascii="Tahoma" w:hAnsi="Tahoma" w:cs="Tahoma"/>
          <w:sz w:val="24"/>
          <w:szCs w:val="24"/>
        </w:rPr>
      </w:pPr>
      <w:r w:rsidRPr="008A2F20">
        <w:rPr>
          <w:rFonts w:ascii="Tahoma" w:hAnsi="Tahoma" w:cs="Tahoma"/>
          <w:sz w:val="24"/>
          <w:szCs w:val="24"/>
        </w:rPr>
        <w:t xml:space="preserve">Lo dicho en esa prueba pericial corrobora lo relatado por los </w:t>
      </w:r>
      <w:bookmarkStart w:id="9" w:name="_Hlk54707674"/>
      <w:r w:rsidRPr="008A2F20">
        <w:rPr>
          <w:rFonts w:ascii="Tahoma" w:hAnsi="Tahoma" w:cs="Tahoma"/>
          <w:sz w:val="24"/>
          <w:szCs w:val="24"/>
        </w:rPr>
        <w:t xml:space="preserve">Sres. </w:t>
      </w:r>
      <w:bookmarkStart w:id="10" w:name="_Hlk54704722"/>
      <w:r w:rsidRPr="008A2F20">
        <w:rPr>
          <w:rFonts w:ascii="Tahoma" w:hAnsi="Tahoma" w:cs="Tahoma"/>
          <w:sz w:val="24"/>
          <w:szCs w:val="24"/>
        </w:rPr>
        <w:t xml:space="preserve">JUAN SEBASTIÁN MUÑOZ SÁNCHEZ y </w:t>
      </w:r>
      <w:bookmarkStart w:id="11" w:name="_Hlk54702797"/>
      <w:r w:rsidRPr="008A2F20">
        <w:rPr>
          <w:rFonts w:ascii="Tahoma" w:hAnsi="Tahoma" w:cs="Tahoma"/>
          <w:sz w:val="24"/>
          <w:szCs w:val="24"/>
        </w:rPr>
        <w:t>JUAN LEONARDO LÓPEZ TREJOS</w:t>
      </w:r>
      <w:r w:rsidR="004A2AA8" w:rsidRPr="008A2F20">
        <w:rPr>
          <w:rFonts w:ascii="Tahoma" w:hAnsi="Tahoma" w:cs="Tahoma"/>
          <w:sz w:val="24"/>
          <w:szCs w:val="24"/>
        </w:rPr>
        <w:t>,</w:t>
      </w:r>
      <w:r w:rsidRPr="008A2F20">
        <w:rPr>
          <w:rFonts w:ascii="Tahoma" w:hAnsi="Tahoma" w:cs="Tahoma"/>
          <w:sz w:val="24"/>
          <w:szCs w:val="24"/>
        </w:rPr>
        <w:t xml:space="preserve"> </w:t>
      </w:r>
      <w:bookmarkEnd w:id="9"/>
      <w:bookmarkEnd w:id="10"/>
      <w:bookmarkEnd w:id="11"/>
      <w:r w:rsidRPr="008A2F20">
        <w:rPr>
          <w:rFonts w:ascii="Tahoma" w:hAnsi="Tahoma" w:cs="Tahoma"/>
          <w:sz w:val="24"/>
          <w:szCs w:val="24"/>
        </w:rPr>
        <w:t>en las sendas entrevistas absueltas por Ellos que ingresaron al proceso como prueba</w:t>
      </w:r>
      <w:r w:rsidR="00FE2A27" w:rsidRPr="008A2F20">
        <w:rPr>
          <w:rFonts w:ascii="Tahoma" w:hAnsi="Tahoma" w:cs="Tahoma"/>
          <w:sz w:val="24"/>
          <w:szCs w:val="24"/>
        </w:rPr>
        <w:t>s</w:t>
      </w:r>
      <w:r w:rsidRPr="008A2F20">
        <w:rPr>
          <w:rFonts w:ascii="Tahoma" w:hAnsi="Tahoma" w:cs="Tahoma"/>
          <w:sz w:val="24"/>
          <w:szCs w:val="24"/>
        </w:rPr>
        <w:t xml:space="preserve"> de referencia admisible</w:t>
      </w:r>
      <w:r w:rsidR="00FE2A27" w:rsidRPr="008A2F20">
        <w:rPr>
          <w:rFonts w:ascii="Tahoma" w:hAnsi="Tahoma" w:cs="Tahoma"/>
          <w:sz w:val="24"/>
          <w:szCs w:val="24"/>
        </w:rPr>
        <w:t>s</w:t>
      </w:r>
      <w:r w:rsidRPr="008A2F20">
        <w:rPr>
          <w:rFonts w:ascii="Tahoma" w:hAnsi="Tahoma" w:cs="Tahoma"/>
          <w:sz w:val="24"/>
          <w:szCs w:val="24"/>
        </w:rPr>
        <w:t>, en especial en todo aquello que dijeron los declarantes</w:t>
      </w:r>
      <w:r w:rsidR="006D0D9D" w:rsidRPr="008A2F20">
        <w:rPr>
          <w:rFonts w:ascii="Tahoma" w:hAnsi="Tahoma" w:cs="Tahoma"/>
          <w:sz w:val="24"/>
          <w:szCs w:val="24"/>
        </w:rPr>
        <w:t>,</w:t>
      </w:r>
      <w:r w:rsidRPr="008A2F20">
        <w:rPr>
          <w:rFonts w:ascii="Tahoma" w:hAnsi="Tahoma" w:cs="Tahoma"/>
          <w:sz w:val="24"/>
          <w:szCs w:val="24"/>
        </w:rPr>
        <w:t xml:space="preserve"> luego del abrupto arribo de los pistoleros a la cancha de microfútbol, cuando </w:t>
      </w:r>
      <w:r w:rsidR="0094293F" w:rsidRPr="008A2F20">
        <w:rPr>
          <w:rFonts w:ascii="Tahoma" w:hAnsi="Tahoma" w:cs="Tahoma"/>
          <w:sz w:val="24"/>
          <w:szCs w:val="24"/>
        </w:rPr>
        <w:t xml:space="preserve">narraron sobre </w:t>
      </w:r>
      <w:r w:rsidRPr="008A2F20">
        <w:rPr>
          <w:rFonts w:ascii="Tahoma" w:hAnsi="Tahoma" w:cs="Tahoma"/>
          <w:sz w:val="24"/>
          <w:szCs w:val="24"/>
        </w:rPr>
        <w:t xml:space="preserve">la forma encarnizada como </w:t>
      </w:r>
      <w:r w:rsidR="006E58C1" w:rsidRPr="008A2F20">
        <w:rPr>
          <w:rFonts w:ascii="Tahoma" w:hAnsi="Tahoma" w:cs="Tahoma"/>
          <w:sz w:val="24"/>
          <w:szCs w:val="24"/>
        </w:rPr>
        <w:t xml:space="preserve">uno de </w:t>
      </w:r>
      <w:r w:rsidRPr="008A2F20">
        <w:rPr>
          <w:rFonts w:ascii="Tahoma" w:hAnsi="Tahoma" w:cs="Tahoma"/>
          <w:sz w:val="24"/>
          <w:szCs w:val="24"/>
        </w:rPr>
        <w:t xml:space="preserve">Ellos, </w:t>
      </w:r>
      <w:r w:rsidR="006E58C1" w:rsidRPr="008A2F20">
        <w:rPr>
          <w:rFonts w:ascii="Tahoma" w:hAnsi="Tahoma" w:cs="Tahoma"/>
          <w:sz w:val="24"/>
          <w:szCs w:val="24"/>
        </w:rPr>
        <w:t xml:space="preserve">o sea </w:t>
      </w:r>
      <w:r w:rsidRPr="008A2F20">
        <w:rPr>
          <w:rFonts w:ascii="Tahoma" w:hAnsi="Tahoma" w:cs="Tahoma"/>
          <w:sz w:val="24"/>
          <w:szCs w:val="24"/>
        </w:rPr>
        <w:t>CRISTIAN CAMILO LERMA IBARRA, (</w:t>
      </w:r>
      <w:r w:rsidRPr="008A2F20">
        <w:rPr>
          <w:rFonts w:ascii="Tahoma" w:hAnsi="Tahoma" w:cs="Tahoma"/>
          <w:i/>
          <w:sz w:val="24"/>
          <w:szCs w:val="24"/>
        </w:rPr>
        <w:t>a) “Lerma”</w:t>
      </w:r>
      <w:r w:rsidRPr="008A2F20">
        <w:rPr>
          <w:rFonts w:ascii="Tahoma" w:hAnsi="Tahoma" w:cs="Tahoma"/>
          <w:sz w:val="24"/>
          <w:szCs w:val="24"/>
        </w:rPr>
        <w:t>, se ensañ</w:t>
      </w:r>
      <w:r w:rsidR="006E58C1" w:rsidRPr="008A2F20">
        <w:rPr>
          <w:rFonts w:ascii="Tahoma" w:hAnsi="Tahoma" w:cs="Tahoma"/>
          <w:sz w:val="24"/>
          <w:szCs w:val="24"/>
        </w:rPr>
        <w:t>ó</w:t>
      </w:r>
      <w:r w:rsidRPr="008A2F20">
        <w:rPr>
          <w:rFonts w:ascii="Tahoma" w:hAnsi="Tahoma" w:cs="Tahoma"/>
          <w:sz w:val="24"/>
          <w:szCs w:val="24"/>
        </w:rPr>
        <w:t xml:space="preserve"> con </w:t>
      </w:r>
      <w:bookmarkStart w:id="12" w:name="_Hlk54702362"/>
      <w:r w:rsidRPr="008A2F20">
        <w:rPr>
          <w:rFonts w:ascii="Tahoma" w:hAnsi="Tahoma" w:cs="Tahoma"/>
          <w:sz w:val="24"/>
          <w:szCs w:val="24"/>
        </w:rPr>
        <w:t>JULIÁN DAVID RAMÍREZ AGUDELO</w:t>
      </w:r>
      <w:bookmarkEnd w:id="12"/>
      <w:r w:rsidRPr="008A2F20">
        <w:rPr>
          <w:rFonts w:ascii="Tahoma" w:hAnsi="Tahoma" w:cs="Tahoma"/>
          <w:sz w:val="24"/>
          <w:szCs w:val="24"/>
        </w:rPr>
        <w:t xml:space="preserve">, </w:t>
      </w:r>
      <w:r w:rsidRPr="008A2F20">
        <w:rPr>
          <w:rFonts w:ascii="Tahoma" w:hAnsi="Tahoma" w:cs="Tahoma"/>
          <w:sz w:val="24"/>
          <w:szCs w:val="24"/>
        </w:rPr>
        <w:lastRenderedPageBreak/>
        <w:t>a quien persigui</w:t>
      </w:r>
      <w:r w:rsidR="006E58C1" w:rsidRPr="008A2F20">
        <w:rPr>
          <w:rFonts w:ascii="Tahoma" w:hAnsi="Tahoma" w:cs="Tahoma"/>
          <w:sz w:val="24"/>
          <w:szCs w:val="24"/>
        </w:rPr>
        <w:t xml:space="preserve">ó </w:t>
      </w:r>
      <w:r w:rsidR="0094293F" w:rsidRPr="008A2F20">
        <w:rPr>
          <w:rFonts w:ascii="Tahoma" w:hAnsi="Tahoma" w:cs="Tahoma"/>
          <w:sz w:val="24"/>
          <w:szCs w:val="24"/>
        </w:rPr>
        <w:t xml:space="preserve">implacablemente </w:t>
      </w:r>
      <w:r w:rsidR="006E58C1" w:rsidRPr="008A2F20">
        <w:rPr>
          <w:rFonts w:ascii="Tahoma" w:hAnsi="Tahoma" w:cs="Tahoma"/>
          <w:sz w:val="24"/>
          <w:szCs w:val="24"/>
        </w:rPr>
        <w:t xml:space="preserve">mientras </w:t>
      </w:r>
      <w:r w:rsidR="0094293F" w:rsidRPr="008A2F20">
        <w:rPr>
          <w:rFonts w:ascii="Tahoma" w:hAnsi="Tahoma" w:cs="Tahoma"/>
          <w:sz w:val="24"/>
          <w:szCs w:val="24"/>
        </w:rPr>
        <w:t xml:space="preserve">que </w:t>
      </w:r>
      <w:r w:rsidR="006E58C1" w:rsidRPr="008A2F20">
        <w:rPr>
          <w:rFonts w:ascii="Tahoma" w:hAnsi="Tahoma" w:cs="Tahoma"/>
          <w:sz w:val="24"/>
          <w:szCs w:val="24"/>
        </w:rPr>
        <w:t xml:space="preserve">en su contra accionaba un arma de fuego, y </w:t>
      </w:r>
      <w:r w:rsidR="006D0D9D" w:rsidRPr="008A2F20">
        <w:rPr>
          <w:rFonts w:ascii="Tahoma" w:hAnsi="Tahoma" w:cs="Tahoma"/>
          <w:sz w:val="24"/>
          <w:szCs w:val="24"/>
        </w:rPr>
        <w:t>luego de que</w:t>
      </w:r>
      <w:r w:rsidR="006E58C1" w:rsidRPr="008A2F20">
        <w:rPr>
          <w:rFonts w:ascii="Tahoma" w:hAnsi="Tahoma" w:cs="Tahoma"/>
          <w:sz w:val="24"/>
          <w:szCs w:val="24"/>
        </w:rPr>
        <w:t xml:space="preserve"> el perseguido cay</w:t>
      </w:r>
      <w:r w:rsidR="006D0D9D" w:rsidRPr="008A2F20">
        <w:rPr>
          <w:rFonts w:ascii="Tahoma" w:hAnsi="Tahoma" w:cs="Tahoma"/>
          <w:sz w:val="24"/>
          <w:szCs w:val="24"/>
        </w:rPr>
        <w:t>era</w:t>
      </w:r>
      <w:r w:rsidR="006E58C1" w:rsidRPr="008A2F20">
        <w:rPr>
          <w:rFonts w:ascii="Tahoma" w:hAnsi="Tahoma" w:cs="Tahoma"/>
          <w:sz w:val="24"/>
          <w:szCs w:val="24"/>
        </w:rPr>
        <w:t xml:space="preserve"> al pavimento herido, de manera inclemente </w:t>
      </w:r>
      <w:r w:rsidR="006E58C1" w:rsidRPr="008A2F20">
        <w:rPr>
          <w:rFonts w:ascii="Tahoma" w:hAnsi="Tahoma" w:cs="Tahoma"/>
          <w:i/>
          <w:sz w:val="24"/>
          <w:szCs w:val="24"/>
        </w:rPr>
        <w:t>(a) “Lerma”</w:t>
      </w:r>
      <w:r w:rsidR="006E58C1" w:rsidRPr="008A2F20">
        <w:rPr>
          <w:rFonts w:ascii="Tahoma" w:hAnsi="Tahoma" w:cs="Tahoma"/>
          <w:sz w:val="24"/>
          <w:szCs w:val="24"/>
        </w:rPr>
        <w:t xml:space="preserve"> procedió a rematarlo disparándole en la cabeza. </w:t>
      </w:r>
    </w:p>
    <w:p w14:paraId="7E1C117D" w14:textId="77777777" w:rsidR="00F11F1F" w:rsidRPr="008A2F20" w:rsidRDefault="00F11F1F" w:rsidP="008A2F20">
      <w:pPr>
        <w:pStyle w:val="Sinespaciado"/>
        <w:spacing w:line="276" w:lineRule="auto"/>
        <w:jc w:val="both"/>
        <w:rPr>
          <w:rFonts w:ascii="Tahoma" w:hAnsi="Tahoma" w:cs="Tahoma"/>
          <w:sz w:val="24"/>
          <w:szCs w:val="24"/>
        </w:rPr>
      </w:pPr>
    </w:p>
    <w:p w14:paraId="15D7E804" w14:textId="1EBF6FBD" w:rsidR="00685271" w:rsidRPr="008A2F20" w:rsidRDefault="00F11F1F" w:rsidP="008A2F20">
      <w:pPr>
        <w:pStyle w:val="Sinespaciado"/>
        <w:numPr>
          <w:ilvl w:val="0"/>
          <w:numId w:val="8"/>
        </w:numPr>
        <w:spacing w:line="276" w:lineRule="auto"/>
        <w:ind w:left="360"/>
        <w:jc w:val="both"/>
        <w:rPr>
          <w:rFonts w:ascii="Tahoma" w:hAnsi="Tahoma" w:cs="Tahoma"/>
          <w:sz w:val="24"/>
          <w:szCs w:val="24"/>
        </w:rPr>
      </w:pPr>
      <w:r w:rsidRPr="008A2F20">
        <w:rPr>
          <w:rFonts w:ascii="Tahoma" w:hAnsi="Tahoma" w:cs="Tahoma"/>
          <w:sz w:val="24"/>
          <w:szCs w:val="24"/>
        </w:rPr>
        <w:t xml:space="preserve">El informe pericial de balística forense adiado el 3 de septiembre de 2.013, el cual fue objeto de estipulación probatoria, practicado </w:t>
      </w:r>
      <w:r w:rsidR="00FE2A27" w:rsidRPr="008A2F20">
        <w:rPr>
          <w:rFonts w:ascii="Tahoma" w:hAnsi="Tahoma" w:cs="Tahoma"/>
          <w:sz w:val="24"/>
          <w:szCs w:val="24"/>
        </w:rPr>
        <w:t>en</w:t>
      </w:r>
      <w:r w:rsidRPr="008A2F20">
        <w:rPr>
          <w:rFonts w:ascii="Tahoma" w:hAnsi="Tahoma" w:cs="Tahoma"/>
          <w:sz w:val="24"/>
          <w:szCs w:val="24"/>
        </w:rPr>
        <w:t xml:space="preserve"> varias ojivas extraídas</w:t>
      </w:r>
      <w:r w:rsidR="00685271" w:rsidRPr="008A2F20">
        <w:rPr>
          <w:rFonts w:ascii="Tahoma" w:hAnsi="Tahoma" w:cs="Tahoma"/>
          <w:sz w:val="24"/>
          <w:szCs w:val="24"/>
        </w:rPr>
        <w:t xml:space="preserve"> </w:t>
      </w:r>
      <w:r w:rsidRPr="008A2F20">
        <w:rPr>
          <w:rFonts w:ascii="Tahoma" w:hAnsi="Tahoma" w:cs="Tahoma"/>
          <w:sz w:val="24"/>
          <w:szCs w:val="24"/>
        </w:rPr>
        <w:t>del cuerpo de quien en vida respondía por el nombre de JULIÁN DAVID RAMÍREZ AGUDELO</w:t>
      </w:r>
      <w:r w:rsidR="006D0D9D" w:rsidRPr="008A2F20">
        <w:rPr>
          <w:rFonts w:ascii="Tahoma" w:hAnsi="Tahoma" w:cs="Tahoma"/>
          <w:sz w:val="24"/>
          <w:szCs w:val="24"/>
        </w:rPr>
        <w:t xml:space="preserve">, del que </w:t>
      </w:r>
      <w:r w:rsidRPr="008A2F20">
        <w:rPr>
          <w:rFonts w:ascii="Tahoma" w:hAnsi="Tahoma" w:cs="Tahoma"/>
          <w:sz w:val="24"/>
          <w:szCs w:val="24"/>
        </w:rPr>
        <w:t>se pudo establecer que dich</w:t>
      </w:r>
      <w:r w:rsidR="00FE2A27" w:rsidRPr="008A2F20">
        <w:rPr>
          <w:rFonts w:ascii="Tahoma" w:hAnsi="Tahoma" w:cs="Tahoma"/>
          <w:sz w:val="24"/>
          <w:szCs w:val="24"/>
        </w:rPr>
        <w:t>o</w:t>
      </w:r>
      <w:r w:rsidRPr="008A2F20">
        <w:rPr>
          <w:rFonts w:ascii="Tahoma" w:hAnsi="Tahoma" w:cs="Tahoma"/>
          <w:sz w:val="24"/>
          <w:szCs w:val="24"/>
        </w:rPr>
        <w:t xml:space="preserve">s </w:t>
      </w:r>
      <w:r w:rsidR="00FE2A27" w:rsidRPr="008A2F20">
        <w:rPr>
          <w:rFonts w:ascii="Tahoma" w:hAnsi="Tahoma" w:cs="Tahoma"/>
          <w:sz w:val="24"/>
          <w:szCs w:val="24"/>
        </w:rPr>
        <w:t>proyectiles</w:t>
      </w:r>
      <w:r w:rsidRPr="008A2F20">
        <w:rPr>
          <w:rFonts w:ascii="Tahoma" w:hAnsi="Tahoma" w:cs="Tahoma"/>
          <w:sz w:val="24"/>
          <w:szCs w:val="24"/>
        </w:rPr>
        <w:t xml:space="preserve"> fueron </w:t>
      </w:r>
      <w:r w:rsidR="00FE2A27" w:rsidRPr="008A2F20">
        <w:rPr>
          <w:rFonts w:ascii="Tahoma" w:hAnsi="Tahoma" w:cs="Tahoma"/>
          <w:sz w:val="24"/>
          <w:szCs w:val="24"/>
        </w:rPr>
        <w:t>accionados</w:t>
      </w:r>
      <w:r w:rsidRPr="008A2F20">
        <w:rPr>
          <w:rFonts w:ascii="Tahoma" w:hAnsi="Tahoma" w:cs="Tahoma"/>
          <w:sz w:val="24"/>
          <w:szCs w:val="24"/>
        </w:rPr>
        <w:t xml:space="preserve"> por un arma de fuego tipo rev</w:t>
      </w:r>
      <w:r w:rsidR="004E4062" w:rsidRPr="008A2F20">
        <w:rPr>
          <w:rFonts w:ascii="Tahoma" w:hAnsi="Tahoma" w:cs="Tahoma"/>
          <w:sz w:val="24"/>
          <w:szCs w:val="24"/>
        </w:rPr>
        <w:t>ó</w:t>
      </w:r>
      <w:r w:rsidRPr="008A2F20">
        <w:rPr>
          <w:rFonts w:ascii="Tahoma" w:hAnsi="Tahoma" w:cs="Tahoma"/>
          <w:sz w:val="24"/>
          <w:szCs w:val="24"/>
        </w:rPr>
        <w:t>lver, calibre .38.</w:t>
      </w:r>
    </w:p>
    <w:p w14:paraId="16ECA1D2" w14:textId="77777777" w:rsidR="00371E13" w:rsidRPr="008A2F20" w:rsidRDefault="00371E13" w:rsidP="008A2F20">
      <w:pPr>
        <w:pStyle w:val="Sinespaciado"/>
        <w:spacing w:line="276" w:lineRule="auto"/>
        <w:jc w:val="both"/>
        <w:rPr>
          <w:rFonts w:ascii="Tahoma" w:hAnsi="Tahoma" w:cs="Tahoma"/>
          <w:sz w:val="24"/>
          <w:szCs w:val="24"/>
        </w:rPr>
      </w:pPr>
    </w:p>
    <w:p w14:paraId="0F08A9E4" w14:textId="77777777" w:rsidR="00F11F1F" w:rsidRPr="008A2F20" w:rsidRDefault="00371E13" w:rsidP="008A2F20">
      <w:pPr>
        <w:pStyle w:val="Sinespaciado"/>
        <w:spacing w:line="276" w:lineRule="auto"/>
        <w:ind w:left="360"/>
        <w:jc w:val="both"/>
        <w:rPr>
          <w:rFonts w:ascii="Tahoma" w:hAnsi="Tahoma" w:cs="Tahoma"/>
          <w:sz w:val="24"/>
          <w:szCs w:val="24"/>
        </w:rPr>
      </w:pPr>
      <w:r w:rsidRPr="008A2F20">
        <w:rPr>
          <w:rFonts w:ascii="Tahoma" w:hAnsi="Tahoma" w:cs="Tahoma"/>
          <w:sz w:val="24"/>
          <w:szCs w:val="24"/>
        </w:rPr>
        <w:t>De igual manera, en la entrevista absuelta por JUAN LEONARDO LÓPEZ TREJOS, en lo que tiene que ver con las armas utilizadas por los agresores</w:t>
      </w:r>
      <w:r w:rsidR="00FE2A27" w:rsidRPr="008A2F20">
        <w:rPr>
          <w:rFonts w:ascii="Tahoma" w:hAnsi="Tahoma" w:cs="Tahoma"/>
          <w:sz w:val="24"/>
          <w:szCs w:val="24"/>
        </w:rPr>
        <w:t>, dicho declarante</w:t>
      </w:r>
      <w:r w:rsidRPr="008A2F20">
        <w:rPr>
          <w:rFonts w:ascii="Tahoma" w:hAnsi="Tahoma" w:cs="Tahoma"/>
          <w:sz w:val="24"/>
          <w:szCs w:val="24"/>
        </w:rPr>
        <w:t xml:space="preserve"> expuso:</w:t>
      </w:r>
    </w:p>
    <w:p w14:paraId="5A6A56EF" w14:textId="77777777" w:rsidR="00371E13" w:rsidRPr="008A2F20" w:rsidRDefault="00371E13" w:rsidP="008A2F20">
      <w:pPr>
        <w:pStyle w:val="Sinespaciado"/>
        <w:spacing w:line="276" w:lineRule="auto"/>
        <w:jc w:val="both"/>
        <w:rPr>
          <w:rFonts w:ascii="Tahoma" w:hAnsi="Tahoma" w:cs="Tahoma"/>
          <w:sz w:val="24"/>
          <w:szCs w:val="24"/>
        </w:rPr>
      </w:pPr>
    </w:p>
    <w:p w14:paraId="3C95F720" w14:textId="65B3AD5B" w:rsidR="00371E13" w:rsidRPr="00C23E94" w:rsidRDefault="00371E13" w:rsidP="00C23E94">
      <w:pPr>
        <w:pStyle w:val="Sinespaciado"/>
        <w:ind w:left="426" w:right="418"/>
        <w:jc w:val="both"/>
        <w:rPr>
          <w:rFonts w:ascii="Tahoma" w:hAnsi="Tahoma" w:cs="Tahoma"/>
          <w:sz w:val="22"/>
          <w:szCs w:val="24"/>
        </w:rPr>
      </w:pPr>
      <w:r w:rsidRPr="00C23E94">
        <w:rPr>
          <w:rFonts w:ascii="Tahoma" w:hAnsi="Tahoma" w:cs="Tahoma"/>
          <w:sz w:val="22"/>
          <w:szCs w:val="24"/>
        </w:rPr>
        <w:t xml:space="preserve">“Los pelados que llegaron a disparar yo los conozco y son del barrio el martillo, a estos los conozco desde hace más de cinco años, entre ellos está un pelado que le dicen sebitas, él estuvo en la cárcel y hace poquito salió, estuvo detenido por homicidio (:::) en el momento en el que ingresó a la cancha </w:t>
      </w:r>
      <w:r w:rsidR="00EF5208" w:rsidRPr="00C23E94">
        <w:rPr>
          <w:rFonts w:ascii="Tahoma" w:hAnsi="Tahoma" w:cs="Tahoma"/>
          <w:sz w:val="22"/>
          <w:szCs w:val="24"/>
        </w:rPr>
        <w:t>vestía</w:t>
      </w:r>
      <w:r w:rsidRPr="00C23E94">
        <w:rPr>
          <w:rFonts w:ascii="Tahoma" w:hAnsi="Tahoma" w:cs="Tahoma"/>
          <w:sz w:val="22"/>
          <w:szCs w:val="24"/>
        </w:rPr>
        <w:t xml:space="preserve"> de chaqueta negra </w:t>
      </w:r>
      <w:r w:rsidR="00781712" w:rsidRPr="00C23E94">
        <w:rPr>
          <w:rFonts w:ascii="Tahoma" w:hAnsi="Tahoma" w:cs="Tahoma"/>
          <w:sz w:val="22"/>
          <w:szCs w:val="24"/>
        </w:rPr>
        <w:t xml:space="preserve">y un pantalón azul, </w:t>
      </w:r>
      <w:r w:rsidR="006C1809" w:rsidRPr="00C23E94">
        <w:rPr>
          <w:rFonts w:ascii="Tahoma" w:hAnsi="Tahoma" w:cs="Tahoma"/>
          <w:sz w:val="22"/>
          <w:szCs w:val="24"/>
        </w:rPr>
        <w:t>est</w:t>
      </w:r>
      <w:r w:rsidR="004E4062" w:rsidRPr="00C23E94">
        <w:rPr>
          <w:rFonts w:ascii="Tahoma" w:hAnsi="Tahoma" w:cs="Tahoma"/>
          <w:sz w:val="22"/>
          <w:szCs w:val="24"/>
        </w:rPr>
        <w:t>e</w:t>
      </w:r>
      <w:r w:rsidR="006C1809" w:rsidRPr="00C23E94">
        <w:rPr>
          <w:rFonts w:ascii="Tahoma" w:hAnsi="Tahoma" w:cs="Tahoma"/>
          <w:sz w:val="22"/>
          <w:szCs w:val="24"/>
        </w:rPr>
        <w:t xml:space="preserve"> tenía</w:t>
      </w:r>
      <w:r w:rsidR="00781712" w:rsidRPr="00C23E94">
        <w:rPr>
          <w:rFonts w:ascii="Tahoma" w:hAnsi="Tahoma" w:cs="Tahoma"/>
          <w:sz w:val="22"/>
          <w:szCs w:val="24"/>
        </w:rPr>
        <w:t xml:space="preserve"> un revolver era como calibre .38l. El otro le dicen Leman, creo que este el apellido de él, vive en el barrio </w:t>
      </w:r>
      <w:r w:rsidR="004E4062" w:rsidRPr="00C23E94">
        <w:rPr>
          <w:rFonts w:ascii="Tahoma" w:hAnsi="Tahoma" w:cs="Tahoma"/>
          <w:sz w:val="22"/>
          <w:szCs w:val="24"/>
        </w:rPr>
        <w:t>P</w:t>
      </w:r>
      <w:r w:rsidR="00781712" w:rsidRPr="00C23E94">
        <w:rPr>
          <w:rFonts w:ascii="Tahoma" w:hAnsi="Tahoma" w:cs="Tahoma"/>
          <w:sz w:val="22"/>
          <w:szCs w:val="24"/>
        </w:rPr>
        <w:t xml:space="preserve">rimavera </w:t>
      </w:r>
      <w:r w:rsidR="004E4062" w:rsidRPr="00C23E94">
        <w:rPr>
          <w:rFonts w:ascii="Tahoma" w:hAnsi="Tahoma" w:cs="Tahoma"/>
          <w:sz w:val="22"/>
          <w:szCs w:val="24"/>
        </w:rPr>
        <w:t>A</w:t>
      </w:r>
      <w:r w:rsidR="00781712" w:rsidRPr="00C23E94">
        <w:rPr>
          <w:rFonts w:ascii="Tahoma" w:hAnsi="Tahoma" w:cs="Tahoma"/>
          <w:sz w:val="22"/>
          <w:szCs w:val="24"/>
        </w:rPr>
        <w:t xml:space="preserve">zul (:::) en el momento en el que ingresó a disparar </w:t>
      </w:r>
      <w:r w:rsidR="00EF5208" w:rsidRPr="00C23E94">
        <w:rPr>
          <w:rFonts w:ascii="Tahoma" w:hAnsi="Tahoma" w:cs="Tahoma"/>
          <w:sz w:val="22"/>
          <w:szCs w:val="24"/>
        </w:rPr>
        <w:t>vestía</w:t>
      </w:r>
      <w:r w:rsidR="00781712" w:rsidRPr="00C23E94">
        <w:rPr>
          <w:rFonts w:ascii="Tahoma" w:hAnsi="Tahoma" w:cs="Tahoma"/>
          <w:sz w:val="22"/>
          <w:szCs w:val="24"/>
        </w:rPr>
        <w:t xml:space="preserve"> una chaqueta de color verde claro con unos cordones que le colgaban en la parte de la frente, pantalón azul y unos tenis blancos, este también tenía un revolver 38l, él fue el que salió detrás </w:t>
      </w:r>
      <w:r w:rsidR="00EF5208" w:rsidRPr="00C23E94">
        <w:rPr>
          <w:rFonts w:ascii="Tahoma" w:hAnsi="Tahoma" w:cs="Tahoma"/>
          <w:sz w:val="22"/>
          <w:szCs w:val="24"/>
        </w:rPr>
        <w:t>Julián</w:t>
      </w:r>
      <w:r w:rsidR="00781712" w:rsidRPr="00C23E94">
        <w:rPr>
          <w:rFonts w:ascii="Tahoma" w:hAnsi="Tahoma" w:cs="Tahoma"/>
          <w:sz w:val="22"/>
          <w:szCs w:val="24"/>
        </w:rPr>
        <w:t xml:space="preserve"> y lo remató en el piso…”</w:t>
      </w:r>
      <w:r w:rsidR="00781712" w:rsidRPr="00C23E94">
        <w:rPr>
          <w:rStyle w:val="Refdenotaalpie"/>
          <w:rFonts w:ascii="Tahoma" w:hAnsi="Tahoma" w:cs="Tahoma"/>
          <w:sz w:val="22"/>
          <w:szCs w:val="24"/>
        </w:rPr>
        <w:footnoteReference w:id="9"/>
      </w:r>
      <w:r w:rsidR="00781712" w:rsidRPr="00C23E94">
        <w:rPr>
          <w:rFonts w:ascii="Tahoma" w:hAnsi="Tahoma" w:cs="Tahoma"/>
          <w:sz w:val="22"/>
          <w:szCs w:val="24"/>
        </w:rPr>
        <w:t xml:space="preserve">. </w:t>
      </w:r>
    </w:p>
    <w:p w14:paraId="60365A78" w14:textId="77777777" w:rsidR="00371E13" w:rsidRPr="008A2F20" w:rsidRDefault="00371E13" w:rsidP="008A2F20">
      <w:pPr>
        <w:pStyle w:val="Sinespaciado"/>
        <w:spacing w:line="276" w:lineRule="auto"/>
        <w:jc w:val="both"/>
        <w:rPr>
          <w:rFonts w:ascii="Tahoma" w:hAnsi="Tahoma" w:cs="Tahoma"/>
          <w:sz w:val="24"/>
          <w:szCs w:val="24"/>
        </w:rPr>
      </w:pPr>
    </w:p>
    <w:p w14:paraId="20399140" w14:textId="77777777" w:rsidR="00F11F1F" w:rsidRPr="008A2F20" w:rsidRDefault="00F11F1F" w:rsidP="008A2F20">
      <w:pPr>
        <w:pStyle w:val="Sinespaciado"/>
        <w:spacing w:line="276" w:lineRule="auto"/>
        <w:ind w:left="360"/>
        <w:jc w:val="both"/>
        <w:rPr>
          <w:rFonts w:ascii="Tahoma" w:hAnsi="Tahoma" w:cs="Tahoma"/>
          <w:sz w:val="24"/>
          <w:szCs w:val="24"/>
        </w:rPr>
      </w:pPr>
      <w:r w:rsidRPr="008A2F20">
        <w:rPr>
          <w:rFonts w:ascii="Tahoma" w:hAnsi="Tahoma" w:cs="Tahoma"/>
          <w:sz w:val="24"/>
          <w:szCs w:val="24"/>
        </w:rPr>
        <w:t xml:space="preserve">Al confrontar lo consignado </w:t>
      </w:r>
      <w:r w:rsidR="00371E13" w:rsidRPr="008A2F20">
        <w:rPr>
          <w:rFonts w:ascii="Tahoma" w:hAnsi="Tahoma" w:cs="Tahoma"/>
          <w:sz w:val="24"/>
          <w:szCs w:val="24"/>
        </w:rPr>
        <w:t xml:space="preserve">en </w:t>
      </w:r>
      <w:r w:rsidR="00EF5208" w:rsidRPr="008A2F20">
        <w:rPr>
          <w:rFonts w:ascii="Tahoma" w:hAnsi="Tahoma" w:cs="Tahoma"/>
          <w:sz w:val="24"/>
          <w:szCs w:val="24"/>
        </w:rPr>
        <w:t>la aludida</w:t>
      </w:r>
      <w:r w:rsidR="00371E13" w:rsidRPr="008A2F20">
        <w:rPr>
          <w:rFonts w:ascii="Tahoma" w:hAnsi="Tahoma" w:cs="Tahoma"/>
          <w:sz w:val="24"/>
          <w:szCs w:val="24"/>
        </w:rPr>
        <w:t xml:space="preserve"> prueba pericial con lo declarado en la entrevista absuelta por </w:t>
      </w:r>
      <w:r w:rsidR="00781712" w:rsidRPr="008A2F20">
        <w:rPr>
          <w:rFonts w:ascii="Tahoma" w:hAnsi="Tahoma" w:cs="Tahoma"/>
          <w:sz w:val="24"/>
          <w:szCs w:val="24"/>
        </w:rPr>
        <w:t xml:space="preserve">JUAN LEONARDO LÓPEZ TREJOS, se tiene que existe corroboración en lo que atañe con </w:t>
      </w:r>
      <w:r w:rsidR="00F61802" w:rsidRPr="008A2F20">
        <w:rPr>
          <w:rFonts w:ascii="Tahoma" w:hAnsi="Tahoma" w:cs="Tahoma"/>
          <w:sz w:val="24"/>
          <w:szCs w:val="24"/>
        </w:rPr>
        <w:t xml:space="preserve">lo dicho por el declarante sobre </w:t>
      </w:r>
      <w:r w:rsidR="00781712" w:rsidRPr="008A2F20">
        <w:rPr>
          <w:rFonts w:ascii="Tahoma" w:hAnsi="Tahoma" w:cs="Tahoma"/>
          <w:sz w:val="24"/>
          <w:szCs w:val="24"/>
        </w:rPr>
        <w:t xml:space="preserve">el calibre y las características de </w:t>
      </w:r>
      <w:r w:rsidR="00EF5208" w:rsidRPr="008A2F20">
        <w:rPr>
          <w:rFonts w:ascii="Tahoma" w:hAnsi="Tahoma" w:cs="Tahoma"/>
          <w:sz w:val="24"/>
          <w:szCs w:val="24"/>
        </w:rPr>
        <w:t>algunas</w:t>
      </w:r>
      <w:r w:rsidR="00781712" w:rsidRPr="008A2F20">
        <w:rPr>
          <w:rFonts w:ascii="Tahoma" w:hAnsi="Tahoma" w:cs="Tahoma"/>
          <w:sz w:val="24"/>
          <w:szCs w:val="24"/>
        </w:rPr>
        <w:t xml:space="preserve"> de las armas de fuego utilizadas </w:t>
      </w:r>
      <w:r w:rsidR="00EF5208" w:rsidRPr="008A2F20">
        <w:rPr>
          <w:rFonts w:ascii="Tahoma" w:hAnsi="Tahoma" w:cs="Tahoma"/>
          <w:sz w:val="24"/>
          <w:szCs w:val="24"/>
        </w:rPr>
        <w:t xml:space="preserve">por los facinerosos en el devenir de la aleve agresión perpetrada en contra de las personas que se encontraban en las gradas del escenario deportivo. </w:t>
      </w:r>
    </w:p>
    <w:p w14:paraId="5B860E0E" w14:textId="77777777" w:rsidR="00F61802" w:rsidRPr="008A2F20" w:rsidRDefault="00F61802" w:rsidP="008A2F20">
      <w:pPr>
        <w:pStyle w:val="Sinespaciado"/>
        <w:spacing w:line="276" w:lineRule="auto"/>
        <w:jc w:val="both"/>
        <w:rPr>
          <w:rFonts w:ascii="Tahoma" w:hAnsi="Tahoma" w:cs="Tahoma"/>
          <w:sz w:val="24"/>
          <w:szCs w:val="24"/>
        </w:rPr>
      </w:pPr>
    </w:p>
    <w:p w14:paraId="40D605B4" w14:textId="0A4729A6" w:rsidR="00464819" w:rsidRPr="008A2F20" w:rsidRDefault="00F61802" w:rsidP="008A2F20">
      <w:pPr>
        <w:pStyle w:val="Sinespaciado"/>
        <w:numPr>
          <w:ilvl w:val="0"/>
          <w:numId w:val="8"/>
        </w:numPr>
        <w:spacing w:line="276" w:lineRule="auto"/>
        <w:ind w:left="360"/>
        <w:jc w:val="both"/>
        <w:rPr>
          <w:rFonts w:ascii="Tahoma" w:hAnsi="Tahoma" w:cs="Tahoma"/>
          <w:sz w:val="24"/>
          <w:szCs w:val="24"/>
        </w:rPr>
      </w:pPr>
      <w:r w:rsidRPr="008A2F20">
        <w:rPr>
          <w:rFonts w:ascii="Tahoma" w:hAnsi="Tahoma" w:cs="Tahoma"/>
          <w:sz w:val="24"/>
          <w:szCs w:val="24"/>
        </w:rPr>
        <w:t>Del contenido del testimonio absuelto por el policial GIOVANNI VILLOTA GÁLVEZ</w:t>
      </w:r>
      <w:r w:rsidR="00FB096C" w:rsidRPr="008A2F20">
        <w:rPr>
          <w:rFonts w:ascii="Tahoma" w:hAnsi="Tahoma" w:cs="Tahoma"/>
          <w:sz w:val="24"/>
          <w:szCs w:val="24"/>
        </w:rPr>
        <w:t>, se tiene que luego que la Fiscalía logró que se libraran las correspondientes órdenes de captura en contra de los presuntos implicados en la comisión del crimen,</w:t>
      </w:r>
      <w:r w:rsidR="00BE41B2" w:rsidRPr="008A2F20">
        <w:rPr>
          <w:rFonts w:ascii="Tahoma" w:hAnsi="Tahoma" w:cs="Tahoma"/>
          <w:sz w:val="24"/>
          <w:szCs w:val="24"/>
        </w:rPr>
        <w:t xml:space="preserve"> estas se fueron ejecutando una a una, pero como quiera que ello no fue pos</w:t>
      </w:r>
      <w:r w:rsidR="004A2AA8" w:rsidRPr="008A2F20">
        <w:rPr>
          <w:rFonts w:ascii="Tahoma" w:hAnsi="Tahoma" w:cs="Tahoma"/>
          <w:sz w:val="24"/>
          <w:szCs w:val="24"/>
        </w:rPr>
        <w:t>ible en lo que tení</w:t>
      </w:r>
      <w:r w:rsidR="00BE41B2" w:rsidRPr="008A2F20">
        <w:rPr>
          <w:rFonts w:ascii="Tahoma" w:hAnsi="Tahoma" w:cs="Tahoma"/>
          <w:sz w:val="24"/>
          <w:szCs w:val="24"/>
        </w:rPr>
        <w:t xml:space="preserve">a que ver con </w:t>
      </w:r>
      <w:r w:rsidR="0067002A" w:rsidRPr="008A2F20">
        <w:rPr>
          <w:rFonts w:ascii="Tahoma" w:hAnsi="Tahoma" w:cs="Tahoma"/>
          <w:sz w:val="24"/>
          <w:szCs w:val="24"/>
        </w:rPr>
        <w:t xml:space="preserve">el entonces indiciado </w:t>
      </w:r>
      <w:proofErr w:type="spellStart"/>
      <w:r w:rsidR="008A2F20">
        <w:rPr>
          <w:rFonts w:ascii="Tahoma" w:hAnsi="Tahoma" w:cs="Tahoma"/>
          <w:sz w:val="24"/>
          <w:szCs w:val="24"/>
        </w:rPr>
        <w:t>JSGH</w:t>
      </w:r>
      <w:proofErr w:type="spellEnd"/>
      <w:r w:rsidR="0067002A" w:rsidRPr="008A2F20">
        <w:rPr>
          <w:rFonts w:ascii="Tahoma" w:hAnsi="Tahoma" w:cs="Tahoma"/>
          <w:sz w:val="24"/>
          <w:szCs w:val="24"/>
        </w:rPr>
        <w:t xml:space="preserve">, de quien se </w:t>
      </w:r>
      <w:r w:rsidR="00464819" w:rsidRPr="008A2F20">
        <w:rPr>
          <w:rFonts w:ascii="Tahoma" w:hAnsi="Tahoma" w:cs="Tahoma"/>
          <w:sz w:val="24"/>
          <w:szCs w:val="24"/>
        </w:rPr>
        <w:t>sabía</w:t>
      </w:r>
      <w:r w:rsidR="0067002A" w:rsidRPr="008A2F20">
        <w:rPr>
          <w:rFonts w:ascii="Tahoma" w:hAnsi="Tahoma" w:cs="Tahoma"/>
          <w:sz w:val="24"/>
          <w:szCs w:val="24"/>
        </w:rPr>
        <w:t xml:space="preserve"> que había abandonado el país, se procedió a hacer uso de una circular azul en la INTERPOL, y gracias a ello se logró la captura del susodicho en la Argentina, desde donde fue extraditado a nuestro país. </w:t>
      </w:r>
    </w:p>
    <w:p w14:paraId="6DA5A354" w14:textId="77777777" w:rsidR="00464819" w:rsidRPr="008A2F20" w:rsidRDefault="00464819" w:rsidP="008A2F20">
      <w:pPr>
        <w:pStyle w:val="Sinespaciado"/>
        <w:spacing w:line="276" w:lineRule="auto"/>
        <w:jc w:val="both"/>
        <w:rPr>
          <w:rFonts w:ascii="Tahoma" w:hAnsi="Tahoma" w:cs="Tahoma"/>
          <w:sz w:val="24"/>
          <w:szCs w:val="24"/>
        </w:rPr>
      </w:pPr>
    </w:p>
    <w:p w14:paraId="0677BEA9" w14:textId="3B859C53" w:rsidR="009511C6" w:rsidRPr="008A2F20" w:rsidRDefault="00464819" w:rsidP="008A2F20">
      <w:pPr>
        <w:pStyle w:val="Sinespaciado"/>
        <w:spacing w:line="276" w:lineRule="auto"/>
        <w:ind w:left="360"/>
        <w:jc w:val="both"/>
        <w:rPr>
          <w:rFonts w:ascii="Tahoma" w:hAnsi="Tahoma" w:cs="Tahoma"/>
          <w:sz w:val="24"/>
          <w:szCs w:val="24"/>
        </w:rPr>
      </w:pPr>
      <w:r w:rsidRPr="008A2F20">
        <w:rPr>
          <w:rFonts w:ascii="Tahoma" w:hAnsi="Tahoma" w:cs="Tahoma"/>
          <w:sz w:val="24"/>
          <w:szCs w:val="24"/>
        </w:rPr>
        <w:t>A lo anterior</w:t>
      </w:r>
      <w:r w:rsidR="004A2AA8" w:rsidRPr="008A2F20">
        <w:rPr>
          <w:rFonts w:ascii="Tahoma" w:hAnsi="Tahoma" w:cs="Tahoma"/>
          <w:sz w:val="24"/>
          <w:szCs w:val="24"/>
        </w:rPr>
        <w:t>,</w:t>
      </w:r>
      <w:r w:rsidRPr="008A2F20">
        <w:rPr>
          <w:rFonts w:ascii="Tahoma" w:hAnsi="Tahoma" w:cs="Tahoma"/>
          <w:sz w:val="24"/>
          <w:szCs w:val="24"/>
        </w:rPr>
        <w:t xml:space="preserve"> se le debe aunar que desde un principio el ahora procesado </w:t>
      </w:r>
      <w:proofErr w:type="spellStart"/>
      <w:r w:rsidR="008A2F20">
        <w:rPr>
          <w:rFonts w:ascii="Tahoma" w:hAnsi="Tahoma" w:cs="Tahoma"/>
          <w:sz w:val="24"/>
          <w:szCs w:val="24"/>
        </w:rPr>
        <w:t>JSGH</w:t>
      </w:r>
      <w:proofErr w:type="spellEnd"/>
      <w:r w:rsidR="0067002A" w:rsidRPr="008A2F20">
        <w:rPr>
          <w:rFonts w:ascii="Tahoma" w:hAnsi="Tahoma" w:cs="Tahoma"/>
          <w:sz w:val="24"/>
          <w:szCs w:val="24"/>
        </w:rPr>
        <w:t xml:space="preserve"> </w:t>
      </w:r>
      <w:r w:rsidRPr="008A2F20">
        <w:rPr>
          <w:rFonts w:ascii="Tahoma" w:hAnsi="Tahoma" w:cs="Tahoma"/>
          <w:sz w:val="24"/>
          <w:szCs w:val="24"/>
        </w:rPr>
        <w:t>fue identificado y señalado por los Sres. JUAN SEBASTIÁN MUÑOZ SÁNCHEZ y JUAN LEONARDO LÓPEZ TREJOS como una de las personas que participaron en la balacera.</w:t>
      </w:r>
    </w:p>
    <w:p w14:paraId="3ADA17A9" w14:textId="77777777" w:rsidR="009511C6" w:rsidRPr="008A2F20" w:rsidRDefault="009511C6" w:rsidP="008A2F20">
      <w:pPr>
        <w:pStyle w:val="Sinespaciado"/>
        <w:spacing w:line="276" w:lineRule="auto"/>
        <w:jc w:val="both"/>
        <w:rPr>
          <w:rFonts w:ascii="Tahoma" w:hAnsi="Tahoma" w:cs="Tahoma"/>
          <w:sz w:val="24"/>
          <w:szCs w:val="24"/>
        </w:rPr>
      </w:pPr>
    </w:p>
    <w:p w14:paraId="5BCA860F" w14:textId="77777777" w:rsidR="00CF44A5" w:rsidRPr="008A2F20" w:rsidRDefault="009511C6" w:rsidP="008A2F20">
      <w:pPr>
        <w:pStyle w:val="Sinespaciado"/>
        <w:spacing w:line="276" w:lineRule="auto"/>
        <w:ind w:left="360"/>
        <w:jc w:val="both"/>
        <w:rPr>
          <w:rFonts w:ascii="Tahoma" w:hAnsi="Tahoma" w:cs="Tahoma"/>
          <w:sz w:val="24"/>
          <w:szCs w:val="24"/>
        </w:rPr>
      </w:pPr>
      <w:r w:rsidRPr="008A2F20">
        <w:rPr>
          <w:rFonts w:ascii="Tahoma" w:hAnsi="Tahoma" w:cs="Tahoma"/>
          <w:sz w:val="24"/>
          <w:szCs w:val="24"/>
        </w:rPr>
        <w:lastRenderedPageBreak/>
        <w:t xml:space="preserve">Con las antes enunciadas pruebas </w:t>
      </w:r>
      <w:r w:rsidR="00EB206C" w:rsidRPr="008A2F20">
        <w:rPr>
          <w:rFonts w:ascii="Tahoma" w:hAnsi="Tahoma" w:cs="Tahoma"/>
          <w:sz w:val="24"/>
          <w:szCs w:val="24"/>
        </w:rPr>
        <w:t>se estaría demostrando</w:t>
      </w:r>
      <w:r w:rsidR="004A2AA8" w:rsidRPr="008A2F20">
        <w:rPr>
          <w:rFonts w:ascii="Tahoma" w:hAnsi="Tahoma" w:cs="Tahoma"/>
          <w:sz w:val="24"/>
          <w:szCs w:val="24"/>
        </w:rPr>
        <w:t xml:space="preserve"> có</w:t>
      </w:r>
      <w:r w:rsidRPr="008A2F20">
        <w:rPr>
          <w:rFonts w:ascii="Tahoma" w:hAnsi="Tahoma" w:cs="Tahoma"/>
          <w:sz w:val="24"/>
          <w:szCs w:val="24"/>
        </w:rPr>
        <w:t>mo una persona que se encontraba presuntamente implicada en la comisión de unos delitos graves, decidió abandonar el país, al parecer con el propósito de evadir el accionar de la Administración de Justicia, como consecuencia de la existencia de pruebas que lo incrimina</w:t>
      </w:r>
      <w:r w:rsidR="004A2AA8" w:rsidRPr="008A2F20">
        <w:rPr>
          <w:rFonts w:ascii="Tahoma" w:hAnsi="Tahoma" w:cs="Tahoma"/>
          <w:sz w:val="24"/>
          <w:szCs w:val="24"/>
        </w:rPr>
        <w:t>ba</w:t>
      </w:r>
      <w:r w:rsidRPr="008A2F20">
        <w:rPr>
          <w:rFonts w:ascii="Tahoma" w:hAnsi="Tahoma" w:cs="Tahoma"/>
          <w:sz w:val="24"/>
          <w:szCs w:val="24"/>
        </w:rPr>
        <w:t>n seriamente</w:t>
      </w:r>
      <w:r w:rsidR="004862FA" w:rsidRPr="008A2F20">
        <w:rPr>
          <w:rFonts w:ascii="Tahoma" w:hAnsi="Tahoma" w:cs="Tahoma"/>
          <w:sz w:val="24"/>
          <w:szCs w:val="24"/>
        </w:rPr>
        <w:t xml:space="preserve"> en la comisión de unos crímenes</w:t>
      </w:r>
      <w:r w:rsidRPr="008A2F20">
        <w:rPr>
          <w:rFonts w:ascii="Tahoma" w:hAnsi="Tahoma" w:cs="Tahoma"/>
          <w:sz w:val="24"/>
          <w:szCs w:val="24"/>
        </w:rPr>
        <w:t xml:space="preserve">. Con lo </w:t>
      </w:r>
      <w:r w:rsidR="004862FA" w:rsidRPr="008A2F20">
        <w:rPr>
          <w:rFonts w:ascii="Tahoma" w:hAnsi="Tahoma" w:cs="Tahoma"/>
          <w:sz w:val="24"/>
          <w:szCs w:val="24"/>
        </w:rPr>
        <w:t>que</w:t>
      </w:r>
      <w:r w:rsidRPr="008A2F20">
        <w:rPr>
          <w:rFonts w:ascii="Tahoma" w:hAnsi="Tahoma" w:cs="Tahoma"/>
          <w:sz w:val="24"/>
          <w:szCs w:val="24"/>
        </w:rPr>
        <w:t xml:space="preserve"> se estructuraría como hecho oculto o desconocido el </w:t>
      </w:r>
      <w:r w:rsidRPr="008A2F20">
        <w:rPr>
          <w:rFonts w:ascii="Tahoma" w:hAnsi="Tahoma" w:cs="Tahoma"/>
          <w:i/>
          <w:sz w:val="24"/>
          <w:szCs w:val="24"/>
        </w:rPr>
        <w:t>indicio de fuga</w:t>
      </w:r>
      <w:r w:rsidRPr="008A2F20">
        <w:rPr>
          <w:rFonts w:ascii="Tahoma" w:hAnsi="Tahoma" w:cs="Tahoma"/>
          <w:sz w:val="24"/>
          <w:szCs w:val="24"/>
        </w:rPr>
        <w:t xml:space="preserve">, en virtud del cual se espera que, por lo general, una persona </w:t>
      </w:r>
      <w:r w:rsidR="00EB206C" w:rsidRPr="008A2F20">
        <w:rPr>
          <w:rFonts w:ascii="Tahoma" w:hAnsi="Tahoma" w:cs="Tahoma"/>
          <w:sz w:val="24"/>
          <w:szCs w:val="24"/>
        </w:rPr>
        <w:t xml:space="preserve">inocente </w:t>
      </w:r>
      <w:r w:rsidRPr="008A2F20">
        <w:rPr>
          <w:rFonts w:ascii="Tahoma" w:hAnsi="Tahoma" w:cs="Tahoma"/>
          <w:sz w:val="24"/>
          <w:szCs w:val="24"/>
        </w:rPr>
        <w:t>que haya sido señalada de la presunta comisión de un ilícito, no evada de manera clandestina el accionar de la justicia, y más por el contrario</w:t>
      </w:r>
      <w:r w:rsidR="004A2AA8" w:rsidRPr="008A2F20">
        <w:rPr>
          <w:rFonts w:ascii="Tahoma" w:hAnsi="Tahoma" w:cs="Tahoma"/>
          <w:sz w:val="24"/>
          <w:szCs w:val="24"/>
        </w:rPr>
        <w:t>,</w:t>
      </w:r>
      <w:r w:rsidRPr="008A2F20">
        <w:rPr>
          <w:rFonts w:ascii="Tahoma" w:hAnsi="Tahoma" w:cs="Tahoma"/>
          <w:sz w:val="24"/>
          <w:szCs w:val="24"/>
        </w:rPr>
        <w:t xml:space="preserve"> </w:t>
      </w:r>
      <w:r w:rsidR="006D0D9D" w:rsidRPr="008A2F20">
        <w:rPr>
          <w:rFonts w:ascii="Tahoma" w:hAnsi="Tahoma" w:cs="Tahoma"/>
          <w:sz w:val="24"/>
          <w:szCs w:val="24"/>
        </w:rPr>
        <w:t xml:space="preserve">lo que se espera es que </w:t>
      </w:r>
      <w:r w:rsidRPr="008A2F20">
        <w:rPr>
          <w:rFonts w:ascii="Tahoma" w:hAnsi="Tahoma" w:cs="Tahoma"/>
          <w:sz w:val="24"/>
          <w:szCs w:val="24"/>
        </w:rPr>
        <w:t xml:space="preserve">la confronte a fin de hacer valer la presunción de inocencia que le asiste. </w:t>
      </w:r>
      <w:r w:rsidR="00EB206C" w:rsidRPr="008A2F20">
        <w:rPr>
          <w:rFonts w:ascii="Tahoma" w:hAnsi="Tahoma" w:cs="Tahoma"/>
          <w:sz w:val="24"/>
          <w:szCs w:val="24"/>
        </w:rPr>
        <w:t xml:space="preserve">Lo </w:t>
      </w:r>
      <w:r w:rsidR="006D0D9D" w:rsidRPr="008A2F20">
        <w:rPr>
          <w:rFonts w:ascii="Tahoma" w:hAnsi="Tahoma" w:cs="Tahoma"/>
          <w:sz w:val="24"/>
          <w:szCs w:val="24"/>
        </w:rPr>
        <w:t>que vendría siendo p</w:t>
      </w:r>
      <w:r w:rsidR="00EB206C" w:rsidRPr="008A2F20">
        <w:rPr>
          <w:rFonts w:ascii="Tahoma" w:hAnsi="Tahoma" w:cs="Tahoma"/>
          <w:sz w:val="24"/>
          <w:szCs w:val="24"/>
        </w:rPr>
        <w:t xml:space="preserve">roducto de una máxima de la experiencia, en virtud de la cual, ante unas incriminaciones, en la gran mayoría de los casos solo quien es culpable de manera injustificada decide huir para evadir la justicia. </w:t>
      </w:r>
      <w:r w:rsidRPr="008A2F20">
        <w:rPr>
          <w:rFonts w:ascii="Tahoma" w:hAnsi="Tahoma" w:cs="Tahoma"/>
          <w:sz w:val="24"/>
          <w:szCs w:val="24"/>
        </w:rPr>
        <w:t xml:space="preserve"> </w:t>
      </w:r>
    </w:p>
    <w:p w14:paraId="0385DB39" w14:textId="77777777" w:rsidR="00CF44A5" w:rsidRPr="008A2F20" w:rsidRDefault="00CF44A5" w:rsidP="008A2F20">
      <w:pPr>
        <w:pStyle w:val="Sinespaciado"/>
        <w:spacing w:line="276" w:lineRule="auto"/>
        <w:jc w:val="both"/>
        <w:rPr>
          <w:rFonts w:ascii="Tahoma" w:hAnsi="Tahoma" w:cs="Tahoma"/>
          <w:sz w:val="24"/>
          <w:szCs w:val="24"/>
        </w:rPr>
      </w:pPr>
    </w:p>
    <w:p w14:paraId="4137D127" w14:textId="6E3AEF49" w:rsidR="009511C6" w:rsidRDefault="00CF44A5" w:rsidP="008A2F20">
      <w:pPr>
        <w:pStyle w:val="Sinespaciado"/>
        <w:spacing w:line="276" w:lineRule="auto"/>
        <w:ind w:left="360"/>
        <w:jc w:val="both"/>
        <w:rPr>
          <w:rFonts w:ascii="Tahoma" w:hAnsi="Tahoma" w:cs="Tahoma"/>
          <w:sz w:val="24"/>
          <w:szCs w:val="24"/>
        </w:rPr>
      </w:pPr>
      <w:r w:rsidRPr="008A2F20">
        <w:rPr>
          <w:rFonts w:ascii="Tahoma" w:hAnsi="Tahoma" w:cs="Tahoma"/>
          <w:sz w:val="24"/>
          <w:szCs w:val="24"/>
        </w:rPr>
        <w:t xml:space="preserve">A lo anterior, se le debe aunar </w:t>
      </w:r>
      <w:r w:rsidR="004862FA" w:rsidRPr="008A2F20">
        <w:rPr>
          <w:rFonts w:ascii="Tahoma" w:hAnsi="Tahoma" w:cs="Tahoma"/>
          <w:sz w:val="24"/>
          <w:szCs w:val="24"/>
        </w:rPr>
        <w:t xml:space="preserve">que en la actuación no se evidencia que la ida a Argentina del ahora procesado haya sido producto de un viaje vacacional previamente planeado, o que haya sido </w:t>
      </w:r>
      <w:r w:rsidR="00EB206C" w:rsidRPr="008A2F20">
        <w:rPr>
          <w:rFonts w:ascii="Tahoma" w:hAnsi="Tahoma" w:cs="Tahoma"/>
          <w:sz w:val="24"/>
          <w:szCs w:val="24"/>
        </w:rPr>
        <w:t xml:space="preserve">resultado </w:t>
      </w:r>
      <w:r w:rsidR="004862FA" w:rsidRPr="008A2F20">
        <w:rPr>
          <w:rFonts w:ascii="Tahoma" w:hAnsi="Tahoma" w:cs="Tahoma"/>
          <w:sz w:val="24"/>
          <w:szCs w:val="24"/>
        </w:rPr>
        <w:t>de una necesidad laboral o de búsqueda de empleo, ni que mucho menos sea una consecuencia de una implacable persecución vindicatoria a la que se encontraba sometido, máxime cuando, según el testimonio de la Sra. ARNOBIA AGUDELO GARCÍA, madre del óbito, no existían problema</w:t>
      </w:r>
      <w:r w:rsidR="00EB206C" w:rsidRPr="008A2F20">
        <w:rPr>
          <w:rFonts w:ascii="Tahoma" w:hAnsi="Tahoma" w:cs="Tahoma"/>
          <w:sz w:val="24"/>
          <w:szCs w:val="24"/>
        </w:rPr>
        <w:t>s</w:t>
      </w:r>
      <w:r w:rsidR="004862FA" w:rsidRPr="008A2F20">
        <w:rPr>
          <w:rFonts w:ascii="Tahoma" w:hAnsi="Tahoma" w:cs="Tahoma"/>
          <w:sz w:val="24"/>
          <w:szCs w:val="24"/>
        </w:rPr>
        <w:t xml:space="preserve"> ent</w:t>
      </w:r>
      <w:r w:rsidR="008A2F20">
        <w:rPr>
          <w:rFonts w:ascii="Tahoma" w:hAnsi="Tahoma" w:cs="Tahoma"/>
          <w:sz w:val="24"/>
          <w:szCs w:val="24"/>
        </w:rPr>
        <w:t>re ellos ni entre sus familias.</w:t>
      </w:r>
    </w:p>
    <w:p w14:paraId="65FABCD4" w14:textId="77777777" w:rsidR="008A2F20" w:rsidRPr="008A2F20" w:rsidRDefault="008A2F20" w:rsidP="008A2F20">
      <w:pPr>
        <w:pStyle w:val="Sinespaciado"/>
        <w:spacing w:line="276" w:lineRule="auto"/>
        <w:ind w:left="360"/>
        <w:jc w:val="both"/>
        <w:rPr>
          <w:rFonts w:ascii="Tahoma" w:hAnsi="Tahoma" w:cs="Tahoma"/>
          <w:sz w:val="24"/>
          <w:szCs w:val="24"/>
        </w:rPr>
      </w:pPr>
    </w:p>
    <w:p w14:paraId="155FAEE5" w14:textId="77777777" w:rsidR="004862FA" w:rsidRPr="008A2F20" w:rsidRDefault="004862FA" w:rsidP="008A2F20">
      <w:pPr>
        <w:pStyle w:val="Sinespaciado"/>
        <w:spacing w:line="276" w:lineRule="auto"/>
        <w:ind w:left="360"/>
        <w:jc w:val="both"/>
        <w:rPr>
          <w:rFonts w:ascii="Tahoma" w:hAnsi="Tahoma" w:cs="Tahoma"/>
          <w:sz w:val="24"/>
          <w:szCs w:val="24"/>
        </w:rPr>
      </w:pPr>
      <w:r w:rsidRPr="008A2F20">
        <w:rPr>
          <w:rFonts w:ascii="Tahoma" w:hAnsi="Tahoma" w:cs="Tahoma"/>
          <w:sz w:val="24"/>
          <w:szCs w:val="24"/>
        </w:rPr>
        <w:t xml:space="preserve">Tal situación reforzaría </w:t>
      </w:r>
      <w:r w:rsidR="00EB206C" w:rsidRPr="008A2F20">
        <w:rPr>
          <w:rFonts w:ascii="Tahoma" w:hAnsi="Tahoma" w:cs="Tahoma"/>
          <w:sz w:val="24"/>
          <w:szCs w:val="24"/>
        </w:rPr>
        <w:t>aún</w:t>
      </w:r>
      <w:r w:rsidRPr="008A2F20">
        <w:rPr>
          <w:rFonts w:ascii="Tahoma" w:hAnsi="Tahoma" w:cs="Tahoma"/>
          <w:sz w:val="24"/>
          <w:szCs w:val="24"/>
        </w:rPr>
        <w:t xml:space="preserve"> </w:t>
      </w:r>
      <w:r w:rsidR="00EB206C" w:rsidRPr="008A2F20">
        <w:rPr>
          <w:rFonts w:ascii="Tahoma" w:hAnsi="Tahoma" w:cs="Tahoma"/>
          <w:sz w:val="24"/>
          <w:szCs w:val="24"/>
        </w:rPr>
        <w:t>más</w:t>
      </w:r>
      <w:r w:rsidRPr="008A2F20">
        <w:rPr>
          <w:rFonts w:ascii="Tahoma" w:hAnsi="Tahoma" w:cs="Tahoma"/>
          <w:sz w:val="24"/>
          <w:szCs w:val="24"/>
        </w:rPr>
        <w:t xml:space="preserve"> </w:t>
      </w:r>
      <w:r w:rsidR="00EB206C" w:rsidRPr="008A2F20">
        <w:rPr>
          <w:rFonts w:ascii="Tahoma" w:hAnsi="Tahoma" w:cs="Tahoma"/>
          <w:sz w:val="24"/>
          <w:szCs w:val="24"/>
        </w:rPr>
        <w:t>la gravedad d</w:t>
      </w:r>
      <w:r w:rsidRPr="008A2F20">
        <w:rPr>
          <w:rFonts w:ascii="Tahoma" w:hAnsi="Tahoma" w:cs="Tahoma"/>
          <w:sz w:val="24"/>
          <w:szCs w:val="24"/>
        </w:rPr>
        <w:t>el juicio de inferencia deducido</w:t>
      </w:r>
      <w:r w:rsidR="00F76C88" w:rsidRPr="008A2F20">
        <w:rPr>
          <w:rFonts w:ascii="Tahoma" w:hAnsi="Tahoma" w:cs="Tahoma"/>
          <w:sz w:val="24"/>
          <w:szCs w:val="24"/>
        </w:rPr>
        <w:t xml:space="preserve"> </w:t>
      </w:r>
      <w:r w:rsidR="006D0D9D" w:rsidRPr="008A2F20">
        <w:rPr>
          <w:rFonts w:ascii="Tahoma" w:hAnsi="Tahoma" w:cs="Tahoma"/>
          <w:sz w:val="24"/>
          <w:szCs w:val="24"/>
        </w:rPr>
        <w:t xml:space="preserve">por la Sala </w:t>
      </w:r>
      <w:r w:rsidR="00F76C88" w:rsidRPr="008A2F20">
        <w:rPr>
          <w:rFonts w:ascii="Tahoma" w:hAnsi="Tahoma" w:cs="Tahoma"/>
          <w:sz w:val="24"/>
          <w:szCs w:val="24"/>
        </w:rPr>
        <w:t>como hecho oculto</w:t>
      </w:r>
      <w:r w:rsidRPr="008A2F20">
        <w:rPr>
          <w:rFonts w:ascii="Tahoma" w:hAnsi="Tahoma" w:cs="Tahoma"/>
          <w:sz w:val="24"/>
          <w:szCs w:val="24"/>
        </w:rPr>
        <w:t xml:space="preserve"> en contra del acusado, para así establecer que su huida hacia otro país, probablemente lo fue con el </w:t>
      </w:r>
      <w:r w:rsidR="00EB206C" w:rsidRPr="008A2F20">
        <w:rPr>
          <w:rFonts w:ascii="Tahoma" w:hAnsi="Tahoma" w:cs="Tahoma"/>
          <w:sz w:val="24"/>
          <w:szCs w:val="24"/>
        </w:rPr>
        <w:t xml:space="preserve">único </w:t>
      </w:r>
      <w:r w:rsidRPr="008A2F20">
        <w:rPr>
          <w:rFonts w:ascii="Tahoma" w:hAnsi="Tahoma" w:cs="Tahoma"/>
          <w:sz w:val="24"/>
          <w:szCs w:val="24"/>
        </w:rPr>
        <w:t xml:space="preserve">propósito de evadir el accionar de la </w:t>
      </w:r>
      <w:r w:rsidR="00F76C88" w:rsidRPr="008A2F20">
        <w:rPr>
          <w:rFonts w:ascii="Tahoma" w:hAnsi="Tahoma" w:cs="Tahoma"/>
          <w:sz w:val="24"/>
          <w:szCs w:val="24"/>
        </w:rPr>
        <w:t>Administración</w:t>
      </w:r>
      <w:r w:rsidRPr="008A2F20">
        <w:rPr>
          <w:rFonts w:ascii="Tahoma" w:hAnsi="Tahoma" w:cs="Tahoma"/>
          <w:sz w:val="24"/>
          <w:szCs w:val="24"/>
        </w:rPr>
        <w:t xml:space="preserve"> de Justicia. </w:t>
      </w:r>
    </w:p>
    <w:p w14:paraId="12C545FC" w14:textId="77777777" w:rsidR="002D3217" w:rsidRPr="008A2F20" w:rsidRDefault="002D3217" w:rsidP="008A2F20">
      <w:pPr>
        <w:pStyle w:val="Prrafodelista"/>
        <w:spacing w:line="276" w:lineRule="auto"/>
        <w:rPr>
          <w:rFonts w:ascii="Tahoma" w:hAnsi="Tahoma" w:cs="Tahoma"/>
          <w:sz w:val="24"/>
          <w:szCs w:val="24"/>
        </w:rPr>
      </w:pPr>
    </w:p>
    <w:p w14:paraId="351A9044" w14:textId="75FAB647" w:rsidR="00F76C88" w:rsidRPr="008A2F20" w:rsidRDefault="00F76C88" w:rsidP="008A2F20">
      <w:pPr>
        <w:pStyle w:val="Sinespaciado"/>
        <w:numPr>
          <w:ilvl w:val="0"/>
          <w:numId w:val="8"/>
        </w:numPr>
        <w:spacing w:line="276" w:lineRule="auto"/>
        <w:ind w:left="360"/>
        <w:jc w:val="both"/>
        <w:rPr>
          <w:rFonts w:ascii="Tahoma" w:hAnsi="Tahoma" w:cs="Tahoma"/>
          <w:sz w:val="24"/>
          <w:szCs w:val="24"/>
        </w:rPr>
      </w:pPr>
      <w:r w:rsidRPr="008A2F20">
        <w:rPr>
          <w:rFonts w:ascii="Tahoma" w:hAnsi="Tahoma" w:cs="Tahoma"/>
          <w:sz w:val="24"/>
          <w:szCs w:val="24"/>
        </w:rPr>
        <w:t xml:space="preserve">Acorde con lo declarado por parte del policial GIOVANNI VILLOTA GÁLVEZ, se acreditó en el proceso </w:t>
      </w:r>
      <w:r w:rsidR="003D5A9D" w:rsidRPr="008A2F20">
        <w:rPr>
          <w:rFonts w:ascii="Tahoma" w:hAnsi="Tahoma" w:cs="Tahoma"/>
          <w:sz w:val="24"/>
          <w:szCs w:val="24"/>
        </w:rPr>
        <w:t xml:space="preserve">que </w:t>
      </w:r>
      <w:r w:rsidR="006D0D9D" w:rsidRPr="008A2F20">
        <w:rPr>
          <w:rFonts w:ascii="Tahoma" w:hAnsi="Tahoma" w:cs="Tahoma"/>
          <w:sz w:val="24"/>
          <w:szCs w:val="24"/>
        </w:rPr>
        <w:t>vanamente</w:t>
      </w:r>
      <w:r w:rsidR="003D5A9D" w:rsidRPr="008A2F20">
        <w:rPr>
          <w:rFonts w:ascii="Tahoma" w:hAnsi="Tahoma" w:cs="Tahoma"/>
          <w:sz w:val="24"/>
          <w:szCs w:val="24"/>
        </w:rPr>
        <w:t xml:space="preserve"> se llevaron a cabo todas las labores tendientes a procurar la comparecencia al juicio de los Sres. JUAN SEBASTIÁN MUÑOZ SÁNCHEZ y JUAN LEONARDO LÓPEZ TREJOS, quienes no pudieron ser ubicados. De igual manera, de lo atestado por GIOVANNI VILLOTA GÁLVEZ</w:t>
      </w:r>
      <w:r w:rsidR="009F66B2" w:rsidRPr="008A2F20">
        <w:rPr>
          <w:rFonts w:ascii="Tahoma" w:hAnsi="Tahoma" w:cs="Tahoma"/>
          <w:sz w:val="24"/>
          <w:szCs w:val="24"/>
        </w:rPr>
        <w:t xml:space="preserve">, se tiene que las </w:t>
      </w:r>
      <w:r w:rsidRPr="008A2F20">
        <w:rPr>
          <w:rFonts w:ascii="Tahoma" w:hAnsi="Tahoma" w:cs="Tahoma"/>
          <w:sz w:val="24"/>
          <w:szCs w:val="24"/>
        </w:rPr>
        <w:t xml:space="preserve">razones o motivos </w:t>
      </w:r>
      <w:r w:rsidR="003D5A9D" w:rsidRPr="008A2F20">
        <w:rPr>
          <w:rFonts w:ascii="Tahoma" w:hAnsi="Tahoma" w:cs="Tahoma"/>
          <w:sz w:val="24"/>
          <w:szCs w:val="24"/>
        </w:rPr>
        <w:t>por l</w:t>
      </w:r>
      <w:r w:rsidR="004E4062" w:rsidRPr="008A2F20">
        <w:rPr>
          <w:rFonts w:ascii="Tahoma" w:hAnsi="Tahoma" w:cs="Tahoma"/>
          <w:sz w:val="24"/>
          <w:szCs w:val="24"/>
        </w:rPr>
        <w:t>o</w:t>
      </w:r>
      <w:r w:rsidR="003D5A9D" w:rsidRPr="008A2F20">
        <w:rPr>
          <w:rFonts w:ascii="Tahoma" w:hAnsi="Tahoma" w:cs="Tahoma"/>
          <w:sz w:val="24"/>
          <w:szCs w:val="24"/>
        </w:rPr>
        <w:t xml:space="preserve">s cuales los </w:t>
      </w:r>
      <w:r w:rsidRPr="008A2F20">
        <w:rPr>
          <w:rFonts w:ascii="Tahoma" w:hAnsi="Tahoma" w:cs="Tahoma"/>
          <w:sz w:val="24"/>
          <w:szCs w:val="24"/>
        </w:rPr>
        <w:t>Sres. JUAN SEBASTIÁN MUÑOZ SÁNCHEZ y JUAN LEONARDO LÓPEZ TREJOS</w:t>
      </w:r>
      <w:r w:rsidR="003D5A9D" w:rsidRPr="008A2F20">
        <w:rPr>
          <w:rFonts w:ascii="Tahoma" w:hAnsi="Tahoma" w:cs="Tahoma"/>
          <w:sz w:val="24"/>
          <w:szCs w:val="24"/>
        </w:rPr>
        <w:t xml:space="preserve"> no comparecieron a declarar en el juicio, se debieron a que Ellos fueron víctimas de unas amenazas y agresiones </w:t>
      </w:r>
      <w:r w:rsidR="009F66B2" w:rsidRPr="008A2F20">
        <w:rPr>
          <w:rFonts w:ascii="Tahoma" w:hAnsi="Tahoma" w:cs="Tahoma"/>
          <w:sz w:val="24"/>
          <w:szCs w:val="24"/>
        </w:rPr>
        <w:t xml:space="preserve">efectuadas en su contra por </w:t>
      </w:r>
      <w:r w:rsidR="003D5A9D" w:rsidRPr="008A2F20">
        <w:rPr>
          <w:rFonts w:ascii="Tahoma" w:hAnsi="Tahoma" w:cs="Tahoma"/>
          <w:sz w:val="24"/>
          <w:szCs w:val="24"/>
        </w:rPr>
        <w:t xml:space="preserve">unas personas, quienes </w:t>
      </w:r>
      <w:r w:rsidR="009F66B2" w:rsidRPr="008A2F20">
        <w:rPr>
          <w:rFonts w:ascii="Tahoma" w:hAnsi="Tahoma" w:cs="Tahoma"/>
          <w:sz w:val="24"/>
          <w:szCs w:val="24"/>
        </w:rPr>
        <w:t xml:space="preserve">le expresaron </w:t>
      </w:r>
      <w:r w:rsidR="003D5A9D" w:rsidRPr="008A2F20">
        <w:rPr>
          <w:rFonts w:ascii="Tahoma" w:hAnsi="Tahoma" w:cs="Tahoma"/>
          <w:sz w:val="24"/>
          <w:szCs w:val="24"/>
        </w:rPr>
        <w:t xml:space="preserve">las aciagas consecuencias a las que se expondrían en caso de seguir colaborando con la Administración de Justicia. </w:t>
      </w:r>
    </w:p>
    <w:p w14:paraId="571D51A0" w14:textId="77777777" w:rsidR="003D5A9D" w:rsidRPr="008A2F20" w:rsidRDefault="003D5A9D" w:rsidP="008A2F20">
      <w:pPr>
        <w:pStyle w:val="Sinespaciado"/>
        <w:spacing w:line="276" w:lineRule="auto"/>
        <w:jc w:val="both"/>
        <w:rPr>
          <w:rFonts w:ascii="Tahoma" w:hAnsi="Tahoma" w:cs="Tahoma"/>
          <w:sz w:val="24"/>
          <w:szCs w:val="24"/>
        </w:rPr>
      </w:pPr>
    </w:p>
    <w:p w14:paraId="1AD1478F" w14:textId="759A4EC4" w:rsidR="000900EE" w:rsidRPr="008A2F20" w:rsidRDefault="003D5A9D" w:rsidP="008A2F20">
      <w:pPr>
        <w:pStyle w:val="Sinespaciado"/>
        <w:spacing w:line="276" w:lineRule="auto"/>
        <w:ind w:left="360"/>
        <w:jc w:val="both"/>
        <w:rPr>
          <w:rFonts w:ascii="Tahoma" w:hAnsi="Tahoma" w:cs="Tahoma"/>
          <w:sz w:val="24"/>
          <w:szCs w:val="24"/>
        </w:rPr>
      </w:pPr>
      <w:r w:rsidRPr="008A2F20">
        <w:rPr>
          <w:rFonts w:ascii="Tahoma" w:hAnsi="Tahoma" w:cs="Tahoma"/>
          <w:sz w:val="24"/>
          <w:szCs w:val="24"/>
        </w:rPr>
        <w:t xml:space="preserve">Así lo hicieron saber los Sres. JUAN SEBASTIÁN MUÑOZ SÁNCHEZ y JUAN LEONARDO </w:t>
      </w:r>
      <w:bookmarkStart w:id="13" w:name="_Hlk54708560"/>
      <w:r w:rsidRPr="008A2F20">
        <w:rPr>
          <w:rFonts w:ascii="Tahoma" w:hAnsi="Tahoma" w:cs="Tahoma"/>
          <w:sz w:val="24"/>
          <w:szCs w:val="24"/>
        </w:rPr>
        <w:t xml:space="preserve">LÓPEZ TREJOS </w:t>
      </w:r>
      <w:bookmarkEnd w:id="13"/>
      <w:r w:rsidRPr="008A2F20">
        <w:rPr>
          <w:rFonts w:ascii="Tahoma" w:hAnsi="Tahoma" w:cs="Tahoma"/>
          <w:sz w:val="24"/>
          <w:szCs w:val="24"/>
        </w:rPr>
        <w:t>en sendas entrevistas absueltas</w:t>
      </w:r>
      <w:r w:rsidR="009F66B2" w:rsidRPr="008A2F20">
        <w:rPr>
          <w:rFonts w:ascii="Tahoma" w:hAnsi="Tahoma" w:cs="Tahoma"/>
          <w:sz w:val="24"/>
          <w:szCs w:val="24"/>
        </w:rPr>
        <w:t xml:space="preserve"> el 29 de julio de 2.013, en las que expusieron que: a) El domicilio de LÓPEZ TREJOS fue allanado por unos fulanos, quienes lo amenazaron por ser una de las personas que incriminaba a (A) “Sebitas”; (A) “Lerma”, y (A) “Carlitos”, y por ende le pidieron que se abstuviera </w:t>
      </w:r>
      <w:r w:rsidR="006D0D9D" w:rsidRPr="008A2F20">
        <w:rPr>
          <w:rFonts w:ascii="Tahoma" w:hAnsi="Tahoma" w:cs="Tahoma"/>
          <w:sz w:val="24"/>
          <w:szCs w:val="24"/>
        </w:rPr>
        <w:t>d</w:t>
      </w:r>
      <w:r w:rsidR="009F66B2" w:rsidRPr="008A2F20">
        <w:rPr>
          <w:rFonts w:ascii="Tahoma" w:hAnsi="Tahoma" w:cs="Tahoma"/>
          <w:sz w:val="24"/>
          <w:szCs w:val="24"/>
        </w:rPr>
        <w:t xml:space="preserve">e seguir haciendo eso, y que </w:t>
      </w:r>
      <w:r w:rsidR="003038AA" w:rsidRPr="008A2F20">
        <w:rPr>
          <w:rFonts w:ascii="Tahoma" w:hAnsi="Tahoma" w:cs="Tahoma"/>
          <w:sz w:val="24"/>
          <w:szCs w:val="24"/>
        </w:rPr>
        <w:t xml:space="preserve">por ello </w:t>
      </w:r>
      <w:r w:rsidR="006C1809" w:rsidRPr="008A2F20">
        <w:rPr>
          <w:rFonts w:ascii="Tahoma" w:hAnsi="Tahoma" w:cs="Tahoma"/>
          <w:sz w:val="24"/>
          <w:szCs w:val="24"/>
        </w:rPr>
        <w:t>tenía</w:t>
      </w:r>
      <w:r w:rsidR="009F66B2" w:rsidRPr="008A2F20">
        <w:rPr>
          <w:rFonts w:ascii="Tahoma" w:hAnsi="Tahoma" w:cs="Tahoma"/>
          <w:sz w:val="24"/>
          <w:szCs w:val="24"/>
        </w:rPr>
        <w:t xml:space="preserve"> que irse del barrio; b) MUÑOZ SÁNCHEZ</w:t>
      </w:r>
      <w:r w:rsidR="00344875" w:rsidRPr="008A2F20">
        <w:rPr>
          <w:rFonts w:ascii="Tahoma" w:hAnsi="Tahoma" w:cs="Tahoma"/>
          <w:sz w:val="24"/>
          <w:szCs w:val="24"/>
        </w:rPr>
        <w:t xml:space="preserve"> fue ví</w:t>
      </w:r>
      <w:r w:rsidR="009F66B2" w:rsidRPr="008A2F20">
        <w:rPr>
          <w:rFonts w:ascii="Tahoma" w:hAnsi="Tahoma" w:cs="Tahoma"/>
          <w:sz w:val="24"/>
          <w:szCs w:val="24"/>
        </w:rPr>
        <w:t xml:space="preserve">ctima de acechanzas y de seguimientos </w:t>
      </w:r>
      <w:r w:rsidR="008535B3" w:rsidRPr="008A2F20">
        <w:rPr>
          <w:rFonts w:ascii="Tahoma" w:hAnsi="Tahoma" w:cs="Tahoma"/>
          <w:sz w:val="24"/>
          <w:szCs w:val="24"/>
        </w:rPr>
        <w:t>por personas que hací</w:t>
      </w:r>
      <w:r w:rsidR="009F66B2" w:rsidRPr="008A2F20">
        <w:rPr>
          <w:rFonts w:ascii="Tahoma" w:hAnsi="Tahoma" w:cs="Tahoma"/>
          <w:sz w:val="24"/>
          <w:szCs w:val="24"/>
        </w:rPr>
        <w:t>a</w:t>
      </w:r>
      <w:r w:rsidR="008535B3" w:rsidRPr="008A2F20">
        <w:rPr>
          <w:rFonts w:ascii="Tahoma" w:hAnsi="Tahoma" w:cs="Tahoma"/>
          <w:sz w:val="24"/>
          <w:szCs w:val="24"/>
        </w:rPr>
        <w:t>n</w:t>
      </w:r>
      <w:r w:rsidR="009F66B2" w:rsidRPr="008A2F20">
        <w:rPr>
          <w:rFonts w:ascii="Tahoma" w:hAnsi="Tahoma" w:cs="Tahoma"/>
          <w:sz w:val="24"/>
          <w:szCs w:val="24"/>
        </w:rPr>
        <w:t xml:space="preserve"> parte del combo de </w:t>
      </w:r>
      <w:r w:rsidR="004E4062" w:rsidRPr="008A2F20">
        <w:rPr>
          <w:rFonts w:ascii="Tahoma" w:hAnsi="Tahoma" w:cs="Tahoma"/>
          <w:i/>
          <w:sz w:val="24"/>
          <w:szCs w:val="24"/>
        </w:rPr>
        <w:t>S</w:t>
      </w:r>
      <w:r w:rsidR="009F66B2" w:rsidRPr="008A2F20">
        <w:rPr>
          <w:rFonts w:ascii="Tahoma" w:hAnsi="Tahoma" w:cs="Tahoma"/>
          <w:i/>
          <w:sz w:val="24"/>
          <w:szCs w:val="24"/>
        </w:rPr>
        <w:t>an Diego</w:t>
      </w:r>
      <w:r w:rsidR="009F66B2" w:rsidRPr="008A2F20">
        <w:rPr>
          <w:rFonts w:ascii="Tahoma" w:hAnsi="Tahoma" w:cs="Tahoma"/>
          <w:sz w:val="24"/>
          <w:szCs w:val="24"/>
        </w:rPr>
        <w:t xml:space="preserve">, quienes habían averiguado que Él era </w:t>
      </w:r>
      <w:r w:rsidR="009F66B2" w:rsidRPr="008A2F20">
        <w:rPr>
          <w:rFonts w:ascii="Tahoma" w:hAnsi="Tahoma" w:cs="Tahoma"/>
          <w:sz w:val="24"/>
          <w:szCs w:val="24"/>
        </w:rPr>
        <w:lastRenderedPageBreak/>
        <w:t xml:space="preserve">testigo de los hechos. </w:t>
      </w:r>
      <w:r w:rsidR="00C96797" w:rsidRPr="008A2F20">
        <w:rPr>
          <w:rFonts w:ascii="Tahoma" w:hAnsi="Tahoma" w:cs="Tahoma"/>
          <w:sz w:val="24"/>
          <w:szCs w:val="24"/>
        </w:rPr>
        <w:t>Razón</w:t>
      </w:r>
      <w:r w:rsidR="009F66B2" w:rsidRPr="008A2F20">
        <w:rPr>
          <w:rFonts w:ascii="Tahoma" w:hAnsi="Tahoma" w:cs="Tahoma"/>
          <w:sz w:val="24"/>
          <w:szCs w:val="24"/>
        </w:rPr>
        <w:t xml:space="preserve"> por la que tuvo que irse del barrio, pero apenas regresó, fue abordado por unos tipos quienes lo amenazaron para que no siguiera hablando. </w:t>
      </w:r>
    </w:p>
    <w:p w14:paraId="69B30A05" w14:textId="77777777" w:rsidR="00C96797" w:rsidRPr="008A2F20" w:rsidRDefault="00C96797" w:rsidP="008A2F20">
      <w:pPr>
        <w:pStyle w:val="Sinespaciado"/>
        <w:spacing w:line="276" w:lineRule="auto"/>
        <w:jc w:val="both"/>
        <w:rPr>
          <w:rFonts w:ascii="Tahoma" w:hAnsi="Tahoma" w:cs="Tahoma"/>
          <w:sz w:val="24"/>
          <w:szCs w:val="24"/>
        </w:rPr>
      </w:pPr>
    </w:p>
    <w:p w14:paraId="14945030" w14:textId="75E1DEBF" w:rsidR="00C96797" w:rsidRPr="008A2F20" w:rsidRDefault="00C96797" w:rsidP="008A2F20">
      <w:pPr>
        <w:pStyle w:val="Sinespaciado"/>
        <w:spacing w:line="276" w:lineRule="auto"/>
        <w:ind w:left="360"/>
        <w:jc w:val="both"/>
        <w:rPr>
          <w:rFonts w:ascii="Tahoma" w:hAnsi="Tahoma" w:cs="Tahoma"/>
          <w:sz w:val="24"/>
          <w:szCs w:val="24"/>
        </w:rPr>
      </w:pPr>
      <w:r w:rsidRPr="008A2F20">
        <w:rPr>
          <w:rFonts w:ascii="Tahoma" w:hAnsi="Tahoma" w:cs="Tahoma"/>
          <w:sz w:val="24"/>
          <w:szCs w:val="24"/>
        </w:rPr>
        <w:t>De lo antes expuesto</w:t>
      </w:r>
      <w:r w:rsidR="008535B3" w:rsidRPr="008A2F20">
        <w:rPr>
          <w:rFonts w:ascii="Tahoma" w:hAnsi="Tahoma" w:cs="Tahoma"/>
          <w:sz w:val="24"/>
          <w:szCs w:val="24"/>
        </w:rPr>
        <w:t>,</w:t>
      </w:r>
      <w:r w:rsidRPr="008A2F20">
        <w:rPr>
          <w:rFonts w:ascii="Tahoma" w:hAnsi="Tahoma" w:cs="Tahoma"/>
          <w:sz w:val="24"/>
          <w:szCs w:val="24"/>
        </w:rPr>
        <w:t xml:space="preserve"> se </w:t>
      </w:r>
      <w:r w:rsidR="00B90EBD" w:rsidRPr="008A2F20">
        <w:rPr>
          <w:rFonts w:ascii="Tahoma" w:hAnsi="Tahoma" w:cs="Tahoma"/>
          <w:sz w:val="24"/>
          <w:szCs w:val="24"/>
        </w:rPr>
        <w:t xml:space="preserve">tiene </w:t>
      </w:r>
      <w:r w:rsidRPr="008A2F20">
        <w:rPr>
          <w:rFonts w:ascii="Tahoma" w:hAnsi="Tahoma" w:cs="Tahoma"/>
          <w:sz w:val="24"/>
          <w:szCs w:val="24"/>
        </w:rPr>
        <w:t xml:space="preserve">como hecho cierto </w:t>
      </w:r>
      <w:r w:rsidR="00B90EBD" w:rsidRPr="008A2F20">
        <w:rPr>
          <w:rFonts w:ascii="Tahoma" w:hAnsi="Tahoma" w:cs="Tahoma"/>
          <w:sz w:val="24"/>
          <w:szCs w:val="24"/>
        </w:rPr>
        <w:t xml:space="preserve">e indiscutible </w:t>
      </w:r>
      <w:r w:rsidRPr="008A2F20">
        <w:rPr>
          <w:rFonts w:ascii="Tahoma" w:hAnsi="Tahoma" w:cs="Tahoma"/>
          <w:sz w:val="24"/>
          <w:szCs w:val="24"/>
        </w:rPr>
        <w:t xml:space="preserve">el consistente en que los principales testigos de cargo de la </w:t>
      </w:r>
      <w:r w:rsidR="002D3217" w:rsidRPr="008A2F20">
        <w:rPr>
          <w:rFonts w:ascii="Tahoma" w:hAnsi="Tahoma" w:cs="Tahoma"/>
          <w:sz w:val="24"/>
          <w:szCs w:val="24"/>
        </w:rPr>
        <w:t>Fiscalía</w:t>
      </w:r>
      <w:r w:rsidR="008535B3" w:rsidRPr="008A2F20">
        <w:rPr>
          <w:rFonts w:ascii="Tahoma" w:hAnsi="Tahoma" w:cs="Tahoma"/>
          <w:sz w:val="24"/>
          <w:szCs w:val="24"/>
        </w:rPr>
        <w:t xml:space="preserve"> fueron ví</w:t>
      </w:r>
      <w:r w:rsidRPr="008A2F20">
        <w:rPr>
          <w:rFonts w:ascii="Tahoma" w:hAnsi="Tahoma" w:cs="Tahoma"/>
          <w:sz w:val="24"/>
          <w:szCs w:val="24"/>
        </w:rPr>
        <w:t xml:space="preserve">ctimas de unas amenazas que incidieron </w:t>
      </w:r>
      <w:r w:rsidR="002D3217" w:rsidRPr="008A2F20">
        <w:rPr>
          <w:rFonts w:ascii="Tahoma" w:hAnsi="Tahoma" w:cs="Tahoma"/>
          <w:sz w:val="24"/>
          <w:szCs w:val="24"/>
        </w:rPr>
        <w:t xml:space="preserve">para que Ellos no comparecieran al juicio a declarar; y si a ello le sumamos que el procesado </w:t>
      </w:r>
      <w:proofErr w:type="spellStart"/>
      <w:r w:rsidR="008A2F20">
        <w:rPr>
          <w:rFonts w:ascii="Tahoma" w:hAnsi="Tahoma" w:cs="Tahoma"/>
          <w:sz w:val="24"/>
          <w:szCs w:val="24"/>
        </w:rPr>
        <w:t>JSGH</w:t>
      </w:r>
      <w:proofErr w:type="spellEnd"/>
      <w:r w:rsidR="002D3217" w:rsidRPr="008A2F20">
        <w:rPr>
          <w:rFonts w:ascii="Tahoma" w:hAnsi="Tahoma" w:cs="Tahoma"/>
          <w:sz w:val="24"/>
          <w:szCs w:val="24"/>
        </w:rPr>
        <w:t xml:space="preserve"> sería el único beneficiado </w:t>
      </w:r>
      <w:r w:rsidR="00B90EBD" w:rsidRPr="008A2F20">
        <w:rPr>
          <w:rFonts w:ascii="Tahoma" w:hAnsi="Tahoma" w:cs="Tahoma"/>
          <w:sz w:val="24"/>
          <w:szCs w:val="24"/>
        </w:rPr>
        <w:t xml:space="preserve">con </w:t>
      </w:r>
      <w:r w:rsidR="002D3217" w:rsidRPr="008A2F20">
        <w:rPr>
          <w:rFonts w:ascii="Tahoma" w:hAnsi="Tahoma" w:cs="Tahoma"/>
          <w:sz w:val="24"/>
          <w:szCs w:val="24"/>
        </w:rPr>
        <w:t xml:space="preserve">la no comparecencia de los testigos al juicio, </w:t>
      </w:r>
      <w:r w:rsidR="006D0D9D" w:rsidRPr="008A2F20">
        <w:rPr>
          <w:rFonts w:ascii="Tahoma" w:hAnsi="Tahoma" w:cs="Tahoma"/>
          <w:sz w:val="24"/>
          <w:szCs w:val="24"/>
        </w:rPr>
        <w:t>en opinión</w:t>
      </w:r>
      <w:r w:rsidR="00B90EBD" w:rsidRPr="008A2F20">
        <w:rPr>
          <w:rFonts w:ascii="Tahoma" w:hAnsi="Tahoma" w:cs="Tahoma"/>
          <w:sz w:val="24"/>
          <w:szCs w:val="24"/>
        </w:rPr>
        <w:t xml:space="preserve"> de la Sala</w:t>
      </w:r>
      <w:r w:rsidR="006D0D9D" w:rsidRPr="008A2F20">
        <w:rPr>
          <w:rFonts w:ascii="Tahoma" w:hAnsi="Tahoma" w:cs="Tahoma"/>
          <w:sz w:val="24"/>
          <w:szCs w:val="24"/>
        </w:rPr>
        <w:t>,</w:t>
      </w:r>
      <w:r w:rsidR="00B90EBD" w:rsidRPr="008A2F20">
        <w:rPr>
          <w:rFonts w:ascii="Tahoma" w:hAnsi="Tahoma" w:cs="Tahoma"/>
          <w:sz w:val="24"/>
          <w:szCs w:val="24"/>
        </w:rPr>
        <w:t xml:space="preserve"> </w:t>
      </w:r>
      <w:r w:rsidR="002D3217" w:rsidRPr="008A2F20">
        <w:rPr>
          <w:rFonts w:ascii="Tahoma" w:hAnsi="Tahoma" w:cs="Tahoma"/>
          <w:sz w:val="24"/>
          <w:szCs w:val="24"/>
        </w:rPr>
        <w:t xml:space="preserve">con </w:t>
      </w:r>
      <w:r w:rsidR="00B90EBD" w:rsidRPr="008A2F20">
        <w:rPr>
          <w:rFonts w:ascii="Tahoma" w:hAnsi="Tahoma" w:cs="Tahoma"/>
          <w:sz w:val="24"/>
          <w:szCs w:val="24"/>
        </w:rPr>
        <w:t>base en esos dos hechos indicadores</w:t>
      </w:r>
      <w:r w:rsidR="008535B3" w:rsidRPr="008A2F20">
        <w:rPr>
          <w:rFonts w:ascii="Tahoma" w:hAnsi="Tahoma" w:cs="Tahoma"/>
          <w:sz w:val="24"/>
          <w:szCs w:val="24"/>
        </w:rPr>
        <w:t>,</w:t>
      </w:r>
      <w:r w:rsidR="00B90EBD" w:rsidRPr="008A2F20">
        <w:rPr>
          <w:rFonts w:ascii="Tahoma" w:hAnsi="Tahoma" w:cs="Tahoma"/>
          <w:sz w:val="24"/>
          <w:szCs w:val="24"/>
        </w:rPr>
        <w:t xml:space="preserve"> </w:t>
      </w:r>
      <w:r w:rsidR="002D3217" w:rsidRPr="008A2F20">
        <w:rPr>
          <w:rFonts w:ascii="Tahoma" w:hAnsi="Tahoma" w:cs="Tahoma"/>
          <w:sz w:val="24"/>
          <w:szCs w:val="24"/>
        </w:rPr>
        <w:t xml:space="preserve">se estructuraría un indicio de responsabilidad criminal en contra del acusado, en virtud del cual se tiene como hecho oculto </w:t>
      </w:r>
      <w:r w:rsidR="00B90EBD" w:rsidRPr="008A2F20">
        <w:rPr>
          <w:rFonts w:ascii="Tahoma" w:hAnsi="Tahoma" w:cs="Tahoma"/>
          <w:sz w:val="24"/>
          <w:szCs w:val="24"/>
        </w:rPr>
        <w:t xml:space="preserve">el consistente en </w:t>
      </w:r>
      <w:r w:rsidR="002D3217" w:rsidRPr="008A2F20">
        <w:rPr>
          <w:rFonts w:ascii="Tahoma" w:hAnsi="Tahoma" w:cs="Tahoma"/>
          <w:sz w:val="24"/>
          <w:szCs w:val="24"/>
        </w:rPr>
        <w:t xml:space="preserve">que probablemente </w:t>
      </w:r>
      <w:r w:rsidR="006D0D9D" w:rsidRPr="008A2F20">
        <w:rPr>
          <w:rFonts w:ascii="Tahoma" w:hAnsi="Tahoma" w:cs="Tahoma"/>
          <w:sz w:val="24"/>
          <w:szCs w:val="24"/>
        </w:rPr>
        <w:t xml:space="preserve">el proceso </w:t>
      </w:r>
      <w:r w:rsidR="002D3217" w:rsidRPr="008A2F20">
        <w:rPr>
          <w:rFonts w:ascii="Tahoma" w:hAnsi="Tahoma" w:cs="Tahoma"/>
          <w:sz w:val="24"/>
          <w:szCs w:val="24"/>
        </w:rPr>
        <w:t xml:space="preserve">se </w:t>
      </w:r>
      <w:r w:rsidR="006D0D9D" w:rsidRPr="008A2F20">
        <w:rPr>
          <w:rFonts w:ascii="Tahoma" w:hAnsi="Tahoma" w:cs="Tahoma"/>
          <w:sz w:val="24"/>
          <w:szCs w:val="24"/>
        </w:rPr>
        <w:t xml:space="preserve">pudo </w:t>
      </w:r>
      <w:r w:rsidR="002D3217" w:rsidRPr="008A2F20">
        <w:rPr>
          <w:rFonts w:ascii="Tahoma" w:hAnsi="Tahoma" w:cs="Tahoma"/>
          <w:sz w:val="24"/>
          <w:szCs w:val="24"/>
        </w:rPr>
        <w:t>val</w:t>
      </w:r>
      <w:r w:rsidR="006D0D9D" w:rsidRPr="008A2F20">
        <w:rPr>
          <w:rFonts w:ascii="Tahoma" w:hAnsi="Tahoma" w:cs="Tahoma"/>
          <w:sz w:val="24"/>
          <w:szCs w:val="24"/>
        </w:rPr>
        <w:t>er</w:t>
      </w:r>
      <w:r w:rsidR="002D3217" w:rsidRPr="008A2F20">
        <w:rPr>
          <w:rFonts w:ascii="Tahoma" w:hAnsi="Tahoma" w:cs="Tahoma"/>
          <w:sz w:val="24"/>
          <w:szCs w:val="24"/>
        </w:rPr>
        <w:t xml:space="preserve"> de algunos </w:t>
      </w:r>
      <w:r w:rsidR="006D0D9D" w:rsidRPr="008A2F20">
        <w:rPr>
          <w:rFonts w:ascii="Tahoma" w:hAnsi="Tahoma" w:cs="Tahoma"/>
          <w:sz w:val="24"/>
          <w:szCs w:val="24"/>
        </w:rPr>
        <w:t xml:space="preserve">de sus </w:t>
      </w:r>
      <w:r w:rsidR="002D3217" w:rsidRPr="008A2F20">
        <w:rPr>
          <w:rFonts w:ascii="Tahoma" w:hAnsi="Tahoma" w:cs="Tahoma"/>
          <w:sz w:val="24"/>
          <w:szCs w:val="24"/>
        </w:rPr>
        <w:t xml:space="preserve">conmilitones para lograr intimidar a los testigos de cargo, y de esa forma procurar salir bien librado de los cargos endilgados en su contra, como en efecto sucedió con el fallo de 1ª instancia. </w:t>
      </w:r>
    </w:p>
    <w:p w14:paraId="18D50A45" w14:textId="77777777" w:rsidR="002D3217" w:rsidRPr="008A2F20" w:rsidRDefault="002D3217" w:rsidP="008A2F20">
      <w:pPr>
        <w:pStyle w:val="Sinespaciado"/>
        <w:spacing w:line="276" w:lineRule="auto"/>
        <w:jc w:val="both"/>
        <w:rPr>
          <w:rFonts w:ascii="Tahoma" w:hAnsi="Tahoma" w:cs="Tahoma"/>
          <w:sz w:val="24"/>
          <w:szCs w:val="24"/>
        </w:rPr>
      </w:pPr>
    </w:p>
    <w:p w14:paraId="3FF7C1D2" w14:textId="77777777" w:rsidR="00797D36" w:rsidRPr="008A2F20" w:rsidRDefault="006C1809" w:rsidP="008A2F20">
      <w:pPr>
        <w:pStyle w:val="Sinespaciado"/>
        <w:spacing w:line="276" w:lineRule="auto"/>
        <w:jc w:val="both"/>
        <w:rPr>
          <w:rFonts w:ascii="Tahoma" w:hAnsi="Tahoma" w:cs="Tahoma"/>
          <w:sz w:val="24"/>
          <w:szCs w:val="24"/>
        </w:rPr>
      </w:pPr>
      <w:r w:rsidRPr="008A2F20">
        <w:rPr>
          <w:rFonts w:ascii="Tahoma" w:hAnsi="Tahoma" w:cs="Tahoma"/>
          <w:sz w:val="24"/>
          <w:szCs w:val="24"/>
        </w:rPr>
        <w:t>Según</w:t>
      </w:r>
      <w:r w:rsidR="002D3217" w:rsidRPr="008A2F20">
        <w:rPr>
          <w:rFonts w:ascii="Tahoma" w:hAnsi="Tahoma" w:cs="Tahoma"/>
          <w:sz w:val="24"/>
          <w:szCs w:val="24"/>
        </w:rPr>
        <w:t xml:space="preserve"> lo anterior, considera la Sala que con las antes enunciadas pruebas preteridas por parte del Juzgado de primer</w:t>
      </w:r>
      <w:r w:rsidR="000214ED" w:rsidRPr="008A2F20">
        <w:rPr>
          <w:rFonts w:ascii="Tahoma" w:hAnsi="Tahoma" w:cs="Tahoma"/>
          <w:sz w:val="24"/>
          <w:szCs w:val="24"/>
        </w:rPr>
        <w:t xml:space="preserve"> nivel</w:t>
      </w:r>
      <w:r w:rsidR="002D3217" w:rsidRPr="008A2F20">
        <w:rPr>
          <w:rFonts w:ascii="Tahoma" w:hAnsi="Tahoma" w:cs="Tahoma"/>
          <w:sz w:val="24"/>
          <w:szCs w:val="24"/>
        </w:rPr>
        <w:t>, se lograba corroborar de manera periférica lo declarado por los Sres. JUAN SEBASTIÁN MUÑOZ SÁNCHEZ y JUAN LEONARDO LÓPEZ TREJOS en las sendas entrevistas absueltas por Ellos que ingresaron al proceso como prueba de referencia admisible,</w:t>
      </w:r>
      <w:r w:rsidR="00EC260A" w:rsidRPr="008A2F20">
        <w:rPr>
          <w:rFonts w:ascii="Tahoma" w:hAnsi="Tahoma" w:cs="Tahoma"/>
          <w:sz w:val="24"/>
          <w:szCs w:val="24"/>
        </w:rPr>
        <w:t xml:space="preserve"> por cuanto: </w:t>
      </w:r>
    </w:p>
    <w:p w14:paraId="1ED37D71" w14:textId="77777777" w:rsidR="00083346" w:rsidRPr="008A2F20" w:rsidRDefault="00083346" w:rsidP="008A2F20">
      <w:pPr>
        <w:pStyle w:val="Sinespaciado"/>
        <w:spacing w:line="276" w:lineRule="auto"/>
        <w:jc w:val="both"/>
        <w:rPr>
          <w:rFonts w:ascii="Tahoma" w:hAnsi="Tahoma" w:cs="Tahoma"/>
          <w:sz w:val="24"/>
          <w:szCs w:val="24"/>
        </w:rPr>
      </w:pPr>
    </w:p>
    <w:p w14:paraId="32801DF6" w14:textId="77777777" w:rsidR="00797D36" w:rsidRPr="008A2F20" w:rsidRDefault="00EC260A" w:rsidP="008A2F20">
      <w:pPr>
        <w:pStyle w:val="Sinespaciado"/>
        <w:numPr>
          <w:ilvl w:val="0"/>
          <w:numId w:val="10"/>
        </w:numPr>
        <w:spacing w:line="276" w:lineRule="auto"/>
        <w:ind w:left="360"/>
        <w:jc w:val="both"/>
        <w:rPr>
          <w:rFonts w:ascii="Tahoma" w:hAnsi="Tahoma" w:cs="Tahoma"/>
          <w:sz w:val="24"/>
          <w:szCs w:val="24"/>
        </w:rPr>
      </w:pPr>
      <w:r w:rsidRPr="008A2F20">
        <w:rPr>
          <w:rFonts w:ascii="Tahoma" w:hAnsi="Tahoma" w:cs="Tahoma"/>
          <w:sz w:val="24"/>
          <w:szCs w:val="24"/>
        </w:rPr>
        <w:t xml:space="preserve">Se comprobó lo dicho por uno de los declarantes respecto a las características y el calibre de algunas de las armas de fuego utilizadas </w:t>
      </w:r>
      <w:r w:rsidR="000214ED" w:rsidRPr="008A2F20">
        <w:rPr>
          <w:rFonts w:ascii="Tahoma" w:hAnsi="Tahoma" w:cs="Tahoma"/>
          <w:sz w:val="24"/>
          <w:szCs w:val="24"/>
        </w:rPr>
        <w:t xml:space="preserve">por los agresores en </w:t>
      </w:r>
      <w:r w:rsidRPr="008A2F20">
        <w:rPr>
          <w:rFonts w:ascii="Tahoma" w:hAnsi="Tahoma" w:cs="Tahoma"/>
          <w:sz w:val="24"/>
          <w:szCs w:val="24"/>
        </w:rPr>
        <w:t>la comisión de los delitos</w:t>
      </w:r>
      <w:r w:rsidR="00797D36" w:rsidRPr="008A2F20">
        <w:rPr>
          <w:rFonts w:ascii="Tahoma" w:hAnsi="Tahoma" w:cs="Tahoma"/>
          <w:sz w:val="24"/>
          <w:szCs w:val="24"/>
        </w:rPr>
        <w:t>.</w:t>
      </w:r>
    </w:p>
    <w:p w14:paraId="780A2BE6" w14:textId="77777777" w:rsidR="00797D36" w:rsidRPr="008A2F20" w:rsidRDefault="00797D36" w:rsidP="008A2F20">
      <w:pPr>
        <w:pStyle w:val="Sinespaciado"/>
        <w:spacing w:line="276" w:lineRule="auto"/>
        <w:jc w:val="both"/>
        <w:rPr>
          <w:rFonts w:ascii="Tahoma" w:hAnsi="Tahoma" w:cs="Tahoma"/>
          <w:sz w:val="24"/>
          <w:szCs w:val="24"/>
        </w:rPr>
      </w:pPr>
    </w:p>
    <w:p w14:paraId="394305F9" w14:textId="77777777" w:rsidR="00083346" w:rsidRPr="008A2F20" w:rsidRDefault="00EC260A" w:rsidP="008A2F20">
      <w:pPr>
        <w:pStyle w:val="Sinespaciado"/>
        <w:numPr>
          <w:ilvl w:val="0"/>
          <w:numId w:val="10"/>
        </w:numPr>
        <w:spacing w:line="276" w:lineRule="auto"/>
        <w:ind w:left="360"/>
        <w:jc w:val="both"/>
        <w:rPr>
          <w:rFonts w:ascii="Tahoma" w:hAnsi="Tahoma" w:cs="Tahoma"/>
          <w:sz w:val="24"/>
          <w:szCs w:val="24"/>
        </w:rPr>
      </w:pPr>
      <w:r w:rsidRPr="008A2F20">
        <w:rPr>
          <w:rFonts w:ascii="Tahoma" w:hAnsi="Tahoma" w:cs="Tahoma"/>
          <w:sz w:val="24"/>
          <w:szCs w:val="24"/>
        </w:rPr>
        <w:t>Se acreditaron las circunstancias adveradas po</w:t>
      </w:r>
      <w:r w:rsidR="008535B3" w:rsidRPr="008A2F20">
        <w:rPr>
          <w:rFonts w:ascii="Tahoma" w:hAnsi="Tahoma" w:cs="Tahoma"/>
          <w:sz w:val="24"/>
          <w:szCs w:val="24"/>
        </w:rPr>
        <w:t>r los declarantes respecto de có</w:t>
      </w:r>
      <w:r w:rsidRPr="008A2F20">
        <w:rPr>
          <w:rFonts w:ascii="Tahoma" w:hAnsi="Tahoma" w:cs="Tahoma"/>
          <w:sz w:val="24"/>
          <w:szCs w:val="24"/>
        </w:rPr>
        <w:t xml:space="preserve">mo uno de los asesinos </w:t>
      </w:r>
      <w:r w:rsidR="000214ED" w:rsidRPr="008A2F20">
        <w:rPr>
          <w:rFonts w:ascii="Tahoma" w:hAnsi="Tahoma" w:cs="Tahoma"/>
          <w:sz w:val="24"/>
          <w:szCs w:val="24"/>
        </w:rPr>
        <w:t>de manera despiadada</w:t>
      </w:r>
      <w:r w:rsidR="008535B3" w:rsidRPr="008A2F20">
        <w:rPr>
          <w:rFonts w:ascii="Tahoma" w:hAnsi="Tahoma" w:cs="Tahoma"/>
          <w:sz w:val="24"/>
          <w:szCs w:val="24"/>
        </w:rPr>
        <w:t>,</w:t>
      </w:r>
      <w:r w:rsidR="000214ED" w:rsidRPr="008A2F20">
        <w:rPr>
          <w:rFonts w:ascii="Tahoma" w:hAnsi="Tahoma" w:cs="Tahoma"/>
          <w:sz w:val="24"/>
          <w:szCs w:val="24"/>
        </w:rPr>
        <w:t xml:space="preserve"> </w:t>
      </w:r>
      <w:r w:rsidRPr="008A2F20">
        <w:rPr>
          <w:rFonts w:ascii="Tahoma" w:hAnsi="Tahoma" w:cs="Tahoma"/>
          <w:sz w:val="24"/>
          <w:szCs w:val="24"/>
        </w:rPr>
        <w:t>le segó la vida a JULIÁN DAVID RAMÍREZ AGUDELO</w:t>
      </w:r>
      <w:r w:rsidR="00083346" w:rsidRPr="008A2F20">
        <w:rPr>
          <w:rFonts w:ascii="Tahoma" w:hAnsi="Tahoma" w:cs="Tahoma"/>
          <w:sz w:val="24"/>
          <w:szCs w:val="24"/>
        </w:rPr>
        <w:t>.</w:t>
      </w:r>
    </w:p>
    <w:p w14:paraId="5B48FF31" w14:textId="77777777" w:rsidR="00083346" w:rsidRPr="008A2F20" w:rsidRDefault="00083346" w:rsidP="008A2F20">
      <w:pPr>
        <w:pStyle w:val="Sinespaciado"/>
        <w:spacing w:line="276" w:lineRule="auto"/>
        <w:jc w:val="both"/>
        <w:rPr>
          <w:rFonts w:ascii="Tahoma" w:hAnsi="Tahoma" w:cs="Tahoma"/>
          <w:sz w:val="24"/>
          <w:szCs w:val="24"/>
        </w:rPr>
      </w:pPr>
    </w:p>
    <w:p w14:paraId="1A72DD8F" w14:textId="77777777" w:rsidR="002D3217" w:rsidRPr="008A2F20" w:rsidRDefault="00EC260A" w:rsidP="008A2F20">
      <w:pPr>
        <w:pStyle w:val="Sinespaciado"/>
        <w:numPr>
          <w:ilvl w:val="0"/>
          <w:numId w:val="10"/>
        </w:numPr>
        <w:spacing w:line="276" w:lineRule="auto"/>
        <w:ind w:left="360"/>
        <w:jc w:val="both"/>
        <w:rPr>
          <w:rFonts w:ascii="Tahoma" w:hAnsi="Tahoma" w:cs="Tahoma"/>
          <w:sz w:val="24"/>
          <w:szCs w:val="24"/>
        </w:rPr>
      </w:pPr>
      <w:r w:rsidRPr="008A2F20">
        <w:rPr>
          <w:rFonts w:ascii="Tahoma" w:hAnsi="Tahoma" w:cs="Tahoma"/>
          <w:sz w:val="24"/>
          <w:szCs w:val="24"/>
        </w:rPr>
        <w:t xml:space="preserve">La fuga del ahora procesado, sumado </w:t>
      </w:r>
      <w:r w:rsidR="008D0402" w:rsidRPr="008A2F20">
        <w:rPr>
          <w:rFonts w:ascii="Tahoma" w:hAnsi="Tahoma" w:cs="Tahoma"/>
          <w:sz w:val="24"/>
          <w:szCs w:val="24"/>
        </w:rPr>
        <w:t xml:space="preserve">a las intimidaciones a las que fueron sometidos los testigos de cargo, reforzarían los señalamientos efectuados en su contra por los Sres. </w:t>
      </w:r>
      <w:bookmarkStart w:id="14" w:name="_Hlk54779615"/>
      <w:r w:rsidR="008D0402" w:rsidRPr="008A2F20">
        <w:rPr>
          <w:rFonts w:ascii="Tahoma" w:hAnsi="Tahoma" w:cs="Tahoma"/>
          <w:sz w:val="24"/>
          <w:szCs w:val="24"/>
        </w:rPr>
        <w:t xml:space="preserve">JUAN SEBASTIÁN MUÑOZ SÁNCHEZ </w:t>
      </w:r>
      <w:bookmarkEnd w:id="14"/>
      <w:r w:rsidR="008D0402" w:rsidRPr="008A2F20">
        <w:rPr>
          <w:rFonts w:ascii="Tahoma" w:hAnsi="Tahoma" w:cs="Tahoma"/>
          <w:sz w:val="24"/>
          <w:szCs w:val="24"/>
        </w:rPr>
        <w:t>y JUAN LEONARDO LÓPEZ TREJOS</w:t>
      </w:r>
      <w:r w:rsidR="000214ED" w:rsidRPr="008A2F20">
        <w:rPr>
          <w:rFonts w:ascii="Tahoma" w:hAnsi="Tahoma" w:cs="Tahoma"/>
          <w:sz w:val="24"/>
          <w:szCs w:val="24"/>
        </w:rPr>
        <w:t>,</w:t>
      </w:r>
      <w:r w:rsidR="008D0402" w:rsidRPr="008A2F20">
        <w:rPr>
          <w:rFonts w:ascii="Tahoma" w:hAnsi="Tahoma" w:cs="Tahoma"/>
          <w:sz w:val="24"/>
          <w:szCs w:val="24"/>
        </w:rPr>
        <w:t xml:space="preserve"> como una de las personas implicadas en los crimines por los cuales fue llamado a juicio. </w:t>
      </w:r>
    </w:p>
    <w:p w14:paraId="43AA79DC" w14:textId="77777777" w:rsidR="00CD157D" w:rsidRPr="008A2F20" w:rsidRDefault="00CD157D" w:rsidP="008A2F20">
      <w:pPr>
        <w:pStyle w:val="Sinespaciado"/>
        <w:spacing w:line="276" w:lineRule="auto"/>
        <w:ind w:left="357"/>
        <w:jc w:val="both"/>
        <w:rPr>
          <w:rFonts w:ascii="Tahoma" w:hAnsi="Tahoma" w:cs="Tahoma"/>
          <w:sz w:val="24"/>
          <w:szCs w:val="24"/>
        </w:rPr>
      </w:pPr>
    </w:p>
    <w:p w14:paraId="7E11CEA0" w14:textId="18951E1E" w:rsidR="008D0402" w:rsidRPr="008A2F20" w:rsidRDefault="008D0402" w:rsidP="008A2F20">
      <w:pPr>
        <w:pStyle w:val="Sinespaciado"/>
        <w:spacing w:line="276" w:lineRule="auto"/>
        <w:jc w:val="both"/>
        <w:rPr>
          <w:rFonts w:ascii="Tahoma" w:hAnsi="Tahoma" w:cs="Tahoma"/>
          <w:sz w:val="24"/>
          <w:szCs w:val="24"/>
        </w:rPr>
      </w:pPr>
      <w:r w:rsidRPr="008A2F20">
        <w:rPr>
          <w:rFonts w:ascii="Tahoma" w:hAnsi="Tahoma" w:cs="Tahoma"/>
          <w:sz w:val="24"/>
          <w:szCs w:val="24"/>
        </w:rPr>
        <w:t xml:space="preserve">En suma, para la Sala no existe duda alguna que en el caso </w:t>
      </w:r>
      <w:r w:rsidRPr="008A2F20">
        <w:rPr>
          <w:rFonts w:ascii="Tahoma" w:hAnsi="Tahoma" w:cs="Tahoma"/>
          <w:i/>
          <w:sz w:val="24"/>
          <w:szCs w:val="24"/>
        </w:rPr>
        <w:t>subexamine</w:t>
      </w:r>
      <w:r w:rsidRPr="008A2F20">
        <w:rPr>
          <w:rFonts w:ascii="Tahoma" w:hAnsi="Tahoma" w:cs="Tahoma"/>
          <w:sz w:val="24"/>
          <w:szCs w:val="24"/>
        </w:rPr>
        <w:t xml:space="preserve">, pese a que las principales pruebas de cargo allegadas por la </w:t>
      </w:r>
      <w:r w:rsidR="006C1809" w:rsidRPr="008A2F20">
        <w:rPr>
          <w:rFonts w:ascii="Tahoma" w:hAnsi="Tahoma" w:cs="Tahoma"/>
          <w:sz w:val="24"/>
          <w:szCs w:val="24"/>
        </w:rPr>
        <w:t>Fiscalía</w:t>
      </w:r>
      <w:r w:rsidRPr="008A2F20">
        <w:rPr>
          <w:rFonts w:ascii="Tahoma" w:hAnsi="Tahoma" w:cs="Tahoma"/>
          <w:sz w:val="24"/>
          <w:szCs w:val="24"/>
        </w:rPr>
        <w:t xml:space="preserve"> se trataban de pruebas de referencia admisibles, de igual manera no se podía desconocer que dichas pruebas se encontraban corroboradas periféricamente </w:t>
      </w:r>
      <w:r w:rsidR="009F5BD5" w:rsidRPr="008A2F20">
        <w:rPr>
          <w:rFonts w:ascii="Tahoma" w:hAnsi="Tahoma" w:cs="Tahoma"/>
          <w:sz w:val="24"/>
          <w:szCs w:val="24"/>
        </w:rPr>
        <w:t>por</w:t>
      </w:r>
      <w:r w:rsidRPr="008A2F20">
        <w:rPr>
          <w:rFonts w:ascii="Tahoma" w:hAnsi="Tahoma" w:cs="Tahoma"/>
          <w:sz w:val="24"/>
          <w:szCs w:val="24"/>
        </w:rPr>
        <w:t xml:space="preserve"> otras pruebas directas e indirectas, las que al ser apreciadas de manera conjunta con las pruebas de referencia, </w:t>
      </w:r>
      <w:r w:rsidR="000214ED" w:rsidRPr="008A2F20">
        <w:rPr>
          <w:rFonts w:ascii="Tahoma" w:hAnsi="Tahoma" w:cs="Tahoma"/>
          <w:sz w:val="24"/>
          <w:szCs w:val="24"/>
        </w:rPr>
        <w:t xml:space="preserve">válidamente </w:t>
      </w:r>
      <w:r w:rsidRPr="008A2F20">
        <w:rPr>
          <w:rFonts w:ascii="Tahoma" w:hAnsi="Tahoma" w:cs="Tahoma"/>
          <w:sz w:val="24"/>
          <w:szCs w:val="24"/>
        </w:rPr>
        <w:t xml:space="preserve">se podía llegar a ese grado </w:t>
      </w:r>
      <w:r w:rsidR="000214ED" w:rsidRPr="008A2F20">
        <w:rPr>
          <w:rFonts w:ascii="Tahoma" w:hAnsi="Tahoma" w:cs="Tahoma"/>
          <w:sz w:val="24"/>
          <w:szCs w:val="24"/>
        </w:rPr>
        <w:t xml:space="preserve">de conocimiento </w:t>
      </w:r>
      <w:r w:rsidRPr="008A2F20">
        <w:rPr>
          <w:rFonts w:ascii="Tahoma" w:hAnsi="Tahoma" w:cs="Tahoma"/>
          <w:sz w:val="24"/>
          <w:szCs w:val="24"/>
        </w:rPr>
        <w:t xml:space="preserve">absoluto requerido por los artículos 7º y 381 </w:t>
      </w:r>
      <w:r w:rsidRPr="008A2F20">
        <w:rPr>
          <w:rFonts w:ascii="Tahoma" w:hAnsi="Tahoma" w:cs="Tahoma"/>
          <w:i/>
          <w:sz w:val="24"/>
          <w:szCs w:val="24"/>
        </w:rPr>
        <w:t>ibidem</w:t>
      </w:r>
      <w:r w:rsidR="008535B3" w:rsidRPr="008A2F20">
        <w:rPr>
          <w:rFonts w:ascii="Tahoma" w:hAnsi="Tahoma" w:cs="Tahoma"/>
          <w:i/>
          <w:sz w:val="24"/>
          <w:szCs w:val="24"/>
        </w:rPr>
        <w:t>,</w:t>
      </w:r>
      <w:r w:rsidRPr="008A2F20">
        <w:rPr>
          <w:rFonts w:ascii="Tahoma" w:hAnsi="Tahoma" w:cs="Tahoma"/>
          <w:sz w:val="24"/>
          <w:szCs w:val="24"/>
        </w:rPr>
        <w:t xml:space="preserve"> para </w:t>
      </w:r>
      <w:r w:rsidR="00083346" w:rsidRPr="008A2F20">
        <w:rPr>
          <w:rFonts w:ascii="Tahoma" w:hAnsi="Tahoma" w:cs="Tahoma"/>
          <w:sz w:val="24"/>
          <w:szCs w:val="24"/>
        </w:rPr>
        <w:t xml:space="preserve">poder </w:t>
      </w:r>
      <w:r w:rsidRPr="008A2F20">
        <w:rPr>
          <w:rFonts w:ascii="Tahoma" w:hAnsi="Tahoma" w:cs="Tahoma"/>
          <w:sz w:val="24"/>
          <w:szCs w:val="24"/>
        </w:rPr>
        <w:t xml:space="preserve">pregonar el compromiso penal endilgado en la acusación en contra del procesado </w:t>
      </w:r>
      <w:proofErr w:type="spellStart"/>
      <w:r w:rsidR="008A2F20">
        <w:rPr>
          <w:rFonts w:ascii="Tahoma" w:hAnsi="Tahoma" w:cs="Tahoma"/>
          <w:sz w:val="24"/>
          <w:szCs w:val="24"/>
        </w:rPr>
        <w:t>JSGH</w:t>
      </w:r>
      <w:proofErr w:type="spellEnd"/>
      <w:r w:rsidRPr="008A2F20">
        <w:rPr>
          <w:rFonts w:ascii="Tahoma" w:hAnsi="Tahoma" w:cs="Tahoma"/>
          <w:sz w:val="24"/>
          <w:szCs w:val="24"/>
        </w:rPr>
        <w:t>.</w:t>
      </w:r>
    </w:p>
    <w:p w14:paraId="0C30CAF0" w14:textId="77777777" w:rsidR="000214ED" w:rsidRPr="008A2F20" w:rsidRDefault="000214ED" w:rsidP="008A2F20">
      <w:pPr>
        <w:pStyle w:val="Sinespaciado"/>
        <w:spacing w:line="276" w:lineRule="auto"/>
        <w:jc w:val="both"/>
        <w:rPr>
          <w:rFonts w:ascii="Tahoma" w:hAnsi="Tahoma" w:cs="Tahoma"/>
          <w:sz w:val="24"/>
          <w:szCs w:val="24"/>
        </w:rPr>
      </w:pPr>
    </w:p>
    <w:p w14:paraId="46E60193" w14:textId="3EC1CFCC" w:rsidR="00113A28" w:rsidRPr="008A2F20" w:rsidRDefault="000214ED" w:rsidP="008A2F20">
      <w:pPr>
        <w:pStyle w:val="Sinespaciado"/>
        <w:spacing w:line="276" w:lineRule="auto"/>
        <w:jc w:val="both"/>
        <w:rPr>
          <w:rFonts w:ascii="Tahoma" w:hAnsi="Tahoma" w:cs="Tahoma"/>
          <w:sz w:val="24"/>
          <w:szCs w:val="24"/>
        </w:rPr>
      </w:pPr>
      <w:r w:rsidRPr="008A2F20">
        <w:rPr>
          <w:rFonts w:ascii="Tahoma" w:hAnsi="Tahoma" w:cs="Tahoma"/>
          <w:sz w:val="24"/>
          <w:szCs w:val="24"/>
        </w:rPr>
        <w:t xml:space="preserve">Ahora bien, en lo que tiene que ver con las circunstancias específicas de agravación punitiva de los delitos de homicidio y de tentativa de homicidio que la </w:t>
      </w:r>
      <w:r w:rsidR="00ED467D" w:rsidRPr="008A2F20">
        <w:rPr>
          <w:rFonts w:ascii="Tahoma" w:hAnsi="Tahoma" w:cs="Tahoma"/>
          <w:sz w:val="24"/>
          <w:szCs w:val="24"/>
        </w:rPr>
        <w:t>Fiscalía</w:t>
      </w:r>
      <w:r w:rsidRPr="008A2F20">
        <w:rPr>
          <w:rFonts w:ascii="Tahoma" w:hAnsi="Tahoma" w:cs="Tahoma"/>
          <w:sz w:val="24"/>
          <w:szCs w:val="24"/>
        </w:rPr>
        <w:t xml:space="preserve"> le </w:t>
      </w:r>
      <w:r w:rsidRPr="008A2F20">
        <w:rPr>
          <w:rFonts w:ascii="Tahoma" w:hAnsi="Tahoma" w:cs="Tahoma"/>
          <w:sz w:val="24"/>
          <w:szCs w:val="24"/>
        </w:rPr>
        <w:lastRenderedPageBreak/>
        <w:t xml:space="preserve">enrostró al procesado, las cuales se circunscribieron al motivo abyecto o </w:t>
      </w:r>
      <w:r w:rsidR="00ED467D" w:rsidRPr="008A2F20">
        <w:rPr>
          <w:rFonts w:ascii="Tahoma" w:hAnsi="Tahoma" w:cs="Tahoma"/>
          <w:sz w:val="24"/>
          <w:szCs w:val="24"/>
        </w:rPr>
        <w:t>fútil</w:t>
      </w:r>
      <w:r w:rsidRPr="008A2F20">
        <w:rPr>
          <w:rFonts w:ascii="Tahoma" w:hAnsi="Tahoma" w:cs="Tahoma"/>
          <w:sz w:val="24"/>
          <w:szCs w:val="24"/>
        </w:rPr>
        <w:t xml:space="preserve"> consagradas en el </w:t>
      </w:r>
      <w:bookmarkStart w:id="15" w:name="_Hlk54783025"/>
      <w:r w:rsidRPr="008A2F20">
        <w:rPr>
          <w:rFonts w:ascii="Tahoma" w:hAnsi="Tahoma" w:cs="Tahoma"/>
          <w:sz w:val="24"/>
          <w:szCs w:val="24"/>
        </w:rPr>
        <w:t># 4º del artículo 104 C.P.</w:t>
      </w:r>
      <w:r w:rsidR="008535B3" w:rsidRPr="008A2F20">
        <w:rPr>
          <w:rFonts w:ascii="Tahoma" w:hAnsi="Tahoma" w:cs="Tahoma"/>
          <w:sz w:val="24"/>
          <w:szCs w:val="24"/>
        </w:rPr>
        <w:t>,</w:t>
      </w:r>
      <w:r w:rsidRPr="008A2F20">
        <w:rPr>
          <w:rFonts w:ascii="Tahoma" w:hAnsi="Tahoma" w:cs="Tahoma"/>
          <w:sz w:val="24"/>
          <w:szCs w:val="24"/>
        </w:rPr>
        <w:t xml:space="preserve"> </w:t>
      </w:r>
      <w:bookmarkEnd w:id="15"/>
      <w:r w:rsidRPr="008A2F20">
        <w:rPr>
          <w:rFonts w:ascii="Tahoma" w:hAnsi="Tahoma" w:cs="Tahoma"/>
          <w:sz w:val="24"/>
          <w:szCs w:val="24"/>
        </w:rPr>
        <w:t xml:space="preserve">con base en </w:t>
      </w:r>
      <w:r w:rsidR="001F2235" w:rsidRPr="008A2F20">
        <w:rPr>
          <w:rFonts w:ascii="Tahoma" w:hAnsi="Tahoma" w:cs="Tahoma"/>
          <w:sz w:val="24"/>
          <w:szCs w:val="24"/>
        </w:rPr>
        <w:t xml:space="preserve">la </w:t>
      </w:r>
      <w:r w:rsidR="00ED467D" w:rsidRPr="008A2F20">
        <w:rPr>
          <w:rFonts w:ascii="Tahoma" w:hAnsi="Tahoma" w:cs="Tahoma"/>
          <w:sz w:val="24"/>
          <w:szCs w:val="24"/>
        </w:rPr>
        <w:t>hipótesis</w:t>
      </w:r>
      <w:r w:rsidRPr="008A2F20">
        <w:rPr>
          <w:rFonts w:ascii="Tahoma" w:hAnsi="Tahoma" w:cs="Tahoma"/>
          <w:sz w:val="24"/>
          <w:szCs w:val="24"/>
        </w:rPr>
        <w:t xml:space="preserve"> consistente en que el móvil de los delitos radicó en una rivalidad </w:t>
      </w:r>
      <w:r w:rsidR="00ED467D" w:rsidRPr="008A2F20">
        <w:rPr>
          <w:rFonts w:ascii="Tahoma" w:hAnsi="Tahoma" w:cs="Tahoma"/>
          <w:sz w:val="24"/>
          <w:szCs w:val="24"/>
        </w:rPr>
        <w:t xml:space="preserve">e inquina </w:t>
      </w:r>
      <w:r w:rsidRPr="008A2F20">
        <w:rPr>
          <w:rFonts w:ascii="Tahoma" w:hAnsi="Tahoma" w:cs="Tahoma"/>
          <w:sz w:val="24"/>
          <w:szCs w:val="24"/>
        </w:rPr>
        <w:t xml:space="preserve">habida entre unos grupos de personas que residen en los barrios </w:t>
      </w:r>
      <w:r w:rsidR="00113A28" w:rsidRPr="008A2F20">
        <w:rPr>
          <w:rFonts w:ascii="Tahoma" w:hAnsi="Tahoma" w:cs="Tahoma"/>
          <w:i/>
          <w:sz w:val="24"/>
          <w:szCs w:val="24"/>
        </w:rPr>
        <w:t>“</w:t>
      </w:r>
      <w:r w:rsidR="000B329A" w:rsidRPr="008A2F20">
        <w:rPr>
          <w:rFonts w:ascii="Tahoma" w:hAnsi="Tahoma" w:cs="Tahoma"/>
          <w:i/>
          <w:sz w:val="24"/>
          <w:szCs w:val="24"/>
        </w:rPr>
        <w:t>E</w:t>
      </w:r>
      <w:r w:rsidR="00113A28" w:rsidRPr="008A2F20">
        <w:rPr>
          <w:rFonts w:ascii="Tahoma" w:hAnsi="Tahoma" w:cs="Tahoma"/>
          <w:i/>
          <w:sz w:val="24"/>
          <w:szCs w:val="24"/>
        </w:rPr>
        <w:t>l Mar</w:t>
      </w:r>
      <w:r w:rsidR="006C1809" w:rsidRPr="008A2F20">
        <w:rPr>
          <w:rFonts w:ascii="Tahoma" w:hAnsi="Tahoma" w:cs="Tahoma"/>
          <w:i/>
          <w:sz w:val="24"/>
          <w:szCs w:val="24"/>
        </w:rPr>
        <w:t>t</w:t>
      </w:r>
      <w:r w:rsidR="00113A28" w:rsidRPr="008A2F20">
        <w:rPr>
          <w:rFonts w:ascii="Tahoma" w:hAnsi="Tahoma" w:cs="Tahoma"/>
          <w:i/>
          <w:sz w:val="24"/>
          <w:szCs w:val="24"/>
        </w:rPr>
        <w:t xml:space="preserve">illo” </w:t>
      </w:r>
      <w:r w:rsidR="00113A28" w:rsidRPr="008A2F20">
        <w:rPr>
          <w:rFonts w:ascii="Tahoma" w:hAnsi="Tahoma" w:cs="Tahoma"/>
          <w:sz w:val="24"/>
          <w:szCs w:val="24"/>
        </w:rPr>
        <w:t>y “</w:t>
      </w:r>
      <w:r w:rsidR="000B329A" w:rsidRPr="008A2F20">
        <w:rPr>
          <w:rFonts w:ascii="Tahoma" w:hAnsi="Tahoma" w:cs="Tahoma"/>
          <w:sz w:val="24"/>
          <w:szCs w:val="24"/>
        </w:rPr>
        <w:t>S</w:t>
      </w:r>
      <w:r w:rsidR="00113A28" w:rsidRPr="008A2F20">
        <w:rPr>
          <w:rFonts w:ascii="Tahoma" w:hAnsi="Tahoma" w:cs="Tahoma"/>
          <w:sz w:val="24"/>
          <w:szCs w:val="24"/>
        </w:rPr>
        <w:t>an Diego”</w:t>
      </w:r>
      <w:r w:rsidR="00ED467D" w:rsidRPr="008A2F20">
        <w:rPr>
          <w:rFonts w:ascii="Tahoma" w:hAnsi="Tahoma" w:cs="Tahoma"/>
          <w:sz w:val="24"/>
          <w:szCs w:val="24"/>
        </w:rPr>
        <w:t xml:space="preserve">. Lo que a juicio de la Sala </w:t>
      </w:r>
      <w:r w:rsidR="00113A28" w:rsidRPr="008A2F20">
        <w:rPr>
          <w:rFonts w:ascii="Tahoma" w:hAnsi="Tahoma" w:cs="Tahoma"/>
          <w:sz w:val="24"/>
          <w:szCs w:val="24"/>
        </w:rPr>
        <w:t xml:space="preserve">encuentra eco en la entrevista absuelta por JUAN SEBASTIÁN MUÑOZ SÁNCHEZ, en la que adveró: </w:t>
      </w:r>
    </w:p>
    <w:p w14:paraId="00D73A93" w14:textId="77777777" w:rsidR="00113A28" w:rsidRPr="008A2F20" w:rsidRDefault="00113A28" w:rsidP="008A2F20">
      <w:pPr>
        <w:pStyle w:val="Sinespaciado"/>
        <w:spacing w:line="276" w:lineRule="auto"/>
        <w:jc w:val="both"/>
        <w:rPr>
          <w:rFonts w:ascii="Tahoma" w:hAnsi="Tahoma" w:cs="Tahoma"/>
          <w:sz w:val="24"/>
          <w:szCs w:val="24"/>
        </w:rPr>
      </w:pPr>
    </w:p>
    <w:p w14:paraId="5BEEC888" w14:textId="6106FD04" w:rsidR="00113A28" w:rsidRPr="008A2F20" w:rsidRDefault="00113A28" w:rsidP="008A2F20">
      <w:pPr>
        <w:pStyle w:val="Sinespaciado"/>
        <w:ind w:left="426" w:right="418"/>
        <w:jc w:val="both"/>
        <w:rPr>
          <w:rFonts w:ascii="Tahoma" w:hAnsi="Tahoma" w:cs="Tahoma"/>
          <w:sz w:val="22"/>
          <w:szCs w:val="24"/>
        </w:rPr>
      </w:pPr>
      <w:r w:rsidRPr="008A2F20">
        <w:rPr>
          <w:rFonts w:ascii="Tahoma" w:hAnsi="Tahoma" w:cs="Tahoma"/>
          <w:sz w:val="22"/>
          <w:szCs w:val="24"/>
        </w:rPr>
        <w:t>“Ya iba llegando yo a donde mis parceros, cuando tres manes se nos vinieron encima del grupo corriendo</w:t>
      </w:r>
      <w:r w:rsidR="00772598" w:rsidRPr="008A2F20">
        <w:rPr>
          <w:rFonts w:ascii="Tahoma" w:hAnsi="Tahoma" w:cs="Tahoma"/>
          <w:sz w:val="22"/>
          <w:szCs w:val="24"/>
        </w:rPr>
        <w:t xml:space="preserve">, ahí </w:t>
      </w:r>
      <w:r w:rsidR="00AB02D6" w:rsidRPr="008A2F20">
        <w:rPr>
          <w:rFonts w:ascii="Tahoma" w:hAnsi="Tahoma" w:cs="Tahoma"/>
          <w:sz w:val="22"/>
          <w:szCs w:val="24"/>
        </w:rPr>
        <w:t>reconocí</w:t>
      </w:r>
      <w:r w:rsidR="00772598" w:rsidRPr="008A2F20">
        <w:rPr>
          <w:rFonts w:ascii="Tahoma" w:hAnsi="Tahoma" w:cs="Tahoma"/>
          <w:sz w:val="22"/>
          <w:szCs w:val="24"/>
        </w:rPr>
        <w:t xml:space="preserve"> que los tres tipos eran </w:t>
      </w:r>
      <w:r w:rsidR="00AB02D6" w:rsidRPr="008A2F20">
        <w:rPr>
          <w:rFonts w:ascii="Tahoma" w:hAnsi="Tahoma" w:cs="Tahoma"/>
          <w:sz w:val="22"/>
          <w:szCs w:val="24"/>
        </w:rPr>
        <w:t>S</w:t>
      </w:r>
      <w:r w:rsidR="00772598" w:rsidRPr="008A2F20">
        <w:rPr>
          <w:rFonts w:ascii="Tahoma" w:hAnsi="Tahoma" w:cs="Tahoma"/>
          <w:sz w:val="22"/>
          <w:szCs w:val="24"/>
        </w:rPr>
        <w:t>ebita</w:t>
      </w:r>
      <w:r w:rsidR="000B329A" w:rsidRPr="008A2F20">
        <w:rPr>
          <w:rFonts w:ascii="Tahoma" w:hAnsi="Tahoma" w:cs="Tahoma"/>
          <w:sz w:val="22"/>
          <w:szCs w:val="24"/>
        </w:rPr>
        <w:t>s</w:t>
      </w:r>
      <w:r w:rsidR="00772598" w:rsidRPr="008A2F20">
        <w:rPr>
          <w:rFonts w:ascii="Tahoma" w:hAnsi="Tahoma" w:cs="Tahoma"/>
          <w:sz w:val="22"/>
          <w:szCs w:val="24"/>
        </w:rPr>
        <w:t xml:space="preserve">, Leman y Carlitos. A ellos </w:t>
      </w:r>
      <w:r w:rsidR="00AB02D6" w:rsidRPr="008A2F20">
        <w:rPr>
          <w:rFonts w:ascii="Tahoma" w:hAnsi="Tahoma" w:cs="Tahoma"/>
          <w:sz w:val="22"/>
          <w:szCs w:val="24"/>
        </w:rPr>
        <w:t xml:space="preserve">los conozco hace varios años </w:t>
      </w:r>
      <w:r w:rsidR="00AB02D6" w:rsidRPr="008A2F20">
        <w:rPr>
          <w:rFonts w:ascii="Tahoma" w:hAnsi="Tahoma" w:cs="Tahoma"/>
          <w:b/>
          <w:i/>
          <w:sz w:val="22"/>
          <w:szCs w:val="24"/>
        </w:rPr>
        <w:t>porque siempre ha habido rivalidad entre los dos barrio</w:t>
      </w:r>
      <w:r w:rsidR="000B329A" w:rsidRPr="008A2F20">
        <w:rPr>
          <w:rFonts w:ascii="Tahoma" w:hAnsi="Tahoma" w:cs="Tahoma"/>
          <w:b/>
          <w:i/>
          <w:sz w:val="22"/>
          <w:szCs w:val="24"/>
        </w:rPr>
        <w:t>s</w:t>
      </w:r>
      <w:r w:rsidR="00AB02D6" w:rsidRPr="008A2F20">
        <w:rPr>
          <w:rFonts w:ascii="Tahoma" w:hAnsi="Tahoma" w:cs="Tahoma"/>
          <w:b/>
          <w:i/>
          <w:sz w:val="22"/>
          <w:szCs w:val="24"/>
        </w:rPr>
        <w:t xml:space="preserve">, o sea </w:t>
      </w:r>
      <w:r w:rsidR="000B329A" w:rsidRPr="008A2F20">
        <w:rPr>
          <w:rFonts w:ascii="Tahoma" w:hAnsi="Tahoma" w:cs="Tahoma"/>
          <w:b/>
          <w:i/>
          <w:sz w:val="22"/>
          <w:szCs w:val="24"/>
        </w:rPr>
        <w:t>E</w:t>
      </w:r>
      <w:r w:rsidR="00AB02D6" w:rsidRPr="008A2F20">
        <w:rPr>
          <w:rFonts w:ascii="Tahoma" w:hAnsi="Tahoma" w:cs="Tahoma"/>
          <w:b/>
          <w:i/>
          <w:sz w:val="22"/>
          <w:szCs w:val="24"/>
        </w:rPr>
        <w:t xml:space="preserve">l </w:t>
      </w:r>
      <w:r w:rsidR="000B329A" w:rsidRPr="008A2F20">
        <w:rPr>
          <w:rFonts w:ascii="Tahoma" w:hAnsi="Tahoma" w:cs="Tahoma"/>
          <w:b/>
          <w:i/>
          <w:sz w:val="22"/>
          <w:szCs w:val="24"/>
        </w:rPr>
        <w:t>M</w:t>
      </w:r>
      <w:r w:rsidR="00AB02D6" w:rsidRPr="008A2F20">
        <w:rPr>
          <w:rFonts w:ascii="Tahoma" w:hAnsi="Tahoma" w:cs="Tahoma"/>
          <w:b/>
          <w:i/>
          <w:sz w:val="22"/>
          <w:szCs w:val="24"/>
        </w:rPr>
        <w:t xml:space="preserve">artillo y </w:t>
      </w:r>
      <w:r w:rsidR="000B329A" w:rsidRPr="008A2F20">
        <w:rPr>
          <w:rFonts w:ascii="Tahoma" w:hAnsi="Tahoma" w:cs="Tahoma"/>
          <w:b/>
          <w:i/>
          <w:sz w:val="22"/>
          <w:szCs w:val="24"/>
        </w:rPr>
        <w:t>S</w:t>
      </w:r>
      <w:r w:rsidR="00AB02D6" w:rsidRPr="008A2F20">
        <w:rPr>
          <w:rFonts w:ascii="Tahoma" w:hAnsi="Tahoma" w:cs="Tahoma"/>
          <w:b/>
          <w:i/>
          <w:sz w:val="22"/>
          <w:szCs w:val="24"/>
        </w:rPr>
        <w:t xml:space="preserve">an </w:t>
      </w:r>
      <w:r w:rsidR="000B329A" w:rsidRPr="008A2F20">
        <w:rPr>
          <w:rFonts w:ascii="Tahoma" w:hAnsi="Tahoma" w:cs="Tahoma"/>
          <w:b/>
          <w:i/>
          <w:sz w:val="22"/>
          <w:szCs w:val="24"/>
        </w:rPr>
        <w:t>D</w:t>
      </w:r>
      <w:r w:rsidR="00AB02D6" w:rsidRPr="008A2F20">
        <w:rPr>
          <w:rFonts w:ascii="Tahoma" w:hAnsi="Tahoma" w:cs="Tahoma"/>
          <w:b/>
          <w:i/>
          <w:sz w:val="22"/>
          <w:szCs w:val="24"/>
        </w:rPr>
        <w:t xml:space="preserve">iego donde viven ellos </w:t>
      </w:r>
      <w:r w:rsidR="00AB02D6" w:rsidRPr="008A2F20">
        <w:rPr>
          <w:rFonts w:ascii="Tahoma" w:hAnsi="Tahoma" w:cs="Tahoma"/>
          <w:sz w:val="22"/>
          <w:szCs w:val="24"/>
        </w:rPr>
        <w:t xml:space="preserve">(:::) </w:t>
      </w:r>
      <w:r w:rsidR="00AB02D6" w:rsidRPr="008A2F20">
        <w:rPr>
          <w:rFonts w:ascii="Tahoma" w:hAnsi="Tahoma" w:cs="Tahoma"/>
          <w:b/>
          <w:i/>
          <w:sz w:val="22"/>
          <w:szCs w:val="24"/>
        </w:rPr>
        <w:t xml:space="preserve">Desde que llegue al barrio siempre he conocido del enfrentamiento que hay, pues ni los de </w:t>
      </w:r>
      <w:r w:rsidR="000B329A" w:rsidRPr="008A2F20">
        <w:rPr>
          <w:rFonts w:ascii="Tahoma" w:hAnsi="Tahoma" w:cs="Tahoma"/>
          <w:b/>
          <w:i/>
          <w:sz w:val="22"/>
          <w:szCs w:val="24"/>
        </w:rPr>
        <w:t>San Diego</w:t>
      </w:r>
      <w:r w:rsidR="00AB02D6" w:rsidRPr="008A2F20">
        <w:rPr>
          <w:rFonts w:ascii="Tahoma" w:hAnsi="Tahoma" w:cs="Tahoma"/>
          <w:b/>
          <w:i/>
          <w:sz w:val="22"/>
          <w:szCs w:val="24"/>
        </w:rPr>
        <w:t xml:space="preserve"> se pueden meter a </w:t>
      </w:r>
      <w:r w:rsidR="000B329A" w:rsidRPr="008A2F20">
        <w:rPr>
          <w:rFonts w:ascii="Tahoma" w:hAnsi="Tahoma" w:cs="Tahoma"/>
          <w:b/>
          <w:i/>
          <w:sz w:val="22"/>
          <w:szCs w:val="24"/>
        </w:rPr>
        <w:t>G</w:t>
      </w:r>
      <w:r w:rsidR="00AB02D6" w:rsidRPr="008A2F20">
        <w:rPr>
          <w:rFonts w:ascii="Tahoma" w:hAnsi="Tahoma" w:cs="Tahoma"/>
          <w:b/>
          <w:i/>
          <w:sz w:val="22"/>
          <w:szCs w:val="24"/>
        </w:rPr>
        <w:t xml:space="preserve">uadualito, como tampoco nosotros a ese barrio, pues si alguien entra a cualquier zona lo sacan, pero siempre los de San </w:t>
      </w:r>
      <w:r w:rsidR="000B329A" w:rsidRPr="008A2F20">
        <w:rPr>
          <w:rFonts w:ascii="Tahoma" w:hAnsi="Tahoma" w:cs="Tahoma"/>
          <w:b/>
          <w:i/>
          <w:sz w:val="22"/>
          <w:szCs w:val="24"/>
        </w:rPr>
        <w:t>D</w:t>
      </w:r>
      <w:r w:rsidR="00AB02D6" w:rsidRPr="008A2F20">
        <w:rPr>
          <w:rFonts w:ascii="Tahoma" w:hAnsi="Tahoma" w:cs="Tahoma"/>
          <w:b/>
          <w:i/>
          <w:sz w:val="22"/>
          <w:szCs w:val="24"/>
        </w:rPr>
        <w:t>iego son los que mas atentados nos hacen a nosotros, y eso ha sido siempre, los de mi barrio son mas pacíficos, pues nunca hacemos las incursiones que ellos hacen en nuestro barrio, nos mantienen azotados…”</w:t>
      </w:r>
      <w:r w:rsidR="00AB02D6" w:rsidRPr="008A2F20">
        <w:rPr>
          <w:rStyle w:val="Refdenotaalpie"/>
          <w:rFonts w:ascii="Tahoma" w:hAnsi="Tahoma" w:cs="Tahoma"/>
          <w:b/>
          <w:i/>
          <w:sz w:val="22"/>
          <w:szCs w:val="24"/>
        </w:rPr>
        <w:footnoteReference w:id="10"/>
      </w:r>
      <w:r w:rsidR="00AB02D6" w:rsidRPr="008A2F20">
        <w:rPr>
          <w:rFonts w:ascii="Tahoma" w:hAnsi="Tahoma" w:cs="Tahoma"/>
          <w:b/>
          <w:i/>
          <w:sz w:val="22"/>
          <w:szCs w:val="24"/>
        </w:rPr>
        <w:t>.</w:t>
      </w:r>
    </w:p>
    <w:p w14:paraId="728FECE9" w14:textId="77777777" w:rsidR="00AB02D6" w:rsidRPr="008A2F20" w:rsidRDefault="00AB02D6" w:rsidP="008A2F20">
      <w:pPr>
        <w:pStyle w:val="Sinespaciado"/>
        <w:spacing w:line="276" w:lineRule="auto"/>
        <w:jc w:val="both"/>
        <w:rPr>
          <w:rFonts w:ascii="Tahoma" w:hAnsi="Tahoma" w:cs="Tahoma"/>
          <w:sz w:val="24"/>
          <w:szCs w:val="24"/>
        </w:rPr>
      </w:pPr>
    </w:p>
    <w:p w14:paraId="16809458" w14:textId="6B8D3567" w:rsidR="00AB02D6" w:rsidRPr="008A2F20" w:rsidRDefault="00083346" w:rsidP="008A2F20">
      <w:pPr>
        <w:pStyle w:val="Sinespaciado"/>
        <w:spacing w:line="276" w:lineRule="auto"/>
        <w:jc w:val="both"/>
        <w:rPr>
          <w:rFonts w:ascii="Tahoma" w:hAnsi="Tahoma" w:cs="Tahoma"/>
          <w:sz w:val="24"/>
          <w:szCs w:val="24"/>
        </w:rPr>
      </w:pPr>
      <w:r w:rsidRPr="008A2F20">
        <w:rPr>
          <w:rFonts w:ascii="Tahoma" w:hAnsi="Tahoma" w:cs="Tahoma"/>
          <w:sz w:val="24"/>
          <w:szCs w:val="24"/>
        </w:rPr>
        <w:t xml:space="preserve">Acorde con lo anterior, </w:t>
      </w:r>
      <w:r w:rsidR="00AB02D6" w:rsidRPr="008A2F20">
        <w:rPr>
          <w:rFonts w:ascii="Tahoma" w:hAnsi="Tahoma" w:cs="Tahoma"/>
          <w:sz w:val="24"/>
          <w:szCs w:val="24"/>
        </w:rPr>
        <w:t xml:space="preserve">para la Sala no existe duda alguna que el móvil de los </w:t>
      </w:r>
      <w:r w:rsidR="00ED467D" w:rsidRPr="008A2F20">
        <w:rPr>
          <w:rFonts w:ascii="Tahoma" w:hAnsi="Tahoma" w:cs="Tahoma"/>
          <w:sz w:val="24"/>
          <w:szCs w:val="24"/>
        </w:rPr>
        <w:t>delitos enrostrados al encausado tenía</w:t>
      </w:r>
      <w:r w:rsidR="00AB02D6" w:rsidRPr="008A2F20">
        <w:rPr>
          <w:rFonts w:ascii="Tahoma" w:hAnsi="Tahoma" w:cs="Tahoma"/>
          <w:sz w:val="24"/>
          <w:szCs w:val="24"/>
        </w:rPr>
        <w:t xml:space="preserve"> que ver </w:t>
      </w:r>
      <w:r w:rsidR="00ED467D" w:rsidRPr="008A2F20">
        <w:rPr>
          <w:rFonts w:ascii="Tahoma" w:hAnsi="Tahoma" w:cs="Tahoma"/>
          <w:sz w:val="24"/>
          <w:szCs w:val="24"/>
        </w:rPr>
        <w:t xml:space="preserve">con una rivalidad habida entre </w:t>
      </w:r>
      <w:r w:rsidR="00CB2505" w:rsidRPr="008A2F20">
        <w:rPr>
          <w:rFonts w:ascii="Tahoma" w:hAnsi="Tahoma" w:cs="Tahoma"/>
          <w:sz w:val="24"/>
          <w:szCs w:val="24"/>
        </w:rPr>
        <w:t xml:space="preserve">los miembros de </w:t>
      </w:r>
      <w:r w:rsidR="00ED467D" w:rsidRPr="008A2F20">
        <w:rPr>
          <w:rFonts w:ascii="Tahoma" w:hAnsi="Tahoma" w:cs="Tahoma"/>
          <w:sz w:val="24"/>
          <w:szCs w:val="24"/>
        </w:rPr>
        <w:t xml:space="preserve">unos combos </w:t>
      </w:r>
      <w:r w:rsidRPr="008A2F20">
        <w:rPr>
          <w:rFonts w:ascii="Tahoma" w:hAnsi="Tahoma" w:cs="Tahoma"/>
          <w:sz w:val="24"/>
          <w:szCs w:val="24"/>
        </w:rPr>
        <w:t xml:space="preserve">al parecer </w:t>
      </w:r>
      <w:r w:rsidR="008535B3" w:rsidRPr="008A2F20">
        <w:rPr>
          <w:rFonts w:ascii="Tahoma" w:hAnsi="Tahoma" w:cs="Tahoma"/>
          <w:sz w:val="24"/>
          <w:szCs w:val="24"/>
        </w:rPr>
        <w:t>contrincantes</w:t>
      </w:r>
      <w:r w:rsidRPr="008A2F20">
        <w:rPr>
          <w:rFonts w:ascii="Tahoma" w:hAnsi="Tahoma" w:cs="Tahoma"/>
          <w:sz w:val="24"/>
          <w:szCs w:val="24"/>
        </w:rPr>
        <w:t xml:space="preserve"> </w:t>
      </w:r>
      <w:r w:rsidR="00CB2505" w:rsidRPr="008A2F20">
        <w:rPr>
          <w:rFonts w:ascii="Tahoma" w:hAnsi="Tahoma" w:cs="Tahoma"/>
          <w:sz w:val="24"/>
          <w:szCs w:val="24"/>
        </w:rPr>
        <w:t>que residen en</w:t>
      </w:r>
      <w:r w:rsidR="00ED467D" w:rsidRPr="008A2F20">
        <w:rPr>
          <w:rFonts w:ascii="Tahoma" w:hAnsi="Tahoma" w:cs="Tahoma"/>
          <w:sz w:val="24"/>
          <w:szCs w:val="24"/>
        </w:rPr>
        <w:t xml:space="preserve"> los barrios </w:t>
      </w:r>
      <w:r w:rsidR="00ED467D" w:rsidRPr="008A2F20">
        <w:rPr>
          <w:rFonts w:ascii="Tahoma" w:hAnsi="Tahoma" w:cs="Tahoma"/>
          <w:i/>
          <w:sz w:val="24"/>
          <w:szCs w:val="24"/>
        </w:rPr>
        <w:t>“</w:t>
      </w:r>
      <w:r w:rsidR="000B329A" w:rsidRPr="008A2F20">
        <w:rPr>
          <w:rFonts w:ascii="Tahoma" w:hAnsi="Tahoma" w:cs="Tahoma"/>
          <w:i/>
          <w:sz w:val="24"/>
          <w:szCs w:val="24"/>
        </w:rPr>
        <w:t>E</w:t>
      </w:r>
      <w:r w:rsidR="00ED467D" w:rsidRPr="008A2F20">
        <w:rPr>
          <w:rFonts w:ascii="Tahoma" w:hAnsi="Tahoma" w:cs="Tahoma"/>
          <w:i/>
          <w:sz w:val="24"/>
          <w:szCs w:val="24"/>
        </w:rPr>
        <w:t>l Martillo”</w:t>
      </w:r>
      <w:r w:rsidR="00ED467D" w:rsidRPr="008A2F20">
        <w:rPr>
          <w:rFonts w:ascii="Tahoma" w:hAnsi="Tahoma" w:cs="Tahoma"/>
          <w:sz w:val="24"/>
          <w:szCs w:val="24"/>
        </w:rPr>
        <w:t xml:space="preserve"> y </w:t>
      </w:r>
      <w:r w:rsidR="00ED467D" w:rsidRPr="008A2F20">
        <w:rPr>
          <w:rFonts w:ascii="Tahoma" w:hAnsi="Tahoma" w:cs="Tahoma"/>
          <w:i/>
          <w:sz w:val="24"/>
          <w:szCs w:val="24"/>
        </w:rPr>
        <w:t>“</w:t>
      </w:r>
      <w:r w:rsidR="000B329A" w:rsidRPr="008A2F20">
        <w:rPr>
          <w:rFonts w:ascii="Tahoma" w:hAnsi="Tahoma" w:cs="Tahoma"/>
          <w:i/>
          <w:sz w:val="24"/>
          <w:szCs w:val="24"/>
        </w:rPr>
        <w:t>S</w:t>
      </w:r>
      <w:r w:rsidR="00ED467D" w:rsidRPr="008A2F20">
        <w:rPr>
          <w:rFonts w:ascii="Tahoma" w:hAnsi="Tahoma" w:cs="Tahoma"/>
          <w:i/>
          <w:sz w:val="24"/>
          <w:szCs w:val="24"/>
        </w:rPr>
        <w:t>an Diego”</w:t>
      </w:r>
      <w:r w:rsidR="00ED467D" w:rsidRPr="008A2F20">
        <w:rPr>
          <w:rFonts w:ascii="Tahoma" w:hAnsi="Tahoma" w:cs="Tahoma"/>
          <w:sz w:val="24"/>
          <w:szCs w:val="24"/>
        </w:rPr>
        <w:t xml:space="preserve">, </w:t>
      </w:r>
      <w:r w:rsidRPr="008A2F20">
        <w:rPr>
          <w:rFonts w:ascii="Tahoma" w:hAnsi="Tahoma" w:cs="Tahoma"/>
          <w:sz w:val="24"/>
          <w:szCs w:val="24"/>
        </w:rPr>
        <w:t xml:space="preserve">lo </w:t>
      </w:r>
      <w:r w:rsidR="00CB2505" w:rsidRPr="008A2F20">
        <w:rPr>
          <w:rFonts w:ascii="Tahoma" w:hAnsi="Tahoma" w:cs="Tahoma"/>
          <w:sz w:val="24"/>
          <w:szCs w:val="24"/>
        </w:rPr>
        <w:t>que</w:t>
      </w:r>
      <w:r w:rsidR="00ED467D" w:rsidRPr="008A2F20">
        <w:rPr>
          <w:rFonts w:ascii="Tahoma" w:hAnsi="Tahoma" w:cs="Tahoma"/>
          <w:sz w:val="24"/>
          <w:szCs w:val="24"/>
        </w:rPr>
        <w:t xml:space="preserve"> suscitó la existencia de</w:t>
      </w:r>
      <w:r w:rsidR="00ED467D" w:rsidRPr="008A2F20">
        <w:rPr>
          <w:rFonts w:ascii="Tahoma" w:hAnsi="Tahoma" w:cs="Tahoma"/>
          <w:i/>
          <w:sz w:val="24"/>
          <w:szCs w:val="24"/>
        </w:rPr>
        <w:t xml:space="preserve"> </w:t>
      </w:r>
      <w:r w:rsidR="008535B3" w:rsidRPr="008A2F20">
        <w:rPr>
          <w:rFonts w:ascii="Tahoma" w:hAnsi="Tahoma" w:cs="Tahoma"/>
          <w:sz w:val="24"/>
          <w:szCs w:val="24"/>
        </w:rPr>
        <w:t>una especie</w:t>
      </w:r>
      <w:r w:rsidR="00ED467D" w:rsidRPr="008A2F20">
        <w:rPr>
          <w:rFonts w:ascii="Tahoma" w:hAnsi="Tahoma" w:cs="Tahoma"/>
          <w:sz w:val="24"/>
          <w:szCs w:val="24"/>
        </w:rPr>
        <w:t xml:space="preserve"> de </w:t>
      </w:r>
      <w:r w:rsidRPr="008A2F20">
        <w:rPr>
          <w:rFonts w:ascii="Tahoma" w:hAnsi="Tahoma" w:cs="Tahoma"/>
          <w:sz w:val="24"/>
          <w:szCs w:val="24"/>
        </w:rPr>
        <w:t xml:space="preserve">las mal llamadas </w:t>
      </w:r>
      <w:r w:rsidRPr="008A2F20">
        <w:rPr>
          <w:rFonts w:ascii="Tahoma" w:hAnsi="Tahoma" w:cs="Tahoma"/>
          <w:i/>
          <w:sz w:val="24"/>
          <w:szCs w:val="24"/>
        </w:rPr>
        <w:t>“</w:t>
      </w:r>
      <w:r w:rsidR="00ED467D" w:rsidRPr="008A2F20">
        <w:rPr>
          <w:rFonts w:ascii="Tahoma" w:hAnsi="Tahoma" w:cs="Tahoma"/>
          <w:i/>
          <w:sz w:val="24"/>
          <w:szCs w:val="24"/>
        </w:rPr>
        <w:t>fronteras invisibles</w:t>
      </w:r>
      <w:r w:rsidRPr="008A2F20">
        <w:rPr>
          <w:rFonts w:ascii="Tahoma" w:hAnsi="Tahoma" w:cs="Tahoma"/>
          <w:i/>
          <w:sz w:val="24"/>
          <w:szCs w:val="24"/>
        </w:rPr>
        <w:t>”</w:t>
      </w:r>
      <w:r w:rsidR="00ED467D" w:rsidRPr="008A2F20">
        <w:rPr>
          <w:rFonts w:ascii="Tahoma" w:hAnsi="Tahoma" w:cs="Tahoma"/>
          <w:sz w:val="24"/>
          <w:szCs w:val="24"/>
        </w:rPr>
        <w:t xml:space="preserve"> habidas entre esos dos barrios, </w:t>
      </w:r>
      <w:r w:rsidR="000B329A" w:rsidRPr="008A2F20">
        <w:rPr>
          <w:rFonts w:ascii="Tahoma" w:hAnsi="Tahoma" w:cs="Tahoma"/>
          <w:sz w:val="24"/>
          <w:szCs w:val="24"/>
        </w:rPr>
        <w:t>impidiendo con ello</w:t>
      </w:r>
      <w:r w:rsidR="00ED467D" w:rsidRPr="008A2F20">
        <w:rPr>
          <w:rFonts w:ascii="Tahoma" w:hAnsi="Tahoma" w:cs="Tahoma"/>
          <w:sz w:val="24"/>
          <w:szCs w:val="24"/>
        </w:rPr>
        <w:t xml:space="preserve"> que los jóvenes que habitaban en algun</w:t>
      </w:r>
      <w:r w:rsidRPr="008A2F20">
        <w:rPr>
          <w:rFonts w:ascii="Tahoma" w:hAnsi="Tahoma" w:cs="Tahoma"/>
          <w:sz w:val="24"/>
          <w:szCs w:val="24"/>
        </w:rPr>
        <w:t>a</w:t>
      </w:r>
      <w:r w:rsidR="00ED467D" w:rsidRPr="008A2F20">
        <w:rPr>
          <w:rFonts w:ascii="Tahoma" w:hAnsi="Tahoma" w:cs="Tahoma"/>
          <w:sz w:val="24"/>
          <w:szCs w:val="24"/>
        </w:rPr>
        <w:t xml:space="preserve"> de es</w:t>
      </w:r>
      <w:r w:rsidRPr="008A2F20">
        <w:rPr>
          <w:rFonts w:ascii="Tahoma" w:hAnsi="Tahoma" w:cs="Tahoma"/>
          <w:sz w:val="24"/>
          <w:szCs w:val="24"/>
        </w:rPr>
        <w:t>a</w:t>
      </w:r>
      <w:r w:rsidR="00ED467D" w:rsidRPr="008A2F20">
        <w:rPr>
          <w:rFonts w:ascii="Tahoma" w:hAnsi="Tahoma" w:cs="Tahoma"/>
          <w:sz w:val="24"/>
          <w:szCs w:val="24"/>
        </w:rPr>
        <w:t xml:space="preserve">s </w:t>
      </w:r>
      <w:r w:rsidRPr="008A2F20">
        <w:rPr>
          <w:rFonts w:ascii="Tahoma" w:hAnsi="Tahoma" w:cs="Tahoma"/>
          <w:sz w:val="24"/>
          <w:szCs w:val="24"/>
        </w:rPr>
        <w:t>localidades</w:t>
      </w:r>
      <w:r w:rsidR="00ED467D" w:rsidRPr="008A2F20">
        <w:rPr>
          <w:rFonts w:ascii="Tahoma" w:hAnsi="Tahoma" w:cs="Tahoma"/>
          <w:sz w:val="24"/>
          <w:szCs w:val="24"/>
        </w:rPr>
        <w:t xml:space="preserve"> pudieran pasar </w:t>
      </w:r>
      <w:r w:rsidRPr="008A2F20">
        <w:rPr>
          <w:rFonts w:ascii="Tahoma" w:hAnsi="Tahoma" w:cs="Tahoma"/>
          <w:sz w:val="24"/>
          <w:szCs w:val="24"/>
        </w:rPr>
        <w:t xml:space="preserve">hacia </w:t>
      </w:r>
      <w:r w:rsidR="00ED467D" w:rsidRPr="008A2F20">
        <w:rPr>
          <w:rFonts w:ascii="Tahoma" w:hAnsi="Tahoma" w:cs="Tahoma"/>
          <w:sz w:val="24"/>
          <w:szCs w:val="24"/>
        </w:rPr>
        <w:t>l</w:t>
      </w:r>
      <w:r w:rsidRPr="008A2F20">
        <w:rPr>
          <w:rFonts w:ascii="Tahoma" w:hAnsi="Tahoma" w:cs="Tahoma"/>
          <w:sz w:val="24"/>
          <w:szCs w:val="24"/>
        </w:rPr>
        <w:t>a</w:t>
      </w:r>
      <w:r w:rsidR="00ED467D" w:rsidRPr="008A2F20">
        <w:rPr>
          <w:rFonts w:ascii="Tahoma" w:hAnsi="Tahoma" w:cs="Tahoma"/>
          <w:sz w:val="24"/>
          <w:szCs w:val="24"/>
        </w:rPr>
        <w:t xml:space="preserve"> otr</w:t>
      </w:r>
      <w:r w:rsidRPr="008A2F20">
        <w:rPr>
          <w:rFonts w:ascii="Tahoma" w:hAnsi="Tahoma" w:cs="Tahoma"/>
          <w:sz w:val="24"/>
          <w:szCs w:val="24"/>
        </w:rPr>
        <w:t>a y viceversa</w:t>
      </w:r>
      <w:r w:rsidR="00CB2505" w:rsidRPr="008A2F20">
        <w:rPr>
          <w:rFonts w:ascii="Tahoma" w:hAnsi="Tahoma" w:cs="Tahoma"/>
          <w:sz w:val="24"/>
          <w:szCs w:val="24"/>
        </w:rPr>
        <w:t>. Lo cual se amolda con la causal espec</w:t>
      </w:r>
      <w:r w:rsidR="000B329A" w:rsidRPr="008A2F20">
        <w:rPr>
          <w:rFonts w:ascii="Tahoma" w:hAnsi="Tahoma" w:cs="Tahoma"/>
          <w:sz w:val="24"/>
          <w:szCs w:val="24"/>
        </w:rPr>
        <w:t>í</w:t>
      </w:r>
      <w:r w:rsidR="00CB2505" w:rsidRPr="008A2F20">
        <w:rPr>
          <w:rFonts w:ascii="Tahoma" w:hAnsi="Tahoma" w:cs="Tahoma"/>
          <w:sz w:val="24"/>
          <w:szCs w:val="24"/>
        </w:rPr>
        <w:t xml:space="preserve">fica de agravación punitiva del # 4º del artículo 104 C.P. del motivo abyecto o fútil, </w:t>
      </w:r>
      <w:r w:rsidR="008535B3" w:rsidRPr="008A2F20">
        <w:rPr>
          <w:rFonts w:ascii="Tahoma" w:hAnsi="Tahoma" w:cs="Tahoma"/>
          <w:sz w:val="24"/>
          <w:szCs w:val="24"/>
        </w:rPr>
        <w:t>si</w:t>
      </w:r>
      <w:r w:rsidR="00ED467D" w:rsidRPr="008A2F20">
        <w:rPr>
          <w:rFonts w:ascii="Tahoma" w:hAnsi="Tahoma" w:cs="Tahoma"/>
          <w:sz w:val="24"/>
          <w:szCs w:val="24"/>
        </w:rPr>
        <w:t xml:space="preserve"> tenemos en cuenta que acorde con la doctrina:</w:t>
      </w:r>
      <w:r w:rsidR="00AB02D6" w:rsidRPr="008A2F20">
        <w:rPr>
          <w:rFonts w:ascii="Tahoma" w:hAnsi="Tahoma" w:cs="Tahoma"/>
          <w:sz w:val="24"/>
          <w:szCs w:val="24"/>
        </w:rPr>
        <w:t xml:space="preserve"> </w:t>
      </w:r>
    </w:p>
    <w:p w14:paraId="5DC7A472" w14:textId="77777777" w:rsidR="00113A28" w:rsidRPr="008A2F20" w:rsidRDefault="00113A28" w:rsidP="008A2F20">
      <w:pPr>
        <w:pStyle w:val="Sinespaciado"/>
        <w:spacing w:line="276" w:lineRule="auto"/>
        <w:jc w:val="both"/>
        <w:rPr>
          <w:rFonts w:ascii="Tahoma" w:hAnsi="Tahoma" w:cs="Tahoma"/>
          <w:sz w:val="24"/>
          <w:szCs w:val="24"/>
        </w:rPr>
      </w:pPr>
    </w:p>
    <w:p w14:paraId="4EFC9742" w14:textId="77777777" w:rsidR="00113A28" w:rsidRPr="008A2F20" w:rsidRDefault="00113A28" w:rsidP="008A2F20">
      <w:pPr>
        <w:ind w:left="426" w:right="418"/>
        <w:rPr>
          <w:rFonts w:ascii="Tahoma" w:eastAsia="Times New Roman" w:hAnsi="Tahoma" w:cs="Tahoma"/>
          <w:sz w:val="22"/>
          <w:szCs w:val="24"/>
          <w:lang w:val="es-ES"/>
        </w:rPr>
      </w:pPr>
      <w:r w:rsidRPr="008A2F20">
        <w:rPr>
          <w:rFonts w:ascii="Tahoma" w:eastAsia="Times New Roman" w:hAnsi="Tahoma" w:cs="Tahoma"/>
          <w:sz w:val="22"/>
          <w:szCs w:val="24"/>
          <w:lang w:val="es-ES"/>
        </w:rPr>
        <w:t>“Es el motivo sin importancia, baladí. Lo fútil, según el diccionario de la Real Academia de la Lengua Española es “De poca monta o importancia”. Un ejemplo dolorosamente frecuente entre nosotros de esta forma de homicidio es el del pasajero que mata al conductor de un bus porque lo dejó unos metros antes o después del sitio deseado, o del automovilista que mata a otro porque “lo cerró”, o porque le “pitó”, o no le pitó, o porque “arrancó” en forma inmediata, o porque al pasar le causó un pequeño daño al automotor…”</w:t>
      </w:r>
      <w:r w:rsidRPr="008A2F20">
        <w:rPr>
          <w:rFonts w:ascii="Tahoma" w:eastAsia="Times New Roman" w:hAnsi="Tahoma" w:cs="Tahoma"/>
          <w:sz w:val="22"/>
          <w:szCs w:val="24"/>
          <w:vertAlign w:val="superscript"/>
          <w:lang w:val="en-US" w:eastAsia="x-none"/>
        </w:rPr>
        <w:footnoteReference w:id="11"/>
      </w:r>
      <w:r w:rsidRPr="008A2F20">
        <w:rPr>
          <w:rFonts w:ascii="Tahoma" w:eastAsia="Times New Roman" w:hAnsi="Tahoma" w:cs="Tahoma"/>
          <w:sz w:val="22"/>
          <w:szCs w:val="24"/>
          <w:lang w:val="es-ES"/>
        </w:rPr>
        <w:t>.</w:t>
      </w:r>
    </w:p>
    <w:p w14:paraId="4B43A3C1" w14:textId="77777777" w:rsidR="00113A28" w:rsidRPr="008A2F20" w:rsidRDefault="00113A28" w:rsidP="008A2F20">
      <w:pPr>
        <w:pStyle w:val="Sinespaciado"/>
        <w:spacing w:line="276" w:lineRule="auto"/>
        <w:jc w:val="both"/>
        <w:rPr>
          <w:rFonts w:ascii="Tahoma" w:hAnsi="Tahoma" w:cs="Tahoma"/>
          <w:sz w:val="24"/>
          <w:szCs w:val="24"/>
        </w:rPr>
      </w:pPr>
    </w:p>
    <w:p w14:paraId="7CEE08B6" w14:textId="5EF64155" w:rsidR="005C3BC8" w:rsidRPr="008A2F20" w:rsidRDefault="009F5BD5" w:rsidP="008A2F20">
      <w:pPr>
        <w:pStyle w:val="Sinespaciado"/>
        <w:spacing w:line="276" w:lineRule="auto"/>
        <w:jc w:val="both"/>
        <w:rPr>
          <w:rFonts w:ascii="Tahoma" w:eastAsia="Verdana" w:hAnsi="Tahoma" w:cs="Tahoma"/>
          <w:sz w:val="24"/>
          <w:szCs w:val="24"/>
        </w:rPr>
      </w:pPr>
      <w:r w:rsidRPr="008A2F20">
        <w:rPr>
          <w:rFonts w:ascii="Tahoma" w:hAnsi="Tahoma" w:cs="Tahoma"/>
          <w:sz w:val="24"/>
          <w:szCs w:val="24"/>
        </w:rPr>
        <w:t xml:space="preserve">Por otra parte, en lo que tiene que ver con las pruebas de la Defensa, o sea </w:t>
      </w:r>
      <w:r w:rsidR="00ED467D" w:rsidRPr="008A2F20">
        <w:rPr>
          <w:rFonts w:ascii="Tahoma" w:hAnsi="Tahoma" w:cs="Tahoma"/>
          <w:sz w:val="24"/>
          <w:szCs w:val="24"/>
        </w:rPr>
        <w:t xml:space="preserve">los testimonios absueltos por </w:t>
      </w:r>
      <w:r w:rsidR="00CB2505" w:rsidRPr="008A2F20">
        <w:rPr>
          <w:rFonts w:ascii="Tahoma" w:hAnsi="Tahoma" w:cs="Tahoma"/>
          <w:sz w:val="24"/>
          <w:szCs w:val="24"/>
        </w:rPr>
        <w:t xml:space="preserve">ANDRÉS CARDONA GASPAR </w:t>
      </w:r>
      <w:r w:rsidR="00ED467D" w:rsidRPr="008A2F20">
        <w:rPr>
          <w:rFonts w:ascii="Tahoma" w:hAnsi="Tahoma" w:cs="Tahoma"/>
          <w:sz w:val="24"/>
          <w:szCs w:val="24"/>
        </w:rPr>
        <w:t xml:space="preserve">y </w:t>
      </w:r>
      <w:r w:rsidR="00CB2505" w:rsidRPr="008A2F20">
        <w:rPr>
          <w:rFonts w:ascii="Tahoma" w:hAnsi="Tahoma" w:cs="Tahoma"/>
          <w:sz w:val="24"/>
          <w:szCs w:val="24"/>
        </w:rPr>
        <w:t>ARNOBIA AGUDELO GARCÍA</w:t>
      </w:r>
      <w:r w:rsidR="00ED467D" w:rsidRPr="008A2F20">
        <w:rPr>
          <w:rFonts w:ascii="Tahoma" w:hAnsi="Tahoma" w:cs="Tahoma"/>
          <w:sz w:val="24"/>
          <w:szCs w:val="24"/>
        </w:rPr>
        <w:t xml:space="preserve">, </w:t>
      </w:r>
      <w:r w:rsidR="00CB2505" w:rsidRPr="008A2F20">
        <w:rPr>
          <w:rFonts w:ascii="Tahoma" w:hAnsi="Tahoma" w:cs="Tahoma"/>
          <w:sz w:val="24"/>
          <w:szCs w:val="24"/>
        </w:rPr>
        <w:t xml:space="preserve">considera la Sala, al igual que el Juzgado de primer nivel, que esas pruebas no le aportaron nada útil al proceso ni lograron desvirtuar la teoría del caso propuesta por la Fiscalía, por cuanto: a) Es notorio el interés del testigo </w:t>
      </w:r>
      <w:bookmarkStart w:id="16" w:name="_Hlk54783945"/>
      <w:r w:rsidR="00CB2505" w:rsidRPr="008A2F20">
        <w:rPr>
          <w:rFonts w:ascii="Tahoma" w:hAnsi="Tahoma" w:cs="Tahoma"/>
          <w:sz w:val="24"/>
          <w:szCs w:val="24"/>
        </w:rPr>
        <w:t xml:space="preserve">ANDRÉS CARDONA GASPAR </w:t>
      </w:r>
      <w:bookmarkEnd w:id="16"/>
      <w:r w:rsidR="00CB2505" w:rsidRPr="008A2F20">
        <w:rPr>
          <w:rFonts w:ascii="Tahoma" w:hAnsi="Tahoma" w:cs="Tahoma"/>
          <w:sz w:val="24"/>
          <w:szCs w:val="24"/>
        </w:rPr>
        <w:t xml:space="preserve">y ARNOBIA AGUDELO GARCÍA </w:t>
      </w:r>
      <w:r w:rsidR="00083346" w:rsidRPr="008A2F20">
        <w:rPr>
          <w:rFonts w:ascii="Tahoma" w:hAnsi="Tahoma" w:cs="Tahoma"/>
          <w:sz w:val="24"/>
          <w:szCs w:val="24"/>
        </w:rPr>
        <w:t>por</w:t>
      </w:r>
      <w:r w:rsidR="00CB2505" w:rsidRPr="008A2F20">
        <w:rPr>
          <w:rFonts w:ascii="Tahoma" w:hAnsi="Tahoma" w:cs="Tahoma"/>
          <w:sz w:val="24"/>
          <w:szCs w:val="24"/>
        </w:rPr>
        <w:t xml:space="preserve"> pretender sacar bien librado al ahora procesado de los cargos endilgados en su contra. De igual manera, no podemos desconocer que estamos en presencia de un asesino confeso</w:t>
      </w:r>
      <w:r w:rsidR="00CB2505" w:rsidRPr="008A2F20">
        <w:rPr>
          <w:rStyle w:val="Refdenotaalpie"/>
          <w:rFonts w:ascii="Tahoma" w:hAnsi="Tahoma" w:cs="Tahoma"/>
          <w:sz w:val="24"/>
          <w:szCs w:val="24"/>
        </w:rPr>
        <w:footnoteReference w:id="12"/>
      </w:r>
      <w:r w:rsidR="00CB2505" w:rsidRPr="008A2F20">
        <w:rPr>
          <w:rFonts w:ascii="Tahoma" w:hAnsi="Tahoma" w:cs="Tahoma"/>
          <w:sz w:val="24"/>
          <w:szCs w:val="24"/>
        </w:rPr>
        <w:t xml:space="preserve">, que nada tiene </w:t>
      </w:r>
      <w:r w:rsidR="000B329A" w:rsidRPr="008A2F20">
        <w:rPr>
          <w:rFonts w:ascii="Tahoma" w:hAnsi="Tahoma" w:cs="Tahoma"/>
          <w:sz w:val="24"/>
          <w:szCs w:val="24"/>
        </w:rPr>
        <w:t xml:space="preserve">que </w:t>
      </w:r>
      <w:r w:rsidR="00CB2505" w:rsidRPr="008A2F20">
        <w:rPr>
          <w:rFonts w:ascii="Tahoma" w:hAnsi="Tahoma" w:cs="Tahoma"/>
          <w:sz w:val="24"/>
          <w:szCs w:val="24"/>
        </w:rPr>
        <w:t>perder con lo declarado en el juicio</w:t>
      </w:r>
      <w:r w:rsidR="00447E0D" w:rsidRPr="008A2F20">
        <w:rPr>
          <w:rFonts w:ascii="Tahoma" w:hAnsi="Tahoma" w:cs="Tahoma"/>
          <w:sz w:val="24"/>
          <w:szCs w:val="24"/>
        </w:rPr>
        <w:t xml:space="preserve">, tanto es así que a regañadientes y de </w:t>
      </w:r>
      <w:r w:rsidR="00447E0D" w:rsidRPr="008A2F20">
        <w:rPr>
          <w:rFonts w:ascii="Tahoma" w:hAnsi="Tahoma" w:cs="Tahoma"/>
          <w:sz w:val="24"/>
          <w:szCs w:val="24"/>
        </w:rPr>
        <w:lastRenderedPageBreak/>
        <w:t>mala gana</w:t>
      </w:r>
      <w:r w:rsidR="00083346" w:rsidRPr="008A2F20">
        <w:rPr>
          <w:rFonts w:ascii="Tahoma" w:hAnsi="Tahoma" w:cs="Tahoma"/>
          <w:sz w:val="24"/>
          <w:szCs w:val="24"/>
        </w:rPr>
        <w:t>, sinuosamente</w:t>
      </w:r>
      <w:r w:rsidR="00447E0D" w:rsidRPr="008A2F20">
        <w:rPr>
          <w:rFonts w:ascii="Tahoma" w:hAnsi="Tahoma" w:cs="Tahoma"/>
          <w:sz w:val="24"/>
          <w:szCs w:val="24"/>
        </w:rPr>
        <w:t xml:space="preserve"> </w:t>
      </w:r>
      <w:r w:rsidR="000B329A" w:rsidRPr="008A2F20">
        <w:rPr>
          <w:rFonts w:ascii="Tahoma" w:hAnsi="Tahoma" w:cs="Tahoma"/>
          <w:sz w:val="24"/>
          <w:szCs w:val="24"/>
        </w:rPr>
        <w:t>decidió</w:t>
      </w:r>
      <w:r w:rsidR="00447E0D" w:rsidRPr="008A2F20">
        <w:rPr>
          <w:rFonts w:ascii="Tahoma" w:hAnsi="Tahoma" w:cs="Tahoma"/>
          <w:sz w:val="24"/>
          <w:szCs w:val="24"/>
        </w:rPr>
        <w:t xml:space="preserve"> absolver el incisivo contrainterrogatorio al que fue sometido por parte de la </w:t>
      </w:r>
      <w:r w:rsidR="006C1809" w:rsidRPr="008A2F20">
        <w:rPr>
          <w:rFonts w:ascii="Tahoma" w:hAnsi="Tahoma" w:cs="Tahoma"/>
          <w:sz w:val="24"/>
          <w:szCs w:val="24"/>
        </w:rPr>
        <w:t>Fiscalía</w:t>
      </w:r>
      <w:r w:rsidR="00CB2505" w:rsidRPr="008A2F20">
        <w:rPr>
          <w:rFonts w:ascii="Tahoma" w:hAnsi="Tahoma" w:cs="Tahoma"/>
          <w:sz w:val="24"/>
          <w:szCs w:val="24"/>
        </w:rPr>
        <w:t xml:space="preserve">; b) Pese a las supuestas buenas relaciones de vecindad </w:t>
      </w:r>
      <w:r w:rsidR="00447E0D" w:rsidRPr="008A2F20">
        <w:rPr>
          <w:rFonts w:ascii="Tahoma" w:hAnsi="Tahoma" w:cs="Tahoma"/>
          <w:sz w:val="24"/>
          <w:szCs w:val="24"/>
        </w:rPr>
        <w:t xml:space="preserve">y de amistad </w:t>
      </w:r>
      <w:r w:rsidR="00CB2505" w:rsidRPr="008A2F20">
        <w:rPr>
          <w:rFonts w:ascii="Tahoma" w:hAnsi="Tahoma" w:cs="Tahoma"/>
          <w:sz w:val="24"/>
          <w:szCs w:val="24"/>
        </w:rPr>
        <w:t>que la testigo ARNOBIA AGUDELO GARCÍA</w:t>
      </w:r>
      <w:r w:rsidR="00447E0D" w:rsidRPr="008A2F20">
        <w:rPr>
          <w:rFonts w:ascii="Tahoma" w:hAnsi="Tahoma" w:cs="Tahoma"/>
          <w:sz w:val="24"/>
          <w:szCs w:val="24"/>
        </w:rPr>
        <w:t>, madre del óbito,</w:t>
      </w:r>
      <w:r w:rsidR="00CB2505" w:rsidRPr="008A2F20">
        <w:rPr>
          <w:rFonts w:ascii="Tahoma" w:hAnsi="Tahoma" w:cs="Tahoma"/>
          <w:sz w:val="24"/>
          <w:szCs w:val="24"/>
        </w:rPr>
        <w:t xml:space="preserve"> adujo que </w:t>
      </w:r>
      <w:r w:rsidR="006C1809" w:rsidRPr="008A2F20">
        <w:rPr>
          <w:rFonts w:ascii="Tahoma" w:hAnsi="Tahoma" w:cs="Tahoma"/>
          <w:sz w:val="24"/>
          <w:szCs w:val="24"/>
        </w:rPr>
        <w:t>sostenía</w:t>
      </w:r>
      <w:r w:rsidR="00447E0D" w:rsidRPr="008A2F20">
        <w:rPr>
          <w:rFonts w:ascii="Tahoma" w:hAnsi="Tahoma" w:cs="Tahoma"/>
          <w:sz w:val="24"/>
          <w:szCs w:val="24"/>
        </w:rPr>
        <w:t xml:space="preserve"> con el procesado, de igual manera no se puede desconocer que dicha testigo no sabe ni le consta nada de lo acontecido. </w:t>
      </w:r>
      <w:r w:rsidR="00821B39" w:rsidRPr="008A2F20">
        <w:rPr>
          <w:rFonts w:ascii="Tahoma" w:eastAsia="Verdana" w:hAnsi="Tahoma" w:cs="Tahoma"/>
          <w:sz w:val="24"/>
          <w:szCs w:val="24"/>
        </w:rPr>
        <w:t xml:space="preserve"> </w:t>
      </w:r>
    </w:p>
    <w:p w14:paraId="52D13A02" w14:textId="77777777" w:rsidR="005C3BC8" w:rsidRPr="008A2F20" w:rsidRDefault="005C3BC8" w:rsidP="008A2F20">
      <w:pPr>
        <w:pStyle w:val="Sinespaciado"/>
        <w:spacing w:line="276" w:lineRule="auto"/>
        <w:jc w:val="both"/>
        <w:rPr>
          <w:rFonts w:ascii="Tahoma" w:eastAsia="Verdana" w:hAnsi="Tahoma" w:cs="Tahoma"/>
          <w:sz w:val="24"/>
          <w:szCs w:val="24"/>
        </w:rPr>
      </w:pPr>
    </w:p>
    <w:p w14:paraId="3FAB3D5D" w14:textId="4839BBEC" w:rsidR="00083346" w:rsidRPr="008A2F20" w:rsidRDefault="005C3BC8" w:rsidP="008A2F20">
      <w:pPr>
        <w:pStyle w:val="Sinespaciado"/>
        <w:spacing w:line="276" w:lineRule="auto"/>
        <w:jc w:val="both"/>
        <w:rPr>
          <w:rFonts w:ascii="Tahoma" w:eastAsia="Verdana" w:hAnsi="Tahoma" w:cs="Tahoma"/>
          <w:sz w:val="24"/>
          <w:szCs w:val="24"/>
        </w:rPr>
      </w:pPr>
      <w:r w:rsidRPr="008A2F20">
        <w:rPr>
          <w:rFonts w:ascii="Tahoma" w:eastAsia="Verdana" w:hAnsi="Tahoma" w:cs="Tahoma"/>
          <w:sz w:val="24"/>
          <w:szCs w:val="24"/>
        </w:rPr>
        <w:t xml:space="preserve">En suma, la Sala es de la opinión </w:t>
      </w:r>
      <w:r w:rsidR="00447E0D" w:rsidRPr="008A2F20">
        <w:rPr>
          <w:rFonts w:ascii="Tahoma" w:eastAsia="Verdana" w:hAnsi="Tahoma" w:cs="Tahoma"/>
          <w:sz w:val="24"/>
          <w:szCs w:val="24"/>
        </w:rPr>
        <w:t xml:space="preserve">consistente en </w:t>
      </w:r>
      <w:r w:rsidRPr="008A2F20">
        <w:rPr>
          <w:rFonts w:ascii="Tahoma" w:eastAsia="Verdana" w:hAnsi="Tahoma" w:cs="Tahoma"/>
          <w:sz w:val="24"/>
          <w:szCs w:val="24"/>
        </w:rPr>
        <w:t xml:space="preserve">que el Juzgado </w:t>
      </w:r>
      <w:r w:rsidRPr="008A2F20">
        <w:rPr>
          <w:rFonts w:ascii="Tahoma" w:eastAsia="Verdana" w:hAnsi="Tahoma" w:cs="Tahoma"/>
          <w:i/>
          <w:sz w:val="24"/>
          <w:szCs w:val="24"/>
        </w:rPr>
        <w:t xml:space="preserve">A quo </w:t>
      </w:r>
      <w:r w:rsidR="00083346" w:rsidRPr="008A2F20">
        <w:rPr>
          <w:rFonts w:ascii="Tahoma" w:eastAsia="Verdana" w:hAnsi="Tahoma" w:cs="Tahoma"/>
          <w:sz w:val="24"/>
          <w:szCs w:val="24"/>
        </w:rPr>
        <w:t xml:space="preserve">al momento de la valoración del acervo probatorio </w:t>
      </w:r>
      <w:r w:rsidR="00447E0D" w:rsidRPr="008A2F20">
        <w:rPr>
          <w:rFonts w:ascii="Tahoma" w:eastAsia="Verdana" w:hAnsi="Tahoma" w:cs="Tahoma"/>
          <w:sz w:val="24"/>
          <w:szCs w:val="24"/>
        </w:rPr>
        <w:t xml:space="preserve">no tuvo en cuenta la existencia de pruebas directas e indirectas que corroboraban </w:t>
      </w:r>
      <w:r w:rsidR="00083346" w:rsidRPr="008A2F20">
        <w:rPr>
          <w:rFonts w:ascii="Tahoma" w:eastAsia="Verdana" w:hAnsi="Tahoma" w:cs="Tahoma"/>
          <w:sz w:val="24"/>
          <w:szCs w:val="24"/>
        </w:rPr>
        <w:t xml:space="preserve">de manera periférica </w:t>
      </w:r>
      <w:r w:rsidR="00447E0D" w:rsidRPr="008A2F20">
        <w:rPr>
          <w:rFonts w:ascii="Tahoma" w:eastAsia="Verdana" w:hAnsi="Tahoma" w:cs="Tahoma"/>
          <w:sz w:val="24"/>
          <w:szCs w:val="24"/>
        </w:rPr>
        <w:t xml:space="preserve">las pruebas de referencia admisibles allegadas por la </w:t>
      </w:r>
      <w:r w:rsidR="006C1809" w:rsidRPr="008A2F20">
        <w:rPr>
          <w:rFonts w:ascii="Tahoma" w:eastAsia="Verdana" w:hAnsi="Tahoma" w:cs="Tahoma"/>
          <w:sz w:val="24"/>
          <w:szCs w:val="24"/>
        </w:rPr>
        <w:t>Fiscalía</w:t>
      </w:r>
      <w:r w:rsidR="00447E0D" w:rsidRPr="008A2F20">
        <w:rPr>
          <w:rFonts w:ascii="Tahoma" w:eastAsia="Verdana" w:hAnsi="Tahoma" w:cs="Tahoma"/>
          <w:sz w:val="24"/>
          <w:szCs w:val="24"/>
        </w:rPr>
        <w:t xml:space="preserve"> al juicio, las cuales, como ya se dijo, </w:t>
      </w:r>
      <w:r w:rsidR="00083346" w:rsidRPr="008A2F20">
        <w:rPr>
          <w:rFonts w:ascii="Tahoma" w:eastAsia="Verdana" w:hAnsi="Tahoma" w:cs="Tahoma"/>
          <w:sz w:val="24"/>
          <w:szCs w:val="24"/>
        </w:rPr>
        <w:t xml:space="preserve">al ser apreciadas de manera conjunta, </w:t>
      </w:r>
      <w:r w:rsidR="00E10D50" w:rsidRPr="008A2F20">
        <w:rPr>
          <w:rFonts w:ascii="Tahoma" w:eastAsia="Verdana" w:hAnsi="Tahoma" w:cs="Tahoma"/>
          <w:sz w:val="24"/>
          <w:szCs w:val="24"/>
        </w:rPr>
        <w:t>cumplían</w:t>
      </w:r>
      <w:r w:rsidR="00447E0D" w:rsidRPr="008A2F20">
        <w:rPr>
          <w:rFonts w:ascii="Tahoma" w:eastAsia="Verdana" w:hAnsi="Tahoma" w:cs="Tahoma"/>
          <w:sz w:val="24"/>
          <w:szCs w:val="24"/>
        </w:rPr>
        <w:t xml:space="preserve"> a cabalidad con los requisitos exigidos por el artículo 381 C.P.P. para poder proferir una sentencia condenatoria en contra del </w:t>
      </w:r>
      <w:r w:rsidR="00E10D50" w:rsidRPr="008A2F20">
        <w:rPr>
          <w:rFonts w:ascii="Tahoma" w:eastAsia="Verdana" w:hAnsi="Tahoma" w:cs="Tahoma"/>
          <w:sz w:val="24"/>
          <w:szCs w:val="24"/>
        </w:rPr>
        <w:t xml:space="preserve">encausado </w:t>
      </w:r>
      <w:proofErr w:type="spellStart"/>
      <w:r w:rsidR="008A2F20">
        <w:rPr>
          <w:rFonts w:ascii="Tahoma" w:eastAsia="Verdana" w:hAnsi="Tahoma" w:cs="Tahoma"/>
          <w:sz w:val="24"/>
          <w:szCs w:val="24"/>
        </w:rPr>
        <w:t>JSGH</w:t>
      </w:r>
      <w:proofErr w:type="spellEnd"/>
      <w:r w:rsidR="00E10D50" w:rsidRPr="008A2F20">
        <w:rPr>
          <w:rFonts w:ascii="Tahoma" w:eastAsia="Verdana" w:hAnsi="Tahoma" w:cs="Tahoma"/>
          <w:sz w:val="24"/>
          <w:szCs w:val="24"/>
        </w:rPr>
        <w:t>, (A) “</w:t>
      </w:r>
      <w:proofErr w:type="spellStart"/>
      <w:r w:rsidR="00E10D50" w:rsidRPr="008A2F20">
        <w:rPr>
          <w:rFonts w:ascii="Tahoma" w:eastAsia="Verdana" w:hAnsi="Tahoma" w:cs="Tahoma"/>
          <w:sz w:val="24"/>
          <w:szCs w:val="24"/>
        </w:rPr>
        <w:t>Sebitas</w:t>
      </w:r>
      <w:proofErr w:type="spellEnd"/>
      <w:r w:rsidR="00E10D50" w:rsidRPr="008A2F20">
        <w:rPr>
          <w:rFonts w:ascii="Tahoma" w:eastAsia="Verdana" w:hAnsi="Tahoma" w:cs="Tahoma"/>
          <w:sz w:val="24"/>
          <w:szCs w:val="24"/>
        </w:rPr>
        <w:t xml:space="preserve">”, por incurrir en la comisión de los delitos de homicidio agravado, tentativa de homicidio agravado y porte ilegal de armas de fuego de defensa personal agravado. </w:t>
      </w:r>
    </w:p>
    <w:p w14:paraId="275DDC13" w14:textId="77777777" w:rsidR="00083346" w:rsidRPr="008A2F20" w:rsidRDefault="00083346" w:rsidP="008A2F20">
      <w:pPr>
        <w:pStyle w:val="Sinespaciado"/>
        <w:spacing w:line="276" w:lineRule="auto"/>
        <w:jc w:val="both"/>
        <w:rPr>
          <w:rFonts w:ascii="Tahoma" w:eastAsia="Verdana" w:hAnsi="Tahoma" w:cs="Tahoma"/>
          <w:sz w:val="24"/>
          <w:szCs w:val="24"/>
        </w:rPr>
      </w:pPr>
    </w:p>
    <w:p w14:paraId="56D07CB9" w14:textId="7AE381B6" w:rsidR="005C3BC8" w:rsidRPr="008A2F20" w:rsidRDefault="00E10D50" w:rsidP="008A2F20">
      <w:pPr>
        <w:pStyle w:val="Sinespaciado"/>
        <w:spacing w:line="276" w:lineRule="auto"/>
        <w:jc w:val="both"/>
        <w:rPr>
          <w:rFonts w:ascii="Tahoma" w:eastAsia="Verdana" w:hAnsi="Tahoma" w:cs="Tahoma"/>
          <w:sz w:val="24"/>
          <w:szCs w:val="24"/>
        </w:rPr>
      </w:pPr>
      <w:r w:rsidRPr="008A2F20">
        <w:rPr>
          <w:rFonts w:ascii="Tahoma" w:eastAsia="Verdana" w:hAnsi="Tahoma" w:cs="Tahoma"/>
          <w:sz w:val="24"/>
          <w:szCs w:val="24"/>
        </w:rPr>
        <w:t xml:space="preserve">Siendo </w:t>
      </w:r>
      <w:r w:rsidR="006C1809" w:rsidRPr="008A2F20">
        <w:rPr>
          <w:rFonts w:ascii="Tahoma" w:eastAsia="Verdana" w:hAnsi="Tahoma" w:cs="Tahoma"/>
          <w:sz w:val="24"/>
          <w:szCs w:val="24"/>
        </w:rPr>
        <w:t>así</w:t>
      </w:r>
      <w:r w:rsidRPr="008A2F20">
        <w:rPr>
          <w:rFonts w:ascii="Tahoma" w:eastAsia="Verdana" w:hAnsi="Tahoma" w:cs="Tahoma"/>
          <w:sz w:val="24"/>
          <w:szCs w:val="24"/>
        </w:rPr>
        <w:t xml:space="preserve"> las cosas, la Colegiatura revocará el fallo confutado, para en su lugar declarar la responsabilidad criminal del procesado </w:t>
      </w:r>
      <w:bookmarkStart w:id="17" w:name="_Hlk54784922"/>
      <w:proofErr w:type="spellStart"/>
      <w:r w:rsidR="008A2F20">
        <w:rPr>
          <w:rFonts w:ascii="Tahoma" w:eastAsia="Verdana" w:hAnsi="Tahoma" w:cs="Tahoma"/>
          <w:sz w:val="24"/>
          <w:szCs w:val="24"/>
        </w:rPr>
        <w:t>JSGH</w:t>
      </w:r>
      <w:proofErr w:type="spellEnd"/>
      <w:r w:rsidRPr="008A2F20">
        <w:rPr>
          <w:rFonts w:ascii="Tahoma" w:eastAsia="Verdana" w:hAnsi="Tahoma" w:cs="Tahoma"/>
          <w:sz w:val="24"/>
          <w:szCs w:val="24"/>
        </w:rPr>
        <w:t>, (A) “</w:t>
      </w:r>
      <w:proofErr w:type="spellStart"/>
      <w:r w:rsidRPr="008A2F20">
        <w:rPr>
          <w:rFonts w:ascii="Tahoma" w:eastAsia="Verdana" w:hAnsi="Tahoma" w:cs="Tahoma"/>
          <w:sz w:val="24"/>
          <w:szCs w:val="24"/>
        </w:rPr>
        <w:t>Sebitas</w:t>
      </w:r>
      <w:proofErr w:type="spellEnd"/>
      <w:r w:rsidRPr="008A2F20">
        <w:rPr>
          <w:rFonts w:ascii="Tahoma" w:eastAsia="Verdana" w:hAnsi="Tahoma" w:cs="Tahoma"/>
          <w:sz w:val="24"/>
          <w:szCs w:val="24"/>
        </w:rPr>
        <w:t xml:space="preserve">”, </w:t>
      </w:r>
      <w:bookmarkEnd w:id="17"/>
      <w:r w:rsidRPr="008A2F20">
        <w:rPr>
          <w:rFonts w:ascii="Tahoma" w:eastAsia="Verdana" w:hAnsi="Tahoma" w:cs="Tahoma"/>
          <w:sz w:val="24"/>
          <w:szCs w:val="24"/>
        </w:rPr>
        <w:t xml:space="preserve">acorde con los delitos por los cuales fue llamado a juicio. </w:t>
      </w:r>
    </w:p>
    <w:p w14:paraId="174DAB69" w14:textId="77777777" w:rsidR="00BC4E84" w:rsidRPr="008A2F20" w:rsidRDefault="00BC4E84" w:rsidP="008A2F20">
      <w:pPr>
        <w:pStyle w:val="Sinespaciado"/>
        <w:spacing w:line="276" w:lineRule="auto"/>
        <w:jc w:val="both"/>
        <w:rPr>
          <w:rFonts w:ascii="Tahoma" w:eastAsia="Verdana" w:hAnsi="Tahoma" w:cs="Tahoma"/>
          <w:b/>
          <w:sz w:val="24"/>
          <w:szCs w:val="24"/>
          <w:lang w:val="es-ES_tradnl"/>
        </w:rPr>
      </w:pPr>
    </w:p>
    <w:p w14:paraId="19B5ABB2" w14:textId="25A84AC7" w:rsidR="00BC4E84" w:rsidRPr="008A2F20" w:rsidRDefault="00BC4E84" w:rsidP="008A2F20">
      <w:pPr>
        <w:spacing w:line="276" w:lineRule="auto"/>
        <w:rPr>
          <w:rFonts w:ascii="Tahoma" w:hAnsi="Tahoma" w:cs="Tahoma"/>
          <w:sz w:val="24"/>
          <w:szCs w:val="24"/>
        </w:rPr>
      </w:pPr>
      <w:r w:rsidRPr="008A2F20">
        <w:rPr>
          <w:rFonts w:ascii="Tahoma" w:hAnsi="Tahoma" w:cs="Tahoma"/>
          <w:sz w:val="24"/>
          <w:szCs w:val="24"/>
        </w:rPr>
        <w:t>Como consecuencia de la declaratoria</w:t>
      </w:r>
      <w:r w:rsidR="00083346" w:rsidRPr="008A2F20">
        <w:rPr>
          <w:rFonts w:ascii="Tahoma" w:hAnsi="Tahoma" w:cs="Tahoma"/>
          <w:sz w:val="24"/>
          <w:szCs w:val="24"/>
        </w:rPr>
        <w:t>,</w:t>
      </w:r>
      <w:r w:rsidRPr="008A2F20">
        <w:rPr>
          <w:rFonts w:ascii="Tahoma" w:hAnsi="Tahoma" w:cs="Tahoma"/>
          <w:sz w:val="24"/>
          <w:szCs w:val="24"/>
        </w:rPr>
        <w:t xml:space="preserve"> en sede de 2ª instancia</w:t>
      </w:r>
      <w:r w:rsidR="00083346" w:rsidRPr="008A2F20">
        <w:rPr>
          <w:rFonts w:ascii="Tahoma" w:hAnsi="Tahoma" w:cs="Tahoma"/>
          <w:sz w:val="24"/>
          <w:szCs w:val="24"/>
        </w:rPr>
        <w:t>,</w:t>
      </w:r>
      <w:r w:rsidRPr="008A2F20">
        <w:rPr>
          <w:rFonts w:ascii="Tahoma" w:hAnsi="Tahoma" w:cs="Tahoma"/>
          <w:sz w:val="24"/>
          <w:szCs w:val="24"/>
        </w:rPr>
        <w:t xml:space="preserve"> del compromiso penal endilgado al procesado </w:t>
      </w:r>
      <w:proofErr w:type="spellStart"/>
      <w:r w:rsidR="008A2F20">
        <w:rPr>
          <w:rFonts w:ascii="Tahoma" w:hAnsi="Tahoma" w:cs="Tahoma"/>
          <w:sz w:val="24"/>
          <w:szCs w:val="24"/>
        </w:rPr>
        <w:t>JSGH</w:t>
      </w:r>
      <w:proofErr w:type="spellEnd"/>
      <w:r w:rsidRPr="008A2F20">
        <w:rPr>
          <w:rFonts w:ascii="Tahoma" w:hAnsi="Tahoma" w:cs="Tahoma"/>
          <w:sz w:val="24"/>
          <w:szCs w:val="24"/>
        </w:rPr>
        <w:t>, (A) “</w:t>
      </w:r>
      <w:proofErr w:type="spellStart"/>
      <w:r w:rsidRPr="008A2F20">
        <w:rPr>
          <w:rFonts w:ascii="Tahoma" w:hAnsi="Tahoma" w:cs="Tahoma"/>
          <w:sz w:val="24"/>
          <w:szCs w:val="24"/>
        </w:rPr>
        <w:t>Sebitas</w:t>
      </w:r>
      <w:proofErr w:type="spellEnd"/>
      <w:r w:rsidRPr="008A2F20">
        <w:rPr>
          <w:rFonts w:ascii="Tahoma" w:hAnsi="Tahoma" w:cs="Tahoma"/>
          <w:sz w:val="24"/>
          <w:szCs w:val="24"/>
        </w:rPr>
        <w:t xml:space="preserve">”, </w:t>
      </w:r>
      <w:r w:rsidR="00083346" w:rsidRPr="008A2F20">
        <w:rPr>
          <w:rFonts w:ascii="Tahoma" w:hAnsi="Tahoma" w:cs="Tahoma"/>
          <w:sz w:val="24"/>
          <w:szCs w:val="24"/>
        </w:rPr>
        <w:t xml:space="preserve">por la </w:t>
      </w:r>
      <w:r w:rsidRPr="008A2F20">
        <w:rPr>
          <w:rFonts w:ascii="Tahoma" w:hAnsi="Tahoma" w:cs="Tahoma"/>
          <w:sz w:val="24"/>
          <w:szCs w:val="24"/>
        </w:rPr>
        <w:t>comisión de los delitos de homicidio agravado, tentativa de homicidio agravado en concurso homogéneo-sucesivo, consagrados en los artículos 103, 104, # 4º, y 27 C.P.</w:t>
      </w:r>
      <w:r w:rsidR="002F4F3E" w:rsidRPr="008A2F20">
        <w:rPr>
          <w:rFonts w:ascii="Tahoma" w:hAnsi="Tahoma" w:cs="Tahoma"/>
          <w:sz w:val="24"/>
          <w:szCs w:val="24"/>
        </w:rPr>
        <w:t>,</w:t>
      </w:r>
      <w:r w:rsidRPr="008A2F20">
        <w:rPr>
          <w:rFonts w:ascii="Tahoma" w:hAnsi="Tahoma" w:cs="Tahoma"/>
          <w:sz w:val="24"/>
          <w:szCs w:val="24"/>
        </w:rPr>
        <w:t xml:space="preserve"> en concordancia con la circunstancia de mayor punibilidad del # 10º del artículo 58 ibidem, en concurso heterogéneo con el delito de porte ilegal de armas de fuego defensa personal agravado, tipificado en el # 5º del inciso 3º de artículo 365 C.P.</w:t>
      </w:r>
      <w:r w:rsidR="002F4F3E" w:rsidRPr="008A2F20">
        <w:rPr>
          <w:rFonts w:ascii="Tahoma" w:hAnsi="Tahoma" w:cs="Tahoma"/>
          <w:sz w:val="24"/>
          <w:szCs w:val="24"/>
        </w:rPr>
        <w:t>,</w:t>
      </w:r>
      <w:r w:rsidRPr="008A2F20">
        <w:rPr>
          <w:rFonts w:ascii="Tahoma" w:hAnsi="Tahoma" w:cs="Tahoma"/>
          <w:sz w:val="24"/>
          <w:szCs w:val="24"/>
        </w:rPr>
        <w:t xml:space="preserve"> le corresponde ahora </w:t>
      </w:r>
      <w:r w:rsidR="00083346" w:rsidRPr="008A2F20">
        <w:rPr>
          <w:rFonts w:ascii="Tahoma" w:hAnsi="Tahoma" w:cs="Tahoma"/>
          <w:sz w:val="24"/>
          <w:szCs w:val="24"/>
        </w:rPr>
        <w:t xml:space="preserve">a </w:t>
      </w:r>
      <w:r w:rsidRPr="008A2F20">
        <w:rPr>
          <w:rFonts w:ascii="Tahoma" w:hAnsi="Tahoma" w:cs="Tahoma"/>
          <w:sz w:val="24"/>
          <w:szCs w:val="24"/>
        </w:rPr>
        <w:t xml:space="preserve">la Sala llevar a cabo las correspondientes operaciones de dosimetría punitiva que han de tener lugar en el escenario de la dosificación </w:t>
      </w:r>
      <w:r w:rsidR="00083346" w:rsidRPr="008A2F20">
        <w:rPr>
          <w:rFonts w:ascii="Tahoma" w:hAnsi="Tahoma" w:cs="Tahoma"/>
          <w:sz w:val="24"/>
          <w:szCs w:val="24"/>
        </w:rPr>
        <w:t xml:space="preserve">de </w:t>
      </w:r>
      <w:r w:rsidRPr="008A2F20">
        <w:rPr>
          <w:rFonts w:ascii="Tahoma" w:hAnsi="Tahoma" w:cs="Tahoma"/>
          <w:sz w:val="24"/>
          <w:szCs w:val="24"/>
        </w:rPr>
        <w:t>la pena a imponer, para lo cual tendrá en cuenta los siguientes criterios:</w:t>
      </w:r>
    </w:p>
    <w:p w14:paraId="69888941" w14:textId="77777777" w:rsidR="00BC4E84" w:rsidRPr="008A2F20" w:rsidRDefault="00BC4E84" w:rsidP="008A2F20">
      <w:pPr>
        <w:spacing w:line="276" w:lineRule="auto"/>
        <w:rPr>
          <w:rFonts w:ascii="Tahoma" w:hAnsi="Tahoma" w:cs="Tahoma"/>
          <w:sz w:val="24"/>
          <w:szCs w:val="24"/>
        </w:rPr>
      </w:pPr>
    </w:p>
    <w:p w14:paraId="3606684B" w14:textId="77777777" w:rsidR="00BC4E84" w:rsidRPr="008A2F20" w:rsidRDefault="00BC4E84" w:rsidP="008A2F20">
      <w:pPr>
        <w:numPr>
          <w:ilvl w:val="0"/>
          <w:numId w:val="9"/>
        </w:numPr>
        <w:spacing w:line="276" w:lineRule="auto"/>
        <w:ind w:left="360"/>
        <w:rPr>
          <w:rFonts w:ascii="Tahoma" w:hAnsi="Tahoma" w:cs="Tahoma"/>
          <w:sz w:val="24"/>
          <w:szCs w:val="24"/>
        </w:rPr>
      </w:pPr>
      <w:r w:rsidRPr="008A2F20">
        <w:rPr>
          <w:rFonts w:ascii="Tahoma" w:hAnsi="Tahoma" w:cs="Tahoma"/>
          <w:sz w:val="24"/>
          <w:szCs w:val="24"/>
        </w:rPr>
        <w:t xml:space="preserve">Los delitos por los cuales se declaró la responsabilidad criminal de procesado, son sancionados con las siguientes penas principales: a) Homicidio agravado, con una pena de 400 a 600 meses de prisión; b) Tentativa de homicidio agravado, con una pena de 200 a 450 meses de prisión; c) Porte ilegal de armas de fuego </w:t>
      </w:r>
      <w:r w:rsidR="00083346" w:rsidRPr="008A2F20">
        <w:rPr>
          <w:rFonts w:ascii="Tahoma" w:hAnsi="Tahoma" w:cs="Tahoma"/>
          <w:sz w:val="24"/>
          <w:szCs w:val="24"/>
        </w:rPr>
        <w:t xml:space="preserve">de defensa personal </w:t>
      </w:r>
      <w:r w:rsidRPr="008A2F20">
        <w:rPr>
          <w:rFonts w:ascii="Tahoma" w:hAnsi="Tahoma" w:cs="Tahoma"/>
          <w:sz w:val="24"/>
          <w:szCs w:val="24"/>
        </w:rPr>
        <w:t xml:space="preserve">agravado, con una pena de 216 a 288 meses de prisión.   </w:t>
      </w:r>
    </w:p>
    <w:p w14:paraId="2EDBCB61" w14:textId="77777777" w:rsidR="00BC4E84" w:rsidRPr="008A2F20" w:rsidRDefault="00BC4E84" w:rsidP="008A2F20">
      <w:pPr>
        <w:spacing w:line="276" w:lineRule="auto"/>
        <w:rPr>
          <w:rFonts w:ascii="Tahoma" w:hAnsi="Tahoma" w:cs="Tahoma"/>
          <w:sz w:val="24"/>
          <w:szCs w:val="24"/>
        </w:rPr>
      </w:pPr>
    </w:p>
    <w:p w14:paraId="411622AD" w14:textId="28354135" w:rsidR="00BC4E84" w:rsidRPr="008A2F20" w:rsidRDefault="00BC4E84" w:rsidP="008A2F20">
      <w:pPr>
        <w:numPr>
          <w:ilvl w:val="0"/>
          <w:numId w:val="9"/>
        </w:numPr>
        <w:spacing w:line="276" w:lineRule="auto"/>
        <w:ind w:left="360"/>
        <w:rPr>
          <w:rFonts w:ascii="Tahoma" w:hAnsi="Tahoma" w:cs="Tahoma"/>
          <w:sz w:val="24"/>
          <w:szCs w:val="24"/>
        </w:rPr>
      </w:pPr>
      <w:r w:rsidRPr="008A2F20">
        <w:rPr>
          <w:rFonts w:ascii="Tahoma" w:hAnsi="Tahoma" w:cs="Tahoma"/>
          <w:sz w:val="24"/>
          <w:szCs w:val="24"/>
        </w:rPr>
        <w:t>Al aplicar el sistema de cuartos, en lo que tiene que ver con los delitos de homicidio agravado y tentativa de homicidio agravado, en concurso homogéneo-sucesivo, como quiera que en contra del procesado le fueron endilgad</w:t>
      </w:r>
      <w:r w:rsidR="00083346" w:rsidRPr="008A2F20">
        <w:rPr>
          <w:rFonts w:ascii="Tahoma" w:hAnsi="Tahoma" w:cs="Tahoma"/>
          <w:sz w:val="24"/>
          <w:szCs w:val="24"/>
        </w:rPr>
        <w:t>a</w:t>
      </w:r>
      <w:r w:rsidRPr="008A2F20">
        <w:rPr>
          <w:rFonts w:ascii="Tahoma" w:hAnsi="Tahoma" w:cs="Tahoma"/>
          <w:sz w:val="24"/>
          <w:szCs w:val="24"/>
        </w:rPr>
        <w:t>s las circunstancias de mayor punibilidad contenidas en el # 10 del artículo 58 C.P. acorde con lo establecido en el inciso 1º del articulo 61 C.P.</w:t>
      </w:r>
      <w:r w:rsidR="002F4F3E" w:rsidRPr="008A2F20">
        <w:rPr>
          <w:rFonts w:ascii="Tahoma" w:hAnsi="Tahoma" w:cs="Tahoma"/>
          <w:sz w:val="24"/>
          <w:szCs w:val="24"/>
        </w:rPr>
        <w:t>,</w:t>
      </w:r>
      <w:r w:rsidRPr="008A2F20">
        <w:rPr>
          <w:rFonts w:ascii="Tahoma" w:hAnsi="Tahoma" w:cs="Tahoma"/>
          <w:sz w:val="24"/>
          <w:szCs w:val="24"/>
        </w:rPr>
        <w:t xml:space="preserve"> la Sala acudiría al primer cuarto medio de punibilidad, el cual oscila entre </w:t>
      </w:r>
      <w:r w:rsidR="007008D2" w:rsidRPr="008A2F20">
        <w:rPr>
          <w:rFonts w:ascii="Tahoma" w:hAnsi="Tahoma" w:cs="Tahoma"/>
          <w:sz w:val="24"/>
          <w:szCs w:val="24"/>
        </w:rPr>
        <w:t>&gt;</w:t>
      </w:r>
      <w:r w:rsidRPr="008A2F20">
        <w:rPr>
          <w:rFonts w:ascii="Tahoma" w:hAnsi="Tahoma" w:cs="Tahoma"/>
          <w:sz w:val="24"/>
          <w:szCs w:val="24"/>
        </w:rPr>
        <w:t>450 hasta 500 meses de prisión, en lo que tiene que ver con el delito de homicidio agravado; mientras que en lo que atañe con los reatos de tentativa de homicidio agravado, de igual manera se aplicar</w:t>
      </w:r>
      <w:r w:rsidR="00083346" w:rsidRPr="008A2F20">
        <w:rPr>
          <w:rFonts w:ascii="Tahoma" w:hAnsi="Tahoma" w:cs="Tahoma"/>
          <w:sz w:val="24"/>
          <w:szCs w:val="24"/>
        </w:rPr>
        <w:t>á</w:t>
      </w:r>
      <w:r w:rsidRPr="008A2F20">
        <w:rPr>
          <w:rFonts w:ascii="Tahoma" w:hAnsi="Tahoma" w:cs="Tahoma"/>
          <w:sz w:val="24"/>
          <w:szCs w:val="24"/>
        </w:rPr>
        <w:t xml:space="preserve"> ese primer cuarto medio, el que oscilaría entre </w:t>
      </w:r>
      <w:r w:rsidR="007008D2" w:rsidRPr="008A2F20">
        <w:rPr>
          <w:rFonts w:ascii="Tahoma" w:hAnsi="Tahoma" w:cs="Tahoma"/>
          <w:sz w:val="24"/>
          <w:szCs w:val="24"/>
        </w:rPr>
        <w:t>&gt;</w:t>
      </w:r>
      <w:r w:rsidRPr="008A2F20">
        <w:rPr>
          <w:rFonts w:ascii="Tahoma" w:hAnsi="Tahoma" w:cs="Tahoma"/>
          <w:sz w:val="24"/>
          <w:szCs w:val="24"/>
        </w:rPr>
        <w:t xml:space="preserve">265,5 hasta 325 meses de prisión. </w:t>
      </w:r>
    </w:p>
    <w:p w14:paraId="093D29E8" w14:textId="77777777" w:rsidR="00BC4E84" w:rsidRPr="008A2F20" w:rsidRDefault="00BC4E84" w:rsidP="008A2F20">
      <w:pPr>
        <w:spacing w:line="276" w:lineRule="auto"/>
        <w:ind w:left="360"/>
        <w:contextualSpacing/>
        <w:rPr>
          <w:rFonts w:ascii="Tahoma" w:hAnsi="Tahoma" w:cs="Tahoma"/>
          <w:sz w:val="24"/>
          <w:szCs w:val="24"/>
        </w:rPr>
      </w:pPr>
    </w:p>
    <w:p w14:paraId="0A7D61B5" w14:textId="77777777" w:rsidR="00BC4E84" w:rsidRPr="008A2F20" w:rsidRDefault="00BC4E84" w:rsidP="008A2F20">
      <w:pPr>
        <w:numPr>
          <w:ilvl w:val="0"/>
          <w:numId w:val="9"/>
        </w:numPr>
        <w:spacing w:line="276" w:lineRule="auto"/>
        <w:ind w:left="360"/>
        <w:rPr>
          <w:rFonts w:ascii="Tahoma" w:hAnsi="Tahoma" w:cs="Tahoma"/>
          <w:sz w:val="24"/>
          <w:szCs w:val="24"/>
        </w:rPr>
      </w:pPr>
      <w:r w:rsidRPr="008A2F20">
        <w:rPr>
          <w:rFonts w:ascii="Tahoma" w:hAnsi="Tahoma" w:cs="Tahoma"/>
          <w:sz w:val="24"/>
          <w:szCs w:val="24"/>
        </w:rPr>
        <w:t xml:space="preserve">Respecto del delito de porte ilegal de armas de fuego de defensa personal agravado, como quiera que en contra del procesado no se le endilgaron circunstancia de mayor punibilidad, se deba partir del primer cuarto mínimo de punibilidad, el que oscila entre 216 hasta 234 meses de prisión.  </w:t>
      </w:r>
    </w:p>
    <w:p w14:paraId="071A079E" w14:textId="77777777" w:rsidR="00BC4E84" w:rsidRPr="008A2F20" w:rsidRDefault="00BC4E84" w:rsidP="008A2F20">
      <w:pPr>
        <w:spacing w:line="276" w:lineRule="auto"/>
        <w:rPr>
          <w:rFonts w:ascii="Tahoma" w:hAnsi="Tahoma" w:cs="Tahoma"/>
          <w:sz w:val="24"/>
          <w:szCs w:val="24"/>
        </w:rPr>
      </w:pPr>
    </w:p>
    <w:p w14:paraId="0CA2E7FB" w14:textId="1611C118" w:rsidR="00BC4E84" w:rsidRPr="008A2F20" w:rsidRDefault="00BC4E84" w:rsidP="008A2F20">
      <w:pPr>
        <w:numPr>
          <w:ilvl w:val="0"/>
          <w:numId w:val="9"/>
        </w:numPr>
        <w:spacing w:line="276" w:lineRule="auto"/>
        <w:ind w:left="360"/>
        <w:rPr>
          <w:rFonts w:ascii="Tahoma" w:hAnsi="Tahoma" w:cs="Tahoma"/>
          <w:sz w:val="24"/>
          <w:szCs w:val="24"/>
        </w:rPr>
      </w:pPr>
      <w:r w:rsidRPr="008A2F20">
        <w:rPr>
          <w:rFonts w:ascii="Tahoma" w:hAnsi="Tahoma" w:cs="Tahoma"/>
          <w:sz w:val="24"/>
          <w:szCs w:val="24"/>
        </w:rPr>
        <w:t>Para individualizar la pena, acorde con los principios de proporcionalidad y razonabilidad, la Sala</w:t>
      </w:r>
      <w:r w:rsidR="000B329A" w:rsidRPr="008A2F20">
        <w:rPr>
          <w:rFonts w:ascii="Tahoma" w:hAnsi="Tahoma" w:cs="Tahoma"/>
          <w:sz w:val="24"/>
          <w:szCs w:val="24"/>
        </w:rPr>
        <w:t>,</w:t>
      </w:r>
      <w:r w:rsidRPr="008A2F20">
        <w:rPr>
          <w:rFonts w:ascii="Tahoma" w:hAnsi="Tahoma" w:cs="Tahoma"/>
          <w:sz w:val="24"/>
          <w:szCs w:val="24"/>
        </w:rPr>
        <w:t xml:space="preserve"> </w:t>
      </w:r>
      <w:r w:rsidR="000B329A" w:rsidRPr="008A2F20">
        <w:rPr>
          <w:rFonts w:ascii="Tahoma" w:hAnsi="Tahoma" w:cs="Tahoma"/>
          <w:sz w:val="24"/>
          <w:szCs w:val="24"/>
        </w:rPr>
        <w:t>teniendo en cuenta</w:t>
      </w:r>
      <w:r w:rsidRPr="008A2F20">
        <w:rPr>
          <w:rFonts w:ascii="Tahoma" w:hAnsi="Tahoma" w:cs="Tahoma"/>
          <w:sz w:val="24"/>
          <w:szCs w:val="24"/>
        </w:rPr>
        <w:t xml:space="preserve">  las circunstancias de tiempo, modo y lugar como ocurrieron los hechos, partirá del límite inferior de cada uno de los aludidos cuartos de punibilidad, por lo que las penas quedaran de la siguiente manera: a) 451 meses de prisión por el delito de homicidio agravado; b) 263 meses de prisión por cada uno de los tres cargos relacionados con la comisión de los delitos de tentativa de homicidio agravado; c) 217 meses de prisión por el delito de porte ilegal de armas de fuego de defensa personal agravado.  </w:t>
      </w:r>
    </w:p>
    <w:p w14:paraId="60AA48C5" w14:textId="77777777" w:rsidR="00BC4E84" w:rsidRPr="008A2F20" w:rsidRDefault="00BC4E84" w:rsidP="008A2F20">
      <w:pPr>
        <w:spacing w:line="276" w:lineRule="auto"/>
        <w:ind w:left="360"/>
        <w:contextualSpacing/>
        <w:rPr>
          <w:rFonts w:ascii="Tahoma" w:hAnsi="Tahoma" w:cs="Tahoma"/>
          <w:sz w:val="24"/>
          <w:szCs w:val="24"/>
        </w:rPr>
      </w:pPr>
    </w:p>
    <w:p w14:paraId="7FB69D6E" w14:textId="77777777" w:rsidR="00BC4E84" w:rsidRPr="008A2F20" w:rsidRDefault="00BC4E84" w:rsidP="008A2F20">
      <w:pPr>
        <w:numPr>
          <w:ilvl w:val="0"/>
          <w:numId w:val="9"/>
        </w:numPr>
        <w:spacing w:line="276" w:lineRule="auto"/>
        <w:ind w:left="360"/>
        <w:rPr>
          <w:rFonts w:ascii="Tahoma" w:hAnsi="Tahoma" w:cs="Tahoma"/>
          <w:sz w:val="24"/>
          <w:szCs w:val="24"/>
        </w:rPr>
      </w:pPr>
      <w:r w:rsidRPr="008A2F20">
        <w:rPr>
          <w:rFonts w:ascii="Tahoma" w:hAnsi="Tahoma" w:cs="Tahoma"/>
          <w:sz w:val="24"/>
          <w:szCs w:val="24"/>
        </w:rPr>
        <w:t xml:space="preserve">Al estar en presencia de un concurso de conductas punibles, se tomará como pena base </w:t>
      </w:r>
      <w:r w:rsidR="007008D2" w:rsidRPr="008A2F20">
        <w:rPr>
          <w:rFonts w:ascii="Tahoma" w:hAnsi="Tahoma" w:cs="Tahoma"/>
          <w:sz w:val="24"/>
          <w:szCs w:val="24"/>
        </w:rPr>
        <w:t xml:space="preserve">la </w:t>
      </w:r>
      <w:r w:rsidRPr="008A2F20">
        <w:rPr>
          <w:rFonts w:ascii="Tahoma" w:hAnsi="Tahoma" w:cs="Tahoma"/>
          <w:sz w:val="24"/>
          <w:szCs w:val="24"/>
        </w:rPr>
        <w:t xml:space="preserve">más grave, o sea la de 451 meses de prisión que correspondería a la del delito de homicidio agravado. Mientras que en lo que atañe al incremento punitivo de </w:t>
      </w:r>
      <w:r w:rsidRPr="008A2F20">
        <w:rPr>
          <w:rFonts w:ascii="Tahoma" w:hAnsi="Tahoma" w:cs="Tahoma"/>
          <w:i/>
          <w:sz w:val="24"/>
          <w:szCs w:val="24"/>
        </w:rPr>
        <w:t>hasta otro tanto</w:t>
      </w:r>
      <w:r w:rsidRPr="008A2F20">
        <w:rPr>
          <w:rFonts w:ascii="Tahoma" w:hAnsi="Tahoma" w:cs="Tahoma"/>
          <w:sz w:val="24"/>
          <w:szCs w:val="24"/>
        </w:rPr>
        <w:t xml:space="preserve"> por los delitos acompañantes, se aplicaran los siguientes baremos punitivos: a) Se tomará el ámbito punitivo de </w:t>
      </w:r>
      <w:r w:rsidR="007008D2" w:rsidRPr="008A2F20">
        <w:rPr>
          <w:rFonts w:ascii="Tahoma" w:hAnsi="Tahoma" w:cs="Tahoma"/>
          <w:sz w:val="24"/>
          <w:szCs w:val="24"/>
        </w:rPr>
        <w:t xml:space="preserve">movilidad </w:t>
      </w:r>
      <w:r w:rsidRPr="008A2F20">
        <w:rPr>
          <w:rFonts w:ascii="Tahoma" w:hAnsi="Tahoma" w:cs="Tahoma"/>
          <w:sz w:val="24"/>
          <w:szCs w:val="24"/>
        </w:rPr>
        <w:t xml:space="preserve">que marcaría la pauta en el sistema de cuartos respecto del delito de tentativa de homicidio agravado, el que correspondería a 62,5. Y como quiera que estamos en presencia de tres delitos de tentativa de homicidio agravado, al multiplicar por tres dicho </w:t>
      </w:r>
      <w:r w:rsidRPr="008A2F20">
        <w:rPr>
          <w:rFonts w:ascii="Tahoma" w:hAnsi="Tahoma" w:cs="Tahoma"/>
          <w:i/>
          <w:sz w:val="24"/>
          <w:szCs w:val="24"/>
        </w:rPr>
        <w:t xml:space="preserve">quantum, </w:t>
      </w:r>
      <w:r w:rsidRPr="008A2F20">
        <w:rPr>
          <w:rFonts w:ascii="Tahoma" w:hAnsi="Tahoma" w:cs="Tahoma"/>
          <w:sz w:val="24"/>
          <w:szCs w:val="24"/>
        </w:rPr>
        <w:t>arrojaría una pena de 187,5 meses de prisión; b) Para el delito de porte ilegal de armas de fuego de defensa personal agravado</w:t>
      </w:r>
      <w:r w:rsidR="007008D2" w:rsidRPr="008A2F20">
        <w:rPr>
          <w:rFonts w:ascii="Tahoma" w:hAnsi="Tahoma" w:cs="Tahoma"/>
          <w:sz w:val="24"/>
          <w:szCs w:val="24"/>
        </w:rPr>
        <w:t>,</w:t>
      </w:r>
      <w:r w:rsidRPr="008A2F20">
        <w:rPr>
          <w:rFonts w:ascii="Tahoma" w:hAnsi="Tahoma" w:cs="Tahoma"/>
          <w:sz w:val="24"/>
          <w:szCs w:val="24"/>
        </w:rPr>
        <w:t xml:space="preserve"> se fijará la pena en 18 meses, el que correspondería al ámbito punitivo </w:t>
      </w:r>
      <w:r w:rsidR="007008D2" w:rsidRPr="008A2F20">
        <w:rPr>
          <w:rFonts w:ascii="Tahoma" w:hAnsi="Tahoma" w:cs="Tahoma"/>
          <w:sz w:val="24"/>
          <w:szCs w:val="24"/>
        </w:rPr>
        <w:t xml:space="preserve">de movilidad </w:t>
      </w:r>
      <w:r w:rsidRPr="008A2F20">
        <w:rPr>
          <w:rFonts w:ascii="Tahoma" w:hAnsi="Tahoma" w:cs="Tahoma"/>
          <w:sz w:val="24"/>
          <w:szCs w:val="24"/>
        </w:rPr>
        <w:t>del sistema de cuartos para ese reato.</w:t>
      </w:r>
    </w:p>
    <w:p w14:paraId="1BC28C6F" w14:textId="77777777" w:rsidR="00BC4E84" w:rsidRPr="008A2F20" w:rsidRDefault="00BC4E84" w:rsidP="008A2F20">
      <w:pPr>
        <w:spacing w:line="276" w:lineRule="auto"/>
        <w:ind w:left="360"/>
        <w:contextualSpacing/>
        <w:rPr>
          <w:rFonts w:ascii="Tahoma" w:hAnsi="Tahoma" w:cs="Tahoma"/>
          <w:sz w:val="24"/>
          <w:szCs w:val="24"/>
        </w:rPr>
      </w:pPr>
    </w:p>
    <w:p w14:paraId="32E33C3F" w14:textId="53493242" w:rsidR="00CD157D" w:rsidRPr="008A2F20" w:rsidRDefault="00BC4E84" w:rsidP="008A2F20">
      <w:pPr>
        <w:numPr>
          <w:ilvl w:val="0"/>
          <w:numId w:val="9"/>
        </w:numPr>
        <w:spacing w:line="276" w:lineRule="auto"/>
        <w:ind w:left="360"/>
        <w:rPr>
          <w:rFonts w:ascii="Tahoma" w:hAnsi="Tahoma" w:cs="Tahoma"/>
          <w:sz w:val="24"/>
          <w:szCs w:val="24"/>
        </w:rPr>
      </w:pPr>
      <w:r w:rsidRPr="008A2F20">
        <w:rPr>
          <w:rFonts w:ascii="Tahoma" w:hAnsi="Tahoma" w:cs="Tahoma"/>
          <w:sz w:val="24"/>
          <w:szCs w:val="24"/>
        </w:rPr>
        <w:t xml:space="preserve">La pena efectiva a imponer al procesado </w:t>
      </w:r>
      <w:proofErr w:type="spellStart"/>
      <w:r w:rsidR="008A2F20">
        <w:rPr>
          <w:rFonts w:ascii="Tahoma" w:hAnsi="Tahoma" w:cs="Tahoma"/>
          <w:sz w:val="24"/>
          <w:szCs w:val="24"/>
        </w:rPr>
        <w:t>JSGH</w:t>
      </w:r>
      <w:proofErr w:type="spellEnd"/>
      <w:r w:rsidRPr="008A2F20">
        <w:rPr>
          <w:rFonts w:ascii="Tahoma" w:hAnsi="Tahoma" w:cs="Tahoma"/>
          <w:sz w:val="24"/>
          <w:szCs w:val="24"/>
        </w:rPr>
        <w:t>, (A) “</w:t>
      </w:r>
      <w:proofErr w:type="spellStart"/>
      <w:r w:rsidRPr="008A2F20">
        <w:rPr>
          <w:rFonts w:ascii="Tahoma" w:hAnsi="Tahoma" w:cs="Tahoma"/>
          <w:sz w:val="24"/>
          <w:szCs w:val="24"/>
        </w:rPr>
        <w:t>Sebitas</w:t>
      </w:r>
      <w:proofErr w:type="spellEnd"/>
      <w:r w:rsidRPr="008A2F20">
        <w:rPr>
          <w:rFonts w:ascii="Tahoma" w:hAnsi="Tahoma" w:cs="Tahoma"/>
          <w:sz w:val="24"/>
          <w:szCs w:val="24"/>
        </w:rPr>
        <w:t xml:space="preserve">”, como consecuencia de la declaratoria de su compromiso penal, </w:t>
      </w:r>
      <w:r w:rsidR="00595AAF" w:rsidRPr="008A2F20">
        <w:rPr>
          <w:rFonts w:ascii="Tahoma" w:hAnsi="Tahoma" w:cs="Tahoma"/>
          <w:sz w:val="24"/>
          <w:szCs w:val="24"/>
        </w:rPr>
        <w:t>sería</w:t>
      </w:r>
      <w:r w:rsidRPr="008A2F20">
        <w:rPr>
          <w:rFonts w:ascii="Tahoma" w:hAnsi="Tahoma" w:cs="Tahoma"/>
          <w:sz w:val="24"/>
          <w:szCs w:val="24"/>
        </w:rPr>
        <w:t xml:space="preserve"> la correspondiente a </w:t>
      </w:r>
      <w:bookmarkStart w:id="18" w:name="_Hlk54788587"/>
      <w:r w:rsidRPr="008A2F20">
        <w:rPr>
          <w:rFonts w:ascii="Tahoma" w:hAnsi="Tahoma" w:cs="Tahoma"/>
          <w:sz w:val="24"/>
          <w:szCs w:val="24"/>
        </w:rPr>
        <w:t>656,5 meses de prisión, que equivaldrían a 54 años, 8 meses y 1</w:t>
      </w:r>
      <w:r w:rsidR="000B329A" w:rsidRPr="008A2F20">
        <w:rPr>
          <w:rFonts w:ascii="Tahoma" w:hAnsi="Tahoma" w:cs="Tahoma"/>
          <w:sz w:val="24"/>
          <w:szCs w:val="24"/>
        </w:rPr>
        <w:t>5</w:t>
      </w:r>
      <w:r w:rsidRPr="008A2F20">
        <w:rPr>
          <w:rFonts w:ascii="Tahoma" w:hAnsi="Tahoma" w:cs="Tahoma"/>
          <w:sz w:val="24"/>
          <w:szCs w:val="24"/>
        </w:rPr>
        <w:t xml:space="preserve"> días de prisión. </w:t>
      </w:r>
      <w:bookmarkEnd w:id="18"/>
    </w:p>
    <w:p w14:paraId="36A377D0" w14:textId="77777777" w:rsidR="00904D6A" w:rsidRPr="008A2F20" w:rsidRDefault="00904D6A" w:rsidP="008A2F20">
      <w:pPr>
        <w:spacing w:line="276" w:lineRule="auto"/>
        <w:rPr>
          <w:rFonts w:ascii="Tahoma" w:hAnsi="Tahoma" w:cs="Tahoma"/>
          <w:sz w:val="24"/>
          <w:szCs w:val="24"/>
        </w:rPr>
      </w:pPr>
    </w:p>
    <w:p w14:paraId="528B0917" w14:textId="7758C7CE" w:rsidR="00BC4E84" w:rsidRPr="008A2F20" w:rsidRDefault="00BC4E84" w:rsidP="008A2F20">
      <w:pPr>
        <w:spacing w:line="276" w:lineRule="auto"/>
        <w:rPr>
          <w:rFonts w:ascii="Tahoma" w:eastAsia="Verdana" w:hAnsi="Tahoma" w:cs="Tahoma"/>
          <w:sz w:val="24"/>
          <w:szCs w:val="24"/>
        </w:rPr>
      </w:pPr>
      <w:r w:rsidRPr="008A2F20">
        <w:rPr>
          <w:rFonts w:ascii="Tahoma" w:eastAsia="Verdana" w:hAnsi="Tahoma" w:cs="Tahoma"/>
          <w:sz w:val="24"/>
          <w:szCs w:val="24"/>
        </w:rPr>
        <w:t>Por otra parte en lo que tiene que ver con la dosificación de la pena accesoria de inhabilitación para el ejercicio de derechos y funciones públicas, acorde con lo consignado en el inciso 3º del artículo 52 C.P.</w:t>
      </w:r>
      <w:r w:rsidR="002F4F3E" w:rsidRPr="008A2F20">
        <w:rPr>
          <w:rFonts w:ascii="Tahoma" w:eastAsia="Verdana" w:hAnsi="Tahoma" w:cs="Tahoma"/>
          <w:sz w:val="24"/>
          <w:szCs w:val="24"/>
        </w:rPr>
        <w:t>,</w:t>
      </w:r>
      <w:r w:rsidRPr="008A2F20">
        <w:rPr>
          <w:rFonts w:ascii="Tahoma" w:eastAsia="Verdana" w:hAnsi="Tahoma" w:cs="Tahoma"/>
          <w:sz w:val="24"/>
          <w:szCs w:val="24"/>
        </w:rPr>
        <w:t xml:space="preserve"> se tiene que esa pena en un principio debe corresponder a un tiempo igual al de la pena de prisión sin exceder el tope de los veinte años, y como quiera que en el presente asunto la pena de prisión impuesta al Procesado fue de 54 años, 8 meses y 1</w:t>
      </w:r>
      <w:r w:rsidR="000B329A" w:rsidRPr="008A2F20">
        <w:rPr>
          <w:rFonts w:ascii="Tahoma" w:eastAsia="Verdana" w:hAnsi="Tahoma" w:cs="Tahoma"/>
          <w:sz w:val="24"/>
          <w:szCs w:val="24"/>
        </w:rPr>
        <w:t>5</w:t>
      </w:r>
      <w:r w:rsidRPr="008A2F20">
        <w:rPr>
          <w:rFonts w:ascii="Tahoma" w:eastAsia="Verdana" w:hAnsi="Tahoma" w:cs="Tahoma"/>
          <w:sz w:val="24"/>
          <w:szCs w:val="24"/>
        </w:rPr>
        <w:t xml:space="preserve"> días de prisión, ello nos quiere decir que la pena accesoria de marras solamente debe ser por el lapso de 20 años.  </w:t>
      </w:r>
    </w:p>
    <w:p w14:paraId="3AE886C8" w14:textId="77777777" w:rsidR="00BC4E84" w:rsidRPr="008A2F20" w:rsidRDefault="00BC4E84" w:rsidP="008A2F20">
      <w:pPr>
        <w:spacing w:line="276" w:lineRule="auto"/>
        <w:rPr>
          <w:rFonts w:ascii="Tahoma" w:eastAsia="Verdana" w:hAnsi="Tahoma" w:cs="Tahoma"/>
          <w:sz w:val="24"/>
          <w:szCs w:val="24"/>
        </w:rPr>
      </w:pPr>
    </w:p>
    <w:p w14:paraId="05876ED1" w14:textId="0FA565AD" w:rsidR="00BC4E84" w:rsidRPr="008A2F20" w:rsidRDefault="00BC4E84"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De igual forma, en lo que concierne </w:t>
      </w:r>
      <w:r w:rsidR="002F4F3E" w:rsidRPr="008A2F20">
        <w:rPr>
          <w:rFonts w:ascii="Tahoma" w:eastAsia="Verdana" w:hAnsi="Tahoma" w:cs="Tahoma"/>
          <w:sz w:val="24"/>
          <w:szCs w:val="24"/>
        </w:rPr>
        <w:t>a</w:t>
      </w:r>
      <w:r w:rsidRPr="008A2F20">
        <w:rPr>
          <w:rFonts w:ascii="Tahoma" w:eastAsia="Verdana" w:hAnsi="Tahoma" w:cs="Tahoma"/>
          <w:sz w:val="24"/>
          <w:szCs w:val="24"/>
        </w:rPr>
        <w:t>l reconocimiento de subrogados y sustitutos penales, vemos que como consecuencia del monto de la pena de prisión impuesta al acrimina</w:t>
      </w:r>
      <w:r w:rsidR="002F4F3E" w:rsidRPr="008A2F20">
        <w:rPr>
          <w:rFonts w:ascii="Tahoma" w:eastAsia="Verdana" w:hAnsi="Tahoma" w:cs="Tahoma"/>
          <w:sz w:val="24"/>
          <w:szCs w:val="24"/>
        </w:rPr>
        <w:t>do no se cumplen</w:t>
      </w:r>
      <w:r w:rsidRPr="008A2F20">
        <w:rPr>
          <w:rFonts w:ascii="Tahoma" w:eastAsia="Verdana" w:hAnsi="Tahoma" w:cs="Tahoma"/>
          <w:sz w:val="24"/>
          <w:szCs w:val="24"/>
        </w:rPr>
        <w:t xml:space="preserve"> los requisitos objetivos exigidos tanto para la concesión del subrogado penal de la suspensión condicional de la ejecución de la pena, como para la sustitución de la pena de prisión por prisión domiciliaria, razón por la que al procesado </w:t>
      </w:r>
      <w:proofErr w:type="spellStart"/>
      <w:r w:rsidR="008A2F20">
        <w:rPr>
          <w:rFonts w:ascii="Tahoma" w:eastAsia="Verdana" w:hAnsi="Tahoma" w:cs="Tahoma"/>
          <w:sz w:val="24"/>
          <w:szCs w:val="24"/>
        </w:rPr>
        <w:t>JSGH</w:t>
      </w:r>
      <w:proofErr w:type="spellEnd"/>
      <w:r w:rsidRPr="008A2F20">
        <w:rPr>
          <w:rFonts w:ascii="Tahoma" w:eastAsia="Verdana" w:hAnsi="Tahoma" w:cs="Tahoma"/>
          <w:sz w:val="24"/>
          <w:szCs w:val="24"/>
        </w:rPr>
        <w:t>, (A) “</w:t>
      </w:r>
      <w:proofErr w:type="spellStart"/>
      <w:r w:rsidRPr="008A2F20">
        <w:rPr>
          <w:rFonts w:ascii="Tahoma" w:eastAsia="Verdana" w:hAnsi="Tahoma" w:cs="Tahoma"/>
          <w:sz w:val="24"/>
          <w:szCs w:val="24"/>
        </w:rPr>
        <w:t>Sebitas</w:t>
      </w:r>
      <w:proofErr w:type="spellEnd"/>
      <w:r w:rsidRPr="008A2F20">
        <w:rPr>
          <w:rFonts w:ascii="Tahoma" w:eastAsia="Verdana" w:hAnsi="Tahoma" w:cs="Tahoma"/>
          <w:sz w:val="24"/>
          <w:szCs w:val="24"/>
        </w:rPr>
        <w:t xml:space="preserve">”, no se le </w:t>
      </w:r>
      <w:r w:rsidR="000B329A" w:rsidRPr="008A2F20">
        <w:rPr>
          <w:rFonts w:ascii="Tahoma" w:eastAsia="Verdana" w:hAnsi="Tahoma" w:cs="Tahoma"/>
          <w:sz w:val="24"/>
          <w:szCs w:val="24"/>
        </w:rPr>
        <w:t>reconocerán</w:t>
      </w:r>
      <w:r w:rsidRPr="008A2F20">
        <w:rPr>
          <w:rFonts w:ascii="Tahoma" w:eastAsia="Verdana" w:hAnsi="Tahoma" w:cs="Tahoma"/>
          <w:sz w:val="24"/>
          <w:szCs w:val="24"/>
        </w:rPr>
        <w:t xml:space="preserve"> dichos sustitutos ni subrogados penales. </w:t>
      </w:r>
    </w:p>
    <w:p w14:paraId="37B2F855" w14:textId="77777777" w:rsidR="00BC4E84" w:rsidRPr="008A2F20" w:rsidRDefault="00BC4E84" w:rsidP="008A2F20">
      <w:pPr>
        <w:spacing w:line="276" w:lineRule="auto"/>
        <w:rPr>
          <w:rFonts w:ascii="Tahoma" w:eastAsia="Verdana" w:hAnsi="Tahoma" w:cs="Tahoma"/>
          <w:sz w:val="24"/>
          <w:szCs w:val="24"/>
        </w:rPr>
      </w:pPr>
    </w:p>
    <w:p w14:paraId="67ED9564" w14:textId="769EA8AC" w:rsidR="00BC4E84" w:rsidRPr="008A2F20" w:rsidRDefault="00BC4E84" w:rsidP="008A2F20">
      <w:pPr>
        <w:spacing w:line="276" w:lineRule="auto"/>
        <w:rPr>
          <w:rFonts w:ascii="Tahoma" w:eastAsia="Verdana" w:hAnsi="Tahoma" w:cs="Tahoma"/>
          <w:sz w:val="24"/>
          <w:szCs w:val="24"/>
        </w:rPr>
      </w:pPr>
      <w:r w:rsidRPr="008A2F20">
        <w:rPr>
          <w:rFonts w:ascii="Tahoma" w:eastAsia="Verdana" w:hAnsi="Tahoma" w:cs="Tahoma"/>
          <w:sz w:val="24"/>
          <w:szCs w:val="24"/>
        </w:rPr>
        <w:t xml:space="preserve">Finalmente, a fin de hacer efectivo lo resuelto y decidido en el presente fallo de 2ª instancia, se procederán a librar las correspondientes </w:t>
      </w:r>
      <w:r w:rsidR="006C1809" w:rsidRPr="008A2F20">
        <w:rPr>
          <w:rFonts w:ascii="Tahoma" w:eastAsia="Verdana" w:hAnsi="Tahoma" w:cs="Tahoma"/>
          <w:sz w:val="24"/>
          <w:szCs w:val="24"/>
        </w:rPr>
        <w:t>órdenes</w:t>
      </w:r>
      <w:r w:rsidRPr="008A2F20">
        <w:rPr>
          <w:rFonts w:ascii="Tahoma" w:eastAsia="Verdana" w:hAnsi="Tahoma" w:cs="Tahoma"/>
          <w:sz w:val="24"/>
          <w:szCs w:val="24"/>
        </w:rPr>
        <w:t xml:space="preserve"> de captura en contra del procesado </w:t>
      </w:r>
      <w:proofErr w:type="spellStart"/>
      <w:r w:rsidR="008A2F20">
        <w:rPr>
          <w:rFonts w:ascii="Tahoma" w:eastAsia="Verdana" w:hAnsi="Tahoma" w:cs="Tahoma"/>
          <w:sz w:val="24"/>
          <w:szCs w:val="24"/>
        </w:rPr>
        <w:t>JSGH</w:t>
      </w:r>
      <w:proofErr w:type="spellEnd"/>
      <w:r w:rsidRPr="008A2F20">
        <w:rPr>
          <w:rFonts w:ascii="Tahoma" w:eastAsia="Verdana" w:hAnsi="Tahoma" w:cs="Tahoma"/>
          <w:sz w:val="24"/>
          <w:szCs w:val="24"/>
        </w:rPr>
        <w:t>, (A) “</w:t>
      </w:r>
      <w:proofErr w:type="spellStart"/>
      <w:r w:rsidRPr="008A2F20">
        <w:rPr>
          <w:rFonts w:ascii="Tahoma" w:eastAsia="Verdana" w:hAnsi="Tahoma" w:cs="Tahoma"/>
          <w:sz w:val="24"/>
          <w:szCs w:val="24"/>
        </w:rPr>
        <w:t>Sebitas</w:t>
      </w:r>
      <w:proofErr w:type="spellEnd"/>
      <w:r w:rsidRPr="008A2F20">
        <w:rPr>
          <w:rFonts w:ascii="Tahoma" w:eastAsia="Verdana" w:hAnsi="Tahoma" w:cs="Tahoma"/>
          <w:sz w:val="24"/>
          <w:szCs w:val="24"/>
        </w:rPr>
        <w:t xml:space="preserve">”.  </w:t>
      </w:r>
    </w:p>
    <w:p w14:paraId="2089063B" w14:textId="77777777" w:rsidR="00BC4E84" w:rsidRPr="008A2F20" w:rsidRDefault="00BC4E84" w:rsidP="008A2F20">
      <w:pPr>
        <w:spacing w:line="276" w:lineRule="auto"/>
        <w:rPr>
          <w:rFonts w:ascii="Tahoma" w:eastAsia="Verdana" w:hAnsi="Tahoma" w:cs="Tahoma"/>
          <w:sz w:val="24"/>
          <w:szCs w:val="24"/>
        </w:rPr>
      </w:pPr>
    </w:p>
    <w:p w14:paraId="43C0C44C" w14:textId="52331609" w:rsidR="00BC4E84" w:rsidRPr="008A2F20" w:rsidRDefault="00BC4E84" w:rsidP="008A2F20">
      <w:pPr>
        <w:spacing w:line="276" w:lineRule="auto"/>
        <w:rPr>
          <w:rFonts w:ascii="Tahoma" w:eastAsia="Verdana" w:hAnsi="Tahoma" w:cs="Tahoma"/>
          <w:sz w:val="24"/>
          <w:szCs w:val="24"/>
        </w:rPr>
      </w:pPr>
      <w:r w:rsidRPr="008A2F20">
        <w:rPr>
          <w:rFonts w:ascii="Tahoma" w:eastAsia="Verdana" w:hAnsi="Tahoma" w:cs="Tahoma"/>
          <w:sz w:val="24"/>
          <w:szCs w:val="24"/>
        </w:rPr>
        <w:t>Por otra parte, en lo que tiene que ver con los eventu</w:t>
      </w:r>
      <w:r w:rsidR="002F4F3E" w:rsidRPr="008A2F20">
        <w:rPr>
          <w:rFonts w:ascii="Tahoma" w:eastAsia="Verdana" w:hAnsi="Tahoma" w:cs="Tahoma"/>
          <w:sz w:val="24"/>
          <w:szCs w:val="24"/>
        </w:rPr>
        <w:t>ales recursos de los cuales serí</w:t>
      </w:r>
      <w:r w:rsidRPr="008A2F20">
        <w:rPr>
          <w:rFonts w:ascii="Tahoma" w:eastAsia="Verdana" w:hAnsi="Tahoma" w:cs="Tahoma"/>
          <w:sz w:val="24"/>
          <w:szCs w:val="24"/>
        </w:rPr>
        <w:t xml:space="preserve">a susceptible esta sentencia de 2ª instancia, la Sala no puede desconocer que se está en presencia de la primera sentencia condenatoria, por lo que acorde con lo ordenado por la Corte Constitucional en las sentencias C-792 de 2014 y SU-215 de 2016, que regularon el principio de la doble conformidad, y de lo que en términos similares adujo la Sala de Casación Penal de la Corte Suprema de Justicia en la sentencia del 23 de abril de 2.019. Rad. 54.215, válidamente se puede concluir que la Defensa del procesado </w:t>
      </w:r>
      <w:proofErr w:type="spellStart"/>
      <w:r w:rsidR="008A2F20">
        <w:rPr>
          <w:rFonts w:ascii="Tahoma" w:eastAsia="Verdana" w:hAnsi="Tahoma" w:cs="Tahoma"/>
          <w:sz w:val="24"/>
          <w:szCs w:val="24"/>
        </w:rPr>
        <w:t>JSGH</w:t>
      </w:r>
      <w:proofErr w:type="spellEnd"/>
      <w:r w:rsidRPr="008A2F20">
        <w:rPr>
          <w:rFonts w:ascii="Tahoma" w:eastAsia="Verdana" w:hAnsi="Tahoma" w:cs="Tahoma"/>
          <w:sz w:val="24"/>
          <w:szCs w:val="24"/>
        </w:rPr>
        <w:t>, (A) “</w:t>
      </w:r>
      <w:proofErr w:type="spellStart"/>
      <w:r w:rsidRPr="008A2F20">
        <w:rPr>
          <w:rFonts w:ascii="Tahoma" w:eastAsia="Verdana" w:hAnsi="Tahoma" w:cs="Tahoma"/>
          <w:sz w:val="24"/>
          <w:szCs w:val="24"/>
        </w:rPr>
        <w:t>Sebitas</w:t>
      </w:r>
      <w:proofErr w:type="spellEnd"/>
      <w:r w:rsidRPr="008A2F20">
        <w:rPr>
          <w:rFonts w:ascii="Tahoma" w:eastAsia="Verdana" w:hAnsi="Tahoma" w:cs="Tahoma"/>
          <w:sz w:val="24"/>
          <w:szCs w:val="24"/>
        </w:rPr>
        <w:t>”, podría interponer en contra del presente fallo el recurso de impugnación excepcional.</w:t>
      </w:r>
    </w:p>
    <w:p w14:paraId="553780A8" w14:textId="77777777" w:rsidR="00BC4E84" w:rsidRPr="008A2F20" w:rsidRDefault="00BC4E84" w:rsidP="008A2F20">
      <w:pPr>
        <w:spacing w:line="276" w:lineRule="auto"/>
        <w:rPr>
          <w:rFonts w:ascii="Tahoma" w:eastAsia="Verdana" w:hAnsi="Tahoma" w:cs="Tahoma"/>
          <w:sz w:val="24"/>
          <w:szCs w:val="24"/>
        </w:rPr>
      </w:pPr>
    </w:p>
    <w:p w14:paraId="4D4FA032" w14:textId="016470C0" w:rsidR="005C3BC8" w:rsidRPr="008A2F20" w:rsidRDefault="00BC4E84" w:rsidP="008A2F20">
      <w:pPr>
        <w:spacing w:line="276" w:lineRule="auto"/>
        <w:rPr>
          <w:rFonts w:ascii="Tahoma" w:eastAsia="Times New Roman" w:hAnsi="Tahoma" w:cs="Tahoma"/>
          <w:sz w:val="24"/>
          <w:szCs w:val="24"/>
          <w:lang w:eastAsia="es-ES"/>
        </w:rPr>
      </w:pPr>
      <w:r w:rsidRPr="008A2F20">
        <w:rPr>
          <w:rFonts w:ascii="Tahoma" w:eastAsia="Verdana" w:hAnsi="Tahoma" w:cs="Tahoma"/>
          <w:sz w:val="24"/>
          <w:szCs w:val="24"/>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w:t>
      </w:r>
      <w:r w:rsidR="002F4F3E" w:rsidRPr="008A2F20">
        <w:rPr>
          <w:rFonts w:ascii="Tahoma" w:eastAsia="Verdana" w:hAnsi="Tahoma" w:cs="Tahoma"/>
          <w:sz w:val="24"/>
          <w:szCs w:val="24"/>
        </w:rPr>
        <w:t xml:space="preserve">se </w:t>
      </w:r>
      <w:r w:rsidRPr="008A2F20">
        <w:rPr>
          <w:rFonts w:ascii="Tahoma" w:eastAsia="Verdana" w:hAnsi="Tahoma" w:cs="Tahoma"/>
          <w:sz w:val="24"/>
          <w:szCs w:val="24"/>
        </w:rPr>
        <w:t>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w:t>
      </w:r>
      <w:r w:rsidR="002F4F3E" w:rsidRPr="008A2F20">
        <w:rPr>
          <w:rFonts w:ascii="Tahoma" w:eastAsia="Verdana" w:hAnsi="Tahoma" w:cs="Tahoma"/>
          <w:sz w:val="24"/>
          <w:szCs w:val="24"/>
        </w:rPr>
        <w:t xml:space="preserve"> presente providencia se llevará</w:t>
      </w:r>
      <w:r w:rsidRPr="008A2F20">
        <w:rPr>
          <w:rFonts w:ascii="Tahoma" w:eastAsia="Verdana" w:hAnsi="Tahoma" w:cs="Tahoma"/>
          <w:sz w:val="24"/>
          <w:szCs w:val="24"/>
        </w:rPr>
        <w:t xml:space="preserve"> a cabo, dentro de lo posible, vía correo electrónico acorde con las disposiciones del artículo 8º del Decreto Legislativo 806 de 2.020.</w:t>
      </w:r>
      <w:r w:rsidR="00821B39" w:rsidRPr="008A2F20">
        <w:rPr>
          <w:rFonts w:ascii="Tahoma" w:eastAsia="Verdana" w:hAnsi="Tahoma" w:cs="Tahoma"/>
          <w:sz w:val="24"/>
          <w:szCs w:val="24"/>
        </w:rPr>
        <w:t xml:space="preserve"> </w:t>
      </w:r>
    </w:p>
    <w:p w14:paraId="02C17EFA" w14:textId="77777777" w:rsidR="005C3BC8" w:rsidRPr="008A2F20" w:rsidRDefault="005C3BC8" w:rsidP="008A2F20">
      <w:pPr>
        <w:spacing w:line="276" w:lineRule="auto"/>
        <w:ind w:left="567" w:right="844"/>
        <w:rPr>
          <w:rFonts w:ascii="Tahoma" w:eastAsia="Times New Roman" w:hAnsi="Tahoma" w:cs="Tahoma"/>
          <w:sz w:val="24"/>
          <w:szCs w:val="24"/>
          <w:lang w:eastAsia="es-ES"/>
        </w:rPr>
      </w:pPr>
      <w:r w:rsidRPr="008A2F20">
        <w:rPr>
          <w:rFonts w:ascii="Tahoma" w:eastAsia="Times New Roman" w:hAnsi="Tahoma" w:cs="Tahoma"/>
          <w:b/>
          <w:sz w:val="24"/>
          <w:szCs w:val="24"/>
          <w:lang w:eastAsia="es-ES"/>
        </w:rPr>
        <w:t xml:space="preserve"> </w:t>
      </w:r>
    </w:p>
    <w:p w14:paraId="5430E402" w14:textId="77777777" w:rsidR="005C3BC8" w:rsidRPr="008A2F20" w:rsidRDefault="005C3BC8" w:rsidP="008A2F20">
      <w:pPr>
        <w:spacing w:line="276" w:lineRule="auto"/>
        <w:rPr>
          <w:rFonts w:ascii="Tahoma" w:eastAsia="Adobe Gothic Std B" w:hAnsi="Tahoma" w:cs="Tahoma"/>
          <w:sz w:val="24"/>
          <w:szCs w:val="24"/>
        </w:rPr>
      </w:pPr>
      <w:r w:rsidRPr="008A2F20">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14:paraId="72A7FA7D" w14:textId="77777777" w:rsidR="005C3BC8" w:rsidRPr="008A2F20" w:rsidRDefault="005C3BC8" w:rsidP="008A2F20">
      <w:pPr>
        <w:spacing w:line="276" w:lineRule="auto"/>
        <w:jc w:val="center"/>
        <w:rPr>
          <w:rFonts w:ascii="Tahoma" w:eastAsia="Adobe Gothic Std B" w:hAnsi="Tahoma" w:cs="Tahoma"/>
          <w:b/>
          <w:sz w:val="24"/>
          <w:szCs w:val="24"/>
        </w:rPr>
      </w:pPr>
    </w:p>
    <w:p w14:paraId="3141957B" w14:textId="77777777" w:rsidR="005C3BC8" w:rsidRPr="008A2F20" w:rsidRDefault="005C3BC8" w:rsidP="008A2F20">
      <w:pPr>
        <w:spacing w:line="276" w:lineRule="auto"/>
        <w:jc w:val="center"/>
        <w:rPr>
          <w:rFonts w:ascii="Tahoma" w:eastAsia="Adobe Gothic Std B" w:hAnsi="Tahoma" w:cs="Tahoma"/>
          <w:b/>
          <w:sz w:val="24"/>
          <w:szCs w:val="24"/>
        </w:rPr>
      </w:pPr>
      <w:r w:rsidRPr="008A2F20">
        <w:rPr>
          <w:rFonts w:ascii="Tahoma" w:eastAsia="Adobe Gothic Std B" w:hAnsi="Tahoma" w:cs="Tahoma"/>
          <w:b/>
          <w:sz w:val="24"/>
          <w:szCs w:val="24"/>
        </w:rPr>
        <w:t>RESUELVE:</w:t>
      </w:r>
    </w:p>
    <w:p w14:paraId="3C106421" w14:textId="77777777" w:rsidR="005C3BC8" w:rsidRPr="008A2F20" w:rsidRDefault="005C3BC8" w:rsidP="008A2F20">
      <w:pPr>
        <w:spacing w:line="276" w:lineRule="auto"/>
        <w:jc w:val="center"/>
        <w:rPr>
          <w:rFonts w:ascii="Tahoma" w:eastAsia="Adobe Gothic Std B" w:hAnsi="Tahoma" w:cs="Tahoma"/>
          <w:sz w:val="24"/>
          <w:szCs w:val="24"/>
        </w:rPr>
      </w:pPr>
    </w:p>
    <w:p w14:paraId="5BDE14A9" w14:textId="7461BA87" w:rsidR="005C3BC8" w:rsidRPr="008A2F20" w:rsidRDefault="005C3BC8" w:rsidP="008A2F20">
      <w:pPr>
        <w:spacing w:line="276" w:lineRule="auto"/>
        <w:rPr>
          <w:rFonts w:ascii="Tahoma" w:eastAsia="Adobe Gothic Std B" w:hAnsi="Tahoma" w:cs="Tahoma"/>
          <w:sz w:val="24"/>
          <w:szCs w:val="24"/>
        </w:rPr>
      </w:pPr>
      <w:r w:rsidRPr="008A2F20">
        <w:rPr>
          <w:rFonts w:ascii="Tahoma" w:eastAsia="Adobe Gothic Std B" w:hAnsi="Tahoma" w:cs="Tahoma"/>
          <w:b/>
          <w:sz w:val="24"/>
          <w:szCs w:val="24"/>
        </w:rPr>
        <w:t xml:space="preserve">PRIMERO: </w:t>
      </w:r>
      <w:r w:rsidR="00EC414A" w:rsidRPr="008A2F20">
        <w:rPr>
          <w:rFonts w:ascii="Tahoma" w:eastAsia="Adobe Gothic Std B" w:hAnsi="Tahoma" w:cs="Tahoma"/>
          <w:b/>
          <w:sz w:val="24"/>
          <w:szCs w:val="24"/>
        </w:rPr>
        <w:t xml:space="preserve">REVOCAR </w:t>
      </w:r>
      <w:r w:rsidR="00EC414A" w:rsidRPr="008A2F20">
        <w:rPr>
          <w:rFonts w:ascii="Tahoma" w:eastAsia="Adobe Gothic Std B" w:hAnsi="Tahoma" w:cs="Tahoma"/>
          <w:sz w:val="24"/>
          <w:szCs w:val="24"/>
        </w:rPr>
        <w:t xml:space="preserve">la sentencia absolutoria proferida el 22 de abril del 2.016 por parte del Juzgado 1º Penal del Circuito de Dosquebradas, </w:t>
      </w:r>
      <w:r w:rsidR="00595AAF" w:rsidRPr="008A2F20">
        <w:rPr>
          <w:rFonts w:ascii="Tahoma" w:eastAsia="Adobe Gothic Std B" w:hAnsi="Tahoma" w:cs="Tahoma"/>
          <w:sz w:val="24"/>
          <w:szCs w:val="24"/>
        </w:rPr>
        <w:t xml:space="preserve">dentro del proceso que se le siguió al </w:t>
      </w:r>
      <w:r w:rsidR="00EC414A" w:rsidRPr="008A2F20">
        <w:rPr>
          <w:rFonts w:ascii="Tahoma" w:eastAsia="Adobe Gothic Std B" w:hAnsi="Tahoma" w:cs="Tahoma"/>
          <w:sz w:val="24"/>
          <w:szCs w:val="24"/>
        </w:rPr>
        <w:t xml:space="preserve">procesado </w:t>
      </w:r>
      <w:bookmarkStart w:id="19" w:name="_Hlk54788532"/>
      <w:proofErr w:type="spellStart"/>
      <w:r w:rsidR="008A2F20">
        <w:rPr>
          <w:rFonts w:ascii="Tahoma" w:eastAsia="Adobe Gothic Std B" w:hAnsi="Tahoma" w:cs="Tahoma"/>
          <w:b/>
          <w:sz w:val="24"/>
          <w:szCs w:val="24"/>
        </w:rPr>
        <w:t>JSGH</w:t>
      </w:r>
      <w:proofErr w:type="spellEnd"/>
      <w:r w:rsidR="00EC414A" w:rsidRPr="008A2F20">
        <w:rPr>
          <w:rFonts w:ascii="Tahoma" w:eastAsia="Adobe Gothic Std B" w:hAnsi="Tahoma" w:cs="Tahoma"/>
          <w:b/>
          <w:sz w:val="24"/>
          <w:szCs w:val="24"/>
        </w:rPr>
        <w:t>, (A) “</w:t>
      </w:r>
      <w:proofErr w:type="spellStart"/>
      <w:r w:rsidR="00EC414A" w:rsidRPr="008A2F20">
        <w:rPr>
          <w:rFonts w:ascii="Tahoma" w:eastAsia="Adobe Gothic Std B" w:hAnsi="Tahoma" w:cs="Tahoma"/>
          <w:b/>
          <w:sz w:val="24"/>
          <w:szCs w:val="24"/>
        </w:rPr>
        <w:t>Sebitas</w:t>
      </w:r>
      <w:proofErr w:type="spellEnd"/>
      <w:r w:rsidR="00EC414A" w:rsidRPr="008A2F20">
        <w:rPr>
          <w:rFonts w:ascii="Tahoma" w:eastAsia="Adobe Gothic Std B" w:hAnsi="Tahoma" w:cs="Tahoma"/>
          <w:b/>
          <w:sz w:val="24"/>
          <w:szCs w:val="24"/>
        </w:rPr>
        <w:t>”</w:t>
      </w:r>
      <w:r w:rsidR="00EC414A" w:rsidRPr="008A2F20">
        <w:rPr>
          <w:rFonts w:ascii="Tahoma" w:eastAsia="Adobe Gothic Std B" w:hAnsi="Tahoma" w:cs="Tahoma"/>
          <w:sz w:val="24"/>
          <w:szCs w:val="24"/>
        </w:rPr>
        <w:t xml:space="preserve">, </w:t>
      </w:r>
      <w:bookmarkEnd w:id="19"/>
      <w:r w:rsidR="00595AAF" w:rsidRPr="008A2F20">
        <w:rPr>
          <w:rFonts w:ascii="Tahoma" w:eastAsia="Adobe Gothic Std B" w:hAnsi="Tahoma" w:cs="Tahoma"/>
          <w:sz w:val="24"/>
          <w:szCs w:val="24"/>
        </w:rPr>
        <w:t xml:space="preserve">para en su lugar </w:t>
      </w:r>
      <w:r w:rsidR="00EC414A" w:rsidRPr="008A2F20">
        <w:rPr>
          <w:rFonts w:ascii="Tahoma" w:eastAsia="Adobe Gothic Std B" w:hAnsi="Tahoma" w:cs="Tahoma"/>
          <w:b/>
          <w:sz w:val="24"/>
          <w:szCs w:val="24"/>
        </w:rPr>
        <w:t>DECLARAR</w:t>
      </w:r>
      <w:r w:rsidR="00EC414A" w:rsidRPr="008A2F20">
        <w:rPr>
          <w:rFonts w:ascii="Tahoma" w:eastAsia="Adobe Gothic Std B" w:hAnsi="Tahoma" w:cs="Tahoma"/>
          <w:sz w:val="24"/>
          <w:szCs w:val="24"/>
        </w:rPr>
        <w:t xml:space="preserve"> la responsabilidad criminal del procesado </w:t>
      </w:r>
      <w:proofErr w:type="spellStart"/>
      <w:r w:rsidR="008A2F20">
        <w:rPr>
          <w:rFonts w:ascii="Tahoma" w:eastAsia="Adobe Gothic Std B" w:hAnsi="Tahoma" w:cs="Tahoma"/>
          <w:sz w:val="24"/>
          <w:szCs w:val="24"/>
        </w:rPr>
        <w:t>JSGH</w:t>
      </w:r>
      <w:proofErr w:type="spellEnd"/>
      <w:r w:rsidR="007008D2" w:rsidRPr="008A2F20">
        <w:rPr>
          <w:rFonts w:ascii="Tahoma" w:eastAsia="Adobe Gothic Std B" w:hAnsi="Tahoma" w:cs="Tahoma"/>
          <w:sz w:val="24"/>
          <w:szCs w:val="24"/>
        </w:rPr>
        <w:t>, (A) “</w:t>
      </w:r>
      <w:proofErr w:type="spellStart"/>
      <w:r w:rsidR="007008D2" w:rsidRPr="008A2F20">
        <w:rPr>
          <w:rFonts w:ascii="Tahoma" w:eastAsia="Adobe Gothic Std B" w:hAnsi="Tahoma" w:cs="Tahoma"/>
          <w:sz w:val="24"/>
          <w:szCs w:val="24"/>
        </w:rPr>
        <w:t>Sebitas</w:t>
      </w:r>
      <w:proofErr w:type="spellEnd"/>
      <w:r w:rsidR="007008D2" w:rsidRPr="008A2F20">
        <w:rPr>
          <w:rFonts w:ascii="Tahoma" w:eastAsia="Adobe Gothic Std B" w:hAnsi="Tahoma" w:cs="Tahoma"/>
          <w:sz w:val="24"/>
          <w:szCs w:val="24"/>
        </w:rPr>
        <w:t xml:space="preserve">”, </w:t>
      </w:r>
      <w:r w:rsidR="00EC414A" w:rsidRPr="008A2F20">
        <w:rPr>
          <w:rFonts w:ascii="Tahoma" w:eastAsia="Adobe Gothic Std B" w:hAnsi="Tahoma" w:cs="Tahoma"/>
          <w:sz w:val="24"/>
          <w:szCs w:val="24"/>
        </w:rPr>
        <w:t xml:space="preserve">por incurrir en la comisión </w:t>
      </w:r>
      <w:r w:rsidR="00595AAF" w:rsidRPr="008A2F20">
        <w:rPr>
          <w:rFonts w:ascii="Tahoma" w:eastAsia="Adobe Gothic Std B" w:hAnsi="Tahoma" w:cs="Tahoma"/>
          <w:sz w:val="24"/>
          <w:szCs w:val="24"/>
        </w:rPr>
        <w:t xml:space="preserve">de los delitos de homicidio agravado, tentativa de homicidio agravado, en concurso homogéneo-sucesivo, con las circunstancias de mayor punibilidad contenidas en el </w:t>
      </w:r>
      <w:r w:rsidR="000B329A" w:rsidRPr="008A2F20">
        <w:rPr>
          <w:rFonts w:ascii="Tahoma" w:eastAsia="Adobe Gothic Std B" w:hAnsi="Tahoma" w:cs="Tahoma"/>
          <w:sz w:val="24"/>
          <w:szCs w:val="24"/>
        </w:rPr>
        <w:t xml:space="preserve">numeral </w:t>
      </w:r>
      <w:r w:rsidR="00595AAF" w:rsidRPr="008A2F20">
        <w:rPr>
          <w:rFonts w:ascii="Tahoma" w:eastAsia="Adobe Gothic Std B" w:hAnsi="Tahoma" w:cs="Tahoma"/>
          <w:sz w:val="24"/>
          <w:szCs w:val="24"/>
        </w:rPr>
        <w:t>10</w:t>
      </w:r>
      <w:r w:rsidR="000B329A" w:rsidRPr="008A2F20">
        <w:rPr>
          <w:rFonts w:ascii="Tahoma" w:eastAsia="Adobe Gothic Std B" w:hAnsi="Tahoma" w:cs="Tahoma"/>
          <w:sz w:val="24"/>
          <w:szCs w:val="24"/>
        </w:rPr>
        <w:t>º</w:t>
      </w:r>
      <w:r w:rsidR="00595AAF" w:rsidRPr="008A2F20">
        <w:rPr>
          <w:rFonts w:ascii="Tahoma" w:eastAsia="Adobe Gothic Std B" w:hAnsi="Tahoma" w:cs="Tahoma"/>
          <w:sz w:val="24"/>
          <w:szCs w:val="24"/>
        </w:rPr>
        <w:t xml:space="preserve"> del artículo 58 C.P. en concurso heterogéneo con el reato de porte ilegal de armas de fuego de defensa personal agravado. </w:t>
      </w:r>
    </w:p>
    <w:p w14:paraId="71CB8CF4" w14:textId="77777777" w:rsidR="00EC414A" w:rsidRPr="008A2F20" w:rsidRDefault="00EC414A" w:rsidP="008A2F20">
      <w:pPr>
        <w:spacing w:line="276" w:lineRule="auto"/>
        <w:rPr>
          <w:rFonts w:ascii="Tahoma" w:eastAsia="Adobe Gothic Std B" w:hAnsi="Tahoma" w:cs="Tahoma"/>
          <w:b/>
          <w:sz w:val="24"/>
          <w:szCs w:val="24"/>
        </w:rPr>
      </w:pPr>
    </w:p>
    <w:p w14:paraId="28EB6C9F" w14:textId="2FFAF29A" w:rsidR="005C3BC8" w:rsidRPr="008A2F20" w:rsidRDefault="005C3BC8" w:rsidP="008A2F20">
      <w:pPr>
        <w:spacing w:line="276" w:lineRule="auto"/>
        <w:rPr>
          <w:rFonts w:ascii="Tahoma" w:eastAsia="Adobe Gothic Std B" w:hAnsi="Tahoma" w:cs="Tahoma"/>
          <w:sz w:val="24"/>
          <w:szCs w:val="24"/>
        </w:rPr>
      </w:pPr>
      <w:r w:rsidRPr="008A2F20">
        <w:rPr>
          <w:rFonts w:ascii="Tahoma" w:eastAsia="Adobe Gothic Std B" w:hAnsi="Tahoma" w:cs="Tahoma"/>
          <w:b/>
          <w:sz w:val="24"/>
          <w:szCs w:val="24"/>
        </w:rPr>
        <w:t xml:space="preserve">SEGUNDO: </w:t>
      </w:r>
      <w:r w:rsidR="00595AAF" w:rsidRPr="008A2F20">
        <w:rPr>
          <w:rFonts w:ascii="Tahoma" w:eastAsia="Adobe Gothic Std B" w:hAnsi="Tahoma" w:cs="Tahoma"/>
          <w:sz w:val="24"/>
          <w:szCs w:val="24"/>
        </w:rPr>
        <w:t>En consecuencia, de lo anterior</w:t>
      </w:r>
      <w:r w:rsidR="000B329A" w:rsidRPr="008A2F20">
        <w:rPr>
          <w:rFonts w:ascii="Tahoma" w:eastAsia="Adobe Gothic Std B" w:hAnsi="Tahoma" w:cs="Tahoma"/>
          <w:sz w:val="24"/>
          <w:szCs w:val="24"/>
        </w:rPr>
        <w:t>,</w:t>
      </w:r>
      <w:r w:rsidR="00595AAF" w:rsidRPr="008A2F20">
        <w:rPr>
          <w:rFonts w:ascii="Tahoma" w:eastAsia="Adobe Gothic Std B" w:hAnsi="Tahoma" w:cs="Tahoma"/>
          <w:sz w:val="24"/>
          <w:szCs w:val="24"/>
        </w:rPr>
        <w:t xml:space="preserve"> se </w:t>
      </w:r>
      <w:r w:rsidR="00595AAF" w:rsidRPr="008A2F20">
        <w:rPr>
          <w:rFonts w:ascii="Tahoma" w:eastAsia="Adobe Gothic Std B" w:hAnsi="Tahoma" w:cs="Tahoma"/>
          <w:b/>
          <w:sz w:val="24"/>
          <w:szCs w:val="24"/>
        </w:rPr>
        <w:t>CONDENARÁ</w:t>
      </w:r>
      <w:r w:rsidR="00595AAF" w:rsidRPr="008A2F20">
        <w:rPr>
          <w:rFonts w:ascii="Tahoma" w:eastAsia="Adobe Gothic Std B" w:hAnsi="Tahoma" w:cs="Tahoma"/>
          <w:sz w:val="24"/>
          <w:szCs w:val="24"/>
        </w:rPr>
        <w:t xml:space="preserve"> al procesado </w:t>
      </w:r>
      <w:proofErr w:type="spellStart"/>
      <w:r w:rsidR="008A2F20">
        <w:rPr>
          <w:rFonts w:ascii="Tahoma" w:eastAsia="Adobe Gothic Std B" w:hAnsi="Tahoma" w:cs="Tahoma"/>
          <w:sz w:val="24"/>
          <w:szCs w:val="24"/>
        </w:rPr>
        <w:t>JSGH</w:t>
      </w:r>
      <w:proofErr w:type="spellEnd"/>
      <w:r w:rsidR="00595AAF" w:rsidRPr="008A2F20">
        <w:rPr>
          <w:rFonts w:ascii="Tahoma" w:eastAsia="Adobe Gothic Std B" w:hAnsi="Tahoma" w:cs="Tahoma"/>
          <w:sz w:val="24"/>
          <w:szCs w:val="24"/>
        </w:rPr>
        <w:t>, (A) “</w:t>
      </w:r>
      <w:proofErr w:type="spellStart"/>
      <w:r w:rsidR="00595AAF" w:rsidRPr="008A2F20">
        <w:rPr>
          <w:rFonts w:ascii="Tahoma" w:eastAsia="Adobe Gothic Std B" w:hAnsi="Tahoma" w:cs="Tahoma"/>
          <w:sz w:val="24"/>
          <w:szCs w:val="24"/>
        </w:rPr>
        <w:t>Sebitas</w:t>
      </w:r>
      <w:proofErr w:type="spellEnd"/>
      <w:r w:rsidR="00595AAF" w:rsidRPr="008A2F20">
        <w:rPr>
          <w:rFonts w:ascii="Tahoma" w:eastAsia="Adobe Gothic Std B" w:hAnsi="Tahoma" w:cs="Tahoma"/>
          <w:sz w:val="24"/>
          <w:szCs w:val="24"/>
        </w:rPr>
        <w:t>”, a purgar una pena de pena de 656,5 meses de prisión, que equivaldrían a 54 años, 8 meses y 1</w:t>
      </w:r>
      <w:r w:rsidR="000B329A" w:rsidRPr="008A2F20">
        <w:rPr>
          <w:rFonts w:ascii="Tahoma" w:eastAsia="Adobe Gothic Std B" w:hAnsi="Tahoma" w:cs="Tahoma"/>
          <w:sz w:val="24"/>
          <w:szCs w:val="24"/>
        </w:rPr>
        <w:t>5</w:t>
      </w:r>
      <w:r w:rsidR="00595AAF" w:rsidRPr="008A2F20">
        <w:rPr>
          <w:rFonts w:ascii="Tahoma" w:eastAsia="Adobe Gothic Std B" w:hAnsi="Tahoma" w:cs="Tahoma"/>
          <w:sz w:val="24"/>
          <w:szCs w:val="24"/>
        </w:rPr>
        <w:t xml:space="preserve"> días de prisión. Asimismo, se condenará al Procesado de marras a la pena accesoria de inhabilitación para el ejercicio de derechos y funciones públicas, la que será por un lapso de 20 años.</w:t>
      </w:r>
    </w:p>
    <w:p w14:paraId="6AB2CC87" w14:textId="77777777" w:rsidR="00595AAF" w:rsidRPr="008A2F20" w:rsidRDefault="00595AAF" w:rsidP="008A2F20">
      <w:pPr>
        <w:spacing w:line="276" w:lineRule="auto"/>
        <w:rPr>
          <w:rFonts w:ascii="Tahoma" w:eastAsia="Adobe Gothic Std B" w:hAnsi="Tahoma" w:cs="Tahoma"/>
          <w:sz w:val="24"/>
          <w:szCs w:val="24"/>
        </w:rPr>
      </w:pPr>
    </w:p>
    <w:p w14:paraId="685D3CCB" w14:textId="4771D5B9" w:rsidR="00595AAF" w:rsidRPr="008A2F20" w:rsidRDefault="00595AAF" w:rsidP="008A2F20">
      <w:pPr>
        <w:spacing w:line="276" w:lineRule="auto"/>
        <w:rPr>
          <w:rFonts w:ascii="Tahoma" w:eastAsia="Adobe Gothic Std B" w:hAnsi="Tahoma" w:cs="Tahoma"/>
          <w:sz w:val="24"/>
          <w:szCs w:val="24"/>
        </w:rPr>
      </w:pPr>
      <w:r w:rsidRPr="008A2F20">
        <w:rPr>
          <w:rFonts w:ascii="Tahoma" w:eastAsia="Adobe Gothic Std B" w:hAnsi="Tahoma" w:cs="Tahoma"/>
          <w:b/>
          <w:sz w:val="24"/>
          <w:szCs w:val="24"/>
        </w:rPr>
        <w:lastRenderedPageBreak/>
        <w:t xml:space="preserve">TERCERO: </w:t>
      </w:r>
      <w:r w:rsidRPr="008A2F20">
        <w:rPr>
          <w:rFonts w:ascii="Tahoma" w:eastAsia="Adobe Gothic Std B" w:hAnsi="Tahoma" w:cs="Tahoma"/>
          <w:sz w:val="24"/>
          <w:szCs w:val="24"/>
        </w:rPr>
        <w:t xml:space="preserve">No concederle al procesado </w:t>
      </w:r>
      <w:proofErr w:type="spellStart"/>
      <w:r w:rsidR="008A2F20">
        <w:rPr>
          <w:rFonts w:ascii="Tahoma" w:eastAsia="Adobe Gothic Std B" w:hAnsi="Tahoma" w:cs="Tahoma"/>
          <w:sz w:val="24"/>
          <w:szCs w:val="24"/>
        </w:rPr>
        <w:t>JSGH</w:t>
      </w:r>
      <w:proofErr w:type="spellEnd"/>
      <w:r w:rsidRPr="008A2F20">
        <w:rPr>
          <w:rFonts w:ascii="Tahoma" w:eastAsia="Adobe Gothic Std B" w:hAnsi="Tahoma" w:cs="Tahoma"/>
          <w:sz w:val="24"/>
          <w:szCs w:val="24"/>
        </w:rPr>
        <w:t>, (A) “</w:t>
      </w:r>
      <w:proofErr w:type="spellStart"/>
      <w:r w:rsidRPr="008A2F20">
        <w:rPr>
          <w:rFonts w:ascii="Tahoma" w:eastAsia="Adobe Gothic Std B" w:hAnsi="Tahoma" w:cs="Tahoma"/>
          <w:sz w:val="24"/>
          <w:szCs w:val="24"/>
        </w:rPr>
        <w:t>Sebitas</w:t>
      </w:r>
      <w:proofErr w:type="spellEnd"/>
      <w:r w:rsidRPr="008A2F20">
        <w:rPr>
          <w:rFonts w:ascii="Tahoma" w:eastAsia="Adobe Gothic Std B" w:hAnsi="Tahoma" w:cs="Tahoma"/>
          <w:sz w:val="24"/>
          <w:szCs w:val="24"/>
        </w:rPr>
        <w:t xml:space="preserve">”, el subrogado penal de la suspensión condicional de la ejecución de la pena, ni la sustitución de la pena de prisión por prisión domiciliaria. </w:t>
      </w:r>
    </w:p>
    <w:p w14:paraId="5BF22B36" w14:textId="77777777" w:rsidR="00595AAF" w:rsidRPr="008A2F20" w:rsidRDefault="00595AAF" w:rsidP="008A2F20">
      <w:pPr>
        <w:spacing w:line="276" w:lineRule="auto"/>
        <w:rPr>
          <w:rFonts w:ascii="Tahoma" w:eastAsia="Adobe Gothic Std B" w:hAnsi="Tahoma" w:cs="Tahoma"/>
          <w:sz w:val="24"/>
          <w:szCs w:val="24"/>
        </w:rPr>
      </w:pPr>
    </w:p>
    <w:p w14:paraId="74708CEF" w14:textId="0BACA8A1" w:rsidR="00595AAF" w:rsidRPr="008A2F20" w:rsidRDefault="00595AAF" w:rsidP="008A2F20">
      <w:pPr>
        <w:spacing w:line="276" w:lineRule="auto"/>
        <w:rPr>
          <w:rFonts w:ascii="Tahoma" w:eastAsia="Adobe Gothic Std B" w:hAnsi="Tahoma" w:cs="Tahoma"/>
          <w:sz w:val="24"/>
          <w:szCs w:val="24"/>
        </w:rPr>
      </w:pPr>
      <w:r w:rsidRPr="008A2F20">
        <w:rPr>
          <w:rFonts w:ascii="Tahoma" w:eastAsia="Adobe Gothic Std B" w:hAnsi="Tahoma" w:cs="Tahoma"/>
          <w:b/>
          <w:sz w:val="24"/>
          <w:szCs w:val="24"/>
        </w:rPr>
        <w:t xml:space="preserve">CUARTO: </w:t>
      </w:r>
      <w:r w:rsidRPr="008A2F20">
        <w:rPr>
          <w:rFonts w:ascii="Tahoma" w:eastAsia="Adobe Gothic Std B" w:hAnsi="Tahoma" w:cs="Tahoma"/>
          <w:sz w:val="24"/>
          <w:szCs w:val="24"/>
        </w:rPr>
        <w:t xml:space="preserve">Librar las correspondientes </w:t>
      </w:r>
      <w:r w:rsidR="000B329A" w:rsidRPr="008A2F20">
        <w:rPr>
          <w:rFonts w:ascii="Tahoma" w:eastAsia="Adobe Gothic Std B" w:hAnsi="Tahoma" w:cs="Tahoma"/>
          <w:sz w:val="24"/>
          <w:szCs w:val="24"/>
        </w:rPr>
        <w:t>ó</w:t>
      </w:r>
      <w:r w:rsidRPr="008A2F20">
        <w:rPr>
          <w:rFonts w:ascii="Tahoma" w:eastAsia="Adobe Gothic Std B" w:hAnsi="Tahoma" w:cs="Tahoma"/>
          <w:sz w:val="24"/>
          <w:szCs w:val="24"/>
        </w:rPr>
        <w:t xml:space="preserve">rdenes de captura en contra del procesado </w:t>
      </w:r>
      <w:proofErr w:type="spellStart"/>
      <w:r w:rsidR="008A2F20">
        <w:rPr>
          <w:rFonts w:ascii="Tahoma" w:eastAsia="Adobe Gothic Std B" w:hAnsi="Tahoma" w:cs="Tahoma"/>
          <w:sz w:val="24"/>
          <w:szCs w:val="24"/>
        </w:rPr>
        <w:t>JSGH</w:t>
      </w:r>
      <w:proofErr w:type="spellEnd"/>
      <w:r w:rsidRPr="008A2F20">
        <w:rPr>
          <w:rFonts w:ascii="Tahoma" w:eastAsia="Adobe Gothic Std B" w:hAnsi="Tahoma" w:cs="Tahoma"/>
          <w:sz w:val="24"/>
          <w:szCs w:val="24"/>
        </w:rPr>
        <w:t>, (A) “</w:t>
      </w:r>
      <w:proofErr w:type="spellStart"/>
      <w:r w:rsidRPr="008A2F20">
        <w:rPr>
          <w:rFonts w:ascii="Tahoma" w:eastAsia="Adobe Gothic Std B" w:hAnsi="Tahoma" w:cs="Tahoma"/>
          <w:sz w:val="24"/>
          <w:szCs w:val="24"/>
        </w:rPr>
        <w:t>Sebitas</w:t>
      </w:r>
      <w:proofErr w:type="spellEnd"/>
      <w:r w:rsidRPr="008A2F20">
        <w:rPr>
          <w:rFonts w:ascii="Tahoma" w:eastAsia="Adobe Gothic Std B" w:hAnsi="Tahoma" w:cs="Tahoma"/>
          <w:sz w:val="24"/>
          <w:szCs w:val="24"/>
        </w:rPr>
        <w:t xml:space="preserve">”, a fin que se haga efectivo lo resuelto y decidido en el presente fallo de 2ª instancia. </w:t>
      </w:r>
    </w:p>
    <w:p w14:paraId="1CDB9042" w14:textId="77777777" w:rsidR="00595AAF" w:rsidRPr="008A2F20" w:rsidRDefault="00595AAF" w:rsidP="008A2F20">
      <w:pPr>
        <w:spacing w:line="276" w:lineRule="auto"/>
        <w:rPr>
          <w:rFonts w:ascii="Tahoma" w:eastAsia="Adobe Gothic Std B" w:hAnsi="Tahoma" w:cs="Tahoma"/>
          <w:sz w:val="24"/>
          <w:szCs w:val="24"/>
        </w:rPr>
      </w:pPr>
    </w:p>
    <w:p w14:paraId="2E39E8F4" w14:textId="48D7606A" w:rsidR="00EC414A" w:rsidRPr="008A2F20" w:rsidRDefault="00595AAF" w:rsidP="008A2F20">
      <w:pPr>
        <w:spacing w:line="276" w:lineRule="auto"/>
        <w:rPr>
          <w:rFonts w:ascii="Tahoma" w:eastAsia="Adobe Gothic Std B" w:hAnsi="Tahoma" w:cs="Tahoma"/>
          <w:sz w:val="24"/>
          <w:szCs w:val="24"/>
        </w:rPr>
      </w:pPr>
      <w:r w:rsidRPr="008A2F20">
        <w:rPr>
          <w:rFonts w:ascii="Tahoma" w:eastAsia="Adobe Gothic Std B" w:hAnsi="Tahoma" w:cs="Tahoma"/>
          <w:b/>
          <w:sz w:val="24"/>
          <w:szCs w:val="24"/>
        </w:rPr>
        <w:t xml:space="preserve">QUINTO: </w:t>
      </w:r>
      <w:r w:rsidR="00EC414A" w:rsidRPr="008A2F20">
        <w:rPr>
          <w:rFonts w:ascii="Tahoma" w:eastAsia="Adobe Gothic Std B" w:hAnsi="Tahoma" w:cs="Tahoma"/>
          <w:b/>
          <w:sz w:val="24"/>
          <w:szCs w:val="24"/>
        </w:rPr>
        <w:t>DISPONER</w:t>
      </w:r>
      <w:r w:rsidR="00EC414A" w:rsidRPr="008A2F20">
        <w:rPr>
          <w:rFonts w:ascii="Tahoma" w:eastAsia="Adobe Gothic Std B" w:hAnsi="Tahoma" w:cs="Tahoma"/>
          <w:sz w:val="24"/>
          <w:szCs w:val="24"/>
        </w:rPr>
        <w:t xml:space="preserve"> como consecuencia de lo consignado en el Decreto legislativo 417 de 2.020, en el que</w:t>
      </w:r>
      <w:r w:rsidR="002F4F3E" w:rsidRPr="008A2F20">
        <w:rPr>
          <w:rFonts w:ascii="Tahoma" w:eastAsia="Adobe Gothic Std B" w:hAnsi="Tahoma" w:cs="Tahoma"/>
          <w:sz w:val="24"/>
          <w:szCs w:val="24"/>
        </w:rPr>
        <w:t xml:space="preserve"> se</w:t>
      </w:r>
      <w:r w:rsidR="00EC414A" w:rsidRPr="008A2F20">
        <w:rPr>
          <w:rFonts w:ascii="Tahoma" w:eastAsia="Adobe Gothic Std B" w:hAnsi="Tahoma" w:cs="Tahoma"/>
          <w:sz w:val="24"/>
          <w:szCs w:val="24"/>
        </w:rPr>
        <w:t xml:space="preserv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w:t>
      </w:r>
      <w:r w:rsidR="002F4F3E" w:rsidRPr="008A2F20">
        <w:rPr>
          <w:rFonts w:ascii="Tahoma" w:eastAsia="Adobe Gothic Std B" w:hAnsi="Tahoma" w:cs="Tahoma"/>
          <w:sz w:val="24"/>
          <w:szCs w:val="24"/>
        </w:rPr>
        <w:t>e</w:t>
      </w:r>
      <w:r w:rsidR="00EC414A" w:rsidRPr="008A2F20">
        <w:rPr>
          <w:rFonts w:ascii="Tahoma" w:eastAsia="Adobe Gothic Std B" w:hAnsi="Tahoma" w:cs="Tahoma"/>
          <w:sz w:val="24"/>
          <w:szCs w:val="24"/>
        </w:rPr>
        <w:t xml:space="preserve"> a cabo, dentro de lo posible, vía correo electrónico acorde con las disposiciones del artículo 8º del Decreto Legislativo 806 de 2.020.  </w:t>
      </w:r>
    </w:p>
    <w:p w14:paraId="7EAA9C39" w14:textId="77777777" w:rsidR="005C3BC8" w:rsidRPr="008A2F20" w:rsidRDefault="005C3BC8" w:rsidP="008A2F20">
      <w:pPr>
        <w:spacing w:line="276" w:lineRule="auto"/>
        <w:rPr>
          <w:rFonts w:ascii="Tahoma" w:eastAsia="Adobe Gothic Std B" w:hAnsi="Tahoma" w:cs="Tahoma"/>
          <w:b/>
          <w:sz w:val="24"/>
          <w:szCs w:val="24"/>
        </w:rPr>
      </w:pPr>
    </w:p>
    <w:p w14:paraId="723830C3" w14:textId="45919812" w:rsidR="005C3BC8" w:rsidRPr="008A2F20" w:rsidRDefault="00595AAF" w:rsidP="008A2F20">
      <w:pPr>
        <w:spacing w:line="276" w:lineRule="auto"/>
        <w:rPr>
          <w:rFonts w:ascii="Tahoma" w:eastAsia="Calibri" w:hAnsi="Tahoma" w:cs="Tahoma"/>
          <w:sz w:val="24"/>
          <w:szCs w:val="24"/>
        </w:rPr>
      </w:pPr>
      <w:r w:rsidRPr="008A2F20">
        <w:rPr>
          <w:rFonts w:ascii="Tahoma" w:eastAsia="Adobe Gothic Std B" w:hAnsi="Tahoma" w:cs="Tahoma"/>
          <w:b/>
          <w:sz w:val="24"/>
          <w:szCs w:val="24"/>
        </w:rPr>
        <w:t>SEXTO</w:t>
      </w:r>
      <w:r w:rsidR="005C3BC8" w:rsidRPr="008A2F20">
        <w:rPr>
          <w:rFonts w:ascii="Tahoma" w:eastAsia="Adobe Gothic Std B" w:hAnsi="Tahoma" w:cs="Tahoma"/>
          <w:b/>
          <w:sz w:val="24"/>
          <w:szCs w:val="24"/>
        </w:rPr>
        <w:t xml:space="preserve">: </w:t>
      </w:r>
      <w:r w:rsidR="00EC414A" w:rsidRPr="008A2F20">
        <w:rPr>
          <w:rFonts w:ascii="Tahoma" w:eastAsia="Adobe Gothic Std B" w:hAnsi="Tahoma" w:cs="Tahoma"/>
          <w:b/>
          <w:sz w:val="24"/>
          <w:szCs w:val="24"/>
        </w:rPr>
        <w:t xml:space="preserve">DECLARAR </w:t>
      </w:r>
      <w:r w:rsidR="005C3BC8" w:rsidRPr="008A2F20">
        <w:rPr>
          <w:rFonts w:ascii="Tahoma" w:eastAsia="Adobe Gothic Std B" w:hAnsi="Tahoma" w:cs="Tahoma"/>
          <w:sz w:val="24"/>
          <w:szCs w:val="24"/>
        </w:rPr>
        <w:t xml:space="preserve">que en contra de la presente decisión de 2ª instancia </w:t>
      </w:r>
      <w:r w:rsidR="005C3BC8" w:rsidRPr="008A2F20">
        <w:rPr>
          <w:rFonts w:ascii="Tahoma" w:eastAsia="Calibri" w:hAnsi="Tahoma" w:cs="Tahoma"/>
          <w:sz w:val="24"/>
          <w:szCs w:val="24"/>
        </w:rPr>
        <w:t>procede tanto el recurso de</w:t>
      </w:r>
      <w:r w:rsidR="00EC414A" w:rsidRPr="008A2F20">
        <w:rPr>
          <w:rFonts w:ascii="Tahoma" w:eastAsia="Calibri" w:hAnsi="Tahoma" w:cs="Tahoma"/>
          <w:sz w:val="24"/>
          <w:szCs w:val="24"/>
        </w:rPr>
        <w:t xml:space="preserve"> impugnación excepciona</w:t>
      </w:r>
      <w:r w:rsidR="000B329A" w:rsidRPr="008A2F20">
        <w:rPr>
          <w:rFonts w:ascii="Tahoma" w:eastAsia="Calibri" w:hAnsi="Tahoma" w:cs="Tahoma"/>
          <w:sz w:val="24"/>
          <w:szCs w:val="24"/>
        </w:rPr>
        <w:t>l,</w:t>
      </w:r>
      <w:r w:rsidR="005C3BC8" w:rsidRPr="008A2F20">
        <w:rPr>
          <w:rFonts w:ascii="Tahoma" w:eastAsia="Calibri" w:hAnsi="Tahoma" w:cs="Tahoma"/>
          <w:sz w:val="24"/>
          <w:szCs w:val="24"/>
        </w:rPr>
        <w:t xml:space="preserve"> </w:t>
      </w:r>
      <w:r w:rsidR="000B329A" w:rsidRPr="008A2F20">
        <w:rPr>
          <w:rFonts w:ascii="Tahoma" w:eastAsia="Calibri" w:hAnsi="Tahoma" w:cs="Tahoma"/>
          <w:sz w:val="24"/>
          <w:szCs w:val="24"/>
        </w:rPr>
        <w:t xml:space="preserve">como el recurso extraordinario de casación, </w:t>
      </w:r>
      <w:r w:rsidR="00D76258" w:rsidRPr="008A2F20">
        <w:rPr>
          <w:rFonts w:ascii="Tahoma" w:eastAsia="Calibri" w:hAnsi="Tahoma" w:cs="Tahoma"/>
          <w:sz w:val="24"/>
          <w:szCs w:val="24"/>
        </w:rPr>
        <w:t>cualquiera de los cuales,</w:t>
      </w:r>
      <w:r w:rsidR="000B329A" w:rsidRPr="008A2F20">
        <w:rPr>
          <w:rFonts w:ascii="Tahoma" w:eastAsia="Calibri" w:hAnsi="Tahoma" w:cs="Tahoma"/>
          <w:sz w:val="24"/>
          <w:szCs w:val="24"/>
        </w:rPr>
        <w:t xml:space="preserve"> </w:t>
      </w:r>
      <w:r w:rsidR="005C3BC8" w:rsidRPr="008A2F20">
        <w:rPr>
          <w:rFonts w:ascii="Tahoma" w:eastAsia="Calibri" w:hAnsi="Tahoma" w:cs="Tahoma"/>
          <w:sz w:val="24"/>
          <w:szCs w:val="24"/>
        </w:rPr>
        <w:t>deberá ser interpuesto y sustentado dentro de las oportunidades de ley.</w:t>
      </w:r>
    </w:p>
    <w:p w14:paraId="70B3A4FE" w14:textId="77777777" w:rsidR="005C3BC8" w:rsidRPr="008A2F20" w:rsidRDefault="005C3BC8" w:rsidP="008A2F20">
      <w:pPr>
        <w:spacing w:line="276" w:lineRule="auto"/>
        <w:rPr>
          <w:rFonts w:ascii="Tahoma" w:eastAsia="Calibri" w:hAnsi="Tahoma" w:cs="Tahoma"/>
          <w:sz w:val="24"/>
          <w:szCs w:val="24"/>
        </w:rPr>
      </w:pPr>
    </w:p>
    <w:p w14:paraId="1617EC21" w14:textId="13B9EB81" w:rsidR="005C3BC8" w:rsidRPr="008A2F20" w:rsidRDefault="005C3BC8" w:rsidP="008A2F20">
      <w:pPr>
        <w:spacing w:line="276" w:lineRule="auto"/>
        <w:jc w:val="center"/>
        <w:rPr>
          <w:rFonts w:ascii="Tahoma" w:eastAsia="Adobe Gothic Std B" w:hAnsi="Tahoma" w:cs="Tahoma"/>
          <w:b/>
          <w:sz w:val="24"/>
          <w:szCs w:val="24"/>
        </w:rPr>
      </w:pPr>
      <w:r w:rsidRPr="008A2F20">
        <w:rPr>
          <w:rFonts w:ascii="Tahoma" w:eastAsia="Adobe Gothic Std B" w:hAnsi="Tahoma" w:cs="Tahoma"/>
          <w:b/>
          <w:sz w:val="24"/>
          <w:szCs w:val="24"/>
        </w:rPr>
        <w:t>NOTIFÍQUESE Y CÚMPLASE:</w:t>
      </w:r>
    </w:p>
    <w:p w14:paraId="2ECA636A" w14:textId="7D7B29B7" w:rsidR="005C3BC8" w:rsidRPr="008A2F20" w:rsidRDefault="005C3BC8" w:rsidP="008A2F20">
      <w:pPr>
        <w:spacing w:line="276" w:lineRule="auto"/>
        <w:jc w:val="center"/>
        <w:rPr>
          <w:rFonts w:ascii="Tahoma" w:eastAsia="Calibri" w:hAnsi="Tahoma" w:cs="Tahoma"/>
          <w:bCs/>
          <w:sz w:val="24"/>
          <w:szCs w:val="24"/>
          <w:lang w:val="es-ES_tradnl"/>
        </w:rPr>
      </w:pPr>
    </w:p>
    <w:p w14:paraId="2C15C09E" w14:textId="0396A3F3" w:rsidR="00152CED" w:rsidRDefault="00152CED" w:rsidP="008A2F20">
      <w:pPr>
        <w:spacing w:line="276" w:lineRule="auto"/>
        <w:jc w:val="center"/>
        <w:rPr>
          <w:rFonts w:ascii="Tahoma" w:eastAsia="Calibri" w:hAnsi="Tahoma" w:cs="Tahoma"/>
          <w:bCs/>
          <w:sz w:val="24"/>
          <w:szCs w:val="24"/>
          <w:lang w:val="es-ES_tradnl"/>
        </w:rPr>
      </w:pPr>
    </w:p>
    <w:p w14:paraId="5A47EA1A" w14:textId="77777777" w:rsidR="00C23E94" w:rsidRPr="008A2F20" w:rsidRDefault="00C23E94" w:rsidP="008A2F20">
      <w:pPr>
        <w:spacing w:line="276" w:lineRule="auto"/>
        <w:jc w:val="center"/>
        <w:rPr>
          <w:rFonts w:ascii="Tahoma" w:eastAsia="Calibri" w:hAnsi="Tahoma" w:cs="Tahoma"/>
          <w:bCs/>
          <w:sz w:val="24"/>
          <w:szCs w:val="24"/>
          <w:lang w:val="es-ES_tradnl"/>
        </w:rPr>
      </w:pPr>
    </w:p>
    <w:p w14:paraId="2554A08B" w14:textId="77777777" w:rsidR="005C3BC8" w:rsidRPr="008A2F20" w:rsidRDefault="005C3BC8" w:rsidP="008A2F20">
      <w:pPr>
        <w:spacing w:line="276" w:lineRule="auto"/>
        <w:jc w:val="center"/>
        <w:rPr>
          <w:rFonts w:ascii="Tahoma" w:eastAsia="Verdana" w:hAnsi="Tahoma" w:cs="Tahoma"/>
          <w:b/>
          <w:sz w:val="24"/>
          <w:szCs w:val="24"/>
          <w:lang w:val="es-ES_tradnl"/>
        </w:rPr>
      </w:pPr>
      <w:r w:rsidRPr="008A2F20">
        <w:rPr>
          <w:rFonts w:ascii="Tahoma" w:eastAsia="Verdana" w:hAnsi="Tahoma" w:cs="Tahoma"/>
          <w:b/>
          <w:sz w:val="24"/>
          <w:szCs w:val="24"/>
          <w:lang w:val="es-ES_tradnl"/>
        </w:rPr>
        <w:t xml:space="preserve">MANUEL </w:t>
      </w:r>
      <w:proofErr w:type="spellStart"/>
      <w:r w:rsidRPr="008A2F20">
        <w:rPr>
          <w:rFonts w:ascii="Tahoma" w:eastAsia="Verdana" w:hAnsi="Tahoma" w:cs="Tahoma"/>
          <w:b/>
          <w:sz w:val="24"/>
          <w:szCs w:val="24"/>
          <w:lang w:val="es-ES_tradnl"/>
        </w:rPr>
        <w:t>YARZAGARAY</w:t>
      </w:r>
      <w:proofErr w:type="spellEnd"/>
      <w:r w:rsidRPr="008A2F20">
        <w:rPr>
          <w:rFonts w:ascii="Tahoma" w:eastAsia="Verdana" w:hAnsi="Tahoma" w:cs="Tahoma"/>
          <w:b/>
          <w:sz w:val="24"/>
          <w:szCs w:val="24"/>
          <w:lang w:val="es-ES_tradnl"/>
        </w:rPr>
        <w:t xml:space="preserve"> BANDERA</w:t>
      </w:r>
    </w:p>
    <w:p w14:paraId="3A9FAF77" w14:textId="77777777" w:rsidR="005C3BC8" w:rsidRPr="008A2F20" w:rsidRDefault="005C3BC8" w:rsidP="008A2F20">
      <w:pPr>
        <w:spacing w:line="276" w:lineRule="auto"/>
        <w:jc w:val="center"/>
        <w:rPr>
          <w:rFonts w:ascii="Tahoma" w:eastAsia="Verdana" w:hAnsi="Tahoma" w:cs="Tahoma"/>
          <w:b/>
          <w:sz w:val="24"/>
          <w:szCs w:val="24"/>
          <w:lang w:val="es-ES_tradnl"/>
        </w:rPr>
      </w:pPr>
      <w:r w:rsidRPr="008A2F20">
        <w:rPr>
          <w:rFonts w:ascii="Tahoma" w:eastAsia="Verdana" w:hAnsi="Tahoma" w:cs="Tahoma"/>
          <w:sz w:val="24"/>
          <w:szCs w:val="24"/>
          <w:lang w:val="es-ES_tradnl"/>
        </w:rPr>
        <w:t>Magistrado</w:t>
      </w:r>
    </w:p>
    <w:p w14:paraId="625CCF02" w14:textId="4FDEFAEA" w:rsidR="005C3BC8" w:rsidRDefault="005C3BC8" w:rsidP="008A2F20">
      <w:pPr>
        <w:spacing w:line="276" w:lineRule="auto"/>
        <w:rPr>
          <w:rFonts w:ascii="Tahoma" w:eastAsia="Verdana" w:hAnsi="Tahoma" w:cs="Tahoma"/>
          <w:b/>
          <w:sz w:val="24"/>
          <w:szCs w:val="24"/>
          <w:lang w:val="es-ES_tradnl"/>
        </w:rPr>
      </w:pPr>
    </w:p>
    <w:p w14:paraId="13ECC7F2" w14:textId="77777777" w:rsidR="00C23E94" w:rsidRPr="008A2F20" w:rsidRDefault="00C23E94" w:rsidP="008A2F20">
      <w:pPr>
        <w:spacing w:line="276" w:lineRule="auto"/>
        <w:rPr>
          <w:rFonts w:ascii="Tahoma" w:eastAsia="Verdana" w:hAnsi="Tahoma" w:cs="Tahoma"/>
          <w:b/>
          <w:sz w:val="24"/>
          <w:szCs w:val="24"/>
          <w:lang w:val="es-ES_tradnl"/>
        </w:rPr>
      </w:pPr>
    </w:p>
    <w:p w14:paraId="4FFEAE97" w14:textId="787CB749" w:rsidR="00152CED" w:rsidRPr="008A2F20" w:rsidRDefault="00152CED" w:rsidP="008A2F20">
      <w:pPr>
        <w:spacing w:line="276" w:lineRule="auto"/>
        <w:rPr>
          <w:rFonts w:ascii="Tahoma" w:eastAsia="Verdana" w:hAnsi="Tahoma" w:cs="Tahoma"/>
          <w:b/>
          <w:sz w:val="24"/>
          <w:szCs w:val="24"/>
          <w:lang w:val="es-ES_tradnl"/>
        </w:rPr>
      </w:pPr>
    </w:p>
    <w:p w14:paraId="1D7E5825" w14:textId="77777777" w:rsidR="005C3BC8" w:rsidRPr="008A2F20" w:rsidRDefault="005C3BC8" w:rsidP="008A2F20">
      <w:pPr>
        <w:spacing w:line="276" w:lineRule="auto"/>
        <w:jc w:val="center"/>
        <w:rPr>
          <w:rFonts w:ascii="Tahoma" w:eastAsia="Verdana" w:hAnsi="Tahoma" w:cs="Tahoma"/>
          <w:b/>
          <w:sz w:val="24"/>
          <w:szCs w:val="24"/>
          <w:lang w:val="es-ES_tradnl"/>
        </w:rPr>
      </w:pPr>
      <w:r w:rsidRPr="008A2F20">
        <w:rPr>
          <w:rFonts w:ascii="Tahoma" w:eastAsia="Verdana" w:hAnsi="Tahoma" w:cs="Tahoma"/>
          <w:b/>
          <w:sz w:val="24"/>
          <w:szCs w:val="24"/>
          <w:lang w:val="es-ES_tradnl"/>
        </w:rPr>
        <w:t>JORGE ARTURO CASTAÑO DUQUE</w:t>
      </w:r>
    </w:p>
    <w:p w14:paraId="130843CF" w14:textId="77777777" w:rsidR="005C3BC8" w:rsidRPr="008A2F20" w:rsidRDefault="005C3BC8" w:rsidP="008A2F20">
      <w:pPr>
        <w:spacing w:line="276" w:lineRule="auto"/>
        <w:jc w:val="center"/>
        <w:rPr>
          <w:rFonts w:ascii="Tahoma" w:eastAsia="Verdana" w:hAnsi="Tahoma" w:cs="Tahoma"/>
          <w:b/>
          <w:sz w:val="24"/>
          <w:szCs w:val="24"/>
          <w:lang w:val="es-ES_tradnl"/>
        </w:rPr>
      </w:pPr>
      <w:r w:rsidRPr="008A2F20">
        <w:rPr>
          <w:rFonts w:ascii="Tahoma" w:eastAsia="Verdana" w:hAnsi="Tahoma" w:cs="Tahoma"/>
          <w:sz w:val="24"/>
          <w:szCs w:val="24"/>
          <w:lang w:val="es-ES_tradnl"/>
        </w:rPr>
        <w:t>Magistrado</w:t>
      </w:r>
    </w:p>
    <w:p w14:paraId="27BA5479" w14:textId="6C4F0A45" w:rsidR="007008D2" w:rsidRDefault="007008D2" w:rsidP="008A2F20">
      <w:pPr>
        <w:spacing w:line="276" w:lineRule="auto"/>
        <w:rPr>
          <w:rFonts w:ascii="Tahoma" w:eastAsia="Verdana" w:hAnsi="Tahoma" w:cs="Tahoma"/>
          <w:b/>
          <w:sz w:val="24"/>
          <w:szCs w:val="24"/>
          <w:lang w:val="es-ES_tradnl"/>
        </w:rPr>
      </w:pPr>
    </w:p>
    <w:p w14:paraId="7DBF57AA" w14:textId="77777777" w:rsidR="00C23E94" w:rsidRPr="008A2F20" w:rsidRDefault="00C23E94" w:rsidP="008A2F20">
      <w:pPr>
        <w:spacing w:line="276" w:lineRule="auto"/>
        <w:rPr>
          <w:rFonts w:ascii="Tahoma" w:eastAsia="Verdana" w:hAnsi="Tahoma" w:cs="Tahoma"/>
          <w:b/>
          <w:sz w:val="24"/>
          <w:szCs w:val="24"/>
          <w:lang w:val="es-ES_tradnl"/>
        </w:rPr>
      </w:pPr>
    </w:p>
    <w:p w14:paraId="6FE1910D" w14:textId="3B8692E3" w:rsidR="00152CED" w:rsidRPr="008A2F20" w:rsidRDefault="00152CED" w:rsidP="008A2F20">
      <w:pPr>
        <w:spacing w:line="276" w:lineRule="auto"/>
        <w:rPr>
          <w:rFonts w:ascii="Tahoma" w:eastAsia="Verdana" w:hAnsi="Tahoma" w:cs="Tahoma"/>
          <w:b/>
          <w:sz w:val="24"/>
          <w:szCs w:val="24"/>
          <w:lang w:val="es-ES_tradnl"/>
        </w:rPr>
      </w:pPr>
    </w:p>
    <w:p w14:paraId="32476FC3" w14:textId="22B8A3EC" w:rsidR="005C3BC8" w:rsidRPr="008A2F20" w:rsidRDefault="005C3BC8" w:rsidP="008A2F20">
      <w:pPr>
        <w:spacing w:line="276" w:lineRule="auto"/>
        <w:jc w:val="center"/>
        <w:rPr>
          <w:rFonts w:ascii="Tahoma" w:eastAsia="Verdana" w:hAnsi="Tahoma" w:cs="Tahoma"/>
          <w:b/>
          <w:iCs/>
          <w:sz w:val="24"/>
          <w:szCs w:val="24"/>
        </w:rPr>
      </w:pPr>
      <w:r w:rsidRPr="008A2F20">
        <w:rPr>
          <w:rFonts w:ascii="Tahoma" w:eastAsia="Verdana" w:hAnsi="Tahoma" w:cs="Tahoma"/>
          <w:b/>
          <w:iCs/>
          <w:sz w:val="24"/>
          <w:szCs w:val="24"/>
        </w:rPr>
        <w:t>LUZ STELLA GUTIÉRREZ RAMÍREZ</w:t>
      </w:r>
    </w:p>
    <w:p w14:paraId="79976274" w14:textId="77777777" w:rsidR="002C2382" w:rsidRPr="008A2F20" w:rsidRDefault="005C3BC8" w:rsidP="008A2F20">
      <w:pPr>
        <w:spacing w:line="276" w:lineRule="auto"/>
        <w:jc w:val="center"/>
        <w:rPr>
          <w:rFonts w:ascii="Tahoma" w:eastAsia="Verdana" w:hAnsi="Tahoma" w:cs="Tahoma"/>
          <w:b/>
          <w:iCs/>
          <w:sz w:val="24"/>
          <w:szCs w:val="24"/>
        </w:rPr>
      </w:pPr>
      <w:r w:rsidRPr="008A2F20">
        <w:rPr>
          <w:rFonts w:ascii="Tahoma" w:eastAsia="Verdana" w:hAnsi="Tahoma" w:cs="Tahoma"/>
          <w:iCs/>
          <w:sz w:val="24"/>
          <w:szCs w:val="24"/>
        </w:rPr>
        <w:t>Magistrada</w:t>
      </w:r>
      <w:bookmarkStart w:id="20" w:name="_GoBack"/>
      <w:bookmarkEnd w:id="20"/>
    </w:p>
    <w:sectPr w:rsidR="002C2382" w:rsidRPr="008A2F20" w:rsidSect="00C23E94">
      <w:headerReference w:type="default" r:id="rId10"/>
      <w:footerReference w:type="default" r:id="rId11"/>
      <w:pgSz w:w="12240" w:h="18720" w:code="258"/>
      <w:pgMar w:top="1814" w:right="1304" w:bottom="1247"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89DEE" w14:textId="77777777" w:rsidR="00626C21" w:rsidRDefault="00626C21" w:rsidP="005C3BC8">
      <w:r>
        <w:separator/>
      </w:r>
    </w:p>
  </w:endnote>
  <w:endnote w:type="continuationSeparator" w:id="0">
    <w:p w14:paraId="741999D1" w14:textId="77777777" w:rsidR="00626C21" w:rsidRDefault="00626C21" w:rsidP="005C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Referenciaintensa"/>
        <w:rFonts w:ascii="Arial" w:hAnsi="Arial" w:cs="Arial"/>
        <w:color w:val="3B3838" w:themeColor="background2" w:themeShade="40"/>
        <w:sz w:val="18"/>
      </w:rPr>
      <w:id w:val="-2054233254"/>
      <w:docPartObj>
        <w:docPartGallery w:val="Page Numbers (Bottom of Page)"/>
        <w:docPartUnique/>
      </w:docPartObj>
    </w:sdtPr>
    <w:sdtEndPr>
      <w:rPr>
        <w:rStyle w:val="Referenciaintensa"/>
      </w:rPr>
    </w:sdtEndPr>
    <w:sdtContent>
      <w:sdt>
        <w:sdtPr>
          <w:rPr>
            <w:rStyle w:val="Referenciaintensa"/>
            <w:rFonts w:ascii="Arial" w:hAnsi="Arial" w:cs="Arial"/>
            <w:color w:val="3B3838" w:themeColor="background2" w:themeShade="40"/>
            <w:sz w:val="18"/>
          </w:rPr>
          <w:id w:val="1853291618"/>
          <w:docPartObj>
            <w:docPartGallery w:val="Page Numbers (Top of Page)"/>
            <w:docPartUnique/>
          </w:docPartObj>
        </w:sdtPr>
        <w:sdtEndPr>
          <w:rPr>
            <w:rStyle w:val="Referenciaintensa"/>
          </w:rPr>
        </w:sdtEndPr>
        <w:sdtContent>
          <w:p w14:paraId="5B3E2D25" w14:textId="77777777" w:rsidR="007F5D1E" w:rsidRPr="008A2F20" w:rsidRDefault="007F5D1E" w:rsidP="008A2F20">
            <w:pPr>
              <w:pStyle w:val="Encabezado"/>
              <w:ind w:left="3828"/>
              <w:jc w:val="right"/>
              <w:rPr>
                <w:rStyle w:val="Referenciaintensa"/>
                <w:rFonts w:ascii="Arial" w:hAnsi="Arial" w:cs="Arial"/>
                <w:color w:val="3B3838" w:themeColor="background2" w:themeShade="40"/>
                <w:sz w:val="18"/>
              </w:rPr>
            </w:pPr>
            <w:r w:rsidRPr="008A2F20">
              <w:rPr>
                <w:rStyle w:val="Referenciaintensa"/>
                <w:rFonts w:ascii="Arial" w:hAnsi="Arial" w:cs="Arial"/>
                <w:b w:val="0"/>
                <w:color w:val="3B3838" w:themeColor="background2" w:themeShade="40"/>
                <w:sz w:val="18"/>
              </w:rPr>
              <w:t xml:space="preserve">Página </w:t>
            </w:r>
            <w:r w:rsidRPr="008A2F20">
              <w:rPr>
                <w:rStyle w:val="Referenciaintensa"/>
                <w:rFonts w:ascii="Arial" w:hAnsi="Arial" w:cs="Arial"/>
                <w:b w:val="0"/>
                <w:color w:val="3B3838" w:themeColor="background2" w:themeShade="40"/>
                <w:sz w:val="18"/>
              </w:rPr>
              <w:fldChar w:fldCharType="begin"/>
            </w:r>
            <w:r w:rsidRPr="008A2F20">
              <w:rPr>
                <w:rStyle w:val="Referenciaintensa"/>
                <w:rFonts w:ascii="Arial" w:hAnsi="Arial" w:cs="Arial"/>
                <w:b w:val="0"/>
                <w:color w:val="3B3838" w:themeColor="background2" w:themeShade="40"/>
                <w:sz w:val="18"/>
              </w:rPr>
              <w:instrText>PAGE</w:instrText>
            </w:r>
            <w:r w:rsidRPr="008A2F20">
              <w:rPr>
                <w:rStyle w:val="Referenciaintensa"/>
                <w:rFonts w:ascii="Arial" w:hAnsi="Arial" w:cs="Arial"/>
                <w:b w:val="0"/>
                <w:color w:val="3B3838" w:themeColor="background2" w:themeShade="40"/>
                <w:sz w:val="18"/>
              </w:rPr>
              <w:fldChar w:fldCharType="separate"/>
            </w:r>
            <w:r w:rsidR="00833945">
              <w:rPr>
                <w:rStyle w:val="Referenciaintensa"/>
                <w:rFonts w:ascii="Arial" w:hAnsi="Arial" w:cs="Arial"/>
                <w:b w:val="0"/>
                <w:noProof/>
                <w:color w:val="3B3838" w:themeColor="background2" w:themeShade="40"/>
                <w:sz w:val="18"/>
              </w:rPr>
              <w:t>18</w:t>
            </w:r>
            <w:r w:rsidRPr="008A2F20">
              <w:rPr>
                <w:rStyle w:val="Referenciaintensa"/>
                <w:rFonts w:ascii="Arial" w:hAnsi="Arial" w:cs="Arial"/>
                <w:b w:val="0"/>
                <w:color w:val="3B3838" w:themeColor="background2" w:themeShade="40"/>
                <w:sz w:val="18"/>
              </w:rPr>
              <w:fldChar w:fldCharType="end"/>
            </w:r>
            <w:r w:rsidRPr="008A2F20">
              <w:rPr>
                <w:rStyle w:val="Referenciaintensa"/>
                <w:rFonts w:ascii="Arial" w:hAnsi="Arial" w:cs="Arial"/>
                <w:b w:val="0"/>
                <w:color w:val="3B3838" w:themeColor="background2" w:themeShade="40"/>
                <w:sz w:val="18"/>
              </w:rPr>
              <w:t xml:space="preserve"> de </w:t>
            </w:r>
            <w:r w:rsidRPr="008A2F20">
              <w:rPr>
                <w:rStyle w:val="Referenciaintensa"/>
                <w:rFonts w:ascii="Arial" w:hAnsi="Arial" w:cs="Arial"/>
                <w:b w:val="0"/>
                <w:color w:val="3B3838" w:themeColor="background2" w:themeShade="40"/>
                <w:sz w:val="18"/>
              </w:rPr>
              <w:fldChar w:fldCharType="begin"/>
            </w:r>
            <w:r w:rsidRPr="008A2F20">
              <w:rPr>
                <w:rStyle w:val="Referenciaintensa"/>
                <w:rFonts w:ascii="Arial" w:hAnsi="Arial" w:cs="Arial"/>
                <w:b w:val="0"/>
                <w:color w:val="3B3838" w:themeColor="background2" w:themeShade="40"/>
                <w:sz w:val="18"/>
              </w:rPr>
              <w:instrText>NUMPAGES</w:instrText>
            </w:r>
            <w:r w:rsidRPr="008A2F20">
              <w:rPr>
                <w:rStyle w:val="Referenciaintensa"/>
                <w:rFonts w:ascii="Arial" w:hAnsi="Arial" w:cs="Arial"/>
                <w:b w:val="0"/>
                <w:color w:val="3B3838" w:themeColor="background2" w:themeShade="40"/>
                <w:sz w:val="18"/>
              </w:rPr>
              <w:fldChar w:fldCharType="separate"/>
            </w:r>
            <w:r w:rsidR="00833945">
              <w:rPr>
                <w:rStyle w:val="Referenciaintensa"/>
                <w:rFonts w:ascii="Arial" w:hAnsi="Arial" w:cs="Arial"/>
                <w:b w:val="0"/>
                <w:noProof/>
                <w:color w:val="3B3838" w:themeColor="background2" w:themeShade="40"/>
                <w:sz w:val="18"/>
              </w:rPr>
              <w:t>18</w:t>
            </w:r>
            <w:r w:rsidRPr="008A2F20">
              <w:rPr>
                <w:rStyle w:val="Referenciaintensa"/>
                <w:rFonts w:ascii="Arial" w:hAnsi="Arial" w:cs="Arial"/>
                <w:b w:val="0"/>
                <w:color w:val="3B3838" w:themeColor="background2" w:themeShade="40"/>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F45C9" w14:textId="77777777" w:rsidR="00626C21" w:rsidRDefault="00626C21" w:rsidP="005C3BC8">
      <w:r>
        <w:separator/>
      </w:r>
    </w:p>
  </w:footnote>
  <w:footnote w:type="continuationSeparator" w:id="0">
    <w:p w14:paraId="3F0983BB" w14:textId="77777777" w:rsidR="00626C21" w:rsidRDefault="00626C21" w:rsidP="005C3BC8">
      <w:r>
        <w:continuationSeparator/>
      </w:r>
    </w:p>
  </w:footnote>
  <w:footnote w:id="1">
    <w:p w14:paraId="49346B3A" w14:textId="77777777" w:rsidR="007F5D1E" w:rsidRPr="008A2F20" w:rsidRDefault="007F5D1E" w:rsidP="008A2F20">
      <w:pPr>
        <w:pStyle w:val="Textonotapie"/>
        <w:jc w:val="both"/>
        <w:rPr>
          <w:rFonts w:ascii="Arial" w:hAnsi="Arial" w:cs="Arial"/>
          <w:sz w:val="18"/>
          <w:szCs w:val="18"/>
        </w:rPr>
      </w:pPr>
      <w:r w:rsidRPr="008A2F20">
        <w:rPr>
          <w:rStyle w:val="Refdenotaalpie"/>
          <w:rFonts w:ascii="Arial" w:hAnsi="Arial" w:cs="Arial"/>
          <w:sz w:val="18"/>
          <w:szCs w:val="18"/>
        </w:rPr>
        <w:footnoteRef/>
      </w:r>
      <w:r w:rsidRPr="008A2F20">
        <w:rPr>
          <w:rFonts w:ascii="Arial" w:hAnsi="Arial" w:cs="Arial"/>
          <w:sz w:val="18"/>
          <w:szCs w:val="18"/>
        </w:rPr>
        <w:t xml:space="preserve"> Lo anterior es una licencia conclusiva a la que llega la Sala</w:t>
      </w:r>
      <w:r w:rsidR="00684906" w:rsidRPr="008A2F20">
        <w:rPr>
          <w:rFonts w:ascii="Arial" w:hAnsi="Arial" w:cs="Arial"/>
          <w:sz w:val="18"/>
          <w:szCs w:val="18"/>
        </w:rPr>
        <w:t>,</w:t>
      </w:r>
      <w:r w:rsidRPr="008A2F20">
        <w:rPr>
          <w:rFonts w:ascii="Arial" w:hAnsi="Arial" w:cs="Arial"/>
          <w:sz w:val="18"/>
          <w:szCs w:val="18"/>
        </w:rPr>
        <w:t xml:space="preserve"> como consecuencia de lo expuesto en el libelo acusatorio por parte de la Fiscalía respecto de las causas por las cuales tuvieron lugar los hechos plasmados en la acusación. </w:t>
      </w:r>
    </w:p>
  </w:footnote>
  <w:footnote w:id="2">
    <w:p w14:paraId="2821503F" w14:textId="2576C981" w:rsidR="007F5D1E" w:rsidRPr="008A2F20" w:rsidRDefault="007F5D1E" w:rsidP="00C23E94">
      <w:pPr>
        <w:pStyle w:val="Sinespaciado"/>
        <w:jc w:val="both"/>
        <w:rPr>
          <w:rFonts w:ascii="Arial" w:hAnsi="Arial" w:cs="Arial"/>
          <w:sz w:val="18"/>
          <w:szCs w:val="18"/>
        </w:rPr>
      </w:pPr>
      <w:r w:rsidRPr="008A2F20">
        <w:rPr>
          <w:rStyle w:val="Refdenotaalpie"/>
          <w:rFonts w:ascii="Arial" w:hAnsi="Arial" w:cs="Arial"/>
          <w:sz w:val="18"/>
          <w:szCs w:val="18"/>
        </w:rPr>
        <w:footnoteRef/>
      </w:r>
      <w:r w:rsidRPr="008A2F20">
        <w:rPr>
          <w:rFonts w:ascii="Arial" w:hAnsi="Arial" w:cs="Arial"/>
          <w:sz w:val="18"/>
          <w:szCs w:val="18"/>
        </w:rPr>
        <w:t xml:space="preserve"> Corte Suprema de Justicia, Sala de Casación Penal: Sentencia del 21 septiembre de 2011. Rad. # 36023.</w:t>
      </w:r>
    </w:p>
  </w:footnote>
  <w:footnote w:id="3">
    <w:p w14:paraId="21105389" w14:textId="77777777" w:rsidR="007F5D1E" w:rsidRPr="008A2F20" w:rsidRDefault="007F5D1E" w:rsidP="008A2F20">
      <w:pPr>
        <w:rPr>
          <w:rFonts w:ascii="Arial" w:hAnsi="Arial" w:cs="Arial"/>
          <w:sz w:val="18"/>
          <w:szCs w:val="18"/>
        </w:rPr>
      </w:pPr>
      <w:r w:rsidRPr="008A2F20">
        <w:rPr>
          <w:rStyle w:val="Refdenotaalpie"/>
          <w:rFonts w:ascii="Arial" w:hAnsi="Arial" w:cs="Arial"/>
          <w:sz w:val="18"/>
          <w:szCs w:val="18"/>
        </w:rPr>
        <w:footnoteRef/>
      </w:r>
      <w:r w:rsidRPr="008A2F20">
        <w:rPr>
          <w:rFonts w:ascii="Arial" w:hAnsi="Arial" w:cs="Arial"/>
          <w:sz w:val="18"/>
          <w:szCs w:val="18"/>
        </w:rPr>
        <w:t xml:space="preserve"> Corte Suprema de Justicia, Sala de Casación Penal: Sentencia del 16 de marzo de 2016. SP-3332 -2016. Rad. # 43866. M.P. PATRICIA SALAZAR CUÉLLAR. (Negrillas fuera del texto original).</w:t>
      </w:r>
    </w:p>
  </w:footnote>
  <w:footnote w:id="4">
    <w:p w14:paraId="0A616FA9" w14:textId="77777777" w:rsidR="007F5D1E" w:rsidRPr="008A2F20" w:rsidRDefault="007F5D1E" w:rsidP="008A2F20">
      <w:pPr>
        <w:pStyle w:val="Sinespaciado"/>
        <w:jc w:val="both"/>
        <w:rPr>
          <w:rFonts w:ascii="Arial" w:hAnsi="Arial" w:cs="Arial"/>
          <w:sz w:val="18"/>
          <w:szCs w:val="18"/>
        </w:rPr>
      </w:pPr>
      <w:r w:rsidRPr="008A2F20">
        <w:rPr>
          <w:rStyle w:val="Refdenotaalpie"/>
          <w:rFonts w:ascii="Arial" w:hAnsi="Arial" w:cs="Arial"/>
          <w:sz w:val="18"/>
          <w:szCs w:val="18"/>
        </w:rPr>
        <w:footnoteRef/>
      </w:r>
      <w:r w:rsidRPr="008A2F20">
        <w:rPr>
          <w:rFonts w:ascii="Arial" w:hAnsi="Arial" w:cs="Arial"/>
          <w:sz w:val="18"/>
          <w:szCs w:val="18"/>
        </w:rPr>
        <w:t xml:space="preserve"> Artículo 8º, ordinales J y K, 16 y 18 C.P.P.</w:t>
      </w:r>
    </w:p>
  </w:footnote>
  <w:footnote w:id="5">
    <w:p w14:paraId="57056568" w14:textId="77777777" w:rsidR="007F5D1E" w:rsidRPr="008A2F20" w:rsidRDefault="007F5D1E" w:rsidP="008A2F20">
      <w:pPr>
        <w:pStyle w:val="Textonotapie"/>
        <w:jc w:val="both"/>
        <w:rPr>
          <w:rFonts w:ascii="Arial" w:hAnsi="Arial" w:cs="Arial"/>
          <w:sz w:val="18"/>
          <w:szCs w:val="18"/>
        </w:rPr>
      </w:pPr>
      <w:r w:rsidRPr="008A2F20">
        <w:rPr>
          <w:rStyle w:val="Refdenotaalpie"/>
          <w:rFonts w:ascii="Arial" w:hAnsi="Arial" w:cs="Arial"/>
          <w:sz w:val="18"/>
          <w:szCs w:val="18"/>
        </w:rPr>
        <w:footnoteRef/>
      </w:r>
      <w:r w:rsidRPr="008A2F20">
        <w:rPr>
          <w:rFonts w:ascii="Arial" w:hAnsi="Arial" w:cs="Arial"/>
          <w:sz w:val="18"/>
          <w:szCs w:val="18"/>
        </w:rPr>
        <w:t xml:space="preserve"> Ver entre otras: Sentencia del 30 de marzo de 2006. Rad. # 24468;</w:t>
      </w:r>
      <w:r w:rsidRPr="008A2F20">
        <w:rPr>
          <w:rFonts w:ascii="Arial" w:hAnsi="Arial" w:cs="Arial"/>
          <w:bCs/>
          <w:sz w:val="18"/>
          <w:szCs w:val="18"/>
        </w:rPr>
        <w:t xml:space="preserve"> </w:t>
      </w:r>
      <w:r w:rsidRPr="008A2F20">
        <w:rPr>
          <w:rFonts w:ascii="Arial" w:hAnsi="Arial" w:cs="Arial"/>
          <w:sz w:val="18"/>
          <w:szCs w:val="18"/>
        </w:rPr>
        <w:t xml:space="preserve">Sentencia del seis (6) de marzo de 2.008. Rad. # 27477; Sentencia del 21 de septiembre de 2011. Rad. # 36023; Providencia del 4 de junio 2013. Rad. # 40893.  </w:t>
      </w:r>
    </w:p>
  </w:footnote>
  <w:footnote w:id="6">
    <w:p w14:paraId="05103DC5" w14:textId="77777777" w:rsidR="007F5D1E" w:rsidRPr="008A2F20" w:rsidRDefault="007F5D1E" w:rsidP="008A2F20">
      <w:pPr>
        <w:pStyle w:val="Textonotapie"/>
        <w:jc w:val="both"/>
        <w:rPr>
          <w:rFonts w:ascii="Arial" w:hAnsi="Arial" w:cs="Arial"/>
          <w:sz w:val="18"/>
          <w:szCs w:val="18"/>
        </w:rPr>
      </w:pPr>
      <w:r w:rsidRPr="008A2F20">
        <w:rPr>
          <w:rStyle w:val="Refdenotaalpie"/>
          <w:rFonts w:ascii="Arial" w:hAnsi="Arial" w:cs="Arial"/>
          <w:sz w:val="18"/>
          <w:szCs w:val="18"/>
        </w:rPr>
        <w:footnoteRef/>
      </w:r>
      <w:r w:rsidRPr="008A2F20">
        <w:rPr>
          <w:rFonts w:ascii="Arial" w:hAnsi="Arial" w:cs="Arial"/>
          <w:sz w:val="18"/>
          <w:szCs w:val="18"/>
        </w:rPr>
        <w:t xml:space="preserve"> Teoría que ha sido desarrollada, entre otras, en las siguientes decisiones: Providencia del 4 de junio de 2013. Rad. # 40893; Sentencia del 4 de mayo de 2016. SP5798-2016. Rad. # 41667.</w:t>
      </w:r>
    </w:p>
  </w:footnote>
  <w:footnote w:id="7">
    <w:p w14:paraId="5B1E7320" w14:textId="77777777" w:rsidR="007F5D1E" w:rsidRPr="008A2F20" w:rsidRDefault="007F5D1E" w:rsidP="008A2F20">
      <w:pPr>
        <w:pStyle w:val="Textonotapie"/>
        <w:jc w:val="both"/>
        <w:rPr>
          <w:rFonts w:ascii="Arial" w:hAnsi="Arial" w:cs="Arial"/>
          <w:sz w:val="18"/>
          <w:szCs w:val="18"/>
        </w:rPr>
      </w:pPr>
      <w:r w:rsidRPr="008A2F20">
        <w:rPr>
          <w:rStyle w:val="Refdenotaalpie"/>
          <w:rFonts w:ascii="Arial" w:hAnsi="Arial" w:cs="Arial"/>
          <w:sz w:val="18"/>
          <w:szCs w:val="18"/>
        </w:rPr>
        <w:footnoteRef/>
      </w:r>
      <w:r w:rsidRPr="008A2F20">
        <w:rPr>
          <w:rFonts w:ascii="Arial" w:hAnsi="Arial" w:cs="Arial"/>
          <w:sz w:val="18"/>
          <w:szCs w:val="18"/>
        </w:rPr>
        <w:t xml:space="preserve"> Corte Suprema de Justicia, Sala de Casación Penal: Sentencia del 6 de abril de 2.016. SP4107-2016. Rad. # 46847.  </w:t>
      </w:r>
    </w:p>
  </w:footnote>
  <w:footnote w:id="8">
    <w:p w14:paraId="3A33742F" w14:textId="77777777" w:rsidR="007F5D1E" w:rsidRPr="008A2F20" w:rsidRDefault="007F5D1E" w:rsidP="008A2F20">
      <w:pPr>
        <w:pStyle w:val="Textonotapie"/>
        <w:jc w:val="both"/>
        <w:rPr>
          <w:rFonts w:ascii="Arial" w:hAnsi="Arial" w:cs="Arial"/>
          <w:sz w:val="18"/>
          <w:szCs w:val="18"/>
        </w:rPr>
      </w:pPr>
      <w:r w:rsidRPr="008A2F20">
        <w:rPr>
          <w:rStyle w:val="Refdenotaalpie"/>
          <w:rFonts w:ascii="Arial" w:hAnsi="Arial" w:cs="Arial"/>
          <w:sz w:val="18"/>
          <w:szCs w:val="18"/>
        </w:rPr>
        <w:footnoteRef/>
      </w:r>
      <w:r w:rsidRPr="008A2F20">
        <w:rPr>
          <w:rFonts w:ascii="Arial" w:hAnsi="Arial" w:cs="Arial"/>
          <w:sz w:val="18"/>
          <w:szCs w:val="18"/>
        </w:rPr>
        <w:t xml:space="preserve"> Ver folio # 18 del cuaderno de pruebas. </w:t>
      </w:r>
    </w:p>
  </w:footnote>
  <w:footnote w:id="9">
    <w:p w14:paraId="62FCF594" w14:textId="77777777" w:rsidR="007F5D1E" w:rsidRPr="008A2F20" w:rsidRDefault="007F5D1E" w:rsidP="008A2F20">
      <w:pPr>
        <w:pStyle w:val="Textonotapie"/>
        <w:jc w:val="both"/>
        <w:rPr>
          <w:rFonts w:ascii="Arial" w:hAnsi="Arial" w:cs="Arial"/>
          <w:sz w:val="18"/>
          <w:szCs w:val="18"/>
        </w:rPr>
      </w:pPr>
      <w:r w:rsidRPr="008A2F20">
        <w:rPr>
          <w:rStyle w:val="Refdenotaalpie"/>
          <w:rFonts w:ascii="Arial" w:hAnsi="Arial" w:cs="Arial"/>
          <w:sz w:val="18"/>
          <w:szCs w:val="18"/>
        </w:rPr>
        <w:footnoteRef/>
      </w:r>
      <w:r w:rsidRPr="008A2F20">
        <w:rPr>
          <w:rFonts w:ascii="Arial" w:hAnsi="Arial" w:cs="Arial"/>
          <w:sz w:val="18"/>
          <w:szCs w:val="18"/>
        </w:rPr>
        <w:t xml:space="preserve"> Folio # 82 del cuaderno de pruebas.</w:t>
      </w:r>
    </w:p>
  </w:footnote>
  <w:footnote w:id="10">
    <w:p w14:paraId="1D662C0C" w14:textId="77777777" w:rsidR="007F5D1E" w:rsidRPr="008A2F20" w:rsidRDefault="007F5D1E" w:rsidP="008A2F20">
      <w:pPr>
        <w:pStyle w:val="Textonotapie"/>
        <w:jc w:val="both"/>
        <w:rPr>
          <w:rFonts w:ascii="Arial" w:hAnsi="Arial" w:cs="Arial"/>
          <w:sz w:val="18"/>
          <w:szCs w:val="18"/>
        </w:rPr>
      </w:pPr>
      <w:r w:rsidRPr="008A2F20">
        <w:rPr>
          <w:rStyle w:val="Refdenotaalpie"/>
          <w:rFonts w:ascii="Arial" w:hAnsi="Arial" w:cs="Arial"/>
          <w:sz w:val="18"/>
          <w:szCs w:val="18"/>
        </w:rPr>
        <w:footnoteRef/>
      </w:r>
      <w:r w:rsidRPr="008A2F20">
        <w:rPr>
          <w:rFonts w:ascii="Arial" w:hAnsi="Arial" w:cs="Arial"/>
          <w:sz w:val="18"/>
          <w:szCs w:val="18"/>
        </w:rPr>
        <w:t xml:space="preserve"> Folios # 88 y 89 del cuaderno de pruebas. (Negrillas en cursiva fuera del texto original).</w:t>
      </w:r>
    </w:p>
  </w:footnote>
  <w:footnote w:id="11">
    <w:p w14:paraId="73B496CE" w14:textId="77777777" w:rsidR="007F5D1E" w:rsidRPr="008A2F20" w:rsidRDefault="007F5D1E" w:rsidP="008A2F20">
      <w:pPr>
        <w:pStyle w:val="Textonotapie"/>
        <w:jc w:val="both"/>
        <w:rPr>
          <w:rFonts w:ascii="Arial" w:hAnsi="Arial" w:cs="Arial"/>
          <w:sz w:val="18"/>
          <w:szCs w:val="18"/>
        </w:rPr>
      </w:pPr>
      <w:r w:rsidRPr="008A2F20">
        <w:rPr>
          <w:rStyle w:val="Refdenotaalpie"/>
          <w:rFonts w:ascii="Arial" w:hAnsi="Arial" w:cs="Arial"/>
          <w:sz w:val="18"/>
          <w:szCs w:val="18"/>
        </w:rPr>
        <w:footnoteRef/>
      </w:r>
      <w:r w:rsidRPr="008A2F20">
        <w:rPr>
          <w:rFonts w:ascii="Arial" w:hAnsi="Arial" w:cs="Arial"/>
          <w:sz w:val="18"/>
          <w:szCs w:val="18"/>
        </w:rPr>
        <w:t xml:space="preserve"> GÓMEZ MÉNDEZ, ALFONSO: Delitos contra la vida y la integridad personal. Pagina # 119. 2ª Edición. Ediciones Universidad Externado de Colombia. Bogotá D.C. 1.994.</w:t>
      </w:r>
    </w:p>
  </w:footnote>
  <w:footnote w:id="12">
    <w:p w14:paraId="720A63DB" w14:textId="77777777" w:rsidR="007F5D1E" w:rsidRPr="00904D6A" w:rsidRDefault="007F5D1E" w:rsidP="008A2F20">
      <w:pPr>
        <w:pStyle w:val="Textonotapie"/>
        <w:jc w:val="both"/>
        <w:rPr>
          <w:rFonts w:ascii="Bookman Old Style" w:hAnsi="Bookman Old Style"/>
        </w:rPr>
      </w:pPr>
      <w:r w:rsidRPr="008A2F20">
        <w:rPr>
          <w:rStyle w:val="Refdenotaalpie"/>
          <w:rFonts w:ascii="Arial" w:hAnsi="Arial" w:cs="Arial"/>
          <w:sz w:val="18"/>
          <w:szCs w:val="18"/>
        </w:rPr>
        <w:footnoteRef/>
      </w:r>
      <w:r w:rsidRPr="008A2F20">
        <w:rPr>
          <w:rFonts w:ascii="Arial" w:hAnsi="Arial" w:cs="Arial"/>
          <w:sz w:val="18"/>
          <w:szCs w:val="18"/>
        </w:rPr>
        <w:t xml:space="preserve"> Es de anotar que por estos mismos hechos, en otro proceso paralelo, ANDRÉS CARDONA GASPAR se allanó a los cargos.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73D18" w14:textId="696B2A2B" w:rsidR="007F5D1E" w:rsidRPr="008A2F20" w:rsidRDefault="007F5D1E" w:rsidP="008A2F20">
    <w:pPr>
      <w:pStyle w:val="Encabezado"/>
      <w:ind w:left="3828"/>
      <w:jc w:val="both"/>
      <w:rPr>
        <w:rStyle w:val="Referenciaintensa"/>
        <w:rFonts w:ascii="Arial" w:hAnsi="Arial" w:cs="Arial"/>
        <w:b w:val="0"/>
        <w:color w:val="3B3838" w:themeColor="background2" w:themeShade="40"/>
        <w:sz w:val="18"/>
      </w:rPr>
    </w:pPr>
    <w:r w:rsidRPr="008A2F20">
      <w:rPr>
        <w:rStyle w:val="Referenciaintensa"/>
        <w:rFonts w:ascii="Arial" w:hAnsi="Arial" w:cs="Arial"/>
        <w:b w:val="0"/>
        <w:color w:val="3B3838" w:themeColor="background2" w:themeShade="40"/>
        <w:sz w:val="18"/>
      </w:rPr>
      <w:t xml:space="preserve">Procesado: </w:t>
    </w:r>
    <w:proofErr w:type="spellStart"/>
    <w:r w:rsidR="00D76258" w:rsidRPr="008A2F20">
      <w:rPr>
        <w:rStyle w:val="Referenciaintensa"/>
        <w:rFonts w:ascii="Arial" w:hAnsi="Arial" w:cs="Arial"/>
        <w:b w:val="0"/>
        <w:color w:val="3B3838" w:themeColor="background2" w:themeShade="40"/>
        <w:sz w:val="18"/>
      </w:rPr>
      <w:t>JSGH</w:t>
    </w:r>
    <w:proofErr w:type="spellEnd"/>
    <w:r w:rsidR="00D76258" w:rsidRPr="008A2F20">
      <w:rPr>
        <w:rStyle w:val="Referenciaintensa"/>
        <w:rFonts w:ascii="Arial" w:hAnsi="Arial" w:cs="Arial"/>
        <w:b w:val="0"/>
        <w:color w:val="3B3838" w:themeColor="background2" w:themeShade="40"/>
        <w:sz w:val="18"/>
      </w:rPr>
      <w:t xml:space="preserve"> </w:t>
    </w:r>
  </w:p>
  <w:p w14:paraId="716F975C" w14:textId="1EFD7A16" w:rsidR="007F5D1E" w:rsidRPr="008A2F20" w:rsidRDefault="007F5D1E" w:rsidP="008A2F20">
    <w:pPr>
      <w:pStyle w:val="Encabezado"/>
      <w:ind w:left="3828"/>
      <w:jc w:val="both"/>
      <w:rPr>
        <w:rStyle w:val="Referenciaintensa"/>
        <w:rFonts w:ascii="Arial" w:hAnsi="Arial" w:cs="Arial"/>
        <w:b w:val="0"/>
        <w:color w:val="3B3838" w:themeColor="background2" w:themeShade="40"/>
        <w:sz w:val="18"/>
      </w:rPr>
    </w:pPr>
    <w:r w:rsidRPr="008A2F20">
      <w:rPr>
        <w:rStyle w:val="Referenciaintensa"/>
        <w:rFonts w:ascii="Arial" w:hAnsi="Arial" w:cs="Arial"/>
        <w:b w:val="0"/>
        <w:color w:val="3B3838" w:themeColor="background2" w:themeShade="40"/>
        <w:sz w:val="18"/>
      </w:rPr>
      <w:t>Delitos: Homicidio agravado</w:t>
    </w:r>
    <w:r w:rsidR="008A2F20">
      <w:rPr>
        <w:rStyle w:val="Referenciaintensa"/>
        <w:rFonts w:ascii="Arial" w:hAnsi="Arial" w:cs="Arial"/>
        <w:b w:val="0"/>
        <w:color w:val="3B3838" w:themeColor="background2" w:themeShade="40"/>
        <w:sz w:val="18"/>
      </w:rPr>
      <w:t xml:space="preserve"> y otros</w:t>
    </w:r>
  </w:p>
  <w:p w14:paraId="610E95DD" w14:textId="35156871" w:rsidR="007F5D1E" w:rsidRPr="008A2F20" w:rsidRDefault="007F5D1E" w:rsidP="008A2F20">
    <w:pPr>
      <w:pStyle w:val="Encabezado"/>
      <w:ind w:left="3828"/>
      <w:jc w:val="both"/>
      <w:rPr>
        <w:rStyle w:val="Referenciaintensa"/>
        <w:rFonts w:ascii="Arial" w:hAnsi="Arial" w:cs="Arial"/>
        <w:b w:val="0"/>
        <w:color w:val="3B3838" w:themeColor="background2" w:themeShade="40"/>
        <w:sz w:val="18"/>
      </w:rPr>
    </w:pPr>
    <w:r w:rsidRPr="008A2F20">
      <w:rPr>
        <w:rStyle w:val="Referenciaintensa"/>
        <w:rFonts w:ascii="Arial" w:hAnsi="Arial" w:cs="Arial"/>
        <w:b w:val="0"/>
        <w:color w:val="3B3838" w:themeColor="background2" w:themeShade="40"/>
        <w:sz w:val="18"/>
      </w:rPr>
      <w:t>Rad</w:t>
    </w:r>
    <w:r w:rsidR="00D76258" w:rsidRPr="008A2F20">
      <w:rPr>
        <w:rStyle w:val="Referenciaintensa"/>
        <w:rFonts w:ascii="Arial" w:hAnsi="Arial" w:cs="Arial"/>
        <w:b w:val="0"/>
        <w:color w:val="3B3838" w:themeColor="background2" w:themeShade="40"/>
        <w:sz w:val="18"/>
      </w:rPr>
      <w:t xml:space="preserve">icado: </w:t>
    </w:r>
    <w:r w:rsidRPr="008A2F20">
      <w:rPr>
        <w:rStyle w:val="Referenciaintensa"/>
        <w:rFonts w:ascii="Arial" w:hAnsi="Arial" w:cs="Arial"/>
        <w:b w:val="0"/>
        <w:color w:val="3B3838" w:themeColor="background2" w:themeShade="40"/>
        <w:sz w:val="18"/>
      </w:rPr>
      <w:t>66 170 60 00 066 2013 01271-01</w:t>
    </w:r>
  </w:p>
  <w:p w14:paraId="0798196D" w14:textId="77777777" w:rsidR="007F5D1E" w:rsidRPr="008A2F20" w:rsidRDefault="007F5D1E" w:rsidP="008A2F20">
    <w:pPr>
      <w:pStyle w:val="Encabezado"/>
      <w:ind w:left="3828"/>
      <w:jc w:val="both"/>
      <w:rPr>
        <w:rStyle w:val="Referenciaintensa"/>
        <w:rFonts w:ascii="Arial" w:hAnsi="Arial" w:cs="Arial"/>
        <w:b w:val="0"/>
        <w:color w:val="3B3838" w:themeColor="background2" w:themeShade="40"/>
        <w:sz w:val="18"/>
      </w:rPr>
    </w:pPr>
    <w:r w:rsidRPr="008A2F20">
      <w:rPr>
        <w:rStyle w:val="Referenciaintensa"/>
        <w:rFonts w:ascii="Arial" w:hAnsi="Arial" w:cs="Arial"/>
        <w:b w:val="0"/>
        <w:color w:val="3B3838" w:themeColor="background2" w:themeShade="40"/>
        <w:sz w:val="18"/>
      </w:rPr>
      <w:t>Procede: Juzgado 1º Penal del Circuito de Dosquebradas</w:t>
    </w:r>
  </w:p>
  <w:p w14:paraId="711431C7" w14:textId="393CD78D" w:rsidR="007F5D1E" w:rsidRPr="008A2F20" w:rsidRDefault="007F5D1E" w:rsidP="008A2F20">
    <w:pPr>
      <w:pStyle w:val="Encabezado"/>
      <w:ind w:left="3828"/>
      <w:jc w:val="both"/>
      <w:rPr>
        <w:rStyle w:val="Referenciaintensa"/>
        <w:rFonts w:ascii="Arial" w:hAnsi="Arial" w:cs="Arial"/>
        <w:b w:val="0"/>
        <w:color w:val="3B3838" w:themeColor="background2" w:themeShade="40"/>
        <w:sz w:val="18"/>
      </w:rPr>
    </w:pPr>
    <w:r w:rsidRPr="008A2F20">
      <w:rPr>
        <w:rStyle w:val="Referenciaintensa"/>
        <w:rFonts w:ascii="Arial" w:hAnsi="Arial" w:cs="Arial"/>
        <w:b w:val="0"/>
        <w:color w:val="3B3838" w:themeColor="background2" w:themeShade="40"/>
        <w:sz w:val="18"/>
      </w:rPr>
      <w:t xml:space="preserve">Asunto: </w:t>
    </w:r>
    <w:r w:rsidR="008A2F20">
      <w:rPr>
        <w:rStyle w:val="Referenciaintensa"/>
        <w:rFonts w:ascii="Arial" w:hAnsi="Arial" w:cs="Arial"/>
        <w:b w:val="0"/>
        <w:color w:val="3B3838" w:themeColor="background2" w:themeShade="40"/>
        <w:sz w:val="18"/>
      </w:rPr>
      <w:t>A</w:t>
    </w:r>
    <w:r w:rsidRPr="008A2F20">
      <w:rPr>
        <w:rStyle w:val="Referenciaintensa"/>
        <w:rFonts w:ascii="Arial" w:hAnsi="Arial" w:cs="Arial"/>
        <w:b w:val="0"/>
        <w:color w:val="3B3838" w:themeColor="background2" w:themeShade="40"/>
        <w:sz w:val="18"/>
      </w:rPr>
      <w:t>pelación Fiscalía contra sentencia absolutoria</w:t>
    </w:r>
  </w:p>
  <w:p w14:paraId="0A0722C0" w14:textId="76D902D1" w:rsidR="00D76258" w:rsidRPr="008A2F20" w:rsidRDefault="007F5D1E" w:rsidP="008A2F20">
    <w:pPr>
      <w:pStyle w:val="Encabezado"/>
      <w:ind w:left="3828"/>
      <w:jc w:val="both"/>
      <w:rPr>
        <w:rFonts w:ascii="Arial" w:hAnsi="Arial" w:cs="Arial"/>
        <w:b/>
        <w:bCs/>
        <w:smallCaps/>
        <w:color w:val="3B3838" w:themeColor="background2" w:themeShade="40"/>
        <w:spacing w:val="5"/>
        <w:sz w:val="18"/>
      </w:rPr>
    </w:pPr>
    <w:r w:rsidRPr="008A2F20">
      <w:rPr>
        <w:rStyle w:val="Referenciaintensa"/>
        <w:rFonts w:ascii="Arial" w:hAnsi="Arial" w:cs="Arial"/>
        <w:b w:val="0"/>
        <w:color w:val="3B3838" w:themeColor="background2" w:themeShade="40"/>
        <w:sz w:val="18"/>
      </w:rPr>
      <w:t>Decisión: Revoca el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295"/>
    <w:multiLevelType w:val="hybridMultilevel"/>
    <w:tmpl w:val="2E68B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B7C73DC"/>
    <w:multiLevelType w:val="hybridMultilevel"/>
    <w:tmpl w:val="34808C0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18738FA"/>
    <w:multiLevelType w:val="hybridMultilevel"/>
    <w:tmpl w:val="6650A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CC4A9E"/>
    <w:multiLevelType w:val="hybridMultilevel"/>
    <w:tmpl w:val="9F003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6207C3C"/>
    <w:multiLevelType w:val="hybridMultilevel"/>
    <w:tmpl w:val="D98A4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567A4A36"/>
    <w:multiLevelType w:val="hybridMultilevel"/>
    <w:tmpl w:val="6772F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9E40F11"/>
    <w:multiLevelType w:val="hybridMultilevel"/>
    <w:tmpl w:val="8814D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DA3656F"/>
    <w:multiLevelType w:val="hybridMultilevel"/>
    <w:tmpl w:val="4F7493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E9F1411"/>
    <w:multiLevelType w:val="hybridMultilevel"/>
    <w:tmpl w:val="42A4E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7"/>
  </w:num>
  <w:num w:numId="6">
    <w:abstractNumId w:val="1"/>
  </w:num>
  <w:num w:numId="7">
    <w:abstractNumId w:val="6"/>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C8"/>
    <w:rsid w:val="0001355B"/>
    <w:rsid w:val="000214ED"/>
    <w:rsid w:val="00066D83"/>
    <w:rsid w:val="00083346"/>
    <w:rsid w:val="000900EE"/>
    <w:rsid w:val="000B329A"/>
    <w:rsid w:val="000D5170"/>
    <w:rsid w:val="000E70DE"/>
    <w:rsid w:val="00113A28"/>
    <w:rsid w:val="00152CED"/>
    <w:rsid w:val="001618CC"/>
    <w:rsid w:val="00177F22"/>
    <w:rsid w:val="001951C7"/>
    <w:rsid w:val="00196A38"/>
    <w:rsid w:val="001B46FC"/>
    <w:rsid w:val="001F2235"/>
    <w:rsid w:val="001F6C4D"/>
    <w:rsid w:val="00210D41"/>
    <w:rsid w:val="002543DE"/>
    <w:rsid w:val="00272B78"/>
    <w:rsid w:val="002824CF"/>
    <w:rsid w:val="002868CA"/>
    <w:rsid w:val="002A4476"/>
    <w:rsid w:val="002C2382"/>
    <w:rsid w:val="002D3217"/>
    <w:rsid w:val="002D6840"/>
    <w:rsid w:val="002F4F3E"/>
    <w:rsid w:val="00301FAC"/>
    <w:rsid w:val="003038AA"/>
    <w:rsid w:val="00344875"/>
    <w:rsid w:val="00371E13"/>
    <w:rsid w:val="00384389"/>
    <w:rsid w:val="003B21ED"/>
    <w:rsid w:val="003B5DB6"/>
    <w:rsid w:val="003D53EA"/>
    <w:rsid w:val="003D5A9D"/>
    <w:rsid w:val="003E03FD"/>
    <w:rsid w:val="00413118"/>
    <w:rsid w:val="00444864"/>
    <w:rsid w:val="00447E0D"/>
    <w:rsid w:val="00451D9E"/>
    <w:rsid w:val="00454BBC"/>
    <w:rsid w:val="00464819"/>
    <w:rsid w:val="004650F7"/>
    <w:rsid w:val="00480D40"/>
    <w:rsid w:val="004862FA"/>
    <w:rsid w:val="004908C6"/>
    <w:rsid w:val="004A2AA8"/>
    <w:rsid w:val="004C0A6F"/>
    <w:rsid w:val="004C5089"/>
    <w:rsid w:val="004E4062"/>
    <w:rsid w:val="00530E15"/>
    <w:rsid w:val="00530F92"/>
    <w:rsid w:val="00536C72"/>
    <w:rsid w:val="005424E9"/>
    <w:rsid w:val="00543A0D"/>
    <w:rsid w:val="00544720"/>
    <w:rsid w:val="005543C3"/>
    <w:rsid w:val="00567E70"/>
    <w:rsid w:val="00571AD9"/>
    <w:rsid w:val="00593A34"/>
    <w:rsid w:val="00595AAF"/>
    <w:rsid w:val="00595FA3"/>
    <w:rsid w:val="0059772F"/>
    <w:rsid w:val="005C3BC8"/>
    <w:rsid w:val="005E12CF"/>
    <w:rsid w:val="005F4ED4"/>
    <w:rsid w:val="00626C21"/>
    <w:rsid w:val="00636CB5"/>
    <w:rsid w:val="00653B5D"/>
    <w:rsid w:val="00665D0D"/>
    <w:rsid w:val="0067002A"/>
    <w:rsid w:val="00682C65"/>
    <w:rsid w:val="00684906"/>
    <w:rsid w:val="00685271"/>
    <w:rsid w:val="00693B23"/>
    <w:rsid w:val="006A04A3"/>
    <w:rsid w:val="006B47B3"/>
    <w:rsid w:val="006C1809"/>
    <w:rsid w:val="006D0D9D"/>
    <w:rsid w:val="006D32FC"/>
    <w:rsid w:val="006D3A9D"/>
    <w:rsid w:val="006E58C1"/>
    <w:rsid w:val="007008D2"/>
    <w:rsid w:val="00720768"/>
    <w:rsid w:val="007216A3"/>
    <w:rsid w:val="0072595F"/>
    <w:rsid w:val="00735C42"/>
    <w:rsid w:val="007415F3"/>
    <w:rsid w:val="0074617B"/>
    <w:rsid w:val="007620BD"/>
    <w:rsid w:val="0076362B"/>
    <w:rsid w:val="00767D46"/>
    <w:rsid w:val="00772598"/>
    <w:rsid w:val="00781712"/>
    <w:rsid w:val="007826D4"/>
    <w:rsid w:val="00797D36"/>
    <w:rsid w:val="007A0158"/>
    <w:rsid w:val="007A4D66"/>
    <w:rsid w:val="007B5660"/>
    <w:rsid w:val="007F5D1E"/>
    <w:rsid w:val="00811F2C"/>
    <w:rsid w:val="00821B39"/>
    <w:rsid w:val="00833945"/>
    <w:rsid w:val="008535B3"/>
    <w:rsid w:val="0086313B"/>
    <w:rsid w:val="008A2F20"/>
    <w:rsid w:val="008D0402"/>
    <w:rsid w:val="008D6163"/>
    <w:rsid w:val="008E199B"/>
    <w:rsid w:val="008E708C"/>
    <w:rsid w:val="00904D6A"/>
    <w:rsid w:val="0094293F"/>
    <w:rsid w:val="009511C6"/>
    <w:rsid w:val="00957E63"/>
    <w:rsid w:val="00990836"/>
    <w:rsid w:val="00992B84"/>
    <w:rsid w:val="009A24DF"/>
    <w:rsid w:val="009A6C60"/>
    <w:rsid w:val="009D2AAD"/>
    <w:rsid w:val="009F5BD5"/>
    <w:rsid w:val="009F66B2"/>
    <w:rsid w:val="00A13FFF"/>
    <w:rsid w:val="00A25455"/>
    <w:rsid w:val="00A51790"/>
    <w:rsid w:val="00A776A3"/>
    <w:rsid w:val="00A81140"/>
    <w:rsid w:val="00AB02D6"/>
    <w:rsid w:val="00AB1A7B"/>
    <w:rsid w:val="00AE546D"/>
    <w:rsid w:val="00B757A2"/>
    <w:rsid w:val="00B90EBD"/>
    <w:rsid w:val="00BA42D8"/>
    <w:rsid w:val="00BC4E84"/>
    <w:rsid w:val="00BE17A9"/>
    <w:rsid w:val="00BE41B2"/>
    <w:rsid w:val="00C0636B"/>
    <w:rsid w:val="00C23BA7"/>
    <w:rsid w:val="00C23E94"/>
    <w:rsid w:val="00C31CA0"/>
    <w:rsid w:val="00C33544"/>
    <w:rsid w:val="00C53D82"/>
    <w:rsid w:val="00C8350A"/>
    <w:rsid w:val="00C941DF"/>
    <w:rsid w:val="00C96797"/>
    <w:rsid w:val="00CB2505"/>
    <w:rsid w:val="00CD157D"/>
    <w:rsid w:val="00CD6481"/>
    <w:rsid w:val="00CF44A5"/>
    <w:rsid w:val="00D15FE8"/>
    <w:rsid w:val="00D27DD9"/>
    <w:rsid w:val="00D41EE2"/>
    <w:rsid w:val="00D555EF"/>
    <w:rsid w:val="00D6138B"/>
    <w:rsid w:val="00D76258"/>
    <w:rsid w:val="00D8175D"/>
    <w:rsid w:val="00D82B40"/>
    <w:rsid w:val="00DA0F55"/>
    <w:rsid w:val="00DE199A"/>
    <w:rsid w:val="00E10D50"/>
    <w:rsid w:val="00E2444B"/>
    <w:rsid w:val="00E476CB"/>
    <w:rsid w:val="00E909F1"/>
    <w:rsid w:val="00E94075"/>
    <w:rsid w:val="00E97046"/>
    <w:rsid w:val="00EB206C"/>
    <w:rsid w:val="00EC260A"/>
    <w:rsid w:val="00EC28A2"/>
    <w:rsid w:val="00EC414A"/>
    <w:rsid w:val="00EC7772"/>
    <w:rsid w:val="00ED467D"/>
    <w:rsid w:val="00EE4E4D"/>
    <w:rsid w:val="00EE511D"/>
    <w:rsid w:val="00EF2516"/>
    <w:rsid w:val="00EF5208"/>
    <w:rsid w:val="00F11F1F"/>
    <w:rsid w:val="00F169F6"/>
    <w:rsid w:val="00F61802"/>
    <w:rsid w:val="00F76C88"/>
    <w:rsid w:val="00F861B4"/>
    <w:rsid w:val="00F97EE3"/>
    <w:rsid w:val="00FB096C"/>
    <w:rsid w:val="00FC18DB"/>
    <w:rsid w:val="00FE2A27"/>
    <w:rsid w:val="00FF1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F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C8"/>
    <w:pPr>
      <w:spacing w:after="0" w:line="240" w:lineRule="auto"/>
      <w:jc w:val="both"/>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link w:val="SinespaciadoCar"/>
    <w:uiPriority w:val="1"/>
    <w:qFormat/>
    <w:rsid w:val="005C3BC8"/>
    <w:pPr>
      <w:spacing w:after="0" w:line="240" w:lineRule="auto"/>
    </w:pPr>
    <w:rPr>
      <w:sz w:val="28"/>
      <w:szCs w:val="28"/>
    </w:rPr>
  </w:style>
  <w:style w:type="paragraph" w:styleId="Prrafodelista">
    <w:name w:val="List Paragraph"/>
    <w:basedOn w:val="Normal"/>
    <w:uiPriority w:val="34"/>
    <w:qFormat/>
    <w:rsid w:val="005C3BC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
    <w:basedOn w:val="Normal"/>
    <w:link w:val="TextonotapieCar"/>
    <w:uiPriority w:val="99"/>
    <w:unhideWhenUsed/>
    <w:qFormat/>
    <w:rsid w:val="005C3BC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
    <w:basedOn w:val="Fuentedeprrafopredeter"/>
    <w:link w:val="Textonotapie"/>
    <w:uiPriority w:val="99"/>
    <w:rsid w:val="005C3BC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5C3BC8"/>
    <w:rPr>
      <w:sz w:val="28"/>
      <w:szCs w:val="28"/>
    </w:rPr>
  </w:style>
  <w:style w:type="paragraph" w:styleId="Encabezado">
    <w:name w:val="header"/>
    <w:basedOn w:val="Normal"/>
    <w:link w:val="EncabezadoCar"/>
    <w:uiPriority w:val="99"/>
    <w:unhideWhenUsed/>
    <w:rsid w:val="005C3BC8"/>
    <w:pPr>
      <w:tabs>
        <w:tab w:val="center" w:pos="4419"/>
        <w:tab w:val="right" w:pos="8838"/>
      </w:tabs>
      <w:jc w:val="left"/>
    </w:pPr>
    <w:rPr>
      <w:sz w:val="24"/>
      <w:szCs w:val="24"/>
    </w:rPr>
  </w:style>
  <w:style w:type="character" w:customStyle="1" w:styleId="EncabezadoCar">
    <w:name w:val="Encabezado Car"/>
    <w:basedOn w:val="Fuentedeprrafopredeter"/>
    <w:link w:val="Encabezado"/>
    <w:uiPriority w:val="99"/>
    <w:rsid w:val="005C3BC8"/>
    <w:rPr>
      <w:sz w:val="24"/>
      <w:szCs w:val="24"/>
    </w:rPr>
  </w:style>
  <w:style w:type="paragraph" w:styleId="Piedepgina">
    <w:name w:val="footer"/>
    <w:basedOn w:val="Normal"/>
    <w:link w:val="PiedepginaCar"/>
    <w:uiPriority w:val="99"/>
    <w:unhideWhenUsed/>
    <w:rsid w:val="005C3BC8"/>
    <w:pPr>
      <w:tabs>
        <w:tab w:val="center" w:pos="4419"/>
        <w:tab w:val="right" w:pos="8838"/>
      </w:tabs>
      <w:jc w:val="left"/>
    </w:pPr>
    <w:rPr>
      <w:sz w:val="24"/>
      <w:szCs w:val="24"/>
    </w:rPr>
  </w:style>
  <w:style w:type="character" w:customStyle="1" w:styleId="PiedepginaCar">
    <w:name w:val="Pie de página Car"/>
    <w:basedOn w:val="Fuentedeprrafopredeter"/>
    <w:link w:val="Piedepgina"/>
    <w:uiPriority w:val="99"/>
    <w:rsid w:val="005C3BC8"/>
    <w:rPr>
      <w:sz w:val="24"/>
      <w:szCs w:val="24"/>
    </w:rPr>
  </w:style>
  <w:style w:type="character" w:styleId="Referenciasutil">
    <w:name w:val="Subtle Reference"/>
    <w:basedOn w:val="Fuentedeprrafopredeter"/>
    <w:uiPriority w:val="31"/>
    <w:qFormat/>
    <w:rsid w:val="002868CA"/>
    <w:rPr>
      <w:smallCaps/>
      <w:color w:val="5A5A5A" w:themeColor="text1" w:themeTint="A5"/>
    </w:rPr>
  </w:style>
  <w:style w:type="character" w:styleId="Referenciaintensa">
    <w:name w:val="Intense Reference"/>
    <w:basedOn w:val="Fuentedeprrafopredeter"/>
    <w:uiPriority w:val="32"/>
    <w:qFormat/>
    <w:rsid w:val="00D76258"/>
    <w:rPr>
      <w:b/>
      <w:bCs/>
      <w:smallCaps/>
      <w:color w:val="4472C4" w:themeColor="accent1"/>
      <w:spacing w:val="5"/>
    </w:rPr>
  </w:style>
  <w:style w:type="paragraph" w:styleId="Textodeglobo">
    <w:name w:val="Balloon Text"/>
    <w:basedOn w:val="Normal"/>
    <w:link w:val="TextodegloboCar"/>
    <w:uiPriority w:val="99"/>
    <w:semiHidden/>
    <w:unhideWhenUsed/>
    <w:rsid w:val="008A2F20"/>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C8"/>
    <w:pPr>
      <w:spacing w:after="0" w:line="240" w:lineRule="auto"/>
      <w:jc w:val="both"/>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link w:val="SinespaciadoCar"/>
    <w:uiPriority w:val="1"/>
    <w:qFormat/>
    <w:rsid w:val="005C3BC8"/>
    <w:pPr>
      <w:spacing w:after="0" w:line="240" w:lineRule="auto"/>
    </w:pPr>
    <w:rPr>
      <w:sz w:val="28"/>
      <w:szCs w:val="28"/>
    </w:rPr>
  </w:style>
  <w:style w:type="paragraph" w:styleId="Prrafodelista">
    <w:name w:val="List Paragraph"/>
    <w:basedOn w:val="Normal"/>
    <w:uiPriority w:val="34"/>
    <w:qFormat/>
    <w:rsid w:val="005C3BC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
    <w:basedOn w:val="Normal"/>
    <w:link w:val="TextonotapieCar"/>
    <w:uiPriority w:val="99"/>
    <w:unhideWhenUsed/>
    <w:qFormat/>
    <w:rsid w:val="005C3BC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
    <w:basedOn w:val="Fuentedeprrafopredeter"/>
    <w:link w:val="Textonotapie"/>
    <w:uiPriority w:val="99"/>
    <w:rsid w:val="005C3BC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5C3BC8"/>
    <w:rPr>
      <w:sz w:val="28"/>
      <w:szCs w:val="28"/>
    </w:rPr>
  </w:style>
  <w:style w:type="paragraph" w:styleId="Encabezado">
    <w:name w:val="header"/>
    <w:basedOn w:val="Normal"/>
    <w:link w:val="EncabezadoCar"/>
    <w:uiPriority w:val="99"/>
    <w:unhideWhenUsed/>
    <w:rsid w:val="005C3BC8"/>
    <w:pPr>
      <w:tabs>
        <w:tab w:val="center" w:pos="4419"/>
        <w:tab w:val="right" w:pos="8838"/>
      </w:tabs>
      <w:jc w:val="left"/>
    </w:pPr>
    <w:rPr>
      <w:sz w:val="24"/>
      <w:szCs w:val="24"/>
    </w:rPr>
  </w:style>
  <w:style w:type="character" w:customStyle="1" w:styleId="EncabezadoCar">
    <w:name w:val="Encabezado Car"/>
    <w:basedOn w:val="Fuentedeprrafopredeter"/>
    <w:link w:val="Encabezado"/>
    <w:uiPriority w:val="99"/>
    <w:rsid w:val="005C3BC8"/>
    <w:rPr>
      <w:sz w:val="24"/>
      <w:szCs w:val="24"/>
    </w:rPr>
  </w:style>
  <w:style w:type="paragraph" w:styleId="Piedepgina">
    <w:name w:val="footer"/>
    <w:basedOn w:val="Normal"/>
    <w:link w:val="PiedepginaCar"/>
    <w:uiPriority w:val="99"/>
    <w:unhideWhenUsed/>
    <w:rsid w:val="005C3BC8"/>
    <w:pPr>
      <w:tabs>
        <w:tab w:val="center" w:pos="4419"/>
        <w:tab w:val="right" w:pos="8838"/>
      </w:tabs>
      <w:jc w:val="left"/>
    </w:pPr>
    <w:rPr>
      <w:sz w:val="24"/>
      <w:szCs w:val="24"/>
    </w:rPr>
  </w:style>
  <w:style w:type="character" w:customStyle="1" w:styleId="PiedepginaCar">
    <w:name w:val="Pie de página Car"/>
    <w:basedOn w:val="Fuentedeprrafopredeter"/>
    <w:link w:val="Piedepgina"/>
    <w:uiPriority w:val="99"/>
    <w:rsid w:val="005C3BC8"/>
    <w:rPr>
      <w:sz w:val="24"/>
      <w:szCs w:val="24"/>
    </w:rPr>
  </w:style>
  <w:style w:type="character" w:styleId="Referenciasutil">
    <w:name w:val="Subtle Reference"/>
    <w:basedOn w:val="Fuentedeprrafopredeter"/>
    <w:uiPriority w:val="31"/>
    <w:qFormat/>
    <w:rsid w:val="002868CA"/>
    <w:rPr>
      <w:smallCaps/>
      <w:color w:val="5A5A5A" w:themeColor="text1" w:themeTint="A5"/>
    </w:rPr>
  </w:style>
  <w:style w:type="character" w:styleId="Referenciaintensa">
    <w:name w:val="Intense Reference"/>
    <w:basedOn w:val="Fuentedeprrafopredeter"/>
    <w:uiPriority w:val="32"/>
    <w:qFormat/>
    <w:rsid w:val="00D76258"/>
    <w:rPr>
      <w:b/>
      <w:bCs/>
      <w:smallCaps/>
      <w:color w:val="4472C4" w:themeColor="accent1"/>
      <w:spacing w:val="5"/>
    </w:rPr>
  </w:style>
  <w:style w:type="paragraph" w:styleId="Textodeglobo">
    <w:name w:val="Balloon Text"/>
    <w:basedOn w:val="Normal"/>
    <w:link w:val="TextodegloboCar"/>
    <w:uiPriority w:val="99"/>
    <w:semiHidden/>
    <w:unhideWhenUsed/>
    <w:rsid w:val="008A2F20"/>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695B-8052-4B9D-8BE4-A4D1274A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18</Pages>
  <Words>7954</Words>
  <Characters>43747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ALONSO</cp:lastModifiedBy>
  <cp:revision>12</cp:revision>
  <dcterms:created xsi:type="dcterms:W3CDTF">2020-11-12T18:21:00Z</dcterms:created>
  <dcterms:modified xsi:type="dcterms:W3CDTF">2021-01-23T23:54:00Z</dcterms:modified>
</cp:coreProperties>
</file>