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1259" w14:textId="77777777" w:rsidR="009F553D" w:rsidRPr="008A290B" w:rsidRDefault="009F553D" w:rsidP="009F55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B27E9A" w14:textId="77777777" w:rsidR="009F553D" w:rsidRDefault="009F553D" w:rsidP="009F553D">
      <w:pPr>
        <w:jc w:val="both"/>
        <w:rPr>
          <w:rFonts w:ascii="Arial" w:hAnsi="Arial" w:cs="Arial"/>
          <w:lang w:val="es-419"/>
        </w:rPr>
      </w:pPr>
    </w:p>
    <w:p w14:paraId="18AFC27A" w14:textId="38802D72" w:rsidR="009F553D" w:rsidRPr="00E32969" w:rsidRDefault="004C36B2" w:rsidP="009F553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PROTESTA PACÍFICA / CON MOTIVO DEL PARO NACIONAL / LEGITIMACIÓN EN LA CAUSA / SÓLO SE TIENE RESPECTO DE LOS PROPIOS DERECHOS / NO EN RELACIÓN CON DERECHOS DE TERCEROS, SALVO PODER O AGENCIA OFICIOSA / VEEDURÍAS CIUDADANAS / </w:t>
      </w:r>
      <w:r w:rsidR="003051C1">
        <w:rPr>
          <w:rFonts w:ascii="Arial" w:hAnsi="Arial" w:cs="Arial"/>
          <w:b/>
          <w:bCs/>
          <w:iCs/>
          <w:sz w:val="20"/>
          <w:szCs w:val="20"/>
          <w:lang w:val="es-419" w:eastAsia="fr-FR"/>
        </w:rPr>
        <w:t xml:space="preserve">ANÁLISIS DE SUS FACULTADES </w:t>
      </w:r>
      <w:r>
        <w:rPr>
          <w:rFonts w:ascii="Arial" w:hAnsi="Arial" w:cs="Arial"/>
          <w:b/>
          <w:bCs/>
          <w:iCs/>
          <w:sz w:val="20"/>
          <w:szCs w:val="20"/>
          <w:lang w:val="es-419" w:eastAsia="fr-FR"/>
        </w:rPr>
        <w:t>/ COADYUVANTES / NO PUEDEN FORMULAR PRETENSIONES PROPIAS / SOLO ACOMPAÑAR LAS DEL DEMANDANTE PRINCIPAL / INEXISTENCIA FÁCTICA / YA EXISTE REGULACIÓN SOBRE LA PROTESTA PACÍFICA.</w:t>
      </w:r>
    </w:p>
    <w:p w14:paraId="29C47559" w14:textId="77777777" w:rsidR="009F553D" w:rsidRPr="00E32969" w:rsidRDefault="009F553D" w:rsidP="009F553D">
      <w:pPr>
        <w:jc w:val="both"/>
        <w:rPr>
          <w:rFonts w:ascii="Arial" w:hAnsi="Arial" w:cs="Arial"/>
          <w:lang w:val="es-419"/>
        </w:rPr>
      </w:pPr>
    </w:p>
    <w:p w14:paraId="70D6A58E" w14:textId="168E5E39" w:rsidR="009F553D" w:rsidRPr="00E32969" w:rsidRDefault="0050717F" w:rsidP="009F553D">
      <w:pPr>
        <w:jc w:val="both"/>
        <w:rPr>
          <w:rFonts w:ascii="Arial" w:hAnsi="Arial" w:cs="Arial"/>
          <w:lang w:val="es-419"/>
        </w:rPr>
      </w:pPr>
      <w:r w:rsidRPr="0050717F">
        <w:rPr>
          <w:rFonts w:ascii="Arial" w:hAnsi="Arial" w:cs="Arial"/>
          <w:lang w:val="es-419"/>
        </w:rPr>
        <w:t>En el presente asunto (demanda principal), los accionantes elevan queja constitucional que involucra el actuar de la administración respecto del manejo e intervención que en general se ha ejercido frente a las protestas sociales que se realizan en el departamento, en especial en su capital a partir del 28 de abril de los corrientes. Fincados en ello pretenden se les ordene elaborar y aprobar un protocolo de intervención policial en los momentos de alteración del orden público que se presenten en medio de tales manifestaciones pacíficas, con intervención previa y activa de las instancias sociales que consideraron pertinente invocar.</w:t>
      </w:r>
      <w:r>
        <w:rPr>
          <w:rFonts w:ascii="Arial" w:hAnsi="Arial" w:cs="Arial"/>
          <w:lang w:val="es-419"/>
        </w:rPr>
        <w:t xml:space="preserve"> (…)</w:t>
      </w:r>
    </w:p>
    <w:p w14:paraId="759A2AB3" w14:textId="77777777" w:rsidR="009F553D" w:rsidRPr="00E32969" w:rsidRDefault="009F553D" w:rsidP="009F553D">
      <w:pPr>
        <w:jc w:val="both"/>
        <w:rPr>
          <w:rFonts w:ascii="Arial" w:hAnsi="Arial" w:cs="Arial"/>
          <w:lang w:val="es-419"/>
        </w:rPr>
      </w:pPr>
    </w:p>
    <w:p w14:paraId="36650772" w14:textId="15DE7E10" w:rsidR="009F553D" w:rsidRDefault="0051492B" w:rsidP="009F553D">
      <w:pPr>
        <w:jc w:val="both"/>
        <w:rPr>
          <w:rFonts w:ascii="Arial" w:hAnsi="Arial" w:cs="Arial"/>
          <w:lang w:val="es-419"/>
        </w:rPr>
      </w:pPr>
      <w:r w:rsidRPr="0051492B">
        <w:rPr>
          <w:rFonts w:ascii="Arial" w:hAnsi="Arial" w:cs="Arial"/>
          <w:lang w:val="es-419"/>
        </w:rPr>
        <w:t>Los promotores de la acción principal (Juan Pablo Ospina Cardona, Ana María Giraldo Bustamante, Felipe Cardona Mayo, Melissa Ríos Sarmiento, Kevin Serna Álvarez y José Miguel Aristizábal Zuluaga) están legitimados en la causa por activa, en su condición de titulares de un derecho que entienden amenazado por el actuar de las autoridades convocadas, ante la supuesta falta de protocolos que regulen el adecuado y proporcional uso de la fuerza, en el marco del ejercicio del derecho a la manifestación pública y pacífica.</w:t>
      </w:r>
      <w:r>
        <w:rPr>
          <w:rFonts w:ascii="Arial" w:hAnsi="Arial" w:cs="Arial"/>
          <w:lang w:val="es-419"/>
        </w:rPr>
        <w:t xml:space="preserve"> (…)</w:t>
      </w:r>
    </w:p>
    <w:p w14:paraId="5CDB61FA" w14:textId="77777777" w:rsidR="009F553D" w:rsidRDefault="009F553D" w:rsidP="009F553D">
      <w:pPr>
        <w:jc w:val="both"/>
        <w:rPr>
          <w:rFonts w:ascii="Arial" w:hAnsi="Arial" w:cs="Arial"/>
          <w:lang w:val="es-419"/>
        </w:rPr>
      </w:pPr>
    </w:p>
    <w:p w14:paraId="674A8B2F" w14:textId="6F0140BC" w:rsidR="009F553D" w:rsidRPr="00E32969" w:rsidRDefault="0051492B" w:rsidP="009F553D">
      <w:pPr>
        <w:jc w:val="both"/>
        <w:rPr>
          <w:rFonts w:ascii="Arial" w:hAnsi="Arial" w:cs="Arial"/>
          <w:lang w:val="es-419"/>
        </w:rPr>
      </w:pPr>
      <w:r>
        <w:rPr>
          <w:rFonts w:ascii="Arial" w:hAnsi="Arial" w:cs="Arial"/>
          <w:lang w:val="es-419"/>
        </w:rPr>
        <w:t xml:space="preserve">… </w:t>
      </w:r>
      <w:r w:rsidRPr="0051492B">
        <w:rPr>
          <w:rFonts w:ascii="Arial" w:hAnsi="Arial" w:cs="Arial"/>
          <w:lang w:val="es-419"/>
        </w:rPr>
        <w:t>es importante dejar claro, además, que a los citados demandantes se les reconoce la legitimación únicamente para procurar la salvaguarda de sus propios derechos fundamentales, pues no cuentan con poder especial ni despuntan los elementos de la agencia oficiosa, para entender que también actúan en defensa de los derechos fundamentales de terceras personas</w:t>
      </w:r>
      <w:r>
        <w:rPr>
          <w:rFonts w:ascii="Arial" w:hAnsi="Arial" w:cs="Arial"/>
          <w:lang w:val="es-419"/>
        </w:rPr>
        <w:t>…</w:t>
      </w:r>
    </w:p>
    <w:p w14:paraId="31CA8256" w14:textId="1E1D6C34" w:rsidR="009F553D" w:rsidRDefault="009F553D" w:rsidP="009F553D">
      <w:pPr>
        <w:jc w:val="both"/>
        <w:rPr>
          <w:rFonts w:ascii="Arial" w:hAnsi="Arial" w:cs="Arial"/>
        </w:rPr>
      </w:pPr>
    </w:p>
    <w:p w14:paraId="69CCBCC3" w14:textId="27068CF6" w:rsidR="0051492B" w:rsidRDefault="005151CB" w:rsidP="009F553D">
      <w:pPr>
        <w:jc w:val="both"/>
        <w:rPr>
          <w:rFonts w:ascii="Arial" w:hAnsi="Arial" w:cs="Arial"/>
        </w:rPr>
      </w:pPr>
      <w:r w:rsidRPr="005151CB">
        <w:rPr>
          <w:rFonts w:ascii="Arial" w:hAnsi="Arial" w:cs="Arial"/>
        </w:rPr>
        <w:t>No ocurre lo mismo con la Veeduría Ciudadana de Control Social a lo Público de Risaralda, que actúa a través de su representante legal, señor José Danilo Zapata Castaño, pues esta entidad no cuenta con las atribuciones necesarias para formular el resguardo constitucional en la forma cómo lo planteó</w:t>
      </w:r>
      <w:r>
        <w:rPr>
          <w:rFonts w:ascii="Arial" w:hAnsi="Arial" w:cs="Arial"/>
        </w:rPr>
        <w:t>…</w:t>
      </w:r>
    </w:p>
    <w:p w14:paraId="415A8379" w14:textId="48728516" w:rsidR="005151CB" w:rsidRDefault="005151CB" w:rsidP="009F553D">
      <w:pPr>
        <w:jc w:val="both"/>
        <w:rPr>
          <w:rFonts w:ascii="Arial" w:hAnsi="Arial" w:cs="Arial"/>
        </w:rPr>
      </w:pPr>
    </w:p>
    <w:p w14:paraId="7D1F8356" w14:textId="77777777" w:rsidR="005417BB" w:rsidRPr="005417BB" w:rsidRDefault="005417BB" w:rsidP="005417BB">
      <w:pPr>
        <w:jc w:val="both"/>
        <w:rPr>
          <w:rFonts w:ascii="Arial" w:hAnsi="Arial" w:cs="Arial"/>
        </w:rPr>
      </w:pPr>
      <w:r w:rsidRPr="005417BB">
        <w:rPr>
          <w:rFonts w:ascii="Arial" w:hAnsi="Arial" w:cs="Arial"/>
        </w:rPr>
        <w:t xml:space="preserve">Conforme al inciso 2º del artículo 13 del Decreto 2591 de 1991, quien tuviere un interés legítimo en el resultado del proceso podrá intervenir en él como coadyuvante del actor o de la persona o autoridad contra quien se hubiere hecho la solicitud. </w:t>
      </w:r>
    </w:p>
    <w:p w14:paraId="3CFE689D" w14:textId="77777777" w:rsidR="005417BB" w:rsidRPr="005417BB" w:rsidRDefault="005417BB" w:rsidP="005417BB">
      <w:pPr>
        <w:jc w:val="both"/>
        <w:rPr>
          <w:rFonts w:ascii="Arial" w:hAnsi="Arial" w:cs="Arial"/>
        </w:rPr>
      </w:pPr>
    </w:p>
    <w:p w14:paraId="6C686572" w14:textId="4BDDCBFA" w:rsidR="005151CB" w:rsidRDefault="005417BB" w:rsidP="005417BB">
      <w:pPr>
        <w:jc w:val="both"/>
        <w:rPr>
          <w:rFonts w:ascii="Arial" w:hAnsi="Arial" w:cs="Arial"/>
        </w:rPr>
      </w:pPr>
      <w:r w:rsidRPr="005417BB">
        <w:rPr>
          <w:rFonts w:ascii="Arial" w:hAnsi="Arial" w:cs="Arial"/>
        </w:rPr>
        <w:t>La interpretación de la norma, de conformidad a lo desarrollado por la jurisprudencia constitucional, señala que el coadyuvante “es un tercero que tiene con una de las partes una relación sustancial que, indirectamente, puede verse afectada si la parte a la que coadyuva obtiene un fallo desfavorable”, por lo que su intervención en el proceso se limita a apoyar o prestar ayuda al coadyuvado (sea el actor o el accionado), “mas no para hacer valer pretensiones propias”.</w:t>
      </w:r>
      <w:r w:rsidR="00F73BB0">
        <w:rPr>
          <w:rFonts w:ascii="Arial" w:hAnsi="Arial" w:cs="Arial"/>
        </w:rPr>
        <w:t xml:space="preserve"> (…)</w:t>
      </w:r>
    </w:p>
    <w:p w14:paraId="16E7265E" w14:textId="3CB790E2" w:rsidR="00F73BB0" w:rsidRDefault="00F73BB0" w:rsidP="005417BB">
      <w:pPr>
        <w:jc w:val="both"/>
        <w:rPr>
          <w:rFonts w:ascii="Arial" w:hAnsi="Arial" w:cs="Arial"/>
        </w:rPr>
      </w:pPr>
    </w:p>
    <w:p w14:paraId="5860D24F" w14:textId="77777777" w:rsidR="00F73BB0" w:rsidRPr="00F73BB0" w:rsidRDefault="00F73BB0" w:rsidP="00F73BB0">
      <w:pPr>
        <w:jc w:val="both"/>
        <w:rPr>
          <w:rFonts w:ascii="Arial" w:hAnsi="Arial" w:cs="Arial"/>
        </w:rPr>
      </w:pPr>
      <w:r w:rsidRPr="00F73BB0">
        <w:rPr>
          <w:rFonts w:ascii="Arial" w:hAnsi="Arial" w:cs="Arial"/>
        </w:rPr>
        <w:t>Sería entonces del caso entrar a analizar la procedencia de esa pretensión, de no ser porque la Sala detecta que lo que se pide regular, fue objeto de reglamentación desde antes de que se interpusiera la presente acción de tutela, lo que deriva en una situación de inexistencia fáctica que conduce, a su vez, a la declaratoria de improcedencia del amparo.</w:t>
      </w:r>
    </w:p>
    <w:p w14:paraId="15711870" w14:textId="77777777" w:rsidR="00F73BB0" w:rsidRPr="00F73BB0" w:rsidRDefault="00F73BB0" w:rsidP="00F73BB0">
      <w:pPr>
        <w:jc w:val="both"/>
        <w:rPr>
          <w:rFonts w:ascii="Arial" w:hAnsi="Arial" w:cs="Arial"/>
        </w:rPr>
      </w:pPr>
    </w:p>
    <w:p w14:paraId="693DF26F" w14:textId="21742789" w:rsidR="00F73BB0" w:rsidRDefault="00F73BB0" w:rsidP="00F73BB0">
      <w:pPr>
        <w:jc w:val="both"/>
        <w:rPr>
          <w:rFonts w:ascii="Arial" w:hAnsi="Arial" w:cs="Arial"/>
        </w:rPr>
      </w:pPr>
      <w:r w:rsidRPr="00F73BB0">
        <w:rPr>
          <w:rFonts w:ascii="Arial" w:hAnsi="Arial" w:cs="Arial"/>
        </w:rPr>
        <w:t>En efecto, el Gobierno Nacional, por intermedio del Decreto 003 del 05 de enero de 2021, expidió el "estatuto de reacción, uso y verificación de la fuerza legítima del estado y protección del derecho a la protesta pacífica ciudadana”</w:t>
      </w:r>
      <w:r>
        <w:rPr>
          <w:rFonts w:ascii="Arial" w:hAnsi="Arial" w:cs="Arial"/>
        </w:rPr>
        <w:t xml:space="preserve"> …</w:t>
      </w:r>
    </w:p>
    <w:p w14:paraId="4443FF7A" w14:textId="77777777" w:rsidR="00F73BB0" w:rsidRDefault="00F73BB0" w:rsidP="005417BB">
      <w:pPr>
        <w:jc w:val="both"/>
        <w:rPr>
          <w:rFonts w:ascii="Arial" w:hAnsi="Arial" w:cs="Arial"/>
        </w:rPr>
      </w:pPr>
    </w:p>
    <w:p w14:paraId="3819832E" w14:textId="16687CE7" w:rsidR="0051492B" w:rsidRDefault="00224E0F" w:rsidP="009F553D">
      <w:pPr>
        <w:jc w:val="both"/>
        <w:rPr>
          <w:rFonts w:ascii="Arial" w:hAnsi="Arial" w:cs="Arial"/>
        </w:rPr>
      </w:pPr>
      <w:r w:rsidRPr="00224E0F">
        <w:rPr>
          <w:rFonts w:ascii="Arial" w:hAnsi="Arial" w:cs="Arial"/>
        </w:rPr>
        <w:t>En sus artículos 2° y 3° se establece la primacía del diálogo como mecanismo de solución de conflictos y los principios que rigen el ejercicio del derecho a la protesta, entre ellos el de dignidad y proporcionalidad de la respuesta de la fuerza pública</w:t>
      </w:r>
      <w:r>
        <w:rPr>
          <w:rFonts w:ascii="Arial" w:hAnsi="Arial" w:cs="Arial"/>
        </w:rPr>
        <w:t>…</w:t>
      </w:r>
    </w:p>
    <w:p w14:paraId="7E52131D" w14:textId="77777777" w:rsidR="0051492B" w:rsidRDefault="0051492B" w:rsidP="009F553D">
      <w:pPr>
        <w:jc w:val="both"/>
        <w:rPr>
          <w:rFonts w:ascii="Arial" w:hAnsi="Arial" w:cs="Arial"/>
        </w:rPr>
      </w:pPr>
    </w:p>
    <w:p w14:paraId="40F6E52C" w14:textId="77777777" w:rsidR="009F553D" w:rsidRDefault="009F553D" w:rsidP="009F553D">
      <w:pPr>
        <w:jc w:val="both"/>
        <w:rPr>
          <w:rFonts w:ascii="Arial" w:hAnsi="Arial" w:cs="Arial"/>
        </w:rPr>
      </w:pPr>
    </w:p>
    <w:p w14:paraId="5AC2B135" w14:textId="77777777" w:rsidR="009F553D" w:rsidRDefault="009F553D" w:rsidP="009F553D">
      <w:pPr>
        <w:jc w:val="both"/>
        <w:rPr>
          <w:rFonts w:ascii="Arial" w:hAnsi="Arial" w:cs="Arial"/>
        </w:rPr>
      </w:pPr>
    </w:p>
    <w:bookmarkEnd w:id="0"/>
    <w:p w14:paraId="1527F974" w14:textId="17615B8B" w:rsidR="7E8B33B9" w:rsidRPr="009F553D" w:rsidRDefault="008D1630" w:rsidP="009F553D">
      <w:pPr>
        <w:spacing w:line="276" w:lineRule="auto"/>
        <w:jc w:val="center"/>
        <w:rPr>
          <w:rFonts w:ascii="Arial Narrow" w:hAnsi="Arial Narrow"/>
          <w:b/>
          <w:sz w:val="26"/>
          <w:szCs w:val="26"/>
        </w:rPr>
      </w:pPr>
      <w:r w:rsidRPr="009F553D">
        <w:rPr>
          <w:rFonts w:ascii="Arial Narrow" w:hAnsi="Arial Narrow"/>
          <w:b/>
          <w:sz w:val="26"/>
          <w:szCs w:val="26"/>
        </w:rPr>
        <w:t>REPÚBLICA DE COLOMBIA</w:t>
      </w:r>
    </w:p>
    <w:p w14:paraId="3999A00C" w14:textId="77777777" w:rsidR="003E5CA4" w:rsidRPr="009F553D" w:rsidRDefault="003E5CA4" w:rsidP="009F553D">
      <w:pPr>
        <w:spacing w:line="276" w:lineRule="auto"/>
        <w:jc w:val="center"/>
        <w:rPr>
          <w:rFonts w:ascii="Arial Narrow" w:hAnsi="Arial Narrow"/>
          <w:b/>
          <w:sz w:val="26"/>
          <w:szCs w:val="26"/>
        </w:rPr>
      </w:pPr>
      <w:r w:rsidRPr="009F553D">
        <w:rPr>
          <w:rFonts w:ascii="Arial Narrow" w:hAnsi="Arial Narrow"/>
          <w:noProof/>
          <w:sz w:val="26"/>
          <w:szCs w:val="26"/>
          <w:lang w:val="es-CO" w:eastAsia="es-CO"/>
        </w:rPr>
        <w:drawing>
          <wp:inline distT="0" distB="0" distL="0" distR="0" wp14:anchorId="52EEE4A7" wp14:editId="31C6C6DE">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59DBC15" w14:textId="77777777" w:rsidR="003E5CA4" w:rsidRPr="009F553D" w:rsidRDefault="003E5CA4" w:rsidP="009F553D">
      <w:pPr>
        <w:spacing w:line="276" w:lineRule="auto"/>
        <w:jc w:val="center"/>
        <w:rPr>
          <w:rFonts w:ascii="Arial Narrow" w:hAnsi="Arial Narrow"/>
          <w:b/>
          <w:sz w:val="26"/>
          <w:szCs w:val="26"/>
        </w:rPr>
      </w:pPr>
      <w:r w:rsidRPr="009F553D">
        <w:rPr>
          <w:rFonts w:ascii="Arial Narrow" w:hAnsi="Arial Narrow"/>
          <w:b/>
          <w:sz w:val="26"/>
          <w:szCs w:val="26"/>
        </w:rPr>
        <w:t>TRIBUNAL SUPERIOR DE PEREIRA</w:t>
      </w:r>
    </w:p>
    <w:p w14:paraId="1F4555A9" w14:textId="77777777" w:rsidR="003E5CA4" w:rsidRPr="009F553D" w:rsidRDefault="003E5CA4" w:rsidP="009F553D">
      <w:pPr>
        <w:spacing w:line="276" w:lineRule="auto"/>
        <w:jc w:val="center"/>
        <w:rPr>
          <w:rFonts w:ascii="Arial Narrow" w:hAnsi="Arial Narrow"/>
          <w:b/>
          <w:sz w:val="26"/>
          <w:szCs w:val="26"/>
        </w:rPr>
      </w:pPr>
      <w:r w:rsidRPr="009F553D">
        <w:rPr>
          <w:rFonts w:ascii="Arial Narrow" w:hAnsi="Arial Narrow"/>
          <w:b/>
          <w:sz w:val="26"/>
          <w:szCs w:val="26"/>
        </w:rPr>
        <w:lastRenderedPageBreak/>
        <w:t>SALA CIVIL – FAMILIA</w:t>
      </w:r>
    </w:p>
    <w:p w14:paraId="41F3FAAD" w14:textId="77777777" w:rsidR="00655921" w:rsidRPr="009F553D" w:rsidRDefault="00655921" w:rsidP="009F553D">
      <w:pPr>
        <w:spacing w:line="276" w:lineRule="auto"/>
        <w:jc w:val="center"/>
        <w:rPr>
          <w:rFonts w:ascii="Arial Narrow" w:hAnsi="Arial Narrow"/>
          <w:b/>
          <w:sz w:val="26"/>
          <w:szCs w:val="26"/>
        </w:rPr>
      </w:pPr>
    </w:p>
    <w:p w14:paraId="79B69DD9" w14:textId="145A64D9" w:rsidR="003E5CA4" w:rsidRPr="009F553D" w:rsidRDefault="008E671B" w:rsidP="009F553D">
      <w:pPr>
        <w:pStyle w:val="Sinespaciado"/>
        <w:spacing w:line="276" w:lineRule="auto"/>
        <w:jc w:val="center"/>
        <w:rPr>
          <w:rFonts w:ascii="Arial Narrow" w:hAnsi="Arial Narrow"/>
          <w:b/>
          <w:bCs/>
          <w:sz w:val="26"/>
          <w:szCs w:val="26"/>
        </w:rPr>
      </w:pPr>
      <w:r w:rsidRPr="009F553D">
        <w:rPr>
          <w:rFonts w:ascii="Arial Narrow" w:hAnsi="Arial Narrow"/>
          <w:bCs/>
          <w:sz w:val="26"/>
          <w:szCs w:val="26"/>
        </w:rPr>
        <w:t>Magistrado Ponente:</w:t>
      </w:r>
      <w:r w:rsidRPr="009F553D">
        <w:rPr>
          <w:rFonts w:ascii="Arial Narrow" w:hAnsi="Arial Narrow"/>
          <w:b/>
          <w:bCs/>
          <w:sz w:val="26"/>
          <w:szCs w:val="26"/>
        </w:rPr>
        <w:t xml:space="preserve"> </w:t>
      </w:r>
      <w:r w:rsidR="003E5CA4" w:rsidRPr="009F553D">
        <w:rPr>
          <w:rFonts w:ascii="Arial Narrow" w:hAnsi="Arial Narrow"/>
          <w:b/>
          <w:bCs/>
          <w:sz w:val="26"/>
          <w:szCs w:val="26"/>
        </w:rPr>
        <w:t>CARLOS MAURICIO GARCÍA BARAJAS</w:t>
      </w:r>
    </w:p>
    <w:p w14:paraId="702514E6" w14:textId="77777777" w:rsidR="007414D6" w:rsidRPr="009F553D" w:rsidRDefault="007414D6" w:rsidP="009F553D">
      <w:pPr>
        <w:pStyle w:val="Sinespaciado"/>
        <w:spacing w:line="276" w:lineRule="auto"/>
        <w:jc w:val="center"/>
        <w:rPr>
          <w:rFonts w:ascii="Arial Narrow" w:hAnsi="Arial Narrow"/>
          <w:b/>
          <w:bCs/>
          <w:sz w:val="26"/>
          <w:szCs w:val="26"/>
        </w:rPr>
      </w:pPr>
    </w:p>
    <w:p w14:paraId="6DD27E5F" w14:textId="1EC9F97A" w:rsidR="003E5CA4" w:rsidRPr="009F553D" w:rsidRDefault="003E5CA4" w:rsidP="009F553D">
      <w:pPr>
        <w:pStyle w:val="Sinespaciado"/>
        <w:spacing w:line="276" w:lineRule="auto"/>
        <w:jc w:val="center"/>
        <w:rPr>
          <w:rFonts w:ascii="Arial Narrow" w:hAnsi="Arial Narrow"/>
          <w:b/>
          <w:sz w:val="26"/>
          <w:szCs w:val="26"/>
        </w:rPr>
      </w:pPr>
      <w:r w:rsidRPr="009F553D">
        <w:rPr>
          <w:rFonts w:ascii="Arial Narrow" w:hAnsi="Arial Narrow"/>
          <w:b/>
          <w:sz w:val="26"/>
          <w:szCs w:val="26"/>
        </w:rPr>
        <w:t xml:space="preserve">Pereira, </w:t>
      </w:r>
      <w:r w:rsidR="00BA5B08" w:rsidRPr="009F553D">
        <w:rPr>
          <w:rFonts w:ascii="Arial Narrow" w:hAnsi="Arial Narrow"/>
          <w:b/>
          <w:sz w:val="26"/>
          <w:szCs w:val="26"/>
        </w:rPr>
        <w:t xml:space="preserve">dieciséis </w:t>
      </w:r>
      <w:r w:rsidRPr="009F553D">
        <w:rPr>
          <w:rFonts w:ascii="Arial Narrow" w:hAnsi="Arial Narrow"/>
          <w:b/>
          <w:sz w:val="26"/>
          <w:szCs w:val="26"/>
        </w:rPr>
        <w:t>(</w:t>
      </w:r>
      <w:r w:rsidR="00BA5B08" w:rsidRPr="009F553D">
        <w:rPr>
          <w:rFonts w:ascii="Arial Narrow" w:hAnsi="Arial Narrow"/>
          <w:b/>
          <w:sz w:val="26"/>
          <w:szCs w:val="26"/>
        </w:rPr>
        <w:t>16</w:t>
      </w:r>
      <w:r w:rsidRPr="009F553D">
        <w:rPr>
          <w:rFonts w:ascii="Arial Narrow" w:hAnsi="Arial Narrow"/>
          <w:b/>
          <w:sz w:val="26"/>
          <w:szCs w:val="26"/>
        </w:rPr>
        <w:t xml:space="preserve">) de </w:t>
      </w:r>
      <w:r w:rsidR="00C77E45" w:rsidRPr="009F553D">
        <w:rPr>
          <w:rFonts w:ascii="Arial Narrow" w:hAnsi="Arial Narrow"/>
          <w:b/>
          <w:sz w:val="26"/>
          <w:szCs w:val="26"/>
        </w:rPr>
        <w:t>septiemb</w:t>
      </w:r>
      <w:bookmarkStart w:id="1" w:name="_GoBack"/>
      <w:bookmarkEnd w:id="1"/>
      <w:r w:rsidR="00C77E45" w:rsidRPr="009F553D">
        <w:rPr>
          <w:rFonts w:ascii="Arial Narrow" w:hAnsi="Arial Narrow"/>
          <w:b/>
          <w:sz w:val="26"/>
          <w:szCs w:val="26"/>
        </w:rPr>
        <w:t>re</w:t>
      </w:r>
      <w:r w:rsidR="004033AA" w:rsidRPr="009F553D">
        <w:rPr>
          <w:rFonts w:ascii="Arial Narrow" w:hAnsi="Arial Narrow"/>
          <w:b/>
          <w:sz w:val="26"/>
          <w:szCs w:val="26"/>
        </w:rPr>
        <w:t xml:space="preserve"> </w:t>
      </w:r>
      <w:r w:rsidRPr="009F553D">
        <w:rPr>
          <w:rFonts w:ascii="Arial Narrow" w:hAnsi="Arial Narrow"/>
          <w:b/>
          <w:sz w:val="26"/>
          <w:szCs w:val="26"/>
        </w:rPr>
        <w:t>de dos mil veintiuno (2021)</w:t>
      </w:r>
    </w:p>
    <w:p w14:paraId="3F46FC1F" w14:textId="2F71F937" w:rsidR="003E5CA4" w:rsidRPr="009F553D" w:rsidRDefault="003E5CA4" w:rsidP="009F553D">
      <w:pPr>
        <w:pStyle w:val="Sinespaciado"/>
        <w:spacing w:line="276" w:lineRule="auto"/>
        <w:jc w:val="center"/>
        <w:rPr>
          <w:rFonts w:ascii="Arial Narrow" w:hAnsi="Arial Narrow"/>
          <w:b/>
          <w:sz w:val="26"/>
          <w:szCs w:val="26"/>
        </w:rPr>
      </w:pPr>
    </w:p>
    <w:p w14:paraId="42727CEF" w14:textId="77777777" w:rsidR="007414D6" w:rsidRPr="009F553D" w:rsidRDefault="007414D6" w:rsidP="009F553D">
      <w:pPr>
        <w:pStyle w:val="Sinespaciado"/>
        <w:spacing w:line="276" w:lineRule="auto"/>
        <w:jc w:val="both"/>
        <w:rPr>
          <w:rFonts w:ascii="Arial Narrow" w:hAnsi="Arial Narrow"/>
          <w:b/>
          <w:sz w:val="26"/>
          <w:szCs w:val="26"/>
        </w:rPr>
      </w:pPr>
    </w:p>
    <w:p w14:paraId="2143039C" w14:textId="57CAC504" w:rsidR="003E5CA4" w:rsidRPr="009F553D" w:rsidRDefault="003E5CA4" w:rsidP="009F553D">
      <w:pPr>
        <w:pStyle w:val="Sinespaciado"/>
        <w:spacing w:line="276" w:lineRule="auto"/>
        <w:ind w:left="993"/>
        <w:jc w:val="both"/>
        <w:rPr>
          <w:rFonts w:ascii="Arial Narrow" w:hAnsi="Arial Narrow"/>
          <w:b/>
          <w:sz w:val="26"/>
          <w:szCs w:val="26"/>
          <w:lang w:val="pt-BR"/>
        </w:rPr>
      </w:pPr>
      <w:r w:rsidRPr="009F553D">
        <w:rPr>
          <w:rFonts w:ascii="Arial Narrow" w:hAnsi="Arial Narrow"/>
          <w:b/>
          <w:sz w:val="26"/>
          <w:szCs w:val="26"/>
          <w:lang w:val="pt-BR"/>
        </w:rPr>
        <w:t xml:space="preserve">Acta N° </w:t>
      </w:r>
      <w:r w:rsidR="001569C7" w:rsidRPr="009F553D">
        <w:rPr>
          <w:rFonts w:ascii="Arial Narrow" w:hAnsi="Arial Narrow"/>
          <w:b/>
          <w:sz w:val="26"/>
          <w:szCs w:val="26"/>
          <w:lang w:val="pt-BR"/>
        </w:rPr>
        <w:t>445</w:t>
      </w:r>
      <w:r w:rsidRPr="009F553D">
        <w:rPr>
          <w:rFonts w:ascii="Arial Narrow" w:hAnsi="Arial Narrow"/>
          <w:b/>
          <w:sz w:val="26"/>
          <w:szCs w:val="26"/>
          <w:lang w:val="pt-BR"/>
        </w:rPr>
        <w:t xml:space="preserve"> de </w:t>
      </w:r>
      <w:r w:rsidR="00BA5B08" w:rsidRPr="009F553D">
        <w:rPr>
          <w:rFonts w:ascii="Arial Narrow" w:hAnsi="Arial Narrow"/>
          <w:b/>
          <w:sz w:val="26"/>
          <w:szCs w:val="26"/>
          <w:lang w:val="pt-BR"/>
        </w:rPr>
        <w:t>16</w:t>
      </w:r>
      <w:r w:rsidR="009A2FFC" w:rsidRPr="009F553D">
        <w:rPr>
          <w:rFonts w:ascii="Arial Narrow" w:hAnsi="Arial Narrow"/>
          <w:b/>
          <w:sz w:val="26"/>
          <w:szCs w:val="26"/>
          <w:lang w:val="pt-BR"/>
        </w:rPr>
        <w:t>-09-</w:t>
      </w:r>
      <w:r w:rsidRPr="009F553D">
        <w:rPr>
          <w:rFonts w:ascii="Arial Narrow" w:hAnsi="Arial Narrow"/>
          <w:b/>
          <w:sz w:val="26"/>
          <w:szCs w:val="26"/>
          <w:lang w:val="pt-BR"/>
        </w:rPr>
        <w:t>2021</w:t>
      </w:r>
    </w:p>
    <w:p w14:paraId="22EE430D" w14:textId="42F9DBA2" w:rsidR="003E5CA4" w:rsidRPr="009F553D" w:rsidRDefault="003E5CA4" w:rsidP="009F553D">
      <w:pPr>
        <w:pStyle w:val="Sinespaciado"/>
        <w:spacing w:line="276" w:lineRule="auto"/>
        <w:ind w:left="993"/>
        <w:jc w:val="both"/>
        <w:rPr>
          <w:rFonts w:ascii="Arial Narrow" w:hAnsi="Arial Narrow"/>
          <w:b/>
          <w:sz w:val="26"/>
          <w:szCs w:val="26"/>
        </w:rPr>
      </w:pPr>
      <w:r w:rsidRPr="009F553D">
        <w:rPr>
          <w:rFonts w:ascii="Arial Narrow" w:hAnsi="Arial Narrow"/>
          <w:b/>
          <w:sz w:val="26"/>
          <w:szCs w:val="26"/>
          <w:lang w:val="pt-BR"/>
        </w:rPr>
        <w:t xml:space="preserve">Sentencia: TSP. </w:t>
      </w:r>
      <w:r w:rsidRPr="009F553D">
        <w:rPr>
          <w:rFonts w:ascii="Arial Narrow" w:hAnsi="Arial Narrow"/>
          <w:b/>
          <w:sz w:val="26"/>
          <w:szCs w:val="26"/>
        </w:rPr>
        <w:t>ST2-0</w:t>
      </w:r>
      <w:r w:rsidR="009E0D0C" w:rsidRPr="009F553D">
        <w:rPr>
          <w:rFonts w:ascii="Arial Narrow" w:hAnsi="Arial Narrow"/>
          <w:b/>
          <w:sz w:val="26"/>
          <w:szCs w:val="26"/>
        </w:rPr>
        <w:t>309</w:t>
      </w:r>
      <w:r w:rsidRPr="009F553D">
        <w:rPr>
          <w:rFonts w:ascii="Arial Narrow" w:hAnsi="Arial Narrow"/>
          <w:b/>
          <w:sz w:val="26"/>
          <w:szCs w:val="26"/>
        </w:rPr>
        <w:t>-2021</w:t>
      </w:r>
    </w:p>
    <w:p w14:paraId="298F1939" w14:textId="77777777" w:rsidR="003E5CA4" w:rsidRPr="009F553D" w:rsidRDefault="003E5CA4" w:rsidP="009F553D">
      <w:pPr>
        <w:pStyle w:val="Sinespaciado"/>
        <w:spacing w:line="276" w:lineRule="auto"/>
        <w:ind w:left="993"/>
        <w:jc w:val="both"/>
        <w:rPr>
          <w:rFonts w:ascii="Arial Narrow" w:hAnsi="Arial Narrow"/>
          <w:b/>
          <w:i/>
          <w:sz w:val="26"/>
          <w:szCs w:val="26"/>
        </w:rPr>
      </w:pPr>
      <w:r w:rsidRPr="009F553D">
        <w:rPr>
          <w:rFonts w:ascii="Arial Narrow" w:hAnsi="Arial Narrow"/>
          <w:b/>
          <w:sz w:val="26"/>
          <w:szCs w:val="26"/>
        </w:rPr>
        <w:t xml:space="preserve">Referencia: </w:t>
      </w:r>
      <w:r w:rsidR="00124230" w:rsidRPr="009F553D">
        <w:rPr>
          <w:rFonts w:ascii="Arial Narrow" w:hAnsi="Arial Narrow"/>
          <w:b/>
          <w:sz w:val="26"/>
          <w:szCs w:val="26"/>
        </w:rPr>
        <w:t>66001310300320210008102</w:t>
      </w:r>
    </w:p>
    <w:p w14:paraId="71C76ED4" w14:textId="3D2FC161" w:rsidR="003E5CA4" w:rsidRPr="009F553D" w:rsidRDefault="003E5CA4" w:rsidP="009F553D">
      <w:pPr>
        <w:spacing w:line="276" w:lineRule="auto"/>
        <w:jc w:val="center"/>
        <w:rPr>
          <w:rFonts w:ascii="Arial Narrow" w:hAnsi="Arial Narrow"/>
          <w:b/>
          <w:sz w:val="26"/>
          <w:szCs w:val="26"/>
          <w:u w:val="single"/>
        </w:rPr>
      </w:pPr>
    </w:p>
    <w:p w14:paraId="6C1A76EF" w14:textId="77777777" w:rsidR="007414D6" w:rsidRPr="009F553D" w:rsidRDefault="007414D6" w:rsidP="009F553D">
      <w:pPr>
        <w:spacing w:line="276" w:lineRule="auto"/>
        <w:jc w:val="center"/>
        <w:rPr>
          <w:rFonts w:ascii="Arial Narrow" w:hAnsi="Arial Narrow"/>
          <w:b/>
          <w:sz w:val="26"/>
          <w:szCs w:val="26"/>
          <w:u w:val="single"/>
        </w:rPr>
      </w:pPr>
    </w:p>
    <w:p w14:paraId="0AF3B407" w14:textId="77777777" w:rsidR="00AA072B" w:rsidRPr="009F553D" w:rsidRDefault="00AA072B" w:rsidP="009F553D">
      <w:pPr>
        <w:pStyle w:val="Sinespaciado"/>
        <w:spacing w:line="276" w:lineRule="auto"/>
        <w:jc w:val="center"/>
        <w:rPr>
          <w:rFonts w:ascii="Arial Narrow" w:hAnsi="Arial Narrow"/>
          <w:sz w:val="26"/>
          <w:szCs w:val="26"/>
        </w:rPr>
      </w:pPr>
      <w:r w:rsidRPr="009F553D">
        <w:rPr>
          <w:rFonts w:ascii="Arial Narrow" w:hAnsi="Arial Narrow"/>
          <w:b/>
          <w:bCs/>
          <w:sz w:val="26"/>
          <w:szCs w:val="26"/>
        </w:rPr>
        <w:t>ASUNTO</w:t>
      </w:r>
    </w:p>
    <w:p w14:paraId="424E3182" w14:textId="77777777" w:rsidR="00AA072B" w:rsidRPr="009F553D" w:rsidRDefault="00AA072B" w:rsidP="009F553D">
      <w:pPr>
        <w:pStyle w:val="Sinespaciado"/>
        <w:spacing w:line="276" w:lineRule="auto"/>
        <w:jc w:val="both"/>
        <w:rPr>
          <w:rFonts w:ascii="Arial Narrow" w:hAnsi="Arial Narrow"/>
          <w:sz w:val="26"/>
          <w:szCs w:val="26"/>
        </w:rPr>
      </w:pPr>
    </w:p>
    <w:p w14:paraId="15E64762" w14:textId="3B756B73" w:rsidR="00BE13CA" w:rsidRPr="009F553D" w:rsidRDefault="004D0626" w:rsidP="009F553D">
      <w:pPr>
        <w:pStyle w:val="Sinespaciado"/>
        <w:tabs>
          <w:tab w:val="left" w:pos="1750"/>
        </w:tabs>
        <w:spacing w:line="276" w:lineRule="auto"/>
        <w:jc w:val="both"/>
        <w:rPr>
          <w:rFonts w:ascii="Arial Narrow" w:hAnsi="Arial Narrow"/>
          <w:sz w:val="26"/>
          <w:szCs w:val="26"/>
          <w:lang w:val="es-CO"/>
        </w:rPr>
      </w:pPr>
      <w:r w:rsidRPr="009F553D">
        <w:rPr>
          <w:rFonts w:ascii="Arial Narrow" w:hAnsi="Arial Narrow"/>
          <w:sz w:val="26"/>
          <w:szCs w:val="26"/>
        </w:rPr>
        <w:t xml:space="preserve">Derrotada la ponencia presentada por el </w:t>
      </w:r>
      <w:r w:rsidR="008330DB" w:rsidRPr="009F553D">
        <w:rPr>
          <w:rFonts w:ascii="Arial Narrow" w:hAnsi="Arial Narrow"/>
          <w:sz w:val="26"/>
          <w:szCs w:val="26"/>
        </w:rPr>
        <w:t>Magistrado Jaime Alberto Saraza Naranjo, p</w:t>
      </w:r>
      <w:r w:rsidR="00AA072B" w:rsidRPr="009F553D">
        <w:rPr>
          <w:rFonts w:ascii="Arial Narrow" w:hAnsi="Arial Narrow"/>
          <w:sz w:val="26"/>
          <w:szCs w:val="26"/>
        </w:rPr>
        <w:t xml:space="preserve">rocede la Sala a resolver </w:t>
      </w:r>
      <w:r w:rsidR="00B153D9" w:rsidRPr="009F553D">
        <w:rPr>
          <w:rFonts w:ascii="Arial Narrow" w:hAnsi="Arial Narrow"/>
          <w:sz w:val="26"/>
          <w:szCs w:val="26"/>
          <w:lang w:val="es-CO"/>
        </w:rPr>
        <w:t xml:space="preserve">sobre la impugnación formulada por </w:t>
      </w:r>
      <w:r w:rsidR="00384F23" w:rsidRPr="009F553D">
        <w:rPr>
          <w:rFonts w:ascii="Arial Narrow" w:hAnsi="Arial Narrow"/>
          <w:sz w:val="26"/>
          <w:szCs w:val="26"/>
          <w:lang w:val="es-CO"/>
        </w:rPr>
        <w:t>la Alcaldía de Pereira, la Policía Metropolitana de Pereira</w:t>
      </w:r>
      <w:r w:rsidR="00060B73" w:rsidRPr="009F553D">
        <w:rPr>
          <w:rFonts w:ascii="Arial Narrow" w:hAnsi="Arial Narrow"/>
          <w:sz w:val="26"/>
          <w:szCs w:val="26"/>
          <w:lang w:val="es-CO"/>
        </w:rPr>
        <w:t xml:space="preserve"> y</w:t>
      </w:r>
      <w:r w:rsidR="00B935DA" w:rsidRPr="009F553D">
        <w:rPr>
          <w:rFonts w:ascii="Arial Narrow" w:hAnsi="Arial Narrow"/>
          <w:sz w:val="26"/>
          <w:szCs w:val="26"/>
          <w:lang w:val="es-CO"/>
        </w:rPr>
        <w:t xml:space="preserve"> el Comando de Policía Departamental de Risaralda</w:t>
      </w:r>
      <w:r w:rsidR="00384F23" w:rsidRPr="009F553D">
        <w:rPr>
          <w:rFonts w:ascii="Arial Narrow" w:hAnsi="Arial Narrow"/>
          <w:sz w:val="26"/>
          <w:szCs w:val="26"/>
          <w:lang w:val="es-CO"/>
        </w:rPr>
        <w:t xml:space="preserve"> </w:t>
      </w:r>
      <w:r w:rsidR="00B153D9" w:rsidRPr="009F553D">
        <w:rPr>
          <w:rFonts w:ascii="Arial Narrow" w:hAnsi="Arial Narrow"/>
          <w:sz w:val="26"/>
          <w:szCs w:val="26"/>
          <w:lang w:val="es-CO"/>
        </w:rPr>
        <w:t xml:space="preserve">contra la sentencia proferida por el Juzgado </w:t>
      </w:r>
      <w:r w:rsidR="00461DCC" w:rsidRPr="009F553D">
        <w:rPr>
          <w:rFonts w:ascii="Arial Narrow" w:hAnsi="Arial Narrow"/>
          <w:sz w:val="26"/>
          <w:szCs w:val="26"/>
          <w:lang w:val="es-CO"/>
        </w:rPr>
        <w:t>Tercero Civil del Circuito de Pereira</w:t>
      </w:r>
      <w:r w:rsidR="008E3952" w:rsidRPr="009F553D">
        <w:rPr>
          <w:rFonts w:ascii="Arial Narrow" w:hAnsi="Arial Narrow"/>
          <w:sz w:val="26"/>
          <w:szCs w:val="26"/>
          <w:lang w:val="es-CO"/>
        </w:rPr>
        <w:t xml:space="preserve">, el </w:t>
      </w:r>
      <w:r w:rsidR="00461DCC" w:rsidRPr="009F553D">
        <w:rPr>
          <w:rFonts w:ascii="Arial Narrow" w:hAnsi="Arial Narrow"/>
          <w:sz w:val="26"/>
          <w:szCs w:val="26"/>
          <w:lang w:val="es-CO"/>
        </w:rPr>
        <w:t>20</w:t>
      </w:r>
      <w:r w:rsidR="00B153D9" w:rsidRPr="009F553D">
        <w:rPr>
          <w:rFonts w:ascii="Arial Narrow" w:hAnsi="Arial Narrow"/>
          <w:sz w:val="26"/>
          <w:szCs w:val="26"/>
          <w:lang w:val="es-CO"/>
        </w:rPr>
        <w:t xml:space="preserve"> de </w:t>
      </w:r>
      <w:r w:rsidR="00461DCC" w:rsidRPr="009F553D">
        <w:rPr>
          <w:rFonts w:ascii="Arial Narrow" w:hAnsi="Arial Narrow"/>
          <w:sz w:val="26"/>
          <w:szCs w:val="26"/>
          <w:lang w:val="es-CO"/>
        </w:rPr>
        <w:t>may</w:t>
      </w:r>
      <w:r w:rsidR="00B153D9" w:rsidRPr="009F553D">
        <w:rPr>
          <w:rFonts w:ascii="Arial Narrow" w:hAnsi="Arial Narrow"/>
          <w:sz w:val="26"/>
          <w:szCs w:val="26"/>
          <w:lang w:val="es-CO"/>
        </w:rPr>
        <w:t xml:space="preserve">o pasado, dentro de </w:t>
      </w:r>
      <w:r w:rsidR="00124230" w:rsidRPr="009F553D">
        <w:rPr>
          <w:rFonts w:ascii="Arial Narrow" w:hAnsi="Arial Narrow"/>
          <w:sz w:val="26"/>
          <w:szCs w:val="26"/>
          <w:lang w:val="es-CO"/>
        </w:rPr>
        <w:t xml:space="preserve">la acción de tutela que promovieron los señores Juan Pablo Ospina Cardona, Ana María Giraldo Bustamante, Felipe Cardona Mayo, Melissa Ríos Sarmiento, Kevin Serna Álvarez y José Miguel Aristizábal Zuluaga </w:t>
      </w:r>
      <w:r w:rsidR="00B153D9" w:rsidRPr="009F553D">
        <w:rPr>
          <w:rFonts w:ascii="Arial Narrow" w:hAnsi="Arial Narrow"/>
          <w:sz w:val="26"/>
          <w:szCs w:val="26"/>
          <w:lang w:val="es-CO"/>
        </w:rPr>
        <w:t>contra</w:t>
      </w:r>
      <w:r w:rsidR="00124230" w:rsidRPr="009F553D">
        <w:rPr>
          <w:rFonts w:ascii="Arial Narrow" w:hAnsi="Arial Narrow"/>
          <w:sz w:val="26"/>
          <w:szCs w:val="26"/>
          <w:lang w:val="es-CO"/>
        </w:rPr>
        <w:t xml:space="preserve"> la</w:t>
      </w:r>
      <w:r w:rsidR="00B153D9" w:rsidRPr="009F553D">
        <w:rPr>
          <w:rFonts w:ascii="Arial Narrow" w:hAnsi="Arial Narrow"/>
          <w:sz w:val="26"/>
          <w:szCs w:val="26"/>
          <w:lang w:val="es-CO"/>
        </w:rPr>
        <w:t xml:space="preserve"> </w:t>
      </w:r>
      <w:r w:rsidR="00124230" w:rsidRPr="009F553D">
        <w:rPr>
          <w:rFonts w:ascii="Arial Narrow" w:hAnsi="Arial Narrow"/>
          <w:sz w:val="26"/>
          <w:szCs w:val="26"/>
          <w:lang w:val="es-CO"/>
        </w:rPr>
        <w:t>Policía Metropolitana de Pereira, l</w:t>
      </w:r>
      <w:r w:rsidR="00835881" w:rsidRPr="009F553D">
        <w:rPr>
          <w:rFonts w:ascii="Arial Narrow" w:hAnsi="Arial Narrow"/>
          <w:sz w:val="26"/>
          <w:szCs w:val="26"/>
          <w:lang w:val="es-CO"/>
        </w:rPr>
        <w:t>a</w:t>
      </w:r>
      <w:r w:rsidR="00124230" w:rsidRPr="009F553D">
        <w:rPr>
          <w:rFonts w:ascii="Arial Narrow" w:hAnsi="Arial Narrow"/>
          <w:sz w:val="26"/>
          <w:szCs w:val="26"/>
          <w:lang w:val="es-CO"/>
        </w:rPr>
        <w:t xml:space="preserve"> Alcald</w:t>
      </w:r>
      <w:r w:rsidR="00835881" w:rsidRPr="009F553D">
        <w:rPr>
          <w:rFonts w:ascii="Arial Narrow" w:hAnsi="Arial Narrow"/>
          <w:sz w:val="26"/>
          <w:szCs w:val="26"/>
          <w:lang w:val="es-CO"/>
        </w:rPr>
        <w:t>ía</w:t>
      </w:r>
      <w:r w:rsidR="00124230" w:rsidRPr="009F553D">
        <w:rPr>
          <w:rFonts w:ascii="Arial Narrow" w:hAnsi="Arial Narrow"/>
          <w:sz w:val="26"/>
          <w:szCs w:val="26"/>
          <w:lang w:val="es-CO"/>
        </w:rPr>
        <w:t xml:space="preserve"> de Pereira y l</w:t>
      </w:r>
      <w:r w:rsidR="00835881" w:rsidRPr="009F553D">
        <w:rPr>
          <w:rFonts w:ascii="Arial Narrow" w:hAnsi="Arial Narrow"/>
          <w:sz w:val="26"/>
          <w:szCs w:val="26"/>
          <w:lang w:val="es-CO"/>
        </w:rPr>
        <w:t>a</w:t>
      </w:r>
      <w:r w:rsidR="00124230" w:rsidRPr="009F553D">
        <w:rPr>
          <w:rFonts w:ascii="Arial Narrow" w:hAnsi="Arial Narrow"/>
          <w:sz w:val="26"/>
          <w:szCs w:val="26"/>
          <w:lang w:val="es-CO"/>
        </w:rPr>
        <w:t xml:space="preserve"> Goberna</w:t>
      </w:r>
      <w:r w:rsidR="00835881" w:rsidRPr="009F553D">
        <w:rPr>
          <w:rFonts w:ascii="Arial Narrow" w:hAnsi="Arial Narrow"/>
          <w:sz w:val="26"/>
          <w:szCs w:val="26"/>
          <w:lang w:val="es-CO"/>
        </w:rPr>
        <w:t xml:space="preserve">ción </w:t>
      </w:r>
      <w:r w:rsidR="00124230" w:rsidRPr="009F553D">
        <w:rPr>
          <w:rFonts w:ascii="Arial Narrow" w:hAnsi="Arial Narrow"/>
          <w:sz w:val="26"/>
          <w:szCs w:val="26"/>
          <w:lang w:val="es-CO"/>
        </w:rPr>
        <w:t xml:space="preserve">de Risaralda, a la cual </w:t>
      </w:r>
      <w:r w:rsidR="00B153D9" w:rsidRPr="009F553D">
        <w:rPr>
          <w:rFonts w:ascii="Arial Narrow" w:hAnsi="Arial Narrow"/>
          <w:sz w:val="26"/>
          <w:szCs w:val="26"/>
          <w:lang w:val="es-CO"/>
        </w:rPr>
        <w:t xml:space="preserve">fueron </w:t>
      </w:r>
      <w:r w:rsidR="00186744" w:rsidRPr="009F553D">
        <w:rPr>
          <w:rFonts w:ascii="Arial Narrow" w:hAnsi="Arial Narrow"/>
          <w:sz w:val="26"/>
          <w:szCs w:val="26"/>
          <w:lang w:val="es-CO"/>
        </w:rPr>
        <w:t xml:space="preserve">vinculados </w:t>
      </w:r>
      <w:r w:rsidR="00124230" w:rsidRPr="009F553D">
        <w:rPr>
          <w:rFonts w:ascii="Arial Narrow" w:hAnsi="Arial Narrow"/>
          <w:sz w:val="26"/>
          <w:szCs w:val="26"/>
          <w:lang w:val="es-CO"/>
        </w:rPr>
        <w:t xml:space="preserve">la </w:t>
      </w:r>
      <w:r w:rsidR="00384F23" w:rsidRPr="009F553D">
        <w:rPr>
          <w:rFonts w:ascii="Arial Narrow" w:hAnsi="Arial Narrow"/>
          <w:sz w:val="26"/>
          <w:szCs w:val="26"/>
          <w:lang w:val="es-CO"/>
        </w:rPr>
        <w:t>Personería Municipal d</w:t>
      </w:r>
      <w:r w:rsidR="00124230" w:rsidRPr="009F553D">
        <w:rPr>
          <w:rFonts w:ascii="Arial Narrow" w:hAnsi="Arial Narrow"/>
          <w:sz w:val="26"/>
          <w:szCs w:val="26"/>
          <w:lang w:val="es-CO"/>
        </w:rPr>
        <w:t xml:space="preserve">e Pereira, </w:t>
      </w:r>
      <w:r w:rsidR="00384F23" w:rsidRPr="009F553D">
        <w:rPr>
          <w:rFonts w:ascii="Arial Narrow" w:hAnsi="Arial Narrow"/>
          <w:sz w:val="26"/>
          <w:szCs w:val="26"/>
          <w:lang w:val="es-CO"/>
        </w:rPr>
        <w:t>la Defensoría d</w:t>
      </w:r>
      <w:r w:rsidR="00124230" w:rsidRPr="009F553D">
        <w:rPr>
          <w:rFonts w:ascii="Arial Narrow" w:hAnsi="Arial Narrow"/>
          <w:sz w:val="26"/>
          <w:szCs w:val="26"/>
          <w:lang w:val="es-CO"/>
        </w:rPr>
        <w:t>el Pueblo Regional Risaralda,</w:t>
      </w:r>
      <w:r w:rsidR="00384F23" w:rsidRPr="009F553D">
        <w:rPr>
          <w:rFonts w:ascii="Arial Narrow" w:hAnsi="Arial Narrow"/>
          <w:sz w:val="26"/>
          <w:szCs w:val="26"/>
          <w:lang w:val="es-CO"/>
        </w:rPr>
        <w:t xml:space="preserve"> la Procuraduría General de la Nación, el Comando del Batalló</w:t>
      </w:r>
      <w:r w:rsidR="00124230" w:rsidRPr="009F553D">
        <w:rPr>
          <w:rFonts w:ascii="Arial Narrow" w:hAnsi="Arial Narrow"/>
          <w:sz w:val="26"/>
          <w:szCs w:val="26"/>
          <w:lang w:val="es-CO"/>
        </w:rPr>
        <w:t>n San Mateo</w:t>
      </w:r>
      <w:r w:rsidR="00384F23" w:rsidRPr="009F553D">
        <w:rPr>
          <w:rFonts w:ascii="Arial Narrow" w:hAnsi="Arial Narrow"/>
          <w:sz w:val="26"/>
          <w:szCs w:val="26"/>
          <w:lang w:val="es-CO"/>
        </w:rPr>
        <w:t xml:space="preserve"> de esta ciudad</w:t>
      </w:r>
      <w:r w:rsidR="00124230" w:rsidRPr="009F553D">
        <w:rPr>
          <w:rFonts w:ascii="Arial Narrow" w:hAnsi="Arial Narrow"/>
          <w:sz w:val="26"/>
          <w:szCs w:val="26"/>
          <w:lang w:val="es-CO"/>
        </w:rPr>
        <w:t>,</w:t>
      </w:r>
      <w:r w:rsidR="00384F23" w:rsidRPr="009F553D">
        <w:rPr>
          <w:rFonts w:ascii="Arial Narrow" w:hAnsi="Arial Narrow"/>
          <w:sz w:val="26"/>
          <w:szCs w:val="26"/>
          <w:lang w:val="es-CO"/>
        </w:rPr>
        <w:t xml:space="preserve"> las Secretarías de Salud Departamental de Risaralda y Municipal de Pereira</w:t>
      </w:r>
      <w:r w:rsidR="00186744" w:rsidRPr="009F553D">
        <w:rPr>
          <w:rFonts w:ascii="Arial Narrow" w:hAnsi="Arial Narrow"/>
          <w:sz w:val="26"/>
          <w:szCs w:val="26"/>
          <w:lang w:val="es-CO"/>
        </w:rPr>
        <w:t>, y posteriormente la Dirección Seccional de Fiscalías de Risaralda (auto de 10 de mayo de 2021).</w:t>
      </w:r>
    </w:p>
    <w:p w14:paraId="1C2FC92A" w14:textId="77777777" w:rsidR="00A563DF" w:rsidRPr="009F553D" w:rsidRDefault="00A563DF" w:rsidP="009F553D">
      <w:pPr>
        <w:pStyle w:val="Sinespaciado"/>
        <w:tabs>
          <w:tab w:val="left" w:pos="1750"/>
        </w:tabs>
        <w:spacing w:line="276" w:lineRule="auto"/>
        <w:jc w:val="both"/>
        <w:rPr>
          <w:rFonts w:ascii="Arial Narrow" w:hAnsi="Arial Narrow"/>
          <w:sz w:val="26"/>
          <w:szCs w:val="26"/>
          <w:lang w:val="es-CO"/>
        </w:rPr>
      </w:pPr>
    </w:p>
    <w:p w14:paraId="4CCE0E36" w14:textId="4FA89E35" w:rsidR="006A4B01" w:rsidRPr="009F553D" w:rsidRDefault="00124230" w:rsidP="009F553D">
      <w:pPr>
        <w:pStyle w:val="Sinespaciado"/>
        <w:tabs>
          <w:tab w:val="left" w:pos="1750"/>
        </w:tabs>
        <w:spacing w:line="276" w:lineRule="auto"/>
        <w:jc w:val="both"/>
        <w:rPr>
          <w:rFonts w:ascii="Arial Narrow" w:hAnsi="Arial Narrow"/>
          <w:sz w:val="26"/>
          <w:szCs w:val="26"/>
          <w:lang w:val="es-CO"/>
        </w:rPr>
      </w:pPr>
      <w:r w:rsidRPr="009F553D">
        <w:rPr>
          <w:rFonts w:ascii="Arial Narrow" w:hAnsi="Arial Narrow"/>
          <w:sz w:val="26"/>
          <w:szCs w:val="26"/>
          <w:lang w:val="es-CO"/>
        </w:rPr>
        <w:t>A ese trámite se acumuló</w:t>
      </w:r>
      <w:r w:rsidR="006D76C1" w:rsidRPr="009F553D">
        <w:rPr>
          <w:rFonts w:ascii="Arial Narrow" w:hAnsi="Arial Narrow"/>
          <w:sz w:val="26"/>
          <w:szCs w:val="26"/>
          <w:lang w:val="es-CO"/>
        </w:rPr>
        <w:t xml:space="preserve">, según lo decidido en auto de fecha </w:t>
      </w:r>
      <w:r w:rsidR="00B004C5" w:rsidRPr="009F553D">
        <w:rPr>
          <w:rFonts w:ascii="Arial Narrow" w:hAnsi="Arial Narrow"/>
          <w:sz w:val="26"/>
          <w:szCs w:val="26"/>
          <w:lang w:val="es-CO"/>
        </w:rPr>
        <w:t>12 de mayo de 2021 (</w:t>
      </w:r>
      <w:r w:rsidR="00794BEE" w:rsidRPr="009F553D">
        <w:rPr>
          <w:rFonts w:ascii="Arial Narrow" w:hAnsi="Arial Narrow"/>
          <w:sz w:val="26"/>
          <w:szCs w:val="26"/>
          <w:lang w:val="es-CO"/>
        </w:rPr>
        <w:t>archivo</w:t>
      </w:r>
      <w:r w:rsidR="00B004C5" w:rsidRPr="009F553D">
        <w:rPr>
          <w:rFonts w:ascii="Arial Narrow" w:hAnsi="Arial Narrow"/>
          <w:sz w:val="26"/>
          <w:szCs w:val="26"/>
          <w:lang w:val="es-CO"/>
        </w:rPr>
        <w:t xml:space="preserve"> “29Auto12Mayo” cuaderno primera instancia)</w:t>
      </w:r>
      <w:r w:rsidR="00C15CC7" w:rsidRPr="009F553D">
        <w:rPr>
          <w:rFonts w:ascii="Arial Narrow" w:hAnsi="Arial Narrow"/>
          <w:sz w:val="26"/>
          <w:szCs w:val="26"/>
          <w:lang w:val="es-CO"/>
        </w:rPr>
        <w:t>,</w:t>
      </w:r>
      <w:r w:rsidRPr="009F553D">
        <w:rPr>
          <w:rFonts w:ascii="Arial Narrow" w:hAnsi="Arial Narrow"/>
          <w:sz w:val="26"/>
          <w:szCs w:val="26"/>
          <w:lang w:val="es-CO"/>
        </w:rPr>
        <w:t xml:space="preserve"> la tutela promovida por </w:t>
      </w:r>
      <w:r w:rsidR="00B935DA" w:rsidRPr="009F553D">
        <w:rPr>
          <w:rFonts w:ascii="Arial Narrow" w:hAnsi="Arial Narrow"/>
          <w:sz w:val="26"/>
          <w:szCs w:val="26"/>
          <w:lang w:val="es-CO"/>
        </w:rPr>
        <w:t>l</w:t>
      </w:r>
      <w:r w:rsidR="00854388" w:rsidRPr="009F553D">
        <w:rPr>
          <w:rFonts w:ascii="Arial Narrow" w:hAnsi="Arial Narrow"/>
          <w:sz w:val="26"/>
          <w:szCs w:val="26"/>
          <w:lang w:val="es-CO"/>
        </w:rPr>
        <w:t>a</w:t>
      </w:r>
      <w:r w:rsidR="00B935DA" w:rsidRPr="009F553D">
        <w:rPr>
          <w:rFonts w:ascii="Arial Narrow" w:hAnsi="Arial Narrow"/>
          <w:sz w:val="26"/>
          <w:szCs w:val="26"/>
          <w:lang w:val="es-CO"/>
        </w:rPr>
        <w:t xml:space="preserve"> Veed</w:t>
      </w:r>
      <w:r w:rsidR="00854388" w:rsidRPr="009F553D">
        <w:rPr>
          <w:rFonts w:ascii="Arial Narrow" w:hAnsi="Arial Narrow"/>
          <w:sz w:val="26"/>
          <w:szCs w:val="26"/>
          <w:lang w:val="es-CO"/>
        </w:rPr>
        <w:t>uría</w:t>
      </w:r>
      <w:r w:rsidR="00B935DA" w:rsidRPr="009F553D">
        <w:rPr>
          <w:rFonts w:ascii="Arial Narrow" w:hAnsi="Arial Narrow"/>
          <w:sz w:val="26"/>
          <w:szCs w:val="26"/>
          <w:lang w:val="es-CO"/>
        </w:rPr>
        <w:t xml:space="preserve"> </w:t>
      </w:r>
      <w:r w:rsidR="00721586" w:rsidRPr="009F553D">
        <w:rPr>
          <w:rFonts w:ascii="Arial Narrow" w:hAnsi="Arial Narrow"/>
          <w:sz w:val="26"/>
          <w:szCs w:val="26"/>
          <w:lang w:val="es-CO"/>
        </w:rPr>
        <w:t xml:space="preserve">Ciudadana </w:t>
      </w:r>
      <w:r w:rsidR="00B935DA" w:rsidRPr="009F553D">
        <w:rPr>
          <w:rFonts w:ascii="Arial Narrow" w:hAnsi="Arial Narrow"/>
          <w:sz w:val="26"/>
          <w:szCs w:val="26"/>
          <w:lang w:val="es-CO"/>
        </w:rPr>
        <w:t>de Control Social a lo Público de Risaralda contra aquellas entidades</w:t>
      </w:r>
      <w:r w:rsidR="00067128" w:rsidRPr="009F553D">
        <w:rPr>
          <w:rFonts w:ascii="Arial Narrow" w:hAnsi="Arial Narrow"/>
          <w:sz w:val="26"/>
          <w:szCs w:val="26"/>
          <w:lang w:val="es-CO"/>
        </w:rPr>
        <w:t xml:space="preserve">, la Alcaldía de Dosquebradas </w:t>
      </w:r>
      <w:r w:rsidR="00B935DA" w:rsidRPr="009F553D">
        <w:rPr>
          <w:rFonts w:ascii="Arial Narrow" w:hAnsi="Arial Narrow"/>
          <w:sz w:val="26"/>
          <w:szCs w:val="26"/>
          <w:lang w:val="es-CO"/>
        </w:rPr>
        <w:t>y el Comando de Policía Departamental de Risaralda</w:t>
      </w:r>
      <w:r w:rsidR="009A5486" w:rsidRPr="009F553D">
        <w:rPr>
          <w:rFonts w:ascii="Arial Narrow" w:hAnsi="Arial Narrow"/>
          <w:sz w:val="26"/>
          <w:szCs w:val="26"/>
          <w:lang w:val="es-CO"/>
        </w:rPr>
        <w:t>, por existir similitudes</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en</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cuanto</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a</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los</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hechos,</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pretensiones</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e</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identidad</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de</w:t>
      </w:r>
      <w:r w:rsidR="00FF0D68" w:rsidRPr="009F553D">
        <w:rPr>
          <w:rFonts w:ascii="Arial Narrow" w:hAnsi="Arial Narrow"/>
          <w:sz w:val="26"/>
          <w:szCs w:val="26"/>
          <w:lang w:val="es-CO"/>
        </w:rPr>
        <w:t xml:space="preserve"> </w:t>
      </w:r>
      <w:r w:rsidR="009A5486" w:rsidRPr="009F553D">
        <w:rPr>
          <w:rFonts w:ascii="Arial Narrow" w:hAnsi="Arial Narrow"/>
          <w:sz w:val="26"/>
          <w:szCs w:val="26"/>
          <w:lang w:val="es-CO"/>
        </w:rPr>
        <w:t>accionadas</w:t>
      </w:r>
      <w:r w:rsidR="00FF0D68" w:rsidRPr="009F553D">
        <w:rPr>
          <w:rFonts w:ascii="Arial Narrow" w:hAnsi="Arial Narrow"/>
          <w:sz w:val="26"/>
          <w:szCs w:val="26"/>
          <w:lang w:val="es-CO"/>
        </w:rPr>
        <w:t>.</w:t>
      </w:r>
    </w:p>
    <w:p w14:paraId="1803FA1F" w14:textId="77777777" w:rsidR="00B9535D" w:rsidRPr="009F553D" w:rsidRDefault="00B9535D" w:rsidP="009F553D">
      <w:pPr>
        <w:pStyle w:val="Sinespaciado"/>
        <w:spacing w:line="276" w:lineRule="auto"/>
        <w:jc w:val="both"/>
        <w:rPr>
          <w:rFonts w:ascii="Arial Narrow" w:hAnsi="Arial Narrow"/>
          <w:b/>
          <w:bCs/>
          <w:sz w:val="26"/>
          <w:szCs w:val="26"/>
        </w:rPr>
      </w:pPr>
    </w:p>
    <w:p w14:paraId="6B9F3C32" w14:textId="2EF3E9CC" w:rsidR="00AA072B" w:rsidRPr="009F553D" w:rsidRDefault="00AA072B" w:rsidP="009F553D">
      <w:pPr>
        <w:pStyle w:val="Sinespaciado"/>
        <w:spacing w:line="276" w:lineRule="auto"/>
        <w:jc w:val="center"/>
        <w:rPr>
          <w:rFonts w:ascii="Arial Narrow" w:hAnsi="Arial Narrow"/>
          <w:sz w:val="26"/>
          <w:szCs w:val="26"/>
        </w:rPr>
      </w:pPr>
      <w:r w:rsidRPr="009F553D">
        <w:rPr>
          <w:rFonts w:ascii="Arial Narrow" w:hAnsi="Arial Narrow"/>
          <w:b/>
          <w:bCs/>
          <w:sz w:val="26"/>
          <w:szCs w:val="26"/>
        </w:rPr>
        <w:t>ANTECEDENTES</w:t>
      </w:r>
    </w:p>
    <w:p w14:paraId="56D52833" w14:textId="77777777" w:rsidR="00AA072B" w:rsidRPr="009F553D" w:rsidRDefault="00AA072B" w:rsidP="009F553D">
      <w:pPr>
        <w:pStyle w:val="Sinespaciado"/>
        <w:spacing w:line="276" w:lineRule="auto"/>
        <w:jc w:val="both"/>
        <w:rPr>
          <w:rFonts w:ascii="Arial Narrow" w:hAnsi="Arial Narrow"/>
          <w:sz w:val="26"/>
          <w:szCs w:val="26"/>
        </w:rPr>
      </w:pPr>
    </w:p>
    <w:p w14:paraId="4A7404DE" w14:textId="6EBD85C6" w:rsidR="00060B73" w:rsidRPr="009F553D" w:rsidRDefault="00AA072B" w:rsidP="009F553D">
      <w:pPr>
        <w:pStyle w:val="Sinespaciado"/>
        <w:spacing w:line="276" w:lineRule="auto"/>
        <w:jc w:val="both"/>
        <w:rPr>
          <w:rFonts w:ascii="Arial Narrow" w:hAnsi="Arial Narrow"/>
          <w:bCs/>
          <w:sz w:val="26"/>
          <w:szCs w:val="26"/>
        </w:rPr>
      </w:pPr>
      <w:r w:rsidRPr="009F553D">
        <w:rPr>
          <w:rFonts w:ascii="Arial Narrow" w:hAnsi="Arial Narrow"/>
          <w:b/>
          <w:sz w:val="26"/>
          <w:szCs w:val="26"/>
        </w:rPr>
        <w:t xml:space="preserve">1. </w:t>
      </w:r>
      <w:r w:rsidR="005E0CE7" w:rsidRPr="009F553D">
        <w:rPr>
          <w:rFonts w:ascii="Arial Narrow" w:hAnsi="Arial Narrow"/>
          <w:b/>
          <w:sz w:val="26"/>
          <w:szCs w:val="26"/>
        </w:rPr>
        <w:t xml:space="preserve">Tutela principal: </w:t>
      </w:r>
      <w:r w:rsidR="00060B73" w:rsidRPr="009F553D">
        <w:rPr>
          <w:rFonts w:ascii="Arial Narrow" w:hAnsi="Arial Narrow"/>
          <w:bCs/>
          <w:sz w:val="26"/>
          <w:szCs w:val="26"/>
        </w:rPr>
        <w:t>Narraron</w:t>
      </w:r>
      <w:r w:rsidR="005E0CE7" w:rsidRPr="009F553D">
        <w:rPr>
          <w:rFonts w:ascii="Arial Narrow" w:hAnsi="Arial Narrow"/>
          <w:bCs/>
          <w:sz w:val="26"/>
          <w:szCs w:val="26"/>
        </w:rPr>
        <w:t xml:space="preserve"> los</w:t>
      </w:r>
      <w:r w:rsidR="00060B73" w:rsidRPr="009F553D">
        <w:rPr>
          <w:rFonts w:ascii="Arial Narrow" w:hAnsi="Arial Narrow"/>
          <w:bCs/>
          <w:sz w:val="26"/>
          <w:szCs w:val="26"/>
        </w:rPr>
        <w:t xml:space="preserve"> promotores de la acción</w:t>
      </w:r>
      <w:r w:rsidR="005E0CE7" w:rsidRPr="009F553D">
        <w:rPr>
          <w:rFonts w:ascii="Arial Narrow" w:hAnsi="Arial Narrow"/>
          <w:bCs/>
          <w:sz w:val="26"/>
          <w:szCs w:val="26"/>
        </w:rPr>
        <w:t xml:space="preserve"> que, en el marco del paro nacional iniciado el 28 de abril de 2021, se</w:t>
      </w:r>
      <w:r w:rsidR="00060B73" w:rsidRPr="009F553D">
        <w:rPr>
          <w:rFonts w:ascii="Arial Narrow" w:hAnsi="Arial Narrow"/>
          <w:bCs/>
          <w:sz w:val="26"/>
          <w:szCs w:val="26"/>
        </w:rPr>
        <w:t xml:space="preserve"> han venido </w:t>
      </w:r>
      <w:r w:rsidR="005E0CE7" w:rsidRPr="009F553D">
        <w:rPr>
          <w:rFonts w:ascii="Arial Narrow" w:hAnsi="Arial Narrow"/>
          <w:bCs/>
          <w:sz w:val="26"/>
          <w:szCs w:val="26"/>
        </w:rPr>
        <w:t>presentando situaciones de alteración del orden público en las principales ciudades del País</w:t>
      </w:r>
      <w:r w:rsidR="00C34DF5" w:rsidRPr="009F553D">
        <w:rPr>
          <w:rFonts w:ascii="Arial Narrow" w:hAnsi="Arial Narrow"/>
          <w:bCs/>
          <w:sz w:val="26"/>
          <w:szCs w:val="26"/>
        </w:rPr>
        <w:t>, con intervención arbitraría y desproporcionada de la Policía Nacional</w:t>
      </w:r>
      <w:r w:rsidR="005E0CE7" w:rsidRPr="009F553D">
        <w:rPr>
          <w:rFonts w:ascii="Arial Narrow" w:hAnsi="Arial Narrow"/>
          <w:bCs/>
          <w:sz w:val="26"/>
          <w:szCs w:val="26"/>
        </w:rPr>
        <w:t>.</w:t>
      </w:r>
      <w:r w:rsidR="00060B73" w:rsidRPr="009F553D">
        <w:rPr>
          <w:rFonts w:ascii="Arial Narrow" w:hAnsi="Arial Narrow"/>
          <w:bCs/>
          <w:sz w:val="26"/>
          <w:szCs w:val="26"/>
        </w:rPr>
        <w:t xml:space="preserve"> En el caso concreto, l</w:t>
      </w:r>
      <w:r w:rsidR="005E0CE7" w:rsidRPr="009F553D">
        <w:rPr>
          <w:rFonts w:ascii="Arial Narrow" w:hAnsi="Arial Narrow"/>
          <w:bCs/>
          <w:sz w:val="26"/>
          <w:szCs w:val="26"/>
        </w:rPr>
        <w:t xml:space="preserve">a Policía Metropolitana de Pereira no se encuentra preparada para hacer frente a la coyuntura social, garantizando el derecho fundamental a la manifestación pacífica, lo que se ha traducido en </w:t>
      </w:r>
      <w:r w:rsidR="00060B73" w:rsidRPr="009F553D">
        <w:rPr>
          <w:rFonts w:ascii="Arial Narrow" w:hAnsi="Arial Narrow"/>
          <w:bCs/>
          <w:i/>
          <w:sz w:val="26"/>
          <w:szCs w:val="26"/>
        </w:rPr>
        <w:t>“</w:t>
      </w:r>
      <w:r w:rsidR="00060B73" w:rsidRPr="003D1D9E">
        <w:rPr>
          <w:rFonts w:ascii="Arial Narrow" w:hAnsi="Arial Narrow"/>
          <w:bCs/>
          <w:i/>
          <w:sz w:val="24"/>
          <w:szCs w:val="26"/>
        </w:rPr>
        <w:t>…</w:t>
      </w:r>
      <w:r w:rsidR="005E0CE7" w:rsidRPr="003D1D9E">
        <w:rPr>
          <w:rFonts w:ascii="Arial Narrow" w:hAnsi="Arial Narrow"/>
          <w:bCs/>
          <w:i/>
          <w:sz w:val="24"/>
          <w:szCs w:val="26"/>
        </w:rPr>
        <w:t xml:space="preserve"> el uso excesivo de la fuerza por parte de agentes de la Policía y el </w:t>
      </w:r>
      <w:proofErr w:type="spellStart"/>
      <w:r w:rsidR="005E0CE7" w:rsidRPr="003D1D9E">
        <w:rPr>
          <w:rFonts w:ascii="Arial Narrow" w:hAnsi="Arial Narrow"/>
          <w:bCs/>
          <w:i/>
          <w:sz w:val="24"/>
          <w:szCs w:val="26"/>
        </w:rPr>
        <w:t>Esmad</w:t>
      </w:r>
      <w:proofErr w:type="spellEnd"/>
      <w:r w:rsidR="005E0CE7" w:rsidRPr="009F553D">
        <w:rPr>
          <w:rFonts w:ascii="Arial Narrow" w:hAnsi="Arial Narrow"/>
          <w:bCs/>
          <w:i/>
          <w:sz w:val="26"/>
          <w:szCs w:val="26"/>
        </w:rPr>
        <w:t>”</w:t>
      </w:r>
      <w:r w:rsidR="005E0CE7" w:rsidRPr="009F553D">
        <w:rPr>
          <w:rFonts w:ascii="Arial Narrow" w:hAnsi="Arial Narrow"/>
          <w:bCs/>
          <w:sz w:val="26"/>
          <w:szCs w:val="26"/>
        </w:rPr>
        <w:t xml:space="preserve"> en </w:t>
      </w:r>
      <w:r w:rsidR="005E0CE7" w:rsidRPr="009F553D">
        <w:rPr>
          <w:rFonts w:ascii="Arial Narrow" w:hAnsi="Arial Narrow"/>
          <w:bCs/>
          <w:i/>
          <w:sz w:val="26"/>
          <w:szCs w:val="26"/>
        </w:rPr>
        <w:t>“</w:t>
      </w:r>
      <w:r w:rsidR="00060B73" w:rsidRPr="003D1D9E">
        <w:rPr>
          <w:rFonts w:ascii="Arial Narrow" w:hAnsi="Arial Narrow"/>
          <w:bCs/>
          <w:i/>
          <w:sz w:val="24"/>
          <w:szCs w:val="26"/>
        </w:rPr>
        <w:t>…</w:t>
      </w:r>
      <w:r w:rsidR="005E0CE7" w:rsidRPr="003D1D9E">
        <w:rPr>
          <w:rFonts w:ascii="Arial Narrow" w:hAnsi="Arial Narrow"/>
          <w:bCs/>
          <w:i/>
          <w:sz w:val="24"/>
          <w:szCs w:val="26"/>
        </w:rPr>
        <w:t xml:space="preserve"> desapariciones de personas en ejercicio legítimo a su derecho de protesta</w:t>
      </w:r>
      <w:r w:rsidR="005E0CE7" w:rsidRPr="009F553D">
        <w:rPr>
          <w:rFonts w:ascii="Arial Narrow" w:hAnsi="Arial Narrow"/>
          <w:bCs/>
          <w:i/>
          <w:sz w:val="26"/>
          <w:szCs w:val="26"/>
        </w:rPr>
        <w:t>”</w:t>
      </w:r>
      <w:r w:rsidR="005E0CE7" w:rsidRPr="009F553D">
        <w:rPr>
          <w:rFonts w:ascii="Arial Narrow" w:hAnsi="Arial Narrow"/>
          <w:bCs/>
          <w:sz w:val="26"/>
          <w:szCs w:val="26"/>
        </w:rPr>
        <w:t xml:space="preserve"> habiendo incluso </w:t>
      </w:r>
      <w:r w:rsidR="005E0CE7" w:rsidRPr="009F553D">
        <w:rPr>
          <w:rFonts w:ascii="Arial Narrow" w:hAnsi="Arial Narrow"/>
          <w:bCs/>
          <w:i/>
          <w:sz w:val="26"/>
          <w:szCs w:val="26"/>
        </w:rPr>
        <w:t>“</w:t>
      </w:r>
      <w:r w:rsidR="00060B73" w:rsidRPr="003D1D9E">
        <w:rPr>
          <w:rFonts w:ascii="Arial Narrow" w:hAnsi="Arial Narrow"/>
          <w:bCs/>
          <w:i/>
          <w:sz w:val="24"/>
          <w:szCs w:val="26"/>
        </w:rPr>
        <w:t>…</w:t>
      </w:r>
      <w:r w:rsidR="005E0CE7" w:rsidRPr="003D1D9E">
        <w:rPr>
          <w:rFonts w:ascii="Arial Narrow" w:hAnsi="Arial Narrow"/>
          <w:bCs/>
          <w:i/>
          <w:sz w:val="24"/>
          <w:szCs w:val="26"/>
        </w:rPr>
        <w:t xml:space="preserve"> denuncias por homicidios en el marco de las protestas</w:t>
      </w:r>
      <w:r w:rsidR="005E0CE7" w:rsidRPr="009F553D">
        <w:rPr>
          <w:rFonts w:ascii="Arial Narrow" w:hAnsi="Arial Narrow"/>
          <w:bCs/>
          <w:i/>
          <w:sz w:val="26"/>
          <w:szCs w:val="26"/>
        </w:rPr>
        <w:t>.”</w:t>
      </w:r>
      <w:r w:rsidR="00060B73" w:rsidRPr="009F553D">
        <w:rPr>
          <w:rFonts w:ascii="Arial Narrow" w:hAnsi="Arial Narrow"/>
          <w:bCs/>
          <w:sz w:val="26"/>
          <w:szCs w:val="26"/>
        </w:rPr>
        <w:t xml:space="preserve"> </w:t>
      </w:r>
    </w:p>
    <w:p w14:paraId="5FEB9868" w14:textId="77777777" w:rsidR="00060B73" w:rsidRPr="009F553D" w:rsidRDefault="00060B73" w:rsidP="009F553D">
      <w:pPr>
        <w:pStyle w:val="Sinespaciado"/>
        <w:spacing w:line="276" w:lineRule="auto"/>
        <w:jc w:val="both"/>
        <w:rPr>
          <w:rFonts w:ascii="Arial Narrow" w:hAnsi="Arial Narrow"/>
          <w:bCs/>
          <w:sz w:val="26"/>
          <w:szCs w:val="26"/>
        </w:rPr>
      </w:pPr>
    </w:p>
    <w:p w14:paraId="653104E2" w14:textId="6EFDAE7F" w:rsidR="00CE782C" w:rsidRPr="009F553D" w:rsidRDefault="00060B7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L</w:t>
      </w:r>
      <w:r w:rsidR="005E0CE7" w:rsidRPr="009F553D">
        <w:rPr>
          <w:rFonts w:ascii="Arial Narrow" w:hAnsi="Arial Narrow"/>
          <w:bCs/>
          <w:sz w:val="26"/>
          <w:szCs w:val="26"/>
        </w:rPr>
        <w:t xml:space="preserve">a falta de protocolos, transparencia y publicidad de los procedimientos policiales, ha permitido </w:t>
      </w:r>
      <w:r w:rsidR="005E0CE7" w:rsidRPr="009F553D">
        <w:rPr>
          <w:rFonts w:ascii="Arial Narrow" w:hAnsi="Arial Narrow"/>
          <w:bCs/>
          <w:sz w:val="26"/>
          <w:szCs w:val="26"/>
        </w:rPr>
        <w:lastRenderedPageBreak/>
        <w:t xml:space="preserve">que los agentes actúen arbitrariamente, cometiendo </w:t>
      </w:r>
      <w:r w:rsidRPr="009F553D">
        <w:rPr>
          <w:rFonts w:ascii="Arial Narrow" w:hAnsi="Arial Narrow"/>
          <w:bCs/>
          <w:i/>
          <w:sz w:val="26"/>
          <w:szCs w:val="26"/>
        </w:rPr>
        <w:t>“</w:t>
      </w:r>
      <w:r w:rsidRPr="003D1D9E">
        <w:rPr>
          <w:rFonts w:ascii="Arial Narrow" w:hAnsi="Arial Narrow"/>
          <w:bCs/>
          <w:i/>
          <w:sz w:val="24"/>
          <w:szCs w:val="26"/>
        </w:rPr>
        <w:t>…</w:t>
      </w:r>
      <w:r w:rsidR="005E0CE7" w:rsidRPr="003D1D9E">
        <w:rPr>
          <w:rFonts w:ascii="Arial Narrow" w:hAnsi="Arial Narrow"/>
          <w:bCs/>
          <w:i/>
          <w:sz w:val="24"/>
          <w:szCs w:val="26"/>
        </w:rPr>
        <w:t xml:space="preserve"> tratos crueles, torturas, amenazas y violencias psicológicas, físicas y de género contra los legales y legítimos manifestantes, y que han sido públicamente denunciadas en redes sociales</w:t>
      </w:r>
      <w:r w:rsidR="005E0CE7" w:rsidRPr="009F553D">
        <w:rPr>
          <w:rFonts w:ascii="Arial Narrow" w:hAnsi="Arial Narrow"/>
          <w:bCs/>
          <w:i/>
          <w:sz w:val="26"/>
          <w:szCs w:val="26"/>
        </w:rPr>
        <w:t xml:space="preserve">”; </w:t>
      </w:r>
      <w:r w:rsidR="005E0CE7" w:rsidRPr="009F553D">
        <w:rPr>
          <w:rFonts w:ascii="Arial Narrow" w:hAnsi="Arial Narrow"/>
          <w:bCs/>
          <w:sz w:val="26"/>
          <w:szCs w:val="26"/>
        </w:rPr>
        <w:t>además, se están llevando a cabo capturas ilegales, donde las personas retenidas duran desaparecidas hasta 48 horas, y en el peor de los casos, son encontrados sin vida. Todo lo cual se agrava, con ocasión de la crisis sanitaria causada por la pandemia</w:t>
      </w:r>
      <w:r w:rsidR="008C2497" w:rsidRPr="009F553D">
        <w:rPr>
          <w:rFonts w:ascii="Arial Narrow" w:hAnsi="Arial Narrow"/>
          <w:bCs/>
          <w:sz w:val="26"/>
          <w:szCs w:val="26"/>
        </w:rPr>
        <w:t xml:space="preserve"> del Covid-19</w:t>
      </w:r>
      <w:r w:rsidR="00CE782C" w:rsidRPr="009F553D">
        <w:rPr>
          <w:rFonts w:ascii="Arial Narrow" w:hAnsi="Arial Narrow"/>
          <w:bCs/>
          <w:sz w:val="26"/>
          <w:szCs w:val="26"/>
        </w:rPr>
        <w:t>, pues</w:t>
      </w:r>
      <w:r w:rsidR="00131799" w:rsidRPr="009F553D">
        <w:rPr>
          <w:rFonts w:ascii="Arial Narrow" w:hAnsi="Arial Narrow"/>
          <w:bCs/>
          <w:sz w:val="26"/>
          <w:szCs w:val="26"/>
        </w:rPr>
        <w:t xml:space="preserve"> </w:t>
      </w:r>
      <w:r w:rsidR="00CE782C" w:rsidRPr="009F553D">
        <w:rPr>
          <w:rFonts w:ascii="Arial Narrow" w:hAnsi="Arial Narrow"/>
          <w:bCs/>
          <w:sz w:val="26"/>
          <w:szCs w:val="26"/>
        </w:rPr>
        <w:t>n</w:t>
      </w:r>
      <w:r w:rsidR="00131799" w:rsidRPr="009F553D">
        <w:rPr>
          <w:rFonts w:ascii="Arial Narrow" w:hAnsi="Arial Narrow"/>
          <w:bCs/>
          <w:sz w:val="26"/>
          <w:szCs w:val="26"/>
        </w:rPr>
        <w:t>o</w:t>
      </w:r>
      <w:r w:rsidR="00CE782C" w:rsidRPr="009F553D">
        <w:rPr>
          <w:rFonts w:ascii="Arial Narrow" w:hAnsi="Arial Narrow"/>
          <w:bCs/>
          <w:sz w:val="26"/>
          <w:szCs w:val="26"/>
        </w:rPr>
        <w:t xml:space="preserve"> se da cumplimiento a los protocolos de bioseguridad</w:t>
      </w:r>
      <w:r w:rsidR="005E0CE7" w:rsidRPr="009F553D">
        <w:rPr>
          <w:rFonts w:ascii="Arial Narrow" w:hAnsi="Arial Narrow"/>
          <w:bCs/>
          <w:sz w:val="26"/>
          <w:szCs w:val="26"/>
        </w:rPr>
        <w:t>.</w:t>
      </w:r>
    </w:p>
    <w:p w14:paraId="0F18F0CC" w14:textId="77777777" w:rsidR="00CE782C" w:rsidRPr="009F553D" w:rsidRDefault="00CE782C" w:rsidP="009F553D">
      <w:pPr>
        <w:pStyle w:val="Sinespaciado"/>
        <w:spacing w:line="276" w:lineRule="auto"/>
        <w:jc w:val="both"/>
        <w:rPr>
          <w:rFonts w:ascii="Arial Narrow" w:hAnsi="Arial Narrow"/>
          <w:bCs/>
          <w:sz w:val="26"/>
          <w:szCs w:val="26"/>
        </w:rPr>
      </w:pPr>
    </w:p>
    <w:p w14:paraId="6C42ACDD" w14:textId="3F542F4D" w:rsidR="005E0CE7" w:rsidRPr="009F553D" w:rsidRDefault="00060B7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Así mismo l</w:t>
      </w:r>
      <w:r w:rsidR="005E0CE7" w:rsidRPr="009F553D">
        <w:rPr>
          <w:rFonts w:ascii="Arial Narrow" w:hAnsi="Arial Narrow"/>
          <w:bCs/>
          <w:sz w:val="26"/>
          <w:szCs w:val="26"/>
        </w:rPr>
        <w:t xml:space="preserve">a Policía Metropolitana de Pereira está impidiendo el acompañamiento jurídico al que tienen derecho las personas retenidas en las diferentes estaciones de policía del municipio, quienes cuentan que </w:t>
      </w:r>
      <w:r w:rsidR="005E0CE7" w:rsidRPr="009F553D">
        <w:rPr>
          <w:rFonts w:ascii="Arial Narrow" w:hAnsi="Arial Narrow"/>
          <w:bCs/>
          <w:i/>
          <w:sz w:val="26"/>
          <w:szCs w:val="26"/>
        </w:rPr>
        <w:t>“</w:t>
      </w:r>
      <w:r w:rsidRPr="003D1D9E">
        <w:rPr>
          <w:rFonts w:ascii="Arial Narrow" w:hAnsi="Arial Narrow"/>
          <w:bCs/>
          <w:i/>
          <w:sz w:val="24"/>
          <w:szCs w:val="26"/>
        </w:rPr>
        <w:t>…</w:t>
      </w:r>
      <w:r w:rsidR="005E0CE7" w:rsidRPr="003D1D9E">
        <w:rPr>
          <w:rFonts w:ascii="Arial Narrow" w:hAnsi="Arial Narrow"/>
          <w:bCs/>
          <w:i/>
          <w:sz w:val="24"/>
          <w:szCs w:val="26"/>
        </w:rPr>
        <w:t xml:space="preserve"> los ingresaron a las celdas, las cuales son espacios cerrados y pequeño por largas horas los retuvieron sin ofrecerles comida ni agua, algunos de ellos no se encontraban con todas sus prendas de vestir como camisetas y zapatos, otros se encontraban mojados o con sus prendas húmedas y todos con la prohibición de usar su teléfono</w:t>
      </w:r>
      <w:r w:rsidR="005E0CE7" w:rsidRPr="009F553D">
        <w:rPr>
          <w:rFonts w:ascii="Arial Narrow" w:hAnsi="Arial Narrow"/>
          <w:bCs/>
          <w:i/>
          <w:sz w:val="26"/>
          <w:szCs w:val="26"/>
        </w:rPr>
        <w:t>.”</w:t>
      </w:r>
      <w:r w:rsidR="004C4E5D" w:rsidRPr="009F553D">
        <w:rPr>
          <w:rFonts w:ascii="Arial Narrow" w:hAnsi="Arial Narrow"/>
          <w:bCs/>
          <w:iCs/>
          <w:sz w:val="26"/>
          <w:szCs w:val="26"/>
        </w:rPr>
        <w:t xml:space="preserve"> En esos sitios, además, se presentan tratos discriminatorios</w:t>
      </w:r>
      <w:r w:rsidR="00C946BC" w:rsidRPr="009F553D">
        <w:rPr>
          <w:rFonts w:ascii="Arial Narrow" w:hAnsi="Arial Narrow"/>
          <w:bCs/>
          <w:iCs/>
          <w:sz w:val="26"/>
          <w:szCs w:val="26"/>
        </w:rPr>
        <w:t xml:space="preserve"> pues algunas personas son retenidas poco tiempo y se les permite retornar a sus hogares, y a otras se les </w:t>
      </w:r>
      <w:r w:rsidR="00C741A0" w:rsidRPr="009F553D">
        <w:rPr>
          <w:rFonts w:ascii="Arial Narrow" w:hAnsi="Arial Narrow"/>
          <w:bCs/>
          <w:iCs/>
          <w:sz w:val="26"/>
          <w:szCs w:val="26"/>
        </w:rPr>
        <w:t>prologa la retención.</w:t>
      </w:r>
    </w:p>
    <w:p w14:paraId="54EE8761" w14:textId="77777777"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p>
    <w:p w14:paraId="5DCC800F" w14:textId="6C7EEC45" w:rsidR="005E0CE7" w:rsidRPr="009F553D" w:rsidRDefault="00060B73" w:rsidP="009F553D">
      <w:pPr>
        <w:pStyle w:val="Sinespaciado"/>
        <w:spacing w:line="276" w:lineRule="auto"/>
        <w:jc w:val="both"/>
        <w:rPr>
          <w:rFonts w:ascii="Arial Narrow" w:hAnsi="Arial Narrow"/>
          <w:bCs/>
          <w:i/>
          <w:sz w:val="26"/>
          <w:szCs w:val="26"/>
        </w:rPr>
      </w:pPr>
      <w:r w:rsidRPr="009F553D">
        <w:rPr>
          <w:rFonts w:ascii="Arial Narrow" w:hAnsi="Arial Narrow"/>
          <w:bCs/>
          <w:sz w:val="26"/>
          <w:szCs w:val="26"/>
        </w:rPr>
        <w:t>Denuncian de manera particular los casos de</w:t>
      </w:r>
      <w:r w:rsidR="005E0CE7" w:rsidRPr="009F553D">
        <w:rPr>
          <w:rFonts w:ascii="Arial Narrow" w:hAnsi="Arial Narrow"/>
          <w:bCs/>
          <w:sz w:val="26"/>
          <w:szCs w:val="26"/>
        </w:rPr>
        <w:t xml:space="preserve"> Lina María Montilla Díaz</w:t>
      </w:r>
      <w:r w:rsidR="00E2798D" w:rsidRPr="009F553D">
        <w:rPr>
          <w:rFonts w:ascii="Arial Narrow" w:hAnsi="Arial Narrow"/>
          <w:bCs/>
          <w:sz w:val="26"/>
          <w:szCs w:val="26"/>
        </w:rPr>
        <w:t xml:space="preserve"> </w:t>
      </w:r>
      <w:r w:rsidR="005E0CE7" w:rsidRPr="009F553D">
        <w:rPr>
          <w:rFonts w:ascii="Arial Narrow" w:hAnsi="Arial Narrow"/>
          <w:bCs/>
          <w:sz w:val="26"/>
          <w:szCs w:val="26"/>
        </w:rPr>
        <w:t>y Alejandro Holguín Correa</w:t>
      </w:r>
      <w:r w:rsidR="00E2798D" w:rsidRPr="009F553D">
        <w:rPr>
          <w:rFonts w:ascii="Arial Narrow" w:hAnsi="Arial Narrow"/>
          <w:bCs/>
          <w:sz w:val="26"/>
          <w:szCs w:val="26"/>
        </w:rPr>
        <w:t xml:space="preserve">, en el marco de las protestas del </w:t>
      </w:r>
      <w:r w:rsidRPr="009F553D">
        <w:rPr>
          <w:rFonts w:ascii="Arial Narrow" w:hAnsi="Arial Narrow"/>
          <w:bCs/>
          <w:sz w:val="26"/>
          <w:szCs w:val="26"/>
        </w:rPr>
        <w:t>01</w:t>
      </w:r>
      <w:r w:rsidR="005E0CE7" w:rsidRPr="009F553D">
        <w:rPr>
          <w:rFonts w:ascii="Arial Narrow" w:hAnsi="Arial Narrow"/>
          <w:bCs/>
          <w:sz w:val="26"/>
          <w:szCs w:val="26"/>
        </w:rPr>
        <w:t xml:space="preserve"> de mayo de 2021</w:t>
      </w:r>
      <w:r w:rsidR="00E2798D" w:rsidRPr="009F553D">
        <w:rPr>
          <w:rFonts w:ascii="Arial Narrow" w:hAnsi="Arial Narrow"/>
          <w:bCs/>
          <w:sz w:val="26"/>
          <w:szCs w:val="26"/>
        </w:rPr>
        <w:t xml:space="preserve">. De la primera se afirma que fue víctima de violencia por parte del ESMAD; y del segundo que </w:t>
      </w:r>
      <w:r w:rsidRPr="009F553D">
        <w:rPr>
          <w:rFonts w:ascii="Arial Narrow" w:hAnsi="Arial Narrow"/>
          <w:bCs/>
          <w:i/>
          <w:sz w:val="26"/>
          <w:szCs w:val="26"/>
        </w:rPr>
        <w:t>“</w:t>
      </w:r>
      <w:r w:rsidRPr="003D1D9E">
        <w:rPr>
          <w:rFonts w:ascii="Arial Narrow" w:hAnsi="Arial Narrow"/>
          <w:bCs/>
          <w:i/>
          <w:sz w:val="24"/>
          <w:szCs w:val="26"/>
        </w:rPr>
        <w:t>…</w:t>
      </w:r>
      <w:r w:rsidR="005E0CE7" w:rsidRPr="003D1D9E">
        <w:rPr>
          <w:rFonts w:ascii="Arial Narrow" w:hAnsi="Arial Narrow"/>
          <w:bCs/>
          <w:i/>
          <w:sz w:val="24"/>
          <w:szCs w:val="26"/>
        </w:rPr>
        <w:t xml:space="preserve"> fue herido en una de sus piernas por una granada de gas del ESMAD, luego aprehendido por agentes del GOES de la Policía Nacional, los cuales apuntando a su humanidad con armas de fuego procedieron a tapar su cara y subirlo a una camioneta en la cual fue trasladado, repetimos, sin tener en cuenta protocolos de bioseguridad alguno, contrariando las disposiciones que sobre la materia ha emitido el Ministerio de Salud y retenido en una estación de policía del barrio El Martillo de Dosquebradas, en la cual fue sometido a tratos crueles y degradantes de su Dignidad Humana al arrojarle agua a altas horas de la noche, quemar sus tenis, obligar a desbloquear su teléfono celular y el mismo ser revisado exhaustivamente por los agentes policiales que allí se encontraban. A las 3 de la mañana de la madrugada del 03 de mayo fue dejado en libertad con la advertencia de “corra rápido para su casa que lo vamos a cazar</w:t>
      </w:r>
      <w:r w:rsidR="005E0CE7" w:rsidRPr="009F553D">
        <w:rPr>
          <w:rFonts w:ascii="Arial Narrow" w:hAnsi="Arial Narrow"/>
          <w:bCs/>
          <w:i/>
          <w:sz w:val="26"/>
          <w:szCs w:val="26"/>
        </w:rPr>
        <w:t>”.</w:t>
      </w:r>
    </w:p>
    <w:p w14:paraId="0959A7E7" w14:textId="77777777"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p>
    <w:p w14:paraId="4F8B0456" w14:textId="61C96AF4"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Situación similar aconteció con Daniel Felipe Bermúdez Flórez</w:t>
      </w:r>
      <w:r w:rsidR="007F2A8F" w:rsidRPr="009F553D">
        <w:rPr>
          <w:rFonts w:ascii="Arial Narrow" w:hAnsi="Arial Narrow"/>
          <w:bCs/>
          <w:sz w:val="26"/>
          <w:szCs w:val="26"/>
        </w:rPr>
        <w:t>,</w:t>
      </w:r>
      <w:r w:rsidRPr="009F553D">
        <w:rPr>
          <w:rFonts w:ascii="Arial Narrow" w:hAnsi="Arial Narrow"/>
          <w:bCs/>
          <w:sz w:val="26"/>
          <w:szCs w:val="26"/>
        </w:rPr>
        <w:t xml:space="preserve"> quien fue llevado con violencia al comando central de la Policía Metropolitana de Pereira, ubicado en la Avenida Sur, y una vez allí </w:t>
      </w:r>
      <w:r w:rsidR="00060B73" w:rsidRPr="009F553D">
        <w:rPr>
          <w:rFonts w:ascii="Arial Narrow" w:hAnsi="Arial Narrow"/>
          <w:bCs/>
          <w:i/>
          <w:sz w:val="26"/>
          <w:szCs w:val="26"/>
        </w:rPr>
        <w:t>“</w:t>
      </w:r>
      <w:r w:rsidR="00060B73" w:rsidRPr="003D1D9E">
        <w:rPr>
          <w:rFonts w:ascii="Arial Narrow" w:hAnsi="Arial Narrow"/>
          <w:bCs/>
          <w:i/>
          <w:sz w:val="24"/>
          <w:szCs w:val="26"/>
        </w:rPr>
        <w:t>…</w:t>
      </w:r>
      <w:r w:rsidRPr="003D1D9E">
        <w:rPr>
          <w:rFonts w:ascii="Arial Narrow" w:hAnsi="Arial Narrow"/>
          <w:bCs/>
          <w:i/>
          <w:sz w:val="24"/>
          <w:szCs w:val="26"/>
        </w:rPr>
        <w:t xml:space="preserve"> le vertieron gas lacrimógeno o gas pimienta directamente sobre sus ojos, lo que causó el ahogamiento de los demás manifestantes detenidos</w:t>
      </w:r>
      <w:r w:rsidRPr="009F553D">
        <w:rPr>
          <w:rFonts w:ascii="Arial Narrow" w:hAnsi="Arial Narrow"/>
          <w:bCs/>
          <w:i/>
          <w:sz w:val="26"/>
          <w:szCs w:val="26"/>
        </w:rPr>
        <w:t>.”</w:t>
      </w:r>
    </w:p>
    <w:p w14:paraId="233232A8" w14:textId="77777777"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p>
    <w:p w14:paraId="57CE2195" w14:textId="15A50BA2" w:rsidR="005E0CE7" w:rsidRPr="009F553D" w:rsidRDefault="000C5AED"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El 01 de mayo en la noche la ciudad se militarizó, y a</w:t>
      </w:r>
      <w:r w:rsidR="00060B73" w:rsidRPr="009F553D">
        <w:rPr>
          <w:rFonts w:ascii="Arial Narrow" w:hAnsi="Arial Narrow"/>
          <w:bCs/>
          <w:sz w:val="26"/>
          <w:szCs w:val="26"/>
        </w:rPr>
        <w:t xml:space="preserve"> partir del</w:t>
      </w:r>
      <w:r w:rsidR="005E0CE7" w:rsidRPr="009F553D">
        <w:rPr>
          <w:rFonts w:ascii="Arial Narrow" w:hAnsi="Arial Narrow"/>
          <w:bCs/>
          <w:sz w:val="26"/>
          <w:szCs w:val="26"/>
        </w:rPr>
        <w:t xml:space="preserve"> </w:t>
      </w:r>
      <w:r w:rsidR="00060B73" w:rsidRPr="009F553D">
        <w:rPr>
          <w:rFonts w:ascii="Arial Narrow" w:hAnsi="Arial Narrow"/>
          <w:bCs/>
          <w:sz w:val="26"/>
          <w:szCs w:val="26"/>
        </w:rPr>
        <w:t>0</w:t>
      </w:r>
      <w:r w:rsidR="005E0CE7" w:rsidRPr="009F553D">
        <w:rPr>
          <w:rFonts w:ascii="Arial Narrow" w:hAnsi="Arial Narrow"/>
          <w:bCs/>
          <w:sz w:val="26"/>
          <w:szCs w:val="26"/>
        </w:rPr>
        <w:t>2 de mayo todas las manifestaciones pacíficas que se quisieron realizar, fueron interceptadas de manera violenta por la Policía Nacional, quedando</w:t>
      </w:r>
      <w:r w:rsidR="00060B73" w:rsidRPr="009F553D">
        <w:rPr>
          <w:rFonts w:ascii="Arial Narrow" w:hAnsi="Arial Narrow"/>
          <w:bCs/>
          <w:sz w:val="26"/>
          <w:szCs w:val="26"/>
        </w:rPr>
        <w:t xml:space="preserve"> registro en las redes sociales de</w:t>
      </w:r>
      <w:r w:rsidR="005E0CE7" w:rsidRPr="009F553D">
        <w:rPr>
          <w:rFonts w:ascii="Arial Narrow" w:hAnsi="Arial Narrow"/>
          <w:bCs/>
          <w:sz w:val="26"/>
          <w:szCs w:val="26"/>
        </w:rPr>
        <w:t xml:space="preserve"> la violación </w:t>
      </w:r>
      <w:r w:rsidR="00A55182" w:rsidRPr="009F553D">
        <w:rPr>
          <w:rFonts w:ascii="Arial Narrow" w:hAnsi="Arial Narrow"/>
          <w:bCs/>
          <w:sz w:val="26"/>
          <w:szCs w:val="26"/>
        </w:rPr>
        <w:t xml:space="preserve">sistemática </w:t>
      </w:r>
      <w:r w:rsidR="005E0CE7" w:rsidRPr="009F553D">
        <w:rPr>
          <w:rFonts w:ascii="Arial Narrow" w:hAnsi="Arial Narrow"/>
          <w:bCs/>
          <w:sz w:val="26"/>
          <w:szCs w:val="26"/>
        </w:rPr>
        <w:t xml:space="preserve">a los derechos humanos de la que son víctimas los marchantes. </w:t>
      </w:r>
    </w:p>
    <w:p w14:paraId="19EB4712" w14:textId="77777777"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p>
    <w:p w14:paraId="72122D44" w14:textId="6A6F21F2"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A lo largo de los días de la protesta social se han detenido docenas de personas, muchas de las cuales todavía </w:t>
      </w:r>
      <w:r w:rsidR="00060B73" w:rsidRPr="009F553D">
        <w:rPr>
          <w:rFonts w:ascii="Arial Narrow" w:hAnsi="Arial Narrow"/>
          <w:bCs/>
          <w:sz w:val="26"/>
          <w:szCs w:val="26"/>
        </w:rPr>
        <w:t>se encuentran desaparecidas</w:t>
      </w:r>
      <w:r w:rsidRPr="009F553D">
        <w:rPr>
          <w:rFonts w:ascii="Arial Narrow" w:hAnsi="Arial Narrow"/>
          <w:bCs/>
          <w:sz w:val="26"/>
          <w:szCs w:val="26"/>
        </w:rPr>
        <w:t xml:space="preserve">, ellas son: Juan José García, Juan Esteban Patiño, Yuli Marcela Torres, </w:t>
      </w:r>
      <w:proofErr w:type="spellStart"/>
      <w:r w:rsidRPr="009F553D">
        <w:rPr>
          <w:rFonts w:ascii="Arial Narrow" w:hAnsi="Arial Narrow"/>
          <w:bCs/>
          <w:sz w:val="26"/>
          <w:szCs w:val="26"/>
        </w:rPr>
        <w:t>Jhon</w:t>
      </w:r>
      <w:proofErr w:type="spellEnd"/>
      <w:r w:rsidRPr="009F553D">
        <w:rPr>
          <w:rFonts w:ascii="Arial Narrow" w:hAnsi="Arial Narrow"/>
          <w:bCs/>
          <w:sz w:val="26"/>
          <w:szCs w:val="26"/>
        </w:rPr>
        <w:t xml:space="preserve"> Mario</w:t>
      </w:r>
      <w:r w:rsidR="00BA2C2D" w:rsidRPr="009F553D">
        <w:rPr>
          <w:rFonts w:ascii="Arial Narrow" w:hAnsi="Arial Narrow"/>
          <w:bCs/>
          <w:sz w:val="26"/>
          <w:szCs w:val="26"/>
        </w:rPr>
        <w:t xml:space="preserve"> </w:t>
      </w:r>
      <w:proofErr w:type="spellStart"/>
      <w:r w:rsidR="00BA2C2D" w:rsidRPr="009F553D">
        <w:rPr>
          <w:rFonts w:ascii="Arial Narrow" w:hAnsi="Arial Narrow"/>
          <w:bCs/>
          <w:sz w:val="26"/>
          <w:szCs w:val="26"/>
        </w:rPr>
        <w:t>Mitigama</w:t>
      </w:r>
      <w:proofErr w:type="spellEnd"/>
      <w:r w:rsidR="00BA2C2D" w:rsidRPr="009F553D">
        <w:rPr>
          <w:rFonts w:ascii="Arial Narrow" w:hAnsi="Arial Narrow"/>
          <w:bCs/>
          <w:sz w:val="26"/>
          <w:szCs w:val="26"/>
        </w:rPr>
        <w:t xml:space="preserve"> Ossa, </w:t>
      </w:r>
      <w:proofErr w:type="spellStart"/>
      <w:r w:rsidR="00BA2C2D" w:rsidRPr="009F553D">
        <w:rPr>
          <w:rFonts w:ascii="Arial Narrow" w:hAnsi="Arial Narrow"/>
          <w:bCs/>
          <w:sz w:val="26"/>
          <w:szCs w:val="26"/>
        </w:rPr>
        <w:t>Nayhely</w:t>
      </w:r>
      <w:proofErr w:type="spellEnd"/>
      <w:r w:rsidR="00BA2C2D" w:rsidRPr="009F553D">
        <w:rPr>
          <w:rFonts w:ascii="Arial Narrow" w:hAnsi="Arial Narrow"/>
          <w:bCs/>
          <w:sz w:val="26"/>
          <w:szCs w:val="26"/>
        </w:rPr>
        <w:t xml:space="preserve"> Cardona y</w:t>
      </w:r>
      <w:r w:rsidRPr="009F553D">
        <w:rPr>
          <w:rFonts w:ascii="Arial Narrow" w:hAnsi="Arial Narrow"/>
          <w:bCs/>
          <w:sz w:val="26"/>
          <w:szCs w:val="26"/>
        </w:rPr>
        <w:t xml:space="preserve"> Juan Guillermo </w:t>
      </w:r>
      <w:proofErr w:type="spellStart"/>
      <w:r w:rsidRPr="009F553D">
        <w:rPr>
          <w:rFonts w:ascii="Arial Narrow" w:hAnsi="Arial Narrow"/>
          <w:bCs/>
          <w:sz w:val="26"/>
          <w:szCs w:val="26"/>
        </w:rPr>
        <w:t>Guilches</w:t>
      </w:r>
      <w:proofErr w:type="spellEnd"/>
      <w:r w:rsidRPr="009F553D">
        <w:rPr>
          <w:rFonts w:ascii="Arial Narrow" w:hAnsi="Arial Narrow"/>
          <w:bCs/>
          <w:sz w:val="26"/>
          <w:szCs w:val="26"/>
        </w:rPr>
        <w:t xml:space="preserve">. Sobre el paradero de </w:t>
      </w:r>
      <w:r w:rsidR="00060B73" w:rsidRPr="009F553D">
        <w:rPr>
          <w:rFonts w:ascii="Arial Narrow" w:hAnsi="Arial Narrow"/>
          <w:bCs/>
          <w:sz w:val="26"/>
          <w:szCs w:val="26"/>
        </w:rPr>
        <w:t xml:space="preserve">esos ciudadanos no da cuenta </w:t>
      </w:r>
      <w:r w:rsidRPr="009F553D">
        <w:rPr>
          <w:rFonts w:ascii="Arial Narrow" w:hAnsi="Arial Narrow"/>
          <w:bCs/>
          <w:sz w:val="26"/>
          <w:szCs w:val="26"/>
        </w:rPr>
        <w:t>el Coronel de la Poli</w:t>
      </w:r>
      <w:r w:rsidR="00060B73" w:rsidRPr="009F553D">
        <w:rPr>
          <w:rFonts w:ascii="Arial Narrow" w:hAnsi="Arial Narrow"/>
          <w:bCs/>
          <w:sz w:val="26"/>
          <w:szCs w:val="26"/>
        </w:rPr>
        <w:t>cía Metropolitana de Pereira, el A</w:t>
      </w:r>
      <w:r w:rsidRPr="009F553D">
        <w:rPr>
          <w:rFonts w:ascii="Arial Narrow" w:hAnsi="Arial Narrow"/>
          <w:bCs/>
          <w:sz w:val="26"/>
          <w:szCs w:val="26"/>
        </w:rPr>
        <w:t>lcalde</w:t>
      </w:r>
      <w:r w:rsidR="00060B73" w:rsidRPr="009F553D">
        <w:rPr>
          <w:rFonts w:ascii="Arial Narrow" w:hAnsi="Arial Narrow"/>
          <w:bCs/>
          <w:sz w:val="26"/>
          <w:szCs w:val="26"/>
        </w:rPr>
        <w:t xml:space="preserve"> de la ciudad, ni el Gobernador</w:t>
      </w:r>
      <w:r w:rsidRPr="009F553D">
        <w:rPr>
          <w:rFonts w:ascii="Arial Narrow" w:hAnsi="Arial Narrow"/>
          <w:bCs/>
          <w:sz w:val="26"/>
          <w:szCs w:val="26"/>
        </w:rPr>
        <w:t xml:space="preserve">. </w:t>
      </w:r>
    </w:p>
    <w:p w14:paraId="3E5F7E97" w14:textId="77777777" w:rsidR="005E0CE7" w:rsidRPr="009F553D" w:rsidRDefault="005E0CE7" w:rsidP="009F553D">
      <w:pPr>
        <w:pStyle w:val="Sinespaciado"/>
        <w:spacing w:line="276" w:lineRule="auto"/>
        <w:jc w:val="both"/>
        <w:rPr>
          <w:rFonts w:ascii="Arial Narrow" w:hAnsi="Arial Narrow"/>
          <w:bCs/>
          <w:sz w:val="26"/>
          <w:szCs w:val="26"/>
        </w:rPr>
      </w:pPr>
    </w:p>
    <w:p w14:paraId="70884E7B" w14:textId="77777777" w:rsidR="005E0CE7" w:rsidRPr="009F553D" w:rsidRDefault="00060B7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Critican, f</w:t>
      </w:r>
      <w:r w:rsidR="005E0CE7" w:rsidRPr="009F553D">
        <w:rPr>
          <w:rFonts w:ascii="Arial Narrow" w:hAnsi="Arial Narrow"/>
          <w:bCs/>
          <w:sz w:val="26"/>
          <w:szCs w:val="26"/>
        </w:rPr>
        <w:t>inalmente, la pasiva actitud que han asumido los mandatarios locales</w:t>
      </w:r>
      <w:r w:rsidRPr="009F553D">
        <w:rPr>
          <w:rFonts w:ascii="Arial Narrow" w:hAnsi="Arial Narrow"/>
          <w:bCs/>
          <w:sz w:val="26"/>
          <w:szCs w:val="26"/>
        </w:rPr>
        <w:t xml:space="preserve"> respecto de todos </w:t>
      </w:r>
      <w:r w:rsidRPr="009F553D">
        <w:rPr>
          <w:rFonts w:ascii="Arial Narrow" w:hAnsi="Arial Narrow"/>
          <w:bCs/>
          <w:sz w:val="26"/>
          <w:szCs w:val="26"/>
        </w:rPr>
        <w:lastRenderedPageBreak/>
        <w:t>aquellos hechos.</w:t>
      </w:r>
    </w:p>
    <w:p w14:paraId="3837A68A" w14:textId="77777777" w:rsidR="005E0CE7" w:rsidRPr="009F553D" w:rsidRDefault="005E0CE7" w:rsidP="009F553D">
      <w:pPr>
        <w:pStyle w:val="Sinespaciado"/>
        <w:spacing w:line="276" w:lineRule="auto"/>
        <w:jc w:val="both"/>
        <w:rPr>
          <w:rFonts w:ascii="Arial Narrow" w:hAnsi="Arial Narrow"/>
          <w:b/>
          <w:bCs/>
          <w:sz w:val="26"/>
          <w:szCs w:val="26"/>
        </w:rPr>
      </w:pPr>
    </w:p>
    <w:p w14:paraId="24D83812" w14:textId="77777777" w:rsidR="00854D2A" w:rsidRPr="009F553D" w:rsidRDefault="00060B7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Consideran lesionados los derechos a la dignidad humana, la vida, la integridad</w:t>
      </w:r>
      <w:r w:rsidR="00316F2F" w:rsidRPr="009F553D">
        <w:rPr>
          <w:rFonts w:ascii="Arial Narrow" w:hAnsi="Arial Narrow"/>
          <w:bCs/>
          <w:sz w:val="26"/>
          <w:szCs w:val="26"/>
        </w:rPr>
        <w:t xml:space="preserve"> personal</w:t>
      </w:r>
      <w:r w:rsidR="0076264A" w:rsidRPr="009F553D">
        <w:rPr>
          <w:rFonts w:ascii="Arial Narrow" w:hAnsi="Arial Narrow"/>
          <w:bCs/>
          <w:sz w:val="26"/>
          <w:szCs w:val="26"/>
        </w:rPr>
        <w:t>, física moral y psicológica</w:t>
      </w:r>
      <w:r w:rsidRPr="009F553D">
        <w:rPr>
          <w:rFonts w:ascii="Arial Narrow" w:hAnsi="Arial Narrow"/>
          <w:bCs/>
          <w:sz w:val="26"/>
          <w:szCs w:val="26"/>
        </w:rPr>
        <w:t>, la libe</w:t>
      </w:r>
      <w:r w:rsidR="0076264A" w:rsidRPr="009F553D">
        <w:rPr>
          <w:rFonts w:ascii="Arial Narrow" w:hAnsi="Arial Narrow"/>
          <w:bCs/>
          <w:sz w:val="26"/>
          <w:szCs w:val="26"/>
        </w:rPr>
        <w:t>rtad de</w:t>
      </w:r>
      <w:r w:rsidRPr="009F553D">
        <w:rPr>
          <w:rFonts w:ascii="Arial Narrow" w:hAnsi="Arial Narrow"/>
          <w:bCs/>
          <w:sz w:val="26"/>
          <w:szCs w:val="26"/>
        </w:rPr>
        <w:t xml:space="preserve"> expresión,</w:t>
      </w:r>
      <w:r w:rsidR="0076264A" w:rsidRPr="009F553D">
        <w:rPr>
          <w:rFonts w:ascii="Arial Narrow" w:hAnsi="Arial Narrow"/>
          <w:bCs/>
          <w:sz w:val="26"/>
          <w:szCs w:val="26"/>
        </w:rPr>
        <w:t xml:space="preserve"> libertad personal,</w:t>
      </w:r>
      <w:r w:rsidRPr="009F553D">
        <w:rPr>
          <w:rFonts w:ascii="Arial Narrow" w:hAnsi="Arial Narrow"/>
          <w:bCs/>
          <w:sz w:val="26"/>
          <w:szCs w:val="26"/>
        </w:rPr>
        <w:t xml:space="preserve"> el debido proceso, a la reunión y a la manifestación pacífica</w:t>
      </w:r>
      <w:r w:rsidR="007B75EF" w:rsidRPr="009F553D">
        <w:rPr>
          <w:rFonts w:ascii="Arial Narrow" w:hAnsi="Arial Narrow"/>
          <w:bCs/>
          <w:sz w:val="26"/>
          <w:szCs w:val="26"/>
        </w:rPr>
        <w:t xml:space="preserve">, </w:t>
      </w:r>
      <w:r w:rsidR="00A828DE" w:rsidRPr="009F553D">
        <w:rPr>
          <w:rFonts w:ascii="Arial Narrow" w:hAnsi="Arial Narrow"/>
          <w:bCs/>
          <w:sz w:val="26"/>
          <w:szCs w:val="26"/>
        </w:rPr>
        <w:t xml:space="preserve">derechos políticos y la salud, </w:t>
      </w:r>
      <w:r w:rsidR="007B75EF" w:rsidRPr="009F553D">
        <w:rPr>
          <w:rFonts w:ascii="Arial Narrow" w:hAnsi="Arial Narrow"/>
          <w:bCs/>
          <w:sz w:val="26"/>
          <w:szCs w:val="26"/>
        </w:rPr>
        <w:t>para cuya protección</w:t>
      </w:r>
      <w:r w:rsidRPr="009F553D">
        <w:rPr>
          <w:rFonts w:ascii="Arial Narrow" w:hAnsi="Arial Narrow"/>
          <w:bCs/>
          <w:sz w:val="26"/>
          <w:szCs w:val="26"/>
        </w:rPr>
        <w:t xml:space="preserve"> </w:t>
      </w:r>
      <w:r w:rsidR="007B75EF" w:rsidRPr="009F553D">
        <w:rPr>
          <w:rFonts w:ascii="Arial Narrow" w:hAnsi="Arial Narrow"/>
          <w:bCs/>
          <w:sz w:val="26"/>
          <w:szCs w:val="26"/>
        </w:rPr>
        <w:t>pretenden</w:t>
      </w:r>
      <w:r w:rsidR="00854D2A" w:rsidRPr="009F553D">
        <w:rPr>
          <w:rFonts w:ascii="Arial Narrow" w:hAnsi="Arial Narrow"/>
          <w:bCs/>
          <w:sz w:val="26"/>
          <w:szCs w:val="26"/>
        </w:rPr>
        <w:t>:</w:t>
      </w:r>
    </w:p>
    <w:p w14:paraId="5899AAD3" w14:textId="77777777" w:rsidR="00BC3E0C" w:rsidRPr="009F553D" w:rsidRDefault="00BC3E0C" w:rsidP="009F553D">
      <w:pPr>
        <w:pStyle w:val="Sinespaciado"/>
        <w:spacing w:line="276" w:lineRule="auto"/>
        <w:jc w:val="both"/>
        <w:rPr>
          <w:rFonts w:ascii="Arial Narrow" w:hAnsi="Arial Narrow"/>
          <w:bCs/>
          <w:sz w:val="26"/>
          <w:szCs w:val="26"/>
        </w:rPr>
      </w:pPr>
    </w:p>
    <w:p w14:paraId="5F3CE420" w14:textId="6CC14B22" w:rsidR="001C7276" w:rsidRPr="009F553D" w:rsidRDefault="00BC3E0C"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(i)</w:t>
      </w:r>
      <w:r w:rsidR="00854D2A" w:rsidRPr="009F553D">
        <w:rPr>
          <w:rFonts w:ascii="Arial Narrow" w:hAnsi="Arial Narrow"/>
          <w:bCs/>
          <w:sz w:val="26"/>
          <w:szCs w:val="26"/>
        </w:rPr>
        <w:t>. Se</w:t>
      </w:r>
      <w:r w:rsidR="005E0CE7" w:rsidRPr="009F553D">
        <w:rPr>
          <w:rFonts w:ascii="Arial Narrow" w:hAnsi="Arial Narrow"/>
          <w:bCs/>
          <w:sz w:val="26"/>
          <w:szCs w:val="26"/>
        </w:rPr>
        <w:t xml:space="preserve"> ordene a la Policía Metropolitana de Pereira, a la Alcaldía Municipal y a la Gobernación de Risar</w:t>
      </w:r>
      <w:r w:rsidR="007B75EF" w:rsidRPr="009F553D">
        <w:rPr>
          <w:rFonts w:ascii="Arial Narrow" w:hAnsi="Arial Narrow"/>
          <w:bCs/>
          <w:sz w:val="26"/>
          <w:szCs w:val="26"/>
        </w:rPr>
        <w:t>alda que, en el término de tres</w:t>
      </w:r>
      <w:r w:rsidR="005E0CE7" w:rsidRPr="009F553D">
        <w:rPr>
          <w:rFonts w:ascii="Arial Narrow" w:hAnsi="Arial Narrow"/>
          <w:bCs/>
          <w:sz w:val="26"/>
          <w:szCs w:val="26"/>
        </w:rPr>
        <w:t xml:space="preserve"> días, elaboren una propuesta</w:t>
      </w:r>
      <w:r w:rsidR="001C7276" w:rsidRPr="009F553D">
        <w:rPr>
          <w:rFonts w:ascii="Arial Narrow" w:hAnsi="Arial Narrow"/>
          <w:bCs/>
          <w:sz w:val="26"/>
          <w:szCs w:val="26"/>
        </w:rPr>
        <w:t xml:space="preserve">, la debatan </w:t>
      </w:r>
      <w:r w:rsidR="005E0CE7" w:rsidRPr="009F553D">
        <w:rPr>
          <w:rFonts w:ascii="Arial Narrow" w:hAnsi="Arial Narrow"/>
          <w:bCs/>
          <w:sz w:val="26"/>
          <w:szCs w:val="26"/>
        </w:rPr>
        <w:t xml:space="preserve">y aprueben un protocolo de intervención policial para los momentos de alteración del orden público que se presenten en medio del ejercicio del derecho a manifestación pacífica. </w:t>
      </w:r>
    </w:p>
    <w:p w14:paraId="662B7BC5" w14:textId="77777777" w:rsidR="001C7276" w:rsidRPr="009F553D" w:rsidRDefault="001C7276" w:rsidP="009F553D">
      <w:pPr>
        <w:pStyle w:val="Sinespaciado"/>
        <w:spacing w:line="276" w:lineRule="auto"/>
        <w:jc w:val="both"/>
        <w:rPr>
          <w:rFonts w:ascii="Arial Narrow" w:hAnsi="Arial Narrow"/>
          <w:bCs/>
          <w:sz w:val="26"/>
          <w:szCs w:val="26"/>
        </w:rPr>
      </w:pPr>
    </w:p>
    <w:p w14:paraId="49FCDEAA" w14:textId="025367F6" w:rsidR="005E0CE7" w:rsidRPr="009F553D" w:rsidRDefault="00BC3E0C"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(ii)</w:t>
      </w:r>
      <w:r w:rsidR="001C7276" w:rsidRPr="009F553D">
        <w:rPr>
          <w:rFonts w:ascii="Arial Narrow" w:hAnsi="Arial Narrow"/>
          <w:bCs/>
          <w:sz w:val="26"/>
          <w:szCs w:val="26"/>
        </w:rPr>
        <w:t xml:space="preserve">. </w:t>
      </w:r>
      <w:r w:rsidR="00516462" w:rsidRPr="009F553D">
        <w:rPr>
          <w:rFonts w:ascii="Arial Narrow" w:hAnsi="Arial Narrow"/>
          <w:bCs/>
          <w:sz w:val="26"/>
          <w:szCs w:val="26"/>
        </w:rPr>
        <w:t>Que,</w:t>
      </w:r>
      <w:r w:rsidR="001901EA" w:rsidRPr="009F553D">
        <w:rPr>
          <w:rFonts w:ascii="Arial Narrow" w:hAnsi="Arial Narrow"/>
          <w:bCs/>
          <w:sz w:val="26"/>
          <w:szCs w:val="26"/>
        </w:rPr>
        <w:t xml:space="preserve"> para </w:t>
      </w:r>
      <w:r w:rsidR="00516462" w:rsidRPr="009F553D">
        <w:rPr>
          <w:rFonts w:ascii="Arial Narrow" w:hAnsi="Arial Narrow"/>
          <w:bCs/>
          <w:sz w:val="26"/>
          <w:szCs w:val="26"/>
        </w:rPr>
        <w:t>la construcción del</w:t>
      </w:r>
      <w:r w:rsidR="001901EA" w:rsidRPr="009F553D">
        <w:rPr>
          <w:rFonts w:ascii="Arial Narrow" w:hAnsi="Arial Narrow"/>
          <w:bCs/>
          <w:sz w:val="26"/>
          <w:szCs w:val="26"/>
        </w:rPr>
        <w:t xml:space="preserve"> anterior</w:t>
      </w:r>
      <w:r w:rsidR="00516462" w:rsidRPr="009F553D">
        <w:rPr>
          <w:rFonts w:ascii="Arial Narrow" w:hAnsi="Arial Narrow"/>
          <w:bCs/>
          <w:sz w:val="26"/>
          <w:szCs w:val="26"/>
        </w:rPr>
        <w:t xml:space="preserve"> protocolo</w:t>
      </w:r>
      <w:r w:rsidR="001901EA" w:rsidRPr="009F553D">
        <w:rPr>
          <w:rFonts w:ascii="Arial Narrow" w:hAnsi="Arial Narrow"/>
          <w:bCs/>
          <w:sz w:val="26"/>
          <w:szCs w:val="26"/>
        </w:rPr>
        <w:t xml:space="preserve">, </w:t>
      </w:r>
      <w:r w:rsidR="00776BCD" w:rsidRPr="009F553D">
        <w:rPr>
          <w:rFonts w:ascii="Arial Narrow" w:hAnsi="Arial Narrow"/>
          <w:bCs/>
          <w:sz w:val="26"/>
          <w:szCs w:val="26"/>
        </w:rPr>
        <w:t>se garantice la participación política y se</w:t>
      </w:r>
      <w:r w:rsidR="005E0CE7" w:rsidRPr="009F553D">
        <w:rPr>
          <w:rFonts w:ascii="Arial Narrow" w:hAnsi="Arial Narrow"/>
          <w:bCs/>
          <w:sz w:val="26"/>
          <w:szCs w:val="26"/>
        </w:rPr>
        <w:t xml:space="preserve"> convoque a una mesa intersectorial amplia con la participación de la Defenso</w:t>
      </w:r>
      <w:r w:rsidR="007B75EF" w:rsidRPr="009F553D">
        <w:rPr>
          <w:rFonts w:ascii="Arial Narrow" w:hAnsi="Arial Narrow"/>
          <w:bCs/>
          <w:sz w:val="26"/>
          <w:szCs w:val="26"/>
        </w:rPr>
        <w:t>ría del Pueblo, la Procuraduría y</w:t>
      </w:r>
      <w:r w:rsidR="005E0CE7" w:rsidRPr="009F553D">
        <w:rPr>
          <w:rFonts w:ascii="Arial Narrow" w:hAnsi="Arial Narrow"/>
          <w:bCs/>
          <w:sz w:val="26"/>
          <w:szCs w:val="26"/>
        </w:rPr>
        <w:t xml:space="preserve"> la Personería Municipal, así como de los grupos de verificación de derechos humanos, sindicatos y demás organizaciones sociales de la ciudad que se vean afectadas con la intervención policial</w:t>
      </w:r>
      <w:r w:rsidR="005E0CE7" w:rsidRPr="009F553D">
        <w:rPr>
          <w:rFonts w:ascii="Arial Narrow" w:hAnsi="Arial Narrow"/>
          <w:bCs/>
          <w:sz w:val="26"/>
          <w:szCs w:val="26"/>
          <w:vertAlign w:val="superscript"/>
        </w:rPr>
        <w:footnoteReference w:id="1"/>
      </w:r>
      <w:r w:rsidR="007B75EF" w:rsidRPr="009F553D">
        <w:rPr>
          <w:rFonts w:ascii="Arial Narrow" w:hAnsi="Arial Narrow"/>
          <w:bCs/>
          <w:sz w:val="26"/>
          <w:szCs w:val="26"/>
        </w:rPr>
        <w:t>.</w:t>
      </w:r>
    </w:p>
    <w:p w14:paraId="04F6F422" w14:textId="221D93E0" w:rsidR="005E0CE7" w:rsidRPr="009F553D" w:rsidRDefault="005E0CE7" w:rsidP="009F553D">
      <w:pPr>
        <w:pStyle w:val="Sinespaciado"/>
        <w:spacing w:line="276" w:lineRule="auto"/>
        <w:jc w:val="both"/>
        <w:rPr>
          <w:rFonts w:ascii="Arial Narrow" w:hAnsi="Arial Narrow"/>
          <w:bCs/>
          <w:sz w:val="26"/>
          <w:szCs w:val="26"/>
        </w:rPr>
      </w:pPr>
    </w:p>
    <w:p w14:paraId="63BEC194" w14:textId="44EE3B46" w:rsidR="005B77D6" w:rsidRPr="009F553D" w:rsidRDefault="005B77D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Se solicitaron medidas provisionales y la vincula</w:t>
      </w:r>
      <w:r w:rsidR="00C83293" w:rsidRPr="009F553D">
        <w:rPr>
          <w:rFonts w:ascii="Arial Narrow" w:hAnsi="Arial Narrow"/>
          <w:bCs/>
          <w:sz w:val="26"/>
          <w:szCs w:val="26"/>
        </w:rPr>
        <w:t>c</w:t>
      </w:r>
      <w:r w:rsidRPr="009F553D">
        <w:rPr>
          <w:rFonts w:ascii="Arial Narrow" w:hAnsi="Arial Narrow"/>
          <w:bCs/>
          <w:sz w:val="26"/>
          <w:szCs w:val="26"/>
        </w:rPr>
        <w:t>i</w:t>
      </w:r>
      <w:r w:rsidR="00C83293" w:rsidRPr="009F553D">
        <w:rPr>
          <w:rFonts w:ascii="Arial Narrow" w:hAnsi="Arial Narrow"/>
          <w:bCs/>
          <w:sz w:val="26"/>
          <w:szCs w:val="26"/>
        </w:rPr>
        <w:t>ó</w:t>
      </w:r>
      <w:r w:rsidRPr="009F553D">
        <w:rPr>
          <w:rFonts w:ascii="Arial Narrow" w:hAnsi="Arial Narrow"/>
          <w:bCs/>
          <w:sz w:val="26"/>
          <w:szCs w:val="26"/>
        </w:rPr>
        <w:t>n</w:t>
      </w:r>
      <w:r w:rsidR="00C83293" w:rsidRPr="009F553D">
        <w:rPr>
          <w:rFonts w:ascii="Arial Narrow" w:hAnsi="Arial Narrow"/>
          <w:bCs/>
          <w:sz w:val="26"/>
          <w:szCs w:val="26"/>
        </w:rPr>
        <w:t xml:space="preserve"> al trámite de</w:t>
      </w:r>
      <w:r w:rsidRPr="009F553D">
        <w:rPr>
          <w:rFonts w:ascii="Arial Narrow" w:hAnsi="Arial Narrow"/>
          <w:bCs/>
          <w:sz w:val="26"/>
          <w:szCs w:val="26"/>
        </w:rPr>
        <w:t xml:space="preserve"> o</w:t>
      </w:r>
      <w:r w:rsidR="00C83293" w:rsidRPr="009F553D">
        <w:rPr>
          <w:rFonts w:ascii="Arial Narrow" w:hAnsi="Arial Narrow"/>
          <w:bCs/>
          <w:sz w:val="26"/>
          <w:szCs w:val="26"/>
        </w:rPr>
        <w:t>t</w:t>
      </w:r>
      <w:r w:rsidRPr="009F553D">
        <w:rPr>
          <w:rFonts w:ascii="Arial Narrow" w:hAnsi="Arial Narrow"/>
          <w:bCs/>
          <w:sz w:val="26"/>
          <w:szCs w:val="26"/>
        </w:rPr>
        <w:t>ras</w:t>
      </w:r>
      <w:r w:rsidR="00C83293" w:rsidRPr="009F553D">
        <w:rPr>
          <w:rFonts w:ascii="Arial Narrow" w:hAnsi="Arial Narrow"/>
          <w:bCs/>
          <w:sz w:val="26"/>
          <w:szCs w:val="26"/>
        </w:rPr>
        <w:t xml:space="preserve"> autoridades.</w:t>
      </w:r>
    </w:p>
    <w:p w14:paraId="632469DD" w14:textId="77777777" w:rsidR="00CE3BA0" w:rsidRPr="009F553D" w:rsidRDefault="00CE3BA0" w:rsidP="009F553D">
      <w:pPr>
        <w:pStyle w:val="Sinespaciado"/>
        <w:spacing w:line="276" w:lineRule="auto"/>
        <w:jc w:val="both"/>
        <w:rPr>
          <w:rFonts w:ascii="Arial Narrow" w:hAnsi="Arial Narrow"/>
          <w:b/>
          <w:bCs/>
          <w:sz w:val="26"/>
          <w:szCs w:val="26"/>
        </w:rPr>
      </w:pPr>
    </w:p>
    <w:p w14:paraId="15F2295C" w14:textId="0FB39D25" w:rsidR="00A350AD" w:rsidRPr="009F553D" w:rsidRDefault="00BF57D7" w:rsidP="009F553D">
      <w:pPr>
        <w:pStyle w:val="Sinespaciado"/>
        <w:spacing w:line="276" w:lineRule="auto"/>
        <w:jc w:val="both"/>
        <w:rPr>
          <w:rFonts w:ascii="Arial Narrow" w:hAnsi="Arial Narrow"/>
          <w:bCs/>
          <w:sz w:val="26"/>
          <w:szCs w:val="26"/>
        </w:rPr>
      </w:pPr>
      <w:r w:rsidRPr="009F553D">
        <w:rPr>
          <w:rFonts w:ascii="Arial Narrow" w:hAnsi="Arial Narrow"/>
          <w:b/>
          <w:bCs/>
          <w:sz w:val="26"/>
          <w:szCs w:val="26"/>
        </w:rPr>
        <w:t xml:space="preserve">2. </w:t>
      </w:r>
      <w:r w:rsidR="005E0CE7" w:rsidRPr="009F553D">
        <w:rPr>
          <w:rFonts w:ascii="Arial Narrow" w:hAnsi="Arial Narrow"/>
          <w:b/>
          <w:bCs/>
          <w:sz w:val="26"/>
          <w:szCs w:val="26"/>
        </w:rPr>
        <w:t>Tutela acumulada</w:t>
      </w:r>
      <w:r w:rsidR="007B75EF" w:rsidRPr="009F553D">
        <w:rPr>
          <w:rFonts w:ascii="Arial Narrow" w:hAnsi="Arial Narrow"/>
          <w:bCs/>
          <w:sz w:val="26"/>
          <w:szCs w:val="26"/>
          <w:vertAlign w:val="superscript"/>
        </w:rPr>
        <w:footnoteReference w:id="2"/>
      </w:r>
      <w:r w:rsidR="005E0CE7" w:rsidRPr="009F553D">
        <w:rPr>
          <w:rFonts w:ascii="Arial Narrow" w:hAnsi="Arial Narrow"/>
          <w:b/>
          <w:bCs/>
          <w:sz w:val="26"/>
          <w:szCs w:val="26"/>
        </w:rPr>
        <w:t xml:space="preserve">: </w:t>
      </w:r>
      <w:r w:rsidR="007B75EF" w:rsidRPr="009F553D">
        <w:rPr>
          <w:rFonts w:ascii="Arial Narrow" w:hAnsi="Arial Narrow"/>
          <w:bCs/>
          <w:sz w:val="26"/>
          <w:szCs w:val="26"/>
        </w:rPr>
        <w:t xml:space="preserve">La </w:t>
      </w:r>
      <w:r w:rsidR="005E0CE7" w:rsidRPr="009F553D">
        <w:rPr>
          <w:rFonts w:ascii="Arial Narrow" w:hAnsi="Arial Narrow"/>
          <w:bCs/>
          <w:sz w:val="26"/>
          <w:szCs w:val="26"/>
        </w:rPr>
        <w:t xml:space="preserve">Veeduría </w:t>
      </w:r>
      <w:r w:rsidR="00BC3E0C" w:rsidRPr="009F553D">
        <w:rPr>
          <w:rFonts w:ascii="Arial Narrow" w:hAnsi="Arial Narrow"/>
          <w:bCs/>
          <w:sz w:val="26"/>
          <w:szCs w:val="26"/>
        </w:rPr>
        <w:t>Ciudadana</w:t>
      </w:r>
      <w:r w:rsidR="005E0CE7" w:rsidRPr="009F553D">
        <w:rPr>
          <w:rFonts w:ascii="Arial Narrow" w:hAnsi="Arial Narrow"/>
          <w:bCs/>
          <w:sz w:val="26"/>
          <w:szCs w:val="26"/>
        </w:rPr>
        <w:t xml:space="preserve"> de Control Social a lo Público de Risaralda</w:t>
      </w:r>
      <w:r w:rsidR="007B75EF" w:rsidRPr="009F553D">
        <w:rPr>
          <w:rFonts w:ascii="Arial Narrow" w:hAnsi="Arial Narrow"/>
          <w:bCs/>
          <w:sz w:val="26"/>
          <w:szCs w:val="26"/>
        </w:rPr>
        <w:t xml:space="preserve">, formuló </w:t>
      </w:r>
      <w:r w:rsidR="00A350AD" w:rsidRPr="009F553D">
        <w:rPr>
          <w:rFonts w:ascii="Arial Narrow" w:hAnsi="Arial Narrow"/>
          <w:bCs/>
          <w:sz w:val="26"/>
          <w:szCs w:val="26"/>
        </w:rPr>
        <w:t xml:space="preserve">también acción de </w:t>
      </w:r>
      <w:r w:rsidR="007B75EF" w:rsidRPr="009F553D">
        <w:rPr>
          <w:rFonts w:ascii="Arial Narrow" w:hAnsi="Arial Narrow"/>
          <w:bCs/>
          <w:sz w:val="26"/>
          <w:szCs w:val="26"/>
        </w:rPr>
        <w:t>tutela</w:t>
      </w:r>
      <w:r w:rsidR="00B70A68" w:rsidRPr="009F553D">
        <w:rPr>
          <w:rFonts w:ascii="Arial Narrow" w:hAnsi="Arial Narrow"/>
          <w:bCs/>
          <w:sz w:val="26"/>
          <w:szCs w:val="26"/>
          <w:vertAlign w:val="superscript"/>
        </w:rPr>
        <w:footnoteReference w:id="3"/>
      </w:r>
      <w:r w:rsidR="007B75EF" w:rsidRPr="009F553D">
        <w:rPr>
          <w:rFonts w:ascii="Arial Narrow" w:hAnsi="Arial Narrow"/>
          <w:bCs/>
          <w:sz w:val="26"/>
          <w:szCs w:val="26"/>
        </w:rPr>
        <w:t>,</w:t>
      </w:r>
      <w:r w:rsidR="00A350AD" w:rsidRPr="009F553D">
        <w:rPr>
          <w:rFonts w:ascii="Arial Narrow" w:hAnsi="Arial Narrow"/>
          <w:bCs/>
          <w:sz w:val="26"/>
          <w:szCs w:val="26"/>
        </w:rPr>
        <w:t xml:space="preserve"> donde deprecó la protección de los derechos fundamentales </w:t>
      </w:r>
      <w:r w:rsidR="007171A9" w:rsidRPr="009F553D">
        <w:rPr>
          <w:rFonts w:ascii="Arial Narrow" w:hAnsi="Arial Narrow"/>
          <w:bCs/>
          <w:sz w:val="26"/>
          <w:szCs w:val="26"/>
        </w:rPr>
        <w:t>a la vida</w:t>
      </w:r>
      <w:r w:rsidR="00153026" w:rsidRPr="009F553D">
        <w:rPr>
          <w:rFonts w:ascii="Arial Narrow" w:hAnsi="Arial Narrow"/>
          <w:bCs/>
          <w:sz w:val="26"/>
          <w:szCs w:val="26"/>
        </w:rPr>
        <w:t>, la libertad</w:t>
      </w:r>
      <w:r w:rsidR="00620482" w:rsidRPr="009F553D">
        <w:rPr>
          <w:rFonts w:ascii="Arial Narrow" w:hAnsi="Arial Narrow"/>
          <w:bCs/>
          <w:sz w:val="26"/>
          <w:szCs w:val="26"/>
        </w:rPr>
        <w:t>,</w:t>
      </w:r>
      <w:r w:rsidR="007171A9" w:rsidRPr="009F553D">
        <w:rPr>
          <w:rFonts w:ascii="Arial Narrow" w:hAnsi="Arial Narrow"/>
          <w:bCs/>
          <w:sz w:val="26"/>
          <w:szCs w:val="26"/>
        </w:rPr>
        <w:t xml:space="preserve"> la integridad personal, así como la protección frente a la desaparición forzada, </w:t>
      </w:r>
      <w:r w:rsidR="007F7A9E" w:rsidRPr="009F553D">
        <w:rPr>
          <w:rFonts w:ascii="Arial Narrow" w:hAnsi="Arial Narrow"/>
          <w:bCs/>
          <w:sz w:val="26"/>
          <w:szCs w:val="26"/>
        </w:rPr>
        <w:t>y a toda clase de</w:t>
      </w:r>
      <w:r w:rsidR="007171A9" w:rsidRPr="009F553D">
        <w:rPr>
          <w:rFonts w:ascii="Arial Narrow" w:hAnsi="Arial Narrow"/>
          <w:bCs/>
          <w:sz w:val="26"/>
          <w:szCs w:val="26"/>
        </w:rPr>
        <w:t xml:space="preserve"> torturas</w:t>
      </w:r>
      <w:r w:rsidR="007F7A9E" w:rsidRPr="009F553D">
        <w:rPr>
          <w:rFonts w:ascii="Arial Narrow" w:hAnsi="Arial Narrow"/>
          <w:bCs/>
          <w:sz w:val="26"/>
          <w:szCs w:val="26"/>
        </w:rPr>
        <w:t>,</w:t>
      </w:r>
      <w:r w:rsidR="007171A9" w:rsidRPr="009F553D">
        <w:rPr>
          <w:rFonts w:ascii="Arial Narrow" w:hAnsi="Arial Narrow"/>
          <w:bCs/>
          <w:sz w:val="26"/>
          <w:szCs w:val="26"/>
        </w:rPr>
        <w:t xml:space="preserve"> tratos o penas crueles, inhumanos o degradantes</w:t>
      </w:r>
      <w:r w:rsidR="00620482" w:rsidRPr="009F553D">
        <w:rPr>
          <w:rFonts w:ascii="Arial Narrow" w:hAnsi="Arial Narrow"/>
          <w:bCs/>
          <w:sz w:val="26"/>
          <w:szCs w:val="26"/>
        </w:rPr>
        <w:t>, la salud mediante la atención inmediata de las personas que resulten heridas en las manifestaciones,</w:t>
      </w:r>
      <w:r w:rsidR="00DA54FA" w:rsidRPr="009F553D">
        <w:rPr>
          <w:rFonts w:ascii="Arial Narrow" w:hAnsi="Arial Narrow"/>
          <w:bCs/>
          <w:sz w:val="26"/>
          <w:szCs w:val="26"/>
        </w:rPr>
        <w:t xml:space="preserve"> y</w:t>
      </w:r>
      <w:r w:rsidR="00620482" w:rsidRPr="009F553D">
        <w:rPr>
          <w:rFonts w:ascii="Arial Narrow" w:hAnsi="Arial Narrow"/>
          <w:bCs/>
          <w:sz w:val="26"/>
          <w:szCs w:val="26"/>
        </w:rPr>
        <w:t xml:space="preserve"> el debido proceso</w:t>
      </w:r>
      <w:r w:rsidR="00DA54FA" w:rsidRPr="009F553D">
        <w:rPr>
          <w:rFonts w:ascii="Arial Narrow" w:hAnsi="Arial Narrow"/>
          <w:bCs/>
          <w:sz w:val="26"/>
          <w:szCs w:val="26"/>
        </w:rPr>
        <w:t>.</w:t>
      </w:r>
    </w:p>
    <w:p w14:paraId="62FFB4A4" w14:textId="77777777" w:rsidR="00BB741F" w:rsidRPr="009F553D" w:rsidRDefault="00BB741F" w:rsidP="009F553D">
      <w:pPr>
        <w:pStyle w:val="Sinespaciado"/>
        <w:spacing w:line="276" w:lineRule="auto"/>
        <w:jc w:val="both"/>
        <w:rPr>
          <w:rFonts w:ascii="Arial Narrow" w:hAnsi="Arial Narrow"/>
          <w:bCs/>
          <w:sz w:val="26"/>
          <w:szCs w:val="26"/>
        </w:rPr>
      </w:pPr>
    </w:p>
    <w:p w14:paraId="57C7F992" w14:textId="4BB9F352" w:rsidR="0054320E" w:rsidRPr="009F553D" w:rsidRDefault="001818B7" w:rsidP="009F553D">
      <w:pPr>
        <w:pStyle w:val="Sinespaciado"/>
        <w:spacing w:line="276" w:lineRule="auto"/>
        <w:jc w:val="both"/>
        <w:rPr>
          <w:rFonts w:ascii="Arial Narrow" w:hAnsi="Arial Narrow"/>
          <w:bCs/>
          <w:iCs/>
          <w:sz w:val="26"/>
          <w:szCs w:val="26"/>
        </w:rPr>
      </w:pPr>
      <w:r w:rsidRPr="009F553D">
        <w:rPr>
          <w:rFonts w:ascii="Arial Narrow" w:hAnsi="Arial Narrow"/>
          <w:bCs/>
          <w:sz w:val="26"/>
          <w:szCs w:val="26"/>
        </w:rPr>
        <w:t xml:space="preserve">Tras rechazar los actos de violencia que se vienen generando a partir del 28 de abril de 2021, </w:t>
      </w:r>
      <w:r w:rsidR="005E0CE7" w:rsidRPr="009F553D">
        <w:rPr>
          <w:rFonts w:ascii="Arial Narrow" w:hAnsi="Arial Narrow"/>
          <w:bCs/>
          <w:sz w:val="26"/>
          <w:szCs w:val="26"/>
        </w:rPr>
        <w:t>que ha tenido que soportar la ciudadanía con ocasión de la alteración del orden público dentro del contexto del paro nacional</w:t>
      </w:r>
      <w:r w:rsidR="00BB741F" w:rsidRPr="009F553D">
        <w:rPr>
          <w:rFonts w:ascii="Arial Narrow" w:hAnsi="Arial Narrow"/>
          <w:bCs/>
          <w:sz w:val="26"/>
          <w:szCs w:val="26"/>
        </w:rPr>
        <w:t xml:space="preserve">, critica en </w:t>
      </w:r>
      <w:r w:rsidR="005E0CE7" w:rsidRPr="009F553D">
        <w:rPr>
          <w:rFonts w:ascii="Arial Narrow" w:hAnsi="Arial Narrow"/>
          <w:bCs/>
          <w:sz w:val="26"/>
          <w:szCs w:val="26"/>
        </w:rPr>
        <w:t>específico</w:t>
      </w:r>
      <w:r w:rsidR="00BB741F" w:rsidRPr="009F553D">
        <w:rPr>
          <w:rFonts w:ascii="Arial Narrow" w:hAnsi="Arial Narrow"/>
          <w:bCs/>
          <w:sz w:val="26"/>
          <w:szCs w:val="26"/>
        </w:rPr>
        <w:t xml:space="preserve"> </w:t>
      </w:r>
      <w:r w:rsidR="005E0CE7" w:rsidRPr="009F553D">
        <w:rPr>
          <w:rFonts w:ascii="Arial Narrow" w:hAnsi="Arial Narrow"/>
          <w:bCs/>
          <w:sz w:val="26"/>
          <w:szCs w:val="26"/>
        </w:rPr>
        <w:t xml:space="preserve">las alocuciones del Alcalde de la ciudad, en las que, </w:t>
      </w:r>
      <w:r w:rsidR="005E0CE7" w:rsidRPr="009F553D">
        <w:rPr>
          <w:rFonts w:ascii="Arial Narrow" w:hAnsi="Arial Narrow"/>
          <w:bCs/>
          <w:i/>
          <w:sz w:val="26"/>
          <w:szCs w:val="26"/>
        </w:rPr>
        <w:t>“</w:t>
      </w:r>
      <w:r w:rsidR="007B75EF" w:rsidRPr="002F6982">
        <w:rPr>
          <w:rFonts w:ascii="Arial Narrow" w:hAnsi="Arial Narrow"/>
          <w:bCs/>
          <w:i/>
          <w:sz w:val="24"/>
          <w:szCs w:val="26"/>
        </w:rPr>
        <w:t>…</w:t>
      </w:r>
      <w:r w:rsidR="005E0CE7" w:rsidRPr="002F6982">
        <w:rPr>
          <w:rFonts w:ascii="Arial Narrow" w:hAnsi="Arial Narrow"/>
          <w:bCs/>
          <w:i/>
          <w:sz w:val="24"/>
          <w:szCs w:val="26"/>
        </w:rPr>
        <w:t xml:space="preserve"> de manera totalmente irresponsable y peligrosa, solicitó la intervención de particulares en aras de recuperar según él, el orden público de la ciudad de Pereira</w:t>
      </w:r>
      <w:r w:rsidR="00DA54FA" w:rsidRPr="009F553D">
        <w:rPr>
          <w:rFonts w:ascii="Arial Narrow" w:hAnsi="Arial Narrow"/>
          <w:bCs/>
          <w:i/>
          <w:sz w:val="26"/>
          <w:szCs w:val="26"/>
        </w:rPr>
        <w:t>”</w:t>
      </w:r>
      <w:r w:rsidR="00DA54FA" w:rsidRPr="009F553D">
        <w:rPr>
          <w:rFonts w:ascii="Arial Narrow" w:hAnsi="Arial Narrow"/>
          <w:bCs/>
          <w:iCs/>
          <w:sz w:val="26"/>
          <w:szCs w:val="26"/>
        </w:rPr>
        <w:t>,</w:t>
      </w:r>
      <w:r w:rsidR="00615D49" w:rsidRPr="009F553D">
        <w:rPr>
          <w:rFonts w:ascii="Arial Narrow" w:hAnsi="Arial Narrow"/>
          <w:bCs/>
          <w:i/>
          <w:sz w:val="26"/>
          <w:szCs w:val="26"/>
        </w:rPr>
        <w:t xml:space="preserve"> </w:t>
      </w:r>
      <w:r w:rsidR="00615D49" w:rsidRPr="009F553D">
        <w:rPr>
          <w:rFonts w:ascii="Arial Narrow" w:hAnsi="Arial Narrow"/>
          <w:bCs/>
          <w:iCs/>
          <w:sz w:val="26"/>
          <w:szCs w:val="26"/>
        </w:rPr>
        <w:t xml:space="preserve">así como otros actos de violencia en ese mismo </w:t>
      </w:r>
      <w:r w:rsidR="009A0DEF" w:rsidRPr="009F553D">
        <w:rPr>
          <w:rFonts w:ascii="Arial Narrow" w:hAnsi="Arial Narrow"/>
          <w:bCs/>
          <w:iCs/>
          <w:sz w:val="26"/>
          <w:szCs w:val="26"/>
        </w:rPr>
        <w:t xml:space="preserve">ambiente, </w:t>
      </w:r>
      <w:r w:rsidR="00615D49" w:rsidRPr="009F553D">
        <w:rPr>
          <w:rFonts w:ascii="Arial Narrow" w:hAnsi="Arial Narrow"/>
          <w:bCs/>
          <w:iCs/>
          <w:sz w:val="26"/>
          <w:szCs w:val="26"/>
        </w:rPr>
        <w:t>a los que se refiere en extenso, c</w:t>
      </w:r>
      <w:r w:rsidR="009A0DEF" w:rsidRPr="009F553D">
        <w:rPr>
          <w:rFonts w:ascii="Arial Narrow" w:hAnsi="Arial Narrow"/>
          <w:bCs/>
          <w:iCs/>
          <w:sz w:val="26"/>
          <w:szCs w:val="26"/>
        </w:rPr>
        <w:t>oncluyendo que “</w:t>
      </w:r>
      <w:r w:rsidR="007351AD" w:rsidRPr="002F6982">
        <w:rPr>
          <w:rFonts w:ascii="Arial Narrow" w:hAnsi="Arial Narrow"/>
          <w:bCs/>
          <w:iCs/>
          <w:sz w:val="24"/>
          <w:szCs w:val="26"/>
        </w:rPr>
        <w:t>[</w:t>
      </w:r>
      <w:r w:rsidR="009A0DEF" w:rsidRPr="002F6982">
        <w:rPr>
          <w:rFonts w:ascii="Arial Narrow" w:hAnsi="Arial Narrow"/>
          <w:bCs/>
          <w:iCs/>
          <w:sz w:val="24"/>
          <w:szCs w:val="26"/>
        </w:rPr>
        <w:t>T</w:t>
      </w:r>
      <w:r w:rsidR="007351AD" w:rsidRPr="002F6982">
        <w:rPr>
          <w:rFonts w:ascii="Arial Narrow" w:hAnsi="Arial Narrow"/>
          <w:bCs/>
          <w:iCs/>
          <w:sz w:val="24"/>
          <w:szCs w:val="26"/>
        </w:rPr>
        <w:t>]</w:t>
      </w:r>
      <w:r w:rsidR="009A0DEF" w:rsidRPr="002F6982">
        <w:rPr>
          <w:rFonts w:ascii="Arial Narrow" w:hAnsi="Arial Narrow"/>
          <w:bCs/>
          <w:iCs/>
          <w:sz w:val="24"/>
          <w:szCs w:val="26"/>
        </w:rPr>
        <w:t>ODOS los ciudadanos residenciados en Pereira y en Risaralda, NO TENEMOS GARANTIAS DE SEGURIDAD, ES UN PELIGRO Y UN RIESGO ALTISIMO PARA CUALQUIER CIUDADANO Y ESPECIALMENTE PARA LOS JOVENES, PERSONAS QUE SE</w:t>
      </w:r>
      <w:r w:rsidR="002F6982" w:rsidRPr="002F6982">
        <w:rPr>
          <w:rFonts w:ascii="Arial Narrow" w:hAnsi="Arial Narrow"/>
          <w:bCs/>
          <w:iCs/>
          <w:sz w:val="24"/>
          <w:szCs w:val="26"/>
        </w:rPr>
        <w:t xml:space="preserve"> </w:t>
      </w:r>
      <w:r w:rsidR="009A0DEF" w:rsidRPr="002F6982">
        <w:rPr>
          <w:rFonts w:ascii="Arial Narrow" w:hAnsi="Arial Narrow"/>
          <w:bCs/>
          <w:iCs/>
          <w:sz w:val="24"/>
          <w:szCs w:val="26"/>
        </w:rPr>
        <w:t xml:space="preserve">MOVILIZAN EN LAS MARCHAS, LIDERES SOCIALES Y SINDICALES, EJERCER SU LIBRE DERECHO A LA LOCOMOCION EN ESTE DEPARTAMENTO, DEBIDO AL INMINENTE RIESGO DE SER VICTIMAS DE </w:t>
      </w:r>
      <w:r w:rsidR="000B7F8E" w:rsidRPr="002F6982">
        <w:rPr>
          <w:rFonts w:ascii="Arial Narrow" w:hAnsi="Arial Narrow"/>
          <w:bCs/>
          <w:iCs/>
          <w:sz w:val="24"/>
          <w:szCs w:val="26"/>
        </w:rPr>
        <w:t xml:space="preserve">LOS CRIMINALES O DE DESAPARICION FORZADA. Y LO QUE ES PEOR, LO INSEGURA QUE SE VOLVIERON LAS CALLES A PARTIR DE LAS PRESUNTAS RETENCIONES ARBITRARIAS E ILEGALES POR PARTE DE LA FUERZA PUBLICA, QUE LAS EJERCEN AL PARECER, SIN CONTROL DE LA AUTORIDAD COMPETENTE Y ESTAN DE MANERA ILEGAL, ASUMIENDO ACCIONES ILEGALES CONTRA LOS CIUDADANOS SIN QUE LA AUTORIDAD CIVIL LOS CONTROLE, SANCIONE, DENUNCIE, NO PUEDE LA JUSTICIA PERMITIR QUE ESTOS TIPOS ACTUEN POR LAS CALLES COMO RUEDAS SUELTAS, SIN DIOS NI </w:t>
      </w:r>
      <w:r w:rsidR="000B7F8E" w:rsidRPr="002F6982">
        <w:rPr>
          <w:rFonts w:ascii="Arial Narrow" w:hAnsi="Arial Narrow"/>
          <w:bCs/>
          <w:iCs/>
          <w:sz w:val="24"/>
          <w:szCs w:val="26"/>
        </w:rPr>
        <w:lastRenderedPageBreak/>
        <w:t>LEY, HACIENDO Y DESAHACIENDO CONTRA TODO TIPO DE PERSONAS</w:t>
      </w:r>
      <w:r w:rsidR="000B7F8E" w:rsidRPr="009F553D">
        <w:rPr>
          <w:rFonts w:ascii="Arial Narrow" w:hAnsi="Arial Narrow"/>
          <w:bCs/>
          <w:iCs/>
          <w:sz w:val="26"/>
          <w:szCs w:val="26"/>
        </w:rPr>
        <w:t>”.</w:t>
      </w:r>
    </w:p>
    <w:p w14:paraId="756ADC99" w14:textId="77777777" w:rsidR="00E92EEE" w:rsidRPr="009F553D" w:rsidRDefault="00E92EEE" w:rsidP="009F553D">
      <w:pPr>
        <w:pStyle w:val="Sinespaciado"/>
        <w:spacing w:line="276" w:lineRule="auto"/>
        <w:jc w:val="both"/>
        <w:rPr>
          <w:rFonts w:ascii="Arial Narrow" w:hAnsi="Arial Narrow"/>
          <w:bCs/>
          <w:iCs/>
          <w:sz w:val="26"/>
          <w:szCs w:val="26"/>
        </w:rPr>
      </w:pPr>
    </w:p>
    <w:p w14:paraId="1A598BBF" w14:textId="7A756760" w:rsidR="0054320E" w:rsidRPr="009F553D" w:rsidRDefault="0054320E" w:rsidP="009F553D">
      <w:pPr>
        <w:pStyle w:val="Sinespaciado"/>
        <w:spacing w:line="276" w:lineRule="auto"/>
        <w:jc w:val="both"/>
        <w:rPr>
          <w:rFonts w:ascii="Arial Narrow" w:hAnsi="Arial Narrow"/>
          <w:bCs/>
          <w:iCs/>
          <w:sz w:val="26"/>
          <w:szCs w:val="26"/>
        </w:rPr>
      </w:pPr>
      <w:r w:rsidRPr="009F553D">
        <w:rPr>
          <w:rFonts w:ascii="Arial Narrow" w:hAnsi="Arial Narrow"/>
          <w:bCs/>
          <w:iCs/>
          <w:sz w:val="26"/>
          <w:szCs w:val="26"/>
        </w:rPr>
        <w:t xml:space="preserve">Con fundamento en lo anterior se solicitó, </w:t>
      </w:r>
      <w:r w:rsidR="009B0761" w:rsidRPr="009F553D">
        <w:rPr>
          <w:rFonts w:ascii="Arial Narrow" w:hAnsi="Arial Narrow"/>
          <w:bCs/>
          <w:iCs/>
          <w:sz w:val="26"/>
          <w:szCs w:val="26"/>
        </w:rPr>
        <w:t>“</w:t>
      </w:r>
      <w:r w:rsidR="009B0761" w:rsidRPr="002F6982">
        <w:rPr>
          <w:rFonts w:ascii="Arial Narrow" w:hAnsi="Arial Narrow"/>
          <w:bCs/>
          <w:iCs/>
          <w:sz w:val="24"/>
          <w:szCs w:val="26"/>
        </w:rPr>
        <w:t>tutelar los derechos mencionados que nos vienen siendo violentados a los ciudadanos colombianos, residentes y oriundos del departamento de Risaralda</w:t>
      </w:r>
      <w:r w:rsidR="009B0761" w:rsidRPr="009F553D">
        <w:rPr>
          <w:rFonts w:ascii="Arial Narrow" w:hAnsi="Arial Narrow"/>
          <w:bCs/>
          <w:iCs/>
          <w:sz w:val="26"/>
          <w:szCs w:val="26"/>
        </w:rPr>
        <w:t>”, y ordenar:</w:t>
      </w:r>
    </w:p>
    <w:p w14:paraId="1C863A3E" w14:textId="77777777" w:rsidR="0054320E" w:rsidRPr="009F553D" w:rsidRDefault="0054320E" w:rsidP="009F553D">
      <w:pPr>
        <w:pStyle w:val="Sinespaciado"/>
        <w:spacing w:line="276" w:lineRule="auto"/>
        <w:jc w:val="both"/>
        <w:rPr>
          <w:rFonts w:ascii="Arial Narrow" w:hAnsi="Arial Narrow"/>
          <w:bCs/>
          <w:iCs/>
          <w:sz w:val="26"/>
          <w:szCs w:val="26"/>
        </w:rPr>
      </w:pPr>
    </w:p>
    <w:p w14:paraId="4D6C90DA" w14:textId="37B86875" w:rsidR="0054320E" w:rsidRPr="002F6982" w:rsidRDefault="009B0761" w:rsidP="002F6982">
      <w:pPr>
        <w:pStyle w:val="Sinespaciado"/>
        <w:ind w:left="426" w:right="420"/>
        <w:jc w:val="both"/>
        <w:rPr>
          <w:rFonts w:ascii="Arial Narrow" w:hAnsi="Arial Narrow"/>
          <w:bCs/>
          <w:iCs/>
          <w:sz w:val="24"/>
          <w:szCs w:val="26"/>
        </w:rPr>
      </w:pPr>
      <w:r w:rsidRPr="002F6982">
        <w:rPr>
          <w:rFonts w:ascii="Arial Narrow" w:hAnsi="Arial Narrow"/>
          <w:bCs/>
          <w:iCs/>
          <w:sz w:val="24"/>
          <w:szCs w:val="26"/>
        </w:rPr>
        <w:t>“(…)</w:t>
      </w:r>
      <w:r w:rsidR="0054320E" w:rsidRPr="002F6982">
        <w:rPr>
          <w:rFonts w:ascii="Arial Narrow" w:hAnsi="Arial Narrow"/>
          <w:bCs/>
          <w:iCs/>
          <w:sz w:val="24"/>
          <w:szCs w:val="26"/>
        </w:rPr>
        <w:t xml:space="preserve"> a los aquí demandados la protección inmediata de los derechos</w:t>
      </w:r>
      <w:r w:rsidRPr="002F6982">
        <w:rPr>
          <w:rFonts w:ascii="Arial Narrow" w:hAnsi="Arial Narrow"/>
          <w:bCs/>
          <w:iCs/>
          <w:sz w:val="24"/>
          <w:szCs w:val="26"/>
        </w:rPr>
        <w:t xml:space="preserve"> </w:t>
      </w:r>
      <w:r w:rsidR="0054320E" w:rsidRPr="002F6982">
        <w:rPr>
          <w:rFonts w:ascii="Arial Narrow" w:hAnsi="Arial Narrow"/>
          <w:bCs/>
          <w:iCs/>
          <w:sz w:val="24"/>
          <w:szCs w:val="26"/>
        </w:rPr>
        <w:t>enunciados, y se ordene la protección de nosotros los ciudadanos pereiranos y</w:t>
      </w:r>
      <w:r w:rsidRPr="002F6982">
        <w:rPr>
          <w:rFonts w:ascii="Arial Narrow" w:hAnsi="Arial Narrow"/>
          <w:bCs/>
          <w:iCs/>
          <w:sz w:val="24"/>
          <w:szCs w:val="26"/>
        </w:rPr>
        <w:t xml:space="preserve"> </w:t>
      </w:r>
      <w:r w:rsidR="0054320E" w:rsidRPr="002F6982">
        <w:rPr>
          <w:rFonts w:ascii="Arial Narrow" w:hAnsi="Arial Narrow"/>
          <w:bCs/>
          <w:iCs/>
          <w:sz w:val="24"/>
          <w:szCs w:val="26"/>
        </w:rPr>
        <w:t>risaraldenses frente a esta ola de criminalidad y violencia que azota el</w:t>
      </w:r>
      <w:r w:rsidRPr="002F6982">
        <w:rPr>
          <w:rFonts w:ascii="Arial Narrow" w:hAnsi="Arial Narrow"/>
          <w:bCs/>
          <w:iCs/>
          <w:sz w:val="24"/>
          <w:szCs w:val="26"/>
        </w:rPr>
        <w:t xml:space="preserve"> </w:t>
      </w:r>
      <w:r w:rsidR="0054320E" w:rsidRPr="002F6982">
        <w:rPr>
          <w:rFonts w:ascii="Arial Narrow" w:hAnsi="Arial Narrow"/>
          <w:bCs/>
          <w:iCs/>
          <w:sz w:val="24"/>
          <w:szCs w:val="26"/>
        </w:rPr>
        <w:t>departamento desde el pasado 28 de abril de 2021.</w:t>
      </w:r>
    </w:p>
    <w:p w14:paraId="4F1F6DF8" w14:textId="77777777" w:rsidR="009B0761" w:rsidRPr="002F6982" w:rsidRDefault="009B0761" w:rsidP="002F6982">
      <w:pPr>
        <w:pStyle w:val="Sinespaciado"/>
        <w:ind w:left="426" w:right="420"/>
        <w:jc w:val="both"/>
        <w:rPr>
          <w:rFonts w:ascii="Arial Narrow" w:hAnsi="Arial Narrow"/>
          <w:bCs/>
          <w:iCs/>
          <w:sz w:val="24"/>
          <w:szCs w:val="26"/>
        </w:rPr>
      </w:pPr>
    </w:p>
    <w:p w14:paraId="444B1A38" w14:textId="77777777" w:rsidR="009B0761" w:rsidRPr="002F6982" w:rsidRDefault="0054320E" w:rsidP="002F6982">
      <w:pPr>
        <w:pStyle w:val="Sinespaciado"/>
        <w:ind w:left="426" w:right="420"/>
        <w:jc w:val="both"/>
        <w:rPr>
          <w:rFonts w:ascii="Arial Narrow" w:hAnsi="Arial Narrow"/>
          <w:bCs/>
          <w:iCs/>
          <w:sz w:val="24"/>
          <w:szCs w:val="26"/>
        </w:rPr>
      </w:pPr>
      <w:r w:rsidRPr="002F6982">
        <w:rPr>
          <w:rFonts w:ascii="Arial Narrow" w:hAnsi="Arial Narrow"/>
          <w:bCs/>
          <w:iCs/>
          <w:sz w:val="24"/>
          <w:szCs w:val="26"/>
        </w:rPr>
        <w:t>Ordenarles a los aquí demandados informar la verdad a la ciudadanía risaraldense</w:t>
      </w:r>
      <w:r w:rsidR="009B0761" w:rsidRPr="002F6982">
        <w:rPr>
          <w:rFonts w:ascii="Arial Narrow" w:hAnsi="Arial Narrow"/>
          <w:bCs/>
          <w:iCs/>
          <w:sz w:val="24"/>
          <w:szCs w:val="26"/>
        </w:rPr>
        <w:t xml:space="preserve"> </w:t>
      </w:r>
      <w:r w:rsidRPr="002F6982">
        <w:rPr>
          <w:rFonts w:ascii="Arial Narrow" w:hAnsi="Arial Narrow"/>
          <w:bCs/>
          <w:iCs/>
          <w:sz w:val="24"/>
          <w:szCs w:val="26"/>
        </w:rPr>
        <w:t>sobre las personas que se encuentran desaparecidas, y ordenarles la</w:t>
      </w:r>
      <w:r w:rsidR="009B0761" w:rsidRPr="002F6982">
        <w:rPr>
          <w:rFonts w:ascii="Arial Narrow" w:hAnsi="Arial Narrow"/>
          <w:bCs/>
          <w:iCs/>
          <w:sz w:val="24"/>
          <w:szCs w:val="26"/>
        </w:rPr>
        <w:t xml:space="preserve"> </w:t>
      </w:r>
      <w:r w:rsidRPr="002F6982">
        <w:rPr>
          <w:rFonts w:ascii="Arial Narrow" w:hAnsi="Arial Narrow"/>
          <w:bCs/>
          <w:iCs/>
          <w:sz w:val="24"/>
          <w:szCs w:val="26"/>
        </w:rPr>
        <w:t>investigación exhaustiva y perentoria sobre el esclarecimiento de los mismos.</w:t>
      </w:r>
      <w:r w:rsidR="009B0761" w:rsidRPr="002F6982">
        <w:rPr>
          <w:rFonts w:ascii="Arial Narrow" w:hAnsi="Arial Narrow"/>
          <w:bCs/>
          <w:iCs/>
          <w:sz w:val="24"/>
          <w:szCs w:val="26"/>
        </w:rPr>
        <w:t xml:space="preserve"> </w:t>
      </w:r>
    </w:p>
    <w:p w14:paraId="11A9FB6B" w14:textId="77777777" w:rsidR="009B0761" w:rsidRPr="002F6982" w:rsidRDefault="009B0761" w:rsidP="002F6982">
      <w:pPr>
        <w:pStyle w:val="Sinespaciado"/>
        <w:ind w:left="426" w:right="420"/>
        <w:jc w:val="both"/>
        <w:rPr>
          <w:rFonts w:ascii="Arial Narrow" w:hAnsi="Arial Narrow"/>
          <w:bCs/>
          <w:iCs/>
          <w:sz w:val="24"/>
          <w:szCs w:val="26"/>
        </w:rPr>
      </w:pPr>
    </w:p>
    <w:p w14:paraId="32C64437" w14:textId="77777777" w:rsidR="009B0761" w:rsidRPr="002F6982" w:rsidRDefault="0054320E" w:rsidP="002F6982">
      <w:pPr>
        <w:pStyle w:val="Sinespaciado"/>
        <w:ind w:left="426" w:right="420"/>
        <w:jc w:val="both"/>
        <w:rPr>
          <w:rFonts w:ascii="Arial Narrow" w:hAnsi="Arial Narrow"/>
          <w:bCs/>
          <w:iCs/>
          <w:sz w:val="24"/>
          <w:szCs w:val="26"/>
        </w:rPr>
      </w:pPr>
      <w:r w:rsidRPr="002F6982">
        <w:rPr>
          <w:rFonts w:ascii="Arial Narrow" w:hAnsi="Arial Narrow"/>
          <w:bCs/>
          <w:iCs/>
          <w:sz w:val="24"/>
          <w:szCs w:val="26"/>
        </w:rPr>
        <w:t>Ordenarles se adelante el Debido Proceso y se le respeten las garantías</w:t>
      </w:r>
      <w:r w:rsidR="009B0761" w:rsidRPr="002F6982">
        <w:rPr>
          <w:rFonts w:ascii="Arial Narrow" w:hAnsi="Arial Narrow"/>
          <w:bCs/>
          <w:iCs/>
          <w:sz w:val="24"/>
          <w:szCs w:val="26"/>
        </w:rPr>
        <w:t xml:space="preserve"> </w:t>
      </w:r>
      <w:r w:rsidRPr="002F6982">
        <w:rPr>
          <w:rFonts w:ascii="Arial Narrow" w:hAnsi="Arial Narrow"/>
          <w:bCs/>
          <w:iCs/>
          <w:sz w:val="24"/>
          <w:szCs w:val="26"/>
        </w:rPr>
        <w:t>procesales, y los derechos aquí mencionados a las personas que han sido</w:t>
      </w:r>
      <w:r w:rsidR="009B0761" w:rsidRPr="002F6982">
        <w:rPr>
          <w:rFonts w:ascii="Arial Narrow" w:hAnsi="Arial Narrow"/>
          <w:bCs/>
          <w:iCs/>
          <w:sz w:val="24"/>
          <w:szCs w:val="26"/>
        </w:rPr>
        <w:t xml:space="preserve"> </w:t>
      </w:r>
      <w:r w:rsidRPr="002F6982">
        <w:rPr>
          <w:rFonts w:ascii="Arial Narrow" w:hAnsi="Arial Narrow"/>
          <w:bCs/>
          <w:iCs/>
          <w:sz w:val="24"/>
          <w:szCs w:val="26"/>
        </w:rPr>
        <w:t>capturadas y retenidas de manera legal e ilegal durante las manifestaciones,</w:t>
      </w:r>
      <w:r w:rsidR="009B0761" w:rsidRPr="002F6982">
        <w:rPr>
          <w:rFonts w:ascii="Arial Narrow" w:hAnsi="Arial Narrow"/>
          <w:bCs/>
          <w:iCs/>
          <w:sz w:val="24"/>
          <w:szCs w:val="26"/>
        </w:rPr>
        <w:t xml:space="preserve"> </w:t>
      </w:r>
      <w:r w:rsidRPr="002F6982">
        <w:rPr>
          <w:rFonts w:ascii="Arial Narrow" w:hAnsi="Arial Narrow"/>
          <w:bCs/>
          <w:iCs/>
          <w:sz w:val="24"/>
          <w:szCs w:val="26"/>
        </w:rPr>
        <w:t>dándole agilidad a los diferentes procedimientos para lograr que la justicia obre y</w:t>
      </w:r>
      <w:r w:rsidR="009B0761" w:rsidRPr="002F6982">
        <w:rPr>
          <w:rFonts w:ascii="Arial Narrow" w:hAnsi="Arial Narrow"/>
          <w:bCs/>
          <w:iCs/>
          <w:sz w:val="24"/>
          <w:szCs w:val="26"/>
        </w:rPr>
        <w:t xml:space="preserve"> </w:t>
      </w:r>
      <w:r w:rsidRPr="002F6982">
        <w:rPr>
          <w:rFonts w:ascii="Arial Narrow" w:hAnsi="Arial Narrow"/>
          <w:bCs/>
          <w:iCs/>
          <w:sz w:val="24"/>
          <w:szCs w:val="26"/>
        </w:rPr>
        <w:t>resuelva los mismos de manera perentoria</w:t>
      </w:r>
      <w:r w:rsidR="009B0761" w:rsidRPr="002F6982">
        <w:rPr>
          <w:rFonts w:ascii="Arial Narrow" w:hAnsi="Arial Narrow"/>
          <w:bCs/>
          <w:iCs/>
          <w:sz w:val="24"/>
          <w:szCs w:val="26"/>
        </w:rPr>
        <w:t>”</w:t>
      </w:r>
      <w:r w:rsidRPr="002F6982">
        <w:rPr>
          <w:rFonts w:ascii="Arial Narrow" w:hAnsi="Arial Narrow"/>
          <w:bCs/>
          <w:iCs/>
          <w:sz w:val="24"/>
          <w:szCs w:val="26"/>
        </w:rPr>
        <w:t>.</w:t>
      </w:r>
    </w:p>
    <w:p w14:paraId="561748FC" w14:textId="77777777"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p>
    <w:p w14:paraId="5657C4C9" w14:textId="301AECE6" w:rsidR="005E0CE7" w:rsidRPr="009F553D" w:rsidRDefault="00DE75C2" w:rsidP="009F553D">
      <w:pPr>
        <w:pStyle w:val="Sinespaciado"/>
        <w:spacing w:line="276" w:lineRule="auto"/>
        <w:jc w:val="both"/>
        <w:rPr>
          <w:rFonts w:ascii="Arial Narrow" w:hAnsi="Arial Narrow"/>
          <w:bCs/>
          <w:sz w:val="26"/>
          <w:szCs w:val="26"/>
        </w:rPr>
      </w:pPr>
      <w:r w:rsidRPr="009F553D">
        <w:rPr>
          <w:rFonts w:ascii="Arial Narrow" w:hAnsi="Arial Narrow"/>
          <w:b/>
          <w:bCs/>
          <w:sz w:val="26"/>
          <w:szCs w:val="26"/>
        </w:rPr>
        <w:t>3</w:t>
      </w:r>
      <w:r w:rsidR="005E0CE7" w:rsidRPr="009F553D">
        <w:rPr>
          <w:rFonts w:ascii="Arial Narrow" w:hAnsi="Arial Narrow"/>
          <w:b/>
          <w:bCs/>
          <w:sz w:val="26"/>
          <w:szCs w:val="26"/>
        </w:rPr>
        <w:t xml:space="preserve">. Trámite: </w:t>
      </w:r>
      <w:r w:rsidR="005E0CE7" w:rsidRPr="009F553D">
        <w:rPr>
          <w:rFonts w:ascii="Arial Narrow" w:hAnsi="Arial Narrow"/>
          <w:bCs/>
          <w:sz w:val="26"/>
          <w:szCs w:val="26"/>
        </w:rPr>
        <w:t>Por auto del 6 de mayo de 2021 el juzgado de primer nivel avocó el conocimiento del asunto y realizó las vinculaciones arriba señaladas.</w:t>
      </w:r>
      <w:r w:rsidR="0096464F" w:rsidRPr="009F553D">
        <w:rPr>
          <w:rFonts w:ascii="Arial Narrow" w:hAnsi="Arial Narrow"/>
          <w:bCs/>
          <w:sz w:val="26"/>
          <w:szCs w:val="26"/>
        </w:rPr>
        <w:t xml:space="preserve"> Como medidas provisionales a fin de evitar un perjuicio irremediable, dispuso:</w:t>
      </w:r>
    </w:p>
    <w:p w14:paraId="4F4D6045" w14:textId="66730DD5" w:rsidR="0096464F" w:rsidRPr="009F553D" w:rsidRDefault="0096464F" w:rsidP="009F553D">
      <w:pPr>
        <w:pStyle w:val="Sinespaciado"/>
        <w:spacing w:line="276" w:lineRule="auto"/>
        <w:jc w:val="both"/>
        <w:rPr>
          <w:rFonts w:ascii="Arial Narrow" w:hAnsi="Arial Narrow"/>
          <w:bCs/>
          <w:sz w:val="26"/>
          <w:szCs w:val="26"/>
        </w:rPr>
      </w:pPr>
    </w:p>
    <w:p w14:paraId="40D0024F" w14:textId="25090483" w:rsidR="00204820" w:rsidRPr="005035D6" w:rsidRDefault="00204820" w:rsidP="005035D6">
      <w:pPr>
        <w:pStyle w:val="Sinespaciado"/>
        <w:ind w:left="426" w:right="476"/>
        <w:jc w:val="both"/>
        <w:rPr>
          <w:rFonts w:ascii="Arial Narrow" w:hAnsi="Arial Narrow"/>
          <w:bCs/>
          <w:sz w:val="24"/>
          <w:szCs w:val="26"/>
          <w:lang w:val="es-CO"/>
        </w:rPr>
      </w:pPr>
      <w:r w:rsidRPr="005035D6">
        <w:rPr>
          <w:rFonts w:ascii="Arial Narrow" w:hAnsi="Arial Narrow"/>
          <w:bCs/>
          <w:sz w:val="24"/>
          <w:szCs w:val="26"/>
          <w:lang w:val="es-CO"/>
        </w:rPr>
        <w:t xml:space="preserve">“PRIMERO:  </w:t>
      </w:r>
      <w:r w:rsidR="007A1230" w:rsidRPr="005035D6">
        <w:rPr>
          <w:rFonts w:ascii="Arial Narrow" w:hAnsi="Arial Narrow"/>
          <w:bCs/>
          <w:sz w:val="24"/>
          <w:szCs w:val="26"/>
          <w:lang w:val="es-CO"/>
        </w:rPr>
        <w:t>Se ordena</w:t>
      </w:r>
      <w:r w:rsidRPr="005035D6">
        <w:rPr>
          <w:rFonts w:ascii="Arial Narrow" w:hAnsi="Arial Narrow"/>
          <w:bCs/>
          <w:sz w:val="24"/>
          <w:szCs w:val="26"/>
          <w:lang w:val="es-CO"/>
        </w:rPr>
        <w:t xml:space="preserve"> </w:t>
      </w:r>
      <w:r w:rsidR="002F6982" w:rsidRPr="005035D6">
        <w:rPr>
          <w:rFonts w:ascii="Arial Narrow" w:hAnsi="Arial Narrow"/>
          <w:bCs/>
          <w:sz w:val="24"/>
          <w:szCs w:val="26"/>
          <w:lang w:val="es-CO"/>
        </w:rPr>
        <w:t>al COMANDANTE DE</w:t>
      </w:r>
      <w:r w:rsidRPr="005035D6">
        <w:rPr>
          <w:rFonts w:ascii="Arial Narrow" w:hAnsi="Arial Narrow"/>
          <w:bCs/>
          <w:sz w:val="24"/>
          <w:szCs w:val="26"/>
          <w:lang w:val="es-CO"/>
        </w:rPr>
        <w:t xml:space="preserve"> LA POLICÍA METROPOLITANA DE PEREIRA, al señor ALCALDE DE PEREIRA y al señor GOBERNADOR DEL </w:t>
      </w:r>
      <w:r w:rsidR="002F6982" w:rsidRPr="005035D6">
        <w:rPr>
          <w:rFonts w:ascii="Arial Narrow" w:hAnsi="Arial Narrow"/>
          <w:bCs/>
          <w:sz w:val="24"/>
          <w:szCs w:val="26"/>
          <w:lang w:val="es-CO"/>
        </w:rPr>
        <w:t>DEPARTAMENTO DE RISARALDA</w:t>
      </w:r>
      <w:r w:rsidRPr="005035D6">
        <w:rPr>
          <w:rFonts w:ascii="Arial Narrow" w:hAnsi="Arial Narrow"/>
          <w:bCs/>
          <w:sz w:val="24"/>
          <w:szCs w:val="26"/>
          <w:lang w:val="es-CO"/>
        </w:rPr>
        <w:t xml:space="preserve">, que de forma </w:t>
      </w:r>
      <w:r w:rsidR="002F6982" w:rsidRPr="005035D6">
        <w:rPr>
          <w:rFonts w:ascii="Arial Narrow" w:hAnsi="Arial Narrow"/>
          <w:bCs/>
          <w:sz w:val="24"/>
          <w:szCs w:val="26"/>
          <w:lang w:val="es-CO"/>
        </w:rPr>
        <w:t>inmediata efectúen todas las</w:t>
      </w:r>
      <w:r w:rsidRPr="005035D6">
        <w:rPr>
          <w:rFonts w:ascii="Arial Narrow" w:hAnsi="Arial Narrow"/>
          <w:bCs/>
          <w:sz w:val="24"/>
          <w:szCs w:val="26"/>
          <w:lang w:val="es-CO"/>
        </w:rPr>
        <w:t xml:space="preserve"> gestiones necesarias para garantizar y proteger el derecho de reunión y manifestación pacífica, que se presenta en sus jurisdicciones, mientras que se tome una decisión de fondo.</w:t>
      </w:r>
    </w:p>
    <w:p w14:paraId="100501CF" w14:textId="77777777" w:rsidR="00204820" w:rsidRPr="005035D6" w:rsidRDefault="00204820" w:rsidP="005035D6">
      <w:pPr>
        <w:pStyle w:val="Sinespaciado"/>
        <w:ind w:left="426" w:right="476"/>
        <w:jc w:val="both"/>
        <w:rPr>
          <w:rFonts w:ascii="Arial Narrow" w:hAnsi="Arial Narrow"/>
          <w:bCs/>
          <w:sz w:val="24"/>
          <w:szCs w:val="26"/>
          <w:lang w:val="es-CO"/>
        </w:rPr>
      </w:pPr>
    </w:p>
    <w:p w14:paraId="7BF2204B" w14:textId="7F7489A0" w:rsidR="00204820" w:rsidRPr="005035D6" w:rsidRDefault="00204820" w:rsidP="005035D6">
      <w:pPr>
        <w:pStyle w:val="Sinespaciado"/>
        <w:ind w:left="426" w:right="476"/>
        <w:jc w:val="both"/>
        <w:rPr>
          <w:rFonts w:ascii="Arial Narrow" w:hAnsi="Arial Narrow"/>
          <w:bCs/>
          <w:sz w:val="24"/>
          <w:szCs w:val="26"/>
          <w:lang w:val="es-CO"/>
        </w:rPr>
      </w:pPr>
      <w:r w:rsidRPr="005035D6">
        <w:rPr>
          <w:rFonts w:ascii="Arial Narrow" w:hAnsi="Arial Narrow"/>
          <w:bCs/>
          <w:sz w:val="24"/>
          <w:szCs w:val="26"/>
          <w:lang w:val="es-CO"/>
        </w:rPr>
        <w:t>SEGUNDO:  Se ordena a la POLICÍA METROPOLITANA DE PEREIRA, al señor ALCALDE DE PEREIRA y al señor GOBERNADOR DEL DEPARTAMENTO DE RISARALDA que coordinen y garanticen el ejercicio de los veedores de derechos</w:t>
      </w:r>
      <w:r w:rsidR="00AB1CCD">
        <w:rPr>
          <w:rFonts w:ascii="Arial Narrow" w:hAnsi="Arial Narrow"/>
          <w:bCs/>
          <w:sz w:val="24"/>
          <w:szCs w:val="26"/>
          <w:lang w:val="es-CO"/>
        </w:rPr>
        <w:t xml:space="preserve"> </w:t>
      </w:r>
      <w:r w:rsidRPr="005035D6">
        <w:rPr>
          <w:rFonts w:ascii="Arial Narrow" w:hAnsi="Arial Narrow"/>
          <w:bCs/>
          <w:sz w:val="24"/>
          <w:szCs w:val="26"/>
          <w:lang w:val="es-CO"/>
        </w:rPr>
        <w:t>humanos dentro de las manifestaciones pacíficas y especialmente, su trabajo en el momento de las alteraciones del orden público.</w:t>
      </w:r>
    </w:p>
    <w:p w14:paraId="7C98EED6" w14:textId="77777777" w:rsidR="00204820" w:rsidRPr="005035D6" w:rsidRDefault="00204820" w:rsidP="005035D6">
      <w:pPr>
        <w:pStyle w:val="Sinespaciado"/>
        <w:ind w:left="426" w:right="476"/>
        <w:jc w:val="both"/>
        <w:rPr>
          <w:rFonts w:ascii="Arial Narrow" w:hAnsi="Arial Narrow"/>
          <w:bCs/>
          <w:sz w:val="24"/>
          <w:szCs w:val="26"/>
          <w:lang w:val="es-CO"/>
        </w:rPr>
      </w:pPr>
    </w:p>
    <w:p w14:paraId="25B9E324" w14:textId="43FE913B" w:rsidR="00747A37" w:rsidRPr="005035D6" w:rsidRDefault="00204820" w:rsidP="005035D6">
      <w:pPr>
        <w:pStyle w:val="Sinespaciado"/>
        <w:ind w:left="426" w:right="476"/>
        <w:jc w:val="both"/>
        <w:rPr>
          <w:rFonts w:ascii="Arial Narrow" w:hAnsi="Arial Narrow"/>
          <w:bCs/>
          <w:sz w:val="24"/>
          <w:szCs w:val="26"/>
          <w:lang w:val="es-CO"/>
        </w:rPr>
      </w:pPr>
      <w:r w:rsidRPr="005035D6">
        <w:rPr>
          <w:rFonts w:ascii="Arial Narrow" w:hAnsi="Arial Narrow"/>
          <w:bCs/>
          <w:sz w:val="24"/>
          <w:szCs w:val="26"/>
          <w:lang w:val="es-CO"/>
        </w:rPr>
        <w:t>TERCERO: Se ordena en el evento de que no exista a la PERSONARIA DE PEREIRA y a la DEFENSORIA DEL PUEBLO REGIONAL RISARALDA, que designen veedores para los derechos humanos que hagan un exhaustivo control de la actuación del personal policial en el en el desarrollo de las manifestaciones y de sus actividades en</w:t>
      </w:r>
      <w:r w:rsidR="00AB1CCD">
        <w:rPr>
          <w:rFonts w:ascii="Arial Narrow" w:hAnsi="Arial Narrow"/>
          <w:bCs/>
          <w:sz w:val="24"/>
          <w:szCs w:val="26"/>
          <w:lang w:val="es-CO"/>
        </w:rPr>
        <w:t xml:space="preserve"> </w:t>
      </w:r>
      <w:r w:rsidRPr="005035D6">
        <w:rPr>
          <w:rFonts w:ascii="Arial Narrow" w:hAnsi="Arial Narrow"/>
          <w:bCs/>
          <w:sz w:val="24"/>
          <w:szCs w:val="26"/>
          <w:lang w:val="es-CO"/>
        </w:rPr>
        <w:t>cada uno de sus procedimientos que se realicen hasta el momento de la decisión de fondo.</w:t>
      </w:r>
    </w:p>
    <w:p w14:paraId="5D4438EA" w14:textId="77777777" w:rsidR="00747A37" w:rsidRPr="005035D6" w:rsidRDefault="00747A37" w:rsidP="005035D6">
      <w:pPr>
        <w:pStyle w:val="Sinespaciado"/>
        <w:ind w:left="426" w:right="476"/>
        <w:jc w:val="both"/>
        <w:rPr>
          <w:rFonts w:ascii="Arial Narrow" w:hAnsi="Arial Narrow"/>
          <w:bCs/>
          <w:sz w:val="24"/>
          <w:szCs w:val="26"/>
          <w:lang w:val="es-CO"/>
        </w:rPr>
      </w:pPr>
    </w:p>
    <w:p w14:paraId="42CB6A6F" w14:textId="43D97EDA" w:rsidR="00747A37" w:rsidRPr="005035D6" w:rsidRDefault="00204820" w:rsidP="005035D6">
      <w:pPr>
        <w:pStyle w:val="Sinespaciado"/>
        <w:ind w:left="426" w:right="476"/>
        <w:jc w:val="both"/>
        <w:rPr>
          <w:rFonts w:ascii="Arial Narrow" w:hAnsi="Arial Narrow"/>
          <w:bCs/>
          <w:sz w:val="24"/>
          <w:szCs w:val="26"/>
          <w:lang w:val="es-CO"/>
        </w:rPr>
      </w:pPr>
      <w:r w:rsidRPr="005035D6">
        <w:rPr>
          <w:rFonts w:ascii="Arial Narrow" w:hAnsi="Arial Narrow"/>
          <w:bCs/>
          <w:sz w:val="24"/>
          <w:szCs w:val="26"/>
          <w:lang w:val="es-CO"/>
        </w:rPr>
        <w:t>CUARTO: Se ordena a la POLICÍA METROPOLITANA DE PEREIRA y al COMANDANTE DEL BATALLÓN ARTILLERIA NO.8 BATALLA DE SAN MATEO DE LA CIUDAD, que en el evento de requerir el uso de la fuerza para restablecer el orden en las manifestaciones, se haga adoptando los protocolos</w:t>
      </w:r>
      <w:r w:rsidR="00AB1CCD">
        <w:rPr>
          <w:rFonts w:ascii="Arial Narrow" w:hAnsi="Arial Narrow"/>
          <w:bCs/>
          <w:sz w:val="24"/>
          <w:szCs w:val="26"/>
          <w:lang w:val="es-CO"/>
        </w:rPr>
        <w:t xml:space="preserve"> </w:t>
      </w:r>
      <w:r w:rsidRPr="005035D6">
        <w:rPr>
          <w:rFonts w:ascii="Arial Narrow" w:hAnsi="Arial Narrow"/>
          <w:bCs/>
          <w:sz w:val="24"/>
          <w:szCs w:val="26"/>
          <w:lang w:val="es-CO"/>
        </w:rPr>
        <w:t>existentes para tal fin y llevando una relación del personal encargado de</w:t>
      </w:r>
      <w:r w:rsidR="00AB1CCD">
        <w:rPr>
          <w:rFonts w:ascii="Arial Narrow" w:hAnsi="Arial Narrow"/>
          <w:bCs/>
          <w:sz w:val="24"/>
          <w:szCs w:val="26"/>
          <w:lang w:val="es-CO"/>
        </w:rPr>
        <w:t xml:space="preserve"> </w:t>
      </w:r>
      <w:r w:rsidRPr="005035D6">
        <w:rPr>
          <w:rFonts w:ascii="Arial Narrow" w:hAnsi="Arial Narrow"/>
          <w:bCs/>
          <w:sz w:val="24"/>
          <w:szCs w:val="26"/>
          <w:lang w:val="es-CO"/>
        </w:rPr>
        <w:t>realizar</w:t>
      </w:r>
      <w:r w:rsidR="00AB1CCD">
        <w:rPr>
          <w:rFonts w:ascii="Arial Narrow" w:hAnsi="Arial Narrow"/>
          <w:bCs/>
          <w:sz w:val="24"/>
          <w:szCs w:val="26"/>
          <w:lang w:val="es-CO"/>
        </w:rPr>
        <w:t xml:space="preserve"> </w:t>
      </w:r>
      <w:r w:rsidRPr="005035D6">
        <w:rPr>
          <w:rFonts w:ascii="Arial Narrow" w:hAnsi="Arial Narrow"/>
          <w:bCs/>
          <w:sz w:val="24"/>
          <w:szCs w:val="26"/>
          <w:lang w:val="es-CO"/>
        </w:rPr>
        <w:t>los</w:t>
      </w:r>
      <w:r w:rsidR="00AB1CCD">
        <w:rPr>
          <w:rFonts w:ascii="Arial Narrow" w:hAnsi="Arial Narrow"/>
          <w:bCs/>
          <w:sz w:val="24"/>
          <w:szCs w:val="26"/>
          <w:lang w:val="es-CO"/>
        </w:rPr>
        <w:t xml:space="preserve"> </w:t>
      </w:r>
      <w:r w:rsidRPr="005035D6">
        <w:rPr>
          <w:rFonts w:ascii="Arial Narrow" w:hAnsi="Arial Narrow"/>
          <w:bCs/>
          <w:sz w:val="24"/>
          <w:szCs w:val="26"/>
          <w:lang w:val="es-CO"/>
        </w:rPr>
        <w:t>procedimientos</w:t>
      </w:r>
      <w:r w:rsidR="00AB1CCD">
        <w:rPr>
          <w:rFonts w:ascii="Arial Narrow" w:hAnsi="Arial Narrow"/>
          <w:bCs/>
          <w:sz w:val="24"/>
          <w:szCs w:val="26"/>
          <w:lang w:val="es-CO"/>
        </w:rPr>
        <w:t xml:space="preserve"> </w:t>
      </w:r>
      <w:r w:rsidRPr="005035D6">
        <w:rPr>
          <w:rFonts w:ascii="Arial Narrow" w:hAnsi="Arial Narrow"/>
          <w:bCs/>
          <w:sz w:val="24"/>
          <w:szCs w:val="26"/>
          <w:lang w:val="es-CO"/>
        </w:rPr>
        <w:t>y</w:t>
      </w:r>
      <w:r w:rsidR="00AB1CCD">
        <w:rPr>
          <w:rFonts w:ascii="Arial Narrow" w:hAnsi="Arial Narrow"/>
          <w:bCs/>
          <w:sz w:val="24"/>
          <w:szCs w:val="26"/>
          <w:lang w:val="es-CO"/>
        </w:rPr>
        <w:t xml:space="preserve"> </w:t>
      </w:r>
      <w:r w:rsidRPr="005035D6">
        <w:rPr>
          <w:rFonts w:ascii="Arial Narrow" w:hAnsi="Arial Narrow"/>
          <w:bCs/>
          <w:sz w:val="24"/>
          <w:szCs w:val="26"/>
          <w:lang w:val="es-CO"/>
        </w:rPr>
        <w:t>los instrumentos y material utilizado para tal fin.</w:t>
      </w:r>
    </w:p>
    <w:p w14:paraId="081E3A78" w14:textId="77777777" w:rsidR="00747A37" w:rsidRPr="005035D6" w:rsidRDefault="00747A37" w:rsidP="005035D6">
      <w:pPr>
        <w:pStyle w:val="Sinespaciado"/>
        <w:ind w:left="426" w:right="476"/>
        <w:jc w:val="both"/>
        <w:rPr>
          <w:rFonts w:ascii="Arial Narrow" w:hAnsi="Arial Narrow"/>
          <w:bCs/>
          <w:sz w:val="24"/>
          <w:szCs w:val="26"/>
          <w:lang w:val="es-CO"/>
        </w:rPr>
      </w:pPr>
    </w:p>
    <w:p w14:paraId="1473A871" w14:textId="2C2BA09D" w:rsidR="00747A37" w:rsidRPr="005035D6" w:rsidRDefault="00204820" w:rsidP="005035D6">
      <w:pPr>
        <w:pStyle w:val="Sinespaciado"/>
        <w:ind w:left="426" w:right="476"/>
        <w:jc w:val="both"/>
        <w:rPr>
          <w:rFonts w:ascii="Arial Narrow" w:hAnsi="Arial Narrow"/>
          <w:bCs/>
          <w:sz w:val="24"/>
          <w:szCs w:val="26"/>
          <w:lang w:val="es-CO"/>
        </w:rPr>
      </w:pPr>
      <w:r w:rsidRPr="005035D6">
        <w:rPr>
          <w:rFonts w:ascii="Arial Narrow" w:hAnsi="Arial Narrow"/>
          <w:bCs/>
          <w:sz w:val="24"/>
          <w:szCs w:val="26"/>
          <w:lang w:val="es-CO"/>
        </w:rPr>
        <w:t>QUINTO: Se</w:t>
      </w:r>
      <w:r w:rsidR="00AB1CCD">
        <w:rPr>
          <w:rFonts w:ascii="Arial Narrow" w:hAnsi="Arial Narrow"/>
          <w:bCs/>
          <w:sz w:val="24"/>
          <w:szCs w:val="26"/>
          <w:lang w:val="es-CO"/>
        </w:rPr>
        <w:t xml:space="preserve"> </w:t>
      </w:r>
      <w:r w:rsidRPr="005035D6">
        <w:rPr>
          <w:rFonts w:ascii="Arial Narrow" w:hAnsi="Arial Narrow"/>
          <w:bCs/>
          <w:sz w:val="24"/>
          <w:szCs w:val="26"/>
          <w:lang w:val="es-CO"/>
        </w:rPr>
        <w:t>ordena a</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la</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POLICÍA METROPOLITANA DE PEREIRA, al señor ALCALDE</w:t>
      </w:r>
      <w:r w:rsidR="00AB329A" w:rsidRPr="005035D6">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PEREIRA y</w:t>
      </w:r>
      <w:r w:rsidR="00AB1CCD">
        <w:rPr>
          <w:rFonts w:ascii="Arial Narrow" w:hAnsi="Arial Narrow"/>
          <w:bCs/>
          <w:sz w:val="24"/>
          <w:szCs w:val="26"/>
          <w:lang w:val="es-CO"/>
        </w:rPr>
        <w:t xml:space="preserve"> </w:t>
      </w:r>
      <w:r w:rsidRPr="005035D6">
        <w:rPr>
          <w:rFonts w:ascii="Arial Narrow" w:hAnsi="Arial Narrow"/>
          <w:bCs/>
          <w:sz w:val="24"/>
          <w:szCs w:val="26"/>
          <w:lang w:val="es-CO"/>
        </w:rPr>
        <w:t>al</w:t>
      </w:r>
      <w:r w:rsidR="00AB1CCD">
        <w:rPr>
          <w:rFonts w:ascii="Arial Narrow" w:hAnsi="Arial Narrow"/>
          <w:bCs/>
          <w:sz w:val="24"/>
          <w:szCs w:val="26"/>
          <w:lang w:val="es-CO"/>
        </w:rPr>
        <w:t xml:space="preserve"> </w:t>
      </w:r>
      <w:r w:rsidRPr="005035D6">
        <w:rPr>
          <w:rFonts w:ascii="Arial Narrow" w:hAnsi="Arial Narrow"/>
          <w:bCs/>
          <w:sz w:val="24"/>
          <w:szCs w:val="26"/>
          <w:lang w:val="es-CO"/>
        </w:rPr>
        <w:t>señor</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GOBERNADOR</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DEL DEPARTAMENTO</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RISARALDA,</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que</w:t>
      </w:r>
      <w:r w:rsidR="00AB1CCD">
        <w:rPr>
          <w:rFonts w:ascii="Arial Narrow" w:hAnsi="Arial Narrow"/>
          <w:bCs/>
          <w:sz w:val="24"/>
          <w:szCs w:val="26"/>
          <w:lang w:val="es-CO"/>
        </w:rPr>
        <w:t xml:space="preserve"> </w:t>
      </w:r>
      <w:r w:rsidRPr="005035D6">
        <w:rPr>
          <w:rFonts w:ascii="Arial Narrow" w:hAnsi="Arial Narrow"/>
          <w:bCs/>
          <w:sz w:val="24"/>
          <w:szCs w:val="26"/>
          <w:lang w:val="es-CO"/>
        </w:rPr>
        <w:t>permitan</w:t>
      </w:r>
      <w:r w:rsidR="00AB1CCD">
        <w:rPr>
          <w:rFonts w:ascii="Arial Narrow" w:hAnsi="Arial Narrow"/>
          <w:bCs/>
          <w:sz w:val="24"/>
          <w:szCs w:val="26"/>
          <w:lang w:val="es-CO"/>
        </w:rPr>
        <w:t xml:space="preserve"> </w:t>
      </w:r>
      <w:r w:rsidRPr="005035D6">
        <w:rPr>
          <w:rFonts w:ascii="Arial Narrow" w:hAnsi="Arial Narrow"/>
          <w:bCs/>
          <w:sz w:val="24"/>
          <w:szCs w:val="26"/>
          <w:lang w:val="es-CO"/>
        </w:rPr>
        <w:t>a los veedores de derechos humanos y abogados</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debidamente identificados,</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la verificación de</w:t>
      </w:r>
      <w:r w:rsidR="00AB1CCD">
        <w:rPr>
          <w:rFonts w:ascii="Arial Narrow" w:hAnsi="Arial Narrow"/>
          <w:bCs/>
          <w:sz w:val="24"/>
          <w:szCs w:val="26"/>
          <w:lang w:val="es-CO"/>
        </w:rPr>
        <w:t xml:space="preserve"> </w:t>
      </w:r>
      <w:r w:rsidRPr="005035D6">
        <w:rPr>
          <w:rFonts w:ascii="Arial Narrow" w:hAnsi="Arial Narrow"/>
          <w:bCs/>
          <w:sz w:val="24"/>
          <w:szCs w:val="26"/>
          <w:lang w:val="es-CO"/>
        </w:rPr>
        <w:t>las</w:t>
      </w:r>
      <w:r w:rsidR="00AB1CCD">
        <w:rPr>
          <w:rFonts w:ascii="Arial Narrow" w:hAnsi="Arial Narrow"/>
          <w:bCs/>
          <w:sz w:val="24"/>
          <w:szCs w:val="26"/>
          <w:lang w:val="es-CO"/>
        </w:rPr>
        <w:t xml:space="preserve"> </w:t>
      </w:r>
      <w:r w:rsidRPr="005035D6">
        <w:rPr>
          <w:rFonts w:ascii="Arial Narrow" w:hAnsi="Arial Narrow"/>
          <w:bCs/>
          <w:sz w:val="24"/>
          <w:szCs w:val="26"/>
          <w:lang w:val="es-CO"/>
        </w:rPr>
        <w:t>condiciones</w:t>
      </w:r>
      <w:r w:rsidR="00AB1CCD">
        <w:rPr>
          <w:rFonts w:ascii="Arial Narrow" w:hAnsi="Arial Narrow"/>
          <w:bCs/>
          <w:sz w:val="24"/>
          <w:szCs w:val="26"/>
          <w:lang w:val="es-CO"/>
        </w:rPr>
        <w:t xml:space="preserve"> </w:t>
      </w:r>
      <w:r w:rsidRPr="005035D6">
        <w:rPr>
          <w:rFonts w:ascii="Arial Narrow" w:hAnsi="Arial Narrow"/>
          <w:bCs/>
          <w:sz w:val="24"/>
          <w:szCs w:val="26"/>
          <w:lang w:val="es-CO"/>
        </w:rPr>
        <w:t>humanitarias</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los retenidos por la fuerza pública en ocasión de las alteraciones del orden público.</w:t>
      </w:r>
      <w:r w:rsidR="00747A37" w:rsidRPr="005035D6">
        <w:rPr>
          <w:rFonts w:ascii="Arial Narrow" w:hAnsi="Arial Narrow"/>
          <w:bCs/>
          <w:sz w:val="24"/>
          <w:szCs w:val="26"/>
          <w:lang w:val="es-CO"/>
        </w:rPr>
        <w:t xml:space="preserve"> </w:t>
      </w:r>
    </w:p>
    <w:p w14:paraId="25F2C144" w14:textId="77777777" w:rsidR="00747A37" w:rsidRPr="005035D6" w:rsidRDefault="00747A37" w:rsidP="005035D6">
      <w:pPr>
        <w:pStyle w:val="Sinespaciado"/>
        <w:ind w:left="426" w:right="476"/>
        <w:jc w:val="both"/>
        <w:rPr>
          <w:rFonts w:ascii="Arial Narrow" w:hAnsi="Arial Narrow"/>
          <w:bCs/>
          <w:sz w:val="24"/>
          <w:szCs w:val="26"/>
          <w:lang w:val="es-CO"/>
        </w:rPr>
      </w:pPr>
    </w:p>
    <w:p w14:paraId="4F16A1B2" w14:textId="1C6826D3" w:rsidR="00CE759C" w:rsidRPr="005035D6" w:rsidRDefault="00204820" w:rsidP="005035D6">
      <w:pPr>
        <w:pStyle w:val="Sinespaciado"/>
        <w:ind w:left="426" w:right="476"/>
        <w:jc w:val="both"/>
        <w:rPr>
          <w:rFonts w:ascii="Arial Narrow" w:hAnsi="Arial Narrow"/>
          <w:bCs/>
          <w:sz w:val="24"/>
          <w:szCs w:val="26"/>
          <w:lang w:val="es-CO"/>
        </w:rPr>
      </w:pPr>
      <w:r w:rsidRPr="005035D6">
        <w:rPr>
          <w:rFonts w:ascii="Arial Narrow" w:hAnsi="Arial Narrow"/>
          <w:bCs/>
          <w:sz w:val="24"/>
          <w:szCs w:val="26"/>
          <w:lang w:val="es-CO"/>
        </w:rPr>
        <w:lastRenderedPageBreak/>
        <w:t>SEXTO: Se ordena</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a la DIRECCIÓN TERRITORIAL DE SALUD DE RISARALDA,</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SECRETARIA DE SALUD DEPEREIRA,</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POLICÍA METROPOLITANA DE PEREIRA,</w:t>
      </w:r>
      <w:r w:rsidR="00AB1CCD">
        <w:rPr>
          <w:rFonts w:ascii="Arial Narrow" w:hAnsi="Arial Narrow"/>
          <w:bCs/>
          <w:sz w:val="24"/>
          <w:szCs w:val="26"/>
          <w:lang w:val="es-CO"/>
        </w:rPr>
        <w:t xml:space="preserve"> </w:t>
      </w:r>
      <w:r w:rsidRPr="005035D6">
        <w:rPr>
          <w:rFonts w:ascii="Arial Narrow" w:hAnsi="Arial Narrow"/>
          <w:bCs/>
          <w:sz w:val="24"/>
          <w:szCs w:val="26"/>
          <w:lang w:val="es-CO"/>
        </w:rPr>
        <w:t>ALCALDÍA</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PEREIRA Y LA GOBERNACIÓN</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RISARALDA,</w:t>
      </w:r>
      <w:r w:rsidR="00AB1CCD">
        <w:rPr>
          <w:rFonts w:ascii="Arial Narrow" w:hAnsi="Arial Narrow"/>
          <w:bCs/>
          <w:sz w:val="24"/>
          <w:szCs w:val="26"/>
          <w:lang w:val="es-CO"/>
        </w:rPr>
        <w:t xml:space="preserve"> </w:t>
      </w:r>
      <w:r w:rsidRPr="005035D6">
        <w:rPr>
          <w:rFonts w:ascii="Arial Narrow" w:hAnsi="Arial Narrow"/>
          <w:bCs/>
          <w:sz w:val="24"/>
          <w:szCs w:val="26"/>
          <w:lang w:val="es-CO"/>
        </w:rPr>
        <w:t>en</w:t>
      </w:r>
      <w:r w:rsidR="00AB1CCD">
        <w:rPr>
          <w:rFonts w:ascii="Arial Narrow" w:hAnsi="Arial Narrow"/>
          <w:bCs/>
          <w:sz w:val="24"/>
          <w:szCs w:val="26"/>
          <w:lang w:val="es-CO"/>
        </w:rPr>
        <w:t xml:space="preserve"> </w:t>
      </w:r>
      <w:r w:rsidRPr="005035D6">
        <w:rPr>
          <w:rFonts w:ascii="Arial Narrow" w:hAnsi="Arial Narrow"/>
          <w:bCs/>
          <w:sz w:val="24"/>
          <w:szCs w:val="26"/>
          <w:lang w:val="es-CO"/>
        </w:rPr>
        <w:t>coordinación con la DEFENSORÍA DEL PUEBLO y</w:t>
      </w:r>
      <w:r w:rsidR="00747A37" w:rsidRPr="005035D6">
        <w:rPr>
          <w:rFonts w:ascii="Arial Narrow" w:hAnsi="Arial Narrow"/>
          <w:bCs/>
          <w:sz w:val="24"/>
          <w:szCs w:val="26"/>
          <w:lang w:val="es-CO"/>
        </w:rPr>
        <w:t xml:space="preserve"> </w:t>
      </w:r>
      <w:r w:rsidRPr="005035D6">
        <w:rPr>
          <w:rFonts w:ascii="Arial Narrow" w:hAnsi="Arial Narrow"/>
          <w:bCs/>
          <w:sz w:val="24"/>
          <w:szCs w:val="26"/>
          <w:lang w:val="es-CO"/>
        </w:rPr>
        <w:t>LA PERSONERÍA DEL MUNICIPIO DE PEREIRA para que acudan a los</w:t>
      </w:r>
      <w:r w:rsidR="00AB1CCD">
        <w:rPr>
          <w:rFonts w:ascii="Arial Narrow" w:hAnsi="Arial Narrow"/>
          <w:bCs/>
          <w:sz w:val="24"/>
          <w:szCs w:val="26"/>
          <w:lang w:val="es-CO"/>
        </w:rPr>
        <w:t xml:space="preserve"> </w:t>
      </w:r>
      <w:r w:rsidRPr="005035D6">
        <w:rPr>
          <w:rFonts w:ascii="Arial Narrow" w:hAnsi="Arial Narrow"/>
          <w:bCs/>
          <w:sz w:val="24"/>
          <w:szCs w:val="26"/>
          <w:lang w:val="es-CO"/>
        </w:rPr>
        <w:t>Centros</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Traslado</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Protección</w:t>
      </w:r>
      <w:r w:rsidR="00AB1CCD">
        <w:rPr>
          <w:rFonts w:ascii="Arial Narrow" w:hAnsi="Arial Narrow"/>
          <w:bCs/>
          <w:sz w:val="24"/>
          <w:szCs w:val="26"/>
          <w:lang w:val="es-CO"/>
        </w:rPr>
        <w:t xml:space="preserve"> </w:t>
      </w:r>
      <w:r w:rsidRPr="005035D6">
        <w:rPr>
          <w:rFonts w:ascii="Arial Narrow" w:hAnsi="Arial Narrow"/>
          <w:bCs/>
          <w:sz w:val="24"/>
          <w:szCs w:val="26"/>
          <w:lang w:val="es-CO"/>
        </w:rPr>
        <w:t>y verificar</w:t>
      </w:r>
      <w:r w:rsidR="00AB1CCD">
        <w:rPr>
          <w:rFonts w:ascii="Arial Narrow" w:hAnsi="Arial Narrow"/>
          <w:bCs/>
          <w:sz w:val="24"/>
          <w:szCs w:val="26"/>
          <w:lang w:val="es-CO"/>
        </w:rPr>
        <w:t xml:space="preserve"> </w:t>
      </w:r>
      <w:r w:rsidRPr="005035D6">
        <w:rPr>
          <w:rFonts w:ascii="Arial Narrow" w:hAnsi="Arial Narrow"/>
          <w:bCs/>
          <w:sz w:val="24"/>
          <w:szCs w:val="26"/>
          <w:lang w:val="es-CO"/>
        </w:rPr>
        <w:t>las</w:t>
      </w:r>
      <w:r w:rsidR="00AB1CCD">
        <w:rPr>
          <w:rFonts w:ascii="Arial Narrow" w:hAnsi="Arial Narrow"/>
          <w:bCs/>
          <w:sz w:val="24"/>
          <w:szCs w:val="26"/>
          <w:lang w:val="es-CO"/>
        </w:rPr>
        <w:t xml:space="preserve"> </w:t>
      </w:r>
      <w:r w:rsidRPr="005035D6">
        <w:rPr>
          <w:rFonts w:ascii="Arial Narrow" w:hAnsi="Arial Narrow"/>
          <w:bCs/>
          <w:sz w:val="24"/>
          <w:szCs w:val="26"/>
          <w:lang w:val="es-CO"/>
        </w:rPr>
        <w:t>condiciones</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bioseguridad de dichos centros, así como las medidas de protección de las personas que se encuentran allí</w:t>
      </w:r>
      <w:r w:rsidR="00AB1CCD">
        <w:rPr>
          <w:rFonts w:ascii="Arial Narrow" w:hAnsi="Arial Narrow"/>
          <w:bCs/>
          <w:sz w:val="24"/>
          <w:szCs w:val="26"/>
          <w:lang w:val="es-CO"/>
        </w:rPr>
        <w:t xml:space="preserve"> </w:t>
      </w:r>
      <w:r w:rsidRPr="005035D6">
        <w:rPr>
          <w:rFonts w:ascii="Arial Narrow" w:hAnsi="Arial Narrow"/>
          <w:bCs/>
          <w:sz w:val="24"/>
          <w:szCs w:val="26"/>
          <w:lang w:val="es-CO"/>
        </w:rPr>
        <w:t>retenidas</w:t>
      </w:r>
      <w:r w:rsidR="00F346C3" w:rsidRPr="005035D6">
        <w:rPr>
          <w:rFonts w:ascii="Arial Narrow" w:hAnsi="Arial Narrow"/>
          <w:bCs/>
          <w:sz w:val="24"/>
          <w:szCs w:val="26"/>
          <w:lang w:val="es-CO"/>
        </w:rPr>
        <w:t xml:space="preserve"> </w:t>
      </w:r>
      <w:r w:rsidRPr="005035D6">
        <w:rPr>
          <w:rFonts w:ascii="Arial Narrow" w:hAnsi="Arial Narrow"/>
          <w:bCs/>
          <w:sz w:val="24"/>
          <w:szCs w:val="26"/>
          <w:lang w:val="es-CO"/>
        </w:rPr>
        <w:t>y que dispongan los</w:t>
      </w:r>
      <w:r w:rsidR="00F346C3" w:rsidRPr="005035D6">
        <w:rPr>
          <w:rFonts w:ascii="Arial Narrow" w:hAnsi="Arial Narrow"/>
          <w:bCs/>
          <w:sz w:val="24"/>
          <w:szCs w:val="26"/>
          <w:lang w:val="es-CO"/>
        </w:rPr>
        <w:t xml:space="preserve"> </w:t>
      </w:r>
      <w:r w:rsidRPr="005035D6">
        <w:rPr>
          <w:rFonts w:ascii="Arial Narrow" w:hAnsi="Arial Narrow"/>
          <w:bCs/>
          <w:sz w:val="24"/>
          <w:szCs w:val="26"/>
          <w:lang w:val="es-CO"/>
        </w:rPr>
        <w:t>protocolos</w:t>
      </w:r>
      <w:r w:rsidR="00AB1CCD">
        <w:rPr>
          <w:rFonts w:ascii="Arial Narrow" w:hAnsi="Arial Narrow"/>
          <w:bCs/>
          <w:sz w:val="24"/>
          <w:szCs w:val="26"/>
          <w:lang w:val="es-CO"/>
        </w:rPr>
        <w:t xml:space="preserve"> </w:t>
      </w:r>
      <w:r w:rsidRPr="005035D6">
        <w:rPr>
          <w:rFonts w:ascii="Arial Narrow" w:hAnsi="Arial Narrow"/>
          <w:bCs/>
          <w:sz w:val="24"/>
          <w:szCs w:val="26"/>
          <w:lang w:val="es-CO"/>
        </w:rPr>
        <w:t>de</w:t>
      </w:r>
      <w:r w:rsidR="00AB1CCD">
        <w:rPr>
          <w:rFonts w:ascii="Arial Narrow" w:hAnsi="Arial Narrow"/>
          <w:bCs/>
          <w:sz w:val="24"/>
          <w:szCs w:val="26"/>
          <w:lang w:val="es-CO"/>
        </w:rPr>
        <w:t xml:space="preserve"> </w:t>
      </w:r>
      <w:r w:rsidRPr="005035D6">
        <w:rPr>
          <w:rFonts w:ascii="Arial Narrow" w:hAnsi="Arial Narrow"/>
          <w:bCs/>
          <w:sz w:val="24"/>
          <w:szCs w:val="26"/>
          <w:lang w:val="es-CO"/>
        </w:rPr>
        <w:t>bioseguridad</w:t>
      </w:r>
      <w:r w:rsidR="00AB1CCD">
        <w:rPr>
          <w:rFonts w:ascii="Arial Narrow" w:hAnsi="Arial Narrow"/>
          <w:bCs/>
          <w:sz w:val="24"/>
          <w:szCs w:val="26"/>
          <w:lang w:val="es-CO"/>
        </w:rPr>
        <w:t xml:space="preserve"> </w:t>
      </w:r>
      <w:r w:rsidRPr="005035D6">
        <w:rPr>
          <w:rFonts w:ascii="Arial Narrow" w:hAnsi="Arial Narrow"/>
          <w:bCs/>
          <w:sz w:val="24"/>
          <w:szCs w:val="26"/>
          <w:lang w:val="es-CO"/>
        </w:rPr>
        <w:t>conforme</w:t>
      </w:r>
      <w:r w:rsidR="00AB1CCD">
        <w:rPr>
          <w:rFonts w:ascii="Arial Narrow" w:hAnsi="Arial Narrow"/>
          <w:bCs/>
          <w:sz w:val="24"/>
          <w:szCs w:val="26"/>
          <w:lang w:val="es-CO"/>
        </w:rPr>
        <w:t xml:space="preserve"> </w:t>
      </w:r>
      <w:r w:rsidRPr="005035D6">
        <w:rPr>
          <w:rFonts w:ascii="Arial Narrow" w:hAnsi="Arial Narrow"/>
          <w:bCs/>
          <w:sz w:val="24"/>
          <w:szCs w:val="26"/>
          <w:lang w:val="es-CO"/>
        </w:rPr>
        <w:t>a</w:t>
      </w:r>
      <w:r w:rsidR="00AB1CCD">
        <w:rPr>
          <w:rFonts w:ascii="Arial Narrow" w:hAnsi="Arial Narrow"/>
          <w:bCs/>
          <w:sz w:val="24"/>
          <w:szCs w:val="26"/>
          <w:lang w:val="es-CO"/>
        </w:rPr>
        <w:t xml:space="preserve"> </w:t>
      </w:r>
      <w:r w:rsidRPr="005035D6">
        <w:rPr>
          <w:rFonts w:ascii="Arial Narrow" w:hAnsi="Arial Narrow"/>
          <w:bCs/>
          <w:sz w:val="24"/>
          <w:szCs w:val="26"/>
          <w:lang w:val="es-CO"/>
        </w:rPr>
        <w:t>las pautas expedidas por el Ministerio de Salud</w:t>
      </w:r>
      <w:r w:rsidR="00F346C3" w:rsidRPr="005035D6">
        <w:rPr>
          <w:rFonts w:ascii="Arial Narrow" w:hAnsi="Arial Narrow"/>
          <w:bCs/>
          <w:sz w:val="24"/>
          <w:szCs w:val="26"/>
          <w:lang w:val="es-CO"/>
        </w:rPr>
        <w:t>”</w:t>
      </w:r>
      <w:r w:rsidRPr="005035D6">
        <w:rPr>
          <w:rFonts w:ascii="Arial Narrow" w:hAnsi="Arial Narrow"/>
          <w:bCs/>
          <w:sz w:val="24"/>
          <w:szCs w:val="26"/>
          <w:lang w:val="es-CO"/>
        </w:rPr>
        <w:t>.</w:t>
      </w:r>
    </w:p>
    <w:p w14:paraId="42DBDF37" w14:textId="77777777" w:rsidR="00CE759C" w:rsidRPr="009F553D" w:rsidRDefault="00CE759C" w:rsidP="009F553D">
      <w:pPr>
        <w:pStyle w:val="Sinespaciado"/>
        <w:spacing w:line="276" w:lineRule="auto"/>
        <w:jc w:val="both"/>
        <w:rPr>
          <w:rFonts w:ascii="Arial Narrow" w:hAnsi="Arial Narrow"/>
          <w:bCs/>
          <w:sz w:val="26"/>
          <w:szCs w:val="26"/>
          <w:lang w:val="es-CO"/>
        </w:rPr>
      </w:pPr>
    </w:p>
    <w:p w14:paraId="29D28E2C" w14:textId="3030A915" w:rsidR="00F346C3" w:rsidRPr="009F553D" w:rsidRDefault="00CE759C"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Las anteriores medidas provisionales fueron ampliadas en auto de mayo 10 de 2021</w:t>
      </w:r>
      <w:r w:rsidR="006E318D" w:rsidRPr="009F553D">
        <w:rPr>
          <w:rFonts w:ascii="Arial Narrow" w:hAnsi="Arial Narrow"/>
          <w:bCs/>
          <w:sz w:val="26"/>
          <w:szCs w:val="26"/>
        </w:rPr>
        <w:t xml:space="preserve"> (archivo “13Auto10Mayo”</w:t>
      </w:r>
      <w:r w:rsidRPr="009F553D">
        <w:rPr>
          <w:rFonts w:ascii="Arial Narrow" w:hAnsi="Arial Narrow"/>
          <w:bCs/>
          <w:sz w:val="26"/>
          <w:szCs w:val="26"/>
        </w:rPr>
        <w:t>,</w:t>
      </w:r>
      <w:r w:rsidR="006E318D" w:rsidRPr="009F553D">
        <w:rPr>
          <w:rFonts w:ascii="Arial Narrow" w:hAnsi="Arial Narrow"/>
          <w:bCs/>
          <w:sz w:val="26"/>
          <w:szCs w:val="26"/>
        </w:rPr>
        <w:t xml:space="preserve"> cuaderno primera instancia)</w:t>
      </w:r>
      <w:r w:rsidR="00ED2C36" w:rsidRPr="009F553D">
        <w:rPr>
          <w:rFonts w:ascii="Arial Narrow" w:hAnsi="Arial Narrow"/>
          <w:bCs/>
          <w:sz w:val="26"/>
          <w:szCs w:val="26"/>
        </w:rPr>
        <w:t>, con ocasión a la intervención de unos coadyuvantes.</w:t>
      </w:r>
    </w:p>
    <w:p w14:paraId="25E0852B" w14:textId="77777777" w:rsidR="00CE759C" w:rsidRPr="009F553D" w:rsidRDefault="00CE759C" w:rsidP="009F553D">
      <w:pPr>
        <w:pStyle w:val="Sinespaciado"/>
        <w:spacing w:line="276" w:lineRule="auto"/>
        <w:jc w:val="both"/>
        <w:rPr>
          <w:rFonts w:ascii="Arial Narrow" w:hAnsi="Arial Narrow"/>
          <w:bCs/>
          <w:sz w:val="26"/>
          <w:szCs w:val="26"/>
        </w:rPr>
      </w:pPr>
    </w:p>
    <w:p w14:paraId="2F224F7B" w14:textId="460FD419"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La </w:t>
      </w:r>
      <w:r w:rsidRPr="009F553D">
        <w:rPr>
          <w:rFonts w:ascii="Arial Narrow" w:hAnsi="Arial Narrow"/>
          <w:b/>
          <w:sz w:val="26"/>
          <w:szCs w:val="26"/>
        </w:rPr>
        <w:t>Personera Municipal</w:t>
      </w:r>
      <w:r w:rsidR="00C66C0E" w:rsidRPr="009F553D">
        <w:rPr>
          <w:rFonts w:ascii="Arial Narrow" w:hAnsi="Arial Narrow"/>
          <w:bCs/>
          <w:sz w:val="26"/>
          <w:szCs w:val="26"/>
          <w:vertAlign w:val="superscript"/>
        </w:rPr>
        <w:footnoteReference w:id="4"/>
      </w:r>
      <w:r w:rsidRPr="009F553D">
        <w:rPr>
          <w:rFonts w:ascii="Arial Narrow" w:hAnsi="Arial Narrow"/>
          <w:bCs/>
          <w:sz w:val="26"/>
          <w:szCs w:val="26"/>
        </w:rPr>
        <w:t xml:space="preserve"> adujo que la intervención de </w:t>
      </w:r>
      <w:r w:rsidR="007B75EF" w:rsidRPr="009F553D">
        <w:rPr>
          <w:rFonts w:ascii="Arial Narrow" w:hAnsi="Arial Narrow"/>
          <w:bCs/>
          <w:sz w:val="26"/>
          <w:szCs w:val="26"/>
        </w:rPr>
        <w:t xml:space="preserve">la entidad </w:t>
      </w:r>
      <w:r w:rsidRPr="009F553D">
        <w:rPr>
          <w:rFonts w:ascii="Arial Narrow" w:hAnsi="Arial Narrow"/>
          <w:bCs/>
          <w:sz w:val="26"/>
          <w:szCs w:val="26"/>
        </w:rPr>
        <w:t xml:space="preserve">a su cargo en las protestas actuales, se ha enmarcado dentro de lo previsto en el Decreto 003 de 2021, </w:t>
      </w:r>
      <w:r w:rsidRPr="009F553D">
        <w:rPr>
          <w:rFonts w:ascii="Arial Narrow" w:hAnsi="Arial Narrow"/>
          <w:bCs/>
          <w:i/>
          <w:sz w:val="26"/>
          <w:szCs w:val="26"/>
        </w:rPr>
        <w:t>“</w:t>
      </w:r>
      <w:r w:rsidRPr="00AB1CCD">
        <w:rPr>
          <w:rFonts w:ascii="Arial Narrow" w:hAnsi="Arial Narrow"/>
          <w:bCs/>
          <w:i/>
          <w:sz w:val="24"/>
          <w:szCs w:val="26"/>
        </w:rPr>
        <w:t>Por el cual se expide el protocolo de acciones preventivas concomitantes y posteriores denominado Estatuto de reacción, uso y verificación de la fuerza legítima del Estado y protección del derecho a la protesta pacífica ciudadana</w:t>
      </w:r>
      <w:r w:rsidRPr="009F553D">
        <w:rPr>
          <w:rFonts w:ascii="Arial Narrow" w:hAnsi="Arial Narrow"/>
          <w:bCs/>
          <w:i/>
          <w:sz w:val="26"/>
          <w:szCs w:val="26"/>
        </w:rPr>
        <w:t>”;</w:t>
      </w:r>
      <w:r w:rsidRPr="009F553D">
        <w:rPr>
          <w:rFonts w:ascii="Arial Narrow" w:hAnsi="Arial Narrow"/>
          <w:bCs/>
          <w:sz w:val="26"/>
          <w:szCs w:val="26"/>
        </w:rPr>
        <w:t xml:space="preserve"> en virtud de lo cual, desde el 28 de abril, se han realizado actividades como: (i) revisión de los objetos permitidos a los uniformados que harán parte del contingente policial asignado a las protestas; (ii) búsqueda de personas con posterioridad a la intervención de la Fuerza Pública, teniendo ha</w:t>
      </w:r>
      <w:r w:rsidR="007B75EF" w:rsidRPr="009F553D">
        <w:rPr>
          <w:rFonts w:ascii="Arial Narrow" w:hAnsi="Arial Narrow"/>
          <w:bCs/>
          <w:sz w:val="26"/>
          <w:szCs w:val="26"/>
        </w:rPr>
        <w:t xml:space="preserve">sta el momento solicitudes de </w:t>
      </w:r>
      <w:r w:rsidR="00ED45C3" w:rsidRPr="009F553D">
        <w:rPr>
          <w:rFonts w:ascii="Arial Narrow" w:hAnsi="Arial Narrow"/>
          <w:bCs/>
          <w:sz w:val="26"/>
          <w:szCs w:val="26"/>
        </w:rPr>
        <w:t>70</w:t>
      </w:r>
      <w:r w:rsidRPr="009F553D">
        <w:rPr>
          <w:rFonts w:ascii="Arial Narrow" w:hAnsi="Arial Narrow"/>
          <w:bCs/>
          <w:sz w:val="26"/>
          <w:szCs w:val="26"/>
        </w:rPr>
        <w:t xml:space="preserve"> personas por ubicar, de las cuales se </w:t>
      </w:r>
      <w:r w:rsidR="007B75EF" w:rsidRPr="009F553D">
        <w:rPr>
          <w:rFonts w:ascii="Arial Narrow" w:hAnsi="Arial Narrow"/>
          <w:bCs/>
          <w:sz w:val="26"/>
          <w:szCs w:val="26"/>
        </w:rPr>
        <w:t>hallaron 61</w:t>
      </w:r>
      <w:r w:rsidRPr="009F553D">
        <w:rPr>
          <w:rFonts w:ascii="Arial Narrow" w:hAnsi="Arial Narrow"/>
          <w:bCs/>
          <w:sz w:val="26"/>
          <w:szCs w:val="26"/>
        </w:rPr>
        <w:t xml:space="preserve"> y, </w:t>
      </w:r>
      <w:r w:rsidR="007B75EF" w:rsidRPr="009F553D">
        <w:rPr>
          <w:rFonts w:ascii="Arial Narrow" w:hAnsi="Arial Narrow"/>
          <w:bCs/>
          <w:sz w:val="26"/>
          <w:szCs w:val="26"/>
        </w:rPr>
        <w:t xml:space="preserve">frente a </w:t>
      </w:r>
      <w:r w:rsidRPr="009F553D">
        <w:rPr>
          <w:rFonts w:ascii="Arial Narrow" w:hAnsi="Arial Narrow"/>
          <w:bCs/>
          <w:sz w:val="26"/>
          <w:szCs w:val="26"/>
        </w:rPr>
        <w:t>las</w:t>
      </w:r>
      <w:r w:rsidR="00ED45C3" w:rsidRPr="009F553D">
        <w:rPr>
          <w:rFonts w:ascii="Arial Narrow" w:hAnsi="Arial Narrow"/>
          <w:bCs/>
          <w:sz w:val="26"/>
          <w:szCs w:val="26"/>
        </w:rPr>
        <w:t xml:space="preserve"> 9</w:t>
      </w:r>
      <w:r w:rsidR="007B75EF" w:rsidRPr="009F553D">
        <w:rPr>
          <w:rFonts w:ascii="Arial Narrow" w:hAnsi="Arial Narrow"/>
          <w:bCs/>
          <w:sz w:val="26"/>
          <w:szCs w:val="26"/>
        </w:rPr>
        <w:t xml:space="preserve"> restantes, se carece de</w:t>
      </w:r>
      <w:r w:rsidRPr="009F553D">
        <w:rPr>
          <w:rFonts w:ascii="Arial Narrow" w:hAnsi="Arial Narrow"/>
          <w:bCs/>
          <w:sz w:val="26"/>
          <w:szCs w:val="26"/>
        </w:rPr>
        <w:t xml:space="preserve"> los datos suficientes para activar la ruta de búsqueda urgente de personas desaparecidas, según lo dispuesto por la Fiscalía General de la Nación; (iii) recolección de quejas de los detenidos en las instalaciones de la Policía Metropolitana de Pereira y la Unidad de Reacción Inmediata</w:t>
      </w:r>
      <w:r w:rsidR="00C00D2C" w:rsidRPr="009F553D">
        <w:rPr>
          <w:rFonts w:ascii="Arial Narrow" w:hAnsi="Arial Narrow"/>
          <w:bCs/>
          <w:sz w:val="26"/>
          <w:szCs w:val="26"/>
        </w:rPr>
        <w:t xml:space="preserve">, actividad en la </w:t>
      </w:r>
      <w:r w:rsidRPr="009F553D">
        <w:rPr>
          <w:rFonts w:ascii="Arial Narrow" w:hAnsi="Arial Narrow"/>
          <w:bCs/>
          <w:sz w:val="26"/>
          <w:szCs w:val="26"/>
        </w:rPr>
        <w:t xml:space="preserve">que se han </w:t>
      </w:r>
      <w:r w:rsidR="00ED45C3" w:rsidRPr="009F553D">
        <w:rPr>
          <w:rFonts w:ascii="Arial Narrow" w:hAnsi="Arial Narrow"/>
          <w:bCs/>
          <w:sz w:val="26"/>
          <w:szCs w:val="26"/>
        </w:rPr>
        <w:t>recibido</w:t>
      </w:r>
      <w:r w:rsidRPr="009F553D">
        <w:rPr>
          <w:rFonts w:ascii="Arial Narrow" w:hAnsi="Arial Narrow"/>
          <w:bCs/>
          <w:sz w:val="26"/>
          <w:szCs w:val="26"/>
        </w:rPr>
        <w:t xml:space="preserve"> </w:t>
      </w:r>
      <w:r w:rsidR="00ED45C3" w:rsidRPr="009F553D">
        <w:rPr>
          <w:rFonts w:ascii="Arial Narrow" w:hAnsi="Arial Narrow"/>
          <w:bCs/>
          <w:sz w:val="26"/>
          <w:szCs w:val="26"/>
        </w:rPr>
        <w:t>45</w:t>
      </w:r>
      <w:r w:rsidRPr="009F553D">
        <w:rPr>
          <w:rFonts w:ascii="Arial Narrow" w:hAnsi="Arial Narrow"/>
          <w:bCs/>
          <w:sz w:val="26"/>
          <w:szCs w:val="26"/>
        </w:rPr>
        <w:t>, a las cuales se les ha dado el trámite correspondiente; (iv) habilitación de un formulario de Google, para que las personas, en tiempo real, pudieran realizar</w:t>
      </w:r>
      <w:r w:rsidR="00ED45C3" w:rsidRPr="009F553D">
        <w:rPr>
          <w:rFonts w:ascii="Arial Narrow" w:hAnsi="Arial Narrow"/>
          <w:bCs/>
          <w:sz w:val="26"/>
          <w:szCs w:val="26"/>
        </w:rPr>
        <w:t xml:space="preserve"> denuncias sobre</w:t>
      </w:r>
      <w:r w:rsidRPr="009F553D">
        <w:rPr>
          <w:rFonts w:ascii="Arial Narrow" w:hAnsi="Arial Narrow"/>
          <w:bCs/>
          <w:sz w:val="26"/>
          <w:szCs w:val="26"/>
        </w:rPr>
        <w:t xml:space="preserve"> las presuntas irregularidades de la Fuerza Pública; (v) c</w:t>
      </w:r>
      <w:r w:rsidR="00ED45C3" w:rsidRPr="009F553D">
        <w:rPr>
          <w:rFonts w:ascii="Arial Narrow" w:hAnsi="Arial Narrow"/>
          <w:bCs/>
          <w:sz w:val="26"/>
          <w:szCs w:val="26"/>
        </w:rPr>
        <w:t>reación de cinco</w:t>
      </w:r>
      <w:r w:rsidRPr="009F553D">
        <w:rPr>
          <w:rFonts w:ascii="Arial Narrow" w:hAnsi="Arial Narrow"/>
          <w:bCs/>
          <w:sz w:val="26"/>
          <w:szCs w:val="26"/>
        </w:rPr>
        <w:t xml:space="preserve"> corredores humanitarios para permitir la mov</w:t>
      </w:r>
      <w:r w:rsidR="00ED45C3" w:rsidRPr="009F553D">
        <w:rPr>
          <w:rFonts w:ascii="Arial Narrow" w:hAnsi="Arial Narrow"/>
          <w:bCs/>
          <w:sz w:val="26"/>
          <w:szCs w:val="26"/>
        </w:rPr>
        <w:t>ilidad de los ciudadanos;</w:t>
      </w:r>
      <w:r w:rsidRPr="009F553D">
        <w:rPr>
          <w:rFonts w:ascii="Arial Narrow" w:hAnsi="Arial Narrow"/>
          <w:bCs/>
          <w:sz w:val="26"/>
          <w:szCs w:val="26"/>
        </w:rPr>
        <w:t xml:space="preserve"> (vi) c</w:t>
      </w:r>
      <w:r w:rsidR="00ED45C3" w:rsidRPr="009F553D">
        <w:rPr>
          <w:rFonts w:ascii="Arial Narrow" w:hAnsi="Arial Narrow"/>
          <w:bCs/>
          <w:sz w:val="26"/>
          <w:szCs w:val="26"/>
        </w:rPr>
        <w:t>elebración de cinco</w:t>
      </w:r>
      <w:r w:rsidRPr="009F553D">
        <w:rPr>
          <w:rFonts w:ascii="Arial Narrow" w:hAnsi="Arial Narrow"/>
          <w:bCs/>
          <w:sz w:val="26"/>
          <w:szCs w:val="26"/>
        </w:rPr>
        <w:t xml:space="preserve"> mediaciones para evitar la intervención del ESMAD y (vii) visitas a centros de detención transitoria. </w:t>
      </w:r>
    </w:p>
    <w:p w14:paraId="524FECEA" w14:textId="77777777" w:rsidR="005E0CE7" w:rsidRPr="009F553D" w:rsidRDefault="005E0CE7" w:rsidP="009F553D">
      <w:pPr>
        <w:pStyle w:val="Sinespaciado"/>
        <w:spacing w:line="276" w:lineRule="auto"/>
        <w:jc w:val="both"/>
        <w:rPr>
          <w:rFonts w:ascii="Arial Narrow" w:hAnsi="Arial Narrow"/>
          <w:bCs/>
          <w:sz w:val="26"/>
          <w:szCs w:val="26"/>
        </w:rPr>
      </w:pPr>
    </w:p>
    <w:p w14:paraId="5F409CF4" w14:textId="432C2D41" w:rsidR="00ED45C3"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El </w:t>
      </w:r>
      <w:r w:rsidR="00690DC7" w:rsidRPr="009F553D">
        <w:rPr>
          <w:rFonts w:ascii="Arial Narrow" w:hAnsi="Arial Narrow"/>
          <w:bCs/>
          <w:sz w:val="26"/>
          <w:szCs w:val="26"/>
        </w:rPr>
        <w:t>comandante</w:t>
      </w:r>
      <w:r w:rsidRPr="009F553D">
        <w:rPr>
          <w:rFonts w:ascii="Arial Narrow" w:hAnsi="Arial Narrow"/>
          <w:bCs/>
          <w:sz w:val="26"/>
          <w:szCs w:val="26"/>
        </w:rPr>
        <w:t xml:space="preserve"> de la</w:t>
      </w:r>
      <w:r w:rsidRPr="009F553D">
        <w:rPr>
          <w:rFonts w:ascii="Arial Narrow" w:hAnsi="Arial Narrow"/>
          <w:b/>
          <w:sz w:val="26"/>
          <w:szCs w:val="26"/>
        </w:rPr>
        <w:t xml:space="preserve"> Policía Metropolitana de Pereira</w:t>
      </w:r>
      <w:r w:rsidR="00C66C0E" w:rsidRPr="009F553D">
        <w:rPr>
          <w:rStyle w:val="Refdenotaalpie"/>
          <w:rFonts w:ascii="Arial Narrow" w:hAnsi="Arial Narrow"/>
          <w:b/>
          <w:sz w:val="26"/>
          <w:szCs w:val="26"/>
        </w:rPr>
        <w:footnoteReference w:id="5"/>
      </w:r>
      <w:r w:rsidRPr="009F553D">
        <w:rPr>
          <w:rFonts w:ascii="Arial Narrow" w:hAnsi="Arial Narrow"/>
          <w:bCs/>
          <w:sz w:val="26"/>
          <w:szCs w:val="26"/>
        </w:rPr>
        <w:t xml:space="preserve"> refirió que durante el paro nacional y la conmemoración del día internacional del trabajo, se han generado graves afectaciones al </w:t>
      </w:r>
      <w:r w:rsidR="00ED45C3" w:rsidRPr="009F553D">
        <w:rPr>
          <w:rFonts w:ascii="Arial Narrow" w:hAnsi="Arial Narrow"/>
          <w:bCs/>
          <w:sz w:val="26"/>
          <w:szCs w:val="26"/>
        </w:rPr>
        <w:t>orden público, que han derivado</w:t>
      </w:r>
      <w:r w:rsidRPr="009F553D">
        <w:rPr>
          <w:rFonts w:ascii="Arial Narrow" w:hAnsi="Arial Narrow"/>
          <w:bCs/>
          <w:sz w:val="26"/>
          <w:szCs w:val="26"/>
        </w:rPr>
        <w:t xml:space="preserve"> en la vandalización, saqueo y quema de peajes, instalaciones policiales, entidades estatales, establecimientos comerciales, así como en bloqueos y afectación del tra</w:t>
      </w:r>
      <w:r w:rsidR="00ED45C3" w:rsidRPr="009F553D">
        <w:rPr>
          <w:rFonts w:ascii="Arial Narrow" w:hAnsi="Arial Narrow"/>
          <w:bCs/>
          <w:sz w:val="26"/>
          <w:szCs w:val="26"/>
        </w:rPr>
        <w:t>n</w:t>
      </w:r>
      <w:r w:rsidRPr="009F553D">
        <w:rPr>
          <w:rFonts w:ascii="Arial Narrow" w:hAnsi="Arial Narrow"/>
          <w:bCs/>
          <w:sz w:val="26"/>
          <w:szCs w:val="26"/>
        </w:rPr>
        <w:t>sporte público</w:t>
      </w:r>
      <w:r w:rsidR="0060753D" w:rsidRPr="009F553D">
        <w:rPr>
          <w:rFonts w:ascii="Arial Narrow" w:hAnsi="Arial Narrow"/>
          <w:bCs/>
          <w:sz w:val="26"/>
          <w:szCs w:val="26"/>
        </w:rPr>
        <w:t>, c</w:t>
      </w:r>
      <w:r w:rsidR="00ED45C3" w:rsidRPr="009F553D">
        <w:rPr>
          <w:rFonts w:ascii="Arial Narrow" w:hAnsi="Arial Narrow"/>
          <w:bCs/>
          <w:sz w:val="26"/>
          <w:szCs w:val="26"/>
        </w:rPr>
        <w:t>ircunstancias que obligaron a la Policía Nacional</w:t>
      </w:r>
      <w:r w:rsidRPr="009F553D">
        <w:rPr>
          <w:rFonts w:ascii="Arial Narrow" w:hAnsi="Arial Narrow"/>
          <w:bCs/>
          <w:sz w:val="26"/>
          <w:szCs w:val="26"/>
        </w:rPr>
        <w:t xml:space="preserve"> ha</w:t>
      </w:r>
      <w:r w:rsidR="00ED45C3" w:rsidRPr="009F553D">
        <w:rPr>
          <w:rFonts w:ascii="Arial Narrow" w:hAnsi="Arial Narrow"/>
          <w:bCs/>
          <w:sz w:val="26"/>
          <w:szCs w:val="26"/>
        </w:rPr>
        <w:t xml:space="preserve"> intervenir para preservar e</w:t>
      </w:r>
      <w:r w:rsidRPr="009F553D">
        <w:rPr>
          <w:rFonts w:ascii="Arial Narrow" w:hAnsi="Arial Narrow"/>
          <w:bCs/>
          <w:sz w:val="26"/>
          <w:szCs w:val="26"/>
        </w:rPr>
        <w:t>l orden constitucional y legal, bajo la observancia de los principios básicos sobre el empleo de la fuerza. Específicamente, la noche del 28 de abril, se presen</w:t>
      </w:r>
      <w:r w:rsidR="00ED45C3" w:rsidRPr="009F553D">
        <w:rPr>
          <w:rFonts w:ascii="Arial Narrow" w:hAnsi="Arial Narrow"/>
          <w:bCs/>
          <w:sz w:val="26"/>
          <w:szCs w:val="26"/>
        </w:rPr>
        <w:t>taron ataques a los uniformados y actos vandálicos en E</w:t>
      </w:r>
      <w:r w:rsidRPr="009F553D">
        <w:rPr>
          <w:rFonts w:ascii="Arial Narrow" w:hAnsi="Arial Narrow"/>
          <w:bCs/>
          <w:sz w:val="26"/>
          <w:szCs w:val="26"/>
        </w:rPr>
        <w:t>l Viaducto César Gaviria Trujillo, las estaciones aledañas d</w:t>
      </w:r>
      <w:r w:rsidR="00ED45C3" w:rsidRPr="009F553D">
        <w:rPr>
          <w:rFonts w:ascii="Arial Narrow" w:hAnsi="Arial Narrow"/>
          <w:bCs/>
          <w:sz w:val="26"/>
          <w:szCs w:val="26"/>
        </w:rPr>
        <w:t>el Sistema de Transporte Masivo y</w:t>
      </w:r>
      <w:r w:rsidRPr="009F553D">
        <w:rPr>
          <w:rFonts w:ascii="Arial Narrow" w:hAnsi="Arial Narrow"/>
          <w:bCs/>
          <w:sz w:val="26"/>
          <w:szCs w:val="26"/>
        </w:rPr>
        <w:t xml:space="preserve"> el CAI de </w:t>
      </w:r>
      <w:proofErr w:type="spellStart"/>
      <w:r w:rsidRPr="009F553D">
        <w:rPr>
          <w:rFonts w:ascii="Arial Narrow" w:hAnsi="Arial Narrow"/>
          <w:bCs/>
          <w:sz w:val="26"/>
          <w:szCs w:val="26"/>
        </w:rPr>
        <w:t>Valher</w:t>
      </w:r>
      <w:proofErr w:type="spellEnd"/>
      <w:r w:rsidRPr="009F553D">
        <w:rPr>
          <w:rFonts w:ascii="Arial Narrow" w:hAnsi="Arial Narrow"/>
          <w:bCs/>
          <w:sz w:val="26"/>
          <w:szCs w:val="26"/>
        </w:rPr>
        <w:t xml:space="preserve"> en Dosquebradas, razón por la cual, fue necesario el uso legítimo de la fuerza para proteger la vida e integridad de los policiales y hacer cesar los actos vandálicos. </w:t>
      </w:r>
    </w:p>
    <w:p w14:paraId="4CD23593" w14:textId="77777777" w:rsidR="00ED45C3" w:rsidRPr="009F553D" w:rsidRDefault="00ED45C3" w:rsidP="009F553D">
      <w:pPr>
        <w:pStyle w:val="Sinespaciado"/>
        <w:spacing w:line="276" w:lineRule="auto"/>
        <w:jc w:val="both"/>
        <w:rPr>
          <w:rFonts w:ascii="Arial Narrow" w:hAnsi="Arial Narrow"/>
          <w:bCs/>
          <w:sz w:val="26"/>
          <w:szCs w:val="26"/>
        </w:rPr>
      </w:pPr>
    </w:p>
    <w:p w14:paraId="2AC1A8B6" w14:textId="77777777" w:rsidR="00BB3630" w:rsidRPr="009F553D" w:rsidRDefault="00ED45C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No es cierta la acusación sobre</w:t>
      </w:r>
      <w:r w:rsidR="005E0CE7" w:rsidRPr="009F553D">
        <w:rPr>
          <w:rFonts w:ascii="Arial Narrow" w:hAnsi="Arial Narrow"/>
          <w:bCs/>
          <w:sz w:val="26"/>
          <w:szCs w:val="26"/>
        </w:rPr>
        <w:t xml:space="preserve"> uso excesivo de la fuerza, distinto a ello, su uso fue proporcional mediante la utilización de agentes químicos y dispositivos acústicos, y tampoco es cierto que se </w:t>
      </w:r>
      <w:r w:rsidR="005E0CE7" w:rsidRPr="009F553D">
        <w:rPr>
          <w:rFonts w:ascii="Arial Narrow" w:hAnsi="Arial Narrow"/>
          <w:bCs/>
          <w:sz w:val="26"/>
          <w:szCs w:val="26"/>
        </w:rPr>
        <w:lastRenderedPageBreak/>
        <w:t>hubieran causado muertes o desapariciones de personas involucradas en las protestas.</w:t>
      </w:r>
      <w:r w:rsidR="00DE37E9" w:rsidRPr="009F553D">
        <w:rPr>
          <w:rFonts w:ascii="Arial Narrow" w:hAnsi="Arial Narrow"/>
          <w:bCs/>
          <w:sz w:val="26"/>
          <w:szCs w:val="26"/>
        </w:rPr>
        <w:t xml:space="preserve"> </w:t>
      </w:r>
      <w:r w:rsidR="005E0CE7" w:rsidRPr="009F553D">
        <w:rPr>
          <w:rFonts w:ascii="Arial Narrow" w:hAnsi="Arial Narrow"/>
          <w:bCs/>
          <w:sz w:val="26"/>
          <w:szCs w:val="26"/>
        </w:rPr>
        <w:t xml:space="preserve">Aseguró que la Institución que comanda sí está preparada para enfrentar las alteraciones del orden público y que ello sucede bajo el protocolo establecido en el Decreto 003 del 5 de enero de 2020 denominado </w:t>
      </w:r>
      <w:r w:rsidR="005E0CE7" w:rsidRPr="009F553D">
        <w:rPr>
          <w:rFonts w:ascii="Arial Narrow" w:hAnsi="Arial Narrow"/>
          <w:bCs/>
          <w:i/>
          <w:sz w:val="26"/>
          <w:szCs w:val="26"/>
        </w:rPr>
        <w:t>"</w:t>
      </w:r>
      <w:r w:rsidR="005E0CE7" w:rsidRPr="00AB1CCD">
        <w:rPr>
          <w:rFonts w:ascii="Arial Narrow" w:hAnsi="Arial Narrow"/>
          <w:bCs/>
          <w:i/>
          <w:sz w:val="24"/>
          <w:szCs w:val="26"/>
        </w:rPr>
        <w:t>ESTATUTO DE REACCIÓN, USO Y VERIFICACIÓN DE LA FUERZA LEGÍTIMA DEL ESTADO Y PROTECCIÓN DEL DERECHO A LA PROTESTA PACIFICA CIUDADANA</w:t>
      </w:r>
      <w:r w:rsidR="005E0CE7" w:rsidRPr="009F553D">
        <w:rPr>
          <w:rFonts w:ascii="Arial Narrow" w:hAnsi="Arial Narrow"/>
          <w:bCs/>
          <w:i/>
          <w:sz w:val="26"/>
          <w:szCs w:val="26"/>
        </w:rPr>
        <w:t>";</w:t>
      </w:r>
      <w:r w:rsidR="005E0CE7" w:rsidRPr="009F553D">
        <w:rPr>
          <w:rFonts w:ascii="Arial Narrow" w:hAnsi="Arial Narrow"/>
          <w:bCs/>
          <w:sz w:val="26"/>
          <w:szCs w:val="26"/>
        </w:rPr>
        <w:t xml:space="preserve"> asimismo se encuentra instruida en el respeto de los Derechos Humanos y en temas relacionados con el uso racional y legítimo de la fuerza, como también en el empleo de armas menos letales de acuerdo con lo reglado en la Resolución Nro. 02903 del 2017 </w:t>
      </w:r>
      <w:r w:rsidR="005E0CE7" w:rsidRPr="009F553D">
        <w:rPr>
          <w:rFonts w:ascii="Arial Narrow" w:hAnsi="Arial Narrow"/>
          <w:bCs/>
          <w:i/>
          <w:sz w:val="26"/>
          <w:szCs w:val="26"/>
        </w:rPr>
        <w:t>“</w:t>
      </w:r>
      <w:r w:rsidR="005E0CE7" w:rsidRPr="00AB1CCD">
        <w:rPr>
          <w:rFonts w:ascii="Arial Narrow" w:hAnsi="Arial Narrow"/>
          <w:bCs/>
          <w:i/>
          <w:sz w:val="24"/>
          <w:szCs w:val="26"/>
        </w:rPr>
        <w:t>Reglamento para el uso de la fuerza y empleo de armas, municiones, elementos y dispositivos menos letales, por la Policía Nacional</w:t>
      </w:r>
      <w:r w:rsidR="005E0CE7" w:rsidRPr="009F553D">
        <w:rPr>
          <w:rFonts w:ascii="Arial Narrow" w:hAnsi="Arial Narrow"/>
          <w:bCs/>
          <w:i/>
          <w:sz w:val="26"/>
          <w:szCs w:val="26"/>
        </w:rPr>
        <w:t>”.</w:t>
      </w:r>
      <w:r w:rsidR="005E0CE7" w:rsidRPr="009F553D">
        <w:rPr>
          <w:rFonts w:ascii="Arial Narrow" w:hAnsi="Arial Narrow"/>
          <w:bCs/>
          <w:sz w:val="26"/>
          <w:szCs w:val="26"/>
        </w:rPr>
        <w:t xml:space="preserve"> </w:t>
      </w:r>
    </w:p>
    <w:p w14:paraId="4DFB5020" w14:textId="77777777" w:rsidR="00BB3630" w:rsidRPr="009F553D" w:rsidRDefault="00BB3630" w:rsidP="009F553D">
      <w:pPr>
        <w:pStyle w:val="Sinespaciado"/>
        <w:spacing w:line="276" w:lineRule="auto"/>
        <w:jc w:val="both"/>
        <w:rPr>
          <w:rFonts w:ascii="Arial Narrow" w:hAnsi="Arial Narrow"/>
          <w:bCs/>
          <w:sz w:val="26"/>
          <w:szCs w:val="26"/>
        </w:rPr>
      </w:pPr>
    </w:p>
    <w:p w14:paraId="7D3F5495" w14:textId="77777777" w:rsidR="000A6B10" w:rsidRPr="009F553D" w:rsidRDefault="00ED45C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Hizo énfasis en que</w:t>
      </w:r>
      <w:r w:rsidR="005E0CE7" w:rsidRPr="009F553D">
        <w:rPr>
          <w:rFonts w:ascii="Arial Narrow" w:hAnsi="Arial Narrow"/>
          <w:bCs/>
          <w:sz w:val="26"/>
          <w:szCs w:val="26"/>
        </w:rPr>
        <w:t xml:space="preserve"> siempre ha existido diálogo con las organizaciones de DDHH, de hecho, el 27 de abril, la Coordinación de DDHH de la Unidad y el Comandante Operativo de Seguridad Ciudadana de la policía Metropolitana de Pereira, participaron en una reunión interinstitucional que contó con la presencia de los representantes de la Procuraduría, la Personería y la Defensoría del Pueblo, así como de la Secretaría de Gobierno Municipal, representantes de organizaciones sindicales y sociales, que lidera</w:t>
      </w:r>
      <w:r w:rsidR="000A6B10" w:rsidRPr="009F553D">
        <w:rPr>
          <w:rFonts w:ascii="Arial Narrow" w:hAnsi="Arial Narrow"/>
          <w:bCs/>
          <w:sz w:val="26"/>
          <w:szCs w:val="26"/>
        </w:rPr>
        <w:t>ro</w:t>
      </w:r>
      <w:r w:rsidR="005E0CE7" w:rsidRPr="009F553D">
        <w:rPr>
          <w:rFonts w:ascii="Arial Narrow" w:hAnsi="Arial Narrow"/>
          <w:bCs/>
          <w:sz w:val="26"/>
          <w:szCs w:val="26"/>
        </w:rPr>
        <w:t>n la jornada del paro nacional en la ciudad, y en la cual, se conocieron las movilizaciones programadas, las rutas a utilizar y las actividades a desarrollar. Asimismo, el 5 de mayo de 2021 se realizó una mesa de trabajo, los representantes del Ministerio Público, donde se trataron los hechos de agresión y vandalismo provocados por los manifestantes contra los miembros de la Policía. De allí surgió el compromiso de enviar</w:t>
      </w:r>
      <w:r w:rsidRPr="009F553D">
        <w:rPr>
          <w:rFonts w:ascii="Arial Narrow" w:hAnsi="Arial Narrow"/>
          <w:bCs/>
          <w:sz w:val="26"/>
          <w:szCs w:val="26"/>
        </w:rPr>
        <w:t xml:space="preserve"> de manera periódica,</w:t>
      </w:r>
      <w:r w:rsidR="005E0CE7" w:rsidRPr="009F553D">
        <w:rPr>
          <w:rFonts w:ascii="Arial Narrow" w:hAnsi="Arial Narrow"/>
          <w:bCs/>
          <w:sz w:val="26"/>
          <w:szCs w:val="26"/>
        </w:rPr>
        <w:t xml:space="preserve"> un consolidado de las personas trasladadas a las instalaciones policiales con ocasión de su captura en flagrancia.</w:t>
      </w:r>
    </w:p>
    <w:p w14:paraId="764147EF" w14:textId="77777777" w:rsidR="000A6B10" w:rsidRPr="009F553D" w:rsidRDefault="000A6B10" w:rsidP="009F553D">
      <w:pPr>
        <w:pStyle w:val="Sinespaciado"/>
        <w:spacing w:line="276" w:lineRule="auto"/>
        <w:jc w:val="both"/>
        <w:rPr>
          <w:rFonts w:ascii="Arial Narrow" w:hAnsi="Arial Narrow"/>
          <w:bCs/>
          <w:sz w:val="26"/>
          <w:szCs w:val="26"/>
        </w:rPr>
      </w:pPr>
    </w:p>
    <w:p w14:paraId="5E80C032" w14:textId="77777777" w:rsidR="000E1FF7" w:rsidRPr="009F553D" w:rsidRDefault="00ED45C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E</w:t>
      </w:r>
      <w:r w:rsidR="005E0CE7" w:rsidRPr="009F553D">
        <w:rPr>
          <w:rFonts w:ascii="Arial Narrow" w:hAnsi="Arial Narrow"/>
          <w:bCs/>
          <w:sz w:val="26"/>
          <w:szCs w:val="26"/>
        </w:rPr>
        <w:t xml:space="preserve">s falso que se hubieran realizado privaciones injustas de la libertad, realmente lo que ocurrió fue que las autoridades policivas, haciendo uso legítimo de la fuerza, han asegurado la captura de 45 adultos y 4 adolescentes, que enlistó, por conductas tipificadas en la Ley Penal y cometidas durante las manifestaciones. Adicionalmente se realizó el traslado de 63 personas, que también </w:t>
      </w:r>
      <w:r w:rsidRPr="009F553D">
        <w:rPr>
          <w:rFonts w:ascii="Arial Narrow" w:hAnsi="Arial Narrow"/>
          <w:bCs/>
          <w:sz w:val="26"/>
          <w:szCs w:val="26"/>
        </w:rPr>
        <w:t>identificó</w:t>
      </w:r>
      <w:r w:rsidR="005E0CE7" w:rsidRPr="009F553D">
        <w:rPr>
          <w:rFonts w:ascii="Arial Narrow" w:hAnsi="Arial Narrow"/>
          <w:bCs/>
          <w:sz w:val="26"/>
          <w:szCs w:val="26"/>
        </w:rPr>
        <w:t>, a instalaciones policiales con el propósito de llevar a cabo con ellos el proceso verbal inmediato (Art. 157, Ley 1801/16) de competencia del personal uniformado, procedimiento</w:t>
      </w:r>
      <w:r w:rsidR="000E1FF7" w:rsidRPr="009F553D">
        <w:rPr>
          <w:rFonts w:ascii="Arial Narrow" w:hAnsi="Arial Narrow"/>
          <w:bCs/>
          <w:sz w:val="26"/>
          <w:szCs w:val="26"/>
        </w:rPr>
        <w:t xml:space="preserve"> que,</w:t>
      </w:r>
      <w:r w:rsidR="005E0CE7" w:rsidRPr="009F553D">
        <w:rPr>
          <w:rFonts w:ascii="Arial Narrow" w:hAnsi="Arial Narrow"/>
          <w:bCs/>
          <w:sz w:val="26"/>
          <w:szCs w:val="26"/>
        </w:rPr>
        <w:t xml:space="preserve"> </w:t>
      </w:r>
      <w:r w:rsidR="000E1FF7" w:rsidRPr="009F553D">
        <w:rPr>
          <w:rFonts w:ascii="Arial Narrow" w:hAnsi="Arial Narrow"/>
          <w:bCs/>
          <w:sz w:val="26"/>
          <w:szCs w:val="26"/>
        </w:rPr>
        <w:t xml:space="preserve">aseguró, </w:t>
      </w:r>
      <w:r w:rsidR="005E0CE7" w:rsidRPr="009F553D">
        <w:rPr>
          <w:rFonts w:ascii="Arial Narrow" w:hAnsi="Arial Narrow"/>
          <w:bCs/>
          <w:sz w:val="26"/>
          <w:szCs w:val="26"/>
        </w:rPr>
        <w:t>no tardó más de 6 horas.</w:t>
      </w:r>
      <w:r w:rsidR="00DE37E9" w:rsidRPr="009F553D">
        <w:rPr>
          <w:rFonts w:ascii="Arial Narrow" w:hAnsi="Arial Narrow"/>
          <w:bCs/>
          <w:sz w:val="26"/>
          <w:szCs w:val="26"/>
        </w:rPr>
        <w:t xml:space="preserve"> </w:t>
      </w:r>
    </w:p>
    <w:p w14:paraId="7A3A6ECC" w14:textId="77777777" w:rsidR="000E1FF7" w:rsidRPr="009F553D" w:rsidRDefault="000E1FF7" w:rsidP="009F553D">
      <w:pPr>
        <w:pStyle w:val="Sinespaciado"/>
        <w:spacing w:line="276" w:lineRule="auto"/>
        <w:jc w:val="both"/>
        <w:rPr>
          <w:rFonts w:ascii="Arial Narrow" w:hAnsi="Arial Narrow"/>
          <w:bCs/>
          <w:sz w:val="26"/>
          <w:szCs w:val="26"/>
        </w:rPr>
      </w:pPr>
    </w:p>
    <w:p w14:paraId="16984884" w14:textId="77777777" w:rsidR="00870B22"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Adujo que, por la problemática derivada de la pandemia, la Institución procura acatar todas las recomendaciones del Ministerio de Salud y Protección Social, para evitar la propagación del virus</w:t>
      </w:r>
      <w:r w:rsidR="00870B22" w:rsidRPr="009F553D">
        <w:rPr>
          <w:rFonts w:ascii="Arial Narrow" w:hAnsi="Arial Narrow"/>
          <w:bCs/>
          <w:sz w:val="26"/>
          <w:szCs w:val="26"/>
        </w:rPr>
        <w:t>, pero también destacó el deber de autoprotección de las personas que deciden participar en las protestas, y de colaboración con las autoridades</w:t>
      </w:r>
      <w:r w:rsidRPr="009F553D">
        <w:rPr>
          <w:rFonts w:ascii="Arial Narrow" w:hAnsi="Arial Narrow"/>
          <w:bCs/>
          <w:sz w:val="26"/>
          <w:szCs w:val="26"/>
        </w:rPr>
        <w:t>.</w:t>
      </w:r>
    </w:p>
    <w:p w14:paraId="2E627C6A" w14:textId="77777777" w:rsidR="00870B22" w:rsidRPr="009F553D" w:rsidRDefault="00870B22" w:rsidP="009F553D">
      <w:pPr>
        <w:pStyle w:val="Sinespaciado"/>
        <w:spacing w:line="276" w:lineRule="auto"/>
        <w:jc w:val="both"/>
        <w:rPr>
          <w:rFonts w:ascii="Arial Narrow" w:hAnsi="Arial Narrow"/>
          <w:bCs/>
          <w:sz w:val="26"/>
          <w:szCs w:val="26"/>
        </w:rPr>
      </w:pPr>
    </w:p>
    <w:p w14:paraId="0C5AA12F" w14:textId="77777777" w:rsidR="00465F7E"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Hizo saber que a las personas que han sido capturadas, se les han garantizado todos sus derechos, entre ellos el de informar sobre la aprehensión a un familiar o conocido, y el de designar o solicitar la asesoría de un profesional del derecho; siendo que, esas personas fueron puestas a disposición de la Fiscalía General de la Nación que, a su vez, legalizó las capturas dentro de los términos </w:t>
      </w:r>
      <w:r w:rsidR="00465F7E" w:rsidRPr="009F553D">
        <w:rPr>
          <w:rFonts w:ascii="Arial Narrow" w:hAnsi="Arial Narrow"/>
          <w:bCs/>
          <w:sz w:val="26"/>
          <w:szCs w:val="26"/>
        </w:rPr>
        <w:t>establecidos en el Código de Procedimiento Penal</w:t>
      </w:r>
      <w:r w:rsidRPr="009F553D">
        <w:rPr>
          <w:rFonts w:ascii="Arial Narrow" w:hAnsi="Arial Narrow"/>
          <w:bCs/>
          <w:sz w:val="26"/>
          <w:szCs w:val="26"/>
        </w:rPr>
        <w:t xml:space="preserve">. Respecto de las condiciones de reclusión, informó que los capturados fueron albergados en las Salas de Retención Transitoria </w:t>
      </w:r>
      <w:r w:rsidR="00ED45C3" w:rsidRPr="009F553D">
        <w:rPr>
          <w:rFonts w:ascii="Arial Narrow" w:hAnsi="Arial Narrow"/>
          <w:bCs/>
          <w:sz w:val="26"/>
          <w:szCs w:val="26"/>
        </w:rPr>
        <w:t>de la Fiscalía, sin que sea la P</w:t>
      </w:r>
      <w:r w:rsidRPr="009F553D">
        <w:rPr>
          <w:rFonts w:ascii="Arial Narrow" w:hAnsi="Arial Narrow"/>
          <w:bCs/>
          <w:sz w:val="26"/>
          <w:szCs w:val="26"/>
        </w:rPr>
        <w:t>olicía Nacional la responsable de proveer alimento o vestido a los retenidos, eso sí, se permite el uso de ropa y comida proporcionado por los familiares</w:t>
      </w:r>
      <w:r w:rsidR="00465F7E" w:rsidRPr="009F553D">
        <w:rPr>
          <w:rFonts w:ascii="Arial Narrow" w:hAnsi="Arial Narrow"/>
          <w:bCs/>
          <w:sz w:val="26"/>
          <w:szCs w:val="26"/>
        </w:rPr>
        <w:t xml:space="preserve"> o conocidos.</w:t>
      </w:r>
    </w:p>
    <w:p w14:paraId="19CF6A2D" w14:textId="77777777" w:rsidR="00465F7E" w:rsidRPr="009F553D" w:rsidRDefault="00465F7E" w:rsidP="009F553D">
      <w:pPr>
        <w:pStyle w:val="Sinespaciado"/>
        <w:spacing w:line="276" w:lineRule="auto"/>
        <w:jc w:val="both"/>
        <w:rPr>
          <w:rFonts w:ascii="Arial Narrow" w:hAnsi="Arial Narrow"/>
          <w:bCs/>
          <w:sz w:val="26"/>
          <w:szCs w:val="26"/>
        </w:rPr>
      </w:pPr>
    </w:p>
    <w:p w14:paraId="5EE1D03B" w14:textId="77777777" w:rsidR="00966727" w:rsidRPr="009F553D" w:rsidRDefault="00ED45C3"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No es cierto</w:t>
      </w:r>
      <w:r w:rsidR="005E0CE7" w:rsidRPr="009F553D">
        <w:rPr>
          <w:rFonts w:ascii="Arial Narrow" w:hAnsi="Arial Narrow"/>
          <w:bCs/>
          <w:sz w:val="26"/>
          <w:szCs w:val="26"/>
        </w:rPr>
        <w:t xml:space="preserve"> que la señora Lina María Montilla Díaz hubiera sido víctima de violencia por parte del ESMAD, de hecho, en un video publicado en redes sociales, la ciudadana manifiesta que se encuentra en buenas condiciones, explicando que, al momento de la intervención de la Fuerza Pública, llegó a solicitar que no se realizara, pero que resultó afectada por los restos de gases lacrimógenos.</w:t>
      </w:r>
    </w:p>
    <w:p w14:paraId="11A4BA63" w14:textId="77777777" w:rsidR="00966727" w:rsidRPr="009F553D" w:rsidRDefault="00966727" w:rsidP="009F553D">
      <w:pPr>
        <w:pStyle w:val="Sinespaciado"/>
        <w:spacing w:line="276" w:lineRule="auto"/>
        <w:jc w:val="both"/>
        <w:rPr>
          <w:rFonts w:ascii="Arial Narrow" w:hAnsi="Arial Narrow"/>
          <w:bCs/>
          <w:sz w:val="26"/>
          <w:szCs w:val="26"/>
        </w:rPr>
      </w:pPr>
    </w:p>
    <w:p w14:paraId="07B47AEB" w14:textId="77777777" w:rsidR="00B557D9"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En lo que atañe con las denuncias sobre presuntas agresiones a Alejandro Holguín Correa y Daniel Felipe Bermúdez Flórez, indicó que, consultados los registros de la Estación de Policía de Dosquebradas, el Comando de la Policía Metropolitana de Pereira y el Sistema de Registro Nacional de Medidas Correctivas, no reposan soportes de que dichos ciudadanos hubiera sido traslados a esos lugares de reclusión</w:t>
      </w:r>
      <w:r w:rsidR="00966727" w:rsidRPr="009F553D">
        <w:rPr>
          <w:rFonts w:ascii="Arial Narrow" w:hAnsi="Arial Narrow"/>
          <w:bCs/>
          <w:sz w:val="26"/>
          <w:szCs w:val="26"/>
        </w:rPr>
        <w:t>,</w:t>
      </w:r>
      <w:r w:rsidRPr="009F553D">
        <w:rPr>
          <w:rFonts w:ascii="Arial Narrow" w:hAnsi="Arial Narrow"/>
          <w:bCs/>
          <w:sz w:val="26"/>
          <w:szCs w:val="26"/>
        </w:rPr>
        <w:t xml:space="preserve"> sin que los demandantes hubieran logrado demostrar </w:t>
      </w:r>
      <w:r w:rsidR="00FD6EAA" w:rsidRPr="009F553D">
        <w:rPr>
          <w:rFonts w:ascii="Arial Narrow" w:hAnsi="Arial Narrow"/>
          <w:bCs/>
          <w:sz w:val="26"/>
          <w:szCs w:val="26"/>
        </w:rPr>
        <w:t>lo contrario</w:t>
      </w:r>
      <w:r w:rsidRPr="009F553D">
        <w:rPr>
          <w:rFonts w:ascii="Arial Narrow" w:hAnsi="Arial Narrow"/>
          <w:bCs/>
          <w:sz w:val="26"/>
          <w:szCs w:val="26"/>
        </w:rPr>
        <w:t xml:space="preserve">. Lo mismo sucede con Juan José García, Juan Esteban Patiño, John Mario </w:t>
      </w:r>
      <w:proofErr w:type="spellStart"/>
      <w:r w:rsidRPr="009F553D">
        <w:rPr>
          <w:rFonts w:ascii="Arial Narrow" w:hAnsi="Arial Narrow"/>
          <w:bCs/>
          <w:sz w:val="26"/>
          <w:szCs w:val="26"/>
        </w:rPr>
        <w:t>Mitigama</w:t>
      </w:r>
      <w:proofErr w:type="spellEnd"/>
      <w:r w:rsidRPr="009F553D">
        <w:rPr>
          <w:rFonts w:ascii="Arial Narrow" w:hAnsi="Arial Narrow"/>
          <w:bCs/>
          <w:sz w:val="26"/>
          <w:szCs w:val="26"/>
        </w:rPr>
        <w:t xml:space="preserve"> Ossa y Juan Guillermo </w:t>
      </w:r>
      <w:proofErr w:type="spellStart"/>
      <w:r w:rsidRPr="009F553D">
        <w:rPr>
          <w:rFonts w:ascii="Arial Narrow" w:hAnsi="Arial Narrow"/>
          <w:bCs/>
          <w:sz w:val="26"/>
          <w:szCs w:val="26"/>
        </w:rPr>
        <w:t>Guilches</w:t>
      </w:r>
      <w:proofErr w:type="spellEnd"/>
      <w:r w:rsidRPr="009F553D">
        <w:rPr>
          <w:rFonts w:ascii="Arial Narrow" w:hAnsi="Arial Narrow"/>
          <w:bCs/>
          <w:sz w:val="26"/>
          <w:szCs w:val="26"/>
        </w:rPr>
        <w:t xml:space="preserve">, sobre quienes, además, no se encontraron denuncias sobre su presunta desaparición en el SPOA y el SIEDCO. </w:t>
      </w:r>
      <w:r w:rsidR="00FD6EAA" w:rsidRPr="009F553D">
        <w:rPr>
          <w:rFonts w:ascii="Arial Narrow" w:hAnsi="Arial Narrow"/>
          <w:bCs/>
          <w:sz w:val="26"/>
          <w:szCs w:val="26"/>
        </w:rPr>
        <w:t>En relación con</w:t>
      </w:r>
      <w:r w:rsidRPr="009F553D">
        <w:rPr>
          <w:rFonts w:ascii="Arial Narrow" w:hAnsi="Arial Narrow"/>
          <w:bCs/>
          <w:sz w:val="26"/>
          <w:szCs w:val="26"/>
        </w:rPr>
        <w:t xml:space="preserve"> Yuli Marcela Torres y </w:t>
      </w:r>
      <w:proofErr w:type="spellStart"/>
      <w:r w:rsidRPr="009F553D">
        <w:rPr>
          <w:rFonts w:ascii="Arial Narrow" w:hAnsi="Arial Narrow"/>
          <w:bCs/>
          <w:sz w:val="26"/>
          <w:szCs w:val="26"/>
        </w:rPr>
        <w:t>Nayhely</w:t>
      </w:r>
      <w:proofErr w:type="spellEnd"/>
      <w:r w:rsidRPr="009F553D">
        <w:rPr>
          <w:rFonts w:ascii="Arial Narrow" w:hAnsi="Arial Narrow"/>
          <w:bCs/>
          <w:sz w:val="26"/>
          <w:szCs w:val="26"/>
        </w:rPr>
        <w:t xml:space="preserve"> Carmona Morales, quedó constancia de que, para el cumplimiento de lo reglado en el artículo 157 de la Ley 1801, fueron trasladadas al Comando de la Policía Metropolitana de Pereira </w:t>
      </w:r>
      <w:r w:rsidR="00FD6EAA" w:rsidRPr="009F553D">
        <w:rPr>
          <w:rFonts w:ascii="Arial Narrow" w:hAnsi="Arial Narrow"/>
          <w:bCs/>
          <w:sz w:val="26"/>
          <w:szCs w:val="26"/>
        </w:rPr>
        <w:t>a las 20:</w:t>
      </w:r>
      <w:r w:rsidRPr="009F553D">
        <w:rPr>
          <w:rFonts w:ascii="Arial Narrow" w:hAnsi="Arial Narrow"/>
          <w:bCs/>
          <w:sz w:val="26"/>
          <w:szCs w:val="26"/>
        </w:rPr>
        <w:t xml:space="preserve">52 horas, quienes salieron de las instalaciones a las 21:51 horas en buenas condiciones físicas, como consta en la anotación realizada con sus respectivas firmas y huellas. </w:t>
      </w:r>
    </w:p>
    <w:p w14:paraId="68D2259B" w14:textId="77777777" w:rsidR="00B557D9" w:rsidRPr="009F553D" w:rsidRDefault="00B557D9" w:rsidP="009F553D">
      <w:pPr>
        <w:pStyle w:val="Sinespaciado"/>
        <w:spacing w:line="276" w:lineRule="auto"/>
        <w:jc w:val="both"/>
        <w:rPr>
          <w:rFonts w:ascii="Arial Narrow" w:hAnsi="Arial Narrow"/>
          <w:bCs/>
          <w:sz w:val="26"/>
          <w:szCs w:val="26"/>
        </w:rPr>
      </w:pPr>
    </w:p>
    <w:p w14:paraId="1FDA9606" w14:textId="05955140" w:rsidR="00D56D40"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Finalmente indicó que es falso que se hubieran inte</w:t>
      </w:r>
      <w:r w:rsidR="00FD6EAA" w:rsidRPr="009F553D">
        <w:rPr>
          <w:rFonts w:ascii="Arial Narrow" w:hAnsi="Arial Narrow"/>
          <w:bCs/>
          <w:sz w:val="26"/>
          <w:szCs w:val="26"/>
        </w:rPr>
        <w:t>r</w:t>
      </w:r>
      <w:r w:rsidRPr="009F553D">
        <w:rPr>
          <w:rFonts w:ascii="Arial Narrow" w:hAnsi="Arial Narrow"/>
          <w:bCs/>
          <w:sz w:val="26"/>
          <w:szCs w:val="26"/>
        </w:rPr>
        <w:t xml:space="preserve">venido con violencia las manifestaciones del </w:t>
      </w:r>
      <w:r w:rsidR="00DE37E9" w:rsidRPr="009F553D">
        <w:rPr>
          <w:rFonts w:ascii="Arial Narrow" w:hAnsi="Arial Narrow"/>
          <w:bCs/>
          <w:sz w:val="26"/>
          <w:szCs w:val="26"/>
        </w:rPr>
        <w:t>0</w:t>
      </w:r>
      <w:r w:rsidRPr="009F553D">
        <w:rPr>
          <w:rFonts w:ascii="Arial Narrow" w:hAnsi="Arial Narrow"/>
          <w:bCs/>
          <w:sz w:val="26"/>
          <w:szCs w:val="26"/>
        </w:rPr>
        <w:t>2 mayo, al contrario, se garantizó el derecho a los marchantes a manifestarse y fueron acompañados, hasta cuando las actividades dejaron de ser pacíficas para tornarse violentas, siendo atacada la infraestructura de la Gobernación de Risaralda, el Megacable, las estaciones del Megabus, los concesionarios automovilís</w:t>
      </w:r>
      <w:r w:rsidR="00FD6EAA" w:rsidRPr="009F553D">
        <w:rPr>
          <w:rFonts w:ascii="Arial Narrow" w:hAnsi="Arial Narrow"/>
          <w:bCs/>
          <w:sz w:val="26"/>
          <w:szCs w:val="26"/>
        </w:rPr>
        <w:t xml:space="preserve">ticos y el Parque Olaya Herrera, </w:t>
      </w:r>
      <w:r w:rsidRPr="009F553D">
        <w:rPr>
          <w:rFonts w:ascii="Arial Narrow" w:hAnsi="Arial Narrow"/>
          <w:bCs/>
          <w:sz w:val="26"/>
          <w:szCs w:val="26"/>
        </w:rPr>
        <w:t>y ante tales circunstancias, se hizo necesario el uso legítimo de la fuerza por parte de las autoridades policiales</w:t>
      </w:r>
      <w:r w:rsidRPr="009F553D">
        <w:rPr>
          <w:rFonts w:ascii="Arial Narrow" w:hAnsi="Arial Narrow"/>
          <w:bCs/>
          <w:sz w:val="26"/>
          <w:szCs w:val="26"/>
          <w:vertAlign w:val="superscript"/>
        </w:rPr>
        <w:footnoteReference w:id="6"/>
      </w:r>
      <w:r w:rsidR="00D56D40" w:rsidRPr="009F553D">
        <w:rPr>
          <w:rFonts w:ascii="Arial Narrow" w:hAnsi="Arial Narrow"/>
          <w:bCs/>
          <w:sz w:val="26"/>
          <w:szCs w:val="26"/>
        </w:rPr>
        <w:t>; y la Institución también rechaza</w:t>
      </w:r>
      <w:r w:rsidR="006B38C9" w:rsidRPr="009F553D">
        <w:rPr>
          <w:rFonts w:ascii="Arial Narrow" w:hAnsi="Arial Narrow"/>
          <w:bCs/>
          <w:sz w:val="26"/>
          <w:szCs w:val="26"/>
        </w:rPr>
        <w:t xml:space="preserve"> categóricamente la mala actuación de algunos uniformados, como el que se ve en uno de los videos aportados frente al cual ya la Oficina de Control Interno</w:t>
      </w:r>
      <w:r w:rsidR="00166975" w:rsidRPr="009F553D">
        <w:rPr>
          <w:rFonts w:ascii="Arial Narrow" w:hAnsi="Arial Narrow"/>
          <w:bCs/>
          <w:sz w:val="26"/>
          <w:szCs w:val="26"/>
        </w:rPr>
        <w:t xml:space="preserve"> MEPER dio apertura a la actuación disciplinaria correspondiente.</w:t>
      </w:r>
    </w:p>
    <w:p w14:paraId="324BAB13" w14:textId="77777777"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r w:rsidRPr="009F553D">
        <w:rPr>
          <w:rFonts w:ascii="Arial Narrow" w:hAnsi="Arial Narrow"/>
          <w:bCs/>
          <w:sz w:val="26"/>
          <w:szCs w:val="26"/>
        </w:rPr>
        <w:tab/>
      </w:r>
    </w:p>
    <w:p w14:paraId="1132BC62" w14:textId="77777777" w:rsidR="009B42AF" w:rsidRPr="009F553D" w:rsidRDefault="00DE37E9"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El </w:t>
      </w:r>
      <w:r w:rsidRPr="009F553D">
        <w:rPr>
          <w:rFonts w:ascii="Arial Narrow" w:hAnsi="Arial Narrow"/>
          <w:b/>
          <w:sz w:val="26"/>
          <w:szCs w:val="26"/>
        </w:rPr>
        <w:t>M</w:t>
      </w:r>
      <w:r w:rsidR="00BB4B5C" w:rsidRPr="009F553D">
        <w:rPr>
          <w:rFonts w:ascii="Arial Narrow" w:hAnsi="Arial Narrow"/>
          <w:b/>
          <w:sz w:val="26"/>
          <w:szCs w:val="26"/>
        </w:rPr>
        <w:t>unicipio de Pereira</w:t>
      </w:r>
      <w:r w:rsidR="00BB4B5C" w:rsidRPr="009F553D">
        <w:rPr>
          <w:rFonts w:ascii="Arial Narrow" w:hAnsi="Arial Narrow"/>
          <w:bCs/>
          <w:sz w:val="26"/>
          <w:szCs w:val="26"/>
        </w:rPr>
        <w:t xml:space="preserve"> argumentó que </w:t>
      </w:r>
      <w:r w:rsidR="00FD6EAA" w:rsidRPr="009F553D">
        <w:rPr>
          <w:rFonts w:ascii="Arial Narrow" w:hAnsi="Arial Narrow"/>
          <w:bCs/>
          <w:sz w:val="26"/>
          <w:szCs w:val="26"/>
        </w:rPr>
        <w:t xml:space="preserve">no es cierto </w:t>
      </w:r>
      <w:r w:rsidR="005E0CE7" w:rsidRPr="009F553D">
        <w:rPr>
          <w:rFonts w:ascii="Arial Narrow" w:hAnsi="Arial Narrow"/>
          <w:bCs/>
          <w:sz w:val="26"/>
          <w:szCs w:val="26"/>
        </w:rPr>
        <w:t xml:space="preserve">que la intervención de la Policía hubiera sido arbitraria y desproporcionada, o mediante el uso desmedido de la fuerza, </w:t>
      </w:r>
      <w:r w:rsidR="00FD6EAA" w:rsidRPr="009F553D">
        <w:rPr>
          <w:rFonts w:ascii="Arial Narrow" w:hAnsi="Arial Narrow"/>
          <w:bCs/>
          <w:sz w:val="26"/>
          <w:szCs w:val="26"/>
        </w:rPr>
        <w:t xml:space="preserve">al </w:t>
      </w:r>
      <w:r w:rsidR="00762EB4" w:rsidRPr="009F553D">
        <w:rPr>
          <w:rFonts w:ascii="Arial Narrow" w:hAnsi="Arial Narrow"/>
          <w:bCs/>
          <w:sz w:val="26"/>
          <w:szCs w:val="26"/>
        </w:rPr>
        <w:t>contrario,</w:t>
      </w:r>
      <w:r w:rsidR="00FD6EAA" w:rsidRPr="009F553D">
        <w:rPr>
          <w:rFonts w:ascii="Arial Narrow" w:hAnsi="Arial Narrow"/>
          <w:bCs/>
          <w:sz w:val="26"/>
          <w:szCs w:val="26"/>
        </w:rPr>
        <w:t xml:space="preserve"> su proceder tuvo en cuenta</w:t>
      </w:r>
      <w:r w:rsidR="005E0CE7" w:rsidRPr="009F553D">
        <w:rPr>
          <w:rFonts w:ascii="Arial Narrow" w:hAnsi="Arial Narrow"/>
          <w:bCs/>
          <w:sz w:val="26"/>
          <w:szCs w:val="26"/>
        </w:rPr>
        <w:t xml:space="preserve"> </w:t>
      </w:r>
      <w:r w:rsidR="00FD6EAA" w:rsidRPr="009F553D">
        <w:rPr>
          <w:rFonts w:ascii="Arial Narrow" w:hAnsi="Arial Narrow"/>
          <w:bCs/>
          <w:i/>
          <w:sz w:val="26"/>
          <w:szCs w:val="26"/>
        </w:rPr>
        <w:t>“</w:t>
      </w:r>
      <w:r w:rsidR="00FD6EAA" w:rsidRPr="00AB1CCD">
        <w:rPr>
          <w:rFonts w:ascii="Arial Narrow" w:hAnsi="Arial Narrow"/>
          <w:bCs/>
          <w:i/>
          <w:sz w:val="24"/>
          <w:szCs w:val="26"/>
        </w:rPr>
        <w:t>…</w:t>
      </w:r>
      <w:r w:rsidR="005E0CE7" w:rsidRPr="00AB1CCD">
        <w:rPr>
          <w:rFonts w:ascii="Arial Narrow" w:hAnsi="Arial Narrow"/>
          <w:bCs/>
          <w:i/>
          <w:sz w:val="24"/>
          <w:szCs w:val="26"/>
        </w:rPr>
        <w:t xml:space="preserve"> los protocolos frente al desarrollo de la fuerza establecidos en el decreto 003 de 05 de enero de 2017 del Ministerio del Interior y 02903-2017</w:t>
      </w:r>
      <w:r w:rsidR="005E0CE7" w:rsidRPr="009F553D">
        <w:rPr>
          <w:rFonts w:ascii="Arial Narrow" w:hAnsi="Arial Narrow"/>
          <w:bCs/>
          <w:i/>
          <w:sz w:val="26"/>
          <w:szCs w:val="26"/>
        </w:rPr>
        <w:t>”</w:t>
      </w:r>
      <w:r w:rsidR="00FD6EAA" w:rsidRPr="009F553D">
        <w:rPr>
          <w:rFonts w:ascii="Arial Narrow" w:hAnsi="Arial Narrow"/>
          <w:bCs/>
          <w:i/>
          <w:sz w:val="26"/>
          <w:szCs w:val="26"/>
        </w:rPr>
        <w:t xml:space="preserve">. </w:t>
      </w:r>
      <w:r w:rsidR="00FD6EAA" w:rsidRPr="009F553D">
        <w:rPr>
          <w:rFonts w:ascii="Arial Narrow" w:hAnsi="Arial Narrow"/>
          <w:bCs/>
          <w:sz w:val="26"/>
          <w:szCs w:val="26"/>
        </w:rPr>
        <w:t>Así mismo, s</w:t>
      </w:r>
      <w:r w:rsidR="005E0CE7" w:rsidRPr="009F553D">
        <w:rPr>
          <w:rFonts w:ascii="Arial Narrow" w:hAnsi="Arial Narrow"/>
          <w:bCs/>
          <w:sz w:val="26"/>
          <w:szCs w:val="26"/>
        </w:rPr>
        <w:t>e opuso a</w:t>
      </w:r>
      <w:r w:rsidR="00FD6EAA" w:rsidRPr="009F553D">
        <w:rPr>
          <w:rFonts w:ascii="Arial Narrow" w:hAnsi="Arial Narrow"/>
          <w:bCs/>
          <w:sz w:val="26"/>
          <w:szCs w:val="26"/>
        </w:rPr>
        <w:t xml:space="preserve"> las afirmaciones de la demanda según las cuales, se han presentado</w:t>
      </w:r>
      <w:r w:rsidR="005E0CE7" w:rsidRPr="009F553D">
        <w:rPr>
          <w:rFonts w:ascii="Arial Narrow" w:hAnsi="Arial Narrow"/>
          <w:bCs/>
          <w:sz w:val="26"/>
          <w:szCs w:val="26"/>
        </w:rPr>
        <w:t xml:space="preserve"> desapariciones y homicidios en el marco de las protestas, </w:t>
      </w:r>
      <w:r w:rsidR="00FD6EAA" w:rsidRPr="009F553D">
        <w:rPr>
          <w:rFonts w:ascii="Arial Narrow" w:hAnsi="Arial Narrow"/>
          <w:bCs/>
          <w:sz w:val="26"/>
          <w:szCs w:val="26"/>
        </w:rPr>
        <w:t>como quiera el Ministerio público</w:t>
      </w:r>
      <w:r w:rsidR="005E0CE7" w:rsidRPr="009F553D">
        <w:rPr>
          <w:rFonts w:ascii="Arial Narrow" w:hAnsi="Arial Narrow"/>
          <w:bCs/>
          <w:sz w:val="26"/>
          <w:szCs w:val="26"/>
        </w:rPr>
        <w:t xml:space="preserve"> ni la Fiscalía han dado crédito de la real ocurrencia y responsabilidad sobre dichos actos</w:t>
      </w:r>
      <w:r w:rsidR="00FD6EAA" w:rsidRPr="009F553D">
        <w:rPr>
          <w:rFonts w:ascii="Arial Narrow" w:hAnsi="Arial Narrow"/>
          <w:bCs/>
          <w:sz w:val="26"/>
          <w:szCs w:val="26"/>
        </w:rPr>
        <w:t>. Lo mismo alegó frente a la versión de las supuestas torturas, amenazas y violencia p</w:t>
      </w:r>
      <w:r w:rsidR="005E0CE7" w:rsidRPr="009F553D">
        <w:rPr>
          <w:rFonts w:ascii="Arial Narrow" w:hAnsi="Arial Narrow"/>
          <w:bCs/>
          <w:sz w:val="26"/>
          <w:szCs w:val="26"/>
        </w:rPr>
        <w:t>sicológicas, físicas y de géner</w:t>
      </w:r>
      <w:r w:rsidR="00FD6EAA" w:rsidRPr="009F553D">
        <w:rPr>
          <w:rFonts w:ascii="Arial Narrow" w:hAnsi="Arial Narrow"/>
          <w:bCs/>
          <w:sz w:val="26"/>
          <w:szCs w:val="26"/>
        </w:rPr>
        <w:t>o</w:t>
      </w:r>
      <w:r w:rsidR="00BB4B5C" w:rsidRPr="009F553D">
        <w:rPr>
          <w:rFonts w:ascii="Arial Narrow" w:hAnsi="Arial Narrow"/>
          <w:bCs/>
          <w:sz w:val="26"/>
          <w:szCs w:val="26"/>
        </w:rPr>
        <w:t xml:space="preserve"> por parte de los policiales. En adición a lo anterior, e</w:t>
      </w:r>
      <w:r w:rsidR="00C06A54" w:rsidRPr="009F553D">
        <w:rPr>
          <w:rFonts w:ascii="Arial Narrow" w:hAnsi="Arial Narrow"/>
          <w:bCs/>
          <w:sz w:val="26"/>
          <w:szCs w:val="26"/>
        </w:rPr>
        <w:t>l</w:t>
      </w:r>
      <w:r w:rsidR="00BB4B5C" w:rsidRPr="009F553D">
        <w:rPr>
          <w:rFonts w:ascii="Arial Narrow" w:hAnsi="Arial Narrow"/>
          <w:bCs/>
          <w:sz w:val="26"/>
          <w:szCs w:val="26"/>
        </w:rPr>
        <w:t xml:space="preserve"> ente territorial ha dispuesto de la colaboración de</w:t>
      </w:r>
      <w:r w:rsidR="005E0CE7" w:rsidRPr="009F553D">
        <w:rPr>
          <w:rFonts w:ascii="Arial Narrow" w:hAnsi="Arial Narrow"/>
          <w:bCs/>
          <w:sz w:val="26"/>
          <w:szCs w:val="26"/>
        </w:rPr>
        <w:t xml:space="preserve"> Gestores de Seguridad Ciudadana que han acompañado todas y cada una de las manifestaciones, y nunca se advirtieron conductas como las descritas</w:t>
      </w:r>
      <w:r w:rsidR="00BB4B5C" w:rsidRPr="009F553D">
        <w:rPr>
          <w:rFonts w:ascii="Arial Narrow" w:hAnsi="Arial Narrow"/>
          <w:bCs/>
          <w:sz w:val="26"/>
          <w:szCs w:val="26"/>
        </w:rPr>
        <w:t>.</w:t>
      </w:r>
      <w:r w:rsidR="00F70385" w:rsidRPr="009F553D">
        <w:rPr>
          <w:rFonts w:ascii="Arial Narrow" w:hAnsi="Arial Narrow"/>
          <w:bCs/>
          <w:sz w:val="26"/>
          <w:szCs w:val="26"/>
        </w:rPr>
        <w:t xml:space="preserve"> </w:t>
      </w:r>
      <w:r w:rsidR="00BB4B5C" w:rsidRPr="009F553D">
        <w:rPr>
          <w:rFonts w:ascii="Arial Narrow" w:hAnsi="Arial Narrow"/>
          <w:bCs/>
          <w:sz w:val="26"/>
          <w:szCs w:val="26"/>
        </w:rPr>
        <w:t>De igual manera, en l</w:t>
      </w:r>
      <w:r w:rsidR="005E0CE7" w:rsidRPr="009F553D">
        <w:rPr>
          <w:rFonts w:ascii="Arial Narrow" w:hAnsi="Arial Narrow"/>
          <w:bCs/>
          <w:sz w:val="26"/>
          <w:szCs w:val="26"/>
        </w:rPr>
        <w:t xml:space="preserve">os registros documentales y las actas de visita realizadas por la Secretaría de Salud, </w:t>
      </w:r>
      <w:r w:rsidR="00BB4B5C" w:rsidRPr="009F553D">
        <w:rPr>
          <w:rFonts w:ascii="Arial Narrow" w:hAnsi="Arial Narrow"/>
          <w:bCs/>
          <w:sz w:val="26"/>
          <w:szCs w:val="26"/>
        </w:rPr>
        <w:t xml:space="preserve">no se registra actos como aquellos. </w:t>
      </w:r>
      <w:r w:rsidR="005E0CE7" w:rsidRPr="009F553D">
        <w:rPr>
          <w:rFonts w:ascii="Arial Narrow" w:hAnsi="Arial Narrow"/>
          <w:bCs/>
          <w:sz w:val="26"/>
          <w:szCs w:val="26"/>
        </w:rPr>
        <w:t xml:space="preserve">Finalmente, dijo que la intervención de la fuerza militar se limitó a realizar de manera interinstitucional de apoyo a la Policía Metropolitana en la investigación tendiente a dar con </w:t>
      </w:r>
      <w:r w:rsidR="005E0CE7" w:rsidRPr="009F553D">
        <w:rPr>
          <w:rFonts w:ascii="Arial Narrow" w:hAnsi="Arial Narrow"/>
          <w:bCs/>
          <w:sz w:val="26"/>
          <w:szCs w:val="26"/>
        </w:rPr>
        <w:lastRenderedPageBreak/>
        <w:t>organizaciones delictivas que ingresaron al municipio con fines puntuales de intervención.</w:t>
      </w:r>
      <w:r w:rsidR="00F70385" w:rsidRPr="009F553D">
        <w:rPr>
          <w:rFonts w:ascii="Arial Narrow" w:hAnsi="Arial Narrow"/>
          <w:bCs/>
          <w:sz w:val="26"/>
          <w:szCs w:val="26"/>
        </w:rPr>
        <w:t xml:space="preserve"> </w:t>
      </w:r>
    </w:p>
    <w:p w14:paraId="3FC093A5" w14:textId="77777777" w:rsidR="009B42AF" w:rsidRPr="009F553D" w:rsidRDefault="009B42AF" w:rsidP="009F553D">
      <w:pPr>
        <w:pStyle w:val="Sinespaciado"/>
        <w:spacing w:line="276" w:lineRule="auto"/>
        <w:jc w:val="both"/>
        <w:rPr>
          <w:rFonts w:ascii="Arial Narrow" w:hAnsi="Arial Narrow"/>
          <w:bCs/>
          <w:sz w:val="26"/>
          <w:szCs w:val="26"/>
        </w:rPr>
      </w:pPr>
    </w:p>
    <w:p w14:paraId="1BEEC827" w14:textId="6271B884"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Así las cosas, y como</w:t>
      </w:r>
      <w:r w:rsidR="00BB4B5C" w:rsidRPr="009F553D">
        <w:rPr>
          <w:rFonts w:ascii="Arial Narrow" w:hAnsi="Arial Narrow"/>
          <w:bCs/>
          <w:sz w:val="26"/>
          <w:szCs w:val="26"/>
        </w:rPr>
        <w:t xml:space="preserve"> </w:t>
      </w:r>
      <w:r w:rsidRPr="009F553D">
        <w:rPr>
          <w:rFonts w:ascii="Arial Narrow" w:hAnsi="Arial Narrow"/>
          <w:bCs/>
          <w:sz w:val="26"/>
          <w:szCs w:val="26"/>
        </w:rPr>
        <w:t>quiera que no está probada la vulneración de los derechos fundamentales que se endilgó en la demanda, se solicitó declarar la improcedencia del amparo, máxime cuando su propósito es que se debata y apruebe un protocolo de intervención policial, el cual ya existe y se encuentra desarrollado en el Decreto 003 de 05 de enero de 2021 del Ministerio del Interior.</w:t>
      </w:r>
      <w:r w:rsidRPr="009F553D">
        <w:rPr>
          <w:rFonts w:ascii="Arial Narrow" w:hAnsi="Arial Narrow"/>
          <w:bCs/>
          <w:sz w:val="26"/>
          <w:szCs w:val="26"/>
          <w:vertAlign w:val="superscript"/>
        </w:rPr>
        <w:footnoteReference w:id="7"/>
      </w:r>
    </w:p>
    <w:p w14:paraId="32814840" w14:textId="77777777" w:rsidR="00DE37E9" w:rsidRPr="009F553D" w:rsidRDefault="00DE37E9" w:rsidP="009F553D">
      <w:pPr>
        <w:pStyle w:val="Sinespaciado"/>
        <w:spacing w:line="276" w:lineRule="auto"/>
        <w:jc w:val="both"/>
        <w:rPr>
          <w:rFonts w:ascii="Arial Narrow" w:hAnsi="Arial Narrow"/>
          <w:bCs/>
          <w:sz w:val="26"/>
          <w:szCs w:val="26"/>
        </w:rPr>
      </w:pPr>
    </w:p>
    <w:p w14:paraId="6B96C125" w14:textId="007B88F3" w:rsidR="00B72BF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La </w:t>
      </w:r>
      <w:r w:rsidRPr="009F553D">
        <w:rPr>
          <w:rFonts w:ascii="Arial Narrow" w:hAnsi="Arial Narrow"/>
          <w:b/>
          <w:sz w:val="26"/>
          <w:szCs w:val="26"/>
        </w:rPr>
        <w:t>Procuraduría General de la Nación</w:t>
      </w:r>
      <w:r w:rsidR="00A653A4" w:rsidRPr="009F553D">
        <w:rPr>
          <w:rFonts w:ascii="Arial Narrow" w:hAnsi="Arial Narrow"/>
          <w:bCs/>
          <w:sz w:val="26"/>
          <w:szCs w:val="26"/>
          <w:vertAlign w:val="superscript"/>
        </w:rPr>
        <w:footnoteReference w:id="8"/>
      </w:r>
      <w:r w:rsidR="00BB4B5C" w:rsidRPr="009F553D">
        <w:rPr>
          <w:rFonts w:ascii="Arial Narrow" w:hAnsi="Arial Narrow"/>
          <w:bCs/>
          <w:sz w:val="26"/>
          <w:szCs w:val="26"/>
        </w:rPr>
        <w:t xml:space="preserve"> </w:t>
      </w:r>
      <w:r w:rsidR="003C353F" w:rsidRPr="009F553D">
        <w:rPr>
          <w:rFonts w:ascii="Arial Narrow" w:hAnsi="Arial Narrow"/>
          <w:bCs/>
          <w:sz w:val="26"/>
          <w:szCs w:val="26"/>
        </w:rPr>
        <w:t xml:space="preserve">se refirió </w:t>
      </w:r>
      <w:r w:rsidR="00373BA5" w:rsidRPr="009F553D">
        <w:rPr>
          <w:rFonts w:ascii="Arial Narrow" w:hAnsi="Arial Narrow"/>
          <w:bCs/>
          <w:sz w:val="26"/>
          <w:szCs w:val="26"/>
        </w:rPr>
        <w:t xml:space="preserve">al análisis contenido en la sentencia STC-7461 de 2020 de la Corte Suprema de Justicia, </w:t>
      </w:r>
      <w:r w:rsidR="00C45B65" w:rsidRPr="009F553D">
        <w:rPr>
          <w:rFonts w:ascii="Arial Narrow" w:hAnsi="Arial Narrow"/>
          <w:bCs/>
          <w:sz w:val="26"/>
          <w:szCs w:val="26"/>
        </w:rPr>
        <w:t>de donde informó que en cumplimiento de lo allí ordenado la entidad expidió el protocolo “</w:t>
      </w:r>
      <w:r w:rsidR="00C45B65" w:rsidRPr="00C36A2B">
        <w:rPr>
          <w:rFonts w:ascii="Arial Narrow" w:hAnsi="Arial Narrow"/>
          <w:bCs/>
          <w:sz w:val="24"/>
          <w:szCs w:val="26"/>
        </w:rPr>
        <w:t xml:space="preserve">Guía de acompañamiento </w:t>
      </w:r>
      <w:r w:rsidR="00B72BF7" w:rsidRPr="00C36A2B">
        <w:rPr>
          <w:rFonts w:ascii="Arial Narrow" w:hAnsi="Arial Narrow"/>
          <w:bCs/>
          <w:sz w:val="24"/>
          <w:szCs w:val="26"/>
        </w:rPr>
        <w:t>a las movilizaciones ciudadanas: Alcance de intervención del Ministerio Público. Procuraduría General de la Nación - Defensoría del Pueblo</w:t>
      </w:r>
      <w:r w:rsidR="00B72BF7" w:rsidRPr="009F553D">
        <w:rPr>
          <w:rFonts w:ascii="Arial Narrow" w:hAnsi="Arial Narrow"/>
          <w:bCs/>
          <w:sz w:val="26"/>
          <w:szCs w:val="26"/>
        </w:rPr>
        <w:t xml:space="preserve">”. </w:t>
      </w:r>
      <w:r w:rsidR="00B76D95" w:rsidRPr="009F553D">
        <w:rPr>
          <w:rFonts w:ascii="Arial Narrow" w:hAnsi="Arial Narrow"/>
          <w:bCs/>
          <w:sz w:val="26"/>
          <w:szCs w:val="26"/>
        </w:rPr>
        <w:t>Además, se ha realizado el acompañamiento desde el 28 de abril pasado</w:t>
      </w:r>
      <w:r w:rsidR="00EB4C1D" w:rsidRPr="009F553D">
        <w:rPr>
          <w:rFonts w:ascii="Arial Narrow" w:hAnsi="Arial Narrow"/>
          <w:bCs/>
          <w:sz w:val="26"/>
          <w:szCs w:val="26"/>
        </w:rPr>
        <w:t>, tanto a nivel nacional como territorial.</w:t>
      </w:r>
    </w:p>
    <w:p w14:paraId="76CEAEB7" w14:textId="77777777" w:rsidR="00B72BF7" w:rsidRPr="009F553D" w:rsidRDefault="00B72BF7" w:rsidP="009F553D">
      <w:pPr>
        <w:pStyle w:val="Sinespaciado"/>
        <w:spacing w:line="276" w:lineRule="auto"/>
        <w:jc w:val="both"/>
        <w:rPr>
          <w:rFonts w:ascii="Arial Narrow" w:hAnsi="Arial Narrow"/>
          <w:bCs/>
          <w:sz w:val="26"/>
          <w:szCs w:val="26"/>
        </w:rPr>
      </w:pPr>
    </w:p>
    <w:p w14:paraId="24BD8F0D" w14:textId="114AD4AA" w:rsidR="005E0CE7" w:rsidRPr="009F553D" w:rsidRDefault="000773B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De igual modo, se refirió a cinco denuncias disciplinarias recibidas</w:t>
      </w:r>
      <w:r w:rsidR="00792F5B" w:rsidRPr="009F553D">
        <w:rPr>
          <w:rFonts w:ascii="Arial Narrow" w:hAnsi="Arial Narrow"/>
          <w:bCs/>
          <w:sz w:val="26"/>
          <w:szCs w:val="26"/>
        </w:rPr>
        <w:t xml:space="preserve"> respecto de hechos asociados a las jornadas de protesta</w:t>
      </w:r>
      <w:r w:rsidRPr="009F553D">
        <w:rPr>
          <w:rFonts w:ascii="Arial Narrow" w:hAnsi="Arial Narrow"/>
          <w:bCs/>
          <w:sz w:val="26"/>
          <w:szCs w:val="26"/>
        </w:rPr>
        <w:t xml:space="preserve"> </w:t>
      </w:r>
      <w:r w:rsidR="00792F5B" w:rsidRPr="009F553D">
        <w:rPr>
          <w:rFonts w:ascii="Arial Narrow" w:hAnsi="Arial Narrow"/>
          <w:bCs/>
          <w:sz w:val="26"/>
          <w:szCs w:val="26"/>
        </w:rPr>
        <w:t>y que son materia de análisis por la entidad</w:t>
      </w:r>
      <w:r w:rsidR="005E0CE7" w:rsidRPr="009F553D">
        <w:rPr>
          <w:rFonts w:ascii="Arial Narrow" w:hAnsi="Arial Narrow"/>
          <w:bCs/>
          <w:sz w:val="26"/>
          <w:szCs w:val="26"/>
        </w:rPr>
        <w:t>; a la par, adujo su falta de legitimación en la causa por pasiva</w:t>
      </w:r>
      <w:r w:rsidR="004C1851" w:rsidRPr="009F553D">
        <w:rPr>
          <w:rFonts w:ascii="Arial Narrow" w:hAnsi="Arial Narrow"/>
          <w:bCs/>
          <w:sz w:val="26"/>
          <w:szCs w:val="26"/>
        </w:rPr>
        <w:t>.</w:t>
      </w:r>
      <w:r w:rsidR="005E0CE7" w:rsidRPr="009F553D">
        <w:rPr>
          <w:rFonts w:ascii="Arial Narrow" w:hAnsi="Arial Narrow"/>
          <w:bCs/>
          <w:sz w:val="26"/>
          <w:szCs w:val="26"/>
        </w:rPr>
        <w:t xml:space="preserve"> </w:t>
      </w:r>
      <w:r w:rsidR="00576E93" w:rsidRPr="009F553D">
        <w:rPr>
          <w:rFonts w:ascii="Arial Narrow" w:hAnsi="Arial Narrow"/>
          <w:bCs/>
          <w:sz w:val="26"/>
          <w:szCs w:val="26"/>
        </w:rPr>
        <w:t>A</w:t>
      </w:r>
      <w:r w:rsidR="00D14EB6" w:rsidRPr="009F553D">
        <w:rPr>
          <w:rFonts w:ascii="Arial Narrow" w:hAnsi="Arial Narrow"/>
          <w:bCs/>
          <w:sz w:val="26"/>
          <w:szCs w:val="26"/>
        </w:rPr>
        <w:t>compañó informe rendido por el Procurador Regional de Risaralda y el Provincial de Pereira.</w:t>
      </w:r>
    </w:p>
    <w:p w14:paraId="1725AA5C" w14:textId="77777777" w:rsidR="005E0CE7" w:rsidRPr="009F553D" w:rsidRDefault="005E0CE7" w:rsidP="009F553D">
      <w:pPr>
        <w:pStyle w:val="Sinespaciado"/>
        <w:spacing w:line="276" w:lineRule="auto"/>
        <w:jc w:val="both"/>
        <w:rPr>
          <w:rFonts w:ascii="Arial Narrow" w:hAnsi="Arial Narrow"/>
          <w:bCs/>
          <w:sz w:val="26"/>
          <w:szCs w:val="26"/>
        </w:rPr>
      </w:pPr>
    </w:p>
    <w:p w14:paraId="1B054D96" w14:textId="625B5691"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El </w:t>
      </w:r>
      <w:r w:rsidRPr="009F553D">
        <w:rPr>
          <w:rFonts w:ascii="Arial Narrow" w:hAnsi="Arial Narrow"/>
          <w:b/>
          <w:sz w:val="26"/>
          <w:szCs w:val="26"/>
        </w:rPr>
        <w:t>Director Seccional de Fiscalías de Risaralda</w:t>
      </w:r>
      <w:r w:rsidR="00A653A4" w:rsidRPr="009F553D">
        <w:rPr>
          <w:rFonts w:ascii="Arial Narrow" w:hAnsi="Arial Narrow"/>
          <w:bCs/>
          <w:sz w:val="26"/>
          <w:szCs w:val="26"/>
          <w:vertAlign w:val="superscript"/>
        </w:rPr>
        <w:footnoteReference w:id="9"/>
      </w:r>
      <w:r w:rsidRPr="009F553D">
        <w:rPr>
          <w:rFonts w:ascii="Arial Narrow" w:hAnsi="Arial Narrow"/>
          <w:bCs/>
          <w:sz w:val="26"/>
          <w:szCs w:val="26"/>
        </w:rPr>
        <w:t>, esgrimió que esa dependencia ha actuado en el ma</w:t>
      </w:r>
      <w:r w:rsidR="004C1851" w:rsidRPr="009F553D">
        <w:rPr>
          <w:rFonts w:ascii="Arial Narrow" w:hAnsi="Arial Narrow"/>
          <w:bCs/>
          <w:sz w:val="26"/>
          <w:szCs w:val="26"/>
        </w:rPr>
        <w:t>rco de sus competencias legales y</w:t>
      </w:r>
      <w:r w:rsidRPr="009F553D">
        <w:rPr>
          <w:rFonts w:ascii="Arial Narrow" w:hAnsi="Arial Narrow"/>
          <w:bCs/>
          <w:sz w:val="26"/>
          <w:szCs w:val="26"/>
        </w:rPr>
        <w:t xml:space="preserve"> que </w:t>
      </w:r>
      <w:r w:rsidR="004C1851" w:rsidRPr="009F553D">
        <w:rPr>
          <w:rFonts w:ascii="Arial Narrow" w:hAnsi="Arial Narrow"/>
          <w:bCs/>
          <w:sz w:val="26"/>
          <w:szCs w:val="26"/>
        </w:rPr>
        <w:t>en su base de datos no obra</w:t>
      </w:r>
      <w:r w:rsidRPr="009F553D">
        <w:rPr>
          <w:rFonts w:ascii="Arial Narrow" w:hAnsi="Arial Narrow"/>
          <w:bCs/>
          <w:sz w:val="26"/>
          <w:szCs w:val="26"/>
        </w:rPr>
        <w:t xml:space="preserve"> noticia criminal en la que figure como denunciante o víctima </w:t>
      </w:r>
      <w:r w:rsidR="004C1851" w:rsidRPr="009F553D">
        <w:rPr>
          <w:rFonts w:ascii="Arial Narrow" w:hAnsi="Arial Narrow"/>
          <w:bCs/>
          <w:sz w:val="26"/>
          <w:szCs w:val="26"/>
        </w:rPr>
        <w:t>las personas que se anuncian como ofendidas en la demanda constitucional</w:t>
      </w:r>
      <w:r w:rsidRPr="009F553D">
        <w:rPr>
          <w:rFonts w:ascii="Arial Narrow" w:hAnsi="Arial Narrow"/>
          <w:bCs/>
          <w:sz w:val="26"/>
          <w:szCs w:val="26"/>
        </w:rPr>
        <w:t xml:space="preserve">. Planteó que, si bien los actores mencionan hechos, al parecer sistemáticos, que amenazan sus garantías fundamentales, solo se individualizan agresiones en relación con algunas personas, quienes, en consecuencia, cuentan con otro medio defensa judicial, como lo es la acción penal. Pidió su desvinculación. </w:t>
      </w:r>
    </w:p>
    <w:p w14:paraId="357E35E1" w14:textId="77777777" w:rsidR="005E0CE7" w:rsidRPr="009F553D" w:rsidRDefault="005E0CE7" w:rsidP="009F553D">
      <w:pPr>
        <w:pStyle w:val="Sinespaciado"/>
        <w:spacing w:line="276" w:lineRule="auto"/>
        <w:jc w:val="both"/>
        <w:rPr>
          <w:rFonts w:ascii="Arial Narrow" w:hAnsi="Arial Narrow"/>
          <w:bCs/>
          <w:sz w:val="26"/>
          <w:szCs w:val="26"/>
        </w:rPr>
      </w:pPr>
    </w:p>
    <w:p w14:paraId="45E5D008" w14:textId="65A74678" w:rsidR="005E0CE7" w:rsidRPr="009F553D" w:rsidRDefault="005E0CE7"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La </w:t>
      </w:r>
      <w:r w:rsidRPr="009F553D">
        <w:rPr>
          <w:rFonts w:ascii="Arial Narrow" w:hAnsi="Arial Narrow"/>
          <w:b/>
          <w:sz w:val="26"/>
          <w:szCs w:val="26"/>
        </w:rPr>
        <w:t>Gobernación de Risaralda</w:t>
      </w:r>
      <w:r w:rsidR="00A653A4" w:rsidRPr="009F553D">
        <w:rPr>
          <w:rFonts w:ascii="Arial Narrow" w:hAnsi="Arial Narrow"/>
          <w:bCs/>
          <w:sz w:val="26"/>
          <w:szCs w:val="26"/>
          <w:vertAlign w:val="superscript"/>
        </w:rPr>
        <w:footnoteReference w:id="10"/>
      </w:r>
      <w:r w:rsidRPr="009F553D">
        <w:rPr>
          <w:rFonts w:ascii="Arial Narrow" w:hAnsi="Arial Narrow"/>
          <w:bCs/>
          <w:sz w:val="26"/>
          <w:szCs w:val="26"/>
        </w:rPr>
        <w:t xml:space="preserve">, por conducto de mandatario judicial, arguyó que el derecho a la protesta se ha garantizado hasta tal punto, que se han consentido bloqueos en el </w:t>
      </w:r>
      <w:r w:rsidR="004C1851" w:rsidRPr="009F553D">
        <w:rPr>
          <w:rFonts w:ascii="Arial Narrow" w:hAnsi="Arial Narrow"/>
          <w:bCs/>
          <w:sz w:val="26"/>
          <w:szCs w:val="26"/>
        </w:rPr>
        <w:t>sector de la Romelia, Corales y E</w:t>
      </w:r>
      <w:r w:rsidRPr="009F553D">
        <w:rPr>
          <w:rFonts w:ascii="Arial Narrow" w:hAnsi="Arial Narrow"/>
          <w:bCs/>
          <w:sz w:val="26"/>
          <w:szCs w:val="26"/>
        </w:rPr>
        <w:t xml:space="preserve">l Viaducto, con lo cual se han visto perjudicados gremios del comercio e hidrocarburos por el desabastecimiento. Negó que hubiera personas privadas de la libertad de manera ilegal, pues la policía solo procedió </w:t>
      </w:r>
      <w:r w:rsidR="004C1851" w:rsidRPr="009F553D">
        <w:rPr>
          <w:rFonts w:ascii="Arial Narrow" w:hAnsi="Arial Narrow"/>
          <w:bCs/>
          <w:sz w:val="26"/>
          <w:szCs w:val="26"/>
        </w:rPr>
        <w:t>a la imposición de comparendos, para</w:t>
      </w:r>
      <w:r w:rsidR="00AB1CCD">
        <w:rPr>
          <w:rFonts w:ascii="Arial Narrow" w:hAnsi="Arial Narrow"/>
          <w:bCs/>
          <w:sz w:val="26"/>
          <w:szCs w:val="26"/>
        </w:rPr>
        <w:t xml:space="preserve"> </w:t>
      </w:r>
      <w:r w:rsidRPr="009F553D">
        <w:rPr>
          <w:rFonts w:ascii="Arial Narrow" w:hAnsi="Arial Narrow"/>
          <w:bCs/>
          <w:sz w:val="26"/>
          <w:szCs w:val="26"/>
        </w:rPr>
        <w:t>posteriormente</w:t>
      </w:r>
      <w:r w:rsidR="004C1851" w:rsidRPr="009F553D">
        <w:rPr>
          <w:rFonts w:ascii="Arial Narrow" w:hAnsi="Arial Narrow"/>
          <w:bCs/>
          <w:sz w:val="26"/>
          <w:szCs w:val="26"/>
        </w:rPr>
        <w:t xml:space="preserve"> dejar</w:t>
      </w:r>
      <w:r w:rsidRPr="009F553D">
        <w:rPr>
          <w:rFonts w:ascii="Arial Narrow" w:hAnsi="Arial Narrow"/>
          <w:bCs/>
          <w:sz w:val="26"/>
          <w:szCs w:val="26"/>
        </w:rPr>
        <w:t xml:space="preserve"> en libertad</w:t>
      </w:r>
      <w:r w:rsidR="004C1851" w:rsidRPr="009F553D">
        <w:rPr>
          <w:rFonts w:ascii="Arial Narrow" w:hAnsi="Arial Narrow"/>
          <w:bCs/>
          <w:sz w:val="26"/>
          <w:szCs w:val="26"/>
        </w:rPr>
        <w:t xml:space="preserve"> a los implicados</w:t>
      </w:r>
      <w:r w:rsidRPr="009F553D">
        <w:rPr>
          <w:rFonts w:ascii="Arial Narrow" w:hAnsi="Arial Narrow"/>
          <w:bCs/>
          <w:sz w:val="26"/>
          <w:szCs w:val="26"/>
        </w:rPr>
        <w:t>. Pidió que se declare improcedente la acción de tutela.</w:t>
      </w:r>
    </w:p>
    <w:p w14:paraId="1C6A8DD6" w14:textId="203CDEB0" w:rsidR="005E0CE7" w:rsidRPr="009F553D" w:rsidRDefault="005E0CE7" w:rsidP="009F553D">
      <w:pPr>
        <w:pStyle w:val="Sinespaciado"/>
        <w:spacing w:line="276" w:lineRule="auto"/>
        <w:jc w:val="both"/>
        <w:rPr>
          <w:rFonts w:ascii="Arial Narrow" w:hAnsi="Arial Narrow"/>
          <w:bCs/>
          <w:sz w:val="26"/>
          <w:szCs w:val="26"/>
        </w:rPr>
      </w:pPr>
    </w:p>
    <w:p w14:paraId="5A37D8E2" w14:textId="7DC85E07" w:rsidR="00595EA5" w:rsidRPr="009F553D" w:rsidRDefault="00595EA5"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El comando del </w:t>
      </w:r>
      <w:r w:rsidRPr="009F553D">
        <w:rPr>
          <w:rFonts w:ascii="Arial Narrow" w:hAnsi="Arial Narrow"/>
          <w:b/>
          <w:sz w:val="26"/>
          <w:szCs w:val="26"/>
        </w:rPr>
        <w:t>Departamento de Policía de Risaralda</w:t>
      </w:r>
      <w:r w:rsidRPr="009F553D">
        <w:rPr>
          <w:rFonts w:ascii="Arial Narrow" w:hAnsi="Arial Narrow"/>
          <w:bCs/>
          <w:sz w:val="26"/>
          <w:szCs w:val="26"/>
        </w:rPr>
        <w:t xml:space="preserve"> se adhirió a los argumentos de defensa expuestos en su oportunidad por </w:t>
      </w:r>
      <w:r w:rsidR="00F6321D" w:rsidRPr="009F553D">
        <w:rPr>
          <w:rFonts w:ascii="Arial Narrow" w:hAnsi="Arial Narrow"/>
          <w:bCs/>
          <w:sz w:val="26"/>
          <w:szCs w:val="26"/>
        </w:rPr>
        <w:t>la Policía Metropolitana de Pereira.</w:t>
      </w:r>
      <w:r w:rsidR="00F6321D" w:rsidRPr="009F553D">
        <w:rPr>
          <w:rStyle w:val="Refdenotaalpie"/>
          <w:rFonts w:ascii="Arial Narrow" w:hAnsi="Arial Narrow"/>
          <w:bCs/>
          <w:sz w:val="26"/>
          <w:szCs w:val="26"/>
        </w:rPr>
        <w:footnoteReference w:id="11"/>
      </w:r>
    </w:p>
    <w:p w14:paraId="290A26DB" w14:textId="0804171A" w:rsidR="00F6321D" w:rsidRPr="009F553D" w:rsidRDefault="00F6321D" w:rsidP="009F553D">
      <w:pPr>
        <w:pStyle w:val="Sinespaciado"/>
        <w:spacing w:line="276" w:lineRule="auto"/>
        <w:jc w:val="both"/>
        <w:rPr>
          <w:rFonts w:ascii="Arial Narrow" w:hAnsi="Arial Narrow"/>
          <w:bCs/>
          <w:sz w:val="26"/>
          <w:szCs w:val="26"/>
        </w:rPr>
      </w:pPr>
    </w:p>
    <w:p w14:paraId="5FB9F77D" w14:textId="2DD400E5" w:rsidR="00461DCC" w:rsidRPr="009F553D" w:rsidRDefault="008833EF" w:rsidP="009F553D">
      <w:pPr>
        <w:pStyle w:val="Sinespaciado"/>
        <w:spacing w:line="276" w:lineRule="auto"/>
        <w:jc w:val="both"/>
        <w:rPr>
          <w:rFonts w:ascii="Arial Narrow" w:hAnsi="Arial Narrow"/>
          <w:sz w:val="26"/>
          <w:szCs w:val="26"/>
          <w:lang w:val="es-CO"/>
        </w:rPr>
      </w:pPr>
      <w:r w:rsidRPr="009F553D">
        <w:rPr>
          <w:rFonts w:ascii="Arial Narrow" w:hAnsi="Arial Narrow"/>
          <w:b/>
          <w:sz w:val="26"/>
          <w:szCs w:val="26"/>
        </w:rPr>
        <w:t xml:space="preserve">4. </w:t>
      </w:r>
      <w:r w:rsidR="00461DCC" w:rsidRPr="009F553D">
        <w:rPr>
          <w:rFonts w:ascii="Arial Narrow" w:hAnsi="Arial Narrow"/>
          <w:b/>
          <w:sz w:val="26"/>
          <w:szCs w:val="26"/>
        </w:rPr>
        <w:t>Coadyuvantes de la parte actora</w:t>
      </w:r>
      <w:r w:rsidRPr="009F553D">
        <w:rPr>
          <w:rFonts w:ascii="Arial Narrow" w:hAnsi="Arial Narrow"/>
          <w:b/>
          <w:sz w:val="26"/>
          <w:szCs w:val="26"/>
        </w:rPr>
        <w:t xml:space="preserve">: </w:t>
      </w:r>
      <w:r w:rsidR="00461DCC" w:rsidRPr="009F553D">
        <w:rPr>
          <w:rFonts w:ascii="Arial Narrow" w:hAnsi="Arial Narrow"/>
          <w:sz w:val="26"/>
          <w:szCs w:val="26"/>
          <w:lang w:val="es-CO"/>
        </w:rPr>
        <w:t>Concurrieron como coadyuvantes del</w:t>
      </w:r>
      <w:r w:rsidR="00547EB8" w:rsidRPr="009F553D">
        <w:rPr>
          <w:rFonts w:ascii="Arial Narrow" w:hAnsi="Arial Narrow"/>
          <w:sz w:val="26"/>
          <w:szCs w:val="26"/>
          <w:lang w:val="es-CO"/>
        </w:rPr>
        <w:t xml:space="preserve"> extremo</w:t>
      </w:r>
      <w:r w:rsidR="00461DCC" w:rsidRPr="009F553D">
        <w:rPr>
          <w:rFonts w:ascii="Arial Narrow" w:hAnsi="Arial Narrow"/>
          <w:sz w:val="26"/>
          <w:szCs w:val="26"/>
          <w:lang w:val="es-CO"/>
        </w:rPr>
        <w:t xml:space="preserve"> activ</w:t>
      </w:r>
      <w:r w:rsidR="00547EB8" w:rsidRPr="009F553D">
        <w:rPr>
          <w:rFonts w:ascii="Arial Narrow" w:hAnsi="Arial Narrow"/>
          <w:sz w:val="26"/>
          <w:szCs w:val="26"/>
          <w:lang w:val="es-CO"/>
        </w:rPr>
        <w:t xml:space="preserve">o </w:t>
      </w:r>
      <w:proofErr w:type="spellStart"/>
      <w:r w:rsidR="00461DCC" w:rsidRPr="009F553D">
        <w:rPr>
          <w:rFonts w:ascii="Arial Narrow" w:hAnsi="Arial Narrow"/>
          <w:sz w:val="26"/>
          <w:szCs w:val="26"/>
          <w:lang w:val="es-CO"/>
        </w:rPr>
        <w:t>Deiner</w:t>
      </w:r>
      <w:proofErr w:type="spellEnd"/>
      <w:r w:rsidR="00461DCC" w:rsidRPr="009F553D">
        <w:rPr>
          <w:rFonts w:ascii="Arial Narrow" w:hAnsi="Arial Narrow"/>
          <w:sz w:val="26"/>
          <w:szCs w:val="26"/>
          <w:lang w:val="es-CO"/>
        </w:rPr>
        <w:t xml:space="preserve"> </w:t>
      </w:r>
      <w:proofErr w:type="spellStart"/>
      <w:r w:rsidR="00461DCC" w:rsidRPr="009F553D">
        <w:rPr>
          <w:rFonts w:ascii="Arial Narrow" w:hAnsi="Arial Narrow"/>
          <w:sz w:val="26"/>
          <w:szCs w:val="26"/>
          <w:lang w:val="es-CO"/>
        </w:rPr>
        <w:t>Stiwar</w:t>
      </w:r>
      <w:proofErr w:type="spellEnd"/>
      <w:r w:rsidR="00461DCC" w:rsidRPr="009F553D">
        <w:rPr>
          <w:rFonts w:ascii="Arial Narrow" w:hAnsi="Arial Narrow"/>
          <w:sz w:val="26"/>
          <w:szCs w:val="26"/>
          <w:lang w:val="es-CO"/>
        </w:rPr>
        <w:t xml:space="preserve"> Andrade Armijo, Yulieth Arias Álvarez</w:t>
      </w:r>
      <w:r w:rsidR="00547EB8" w:rsidRPr="009F553D">
        <w:rPr>
          <w:rFonts w:ascii="Arial Narrow" w:hAnsi="Arial Narrow"/>
          <w:sz w:val="26"/>
          <w:szCs w:val="26"/>
          <w:lang w:val="es-CO"/>
        </w:rPr>
        <w:t xml:space="preserve"> y</w:t>
      </w:r>
      <w:r w:rsidR="00461DCC" w:rsidRPr="009F553D">
        <w:rPr>
          <w:rFonts w:ascii="Arial Narrow" w:hAnsi="Arial Narrow"/>
          <w:sz w:val="26"/>
          <w:szCs w:val="26"/>
          <w:lang w:val="es-CO"/>
        </w:rPr>
        <w:t xml:space="preserve"> Jesús María Diez </w:t>
      </w:r>
      <w:proofErr w:type="spellStart"/>
      <w:r w:rsidR="00461DCC" w:rsidRPr="009F553D">
        <w:rPr>
          <w:rFonts w:ascii="Arial Narrow" w:hAnsi="Arial Narrow"/>
          <w:sz w:val="26"/>
          <w:szCs w:val="26"/>
          <w:lang w:val="es-CO"/>
        </w:rPr>
        <w:t>Diez</w:t>
      </w:r>
      <w:proofErr w:type="spellEnd"/>
      <w:r w:rsidR="00461DCC" w:rsidRPr="009F553D">
        <w:rPr>
          <w:rFonts w:ascii="Arial Narrow" w:hAnsi="Arial Narrow"/>
          <w:sz w:val="26"/>
          <w:szCs w:val="26"/>
          <w:lang w:val="es-CO"/>
        </w:rPr>
        <w:t xml:space="preserve">, quienes se abstuvieron de realizar planteamientos o reclamaciones distintas a las ya elevadas por la </w:t>
      </w:r>
      <w:r w:rsidR="00547EB8" w:rsidRPr="009F553D">
        <w:rPr>
          <w:rFonts w:ascii="Arial Narrow" w:hAnsi="Arial Narrow"/>
          <w:sz w:val="26"/>
          <w:szCs w:val="26"/>
          <w:lang w:val="es-CO"/>
        </w:rPr>
        <w:t>accionante</w:t>
      </w:r>
      <w:r w:rsidR="00461DCC" w:rsidRPr="009F553D">
        <w:rPr>
          <w:rFonts w:ascii="Arial Narrow" w:hAnsi="Arial Narrow"/>
          <w:sz w:val="26"/>
          <w:szCs w:val="26"/>
          <w:lang w:val="es-CO"/>
        </w:rPr>
        <w:t>.</w:t>
      </w:r>
    </w:p>
    <w:p w14:paraId="7C586CB8" w14:textId="77777777" w:rsidR="00461DCC" w:rsidRPr="009F553D" w:rsidRDefault="00461DCC" w:rsidP="009F553D">
      <w:pPr>
        <w:pStyle w:val="Sinespaciado"/>
        <w:tabs>
          <w:tab w:val="left" w:pos="1750"/>
        </w:tabs>
        <w:spacing w:line="276" w:lineRule="auto"/>
        <w:jc w:val="both"/>
        <w:rPr>
          <w:rFonts w:ascii="Arial Narrow" w:hAnsi="Arial Narrow"/>
          <w:sz w:val="26"/>
          <w:szCs w:val="26"/>
          <w:lang w:val="es-CO"/>
        </w:rPr>
      </w:pPr>
    </w:p>
    <w:p w14:paraId="674FC7C7" w14:textId="2C0F945C" w:rsidR="00461DCC" w:rsidRPr="009F553D" w:rsidRDefault="00461DCC" w:rsidP="009F553D">
      <w:pPr>
        <w:pStyle w:val="Sinespaciado"/>
        <w:tabs>
          <w:tab w:val="left" w:pos="1750"/>
        </w:tabs>
        <w:spacing w:line="276" w:lineRule="auto"/>
        <w:jc w:val="both"/>
        <w:rPr>
          <w:rFonts w:ascii="Arial Narrow" w:hAnsi="Arial Narrow"/>
          <w:sz w:val="26"/>
          <w:szCs w:val="26"/>
          <w:lang w:val="es-CO"/>
        </w:rPr>
      </w:pPr>
      <w:r w:rsidRPr="009F553D">
        <w:rPr>
          <w:rFonts w:ascii="Arial Narrow" w:hAnsi="Arial Narrow"/>
          <w:sz w:val="26"/>
          <w:szCs w:val="26"/>
          <w:lang w:val="es-CO"/>
        </w:rPr>
        <w:t xml:space="preserve">David </w:t>
      </w:r>
      <w:proofErr w:type="spellStart"/>
      <w:r w:rsidRPr="009F553D">
        <w:rPr>
          <w:rFonts w:ascii="Arial Narrow" w:hAnsi="Arial Narrow"/>
          <w:sz w:val="26"/>
          <w:szCs w:val="26"/>
          <w:lang w:val="es-CO"/>
        </w:rPr>
        <w:t>Ezeriguer</w:t>
      </w:r>
      <w:proofErr w:type="spellEnd"/>
      <w:r w:rsidRPr="009F553D">
        <w:rPr>
          <w:rFonts w:ascii="Arial Narrow" w:hAnsi="Arial Narrow"/>
          <w:sz w:val="26"/>
          <w:szCs w:val="26"/>
          <w:lang w:val="es-CO"/>
        </w:rPr>
        <w:t xml:space="preserve"> Sánchez, Daniela Muñoz López, Santiago Arroyave Botero, Salomé Ramírez Sierra, Mariana </w:t>
      </w:r>
      <w:proofErr w:type="spellStart"/>
      <w:r w:rsidRPr="009F553D">
        <w:rPr>
          <w:rFonts w:ascii="Arial Narrow" w:hAnsi="Arial Narrow"/>
          <w:sz w:val="26"/>
          <w:szCs w:val="26"/>
          <w:lang w:val="es-CO"/>
        </w:rPr>
        <w:t>Eusse</w:t>
      </w:r>
      <w:proofErr w:type="spellEnd"/>
      <w:r w:rsidRPr="009F553D">
        <w:rPr>
          <w:rFonts w:ascii="Arial Narrow" w:hAnsi="Arial Narrow"/>
          <w:sz w:val="26"/>
          <w:szCs w:val="26"/>
          <w:lang w:val="es-CO"/>
        </w:rPr>
        <w:t xml:space="preserve"> Soto, Carolina Rodríguez Bejarano y Carlos Alberto </w:t>
      </w:r>
      <w:proofErr w:type="spellStart"/>
      <w:r w:rsidRPr="009F553D">
        <w:rPr>
          <w:rFonts w:ascii="Arial Narrow" w:hAnsi="Arial Narrow"/>
          <w:sz w:val="26"/>
          <w:szCs w:val="26"/>
          <w:lang w:val="es-CO"/>
        </w:rPr>
        <w:t>Simóes</w:t>
      </w:r>
      <w:proofErr w:type="spellEnd"/>
      <w:r w:rsidRPr="009F553D">
        <w:rPr>
          <w:rFonts w:ascii="Arial Narrow" w:hAnsi="Arial Narrow"/>
          <w:sz w:val="26"/>
          <w:szCs w:val="26"/>
          <w:lang w:val="es-CO"/>
        </w:rPr>
        <w:t xml:space="preserve"> Piedrahita</w:t>
      </w:r>
      <w:r w:rsidR="0039036B" w:rsidRPr="009F553D">
        <w:rPr>
          <w:rFonts w:ascii="Arial Narrow" w:hAnsi="Arial Narrow"/>
          <w:sz w:val="26"/>
          <w:szCs w:val="26"/>
          <w:lang w:val="es-CO"/>
        </w:rPr>
        <w:t xml:space="preserve"> </w:t>
      </w:r>
      <w:r w:rsidR="00547EB8" w:rsidRPr="009F553D">
        <w:rPr>
          <w:rFonts w:ascii="Arial Narrow" w:hAnsi="Arial Narrow"/>
          <w:sz w:val="26"/>
          <w:szCs w:val="26"/>
          <w:lang w:val="es-CO"/>
        </w:rPr>
        <w:t>también dijeron coadyuvar lo pretendido. Sin embargo,</w:t>
      </w:r>
      <w:r w:rsidR="00547EB8" w:rsidRPr="009F553D">
        <w:rPr>
          <w:rFonts w:ascii="Arial Narrow" w:hAnsi="Arial Narrow"/>
          <w:b/>
          <w:bCs/>
          <w:sz w:val="26"/>
          <w:szCs w:val="26"/>
          <w:lang w:val="es-CO"/>
        </w:rPr>
        <w:t xml:space="preserve"> </w:t>
      </w:r>
      <w:r w:rsidRPr="009F553D">
        <w:rPr>
          <w:rFonts w:ascii="Arial Narrow" w:hAnsi="Arial Narrow"/>
          <w:sz w:val="26"/>
          <w:szCs w:val="26"/>
          <w:lang w:val="es-CO"/>
        </w:rPr>
        <w:t>solicitaron ampliar las medidas provisionales y adoptar nuevas determinaciones en el fallo de instancia,</w:t>
      </w:r>
      <w:r w:rsidR="00547EB8" w:rsidRPr="009F553D">
        <w:rPr>
          <w:rFonts w:ascii="Arial Narrow" w:hAnsi="Arial Narrow"/>
          <w:sz w:val="26"/>
          <w:szCs w:val="26"/>
          <w:lang w:val="es-CO"/>
        </w:rPr>
        <w:t xml:space="preserve"> </w:t>
      </w:r>
      <w:r w:rsidRPr="009F553D">
        <w:rPr>
          <w:rFonts w:ascii="Arial Narrow" w:hAnsi="Arial Narrow"/>
          <w:sz w:val="26"/>
          <w:szCs w:val="26"/>
          <w:lang w:val="es-CO"/>
        </w:rPr>
        <w:t>como puede verse en su intervención que obra en el archivo “12CoadyuvanciaSolicitudMedidasProvisionales” del cuaderno de primera instancia, donde se incluyeron 10 nuevas pretensiones con sus respectivos soportes jurídicos.</w:t>
      </w:r>
    </w:p>
    <w:p w14:paraId="7AAFFDB9" w14:textId="77777777" w:rsidR="00461DCC" w:rsidRPr="009F553D" w:rsidRDefault="00461DCC" w:rsidP="009F553D">
      <w:pPr>
        <w:pStyle w:val="Sinespaciado"/>
        <w:tabs>
          <w:tab w:val="left" w:pos="1750"/>
        </w:tabs>
        <w:spacing w:line="276" w:lineRule="auto"/>
        <w:jc w:val="both"/>
        <w:rPr>
          <w:rFonts w:ascii="Arial Narrow" w:hAnsi="Arial Narrow"/>
          <w:sz w:val="26"/>
          <w:szCs w:val="26"/>
          <w:lang w:val="es-CO"/>
        </w:rPr>
      </w:pPr>
    </w:p>
    <w:p w14:paraId="4CA599A4" w14:textId="39867937" w:rsidR="00461DCC" w:rsidRPr="009F553D" w:rsidRDefault="00461DCC" w:rsidP="009F553D">
      <w:pPr>
        <w:pStyle w:val="Sinespaciado"/>
        <w:tabs>
          <w:tab w:val="left" w:pos="1750"/>
        </w:tabs>
        <w:spacing w:line="276" w:lineRule="auto"/>
        <w:jc w:val="both"/>
        <w:rPr>
          <w:rFonts w:ascii="Arial Narrow" w:hAnsi="Arial Narrow"/>
          <w:sz w:val="26"/>
          <w:szCs w:val="26"/>
          <w:lang w:val="es-CO"/>
        </w:rPr>
      </w:pPr>
      <w:r w:rsidRPr="009F553D">
        <w:rPr>
          <w:rFonts w:ascii="Arial Narrow" w:hAnsi="Arial Narrow"/>
          <w:sz w:val="26"/>
          <w:szCs w:val="26"/>
          <w:lang w:val="es-CO"/>
        </w:rPr>
        <w:t xml:space="preserve">También compareció como coadyuvante de la parte actora </w:t>
      </w:r>
      <w:proofErr w:type="spellStart"/>
      <w:r w:rsidRPr="009F553D">
        <w:rPr>
          <w:rFonts w:ascii="Arial Narrow" w:hAnsi="Arial Narrow"/>
          <w:sz w:val="26"/>
          <w:szCs w:val="26"/>
          <w:lang w:val="es-CO"/>
        </w:rPr>
        <w:t>Sarai</w:t>
      </w:r>
      <w:proofErr w:type="spellEnd"/>
      <w:r w:rsidRPr="009F553D">
        <w:rPr>
          <w:rFonts w:ascii="Arial Narrow" w:hAnsi="Arial Narrow"/>
          <w:sz w:val="26"/>
          <w:szCs w:val="26"/>
          <w:lang w:val="es-CO"/>
        </w:rPr>
        <w:t xml:space="preserve"> Agudelo Marín, quien expuso su “</w:t>
      </w:r>
      <w:r w:rsidRPr="00AB1CCD">
        <w:rPr>
          <w:rFonts w:ascii="Arial Narrow" w:hAnsi="Arial Narrow"/>
          <w:sz w:val="24"/>
          <w:szCs w:val="26"/>
          <w:lang w:val="es-CO"/>
        </w:rPr>
        <w:t xml:space="preserve">interés de que la </w:t>
      </w:r>
      <w:proofErr w:type="spellStart"/>
      <w:r w:rsidRPr="00AB1CCD">
        <w:rPr>
          <w:rFonts w:ascii="Arial Narrow" w:hAnsi="Arial Narrow"/>
          <w:sz w:val="24"/>
          <w:szCs w:val="26"/>
          <w:lang w:val="es-CO"/>
        </w:rPr>
        <w:t>Policia</w:t>
      </w:r>
      <w:proofErr w:type="spellEnd"/>
      <w:r w:rsidRPr="00AB1CCD">
        <w:rPr>
          <w:rFonts w:ascii="Arial Narrow" w:hAnsi="Arial Narrow"/>
          <w:sz w:val="24"/>
          <w:szCs w:val="26"/>
          <w:lang w:val="es-CO"/>
        </w:rPr>
        <w:t xml:space="preserve"> Nacional de Colombia y su Escuadrón Móvil Antidisturbios NO excedan el uso de la fuerza, no hagan un uso indebido de las municiones y elementos dispositivos y para que respeten los Derechos Fundamentales y Derechos Humanos de las personas que protestan pacíficamente</w:t>
      </w:r>
      <w:r w:rsidRPr="009F553D">
        <w:rPr>
          <w:rFonts w:ascii="Arial Narrow" w:hAnsi="Arial Narrow"/>
          <w:sz w:val="26"/>
          <w:szCs w:val="26"/>
          <w:lang w:val="es-CO"/>
        </w:rPr>
        <w:t>”. Criticó además el informe rendido por el Comandante de la Policía de Pereira, “</w:t>
      </w:r>
      <w:r w:rsidRPr="00AB1CCD">
        <w:rPr>
          <w:rFonts w:ascii="Arial Narrow" w:hAnsi="Arial Narrow"/>
          <w:sz w:val="24"/>
          <w:szCs w:val="26"/>
          <w:lang w:val="es-CO"/>
        </w:rPr>
        <w:t>cuando asegura que no tienen anotación en las minutas de guardia, ni de población,</w:t>
      </w:r>
      <w:r w:rsidR="00AB1CCD">
        <w:rPr>
          <w:rFonts w:ascii="Arial Narrow" w:hAnsi="Arial Narrow"/>
          <w:sz w:val="24"/>
          <w:szCs w:val="26"/>
          <w:lang w:val="es-CO"/>
        </w:rPr>
        <w:t xml:space="preserve"> </w:t>
      </w:r>
      <w:r w:rsidRPr="00AB1CCD">
        <w:rPr>
          <w:rFonts w:ascii="Arial Narrow" w:hAnsi="Arial Narrow"/>
          <w:sz w:val="24"/>
          <w:szCs w:val="26"/>
          <w:lang w:val="es-CO"/>
        </w:rPr>
        <w:t>ni</w:t>
      </w:r>
      <w:r w:rsidR="00AB1CCD">
        <w:rPr>
          <w:rFonts w:ascii="Arial Narrow" w:hAnsi="Arial Narrow"/>
          <w:sz w:val="24"/>
          <w:szCs w:val="26"/>
          <w:lang w:val="es-CO"/>
        </w:rPr>
        <w:t xml:space="preserve"> </w:t>
      </w:r>
      <w:r w:rsidRPr="00AB1CCD">
        <w:rPr>
          <w:rFonts w:ascii="Arial Narrow" w:hAnsi="Arial Narrow"/>
          <w:sz w:val="24"/>
          <w:szCs w:val="26"/>
          <w:lang w:val="es-CO"/>
        </w:rPr>
        <w:t>en</w:t>
      </w:r>
      <w:r w:rsidR="00AB1CCD">
        <w:rPr>
          <w:rFonts w:ascii="Arial Narrow" w:hAnsi="Arial Narrow"/>
          <w:sz w:val="24"/>
          <w:szCs w:val="26"/>
          <w:lang w:val="es-CO"/>
        </w:rPr>
        <w:t xml:space="preserve"> </w:t>
      </w:r>
      <w:r w:rsidRPr="00AB1CCD">
        <w:rPr>
          <w:rFonts w:ascii="Arial Narrow" w:hAnsi="Arial Narrow"/>
          <w:sz w:val="24"/>
          <w:szCs w:val="26"/>
          <w:lang w:val="es-CO"/>
        </w:rPr>
        <w:t>el</w:t>
      </w:r>
      <w:r w:rsidR="00AB1CCD">
        <w:rPr>
          <w:rFonts w:ascii="Arial Narrow" w:hAnsi="Arial Narrow"/>
          <w:sz w:val="24"/>
          <w:szCs w:val="26"/>
          <w:lang w:val="es-CO"/>
        </w:rPr>
        <w:t xml:space="preserve"> </w:t>
      </w:r>
      <w:r w:rsidRPr="00AB1CCD">
        <w:rPr>
          <w:rFonts w:ascii="Arial Narrow" w:hAnsi="Arial Narrow"/>
          <w:sz w:val="24"/>
          <w:szCs w:val="26"/>
          <w:lang w:val="es-CO"/>
        </w:rPr>
        <w:t>Sistema de Registro</w:t>
      </w:r>
      <w:r w:rsidR="00AB1CCD">
        <w:rPr>
          <w:rFonts w:ascii="Arial Narrow" w:hAnsi="Arial Narrow"/>
          <w:sz w:val="24"/>
          <w:szCs w:val="26"/>
          <w:lang w:val="es-CO"/>
        </w:rPr>
        <w:t xml:space="preserve"> </w:t>
      </w:r>
      <w:r w:rsidRPr="00AB1CCD">
        <w:rPr>
          <w:rFonts w:ascii="Arial Narrow" w:hAnsi="Arial Narrow"/>
          <w:sz w:val="24"/>
          <w:szCs w:val="26"/>
          <w:lang w:val="es-CO"/>
        </w:rPr>
        <w:t>Nacional</w:t>
      </w:r>
      <w:r w:rsidR="00AB1CCD">
        <w:rPr>
          <w:rFonts w:ascii="Arial Narrow" w:hAnsi="Arial Narrow"/>
          <w:sz w:val="24"/>
          <w:szCs w:val="26"/>
          <w:lang w:val="es-CO"/>
        </w:rPr>
        <w:t xml:space="preserve"> </w:t>
      </w:r>
      <w:r w:rsidRPr="00AB1CCD">
        <w:rPr>
          <w:rFonts w:ascii="Arial Narrow" w:hAnsi="Arial Narrow"/>
          <w:sz w:val="24"/>
          <w:szCs w:val="26"/>
          <w:lang w:val="es-CO"/>
        </w:rPr>
        <w:t>de</w:t>
      </w:r>
      <w:r w:rsidR="00AB1CCD">
        <w:rPr>
          <w:rFonts w:ascii="Arial Narrow" w:hAnsi="Arial Narrow"/>
          <w:sz w:val="24"/>
          <w:szCs w:val="26"/>
          <w:lang w:val="es-CO"/>
        </w:rPr>
        <w:t xml:space="preserve"> </w:t>
      </w:r>
      <w:r w:rsidRPr="00AB1CCD">
        <w:rPr>
          <w:rFonts w:ascii="Arial Narrow" w:hAnsi="Arial Narrow"/>
          <w:sz w:val="24"/>
          <w:szCs w:val="26"/>
          <w:lang w:val="es-CO"/>
        </w:rPr>
        <w:t>Medidas</w:t>
      </w:r>
      <w:r w:rsidR="00AB1CCD">
        <w:rPr>
          <w:rFonts w:ascii="Arial Narrow" w:hAnsi="Arial Narrow"/>
          <w:sz w:val="24"/>
          <w:szCs w:val="26"/>
          <w:lang w:val="es-CO"/>
        </w:rPr>
        <w:t xml:space="preserve"> </w:t>
      </w:r>
      <w:r w:rsidRPr="00AB1CCD">
        <w:rPr>
          <w:rFonts w:ascii="Arial Narrow" w:hAnsi="Arial Narrow"/>
          <w:sz w:val="24"/>
          <w:szCs w:val="26"/>
          <w:lang w:val="es-CO"/>
        </w:rPr>
        <w:t>Correctivas</w:t>
      </w:r>
      <w:r w:rsidR="00AB1CCD">
        <w:rPr>
          <w:rFonts w:ascii="Arial Narrow" w:hAnsi="Arial Narrow"/>
          <w:sz w:val="24"/>
          <w:szCs w:val="26"/>
          <w:lang w:val="es-CO"/>
        </w:rPr>
        <w:t xml:space="preserve"> </w:t>
      </w:r>
      <w:r w:rsidRPr="00AB1CCD">
        <w:rPr>
          <w:rFonts w:ascii="Arial Narrow" w:hAnsi="Arial Narrow"/>
          <w:sz w:val="24"/>
          <w:szCs w:val="26"/>
          <w:lang w:val="es-CO"/>
        </w:rPr>
        <w:t>(RNMC) sobre</w:t>
      </w:r>
      <w:r w:rsidR="00AB1CCD">
        <w:rPr>
          <w:rFonts w:ascii="Arial Narrow" w:hAnsi="Arial Narrow"/>
          <w:sz w:val="24"/>
          <w:szCs w:val="26"/>
          <w:lang w:val="es-CO"/>
        </w:rPr>
        <w:t xml:space="preserve"> </w:t>
      </w:r>
      <w:r w:rsidRPr="00AB1CCD">
        <w:rPr>
          <w:rFonts w:ascii="Arial Narrow" w:hAnsi="Arial Narrow"/>
          <w:sz w:val="24"/>
          <w:szCs w:val="26"/>
          <w:lang w:val="es-CO"/>
        </w:rPr>
        <w:t>el</w:t>
      </w:r>
      <w:r w:rsidR="00AB1CCD">
        <w:rPr>
          <w:rFonts w:ascii="Arial Narrow" w:hAnsi="Arial Narrow"/>
          <w:sz w:val="24"/>
          <w:szCs w:val="26"/>
          <w:lang w:val="es-CO"/>
        </w:rPr>
        <w:t xml:space="preserve"> </w:t>
      </w:r>
      <w:r w:rsidRPr="00AB1CCD">
        <w:rPr>
          <w:rFonts w:ascii="Arial Narrow" w:hAnsi="Arial Narrow"/>
          <w:sz w:val="24"/>
          <w:szCs w:val="26"/>
          <w:lang w:val="es-CO"/>
        </w:rPr>
        <w:t>traslado</w:t>
      </w:r>
      <w:r w:rsidR="00AB1CCD">
        <w:rPr>
          <w:rFonts w:ascii="Arial Narrow" w:hAnsi="Arial Narrow"/>
          <w:sz w:val="24"/>
          <w:szCs w:val="26"/>
          <w:lang w:val="es-CO"/>
        </w:rPr>
        <w:t xml:space="preserve"> </w:t>
      </w:r>
      <w:r w:rsidRPr="00AB1CCD">
        <w:rPr>
          <w:rFonts w:ascii="Arial Narrow" w:hAnsi="Arial Narrow"/>
          <w:sz w:val="24"/>
          <w:szCs w:val="26"/>
          <w:lang w:val="es-CO"/>
        </w:rPr>
        <w:t>a</w:t>
      </w:r>
      <w:r w:rsidR="00AB1CCD">
        <w:rPr>
          <w:rFonts w:ascii="Arial Narrow" w:hAnsi="Arial Narrow"/>
          <w:sz w:val="24"/>
          <w:szCs w:val="26"/>
          <w:lang w:val="es-CO"/>
        </w:rPr>
        <w:t xml:space="preserve"> </w:t>
      </w:r>
      <w:r w:rsidRPr="00AB1CCD">
        <w:rPr>
          <w:rFonts w:ascii="Arial Narrow" w:hAnsi="Arial Narrow"/>
          <w:sz w:val="24"/>
          <w:szCs w:val="26"/>
          <w:lang w:val="es-CO"/>
        </w:rPr>
        <w:t>las</w:t>
      </w:r>
      <w:r w:rsidR="00AB1CCD">
        <w:rPr>
          <w:rFonts w:ascii="Arial Narrow" w:hAnsi="Arial Narrow"/>
          <w:sz w:val="24"/>
          <w:szCs w:val="26"/>
          <w:lang w:val="es-CO"/>
        </w:rPr>
        <w:t xml:space="preserve"> </w:t>
      </w:r>
      <w:r w:rsidRPr="00AB1CCD">
        <w:rPr>
          <w:rFonts w:ascii="Arial Narrow" w:hAnsi="Arial Narrow"/>
          <w:sz w:val="24"/>
          <w:szCs w:val="26"/>
          <w:lang w:val="es-CO"/>
        </w:rPr>
        <w:t>instalaciones</w:t>
      </w:r>
      <w:r w:rsidR="00AB1CCD">
        <w:rPr>
          <w:rFonts w:ascii="Arial Narrow" w:hAnsi="Arial Narrow"/>
          <w:sz w:val="24"/>
          <w:szCs w:val="26"/>
          <w:lang w:val="es-CO"/>
        </w:rPr>
        <w:t xml:space="preserve"> </w:t>
      </w:r>
      <w:r w:rsidRPr="00AB1CCD">
        <w:rPr>
          <w:rFonts w:ascii="Arial Narrow" w:hAnsi="Arial Narrow"/>
          <w:sz w:val="24"/>
          <w:szCs w:val="26"/>
          <w:lang w:val="es-CO"/>
        </w:rPr>
        <w:t>policiales</w:t>
      </w:r>
      <w:r w:rsidR="00AB1CCD">
        <w:rPr>
          <w:rFonts w:ascii="Arial Narrow" w:hAnsi="Arial Narrow"/>
          <w:sz w:val="24"/>
          <w:szCs w:val="26"/>
          <w:lang w:val="es-CO"/>
        </w:rPr>
        <w:t xml:space="preserve"> </w:t>
      </w:r>
      <w:r w:rsidRPr="00AB1CCD">
        <w:rPr>
          <w:rFonts w:ascii="Arial Narrow" w:hAnsi="Arial Narrow"/>
          <w:sz w:val="24"/>
          <w:szCs w:val="26"/>
          <w:lang w:val="es-CO"/>
        </w:rPr>
        <w:t>de</w:t>
      </w:r>
      <w:r w:rsidR="00AB1CCD">
        <w:rPr>
          <w:rFonts w:ascii="Arial Narrow" w:hAnsi="Arial Narrow"/>
          <w:sz w:val="24"/>
          <w:szCs w:val="26"/>
          <w:lang w:val="es-CO"/>
        </w:rPr>
        <w:t xml:space="preserve"> </w:t>
      </w:r>
      <w:r w:rsidRPr="00AB1CCD">
        <w:rPr>
          <w:rFonts w:ascii="Arial Narrow" w:hAnsi="Arial Narrow"/>
          <w:sz w:val="24"/>
          <w:szCs w:val="26"/>
          <w:lang w:val="es-CO"/>
        </w:rPr>
        <w:t>los</w:t>
      </w:r>
      <w:r w:rsidR="00AB1CCD">
        <w:rPr>
          <w:rFonts w:ascii="Arial Narrow" w:hAnsi="Arial Narrow"/>
          <w:sz w:val="24"/>
          <w:szCs w:val="26"/>
          <w:lang w:val="es-CO"/>
        </w:rPr>
        <w:t xml:space="preserve"> </w:t>
      </w:r>
      <w:r w:rsidRPr="00AB1CCD">
        <w:rPr>
          <w:rFonts w:ascii="Arial Narrow" w:hAnsi="Arial Narrow"/>
          <w:sz w:val="24"/>
          <w:szCs w:val="26"/>
          <w:lang w:val="es-CO"/>
        </w:rPr>
        <w:t>señores</w:t>
      </w:r>
      <w:r w:rsidR="00AB1CCD">
        <w:rPr>
          <w:rFonts w:ascii="Arial Narrow" w:hAnsi="Arial Narrow"/>
          <w:sz w:val="24"/>
          <w:szCs w:val="26"/>
          <w:lang w:val="es-CO"/>
        </w:rPr>
        <w:t xml:space="preserve"> </w:t>
      </w:r>
      <w:r w:rsidRPr="00AB1CCD">
        <w:rPr>
          <w:rFonts w:ascii="Arial Narrow" w:hAnsi="Arial Narrow"/>
          <w:sz w:val="24"/>
          <w:szCs w:val="26"/>
          <w:lang w:val="es-CO"/>
        </w:rPr>
        <w:t>Alejandro</w:t>
      </w:r>
      <w:r w:rsidR="00AB1CCD">
        <w:rPr>
          <w:rFonts w:ascii="Arial Narrow" w:hAnsi="Arial Narrow"/>
          <w:sz w:val="24"/>
          <w:szCs w:val="26"/>
          <w:lang w:val="es-CO"/>
        </w:rPr>
        <w:t xml:space="preserve"> </w:t>
      </w:r>
      <w:r w:rsidRPr="00AB1CCD">
        <w:rPr>
          <w:rFonts w:ascii="Arial Narrow" w:hAnsi="Arial Narrow"/>
          <w:sz w:val="24"/>
          <w:szCs w:val="26"/>
          <w:lang w:val="es-CO"/>
        </w:rPr>
        <w:t>Holguín Correa</w:t>
      </w:r>
      <w:r w:rsidR="00AB1CCD">
        <w:rPr>
          <w:rFonts w:ascii="Arial Narrow" w:hAnsi="Arial Narrow"/>
          <w:sz w:val="24"/>
          <w:szCs w:val="26"/>
          <w:lang w:val="es-CO"/>
        </w:rPr>
        <w:t xml:space="preserve"> </w:t>
      </w:r>
      <w:r w:rsidRPr="00AB1CCD">
        <w:rPr>
          <w:rFonts w:ascii="Arial Narrow" w:hAnsi="Arial Narrow"/>
          <w:sz w:val="24"/>
          <w:szCs w:val="26"/>
          <w:lang w:val="es-CO"/>
        </w:rPr>
        <w:t>y</w:t>
      </w:r>
      <w:r w:rsidR="00AB1CCD">
        <w:rPr>
          <w:rFonts w:ascii="Arial Narrow" w:hAnsi="Arial Narrow"/>
          <w:sz w:val="24"/>
          <w:szCs w:val="26"/>
          <w:lang w:val="es-CO"/>
        </w:rPr>
        <w:t xml:space="preserve"> </w:t>
      </w:r>
      <w:r w:rsidRPr="00AB1CCD">
        <w:rPr>
          <w:rFonts w:ascii="Arial Narrow" w:hAnsi="Arial Narrow"/>
          <w:sz w:val="24"/>
          <w:szCs w:val="26"/>
          <w:lang w:val="es-CO"/>
        </w:rPr>
        <w:t>Daniel</w:t>
      </w:r>
      <w:r w:rsidR="00AB1CCD">
        <w:rPr>
          <w:rFonts w:ascii="Arial Narrow" w:hAnsi="Arial Narrow"/>
          <w:sz w:val="24"/>
          <w:szCs w:val="26"/>
          <w:lang w:val="es-CO"/>
        </w:rPr>
        <w:t xml:space="preserve"> </w:t>
      </w:r>
      <w:r w:rsidRPr="00AB1CCD">
        <w:rPr>
          <w:rFonts w:ascii="Arial Narrow" w:hAnsi="Arial Narrow"/>
          <w:sz w:val="24"/>
          <w:szCs w:val="26"/>
          <w:lang w:val="es-CO"/>
        </w:rPr>
        <w:t>Felipe</w:t>
      </w:r>
      <w:r w:rsidR="00AB1CCD">
        <w:rPr>
          <w:rFonts w:ascii="Arial Narrow" w:hAnsi="Arial Narrow"/>
          <w:sz w:val="24"/>
          <w:szCs w:val="26"/>
          <w:lang w:val="es-CO"/>
        </w:rPr>
        <w:t xml:space="preserve"> </w:t>
      </w:r>
      <w:r w:rsidRPr="00AB1CCD">
        <w:rPr>
          <w:rFonts w:ascii="Arial Narrow" w:hAnsi="Arial Narrow"/>
          <w:sz w:val="24"/>
          <w:szCs w:val="26"/>
          <w:lang w:val="es-CO"/>
        </w:rPr>
        <w:t>Bermúdez</w:t>
      </w:r>
      <w:r w:rsidR="00AB1CCD">
        <w:rPr>
          <w:rFonts w:ascii="Arial Narrow" w:hAnsi="Arial Narrow"/>
          <w:sz w:val="24"/>
          <w:szCs w:val="26"/>
          <w:lang w:val="es-CO"/>
        </w:rPr>
        <w:t xml:space="preserve"> </w:t>
      </w:r>
      <w:r w:rsidRPr="00AB1CCD">
        <w:rPr>
          <w:rFonts w:ascii="Arial Narrow" w:hAnsi="Arial Narrow"/>
          <w:sz w:val="24"/>
          <w:szCs w:val="26"/>
          <w:lang w:val="es-CO"/>
        </w:rPr>
        <w:t>Flórez,</w:t>
      </w:r>
      <w:r w:rsidR="00AB1CCD">
        <w:rPr>
          <w:rFonts w:ascii="Arial Narrow" w:hAnsi="Arial Narrow"/>
          <w:sz w:val="24"/>
          <w:szCs w:val="26"/>
          <w:lang w:val="es-CO"/>
        </w:rPr>
        <w:t xml:space="preserve"> </w:t>
      </w:r>
      <w:r w:rsidRPr="00AB1CCD">
        <w:rPr>
          <w:rFonts w:ascii="Arial Narrow" w:hAnsi="Arial Narrow"/>
          <w:sz w:val="24"/>
          <w:szCs w:val="26"/>
          <w:lang w:val="es-CO"/>
        </w:rPr>
        <w:t>forma</w:t>
      </w:r>
      <w:r w:rsidR="00AB1CCD">
        <w:rPr>
          <w:rFonts w:ascii="Arial Narrow" w:hAnsi="Arial Narrow"/>
          <w:sz w:val="24"/>
          <w:szCs w:val="26"/>
          <w:lang w:val="es-CO"/>
        </w:rPr>
        <w:t xml:space="preserve"> </w:t>
      </w:r>
      <w:r w:rsidRPr="00AB1CCD">
        <w:rPr>
          <w:rFonts w:ascii="Arial Narrow" w:hAnsi="Arial Narrow"/>
          <w:sz w:val="24"/>
          <w:szCs w:val="26"/>
          <w:lang w:val="es-CO"/>
        </w:rPr>
        <w:t>en</w:t>
      </w:r>
      <w:r w:rsidR="00AB1CCD">
        <w:rPr>
          <w:rFonts w:ascii="Arial Narrow" w:hAnsi="Arial Narrow"/>
          <w:sz w:val="24"/>
          <w:szCs w:val="26"/>
          <w:lang w:val="es-CO"/>
        </w:rPr>
        <w:t xml:space="preserve"> </w:t>
      </w:r>
      <w:r w:rsidRPr="00AB1CCD">
        <w:rPr>
          <w:rFonts w:ascii="Arial Narrow" w:hAnsi="Arial Narrow"/>
          <w:sz w:val="24"/>
          <w:szCs w:val="26"/>
          <w:lang w:val="es-CO"/>
        </w:rPr>
        <w:t>la</w:t>
      </w:r>
      <w:r w:rsidR="00AB1CCD">
        <w:rPr>
          <w:rFonts w:ascii="Arial Narrow" w:hAnsi="Arial Narrow"/>
          <w:sz w:val="24"/>
          <w:szCs w:val="26"/>
          <w:lang w:val="es-CO"/>
        </w:rPr>
        <w:t xml:space="preserve"> </w:t>
      </w:r>
      <w:r w:rsidRPr="00AB1CCD">
        <w:rPr>
          <w:rFonts w:ascii="Arial Narrow" w:hAnsi="Arial Narrow"/>
          <w:sz w:val="24"/>
          <w:szCs w:val="26"/>
          <w:lang w:val="es-CO"/>
        </w:rPr>
        <w:t>que</w:t>
      </w:r>
      <w:r w:rsidR="00AB1CCD">
        <w:rPr>
          <w:rFonts w:ascii="Arial Narrow" w:hAnsi="Arial Narrow"/>
          <w:sz w:val="24"/>
          <w:szCs w:val="26"/>
          <w:lang w:val="es-CO"/>
        </w:rPr>
        <w:t xml:space="preserve"> </w:t>
      </w:r>
      <w:r w:rsidRPr="00AB1CCD">
        <w:rPr>
          <w:rFonts w:ascii="Arial Narrow" w:hAnsi="Arial Narrow"/>
          <w:sz w:val="24"/>
          <w:szCs w:val="26"/>
          <w:lang w:val="es-CO"/>
        </w:rPr>
        <w:t>fácilmente</w:t>
      </w:r>
      <w:r w:rsidR="00AB1CCD">
        <w:rPr>
          <w:rFonts w:ascii="Arial Narrow" w:hAnsi="Arial Narrow"/>
          <w:sz w:val="24"/>
          <w:szCs w:val="26"/>
          <w:lang w:val="es-CO"/>
        </w:rPr>
        <w:t xml:space="preserve"> </w:t>
      </w:r>
      <w:r w:rsidRPr="00AB1CCD">
        <w:rPr>
          <w:rFonts w:ascii="Arial Narrow" w:hAnsi="Arial Narrow"/>
          <w:sz w:val="24"/>
          <w:szCs w:val="26"/>
          <w:lang w:val="es-CO"/>
        </w:rPr>
        <w:t>ocultan</w:t>
      </w:r>
      <w:r w:rsidR="00AB1CCD">
        <w:rPr>
          <w:rFonts w:ascii="Arial Narrow" w:hAnsi="Arial Narrow"/>
          <w:sz w:val="24"/>
          <w:szCs w:val="26"/>
          <w:lang w:val="es-CO"/>
        </w:rPr>
        <w:t xml:space="preserve"> </w:t>
      </w:r>
      <w:r w:rsidRPr="00AB1CCD">
        <w:rPr>
          <w:rFonts w:ascii="Arial Narrow" w:hAnsi="Arial Narrow"/>
          <w:sz w:val="24"/>
          <w:szCs w:val="26"/>
          <w:lang w:val="es-CO"/>
        </w:rPr>
        <w:t>los tratos crueles, denigrantes, torturas y demás vejámenes que cometen en contra de la población civil, como a los que fueron sometidas las personas mencionadas y que no es producto de la imaginación porque existen denuncias en la Procuraduría que se encuentran en investigación, asunto que</w:t>
      </w:r>
      <w:r w:rsidR="00AB1CCD">
        <w:rPr>
          <w:rFonts w:ascii="Arial Narrow" w:hAnsi="Arial Narrow"/>
          <w:sz w:val="24"/>
          <w:szCs w:val="26"/>
          <w:lang w:val="es-CO"/>
        </w:rPr>
        <w:t xml:space="preserve"> </w:t>
      </w:r>
      <w:r w:rsidRPr="00AB1CCD">
        <w:rPr>
          <w:rFonts w:ascii="Arial Narrow" w:hAnsi="Arial Narrow"/>
          <w:sz w:val="24"/>
          <w:szCs w:val="26"/>
          <w:lang w:val="es-CO"/>
        </w:rPr>
        <w:t>confirmó</w:t>
      </w:r>
      <w:r w:rsidR="00AB1CCD">
        <w:rPr>
          <w:rFonts w:ascii="Arial Narrow" w:hAnsi="Arial Narrow"/>
          <w:sz w:val="24"/>
          <w:szCs w:val="26"/>
          <w:lang w:val="es-CO"/>
        </w:rPr>
        <w:t xml:space="preserve"> </w:t>
      </w:r>
      <w:r w:rsidRPr="00AB1CCD">
        <w:rPr>
          <w:rFonts w:ascii="Arial Narrow" w:hAnsi="Arial Narrow"/>
          <w:sz w:val="24"/>
          <w:szCs w:val="26"/>
          <w:lang w:val="es-CO"/>
        </w:rPr>
        <w:t>el ente en su contestación a la tutela</w:t>
      </w:r>
      <w:r w:rsidRPr="009F553D">
        <w:rPr>
          <w:rFonts w:ascii="Arial Narrow" w:hAnsi="Arial Narrow"/>
          <w:sz w:val="26"/>
          <w:szCs w:val="26"/>
          <w:lang w:val="es-CO"/>
        </w:rPr>
        <w:t>”.</w:t>
      </w:r>
    </w:p>
    <w:p w14:paraId="25985945" w14:textId="60A585C1" w:rsidR="007A1230" w:rsidRPr="009F553D" w:rsidRDefault="007A1230" w:rsidP="009F553D">
      <w:pPr>
        <w:pStyle w:val="Sinespaciado"/>
        <w:spacing w:line="276" w:lineRule="auto"/>
        <w:jc w:val="both"/>
        <w:rPr>
          <w:rFonts w:ascii="Arial Narrow" w:hAnsi="Arial Narrow"/>
          <w:bCs/>
          <w:sz w:val="26"/>
          <w:szCs w:val="26"/>
          <w:lang w:val="es-CO"/>
        </w:rPr>
      </w:pPr>
    </w:p>
    <w:p w14:paraId="15BE3F57" w14:textId="4D182BB6" w:rsidR="003C0858" w:rsidRPr="009F553D" w:rsidRDefault="008833EF" w:rsidP="009F553D">
      <w:pPr>
        <w:pStyle w:val="Sinespaciado"/>
        <w:spacing w:line="276" w:lineRule="auto"/>
        <w:jc w:val="both"/>
        <w:rPr>
          <w:rFonts w:ascii="Arial Narrow" w:hAnsi="Arial Narrow"/>
          <w:bCs/>
          <w:sz w:val="26"/>
          <w:szCs w:val="26"/>
        </w:rPr>
      </w:pPr>
      <w:r w:rsidRPr="009F553D">
        <w:rPr>
          <w:rFonts w:ascii="Arial Narrow" w:hAnsi="Arial Narrow"/>
          <w:b/>
          <w:bCs/>
          <w:sz w:val="26"/>
          <w:szCs w:val="26"/>
        </w:rPr>
        <w:t>5</w:t>
      </w:r>
      <w:r w:rsidR="00DE37E9" w:rsidRPr="009F553D">
        <w:rPr>
          <w:rFonts w:ascii="Arial Narrow" w:hAnsi="Arial Narrow"/>
          <w:b/>
          <w:bCs/>
          <w:sz w:val="26"/>
          <w:szCs w:val="26"/>
        </w:rPr>
        <w:t>. Sentencia:</w:t>
      </w:r>
      <w:r w:rsidR="004C1851" w:rsidRPr="009F553D">
        <w:rPr>
          <w:rFonts w:ascii="Arial Narrow" w:hAnsi="Arial Narrow"/>
          <w:b/>
          <w:bCs/>
          <w:sz w:val="26"/>
          <w:szCs w:val="26"/>
        </w:rPr>
        <w:t xml:space="preserve"> </w:t>
      </w:r>
      <w:r w:rsidR="004C1851" w:rsidRPr="009F553D">
        <w:rPr>
          <w:rFonts w:ascii="Arial Narrow" w:hAnsi="Arial Narrow"/>
          <w:bCs/>
          <w:sz w:val="26"/>
          <w:szCs w:val="26"/>
        </w:rPr>
        <w:t>Mediante sentencia del 20 de mayo de 2021</w:t>
      </w:r>
      <w:r w:rsidR="001876A6" w:rsidRPr="009F553D">
        <w:rPr>
          <w:rFonts w:ascii="Arial Narrow" w:hAnsi="Arial Narrow"/>
          <w:bCs/>
          <w:sz w:val="26"/>
          <w:szCs w:val="26"/>
        </w:rPr>
        <w:t xml:space="preserve"> el juzgado de primer nivel concedió el amparo rogado y ordenó: </w:t>
      </w:r>
    </w:p>
    <w:p w14:paraId="4EDB45F8" w14:textId="77777777" w:rsidR="003C0858" w:rsidRPr="009F553D" w:rsidRDefault="003C0858" w:rsidP="009F553D">
      <w:pPr>
        <w:pStyle w:val="Sinespaciado"/>
        <w:spacing w:line="276" w:lineRule="auto"/>
        <w:jc w:val="both"/>
        <w:rPr>
          <w:rFonts w:ascii="Arial Narrow" w:hAnsi="Arial Narrow"/>
          <w:bCs/>
          <w:sz w:val="26"/>
          <w:szCs w:val="26"/>
        </w:rPr>
      </w:pPr>
    </w:p>
    <w:p w14:paraId="62202E49" w14:textId="6E524666" w:rsidR="003C0858"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(i) a la Policía Nacional</w:t>
      </w:r>
      <w:r w:rsidR="00950BBF" w:rsidRPr="009F553D">
        <w:rPr>
          <w:rFonts w:ascii="Arial Narrow" w:hAnsi="Arial Narrow"/>
          <w:bCs/>
          <w:sz w:val="26"/>
          <w:szCs w:val="26"/>
        </w:rPr>
        <w:t xml:space="preserve">, Policía Metropolitana de Pereira, </w:t>
      </w:r>
      <w:r w:rsidRPr="009F553D">
        <w:rPr>
          <w:rFonts w:ascii="Arial Narrow" w:hAnsi="Arial Narrow"/>
          <w:bCs/>
          <w:sz w:val="26"/>
          <w:szCs w:val="26"/>
        </w:rPr>
        <w:t>dar cumplimiento inmediato al Decreto No. 003 de 2021</w:t>
      </w:r>
      <w:r w:rsidR="00950BBF" w:rsidRPr="009F553D">
        <w:rPr>
          <w:rFonts w:ascii="Arial Narrow" w:hAnsi="Arial Narrow"/>
          <w:bCs/>
          <w:sz w:val="26"/>
          <w:szCs w:val="26"/>
        </w:rPr>
        <w:t xml:space="preserve">, </w:t>
      </w:r>
      <w:r w:rsidR="00750B5D" w:rsidRPr="009F553D">
        <w:rPr>
          <w:rFonts w:ascii="Arial Narrow" w:hAnsi="Arial Narrow"/>
          <w:bCs/>
          <w:sz w:val="26"/>
          <w:szCs w:val="26"/>
        </w:rPr>
        <w:t>acorde con cinco deberes que en la misma providencia se precisan</w:t>
      </w:r>
      <w:r w:rsidRPr="009F553D">
        <w:rPr>
          <w:rFonts w:ascii="Arial Narrow" w:hAnsi="Arial Narrow"/>
          <w:bCs/>
          <w:sz w:val="26"/>
          <w:szCs w:val="26"/>
        </w:rPr>
        <w:t xml:space="preserve">; </w:t>
      </w:r>
    </w:p>
    <w:p w14:paraId="465AAC3E" w14:textId="77777777" w:rsidR="003C0858" w:rsidRPr="009F553D" w:rsidRDefault="003C0858" w:rsidP="009F553D">
      <w:pPr>
        <w:pStyle w:val="Sinespaciado"/>
        <w:spacing w:line="276" w:lineRule="auto"/>
        <w:jc w:val="both"/>
        <w:rPr>
          <w:rFonts w:ascii="Arial Narrow" w:hAnsi="Arial Narrow"/>
          <w:bCs/>
          <w:sz w:val="26"/>
          <w:szCs w:val="26"/>
        </w:rPr>
      </w:pPr>
    </w:p>
    <w:p w14:paraId="3E433A9A" w14:textId="77777777" w:rsidR="003C0858"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(ii) a los Alcaldes de Pereira y Dosquebradas y al Gobernador del Risaralda, actuar como mediadores con los líderes de las convocatorias en la región procurando mantener el orden público, en cumplimiento de la citada norma; </w:t>
      </w:r>
    </w:p>
    <w:p w14:paraId="18B2A02A" w14:textId="77777777" w:rsidR="003C0858" w:rsidRPr="009F553D" w:rsidRDefault="003C0858" w:rsidP="009F553D">
      <w:pPr>
        <w:pStyle w:val="Sinespaciado"/>
        <w:spacing w:line="276" w:lineRule="auto"/>
        <w:jc w:val="both"/>
        <w:rPr>
          <w:rFonts w:ascii="Arial Narrow" w:hAnsi="Arial Narrow"/>
          <w:bCs/>
          <w:sz w:val="26"/>
          <w:szCs w:val="26"/>
        </w:rPr>
      </w:pPr>
    </w:p>
    <w:p w14:paraId="6B8C9124" w14:textId="6D3A93B9" w:rsidR="003C0858"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(iii) </w:t>
      </w:r>
      <w:r w:rsidR="00FD1714" w:rsidRPr="009F553D">
        <w:rPr>
          <w:rFonts w:ascii="Arial Narrow" w:hAnsi="Arial Narrow"/>
          <w:bCs/>
          <w:sz w:val="26"/>
          <w:szCs w:val="26"/>
        </w:rPr>
        <w:t xml:space="preserve">Ordenar que </w:t>
      </w:r>
      <w:r w:rsidRPr="009F553D">
        <w:rPr>
          <w:rFonts w:ascii="Arial Narrow" w:hAnsi="Arial Narrow"/>
          <w:bCs/>
          <w:sz w:val="26"/>
          <w:szCs w:val="26"/>
        </w:rPr>
        <w:t xml:space="preserve">únicamente </w:t>
      </w:r>
      <w:r w:rsidR="00FD1714" w:rsidRPr="009F553D">
        <w:rPr>
          <w:rFonts w:ascii="Arial Narrow" w:hAnsi="Arial Narrow"/>
          <w:bCs/>
          <w:sz w:val="26"/>
          <w:szCs w:val="26"/>
        </w:rPr>
        <w:t>la</w:t>
      </w:r>
      <w:r w:rsidRPr="009F553D">
        <w:rPr>
          <w:rFonts w:ascii="Arial Narrow" w:hAnsi="Arial Narrow"/>
          <w:bCs/>
          <w:sz w:val="26"/>
          <w:szCs w:val="26"/>
        </w:rPr>
        <w:t>s</w:t>
      </w:r>
      <w:r w:rsidR="00FD1714" w:rsidRPr="009F553D">
        <w:rPr>
          <w:rFonts w:ascii="Arial Narrow" w:hAnsi="Arial Narrow"/>
          <w:bCs/>
          <w:sz w:val="26"/>
          <w:szCs w:val="26"/>
        </w:rPr>
        <w:t xml:space="preserve"> anteriores </w:t>
      </w:r>
      <w:r w:rsidRPr="009F553D">
        <w:rPr>
          <w:rFonts w:ascii="Arial Narrow" w:hAnsi="Arial Narrow"/>
          <w:bCs/>
          <w:sz w:val="26"/>
          <w:szCs w:val="26"/>
        </w:rPr>
        <w:t>autoridades tendrá</w:t>
      </w:r>
      <w:r w:rsidR="00FD1714" w:rsidRPr="009F553D">
        <w:rPr>
          <w:rFonts w:ascii="Arial Narrow" w:hAnsi="Arial Narrow"/>
          <w:bCs/>
          <w:sz w:val="26"/>
          <w:szCs w:val="26"/>
        </w:rPr>
        <w:t>n</w:t>
      </w:r>
      <w:r w:rsidRPr="009F553D">
        <w:rPr>
          <w:rFonts w:ascii="Arial Narrow" w:hAnsi="Arial Narrow"/>
          <w:bCs/>
          <w:sz w:val="26"/>
          <w:szCs w:val="26"/>
        </w:rPr>
        <w:t xml:space="preserve"> la facultad de ordenar la intervención del ESMAD; </w:t>
      </w:r>
    </w:p>
    <w:p w14:paraId="11DED51D" w14:textId="77777777" w:rsidR="003C0858" w:rsidRPr="009F553D" w:rsidRDefault="003C0858" w:rsidP="009F553D">
      <w:pPr>
        <w:pStyle w:val="Sinespaciado"/>
        <w:spacing w:line="276" w:lineRule="auto"/>
        <w:jc w:val="both"/>
        <w:rPr>
          <w:rFonts w:ascii="Arial Narrow" w:hAnsi="Arial Narrow"/>
          <w:bCs/>
          <w:sz w:val="26"/>
          <w:szCs w:val="26"/>
        </w:rPr>
      </w:pPr>
    </w:p>
    <w:p w14:paraId="3CE9C7D9" w14:textId="77777777" w:rsidR="003A4D67"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(iv) a la Defensoría del Pueblo y a la Procuraduría General de la Nación acompañar las manifestaciones realizadas en el Departamento, a fin de garantizar el ejercicio legítimo del derecho a la manifestación; </w:t>
      </w:r>
    </w:p>
    <w:p w14:paraId="1C053209" w14:textId="77777777" w:rsidR="003A4D67" w:rsidRPr="009F553D" w:rsidRDefault="003A4D67" w:rsidP="009F553D">
      <w:pPr>
        <w:pStyle w:val="Sinespaciado"/>
        <w:spacing w:line="276" w:lineRule="auto"/>
        <w:jc w:val="both"/>
        <w:rPr>
          <w:rFonts w:ascii="Arial Narrow" w:hAnsi="Arial Narrow"/>
          <w:bCs/>
          <w:sz w:val="26"/>
          <w:szCs w:val="26"/>
        </w:rPr>
      </w:pPr>
    </w:p>
    <w:p w14:paraId="2D59DD66" w14:textId="77777777" w:rsidR="003A4D67"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(v) a la Defensoría del Pueblo brindar asesoramiento a las personas y familias que han sido objeto de alguna violación de sus derechos fundamentales y en especial de las personas que han sido denunciadas como desaparecidas; </w:t>
      </w:r>
    </w:p>
    <w:p w14:paraId="76A9D331" w14:textId="77777777" w:rsidR="003A4D67" w:rsidRPr="009F553D" w:rsidRDefault="003A4D67" w:rsidP="009F553D">
      <w:pPr>
        <w:pStyle w:val="Sinespaciado"/>
        <w:spacing w:line="276" w:lineRule="auto"/>
        <w:jc w:val="both"/>
        <w:rPr>
          <w:rFonts w:ascii="Arial Narrow" w:hAnsi="Arial Narrow"/>
          <w:bCs/>
          <w:sz w:val="26"/>
          <w:szCs w:val="26"/>
        </w:rPr>
      </w:pPr>
    </w:p>
    <w:p w14:paraId="6C1243FA" w14:textId="130ADCE9" w:rsidR="003A4D67"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(vi) a los accionantes y participantes de las manifestaciones abstenerse de realizar provocaciones en contra de la fuerza pública y cualquier acto de violencia en contra de la </w:t>
      </w:r>
      <w:r w:rsidRPr="009F553D">
        <w:rPr>
          <w:rFonts w:ascii="Arial Narrow" w:hAnsi="Arial Narrow"/>
          <w:bCs/>
          <w:sz w:val="26"/>
          <w:szCs w:val="26"/>
        </w:rPr>
        <w:lastRenderedPageBreak/>
        <w:t>integridad física e institucional de</w:t>
      </w:r>
      <w:r w:rsidR="00D1766C" w:rsidRPr="009F553D">
        <w:rPr>
          <w:rFonts w:ascii="Arial Narrow" w:hAnsi="Arial Narrow"/>
          <w:bCs/>
          <w:sz w:val="26"/>
          <w:szCs w:val="26"/>
        </w:rPr>
        <w:t xml:space="preserve"> aquella </w:t>
      </w:r>
      <w:r w:rsidRPr="009F553D">
        <w:rPr>
          <w:rFonts w:ascii="Arial Narrow" w:hAnsi="Arial Narrow"/>
          <w:bCs/>
          <w:sz w:val="26"/>
          <w:szCs w:val="26"/>
        </w:rPr>
        <w:t xml:space="preserve">y </w:t>
      </w:r>
      <w:r w:rsidR="00D1766C" w:rsidRPr="009F553D">
        <w:rPr>
          <w:rFonts w:ascii="Arial Narrow" w:hAnsi="Arial Narrow"/>
          <w:bCs/>
          <w:sz w:val="26"/>
          <w:szCs w:val="26"/>
        </w:rPr>
        <w:t xml:space="preserve">de </w:t>
      </w:r>
      <w:r w:rsidRPr="009F553D">
        <w:rPr>
          <w:rFonts w:ascii="Arial Narrow" w:hAnsi="Arial Narrow"/>
          <w:bCs/>
          <w:sz w:val="26"/>
          <w:szCs w:val="26"/>
        </w:rPr>
        <w:t>las autoridades legalmente establecidas</w:t>
      </w:r>
      <w:r w:rsidR="00D1766C" w:rsidRPr="009F553D">
        <w:rPr>
          <w:rFonts w:ascii="Arial Narrow" w:hAnsi="Arial Narrow"/>
          <w:bCs/>
          <w:sz w:val="26"/>
          <w:szCs w:val="26"/>
        </w:rPr>
        <w:t>,</w:t>
      </w:r>
      <w:r w:rsidRPr="009F553D">
        <w:rPr>
          <w:rFonts w:ascii="Arial Narrow" w:hAnsi="Arial Narrow"/>
          <w:bCs/>
          <w:sz w:val="26"/>
          <w:szCs w:val="26"/>
        </w:rPr>
        <w:t xml:space="preserve"> y </w:t>
      </w:r>
    </w:p>
    <w:p w14:paraId="47C74862" w14:textId="77777777" w:rsidR="003A4D67" w:rsidRPr="009F553D" w:rsidRDefault="003A4D67" w:rsidP="009F553D">
      <w:pPr>
        <w:pStyle w:val="Sinespaciado"/>
        <w:spacing w:line="276" w:lineRule="auto"/>
        <w:jc w:val="both"/>
        <w:rPr>
          <w:rFonts w:ascii="Arial Narrow" w:hAnsi="Arial Narrow"/>
          <w:bCs/>
          <w:sz w:val="26"/>
          <w:szCs w:val="26"/>
        </w:rPr>
      </w:pPr>
    </w:p>
    <w:p w14:paraId="3ED016CB" w14:textId="334E4328" w:rsidR="001876A6" w:rsidRPr="009F553D" w:rsidRDefault="001876A6"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(v) ratificó los mandatos emitidos </w:t>
      </w:r>
      <w:r w:rsidR="00615F62" w:rsidRPr="009F553D">
        <w:rPr>
          <w:rFonts w:ascii="Arial Narrow" w:hAnsi="Arial Narrow"/>
          <w:bCs/>
          <w:sz w:val="26"/>
          <w:szCs w:val="26"/>
        </w:rPr>
        <w:t xml:space="preserve">a título de </w:t>
      </w:r>
      <w:r w:rsidRPr="009F553D">
        <w:rPr>
          <w:rFonts w:ascii="Arial Narrow" w:hAnsi="Arial Narrow"/>
          <w:bCs/>
          <w:sz w:val="26"/>
          <w:szCs w:val="26"/>
        </w:rPr>
        <w:t>medida</w:t>
      </w:r>
      <w:r w:rsidR="00615F62" w:rsidRPr="009F553D">
        <w:rPr>
          <w:rFonts w:ascii="Arial Narrow" w:hAnsi="Arial Narrow"/>
          <w:bCs/>
          <w:sz w:val="26"/>
          <w:szCs w:val="26"/>
        </w:rPr>
        <w:t>s</w:t>
      </w:r>
      <w:r w:rsidRPr="009F553D">
        <w:rPr>
          <w:rFonts w:ascii="Arial Narrow" w:hAnsi="Arial Narrow"/>
          <w:bCs/>
          <w:sz w:val="26"/>
          <w:szCs w:val="26"/>
        </w:rPr>
        <w:t xml:space="preserve"> provisional</w:t>
      </w:r>
      <w:r w:rsidR="00615F62" w:rsidRPr="009F553D">
        <w:rPr>
          <w:rFonts w:ascii="Arial Narrow" w:hAnsi="Arial Narrow"/>
          <w:bCs/>
          <w:sz w:val="26"/>
          <w:szCs w:val="26"/>
        </w:rPr>
        <w:t>es.</w:t>
      </w:r>
      <w:r w:rsidR="00D210FB" w:rsidRPr="009F553D">
        <w:rPr>
          <w:rFonts w:ascii="Arial Narrow" w:hAnsi="Arial Narrow"/>
          <w:bCs/>
          <w:sz w:val="26"/>
          <w:szCs w:val="26"/>
        </w:rPr>
        <w:t xml:space="preserve"> </w:t>
      </w:r>
    </w:p>
    <w:p w14:paraId="50075199" w14:textId="77777777" w:rsidR="001876A6" w:rsidRPr="009F553D" w:rsidRDefault="001876A6" w:rsidP="009F553D">
      <w:pPr>
        <w:pStyle w:val="Sinespaciado"/>
        <w:spacing w:line="276" w:lineRule="auto"/>
        <w:jc w:val="both"/>
        <w:rPr>
          <w:rFonts w:ascii="Arial Narrow" w:hAnsi="Arial Narrow"/>
          <w:bCs/>
          <w:sz w:val="26"/>
          <w:szCs w:val="26"/>
        </w:rPr>
      </w:pPr>
    </w:p>
    <w:p w14:paraId="43D22AFB" w14:textId="6F7C31B0" w:rsidR="005E0CE7" w:rsidRPr="009F553D" w:rsidRDefault="00D210FB" w:rsidP="009F553D">
      <w:pPr>
        <w:pStyle w:val="Sinespaciado"/>
        <w:spacing w:line="276" w:lineRule="auto"/>
        <w:jc w:val="both"/>
        <w:rPr>
          <w:rFonts w:ascii="Arial Narrow" w:hAnsi="Arial Narrow"/>
          <w:b/>
          <w:bCs/>
          <w:sz w:val="26"/>
          <w:szCs w:val="26"/>
        </w:rPr>
      </w:pPr>
      <w:r w:rsidRPr="009F553D">
        <w:rPr>
          <w:rFonts w:ascii="Arial Narrow" w:hAnsi="Arial Narrow"/>
          <w:bCs/>
          <w:sz w:val="26"/>
          <w:szCs w:val="26"/>
        </w:rPr>
        <w:t xml:space="preserve">Para decidir de esa manera se consideró que </w:t>
      </w:r>
      <w:r w:rsidR="005E0CE7" w:rsidRPr="009F553D">
        <w:rPr>
          <w:rFonts w:ascii="Arial Narrow" w:hAnsi="Arial Narrow"/>
          <w:bCs/>
          <w:sz w:val="26"/>
          <w:szCs w:val="26"/>
        </w:rPr>
        <w:t>los derechos fundamentales de los accionantes,</w:t>
      </w:r>
      <w:r w:rsidRPr="009F553D">
        <w:rPr>
          <w:rFonts w:ascii="Arial Narrow" w:hAnsi="Arial Narrow"/>
          <w:bCs/>
          <w:sz w:val="26"/>
          <w:szCs w:val="26"/>
        </w:rPr>
        <w:t xml:space="preserve"> están siendo transgredidos pues aunque </w:t>
      </w:r>
      <w:r w:rsidR="005E0CE7" w:rsidRPr="009F553D">
        <w:rPr>
          <w:rFonts w:ascii="Arial Narrow" w:hAnsi="Arial Narrow"/>
          <w:bCs/>
          <w:sz w:val="26"/>
          <w:szCs w:val="26"/>
        </w:rPr>
        <w:t xml:space="preserve">las autoridades convocadas acreditaron haber adelantado acciones tendientes a cumplir con lo establecido en el Decreto No. 003 de 2021, no lograron probar que se hubieran iniciado investigaciones disciplinarias o penales en relación con </w:t>
      </w:r>
      <w:r w:rsidR="005E0CE7" w:rsidRPr="009F553D">
        <w:rPr>
          <w:rFonts w:ascii="Arial Narrow" w:hAnsi="Arial Narrow"/>
          <w:bCs/>
          <w:sz w:val="26"/>
          <w:szCs w:val="26"/>
          <w:lang w:val="es-CO"/>
        </w:rPr>
        <w:t>los actos de violencia de los que han sido víctimas algunos manifestantes; además, tampoco se comprobó que se hubieran realizado acciones de inteligencia para evitar la infiltración de grupos al margen de la ley en las protesta pacífica. Finalmente, porque no se pudo justificar la intervención policial en algunos puntos de concentración de manifestantes, como en la inter</w:t>
      </w:r>
      <w:r w:rsidRPr="009F553D">
        <w:rPr>
          <w:rFonts w:ascii="Arial Narrow" w:hAnsi="Arial Narrow"/>
          <w:bCs/>
          <w:sz w:val="26"/>
          <w:szCs w:val="26"/>
          <w:lang w:val="es-CO"/>
        </w:rPr>
        <w:t>sección vial de Corales y de El</w:t>
      </w:r>
      <w:r w:rsidR="005E0CE7" w:rsidRPr="009F553D">
        <w:rPr>
          <w:rFonts w:ascii="Arial Narrow" w:hAnsi="Arial Narrow"/>
          <w:bCs/>
          <w:sz w:val="26"/>
          <w:szCs w:val="26"/>
          <w:lang w:val="es-CO"/>
        </w:rPr>
        <w:t xml:space="preserve"> Viaducto, tampoco que se hubiera realizado algún diálogo previo.</w:t>
      </w:r>
      <w:r w:rsidR="005E0CE7" w:rsidRPr="009F553D">
        <w:rPr>
          <w:rFonts w:ascii="Arial Narrow" w:hAnsi="Arial Narrow"/>
          <w:bCs/>
          <w:sz w:val="26"/>
          <w:szCs w:val="26"/>
          <w:vertAlign w:val="superscript"/>
          <w:lang w:val="es-CO"/>
        </w:rPr>
        <w:footnoteReference w:id="12"/>
      </w:r>
      <w:r w:rsidR="005E0CE7" w:rsidRPr="009F553D">
        <w:rPr>
          <w:rFonts w:ascii="Arial Narrow" w:hAnsi="Arial Narrow"/>
          <w:bCs/>
          <w:sz w:val="26"/>
          <w:szCs w:val="26"/>
          <w:lang w:val="es-CO"/>
        </w:rPr>
        <w:t xml:space="preserve"> </w:t>
      </w:r>
    </w:p>
    <w:p w14:paraId="70C7B533" w14:textId="77777777" w:rsidR="005E0CE7" w:rsidRPr="009F553D" w:rsidRDefault="005E0CE7" w:rsidP="009F553D">
      <w:pPr>
        <w:pStyle w:val="Sinespaciado"/>
        <w:spacing w:line="276" w:lineRule="auto"/>
        <w:jc w:val="both"/>
        <w:rPr>
          <w:rFonts w:ascii="Arial Narrow" w:hAnsi="Arial Narrow"/>
          <w:bCs/>
          <w:sz w:val="26"/>
          <w:szCs w:val="26"/>
          <w:lang w:val="es-CO"/>
        </w:rPr>
      </w:pPr>
    </w:p>
    <w:p w14:paraId="387F5373" w14:textId="04828ED5" w:rsidR="005E0CE7" w:rsidRPr="009F553D" w:rsidRDefault="008833EF" w:rsidP="009F553D">
      <w:pPr>
        <w:pStyle w:val="Sinespaciado"/>
        <w:spacing w:line="276" w:lineRule="auto"/>
        <w:jc w:val="both"/>
        <w:rPr>
          <w:rFonts w:ascii="Arial Narrow" w:hAnsi="Arial Narrow"/>
          <w:bCs/>
          <w:sz w:val="26"/>
          <w:szCs w:val="26"/>
          <w:lang w:val="es-CO"/>
        </w:rPr>
      </w:pPr>
      <w:r w:rsidRPr="009F553D">
        <w:rPr>
          <w:rFonts w:ascii="Arial Narrow" w:hAnsi="Arial Narrow"/>
          <w:b/>
          <w:sz w:val="26"/>
          <w:szCs w:val="26"/>
          <w:lang w:val="es-CO"/>
        </w:rPr>
        <w:t>6</w:t>
      </w:r>
      <w:r w:rsidR="00F70385" w:rsidRPr="009F553D">
        <w:rPr>
          <w:rFonts w:ascii="Arial Narrow" w:hAnsi="Arial Narrow"/>
          <w:b/>
          <w:sz w:val="26"/>
          <w:szCs w:val="26"/>
          <w:lang w:val="es-CO"/>
        </w:rPr>
        <w:t>.</w:t>
      </w:r>
      <w:r w:rsidR="00F70385" w:rsidRPr="009F553D">
        <w:rPr>
          <w:rFonts w:ascii="Arial Narrow" w:hAnsi="Arial Narrow"/>
          <w:b/>
          <w:bCs/>
          <w:sz w:val="26"/>
          <w:szCs w:val="26"/>
          <w:lang w:val="es-CO"/>
        </w:rPr>
        <w:t xml:space="preserve"> Impugnaciones:</w:t>
      </w:r>
      <w:r w:rsidR="00F70385" w:rsidRPr="009F553D">
        <w:rPr>
          <w:rFonts w:ascii="Arial Narrow" w:hAnsi="Arial Narrow"/>
          <w:bCs/>
          <w:sz w:val="26"/>
          <w:szCs w:val="26"/>
          <w:lang w:val="es-CO"/>
        </w:rPr>
        <w:t xml:space="preserve"> la </w:t>
      </w:r>
      <w:r w:rsidR="005E0CE7" w:rsidRPr="009F553D">
        <w:rPr>
          <w:rFonts w:ascii="Arial Narrow" w:hAnsi="Arial Narrow"/>
          <w:bCs/>
          <w:sz w:val="26"/>
          <w:szCs w:val="26"/>
          <w:lang w:val="es-CO"/>
        </w:rPr>
        <w:t>Alcaldía de la ciudad, la Policía Metropolitana de Pereira y el Departamento de Policía de Risaralda</w:t>
      </w:r>
      <w:r w:rsidR="00924384" w:rsidRPr="009F553D">
        <w:rPr>
          <w:rFonts w:ascii="Arial Narrow" w:hAnsi="Arial Narrow"/>
          <w:bCs/>
          <w:sz w:val="26"/>
          <w:szCs w:val="26"/>
          <w:lang w:val="es-CO"/>
        </w:rPr>
        <w:t xml:space="preserve"> se mostraron en desacuerdo con la providencia adoptada en primer grado</w:t>
      </w:r>
      <w:r w:rsidR="005E0CE7" w:rsidRPr="009F553D">
        <w:rPr>
          <w:rFonts w:ascii="Arial Narrow" w:hAnsi="Arial Narrow"/>
          <w:bCs/>
          <w:sz w:val="26"/>
          <w:szCs w:val="26"/>
          <w:lang w:val="es-CO"/>
        </w:rPr>
        <w:t>.</w:t>
      </w:r>
      <w:r w:rsidR="00924384" w:rsidRPr="009F553D">
        <w:rPr>
          <w:rFonts w:ascii="Arial Narrow" w:hAnsi="Arial Narrow"/>
          <w:bCs/>
          <w:sz w:val="26"/>
          <w:szCs w:val="26"/>
          <w:lang w:val="es-CO"/>
        </w:rPr>
        <w:t xml:space="preserve"> En sus recursos plantearon de manera coincidente q</w:t>
      </w:r>
      <w:r w:rsidR="005E0CE7" w:rsidRPr="009F553D">
        <w:rPr>
          <w:rFonts w:ascii="Arial Narrow" w:hAnsi="Arial Narrow"/>
          <w:bCs/>
          <w:sz w:val="26"/>
          <w:szCs w:val="26"/>
          <w:lang w:val="es-CO"/>
        </w:rPr>
        <w:t xml:space="preserve">ue en el fallo de primera instancia </w:t>
      </w:r>
      <w:r w:rsidR="00924384" w:rsidRPr="009F553D">
        <w:rPr>
          <w:rFonts w:ascii="Arial Narrow" w:hAnsi="Arial Narrow"/>
          <w:bCs/>
          <w:sz w:val="26"/>
          <w:szCs w:val="26"/>
          <w:lang w:val="es-CO"/>
        </w:rPr>
        <w:t>se omitió</w:t>
      </w:r>
      <w:r w:rsidR="005E0CE7" w:rsidRPr="009F553D">
        <w:rPr>
          <w:rFonts w:ascii="Arial Narrow" w:hAnsi="Arial Narrow"/>
          <w:bCs/>
          <w:sz w:val="26"/>
          <w:szCs w:val="26"/>
          <w:lang w:val="es-CO"/>
        </w:rPr>
        <w:t xml:space="preserve"> valorar las pruebas allegadas y las razones alegadas en las contestaciones, que permitían colegir que la vulneración alegada era inexistente, máxime cuando la mayoría de las actividades de protesta que se han llevado a cabo en el Área Metropolitana han sido planeadas, realizadas y culminadas en un ambiente armónico, gracias al acompañamiento de las autoridades</w:t>
      </w:r>
      <w:r w:rsidR="00924384" w:rsidRPr="009F553D">
        <w:rPr>
          <w:rFonts w:ascii="Arial Narrow" w:hAnsi="Arial Narrow"/>
          <w:bCs/>
          <w:sz w:val="26"/>
          <w:szCs w:val="26"/>
          <w:lang w:val="es-CO"/>
        </w:rPr>
        <w:t>; se ha dado cumplimiento de manera general a los protocolos de que trata el Decreto 003 de 2021</w:t>
      </w:r>
      <w:r w:rsidR="005E0CE7" w:rsidRPr="009F553D">
        <w:rPr>
          <w:rFonts w:ascii="Arial Narrow" w:hAnsi="Arial Narrow"/>
          <w:bCs/>
          <w:sz w:val="26"/>
          <w:szCs w:val="26"/>
          <w:lang w:val="es-CO"/>
        </w:rPr>
        <w:t>. Siendo que el uso de la fuerza por parte de la Policía Nacional, solo ha ocurrido cuando se presentan actos de violencia y vandalismo</w:t>
      </w:r>
      <w:r w:rsidR="00924384" w:rsidRPr="009F553D">
        <w:rPr>
          <w:rFonts w:ascii="Arial Narrow" w:hAnsi="Arial Narrow"/>
          <w:bCs/>
          <w:sz w:val="26"/>
          <w:szCs w:val="26"/>
          <w:lang w:val="es-CO"/>
        </w:rPr>
        <w:t>, enumeraron los casos en que ello sucedió</w:t>
      </w:r>
      <w:r w:rsidR="005E0CE7" w:rsidRPr="009F553D">
        <w:rPr>
          <w:rFonts w:ascii="Arial Narrow" w:hAnsi="Arial Narrow"/>
          <w:bCs/>
          <w:sz w:val="26"/>
          <w:szCs w:val="26"/>
          <w:lang w:val="es-CO"/>
        </w:rPr>
        <w:t>. Reprocharon que,</w:t>
      </w:r>
      <w:r w:rsidR="00924384" w:rsidRPr="009F553D">
        <w:rPr>
          <w:rFonts w:ascii="Arial Narrow" w:hAnsi="Arial Narrow"/>
          <w:bCs/>
          <w:sz w:val="26"/>
          <w:szCs w:val="26"/>
          <w:lang w:val="es-CO"/>
        </w:rPr>
        <w:t xml:space="preserve"> dentro de las órdenes, se encuentre</w:t>
      </w:r>
      <w:r w:rsidR="005E0CE7" w:rsidRPr="009F553D">
        <w:rPr>
          <w:rFonts w:ascii="Arial Narrow" w:hAnsi="Arial Narrow"/>
          <w:bCs/>
          <w:sz w:val="26"/>
          <w:szCs w:val="26"/>
          <w:lang w:val="es-CO"/>
        </w:rPr>
        <w:t xml:space="preserve"> una que, condiciona la intervención del ESMAD a una orden del Alcalde o el Gobernador, toda vez que se desconoce la jerarquía prevista en el artículo 218 de la Constitución Política.</w:t>
      </w:r>
      <w:r w:rsidR="005E0CE7" w:rsidRPr="009F553D">
        <w:rPr>
          <w:rFonts w:ascii="Arial Narrow" w:hAnsi="Arial Narrow"/>
          <w:bCs/>
          <w:sz w:val="26"/>
          <w:szCs w:val="26"/>
          <w:vertAlign w:val="superscript"/>
          <w:lang w:val="es-CO"/>
        </w:rPr>
        <w:footnoteReference w:id="13"/>
      </w:r>
    </w:p>
    <w:p w14:paraId="07B1283D" w14:textId="1FAE40B2" w:rsidR="00924384" w:rsidRPr="009F553D" w:rsidRDefault="00924384" w:rsidP="009F553D">
      <w:pPr>
        <w:pStyle w:val="Sinespaciado"/>
        <w:spacing w:line="276" w:lineRule="auto"/>
        <w:jc w:val="both"/>
        <w:rPr>
          <w:rFonts w:ascii="Arial Narrow" w:hAnsi="Arial Narrow"/>
          <w:b/>
          <w:sz w:val="26"/>
          <w:szCs w:val="26"/>
          <w:lang w:val="es-CO"/>
        </w:rPr>
      </w:pPr>
    </w:p>
    <w:p w14:paraId="5827781C" w14:textId="77777777" w:rsidR="00F00DEA" w:rsidRPr="009F553D" w:rsidRDefault="008833EF" w:rsidP="009F553D">
      <w:pPr>
        <w:spacing w:line="276" w:lineRule="auto"/>
        <w:jc w:val="both"/>
        <w:rPr>
          <w:rFonts w:ascii="Arial Narrow" w:hAnsi="Arial Narrow" w:cs="Arial"/>
          <w:sz w:val="26"/>
          <w:szCs w:val="26"/>
        </w:rPr>
      </w:pPr>
      <w:r w:rsidRPr="009F553D">
        <w:rPr>
          <w:rFonts w:ascii="Arial Narrow" w:hAnsi="Arial Narrow"/>
          <w:b/>
          <w:sz w:val="26"/>
          <w:szCs w:val="26"/>
          <w:lang w:val="es-CO"/>
        </w:rPr>
        <w:t>7. Trámite en segunda instancia</w:t>
      </w:r>
      <w:r w:rsidR="00CB598C" w:rsidRPr="009F553D">
        <w:rPr>
          <w:rFonts w:ascii="Arial Narrow" w:hAnsi="Arial Narrow"/>
          <w:b/>
          <w:sz w:val="26"/>
          <w:szCs w:val="26"/>
          <w:lang w:val="es-CO"/>
        </w:rPr>
        <w:t xml:space="preserve">: </w:t>
      </w:r>
      <w:r w:rsidR="00CB598C" w:rsidRPr="009F553D">
        <w:rPr>
          <w:rFonts w:ascii="Arial Narrow" w:hAnsi="Arial Narrow" w:cs="Arial"/>
          <w:sz w:val="26"/>
          <w:szCs w:val="26"/>
        </w:rPr>
        <w:t xml:space="preserve">El expediente arribó al Tribunal en anterior oportunidad, pero </w:t>
      </w:r>
      <w:r w:rsidR="00495F3B" w:rsidRPr="009F553D">
        <w:rPr>
          <w:rFonts w:ascii="Arial Narrow" w:hAnsi="Arial Narrow" w:cs="Arial"/>
          <w:sz w:val="26"/>
          <w:szCs w:val="26"/>
        </w:rPr>
        <w:t xml:space="preserve">fue </w:t>
      </w:r>
      <w:r w:rsidR="00CB598C" w:rsidRPr="009F553D">
        <w:rPr>
          <w:rFonts w:ascii="Arial Narrow" w:hAnsi="Arial Narrow" w:cs="Arial"/>
          <w:sz w:val="26"/>
          <w:szCs w:val="26"/>
        </w:rPr>
        <w:t xml:space="preserve">devuelto para que se realizara </w:t>
      </w:r>
      <w:r w:rsidR="00495F3B" w:rsidRPr="009F553D">
        <w:rPr>
          <w:rFonts w:ascii="Arial Narrow" w:hAnsi="Arial Narrow" w:cs="Arial"/>
          <w:sz w:val="26"/>
          <w:szCs w:val="26"/>
        </w:rPr>
        <w:t xml:space="preserve">en debida forma </w:t>
      </w:r>
      <w:r w:rsidR="00CB598C" w:rsidRPr="009F553D">
        <w:rPr>
          <w:rFonts w:ascii="Arial Narrow" w:hAnsi="Arial Narrow" w:cs="Arial"/>
          <w:sz w:val="26"/>
          <w:szCs w:val="26"/>
        </w:rPr>
        <w:t xml:space="preserve">la notificación del fallo de primera instancia a la Veeduría </w:t>
      </w:r>
      <w:r w:rsidR="00495F3B" w:rsidRPr="009F553D">
        <w:rPr>
          <w:rFonts w:ascii="Arial Narrow" w:hAnsi="Arial Narrow" w:cs="Arial"/>
          <w:sz w:val="26"/>
          <w:szCs w:val="26"/>
        </w:rPr>
        <w:t xml:space="preserve">Ciudadana </w:t>
      </w:r>
      <w:r w:rsidR="00CB598C" w:rsidRPr="009F553D">
        <w:rPr>
          <w:rFonts w:ascii="Arial Narrow" w:hAnsi="Arial Narrow" w:cs="Arial"/>
          <w:sz w:val="26"/>
          <w:szCs w:val="26"/>
        </w:rPr>
        <w:t>de Control Social a lo Público de Risaralda</w:t>
      </w:r>
      <w:r w:rsidR="00CB598C" w:rsidRPr="009F553D">
        <w:rPr>
          <w:rStyle w:val="Refdenotaalpie"/>
          <w:rFonts w:ascii="Arial Narrow" w:hAnsi="Arial Narrow"/>
          <w:sz w:val="26"/>
          <w:szCs w:val="26"/>
        </w:rPr>
        <w:footnoteReference w:id="14"/>
      </w:r>
      <w:r w:rsidR="00CB598C" w:rsidRPr="009F553D">
        <w:rPr>
          <w:rFonts w:ascii="Arial Narrow" w:hAnsi="Arial Narrow" w:cs="Arial"/>
          <w:sz w:val="26"/>
          <w:szCs w:val="26"/>
        </w:rPr>
        <w:t>.</w:t>
      </w:r>
      <w:r w:rsidR="00495F3B" w:rsidRPr="009F553D">
        <w:rPr>
          <w:rFonts w:ascii="Arial Narrow" w:hAnsi="Arial Narrow" w:cs="Arial"/>
          <w:sz w:val="26"/>
          <w:szCs w:val="26"/>
        </w:rPr>
        <w:t xml:space="preserve"> </w:t>
      </w:r>
    </w:p>
    <w:p w14:paraId="5B84AE49" w14:textId="77777777" w:rsidR="00F00DEA" w:rsidRPr="009F553D" w:rsidRDefault="00F00DEA" w:rsidP="009F553D">
      <w:pPr>
        <w:spacing w:line="276" w:lineRule="auto"/>
        <w:jc w:val="both"/>
        <w:rPr>
          <w:rFonts w:ascii="Arial Narrow" w:hAnsi="Arial Narrow" w:cs="Arial"/>
          <w:sz w:val="26"/>
          <w:szCs w:val="26"/>
        </w:rPr>
      </w:pPr>
    </w:p>
    <w:p w14:paraId="2DF3A059" w14:textId="7D37AA14" w:rsidR="00CB598C" w:rsidRPr="009F553D" w:rsidRDefault="00495F3B" w:rsidP="009F553D">
      <w:pPr>
        <w:spacing w:line="276" w:lineRule="auto"/>
        <w:jc w:val="both"/>
        <w:rPr>
          <w:rFonts w:ascii="Arial Narrow" w:hAnsi="Arial Narrow" w:cs="Arial"/>
          <w:b/>
          <w:sz w:val="26"/>
          <w:szCs w:val="26"/>
        </w:rPr>
      </w:pPr>
      <w:r w:rsidRPr="009F553D">
        <w:rPr>
          <w:rFonts w:ascii="Arial Narrow" w:hAnsi="Arial Narrow" w:cs="Arial"/>
          <w:sz w:val="26"/>
          <w:szCs w:val="26"/>
        </w:rPr>
        <w:t xml:space="preserve">Luego, derrotada la ponencia presentada por el magistrado sustanciador, </w:t>
      </w:r>
      <w:r w:rsidR="00792EF9" w:rsidRPr="009F553D">
        <w:rPr>
          <w:rFonts w:ascii="Arial Narrow" w:hAnsi="Arial Narrow" w:cs="Arial"/>
          <w:sz w:val="26"/>
          <w:szCs w:val="26"/>
        </w:rPr>
        <w:t>en auto de agosto 30 de 2021</w:t>
      </w:r>
      <w:r w:rsidR="007D1E9E" w:rsidRPr="009F553D">
        <w:rPr>
          <w:rFonts w:ascii="Arial Narrow" w:hAnsi="Arial Narrow" w:cs="Arial"/>
          <w:sz w:val="26"/>
          <w:szCs w:val="26"/>
        </w:rPr>
        <w:t xml:space="preserve"> se ordenó remitir la actuación al magistrado que sigue en turno, para elaborar la ponencia respectiva</w:t>
      </w:r>
      <w:r w:rsidR="00ED4126" w:rsidRPr="009F553D">
        <w:rPr>
          <w:rFonts w:ascii="Arial Narrow" w:hAnsi="Arial Narrow" w:cs="Arial"/>
          <w:sz w:val="26"/>
          <w:szCs w:val="26"/>
        </w:rPr>
        <w:t xml:space="preserve"> (inciso 5°, del artículo 10 del Acuerdo PCSJA17-10715 de 2017)</w:t>
      </w:r>
      <w:r w:rsidR="007D1E9E" w:rsidRPr="009F553D">
        <w:rPr>
          <w:rFonts w:ascii="Arial Narrow" w:hAnsi="Arial Narrow" w:cs="Arial"/>
          <w:sz w:val="26"/>
          <w:szCs w:val="26"/>
        </w:rPr>
        <w:t>.</w:t>
      </w:r>
    </w:p>
    <w:p w14:paraId="7AF4B2CB" w14:textId="765B3138" w:rsidR="008833EF" w:rsidRPr="009F553D" w:rsidRDefault="008833EF" w:rsidP="009F553D">
      <w:pPr>
        <w:pStyle w:val="Sinespaciado"/>
        <w:spacing w:line="276" w:lineRule="auto"/>
        <w:jc w:val="both"/>
        <w:rPr>
          <w:rFonts w:ascii="Arial Narrow" w:hAnsi="Arial Narrow"/>
          <w:b/>
          <w:sz w:val="26"/>
          <w:szCs w:val="26"/>
          <w:lang w:val="es-ES_tradnl"/>
        </w:rPr>
      </w:pPr>
    </w:p>
    <w:p w14:paraId="32616E40" w14:textId="77777777" w:rsidR="00AA072B" w:rsidRPr="009F553D" w:rsidRDefault="00AA072B" w:rsidP="009F553D">
      <w:pPr>
        <w:pStyle w:val="Sinespaciado"/>
        <w:spacing w:line="276" w:lineRule="auto"/>
        <w:jc w:val="center"/>
        <w:rPr>
          <w:rFonts w:ascii="Arial Narrow" w:hAnsi="Arial Narrow"/>
          <w:sz w:val="26"/>
          <w:szCs w:val="26"/>
        </w:rPr>
      </w:pPr>
      <w:r w:rsidRPr="009F553D">
        <w:rPr>
          <w:rFonts w:ascii="Arial Narrow" w:hAnsi="Arial Narrow"/>
          <w:b/>
          <w:bCs/>
          <w:sz w:val="26"/>
          <w:szCs w:val="26"/>
        </w:rPr>
        <w:t>CONSIDERACIONES</w:t>
      </w:r>
    </w:p>
    <w:p w14:paraId="5ECF48AB" w14:textId="77777777" w:rsidR="00AA072B" w:rsidRPr="009F553D" w:rsidRDefault="00AA072B" w:rsidP="009F553D">
      <w:pPr>
        <w:pStyle w:val="Sinespaciado"/>
        <w:spacing w:line="276" w:lineRule="auto"/>
        <w:jc w:val="both"/>
        <w:rPr>
          <w:rFonts w:ascii="Arial Narrow" w:hAnsi="Arial Narrow"/>
          <w:sz w:val="26"/>
          <w:szCs w:val="26"/>
        </w:rPr>
      </w:pPr>
    </w:p>
    <w:p w14:paraId="5123A388" w14:textId="77777777" w:rsidR="00AA072B" w:rsidRPr="009F553D" w:rsidRDefault="00AA072B" w:rsidP="009F553D">
      <w:pPr>
        <w:pStyle w:val="Sinespaciado"/>
        <w:spacing w:line="276" w:lineRule="auto"/>
        <w:jc w:val="both"/>
        <w:rPr>
          <w:rFonts w:ascii="Arial Narrow" w:hAnsi="Arial Narrow"/>
          <w:sz w:val="26"/>
          <w:szCs w:val="26"/>
        </w:rPr>
      </w:pPr>
      <w:r w:rsidRPr="009F553D">
        <w:rPr>
          <w:rFonts w:ascii="Arial Narrow" w:hAnsi="Arial Narrow"/>
          <w:b/>
          <w:sz w:val="26"/>
          <w:szCs w:val="26"/>
        </w:rPr>
        <w:t xml:space="preserve">1. </w:t>
      </w:r>
      <w:r w:rsidRPr="009F553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Pr="009F553D">
        <w:rPr>
          <w:rFonts w:ascii="Arial Narrow" w:hAnsi="Arial Narrow"/>
          <w:sz w:val="26"/>
          <w:szCs w:val="26"/>
        </w:rPr>
        <w:lastRenderedPageBreak/>
        <w:t xml:space="preserve">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F458952" w14:textId="77777777" w:rsidR="00AA072B" w:rsidRPr="009F553D" w:rsidRDefault="00AA072B" w:rsidP="009F553D">
      <w:pPr>
        <w:pStyle w:val="Sinespaciado"/>
        <w:spacing w:line="276" w:lineRule="auto"/>
        <w:jc w:val="both"/>
        <w:rPr>
          <w:rFonts w:ascii="Arial Narrow" w:hAnsi="Arial Narrow"/>
          <w:sz w:val="26"/>
          <w:szCs w:val="26"/>
        </w:rPr>
      </w:pPr>
    </w:p>
    <w:p w14:paraId="128D9319" w14:textId="65BD94BA" w:rsidR="007E473D" w:rsidRPr="009F553D" w:rsidRDefault="0067248F" w:rsidP="009F553D">
      <w:pPr>
        <w:pStyle w:val="Sinespaciado"/>
        <w:spacing w:line="276" w:lineRule="auto"/>
        <w:jc w:val="both"/>
        <w:rPr>
          <w:rFonts w:ascii="Arial Narrow" w:hAnsi="Arial Narrow"/>
          <w:sz w:val="26"/>
          <w:szCs w:val="26"/>
        </w:rPr>
      </w:pPr>
      <w:r w:rsidRPr="009F553D">
        <w:rPr>
          <w:rFonts w:ascii="Arial Narrow" w:hAnsi="Arial Narrow"/>
          <w:b/>
          <w:sz w:val="26"/>
          <w:szCs w:val="26"/>
        </w:rPr>
        <w:t xml:space="preserve">2. </w:t>
      </w:r>
      <w:r w:rsidR="00E25F20" w:rsidRPr="009F553D">
        <w:rPr>
          <w:rFonts w:ascii="Arial Narrow" w:hAnsi="Arial Narrow"/>
          <w:sz w:val="26"/>
          <w:szCs w:val="26"/>
        </w:rPr>
        <w:t xml:space="preserve">En el </w:t>
      </w:r>
      <w:r w:rsidR="000949B9" w:rsidRPr="009F553D">
        <w:rPr>
          <w:rFonts w:ascii="Arial Narrow" w:hAnsi="Arial Narrow"/>
          <w:sz w:val="26"/>
          <w:szCs w:val="26"/>
        </w:rPr>
        <w:t>presente asunto</w:t>
      </w:r>
      <w:r w:rsidR="000075C6" w:rsidRPr="009F553D">
        <w:rPr>
          <w:rFonts w:ascii="Arial Narrow" w:hAnsi="Arial Narrow"/>
          <w:sz w:val="26"/>
          <w:szCs w:val="26"/>
        </w:rPr>
        <w:t xml:space="preserve"> (demanda principal)</w:t>
      </w:r>
      <w:r w:rsidR="000949B9" w:rsidRPr="009F553D">
        <w:rPr>
          <w:rFonts w:ascii="Arial Narrow" w:hAnsi="Arial Narrow"/>
          <w:sz w:val="26"/>
          <w:szCs w:val="26"/>
        </w:rPr>
        <w:t xml:space="preserve">, </w:t>
      </w:r>
      <w:r w:rsidR="00E25F20" w:rsidRPr="009F553D">
        <w:rPr>
          <w:rFonts w:ascii="Arial Narrow" w:hAnsi="Arial Narrow"/>
          <w:sz w:val="26"/>
          <w:szCs w:val="26"/>
        </w:rPr>
        <w:t>los accionantes eleva</w:t>
      </w:r>
      <w:r w:rsidR="005C544F" w:rsidRPr="009F553D">
        <w:rPr>
          <w:rFonts w:ascii="Arial Narrow" w:hAnsi="Arial Narrow"/>
          <w:sz w:val="26"/>
          <w:szCs w:val="26"/>
        </w:rPr>
        <w:t>n</w:t>
      </w:r>
      <w:r w:rsidR="00E25F20" w:rsidRPr="009F553D">
        <w:rPr>
          <w:rFonts w:ascii="Arial Narrow" w:hAnsi="Arial Narrow"/>
          <w:sz w:val="26"/>
          <w:szCs w:val="26"/>
        </w:rPr>
        <w:t xml:space="preserve"> que</w:t>
      </w:r>
      <w:r w:rsidRPr="009F553D">
        <w:rPr>
          <w:rFonts w:ascii="Arial Narrow" w:hAnsi="Arial Narrow"/>
          <w:sz w:val="26"/>
          <w:szCs w:val="26"/>
        </w:rPr>
        <w:t>ja constitucional</w:t>
      </w:r>
      <w:r w:rsidR="00E25F20" w:rsidRPr="009F553D">
        <w:rPr>
          <w:rFonts w:ascii="Arial Narrow" w:hAnsi="Arial Narrow"/>
          <w:sz w:val="26"/>
          <w:szCs w:val="26"/>
        </w:rPr>
        <w:t xml:space="preserve"> </w:t>
      </w:r>
      <w:r w:rsidR="006C4166" w:rsidRPr="009F553D">
        <w:rPr>
          <w:rFonts w:ascii="Arial Narrow" w:hAnsi="Arial Narrow"/>
          <w:sz w:val="26"/>
          <w:szCs w:val="26"/>
        </w:rPr>
        <w:t>que involucra</w:t>
      </w:r>
      <w:r w:rsidR="00E25F20" w:rsidRPr="009F553D">
        <w:rPr>
          <w:rFonts w:ascii="Arial Narrow" w:hAnsi="Arial Narrow"/>
          <w:sz w:val="26"/>
          <w:szCs w:val="26"/>
        </w:rPr>
        <w:t xml:space="preserve"> el actuar de la administración respecto del manejo e intervención que en general </w:t>
      </w:r>
      <w:r w:rsidR="006C4166" w:rsidRPr="009F553D">
        <w:rPr>
          <w:rFonts w:ascii="Arial Narrow" w:hAnsi="Arial Narrow"/>
          <w:sz w:val="26"/>
          <w:szCs w:val="26"/>
        </w:rPr>
        <w:t xml:space="preserve">se </w:t>
      </w:r>
      <w:r w:rsidR="00E25F20" w:rsidRPr="009F553D">
        <w:rPr>
          <w:rFonts w:ascii="Arial Narrow" w:hAnsi="Arial Narrow"/>
          <w:sz w:val="26"/>
          <w:szCs w:val="26"/>
        </w:rPr>
        <w:t xml:space="preserve">ha ejercido </w:t>
      </w:r>
      <w:r w:rsidR="003C061E" w:rsidRPr="009F553D">
        <w:rPr>
          <w:rFonts w:ascii="Arial Narrow" w:hAnsi="Arial Narrow"/>
          <w:sz w:val="26"/>
          <w:szCs w:val="26"/>
        </w:rPr>
        <w:t>frente</w:t>
      </w:r>
      <w:r w:rsidR="00E25F20" w:rsidRPr="009F553D">
        <w:rPr>
          <w:rFonts w:ascii="Arial Narrow" w:hAnsi="Arial Narrow"/>
          <w:sz w:val="26"/>
          <w:szCs w:val="26"/>
        </w:rPr>
        <w:t xml:space="preserve"> </w:t>
      </w:r>
      <w:r w:rsidR="003C061E" w:rsidRPr="009F553D">
        <w:rPr>
          <w:rFonts w:ascii="Arial Narrow" w:hAnsi="Arial Narrow"/>
          <w:sz w:val="26"/>
          <w:szCs w:val="26"/>
        </w:rPr>
        <w:t>a</w:t>
      </w:r>
      <w:r w:rsidR="00E25F20" w:rsidRPr="009F553D">
        <w:rPr>
          <w:rFonts w:ascii="Arial Narrow" w:hAnsi="Arial Narrow"/>
          <w:sz w:val="26"/>
          <w:szCs w:val="26"/>
        </w:rPr>
        <w:t xml:space="preserve"> las protestas </w:t>
      </w:r>
      <w:r w:rsidR="003C061E" w:rsidRPr="009F553D">
        <w:rPr>
          <w:rFonts w:ascii="Arial Narrow" w:hAnsi="Arial Narrow"/>
          <w:sz w:val="26"/>
          <w:szCs w:val="26"/>
        </w:rPr>
        <w:t xml:space="preserve">sociales </w:t>
      </w:r>
      <w:r w:rsidR="00E25F20" w:rsidRPr="009F553D">
        <w:rPr>
          <w:rFonts w:ascii="Arial Narrow" w:hAnsi="Arial Narrow"/>
          <w:sz w:val="26"/>
          <w:szCs w:val="26"/>
        </w:rPr>
        <w:t>que se realizan en el departamento</w:t>
      </w:r>
      <w:r w:rsidR="003C061E" w:rsidRPr="009F553D">
        <w:rPr>
          <w:rFonts w:ascii="Arial Narrow" w:hAnsi="Arial Narrow"/>
          <w:sz w:val="26"/>
          <w:szCs w:val="26"/>
        </w:rPr>
        <w:t xml:space="preserve">, en especial en su capital a partir del 28 de abril de los corrientes. </w:t>
      </w:r>
      <w:r w:rsidR="00E25F20" w:rsidRPr="009F553D">
        <w:rPr>
          <w:rFonts w:ascii="Arial Narrow" w:hAnsi="Arial Narrow"/>
          <w:sz w:val="26"/>
          <w:szCs w:val="26"/>
        </w:rPr>
        <w:t>Fincados en ello pretenden se les ordene elaborar y aprobar</w:t>
      </w:r>
      <w:r w:rsidR="007E473D" w:rsidRPr="009F553D">
        <w:rPr>
          <w:rFonts w:ascii="Arial Narrow" w:hAnsi="Arial Narrow"/>
          <w:sz w:val="26"/>
          <w:szCs w:val="26"/>
        </w:rPr>
        <w:t xml:space="preserve"> un</w:t>
      </w:r>
      <w:r w:rsidR="00E25F20" w:rsidRPr="009F553D">
        <w:rPr>
          <w:rFonts w:ascii="Arial Narrow" w:hAnsi="Arial Narrow"/>
          <w:sz w:val="26"/>
          <w:szCs w:val="26"/>
        </w:rPr>
        <w:t xml:space="preserve"> protocolo de intervención policial en los momentos de alteración del orden público que se presenten en medio de </w:t>
      </w:r>
      <w:r w:rsidR="007E473D" w:rsidRPr="009F553D">
        <w:rPr>
          <w:rFonts w:ascii="Arial Narrow" w:hAnsi="Arial Narrow"/>
          <w:sz w:val="26"/>
          <w:szCs w:val="26"/>
        </w:rPr>
        <w:t>tales</w:t>
      </w:r>
      <w:r w:rsidR="00E25F20" w:rsidRPr="009F553D">
        <w:rPr>
          <w:rFonts w:ascii="Arial Narrow" w:hAnsi="Arial Narrow"/>
          <w:sz w:val="26"/>
          <w:szCs w:val="26"/>
        </w:rPr>
        <w:t xml:space="preserve"> manifestaciones pacíficas</w:t>
      </w:r>
      <w:r w:rsidR="001E2ABC" w:rsidRPr="009F553D">
        <w:rPr>
          <w:rFonts w:ascii="Arial Narrow" w:hAnsi="Arial Narrow"/>
          <w:sz w:val="26"/>
          <w:szCs w:val="26"/>
        </w:rPr>
        <w:t>, con intervención previa y activa de las instancias sociales que consideraron pertinente invocar</w:t>
      </w:r>
      <w:r w:rsidR="00E25F20" w:rsidRPr="009F553D">
        <w:rPr>
          <w:rFonts w:ascii="Arial Narrow" w:hAnsi="Arial Narrow"/>
          <w:sz w:val="26"/>
          <w:szCs w:val="26"/>
        </w:rPr>
        <w:t xml:space="preserve">. </w:t>
      </w:r>
    </w:p>
    <w:p w14:paraId="27EA66C5" w14:textId="7FD335B9" w:rsidR="007E473D" w:rsidRPr="009F553D" w:rsidRDefault="007E473D" w:rsidP="009F553D">
      <w:pPr>
        <w:pStyle w:val="Sinespaciado"/>
        <w:spacing w:line="276" w:lineRule="auto"/>
        <w:jc w:val="both"/>
        <w:rPr>
          <w:rFonts w:ascii="Arial Narrow" w:hAnsi="Arial Narrow"/>
          <w:sz w:val="26"/>
          <w:szCs w:val="26"/>
        </w:rPr>
      </w:pPr>
    </w:p>
    <w:p w14:paraId="2A1E932D" w14:textId="704D48D3" w:rsidR="00281C18" w:rsidRPr="009F553D" w:rsidRDefault="00E36637" w:rsidP="009F553D">
      <w:pPr>
        <w:pStyle w:val="Sinespaciado"/>
        <w:spacing w:line="276" w:lineRule="auto"/>
        <w:ind w:right="51"/>
        <w:jc w:val="both"/>
        <w:rPr>
          <w:rFonts w:ascii="Arial Narrow" w:hAnsi="Arial Narrow"/>
          <w:bCs/>
          <w:iCs/>
          <w:sz w:val="26"/>
          <w:szCs w:val="26"/>
        </w:rPr>
      </w:pPr>
      <w:r w:rsidRPr="009F553D">
        <w:rPr>
          <w:rFonts w:ascii="Arial Narrow" w:hAnsi="Arial Narrow"/>
          <w:sz w:val="26"/>
          <w:szCs w:val="26"/>
        </w:rPr>
        <w:t>En la demanda acumulada</w:t>
      </w:r>
      <w:r w:rsidR="00216069" w:rsidRPr="009F553D">
        <w:rPr>
          <w:rFonts w:ascii="Arial Narrow" w:hAnsi="Arial Narrow"/>
          <w:sz w:val="26"/>
          <w:szCs w:val="26"/>
        </w:rPr>
        <w:t xml:space="preserve"> promovida por una Veeduría Ciudadana</w:t>
      </w:r>
      <w:r w:rsidRPr="009F553D">
        <w:rPr>
          <w:rFonts w:ascii="Arial Narrow" w:hAnsi="Arial Narrow"/>
          <w:sz w:val="26"/>
          <w:szCs w:val="26"/>
        </w:rPr>
        <w:t xml:space="preserve"> se reclamó</w:t>
      </w:r>
      <w:r w:rsidR="00216069" w:rsidRPr="009F553D">
        <w:rPr>
          <w:rFonts w:ascii="Arial Narrow" w:hAnsi="Arial Narrow"/>
          <w:sz w:val="26"/>
          <w:szCs w:val="26"/>
        </w:rPr>
        <w:t xml:space="preserve">, por su parte, </w:t>
      </w:r>
      <w:r w:rsidRPr="009F553D">
        <w:rPr>
          <w:rFonts w:ascii="Arial Narrow" w:hAnsi="Arial Narrow"/>
          <w:sz w:val="26"/>
          <w:szCs w:val="26"/>
        </w:rPr>
        <w:t xml:space="preserve">la protección de los </w:t>
      </w:r>
      <w:r w:rsidRPr="009F553D">
        <w:rPr>
          <w:rFonts w:ascii="Arial Narrow" w:hAnsi="Arial Narrow"/>
          <w:bCs/>
          <w:iCs/>
          <w:sz w:val="26"/>
          <w:szCs w:val="26"/>
        </w:rPr>
        <w:t>ciudadanos pereiranos y risaraldenses frente a la ola de criminalidad</w:t>
      </w:r>
      <w:r w:rsidR="00281C18" w:rsidRPr="009F553D">
        <w:rPr>
          <w:rFonts w:ascii="Arial Narrow" w:hAnsi="Arial Narrow"/>
          <w:bCs/>
          <w:iCs/>
          <w:sz w:val="26"/>
          <w:szCs w:val="26"/>
        </w:rPr>
        <w:t xml:space="preserve"> </w:t>
      </w:r>
      <w:r w:rsidR="00EF3D1D" w:rsidRPr="009F553D">
        <w:rPr>
          <w:rFonts w:ascii="Arial Narrow" w:hAnsi="Arial Narrow"/>
          <w:bCs/>
          <w:iCs/>
          <w:sz w:val="26"/>
          <w:szCs w:val="26"/>
        </w:rPr>
        <w:t xml:space="preserve">que se vive desde esa misma fecha, </w:t>
      </w:r>
      <w:r w:rsidR="008643CE" w:rsidRPr="009F553D">
        <w:rPr>
          <w:rFonts w:ascii="Arial Narrow" w:hAnsi="Arial Narrow"/>
          <w:bCs/>
          <w:iCs/>
          <w:sz w:val="26"/>
          <w:szCs w:val="26"/>
        </w:rPr>
        <w:t xml:space="preserve">para lo cual se pidió </w:t>
      </w:r>
      <w:r w:rsidR="00EF3D1D" w:rsidRPr="009F553D">
        <w:rPr>
          <w:rFonts w:ascii="Arial Narrow" w:hAnsi="Arial Narrow"/>
          <w:bCs/>
          <w:iCs/>
          <w:sz w:val="26"/>
          <w:szCs w:val="26"/>
        </w:rPr>
        <w:t xml:space="preserve">ordenar a las autoridades accionadas </w:t>
      </w:r>
      <w:r w:rsidR="00281C18" w:rsidRPr="009F553D">
        <w:rPr>
          <w:rFonts w:ascii="Arial Narrow" w:hAnsi="Arial Narrow"/>
          <w:bCs/>
          <w:iCs/>
          <w:sz w:val="26"/>
          <w:szCs w:val="26"/>
        </w:rPr>
        <w:t>informar la verdad sobre las personas que se encuentran desaparecidas</w:t>
      </w:r>
      <w:r w:rsidR="00EF3D1D" w:rsidRPr="009F553D">
        <w:rPr>
          <w:rFonts w:ascii="Arial Narrow" w:hAnsi="Arial Narrow"/>
          <w:bCs/>
          <w:iCs/>
          <w:sz w:val="26"/>
          <w:szCs w:val="26"/>
        </w:rPr>
        <w:t xml:space="preserve"> y activar </w:t>
      </w:r>
      <w:r w:rsidR="00281C18" w:rsidRPr="009F553D">
        <w:rPr>
          <w:rFonts w:ascii="Arial Narrow" w:hAnsi="Arial Narrow"/>
          <w:bCs/>
          <w:iCs/>
          <w:sz w:val="26"/>
          <w:szCs w:val="26"/>
        </w:rPr>
        <w:t>investigaci</w:t>
      </w:r>
      <w:r w:rsidR="00EF3D1D" w:rsidRPr="009F553D">
        <w:rPr>
          <w:rFonts w:ascii="Arial Narrow" w:hAnsi="Arial Narrow"/>
          <w:bCs/>
          <w:iCs/>
          <w:sz w:val="26"/>
          <w:szCs w:val="26"/>
        </w:rPr>
        <w:t>o</w:t>
      </w:r>
      <w:r w:rsidR="00281C18" w:rsidRPr="009F553D">
        <w:rPr>
          <w:rFonts w:ascii="Arial Narrow" w:hAnsi="Arial Narrow"/>
          <w:bCs/>
          <w:iCs/>
          <w:sz w:val="26"/>
          <w:szCs w:val="26"/>
        </w:rPr>
        <w:t>n</w:t>
      </w:r>
      <w:r w:rsidR="00EF3D1D" w:rsidRPr="009F553D">
        <w:rPr>
          <w:rFonts w:ascii="Arial Narrow" w:hAnsi="Arial Narrow"/>
          <w:bCs/>
          <w:iCs/>
          <w:sz w:val="26"/>
          <w:szCs w:val="26"/>
        </w:rPr>
        <w:t>es</w:t>
      </w:r>
      <w:r w:rsidR="00281C18" w:rsidRPr="009F553D">
        <w:rPr>
          <w:rFonts w:ascii="Arial Narrow" w:hAnsi="Arial Narrow"/>
          <w:bCs/>
          <w:iCs/>
          <w:sz w:val="26"/>
          <w:szCs w:val="26"/>
        </w:rPr>
        <w:t xml:space="preserve"> exhaustiva</w:t>
      </w:r>
      <w:r w:rsidR="00EF3D1D" w:rsidRPr="009F553D">
        <w:rPr>
          <w:rFonts w:ascii="Arial Narrow" w:hAnsi="Arial Narrow"/>
          <w:bCs/>
          <w:iCs/>
          <w:sz w:val="26"/>
          <w:szCs w:val="26"/>
        </w:rPr>
        <w:t>s</w:t>
      </w:r>
      <w:r w:rsidR="00281C18" w:rsidRPr="009F553D">
        <w:rPr>
          <w:rFonts w:ascii="Arial Narrow" w:hAnsi="Arial Narrow"/>
          <w:bCs/>
          <w:iCs/>
          <w:sz w:val="26"/>
          <w:szCs w:val="26"/>
        </w:rPr>
        <w:t xml:space="preserve"> y perentori</w:t>
      </w:r>
      <w:r w:rsidR="00EF3D1D" w:rsidRPr="009F553D">
        <w:rPr>
          <w:rFonts w:ascii="Arial Narrow" w:hAnsi="Arial Narrow"/>
          <w:bCs/>
          <w:iCs/>
          <w:sz w:val="26"/>
          <w:szCs w:val="26"/>
        </w:rPr>
        <w:t xml:space="preserve">as para </w:t>
      </w:r>
      <w:r w:rsidR="00281C18" w:rsidRPr="009F553D">
        <w:rPr>
          <w:rFonts w:ascii="Arial Narrow" w:hAnsi="Arial Narrow"/>
          <w:bCs/>
          <w:iCs/>
          <w:sz w:val="26"/>
          <w:szCs w:val="26"/>
        </w:rPr>
        <w:t>esclarec</w:t>
      </w:r>
      <w:r w:rsidR="00EF3D1D" w:rsidRPr="009F553D">
        <w:rPr>
          <w:rFonts w:ascii="Arial Narrow" w:hAnsi="Arial Narrow"/>
          <w:bCs/>
          <w:iCs/>
          <w:sz w:val="26"/>
          <w:szCs w:val="26"/>
        </w:rPr>
        <w:t>er tales hechos</w:t>
      </w:r>
      <w:r w:rsidR="00216069" w:rsidRPr="009F553D">
        <w:rPr>
          <w:rFonts w:ascii="Arial Narrow" w:hAnsi="Arial Narrow"/>
          <w:bCs/>
          <w:iCs/>
          <w:sz w:val="26"/>
          <w:szCs w:val="26"/>
        </w:rPr>
        <w:t>, así como el d</w:t>
      </w:r>
      <w:r w:rsidR="00281C18" w:rsidRPr="009F553D">
        <w:rPr>
          <w:rFonts w:ascii="Arial Narrow" w:hAnsi="Arial Narrow"/>
          <w:bCs/>
          <w:iCs/>
          <w:sz w:val="26"/>
          <w:szCs w:val="26"/>
        </w:rPr>
        <w:t xml:space="preserve">ebido </w:t>
      </w:r>
      <w:r w:rsidR="00216069" w:rsidRPr="009F553D">
        <w:rPr>
          <w:rFonts w:ascii="Arial Narrow" w:hAnsi="Arial Narrow"/>
          <w:bCs/>
          <w:iCs/>
          <w:sz w:val="26"/>
          <w:szCs w:val="26"/>
        </w:rPr>
        <w:t>p</w:t>
      </w:r>
      <w:r w:rsidR="00281C18" w:rsidRPr="009F553D">
        <w:rPr>
          <w:rFonts w:ascii="Arial Narrow" w:hAnsi="Arial Narrow"/>
          <w:bCs/>
          <w:iCs/>
          <w:sz w:val="26"/>
          <w:szCs w:val="26"/>
        </w:rPr>
        <w:t xml:space="preserve">roceso y </w:t>
      </w:r>
      <w:r w:rsidR="00216069" w:rsidRPr="009F553D">
        <w:rPr>
          <w:rFonts w:ascii="Arial Narrow" w:hAnsi="Arial Narrow"/>
          <w:bCs/>
          <w:iCs/>
          <w:sz w:val="26"/>
          <w:szCs w:val="26"/>
        </w:rPr>
        <w:t>e</w:t>
      </w:r>
      <w:r w:rsidR="00281C18" w:rsidRPr="009F553D">
        <w:rPr>
          <w:rFonts w:ascii="Arial Narrow" w:hAnsi="Arial Narrow"/>
          <w:bCs/>
          <w:iCs/>
          <w:sz w:val="26"/>
          <w:szCs w:val="26"/>
        </w:rPr>
        <w:t>l respet</w:t>
      </w:r>
      <w:r w:rsidR="00216069" w:rsidRPr="009F553D">
        <w:rPr>
          <w:rFonts w:ascii="Arial Narrow" w:hAnsi="Arial Narrow"/>
          <w:bCs/>
          <w:iCs/>
          <w:sz w:val="26"/>
          <w:szCs w:val="26"/>
        </w:rPr>
        <w:t>o de</w:t>
      </w:r>
      <w:r w:rsidR="00281C18" w:rsidRPr="009F553D">
        <w:rPr>
          <w:rFonts w:ascii="Arial Narrow" w:hAnsi="Arial Narrow"/>
          <w:bCs/>
          <w:iCs/>
          <w:sz w:val="26"/>
          <w:szCs w:val="26"/>
        </w:rPr>
        <w:t xml:space="preserve"> las garantías procesales y los derechos</w:t>
      </w:r>
      <w:r w:rsidR="008643CE" w:rsidRPr="009F553D">
        <w:rPr>
          <w:rFonts w:ascii="Arial Narrow" w:hAnsi="Arial Narrow"/>
          <w:bCs/>
          <w:iCs/>
          <w:sz w:val="26"/>
          <w:szCs w:val="26"/>
        </w:rPr>
        <w:t xml:space="preserve"> fundamentales de </w:t>
      </w:r>
      <w:r w:rsidR="00281C18" w:rsidRPr="009F553D">
        <w:rPr>
          <w:rFonts w:ascii="Arial Narrow" w:hAnsi="Arial Narrow"/>
          <w:bCs/>
          <w:iCs/>
          <w:sz w:val="26"/>
          <w:szCs w:val="26"/>
        </w:rPr>
        <w:t xml:space="preserve">las personas que </w:t>
      </w:r>
      <w:r w:rsidR="003E29D8" w:rsidRPr="009F553D">
        <w:rPr>
          <w:rFonts w:ascii="Arial Narrow" w:hAnsi="Arial Narrow"/>
          <w:bCs/>
          <w:iCs/>
          <w:sz w:val="26"/>
          <w:szCs w:val="26"/>
        </w:rPr>
        <w:t>son</w:t>
      </w:r>
      <w:r w:rsidR="00281C18" w:rsidRPr="009F553D">
        <w:rPr>
          <w:rFonts w:ascii="Arial Narrow" w:hAnsi="Arial Narrow"/>
          <w:bCs/>
          <w:iCs/>
          <w:sz w:val="26"/>
          <w:szCs w:val="26"/>
        </w:rPr>
        <w:t xml:space="preserve"> capturadas </w:t>
      </w:r>
      <w:r w:rsidR="003E29D8" w:rsidRPr="009F553D">
        <w:rPr>
          <w:rFonts w:ascii="Arial Narrow" w:hAnsi="Arial Narrow"/>
          <w:bCs/>
          <w:iCs/>
          <w:sz w:val="26"/>
          <w:szCs w:val="26"/>
        </w:rPr>
        <w:t>o</w:t>
      </w:r>
      <w:r w:rsidR="00281C18" w:rsidRPr="009F553D">
        <w:rPr>
          <w:rFonts w:ascii="Arial Narrow" w:hAnsi="Arial Narrow"/>
          <w:bCs/>
          <w:iCs/>
          <w:sz w:val="26"/>
          <w:szCs w:val="26"/>
        </w:rPr>
        <w:t xml:space="preserve"> retenidas durante las manifestaciones.</w:t>
      </w:r>
    </w:p>
    <w:p w14:paraId="66C7C58C" w14:textId="77777777" w:rsidR="000949B9" w:rsidRPr="009F553D" w:rsidRDefault="000949B9" w:rsidP="009F553D">
      <w:pPr>
        <w:pStyle w:val="Sinespaciado"/>
        <w:spacing w:line="276" w:lineRule="auto"/>
        <w:jc w:val="both"/>
        <w:rPr>
          <w:rFonts w:ascii="Arial Narrow" w:hAnsi="Arial Narrow"/>
          <w:sz w:val="26"/>
          <w:szCs w:val="26"/>
        </w:rPr>
      </w:pPr>
    </w:p>
    <w:p w14:paraId="09B204BB" w14:textId="65541C1F" w:rsidR="00E25F20" w:rsidRPr="009F553D" w:rsidRDefault="00E25F20" w:rsidP="009F553D">
      <w:pPr>
        <w:pStyle w:val="Sinespaciado"/>
        <w:spacing w:line="276" w:lineRule="auto"/>
        <w:jc w:val="both"/>
        <w:rPr>
          <w:rFonts w:ascii="Arial Narrow" w:hAnsi="Arial Narrow"/>
          <w:sz w:val="26"/>
          <w:szCs w:val="26"/>
        </w:rPr>
      </w:pPr>
      <w:r w:rsidRPr="009F553D">
        <w:rPr>
          <w:rFonts w:ascii="Arial Narrow" w:hAnsi="Arial Narrow"/>
          <w:sz w:val="26"/>
          <w:szCs w:val="26"/>
        </w:rPr>
        <w:t>El juzgado de primera instancia accedió a dichas pretensiones y adoptó mandatos encaminados a cumplir los protocolos establecidos para garantizar el derecho a la reuni</w:t>
      </w:r>
      <w:r w:rsidR="007868DB" w:rsidRPr="009F553D">
        <w:rPr>
          <w:rFonts w:ascii="Arial Narrow" w:hAnsi="Arial Narrow"/>
          <w:sz w:val="26"/>
          <w:szCs w:val="26"/>
        </w:rPr>
        <w:t>ón y a la protesta, mientras que los recurrentes alegan que tales protocolos se han venido cumpliendo y que no existe lesión a aquellos derechos fundamentales.</w:t>
      </w:r>
    </w:p>
    <w:p w14:paraId="0D6C29AB" w14:textId="77777777" w:rsidR="007A6CE6" w:rsidRPr="009F553D" w:rsidRDefault="007A6CE6" w:rsidP="009F553D">
      <w:pPr>
        <w:pStyle w:val="Sinespaciado"/>
        <w:spacing w:line="276" w:lineRule="auto"/>
        <w:jc w:val="both"/>
        <w:rPr>
          <w:rFonts w:ascii="Arial Narrow" w:hAnsi="Arial Narrow" w:cs="Arial Narrow"/>
          <w:bCs/>
          <w:sz w:val="26"/>
          <w:szCs w:val="26"/>
          <w:lang w:eastAsia="es-MX"/>
        </w:rPr>
      </w:pPr>
    </w:p>
    <w:p w14:paraId="09872D49" w14:textId="011DA6E9" w:rsidR="002B58B5" w:rsidRPr="009F553D" w:rsidRDefault="002B58B5" w:rsidP="009F553D">
      <w:pPr>
        <w:pStyle w:val="Sinespaciado"/>
        <w:spacing w:line="276" w:lineRule="auto"/>
        <w:jc w:val="both"/>
        <w:rPr>
          <w:rFonts w:ascii="Arial Narrow" w:hAnsi="Arial Narrow"/>
          <w:sz w:val="26"/>
          <w:szCs w:val="26"/>
        </w:rPr>
      </w:pPr>
      <w:r w:rsidRPr="009F553D">
        <w:rPr>
          <w:rFonts w:ascii="Arial Narrow" w:hAnsi="Arial Narrow"/>
          <w:bCs/>
          <w:sz w:val="26"/>
          <w:szCs w:val="26"/>
        </w:rPr>
        <w:t>De conformidad con lo anterior, el problema jurídico consiste en determinar si el amparo resulta o no procedente para resolver el debate p</w:t>
      </w:r>
      <w:r w:rsidR="00B54240" w:rsidRPr="009F553D">
        <w:rPr>
          <w:rFonts w:ascii="Arial Narrow" w:hAnsi="Arial Narrow"/>
          <w:bCs/>
          <w:sz w:val="26"/>
          <w:szCs w:val="26"/>
        </w:rPr>
        <w:t>lanteado y, en caso positivo,</w:t>
      </w:r>
      <w:r w:rsidRPr="009F553D">
        <w:rPr>
          <w:rFonts w:ascii="Arial Narrow" w:hAnsi="Arial Narrow"/>
          <w:bCs/>
          <w:sz w:val="26"/>
          <w:szCs w:val="26"/>
        </w:rPr>
        <w:t xml:space="preserve"> </w:t>
      </w:r>
      <w:r w:rsidR="00E25F20" w:rsidRPr="009F553D">
        <w:rPr>
          <w:rFonts w:ascii="Arial Narrow" w:hAnsi="Arial Narrow"/>
          <w:sz w:val="26"/>
          <w:szCs w:val="26"/>
        </w:rPr>
        <w:t xml:space="preserve">si las entidades demandadas lesionaron </w:t>
      </w:r>
      <w:r w:rsidR="007868DB" w:rsidRPr="009F553D">
        <w:rPr>
          <w:rFonts w:ascii="Arial Narrow" w:hAnsi="Arial Narrow"/>
          <w:sz w:val="26"/>
          <w:szCs w:val="26"/>
        </w:rPr>
        <w:t>los</w:t>
      </w:r>
      <w:r w:rsidR="00E25F20" w:rsidRPr="009F553D">
        <w:rPr>
          <w:rFonts w:ascii="Arial Narrow" w:hAnsi="Arial Narrow"/>
          <w:sz w:val="26"/>
          <w:szCs w:val="26"/>
        </w:rPr>
        <w:t xml:space="preserve"> derechos</w:t>
      </w:r>
      <w:r w:rsidR="007868DB" w:rsidRPr="009F553D">
        <w:rPr>
          <w:rFonts w:ascii="Arial Narrow" w:hAnsi="Arial Narrow"/>
          <w:sz w:val="26"/>
          <w:szCs w:val="26"/>
        </w:rPr>
        <w:t xml:space="preserve"> de reunión y protesta</w:t>
      </w:r>
      <w:r w:rsidRPr="009F553D">
        <w:rPr>
          <w:rFonts w:ascii="Arial Narrow" w:hAnsi="Arial Narrow"/>
          <w:sz w:val="26"/>
          <w:szCs w:val="26"/>
        </w:rPr>
        <w:t xml:space="preserve"> y, en consecuencia, si debe modificarse la decisión de primer grado. </w:t>
      </w:r>
      <w:r w:rsidR="009510BC" w:rsidRPr="009F553D">
        <w:rPr>
          <w:rFonts w:ascii="Arial Narrow" w:hAnsi="Arial Narrow"/>
          <w:sz w:val="26"/>
          <w:szCs w:val="26"/>
        </w:rPr>
        <w:t xml:space="preserve">Deberá examinarse, de igual forma, la legitimación de la Veeduría Ciudadana para promover una acción de tutela como la acá intentada. </w:t>
      </w:r>
    </w:p>
    <w:p w14:paraId="21E10AC9" w14:textId="77777777" w:rsidR="00AA072B" w:rsidRPr="009F553D" w:rsidRDefault="00AA072B" w:rsidP="009F553D">
      <w:pPr>
        <w:pStyle w:val="Sinespaciado"/>
        <w:spacing w:line="276" w:lineRule="auto"/>
        <w:jc w:val="both"/>
        <w:rPr>
          <w:rFonts w:ascii="Arial Narrow" w:hAnsi="Arial Narrow"/>
          <w:bCs/>
          <w:sz w:val="26"/>
          <w:szCs w:val="26"/>
        </w:rPr>
      </w:pPr>
    </w:p>
    <w:p w14:paraId="454F3D32" w14:textId="77777777" w:rsidR="004E5966" w:rsidRPr="009F553D" w:rsidRDefault="00AA072B" w:rsidP="009F553D">
      <w:pPr>
        <w:pStyle w:val="Sinespaciado"/>
        <w:spacing w:line="276" w:lineRule="auto"/>
        <w:jc w:val="both"/>
        <w:rPr>
          <w:rFonts w:ascii="Arial Narrow" w:hAnsi="Arial Narrow"/>
          <w:b/>
          <w:sz w:val="26"/>
          <w:szCs w:val="26"/>
        </w:rPr>
      </w:pPr>
      <w:r w:rsidRPr="009F553D">
        <w:rPr>
          <w:rFonts w:ascii="Arial Narrow" w:hAnsi="Arial Narrow"/>
          <w:b/>
          <w:sz w:val="26"/>
          <w:szCs w:val="26"/>
        </w:rPr>
        <w:t xml:space="preserve">3. </w:t>
      </w:r>
      <w:r w:rsidR="004E5966" w:rsidRPr="009F553D">
        <w:rPr>
          <w:rFonts w:ascii="Arial Narrow" w:hAnsi="Arial Narrow"/>
          <w:b/>
          <w:sz w:val="26"/>
          <w:szCs w:val="26"/>
        </w:rPr>
        <w:t>Legitimación en la causa.</w:t>
      </w:r>
    </w:p>
    <w:p w14:paraId="66C0897A" w14:textId="77777777" w:rsidR="004E5966" w:rsidRPr="009F553D" w:rsidRDefault="004E5966" w:rsidP="009F553D">
      <w:pPr>
        <w:pStyle w:val="Sinespaciado"/>
        <w:spacing w:line="276" w:lineRule="auto"/>
        <w:jc w:val="both"/>
        <w:rPr>
          <w:rFonts w:ascii="Arial Narrow" w:hAnsi="Arial Narrow"/>
          <w:b/>
          <w:sz w:val="26"/>
          <w:szCs w:val="26"/>
        </w:rPr>
      </w:pPr>
    </w:p>
    <w:p w14:paraId="02B676BA" w14:textId="337ED380" w:rsidR="00F32A21" w:rsidRPr="009F553D" w:rsidRDefault="00E378A4" w:rsidP="009F553D">
      <w:pPr>
        <w:pStyle w:val="Sinespaciado"/>
        <w:spacing w:line="276" w:lineRule="auto"/>
        <w:jc w:val="both"/>
        <w:rPr>
          <w:rFonts w:ascii="Arial Narrow" w:hAnsi="Arial Narrow"/>
          <w:sz w:val="26"/>
          <w:szCs w:val="26"/>
        </w:rPr>
      </w:pPr>
      <w:r w:rsidRPr="009F553D">
        <w:rPr>
          <w:rFonts w:ascii="Arial Narrow" w:hAnsi="Arial Narrow"/>
          <w:b/>
          <w:bCs/>
          <w:sz w:val="26"/>
          <w:szCs w:val="26"/>
          <w:lang w:val="es-CO"/>
        </w:rPr>
        <w:t xml:space="preserve">3.1 </w:t>
      </w:r>
      <w:bookmarkStart w:id="2" w:name="_Hlk86388573"/>
      <w:r w:rsidR="007868DB" w:rsidRPr="009F553D">
        <w:rPr>
          <w:rFonts w:ascii="Arial Narrow" w:hAnsi="Arial Narrow"/>
          <w:sz w:val="26"/>
          <w:szCs w:val="26"/>
          <w:lang w:val="es-CO"/>
        </w:rPr>
        <w:t>Los promotores de la acción</w:t>
      </w:r>
      <w:r w:rsidR="00DB17CF" w:rsidRPr="009F553D">
        <w:rPr>
          <w:rFonts w:ascii="Arial Narrow" w:hAnsi="Arial Narrow"/>
          <w:sz w:val="26"/>
          <w:szCs w:val="26"/>
          <w:lang w:val="es-CO"/>
        </w:rPr>
        <w:t xml:space="preserve"> principal</w:t>
      </w:r>
      <w:r w:rsidR="00B10E94" w:rsidRPr="009F553D">
        <w:rPr>
          <w:rFonts w:ascii="Arial Narrow" w:hAnsi="Arial Narrow"/>
          <w:sz w:val="26"/>
          <w:szCs w:val="26"/>
          <w:lang w:val="es-CO"/>
        </w:rPr>
        <w:t xml:space="preserve"> </w:t>
      </w:r>
      <w:r w:rsidR="004E57D8" w:rsidRPr="009F553D">
        <w:rPr>
          <w:rFonts w:ascii="Arial Narrow" w:hAnsi="Arial Narrow"/>
          <w:sz w:val="26"/>
          <w:szCs w:val="26"/>
          <w:lang w:val="es-CO"/>
        </w:rPr>
        <w:t>(Juan Pablo Ospina Cardona, Ana María Giraldo Bustamante, Felipe Cardona Mayo, Melissa Ríos Sarmiento, Kevin Serna Álvarez y José Miguel Aristizábal Zuluaga)</w:t>
      </w:r>
      <w:r w:rsidR="002B58B5" w:rsidRPr="009F553D">
        <w:rPr>
          <w:rFonts w:ascii="Arial Narrow" w:hAnsi="Arial Narrow"/>
          <w:sz w:val="26"/>
          <w:szCs w:val="26"/>
          <w:lang w:val="es-CO"/>
        </w:rPr>
        <w:t xml:space="preserve"> </w:t>
      </w:r>
      <w:r w:rsidR="00213C2F" w:rsidRPr="009F553D">
        <w:rPr>
          <w:rFonts w:ascii="Arial Narrow" w:hAnsi="Arial Narrow"/>
          <w:sz w:val="26"/>
          <w:szCs w:val="26"/>
        </w:rPr>
        <w:t>está</w:t>
      </w:r>
      <w:r w:rsidR="007868DB" w:rsidRPr="009F553D">
        <w:rPr>
          <w:rFonts w:ascii="Arial Narrow" w:hAnsi="Arial Narrow"/>
          <w:sz w:val="26"/>
          <w:szCs w:val="26"/>
        </w:rPr>
        <w:t>n</w:t>
      </w:r>
      <w:r w:rsidR="00213C2F" w:rsidRPr="009F553D">
        <w:rPr>
          <w:rFonts w:ascii="Arial Narrow" w:hAnsi="Arial Narrow"/>
          <w:sz w:val="26"/>
          <w:szCs w:val="26"/>
        </w:rPr>
        <w:t xml:space="preserve"> </w:t>
      </w:r>
      <w:r w:rsidR="002B58B5" w:rsidRPr="009F553D">
        <w:rPr>
          <w:rFonts w:ascii="Arial Narrow" w:hAnsi="Arial Narrow"/>
          <w:sz w:val="26"/>
          <w:szCs w:val="26"/>
        </w:rPr>
        <w:t>legitimado</w:t>
      </w:r>
      <w:r w:rsidR="007868DB" w:rsidRPr="009F553D">
        <w:rPr>
          <w:rFonts w:ascii="Arial Narrow" w:hAnsi="Arial Narrow"/>
          <w:sz w:val="26"/>
          <w:szCs w:val="26"/>
        </w:rPr>
        <w:t>s</w:t>
      </w:r>
      <w:r w:rsidR="00291999" w:rsidRPr="009F553D">
        <w:rPr>
          <w:rFonts w:ascii="Arial Narrow" w:hAnsi="Arial Narrow"/>
          <w:sz w:val="26"/>
          <w:szCs w:val="26"/>
        </w:rPr>
        <w:t xml:space="preserve"> e</w:t>
      </w:r>
      <w:r w:rsidR="00FD6666" w:rsidRPr="009F553D">
        <w:rPr>
          <w:rFonts w:ascii="Arial Narrow" w:hAnsi="Arial Narrow"/>
          <w:sz w:val="26"/>
          <w:szCs w:val="26"/>
        </w:rPr>
        <w:t xml:space="preserve">n la causa por activa, </w:t>
      </w:r>
      <w:r w:rsidR="00D01DA4" w:rsidRPr="009F553D">
        <w:rPr>
          <w:rFonts w:ascii="Arial Narrow" w:hAnsi="Arial Narrow"/>
          <w:sz w:val="26"/>
          <w:szCs w:val="26"/>
        </w:rPr>
        <w:t>en su condición de</w:t>
      </w:r>
      <w:r w:rsidR="007868DB" w:rsidRPr="009F553D">
        <w:rPr>
          <w:rFonts w:ascii="Arial Narrow" w:hAnsi="Arial Narrow"/>
          <w:sz w:val="26"/>
          <w:szCs w:val="26"/>
        </w:rPr>
        <w:t xml:space="preserve"> titulares de </w:t>
      </w:r>
      <w:r w:rsidR="00D01DA4" w:rsidRPr="009F553D">
        <w:rPr>
          <w:rFonts w:ascii="Arial Narrow" w:hAnsi="Arial Narrow"/>
          <w:sz w:val="26"/>
          <w:szCs w:val="26"/>
        </w:rPr>
        <w:t>un derecho que entiende</w:t>
      </w:r>
      <w:r w:rsidR="00DE3399" w:rsidRPr="009F553D">
        <w:rPr>
          <w:rFonts w:ascii="Arial Narrow" w:hAnsi="Arial Narrow"/>
          <w:sz w:val="26"/>
          <w:szCs w:val="26"/>
        </w:rPr>
        <w:t>n</w:t>
      </w:r>
      <w:r w:rsidR="00D01DA4" w:rsidRPr="009F553D">
        <w:rPr>
          <w:rFonts w:ascii="Arial Narrow" w:hAnsi="Arial Narrow"/>
          <w:sz w:val="26"/>
          <w:szCs w:val="26"/>
        </w:rPr>
        <w:t xml:space="preserve"> amenazado por el actuar de las autoridades convocadas, </w:t>
      </w:r>
      <w:r w:rsidR="00F32A21" w:rsidRPr="009F553D">
        <w:rPr>
          <w:rFonts w:ascii="Arial Narrow" w:hAnsi="Arial Narrow"/>
          <w:sz w:val="26"/>
          <w:szCs w:val="26"/>
        </w:rPr>
        <w:t xml:space="preserve">ante la </w:t>
      </w:r>
      <w:r w:rsidR="007868DB" w:rsidRPr="009F553D">
        <w:rPr>
          <w:rFonts w:ascii="Arial Narrow" w:hAnsi="Arial Narrow"/>
          <w:sz w:val="26"/>
          <w:szCs w:val="26"/>
        </w:rPr>
        <w:t>supuesta falta de protocolos que regulen el adecuado y proporcional uso de la fuerza</w:t>
      </w:r>
      <w:r w:rsidR="00903057" w:rsidRPr="009F553D">
        <w:rPr>
          <w:rFonts w:ascii="Arial Narrow" w:hAnsi="Arial Narrow"/>
          <w:sz w:val="26"/>
          <w:szCs w:val="26"/>
        </w:rPr>
        <w:t>,</w:t>
      </w:r>
      <w:r w:rsidR="007868DB" w:rsidRPr="009F553D">
        <w:rPr>
          <w:rFonts w:ascii="Arial Narrow" w:hAnsi="Arial Narrow"/>
          <w:sz w:val="26"/>
          <w:szCs w:val="26"/>
        </w:rPr>
        <w:t xml:space="preserve"> en el marco del ejercicio del </w:t>
      </w:r>
      <w:r w:rsidR="007868DB" w:rsidRPr="009F553D">
        <w:rPr>
          <w:rFonts w:ascii="Arial Narrow" w:hAnsi="Arial Narrow"/>
          <w:sz w:val="26"/>
          <w:szCs w:val="26"/>
          <w:u w:val="single"/>
        </w:rPr>
        <w:t>derecho a la manifestación pública y pacífica</w:t>
      </w:r>
      <w:r w:rsidR="00F32A21" w:rsidRPr="009F553D">
        <w:rPr>
          <w:rFonts w:ascii="Arial Narrow" w:hAnsi="Arial Narrow"/>
          <w:sz w:val="26"/>
          <w:szCs w:val="26"/>
        </w:rPr>
        <w:t>.</w:t>
      </w:r>
    </w:p>
    <w:bookmarkEnd w:id="2"/>
    <w:p w14:paraId="235B9DAB" w14:textId="0CBC62AB" w:rsidR="004F2F05" w:rsidRPr="009F553D" w:rsidRDefault="004F2F05" w:rsidP="009F553D">
      <w:pPr>
        <w:pStyle w:val="Sinespaciado"/>
        <w:spacing w:line="276" w:lineRule="auto"/>
        <w:jc w:val="both"/>
        <w:rPr>
          <w:rFonts w:ascii="Arial Narrow" w:hAnsi="Arial Narrow"/>
          <w:sz w:val="26"/>
          <w:szCs w:val="26"/>
        </w:rPr>
      </w:pPr>
    </w:p>
    <w:p w14:paraId="322200C8" w14:textId="38CCFDAA" w:rsidR="004F2F05" w:rsidRPr="009F553D" w:rsidRDefault="00F031D6" w:rsidP="009F553D">
      <w:pPr>
        <w:pStyle w:val="Sinespaciado"/>
        <w:spacing w:line="276" w:lineRule="auto"/>
        <w:jc w:val="both"/>
        <w:rPr>
          <w:rFonts w:ascii="Arial Narrow" w:hAnsi="Arial Narrow"/>
          <w:sz w:val="26"/>
          <w:szCs w:val="26"/>
        </w:rPr>
      </w:pPr>
      <w:r w:rsidRPr="009F553D">
        <w:rPr>
          <w:rFonts w:ascii="Arial Narrow" w:hAnsi="Arial Narrow"/>
          <w:sz w:val="26"/>
          <w:szCs w:val="26"/>
        </w:rPr>
        <w:t xml:space="preserve">Se precisa que la legitimación en la causa se examina en forma exclusiva frente a ese derecho porque, aun cuando se </w:t>
      </w:r>
      <w:r w:rsidR="00BE0013" w:rsidRPr="009F553D">
        <w:rPr>
          <w:rFonts w:ascii="Arial Narrow" w:hAnsi="Arial Narrow"/>
          <w:sz w:val="26"/>
          <w:szCs w:val="26"/>
        </w:rPr>
        <w:t>invocan</w:t>
      </w:r>
      <w:r w:rsidRPr="009F553D">
        <w:rPr>
          <w:rFonts w:ascii="Arial Narrow" w:hAnsi="Arial Narrow"/>
          <w:sz w:val="26"/>
          <w:szCs w:val="26"/>
        </w:rPr>
        <w:t xml:space="preserve"> otros como la dignidad humana, </w:t>
      </w:r>
      <w:r w:rsidR="0068001F" w:rsidRPr="009F553D">
        <w:rPr>
          <w:rFonts w:ascii="Arial Narrow" w:hAnsi="Arial Narrow"/>
          <w:sz w:val="26"/>
          <w:szCs w:val="26"/>
        </w:rPr>
        <w:t>la integridad, la libertad, el debido proceso, la salud, lo cierto es que en los hechos</w:t>
      </w:r>
      <w:r w:rsidR="00BE0013" w:rsidRPr="009F553D">
        <w:rPr>
          <w:rFonts w:ascii="Arial Narrow" w:hAnsi="Arial Narrow"/>
          <w:sz w:val="26"/>
          <w:szCs w:val="26"/>
        </w:rPr>
        <w:t xml:space="preserve"> de la demanda</w:t>
      </w:r>
      <w:r w:rsidR="0068001F" w:rsidRPr="009F553D">
        <w:rPr>
          <w:rFonts w:ascii="Arial Narrow" w:hAnsi="Arial Narrow"/>
          <w:sz w:val="26"/>
          <w:szCs w:val="26"/>
        </w:rPr>
        <w:t xml:space="preserve"> no se concreta un solo </w:t>
      </w:r>
      <w:r w:rsidR="003A1B8F" w:rsidRPr="009F553D">
        <w:rPr>
          <w:rFonts w:ascii="Arial Narrow" w:hAnsi="Arial Narrow"/>
          <w:sz w:val="26"/>
          <w:szCs w:val="26"/>
        </w:rPr>
        <w:t>evento</w:t>
      </w:r>
      <w:r w:rsidR="0068001F" w:rsidRPr="009F553D">
        <w:rPr>
          <w:rFonts w:ascii="Arial Narrow" w:hAnsi="Arial Narrow"/>
          <w:sz w:val="26"/>
          <w:szCs w:val="26"/>
        </w:rPr>
        <w:t xml:space="preserve"> donde </w:t>
      </w:r>
      <w:r w:rsidR="000F6307" w:rsidRPr="009F553D">
        <w:rPr>
          <w:rFonts w:ascii="Arial Narrow" w:hAnsi="Arial Narrow"/>
          <w:sz w:val="26"/>
          <w:szCs w:val="26"/>
        </w:rPr>
        <w:t xml:space="preserve">los demandantes </w:t>
      </w:r>
      <w:r w:rsidR="0068001F" w:rsidRPr="009F553D">
        <w:rPr>
          <w:rFonts w:ascii="Arial Narrow" w:hAnsi="Arial Narrow"/>
          <w:sz w:val="26"/>
          <w:szCs w:val="26"/>
        </w:rPr>
        <w:t>aparezcan como intervinientes</w:t>
      </w:r>
      <w:r w:rsidR="001F4916" w:rsidRPr="009F553D">
        <w:rPr>
          <w:rFonts w:ascii="Arial Narrow" w:hAnsi="Arial Narrow"/>
          <w:sz w:val="26"/>
          <w:szCs w:val="26"/>
        </w:rPr>
        <w:t xml:space="preserve"> o</w:t>
      </w:r>
      <w:r w:rsidR="0068001F" w:rsidRPr="009F553D">
        <w:rPr>
          <w:rFonts w:ascii="Arial Narrow" w:hAnsi="Arial Narrow"/>
          <w:sz w:val="26"/>
          <w:szCs w:val="26"/>
        </w:rPr>
        <w:t xml:space="preserve"> </w:t>
      </w:r>
      <w:r w:rsidR="00BD1A9C" w:rsidRPr="009F553D">
        <w:rPr>
          <w:rFonts w:ascii="Arial Narrow" w:hAnsi="Arial Narrow"/>
          <w:sz w:val="26"/>
          <w:szCs w:val="26"/>
        </w:rPr>
        <w:t>v</w:t>
      </w:r>
      <w:r w:rsidR="001F4916" w:rsidRPr="009F553D">
        <w:rPr>
          <w:rFonts w:ascii="Arial Narrow" w:hAnsi="Arial Narrow"/>
          <w:sz w:val="26"/>
          <w:szCs w:val="26"/>
        </w:rPr>
        <w:t>í</w:t>
      </w:r>
      <w:r w:rsidR="00BD1A9C" w:rsidRPr="009F553D">
        <w:rPr>
          <w:rFonts w:ascii="Arial Narrow" w:hAnsi="Arial Narrow"/>
          <w:sz w:val="26"/>
          <w:szCs w:val="26"/>
        </w:rPr>
        <w:t>ctima</w:t>
      </w:r>
      <w:r w:rsidR="001F4916" w:rsidRPr="009F553D">
        <w:rPr>
          <w:rFonts w:ascii="Arial Narrow" w:hAnsi="Arial Narrow"/>
          <w:sz w:val="26"/>
          <w:szCs w:val="26"/>
        </w:rPr>
        <w:t>s</w:t>
      </w:r>
      <w:r w:rsidR="00BD1A9C" w:rsidRPr="009F553D">
        <w:rPr>
          <w:rFonts w:ascii="Arial Narrow" w:hAnsi="Arial Narrow"/>
          <w:sz w:val="26"/>
          <w:szCs w:val="26"/>
        </w:rPr>
        <w:t xml:space="preserve"> de los hechos que se </w:t>
      </w:r>
      <w:r w:rsidR="00BD1A9C" w:rsidRPr="009F553D">
        <w:rPr>
          <w:rFonts w:ascii="Arial Narrow" w:hAnsi="Arial Narrow"/>
          <w:sz w:val="26"/>
          <w:szCs w:val="26"/>
        </w:rPr>
        <w:lastRenderedPageBreak/>
        <w:t xml:space="preserve">enuncian y que pudieron dar lugar a alguna afrenta </w:t>
      </w:r>
      <w:r w:rsidR="0015010C" w:rsidRPr="009F553D">
        <w:rPr>
          <w:rFonts w:ascii="Arial Narrow" w:hAnsi="Arial Narrow"/>
          <w:sz w:val="26"/>
          <w:szCs w:val="26"/>
        </w:rPr>
        <w:t>de</w:t>
      </w:r>
      <w:r w:rsidR="00BD1A9C" w:rsidRPr="009F553D">
        <w:rPr>
          <w:rFonts w:ascii="Arial Narrow" w:hAnsi="Arial Narrow"/>
          <w:sz w:val="26"/>
          <w:szCs w:val="26"/>
        </w:rPr>
        <w:t xml:space="preserve"> esas prerrogativas. Nótese qu</w:t>
      </w:r>
      <w:r w:rsidR="005B2CCC" w:rsidRPr="009F553D">
        <w:rPr>
          <w:rFonts w:ascii="Arial Narrow" w:hAnsi="Arial Narrow"/>
          <w:sz w:val="26"/>
          <w:szCs w:val="26"/>
        </w:rPr>
        <w:t xml:space="preserve">e en la demanda principal se aludió en forma específica tan solo a tres </w:t>
      </w:r>
      <w:r w:rsidR="002D2848" w:rsidRPr="009F553D">
        <w:rPr>
          <w:rFonts w:ascii="Arial Narrow" w:hAnsi="Arial Narrow"/>
          <w:sz w:val="26"/>
          <w:szCs w:val="26"/>
        </w:rPr>
        <w:t>supuestos fácticos</w:t>
      </w:r>
      <w:r w:rsidR="00C17B8A" w:rsidRPr="009F553D">
        <w:rPr>
          <w:rFonts w:ascii="Arial Narrow" w:hAnsi="Arial Narrow"/>
          <w:sz w:val="26"/>
          <w:szCs w:val="26"/>
        </w:rPr>
        <w:t xml:space="preserve"> de esa envergadura, como son los ca</w:t>
      </w:r>
      <w:r w:rsidR="002D2848" w:rsidRPr="009F553D">
        <w:rPr>
          <w:rFonts w:ascii="Arial Narrow" w:hAnsi="Arial Narrow"/>
          <w:sz w:val="26"/>
          <w:szCs w:val="26"/>
        </w:rPr>
        <w:t>sos de Lina María Montillo Díaz, Alejandro Holguín Correa y Daniel Felipe Bermúdez</w:t>
      </w:r>
      <w:r w:rsidR="005D1135" w:rsidRPr="009F553D">
        <w:rPr>
          <w:rFonts w:ascii="Arial Narrow" w:hAnsi="Arial Narrow"/>
          <w:sz w:val="26"/>
          <w:szCs w:val="26"/>
        </w:rPr>
        <w:t xml:space="preserve"> Fl</w:t>
      </w:r>
      <w:r w:rsidR="00C17B8A" w:rsidRPr="009F553D">
        <w:rPr>
          <w:rFonts w:ascii="Arial Narrow" w:hAnsi="Arial Narrow"/>
          <w:sz w:val="26"/>
          <w:szCs w:val="26"/>
        </w:rPr>
        <w:t>ó</w:t>
      </w:r>
      <w:r w:rsidR="005D1135" w:rsidRPr="009F553D">
        <w:rPr>
          <w:rFonts w:ascii="Arial Narrow" w:hAnsi="Arial Narrow"/>
          <w:sz w:val="26"/>
          <w:szCs w:val="26"/>
        </w:rPr>
        <w:t>rez</w:t>
      </w:r>
      <w:r w:rsidR="00C17B8A" w:rsidRPr="009F553D">
        <w:rPr>
          <w:rFonts w:ascii="Arial Narrow" w:hAnsi="Arial Narrow"/>
          <w:sz w:val="26"/>
          <w:szCs w:val="26"/>
        </w:rPr>
        <w:t>.</w:t>
      </w:r>
    </w:p>
    <w:p w14:paraId="5D3B5F56" w14:textId="77777777" w:rsidR="00F32A21" w:rsidRPr="009F553D" w:rsidRDefault="00F32A21" w:rsidP="009F553D">
      <w:pPr>
        <w:pStyle w:val="Sinespaciado"/>
        <w:spacing w:line="276" w:lineRule="auto"/>
        <w:jc w:val="both"/>
        <w:rPr>
          <w:rFonts w:ascii="Arial Narrow" w:hAnsi="Arial Narrow"/>
          <w:sz w:val="26"/>
          <w:szCs w:val="26"/>
        </w:rPr>
      </w:pPr>
    </w:p>
    <w:p w14:paraId="51677C83" w14:textId="2BF83D80" w:rsidR="00353E27" w:rsidRPr="009F553D" w:rsidRDefault="00FA3A07" w:rsidP="009F553D">
      <w:pPr>
        <w:pStyle w:val="Sinespaciado"/>
        <w:spacing w:line="276" w:lineRule="auto"/>
        <w:jc w:val="both"/>
        <w:rPr>
          <w:rFonts w:ascii="Arial Narrow" w:hAnsi="Arial Narrow"/>
          <w:sz w:val="26"/>
          <w:szCs w:val="26"/>
        </w:rPr>
      </w:pPr>
      <w:r w:rsidRPr="009F553D">
        <w:rPr>
          <w:rFonts w:ascii="Arial Narrow" w:hAnsi="Arial Narrow"/>
          <w:sz w:val="26"/>
          <w:szCs w:val="26"/>
        </w:rPr>
        <w:t>Frente a este punto es importante dejar claro, además, que a los citados demandantes se les reconoce la legitimación únicamente para procurar la salvaguarda de sus propios derechos fundamentales</w:t>
      </w:r>
      <w:r w:rsidR="00994A51" w:rsidRPr="009F553D">
        <w:rPr>
          <w:rFonts w:ascii="Arial Narrow" w:hAnsi="Arial Narrow"/>
          <w:sz w:val="26"/>
          <w:szCs w:val="26"/>
        </w:rPr>
        <w:t>, pues no cuenta</w:t>
      </w:r>
      <w:r w:rsidR="00625E9F" w:rsidRPr="009F553D">
        <w:rPr>
          <w:rFonts w:ascii="Arial Narrow" w:hAnsi="Arial Narrow"/>
          <w:sz w:val="26"/>
          <w:szCs w:val="26"/>
        </w:rPr>
        <w:t>n</w:t>
      </w:r>
      <w:r w:rsidR="00994A51" w:rsidRPr="009F553D">
        <w:rPr>
          <w:rFonts w:ascii="Arial Narrow" w:hAnsi="Arial Narrow"/>
          <w:sz w:val="26"/>
          <w:szCs w:val="26"/>
        </w:rPr>
        <w:t xml:space="preserve"> con poder especial ni despuntan los elementos de la agencia oficiosa, para entender que también </w:t>
      </w:r>
      <w:r w:rsidR="007D3AD5" w:rsidRPr="009F553D">
        <w:rPr>
          <w:rFonts w:ascii="Arial Narrow" w:hAnsi="Arial Narrow"/>
          <w:sz w:val="26"/>
          <w:szCs w:val="26"/>
        </w:rPr>
        <w:t>actúa</w:t>
      </w:r>
      <w:r w:rsidR="002A4D2E" w:rsidRPr="009F553D">
        <w:rPr>
          <w:rFonts w:ascii="Arial Narrow" w:hAnsi="Arial Narrow"/>
          <w:sz w:val="26"/>
          <w:szCs w:val="26"/>
        </w:rPr>
        <w:t>n</w:t>
      </w:r>
      <w:r w:rsidR="007D3AD5" w:rsidRPr="009F553D">
        <w:rPr>
          <w:rFonts w:ascii="Arial Narrow" w:hAnsi="Arial Narrow"/>
          <w:sz w:val="26"/>
          <w:szCs w:val="26"/>
        </w:rPr>
        <w:t xml:space="preserve"> en defensa de los derechos fundamentales de terceras personas</w:t>
      </w:r>
      <w:r w:rsidRPr="009F553D">
        <w:rPr>
          <w:rFonts w:ascii="Arial Narrow" w:hAnsi="Arial Narrow"/>
          <w:sz w:val="26"/>
          <w:szCs w:val="26"/>
        </w:rPr>
        <w:t xml:space="preserve"> (Art. 10, </w:t>
      </w:r>
      <w:proofErr w:type="spellStart"/>
      <w:r w:rsidRPr="009F553D">
        <w:rPr>
          <w:rFonts w:ascii="Arial Narrow" w:hAnsi="Arial Narrow"/>
          <w:sz w:val="26"/>
          <w:szCs w:val="26"/>
        </w:rPr>
        <w:t>Dec</w:t>
      </w:r>
      <w:proofErr w:type="spellEnd"/>
      <w:r w:rsidRPr="009F553D">
        <w:rPr>
          <w:rFonts w:ascii="Arial Narrow" w:hAnsi="Arial Narrow"/>
          <w:sz w:val="26"/>
          <w:szCs w:val="26"/>
        </w:rPr>
        <w:t xml:space="preserve">. 2591/21). </w:t>
      </w:r>
    </w:p>
    <w:p w14:paraId="0A208FF9" w14:textId="77777777" w:rsidR="00353E27" w:rsidRPr="009F553D" w:rsidRDefault="00353E27" w:rsidP="009F553D">
      <w:pPr>
        <w:pStyle w:val="Sinespaciado"/>
        <w:spacing w:line="276" w:lineRule="auto"/>
        <w:jc w:val="both"/>
        <w:rPr>
          <w:rFonts w:ascii="Arial Narrow" w:hAnsi="Arial Narrow"/>
          <w:sz w:val="26"/>
          <w:szCs w:val="26"/>
        </w:rPr>
      </w:pPr>
    </w:p>
    <w:p w14:paraId="324387DD" w14:textId="0A03300A" w:rsidR="00353E27" w:rsidRPr="009F553D" w:rsidRDefault="00E378A4" w:rsidP="009F553D">
      <w:pPr>
        <w:pStyle w:val="Sinespaciado"/>
        <w:spacing w:line="276" w:lineRule="auto"/>
        <w:jc w:val="both"/>
        <w:rPr>
          <w:rFonts w:ascii="Arial Narrow" w:hAnsi="Arial Narrow"/>
          <w:sz w:val="26"/>
          <w:szCs w:val="26"/>
        </w:rPr>
      </w:pPr>
      <w:r w:rsidRPr="009F553D">
        <w:rPr>
          <w:rFonts w:ascii="Arial Narrow" w:hAnsi="Arial Narrow"/>
          <w:b/>
          <w:bCs/>
          <w:sz w:val="26"/>
          <w:szCs w:val="26"/>
        </w:rPr>
        <w:t xml:space="preserve">3.2 </w:t>
      </w:r>
      <w:bookmarkStart w:id="3" w:name="_Hlk86388793"/>
      <w:r w:rsidR="00353E27" w:rsidRPr="009F553D">
        <w:rPr>
          <w:rFonts w:ascii="Arial Narrow" w:hAnsi="Arial Narrow"/>
          <w:sz w:val="26"/>
          <w:szCs w:val="26"/>
        </w:rPr>
        <w:t>No ocurre lo mismo con l</w:t>
      </w:r>
      <w:r w:rsidRPr="009F553D">
        <w:rPr>
          <w:rFonts w:ascii="Arial Narrow" w:hAnsi="Arial Narrow"/>
          <w:sz w:val="26"/>
          <w:szCs w:val="26"/>
        </w:rPr>
        <w:t>a</w:t>
      </w:r>
      <w:r w:rsidR="00353E27" w:rsidRPr="009F553D">
        <w:rPr>
          <w:rFonts w:ascii="Arial Narrow" w:hAnsi="Arial Narrow"/>
          <w:sz w:val="26"/>
          <w:szCs w:val="26"/>
        </w:rPr>
        <w:t xml:space="preserve"> </w:t>
      </w:r>
      <w:r w:rsidR="00353E27" w:rsidRPr="009F553D">
        <w:rPr>
          <w:rFonts w:ascii="Arial Narrow" w:hAnsi="Arial Narrow"/>
          <w:sz w:val="26"/>
          <w:szCs w:val="26"/>
          <w:lang w:val="es-CO"/>
        </w:rPr>
        <w:t>Veed</w:t>
      </w:r>
      <w:r w:rsidRPr="009F553D">
        <w:rPr>
          <w:rFonts w:ascii="Arial Narrow" w:hAnsi="Arial Narrow"/>
          <w:sz w:val="26"/>
          <w:szCs w:val="26"/>
          <w:lang w:val="es-CO"/>
        </w:rPr>
        <w:t xml:space="preserve">uría </w:t>
      </w:r>
      <w:r w:rsidR="00353E27" w:rsidRPr="009F553D">
        <w:rPr>
          <w:rFonts w:ascii="Arial Narrow" w:hAnsi="Arial Narrow"/>
          <w:sz w:val="26"/>
          <w:szCs w:val="26"/>
          <w:lang w:val="es-CO"/>
        </w:rPr>
        <w:t>Ciudadan</w:t>
      </w:r>
      <w:r w:rsidRPr="009F553D">
        <w:rPr>
          <w:rFonts w:ascii="Arial Narrow" w:hAnsi="Arial Narrow"/>
          <w:sz w:val="26"/>
          <w:szCs w:val="26"/>
          <w:lang w:val="es-CO"/>
        </w:rPr>
        <w:t>a</w:t>
      </w:r>
      <w:r w:rsidR="00353E27" w:rsidRPr="009F553D">
        <w:rPr>
          <w:rFonts w:ascii="Arial Narrow" w:hAnsi="Arial Narrow"/>
          <w:sz w:val="26"/>
          <w:szCs w:val="26"/>
          <w:lang w:val="es-CO"/>
        </w:rPr>
        <w:t xml:space="preserve"> de Control Social a lo Público de Risaralda, </w:t>
      </w:r>
      <w:r w:rsidR="00FE49AD" w:rsidRPr="009F553D">
        <w:rPr>
          <w:rFonts w:ascii="Arial Narrow" w:hAnsi="Arial Narrow"/>
          <w:sz w:val="26"/>
          <w:szCs w:val="26"/>
          <w:lang w:val="es-CO"/>
        </w:rPr>
        <w:t>que actúa a través de</w:t>
      </w:r>
      <w:r w:rsidR="00377B71" w:rsidRPr="009F553D">
        <w:rPr>
          <w:rFonts w:ascii="Arial Narrow" w:hAnsi="Arial Narrow"/>
          <w:sz w:val="26"/>
          <w:szCs w:val="26"/>
          <w:lang w:val="es-CO"/>
        </w:rPr>
        <w:t xml:space="preserve"> su representante legal, señor </w:t>
      </w:r>
      <w:r w:rsidR="002A4D2E" w:rsidRPr="009F553D">
        <w:rPr>
          <w:rFonts w:ascii="Arial Narrow" w:hAnsi="Arial Narrow"/>
          <w:sz w:val="26"/>
          <w:szCs w:val="26"/>
          <w:lang w:val="es-CO"/>
        </w:rPr>
        <w:t>José Danilo Zapata Castaño</w:t>
      </w:r>
      <w:r w:rsidR="00377B71" w:rsidRPr="009F553D">
        <w:rPr>
          <w:rFonts w:ascii="Arial Narrow" w:hAnsi="Arial Narrow"/>
          <w:sz w:val="26"/>
          <w:szCs w:val="26"/>
          <w:lang w:val="es-CO"/>
        </w:rPr>
        <w:t>,</w:t>
      </w:r>
      <w:r w:rsidR="00FE49AD" w:rsidRPr="009F553D">
        <w:rPr>
          <w:rFonts w:ascii="Arial Narrow" w:hAnsi="Arial Narrow"/>
          <w:sz w:val="26"/>
          <w:szCs w:val="26"/>
          <w:lang w:val="es-CO"/>
        </w:rPr>
        <w:t xml:space="preserve"> </w:t>
      </w:r>
      <w:r w:rsidR="00353E27" w:rsidRPr="009F553D">
        <w:rPr>
          <w:rFonts w:ascii="Arial Narrow" w:hAnsi="Arial Narrow"/>
          <w:sz w:val="26"/>
          <w:szCs w:val="26"/>
          <w:lang w:val="es-CO"/>
        </w:rPr>
        <w:t>pues est</w:t>
      </w:r>
      <w:r w:rsidR="003279E6" w:rsidRPr="009F553D">
        <w:rPr>
          <w:rFonts w:ascii="Arial Narrow" w:hAnsi="Arial Narrow"/>
          <w:sz w:val="26"/>
          <w:szCs w:val="26"/>
          <w:lang w:val="es-CO"/>
        </w:rPr>
        <w:t xml:space="preserve">a entidad no </w:t>
      </w:r>
      <w:r w:rsidR="0017061F" w:rsidRPr="009F553D">
        <w:rPr>
          <w:rFonts w:ascii="Arial Narrow" w:hAnsi="Arial Narrow"/>
          <w:sz w:val="26"/>
          <w:szCs w:val="26"/>
          <w:lang w:val="es-CO"/>
        </w:rPr>
        <w:t>cuenta con las atribuciones necesarias para formular el re</w:t>
      </w:r>
      <w:r w:rsidR="003279E6" w:rsidRPr="009F553D">
        <w:rPr>
          <w:rFonts w:ascii="Arial Narrow" w:hAnsi="Arial Narrow"/>
          <w:sz w:val="26"/>
          <w:szCs w:val="26"/>
          <w:lang w:val="es-CO"/>
        </w:rPr>
        <w:t>s</w:t>
      </w:r>
      <w:r w:rsidR="0017061F" w:rsidRPr="009F553D">
        <w:rPr>
          <w:rFonts w:ascii="Arial Narrow" w:hAnsi="Arial Narrow"/>
          <w:sz w:val="26"/>
          <w:szCs w:val="26"/>
          <w:lang w:val="es-CO"/>
        </w:rPr>
        <w:t>guardo constitucional</w:t>
      </w:r>
      <w:r w:rsidR="003279E6" w:rsidRPr="009F553D">
        <w:rPr>
          <w:rFonts w:ascii="Arial Narrow" w:hAnsi="Arial Narrow"/>
          <w:sz w:val="26"/>
          <w:szCs w:val="26"/>
          <w:lang w:val="es-CO"/>
        </w:rPr>
        <w:t xml:space="preserve"> en la forma cómo lo planteó</w:t>
      </w:r>
      <w:bookmarkEnd w:id="3"/>
      <w:r w:rsidR="003279E6" w:rsidRPr="009F553D">
        <w:rPr>
          <w:rFonts w:ascii="Arial Narrow" w:hAnsi="Arial Narrow"/>
          <w:sz w:val="26"/>
          <w:szCs w:val="26"/>
          <w:lang w:val="es-CO"/>
        </w:rPr>
        <w:t xml:space="preserve">, reclamando la protección </w:t>
      </w:r>
      <w:r w:rsidR="00C07D9E" w:rsidRPr="009F553D">
        <w:rPr>
          <w:rFonts w:ascii="Arial Narrow" w:hAnsi="Arial Narrow"/>
          <w:sz w:val="26"/>
          <w:szCs w:val="26"/>
          <w:lang w:val="es-CO"/>
        </w:rPr>
        <w:t>de los derechos de “</w:t>
      </w:r>
      <w:r w:rsidR="00C07D9E" w:rsidRPr="00C36A2B">
        <w:rPr>
          <w:rFonts w:ascii="Arial Narrow" w:hAnsi="Arial Narrow"/>
          <w:sz w:val="24"/>
          <w:szCs w:val="26"/>
          <w:lang w:val="es-CO"/>
        </w:rPr>
        <w:t>los ciudadanos colombianos, residentes y oriundos del departamento de Risaralda</w:t>
      </w:r>
      <w:r w:rsidR="00C07D9E" w:rsidRPr="009F553D">
        <w:rPr>
          <w:rFonts w:ascii="Arial Narrow" w:hAnsi="Arial Narrow"/>
          <w:sz w:val="26"/>
          <w:szCs w:val="26"/>
          <w:lang w:val="es-CO"/>
        </w:rPr>
        <w:t>”,</w:t>
      </w:r>
      <w:r w:rsidR="002C414D" w:rsidRPr="009F553D">
        <w:rPr>
          <w:rFonts w:ascii="Arial Narrow" w:hAnsi="Arial Narrow"/>
          <w:sz w:val="26"/>
          <w:szCs w:val="26"/>
          <w:lang w:val="es-CO"/>
        </w:rPr>
        <w:t xml:space="preserve"> o de “</w:t>
      </w:r>
      <w:r w:rsidR="002C414D" w:rsidRPr="00C36A2B">
        <w:rPr>
          <w:rFonts w:ascii="Arial Narrow" w:hAnsi="Arial Narrow"/>
          <w:sz w:val="24"/>
          <w:szCs w:val="26"/>
          <w:lang w:val="es-CO"/>
        </w:rPr>
        <w:t>los ciudadanos pereiranos y risaraldenses</w:t>
      </w:r>
      <w:r w:rsidR="002C414D" w:rsidRPr="009F553D">
        <w:rPr>
          <w:rFonts w:ascii="Arial Narrow" w:hAnsi="Arial Narrow"/>
          <w:sz w:val="26"/>
          <w:szCs w:val="26"/>
          <w:lang w:val="es-CO"/>
        </w:rPr>
        <w:t>”, o de la</w:t>
      </w:r>
      <w:r w:rsidR="00C01CEC" w:rsidRPr="009F553D">
        <w:rPr>
          <w:rFonts w:ascii="Arial Narrow" w:hAnsi="Arial Narrow"/>
          <w:sz w:val="26"/>
          <w:szCs w:val="26"/>
          <w:lang w:val="es-CO"/>
        </w:rPr>
        <w:t xml:space="preserve"> “</w:t>
      </w:r>
      <w:r w:rsidR="00C01CEC" w:rsidRPr="00C36A2B">
        <w:rPr>
          <w:rFonts w:ascii="Arial Narrow" w:hAnsi="Arial Narrow"/>
          <w:sz w:val="24"/>
          <w:szCs w:val="26"/>
          <w:lang w:val="es-CO"/>
        </w:rPr>
        <w:t>ciudadanía risaraldense</w:t>
      </w:r>
      <w:r w:rsidR="00C01CEC" w:rsidRPr="009F553D">
        <w:rPr>
          <w:rFonts w:ascii="Arial Narrow" w:hAnsi="Arial Narrow"/>
          <w:sz w:val="26"/>
          <w:szCs w:val="26"/>
          <w:lang w:val="es-CO"/>
        </w:rPr>
        <w:t>”, ni de “</w:t>
      </w:r>
      <w:r w:rsidR="00C01CEC" w:rsidRPr="00C36A2B">
        <w:rPr>
          <w:rFonts w:ascii="Arial Narrow" w:hAnsi="Arial Narrow"/>
          <w:sz w:val="24"/>
          <w:szCs w:val="26"/>
          <w:lang w:val="es-CO"/>
        </w:rPr>
        <w:t>las personas que han sido</w:t>
      </w:r>
      <w:r w:rsidR="00C36A2B" w:rsidRPr="00C36A2B">
        <w:rPr>
          <w:rFonts w:ascii="Arial Narrow" w:hAnsi="Arial Narrow"/>
          <w:sz w:val="24"/>
          <w:szCs w:val="26"/>
          <w:lang w:val="es-CO"/>
        </w:rPr>
        <w:t xml:space="preserve"> </w:t>
      </w:r>
      <w:r w:rsidR="00C01CEC" w:rsidRPr="00C36A2B">
        <w:rPr>
          <w:rFonts w:ascii="Arial Narrow" w:hAnsi="Arial Narrow"/>
          <w:sz w:val="24"/>
          <w:szCs w:val="26"/>
          <w:lang w:val="es-CO"/>
        </w:rPr>
        <w:t>capturadas y retenidas de manera legal e ilegal durante las manifestaciones</w:t>
      </w:r>
      <w:r w:rsidR="00C01CEC" w:rsidRPr="009F553D">
        <w:rPr>
          <w:rFonts w:ascii="Arial Narrow" w:hAnsi="Arial Narrow"/>
          <w:sz w:val="26"/>
          <w:szCs w:val="26"/>
          <w:lang w:val="es-CO"/>
        </w:rPr>
        <w:t>”</w:t>
      </w:r>
      <w:r w:rsidR="00353E27" w:rsidRPr="009F553D">
        <w:rPr>
          <w:rFonts w:ascii="Arial Narrow" w:hAnsi="Arial Narrow"/>
          <w:sz w:val="26"/>
          <w:szCs w:val="26"/>
          <w:lang w:val="es-CO"/>
        </w:rPr>
        <w:t>.</w:t>
      </w:r>
    </w:p>
    <w:p w14:paraId="63C00991" w14:textId="6E4BFAB0" w:rsidR="002B58B5" w:rsidRPr="009F553D" w:rsidRDefault="002B58B5" w:rsidP="009F553D">
      <w:pPr>
        <w:pStyle w:val="Sinespaciado"/>
        <w:spacing w:line="276" w:lineRule="auto"/>
        <w:jc w:val="both"/>
        <w:rPr>
          <w:rFonts w:ascii="Arial Narrow" w:hAnsi="Arial Narrow"/>
          <w:sz w:val="26"/>
          <w:szCs w:val="26"/>
        </w:rPr>
      </w:pPr>
    </w:p>
    <w:p w14:paraId="5BD078B8" w14:textId="2A3ED6F6" w:rsidR="00EE6845" w:rsidRPr="009F553D" w:rsidRDefault="00EE6845" w:rsidP="009F553D">
      <w:pPr>
        <w:pStyle w:val="Sinespaciado"/>
        <w:spacing w:line="276" w:lineRule="auto"/>
        <w:jc w:val="both"/>
        <w:rPr>
          <w:rFonts w:ascii="Arial Narrow" w:hAnsi="Arial Narrow"/>
          <w:bCs/>
          <w:sz w:val="26"/>
          <w:szCs w:val="26"/>
          <w:lang w:val="es-CO"/>
        </w:rPr>
      </w:pPr>
      <w:r w:rsidRPr="009F553D">
        <w:rPr>
          <w:rFonts w:ascii="Arial Narrow" w:hAnsi="Arial Narrow"/>
          <w:bCs/>
          <w:sz w:val="26"/>
          <w:szCs w:val="26"/>
          <w:lang w:val="es-CO"/>
        </w:rPr>
        <w:t xml:space="preserve">En </w:t>
      </w:r>
      <w:r w:rsidR="00824288" w:rsidRPr="009F553D">
        <w:rPr>
          <w:rFonts w:ascii="Arial Narrow" w:hAnsi="Arial Narrow"/>
          <w:bCs/>
          <w:sz w:val="26"/>
          <w:szCs w:val="26"/>
          <w:lang w:val="es-CO"/>
        </w:rPr>
        <w:t xml:space="preserve">efecto, en </w:t>
      </w:r>
      <w:r w:rsidRPr="009F553D">
        <w:rPr>
          <w:rFonts w:ascii="Arial Narrow" w:hAnsi="Arial Narrow"/>
          <w:bCs/>
          <w:sz w:val="26"/>
          <w:szCs w:val="26"/>
          <w:lang w:val="es-CO"/>
        </w:rPr>
        <w:t xml:space="preserve">materia de acción de tutela la legitimación por activa constituye elemento de medular importancia porque, entre otros requisitos, habilita el estudio de fondo de los asuntos sometidos al conocimiento del juez constitucional. Así, en aquellos casos en los que el promotor de la actuación no acredita los presupuestos básicos para su presentación, pronto se abre paso la improcedencia del resguardo. </w:t>
      </w:r>
    </w:p>
    <w:p w14:paraId="47C95536" w14:textId="11D6DB27" w:rsidR="00D40980" w:rsidRPr="009F553D" w:rsidRDefault="00D40980" w:rsidP="009F553D">
      <w:pPr>
        <w:pStyle w:val="Sinespaciado"/>
        <w:spacing w:line="276" w:lineRule="auto"/>
        <w:jc w:val="both"/>
        <w:rPr>
          <w:rFonts w:ascii="Arial Narrow" w:hAnsi="Arial Narrow"/>
          <w:bCs/>
          <w:sz w:val="26"/>
          <w:szCs w:val="26"/>
          <w:lang w:val="es-CO"/>
        </w:rPr>
      </w:pPr>
    </w:p>
    <w:p w14:paraId="7967082E" w14:textId="22F11596" w:rsidR="00804CFE" w:rsidRPr="009F553D" w:rsidRDefault="00804CFE" w:rsidP="009F553D">
      <w:pPr>
        <w:pStyle w:val="Sinespaciado"/>
        <w:spacing w:line="276" w:lineRule="auto"/>
        <w:jc w:val="both"/>
        <w:rPr>
          <w:rFonts w:ascii="Arial Narrow" w:hAnsi="Arial Narrow"/>
          <w:bCs/>
          <w:sz w:val="26"/>
          <w:szCs w:val="26"/>
        </w:rPr>
      </w:pPr>
      <w:r w:rsidRPr="009F553D">
        <w:rPr>
          <w:rFonts w:ascii="Arial Narrow" w:hAnsi="Arial Narrow"/>
          <w:b/>
          <w:sz w:val="26"/>
          <w:szCs w:val="26"/>
        </w:rPr>
        <w:t xml:space="preserve">3.2.1 </w:t>
      </w:r>
      <w:r w:rsidRPr="009F553D">
        <w:rPr>
          <w:rFonts w:ascii="Arial Narrow" w:hAnsi="Arial Narrow"/>
          <w:bCs/>
          <w:sz w:val="26"/>
          <w:szCs w:val="26"/>
        </w:rPr>
        <w:t>Diamantino resulta que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Pr="00C36A2B">
        <w:rPr>
          <w:rFonts w:ascii="Arial Narrow" w:hAnsi="Arial Narrow"/>
          <w:bCs/>
          <w:i/>
          <w:iCs/>
          <w:sz w:val="24"/>
          <w:szCs w:val="26"/>
        </w:rPr>
        <w:t>vulnerada o amenazada en uno de sus derechos fundamentales, quien actuará por sí misma o a través de representante</w:t>
      </w:r>
      <w:r w:rsidRPr="009F553D">
        <w:rPr>
          <w:rFonts w:ascii="Arial Narrow" w:hAnsi="Arial Narrow"/>
          <w:bCs/>
          <w:sz w:val="26"/>
          <w:szCs w:val="26"/>
        </w:rPr>
        <w:t xml:space="preserve">”. También se ha aceptado la posibilidad de acudir por medio de </w:t>
      </w:r>
      <w:r w:rsidRPr="009F553D">
        <w:rPr>
          <w:rFonts w:ascii="Arial Narrow" w:hAnsi="Arial Narrow"/>
          <w:b/>
          <w:sz w:val="26"/>
          <w:szCs w:val="26"/>
        </w:rPr>
        <w:t>representante</w:t>
      </w:r>
      <w:r w:rsidRPr="009F553D">
        <w:rPr>
          <w:rFonts w:ascii="Arial Narrow" w:hAnsi="Arial Narrow"/>
          <w:bCs/>
          <w:sz w:val="26"/>
          <w:szCs w:val="26"/>
        </w:rPr>
        <w:t xml:space="preserve">, fin para el cual se han fijado una serie de reglas que más adelante se analizarán, o por </w:t>
      </w:r>
      <w:r w:rsidRPr="009F553D">
        <w:rPr>
          <w:rFonts w:ascii="Arial Narrow" w:hAnsi="Arial Narrow"/>
          <w:b/>
          <w:sz w:val="26"/>
          <w:szCs w:val="26"/>
        </w:rPr>
        <w:t>agente oficioso</w:t>
      </w:r>
      <w:r w:rsidRPr="009F553D">
        <w:rPr>
          <w:rFonts w:ascii="Arial Narrow" w:hAnsi="Arial Narrow"/>
          <w:bCs/>
          <w:sz w:val="26"/>
          <w:szCs w:val="26"/>
        </w:rPr>
        <w:t>.</w:t>
      </w:r>
    </w:p>
    <w:p w14:paraId="00B1C640" w14:textId="77777777" w:rsidR="00804CFE" w:rsidRPr="009F553D" w:rsidRDefault="00804CFE" w:rsidP="009F553D">
      <w:pPr>
        <w:pStyle w:val="Sinespaciado"/>
        <w:spacing w:line="276" w:lineRule="auto"/>
        <w:jc w:val="both"/>
        <w:rPr>
          <w:rFonts w:ascii="Arial Narrow" w:hAnsi="Arial Narrow"/>
          <w:bCs/>
          <w:sz w:val="26"/>
          <w:szCs w:val="26"/>
        </w:rPr>
      </w:pPr>
    </w:p>
    <w:p w14:paraId="3F0F2A57" w14:textId="7A7326BD" w:rsidR="00804CFE" w:rsidRPr="009F553D" w:rsidRDefault="00804CFE" w:rsidP="009F553D">
      <w:pPr>
        <w:pStyle w:val="Sinespaciado"/>
        <w:spacing w:line="276" w:lineRule="auto"/>
        <w:jc w:val="both"/>
        <w:rPr>
          <w:rFonts w:ascii="Arial Narrow" w:hAnsi="Arial Narrow"/>
          <w:sz w:val="26"/>
          <w:szCs w:val="26"/>
        </w:rPr>
      </w:pPr>
      <w:r w:rsidRPr="009F553D">
        <w:rPr>
          <w:rFonts w:ascii="Arial Narrow" w:hAnsi="Arial Narrow"/>
          <w:bCs/>
          <w:sz w:val="26"/>
          <w:szCs w:val="26"/>
        </w:rPr>
        <w:t>Sobre el punto, de manera reiterada la jurisprudencia constitucional ha decantado: “</w:t>
      </w:r>
      <w:r w:rsidRPr="00DC01A2">
        <w:rPr>
          <w:rFonts w:ascii="Arial Narrow" w:hAnsi="Arial Narrow"/>
          <w:i/>
          <w:iCs/>
          <w:sz w:val="24"/>
          <w:szCs w:val="26"/>
        </w:rPr>
        <w:t>4. La tutela es un medio de defensa judicial de derechos fundamentales, que toda persona puede instaurar “por sí misma o por quien actúe a su nombre” (CP art. 86).</w:t>
      </w:r>
      <w:r w:rsidR="00AB1CCD" w:rsidRPr="00DC01A2">
        <w:rPr>
          <w:rFonts w:ascii="Arial Narrow" w:hAnsi="Arial Narrow"/>
          <w:i/>
          <w:iCs/>
          <w:sz w:val="24"/>
          <w:szCs w:val="26"/>
        </w:rPr>
        <w:t xml:space="preserve"> </w:t>
      </w:r>
      <w:r w:rsidRPr="00DC01A2">
        <w:rPr>
          <w:rFonts w:ascii="Arial Narrow" w:hAnsi="Arial Narrow"/>
          <w:i/>
          <w:iCs/>
          <w:sz w:val="24"/>
          <w:szCs w:val="26"/>
        </w:rPr>
        <w:t>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w:t>
      </w:r>
      <w:bookmarkStart w:id="4" w:name="_ftnref20"/>
      <w:r w:rsidRPr="00DC01A2">
        <w:rPr>
          <w:rStyle w:val="Refdenotaalpie"/>
          <w:rFonts w:ascii="Arial Narrow" w:hAnsi="Arial Narrow"/>
          <w:i/>
          <w:iCs/>
          <w:sz w:val="24"/>
          <w:szCs w:val="26"/>
        </w:rPr>
        <w:footnoteReference w:id="15"/>
      </w:r>
      <w:bookmarkEnd w:id="4"/>
      <w:r w:rsidRPr="00DC01A2">
        <w:rPr>
          <w:rFonts w:ascii="Arial Narrow" w:hAnsi="Arial Narrow"/>
          <w:i/>
          <w:iCs/>
          <w:sz w:val="24"/>
          <w:szCs w:val="26"/>
        </w:rPr>
        <w:t xml:space="preserve"> Representante puede ser, por una parte, el representante legal (cuando el titular de los derechos sea menor de edad, incapaz absoluto, interdicto o persona jurídica), y por otra el apoderado judicial (en los demás casos). Ahora bien, para ser apoderado </w:t>
      </w:r>
      <w:r w:rsidRPr="00DC01A2">
        <w:rPr>
          <w:rFonts w:ascii="Arial Narrow" w:hAnsi="Arial Narrow"/>
          <w:i/>
          <w:iCs/>
          <w:sz w:val="24"/>
          <w:szCs w:val="26"/>
        </w:rPr>
        <w:lastRenderedPageBreak/>
        <w:t>judicial, la persona debe ser abogado titulado y a la acción debe anexar poder especial para el caso o en su defecto el poder general respectivo.</w:t>
      </w:r>
      <w:bookmarkStart w:id="5" w:name="_ftnref21"/>
      <w:r w:rsidRPr="00DC01A2">
        <w:rPr>
          <w:rStyle w:val="Refdenotaalpie"/>
          <w:rFonts w:ascii="Arial Narrow" w:hAnsi="Arial Narrow"/>
          <w:i/>
          <w:iCs/>
          <w:sz w:val="24"/>
          <w:szCs w:val="26"/>
        </w:rPr>
        <w:footnoteReference w:id="16"/>
      </w:r>
      <w:hyperlink r:id="rId11" w:anchor="_ftn21" w:history="1"/>
      <w:bookmarkEnd w:id="5"/>
      <w:r w:rsidRPr="00DC01A2">
        <w:rPr>
          <w:rFonts w:ascii="Arial Narrow" w:hAnsi="Arial Narrow"/>
          <w:i/>
          <w:iCs/>
          <w:sz w:val="24"/>
          <w:szCs w:val="26"/>
        </w:rPr>
        <w:t> (ii) Como agente oficioso puede obrar un tercero “cuando el titular de los [derechos] no esté en condiciones de promover su propia defensa. Cuando tal circunstancia ocurra deberá manifestarse en la solicitud” (</w:t>
      </w:r>
      <w:proofErr w:type="spellStart"/>
      <w:r w:rsidRPr="00DC01A2">
        <w:rPr>
          <w:rFonts w:ascii="Arial Narrow" w:hAnsi="Arial Narrow"/>
          <w:i/>
          <w:iCs/>
          <w:sz w:val="24"/>
          <w:szCs w:val="26"/>
        </w:rPr>
        <w:t>Dcto</w:t>
      </w:r>
      <w:proofErr w:type="spellEnd"/>
      <w:r w:rsidRPr="00DC01A2">
        <w:rPr>
          <w:rFonts w:ascii="Arial Narrow" w:hAnsi="Arial Narrow"/>
          <w:i/>
          <w:iCs/>
          <w:sz w:val="24"/>
          <w:szCs w:val="26"/>
        </w:rPr>
        <w:t xml:space="preserve"> 2591 de 1991 art. 10). (iii) El Defensor del Pueblo y los personeros municipales pueden instaurar la tutela conforme a la ley y la jurisprudencia</w:t>
      </w:r>
      <w:r w:rsidRPr="00DC01A2">
        <w:rPr>
          <w:rFonts w:ascii="Arial Narrow" w:hAnsi="Arial Narrow"/>
          <w:i/>
          <w:iCs/>
          <w:color w:val="2D2D2D"/>
          <w:sz w:val="24"/>
          <w:szCs w:val="26"/>
          <w:shd w:val="clear" w:color="auto" w:fill="FFFFFF"/>
        </w:rPr>
        <w:t xml:space="preserve"> a nombre de quien se los solicite o esté indefenso</w:t>
      </w:r>
      <w:r w:rsidRPr="009F553D">
        <w:rPr>
          <w:rFonts w:ascii="Arial Narrow" w:hAnsi="Arial Narrow"/>
          <w:i/>
          <w:iCs/>
          <w:color w:val="2D2D2D"/>
          <w:sz w:val="26"/>
          <w:szCs w:val="26"/>
          <w:shd w:val="clear" w:color="auto" w:fill="FFFFFF"/>
        </w:rPr>
        <w:t>.</w:t>
      </w:r>
      <w:r w:rsidRPr="009F553D">
        <w:rPr>
          <w:rStyle w:val="Refdenotaalpie"/>
          <w:rFonts w:ascii="Arial Narrow" w:hAnsi="Arial Narrow"/>
          <w:i/>
          <w:iCs/>
          <w:color w:val="2D2D2D"/>
          <w:sz w:val="26"/>
          <w:szCs w:val="26"/>
          <w:shd w:val="clear" w:color="auto" w:fill="FFFFFF"/>
        </w:rPr>
        <w:footnoteReference w:id="17"/>
      </w:r>
      <w:r w:rsidRPr="009F553D">
        <w:rPr>
          <w:rFonts w:ascii="Arial Narrow" w:hAnsi="Arial Narrow"/>
          <w:i/>
          <w:iCs/>
          <w:sz w:val="26"/>
          <w:szCs w:val="26"/>
        </w:rPr>
        <w:t xml:space="preserve">” </w:t>
      </w:r>
      <w:r w:rsidRPr="009F553D">
        <w:rPr>
          <w:rFonts w:ascii="Arial Narrow" w:hAnsi="Arial Narrow"/>
          <w:sz w:val="26"/>
          <w:szCs w:val="26"/>
        </w:rPr>
        <w:t xml:space="preserve">(C.C. Sentencia SU-055 de 2015, se subraya). </w:t>
      </w:r>
    </w:p>
    <w:p w14:paraId="43D82213" w14:textId="77777777" w:rsidR="00804CFE" w:rsidRPr="009F553D" w:rsidRDefault="00804CFE" w:rsidP="009F553D">
      <w:pPr>
        <w:pStyle w:val="Sinespaciado"/>
        <w:spacing w:line="276" w:lineRule="auto"/>
        <w:ind w:left="284"/>
        <w:jc w:val="both"/>
        <w:rPr>
          <w:rFonts w:ascii="Arial Narrow" w:hAnsi="Arial Narrow"/>
          <w:bCs/>
          <w:i/>
          <w:iCs/>
          <w:sz w:val="26"/>
          <w:szCs w:val="26"/>
        </w:rPr>
      </w:pPr>
    </w:p>
    <w:p w14:paraId="55A0095E" w14:textId="77777777" w:rsidR="00804CFE" w:rsidRPr="009F553D" w:rsidRDefault="00804CFE"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Respecto “</w:t>
      </w:r>
      <w:r w:rsidRPr="00DC01A2">
        <w:rPr>
          <w:rFonts w:ascii="Arial Narrow" w:hAnsi="Arial Narrow"/>
          <w:bCs/>
          <w:i/>
          <w:iCs/>
          <w:sz w:val="24"/>
          <w:szCs w:val="26"/>
        </w:rPr>
        <w:t>de la figura del representante, la jurisprudencia ha diferenciado al representante legal cuando se trata de menores, incapaces absolutos, personas jurídicas o interdictos, del representante judicial que es un abogado debidamente inscrito que actúa en virtud de un poder especial o, en su defecto un poder general, que le ha concedido el titular de los derechos para interponer la acción de tutela específicamente</w:t>
      </w:r>
      <w:r w:rsidRPr="009F553D">
        <w:rPr>
          <w:rFonts w:ascii="Arial Narrow" w:hAnsi="Arial Narrow"/>
          <w:bCs/>
          <w:i/>
          <w:iCs/>
          <w:sz w:val="26"/>
          <w:szCs w:val="26"/>
        </w:rPr>
        <w:t>”.</w:t>
      </w:r>
      <w:r w:rsidRPr="009F553D">
        <w:rPr>
          <w:rFonts w:ascii="Arial Narrow" w:hAnsi="Arial Narrow"/>
          <w:bCs/>
          <w:sz w:val="26"/>
          <w:szCs w:val="26"/>
        </w:rPr>
        <w:t xml:space="preserve"> (C.C. Sentencia T-430 de 2017. Se subraya).</w:t>
      </w:r>
    </w:p>
    <w:p w14:paraId="77944C83" w14:textId="77777777" w:rsidR="00804CFE" w:rsidRPr="009F553D" w:rsidRDefault="00804CFE" w:rsidP="009F553D">
      <w:pPr>
        <w:pStyle w:val="Sinespaciado"/>
        <w:spacing w:line="276" w:lineRule="auto"/>
        <w:jc w:val="both"/>
        <w:rPr>
          <w:rFonts w:ascii="Arial Narrow" w:hAnsi="Arial Narrow"/>
          <w:bCs/>
          <w:i/>
          <w:iCs/>
          <w:sz w:val="26"/>
          <w:szCs w:val="26"/>
        </w:rPr>
      </w:pPr>
    </w:p>
    <w:p w14:paraId="5DE0DDEE" w14:textId="1C53AAA1" w:rsidR="008B5E88" w:rsidRPr="009F553D" w:rsidRDefault="008664F3" w:rsidP="009F553D">
      <w:pPr>
        <w:pStyle w:val="Sinespaciado"/>
        <w:spacing w:line="276" w:lineRule="auto"/>
        <w:jc w:val="both"/>
        <w:rPr>
          <w:rFonts w:ascii="Arial Narrow" w:hAnsi="Arial Narrow"/>
          <w:bCs/>
          <w:sz w:val="26"/>
          <w:szCs w:val="26"/>
          <w:lang w:val="es-CO"/>
        </w:rPr>
      </w:pPr>
      <w:r w:rsidRPr="009F553D">
        <w:rPr>
          <w:rFonts w:ascii="Arial Narrow" w:hAnsi="Arial Narrow"/>
          <w:b/>
          <w:sz w:val="26"/>
          <w:szCs w:val="26"/>
          <w:lang w:val="es-CO"/>
        </w:rPr>
        <w:t xml:space="preserve">3.2.2 </w:t>
      </w:r>
      <w:r w:rsidR="00EE6845" w:rsidRPr="009F553D">
        <w:rPr>
          <w:rFonts w:ascii="Arial Narrow" w:hAnsi="Arial Narrow"/>
          <w:bCs/>
          <w:sz w:val="26"/>
          <w:szCs w:val="26"/>
          <w:lang w:val="es-CO"/>
        </w:rPr>
        <w:t>Reconoce esta Sala el valioso rol de las veedurías ciudadanas conforme a lo dispuesto por el ordenamiento jurídico,</w:t>
      </w:r>
      <w:r w:rsidR="007B125D" w:rsidRPr="009F553D">
        <w:rPr>
          <w:rFonts w:ascii="Arial Narrow" w:hAnsi="Arial Narrow"/>
          <w:bCs/>
          <w:sz w:val="26"/>
          <w:szCs w:val="26"/>
          <w:lang w:val="es-CO"/>
        </w:rPr>
        <w:t xml:space="preserve"> como “</w:t>
      </w:r>
      <w:r w:rsidR="007B125D" w:rsidRPr="00DC01A2">
        <w:rPr>
          <w:rFonts w:ascii="Arial Narrow" w:hAnsi="Arial Narrow"/>
          <w:bCs/>
          <w:sz w:val="24"/>
          <w:szCs w:val="26"/>
          <w:lang w:val="es-CO"/>
        </w:rPr>
        <w:t>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sidR="00C51C3C" w:rsidRPr="009F553D">
        <w:rPr>
          <w:rFonts w:ascii="Arial Narrow" w:hAnsi="Arial Narrow"/>
          <w:bCs/>
          <w:sz w:val="26"/>
          <w:szCs w:val="26"/>
          <w:lang w:val="es-CO"/>
        </w:rPr>
        <w:t>”</w:t>
      </w:r>
      <w:r w:rsidR="00F9317D" w:rsidRPr="009F553D">
        <w:rPr>
          <w:rFonts w:ascii="Arial Narrow" w:hAnsi="Arial Narrow"/>
          <w:bCs/>
          <w:sz w:val="26"/>
          <w:szCs w:val="26"/>
          <w:lang w:val="es-CO"/>
        </w:rPr>
        <w:t xml:space="preserve">. Así está establecido en el artículo </w:t>
      </w:r>
      <w:r w:rsidR="00C51C3C" w:rsidRPr="009F553D">
        <w:rPr>
          <w:rFonts w:ascii="Arial Narrow" w:hAnsi="Arial Narrow"/>
          <w:bCs/>
          <w:sz w:val="26"/>
          <w:szCs w:val="26"/>
          <w:lang w:val="es-CO"/>
        </w:rPr>
        <w:t xml:space="preserve">1º </w:t>
      </w:r>
      <w:r w:rsidR="00F9317D" w:rsidRPr="009F553D">
        <w:rPr>
          <w:rFonts w:ascii="Arial Narrow" w:hAnsi="Arial Narrow"/>
          <w:bCs/>
          <w:sz w:val="26"/>
          <w:szCs w:val="26"/>
          <w:lang w:val="es-CO"/>
        </w:rPr>
        <w:t xml:space="preserve">de la </w:t>
      </w:r>
      <w:r w:rsidR="00C51C3C" w:rsidRPr="009F553D">
        <w:rPr>
          <w:rFonts w:ascii="Arial Narrow" w:hAnsi="Arial Narrow"/>
          <w:bCs/>
          <w:sz w:val="26"/>
          <w:szCs w:val="26"/>
          <w:lang w:val="es-CO"/>
        </w:rPr>
        <w:t xml:space="preserve">Ley </w:t>
      </w:r>
      <w:r w:rsidR="00E86EC3" w:rsidRPr="009F553D">
        <w:rPr>
          <w:rFonts w:ascii="Arial Narrow" w:hAnsi="Arial Narrow"/>
          <w:bCs/>
          <w:sz w:val="26"/>
          <w:szCs w:val="26"/>
          <w:lang w:val="es-CO"/>
        </w:rPr>
        <w:t>850 de 2003</w:t>
      </w:r>
      <w:r w:rsidR="00F9317D" w:rsidRPr="009F553D">
        <w:rPr>
          <w:rFonts w:ascii="Arial Narrow" w:hAnsi="Arial Narrow"/>
          <w:bCs/>
          <w:sz w:val="26"/>
          <w:szCs w:val="26"/>
          <w:lang w:val="es-CO"/>
        </w:rPr>
        <w:t xml:space="preserve">, </w:t>
      </w:r>
      <w:r w:rsidR="00C23B37" w:rsidRPr="009F553D">
        <w:rPr>
          <w:rFonts w:ascii="Arial Narrow" w:hAnsi="Arial Narrow"/>
          <w:bCs/>
          <w:sz w:val="26"/>
          <w:szCs w:val="26"/>
          <w:lang w:val="es-CO"/>
        </w:rPr>
        <w:t xml:space="preserve">normativa que regula este mecanismo de participación ciudadana </w:t>
      </w:r>
      <w:r w:rsidR="00697DB3" w:rsidRPr="009F553D">
        <w:rPr>
          <w:rFonts w:ascii="Arial Narrow" w:hAnsi="Arial Narrow"/>
          <w:bCs/>
          <w:sz w:val="26"/>
          <w:szCs w:val="26"/>
          <w:lang w:val="es-CO"/>
        </w:rPr>
        <w:t>creado en la Ley 134 de</w:t>
      </w:r>
      <w:r w:rsidR="008E4B4D" w:rsidRPr="009F553D">
        <w:rPr>
          <w:rFonts w:ascii="Arial Narrow" w:hAnsi="Arial Narrow"/>
          <w:bCs/>
          <w:sz w:val="26"/>
          <w:szCs w:val="26"/>
          <w:lang w:val="es-CO"/>
        </w:rPr>
        <w:t xml:space="preserve"> </w:t>
      </w:r>
      <w:r w:rsidR="00697DB3" w:rsidRPr="009F553D">
        <w:rPr>
          <w:rFonts w:ascii="Arial Narrow" w:hAnsi="Arial Narrow"/>
          <w:bCs/>
          <w:sz w:val="26"/>
          <w:szCs w:val="26"/>
          <w:lang w:val="es-CO"/>
        </w:rPr>
        <w:t>1994</w:t>
      </w:r>
      <w:r w:rsidR="008E4B4D" w:rsidRPr="009F553D">
        <w:rPr>
          <w:rFonts w:ascii="Arial Narrow" w:hAnsi="Arial Narrow"/>
          <w:bCs/>
          <w:sz w:val="26"/>
          <w:szCs w:val="26"/>
          <w:lang w:val="es-CO"/>
        </w:rPr>
        <w:t xml:space="preserve"> y además </w:t>
      </w:r>
      <w:r w:rsidR="006F0E75" w:rsidRPr="009F553D">
        <w:rPr>
          <w:rFonts w:ascii="Arial Narrow" w:hAnsi="Arial Narrow"/>
          <w:bCs/>
          <w:sz w:val="26"/>
          <w:szCs w:val="26"/>
          <w:lang w:val="es-CO"/>
        </w:rPr>
        <w:t>reglamenta</w:t>
      </w:r>
      <w:r w:rsidR="008E4B4D" w:rsidRPr="009F553D">
        <w:rPr>
          <w:rFonts w:ascii="Arial Narrow" w:hAnsi="Arial Narrow"/>
          <w:bCs/>
          <w:sz w:val="26"/>
          <w:szCs w:val="26"/>
          <w:lang w:val="es-CO"/>
        </w:rPr>
        <w:t xml:space="preserve">, entre otros aspectos, lo relacionado con su </w:t>
      </w:r>
      <w:r w:rsidR="00F9317D" w:rsidRPr="009F553D">
        <w:rPr>
          <w:rFonts w:ascii="Arial Narrow" w:hAnsi="Arial Narrow"/>
          <w:bCs/>
          <w:sz w:val="26"/>
          <w:szCs w:val="26"/>
          <w:lang w:val="es-CO"/>
        </w:rPr>
        <w:t xml:space="preserve">objeto </w:t>
      </w:r>
      <w:r w:rsidR="008E4B4D" w:rsidRPr="009F553D">
        <w:rPr>
          <w:rFonts w:ascii="Arial Narrow" w:hAnsi="Arial Narrow"/>
          <w:bCs/>
          <w:sz w:val="26"/>
          <w:szCs w:val="26"/>
          <w:lang w:val="es-CO"/>
        </w:rPr>
        <w:t xml:space="preserve">de </w:t>
      </w:r>
      <w:r w:rsidR="00F9317D" w:rsidRPr="009F553D">
        <w:rPr>
          <w:rFonts w:ascii="Arial Narrow" w:hAnsi="Arial Narrow"/>
          <w:bCs/>
          <w:sz w:val="26"/>
          <w:szCs w:val="26"/>
          <w:lang w:val="es-CO"/>
        </w:rPr>
        <w:t>vigilancia</w:t>
      </w:r>
      <w:r w:rsidR="00216FE5" w:rsidRPr="009F553D">
        <w:rPr>
          <w:rFonts w:ascii="Arial Narrow" w:hAnsi="Arial Narrow"/>
          <w:bCs/>
          <w:sz w:val="26"/>
          <w:szCs w:val="26"/>
          <w:lang w:val="es-CO"/>
        </w:rPr>
        <w:t xml:space="preserve">, </w:t>
      </w:r>
      <w:r w:rsidR="00F9317D" w:rsidRPr="009F553D">
        <w:rPr>
          <w:rFonts w:ascii="Arial Narrow" w:hAnsi="Arial Narrow"/>
          <w:bCs/>
          <w:sz w:val="26"/>
          <w:szCs w:val="26"/>
          <w:lang w:val="es-CO"/>
        </w:rPr>
        <w:t>ámbito y finalidades de</w:t>
      </w:r>
      <w:r w:rsidR="00216FE5" w:rsidRPr="009F553D">
        <w:rPr>
          <w:rFonts w:ascii="Arial Narrow" w:hAnsi="Arial Narrow"/>
          <w:bCs/>
          <w:sz w:val="26"/>
          <w:szCs w:val="26"/>
          <w:lang w:val="es-CO"/>
        </w:rPr>
        <w:t xml:space="preserve"> su función,</w:t>
      </w:r>
      <w:r w:rsidR="00F9317D" w:rsidRPr="009F553D">
        <w:rPr>
          <w:rFonts w:ascii="Arial Narrow" w:hAnsi="Arial Narrow"/>
          <w:bCs/>
          <w:sz w:val="26"/>
          <w:szCs w:val="26"/>
          <w:lang w:val="es-CO"/>
        </w:rPr>
        <w:t xml:space="preserve"> los principios rectores que gobiernan su actuación; </w:t>
      </w:r>
      <w:r w:rsidR="008B5E88" w:rsidRPr="009F553D">
        <w:rPr>
          <w:rFonts w:ascii="Arial Narrow" w:hAnsi="Arial Narrow"/>
          <w:bCs/>
          <w:sz w:val="26"/>
          <w:szCs w:val="26"/>
          <w:lang w:val="es-CO"/>
        </w:rPr>
        <w:t xml:space="preserve">sus </w:t>
      </w:r>
      <w:r w:rsidR="00F9317D" w:rsidRPr="009F553D">
        <w:rPr>
          <w:rFonts w:ascii="Arial Narrow" w:hAnsi="Arial Narrow"/>
          <w:bCs/>
          <w:sz w:val="26"/>
          <w:szCs w:val="26"/>
          <w:lang w:val="es-CO"/>
        </w:rPr>
        <w:t>funciones, medios y recursos de acción de las veedurías</w:t>
      </w:r>
      <w:r w:rsidR="008B5E88" w:rsidRPr="009F553D">
        <w:rPr>
          <w:rFonts w:ascii="Arial Narrow" w:hAnsi="Arial Narrow"/>
          <w:bCs/>
          <w:sz w:val="26"/>
          <w:szCs w:val="26"/>
          <w:lang w:val="es-CO"/>
        </w:rPr>
        <w:t xml:space="preserve">, </w:t>
      </w:r>
      <w:r w:rsidR="00F9317D" w:rsidRPr="009F553D">
        <w:rPr>
          <w:rFonts w:ascii="Arial Narrow" w:hAnsi="Arial Narrow"/>
          <w:bCs/>
          <w:sz w:val="26"/>
          <w:szCs w:val="26"/>
          <w:lang w:val="es-CO"/>
        </w:rPr>
        <w:t>derechos, deberes y prohibiciones</w:t>
      </w:r>
      <w:r w:rsidR="008B5E88" w:rsidRPr="009F553D">
        <w:rPr>
          <w:rFonts w:ascii="Arial Narrow" w:hAnsi="Arial Narrow"/>
          <w:bCs/>
          <w:sz w:val="26"/>
          <w:szCs w:val="26"/>
          <w:lang w:val="es-CO"/>
        </w:rPr>
        <w:t>.</w:t>
      </w:r>
    </w:p>
    <w:p w14:paraId="4B4BD18A" w14:textId="7999EAF8" w:rsidR="008B5E88" w:rsidRPr="009F553D" w:rsidRDefault="008B5E88" w:rsidP="009F553D">
      <w:pPr>
        <w:pStyle w:val="Sinespaciado"/>
        <w:spacing w:line="276" w:lineRule="auto"/>
        <w:jc w:val="both"/>
        <w:rPr>
          <w:rFonts w:ascii="Arial Narrow" w:hAnsi="Arial Narrow"/>
          <w:bCs/>
          <w:sz w:val="26"/>
          <w:szCs w:val="26"/>
          <w:lang w:val="es-CO"/>
        </w:rPr>
      </w:pPr>
    </w:p>
    <w:p w14:paraId="4F61C2DB" w14:textId="6ACAFFD0" w:rsidR="00655F50" w:rsidRPr="009F553D" w:rsidRDefault="002842E5" w:rsidP="009F553D">
      <w:pPr>
        <w:pStyle w:val="Sinespaciado"/>
        <w:spacing w:line="276" w:lineRule="auto"/>
        <w:jc w:val="both"/>
        <w:rPr>
          <w:rFonts w:ascii="Arial Narrow" w:hAnsi="Arial Narrow"/>
          <w:bCs/>
          <w:sz w:val="26"/>
          <w:szCs w:val="26"/>
          <w:lang w:val="es-CO"/>
        </w:rPr>
      </w:pPr>
      <w:r w:rsidRPr="009F553D">
        <w:rPr>
          <w:rFonts w:ascii="Arial Narrow" w:hAnsi="Arial Narrow"/>
          <w:bCs/>
          <w:sz w:val="26"/>
          <w:szCs w:val="26"/>
          <w:lang w:val="es-CO"/>
        </w:rPr>
        <w:t>De su artículo 16</w:t>
      </w:r>
      <w:r w:rsidR="0031323F" w:rsidRPr="009F553D">
        <w:rPr>
          <w:rFonts w:ascii="Arial Narrow" w:hAnsi="Arial Narrow"/>
          <w:bCs/>
          <w:sz w:val="26"/>
          <w:szCs w:val="26"/>
          <w:lang w:val="es-CO"/>
        </w:rPr>
        <w:t xml:space="preserve">, que es </w:t>
      </w:r>
      <w:r w:rsidR="0088780F" w:rsidRPr="009F553D">
        <w:rPr>
          <w:rFonts w:ascii="Arial Narrow" w:hAnsi="Arial Narrow"/>
          <w:bCs/>
          <w:sz w:val="26"/>
          <w:szCs w:val="26"/>
          <w:lang w:val="es-CO"/>
        </w:rPr>
        <w:t>e</w:t>
      </w:r>
      <w:r w:rsidR="0031323F" w:rsidRPr="009F553D">
        <w:rPr>
          <w:rFonts w:ascii="Arial Narrow" w:hAnsi="Arial Narrow"/>
          <w:bCs/>
          <w:sz w:val="26"/>
          <w:szCs w:val="26"/>
          <w:lang w:val="es-CO"/>
        </w:rPr>
        <w:t xml:space="preserve">l que invoca </w:t>
      </w:r>
      <w:r w:rsidR="00BF3DCE" w:rsidRPr="009F553D">
        <w:rPr>
          <w:rFonts w:ascii="Arial Narrow" w:hAnsi="Arial Narrow"/>
          <w:bCs/>
          <w:sz w:val="26"/>
          <w:szCs w:val="26"/>
          <w:lang w:val="es-CO"/>
        </w:rPr>
        <w:t>este</w:t>
      </w:r>
      <w:r w:rsidR="0031323F" w:rsidRPr="009F553D">
        <w:rPr>
          <w:rFonts w:ascii="Arial Narrow" w:hAnsi="Arial Narrow"/>
          <w:bCs/>
          <w:sz w:val="26"/>
          <w:szCs w:val="26"/>
          <w:lang w:val="es-CO"/>
        </w:rPr>
        <w:t xml:space="preserve"> accionante como </w:t>
      </w:r>
      <w:r w:rsidR="0088780F" w:rsidRPr="009F553D">
        <w:rPr>
          <w:rFonts w:ascii="Arial Narrow" w:hAnsi="Arial Narrow"/>
          <w:bCs/>
          <w:sz w:val="26"/>
          <w:szCs w:val="26"/>
          <w:lang w:val="es-CO"/>
        </w:rPr>
        <w:t xml:space="preserve">fundamento legal de su actuar, </w:t>
      </w:r>
      <w:r w:rsidRPr="009F553D">
        <w:rPr>
          <w:rFonts w:ascii="Arial Narrow" w:hAnsi="Arial Narrow"/>
          <w:bCs/>
          <w:sz w:val="26"/>
          <w:szCs w:val="26"/>
          <w:lang w:val="es-CO"/>
        </w:rPr>
        <w:t>se destaca</w:t>
      </w:r>
      <w:r w:rsidR="002375AA" w:rsidRPr="009F553D">
        <w:rPr>
          <w:rFonts w:ascii="Arial Narrow" w:hAnsi="Arial Narrow"/>
          <w:bCs/>
          <w:sz w:val="26"/>
          <w:szCs w:val="26"/>
          <w:lang w:val="es-CO"/>
        </w:rPr>
        <w:t xml:space="preserve"> que las veedurías, para lograr de manera ágil y oportuna sus objetivos y el cumplimiento de sus funciones, “</w:t>
      </w:r>
      <w:r w:rsidR="002375AA" w:rsidRPr="00DC01A2">
        <w:rPr>
          <w:rFonts w:ascii="Arial Narrow" w:hAnsi="Arial Narrow"/>
          <w:bCs/>
          <w:sz w:val="24"/>
          <w:szCs w:val="26"/>
          <w:lang w:val="es-CO"/>
        </w:rPr>
        <w:t>podrán elevar ante las autoridades competentes derechos de petición, y ejercer ante los jueces de la República todas las acciones que siendo pertinentes consagran la Constitución y la</w:t>
      </w:r>
      <w:r w:rsidR="00BC79D6" w:rsidRPr="00DC01A2">
        <w:rPr>
          <w:rFonts w:ascii="Arial Narrow" w:hAnsi="Arial Narrow"/>
          <w:bCs/>
          <w:sz w:val="24"/>
          <w:szCs w:val="26"/>
          <w:lang w:val="es-CO"/>
        </w:rPr>
        <w:t xml:space="preserve"> Ley</w:t>
      </w:r>
      <w:r w:rsidR="00BC79D6" w:rsidRPr="009F553D">
        <w:rPr>
          <w:rFonts w:ascii="Arial Narrow" w:hAnsi="Arial Narrow"/>
          <w:bCs/>
          <w:sz w:val="26"/>
          <w:szCs w:val="26"/>
          <w:lang w:val="es-CO"/>
        </w:rPr>
        <w:t>”</w:t>
      </w:r>
      <w:r w:rsidR="00BC79D6" w:rsidRPr="009F553D">
        <w:rPr>
          <w:rFonts w:ascii="Arial Narrow" w:hAnsi="Arial Narrow"/>
          <w:bCs/>
          <w:i/>
          <w:iCs/>
          <w:sz w:val="26"/>
          <w:szCs w:val="26"/>
          <w:lang w:val="es-CO"/>
        </w:rPr>
        <w:t xml:space="preserve">, </w:t>
      </w:r>
      <w:r w:rsidR="00BC79D6" w:rsidRPr="009F553D">
        <w:rPr>
          <w:rFonts w:ascii="Arial Narrow" w:hAnsi="Arial Narrow"/>
          <w:bCs/>
          <w:sz w:val="26"/>
          <w:szCs w:val="26"/>
          <w:lang w:val="es-CO"/>
        </w:rPr>
        <w:t>siendo aquel</w:t>
      </w:r>
      <w:r w:rsidR="007C6A52" w:rsidRPr="009F553D">
        <w:rPr>
          <w:rFonts w:ascii="Arial Narrow" w:hAnsi="Arial Narrow"/>
          <w:bCs/>
          <w:sz w:val="26"/>
          <w:szCs w:val="26"/>
          <w:lang w:val="es-CO"/>
        </w:rPr>
        <w:t xml:space="preserve"> mecanismo </w:t>
      </w:r>
      <w:r w:rsidR="006E56DB" w:rsidRPr="009F553D">
        <w:rPr>
          <w:rFonts w:ascii="Arial Narrow" w:hAnsi="Arial Narrow"/>
          <w:bCs/>
          <w:sz w:val="26"/>
          <w:szCs w:val="26"/>
          <w:lang w:val="es-CO"/>
        </w:rPr>
        <w:t xml:space="preserve">– derecho de petición </w:t>
      </w:r>
      <w:r w:rsidR="000E33DF">
        <w:rPr>
          <w:rFonts w:ascii="Arial Narrow" w:hAnsi="Arial Narrow"/>
          <w:bCs/>
          <w:sz w:val="26"/>
          <w:szCs w:val="26"/>
          <w:lang w:val="es-CO"/>
        </w:rPr>
        <w:t xml:space="preserve">– </w:t>
      </w:r>
      <w:r w:rsidR="00E447AC" w:rsidRPr="009F553D">
        <w:rPr>
          <w:rFonts w:ascii="Arial Narrow" w:hAnsi="Arial Narrow"/>
          <w:bCs/>
          <w:sz w:val="26"/>
          <w:szCs w:val="26"/>
          <w:lang w:val="es-CO"/>
        </w:rPr>
        <w:t>“</w:t>
      </w:r>
      <w:r w:rsidR="00E447AC" w:rsidRPr="00DC01A2">
        <w:rPr>
          <w:rFonts w:ascii="Arial Narrow" w:hAnsi="Arial Narrow"/>
          <w:bCs/>
          <w:sz w:val="24"/>
          <w:szCs w:val="26"/>
          <w:lang w:val="es-CO"/>
        </w:rPr>
        <w:t>el principal instrumento de acción con el que cuentan las veedurías ciudadanas para cumplir con su función fiscalizadora</w:t>
      </w:r>
      <w:r w:rsidR="00E447AC" w:rsidRPr="009F553D">
        <w:rPr>
          <w:rFonts w:ascii="Arial Narrow" w:hAnsi="Arial Narrow"/>
          <w:bCs/>
          <w:sz w:val="26"/>
          <w:szCs w:val="26"/>
          <w:lang w:val="es-CO"/>
        </w:rPr>
        <w:t>” (C.C. Sentencia T-</w:t>
      </w:r>
      <w:r w:rsidR="00D72675" w:rsidRPr="009F553D">
        <w:rPr>
          <w:rFonts w:ascii="Arial Narrow" w:hAnsi="Arial Narrow"/>
          <w:bCs/>
          <w:sz w:val="26"/>
          <w:szCs w:val="26"/>
          <w:lang w:val="es-CO"/>
        </w:rPr>
        <w:t xml:space="preserve">146 de 2012). Sin embargo, ni de sus funciones, </w:t>
      </w:r>
      <w:r w:rsidR="007C6A52" w:rsidRPr="009F553D">
        <w:rPr>
          <w:rFonts w:ascii="Arial Narrow" w:hAnsi="Arial Narrow"/>
          <w:bCs/>
          <w:sz w:val="26"/>
          <w:szCs w:val="26"/>
          <w:lang w:val="es-CO"/>
        </w:rPr>
        <w:t xml:space="preserve">tampoco </w:t>
      </w:r>
      <w:r w:rsidR="00D72675" w:rsidRPr="009F553D">
        <w:rPr>
          <w:rFonts w:ascii="Arial Narrow" w:hAnsi="Arial Narrow"/>
          <w:bCs/>
          <w:sz w:val="26"/>
          <w:szCs w:val="26"/>
          <w:lang w:val="es-CO"/>
        </w:rPr>
        <w:t>de sus objetivos</w:t>
      </w:r>
      <w:r w:rsidR="00222C42" w:rsidRPr="009F553D">
        <w:rPr>
          <w:rFonts w:ascii="Arial Narrow" w:hAnsi="Arial Narrow"/>
          <w:bCs/>
          <w:sz w:val="26"/>
          <w:szCs w:val="26"/>
          <w:lang w:val="es-CO"/>
        </w:rPr>
        <w:t xml:space="preserve"> o instrumentos de acción, se </w:t>
      </w:r>
      <w:r w:rsidR="00222C42" w:rsidRPr="009F553D">
        <w:rPr>
          <w:rFonts w:ascii="Arial Narrow" w:hAnsi="Arial Narrow"/>
          <w:bCs/>
          <w:sz w:val="26"/>
          <w:szCs w:val="26"/>
          <w:lang w:val="es-CO"/>
        </w:rPr>
        <w:lastRenderedPageBreak/>
        <w:t>infiere que tenga</w:t>
      </w:r>
      <w:r w:rsidR="00CB0E83" w:rsidRPr="009F553D">
        <w:rPr>
          <w:rFonts w:ascii="Arial Narrow" w:hAnsi="Arial Narrow"/>
          <w:bCs/>
          <w:sz w:val="26"/>
          <w:szCs w:val="26"/>
          <w:lang w:val="es-CO"/>
        </w:rPr>
        <w:t>n</w:t>
      </w:r>
      <w:r w:rsidR="00222C42" w:rsidRPr="009F553D">
        <w:rPr>
          <w:rFonts w:ascii="Arial Narrow" w:hAnsi="Arial Narrow"/>
          <w:bCs/>
          <w:sz w:val="26"/>
          <w:szCs w:val="26"/>
          <w:lang w:val="es-CO"/>
        </w:rPr>
        <w:t xml:space="preserve"> la capacidad de promover acciones</w:t>
      </w:r>
      <w:r w:rsidR="00F4714B" w:rsidRPr="009F553D">
        <w:rPr>
          <w:rFonts w:ascii="Arial Narrow" w:hAnsi="Arial Narrow"/>
          <w:bCs/>
          <w:sz w:val="26"/>
          <w:szCs w:val="26"/>
          <w:lang w:val="es-CO"/>
        </w:rPr>
        <w:t xml:space="preserve"> individuales</w:t>
      </w:r>
      <w:r w:rsidR="007C6A52" w:rsidRPr="009F553D">
        <w:rPr>
          <w:rFonts w:ascii="Arial Narrow" w:hAnsi="Arial Narrow"/>
          <w:bCs/>
          <w:sz w:val="26"/>
          <w:szCs w:val="26"/>
          <w:lang w:val="es-CO"/>
        </w:rPr>
        <w:t xml:space="preserve"> como lo es la solicitud de amparo constitucional, </w:t>
      </w:r>
      <w:r w:rsidR="00F4714B" w:rsidRPr="009F553D">
        <w:rPr>
          <w:rFonts w:ascii="Arial Narrow" w:hAnsi="Arial Narrow"/>
          <w:bCs/>
          <w:sz w:val="26"/>
          <w:szCs w:val="26"/>
          <w:lang w:val="es-CO"/>
        </w:rPr>
        <w:t xml:space="preserve">para lograr la protección de derechos fundamentales de </w:t>
      </w:r>
      <w:r w:rsidR="00655F50" w:rsidRPr="009F553D">
        <w:rPr>
          <w:rFonts w:ascii="Arial Narrow" w:hAnsi="Arial Narrow"/>
          <w:bCs/>
          <w:sz w:val="26"/>
          <w:szCs w:val="26"/>
          <w:lang w:val="es-CO"/>
        </w:rPr>
        <w:t xml:space="preserve">toda una comunidad </w:t>
      </w:r>
      <w:r w:rsidR="00F4714B" w:rsidRPr="009F553D">
        <w:rPr>
          <w:rFonts w:ascii="Arial Narrow" w:hAnsi="Arial Narrow"/>
          <w:bCs/>
          <w:sz w:val="26"/>
          <w:szCs w:val="26"/>
          <w:lang w:val="es-CO"/>
        </w:rPr>
        <w:t xml:space="preserve">frente a </w:t>
      </w:r>
      <w:r w:rsidR="00655F50" w:rsidRPr="009F553D">
        <w:rPr>
          <w:rFonts w:ascii="Arial Narrow" w:hAnsi="Arial Narrow"/>
          <w:bCs/>
          <w:sz w:val="26"/>
          <w:szCs w:val="26"/>
          <w:lang w:val="es-CO"/>
        </w:rPr>
        <w:t>la cual n</w:t>
      </w:r>
      <w:r w:rsidR="00CB0E83" w:rsidRPr="009F553D">
        <w:rPr>
          <w:rFonts w:ascii="Arial Narrow" w:hAnsi="Arial Narrow"/>
          <w:bCs/>
          <w:sz w:val="26"/>
          <w:szCs w:val="26"/>
          <w:lang w:val="es-CO"/>
        </w:rPr>
        <w:t>o</w:t>
      </w:r>
      <w:r w:rsidR="00655F50" w:rsidRPr="009F553D">
        <w:rPr>
          <w:rFonts w:ascii="Arial Narrow" w:hAnsi="Arial Narrow"/>
          <w:bCs/>
          <w:sz w:val="26"/>
          <w:szCs w:val="26"/>
          <w:lang w:val="es-CO"/>
        </w:rPr>
        <w:t xml:space="preserve"> tiene la calidad ni de representante legal ni judicial, y tampoco de agente oficioso.</w:t>
      </w:r>
    </w:p>
    <w:p w14:paraId="7F24D654" w14:textId="77777777" w:rsidR="00655F50" w:rsidRPr="009F553D" w:rsidRDefault="00655F50" w:rsidP="009F553D">
      <w:pPr>
        <w:pStyle w:val="Sinespaciado"/>
        <w:spacing w:line="276" w:lineRule="auto"/>
        <w:jc w:val="both"/>
        <w:rPr>
          <w:rFonts w:ascii="Arial Narrow" w:hAnsi="Arial Narrow"/>
          <w:bCs/>
          <w:sz w:val="26"/>
          <w:szCs w:val="26"/>
          <w:lang w:val="es-CO"/>
        </w:rPr>
      </w:pPr>
    </w:p>
    <w:p w14:paraId="043AA54D" w14:textId="77777777" w:rsidR="00B76D07" w:rsidRPr="009F553D" w:rsidRDefault="00292567" w:rsidP="009F553D">
      <w:pPr>
        <w:pStyle w:val="Sinespaciado"/>
        <w:spacing w:line="276" w:lineRule="auto"/>
        <w:jc w:val="both"/>
        <w:rPr>
          <w:rFonts w:ascii="Arial Narrow" w:hAnsi="Arial Narrow"/>
          <w:bCs/>
          <w:sz w:val="26"/>
          <w:szCs w:val="26"/>
          <w:lang w:val="es-CO"/>
        </w:rPr>
      </w:pPr>
      <w:r w:rsidRPr="009F553D">
        <w:rPr>
          <w:rFonts w:ascii="Arial Narrow" w:hAnsi="Arial Narrow"/>
          <w:b/>
          <w:sz w:val="26"/>
          <w:szCs w:val="26"/>
          <w:lang w:val="es-CO"/>
        </w:rPr>
        <w:t>3.2.3</w:t>
      </w:r>
      <w:r w:rsidRPr="009F553D">
        <w:rPr>
          <w:rFonts w:ascii="Arial Narrow" w:hAnsi="Arial Narrow"/>
          <w:bCs/>
          <w:sz w:val="26"/>
          <w:szCs w:val="26"/>
          <w:lang w:val="es-CO"/>
        </w:rPr>
        <w:t xml:space="preserve"> Así entonces, y en cuanto se refiere a la demandada de tutela acumulada, </w:t>
      </w:r>
      <w:r w:rsidR="00EE6845" w:rsidRPr="009F553D">
        <w:rPr>
          <w:rFonts w:ascii="Arial Narrow" w:hAnsi="Arial Narrow"/>
          <w:bCs/>
          <w:sz w:val="26"/>
          <w:szCs w:val="26"/>
          <w:lang w:val="es-CO"/>
        </w:rPr>
        <w:t xml:space="preserve">aflora con premura la falta de legitimación en la causa por activa de la Veeduría </w:t>
      </w:r>
      <w:r w:rsidR="00DC604D" w:rsidRPr="009F553D">
        <w:rPr>
          <w:rFonts w:ascii="Arial Narrow" w:hAnsi="Arial Narrow"/>
          <w:bCs/>
          <w:sz w:val="26"/>
          <w:szCs w:val="26"/>
          <w:lang w:val="es-CO"/>
        </w:rPr>
        <w:t xml:space="preserve">Ciudadana </w:t>
      </w:r>
      <w:r w:rsidR="00EE6845" w:rsidRPr="009F553D">
        <w:rPr>
          <w:rFonts w:ascii="Arial Narrow" w:hAnsi="Arial Narrow"/>
          <w:bCs/>
          <w:sz w:val="26"/>
          <w:szCs w:val="26"/>
        </w:rPr>
        <w:t>de Control Social a lo Público de Risaralda</w:t>
      </w:r>
      <w:r w:rsidR="00EE6845" w:rsidRPr="009F553D">
        <w:rPr>
          <w:rFonts w:ascii="Arial Narrow" w:hAnsi="Arial Narrow"/>
          <w:bCs/>
          <w:sz w:val="26"/>
          <w:szCs w:val="26"/>
          <w:lang w:val="es-CO"/>
        </w:rPr>
        <w:t xml:space="preserve">, frente a la queja constitucional sobre el indebido actuar de la Fuerza Pública frente a las jornadas de manifestaciones y que, según su dicho, mancilla los derechos de la población general. </w:t>
      </w:r>
      <w:r w:rsidR="00D435B3" w:rsidRPr="009F553D">
        <w:rPr>
          <w:rFonts w:ascii="Arial Narrow" w:hAnsi="Arial Narrow"/>
          <w:bCs/>
          <w:sz w:val="26"/>
          <w:szCs w:val="26"/>
          <w:lang w:val="es-CO"/>
        </w:rPr>
        <w:t xml:space="preserve">Ello por cuanto es claro que </w:t>
      </w:r>
      <w:r w:rsidR="00EF4D72" w:rsidRPr="009F553D">
        <w:rPr>
          <w:rFonts w:ascii="Arial Narrow" w:hAnsi="Arial Narrow"/>
          <w:bCs/>
          <w:sz w:val="26"/>
          <w:szCs w:val="26"/>
          <w:lang w:val="es-CO"/>
        </w:rPr>
        <w:t xml:space="preserve">no se reclama la protección de un derecho propio o de titularidad de la persona jurídica, </w:t>
      </w:r>
      <w:r w:rsidR="00637D4A" w:rsidRPr="009F553D">
        <w:rPr>
          <w:rFonts w:ascii="Arial Narrow" w:hAnsi="Arial Narrow"/>
          <w:bCs/>
          <w:sz w:val="26"/>
          <w:szCs w:val="26"/>
          <w:lang w:val="es-CO"/>
        </w:rPr>
        <w:t xml:space="preserve">sino que </w:t>
      </w:r>
      <w:r w:rsidR="00EF4D72" w:rsidRPr="009F553D">
        <w:rPr>
          <w:rFonts w:ascii="Arial Narrow" w:hAnsi="Arial Narrow"/>
          <w:bCs/>
          <w:sz w:val="26"/>
          <w:szCs w:val="26"/>
          <w:lang w:val="es-CO"/>
        </w:rPr>
        <w:t xml:space="preserve">se </w:t>
      </w:r>
      <w:r w:rsidR="00EE6845" w:rsidRPr="009F553D">
        <w:rPr>
          <w:rFonts w:ascii="Arial Narrow" w:hAnsi="Arial Narrow"/>
          <w:bCs/>
          <w:sz w:val="26"/>
          <w:szCs w:val="26"/>
          <w:lang w:val="es-CO"/>
        </w:rPr>
        <w:t>act</w:t>
      </w:r>
      <w:r w:rsidR="00EF4D72" w:rsidRPr="009F553D">
        <w:rPr>
          <w:rFonts w:ascii="Arial Narrow" w:hAnsi="Arial Narrow"/>
          <w:bCs/>
          <w:sz w:val="26"/>
          <w:szCs w:val="26"/>
          <w:lang w:val="es-CO"/>
        </w:rPr>
        <w:t>ú</w:t>
      </w:r>
      <w:r w:rsidR="00EE6845" w:rsidRPr="009F553D">
        <w:rPr>
          <w:rFonts w:ascii="Arial Narrow" w:hAnsi="Arial Narrow"/>
          <w:bCs/>
          <w:sz w:val="26"/>
          <w:szCs w:val="26"/>
          <w:lang w:val="es-CO"/>
        </w:rPr>
        <w:t>a en nombre de la población del Departamento</w:t>
      </w:r>
      <w:r w:rsidR="00637D4A" w:rsidRPr="009F553D">
        <w:rPr>
          <w:rFonts w:ascii="Arial Narrow" w:hAnsi="Arial Narrow"/>
          <w:bCs/>
          <w:sz w:val="26"/>
          <w:szCs w:val="26"/>
          <w:lang w:val="es-CO"/>
        </w:rPr>
        <w:t xml:space="preserve"> o de la ciudadanía risaraldense</w:t>
      </w:r>
      <w:r w:rsidR="00170C74" w:rsidRPr="009F553D">
        <w:rPr>
          <w:rFonts w:ascii="Arial Narrow" w:hAnsi="Arial Narrow"/>
          <w:bCs/>
          <w:sz w:val="26"/>
          <w:szCs w:val="26"/>
          <w:lang w:val="es-CO"/>
        </w:rPr>
        <w:t xml:space="preserve">, </w:t>
      </w:r>
      <w:r w:rsidR="00F10BD1" w:rsidRPr="009F553D">
        <w:rPr>
          <w:rFonts w:ascii="Arial Narrow" w:hAnsi="Arial Narrow"/>
          <w:bCs/>
          <w:sz w:val="26"/>
          <w:szCs w:val="26"/>
          <w:lang w:val="es-CO"/>
        </w:rPr>
        <w:t xml:space="preserve">frente a quien no se reúnen los requisitos de </w:t>
      </w:r>
      <w:r w:rsidR="00123AC7" w:rsidRPr="009F553D">
        <w:rPr>
          <w:rFonts w:ascii="Arial Narrow" w:hAnsi="Arial Narrow"/>
          <w:sz w:val="26"/>
          <w:szCs w:val="26"/>
        </w:rPr>
        <w:t>la representación</w:t>
      </w:r>
      <w:r w:rsidR="00146F91" w:rsidRPr="009F553D">
        <w:rPr>
          <w:rFonts w:ascii="Arial Narrow" w:hAnsi="Arial Narrow"/>
          <w:bCs/>
          <w:sz w:val="26"/>
          <w:szCs w:val="26"/>
          <w:lang w:val="es-CO"/>
        </w:rPr>
        <w:t xml:space="preserve"> </w:t>
      </w:r>
      <w:r w:rsidR="00B76D07" w:rsidRPr="009F553D">
        <w:rPr>
          <w:rFonts w:ascii="Arial Narrow" w:hAnsi="Arial Narrow"/>
          <w:bCs/>
          <w:sz w:val="26"/>
          <w:szCs w:val="26"/>
          <w:lang w:val="es-CO"/>
        </w:rPr>
        <w:t>ni</w:t>
      </w:r>
      <w:r w:rsidR="005A7772" w:rsidRPr="009F553D">
        <w:rPr>
          <w:rFonts w:ascii="Arial Narrow" w:hAnsi="Arial Narrow"/>
          <w:bCs/>
          <w:sz w:val="26"/>
          <w:szCs w:val="26"/>
          <w:lang w:val="es-CO"/>
        </w:rPr>
        <w:t xml:space="preserve"> de la agencia oficiosa, ante la </w:t>
      </w:r>
      <w:r w:rsidR="00146F91" w:rsidRPr="009F553D">
        <w:rPr>
          <w:rFonts w:ascii="Arial Narrow" w:hAnsi="Arial Narrow"/>
          <w:bCs/>
          <w:sz w:val="26"/>
          <w:szCs w:val="26"/>
          <w:lang w:val="es-CO"/>
        </w:rPr>
        <w:t xml:space="preserve">omisión de manifestar el agenciamiento en el libelo introductor, </w:t>
      </w:r>
      <w:r w:rsidR="005A7772" w:rsidRPr="009F553D">
        <w:rPr>
          <w:rFonts w:ascii="Arial Narrow" w:hAnsi="Arial Narrow"/>
          <w:bCs/>
          <w:sz w:val="26"/>
          <w:szCs w:val="26"/>
          <w:lang w:val="es-CO"/>
        </w:rPr>
        <w:t xml:space="preserve">y ante la </w:t>
      </w:r>
      <w:r w:rsidR="00146F91" w:rsidRPr="009F553D">
        <w:rPr>
          <w:rFonts w:ascii="Arial Narrow" w:hAnsi="Arial Narrow"/>
          <w:bCs/>
          <w:sz w:val="26"/>
          <w:szCs w:val="26"/>
          <w:lang w:val="es-CO"/>
        </w:rPr>
        <w:t xml:space="preserve">protuberante falta de pruebas en torno a la identificación o individualización de los eventuales agenciados, así como la imposibilidad de que los mismos puedan acudir por cuenta propia a esta excepcional vía judicial. </w:t>
      </w:r>
    </w:p>
    <w:p w14:paraId="455AFD80" w14:textId="77777777" w:rsidR="00B76D07" w:rsidRPr="009F553D" w:rsidRDefault="00B76D07" w:rsidP="009F553D">
      <w:pPr>
        <w:pStyle w:val="Sinespaciado"/>
        <w:spacing w:line="276" w:lineRule="auto"/>
        <w:jc w:val="both"/>
        <w:rPr>
          <w:rFonts w:ascii="Arial Narrow" w:hAnsi="Arial Narrow"/>
          <w:bCs/>
          <w:sz w:val="26"/>
          <w:szCs w:val="26"/>
          <w:lang w:val="es-CO"/>
        </w:rPr>
      </w:pPr>
    </w:p>
    <w:p w14:paraId="271C0926" w14:textId="58E431E5" w:rsidR="00146F91" w:rsidRPr="009F553D" w:rsidRDefault="00146F91" w:rsidP="009F553D">
      <w:pPr>
        <w:pStyle w:val="Sinespaciado"/>
        <w:spacing w:line="276" w:lineRule="auto"/>
        <w:jc w:val="both"/>
        <w:rPr>
          <w:rFonts w:ascii="Arial Narrow" w:hAnsi="Arial Narrow"/>
          <w:bCs/>
          <w:sz w:val="26"/>
          <w:szCs w:val="26"/>
          <w:lang w:val="es-CO"/>
        </w:rPr>
      </w:pPr>
      <w:r w:rsidRPr="009F553D">
        <w:rPr>
          <w:rFonts w:ascii="Arial Narrow" w:hAnsi="Arial Narrow"/>
          <w:bCs/>
          <w:sz w:val="26"/>
          <w:szCs w:val="26"/>
          <w:lang w:val="es-CO"/>
        </w:rPr>
        <w:t xml:space="preserve">No en vano se tiene dicho que: </w:t>
      </w:r>
      <w:r w:rsidRPr="009F553D">
        <w:rPr>
          <w:rFonts w:ascii="Arial Narrow" w:hAnsi="Arial Narrow"/>
          <w:bCs/>
          <w:i/>
          <w:sz w:val="26"/>
          <w:szCs w:val="26"/>
          <w:lang w:val="es-CO"/>
        </w:rPr>
        <w:t>“</w:t>
      </w:r>
      <w:r w:rsidRPr="00DC01A2">
        <w:rPr>
          <w:rFonts w:ascii="Arial Narrow" w:hAnsi="Arial Narrow"/>
          <w:bCs/>
          <w:i/>
          <w:sz w:val="24"/>
          <w:szCs w:val="26"/>
          <w:lang w:val="es-CO"/>
        </w:rPr>
        <w:t>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w:t>
      </w:r>
      <w:r w:rsidRPr="009F553D">
        <w:rPr>
          <w:rFonts w:ascii="Arial Narrow" w:hAnsi="Arial Narrow"/>
          <w:bCs/>
          <w:i/>
          <w:sz w:val="26"/>
          <w:szCs w:val="26"/>
          <w:lang w:val="es-CO"/>
        </w:rPr>
        <w:t>»</w:t>
      </w:r>
      <w:r w:rsidRPr="009F553D">
        <w:rPr>
          <w:rFonts w:ascii="Arial Narrow" w:hAnsi="Arial Narrow"/>
          <w:bCs/>
          <w:sz w:val="26"/>
          <w:szCs w:val="26"/>
          <w:lang w:val="es-CO"/>
        </w:rPr>
        <w:t xml:space="preserve"> (CSJ STC, 26 nov. 2010, Rad. 00372-01) </w:t>
      </w:r>
    </w:p>
    <w:p w14:paraId="7997B298" w14:textId="77777777" w:rsidR="00146F91" w:rsidRPr="009F553D" w:rsidRDefault="00146F91" w:rsidP="009F553D">
      <w:pPr>
        <w:pStyle w:val="Sinespaciado"/>
        <w:spacing w:line="276" w:lineRule="auto"/>
        <w:jc w:val="both"/>
        <w:rPr>
          <w:rFonts w:ascii="Arial Narrow" w:hAnsi="Arial Narrow"/>
          <w:bCs/>
          <w:sz w:val="26"/>
          <w:szCs w:val="26"/>
          <w:lang w:val="es-CO"/>
        </w:rPr>
      </w:pPr>
    </w:p>
    <w:p w14:paraId="2C27678B" w14:textId="3A02A5A2" w:rsidR="00123AC7" w:rsidRPr="009F553D" w:rsidRDefault="00C9252A" w:rsidP="009F553D">
      <w:pPr>
        <w:pStyle w:val="Sinespaciado"/>
        <w:spacing w:line="276" w:lineRule="auto"/>
        <w:jc w:val="both"/>
        <w:rPr>
          <w:rFonts w:ascii="Arial Narrow" w:hAnsi="Arial Narrow"/>
          <w:sz w:val="26"/>
          <w:szCs w:val="26"/>
        </w:rPr>
      </w:pPr>
      <w:r w:rsidRPr="009F553D">
        <w:rPr>
          <w:rFonts w:ascii="Arial Narrow" w:hAnsi="Arial Narrow"/>
          <w:sz w:val="26"/>
          <w:szCs w:val="26"/>
          <w:lang w:val="es-CO"/>
        </w:rPr>
        <w:t xml:space="preserve">Lo anterior </w:t>
      </w:r>
      <w:r w:rsidR="00123AC7" w:rsidRPr="009F553D">
        <w:rPr>
          <w:rFonts w:ascii="Arial Narrow" w:hAnsi="Arial Narrow"/>
          <w:sz w:val="26"/>
          <w:szCs w:val="26"/>
        </w:rPr>
        <w:t>hacía imperativ</w:t>
      </w:r>
      <w:r w:rsidRPr="009F553D">
        <w:rPr>
          <w:rFonts w:ascii="Arial Narrow" w:hAnsi="Arial Narrow"/>
          <w:sz w:val="26"/>
          <w:szCs w:val="26"/>
        </w:rPr>
        <w:t>o</w:t>
      </w:r>
      <w:r w:rsidR="00123AC7" w:rsidRPr="009F553D">
        <w:rPr>
          <w:rFonts w:ascii="Arial Narrow" w:hAnsi="Arial Narrow"/>
          <w:sz w:val="26"/>
          <w:szCs w:val="26"/>
        </w:rPr>
        <w:t xml:space="preserve"> la improcedencia del amparo superlativo</w:t>
      </w:r>
      <w:r w:rsidR="000F4F83" w:rsidRPr="009F553D">
        <w:rPr>
          <w:rFonts w:ascii="Arial Narrow" w:hAnsi="Arial Narrow"/>
          <w:sz w:val="26"/>
          <w:szCs w:val="26"/>
        </w:rPr>
        <w:t xml:space="preserve"> en cuanto a la demanda acumulada corresponde</w:t>
      </w:r>
      <w:r w:rsidR="00123AC7" w:rsidRPr="009F553D">
        <w:rPr>
          <w:rFonts w:ascii="Arial Narrow" w:hAnsi="Arial Narrow"/>
          <w:sz w:val="26"/>
          <w:szCs w:val="26"/>
        </w:rPr>
        <w:t xml:space="preserve">, tal como </w:t>
      </w:r>
      <w:r w:rsidR="00C72DA9" w:rsidRPr="009F553D">
        <w:rPr>
          <w:rFonts w:ascii="Arial Narrow" w:hAnsi="Arial Narrow"/>
          <w:sz w:val="26"/>
          <w:szCs w:val="26"/>
        </w:rPr>
        <w:t xml:space="preserve">en esta instancia </w:t>
      </w:r>
      <w:r w:rsidR="00123AC7" w:rsidRPr="009F553D">
        <w:rPr>
          <w:rFonts w:ascii="Arial Narrow" w:hAnsi="Arial Narrow"/>
          <w:sz w:val="26"/>
          <w:szCs w:val="26"/>
        </w:rPr>
        <w:t>se declarará.</w:t>
      </w:r>
      <w:r w:rsidR="00036965" w:rsidRPr="009F553D">
        <w:rPr>
          <w:rFonts w:ascii="Arial Narrow" w:hAnsi="Arial Narrow"/>
          <w:sz w:val="26"/>
          <w:szCs w:val="26"/>
        </w:rPr>
        <w:t xml:space="preserve"> En consecuencia, en lo sucesivo cuando se aluda a la demanda de tutela, se entiende que se hace en forma exclusiva al libelo pri</w:t>
      </w:r>
      <w:r w:rsidR="005D06D1" w:rsidRPr="009F553D">
        <w:rPr>
          <w:rFonts w:ascii="Arial Narrow" w:hAnsi="Arial Narrow"/>
          <w:sz w:val="26"/>
          <w:szCs w:val="26"/>
        </w:rPr>
        <w:t>n</w:t>
      </w:r>
      <w:r w:rsidR="00036965" w:rsidRPr="009F553D">
        <w:rPr>
          <w:rFonts w:ascii="Arial Narrow" w:hAnsi="Arial Narrow"/>
          <w:sz w:val="26"/>
          <w:szCs w:val="26"/>
        </w:rPr>
        <w:t>cipal.</w:t>
      </w:r>
    </w:p>
    <w:p w14:paraId="3942621C" w14:textId="42BA935B" w:rsidR="00761EE2" w:rsidRPr="009F553D" w:rsidRDefault="00761EE2" w:rsidP="009F553D">
      <w:pPr>
        <w:pStyle w:val="Sinespaciado"/>
        <w:spacing w:line="276" w:lineRule="auto"/>
        <w:jc w:val="both"/>
        <w:rPr>
          <w:rFonts w:ascii="Arial Narrow" w:hAnsi="Arial Narrow"/>
          <w:sz w:val="26"/>
          <w:szCs w:val="26"/>
          <w:lang w:val="es-CO"/>
        </w:rPr>
      </w:pPr>
    </w:p>
    <w:p w14:paraId="4084CA79" w14:textId="3CFBE22D" w:rsidR="00E378A4" w:rsidRPr="009F553D" w:rsidRDefault="007D31C4" w:rsidP="009F553D">
      <w:pPr>
        <w:pStyle w:val="Sinespaciado"/>
        <w:spacing w:line="276" w:lineRule="auto"/>
        <w:jc w:val="both"/>
        <w:rPr>
          <w:rFonts w:ascii="Arial Narrow" w:hAnsi="Arial Narrow"/>
          <w:sz w:val="26"/>
          <w:szCs w:val="26"/>
        </w:rPr>
      </w:pPr>
      <w:r w:rsidRPr="009F553D">
        <w:rPr>
          <w:rFonts w:ascii="Arial Narrow" w:hAnsi="Arial Narrow"/>
          <w:b/>
          <w:bCs/>
          <w:sz w:val="26"/>
          <w:szCs w:val="26"/>
        </w:rPr>
        <w:t xml:space="preserve">3.3 </w:t>
      </w:r>
      <w:r w:rsidR="00E378A4" w:rsidRPr="009F553D">
        <w:rPr>
          <w:rFonts w:ascii="Arial Narrow" w:hAnsi="Arial Narrow"/>
          <w:sz w:val="26"/>
          <w:szCs w:val="26"/>
        </w:rPr>
        <w:t xml:space="preserve">La legitimación por pasiva se cumple respecto de las autoridades convocadas, habida cuenta de que son las encargadas de garantizar, mancomunadamente, la seguridad y la convivencia ciudadana, durante las manifestaciones públicas. </w:t>
      </w:r>
    </w:p>
    <w:p w14:paraId="0AB3D2F8" w14:textId="2FB11D75" w:rsidR="00761EE2" w:rsidRPr="009F553D" w:rsidRDefault="00761EE2" w:rsidP="009F553D">
      <w:pPr>
        <w:pStyle w:val="Sinespaciado"/>
        <w:spacing w:line="276" w:lineRule="auto"/>
        <w:jc w:val="both"/>
        <w:rPr>
          <w:rFonts w:ascii="Arial Narrow" w:hAnsi="Arial Narrow"/>
          <w:sz w:val="26"/>
          <w:szCs w:val="26"/>
        </w:rPr>
      </w:pPr>
    </w:p>
    <w:p w14:paraId="6D92E2C9" w14:textId="4C39A036" w:rsidR="008E4FAB" w:rsidRPr="009F553D" w:rsidRDefault="00F2152C" w:rsidP="009F553D">
      <w:pPr>
        <w:pStyle w:val="Sinespaciado"/>
        <w:spacing w:line="276" w:lineRule="auto"/>
        <w:jc w:val="both"/>
        <w:rPr>
          <w:rFonts w:ascii="Arial Narrow" w:hAnsi="Arial Narrow"/>
          <w:b/>
          <w:sz w:val="26"/>
          <w:szCs w:val="26"/>
        </w:rPr>
      </w:pPr>
      <w:r w:rsidRPr="009F553D">
        <w:rPr>
          <w:rFonts w:ascii="Arial Narrow" w:hAnsi="Arial Narrow"/>
          <w:b/>
          <w:sz w:val="26"/>
          <w:szCs w:val="26"/>
        </w:rPr>
        <w:t xml:space="preserve">4. </w:t>
      </w:r>
      <w:r w:rsidR="008E4FAB" w:rsidRPr="009F553D">
        <w:rPr>
          <w:rFonts w:ascii="Arial Narrow" w:hAnsi="Arial Narrow"/>
          <w:b/>
          <w:sz w:val="26"/>
          <w:szCs w:val="26"/>
        </w:rPr>
        <w:t>Inmediatez y subsidiariedad.</w:t>
      </w:r>
    </w:p>
    <w:p w14:paraId="73FD9A1D" w14:textId="77777777" w:rsidR="008E4FAB" w:rsidRPr="009F553D" w:rsidRDefault="008E4FAB" w:rsidP="009F553D">
      <w:pPr>
        <w:pStyle w:val="Sinespaciado"/>
        <w:spacing w:line="276" w:lineRule="auto"/>
        <w:jc w:val="both"/>
        <w:rPr>
          <w:rFonts w:ascii="Arial Narrow" w:hAnsi="Arial Narrow"/>
          <w:b/>
          <w:sz w:val="26"/>
          <w:szCs w:val="26"/>
        </w:rPr>
      </w:pPr>
    </w:p>
    <w:p w14:paraId="7FC385BF" w14:textId="10085CA2" w:rsidR="00E16020" w:rsidRPr="009F553D" w:rsidRDefault="00BE6F6A" w:rsidP="009F553D">
      <w:pPr>
        <w:pStyle w:val="Sinespaciado"/>
        <w:spacing w:line="276" w:lineRule="auto"/>
        <w:jc w:val="both"/>
        <w:rPr>
          <w:rFonts w:ascii="Arial Narrow" w:hAnsi="Arial Narrow"/>
          <w:b/>
          <w:sz w:val="26"/>
          <w:szCs w:val="26"/>
        </w:rPr>
      </w:pPr>
      <w:r w:rsidRPr="009F553D">
        <w:rPr>
          <w:rFonts w:ascii="Arial Narrow" w:hAnsi="Arial Narrow"/>
          <w:sz w:val="26"/>
          <w:szCs w:val="26"/>
        </w:rPr>
        <w:t>Se cumple</w:t>
      </w:r>
      <w:r w:rsidR="008E4FAB" w:rsidRPr="009F553D">
        <w:rPr>
          <w:rFonts w:ascii="Arial Narrow" w:hAnsi="Arial Narrow"/>
          <w:sz w:val="26"/>
          <w:szCs w:val="26"/>
        </w:rPr>
        <w:t xml:space="preserve"> el presupuesto de la inmediatez, </w:t>
      </w:r>
      <w:r w:rsidRPr="009F553D">
        <w:rPr>
          <w:rFonts w:ascii="Arial Narrow" w:hAnsi="Arial Narrow"/>
          <w:sz w:val="26"/>
          <w:szCs w:val="26"/>
        </w:rPr>
        <w:t>porque l</w:t>
      </w:r>
      <w:r w:rsidR="008E4FAB" w:rsidRPr="009F553D">
        <w:rPr>
          <w:rFonts w:ascii="Arial Narrow" w:hAnsi="Arial Narrow"/>
          <w:sz w:val="26"/>
          <w:szCs w:val="26"/>
        </w:rPr>
        <w:t xml:space="preserve">os hechos que motivan la tutela se generan </w:t>
      </w:r>
      <w:r w:rsidRPr="009F553D">
        <w:rPr>
          <w:rFonts w:ascii="Arial Narrow" w:hAnsi="Arial Narrow"/>
          <w:sz w:val="26"/>
          <w:szCs w:val="26"/>
        </w:rPr>
        <w:t xml:space="preserve">a </w:t>
      </w:r>
      <w:r w:rsidR="00213E8F" w:rsidRPr="009F553D">
        <w:rPr>
          <w:rFonts w:ascii="Arial Narrow" w:hAnsi="Arial Narrow"/>
          <w:sz w:val="26"/>
          <w:szCs w:val="26"/>
        </w:rPr>
        <w:t>partir d</w:t>
      </w:r>
      <w:r w:rsidRPr="009F553D">
        <w:rPr>
          <w:rFonts w:ascii="Arial Narrow" w:hAnsi="Arial Narrow"/>
          <w:sz w:val="26"/>
          <w:szCs w:val="26"/>
        </w:rPr>
        <w:t>el 28 de abril de 2021 y esta demanda se radicó, perentoriamente, el 5 de mayo siguiente</w:t>
      </w:r>
      <w:r w:rsidRPr="009F553D">
        <w:rPr>
          <w:rStyle w:val="Refdenotaalpie"/>
          <w:rFonts w:ascii="Arial Narrow" w:hAnsi="Arial Narrow"/>
          <w:sz w:val="26"/>
          <w:szCs w:val="26"/>
        </w:rPr>
        <w:footnoteReference w:id="18"/>
      </w:r>
      <w:r w:rsidRPr="009F553D">
        <w:rPr>
          <w:rFonts w:ascii="Arial Narrow" w:hAnsi="Arial Narrow"/>
          <w:sz w:val="26"/>
          <w:szCs w:val="26"/>
        </w:rPr>
        <w:t>.</w:t>
      </w:r>
    </w:p>
    <w:p w14:paraId="0D63D4A1" w14:textId="2BD66EA5" w:rsidR="00E16020" w:rsidRPr="009F553D" w:rsidRDefault="00E16020" w:rsidP="009F553D">
      <w:pPr>
        <w:pStyle w:val="Sinespaciado"/>
        <w:spacing w:line="276" w:lineRule="auto"/>
        <w:jc w:val="both"/>
        <w:rPr>
          <w:rFonts w:ascii="Arial Narrow" w:hAnsi="Arial Narrow"/>
          <w:b/>
          <w:sz w:val="26"/>
          <w:szCs w:val="26"/>
        </w:rPr>
      </w:pPr>
    </w:p>
    <w:p w14:paraId="780F0868" w14:textId="4C774278" w:rsidR="00A93A68" w:rsidRPr="009F553D" w:rsidRDefault="00213E8F"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Frente a la subsidiariedad, </w:t>
      </w:r>
      <w:r w:rsidR="00A93A68" w:rsidRPr="009F553D">
        <w:rPr>
          <w:rFonts w:ascii="Arial Narrow" w:hAnsi="Arial Narrow"/>
          <w:bCs/>
          <w:sz w:val="26"/>
          <w:szCs w:val="26"/>
        </w:rPr>
        <w:t>se supera únicamente en lo que atañe con el análisis de la prerrogativa de los actores a disentir, expresarse y cuestionar públicamente, sin sentirse amenazados por el probable uso desmedido e irregular de la fuerza pública para disuadirlos</w:t>
      </w:r>
      <w:r w:rsidR="00CB1347" w:rsidRPr="009F553D">
        <w:rPr>
          <w:rFonts w:ascii="Arial Narrow" w:hAnsi="Arial Narrow"/>
          <w:bCs/>
          <w:sz w:val="26"/>
          <w:szCs w:val="26"/>
        </w:rPr>
        <w:t xml:space="preserve">, ante la </w:t>
      </w:r>
      <w:r w:rsidR="00A93A68" w:rsidRPr="009F553D">
        <w:rPr>
          <w:rFonts w:ascii="Arial Narrow" w:hAnsi="Arial Narrow"/>
          <w:bCs/>
          <w:sz w:val="26"/>
          <w:szCs w:val="26"/>
        </w:rPr>
        <w:t>inexisten</w:t>
      </w:r>
      <w:r w:rsidR="00CB1347" w:rsidRPr="009F553D">
        <w:rPr>
          <w:rFonts w:ascii="Arial Narrow" w:hAnsi="Arial Narrow"/>
          <w:bCs/>
          <w:sz w:val="26"/>
          <w:szCs w:val="26"/>
        </w:rPr>
        <w:t>cia de</w:t>
      </w:r>
      <w:r w:rsidR="00A93A68" w:rsidRPr="009F553D">
        <w:rPr>
          <w:rFonts w:ascii="Arial Narrow" w:hAnsi="Arial Narrow"/>
          <w:bCs/>
          <w:sz w:val="26"/>
          <w:szCs w:val="26"/>
        </w:rPr>
        <w:t xml:space="preserve"> otro medio de defensa judicial con aptitud para garantizar el normal ejercicio de la manifestación pública.</w:t>
      </w:r>
      <w:r w:rsidR="00AB1CCD">
        <w:rPr>
          <w:rFonts w:ascii="Arial Narrow" w:hAnsi="Arial Narrow"/>
          <w:bCs/>
          <w:sz w:val="26"/>
          <w:szCs w:val="26"/>
        </w:rPr>
        <w:t xml:space="preserve"> </w:t>
      </w:r>
    </w:p>
    <w:p w14:paraId="73C283FA" w14:textId="2A650CF4" w:rsidR="00A93A68" w:rsidRPr="009F553D" w:rsidRDefault="00A93A68" w:rsidP="009F553D">
      <w:pPr>
        <w:pStyle w:val="Sinespaciado"/>
        <w:spacing w:line="276" w:lineRule="auto"/>
        <w:jc w:val="both"/>
        <w:rPr>
          <w:rFonts w:ascii="Arial Narrow" w:hAnsi="Arial Narrow"/>
          <w:bCs/>
          <w:sz w:val="26"/>
          <w:szCs w:val="26"/>
        </w:rPr>
      </w:pPr>
    </w:p>
    <w:p w14:paraId="7FA42799" w14:textId="02529FCA" w:rsidR="00263B59" w:rsidRPr="009F553D" w:rsidRDefault="003C00D3" w:rsidP="009F553D">
      <w:pPr>
        <w:pStyle w:val="Sinespaciado"/>
        <w:spacing w:line="276" w:lineRule="auto"/>
        <w:jc w:val="both"/>
        <w:rPr>
          <w:rFonts w:ascii="Arial Narrow" w:hAnsi="Arial Narrow"/>
          <w:sz w:val="26"/>
          <w:szCs w:val="26"/>
        </w:rPr>
      </w:pPr>
      <w:r w:rsidRPr="009F553D">
        <w:rPr>
          <w:rFonts w:ascii="Arial Narrow" w:hAnsi="Arial Narrow"/>
          <w:sz w:val="26"/>
          <w:szCs w:val="26"/>
        </w:rPr>
        <w:lastRenderedPageBreak/>
        <w:t xml:space="preserve">Se indica, igual a como se hizo al analizar la legitimación en la causa, que se examina en forma exclusiva </w:t>
      </w:r>
      <w:r w:rsidR="005411BD" w:rsidRPr="009F553D">
        <w:rPr>
          <w:rFonts w:ascii="Arial Narrow" w:hAnsi="Arial Narrow"/>
          <w:sz w:val="26"/>
          <w:szCs w:val="26"/>
        </w:rPr>
        <w:t xml:space="preserve">el derecho a la manifestación pública y pacífica </w:t>
      </w:r>
      <w:r w:rsidRPr="009F553D">
        <w:rPr>
          <w:rFonts w:ascii="Arial Narrow" w:hAnsi="Arial Narrow"/>
          <w:sz w:val="26"/>
          <w:szCs w:val="26"/>
        </w:rPr>
        <w:t>porque, aun cuando se invoca</w:t>
      </w:r>
      <w:r w:rsidR="005411BD" w:rsidRPr="009F553D">
        <w:rPr>
          <w:rFonts w:ascii="Arial Narrow" w:hAnsi="Arial Narrow"/>
          <w:sz w:val="26"/>
          <w:szCs w:val="26"/>
        </w:rPr>
        <w:t>ron</w:t>
      </w:r>
      <w:r w:rsidRPr="009F553D">
        <w:rPr>
          <w:rFonts w:ascii="Arial Narrow" w:hAnsi="Arial Narrow"/>
          <w:sz w:val="26"/>
          <w:szCs w:val="26"/>
        </w:rPr>
        <w:t xml:space="preserve"> otros como la dignidad humana, la integridad, la libertad, el debido proceso, la salud, </w:t>
      </w:r>
      <w:r w:rsidR="00263B59" w:rsidRPr="009F553D">
        <w:rPr>
          <w:rFonts w:ascii="Arial Narrow" w:hAnsi="Arial Narrow"/>
          <w:sz w:val="26"/>
          <w:szCs w:val="26"/>
        </w:rPr>
        <w:t xml:space="preserve">a más que frente a ellos no se concretaron supuestos concretos de amenaza o vulneración frente a los acá accionantes, para su protección existen en nuestro ordenamiento jurídico otros remedios de defensa idóneos y eficaces, incluso algunos de rango también constitucional como la solicitud de habeas corpus, el mecanismo de búsqueda urgente, </w:t>
      </w:r>
      <w:r w:rsidR="00821346" w:rsidRPr="009F553D">
        <w:rPr>
          <w:rFonts w:ascii="Arial Narrow" w:hAnsi="Arial Narrow"/>
          <w:sz w:val="26"/>
          <w:szCs w:val="26"/>
        </w:rPr>
        <w:t xml:space="preserve">y como no, las acciones penales y disciplinarias que se puedan </w:t>
      </w:r>
      <w:r w:rsidR="00F6082A" w:rsidRPr="009F553D">
        <w:rPr>
          <w:rFonts w:ascii="Arial Narrow" w:hAnsi="Arial Narrow"/>
          <w:sz w:val="26"/>
          <w:szCs w:val="26"/>
        </w:rPr>
        <w:t>derivar de presuntos actos de abuso policial en el marco de las protestas sociales a que aluden los hechos de la demanda.</w:t>
      </w:r>
    </w:p>
    <w:p w14:paraId="0F124364" w14:textId="562C5D67" w:rsidR="00F6082A" w:rsidRPr="009F553D" w:rsidRDefault="00F6082A" w:rsidP="009F553D">
      <w:pPr>
        <w:pStyle w:val="Sinespaciado"/>
        <w:spacing w:line="276" w:lineRule="auto"/>
        <w:jc w:val="both"/>
        <w:rPr>
          <w:rFonts w:ascii="Arial Narrow" w:hAnsi="Arial Narrow"/>
          <w:sz w:val="26"/>
          <w:szCs w:val="26"/>
        </w:rPr>
      </w:pPr>
    </w:p>
    <w:p w14:paraId="7F082E0D" w14:textId="17F814A9" w:rsidR="00FF09EF" w:rsidRPr="009F553D" w:rsidRDefault="00FF09EF" w:rsidP="009F553D">
      <w:pPr>
        <w:pStyle w:val="Sinespaciado"/>
        <w:spacing w:line="276" w:lineRule="auto"/>
        <w:jc w:val="both"/>
        <w:rPr>
          <w:rFonts w:ascii="Arial Narrow" w:hAnsi="Arial Narrow"/>
          <w:sz w:val="26"/>
          <w:szCs w:val="26"/>
        </w:rPr>
      </w:pPr>
      <w:r w:rsidRPr="009F553D">
        <w:rPr>
          <w:rFonts w:ascii="Arial Narrow" w:hAnsi="Arial Narrow"/>
          <w:sz w:val="26"/>
          <w:szCs w:val="26"/>
        </w:rPr>
        <w:t xml:space="preserve">Frente a esos supuestos, en consecuencia, deviene improcedente el mecanismo de amparo en </w:t>
      </w:r>
      <w:r w:rsidR="006D5B8B" w:rsidRPr="009F553D">
        <w:rPr>
          <w:rFonts w:ascii="Arial Narrow" w:hAnsi="Arial Narrow"/>
          <w:sz w:val="26"/>
          <w:szCs w:val="26"/>
        </w:rPr>
        <w:t xml:space="preserve">aplicación del principio de subsidiaridad. </w:t>
      </w:r>
    </w:p>
    <w:p w14:paraId="40516D7D" w14:textId="77777777" w:rsidR="006D5B8B" w:rsidRPr="009F553D" w:rsidRDefault="006D5B8B" w:rsidP="009F553D">
      <w:pPr>
        <w:pStyle w:val="Sinespaciado"/>
        <w:spacing w:line="276" w:lineRule="auto"/>
        <w:jc w:val="both"/>
        <w:rPr>
          <w:rFonts w:ascii="Arial Narrow" w:hAnsi="Arial Narrow"/>
          <w:sz w:val="26"/>
          <w:szCs w:val="26"/>
        </w:rPr>
      </w:pPr>
    </w:p>
    <w:p w14:paraId="7D5B7FFD" w14:textId="52F3E174" w:rsidR="001C78A4" w:rsidRPr="009F553D" w:rsidRDefault="00C837DF" w:rsidP="009F553D">
      <w:pPr>
        <w:pStyle w:val="Sinespaciado"/>
        <w:spacing w:line="276" w:lineRule="auto"/>
        <w:jc w:val="both"/>
        <w:rPr>
          <w:rFonts w:ascii="Arial Narrow" w:hAnsi="Arial Narrow"/>
          <w:b/>
          <w:bCs/>
          <w:sz w:val="26"/>
          <w:szCs w:val="26"/>
        </w:rPr>
      </w:pPr>
      <w:r w:rsidRPr="009F553D">
        <w:rPr>
          <w:rFonts w:ascii="Arial Narrow" w:hAnsi="Arial Narrow"/>
          <w:b/>
          <w:bCs/>
          <w:sz w:val="26"/>
          <w:szCs w:val="26"/>
        </w:rPr>
        <w:t>5.</w:t>
      </w:r>
      <w:r w:rsidR="001C78A4" w:rsidRPr="009F553D">
        <w:rPr>
          <w:rFonts w:ascii="Arial Narrow" w:hAnsi="Arial Narrow"/>
          <w:b/>
          <w:bCs/>
          <w:sz w:val="26"/>
          <w:szCs w:val="26"/>
        </w:rPr>
        <w:t xml:space="preserve"> Alcance de la coadyuvancia en la acción de tutela.</w:t>
      </w:r>
    </w:p>
    <w:p w14:paraId="45EBA306" w14:textId="77777777" w:rsidR="001C78A4" w:rsidRPr="009F553D" w:rsidRDefault="001C78A4" w:rsidP="009F553D">
      <w:pPr>
        <w:pStyle w:val="Sinespaciado"/>
        <w:spacing w:line="276" w:lineRule="auto"/>
        <w:jc w:val="both"/>
        <w:rPr>
          <w:rFonts w:ascii="Arial Narrow" w:hAnsi="Arial Narrow"/>
          <w:b/>
          <w:bCs/>
          <w:sz w:val="26"/>
          <w:szCs w:val="26"/>
        </w:rPr>
      </w:pPr>
    </w:p>
    <w:p w14:paraId="50A38754" w14:textId="77777777" w:rsidR="00D5422A" w:rsidRPr="009F553D" w:rsidRDefault="001C78A4" w:rsidP="009F553D">
      <w:pPr>
        <w:pStyle w:val="Sinespaciado"/>
        <w:spacing w:line="276" w:lineRule="auto"/>
        <w:jc w:val="both"/>
        <w:rPr>
          <w:rFonts w:ascii="Arial Narrow" w:hAnsi="Arial Narrow"/>
          <w:sz w:val="26"/>
          <w:szCs w:val="26"/>
        </w:rPr>
      </w:pPr>
      <w:r w:rsidRPr="009F553D">
        <w:rPr>
          <w:rFonts w:ascii="Arial Narrow" w:hAnsi="Arial Narrow"/>
          <w:sz w:val="26"/>
          <w:szCs w:val="26"/>
        </w:rPr>
        <w:t>Conforme al inciso 2º del artículo 13 del Decreto 2591 de 1991, quien tuviere un interés</w:t>
      </w:r>
      <w:r w:rsidR="00D5422A" w:rsidRPr="009F553D">
        <w:rPr>
          <w:rFonts w:ascii="Arial Narrow" w:hAnsi="Arial Narrow"/>
          <w:sz w:val="26"/>
          <w:szCs w:val="26"/>
        </w:rPr>
        <w:t xml:space="preserve"> </w:t>
      </w:r>
      <w:r w:rsidRPr="009F553D">
        <w:rPr>
          <w:rFonts w:ascii="Arial Narrow" w:hAnsi="Arial Narrow"/>
          <w:sz w:val="26"/>
          <w:szCs w:val="26"/>
        </w:rPr>
        <w:t>legítimo en el resultado del proceso podrá intervenir en él como coadyuvante del actor o</w:t>
      </w:r>
      <w:r w:rsidR="00D5422A" w:rsidRPr="009F553D">
        <w:rPr>
          <w:rFonts w:ascii="Arial Narrow" w:hAnsi="Arial Narrow"/>
          <w:sz w:val="26"/>
          <w:szCs w:val="26"/>
        </w:rPr>
        <w:t xml:space="preserve"> </w:t>
      </w:r>
      <w:r w:rsidRPr="009F553D">
        <w:rPr>
          <w:rFonts w:ascii="Arial Narrow" w:hAnsi="Arial Narrow"/>
          <w:sz w:val="26"/>
          <w:szCs w:val="26"/>
        </w:rPr>
        <w:t>de la persona o autoridad contra quien se hubiere hecho la solicitud.</w:t>
      </w:r>
      <w:r w:rsidR="00D5422A" w:rsidRPr="009F553D">
        <w:rPr>
          <w:rFonts w:ascii="Arial Narrow" w:hAnsi="Arial Narrow"/>
          <w:sz w:val="26"/>
          <w:szCs w:val="26"/>
        </w:rPr>
        <w:t xml:space="preserve"> </w:t>
      </w:r>
    </w:p>
    <w:p w14:paraId="7EA91C7C" w14:textId="77777777" w:rsidR="00D5422A" w:rsidRPr="009F553D" w:rsidRDefault="00D5422A" w:rsidP="009F553D">
      <w:pPr>
        <w:pStyle w:val="Sinespaciado"/>
        <w:spacing w:line="276" w:lineRule="auto"/>
        <w:jc w:val="both"/>
        <w:rPr>
          <w:rFonts w:ascii="Arial Narrow" w:hAnsi="Arial Narrow"/>
          <w:sz w:val="26"/>
          <w:szCs w:val="26"/>
        </w:rPr>
      </w:pPr>
    </w:p>
    <w:p w14:paraId="2924758A" w14:textId="392A953B" w:rsidR="001C78A4" w:rsidRPr="009F553D" w:rsidRDefault="001C78A4" w:rsidP="009F553D">
      <w:pPr>
        <w:pStyle w:val="Sinespaciado"/>
        <w:spacing w:line="276" w:lineRule="auto"/>
        <w:jc w:val="both"/>
        <w:rPr>
          <w:rFonts w:ascii="Arial Narrow" w:hAnsi="Arial Narrow"/>
          <w:sz w:val="26"/>
          <w:szCs w:val="26"/>
        </w:rPr>
      </w:pPr>
      <w:r w:rsidRPr="009F553D">
        <w:rPr>
          <w:rFonts w:ascii="Arial Narrow" w:hAnsi="Arial Narrow"/>
          <w:sz w:val="26"/>
          <w:szCs w:val="26"/>
        </w:rPr>
        <w:t>La interpretación de la norma, de conformidad a lo desarrollado por la jurisprudencia</w:t>
      </w:r>
      <w:r w:rsidR="00D5422A" w:rsidRPr="009F553D">
        <w:rPr>
          <w:rFonts w:ascii="Arial Narrow" w:hAnsi="Arial Narrow"/>
          <w:sz w:val="26"/>
          <w:szCs w:val="26"/>
        </w:rPr>
        <w:t xml:space="preserve"> </w:t>
      </w:r>
      <w:r w:rsidRPr="009F553D">
        <w:rPr>
          <w:rFonts w:ascii="Arial Narrow" w:hAnsi="Arial Narrow"/>
          <w:sz w:val="26"/>
          <w:szCs w:val="26"/>
        </w:rPr>
        <w:t>constitucional, señala que el coadyuvante “</w:t>
      </w:r>
      <w:r w:rsidRPr="00DC01A2">
        <w:rPr>
          <w:rFonts w:ascii="Arial Narrow" w:hAnsi="Arial Narrow"/>
          <w:sz w:val="24"/>
          <w:szCs w:val="26"/>
        </w:rPr>
        <w:t>es un tercero que tiene con una de las partes</w:t>
      </w:r>
      <w:r w:rsidR="00D5422A" w:rsidRPr="00DC01A2">
        <w:rPr>
          <w:rFonts w:ascii="Arial Narrow" w:hAnsi="Arial Narrow"/>
          <w:sz w:val="24"/>
          <w:szCs w:val="26"/>
        </w:rPr>
        <w:t xml:space="preserve"> </w:t>
      </w:r>
      <w:r w:rsidRPr="00DC01A2">
        <w:rPr>
          <w:rFonts w:ascii="Arial Narrow" w:hAnsi="Arial Narrow"/>
          <w:sz w:val="24"/>
          <w:szCs w:val="26"/>
        </w:rPr>
        <w:t>una relación sustancial que, indirectamente, puede verse afectada si la parte a la que coadyuva obtiene un fallo desfavorable</w:t>
      </w:r>
      <w:r w:rsidRPr="009F553D">
        <w:rPr>
          <w:rFonts w:ascii="Arial Narrow" w:hAnsi="Arial Narrow"/>
          <w:sz w:val="26"/>
          <w:szCs w:val="26"/>
        </w:rPr>
        <w:t>”</w:t>
      </w:r>
      <w:r w:rsidR="00172695" w:rsidRPr="009F553D">
        <w:rPr>
          <w:rStyle w:val="Refdenotaalpie"/>
          <w:rFonts w:ascii="Arial Narrow" w:hAnsi="Arial Narrow"/>
          <w:sz w:val="26"/>
          <w:szCs w:val="26"/>
        </w:rPr>
        <w:footnoteReference w:id="19"/>
      </w:r>
      <w:r w:rsidRPr="009F553D">
        <w:rPr>
          <w:rFonts w:ascii="Arial Narrow" w:hAnsi="Arial Narrow"/>
          <w:sz w:val="26"/>
          <w:szCs w:val="26"/>
        </w:rPr>
        <w:t>, por lo que su intervención en el proceso se</w:t>
      </w:r>
      <w:r w:rsidR="00172695" w:rsidRPr="009F553D">
        <w:rPr>
          <w:rFonts w:ascii="Arial Narrow" w:hAnsi="Arial Narrow"/>
          <w:sz w:val="26"/>
          <w:szCs w:val="26"/>
        </w:rPr>
        <w:t xml:space="preserve"> </w:t>
      </w:r>
      <w:r w:rsidRPr="009F553D">
        <w:rPr>
          <w:rFonts w:ascii="Arial Narrow" w:hAnsi="Arial Narrow"/>
          <w:sz w:val="26"/>
          <w:szCs w:val="26"/>
        </w:rPr>
        <w:t>limita a apoyar o prestar ayuda al coadyuvado (sea el actor o el accionado), “</w:t>
      </w:r>
      <w:r w:rsidRPr="00DC01A2">
        <w:rPr>
          <w:rFonts w:ascii="Arial Narrow" w:hAnsi="Arial Narrow"/>
          <w:sz w:val="24"/>
          <w:szCs w:val="26"/>
        </w:rPr>
        <w:t>mas no</w:t>
      </w:r>
      <w:r w:rsidR="00172695" w:rsidRPr="00DC01A2">
        <w:rPr>
          <w:rFonts w:ascii="Arial Narrow" w:hAnsi="Arial Narrow"/>
          <w:sz w:val="24"/>
          <w:szCs w:val="26"/>
        </w:rPr>
        <w:t xml:space="preserve"> </w:t>
      </w:r>
      <w:r w:rsidRPr="00DC01A2">
        <w:rPr>
          <w:rFonts w:ascii="Arial Narrow" w:hAnsi="Arial Narrow"/>
          <w:sz w:val="24"/>
          <w:szCs w:val="26"/>
        </w:rPr>
        <w:t>para hacer valer pretensiones propias</w:t>
      </w:r>
      <w:r w:rsidRPr="009F553D">
        <w:rPr>
          <w:rFonts w:ascii="Arial Narrow" w:hAnsi="Arial Narrow"/>
          <w:sz w:val="26"/>
          <w:szCs w:val="26"/>
        </w:rPr>
        <w:t>”</w:t>
      </w:r>
      <w:r w:rsidR="00172695" w:rsidRPr="009F553D">
        <w:rPr>
          <w:rStyle w:val="Refdenotaalpie"/>
          <w:rFonts w:ascii="Arial Narrow" w:hAnsi="Arial Narrow"/>
          <w:sz w:val="26"/>
          <w:szCs w:val="26"/>
        </w:rPr>
        <w:footnoteReference w:id="20"/>
      </w:r>
      <w:r w:rsidR="00172695" w:rsidRPr="009F553D">
        <w:rPr>
          <w:rFonts w:ascii="Arial Narrow" w:hAnsi="Arial Narrow"/>
          <w:sz w:val="26"/>
          <w:szCs w:val="26"/>
        </w:rPr>
        <w:t>.</w:t>
      </w:r>
    </w:p>
    <w:p w14:paraId="5E915091" w14:textId="77777777" w:rsidR="00CB6EAC" w:rsidRPr="009F553D" w:rsidRDefault="00CB6EAC" w:rsidP="009F553D">
      <w:pPr>
        <w:pStyle w:val="Sinespaciado"/>
        <w:spacing w:line="276" w:lineRule="auto"/>
        <w:jc w:val="both"/>
        <w:rPr>
          <w:rFonts w:ascii="Arial Narrow" w:hAnsi="Arial Narrow"/>
          <w:sz w:val="26"/>
          <w:szCs w:val="26"/>
        </w:rPr>
      </w:pPr>
    </w:p>
    <w:p w14:paraId="7971A5D4" w14:textId="7D4A62A8" w:rsidR="001C78A4" w:rsidRPr="009F553D" w:rsidRDefault="001C78A4" w:rsidP="009F553D">
      <w:pPr>
        <w:pStyle w:val="Sinespaciado"/>
        <w:spacing w:line="276" w:lineRule="auto"/>
        <w:jc w:val="both"/>
        <w:rPr>
          <w:rFonts w:ascii="Arial Narrow" w:hAnsi="Arial Narrow"/>
          <w:sz w:val="26"/>
          <w:szCs w:val="26"/>
        </w:rPr>
      </w:pPr>
      <w:r w:rsidRPr="009F553D">
        <w:rPr>
          <w:rFonts w:ascii="Arial Narrow" w:hAnsi="Arial Narrow"/>
          <w:sz w:val="26"/>
          <w:szCs w:val="26"/>
        </w:rPr>
        <w:t>Por lo anterior, es claro que el coadyuvante interviene en el proceso porque le interesa</w:t>
      </w:r>
      <w:r w:rsidR="00CB6EAC" w:rsidRPr="009F553D">
        <w:rPr>
          <w:rFonts w:ascii="Arial Narrow" w:hAnsi="Arial Narrow"/>
          <w:sz w:val="26"/>
          <w:szCs w:val="26"/>
        </w:rPr>
        <w:t xml:space="preserve"> </w:t>
      </w:r>
      <w:r w:rsidRPr="009F553D">
        <w:rPr>
          <w:rFonts w:ascii="Arial Narrow" w:hAnsi="Arial Narrow"/>
          <w:sz w:val="26"/>
          <w:szCs w:val="26"/>
        </w:rPr>
        <w:t>el resultado, que de ser adverso a la parte que coadyuva puede a su vez afectarlo a él</w:t>
      </w:r>
      <w:r w:rsidR="00CB6EAC" w:rsidRPr="009F553D">
        <w:rPr>
          <w:rFonts w:ascii="Arial Narrow" w:hAnsi="Arial Narrow"/>
          <w:sz w:val="26"/>
          <w:szCs w:val="26"/>
        </w:rPr>
        <w:t xml:space="preserve"> </w:t>
      </w:r>
      <w:r w:rsidRPr="009F553D">
        <w:rPr>
          <w:rFonts w:ascii="Arial Narrow" w:hAnsi="Arial Narrow"/>
          <w:sz w:val="26"/>
          <w:szCs w:val="26"/>
        </w:rPr>
        <w:t>en virtud de la relación sustancial que les une. Por eso comparte sus reclamaciones y</w:t>
      </w:r>
      <w:r w:rsidR="00CB6EAC" w:rsidRPr="009F553D">
        <w:rPr>
          <w:rFonts w:ascii="Arial Narrow" w:hAnsi="Arial Narrow"/>
          <w:sz w:val="26"/>
          <w:szCs w:val="26"/>
        </w:rPr>
        <w:t xml:space="preserve"> </w:t>
      </w:r>
      <w:r w:rsidRPr="009F553D">
        <w:rPr>
          <w:rFonts w:ascii="Arial Narrow" w:hAnsi="Arial Narrow"/>
          <w:sz w:val="26"/>
          <w:szCs w:val="26"/>
        </w:rPr>
        <w:t>argumentos, colabora, apoya y de ser el caso fortalece los mismos, “</w:t>
      </w:r>
      <w:r w:rsidRPr="00DC01A2">
        <w:rPr>
          <w:rFonts w:ascii="Arial Narrow" w:hAnsi="Arial Narrow"/>
          <w:sz w:val="24"/>
          <w:szCs w:val="26"/>
        </w:rPr>
        <w:t>sin que ello suponga</w:t>
      </w:r>
      <w:r w:rsidR="00CB6EAC" w:rsidRPr="00DC01A2">
        <w:rPr>
          <w:rFonts w:ascii="Arial Narrow" w:hAnsi="Arial Narrow"/>
          <w:sz w:val="24"/>
          <w:szCs w:val="26"/>
        </w:rPr>
        <w:t xml:space="preserve"> </w:t>
      </w:r>
      <w:r w:rsidRPr="00DC01A2">
        <w:rPr>
          <w:rFonts w:ascii="Arial Narrow" w:hAnsi="Arial Narrow"/>
          <w:sz w:val="24"/>
          <w:szCs w:val="26"/>
        </w:rPr>
        <w:t>que éste pueda realizar planteamientos distintos o reclamaciones propias que difieran</w:t>
      </w:r>
      <w:r w:rsidR="00CB6EAC" w:rsidRPr="00DC01A2">
        <w:rPr>
          <w:rFonts w:ascii="Arial Narrow" w:hAnsi="Arial Narrow"/>
          <w:sz w:val="24"/>
          <w:szCs w:val="26"/>
        </w:rPr>
        <w:t xml:space="preserve"> </w:t>
      </w:r>
      <w:r w:rsidRPr="00DC01A2">
        <w:rPr>
          <w:rFonts w:ascii="Arial Narrow" w:hAnsi="Arial Narrow"/>
          <w:sz w:val="24"/>
          <w:szCs w:val="26"/>
        </w:rPr>
        <w:t>de las hechas por el demandante, pues de suceder esto se estaría realmente ante una</w:t>
      </w:r>
      <w:r w:rsidR="00CB6EAC" w:rsidRPr="00DC01A2">
        <w:rPr>
          <w:rFonts w:ascii="Arial Narrow" w:hAnsi="Arial Narrow"/>
          <w:sz w:val="24"/>
          <w:szCs w:val="26"/>
        </w:rPr>
        <w:t xml:space="preserve"> </w:t>
      </w:r>
      <w:r w:rsidRPr="00DC01A2">
        <w:rPr>
          <w:rFonts w:ascii="Arial Narrow" w:hAnsi="Arial Narrow"/>
          <w:sz w:val="24"/>
          <w:szCs w:val="26"/>
        </w:rPr>
        <w:t>nueva tutela, lo que desvirtuaría entonces la naturaleza jurídica de la coadyuvancia</w:t>
      </w:r>
      <w:r w:rsidRPr="009F553D">
        <w:rPr>
          <w:rFonts w:ascii="Arial Narrow" w:hAnsi="Arial Narrow"/>
          <w:sz w:val="26"/>
          <w:szCs w:val="26"/>
        </w:rPr>
        <w:t>”</w:t>
      </w:r>
      <w:r w:rsidR="00CB6EAC" w:rsidRPr="009F553D">
        <w:rPr>
          <w:rStyle w:val="Refdenotaalpie"/>
          <w:rFonts w:ascii="Arial Narrow" w:hAnsi="Arial Narrow"/>
          <w:sz w:val="26"/>
          <w:szCs w:val="26"/>
        </w:rPr>
        <w:footnoteReference w:id="21"/>
      </w:r>
      <w:r w:rsidRPr="009F553D">
        <w:rPr>
          <w:rFonts w:ascii="Arial Narrow" w:hAnsi="Arial Narrow"/>
          <w:sz w:val="26"/>
          <w:szCs w:val="26"/>
        </w:rPr>
        <w:t>.</w:t>
      </w:r>
    </w:p>
    <w:p w14:paraId="68A45BF0" w14:textId="77777777" w:rsidR="00313047" w:rsidRPr="009F553D" w:rsidRDefault="00313047" w:rsidP="009F553D">
      <w:pPr>
        <w:pStyle w:val="Sinespaciado"/>
        <w:spacing w:line="276" w:lineRule="auto"/>
        <w:jc w:val="both"/>
        <w:rPr>
          <w:rFonts w:ascii="Arial Narrow" w:hAnsi="Arial Narrow"/>
          <w:sz w:val="26"/>
          <w:szCs w:val="26"/>
        </w:rPr>
      </w:pPr>
    </w:p>
    <w:p w14:paraId="1C4155FB" w14:textId="0466B497" w:rsidR="001C78A4" w:rsidRPr="009F553D" w:rsidRDefault="000E7329" w:rsidP="009F553D">
      <w:pPr>
        <w:pStyle w:val="Sinespaciado"/>
        <w:spacing w:line="276" w:lineRule="auto"/>
        <w:jc w:val="both"/>
        <w:rPr>
          <w:rFonts w:ascii="Arial Narrow" w:hAnsi="Arial Narrow"/>
          <w:sz w:val="26"/>
          <w:szCs w:val="26"/>
        </w:rPr>
      </w:pPr>
      <w:r w:rsidRPr="009F553D">
        <w:rPr>
          <w:rFonts w:ascii="Arial Narrow" w:hAnsi="Arial Narrow"/>
          <w:sz w:val="26"/>
          <w:szCs w:val="26"/>
        </w:rPr>
        <w:t xml:space="preserve">Así entonces, </w:t>
      </w:r>
      <w:r w:rsidR="001C78A4" w:rsidRPr="009F553D">
        <w:rPr>
          <w:rFonts w:ascii="Arial Narrow" w:hAnsi="Arial Narrow"/>
          <w:sz w:val="26"/>
          <w:szCs w:val="26"/>
        </w:rPr>
        <w:t>la finalidad de la</w:t>
      </w:r>
      <w:r w:rsidR="00392DF4" w:rsidRPr="009F553D">
        <w:rPr>
          <w:rFonts w:ascii="Arial Narrow" w:hAnsi="Arial Narrow"/>
          <w:sz w:val="26"/>
          <w:szCs w:val="26"/>
        </w:rPr>
        <w:t xml:space="preserve"> </w:t>
      </w:r>
      <w:r w:rsidR="001C78A4" w:rsidRPr="009F553D">
        <w:rPr>
          <w:rFonts w:ascii="Arial Narrow" w:hAnsi="Arial Narrow"/>
          <w:sz w:val="26"/>
          <w:szCs w:val="26"/>
        </w:rPr>
        <w:t xml:space="preserve">intervención </w:t>
      </w:r>
      <w:r w:rsidRPr="009F553D">
        <w:rPr>
          <w:rFonts w:ascii="Arial Narrow" w:hAnsi="Arial Narrow"/>
          <w:sz w:val="26"/>
          <w:szCs w:val="26"/>
        </w:rPr>
        <w:t xml:space="preserve">del tercero solo es para </w:t>
      </w:r>
      <w:r w:rsidR="001C78A4" w:rsidRPr="009F553D">
        <w:rPr>
          <w:rFonts w:ascii="Arial Narrow" w:hAnsi="Arial Narrow"/>
          <w:sz w:val="26"/>
          <w:szCs w:val="26"/>
        </w:rPr>
        <w:t>coadyuvar a una de las partes</w:t>
      </w:r>
      <w:r w:rsidRPr="009F553D">
        <w:rPr>
          <w:rFonts w:ascii="Arial Narrow" w:hAnsi="Arial Narrow"/>
          <w:sz w:val="26"/>
          <w:szCs w:val="26"/>
        </w:rPr>
        <w:t xml:space="preserve"> de la acción</w:t>
      </w:r>
      <w:r w:rsidR="001C78A4" w:rsidRPr="009F553D">
        <w:rPr>
          <w:rFonts w:ascii="Arial Narrow" w:hAnsi="Arial Narrow"/>
          <w:sz w:val="26"/>
          <w:szCs w:val="26"/>
        </w:rPr>
        <w:t xml:space="preserve">, </w:t>
      </w:r>
      <w:r w:rsidRPr="009F553D">
        <w:rPr>
          <w:rFonts w:ascii="Arial Narrow" w:hAnsi="Arial Narrow"/>
          <w:sz w:val="26"/>
          <w:szCs w:val="26"/>
        </w:rPr>
        <w:t xml:space="preserve">sin que tenga </w:t>
      </w:r>
      <w:r w:rsidR="001C78A4" w:rsidRPr="009F553D">
        <w:rPr>
          <w:rFonts w:ascii="Arial Narrow" w:hAnsi="Arial Narrow"/>
          <w:sz w:val="26"/>
          <w:szCs w:val="26"/>
        </w:rPr>
        <w:t>por qué alterarse los</w:t>
      </w:r>
      <w:r w:rsidR="00392DF4" w:rsidRPr="009F553D">
        <w:rPr>
          <w:rFonts w:ascii="Arial Narrow" w:hAnsi="Arial Narrow"/>
          <w:sz w:val="26"/>
          <w:szCs w:val="26"/>
        </w:rPr>
        <w:t xml:space="preserve"> </w:t>
      </w:r>
      <w:r w:rsidR="001C78A4" w:rsidRPr="009F553D">
        <w:rPr>
          <w:rFonts w:ascii="Arial Narrow" w:hAnsi="Arial Narrow"/>
          <w:sz w:val="26"/>
          <w:szCs w:val="26"/>
        </w:rPr>
        <w:t>extremos sobre los cuales el juez está llamado a decidir, contornos que en la generalidad</w:t>
      </w:r>
      <w:r w:rsidR="00392DF4" w:rsidRPr="009F553D">
        <w:rPr>
          <w:rFonts w:ascii="Arial Narrow" w:hAnsi="Arial Narrow"/>
          <w:sz w:val="26"/>
          <w:szCs w:val="26"/>
        </w:rPr>
        <w:t xml:space="preserve"> </w:t>
      </w:r>
      <w:r w:rsidR="001C78A4" w:rsidRPr="009F553D">
        <w:rPr>
          <w:rFonts w:ascii="Arial Narrow" w:hAnsi="Arial Narrow"/>
          <w:sz w:val="26"/>
          <w:szCs w:val="26"/>
        </w:rPr>
        <w:t>de los casos quedan definidos con la demanda de tutela y los informes de los</w:t>
      </w:r>
      <w:r w:rsidR="00392DF4" w:rsidRPr="009F553D">
        <w:rPr>
          <w:rFonts w:ascii="Arial Narrow" w:hAnsi="Arial Narrow"/>
          <w:sz w:val="26"/>
          <w:szCs w:val="26"/>
        </w:rPr>
        <w:t xml:space="preserve"> </w:t>
      </w:r>
      <w:r w:rsidR="001C78A4" w:rsidRPr="009F553D">
        <w:rPr>
          <w:rFonts w:ascii="Arial Narrow" w:hAnsi="Arial Narrow"/>
          <w:sz w:val="26"/>
          <w:szCs w:val="26"/>
        </w:rPr>
        <w:t>accionados.</w:t>
      </w:r>
    </w:p>
    <w:p w14:paraId="6ECC0DE6" w14:textId="052D8259" w:rsidR="00392DF4" w:rsidRPr="009F553D" w:rsidRDefault="00392DF4" w:rsidP="009F553D">
      <w:pPr>
        <w:pStyle w:val="Sinespaciado"/>
        <w:spacing w:line="276" w:lineRule="auto"/>
        <w:jc w:val="both"/>
        <w:rPr>
          <w:rFonts w:ascii="Arial Narrow" w:hAnsi="Arial Narrow"/>
          <w:sz w:val="26"/>
          <w:szCs w:val="26"/>
        </w:rPr>
      </w:pPr>
    </w:p>
    <w:p w14:paraId="18832297" w14:textId="1D8E8109" w:rsidR="001C78A4" w:rsidRPr="009F553D" w:rsidRDefault="00CC687E" w:rsidP="009F553D">
      <w:pPr>
        <w:pStyle w:val="Sinespaciado"/>
        <w:spacing w:line="276" w:lineRule="auto"/>
        <w:jc w:val="both"/>
        <w:rPr>
          <w:rFonts w:ascii="Arial Narrow" w:hAnsi="Arial Narrow"/>
          <w:sz w:val="26"/>
          <w:szCs w:val="26"/>
        </w:rPr>
      </w:pPr>
      <w:r w:rsidRPr="009F553D">
        <w:rPr>
          <w:rFonts w:ascii="Arial Narrow" w:hAnsi="Arial Narrow"/>
          <w:sz w:val="26"/>
          <w:szCs w:val="26"/>
        </w:rPr>
        <w:t xml:space="preserve">Bajo el anterior entendimiento, es claro que no </w:t>
      </w:r>
      <w:r w:rsidR="00E27CD5" w:rsidRPr="009F553D">
        <w:rPr>
          <w:rFonts w:ascii="Arial Narrow" w:hAnsi="Arial Narrow"/>
          <w:sz w:val="26"/>
          <w:szCs w:val="26"/>
        </w:rPr>
        <w:t xml:space="preserve">podrían </w:t>
      </w:r>
      <w:r w:rsidRPr="009F553D">
        <w:rPr>
          <w:rFonts w:ascii="Arial Narrow" w:hAnsi="Arial Narrow"/>
          <w:sz w:val="26"/>
          <w:szCs w:val="26"/>
        </w:rPr>
        <w:t xml:space="preserve">ser objeto de definición </w:t>
      </w:r>
      <w:r w:rsidR="00D6258C" w:rsidRPr="009F553D">
        <w:rPr>
          <w:rFonts w:ascii="Arial Narrow" w:hAnsi="Arial Narrow"/>
          <w:sz w:val="26"/>
          <w:szCs w:val="26"/>
        </w:rPr>
        <w:t xml:space="preserve">las aspiraciones adicionales que en su escrito de intervención introdujeron </w:t>
      </w:r>
      <w:r w:rsidR="00CF63DD" w:rsidRPr="009F553D">
        <w:rPr>
          <w:rFonts w:ascii="Arial Narrow" w:hAnsi="Arial Narrow"/>
          <w:sz w:val="26"/>
          <w:szCs w:val="26"/>
          <w:lang w:val="es-CO"/>
        </w:rPr>
        <w:t xml:space="preserve">David </w:t>
      </w:r>
      <w:proofErr w:type="spellStart"/>
      <w:r w:rsidR="00CF63DD" w:rsidRPr="009F553D">
        <w:rPr>
          <w:rFonts w:ascii="Arial Narrow" w:hAnsi="Arial Narrow"/>
          <w:sz w:val="26"/>
          <w:szCs w:val="26"/>
          <w:lang w:val="es-CO"/>
        </w:rPr>
        <w:t>Ezeriguer</w:t>
      </w:r>
      <w:proofErr w:type="spellEnd"/>
      <w:r w:rsidR="00CF63DD" w:rsidRPr="009F553D">
        <w:rPr>
          <w:rFonts w:ascii="Arial Narrow" w:hAnsi="Arial Narrow"/>
          <w:sz w:val="26"/>
          <w:szCs w:val="26"/>
          <w:lang w:val="es-CO"/>
        </w:rPr>
        <w:t xml:space="preserve"> Sánchez, Daniela Muñoz López, Santiago Arroyave Botero, Salomé Ramírez Sierra, Mariana </w:t>
      </w:r>
      <w:proofErr w:type="spellStart"/>
      <w:r w:rsidR="00CF63DD" w:rsidRPr="009F553D">
        <w:rPr>
          <w:rFonts w:ascii="Arial Narrow" w:hAnsi="Arial Narrow"/>
          <w:sz w:val="26"/>
          <w:szCs w:val="26"/>
          <w:lang w:val="es-CO"/>
        </w:rPr>
        <w:t>Eusse</w:t>
      </w:r>
      <w:proofErr w:type="spellEnd"/>
      <w:r w:rsidR="00CF63DD" w:rsidRPr="009F553D">
        <w:rPr>
          <w:rFonts w:ascii="Arial Narrow" w:hAnsi="Arial Narrow"/>
          <w:sz w:val="26"/>
          <w:szCs w:val="26"/>
          <w:lang w:val="es-CO"/>
        </w:rPr>
        <w:t xml:space="preserve"> Soto, Carolina Rodríguez Bejarano y Carlos Alberto </w:t>
      </w:r>
      <w:proofErr w:type="spellStart"/>
      <w:r w:rsidR="00CF63DD" w:rsidRPr="009F553D">
        <w:rPr>
          <w:rFonts w:ascii="Arial Narrow" w:hAnsi="Arial Narrow"/>
          <w:sz w:val="26"/>
          <w:szCs w:val="26"/>
          <w:lang w:val="es-CO"/>
        </w:rPr>
        <w:t>Simóes</w:t>
      </w:r>
      <w:proofErr w:type="spellEnd"/>
      <w:r w:rsidR="00CF63DD" w:rsidRPr="009F553D">
        <w:rPr>
          <w:rFonts w:ascii="Arial Narrow" w:hAnsi="Arial Narrow"/>
          <w:sz w:val="26"/>
          <w:szCs w:val="26"/>
          <w:lang w:val="es-CO"/>
        </w:rPr>
        <w:t xml:space="preserve"> Piedrahita</w:t>
      </w:r>
      <w:r w:rsidR="00E27CD5" w:rsidRPr="009F553D">
        <w:rPr>
          <w:rFonts w:ascii="Arial Narrow" w:hAnsi="Arial Narrow"/>
          <w:sz w:val="26"/>
          <w:szCs w:val="26"/>
          <w:lang w:val="es-CO"/>
        </w:rPr>
        <w:t xml:space="preserve"> quienes, más allá de mostrar su apoy</w:t>
      </w:r>
      <w:r w:rsidR="00BC6E8A" w:rsidRPr="009F553D">
        <w:rPr>
          <w:rFonts w:ascii="Arial Narrow" w:hAnsi="Arial Narrow"/>
          <w:sz w:val="26"/>
          <w:szCs w:val="26"/>
          <w:lang w:val="es-CO"/>
        </w:rPr>
        <w:t>o</w:t>
      </w:r>
      <w:r w:rsidR="00E27CD5" w:rsidRPr="009F553D">
        <w:rPr>
          <w:rFonts w:ascii="Arial Narrow" w:hAnsi="Arial Narrow"/>
          <w:sz w:val="26"/>
          <w:szCs w:val="26"/>
          <w:lang w:val="es-CO"/>
        </w:rPr>
        <w:t xml:space="preserve"> a las aspiraciones de los iniciales actores, </w:t>
      </w:r>
      <w:r w:rsidR="00DD5DD7" w:rsidRPr="009F553D">
        <w:rPr>
          <w:rFonts w:ascii="Arial Narrow" w:hAnsi="Arial Narrow"/>
          <w:sz w:val="26"/>
          <w:szCs w:val="26"/>
          <w:lang w:val="es-CO"/>
        </w:rPr>
        <w:t xml:space="preserve">pusieron en conocimiento de la judicatura distintas </w:t>
      </w:r>
      <w:r w:rsidR="00DD5DD7" w:rsidRPr="009F553D">
        <w:rPr>
          <w:rFonts w:ascii="Arial Narrow" w:hAnsi="Arial Narrow"/>
          <w:sz w:val="26"/>
          <w:szCs w:val="26"/>
          <w:lang w:val="es-CO"/>
        </w:rPr>
        <w:lastRenderedPageBreak/>
        <w:t>aspiraciones propias</w:t>
      </w:r>
      <w:r w:rsidR="00724ED9" w:rsidRPr="009F553D">
        <w:rPr>
          <w:rFonts w:ascii="Arial Narrow" w:hAnsi="Arial Narrow"/>
          <w:sz w:val="26"/>
          <w:szCs w:val="26"/>
          <w:lang w:val="es-CO"/>
        </w:rPr>
        <w:t>,</w:t>
      </w:r>
      <w:r w:rsidR="003137C8" w:rsidRPr="009F553D">
        <w:rPr>
          <w:rFonts w:ascii="Arial Narrow" w:hAnsi="Arial Narrow"/>
          <w:sz w:val="26"/>
          <w:szCs w:val="26"/>
          <w:lang w:val="es-CO"/>
        </w:rPr>
        <w:t xml:space="preserve"> desbordando </w:t>
      </w:r>
      <w:r w:rsidR="00724ED9" w:rsidRPr="009F553D">
        <w:rPr>
          <w:rFonts w:ascii="Arial Narrow" w:hAnsi="Arial Narrow"/>
          <w:sz w:val="26"/>
          <w:szCs w:val="26"/>
          <w:lang w:val="es-CO"/>
        </w:rPr>
        <w:t xml:space="preserve">así </w:t>
      </w:r>
      <w:r w:rsidR="003137C8" w:rsidRPr="009F553D">
        <w:rPr>
          <w:rFonts w:ascii="Arial Narrow" w:hAnsi="Arial Narrow"/>
          <w:sz w:val="26"/>
          <w:szCs w:val="26"/>
          <w:lang w:val="es-CO"/>
        </w:rPr>
        <w:t>el objeto de su intervención</w:t>
      </w:r>
      <w:r w:rsidR="004B137C" w:rsidRPr="009F553D">
        <w:rPr>
          <w:rFonts w:ascii="Arial Narrow" w:hAnsi="Arial Narrow"/>
          <w:sz w:val="26"/>
          <w:szCs w:val="26"/>
          <w:lang w:val="es-CO"/>
        </w:rPr>
        <w:t xml:space="preserve"> que, se reitera, </w:t>
      </w:r>
      <w:r w:rsidR="001C78A4" w:rsidRPr="009F553D">
        <w:rPr>
          <w:rFonts w:ascii="Arial Narrow" w:hAnsi="Arial Narrow"/>
          <w:sz w:val="26"/>
          <w:szCs w:val="26"/>
        </w:rPr>
        <w:t>solo podía limitarse a apoyar los argumentos y las peticiones de la parte</w:t>
      </w:r>
      <w:r w:rsidR="00392DF4" w:rsidRPr="009F553D">
        <w:rPr>
          <w:rFonts w:ascii="Arial Narrow" w:hAnsi="Arial Narrow"/>
          <w:sz w:val="26"/>
          <w:szCs w:val="26"/>
        </w:rPr>
        <w:t xml:space="preserve"> </w:t>
      </w:r>
      <w:r w:rsidR="001C78A4" w:rsidRPr="009F553D">
        <w:rPr>
          <w:rFonts w:ascii="Arial Narrow" w:hAnsi="Arial Narrow"/>
          <w:sz w:val="26"/>
          <w:szCs w:val="26"/>
        </w:rPr>
        <w:t>actora.</w:t>
      </w:r>
    </w:p>
    <w:p w14:paraId="631C8F50" w14:textId="77777777" w:rsidR="00392DF4" w:rsidRPr="009F553D" w:rsidRDefault="00392DF4" w:rsidP="009F553D">
      <w:pPr>
        <w:pStyle w:val="Sinespaciado"/>
        <w:spacing w:line="276" w:lineRule="auto"/>
        <w:jc w:val="both"/>
        <w:rPr>
          <w:rFonts w:ascii="Arial Narrow" w:hAnsi="Arial Narrow"/>
          <w:sz w:val="26"/>
          <w:szCs w:val="26"/>
        </w:rPr>
      </w:pPr>
    </w:p>
    <w:p w14:paraId="593BE92C" w14:textId="2FC8B5CC" w:rsidR="00706DDD" w:rsidRPr="009F553D" w:rsidRDefault="00906AA4" w:rsidP="009F553D">
      <w:pPr>
        <w:pStyle w:val="Sinespaciado"/>
        <w:spacing w:line="276" w:lineRule="auto"/>
        <w:jc w:val="both"/>
        <w:rPr>
          <w:rFonts w:ascii="Arial Narrow" w:hAnsi="Arial Narrow"/>
          <w:bCs/>
          <w:sz w:val="26"/>
          <w:szCs w:val="26"/>
        </w:rPr>
      </w:pPr>
      <w:r w:rsidRPr="009F553D">
        <w:rPr>
          <w:rFonts w:ascii="Arial Narrow" w:hAnsi="Arial Narrow"/>
          <w:b/>
          <w:bCs/>
          <w:sz w:val="26"/>
          <w:szCs w:val="26"/>
        </w:rPr>
        <w:t xml:space="preserve">6. </w:t>
      </w:r>
      <w:r w:rsidRPr="009F553D">
        <w:rPr>
          <w:rFonts w:ascii="Arial Narrow" w:hAnsi="Arial Narrow"/>
          <w:sz w:val="26"/>
          <w:szCs w:val="26"/>
        </w:rPr>
        <w:t>De acuerdo con los prolegómenos que preceden, es claro que el estudio a realizar por la instancia se reduc</w:t>
      </w:r>
      <w:r w:rsidR="00743254" w:rsidRPr="009F553D">
        <w:rPr>
          <w:rFonts w:ascii="Arial Narrow" w:hAnsi="Arial Narrow"/>
          <w:sz w:val="26"/>
          <w:szCs w:val="26"/>
        </w:rPr>
        <w:t>e</w:t>
      </w:r>
      <w:r w:rsidRPr="009F553D">
        <w:rPr>
          <w:rFonts w:ascii="Arial Narrow" w:hAnsi="Arial Narrow"/>
          <w:sz w:val="26"/>
          <w:szCs w:val="26"/>
        </w:rPr>
        <w:t xml:space="preserve"> a la súplica </w:t>
      </w:r>
      <w:r w:rsidR="00DD619F" w:rsidRPr="009F553D">
        <w:rPr>
          <w:rFonts w:ascii="Arial Narrow" w:hAnsi="Arial Narrow"/>
          <w:sz w:val="26"/>
          <w:szCs w:val="26"/>
        </w:rPr>
        <w:t xml:space="preserve">de la demanda </w:t>
      </w:r>
      <w:r w:rsidR="008F2EB4" w:rsidRPr="009F553D">
        <w:rPr>
          <w:rFonts w:ascii="Arial Narrow" w:hAnsi="Arial Narrow"/>
          <w:sz w:val="26"/>
          <w:szCs w:val="26"/>
          <w:lang w:val="es-CO"/>
        </w:rPr>
        <w:t>principal</w:t>
      </w:r>
      <w:r w:rsidR="00DD619F" w:rsidRPr="009F553D">
        <w:rPr>
          <w:rFonts w:ascii="Arial Narrow" w:hAnsi="Arial Narrow"/>
          <w:sz w:val="26"/>
          <w:szCs w:val="26"/>
          <w:lang w:val="es-CO"/>
        </w:rPr>
        <w:t xml:space="preserve">, encaminada </w:t>
      </w:r>
      <w:r w:rsidR="008F2EB4" w:rsidRPr="009F553D">
        <w:rPr>
          <w:rFonts w:ascii="Arial Narrow" w:hAnsi="Arial Narrow"/>
          <w:sz w:val="26"/>
          <w:szCs w:val="26"/>
          <w:lang w:val="es-CO"/>
        </w:rPr>
        <w:t>a obtener</w:t>
      </w:r>
      <w:r w:rsidR="00A269F6" w:rsidRPr="009F553D">
        <w:rPr>
          <w:rFonts w:ascii="Arial Narrow" w:hAnsi="Arial Narrow"/>
          <w:sz w:val="26"/>
          <w:szCs w:val="26"/>
          <w:lang w:val="es-CO"/>
        </w:rPr>
        <w:t xml:space="preserve"> una</w:t>
      </w:r>
      <w:r w:rsidR="008F2EB4" w:rsidRPr="009F553D">
        <w:rPr>
          <w:rFonts w:ascii="Arial Narrow" w:hAnsi="Arial Narrow"/>
          <w:sz w:val="26"/>
          <w:szCs w:val="26"/>
          <w:lang w:val="es-CO"/>
        </w:rPr>
        <w:t xml:space="preserve"> orden del</w:t>
      </w:r>
      <w:r w:rsidR="00387A45" w:rsidRPr="009F553D">
        <w:rPr>
          <w:rFonts w:ascii="Arial Narrow" w:hAnsi="Arial Narrow"/>
          <w:sz w:val="26"/>
          <w:szCs w:val="26"/>
          <w:lang w:val="es-CO"/>
        </w:rPr>
        <w:t xml:space="preserve"> juez de tutela dirigida a la</w:t>
      </w:r>
      <w:r w:rsidR="00706DDD" w:rsidRPr="009F553D">
        <w:rPr>
          <w:rFonts w:ascii="Arial Narrow" w:hAnsi="Arial Narrow"/>
          <w:sz w:val="26"/>
          <w:szCs w:val="26"/>
          <w:lang w:val="es-CO"/>
        </w:rPr>
        <w:t xml:space="preserve"> </w:t>
      </w:r>
      <w:r w:rsidR="00387A45" w:rsidRPr="009F553D">
        <w:rPr>
          <w:rFonts w:ascii="Arial Narrow" w:hAnsi="Arial Narrow"/>
          <w:bCs/>
          <w:sz w:val="26"/>
          <w:szCs w:val="26"/>
        </w:rPr>
        <w:t>Policía Metropolitana de Pereira, la Alcaldía Municipal y la Gobernación de Risaralda</w:t>
      </w:r>
      <w:r w:rsidR="00B5009D" w:rsidRPr="009F553D">
        <w:rPr>
          <w:rFonts w:ascii="Arial Narrow" w:hAnsi="Arial Narrow"/>
          <w:bCs/>
          <w:sz w:val="26"/>
          <w:szCs w:val="26"/>
        </w:rPr>
        <w:t>,</w:t>
      </w:r>
      <w:r w:rsidR="00387A45" w:rsidRPr="009F553D">
        <w:rPr>
          <w:rFonts w:ascii="Arial Narrow" w:hAnsi="Arial Narrow"/>
          <w:bCs/>
          <w:sz w:val="26"/>
          <w:szCs w:val="26"/>
        </w:rPr>
        <w:t xml:space="preserve"> para que elabore</w:t>
      </w:r>
      <w:r w:rsidR="00C029E0" w:rsidRPr="009F553D">
        <w:rPr>
          <w:rFonts w:ascii="Arial Narrow" w:hAnsi="Arial Narrow"/>
          <w:bCs/>
          <w:sz w:val="26"/>
          <w:szCs w:val="26"/>
        </w:rPr>
        <w:t>n</w:t>
      </w:r>
      <w:r w:rsidR="00387A45" w:rsidRPr="009F553D">
        <w:rPr>
          <w:rFonts w:ascii="Arial Narrow" w:hAnsi="Arial Narrow"/>
          <w:bCs/>
          <w:sz w:val="26"/>
          <w:szCs w:val="26"/>
        </w:rPr>
        <w:t xml:space="preserve"> y aprueben </w:t>
      </w:r>
      <w:r w:rsidR="00C029E0" w:rsidRPr="009F553D">
        <w:rPr>
          <w:rFonts w:ascii="Arial Narrow" w:hAnsi="Arial Narrow"/>
          <w:bCs/>
          <w:sz w:val="26"/>
          <w:szCs w:val="26"/>
        </w:rPr>
        <w:t>un proto</w:t>
      </w:r>
      <w:r w:rsidR="00387A45" w:rsidRPr="009F553D">
        <w:rPr>
          <w:rFonts w:ascii="Arial Narrow" w:hAnsi="Arial Narrow"/>
          <w:bCs/>
          <w:sz w:val="26"/>
          <w:szCs w:val="26"/>
        </w:rPr>
        <w:t>colo para la intervención de la Fuerza Pública en eventos en que se presenten desmanes dentro o a consecuencia de las protestas que se realicen como ejercicio del derecho constitucional de reunión y manifestación</w:t>
      </w:r>
      <w:r w:rsidR="0093736C" w:rsidRPr="009F553D">
        <w:rPr>
          <w:rFonts w:ascii="Arial Narrow" w:hAnsi="Arial Narrow"/>
          <w:bCs/>
          <w:sz w:val="26"/>
          <w:szCs w:val="26"/>
        </w:rPr>
        <w:t>, en cuya creación cuente con amplia intervención de la sociedad civil</w:t>
      </w:r>
      <w:r w:rsidR="00387A45" w:rsidRPr="009F553D">
        <w:rPr>
          <w:rFonts w:ascii="Arial Narrow" w:hAnsi="Arial Narrow"/>
          <w:bCs/>
          <w:sz w:val="26"/>
          <w:szCs w:val="26"/>
        </w:rPr>
        <w:t>.</w:t>
      </w:r>
    </w:p>
    <w:p w14:paraId="6A6D3398" w14:textId="77777777" w:rsidR="00C029E0" w:rsidRPr="009F553D" w:rsidRDefault="00C029E0" w:rsidP="009F553D">
      <w:pPr>
        <w:pStyle w:val="Sinespaciado"/>
        <w:spacing w:line="276" w:lineRule="auto"/>
        <w:jc w:val="both"/>
        <w:rPr>
          <w:rFonts w:ascii="Arial Narrow" w:hAnsi="Arial Narrow"/>
          <w:bCs/>
          <w:sz w:val="26"/>
          <w:szCs w:val="26"/>
        </w:rPr>
      </w:pPr>
    </w:p>
    <w:p w14:paraId="7A613CA9" w14:textId="2AE101C7" w:rsidR="00C029E0" w:rsidRPr="009F553D" w:rsidRDefault="00C029E0"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Sería entonces del caso entrar a analizar la procedencia de esa pretensión, de no ser porque la Sala detecta que lo que se pide regular, fue objeto de reglamentación desde antes </w:t>
      </w:r>
      <w:r w:rsidR="00DB17CF" w:rsidRPr="009F553D">
        <w:rPr>
          <w:rFonts w:ascii="Arial Narrow" w:hAnsi="Arial Narrow"/>
          <w:bCs/>
          <w:sz w:val="26"/>
          <w:szCs w:val="26"/>
        </w:rPr>
        <w:t>de que se interpusiera la</w:t>
      </w:r>
      <w:r w:rsidRPr="009F553D">
        <w:rPr>
          <w:rFonts w:ascii="Arial Narrow" w:hAnsi="Arial Narrow"/>
          <w:bCs/>
          <w:sz w:val="26"/>
          <w:szCs w:val="26"/>
        </w:rPr>
        <w:t xml:space="preserve"> </w:t>
      </w:r>
      <w:r w:rsidR="002B26A8" w:rsidRPr="009F553D">
        <w:rPr>
          <w:rFonts w:ascii="Arial Narrow" w:hAnsi="Arial Narrow"/>
          <w:bCs/>
          <w:sz w:val="26"/>
          <w:szCs w:val="26"/>
        </w:rPr>
        <w:t xml:space="preserve">presente </w:t>
      </w:r>
      <w:r w:rsidRPr="009F553D">
        <w:rPr>
          <w:rFonts w:ascii="Arial Narrow" w:hAnsi="Arial Narrow"/>
          <w:bCs/>
          <w:sz w:val="26"/>
          <w:szCs w:val="26"/>
        </w:rPr>
        <w:t>acción de tutela, lo que deriva en una situación d</w:t>
      </w:r>
      <w:r w:rsidR="0017061F" w:rsidRPr="009F553D">
        <w:rPr>
          <w:rFonts w:ascii="Arial Narrow" w:hAnsi="Arial Narrow"/>
          <w:bCs/>
          <w:sz w:val="26"/>
          <w:szCs w:val="26"/>
        </w:rPr>
        <w:t>e inexistencia fáctica que condu</w:t>
      </w:r>
      <w:r w:rsidRPr="009F553D">
        <w:rPr>
          <w:rFonts w:ascii="Arial Narrow" w:hAnsi="Arial Narrow"/>
          <w:bCs/>
          <w:sz w:val="26"/>
          <w:szCs w:val="26"/>
        </w:rPr>
        <w:t>ce, a su vez, a la declaratoria de improcedencia del amparo.</w:t>
      </w:r>
    </w:p>
    <w:p w14:paraId="7F61158E" w14:textId="77777777" w:rsidR="00C029E0" w:rsidRPr="009F553D" w:rsidRDefault="00C029E0" w:rsidP="009F553D">
      <w:pPr>
        <w:pStyle w:val="Sinespaciado"/>
        <w:spacing w:line="276" w:lineRule="auto"/>
        <w:jc w:val="both"/>
        <w:rPr>
          <w:rFonts w:ascii="Arial Narrow" w:hAnsi="Arial Narrow"/>
          <w:bCs/>
          <w:sz w:val="26"/>
          <w:szCs w:val="26"/>
        </w:rPr>
      </w:pPr>
    </w:p>
    <w:p w14:paraId="69BA6D46" w14:textId="44747438" w:rsidR="0017260D" w:rsidRPr="009F553D" w:rsidRDefault="00491BF8" w:rsidP="009F553D">
      <w:pPr>
        <w:pStyle w:val="Sinespaciado"/>
        <w:spacing w:line="276" w:lineRule="auto"/>
        <w:jc w:val="both"/>
        <w:rPr>
          <w:rFonts w:ascii="Arial Narrow" w:hAnsi="Arial Narrow"/>
          <w:bCs/>
          <w:sz w:val="26"/>
          <w:szCs w:val="26"/>
        </w:rPr>
      </w:pPr>
      <w:r w:rsidRPr="009F553D">
        <w:rPr>
          <w:rFonts w:ascii="Arial Narrow" w:hAnsi="Arial Narrow"/>
          <w:b/>
          <w:sz w:val="26"/>
          <w:szCs w:val="26"/>
        </w:rPr>
        <w:t xml:space="preserve">6.1 </w:t>
      </w:r>
      <w:r w:rsidR="00C01C3A" w:rsidRPr="009F553D">
        <w:rPr>
          <w:rFonts w:ascii="Arial Narrow" w:hAnsi="Arial Narrow"/>
          <w:bCs/>
          <w:sz w:val="26"/>
          <w:szCs w:val="26"/>
        </w:rPr>
        <w:t>En efecto,</w:t>
      </w:r>
      <w:r w:rsidR="00C029E0" w:rsidRPr="009F553D">
        <w:rPr>
          <w:rFonts w:ascii="Arial Narrow" w:hAnsi="Arial Narrow"/>
          <w:bCs/>
          <w:sz w:val="26"/>
          <w:szCs w:val="26"/>
        </w:rPr>
        <w:t xml:space="preserve"> el Gobierno Nacional, por intermedio del Decreto 003 del 05 de enero de 2021, expidió</w:t>
      </w:r>
      <w:r w:rsidR="00C01C3A" w:rsidRPr="009F553D">
        <w:rPr>
          <w:rFonts w:ascii="Arial Narrow" w:hAnsi="Arial Narrow"/>
          <w:bCs/>
          <w:sz w:val="26"/>
          <w:szCs w:val="26"/>
        </w:rPr>
        <w:t xml:space="preserve"> el</w:t>
      </w:r>
      <w:r w:rsidR="00C029E0" w:rsidRPr="009F553D">
        <w:rPr>
          <w:rFonts w:ascii="Arial Narrow" w:hAnsi="Arial Narrow"/>
          <w:bCs/>
          <w:sz w:val="26"/>
          <w:szCs w:val="26"/>
        </w:rPr>
        <w:t xml:space="preserve"> </w:t>
      </w:r>
      <w:r w:rsidR="00C01C3A" w:rsidRPr="009F553D">
        <w:rPr>
          <w:rFonts w:ascii="Arial Narrow" w:hAnsi="Arial Narrow"/>
          <w:bCs/>
          <w:sz w:val="26"/>
          <w:szCs w:val="26"/>
        </w:rPr>
        <w:t>"</w:t>
      </w:r>
      <w:r w:rsidR="00C01C3A" w:rsidRPr="00DC01A2">
        <w:rPr>
          <w:rFonts w:ascii="Arial Narrow" w:hAnsi="Arial Narrow"/>
          <w:bCs/>
          <w:sz w:val="24"/>
          <w:szCs w:val="26"/>
        </w:rPr>
        <w:t>estatuto de reacción, uso y verificación de la fuerza legítima del estado y protección del derecho a la protesta pacífica ciudadana</w:t>
      </w:r>
      <w:r w:rsidR="00C01C3A" w:rsidRPr="009F553D">
        <w:rPr>
          <w:rFonts w:ascii="Arial Narrow" w:hAnsi="Arial Narrow"/>
          <w:bCs/>
          <w:sz w:val="26"/>
          <w:szCs w:val="26"/>
        </w:rPr>
        <w:t xml:space="preserve">”, por medio del cual se adopta </w:t>
      </w:r>
      <w:r w:rsidR="00C029E0" w:rsidRPr="009F553D">
        <w:rPr>
          <w:rFonts w:ascii="Arial Narrow" w:hAnsi="Arial Narrow"/>
          <w:bCs/>
          <w:sz w:val="26"/>
          <w:szCs w:val="26"/>
        </w:rPr>
        <w:t>el</w:t>
      </w:r>
      <w:r w:rsidR="00C01C3A" w:rsidRPr="009F553D">
        <w:rPr>
          <w:rFonts w:ascii="Arial Narrow" w:hAnsi="Arial Narrow"/>
          <w:bCs/>
          <w:sz w:val="26"/>
          <w:szCs w:val="26"/>
        </w:rPr>
        <w:t xml:space="preserve"> p</w:t>
      </w:r>
      <w:r w:rsidR="00C029E0" w:rsidRPr="009F553D">
        <w:rPr>
          <w:rFonts w:ascii="Arial Narrow" w:hAnsi="Arial Narrow"/>
          <w:bCs/>
          <w:sz w:val="26"/>
          <w:szCs w:val="26"/>
        </w:rPr>
        <w:t>rotocolo de acciones preventivas, concomitantes y posteriores</w:t>
      </w:r>
      <w:r w:rsidR="00C01C3A" w:rsidRPr="009F553D">
        <w:rPr>
          <w:rFonts w:ascii="Arial Narrow" w:hAnsi="Arial Narrow"/>
          <w:bCs/>
          <w:sz w:val="26"/>
          <w:szCs w:val="26"/>
        </w:rPr>
        <w:t xml:space="preserve"> en dicho marco. </w:t>
      </w:r>
      <w:r w:rsidR="0017260D" w:rsidRPr="009F553D">
        <w:rPr>
          <w:rFonts w:ascii="Arial Narrow" w:hAnsi="Arial Narrow"/>
          <w:bCs/>
          <w:sz w:val="26"/>
          <w:szCs w:val="26"/>
        </w:rPr>
        <w:t xml:space="preserve">Esta norma fue expedida en cumplimiento del literal b. del ordinal quinto de la parte resolutiva de la </w:t>
      </w:r>
      <w:r w:rsidR="005F36B8" w:rsidRPr="009F553D">
        <w:rPr>
          <w:rFonts w:ascii="Arial Narrow" w:hAnsi="Arial Narrow"/>
          <w:bCs/>
          <w:sz w:val="26"/>
          <w:szCs w:val="26"/>
        </w:rPr>
        <w:t>s</w:t>
      </w:r>
      <w:r w:rsidR="0017260D" w:rsidRPr="009F553D">
        <w:rPr>
          <w:rFonts w:ascii="Arial Narrow" w:hAnsi="Arial Narrow"/>
          <w:bCs/>
          <w:sz w:val="26"/>
          <w:szCs w:val="26"/>
        </w:rPr>
        <w:t xml:space="preserve">entencia de </w:t>
      </w:r>
      <w:r w:rsidR="005F36B8" w:rsidRPr="009F553D">
        <w:rPr>
          <w:rFonts w:ascii="Arial Narrow" w:hAnsi="Arial Narrow"/>
          <w:bCs/>
          <w:sz w:val="26"/>
          <w:szCs w:val="26"/>
        </w:rPr>
        <w:t>t</w:t>
      </w:r>
      <w:r w:rsidR="0017260D" w:rsidRPr="009F553D">
        <w:rPr>
          <w:rFonts w:ascii="Arial Narrow" w:hAnsi="Arial Narrow"/>
          <w:bCs/>
          <w:sz w:val="26"/>
          <w:szCs w:val="26"/>
        </w:rPr>
        <w:t>utela de segunda instancia STC7641-2020 del 22 de septiembre de 2020, proferida por la Sala de Casación Civil de la Corte Suprema de Justicia, asunto radicado al No. 11001-22-03-000-2019-02527-02</w:t>
      </w:r>
      <w:r w:rsidR="009118CA" w:rsidRPr="009F553D">
        <w:rPr>
          <w:rFonts w:ascii="Arial Narrow" w:hAnsi="Arial Narrow"/>
          <w:bCs/>
          <w:sz w:val="26"/>
          <w:szCs w:val="26"/>
        </w:rPr>
        <w:t>, que aparece invocada en forma expresa en la demanda de tutela.</w:t>
      </w:r>
    </w:p>
    <w:p w14:paraId="66620A0D" w14:textId="77777777" w:rsidR="0017260D" w:rsidRPr="009F553D" w:rsidRDefault="0017260D" w:rsidP="009F553D">
      <w:pPr>
        <w:pStyle w:val="Sinespaciado"/>
        <w:spacing w:line="276" w:lineRule="auto"/>
        <w:jc w:val="both"/>
        <w:rPr>
          <w:rFonts w:ascii="Arial Narrow" w:hAnsi="Arial Narrow"/>
          <w:bCs/>
          <w:sz w:val="26"/>
          <w:szCs w:val="26"/>
        </w:rPr>
      </w:pPr>
    </w:p>
    <w:p w14:paraId="21DA6335" w14:textId="2FFF0B52" w:rsidR="00AC7D4D" w:rsidRPr="009F553D" w:rsidRDefault="00C01C3A" w:rsidP="009F553D">
      <w:pPr>
        <w:pStyle w:val="Sinespaciado"/>
        <w:spacing w:line="276" w:lineRule="auto"/>
        <w:jc w:val="both"/>
        <w:rPr>
          <w:rFonts w:ascii="Arial Narrow" w:hAnsi="Arial Narrow"/>
          <w:bCs/>
          <w:sz w:val="26"/>
          <w:szCs w:val="26"/>
        </w:rPr>
      </w:pPr>
      <w:bookmarkStart w:id="6" w:name="_Hlk86389464"/>
      <w:r w:rsidRPr="009F553D">
        <w:rPr>
          <w:rFonts w:ascii="Arial Narrow" w:hAnsi="Arial Narrow"/>
          <w:bCs/>
          <w:sz w:val="26"/>
          <w:szCs w:val="26"/>
        </w:rPr>
        <w:t>En sus artículos 2° y 3° se establece la primacía del diálogo como mecanismo de solución de conflictos y los principios que rigen el ejercicio del derecho a la pro</w:t>
      </w:r>
      <w:r w:rsidR="00AC7D4D" w:rsidRPr="009F553D">
        <w:rPr>
          <w:rFonts w:ascii="Arial Narrow" w:hAnsi="Arial Narrow"/>
          <w:bCs/>
          <w:sz w:val="26"/>
          <w:szCs w:val="26"/>
        </w:rPr>
        <w:t>tes</w:t>
      </w:r>
      <w:r w:rsidRPr="009F553D">
        <w:rPr>
          <w:rFonts w:ascii="Arial Narrow" w:hAnsi="Arial Narrow"/>
          <w:bCs/>
          <w:sz w:val="26"/>
          <w:szCs w:val="26"/>
        </w:rPr>
        <w:t>ta, entre ellos el de dignidad y proporcionalidad de la respuesta de la fuerza pública</w:t>
      </w:r>
      <w:bookmarkEnd w:id="6"/>
      <w:r w:rsidRPr="009F553D">
        <w:rPr>
          <w:rFonts w:ascii="Arial Narrow" w:hAnsi="Arial Narrow"/>
          <w:bCs/>
          <w:sz w:val="26"/>
          <w:szCs w:val="26"/>
        </w:rPr>
        <w:t>.</w:t>
      </w:r>
      <w:r w:rsidR="00E75503" w:rsidRPr="009F553D">
        <w:rPr>
          <w:rFonts w:ascii="Arial Narrow" w:hAnsi="Arial Narrow"/>
          <w:bCs/>
          <w:sz w:val="26"/>
          <w:szCs w:val="26"/>
        </w:rPr>
        <w:t xml:space="preserve"> Y e</w:t>
      </w:r>
      <w:r w:rsidRPr="009F553D">
        <w:rPr>
          <w:rFonts w:ascii="Arial Narrow" w:hAnsi="Arial Narrow"/>
          <w:bCs/>
          <w:sz w:val="26"/>
          <w:szCs w:val="26"/>
        </w:rPr>
        <w:t>n su</w:t>
      </w:r>
      <w:r w:rsidR="00E75503" w:rsidRPr="009F553D">
        <w:rPr>
          <w:rFonts w:ascii="Arial Narrow" w:hAnsi="Arial Narrow"/>
          <w:bCs/>
          <w:sz w:val="26"/>
          <w:szCs w:val="26"/>
        </w:rPr>
        <w:t>s</w:t>
      </w:r>
      <w:r w:rsidRPr="009F553D">
        <w:rPr>
          <w:rFonts w:ascii="Arial Narrow" w:hAnsi="Arial Narrow"/>
          <w:bCs/>
          <w:sz w:val="26"/>
          <w:szCs w:val="26"/>
        </w:rPr>
        <w:t xml:space="preserve"> capítulo</w:t>
      </w:r>
      <w:r w:rsidR="000E7240" w:rsidRPr="009F553D">
        <w:rPr>
          <w:rFonts w:ascii="Arial Narrow" w:hAnsi="Arial Narrow"/>
          <w:bCs/>
          <w:sz w:val="26"/>
          <w:szCs w:val="26"/>
        </w:rPr>
        <w:t>s</w:t>
      </w:r>
      <w:r w:rsidRPr="009F553D">
        <w:rPr>
          <w:rFonts w:ascii="Arial Narrow" w:hAnsi="Arial Narrow"/>
          <w:bCs/>
          <w:sz w:val="26"/>
          <w:szCs w:val="26"/>
        </w:rPr>
        <w:t xml:space="preserve"> II</w:t>
      </w:r>
      <w:r w:rsidR="00E75503" w:rsidRPr="009F553D">
        <w:rPr>
          <w:rFonts w:ascii="Arial Narrow" w:hAnsi="Arial Narrow"/>
          <w:bCs/>
          <w:sz w:val="26"/>
          <w:szCs w:val="26"/>
        </w:rPr>
        <w:t>, III y IV</w:t>
      </w:r>
      <w:r w:rsidRPr="009F553D">
        <w:rPr>
          <w:rFonts w:ascii="Arial Narrow" w:hAnsi="Arial Narrow"/>
          <w:bCs/>
          <w:sz w:val="26"/>
          <w:szCs w:val="26"/>
        </w:rPr>
        <w:t xml:space="preserve"> se identifican las acciones que las entidades competentes</w:t>
      </w:r>
      <w:r w:rsidR="00E75503" w:rsidRPr="009F553D">
        <w:rPr>
          <w:rFonts w:ascii="Arial Narrow" w:hAnsi="Arial Narrow"/>
          <w:bCs/>
          <w:sz w:val="26"/>
          <w:szCs w:val="26"/>
        </w:rPr>
        <w:t xml:space="preserve"> y los participantes en general en</w:t>
      </w:r>
      <w:r w:rsidRPr="009F553D">
        <w:rPr>
          <w:rFonts w:ascii="Arial Narrow" w:hAnsi="Arial Narrow"/>
          <w:bCs/>
          <w:sz w:val="26"/>
          <w:szCs w:val="26"/>
        </w:rPr>
        <w:t xml:space="preserve"> la jornada de protesta,</w:t>
      </w:r>
      <w:r w:rsidR="00E75503" w:rsidRPr="009F553D">
        <w:rPr>
          <w:rFonts w:ascii="Arial Narrow" w:hAnsi="Arial Narrow"/>
          <w:bCs/>
          <w:sz w:val="26"/>
          <w:szCs w:val="26"/>
        </w:rPr>
        <w:t xml:space="preserve"> d</w:t>
      </w:r>
      <w:r w:rsidR="0017061F" w:rsidRPr="009F553D">
        <w:rPr>
          <w:rFonts w:ascii="Arial Narrow" w:hAnsi="Arial Narrow"/>
          <w:bCs/>
          <w:sz w:val="26"/>
          <w:szCs w:val="26"/>
        </w:rPr>
        <w:t>eben observar para garantizar la</w:t>
      </w:r>
      <w:r w:rsidRPr="009F553D">
        <w:rPr>
          <w:rFonts w:ascii="Arial Narrow" w:hAnsi="Arial Narrow"/>
          <w:bCs/>
          <w:sz w:val="26"/>
          <w:szCs w:val="26"/>
        </w:rPr>
        <w:t xml:space="preserve"> libre</w:t>
      </w:r>
      <w:r w:rsidR="0017061F" w:rsidRPr="009F553D">
        <w:rPr>
          <w:rFonts w:ascii="Arial Narrow" w:hAnsi="Arial Narrow"/>
          <w:bCs/>
          <w:sz w:val="26"/>
          <w:szCs w:val="26"/>
        </w:rPr>
        <w:t xml:space="preserve"> práctica</w:t>
      </w:r>
      <w:r w:rsidR="00247FEB" w:rsidRPr="009F553D">
        <w:rPr>
          <w:rFonts w:ascii="Arial Narrow" w:hAnsi="Arial Narrow"/>
          <w:bCs/>
          <w:sz w:val="26"/>
          <w:szCs w:val="26"/>
        </w:rPr>
        <w:t xml:space="preserve"> de aquel derecho:</w:t>
      </w:r>
    </w:p>
    <w:p w14:paraId="32CAD5DA" w14:textId="77777777" w:rsidR="00AC7D4D" w:rsidRPr="009F553D" w:rsidRDefault="00AC7D4D" w:rsidP="009F553D">
      <w:pPr>
        <w:pStyle w:val="Sinespaciado"/>
        <w:spacing w:line="276" w:lineRule="auto"/>
        <w:jc w:val="both"/>
        <w:rPr>
          <w:rFonts w:ascii="Arial Narrow" w:hAnsi="Arial Narrow"/>
          <w:bCs/>
          <w:sz w:val="26"/>
          <w:szCs w:val="26"/>
        </w:rPr>
      </w:pPr>
    </w:p>
    <w:p w14:paraId="4C14D97A" w14:textId="4B43BADB" w:rsidR="00AC7D4D" w:rsidRPr="009F553D" w:rsidRDefault="00247FEB"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(i) las preventivas</w:t>
      </w:r>
      <w:r w:rsidR="00C01C3A" w:rsidRPr="009F553D">
        <w:rPr>
          <w:rFonts w:ascii="Arial Narrow" w:hAnsi="Arial Narrow"/>
          <w:bCs/>
          <w:sz w:val="26"/>
          <w:szCs w:val="26"/>
        </w:rPr>
        <w:t xml:space="preserve"> </w:t>
      </w:r>
      <w:r w:rsidR="000E7240" w:rsidRPr="009F553D">
        <w:rPr>
          <w:rFonts w:ascii="Arial Narrow" w:hAnsi="Arial Narrow"/>
          <w:bCs/>
          <w:sz w:val="26"/>
          <w:szCs w:val="26"/>
        </w:rPr>
        <w:t>establecen las herramientas de</w:t>
      </w:r>
      <w:r w:rsidR="00C01C3A" w:rsidRPr="009F553D">
        <w:rPr>
          <w:rFonts w:ascii="Arial Narrow" w:hAnsi="Arial Narrow"/>
          <w:bCs/>
          <w:sz w:val="26"/>
          <w:szCs w:val="26"/>
        </w:rPr>
        <w:t xml:space="preserve"> formación en derechos humanos de los miembros de la Fue</w:t>
      </w:r>
      <w:r w:rsidR="00ED1576" w:rsidRPr="009F553D">
        <w:rPr>
          <w:rFonts w:ascii="Arial Narrow" w:hAnsi="Arial Narrow"/>
          <w:bCs/>
          <w:sz w:val="26"/>
          <w:szCs w:val="26"/>
        </w:rPr>
        <w:t xml:space="preserve">rza Pública, se crea una mesa de organización con los entes territoriales y de control para establecer las directrices de la marcha y formular diálogo entre las partes y un comité de verificación conformado por organizaciones de derechos humanos que será el encargado de revisar el nivel de cumplimiento de la garantía a la protesta y analizar si la dotación que la Fuerza Pública utilice </w:t>
      </w:r>
      <w:r w:rsidR="00B269D5" w:rsidRPr="009F553D">
        <w:rPr>
          <w:rFonts w:ascii="Arial Narrow" w:hAnsi="Arial Narrow"/>
          <w:bCs/>
          <w:sz w:val="26"/>
          <w:szCs w:val="26"/>
        </w:rPr>
        <w:t>resulta ser</w:t>
      </w:r>
      <w:r w:rsidR="00ED1576" w:rsidRPr="009F553D">
        <w:rPr>
          <w:rFonts w:ascii="Arial Narrow" w:hAnsi="Arial Narrow"/>
          <w:bCs/>
          <w:sz w:val="26"/>
          <w:szCs w:val="26"/>
        </w:rPr>
        <w:t xml:space="preserve"> la proporcional e idónea para hacer frente a actos de van</w:t>
      </w:r>
      <w:r w:rsidRPr="009F553D">
        <w:rPr>
          <w:rFonts w:ascii="Arial Narrow" w:hAnsi="Arial Narrow"/>
          <w:bCs/>
          <w:sz w:val="26"/>
          <w:szCs w:val="26"/>
        </w:rPr>
        <w:t xml:space="preserve">dalismo; </w:t>
      </w:r>
    </w:p>
    <w:p w14:paraId="68FAFE1E" w14:textId="77777777" w:rsidR="00AC7D4D" w:rsidRPr="009F553D" w:rsidRDefault="00AC7D4D" w:rsidP="009F553D">
      <w:pPr>
        <w:pStyle w:val="Sinespaciado"/>
        <w:spacing w:line="276" w:lineRule="auto"/>
        <w:jc w:val="both"/>
        <w:rPr>
          <w:rFonts w:ascii="Arial Narrow" w:hAnsi="Arial Narrow"/>
          <w:bCs/>
          <w:sz w:val="26"/>
          <w:szCs w:val="26"/>
        </w:rPr>
      </w:pPr>
    </w:p>
    <w:p w14:paraId="5C83E1E6" w14:textId="029D6D3C" w:rsidR="004A2CB0" w:rsidRPr="009F553D" w:rsidRDefault="00247FEB"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(ii)</w:t>
      </w:r>
      <w:r w:rsidR="00ED1576" w:rsidRPr="009F553D">
        <w:rPr>
          <w:rFonts w:ascii="Arial Narrow" w:hAnsi="Arial Narrow"/>
          <w:bCs/>
          <w:sz w:val="26"/>
          <w:szCs w:val="26"/>
        </w:rPr>
        <w:t xml:space="preserve"> </w:t>
      </w:r>
      <w:r w:rsidRPr="009F553D">
        <w:rPr>
          <w:rFonts w:ascii="Arial Narrow" w:hAnsi="Arial Narrow"/>
          <w:bCs/>
          <w:sz w:val="26"/>
          <w:szCs w:val="26"/>
        </w:rPr>
        <w:t>l</w:t>
      </w:r>
      <w:r w:rsidR="000E7240" w:rsidRPr="009F553D">
        <w:rPr>
          <w:rFonts w:ascii="Arial Narrow" w:hAnsi="Arial Narrow"/>
          <w:bCs/>
          <w:sz w:val="26"/>
          <w:szCs w:val="26"/>
        </w:rPr>
        <w:t>as</w:t>
      </w:r>
      <w:r w:rsidRPr="009F553D">
        <w:rPr>
          <w:rFonts w:ascii="Arial Narrow" w:hAnsi="Arial Narrow"/>
          <w:bCs/>
          <w:sz w:val="26"/>
          <w:szCs w:val="26"/>
        </w:rPr>
        <w:t xml:space="preserve"> concomitantes que</w:t>
      </w:r>
      <w:r w:rsidR="000E7240" w:rsidRPr="009F553D">
        <w:rPr>
          <w:rFonts w:ascii="Arial Narrow" w:hAnsi="Arial Narrow"/>
          <w:bCs/>
          <w:sz w:val="26"/>
          <w:szCs w:val="26"/>
        </w:rPr>
        <w:t xml:space="preserve"> determinan los acompañamientos de los entes territoriales y de control en las protestas para evitar, por intermedio de gestores, los eventuales conflictos</w:t>
      </w:r>
      <w:r w:rsidRPr="009F553D">
        <w:rPr>
          <w:rFonts w:ascii="Arial Narrow" w:hAnsi="Arial Narrow"/>
          <w:bCs/>
          <w:sz w:val="26"/>
          <w:szCs w:val="26"/>
        </w:rPr>
        <w:t>. Así mismo prevén</w:t>
      </w:r>
      <w:r w:rsidR="000E7240" w:rsidRPr="009F553D">
        <w:rPr>
          <w:rFonts w:ascii="Arial Narrow" w:hAnsi="Arial Narrow"/>
          <w:bCs/>
          <w:sz w:val="26"/>
          <w:szCs w:val="26"/>
        </w:rPr>
        <w:t xml:space="preserve"> la proporcionalidad con que la Fuerza Pública debe repeler actos de violencia</w:t>
      </w:r>
      <w:r w:rsidRPr="009F553D">
        <w:rPr>
          <w:rFonts w:ascii="Arial Narrow" w:hAnsi="Arial Narrow"/>
          <w:bCs/>
          <w:sz w:val="26"/>
          <w:szCs w:val="26"/>
        </w:rPr>
        <w:t xml:space="preserve">, que ese uso de la fuerza será la última instancia luego de agotar todas las vías del diálogo y que, de todas formas, debe ser focalizado en los reales causantes de tales acciones. También dispone la ubicación de los miembros de la fuerza pública para evitar obstaculizar las marchas pacíficas y </w:t>
      </w:r>
      <w:r w:rsidRPr="009F553D">
        <w:rPr>
          <w:rFonts w:ascii="Arial Narrow" w:hAnsi="Arial Narrow"/>
          <w:bCs/>
          <w:sz w:val="26"/>
          <w:szCs w:val="26"/>
        </w:rPr>
        <w:lastRenderedPageBreak/>
        <w:t>la prohibición del uso de armas de fuego</w:t>
      </w:r>
      <w:r w:rsidR="004A2CB0" w:rsidRPr="009F553D">
        <w:rPr>
          <w:rFonts w:ascii="Arial Narrow" w:hAnsi="Arial Narrow"/>
          <w:bCs/>
          <w:sz w:val="26"/>
          <w:szCs w:val="26"/>
        </w:rPr>
        <w:t>,</w:t>
      </w:r>
      <w:r w:rsidRPr="009F553D">
        <w:rPr>
          <w:rFonts w:ascii="Arial Narrow" w:hAnsi="Arial Narrow"/>
          <w:bCs/>
          <w:sz w:val="26"/>
          <w:szCs w:val="26"/>
        </w:rPr>
        <w:t xml:space="preserve"> y</w:t>
      </w:r>
    </w:p>
    <w:p w14:paraId="62D834E5" w14:textId="77777777" w:rsidR="004A2CB0" w:rsidRPr="009F553D" w:rsidRDefault="004A2CB0" w:rsidP="009F553D">
      <w:pPr>
        <w:pStyle w:val="Sinespaciado"/>
        <w:spacing w:line="276" w:lineRule="auto"/>
        <w:jc w:val="both"/>
        <w:rPr>
          <w:rFonts w:ascii="Arial Narrow" w:hAnsi="Arial Narrow"/>
          <w:bCs/>
          <w:sz w:val="26"/>
          <w:szCs w:val="26"/>
        </w:rPr>
      </w:pPr>
    </w:p>
    <w:p w14:paraId="4A84D3A8" w14:textId="6C207E7C" w:rsidR="000E7240" w:rsidRPr="009F553D" w:rsidRDefault="00247FEB"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(iii) las posteriores </w:t>
      </w:r>
      <w:r w:rsidR="0017061F" w:rsidRPr="009F553D">
        <w:rPr>
          <w:rFonts w:ascii="Arial Narrow" w:hAnsi="Arial Narrow"/>
          <w:bCs/>
          <w:sz w:val="26"/>
          <w:szCs w:val="26"/>
        </w:rPr>
        <w:t>que señalan el deber de las unidades de policías de rendir</w:t>
      </w:r>
      <w:r w:rsidR="00DB17CF" w:rsidRPr="009F553D">
        <w:rPr>
          <w:rFonts w:ascii="Arial Narrow" w:hAnsi="Arial Narrow"/>
          <w:bCs/>
          <w:sz w:val="26"/>
          <w:szCs w:val="26"/>
        </w:rPr>
        <w:t>,</w:t>
      </w:r>
      <w:r w:rsidR="0017061F" w:rsidRPr="009F553D">
        <w:rPr>
          <w:rFonts w:ascii="Arial Narrow" w:hAnsi="Arial Narrow"/>
          <w:bCs/>
          <w:sz w:val="26"/>
          <w:szCs w:val="26"/>
        </w:rPr>
        <w:t xml:space="preserve"> </w:t>
      </w:r>
      <w:r w:rsidR="00DB17CF" w:rsidRPr="009F553D">
        <w:rPr>
          <w:rFonts w:ascii="Arial Narrow" w:hAnsi="Arial Narrow"/>
          <w:bCs/>
          <w:sz w:val="26"/>
          <w:szCs w:val="26"/>
        </w:rPr>
        <w:t xml:space="preserve">luego de disuelta la manifestación, </w:t>
      </w:r>
      <w:r w:rsidR="0017061F" w:rsidRPr="009F553D">
        <w:rPr>
          <w:rFonts w:ascii="Arial Narrow" w:hAnsi="Arial Narrow"/>
          <w:bCs/>
          <w:sz w:val="26"/>
          <w:szCs w:val="26"/>
        </w:rPr>
        <w:t>informe inmediato,</w:t>
      </w:r>
      <w:r w:rsidR="00335B9A" w:rsidRPr="009F553D">
        <w:rPr>
          <w:rFonts w:ascii="Arial Narrow" w:hAnsi="Arial Narrow"/>
          <w:bCs/>
          <w:sz w:val="26"/>
          <w:szCs w:val="26"/>
        </w:rPr>
        <w:t xml:space="preserve"> con especial recelo de aquellos casos en que se produzcan capturas</w:t>
      </w:r>
      <w:r w:rsidR="00DB17CF" w:rsidRPr="009F553D">
        <w:rPr>
          <w:rFonts w:ascii="Arial Narrow" w:hAnsi="Arial Narrow"/>
          <w:bCs/>
          <w:sz w:val="26"/>
          <w:szCs w:val="26"/>
        </w:rPr>
        <w:t xml:space="preserve">, y </w:t>
      </w:r>
      <w:r w:rsidR="00335B9A" w:rsidRPr="009F553D">
        <w:rPr>
          <w:rFonts w:ascii="Arial Narrow" w:hAnsi="Arial Narrow"/>
          <w:bCs/>
          <w:sz w:val="26"/>
          <w:szCs w:val="26"/>
        </w:rPr>
        <w:t>deberán compulsar copias</w:t>
      </w:r>
      <w:r w:rsidR="0017061F" w:rsidRPr="009F553D">
        <w:rPr>
          <w:rFonts w:ascii="Arial Narrow" w:hAnsi="Arial Narrow"/>
          <w:bCs/>
          <w:sz w:val="26"/>
          <w:szCs w:val="26"/>
        </w:rPr>
        <w:t xml:space="preserve"> a la </w:t>
      </w:r>
      <w:r w:rsidR="000E7240" w:rsidRPr="009F553D">
        <w:rPr>
          <w:rFonts w:ascii="Arial Narrow" w:hAnsi="Arial Narrow"/>
          <w:bCs/>
          <w:sz w:val="26"/>
          <w:szCs w:val="26"/>
        </w:rPr>
        <w:t>Procuraduría General de la Nación, Defensoría del Pueblo, Fiscalía General de la Nación, Inspección General y Justicia Penal Militar</w:t>
      </w:r>
      <w:r w:rsidR="0017061F" w:rsidRPr="009F553D">
        <w:rPr>
          <w:rFonts w:ascii="Arial Narrow" w:hAnsi="Arial Narrow"/>
          <w:bCs/>
          <w:sz w:val="26"/>
          <w:szCs w:val="26"/>
        </w:rPr>
        <w:t>, cuando se presentare afectación de los derechos de los ciudadanos</w:t>
      </w:r>
      <w:r w:rsidR="00DB17CF" w:rsidRPr="009F553D">
        <w:rPr>
          <w:rFonts w:ascii="Arial Narrow" w:hAnsi="Arial Narrow"/>
          <w:bCs/>
          <w:sz w:val="26"/>
          <w:szCs w:val="26"/>
        </w:rPr>
        <w:t xml:space="preserve">. A su vez se </w:t>
      </w:r>
      <w:r w:rsidR="00A157ED" w:rsidRPr="009F553D">
        <w:rPr>
          <w:rFonts w:ascii="Arial Narrow" w:hAnsi="Arial Narrow"/>
          <w:bCs/>
          <w:sz w:val="26"/>
          <w:szCs w:val="26"/>
        </w:rPr>
        <w:t>establece</w:t>
      </w:r>
      <w:r w:rsidR="0011469F" w:rsidRPr="009F553D">
        <w:rPr>
          <w:rFonts w:ascii="Arial Narrow" w:hAnsi="Arial Narrow"/>
          <w:bCs/>
          <w:sz w:val="26"/>
          <w:szCs w:val="26"/>
        </w:rPr>
        <w:t xml:space="preserve"> la obligación de los mandatarios locales </w:t>
      </w:r>
      <w:r w:rsidR="00A157ED" w:rsidRPr="009F553D">
        <w:rPr>
          <w:rFonts w:ascii="Arial Narrow" w:hAnsi="Arial Narrow"/>
          <w:bCs/>
          <w:sz w:val="26"/>
          <w:szCs w:val="26"/>
        </w:rPr>
        <w:t>de</w:t>
      </w:r>
      <w:r w:rsidR="0011469F" w:rsidRPr="009F553D">
        <w:rPr>
          <w:rFonts w:ascii="Arial Narrow" w:hAnsi="Arial Narrow"/>
          <w:bCs/>
          <w:sz w:val="26"/>
          <w:szCs w:val="26"/>
        </w:rPr>
        <w:t xml:space="preserve"> exponer en medios de comunicación el actuar de la Fuerza Pública y la necesidad </w:t>
      </w:r>
      <w:r w:rsidR="00A157ED" w:rsidRPr="009F553D">
        <w:rPr>
          <w:rFonts w:ascii="Arial Narrow" w:hAnsi="Arial Narrow"/>
          <w:bCs/>
          <w:sz w:val="26"/>
          <w:szCs w:val="26"/>
        </w:rPr>
        <w:t xml:space="preserve">de </w:t>
      </w:r>
      <w:r w:rsidR="0011469F" w:rsidRPr="009F553D">
        <w:rPr>
          <w:rFonts w:ascii="Arial Narrow" w:hAnsi="Arial Narrow"/>
          <w:bCs/>
          <w:sz w:val="26"/>
          <w:szCs w:val="26"/>
        </w:rPr>
        <w:t>que</w:t>
      </w:r>
      <w:r w:rsidR="00A157ED" w:rsidRPr="009F553D">
        <w:rPr>
          <w:rFonts w:ascii="Arial Narrow" w:hAnsi="Arial Narrow"/>
          <w:bCs/>
          <w:sz w:val="26"/>
          <w:szCs w:val="26"/>
        </w:rPr>
        <w:t>,</w:t>
      </w:r>
      <w:r w:rsidR="0011469F" w:rsidRPr="009F553D">
        <w:rPr>
          <w:rFonts w:ascii="Arial Narrow" w:hAnsi="Arial Narrow"/>
          <w:bCs/>
          <w:sz w:val="26"/>
          <w:szCs w:val="26"/>
        </w:rPr>
        <w:t xml:space="preserve"> por la Policía Nacional</w:t>
      </w:r>
      <w:r w:rsidR="00A157ED" w:rsidRPr="009F553D">
        <w:rPr>
          <w:rFonts w:ascii="Arial Narrow" w:hAnsi="Arial Narrow"/>
          <w:bCs/>
          <w:sz w:val="26"/>
          <w:szCs w:val="26"/>
        </w:rPr>
        <w:t>,</w:t>
      </w:r>
      <w:r w:rsidR="0011469F" w:rsidRPr="009F553D">
        <w:rPr>
          <w:rFonts w:ascii="Arial Narrow" w:hAnsi="Arial Narrow"/>
          <w:bCs/>
          <w:sz w:val="26"/>
          <w:szCs w:val="26"/>
        </w:rPr>
        <w:t xml:space="preserve"> se cree un canal especial para la recepción de denuncias </w:t>
      </w:r>
      <w:r w:rsidR="00DB17CF" w:rsidRPr="009F553D">
        <w:rPr>
          <w:rFonts w:ascii="Arial Narrow" w:hAnsi="Arial Narrow"/>
          <w:bCs/>
          <w:sz w:val="26"/>
          <w:szCs w:val="26"/>
        </w:rPr>
        <w:t>contra</w:t>
      </w:r>
      <w:r w:rsidR="0011469F" w:rsidRPr="009F553D">
        <w:rPr>
          <w:rFonts w:ascii="Arial Narrow" w:hAnsi="Arial Narrow"/>
          <w:bCs/>
          <w:sz w:val="26"/>
          <w:szCs w:val="26"/>
        </w:rPr>
        <w:t xml:space="preserve"> funcionarios de esa entidad por acciones en contra de los derechos de los manifestantes.</w:t>
      </w:r>
    </w:p>
    <w:p w14:paraId="64B8C399" w14:textId="77777777" w:rsidR="000E7240" w:rsidRPr="009F553D" w:rsidRDefault="000E7240" w:rsidP="009F553D">
      <w:pPr>
        <w:pStyle w:val="Sinespaciado"/>
        <w:spacing w:line="276" w:lineRule="auto"/>
        <w:jc w:val="both"/>
        <w:rPr>
          <w:rFonts w:ascii="Arial Narrow" w:hAnsi="Arial Narrow"/>
          <w:bCs/>
          <w:sz w:val="26"/>
          <w:szCs w:val="26"/>
        </w:rPr>
      </w:pPr>
    </w:p>
    <w:p w14:paraId="1F34B02E" w14:textId="199595B0" w:rsidR="00935BF8" w:rsidRPr="009F553D" w:rsidRDefault="0011469F"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Significa lo anterio</w:t>
      </w:r>
      <w:r w:rsidR="00CE6D4A" w:rsidRPr="009F553D">
        <w:rPr>
          <w:rFonts w:ascii="Arial Narrow" w:hAnsi="Arial Narrow"/>
          <w:bCs/>
          <w:sz w:val="26"/>
          <w:szCs w:val="26"/>
        </w:rPr>
        <w:t>r, que el protocolo para regular las manifestaciones públicas, cuya expedición solicitan los demandantes,</w:t>
      </w:r>
      <w:r w:rsidR="00335B9A" w:rsidRPr="009F553D">
        <w:rPr>
          <w:rFonts w:ascii="Arial Narrow" w:hAnsi="Arial Narrow"/>
          <w:bCs/>
          <w:sz w:val="26"/>
          <w:szCs w:val="26"/>
        </w:rPr>
        <w:t xml:space="preserve"> ya </w:t>
      </w:r>
      <w:r w:rsidR="00C62CDE" w:rsidRPr="009F553D">
        <w:rPr>
          <w:rFonts w:ascii="Arial Narrow" w:hAnsi="Arial Narrow"/>
          <w:bCs/>
          <w:sz w:val="26"/>
          <w:szCs w:val="26"/>
        </w:rPr>
        <w:t xml:space="preserve">fue expedido – precisamente en cumplimiento de una orden de tutela - y </w:t>
      </w:r>
      <w:r w:rsidR="00335B9A" w:rsidRPr="009F553D">
        <w:rPr>
          <w:rFonts w:ascii="Arial Narrow" w:hAnsi="Arial Narrow"/>
          <w:bCs/>
          <w:sz w:val="26"/>
          <w:szCs w:val="26"/>
        </w:rPr>
        <w:t>se encuentra vigente</w:t>
      </w:r>
      <w:r w:rsidR="00C62CDE" w:rsidRPr="009F553D">
        <w:rPr>
          <w:rFonts w:ascii="Arial Narrow" w:hAnsi="Arial Narrow"/>
          <w:bCs/>
          <w:sz w:val="26"/>
          <w:szCs w:val="26"/>
        </w:rPr>
        <w:t>,</w:t>
      </w:r>
      <w:r w:rsidR="00E3011D" w:rsidRPr="009F553D">
        <w:rPr>
          <w:rFonts w:ascii="Arial Narrow" w:hAnsi="Arial Narrow"/>
          <w:bCs/>
          <w:sz w:val="26"/>
          <w:szCs w:val="26"/>
        </w:rPr>
        <w:t xml:space="preserve"> y por lo mismo la súplica principal del amparo no tiene vocación de prosperidad, ante la evidencia de que se dirige a obtener una normativa sobre cuestiones ya reglamentadas</w:t>
      </w:r>
      <w:r w:rsidR="00935BF8" w:rsidRPr="009F553D">
        <w:rPr>
          <w:rFonts w:ascii="Arial Narrow" w:hAnsi="Arial Narrow"/>
          <w:bCs/>
          <w:sz w:val="26"/>
          <w:szCs w:val="26"/>
        </w:rPr>
        <w:t xml:space="preserve">. </w:t>
      </w:r>
    </w:p>
    <w:p w14:paraId="4357A842" w14:textId="2EE043FE" w:rsidR="00935BF8" w:rsidRPr="009F553D" w:rsidRDefault="00935BF8" w:rsidP="009F553D">
      <w:pPr>
        <w:pStyle w:val="Sinespaciado"/>
        <w:spacing w:line="276" w:lineRule="auto"/>
        <w:jc w:val="both"/>
        <w:rPr>
          <w:rFonts w:ascii="Arial Narrow" w:hAnsi="Arial Narrow"/>
          <w:bCs/>
          <w:sz w:val="26"/>
          <w:szCs w:val="26"/>
        </w:rPr>
      </w:pPr>
    </w:p>
    <w:p w14:paraId="6C9D3978" w14:textId="6EE0C6FC" w:rsidR="00006364" w:rsidRPr="009F553D" w:rsidRDefault="00006364"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No sobra destacar, frente a la aspiración de que tal protocolo contara </w:t>
      </w:r>
      <w:r w:rsidR="007C7F85" w:rsidRPr="009F553D">
        <w:rPr>
          <w:rFonts w:ascii="Arial Narrow" w:hAnsi="Arial Narrow"/>
          <w:bCs/>
          <w:sz w:val="26"/>
          <w:szCs w:val="26"/>
        </w:rPr>
        <w:t xml:space="preserve">en su creación </w:t>
      </w:r>
      <w:r w:rsidRPr="009F553D">
        <w:rPr>
          <w:rFonts w:ascii="Arial Narrow" w:hAnsi="Arial Narrow"/>
          <w:bCs/>
          <w:sz w:val="26"/>
          <w:szCs w:val="26"/>
        </w:rPr>
        <w:t xml:space="preserve">con amplia intervención </w:t>
      </w:r>
      <w:r w:rsidR="00484FEA" w:rsidRPr="009F553D">
        <w:rPr>
          <w:rFonts w:ascii="Arial Narrow" w:hAnsi="Arial Narrow"/>
          <w:bCs/>
          <w:sz w:val="26"/>
          <w:szCs w:val="26"/>
        </w:rPr>
        <w:t>política</w:t>
      </w:r>
      <w:r w:rsidR="0088583E" w:rsidRPr="009F553D">
        <w:rPr>
          <w:rFonts w:ascii="Arial Narrow" w:hAnsi="Arial Narrow"/>
          <w:bCs/>
          <w:sz w:val="26"/>
          <w:szCs w:val="26"/>
        </w:rPr>
        <w:t xml:space="preserve">, mediante la </w:t>
      </w:r>
      <w:r w:rsidR="00484FEA" w:rsidRPr="009F553D">
        <w:rPr>
          <w:rFonts w:ascii="Arial Narrow" w:hAnsi="Arial Narrow"/>
          <w:bCs/>
          <w:sz w:val="26"/>
          <w:szCs w:val="26"/>
        </w:rPr>
        <w:t>convo</w:t>
      </w:r>
      <w:r w:rsidR="0088583E" w:rsidRPr="009F553D">
        <w:rPr>
          <w:rFonts w:ascii="Arial Narrow" w:hAnsi="Arial Narrow"/>
          <w:bCs/>
          <w:sz w:val="26"/>
          <w:szCs w:val="26"/>
        </w:rPr>
        <w:t>catoria de</w:t>
      </w:r>
      <w:r w:rsidR="00484FEA" w:rsidRPr="009F553D">
        <w:rPr>
          <w:rFonts w:ascii="Arial Narrow" w:hAnsi="Arial Narrow"/>
          <w:bCs/>
          <w:sz w:val="26"/>
          <w:szCs w:val="26"/>
        </w:rPr>
        <w:t xml:space="preserve"> una mesa</w:t>
      </w:r>
      <w:r w:rsidR="0088583E" w:rsidRPr="009F553D">
        <w:rPr>
          <w:rFonts w:ascii="Arial Narrow" w:hAnsi="Arial Narrow"/>
          <w:bCs/>
          <w:sz w:val="26"/>
          <w:szCs w:val="26"/>
        </w:rPr>
        <w:t xml:space="preserve"> </w:t>
      </w:r>
      <w:r w:rsidR="00484FEA" w:rsidRPr="009F553D">
        <w:rPr>
          <w:rFonts w:ascii="Arial Narrow" w:hAnsi="Arial Narrow"/>
          <w:bCs/>
          <w:sz w:val="26"/>
          <w:szCs w:val="26"/>
        </w:rPr>
        <w:t xml:space="preserve">intersectorial con la </w:t>
      </w:r>
      <w:r w:rsidR="007C7F85" w:rsidRPr="009F553D">
        <w:rPr>
          <w:rFonts w:ascii="Arial Narrow" w:hAnsi="Arial Narrow"/>
          <w:bCs/>
          <w:sz w:val="26"/>
          <w:szCs w:val="26"/>
        </w:rPr>
        <w:t>intervención</w:t>
      </w:r>
      <w:r w:rsidR="00484FEA" w:rsidRPr="009F553D">
        <w:rPr>
          <w:rFonts w:ascii="Arial Narrow" w:hAnsi="Arial Narrow"/>
          <w:bCs/>
          <w:sz w:val="26"/>
          <w:szCs w:val="26"/>
        </w:rPr>
        <w:t xml:space="preserve"> de representantes de sectores institucionales</w:t>
      </w:r>
      <w:r w:rsidR="0088583E" w:rsidRPr="009F553D">
        <w:rPr>
          <w:rFonts w:ascii="Arial Narrow" w:hAnsi="Arial Narrow"/>
          <w:bCs/>
          <w:sz w:val="26"/>
          <w:szCs w:val="26"/>
        </w:rPr>
        <w:t xml:space="preserve">, </w:t>
      </w:r>
      <w:r w:rsidR="00E05682" w:rsidRPr="009F553D">
        <w:rPr>
          <w:rFonts w:ascii="Arial Narrow" w:hAnsi="Arial Narrow"/>
          <w:bCs/>
          <w:sz w:val="26"/>
          <w:szCs w:val="26"/>
        </w:rPr>
        <w:t>que la importancia de esa participación ciudadana como manifestación de un estado democrático</w:t>
      </w:r>
      <w:r w:rsidR="007C7F85" w:rsidRPr="009F553D">
        <w:rPr>
          <w:rFonts w:ascii="Arial Narrow" w:hAnsi="Arial Narrow"/>
          <w:bCs/>
          <w:sz w:val="26"/>
          <w:szCs w:val="26"/>
        </w:rPr>
        <w:t xml:space="preserve">, </w:t>
      </w:r>
      <w:r w:rsidR="006012F5" w:rsidRPr="009F553D">
        <w:rPr>
          <w:rFonts w:ascii="Arial Narrow" w:hAnsi="Arial Narrow"/>
          <w:bCs/>
          <w:sz w:val="26"/>
          <w:szCs w:val="26"/>
        </w:rPr>
        <w:t>cumplimiento del fin estatal de faci</w:t>
      </w:r>
      <w:r w:rsidR="007C7F85" w:rsidRPr="009F553D">
        <w:rPr>
          <w:rFonts w:ascii="Arial Narrow" w:hAnsi="Arial Narrow"/>
          <w:bCs/>
          <w:sz w:val="26"/>
          <w:szCs w:val="26"/>
        </w:rPr>
        <w:t xml:space="preserve">litar la participación de todos en las decisiones que los afectan </w:t>
      </w:r>
      <w:r w:rsidR="006012F5" w:rsidRPr="009F553D">
        <w:rPr>
          <w:rFonts w:ascii="Arial Narrow" w:hAnsi="Arial Narrow"/>
          <w:bCs/>
          <w:sz w:val="26"/>
          <w:szCs w:val="26"/>
        </w:rPr>
        <w:t xml:space="preserve">(Art. 2 C.P.) </w:t>
      </w:r>
      <w:r w:rsidR="00E05682" w:rsidRPr="009F553D">
        <w:rPr>
          <w:rFonts w:ascii="Arial Narrow" w:hAnsi="Arial Narrow"/>
          <w:bCs/>
          <w:sz w:val="26"/>
          <w:szCs w:val="26"/>
        </w:rPr>
        <w:t xml:space="preserve">y </w:t>
      </w:r>
      <w:r w:rsidR="002E7DCC" w:rsidRPr="009F553D">
        <w:rPr>
          <w:rFonts w:ascii="Arial Narrow" w:hAnsi="Arial Narrow"/>
          <w:bCs/>
          <w:sz w:val="26"/>
          <w:szCs w:val="26"/>
        </w:rPr>
        <w:t>ejercicio del poder de</w:t>
      </w:r>
      <w:r w:rsidR="00AB1CCD">
        <w:rPr>
          <w:rFonts w:ascii="Arial Narrow" w:hAnsi="Arial Narrow"/>
          <w:bCs/>
          <w:sz w:val="26"/>
          <w:szCs w:val="26"/>
        </w:rPr>
        <w:t xml:space="preserve"> </w:t>
      </w:r>
      <w:r w:rsidR="002E7DCC" w:rsidRPr="009F553D">
        <w:rPr>
          <w:rFonts w:ascii="Arial Narrow" w:hAnsi="Arial Narrow"/>
          <w:bCs/>
          <w:sz w:val="26"/>
          <w:szCs w:val="26"/>
        </w:rPr>
        <w:t>participar en la conformación, ejercicio y control del poder político (Art. 40 Ib.),</w:t>
      </w:r>
      <w:r w:rsidR="00AB1CCD">
        <w:rPr>
          <w:rFonts w:ascii="Arial Narrow" w:hAnsi="Arial Narrow"/>
          <w:bCs/>
          <w:sz w:val="26"/>
          <w:szCs w:val="26"/>
        </w:rPr>
        <w:t xml:space="preserve"> </w:t>
      </w:r>
      <w:r w:rsidR="00E05682" w:rsidRPr="009F553D">
        <w:rPr>
          <w:rFonts w:ascii="Arial Narrow" w:hAnsi="Arial Narrow"/>
          <w:bCs/>
          <w:sz w:val="26"/>
          <w:szCs w:val="26"/>
        </w:rPr>
        <w:t>fue reconocida por</w:t>
      </w:r>
      <w:r w:rsidR="001064D4" w:rsidRPr="009F553D">
        <w:rPr>
          <w:rFonts w:ascii="Arial Narrow" w:hAnsi="Arial Narrow"/>
          <w:bCs/>
          <w:sz w:val="26"/>
          <w:szCs w:val="26"/>
        </w:rPr>
        <w:t xml:space="preserve"> la Corte Suprema de Justicia en la aludida sentencia STC7641-2020 del 22 de septiembre de 2020, donde se </w:t>
      </w:r>
      <w:r w:rsidR="00B35553" w:rsidRPr="009F553D">
        <w:rPr>
          <w:rFonts w:ascii="Arial Narrow" w:hAnsi="Arial Narrow"/>
          <w:bCs/>
          <w:sz w:val="26"/>
          <w:szCs w:val="26"/>
        </w:rPr>
        <w:t>ordenó la convocatoria y conformación de “</w:t>
      </w:r>
      <w:r w:rsidR="00D93BCF" w:rsidRPr="00DC01A2">
        <w:rPr>
          <w:rFonts w:ascii="Arial Narrow" w:hAnsi="Arial Narrow"/>
          <w:bCs/>
          <w:sz w:val="24"/>
          <w:szCs w:val="26"/>
        </w:rPr>
        <w:t>una mesa de trabajo para</w:t>
      </w:r>
      <w:r w:rsidR="00B35553" w:rsidRPr="00DC01A2">
        <w:rPr>
          <w:rFonts w:ascii="Arial Narrow" w:hAnsi="Arial Narrow"/>
          <w:bCs/>
          <w:sz w:val="24"/>
          <w:szCs w:val="26"/>
        </w:rPr>
        <w:t xml:space="preserve"> </w:t>
      </w:r>
      <w:r w:rsidR="00D93BCF" w:rsidRPr="00DC01A2">
        <w:rPr>
          <w:rFonts w:ascii="Arial Narrow" w:hAnsi="Arial Narrow"/>
          <w:bCs/>
          <w:sz w:val="24"/>
          <w:szCs w:val="26"/>
        </w:rPr>
        <w:t>reestructurar las directrices relacionados con el uso de la</w:t>
      </w:r>
      <w:r w:rsidR="00B35553" w:rsidRPr="00DC01A2">
        <w:rPr>
          <w:rFonts w:ascii="Arial Narrow" w:hAnsi="Arial Narrow"/>
          <w:bCs/>
          <w:sz w:val="24"/>
          <w:szCs w:val="26"/>
        </w:rPr>
        <w:t xml:space="preserve"> </w:t>
      </w:r>
      <w:r w:rsidR="00D93BCF" w:rsidRPr="00DC01A2">
        <w:rPr>
          <w:rFonts w:ascii="Arial Narrow" w:hAnsi="Arial Narrow"/>
          <w:bCs/>
          <w:sz w:val="24"/>
          <w:szCs w:val="26"/>
        </w:rPr>
        <w:t>fuerza frente a manifestaciones pacíficas, para que escuche</w:t>
      </w:r>
      <w:r w:rsidR="00B35553" w:rsidRPr="00DC01A2">
        <w:rPr>
          <w:rFonts w:ascii="Arial Narrow" w:hAnsi="Arial Narrow"/>
          <w:bCs/>
          <w:sz w:val="24"/>
          <w:szCs w:val="26"/>
        </w:rPr>
        <w:t xml:space="preserve"> </w:t>
      </w:r>
      <w:r w:rsidR="00D93BCF" w:rsidRPr="00DC01A2">
        <w:rPr>
          <w:rFonts w:ascii="Arial Narrow" w:hAnsi="Arial Narrow"/>
          <w:bCs/>
          <w:sz w:val="24"/>
          <w:szCs w:val="26"/>
        </w:rPr>
        <w:t>y atienda los planteamientos, no sólo de los aquí</w:t>
      </w:r>
      <w:r w:rsidR="00D60B54" w:rsidRPr="00DC01A2">
        <w:rPr>
          <w:rFonts w:ascii="Arial Narrow" w:hAnsi="Arial Narrow"/>
          <w:bCs/>
          <w:sz w:val="24"/>
          <w:szCs w:val="26"/>
        </w:rPr>
        <w:t xml:space="preserve"> </w:t>
      </w:r>
      <w:r w:rsidR="00D93BCF" w:rsidRPr="00DC01A2">
        <w:rPr>
          <w:rFonts w:ascii="Arial Narrow" w:hAnsi="Arial Narrow"/>
          <w:bCs/>
          <w:sz w:val="24"/>
          <w:szCs w:val="26"/>
        </w:rPr>
        <w:t xml:space="preserve">accionantes, </w:t>
      </w:r>
      <w:r w:rsidR="00D93BCF" w:rsidRPr="00DC01A2">
        <w:rPr>
          <w:rFonts w:ascii="Arial Narrow" w:hAnsi="Arial Narrow"/>
          <w:bCs/>
          <w:sz w:val="24"/>
          <w:szCs w:val="26"/>
          <w:u w:val="single"/>
        </w:rPr>
        <w:t>sino de cualquier persona interesada en el</w:t>
      </w:r>
      <w:r w:rsidR="00B35553" w:rsidRPr="00DC01A2">
        <w:rPr>
          <w:rFonts w:ascii="Arial Narrow" w:hAnsi="Arial Narrow"/>
          <w:bCs/>
          <w:sz w:val="24"/>
          <w:szCs w:val="26"/>
          <w:u w:val="single"/>
        </w:rPr>
        <w:t xml:space="preserve"> </w:t>
      </w:r>
      <w:r w:rsidR="00D93BCF" w:rsidRPr="00DC01A2">
        <w:rPr>
          <w:rFonts w:ascii="Arial Narrow" w:hAnsi="Arial Narrow"/>
          <w:bCs/>
          <w:sz w:val="24"/>
          <w:szCs w:val="26"/>
          <w:u w:val="single"/>
        </w:rPr>
        <w:t>tema</w:t>
      </w:r>
      <w:r w:rsidR="00D93BCF" w:rsidRPr="009F553D">
        <w:rPr>
          <w:rFonts w:ascii="Arial Narrow" w:hAnsi="Arial Narrow"/>
          <w:bCs/>
          <w:sz w:val="26"/>
          <w:szCs w:val="26"/>
        </w:rPr>
        <w:t>.</w:t>
      </w:r>
      <w:r w:rsidR="00B35553" w:rsidRPr="009F553D">
        <w:rPr>
          <w:rFonts w:ascii="Arial Narrow" w:hAnsi="Arial Narrow"/>
          <w:bCs/>
          <w:sz w:val="26"/>
          <w:szCs w:val="26"/>
        </w:rPr>
        <w:t>”</w:t>
      </w:r>
    </w:p>
    <w:p w14:paraId="14BB5786" w14:textId="72197BA7" w:rsidR="009C76B2" w:rsidRPr="009F553D" w:rsidRDefault="009C76B2" w:rsidP="009F553D">
      <w:pPr>
        <w:pStyle w:val="Sinespaciado"/>
        <w:spacing w:line="276" w:lineRule="auto"/>
        <w:jc w:val="both"/>
        <w:rPr>
          <w:rFonts w:ascii="Arial Narrow" w:hAnsi="Arial Narrow"/>
          <w:bCs/>
          <w:sz w:val="26"/>
          <w:szCs w:val="26"/>
        </w:rPr>
      </w:pPr>
    </w:p>
    <w:p w14:paraId="56A9BCEA" w14:textId="362C2400" w:rsidR="009C76B2" w:rsidRPr="009F553D" w:rsidRDefault="005218ED"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t xml:space="preserve">Luego allí pudieron intervenir, a no dudarlo, los promotores </w:t>
      </w:r>
      <w:r w:rsidR="00D60B54" w:rsidRPr="009F553D">
        <w:rPr>
          <w:rFonts w:ascii="Arial Narrow" w:hAnsi="Arial Narrow"/>
          <w:bCs/>
          <w:sz w:val="26"/>
          <w:szCs w:val="26"/>
        </w:rPr>
        <w:t xml:space="preserve">e intervinientes </w:t>
      </w:r>
      <w:r w:rsidRPr="009F553D">
        <w:rPr>
          <w:rFonts w:ascii="Arial Narrow" w:hAnsi="Arial Narrow"/>
          <w:bCs/>
          <w:sz w:val="26"/>
          <w:szCs w:val="26"/>
        </w:rPr>
        <w:t>de la presente acción constitucional.</w:t>
      </w:r>
    </w:p>
    <w:p w14:paraId="7122617D" w14:textId="4F02EFC5" w:rsidR="005218ED" w:rsidRPr="009F553D" w:rsidRDefault="005218ED" w:rsidP="009F553D">
      <w:pPr>
        <w:pStyle w:val="Sinespaciado"/>
        <w:spacing w:line="276" w:lineRule="auto"/>
        <w:jc w:val="both"/>
        <w:rPr>
          <w:rFonts w:ascii="Arial Narrow" w:hAnsi="Arial Narrow"/>
          <w:bCs/>
          <w:sz w:val="26"/>
          <w:szCs w:val="26"/>
        </w:rPr>
      </w:pPr>
    </w:p>
    <w:p w14:paraId="14DEB3C3" w14:textId="4063E26E" w:rsidR="00E3011D" w:rsidRPr="009F553D" w:rsidRDefault="008030BA" w:rsidP="009F553D">
      <w:pPr>
        <w:pStyle w:val="Sinespaciado"/>
        <w:spacing w:line="276" w:lineRule="auto"/>
        <w:jc w:val="both"/>
        <w:rPr>
          <w:rFonts w:ascii="Arial Narrow" w:hAnsi="Arial Narrow"/>
          <w:bCs/>
          <w:sz w:val="26"/>
          <w:szCs w:val="26"/>
        </w:rPr>
      </w:pPr>
      <w:r w:rsidRPr="009F553D">
        <w:rPr>
          <w:rFonts w:ascii="Arial Narrow" w:hAnsi="Arial Narrow"/>
          <w:b/>
          <w:sz w:val="26"/>
          <w:szCs w:val="26"/>
        </w:rPr>
        <w:t xml:space="preserve">6.2 </w:t>
      </w:r>
      <w:r w:rsidRPr="009F553D">
        <w:rPr>
          <w:rFonts w:ascii="Arial Narrow" w:hAnsi="Arial Narrow"/>
          <w:bCs/>
          <w:sz w:val="26"/>
          <w:szCs w:val="26"/>
        </w:rPr>
        <w:t>Es que la situación fáctica a que</w:t>
      </w:r>
      <w:r w:rsidR="00935BF8" w:rsidRPr="009F553D">
        <w:rPr>
          <w:rFonts w:ascii="Arial Narrow" w:hAnsi="Arial Narrow"/>
          <w:bCs/>
          <w:sz w:val="26"/>
          <w:szCs w:val="26"/>
        </w:rPr>
        <w:t xml:space="preserve"> se remite </w:t>
      </w:r>
      <w:r w:rsidRPr="009F553D">
        <w:rPr>
          <w:rFonts w:ascii="Arial Narrow" w:hAnsi="Arial Narrow"/>
          <w:bCs/>
          <w:sz w:val="26"/>
          <w:szCs w:val="26"/>
        </w:rPr>
        <w:t xml:space="preserve">la demanda bajo estudio y que soporta las pretensiones, </w:t>
      </w:r>
      <w:r w:rsidR="00E3011D" w:rsidRPr="009F553D">
        <w:rPr>
          <w:rFonts w:ascii="Arial Narrow" w:hAnsi="Arial Narrow"/>
          <w:bCs/>
          <w:sz w:val="26"/>
          <w:szCs w:val="26"/>
        </w:rPr>
        <w:t xml:space="preserve">básicamente </w:t>
      </w:r>
      <w:r w:rsidRPr="009F553D">
        <w:rPr>
          <w:rFonts w:ascii="Arial Narrow" w:hAnsi="Arial Narrow"/>
          <w:bCs/>
          <w:sz w:val="26"/>
          <w:szCs w:val="26"/>
        </w:rPr>
        <w:t xml:space="preserve">exponen </w:t>
      </w:r>
      <w:r w:rsidR="00935BF8" w:rsidRPr="009F553D">
        <w:rPr>
          <w:rFonts w:ascii="Arial Narrow" w:hAnsi="Arial Narrow"/>
          <w:bCs/>
          <w:sz w:val="26"/>
          <w:szCs w:val="26"/>
        </w:rPr>
        <w:t>que la</w:t>
      </w:r>
      <w:r w:rsidRPr="009F553D">
        <w:rPr>
          <w:rFonts w:ascii="Arial Narrow" w:hAnsi="Arial Narrow"/>
          <w:bCs/>
          <w:sz w:val="26"/>
          <w:szCs w:val="26"/>
        </w:rPr>
        <w:t xml:space="preserve"> ausencia </w:t>
      </w:r>
      <w:r w:rsidR="00935BF8" w:rsidRPr="009F553D">
        <w:rPr>
          <w:rFonts w:ascii="Arial Narrow" w:hAnsi="Arial Narrow"/>
          <w:bCs/>
          <w:sz w:val="26"/>
          <w:szCs w:val="26"/>
        </w:rPr>
        <w:t>de los mencionados protocolos ha permitido l</w:t>
      </w:r>
      <w:r w:rsidRPr="009F553D">
        <w:rPr>
          <w:rFonts w:ascii="Arial Narrow" w:hAnsi="Arial Narrow"/>
          <w:bCs/>
          <w:sz w:val="26"/>
          <w:szCs w:val="26"/>
        </w:rPr>
        <w:t xml:space="preserve">a existencia de </w:t>
      </w:r>
      <w:r w:rsidR="00E3011D" w:rsidRPr="009F553D">
        <w:rPr>
          <w:rFonts w:ascii="Arial Narrow" w:hAnsi="Arial Narrow"/>
          <w:bCs/>
          <w:sz w:val="26"/>
          <w:szCs w:val="26"/>
        </w:rPr>
        <w:t>exceso</w:t>
      </w:r>
      <w:r w:rsidR="00935BF8" w:rsidRPr="009F553D">
        <w:rPr>
          <w:rFonts w:ascii="Arial Narrow" w:hAnsi="Arial Narrow"/>
          <w:bCs/>
          <w:sz w:val="26"/>
          <w:szCs w:val="26"/>
        </w:rPr>
        <w:t>s</w:t>
      </w:r>
      <w:r w:rsidR="00E3011D" w:rsidRPr="009F553D">
        <w:rPr>
          <w:rFonts w:ascii="Arial Narrow" w:hAnsi="Arial Narrow"/>
          <w:bCs/>
          <w:sz w:val="26"/>
          <w:szCs w:val="26"/>
        </w:rPr>
        <w:t xml:space="preserve"> de</w:t>
      </w:r>
      <w:r w:rsidR="00935BF8" w:rsidRPr="009F553D">
        <w:rPr>
          <w:rFonts w:ascii="Arial Narrow" w:hAnsi="Arial Narrow"/>
          <w:bCs/>
          <w:sz w:val="26"/>
          <w:szCs w:val="26"/>
        </w:rPr>
        <w:t xml:space="preserve"> </w:t>
      </w:r>
      <w:r w:rsidRPr="009F553D">
        <w:rPr>
          <w:rFonts w:ascii="Arial Narrow" w:hAnsi="Arial Narrow"/>
          <w:bCs/>
          <w:sz w:val="26"/>
          <w:szCs w:val="26"/>
        </w:rPr>
        <w:t xml:space="preserve">la </w:t>
      </w:r>
      <w:r w:rsidR="00935BF8" w:rsidRPr="009F553D">
        <w:rPr>
          <w:rFonts w:ascii="Arial Narrow" w:hAnsi="Arial Narrow"/>
          <w:bCs/>
          <w:sz w:val="26"/>
          <w:szCs w:val="26"/>
        </w:rPr>
        <w:t>Policía Nacional en cuanto a la represión de manifestaciones se refiere, tales como tratos crueles, torturas, capturas ilegales</w:t>
      </w:r>
      <w:r w:rsidR="00B370D6" w:rsidRPr="009F553D">
        <w:rPr>
          <w:rFonts w:ascii="Arial Narrow" w:hAnsi="Arial Narrow"/>
          <w:bCs/>
          <w:sz w:val="26"/>
          <w:szCs w:val="26"/>
        </w:rPr>
        <w:t>, desapariciones, homicidios</w:t>
      </w:r>
      <w:r w:rsidR="00935BF8" w:rsidRPr="009F553D">
        <w:rPr>
          <w:rFonts w:ascii="Arial Narrow" w:hAnsi="Arial Narrow"/>
          <w:bCs/>
          <w:sz w:val="26"/>
          <w:szCs w:val="26"/>
        </w:rPr>
        <w:t xml:space="preserve"> y obstaculización a la defensa jurídica de las personas aprehendidas, circunstancias que como se vio, s</w:t>
      </w:r>
      <w:r w:rsidR="00E3011D" w:rsidRPr="009F553D">
        <w:rPr>
          <w:rFonts w:ascii="Arial Narrow" w:hAnsi="Arial Narrow"/>
          <w:bCs/>
          <w:sz w:val="26"/>
          <w:szCs w:val="26"/>
        </w:rPr>
        <w:t xml:space="preserve">e encuentran subsumidas </w:t>
      </w:r>
      <w:r w:rsidR="00935BF8" w:rsidRPr="009F553D">
        <w:rPr>
          <w:rFonts w:ascii="Arial Narrow" w:hAnsi="Arial Narrow"/>
          <w:bCs/>
          <w:sz w:val="26"/>
          <w:szCs w:val="26"/>
        </w:rPr>
        <w:t>entre las hipótesis planteadas en el Decreto 003 de 2021, en el que precisamente</w:t>
      </w:r>
      <w:r w:rsidR="00C353F8" w:rsidRPr="009F553D">
        <w:rPr>
          <w:rFonts w:ascii="Arial Narrow" w:hAnsi="Arial Narrow"/>
          <w:bCs/>
          <w:sz w:val="26"/>
          <w:szCs w:val="26"/>
        </w:rPr>
        <w:t xml:space="preserve"> se</w:t>
      </w:r>
      <w:r w:rsidR="00935BF8" w:rsidRPr="009F553D">
        <w:rPr>
          <w:rFonts w:ascii="Arial Narrow" w:hAnsi="Arial Narrow"/>
          <w:bCs/>
          <w:sz w:val="26"/>
          <w:szCs w:val="26"/>
        </w:rPr>
        <w:t xml:space="preserve"> compendia</w:t>
      </w:r>
      <w:r w:rsidR="00C353F8" w:rsidRPr="009F553D">
        <w:rPr>
          <w:rFonts w:ascii="Arial Narrow" w:hAnsi="Arial Narrow"/>
          <w:bCs/>
          <w:sz w:val="26"/>
          <w:szCs w:val="26"/>
        </w:rPr>
        <w:t>n las</w:t>
      </w:r>
      <w:r w:rsidR="00935BF8" w:rsidRPr="009F553D">
        <w:rPr>
          <w:rFonts w:ascii="Arial Narrow" w:hAnsi="Arial Narrow"/>
          <w:bCs/>
          <w:sz w:val="26"/>
          <w:szCs w:val="26"/>
        </w:rPr>
        <w:t xml:space="preserve"> directrices para evitar </w:t>
      </w:r>
      <w:r w:rsidR="00B370D6" w:rsidRPr="009F553D">
        <w:rPr>
          <w:rFonts w:ascii="Arial Narrow" w:hAnsi="Arial Narrow"/>
          <w:bCs/>
          <w:sz w:val="26"/>
          <w:szCs w:val="26"/>
        </w:rPr>
        <w:t xml:space="preserve">la ocurrencia generalizada de </w:t>
      </w:r>
      <w:r w:rsidR="00935BF8" w:rsidRPr="009F553D">
        <w:rPr>
          <w:rFonts w:ascii="Arial Narrow" w:hAnsi="Arial Narrow"/>
          <w:bCs/>
          <w:sz w:val="26"/>
          <w:szCs w:val="26"/>
        </w:rPr>
        <w:t>tales situaciones, verificar la protección de los derechos de los marchantes</w:t>
      </w:r>
      <w:r w:rsidR="00C353F8" w:rsidRPr="009F553D">
        <w:rPr>
          <w:rFonts w:ascii="Arial Narrow" w:hAnsi="Arial Narrow"/>
          <w:bCs/>
          <w:sz w:val="26"/>
          <w:szCs w:val="26"/>
        </w:rPr>
        <w:t xml:space="preserve"> con la participación de los entes territoriales y de control</w:t>
      </w:r>
      <w:r w:rsidR="00207B50" w:rsidRPr="009F553D">
        <w:rPr>
          <w:rFonts w:ascii="Arial Narrow" w:hAnsi="Arial Narrow"/>
          <w:bCs/>
          <w:sz w:val="26"/>
          <w:szCs w:val="26"/>
        </w:rPr>
        <w:t>,</w:t>
      </w:r>
      <w:r w:rsidR="00C353F8" w:rsidRPr="009F553D">
        <w:rPr>
          <w:rFonts w:ascii="Arial Narrow" w:hAnsi="Arial Narrow"/>
          <w:bCs/>
          <w:sz w:val="26"/>
          <w:szCs w:val="26"/>
        </w:rPr>
        <w:t xml:space="preserve"> y</w:t>
      </w:r>
      <w:r w:rsidR="00207B50" w:rsidRPr="009F553D">
        <w:rPr>
          <w:rFonts w:ascii="Arial Narrow" w:hAnsi="Arial Narrow"/>
          <w:bCs/>
          <w:sz w:val="26"/>
          <w:szCs w:val="26"/>
        </w:rPr>
        <w:t xml:space="preserve"> las</w:t>
      </w:r>
      <w:r w:rsidR="00C353F8" w:rsidRPr="009F553D">
        <w:rPr>
          <w:rFonts w:ascii="Arial Narrow" w:hAnsi="Arial Narrow"/>
          <w:bCs/>
          <w:sz w:val="26"/>
          <w:szCs w:val="26"/>
        </w:rPr>
        <w:t xml:space="preserve"> organizaciones civiles,</w:t>
      </w:r>
      <w:r w:rsidR="00935BF8" w:rsidRPr="009F553D">
        <w:rPr>
          <w:rFonts w:ascii="Arial Narrow" w:hAnsi="Arial Narrow"/>
          <w:bCs/>
          <w:sz w:val="26"/>
          <w:szCs w:val="26"/>
        </w:rPr>
        <w:t xml:space="preserve"> y garantizar la publicidad de la actuación de la Policía Nacional, lo que incluye la creación de canales especiales para elevar denuncia</w:t>
      </w:r>
      <w:r w:rsidR="00C353F8" w:rsidRPr="009F553D">
        <w:rPr>
          <w:rFonts w:ascii="Arial Narrow" w:hAnsi="Arial Narrow"/>
          <w:bCs/>
          <w:sz w:val="26"/>
          <w:szCs w:val="26"/>
        </w:rPr>
        <w:t>s</w:t>
      </w:r>
      <w:r w:rsidR="00935BF8" w:rsidRPr="009F553D">
        <w:rPr>
          <w:rFonts w:ascii="Arial Narrow" w:hAnsi="Arial Narrow"/>
          <w:bCs/>
          <w:sz w:val="26"/>
          <w:szCs w:val="26"/>
        </w:rPr>
        <w:t xml:space="preserve"> por esos hechos.</w:t>
      </w:r>
      <w:r w:rsidR="00AB1CCD">
        <w:rPr>
          <w:rFonts w:ascii="Arial Narrow" w:hAnsi="Arial Narrow"/>
          <w:bCs/>
          <w:sz w:val="26"/>
          <w:szCs w:val="26"/>
        </w:rPr>
        <w:t xml:space="preserve"> </w:t>
      </w:r>
    </w:p>
    <w:p w14:paraId="3EA2F3C4" w14:textId="77777777" w:rsidR="00C353F8" w:rsidRPr="009F553D" w:rsidRDefault="00C353F8" w:rsidP="009F553D">
      <w:pPr>
        <w:pStyle w:val="Sinespaciado"/>
        <w:spacing w:line="276" w:lineRule="auto"/>
        <w:jc w:val="both"/>
        <w:rPr>
          <w:rFonts w:ascii="Arial Narrow" w:hAnsi="Arial Narrow"/>
          <w:bCs/>
          <w:sz w:val="26"/>
          <w:szCs w:val="26"/>
        </w:rPr>
      </w:pPr>
    </w:p>
    <w:p w14:paraId="0C6E7B53" w14:textId="77777777" w:rsidR="00C353F8" w:rsidRPr="009F553D" w:rsidRDefault="00C353F8" w:rsidP="009F553D">
      <w:pPr>
        <w:pStyle w:val="Sinespaciado"/>
        <w:spacing w:line="276" w:lineRule="auto"/>
        <w:jc w:val="both"/>
        <w:rPr>
          <w:rFonts w:ascii="Arial Narrow" w:hAnsi="Arial Narrow"/>
          <w:bCs/>
          <w:sz w:val="26"/>
          <w:szCs w:val="26"/>
        </w:rPr>
      </w:pPr>
      <w:r w:rsidRPr="009F553D">
        <w:rPr>
          <w:rFonts w:ascii="Arial Narrow" w:hAnsi="Arial Narrow"/>
          <w:bCs/>
          <w:sz w:val="26"/>
          <w:szCs w:val="26"/>
        </w:rPr>
        <w:lastRenderedPageBreak/>
        <w:t xml:space="preserve">Por </w:t>
      </w:r>
      <w:r w:rsidR="0043362C" w:rsidRPr="009F553D">
        <w:rPr>
          <w:rFonts w:ascii="Arial Narrow" w:hAnsi="Arial Narrow"/>
          <w:bCs/>
          <w:sz w:val="26"/>
          <w:szCs w:val="26"/>
        </w:rPr>
        <w:t>todo lo dicho, se concluye que</w:t>
      </w:r>
      <w:r w:rsidRPr="009F553D">
        <w:rPr>
          <w:rFonts w:ascii="Arial Narrow" w:hAnsi="Arial Narrow"/>
          <w:bCs/>
          <w:sz w:val="26"/>
          <w:szCs w:val="26"/>
        </w:rPr>
        <w:t xml:space="preserve"> la expedición del Decreto 003 de 2021</w:t>
      </w:r>
      <w:r w:rsidR="0043362C" w:rsidRPr="009F553D">
        <w:rPr>
          <w:rFonts w:ascii="Arial Narrow" w:hAnsi="Arial Narrow"/>
          <w:bCs/>
          <w:sz w:val="26"/>
          <w:szCs w:val="26"/>
        </w:rPr>
        <w:t>, cuya vigencia es anterior al momento en que se instauró la acción de tutela,</w:t>
      </w:r>
      <w:r w:rsidRPr="009F553D">
        <w:rPr>
          <w:rFonts w:ascii="Arial Narrow" w:hAnsi="Arial Narrow"/>
          <w:bCs/>
          <w:sz w:val="26"/>
          <w:szCs w:val="26"/>
        </w:rPr>
        <w:t xml:space="preserve"> justifica la improcedencia del amparo.</w:t>
      </w:r>
    </w:p>
    <w:p w14:paraId="057DDFD2" w14:textId="77777777" w:rsidR="00335B9A" w:rsidRPr="009F553D" w:rsidRDefault="00335B9A" w:rsidP="009F553D">
      <w:pPr>
        <w:pStyle w:val="Sinespaciado"/>
        <w:spacing w:line="276" w:lineRule="auto"/>
        <w:jc w:val="both"/>
        <w:rPr>
          <w:rFonts w:ascii="Arial Narrow" w:hAnsi="Arial Narrow"/>
          <w:sz w:val="26"/>
          <w:szCs w:val="26"/>
        </w:rPr>
      </w:pPr>
    </w:p>
    <w:p w14:paraId="49002566" w14:textId="555C27CF" w:rsidR="00C353F8" w:rsidRPr="009F553D" w:rsidRDefault="003A567D" w:rsidP="009F553D">
      <w:pPr>
        <w:pStyle w:val="Sinespaciado"/>
        <w:spacing w:line="276" w:lineRule="auto"/>
        <w:jc w:val="both"/>
        <w:rPr>
          <w:rFonts w:ascii="Arial Narrow" w:hAnsi="Arial Narrow"/>
          <w:sz w:val="26"/>
          <w:szCs w:val="26"/>
        </w:rPr>
      </w:pPr>
      <w:r w:rsidRPr="009F553D">
        <w:rPr>
          <w:rFonts w:ascii="Arial Narrow" w:hAnsi="Arial Narrow"/>
          <w:b/>
          <w:bCs/>
          <w:sz w:val="26"/>
          <w:szCs w:val="26"/>
        </w:rPr>
        <w:t xml:space="preserve">6.3 </w:t>
      </w:r>
      <w:r w:rsidR="0036142F" w:rsidRPr="009F553D">
        <w:rPr>
          <w:rFonts w:ascii="Arial Narrow" w:hAnsi="Arial Narrow"/>
          <w:sz w:val="26"/>
          <w:szCs w:val="26"/>
        </w:rPr>
        <w:t>No desconoce la Sala que los actores fincan sus pretensiones, además, en lo resuelto por la Corte Suprema de Justicia en la sentencia STC7641-2020 ya mencionada</w:t>
      </w:r>
      <w:r w:rsidR="00CB799A" w:rsidRPr="009F553D">
        <w:rPr>
          <w:rFonts w:ascii="Arial Narrow" w:hAnsi="Arial Narrow"/>
          <w:sz w:val="26"/>
          <w:szCs w:val="26"/>
        </w:rPr>
        <w:t xml:space="preserve">, que se invoca como </w:t>
      </w:r>
      <w:r w:rsidR="0043362C" w:rsidRPr="009F553D">
        <w:rPr>
          <w:rFonts w:ascii="Arial Narrow" w:hAnsi="Arial Narrow"/>
          <w:sz w:val="26"/>
          <w:szCs w:val="26"/>
        </w:rPr>
        <w:t>precedente para resolver el asunto bajo análisis.</w:t>
      </w:r>
      <w:r w:rsidR="00CB799A" w:rsidRPr="009F553D">
        <w:rPr>
          <w:rFonts w:ascii="Arial Narrow" w:hAnsi="Arial Narrow"/>
          <w:sz w:val="26"/>
          <w:szCs w:val="26"/>
        </w:rPr>
        <w:t xml:space="preserve"> Allí, como ya se vio</w:t>
      </w:r>
      <w:r w:rsidR="00891D46" w:rsidRPr="009F553D">
        <w:rPr>
          <w:rFonts w:ascii="Arial Narrow" w:hAnsi="Arial Narrow"/>
          <w:sz w:val="26"/>
          <w:szCs w:val="26"/>
        </w:rPr>
        <w:t>,</w:t>
      </w:r>
      <w:r w:rsidR="00CB799A" w:rsidRPr="009F553D">
        <w:rPr>
          <w:rFonts w:ascii="Arial Narrow" w:hAnsi="Arial Narrow"/>
          <w:sz w:val="26"/>
          <w:szCs w:val="26"/>
        </w:rPr>
        <w:t xml:space="preserve"> entre otras órdenes se </w:t>
      </w:r>
      <w:r w:rsidR="0043362C" w:rsidRPr="009F553D">
        <w:rPr>
          <w:rFonts w:ascii="Arial Narrow" w:hAnsi="Arial Narrow"/>
          <w:sz w:val="26"/>
          <w:szCs w:val="26"/>
        </w:rPr>
        <w:t>dispuso</w:t>
      </w:r>
      <w:r w:rsidR="00CB799A" w:rsidRPr="009F553D">
        <w:rPr>
          <w:rFonts w:ascii="Arial Narrow" w:hAnsi="Arial Narrow"/>
          <w:sz w:val="26"/>
          <w:szCs w:val="26"/>
        </w:rPr>
        <w:t xml:space="preserve"> </w:t>
      </w:r>
      <w:r w:rsidR="0043362C" w:rsidRPr="009F553D">
        <w:rPr>
          <w:rFonts w:ascii="Arial Narrow" w:hAnsi="Arial Narrow"/>
          <w:sz w:val="26"/>
          <w:szCs w:val="26"/>
        </w:rPr>
        <w:t xml:space="preserve">que el Gobierno Nacional </w:t>
      </w:r>
      <w:r w:rsidR="0079119F" w:rsidRPr="009F553D">
        <w:rPr>
          <w:rFonts w:ascii="Arial Narrow" w:hAnsi="Arial Narrow"/>
          <w:sz w:val="26"/>
          <w:szCs w:val="26"/>
        </w:rPr>
        <w:t xml:space="preserve">expidiera un estatuto de reacción, uso y verificación de la fuerza legítima del estado, </w:t>
      </w:r>
      <w:r w:rsidR="00CB799A" w:rsidRPr="009F553D">
        <w:rPr>
          <w:rFonts w:ascii="Arial Narrow" w:hAnsi="Arial Narrow"/>
          <w:sz w:val="26"/>
          <w:szCs w:val="26"/>
        </w:rPr>
        <w:t>en</w:t>
      </w:r>
      <w:r w:rsidR="0079119F" w:rsidRPr="009F553D">
        <w:rPr>
          <w:rFonts w:ascii="Arial Narrow" w:hAnsi="Arial Narrow"/>
          <w:sz w:val="26"/>
          <w:szCs w:val="26"/>
        </w:rPr>
        <w:t xml:space="preserve"> protección del derecho a la protesta pacífica ciudadana. </w:t>
      </w:r>
    </w:p>
    <w:p w14:paraId="25A7970B" w14:textId="77777777" w:rsidR="0079119F" w:rsidRPr="009F553D" w:rsidRDefault="0079119F" w:rsidP="009F553D">
      <w:pPr>
        <w:pStyle w:val="Sinespaciado"/>
        <w:spacing w:line="276" w:lineRule="auto"/>
        <w:jc w:val="both"/>
        <w:rPr>
          <w:rFonts w:ascii="Arial Narrow" w:hAnsi="Arial Narrow"/>
          <w:sz w:val="26"/>
          <w:szCs w:val="26"/>
        </w:rPr>
      </w:pPr>
    </w:p>
    <w:p w14:paraId="4017F4FC" w14:textId="787055C9" w:rsidR="009D4107" w:rsidRPr="009F553D" w:rsidRDefault="0079119F" w:rsidP="009F553D">
      <w:pPr>
        <w:pStyle w:val="Sinespaciado"/>
        <w:spacing w:line="276" w:lineRule="auto"/>
        <w:jc w:val="both"/>
        <w:rPr>
          <w:rFonts w:ascii="Arial Narrow" w:hAnsi="Arial Narrow"/>
          <w:sz w:val="26"/>
          <w:szCs w:val="26"/>
        </w:rPr>
      </w:pPr>
      <w:r w:rsidRPr="009F553D">
        <w:rPr>
          <w:rFonts w:ascii="Arial Narrow" w:hAnsi="Arial Narrow"/>
          <w:sz w:val="26"/>
          <w:szCs w:val="26"/>
        </w:rPr>
        <w:t xml:space="preserve">Sin embargo, </w:t>
      </w:r>
      <w:r w:rsidR="00985866" w:rsidRPr="009F553D">
        <w:rPr>
          <w:rFonts w:ascii="Arial Narrow" w:hAnsi="Arial Narrow"/>
          <w:sz w:val="26"/>
          <w:szCs w:val="26"/>
        </w:rPr>
        <w:t xml:space="preserve">para la Sala no </w:t>
      </w:r>
      <w:r w:rsidR="00863FA5" w:rsidRPr="009F553D">
        <w:rPr>
          <w:rFonts w:ascii="Arial Narrow" w:hAnsi="Arial Narrow"/>
          <w:sz w:val="26"/>
          <w:szCs w:val="26"/>
        </w:rPr>
        <w:t xml:space="preserve">resulta </w:t>
      </w:r>
      <w:r w:rsidR="00985866" w:rsidRPr="009F553D">
        <w:rPr>
          <w:rFonts w:ascii="Arial Narrow" w:hAnsi="Arial Narrow"/>
          <w:sz w:val="26"/>
          <w:szCs w:val="26"/>
        </w:rPr>
        <w:t>posible adoptar en este evento</w:t>
      </w:r>
      <w:r w:rsidRPr="009F553D">
        <w:rPr>
          <w:rFonts w:ascii="Arial Narrow" w:hAnsi="Arial Narrow"/>
          <w:sz w:val="26"/>
          <w:szCs w:val="26"/>
        </w:rPr>
        <w:t xml:space="preserve"> </w:t>
      </w:r>
      <w:r w:rsidR="00863FA5" w:rsidRPr="009F553D">
        <w:rPr>
          <w:rFonts w:ascii="Arial Narrow" w:hAnsi="Arial Narrow"/>
          <w:sz w:val="26"/>
          <w:szCs w:val="26"/>
        </w:rPr>
        <w:t>similar</w:t>
      </w:r>
      <w:r w:rsidRPr="009F553D">
        <w:rPr>
          <w:rFonts w:ascii="Arial Narrow" w:hAnsi="Arial Narrow"/>
          <w:sz w:val="26"/>
          <w:szCs w:val="26"/>
        </w:rPr>
        <w:t xml:space="preserve"> decisión</w:t>
      </w:r>
      <w:r w:rsidR="00985866" w:rsidRPr="009F553D">
        <w:rPr>
          <w:rFonts w:ascii="Arial Narrow" w:hAnsi="Arial Narrow"/>
          <w:sz w:val="26"/>
          <w:szCs w:val="26"/>
        </w:rPr>
        <w:t xml:space="preserve"> a la allí proferida,</w:t>
      </w:r>
      <w:r w:rsidR="006704F7" w:rsidRPr="009F553D">
        <w:rPr>
          <w:rFonts w:ascii="Arial Narrow" w:hAnsi="Arial Narrow"/>
          <w:sz w:val="26"/>
          <w:szCs w:val="26"/>
        </w:rPr>
        <w:t xml:space="preserve"> </w:t>
      </w:r>
      <w:r w:rsidR="00EA2582" w:rsidRPr="009F553D">
        <w:rPr>
          <w:rFonts w:ascii="Arial Narrow" w:hAnsi="Arial Narrow"/>
          <w:sz w:val="26"/>
          <w:szCs w:val="26"/>
        </w:rPr>
        <w:t xml:space="preserve">ni en términos </w:t>
      </w:r>
      <w:r w:rsidR="009D4107" w:rsidRPr="009F553D">
        <w:rPr>
          <w:rFonts w:ascii="Arial Narrow" w:hAnsi="Arial Narrow"/>
          <w:sz w:val="26"/>
          <w:szCs w:val="26"/>
        </w:rPr>
        <w:t xml:space="preserve">como </w:t>
      </w:r>
      <w:r w:rsidR="00EA2582" w:rsidRPr="009F553D">
        <w:rPr>
          <w:rFonts w:ascii="Arial Narrow" w:hAnsi="Arial Narrow"/>
          <w:sz w:val="26"/>
          <w:szCs w:val="26"/>
        </w:rPr>
        <w:t xml:space="preserve">los expuestos </w:t>
      </w:r>
      <w:r w:rsidR="009D4107" w:rsidRPr="009F553D">
        <w:rPr>
          <w:rFonts w:ascii="Arial Narrow" w:hAnsi="Arial Narrow"/>
          <w:sz w:val="26"/>
          <w:szCs w:val="26"/>
        </w:rPr>
        <w:t xml:space="preserve">en primera instancia, </w:t>
      </w:r>
      <w:r w:rsidR="006704F7" w:rsidRPr="009F553D">
        <w:rPr>
          <w:rFonts w:ascii="Arial Narrow" w:hAnsi="Arial Narrow"/>
          <w:sz w:val="26"/>
          <w:szCs w:val="26"/>
        </w:rPr>
        <w:t xml:space="preserve">al existir un hecho nuevo </w:t>
      </w:r>
      <w:r w:rsidR="009D4107" w:rsidRPr="009F553D">
        <w:rPr>
          <w:rFonts w:ascii="Arial Narrow" w:hAnsi="Arial Narrow"/>
          <w:sz w:val="26"/>
          <w:szCs w:val="26"/>
        </w:rPr>
        <w:t>acá ya planteado</w:t>
      </w:r>
      <w:r w:rsidR="006704F7" w:rsidRPr="009F553D">
        <w:rPr>
          <w:rFonts w:ascii="Arial Narrow" w:hAnsi="Arial Narrow"/>
          <w:sz w:val="26"/>
          <w:szCs w:val="26"/>
        </w:rPr>
        <w:t xml:space="preserve">, que altera los </w:t>
      </w:r>
      <w:r w:rsidR="009D4107" w:rsidRPr="009F553D">
        <w:rPr>
          <w:rFonts w:ascii="Arial Narrow" w:hAnsi="Arial Narrow"/>
          <w:sz w:val="26"/>
          <w:szCs w:val="26"/>
        </w:rPr>
        <w:t xml:space="preserve">supuestos fácticos </w:t>
      </w:r>
      <w:r w:rsidR="006704F7" w:rsidRPr="009F553D">
        <w:rPr>
          <w:rFonts w:ascii="Arial Narrow" w:hAnsi="Arial Narrow"/>
          <w:sz w:val="26"/>
          <w:szCs w:val="26"/>
        </w:rPr>
        <w:t>objeto de juzgamiento</w:t>
      </w:r>
      <w:r w:rsidR="009D4107" w:rsidRPr="009F553D">
        <w:rPr>
          <w:rFonts w:ascii="Arial Narrow" w:hAnsi="Arial Narrow"/>
          <w:sz w:val="26"/>
          <w:szCs w:val="26"/>
        </w:rPr>
        <w:t>: la expedición del protocolo nacional contenido en el Decreto 003 de 2021.</w:t>
      </w:r>
    </w:p>
    <w:p w14:paraId="0AD3E644" w14:textId="77777777" w:rsidR="009D4107" w:rsidRPr="009F553D" w:rsidRDefault="009D4107" w:rsidP="009F553D">
      <w:pPr>
        <w:pStyle w:val="Sinespaciado"/>
        <w:spacing w:line="276" w:lineRule="auto"/>
        <w:jc w:val="both"/>
        <w:rPr>
          <w:rFonts w:ascii="Arial Narrow" w:hAnsi="Arial Narrow"/>
          <w:sz w:val="26"/>
          <w:szCs w:val="26"/>
        </w:rPr>
      </w:pPr>
    </w:p>
    <w:p w14:paraId="630A928F" w14:textId="39BBD7C3" w:rsidR="00A97600" w:rsidRPr="009F553D" w:rsidRDefault="00445C7A" w:rsidP="009F553D">
      <w:pPr>
        <w:pStyle w:val="Sinespaciado"/>
        <w:spacing w:line="276" w:lineRule="auto"/>
        <w:jc w:val="both"/>
        <w:rPr>
          <w:rFonts w:ascii="Arial Narrow" w:hAnsi="Arial Narrow"/>
          <w:sz w:val="26"/>
          <w:szCs w:val="26"/>
        </w:rPr>
      </w:pPr>
      <w:r w:rsidRPr="009F553D">
        <w:rPr>
          <w:rFonts w:ascii="Arial Narrow" w:hAnsi="Arial Narrow"/>
          <w:sz w:val="26"/>
          <w:szCs w:val="26"/>
        </w:rPr>
        <w:t>En efecto, en la mencionada ocasión el juez constitucional</w:t>
      </w:r>
      <w:r w:rsidR="0092303A" w:rsidRPr="009F553D">
        <w:rPr>
          <w:rFonts w:ascii="Arial Narrow" w:hAnsi="Arial Narrow"/>
          <w:sz w:val="26"/>
          <w:szCs w:val="26"/>
        </w:rPr>
        <w:t xml:space="preserve"> </w:t>
      </w:r>
      <w:r w:rsidRPr="009F553D">
        <w:rPr>
          <w:rFonts w:ascii="Arial Narrow" w:hAnsi="Arial Narrow"/>
          <w:sz w:val="26"/>
          <w:szCs w:val="26"/>
        </w:rPr>
        <w:t xml:space="preserve">encontró la existencia </w:t>
      </w:r>
      <w:r w:rsidR="0051329F" w:rsidRPr="009F553D">
        <w:rPr>
          <w:rFonts w:ascii="Arial Narrow" w:hAnsi="Arial Narrow"/>
          <w:sz w:val="26"/>
          <w:szCs w:val="26"/>
        </w:rPr>
        <w:t xml:space="preserve">de una </w:t>
      </w:r>
      <w:r w:rsidRPr="009F553D">
        <w:rPr>
          <w:rFonts w:ascii="Arial Narrow" w:hAnsi="Arial Narrow"/>
          <w:sz w:val="26"/>
          <w:szCs w:val="26"/>
        </w:rPr>
        <w:t>falta de respuesta idónea, por parte del</w:t>
      </w:r>
      <w:r w:rsidR="0051329F" w:rsidRPr="009F553D">
        <w:rPr>
          <w:rFonts w:ascii="Arial Narrow" w:hAnsi="Arial Narrow"/>
          <w:sz w:val="26"/>
          <w:szCs w:val="26"/>
        </w:rPr>
        <w:t xml:space="preserve"> </w:t>
      </w:r>
      <w:r w:rsidRPr="009F553D">
        <w:rPr>
          <w:rFonts w:ascii="Arial Narrow" w:hAnsi="Arial Narrow"/>
          <w:sz w:val="26"/>
          <w:szCs w:val="26"/>
        </w:rPr>
        <w:t>Estado, a través de los entes de la Rama Ejecutiva, a la</w:t>
      </w:r>
      <w:r w:rsidR="0051329F" w:rsidRPr="009F553D">
        <w:rPr>
          <w:rFonts w:ascii="Arial Narrow" w:hAnsi="Arial Narrow"/>
          <w:sz w:val="26"/>
          <w:szCs w:val="26"/>
        </w:rPr>
        <w:t xml:space="preserve"> </w:t>
      </w:r>
      <w:r w:rsidRPr="009F553D">
        <w:rPr>
          <w:rFonts w:ascii="Arial Narrow" w:hAnsi="Arial Narrow"/>
          <w:sz w:val="26"/>
          <w:szCs w:val="26"/>
        </w:rPr>
        <w:t>problemática expuesta</w:t>
      </w:r>
      <w:r w:rsidR="00A97600" w:rsidRPr="009F553D">
        <w:rPr>
          <w:rFonts w:ascii="Arial Narrow" w:hAnsi="Arial Narrow"/>
          <w:sz w:val="26"/>
          <w:szCs w:val="26"/>
        </w:rPr>
        <w:t xml:space="preserve">, </w:t>
      </w:r>
      <w:r w:rsidRPr="009F553D">
        <w:rPr>
          <w:rFonts w:ascii="Arial Narrow" w:hAnsi="Arial Narrow"/>
          <w:sz w:val="26"/>
          <w:szCs w:val="26"/>
        </w:rPr>
        <w:t>y la ausencia de Ley Estatutaria que</w:t>
      </w:r>
      <w:r w:rsidR="0051329F" w:rsidRPr="009F553D">
        <w:rPr>
          <w:rFonts w:ascii="Arial Narrow" w:hAnsi="Arial Narrow"/>
          <w:sz w:val="26"/>
          <w:szCs w:val="26"/>
        </w:rPr>
        <w:t xml:space="preserve"> </w:t>
      </w:r>
      <w:r w:rsidRPr="009F553D">
        <w:rPr>
          <w:rFonts w:ascii="Arial Narrow" w:hAnsi="Arial Narrow"/>
          <w:sz w:val="26"/>
          <w:szCs w:val="26"/>
        </w:rPr>
        <w:t>defina los alcances y limitaciones a la fuerza pública por</w:t>
      </w:r>
      <w:r w:rsidR="00A97600" w:rsidRPr="009F553D">
        <w:rPr>
          <w:rFonts w:ascii="Arial Narrow" w:hAnsi="Arial Narrow"/>
          <w:sz w:val="26"/>
          <w:szCs w:val="26"/>
        </w:rPr>
        <w:t xml:space="preserve"> </w:t>
      </w:r>
      <w:r w:rsidRPr="009F553D">
        <w:rPr>
          <w:rFonts w:ascii="Arial Narrow" w:hAnsi="Arial Narrow"/>
          <w:sz w:val="26"/>
          <w:szCs w:val="26"/>
        </w:rPr>
        <w:t xml:space="preserve">medio del ESMAD </w:t>
      </w:r>
      <w:r w:rsidR="00837DEB" w:rsidRPr="009F553D">
        <w:rPr>
          <w:rFonts w:ascii="Arial Narrow" w:hAnsi="Arial Narrow"/>
          <w:sz w:val="26"/>
          <w:szCs w:val="26"/>
        </w:rPr>
        <w:t xml:space="preserve">cuando se ejerce el </w:t>
      </w:r>
      <w:r w:rsidRPr="009F553D">
        <w:rPr>
          <w:rFonts w:ascii="Arial Narrow" w:hAnsi="Arial Narrow"/>
          <w:sz w:val="26"/>
          <w:szCs w:val="26"/>
        </w:rPr>
        <w:t>derecho fundamental a la protesta</w:t>
      </w:r>
      <w:r w:rsidR="0051329F" w:rsidRPr="009F553D">
        <w:rPr>
          <w:rFonts w:ascii="Arial Narrow" w:hAnsi="Arial Narrow"/>
          <w:sz w:val="26"/>
          <w:szCs w:val="26"/>
        </w:rPr>
        <w:t xml:space="preserve"> </w:t>
      </w:r>
      <w:r w:rsidRPr="009F553D">
        <w:rPr>
          <w:rFonts w:ascii="Arial Narrow" w:hAnsi="Arial Narrow"/>
          <w:sz w:val="26"/>
          <w:szCs w:val="26"/>
        </w:rPr>
        <w:t>pacífica</w:t>
      </w:r>
      <w:r w:rsidR="00A97600" w:rsidRPr="009F553D">
        <w:rPr>
          <w:rFonts w:ascii="Arial Narrow" w:hAnsi="Arial Narrow"/>
          <w:sz w:val="26"/>
          <w:szCs w:val="26"/>
        </w:rPr>
        <w:t xml:space="preserve">. </w:t>
      </w:r>
      <w:r w:rsidR="00372E76" w:rsidRPr="009F553D">
        <w:rPr>
          <w:rFonts w:ascii="Arial Narrow" w:hAnsi="Arial Narrow"/>
          <w:sz w:val="26"/>
          <w:szCs w:val="26"/>
        </w:rPr>
        <w:t>Se r</w:t>
      </w:r>
      <w:r w:rsidR="00A97600" w:rsidRPr="009F553D">
        <w:rPr>
          <w:rFonts w:ascii="Arial Narrow" w:hAnsi="Arial Narrow"/>
          <w:sz w:val="26"/>
          <w:szCs w:val="26"/>
        </w:rPr>
        <w:t>azonó así en ese momento:</w:t>
      </w:r>
    </w:p>
    <w:p w14:paraId="0C620282" w14:textId="77777777" w:rsidR="00A97600" w:rsidRPr="009F553D" w:rsidRDefault="00A97600" w:rsidP="009F553D">
      <w:pPr>
        <w:pStyle w:val="Sinespaciado"/>
        <w:spacing w:line="276" w:lineRule="auto"/>
        <w:jc w:val="both"/>
        <w:rPr>
          <w:rFonts w:ascii="Arial Narrow" w:hAnsi="Arial Narrow"/>
          <w:sz w:val="26"/>
          <w:szCs w:val="26"/>
        </w:rPr>
      </w:pPr>
    </w:p>
    <w:p w14:paraId="10A17C25" w14:textId="746CB4FA" w:rsidR="00A97600" w:rsidRPr="00DC01A2" w:rsidRDefault="00DC01A2" w:rsidP="00DC01A2">
      <w:pPr>
        <w:pStyle w:val="Sinespaciado"/>
        <w:ind w:left="426" w:right="420"/>
        <w:jc w:val="both"/>
        <w:rPr>
          <w:rFonts w:ascii="Arial Narrow" w:hAnsi="Arial Narrow"/>
          <w:sz w:val="24"/>
          <w:szCs w:val="26"/>
        </w:rPr>
      </w:pPr>
      <w:r w:rsidRPr="00DC01A2">
        <w:rPr>
          <w:rFonts w:ascii="Arial Narrow" w:hAnsi="Arial Narrow"/>
          <w:sz w:val="24"/>
          <w:szCs w:val="26"/>
        </w:rPr>
        <w:t>“</w:t>
      </w:r>
      <w:r w:rsidR="00A97600" w:rsidRPr="00DC01A2">
        <w:rPr>
          <w:rFonts w:ascii="Arial Narrow" w:hAnsi="Arial Narrow"/>
          <w:sz w:val="24"/>
          <w:szCs w:val="26"/>
        </w:rPr>
        <w:t xml:space="preserve">5.2.8.1.2. Valorados en conjunto los medios de convicción susceptibles de ser apreciados, la Sala concluye, se hallan acreditados los cargos de los tutelantes, según los cuales existió -y puede seguir existiendo- una reiterada y constante agresión, desproporcionada de la fuerza pública respecto de quienes, de manera pacífica, se manifestaron en las datas atrás indicadas, en ejercicio del derecho fundamental consagrado en el artículo 37 de la Constitución Política, dado el uso desmedido e irregular de sus armas de dotación. </w:t>
      </w:r>
    </w:p>
    <w:p w14:paraId="7520BF96" w14:textId="77777777" w:rsidR="00A97600" w:rsidRPr="00DC01A2" w:rsidRDefault="00A97600" w:rsidP="00DC01A2">
      <w:pPr>
        <w:pStyle w:val="Sinespaciado"/>
        <w:ind w:left="426" w:right="420"/>
        <w:jc w:val="both"/>
        <w:rPr>
          <w:rFonts w:ascii="Arial Narrow" w:hAnsi="Arial Narrow"/>
          <w:sz w:val="24"/>
          <w:szCs w:val="26"/>
        </w:rPr>
      </w:pPr>
    </w:p>
    <w:p w14:paraId="797CD303" w14:textId="5CFB472D" w:rsidR="00A97600" w:rsidRPr="00DC01A2" w:rsidRDefault="00A97600" w:rsidP="00DC01A2">
      <w:pPr>
        <w:pStyle w:val="Sinespaciado"/>
        <w:ind w:left="426" w:right="420"/>
        <w:jc w:val="both"/>
        <w:rPr>
          <w:rFonts w:ascii="Arial Narrow" w:hAnsi="Arial Narrow"/>
          <w:sz w:val="24"/>
          <w:szCs w:val="26"/>
        </w:rPr>
      </w:pPr>
      <w:r w:rsidRPr="00DC01A2">
        <w:rPr>
          <w:rFonts w:ascii="Arial Narrow" w:hAnsi="Arial Narrow"/>
          <w:sz w:val="24"/>
          <w:szCs w:val="26"/>
        </w:rPr>
        <w:t>Contrario a lo manifestado por varias de las autoridades accionadas, aduciendo que la demanda de amparo se funda: (i) en hechos futuros e inciertos; (ii) ausencia de perjuicio irremediable; y (iii) carencia actual de objeto, lo evidenciado demuestra una amenaza seria y actual ante el comportamiento impulsivo de la fuerza pública y, en especial, del ESMAD, quien ha desconocido abiertamente, no sólo sus propios manuales, sino también, principios y valores de rango constitucional.</w:t>
      </w:r>
    </w:p>
    <w:p w14:paraId="5846F0CC" w14:textId="77777777" w:rsidR="00A97600" w:rsidRPr="00DC01A2" w:rsidRDefault="00A97600" w:rsidP="00DC01A2">
      <w:pPr>
        <w:pStyle w:val="Sinespaciado"/>
        <w:ind w:left="426" w:right="420"/>
        <w:jc w:val="both"/>
        <w:rPr>
          <w:rFonts w:ascii="Arial Narrow" w:hAnsi="Arial Narrow"/>
          <w:sz w:val="24"/>
          <w:szCs w:val="26"/>
        </w:rPr>
      </w:pPr>
    </w:p>
    <w:p w14:paraId="40C387E2" w14:textId="7A5D7522" w:rsidR="00A97600" w:rsidRPr="00DC01A2" w:rsidRDefault="00A97600" w:rsidP="00DC01A2">
      <w:pPr>
        <w:pStyle w:val="Sinespaciado"/>
        <w:ind w:left="426" w:right="420"/>
        <w:jc w:val="both"/>
        <w:rPr>
          <w:rFonts w:ascii="Arial Narrow" w:hAnsi="Arial Narrow"/>
          <w:sz w:val="24"/>
          <w:szCs w:val="26"/>
        </w:rPr>
      </w:pPr>
      <w:r w:rsidRPr="00DC01A2">
        <w:rPr>
          <w:rFonts w:ascii="Arial Narrow" w:hAnsi="Arial Narrow"/>
          <w:sz w:val="24"/>
          <w:szCs w:val="26"/>
        </w:rPr>
        <w:t>Sus actividades no controladas representan un riesgo</w:t>
      </w:r>
      <w:r w:rsidR="000F7E42" w:rsidRPr="00DC01A2">
        <w:rPr>
          <w:rFonts w:ascii="Arial Narrow" w:hAnsi="Arial Narrow"/>
          <w:sz w:val="24"/>
          <w:szCs w:val="26"/>
        </w:rPr>
        <w:t xml:space="preserve"> </w:t>
      </w:r>
      <w:r w:rsidRPr="00DC01A2">
        <w:rPr>
          <w:rFonts w:ascii="Arial Narrow" w:hAnsi="Arial Narrow"/>
          <w:sz w:val="24"/>
          <w:szCs w:val="26"/>
        </w:rPr>
        <w:t>una amenaza seria y actual para quien pretenda salir a</w:t>
      </w:r>
      <w:r w:rsidR="000F7E42" w:rsidRPr="00DC01A2">
        <w:rPr>
          <w:rFonts w:ascii="Arial Narrow" w:hAnsi="Arial Narrow"/>
          <w:sz w:val="24"/>
          <w:szCs w:val="26"/>
        </w:rPr>
        <w:t xml:space="preserve"> </w:t>
      </w:r>
      <w:r w:rsidRPr="00DC01A2">
        <w:rPr>
          <w:rFonts w:ascii="Arial Narrow" w:hAnsi="Arial Narrow"/>
          <w:sz w:val="24"/>
          <w:szCs w:val="26"/>
        </w:rPr>
        <w:t>movilizarse para expresar pacíficamente sus opiniones,</w:t>
      </w:r>
    </w:p>
    <w:p w14:paraId="2303D8D6" w14:textId="15BF3BB8" w:rsidR="00A97600" w:rsidRPr="00DC01A2" w:rsidRDefault="00A97600" w:rsidP="00DC01A2">
      <w:pPr>
        <w:pStyle w:val="Sinespaciado"/>
        <w:ind w:left="426" w:right="420"/>
        <w:jc w:val="both"/>
        <w:rPr>
          <w:rFonts w:ascii="Arial Narrow" w:hAnsi="Arial Narrow"/>
          <w:sz w:val="24"/>
          <w:szCs w:val="26"/>
        </w:rPr>
      </w:pPr>
      <w:r w:rsidRPr="00DC01A2">
        <w:rPr>
          <w:rFonts w:ascii="Arial Narrow" w:hAnsi="Arial Narrow"/>
          <w:sz w:val="24"/>
          <w:szCs w:val="26"/>
        </w:rPr>
        <w:t>porque su actuar lejos de ser aislado, es constante y refleja</w:t>
      </w:r>
      <w:r w:rsidR="000F7E42" w:rsidRPr="00DC01A2">
        <w:rPr>
          <w:rFonts w:ascii="Arial Narrow" w:hAnsi="Arial Narrow"/>
          <w:sz w:val="24"/>
          <w:szCs w:val="26"/>
        </w:rPr>
        <w:t xml:space="preserve"> </w:t>
      </w:r>
      <w:r w:rsidRPr="00DC01A2">
        <w:rPr>
          <w:rFonts w:ascii="Arial Narrow" w:hAnsi="Arial Narrow"/>
          <w:sz w:val="24"/>
          <w:szCs w:val="26"/>
        </w:rPr>
        <w:t>una permanente agresión individualizable en el marco de</w:t>
      </w:r>
      <w:r w:rsidR="000F7E42" w:rsidRPr="00DC01A2">
        <w:rPr>
          <w:rFonts w:ascii="Arial Narrow" w:hAnsi="Arial Narrow"/>
          <w:sz w:val="24"/>
          <w:szCs w:val="26"/>
        </w:rPr>
        <w:t xml:space="preserve"> </w:t>
      </w:r>
      <w:r w:rsidRPr="00DC01A2">
        <w:rPr>
          <w:rFonts w:ascii="Arial Narrow" w:hAnsi="Arial Narrow"/>
          <w:sz w:val="24"/>
          <w:szCs w:val="26"/>
        </w:rPr>
        <w:t>las protestas, especialmente las llevadas a cabo a partir del</w:t>
      </w:r>
      <w:r w:rsidR="000F7E42" w:rsidRPr="00DC01A2">
        <w:rPr>
          <w:rFonts w:ascii="Arial Narrow" w:hAnsi="Arial Narrow"/>
          <w:sz w:val="24"/>
          <w:szCs w:val="26"/>
        </w:rPr>
        <w:t xml:space="preserve"> </w:t>
      </w:r>
      <w:r w:rsidRPr="00DC01A2">
        <w:rPr>
          <w:rFonts w:ascii="Arial Narrow" w:hAnsi="Arial Narrow"/>
          <w:sz w:val="24"/>
          <w:szCs w:val="26"/>
        </w:rPr>
        <w:t>21 de noviembre de 2019.</w:t>
      </w:r>
    </w:p>
    <w:p w14:paraId="3CA73BDF" w14:textId="77777777" w:rsidR="000F7E42" w:rsidRPr="00DC01A2" w:rsidRDefault="000F7E42" w:rsidP="00DC01A2">
      <w:pPr>
        <w:pStyle w:val="Sinespaciado"/>
        <w:ind w:left="426" w:right="420"/>
        <w:jc w:val="both"/>
        <w:rPr>
          <w:rFonts w:ascii="Arial Narrow" w:hAnsi="Arial Narrow"/>
          <w:sz w:val="24"/>
          <w:szCs w:val="26"/>
        </w:rPr>
      </w:pPr>
    </w:p>
    <w:p w14:paraId="65257F20" w14:textId="2AFDACE4" w:rsidR="00A97600" w:rsidRPr="00DC01A2" w:rsidRDefault="00A97600" w:rsidP="00DC01A2">
      <w:pPr>
        <w:pStyle w:val="Sinespaciado"/>
        <w:ind w:left="426" w:right="420"/>
        <w:jc w:val="both"/>
        <w:rPr>
          <w:rFonts w:ascii="Arial Narrow" w:hAnsi="Arial Narrow"/>
          <w:sz w:val="24"/>
          <w:szCs w:val="26"/>
        </w:rPr>
      </w:pPr>
      <w:r w:rsidRPr="00DC01A2">
        <w:rPr>
          <w:rFonts w:ascii="Arial Narrow" w:hAnsi="Arial Narrow"/>
          <w:sz w:val="24"/>
          <w:szCs w:val="26"/>
        </w:rPr>
        <w:t>Lo antelado, por cuanto lo sucedido en las tres</w:t>
      </w:r>
      <w:r w:rsidR="000F7E42" w:rsidRPr="00DC01A2">
        <w:rPr>
          <w:rFonts w:ascii="Arial Narrow" w:hAnsi="Arial Narrow"/>
          <w:sz w:val="24"/>
          <w:szCs w:val="26"/>
        </w:rPr>
        <w:t xml:space="preserve"> </w:t>
      </w:r>
      <w:r w:rsidRPr="00DC01A2">
        <w:rPr>
          <w:rFonts w:ascii="Arial Narrow" w:hAnsi="Arial Narrow"/>
          <w:sz w:val="24"/>
          <w:szCs w:val="26"/>
        </w:rPr>
        <w:t>principales ciudades del país, en las fechas antes anotadas,</w:t>
      </w:r>
      <w:r w:rsidR="000F7E42" w:rsidRPr="00DC01A2">
        <w:rPr>
          <w:rFonts w:ascii="Arial Narrow" w:hAnsi="Arial Narrow"/>
          <w:sz w:val="24"/>
          <w:szCs w:val="26"/>
        </w:rPr>
        <w:t xml:space="preserve"> </w:t>
      </w:r>
      <w:r w:rsidRPr="00DC01A2">
        <w:rPr>
          <w:rFonts w:ascii="Arial Narrow" w:hAnsi="Arial Narrow"/>
          <w:sz w:val="24"/>
          <w:szCs w:val="26"/>
        </w:rPr>
        <w:t>evidencia similitudes pese a las distancias existentes entre</w:t>
      </w:r>
    </w:p>
    <w:p w14:paraId="086A4CBE" w14:textId="77777777" w:rsidR="003B48E0" w:rsidRPr="00DC01A2" w:rsidRDefault="00A97600" w:rsidP="00DC01A2">
      <w:pPr>
        <w:pStyle w:val="Sinespaciado"/>
        <w:ind w:left="426" w:right="420"/>
        <w:jc w:val="both"/>
        <w:rPr>
          <w:rFonts w:ascii="Arial Narrow" w:hAnsi="Arial Narrow"/>
          <w:sz w:val="24"/>
          <w:szCs w:val="26"/>
        </w:rPr>
      </w:pPr>
      <w:r w:rsidRPr="00DC01A2">
        <w:rPr>
          <w:rFonts w:ascii="Arial Narrow" w:hAnsi="Arial Narrow"/>
          <w:sz w:val="24"/>
          <w:szCs w:val="26"/>
        </w:rPr>
        <w:t>esas urbes, lo cual refleja, en principio, y sin haber sido</w:t>
      </w:r>
      <w:r w:rsidR="000F7E42" w:rsidRPr="00DC01A2">
        <w:rPr>
          <w:rFonts w:ascii="Arial Narrow" w:hAnsi="Arial Narrow"/>
          <w:sz w:val="24"/>
          <w:szCs w:val="26"/>
        </w:rPr>
        <w:t xml:space="preserve"> </w:t>
      </w:r>
      <w:r w:rsidRPr="00DC01A2">
        <w:rPr>
          <w:rFonts w:ascii="Arial Narrow" w:hAnsi="Arial Narrow"/>
          <w:sz w:val="24"/>
          <w:szCs w:val="26"/>
        </w:rPr>
        <w:t>rebatida, una coordinación de las unidades del ESMAD y de</w:t>
      </w:r>
      <w:r w:rsidR="000F7E42" w:rsidRPr="00DC01A2">
        <w:rPr>
          <w:rFonts w:ascii="Arial Narrow" w:hAnsi="Arial Narrow"/>
          <w:sz w:val="24"/>
          <w:szCs w:val="26"/>
        </w:rPr>
        <w:t xml:space="preserve"> </w:t>
      </w:r>
      <w:r w:rsidRPr="00DC01A2">
        <w:rPr>
          <w:rFonts w:ascii="Arial Narrow" w:hAnsi="Arial Narrow"/>
          <w:sz w:val="24"/>
          <w:szCs w:val="26"/>
        </w:rPr>
        <w:t>Policía en los procedimientos censurados.</w:t>
      </w:r>
    </w:p>
    <w:p w14:paraId="5CDE82D0" w14:textId="77777777" w:rsidR="003B48E0" w:rsidRPr="00DC01A2" w:rsidRDefault="003B48E0" w:rsidP="00DC01A2">
      <w:pPr>
        <w:pStyle w:val="Sinespaciado"/>
        <w:ind w:left="426" w:right="420"/>
        <w:jc w:val="both"/>
        <w:rPr>
          <w:rFonts w:ascii="Arial Narrow" w:hAnsi="Arial Narrow"/>
          <w:sz w:val="24"/>
          <w:szCs w:val="26"/>
        </w:rPr>
      </w:pPr>
    </w:p>
    <w:p w14:paraId="779226DF" w14:textId="38D564BF" w:rsidR="0051329F" w:rsidRPr="00DC01A2" w:rsidRDefault="003B48E0" w:rsidP="00DC01A2">
      <w:pPr>
        <w:pStyle w:val="Sinespaciado"/>
        <w:ind w:left="426" w:right="420"/>
        <w:jc w:val="both"/>
        <w:rPr>
          <w:rFonts w:ascii="Arial Narrow" w:hAnsi="Arial Narrow"/>
          <w:sz w:val="24"/>
          <w:szCs w:val="26"/>
        </w:rPr>
      </w:pPr>
      <w:r w:rsidRPr="00DC01A2">
        <w:rPr>
          <w:rFonts w:ascii="Arial Narrow" w:hAnsi="Arial Narrow"/>
          <w:sz w:val="24"/>
          <w:szCs w:val="26"/>
        </w:rPr>
        <w:t>(…)</w:t>
      </w:r>
      <w:r w:rsidRPr="00DC01A2">
        <w:rPr>
          <w:rFonts w:ascii="Arial Narrow" w:hAnsi="Arial Narrow"/>
          <w:sz w:val="24"/>
          <w:szCs w:val="26"/>
        </w:rPr>
        <w:br/>
      </w:r>
      <w:r w:rsidRPr="00DC01A2">
        <w:rPr>
          <w:rFonts w:ascii="Arial Narrow" w:hAnsi="Arial Narrow"/>
          <w:sz w:val="24"/>
          <w:szCs w:val="26"/>
        </w:rPr>
        <w:br/>
        <w:t xml:space="preserve">En esa dirección, puede considerarse, válidamente, que el ente en cuestión constituye una amenaza seria, cuando se utilizan armas o elementos letales para la vida o la irracionalidad, con la capacidad de causar un perjuicio irremediable para las personas que en el contexto del ejercicio de los derechos a la reunión y a la manifestación pública y pacífica, protestan con un </w:t>
      </w:r>
      <w:r w:rsidRPr="00DC01A2">
        <w:rPr>
          <w:rFonts w:ascii="Arial Narrow" w:hAnsi="Arial Narrow"/>
          <w:sz w:val="24"/>
          <w:szCs w:val="26"/>
        </w:rPr>
        <w:lastRenderedPageBreak/>
        <w:t>fin legítimo, si no se toman medidas racionales y democráticas para precaver sus desmanes, en un marco pluralista que preserve el derecho al disenso pacífico.</w:t>
      </w:r>
      <w:r w:rsidR="000F7E42" w:rsidRPr="00DC01A2">
        <w:rPr>
          <w:rFonts w:ascii="Arial Narrow" w:hAnsi="Arial Narrow"/>
          <w:sz w:val="24"/>
          <w:szCs w:val="26"/>
        </w:rPr>
        <w:t>”</w:t>
      </w:r>
    </w:p>
    <w:p w14:paraId="7CD3507E" w14:textId="77777777" w:rsidR="0051329F" w:rsidRPr="009F553D" w:rsidRDefault="0051329F" w:rsidP="009F553D">
      <w:pPr>
        <w:pStyle w:val="Sinespaciado"/>
        <w:spacing w:line="276" w:lineRule="auto"/>
        <w:jc w:val="both"/>
        <w:rPr>
          <w:rFonts w:ascii="Arial Narrow" w:hAnsi="Arial Narrow"/>
          <w:sz w:val="26"/>
          <w:szCs w:val="26"/>
        </w:rPr>
      </w:pPr>
    </w:p>
    <w:p w14:paraId="54B2E756" w14:textId="0225B1E8" w:rsidR="00C86068" w:rsidRPr="009F553D" w:rsidRDefault="00605D90" w:rsidP="009F553D">
      <w:pPr>
        <w:pStyle w:val="Sinespaciado"/>
        <w:spacing w:line="276" w:lineRule="auto"/>
        <w:jc w:val="both"/>
        <w:rPr>
          <w:rFonts w:ascii="Arial Narrow" w:hAnsi="Arial Narrow"/>
          <w:sz w:val="26"/>
          <w:szCs w:val="26"/>
        </w:rPr>
      </w:pPr>
      <w:r w:rsidRPr="009F553D">
        <w:rPr>
          <w:rFonts w:ascii="Arial Narrow" w:hAnsi="Arial Narrow"/>
          <w:sz w:val="26"/>
          <w:szCs w:val="26"/>
        </w:rPr>
        <w:t>Es que, parece evidente, p</w:t>
      </w:r>
      <w:r w:rsidR="00F64145" w:rsidRPr="009F553D">
        <w:rPr>
          <w:rFonts w:ascii="Arial Narrow" w:hAnsi="Arial Narrow"/>
          <w:sz w:val="26"/>
          <w:szCs w:val="26"/>
        </w:rPr>
        <w:t xml:space="preserve">ara el momento en que se expidió dicha providencia </w:t>
      </w:r>
      <w:r w:rsidRPr="009F553D">
        <w:rPr>
          <w:rFonts w:ascii="Arial Narrow" w:hAnsi="Arial Narrow"/>
          <w:sz w:val="26"/>
          <w:szCs w:val="26"/>
        </w:rPr>
        <w:t xml:space="preserve">se </w:t>
      </w:r>
      <w:r w:rsidR="00A220AD" w:rsidRPr="009F553D">
        <w:rPr>
          <w:rFonts w:ascii="Arial Narrow" w:hAnsi="Arial Narrow"/>
          <w:sz w:val="26"/>
          <w:szCs w:val="26"/>
        </w:rPr>
        <w:t xml:space="preserve">hizo </w:t>
      </w:r>
      <w:r w:rsidR="00E66020" w:rsidRPr="009F553D">
        <w:rPr>
          <w:rFonts w:ascii="Arial Narrow" w:hAnsi="Arial Narrow"/>
          <w:sz w:val="26"/>
          <w:szCs w:val="26"/>
        </w:rPr>
        <w:t>patent</w:t>
      </w:r>
      <w:r w:rsidR="00A220AD" w:rsidRPr="009F553D">
        <w:rPr>
          <w:rFonts w:ascii="Arial Narrow" w:hAnsi="Arial Narrow"/>
          <w:sz w:val="26"/>
          <w:szCs w:val="26"/>
        </w:rPr>
        <w:t>e</w:t>
      </w:r>
      <w:r w:rsidRPr="009F553D">
        <w:rPr>
          <w:rFonts w:ascii="Arial Narrow" w:hAnsi="Arial Narrow"/>
          <w:sz w:val="26"/>
          <w:szCs w:val="26"/>
        </w:rPr>
        <w:t xml:space="preserve"> </w:t>
      </w:r>
      <w:r w:rsidR="006348C2" w:rsidRPr="009F553D">
        <w:rPr>
          <w:rFonts w:ascii="Arial Narrow" w:hAnsi="Arial Narrow"/>
          <w:sz w:val="26"/>
          <w:szCs w:val="26"/>
        </w:rPr>
        <w:t xml:space="preserve">la </w:t>
      </w:r>
      <w:r w:rsidR="009C2DBF" w:rsidRPr="009F553D">
        <w:rPr>
          <w:rFonts w:ascii="Arial Narrow" w:hAnsi="Arial Narrow"/>
          <w:sz w:val="26"/>
          <w:szCs w:val="26"/>
        </w:rPr>
        <w:t>ausencia de Ley Estatutaria que defina los alcances y limitaciones a la fuerza pública por medio del ESMAD cuando se ejerce el derecho fundamental a la protesta pacífica</w:t>
      </w:r>
      <w:r w:rsidR="006348C2" w:rsidRPr="009F553D">
        <w:rPr>
          <w:rFonts w:ascii="Arial Narrow" w:hAnsi="Arial Narrow"/>
          <w:sz w:val="26"/>
          <w:szCs w:val="26"/>
        </w:rPr>
        <w:t>, p</w:t>
      </w:r>
      <w:r w:rsidR="00C17370" w:rsidRPr="009F553D">
        <w:rPr>
          <w:rFonts w:ascii="Arial Narrow" w:hAnsi="Arial Narrow"/>
          <w:sz w:val="26"/>
          <w:szCs w:val="26"/>
        </w:rPr>
        <w:t>or lo que se aludi</w:t>
      </w:r>
      <w:r w:rsidR="006348C2" w:rsidRPr="009F553D">
        <w:rPr>
          <w:rFonts w:ascii="Arial Narrow" w:hAnsi="Arial Narrow"/>
          <w:sz w:val="26"/>
          <w:szCs w:val="26"/>
        </w:rPr>
        <w:t>ó</w:t>
      </w:r>
      <w:r w:rsidR="00C17370" w:rsidRPr="009F553D">
        <w:rPr>
          <w:rFonts w:ascii="Arial Narrow" w:hAnsi="Arial Narrow"/>
          <w:sz w:val="26"/>
          <w:szCs w:val="26"/>
        </w:rPr>
        <w:t xml:space="preserve"> a </w:t>
      </w:r>
      <w:r w:rsidR="006348C2" w:rsidRPr="009F553D">
        <w:rPr>
          <w:rFonts w:ascii="Arial Narrow" w:hAnsi="Arial Narrow"/>
          <w:sz w:val="26"/>
          <w:szCs w:val="26"/>
        </w:rPr>
        <w:t xml:space="preserve">la existencia de </w:t>
      </w:r>
      <w:r w:rsidR="00C17370" w:rsidRPr="009F553D">
        <w:rPr>
          <w:rFonts w:ascii="Arial Narrow" w:hAnsi="Arial Narrow"/>
          <w:sz w:val="26"/>
          <w:szCs w:val="26"/>
        </w:rPr>
        <w:t>actividades no controladas, así como a la necesidad de adoptar medidas racionales y democráticas para precaver desmanes</w:t>
      </w:r>
      <w:r w:rsidR="006348C2" w:rsidRPr="009F553D">
        <w:rPr>
          <w:rFonts w:ascii="Arial Narrow" w:hAnsi="Arial Narrow"/>
          <w:sz w:val="26"/>
          <w:szCs w:val="26"/>
        </w:rPr>
        <w:t>,</w:t>
      </w:r>
      <w:r w:rsidR="008B02B5" w:rsidRPr="009F553D">
        <w:rPr>
          <w:rFonts w:ascii="Arial Narrow" w:hAnsi="Arial Narrow"/>
          <w:sz w:val="26"/>
          <w:szCs w:val="26"/>
        </w:rPr>
        <w:t xml:space="preserve"> dificultades que no se entendieron suplidas con la existencia de reglamentaciones internas pertenecientes al órgano policial, ni por la adopción de protocolos locales en el Distrito Capital. </w:t>
      </w:r>
      <w:r w:rsidR="00562DFC" w:rsidRPr="009F553D">
        <w:rPr>
          <w:rFonts w:ascii="Arial Narrow" w:hAnsi="Arial Narrow"/>
          <w:sz w:val="26"/>
          <w:szCs w:val="26"/>
        </w:rPr>
        <w:t>Para superarlas, en el marco del análisis ius fundamental realizado, se ordenó al Gobierno Nacional</w:t>
      </w:r>
      <w:r w:rsidR="00690133" w:rsidRPr="009F553D">
        <w:rPr>
          <w:rFonts w:ascii="Arial Narrow" w:hAnsi="Arial Narrow"/>
          <w:sz w:val="26"/>
          <w:szCs w:val="26"/>
        </w:rPr>
        <w:t xml:space="preserve"> e</w:t>
      </w:r>
      <w:r w:rsidR="00562DFC" w:rsidRPr="009F553D">
        <w:rPr>
          <w:rFonts w:ascii="Arial Narrow" w:hAnsi="Arial Narrow"/>
          <w:sz w:val="26"/>
          <w:szCs w:val="26"/>
        </w:rPr>
        <w:t xml:space="preserve">xpedir una reglamentación sobre </w:t>
      </w:r>
      <w:r w:rsidR="00203845" w:rsidRPr="009F553D">
        <w:rPr>
          <w:rFonts w:ascii="Arial Narrow" w:hAnsi="Arial Narrow"/>
          <w:sz w:val="26"/>
          <w:szCs w:val="26"/>
        </w:rPr>
        <w:t>esa</w:t>
      </w:r>
      <w:r w:rsidR="00562DFC" w:rsidRPr="009F553D">
        <w:rPr>
          <w:rFonts w:ascii="Arial Narrow" w:hAnsi="Arial Narrow"/>
          <w:sz w:val="26"/>
          <w:szCs w:val="26"/>
        </w:rPr>
        <w:t xml:space="preserve"> materia que</w:t>
      </w:r>
      <w:r w:rsidR="00690133" w:rsidRPr="009F553D">
        <w:rPr>
          <w:rFonts w:ascii="Arial Narrow" w:hAnsi="Arial Narrow"/>
          <w:sz w:val="26"/>
          <w:szCs w:val="26"/>
        </w:rPr>
        <w:t xml:space="preserve"> </w:t>
      </w:r>
      <w:r w:rsidR="00562DFC" w:rsidRPr="009F553D">
        <w:rPr>
          <w:rFonts w:ascii="Arial Narrow" w:hAnsi="Arial Narrow"/>
          <w:sz w:val="26"/>
          <w:szCs w:val="26"/>
        </w:rPr>
        <w:t>tenga en cuenta, como mínimo, las directrices señaladas</w:t>
      </w:r>
      <w:r w:rsidR="00690133" w:rsidRPr="009F553D">
        <w:rPr>
          <w:rFonts w:ascii="Arial Narrow" w:hAnsi="Arial Narrow"/>
          <w:sz w:val="26"/>
          <w:szCs w:val="26"/>
        </w:rPr>
        <w:t xml:space="preserve"> </w:t>
      </w:r>
      <w:r w:rsidR="00562DFC" w:rsidRPr="009F553D">
        <w:rPr>
          <w:rFonts w:ascii="Arial Narrow" w:hAnsi="Arial Narrow"/>
          <w:sz w:val="26"/>
          <w:szCs w:val="26"/>
        </w:rPr>
        <w:t>por la jurisprudencia de la Corte Constitucional, la Corte</w:t>
      </w:r>
      <w:r w:rsidR="00690133" w:rsidRPr="009F553D">
        <w:rPr>
          <w:rFonts w:ascii="Arial Narrow" w:hAnsi="Arial Narrow"/>
          <w:sz w:val="26"/>
          <w:szCs w:val="26"/>
        </w:rPr>
        <w:t xml:space="preserve"> </w:t>
      </w:r>
      <w:r w:rsidR="00562DFC" w:rsidRPr="009F553D">
        <w:rPr>
          <w:rFonts w:ascii="Arial Narrow" w:hAnsi="Arial Narrow"/>
          <w:sz w:val="26"/>
          <w:szCs w:val="26"/>
        </w:rPr>
        <w:t xml:space="preserve">Interamericana de Derechos Humanos </w:t>
      </w:r>
      <w:r w:rsidR="00690133" w:rsidRPr="009F553D">
        <w:rPr>
          <w:rFonts w:ascii="Arial Narrow" w:hAnsi="Arial Narrow"/>
          <w:sz w:val="26"/>
          <w:szCs w:val="26"/>
        </w:rPr>
        <w:t xml:space="preserve">y </w:t>
      </w:r>
      <w:r w:rsidR="00562DFC" w:rsidRPr="009F553D">
        <w:rPr>
          <w:rFonts w:ascii="Arial Narrow" w:hAnsi="Arial Narrow"/>
          <w:sz w:val="26"/>
          <w:szCs w:val="26"/>
        </w:rPr>
        <w:t>las recomendaciones</w:t>
      </w:r>
      <w:r w:rsidR="00690133" w:rsidRPr="009F553D">
        <w:rPr>
          <w:rFonts w:ascii="Arial Narrow" w:hAnsi="Arial Narrow"/>
          <w:sz w:val="26"/>
          <w:szCs w:val="26"/>
        </w:rPr>
        <w:t xml:space="preserve"> </w:t>
      </w:r>
      <w:r w:rsidR="00562DFC" w:rsidRPr="009F553D">
        <w:rPr>
          <w:rFonts w:ascii="Arial Narrow" w:hAnsi="Arial Narrow"/>
          <w:sz w:val="26"/>
          <w:szCs w:val="26"/>
        </w:rPr>
        <w:t>de Naciones Unidas</w:t>
      </w:r>
      <w:r w:rsidR="00690133" w:rsidRPr="009F553D">
        <w:rPr>
          <w:rFonts w:ascii="Arial Narrow" w:hAnsi="Arial Narrow"/>
          <w:sz w:val="26"/>
          <w:szCs w:val="26"/>
        </w:rPr>
        <w:t xml:space="preserve"> allí </w:t>
      </w:r>
      <w:r w:rsidR="00562DFC" w:rsidRPr="009F553D">
        <w:rPr>
          <w:rFonts w:ascii="Arial Narrow" w:hAnsi="Arial Narrow"/>
          <w:sz w:val="26"/>
          <w:szCs w:val="26"/>
        </w:rPr>
        <w:t xml:space="preserve">señaladas, </w:t>
      </w:r>
      <w:r w:rsidR="00690133" w:rsidRPr="009F553D">
        <w:rPr>
          <w:rFonts w:ascii="Arial Narrow" w:hAnsi="Arial Narrow"/>
          <w:sz w:val="26"/>
          <w:szCs w:val="26"/>
        </w:rPr>
        <w:t xml:space="preserve">sobre </w:t>
      </w:r>
      <w:r w:rsidR="00562DFC" w:rsidRPr="009F553D">
        <w:rPr>
          <w:rFonts w:ascii="Arial Narrow" w:hAnsi="Arial Narrow"/>
          <w:sz w:val="26"/>
          <w:szCs w:val="26"/>
        </w:rPr>
        <w:t>la intervención y el uso de la fuerza por parte de la Policía</w:t>
      </w:r>
      <w:r w:rsidR="00690133" w:rsidRPr="009F553D">
        <w:rPr>
          <w:rFonts w:ascii="Arial Narrow" w:hAnsi="Arial Narrow"/>
          <w:sz w:val="26"/>
          <w:szCs w:val="26"/>
        </w:rPr>
        <w:t xml:space="preserve"> </w:t>
      </w:r>
      <w:r w:rsidR="00562DFC" w:rsidRPr="009F553D">
        <w:rPr>
          <w:rFonts w:ascii="Arial Narrow" w:hAnsi="Arial Narrow"/>
          <w:sz w:val="26"/>
          <w:szCs w:val="26"/>
        </w:rPr>
        <w:t>Nacional y las Fuerzas Militares, en manifestaciones y</w:t>
      </w:r>
      <w:r w:rsidR="00690133" w:rsidRPr="009F553D">
        <w:rPr>
          <w:rFonts w:ascii="Arial Narrow" w:hAnsi="Arial Narrow"/>
          <w:sz w:val="26"/>
          <w:szCs w:val="26"/>
        </w:rPr>
        <w:t xml:space="preserve"> </w:t>
      </w:r>
      <w:r w:rsidR="00562DFC" w:rsidRPr="009F553D">
        <w:rPr>
          <w:rFonts w:ascii="Arial Narrow" w:hAnsi="Arial Narrow"/>
          <w:sz w:val="26"/>
          <w:szCs w:val="26"/>
        </w:rPr>
        <w:t>protestas pacíficas,</w:t>
      </w:r>
      <w:r w:rsidR="00C86068" w:rsidRPr="009F553D">
        <w:rPr>
          <w:rFonts w:ascii="Arial Narrow" w:hAnsi="Arial Narrow"/>
          <w:sz w:val="26"/>
          <w:szCs w:val="26"/>
        </w:rPr>
        <w:t xml:space="preserve"> lo que dio lugar a la expedición del Decreto 003 de 2021.</w:t>
      </w:r>
    </w:p>
    <w:p w14:paraId="0C6DF660" w14:textId="77777777" w:rsidR="00C86068" w:rsidRPr="009F553D" w:rsidRDefault="00C86068" w:rsidP="009F553D">
      <w:pPr>
        <w:pStyle w:val="Sinespaciado"/>
        <w:spacing w:line="276" w:lineRule="auto"/>
        <w:jc w:val="both"/>
        <w:rPr>
          <w:rFonts w:ascii="Arial Narrow" w:hAnsi="Arial Narrow"/>
          <w:sz w:val="26"/>
          <w:szCs w:val="26"/>
        </w:rPr>
      </w:pPr>
    </w:p>
    <w:p w14:paraId="799F3063" w14:textId="5B8AA771" w:rsidR="00BB75AE" w:rsidRPr="009F553D" w:rsidRDefault="00C86068" w:rsidP="009F553D">
      <w:pPr>
        <w:pStyle w:val="Sinespaciado"/>
        <w:spacing w:line="276" w:lineRule="auto"/>
        <w:jc w:val="both"/>
        <w:rPr>
          <w:rFonts w:ascii="Arial Narrow" w:hAnsi="Arial Narrow"/>
          <w:sz w:val="26"/>
          <w:szCs w:val="26"/>
        </w:rPr>
      </w:pPr>
      <w:r w:rsidRPr="009F553D">
        <w:rPr>
          <w:rFonts w:ascii="Arial Narrow" w:hAnsi="Arial Narrow"/>
          <w:sz w:val="26"/>
          <w:szCs w:val="26"/>
        </w:rPr>
        <w:t>Luego,</w:t>
      </w:r>
      <w:r w:rsidR="00562DFC" w:rsidRPr="009F553D">
        <w:rPr>
          <w:rFonts w:ascii="Arial Narrow" w:hAnsi="Arial Narrow"/>
          <w:sz w:val="26"/>
          <w:szCs w:val="26"/>
        </w:rPr>
        <w:t xml:space="preserve"> </w:t>
      </w:r>
      <w:r w:rsidRPr="009F553D">
        <w:rPr>
          <w:rFonts w:ascii="Arial Narrow" w:hAnsi="Arial Narrow"/>
          <w:sz w:val="26"/>
          <w:szCs w:val="26"/>
        </w:rPr>
        <w:t xml:space="preserve">aunque el déficit de legislación de rango estatutario se mantiene, lo cierto es que </w:t>
      </w:r>
      <w:r w:rsidR="00BB75AE" w:rsidRPr="009F553D">
        <w:rPr>
          <w:rFonts w:ascii="Arial Narrow" w:hAnsi="Arial Narrow"/>
          <w:sz w:val="26"/>
          <w:szCs w:val="26"/>
        </w:rPr>
        <w:t>el protocolo contenido en el citado decreto</w:t>
      </w:r>
      <w:r w:rsidR="00F55A10" w:rsidRPr="009F553D">
        <w:rPr>
          <w:rFonts w:ascii="Arial Narrow" w:hAnsi="Arial Narrow"/>
          <w:sz w:val="26"/>
          <w:szCs w:val="26"/>
        </w:rPr>
        <w:t>,</w:t>
      </w:r>
      <w:r w:rsidR="00BB75AE" w:rsidRPr="009F553D">
        <w:rPr>
          <w:rFonts w:ascii="Arial Narrow" w:hAnsi="Arial Narrow"/>
          <w:sz w:val="26"/>
          <w:szCs w:val="26"/>
        </w:rPr>
        <w:t xml:space="preserve"> </w:t>
      </w:r>
      <w:r w:rsidR="00C47241" w:rsidRPr="009F553D">
        <w:rPr>
          <w:rFonts w:ascii="Arial Narrow" w:hAnsi="Arial Narrow"/>
          <w:sz w:val="26"/>
          <w:szCs w:val="26"/>
        </w:rPr>
        <w:t xml:space="preserve">que </w:t>
      </w:r>
      <w:r w:rsidR="00F64145" w:rsidRPr="009F553D">
        <w:rPr>
          <w:rFonts w:ascii="Arial Narrow" w:hAnsi="Arial Narrow"/>
          <w:sz w:val="26"/>
          <w:szCs w:val="26"/>
        </w:rPr>
        <w:t>no existía</w:t>
      </w:r>
      <w:r w:rsidR="00BB75AE" w:rsidRPr="009F553D">
        <w:rPr>
          <w:rFonts w:ascii="Arial Narrow" w:hAnsi="Arial Narrow"/>
          <w:sz w:val="26"/>
          <w:szCs w:val="26"/>
        </w:rPr>
        <w:t xml:space="preserve"> para cua</w:t>
      </w:r>
      <w:r w:rsidR="00D77748" w:rsidRPr="009F553D">
        <w:rPr>
          <w:rFonts w:ascii="Arial Narrow" w:hAnsi="Arial Narrow"/>
          <w:sz w:val="26"/>
          <w:szCs w:val="26"/>
        </w:rPr>
        <w:t>n</w:t>
      </w:r>
      <w:r w:rsidR="00BB75AE" w:rsidRPr="009F553D">
        <w:rPr>
          <w:rFonts w:ascii="Arial Narrow" w:hAnsi="Arial Narrow"/>
          <w:sz w:val="26"/>
          <w:szCs w:val="26"/>
        </w:rPr>
        <w:t>do se profirió a</w:t>
      </w:r>
      <w:r w:rsidR="00F55A10" w:rsidRPr="009F553D">
        <w:rPr>
          <w:rFonts w:ascii="Arial Narrow" w:hAnsi="Arial Narrow"/>
          <w:sz w:val="26"/>
          <w:szCs w:val="26"/>
        </w:rPr>
        <w:t>quella</w:t>
      </w:r>
      <w:r w:rsidR="00BB75AE" w:rsidRPr="009F553D">
        <w:rPr>
          <w:rFonts w:ascii="Arial Narrow" w:hAnsi="Arial Narrow"/>
          <w:sz w:val="26"/>
          <w:szCs w:val="26"/>
        </w:rPr>
        <w:t xml:space="preserve"> decisión judicial, </w:t>
      </w:r>
      <w:r w:rsidR="00F64145" w:rsidRPr="009F553D">
        <w:rPr>
          <w:rFonts w:ascii="Arial Narrow" w:hAnsi="Arial Narrow"/>
          <w:sz w:val="26"/>
          <w:szCs w:val="26"/>
        </w:rPr>
        <w:t>empezó a regir a partir del 05 de enero de este año,</w:t>
      </w:r>
      <w:r w:rsidR="00BB75AE" w:rsidRPr="009F553D">
        <w:rPr>
          <w:rFonts w:ascii="Arial Narrow" w:hAnsi="Arial Narrow"/>
          <w:sz w:val="26"/>
          <w:szCs w:val="26"/>
        </w:rPr>
        <w:t xml:space="preserve"> teniendo por tanto cobertura </w:t>
      </w:r>
      <w:r w:rsidR="00C47241" w:rsidRPr="009F553D">
        <w:rPr>
          <w:rFonts w:ascii="Arial Narrow" w:hAnsi="Arial Narrow"/>
          <w:sz w:val="26"/>
          <w:szCs w:val="26"/>
        </w:rPr>
        <w:t xml:space="preserve">temporal y territorial </w:t>
      </w:r>
      <w:r w:rsidR="00D77748" w:rsidRPr="009F553D">
        <w:rPr>
          <w:rFonts w:ascii="Arial Narrow" w:hAnsi="Arial Narrow"/>
          <w:sz w:val="26"/>
          <w:szCs w:val="26"/>
        </w:rPr>
        <w:t>sobre cada uno de los hechos narrados en el escrito de tutela.</w:t>
      </w:r>
    </w:p>
    <w:p w14:paraId="6B3567CC" w14:textId="77777777" w:rsidR="00BB75AE" w:rsidRPr="009F553D" w:rsidRDefault="00BB75AE" w:rsidP="009F553D">
      <w:pPr>
        <w:pStyle w:val="Sinespaciado"/>
        <w:spacing w:line="276" w:lineRule="auto"/>
        <w:jc w:val="both"/>
        <w:rPr>
          <w:rFonts w:ascii="Arial Narrow" w:hAnsi="Arial Narrow"/>
          <w:sz w:val="26"/>
          <w:szCs w:val="26"/>
        </w:rPr>
      </w:pPr>
    </w:p>
    <w:p w14:paraId="7ED9F588" w14:textId="4E5BF1E2" w:rsidR="00905AA0" w:rsidRPr="009F553D" w:rsidRDefault="00F64145" w:rsidP="009F553D">
      <w:pPr>
        <w:pStyle w:val="Sinespaciado"/>
        <w:spacing w:line="276" w:lineRule="auto"/>
        <w:jc w:val="both"/>
        <w:rPr>
          <w:rFonts w:ascii="Arial Narrow" w:hAnsi="Arial Narrow"/>
          <w:sz w:val="26"/>
          <w:szCs w:val="26"/>
        </w:rPr>
      </w:pPr>
      <w:r w:rsidRPr="009F553D">
        <w:rPr>
          <w:rFonts w:ascii="Arial Narrow" w:hAnsi="Arial Narrow"/>
          <w:bCs/>
          <w:sz w:val="26"/>
          <w:szCs w:val="26"/>
        </w:rPr>
        <w:t>E</w:t>
      </w:r>
      <w:r w:rsidR="00D77748" w:rsidRPr="009F553D">
        <w:rPr>
          <w:rFonts w:ascii="Arial Narrow" w:hAnsi="Arial Narrow"/>
          <w:bCs/>
          <w:sz w:val="26"/>
          <w:szCs w:val="26"/>
        </w:rPr>
        <w:t xml:space="preserve">n otras palabras, </w:t>
      </w:r>
      <w:r w:rsidRPr="009F553D">
        <w:rPr>
          <w:rFonts w:ascii="Arial Narrow" w:hAnsi="Arial Narrow"/>
          <w:bCs/>
          <w:sz w:val="26"/>
          <w:szCs w:val="26"/>
        </w:rPr>
        <w:t>a pesar de que en ambos casos se analizaron parecidas circunstancias de hecho, la resolución no podría ser la misma pues en la actualidad</w:t>
      </w:r>
      <w:r w:rsidR="00411189" w:rsidRPr="009F553D">
        <w:rPr>
          <w:rFonts w:ascii="Arial Narrow" w:hAnsi="Arial Narrow"/>
          <w:bCs/>
          <w:sz w:val="26"/>
          <w:szCs w:val="26"/>
        </w:rPr>
        <w:t xml:space="preserve">, incluso desde antes de la radicación de la demanda de tutela, </w:t>
      </w:r>
      <w:r w:rsidRPr="009F553D">
        <w:rPr>
          <w:rFonts w:ascii="Arial Narrow" w:hAnsi="Arial Narrow"/>
          <w:bCs/>
          <w:sz w:val="26"/>
          <w:szCs w:val="26"/>
        </w:rPr>
        <w:t>se encuentra superado lo relativo a la ausencia de aquella reglamentación</w:t>
      </w:r>
      <w:r w:rsidR="00C3671A" w:rsidRPr="009F553D">
        <w:rPr>
          <w:rFonts w:ascii="Arial Narrow" w:hAnsi="Arial Narrow"/>
          <w:bCs/>
          <w:sz w:val="26"/>
          <w:szCs w:val="26"/>
        </w:rPr>
        <w:t xml:space="preserve">, </w:t>
      </w:r>
      <w:r w:rsidR="006704F7" w:rsidRPr="009F553D">
        <w:rPr>
          <w:rFonts w:ascii="Arial Narrow" w:hAnsi="Arial Narrow"/>
          <w:sz w:val="26"/>
          <w:szCs w:val="26"/>
        </w:rPr>
        <w:t>gener</w:t>
      </w:r>
      <w:r w:rsidR="00C3671A" w:rsidRPr="009F553D">
        <w:rPr>
          <w:rFonts w:ascii="Arial Narrow" w:hAnsi="Arial Narrow"/>
          <w:sz w:val="26"/>
          <w:szCs w:val="26"/>
        </w:rPr>
        <w:t>á</w:t>
      </w:r>
      <w:r w:rsidR="006704F7" w:rsidRPr="009F553D">
        <w:rPr>
          <w:rFonts w:ascii="Arial Narrow" w:hAnsi="Arial Narrow"/>
          <w:sz w:val="26"/>
          <w:szCs w:val="26"/>
        </w:rPr>
        <w:t>ndo</w:t>
      </w:r>
      <w:r w:rsidR="00C3671A" w:rsidRPr="009F553D">
        <w:rPr>
          <w:rFonts w:ascii="Arial Narrow" w:hAnsi="Arial Narrow"/>
          <w:sz w:val="26"/>
          <w:szCs w:val="26"/>
        </w:rPr>
        <w:t>se</w:t>
      </w:r>
      <w:r w:rsidR="006704F7" w:rsidRPr="009F553D">
        <w:rPr>
          <w:rFonts w:ascii="Arial Narrow" w:hAnsi="Arial Narrow"/>
          <w:sz w:val="26"/>
          <w:szCs w:val="26"/>
        </w:rPr>
        <w:t xml:space="preserve"> </w:t>
      </w:r>
      <w:r w:rsidR="00411189" w:rsidRPr="009F553D">
        <w:rPr>
          <w:rFonts w:ascii="Arial Narrow" w:hAnsi="Arial Narrow"/>
          <w:sz w:val="26"/>
          <w:szCs w:val="26"/>
        </w:rPr>
        <w:t xml:space="preserve">así </w:t>
      </w:r>
      <w:r w:rsidR="006704F7" w:rsidRPr="009F553D">
        <w:rPr>
          <w:rFonts w:ascii="Arial Narrow" w:hAnsi="Arial Narrow"/>
          <w:sz w:val="26"/>
          <w:szCs w:val="26"/>
        </w:rPr>
        <w:t xml:space="preserve">una </w:t>
      </w:r>
      <w:proofErr w:type="spellStart"/>
      <w:r w:rsidR="006704F7" w:rsidRPr="009F553D">
        <w:rPr>
          <w:rFonts w:ascii="Arial Narrow" w:hAnsi="Arial Narrow"/>
          <w:sz w:val="26"/>
          <w:szCs w:val="26"/>
        </w:rPr>
        <w:t>disanalog</w:t>
      </w:r>
      <w:r w:rsidR="00C3671A" w:rsidRPr="009F553D">
        <w:rPr>
          <w:rFonts w:ascii="Arial Narrow" w:hAnsi="Arial Narrow"/>
          <w:sz w:val="26"/>
          <w:szCs w:val="26"/>
        </w:rPr>
        <w:t>í</w:t>
      </w:r>
      <w:r w:rsidR="006704F7" w:rsidRPr="009F553D">
        <w:rPr>
          <w:rFonts w:ascii="Arial Narrow" w:hAnsi="Arial Narrow"/>
          <w:sz w:val="26"/>
          <w:szCs w:val="26"/>
        </w:rPr>
        <w:t>a</w:t>
      </w:r>
      <w:proofErr w:type="spellEnd"/>
      <w:r w:rsidR="00C3671A" w:rsidRPr="009F553D">
        <w:rPr>
          <w:rFonts w:ascii="Arial Narrow" w:hAnsi="Arial Narrow"/>
          <w:sz w:val="26"/>
          <w:szCs w:val="26"/>
        </w:rPr>
        <w:t xml:space="preserve"> </w:t>
      </w:r>
      <w:r w:rsidR="006704F7" w:rsidRPr="009F553D">
        <w:rPr>
          <w:rFonts w:ascii="Arial Narrow" w:hAnsi="Arial Narrow"/>
          <w:sz w:val="26"/>
          <w:szCs w:val="26"/>
        </w:rPr>
        <w:t>fáctica que autoriza a separarse de esa</w:t>
      </w:r>
      <w:r w:rsidR="00905AA0" w:rsidRPr="009F553D">
        <w:rPr>
          <w:rFonts w:ascii="Arial Narrow" w:hAnsi="Arial Narrow"/>
          <w:sz w:val="26"/>
          <w:szCs w:val="26"/>
        </w:rPr>
        <w:t xml:space="preserve"> </w:t>
      </w:r>
      <w:r w:rsidR="006704F7" w:rsidRPr="009F553D">
        <w:rPr>
          <w:rFonts w:ascii="Arial Narrow" w:hAnsi="Arial Narrow"/>
          <w:sz w:val="26"/>
          <w:szCs w:val="26"/>
        </w:rPr>
        <w:t xml:space="preserve">determinación anterior </w:t>
      </w:r>
      <w:r w:rsidR="00905AA0" w:rsidRPr="009F553D">
        <w:rPr>
          <w:rFonts w:ascii="Arial Narrow" w:hAnsi="Arial Narrow"/>
          <w:sz w:val="26"/>
          <w:szCs w:val="26"/>
        </w:rPr>
        <w:t>del juez de tutela que</w:t>
      </w:r>
      <w:r w:rsidR="00C3671A" w:rsidRPr="009F553D">
        <w:rPr>
          <w:rFonts w:ascii="Arial Narrow" w:hAnsi="Arial Narrow"/>
          <w:sz w:val="26"/>
          <w:szCs w:val="26"/>
        </w:rPr>
        <w:t>,</w:t>
      </w:r>
      <w:r w:rsidR="00905AA0" w:rsidRPr="009F553D">
        <w:rPr>
          <w:rFonts w:ascii="Arial Narrow" w:hAnsi="Arial Narrow"/>
          <w:sz w:val="26"/>
          <w:szCs w:val="26"/>
        </w:rPr>
        <w:t xml:space="preserve"> </w:t>
      </w:r>
      <w:r w:rsidR="00943BCF" w:rsidRPr="009F553D">
        <w:rPr>
          <w:rFonts w:ascii="Arial Narrow" w:hAnsi="Arial Narrow"/>
          <w:sz w:val="26"/>
          <w:szCs w:val="26"/>
        </w:rPr>
        <w:t>además debe destacarse</w:t>
      </w:r>
      <w:r w:rsidR="00BD4D5E" w:rsidRPr="009F553D">
        <w:rPr>
          <w:rFonts w:ascii="Arial Narrow" w:hAnsi="Arial Narrow"/>
          <w:sz w:val="26"/>
          <w:szCs w:val="26"/>
        </w:rPr>
        <w:t xml:space="preserve">, </w:t>
      </w:r>
      <w:r w:rsidR="00CE5058" w:rsidRPr="009F553D">
        <w:rPr>
          <w:rFonts w:ascii="Arial Narrow" w:hAnsi="Arial Narrow"/>
          <w:sz w:val="26"/>
          <w:szCs w:val="26"/>
        </w:rPr>
        <w:t>no proviene d</w:t>
      </w:r>
      <w:r w:rsidR="00905AA0" w:rsidRPr="009F553D">
        <w:rPr>
          <w:rFonts w:ascii="Arial Narrow" w:hAnsi="Arial Narrow"/>
          <w:sz w:val="26"/>
          <w:szCs w:val="26"/>
        </w:rPr>
        <w:t>el órgano de cierre dentro de la jurisdicción constitucional.</w:t>
      </w:r>
    </w:p>
    <w:p w14:paraId="6EE98333" w14:textId="0F5B240E" w:rsidR="00CE5058" w:rsidRPr="009F553D" w:rsidRDefault="00CE5058" w:rsidP="009F553D">
      <w:pPr>
        <w:pStyle w:val="Sinespaciado"/>
        <w:spacing w:line="276" w:lineRule="auto"/>
        <w:jc w:val="both"/>
        <w:rPr>
          <w:rFonts w:ascii="Arial Narrow" w:hAnsi="Arial Narrow"/>
          <w:sz w:val="26"/>
          <w:szCs w:val="26"/>
        </w:rPr>
      </w:pPr>
    </w:p>
    <w:p w14:paraId="0B49F943" w14:textId="2B0D4C9B" w:rsidR="0017062B" w:rsidRPr="009F553D" w:rsidRDefault="0094213D" w:rsidP="009F553D">
      <w:pPr>
        <w:pStyle w:val="Sinespaciado"/>
        <w:spacing w:line="276" w:lineRule="auto"/>
        <w:jc w:val="both"/>
        <w:rPr>
          <w:rFonts w:ascii="Arial Narrow" w:hAnsi="Arial Narrow"/>
          <w:sz w:val="26"/>
          <w:szCs w:val="26"/>
        </w:rPr>
      </w:pPr>
      <w:r w:rsidRPr="009F553D">
        <w:rPr>
          <w:rFonts w:ascii="Arial Narrow" w:hAnsi="Arial Narrow"/>
          <w:b/>
          <w:bCs/>
          <w:sz w:val="26"/>
          <w:szCs w:val="26"/>
        </w:rPr>
        <w:t xml:space="preserve">6.4 </w:t>
      </w:r>
      <w:r w:rsidR="0017062B" w:rsidRPr="009F553D">
        <w:rPr>
          <w:rFonts w:ascii="Arial Narrow" w:hAnsi="Arial Narrow"/>
          <w:sz w:val="26"/>
          <w:szCs w:val="26"/>
        </w:rPr>
        <w:t xml:space="preserve">La </w:t>
      </w:r>
      <w:r w:rsidR="00C438A1" w:rsidRPr="009F553D">
        <w:rPr>
          <w:rFonts w:ascii="Arial Narrow" w:hAnsi="Arial Narrow"/>
          <w:sz w:val="26"/>
          <w:szCs w:val="26"/>
        </w:rPr>
        <w:t>anterior</w:t>
      </w:r>
      <w:r w:rsidR="0017062B" w:rsidRPr="009F553D">
        <w:rPr>
          <w:rFonts w:ascii="Arial Narrow" w:hAnsi="Arial Narrow"/>
          <w:sz w:val="26"/>
          <w:szCs w:val="26"/>
        </w:rPr>
        <w:t xml:space="preserve"> situación, además, impide reconocer en cabeza de los acá accionantes la existencia de una </w:t>
      </w:r>
      <w:r w:rsidR="0017062B" w:rsidRPr="009F553D">
        <w:rPr>
          <w:rFonts w:ascii="Arial Narrow" w:hAnsi="Arial Narrow"/>
          <w:sz w:val="26"/>
          <w:szCs w:val="26"/>
          <w:u w:val="single"/>
        </w:rPr>
        <w:t>amenaza</w:t>
      </w:r>
      <w:r w:rsidR="005549D9" w:rsidRPr="009F553D">
        <w:rPr>
          <w:rFonts w:ascii="Arial Narrow" w:hAnsi="Arial Narrow"/>
          <w:sz w:val="26"/>
          <w:szCs w:val="26"/>
        </w:rPr>
        <w:t xml:space="preserve"> a su derecho fundamental a la protesta pacífica.</w:t>
      </w:r>
    </w:p>
    <w:p w14:paraId="579ECD52" w14:textId="0237A39A" w:rsidR="005549D9" w:rsidRPr="009F553D" w:rsidRDefault="005549D9" w:rsidP="009F553D">
      <w:pPr>
        <w:pStyle w:val="Sinespaciado"/>
        <w:spacing w:line="276" w:lineRule="auto"/>
        <w:jc w:val="both"/>
        <w:rPr>
          <w:rFonts w:ascii="Arial Narrow" w:hAnsi="Arial Narrow"/>
          <w:sz w:val="26"/>
          <w:szCs w:val="26"/>
        </w:rPr>
      </w:pPr>
    </w:p>
    <w:p w14:paraId="2624FCCC" w14:textId="011EEEF6" w:rsidR="004B18B1" w:rsidRPr="009F553D" w:rsidRDefault="002A7DA3" w:rsidP="009F553D">
      <w:pPr>
        <w:pStyle w:val="Sinespaciado"/>
        <w:spacing w:line="276" w:lineRule="auto"/>
        <w:jc w:val="both"/>
        <w:rPr>
          <w:rFonts w:ascii="Arial Narrow" w:hAnsi="Arial Narrow"/>
          <w:sz w:val="26"/>
          <w:szCs w:val="26"/>
        </w:rPr>
      </w:pPr>
      <w:r w:rsidRPr="009F553D">
        <w:rPr>
          <w:rFonts w:ascii="Arial Narrow" w:hAnsi="Arial Narrow"/>
          <w:sz w:val="26"/>
          <w:szCs w:val="26"/>
        </w:rPr>
        <w:t>Nótese que de las consideraciones de la sentencia impugnada, así como de la misma demanda de tutela, no emerge con claridad el análisis acerca de la</w:t>
      </w:r>
      <w:r w:rsidR="00A41E9C" w:rsidRPr="009F553D">
        <w:rPr>
          <w:rFonts w:ascii="Arial Narrow" w:hAnsi="Arial Narrow"/>
          <w:sz w:val="26"/>
          <w:szCs w:val="26"/>
        </w:rPr>
        <w:t xml:space="preserve"> existencia de una</w:t>
      </w:r>
      <w:r w:rsidRPr="009F553D">
        <w:rPr>
          <w:rFonts w:ascii="Arial Narrow" w:hAnsi="Arial Narrow"/>
          <w:sz w:val="26"/>
          <w:szCs w:val="26"/>
        </w:rPr>
        <w:t xml:space="preserve"> “amenaza” del derecho fundamental bajo análisis, </w:t>
      </w:r>
      <w:r w:rsidR="00E91F5E" w:rsidRPr="009F553D">
        <w:rPr>
          <w:rFonts w:ascii="Arial Narrow" w:hAnsi="Arial Narrow"/>
          <w:sz w:val="26"/>
          <w:szCs w:val="26"/>
        </w:rPr>
        <w:t xml:space="preserve">que </w:t>
      </w:r>
      <w:r w:rsidR="000C1451" w:rsidRPr="009F553D">
        <w:rPr>
          <w:rFonts w:ascii="Arial Narrow" w:hAnsi="Arial Narrow"/>
          <w:sz w:val="26"/>
          <w:szCs w:val="26"/>
        </w:rPr>
        <w:t>r</w:t>
      </w:r>
      <w:r w:rsidR="00E91F5E" w:rsidRPr="009F553D">
        <w:rPr>
          <w:rFonts w:ascii="Arial Narrow" w:hAnsi="Arial Narrow"/>
          <w:sz w:val="26"/>
          <w:szCs w:val="26"/>
        </w:rPr>
        <w:t xml:space="preserve">evele la imperiosa necesidad </w:t>
      </w:r>
      <w:r w:rsidRPr="009F553D">
        <w:rPr>
          <w:rFonts w:ascii="Arial Narrow" w:hAnsi="Arial Narrow"/>
          <w:sz w:val="26"/>
          <w:szCs w:val="26"/>
        </w:rPr>
        <w:t>de intervención del juez constitucional</w:t>
      </w:r>
      <w:r w:rsidR="000C1451" w:rsidRPr="009F553D">
        <w:rPr>
          <w:rFonts w:ascii="Arial Narrow" w:hAnsi="Arial Narrow"/>
          <w:sz w:val="26"/>
          <w:szCs w:val="26"/>
        </w:rPr>
        <w:t>, con una injerencia como la pretendida en el ejercicio del poder público</w:t>
      </w:r>
      <w:r w:rsidR="00F441D8" w:rsidRPr="009F553D">
        <w:rPr>
          <w:rFonts w:ascii="Arial Narrow" w:hAnsi="Arial Narrow"/>
          <w:sz w:val="26"/>
          <w:szCs w:val="26"/>
        </w:rPr>
        <w:t xml:space="preserve"> de las demás autoridades constitucionalmente instituidas, que se justifique </w:t>
      </w:r>
      <w:r w:rsidRPr="009F553D">
        <w:rPr>
          <w:rFonts w:ascii="Arial Narrow" w:hAnsi="Arial Narrow"/>
          <w:sz w:val="26"/>
          <w:szCs w:val="26"/>
        </w:rPr>
        <w:t xml:space="preserve">para enervar </w:t>
      </w:r>
      <w:r w:rsidR="00856494" w:rsidRPr="009F553D">
        <w:rPr>
          <w:rFonts w:ascii="Arial Narrow" w:hAnsi="Arial Narrow"/>
          <w:sz w:val="26"/>
          <w:szCs w:val="26"/>
        </w:rPr>
        <w:t>una “</w:t>
      </w:r>
      <w:r w:rsidR="00856494" w:rsidRPr="00203D87">
        <w:rPr>
          <w:rFonts w:ascii="Arial Narrow" w:hAnsi="Arial Narrow"/>
          <w:sz w:val="24"/>
          <w:szCs w:val="26"/>
        </w:rPr>
        <w:t xml:space="preserve">amenaza (…) </w:t>
      </w:r>
      <w:r w:rsidRPr="00203D87">
        <w:rPr>
          <w:rFonts w:ascii="Arial Narrow" w:hAnsi="Arial Narrow"/>
          <w:sz w:val="24"/>
          <w:szCs w:val="26"/>
        </w:rPr>
        <w:t>contundente, cierta, ostensible, inminente y clara, para que la protección judicial de manera preventiva evite la realización del daño</w:t>
      </w:r>
      <w:r w:rsidR="00762113" w:rsidRPr="009F553D">
        <w:rPr>
          <w:rFonts w:ascii="Arial Narrow" w:hAnsi="Arial Narrow"/>
          <w:sz w:val="26"/>
          <w:szCs w:val="26"/>
        </w:rPr>
        <w:t>”</w:t>
      </w:r>
      <w:r w:rsidR="007B1C57" w:rsidRPr="009F553D">
        <w:rPr>
          <w:rFonts w:ascii="Arial Narrow" w:hAnsi="Arial Narrow"/>
          <w:sz w:val="26"/>
          <w:szCs w:val="26"/>
        </w:rPr>
        <w:t xml:space="preserve"> (C.C. Sentencia T-647 de 2003)</w:t>
      </w:r>
      <w:r w:rsidR="005532F6" w:rsidRPr="009F553D">
        <w:rPr>
          <w:rFonts w:ascii="Arial Narrow" w:hAnsi="Arial Narrow"/>
          <w:sz w:val="26"/>
          <w:szCs w:val="26"/>
        </w:rPr>
        <w:t>; y no puede admitirse que la sola posibilidad de desconocer</w:t>
      </w:r>
      <w:r w:rsidR="004B18B1" w:rsidRPr="009F553D">
        <w:rPr>
          <w:rFonts w:ascii="Arial Narrow" w:hAnsi="Arial Narrow"/>
          <w:sz w:val="26"/>
          <w:szCs w:val="26"/>
        </w:rPr>
        <w:t>se</w:t>
      </w:r>
      <w:r w:rsidR="005532F6" w:rsidRPr="009F553D">
        <w:rPr>
          <w:rFonts w:ascii="Arial Narrow" w:hAnsi="Arial Narrow"/>
          <w:sz w:val="26"/>
          <w:szCs w:val="26"/>
        </w:rPr>
        <w:t xml:space="preserve"> el protocolo ahora existente, por</w:t>
      </w:r>
      <w:r w:rsidR="00593A55" w:rsidRPr="009F553D">
        <w:rPr>
          <w:rFonts w:ascii="Arial Narrow" w:hAnsi="Arial Narrow"/>
          <w:sz w:val="26"/>
          <w:szCs w:val="26"/>
        </w:rPr>
        <w:t xml:space="preserve"> la conducta de algunos efectivos de la policía nacional, sea razón suficiente para </w:t>
      </w:r>
      <w:r w:rsidR="00105C1A" w:rsidRPr="009F553D">
        <w:rPr>
          <w:rFonts w:ascii="Arial Narrow" w:hAnsi="Arial Narrow"/>
          <w:sz w:val="26"/>
          <w:szCs w:val="26"/>
        </w:rPr>
        <w:t>entender realizada aquella</w:t>
      </w:r>
      <w:r w:rsidR="004B18B1" w:rsidRPr="009F553D">
        <w:rPr>
          <w:rFonts w:ascii="Arial Narrow" w:hAnsi="Arial Narrow"/>
          <w:sz w:val="26"/>
          <w:szCs w:val="26"/>
        </w:rPr>
        <w:t xml:space="preserve"> y, en consecuencia, habilita</w:t>
      </w:r>
      <w:r w:rsidR="00E65DFC" w:rsidRPr="009F553D">
        <w:rPr>
          <w:rFonts w:ascii="Arial Narrow" w:hAnsi="Arial Narrow"/>
          <w:sz w:val="26"/>
          <w:szCs w:val="26"/>
        </w:rPr>
        <w:t>r</w:t>
      </w:r>
      <w:r w:rsidR="004B18B1" w:rsidRPr="009F553D">
        <w:rPr>
          <w:rFonts w:ascii="Arial Narrow" w:hAnsi="Arial Narrow"/>
          <w:sz w:val="26"/>
          <w:szCs w:val="26"/>
        </w:rPr>
        <w:t xml:space="preserve"> la intervención excepcional de juez de tutela.</w:t>
      </w:r>
    </w:p>
    <w:p w14:paraId="2CAD87F7" w14:textId="14B714DC" w:rsidR="004B18B1" w:rsidRPr="009F553D" w:rsidRDefault="004B18B1" w:rsidP="009F553D">
      <w:pPr>
        <w:pStyle w:val="Sinespaciado"/>
        <w:spacing w:line="276" w:lineRule="auto"/>
        <w:jc w:val="both"/>
        <w:rPr>
          <w:rFonts w:ascii="Arial Narrow" w:hAnsi="Arial Narrow"/>
          <w:sz w:val="26"/>
          <w:szCs w:val="26"/>
        </w:rPr>
      </w:pPr>
    </w:p>
    <w:p w14:paraId="21137BAE" w14:textId="75FCCFFF" w:rsidR="00624A78" w:rsidRPr="009F553D" w:rsidRDefault="00084015" w:rsidP="009F553D">
      <w:pPr>
        <w:pStyle w:val="Sinespaciado"/>
        <w:spacing w:line="276" w:lineRule="auto"/>
        <w:jc w:val="both"/>
        <w:rPr>
          <w:rFonts w:ascii="Arial Narrow" w:hAnsi="Arial Narrow"/>
          <w:sz w:val="26"/>
          <w:szCs w:val="26"/>
        </w:rPr>
      </w:pPr>
      <w:r w:rsidRPr="009F553D">
        <w:rPr>
          <w:rFonts w:ascii="Arial Narrow" w:hAnsi="Arial Narrow"/>
          <w:b/>
          <w:bCs/>
          <w:sz w:val="26"/>
          <w:szCs w:val="26"/>
        </w:rPr>
        <w:t>7.</w:t>
      </w:r>
      <w:r w:rsidRPr="009F553D">
        <w:rPr>
          <w:rFonts w:ascii="Arial Narrow" w:hAnsi="Arial Narrow"/>
          <w:sz w:val="26"/>
          <w:szCs w:val="26"/>
        </w:rPr>
        <w:t xml:space="preserve"> </w:t>
      </w:r>
      <w:r w:rsidR="00B27CD0" w:rsidRPr="009F553D">
        <w:rPr>
          <w:rFonts w:ascii="Arial Narrow" w:hAnsi="Arial Narrow"/>
          <w:sz w:val="26"/>
          <w:szCs w:val="26"/>
        </w:rPr>
        <w:t xml:space="preserve">Ahora bien, </w:t>
      </w:r>
      <w:r w:rsidR="003E0417" w:rsidRPr="009F553D">
        <w:rPr>
          <w:rFonts w:ascii="Arial Narrow" w:hAnsi="Arial Narrow"/>
          <w:sz w:val="26"/>
          <w:szCs w:val="26"/>
        </w:rPr>
        <w:t>frente a la vulneración del derecho a la salud por presunto desconocimiento de los protocolos de bioseguridad</w:t>
      </w:r>
      <w:r w:rsidR="007141DC" w:rsidRPr="009F553D">
        <w:rPr>
          <w:rFonts w:ascii="Arial Narrow" w:hAnsi="Arial Narrow"/>
          <w:sz w:val="26"/>
          <w:szCs w:val="26"/>
        </w:rPr>
        <w:t xml:space="preserve">, no luce prueba en el expediente de que alguno de los accionantes </w:t>
      </w:r>
      <w:r w:rsidR="007141DC" w:rsidRPr="009F553D">
        <w:rPr>
          <w:rFonts w:ascii="Arial Narrow" w:hAnsi="Arial Narrow"/>
          <w:sz w:val="26"/>
          <w:szCs w:val="26"/>
        </w:rPr>
        <w:lastRenderedPageBreak/>
        <w:t xml:space="preserve">haya sido sometido </w:t>
      </w:r>
      <w:r w:rsidR="00B03D08" w:rsidRPr="009F553D">
        <w:rPr>
          <w:rFonts w:ascii="Arial Narrow" w:hAnsi="Arial Narrow"/>
          <w:sz w:val="26"/>
          <w:szCs w:val="26"/>
        </w:rPr>
        <w:t>al desconocimiento de tales medidas</w:t>
      </w:r>
      <w:r w:rsidR="00624A78" w:rsidRPr="009F553D">
        <w:rPr>
          <w:rFonts w:ascii="Arial Narrow" w:hAnsi="Arial Narrow"/>
          <w:sz w:val="26"/>
          <w:szCs w:val="26"/>
        </w:rPr>
        <w:t>, con afrenta de la garantía superior invocada.</w:t>
      </w:r>
      <w:r w:rsidR="009A467A" w:rsidRPr="009F553D">
        <w:rPr>
          <w:rFonts w:ascii="Arial Narrow" w:hAnsi="Arial Narrow"/>
          <w:sz w:val="26"/>
          <w:szCs w:val="26"/>
        </w:rPr>
        <w:t xml:space="preserve"> </w:t>
      </w:r>
      <w:r w:rsidR="00624A78" w:rsidRPr="009F553D">
        <w:rPr>
          <w:rFonts w:ascii="Arial Narrow" w:hAnsi="Arial Narrow"/>
          <w:sz w:val="26"/>
          <w:szCs w:val="26"/>
        </w:rPr>
        <w:t>Tampoco se aportó medio de acreditación que d</w:t>
      </w:r>
      <w:r w:rsidR="009A467A" w:rsidRPr="009F553D">
        <w:rPr>
          <w:rFonts w:ascii="Arial Narrow" w:hAnsi="Arial Narrow"/>
          <w:sz w:val="26"/>
          <w:szCs w:val="26"/>
        </w:rPr>
        <w:t>é</w:t>
      </w:r>
      <w:r w:rsidR="00624A78" w:rsidRPr="009F553D">
        <w:rPr>
          <w:rFonts w:ascii="Arial Narrow" w:hAnsi="Arial Narrow"/>
          <w:sz w:val="26"/>
          <w:szCs w:val="26"/>
        </w:rPr>
        <w:t xml:space="preserve"> cuenta del apartamiento de </w:t>
      </w:r>
      <w:r w:rsidR="00B15F0F" w:rsidRPr="009F553D">
        <w:rPr>
          <w:rFonts w:ascii="Arial Narrow" w:hAnsi="Arial Narrow"/>
          <w:sz w:val="26"/>
          <w:szCs w:val="26"/>
        </w:rPr>
        <w:t>l</w:t>
      </w:r>
      <w:r w:rsidR="00624A78" w:rsidRPr="009F553D">
        <w:rPr>
          <w:rFonts w:ascii="Arial Narrow" w:hAnsi="Arial Narrow"/>
          <w:sz w:val="26"/>
          <w:szCs w:val="26"/>
        </w:rPr>
        <w:t xml:space="preserve">os citados </w:t>
      </w:r>
      <w:r w:rsidR="00B15F0F" w:rsidRPr="009F553D">
        <w:rPr>
          <w:rFonts w:ascii="Arial Narrow" w:hAnsi="Arial Narrow"/>
          <w:sz w:val="26"/>
          <w:szCs w:val="26"/>
        </w:rPr>
        <w:t>protocolos, en el marco de las detenciones realizadas en hecho</w:t>
      </w:r>
      <w:r w:rsidR="009A467A" w:rsidRPr="009F553D">
        <w:rPr>
          <w:rFonts w:ascii="Arial Narrow" w:hAnsi="Arial Narrow"/>
          <w:sz w:val="26"/>
          <w:szCs w:val="26"/>
        </w:rPr>
        <w:t>s</w:t>
      </w:r>
      <w:r w:rsidR="00B15F0F" w:rsidRPr="009F553D">
        <w:rPr>
          <w:rFonts w:ascii="Arial Narrow" w:hAnsi="Arial Narrow"/>
          <w:sz w:val="26"/>
          <w:szCs w:val="26"/>
        </w:rPr>
        <w:t xml:space="preserve"> relacionados con la protesta social pacífica</w:t>
      </w:r>
      <w:r w:rsidR="008F4B17" w:rsidRPr="009F553D">
        <w:rPr>
          <w:rFonts w:ascii="Arial Narrow" w:hAnsi="Arial Narrow"/>
          <w:sz w:val="26"/>
          <w:szCs w:val="26"/>
        </w:rPr>
        <w:t xml:space="preserve">, que dé pie a sostener </w:t>
      </w:r>
      <w:r w:rsidR="009E2F55" w:rsidRPr="009F553D">
        <w:rPr>
          <w:rFonts w:ascii="Arial Narrow" w:hAnsi="Arial Narrow"/>
          <w:sz w:val="26"/>
          <w:szCs w:val="26"/>
        </w:rPr>
        <w:t>la existencia de una amenaza con las características atrás citadas, que obliguen la intervención constitucional.</w:t>
      </w:r>
    </w:p>
    <w:p w14:paraId="7EC45920" w14:textId="4D9C2B9E" w:rsidR="009E2F55" w:rsidRPr="009F553D" w:rsidRDefault="009E2F55" w:rsidP="009F553D">
      <w:pPr>
        <w:pStyle w:val="Sinespaciado"/>
        <w:spacing w:line="276" w:lineRule="auto"/>
        <w:jc w:val="both"/>
        <w:rPr>
          <w:rFonts w:ascii="Arial Narrow" w:hAnsi="Arial Narrow"/>
          <w:sz w:val="26"/>
          <w:szCs w:val="26"/>
        </w:rPr>
      </w:pPr>
    </w:p>
    <w:p w14:paraId="7B422423" w14:textId="5ABB90D7" w:rsidR="009E2F55" w:rsidRPr="009F553D" w:rsidRDefault="00064069" w:rsidP="009F553D">
      <w:pPr>
        <w:pStyle w:val="Sinespaciado"/>
        <w:spacing w:line="276" w:lineRule="auto"/>
        <w:jc w:val="both"/>
        <w:rPr>
          <w:rFonts w:ascii="Arial Narrow" w:hAnsi="Arial Narrow"/>
          <w:sz w:val="26"/>
          <w:szCs w:val="26"/>
        </w:rPr>
      </w:pPr>
      <w:r w:rsidRPr="009F553D">
        <w:rPr>
          <w:rFonts w:ascii="Arial Narrow" w:hAnsi="Arial Narrow"/>
          <w:sz w:val="26"/>
          <w:szCs w:val="26"/>
        </w:rPr>
        <w:t>Contrario a lo aludido en la demanda, en el archivo "</w:t>
      </w:r>
      <w:r w:rsidRPr="00224E0F">
        <w:rPr>
          <w:rFonts w:ascii="Arial Narrow" w:hAnsi="Arial Narrow"/>
          <w:sz w:val="24"/>
          <w:szCs w:val="26"/>
        </w:rPr>
        <w:t>22CumplimientoMedidaGobernacionyAnexos</w:t>
      </w:r>
      <w:r w:rsidRPr="009F553D">
        <w:rPr>
          <w:rFonts w:ascii="Arial Narrow" w:hAnsi="Arial Narrow"/>
          <w:sz w:val="26"/>
          <w:szCs w:val="26"/>
        </w:rPr>
        <w:t xml:space="preserve">" del cuaderno principal se evidencia un informe proveniente del ente territorial sobre el cumplimiento de las medidas de bioseguridad, sin que de él se desprenda la existencia </w:t>
      </w:r>
      <w:r w:rsidR="00545B1A" w:rsidRPr="009F553D">
        <w:rPr>
          <w:rFonts w:ascii="Arial Narrow" w:hAnsi="Arial Narrow"/>
          <w:sz w:val="26"/>
          <w:szCs w:val="26"/>
        </w:rPr>
        <w:t>de personas detenidas por hechos relacionados con la protesta pacífica, frente a quienes no se esté</w:t>
      </w:r>
      <w:r w:rsidR="00C459C1" w:rsidRPr="009F553D">
        <w:rPr>
          <w:rFonts w:ascii="Arial Narrow" w:hAnsi="Arial Narrow"/>
          <w:sz w:val="26"/>
          <w:szCs w:val="26"/>
        </w:rPr>
        <w:t>n</w:t>
      </w:r>
      <w:r w:rsidR="00545B1A" w:rsidRPr="009F553D">
        <w:rPr>
          <w:rFonts w:ascii="Arial Narrow" w:hAnsi="Arial Narrow"/>
          <w:sz w:val="26"/>
          <w:szCs w:val="26"/>
        </w:rPr>
        <w:t xml:space="preserve"> cumpliendo las reglas de seguridad pertinentes. Si bien se destaca que </w:t>
      </w:r>
      <w:r w:rsidRPr="009F553D">
        <w:rPr>
          <w:rFonts w:ascii="Arial Narrow" w:hAnsi="Arial Narrow"/>
          <w:sz w:val="26"/>
          <w:szCs w:val="26"/>
        </w:rPr>
        <w:t xml:space="preserve">en algunos sitios no hay adherencia a </w:t>
      </w:r>
      <w:r w:rsidR="00545B1A" w:rsidRPr="009F553D">
        <w:rPr>
          <w:rFonts w:ascii="Arial Narrow" w:hAnsi="Arial Narrow"/>
          <w:sz w:val="26"/>
          <w:szCs w:val="26"/>
        </w:rPr>
        <w:t xml:space="preserve">las señaladas medidas, de parte del personal público, no se puntualiza </w:t>
      </w:r>
      <w:r w:rsidR="00156D28" w:rsidRPr="009F553D">
        <w:rPr>
          <w:rFonts w:ascii="Arial Narrow" w:hAnsi="Arial Narrow"/>
          <w:sz w:val="26"/>
          <w:szCs w:val="26"/>
        </w:rPr>
        <w:t xml:space="preserve">la existencia de </w:t>
      </w:r>
      <w:r w:rsidRPr="009F553D">
        <w:rPr>
          <w:rFonts w:ascii="Arial Narrow" w:hAnsi="Arial Narrow"/>
          <w:sz w:val="26"/>
          <w:szCs w:val="26"/>
        </w:rPr>
        <w:t xml:space="preserve">detenidos sin </w:t>
      </w:r>
      <w:r w:rsidR="00156D28" w:rsidRPr="009F553D">
        <w:rPr>
          <w:rFonts w:ascii="Arial Narrow" w:hAnsi="Arial Narrow"/>
          <w:sz w:val="26"/>
          <w:szCs w:val="26"/>
        </w:rPr>
        <w:t xml:space="preserve">cumplimiento de </w:t>
      </w:r>
      <w:r w:rsidRPr="009F553D">
        <w:rPr>
          <w:rFonts w:ascii="Arial Narrow" w:hAnsi="Arial Narrow"/>
          <w:sz w:val="26"/>
          <w:szCs w:val="26"/>
        </w:rPr>
        <w:t xml:space="preserve">medidas de </w:t>
      </w:r>
      <w:r w:rsidR="00156D28" w:rsidRPr="009F553D">
        <w:rPr>
          <w:rFonts w:ascii="Arial Narrow" w:hAnsi="Arial Narrow"/>
          <w:sz w:val="26"/>
          <w:szCs w:val="26"/>
        </w:rPr>
        <w:t>protección.</w:t>
      </w:r>
    </w:p>
    <w:p w14:paraId="428F585B" w14:textId="2A067F50" w:rsidR="009A467A" w:rsidRPr="009F553D" w:rsidRDefault="009A467A" w:rsidP="009F553D">
      <w:pPr>
        <w:pStyle w:val="Sinespaciado"/>
        <w:spacing w:line="276" w:lineRule="auto"/>
        <w:jc w:val="both"/>
        <w:rPr>
          <w:rFonts w:ascii="Arial Narrow" w:hAnsi="Arial Narrow"/>
          <w:sz w:val="26"/>
          <w:szCs w:val="26"/>
        </w:rPr>
      </w:pPr>
    </w:p>
    <w:p w14:paraId="629D41B9" w14:textId="385F1216" w:rsidR="00CF722D" w:rsidRPr="009F553D" w:rsidRDefault="0041468C" w:rsidP="009F553D">
      <w:pPr>
        <w:pStyle w:val="Sinespaciado"/>
        <w:spacing w:line="276" w:lineRule="auto"/>
        <w:jc w:val="both"/>
        <w:rPr>
          <w:rFonts w:ascii="Arial Narrow" w:hAnsi="Arial Narrow"/>
          <w:bCs/>
          <w:sz w:val="26"/>
          <w:szCs w:val="26"/>
        </w:rPr>
      </w:pPr>
      <w:r w:rsidRPr="009F553D">
        <w:rPr>
          <w:rFonts w:ascii="Arial Narrow" w:hAnsi="Arial Narrow"/>
          <w:sz w:val="26"/>
          <w:szCs w:val="26"/>
        </w:rPr>
        <w:t>En el punto resulta oportuno recordar</w:t>
      </w:r>
      <w:r w:rsidR="00CF722D" w:rsidRPr="009F553D">
        <w:rPr>
          <w:rFonts w:ascii="Arial Narrow" w:hAnsi="Arial Narrow"/>
          <w:sz w:val="26"/>
          <w:szCs w:val="26"/>
        </w:rPr>
        <w:t xml:space="preserve"> </w:t>
      </w:r>
      <w:r w:rsidR="00CF722D" w:rsidRPr="009F553D">
        <w:rPr>
          <w:rFonts w:ascii="Arial Narrow" w:hAnsi="Arial Narrow"/>
          <w:bCs/>
          <w:sz w:val="26"/>
          <w:szCs w:val="26"/>
        </w:rPr>
        <w:t>que aunque el trámite de la tutela se caracteriza por ser informal, breve y sumario, también se exige de quien acude a él, demostrar los hechos que soportan la presunta vulneración a amenaza de derechos fundamentales que se pretende remediar, pues como también lo ha manifestado de manera reiterada la Corte Constitucional, “</w:t>
      </w:r>
      <w:r w:rsidR="00CF722D" w:rsidRPr="00203D87">
        <w:rPr>
          <w:rFonts w:ascii="Arial Narrow" w:hAnsi="Arial Narrow"/>
          <w:bCs/>
          <w:i/>
          <w:iCs/>
          <w:sz w:val="24"/>
          <w:szCs w:val="26"/>
        </w:rPr>
        <w:t>quien pretenda el amparo de un derecho fundamental debe demostrar los hechos en que se funda su pretensión, a fin de que la determinación del juez, obedezca a la certeza y convicción de que se ha violado o amenazado el derecho</w:t>
      </w:r>
      <w:r w:rsidR="00CF722D" w:rsidRPr="009F553D">
        <w:rPr>
          <w:rFonts w:ascii="Arial Narrow" w:hAnsi="Arial Narrow"/>
          <w:bCs/>
          <w:i/>
          <w:iCs/>
          <w:sz w:val="26"/>
          <w:szCs w:val="26"/>
        </w:rPr>
        <w:t>”</w:t>
      </w:r>
      <w:r w:rsidR="00CF722D" w:rsidRPr="009F553D">
        <w:rPr>
          <w:rFonts w:ascii="Arial Narrow" w:hAnsi="Arial Narrow" w:cs="Arial"/>
          <w:bCs/>
          <w:i/>
          <w:iCs/>
          <w:sz w:val="26"/>
          <w:szCs w:val="26"/>
          <w:vertAlign w:val="superscript"/>
        </w:rPr>
        <w:footnoteReference w:id="22"/>
      </w:r>
      <w:r w:rsidR="00CF722D" w:rsidRPr="009F553D">
        <w:rPr>
          <w:rFonts w:ascii="Arial Narrow" w:hAnsi="Arial Narrow"/>
          <w:bCs/>
          <w:sz w:val="26"/>
          <w:szCs w:val="26"/>
        </w:rPr>
        <w:t xml:space="preserve">. En </w:t>
      </w:r>
      <w:r w:rsidR="00E50751" w:rsidRPr="009F553D">
        <w:rPr>
          <w:rFonts w:ascii="Arial Narrow" w:hAnsi="Arial Narrow"/>
          <w:bCs/>
          <w:sz w:val="26"/>
          <w:szCs w:val="26"/>
        </w:rPr>
        <w:t>efecto, y sin desconocer la iniciativa probatoria del juez</w:t>
      </w:r>
      <w:r w:rsidR="00CF722D" w:rsidRPr="009F553D">
        <w:rPr>
          <w:rFonts w:ascii="Arial Narrow" w:hAnsi="Arial Narrow"/>
          <w:bCs/>
          <w:sz w:val="26"/>
          <w:szCs w:val="26"/>
        </w:rPr>
        <w:t>,</w:t>
      </w:r>
      <w:r w:rsidR="00E50751" w:rsidRPr="009F553D">
        <w:rPr>
          <w:rFonts w:ascii="Arial Narrow" w:hAnsi="Arial Narrow"/>
          <w:bCs/>
          <w:sz w:val="26"/>
          <w:szCs w:val="26"/>
        </w:rPr>
        <w:t xml:space="preserve"> </w:t>
      </w:r>
      <w:r w:rsidR="00CF722D" w:rsidRPr="009F553D">
        <w:rPr>
          <w:rFonts w:ascii="Arial Narrow" w:hAnsi="Arial Narrow"/>
          <w:bCs/>
          <w:sz w:val="26"/>
          <w:szCs w:val="26"/>
        </w:rPr>
        <w:t xml:space="preserve">aquel que activa el amparo constitucional tiene la carga procesal de probar los hechos en que se soporta, sin perjuicio </w:t>
      </w:r>
      <w:r w:rsidR="00C45704" w:rsidRPr="009F553D">
        <w:rPr>
          <w:rFonts w:ascii="Arial Narrow" w:hAnsi="Arial Narrow"/>
          <w:bCs/>
          <w:sz w:val="26"/>
          <w:szCs w:val="26"/>
        </w:rPr>
        <w:t xml:space="preserve">de </w:t>
      </w:r>
      <w:r w:rsidR="00CF722D" w:rsidRPr="009F553D">
        <w:rPr>
          <w:rFonts w:ascii="Arial Narrow" w:hAnsi="Arial Narrow"/>
          <w:bCs/>
          <w:sz w:val="26"/>
          <w:szCs w:val="26"/>
        </w:rPr>
        <w:t>que la carga de la prueba se pueda invertir en eventos de indefensión, o de imposibilidad fáctica o jurídica que probar los hechos que se alegan,</w:t>
      </w:r>
      <w:r w:rsidR="007F21B8" w:rsidRPr="009F553D">
        <w:rPr>
          <w:rFonts w:ascii="Arial Narrow" w:hAnsi="Arial Narrow"/>
          <w:bCs/>
          <w:sz w:val="26"/>
          <w:szCs w:val="26"/>
        </w:rPr>
        <w:t xml:space="preserve"> </w:t>
      </w:r>
      <w:r w:rsidR="00CF722D" w:rsidRPr="009F553D">
        <w:rPr>
          <w:rFonts w:ascii="Arial Narrow" w:hAnsi="Arial Narrow"/>
          <w:bCs/>
          <w:sz w:val="26"/>
          <w:szCs w:val="26"/>
        </w:rPr>
        <w:t>circunstancias que no se otean en el presente caso.</w:t>
      </w:r>
    </w:p>
    <w:p w14:paraId="33689C3D" w14:textId="4F3EA953" w:rsidR="0041468C" w:rsidRPr="009F553D" w:rsidRDefault="0041468C" w:rsidP="009F553D">
      <w:pPr>
        <w:pStyle w:val="Sinespaciado"/>
        <w:spacing w:line="276" w:lineRule="auto"/>
        <w:jc w:val="both"/>
        <w:rPr>
          <w:rFonts w:ascii="Arial Narrow" w:hAnsi="Arial Narrow"/>
          <w:sz w:val="26"/>
          <w:szCs w:val="26"/>
        </w:rPr>
      </w:pPr>
    </w:p>
    <w:p w14:paraId="4D210B29" w14:textId="60311915" w:rsidR="003C3146" w:rsidRPr="009F553D" w:rsidRDefault="00FC24CC" w:rsidP="009F553D">
      <w:pPr>
        <w:pStyle w:val="Sinespaciado"/>
        <w:spacing w:line="276" w:lineRule="auto"/>
        <w:jc w:val="both"/>
        <w:rPr>
          <w:rFonts w:ascii="Arial Narrow" w:hAnsi="Arial Narrow"/>
          <w:bCs/>
          <w:sz w:val="26"/>
          <w:szCs w:val="26"/>
        </w:rPr>
      </w:pPr>
      <w:r w:rsidRPr="009F553D">
        <w:rPr>
          <w:rFonts w:ascii="Arial Narrow" w:hAnsi="Arial Narrow"/>
          <w:b/>
          <w:bCs/>
          <w:sz w:val="26"/>
          <w:szCs w:val="26"/>
        </w:rPr>
        <w:t xml:space="preserve">8. </w:t>
      </w:r>
      <w:r w:rsidR="00347B99" w:rsidRPr="009F553D">
        <w:rPr>
          <w:rFonts w:ascii="Arial Narrow" w:hAnsi="Arial Narrow"/>
          <w:bCs/>
          <w:sz w:val="26"/>
          <w:szCs w:val="26"/>
          <w:lang w:val="es-CO"/>
        </w:rPr>
        <w:t>Surge de todo lo anterior que la sentencia de primer nivel, que concedió el amparo invocado, debe ser revocada, ya que la acción de tutela principal resulta improcedente por inexistencia fáctica</w:t>
      </w:r>
      <w:r w:rsidR="003C3146" w:rsidRPr="009F553D">
        <w:rPr>
          <w:rFonts w:ascii="Arial Narrow" w:hAnsi="Arial Narrow"/>
          <w:bCs/>
          <w:sz w:val="26"/>
          <w:szCs w:val="26"/>
          <w:lang w:val="es-CO"/>
        </w:rPr>
        <w:t xml:space="preserve">, ya que </w:t>
      </w:r>
      <w:r w:rsidR="003C3146" w:rsidRPr="009F553D">
        <w:rPr>
          <w:rFonts w:ascii="Arial Narrow" w:hAnsi="Arial Narrow"/>
          <w:bCs/>
          <w:sz w:val="26"/>
          <w:szCs w:val="26"/>
        </w:rPr>
        <w:t>no sería necesario emitir una nueva orden de tutela para proteger el derecho a la manifestación pacífica cuando sobre el particular, con antelación, ya se han proferido unas que en término generales res</w:t>
      </w:r>
      <w:r w:rsidR="009D2A56" w:rsidRPr="009F553D">
        <w:rPr>
          <w:rFonts w:ascii="Arial Narrow" w:hAnsi="Arial Narrow"/>
          <w:bCs/>
          <w:sz w:val="26"/>
          <w:szCs w:val="26"/>
        </w:rPr>
        <w:t xml:space="preserve">uelven </w:t>
      </w:r>
      <w:r w:rsidR="003C3146" w:rsidRPr="009F553D">
        <w:rPr>
          <w:rFonts w:ascii="Arial Narrow" w:hAnsi="Arial Narrow"/>
          <w:bCs/>
          <w:sz w:val="26"/>
          <w:szCs w:val="26"/>
        </w:rPr>
        <w:t xml:space="preserve">lo que es ahora objeto del amparo. </w:t>
      </w:r>
    </w:p>
    <w:p w14:paraId="569C1691" w14:textId="3D1A8DA5" w:rsidR="009D2A56" w:rsidRPr="009F553D" w:rsidRDefault="009D2A56" w:rsidP="009F553D">
      <w:pPr>
        <w:pStyle w:val="Sinespaciado"/>
        <w:spacing w:line="276" w:lineRule="auto"/>
        <w:jc w:val="both"/>
        <w:rPr>
          <w:rFonts w:ascii="Arial Narrow" w:hAnsi="Arial Narrow"/>
          <w:bCs/>
          <w:sz w:val="26"/>
          <w:szCs w:val="26"/>
        </w:rPr>
      </w:pPr>
    </w:p>
    <w:p w14:paraId="6D35A10B" w14:textId="12E529EF" w:rsidR="00347B99" w:rsidRPr="009F553D" w:rsidRDefault="009D2A56" w:rsidP="009F553D">
      <w:pPr>
        <w:pStyle w:val="Sinespaciado"/>
        <w:spacing w:line="276" w:lineRule="auto"/>
        <w:jc w:val="both"/>
        <w:rPr>
          <w:rFonts w:ascii="Arial Narrow" w:hAnsi="Arial Narrow"/>
          <w:bCs/>
          <w:sz w:val="26"/>
          <w:szCs w:val="26"/>
          <w:lang w:val="es-CO"/>
        </w:rPr>
      </w:pPr>
      <w:r w:rsidRPr="009F553D">
        <w:rPr>
          <w:rFonts w:ascii="Arial Narrow" w:hAnsi="Arial Narrow"/>
          <w:bCs/>
          <w:sz w:val="26"/>
          <w:szCs w:val="26"/>
        </w:rPr>
        <w:t>Tampoco resultaba procedente el reclamo canalizado en la demanda acumulada, p</w:t>
      </w:r>
      <w:r w:rsidR="00347B99" w:rsidRPr="009F553D">
        <w:rPr>
          <w:rFonts w:ascii="Arial Narrow" w:hAnsi="Arial Narrow"/>
          <w:bCs/>
          <w:sz w:val="26"/>
          <w:szCs w:val="26"/>
          <w:lang w:val="es-CO"/>
        </w:rPr>
        <w:t xml:space="preserve">ero por falta de </w:t>
      </w:r>
      <w:r w:rsidRPr="009F553D">
        <w:rPr>
          <w:rFonts w:ascii="Arial Narrow" w:hAnsi="Arial Narrow"/>
          <w:bCs/>
          <w:sz w:val="26"/>
          <w:szCs w:val="26"/>
          <w:lang w:val="es-CO"/>
        </w:rPr>
        <w:t>legitimación de la persona jurídica accionante</w:t>
      </w:r>
      <w:r w:rsidR="00B35E4C" w:rsidRPr="009F553D">
        <w:rPr>
          <w:rFonts w:ascii="Arial Narrow" w:hAnsi="Arial Narrow"/>
          <w:bCs/>
          <w:sz w:val="26"/>
          <w:szCs w:val="26"/>
          <w:lang w:val="es-CO"/>
        </w:rPr>
        <w:t xml:space="preserve"> y por no cumplirse los </w:t>
      </w:r>
      <w:r w:rsidR="00B35E4C" w:rsidRPr="009F553D">
        <w:rPr>
          <w:rFonts w:ascii="Arial Narrow" w:hAnsi="Arial Narrow"/>
          <w:sz w:val="26"/>
          <w:szCs w:val="26"/>
        </w:rPr>
        <w:t xml:space="preserve">requisitos de la representación propios de este mecanismo de amparo. </w:t>
      </w:r>
    </w:p>
    <w:p w14:paraId="48288527" w14:textId="77777777" w:rsidR="00706DDD" w:rsidRPr="009F553D" w:rsidRDefault="00706DDD" w:rsidP="009F553D">
      <w:pPr>
        <w:pStyle w:val="Sinespaciado"/>
        <w:spacing w:line="276" w:lineRule="auto"/>
        <w:jc w:val="both"/>
        <w:rPr>
          <w:rFonts w:ascii="Arial Narrow" w:hAnsi="Arial Narrow"/>
          <w:sz w:val="26"/>
          <w:szCs w:val="26"/>
        </w:rPr>
      </w:pPr>
    </w:p>
    <w:p w14:paraId="43BF1480" w14:textId="575261C5" w:rsidR="00D86E88" w:rsidRPr="009F553D" w:rsidRDefault="009B3732" w:rsidP="009F553D">
      <w:pPr>
        <w:pStyle w:val="Sinespaciado"/>
        <w:spacing w:line="276" w:lineRule="auto"/>
        <w:jc w:val="both"/>
        <w:rPr>
          <w:rFonts w:ascii="Arial Narrow" w:hAnsi="Arial Narrow"/>
          <w:sz w:val="26"/>
          <w:szCs w:val="26"/>
        </w:rPr>
      </w:pPr>
      <w:r w:rsidRPr="009F553D">
        <w:rPr>
          <w:rFonts w:ascii="Arial Narrow" w:hAnsi="Arial Narrow"/>
          <w:sz w:val="26"/>
          <w:szCs w:val="26"/>
        </w:rPr>
        <w:t>Así las cosas, la protección solicitada resulta</w:t>
      </w:r>
      <w:r w:rsidR="003F7F99" w:rsidRPr="009F553D">
        <w:rPr>
          <w:rFonts w:ascii="Arial Narrow" w:hAnsi="Arial Narrow"/>
          <w:sz w:val="26"/>
          <w:szCs w:val="26"/>
        </w:rPr>
        <w:t xml:space="preserve">ba </w:t>
      </w:r>
      <w:r w:rsidRPr="009F553D">
        <w:rPr>
          <w:rFonts w:ascii="Arial Narrow" w:hAnsi="Arial Narrow"/>
          <w:sz w:val="26"/>
          <w:szCs w:val="26"/>
        </w:rPr>
        <w:t>improcedente,</w:t>
      </w:r>
      <w:r w:rsidR="00D86E88" w:rsidRPr="009F553D">
        <w:rPr>
          <w:rFonts w:ascii="Arial Narrow" w:hAnsi="Arial Narrow"/>
          <w:sz w:val="26"/>
          <w:szCs w:val="26"/>
        </w:rPr>
        <w:t xml:space="preserve"> como se decidirá en esta instancia.</w:t>
      </w:r>
    </w:p>
    <w:p w14:paraId="658F3916" w14:textId="77777777" w:rsidR="00D86E88" w:rsidRPr="009F553D" w:rsidRDefault="00D86E88" w:rsidP="009F553D">
      <w:pPr>
        <w:pStyle w:val="Sinespaciado"/>
        <w:spacing w:line="276" w:lineRule="auto"/>
        <w:jc w:val="both"/>
        <w:rPr>
          <w:rFonts w:ascii="Arial Narrow" w:hAnsi="Arial Narrow"/>
          <w:sz w:val="26"/>
          <w:szCs w:val="26"/>
        </w:rPr>
      </w:pPr>
    </w:p>
    <w:p w14:paraId="3AB3D9AB" w14:textId="2A4D77FB" w:rsidR="00212614" w:rsidRPr="009F553D" w:rsidRDefault="00D86E88" w:rsidP="009F553D">
      <w:pPr>
        <w:pStyle w:val="Sinespaciado"/>
        <w:spacing w:line="276" w:lineRule="auto"/>
        <w:jc w:val="both"/>
        <w:rPr>
          <w:rFonts w:ascii="Arial Narrow" w:hAnsi="Arial Narrow"/>
          <w:sz w:val="26"/>
          <w:szCs w:val="26"/>
        </w:rPr>
      </w:pPr>
      <w:r w:rsidRPr="009F553D">
        <w:rPr>
          <w:rFonts w:ascii="Arial Narrow" w:hAnsi="Arial Narrow"/>
          <w:sz w:val="26"/>
          <w:szCs w:val="26"/>
        </w:rPr>
        <w:t xml:space="preserve">Respecto a la solicitud de compulsar copias a las autoridades penales y disciplinarias competente, por presunto prevaricato a que se hizo mención en escrito presentado con posterioridad a la radicación de la demanda de tutela acumulada, se advierte la improcedencia del ruego. Lo anterior </w:t>
      </w:r>
      <w:r w:rsidR="00212614" w:rsidRPr="009F553D">
        <w:rPr>
          <w:rFonts w:ascii="Arial Narrow" w:hAnsi="Arial Narrow"/>
          <w:sz w:val="26"/>
          <w:szCs w:val="26"/>
        </w:rPr>
        <w:t xml:space="preserve">porque la acción de tutela no es el medio para elevar ese tipo de peticiones, máxime que las mismas pueden ser formuladas de manera directa por el </w:t>
      </w:r>
      <w:r w:rsidR="00A94D56" w:rsidRPr="009F553D">
        <w:rPr>
          <w:rFonts w:ascii="Arial Narrow" w:hAnsi="Arial Narrow"/>
          <w:sz w:val="26"/>
          <w:szCs w:val="26"/>
        </w:rPr>
        <w:t xml:space="preserve">interesado </w:t>
      </w:r>
      <w:r w:rsidR="00212614" w:rsidRPr="009F553D">
        <w:rPr>
          <w:rFonts w:ascii="Arial Narrow" w:hAnsi="Arial Narrow"/>
          <w:sz w:val="26"/>
          <w:szCs w:val="26"/>
        </w:rPr>
        <w:t xml:space="preserve">ante las </w:t>
      </w:r>
      <w:r w:rsidR="00212614" w:rsidRPr="009F553D">
        <w:rPr>
          <w:rFonts w:ascii="Arial Narrow" w:hAnsi="Arial Narrow"/>
          <w:sz w:val="26"/>
          <w:szCs w:val="26"/>
        </w:rPr>
        <w:lastRenderedPageBreak/>
        <w:t xml:space="preserve">entidades competentes. En ese sentido ha sostenido la Corte Suprema de Justicia en su Sala de Casación Civil, </w:t>
      </w:r>
      <w:r w:rsidR="00212614" w:rsidRPr="009F553D">
        <w:rPr>
          <w:rFonts w:ascii="Arial Narrow" w:hAnsi="Arial Narrow"/>
          <w:i/>
          <w:sz w:val="26"/>
          <w:szCs w:val="26"/>
        </w:rPr>
        <w:t>“</w:t>
      </w:r>
      <w:r w:rsidR="00212614" w:rsidRPr="00203D87">
        <w:rPr>
          <w:rFonts w:ascii="Arial Narrow" w:hAnsi="Arial Narrow"/>
          <w:i/>
          <w:sz w:val="24"/>
          <w:szCs w:val="26"/>
        </w:rPr>
        <w:t>…</w:t>
      </w:r>
      <w:r w:rsidR="00203D87" w:rsidRPr="00203D87">
        <w:rPr>
          <w:rFonts w:ascii="Arial Narrow" w:hAnsi="Arial Narrow"/>
          <w:i/>
          <w:sz w:val="24"/>
          <w:szCs w:val="26"/>
        </w:rPr>
        <w:t xml:space="preserve"> </w:t>
      </w:r>
      <w:r w:rsidR="00212614" w:rsidRPr="00203D87">
        <w:rPr>
          <w:rFonts w:ascii="Arial Narrow" w:hAnsi="Arial Narrow"/>
          <w:i/>
          <w:sz w:val="24"/>
          <w:szCs w:val="26"/>
        </w:rPr>
        <w:t>no es admisible «compulsar copias a la Procuraduría, Consejo Superior de la Judicatura y Fiscalía para que se investigue la posible comisión del delito “prevaricato por omisión” […]», en vista que este remedio especial no fue concebido para este fin, por tanto, le corresponde al memorialista efectuar las denuncias correspondientes directamente por los cauces «legalmente previstos» para esos menesteres</w:t>
      </w:r>
      <w:r w:rsidR="00212614" w:rsidRPr="009F553D">
        <w:rPr>
          <w:rFonts w:ascii="Arial Narrow" w:hAnsi="Arial Narrow"/>
          <w:i/>
          <w:sz w:val="26"/>
          <w:szCs w:val="26"/>
        </w:rPr>
        <w:t>.</w:t>
      </w:r>
      <w:r w:rsidR="00212614" w:rsidRPr="009F553D">
        <w:rPr>
          <w:rFonts w:ascii="Arial Narrow" w:hAnsi="Arial Narrow"/>
          <w:sz w:val="26"/>
          <w:szCs w:val="26"/>
        </w:rPr>
        <w:t>”</w:t>
      </w:r>
      <w:r w:rsidR="00212614" w:rsidRPr="009F553D">
        <w:rPr>
          <w:rStyle w:val="Refdenotaalpie"/>
          <w:rFonts w:ascii="Arial Narrow" w:hAnsi="Arial Narrow"/>
          <w:color w:val="000000"/>
          <w:sz w:val="26"/>
          <w:szCs w:val="26"/>
        </w:rPr>
        <w:footnoteReference w:id="23"/>
      </w:r>
    </w:p>
    <w:p w14:paraId="20B23CFB" w14:textId="77777777" w:rsidR="00212614" w:rsidRPr="009F553D" w:rsidRDefault="00212614" w:rsidP="009F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Narrow" w:hAnsi="Arial Narrow"/>
          <w:sz w:val="26"/>
          <w:szCs w:val="26"/>
        </w:rPr>
      </w:pPr>
    </w:p>
    <w:p w14:paraId="117378BF" w14:textId="77777777" w:rsidR="00C05EA5" w:rsidRPr="009F553D" w:rsidRDefault="00C05EA5" w:rsidP="009F553D">
      <w:pPr>
        <w:pStyle w:val="Sinespaciado"/>
        <w:spacing w:line="276" w:lineRule="auto"/>
        <w:jc w:val="both"/>
        <w:rPr>
          <w:rFonts w:ascii="Arial Narrow" w:hAnsi="Arial Narrow"/>
          <w:sz w:val="26"/>
          <w:szCs w:val="26"/>
        </w:rPr>
      </w:pPr>
      <w:r w:rsidRPr="009F553D">
        <w:rPr>
          <w:rFonts w:ascii="Arial Narrow" w:hAnsi="Arial Narrow"/>
          <w:sz w:val="26"/>
          <w:szCs w:val="26"/>
        </w:rPr>
        <w:t>Por lo expuesto, la Sala Civil Familia del Tribunal Superior de Pereira, Risaralda, administrando justicia en nombre de la República y por autoridad de la ley,</w:t>
      </w:r>
    </w:p>
    <w:p w14:paraId="15EBF787" w14:textId="77777777" w:rsidR="00C05EA5" w:rsidRPr="009F553D" w:rsidRDefault="00C05EA5" w:rsidP="009F553D">
      <w:pPr>
        <w:pStyle w:val="Sinespaciado"/>
        <w:spacing w:line="276" w:lineRule="auto"/>
        <w:jc w:val="both"/>
        <w:rPr>
          <w:rFonts w:ascii="Arial Narrow" w:hAnsi="Arial Narrow"/>
          <w:sz w:val="26"/>
          <w:szCs w:val="26"/>
        </w:rPr>
      </w:pPr>
    </w:p>
    <w:p w14:paraId="1883BC1B" w14:textId="77777777" w:rsidR="00C05EA5" w:rsidRPr="009F553D" w:rsidRDefault="00C05EA5" w:rsidP="009F553D">
      <w:pPr>
        <w:pStyle w:val="Sinespaciado"/>
        <w:spacing w:line="276" w:lineRule="auto"/>
        <w:jc w:val="center"/>
        <w:rPr>
          <w:rFonts w:ascii="Arial Narrow" w:hAnsi="Arial Narrow"/>
          <w:sz w:val="26"/>
          <w:szCs w:val="26"/>
        </w:rPr>
      </w:pPr>
      <w:r w:rsidRPr="009F553D">
        <w:rPr>
          <w:rFonts w:ascii="Arial Narrow" w:hAnsi="Arial Narrow"/>
          <w:b/>
          <w:bCs/>
          <w:sz w:val="26"/>
          <w:szCs w:val="26"/>
        </w:rPr>
        <w:t>RESUELVE</w:t>
      </w:r>
    </w:p>
    <w:p w14:paraId="10D404EB" w14:textId="77777777" w:rsidR="00C05EA5" w:rsidRPr="009F553D" w:rsidRDefault="00C05EA5" w:rsidP="009F553D">
      <w:pPr>
        <w:pStyle w:val="Sinespaciado"/>
        <w:spacing w:line="276" w:lineRule="auto"/>
        <w:jc w:val="both"/>
        <w:rPr>
          <w:rFonts w:ascii="Arial Narrow" w:hAnsi="Arial Narrow"/>
          <w:sz w:val="26"/>
          <w:szCs w:val="26"/>
        </w:rPr>
      </w:pPr>
    </w:p>
    <w:p w14:paraId="30CD6C2F" w14:textId="6FB9799C" w:rsidR="00B54240" w:rsidRPr="009F553D" w:rsidRDefault="00B54240" w:rsidP="009F553D">
      <w:pPr>
        <w:pStyle w:val="Sinespaciado"/>
        <w:spacing w:line="276" w:lineRule="auto"/>
        <w:jc w:val="both"/>
        <w:rPr>
          <w:rFonts w:ascii="Arial Narrow" w:hAnsi="Arial Narrow"/>
          <w:sz w:val="26"/>
          <w:szCs w:val="26"/>
        </w:rPr>
      </w:pPr>
      <w:r w:rsidRPr="009F553D">
        <w:rPr>
          <w:rFonts w:ascii="Arial Narrow" w:hAnsi="Arial Narrow" w:cs="Arial"/>
          <w:b/>
          <w:bCs/>
          <w:sz w:val="26"/>
          <w:szCs w:val="26"/>
        </w:rPr>
        <w:t xml:space="preserve">PRIMERO: </w:t>
      </w:r>
      <w:r w:rsidR="00DB17CF" w:rsidRPr="009F553D">
        <w:rPr>
          <w:rFonts w:ascii="Arial Narrow" w:hAnsi="Arial Narrow"/>
          <w:sz w:val="26"/>
          <w:szCs w:val="26"/>
        </w:rPr>
        <w:t>Revocar</w:t>
      </w:r>
      <w:r w:rsidRPr="009F553D">
        <w:rPr>
          <w:rFonts w:ascii="Arial Narrow" w:hAnsi="Arial Narrow"/>
          <w:sz w:val="26"/>
          <w:szCs w:val="26"/>
        </w:rPr>
        <w:t xml:space="preserve"> la sentencia impugnada, de fecha y procedencia ya indicadas,</w:t>
      </w:r>
      <w:r w:rsidR="00DB17CF" w:rsidRPr="009F553D">
        <w:rPr>
          <w:rFonts w:ascii="Arial Narrow" w:hAnsi="Arial Narrow"/>
          <w:sz w:val="26"/>
          <w:szCs w:val="26"/>
        </w:rPr>
        <w:t xml:space="preserve"> para en su lugar declarar improcedente</w:t>
      </w:r>
      <w:r w:rsidR="00A94D56" w:rsidRPr="009F553D">
        <w:rPr>
          <w:rFonts w:ascii="Arial Narrow" w:hAnsi="Arial Narrow"/>
          <w:sz w:val="26"/>
          <w:szCs w:val="26"/>
        </w:rPr>
        <w:t xml:space="preserve"> tanto la acción de tutela inicial, como la acumulada. </w:t>
      </w:r>
    </w:p>
    <w:p w14:paraId="53BC257C" w14:textId="77777777" w:rsidR="00B54240" w:rsidRPr="009F553D" w:rsidRDefault="00B54240" w:rsidP="009F553D">
      <w:pPr>
        <w:pStyle w:val="Sinespaciado"/>
        <w:spacing w:line="276" w:lineRule="auto"/>
        <w:jc w:val="both"/>
        <w:rPr>
          <w:rFonts w:ascii="Arial Narrow" w:hAnsi="Arial Narrow"/>
          <w:sz w:val="26"/>
          <w:szCs w:val="26"/>
        </w:rPr>
      </w:pPr>
    </w:p>
    <w:p w14:paraId="73F6DACA" w14:textId="77777777" w:rsidR="00B54240" w:rsidRPr="009F553D" w:rsidRDefault="00B54240" w:rsidP="009F553D">
      <w:pPr>
        <w:pStyle w:val="Sinespaciado"/>
        <w:spacing w:line="276" w:lineRule="auto"/>
        <w:jc w:val="both"/>
        <w:rPr>
          <w:rFonts w:ascii="Arial Narrow" w:hAnsi="Arial Narrow" w:cs="Arial"/>
          <w:sz w:val="26"/>
          <w:szCs w:val="26"/>
        </w:rPr>
      </w:pPr>
      <w:r w:rsidRPr="009F553D">
        <w:rPr>
          <w:rFonts w:ascii="Arial Narrow" w:hAnsi="Arial Narrow" w:cs="Arial"/>
          <w:b/>
          <w:bCs/>
          <w:sz w:val="26"/>
          <w:szCs w:val="26"/>
        </w:rPr>
        <w:t xml:space="preserve">SEGUNDO: </w:t>
      </w:r>
      <w:r w:rsidRPr="009F553D">
        <w:rPr>
          <w:rFonts w:ascii="Arial Narrow" w:hAnsi="Arial Narrow" w:cs="Arial"/>
          <w:bCs/>
          <w:sz w:val="26"/>
          <w:szCs w:val="26"/>
        </w:rPr>
        <w:t>Notificar</w:t>
      </w:r>
      <w:r w:rsidRPr="009F553D">
        <w:rPr>
          <w:rFonts w:ascii="Arial Narrow" w:hAnsi="Arial Narrow" w:cs="Arial"/>
          <w:sz w:val="26"/>
          <w:szCs w:val="26"/>
        </w:rPr>
        <w:t xml:space="preserve"> a las partes lo aquí resuelto en la forma más expedita y eficaz posible. Comuníquese de igual forma al Juzgado de primera instancia.</w:t>
      </w:r>
    </w:p>
    <w:p w14:paraId="603461EE" w14:textId="77777777" w:rsidR="00B54240" w:rsidRPr="009F553D" w:rsidRDefault="00B54240" w:rsidP="009F553D">
      <w:pPr>
        <w:pStyle w:val="Sinespaciado"/>
        <w:spacing w:line="276" w:lineRule="auto"/>
        <w:jc w:val="both"/>
        <w:rPr>
          <w:rFonts w:ascii="Arial Narrow" w:hAnsi="Arial Narrow" w:cs="Arial"/>
          <w:sz w:val="26"/>
          <w:szCs w:val="26"/>
        </w:rPr>
      </w:pPr>
    </w:p>
    <w:p w14:paraId="549DCCB0" w14:textId="77777777" w:rsidR="00B54240" w:rsidRPr="009F553D" w:rsidRDefault="00B54240" w:rsidP="009F553D">
      <w:pPr>
        <w:pStyle w:val="Sinespaciado"/>
        <w:spacing w:line="276" w:lineRule="auto"/>
        <w:jc w:val="both"/>
        <w:rPr>
          <w:rFonts w:ascii="Arial Narrow" w:hAnsi="Arial Narrow"/>
          <w:b/>
          <w:sz w:val="26"/>
          <w:szCs w:val="26"/>
        </w:rPr>
      </w:pPr>
      <w:r w:rsidRPr="009F553D">
        <w:rPr>
          <w:rFonts w:ascii="Arial Narrow" w:hAnsi="Arial Narrow" w:cs="Arial"/>
          <w:b/>
          <w:bCs/>
          <w:sz w:val="26"/>
          <w:szCs w:val="26"/>
        </w:rPr>
        <w:t xml:space="preserve">TERCERO: </w:t>
      </w:r>
      <w:r w:rsidRPr="009F553D">
        <w:rPr>
          <w:rFonts w:ascii="Arial Narrow" w:hAnsi="Arial Narrow" w:cs="Arial"/>
          <w:sz w:val="26"/>
          <w:szCs w:val="26"/>
        </w:rPr>
        <w:t>Enviar</w:t>
      </w:r>
      <w:r w:rsidRPr="009F553D">
        <w:rPr>
          <w:rFonts w:ascii="Arial Narrow" w:hAnsi="Arial Narrow" w:cs="Arial"/>
          <w:bCs/>
          <w:sz w:val="26"/>
          <w:szCs w:val="26"/>
        </w:rPr>
        <w:t xml:space="preserve"> </w:t>
      </w:r>
      <w:r w:rsidRPr="009F553D">
        <w:rPr>
          <w:rFonts w:ascii="Arial Narrow" w:hAnsi="Arial Narrow" w:cs="Arial"/>
          <w:sz w:val="26"/>
          <w:szCs w:val="26"/>
        </w:rPr>
        <w:t>oportunamente, el presente expediente a la Honorable Corte Constitucional para su eventual revisión</w:t>
      </w:r>
      <w:r w:rsidRPr="009F553D">
        <w:rPr>
          <w:rFonts w:ascii="Arial Narrow" w:hAnsi="Arial Narrow"/>
          <w:sz w:val="26"/>
          <w:szCs w:val="26"/>
        </w:rPr>
        <w:t>.</w:t>
      </w:r>
    </w:p>
    <w:p w14:paraId="44C264FD" w14:textId="77777777" w:rsidR="00AA072B" w:rsidRPr="009F553D" w:rsidRDefault="00AA072B" w:rsidP="009F553D">
      <w:pPr>
        <w:pStyle w:val="Sinespaciado"/>
        <w:spacing w:line="276" w:lineRule="auto"/>
        <w:jc w:val="both"/>
        <w:rPr>
          <w:rFonts w:ascii="Arial Narrow" w:hAnsi="Arial Narrow"/>
          <w:sz w:val="26"/>
          <w:szCs w:val="26"/>
        </w:rPr>
      </w:pPr>
    </w:p>
    <w:p w14:paraId="70A90AB6" w14:textId="4AF2F5BF" w:rsidR="00AA072B" w:rsidRPr="009F553D" w:rsidRDefault="00AA072B" w:rsidP="009F553D">
      <w:pPr>
        <w:spacing w:line="276" w:lineRule="auto"/>
        <w:ind w:right="49"/>
        <w:jc w:val="both"/>
        <w:rPr>
          <w:rFonts w:ascii="Arial Narrow" w:hAnsi="Arial Narrow"/>
          <w:b/>
          <w:iCs/>
          <w:sz w:val="26"/>
          <w:szCs w:val="26"/>
          <w:lang w:val="es-ES"/>
        </w:rPr>
      </w:pPr>
      <w:r w:rsidRPr="009F553D">
        <w:rPr>
          <w:rFonts w:ascii="Arial Narrow" w:hAnsi="Arial Narrow"/>
          <w:b/>
          <w:iCs/>
          <w:sz w:val="26"/>
          <w:szCs w:val="26"/>
          <w:lang w:val="es-ES"/>
        </w:rPr>
        <w:t>NOTIFÍQUESE Y CÚMPLASE</w:t>
      </w:r>
    </w:p>
    <w:p w14:paraId="200CC8ED" w14:textId="77777777" w:rsidR="0038041A" w:rsidRPr="009F553D" w:rsidRDefault="0038041A" w:rsidP="009F553D">
      <w:pPr>
        <w:spacing w:line="276" w:lineRule="auto"/>
        <w:ind w:right="49"/>
        <w:jc w:val="both"/>
        <w:rPr>
          <w:rFonts w:ascii="Arial Narrow" w:hAnsi="Arial Narrow"/>
          <w:iCs/>
          <w:sz w:val="26"/>
          <w:szCs w:val="26"/>
          <w:lang w:val="es-ES"/>
        </w:rPr>
      </w:pPr>
    </w:p>
    <w:p w14:paraId="6B4774AD" w14:textId="77777777" w:rsidR="009F553D" w:rsidRPr="002677B3" w:rsidRDefault="009F553D" w:rsidP="009F553D">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2F53FEC5" w14:textId="77777777" w:rsidR="009F553D" w:rsidRPr="002677B3" w:rsidRDefault="009F553D" w:rsidP="009F553D">
      <w:pPr>
        <w:widowControl w:val="0"/>
        <w:spacing w:line="276" w:lineRule="auto"/>
        <w:jc w:val="both"/>
        <w:rPr>
          <w:rFonts w:ascii="Arial Narrow" w:hAnsi="Arial Narrow"/>
          <w:sz w:val="26"/>
          <w:szCs w:val="26"/>
        </w:rPr>
      </w:pPr>
    </w:p>
    <w:p w14:paraId="44619106" w14:textId="77777777" w:rsidR="009F553D" w:rsidRPr="002677B3" w:rsidRDefault="009F553D" w:rsidP="009F553D">
      <w:pPr>
        <w:widowControl w:val="0"/>
        <w:spacing w:line="276" w:lineRule="auto"/>
        <w:jc w:val="both"/>
        <w:rPr>
          <w:rFonts w:ascii="Arial Narrow" w:hAnsi="Arial Narrow"/>
          <w:b/>
          <w:sz w:val="26"/>
          <w:szCs w:val="26"/>
        </w:rPr>
      </w:pPr>
    </w:p>
    <w:p w14:paraId="6E057BA1" w14:textId="77777777" w:rsidR="009F553D" w:rsidRPr="002677B3" w:rsidRDefault="009F553D" w:rsidP="009F553D">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6364B145" w14:textId="77777777" w:rsidR="009F553D" w:rsidRPr="002677B3" w:rsidRDefault="009F553D" w:rsidP="009F5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28F17F8E" w14:textId="77777777" w:rsidR="009F553D" w:rsidRPr="002677B3" w:rsidRDefault="009F553D" w:rsidP="009F5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3B73C1B" w14:textId="77777777" w:rsidR="009F553D" w:rsidRPr="002677B3" w:rsidRDefault="009F553D" w:rsidP="009F553D">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3789C9A0" w14:textId="77777777" w:rsidR="009F553D" w:rsidRPr="002677B3" w:rsidRDefault="009F553D" w:rsidP="009F553D">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3C08D598" w14:textId="77777777" w:rsidR="009F553D" w:rsidRPr="002677B3" w:rsidRDefault="009F553D" w:rsidP="009F5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9F6F339" w14:textId="77777777" w:rsidR="009F553D" w:rsidRPr="002677B3" w:rsidRDefault="009F553D" w:rsidP="009F5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1DDA4BA" w14:textId="77777777" w:rsidR="009F553D" w:rsidRPr="002677B3" w:rsidRDefault="009F553D" w:rsidP="009F5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F05574D" w14:textId="4D7A19E0" w:rsidR="009F553D" w:rsidRPr="00A17F87" w:rsidRDefault="009F553D" w:rsidP="009F5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00294862">
        <w:rPr>
          <w:rFonts w:ascii="Arial Narrow" w:hAnsi="Arial Narrow"/>
          <w:b/>
          <w:sz w:val="26"/>
          <w:szCs w:val="26"/>
        </w:rPr>
        <w:t>JAIME ALBERTO SARAZA NARANJO</w:t>
      </w:r>
    </w:p>
    <w:p w14:paraId="2F791387" w14:textId="4F318D08" w:rsidR="00E65768" w:rsidRPr="009F553D" w:rsidRDefault="0042367F" w:rsidP="009F553D">
      <w:pPr>
        <w:pStyle w:val="Sinespaciado"/>
        <w:spacing w:line="276" w:lineRule="auto"/>
        <w:ind w:left="1416" w:firstLine="708"/>
        <w:rPr>
          <w:rFonts w:ascii="Arial Narrow" w:hAnsi="Arial Narrow"/>
          <w:sz w:val="26"/>
          <w:szCs w:val="26"/>
          <w:lang w:val="es-ES_tradnl"/>
        </w:rPr>
      </w:pPr>
      <w:r w:rsidRPr="009F553D">
        <w:rPr>
          <w:rFonts w:ascii="Arial Narrow" w:hAnsi="Arial Narrow"/>
          <w:sz w:val="26"/>
          <w:szCs w:val="26"/>
          <w:lang w:val="es-ES_tradnl"/>
        </w:rPr>
        <w:t>Con salvamento de voto</w:t>
      </w:r>
    </w:p>
    <w:sectPr w:rsidR="00E65768" w:rsidRPr="009F553D" w:rsidSect="008E671B">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B80B" w14:textId="77777777" w:rsidR="008237C8" w:rsidRDefault="008237C8" w:rsidP="003E5CA4">
      <w:r>
        <w:separator/>
      </w:r>
    </w:p>
  </w:endnote>
  <w:endnote w:type="continuationSeparator" w:id="0">
    <w:p w14:paraId="0BC9FEE1" w14:textId="77777777" w:rsidR="008237C8" w:rsidRDefault="008237C8"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9461" w14:textId="77777777" w:rsidR="008237C8" w:rsidRDefault="008237C8" w:rsidP="003E5CA4">
      <w:r>
        <w:separator/>
      </w:r>
    </w:p>
  </w:footnote>
  <w:footnote w:type="continuationSeparator" w:id="0">
    <w:p w14:paraId="5C1CFEFC" w14:textId="77777777" w:rsidR="008237C8" w:rsidRDefault="008237C8" w:rsidP="003E5CA4">
      <w:r>
        <w:continuationSeparator/>
      </w:r>
    </w:p>
  </w:footnote>
  <w:footnote w:id="1">
    <w:p w14:paraId="722EAB6F" w14:textId="77777777" w:rsidR="008A0AB0" w:rsidRPr="002F6982" w:rsidRDefault="008A0AB0"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02 cuaderno de primera instancia.</w:t>
      </w:r>
    </w:p>
  </w:footnote>
  <w:footnote w:id="2">
    <w:p w14:paraId="0373BAA3" w14:textId="77777777" w:rsidR="008A0AB0" w:rsidRPr="002F6982" w:rsidRDefault="008A0AB0"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Acumulación admitida por auto del 12 de mayo de 2021, documento 29 cuaderno de primera instancia.</w:t>
      </w:r>
    </w:p>
  </w:footnote>
  <w:footnote w:id="3">
    <w:p w14:paraId="0AA30608" w14:textId="77777777" w:rsidR="00B70A68" w:rsidRPr="002F6982" w:rsidRDefault="00B70A68"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02 cuaderno de tutela acumulada.</w:t>
      </w:r>
    </w:p>
  </w:footnote>
  <w:footnote w:id="4">
    <w:p w14:paraId="68489294" w14:textId="77777777" w:rsidR="00C66C0E" w:rsidRPr="002F6982" w:rsidRDefault="00C66C0E"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15 cuaderno de primera instancia.</w:t>
      </w:r>
    </w:p>
  </w:footnote>
  <w:footnote w:id="5">
    <w:p w14:paraId="10D0E943" w14:textId="25410EC1" w:rsidR="00C66C0E" w:rsidRPr="002F6982" w:rsidRDefault="00C66C0E"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w:t>
      </w:r>
      <w:r w:rsidR="00A653A4" w:rsidRPr="002F6982">
        <w:rPr>
          <w:rFonts w:ascii="Arial" w:hAnsi="Arial" w:cs="Arial"/>
          <w:sz w:val="18"/>
          <w:szCs w:val="18"/>
        </w:rPr>
        <w:t>Documento “16RespuestaMeperyAnexos” ibidem.</w:t>
      </w:r>
    </w:p>
  </w:footnote>
  <w:footnote w:id="6">
    <w:p w14:paraId="6BC01278" w14:textId="77777777" w:rsidR="008A0AB0" w:rsidRPr="002F6982" w:rsidRDefault="008A0AB0"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16 cuaderno de primera instancia.</w:t>
      </w:r>
    </w:p>
  </w:footnote>
  <w:footnote w:id="7">
    <w:p w14:paraId="4291892B" w14:textId="77777777" w:rsidR="008A0AB0" w:rsidRPr="002F6982" w:rsidRDefault="008A0AB0"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17 cuaderno de primera instancia.</w:t>
      </w:r>
    </w:p>
  </w:footnote>
  <w:footnote w:id="8">
    <w:p w14:paraId="5BB9E1F6" w14:textId="77777777" w:rsidR="00A653A4" w:rsidRPr="002F6982" w:rsidRDefault="00A653A4"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21 cuaderno de primera instancia.</w:t>
      </w:r>
    </w:p>
  </w:footnote>
  <w:footnote w:id="9">
    <w:p w14:paraId="6514D4C3" w14:textId="77777777" w:rsidR="00A653A4" w:rsidRPr="002F6982" w:rsidRDefault="00A653A4"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24 cuaderno de primera instancia.</w:t>
      </w:r>
    </w:p>
  </w:footnote>
  <w:footnote w:id="10">
    <w:p w14:paraId="38D41820" w14:textId="77777777" w:rsidR="00A653A4" w:rsidRPr="002F6982" w:rsidRDefault="00A653A4"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25 cuaderno de primera instancia.</w:t>
      </w:r>
    </w:p>
  </w:footnote>
  <w:footnote w:id="11">
    <w:p w14:paraId="0ACC3CCA" w14:textId="16AEFEF9" w:rsidR="00F6321D" w:rsidRPr="002F6982" w:rsidRDefault="00F6321D"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w:t>
      </w:r>
      <w:r w:rsidR="00F73FD1" w:rsidRPr="002F6982">
        <w:rPr>
          <w:rFonts w:ascii="Arial" w:hAnsi="Arial" w:cs="Arial"/>
          <w:sz w:val="18"/>
          <w:szCs w:val="18"/>
        </w:rPr>
        <w:t>Archivo “35ContestacionPoliciaRisaralda” cuaderno principal.</w:t>
      </w:r>
    </w:p>
  </w:footnote>
  <w:footnote w:id="12">
    <w:p w14:paraId="6FBD79D9" w14:textId="77777777" w:rsidR="008A0AB0" w:rsidRPr="002F6982" w:rsidRDefault="008A0AB0"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40 cuaderno de primera instancia.</w:t>
      </w:r>
    </w:p>
  </w:footnote>
  <w:footnote w:id="13">
    <w:p w14:paraId="52F865A7" w14:textId="77777777" w:rsidR="008A0AB0" w:rsidRPr="002F6982" w:rsidRDefault="008A0AB0"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Documentos 42, 43 y 44 cuaderno de primera instancia.</w:t>
      </w:r>
    </w:p>
  </w:footnote>
  <w:footnote w:id="14">
    <w:p w14:paraId="237C1590" w14:textId="77777777" w:rsidR="00CB598C" w:rsidRPr="002F6982" w:rsidRDefault="00CB598C"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 xml:space="preserve">Documento 51. </w:t>
      </w:r>
    </w:p>
  </w:footnote>
  <w:footnote w:id="15">
    <w:p w14:paraId="0F4836FA" w14:textId="77777777" w:rsidR="00804CFE" w:rsidRPr="002F6982" w:rsidRDefault="00804CFE"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16">
    <w:p w14:paraId="6071D22F" w14:textId="77777777" w:rsidR="00804CFE" w:rsidRPr="002F6982" w:rsidRDefault="00804CFE"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Sentencia T-531 de 2002 (MP Eduardo Montealegre </w:t>
      </w:r>
      <w:proofErr w:type="spellStart"/>
      <w:r w:rsidRPr="002F6982">
        <w:rPr>
          <w:rFonts w:ascii="Arial" w:hAnsi="Arial" w:cs="Arial"/>
          <w:sz w:val="18"/>
          <w:szCs w:val="18"/>
        </w:rPr>
        <w:t>Lynett</w:t>
      </w:r>
      <w:proofErr w:type="spellEnd"/>
      <w:r w:rsidRPr="002F6982">
        <w:rPr>
          <w:rFonts w:ascii="Arial" w:hAnsi="Arial" w:cs="Arial"/>
          <w:sz w:val="18"/>
          <w:szCs w:val="18"/>
        </w:rPr>
        <w:t>).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footnote>
  <w:footnote w:id="17">
    <w:p w14:paraId="09994C37" w14:textId="3C964E3C" w:rsidR="00804CFE" w:rsidRPr="002F6982" w:rsidRDefault="00804CFE"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Auto 030 de 1996 (MP Jorge Arango Mejía). Según la Carta el Ministerio Público debe ser ejercido, entre otros, “por los personeros municipales” (CP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“la facultad </w:t>
      </w:r>
      <w:r w:rsidR="00E2511E" w:rsidRPr="002F6982">
        <w:rPr>
          <w:rFonts w:ascii="Arial" w:hAnsi="Arial" w:cs="Arial"/>
          <w:sz w:val="18"/>
          <w:szCs w:val="18"/>
        </w:rPr>
        <w:t>para interponer</w:t>
      </w:r>
      <w:r w:rsidRPr="002F6982">
        <w:rPr>
          <w:rFonts w:ascii="Arial" w:hAnsi="Arial" w:cs="Arial"/>
          <w:sz w:val="18"/>
          <w:szCs w:val="18"/>
        </w:rPr>
        <w:t xml:space="preserve"> acción de tutela en nombre de cualquier persona que se lo solicite o se encuentre en situación de indefensión”.</w:t>
      </w:r>
    </w:p>
  </w:footnote>
  <w:footnote w:id="18">
    <w:p w14:paraId="0E5B3A2A" w14:textId="77777777" w:rsidR="00BE6F6A" w:rsidRPr="002F6982" w:rsidRDefault="00BE6F6A" w:rsidP="002F6982">
      <w:pPr>
        <w:pStyle w:val="Textonotapie"/>
        <w:jc w:val="both"/>
        <w:rPr>
          <w:rFonts w:ascii="Arial" w:hAnsi="Arial" w:cs="Arial"/>
          <w:sz w:val="18"/>
          <w:szCs w:val="18"/>
          <w:lang w:val="es-CO"/>
        </w:rPr>
      </w:pPr>
      <w:r w:rsidRPr="002F6982">
        <w:rPr>
          <w:rStyle w:val="Refdenotaalpie"/>
          <w:rFonts w:ascii="Arial" w:hAnsi="Arial" w:cs="Arial"/>
          <w:sz w:val="18"/>
          <w:szCs w:val="18"/>
        </w:rPr>
        <w:footnoteRef/>
      </w:r>
      <w:r w:rsidRPr="002F6982">
        <w:rPr>
          <w:rFonts w:ascii="Arial" w:hAnsi="Arial" w:cs="Arial"/>
          <w:sz w:val="18"/>
          <w:szCs w:val="18"/>
        </w:rPr>
        <w:t xml:space="preserve"> </w:t>
      </w:r>
      <w:r w:rsidRPr="002F6982">
        <w:rPr>
          <w:rFonts w:ascii="Arial" w:hAnsi="Arial" w:cs="Arial"/>
          <w:sz w:val="18"/>
          <w:szCs w:val="18"/>
          <w:lang w:val="es-CO"/>
        </w:rPr>
        <w:t>Documento 01. C. 1</w:t>
      </w:r>
    </w:p>
  </w:footnote>
  <w:footnote w:id="19">
    <w:p w14:paraId="7E868C9C" w14:textId="09FA0C82" w:rsidR="00172695" w:rsidRPr="002F6982" w:rsidRDefault="00172695"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C.C.</w:t>
      </w:r>
      <w:r w:rsidR="00EC2FCC" w:rsidRPr="002F6982">
        <w:rPr>
          <w:rFonts w:ascii="Arial" w:hAnsi="Arial" w:cs="Arial"/>
          <w:sz w:val="18"/>
          <w:szCs w:val="18"/>
        </w:rPr>
        <w:t xml:space="preserve"> </w:t>
      </w:r>
      <w:r w:rsidRPr="002F6982">
        <w:rPr>
          <w:rFonts w:ascii="Arial" w:hAnsi="Arial" w:cs="Arial"/>
          <w:sz w:val="18"/>
          <w:szCs w:val="18"/>
        </w:rPr>
        <w:t>Sentencia T-304 de 1996.</w:t>
      </w:r>
    </w:p>
  </w:footnote>
  <w:footnote w:id="20">
    <w:p w14:paraId="31ABC29D" w14:textId="28F6D3C0" w:rsidR="00172695" w:rsidRPr="002F6982" w:rsidRDefault="00172695"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w:t>
      </w:r>
      <w:r w:rsidR="00CB6EAC" w:rsidRPr="002F6982">
        <w:rPr>
          <w:rFonts w:ascii="Arial" w:hAnsi="Arial" w:cs="Arial"/>
          <w:sz w:val="18"/>
          <w:szCs w:val="18"/>
        </w:rPr>
        <w:t>Ib.</w:t>
      </w:r>
    </w:p>
  </w:footnote>
  <w:footnote w:id="21">
    <w:p w14:paraId="29B7B6AD" w14:textId="201B55BB" w:rsidR="00CB6EAC" w:rsidRPr="002F6982" w:rsidRDefault="00CB6EAC"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w:t>
      </w:r>
      <w:r w:rsidR="00EC2FCC" w:rsidRPr="002F6982">
        <w:rPr>
          <w:rFonts w:ascii="Arial" w:hAnsi="Arial" w:cs="Arial"/>
          <w:sz w:val="18"/>
          <w:szCs w:val="18"/>
        </w:rPr>
        <w:t>C.C. Sentencia T-1062 de 2010. Reiterada en Sentencia T-070 de 2018</w:t>
      </w:r>
    </w:p>
  </w:footnote>
  <w:footnote w:id="22">
    <w:p w14:paraId="084BDD69" w14:textId="77777777" w:rsidR="00CF722D" w:rsidRPr="002F6982" w:rsidRDefault="00CF722D"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Corte Constitucional, Sentencia T-571 de 2015.</w:t>
      </w:r>
    </w:p>
  </w:footnote>
  <w:footnote w:id="23">
    <w:p w14:paraId="7BA6E443" w14:textId="77777777" w:rsidR="00212614" w:rsidRPr="002F6982" w:rsidRDefault="00212614" w:rsidP="002F6982">
      <w:pPr>
        <w:pStyle w:val="Textonotapie"/>
        <w:jc w:val="both"/>
        <w:rPr>
          <w:rFonts w:ascii="Arial" w:hAnsi="Arial" w:cs="Arial"/>
          <w:sz w:val="18"/>
          <w:szCs w:val="18"/>
        </w:rPr>
      </w:pPr>
      <w:r w:rsidRPr="002F6982">
        <w:rPr>
          <w:rStyle w:val="Refdenotaalpie"/>
          <w:rFonts w:ascii="Arial" w:hAnsi="Arial" w:cs="Arial"/>
          <w:sz w:val="18"/>
          <w:szCs w:val="18"/>
        </w:rPr>
        <w:footnoteRef/>
      </w:r>
      <w:r w:rsidRPr="002F6982">
        <w:rPr>
          <w:rFonts w:ascii="Arial" w:hAnsi="Arial" w:cs="Arial"/>
          <w:sz w:val="18"/>
          <w:szCs w:val="18"/>
        </w:rPr>
        <w:t xml:space="preserve"> Sentencia STC1823-2020, del veintiuno (21) de febrero de dos mil veinte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51F1" w14:textId="77777777" w:rsidR="008E671B" w:rsidRPr="008E671B" w:rsidRDefault="008A0AB0" w:rsidP="009F553D">
    <w:pPr>
      <w:pStyle w:val="Encabezado"/>
      <w:jc w:val="both"/>
      <w:rPr>
        <w:rFonts w:ascii="Arial" w:hAnsi="Arial" w:cs="Arial"/>
        <w:sz w:val="18"/>
        <w:szCs w:val="16"/>
        <w:lang w:val="es-ES" w:eastAsia="es-MX"/>
      </w:rPr>
    </w:pPr>
    <w:r w:rsidRPr="008E671B">
      <w:rPr>
        <w:rFonts w:ascii="Arial" w:hAnsi="Arial" w:cs="Arial"/>
        <w:sz w:val="18"/>
        <w:szCs w:val="16"/>
        <w:lang w:val="es-ES" w:eastAsia="es-MX"/>
      </w:rPr>
      <w:t>ACCIÓN DE TUTELA (SEGUNDA INSTANCIA)</w:t>
    </w:r>
  </w:p>
  <w:p w14:paraId="7B6978EE" w14:textId="3690217C" w:rsidR="008A0AB0" w:rsidRPr="008E671B" w:rsidRDefault="008E671B" w:rsidP="009F553D">
    <w:pPr>
      <w:pStyle w:val="Encabezado"/>
      <w:jc w:val="both"/>
      <w:rPr>
        <w:rFonts w:ascii="Arial" w:hAnsi="Arial" w:cs="Arial"/>
        <w:bCs/>
        <w:sz w:val="18"/>
        <w:szCs w:val="16"/>
        <w:lang w:val="es-ES" w:eastAsia="es-MX"/>
      </w:rPr>
    </w:pPr>
    <w:r w:rsidRPr="008E671B">
      <w:rPr>
        <w:rFonts w:ascii="Arial" w:hAnsi="Arial" w:cs="Arial"/>
        <w:sz w:val="18"/>
        <w:szCs w:val="16"/>
        <w:lang w:val="es-ES" w:eastAsia="es-MX"/>
      </w:rPr>
      <w:t>Radicado:</w:t>
    </w:r>
    <w:r w:rsidR="00AB1CCD">
      <w:rPr>
        <w:rFonts w:ascii="Arial" w:hAnsi="Arial" w:cs="Arial"/>
        <w:sz w:val="18"/>
        <w:szCs w:val="16"/>
        <w:lang w:val="es-ES" w:eastAsia="es-MX"/>
      </w:rPr>
      <w:t xml:space="preserve"> </w:t>
    </w:r>
    <w:r w:rsidRPr="008E671B">
      <w:rPr>
        <w:rFonts w:ascii="Arial" w:hAnsi="Arial" w:cs="Arial"/>
        <w:sz w:val="18"/>
        <w:szCs w:val="16"/>
        <w:lang w:val="es-ES" w:eastAsia="es-MX"/>
      </w:rPr>
      <w:t>66001310300320210008102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00BC"/>
    <w:rsid w:val="00003887"/>
    <w:rsid w:val="00006364"/>
    <w:rsid w:val="000074A4"/>
    <w:rsid w:val="000075C6"/>
    <w:rsid w:val="00011091"/>
    <w:rsid w:val="0001120A"/>
    <w:rsid w:val="0001153F"/>
    <w:rsid w:val="0001572F"/>
    <w:rsid w:val="000208BD"/>
    <w:rsid w:val="00031048"/>
    <w:rsid w:val="00032A23"/>
    <w:rsid w:val="00032AE2"/>
    <w:rsid w:val="00035B09"/>
    <w:rsid w:val="00036965"/>
    <w:rsid w:val="000425C3"/>
    <w:rsid w:val="00043062"/>
    <w:rsid w:val="00045407"/>
    <w:rsid w:val="00047676"/>
    <w:rsid w:val="00052159"/>
    <w:rsid w:val="00056024"/>
    <w:rsid w:val="00060B73"/>
    <w:rsid w:val="00062DD0"/>
    <w:rsid w:val="00064069"/>
    <w:rsid w:val="00066065"/>
    <w:rsid w:val="00067128"/>
    <w:rsid w:val="00071A01"/>
    <w:rsid w:val="00076920"/>
    <w:rsid w:val="000773B7"/>
    <w:rsid w:val="00082FC7"/>
    <w:rsid w:val="00084015"/>
    <w:rsid w:val="00085079"/>
    <w:rsid w:val="0008794C"/>
    <w:rsid w:val="000922A8"/>
    <w:rsid w:val="00093EAF"/>
    <w:rsid w:val="000949B9"/>
    <w:rsid w:val="000A37F7"/>
    <w:rsid w:val="000A6B10"/>
    <w:rsid w:val="000B20A5"/>
    <w:rsid w:val="000B22DE"/>
    <w:rsid w:val="000B48E5"/>
    <w:rsid w:val="000B7A5F"/>
    <w:rsid w:val="000B7B58"/>
    <w:rsid w:val="000B7F8E"/>
    <w:rsid w:val="000C1451"/>
    <w:rsid w:val="000C59E3"/>
    <w:rsid w:val="000C5AED"/>
    <w:rsid w:val="000D0019"/>
    <w:rsid w:val="000D0AE3"/>
    <w:rsid w:val="000D3109"/>
    <w:rsid w:val="000D4372"/>
    <w:rsid w:val="000D442C"/>
    <w:rsid w:val="000D485D"/>
    <w:rsid w:val="000E0D8E"/>
    <w:rsid w:val="000E1FF7"/>
    <w:rsid w:val="000E33DF"/>
    <w:rsid w:val="000E6BBD"/>
    <w:rsid w:val="000E7240"/>
    <w:rsid w:val="000E7329"/>
    <w:rsid w:val="000F2F20"/>
    <w:rsid w:val="000F4F83"/>
    <w:rsid w:val="000F6307"/>
    <w:rsid w:val="000F7E42"/>
    <w:rsid w:val="001025CF"/>
    <w:rsid w:val="00105C1A"/>
    <w:rsid w:val="001064D4"/>
    <w:rsid w:val="00107DC5"/>
    <w:rsid w:val="0011089F"/>
    <w:rsid w:val="00112281"/>
    <w:rsid w:val="00112303"/>
    <w:rsid w:val="0011469F"/>
    <w:rsid w:val="001170B6"/>
    <w:rsid w:val="00117106"/>
    <w:rsid w:val="00123AC7"/>
    <w:rsid w:val="00123CA5"/>
    <w:rsid w:val="00124230"/>
    <w:rsid w:val="00131799"/>
    <w:rsid w:val="001359CF"/>
    <w:rsid w:val="00140E23"/>
    <w:rsid w:val="001425A7"/>
    <w:rsid w:val="0014337D"/>
    <w:rsid w:val="00146F91"/>
    <w:rsid w:val="0014782E"/>
    <w:rsid w:val="001478E0"/>
    <w:rsid w:val="00147CBA"/>
    <w:rsid w:val="00147D56"/>
    <w:rsid w:val="0015010C"/>
    <w:rsid w:val="001529A6"/>
    <w:rsid w:val="00153026"/>
    <w:rsid w:val="00153B2D"/>
    <w:rsid w:val="001569C7"/>
    <w:rsid w:val="00156D28"/>
    <w:rsid w:val="00166975"/>
    <w:rsid w:val="0017061F"/>
    <w:rsid w:val="0017062B"/>
    <w:rsid w:val="00170C74"/>
    <w:rsid w:val="0017260D"/>
    <w:rsid w:val="00172695"/>
    <w:rsid w:val="001726C1"/>
    <w:rsid w:val="001818B7"/>
    <w:rsid w:val="00186744"/>
    <w:rsid w:val="001876A6"/>
    <w:rsid w:val="001901CE"/>
    <w:rsid w:val="001901EA"/>
    <w:rsid w:val="00194865"/>
    <w:rsid w:val="00195629"/>
    <w:rsid w:val="00196C16"/>
    <w:rsid w:val="001A1FED"/>
    <w:rsid w:val="001A39F6"/>
    <w:rsid w:val="001A4018"/>
    <w:rsid w:val="001B5266"/>
    <w:rsid w:val="001B5856"/>
    <w:rsid w:val="001B7A9D"/>
    <w:rsid w:val="001C1D18"/>
    <w:rsid w:val="001C2D94"/>
    <w:rsid w:val="001C41B5"/>
    <w:rsid w:val="001C5B0A"/>
    <w:rsid w:val="001C65DD"/>
    <w:rsid w:val="001C7276"/>
    <w:rsid w:val="001C78A4"/>
    <w:rsid w:val="001D051A"/>
    <w:rsid w:val="001D48C9"/>
    <w:rsid w:val="001E2ABC"/>
    <w:rsid w:val="001F047B"/>
    <w:rsid w:val="001F4916"/>
    <w:rsid w:val="001F4DC7"/>
    <w:rsid w:val="001F6037"/>
    <w:rsid w:val="002034D8"/>
    <w:rsid w:val="00203845"/>
    <w:rsid w:val="00203D87"/>
    <w:rsid w:val="00204820"/>
    <w:rsid w:val="0020680F"/>
    <w:rsid w:val="00207B50"/>
    <w:rsid w:val="00212614"/>
    <w:rsid w:val="0021352A"/>
    <w:rsid w:val="00213C2F"/>
    <w:rsid w:val="00213E8F"/>
    <w:rsid w:val="00215781"/>
    <w:rsid w:val="00216069"/>
    <w:rsid w:val="00216FE5"/>
    <w:rsid w:val="00221C90"/>
    <w:rsid w:val="00222C42"/>
    <w:rsid w:val="00224965"/>
    <w:rsid w:val="00224E0F"/>
    <w:rsid w:val="00230760"/>
    <w:rsid w:val="002375AA"/>
    <w:rsid w:val="00237F1D"/>
    <w:rsid w:val="00242785"/>
    <w:rsid w:val="0024660E"/>
    <w:rsid w:val="0024678B"/>
    <w:rsid w:val="00246BF7"/>
    <w:rsid w:val="00247FEB"/>
    <w:rsid w:val="00252E74"/>
    <w:rsid w:val="00255F49"/>
    <w:rsid w:val="00263B59"/>
    <w:rsid w:val="0026707A"/>
    <w:rsid w:val="00267977"/>
    <w:rsid w:val="00270D2C"/>
    <w:rsid w:val="0027340F"/>
    <w:rsid w:val="002754E5"/>
    <w:rsid w:val="00277CFB"/>
    <w:rsid w:val="00280350"/>
    <w:rsid w:val="00281C18"/>
    <w:rsid w:val="002842E5"/>
    <w:rsid w:val="0028460F"/>
    <w:rsid w:val="00291999"/>
    <w:rsid w:val="00292567"/>
    <w:rsid w:val="00292BF7"/>
    <w:rsid w:val="00294862"/>
    <w:rsid w:val="002A4D07"/>
    <w:rsid w:val="002A4D2E"/>
    <w:rsid w:val="002A5D6B"/>
    <w:rsid w:val="002A7DA3"/>
    <w:rsid w:val="002B26A8"/>
    <w:rsid w:val="002B58B5"/>
    <w:rsid w:val="002B5AD7"/>
    <w:rsid w:val="002C414D"/>
    <w:rsid w:val="002D17A2"/>
    <w:rsid w:val="002D26D1"/>
    <w:rsid w:val="002D2848"/>
    <w:rsid w:val="002D2E60"/>
    <w:rsid w:val="002D3B47"/>
    <w:rsid w:val="002D5022"/>
    <w:rsid w:val="002D5CFF"/>
    <w:rsid w:val="002E65E1"/>
    <w:rsid w:val="002E66D2"/>
    <w:rsid w:val="002E6C54"/>
    <w:rsid w:val="002E7DCC"/>
    <w:rsid w:val="002F2E24"/>
    <w:rsid w:val="002F6982"/>
    <w:rsid w:val="00300C9C"/>
    <w:rsid w:val="003036D8"/>
    <w:rsid w:val="003051C1"/>
    <w:rsid w:val="0030653A"/>
    <w:rsid w:val="00313047"/>
    <w:rsid w:val="0031323F"/>
    <w:rsid w:val="003137C8"/>
    <w:rsid w:val="0031566C"/>
    <w:rsid w:val="00316F2F"/>
    <w:rsid w:val="00317591"/>
    <w:rsid w:val="003207A2"/>
    <w:rsid w:val="003279E6"/>
    <w:rsid w:val="00331029"/>
    <w:rsid w:val="0033184A"/>
    <w:rsid w:val="00334249"/>
    <w:rsid w:val="00335B9A"/>
    <w:rsid w:val="003376F6"/>
    <w:rsid w:val="00340D60"/>
    <w:rsid w:val="00347440"/>
    <w:rsid w:val="00347B0F"/>
    <w:rsid w:val="00347B99"/>
    <w:rsid w:val="00347DE3"/>
    <w:rsid w:val="00352C0E"/>
    <w:rsid w:val="00353973"/>
    <w:rsid w:val="00353E27"/>
    <w:rsid w:val="0036015B"/>
    <w:rsid w:val="0036142F"/>
    <w:rsid w:val="00361E94"/>
    <w:rsid w:val="0036648D"/>
    <w:rsid w:val="00372E76"/>
    <w:rsid w:val="00373BA5"/>
    <w:rsid w:val="00377B71"/>
    <w:rsid w:val="0038041A"/>
    <w:rsid w:val="00384F23"/>
    <w:rsid w:val="00387A45"/>
    <w:rsid w:val="0039036B"/>
    <w:rsid w:val="00391E0B"/>
    <w:rsid w:val="00392DF4"/>
    <w:rsid w:val="003970EF"/>
    <w:rsid w:val="003A1B8F"/>
    <w:rsid w:val="003A37BF"/>
    <w:rsid w:val="003A4D67"/>
    <w:rsid w:val="003A567D"/>
    <w:rsid w:val="003A7DFC"/>
    <w:rsid w:val="003B48E0"/>
    <w:rsid w:val="003B75BA"/>
    <w:rsid w:val="003C00D3"/>
    <w:rsid w:val="003C061E"/>
    <w:rsid w:val="003C0858"/>
    <w:rsid w:val="003C2D62"/>
    <w:rsid w:val="003C3146"/>
    <w:rsid w:val="003C33D6"/>
    <w:rsid w:val="003C353F"/>
    <w:rsid w:val="003C4DCA"/>
    <w:rsid w:val="003C573A"/>
    <w:rsid w:val="003D02D6"/>
    <w:rsid w:val="003D1D9E"/>
    <w:rsid w:val="003D20D9"/>
    <w:rsid w:val="003D417F"/>
    <w:rsid w:val="003D4440"/>
    <w:rsid w:val="003E0417"/>
    <w:rsid w:val="003E05B4"/>
    <w:rsid w:val="003E29D8"/>
    <w:rsid w:val="003E386E"/>
    <w:rsid w:val="003E5A42"/>
    <w:rsid w:val="003E5CA4"/>
    <w:rsid w:val="003F1EDC"/>
    <w:rsid w:val="003F5015"/>
    <w:rsid w:val="003F7F99"/>
    <w:rsid w:val="004033AA"/>
    <w:rsid w:val="004040FF"/>
    <w:rsid w:val="004103D9"/>
    <w:rsid w:val="00411189"/>
    <w:rsid w:val="00411878"/>
    <w:rsid w:val="00411FE9"/>
    <w:rsid w:val="00412A0A"/>
    <w:rsid w:val="0041408D"/>
    <w:rsid w:val="0041468C"/>
    <w:rsid w:val="0042367F"/>
    <w:rsid w:val="00432710"/>
    <w:rsid w:val="00432A66"/>
    <w:rsid w:val="0043362C"/>
    <w:rsid w:val="00433A88"/>
    <w:rsid w:val="00443A35"/>
    <w:rsid w:val="00445C7A"/>
    <w:rsid w:val="0044767E"/>
    <w:rsid w:val="00447F19"/>
    <w:rsid w:val="00461DCC"/>
    <w:rsid w:val="00465F7E"/>
    <w:rsid w:val="00466CC8"/>
    <w:rsid w:val="0046713F"/>
    <w:rsid w:val="00470AC9"/>
    <w:rsid w:val="004715A4"/>
    <w:rsid w:val="00474A20"/>
    <w:rsid w:val="004762AA"/>
    <w:rsid w:val="00483B28"/>
    <w:rsid w:val="00484FEA"/>
    <w:rsid w:val="00491BF8"/>
    <w:rsid w:val="00493D38"/>
    <w:rsid w:val="00495F3B"/>
    <w:rsid w:val="004973DD"/>
    <w:rsid w:val="004A0C30"/>
    <w:rsid w:val="004A26BA"/>
    <w:rsid w:val="004A2CB0"/>
    <w:rsid w:val="004A5817"/>
    <w:rsid w:val="004B137C"/>
    <w:rsid w:val="004B18B1"/>
    <w:rsid w:val="004C1404"/>
    <w:rsid w:val="004C1851"/>
    <w:rsid w:val="004C36B2"/>
    <w:rsid w:val="004C4E5D"/>
    <w:rsid w:val="004D03E2"/>
    <w:rsid w:val="004D0453"/>
    <w:rsid w:val="004D0626"/>
    <w:rsid w:val="004D1FF8"/>
    <w:rsid w:val="004D74FD"/>
    <w:rsid w:val="004E4C39"/>
    <w:rsid w:val="004E533F"/>
    <w:rsid w:val="004E57D8"/>
    <w:rsid w:val="004E5966"/>
    <w:rsid w:val="004E6937"/>
    <w:rsid w:val="004E6996"/>
    <w:rsid w:val="004E7D2A"/>
    <w:rsid w:val="004F2F05"/>
    <w:rsid w:val="004F7E52"/>
    <w:rsid w:val="00501DE7"/>
    <w:rsid w:val="00502A07"/>
    <w:rsid w:val="005035D6"/>
    <w:rsid w:val="00504C5A"/>
    <w:rsid w:val="0050717F"/>
    <w:rsid w:val="0051329F"/>
    <w:rsid w:val="00514855"/>
    <w:rsid w:val="0051492B"/>
    <w:rsid w:val="005151CB"/>
    <w:rsid w:val="00515E89"/>
    <w:rsid w:val="00516462"/>
    <w:rsid w:val="005171C6"/>
    <w:rsid w:val="00520669"/>
    <w:rsid w:val="005218ED"/>
    <w:rsid w:val="0052261A"/>
    <w:rsid w:val="005232F4"/>
    <w:rsid w:val="00527ADD"/>
    <w:rsid w:val="00532337"/>
    <w:rsid w:val="00534180"/>
    <w:rsid w:val="00535CED"/>
    <w:rsid w:val="005411BD"/>
    <w:rsid w:val="005417BB"/>
    <w:rsid w:val="0054320E"/>
    <w:rsid w:val="00544338"/>
    <w:rsid w:val="005444A5"/>
    <w:rsid w:val="00545B1A"/>
    <w:rsid w:val="00547EB8"/>
    <w:rsid w:val="0055028C"/>
    <w:rsid w:val="005532F6"/>
    <w:rsid w:val="00554134"/>
    <w:rsid w:val="005549D9"/>
    <w:rsid w:val="00557B13"/>
    <w:rsid w:val="00562DFC"/>
    <w:rsid w:val="005675F9"/>
    <w:rsid w:val="00567744"/>
    <w:rsid w:val="0057374F"/>
    <w:rsid w:val="00574E59"/>
    <w:rsid w:val="00576E93"/>
    <w:rsid w:val="0057719E"/>
    <w:rsid w:val="00582BF2"/>
    <w:rsid w:val="00583BF7"/>
    <w:rsid w:val="00583E7B"/>
    <w:rsid w:val="00584E76"/>
    <w:rsid w:val="00593A55"/>
    <w:rsid w:val="0059460F"/>
    <w:rsid w:val="00595EA5"/>
    <w:rsid w:val="005A3F17"/>
    <w:rsid w:val="005A6495"/>
    <w:rsid w:val="005A7772"/>
    <w:rsid w:val="005B2CCC"/>
    <w:rsid w:val="005B5CD0"/>
    <w:rsid w:val="005B77D6"/>
    <w:rsid w:val="005B78E0"/>
    <w:rsid w:val="005C10C8"/>
    <w:rsid w:val="005C4D1B"/>
    <w:rsid w:val="005C544F"/>
    <w:rsid w:val="005D06D1"/>
    <w:rsid w:val="005D1135"/>
    <w:rsid w:val="005D3EA4"/>
    <w:rsid w:val="005D4044"/>
    <w:rsid w:val="005E0CE7"/>
    <w:rsid w:val="005E17E1"/>
    <w:rsid w:val="005E2D6F"/>
    <w:rsid w:val="005E3017"/>
    <w:rsid w:val="005E66B2"/>
    <w:rsid w:val="005E7110"/>
    <w:rsid w:val="005F0C16"/>
    <w:rsid w:val="005F33C8"/>
    <w:rsid w:val="005F36B8"/>
    <w:rsid w:val="005F42D1"/>
    <w:rsid w:val="006012F5"/>
    <w:rsid w:val="006025B3"/>
    <w:rsid w:val="00603040"/>
    <w:rsid w:val="00605D90"/>
    <w:rsid w:val="0060753D"/>
    <w:rsid w:val="006147F2"/>
    <w:rsid w:val="00615A3D"/>
    <w:rsid w:val="00615D49"/>
    <w:rsid w:val="00615F62"/>
    <w:rsid w:val="00620482"/>
    <w:rsid w:val="0062121C"/>
    <w:rsid w:val="00624A78"/>
    <w:rsid w:val="00625E9F"/>
    <w:rsid w:val="00630FE7"/>
    <w:rsid w:val="006320CE"/>
    <w:rsid w:val="006348C2"/>
    <w:rsid w:val="00634F41"/>
    <w:rsid w:val="00636C5A"/>
    <w:rsid w:val="00637D4A"/>
    <w:rsid w:val="00637D53"/>
    <w:rsid w:val="006410F3"/>
    <w:rsid w:val="006459E3"/>
    <w:rsid w:val="00655921"/>
    <w:rsid w:val="00655B6C"/>
    <w:rsid w:val="00655F50"/>
    <w:rsid w:val="006601AB"/>
    <w:rsid w:val="006611FA"/>
    <w:rsid w:val="00661F7E"/>
    <w:rsid w:val="00662221"/>
    <w:rsid w:val="00662732"/>
    <w:rsid w:val="0066586A"/>
    <w:rsid w:val="006704F7"/>
    <w:rsid w:val="0067248F"/>
    <w:rsid w:val="0068001F"/>
    <w:rsid w:val="00682180"/>
    <w:rsid w:val="00682188"/>
    <w:rsid w:val="00682ADB"/>
    <w:rsid w:val="00685504"/>
    <w:rsid w:val="00687B0F"/>
    <w:rsid w:val="00690133"/>
    <w:rsid w:val="00690DC7"/>
    <w:rsid w:val="00694C9F"/>
    <w:rsid w:val="0069552C"/>
    <w:rsid w:val="00697DB3"/>
    <w:rsid w:val="006A0766"/>
    <w:rsid w:val="006A4B01"/>
    <w:rsid w:val="006A792B"/>
    <w:rsid w:val="006B0A3C"/>
    <w:rsid w:val="006B2753"/>
    <w:rsid w:val="006B363D"/>
    <w:rsid w:val="006B38C9"/>
    <w:rsid w:val="006B785E"/>
    <w:rsid w:val="006C3B96"/>
    <w:rsid w:val="006C4166"/>
    <w:rsid w:val="006C4291"/>
    <w:rsid w:val="006D4CD1"/>
    <w:rsid w:val="006D5B8B"/>
    <w:rsid w:val="006D76C1"/>
    <w:rsid w:val="006D77DD"/>
    <w:rsid w:val="006E318D"/>
    <w:rsid w:val="006E56DB"/>
    <w:rsid w:val="006E7DBA"/>
    <w:rsid w:val="006F0E75"/>
    <w:rsid w:val="006F57BC"/>
    <w:rsid w:val="006F5C2C"/>
    <w:rsid w:val="006F6D7E"/>
    <w:rsid w:val="007006ED"/>
    <w:rsid w:val="00700F59"/>
    <w:rsid w:val="007023FE"/>
    <w:rsid w:val="00706DDD"/>
    <w:rsid w:val="00710EE9"/>
    <w:rsid w:val="007141DC"/>
    <w:rsid w:val="007141F6"/>
    <w:rsid w:val="007171A9"/>
    <w:rsid w:val="00721586"/>
    <w:rsid w:val="00722D01"/>
    <w:rsid w:val="007232A7"/>
    <w:rsid w:val="00724ED9"/>
    <w:rsid w:val="00730DE1"/>
    <w:rsid w:val="00733399"/>
    <w:rsid w:val="007351AD"/>
    <w:rsid w:val="00736921"/>
    <w:rsid w:val="00740291"/>
    <w:rsid w:val="007414D6"/>
    <w:rsid w:val="007419AF"/>
    <w:rsid w:val="0074246D"/>
    <w:rsid w:val="00743254"/>
    <w:rsid w:val="0074378D"/>
    <w:rsid w:val="00743907"/>
    <w:rsid w:val="00747A37"/>
    <w:rsid w:val="00750B5D"/>
    <w:rsid w:val="00750F35"/>
    <w:rsid w:val="00755E50"/>
    <w:rsid w:val="00757D7C"/>
    <w:rsid w:val="00760F57"/>
    <w:rsid w:val="00761EE2"/>
    <w:rsid w:val="00762113"/>
    <w:rsid w:val="0076264A"/>
    <w:rsid w:val="00762EB4"/>
    <w:rsid w:val="00764B00"/>
    <w:rsid w:val="00770B53"/>
    <w:rsid w:val="007735BF"/>
    <w:rsid w:val="00773AFD"/>
    <w:rsid w:val="00776BCD"/>
    <w:rsid w:val="007814A3"/>
    <w:rsid w:val="007839D0"/>
    <w:rsid w:val="00784EA3"/>
    <w:rsid w:val="007868DB"/>
    <w:rsid w:val="00786A03"/>
    <w:rsid w:val="00787C3B"/>
    <w:rsid w:val="0079052F"/>
    <w:rsid w:val="0079072C"/>
    <w:rsid w:val="0079119F"/>
    <w:rsid w:val="00792C99"/>
    <w:rsid w:val="00792EF9"/>
    <w:rsid w:val="00792F5B"/>
    <w:rsid w:val="00794BEE"/>
    <w:rsid w:val="007A0180"/>
    <w:rsid w:val="007A1230"/>
    <w:rsid w:val="007A3C8B"/>
    <w:rsid w:val="007A43B3"/>
    <w:rsid w:val="007A4BD3"/>
    <w:rsid w:val="007A6CE6"/>
    <w:rsid w:val="007B125D"/>
    <w:rsid w:val="007B1C57"/>
    <w:rsid w:val="007B39BA"/>
    <w:rsid w:val="007B6490"/>
    <w:rsid w:val="007B6591"/>
    <w:rsid w:val="007B6A98"/>
    <w:rsid w:val="007B75EF"/>
    <w:rsid w:val="007C2600"/>
    <w:rsid w:val="007C5FB7"/>
    <w:rsid w:val="007C6A52"/>
    <w:rsid w:val="007C7F7F"/>
    <w:rsid w:val="007C7F85"/>
    <w:rsid w:val="007D138F"/>
    <w:rsid w:val="007D1E9E"/>
    <w:rsid w:val="007D2411"/>
    <w:rsid w:val="007D31C4"/>
    <w:rsid w:val="007D356F"/>
    <w:rsid w:val="007D3AD5"/>
    <w:rsid w:val="007D48A0"/>
    <w:rsid w:val="007D4BDD"/>
    <w:rsid w:val="007D709F"/>
    <w:rsid w:val="007E473D"/>
    <w:rsid w:val="007E54BA"/>
    <w:rsid w:val="007E5A77"/>
    <w:rsid w:val="007F106A"/>
    <w:rsid w:val="007F21B8"/>
    <w:rsid w:val="007F2A8F"/>
    <w:rsid w:val="007F7A9E"/>
    <w:rsid w:val="00801CC5"/>
    <w:rsid w:val="00802537"/>
    <w:rsid w:val="008030BA"/>
    <w:rsid w:val="00804CFE"/>
    <w:rsid w:val="00806B4D"/>
    <w:rsid w:val="008120CE"/>
    <w:rsid w:val="0081239A"/>
    <w:rsid w:val="008203DF"/>
    <w:rsid w:val="00821346"/>
    <w:rsid w:val="0082230D"/>
    <w:rsid w:val="0082372E"/>
    <w:rsid w:val="008237C8"/>
    <w:rsid w:val="00824288"/>
    <w:rsid w:val="00824C26"/>
    <w:rsid w:val="008330DB"/>
    <w:rsid w:val="008357CF"/>
    <w:rsid w:val="00835881"/>
    <w:rsid w:val="008364ED"/>
    <w:rsid w:val="00837DEB"/>
    <w:rsid w:val="008430FB"/>
    <w:rsid w:val="00847D3A"/>
    <w:rsid w:val="00854388"/>
    <w:rsid w:val="00854BE2"/>
    <w:rsid w:val="00854D2A"/>
    <w:rsid w:val="00856494"/>
    <w:rsid w:val="00857E8F"/>
    <w:rsid w:val="00863FA5"/>
    <w:rsid w:val="008643CE"/>
    <w:rsid w:val="008664F3"/>
    <w:rsid w:val="00870B22"/>
    <w:rsid w:val="0087155F"/>
    <w:rsid w:val="008717AA"/>
    <w:rsid w:val="008735A3"/>
    <w:rsid w:val="00874898"/>
    <w:rsid w:val="008804FC"/>
    <w:rsid w:val="008833EF"/>
    <w:rsid w:val="0088583E"/>
    <w:rsid w:val="00886279"/>
    <w:rsid w:val="0088780F"/>
    <w:rsid w:val="00890220"/>
    <w:rsid w:val="00891D46"/>
    <w:rsid w:val="008A0AB0"/>
    <w:rsid w:val="008A1F7A"/>
    <w:rsid w:val="008A35CF"/>
    <w:rsid w:val="008A4393"/>
    <w:rsid w:val="008A68BC"/>
    <w:rsid w:val="008A6B7B"/>
    <w:rsid w:val="008A6D41"/>
    <w:rsid w:val="008B02B5"/>
    <w:rsid w:val="008B5E88"/>
    <w:rsid w:val="008B7506"/>
    <w:rsid w:val="008C2497"/>
    <w:rsid w:val="008C4EFC"/>
    <w:rsid w:val="008C745F"/>
    <w:rsid w:val="008D1630"/>
    <w:rsid w:val="008D37CB"/>
    <w:rsid w:val="008D6921"/>
    <w:rsid w:val="008E13DA"/>
    <w:rsid w:val="008E3952"/>
    <w:rsid w:val="008E3EC5"/>
    <w:rsid w:val="008E422B"/>
    <w:rsid w:val="008E4B4D"/>
    <w:rsid w:val="008E4FAB"/>
    <w:rsid w:val="008E671B"/>
    <w:rsid w:val="008F08F0"/>
    <w:rsid w:val="008F2EB4"/>
    <w:rsid w:val="008F3C02"/>
    <w:rsid w:val="008F4B17"/>
    <w:rsid w:val="008F6EC9"/>
    <w:rsid w:val="009018E2"/>
    <w:rsid w:val="00903057"/>
    <w:rsid w:val="00905AA0"/>
    <w:rsid w:val="00906AA4"/>
    <w:rsid w:val="009118CA"/>
    <w:rsid w:val="00915B6A"/>
    <w:rsid w:val="00921722"/>
    <w:rsid w:val="0092303A"/>
    <w:rsid w:val="00924384"/>
    <w:rsid w:val="00924753"/>
    <w:rsid w:val="00930F83"/>
    <w:rsid w:val="00935BF8"/>
    <w:rsid w:val="00936CE4"/>
    <w:rsid w:val="0093736C"/>
    <w:rsid w:val="0094213D"/>
    <w:rsid w:val="00943BCF"/>
    <w:rsid w:val="00947C24"/>
    <w:rsid w:val="00950BBF"/>
    <w:rsid w:val="009510BC"/>
    <w:rsid w:val="00961BAC"/>
    <w:rsid w:val="00961FE3"/>
    <w:rsid w:val="00963567"/>
    <w:rsid w:val="0096464F"/>
    <w:rsid w:val="00966727"/>
    <w:rsid w:val="00975E82"/>
    <w:rsid w:val="00985866"/>
    <w:rsid w:val="00991513"/>
    <w:rsid w:val="00994A51"/>
    <w:rsid w:val="00995658"/>
    <w:rsid w:val="009978B6"/>
    <w:rsid w:val="009A0CDD"/>
    <w:rsid w:val="009A0DEF"/>
    <w:rsid w:val="009A1359"/>
    <w:rsid w:val="009A2FFC"/>
    <w:rsid w:val="009A44AC"/>
    <w:rsid w:val="009A467A"/>
    <w:rsid w:val="009A5486"/>
    <w:rsid w:val="009A7F18"/>
    <w:rsid w:val="009B0761"/>
    <w:rsid w:val="009B108B"/>
    <w:rsid w:val="009B1238"/>
    <w:rsid w:val="009B313B"/>
    <w:rsid w:val="009B3732"/>
    <w:rsid w:val="009B42AF"/>
    <w:rsid w:val="009B5B74"/>
    <w:rsid w:val="009B5E31"/>
    <w:rsid w:val="009B75BD"/>
    <w:rsid w:val="009C2DBF"/>
    <w:rsid w:val="009C40EE"/>
    <w:rsid w:val="009C76B2"/>
    <w:rsid w:val="009D2922"/>
    <w:rsid w:val="009D2A56"/>
    <w:rsid w:val="009D4107"/>
    <w:rsid w:val="009D5259"/>
    <w:rsid w:val="009D5755"/>
    <w:rsid w:val="009E0D0C"/>
    <w:rsid w:val="009E18D5"/>
    <w:rsid w:val="009E2BBB"/>
    <w:rsid w:val="009E2F55"/>
    <w:rsid w:val="009E4AE9"/>
    <w:rsid w:val="009E5D2E"/>
    <w:rsid w:val="009F0838"/>
    <w:rsid w:val="009F4054"/>
    <w:rsid w:val="009F553D"/>
    <w:rsid w:val="009F78FF"/>
    <w:rsid w:val="009F7EF5"/>
    <w:rsid w:val="00A043FB"/>
    <w:rsid w:val="00A157ED"/>
    <w:rsid w:val="00A16AE2"/>
    <w:rsid w:val="00A17D48"/>
    <w:rsid w:val="00A220AD"/>
    <w:rsid w:val="00A25559"/>
    <w:rsid w:val="00A269F6"/>
    <w:rsid w:val="00A3166F"/>
    <w:rsid w:val="00A31807"/>
    <w:rsid w:val="00A3187E"/>
    <w:rsid w:val="00A327F0"/>
    <w:rsid w:val="00A33703"/>
    <w:rsid w:val="00A350AD"/>
    <w:rsid w:val="00A41E9C"/>
    <w:rsid w:val="00A55182"/>
    <w:rsid w:val="00A55A7B"/>
    <w:rsid w:val="00A563DF"/>
    <w:rsid w:val="00A56F11"/>
    <w:rsid w:val="00A573A6"/>
    <w:rsid w:val="00A609B7"/>
    <w:rsid w:val="00A653A4"/>
    <w:rsid w:val="00A67F31"/>
    <w:rsid w:val="00A74D38"/>
    <w:rsid w:val="00A8039F"/>
    <w:rsid w:val="00A80CA4"/>
    <w:rsid w:val="00A828DE"/>
    <w:rsid w:val="00A93A68"/>
    <w:rsid w:val="00A945A5"/>
    <w:rsid w:val="00A94D56"/>
    <w:rsid w:val="00A95D39"/>
    <w:rsid w:val="00A97600"/>
    <w:rsid w:val="00A97740"/>
    <w:rsid w:val="00AA0244"/>
    <w:rsid w:val="00AA072B"/>
    <w:rsid w:val="00AA188F"/>
    <w:rsid w:val="00AB1CCD"/>
    <w:rsid w:val="00AB2ED8"/>
    <w:rsid w:val="00AB329A"/>
    <w:rsid w:val="00AB4BB4"/>
    <w:rsid w:val="00AC011A"/>
    <w:rsid w:val="00AC06AA"/>
    <w:rsid w:val="00AC116C"/>
    <w:rsid w:val="00AC236F"/>
    <w:rsid w:val="00AC3C4A"/>
    <w:rsid w:val="00AC7D4D"/>
    <w:rsid w:val="00AD20C2"/>
    <w:rsid w:val="00AD2D8F"/>
    <w:rsid w:val="00AD5133"/>
    <w:rsid w:val="00AD5441"/>
    <w:rsid w:val="00AD5C29"/>
    <w:rsid w:val="00AE5516"/>
    <w:rsid w:val="00AE60D4"/>
    <w:rsid w:val="00AE6256"/>
    <w:rsid w:val="00AE6849"/>
    <w:rsid w:val="00AF1D41"/>
    <w:rsid w:val="00AF26E3"/>
    <w:rsid w:val="00AF3EBB"/>
    <w:rsid w:val="00AF5E33"/>
    <w:rsid w:val="00AF634B"/>
    <w:rsid w:val="00AF7C4F"/>
    <w:rsid w:val="00B004C5"/>
    <w:rsid w:val="00B03D08"/>
    <w:rsid w:val="00B06141"/>
    <w:rsid w:val="00B10E94"/>
    <w:rsid w:val="00B12C03"/>
    <w:rsid w:val="00B153D9"/>
    <w:rsid w:val="00B15F0F"/>
    <w:rsid w:val="00B16F0B"/>
    <w:rsid w:val="00B213E5"/>
    <w:rsid w:val="00B23289"/>
    <w:rsid w:val="00B269D5"/>
    <w:rsid w:val="00B27CD0"/>
    <w:rsid w:val="00B32907"/>
    <w:rsid w:val="00B35553"/>
    <w:rsid w:val="00B35DD1"/>
    <w:rsid w:val="00B35E4C"/>
    <w:rsid w:val="00B370D6"/>
    <w:rsid w:val="00B5009D"/>
    <w:rsid w:val="00B52903"/>
    <w:rsid w:val="00B54240"/>
    <w:rsid w:val="00B54B58"/>
    <w:rsid w:val="00B557D9"/>
    <w:rsid w:val="00B6129B"/>
    <w:rsid w:val="00B612D9"/>
    <w:rsid w:val="00B61F18"/>
    <w:rsid w:val="00B65A5D"/>
    <w:rsid w:val="00B70A68"/>
    <w:rsid w:val="00B72BF7"/>
    <w:rsid w:val="00B73298"/>
    <w:rsid w:val="00B76D07"/>
    <w:rsid w:val="00B76D95"/>
    <w:rsid w:val="00B82F9C"/>
    <w:rsid w:val="00B935DA"/>
    <w:rsid w:val="00B9535D"/>
    <w:rsid w:val="00BA0B5B"/>
    <w:rsid w:val="00BA2C2D"/>
    <w:rsid w:val="00BA5B08"/>
    <w:rsid w:val="00BB3630"/>
    <w:rsid w:val="00BB4B5C"/>
    <w:rsid w:val="00BB741F"/>
    <w:rsid w:val="00BB75AE"/>
    <w:rsid w:val="00BC191C"/>
    <w:rsid w:val="00BC3E0C"/>
    <w:rsid w:val="00BC3F8B"/>
    <w:rsid w:val="00BC6E8A"/>
    <w:rsid w:val="00BC79D6"/>
    <w:rsid w:val="00BD1A9C"/>
    <w:rsid w:val="00BD2612"/>
    <w:rsid w:val="00BD4D5E"/>
    <w:rsid w:val="00BE0013"/>
    <w:rsid w:val="00BE10EB"/>
    <w:rsid w:val="00BE13CA"/>
    <w:rsid w:val="00BE2BCF"/>
    <w:rsid w:val="00BE4B6D"/>
    <w:rsid w:val="00BE620A"/>
    <w:rsid w:val="00BE68A7"/>
    <w:rsid w:val="00BE6F6A"/>
    <w:rsid w:val="00BF3DCE"/>
    <w:rsid w:val="00BF57D7"/>
    <w:rsid w:val="00C00766"/>
    <w:rsid w:val="00C00D2C"/>
    <w:rsid w:val="00C01C3A"/>
    <w:rsid w:val="00C01CEC"/>
    <w:rsid w:val="00C029E0"/>
    <w:rsid w:val="00C050C5"/>
    <w:rsid w:val="00C05BFA"/>
    <w:rsid w:val="00C05EA5"/>
    <w:rsid w:val="00C06A54"/>
    <w:rsid w:val="00C07D9E"/>
    <w:rsid w:val="00C103CE"/>
    <w:rsid w:val="00C11CF5"/>
    <w:rsid w:val="00C14E62"/>
    <w:rsid w:val="00C1507A"/>
    <w:rsid w:val="00C15CC7"/>
    <w:rsid w:val="00C17370"/>
    <w:rsid w:val="00C17B8A"/>
    <w:rsid w:val="00C210A5"/>
    <w:rsid w:val="00C22766"/>
    <w:rsid w:val="00C232AA"/>
    <w:rsid w:val="00C23B37"/>
    <w:rsid w:val="00C2444A"/>
    <w:rsid w:val="00C24FD3"/>
    <w:rsid w:val="00C259DA"/>
    <w:rsid w:val="00C30CA9"/>
    <w:rsid w:val="00C3498A"/>
    <w:rsid w:val="00C34DF5"/>
    <w:rsid w:val="00C353F8"/>
    <w:rsid w:val="00C3671A"/>
    <w:rsid w:val="00C36A2B"/>
    <w:rsid w:val="00C41583"/>
    <w:rsid w:val="00C41B78"/>
    <w:rsid w:val="00C438A1"/>
    <w:rsid w:val="00C45704"/>
    <w:rsid w:val="00C459C1"/>
    <w:rsid w:val="00C45B65"/>
    <w:rsid w:val="00C46184"/>
    <w:rsid w:val="00C47241"/>
    <w:rsid w:val="00C51C3C"/>
    <w:rsid w:val="00C525AA"/>
    <w:rsid w:val="00C55F50"/>
    <w:rsid w:val="00C62CDE"/>
    <w:rsid w:val="00C62FD5"/>
    <w:rsid w:val="00C64CCA"/>
    <w:rsid w:val="00C64E07"/>
    <w:rsid w:val="00C66C0E"/>
    <w:rsid w:val="00C72D86"/>
    <w:rsid w:val="00C72DA9"/>
    <w:rsid w:val="00C73085"/>
    <w:rsid w:val="00C741A0"/>
    <w:rsid w:val="00C746CF"/>
    <w:rsid w:val="00C77E45"/>
    <w:rsid w:val="00C80A30"/>
    <w:rsid w:val="00C83293"/>
    <w:rsid w:val="00C837DF"/>
    <w:rsid w:val="00C86068"/>
    <w:rsid w:val="00C876B1"/>
    <w:rsid w:val="00C9252A"/>
    <w:rsid w:val="00C946BC"/>
    <w:rsid w:val="00C95314"/>
    <w:rsid w:val="00CA2312"/>
    <w:rsid w:val="00CA3F12"/>
    <w:rsid w:val="00CB01E8"/>
    <w:rsid w:val="00CB0E83"/>
    <w:rsid w:val="00CB0EF3"/>
    <w:rsid w:val="00CB1347"/>
    <w:rsid w:val="00CB1F1D"/>
    <w:rsid w:val="00CB2A4D"/>
    <w:rsid w:val="00CB598C"/>
    <w:rsid w:val="00CB6EAC"/>
    <w:rsid w:val="00CB799A"/>
    <w:rsid w:val="00CC0858"/>
    <w:rsid w:val="00CC28DC"/>
    <w:rsid w:val="00CC687E"/>
    <w:rsid w:val="00CC6CB6"/>
    <w:rsid w:val="00CC7EBB"/>
    <w:rsid w:val="00CD206E"/>
    <w:rsid w:val="00CE002F"/>
    <w:rsid w:val="00CE0375"/>
    <w:rsid w:val="00CE3BA0"/>
    <w:rsid w:val="00CE5058"/>
    <w:rsid w:val="00CE6D4A"/>
    <w:rsid w:val="00CE759C"/>
    <w:rsid w:val="00CE782C"/>
    <w:rsid w:val="00CF0834"/>
    <w:rsid w:val="00CF0E26"/>
    <w:rsid w:val="00CF63DD"/>
    <w:rsid w:val="00CF722D"/>
    <w:rsid w:val="00D00AFE"/>
    <w:rsid w:val="00D00B7E"/>
    <w:rsid w:val="00D00BBF"/>
    <w:rsid w:val="00D01B49"/>
    <w:rsid w:val="00D01DA4"/>
    <w:rsid w:val="00D060D5"/>
    <w:rsid w:val="00D14EB6"/>
    <w:rsid w:val="00D16DAA"/>
    <w:rsid w:val="00D174AE"/>
    <w:rsid w:val="00D1766C"/>
    <w:rsid w:val="00D176E9"/>
    <w:rsid w:val="00D210FB"/>
    <w:rsid w:val="00D21B66"/>
    <w:rsid w:val="00D264FB"/>
    <w:rsid w:val="00D33310"/>
    <w:rsid w:val="00D4046A"/>
    <w:rsid w:val="00D40980"/>
    <w:rsid w:val="00D423A5"/>
    <w:rsid w:val="00D435B3"/>
    <w:rsid w:val="00D52697"/>
    <w:rsid w:val="00D5422A"/>
    <w:rsid w:val="00D54997"/>
    <w:rsid w:val="00D56D40"/>
    <w:rsid w:val="00D57999"/>
    <w:rsid w:val="00D60B54"/>
    <w:rsid w:val="00D60FC3"/>
    <w:rsid w:val="00D6258C"/>
    <w:rsid w:val="00D62CC3"/>
    <w:rsid w:val="00D6619E"/>
    <w:rsid w:val="00D70BA3"/>
    <w:rsid w:val="00D70F2C"/>
    <w:rsid w:val="00D72675"/>
    <w:rsid w:val="00D76F44"/>
    <w:rsid w:val="00D77748"/>
    <w:rsid w:val="00D86E88"/>
    <w:rsid w:val="00D91B53"/>
    <w:rsid w:val="00D92098"/>
    <w:rsid w:val="00D93BCF"/>
    <w:rsid w:val="00DA539C"/>
    <w:rsid w:val="00DA54FA"/>
    <w:rsid w:val="00DB17CF"/>
    <w:rsid w:val="00DB3139"/>
    <w:rsid w:val="00DB6857"/>
    <w:rsid w:val="00DB69C2"/>
    <w:rsid w:val="00DB7360"/>
    <w:rsid w:val="00DB7976"/>
    <w:rsid w:val="00DB7BA8"/>
    <w:rsid w:val="00DC01A2"/>
    <w:rsid w:val="00DC04A3"/>
    <w:rsid w:val="00DC5687"/>
    <w:rsid w:val="00DC604D"/>
    <w:rsid w:val="00DC6C86"/>
    <w:rsid w:val="00DD2866"/>
    <w:rsid w:val="00DD2D4A"/>
    <w:rsid w:val="00DD4764"/>
    <w:rsid w:val="00DD5DD7"/>
    <w:rsid w:val="00DD619F"/>
    <w:rsid w:val="00DE0675"/>
    <w:rsid w:val="00DE3363"/>
    <w:rsid w:val="00DE3399"/>
    <w:rsid w:val="00DE37E9"/>
    <w:rsid w:val="00DE6C10"/>
    <w:rsid w:val="00DE6C91"/>
    <w:rsid w:val="00DE747A"/>
    <w:rsid w:val="00DE75C2"/>
    <w:rsid w:val="00DE7978"/>
    <w:rsid w:val="00DF171F"/>
    <w:rsid w:val="00DF5534"/>
    <w:rsid w:val="00DF6FDB"/>
    <w:rsid w:val="00DF736F"/>
    <w:rsid w:val="00E0290C"/>
    <w:rsid w:val="00E05682"/>
    <w:rsid w:val="00E14C6B"/>
    <w:rsid w:val="00E15D2D"/>
    <w:rsid w:val="00E16020"/>
    <w:rsid w:val="00E2511E"/>
    <w:rsid w:val="00E25F20"/>
    <w:rsid w:val="00E26814"/>
    <w:rsid w:val="00E2798D"/>
    <w:rsid w:val="00E27CD5"/>
    <w:rsid w:val="00E3011D"/>
    <w:rsid w:val="00E32A77"/>
    <w:rsid w:val="00E34A8F"/>
    <w:rsid w:val="00E36637"/>
    <w:rsid w:val="00E378A4"/>
    <w:rsid w:val="00E407C8"/>
    <w:rsid w:val="00E409D2"/>
    <w:rsid w:val="00E4362D"/>
    <w:rsid w:val="00E447AC"/>
    <w:rsid w:val="00E473D4"/>
    <w:rsid w:val="00E50751"/>
    <w:rsid w:val="00E5454E"/>
    <w:rsid w:val="00E5750E"/>
    <w:rsid w:val="00E60624"/>
    <w:rsid w:val="00E60C5E"/>
    <w:rsid w:val="00E65768"/>
    <w:rsid w:val="00E65DFC"/>
    <w:rsid w:val="00E66020"/>
    <w:rsid w:val="00E67503"/>
    <w:rsid w:val="00E703EC"/>
    <w:rsid w:val="00E70CFA"/>
    <w:rsid w:val="00E733CD"/>
    <w:rsid w:val="00E75503"/>
    <w:rsid w:val="00E76685"/>
    <w:rsid w:val="00E776B2"/>
    <w:rsid w:val="00E86EC3"/>
    <w:rsid w:val="00E87398"/>
    <w:rsid w:val="00E87EDF"/>
    <w:rsid w:val="00E87FD8"/>
    <w:rsid w:val="00E91F5E"/>
    <w:rsid w:val="00E92EEE"/>
    <w:rsid w:val="00E944B3"/>
    <w:rsid w:val="00E94C92"/>
    <w:rsid w:val="00EA1819"/>
    <w:rsid w:val="00EA20C5"/>
    <w:rsid w:val="00EA2116"/>
    <w:rsid w:val="00EA2582"/>
    <w:rsid w:val="00EA360B"/>
    <w:rsid w:val="00EA618E"/>
    <w:rsid w:val="00EA6AFB"/>
    <w:rsid w:val="00EB0C20"/>
    <w:rsid w:val="00EB4484"/>
    <w:rsid w:val="00EB4C1D"/>
    <w:rsid w:val="00EB6E5A"/>
    <w:rsid w:val="00EC2FCC"/>
    <w:rsid w:val="00EC45A5"/>
    <w:rsid w:val="00ED1576"/>
    <w:rsid w:val="00ED2C36"/>
    <w:rsid w:val="00ED4126"/>
    <w:rsid w:val="00ED45C3"/>
    <w:rsid w:val="00ED5AE3"/>
    <w:rsid w:val="00ED768D"/>
    <w:rsid w:val="00EE6845"/>
    <w:rsid w:val="00EF130B"/>
    <w:rsid w:val="00EF3D1D"/>
    <w:rsid w:val="00EF4D72"/>
    <w:rsid w:val="00EF66DC"/>
    <w:rsid w:val="00F00DEA"/>
    <w:rsid w:val="00F031D6"/>
    <w:rsid w:val="00F0547D"/>
    <w:rsid w:val="00F074CD"/>
    <w:rsid w:val="00F10BD1"/>
    <w:rsid w:val="00F11DBC"/>
    <w:rsid w:val="00F120A6"/>
    <w:rsid w:val="00F15BC2"/>
    <w:rsid w:val="00F2152C"/>
    <w:rsid w:val="00F217A4"/>
    <w:rsid w:val="00F26230"/>
    <w:rsid w:val="00F30EE8"/>
    <w:rsid w:val="00F32A21"/>
    <w:rsid w:val="00F33A6E"/>
    <w:rsid w:val="00F346C3"/>
    <w:rsid w:val="00F441D8"/>
    <w:rsid w:val="00F4604A"/>
    <w:rsid w:val="00F4714B"/>
    <w:rsid w:val="00F52858"/>
    <w:rsid w:val="00F54053"/>
    <w:rsid w:val="00F55A10"/>
    <w:rsid w:val="00F563DA"/>
    <w:rsid w:val="00F602E2"/>
    <w:rsid w:val="00F6082A"/>
    <w:rsid w:val="00F61F19"/>
    <w:rsid w:val="00F6321D"/>
    <w:rsid w:val="00F63909"/>
    <w:rsid w:val="00F64145"/>
    <w:rsid w:val="00F65E96"/>
    <w:rsid w:val="00F67AE8"/>
    <w:rsid w:val="00F70385"/>
    <w:rsid w:val="00F73BB0"/>
    <w:rsid w:val="00F73D22"/>
    <w:rsid w:val="00F73FD1"/>
    <w:rsid w:val="00F75349"/>
    <w:rsid w:val="00F77A36"/>
    <w:rsid w:val="00F868B6"/>
    <w:rsid w:val="00F87909"/>
    <w:rsid w:val="00F9317D"/>
    <w:rsid w:val="00F944EC"/>
    <w:rsid w:val="00F948DB"/>
    <w:rsid w:val="00F95ABC"/>
    <w:rsid w:val="00F95CF2"/>
    <w:rsid w:val="00FA2C48"/>
    <w:rsid w:val="00FA3A07"/>
    <w:rsid w:val="00FA40EB"/>
    <w:rsid w:val="00FA4A31"/>
    <w:rsid w:val="00FA6779"/>
    <w:rsid w:val="00FA79D2"/>
    <w:rsid w:val="00FB255B"/>
    <w:rsid w:val="00FB525A"/>
    <w:rsid w:val="00FB57BA"/>
    <w:rsid w:val="00FC24CC"/>
    <w:rsid w:val="00FC4363"/>
    <w:rsid w:val="00FC6A37"/>
    <w:rsid w:val="00FD1714"/>
    <w:rsid w:val="00FD3B15"/>
    <w:rsid w:val="00FD4056"/>
    <w:rsid w:val="00FD6666"/>
    <w:rsid w:val="00FD6EAA"/>
    <w:rsid w:val="00FE2098"/>
    <w:rsid w:val="00FE244D"/>
    <w:rsid w:val="00FE49AD"/>
    <w:rsid w:val="00FE4CD6"/>
    <w:rsid w:val="00FE5985"/>
    <w:rsid w:val="00FE6B22"/>
    <w:rsid w:val="00FE72A3"/>
    <w:rsid w:val="00FF0680"/>
    <w:rsid w:val="00FF09EF"/>
    <w:rsid w:val="00FF0D68"/>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4C58"/>
  <w15:docId w15:val="{F94ED536-486C-4223-B2E4-FFB99AEB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33917">
      <w:bodyDiv w:val="1"/>
      <w:marLeft w:val="0"/>
      <w:marRight w:val="0"/>
      <w:marTop w:val="0"/>
      <w:marBottom w:val="0"/>
      <w:divBdr>
        <w:top w:val="none" w:sz="0" w:space="0" w:color="auto"/>
        <w:left w:val="none" w:sz="0" w:space="0" w:color="auto"/>
        <w:bottom w:val="none" w:sz="0" w:space="0" w:color="auto"/>
        <w:right w:val="none" w:sz="0" w:space="0" w:color="auto"/>
      </w:divBdr>
      <w:divsChild>
        <w:div w:id="486627861">
          <w:marLeft w:val="0"/>
          <w:marRight w:val="0"/>
          <w:marTop w:val="0"/>
          <w:marBottom w:val="120"/>
          <w:divBdr>
            <w:top w:val="none" w:sz="0" w:space="0" w:color="auto"/>
            <w:left w:val="none" w:sz="0" w:space="0" w:color="auto"/>
            <w:bottom w:val="none" w:sz="0" w:space="0" w:color="auto"/>
            <w:right w:val="none" w:sz="0" w:space="0" w:color="auto"/>
          </w:divBdr>
          <w:divsChild>
            <w:div w:id="1364132765">
              <w:marLeft w:val="0"/>
              <w:marRight w:val="0"/>
              <w:marTop w:val="0"/>
              <w:marBottom w:val="0"/>
              <w:divBdr>
                <w:top w:val="none" w:sz="0" w:space="0" w:color="auto"/>
                <w:left w:val="none" w:sz="0" w:space="0" w:color="auto"/>
                <w:bottom w:val="none" w:sz="0" w:space="0" w:color="auto"/>
                <w:right w:val="none" w:sz="0" w:space="0" w:color="auto"/>
              </w:divBdr>
            </w:div>
          </w:divsChild>
        </w:div>
        <w:div w:id="895973666">
          <w:marLeft w:val="0"/>
          <w:marRight w:val="0"/>
          <w:marTop w:val="0"/>
          <w:marBottom w:val="120"/>
          <w:divBdr>
            <w:top w:val="none" w:sz="0" w:space="0" w:color="auto"/>
            <w:left w:val="none" w:sz="0" w:space="0" w:color="auto"/>
            <w:bottom w:val="none" w:sz="0" w:space="0" w:color="auto"/>
            <w:right w:val="none" w:sz="0" w:space="0" w:color="auto"/>
          </w:divBdr>
          <w:divsChild>
            <w:div w:id="746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20785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teconstitucional.gov.co/relatoria/2015/SU055-15.ht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224C306E-DB38-40FC-8282-7586057D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10815</Words>
  <Characters>59487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484</cp:revision>
  <dcterms:created xsi:type="dcterms:W3CDTF">2021-09-13T14:22:00Z</dcterms:created>
  <dcterms:modified xsi:type="dcterms:W3CDTF">2021-10-29T13:56:00Z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