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06B4" w14:textId="77777777" w:rsidR="00AD06B8" w:rsidRPr="008A290B" w:rsidRDefault="00AD06B8" w:rsidP="00AD06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672D96" w14:textId="77777777" w:rsidR="00AD06B8" w:rsidRDefault="00AD06B8" w:rsidP="00AD06B8">
      <w:pPr>
        <w:jc w:val="both"/>
        <w:rPr>
          <w:rFonts w:ascii="Arial" w:hAnsi="Arial" w:cs="Arial"/>
          <w:lang w:val="es-419"/>
        </w:rPr>
      </w:pPr>
    </w:p>
    <w:p w14:paraId="76873BAE" w14:textId="2F1E185D" w:rsidR="00AD06B8" w:rsidRPr="00E32969" w:rsidRDefault="00C637F3" w:rsidP="00AD06B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DECLARACIÓN DE DESIERTO RECURSO DE APELACIÓN / PRINCIPIO DE SUBSIDIARIEDAD / NO SE INTERPUSO RECURSO CONTRA EL AUTO IMPUGNADO.</w:t>
      </w:r>
    </w:p>
    <w:p w14:paraId="3D096784" w14:textId="77777777" w:rsidR="00AD06B8" w:rsidRPr="00E32969" w:rsidRDefault="00AD06B8" w:rsidP="00AD06B8">
      <w:pPr>
        <w:jc w:val="both"/>
        <w:rPr>
          <w:rFonts w:ascii="Arial" w:hAnsi="Arial" w:cs="Arial"/>
          <w:lang w:val="es-419"/>
        </w:rPr>
      </w:pPr>
    </w:p>
    <w:p w14:paraId="71B9D1B7" w14:textId="2D4F2920" w:rsidR="00900705" w:rsidRPr="00900705" w:rsidRDefault="00AA0D37" w:rsidP="00900705">
      <w:pPr>
        <w:jc w:val="both"/>
        <w:rPr>
          <w:rFonts w:ascii="Arial" w:hAnsi="Arial" w:cs="Arial"/>
          <w:lang w:val="es-419"/>
        </w:rPr>
      </w:pPr>
      <w:r>
        <w:rPr>
          <w:rFonts w:ascii="Arial" w:hAnsi="Arial" w:cs="Arial"/>
          <w:lang w:val="es-419"/>
        </w:rPr>
        <w:t xml:space="preserve">… </w:t>
      </w:r>
      <w:r w:rsidR="00900705" w:rsidRPr="00900705">
        <w:rPr>
          <w:rFonts w:ascii="Arial" w:hAnsi="Arial" w:cs="Arial"/>
          <w:lang w:val="es-419"/>
        </w:rPr>
        <w:t xml:space="preserve">la principal queja constitucional del actor tiene que ver con la decisión de declarar desierto, por ausencia de sustentación, el recurso de alzada que formuló contra la sentencia que desató, en primer grado, el proceso por él promovido. Fincado en ello, pretende por esta senda se ordene dejar sin efecto aquella providencia. Revisado el expediente respectivo, se evidencia que en dicho asunto el actor no ejerció los mecanismos judiciales ordinarios de defensa frente a la decisión criticada. </w:t>
      </w:r>
    </w:p>
    <w:p w14:paraId="00AF4C63" w14:textId="77777777" w:rsidR="00900705" w:rsidRPr="00900705" w:rsidRDefault="00900705" w:rsidP="00900705">
      <w:pPr>
        <w:jc w:val="both"/>
        <w:rPr>
          <w:rFonts w:ascii="Arial" w:hAnsi="Arial" w:cs="Arial"/>
          <w:lang w:val="es-419"/>
        </w:rPr>
      </w:pPr>
    </w:p>
    <w:p w14:paraId="2CD4FC9C" w14:textId="371CF151" w:rsidR="00AD06B8" w:rsidRPr="00E32969" w:rsidRDefault="00900705" w:rsidP="00900705">
      <w:pPr>
        <w:jc w:val="both"/>
        <w:rPr>
          <w:rFonts w:ascii="Arial" w:hAnsi="Arial" w:cs="Arial"/>
          <w:lang w:val="es-419"/>
        </w:rPr>
      </w:pPr>
      <w:r w:rsidRPr="00900705">
        <w:rPr>
          <w:rFonts w:ascii="Arial" w:hAnsi="Arial" w:cs="Arial"/>
          <w:lang w:val="es-419"/>
        </w:rPr>
        <w:t>De conformidad con lo anterior, el problema jurídico a resolver reside en definir si la acción de tutela resulta procedente, cuando el actor no agotó los recursos ordinarios que tuvo a su alcance ante el juez natural.</w:t>
      </w:r>
      <w:r w:rsidR="00AA0D37">
        <w:rPr>
          <w:rFonts w:ascii="Arial" w:hAnsi="Arial" w:cs="Arial"/>
          <w:lang w:val="es-419"/>
        </w:rPr>
        <w:t xml:space="preserve"> (…)</w:t>
      </w:r>
    </w:p>
    <w:p w14:paraId="01EBB55B" w14:textId="77777777" w:rsidR="00AD06B8" w:rsidRPr="00E32969" w:rsidRDefault="00AD06B8" w:rsidP="00AD06B8">
      <w:pPr>
        <w:jc w:val="both"/>
        <w:rPr>
          <w:rFonts w:ascii="Arial" w:hAnsi="Arial" w:cs="Arial"/>
          <w:lang w:val="es-419"/>
        </w:rPr>
      </w:pPr>
    </w:p>
    <w:p w14:paraId="27219683" w14:textId="15A9791F" w:rsidR="00AA0D37" w:rsidRPr="00AA0D37" w:rsidRDefault="00AA0D37" w:rsidP="00AA0D37">
      <w:pPr>
        <w:jc w:val="both"/>
        <w:rPr>
          <w:rFonts w:ascii="Arial" w:hAnsi="Arial" w:cs="Arial"/>
          <w:lang w:val="es-419"/>
        </w:rPr>
      </w:pPr>
      <w:r w:rsidRPr="00AA0D37">
        <w:rPr>
          <w:rFonts w:ascii="Arial" w:hAnsi="Arial" w:cs="Arial"/>
          <w:lang w:val="es-419"/>
        </w:rPr>
        <w:t>De cara a la subsidiariedad, es pertinente reiterar que frente a dicha providencia, que declaró desierto el recurso de apelación que formuló el actor contra la sentencia adoptada en el proceso que promovió</w:t>
      </w:r>
      <w:r>
        <w:rPr>
          <w:rFonts w:ascii="Arial" w:hAnsi="Arial" w:cs="Arial"/>
          <w:lang w:val="es-419"/>
        </w:rPr>
        <w:t>…</w:t>
      </w:r>
    </w:p>
    <w:p w14:paraId="4E97EFFD" w14:textId="77777777" w:rsidR="00AA0D37" w:rsidRPr="00AA0D37" w:rsidRDefault="00AA0D37" w:rsidP="00AA0D37">
      <w:pPr>
        <w:jc w:val="both"/>
        <w:rPr>
          <w:rFonts w:ascii="Arial" w:hAnsi="Arial" w:cs="Arial"/>
          <w:lang w:val="es-419"/>
        </w:rPr>
      </w:pPr>
    </w:p>
    <w:p w14:paraId="7E21E597" w14:textId="376544C1" w:rsidR="00AD06B8" w:rsidRDefault="00AA0D37" w:rsidP="00AD06B8">
      <w:pPr>
        <w:jc w:val="both"/>
        <w:rPr>
          <w:rFonts w:ascii="Arial" w:hAnsi="Arial" w:cs="Arial"/>
        </w:rPr>
      </w:pPr>
      <w:r w:rsidRPr="00AA0D37">
        <w:rPr>
          <w:rFonts w:ascii="Arial" w:hAnsi="Arial" w:cs="Arial"/>
          <w:lang w:val="es-419"/>
        </w:rPr>
        <w:t>De allí que el mencionado requisito de procedibilidad no se halle superado, porque está ausente la prueba de haberse formulado el mecanismo ordinario dispuesto por el legislador en contra de esa determinación</w:t>
      </w:r>
      <w:r>
        <w:rPr>
          <w:rFonts w:ascii="Arial" w:hAnsi="Arial" w:cs="Arial"/>
          <w:lang w:val="es-419"/>
        </w:rPr>
        <w:t>.</w:t>
      </w:r>
    </w:p>
    <w:p w14:paraId="7571D2E1" w14:textId="77777777" w:rsidR="00AD06B8" w:rsidRDefault="00AD06B8" w:rsidP="00AD06B8">
      <w:pPr>
        <w:jc w:val="both"/>
        <w:rPr>
          <w:rFonts w:ascii="Arial" w:hAnsi="Arial" w:cs="Arial"/>
        </w:rPr>
      </w:pPr>
    </w:p>
    <w:p w14:paraId="2AB3F9DA" w14:textId="77777777" w:rsidR="00AD06B8" w:rsidRDefault="00AD06B8" w:rsidP="00AD06B8">
      <w:pPr>
        <w:jc w:val="both"/>
        <w:rPr>
          <w:rFonts w:ascii="Arial" w:hAnsi="Arial" w:cs="Arial"/>
        </w:rPr>
      </w:pPr>
    </w:p>
    <w:bookmarkEnd w:id="0"/>
    <w:p w14:paraId="5584DA44" w14:textId="77777777" w:rsidR="00AD06B8" w:rsidRDefault="00AD06B8" w:rsidP="00AD06B8">
      <w:pPr>
        <w:jc w:val="both"/>
        <w:rPr>
          <w:rFonts w:ascii="Arial" w:hAnsi="Arial" w:cs="Arial"/>
        </w:rPr>
      </w:pPr>
    </w:p>
    <w:p w14:paraId="148E3911" w14:textId="77777777" w:rsidR="0035286E" w:rsidRPr="00CC6408" w:rsidRDefault="0035286E" w:rsidP="00CC6408">
      <w:pPr>
        <w:spacing w:line="276" w:lineRule="auto"/>
        <w:jc w:val="center"/>
        <w:rPr>
          <w:rFonts w:ascii="Arial Narrow" w:hAnsi="Arial Narrow"/>
          <w:b/>
          <w:sz w:val="26"/>
          <w:szCs w:val="26"/>
        </w:rPr>
      </w:pPr>
      <w:r w:rsidRPr="00CC6408">
        <w:rPr>
          <w:rFonts w:ascii="Arial Narrow" w:hAnsi="Arial Narrow"/>
          <w:b/>
          <w:sz w:val="26"/>
          <w:szCs w:val="26"/>
        </w:rPr>
        <w:t>REPÚBLICA DE COLOMBIA</w:t>
      </w:r>
    </w:p>
    <w:p w14:paraId="2F300895" w14:textId="77777777" w:rsidR="0035286E" w:rsidRPr="00CC6408" w:rsidRDefault="0035286E" w:rsidP="00CC6408">
      <w:pPr>
        <w:spacing w:line="276" w:lineRule="auto"/>
        <w:jc w:val="center"/>
        <w:rPr>
          <w:rFonts w:ascii="Arial Narrow" w:hAnsi="Arial Narrow"/>
          <w:b/>
          <w:sz w:val="26"/>
          <w:szCs w:val="26"/>
        </w:rPr>
      </w:pPr>
      <w:r w:rsidRPr="00CC6408">
        <w:rPr>
          <w:rFonts w:ascii="Arial Narrow" w:hAnsi="Arial Narrow"/>
          <w:b/>
          <w:noProof/>
          <w:sz w:val="26"/>
          <w:szCs w:val="26"/>
          <w:lang w:val="es-CO" w:eastAsia="es-CO"/>
        </w:rPr>
        <w:drawing>
          <wp:inline distT="0" distB="0" distL="0" distR="0" wp14:anchorId="2F997012" wp14:editId="2C6D208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0C619F0" w14:textId="77777777" w:rsidR="0035286E" w:rsidRPr="00CC6408" w:rsidRDefault="0035286E" w:rsidP="00CC6408">
      <w:pPr>
        <w:spacing w:line="276" w:lineRule="auto"/>
        <w:jc w:val="center"/>
        <w:rPr>
          <w:rFonts w:ascii="Arial Narrow" w:hAnsi="Arial Narrow"/>
          <w:b/>
          <w:sz w:val="26"/>
          <w:szCs w:val="26"/>
        </w:rPr>
      </w:pPr>
      <w:r w:rsidRPr="00CC6408">
        <w:rPr>
          <w:rFonts w:ascii="Arial Narrow" w:hAnsi="Arial Narrow"/>
          <w:b/>
          <w:sz w:val="26"/>
          <w:szCs w:val="26"/>
        </w:rPr>
        <w:t>TRIBUNAL SUPERIOR DE PEREIRA</w:t>
      </w:r>
    </w:p>
    <w:p w14:paraId="2ADDF5EA" w14:textId="77777777" w:rsidR="0035286E" w:rsidRPr="00CC6408" w:rsidRDefault="0035286E" w:rsidP="00CC6408">
      <w:pPr>
        <w:spacing w:line="276" w:lineRule="auto"/>
        <w:jc w:val="center"/>
        <w:rPr>
          <w:rFonts w:ascii="Arial Narrow" w:hAnsi="Arial Narrow"/>
          <w:b/>
          <w:sz w:val="26"/>
          <w:szCs w:val="26"/>
        </w:rPr>
      </w:pPr>
      <w:r w:rsidRPr="00CC6408">
        <w:rPr>
          <w:rFonts w:ascii="Arial Narrow" w:hAnsi="Arial Narrow"/>
          <w:b/>
          <w:sz w:val="26"/>
          <w:szCs w:val="26"/>
        </w:rPr>
        <w:t xml:space="preserve">SALA CIVIL – FAMILIA </w:t>
      </w:r>
    </w:p>
    <w:p w14:paraId="202FD0CD" w14:textId="77777777" w:rsidR="0035286E" w:rsidRPr="00CC6408" w:rsidRDefault="0035286E" w:rsidP="00CC6408">
      <w:pPr>
        <w:pStyle w:val="Sinespaciado"/>
        <w:spacing w:line="276" w:lineRule="auto"/>
        <w:rPr>
          <w:rFonts w:ascii="Arial Narrow" w:hAnsi="Arial Narrow"/>
          <w:b/>
          <w:sz w:val="26"/>
          <w:szCs w:val="26"/>
          <w:lang w:val="es-ES_tradnl"/>
        </w:rPr>
      </w:pPr>
    </w:p>
    <w:p w14:paraId="656A0430" w14:textId="77777777" w:rsidR="0035286E" w:rsidRPr="00CC6408" w:rsidRDefault="0035286E" w:rsidP="00CC6408">
      <w:pPr>
        <w:pStyle w:val="Sinespaciado"/>
        <w:spacing w:line="276" w:lineRule="auto"/>
        <w:jc w:val="center"/>
        <w:rPr>
          <w:rFonts w:ascii="Arial Narrow" w:hAnsi="Arial Narrow"/>
          <w:b/>
          <w:bCs/>
          <w:sz w:val="26"/>
          <w:szCs w:val="26"/>
        </w:rPr>
      </w:pPr>
      <w:r w:rsidRPr="00CC6408">
        <w:rPr>
          <w:rFonts w:ascii="Arial Narrow" w:hAnsi="Arial Narrow"/>
          <w:b/>
          <w:bCs/>
          <w:sz w:val="26"/>
          <w:szCs w:val="26"/>
        </w:rPr>
        <w:t>MAGISTRADO PONENTE: CARLOS MAURICIO GARCÍA BARAJAS</w:t>
      </w:r>
    </w:p>
    <w:p w14:paraId="2F2F9CBA" w14:textId="77777777" w:rsidR="00CA198C" w:rsidRPr="00CC6408" w:rsidRDefault="00CA198C" w:rsidP="00CC6408">
      <w:pPr>
        <w:pStyle w:val="Sinespaciado"/>
        <w:spacing w:line="276" w:lineRule="auto"/>
        <w:jc w:val="center"/>
        <w:rPr>
          <w:rFonts w:ascii="Arial Narrow" w:hAnsi="Arial Narrow"/>
          <w:b/>
          <w:sz w:val="26"/>
          <w:szCs w:val="26"/>
        </w:rPr>
      </w:pPr>
    </w:p>
    <w:p w14:paraId="57C1B7FE" w14:textId="26E211BC" w:rsidR="0035286E" w:rsidRPr="00CC6408" w:rsidRDefault="0035286E" w:rsidP="00CC6408">
      <w:pPr>
        <w:pStyle w:val="Sinespaciado"/>
        <w:spacing w:line="276" w:lineRule="auto"/>
        <w:jc w:val="center"/>
        <w:rPr>
          <w:rFonts w:ascii="Arial Narrow" w:hAnsi="Arial Narrow"/>
          <w:b/>
          <w:bCs/>
          <w:sz w:val="26"/>
          <w:szCs w:val="26"/>
        </w:rPr>
      </w:pPr>
      <w:r w:rsidRPr="00CC6408">
        <w:rPr>
          <w:rFonts w:ascii="Arial Narrow" w:hAnsi="Arial Narrow"/>
          <w:b/>
          <w:bCs/>
          <w:sz w:val="26"/>
          <w:szCs w:val="26"/>
        </w:rPr>
        <w:t xml:space="preserve">Pereira, </w:t>
      </w:r>
      <w:r w:rsidR="3CAFF963" w:rsidRPr="00CC6408">
        <w:rPr>
          <w:rFonts w:ascii="Arial Narrow" w:hAnsi="Arial Narrow"/>
          <w:b/>
          <w:bCs/>
          <w:sz w:val="26"/>
          <w:szCs w:val="26"/>
        </w:rPr>
        <w:t>cinco</w:t>
      </w:r>
      <w:r w:rsidR="00CA198C" w:rsidRPr="00CC6408">
        <w:rPr>
          <w:rFonts w:ascii="Arial Narrow" w:hAnsi="Arial Narrow"/>
          <w:b/>
          <w:bCs/>
          <w:sz w:val="26"/>
          <w:szCs w:val="26"/>
        </w:rPr>
        <w:t xml:space="preserve"> </w:t>
      </w:r>
      <w:r w:rsidRPr="00CC6408">
        <w:rPr>
          <w:rFonts w:ascii="Arial Narrow" w:hAnsi="Arial Narrow"/>
          <w:b/>
          <w:bCs/>
          <w:sz w:val="26"/>
          <w:szCs w:val="26"/>
        </w:rPr>
        <w:t>(</w:t>
      </w:r>
      <w:r w:rsidR="325FE520" w:rsidRPr="00CC6408">
        <w:rPr>
          <w:rFonts w:ascii="Arial Narrow" w:hAnsi="Arial Narrow"/>
          <w:b/>
          <w:bCs/>
          <w:sz w:val="26"/>
          <w:szCs w:val="26"/>
        </w:rPr>
        <w:t>05</w:t>
      </w:r>
      <w:r w:rsidRPr="00CC6408">
        <w:rPr>
          <w:rFonts w:ascii="Arial Narrow" w:hAnsi="Arial Narrow"/>
          <w:b/>
          <w:bCs/>
          <w:sz w:val="26"/>
          <w:szCs w:val="26"/>
        </w:rPr>
        <w:t>) de</w:t>
      </w:r>
      <w:r w:rsidR="0008699D" w:rsidRPr="00CC6408">
        <w:rPr>
          <w:rFonts w:ascii="Arial Narrow" w:hAnsi="Arial Narrow"/>
          <w:b/>
          <w:bCs/>
          <w:sz w:val="26"/>
          <w:szCs w:val="26"/>
        </w:rPr>
        <w:t xml:space="preserve"> noviembre</w:t>
      </w:r>
      <w:r w:rsidR="00CA198C" w:rsidRPr="00CC6408">
        <w:rPr>
          <w:rFonts w:ascii="Arial Narrow" w:hAnsi="Arial Narrow"/>
          <w:b/>
          <w:bCs/>
          <w:sz w:val="26"/>
          <w:szCs w:val="26"/>
        </w:rPr>
        <w:t xml:space="preserve"> </w:t>
      </w:r>
      <w:r w:rsidRPr="00CC6408">
        <w:rPr>
          <w:rFonts w:ascii="Arial Narrow" w:hAnsi="Arial Narrow"/>
          <w:b/>
          <w:bCs/>
          <w:sz w:val="26"/>
          <w:szCs w:val="26"/>
        </w:rPr>
        <w:t>de dos mil veintiuno (2021</w:t>
      </w:r>
      <w:r w:rsidR="5B2F35BF" w:rsidRPr="00CC6408">
        <w:rPr>
          <w:rFonts w:ascii="Arial Narrow" w:hAnsi="Arial Narrow"/>
          <w:b/>
          <w:bCs/>
          <w:sz w:val="26"/>
          <w:szCs w:val="26"/>
        </w:rPr>
        <w:t>)</w:t>
      </w:r>
    </w:p>
    <w:p w14:paraId="239B68AE" w14:textId="77777777" w:rsidR="00874255" w:rsidRPr="00CC6408" w:rsidRDefault="00874255" w:rsidP="00CC6408">
      <w:pPr>
        <w:pStyle w:val="Sinespaciado"/>
        <w:spacing w:line="276" w:lineRule="auto"/>
        <w:jc w:val="center"/>
        <w:rPr>
          <w:rFonts w:ascii="Arial Narrow" w:hAnsi="Arial Narrow"/>
          <w:b/>
          <w:sz w:val="26"/>
          <w:szCs w:val="26"/>
        </w:rPr>
      </w:pPr>
    </w:p>
    <w:p w14:paraId="1C0BA3F8" w14:textId="41936A94" w:rsidR="0035286E" w:rsidRPr="00416751" w:rsidRDefault="0035286E" w:rsidP="005B3657">
      <w:pPr>
        <w:pStyle w:val="Sinespaciado"/>
        <w:ind w:left="993" w:firstLine="423"/>
        <w:rPr>
          <w:rFonts w:ascii="Arial Narrow" w:hAnsi="Arial Narrow"/>
          <w:bCs/>
          <w:sz w:val="24"/>
          <w:szCs w:val="26"/>
          <w:lang w:val="pt-BR"/>
        </w:rPr>
      </w:pPr>
      <w:r w:rsidRPr="00416751">
        <w:rPr>
          <w:rFonts w:ascii="Arial Narrow" w:hAnsi="Arial Narrow"/>
          <w:bCs/>
          <w:sz w:val="24"/>
          <w:szCs w:val="26"/>
          <w:lang w:val="pt-BR"/>
        </w:rPr>
        <w:t xml:space="preserve">Acta N° </w:t>
      </w:r>
      <w:r w:rsidR="3B2DCB0E" w:rsidRPr="00416751">
        <w:rPr>
          <w:rFonts w:ascii="Arial Narrow" w:hAnsi="Arial Narrow"/>
          <w:bCs/>
          <w:sz w:val="24"/>
          <w:szCs w:val="26"/>
          <w:lang w:val="pt-BR"/>
        </w:rPr>
        <w:t>531</w:t>
      </w:r>
      <w:r w:rsidR="3EBDB78A" w:rsidRPr="00416751">
        <w:rPr>
          <w:rFonts w:ascii="Arial Narrow" w:hAnsi="Arial Narrow"/>
          <w:bCs/>
          <w:sz w:val="24"/>
          <w:szCs w:val="26"/>
          <w:lang w:val="pt-BR"/>
        </w:rPr>
        <w:t xml:space="preserve"> </w:t>
      </w:r>
      <w:r w:rsidRPr="00416751">
        <w:rPr>
          <w:rFonts w:ascii="Arial Narrow" w:hAnsi="Arial Narrow"/>
          <w:bCs/>
          <w:sz w:val="24"/>
          <w:szCs w:val="26"/>
          <w:lang w:val="pt-BR"/>
        </w:rPr>
        <w:t xml:space="preserve">de </w:t>
      </w:r>
      <w:r w:rsidR="1DFB525F" w:rsidRPr="00416751">
        <w:rPr>
          <w:rFonts w:ascii="Arial Narrow" w:hAnsi="Arial Narrow"/>
          <w:bCs/>
          <w:sz w:val="24"/>
          <w:szCs w:val="26"/>
          <w:lang w:val="pt-BR"/>
        </w:rPr>
        <w:t>05</w:t>
      </w:r>
      <w:r w:rsidR="006543BC" w:rsidRPr="00416751">
        <w:rPr>
          <w:rFonts w:ascii="Arial Narrow" w:hAnsi="Arial Narrow"/>
          <w:bCs/>
          <w:sz w:val="24"/>
          <w:szCs w:val="26"/>
          <w:lang w:val="pt-BR"/>
        </w:rPr>
        <w:t>-</w:t>
      </w:r>
      <w:r w:rsidR="0008699D" w:rsidRPr="00416751">
        <w:rPr>
          <w:rFonts w:ascii="Arial Narrow" w:hAnsi="Arial Narrow"/>
          <w:bCs/>
          <w:sz w:val="24"/>
          <w:szCs w:val="26"/>
          <w:lang w:val="pt-BR"/>
        </w:rPr>
        <w:t>11</w:t>
      </w:r>
      <w:r w:rsidRPr="00416751">
        <w:rPr>
          <w:rFonts w:ascii="Arial Narrow" w:hAnsi="Arial Narrow"/>
          <w:bCs/>
          <w:sz w:val="24"/>
          <w:szCs w:val="26"/>
          <w:lang w:val="pt-BR"/>
        </w:rPr>
        <w:t>-2021</w:t>
      </w:r>
    </w:p>
    <w:p w14:paraId="059E22E2" w14:textId="4F6C7500" w:rsidR="0035286E" w:rsidRPr="00416751" w:rsidRDefault="0035286E" w:rsidP="005B3657">
      <w:pPr>
        <w:pStyle w:val="Sinespaciado"/>
        <w:ind w:left="993" w:firstLine="423"/>
        <w:rPr>
          <w:rFonts w:ascii="Arial Narrow" w:hAnsi="Arial Narrow"/>
          <w:bCs/>
          <w:sz w:val="24"/>
          <w:szCs w:val="26"/>
        </w:rPr>
      </w:pPr>
      <w:bookmarkStart w:id="1" w:name="_GoBack"/>
      <w:bookmarkEnd w:id="1"/>
      <w:r w:rsidRPr="00416751">
        <w:rPr>
          <w:rFonts w:ascii="Arial Narrow" w:hAnsi="Arial Narrow"/>
          <w:bCs/>
          <w:sz w:val="24"/>
          <w:szCs w:val="26"/>
          <w:lang w:val="pt-BR"/>
        </w:rPr>
        <w:t xml:space="preserve">Sentencia: TSP. </w:t>
      </w:r>
      <w:r w:rsidRPr="00416751">
        <w:rPr>
          <w:rFonts w:ascii="Arial Narrow" w:hAnsi="Arial Narrow"/>
          <w:bCs/>
          <w:sz w:val="24"/>
          <w:szCs w:val="26"/>
        </w:rPr>
        <w:t>ST1-</w:t>
      </w:r>
      <w:r w:rsidR="0008699D" w:rsidRPr="00416751">
        <w:rPr>
          <w:rFonts w:ascii="Arial Narrow" w:hAnsi="Arial Narrow"/>
          <w:bCs/>
          <w:sz w:val="24"/>
          <w:szCs w:val="26"/>
        </w:rPr>
        <w:t>0</w:t>
      </w:r>
      <w:r w:rsidR="5302FDC9" w:rsidRPr="00416751">
        <w:rPr>
          <w:rFonts w:ascii="Arial Narrow" w:hAnsi="Arial Narrow"/>
          <w:bCs/>
          <w:sz w:val="24"/>
          <w:szCs w:val="26"/>
        </w:rPr>
        <w:t>348</w:t>
      </w:r>
      <w:r w:rsidRPr="00416751">
        <w:rPr>
          <w:rFonts w:ascii="Arial Narrow" w:hAnsi="Arial Narrow"/>
          <w:bCs/>
          <w:sz w:val="24"/>
          <w:szCs w:val="26"/>
        </w:rPr>
        <w:t>-2021</w:t>
      </w:r>
    </w:p>
    <w:p w14:paraId="1EACFE03" w14:textId="0ED1548C" w:rsidR="0035286E" w:rsidRPr="00416751" w:rsidRDefault="0035286E" w:rsidP="005B3657">
      <w:pPr>
        <w:pStyle w:val="Sinespaciado"/>
        <w:ind w:left="993" w:firstLine="423"/>
        <w:rPr>
          <w:rFonts w:ascii="Arial Narrow" w:hAnsi="Arial Narrow"/>
          <w:i/>
          <w:sz w:val="24"/>
          <w:szCs w:val="26"/>
        </w:rPr>
      </w:pPr>
      <w:r w:rsidRPr="00416751">
        <w:rPr>
          <w:rFonts w:ascii="Arial Narrow" w:hAnsi="Arial Narrow"/>
          <w:sz w:val="24"/>
          <w:szCs w:val="26"/>
        </w:rPr>
        <w:t>Referencia: 660012213000202100</w:t>
      </w:r>
      <w:r w:rsidR="0008699D" w:rsidRPr="00416751">
        <w:rPr>
          <w:rFonts w:ascii="Arial Narrow" w:hAnsi="Arial Narrow"/>
          <w:sz w:val="24"/>
          <w:szCs w:val="26"/>
        </w:rPr>
        <w:t>400</w:t>
      </w:r>
      <w:r w:rsidRPr="00416751">
        <w:rPr>
          <w:rFonts w:ascii="Arial Narrow" w:hAnsi="Arial Narrow"/>
          <w:sz w:val="24"/>
          <w:szCs w:val="26"/>
        </w:rPr>
        <w:t>00</w:t>
      </w:r>
    </w:p>
    <w:p w14:paraId="6D997E9F" w14:textId="77777777" w:rsidR="0035286E" w:rsidRPr="00CC6408" w:rsidRDefault="0035286E" w:rsidP="00CC6408">
      <w:pPr>
        <w:spacing w:line="276" w:lineRule="auto"/>
        <w:jc w:val="center"/>
        <w:rPr>
          <w:rFonts w:ascii="Arial Narrow" w:hAnsi="Arial Narrow"/>
          <w:b/>
          <w:sz w:val="26"/>
          <w:szCs w:val="26"/>
          <w:u w:val="single"/>
        </w:rPr>
      </w:pPr>
    </w:p>
    <w:p w14:paraId="349B892E" w14:textId="77777777" w:rsidR="0035286E" w:rsidRPr="00CC6408" w:rsidRDefault="0035286E" w:rsidP="00CC6408">
      <w:pPr>
        <w:pStyle w:val="Sinespaciado"/>
        <w:spacing w:line="276" w:lineRule="auto"/>
        <w:jc w:val="center"/>
        <w:rPr>
          <w:rFonts w:ascii="Arial Narrow" w:hAnsi="Arial Narrow"/>
          <w:sz w:val="26"/>
          <w:szCs w:val="26"/>
        </w:rPr>
      </w:pPr>
      <w:r w:rsidRPr="00CC6408">
        <w:rPr>
          <w:rFonts w:ascii="Arial Narrow" w:hAnsi="Arial Narrow"/>
          <w:b/>
          <w:bCs/>
          <w:sz w:val="26"/>
          <w:szCs w:val="26"/>
        </w:rPr>
        <w:t>ASUNTO</w:t>
      </w:r>
    </w:p>
    <w:p w14:paraId="4DEA8772" w14:textId="77777777" w:rsidR="0035286E" w:rsidRPr="00CC6408" w:rsidRDefault="0035286E" w:rsidP="00CC6408">
      <w:pPr>
        <w:pStyle w:val="Sinespaciado"/>
        <w:spacing w:line="276" w:lineRule="auto"/>
        <w:jc w:val="center"/>
        <w:rPr>
          <w:rFonts w:ascii="Arial Narrow" w:hAnsi="Arial Narrow"/>
          <w:sz w:val="26"/>
          <w:szCs w:val="26"/>
        </w:rPr>
      </w:pPr>
    </w:p>
    <w:p w14:paraId="395B032C" w14:textId="77777777" w:rsidR="0035286E" w:rsidRPr="00CC6408" w:rsidRDefault="0035286E" w:rsidP="00CC6408">
      <w:pPr>
        <w:pStyle w:val="Default"/>
        <w:spacing w:line="276" w:lineRule="auto"/>
        <w:jc w:val="both"/>
        <w:rPr>
          <w:rFonts w:ascii="Arial Narrow" w:hAnsi="Arial Narrow"/>
          <w:sz w:val="26"/>
          <w:szCs w:val="26"/>
        </w:rPr>
      </w:pPr>
      <w:r w:rsidRPr="00CC6408">
        <w:rPr>
          <w:rFonts w:ascii="Arial Narrow" w:hAnsi="Arial Narrow"/>
          <w:sz w:val="26"/>
          <w:szCs w:val="26"/>
        </w:rPr>
        <w:t>Procede la Sala a resolver la acción de tutela interpuesta por</w:t>
      </w:r>
      <w:r w:rsidR="006543BC" w:rsidRPr="00CC6408">
        <w:rPr>
          <w:rFonts w:ascii="Arial Narrow" w:hAnsi="Arial Narrow"/>
          <w:sz w:val="26"/>
          <w:szCs w:val="26"/>
        </w:rPr>
        <w:t xml:space="preserve"> el señor</w:t>
      </w:r>
      <w:r w:rsidRPr="00CC6408">
        <w:rPr>
          <w:rFonts w:ascii="Arial Narrow" w:hAnsi="Arial Narrow"/>
          <w:sz w:val="26"/>
          <w:szCs w:val="26"/>
        </w:rPr>
        <w:t xml:space="preserve"> </w:t>
      </w:r>
      <w:r w:rsidR="0008699D" w:rsidRPr="00CC6408">
        <w:rPr>
          <w:rFonts w:ascii="Arial Narrow" w:hAnsi="Arial Narrow"/>
          <w:sz w:val="26"/>
          <w:szCs w:val="26"/>
        </w:rPr>
        <w:t>Hernán González Rodríguez contra el Juzgado Quinto Civil del Circuito de Pereira, trámite al que fue vinculado BBVA Seguros de Vida</w:t>
      </w:r>
      <w:r w:rsidR="00874255" w:rsidRPr="00CC6408">
        <w:rPr>
          <w:rFonts w:ascii="Arial Narrow" w:hAnsi="Arial Narrow"/>
          <w:sz w:val="26"/>
          <w:szCs w:val="26"/>
        </w:rPr>
        <w:t>.</w:t>
      </w:r>
      <w:r w:rsidR="00F75FC6" w:rsidRPr="00CC6408">
        <w:rPr>
          <w:rFonts w:ascii="Arial Narrow" w:hAnsi="Arial Narrow"/>
          <w:sz w:val="26"/>
          <w:szCs w:val="26"/>
        </w:rPr>
        <w:t xml:space="preserve"> </w:t>
      </w:r>
    </w:p>
    <w:p w14:paraId="739571E4" w14:textId="77777777" w:rsidR="0035286E" w:rsidRPr="00CC6408" w:rsidRDefault="0035286E" w:rsidP="00CC6408">
      <w:pPr>
        <w:pStyle w:val="Sinespaciado"/>
        <w:spacing w:line="276" w:lineRule="auto"/>
        <w:jc w:val="both"/>
        <w:rPr>
          <w:rFonts w:ascii="Arial Narrow" w:hAnsi="Arial Narrow"/>
          <w:sz w:val="26"/>
          <w:szCs w:val="26"/>
        </w:rPr>
      </w:pPr>
    </w:p>
    <w:p w14:paraId="473F3FE6" w14:textId="77777777" w:rsidR="0035286E" w:rsidRPr="00CC6408" w:rsidRDefault="0035286E" w:rsidP="00CC6408">
      <w:pPr>
        <w:pStyle w:val="Sinespaciado"/>
        <w:spacing w:line="276" w:lineRule="auto"/>
        <w:jc w:val="center"/>
        <w:rPr>
          <w:rFonts w:ascii="Arial Narrow" w:hAnsi="Arial Narrow"/>
          <w:sz w:val="26"/>
          <w:szCs w:val="26"/>
        </w:rPr>
      </w:pPr>
      <w:r w:rsidRPr="00CC6408">
        <w:rPr>
          <w:rFonts w:ascii="Arial Narrow" w:hAnsi="Arial Narrow"/>
          <w:b/>
          <w:bCs/>
          <w:sz w:val="26"/>
          <w:szCs w:val="26"/>
        </w:rPr>
        <w:t>ANTECEDENTES</w:t>
      </w:r>
    </w:p>
    <w:p w14:paraId="60832EFF" w14:textId="77777777" w:rsidR="0035286E" w:rsidRPr="00CC6408" w:rsidRDefault="0035286E" w:rsidP="00CC6408">
      <w:pPr>
        <w:pStyle w:val="Sinespaciado"/>
        <w:spacing w:line="276" w:lineRule="auto"/>
        <w:jc w:val="both"/>
        <w:rPr>
          <w:rFonts w:ascii="Arial Narrow" w:hAnsi="Arial Narrow"/>
          <w:sz w:val="26"/>
          <w:szCs w:val="26"/>
        </w:rPr>
      </w:pPr>
    </w:p>
    <w:p w14:paraId="23AEE1AD" w14:textId="77777777" w:rsidR="00C726CF" w:rsidRPr="00CC6408" w:rsidRDefault="0035286E" w:rsidP="00CC6408">
      <w:pPr>
        <w:pStyle w:val="Sinespaciado"/>
        <w:spacing w:line="276" w:lineRule="auto"/>
        <w:jc w:val="both"/>
        <w:rPr>
          <w:rFonts w:ascii="Arial Narrow" w:hAnsi="Arial Narrow"/>
          <w:sz w:val="26"/>
          <w:szCs w:val="26"/>
        </w:rPr>
      </w:pPr>
      <w:r w:rsidRPr="00CC6408">
        <w:rPr>
          <w:rFonts w:ascii="Arial Narrow" w:hAnsi="Arial Narrow"/>
          <w:b/>
          <w:sz w:val="26"/>
          <w:szCs w:val="26"/>
        </w:rPr>
        <w:t xml:space="preserve">1. </w:t>
      </w:r>
      <w:r w:rsidR="006543BC" w:rsidRPr="00CC6408">
        <w:rPr>
          <w:rFonts w:ascii="Arial Narrow" w:hAnsi="Arial Narrow"/>
          <w:bCs/>
          <w:sz w:val="26"/>
          <w:szCs w:val="26"/>
        </w:rPr>
        <w:t>Ex</w:t>
      </w:r>
      <w:r w:rsidR="00591EFA" w:rsidRPr="00CC6408">
        <w:rPr>
          <w:rFonts w:ascii="Arial Narrow" w:hAnsi="Arial Narrow"/>
          <w:bCs/>
          <w:sz w:val="26"/>
          <w:szCs w:val="26"/>
        </w:rPr>
        <w:t xml:space="preserve">puso el actor </w:t>
      </w:r>
      <w:r w:rsidR="004102E4" w:rsidRPr="00CC6408">
        <w:rPr>
          <w:rFonts w:ascii="Arial Narrow" w:hAnsi="Arial Narrow"/>
          <w:bCs/>
          <w:sz w:val="26"/>
          <w:szCs w:val="26"/>
        </w:rPr>
        <w:t>que</w:t>
      </w:r>
      <w:r w:rsidR="0008699D" w:rsidRPr="00CC6408">
        <w:rPr>
          <w:rFonts w:ascii="Arial Narrow" w:hAnsi="Arial Narrow"/>
          <w:bCs/>
          <w:sz w:val="26"/>
          <w:szCs w:val="26"/>
        </w:rPr>
        <w:t xml:space="preserve"> promovió proceso en contra de </w:t>
      </w:r>
      <w:r w:rsidR="0008699D" w:rsidRPr="00CC6408">
        <w:rPr>
          <w:rFonts w:ascii="Arial Narrow" w:hAnsi="Arial Narrow"/>
          <w:sz w:val="26"/>
          <w:szCs w:val="26"/>
        </w:rPr>
        <w:t>BBVA Seguros de Vida</w:t>
      </w:r>
      <w:r w:rsidR="004A5851" w:rsidRPr="00CC6408">
        <w:rPr>
          <w:rFonts w:ascii="Arial Narrow" w:hAnsi="Arial Narrow"/>
          <w:sz w:val="26"/>
          <w:szCs w:val="26"/>
        </w:rPr>
        <w:t>,</w:t>
      </w:r>
      <w:r w:rsidR="000900A1" w:rsidRPr="00CC6408">
        <w:rPr>
          <w:rFonts w:ascii="Arial Narrow" w:hAnsi="Arial Narrow"/>
          <w:sz w:val="26"/>
          <w:szCs w:val="26"/>
        </w:rPr>
        <w:t xml:space="preserve"> el cual fue tramitado en primera instancia por el Juzgado Segundo Civil Municipal de Pereira. Este profirió sentencia por</w:t>
      </w:r>
      <w:r w:rsidR="004A5851" w:rsidRPr="00CC6408">
        <w:rPr>
          <w:rFonts w:ascii="Arial Narrow" w:hAnsi="Arial Narrow"/>
          <w:sz w:val="26"/>
          <w:szCs w:val="26"/>
        </w:rPr>
        <w:t xml:space="preserve"> medio de la cual negó todas las</w:t>
      </w:r>
      <w:r w:rsidR="000900A1" w:rsidRPr="00CC6408">
        <w:rPr>
          <w:rFonts w:ascii="Arial Narrow" w:hAnsi="Arial Narrow"/>
          <w:sz w:val="26"/>
          <w:szCs w:val="26"/>
        </w:rPr>
        <w:t xml:space="preserve"> pretensiones</w:t>
      </w:r>
      <w:r w:rsidR="004A5851" w:rsidRPr="00CC6408">
        <w:rPr>
          <w:rFonts w:ascii="Arial Narrow" w:hAnsi="Arial Narrow"/>
          <w:sz w:val="26"/>
          <w:szCs w:val="26"/>
        </w:rPr>
        <w:t xml:space="preserve"> de la demanda</w:t>
      </w:r>
      <w:r w:rsidR="000900A1" w:rsidRPr="00CC6408">
        <w:rPr>
          <w:rFonts w:ascii="Arial Narrow" w:hAnsi="Arial Narrow"/>
          <w:sz w:val="26"/>
          <w:szCs w:val="26"/>
        </w:rPr>
        <w:t>.</w:t>
      </w:r>
      <w:r w:rsidR="00C726CF" w:rsidRPr="00CC6408">
        <w:rPr>
          <w:rFonts w:ascii="Arial Narrow" w:hAnsi="Arial Narrow"/>
          <w:sz w:val="26"/>
          <w:szCs w:val="26"/>
        </w:rPr>
        <w:t xml:space="preserve"> Contra esa decisión su apoderado </w:t>
      </w:r>
      <w:r w:rsidR="00B209B1" w:rsidRPr="00CC6408">
        <w:rPr>
          <w:rFonts w:ascii="Arial Narrow" w:hAnsi="Arial Narrow"/>
          <w:sz w:val="26"/>
          <w:szCs w:val="26"/>
        </w:rPr>
        <w:t>interpuso</w:t>
      </w:r>
      <w:r w:rsidR="00C726CF" w:rsidRPr="00CC6408">
        <w:rPr>
          <w:rFonts w:ascii="Arial Narrow" w:hAnsi="Arial Narrow"/>
          <w:sz w:val="26"/>
          <w:szCs w:val="26"/>
        </w:rPr>
        <w:t xml:space="preserve"> y sustentó recurso de apelación</w:t>
      </w:r>
      <w:r w:rsidR="00B209B1" w:rsidRPr="00CC6408">
        <w:rPr>
          <w:rFonts w:ascii="Arial Narrow" w:hAnsi="Arial Narrow"/>
          <w:sz w:val="26"/>
          <w:szCs w:val="26"/>
        </w:rPr>
        <w:t>,</w:t>
      </w:r>
      <w:r w:rsidR="00C726CF" w:rsidRPr="00CC6408">
        <w:rPr>
          <w:rFonts w:ascii="Arial Narrow" w:hAnsi="Arial Narrow"/>
          <w:sz w:val="26"/>
          <w:szCs w:val="26"/>
        </w:rPr>
        <w:t xml:space="preserve"> “</w:t>
      </w:r>
      <w:r w:rsidR="00C726CF" w:rsidRPr="00416751">
        <w:rPr>
          <w:rFonts w:ascii="Arial Narrow" w:hAnsi="Arial Narrow"/>
          <w:sz w:val="24"/>
          <w:szCs w:val="26"/>
        </w:rPr>
        <w:t>presentando el punto de reparo a la mencionada sentencia</w:t>
      </w:r>
      <w:r w:rsidR="00C726CF" w:rsidRPr="00CC6408">
        <w:rPr>
          <w:rFonts w:ascii="Arial Narrow" w:hAnsi="Arial Narrow"/>
          <w:sz w:val="26"/>
          <w:szCs w:val="26"/>
        </w:rPr>
        <w:t xml:space="preserve">”. </w:t>
      </w:r>
    </w:p>
    <w:p w14:paraId="0714790D" w14:textId="77777777" w:rsidR="00C726CF" w:rsidRPr="00CC6408" w:rsidRDefault="00C726CF" w:rsidP="00CC6408">
      <w:pPr>
        <w:pStyle w:val="Sinespaciado"/>
        <w:spacing w:line="276" w:lineRule="auto"/>
        <w:jc w:val="both"/>
        <w:rPr>
          <w:rFonts w:ascii="Arial Narrow" w:hAnsi="Arial Narrow"/>
          <w:sz w:val="26"/>
          <w:szCs w:val="26"/>
        </w:rPr>
      </w:pPr>
    </w:p>
    <w:p w14:paraId="37749AF9" w14:textId="77777777" w:rsidR="0008699D" w:rsidRPr="00CC6408" w:rsidRDefault="00C726CF" w:rsidP="00CC6408">
      <w:pPr>
        <w:pStyle w:val="Sinespaciado"/>
        <w:spacing w:line="276" w:lineRule="auto"/>
        <w:jc w:val="both"/>
        <w:rPr>
          <w:rFonts w:ascii="Arial Narrow" w:hAnsi="Arial Narrow"/>
          <w:bCs/>
          <w:sz w:val="26"/>
          <w:szCs w:val="26"/>
        </w:rPr>
      </w:pPr>
      <w:r w:rsidRPr="00CC6408">
        <w:rPr>
          <w:rFonts w:ascii="Arial Narrow" w:hAnsi="Arial Narrow"/>
          <w:sz w:val="26"/>
          <w:szCs w:val="26"/>
        </w:rPr>
        <w:t>Concedido ese medio de impugnación, el asunto correspondió al Juzgado Quinto Civil del Circuito de esta ciudad, que mediante auto del 11 de octubre declaró desierta la</w:t>
      </w:r>
      <w:r w:rsidR="00B209B1" w:rsidRPr="00CC6408">
        <w:rPr>
          <w:rFonts w:ascii="Arial Narrow" w:hAnsi="Arial Narrow"/>
          <w:sz w:val="26"/>
          <w:szCs w:val="26"/>
        </w:rPr>
        <w:t xml:space="preserve"> apelación, bajo el argumento de</w:t>
      </w:r>
      <w:r w:rsidRPr="00CC6408">
        <w:rPr>
          <w:rFonts w:ascii="Arial Narrow" w:hAnsi="Arial Narrow"/>
          <w:sz w:val="26"/>
          <w:szCs w:val="26"/>
        </w:rPr>
        <w:t xml:space="preserve"> que no fue sustentada, a pesar de que</w:t>
      </w:r>
      <w:r w:rsidR="004A5851" w:rsidRPr="00CC6408">
        <w:rPr>
          <w:rFonts w:ascii="Arial Narrow" w:hAnsi="Arial Narrow"/>
          <w:sz w:val="26"/>
          <w:szCs w:val="26"/>
        </w:rPr>
        <w:t>, insiste,</w:t>
      </w:r>
      <w:r w:rsidRPr="00CC6408">
        <w:rPr>
          <w:rFonts w:ascii="Arial Narrow" w:hAnsi="Arial Narrow"/>
          <w:sz w:val="26"/>
          <w:szCs w:val="26"/>
        </w:rPr>
        <w:t xml:space="preserve"> a ello se procedió desde el momento en que el despacho de primera instancia profirió sentencia, de conformidad con el artículo 322 del Código General del Proceso.</w:t>
      </w:r>
    </w:p>
    <w:p w14:paraId="0F6A2597" w14:textId="77777777" w:rsidR="0008699D" w:rsidRPr="00CC6408" w:rsidRDefault="0008699D" w:rsidP="00CC6408">
      <w:pPr>
        <w:pStyle w:val="Sinespaciado"/>
        <w:spacing w:line="276" w:lineRule="auto"/>
        <w:jc w:val="both"/>
        <w:rPr>
          <w:rFonts w:ascii="Arial Narrow" w:hAnsi="Arial Narrow"/>
          <w:sz w:val="26"/>
          <w:szCs w:val="26"/>
        </w:rPr>
      </w:pPr>
    </w:p>
    <w:p w14:paraId="7630D13E" w14:textId="77777777" w:rsidR="00591EFA" w:rsidRPr="00CC6408" w:rsidRDefault="00C726CF" w:rsidP="00CC6408">
      <w:pPr>
        <w:pStyle w:val="Sinespaciado"/>
        <w:spacing w:line="276" w:lineRule="auto"/>
        <w:jc w:val="both"/>
        <w:rPr>
          <w:rFonts w:ascii="Arial Narrow" w:hAnsi="Arial Narrow"/>
          <w:bCs/>
          <w:sz w:val="26"/>
          <w:szCs w:val="26"/>
        </w:rPr>
      </w:pPr>
      <w:r w:rsidRPr="00CC6408">
        <w:rPr>
          <w:rFonts w:ascii="Arial Narrow" w:hAnsi="Arial Narrow"/>
          <w:bCs/>
          <w:sz w:val="26"/>
          <w:szCs w:val="26"/>
        </w:rPr>
        <w:t>Pretende se proteja su derecho al debido proc</w:t>
      </w:r>
      <w:r w:rsidR="004A5851" w:rsidRPr="00CC6408">
        <w:rPr>
          <w:rFonts w:ascii="Arial Narrow" w:hAnsi="Arial Narrow"/>
          <w:bCs/>
          <w:sz w:val="26"/>
          <w:szCs w:val="26"/>
        </w:rPr>
        <w:t>eso y en consecuencia se decrete</w:t>
      </w:r>
      <w:r w:rsidRPr="00CC6408">
        <w:rPr>
          <w:rFonts w:ascii="Arial Narrow" w:hAnsi="Arial Narrow"/>
          <w:bCs/>
          <w:sz w:val="26"/>
          <w:szCs w:val="26"/>
        </w:rPr>
        <w:t xml:space="preserve"> la nulidad del auto que declaró desierto aquel recurso y se ordene su “</w:t>
      </w:r>
      <w:r w:rsidRPr="00416751">
        <w:rPr>
          <w:rFonts w:ascii="Arial Narrow" w:hAnsi="Arial Narrow"/>
          <w:bCs/>
          <w:sz w:val="24"/>
          <w:szCs w:val="26"/>
        </w:rPr>
        <w:t>admisión y la continuidad del proceso</w:t>
      </w:r>
      <w:r w:rsidRPr="00CC6408">
        <w:rPr>
          <w:rFonts w:ascii="Arial Narrow" w:hAnsi="Arial Narrow"/>
          <w:bCs/>
          <w:sz w:val="26"/>
          <w:szCs w:val="26"/>
        </w:rPr>
        <w:t>”</w:t>
      </w:r>
      <w:r w:rsidR="00591EFA" w:rsidRPr="00CC6408">
        <w:rPr>
          <w:rStyle w:val="Refdenotaalpie"/>
          <w:rFonts w:ascii="Arial Narrow" w:hAnsi="Arial Narrow"/>
          <w:bCs/>
          <w:sz w:val="26"/>
          <w:szCs w:val="26"/>
        </w:rPr>
        <w:footnoteReference w:id="1"/>
      </w:r>
      <w:r w:rsidR="00591EFA" w:rsidRPr="00CC6408">
        <w:rPr>
          <w:rFonts w:ascii="Arial Narrow" w:hAnsi="Arial Narrow"/>
          <w:bCs/>
          <w:sz w:val="26"/>
          <w:szCs w:val="26"/>
        </w:rPr>
        <w:t>.</w:t>
      </w:r>
    </w:p>
    <w:p w14:paraId="49D82AFD" w14:textId="77777777" w:rsidR="0035286E" w:rsidRPr="00CC6408" w:rsidRDefault="0035286E" w:rsidP="00CC6408">
      <w:pPr>
        <w:pStyle w:val="Sinespaciado"/>
        <w:spacing w:line="276" w:lineRule="auto"/>
        <w:jc w:val="both"/>
        <w:rPr>
          <w:rFonts w:ascii="Arial Narrow" w:hAnsi="Arial Narrow"/>
          <w:sz w:val="26"/>
          <w:szCs w:val="26"/>
        </w:rPr>
      </w:pPr>
    </w:p>
    <w:p w14:paraId="04F6024E" w14:textId="77777777" w:rsidR="0035286E" w:rsidRPr="00CC6408" w:rsidRDefault="0035286E" w:rsidP="00CC6408">
      <w:pPr>
        <w:pStyle w:val="Sinespaciado"/>
        <w:spacing w:line="276" w:lineRule="auto"/>
        <w:jc w:val="both"/>
        <w:rPr>
          <w:rFonts w:ascii="Arial Narrow" w:eastAsia="Calibri" w:hAnsi="Arial Narrow"/>
          <w:color w:val="000000" w:themeColor="text1"/>
          <w:sz w:val="26"/>
          <w:szCs w:val="26"/>
        </w:rPr>
      </w:pPr>
      <w:r w:rsidRPr="00CC6408">
        <w:rPr>
          <w:rFonts w:ascii="Arial Narrow" w:hAnsi="Arial Narrow"/>
          <w:b/>
          <w:bCs/>
          <w:sz w:val="26"/>
          <w:szCs w:val="26"/>
        </w:rPr>
        <w:t xml:space="preserve">2. Trámite: </w:t>
      </w:r>
      <w:r w:rsidR="00C726CF" w:rsidRPr="00CC6408">
        <w:rPr>
          <w:rFonts w:ascii="Arial Narrow" w:eastAsia="Calibri" w:hAnsi="Arial Narrow"/>
          <w:color w:val="000000" w:themeColor="text1"/>
          <w:sz w:val="26"/>
          <w:szCs w:val="26"/>
        </w:rPr>
        <w:t>Por auto del 26</w:t>
      </w:r>
      <w:r w:rsidR="00591EFA" w:rsidRPr="00CC6408">
        <w:rPr>
          <w:rFonts w:ascii="Arial Narrow" w:eastAsia="Calibri" w:hAnsi="Arial Narrow"/>
          <w:color w:val="000000" w:themeColor="text1"/>
          <w:sz w:val="26"/>
          <w:szCs w:val="26"/>
        </w:rPr>
        <w:t xml:space="preserve"> de</w:t>
      </w:r>
      <w:r w:rsidR="000D2CD0" w:rsidRPr="00CC6408">
        <w:rPr>
          <w:rFonts w:ascii="Arial Narrow" w:eastAsia="Calibri" w:hAnsi="Arial Narrow"/>
          <w:color w:val="000000" w:themeColor="text1"/>
          <w:sz w:val="26"/>
          <w:szCs w:val="26"/>
        </w:rPr>
        <w:t xml:space="preserve"> octubre</w:t>
      </w:r>
      <w:r w:rsidR="00591EFA" w:rsidRPr="00CC6408">
        <w:rPr>
          <w:rFonts w:ascii="Arial Narrow" w:eastAsia="Calibri" w:hAnsi="Arial Narrow"/>
          <w:color w:val="000000" w:themeColor="text1"/>
          <w:sz w:val="26"/>
          <w:szCs w:val="26"/>
        </w:rPr>
        <w:t xml:space="preserve"> último </w:t>
      </w:r>
      <w:r w:rsidR="000D2CD0" w:rsidRPr="00CC6408">
        <w:rPr>
          <w:rFonts w:ascii="Arial Narrow" w:eastAsia="Calibri" w:hAnsi="Arial Narrow"/>
          <w:color w:val="000000" w:themeColor="text1"/>
          <w:sz w:val="26"/>
          <w:szCs w:val="26"/>
        </w:rPr>
        <w:t>se ad</w:t>
      </w:r>
      <w:r w:rsidR="00DC78DE" w:rsidRPr="00CC6408">
        <w:rPr>
          <w:rFonts w:ascii="Arial Narrow" w:eastAsia="Calibri" w:hAnsi="Arial Narrow"/>
          <w:color w:val="000000" w:themeColor="text1"/>
          <w:sz w:val="26"/>
          <w:szCs w:val="26"/>
        </w:rPr>
        <w:t>mitió la tutela, se corrió el traslado de rigor y se dispuso</w:t>
      </w:r>
      <w:r w:rsidR="00591EFA" w:rsidRPr="00CC6408">
        <w:rPr>
          <w:rFonts w:ascii="Arial Narrow" w:eastAsia="Calibri" w:hAnsi="Arial Narrow"/>
          <w:color w:val="000000" w:themeColor="text1"/>
          <w:sz w:val="26"/>
          <w:szCs w:val="26"/>
        </w:rPr>
        <w:t xml:space="preserve"> la</w:t>
      </w:r>
      <w:r w:rsidR="00DC78DE" w:rsidRPr="00CC6408">
        <w:rPr>
          <w:rFonts w:ascii="Arial Narrow" w:eastAsia="Calibri" w:hAnsi="Arial Narrow"/>
          <w:color w:val="000000" w:themeColor="text1"/>
          <w:sz w:val="26"/>
          <w:szCs w:val="26"/>
        </w:rPr>
        <w:t xml:space="preserve"> vinculación al inicio aludida</w:t>
      </w:r>
      <w:r w:rsidR="00BF776B" w:rsidRPr="00CC6408">
        <w:rPr>
          <w:rFonts w:ascii="Arial Narrow" w:eastAsia="Calibri" w:hAnsi="Arial Narrow"/>
          <w:color w:val="000000" w:themeColor="text1"/>
          <w:sz w:val="26"/>
          <w:szCs w:val="26"/>
        </w:rPr>
        <w:t>.</w:t>
      </w:r>
    </w:p>
    <w:p w14:paraId="6CC32E5E" w14:textId="77777777" w:rsidR="000D2CD0" w:rsidRPr="00CC6408" w:rsidRDefault="000D2CD0" w:rsidP="00CC6408">
      <w:pPr>
        <w:pStyle w:val="Sinespaciado"/>
        <w:spacing w:line="276" w:lineRule="auto"/>
        <w:jc w:val="both"/>
        <w:rPr>
          <w:rFonts w:ascii="Arial Narrow" w:eastAsia="Calibri" w:hAnsi="Arial Narrow"/>
          <w:color w:val="000000" w:themeColor="text1"/>
          <w:sz w:val="26"/>
          <w:szCs w:val="26"/>
        </w:rPr>
      </w:pPr>
    </w:p>
    <w:p w14:paraId="16D6C9A8" w14:textId="1702E616" w:rsidR="000D2CD0" w:rsidRPr="00CC6408" w:rsidRDefault="000D2CD0" w:rsidP="00CC6408">
      <w:pPr>
        <w:pStyle w:val="Sinespaciado"/>
        <w:spacing w:line="276" w:lineRule="auto"/>
        <w:jc w:val="both"/>
        <w:rPr>
          <w:rFonts w:ascii="Arial Narrow" w:hAnsi="Arial Narrow"/>
          <w:sz w:val="26"/>
          <w:szCs w:val="26"/>
          <w:lang w:val="es-CO"/>
        </w:rPr>
      </w:pPr>
      <w:r w:rsidRPr="00CC6408">
        <w:rPr>
          <w:rFonts w:ascii="Arial Narrow" w:hAnsi="Arial Narrow"/>
          <w:sz w:val="26"/>
          <w:szCs w:val="26"/>
          <w:lang w:val="es-CO"/>
        </w:rPr>
        <w:t xml:space="preserve">El juzgado accionado informó que </w:t>
      </w:r>
      <w:r w:rsidR="00DC78DE" w:rsidRPr="00CC6408">
        <w:rPr>
          <w:rFonts w:ascii="Arial Narrow" w:hAnsi="Arial Narrow"/>
          <w:sz w:val="26"/>
          <w:szCs w:val="26"/>
          <w:lang w:val="es-CO"/>
        </w:rPr>
        <w:t xml:space="preserve">mediante auto del 20 de septiembre de 2021 se admitió el recurso de apelación propuesto por el señor Hernán González Rodríguez y entre otras </w:t>
      </w:r>
      <w:r w:rsidR="00FB6DA0" w:rsidRPr="00CC6408">
        <w:rPr>
          <w:rFonts w:ascii="Arial Narrow" w:hAnsi="Arial Narrow"/>
          <w:sz w:val="26"/>
          <w:szCs w:val="26"/>
          <w:lang w:val="es-CO"/>
        </w:rPr>
        <w:t>cosas, se</w:t>
      </w:r>
      <w:r w:rsidR="00DC78DE" w:rsidRPr="00CC6408">
        <w:rPr>
          <w:rFonts w:ascii="Arial Narrow" w:hAnsi="Arial Narrow"/>
          <w:sz w:val="26"/>
          <w:szCs w:val="26"/>
          <w:lang w:val="es-CO"/>
        </w:rPr>
        <w:t xml:space="preserve"> advirtió que “</w:t>
      </w:r>
      <w:r w:rsidR="004A5851" w:rsidRPr="00416751">
        <w:rPr>
          <w:rFonts w:ascii="Arial Narrow" w:hAnsi="Arial Narrow"/>
          <w:sz w:val="24"/>
          <w:szCs w:val="26"/>
          <w:lang w:val="es-CO"/>
        </w:rPr>
        <w:t xml:space="preserve">el </w:t>
      </w:r>
      <w:r w:rsidR="00DC78DE" w:rsidRPr="00416751">
        <w:rPr>
          <w:rFonts w:ascii="Arial Narrow" w:hAnsi="Arial Narrow"/>
          <w:sz w:val="24"/>
          <w:szCs w:val="26"/>
          <w:lang w:val="es-CO"/>
        </w:rPr>
        <w:t>apelante deberá sustentar el recurso dentro de los 5 días siguientes a la ejecutoria de esa providencia o de la que niegue el decreto de pruebas, si fuere el caso, so pena de declararse desierto el recurso</w:t>
      </w:r>
      <w:r w:rsidR="00DC78DE" w:rsidRPr="00CC6408">
        <w:rPr>
          <w:rFonts w:ascii="Arial Narrow" w:hAnsi="Arial Narrow"/>
          <w:sz w:val="26"/>
          <w:szCs w:val="26"/>
          <w:lang w:val="es-CO"/>
        </w:rPr>
        <w:t>”.</w:t>
      </w:r>
      <w:r w:rsidR="004A5851" w:rsidRPr="00CC6408">
        <w:rPr>
          <w:rFonts w:ascii="Arial Narrow" w:hAnsi="Arial Narrow"/>
          <w:sz w:val="26"/>
          <w:szCs w:val="26"/>
          <w:lang w:val="es-CO"/>
        </w:rPr>
        <w:t xml:space="preserve"> Sin embargo, d</w:t>
      </w:r>
      <w:r w:rsidR="00DC78DE" w:rsidRPr="00CC6408">
        <w:rPr>
          <w:rFonts w:ascii="Arial Narrow" w:hAnsi="Arial Narrow"/>
          <w:sz w:val="26"/>
          <w:szCs w:val="26"/>
          <w:lang w:val="es-CO"/>
        </w:rPr>
        <w:t xml:space="preserve">entro de los cinco días siguientes a la notificación de esa providencia, el apelante dejó de sustentar el recurso de apelación y en consecuencia, el 11 de octubre, se profirió auto en que se declaró desierta la apelación, decisión contra la cual ningún recurso se </w:t>
      </w:r>
      <w:r w:rsidR="00B209B1" w:rsidRPr="00CC6408">
        <w:rPr>
          <w:rFonts w:ascii="Arial Narrow" w:hAnsi="Arial Narrow"/>
          <w:sz w:val="26"/>
          <w:szCs w:val="26"/>
          <w:lang w:val="es-CO"/>
        </w:rPr>
        <w:t>interpuso</w:t>
      </w:r>
      <w:r w:rsidRPr="00CC6408">
        <w:rPr>
          <w:rStyle w:val="Refdenotaalpie"/>
          <w:rFonts w:ascii="Arial Narrow" w:hAnsi="Arial Narrow"/>
          <w:bCs/>
          <w:sz w:val="26"/>
          <w:szCs w:val="26"/>
        </w:rPr>
        <w:footnoteReference w:id="2"/>
      </w:r>
      <w:r w:rsidRPr="00CC6408">
        <w:rPr>
          <w:rFonts w:ascii="Arial Narrow" w:hAnsi="Arial Narrow"/>
          <w:sz w:val="26"/>
          <w:szCs w:val="26"/>
          <w:lang w:val="es-CO"/>
        </w:rPr>
        <w:t xml:space="preserve">. </w:t>
      </w:r>
    </w:p>
    <w:p w14:paraId="4902EF19" w14:textId="77777777" w:rsidR="0035286E" w:rsidRPr="00CC6408" w:rsidRDefault="0035286E" w:rsidP="00CC6408">
      <w:pPr>
        <w:pStyle w:val="Sinespaciado"/>
        <w:spacing w:line="276" w:lineRule="auto"/>
        <w:jc w:val="both"/>
        <w:rPr>
          <w:rFonts w:ascii="Arial Narrow" w:hAnsi="Arial Narrow"/>
          <w:iCs/>
          <w:sz w:val="26"/>
          <w:szCs w:val="26"/>
        </w:rPr>
      </w:pPr>
    </w:p>
    <w:p w14:paraId="109B6D59" w14:textId="77777777" w:rsidR="00A2162B" w:rsidRPr="00CC6408" w:rsidRDefault="00A2162B" w:rsidP="00CC6408">
      <w:pPr>
        <w:pStyle w:val="Sinespaciado"/>
        <w:spacing w:line="276" w:lineRule="auto"/>
        <w:jc w:val="both"/>
        <w:rPr>
          <w:rFonts w:ascii="Arial Narrow" w:hAnsi="Arial Narrow"/>
          <w:iCs/>
          <w:sz w:val="26"/>
          <w:szCs w:val="26"/>
        </w:rPr>
      </w:pPr>
      <w:r w:rsidRPr="00CC6408">
        <w:rPr>
          <w:rFonts w:ascii="Arial Narrow" w:hAnsi="Arial Narrow"/>
          <w:iCs/>
          <w:sz w:val="26"/>
          <w:szCs w:val="26"/>
        </w:rPr>
        <w:t>A la fecha de elaboración de este proyecto no se recibieron más intervenciones.</w:t>
      </w:r>
    </w:p>
    <w:p w14:paraId="35BEABF3" w14:textId="77777777" w:rsidR="0035286E" w:rsidRPr="00CC6408" w:rsidRDefault="0035286E" w:rsidP="00CC6408">
      <w:pPr>
        <w:pStyle w:val="Sinespaciado"/>
        <w:spacing w:line="276" w:lineRule="auto"/>
        <w:jc w:val="both"/>
        <w:rPr>
          <w:rFonts w:ascii="Arial Narrow" w:hAnsi="Arial Narrow"/>
          <w:iCs/>
          <w:sz w:val="26"/>
          <w:szCs w:val="26"/>
        </w:rPr>
      </w:pPr>
    </w:p>
    <w:p w14:paraId="6ED76117" w14:textId="77777777" w:rsidR="0035286E" w:rsidRPr="00CC6408" w:rsidRDefault="0035286E" w:rsidP="00CC6408">
      <w:pPr>
        <w:pStyle w:val="Sinespaciado"/>
        <w:spacing w:line="276" w:lineRule="auto"/>
        <w:jc w:val="center"/>
        <w:rPr>
          <w:rFonts w:ascii="Arial Narrow" w:hAnsi="Arial Narrow"/>
          <w:sz w:val="26"/>
          <w:szCs w:val="26"/>
          <w:lang w:val="pt-BR"/>
        </w:rPr>
      </w:pPr>
      <w:r w:rsidRPr="00CC6408">
        <w:rPr>
          <w:rFonts w:ascii="Arial Narrow" w:hAnsi="Arial Narrow"/>
          <w:b/>
          <w:bCs/>
          <w:sz w:val="26"/>
          <w:szCs w:val="26"/>
          <w:lang w:val="pt-BR"/>
        </w:rPr>
        <w:t>CONSIDERACIONES</w:t>
      </w:r>
    </w:p>
    <w:p w14:paraId="57B4AB10" w14:textId="77777777" w:rsidR="0035286E" w:rsidRPr="00CC6408" w:rsidRDefault="0035286E" w:rsidP="00CC6408">
      <w:pPr>
        <w:pStyle w:val="Sinespaciado"/>
        <w:spacing w:line="276" w:lineRule="auto"/>
        <w:jc w:val="both"/>
        <w:rPr>
          <w:rFonts w:ascii="Arial Narrow" w:hAnsi="Arial Narrow"/>
          <w:sz w:val="26"/>
          <w:szCs w:val="26"/>
          <w:lang w:val="pt-BR"/>
        </w:rPr>
      </w:pPr>
    </w:p>
    <w:p w14:paraId="49135A75" w14:textId="77777777" w:rsidR="0035286E" w:rsidRPr="00CC6408" w:rsidRDefault="0035286E" w:rsidP="00CC6408">
      <w:pPr>
        <w:pStyle w:val="Sinespaciado"/>
        <w:spacing w:line="276" w:lineRule="auto"/>
        <w:jc w:val="both"/>
        <w:rPr>
          <w:rFonts w:ascii="Arial Narrow" w:hAnsi="Arial Narrow"/>
          <w:sz w:val="26"/>
          <w:szCs w:val="26"/>
        </w:rPr>
      </w:pPr>
      <w:r w:rsidRPr="00CC6408">
        <w:rPr>
          <w:rFonts w:ascii="Arial Narrow" w:hAnsi="Arial Narrow"/>
          <w:b/>
          <w:sz w:val="26"/>
          <w:szCs w:val="26"/>
        </w:rPr>
        <w:t xml:space="preserve">1. </w:t>
      </w:r>
      <w:r w:rsidRPr="00CC6408">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6820596" w14:textId="77777777" w:rsidR="0035286E" w:rsidRPr="00CC6408" w:rsidRDefault="0035286E" w:rsidP="00CC6408">
      <w:pPr>
        <w:pStyle w:val="Sinespaciado"/>
        <w:spacing w:line="276" w:lineRule="auto"/>
        <w:jc w:val="both"/>
        <w:rPr>
          <w:rFonts w:ascii="Arial Narrow" w:hAnsi="Arial Narrow"/>
          <w:sz w:val="26"/>
          <w:szCs w:val="26"/>
        </w:rPr>
      </w:pPr>
    </w:p>
    <w:p w14:paraId="451CFF1E" w14:textId="77777777" w:rsidR="0040487D" w:rsidRPr="00CC6408" w:rsidRDefault="0035286E" w:rsidP="00CC6408">
      <w:pPr>
        <w:pStyle w:val="Sinespaciado"/>
        <w:spacing w:line="276" w:lineRule="auto"/>
        <w:jc w:val="both"/>
        <w:rPr>
          <w:rFonts w:ascii="Arial Narrow" w:hAnsi="Arial Narrow"/>
          <w:sz w:val="26"/>
          <w:szCs w:val="26"/>
          <w:lang w:val="es-CO"/>
        </w:rPr>
      </w:pPr>
      <w:r w:rsidRPr="00CC6408">
        <w:rPr>
          <w:rFonts w:ascii="Arial Narrow" w:hAnsi="Arial Narrow"/>
          <w:b/>
          <w:bCs/>
          <w:sz w:val="26"/>
          <w:szCs w:val="26"/>
        </w:rPr>
        <w:t xml:space="preserve">2. </w:t>
      </w:r>
      <w:r w:rsidRPr="00CC6408">
        <w:rPr>
          <w:rFonts w:ascii="Arial Narrow" w:hAnsi="Arial Narrow"/>
          <w:sz w:val="26"/>
          <w:szCs w:val="26"/>
        </w:rPr>
        <w:t>En el caso sometido a consideración, se observa que la principal queja constitucional de</w:t>
      </w:r>
      <w:r w:rsidR="004A5851" w:rsidRPr="00CC6408">
        <w:rPr>
          <w:rFonts w:ascii="Arial Narrow" w:hAnsi="Arial Narrow"/>
          <w:sz w:val="26"/>
          <w:szCs w:val="26"/>
        </w:rPr>
        <w:t>l</w:t>
      </w:r>
      <w:r w:rsidRPr="00CC6408">
        <w:rPr>
          <w:rFonts w:ascii="Arial Narrow" w:hAnsi="Arial Narrow"/>
          <w:sz w:val="26"/>
          <w:szCs w:val="26"/>
        </w:rPr>
        <w:t xml:space="preserve"> </w:t>
      </w:r>
      <w:r w:rsidR="006D04C4" w:rsidRPr="00CC6408">
        <w:rPr>
          <w:rFonts w:ascii="Arial Narrow" w:hAnsi="Arial Narrow"/>
          <w:sz w:val="26"/>
          <w:szCs w:val="26"/>
        </w:rPr>
        <w:t xml:space="preserve">actor </w:t>
      </w:r>
      <w:r w:rsidR="00450531" w:rsidRPr="00CC6408">
        <w:rPr>
          <w:rFonts w:ascii="Arial Narrow" w:hAnsi="Arial Narrow"/>
          <w:sz w:val="26"/>
          <w:szCs w:val="26"/>
        </w:rPr>
        <w:t xml:space="preserve">tiene que ver con la decisión de </w:t>
      </w:r>
      <w:r w:rsidR="00E1161F" w:rsidRPr="00CC6408">
        <w:rPr>
          <w:rFonts w:ascii="Arial Narrow" w:hAnsi="Arial Narrow"/>
          <w:sz w:val="26"/>
          <w:szCs w:val="26"/>
        </w:rPr>
        <w:t>declarar desierto</w:t>
      </w:r>
      <w:r w:rsidR="00450531" w:rsidRPr="00CC6408">
        <w:rPr>
          <w:rFonts w:ascii="Arial Narrow" w:hAnsi="Arial Narrow"/>
          <w:sz w:val="26"/>
          <w:szCs w:val="26"/>
        </w:rPr>
        <w:t>, p</w:t>
      </w:r>
      <w:r w:rsidR="004A5851" w:rsidRPr="00CC6408">
        <w:rPr>
          <w:rFonts w:ascii="Arial Narrow" w:hAnsi="Arial Narrow"/>
          <w:sz w:val="26"/>
          <w:szCs w:val="26"/>
        </w:rPr>
        <w:t xml:space="preserve">or ausencia de sustentación, </w:t>
      </w:r>
      <w:r w:rsidR="00E1161F" w:rsidRPr="00CC6408">
        <w:rPr>
          <w:rFonts w:ascii="Arial Narrow" w:hAnsi="Arial Narrow"/>
          <w:sz w:val="26"/>
          <w:szCs w:val="26"/>
        </w:rPr>
        <w:t>el recurso de alzada</w:t>
      </w:r>
      <w:r w:rsidR="004A5851" w:rsidRPr="00CC6408">
        <w:rPr>
          <w:rFonts w:ascii="Arial Narrow" w:hAnsi="Arial Narrow"/>
          <w:sz w:val="26"/>
          <w:szCs w:val="26"/>
        </w:rPr>
        <w:t xml:space="preserve"> que formuló contra la sentencia que </w:t>
      </w:r>
      <w:r w:rsidR="00B209B1" w:rsidRPr="00CC6408">
        <w:rPr>
          <w:rFonts w:ascii="Arial Narrow" w:hAnsi="Arial Narrow"/>
          <w:sz w:val="26"/>
          <w:szCs w:val="26"/>
        </w:rPr>
        <w:t>desató</w:t>
      </w:r>
      <w:r w:rsidR="004A5851" w:rsidRPr="00CC6408">
        <w:rPr>
          <w:rFonts w:ascii="Arial Narrow" w:hAnsi="Arial Narrow"/>
          <w:sz w:val="26"/>
          <w:szCs w:val="26"/>
        </w:rPr>
        <w:t xml:space="preserve">, en primer grado, el proceso </w:t>
      </w:r>
      <w:r w:rsidR="00E1161F" w:rsidRPr="00CC6408">
        <w:rPr>
          <w:rFonts w:ascii="Arial Narrow" w:hAnsi="Arial Narrow"/>
          <w:sz w:val="26"/>
          <w:szCs w:val="26"/>
        </w:rPr>
        <w:t>por él promovido</w:t>
      </w:r>
      <w:r w:rsidR="0040487D" w:rsidRPr="00CC6408">
        <w:rPr>
          <w:rFonts w:ascii="Arial Narrow" w:hAnsi="Arial Narrow"/>
          <w:sz w:val="26"/>
          <w:szCs w:val="26"/>
          <w:lang w:val="es-CO"/>
        </w:rPr>
        <w:t xml:space="preserve">. Fincado en ello, pretende por esta senda </w:t>
      </w:r>
      <w:r w:rsidR="005818C1" w:rsidRPr="00CC6408">
        <w:rPr>
          <w:rFonts w:ascii="Arial Narrow" w:hAnsi="Arial Narrow"/>
          <w:sz w:val="26"/>
          <w:szCs w:val="26"/>
          <w:lang w:val="es-CO"/>
        </w:rPr>
        <w:t>se ordene</w:t>
      </w:r>
      <w:r w:rsidR="00450531" w:rsidRPr="00CC6408">
        <w:rPr>
          <w:rFonts w:ascii="Arial Narrow" w:hAnsi="Arial Narrow"/>
          <w:sz w:val="26"/>
          <w:szCs w:val="26"/>
          <w:lang w:val="es-CO"/>
        </w:rPr>
        <w:t xml:space="preserve"> </w:t>
      </w:r>
      <w:r w:rsidR="00E1161F" w:rsidRPr="00CC6408">
        <w:rPr>
          <w:rFonts w:ascii="Arial Narrow" w:hAnsi="Arial Narrow"/>
          <w:sz w:val="26"/>
          <w:szCs w:val="26"/>
          <w:lang w:val="es-CO"/>
        </w:rPr>
        <w:t>dejar sin efecto</w:t>
      </w:r>
      <w:r w:rsidR="004A5851" w:rsidRPr="00CC6408">
        <w:rPr>
          <w:rFonts w:ascii="Arial Narrow" w:hAnsi="Arial Narrow"/>
          <w:sz w:val="26"/>
          <w:szCs w:val="26"/>
          <w:lang w:val="es-CO"/>
        </w:rPr>
        <w:t xml:space="preserve"> aquella providencia</w:t>
      </w:r>
      <w:r w:rsidR="0040487D" w:rsidRPr="00CC6408">
        <w:rPr>
          <w:rFonts w:ascii="Arial Narrow" w:hAnsi="Arial Narrow"/>
          <w:sz w:val="26"/>
          <w:szCs w:val="26"/>
          <w:lang w:val="es-CO"/>
        </w:rPr>
        <w:t>.</w:t>
      </w:r>
      <w:r w:rsidR="00D84D59" w:rsidRPr="00CC6408">
        <w:rPr>
          <w:rFonts w:ascii="Arial Narrow" w:hAnsi="Arial Narrow"/>
          <w:sz w:val="26"/>
          <w:szCs w:val="26"/>
          <w:lang w:val="es-CO"/>
        </w:rPr>
        <w:t xml:space="preserve"> Revisado el </w:t>
      </w:r>
      <w:r w:rsidR="00CC196A" w:rsidRPr="00CC6408">
        <w:rPr>
          <w:rFonts w:ascii="Arial Narrow" w:hAnsi="Arial Narrow"/>
          <w:sz w:val="26"/>
          <w:szCs w:val="26"/>
          <w:lang w:val="es-CO"/>
        </w:rPr>
        <w:t>expediente respectivo</w:t>
      </w:r>
      <w:r w:rsidR="00D84D59" w:rsidRPr="00CC6408">
        <w:rPr>
          <w:rFonts w:ascii="Arial Narrow" w:hAnsi="Arial Narrow"/>
          <w:sz w:val="26"/>
          <w:szCs w:val="26"/>
          <w:lang w:val="es-CO"/>
        </w:rPr>
        <w:t>, se evidencia que</w:t>
      </w:r>
      <w:r w:rsidR="002C3CE3" w:rsidRPr="00CC6408">
        <w:rPr>
          <w:rFonts w:ascii="Arial Narrow" w:hAnsi="Arial Narrow"/>
          <w:sz w:val="26"/>
          <w:szCs w:val="26"/>
          <w:lang w:val="es-CO"/>
        </w:rPr>
        <w:t xml:space="preserve"> en</w:t>
      </w:r>
      <w:r w:rsidR="00D84D59" w:rsidRPr="00CC6408">
        <w:rPr>
          <w:rFonts w:ascii="Arial Narrow" w:hAnsi="Arial Narrow"/>
          <w:sz w:val="26"/>
          <w:szCs w:val="26"/>
          <w:lang w:val="es-CO"/>
        </w:rPr>
        <w:t xml:space="preserve"> </w:t>
      </w:r>
      <w:r w:rsidR="004A5851" w:rsidRPr="00CC6408">
        <w:rPr>
          <w:rFonts w:ascii="Arial Narrow" w:hAnsi="Arial Narrow"/>
          <w:sz w:val="26"/>
          <w:szCs w:val="26"/>
          <w:lang w:val="es-CO"/>
        </w:rPr>
        <w:t>dicho</w:t>
      </w:r>
      <w:r w:rsidR="00E1161F" w:rsidRPr="00CC6408">
        <w:rPr>
          <w:rFonts w:ascii="Arial Narrow" w:hAnsi="Arial Narrow"/>
          <w:sz w:val="26"/>
          <w:szCs w:val="26"/>
          <w:lang w:val="es-CO"/>
        </w:rPr>
        <w:t xml:space="preserve"> asunto</w:t>
      </w:r>
      <w:r w:rsidR="004A5851" w:rsidRPr="00CC6408">
        <w:rPr>
          <w:rFonts w:ascii="Arial Narrow" w:hAnsi="Arial Narrow"/>
          <w:sz w:val="26"/>
          <w:szCs w:val="26"/>
          <w:lang w:val="es-CO"/>
        </w:rPr>
        <w:t xml:space="preserve"> </w:t>
      </w:r>
      <w:r w:rsidR="002C3CE3" w:rsidRPr="00CC6408">
        <w:rPr>
          <w:rFonts w:ascii="Arial Narrow" w:hAnsi="Arial Narrow"/>
          <w:sz w:val="26"/>
          <w:szCs w:val="26"/>
          <w:lang w:val="es-CO"/>
        </w:rPr>
        <w:t xml:space="preserve">el actor no ejerció los mecanismos judiciales ordinarios de defensa frente </w:t>
      </w:r>
      <w:r w:rsidR="00450531" w:rsidRPr="00CC6408">
        <w:rPr>
          <w:rFonts w:ascii="Arial Narrow" w:hAnsi="Arial Narrow"/>
          <w:sz w:val="26"/>
          <w:szCs w:val="26"/>
          <w:lang w:val="es-CO"/>
        </w:rPr>
        <w:t>a la decisión criticada</w:t>
      </w:r>
      <w:r w:rsidR="007D7B47" w:rsidRPr="00CC6408">
        <w:rPr>
          <w:rFonts w:ascii="Arial Narrow" w:hAnsi="Arial Narrow"/>
          <w:sz w:val="26"/>
          <w:szCs w:val="26"/>
          <w:lang w:val="es-CO"/>
        </w:rPr>
        <w:t xml:space="preserve">. </w:t>
      </w:r>
    </w:p>
    <w:p w14:paraId="04740183" w14:textId="77777777" w:rsidR="0035286E" w:rsidRPr="00CC6408" w:rsidRDefault="0035286E" w:rsidP="00CC6408">
      <w:pPr>
        <w:pStyle w:val="Sinespaciado"/>
        <w:spacing w:line="276" w:lineRule="auto"/>
        <w:jc w:val="both"/>
        <w:rPr>
          <w:rFonts w:ascii="Arial Narrow" w:hAnsi="Arial Narrow"/>
          <w:sz w:val="26"/>
          <w:szCs w:val="26"/>
          <w:lang w:val="es-CO"/>
        </w:rPr>
      </w:pPr>
    </w:p>
    <w:p w14:paraId="716AA95F" w14:textId="77777777" w:rsidR="0040487D" w:rsidRPr="00CC6408" w:rsidRDefault="0035286E" w:rsidP="00CC6408">
      <w:pPr>
        <w:pStyle w:val="Sinespaciado"/>
        <w:spacing w:line="276" w:lineRule="auto"/>
        <w:jc w:val="both"/>
        <w:rPr>
          <w:rFonts w:ascii="Arial Narrow" w:hAnsi="Arial Narrow"/>
          <w:sz w:val="26"/>
          <w:szCs w:val="26"/>
        </w:rPr>
      </w:pPr>
      <w:r w:rsidRPr="00CC6408">
        <w:rPr>
          <w:rFonts w:ascii="Arial Narrow" w:hAnsi="Arial Narrow"/>
          <w:bCs/>
          <w:sz w:val="26"/>
          <w:szCs w:val="26"/>
        </w:rPr>
        <w:t xml:space="preserve">De conformidad con lo anterior, el problema jurídico a resolver </w:t>
      </w:r>
      <w:r w:rsidR="000B61CB" w:rsidRPr="00CC6408">
        <w:rPr>
          <w:rFonts w:ascii="Arial Narrow" w:hAnsi="Arial Narrow"/>
          <w:bCs/>
          <w:sz w:val="26"/>
          <w:szCs w:val="26"/>
        </w:rPr>
        <w:t>reside</w:t>
      </w:r>
      <w:r w:rsidRPr="00CC6408">
        <w:rPr>
          <w:rFonts w:ascii="Arial Narrow" w:hAnsi="Arial Narrow"/>
          <w:bCs/>
          <w:sz w:val="26"/>
          <w:szCs w:val="26"/>
        </w:rPr>
        <w:t xml:space="preserve"> en definir </w:t>
      </w:r>
      <w:r w:rsidRPr="00CC6408">
        <w:rPr>
          <w:rFonts w:ascii="Arial Narrow" w:hAnsi="Arial Narrow"/>
          <w:sz w:val="26"/>
          <w:szCs w:val="26"/>
        </w:rPr>
        <w:t xml:space="preserve">si </w:t>
      </w:r>
      <w:r w:rsidR="0040487D" w:rsidRPr="00CC6408">
        <w:rPr>
          <w:rFonts w:ascii="Arial Narrow" w:hAnsi="Arial Narrow"/>
          <w:sz w:val="26"/>
          <w:szCs w:val="26"/>
        </w:rPr>
        <w:t xml:space="preserve">la </w:t>
      </w:r>
      <w:r w:rsidR="000B1502" w:rsidRPr="00CC6408">
        <w:rPr>
          <w:rFonts w:ascii="Arial Narrow" w:hAnsi="Arial Narrow"/>
          <w:sz w:val="26"/>
          <w:szCs w:val="26"/>
        </w:rPr>
        <w:t xml:space="preserve">acción de tutela resulta procedente, cuando el actor </w:t>
      </w:r>
      <w:r w:rsidR="00762D06" w:rsidRPr="00CC6408">
        <w:rPr>
          <w:rFonts w:ascii="Arial Narrow" w:hAnsi="Arial Narrow"/>
          <w:sz w:val="26"/>
          <w:szCs w:val="26"/>
        </w:rPr>
        <w:t xml:space="preserve">no agotó los recursos ordinarios que tuvo a su alcance </w:t>
      </w:r>
      <w:r w:rsidR="00762D06" w:rsidRPr="00CC6408">
        <w:rPr>
          <w:rFonts w:ascii="Arial Narrow" w:hAnsi="Arial Narrow"/>
          <w:sz w:val="26"/>
          <w:szCs w:val="26"/>
        </w:rPr>
        <w:lastRenderedPageBreak/>
        <w:t xml:space="preserve">ante el juez natural. </w:t>
      </w:r>
    </w:p>
    <w:p w14:paraId="23F096DA" w14:textId="77777777" w:rsidR="0040487D" w:rsidRPr="00CC6408" w:rsidRDefault="0040487D" w:rsidP="00CC6408">
      <w:pPr>
        <w:pStyle w:val="Sinespaciado"/>
        <w:spacing w:line="276" w:lineRule="auto"/>
        <w:jc w:val="both"/>
        <w:rPr>
          <w:rFonts w:ascii="Arial Narrow" w:hAnsi="Arial Narrow"/>
          <w:sz w:val="26"/>
          <w:szCs w:val="26"/>
        </w:rPr>
      </w:pPr>
    </w:p>
    <w:p w14:paraId="5FD7EE0E" w14:textId="42A2A95F" w:rsidR="0035286E" w:rsidRPr="00CC6408" w:rsidRDefault="0035286E" w:rsidP="00CC6408">
      <w:pPr>
        <w:pStyle w:val="Sinespaciado"/>
        <w:spacing w:line="276" w:lineRule="auto"/>
        <w:jc w:val="both"/>
        <w:rPr>
          <w:rFonts w:ascii="Arial Narrow" w:hAnsi="Arial Narrow"/>
          <w:sz w:val="26"/>
          <w:szCs w:val="26"/>
        </w:rPr>
      </w:pPr>
      <w:r w:rsidRPr="00CC6408">
        <w:rPr>
          <w:rFonts w:ascii="Arial Narrow" w:hAnsi="Arial Narrow"/>
          <w:b/>
          <w:sz w:val="26"/>
          <w:szCs w:val="26"/>
        </w:rPr>
        <w:t xml:space="preserve">3. </w:t>
      </w:r>
      <w:r w:rsidRPr="00CC6408">
        <w:rPr>
          <w:rFonts w:ascii="Arial Narrow" w:hAnsi="Arial Narrow"/>
          <w:bCs/>
          <w:sz w:val="26"/>
          <w:szCs w:val="26"/>
        </w:rPr>
        <w:t xml:space="preserve">Es clara </w:t>
      </w:r>
      <w:r w:rsidRPr="00CC6408">
        <w:rPr>
          <w:rFonts w:ascii="Arial Narrow" w:hAnsi="Arial Narrow"/>
          <w:sz w:val="26"/>
          <w:szCs w:val="26"/>
        </w:rPr>
        <w:t xml:space="preserve">la legitimación para intervenir en este amparo superlativo. Por el extremo activo lo hace el señor </w:t>
      </w:r>
      <w:r w:rsidR="004A5851" w:rsidRPr="00CC6408">
        <w:rPr>
          <w:rFonts w:ascii="Arial Narrow" w:hAnsi="Arial Narrow"/>
          <w:sz w:val="26"/>
          <w:szCs w:val="26"/>
        </w:rPr>
        <w:t xml:space="preserve">Hernán González Rodríguez </w:t>
      </w:r>
      <w:r w:rsidRPr="00CC6408">
        <w:rPr>
          <w:rFonts w:ascii="Arial Narrow" w:hAnsi="Arial Narrow"/>
          <w:sz w:val="26"/>
          <w:szCs w:val="26"/>
        </w:rPr>
        <w:t xml:space="preserve">quien es el titular de los derechos que se reclaman como vulnerados, en su condición de impulsor del proceso que se reprocha. En el extremo pasivo, por su parte, se encuentra convocado el </w:t>
      </w:r>
      <w:r w:rsidR="00450531" w:rsidRPr="00CC6408">
        <w:rPr>
          <w:rFonts w:ascii="Arial Narrow" w:hAnsi="Arial Narrow"/>
          <w:sz w:val="26"/>
          <w:szCs w:val="26"/>
        </w:rPr>
        <w:t xml:space="preserve">Juzgado </w:t>
      </w:r>
      <w:r w:rsidR="005634F3" w:rsidRPr="00CC6408">
        <w:rPr>
          <w:rFonts w:ascii="Arial Narrow" w:hAnsi="Arial Narrow"/>
          <w:sz w:val="26"/>
          <w:szCs w:val="26"/>
        </w:rPr>
        <w:t>Quinto</w:t>
      </w:r>
      <w:r w:rsidR="00450531" w:rsidRPr="00CC6408">
        <w:rPr>
          <w:rFonts w:ascii="Arial Narrow" w:hAnsi="Arial Narrow"/>
          <w:sz w:val="26"/>
          <w:szCs w:val="26"/>
        </w:rPr>
        <w:t xml:space="preserve"> Civil del Circuito de Pereira</w:t>
      </w:r>
      <w:r w:rsidR="00DC29F2" w:rsidRPr="00CC6408">
        <w:rPr>
          <w:rFonts w:ascii="Arial Narrow" w:hAnsi="Arial Narrow"/>
          <w:sz w:val="26"/>
          <w:szCs w:val="26"/>
          <w:lang w:val="es-CO"/>
        </w:rPr>
        <w:t>,</w:t>
      </w:r>
      <w:r w:rsidR="00CC196A" w:rsidRPr="00CC6408">
        <w:rPr>
          <w:rFonts w:ascii="Arial Narrow" w:hAnsi="Arial Narrow"/>
          <w:sz w:val="26"/>
          <w:szCs w:val="26"/>
          <w:lang w:val="es-CO"/>
        </w:rPr>
        <w:t xml:space="preserve"> </w:t>
      </w:r>
      <w:r w:rsidR="00C80F3E" w:rsidRPr="00CC6408">
        <w:rPr>
          <w:rFonts w:ascii="Arial Narrow" w:hAnsi="Arial Narrow"/>
          <w:sz w:val="26"/>
          <w:szCs w:val="26"/>
          <w:lang w:val="es-CO"/>
        </w:rPr>
        <w:t>como</w:t>
      </w:r>
      <w:r w:rsidR="00FC7DA2" w:rsidRPr="00CC6408">
        <w:rPr>
          <w:rFonts w:ascii="Arial Narrow" w:hAnsi="Arial Narrow"/>
          <w:sz w:val="26"/>
          <w:szCs w:val="26"/>
        </w:rPr>
        <w:t xml:space="preserve"> autoridad</w:t>
      </w:r>
      <w:r w:rsidRPr="00CC6408">
        <w:rPr>
          <w:rFonts w:ascii="Arial Narrow" w:hAnsi="Arial Narrow"/>
          <w:sz w:val="26"/>
          <w:szCs w:val="26"/>
        </w:rPr>
        <w:t xml:space="preserve"> que </w:t>
      </w:r>
      <w:r w:rsidR="004B6E69" w:rsidRPr="00CC6408">
        <w:rPr>
          <w:rFonts w:ascii="Arial Narrow" w:hAnsi="Arial Narrow"/>
          <w:sz w:val="26"/>
          <w:szCs w:val="26"/>
        </w:rPr>
        <w:t xml:space="preserve">adoptó la decisión </w:t>
      </w:r>
      <w:r w:rsidRPr="00CC6408">
        <w:rPr>
          <w:rFonts w:ascii="Arial Narrow" w:hAnsi="Arial Narrow"/>
          <w:sz w:val="26"/>
          <w:szCs w:val="26"/>
        </w:rPr>
        <w:t xml:space="preserve">criticada. </w:t>
      </w:r>
    </w:p>
    <w:p w14:paraId="79D46626" w14:textId="77777777" w:rsidR="0035286E" w:rsidRPr="00CC6408" w:rsidRDefault="0035286E" w:rsidP="00CC6408">
      <w:pPr>
        <w:pStyle w:val="Sinespaciado"/>
        <w:spacing w:line="276" w:lineRule="auto"/>
        <w:jc w:val="both"/>
        <w:rPr>
          <w:rFonts w:ascii="Arial Narrow" w:hAnsi="Arial Narrow"/>
          <w:b/>
          <w:sz w:val="26"/>
          <w:szCs w:val="26"/>
        </w:rPr>
      </w:pPr>
    </w:p>
    <w:p w14:paraId="645FC28D" w14:textId="77777777" w:rsidR="00BD6AD9" w:rsidRPr="00CC6408" w:rsidRDefault="0035286E" w:rsidP="00CC6408">
      <w:pPr>
        <w:pStyle w:val="Sinespaciado"/>
        <w:spacing w:line="276" w:lineRule="auto"/>
        <w:jc w:val="both"/>
        <w:rPr>
          <w:rFonts w:ascii="Arial Narrow" w:hAnsi="Arial Narrow"/>
          <w:bCs/>
          <w:sz w:val="26"/>
          <w:szCs w:val="26"/>
        </w:rPr>
      </w:pPr>
      <w:r w:rsidRPr="00CC6408">
        <w:rPr>
          <w:rFonts w:ascii="Arial Narrow" w:hAnsi="Arial Narrow"/>
          <w:b/>
          <w:sz w:val="26"/>
          <w:szCs w:val="26"/>
        </w:rPr>
        <w:t xml:space="preserve">4. </w:t>
      </w:r>
      <w:r w:rsidR="00A861D8" w:rsidRPr="00CC6408">
        <w:rPr>
          <w:rFonts w:ascii="Arial Narrow" w:hAnsi="Arial Narrow"/>
          <w:bCs/>
          <w:sz w:val="26"/>
          <w:szCs w:val="26"/>
        </w:rPr>
        <w:t>En punto a la inmediatez, se observa que el auto</w:t>
      </w:r>
      <w:r w:rsidR="007D198C" w:rsidRPr="00CC6408">
        <w:rPr>
          <w:rFonts w:ascii="Arial Narrow" w:hAnsi="Arial Narrow"/>
          <w:bCs/>
          <w:sz w:val="26"/>
          <w:szCs w:val="26"/>
        </w:rPr>
        <w:t xml:space="preserve"> objeto de reproche</w:t>
      </w:r>
      <w:r w:rsidR="00A861D8" w:rsidRPr="00CC6408">
        <w:rPr>
          <w:rFonts w:ascii="Arial Narrow" w:hAnsi="Arial Narrow"/>
          <w:bCs/>
          <w:sz w:val="26"/>
          <w:szCs w:val="26"/>
        </w:rPr>
        <w:t xml:space="preserve"> </w:t>
      </w:r>
      <w:r w:rsidR="004D7E97" w:rsidRPr="00CC6408">
        <w:rPr>
          <w:rFonts w:ascii="Arial Narrow" w:hAnsi="Arial Narrow"/>
          <w:bCs/>
          <w:sz w:val="26"/>
          <w:szCs w:val="26"/>
        </w:rPr>
        <w:t>se profirió el 11</w:t>
      </w:r>
      <w:r w:rsidR="007D198C" w:rsidRPr="00CC6408">
        <w:rPr>
          <w:rFonts w:ascii="Arial Narrow" w:hAnsi="Arial Narrow"/>
          <w:bCs/>
          <w:sz w:val="26"/>
          <w:szCs w:val="26"/>
        </w:rPr>
        <w:t xml:space="preserve"> de octubre último</w:t>
      </w:r>
      <w:r w:rsidR="00FF53A4" w:rsidRPr="00CC6408">
        <w:rPr>
          <w:rStyle w:val="Refdenotaalpie"/>
          <w:rFonts w:ascii="Arial Narrow" w:hAnsi="Arial Narrow"/>
          <w:bCs/>
          <w:sz w:val="26"/>
          <w:szCs w:val="26"/>
        </w:rPr>
        <w:footnoteReference w:id="3"/>
      </w:r>
      <w:r w:rsidR="00583152" w:rsidRPr="00CC6408">
        <w:rPr>
          <w:rFonts w:ascii="Arial Narrow" w:hAnsi="Arial Narrow"/>
          <w:bCs/>
          <w:sz w:val="26"/>
          <w:szCs w:val="26"/>
        </w:rPr>
        <w:t xml:space="preserve">, </w:t>
      </w:r>
      <w:r w:rsidR="007D198C" w:rsidRPr="00CC6408">
        <w:rPr>
          <w:rFonts w:ascii="Arial Narrow" w:hAnsi="Arial Narrow"/>
          <w:bCs/>
          <w:sz w:val="26"/>
          <w:szCs w:val="26"/>
        </w:rPr>
        <w:t xml:space="preserve">es decir que hasta el momento ni siquiera ha trascurrido un mes desde el momento en que se produjo la supuesta vulneración, hecho que demuestra que se acudió al amparo en término </w:t>
      </w:r>
      <w:r w:rsidR="00F6162C" w:rsidRPr="00CC6408">
        <w:rPr>
          <w:rFonts w:ascii="Arial Narrow" w:hAnsi="Arial Narrow"/>
          <w:bCs/>
          <w:sz w:val="26"/>
          <w:szCs w:val="26"/>
        </w:rPr>
        <w:t>razonable</w:t>
      </w:r>
      <w:r w:rsidR="00FF53A4" w:rsidRPr="00CC6408">
        <w:rPr>
          <w:rStyle w:val="Refdenotaalpie"/>
          <w:rFonts w:ascii="Arial Narrow" w:hAnsi="Arial Narrow"/>
          <w:bCs/>
          <w:sz w:val="26"/>
          <w:szCs w:val="26"/>
        </w:rPr>
        <w:footnoteReference w:id="4"/>
      </w:r>
      <w:r w:rsidR="00A012EC" w:rsidRPr="00CC6408">
        <w:rPr>
          <w:rFonts w:ascii="Arial Narrow" w:hAnsi="Arial Narrow"/>
          <w:bCs/>
          <w:sz w:val="26"/>
          <w:szCs w:val="26"/>
        </w:rPr>
        <w:t>.</w:t>
      </w:r>
    </w:p>
    <w:p w14:paraId="48B79A13" w14:textId="77777777" w:rsidR="009F7423" w:rsidRPr="00CC6408" w:rsidRDefault="009F7423" w:rsidP="00CC6408">
      <w:pPr>
        <w:pStyle w:val="Sinespaciado"/>
        <w:spacing w:line="276" w:lineRule="auto"/>
        <w:jc w:val="both"/>
        <w:rPr>
          <w:rFonts w:ascii="Arial Narrow" w:hAnsi="Arial Narrow"/>
          <w:bCs/>
          <w:sz w:val="26"/>
          <w:szCs w:val="26"/>
        </w:rPr>
      </w:pPr>
    </w:p>
    <w:p w14:paraId="469EB899" w14:textId="77777777" w:rsidR="00174844" w:rsidRPr="00CC6408" w:rsidRDefault="009F7423" w:rsidP="00CC6408">
      <w:pPr>
        <w:pStyle w:val="Sinespaciado"/>
        <w:spacing w:line="276" w:lineRule="auto"/>
        <w:jc w:val="both"/>
        <w:rPr>
          <w:rFonts w:ascii="Arial Narrow" w:hAnsi="Arial Narrow"/>
          <w:bCs/>
          <w:sz w:val="26"/>
          <w:szCs w:val="26"/>
        </w:rPr>
      </w:pPr>
      <w:r w:rsidRPr="00CC6408">
        <w:rPr>
          <w:rFonts w:ascii="Arial Narrow" w:hAnsi="Arial Narrow"/>
          <w:b/>
          <w:sz w:val="26"/>
          <w:szCs w:val="26"/>
        </w:rPr>
        <w:t>5.</w:t>
      </w:r>
      <w:r w:rsidRPr="00CC6408">
        <w:rPr>
          <w:rFonts w:ascii="Arial Narrow" w:hAnsi="Arial Narrow"/>
          <w:bCs/>
          <w:sz w:val="26"/>
          <w:szCs w:val="26"/>
        </w:rPr>
        <w:t xml:space="preserve"> De </w:t>
      </w:r>
      <w:r w:rsidR="00C80F3E" w:rsidRPr="00CC6408">
        <w:rPr>
          <w:rFonts w:ascii="Arial Narrow" w:hAnsi="Arial Narrow"/>
          <w:bCs/>
          <w:sz w:val="26"/>
          <w:szCs w:val="26"/>
        </w:rPr>
        <w:t xml:space="preserve">cara a la subsidiariedad, </w:t>
      </w:r>
      <w:r w:rsidR="00072622" w:rsidRPr="00CC6408">
        <w:rPr>
          <w:rFonts w:ascii="Arial Narrow" w:hAnsi="Arial Narrow"/>
          <w:bCs/>
          <w:sz w:val="26"/>
          <w:szCs w:val="26"/>
        </w:rPr>
        <w:t xml:space="preserve">es pertinente reiterar que frente a dicha providencia, </w:t>
      </w:r>
      <w:r w:rsidR="007D198C" w:rsidRPr="00CC6408">
        <w:rPr>
          <w:rFonts w:ascii="Arial Narrow" w:hAnsi="Arial Narrow"/>
          <w:bCs/>
          <w:sz w:val="26"/>
          <w:szCs w:val="26"/>
        </w:rPr>
        <w:t xml:space="preserve">que </w:t>
      </w:r>
      <w:r w:rsidR="00E00BF0" w:rsidRPr="00CC6408">
        <w:rPr>
          <w:rFonts w:ascii="Arial Narrow" w:hAnsi="Arial Narrow"/>
          <w:bCs/>
          <w:sz w:val="26"/>
          <w:szCs w:val="26"/>
        </w:rPr>
        <w:t>declaró desierto e</w:t>
      </w:r>
      <w:r w:rsidR="00E00BF0" w:rsidRPr="00CC6408">
        <w:rPr>
          <w:rFonts w:ascii="Arial Narrow" w:hAnsi="Arial Narrow"/>
          <w:sz w:val="26"/>
          <w:szCs w:val="26"/>
        </w:rPr>
        <w:t>l recurso de apelación</w:t>
      </w:r>
      <w:r w:rsidR="000316D0" w:rsidRPr="00CC6408">
        <w:rPr>
          <w:rFonts w:ascii="Arial Narrow" w:hAnsi="Arial Narrow"/>
          <w:sz w:val="26"/>
          <w:szCs w:val="26"/>
        </w:rPr>
        <w:t xml:space="preserve"> que formuló el actor contra </w:t>
      </w:r>
      <w:r w:rsidR="00E00BF0" w:rsidRPr="00CC6408">
        <w:rPr>
          <w:rFonts w:ascii="Arial Narrow" w:hAnsi="Arial Narrow"/>
          <w:sz w:val="26"/>
          <w:szCs w:val="26"/>
        </w:rPr>
        <w:t xml:space="preserve">la sentencia </w:t>
      </w:r>
      <w:r w:rsidR="00E00BF0" w:rsidRPr="00CC6408">
        <w:rPr>
          <w:rFonts w:ascii="Arial Narrow" w:hAnsi="Arial Narrow"/>
          <w:bCs/>
          <w:sz w:val="26"/>
          <w:szCs w:val="26"/>
        </w:rPr>
        <w:t xml:space="preserve">adoptada en el proceso que promovió contra </w:t>
      </w:r>
      <w:r w:rsidR="00E00BF0" w:rsidRPr="00CC6408">
        <w:rPr>
          <w:rFonts w:ascii="Arial Narrow" w:hAnsi="Arial Narrow"/>
          <w:sz w:val="26"/>
          <w:szCs w:val="26"/>
        </w:rPr>
        <w:t>BBVA Seguros de Vida</w:t>
      </w:r>
      <w:r w:rsidR="003E2A79" w:rsidRPr="00CC6408">
        <w:rPr>
          <w:rFonts w:ascii="Arial Narrow" w:hAnsi="Arial Narrow"/>
          <w:sz w:val="26"/>
          <w:szCs w:val="26"/>
        </w:rPr>
        <w:t>,</w:t>
      </w:r>
      <w:r w:rsidR="00E1161F" w:rsidRPr="00CC6408">
        <w:rPr>
          <w:rFonts w:ascii="Arial Narrow" w:hAnsi="Arial Narrow"/>
          <w:sz w:val="26"/>
          <w:szCs w:val="26"/>
        </w:rPr>
        <w:t xml:space="preserve"> (</w:t>
      </w:r>
      <w:r w:rsidR="00B209B1" w:rsidRPr="00CC6408">
        <w:rPr>
          <w:rFonts w:ascii="Arial Narrow" w:hAnsi="Arial Narrow"/>
          <w:sz w:val="26"/>
          <w:szCs w:val="26"/>
        </w:rPr>
        <w:t>notificada por estado electrónico del 12 de octubre pasado</w:t>
      </w:r>
      <w:r w:rsidR="00B209B1" w:rsidRPr="00CC6408">
        <w:rPr>
          <w:rStyle w:val="Refdenotaalpie"/>
          <w:rFonts w:ascii="Arial Narrow" w:hAnsi="Arial Narrow"/>
          <w:bCs/>
          <w:sz w:val="26"/>
          <w:szCs w:val="26"/>
        </w:rPr>
        <w:footnoteReference w:id="5"/>
      </w:r>
      <w:r w:rsidR="00E1161F" w:rsidRPr="00CC6408">
        <w:rPr>
          <w:rFonts w:ascii="Arial Narrow" w:hAnsi="Arial Narrow"/>
          <w:sz w:val="26"/>
          <w:szCs w:val="26"/>
        </w:rPr>
        <w:t>)</w:t>
      </w:r>
      <w:r w:rsidR="00072622" w:rsidRPr="00CC6408">
        <w:rPr>
          <w:rFonts w:ascii="Arial Narrow" w:hAnsi="Arial Narrow"/>
          <w:bCs/>
          <w:sz w:val="26"/>
          <w:szCs w:val="26"/>
        </w:rPr>
        <w:t xml:space="preserve"> </w:t>
      </w:r>
      <w:r w:rsidR="00174844" w:rsidRPr="00CC6408">
        <w:rPr>
          <w:rFonts w:ascii="Arial Narrow" w:hAnsi="Arial Narrow"/>
          <w:bCs/>
          <w:sz w:val="26"/>
          <w:szCs w:val="26"/>
        </w:rPr>
        <w:t>no obra evidencia en autos de que haya</w:t>
      </w:r>
      <w:r w:rsidR="00072622" w:rsidRPr="00CC6408">
        <w:rPr>
          <w:rFonts w:ascii="Arial Narrow" w:hAnsi="Arial Narrow"/>
          <w:bCs/>
          <w:sz w:val="26"/>
          <w:szCs w:val="26"/>
        </w:rPr>
        <w:t xml:space="preserve"> sido objeto de </w:t>
      </w:r>
      <w:r w:rsidR="00174844" w:rsidRPr="00CC6408">
        <w:rPr>
          <w:rFonts w:ascii="Arial Narrow" w:hAnsi="Arial Narrow"/>
          <w:bCs/>
          <w:sz w:val="26"/>
          <w:szCs w:val="26"/>
        </w:rPr>
        <w:t>recurso alguno por el interesado</w:t>
      </w:r>
      <w:r w:rsidR="00E00BF0" w:rsidRPr="00CC6408">
        <w:rPr>
          <w:rStyle w:val="Refdenotaalpie"/>
          <w:rFonts w:ascii="Arial Narrow" w:hAnsi="Arial Narrow"/>
          <w:bCs/>
          <w:sz w:val="26"/>
          <w:szCs w:val="26"/>
        </w:rPr>
        <w:footnoteReference w:id="6"/>
      </w:r>
      <w:r w:rsidR="00E00BF0" w:rsidRPr="00CC6408">
        <w:rPr>
          <w:rFonts w:ascii="Arial Narrow" w:hAnsi="Arial Narrow"/>
          <w:bCs/>
          <w:sz w:val="26"/>
          <w:szCs w:val="26"/>
        </w:rPr>
        <w:t>, tal como lo corroboró el juzgado demandado</w:t>
      </w:r>
      <w:r w:rsidR="00174844" w:rsidRPr="00CC6408">
        <w:rPr>
          <w:rFonts w:ascii="Arial Narrow" w:hAnsi="Arial Narrow"/>
          <w:bCs/>
          <w:sz w:val="26"/>
          <w:szCs w:val="26"/>
        </w:rPr>
        <w:t>.</w:t>
      </w:r>
    </w:p>
    <w:p w14:paraId="521C9C6C" w14:textId="77777777" w:rsidR="00174844" w:rsidRPr="00CC6408" w:rsidRDefault="00174844" w:rsidP="00CC6408">
      <w:pPr>
        <w:pStyle w:val="Sinespaciado"/>
        <w:spacing w:line="276" w:lineRule="auto"/>
        <w:jc w:val="both"/>
        <w:rPr>
          <w:rFonts w:ascii="Arial Narrow" w:hAnsi="Arial Narrow"/>
          <w:bCs/>
          <w:sz w:val="26"/>
          <w:szCs w:val="26"/>
        </w:rPr>
      </w:pPr>
    </w:p>
    <w:p w14:paraId="2EA9C915" w14:textId="15E4AD97" w:rsidR="00E44C61" w:rsidRPr="00CC6408" w:rsidRDefault="003E2372" w:rsidP="00CC6408">
      <w:pPr>
        <w:pStyle w:val="Sinespaciado"/>
        <w:spacing w:line="276" w:lineRule="auto"/>
        <w:jc w:val="both"/>
        <w:rPr>
          <w:rFonts w:ascii="Arial Narrow" w:hAnsi="Arial Narrow"/>
          <w:sz w:val="26"/>
          <w:szCs w:val="26"/>
        </w:rPr>
      </w:pPr>
      <w:r w:rsidRPr="00CC6408">
        <w:rPr>
          <w:rFonts w:ascii="Arial Narrow" w:hAnsi="Arial Narrow"/>
          <w:bCs/>
          <w:sz w:val="26"/>
          <w:szCs w:val="26"/>
        </w:rPr>
        <w:t xml:space="preserve">De allí que el mencionado requisito de procedibilidad </w:t>
      </w:r>
      <w:r w:rsidR="0028071B" w:rsidRPr="00CC6408">
        <w:rPr>
          <w:rFonts w:ascii="Arial Narrow" w:hAnsi="Arial Narrow"/>
          <w:bCs/>
          <w:sz w:val="26"/>
          <w:szCs w:val="26"/>
        </w:rPr>
        <w:t xml:space="preserve">no </w:t>
      </w:r>
      <w:r w:rsidRPr="00CC6408">
        <w:rPr>
          <w:rFonts w:ascii="Arial Narrow" w:hAnsi="Arial Narrow"/>
          <w:bCs/>
          <w:sz w:val="26"/>
          <w:szCs w:val="26"/>
        </w:rPr>
        <w:t>se halle superado</w:t>
      </w:r>
      <w:r w:rsidR="0028071B" w:rsidRPr="00CC6408">
        <w:rPr>
          <w:rFonts w:ascii="Arial Narrow" w:hAnsi="Arial Narrow"/>
          <w:bCs/>
          <w:sz w:val="26"/>
          <w:szCs w:val="26"/>
        </w:rPr>
        <w:t>,</w:t>
      </w:r>
      <w:r w:rsidR="00F615C7" w:rsidRPr="00CC6408">
        <w:rPr>
          <w:rFonts w:ascii="Arial Narrow" w:hAnsi="Arial Narrow"/>
          <w:bCs/>
          <w:sz w:val="26"/>
          <w:szCs w:val="26"/>
        </w:rPr>
        <w:t xml:space="preserve"> porque </w:t>
      </w:r>
      <w:r w:rsidR="003D5EAB" w:rsidRPr="00CC6408">
        <w:rPr>
          <w:rFonts w:ascii="Arial Narrow" w:hAnsi="Arial Narrow"/>
          <w:bCs/>
          <w:sz w:val="26"/>
          <w:szCs w:val="26"/>
        </w:rPr>
        <w:t>está ausente la prueba de haberse f</w:t>
      </w:r>
      <w:r w:rsidR="0028071B" w:rsidRPr="00CC6408">
        <w:rPr>
          <w:rFonts w:ascii="Arial Narrow" w:hAnsi="Arial Narrow"/>
          <w:bCs/>
          <w:sz w:val="26"/>
          <w:szCs w:val="26"/>
        </w:rPr>
        <w:t>ormula</w:t>
      </w:r>
      <w:r w:rsidR="003D5EAB" w:rsidRPr="00CC6408">
        <w:rPr>
          <w:rFonts w:ascii="Arial Narrow" w:hAnsi="Arial Narrow"/>
          <w:bCs/>
          <w:sz w:val="26"/>
          <w:szCs w:val="26"/>
        </w:rPr>
        <w:t>do</w:t>
      </w:r>
      <w:r w:rsidR="0028071B" w:rsidRPr="00CC6408">
        <w:rPr>
          <w:rFonts w:ascii="Arial Narrow" w:hAnsi="Arial Narrow"/>
          <w:bCs/>
          <w:sz w:val="26"/>
          <w:szCs w:val="26"/>
        </w:rPr>
        <w:t xml:space="preserve"> </w:t>
      </w:r>
      <w:r w:rsidR="00F615C7" w:rsidRPr="00CC6408">
        <w:rPr>
          <w:rFonts w:ascii="Arial Narrow" w:hAnsi="Arial Narrow"/>
          <w:bCs/>
          <w:sz w:val="26"/>
          <w:szCs w:val="26"/>
        </w:rPr>
        <w:t xml:space="preserve">el mecanismo ordinario dispuesto por el legislador </w:t>
      </w:r>
      <w:r w:rsidR="0028071B" w:rsidRPr="00CC6408">
        <w:rPr>
          <w:rFonts w:ascii="Arial Narrow" w:hAnsi="Arial Narrow"/>
          <w:bCs/>
          <w:sz w:val="26"/>
          <w:szCs w:val="26"/>
        </w:rPr>
        <w:t>en contra de esa determinación</w:t>
      </w:r>
      <w:r w:rsidR="00F615C7" w:rsidRPr="00CC6408">
        <w:rPr>
          <w:rFonts w:ascii="Arial Narrow" w:hAnsi="Arial Narrow"/>
          <w:bCs/>
          <w:sz w:val="26"/>
          <w:szCs w:val="26"/>
        </w:rPr>
        <w:t>.</w:t>
      </w:r>
      <w:r w:rsidR="00E44C61" w:rsidRPr="00CC6408">
        <w:rPr>
          <w:rFonts w:ascii="Arial Narrow" w:hAnsi="Arial Narrow"/>
          <w:sz w:val="26"/>
          <w:szCs w:val="26"/>
        </w:rPr>
        <w:t xml:space="preserve"> </w:t>
      </w:r>
      <w:r w:rsidR="00867519" w:rsidRPr="00CC6408">
        <w:rPr>
          <w:rFonts w:ascii="Arial Narrow" w:hAnsi="Arial Narrow"/>
          <w:sz w:val="26"/>
          <w:szCs w:val="26"/>
        </w:rPr>
        <w:t>Al respecto</w:t>
      </w:r>
      <w:r w:rsidR="00E00BF0" w:rsidRPr="00CC6408">
        <w:rPr>
          <w:rFonts w:ascii="Arial Narrow" w:hAnsi="Arial Narrow"/>
          <w:sz w:val="26"/>
          <w:szCs w:val="26"/>
        </w:rPr>
        <w:t xml:space="preserve">, en un caso de similares </w:t>
      </w:r>
      <w:r w:rsidR="00FB6DA0" w:rsidRPr="00CC6408">
        <w:rPr>
          <w:rFonts w:ascii="Arial Narrow" w:hAnsi="Arial Narrow"/>
          <w:sz w:val="26"/>
          <w:szCs w:val="26"/>
        </w:rPr>
        <w:t>contornos, expuso</w:t>
      </w:r>
      <w:r w:rsidR="00E44C61" w:rsidRPr="00CC6408">
        <w:rPr>
          <w:rFonts w:ascii="Arial Narrow" w:hAnsi="Arial Narrow"/>
          <w:sz w:val="26"/>
          <w:szCs w:val="26"/>
        </w:rPr>
        <w:t xml:space="preserve"> la jurisprudencia que:</w:t>
      </w:r>
    </w:p>
    <w:p w14:paraId="4293E90B" w14:textId="77777777" w:rsidR="00E44C61" w:rsidRPr="00CC6408" w:rsidRDefault="00E44C61" w:rsidP="00CC6408">
      <w:pPr>
        <w:pStyle w:val="Sinespaciado"/>
        <w:spacing w:line="276" w:lineRule="auto"/>
        <w:jc w:val="both"/>
        <w:rPr>
          <w:rFonts w:ascii="Arial Narrow" w:hAnsi="Arial Narrow"/>
          <w:sz w:val="26"/>
          <w:szCs w:val="26"/>
        </w:rPr>
      </w:pPr>
    </w:p>
    <w:p w14:paraId="3F603099" w14:textId="77777777" w:rsidR="00E00BF0" w:rsidRPr="00416751" w:rsidRDefault="00B209B1" w:rsidP="00416751">
      <w:pPr>
        <w:pStyle w:val="Sinespaciado"/>
        <w:ind w:left="426" w:right="420"/>
        <w:jc w:val="both"/>
        <w:rPr>
          <w:rFonts w:ascii="Arial Narrow" w:hAnsi="Arial Narrow"/>
          <w:i/>
          <w:sz w:val="24"/>
          <w:szCs w:val="26"/>
        </w:rPr>
      </w:pPr>
      <w:r w:rsidRPr="00416751">
        <w:rPr>
          <w:rFonts w:ascii="Arial Narrow" w:hAnsi="Arial Narrow"/>
          <w:i/>
          <w:sz w:val="24"/>
          <w:szCs w:val="26"/>
        </w:rPr>
        <w:t>“</w:t>
      </w:r>
      <w:r w:rsidR="00E00BF0" w:rsidRPr="00416751">
        <w:rPr>
          <w:rFonts w:ascii="Arial Narrow" w:hAnsi="Arial Narrow"/>
          <w:i/>
          <w:sz w:val="24"/>
          <w:szCs w:val="26"/>
        </w:rPr>
        <w:t xml:space="preserve">Ciertamente, </w:t>
      </w:r>
      <w:proofErr w:type="spellStart"/>
      <w:r w:rsidR="00E00BF0" w:rsidRPr="00416751">
        <w:rPr>
          <w:rFonts w:ascii="Arial Narrow" w:hAnsi="Arial Narrow"/>
          <w:i/>
          <w:sz w:val="24"/>
          <w:szCs w:val="26"/>
        </w:rPr>
        <w:t>Huberney</w:t>
      </w:r>
      <w:proofErr w:type="spellEnd"/>
      <w:r w:rsidR="00E00BF0" w:rsidRPr="00416751">
        <w:rPr>
          <w:rFonts w:ascii="Arial Narrow" w:hAnsi="Arial Narrow"/>
          <w:i/>
          <w:sz w:val="24"/>
          <w:szCs w:val="26"/>
        </w:rPr>
        <w:t xml:space="preserve"> de Jesús García Ríos radicó demanda ejecutiva cuyo conocimiento en segunda instancia asumió la agencia del circuito cuestionada, quien, por medio de auto de 27 de mayo de 2021, el cual fue notificado por estado al día siguiente, declaró desierto el recurso de apelación contra la sentencia de 16 de junio de 2020 proferida por el Juzgado Quinto Civil Municipal de Pereira, sin que se recurriera el mismo.</w:t>
      </w:r>
    </w:p>
    <w:p w14:paraId="6835431C" w14:textId="77777777" w:rsidR="00E00BF0" w:rsidRPr="00416751" w:rsidRDefault="00E00BF0" w:rsidP="00416751">
      <w:pPr>
        <w:pStyle w:val="Sinespaciado"/>
        <w:ind w:left="426" w:right="420"/>
        <w:jc w:val="both"/>
        <w:rPr>
          <w:rFonts w:ascii="Arial Narrow" w:hAnsi="Arial Narrow"/>
          <w:i/>
          <w:sz w:val="24"/>
          <w:szCs w:val="26"/>
        </w:rPr>
      </w:pPr>
    </w:p>
    <w:p w14:paraId="5E5C67BB" w14:textId="77777777" w:rsidR="00E00BF0" w:rsidRPr="00416751" w:rsidRDefault="00E00BF0" w:rsidP="00416751">
      <w:pPr>
        <w:pStyle w:val="Sinespaciado"/>
        <w:ind w:left="426" w:right="420"/>
        <w:jc w:val="both"/>
        <w:rPr>
          <w:rFonts w:ascii="Arial Narrow" w:hAnsi="Arial Narrow"/>
          <w:i/>
          <w:sz w:val="24"/>
          <w:szCs w:val="26"/>
        </w:rPr>
      </w:pPr>
      <w:r w:rsidRPr="00416751">
        <w:rPr>
          <w:rFonts w:ascii="Arial Narrow" w:hAnsi="Arial Narrow"/>
          <w:i/>
          <w:sz w:val="24"/>
          <w:szCs w:val="26"/>
        </w:rPr>
        <w:t xml:space="preserve">Con ese panorama, debe señalarse que el ruego es improcedente porque no se dio cabal cumplimiento al requisito de </w:t>
      </w:r>
      <w:proofErr w:type="spellStart"/>
      <w:r w:rsidRPr="00416751">
        <w:rPr>
          <w:rFonts w:ascii="Arial Narrow" w:hAnsi="Arial Narrow"/>
          <w:i/>
          <w:sz w:val="24"/>
          <w:szCs w:val="26"/>
        </w:rPr>
        <w:t>residualidad</w:t>
      </w:r>
      <w:proofErr w:type="spellEnd"/>
      <w:r w:rsidRPr="00416751">
        <w:rPr>
          <w:rFonts w:ascii="Arial Narrow" w:hAnsi="Arial Narrow"/>
          <w:i/>
          <w:sz w:val="24"/>
          <w:szCs w:val="26"/>
        </w:rPr>
        <w:t xml:space="preserve"> que impera en esta materia, toda vez que el proveído en comento no fue impugnado por el censor, de modo que desperdició la oportunidad con la que contaba para discutir, ante el juez natural, los reparos que aquí trajo y ello se traduce en que se acudió a este mecanismo excepcional sin haber agotado todos los mecanismos ordinarios de defensa judicial. </w:t>
      </w:r>
    </w:p>
    <w:p w14:paraId="1A04539E" w14:textId="77777777" w:rsidR="00E00BF0" w:rsidRPr="00416751" w:rsidRDefault="00E00BF0" w:rsidP="00416751">
      <w:pPr>
        <w:pStyle w:val="Sinespaciado"/>
        <w:ind w:left="426" w:right="420"/>
        <w:jc w:val="both"/>
        <w:rPr>
          <w:rFonts w:ascii="Arial Narrow" w:hAnsi="Arial Narrow"/>
          <w:i/>
          <w:sz w:val="24"/>
          <w:szCs w:val="26"/>
        </w:rPr>
      </w:pPr>
    </w:p>
    <w:p w14:paraId="33089058" w14:textId="77777777" w:rsidR="00E00BF0" w:rsidRPr="00416751" w:rsidRDefault="00E00BF0" w:rsidP="00416751">
      <w:pPr>
        <w:pStyle w:val="Sinespaciado"/>
        <w:ind w:left="426" w:right="420"/>
        <w:jc w:val="both"/>
        <w:rPr>
          <w:rFonts w:ascii="Arial Narrow" w:hAnsi="Arial Narrow"/>
          <w:i/>
          <w:sz w:val="24"/>
          <w:szCs w:val="26"/>
        </w:rPr>
      </w:pPr>
      <w:r w:rsidRPr="00416751">
        <w:rPr>
          <w:rFonts w:ascii="Arial Narrow" w:hAnsi="Arial Narrow"/>
          <w:i/>
          <w:sz w:val="24"/>
          <w:szCs w:val="26"/>
        </w:rPr>
        <w:t xml:space="preserve">Al respecto esta Corte ha sostenido:  </w:t>
      </w:r>
    </w:p>
    <w:p w14:paraId="6A963F6E" w14:textId="77777777" w:rsidR="00E00BF0" w:rsidRPr="00416751" w:rsidRDefault="00E00BF0" w:rsidP="00416751">
      <w:pPr>
        <w:pStyle w:val="Sinespaciado"/>
        <w:ind w:left="426" w:right="420"/>
        <w:jc w:val="both"/>
        <w:rPr>
          <w:rFonts w:ascii="Arial Narrow" w:hAnsi="Arial Narrow"/>
          <w:i/>
          <w:sz w:val="24"/>
          <w:szCs w:val="26"/>
        </w:rPr>
      </w:pPr>
    </w:p>
    <w:p w14:paraId="210C5965" w14:textId="77777777" w:rsidR="00E44C61" w:rsidRPr="00416751" w:rsidRDefault="00E00BF0" w:rsidP="00416751">
      <w:pPr>
        <w:pStyle w:val="Sinespaciado"/>
        <w:ind w:left="426" w:right="420"/>
        <w:jc w:val="both"/>
        <w:rPr>
          <w:rFonts w:ascii="Arial Narrow" w:hAnsi="Arial Narrow"/>
          <w:sz w:val="24"/>
          <w:szCs w:val="26"/>
        </w:rPr>
      </w:pPr>
      <w:r w:rsidRPr="00416751">
        <w:rPr>
          <w:rFonts w:ascii="Arial Narrow" w:hAnsi="Arial Narrow"/>
          <w:i/>
          <w:sz w:val="24"/>
          <w:szCs w:val="26"/>
        </w:rPr>
        <w:t>«(…) [e]</w:t>
      </w:r>
      <w:proofErr w:type="spellStart"/>
      <w:r w:rsidRPr="00416751">
        <w:rPr>
          <w:rFonts w:ascii="Arial Narrow" w:hAnsi="Arial Narrow"/>
          <w:i/>
          <w:sz w:val="24"/>
          <w:szCs w:val="26"/>
        </w:rPr>
        <w:t>ste</w:t>
      </w:r>
      <w:proofErr w:type="spellEnd"/>
      <w:r w:rsidRPr="00416751">
        <w:rPr>
          <w:rFonts w:ascii="Arial Narrow" w:hAnsi="Arial Narrow"/>
          <w:i/>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w:t>
      </w:r>
      <w:r w:rsidRPr="00416751">
        <w:rPr>
          <w:rFonts w:ascii="Arial Narrow" w:hAnsi="Arial Narrow"/>
          <w:i/>
          <w:sz w:val="24"/>
          <w:szCs w:val="26"/>
        </w:rPr>
        <w:lastRenderedPageBreak/>
        <w:t>menospreciado o no ha hecho uso de ellos, dado que en tal hipótesis culmina invocando su propia negligencia o incuria, lo que no es permitido y menos a través de la acción constitucional que ocupa la atención de la Sala</w:t>
      </w:r>
      <w:r w:rsidR="00631F80" w:rsidRPr="00416751">
        <w:rPr>
          <w:rFonts w:ascii="Arial Narrow" w:hAnsi="Arial Narrow"/>
          <w:i/>
          <w:sz w:val="24"/>
          <w:szCs w:val="26"/>
        </w:rPr>
        <w:t>…</w:t>
      </w:r>
      <w:r w:rsidRPr="00416751">
        <w:rPr>
          <w:rFonts w:ascii="Arial Narrow" w:hAnsi="Arial Narrow"/>
          <w:i/>
          <w:sz w:val="24"/>
          <w:szCs w:val="26"/>
        </w:rPr>
        <w:t xml:space="preserve">» </w:t>
      </w:r>
      <w:r w:rsidR="00E44C61" w:rsidRPr="00416751">
        <w:rPr>
          <w:rFonts w:ascii="Arial Narrow" w:hAnsi="Arial Narrow"/>
          <w:sz w:val="24"/>
          <w:szCs w:val="26"/>
        </w:rPr>
        <w:t>(</w:t>
      </w:r>
      <w:r w:rsidR="00D66F68" w:rsidRPr="00416751">
        <w:rPr>
          <w:rFonts w:ascii="Arial Narrow" w:hAnsi="Arial Narrow"/>
          <w:sz w:val="24"/>
          <w:szCs w:val="26"/>
        </w:rPr>
        <w:t xml:space="preserve">CSJ, </w:t>
      </w:r>
      <w:r w:rsidR="00631F80" w:rsidRPr="00416751">
        <w:rPr>
          <w:rFonts w:ascii="Arial Narrow" w:hAnsi="Arial Narrow"/>
          <w:sz w:val="24"/>
          <w:szCs w:val="26"/>
        </w:rPr>
        <w:t>STC9775-2021 del 04 de agosto de 2021</w:t>
      </w:r>
      <w:r w:rsidR="00B209B1" w:rsidRPr="00416751">
        <w:rPr>
          <w:rFonts w:ascii="Arial Narrow" w:hAnsi="Arial Narrow"/>
          <w:sz w:val="24"/>
          <w:szCs w:val="26"/>
        </w:rPr>
        <w:t>)</w:t>
      </w:r>
      <w:r w:rsidR="00E44C61" w:rsidRPr="00416751">
        <w:rPr>
          <w:rFonts w:ascii="Arial Narrow" w:hAnsi="Arial Narrow"/>
          <w:sz w:val="24"/>
          <w:szCs w:val="26"/>
        </w:rPr>
        <w:t>.</w:t>
      </w:r>
    </w:p>
    <w:p w14:paraId="71CE49E3" w14:textId="77777777" w:rsidR="003E2372" w:rsidRPr="00CC6408" w:rsidRDefault="003E2372" w:rsidP="00CC6408">
      <w:pPr>
        <w:pStyle w:val="Sinespaciado"/>
        <w:spacing w:line="276" w:lineRule="auto"/>
        <w:jc w:val="both"/>
        <w:rPr>
          <w:rFonts w:ascii="Arial Narrow" w:hAnsi="Arial Narrow"/>
          <w:bCs/>
          <w:sz w:val="26"/>
          <w:szCs w:val="26"/>
        </w:rPr>
      </w:pPr>
    </w:p>
    <w:p w14:paraId="11F56D46" w14:textId="77777777" w:rsidR="0035286E" w:rsidRPr="00CC6408" w:rsidRDefault="000316D0" w:rsidP="00CC6408">
      <w:pPr>
        <w:pStyle w:val="Sinespaciado"/>
        <w:spacing w:line="276" w:lineRule="auto"/>
        <w:jc w:val="both"/>
        <w:rPr>
          <w:rFonts w:ascii="Arial Narrow" w:hAnsi="Arial Narrow"/>
          <w:bCs/>
          <w:sz w:val="26"/>
          <w:szCs w:val="26"/>
        </w:rPr>
      </w:pPr>
      <w:r w:rsidRPr="00CC6408">
        <w:rPr>
          <w:rFonts w:ascii="Arial Narrow" w:hAnsi="Arial Narrow"/>
          <w:bCs/>
          <w:sz w:val="26"/>
          <w:szCs w:val="26"/>
        </w:rPr>
        <w:t>En estas condicio</w:t>
      </w:r>
      <w:r w:rsidR="00AB7EBF" w:rsidRPr="00CC6408">
        <w:rPr>
          <w:rFonts w:ascii="Arial Narrow" w:hAnsi="Arial Narrow"/>
          <w:bCs/>
          <w:sz w:val="26"/>
          <w:szCs w:val="26"/>
        </w:rPr>
        <w:t>nes como el actor desaprovechó el medio ordinario que tenía a disposición para oponerse a aquel</w:t>
      </w:r>
      <w:r w:rsidR="00B209B1" w:rsidRPr="00CC6408">
        <w:rPr>
          <w:rFonts w:ascii="Arial Narrow" w:hAnsi="Arial Narrow"/>
          <w:bCs/>
          <w:sz w:val="26"/>
          <w:szCs w:val="26"/>
        </w:rPr>
        <w:t xml:space="preserve">la decisión y solicitar se </w:t>
      </w:r>
      <w:proofErr w:type="gramStart"/>
      <w:r w:rsidR="00B209B1" w:rsidRPr="00CC6408">
        <w:rPr>
          <w:rFonts w:ascii="Arial Narrow" w:hAnsi="Arial Narrow"/>
          <w:bCs/>
          <w:sz w:val="26"/>
          <w:szCs w:val="26"/>
        </w:rPr>
        <w:t>continuara</w:t>
      </w:r>
      <w:proofErr w:type="gramEnd"/>
      <w:r w:rsidR="00B209B1" w:rsidRPr="00CC6408">
        <w:rPr>
          <w:rFonts w:ascii="Arial Narrow" w:hAnsi="Arial Narrow"/>
          <w:bCs/>
          <w:sz w:val="26"/>
          <w:szCs w:val="26"/>
        </w:rPr>
        <w:t xml:space="preserve"> con el trámite de</w:t>
      </w:r>
      <w:r w:rsidR="00AB7EBF" w:rsidRPr="00CC6408">
        <w:rPr>
          <w:rFonts w:ascii="Arial Narrow" w:hAnsi="Arial Narrow"/>
          <w:bCs/>
          <w:sz w:val="26"/>
          <w:szCs w:val="26"/>
        </w:rPr>
        <w:t xml:space="preserve"> la tantas veces citada </w:t>
      </w:r>
      <w:r w:rsidR="00B209B1" w:rsidRPr="00CC6408">
        <w:rPr>
          <w:rFonts w:ascii="Arial Narrow" w:hAnsi="Arial Narrow"/>
          <w:bCs/>
          <w:sz w:val="26"/>
          <w:szCs w:val="26"/>
        </w:rPr>
        <w:t>apelación</w:t>
      </w:r>
      <w:r w:rsidR="00AB7EBF" w:rsidRPr="00CC6408">
        <w:rPr>
          <w:rFonts w:ascii="Arial Narrow" w:hAnsi="Arial Narrow"/>
          <w:bCs/>
          <w:sz w:val="26"/>
          <w:szCs w:val="26"/>
        </w:rPr>
        <w:t xml:space="preserve">, al margen de </w:t>
      </w:r>
      <w:r w:rsidR="00C80F3E" w:rsidRPr="00CC6408">
        <w:rPr>
          <w:rFonts w:ascii="Arial Narrow" w:hAnsi="Arial Narrow"/>
          <w:bCs/>
          <w:sz w:val="26"/>
          <w:szCs w:val="26"/>
        </w:rPr>
        <w:t>la</w:t>
      </w:r>
      <w:r w:rsidR="00AB7EBF" w:rsidRPr="00CC6408">
        <w:rPr>
          <w:rFonts w:ascii="Arial Narrow" w:hAnsi="Arial Narrow"/>
          <w:bCs/>
          <w:sz w:val="26"/>
          <w:szCs w:val="26"/>
        </w:rPr>
        <w:t xml:space="preserve"> ausencia de sustentación</w:t>
      </w:r>
      <w:r w:rsidR="00B209B1" w:rsidRPr="00CC6408">
        <w:rPr>
          <w:rFonts w:ascii="Arial Narrow" w:hAnsi="Arial Narrow"/>
          <w:bCs/>
          <w:sz w:val="26"/>
          <w:szCs w:val="26"/>
        </w:rPr>
        <w:t xml:space="preserve"> en segunda instancia</w:t>
      </w:r>
      <w:r w:rsidR="00AB7EBF" w:rsidRPr="00CC6408">
        <w:rPr>
          <w:rFonts w:ascii="Arial Narrow" w:hAnsi="Arial Narrow"/>
          <w:bCs/>
          <w:sz w:val="26"/>
          <w:szCs w:val="26"/>
        </w:rPr>
        <w:t>, tal como lo pretende por esta vía constitucional, el amparo resulta</w:t>
      </w:r>
      <w:r w:rsidR="00AB66AE" w:rsidRPr="00CC6408">
        <w:rPr>
          <w:rFonts w:ascii="Arial Narrow" w:hAnsi="Arial Narrow"/>
          <w:bCs/>
          <w:sz w:val="26"/>
          <w:szCs w:val="26"/>
        </w:rPr>
        <w:t xml:space="preserve"> improcedente</w:t>
      </w:r>
      <w:r w:rsidR="00AB7EBF" w:rsidRPr="00CC6408">
        <w:rPr>
          <w:rFonts w:ascii="Arial Narrow" w:hAnsi="Arial Narrow"/>
          <w:bCs/>
          <w:sz w:val="26"/>
          <w:szCs w:val="26"/>
        </w:rPr>
        <w:t xml:space="preserve"> y así se declarará</w:t>
      </w:r>
      <w:r w:rsidR="00AB66AE" w:rsidRPr="00CC6408">
        <w:rPr>
          <w:rFonts w:ascii="Arial Narrow" w:hAnsi="Arial Narrow"/>
          <w:bCs/>
          <w:sz w:val="26"/>
          <w:szCs w:val="26"/>
        </w:rPr>
        <w:t>.</w:t>
      </w:r>
    </w:p>
    <w:p w14:paraId="0F6DC7D0" w14:textId="77777777" w:rsidR="00EE6EE7" w:rsidRPr="00CC6408" w:rsidRDefault="00EE6EE7" w:rsidP="00CC6408">
      <w:pPr>
        <w:pStyle w:val="Sinespaciado"/>
        <w:spacing w:line="276" w:lineRule="auto"/>
        <w:jc w:val="both"/>
        <w:rPr>
          <w:rFonts w:ascii="Arial Narrow" w:hAnsi="Arial Narrow"/>
          <w:sz w:val="26"/>
          <w:szCs w:val="26"/>
        </w:rPr>
      </w:pPr>
    </w:p>
    <w:p w14:paraId="01971E94" w14:textId="77777777" w:rsidR="0035286E" w:rsidRPr="00CC6408" w:rsidRDefault="0035286E" w:rsidP="00CC6408">
      <w:pPr>
        <w:pStyle w:val="Sinespaciado"/>
        <w:spacing w:line="276" w:lineRule="auto"/>
        <w:jc w:val="both"/>
        <w:rPr>
          <w:rFonts w:ascii="Arial Narrow" w:hAnsi="Arial Narrow"/>
          <w:sz w:val="26"/>
          <w:szCs w:val="26"/>
        </w:rPr>
      </w:pPr>
      <w:r w:rsidRPr="00CC6408">
        <w:rPr>
          <w:rFonts w:ascii="Arial Narrow" w:hAnsi="Arial Narrow"/>
          <w:sz w:val="26"/>
          <w:szCs w:val="26"/>
        </w:rPr>
        <w:t>Por lo expuesto, la Sala Civil Familia del Tribunal Superior de Pereira, Risaralda, administrando justicia en nombre de la República y por autoridad de la ley,</w:t>
      </w:r>
    </w:p>
    <w:p w14:paraId="1D7CC718" w14:textId="77777777" w:rsidR="0035286E" w:rsidRPr="00CC6408" w:rsidRDefault="0035286E" w:rsidP="00CC6408">
      <w:pPr>
        <w:pStyle w:val="Sinespaciado"/>
        <w:spacing w:line="276" w:lineRule="auto"/>
        <w:jc w:val="both"/>
        <w:rPr>
          <w:rFonts w:ascii="Arial Narrow" w:hAnsi="Arial Narrow"/>
          <w:sz w:val="26"/>
          <w:szCs w:val="26"/>
        </w:rPr>
      </w:pPr>
    </w:p>
    <w:p w14:paraId="56EEA774" w14:textId="77777777" w:rsidR="0035286E" w:rsidRPr="00CC6408" w:rsidRDefault="0035286E" w:rsidP="00CC6408">
      <w:pPr>
        <w:pStyle w:val="Sinespaciado"/>
        <w:spacing w:line="276" w:lineRule="auto"/>
        <w:jc w:val="center"/>
        <w:rPr>
          <w:rFonts w:ascii="Arial Narrow" w:hAnsi="Arial Narrow"/>
          <w:sz w:val="26"/>
          <w:szCs w:val="26"/>
        </w:rPr>
      </w:pPr>
      <w:r w:rsidRPr="00CC6408">
        <w:rPr>
          <w:rFonts w:ascii="Arial Narrow" w:hAnsi="Arial Narrow"/>
          <w:b/>
          <w:bCs/>
          <w:sz w:val="26"/>
          <w:szCs w:val="26"/>
        </w:rPr>
        <w:t>RESUELVE</w:t>
      </w:r>
    </w:p>
    <w:p w14:paraId="1C9AFA47" w14:textId="77777777" w:rsidR="0035286E" w:rsidRPr="00CC6408" w:rsidRDefault="0035286E" w:rsidP="00CC6408">
      <w:pPr>
        <w:pStyle w:val="Sinespaciado"/>
        <w:spacing w:line="276" w:lineRule="auto"/>
        <w:jc w:val="center"/>
        <w:rPr>
          <w:rFonts w:ascii="Arial Narrow" w:hAnsi="Arial Narrow"/>
          <w:sz w:val="26"/>
          <w:szCs w:val="26"/>
        </w:rPr>
      </w:pPr>
    </w:p>
    <w:p w14:paraId="00802B98" w14:textId="77777777" w:rsidR="0035286E" w:rsidRPr="00CC6408" w:rsidRDefault="0035286E" w:rsidP="00CC6408">
      <w:pPr>
        <w:pStyle w:val="Sinespaciado"/>
        <w:spacing w:line="276" w:lineRule="auto"/>
        <w:jc w:val="both"/>
        <w:rPr>
          <w:rFonts w:ascii="Arial Narrow" w:hAnsi="Arial Narrow" w:cs="Arial"/>
          <w:sz w:val="26"/>
          <w:szCs w:val="26"/>
        </w:rPr>
      </w:pPr>
      <w:r w:rsidRPr="00CC6408">
        <w:rPr>
          <w:rFonts w:ascii="Arial Narrow" w:hAnsi="Arial Narrow" w:cs="Arial"/>
          <w:b/>
          <w:sz w:val="26"/>
          <w:szCs w:val="26"/>
          <w:lang w:val="es-MX"/>
        </w:rPr>
        <w:t xml:space="preserve">PRIMERO: </w:t>
      </w:r>
      <w:r w:rsidR="007D3812" w:rsidRPr="00CC6408">
        <w:rPr>
          <w:rFonts w:ascii="Arial Narrow" w:hAnsi="Arial Narrow"/>
          <w:b/>
          <w:bCs/>
          <w:sz w:val="26"/>
          <w:szCs w:val="26"/>
        </w:rPr>
        <w:t xml:space="preserve">DECLARAR </w:t>
      </w:r>
      <w:r w:rsidR="007D3812" w:rsidRPr="00CC6408">
        <w:rPr>
          <w:rFonts w:ascii="Arial Narrow" w:hAnsi="Arial Narrow"/>
          <w:sz w:val="26"/>
          <w:szCs w:val="26"/>
        </w:rPr>
        <w:t>improcedente</w:t>
      </w:r>
      <w:r w:rsidRPr="00CC6408">
        <w:rPr>
          <w:rFonts w:ascii="Arial Narrow" w:hAnsi="Arial Narrow"/>
          <w:sz w:val="26"/>
          <w:szCs w:val="26"/>
        </w:rPr>
        <w:t xml:space="preserve"> </w:t>
      </w:r>
      <w:r w:rsidR="0090594A" w:rsidRPr="00CC6408">
        <w:rPr>
          <w:rFonts w:ascii="Arial Narrow" w:hAnsi="Arial Narrow" w:cs="Arial"/>
          <w:color w:val="000000"/>
          <w:sz w:val="26"/>
          <w:szCs w:val="26"/>
        </w:rPr>
        <w:t xml:space="preserve">el amparo pretendido en </w:t>
      </w:r>
      <w:r w:rsidRPr="00CC6408">
        <w:rPr>
          <w:rFonts w:ascii="Arial Narrow" w:hAnsi="Arial Narrow" w:cs="Arial"/>
          <w:sz w:val="26"/>
          <w:szCs w:val="26"/>
        </w:rPr>
        <w:t>la presente acción de tutela conforme a las consideraciones expuestas.</w:t>
      </w:r>
    </w:p>
    <w:p w14:paraId="501529BA" w14:textId="77777777" w:rsidR="0035286E" w:rsidRPr="00CC6408" w:rsidRDefault="0035286E" w:rsidP="00CC6408">
      <w:pPr>
        <w:pStyle w:val="Sinespaciado"/>
        <w:spacing w:line="276" w:lineRule="auto"/>
        <w:jc w:val="both"/>
        <w:rPr>
          <w:rFonts w:ascii="Arial Narrow" w:hAnsi="Arial Narrow" w:cs="Arial"/>
          <w:sz w:val="26"/>
          <w:szCs w:val="26"/>
        </w:rPr>
      </w:pPr>
    </w:p>
    <w:p w14:paraId="56EEB7A9" w14:textId="77777777" w:rsidR="0035286E" w:rsidRPr="00CC6408" w:rsidRDefault="0035286E" w:rsidP="00CC6408">
      <w:pPr>
        <w:pStyle w:val="Sinespaciado"/>
        <w:spacing w:line="276" w:lineRule="auto"/>
        <w:jc w:val="both"/>
        <w:rPr>
          <w:rFonts w:ascii="Arial Narrow" w:hAnsi="Arial Narrow" w:cs="Arial"/>
          <w:sz w:val="26"/>
          <w:szCs w:val="26"/>
          <w:lang w:val="es-MX"/>
        </w:rPr>
      </w:pPr>
      <w:r w:rsidRPr="00CC6408">
        <w:rPr>
          <w:rFonts w:ascii="Arial Narrow" w:hAnsi="Arial Narrow" w:cs="Arial"/>
          <w:b/>
          <w:sz w:val="26"/>
          <w:szCs w:val="26"/>
        </w:rPr>
        <w:t>SEGUNDO</w:t>
      </w:r>
      <w:r w:rsidRPr="00CC6408">
        <w:rPr>
          <w:rFonts w:ascii="Arial Narrow" w:hAnsi="Arial Narrow" w:cs="Arial"/>
          <w:bCs/>
          <w:sz w:val="26"/>
          <w:szCs w:val="26"/>
        </w:rPr>
        <w:t>:</w:t>
      </w:r>
      <w:r w:rsidRPr="00CC6408">
        <w:rPr>
          <w:rFonts w:ascii="Arial Narrow" w:hAnsi="Arial Narrow" w:cs="Arial"/>
          <w:sz w:val="26"/>
          <w:szCs w:val="26"/>
        </w:rPr>
        <w:t xml:space="preserve"> </w:t>
      </w:r>
      <w:r w:rsidRPr="00CC6408">
        <w:rPr>
          <w:rFonts w:ascii="Arial Narrow" w:hAnsi="Arial Narrow" w:cs="Arial"/>
          <w:b/>
          <w:sz w:val="26"/>
          <w:szCs w:val="26"/>
          <w:lang w:val="es-MX"/>
        </w:rPr>
        <w:t>NOTIFICAR</w:t>
      </w:r>
      <w:r w:rsidRPr="00CC6408">
        <w:rPr>
          <w:rFonts w:ascii="Arial Narrow" w:hAnsi="Arial Narrow" w:cs="Arial"/>
          <w:sz w:val="26"/>
          <w:szCs w:val="26"/>
          <w:lang w:val="es-MX"/>
        </w:rPr>
        <w:t xml:space="preserve"> a las partes lo aquí resuelto en la forma más expedita y eficaz posible.</w:t>
      </w:r>
    </w:p>
    <w:p w14:paraId="1F08B3B3" w14:textId="77777777" w:rsidR="0035286E" w:rsidRPr="00CC6408" w:rsidRDefault="0035286E" w:rsidP="00CC6408">
      <w:pPr>
        <w:pStyle w:val="Sinespaciado"/>
        <w:spacing w:line="276" w:lineRule="auto"/>
        <w:jc w:val="both"/>
        <w:rPr>
          <w:rFonts w:ascii="Arial Narrow" w:hAnsi="Arial Narrow" w:cs="Arial Narrow"/>
          <w:bCs/>
          <w:sz w:val="26"/>
          <w:szCs w:val="26"/>
          <w:lang w:eastAsia="es-MX"/>
        </w:rPr>
      </w:pPr>
    </w:p>
    <w:p w14:paraId="2BE2A3AF" w14:textId="77777777" w:rsidR="0035286E" w:rsidRPr="00CC6408" w:rsidRDefault="0035286E" w:rsidP="00CC6408">
      <w:pPr>
        <w:pStyle w:val="Sinespaciado"/>
        <w:spacing w:line="276" w:lineRule="auto"/>
        <w:jc w:val="both"/>
        <w:rPr>
          <w:rFonts w:ascii="Arial Narrow" w:hAnsi="Arial Narrow"/>
          <w:sz w:val="26"/>
          <w:szCs w:val="26"/>
        </w:rPr>
      </w:pPr>
      <w:r w:rsidRPr="00CC6408">
        <w:rPr>
          <w:rFonts w:ascii="Arial Narrow" w:hAnsi="Arial Narrow" w:cs="Arial"/>
          <w:b/>
          <w:sz w:val="26"/>
          <w:szCs w:val="26"/>
          <w:lang w:val="es-MX"/>
        </w:rPr>
        <w:t xml:space="preserve">TERCERO: </w:t>
      </w:r>
      <w:r w:rsidRPr="00CC6408">
        <w:rPr>
          <w:rFonts w:ascii="Arial Narrow" w:hAnsi="Arial Narrow" w:cs="Arial"/>
          <w:b/>
          <w:bCs/>
          <w:sz w:val="26"/>
          <w:szCs w:val="26"/>
          <w:lang w:val="es-MX"/>
        </w:rPr>
        <w:t>ENVIAR</w:t>
      </w:r>
      <w:r w:rsidRPr="00CC6408">
        <w:rPr>
          <w:rFonts w:ascii="Arial Narrow" w:hAnsi="Arial Narrow" w:cs="Arial"/>
          <w:bCs/>
          <w:sz w:val="26"/>
          <w:szCs w:val="26"/>
          <w:lang w:val="es-MX"/>
        </w:rPr>
        <w:t xml:space="preserve"> </w:t>
      </w:r>
      <w:r w:rsidRPr="00CC6408">
        <w:rPr>
          <w:rFonts w:ascii="Arial Narrow" w:hAnsi="Arial Narrow" w:cs="Arial"/>
          <w:sz w:val="26"/>
          <w:szCs w:val="26"/>
          <w:lang w:val="es-MX"/>
        </w:rPr>
        <w:t>oportunamente, el presente expediente a la Honorable Corte Constitucional para su eventual revisión</w:t>
      </w:r>
      <w:r w:rsidR="007D3812" w:rsidRPr="00CC6408">
        <w:rPr>
          <w:rFonts w:ascii="Arial Narrow" w:hAnsi="Arial Narrow"/>
          <w:sz w:val="26"/>
          <w:szCs w:val="26"/>
        </w:rPr>
        <w:t>, de no ser impugnada la decisión.</w:t>
      </w:r>
    </w:p>
    <w:p w14:paraId="30AE3942" w14:textId="77777777" w:rsidR="00BC3ACC" w:rsidRPr="00CC6408" w:rsidRDefault="00BC3ACC" w:rsidP="00CC6408">
      <w:pPr>
        <w:pStyle w:val="Sinespaciado"/>
        <w:spacing w:line="276" w:lineRule="auto"/>
        <w:jc w:val="both"/>
        <w:rPr>
          <w:rFonts w:ascii="Arial Narrow" w:hAnsi="Arial Narrow"/>
          <w:sz w:val="26"/>
          <w:szCs w:val="26"/>
        </w:rPr>
      </w:pPr>
    </w:p>
    <w:p w14:paraId="26D753CC" w14:textId="77777777" w:rsidR="007D3812" w:rsidRPr="00CC6408" w:rsidRDefault="00BC3ACC" w:rsidP="00CC6408">
      <w:pPr>
        <w:pStyle w:val="Sinespaciado"/>
        <w:spacing w:line="276" w:lineRule="auto"/>
        <w:jc w:val="both"/>
        <w:rPr>
          <w:rFonts w:ascii="Arial Narrow" w:hAnsi="Arial Narrow" w:cs="Arial Narrow"/>
          <w:bCs/>
          <w:sz w:val="26"/>
          <w:szCs w:val="26"/>
          <w:lang w:eastAsia="es-MX"/>
        </w:rPr>
      </w:pPr>
      <w:r w:rsidRPr="00CC6408">
        <w:rPr>
          <w:rFonts w:ascii="Arial Narrow" w:hAnsi="Arial Narrow" w:cs="Arial"/>
          <w:b/>
          <w:sz w:val="26"/>
          <w:szCs w:val="26"/>
        </w:rPr>
        <w:t>CUARTO</w:t>
      </w:r>
      <w:r w:rsidRPr="00CC6408">
        <w:rPr>
          <w:rFonts w:ascii="Arial Narrow" w:hAnsi="Arial Narrow" w:cs="Arial"/>
          <w:b/>
          <w:sz w:val="26"/>
          <w:szCs w:val="26"/>
          <w:lang w:val="es-MX"/>
        </w:rPr>
        <w:t xml:space="preserve">: </w:t>
      </w:r>
      <w:r w:rsidR="008F1BA7" w:rsidRPr="00CC6408">
        <w:rPr>
          <w:rFonts w:ascii="Arial Narrow" w:hAnsi="Arial Narrow" w:cs="Arial"/>
          <w:b/>
          <w:bCs/>
          <w:sz w:val="26"/>
          <w:szCs w:val="26"/>
          <w:lang w:val="es-MX"/>
        </w:rPr>
        <w:t>ARCHIVAR</w:t>
      </w:r>
      <w:r w:rsidRPr="00CC6408">
        <w:rPr>
          <w:rFonts w:ascii="Arial Narrow" w:hAnsi="Arial Narrow" w:cs="Arial"/>
          <w:b/>
          <w:bCs/>
          <w:sz w:val="26"/>
          <w:szCs w:val="26"/>
          <w:lang w:val="es-MX"/>
        </w:rPr>
        <w:t xml:space="preserve"> </w:t>
      </w:r>
      <w:r w:rsidRPr="00CC6408">
        <w:rPr>
          <w:rFonts w:ascii="Arial Narrow" w:hAnsi="Arial Narrow" w:cs="Arial"/>
          <w:bCs/>
          <w:sz w:val="26"/>
          <w:szCs w:val="26"/>
          <w:lang w:val="es-MX"/>
        </w:rPr>
        <w:t xml:space="preserve">el expediente, previa anotación en los libros </w:t>
      </w:r>
      <w:proofErr w:type="spellStart"/>
      <w:r w:rsidRPr="00CC6408">
        <w:rPr>
          <w:rFonts w:ascii="Arial Narrow" w:hAnsi="Arial Narrow" w:cs="Arial"/>
          <w:bCs/>
          <w:sz w:val="26"/>
          <w:szCs w:val="26"/>
          <w:lang w:val="es-MX"/>
        </w:rPr>
        <w:t>radicadores</w:t>
      </w:r>
      <w:proofErr w:type="spellEnd"/>
      <w:r w:rsidRPr="00CC6408">
        <w:rPr>
          <w:rFonts w:ascii="Arial Narrow" w:hAnsi="Arial Narrow" w:cs="Arial"/>
          <w:bCs/>
          <w:sz w:val="26"/>
          <w:szCs w:val="26"/>
          <w:lang w:val="es-MX"/>
        </w:rPr>
        <w:t>, una vez agotado el trámite ante la Corte Constitucional, siempre y cuando no exista actuación pendiente alguna.</w:t>
      </w:r>
    </w:p>
    <w:p w14:paraId="2DB68324" w14:textId="77777777" w:rsidR="0035286E" w:rsidRPr="00CC6408" w:rsidRDefault="0035286E" w:rsidP="00CC6408">
      <w:pPr>
        <w:pStyle w:val="Sinespaciado"/>
        <w:spacing w:line="276" w:lineRule="auto"/>
        <w:jc w:val="both"/>
        <w:rPr>
          <w:rFonts w:ascii="Arial Narrow" w:hAnsi="Arial Narrow"/>
          <w:b/>
          <w:sz w:val="26"/>
          <w:szCs w:val="26"/>
        </w:rPr>
      </w:pPr>
    </w:p>
    <w:p w14:paraId="4DD1C13D" w14:textId="7EB7BC66" w:rsidR="0035286E" w:rsidRPr="00CC6408" w:rsidRDefault="0035286E" w:rsidP="00CC6408">
      <w:pPr>
        <w:spacing w:line="276" w:lineRule="auto"/>
        <w:ind w:right="49"/>
        <w:jc w:val="center"/>
        <w:rPr>
          <w:rFonts w:ascii="Arial Narrow" w:hAnsi="Arial Narrow"/>
          <w:b/>
          <w:iCs/>
          <w:sz w:val="26"/>
          <w:szCs w:val="26"/>
        </w:rPr>
      </w:pPr>
      <w:r w:rsidRPr="00CC6408">
        <w:rPr>
          <w:rFonts w:ascii="Arial Narrow" w:hAnsi="Arial Narrow"/>
          <w:b/>
          <w:iCs/>
          <w:sz w:val="26"/>
          <w:szCs w:val="26"/>
        </w:rPr>
        <w:t>NOTIFÍQUESE Y CÚMPLASE</w:t>
      </w:r>
    </w:p>
    <w:p w14:paraId="02EF0DBE" w14:textId="77777777" w:rsidR="007D3812" w:rsidRPr="00CC6408" w:rsidRDefault="007D3812" w:rsidP="00CC6408">
      <w:pPr>
        <w:spacing w:line="276" w:lineRule="auto"/>
        <w:ind w:right="49"/>
        <w:jc w:val="center"/>
        <w:rPr>
          <w:rFonts w:ascii="Arial Narrow" w:hAnsi="Arial Narrow"/>
          <w:b/>
          <w:iCs/>
          <w:sz w:val="26"/>
          <w:szCs w:val="26"/>
        </w:rPr>
      </w:pPr>
    </w:p>
    <w:p w14:paraId="240EC96C" w14:textId="77777777" w:rsidR="00CC6408" w:rsidRPr="002677B3" w:rsidRDefault="00CC6408" w:rsidP="00CC6408">
      <w:pPr>
        <w:widowControl w:val="0"/>
        <w:spacing w:line="276" w:lineRule="auto"/>
        <w:jc w:val="both"/>
        <w:rPr>
          <w:rFonts w:ascii="Arial Narrow" w:hAnsi="Arial Narrow"/>
          <w:sz w:val="26"/>
          <w:szCs w:val="26"/>
        </w:rPr>
      </w:pPr>
      <w:r w:rsidRPr="002677B3">
        <w:rPr>
          <w:rFonts w:ascii="Arial Narrow" w:hAnsi="Arial Narrow"/>
          <w:sz w:val="26"/>
          <w:szCs w:val="26"/>
        </w:rPr>
        <w:t>Los Magistrados,</w:t>
      </w:r>
    </w:p>
    <w:p w14:paraId="6651FFAF" w14:textId="77777777" w:rsidR="00CC6408" w:rsidRPr="002677B3" w:rsidRDefault="00CC6408" w:rsidP="00CC6408">
      <w:pPr>
        <w:widowControl w:val="0"/>
        <w:spacing w:line="276" w:lineRule="auto"/>
        <w:jc w:val="both"/>
        <w:rPr>
          <w:rFonts w:ascii="Arial Narrow" w:hAnsi="Arial Narrow"/>
          <w:sz w:val="26"/>
          <w:szCs w:val="26"/>
        </w:rPr>
      </w:pPr>
    </w:p>
    <w:p w14:paraId="72CAD967" w14:textId="77777777" w:rsidR="00CC6408" w:rsidRPr="00ED6BD5" w:rsidRDefault="00CC6408" w:rsidP="00CC6408">
      <w:pPr>
        <w:widowControl w:val="0"/>
        <w:spacing w:line="276" w:lineRule="auto"/>
        <w:jc w:val="both"/>
        <w:rPr>
          <w:rFonts w:ascii="Arial Narrow" w:hAnsi="Arial Narrow"/>
          <w:sz w:val="26"/>
          <w:szCs w:val="26"/>
        </w:rPr>
      </w:pPr>
    </w:p>
    <w:p w14:paraId="6B0335C8" w14:textId="77777777" w:rsidR="00CC6408" w:rsidRPr="002677B3" w:rsidRDefault="00CC6408" w:rsidP="00CC6408">
      <w:pPr>
        <w:widowControl w:val="0"/>
        <w:spacing w:line="276" w:lineRule="auto"/>
        <w:ind w:left="1416" w:firstLine="708"/>
        <w:jc w:val="both"/>
        <w:rPr>
          <w:rFonts w:ascii="Arial Narrow" w:hAnsi="Arial Narrow"/>
          <w:b/>
          <w:sz w:val="26"/>
          <w:szCs w:val="26"/>
        </w:rPr>
      </w:pPr>
      <w:r w:rsidRPr="002677B3">
        <w:rPr>
          <w:rFonts w:ascii="Arial Narrow" w:hAnsi="Arial Narrow"/>
          <w:b/>
          <w:sz w:val="26"/>
          <w:szCs w:val="26"/>
        </w:rPr>
        <w:t>CARLOS MAURICIO GARCIA BARAJAS</w:t>
      </w:r>
    </w:p>
    <w:p w14:paraId="7533331D" w14:textId="77777777" w:rsidR="00CC6408" w:rsidRPr="00ED6BD5" w:rsidRDefault="00CC6408" w:rsidP="00CC6408">
      <w:pPr>
        <w:widowControl w:val="0"/>
        <w:spacing w:line="276" w:lineRule="auto"/>
        <w:jc w:val="both"/>
        <w:rPr>
          <w:rFonts w:ascii="Arial Narrow" w:hAnsi="Arial Narrow"/>
          <w:sz w:val="26"/>
          <w:szCs w:val="26"/>
        </w:rPr>
      </w:pPr>
    </w:p>
    <w:p w14:paraId="483CCA4F" w14:textId="3099793C" w:rsidR="00CC6408" w:rsidRDefault="00CC6408" w:rsidP="00CC6408">
      <w:pPr>
        <w:widowControl w:val="0"/>
        <w:spacing w:line="276" w:lineRule="auto"/>
        <w:jc w:val="both"/>
        <w:rPr>
          <w:rFonts w:ascii="Arial Narrow" w:hAnsi="Arial Narrow"/>
          <w:sz w:val="26"/>
          <w:szCs w:val="26"/>
        </w:rPr>
      </w:pPr>
    </w:p>
    <w:p w14:paraId="0ACCB749" w14:textId="77777777" w:rsidR="00C637F3" w:rsidRPr="00ED6BD5" w:rsidRDefault="00C637F3" w:rsidP="00CC6408">
      <w:pPr>
        <w:widowControl w:val="0"/>
        <w:spacing w:line="276" w:lineRule="auto"/>
        <w:jc w:val="both"/>
        <w:rPr>
          <w:rFonts w:ascii="Arial Narrow" w:hAnsi="Arial Narrow"/>
          <w:sz w:val="26"/>
          <w:szCs w:val="26"/>
        </w:rPr>
      </w:pPr>
    </w:p>
    <w:p w14:paraId="5F2A0C64" w14:textId="77777777" w:rsidR="00CC6408" w:rsidRPr="002677B3" w:rsidRDefault="00CC6408" w:rsidP="00CC6408">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6B2A5468" w14:textId="6AA01FBE" w:rsidR="00CC6408" w:rsidRDefault="00CC6408" w:rsidP="00CC6408">
      <w:pPr>
        <w:widowControl w:val="0"/>
        <w:spacing w:line="276" w:lineRule="auto"/>
        <w:jc w:val="both"/>
        <w:rPr>
          <w:rFonts w:ascii="Arial Narrow" w:hAnsi="Arial Narrow"/>
          <w:sz w:val="26"/>
          <w:szCs w:val="26"/>
        </w:rPr>
      </w:pPr>
    </w:p>
    <w:p w14:paraId="1BEEAD05" w14:textId="77777777" w:rsidR="00C637F3" w:rsidRPr="00ED6BD5" w:rsidRDefault="00C637F3" w:rsidP="00CC6408">
      <w:pPr>
        <w:widowControl w:val="0"/>
        <w:spacing w:line="276" w:lineRule="auto"/>
        <w:jc w:val="both"/>
        <w:rPr>
          <w:rFonts w:ascii="Arial Narrow" w:hAnsi="Arial Narrow"/>
          <w:sz w:val="26"/>
          <w:szCs w:val="26"/>
        </w:rPr>
      </w:pPr>
    </w:p>
    <w:p w14:paraId="51F51231" w14:textId="77777777" w:rsidR="00CC6408" w:rsidRPr="00ED6BD5" w:rsidRDefault="00CC6408" w:rsidP="00CC6408">
      <w:pPr>
        <w:widowControl w:val="0"/>
        <w:spacing w:line="276" w:lineRule="auto"/>
        <w:jc w:val="both"/>
        <w:rPr>
          <w:rFonts w:ascii="Arial Narrow" w:hAnsi="Arial Narrow"/>
          <w:sz w:val="26"/>
          <w:szCs w:val="26"/>
        </w:rPr>
      </w:pPr>
    </w:p>
    <w:p w14:paraId="3E3D7253" w14:textId="5657BB42" w:rsidR="00CC6408" w:rsidRPr="00CC6408" w:rsidRDefault="00CC6408" w:rsidP="00CC64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CC6408" w:rsidRPr="00CC6408" w:rsidSect="0027166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27A54" w14:textId="77777777" w:rsidR="00EF47BF" w:rsidRDefault="00EF47BF" w:rsidP="0035286E">
      <w:r>
        <w:separator/>
      </w:r>
    </w:p>
  </w:endnote>
  <w:endnote w:type="continuationSeparator" w:id="0">
    <w:p w14:paraId="1E20D0AC" w14:textId="77777777" w:rsidR="00EF47BF" w:rsidRDefault="00EF47BF" w:rsidP="0035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268"/>
      <w:docPartObj>
        <w:docPartGallery w:val="Page Numbers (Bottom of Page)"/>
        <w:docPartUnique/>
      </w:docPartObj>
    </w:sdtPr>
    <w:sdtEndPr>
      <w:rPr>
        <w:rFonts w:ascii="Arial" w:hAnsi="Arial" w:cs="Arial"/>
        <w:sz w:val="18"/>
      </w:rPr>
    </w:sdtEndPr>
    <w:sdtContent>
      <w:p w14:paraId="7845C59C" w14:textId="77777777" w:rsidR="00B209B1" w:rsidRPr="00CC6408" w:rsidRDefault="003428B9">
        <w:pPr>
          <w:pStyle w:val="Piedepgina"/>
          <w:jc w:val="right"/>
          <w:rPr>
            <w:rFonts w:ascii="Arial" w:hAnsi="Arial" w:cs="Arial"/>
            <w:sz w:val="18"/>
          </w:rPr>
        </w:pPr>
        <w:r w:rsidRPr="00CC6408">
          <w:rPr>
            <w:rFonts w:ascii="Arial" w:hAnsi="Arial" w:cs="Arial"/>
            <w:sz w:val="18"/>
          </w:rPr>
          <w:fldChar w:fldCharType="begin"/>
        </w:r>
        <w:r w:rsidRPr="00CC6408">
          <w:rPr>
            <w:rFonts w:ascii="Arial" w:hAnsi="Arial" w:cs="Arial"/>
            <w:sz w:val="18"/>
          </w:rPr>
          <w:instrText xml:space="preserve"> PAGE   \* MERGEFORMAT </w:instrText>
        </w:r>
        <w:r w:rsidRPr="00CC6408">
          <w:rPr>
            <w:rFonts w:ascii="Arial" w:hAnsi="Arial" w:cs="Arial"/>
            <w:sz w:val="18"/>
          </w:rPr>
          <w:fldChar w:fldCharType="separate"/>
        </w:r>
        <w:r w:rsidR="0010344C" w:rsidRPr="00CC6408">
          <w:rPr>
            <w:rFonts w:ascii="Arial" w:hAnsi="Arial" w:cs="Arial"/>
            <w:noProof/>
            <w:sz w:val="18"/>
          </w:rPr>
          <w:t>1</w:t>
        </w:r>
        <w:r w:rsidRPr="00CC6408">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64C6" w14:textId="77777777" w:rsidR="00EF47BF" w:rsidRDefault="00EF47BF" w:rsidP="0035286E">
      <w:r>
        <w:separator/>
      </w:r>
    </w:p>
  </w:footnote>
  <w:footnote w:type="continuationSeparator" w:id="0">
    <w:p w14:paraId="4E25887D" w14:textId="77777777" w:rsidR="00EF47BF" w:rsidRDefault="00EF47BF" w:rsidP="0035286E">
      <w:r>
        <w:continuationSeparator/>
      </w:r>
    </w:p>
  </w:footnote>
  <w:footnote w:id="1">
    <w:p w14:paraId="3326C34A" w14:textId="77777777" w:rsidR="00B209B1" w:rsidRPr="00416751" w:rsidRDefault="00B209B1" w:rsidP="00416751">
      <w:pPr>
        <w:pStyle w:val="Textonotapie"/>
        <w:jc w:val="both"/>
        <w:rPr>
          <w:rFonts w:ascii="Arial" w:hAnsi="Arial" w:cs="Arial"/>
          <w:sz w:val="18"/>
          <w:szCs w:val="16"/>
        </w:rPr>
      </w:pPr>
      <w:r w:rsidRPr="00416751">
        <w:rPr>
          <w:rStyle w:val="Refdenotaalpie"/>
          <w:rFonts w:ascii="Arial" w:hAnsi="Arial" w:cs="Arial"/>
          <w:sz w:val="18"/>
          <w:szCs w:val="16"/>
        </w:rPr>
        <w:footnoteRef/>
      </w:r>
      <w:r w:rsidRPr="00416751">
        <w:rPr>
          <w:rFonts w:ascii="Arial" w:hAnsi="Arial" w:cs="Arial"/>
          <w:sz w:val="18"/>
          <w:szCs w:val="16"/>
        </w:rPr>
        <w:t xml:space="preserve"> Archivo 02 del cuaderno de primera instancia</w:t>
      </w:r>
    </w:p>
  </w:footnote>
  <w:footnote w:id="2">
    <w:p w14:paraId="711ECC97" w14:textId="77777777" w:rsidR="00B209B1" w:rsidRPr="00416751" w:rsidRDefault="00B209B1" w:rsidP="00416751">
      <w:pPr>
        <w:pStyle w:val="Textonotapie"/>
        <w:jc w:val="both"/>
        <w:rPr>
          <w:rFonts w:ascii="Arial" w:hAnsi="Arial" w:cs="Arial"/>
          <w:sz w:val="18"/>
          <w:szCs w:val="16"/>
        </w:rPr>
      </w:pPr>
      <w:r w:rsidRPr="00416751">
        <w:rPr>
          <w:rStyle w:val="Refdenotaalpie"/>
          <w:rFonts w:ascii="Arial" w:hAnsi="Arial" w:cs="Arial"/>
          <w:sz w:val="18"/>
          <w:szCs w:val="16"/>
        </w:rPr>
        <w:footnoteRef/>
      </w:r>
      <w:r w:rsidRPr="00416751">
        <w:rPr>
          <w:rFonts w:ascii="Arial" w:hAnsi="Arial" w:cs="Arial"/>
          <w:sz w:val="18"/>
          <w:szCs w:val="16"/>
        </w:rPr>
        <w:t xml:space="preserve"> Archivo 09 del cuaderno de primera instancia</w:t>
      </w:r>
    </w:p>
  </w:footnote>
  <w:footnote w:id="3">
    <w:p w14:paraId="459BAD79" w14:textId="77777777" w:rsidR="00B209B1" w:rsidRPr="00416751" w:rsidRDefault="00B209B1" w:rsidP="00416751">
      <w:pPr>
        <w:pStyle w:val="Textonotapie"/>
        <w:jc w:val="both"/>
        <w:rPr>
          <w:rFonts w:ascii="Arial" w:hAnsi="Arial" w:cs="Arial"/>
          <w:sz w:val="18"/>
          <w:szCs w:val="16"/>
          <w:lang w:val="es-MX"/>
        </w:rPr>
      </w:pPr>
      <w:r w:rsidRPr="00416751">
        <w:rPr>
          <w:rStyle w:val="Refdenotaalpie"/>
          <w:rFonts w:ascii="Arial" w:hAnsi="Arial" w:cs="Arial"/>
          <w:sz w:val="18"/>
          <w:szCs w:val="16"/>
        </w:rPr>
        <w:footnoteRef/>
      </w:r>
      <w:r w:rsidRPr="00416751">
        <w:rPr>
          <w:rFonts w:ascii="Arial" w:hAnsi="Arial" w:cs="Arial"/>
          <w:sz w:val="18"/>
          <w:szCs w:val="16"/>
        </w:rPr>
        <w:t xml:space="preserve"> </w:t>
      </w:r>
      <w:r w:rsidRPr="00416751">
        <w:rPr>
          <w:rFonts w:ascii="Arial" w:hAnsi="Arial" w:cs="Arial"/>
          <w:sz w:val="18"/>
          <w:szCs w:val="16"/>
          <w:lang w:val="es-MX"/>
        </w:rPr>
        <w:t>Documento 023 de la carpeta de segunda instancia del expediente que se encuentra enlazado en el archivo 08 del cuaderno de primera instancia</w:t>
      </w:r>
    </w:p>
  </w:footnote>
  <w:footnote w:id="4">
    <w:p w14:paraId="005AD51A" w14:textId="77777777" w:rsidR="00B209B1" w:rsidRPr="00416751" w:rsidRDefault="00B209B1" w:rsidP="00416751">
      <w:pPr>
        <w:pStyle w:val="Textonotapie"/>
        <w:jc w:val="both"/>
        <w:rPr>
          <w:rFonts w:ascii="Arial" w:hAnsi="Arial" w:cs="Arial"/>
          <w:sz w:val="18"/>
          <w:szCs w:val="16"/>
          <w:lang w:val="es-MX"/>
        </w:rPr>
      </w:pPr>
      <w:r w:rsidRPr="00416751">
        <w:rPr>
          <w:rStyle w:val="Refdenotaalpie"/>
          <w:rFonts w:ascii="Arial" w:hAnsi="Arial" w:cs="Arial"/>
          <w:sz w:val="18"/>
          <w:szCs w:val="16"/>
        </w:rPr>
        <w:footnoteRef/>
      </w:r>
      <w:r w:rsidRPr="00416751">
        <w:rPr>
          <w:rFonts w:ascii="Arial" w:hAnsi="Arial" w:cs="Arial"/>
          <w:sz w:val="18"/>
          <w:szCs w:val="16"/>
        </w:rPr>
        <w:t xml:space="preserve"> Ver por ejemplo Sentencias CSJ STC 2 ago. 2007, rad. 00188-01, reiterada entre otras en STC21532-2017, 15 dic. 2017, rad. 00895-01 y STC5023-2018, 19 abr. 2018, rad. 00438-01.</w:t>
      </w:r>
    </w:p>
  </w:footnote>
  <w:footnote w:id="5">
    <w:p w14:paraId="37ADE744" w14:textId="77777777" w:rsidR="00B209B1" w:rsidRPr="00416751" w:rsidRDefault="00B209B1" w:rsidP="00416751">
      <w:pPr>
        <w:pStyle w:val="Textonotapie"/>
        <w:jc w:val="both"/>
        <w:rPr>
          <w:rFonts w:ascii="Arial" w:hAnsi="Arial" w:cs="Arial"/>
          <w:sz w:val="18"/>
          <w:szCs w:val="16"/>
          <w:lang w:val="es-MX"/>
        </w:rPr>
      </w:pPr>
      <w:r w:rsidRPr="00416751">
        <w:rPr>
          <w:rStyle w:val="Refdenotaalpie"/>
          <w:rFonts w:ascii="Arial" w:hAnsi="Arial" w:cs="Arial"/>
          <w:sz w:val="18"/>
          <w:szCs w:val="16"/>
        </w:rPr>
        <w:footnoteRef/>
      </w:r>
      <w:r w:rsidRPr="00416751">
        <w:rPr>
          <w:rFonts w:ascii="Arial" w:hAnsi="Arial" w:cs="Arial"/>
          <w:sz w:val="18"/>
          <w:szCs w:val="16"/>
        </w:rPr>
        <w:t xml:space="preserve"> </w:t>
      </w:r>
      <w:r w:rsidRPr="00416751">
        <w:rPr>
          <w:rFonts w:ascii="Arial" w:hAnsi="Arial" w:cs="Arial"/>
          <w:sz w:val="18"/>
          <w:szCs w:val="16"/>
          <w:lang w:val="es-MX"/>
        </w:rPr>
        <w:t>Documento 023 de la carpeta de segunda instancia del expediente que se encuentra enlazado en el archivo 08 del cuaderno de primera instancia</w:t>
      </w:r>
    </w:p>
  </w:footnote>
  <w:footnote w:id="6">
    <w:p w14:paraId="258DE49D" w14:textId="77777777" w:rsidR="00B209B1" w:rsidRPr="004102E4" w:rsidRDefault="00B209B1" w:rsidP="00416751">
      <w:pPr>
        <w:pStyle w:val="Textonotapie"/>
        <w:jc w:val="both"/>
        <w:rPr>
          <w:rFonts w:ascii="Arial Narrow" w:hAnsi="Arial Narrow"/>
          <w:sz w:val="16"/>
          <w:szCs w:val="16"/>
          <w:lang w:val="es-MX"/>
        </w:rPr>
      </w:pPr>
      <w:r w:rsidRPr="00416751">
        <w:rPr>
          <w:rStyle w:val="Refdenotaalpie"/>
          <w:rFonts w:ascii="Arial" w:hAnsi="Arial" w:cs="Arial"/>
          <w:sz w:val="18"/>
          <w:szCs w:val="16"/>
        </w:rPr>
        <w:footnoteRef/>
      </w:r>
      <w:r w:rsidRPr="00416751">
        <w:rPr>
          <w:rFonts w:ascii="Arial" w:hAnsi="Arial" w:cs="Arial"/>
          <w:sz w:val="18"/>
          <w:szCs w:val="16"/>
        </w:rPr>
        <w:t xml:space="preserve"> </w:t>
      </w:r>
      <w:r w:rsidRPr="00416751">
        <w:rPr>
          <w:rFonts w:ascii="Arial" w:hAnsi="Arial" w:cs="Arial"/>
          <w:sz w:val="18"/>
          <w:szCs w:val="16"/>
          <w:lang w:val="es-MX"/>
        </w:rPr>
        <w:t>Ver carpeta de segunda instancia del expediente que se encuentra enlazado en el archivo 08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6C24" w14:textId="77777777" w:rsidR="00B209B1" w:rsidRPr="00CC6408" w:rsidRDefault="00B209B1" w:rsidP="00CC6408">
    <w:pPr>
      <w:pStyle w:val="Encabezado"/>
      <w:jc w:val="both"/>
      <w:rPr>
        <w:rFonts w:ascii="Arial" w:hAnsi="Arial" w:cs="Arial"/>
        <w:bCs/>
        <w:sz w:val="18"/>
        <w:szCs w:val="18"/>
      </w:rPr>
    </w:pPr>
    <w:r w:rsidRPr="00CC6408">
      <w:rPr>
        <w:rFonts w:ascii="Arial" w:hAnsi="Arial" w:cs="Arial"/>
        <w:sz w:val="18"/>
        <w:szCs w:val="18"/>
      </w:rPr>
      <w:t>ACCIÓN DE TUTELA</w:t>
    </w:r>
    <w:r w:rsidRPr="00CC6408">
      <w:rPr>
        <w:rFonts w:ascii="Arial" w:hAnsi="Arial" w:cs="Arial"/>
        <w:bCs/>
        <w:sz w:val="18"/>
        <w:szCs w:val="18"/>
      </w:rPr>
      <w:t xml:space="preserve"> </w:t>
    </w:r>
  </w:p>
  <w:p w14:paraId="4A727E64" w14:textId="76D12D3A" w:rsidR="00B209B1" w:rsidRPr="00CC6408" w:rsidRDefault="00B209B1" w:rsidP="00CC6408">
    <w:pPr>
      <w:pStyle w:val="Encabezado"/>
      <w:jc w:val="both"/>
      <w:rPr>
        <w:rFonts w:ascii="Arial" w:hAnsi="Arial" w:cs="Arial"/>
        <w:spacing w:val="-4"/>
        <w:sz w:val="18"/>
        <w:szCs w:val="18"/>
      </w:rPr>
    </w:pPr>
    <w:r w:rsidRPr="00CC6408">
      <w:rPr>
        <w:rFonts w:ascii="Arial" w:hAnsi="Arial" w:cs="Arial"/>
        <w:bCs/>
        <w:sz w:val="18"/>
        <w:szCs w:val="18"/>
        <w:lang w:val="es-MX"/>
      </w:rPr>
      <w:t xml:space="preserve">RAD. ÚNICO: </w:t>
    </w:r>
    <w:r w:rsidRPr="00CC6408">
      <w:rPr>
        <w:rFonts w:ascii="Arial" w:hAnsi="Arial" w:cs="Arial"/>
        <w:spacing w:val="-4"/>
        <w:sz w:val="18"/>
        <w:szCs w:val="18"/>
      </w:rPr>
      <w:t>66001221300020210040000</w:t>
    </w:r>
  </w:p>
  <w:p w14:paraId="25678D1C" w14:textId="77777777" w:rsidR="00B209B1" w:rsidRPr="00652A28" w:rsidRDefault="00B209B1" w:rsidP="000316D0">
    <w:pPr>
      <w:pStyle w:val="Encabezado"/>
      <w:rPr>
        <w:rFonts w:ascii="Arial Narrow" w:hAnsi="Arial Narrow"/>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6E"/>
    <w:rsid w:val="0000683B"/>
    <w:rsid w:val="00025911"/>
    <w:rsid w:val="000316D0"/>
    <w:rsid w:val="00034574"/>
    <w:rsid w:val="0004317C"/>
    <w:rsid w:val="000669CE"/>
    <w:rsid w:val="00072622"/>
    <w:rsid w:val="00075A57"/>
    <w:rsid w:val="0008699D"/>
    <w:rsid w:val="000900A1"/>
    <w:rsid w:val="000954BE"/>
    <w:rsid w:val="000B1502"/>
    <w:rsid w:val="000B61CB"/>
    <w:rsid w:val="000C0A44"/>
    <w:rsid w:val="000C3B0F"/>
    <w:rsid w:val="000C5B79"/>
    <w:rsid w:val="000D0544"/>
    <w:rsid w:val="000D2CD0"/>
    <w:rsid w:val="000E0111"/>
    <w:rsid w:val="000E2F1D"/>
    <w:rsid w:val="000F2BCA"/>
    <w:rsid w:val="0010344C"/>
    <w:rsid w:val="001064CE"/>
    <w:rsid w:val="001121CE"/>
    <w:rsid w:val="001364CD"/>
    <w:rsid w:val="001526FC"/>
    <w:rsid w:val="00173EFF"/>
    <w:rsid w:val="00174844"/>
    <w:rsid w:val="00185915"/>
    <w:rsid w:val="0019097F"/>
    <w:rsid w:val="00192489"/>
    <w:rsid w:val="00194AC4"/>
    <w:rsid w:val="001B01FC"/>
    <w:rsid w:val="00200A42"/>
    <w:rsid w:val="00207CE4"/>
    <w:rsid w:val="00211B9D"/>
    <w:rsid w:val="002319E7"/>
    <w:rsid w:val="00231EAB"/>
    <w:rsid w:val="002336E7"/>
    <w:rsid w:val="0023606A"/>
    <w:rsid w:val="00243959"/>
    <w:rsid w:val="0025411E"/>
    <w:rsid w:val="00265F06"/>
    <w:rsid w:val="00271664"/>
    <w:rsid w:val="0028071B"/>
    <w:rsid w:val="002949D1"/>
    <w:rsid w:val="002A441A"/>
    <w:rsid w:val="002C3CE3"/>
    <w:rsid w:val="002D1DA1"/>
    <w:rsid w:val="002D5B34"/>
    <w:rsid w:val="003250BD"/>
    <w:rsid w:val="00341287"/>
    <w:rsid w:val="003428B9"/>
    <w:rsid w:val="00345F14"/>
    <w:rsid w:val="0035286E"/>
    <w:rsid w:val="00370868"/>
    <w:rsid w:val="00386930"/>
    <w:rsid w:val="003A3C8C"/>
    <w:rsid w:val="003C1EBD"/>
    <w:rsid w:val="003D5EAB"/>
    <w:rsid w:val="003E2372"/>
    <w:rsid w:val="003E2A79"/>
    <w:rsid w:val="003E5430"/>
    <w:rsid w:val="003F2D16"/>
    <w:rsid w:val="003F34E3"/>
    <w:rsid w:val="0040487D"/>
    <w:rsid w:val="004102E4"/>
    <w:rsid w:val="00411AAE"/>
    <w:rsid w:val="00416751"/>
    <w:rsid w:val="00432710"/>
    <w:rsid w:val="0044312F"/>
    <w:rsid w:val="00450531"/>
    <w:rsid w:val="004629B7"/>
    <w:rsid w:val="00465460"/>
    <w:rsid w:val="00482CCB"/>
    <w:rsid w:val="004A5851"/>
    <w:rsid w:val="004B6E69"/>
    <w:rsid w:val="004D7E97"/>
    <w:rsid w:val="004E580F"/>
    <w:rsid w:val="0052530E"/>
    <w:rsid w:val="0053056D"/>
    <w:rsid w:val="005634F3"/>
    <w:rsid w:val="00565C48"/>
    <w:rsid w:val="0057389D"/>
    <w:rsid w:val="00577FA8"/>
    <w:rsid w:val="005818C1"/>
    <w:rsid w:val="00581F93"/>
    <w:rsid w:val="00583152"/>
    <w:rsid w:val="00590302"/>
    <w:rsid w:val="005915CF"/>
    <w:rsid w:val="00591EFA"/>
    <w:rsid w:val="00595C2F"/>
    <w:rsid w:val="005A503E"/>
    <w:rsid w:val="005B3657"/>
    <w:rsid w:val="005C3259"/>
    <w:rsid w:val="005C440A"/>
    <w:rsid w:val="005D4303"/>
    <w:rsid w:val="005E108E"/>
    <w:rsid w:val="00605591"/>
    <w:rsid w:val="00624CCF"/>
    <w:rsid w:val="00631F80"/>
    <w:rsid w:val="006415FD"/>
    <w:rsid w:val="00647BE0"/>
    <w:rsid w:val="0065252E"/>
    <w:rsid w:val="00653D50"/>
    <w:rsid w:val="006543BC"/>
    <w:rsid w:val="006B0A3C"/>
    <w:rsid w:val="006C15E3"/>
    <w:rsid w:val="006D04C4"/>
    <w:rsid w:val="006D0519"/>
    <w:rsid w:val="006D11EA"/>
    <w:rsid w:val="006D29E9"/>
    <w:rsid w:val="006E02EB"/>
    <w:rsid w:val="006F169D"/>
    <w:rsid w:val="006F7CB6"/>
    <w:rsid w:val="00703112"/>
    <w:rsid w:val="00726E28"/>
    <w:rsid w:val="00745C3D"/>
    <w:rsid w:val="0074617E"/>
    <w:rsid w:val="0075468D"/>
    <w:rsid w:val="00762D06"/>
    <w:rsid w:val="00765AF6"/>
    <w:rsid w:val="00773DB1"/>
    <w:rsid w:val="007774E4"/>
    <w:rsid w:val="00794B7C"/>
    <w:rsid w:val="007A079B"/>
    <w:rsid w:val="007B2EA6"/>
    <w:rsid w:val="007D198C"/>
    <w:rsid w:val="007D3812"/>
    <w:rsid w:val="007D7B47"/>
    <w:rsid w:val="00837169"/>
    <w:rsid w:val="00867519"/>
    <w:rsid w:val="00874255"/>
    <w:rsid w:val="008815C6"/>
    <w:rsid w:val="008C7CBD"/>
    <w:rsid w:val="008E0368"/>
    <w:rsid w:val="008E4AA2"/>
    <w:rsid w:val="008F0C75"/>
    <w:rsid w:val="008F1BA7"/>
    <w:rsid w:val="008F2BB2"/>
    <w:rsid w:val="00900705"/>
    <w:rsid w:val="00903040"/>
    <w:rsid w:val="0090594A"/>
    <w:rsid w:val="00944A7D"/>
    <w:rsid w:val="00966431"/>
    <w:rsid w:val="009667D3"/>
    <w:rsid w:val="00991863"/>
    <w:rsid w:val="009D4A0C"/>
    <w:rsid w:val="009F0A4E"/>
    <w:rsid w:val="009F7423"/>
    <w:rsid w:val="00A012EC"/>
    <w:rsid w:val="00A139F2"/>
    <w:rsid w:val="00A158AD"/>
    <w:rsid w:val="00A2162B"/>
    <w:rsid w:val="00A226F6"/>
    <w:rsid w:val="00A85D5F"/>
    <w:rsid w:val="00A861D8"/>
    <w:rsid w:val="00AA0D37"/>
    <w:rsid w:val="00AB66AE"/>
    <w:rsid w:val="00AB7EBF"/>
    <w:rsid w:val="00AD06B8"/>
    <w:rsid w:val="00AD5102"/>
    <w:rsid w:val="00AF075C"/>
    <w:rsid w:val="00AF6CD2"/>
    <w:rsid w:val="00B209B1"/>
    <w:rsid w:val="00B25E4F"/>
    <w:rsid w:val="00B2744B"/>
    <w:rsid w:val="00B43416"/>
    <w:rsid w:val="00B72C7D"/>
    <w:rsid w:val="00B776A4"/>
    <w:rsid w:val="00B85784"/>
    <w:rsid w:val="00B92F0F"/>
    <w:rsid w:val="00BC3ACC"/>
    <w:rsid w:val="00BD44DB"/>
    <w:rsid w:val="00BD6AD9"/>
    <w:rsid w:val="00BE6E9E"/>
    <w:rsid w:val="00BF067E"/>
    <w:rsid w:val="00BF776B"/>
    <w:rsid w:val="00C1555A"/>
    <w:rsid w:val="00C34E51"/>
    <w:rsid w:val="00C418FA"/>
    <w:rsid w:val="00C46C82"/>
    <w:rsid w:val="00C47284"/>
    <w:rsid w:val="00C637F3"/>
    <w:rsid w:val="00C63BDA"/>
    <w:rsid w:val="00C726CF"/>
    <w:rsid w:val="00C72F77"/>
    <w:rsid w:val="00C75CBB"/>
    <w:rsid w:val="00C80F3E"/>
    <w:rsid w:val="00C81B5B"/>
    <w:rsid w:val="00CA198C"/>
    <w:rsid w:val="00CA49E1"/>
    <w:rsid w:val="00CA742A"/>
    <w:rsid w:val="00CC11C0"/>
    <w:rsid w:val="00CC196A"/>
    <w:rsid w:val="00CC62B2"/>
    <w:rsid w:val="00CC6408"/>
    <w:rsid w:val="00CD3BE6"/>
    <w:rsid w:val="00CE3843"/>
    <w:rsid w:val="00D00013"/>
    <w:rsid w:val="00D5630A"/>
    <w:rsid w:val="00D66F68"/>
    <w:rsid w:val="00D67550"/>
    <w:rsid w:val="00D706E9"/>
    <w:rsid w:val="00D84D59"/>
    <w:rsid w:val="00DA219D"/>
    <w:rsid w:val="00DC27AE"/>
    <w:rsid w:val="00DC29F2"/>
    <w:rsid w:val="00DC78DE"/>
    <w:rsid w:val="00DD68E0"/>
    <w:rsid w:val="00E00BF0"/>
    <w:rsid w:val="00E03F94"/>
    <w:rsid w:val="00E1161F"/>
    <w:rsid w:val="00E12047"/>
    <w:rsid w:val="00E16DAC"/>
    <w:rsid w:val="00E25784"/>
    <w:rsid w:val="00E35626"/>
    <w:rsid w:val="00E44C61"/>
    <w:rsid w:val="00E71452"/>
    <w:rsid w:val="00EA36EB"/>
    <w:rsid w:val="00EB7C3B"/>
    <w:rsid w:val="00EB7F17"/>
    <w:rsid w:val="00EC55C8"/>
    <w:rsid w:val="00EE07B2"/>
    <w:rsid w:val="00EE3C6D"/>
    <w:rsid w:val="00EE6EE7"/>
    <w:rsid w:val="00EF47BF"/>
    <w:rsid w:val="00EF684B"/>
    <w:rsid w:val="00F0585D"/>
    <w:rsid w:val="00F54B3D"/>
    <w:rsid w:val="00F602E8"/>
    <w:rsid w:val="00F615C7"/>
    <w:rsid w:val="00F6162C"/>
    <w:rsid w:val="00F75FC6"/>
    <w:rsid w:val="00FA0A7B"/>
    <w:rsid w:val="00FB6DA0"/>
    <w:rsid w:val="00FC7DA2"/>
    <w:rsid w:val="00FD3FCE"/>
    <w:rsid w:val="00FE1D12"/>
    <w:rsid w:val="00FF53A4"/>
    <w:rsid w:val="0AA97AE7"/>
    <w:rsid w:val="11AEF78A"/>
    <w:rsid w:val="1C7751D0"/>
    <w:rsid w:val="1DFB525F"/>
    <w:rsid w:val="25E51290"/>
    <w:rsid w:val="2C6C6C99"/>
    <w:rsid w:val="325FE520"/>
    <w:rsid w:val="395A4270"/>
    <w:rsid w:val="3B2DCB0E"/>
    <w:rsid w:val="3C1A6C3B"/>
    <w:rsid w:val="3CAFF963"/>
    <w:rsid w:val="3EBDB78A"/>
    <w:rsid w:val="414A4BCD"/>
    <w:rsid w:val="43F502DD"/>
    <w:rsid w:val="5302FDC9"/>
    <w:rsid w:val="57479A09"/>
    <w:rsid w:val="5A33EAE8"/>
    <w:rsid w:val="5B2F35BF"/>
    <w:rsid w:val="618FA106"/>
    <w:rsid w:val="70328919"/>
    <w:rsid w:val="79C7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4BC5"/>
  <w15:docId w15:val="{31355E9C-A9F0-4082-8D80-6C936B0A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6E"/>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6E"/>
    <w:rPr>
      <w:color w:val="0563C1" w:themeColor="hyperlink"/>
      <w:u w:val="single"/>
    </w:rPr>
  </w:style>
  <w:style w:type="character" w:customStyle="1" w:styleId="SinespaciadoCar">
    <w:name w:val="Sin espaciado Car"/>
    <w:link w:val="Sinespaciado"/>
    <w:uiPriority w:val="1"/>
    <w:locked/>
    <w:rsid w:val="0035286E"/>
    <w:rPr>
      <w:rFonts w:ascii="Courier New" w:eastAsia="Times New Roman" w:hAnsi="Courier New" w:cs="Times New Roman"/>
      <w:lang w:val="es-ES" w:eastAsia="es-ES"/>
    </w:rPr>
  </w:style>
  <w:style w:type="paragraph" w:styleId="Sinespaciado">
    <w:name w:val="No Spacing"/>
    <w:link w:val="SinespaciadoCar"/>
    <w:uiPriority w:val="1"/>
    <w:qFormat/>
    <w:rsid w:val="0035286E"/>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5286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5286E"/>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5286E"/>
    <w:pPr>
      <w:tabs>
        <w:tab w:val="center" w:pos="4419"/>
        <w:tab w:val="right" w:pos="8838"/>
      </w:tabs>
    </w:pPr>
  </w:style>
  <w:style w:type="character" w:customStyle="1" w:styleId="EncabezadoCar">
    <w:name w:val="Encabezado Car"/>
    <w:basedOn w:val="Fuentedeprrafopredeter"/>
    <w:link w:val="Encabezado"/>
    <w:uiPriority w:val="99"/>
    <w:rsid w:val="0035286E"/>
    <w:rPr>
      <w:rFonts w:ascii="Cambria Math" w:eastAsia="Cambria Math" w:hAnsi="Cambria Math" w:cs="Cambria Math"/>
      <w:sz w:val="20"/>
      <w:szCs w:val="20"/>
      <w:lang w:val="es-ES_tradnl" w:eastAsia="es-ES"/>
    </w:rPr>
  </w:style>
  <w:style w:type="paragraph" w:customStyle="1" w:styleId="Default">
    <w:name w:val="Default"/>
    <w:rsid w:val="0035286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35286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35286E"/>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35286E"/>
    <w:pPr>
      <w:tabs>
        <w:tab w:val="center" w:pos="4419"/>
        <w:tab w:val="right" w:pos="8838"/>
      </w:tabs>
    </w:pPr>
  </w:style>
  <w:style w:type="character" w:customStyle="1" w:styleId="PiedepginaCar">
    <w:name w:val="Pie de página Car"/>
    <w:basedOn w:val="Fuentedeprrafopredeter"/>
    <w:link w:val="Piedepgina"/>
    <w:uiPriority w:val="99"/>
    <w:rsid w:val="0035286E"/>
    <w:rPr>
      <w:rFonts w:ascii="Cambria Math" w:eastAsia="Cambria Math" w:hAnsi="Cambria Math" w:cs="Cambria Math"/>
      <w:sz w:val="20"/>
      <w:szCs w:val="20"/>
      <w:lang w:val="es-ES_tradnl" w:eastAsia="es-ES"/>
    </w:rPr>
  </w:style>
  <w:style w:type="paragraph" w:styleId="Textodeglobo">
    <w:name w:val="Balloon Text"/>
    <w:basedOn w:val="Normal"/>
    <w:link w:val="TextodegloboCar"/>
    <w:uiPriority w:val="99"/>
    <w:semiHidden/>
    <w:unhideWhenUsed/>
    <w:rsid w:val="00F75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C6"/>
    <w:rPr>
      <w:rFonts w:ascii="Tahoma" w:eastAsia="Cambria Math" w:hAnsi="Tahoma" w:cs="Tahoma"/>
      <w:sz w:val="16"/>
      <w:szCs w:val="16"/>
      <w:lang w:val="es-ES_tradnl" w:eastAsia="es-ES"/>
    </w:rPr>
  </w:style>
  <w:style w:type="paragraph" w:styleId="Textocomentario">
    <w:name w:val="annotation text"/>
    <w:basedOn w:val="Normal"/>
    <w:link w:val="TextocomentarioCar"/>
    <w:uiPriority w:val="99"/>
    <w:semiHidden/>
    <w:unhideWhenUsed/>
    <w:rsid w:val="003F34E3"/>
  </w:style>
  <w:style w:type="character" w:customStyle="1" w:styleId="TextocomentarioCar">
    <w:name w:val="Texto comentario Car"/>
    <w:basedOn w:val="Fuentedeprrafopredeter"/>
    <w:link w:val="Textocomentario"/>
    <w:uiPriority w:val="99"/>
    <w:semiHidden/>
    <w:rsid w:val="003F34E3"/>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F3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576">
      <w:bodyDiv w:val="1"/>
      <w:marLeft w:val="0"/>
      <w:marRight w:val="0"/>
      <w:marTop w:val="0"/>
      <w:marBottom w:val="0"/>
      <w:divBdr>
        <w:top w:val="none" w:sz="0" w:space="0" w:color="auto"/>
        <w:left w:val="none" w:sz="0" w:space="0" w:color="auto"/>
        <w:bottom w:val="none" w:sz="0" w:space="0" w:color="auto"/>
        <w:right w:val="none" w:sz="0" w:space="0" w:color="auto"/>
      </w:divBdr>
    </w:div>
    <w:div w:id="18434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DBBE-FCE0-4736-8602-0735DBA5E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B16E5-3652-4804-BC4E-FFD2549DF851}">
  <ds:schemaRefs>
    <ds:schemaRef ds:uri="http://schemas.microsoft.com/sharepoint/v3/contenttype/forms"/>
  </ds:schemaRefs>
</ds:datastoreItem>
</file>

<file path=customXml/itemProps3.xml><?xml version="1.0" encoding="utf-8"?>
<ds:datastoreItem xmlns:ds="http://schemas.openxmlformats.org/officeDocument/2006/customXml" ds:itemID="{EF238B9C-A0A0-4C6B-B66F-1DFD4CEDA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11462-2CC1-444C-87A1-75F6549D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11</cp:revision>
  <dcterms:created xsi:type="dcterms:W3CDTF">2021-11-04T02:44:00Z</dcterms:created>
  <dcterms:modified xsi:type="dcterms:W3CDTF">2021-12-27T16:28:00Z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