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9D" w:rsidRPr="0067199D" w:rsidRDefault="0067199D" w:rsidP="0067199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7199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7199D" w:rsidRPr="0067199D" w:rsidRDefault="0067199D" w:rsidP="0067199D">
      <w:pPr>
        <w:overflowPunct/>
        <w:autoSpaceDE/>
        <w:autoSpaceDN/>
        <w:adjustRightInd/>
        <w:jc w:val="both"/>
        <w:rPr>
          <w:rFonts w:ascii="Arial" w:eastAsia="Times New Roman" w:hAnsi="Arial" w:cs="Arial"/>
          <w:lang w:val="es-419"/>
        </w:rPr>
      </w:pPr>
    </w:p>
    <w:p w:rsidR="0067199D" w:rsidRPr="0067199D" w:rsidRDefault="008014CF" w:rsidP="0067199D">
      <w:pPr>
        <w:overflowPunct/>
        <w:autoSpaceDE/>
        <w:autoSpaceDN/>
        <w:adjustRightInd/>
        <w:jc w:val="both"/>
        <w:rPr>
          <w:rFonts w:ascii="Arial" w:eastAsia="Times New Roman" w:hAnsi="Arial" w:cs="Arial"/>
          <w:b/>
          <w:bCs/>
          <w:iCs/>
          <w:lang w:val="es-419" w:eastAsia="fr-FR"/>
        </w:rPr>
      </w:pPr>
      <w:r w:rsidRPr="0067199D">
        <w:rPr>
          <w:rFonts w:ascii="Arial" w:eastAsia="Times New Roman" w:hAnsi="Arial" w:cs="Arial"/>
          <w:b/>
          <w:bCs/>
          <w:iCs/>
          <w:u w:val="single"/>
          <w:lang w:val="es-419" w:eastAsia="fr-FR"/>
        </w:rPr>
        <w:t>TEMAS:</w:t>
      </w:r>
      <w:r w:rsidRPr="0067199D">
        <w:rPr>
          <w:rFonts w:ascii="Arial" w:eastAsia="Times New Roman" w:hAnsi="Arial" w:cs="Arial"/>
          <w:b/>
          <w:bCs/>
          <w:iCs/>
          <w:lang w:val="es-419" w:eastAsia="fr-FR"/>
        </w:rPr>
        <w:tab/>
      </w:r>
      <w:r>
        <w:rPr>
          <w:rFonts w:ascii="Arial" w:eastAsia="Times New Roman" w:hAnsi="Arial" w:cs="Arial"/>
          <w:b/>
          <w:bCs/>
          <w:iCs/>
          <w:lang w:val="es-419" w:eastAsia="fr-FR"/>
        </w:rPr>
        <w:t>DERECHO DE PETICIÓN / SOLICITUD DE RELIQUIDACIÓN PENSIONAL / NO CONFUNDIR CON EL RECONOCIMIENTO DE LA PRESTACIÓN / TÉRMINOS PARA RESOLVER LAS PETICIONES EN ASUNTOS PENSIONALES / PARA EL CASO, SON 15 DÍAS.</w:t>
      </w:r>
    </w:p>
    <w:p w:rsidR="0067199D" w:rsidRPr="0067199D" w:rsidRDefault="0067199D" w:rsidP="0067199D">
      <w:pPr>
        <w:overflowPunct/>
        <w:autoSpaceDE/>
        <w:autoSpaceDN/>
        <w:adjustRightInd/>
        <w:jc w:val="both"/>
        <w:rPr>
          <w:rFonts w:ascii="Arial" w:eastAsia="Times New Roman" w:hAnsi="Arial" w:cs="Arial"/>
          <w:lang w:val="es-419"/>
        </w:rPr>
      </w:pPr>
    </w:p>
    <w:p w:rsidR="0067199D" w:rsidRPr="0067199D" w:rsidRDefault="00DF7B1C" w:rsidP="0067199D">
      <w:pPr>
        <w:overflowPunct/>
        <w:autoSpaceDE/>
        <w:autoSpaceDN/>
        <w:adjustRightInd/>
        <w:jc w:val="both"/>
        <w:rPr>
          <w:rFonts w:ascii="Arial" w:eastAsia="Times New Roman" w:hAnsi="Arial" w:cs="Arial"/>
          <w:lang w:val="es-419"/>
        </w:rPr>
      </w:pPr>
      <w:r w:rsidRPr="00DF7B1C">
        <w:rPr>
          <w:rFonts w:ascii="Arial" w:eastAsia="Times New Roman" w:hAnsi="Arial" w:cs="Arial"/>
          <w:lang w:val="es-419"/>
        </w:rPr>
        <w:t>En el caso concreto la queja constitucional se planteó contra la Policía Nacional al no resolver a tiempo la solicitud de reliquidación y ajuste de la pensión de sobrevivencia de que es beneficiaria la actora. Frente a esa situación, el juzgado de primera instancia consideró que la demandada desconoció los términos que se deben aplicar en casos de reclamaciones pensionales</w:t>
      </w:r>
      <w:r>
        <w:rPr>
          <w:rFonts w:ascii="Arial" w:eastAsia="Times New Roman" w:hAnsi="Arial" w:cs="Arial"/>
          <w:lang w:val="es-419"/>
        </w:rPr>
        <w:t>…</w:t>
      </w:r>
    </w:p>
    <w:p w:rsidR="0067199D" w:rsidRPr="0067199D" w:rsidRDefault="0067199D" w:rsidP="0067199D">
      <w:pPr>
        <w:overflowPunct/>
        <w:autoSpaceDE/>
        <w:autoSpaceDN/>
        <w:adjustRightInd/>
        <w:jc w:val="both"/>
        <w:rPr>
          <w:rFonts w:ascii="Arial" w:eastAsia="Times New Roman" w:hAnsi="Arial" w:cs="Arial"/>
          <w:lang w:val="es-419"/>
        </w:rPr>
      </w:pPr>
    </w:p>
    <w:p w:rsidR="0067199D" w:rsidRPr="0067199D" w:rsidRDefault="00CC72B2" w:rsidP="0067199D">
      <w:pPr>
        <w:overflowPunct/>
        <w:autoSpaceDE/>
        <w:autoSpaceDN/>
        <w:adjustRightInd/>
        <w:jc w:val="both"/>
        <w:rPr>
          <w:rFonts w:ascii="Arial" w:eastAsia="Times New Roman" w:hAnsi="Arial" w:cs="Arial"/>
          <w:lang w:val="es-419"/>
        </w:rPr>
      </w:pPr>
      <w:r w:rsidRPr="00CC72B2">
        <w:rPr>
          <w:rFonts w:ascii="Arial" w:eastAsia="Times New Roman" w:hAnsi="Arial" w:cs="Arial"/>
          <w:lang w:val="es-419"/>
        </w:rPr>
        <w:t>Respecto a la subsidiariedad, es preciso indicar que si bien la parte demandada se opone a la procedibilidad del amparo con sustento en que la acción de tutela no es el medio para dirimir cuestiones pensionales al ser un debate propio de la jurisdicción ordinaria, tal argumento luce desenfocado para el caso. Ello por cuanto</w:t>
      </w:r>
      <w:r w:rsidR="00D70556">
        <w:rPr>
          <w:rFonts w:ascii="Arial" w:eastAsia="Times New Roman" w:hAnsi="Arial" w:cs="Arial"/>
          <w:lang w:val="es-419"/>
        </w:rPr>
        <w:t>…</w:t>
      </w:r>
      <w:r w:rsidRPr="00CC72B2">
        <w:rPr>
          <w:rFonts w:ascii="Arial" w:eastAsia="Times New Roman" w:hAnsi="Arial" w:cs="Arial"/>
          <w:lang w:val="es-419"/>
        </w:rPr>
        <w:t xml:space="preserve"> el objeto de la tutela no persigue una concesión prestacional, sino procurar se emita una contestación de fondo lo que, y en ese sentido sí le asiste razón a la recurrente, no implica el sentido favorable de la resolución.</w:t>
      </w:r>
      <w:r w:rsidR="00D70556">
        <w:rPr>
          <w:rFonts w:ascii="Arial" w:eastAsia="Times New Roman" w:hAnsi="Arial" w:cs="Arial"/>
          <w:lang w:val="es-419"/>
        </w:rPr>
        <w:t xml:space="preserve"> (…)</w:t>
      </w:r>
    </w:p>
    <w:p w:rsidR="0067199D" w:rsidRPr="0067199D" w:rsidRDefault="0067199D" w:rsidP="0067199D">
      <w:pPr>
        <w:overflowPunct/>
        <w:autoSpaceDE/>
        <w:autoSpaceDN/>
        <w:adjustRightInd/>
        <w:jc w:val="both"/>
        <w:rPr>
          <w:rFonts w:ascii="Arial" w:eastAsia="Times New Roman" w:hAnsi="Arial" w:cs="Arial"/>
          <w:lang w:val="es-419"/>
        </w:rPr>
      </w:pPr>
    </w:p>
    <w:p w:rsidR="0067199D" w:rsidRPr="0067199D" w:rsidRDefault="00D70556" w:rsidP="0067199D">
      <w:pPr>
        <w:overflowPunct/>
        <w:autoSpaceDE/>
        <w:autoSpaceDN/>
        <w:adjustRightInd/>
        <w:jc w:val="both"/>
        <w:rPr>
          <w:rFonts w:ascii="Arial" w:eastAsia="Times New Roman" w:hAnsi="Arial" w:cs="Arial"/>
          <w:lang w:val="es-419"/>
        </w:rPr>
      </w:pPr>
      <w:r w:rsidRPr="00D70556">
        <w:rPr>
          <w:rFonts w:ascii="Arial" w:eastAsia="Times New Roman" w:hAnsi="Arial" w:cs="Arial"/>
          <w:lang w:val="es-419"/>
        </w:rPr>
        <w:t>En consecuencia, la acción de tutela resulta procedente como quiera que este es el medio judicial por excelencia para obtener el amparo del derecho de petición.</w:t>
      </w:r>
    </w:p>
    <w:p w:rsidR="0067199D" w:rsidRDefault="0067199D" w:rsidP="0067199D">
      <w:pPr>
        <w:overflowPunct/>
        <w:autoSpaceDE/>
        <w:autoSpaceDN/>
        <w:adjustRightInd/>
        <w:jc w:val="both"/>
        <w:rPr>
          <w:rFonts w:ascii="Arial" w:eastAsia="Times New Roman" w:hAnsi="Arial" w:cs="Arial"/>
          <w:lang w:val="es-ES"/>
        </w:rPr>
      </w:pPr>
    </w:p>
    <w:p w:rsidR="000A65CD" w:rsidRDefault="000A65CD" w:rsidP="0067199D">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0A65CD">
        <w:rPr>
          <w:rFonts w:ascii="Arial" w:eastAsia="Times New Roman" w:hAnsi="Arial" w:cs="Arial"/>
          <w:lang w:val="es-ES"/>
        </w:rPr>
        <w:t>la Policía Nacional contaba con un término de quince (15) días para resolver la solicitud de reliquidación y reajuste pensional que presentó la actora, así como la de acrecimiento</w:t>
      </w:r>
      <w:r>
        <w:rPr>
          <w:rFonts w:ascii="Arial" w:eastAsia="Times New Roman" w:hAnsi="Arial" w:cs="Arial"/>
          <w:lang w:val="es-ES"/>
        </w:rPr>
        <w:t>…</w:t>
      </w:r>
    </w:p>
    <w:p w:rsidR="000A65CD" w:rsidRPr="0067199D" w:rsidRDefault="000A65CD" w:rsidP="0067199D">
      <w:pPr>
        <w:overflowPunct/>
        <w:autoSpaceDE/>
        <w:autoSpaceDN/>
        <w:adjustRightInd/>
        <w:jc w:val="both"/>
        <w:rPr>
          <w:rFonts w:ascii="Arial" w:eastAsia="Times New Roman" w:hAnsi="Arial" w:cs="Arial"/>
          <w:lang w:val="es-ES"/>
        </w:rPr>
      </w:pPr>
    </w:p>
    <w:p w:rsidR="0067199D" w:rsidRDefault="000A65C1" w:rsidP="0067199D">
      <w:pPr>
        <w:overflowPunct/>
        <w:autoSpaceDE/>
        <w:autoSpaceDN/>
        <w:adjustRightInd/>
        <w:jc w:val="both"/>
        <w:rPr>
          <w:rFonts w:ascii="Arial" w:eastAsia="Times New Roman" w:hAnsi="Arial" w:cs="Arial"/>
          <w:lang w:val="es-ES"/>
        </w:rPr>
      </w:pPr>
      <w:r w:rsidRPr="000A65C1">
        <w:rPr>
          <w:rFonts w:ascii="Arial" w:eastAsia="Times New Roman" w:hAnsi="Arial" w:cs="Arial"/>
          <w:lang w:val="es-ES"/>
        </w:rPr>
        <w:t>No obstante, la demandada se abstuvo de acatar esas máximas temporales, como quiera que ningún medio de prueba arrimó para demostrar que la petición elevada fue atendida dentro de aquel término de quince días. Tampoco demostró haber informado a la peticionaria en forma oportuna su imposibilidad de resolver en ese lapso, indicando la oportunidad en la que lo haría</w:t>
      </w:r>
      <w:r>
        <w:rPr>
          <w:rFonts w:ascii="Arial" w:eastAsia="Times New Roman" w:hAnsi="Arial" w:cs="Arial"/>
          <w:lang w:val="es-ES"/>
        </w:rPr>
        <w:t>…</w:t>
      </w:r>
    </w:p>
    <w:p w:rsidR="000A65C1" w:rsidRDefault="000A65C1" w:rsidP="0067199D">
      <w:pPr>
        <w:overflowPunct/>
        <w:autoSpaceDE/>
        <w:autoSpaceDN/>
        <w:adjustRightInd/>
        <w:jc w:val="both"/>
        <w:rPr>
          <w:rFonts w:ascii="Arial" w:eastAsia="Times New Roman" w:hAnsi="Arial" w:cs="Arial"/>
          <w:lang w:val="es-ES"/>
        </w:rPr>
      </w:pPr>
    </w:p>
    <w:p w:rsidR="000A65C1" w:rsidRPr="0067199D" w:rsidRDefault="000A65C1" w:rsidP="0067199D">
      <w:pPr>
        <w:overflowPunct/>
        <w:autoSpaceDE/>
        <w:autoSpaceDN/>
        <w:adjustRightInd/>
        <w:jc w:val="both"/>
        <w:rPr>
          <w:rFonts w:ascii="Arial" w:eastAsia="Times New Roman" w:hAnsi="Arial" w:cs="Arial"/>
          <w:lang w:val="es-ES"/>
        </w:rPr>
      </w:pPr>
    </w:p>
    <w:p w:rsidR="0067199D" w:rsidRPr="0067199D" w:rsidRDefault="0067199D" w:rsidP="0067199D">
      <w:pPr>
        <w:overflowPunct/>
        <w:autoSpaceDE/>
        <w:autoSpaceDN/>
        <w:adjustRightInd/>
        <w:jc w:val="both"/>
        <w:rPr>
          <w:rFonts w:ascii="Arial" w:eastAsia="Times New Roman" w:hAnsi="Arial" w:cs="Arial"/>
          <w:lang w:val="es-ES"/>
        </w:rPr>
      </w:pPr>
    </w:p>
    <w:bookmarkEnd w:id="0"/>
    <w:p w:rsidR="7E8B33B9" w:rsidRPr="0067199D" w:rsidRDefault="008D1630" w:rsidP="0067199D">
      <w:pPr>
        <w:spacing w:line="276" w:lineRule="auto"/>
        <w:jc w:val="center"/>
        <w:rPr>
          <w:rFonts w:ascii="Arial Narrow" w:hAnsi="Arial Narrow"/>
          <w:b/>
          <w:sz w:val="26"/>
          <w:szCs w:val="26"/>
        </w:rPr>
      </w:pPr>
      <w:r w:rsidRPr="0067199D">
        <w:rPr>
          <w:rFonts w:ascii="Arial Narrow" w:hAnsi="Arial Narrow"/>
          <w:b/>
          <w:sz w:val="26"/>
          <w:szCs w:val="26"/>
        </w:rPr>
        <w:t>REPÚBLICA DE COLOMBIA</w:t>
      </w:r>
    </w:p>
    <w:p w:rsidR="003E5CA4" w:rsidRPr="0067199D" w:rsidRDefault="003E5CA4" w:rsidP="0067199D">
      <w:pPr>
        <w:spacing w:line="276" w:lineRule="auto"/>
        <w:jc w:val="center"/>
        <w:rPr>
          <w:rFonts w:ascii="Arial Narrow" w:hAnsi="Arial Narrow"/>
          <w:b/>
          <w:sz w:val="26"/>
          <w:szCs w:val="26"/>
        </w:rPr>
      </w:pPr>
      <w:r w:rsidRPr="0067199D">
        <w:rPr>
          <w:rFonts w:ascii="Arial Narrow" w:hAnsi="Arial Narrow"/>
          <w:noProof/>
          <w:sz w:val="26"/>
          <w:szCs w:val="26"/>
          <w:lang w:val="es-CO" w:eastAsia="es-CO"/>
        </w:rPr>
        <w:drawing>
          <wp:inline distT="0" distB="0" distL="0" distR="0" wp14:anchorId="47F46BFF" wp14:editId="47F46C0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rsidR="00384FA7" w:rsidRPr="0067199D" w:rsidRDefault="00384FA7" w:rsidP="0067199D">
      <w:pPr>
        <w:spacing w:line="276" w:lineRule="auto"/>
        <w:jc w:val="center"/>
        <w:rPr>
          <w:rFonts w:ascii="Arial Narrow" w:hAnsi="Arial Narrow"/>
          <w:b/>
          <w:sz w:val="26"/>
          <w:szCs w:val="26"/>
        </w:rPr>
      </w:pPr>
      <w:r w:rsidRPr="0067199D">
        <w:rPr>
          <w:rFonts w:ascii="Arial Narrow" w:hAnsi="Arial Narrow"/>
          <w:b/>
          <w:sz w:val="26"/>
          <w:szCs w:val="26"/>
        </w:rPr>
        <w:t>TRIBUNAL SUPERIOR DE PEREIRA</w:t>
      </w:r>
    </w:p>
    <w:p w:rsidR="00655921" w:rsidRPr="0067199D" w:rsidRDefault="00384FA7" w:rsidP="0067199D">
      <w:pPr>
        <w:spacing w:line="276" w:lineRule="auto"/>
        <w:jc w:val="center"/>
        <w:rPr>
          <w:rFonts w:ascii="Arial Narrow" w:hAnsi="Arial Narrow"/>
          <w:b/>
          <w:sz w:val="26"/>
          <w:szCs w:val="26"/>
        </w:rPr>
      </w:pPr>
      <w:r w:rsidRPr="0067199D">
        <w:rPr>
          <w:rFonts w:ascii="Arial Narrow" w:hAnsi="Arial Narrow"/>
          <w:b/>
          <w:sz w:val="26"/>
          <w:szCs w:val="26"/>
        </w:rPr>
        <w:t>SALA 2ª ASUNTOS PENALES PARA ADOLESCENTES</w:t>
      </w:r>
    </w:p>
    <w:p w:rsidR="00384FA7" w:rsidRPr="0067199D" w:rsidRDefault="00384FA7" w:rsidP="0067199D">
      <w:pPr>
        <w:spacing w:line="276" w:lineRule="auto"/>
        <w:jc w:val="center"/>
        <w:rPr>
          <w:rFonts w:ascii="Arial Narrow" w:hAnsi="Arial Narrow"/>
          <w:b/>
          <w:sz w:val="26"/>
          <w:szCs w:val="26"/>
        </w:rPr>
      </w:pPr>
    </w:p>
    <w:p w:rsidR="003E5CA4" w:rsidRPr="0067199D" w:rsidRDefault="003E5CA4" w:rsidP="0067199D">
      <w:pPr>
        <w:pStyle w:val="Sinespaciado"/>
        <w:spacing w:line="276" w:lineRule="auto"/>
        <w:jc w:val="center"/>
        <w:rPr>
          <w:rFonts w:ascii="Arial Narrow" w:hAnsi="Arial Narrow"/>
          <w:b/>
          <w:bCs/>
          <w:sz w:val="26"/>
          <w:szCs w:val="26"/>
        </w:rPr>
      </w:pPr>
      <w:r w:rsidRPr="0067199D">
        <w:rPr>
          <w:rFonts w:ascii="Arial Narrow" w:hAnsi="Arial Narrow"/>
          <w:b/>
          <w:bCs/>
          <w:sz w:val="26"/>
          <w:szCs w:val="26"/>
        </w:rPr>
        <w:t>MAGISTRADO PONENTE: CARLOS MAURICIO GARCÍA BARAJAS</w:t>
      </w:r>
    </w:p>
    <w:p w:rsidR="003846DE" w:rsidRPr="0067199D" w:rsidRDefault="003846DE" w:rsidP="0067199D">
      <w:pPr>
        <w:pStyle w:val="Sinespaciado"/>
        <w:spacing w:line="276" w:lineRule="auto"/>
        <w:jc w:val="center"/>
        <w:rPr>
          <w:rFonts w:ascii="Arial Narrow" w:hAnsi="Arial Narrow"/>
          <w:b/>
          <w:bCs/>
          <w:sz w:val="26"/>
          <w:szCs w:val="26"/>
        </w:rPr>
      </w:pPr>
    </w:p>
    <w:p w:rsidR="00D8633D" w:rsidRPr="0067199D" w:rsidRDefault="003E5CA4" w:rsidP="0067199D">
      <w:pPr>
        <w:pStyle w:val="Sinespaciado"/>
        <w:spacing w:line="276" w:lineRule="auto"/>
        <w:jc w:val="center"/>
        <w:rPr>
          <w:rFonts w:ascii="Arial Narrow" w:hAnsi="Arial Narrow"/>
          <w:bCs/>
          <w:sz w:val="26"/>
          <w:szCs w:val="26"/>
        </w:rPr>
      </w:pPr>
      <w:r w:rsidRPr="0067199D">
        <w:rPr>
          <w:rFonts w:ascii="Arial Narrow" w:hAnsi="Arial Narrow"/>
          <w:bCs/>
          <w:sz w:val="26"/>
          <w:szCs w:val="26"/>
        </w:rPr>
        <w:t>Pereira,</w:t>
      </w:r>
      <w:r w:rsidR="00E6043E" w:rsidRPr="0067199D">
        <w:rPr>
          <w:rFonts w:ascii="Arial Narrow" w:hAnsi="Arial Narrow"/>
          <w:bCs/>
          <w:sz w:val="26"/>
          <w:szCs w:val="26"/>
        </w:rPr>
        <w:t xml:space="preserve"> dieciséis </w:t>
      </w:r>
      <w:r w:rsidRPr="0067199D">
        <w:rPr>
          <w:rFonts w:ascii="Arial Narrow" w:hAnsi="Arial Narrow"/>
          <w:bCs/>
          <w:sz w:val="26"/>
          <w:szCs w:val="26"/>
        </w:rPr>
        <w:t>(</w:t>
      </w:r>
      <w:r w:rsidR="00E6043E" w:rsidRPr="0067199D">
        <w:rPr>
          <w:rFonts w:ascii="Arial Narrow" w:hAnsi="Arial Narrow"/>
          <w:bCs/>
          <w:sz w:val="26"/>
          <w:szCs w:val="26"/>
        </w:rPr>
        <w:t xml:space="preserve">16) </w:t>
      </w:r>
      <w:r w:rsidRPr="0067199D">
        <w:rPr>
          <w:rFonts w:ascii="Arial Narrow" w:hAnsi="Arial Narrow"/>
          <w:bCs/>
          <w:sz w:val="26"/>
          <w:szCs w:val="26"/>
        </w:rPr>
        <w:t>de</w:t>
      </w:r>
      <w:r w:rsidR="00146E01" w:rsidRPr="0067199D">
        <w:rPr>
          <w:rFonts w:ascii="Arial Narrow" w:hAnsi="Arial Narrow"/>
          <w:bCs/>
          <w:sz w:val="26"/>
          <w:szCs w:val="26"/>
        </w:rPr>
        <w:t xml:space="preserve"> diciembre</w:t>
      </w:r>
      <w:r w:rsidR="004033AA" w:rsidRPr="0067199D">
        <w:rPr>
          <w:rFonts w:ascii="Arial Narrow" w:hAnsi="Arial Narrow"/>
          <w:bCs/>
          <w:sz w:val="26"/>
          <w:szCs w:val="26"/>
        </w:rPr>
        <w:t xml:space="preserve"> </w:t>
      </w:r>
      <w:r w:rsidRPr="0067199D">
        <w:rPr>
          <w:rFonts w:ascii="Arial Narrow" w:hAnsi="Arial Narrow"/>
          <w:bCs/>
          <w:sz w:val="26"/>
          <w:szCs w:val="26"/>
        </w:rPr>
        <w:t>de dos mil veintiuno (2021)</w:t>
      </w:r>
    </w:p>
    <w:p w:rsidR="00A917B6" w:rsidRPr="0067199D" w:rsidRDefault="00A917B6" w:rsidP="0067199D">
      <w:pPr>
        <w:pStyle w:val="Sinespaciado"/>
        <w:spacing w:line="276" w:lineRule="auto"/>
        <w:jc w:val="center"/>
        <w:rPr>
          <w:rFonts w:ascii="Arial Narrow" w:hAnsi="Arial Narrow"/>
          <w:b/>
          <w:sz w:val="26"/>
          <w:szCs w:val="26"/>
        </w:rPr>
      </w:pPr>
    </w:p>
    <w:p w:rsidR="003E5CA4" w:rsidRPr="0067199D" w:rsidRDefault="003E5CA4" w:rsidP="0067199D">
      <w:pPr>
        <w:pStyle w:val="Sinespaciado"/>
        <w:spacing w:line="276" w:lineRule="auto"/>
        <w:ind w:left="993"/>
        <w:rPr>
          <w:rFonts w:ascii="Arial Narrow" w:hAnsi="Arial Narrow"/>
          <w:b/>
          <w:sz w:val="26"/>
          <w:szCs w:val="26"/>
          <w:lang w:val="pt-BR"/>
        </w:rPr>
      </w:pPr>
      <w:r w:rsidRPr="0067199D">
        <w:rPr>
          <w:rFonts w:ascii="Arial Narrow" w:hAnsi="Arial Narrow"/>
          <w:b/>
          <w:sz w:val="26"/>
          <w:szCs w:val="26"/>
        </w:rPr>
        <w:tab/>
      </w:r>
      <w:r w:rsidRPr="0067199D">
        <w:rPr>
          <w:rFonts w:ascii="Arial Narrow" w:hAnsi="Arial Narrow"/>
          <w:b/>
          <w:sz w:val="26"/>
          <w:szCs w:val="26"/>
          <w:lang w:val="pt-BR"/>
        </w:rPr>
        <w:t>Acta N</w:t>
      </w:r>
      <w:r w:rsidR="0067199D" w:rsidRPr="0067199D">
        <w:rPr>
          <w:rFonts w:ascii="Arial Narrow" w:hAnsi="Arial Narrow"/>
          <w:b/>
          <w:sz w:val="26"/>
          <w:szCs w:val="26"/>
          <w:lang w:val="pt-BR"/>
        </w:rPr>
        <w:t>° 607</w:t>
      </w:r>
      <w:r w:rsidR="00E6043E" w:rsidRPr="0067199D">
        <w:rPr>
          <w:rFonts w:ascii="Arial Narrow" w:hAnsi="Arial Narrow"/>
          <w:b/>
          <w:sz w:val="26"/>
          <w:szCs w:val="26"/>
          <w:lang w:val="pt-BR"/>
        </w:rPr>
        <w:t xml:space="preserve"> </w:t>
      </w:r>
      <w:r w:rsidR="0067199D" w:rsidRPr="0067199D">
        <w:rPr>
          <w:rFonts w:ascii="Arial Narrow" w:hAnsi="Arial Narrow"/>
          <w:b/>
          <w:sz w:val="26"/>
          <w:szCs w:val="26"/>
          <w:lang w:val="pt-BR"/>
        </w:rPr>
        <w:t>de</w:t>
      </w:r>
      <w:r w:rsidR="00E6043E" w:rsidRPr="0067199D">
        <w:rPr>
          <w:rFonts w:ascii="Arial Narrow" w:hAnsi="Arial Narrow"/>
          <w:b/>
          <w:sz w:val="26"/>
          <w:szCs w:val="26"/>
          <w:lang w:val="pt-BR"/>
        </w:rPr>
        <w:t xml:space="preserve"> 16-</w:t>
      </w:r>
      <w:r w:rsidR="00146E01" w:rsidRPr="0067199D">
        <w:rPr>
          <w:rFonts w:ascii="Arial Narrow" w:hAnsi="Arial Narrow"/>
          <w:b/>
          <w:sz w:val="26"/>
          <w:szCs w:val="26"/>
          <w:lang w:val="pt-BR"/>
        </w:rPr>
        <w:t>12</w:t>
      </w:r>
      <w:r w:rsidR="009A2FFC" w:rsidRPr="0067199D">
        <w:rPr>
          <w:rFonts w:ascii="Arial Narrow" w:hAnsi="Arial Narrow"/>
          <w:b/>
          <w:sz w:val="26"/>
          <w:szCs w:val="26"/>
          <w:lang w:val="pt-BR"/>
        </w:rPr>
        <w:t>-</w:t>
      </w:r>
      <w:r w:rsidRPr="0067199D">
        <w:rPr>
          <w:rFonts w:ascii="Arial Narrow" w:hAnsi="Arial Narrow"/>
          <w:b/>
          <w:sz w:val="26"/>
          <w:szCs w:val="26"/>
          <w:lang w:val="pt-BR"/>
        </w:rPr>
        <w:t>2021</w:t>
      </w:r>
    </w:p>
    <w:p w:rsidR="003E5CA4" w:rsidRPr="0067199D" w:rsidRDefault="003E5CA4" w:rsidP="0067199D">
      <w:pPr>
        <w:pStyle w:val="Sinespaciado"/>
        <w:spacing w:line="276" w:lineRule="auto"/>
        <w:ind w:left="993"/>
        <w:rPr>
          <w:rFonts w:ascii="Arial Narrow" w:hAnsi="Arial Narrow"/>
          <w:b/>
          <w:sz w:val="26"/>
          <w:szCs w:val="26"/>
        </w:rPr>
      </w:pPr>
      <w:r w:rsidRPr="0067199D">
        <w:rPr>
          <w:rFonts w:ascii="Arial Narrow" w:hAnsi="Arial Narrow"/>
          <w:b/>
          <w:sz w:val="26"/>
          <w:szCs w:val="26"/>
          <w:lang w:val="pt-BR"/>
        </w:rPr>
        <w:tab/>
        <w:t xml:space="preserve">Sentencia: TSP. </w:t>
      </w:r>
      <w:r w:rsidRPr="0067199D">
        <w:rPr>
          <w:rFonts w:ascii="Arial Narrow" w:hAnsi="Arial Narrow"/>
          <w:b/>
          <w:sz w:val="26"/>
          <w:szCs w:val="26"/>
        </w:rPr>
        <w:t>ST2</w:t>
      </w:r>
      <w:r w:rsidR="00632C8E">
        <w:rPr>
          <w:rFonts w:ascii="Arial Narrow" w:hAnsi="Arial Narrow"/>
          <w:b/>
          <w:sz w:val="26"/>
          <w:szCs w:val="26"/>
        </w:rPr>
        <w:t>-</w:t>
      </w:r>
      <w:bookmarkStart w:id="1" w:name="_GoBack"/>
      <w:bookmarkEnd w:id="1"/>
      <w:r w:rsidR="00912A3E" w:rsidRPr="0067199D">
        <w:rPr>
          <w:rFonts w:ascii="Arial Narrow" w:hAnsi="Arial Narrow"/>
          <w:b/>
          <w:sz w:val="26"/>
          <w:szCs w:val="26"/>
        </w:rPr>
        <w:t>0</w:t>
      </w:r>
      <w:r w:rsidR="003B5E31" w:rsidRPr="0067199D">
        <w:rPr>
          <w:rFonts w:ascii="Arial Narrow" w:hAnsi="Arial Narrow"/>
          <w:b/>
          <w:sz w:val="26"/>
          <w:szCs w:val="26"/>
        </w:rPr>
        <w:t>453-</w:t>
      </w:r>
      <w:r w:rsidRPr="0067199D">
        <w:rPr>
          <w:rFonts w:ascii="Arial Narrow" w:hAnsi="Arial Narrow"/>
          <w:b/>
          <w:sz w:val="26"/>
          <w:szCs w:val="26"/>
        </w:rPr>
        <w:t>2021</w:t>
      </w:r>
    </w:p>
    <w:p w:rsidR="003E5CA4" w:rsidRPr="0067199D" w:rsidRDefault="003E5CA4" w:rsidP="0067199D">
      <w:pPr>
        <w:pStyle w:val="Sinespaciado"/>
        <w:spacing w:line="276" w:lineRule="auto"/>
        <w:ind w:left="993"/>
        <w:rPr>
          <w:rFonts w:ascii="Arial Narrow" w:hAnsi="Arial Narrow"/>
          <w:b/>
          <w:i/>
          <w:sz w:val="26"/>
          <w:szCs w:val="26"/>
        </w:rPr>
      </w:pPr>
      <w:r w:rsidRPr="0067199D">
        <w:rPr>
          <w:rFonts w:ascii="Arial Narrow" w:hAnsi="Arial Narrow"/>
          <w:b/>
          <w:sz w:val="26"/>
          <w:szCs w:val="26"/>
        </w:rPr>
        <w:tab/>
        <w:t xml:space="preserve">Referencia: </w:t>
      </w:r>
      <w:r w:rsidR="00384FA7" w:rsidRPr="0067199D">
        <w:rPr>
          <w:rFonts w:ascii="Arial Narrow" w:hAnsi="Arial Narrow"/>
          <w:b/>
          <w:bCs/>
          <w:sz w:val="26"/>
          <w:szCs w:val="26"/>
          <w:lang w:val="es-ES_tradnl"/>
        </w:rPr>
        <w:t>66001311800220210007401</w:t>
      </w:r>
    </w:p>
    <w:p w:rsidR="003E5CA4" w:rsidRPr="0067199D" w:rsidRDefault="003E5CA4" w:rsidP="0067199D">
      <w:pPr>
        <w:spacing w:line="276" w:lineRule="auto"/>
        <w:jc w:val="center"/>
        <w:rPr>
          <w:rFonts w:ascii="Arial Narrow" w:hAnsi="Arial Narrow"/>
          <w:b/>
          <w:sz w:val="26"/>
          <w:szCs w:val="26"/>
          <w:u w:val="single"/>
        </w:rPr>
      </w:pPr>
    </w:p>
    <w:p w:rsidR="00AA072B" w:rsidRPr="0067199D" w:rsidRDefault="00AA072B" w:rsidP="0067199D">
      <w:pPr>
        <w:pStyle w:val="Sinespaciado"/>
        <w:spacing w:line="276" w:lineRule="auto"/>
        <w:jc w:val="center"/>
        <w:rPr>
          <w:rFonts w:ascii="Arial Narrow" w:hAnsi="Arial Narrow"/>
          <w:sz w:val="26"/>
          <w:szCs w:val="26"/>
        </w:rPr>
      </w:pPr>
      <w:r w:rsidRPr="0067199D">
        <w:rPr>
          <w:rFonts w:ascii="Arial Narrow" w:hAnsi="Arial Narrow"/>
          <w:b/>
          <w:bCs/>
          <w:sz w:val="26"/>
          <w:szCs w:val="26"/>
        </w:rPr>
        <w:t>ASUNTO</w:t>
      </w:r>
    </w:p>
    <w:p w:rsidR="00AA072B" w:rsidRPr="0067199D" w:rsidRDefault="00AA072B" w:rsidP="0067199D">
      <w:pPr>
        <w:pStyle w:val="Sinespaciado"/>
        <w:spacing w:line="276" w:lineRule="auto"/>
        <w:jc w:val="both"/>
        <w:rPr>
          <w:rFonts w:ascii="Arial Narrow" w:hAnsi="Arial Narrow"/>
          <w:sz w:val="26"/>
          <w:szCs w:val="26"/>
        </w:rPr>
      </w:pPr>
    </w:p>
    <w:p w:rsidR="00D8633D" w:rsidRPr="0067199D" w:rsidRDefault="00AA072B" w:rsidP="0067199D">
      <w:pPr>
        <w:pStyle w:val="Sinespaciado"/>
        <w:tabs>
          <w:tab w:val="left" w:pos="1750"/>
        </w:tabs>
        <w:spacing w:line="276" w:lineRule="auto"/>
        <w:jc w:val="both"/>
        <w:rPr>
          <w:rFonts w:ascii="Arial Narrow" w:hAnsi="Arial Narrow"/>
          <w:sz w:val="26"/>
          <w:szCs w:val="26"/>
          <w:lang w:val="es-CO"/>
        </w:rPr>
      </w:pPr>
      <w:r w:rsidRPr="0067199D">
        <w:rPr>
          <w:rFonts w:ascii="Arial Narrow" w:hAnsi="Arial Narrow"/>
          <w:sz w:val="26"/>
          <w:szCs w:val="26"/>
        </w:rPr>
        <w:t xml:space="preserve">Procede la Sala a resolver </w:t>
      </w:r>
      <w:r w:rsidR="00156EC7" w:rsidRPr="0067199D">
        <w:rPr>
          <w:rFonts w:ascii="Arial Narrow" w:hAnsi="Arial Narrow"/>
          <w:sz w:val="26"/>
          <w:szCs w:val="26"/>
          <w:lang w:val="es-CO"/>
        </w:rPr>
        <w:t xml:space="preserve">la impugnación </w:t>
      </w:r>
      <w:r w:rsidR="003A72C6" w:rsidRPr="0067199D">
        <w:rPr>
          <w:rFonts w:ascii="Arial Narrow" w:hAnsi="Arial Narrow"/>
          <w:sz w:val="26"/>
          <w:szCs w:val="26"/>
          <w:lang w:val="es-CO"/>
        </w:rPr>
        <w:t>interpuesta</w:t>
      </w:r>
      <w:r w:rsidR="00384FA7" w:rsidRPr="0067199D">
        <w:rPr>
          <w:rFonts w:ascii="Arial Narrow" w:hAnsi="Arial Narrow"/>
          <w:sz w:val="26"/>
          <w:szCs w:val="26"/>
          <w:lang w:val="es-CO"/>
        </w:rPr>
        <w:t xml:space="preserve"> por la parte demandada contra la sentencia proferida por el Juzgado Segundo Penal del Circuito de Adolescentes con Funciones de Conocimiento</w:t>
      </w:r>
      <w:r w:rsidR="003A72C6" w:rsidRPr="0067199D">
        <w:rPr>
          <w:rFonts w:ascii="Arial Narrow" w:hAnsi="Arial Narrow"/>
          <w:sz w:val="26"/>
          <w:szCs w:val="26"/>
          <w:lang w:val="es-CO"/>
        </w:rPr>
        <w:t xml:space="preserve"> de Pereira</w:t>
      </w:r>
      <w:r w:rsidR="00384FA7" w:rsidRPr="0067199D">
        <w:rPr>
          <w:rFonts w:ascii="Arial Narrow" w:hAnsi="Arial Narrow"/>
          <w:sz w:val="26"/>
          <w:szCs w:val="26"/>
          <w:lang w:val="es-CO"/>
        </w:rPr>
        <w:t>, el 10 de noviembre de este año, dentro de la acción de tutela que promovió la señora Dora Lilia Ortiz Vergara contra la Policía Nacional - Dirección General - Subdirección - Tesorería General</w:t>
      </w:r>
      <w:r w:rsidR="000A7D22" w:rsidRPr="0067199D">
        <w:rPr>
          <w:rFonts w:ascii="Arial Narrow" w:hAnsi="Arial Narrow"/>
          <w:sz w:val="26"/>
          <w:szCs w:val="26"/>
          <w:lang w:val="es-CO"/>
        </w:rPr>
        <w:t>, trámite al que fue vinculado el Jefe del Grupo de Pensiones de la Policía Nacional.</w:t>
      </w:r>
    </w:p>
    <w:p w:rsidR="004E7CAF" w:rsidRPr="0067199D" w:rsidRDefault="004E7CAF" w:rsidP="0067199D">
      <w:pPr>
        <w:pStyle w:val="Sinespaciado"/>
        <w:tabs>
          <w:tab w:val="left" w:pos="1750"/>
        </w:tabs>
        <w:spacing w:line="276" w:lineRule="auto"/>
        <w:jc w:val="both"/>
        <w:rPr>
          <w:rFonts w:ascii="Arial Narrow" w:hAnsi="Arial Narrow"/>
          <w:b/>
          <w:bCs/>
          <w:sz w:val="26"/>
          <w:szCs w:val="26"/>
        </w:rPr>
      </w:pPr>
    </w:p>
    <w:p w:rsidR="00AA072B" w:rsidRPr="0067199D" w:rsidRDefault="00AA072B" w:rsidP="0067199D">
      <w:pPr>
        <w:pStyle w:val="Sinespaciado"/>
        <w:spacing w:line="276" w:lineRule="auto"/>
        <w:jc w:val="center"/>
        <w:rPr>
          <w:rFonts w:ascii="Arial Narrow" w:hAnsi="Arial Narrow"/>
          <w:sz w:val="26"/>
          <w:szCs w:val="26"/>
        </w:rPr>
      </w:pPr>
      <w:r w:rsidRPr="0067199D">
        <w:rPr>
          <w:rFonts w:ascii="Arial Narrow" w:hAnsi="Arial Narrow"/>
          <w:b/>
          <w:bCs/>
          <w:sz w:val="26"/>
          <w:szCs w:val="26"/>
        </w:rPr>
        <w:t>ANTECEDENTES</w:t>
      </w:r>
    </w:p>
    <w:p w:rsidR="00AA072B" w:rsidRPr="0067199D" w:rsidRDefault="00AA072B" w:rsidP="0067199D">
      <w:pPr>
        <w:pStyle w:val="Sinespaciado"/>
        <w:spacing w:line="276" w:lineRule="auto"/>
        <w:jc w:val="both"/>
        <w:rPr>
          <w:rFonts w:ascii="Arial Narrow" w:hAnsi="Arial Narrow"/>
          <w:sz w:val="26"/>
          <w:szCs w:val="26"/>
        </w:rPr>
      </w:pPr>
    </w:p>
    <w:p w:rsidR="007467B5" w:rsidRPr="0067199D" w:rsidRDefault="00156EC7" w:rsidP="0067199D">
      <w:pPr>
        <w:pStyle w:val="Sinespaciado"/>
        <w:spacing w:line="276" w:lineRule="auto"/>
        <w:jc w:val="both"/>
        <w:rPr>
          <w:rFonts w:ascii="Arial Narrow" w:hAnsi="Arial Narrow"/>
          <w:sz w:val="26"/>
          <w:szCs w:val="26"/>
        </w:rPr>
      </w:pPr>
      <w:r w:rsidRPr="0067199D">
        <w:rPr>
          <w:rFonts w:ascii="Arial Narrow" w:hAnsi="Arial Narrow"/>
          <w:b/>
          <w:sz w:val="26"/>
          <w:szCs w:val="26"/>
        </w:rPr>
        <w:t xml:space="preserve">1. </w:t>
      </w:r>
      <w:r w:rsidRPr="0067199D">
        <w:rPr>
          <w:rFonts w:ascii="Arial Narrow" w:hAnsi="Arial Narrow"/>
          <w:bCs/>
          <w:sz w:val="26"/>
          <w:szCs w:val="26"/>
        </w:rPr>
        <w:t xml:space="preserve">Del escrito de tutela se advierte </w:t>
      </w:r>
      <w:r w:rsidR="005C63B3" w:rsidRPr="0067199D">
        <w:rPr>
          <w:rFonts w:ascii="Arial Narrow" w:hAnsi="Arial Narrow"/>
          <w:sz w:val="26"/>
          <w:szCs w:val="26"/>
        </w:rPr>
        <w:t xml:space="preserve">que </w:t>
      </w:r>
      <w:r w:rsidR="000A7D22" w:rsidRPr="0067199D">
        <w:rPr>
          <w:rFonts w:ascii="Arial Narrow" w:hAnsi="Arial Narrow"/>
          <w:sz w:val="26"/>
          <w:szCs w:val="26"/>
        </w:rPr>
        <w:t xml:space="preserve">el 14 de mayo de 2021, la actora remitió </w:t>
      </w:r>
      <w:r w:rsidR="003A72C6" w:rsidRPr="0067199D">
        <w:rPr>
          <w:rFonts w:ascii="Arial Narrow" w:hAnsi="Arial Narrow"/>
          <w:sz w:val="26"/>
          <w:szCs w:val="26"/>
        </w:rPr>
        <w:t xml:space="preserve">petición </w:t>
      </w:r>
      <w:r w:rsidR="000A7D22" w:rsidRPr="0067199D">
        <w:rPr>
          <w:rFonts w:ascii="Arial Narrow" w:hAnsi="Arial Narrow"/>
          <w:sz w:val="26"/>
          <w:szCs w:val="26"/>
        </w:rPr>
        <w:t>a</w:t>
      </w:r>
      <w:r w:rsidR="009F28BE" w:rsidRPr="0067199D">
        <w:rPr>
          <w:rFonts w:ascii="Arial Narrow" w:hAnsi="Arial Narrow"/>
          <w:sz w:val="26"/>
          <w:szCs w:val="26"/>
        </w:rPr>
        <w:t>l</w:t>
      </w:r>
      <w:r w:rsidR="000A7D22" w:rsidRPr="0067199D">
        <w:rPr>
          <w:rFonts w:ascii="Arial Narrow" w:hAnsi="Arial Narrow"/>
          <w:sz w:val="26"/>
          <w:szCs w:val="26"/>
        </w:rPr>
        <w:t xml:space="preserve"> </w:t>
      </w:r>
      <w:r w:rsidR="009F28BE" w:rsidRPr="0067199D">
        <w:rPr>
          <w:rFonts w:ascii="Arial Narrow" w:hAnsi="Arial Narrow"/>
          <w:sz w:val="26"/>
          <w:szCs w:val="26"/>
        </w:rPr>
        <w:t>correo electrónico</w:t>
      </w:r>
      <w:r w:rsidR="000A7D22" w:rsidRPr="0067199D">
        <w:rPr>
          <w:rFonts w:ascii="Arial Narrow" w:hAnsi="Arial Narrow"/>
          <w:sz w:val="26"/>
          <w:szCs w:val="26"/>
        </w:rPr>
        <w:t xml:space="preserve"> de la demandada. En respuesta emitida luego de dos meses, más precisamente el 14 de julio siguiente, </w:t>
      </w:r>
      <w:r w:rsidR="003A72C6" w:rsidRPr="0067199D">
        <w:rPr>
          <w:rFonts w:ascii="Arial Narrow" w:hAnsi="Arial Narrow"/>
          <w:sz w:val="26"/>
          <w:szCs w:val="26"/>
        </w:rPr>
        <w:t>dicha entidad</w:t>
      </w:r>
      <w:r w:rsidR="000A7D22" w:rsidRPr="0067199D">
        <w:rPr>
          <w:rFonts w:ascii="Arial Narrow" w:hAnsi="Arial Narrow"/>
          <w:sz w:val="26"/>
          <w:szCs w:val="26"/>
        </w:rPr>
        <w:t xml:space="preserve"> se limitó a informar que </w:t>
      </w:r>
      <w:r w:rsidR="003A72C6" w:rsidRPr="0067199D">
        <w:rPr>
          <w:rFonts w:ascii="Arial Narrow" w:hAnsi="Arial Narrow"/>
          <w:sz w:val="26"/>
          <w:szCs w:val="26"/>
        </w:rPr>
        <w:t xml:space="preserve">su solicitud había sido radicada con éxito </w:t>
      </w:r>
      <w:r w:rsidR="000A7D22" w:rsidRPr="0067199D">
        <w:rPr>
          <w:rFonts w:ascii="Arial Narrow" w:hAnsi="Arial Narrow"/>
          <w:sz w:val="26"/>
          <w:szCs w:val="26"/>
        </w:rPr>
        <w:t>en la herramienta GEPOL</w:t>
      </w:r>
      <w:r w:rsidR="007467B5" w:rsidRPr="0067199D">
        <w:rPr>
          <w:rFonts w:ascii="Arial Narrow" w:hAnsi="Arial Narrow"/>
          <w:sz w:val="26"/>
          <w:szCs w:val="26"/>
        </w:rPr>
        <w:t>, sin</w:t>
      </w:r>
      <w:r w:rsidR="003A72C6" w:rsidRPr="0067199D">
        <w:rPr>
          <w:rFonts w:ascii="Arial Narrow" w:hAnsi="Arial Narrow"/>
          <w:sz w:val="26"/>
          <w:szCs w:val="26"/>
        </w:rPr>
        <w:t xml:space="preserve"> que hasta</w:t>
      </w:r>
      <w:r w:rsidR="007467B5" w:rsidRPr="0067199D">
        <w:rPr>
          <w:rFonts w:ascii="Arial Narrow" w:hAnsi="Arial Narrow"/>
          <w:sz w:val="26"/>
          <w:szCs w:val="26"/>
        </w:rPr>
        <w:t xml:space="preserve"> </w:t>
      </w:r>
      <w:r w:rsidR="003A72C6" w:rsidRPr="0067199D">
        <w:rPr>
          <w:rFonts w:ascii="Arial Narrow" w:hAnsi="Arial Narrow"/>
          <w:sz w:val="26"/>
          <w:szCs w:val="26"/>
        </w:rPr>
        <w:t xml:space="preserve">la fecha </w:t>
      </w:r>
      <w:r w:rsidR="007467B5" w:rsidRPr="0067199D">
        <w:rPr>
          <w:rFonts w:ascii="Arial Narrow" w:hAnsi="Arial Narrow"/>
          <w:sz w:val="26"/>
          <w:szCs w:val="26"/>
        </w:rPr>
        <w:t>h</w:t>
      </w:r>
      <w:r w:rsidR="000A7D22" w:rsidRPr="0067199D">
        <w:rPr>
          <w:rFonts w:ascii="Arial Narrow" w:hAnsi="Arial Narrow"/>
          <w:sz w:val="26"/>
          <w:szCs w:val="26"/>
        </w:rPr>
        <w:t>a</w:t>
      </w:r>
      <w:r w:rsidR="003A72C6" w:rsidRPr="0067199D">
        <w:rPr>
          <w:rFonts w:ascii="Arial Narrow" w:hAnsi="Arial Narrow"/>
          <w:sz w:val="26"/>
          <w:szCs w:val="26"/>
        </w:rPr>
        <w:t>ya</w:t>
      </w:r>
      <w:r w:rsidR="007467B5" w:rsidRPr="0067199D">
        <w:rPr>
          <w:rFonts w:ascii="Arial Narrow" w:hAnsi="Arial Narrow"/>
          <w:sz w:val="26"/>
          <w:szCs w:val="26"/>
        </w:rPr>
        <w:t xml:space="preserve"> brindado</w:t>
      </w:r>
      <w:r w:rsidR="000A7D22" w:rsidRPr="0067199D">
        <w:rPr>
          <w:rFonts w:ascii="Arial Narrow" w:hAnsi="Arial Narrow"/>
          <w:sz w:val="26"/>
          <w:szCs w:val="26"/>
        </w:rPr>
        <w:t xml:space="preserve"> respuesta de fondo</w:t>
      </w:r>
      <w:r w:rsidR="003A72C6" w:rsidRPr="0067199D">
        <w:rPr>
          <w:rFonts w:ascii="Arial Narrow" w:hAnsi="Arial Narrow"/>
          <w:sz w:val="26"/>
          <w:szCs w:val="26"/>
        </w:rPr>
        <w:t xml:space="preserve"> alguna</w:t>
      </w:r>
      <w:r w:rsidR="007467B5" w:rsidRPr="0067199D">
        <w:rPr>
          <w:rFonts w:ascii="Arial Narrow" w:hAnsi="Arial Narrow"/>
          <w:sz w:val="26"/>
          <w:szCs w:val="26"/>
        </w:rPr>
        <w:t>.</w:t>
      </w:r>
    </w:p>
    <w:p w:rsidR="007467B5" w:rsidRPr="0067199D" w:rsidRDefault="007467B5" w:rsidP="0067199D">
      <w:pPr>
        <w:pStyle w:val="Sinespaciado"/>
        <w:spacing w:line="276" w:lineRule="auto"/>
        <w:jc w:val="both"/>
        <w:rPr>
          <w:rFonts w:ascii="Arial Narrow" w:hAnsi="Arial Narrow"/>
          <w:sz w:val="26"/>
          <w:szCs w:val="26"/>
        </w:rPr>
      </w:pPr>
    </w:p>
    <w:p w:rsidR="00E34662" w:rsidRPr="0067199D" w:rsidRDefault="007467B5" w:rsidP="0067199D">
      <w:pPr>
        <w:pStyle w:val="Sinespaciado"/>
        <w:spacing w:line="276" w:lineRule="auto"/>
        <w:jc w:val="both"/>
        <w:rPr>
          <w:rFonts w:ascii="Arial Narrow" w:hAnsi="Arial Narrow"/>
          <w:sz w:val="26"/>
          <w:szCs w:val="26"/>
        </w:rPr>
      </w:pPr>
      <w:r w:rsidRPr="0067199D">
        <w:rPr>
          <w:rFonts w:ascii="Arial Narrow" w:hAnsi="Arial Narrow"/>
          <w:sz w:val="26"/>
          <w:szCs w:val="26"/>
        </w:rPr>
        <w:t xml:space="preserve">Considera lesionado su derecho de petición y en consecuencia solicita se ordene a la demandada resolver de manera </w:t>
      </w:r>
      <w:r w:rsidR="000A7D22" w:rsidRPr="0067199D">
        <w:rPr>
          <w:rFonts w:ascii="Arial Narrow" w:hAnsi="Arial Narrow"/>
          <w:sz w:val="26"/>
          <w:szCs w:val="26"/>
        </w:rPr>
        <w:t>clara, preci</w:t>
      </w:r>
      <w:r w:rsidRPr="0067199D">
        <w:rPr>
          <w:rFonts w:ascii="Arial Narrow" w:hAnsi="Arial Narrow"/>
          <w:sz w:val="26"/>
          <w:szCs w:val="26"/>
        </w:rPr>
        <w:t>sa</w:t>
      </w:r>
      <w:r w:rsidR="000A7D22" w:rsidRPr="0067199D">
        <w:rPr>
          <w:rFonts w:ascii="Arial Narrow" w:hAnsi="Arial Narrow"/>
          <w:sz w:val="26"/>
          <w:szCs w:val="26"/>
        </w:rPr>
        <w:t xml:space="preserve"> y de fondo la</w:t>
      </w:r>
      <w:r w:rsidRPr="0067199D">
        <w:rPr>
          <w:rFonts w:ascii="Arial Narrow" w:hAnsi="Arial Narrow"/>
          <w:sz w:val="26"/>
          <w:szCs w:val="26"/>
        </w:rPr>
        <w:t xml:space="preserve"> </w:t>
      </w:r>
      <w:r w:rsidR="000A7D22" w:rsidRPr="0067199D">
        <w:rPr>
          <w:rFonts w:ascii="Arial Narrow" w:hAnsi="Arial Narrow"/>
          <w:sz w:val="26"/>
          <w:szCs w:val="26"/>
        </w:rPr>
        <w:t xml:space="preserve">petición presentada e informe </w:t>
      </w:r>
      <w:r w:rsidRPr="0067199D">
        <w:rPr>
          <w:rFonts w:ascii="Arial Narrow" w:hAnsi="Arial Narrow"/>
          <w:sz w:val="26"/>
          <w:szCs w:val="26"/>
        </w:rPr>
        <w:t>las razones de la tardanza o, en su defecto, realice los requerimientos nec</w:t>
      </w:r>
      <w:r w:rsidR="003A72C6" w:rsidRPr="0067199D">
        <w:rPr>
          <w:rFonts w:ascii="Arial Narrow" w:hAnsi="Arial Narrow"/>
          <w:sz w:val="26"/>
          <w:szCs w:val="26"/>
        </w:rPr>
        <w:t xml:space="preserve">esarios para darle celeridad a ese </w:t>
      </w:r>
      <w:r w:rsidRPr="0067199D">
        <w:rPr>
          <w:rFonts w:ascii="Arial Narrow" w:hAnsi="Arial Narrow"/>
          <w:sz w:val="26"/>
          <w:szCs w:val="26"/>
        </w:rPr>
        <w:t>trámite</w:t>
      </w:r>
      <w:r w:rsidR="00E34662" w:rsidRPr="0067199D">
        <w:rPr>
          <w:rStyle w:val="Refdenotaalpie"/>
          <w:rFonts w:ascii="Arial Narrow" w:hAnsi="Arial Narrow"/>
          <w:sz w:val="26"/>
          <w:szCs w:val="26"/>
          <w:lang w:val="es-CO"/>
        </w:rPr>
        <w:footnoteReference w:id="2"/>
      </w:r>
      <w:r w:rsidR="00E34662" w:rsidRPr="0067199D">
        <w:rPr>
          <w:rFonts w:ascii="Arial Narrow" w:hAnsi="Arial Narrow"/>
          <w:sz w:val="26"/>
          <w:szCs w:val="26"/>
          <w:lang w:val="es-CO"/>
        </w:rPr>
        <w:t>.</w:t>
      </w:r>
    </w:p>
    <w:p w:rsidR="00E34662" w:rsidRPr="0067199D" w:rsidRDefault="00E34662" w:rsidP="0067199D">
      <w:pPr>
        <w:pStyle w:val="Sinespaciado"/>
        <w:spacing w:line="276" w:lineRule="auto"/>
        <w:jc w:val="both"/>
        <w:rPr>
          <w:rFonts w:ascii="Arial Narrow" w:hAnsi="Arial Narrow"/>
          <w:sz w:val="26"/>
          <w:szCs w:val="26"/>
        </w:rPr>
      </w:pPr>
    </w:p>
    <w:p w:rsidR="00156EC7" w:rsidRPr="0067199D" w:rsidRDefault="00156EC7" w:rsidP="0067199D">
      <w:pPr>
        <w:pStyle w:val="Sinespaciado"/>
        <w:spacing w:line="276" w:lineRule="auto"/>
        <w:jc w:val="both"/>
        <w:rPr>
          <w:rFonts w:ascii="Arial Narrow" w:hAnsi="Arial Narrow"/>
          <w:bCs/>
          <w:sz w:val="26"/>
          <w:szCs w:val="26"/>
        </w:rPr>
      </w:pPr>
      <w:r w:rsidRPr="0067199D">
        <w:rPr>
          <w:rFonts w:ascii="Arial Narrow" w:hAnsi="Arial Narrow"/>
          <w:b/>
          <w:bCs/>
          <w:sz w:val="26"/>
          <w:szCs w:val="26"/>
        </w:rPr>
        <w:t xml:space="preserve">2. Trámite: </w:t>
      </w:r>
      <w:r w:rsidRPr="0067199D">
        <w:rPr>
          <w:rFonts w:ascii="Arial Narrow" w:hAnsi="Arial Narrow"/>
          <w:bCs/>
          <w:sz w:val="26"/>
          <w:szCs w:val="26"/>
        </w:rPr>
        <w:t xml:space="preserve">Por auto del </w:t>
      </w:r>
      <w:r w:rsidR="007467B5" w:rsidRPr="0067199D">
        <w:rPr>
          <w:rFonts w:ascii="Arial Narrow" w:hAnsi="Arial Narrow"/>
          <w:bCs/>
          <w:sz w:val="26"/>
          <w:szCs w:val="26"/>
        </w:rPr>
        <w:t xml:space="preserve">28 de octubre de </w:t>
      </w:r>
      <w:r w:rsidRPr="0067199D">
        <w:rPr>
          <w:rFonts w:ascii="Arial Narrow" w:hAnsi="Arial Narrow"/>
          <w:bCs/>
          <w:sz w:val="26"/>
          <w:szCs w:val="26"/>
        </w:rPr>
        <w:t>esta anualidad el juzgado de primera instancia a</w:t>
      </w:r>
      <w:r w:rsidR="00ED53BC" w:rsidRPr="0067199D">
        <w:rPr>
          <w:rFonts w:ascii="Arial Narrow" w:hAnsi="Arial Narrow"/>
          <w:bCs/>
          <w:sz w:val="26"/>
          <w:szCs w:val="26"/>
        </w:rPr>
        <w:t>dmitió la acción constitucional.</w:t>
      </w:r>
    </w:p>
    <w:p w:rsidR="00156EC7" w:rsidRPr="0067199D" w:rsidRDefault="00156EC7" w:rsidP="0067199D">
      <w:pPr>
        <w:pStyle w:val="Sinespaciado"/>
        <w:spacing w:line="276" w:lineRule="auto"/>
        <w:jc w:val="both"/>
        <w:rPr>
          <w:rFonts w:ascii="Arial Narrow" w:hAnsi="Arial Narrow"/>
          <w:bCs/>
          <w:sz w:val="26"/>
          <w:szCs w:val="26"/>
        </w:rPr>
      </w:pPr>
    </w:p>
    <w:p w:rsidR="00FB35DA" w:rsidRPr="0067199D" w:rsidRDefault="007467B5" w:rsidP="0067199D">
      <w:pPr>
        <w:pStyle w:val="Sinespaciado"/>
        <w:spacing w:line="276" w:lineRule="auto"/>
        <w:jc w:val="both"/>
        <w:rPr>
          <w:rFonts w:ascii="Arial Narrow" w:hAnsi="Arial Narrow"/>
          <w:sz w:val="26"/>
          <w:szCs w:val="26"/>
        </w:rPr>
      </w:pPr>
      <w:r w:rsidRPr="0067199D">
        <w:rPr>
          <w:rFonts w:ascii="Arial Narrow" w:hAnsi="Arial Narrow"/>
          <w:sz w:val="26"/>
          <w:szCs w:val="26"/>
        </w:rPr>
        <w:t xml:space="preserve">Se pronunció el Jefe </w:t>
      </w:r>
      <w:r w:rsidR="00B60004" w:rsidRPr="0067199D">
        <w:rPr>
          <w:rFonts w:ascii="Arial Narrow" w:hAnsi="Arial Narrow"/>
          <w:sz w:val="26"/>
          <w:szCs w:val="26"/>
        </w:rPr>
        <w:t xml:space="preserve">del </w:t>
      </w:r>
      <w:r w:rsidRPr="0067199D">
        <w:rPr>
          <w:rFonts w:ascii="Arial Narrow" w:hAnsi="Arial Narrow"/>
          <w:sz w:val="26"/>
          <w:szCs w:val="26"/>
        </w:rPr>
        <w:t>Área Prestaciones Sociales</w:t>
      </w:r>
      <w:r w:rsidRPr="0067199D">
        <w:rPr>
          <w:rStyle w:val="Refdenotaalpie"/>
          <w:rFonts w:ascii="Arial Narrow" w:hAnsi="Arial Narrow"/>
          <w:sz w:val="26"/>
          <w:szCs w:val="26"/>
          <w:vertAlign w:val="baseline"/>
        </w:rPr>
        <w:t xml:space="preserve"> </w:t>
      </w:r>
      <w:r w:rsidRPr="0067199D">
        <w:rPr>
          <w:rFonts w:ascii="Arial Narrow" w:hAnsi="Arial Narrow"/>
          <w:sz w:val="26"/>
          <w:szCs w:val="26"/>
        </w:rPr>
        <w:t xml:space="preserve">de la Policía Nacional </w:t>
      </w:r>
      <w:r w:rsidR="000A0D86" w:rsidRPr="0067199D">
        <w:rPr>
          <w:rFonts w:ascii="Arial Narrow" w:hAnsi="Arial Narrow"/>
          <w:sz w:val="26"/>
          <w:szCs w:val="26"/>
        </w:rPr>
        <w:t>para in</w:t>
      </w:r>
      <w:r w:rsidR="000507E9" w:rsidRPr="0067199D">
        <w:rPr>
          <w:rFonts w:ascii="Arial Narrow" w:hAnsi="Arial Narrow"/>
          <w:sz w:val="26"/>
          <w:szCs w:val="26"/>
        </w:rPr>
        <w:t>dicar</w:t>
      </w:r>
      <w:r w:rsidR="008D407B" w:rsidRPr="0067199D">
        <w:rPr>
          <w:rFonts w:ascii="Arial Narrow" w:hAnsi="Arial Narrow"/>
          <w:sz w:val="26"/>
          <w:szCs w:val="26"/>
        </w:rPr>
        <w:t xml:space="preserve">, </w:t>
      </w:r>
      <w:r w:rsidR="00DA2D2F" w:rsidRPr="0067199D">
        <w:rPr>
          <w:rFonts w:ascii="Arial Narrow" w:hAnsi="Arial Narrow"/>
          <w:sz w:val="26"/>
          <w:szCs w:val="26"/>
        </w:rPr>
        <w:t>en cuanto acá interesa,</w:t>
      </w:r>
      <w:r w:rsidR="000507E9" w:rsidRPr="0067199D">
        <w:rPr>
          <w:rFonts w:ascii="Arial Narrow" w:hAnsi="Arial Narrow"/>
          <w:sz w:val="26"/>
          <w:szCs w:val="26"/>
        </w:rPr>
        <w:t xml:space="preserve"> </w:t>
      </w:r>
      <w:r w:rsidR="00DA2D2F" w:rsidRPr="0067199D">
        <w:rPr>
          <w:rFonts w:ascii="Arial Narrow" w:hAnsi="Arial Narrow"/>
          <w:sz w:val="26"/>
          <w:szCs w:val="26"/>
        </w:rPr>
        <w:t xml:space="preserve">que </w:t>
      </w:r>
      <w:r w:rsidR="000507E9" w:rsidRPr="0067199D">
        <w:rPr>
          <w:rFonts w:ascii="Arial Narrow" w:hAnsi="Arial Narrow"/>
          <w:sz w:val="26"/>
          <w:szCs w:val="26"/>
        </w:rPr>
        <w:t xml:space="preserve">la </w:t>
      </w:r>
      <w:r w:rsidR="00F475BD" w:rsidRPr="0067199D">
        <w:rPr>
          <w:rFonts w:ascii="Arial Narrow" w:hAnsi="Arial Narrow"/>
          <w:sz w:val="26"/>
          <w:szCs w:val="26"/>
        </w:rPr>
        <w:t xml:space="preserve">solicitud de reliquidación </w:t>
      </w:r>
      <w:r w:rsidR="000507E9" w:rsidRPr="0067199D">
        <w:rPr>
          <w:rFonts w:ascii="Arial Narrow" w:hAnsi="Arial Narrow"/>
          <w:sz w:val="26"/>
          <w:szCs w:val="26"/>
        </w:rPr>
        <w:t>pensional</w:t>
      </w:r>
      <w:r w:rsidR="00F475BD" w:rsidRPr="0067199D">
        <w:rPr>
          <w:rFonts w:ascii="Arial Narrow" w:hAnsi="Arial Narrow"/>
          <w:sz w:val="26"/>
          <w:szCs w:val="26"/>
        </w:rPr>
        <w:t xml:space="preserve"> elevada por la actora el 14 de mayo de 2021, recibida en esa dependencia el 14 de julio siguiente,</w:t>
      </w:r>
      <w:r w:rsidR="000507E9" w:rsidRPr="0067199D">
        <w:rPr>
          <w:rFonts w:ascii="Arial Narrow" w:hAnsi="Arial Narrow"/>
          <w:sz w:val="26"/>
          <w:szCs w:val="26"/>
        </w:rPr>
        <w:t xml:space="preserve"> se encuentra en estado de revisión, el cual </w:t>
      </w:r>
      <w:r w:rsidR="00F4783B" w:rsidRPr="0067199D">
        <w:rPr>
          <w:rFonts w:ascii="Arial Narrow" w:hAnsi="Arial Narrow"/>
          <w:sz w:val="26"/>
          <w:szCs w:val="26"/>
        </w:rPr>
        <w:t>requiere agotar</w:t>
      </w:r>
      <w:r w:rsidR="000507E9" w:rsidRPr="0067199D">
        <w:rPr>
          <w:rFonts w:ascii="Arial Narrow" w:hAnsi="Arial Narrow"/>
          <w:sz w:val="26"/>
          <w:szCs w:val="26"/>
        </w:rPr>
        <w:t xml:space="preserve"> las etapas de p</w:t>
      </w:r>
      <w:r w:rsidR="00FB35DA" w:rsidRPr="0067199D">
        <w:rPr>
          <w:rFonts w:ascii="Arial Narrow" w:hAnsi="Arial Narrow"/>
          <w:sz w:val="26"/>
          <w:szCs w:val="26"/>
        </w:rPr>
        <w:t>ro</w:t>
      </w:r>
      <w:r w:rsidR="000507E9" w:rsidRPr="0067199D">
        <w:rPr>
          <w:rFonts w:ascii="Arial Narrow" w:hAnsi="Arial Narrow"/>
          <w:sz w:val="26"/>
          <w:szCs w:val="26"/>
        </w:rPr>
        <w:t>yección del acto administrativo, revisión</w:t>
      </w:r>
      <w:r w:rsidR="00FB35DA" w:rsidRPr="0067199D">
        <w:rPr>
          <w:rFonts w:ascii="Arial Narrow" w:hAnsi="Arial Narrow"/>
          <w:sz w:val="26"/>
          <w:szCs w:val="26"/>
        </w:rPr>
        <w:t xml:space="preserve"> jurídica</w:t>
      </w:r>
      <w:r w:rsidR="000507E9" w:rsidRPr="0067199D">
        <w:rPr>
          <w:rFonts w:ascii="Arial Narrow" w:hAnsi="Arial Narrow"/>
          <w:sz w:val="26"/>
          <w:szCs w:val="26"/>
        </w:rPr>
        <w:t>, revisión y firma por parte de los funcionarios competentes</w:t>
      </w:r>
      <w:r w:rsidR="00923CD1" w:rsidRPr="0067199D">
        <w:rPr>
          <w:rFonts w:ascii="Arial Narrow" w:hAnsi="Arial Narrow"/>
          <w:sz w:val="26"/>
          <w:szCs w:val="26"/>
        </w:rPr>
        <w:t xml:space="preserve"> (</w:t>
      </w:r>
      <w:r w:rsidR="00E7540E" w:rsidRPr="0067199D">
        <w:rPr>
          <w:rFonts w:ascii="Arial Narrow" w:hAnsi="Arial Narrow"/>
          <w:sz w:val="26"/>
          <w:szCs w:val="26"/>
        </w:rPr>
        <w:t xml:space="preserve">asesor jurídico y </w:t>
      </w:r>
      <w:r w:rsidR="00923CD1" w:rsidRPr="0067199D">
        <w:rPr>
          <w:rFonts w:ascii="Arial Narrow" w:hAnsi="Arial Narrow"/>
          <w:sz w:val="26"/>
          <w:szCs w:val="26"/>
        </w:rPr>
        <w:t>Jefe de Grupo de Pensiones,</w:t>
      </w:r>
      <w:r w:rsidR="00E7540E" w:rsidRPr="0067199D">
        <w:rPr>
          <w:rFonts w:ascii="Arial Narrow" w:hAnsi="Arial Narrow"/>
          <w:sz w:val="26"/>
          <w:szCs w:val="26"/>
        </w:rPr>
        <w:t xml:space="preserve"> </w:t>
      </w:r>
      <w:r w:rsidR="00923CD1" w:rsidRPr="0067199D">
        <w:rPr>
          <w:rFonts w:ascii="Arial Narrow" w:hAnsi="Arial Narrow"/>
          <w:sz w:val="26"/>
          <w:szCs w:val="26"/>
        </w:rPr>
        <w:t>Jefe</w:t>
      </w:r>
      <w:r w:rsidR="00E7540E" w:rsidRPr="0067199D">
        <w:rPr>
          <w:rFonts w:ascii="Arial Narrow" w:hAnsi="Arial Narrow"/>
          <w:sz w:val="26"/>
          <w:szCs w:val="26"/>
        </w:rPr>
        <w:t xml:space="preserve"> </w:t>
      </w:r>
      <w:r w:rsidR="00923CD1" w:rsidRPr="0067199D">
        <w:rPr>
          <w:rFonts w:ascii="Arial Narrow" w:hAnsi="Arial Narrow"/>
          <w:sz w:val="26"/>
          <w:szCs w:val="26"/>
        </w:rPr>
        <w:t>Área</w:t>
      </w:r>
      <w:r w:rsidR="00E7540E" w:rsidRPr="0067199D">
        <w:rPr>
          <w:rFonts w:ascii="Arial Narrow" w:hAnsi="Arial Narrow"/>
          <w:sz w:val="26"/>
          <w:szCs w:val="26"/>
        </w:rPr>
        <w:t xml:space="preserve"> </w:t>
      </w:r>
      <w:r w:rsidR="00923CD1" w:rsidRPr="0067199D">
        <w:rPr>
          <w:rFonts w:ascii="Arial Narrow" w:hAnsi="Arial Narrow"/>
          <w:sz w:val="26"/>
          <w:szCs w:val="26"/>
        </w:rPr>
        <w:t>de</w:t>
      </w:r>
      <w:r w:rsidR="00E7540E" w:rsidRPr="0067199D">
        <w:rPr>
          <w:rFonts w:ascii="Arial Narrow" w:hAnsi="Arial Narrow"/>
          <w:sz w:val="26"/>
          <w:szCs w:val="26"/>
        </w:rPr>
        <w:t xml:space="preserve"> </w:t>
      </w:r>
      <w:r w:rsidR="00923CD1" w:rsidRPr="0067199D">
        <w:rPr>
          <w:rFonts w:ascii="Arial Narrow" w:hAnsi="Arial Narrow"/>
          <w:sz w:val="26"/>
          <w:szCs w:val="26"/>
        </w:rPr>
        <w:t>Prestaciones</w:t>
      </w:r>
      <w:r w:rsidR="00E7540E" w:rsidRPr="0067199D">
        <w:rPr>
          <w:rFonts w:ascii="Arial Narrow" w:hAnsi="Arial Narrow"/>
          <w:sz w:val="26"/>
          <w:szCs w:val="26"/>
        </w:rPr>
        <w:t xml:space="preserve"> </w:t>
      </w:r>
      <w:r w:rsidR="00923CD1" w:rsidRPr="0067199D">
        <w:rPr>
          <w:rFonts w:ascii="Arial Narrow" w:hAnsi="Arial Narrow"/>
          <w:sz w:val="26"/>
          <w:szCs w:val="26"/>
        </w:rPr>
        <w:t>Sociales</w:t>
      </w:r>
      <w:r w:rsidR="00E7540E" w:rsidRPr="0067199D">
        <w:rPr>
          <w:rFonts w:ascii="Arial Narrow" w:hAnsi="Arial Narrow"/>
          <w:sz w:val="26"/>
          <w:szCs w:val="26"/>
        </w:rPr>
        <w:t xml:space="preserve">, </w:t>
      </w:r>
      <w:r w:rsidR="00923CD1" w:rsidRPr="0067199D">
        <w:rPr>
          <w:rFonts w:ascii="Arial Narrow" w:hAnsi="Arial Narrow"/>
          <w:sz w:val="26"/>
          <w:szCs w:val="26"/>
        </w:rPr>
        <w:t>Asesor</w:t>
      </w:r>
      <w:r w:rsidR="00E7540E" w:rsidRPr="0067199D">
        <w:rPr>
          <w:rFonts w:ascii="Arial Narrow" w:hAnsi="Arial Narrow"/>
          <w:sz w:val="26"/>
          <w:szCs w:val="26"/>
        </w:rPr>
        <w:t xml:space="preserve"> </w:t>
      </w:r>
      <w:r w:rsidR="00923CD1" w:rsidRPr="0067199D">
        <w:rPr>
          <w:rFonts w:ascii="Arial Narrow" w:hAnsi="Arial Narrow"/>
          <w:sz w:val="26"/>
          <w:szCs w:val="26"/>
        </w:rPr>
        <w:t>Jurídico</w:t>
      </w:r>
      <w:r w:rsidR="00E7540E" w:rsidRPr="0067199D">
        <w:rPr>
          <w:rFonts w:ascii="Arial Narrow" w:hAnsi="Arial Narrow"/>
          <w:sz w:val="26"/>
          <w:szCs w:val="26"/>
        </w:rPr>
        <w:t xml:space="preserve"> </w:t>
      </w:r>
      <w:r w:rsidR="00923CD1" w:rsidRPr="0067199D">
        <w:rPr>
          <w:rFonts w:ascii="Arial Narrow" w:hAnsi="Arial Narrow"/>
          <w:sz w:val="26"/>
          <w:szCs w:val="26"/>
        </w:rPr>
        <w:t>de</w:t>
      </w:r>
      <w:r w:rsidR="00E7540E" w:rsidRPr="0067199D">
        <w:rPr>
          <w:rFonts w:ascii="Arial Narrow" w:hAnsi="Arial Narrow"/>
          <w:sz w:val="26"/>
          <w:szCs w:val="26"/>
        </w:rPr>
        <w:t xml:space="preserve"> </w:t>
      </w:r>
      <w:r w:rsidR="00923CD1" w:rsidRPr="0067199D">
        <w:rPr>
          <w:rFonts w:ascii="Arial Narrow" w:hAnsi="Arial Narrow"/>
          <w:sz w:val="26"/>
          <w:szCs w:val="26"/>
        </w:rPr>
        <w:t>la</w:t>
      </w:r>
      <w:r w:rsidR="00E7540E" w:rsidRPr="0067199D">
        <w:rPr>
          <w:rFonts w:ascii="Arial Narrow" w:hAnsi="Arial Narrow"/>
          <w:sz w:val="26"/>
          <w:szCs w:val="26"/>
        </w:rPr>
        <w:t xml:space="preserve"> </w:t>
      </w:r>
      <w:r w:rsidR="00923CD1" w:rsidRPr="0067199D">
        <w:rPr>
          <w:rFonts w:ascii="Arial Narrow" w:hAnsi="Arial Narrow"/>
          <w:sz w:val="26"/>
          <w:szCs w:val="26"/>
        </w:rPr>
        <w:t>Subdirección</w:t>
      </w:r>
      <w:r w:rsidR="00E7540E" w:rsidRPr="0067199D">
        <w:rPr>
          <w:rFonts w:ascii="Arial Narrow" w:hAnsi="Arial Narrow"/>
          <w:sz w:val="26"/>
          <w:szCs w:val="26"/>
        </w:rPr>
        <w:t xml:space="preserve"> </w:t>
      </w:r>
      <w:r w:rsidR="00923CD1" w:rsidRPr="0067199D">
        <w:rPr>
          <w:rFonts w:ascii="Arial Narrow" w:hAnsi="Arial Narrow"/>
          <w:sz w:val="26"/>
          <w:szCs w:val="26"/>
        </w:rPr>
        <w:t>General</w:t>
      </w:r>
      <w:r w:rsidR="00E7540E" w:rsidRPr="0067199D">
        <w:rPr>
          <w:rFonts w:ascii="Arial Narrow" w:hAnsi="Arial Narrow"/>
          <w:sz w:val="26"/>
          <w:szCs w:val="26"/>
        </w:rPr>
        <w:t xml:space="preserve"> y </w:t>
      </w:r>
      <w:r w:rsidR="00923CD1" w:rsidRPr="0067199D">
        <w:rPr>
          <w:rFonts w:ascii="Arial Narrow" w:hAnsi="Arial Narrow"/>
          <w:sz w:val="26"/>
          <w:szCs w:val="26"/>
        </w:rPr>
        <w:t>señor</w:t>
      </w:r>
      <w:r w:rsidR="00E7540E" w:rsidRPr="0067199D">
        <w:rPr>
          <w:rFonts w:ascii="Arial Narrow" w:hAnsi="Arial Narrow"/>
          <w:sz w:val="26"/>
          <w:szCs w:val="26"/>
        </w:rPr>
        <w:t xml:space="preserve"> </w:t>
      </w:r>
      <w:r w:rsidR="00923CD1" w:rsidRPr="0067199D">
        <w:rPr>
          <w:rFonts w:ascii="Arial Narrow" w:hAnsi="Arial Narrow"/>
          <w:sz w:val="26"/>
          <w:szCs w:val="26"/>
        </w:rPr>
        <w:t>Subdirector</w:t>
      </w:r>
      <w:r w:rsidR="00E7540E" w:rsidRPr="0067199D">
        <w:rPr>
          <w:rFonts w:ascii="Arial Narrow" w:hAnsi="Arial Narrow"/>
          <w:sz w:val="26"/>
          <w:szCs w:val="26"/>
        </w:rPr>
        <w:t xml:space="preserve"> </w:t>
      </w:r>
      <w:r w:rsidR="00923CD1" w:rsidRPr="0067199D">
        <w:rPr>
          <w:rFonts w:ascii="Arial Narrow" w:hAnsi="Arial Narrow"/>
          <w:sz w:val="26"/>
          <w:szCs w:val="26"/>
        </w:rPr>
        <w:t>General</w:t>
      </w:r>
      <w:r w:rsidR="00E7540E" w:rsidRPr="0067199D">
        <w:rPr>
          <w:rFonts w:ascii="Arial Narrow" w:hAnsi="Arial Narrow"/>
          <w:sz w:val="26"/>
          <w:szCs w:val="26"/>
        </w:rPr>
        <w:t xml:space="preserve"> </w:t>
      </w:r>
      <w:r w:rsidR="00923CD1" w:rsidRPr="0067199D">
        <w:rPr>
          <w:rFonts w:ascii="Arial Narrow" w:hAnsi="Arial Narrow"/>
          <w:sz w:val="26"/>
          <w:szCs w:val="26"/>
        </w:rPr>
        <w:t>de</w:t>
      </w:r>
      <w:r w:rsidR="00E7540E" w:rsidRPr="0067199D">
        <w:rPr>
          <w:rFonts w:ascii="Arial Narrow" w:hAnsi="Arial Narrow"/>
          <w:sz w:val="26"/>
          <w:szCs w:val="26"/>
        </w:rPr>
        <w:t xml:space="preserve"> </w:t>
      </w:r>
      <w:r w:rsidR="00923CD1" w:rsidRPr="0067199D">
        <w:rPr>
          <w:rFonts w:ascii="Arial Narrow" w:hAnsi="Arial Narrow"/>
          <w:sz w:val="26"/>
          <w:szCs w:val="26"/>
        </w:rPr>
        <w:t>la</w:t>
      </w:r>
      <w:r w:rsidR="00E7540E" w:rsidRPr="0067199D">
        <w:rPr>
          <w:rFonts w:ascii="Arial Narrow" w:hAnsi="Arial Narrow"/>
          <w:sz w:val="26"/>
          <w:szCs w:val="26"/>
        </w:rPr>
        <w:t xml:space="preserve"> </w:t>
      </w:r>
      <w:r w:rsidR="00923CD1" w:rsidRPr="0067199D">
        <w:rPr>
          <w:rFonts w:ascii="Arial Narrow" w:hAnsi="Arial Narrow"/>
          <w:sz w:val="26"/>
          <w:szCs w:val="26"/>
        </w:rPr>
        <w:t>Policía</w:t>
      </w:r>
      <w:r w:rsidR="00E7540E" w:rsidRPr="0067199D">
        <w:rPr>
          <w:rFonts w:ascii="Arial Narrow" w:hAnsi="Arial Narrow"/>
          <w:sz w:val="26"/>
          <w:szCs w:val="26"/>
        </w:rPr>
        <w:t xml:space="preserve"> </w:t>
      </w:r>
      <w:r w:rsidR="00923CD1" w:rsidRPr="0067199D">
        <w:rPr>
          <w:rFonts w:ascii="Arial Narrow" w:hAnsi="Arial Narrow"/>
          <w:sz w:val="26"/>
          <w:szCs w:val="26"/>
        </w:rPr>
        <w:t>Nacional</w:t>
      </w:r>
      <w:r w:rsidR="00E7540E" w:rsidRPr="0067199D">
        <w:rPr>
          <w:rFonts w:ascii="Arial Narrow" w:hAnsi="Arial Narrow"/>
          <w:sz w:val="26"/>
          <w:szCs w:val="26"/>
        </w:rPr>
        <w:t>)</w:t>
      </w:r>
      <w:r w:rsidR="000507E9" w:rsidRPr="0067199D">
        <w:rPr>
          <w:rFonts w:ascii="Arial Narrow" w:hAnsi="Arial Narrow"/>
          <w:sz w:val="26"/>
          <w:szCs w:val="26"/>
        </w:rPr>
        <w:t xml:space="preserve"> y notificación</w:t>
      </w:r>
      <w:r w:rsidR="00FB35DA" w:rsidRPr="0067199D">
        <w:rPr>
          <w:rFonts w:ascii="Arial Narrow" w:hAnsi="Arial Narrow"/>
          <w:sz w:val="26"/>
          <w:szCs w:val="26"/>
        </w:rPr>
        <w:t xml:space="preserve"> de</w:t>
      </w:r>
      <w:r w:rsidR="000507E9" w:rsidRPr="0067199D">
        <w:rPr>
          <w:rFonts w:ascii="Arial Narrow" w:hAnsi="Arial Narrow"/>
          <w:sz w:val="26"/>
          <w:szCs w:val="26"/>
        </w:rPr>
        <w:t>l acto a</w:t>
      </w:r>
      <w:r w:rsidR="00FB35DA" w:rsidRPr="0067199D">
        <w:rPr>
          <w:rFonts w:ascii="Arial Narrow" w:hAnsi="Arial Narrow"/>
          <w:sz w:val="26"/>
          <w:szCs w:val="26"/>
        </w:rPr>
        <w:t>dministrativo</w:t>
      </w:r>
      <w:r w:rsidR="000507E9" w:rsidRPr="0067199D">
        <w:rPr>
          <w:rFonts w:ascii="Arial Narrow" w:hAnsi="Arial Narrow"/>
          <w:sz w:val="26"/>
          <w:szCs w:val="26"/>
        </w:rPr>
        <w:t xml:space="preserve">. Ese tipo de </w:t>
      </w:r>
      <w:r w:rsidR="002E5BE1" w:rsidRPr="0067199D">
        <w:rPr>
          <w:rFonts w:ascii="Arial Narrow" w:hAnsi="Arial Narrow"/>
          <w:sz w:val="26"/>
          <w:szCs w:val="26"/>
        </w:rPr>
        <w:t>reclamaciones</w:t>
      </w:r>
      <w:r w:rsidR="000507E9" w:rsidRPr="0067199D">
        <w:rPr>
          <w:rFonts w:ascii="Arial Narrow" w:hAnsi="Arial Narrow"/>
          <w:sz w:val="26"/>
          <w:szCs w:val="26"/>
        </w:rPr>
        <w:t xml:space="preserve"> no puede</w:t>
      </w:r>
      <w:r w:rsidR="00F4783B" w:rsidRPr="0067199D">
        <w:rPr>
          <w:rFonts w:ascii="Arial Narrow" w:hAnsi="Arial Narrow"/>
          <w:sz w:val="26"/>
          <w:szCs w:val="26"/>
        </w:rPr>
        <w:t>n</w:t>
      </w:r>
      <w:r w:rsidR="000507E9" w:rsidRPr="0067199D">
        <w:rPr>
          <w:rFonts w:ascii="Arial Narrow" w:hAnsi="Arial Narrow"/>
          <w:sz w:val="26"/>
          <w:szCs w:val="26"/>
        </w:rPr>
        <w:t xml:space="preserve"> ser atendidas bajo los términos de un derecho de petición, pues</w:t>
      </w:r>
      <w:r w:rsidR="00FB35DA" w:rsidRPr="0067199D">
        <w:rPr>
          <w:rFonts w:ascii="Arial Narrow" w:hAnsi="Arial Narrow"/>
          <w:sz w:val="26"/>
          <w:szCs w:val="26"/>
        </w:rPr>
        <w:t xml:space="preserve"> exige</w:t>
      </w:r>
      <w:r w:rsidR="002E5BE1" w:rsidRPr="0067199D">
        <w:rPr>
          <w:rFonts w:ascii="Arial Narrow" w:hAnsi="Arial Narrow"/>
          <w:sz w:val="26"/>
          <w:szCs w:val="26"/>
        </w:rPr>
        <w:t>n otro tipo de protocolos</w:t>
      </w:r>
      <w:r w:rsidR="00FB35DA" w:rsidRPr="0067199D">
        <w:rPr>
          <w:rFonts w:ascii="Arial Narrow" w:hAnsi="Arial Narrow"/>
          <w:sz w:val="26"/>
          <w:szCs w:val="26"/>
        </w:rPr>
        <w:t xml:space="preserve"> </w:t>
      </w:r>
      <w:r w:rsidR="002E5BE1" w:rsidRPr="0067199D">
        <w:rPr>
          <w:rFonts w:ascii="Arial Narrow" w:hAnsi="Arial Narrow"/>
          <w:sz w:val="26"/>
          <w:szCs w:val="26"/>
        </w:rPr>
        <w:t>y trámites</w:t>
      </w:r>
      <w:r w:rsidR="00FB35DA" w:rsidRPr="0067199D">
        <w:rPr>
          <w:rFonts w:ascii="Arial Narrow" w:hAnsi="Arial Narrow"/>
          <w:sz w:val="26"/>
          <w:szCs w:val="26"/>
        </w:rPr>
        <w:t xml:space="preserve"> </w:t>
      </w:r>
      <w:r w:rsidR="002E5BE1" w:rsidRPr="0067199D">
        <w:rPr>
          <w:rFonts w:ascii="Arial Narrow" w:hAnsi="Arial Narrow"/>
          <w:sz w:val="26"/>
          <w:szCs w:val="26"/>
        </w:rPr>
        <w:t>que permiten l</w:t>
      </w:r>
      <w:r w:rsidR="00FB35DA" w:rsidRPr="0067199D">
        <w:rPr>
          <w:rFonts w:ascii="Arial Narrow" w:hAnsi="Arial Narrow"/>
          <w:sz w:val="26"/>
          <w:szCs w:val="26"/>
        </w:rPr>
        <w:t xml:space="preserve">a </w:t>
      </w:r>
      <w:r w:rsidR="002E5BE1" w:rsidRPr="0067199D">
        <w:rPr>
          <w:rFonts w:ascii="Arial Narrow" w:hAnsi="Arial Narrow"/>
          <w:sz w:val="26"/>
          <w:szCs w:val="26"/>
        </w:rPr>
        <w:t xml:space="preserve">emisión de </w:t>
      </w:r>
      <w:r w:rsidR="00FB35DA" w:rsidRPr="0067199D">
        <w:rPr>
          <w:rFonts w:ascii="Arial Narrow" w:hAnsi="Arial Narrow"/>
          <w:sz w:val="26"/>
          <w:szCs w:val="26"/>
        </w:rPr>
        <w:t xml:space="preserve">un acto administrativo debidamente </w:t>
      </w:r>
      <w:r w:rsidR="00F4783B" w:rsidRPr="0067199D">
        <w:rPr>
          <w:rFonts w:ascii="Arial Narrow" w:hAnsi="Arial Narrow"/>
          <w:sz w:val="26"/>
          <w:szCs w:val="26"/>
        </w:rPr>
        <w:t>motivado que cuent</w:t>
      </w:r>
      <w:r w:rsidR="0040151F" w:rsidRPr="0067199D">
        <w:rPr>
          <w:rFonts w:ascii="Arial Narrow" w:hAnsi="Arial Narrow"/>
          <w:sz w:val="26"/>
          <w:szCs w:val="26"/>
        </w:rPr>
        <w:t>a</w:t>
      </w:r>
      <w:r w:rsidR="00F4783B" w:rsidRPr="0067199D">
        <w:rPr>
          <w:rFonts w:ascii="Arial Narrow" w:hAnsi="Arial Narrow"/>
          <w:sz w:val="26"/>
          <w:szCs w:val="26"/>
        </w:rPr>
        <w:t>, además, con revisiones previas</w:t>
      </w:r>
      <w:r w:rsidR="002E5BE1" w:rsidRPr="0067199D">
        <w:rPr>
          <w:rFonts w:ascii="Arial Narrow" w:hAnsi="Arial Narrow"/>
          <w:sz w:val="26"/>
          <w:szCs w:val="26"/>
        </w:rPr>
        <w:t xml:space="preserve"> de diferentes autoridades</w:t>
      </w:r>
      <w:r w:rsidR="00F44DAA" w:rsidRPr="0067199D">
        <w:rPr>
          <w:rFonts w:ascii="Arial Narrow" w:hAnsi="Arial Narrow"/>
          <w:sz w:val="26"/>
          <w:szCs w:val="26"/>
        </w:rPr>
        <w:t>. Agregó</w:t>
      </w:r>
      <w:r w:rsidR="00F64F79" w:rsidRPr="0067199D">
        <w:rPr>
          <w:rFonts w:ascii="Arial Narrow" w:hAnsi="Arial Narrow"/>
          <w:sz w:val="26"/>
          <w:szCs w:val="26"/>
        </w:rPr>
        <w:t xml:space="preserve">, frente al otro tema objeto de petición, </w:t>
      </w:r>
      <w:r w:rsidR="00F44DAA" w:rsidRPr="0067199D">
        <w:rPr>
          <w:rFonts w:ascii="Arial Narrow" w:hAnsi="Arial Narrow"/>
          <w:sz w:val="26"/>
          <w:szCs w:val="26"/>
        </w:rPr>
        <w:t xml:space="preserve">que </w:t>
      </w:r>
      <w:r w:rsidR="002E5BE1" w:rsidRPr="0067199D">
        <w:rPr>
          <w:rFonts w:ascii="Arial Narrow" w:hAnsi="Arial Narrow"/>
          <w:sz w:val="26"/>
          <w:szCs w:val="26"/>
        </w:rPr>
        <w:t>no es posible aplicar la figura del acrecimiento pensional como quiera que la beneficiaria</w:t>
      </w:r>
      <w:r w:rsidR="00FB35DA" w:rsidRPr="0067199D">
        <w:rPr>
          <w:rFonts w:ascii="Arial Narrow" w:hAnsi="Arial Narrow"/>
          <w:sz w:val="26"/>
          <w:szCs w:val="26"/>
        </w:rPr>
        <w:t xml:space="preserve"> </w:t>
      </w:r>
      <w:r w:rsidR="002E5BE1" w:rsidRPr="0067199D">
        <w:rPr>
          <w:rFonts w:ascii="Arial Narrow" w:hAnsi="Arial Narrow"/>
          <w:sz w:val="26"/>
          <w:szCs w:val="26"/>
        </w:rPr>
        <w:t>Danna Valentina Osorio Ortiz aún no ha</w:t>
      </w:r>
      <w:r w:rsidR="00F4783B" w:rsidRPr="0067199D">
        <w:rPr>
          <w:rFonts w:ascii="Arial Narrow" w:hAnsi="Arial Narrow"/>
          <w:sz w:val="26"/>
          <w:szCs w:val="26"/>
        </w:rPr>
        <w:t xml:space="preserve"> perdido su derecho a recibir su</w:t>
      </w:r>
      <w:r w:rsidR="002E5BE1" w:rsidRPr="0067199D">
        <w:rPr>
          <w:rFonts w:ascii="Arial Narrow" w:hAnsi="Arial Narrow"/>
          <w:sz w:val="26"/>
          <w:szCs w:val="26"/>
        </w:rPr>
        <w:t xml:space="preserve"> mesada, debido a su condición de estudiante</w:t>
      </w:r>
      <w:r w:rsidR="00F4783B" w:rsidRPr="0067199D">
        <w:rPr>
          <w:rFonts w:ascii="Arial Narrow" w:hAnsi="Arial Narrow"/>
          <w:sz w:val="26"/>
          <w:szCs w:val="26"/>
        </w:rPr>
        <w:t>,</w:t>
      </w:r>
      <w:r w:rsidR="002E5BE1" w:rsidRPr="0067199D">
        <w:rPr>
          <w:rFonts w:ascii="Arial Narrow" w:hAnsi="Arial Narrow"/>
          <w:sz w:val="26"/>
          <w:szCs w:val="26"/>
        </w:rPr>
        <w:t xml:space="preserve"> y en caso de perder esa calidad deberá, allí</w:t>
      </w:r>
      <w:r w:rsidR="00F4783B" w:rsidRPr="0067199D">
        <w:rPr>
          <w:rFonts w:ascii="Arial Narrow" w:hAnsi="Arial Narrow"/>
          <w:sz w:val="26"/>
          <w:szCs w:val="26"/>
        </w:rPr>
        <w:t xml:space="preserve"> sí, solicitar el acrecimiento en</w:t>
      </w:r>
      <w:r w:rsidR="002E5BE1" w:rsidRPr="0067199D">
        <w:rPr>
          <w:rFonts w:ascii="Arial Narrow" w:hAnsi="Arial Narrow"/>
          <w:sz w:val="26"/>
          <w:szCs w:val="26"/>
        </w:rPr>
        <w:t xml:space="preserve"> favor de los otros beneficiarios.</w:t>
      </w:r>
    </w:p>
    <w:p w:rsidR="002E5BE1" w:rsidRPr="0067199D" w:rsidRDefault="002E5BE1" w:rsidP="0067199D">
      <w:pPr>
        <w:pStyle w:val="Sinespaciado"/>
        <w:spacing w:line="276" w:lineRule="auto"/>
        <w:jc w:val="both"/>
        <w:rPr>
          <w:rFonts w:ascii="Arial Narrow" w:hAnsi="Arial Narrow"/>
          <w:sz w:val="26"/>
          <w:szCs w:val="26"/>
        </w:rPr>
      </w:pPr>
    </w:p>
    <w:p w:rsidR="00FB35DA" w:rsidRPr="0067199D" w:rsidRDefault="002E5BE1" w:rsidP="0067199D">
      <w:pPr>
        <w:pStyle w:val="Sinespaciado"/>
        <w:spacing w:line="276" w:lineRule="auto"/>
        <w:jc w:val="both"/>
        <w:rPr>
          <w:rFonts w:ascii="Arial Narrow" w:hAnsi="Arial Narrow"/>
          <w:sz w:val="26"/>
          <w:szCs w:val="26"/>
        </w:rPr>
      </w:pPr>
      <w:r w:rsidRPr="0067199D">
        <w:rPr>
          <w:rFonts w:ascii="Arial Narrow" w:hAnsi="Arial Narrow"/>
          <w:sz w:val="26"/>
          <w:szCs w:val="26"/>
        </w:rPr>
        <w:t>Todo ello fue informado a la parte actora por mensaje de dato</w:t>
      </w:r>
      <w:r w:rsidR="00F4783B" w:rsidRPr="0067199D">
        <w:rPr>
          <w:rFonts w:ascii="Arial Narrow" w:hAnsi="Arial Narrow"/>
          <w:sz w:val="26"/>
          <w:szCs w:val="26"/>
        </w:rPr>
        <w:t>s</w:t>
      </w:r>
      <w:r w:rsidRPr="0067199D">
        <w:rPr>
          <w:rFonts w:ascii="Arial Narrow" w:hAnsi="Arial Narrow"/>
          <w:sz w:val="26"/>
          <w:szCs w:val="26"/>
        </w:rPr>
        <w:t xml:space="preserve">, </w:t>
      </w:r>
      <w:r w:rsidR="008729CC" w:rsidRPr="0067199D">
        <w:rPr>
          <w:rFonts w:ascii="Arial Narrow" w:hAnsi="Arial Narrow"/>
          <w:sz w:val="26"/>
          <w:szCs w:val="26"/>
        </w:rPr>
        <w:t xml:space="preserve">hecho que hace configurar una carencia actual de objeto, sin que la presentación de solicitudes implique el deber de acceder a lo pedido. </w:t>
      </w:r>
    </w:p>
    <w:p w:rsidR="008729CC" w:rsidRPr="0067199D" w:rsidRDefault="008729CC" w:rsidP="0067199D">
      <w:pPr>
        <w:pStyle w:val="Sinespaciado"/>
        <w:spacing w:line="276" w:lineRule="auto"/>
        <w:jc w:val="both"/>
        <w:rPr>
          <w:rFonts w:ascii="Arial Narrow" w:hAnsi="Arial Narrow"/>
          <w:sz w:val="26"/>
          <w:szCs w:val="26"/>
        </w:rPr>
      </w:pPr>
    </w:p>
    <w:p w:rsidR="00FB35DA" w:rsidRPr="0067199D" w:rsidRDefault="008729CC" w:rsidP="0067199D">
      <w:pPr>
        <w:pStyle w:val="Sinespaciado"/>
        <w:spacing w:line="276" w:lineRule="auto"/>
        <w:jc w:val="both"/>
        <w:rPr>
          <w:rFonts w:ascii="Arial Narrow" w:hAnsi="Arial Narrow"/>
          <w:sz w:val="26"/>
          <w:szCs w:val="26"/>
        </w:rPr>
      </w:pPr>
      <w:r w:rsidRPr="0067199D">
        <w:rPr>
          <w:rFonts w:ascii="Arial Narrow" w:hAnsi="Arial Narrow"/>
          <w:sz w:val="26"/>
          <w:szCs w:val="26"/>
        </w:rPr>
        <w:t>Agregó que la jurisprudencia ha definido que el término con que cuentan las entidades competentes para la resolver de fondo reclamaciones de reliquidación pensional es de seis meses, lapso que en este asunto no ha vencido.</w:t>
      </w:r>
    </w:p>
    <w:p w:rsidR="00F4783B" w:rsidRPr="0067199D" w:rsidRDefault="00F4783B" w:rsidP="0067199D">
      <w:pPr>
        <w:pStyle w:val="Sinespaciado"/>
        <w:spacing w:line="276" w:lineRule="auto"/>
        <w:jc w:val="both"/>
        <w:rPr>
          <w:rFonts w:ascii="Arial Narrow" w:hAnsi="Arial Narrow"/>
          <w:sz w:val="26"/>
          <w:szCs w:val="26"/>
        </w:rPr>
      </w:pPr>
    </w:p>
    <w:p w:rsidR="00156EC7" w:rsidRPr="0067199D" w:rsidRDefault="008729CC" w:rsidP="0067199D">
      <w:pPr>
        <w:pStyle w:val="Sinespaciado"/>
        <w:spacing w:line="276" w:lineRule="auto"/>
        <w:jc w:val="both"/>
        <w:rPr>
          <w:rFonts w:ascii="Arial Narrow" w:hAnsi="Arial Narrow"/>
          <w:sz w:val="26"/>
          <w:szCs w:val="26"/>
        </w:rPr>
      </w:pPr>
      <w:r w:rsidRPr="0067199D">
        <w:rPr>
          <w:rFonts w:ascii="Arial Narrow" w:hAnsi="Arial Narrow"/>
          <w:sz w:val="26"/>
          <w:szCs w:val="26"/>
        </w:rPr>
        <w:t>Finalmente argumentó que la acción de tutela no es el medio para debatir sobre aquella reliquidación, ya que esa cuestión debe ser ventilada ante el juez ordinario, en aplicación del principio de subsidiariedad</w:t>
      </w:r>
      <w:r w:rsidR="008642ED" w:rsidRPr="0067199D">
        <w:rPr>
          <w:rStyle w:val="Refdenotaalpie"/>
          <w:rFonts w:ascii="Arial Narrow" w:hAnsi="Arial Narrow"/>
          <w:bCs/>
          <w:sz w:val="26"/>
          <w:szCs w:val="26"/>
        </w:rPr>
        <w:footnoteReference w:id="3"/>
      </w:r>
      <w:r w:rsidR="008642ED" w:rsidRPr="0067199D">
        <w:rPr>
          <w:rFonts w:ascii="Arial Narrow" w:hAnsi="Arial Narrow"/>
          <w:sz w:val="26"/>
          <w:szCs w:val="26"/>
        </w:rPr>
        <w:t>.</w:t>
      </w:r>
    </w:p>
    <w:p w:rsidR="00156EC7" w:rsidRPr="0067199D" w:rsidRDefault="00156EC7" w:rsidP="0067199D">
      <w:pPr>
        <w:pStyle w:val="Sinespaciado"/>
        <w:spacing w:line="276" w:lineRule="auto"/>
        <w:jc w:val="both"/>
        <w:rPr>
          <w:rFonts w:ascii="Arial Narrow" w:hAnsi="Arial Narrow"/>
          <w:bCs/>
          <w:sz w:val="26"/>
          <w:szCs w:val="26"/>
        </w:rPr>
      </w:pPr>
    </w:p>
    <w:p w:rsidR="00D81133" w:rsidRPr="0067199D" w:rsidRDefault="00156EC7" w:rsidP="0067199D">
      <w:pPr>
        <w:pStyle w:val="Sinespaciado"/>
        <w:spacing w:line="276" w:lineRule="auto"/>
        <w:jc w:val="both"/>
        <w:rPr>
          <w:rFonts w:ascii="Arial Narrow" w:hAnsi="Arial Narrow"/>
          <w:iCs/>
          <w:sz w:val="26"/>
          <w:szCs w:val="26"/>
        </w:rPr>
      </w:pPr>
      <w:r w:rsidRPr="0067199D">
        <w:rPr>
          <w:rFonts w:ascii="Arial Narrow" w:hAnsi="Arial Narrow"/>
          <w:b/>
          <w:bCs/>
          <w:sz w:val="26"/>
          <w:szCs w:val="26"/>
        </w:rPr>
        <w:lastRenderedPageBreak/>
        <w:t xml:space="preserve">3. Sentencia impugnada: </w:t>
      </w:r>
      <w:r w:rsidR="00CE65CA" w:rsidRPr="0067199D">
        <w:rPr>
          <w:rFonts w:ascii="Arial Narrow" w:hAnsi="Arial Narrow"/>
          <w:sz w:val="26"/>
          <w:szCs w:val="26"/>
        </w:rPr>
        <w:t xml:space="preserve">En </w:t>
      </w:r>
      <w:r w:rsidR="00E0069F" w:rsidRPr="0067199D">
        <w:rPr>
          <w:rFonts w:ascii="Arial Narrow" w:hAnsi="Arial Narrow"/>
          <w:sz w:val="26"/>
          <w:szCs w:val="26"/>
        </w:rPr>
        <w:t xml:space="preserve">providencia del </w:t>
      </w:r>
      <w:r w:rsidR="00D81133" w:rsidRPr="0067199D">
        <w:rPr>
          <w:rFonts w:ascii="Arial Narrow" w:hAnsi="Arial Narrow"/>
          <w:sz w:val="26"/>
          <w:szCs w:val="26"/>
        </w:rPr>
        <w:t>10</w:t>
      </w:r>
      <w:r w:rsidRPr="0067199D">
        <w:rPr>
          <w:rFonts w:ascii="Arial Narrow" w:hAnsi="Arial Narrow"/>
          <w:sz w:val="26"/>
          <w:szCs w:val="26"/>
        </w:rPr>
        <w:t xml:space="preserve"> de</w:t>
      </w:r>
      <w:r w:rsidR="00CE65CA" w:rsidRPr="0067199D">
        <w:rPr>
          <w:rFonts w:ascii="Arial Narrow" w:hAnsi="Arial Narrow"/>
          <w:sz w:val="26"/>
          <w:szCs w:val="26"/>
        </w:rPr>
        <w:t xml:space="preserve"> </w:t>
      </w:r>
      <w:r w:rsidR="00D81133" w:rsidRPr="0067199D">
        <w:rPr>
          <w:rFonts w:ascii="Arial Narrow" w:hAnsi="Arial Narrow"/>
          <w:sz w:val="26"/>
          <w:szCs w:val="26"/>
        </w:rPr>
        <w:t>noviembre</w:t>
      </w:r>
      <w:r w:rsidR="00CE65CA" w:rsidRPr="0067199D">
        <w:rPr>
          <w:rFonts w:ascii="Arial Narrow" w:hAnsi="Arial Narrow"/>
          <w:sz w:val="26"/>
          <w:szCs w:val="26"/>
        </w:rPr>
        <w:t xml:space="preserve"> de este año</w:t>
      </w:r>
      <w:r w:rsidRPr="0067199D">
        <w:rPr>
          <w:rFonts w:ascii="Arial Narrow" w:hAnsi="Arial Narrow"/>
          <w:sz w:val="26"/>
          <w:szCs w:val="26"/>
        </w:rPr>
        <w:t xml:space="preserve">, el </w:t>
      </w:r>
      <w:r w:rsidR="00BA08E7" w:rsidRPr="0067199D">
        <w:rPr>
          <w:rFonts w:ascii="Arial Narrow" w:hAnsi="Arial Narrow"/>
          <w:sz w:val="26"/>
          <w:szCs w:val="26"/>
        </w:rPr>
        <w:t xml:space="preserve">despacho </w:t>
      </w:r>
      <w:r w:rsidRPr="0067199D">
        <w:rPr>
          <w:rFonts w:ascii="Arial Narrow" w:hAnsi="Arial Narrow"/>
          <w:sz w:val="26"/>
          <w:szCs w:val="26"/>
        </w:rPr>
        <w:t>de primera instancia</w:t>
      </w:r>
      <w:r w:rsidRPr="0067199D">
        <w:rPr>
          <w:rFonts w:ascii="Arial Narrow" w:hAnsi="Arial Narrow"/>
          <w:iCs/>
          <w:sz w:val="26"/>
          <w:szCs w:val="26"/>
        </w:rPr>
        <w:t xml:space="preserve"> </w:t>
      </w:r>
      <w:r w:rsidR="00D81133" w:rsidRPr="0067199D">
        <w:rPr>
          <w:rFonts w:ascii="Arial Narrow" w:hAnsi="Arial Narrow"/>
          <w:iCs/>
          <w:sz w:val="26"/>
          <w:szCs w:val="26"/>
        </w:rPr>
        <w:t>concedió</w:t>
      </w:r>
      <w:r w:rsidR="009F0124" w:rsidRPr="0067199D">
        <w:rPr>
          <w:rFonts w:ascii="Arial Narrow" w:hAnsi="Arial Narrow"/>
          <w:iCs/>
          <w:sz w:val="26"/>
          <w:szCs w:val="26"/>
        </w:rPr>
        <w:t xml:space="preserve"> el amparo invocado</w:t>
      </w:r>
      <w:r w:rsidR="00D81133" w:rsidRPr="0067199D">
        <w:rPr>
          <w:rFonts w:ascii="Arial Narrow" w:hAnsi="Arial Narrow"/>
          <w:iCs/>
          <w:sz w:val="26"/>
          <w:szCs w:val="26"/>
        </w:rPr>
        <w:t xml:space="preserve"> y ordenó al Grupo de Pensiones de la Policía Nacional </w:t>
      </w:r>
      <w:r w:rsidR="00F4783B" w:rsidRPr="0067199D">
        <w:rPr>
          <w:rFonts w:ascii="Arial Narrow" w:hAnsi="Arial Narrow"/>
          <w:iCs/>
          <w:sz w:val="26"/>
          <w:szCs w:val="26"/>
        </w:rPr>
        <w:t>suministrar,</w:t>
      </w:r>
      <w:r w:rsidR="00D81133" w:rsidRPr="0067199D">
        <w:rPr>
          <w:rFonts w:ascii="Arial Narrow" w:hAnsi="Arial Narrow"/>
          <w:iCs/>
          <w:sz w:val="26"/>
          <w:szCs w:val="26"/>
        </w:rPr>
        <w:t xml:space="preserve"> </w:t>
      </w:r>
      <w:r w:rsidR="00F4783B" w:rsidRPr="0067199D">
        <w:rPr>
          <w:rFonts w:ascii="Arial Narrow" w:hAnsi="Arial Narrow"/>
          <w:iCs/>
          <w:sz w:val="26"/>
          <w:szCs w:val="26"/>
        </w:rPr>
        <w:t xml:space="preserve">en el término de 48 horas, </w:t>
      </w:r>
      <w:r w:rsidR="00D81133" w:rsidRPr="0067199D">
        <w:rPr>
          <w:rFonts w:ascii="Arial Narrow" w:hAnsi="Arial Narrow"/>
          <w:iCs/>
          <w:sz w:val="26"/>
          <w:szCs w:val="26"/>
        </w:rPr>
        <w:t>respuesta</w:t>
      </w:r>
      <w:r w:rsidR="00F4783B" w:rsidRPr="0067199D">
        <w:rPr>
          <w:rFonts w:ascii="Arial Narrow" w:hAnsi="Arial Narrow"/>
          <w:iCs/>
          <w:sz w:val="26"/>
          <w:szCs w:val="26"/>
        </w:rPr>
        <w:t xml:space="preserve"> </w:t>
      </w:r>
      <w:r w:rsidR="00D81133" w:rsidRPr="0067199D">
        <w:rPr>
          <w:rFonts w:ascii="Arial Narrow" w:hAnsi="Arial Narrow"/>
          <w:iCs/>
          <w:sz w:val="26"/>
          <w:szCs w:val="26"/>
        </w:rPr>
        <w:t>clara, precisa y de fondo a la solicitud presentada el 14 de mayo de 2021 o en su defecto se informe el motivo de la tardanza y señalar una fecha cierta de resolución.</w:t>
      </w:r>
    </w:p>
    <w:p w:rsidR="00D81133" w:rsidRPr="0067199D" w:rsidRDefault="00D81133" w:rsidP="0067199D">
      <w:pPr>
        <w:pStyle w:val="Sinespaciado"/>
        <w:spacing w:line="276" w:lineRule="auto"/>
        <w:jc w:val="both"/>
        <w:rPr>
          <w:rFonts w:ascii="Arial Narrow" w:hAnsi="Arial Narrow"/>
          <w:iCs/>
          <w:sz w:val="26"/>
          <w:szCs w:val="26"/>
        </w:rPr>
      </w:pPr>
    </w:p>
    <w:p w:rsidR="00156EC7" w:rsidRPr="0067199D" w:rsidRDefault="00D81133" w:rsidP="0067199D">
      <w:pPr>
        <w:pStyle w:val="Sinespaciado"/>
        <w:spacing w:line="276" w:lineRule="auto"/>
        <w:jc w:val="both"/>
        <w:rPr>
          <w:rFonts w:ascii="Arial Narrow" w:hAnsi="Arial Narrow"/>
          <w:iCs/>
          <w:sz w:val="26"/>
          <w:szCs w:val="26"/>
          <w:lang w:val="es-CO"/>
        </w:rPr>
      </w:pPr>
      <w:r w:rsidRPr="0067199D">
        <w:rPr>
          <w:rFonts w:ascii="Arial Narrow" w:hAnsi="Arial Narrow"/>
          <w:iCs/>
          <w:sz w:val="26"/>
          <w:szCs w:val="26"/>
          <w:lang w:val="es-CO"/>
        </w:rPr>
        <w:t>Lo anterior tras considerar que si bien la parte demandada alegó haber dado respuesta a la petición de reliquidación y acreci</w:t>
      </w:r>
      <w:r w:rsidR="007440FF" w:rsidRPr="0067199D">
        <w:rPr>
          <w:rFonts w:ascii="Arial Narrow" w:hAnsi="Arial Narrow"/>
          <w:iCs/>
          <w:sz w:val="26"/>
          <w:szCs w:val="26"/>
          <w:lang w:val="es-CO"/>
        </w:rPr>
        <w:t xml:space="preserve">miento pensional, lo cierto es que dejó de acreditar el envió efectivo de esa contestación a la tutelante. Como si fuera </w:t>
      </w:r>
      <w:r w:rsidR="00312510" w:rsidRPr="0067199D">
        <w:rPr>
          <w:rFonts w:ascii="Arial Narrow" w:hAnsi="Arial Narrow"/>
          <w:iCs/>
          <w:sz w:val="26"/>
          <w:szCs w:val="26"/>
          <w:lang w:val="es-CO"/>
        </w:rPr>
        <w:t>poco esa respuesta</w:t>
      </w:r>
      <w:r w:rsidR="007440FF" w:rsidRPr="0067199D">
        <w:rPr>
          <w:rFonts w:ascii="Arial Narrow" w:hAnsi="Arial Narrow"/>
          <w:iCs/>
          <w:sz w:val="26"/>
          <w:szCs w:val="26"/>
          <w:lang w:val="es-CO"/>
        </w:rPr>
        <w:t xml:space="preserve"> luce dilatoria pues se limita a indicar los trámites que se deben adelantar para producir una respuesta de fondo</w:t>
      </w:r>
      <w:r w:rsidR="00B97C84" w:rsidRPr="0067199D">
        <w:rPr>
          <w:rFonts w:ascii="Arial Narrow" w:hAnsi="Arial Narrow"/>
          <w:iCs/>
          <w:sz w:val="26"/>
          <w:szCs w:val="26"/>
          <w:lang w:val="es-CO"/>
        </w:rPr>
        <w:t>. Además aunque la jurisprudencia reconoce la existencia de un término de seis meses para resolver peticiones de tal naturaleza</w:t>
      </w:r>
      <w:r w:rsidR="00562F08" w:rsidRPr="0067199D">
        <w:rPr>
          <w:rFonts w:ascii="Arial Narrow" w:hAnsi="Arial Narrow"/>
          <w:iCs/>
          <w:sz w:val="26"/>
          <w:szCs w:val="26"/>
          <w:lang w:val="es-CO"/>
        </w:rPr>
        <w:t>, también ha impuesto el deber de</w:t>
      </w:r>
      <w:r w:rsidR="00B97C84" w:rsidRPr="0067199D">
        <w:rPr>
          <w:rFonts w:ascii="Arial Narrow" w:hAnsi="Arial Narrow"/>
          <w:iCs/>
          <w:sz w:val="26"/>
          <w:szCs w:val="26"/>
          <w:lang w:val="es-CO"/>
        </w:rPr>
        <w:t xml:space="preserve"> las entidades competentes de indicar las razones de la tardanza e informar la fecha en que se definirá el asunto, requisitos que en este caso, incumplió la demandada</w:t>
      </w:r>
      <w:r w:rsidR="00156EC7" w:rsidRPr="0067199D">
        <w:rPr>
          <w:rStyle w:val="Refdenotaalpie"/>
          <w:rFonts w:ascii="Arial Narrow" w:hAnsi="Arial Narrow"/>
          <w:bCs/>
          <w:sz w:val="26"/>
          <w:szCs w:val="26"/>
        </w:rPr>
        <w:footnoteReference w:id="4"/>
      </w:r>
      <w:r w:rsidR="00156EC7" w:rsidRPr="0067199D">
        <w:rPr>
          <w:rFonts w:ascii="Arial Narrow" w:hAnsi="Arial Narrow"/>
          <w:iCs/>
          <w:sz w:val="26"/>
          <w:szCs w:val="26"/>
          <w:lang w:val="es-CO"/>
        </w:rPr>
        <w:t>.</w:t>
      </w:r>
    </w:p>
    <w:p w:rsidR="00156EC7" w:rsidRPr="0067199D" w:rsidRDefault="00156EC7" w:rsidP="0067199D">
      <w:pPr>
        <w:pStyle w:val="Sinespaciado"/>
        <w:spacing w:line="276" w:lineRule="auto"/>
        <w:jc w:val="both"/>
        <w:rPr>
          <w:rFonts w:ascii="Arial Narrow" w:hAnsi="Arial Narrow"/>
          <w:b/>
          <w:sz w:val="26"/>
          <w:szCs w:val="26"/>
          <w:lang w:val="es-CO"/>
        </w:rPr>
      </w:pPr>
    </w:p>
    <w:p w:rsidR="000F007C" w:rsidRPr="0067199D" w:rsidRDefault="00156EC7" w:rsidP="0067199D">
      <w:pPr>
        <w:pStyle w:val="Sinespaciado"/>
        <w:spacing w:line="276" w:lineRule="auto"/>
        <w:jc w:val="both"/>
        <w:rPr>
          <w:rFonts w:ascii="Arial Narrow" w:hAnsi="Arial Narrow"/>
          <w:sz w:val="26"/>
          <w:szCs w:val="26"/>
        </w:rPr>
      </w:pPr>
      <w:r w:rsidRPr="0067199D">
        <w:rPr>
          <w:rFonts w:ascii="Arial Narrow" w:hAnsi="Arial Narrow"/>
          <w:b/>
          <w:sz w:val="26"/>
          <w:szCs w:val="26"/>
        </w:rPr>
        <w:t xml:space="preserve">4. Impugnación: </w:t>
      </w:r>
      <w:r w:rsidRPr="0067199D">
        <w:rPr>
          <w:rFonts w:ascii="Arial Narrow" w:hAnsi="Arial Narrow"/>
          <w:sz w:val="26"/>
          <w:szCs w:val="26"/>
        </w:rPr>
        <w:t>Al impugnar el fallo</w:t>
      </w:r>
      <w:r w:rsidR="009F0124" w:rsidRPr="0067199D">
        <w:rPr>
          <w:rFonts w:ascii="Arial Narrow" w:hAnsi="Arial Narrow"/>
          <w:sz w:val="26"/>
          <w:szCs w:val="26"/>
        </w:rPr>
        <w:t>,</w:t>
      </w:r>
      <w:r w:rsidR="00B60004" w:rsidRPr="0067199D">
        <w:rPr>
          <w:rFonts w:ascii="Arial Narrow" w:hAnsi="Arial Narrow"/>
          <w:sz w:val="26"/>
          <w:szCs w:val="26"/>
        </w:rPr>
        <w:t xml:space="preserve"> el Jefe del Área Prestaciones Sociales</w:t>
      </w:r>
      <w:r w:rsidR="00B60004" w:rsidRPr="0067199D">
        <w:rPr>
          <w:rStyle w:val="Refdenotaalpie"/>
          <w:rFonts w:ascii="Arial Narrow" w:hAnsi="Arial Narrow"/>
          <w:sz w:val="26"/>
          <w:szCs w:val="26"/>
          <w:vertAlign w:val="baseline"/>
        </w:rPr>
        <w:t xml:space="preserve"> </w:t>
      </w:r>
      <w:r w:rsidR="00B60004" w:rsidRPr="0067199D">
        <w:rPr>
          <w:rFonts w:ascii="Arial Narrow" w:hAnsi="Arial Narrow"/>
          <w:sz w:val="26"/>
          <w:szCs w:val="26"/>
        </w:rPr>
        <w:t>de la Policía Nacional</w:t>
      </w:r>
      <w:r w:rsidR="009F0124" w:rsidRPr="0067199D">
        <w:rPr>
          <w:rFonts w:ascii="Arial Narrow" w:hAnsi="Arial Narrow"/>
          <w:sz w:val="26"/>
          <w:szCs w:val="26"/>
        </w:rPr>
        <w:t xml:space="preserve"> </w:t>
      </w:r>
      <w:r w:rsidR="00DB4506" w:rsidRPr="0067199D">
        <w:rPr>
          <w:rFonts w:ascii="Arial Narrow" w:hAnsi="Arial Narrow"/>
          <w:sz w:val="26"/>
          <w:szCs w:val="26"/>
        </w:rPr>
        <w:t>argumentó</w:t>
      </w:r>
      <w:r w:rsidR="00312510" w:rsidRPr="0067199D">
        <w:rPr>
          <w:rFonts w:ascii="Arial Narrow" w:hAnsi="Arial Narrow"/>
          <w:sz w:val="26"/>
          <w:szCs w:val="26"/>
        </w:rPr>
        <w:t xml:space="preserve"> que</w:t>
      </w:r>
      <w:r w:rsidR="00DB4506" w:rsidRPr="0067199D">
        <w:rPr>
          <w:rFonts w:ascii="Arial Narrow" w:hAnsi="Arial Narrow"/>
          <w:sz w:val="26"/>
          <w:szCs w:val="26"/>
        </w:rPr>
        <w:t xml:space="preserve"> en aras de cumplir la orden judicial el </w:t>
      </w:r>
      <w:r w:rsidR="00B60004" w:rsidRPr="0067199D">
        <w:rPr>
          <w:rFonts w:ascii="Arial Narrow" w:hAnsi="Arial Narrow"/>
          <w:sz w:val="26"/>
          <w:szCs w:val="26"/>
        </w:rPr>
        <w:t xml:space="preserve">Jefe </w:t>
      </w:r>
      <w:r w:rsidR="00DB4506" w:rsidRPr="0067199D">
        <w:rPr>
          <w:rFonts w:ascii="Arial Narrow" w:hAnsi="Arial Narrow"/>
          <w:sz w:val="26"/>
          <w:szCs w:val="26"/>
        </w:rPr>
        <w:t xml:space="preserve">del </w:t>
      </w:r>
      <w:r w:rsidR="00B60004" w:rsidRPr="0067199D">
        <w:rPr>
          <w:rFonts w:ascii="Arial Narrow" w:hAnsi="Arial Narrow"/>
          <w:sz w:val="26"/>
          <w:szCs w:val="26"/>
        </w:rPr>
        <w:t xml:space="preserve">Grupo Pensiones de </w:t>
      </w:r>
      <w:r w:rsidR="00312510" w:rsidRPr="0067199D">
        <w:rPr>
          <w:rFonts w:ascii="Arial Narrow" w:hAnsi="Arial Narrow"/>
          <w:sz w:val="26"/>
          <w:szCs w:val="26"/>
        </w:rPr>
        <w:t>esa entidad</w:t>
      </w:r>
      <w:r w:rsidR="00B60004" w:rsidRPr="0067199D">
        <w:rPr>
          <w:rFonts w:ascii="Arial Narrow" w:hAnsi="Arial Narrow"/>
          <w:sz w:val="26"/>
          <w:szCs w:val="26"/>
        </w:rPr>
        <w:t>,</w:t>
      </w:r>
      <w:r w:rsidR="00DB4506" w:rsidRPr="0067199D">
        <w:rPr>
          <w:rFonts w:ascii="Arial Narrow" w:hAnsi="Arial Narrow"/>
          <w:sz w:val="26"/>
          <w:szCs w:val="26"/>
        </w:rPr>
        <w:t xml:space="preserve"> funcionario competente para acatar dicho mandato,</w:t>
      </w:r>
      <w:r w:rsidR="00B60004" w:rsidRPr="0067199D">
        <w:rPr>
          <w:rFonts w:ascii="Arial Narrow" w:hAnsi="Arial Narrow"/>
          <w:sz w:val="26"/>
          <w:szCs w:val="26"/>
        </w:rPr>
        <w:t xml:space="preserve"> brindó respuesta</w:t>
      </w:r>
      <w:r w:rsidR="008F1E8D" w:rsidRPr="0067199D">
        <w:rPr>
          <w:rFonts w:ascii="Arial Narrow" w:hAnsi="Arial Narrow"/>
          <w:sz w:val="26"/>
          <w:szCs w:val="26"/>
        </w:rPr>
        <w:t xml:space="preserve"> el 16 de noviembre </w:t>
      </w:r>
      <w:r w:rsidR="00B60004" w:rsidRPr="0067199D">
        <w:rPr>
          <w:rFonts w:ascii="Arial Narrow" w:hAnsi="Arial Narrow"/>
          <w:sz w:val="26"/>
          <w:szCs w:val="26"/>
        </w:rPr>
        <w:t>de forma clara, congruente y de fondo</w:t>
      </w:r>
      <w:r w:rsidR="00DB4506" w:rsidRPr="0067199D">
        <w:rPr>
          <w:rFonts w:ascii="Arial Narrow" w:hAnsi="Arial Narrow"/>
          <w:sz w:val="26"/>
          <w:szCs w:val="26"/>
        </w:rPr>
        <w:t xml:space="preserve"> a lo solicitado, al informarle a la actora</w:t>
      </w:r>
      <w:r w:rsidR="008F1E8D" w:rsidRPr="0067199D">
        <w:rPr>
          <w:rFonts w:ascii="Arial Narrow" w:hAnsi="Arial Narrow"/>
          <w:sz w:val="26"/>
          <w:szCs w:val="26"/>
        </w:rPr>
        <w:t xml:space="preserve"> el estado del trámite. </w:t>
      </w:r>
      <w:r w:rsidR="006D65C0" w:rsidRPr="0067199D">
        <w:rPr>
          <w:rFonts w:ascii="Arial Narrow" w:hAnsi="Arial Narrow"/>
          <w:sz w:val="26"/>
          <w:szCs w:val="26"/>
        </w:rPr>
        <w:t>Agregó que el proyecto de acto administrativo está ya en revisión del Asesor Jurídico de la Subdirección General</w:t>
      </w:r>
      <w:r w:rsidR="000F007C" w:rsidRPr="0067199D">
        <w:rPr>
          <w:rFonts w:ascii="Arial Narrow" w:hAnsi="Arial Narrow"/>
          <w:sz w:val="26"/>
          <w:szCs w:val="26"/>
        </w:rPr>
        <w:t xml:space="preserve"> para la posterior firma del Subdirector.</w:t>
      </w:r>
    </w:p>
    <w:p w:rsidR="000F007C" w:rsidRPr="0067199D" w:rsidRDefault="000F007C" w:rsidP="0067199D">
      <w:pPr>
        <w:pStyle w:val="Sinespaciado"/>
        <w:spacing w:line="276" w:lineRule="auto"/>
        <w:jc w:val="both"/>
        <w:rPr>
          <w:rFonts w:ascii="Arial Narrow" w:hAnsi="Arial Narrow"/>
          <w:sz w:val="26"/>
          <w:szCs w:val="26"/>
        </w:rPr>
      </w:pPr>
    </w:p>
    <w:p w:rsidR="00265971" w:rsidRPr="0067199D" w:rsidRDefault="00B53921" w:rsidP="0067199D">
      <w:pPr>
        <w:pStyle w:val="Sinespaciado"/>
        <w:spacing w:line="276" w:lineRule="auto"/>
        <w:jc w:val="both"/>
        <w:rPr>
          <w:rFonts w:ascii="Arial Narrow" w:hAnsi="Arial Narrow"/>
          <w:sz w:val="26"/>
          <w:szCs w:val="26"/>
        </w:rPr>
      </w:pPr>
      <w:r w:rsidRPr="0067199D">
        <w:rPr>
          <w:rFonts w:ascii="Arial Narrow" w:hAnsi="Arial Narrow"/>
          <w:sz w:val="26"/>
          <w:szCs w:val="26"/>
        </w:rPr>
        <w:t>S</w:t>
      </w:r>
      <w:r w:rsidR="00DB4506" w:rsidRPr="0067199D">
        <w:rPr>
          <w:rFonts w:ascii="Arial Narrow" w:hAnsi="Arial Narrow"/>
          <w:sz w:val="26"/>
          <w:szCs w:val="26"/>
        </w:rPr>
        <w:t xml:space="preserve">e discrepa de </w:t>
      </w:r>
      <w:r w:rsidR="00562F08" w:rsidRPr="0067199D">
        <w:rPr>
          <w:rFonts w:ascii="Arial Narrow" w:hAnsi="Arial Narrow"/>
          <w:sz w:val="26"/>
          <w:szCs w:val="26"/>
        </w:rPr>
        <w:t>la orden emitida</w:t>
      </w:r>
      <w:r w:rsidR="00DB4506" w:rsidRPr="0067199D">
        <w:rPr>
          <w:rFonts w:ascii="Arial Narrow" w:hAnsi="Arial Narrow"/>
          <w:sz w:val="26"/>
          <w:szCs w:val="26"/>
        </w:rPr>
        <w:t xml:space="preserve"> en la sentencia de primer nivel, como quiera que no es posible agotar todas </w:t>
      </w:r>
      <w:r w:rsidR="00780D68" w:rsidRPr="0067199D">
        <w:rPr>
          <w:rFonts w:ascii="Arial Narrow" w:hAnsi="Arial Narrow"/>
          <w:sz w:val="26"/>
          <w:szCs w:val="26"/>
        </w:rPr>
        <w:t xml:space="preserve">las fases pendientes </w:t>
      </w:r>
      <w:r w:rsidR="00DB4506" w:rsidRPr="0067199D">
        <w:rPr>
          <w:rFonts w:ascii="Arial Narrow" w:hAnsi="Arial Narrow"/>
          <w:sz w:val="26"/>
          <w:szCs w:val="26"/>
        </w:rPr>
        <w:t>en el reducido plazo de</w:t>
      </w:r>
      <w:r w:rsidR="00562F08" w:rsidRPr="0067199D">
        <w:rPr>
          <w:rFonts w:ascii="Arial Narrow" w:hAnsi="Arial Narrow"/>
          <w:sz w:val="26"/>
          <w:szCs w:val="26"/>
        </w:rPr>
        <w:t xml:space="preserve"> 48 horas, más aún si en cuenta se tiene que </w:t>
      </w:r>
      <w:r w:rsidR="00DB4506" w:rsidRPr="0067199D">
        <w:rPr>
          <w:rFonts w:ascii="Arial Narrow" w:hAnsi="Arial Narrow"/>
          <w:sz w:val="26"/>
          <w:szCs w:val="26"/>
        </w:rPr>
        <w:t>es necesario respetar el sistema de turnos establecido para resolver las solicitudes de</w:t>
      </w:r>
      <w:r w:rsidR="00312510" w:rsidRPr="0067199D">
        <w:rPr>
          <w:rFonts w:ascii="Arial Narrow" w:hAnsi="Arial Narrow"/>
          <w:sz w:val="26"/>
          <w:szCs w:val="26"/>
        </w:rPr>
        <w:t xml:space="preserve"> los ciudadanos de</w:t>
      </w:r>
      <w:r w:rsidR="00DB4506" w:rsidRPr="0067199D">
        <w:rPr>
          <w:rFonts w:ascii="Arial Narrow" w:hAnsi="Arial Narrow"/>
          <w:sz w:val="26"/>
          <w:szCs w:val="26"/>
        </w:rPr>
        <w:t xml:space="preserve"> manera cronológica</w:t>
      </w:r>
      <w:r w:rsidR="00562F08" w:rsidRPr="0067199D">
        <w:rPr>
          <w:rFonts w:ascii="Arial Narrow" w:hAnsi="Arial Narrow"/>
          <w:sz w:val="26"/>
          <w:szCs w:val="26"/>
        </w:rPr>
        <w:t xml:space="preserve">. </w:t>
      </w:r>
    </w:p>
    <w:p w:rsidR="00265971" w:rsidRPr="0067199D" w:rsidRDefault="00265971" w:rsidP="0067199D">
      <w:pPr>
        <w:pStyle w:val="Sinespaciado"/>
        <w:spacing w:line="276" w:lineRule="auto"/>
        <w:jc w:val="both"/>
        <w:rPr>
          <w:rFonts w:ascii="Arial Narrow" w:hAnsi="Arial Narrow"/>
          <w:sz w:val="26"/>
          <w:szCs w:val="26"/>
        </w:rPr>
      </w:pPr>
    </w:p>
    <w:p w:rsidR="006B7B69" w:rsidRPr="0067199D" w:rsidRDefault="00562F08" w:rsidP="0067199D">
      <w:pPr>
        <w:pStyle w:val="Sinespaciado"/>
        <w:spacing w:line="276" w:lineRule="auto"/>
        <w:jc w:val="both"/>
        <w:rPr>
          <w:rFonts w:ascii="Arial Narrow" w:hAnsi="Arial Narrow"/>
          <w:sz w:val="26"/>
          <w:szCs w:val="26"/>
        </w:rPr>
      </w:pPr>
      <w:r w:rsidRPr="0067199D">
        <w:rPr>
          <w:rFonts w:ascii="Arial Narrow" w:hAnsi="Arial Narrow"/>
          <w:sz w:val="26"/>
          <w:szCs w:val="26"/>
        </w:rPr>
        <w:t xml:space="preserve">Reiteró que la acción de tutela es improcedente para obtener reconocimientos pensionales, en razón a su naturaleza de residual, máxime que la demandante dejó de acreditar la causación de un perjuicio irremediable. </w:t>
      </w:r>
    </w:p>
    <w:p w:rsidR="006B7B69" w:rsidRPr="0067199D" w:rsidRDefault="006B7B69" w:rsidP="0067199D">
      <w:pPr>
        <w:pStyle w:val="Sinespaciado"/>
        <w:spacing w:line="276" w:lineRule="auto"/>
        <w:jc w:val="both"/>
        <w:rPr>
          <w:rFonts w:ascii="Arial Narrow" w:hAnsi="Arial Narrow"/>
          <w:sz w:val="26"/>
          <w:szCs w:val="26"/>
        </w:rPr>
      </w:pPr>
    </w:p>
    <w:p w:rsidR="00156EC7" w:rsidRPr="0067199D" w:rsidRDefault="00562F08" w:rsidP="0067199D">
      <w:pPr>
        <w:pStyle w:val="Sinespaciado"/>
        <w:spacing w:line="276" w:lineRule="auto"/>
        <w:jc w:val="both"/>
        <w:rPr>
          <w:rFonts w:ascii="Arial Narrow" w:hAnsi="Arial Narrow"/>
          <w:sz w:val="26"/>
          <w:szCs w:val="26"/>
        </w:rPr>
      </w:pPr>
      <w:r w:rsidRPr="0067199D">
        <w:rPr>
          <w:rFonts w:ascii="Arial Narrow" w:hAnsi="Arial Narrow"/>
          <w:sz w:val="26"/>
          <w:szCs w:val="26"/>
        </w:rPr>
        <w:t>En consecuencia solicita se declare improcedente el amparo y la carencia actual de objeto o en su defecto se amplíe el término para producir la resolución de fondo a por lo menos quince días hábiles</w:t>
      </w:r>
      <w:r w:rsidR="00156EC7" w:rsidRPr="0067199D">
        <w:rPr>
          <w:rStyle w:val="Refdenotaalpie"/>
          <w:rFonts w:ascii="Arial Narrow" w:hAnsi="Arial Narrow"/>
          <w:bCs/>
          <w:sz w:val="26"/>
          <w:szCs w:val="26"/>
        </w:rPr>
        <w:footnoteReference w:id="5"/>
      </w:r>
      <w:r w:rsidR="00156EC7" w:rsidRPr="0067199D">
        <w:rPr>
          <w:rFonts w:ascii="Arial Narrow" w:hAnsi="Arial Narrow"/>
          <w:sz w:val="26"/>
          <w:szCs w:val="26"/>
        </w:rPr>
        <w:t>.</w:t>
      </w:r>
    </w:p>
    <w:p w:rsidR="00156EC7" w:rsidRPr="0067199D" w:rsidRDefault="00156EC7" w:rsidP="0067199D">
      <w:pPr>
        <w:pStyle w:val="Sinespaciado"/>
        <w:spacing w:line="276" w:lineRule="auto"/>
        <w:jc w:val="both"/>
        <w:rPr>
          <w:rFonts w:ascii="Arial Narrow" w:hAnsi="Arial Narrow"/>
          <w:sz w:val="26"/>
          <w:szCs w:val="26"/>
        </w:rPr>
      </w:pPr>
    </w:p>
    <w:p w:rsidR="00156EC7" w:rsidRPr="0067199D" w:rsidRDefault="00156EC7" w:rsidP="0067199D">
      <w:pPr>
        <w:pStyle w:val="Sinespaciado"/>
        <w:spacing w:line="276" w:lineRule="auto"/>
        <w:jc w:val="center"/>
        <w:rPr>
          <w:rFonts w:ascii="Arial Narrow" w:hAnsi="Arial Narrow"/>
          <w:sz w:val="26"/>
          <w:szCs w:val="26"/>
        </w:rPr>
      </w:pPr>
      <w:r w:rsidRPr="0067199D">
        <w:rPr>
          <w:rFonts w:ascii="Arial Narrow" w:hAnsi="Arial Narrow"/>
          <w:b/>
          <w:bCs/>
          <w:sz w:val="26"/>
          <w:szCs w:val="26"/>
        </w:rPr>
        <w:t>CONSIDERACIONES</w:t>
      </w:r>
    </w:p>
    <w:p w:rsidR="00156EC7" w:rsidRPr="0067199D" w:rsidRDefault="00156EC7" w:rsidP="0067199D">
      <w:pPr>
        <w:pStyle w:val="Sinespaciado"/>
        <w:spacing w:line="276" w:lineRule="auto"/>
        <w:jc w:val="both"/>
        <w:rPr>
          <w:rFonts w:ascii="Arial Narrow" w:hAnsi="Arial Narrow"/>
          <w:sz w:val="26"/>
          <w:szCs w:val="26"/>
        </w:rPr>
      </w:pPr>
    </w:p>
    <w:p w:rsidR="00B5204F" w:rsidRPr="0067199D" w:rsidRDefault="00B5204F" w:rsidP="0067199D">
      <w:pPr>
        <w:pStyle w:val="Sinespaciado"/>
        <w:spacing w:line="276" w:lineRule="auto"/>
        <w:jc w:val="both"/>
        <w:rPr>
          <w:rFonts w:ascii="Arial Narrow" w:hAnsi="Arial Narrow"/>
          <w:sz w:val="26"/>
          <w:szCs w:val="26"/>
        </w:rPr>
      </w:pPr>
      <w:r w:rsidRPr="0067199D">
        <w:rPr>
          <w:rFonts w:ascii="Arial Narrow" w:hAnsi="Arial Narrow"/>
          <w:b/>
          <w:sz w:val="26"/>
          <w:szCs w:val="26"/>
        </w:rPr>
        <w:t xml:space="preserve">1. </w:t>
      </w:r>
      <w:r w:rsidRPr="0067199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w:t>
      </w:r>
      <w:r w:rsidRPr="0067199D">
        <w:rPr>
          <w:rFonts w:ascii="Arial Narrow" w:hAnsi="Arial Narrow"/>
          <w:sz w:val="26"/>
          <w:szCs w:val="26"/>
        </w:rPr>
        <w:lastRenderedPageBreak/>
        <w:t xml:space="preserve">(art. 6, numeral 1, del Decreto 2591 de 1991). </w:t>
      </w:r>
    </w:p>
    <w:p w:rsidR="00B5204F" w:rsidRPr="0067199D" w:rsidRDefault="00B5204F" w:rsidP="0067199D">
      <w:pPr>
        <w:pStyle w:val="Sinespaciado"/>
        <w:spacing w:line="276" w:lineRule="auto"/>
        <w:jc w:val="both"/>
        <w:rPr>
          <w:rFonts w:ascii="Arial Narrow" w:hAnsi="Arial Narrow"/>
          <w:sz w:val="26"/>
          <w:szCs w:val="26"/>
        </w:rPr>
      </w:pPr>
    </w:p>
    <w:p w:rsidR="00B5204F" w:rsidRPr="0067199D" w:rsidRDefault="00B5204F" w:rsidP="0067199D">
      <w:pPr>
        <w:pStyle w:val="Sinespaciado"/>
        <w:spacing w:line="276" w:lineRule="auto"/>
        <w:jc w:val="both"/>
        <w:rPr>
          <w:rFonts w:ascii="Arial Narrow" w:hAnsi="Arial Narrow" w:cs="Arial Narrow"/>
          <w:bCs/>
          <w:sz w:val="26"/>
          <w:szCs w:val="26"/>
          <w:lang w:eastAsia="es-MX"/>
        </w:rPr>
      </w:pPr>
      <w:r w:rsidRPr="0067199D">
        <w:rPr>
          <w:rFonts w:ascii="Arial Narrow" w:hAnsi="Arial Narrow"/>
          <w:b/>
          <w:sz w:val="26"/>
          <w:szCs w:val="26"/>
        </w:rPr>
        <w:t xml:space="preserve">2. </w:t>
      </w:r>
      <w:r w:rsidRPr="0067199D">
        <w:rPr>
          <w:rFonts w:ascii="Arial Narrow" w:hAnsi="Arial Narrow"/>
          <w:sz w:val="26"/>
          <w:szCs w:val="26"/>
        </w:rPr>
        <w:t xml:space="preserve">En el caso concreto la queja constitucional se planteó contra </w:t>
      </w:r>
      <w:r w:rsidR="00E84BA4" w:rsidRPr="0067199D">
        <w:rPr>
          <w:rFonts w:ascii="Arial Narrow" w:hAnsi="Arial Narrow"/>
          <w:sz w:val="26"/>
          <w:szCs w:val="26"/>
        </w:rPr>
        <w:t>la Policía Nacional</w:t>
      </w:r>
      <w:r w:rsidRPr="0067199D">
        <w:rPr>
          <w:rFonts w:ascii="Arial Narrow" w:hAnsi="Arial Narrow"/>
          <w:sz w:val="26"/>
          <w:szCs w:val="26"/>
        </w:rPr>
        <w:t xml:space="preserve"> al no resolver </w:t>
      </w:r>
      <w:r w:rsidR="00A147C0" w:rsidRPr="0067199D">
        <w:rPr>
          <w:rFonts w:ascii="Arial Narrow" w:hAnsi="Arial Narrow"/>
          <w:sz w:val="26"/>
          <w:szCs w:val="26"/>
        </w:rPr>
        <w:t>a tiempo</w:t>
      </w:r>
      <w:r w:rsidR="00E84BA4" w:rsidRPr="0067199D">
        <w:rPr>
          <w:rFonts w:ascii="Arial Narrow" w:hAnsi="Arial Narrow"/>
          <w:sz w:val="26"/>
          <w:szCs w:val="26"/>
        </w:rPr>
        <w:t xml:space="preserve"> </w:t>
      </w:r>
      <w:r w:rsidR="00A917B6" w:rsidRPr="0067199D">
        <w:rPr>
          <w:rFonts w:ascii="Arial Narrow" w:hAnsi="Arial Narrow"/>
          <w:sz w:val="26"/>
          <w:szCs w:val="26"/>
        </w:rPr>
        <w:t>la solicitud de</w:t>
      </w:r>
      <w:r w:rsidR="00E84BA4" w:rsidRPr="0067199D">
        <w:rPr>
          <w:rFonts w:ascii="Arial Narrow" w:hAnsi="Arial Narrow"/>
          <w:sz w:val="26"/>
          <w:szCs w:val="26"/>
        </w:rPr>
        <w:t xml:space="preserve"> reliquidación y ajuste de la pensión de sobrevivencia de que es beneficiaria la actora</w:t>
      </w:r>
      <w:r w:rsidRPr="0067199D">
        <w:rPr>
          <w:rFonts w:ascii="Arial Narrow" w:hAnsi="Arial Narrow"/>
          <w:sz w:val="26"/>
          <w:szCs w:val="26"/>
        </w:rPr>
        <w:t xml:space="preserve">. </w:t>
      </w:r>
      <w:r w:rsidRPr="0067199D">
        <w:rPr>
          <w:rFonts w:ascii="Arial Narrow" w:hAnsi="Arial Narrow" w:cs="Arial Narrow"/>
          <w:bCs/>
          <w:sz w:val="26"/>
          <w:szCs w:val="26"/>
          <w:lang w:eastAsia="es-MX"/>
        </w:rPr>
        <w:t xml:space="preserve">Frente a esa situación, el juzgado </w:t>
      </w:r>
      <w:r w:rsidR="00A917B6" w:rsidRPr="0067199D">
        <w:rPr>
          <w:rFonts w:ascii="Arial Narrow" w:hAnsi="Arial Narrow" w:cs="Arial Narrow"/>
          <w:bCs/>
          <w:sz w:val="26"/>
          <w:szCs w:val="26"/>
          <w:lang w:eastAsia="es-MX"/>
        </w:rPr>
        <w:t>de primera instancia</w:t>
      </w:r>
      <w:r w:rsidRPr="0067199D">
        <w:rPr>
          <w:rFonts w:ascii="Arial Narrow" w:hAnsi="Arial Narrow" w:cs="Arial Narrow"/>
          <w:bCs/>
          <w:sz w:val="26"/>
          <w:szCs w:val="26"/>
          <w:lang w:eastAsia="es-MX"/>
        </w:rPr>
        <w:t xml:space="preserve"> consideró que la demandada</w:t>
      </w:r>
      <w:r w:rsidR="003A72C6" w:rsidRPr="0067199D">
        <w:rPr>
          <w:rFonts w:ascii="Arial Narrow" w:hAnsi="Arial Narrow" w:cs="Arial Narrow"/>
          <w:bCs/>
          <w:sz w:val="26"/>
          <w:szCs w:val="26"/>
          <w:lang w:eastAsia="es-MX"/>
        </w:rPr>
        <w:t xml:space="preserve"> </w:t>
      </w:r>
      <w:r w:rsidR="00973158" w:rsidRPr="0067199D">
        <w:rPr>
          <w:rFonts w:ascii="Arial Narrow" w:hAnsi="Arial Narrow" w:cs="Arial Narrow"/>
          <w:bCs/>
          <w:sz w:val="26"/>
          <w:szCs w:val="26"/>
          <w:lang w:eastAsia="es-MX"/>
        </w:rPr>
        <w:t>desconoció los términos</w:t>
      </w:r>
      <w:r w:rsidR="003A72C6" w:rsidRPr="0067199D">
        <w:rPr>
          <w:rFonts w:ascii="Arial Narrow" w:hAnsi="Arial Narrow" w:cs="Arial Narrow"/>
          <w:bCs/>
          <w:sz w:val="26"/>
          <w:szCs w:val="26"/>
          <w:lang w:eastAsia="es-MX"/>
        </w:rPr>
        <w:t xml:space="preserve"> que se deben aplicar en casos de reclamaciones pensionales.</w:t>
      </w:r>
      <w:r w:rsidR="00142470" w:rsidRPr="0067199D">
        <w:rPr>
          <w:rFonts w:ascii="Arial Narrow" w:hAnsi="Arial Narrow" w:cs="Arial Narrow"/>
          <w:bCs/>
          <w:sz w:val="26"/>
          <w:szCs w:val="26"/>
          <w:lang w:eastAsia="es-MX"/>
        </w:rPr>
        <w:t xml:space="preserve"> </w:t>
      </w:r>
      <w:r w:rsidR="003A72C6" w:rsidRPr="0067199D">
        <w:rPr>
          <w:rFonts w:ascii="Arial Narrow" w:hAnsi="Arial Narrow" w:cs="Arial Narrow"/>
          <w:bCs/>
          <w:sz w:val="26"/>
          <w:szCs w:val="26"/>
          <w:lang w:eastAsia="es-MX"/>
        </w:rPr>
        <w:t>La</w:t>
      </w:r>
      <w:r w:rsidRPr="0067199D">
        <w:rPr>
          <w:rFonts w:ascii="Arial Narrow" w:hAnsi="Arial Narrow" w:cs="Arial Narrow"/>
          <w:bCs/>
          <w:sz w:val="26"/>
          <w:szCs w:val="26"/>
          <w:lang w:eastAsia="es-MX"/>
        </w:rPr>
        <w:t xml:space="preserve"> recurrente</w:t>
      </w:r>
      <w:r w:rsidR="003A72C6" w:rsidRPr="0067199D">
        <w:rPr>
          <w:rFonts w:ascii="Arial Narrow" w:hAnsi="Arial Narrow" w:cs="Arial Narrow"/>
          <w:bCs/>
          <w:sz w:val="26"/>
          <w:szCs w:val="26"/>
          <w:lang w:eastAsia="es-MX"/>
        </w:rPr>
        <w:t>, por su parte,</w:t>
      </w:r>
      <w:r w:rsidRPr="0067199D">
        <w:rPr>
          <w:rFonts w:ascii="Arial Narrow" w:hAnsi="Arial Narrow" w:cs="Arial Narrow"/>
          <w:bCs/>
          <w:sz w:val="26"/>
          <w:szCs w:val="26"/>
          <w:lang w:eastAsia="es-MX"/>
        </w:rPr>
        <w:t xml:space="preserve"> </w:t>
      </w:r>
      <w:r w:rsidR="00142470" w:rsidRPr="0067199D">
        <w:rPr>
          <w:rFonts w:ascii="Arial Narrow" w:hAnsi="Arial Narrow" w:cs="Arial Narrow"/>
          <w:bCs/>
          <w:sz w:val="26"/>
          <w:szCs w:val="26"/>
          <w:lang w:eastAsia="es-MX"/>
        </w:rPr>
        <w:t xml:space="preserve">alegó que </w:t>
      </w:r>
      <w:r w:rsidRPr="0067199D">
        <w:rPr>
          <w:rFonts w:ascii="Arial Narrow" w:hAnsi="Arial Narrow" w:cs="Arial Narrow"/>
          <w:bCs/>
          <w:sz w:val="26"/>
          <w:szCs w:val="26"/>
          <w:lang w:eastAsia="es-MX"/>
        </w:rPr>
        <w:t xml:space="preserve">la </w:t>
      </w:r>
      <w:r w:rsidR="00973158" w:rsidRPr="0067199D">
        <w:rPr>
          <w:rFonts w:ascii="Arial Narrow" w:hAnsi="Arial Narrow" w:cs="Arial Narrow"/>
          <w:bCs/>
          <w:sz w:val="26"/>
          <w:szCs w:val="26"/>
          <w:lang w:eastAsia="es-MX"/>
        </w:rPr>
        <w:t>tutela es improcedente para debatir sobre reconocimientos pensionales y que se configuró un hecho superado teniendo en cuenta la respuesta que se brindó, por medio de la cual se informó a la actora sobre el trámite que se debe agotar para emitir una respuesta de fondo</w:t>
      </w:r>
      <w:r w:rsidR="00D52199" w:rsidRPr="0067199D">
        <w:rPr>
          <w:rFonts w:ascii="Arial Narrow" w:hAnsi="Arial Narrow" w:cs="Arial Narrow"/>
          <w:bCs/>
          <w:sz w:val="26"/>
          <w:szCs w:val="26"/>
          <w:lang w:eastAsia="es-MX"/>
        </w:rPr>
        <w:t xml:space="preserve"> que, reclama con insistencia, no puede cumplir en el término previsto para un derecho de petición. </w:t>
      </w:r>
    </w:p>
    <w:p w:rsidR="00B5204F" w:rsidRPr="0067199D" w:rsidRDefault="00B5204F" w:rsidP="0067199D">
      <w:pPr>
        <w:pStyle w:val="Sinespaciado"/>
        <w:spacing w:line="276" w:lineRule="auto"/>
        <w:jc w:val="both"/>
        <w:rPr>
          <w:rFonts w:ascii="Arial Narrow" w:hAnsi="Arial Narrow" w:cs="Arial Narrow"/>
          <w:bCs/>
          <w:sz w:val="26"/>
          <w:szCs w:val="26"/>
          <w:lang w:eastAsia="es-MX"/>
        </w:rPr>
      </w:pPr>
    </w:p>
    <w:p w:rsidR="00B5204F" w:rsidRPr="0067199D" w:rsidRDefault="00B5204F" w:rsidP="0067199D">
      <w:pPr>
        <w:pStyle w:val="Sinespaciado"/>
        <w:spacing w:line="276" w:lineRule="auto"/>
        <w:jc w:val="both"/>
        <w:rPr>
          <w:rFonts w:ascii="Arial Narrow" w:hAnsi="Arial Narrow"/>
          <w:sz w:val="26"/>
          <w:szCs w:val="26"/>
        </w:rPr>
      </w:pPr>
      <w:r w:rsidRPr="0067199D">
        <w:rPr>
          <w:rFonts w:ascii="Arial Narrow" w:hAnsi="Arial Narrow"/>
          <w:bCs/>
          <w:sz w:val="26"/>
          <w:szCs w:val="26"/>
        </w:rPr>
        <w:t xml:space="preserve">De conformidad con lo anterior, el problema jurídico consiste en determinar si resulta procedente la acción de amparo para dirimir tal controversia y, en caso positivo, si </w:t>
      </w:r>
      <w:r w:rsidR="00973158" w:rsidRPr="0067199D">
        <w:rPr>
          <w:rFonts w:ascii="Arial Narrow" w:hAnsi="Arial Narrow"/>
          <w:bCs/>
          <w:sz w:val="26"/>
          <w:szCs w:val="26"/>
        </w:rPr>
        <w:t>la Policía Nacional</w:t>
      </w:r>
      <w:r w:rsidRPr="0067199D">
        <w:rPr>
          <w:rFonts w:ascii="Arial Narrow" w:hAnsi="Arial Narrow"/>
          <w:bCs/>
          <w:sz w:val="26"/>
          <w:szCs w:val="26"/>
        </w:rPr>
        <w:t xml:space="preserve"> lesionó los dere</w:t>
      </w:r>
      <w:r w:rsidR="00973158" w:rsidRPr="0067199D">
        <w:rPr>
          <w:rFonts w:ascii="Arial Narrow" w:hAnsi="Arial Narrow"/>
          <w:bCs/>
          <w:sz w:val="26"/>
          <w:szCs w:val="26"/>
        </w:rPr>
        <w:t>chos fundamentales de la</w:t>
      </w:r>
      <w:r w:rsidRPr="0067199D">
        <w:rPr>
          <w:rFonts w:ascii="Arial Narrow" w:hAnsi="Arial Narrow"/>
          <w:bCs/>
          <w:sz w:val="26"/>
          <w:szCs w:val="26"/>
        </w:rPr>
        <w:t xml:space="preserve"> </w:t>
      </w:r>
      <w:r w:rsidR="00A917B6" w:rsidRPr="0067199D">
        <w:rPr>
          <w:rFonts w:ascii="Arial Narrow" w:hAnsi="Arial Narrow"/>
          <w:bCs/>
          <w:sz w:val="26"/>
          <w:szCs w:val="26"/>
        </w:rPr>
        <w:t xml:space="preserve">demandante en el trámite de aquella reclamación </w:t>
      </w:r>
      <w:r w:rsidR="00AD403B" w:rsidRPr="0067199D">
        <w:rPr>
          <w:rFonts w:ascii="Arial Narrow" w:hAnsi="Arial Narrow"/>
          <w:bCs/>
          <w:sz w:val="26"/>
          <w:szCs w:val="26"/>
        </w:rPr>
        <w:t>pensional</w:t>
      </w:r>
      <w:r w:rsidRPr="0067199D">
        <w:rPr>
          <w:rFonts w:ascii="Arial Narrow" w:hAnsi="Arial Narrow"/>
          <w:bCs/>
          <w:sz w:val="26"/>
          <w:szCs w:val="26"/>
        </w:rPr>
        <w:t>.</w:t>
      </w:r>
    </w:p>
    <w:p w:rsidR="00B5204F" w:rsidRPr="0067199D" w:rsidRDefault="00B5204F" w:rsidP="0067199D">
      <w:pPr>
        <w:pStyle w:val="Sinespaciado"/>
        <w:spacing w:line="276" w:lineRule="auto"/>
        <w:jc w:val="both"/>
        <w:rPr>
          <w:rFonts w:ascii="Arial Narrow" w:hAnsi="Arial Narrow"/>
          <w:bCs/>
          <w:sz w:val="26"/>
          <w:szCs w:val="26"/>
        </w:rPr>
      </w:pPr>
    </w:p>
    <w:p w:rsidR="00B5204F" w:rsidRPr="0067199D" w:rsidRDefault="00B5204F" w:rsidP="0067199D">
      <w:pPr>
        <w:pStyle w:val="Sinespaciado"/>
        <w:spacing w:line="276" w:lineRule="auto"/>
        <w:jc w:val="both"/>
        <w:rPr>
          <w:rFonts w:ascii="Arial Narrow" w:hAnsi="Arial Narrow"/>
          <w:sz w:val="26"/>
          <w:szCs w:val="26"/>
          <w:lang w:val="es-CO"/>
        </w:rPr>
      </w:pPr>
      <w:r w:rsidRPr="0067199D">
        <w:rPr>
          <w:rFonts w:ascii="Arial Narrow" w:hAnsi="Arial Narrow"/>
          <w:b/>
          <w:sz w:val="26"/>
          <w:szCs w:val="26"/>
        </w:rPr>
        <w:t xml:space="preserve">3. </w:t>
      </w:r>
      <w:r w:rsidR="00973158" w:rsidRPr="0067199D">
        <w:rPr>
          <w:rFonts w:ascii="Arial Narrow" w:hAnsi="Arial Narrow"/>
          <w:sz w:val="26"/>
          <w:szCs w:val="26"/>
          <w:lang w:val="es-CO"/>
        </w:rPr>
        <w:t xml:space="preserve">La señora Dora Lilia Ortiz Vergara </w:t>
      </w:r>
      <w:r w:rsidR="00973158" w:rsidRPr="0067199D">
        <w:rPr>
          <w:rFonts w:ascii="Arial Narrow" w:hAnsi="Arial Narrow"/>
          <w:sz w:val="26"/>
          <w:szCs w:val="26"/>
        </w:rPr>
        <w:t>está legitimada</w:t>
      </w:r>
      <w:r w:rsidRPr="0067199D">
        <w:rPr>
          <w:rFonts w:ascii="Arial Narrow" w:hAnsi="Arial Narrow"/>
          <w:sz w:val="26"/>
          <w:szCs w:val="26"/>
        </w:rPr>
        <w:t xml:space="preserve"> en la causa por activa, al ser la persona que elevó la petición que motiva la tutela. También está legitimada por pasiva </w:t>
      </w:r>
      <w:r w:rsidR="00973158" w:rsidRPr="0067199D">
        <w:rPr>
          <w:rFonts w:ascii="Arial Narrow" w:hAnsi="Arial Narrow"/>
          <w:sz w:val="26"/>
          <w:szCs w:val="26"/>
        </w:rPr>
        <w:t xml:space="preserve">la Policía Nacional, por intermedio del </w:t>
      </w:r>
      <w:r w:rsidR="00973158" w:rsidRPr="0067199D">
        <w:rPr>
          <w:rFonts w:ascii="Arial Narrow" w:hAnsi="Arial Narrow"/>
          <w:sz w:val="26"/>
          <w:szCs w:val="26"/>
          <w:lang w:val="es-CO"/>
        </w:rPr>
        <w:t xml:space="preserve">Jefe del Grupo de Pensiones, autoridad competente de atender la cuestión, según lo manifestó la propia demandada y porque así se desprende de la actuación que adelantó en este caso. </w:t>
      </w:r>
      <w:r w:rsidR="001333A7" w:rsidRPr="0067199D">
        <w:rPr>
          <w:rFonts w:ascii="Arial Narrow" w:hAnsi="Arial Narrow"/>
          <w:sz w:val="26"/>
          <w:szCs w:val="26"/>
        </w:rPr>
        <w:t>En esta</w:t>
      </w:r>
      <w:r w:rsidR="00973158" w:rsidRPr="0067199D">
        <w:rPr>
          <w:rFonts w:ascii="Arial Narrow" w:hAnsi="Arial Narrow"/>
          <w:sz w:val="26"/>
          <w:szCs w:val="26"/>
        </w:rPr>
        <w:t xml:space="preserve"> sede se puso en conocimiento al aludido</w:t>
      </w:r>
      <w:r w:rsidR="00E7230B" w:rsidRPr="0067199D">
        <w:rPr>
          <w:rFonts w:ascii="Arial Narrow" w:hAnsi="Arial Narrow"/>
          <w:sz w:val="26"/>
          <w:szCs w:val="26"/>
        </w:rPr>
        <w:t xml:space="preserve"> </w:t>
      </w:r>
      <w:r w:rsidR="00973158" w:rsidRPr="0067199D">
        <w:rPr>
          <w:rFonts w:ascii="Arial Narrow" w:hAnsi="Arial Narrow"/>
          <w:sz w:val="26"/>
          <w:szCs w:val="26"/>
        </w:rPr>
        <w:t>funcionario</w:t>
      </w:r>
      <w:r w:rsidR="001333A7" w:rsidRPr="0067199D">
        <w:rPr>
          <w:rFonts w:ascii="Arial Narrow" w:hAnsi="Arial Narrow"/>
          <w:sz w:val="26"/>
          <w:szCs w:val="26"/>
        </w:rPr>
        <w:t xml:space="preserve"> de la nulidad originada por su falta de vinculación al trámite, sin que en el término concedido para alegarla haya procedido a ello, por lo que se entiende saneada tal irregularidad.</w:t>
      </w:r>
    </w:p>
    <w:p w:rsidR="00B5204F" w:rsidRPr="0067199D" w:rsidRDefault="00B5204F" w:rsidP="0067199D">
      <w:pPr>
        <w:pStyle w:val="Sinespaciado"/>
        <w:spacing w:line="276" w:lineRule="auto"/>
        <w:jc w:val="both"/>
        <w:rPr>
          <w:rFonts w:ascii="Arial Narrow" w:hAnsi="Arial Narrow"/>
          <w:sz w:val="26"/>
          <w:szCs w:val="26"/>
        </w:rPr>
      </w:pPr>
    </w:p>
    <w:p w:rsidR="00970A11" w:rsidRPr="0067199D" w:rsidRDefault="00B5204F" w:rsidP="0067199D">
      <w:pPr>
        <w:pStyle w:val="Sinespaciado"/>
        <w:spacing w:line="276" w:lineRule="auto"/>
        <w:jc w:val="both"/>
        <w:rPr>
          <w:rFonts w:ascii="Arial Narrow" w:hAnsi="Arial Narrow"/>
          <w:sz w:val="26"/>
          <w:szCs w:val="26"/>
        </w:rPr>
      </w:pPr>
      <w:r w:rsidRPr="0067199D">
        <w:rPr>
          <w:rFonts w:ascii="Arial Narrow" w:hAnsi="Arial Narrow"/>
          <w:b/>
          <w:sz w:val="26"/>
          <w:szCs w:val="26"/>
          <w:lang w:val="es-CO"/>
        </w:rPr>
        <w:t>4.</w:t>
      </w:r>
      <w:r w:rsidRPr="0067199D">
        <w:rPr>
          <w:rFonts w:ascii="Arial Narrow" w:hAnsi="Arial Narrow"/>
          <w:sz w:val="26"/>
          <w:szCs w:val="26"/>
          <w:lang w:val="es-CO"/>
        </w:rPr>
        <w:t xml:space="preserve"> </w:t>
      </w:r>
      <w:r w:rsidR="00970A11" w:rsidRPr="0067199D">
        <w:rPr>
          <w:rFonts w:ascii="Arial Narrow" w:hAnsi="Arial Narrow"/>
          <w:sz w:val="26"/>
          <w:szCs w:val="26"/>
        </w:rPr>
        <w:t>En punto del análisis de los presupuestos de procedibilidad de la acción de tutela, se advierte que la reclamación prestacional objeto del amparo se elevó el 14 de mayo de esta anualidad</w:t>
      </w:r>
      <w:r w:rsidR="00970A11" w:rsidRPr="0067199D">
        <w:rPr>
          <w:rFonts w:ascii="Arial Narrow" w:hAnsi="Arial Narrow"/>
          <w:sz w:val="26"/>
          <w:szCs w:val="26"/>
          <w:lang w:val="es-CO"/>
        </w:rPr>
        <w:t>, mientras que la acción de tutela fue presentada el 27 de octubre último</w:t>
      </w:r>
      <w:r w:rsidR="00970A11" w:rsidRPr="0067199D">
        <w:rPr>
          <w:rStyle w:val="Refdenotaalpie"/>
          <w:rFonts w:ascii="Arial Narrow" w:hAnsi="Arial Narrow"/>
          <w:spacing w:val="-2"/>
          <w:sz w:val="26"/>
          <w:szCs w:val="26"/>
        </w:rPr>
        <w:footnoteReference w:id="6"/>
      </w:r>
      <w:r w:rsidR="00970A11" w:rsidRPr="0067199D">
        <w:rPr>
          <w:rFonts w:ascii="Arial Narrow" w:hAnsi="Arial Narrow"/>
          <w:sz w:val="26"/>
          <w:szCs w:val="26"/>
          <w:lang w:val="es-CO"/>
        </w:rPr>
        <w:t>, es decir que entre uno y otro extremo temporal no transcurrieron más de seis meses, luego se colma el presupuesto de la inmediatez ya que se ejerció el amparo dentro de término razonable.</w:t>
      </w:r>
    </w:p>
    <w:p w:rsidR="00970A11" w:rsidRPr="0067199D" w:rsidRDefault="00970A11" w:rsidP="0067199D">
      <w:pPr>
        <w:pStyle w:val="Sinespaciado"/>
        <w:spacing w:line="276" w:lineRule="auto"/>
        <w:jc w:val="both"/>
        <w:rPr>
          <w:rFonts w:ascii="Arial Narrow" w:hAnsi="Arial Narrow"/>
          <w:b/>
          <w:bCs/>
          <w:sz w:val="26"/>
          <w:szCs w:val="26"/>
        </w:rPr>
      </w:pPr>
    </w:p>
    <w:p w:rsidR="00970A11" w:rsidRPr="0067199D" w:rsidRDefault="00970A11" w:rsidP="0067199D">
      <w:pPr>
        <w:pStyle w:val="Sinespaciado"/>
        <w:spacing w:line="276" w:lineRule="auto"/>
        <w:jc w:val="both"/>
        <w:rPr>
          <w:rFonts w:ascii="Arial Narrow" w:hAnsi="Arial Narrow"/>
          <w:sz w:val="26"/>
          <w:szCs w:val="26"/>
        </w:rPr>
      </w:pPr>
      <w:r w:rsidRPr="0067199D">
        <w:rPr>
          <w:rFonts w:ascii="Arial Narrow" w:hAnsi="Arial Narrow"/>
          <w:sz w:val="26"/>
          <w:szCs w:val="26"/>
        </w:rPr>
        <w:t>Respecto a la subsidiariedad, es preciso indicar que si bien la parte demandada se opone a la procedibilidad del amparo con sustento en que la acción de tutela no es el medio para dirimir cuestiones pensionales</w:t>
      </w:r>
      <w:r w:rsidR="00784860" w:rsidRPr="0067199D">
        <w:rPr>
          <w:rFonts w:ascii="Arial Narrow" w:hAnsi="Arial Narrow"/>
          <w:sz w:val="26"/>
          <w:szCs w:val="26"/>
        </w:rPr>
        <w:t xml:space="preserve"> al ser un</w:t>
      </w:r>
      <w:r w:rsidRPr="0067199D">
        <w:rPr>
          <w:rFonts w:ascii="Arial Narrow" w:hAnsi="Arial Narrow"/>
          <w:sz w:val="26"/>
          <w:szCs w:val="26"/>
        </w:rPr>
        <w:t xml:space="preserve"> debate propio de la jurisdicción ordinaria, </w:t>
      </w:r>
      <w:r w:rsidR="00784860" w:rsidRPr="0067199D">
        <w:rPr>
          <w:rFonts w:ascii="Arial Narrow" w:hAnsi="Arial Narrow"/>
          <w:sz w:val="26"/>
          <w:szCs w:val="26"/>
        </w:rPr>
        <w:t xml:space="preserve">tal </w:t>
      </w:r>
      <w:r w:rsidRPr="0067199D">
        <w:rPr>
          <w:rFonts w:ascii="Arial Narrow" w:hAnsi="Arial Narrow"/>
          <w:sz w:val="26"/>
          <w:szCs w:val="26"/>
        </w:rPr>
        <w:t xml:space="preserve">argumento luce </w:t>
      </w:r>
      <w:r w:rsidR="00784860" w:rsidRPr="0067199D">
        <w:rPr>
          <w:rFonts w:ascii="Arial Narrow" w:hAnsi="Arial Narrow"/>
          <w:sz w:val="26"/>
          <w:szCs w:val="26"/>
        </w:rPr>
        <w:t>desenfocad</w:t>
      </w:r>
      <w:r w:rsidR="005F7B76" w:rsidRPr="0067199D">
        <w:rPr>
          <w:rFonts w:ascii="Arial Narrow" w:hAnsi="Arial Narrow"/>
          <w:sz w:val="26"/>
          <w:szCs w:val="26"/>
        </w:rPr>
        <w:t>o</w:t>
      </w:r>
      <w:r w:rsidR="00784860" w:rsidRPr="0067199D">
        <w:rPr>
          <w:rFonts w:ascii="Arial Narrow" w:hAnsi="Arial Narrow"/>
          <w:sz w:val="26"/>
          <w:szCs w:val="26"/>
        </w:rPr>
        <w:t xml:space="preserve"> para el caso</w:t>
      </w:r>
      <w:r w:rsidR="005B2099" w:rsidRPr="0067199D">
        <w:rPr>
          <w:rFonts w:ascii="Arial Narrow" w:hAnsi="Arial Narrow"/>
          <w:sz w:val="26"/>
          <w:szCs w:val="26"/>
        </w:rPr>
        <w:t xml:space="preserve">. Ello por cuanto acá </w:t>
      </w:r>
      <w:r w:rsidRPr="0067199D">
        <w:rPr>
          <w:rFonts w:ascii="Arial Narrow" w:hAnsi="Arial Narrow"/>
          <w:sz w:val="26"/>
          <w:szCs w:val="26"/>
        </w:rPr>
        <w:t>se alegó la lesión al derecho a presentar peticiones respetuosas y como tal la súplica se dirige a obtener se ordene a la demandada resolver de fondo la reclamación pensional</w:t>
      </w:r>
      <w:r w:rsidR="005B2099" w:rsidRPr="0067199D">
        <w:rPr>
          <w:rFonts w:ascii="Arial Narrow" w:hAnsi="Arial Narrow"/>
          <w:sz w:val="26"/>
          <w:szCs w:val="26"/>
        </w:rPr>
        <w:t xml:space="preserve">. En otras palabras, y </w:t>
      </w:r>
      <w:r w:rsidRPr="0067199D">
        <w:rPr>
          <w:rFonts w:ascii="Arial Narrow" w:hAnsi="Arial Narrow"/>
          <w:sz w:val="26"/>
          <w:szCs w:val="26"/>
        </w:rPr>
        <w:t xml:space="preserve">contrario a lo </w:t>
      </w:r>
      <w:r w:rsidR="005B2099" w:rsidRPr="0067199D">
        <w:rPr>
          <w:rFonts w:ascii="Arial Narrow" w:hAnsi="Arial Narrow"/>
          <w:sz w:val="26"/>
          <w:szCs w:val="26"/>
        </w:rPr>
        <w:t xml:space="preserve">sugerido </w:t>
      </w:r>
      <w:r w:rsidRPr="0067199D">
        <w:rPr>
          <w:rFonts w:ascii="Arial Narrow" w:hAnsi="Arial Narrow"/>
          <w:sz w:val="26"/>
          <w:szCs w:val="26"/>
        </w:rPr>
        <w:t>por la Policía Nacional</w:t>
      </w:r>
      <w:r w:rsidR="00620C3E" w:rsidRPr="0067199D">
        <w:rPr>
          <w:rFonts w:ascii="Arial Narrow" w:hAnsi="Arial Narrow"/>
          <w:sz w:val="26"/>
          <w:szCs w:val="26"/>
        </w:rPr>
        <w:t>,</w:t>
      </w:r>
      <w:r w:rsidRPr="0067199D">
        <w:rPr>
          <w:rFonts w:ascii="Arial Narrow" w:hAnsi="Arial Narrow"/>
          <w:sz w:val="26"/>
          <w:szCs w:val="26"/>
        </w:rPr>
        <w:t xml:space="preserve"> el objeto de la tutela no</w:t>
      </w:r>
      <w:r w:rsidR="00620C3E" w:rsidRPr="0067199D">
        <w:rPr>
          <w:rFonts w:ascii="Arial Narrow" w:hAnsi="Arial Narrow"/>
          <w:sz w:val="26"/>
          <w:szCs w:val="26"/>
        </w:rPr>
        <w:t xml:space="preserve"> </w:t>
      </w:r>
      <w:r w:rsidRPr="0067199D">
        <w:rPr>
          <w:rFonts w:ascii="Arial Narrow" w:hAnsi="Arial Narrow"/>
          <w:sz w:val="26"/>
          <w:szCs w:val="26"/>
        </w:rPr>
        <w:t>persi</w:t>
      </w:r>
      <w:r w:rsidR="00620C3E" w:rsidRPr="0067199D">
        <w:rPr>
          <w:rFonts w:ascii="Arial Narrow" w:hAnsi="Arial Narrow"/>
          <w:sz w:val="26"/>
          <w:szCs w:val="26"/>
        </w:rPr>
        <w:t>gue</w:t>
      </w:r>
      <w:r w:rsidRPr="0067199D">
        <w:rPr>
          <w:rFonts w:ascii="Arial Narrow" w:hAnsi="Arial Narrow"/>
          <w:sz w:val="26"/>
          <w:szCs w:val="26"/>
        </w:rPr>
        <w:t xml:space="preserve"> una concesión prestacional, sino procurar se emita una contestación de fondo lo que, y en ese sentido sí le asiste razón a la recurrente, no implica </w:t>
      </w:r>
      <w:r w:rsidR="00620C3E" w:rsidRPr="0067199D">
        <w:rPr>
          <w:rFonts w:ascii="Arial Narrow" w:hAnsi="Arial Narrow"/>
          <w:sz w:val="26"/>
          <w:szCs w:val="26"/>
        </w:rPr>
        <w:t>el sentido favorable de la resolución</w:t>
      </w:r>
      <w:r w:rsidRPr="0067199D">
        <w:rPr>
          <w:rFonts w:ascii="Arial Narrow" w:hAnsi="Arial Narrow"/>
          <w:sz w:val="26"/>
          <w:szCs w:val="26"/>
        </w:rPr>
        <w:t>.</w:t>
      </w:r>
    </w:p>
    <w:p w:rsidR="00970A11" w:rsidRPr="0067199D" w:rsidRDefault="00970A11" w:rsidP="0067199D">
      <w:pPr>
        <w:pStyle w:val="Sinespaciado"/>
        <w:spacing w:line="276" w:lineRule="auto"/>
        <w:jc w:val="both"/>
        <w:rPr>
          <w:rFonts w:ascii="Arial Narrow" w:hAnsi="Arial Narrow"/>
          <w:sz w:val="26"/>
          <w:szCs w:val="26"/>
        </w:rPr>
      </w:pPr>
    </w:p>
    <w:p w:rsidR="00970A11" w:rsidRPr="0067199D" w:rsidRDefault="00970A11" w:rsidP="0067199D">
      <w:pPr>
        <w:pStyle w:val="Sinespaciado"/>
        <w:spacing w:line="276" w:lineRule="auto"/>
        <w:jc w:val="both"/>
        <w:rPr>
          <w:rFonts w:ascii="Arial Narrow" w:hAnsi="Arial Narrow"/>
          <w:sz w:val="26"/>
          <w:szCs w:val="26"/>
        </w:rPr>
      </w:pPr>
      <w:r w:rsidRPr="0067199D">
        <w:rPr>
          <w:rFonts w:ascii="Arial Narrow" w:hAnsi="Arial Narrow"/>
          <w:sz w:val="26"/>
          <w:szCs w:val="26"/>
        </w:rPr>
        <w:t>En consecuencia, la acción de tutela resulta procedente como quiera que este es el medio judicial por excelencia para obtener el amparo del derecho de petición.</w:t>
      </w:r>
    </w:p>
    <w:p w:rsidR="00970A11" w:rsidRPr="0067199D" w:rsidRDefault="00970A11" w:rsidP="0067199D">
      <w:pPr>
        <w:pStyle w:val="Sinespaciado"/>
        <w:spacing w:line="276" w:lineRule="auto"/>
        <w:jc w:val="both"/>
        <w:rPr>
          <w:rFonts w:ascii="Arial Narrow" w:hAnsi="Arial Narrow"/>
          <w:b/>
          <w:bCs/>
          <w:sz w:val="26"/>
          <w:szCs w:val="26"/>
        </w:rPr>
      </w:pPr>
    </w:p>
    <w:p w:rsidR="00B5204F" w:rsidRPr="0067199D" w:rsidRDefault="00620C3E" w:rsidP="0067199D">
      <w:pPr>
        <w:pStyle w:val="Sinespaciado"/>
        <w:spacing w:line="276" w:lineRule="auto"/>
        <w:jc w:val="both"/>
        <w:rPr>
          <w:rFonts w:ascii="Arial Narrow" w:hAnsi="Arial Narrow"/>
          <w:spacing w:val="-2"/>
          <w:sz w:val="26"/>
          <w:szCs w:val="26"/>
        </w:rPr>
      </w:pPr>
      <w:r w:rsidRPr="0067199D">
        <w:rPr>
          <w:rFonts w:ascii="Arial Narrow" w:hAnsi="Arial Narrow"/>
          <w:b/>
          <w:bCs/>
          <w:spacing w:val="-2"/>
          <w:sz w:val="26"/>
          <w:szCs w:val="26"/>
        </w:rPr>
        <w:t xml:space="preserve">5. </w:t>
      </w:r>
      <w:r w:rsidR="00B5204F" w:rsidRPr="0067199D">
        <w:rPr>
          <w:rFonts w:ascii="Arial Narrow" w:hAnsi="Arial Narrow"/>
          <w:spacing w:val="-2"/>
          <w:sz w:val="26"/>
          <w:szCs w:val="26"/>
        </w:rPr>
        <w:t>La revisión de las pruebas arrimadas permite tener por acreditados los siguientes hechos:</w:t>
      </w:r>
    </w:p>
    <w:p w:rsidR="00B5204F" w:rsidRPr="0067199D" w:rsidRDefault="00B5204F" w:rsidP="0067199D">
      <w:pPr>
        <w:pStyle w:val="Default"/>
        <w:spacing w:line="276" w:lineRule="auto"/>
        <w:jc w:val="both"/>
        <w:rPr>
          <w:rFonts w:ascii="Arial Narrow" w:hAnsi="Arial Narrow"/>
          <w:spacing w:val="-2"/>
          <w:sz w:val="26"/>
          <w:szCs w:val="26"/>
        </w:rPr>
      </w:pPr>
    </w:p>
    <w:p w:rsidR="001333A7" w:rsidRPr="0067199D" w:rsidRDefault="00A455AF" w:rsidP="0067199D">
      <w:pPr>
        <w:pStyle w:val="Default"/>
        <w:spacing w:line="276" w:lineRule="auto"/>
        <w:jc w:val="both"/>
        <w:rPr>
          <w:rFonts w:ascii="Arial Narrow" w:hAnsi="Arial Narrow"/>
          <w:sz w:val="26"/>
          <w:szCs w:val="26"/>
        </w:rPr>
      </w:pPr>
      <w:r w:rsidRPr="0067199D">
        <w:rPr>
          <w:rFonts w:ascii="Arial Narrow" w:hAnsi="Arial Narrow"/>
          <w:b/>
          <w:spacing w:val="-2"/>
          <w:sz w:val="26"/>
          <w:szCs w:val="26"/>
        </w:rPr>
        <w:t>5</w:t>
      </w:r>
      <w:r w:rsidR="00B5204F" w:rsidRPr="0067199D">
        <w:rPr>
          <w:rFonts w:ascii="Arial Narrow" w:hAnsi="Arial Narrow"/>
          <w:b/>
          <w:spacing w:val="-2"/>
          <w:sz w:val="26"/>
          <w:szCs w:val="26"/>
        </w:rPr>
        <w:t>.1.</w:t>
      </w:r>
      <w:r w:rsidR="001333A7" w:rsidRPr="0067199D">
        <w:rPr>
          <w:rFonts w:ascii="Arial Narrow" w:hAnsi="Arial Narrow"/>
          <w:b/>
          <w:spacing w:val="-2"/>
          <w:sz w:val="26"/>
          <w:szCs w:val="26"/>
        </w:rPr>
        <w:t xml:space="preserve"> </w:t>
      </w:r>
      <w:r w:rsidR="001333A7" w:rsidRPr="0067199D">
        <w:rPr>
          <w:rFonts w:ascii="Arial Narrow" w:hAnsi="Arial Narrow"/>
          <w:spacing w:val="-2"/>
          <w:sz w:val="26"/>
          <w:szCs w:val="26"/>
        </w:rPr>
        <w:t xml:space="preserve">El </w:t>
      </w:r>
      <w:r w:rsidR="00973158" w:rsidRPr="0067199D">
        <w:rPr>
          <w:rFonts w:ascii="Arial Narrow" w:hAnsi="Arial Narrow"/>
          <w:sz w:val="26"/>
          <w:szCs w:val="26"/>
        </w:rPr>
        <w:t>14</w:t>
      </w:r>
      <w:r w:rsidR="001333A7" w:rsidRPr="0067199D">
        <w:rPr>
          <w:rFonts w:ascii="Arial Narrow" w:hAnsi="Arial Narrow"/>
          <w:sz w:val="26"/>
          <w:szCs w:val="26"/>
        </w:rPr>
        <w:t xml:space="preserve"> de</w:t>
      </w:r>
      <w:r w:rsidR="00973158" w:rsidRPr="0067199D">
        <w:rPr>
          <w:rFonts w:ascii="Arial Narrow" w:hAnsi="Arial Narrow"/>
          <w:sz w:val="26"/>
          <w:szCs w:val="26"/>
        </w:rPr>
        <w:t xml:space="preserve"> mayo de 2021 </w:t>
      </w:r>
      <w:r w:rsidR="001333A7" w:rsidRPr="0067199D">
        <w:rPr>
          <w:rFonts w:ascii="Arial Narrow" w:hAnsi="Arial Narrow"/>
          <w:sz w:val="26"/>
          <w:szCs w:val="26"/>
        </w:rPr>
        <w:t>l</w:t>
      </w:r>
      <w:r w:rsidR="00973158" w:rsidRPr="0067199D">
        <w:rPr>
          <w:rFonts w:ascii="Arial Narrow" w:hAnsi="Arial Narrow"/>
          <w:sz w:val="26"/>
          <w:szCs w:val="26"/>
        </w:rPr>
        <w:t>a</w:t>
      </w:r>
      <w:r w:rsidR="001333A7" w:rsidRPr="0067199D">
        <w:rPr>
          <w:rFonts w:ascii="Arial Narrow" w:hAnsi="Arial Narrow"/>
          <w:sz w:val="26"/>
          <w:szCs w:val="26"/>
        </w:rPr>
        <w:t xml:space="preserve"> accionante</w:t>
      </w:r>
      <w:r w:rsidR="00973158" w:rsidRPr="0067199D">
        <w:rPr>
          <w:rFonts w:ascii="Arial Narrow" w:hAnsi="Arial Narrow"/>
          <w:sz w:val="26"/>
          <w:szCs w:val="26"/>
        </w:rPr>
        <w:t>, a través de correo electrónico,</w:t>
      </w:r>
      <w:r w:rsidR="001333A7" w:rsidRPr="0067199D">
        <w:rPr>
          <w:rFonts w:ascii="Arial Narrow" w:hAnsi="Arial Narrow"/>
          <w:sz w:val="26"/>
          <w:szCs w:val="26"/>
        </w:rPr>
        <w:t xml:space="preserve"> formuló petición ante </w:t>
      </w:r>
      <w:r w:rsidR="004823DA" w:rsidRPr="0067199D">
        <w:rPr>
          <w:rFonts w:ascii="Arial Narrow" w:hAnsi="Arial Narrow"/>
          <w:sz w:val="26"/>
          <w:szCs w:val="26"/>
        </w:rPr>
        <w:t>la Policía Nacional</w:t>
      </w:r>
      <w:r w:rsidR="001333A7" w:rsidRPr="0067199D">
        <w:rPr>
          <w:rFonts w:ascii="Arial Narrow" w:hAnsi="Arial Narrow"/>
          <w:sz w:val="26"/>
          <w:szCs w:val="26"/>
        </w:rPr>
        <w:t xml:space="preserve"> </w:t>
      </w:r>
      <w:r w:rsidR="0008568C" w:rsidRPr="0067199D">
        <w:rPr>
          <w:rFonts w:ascii="Arial Narrow" w:hAnsi="Arial Narrow"/>
          <w:sz w:val="26"/>
          <w:szCs w:val="26"/>
        </w:rPr>
        <w:t>con el objeto de obtener</w:t>
      </w:r>
      <w:r w:rsidR="004823DA" w:rsidRPr="0067199D">
        <w:rPr>
          <w:rFonts w:ascii="Arial Narrow" w:hAnsi="Arial Narrow"/>
          <w:sz w:val="26"/>
          <w:szCs w:val="26"/>
        </w:rPr>
        <w:t>: (i)</w:t>
      </w:r>
      <w:r w:rsidR="0008568C" w:rsidRPr="0067199D">
        <w:rPr>
          <w:rFonts w:ascii="Arial Narrow" w:hAnsi="Arial Narrow"/>
          <w:sz w:val="26"/>
          <w:szCs w:val="26"/>
        </w:rPr>
        <w:t xml:space="preserve"> </w:t>
      </w:r>
      <w:r w:rsidR="004823DA" w:rsidRPr="0067199D">
        <w:rPr>
          <w:rFonts w:ascii="Arial Narrow" w:hAnsi="Arial Narrow"/>
          <w:sz w:val="26"/>
          <w:szCs w:val="26"/>
        </w:rPr>
        <w:t xml:space="preserve">se reliquidara y pagara retroactivamente la pensión de sobrevivientes reconocida en su favor a partir del 15 de octubre del año 2018, </w:t>
      </w:r>
      <w:r w:rsidRPr="0067199D">
        <w:rPr>
          <w:rFonts w:ascii="Arial Narrow" w:hAnsi="Arial Narrow"/>
          <w:sz w:val="26"/>
          <w:szCs w:val="26"/>
        </w:rPr>
        <w:t>por las razones que allá tuvo a bien exponer;</w:t>
      </w:r>
      <w:r w:rsidR="0084530D" w:rsidRPr="0067199D">
        <w:rPr>
          <w:rFonts w:ascii="Arial Narrow" w:hAnsi="Arial Narrow"/>
          <w:sz w:val="26"/>
          <w:szCs w:val="26"/>
        </w:rPr>
        <w:t xml:space="preserve"> (ii)</w:t>
      </w:r>
      <w:r w:rsidR="004823DA" w:rsidRPr="0067199D">
        <w:rPr>
          <w:rFonts w:ascii="Arial Narrow" w:hAnsi="Arial Narrow"/>
          <w:sz w:val="26"/>
          <w:szCs w:val="26"/>
        </w:rPr>
        <w:t xml:space="preserve"> se acrecentara la cuota parte que le pertenece de esa pensión con la de su hija Danna Valentina Osorio Ortiz, a partir del mes de noviembre de 2016, momento en el cual ella adquirió su mayoría de edad y en consecuencia se extinguió su derecho</w:t>
      </w:r>
      <w:r w:rsidR="00AB656C" w:rsidRPr="0067199D">
        <w:rPr>
          <w:rFonts w:ascii="Arial Narrow" w:hAnsi="Arial Narrow"/>
          <w:sz w:val="26"/>
          <w:szCs w:val="26"/>
        </w:rPr>
        <w:t>;</w:t>
      </w:r>
      <w:r w:rsidR="004823DA" w:rsidRPr="0067199D">
        <w:rPr>
          <w:rFonts w:ascii="Arial Narrow" w:hAnsi="Arial Narrow"/>
          <w:sz w:val="26"/>
          <w:szCs w:val="26"/>
        </w:rPr>
        <w:t xml:space="preserve"> (iii) que los valores resultantes sean pagados junto con sus intereses e indexación que en derecho corresponda, hasta la fecha en que</w:t>
      </w:r>
      <w:r w:rsidR="0084530D" w:rsidRPr="0067199D">
        <w:rPr>
          <w:rFonts w:ascii="Arial Narrow" w:hAnsi="Arial Narrow"/>
          <w:sz w:val="26"/>
          <w:szCs w:val="26"/>
        </w:rPr>
        <w:t xml:space="preserve"> se reajuste la citada pensión</w:t>
      </w:r>
      <w:r w:rsidR="004823DA" w:rsidRPr="0067199D">
        <w:rPr>
          <w:rFonts w:ascii="Arial Narrow" w:hAnsi="Arial Narrow"/>
          <w:sz w:val="26"/>
          <w:szCs w:val="26"/>
        </w:rPr>
        <w:t xml:space="preserve"> mediante  acto administrativo</w:t>
      </w:r>
      <w:r w:rsidR="00AB656C" w:rsidRPr="0067199D">
        <w:rPr>
          <w:rFonts w:ascii="Arial Narrow" w:hAnsi="Arial Narrow"/>
          <w:sz w:val="26"/>
          <w:szCs w:val="26"/>
        </w:rPr>
        <w:t xml:space="preserve"> y (iv) que en las respuestas que se emitan se dé aplicación a los lineamientos jurisprudenciales y por tanto sean claras y de fondo</w:t>
      </w:r>
      <w:r w:rsidR="001333A7" w:rsidRPr="0067199D">
        <w:rPr>
          <w:rStyle w:val="Refdenotaalpie"/>
          <w:rFonts w:ascii="Arial Narrow" w:hAnsi="Arial Narrow"/>
          <w:spacing w:val="-2"/>
          <w:sz w:val="26"/>
          <w:szCs w:val="26"/>
        </w:rPr>
        <w:footnoteReference w:id="7"/>
      </w:r>
      <w:r w:rsidR="001333A7" w:rsidRPr="0067199D">
        <w:rPr>
          <w:rFonts w:ascii="Arial Narrow" w:hAnsi="Arial Narrow"/>
          <w:bCs/>
          <w:sz w:val="26"/>
          <w:szCs w:val="26"/>
        </w:rPr>
        <w:t xml:space="preserve">. </w:t>
      </w:r>
    </w:p>
    <w:p w:rsidR="001333A7" w:rsidRPr="0067199D" w:rsidRDefault="001333A7" w:rsidP="0067199D">
      <w:pPr>
        <w:pStyle w:val="Sinespaciado"/>
        <w:spacing w:line="276" w:lineRule="auto"/>
        <w:jc w:val="both"/>
        <w:rPr>
          <w:rFonts w:ascii="Arial Narrow" w:hAnsi="Arial Narrow"/>
          <w:sz w:val="26"/>
          <w:szCs w:val="26"/>
          <w:lang w:val="es-CO"/>
        </w:rPr>
      </w:pPr>
    </w:p>
    <w:p w:rsidR="00AB656C" w:rsidRPr="0067199D" w:rsidRDefault="00893731" w:rsidP="0067199D">
      <w:pPr>
        <w:pStyle w:val="Sinespaciado"/>
        <w:spacing w:line="276" w:lineRule="auto"/>
        <w:jc w:val="both"/>
        <w:rPr>
          <w:rFonts w:ascii="Arial Narrow" w:hAnsi="Arial Narrow"/>
          <w:sz w:val="26"/>
          <w:szCs w:val="26"/>
          <w:lang w:val="es-CO"/>
        </w:rPr>
      </w:pPr>
      <w:r w:rsidRPr="0067199D">
        <w:rPr>
          <w:rFonts w:ascii="Arial Narrow" w:hAnsi="Arial Narrow"/>
          <w:b/>
          <w:spacing w:val="-2"/>
          <w:sz w:val="26"/>
          <w:szCs w:val="26"/>
        </w:rPr>
        <w:t>5</w:t>
      </w:r>
      <w:r w:rsidR="0008568C" w:rsidRPr="0067199D">
        <w:rPr>
          <w:rFonts w:ascii="Arial Narrow" w:hAnsi="Arial Narrow"/>
          <w:b/>
          <w:spacing w:val="-2"/>
          <w:sz w:val="26"/>
          <w:szCs w:val="26"/>
        </w:rPr>
        <w:t xml:space="preserve">.2. </w:t>
      </w:r>
      <w:r w:rsidR="00AB656C" w:rsidRPr="0067199D">
        <w:rPr>
          <w:rFonts w:ascii="Arial Narrow" w:hAnsi="Arial Narrow"/>
          <w:spacing w:val="-2"/>
          <w:sz w:val="26"/>
          <w:szCs w:val="26"/>
        </w:rPr>
        <w:t xml:space="preserve">Mediante oficio del 02 de noviembre pasado </w:t>
      </w:r>
      <w:r w:rsidR="00FB5BEC" w:rsidRPr="0067199D">
        <w:rPr>
          <w:rFonts w:ascii="Arial Narrow" w:hAnsi="Arial Narrow"/>
          <w:spacing w:val="-2"/>
          <w:sz w:val="26"/>
          <w:szCs w:val="26"/>
        </w:rPr>
        <w:t>dirigido a</w:t>
      </w:r>
      <w:r w:rsidR="00335BB1" w:rsidRPr="0067199D">
        <w:rPr>
          <w:rFonts w:ascii="Arial Narrow" w:hAnsi="Arial Narrow"/>
          <w:spacing w:val="-2"/>
          <w:sz w:val="26"/>
          <w:szCs w:val="26"/>
        </w:rPr>
        <w:t xml:space="preserve">l apoderado de </w:t>
      </w:r>
      <w:r w:rsidR="00FB5BEC" w:rsidRPr="0067199D">
        <w:rPr>
          <w:rFonts w:ascii="Arial Narrow" w:hAnsi="Arial Narrow"/>
          <w:spacing w:val="-2"/>
          <w:sz w:val="26"/>
          <w:szCs w:val="26"/>
        </w:rPr>
        <w:t xml:space="preserve">la accionante, </w:t>
      </w:r>
      <w:r w:rsidR="00AB656C" w:rsidRPr="0067199D">
        <w:rPr>
          <w:rFonts w:ascii="Arial Narrow" w:hAnsi="Arial Narrow"/>
          <w:spacing w:val="-2"/>
          <w:sz w:val="26"/>
          <w:szCs w:val="26"/>
        </w:rPr>
        <w:t xml:space="preserve">el </w:t>
      </w:r>
      <w:r w:rsidR="00AB656C" w:rsidRPr="0067199D">
        <w:rPr>
          <w:rFonts w:ascii="Arial Narrow" w:hAnsi="Arial Narrow"/>
          <w:sz w:val="26"/>
          <w:szCs w:val="26"/>
          <w:lang w:val="es-CO"/>
        </w:rPr>
        <w:t>Jefe del Grupo de Pensiones de la Policía Nacional informó</w:t>
      </w:r>
      <w:r w:rsidR="008D56A0" w:rsidRPr="0067199D">
        <w:rPr>
          <w:rFonts w:ascii="Arial Narrow" w:hAnsi="Arial Narrow"/>
          <w:sz w:val="26"/>
          <w:szCs w:val="26"/>
          <w:lang w:val="es-CO"/>
        </w:rPr>
        <w:t xml:space="preserve">, </w:t>
      </w:r>
      <w:r w:rsidR="00AB656C" w:rsidRPr="0067199D">
        <w:rPr>
          <w:rFonts w:ascii="Arial Narrow" w:hAnsi="Arial Narrow"/>
          <w:sz w:val="26"/>
          <w:szCs w:val="26"/>
          <w:lang w:val="es-CO"/>
        </w:rPr>
        <w:t>frente a la pretensi</w:t>
      </w:r>
      <w:r w:rsidR="008D56A0" w:rsidRPr="0067199D">
        <w:rPr>
          <w:rFonts w:ascii="Arial Narrow" w:hAnsi="Arial Narrow"/>
          <w:sz w:val="26"/>
          <w:szCs w:val="26"/>
          <w:lang w:val="es-CO"/>
        </w:rPr>
        <w:t>ó</w:t>
      </w:r>
      <w:r w:rsidR="00AB656C" w:rsidRPr="0067199D">
        <w:rPr>
          <w:rFonts w:ascii="Arial Narrow" w:hAnsi="Arial Narrow"/>
          <w:sz w:val="26"/>
          <w:szCs w:val="26"/>
          <w:lang w:val="es-CO"/>
        </w:rPr>
        <w:t xml:space="preserve">n </w:t>
      </w:r>
      <w:r w:rsidR="008D56A0" w:rsidRPr="0067199D">
        <w:rPr>
          <w:rFonts w:ascii="Arial Narrow" w:hAnsi="Arial Narrow"/>
          <w:sz w:val="26"/>
          <w:szCs w:val="26"/>
          <w:lang w:val="es-CO"/>
        </w:rPr>
        <w:t xml:space="preserve">de reliquidación y pago de retroactivo, </w:t>
      </w:r>
      <w:r w:rsidR="004B065A" w:rsidRPr="0067199D">
        <w:rPr>
          <w:rFonts w:ascii="Arial Narrow" w:hAnsi="Arial Narrow"/>
          <w:sz w:val="26"/>
          <w:szCs w:val="26"/>
          <w:lang w:val="es-CO"/>
        </w:rPr>
        <w:t xml:space="preserve">que analizado el caso, la fecha de ocurrencia de los hechos y las normas aplicables, </w:t>
      </w:r>
      <w:r w:rsidR="00990B26" w:rsidRPr="0067199D">
        <w:rPr>
          <w:rFonts w:ascii="Arial Narrow" w:hAnsi="Arial Narrow"/>
          <w:sz w:val="26"/>
          <w:szCs w:val="26"/>
          <w:lang w:val="es-CO"/>
        </w:rPr>
        <w:t>la concesión pensional se produjo en el marco legal correspondiente</w:t>
      </w:r>
      <w:r w:rsidR="00845EAE" w:rsidRPr="0067199D">
        <w:rPr>
          <w:rFonts w:ascii="Arial Narrow" w:hAnsi="Arial Narrow"/>
          <w:sz w:val="26"/>
          <w:szCs w:val="26"/>
          <w:lang w:val="es-CO"/>
        </w:rPr>
        <w:t>;</w:t>
      </w:r>
      <w:r w:rsidR="00C5389C" w:rsidRPr="0067199D">
        <w:rPr>
          <w:rFonts w:ascii="Arial Narrow" w:hAnsi="Arial Narrow"/>
          <w:sz w:val="26"/>
          <w:szCs w:val="26"/>
          <w:lang w:val="es-CO"/>
        </w:rPr>
        <w:t xml:space="preserve"> con todo, </w:t>
      </w:r>
      <w:r w:rsidR="00845EAE" w:rsidRPr="0067199D">
        <w:rPr>
          <w:rFonts w:ascii="Arial Narrow" w:hAnsi="Arial Narrow"/>
          <w:sz w:val="26"/>
          <w:szCs w:val="26"/>
          <w:lang w:val="es-CO"/>
        </w:rPr>
        <w:t>el caso debe ser sometido a un proceso de revisión y estudio que consta de las etapas de p</w:t>
      </w:r>
      <w:r w:rsidR="00AB656C" w:rsidRPr="0067199D">
        <w:rPr>
          <w:rFonts w:ascii="Arial Narrow" w:hAnsi="Arial Narrow"/>
          <w:sz w:val="26"/>
          <w:szCs w:val="26"/>
          <w:lang w:val="es-CO"/>
        </w:rPr>
        <w:t>ro</w:t>
      </w:r>
      <w:r w:rsidR="00845EAE" w:rsidRPr="0067199D">
        <w:rPr>
          <w:rFonts w:ascii="Arial Narrow" w:hAnsi="Arial Narrow"/>
          <w:sz w:val="26"/>
          <w:szCs w:val="26"/>
          <w:lang w:val="es-CO"/>
        </w:rPr>
        <w:t>yección del acto administrativo, revisión jurídica y firma del asesor j</w:t>
      </w:r>
      <w:r w:rsidR="00AB656C" w:rsidRPr="0067199D">
        <w:rPr>
          <w:rFonts w:ascii="Arial Narrow" w:hAnsi="Arial Narrow"/>
          <w:sz w:val="26"/>
          <w:szCs w:val="26"/>
          <w:lang w:val="es-CO"/>
        </w:rPr>
        <w:t>urídico</w:t>
      </w:r>
      <w:r w:rsidR="00845EAE" w:rsidRPr="0067199D">
        <w:rPr>
          <w:rFonts w:ascii="Arial Narrow" w:hAnsi="Arial Narrow"/>
          <w:sz w:val="26"/>
          <w:szCs w:val="26"/>
          <w:lang w:val="es-CO"/>
        </w:rPr>
        <w:t>, revisión y firma de los jefes de las áreas competentes</w:t>
      </w:r>
      <w:r w:rsidR="00A625F8" w:rsidRPr="0067199D">
        <w:rPr>
          <w:rFonts w:ascii="Arial Narrow" w:hAnsi="Arial Narrow"/>
          <w:sz w:val="26"/>
          <w:szCs w:val="26"/>
          <w:lang w:val="es-CO"/>
        </w:rPr>
        <w:t xml:space="preserve">, luego de lo cual se le notificará el correspondiente </w:t>
      </w:r>
      <w:r w:rsidR="00845EAE" w:rsidRPr="0067199D">
        <w:rPr>
          <w:rFonts w:ascii="Arial Narrow" w:hAnsi="Arial Narrow"/>
          <w:sz w:val="26"/>
          <w:szCs w:val="26"/>
          <w:lang w:val="es-CO"/>
        </w:rPr>
        <w:t>acto administrativo. De man</w:t>
      </w:r>
      <w:r w:rsidR="00CF0FEF" w:rsidRPr="0067199D">
        <w:rPr>
          <w:rFonts w:ascii="Arial Narrow" w:hAnsi="Arial Narrow"/>
          <w:sz w:val="26"/>
          <w:szCs w:val="26"/>
          <w:lang w:val="es-CO"/>
        </w:rPr>
        <w:t>e</w:t>
      </w:r>
      <w:r w:rsidR="00845EAE" w:rsidRPr="0067199D">
        <w:rPr>
          <w:rFonts w:ascii="Arial Narrow" w:hAnsi="Arial Narrow"/>
          <w:sz w:val="26"/>
          <w:szCs w:val="26"/>
          <w:lang w:val="es-CO"/>
        </w:rPr>
        <w:t xml:space="preserve">ra que el asunto no puede ser atendido en los términos de un </w:t>
      </w:r>
      <w:r w:rsidR="00AB656C" w:rsidRPr="0067199D">
        <w:rPr>
          <w:rFonts w:ascii="Arial Narrow" w:hAnsi="Arial Narrow"/>
          <w:sz w:val="26"/>
          <w:szCs w:val="26"/>
          <w:lang w:val="es-CO"/>
        </w:rPr>
        <w:t>derecho de petición, puesto que</w:t>
      </w:r>
      <w:r w:rsidR="00845EAE" w:rsidRPr="0067199D">
        <w:rPr>
          <w:rFonts w:ascii="Arial Narrow" w:hAnsi="Arial Narrow"/>
          <w:sz w:val="26"/>
          <w:szCs w:val="26"/>
          <w:lang w:val="es-CO"/>
        </w:rPr>
        <w:t xml:space="preserve"> requiere de </w:t>
      </w:r>
      <w:r w:rsidR="00AB656C" w:rsidRPr="0067199D">
        <w:rPr>
          <w:rFonts w:ascii="Arial Narrow" w:hAnsi="Arial Narrow"/>
          <w:sz w:val="26"/>
          <w:szCs w:val="26"/>
          <w:lang w:val="es-CO"/>
        </w:rPr>
        <w:t xml:space="preserve">protocolos y procedimientos que permiten dar solución </w:t>
      </w:r>
      <w:r w:rsidR="00845EAE" w:rsidRPr="0067199D">
        <w:rPr>
          <w:rFonts w:ascii="Arial Narrow" w:hAnsi="Arial Narrow"/>
          <w:sz w:val="26"/>
          <w:szCs w:val="26"/>
          <w:lang w:val="es-CO"/>
        </w:rPr>
        <w:t xml:space="preserve">al asunto </w:t>
      </w:r>
      <w:r w:rsidR="00AB656C" w:rsidRPr="0067199D">
        <w:rPr>
          <w:rFonts w:ascii="Arial Narrow" w:hAnsi="Arial Narrow"/>
          <w:sz w:val="26"/>
          <w:szCs w:val="26"/>
          <w:lang w:val="es-CO"/>
        </w:rPr>
        <w:t xml:space="preserve">mediante un acto administrativo debidamente argumentado </w:t>
      </w:r>
      <w:r w:rsidR="00845EAE" w:rsidRPr="0067199D">
        <w:rPr>
          <w:rFonts w:ascii="Arial Narrow" w:hAnsi="Arial Narrow"/>
          <w:sz w:val="26"/>
          <w:szCs w:val="26"/>
          <w:lang w:val="es-CO"/>
        </w:rPr>
        <w:t>y revisado por las autoridades competentes, para así evitar una extralimitación de funciones</w:t>
      </w:r>
      <w:r w:rsidR="00106192" w:rsidRPr="0067199D">
        <w:rPr>
          <w:rFonts w:ascii="Arial Narrow" w:hAnsi="Arial Narrow"/>
          <w:sz w:val="26"/>
          <w:szCs w:val="26"/>
          <w:lang w:val="es-CO"/>
        </w:rPr>
        <w:t>.</w:t>
      </w:r>
    </w:p>
    <w:p w:rsidR="00106192" w:rsidRPr="0067199D" w:rsidRDefault="00106192" w:rsidP="0067199D">
      <w:pPr>
        <w:pStyle w:val="Sinespaciado"/>
        <w:spacing w:line="276" w:lineRule="auto"/>
        <w:jc w:val="both"/>
        <w:rPr>
          <w:rFonts w:ascii="Arial Narrow" w:hAnsi="Arial Narrow"/>
          <w:sz w:val="26"/>
          <w:szCs w:val="26"/>
          <w:lang w:val="es-CO"/>
        </w:rPr>
      </w:pPr>
    </w:p>
    <w:p w:rsidR="0008568C" w:rsidRPr="0067199D" w:rsidRDefault="00106192" w:rsidP="0067199D">
      <w:pPr>
        <w:pStyle w:val="Sinespaciado"/>
        <w:spacing w:line="276" w:lineRule="auto"/>
        <w:jc w:val="both"/>
        <w:rPr>
          <w:rFonts w:ascii="Arial Narrow" w:hAnsi="Arial Narrow"/>
          <w:sz w:val="26"/>
          <w:szCs w:val="26"/>
          <w:lang w:val="es-CO"/>
        </w:rPr>
      </w:pPr>
      <w:r w:rsidRPr="0067199D">
        <w:rPr>
          <w:rFonts w:ascii="Arial Narrow" w:hAnsi="Arial Narrow"/>
          <w:sz w:val="26"/>
          <w:szCs w:val="26"/>
          <w:lang w:val="es-CO"/>
        </w:rPr>
        <w:t xml:space="preserve">En relación con el </w:t>
      </w:r>
      <w:r w:rsidR="00CB4FB8" w:rsidRPr="0067199D">
        <w:rPr>
          <w:rFonts w:ascii="Arial Narrow" w:hAnsi="Arial Narrow"/>
          <w:sz w:val="26"/>
          <w:szCs w:val="26"/>
          <w:lang w:val="es-CO"/>
        </w:rPr>
        <w:t xml:space="preserve">acrecimiento de la mesada pensional, </w:t>
      </w:r>
      <w:r w:rsidRPr="0067199D">
        <w:rPr>
          <w:rFonts w:ascii="Arial Narrow" w:hAnsi="Arial Narrow"/>
          <w:sz w:val="26"/>
          <w:szCs w:val="26"/>
          <w:lang w:val="es-CO"/>
        </w:rPr>
        <w:t>se indicó que</w:t>
      </w:r>
      <w:r w:rsidR="000E18C8" w:rsidRPr="0067199D">
        <w:rPr>
          <w:rFonts w:ascii="Arial Narrow" w:hAnsi="Arial Narrow"/>
          <w:sz w:val="26"/>
          <w:szCs w:val="26"/>
          <w:lang w:val="es-CO"/>
        </w:rPr>
        <w:t xml:space="preserve"> “</w:t>
      </w:r>
      <w:r w:rsidR="000E18C8" w:rsidRPr="004356C2">
        <w:rPr>
          <w:rFonts w:ascii="Arial Narrow" w:hAnsi="Arial Narrow"/>
          <w:sz w:val="24"/>
          <w:szCs w:val="26"/>
          <w:lang w:val="es-CO"/>
        </w:rPr>
        <w:t>está dependencia no puede acceder de manera favorable a su pretensión</w:t>
      </w:r>
      <w:r w:rsidR="000E18C8" w:rsidRPr="0067199D">
        <w:rPr>
          <w:rFonts w:ascii="Arial Narrow" w:hAnsi="Arial Narrow"/>
          <w:sz w:val="26"/>
          <w:szCs w:val="26"/>
          <w:lang w:val="es-CO"/>
        </w:rPr>
        <w:t>” porque</w:t>
      </w:r>
      <w:r w:rsidRPr="0067199D">
        <w:rPr>
          <w:rFonts w:ascii="Arial Narrow" w:hAnsi="Arial Narrow"/>
          <w:sz w:val="26"/>
          <w:szCs w:val="26"/>
          <w:lang w:val="es-CO"/>
        </w:rPr>
        <w:t xml:space="preserve"> la beneficiaria Danna Valentina Osorio Ortiz </w:t>
      </w:r>
      <w:r w:rsidR="00303BD6" w:rsidRPr="0067199D">
        <w:rPr>
          <w:rFonts w:ascii="Arial Narrow" w:hAnsi="Arial Narrow"/>
          <w:sz w:val="26"/>
          <w:szCs w:val="26"/>
          <w:lang w:val="es-CO"/>
        </w:rPr>
        <w:t>aún acredita requisitos para continuar recibiendo la mesada pensional</w:t>
      </w:r>
      <w:r w:rsidR="008256DC" w:rsidRPr="0067199D">
        <w:rPr>
          <w:rFonts w:ascii="Arial Narrow" w:hAnsi="Arial Narrow"/>
          <w:sz w:val="26"/>
          <w:szCs w:val="26"/>
          <w:lang w:val="es-CO"/>
        </w:rPr>
        <w:t xml:space="preserve"> (estudiante mayor de edad)</w:t>
      </w:r>
      <w:r w:rsidR="00303BD6" w:rsidRPr="0067199D">
        <w:rPr>
          <w:rFonts w:ascii="Arial Narrow" w:hAnsi="Arial Narrow"/>
          <w:sz w:val="26"/>
          <w:szCs w:val="26"/>
          <w:lang w:val="es-CO"/>
        </w:rPr>
        <w:t>. Sin embargo,</w:t>
      </w:r>
      <w:r w:rsidR="00AB656C" w:rsidRPr="0067199D">
        <w:rPr>
          <w:rFonts w:ascii="Arial Narrow" w:hAnsi="Arial Narrow"/>
          <w:sz w:val="26"/>
          <w:szCs w:val="26"/>
          <w:lang w:val="es-CO"/>
        </w:rPr>
        <w:t xml:space="preserve"> en el evento</w:t>
      </w:r>
      <w:r w:rsidR="00303BD6" w:rsidRPr="0067199D">
        <w:rPr>
          <w:rFonts w:ascii="Arial Narrow" w:hAnsi="Arial Narrow"/>
          <w:sz w:val="26"/>
          <w:szCs w:val="26"/>
          <w:lang w:val="es-CO"/>
        </w:rPr>
        <w:t xml:space="preserve"> en que tales presupuestos desaparezcan, ella </w:t>
      </w:r>
      <w:r w:rsidR="00AB656C" w:rsidRPr="0067199D">
        <w:rPr>
          <w:rFonts w:ascii="Arial Narrow" w:hAnsi="Arial Narrow"/>
          <w:sz w:val="26"/>
          <w:szCs w:val="26"/>
          <w:lang w:val="es-CO"/>
        </w:rPr>
        <w:t>deberá informar</w:t>
      </w:r>
      <w:r w:rsidR="00303BD6" w:rsidRPr="0067199D">
        <w:rPr>
          <w:rFonts w:ascii="Arial Narrow" w:hAnsi="Arial Narrow"/>
          <w:sz w:val="26"/>
          <w:szCs w:val="26"/>
          <w:lang w:val="es-CO"/>
        </w:rPr>
        <w:t xml:space="preserve"> su voluntad de acrecer la pensión de los demás</w:t>
      </w:r>
      <w:r w:rsidR="00AB656C" w:rsidRPr="0067199D">
        <w:rPr>
          <w:rFonts w:ascii="Arial Narrow" w:hAnsi="Arial Narrow"/>
          <w:sz w:val="26"/>
          <w:szCs w:val="26"/>
          <w:lang w:val="es-CO"/>
        </w:rPr>
        <w:t xml:space="preserve"> beneficiarios</w:t>
      </w:r>
      <w:r w:rsidR="00303BD6" w:rsidRPr="0067199D">
        <w:rPr>
          <w:rFonts w:ascii="Arial Narrow" w:hAnsi="Arial Narrow"/>
          <w:sz w:val="26"/>
          <w:szCs w:val="26"/>
          <w:lang w:val="es-CO"/>
        </w:rPr>
        <w:t xml:space="preserve"> y de ser procedente, se accederá a ello</w:t>
      </w:r>
      <w:r w:rsidR="0008568C" w:rsidRPr="0067199D">
        <w:rPr>
          <w:rStyle w:val="Refdenotaalpie"/>
          <w:rFonts w:ascii="Arial Narrow" w:hAnsi="Arial Narrow"/>
          <w:spacing w:val="-2"/>
          <w:sz w:val="26"/>
          <w:szCs w:val="26"/>
        </w:rPr>
        <w:footnoteReference w:id="8"/>
      </w:r>
      <w:r w:rsidR="00303BD6" w:rsidRPr="0067199D">
        <w:rPr>
          <w:rFonts w:ascii="Arial Narrow" w:hAnsi="Arial Narrow"/>
          <w:sz w:val="26"/>
          <w:szCs w:val="26"/>
          <w:lang w:val="es-CO"/>
        </w:rPr>
        <w:t>.</w:t>
      </w:r>
    </w:p>
    <w:p w:rsidR="00303BD6" w:rsidRPr="0067199D" w:rsidRDefault="00303BD6" w:rsidP="0067199D">
      <w:pPr>
        <w:pStyle w:val="Sinespaciado"/>
        <w:spacing w:line="276" w:lineRule="auto"/>
        <w:jc w:val="both"/>
        <w:rPr>
          <w:rFonts w:ascii="Arial Narrow" w:hAnsi="Arial Narrow"/>
          <w:sz w:val="26"/>
          <w:szCs w:val="26"/>
          <w:lang w:val="es-CO"/>
        </w:rPr>
      </w:pPr>
    </w:p>
    <w:p w:rsidR="00303BD6" w:rsidRPr="0067199D" w:rsidRDefault="00B525F1" w:rsidP="0067199D">
      <w:pPr>
        <w:pStyle w:val="Sinespaciado"/>
        <w:spacing w:line="276" w:lineRule="auto"/>
        <w:jc w:val="both"/>
        <w:rPr>
          <w:rFonts w:ascii="Arial Narrow" w:hAnsi="Arial Narrow"/>
          <w:sz w:val="26"/>
          <w:szCs w:val="26"/>
          <w:lang w:val="es-CO"/>
        </w:rPr>
      </w:pPr>
      <w:r w:rsidRPr="0067199D">
        <w:rPr>
          <w:rFonts w:ascii="Arial Narrow" w:hAnsi="Arial Narrow"/>
          <w:sz w:val="26"/>
          <w:szCs w:val="26"/>
          <w:lang w:val="es-CO"/>
        </w:rPr>
        <w:t>Aunque se dijo haber remitido la comun</w:t>
      </w:r>
      <w:r w:rsidR="00A84D79" w:rsidRPr="0067199D">
        <w:rPr>
          <w:rFonts w:ascii="Arial Narrow" w:hAnsi="Arial Narrow"/>
          <w:sz w:val="26"/>
          <w:szCs w:val="26"/>
          <w:lang w:val="es-CO"/>
        </w:rPr>
        <w:t>i</w:t>
      </w:r>
      <w:r w:rsidRPr="0067199D">
        <w:rPr>
          <w:rFonts w:ascii="Arial Narrow" w:hAnsi="Arial Narrow"/>
          <w:sz w:val="26"/>
          <w:szCs w:val="26"/>
          <w:lang w:val="es-CO"/>
        </w:rPr>
        <w:t>cación a la dirección de correo electrónico autorizada y</w:t>
      </w:r>
      <w:r w:rsidR="00837B61" w:rsidRPr="0067199D">
        <w:rPr>
          <w:rFonts w:ascii="Arial Narrow" w:hAnsi="Arial Narrow"/>
          <w:sz w:val="26"/>
          <w:szCs w:val="26"/>
          <w:lang w:val="es-CO"/>
        </w:rPr>
        <w:t xml:space="preserve"> </w:t>
      </w:r>
      <w:r w:rsidRPr="0067199D">
        <w:rPr>
          <w:rFonts w:ascii="Arial Narrow" w:hAnsi="Arial Narrow"/>
          <w:sz w:val="26"/>
          <w:szCs w:val="26"/>
          <w:lang w:val="es-CO"/>
        </w:rPr>
        <w:t>que</w:t>
      </w:r>
      <w:r w:rsidR="00837B61" w:rsidRPr="0067199D">
        <w:rPr>
          <w:rFonts w:ascii="Arial Narrow" w:hAnsi="Arial Narrow"/>
          <w:sz w:val="26"/>
          <w:szCs w:val="26"/>
          <w:lang w:val="es-CO"/>
        </w:rPr>
        <w:t xml:space="preserve"> </w:t>
      </w:r>
      <w:r w:rsidRPr="0067199D">
        <w:rPr>
          <w:rFonts w:ascii="Arial Narrow" w:hAnsi="Arial Narrow"/>
          <w:sz w:val="26"/>
          <w:szCs w:val="26"/>
          <w:lang w:val="es-CO"/>
        </w:rPr>
        <w:t>corresponde</w:t>
      </w:r>
      <w:r w:rsidR="00837B61" w:rsidRPr="0067199D">
        <w:rPr>
          <w:rFonts w:ascii="Arial Narrow" w:hAnsi="Arial Narrow"/>
          <w:sz w:val="26"/>
          <w:szCs w:val="26"/>
          <w:lang w:val="es-CO"/>
        </w:rPr>
        <w:t xml:space="preserve"> a </w:t>
      </w:r>
      <w:r w:rsidRPr="0067199D">
        <w:rPr>
          <w:rFonts w:ascii="Arial Narrow" w:hAnsi="Arial Narrow"/>
          <w:sz w:val="26"/>
          <w:szCs w:val="26"/>
          <w:lang w:val="es-CO"/>
        </w:rPr>
        <w:t>alfonso-269@hotmailcom</w:t>
      </w:r>
      <w:r w:rsidR="00837B61" w:rsidRPr="0067199D">
        <w:rPr>
          <w:rFonts w:ascii="Arial Narrow" w:hAnsi="Arial Narrow"/>
          <w:sz w:val="26"/>
          <w:szCs w:val="26"/>
          <w:lang w:val="es-CO"/>
        </w:rPr>
        <w:t xml:space="preserve">, lo cierto es que la </w:t>
      </w:r>
      <w:r w:rsidR="00303BD6" w:rsidRPr="0067199D">
        <w:rPr>
          <w:rFonts w:ascii="Arial Narrow" w:hAnsi="Arial Narrow"/>
          <w:sz w:val="26"/>
          <w:szCs w:val="26"/>
          <w:lang w:val="es-CO"/>
        </w:rPr>
        <w:t xml:space="preserve">constancia de </w:t>
      </w:r>
      <w:r w:rsidR="00837B61" w:rsidRPr="0067199D">
        <w:rPr>
          <w:rFonts w:ascii="Arial Narrow" w:hAnsi="Arial Narrow"/>
          <w:sz w:val="26"/>
          <w:szCs w:val="26"/>
          <w:lang w:val="es-CO"/>
        </w:rPr>
        <w:t>envío aportada resulta ilegible</w:t>
      </w:r>
      <w:r w:rsidR="00A84D79" w:rsidRPr="0067199D">
        <w:rPr>
          <w:rStyle w:val="Refdenotaalpie"/>
          <w:rFonts w:ascii="Arial Narrow" w:hAnsi="Arial Narrow"/>
          <w:spacing w:val="-2"/>
          <w:sz w:val="26"/>
          <w:szCs w:val="26"/>
        </w:rPr>
        <w:footnoteReference w:id="9"/>
      </w:r>
      <w:r w:rsidR="00A84D79" w:rsidRPr="0067199D">
        <w:rPr>
          <w:rFonts w:ascii="Arial Narrow" w:hAnsi="Arial Narrow"/>
          <w:sz w:val="26"/>
          <w:szCs w:val="26"/>
          <w:lang w:val="es-CO"/>
        </w:rPr>
        <w:t>, por lo que no puede tenerse por acreditado el hecho.</w:t>
      </w:r>
      <w:r w:rsidR="009B4110" w:rsidRPr="0067199D">
        <w:rPr>
          <w:rFonts w:ascii="Arial Narrow" w:hAnsi="Arial Narrow"/>
          <w:sz w:val="26"/>
          <w:szCs w:val="26"/>
          <w:lang w:val="es-CO"/>
        </w:rPr>
        <w:t xml:space="preserve">  </w:t>
      </w:r>
    </w:p>
    <w:p w:rsidR="0008568C" w:rsidRPr="0067199D" w:rsidRDefault="0008568C" w:rsidP="0067199D">
      <w:pPr>
        <w:pStyle w:val="Sinespaciado"/>
        <w:spacing w:line="276" w:lineRule="auto"/>
        <w:jc w:val="both"/>
        <w:rPr>
          <w:rFonts w:ascii="Arial Narrow" w:hAnsi="Arial Narrow"/>
          <w:sz w:val="26"/>
          <w:szCs w:val="26"/>
          <w:lang w:val="es-CO"/>
        </w:rPr>
      </w:pPr>
    </w:p>
    <w:p w:rsidR="00B5204F" w:rsidRPr="0067199D" w:rsidRDefault="00A84D79" w:rsidP="0067199D">
      <w:pPr>
        <w:pStyle w:val="Default"/>
        <w:spacing w:line="276" w:lineRule="auto"/>
        <w:jc w:val="both"/>
        <w:rPr>
          <w:rFonts w:ascii="Arial Narrow" w:hAnsi="Arial Narrow"/>
          <w:spacing w:val="-2"/>
          <w:sz w:val="26"/>
          <w:szCs w:val="26"/>
        </w:rPr>
      </w:pPr>
      <w:r w:rsidRPr="0067199D">
        <w:rPr>
          <w:rFonts w:ascii="Arial Narrow" w:hAnsi="Arial Narrow"/>
          <w:b/>
          <w:spacing w:val="-2"/>
          <w:sz w:val="26"/>
          <w:szCs w:val="26"/>
        </w:rPr>
        <w:t>5.3</w:t>
      </w:r>
      <w:r w:rsidR="00AB0191" w:rsidRPr="0067199D">
        <w:rPr>
          <w:rFonts w:ascii="Arial Narrow" w:hAnsi="Arial Narrow"/>
          <w:b/>
          <w:spacing w:val="-2"/>
          <w:sz w:val="26"/>
          <w:szCs w:val="26"/>
        </w:rPr>
        <w:t>.</w:t>
      </w:r>
      <w:r w:rsidR="00AB0191" w:rsidRPr="0067199D">
        <w:rPr>
          <w:rFonts w:ascii="Arial Narrow" w:hAnsi="Arial Narrow"/>
          <w:spacing w:val="-2"/>
          <w:sz w:val="26"/>
          <w:szCs w:val="26"/>
        </w:rPr>
        <w:t xml:space="preserve"> </w:t>
      </w:r>
      <w:r w:rsidR="009B4110" w:rsidRPr="0067199D">
        <w:rPr>
          <w:rFonts w:ascii="Arial Narrow" w:hAnsi="Arial Narrow"/>
          <w:spacing w:val="-2"/>
          <w:sz w:val="26"/>
          <w:szCs w:val="26"/>
        </w:rPr>
        <w:t xml:space="preserve">Por oficio del 16 de noviembre último, </w:t>
      </w:r>
      <w:r w:rsidR="00554C50" w:rsidRPr="0067199D">
        <w:rPr>
          <w:rFonts w:ascii="Arial Narrow" w:hAnsi="Arial Narrow"/>
          <w:spacing w:val="-2"/>
          <w:sz w:val="26"/>
          <w:szCs w:val="26"/>
        </w:rPr>
        <w:t>el cual sí cuenta con constancia legible de remisión y recibido</w:t>
      </w:r>
      <w:r w:rsidR="009B4110" w:rsidRPr="0067199D">
        <w:rPr>
          <w:rStyle w:val="Refdenotaalpie"/>
          <w:rFonts w:ascii="Arial Narrow" w:hAnsi="Arial Narrow"/>
          <w:spacing w:val="-2"/>
          <w:sz w:val="26"/>
          <w:szCs w:val="26"/>
        </w:rPr>
        <w:footnoteReference w:id="10"/>
      </w:r>
      <w:r w:rsidR="009B4110" w:rsidRPr="0067199D">
        <w:rPr>
          <w:rFonts w:ascii="Arial Narrow" w:hAnsi="Arial Narrow"/>
          <w:spacing w:val="-2"/>
          <w:sz w:val="26"/>
          <w:szCs w:val="26"/>
        </w:rPr>
        <w:t xml:space="preserve">, </w:t>
      </w:r>
      <w:r w:rsidR="00554C50" w:rsidRPr="0067199D">
        <w:rPr>
          <w:rFonts w:ascii="Arial Narrow" w:hAnsi="Arial Narrow"/>
          <w:spacing w:val="-2"/>
          <w:sz w:val="26"/>
          <w:szCs w:val="26"/>
        </w:rPr>
        <w:t>reiteró lo concerniente a la imposibilidad de resolver la solicitud de reliquidación pensional, debido a los trámites internos que debe agotar dicha entidad</w:t>
      </w:r>
      <w:r w:rsidR="00B5204F" w:rsidRPr="0067199D">
        <w:rPr>
          <w:rStyle w:val="Refdenotaalpie"/>
          <w:rFonts w:ascii="Arial Narrow" w:hAnsi="Arial Narrow"/>
          <w:spacing w:val="-2"/>
          <w:sz w:val="26"/>
          <w:szCs w:val="26"/>
        </w:rPr>
        <w:footnoteReference w:id="11"/>
      </w:r>
      <w:r w:rsidR="00B5204F" w:rsidRPr="0067199D">
        <w:rPr>
          <w:rFonts w:ascii="Arial Narrow" w:hAnsi="Arial Narrow"/>
          <w:spacing w:val="-2"/>
          <w:sz w:val="26"/>
          <w:szCs w:val="26"/>
        </w:rPr>
        <w:t xml:space="preserve">. </w:t>
      </w:r>
      <w:r w:rsidR="00B6422D" w:rsidRPr="0067199D">
        <w:rPr>
          <w:rFonts w:ascii="Arial Narrow" w:hAnsi="Arial Narrow"/>
          <w:spacing w:val="-2"/>
          <w:sz w:val="26"/>
          <w:szCs w:val="26"/>
        </w:rPr>
        <w:t>Allí se indicó a la peticionaria que su caso ya se encontraba en estudio del Asesor Jurídico de la Subdirección General de la Policía Nacional.</w:t>
      </w:r>
    </w:p>
    <w:p w:rsidR="00B5204F" w:rsidRPr="0067199D" w:rsidRDefault="00B5204F" w:rsidP="0067199D">
      <w:pPr>
        <w:pStyle w:val="Sinespaciado"/>
        <w:spacing w:line="276" w:lineRule="auto"/>
        <w:jc w:val="both"/>
        <w:rPr>
          <w:rFonts w:ascii="Arial Narrow" w:hAnsi="Arial Narrow"/>
          <w:b/>
          <w:sz w:val="26"/>
          <w:szCs w:val="26"/>
          <w:lang w:val="es-CO"/>
        </w:rPr>
      </w:pPr>
    </w:p>
    <w:p w:rsidR="00372AEC" w:rsidRPr="0067199D" w:rsidRDefault="00372AEC" w:rsidP="0067199D">
      <w:pPr>
        <w:pStyle w:val="Sinespaciado"/>
        <w:spacing w:line="276" w:lineRule="auto"/>
        <w:jc w:val="both"/>
        <w:rPr>
          <w:rFonts w:ascii="Arial Narrow" w:hAnsi="Arial Narrow"/>
          <w:sz w:val="26"/>
          <w:szCs w:val="26"/>
        </w:rPr>
      </w:pPr>
      <w:r w:rsidRPr="0067199D">
        <w:rPr>
          <w:rFonts w:ascii="Arial Narrow" w:hAnsi="Arial Narrow"/>
          <w:b/>
          <w:bCs/>
          <w:sz w:val="26"/>
          <w:szCs w:val="26"/>
        </w:rPr>
        <w:lastRenderedPageBreak/>
        <w:t xml:space="preserve">6. </w:t>
      </w:r>
      <w:r w:rsidRPr="0067199D">
        <w:rPr>
          <w:rFonts w:ascii="Arial Narrow" w:hAnsi="Arial Narrow"/>
          <w:sz w:val="26"/>
          <w:szCs w:val="26"/>
        </w:rPr>
        <w:t>La Corte Constitucional se ha encargado de delimitar los lapsos con que cuentan las autoridades encargadas de administrar los fondos de pensiones, para resolver peticiones de su cargo. En ese sentido se ha señalado, por ejemplo</w:t>
      </w:r>
      <w:r w:rsidRPr="0067199D">
        <w:rPr>
          <w:rStyle w:val="Refdenotaalpie"/>
          <w:rFonts w:ascii="Arial Narrow" w:hAnsi="Arial Narrow"/>
          <w:i/>
          <w:sz w:val="26"/>
          <w:szCs w:val="26"/>
          <w:lang w:val="es-CO"/>
        </w:rPr>
        <w:footnoteReference w:id="12"/>
      </w:r>
      <w:r w:rsidRPr="0067199D">
        <w:rPr>
          <w:rFonts w:ascii="Arial Narrow" w:hAnsi="Arial Narrow"/>
          <w:sz w:val="26"/>
          <w:szCs w:val="26"/>
        </w:rPr>
        <w:t xml:space="preserve">:  </w:t>
      </w:r>
    </w:p>
    <w:p w:rsidR="00372AEC" w:rsidRPr="0067199D" w:rsidRDefault="00372AEC" w:rsidP="0067199D">
      <w:pPr>
        <w:pStyle w:val="Sinespaciado"/>
        <w:spacing w:line="276" w:lineRule="auto"/>
        <w:rPr>
          <w:rFonts w:ascii="Arial Narrow" w:hAnsi="Arial Narrow"/>
          <w:b/>
          <w:sz w:val="26"/>
          <w:szCs w:val="26"/>
          <w:lang w:val="es-CO"/>
        </w:rPr>
      </w:pPr>
      <w:r w:rsidRPr="0067199D">
        <w:rPr>
          <w:rFonts w:ascii="Arial Narrow" w:hAnsi="Arial Narrow"/>
          <w:b/>
          <w:sz w:val="26"/>
          <w:szCs w:val="26"/>
          <w:lang w:val="es-CO"/>
        </w:rPr>
        <w:t> </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sz w:val="24"/>
          <w:szCs w:val="26"/>
          <w:lang w:val="es-CO"/>
        </w:rPr>
        <w:t>“</w:t>
      </w:r>
      <w:r w:rsidRPr="004356C2">
        <w:rPr>
          <w:rFonts w:ascii="Arial Narrow" w:hAnsi="Arial Narrow"/>
          <w:i/>
          <w:iCs/>
          <w:sz w:val="24"/>
          <w:szCs w:val="26"/>
          <w:lang w:val="es-CO"/>
        </w:rPr>
        <w:t>(i) </w:t>
      </w:r>
      <w:r w:rsidRPr="004356C2">
        <w:rPr>
          <w:rFonts w:ascii="Arial Narrow" w:hAnsi="Arial Narrow"/>
          <w:bCs/>
          <w:i/>
          <w:iCs/>
          <w:sz w:val="24"/>
          <w:szCs w:val="26"/>
          <w:lang w:val="es-CO"/>
        </w:rPr>
        <w:t>15 días hábiles para todas las solicitudes en materia pensional</w:t>
      </w:r>
      <w:r w:rsidRPr="004356C2">
        <w:rPr>
          <w:rFonts w:ascii="Arial Narrow" w:hAnsi="Arial Narrow"/>
          <w:i/>
          <w:iCs/>
          <w:sz w:val="24"/>
          <w:szCs w:val="26"/>
          <w:lang w:val="es-CO"/>
        </w:rPr>
        <w:t> –incluidas las de reajuste–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w:t>
      </w:r>
      <w:r w:rsidRPr="004356C2">
        <w:rPr>
          <w:rFonts w:ascii="Arial Narrow" w:hAnsi="Arial Narrow"/>
          <w:bCs/>
          <w:i/>
          <w:iCs/>
          <w:sz w:val="24"/>
          <w:szCs w:val="26"/>
          <w:lang w:val="es-CO"/>
        </w:rPr>
        <w:t>c) que se haya interpuesto un recurso contra la decisión dentro del trámite administrativo.</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iCs/>
          <w:sz w:val="24"/>
          <w:szCs w:val="26"/>
          <w:lang w:val="es-CO"/>
        </w:rPr>
        <w:t> </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iCs/>
          <w:sz w:val="24"/>
          <w:szCs w:val="26"/>
          <w:lang w:val="es-CO"/>
        </w:rPr>
        <w:t>(ii) 4 meses calendario para dar respuesta de fondo a las solicitudes en materia pensional, contados a partir de la presentación de la petición, con fundamento en la aplicación analógica del artículo 19 del Decreto 656 de 1994 a los casos de peticiones elevadas a Cajanal;</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iCs/>
          <w:sz w:val="24"/>
          <w:szCs w:val="26"/>
          <w:lang w:val="es-CO"/>
        </w:rPr>
        <w:t> </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iCs/>
          <w:sz w:val="24"/>
          <w:szCs w:val="26"/>
          <w:lang w:val="es-CO"/>
        </w:rPr>
        <w:t>(iii) 6 meses para adoptar todas las medidas necesarias tendientes al reconocimiento y pago efectivo de las mesadas pensionales, ello a partir de la vigencia de la Ley 700 de 2001.</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iCs/>
          <w:sz w:val="24"/>
          <w:szCs w:val="26"/>
          <w:lang w:val="es-CO"/>
        </w:rPr>
        <w:t> </w:t>
      </w: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bCs/>
          <w:i/>
          <w:iCs/>
          <w:sz w:val="24"/>
          <w:szCs w:val="26"/>
          <w:lang w:val="es-CO"/>
        </w:rPr>
        <w:t>Cualquier desconocimiento injustificado de dichos plazos legales, en cualquiera de las hipótesis señaladas, acarrea la vulneración del derecho fundamental de petición</w:t>
      </w:r>
      <w:r w:rsidRPr="004356C2">
        <w:rPr>
          <w:rFonts w:ascii="Arial Narrow" w:hAnsi="Arial Narrow"/>
          <w:i/>
          <w:iCs/>
          <w:sz w:val="24"/>
          <w:szCs w:val="26"/>
          <w:lang w:val="es-CO"/>
        </w:rPr>
        <w:t xml:space="preserve">. Además, </w:t>
      </w:r>
      <w:r w:rsidR="00462108" w:rsidRPr="004356C2">
        <w:rPr>
          <w:rFonts w:ascii="Arial Narrow" w:hAnsi="Arial Narrow"/>
          <w:i/>
          <w:iCs/>
          <w:sz w:val="24"/>
          <w:szCs w:val="26"/>
          <w:lang w:val="es-CO"/>
        </w:rPr>
        <w:t>el incumplimiento de los plazos de 4 y 6 meses respectivamente amenaza</w:t>
      </w:r>
      <w:r w:rsidRPr="004356C2">
        <w:rPr>
          <w:rFonts w:ascii="Arial Narrow" w:hAnsi="Arial Narrow"/>
          <w:i/>
          <w:iCs/>
          <w:sz w:val="24"/>
          <w:szCs w:val="26"/>
          <w:lang w:val="es-CO"/>
        </w:rPr>
        <w:t xml:space="preserve"> la vulneración del derecho a la seguridad social. Todos los mencionados plazos se aplican en materia de reajuste especial de pensiones como los pedidos en el presente proceso”.</w:t>
      </w:r>
      <w:r w:rsidRPr="004356C2">
        <w:rPr>
          <w:rFonts w:ascii="Arial Narrow" w:hAnsi="Arial Narrow"/>
          <w:i/>
          <w:sz w:val="24"/>
          <w:szCs w:val="26"/>
          <w:lang w:val="es-CO"/>
        </w:rPr>
        <w:t> </w:t>
      </w:r>
    </w:p>
    <w:p w:rsidR="00FD542D" w:rsidRPr="004356C2" w:rsidRDefault="00FD542D" w:rsidP="004356C2">
      <w:pPr>
        <w:pStyle w:val="Sinespaciado"/>
        <w:ind w:left="426" w:right="420"/>
        <w:jc w:val="both"/>
        <w:rPr>
          <w:rFonts w:ascii="Arial Narrow" w:hAnsi="Arial Narrow"/>
          <w:i/>
          <w:sz w:val="24"/>
          <w:szCs w:val="26"/>
          <w:lang w:val="es-CO"/>
        </w:rPr>
      </w:pPr>
    </w:p>
    <w:p w:rsidR="00FD542D"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sz w:val="24"/>
          <w:szCs w:val="26"/>
          <w:lang w:val="es-CO"/>
        </w:rPr>
        <w:t>…</w:t>
      </w:r>
    </w:p>
    <w:p w:rsidR="00FD542D" w:rsidRPr="004356C2" w:rsidRDefault="00FD542D" w:rsidP="004356C2">
      <w:pPr>
        <w:pStyle w:val="Sinespaciado"/>
        <w:ind w:left="426" w:right="420"/>
        <w:jc w:val="both"/>
        <w:rPr>
          <w:rFonts w:ascii="Arial Narrow" w:hAnsi="Arial Narrow"/>
          <w:i/>
          <w:sz w:val="24"/>
          <w:szCs w:val="26"/>
          <w:lang w:val="es-CO"/>
        </w:rPr>
      </w:pPr>
    </w:p>
    <w:p w:rsidR="00372AEC" w:rsidRPr="004356C2" w:rsidRDefault="00FD542D" w:rsidP="004356C2">
      <w:pPr>
        <w:pStyle w:val="Sinespaciado"/>
        <w:ind w:left="426" w:right="420"/>
        <w:jc w:val="both"/>
        <w:rPr>
          <w:rFonts w:ascii="Arial Narrow" w:hAnsi="Arial Narrow"/>
          <w:i/>
          <w:sz w:val="24"/>
          <w:szCs w:val="26"/>
          <w:lang w:val="es-CO"/>
        </w:rPr>
      </w:pPr>
      <w:r w:rsidRPr="004356C2">
        <w:rPr>
          <w:rFonts w:ascii="Arial Narrow" w:hAnsi="Arial Narrow"/>
          <w:i/>
          <w:sz w:val="24"/>
          <w:szCs w:val="26"/>
          <w:lang w:val="es-CO"/>
        </w:rPr>
        <w:t>25. En virtud de la jurisprudencia expuesta en precedencia, las autoridades ante las que se interponga una solicitud de carácter pensional – reconocimiento, reajuste, reliquidación o recurso contra cualquiera de las decisiones de índole pensional tomadas dentro del trámite administrativo –, en principio, deben resolver la misma dentro de los quince días hábiles siguientes a su interposición. Salvo que se trate de una petición elevada ante la extinta Cajanal, ahora la UGPP, en cuyo caso el término para resolver es de 4 meses o que se refiera al trámite efectivo para el reconocimiento y pago de una mesada pensional, caso en el cual, la administradora de pensiones cuenta con 6 meses a partir del momento en que se radique la solicitud para realizar las diligencias necesarias tendientes al pago de la mesada.</w:t>
      </w:r>
      <w:r w:rsidR="00372AEC" w:rsidRPr="004356C2">
        <w:rPr>
          <w:rFonts w:ascii="Arial Narrow" w:hAnsi="Arial Narrow"/>
          <w:i/>
          <w:sz w:val="24"/>
          <w:szCs w:val="26"/>
          <w:lang w:val="es-CO"/>
        </w:rPr>
        <w:t>”</w:t>
      </w:r>
    </w:p>
    <w:p w:rsidR="00372AEC" w:rsidRPr="0067199D" w:rsidRDefault="00372AEC" w:rsidP="0067199D">
      <w:pPr>
        <w:pStyle w:val="Sinespaciado"/>
        <w:spacing w:line="276" w:lineRule="auto"/>
        <w:jc w:val="both"/>
        <w:rPr>
          <w:rFonts w:ascii="Arial Narrow" w:hAnsi="Arial Narrow"/>
          <w:b/>
          <w:spacing w:val="-2"/>
          <w:sz w:val="26"/>
          <w:szCs w:val="26"/>
        </w:rPr>
      </w:pPr>
    </w:p>
    <w:p w:rsidR="00DE05BB" w:rsidRPr="0067199D" w:rsidRDefault="00727C64" w:rsidP="0067199D">
      <w:pPr>
        <w:spacing w:line="276" w:lineRule="auto"/>
        <w:ind w:right="51"/>
        <w:jc w:val="both"/>
        <w:rPr>
          <w:rFonts w:ascii="Arial Narrow" w:hAnsi="Arial Narrow"/>
          <w:sz w:val="26"/>
          <w:szCs w:val="26"/>
        </w:rPr>
      </w:pPr>
      <w:r w:rsidRPr="0067199D">
        <w:rPr>
          <w:rFonts w:ascii="Arial Narrow" w:hAnsi="Arial Narrow"/>
          <w:b/>
          <w:sz w:val="26"/>
          <w:szCs w:val="26"/>
        </w:rPr>
        <w:t>7</w:t>
      </w:r>
      <w:r w:rsidR="00EF7407" w:rsidRPr="0067199D">
        <w:rPr>
          <w:rFonts w:ascii="Arial Narrow" w:hAnsi="Arial Narrow"/>
          <w:b/>
          <w:sz w:val="26"/>
          <w:szCs w:val="26"/>
        </w:rPr>
        <w:t>.</w:t>
      </w:r>
      <w:r w:rsidR="00EF7407" w:rsidRPr="0067199D">
        <w:rPr>
          <w:rFonts w:ascii="Arial Narrow" w:hAnsi="Arial Narrow"/>
          <w:sz w:val="26"/>
          <w:szCs w:val="26"/>
        </w:rPr>
        <w:t xml:space="preserve">  </w:t>
      </w:r>
      <w:r w:rsidR="005A0808" w:rsidRPr="0067199D">
        <w:rPr>
          <w:rFonts w:ascii="Arial Narrow" w:hAnsi="Arial Narrow"/>
          <w:sz w:val="26"/>
          <w:szCs w:val="26"/>
        </w:rPr>
        <w:t>Lo anterior aplicado al caso con</w:t>
      </w:r>
      <w:r w:rsidR="00DE05BB" w:rsidRPr="0067199D">
        <w:rPr>
          <w:rFonts w:ascii="Arial Narrow" w:hAnsi="Arial Narrow"/>
          <w:sz w:val="26"/>
          <w:szCs w:val="26"/>
        </w:rPr>
        <w:t>creto hace evidente</w:t>
      </w:r>
      <w:r w:rsidR="005A0808" w:rsidRPr="0067199D">
        <w:rPr>
          <w:rFonts w:ascii="Arial Narrow" w:hAnsi="Arial Narrow"/>
          <w:sz w:val="26"/>
          <w:szCs w:val="26"/>
        </w:rPr>
        <w:t xml:space="preserve"> que </w:t>
      </w:r>
      <w:bookmarkStart w:id="2" w:name="_Hlk94792989"/>
      <w:r w:rsidR="005A0808" w:rsidRPr="0067199D">
        <w:rPr>
          <w:rFonts w:ascii="Arial Narrow" w:hAnsi="Arial Narrow"/>
          <w:sz w:val="26"/>
          <w:szCs w:val="26"/>
        </w:rPr>
        <w:t xml:space="preserve">la </w:t>
      </w:r>
      <w:r w:rsidR="00DE05BB" w:rsidRPr="0067199D">
        <w:rPr>
          <w:rFonts w:ascii="Arial Narrow" w:hAnsi="Arial Narrow"/>
          <w:sz w:val="26"/>
          <w:szCs w:val="26"/>
        </w:rPr>
        <w:t>Policía Nacional</w:t>
      </w:r>
      <w:r w:rsidR="005A0808" w:rsidRPr="0067199D">
        <w:rPr>
          <w:rFonts w:ascii="Arial Narrow" w:hAnsi="Arial Narrow"/>
          <w:sz w:val="26"/>
          <w:szCs w:val="26"/>
        </w:rPr>
        <w:t xml:space="preserve"> contaba con un término de quince </w:t>
      </w:r>
      <w:r w:rsidR="00150FFB" w:rsidRPr="0067199D">
        <w:rPr>
          <w:rFonts w:ascii="Arial Narrow" w:hAnsi="Arial Narrow"/>
          <w:sz w:val="26"/>
          <w:szCs w:val="26"/>
        </w:rPr>
        <w:t xml:space="preserve">(15) </w:t>
      </w:r>
      <w:r w:rsidR="005A0808" w:rsidRPr="0067199D">
        <w:rPr>
          <w:rFonts w:ascii="Arial Narrow" w:hAnsi="Arial Narrow"/>
          <w:sz w:val="26"/>
          <w:szCs w:val="26"/>
        </w:rPr>
        <w:t>días para resolver</w:t>
      </w:r>
      <w:r w:rsidR="00DE05BB" w:rsidRPr="0067199D">
        <w:rPr>
          <w:rFonts w:ascii="Arial Narrow" w:hAnsi="Arial Narrow"/>
          <w:sz w:val="26"/>
          <w:szCs w:val="26"/>
        </w:rPr>
        <w:t xml:space="preserve"> la solicitud de reliquidación y reajuste pensional que presentó la actora</w:t>
      </w:r>
      <w:r w:rsidR="00E325B5" w:rsidRPr="0067199D">
        <w:rPr>
          <w:rFonts w:ascii="Arial Narrow" w:hAnsi="Arial Narrow"/>
          <w:sz w:val="26"/>
          <w:szCs w:val="26"/>
        </w:rPr>
        <w:t xml:space="preserve">, así como la de </w:t>
      </w:r>
      <w:r w:rsidR="00F53A42" w:rsidRPr="0067199D">
        <w:rPr>
          <w:rFonts w:ascii="Arial Narrow" w:hAnsi="Arial Narrow"/>
          <w:sz w:val="26"/>
          <w:szCs w:val="26"/>
        </w:rPr>
        <w:t>acrecimiento</w:t>
      </w:r>
      <w:bookmarkEnd w:id="2"/>
      <w:r w:rsidR="00DE05BB" w:rsidRPr="0067199D">
        <w:rPr>
          <w:rFonts w:ascii="Arial Narrow" w:hAnsi="Arial Narrow"/>
          <w:sz w:val="26"/>
          <w:szCs w:val="26"/>
        </w:rPr>
        <w:t>; valga la aclaración que aquellas reglas jurisprudenciales también deben ser de ineludible cumplimiento para las entidades que tengan a su cargo prestaciones de la fuerza pública, tal como ocurre en este caso (C.C. Sentencia T 650 de 2008).</w:t>
      </w:r>
    </w:p>
    <w:p w:rsidR="00EF7407" w:rsidRPr="0067199D" w:rsidRDefault="00EF7407" w:rsidP="0067199D">
      <w:pPr>
        <w:spacing w:line="276" w:lineRule="auto"/>
        <w:ind w:right="51"/>
        <w:jc w:val="both"/>
        <w:rPr>
          <w:rFonts w:ascii="Arial Narrow" w:hAnsi="Arial Narrow"/>
          <w:sz w:val="26"/>
          <w:szCs w:val="26"/>
        </w:rPr>
      </w:pPr>
    </w:p>
    <w:p w:rsidR="00114DAB" w:rsidRPr="0067199D" w:rsidRDefault="00EF7407" w:rsidP="0067199D">
      <w:pPr>
        <w:spacing w:line="276" w:lineRule="auto"/>
        <w:ind w:right="51"/>
        <w:jc w:val="both"/>
        <w:rPr>
          <w:rFonts w:ascii="Arial Narrow" w:hAnsi="Arial Narrow"/>
          <w:sz w:val="26"/>
          <w:szCs w:val="26"/>
        </w:rPr>
      </w:pPr>
      <w:r w:rsidRPr="0067199D">
        <w:rPr>
          <w:rFonts w:ascii="Arial Narrow" w:hAnsi="Arial Narrow"/>
          <w:sz w:val="26"/>
          <w:szCs w:val="26"/>
        </w:rPr>
        <w:t>No obstante, la demandada se abstuvo de acatar esas máximas temporales, como quiera que ningún medio de prueba arrimó para demostrar que la petición elevada fue atendida dentro de aquel término de quince días</w:t>
      </w:r>
      <w:r w:rsidR="003E1218" w:rsidRPr="0067199D">
        <w:rPr>
          <w:rFonts w:ascii="Arial Narrow" w:hAnsi="Arial Narrow"/>
          <w:sz w:val="26"/>
          <w:szCs w:val="26"/>
        </w:rPr>
        <w:t xml:space="preserve">. Tampoco </w:t>
      </w:r>
      <w:r w:rsidR="00F53A42" w:rsidRPr="0067199D">
        <w:rPr>
          <w:rFonts w:ascii="Arial Narrow" w:hAnsi="Arial Narrow"/>
          <w:sz w:val="26"/>
          <w:szCs w:val="26"/>
        </w:rPr>
        <w:t>demostró</w:t>
      </w:r>
      <w:r w:rsidR="003E1218" w:rsidRPr="0067199D">
        <w:rPr>
          <w:rFonts w:ascii="Arial Narrow" w:hAnsi="Arial Narrow"/>
          <w:sz w:val="26"/>
          <w:szCs w:val="26"/>
        </w:rPr>
        <w:t xml:space="preserve"> haber informado a la peticionaria</w:t>
      </w:r>
      <w:r w:rsidR="00F53A42" w:rsidRPr="0067199D">
        <w:rPr>
          <w:rFonts w:ascii="Arial Narrow" w:hAnsi="Arial Narrow"/>
          <w:sz w:val="26"/>
          <w:szCs w:val="26"/>
        </w:rPr>
        <w:t xml:space="preserve"> en forma oportuna</w:t>
      </w:r>
      <w:r w:rsidR="003E1218" w:rsidRPr="0067199D">
        <w:rPr>
          <w:rFonts w:ascii="Arial Narrow" w:hAnsi="Arial Narrow"/>
          <w:sz w:val="26"/>
          <w:szCs w:val="26"/>
        </w:rPr>
        <w:t xml:space="preserve"> su imposibilidad de resolver en ese </w:t>
      </w:r>
      <w:r w:rsidR="00350BCD" w:rsidRPr="0067199D">
        <w:rPr>
          <w:rFonts w:ascii="Arial Narrow" w:hAnsi="Arial Narrow"/>
          <w:sz w:val="26"/>
          <w:szCs w:val="26"/>
        </w:rPr>
        <w:t>lapso</w:t>
      </w:r>
      <w:r w:rsidR="003E1218" w:rsidRPr="0067199D">
        <w:rPr>
          <w:rFonts w:ascii="Arial Narrow" w:hAnsi="Arial Narrow"/>
          <w:sz w:val="26"/>
          <w:szCs w:val="26"/>
        </w:rPr>
        <w:t>, indicando la oportunidad en la que lo haría</w:t>
      </w:r>
      <w:r w:rsidR="00F53A42" w:rsidRPr="0067199D">
        <w:rPr>
          <w:rFonts w:ascii="Arial Narrow" w:hAnsi="Arial Narrow"/>
          <w:sz w:val="26"/>
          <w:szCs w:val="26"/>
        </w:rPr>
        <w:t>, lo que solo vino a decirle iniciado ya el trámite de la presente tutela.</w:t>
      </w:r>
      <w:r w:rsidR="003E1218" w:rsidRPr="0067199D">
        <w:rPr>
          <w:rFonts w:ascii="Arial Narrow" w:hAnsi="Arial Narrow"/>
          <w:sz w:val="26"/>
          <w:szCs w:val="26"/>
        </w:rPr>
        <w:t xml:space="preserve"> En tales condiciones, q</w:t>
      </w:r>
      <w:r w:rsidR="009F28BE" w:rsidRPr="0067199D">
        <w:rPr>
          <w:rFonts w:ascii="Arial Narrow" w:hAnsi="Arial Narrow"/>
          <w:sz w:val="26"/>
          <w:szCs w:val="26"/>
        </w:rPr>
        <w:t>ueda en evidencia que</w:t>
      </w:r>
      <w:r w:rsidR="00114DAB" w:rsidRPr="0067199D">
        <w:rPr>
          <w:rFonts w:ascii="Arial Narrow" w:hAnsi="Arial Narrow"/>
          <w:sz w:val="26"/>
          <w:szCs w:val="26"/>
        </w:rPr>
        <w:t xml:space="preserve"> lesionó el derecho a realizar peticiones respet</w:t>
      </w:r>
      <w:r w:rsidR="00A67844" w:rsidRPr="0067199D">
        <w:rPr>
          <w:rFonts w:ascii="Arial Narrow" w:hAnsi="Arial Narrow"/>
          <w:sz w:val="26"/>
          <w:szCs w:val="26"/>
        </w:rPr>
        <w:t>uosas</w:t>
      </w:r>
      <w:r w:rsidR="009F28BE" w:rsidRPr="0067199D">
        <w:rPr>
          <w:rFonts w:ascii="Arial Narrow" w:hAnsi="Arial Narrow"/>
          <w:sz w:val="26"/>
          <w:szCs w:val="26"/>
        </w:rPr>
        <w:t>.</w:t>
      </w:r>
    </w:p>
    <w:p w:rsidR="00114DAB" w:rsidRPr="0067199D" w:rsidRDefault="00114DAB" w:rsidP="0067199D">
      <w:pPr>
        <w:spacing w:line="276" w:lineRule="auto"/>
        <w:jc w:val="both"/>
        <w:rPr>
          <w:rFonts w:ascii="Arial Narrow" w:hAnsi="Arial Narrow"/>
          <w:sz w:val="26"/>
          <w:szCs w:val="26"/>
        </w:rPr>
      </w:pPr>
    </w:p>
    <w:p w:rsidR="00114DAB" w:rsidRPr="0067199D" w:rsidRDefault="008F7E51" w:rsidP="0067199D">
      <w:pPr>
        <w:spacing w:line="276" w:lineRule="auto"/>
        <w:jc w:val="both"/>
        <w:rPr>
          <w:rFonts w:ascii="Arial Narrow" w:hAnsi="Arial Narrow"/>
          <w:sz w:val="26"/>
          <w:szCs w:val="26"/>
        </w:rPr>
      </w:pPr>
      <w:r w:rsidRPr="0067199D">
        <w:rPr>
          <w:rFonts w:ascii="Arial Narrow" w:hAnsi="Arial Narrow"/>
          <w:b/>
          <w:sz w:val="26"/>
          <w:szCs w:val="26"/>
        </w:rPr>
        <w:t>8</w:t>
      </w:r>
      <w:r w:rsidR="00114DAB" w:rsidRPr="0067199D">
        <w:rPr>
          <w:rFonts w:ascii="Arial Narrow" w:hAnsi="Arial Narrow"/>
          <w:b/>
          <w:sz w:val="26"/>
          <w:szCs w:val="26"/>
        </w:rPr>
        <w:t>.</w:t>
      </w:r>
      <w:r w:rsidR="00BD0E70" w:rsidRPr="0067199D">
        <w:rPr>
          <w:rFonts w:ascii="Arial Narrow" w:hAnsi="Arial Narrow"/>
          <w:b/>
          <w:sz w:val="26"/>
          <w:szCs w:val="26"/>
        </w:rPr>
        <w:t xml:space="preserve"> </w:t>
      </w:r>
      <w:r w:rsidR="00BD0E70" w:rsidRPr="0067199D">
        <w:rPr>
          <w:rFonts w:ascii="Arial Narrow" w:hAnsi="Arial Narrow"/>
          <w:sz w:val="26"/>
          <w:szCs w:val="26"/>
        </w:rPr>
        <w:t xml:space="preserve">Dilucidado lo anterior y teniendo en cuenta que en el trámite de la primera instancia la entidad accionada produjo </w:t>
      </w:r>
      <w:r w:rsidR="00727C64" w:rsidRPr="0067199D">
        <w:rPr>
          <w:rFonts w:ascii="Arial Narrow" w:hAnsi="Arial Narrow"/>
          <w:sz w:val="26"/>
          <w:szCs w:val="26"/>
        </w:rPr>
        <w:t>sendas</w:t>
      </w:r>
      <w:r w:rsidR="00BD0E70" w:rsidRPr="0067199D">
        <w:rPr>
          <w:rFonts w:ascii="Arial Narrow" w:hAnsi="Arial Narrow"/>
          <w:sz w:val="26"/>
          <w:szCs w:val="26"/>
        </w:rPr>
        <w:t xml:space="preserve"> respuesta</w:t>
      </w:r>
      <w:r w:rsidR="00727C64" w:rsidRPr="0067199D">
        <w:rPr>
          <w:rFonts w:ascii="Arial Narrow" w:hAnsi="Arial Narrow"/>
          <w:sz w:val="26"/>
          <w:szCs w:val="26"/>
        </w:rPr>
        <w:t>s, es preciso establecer si con ellas se</w:t>
      </w:r>
      <w:r w:rsidR="00BD0E70" w:rsidRPr="0067199D">
        <w:rPr>
          <w:rFonts w:ascii="Arial Narrow" w:hAnsi="Arial Narrow"/>
          <w:sz w:val="26"/>
          <w:szCs w:val="26"/>
        </w:rPr>
        <w:t xml:space="preserve"> resuelve en debida forma el caso y si, por consiguiente, puede considerarse causal para declarar la carencia actual de objeto por hecho superado.</w:t>
      </w:r>
    </w:p>
    <w:p w:rsidR="00BD0E70" w:rsidRPr="0067199D" w:rsidRDefault="00114DAB" w:rsidP="0067199D">
      <w:pPr>
        <w:spacing w:line="276" w:lineRule="auto"/>
        <w:jc w:val="both"/>
        <w:rPr>
          <w:rFonts w:ascii="Arial Narrow" w:hAnsi="Arial Narrow"/>
          <w:sz w:val="26"/>
          <w:szCs w:val="26"/>
        </w:rPr>
      </w:pPr>
      <w:r w:rsidRPr="0067199D">
        <w:rPr>
          <w:rFonts w:ascii="Arial Narrow" w:hAnsi="Arial Narrow"/>
          <w:sz w:val="26"/>
          <w:szCs w:val="26"/>
        </w:rPr>
        <w:t xml:space="preserve"> </w:t>
      </w:r>
    </w:p>
    <w:p w:rsidR="00A67844" w:rsidRPr="0067199D" w:rsidRDefault="00727C64" w:rsidP="0067199D">
      <w:pPr>
        <w:pStyle w:val="Sinespaciado"/>
        <w:spacing w:line="276" w:lineRule="auto"/>
        <w:jc w:val="both"/>
        <w:rPr>
          <w:rFonts w:ascii="Arial Narrow" w:hAnsi="Arial Narrow"/>
          <w:iCs/>
          <w:sz w:val="26"/>
          <w:szCs w:val="26"/>
          <w:lang w:val="es-CO"/>
        </w:rPr>
      </w:pPr>
      <w:r w:rsidRPr="0067199D">
        <w:rPr>
          <w:rFonts w:ascii="Arial Narrow" w:hAnsi="Arial Narrow"/>
          <w:spacing w:val="2"/>
          <w:sz w:val="26"/>
          <w:szCs w:val="26"/>
          <w:lang w:val="es-CO"/>
        </w:rPr>
        <w:t>Según se acreditó</w:t>
      </w:r>
      <w:r w:rsidR="00A67844" w:rsidRPr="0067199D">
        <w:rPr>
          <w:rFonts w:ascii="Arial Narrow" w:hAnsi="Arial Narrow"/>
          <w:spacing w:val="2"/>
          <w:sz w:val="26"/>
          <w:szCs w:val="26"/>
          <w:lang w:val="es-CO"/>
        </w:rPr>
        <w:t>,</w:t>
      </w:r>
      <w:r w:rsidRPr="0067199D">
        <w:rPr>
          <w:rFonts w:ascii="Arial Narrow" w:hAnsi="Arial Narrow"/>
          <w:spacing w:val="2"/>
          <w:sz w:val="26"/>
          <w:szCs w:val="26"/>
          <w:lang w:val="es-CO"/>
        </w:rPr>
        <w:t xml:space="preserve"> por medio de oficio</w:t>
      </w:r>
      <w:r w:rsidR="009F28BE" w:rsidRPr="0067199D">
        <w:rPr>
          <w:rFonts w:ascii="Arial Narrow" w:hAnsi="Arial Narrow"/>
          <w:spacing w:val="2"/>
          <w:sz w:val="26"/>
          <w:szCs w:val="26"/>
          <w:lang w:val="es-CO"/>
        </w:rPr>
        <w:t>s</w:t>
      </w:r>
      <w:r w:rsidRPr="0067199D">
        <w:rPr>
          <w:rFonts w:ascii="Arial Narrow" w:hAnsi="Arial Narrow"/>
          <w:spacing w:val="2"/>
          <w:sz w:val="26"/>
          <w:szCs w:val="26"/>
          <w:lang w:val="es-CO"/>
        </w:rPr>
        <w:t xml:space="preserve"> del</w:t>
      </w:r>
      <w:r w:rsidR="00A67844" w:rsidRPr="0067199D">
        <w:rPr>
          <w:rFonts w:ascii="Arial Narrow" w:hAnsi="Arial Narrow"/>
          <w:spacing w:val="2"/>
          <w:sz w:val="26"/>
          <w:szCs w:val="26"/>
          <w:lang w:val="es-CO"/>
        </w:rPr>
        <w:t xml:space="preserve"> </w:t>
      </w:r>
      <w:r w:rsidRPr="0067199D">
        <w:rPr>
          <w:rFonts w:ascii="Arial Narrow" w:hAnsi="Arial Narrow"/>
          <w:spacing w:val="-2"/>
          <w:sz w:val="26"/>
          <w:szCs w:val="26"/>
        </w:rPr>
        <w:t xml:space="preserve">02 y 16 de noviembre de este año el </w:t>
      </w:r>
      <w:r w:rsidRPr="0067199D">
        <w:rPr>
          <w:rFonts w:ascii="Arial Narrow" w:hAnsi="Arial Narrow"/>
          <w:sz w:val="26"/>
          <w:szCs w:val="26"/>
          <w:lang w:val="es-CO"/>
        </w:rPr>
        <w:t>Jefe del Grupo de Pensiones de la Policía Nacional se pronunció para indicar que la liquidación de la pensión de sobrevivientes de que es beneficiaria la actor</w:t>
      </w:r>
      <w:r w:rsidR="008F7E51" w:rsidRPr="0067199D">
        <w:rPr>
          <w:rFonts w:ascii="Arial Narrow" w:hAnsi="Arial Narrow"/>
          <w:sz w:val="26"/>
          <w:szCs w:val="26"/>
          <w:lang w:val="es-CO"/>
        </w:rPr>
        <w:t>a se efectuó de manera adecuada y en aplicación de las normas vigentes para la época. De todas formas, para emitir el acto administrativo que defina la cuestión</w:t>
      </w:r>
      <w:r w:rsidR="00387F25" w:rsidRPr="0067199D">
        <w:rPr>
          <w:rFonts w:ascii="Arial Narrow" w:hAnsi="Arial Narrow"/>
          <w:sz w:val="26"/>
          <w:szCs w:val="26"/>
          <w:lang w:val="es-CO"/>
        </w:rPr>
        <w:t xml:space="preserve">, con firma del Subdirector General de la Institución, </w:t>
      </w:r>
      <w:r w:rsidR="008F7E51" w:rsidRPr="0067199D">
        <w:rPr>
          <w:rFonts w:ascii="Arial Narrow" w:hAnsi="Arial Narrow"/>
          <w:sz w:val="26"/>
          <w:szCs w:val="26"/>
          <w:lang w:val="es-CO"/>
        </w:rPr>
        <w:t xml:space="preserve">se requiere surtir un trámite interno que no permite resolver en los términos estipulados para el derecho de petición. </w:t>
      </w:r>
      <w:r w:rsidR="009F28BE" w:rsidRPr="0067199D">
        <w:rPr>
          <w:rFonts w:ascii="Arial Narrow" w:hAnsi="Arial Narrow"/>
          <w:sz w:val="26"/>
          <w:szCs w:val="26"/>
          <w:lang w:val="es-CO"/>
        </w:rPr>
        <w:t>Por otra parte,</w:t>
      </w:r>
      <w:r w:rsidR="008F7E51" w:rsidRPr="0067199D">
        <w:rPr>
          <w:rFonts w:ascii="Arial Narrow" w:hAnsi="Arial Narrow"/>
          <w:sz w:val="26"/>
          <w:szCs w:val="26"/>
          <w:lang w:val="es-CO"/>
        </w:rPr>
        <w:t xml:space="preserve"> </w:t>
      </w:r>
      <w:r w:rsidR="009F28BE" w:rsidRPr="0067199D">
        <w:rPr>
          <w:rFonts w:ascii="Arial Narrow" w:hAnsi="Arial Narrow"/>
          <w:sz w:val="26"/>
          <w:szCs w:val="26"/>
          <w:lang w:val="es-CO"/>
        </w:rPr>
        <w:t xml:space="preserve">que </w:t>
      </w:r>
      <w:r w:rsidR="008F7E51" w:rsidRPr="0067199D">
        <w:rPr>
          <w:rFonts w:ascii="Arial Narrow" w:hAnsi="Arial Narrow"/>
          <w:sz w:val="26"/>
          <w:szCs w:val="26"/>
          <w:lang w:val="es-CO"/>
        </w:rPr>
        <w:t xml:space="preserve">no se puede acceder al </w:t>
      </w:r>
      <w:r w:rsidRPr="0067199D">
        <w:rPr>
          <w:rFonts w:ascii="Arial Narrow" w:hAnsi="Arial Narrow"/>
          <w:iCs/>
          <w:sz w:val="26"/>
          <w:szCs w:val="26"/>
          <w:lang w:val="es-CO"/>
        </w:rPr>
        <w:t>acrecimiento pensional</w:t>
      </w:r>
      <w:r w:rsidR="008F7E51" w:rsidRPr="0067199D">
        <w:rPr>
          <w:rFonts w:ascii="Arial Narrow" w:hAnsi="Arial Narrow"/>
          <w:iCs/>
          <w:sz w:val="26"/>
          <w:szCs w:val="26"/>
          <w:lang w:val="es-CO"/>
        </w:rPr>
        <w:t>,</w:t>
      </w:r>
      <w:r w:rsidRPr="0067199D">
        <w:rPr>
          <w:rFonts w:ascii="Arial Narrow" w:hAnsi="Arial Narrow"/>
          <w:sz w:val="26"/>
          <w:szCs w:val="26"/>
          <w:lang w:val="es-CO"/>
        </w:rPr>
        <w:t xml:space="preserve"> ya que</w:t>
      </w:r>
      <w:r w:rsidR="008F7E51" w:rsidRPr="0067199D">
        <w:rPr>
          <w:rFonts w:ascii="Arial Narrow" w:hAnsi="Arial Narrow"/>
          <w:sz w:val="26"/>
          <w:szCs w:val="26"/>
          <w:lang w:val="es-CO"/>
        </w:rPr>
        <w:t xml:space="preserve"> la beneficiara </w:t>
      </w:r>
      <w:r w:rsidRPr="0067199D">
        <w:rPr>
          <w:rFonts w:ascii="Arial Narrow" w:hAnsi="Arial Narrow"/>
          <w:sz w:val="26"/>
          <w:szCs w:val="26"/>
          <w:lang w:val="es-CO"/>
        </w:rPr>
        <w:t>Danna Valentina Osorio Ortiz aún</w:t>
      </w:r>
      <w:r w:rsidR="008F7E51" w:rsidRPr="0067199D">
        <w:rPr>
          <w:rFonts w:ascii="Arial Narrow" w:hAnsi="Arial Narrow"/>
          <w:sz w:val="26"/>
          <w:szCs w:val="26"/>
          <w:lang w:val="es-CO"/>
        </w:rPr>
        <w:t xml:space="preserve"> tiene el derecho de recibir la porción que le corresponde de aquella prestación.</w:t>
      </w:r>
    </w:p>
    <w:p w:rsidR="00727C64" w:rsidRPr="0067199D" w:rsidRDefault="00727C64" w:rsidP="0067199D">
      <w:pPr>
        <w:spacing w:line="276" w:lineRule="auto"/>
        <w:jc w:val="both"/>
        <w:rPr>
          <w:rFonts w:ascii="Arial Narrow" w:hAnsi="Arial Narrow"/>
          <w:sz w:val="26"/>
          <w:szCs w:val="26"/>
          <w:lang w:val="es-CO"/>
        </w:rPr>
      </w:pPr>
    </w:p>
    <w:p w:rsidR="003E1700" w:rsidRPr="0067199D" w:rsidRDefault="008F7E51" w:rsidP="0067199D">
      <w:pPr>
        <w:spacing w:line="276" w:lineRule="auto"/>
        <w:jc w:val="both"/>
        <w:rPr>
          <w:rFonts w:ascii="Arial Narrow" w:hAnsi="Arial Narrow"/>
          <w:sz w:val="26"/>
          <w:szCs w:val="26"/>
          <w:lang w:val="es-CO"/>
        </w:rPr>
      </w:pPr>
      <w:r w:rsidRPr="0067199D">
        <w:rPr>
          <w:rFonts w:ascii="Arial Narrow" w:hAnsi="Arial Narrow"/>
          <w:sz w:val="26"/>
          <w:szCs w:val="26"/>
          <w:lang w:val="es-CO"/>
        </w:rPr>
        <w:t>Surge de lo anterior que si bien la entidad emitió una respuesta en la que rindió concepto sobre los puntos concretos de la petición</w:t>
      </w:r>
      <w:r w:rsidR="00303A7C" w:rsidRPr="0067199D">
        <w:rPr>
          <w:rFonts w:ascii="Arial Narrow" w:hAnsi="Arial Narrow"/>
          <w:sz w:val="26"/>
          <w:szCs w:val="26"/>
          <w:lang w:val="es-CO"/>
        </w:rPr>
        <w:t xml:space="preserve"> de reliquidación</w:t>
      </w:r>
      <w:r w:rsidRPr="0067199D">
        <w:rPr>
          <w:rFonts w:ascii="Arial Narrow" w:hAnsi="Arial Narrow"/>
          <w:sz w:val="26"/>
          <w:szCs w:val="26"/>
          <w:lang w:val="es-CO"/>
        </w:rPr>
        <w:t>, lo cierto es que esta no se puede considerar como una resolución de fondo del asunto</w:t>
      </w:r>
      <w:r w:rsidR="00614450" w:rsidRPr="0067199D">
        <w:rPr>
          <w:rFonts w:ascii="Arial Narrow" w:hAnsi="Arial Narrow"/>
          <w:sz w:val="26"/>
          <w:szCs w:val="26"/>
          <w:lang w:val="es-CO"/>
        </w:rPr>
        <w:t xml:space="preserve"> </w:t>
      </w:r>
      <w:r w:rsidRPr="0067199D">
        <w:rPr>
          <w:rFonts w:ascii="Arial Narrow" w:hAnsi="Arial Narrow"/>
          <w:sz w:val="26"/>
          <w:szCs w:val="26"/>
          <w:lang w:val="es-CO"/>
        </w:rPr>
        <w:t>por la elemental razón de que, en los</w:t>
      </w:r>
      <w:r w:rsidR="003E1700" w:rsidRPr="0067199D">
        <w:rPr>
          <w:rFonts w:ascii="Arial Narrow" w:hAnsi="Arial Narrow"/>
          <w:sz w:val="26"/>
          <w:szCs w:val="26"/>
          <w:lang w:val="es-CO"/>
        </w:rPr>
        <w:t xml:space="preserve"> precisos</w:t>
      </w:r>
      <w:r w:rsidRPr="0067199D">
        <w:rPr>
          <w:rFonts w:ascii="Arial Narrow" w:hAnsi="Arial Narrow"/>
          <w:sz w:val="26"/>
          <w:szCs w:val="26"/>
          <w:lang w:val="es-CO"/>
        </w:rPr>
        <w:t xml:space="preserve"> términos como fue rendida</w:t>
      </w:r>
      <w:r w:rsidR="00614450" w:rsidRPr="0067199D">
        <w:rPr>
          <w:rFonts w:ascii="Arial Narrow" w:hAnsi="Arial Narrow"/>
          <w:sz w:val="26"/>
          <w:szCs w:val="26"/>
          <w:lang w:val="es-CO"/>
        </w:rPr>
        <w:t xml:space="preserve"> la respuesta, y lo informado a este trámite</w:t>
      </w:r>
      <w:r w:rsidRPr="0067199D">
        <w:rPr>
          <w:rFonts w:ascii="Arial Narrow" w:hAnsi="Arial Narrow"/>
          <w:sz w:val="26"/>
          <w:szCs w:val="26"/>
          <w:lang w:val="es-CO"/>
        </w:rPr>
        <w:t xml:space="preserve">, no constituye una </w:t>
      </w:r>
      <w:r w:rsidR="00E128B9" w:rsidRPr="0067199D">
        <w:rPr>
          <w:rFonts w:ascii="Arial Narrow" w:hAnsi="Arial Narrow"/>
          <w:sz w:val="26"/>
          <w:szCs w:val="26"/>
          <w:lang w:val="es-CO"/>
        </w:rPr>
        <w:t xml:space="preserve">decisión acabada </w:t>
      </w:r>
      <w:r w:rsidR="003E1700" w:rsidRPr="0067199D">
        <w:rPr>
          <w:rFonts w:ascii="Arial Narrow" w:hAnsi="Arial Narrow"/>
          <w:sz w:val="26"/>
          <w:szCs w:val="26"/>
          <w:lang w:val="es-CO"/>
        </w:rPr>
        <w:t>sobre la cuestió</w:t>
      </w:r>
      <w:r w:rsidR="009F28BE" w:rsidRPr="0067199D">
        <w:rPr>
          <w:rFonts w:ascii="Arial Narrow" w:hAnsi="Arial Narrow"/>
          <w:sz w:val="26"/>
          <w:szCs w:val="26"/>
          <w:lang w:val="es-CO"/>
        </w:rPr>
        <w:t xml:space="preserve">n, la cual solo </w:t>
      </w:r>
      <w:r w:rsidR="003E1700" w:rsidRPr="0067199D">
        <w:rPr>
          <w:rFonts w:ascii="Arial Narrow" w:hAnsi="Arial Narrow"/>
          <w:sz w:val="26"/>
          <w:szCs w:val="26"/>
          <w:lang w:val="es-CO"/>
        </w:rPr>
        <w:t>tendrá ocurrencia a través de un acto administrativo motivado en el que se decida sobre la</w:t>
      </w:r>
      <w:r w:rsidR="00AA1942" w:rsidRPr="0067199D">
        <w:rPr>
          <w:rFonts w:ascii="Arial Narrow" w:hAnsi="Arial Narrow"/>
          <w:sz w:val="26"/>
          <w:szCs w:val="26"/>
          <w:lang w:val="es-CO"/>
        </w:rPr>
        <w:t xml:space="preserve"> real</w:t>
      </w:r>
      <w:r w:rsidR="003E1700" w:rsidRPr="0067199D">
        <w:rPr>
          <w:rFonts w:ascii="Arial Narrow" w:hAnsi="Arial Narrow"/>
          <w:sz w:val="26"/>
          <w:szCs w:val="26"/>
          <w:lang w:val="es-CO"/>
        </w:rPr>
        <w:t xml:space="preserve"> procedencia de la reliquidación y el reajuste requerido.</w:t>
      </w:r>
    </w:p>
    <w:p w:rsidR="003E1700" w:rsidRPr="0067199D" w:rsidRDefault="003E1700" w:rsidP="0067199D">
      <w:pPr>
        <w:spacing w:line="276" w:lineRule="auto"/>
        <w:jc w:val="both"/>
        <w:rPr>
          <w:rFonts w:ascii="Arial Narrow" w:hAnsi="Arial Narrow"/>
          <w:sz w:val="26"/>
          <w:szCs w:val="26"/>
          <w:lang w:val="es-CO"/>
        </w:rPr>
      </w:pPr>
    </w:p>
    <w:p w:rsidR="008F7E51" w:rsidRPr="0067199D" w:rsidRDefault="003E1700" w:rsidP="0067199D">
      <w:pPr>
        <w:spacing w:line="276" w:lineRule="auto"/>
        <w:jc w:val="both"/>
        <w:rPr>
          <w:rFonts w:ascii="Arial Narrow" w:hAnsi="Arial Narrow"/>
          <w:sz w:val="26"/>
          <w:szCs w:val="26"/>
          <w:lang w:val="es-CO"/>
        </w:rPr>
      </w:pPr>
      <w:r w:rsidRPr="0067199D">
        <w:rPr>
          <w:rFonts w:ascii="Arial Narrow" w:hAnsi="Arial Narrow"/>
          <w:sz w:val="26"/>
          <w:szCs w:val="26"/>
          <w:lang w:val="es-CO"/>
        </w:rPr>
        <w:t>En otras palabras las</w:t>
      </w:r>
      <w:r w:rsidR="00AA1942" w:rsidRPr="0067199D">
        <w:rPr>
          <w:rFonts w:ascii="Arial Narrow" w:hAnsi="Arial Narrow"/>
          <w:sz w:val="26"/>
          <w:szCs w:val="26"/>
          <w:lang w:val="es-CO"/>
        </w:rPr>
        <w:t xml:space="preserve"> contestaciones suscritas por el citado Jefe del Grupo de Pensiones contienen pronunciamientos que más se asemeja</w:t>
      </w:r>
      <w:r w:rsidR="00E128B9" w:rsidRPr="0067199D">
        <w:rPr>
          <w:rFonts w:ascii="Arial Narrow" w:hAnsi="Arial Narrow"/>
          <w:sz w:val="26"/>
          <w:szCs w:val="26"/>
          <w:lang w:val="es-CO"/>
        </w:rPr>
        <w:t>n</w:t>
      </w:r>
      <w:r w:rsidR="00AA1942" w:rsidRPr="0067199D">
        <w:rPr>
          <w:rFonts w:ascii="Arial Narrow" w:hAnsi="Arial Narrow"/>
          <w:sz w:val="26"/>
          <w:szCs w:val="26"/>
          <w:lang w:val="es-CO"/>
        </w:rPr>
        <w:t xml:space="preserve"> a</w:t>
      </w:r>
      <w:r w:rsidR="002C404F" w:rsidRPr="0067199D">
        <w:rPr>
          <w:rFonts w:ascii="Arial Narrow" w:hAnsi="Arial Narrow"/>
          <w:sz w:val="26"/>
          <w:szCs w:val="26"/>
          <w:lang w:val="es-CO"/>
        </w:rPr>
        <w:t xml:space="preserve"> un concepto previo sobre el caso para dar respuesta a la acción de tutela, pero no puede </w:t>
      </w:r>
      <w:r w:rsidR="00AA1942" w:rsidRPr="0067199D">
        <w:rPr>
          <w:rFonts w:ascii="Arial Narrow" w:hAnsi="Arial Narrow"/>
          <w:sz w:val="26"/>
          <w:szCs w:val="26"/>
          <w:lang w:val="es-CO"/>
        </w:rPr>
        <w:t xml:space="preserve">considerarse como </w:t>
      </w:r>
      <w:r w:rsidR="002C404F" w:rsidRPr="0067199D">
        <w:rPr>
          <w:rFonts w:ascii="Arial Narrow" w:hAnsi="Arial Narrow"/>
          <w:sz w:val="26"/>
          <w:szCs w:val="26"/>
          <w:lang w:val="es-CO"/>
        </w:rPr>
        <w:t>l</w:t>
      </w:r>
      <w:r w:rsidR="00AA1942" w:rsidRPr="0067199D">
        <w:rPr>
          <w:rFonts w:ascii="Arial Narrow" w:hAnsi="Arial Narrow"/>
          <w:sz w:val="26"/>
          <w:szCs w:val="26"/>
          <w:lang w:val="es-CO"/>
        </w:rPr>
        <w:t>a real resolución del as</w:t>
      </w:r>
      <w:r w:rsidR="009657DE" w:rsidRPr="0067199D">
        <w:rPr>
          <w:rFonts w:ascii="Arial Narrow" w:hAnsi="Arial Narrow"/>
          <w:sz w:val="26"/>
          <w:szCs w:val="26"/>
          <w:lang w:val="es-CO"/>
        </w:rPr>
        <w:t>unt</w:t>
      </w:r>
      <w:r w:rsidR="00AA1942" w:rsidRPr="0067199D">
        <w:rPr>
          <w:rFonts w:ascii="Arial Narrow" w:hAnsi="Arial Narrow"/>
          <w:sz w:val="26"/>
          <w:szCs w:val="26"/>
          <w:lang w:val="es-CO"/>
        </w:rPr>
        <w:t>o que tenga efectos vinculantes para las partes</w:t>
      </w:r>
      <w:r w:rsidR="002C404F" w:rsidRPr="0067199D">
        <w:rPr>
          <w:rFonts w:ascii="Arial Narrow" w:hAnsi="Arial Narrow"/>
          <w:sz w:val="26"/>
          <w:szCs w:val="26"/>
          <w:lang w:val="es-CO"/>
        </w:rPr>
        <w:t>,</w:t>
      </w:r>
      <w:r w:rsidR="00AA1942" w:rsidRPr="0067199D">
        <w:rPr>
          <w:rFonts w:ascii="Arial Narrow" w:hAnsi="Arial Narrow"/>
          <w:sz w:val="26"/>
          <w:szCs w:val="26"/>
          <w:lang w:val="es-CO"/>
        </w:rPr>
        <w:t xml:space="preserve"> y que como tal pueda ser objeto de recursos y </w:t>
      </w:r>
      <w:r w:rsidR="007D41A4" w:rsidRPr="0067199D">
        <w:rPr>
          <w:rFonts w:ascii="Arial Narrow" w:hAnsi="Arial Narrow"/>
          <w:sz w:val="26"/>
          <w:szCs w:val="26"/>
          <w:lang w:val="es-CO"/>
        </w:rPr>
        <w:t>medios de control</w:t>
      </w:r>
      <w:r w:rsidR="00AA1942" w:rsidRPr="0067199D">
        <w:rPr>
          <w:rFonts w:ascii="Arial Narrow" w:hAnsi="Arial Narrow"/>
          <w:sz w:val="26"/>
          <w:szCs w:val="26"/>
          <w:lang w:val="es-CO"/>
        </w:rPr>
        <w:t xml:space="preserve"> contencios</w:t>
      </w:r>
      <w:r w:rsidR="007D41A4" w:rsidRPr="0067199D">
        <w:rPr>
          <w:rFonts w:ascii="Arial Narrow" w:hAnsi="Arial Narrow"/>
          <w:sz w:val="26"/>
          <w:szCs w:val="26"/>
          <w:lang w:val="es-CO"/>
        </w:rPr>
        <w:t>o</w:t>
      </w:r>
      <w:r w:rsidR="00AA1942" w:rsidRPr="0067199D">
        <w:rPr>
          <w:rFonts w:ascii="Arial Narrow" w:hAnsi="Arial Narrow"/>
          <w:sz w:val="26"/>
          <w:szCs w:val="26"/>
          <w:lang w:val="es-CO"/>
        </w:rPr>
        <w:t xml:space="preserve"> administrativ</w:t>
      </w:r>
      <w:r w:rsidR="007D41A4" w:rsidRPr="0067199D">
        <w:rPr>
          <w:rFonts w:ascii="Arial Narrow" w:hAnsi="Arial Narrow"/>
          <w:sz w:val="26"/>
          <w:szCs w:val="26"/>
          <w:lang w:val="es-CO"/>
        </w:rPr>
        <w:t>o</w:t>
      </w:r>
      <w:r w:rsidR="00AA1942" w:rsidRPr="0067199D">
        <w:rPr>
          <w:rFonts w:ascii="Arial Narrow" w:hAnsi="Arial Narrow"/>
          <w:sz w:val="26"/>
          <w:szCs w:val="26"/>
          <w:lang w:val="es-CO"/>
        </w:rPr>
        <w:t>s</w:t>
      </w:r>
      <w:r w:rsidR="009F28BE" w:rsidRPr="0067199D">
        <w:rPr>
          <w:rFonts w:ascii="Arial Narrow" w:hAnsi="Arial Narrow"/>
          <w:sz w:val="26"/>
          <w:szCs w:val="26"/>
          <w:lang w:val="es-CO"/>
        </w:rPr>
        <w:t>, calidades que solo reúne el</w:t>
      </w:r>
      <w:r w:rsidR="00AA1942" w:rsidRPr="0067199D">
        <w:rPr>
          <w:rFonts w:ascii="Arial Narrow" w:hAnsi="Arial Narrow"/>
          <w:sz w:val="26"/>
          <w:szCs w:val="26"/>
          <w:lang w:val="es-CO"/>
        </w:rPr>
        <w:t xml:space="preserve"> acto administrativo que brilla por su ausencia</w:t>
      </w:r>
      <w:r w:rsidR="006C1FDF" w:rsidRPr="0067199D">
        <w:rPr>
          <w:rFonts w:ascii="Arial Narrow" w:hAnsi="Arial Narrow"/>
          <w:sz w:val="26"/>
          <w:szCs w:val="26"/>
          <w:lang w:val="es-CO"/>
        </w:rPr>
        <w:t xml:space="preserve"> pues, según lo afirma la impugnante, continúa en preparación y revisión. </w:t>
      </w:r>
      <w:r w:rsidR="00AA1942" w:rsidRPr="0067199D">
        <w:rPr>
          <w:rFonts w:ascii="Arial Narrow" w:hAnsi="Arial Narrow"/>
          <w:sz w:val="26"/>
          <w:szCs w:val="26"/>
          <w:lang w:val="es-CO"/>
        </w:rPr>
        <w:t xml:space="preserve"> </w:t>
      </w:r>
      <w:r w:rsidRPr="0067199D">
        <w:rPr>
          <w:rFonts w:ascii="Arial Narrow" w:hAnsi="Arial Narrow"/>
          <w:sz w:val="26"/>
          <w:szCs w:val="26"/>
          <w:lang w:val="es-CO"/>
        </w:rPr>
        <w:t xml:space="preserve"> </w:t>
      </w:r>
      <w:r w:rsidR="008F7E51" w:rsidRPr="0067199D">
        <w:rPr>
          <w:rFonts w:ascii="Arial Narrow" w:hAnsi="Arial Narrow"/>
          <w:sz w:val="26"/>
          <w:szCs w:val="26"/>
          <w:lang w:val="es-CO"/>
        </w:rPr>
        <w:t xml:space="preserve"> </w:t>
      </w:r>
    </w:p>
    <w:p w:rsidR="008F7E51" w:rsidRPr="0067199D" w:rsidRDefault="008F7E51" w:rsidP="0067199D">
      <w:pPr>
        <w:spacing w:line="276" w:lineRule="auto"/>
        <w:jc w:val="both"/>
        <w:rPr>
          <w:rFonts w:ascii="Arial Narrow" w:hAnsi="Arial Narrow"/>
          <w:sz w:val="26"/>
          <w:szCs w:val="26"/>
          <w:lang w:val="es-CO"/>
        </w:rPr>
      </w:pPr>
    </w:p>
    <w:p w:rsidR="00727C64" w:rsidRPr="0067199D" w:rsidRDefault="004E2314" w:rsidP="0067199D">
      <w:pPr>
        <w:spacing w:line="276" w:lineRule="auto"/>
        <w:jc w:val="both"/>
        <w:rPr>
          <w:rFonts w:ascii="Arial Narrow" w:hAnsi="Arial Narrow"/>
          <w:sz w:val="26"/>
          <w:szCs w:val="26"/>
          <w:lang w:val="es-CO"/>
        </w:rPr>
      </w:pPr>
      <w:r w:rsidRPr="0067199D">
        <w:rPr>
          <w:rFonts w:ascii="Arial Narrow" w:hAnsi="Arial Narrow"/>
          <w:sz w:val="26"/>
          <w:szCs w:val="26"/>
          <w:lang w:val="es-CO"/>
        </w:rPr>
        <w:t>Ahora, si bien el primer oficio de fecha 2 de noviembre s</w:t>
      </w:r>
      <w:r w:rsidR="007D41A4" w:rsidRPr="0067199D">
        <w:rPr>
          <w:rFonts w:ascii="Arial Narrow" w:hAnsi="Arial Narrow"/>
          <w:sz w:val="26"/>
          <w:szCs w:val="26"/>
          <w:lang w:val="es-CO"/>
        </w:rPr>
        <w:t>í</w:t>
      </w:r>
      <w:r w:rsidRPr="0067199D">
        <w:rPr>
          <w:rFonts w:ascii="Arial Narrow" w:hAnsi="Arial Narrow"/>
          <w:sz w:val="26"/>
          <w:szCs w:val="26"/>
          <w:lang w:val="es-CO"/>
        </w:rPr>
        <w:t xml:space="preserve"> contiene una decisión de fondo sobre la </w:t>
      </w:r>
      <w:r w:rsidR="00445610" w:rsidRPr="0067199D">
        <w:rPr>
          <w:rFonts w:ascii="Arial Narrow" w:hAnsi="Arial Narrow"/>
          <w:sz w:val="26"/>
          <w:szCs w:val="26"/>
          <w:lang w:val="es-CO"/>
        </w:rPr>
        <w:t>aspiración</w:t>
      </w:r>
      <w:r w:rsidRPr="0067199D">
        <w:rPr>
          <w:rFonts w:ascii="Arial Narrow" w:hAnsi="Arial Narrow"/>
          <w:sz w:val="26"/>
          <w:szCs w:val="26"/>
          <w:lang w:val="es-CO"/>
        </w:rPr>
        <w:t xml:space="preserve"> de acrecimiento de la mesada pensional de la petente, frente a ese preciso punto tampoco puede declararse un hecho superado. </w:t>
      </w:r>
      <w:r w:rsidR="00AA1942" w:rsidRPr="0067199D">
        <w:rPr>
          <w:rFonts w:ascii="Arial Narrow" w:hAnsi="Arial Narrow"/>
          <w:sz w:val="26"/>
          <w:szCs w:val="26"/>
          <w:lang w:val="es-CO"/>
        </w:rPr>
        <w:t>Lo anterior</w:t>
      </w:r>
      <w:r w:rsidRPr="0067199D">
        <w:rPr>
          <w:rFonts w:ascii="Arial Narrow" w:hAnsi="Arial Narrow"/>
          <w:sz w:val="26"/>
          <w:szCs w:val="26"/>
          <w:lang w:val="es-CO"/>
        </w:rPr>
        <w:t xml:space="preserve"> porque, se recuerda, </w:t>
      </w:r>
      <w:r w:rsidR="006D39ED" w:rsidRPr="0067199D">
        <w:rPr>
          <w:rFonts w:ascii="Arial Narrow" w:hAnsi="Arial Narrow"/>
          <w:sz w:val="26"/>
          <w:szCs w:val="26"/>
          <w:lang w:val="es-CO"/>
        </w:rPr>
        <w:t xml:space="preserve">no es posible tener por acreditada la comunicación de esa respuesta a la interesada. </w:t>
      </w:r>
    </w:p>
    <w:p w:rsidR="00084C50" w:rsidRPr="0067199D" w:rsidRDefault="00084C50" w:rsidP="0067199D">
      <w:pPr>
        <w:spacing w:line="276" w:lineRule="auto"/>
        <w:jc w:val="both"/>
        <w:rPr>
          <w:rFonts w:ascii="Arial Narrow" w:hAnsi="Arial Narrow"/>
          <w:sz w:val="26"/>
          <w:szCs w:val="26"/>
          <w:lang w:val="es-CO"/>
        </w:rPr>
      </w:pPr>
    </w:p>
    <w:p w:rsidR="00084C50" w:rsidRPr="0067199D" w:rsidRDefault="00084C50" w:rsidP="0067199D">
      <w:pPr>
        <w:spacing w:line="276" w:lineRule="auto"/>
        <w:jc w:val="both"/>
        <w:rPr>
          <w:rFonts w:ascii="Arial Narrow" w:hAnsi="Arial Narrow"/>
          <w:sz w:val="26"/>
          <w:szCs w:val="26"/>
          <w:lang w:val="es-CO"/>
        </w:rPr>
      </w:pPr>
      <w:r w:rsidRPr="0067199D">
        <w:rPr>
          <w:rFonts w:ascii="Arial Narrow" w:hAnsi="Arial Narrow"/>
          <w:sz w:val="26"/>
          <w:szCs w:val="26"/>
          <w:lang w:val="es-CO"/>
        </w:rPr>
        <w:t>Y la respuesta del 16 de noviembre siguiente se limitó a actualizar el estado del trámite (ya se encuentra en revisión del asesor jurídico de la subdirección general), lo que tampoco es una respuesta de fondo a la solicitud.</w:t>
      </w:r>
    </w:p>
    <w:p w:rsidR="003E1700" w:rsidRPr="0067199D" w:rsidRDefault="003E1700" w:rsidP="0067199D">
      <w:pPr>
        <w:spacing w:line="276" w:lineRule="auto"/>
        <w:jc w:val="both"/>
        <w:rPr>
          <w:rFonts w:ascii="Arial Narrow" w:hAnsi="Arial Narrow"/>
          <w:sz w:val="26"/>
          <w:szCs w:val="26"/>
          <w:lang w:val="es-CO"/>
        </w:rPr>
      </w:pPr>
    </w:p>
    <w:p w:rsidR="00087A5B" w:rsidRPr="0067199D" w:rsidRDefault="005D398C" w:rsidP="0067199D">
      <w:pPr>
        <w:spacing w:line="276" w:lineRule="auto"/>
        <w:jc w:val="both"/>
        <w:rPr>
          <w:rFonts w:ascii="Arial Narrow" w:hAnsi="Arial Narrow"/>
          <w:sz w:val="26"/>
          <w:szCs w:val="26"/>
          <w:lang w:val="es-CO"/>
        </w:rPr>
      </w:pPr>
      <w:r w:rsidRPr="0067199D">
        <w:rPr>
          <w:rFonts w:ascii="Arial Narrow" w:hAnsi="Arial Narrow"/>
          <w:b/>
          <w:bCs/>
          <w:sz w:val="26"/>
          <w:szCs w:val="26"/>
          <w:lang w:val="es-CO"/>
        </w:rPr>
        <w:t xml:space="preserve">9. </w:t>
      </w:r>
      <w:r w:rsidR="00AA1942" w:rsidRPr="0067199D">
        <w:rPr>
          <w:rFonts w:ascii="Arial Narrow" w:hAnsi="Arial Narrow"/>
          <w:sz w:val="26"/>
          <w:szCs w:val="26"/>
          <w:lang w:val="es-CO"/>
        </w:rPr>
        <w:t xml:space="preserve">En este punto es válido </w:t>
      </w:r>
      <w:r w:rsidR="00B45D92" w:rsidRPr="0067199D">
        <w:rPr>
          <w:rFonts w:ascii="Arial Narrow" w:hAnsi="Arial Narrow"/>
          <w:sz w:val="26"/>
          <w:szCs w:val="26"/>
          <w:lang w:val="es-CO"/>
        </w:rPr>
        <w:t>reiterar</w:t>
      </w:r>
      <w:r w:rsidR="00AA1942" w:rsidRPr="0067199D">
        <w:rPr>
          <w:rFonts w:ascii="Arial Narrow" w:hAnsi="Arial Narrow"/>
          <w:sz w:val="26"/>
          <w:szCs w:val="26"/>
          <w:lang w:val="es-CO"/>
        </w:rPr>
        <w:t xml:space="preserve"> que de considerarse que la</w:t>
      </w:r>
      <w:r w:rsidR="003E1700" w:rsidRPr="0067199D">
        <w:rPr>
          <w:rFonts w:ascii="Arial Narrow" w:hAnsi="Arial Narrow"/>
          <w:sz w:val="26"/>
          <w:szCs w:val="26"/>
          <w:lang w:val="es-CO"/>
        </w:rPr>
        <w:t xml:space="preserve"> petición </w:t>
      </w:r>
      <w:r w:rsidR="00312AC7" w:rsidRPr="0067199D">
        <w:rPr>
          <w:rFonts w:ascii="Arial Narrow" w:hAnsi="Arial Narrow"/>
          <w:sz w:val="26"/>
          <w:szCs w:val="26"/>
          <w:lang w:val="es-CO"/>
        </w:rPr>
        <w:t xml:space="preserve">de reliquidación </w:t>
      </w:r>
      <w:r w:rsidR="00AA1942" w:rsidRPr="0067199D">
        <w:rPr>
          <w:rFonts w:ascii="Arial Narrow" w:hAnsi="Arial Narrow"/>
          <w:sz w:val="26"/>
          <w:szCs w:val="26"/>
          <w:lang w:val="es-CO"/>
        </w:rPr>
        <w:t xml:space="preserve">pensional contiene </w:t>
      </w:r>
      <w:r w:rsidR="00312AC7" w:rsidRPr="0067199D">
        <w:rPr>
          <w:rFonts w:ascii="Arial Narrow" w:hAnsi="Arial Narrow"/>
          <w:sz w:val="26"/>
          <w:szCs w:val="26"/>
          <w:lang w:val="es-CO"/>
        </w:rPr>
        <w:t>un</w:t>
      </w:r>
      <w:r w:rsidR="00AA1942" w:rsidRPr="0067199D">
        <w:rPr>
          <w:rFonts w:ascii="Arial Narrow" w:hAnsi="Arial Narrow"/>
          <w:sz w:val="26"/>
          <w:szCs w:val="26"/>
          <w:lang w:val="es-CO"/>
        </w:rPr>
        <w:t xml:space="preserve"> </w:t>
      </w:r>
      <w:r w:rsidR="00312AC7" w:rsidRPr="0067199D">
        <w:rPr>
          <w:rFonts w:ascii="Arial Narrow" w:hAnsi="Arial Narrow"/>
          <w:sz w:val="26"/>
          <w:szCs w:val="26"/>
          <w:lang w:val="es-CO"/>
        </w:rPr>
        <w:t>grado complejo</w:t>
      </w:r>
      <w:r w:rsidR="00AA1942" w:rsidRPr="0067199D">
        <w:rPr>
          <w:rFonts w:ascii="Arial Narrow" w:hAnsi="Arial Narrow"/>
          <w:sz w:val="26"/>
          <w:szCs w:val="26"/>
          <w:lang w:val="es-CO"/>
        </w:rPr>
        <w:t xml:space="preserve"> de tal magnitud que impid</w:t>
      </w:r>
      <w:r w:rsidR="00312AC7" w:rsidRPr="0067199D">
        <w:rPr>
          <w:rFonts w:ascii="Arial Narrow" w:hAnsi="Arial Narrow"/>
          <w:sz w:val="26"/>
          <w:szCs w:val="26"/>
          <w:lang w:val="es-CO"/>
        </w:rPr>
        <w:t>e</w:t>
      </w:r>
      <w:r w:rsidR="00AA1942" w:rsidRPr="0067199D">
        <w:rPr>
          <w:rFonts w:ascii="Arial Narrow" w:hAnsi="Arial Narrow"/>
          <w:sz w:val="26"/>
          <w:szCs w:val="26"/>
          <w:lang w:val="es-CO"/>
        </w:rPr>
        <w:t xml:space="preserve"> resolverla dentro de los quince</w:t>
      </w:r>
      <w:r w:rsidR="00312AC7" w:rsidRPr="0067199D">
        <w:rPr>
          <w:rFonts w:ascii="Arial Narrow" w:hAnsi="Arial Narrow"/>
          <w:sz w:val="26"/>
          <w:szCs w:val="26"/>
          <w:lang w:val="es-CO"/>
        </w:rPr>
        <w:t xml:space="preserve"> (15)</w:t>
      </w:r>
      <w:r w:rsidR="00AA1942" w:rsidRPr="0067199D">
        <w:rPr>
          <w:rFonts w:ascii="Arial Narrow" w:hAnsi="Arial Narrow"/>
          <w:sz w:val="26"/>
          <w:szCs w:val="26"/>
          <w:lang w:val="es-CO"/>
        </w:rPr>
        <w:t xml:space="preserve"> días siguientes,</w:t>
      </w:r>
      <w:r w:rsidR="003E1700" w:rsidRPr="0067199D">
        <w:rPr>
          <w:rFonts w:ascii="Arial Narrow" w:hAnsi="Arial Narrow"/>
          <w:sz w:val="26"/>
          <w:szCs w:val="26"/>
          <w:lang w:val="es-CO"/>
        </w:rPr>
        <w:t xml:space="preserve"> </w:t>
      </w:r>
      <w:r w:rsidR="00312AC7" w:rsidRPr="0067199D">
        <w:rPr>
          <w:rFonts w:ascii="Arial Narrow" w:hAnsi="Arial Narrow"/>
          <w:sz w:val="26"/>
          <w:szCs w:val="26"/>
          <w:lang w:val="es-CO"/>
        </w:rPr>
        <w:t xml:space="preserve">como lo ordena la ley, </w:t>
      </w:r>
      <w:r w:rsidR="003E1700" w:rsidRPr="0067199D">
        <w:rPr>
          <w:rFonts w:ascii="Arial Narrow" w:hAnsi="Arial Narrow"/>
          <w:sz w:val="26"/>
          <w:szCs w:val="26"/>
          <w:lang w:val="es-CO"/>
        </w:rPr>
        <w:t xml:space="preserve">la entidad ha debido atenerse a la posibilidad que brinda </w:t>
      </w:r>
      <w:r w:rsidR="004E7F1D" w:rsidRPr="0067199D">
        <w:rPr>
          <w:rFonts w:ascii="Arial Narrow" w:hAnsi="Arial Narrow"/>
          <w:sz w:val="26"/>
          <w:szCs w:val="26"/>
          <w:lang w:val="es-CO"/>
        </w:rPr>
        <w:t>el parágrafo del artículo 14 del CPACA</w:t>
      </w:r>
      <w:r w:rsidR="00087A5B" w:rsidRPr="0067199D">
        <w:rPr>
          <w:rFonts w:ascii="Arial Narrow" w:hAnsi="Arial Narrow"/>
          <w:sz w:val="26"/>
          <w:szCs w:val="26"/>
          <w:lang w:val="es-CO"/>
        </w:rPr>
        <w:t>, a saber: “</w:t>
      </w:r>
      <w:r w:rsidR="00087A5B" w:rsidRPr="004356C2">
        <w:rPr>
          <w:rFonts w:ascii="Arial Narrow" w:hAnsi="Arial Narrow"/>
          <w:sz w:val="24"/>
          <w:szCs w:val="26"/>
          <w:lang w:val="es-CO"/>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087A5B" w:rsidRPr="0067199D">
        <w:rPr>
          <w:rFonts w:ascii="Arial Narrow" w:hAnsi="Arial Narrow"/>
          <w:sz w:val="26"/>
          <w:szCs w:val="26"/>
          <w:lang w:val="es-CO"/>
        </w:rPr>
        <w:t>”</w:t>
      </w:r>
      <w:r w:rsidR="00AE1F0A" w:rsidRPr="0067199D">
        <w:rPr>
          <w:rFonts w:ascii="Arial Narrow" w:hAnsi="Arial Narrow"/>
          <w:sz w:val="26"/>
          <w:szCs w:val="26"/>
          <w:lang w:val="es-CO"/>
        </w:rPr>
        <w:t xml:space="preserve">, no </w:t>
      </w:r>
      <w:r w:rsidR="00C51BF5" w:rsidRPr="0067199D">
        <w:rPr>
          <w:rFonts w:ascii="Arial Narrow" w:hAnsi="Arial Narrow"/>
          <w:sz w:val="26"/>
          <w:szCs w:val="26"/>
          <w:lang w:val="es-CO"/>
        </w:rPr>
        <w:t>solo</w:t>
      </w:r>
      <w:r w:rsidR="00AE1F0A" w:rsidRPr="0067199D">
        <w:rPr>
          <w:rFonts w:ascii="Arial Narrow" w:hAnsi="Arial Narrow"/>
          <w:sz w:val="26"/>
          <w:szCs w:val="26"/>
          <w:lang w:val="es-CO"/>
        </w:rPr>
        <w:t xml:space="preserve"> en este sino en los diversos asuntos que a su cargo debe tener</w:t>
      </w:r>
      <w:r w:rsidR="00087A5B" w:rsidRPr="0067199D">
        <w:rPr>
          <w:rFonts w:ascii="Arial Narrow" w:hAnsi="Arial Narrow"/>
          <w:sz w:val="26"/>
          <w:szCs w:val="26"/>
          <w:lang w:val="es-CO"/>
        </w:rPr>
        <w:t>.</w:t>
      </w:r>
    </w:p>
    <w:p w:rsidR="00087A5B" w:rsidRPr="0067199D" w:rsidRDefault="00087A5B" w:rsidP="0067199D">
      <w:pPr>
        <w:spacing w:line="276" w:lineRule="auto"/>
        <w:jc w:val="both"/>
        <w:rPr>
          <w:rFonts w:ascii="Arial Narrow" w:hAnsi="Arial Narrow"/>
          <w:sz w:val="26"/>
          <w:szCs w:val="26"/>
          <w:lang w:val="es-CO"/>
        </w:rPr>
      </w:pPr>
    </w:p>
    <w:p w:rsidR="003E1700" w:rsidRPr="0067199D" w:rsidRDefault="00AB5458" w:rsidP="0067199D">
      <w:pPr>
        <w:spacing w:line="276" w:lineRule="auto"/>
        <w:jc w:val="both"/>
        <w:rPr>
          <w:rFonts w:ascii="Arial Narrow" w:hAnsi="Arial Narrow"/>
          <w:sz w:val="26"/>
          <w:szCs w:val="26"/>
          <w:lang w:val="es-CO"/>
        </w:rPr>
      </w:pPr>
      <w:r w:rsidRPr="0067199D">
        <w:rPr>
          <w:rFonts w:ascii="Arial Narrow" w:hAnsi="Arial Narrow"/>
          <w:sz w:val="26"/>
          <w:szCs w:val="26"/>
          <w:lang w:val="es-CO"/>
        </w:rPr>
        <w:t xml:space="preserve">A la anterior facultad no acudió la accionada, siendo su deber hacerlo, omisión que no puede servir de fundamento </w:t>
      </w:r>
      <w:r w:rsidR="00081A19" w:rsidRPr="0067199D">
        <w:rPr>
          <w:rFonts w:ascii="Arial Narrow" w:hAnsi="Arial Narrow"/>
          <w:sz w:val="26"/>
          <w:szCs w:val="26"/>
          <w:lang w:val="es-CO"/>
        </w:rPr>
        <w:t xml:space="preserve">ahora </w:t>
      </w:r>
      <w:r w:rsidRPr="0067199D">
        <w:rPr>
          <w:rFonts w:ascii="Arial Narrow" w:hAnsi="Arial Narrow"/>
          <w:sz w:val="26"/>
          <w:szCs w:val="26"/>
          <w:lang w:val="es-CO"/>
        </w:rPr>
        <w:t>para ampliar el término concedido por el a quo para cumplir la orden de tutela</w:t>
      </w:r>
      <w:r w:rsidR="00BE4714" w:rsidRPr="0067199D">
        <w:rPr>
          <w:rFonts w:ascii="Arial Narrow" w:hAnsi="Arial Narrow"/>
          <w:sz w:val="26"/>
          <w:szCs w:val="26"/>
          <w:lang w:val="es-CO"/>
        </w:rPr>
        <w:t>.</w:t>
      </w:r>
    </w:p>
    <w:p w:rsidR="00C74DD1" w:rsidRPr="0067199D" w:rsidRDefault="00C74DD1" w:rsidP="0067199D">
      <w:pPr>
        <w:spacing w:line="276" w:lineRule="auto"/>
        <w:jc w:val="both"/>
        <w:rPr>
          <w:rFonts w:ascii="Arial Narrow" w:hAnsi="Arial Narrow"/>
          <w:b/>
          <w:spacing w:val="2"/>
          <w:sz w:val="26"/>
          <w:szCs w:val="26"/>
          <w:lang w:val="es-CO"/>
        </w:rPr>
      </w:pPr>
    </w:p>
    <w:p w:rsidR="0004440D" w:rsidRPr="0067199D" w:rsidRDefault="00BE4714" w:rsidP="0067199D">
      <w:pPr>
        <w:spacing w:line="276" w:lineRule="auto"/>
        <w:jc w:val="both"/>
        <w:rPr>
          <w:rFonts w:ascii="Arial Narrow" w:hAnsi="Arial Narrow"/>
          <w:spacing w:val="2"/>
          <w:sz w:val="26"/>
          <w:szCs w:val="26"/>
          <w:lang w:val="es-CO"/>
        </w:rPr>
      </w:pPr>
      <w:r w:rsidRPr="0067199D">
        <w:rPr>
          <w:rFonts w:ascii="Arial Narrow" w:hAnsi="Arial Narrow"/>
          <w:b/>
          <w:spacing w:val="2"/>
          <w:sz w:val="26"/>
          <w:szCs w:val="26"/>
          <w:lang w:val="es-CO"/>
        </w:rPr>
        <w:t>10</w:t>
      </w:r>
      <w:r w:rsidR="009533E0" w:rsidRPr="0067199D">
        <w:rPr>
          <w:rFonts w:ascii="Arial Narrow" w:hAnsi="Arial Narrow"/>
          <w:b/>
          <w:spacing w:val="2"/>
          <w:sz w:val="26"/>
          <w:szCs w:val="26"/>
          <w:lang w:val="es-CO"/>
        </w:rPr>
        <w:t>.</w:t>
      </w:r>
      <w:r w:rsidR="009533E0" w:rsidRPr="0067199D">
        <w:rPr>
          <w:rFonts w:ascii="Arial Narrow" w:hAnsi="Arial Narrow"/>
          <w:spacing w:val="2"/>
          <w:sz w:val="26"/>
          <w:szCs w:val="26"/>
          <w:lang w:val="es-CO"/>
        </w:rPr>
        <w:t xml:space="preserve"> </w:t>
      </w:r>
      <w:r w:rsidR="009F28BE" w:rsidRPr="0067199D">
        <w:rPr>
          <w:rFonts w:ascii="Arial Narrow" w:hAnsi="Arial Narrow"/>
          <w:spacing w:val="2"/>
          <w:sz w:val="26"/>
          <w:szCs w:val="26"/>
          <w:lang w:val="es-CO"/>
        </w:rPr>
        <w:t xml:space="preserve">En este estado de cosas, la conclusión a que arriba la Sala es que efectivamente en el asunto de marras se produjo una lesión al derecho a realizar peticiones respetuosas. </w:t>
      </w:r>
      <w:r w:rsidR="00B45D92" w:rsidRPr="0067199D">
        <w:rPr>
          <w:rFonts w:ascii="Arial Narrow" w:hAnsi="Arial Narrow"/>
          <w:spacing w:val="2"/>
          <w:sz w:val="26"/>
          <w:szCs w:val="26"/>
          <w:lang w:val="es-CO"/>
        </w:rPr>
        <w:t xml:space="preserve">Como quiera que la vulneración permanece, </w:t>
      </w:r>
      <w:r w:rsidR="009F28BE" w:rsidRPr="0067199D">
        <w:rPr>
          <w:rFonts w:ascii="Arial Narrow" w:hAnsi="Arial Narrow"/>
          <w:spacing w:val="2"/>
          <w:sz w:val="26"/>
          <w:szCs w:val="26"/>
          <w:lang w:val="es-CO"/>
        </w:rPr>
        <w:t>se impone la confirmación del fallo recurrido, que adoptó medidas acertadas para restablecer el ordenamiento jurídico</w:t>
      </w:r>
      <w:r w:rsidR="00300CD2" w:rsidRPr="0067199D">
        <w:rPr>
          <w:rFonts w:ascii="Arial Narrow" w:hAnsi="Arial Narrow"/>
          <w:spacing w:val="2"/>
          <w:sz w:val="26"/>
          <w:szCs w:val="26"/>
          <w:lang w:val="es-CO"/>
        </w:rPr>
        <w:t xml:space="preserve">, siendo necesario </w:t>
      </w:r>
      <w:r w:rsidR="008902BE" w:rsidRPr="0067199D">
        <w:rPr>
          <w:rFonts w:ascii="Arial Narrow" w:hAnsi="Arial Narrow"/>
          <w:spacing w:val="2"/>
          <w:sz w:val="26"/>
          <w:szCs w:val="26"/>
          <w:lang w:val="es-CO"/>
        </w:rPr>
        <w:t xml:space="preserve">adicionar la siguiente orden: de no haberse realizado aun, se procederá a la notificación efectiva del oficio </w:t>
      </w:r>
      <w:r w:rsidR="00915754" w:rsidRPr="0067199D">
        <w:rPr>
          <w:rFonts w:ascii="Arial Narrow" w:hAnsi="Arial Narrow"/>
          <w:spacing w:val="2"/>
          <w:sz w:val="26"/>
          <w:szCs w:val="26"/>
          <w:lang w:val="es-CO"/>
        </w:rPr>
        <w:t>No.GS-2021</w:t>
      </w:r>
      <w:r w:rsidR="00A77897" w:rsidRPr="0067199D">
        <w:rPr>
          <w:rFonts w:ascii="Arial Narrow" w:hAnsi="Arial Narrow"/>
          <w:spacing w:val="2"/>
          <w:sz w:val="26"/>
          <w:szCs w:val="26"/>
          <w:lang w:val="es-CO"/>
        </w:rPr>
        <w:t xml:space="preserve"> 043708 ISEGEN-GRUPE-1.10 de fecha 2 de noviembre de 2021, por medio del cual se negó la petición de acrecimiento de la mesada pensional.</w:t>
      </w:r>
    </w:p>
    <w:p w:rsidR="00651D52" w:rsidRPr="0067199D" w:rsidRDefault="00651D52" w:rsidP="0067199D">
      <w:pPr>
        <w:spacing w:line="276" w:lineRule="auto"/>
        <w:jc w:val="both"/>
        <w:rPr>
          <w:rFonts w:ascii="Arial Narrow" w:hAnsi="Arial Narrow"/>
          <w:b/>
          <w:bCs/>
          <w:sz w:val="26"/>
          <w:szCs w:val="26"/>
        </w:rPr>
      </w:pPr>
    </w:p>
    <w:p w:rsidR="00156EC7" w:rsidRPr="0067199D" w:rsidRDefault="00384FA7" w:rsidP="0067199D">
      <w:pPr>
        <w:pStyle w:val="Sinespaciado"/>
        <w:spacing w:line="276" w:lineRule="auto"/>
        <w:jc w:val="both"/>
        <w:rPr>
          <w:rFonts w:ascii="Arial Narrow" w:hAnsi="Arial Narrow"/>
          <w:sz w:val="26"/>
          <w:szCs w:val="26"/>
        </w:rPr>
      </w:pPr>
      <w:r w:rsidRPr="0067199D">
        <w:rPr>
          <w:rFonts w:ascii="Arial Narrow" w:hAnsi="Arial Narrow"/>
          <w:sz w:val="26"/>
          <w:szCs w:val="26"/>
        </w:rPr>
        <w:t>Por lo expuesto, la Sala 2ª de Asuntos Penales para Adolescentes</w:t>
      </w:r>
      <w:r w:rsidR="00156EC7" w:rsidRPr="0067199D">
        <w:rPr>
          <w:rFonts w:ascii="Arial Narrow" w:hAnsi="Arial Narrow"/>
          <w:sz w:val="26"/>
          <w:szCs w:val="26"/>
        </w:rPr>
        <w:t xml:space="preserve"> del Tribunal Superior de Pereira, Risaralda, administrando justicia en nombre de la República y por autoridad de la ley,</w:t>
      </w:r>
    </w:p>
    <w:p w:rsidR="00156EC7" w:rsidRPr="0067199D" w:rsidRDefault="00156EC7" w:rsidP="0067199D">
      <w:pPr>
        <w:pStyle w:val="Sinespaciado"/>
        <w:spacing w:line="276" w:lineRule="auto"/>
        <w:jc w:val="both"/>
        <w:rPr>
          <w:rFonts w:ascii="Arial Narrow" w:hAnsi="Arial Narrow"/>
          <w:sz w:val="26"/>
          <w:szCs w:val="26"/>
        </w:rPr>
      </w:pPr>
    </w:p>
    <w:p w:rsidR="00156EC7" w:rsidRPr="0067199D" w:rsidRDefault="00156EC7" w:rsidP="0067199D">
      <w:pPr>
        <w:pStyle w:val="Sinespaciado"/>
        <w:spacing w:line="276" w:lineRule="auto"/>
        <w:jc w:val="center"/>
        <w:rPr>
          <w:rFonts w:ascii="Arial Narrow" w:hAnsi="Arial Narrow"/>
          <w:sz w:val="26"/>
          <w:szCs w:val="26"/>
        </w:rPr>
      </w:pPr>
      <w:r w:rsidRPr="0067199D">
        <w:rPr>
          <w:rFonts w:ascii="Arial Narrow" w:hAnsi="Arial Narrow"/>
          <w:b/>
          <w:bCs/>
          <w:sz w:val="26"/>
          <w:szCs w:val="26"/>
        </w:rPr>
        <w:t>RESUELVE</w:t>
      </w:r>
    </w:p>
    <w:p w:rsidR="00156EC7" w:rsidRPr="0067199D" w:rsidRDefault="00156EC7" w:rsidP="0067199D">
      <w:pPr>
        <w:pStyle w:val="Sinespaciado"/>
        <w:spacing w:line="276" w:lineRule="auto"/>
        <w:jc w:val="center"/>
        <w:rPr>
          <w:rFonts w:ascii="Arial Narrow" w:hAnsi="Arial Narrow"/>
          <w:sz w:val="26"/>
          <w:szCs w:val="26"/>
        </w:rPr>
      </w:pPr>
    </w:p>
    <w:p w:rsidR="00861B80" w:rsidRPr="0067199D" w:rsidRDefault="0068004E" w:rsidP="0067199D">
      <w:pPr>
        <w:spacing w:line="276" w:lineRule="auto"/>
        <w:jc w:val="both"/>
        <w:rPr>
          <w:rFonts w:ascii="Arial Narrow" w:hAnsi="Arial Narrow"/>
          <w:spacing w:val="2"/>
          <w:sz w:val="26"/>
          <w:szCs w:val="26"/>
          <w:lang w:val="es-CO"/>
        </w:rPr>
      </w:pPr>
      <w:r w:rsidRPr="0067199D">
        <w:rPr>
          <w:rFonts w:ascii="Arial Narrow" w:hAnsi="Arial Narrow" w:cs="Arial"/>
          <w:b/>
          <w:bCs/>
          <w:sz w:val="26"/>
          <w:szCs w:val="26"/>
        </w:rPr>
        <w:t xml:space="preserve">PRIMERO: </w:t>
      </w:r>
      <w:r w:rsidR="00861B80" w:rsidRPr="0067199D">
        <w:rPr>
          <w:rFonts w:ascii="Arial Narrow" w:hAnsi="Arial Narrow" w:cs="Arial"/>
          <w:b/>
          <w:bCs/>
          <w:sz w:val="26"/>
          <w:szCs w:val="26"/>
        </w:rPr>
        <w:t>Se adiciona l</w:t>
      </w:r>
      <w:r w:rsidR="00990B2E" w:rsidRPr="0067199D">
        <w:rPr>
          <w:rFonts w:ascii="Arial Narrow" w:hAnsi="Arial Narrow" w:cs="Arial"/>
          <w:sz w:val="26"/>
          <w:szCs w:val="26"/>
        </w:rPr>
        <w:t xml:space="preserve">a </w:t>
      </w:r>
      <w:r w:rsidRPr="0067199D">
        <w:rPr>
          <w:rFonts w:ascii="Arial Narrow" w:hAnsi="Arial Narrow"/>
          <w:sz w:val="26"/>
          <w:szCs w:val="26"/>
        </w:rPr>
        <w:t>sentencia impugnada, de fecha y proced</w:t>
      </w:r>
      <w:r w:rsidR="002D382D" w:rsidRPr="0067199D">
        <w:rPr>
          <w:rFonts w:ascii="Arial Narrow" w:hAnsi="Arial Narrow"/>
          <w:sz w:val="26"/>
          <w:szCs w:val="26"/>
        </w:rPr>
        <w:t>encia ya indicadas</w:t>
      </w:r>
      <w:r w:rsidR="00861B80" w:rsidRPr="0067199D">
        <w:rPr>
          <w:rFonts w:ascii="Arial Narrow" w:hAnsi="Arial Narrow"/>
          <w:sz w:val="26"/>
          <w:szCs w:val="26"/>
        </w:rPr>
        <w:t>,</w:t>
      </w:r>
      <w:r w:rsidR="00861B80" w:rsidRPr="0067199D">
        <w:rPr>
          <w:rFonts w:ascii="Arial Narrow" w:hAnsi="Arial Narrow"/>
          <w:spacing w:val="2"/>
          <w:sz w:val="26"/>
          <w:szCs w:val="26"/>
          <w:lang w:val="es-CO"/>
        </w:rPr>
        <w:t xml:space="preserve"> para ordenar de igual manera a la accionada que, de no haberlo realizado aún, dentro de las 48 horas siguientes contadas a partir de la notificación de esta providencia proceda a la notificación efectiva</w:t>
      </w:r>
      <w:r w:rsidR="005E7DF6" w:rsidRPr="0067199D">
        <w:rPr>
          <w:rFonts w:ascii="Arial Narrow" w:hAnsi="Arial Narrow"/>
          <w:spacing w:val="2"/>
          <w:sz w:val="26"/>
          <w:szCs w:val="26"/>
          <w:lang w:val="es-CO"/>
        </w:rPr>
        <w:t xml:space="preserve"> a la accionante</w:t>
      </w:r>
      <w:r w:rsidR="00861B80" w:rsidRPr="0067199D">
        <w:rPr>
          <w:rFonts w:ascii="Arial Narrow" w:hAnsi="Arial Narrow"/>
          <w:spacing w:val="2"/>
          <w:sz w:val="26"/>
          <w:szCs w:val="26"/>
          <w:lang w:val="es-CO"/>
        </w:rPr>
        <w:t xml:space="preserve"> del oficio No.GS-2021 043708 ISEGEN-GRUPE-1.10 de fecha 2 de noviembre de 2021, por medio del cual se negó la petición de acrecimiento de la mesada pensional elevada por la accionante.</w:t>
      </w:r>
    </w:p>
    <w:p w:rsidR="00861B80" w:rsidRPr="0067199D" w:rsidRDefault="00861B80" w:rsidP="0067199D">
      <w:pPr>
        <w:spacing w:line="276" w:lineRule="auto"/>
        <w:jc w:val="both"/>
        <w:rPr>
          <w:rFonts w:ascii="Arial Narrow" w:hAnsi="Arial Narrow"/>
          <w:spacing w:val="2"/>
          <w:sz w:val="26"/>
          <w:szCs w:val="26"/>
          <w:lang w:val="es-CO"/>
        </w:rPr>
      </w:pPr>
    </w:p>
    <w:p w:rsidR="00861B80" w:rsidRPr="0067199D" w:rsidRDefault="00861B80" w:rsidP="0067199D">
      <w:pPr>
        <w:spacing w:line="276" w:lineRule="auto"/>
        <w:jc w:val="both"/>
        <w:rPr>
          <w:rFonts w:ascii="Arial Narrow" w:hAnsi="Arial Narrow"/>
          <w:spacing w:val="2"/>
          <w:sz w:val="26"/>
          <w:szCs w:val="26"/>
          <w:lang w:val="es-CO"/>
        </w:rPr>
      </w:pPr>
      <w:r w:rsidRPr="0067199D">
        <w:rPr>
          <w:rFonts w:ascii="Arial Narrow" w:hAnsi="Arial Narrow"/>
          <w:spacing w:val="2"/>
          <w:sz w:val="26"/>
          <w:szCs w:val="26"/>
          <w:lang w:val="es-CO"/>
        </w:rPr>
        <w:t>En lo demás se mantiene incólume la providencia impugnada.</w:t>
      </w:r>
    </w:p>
    <w:p w:rsidR="00C74DD1" w:rsidRPr="0067199D" w:rsidRDefault="00C74DD1" w:rsidP="0067199D">
      <w:pPr>
        <w:pStyle w:val="Sinespaciado"/>
        <w:spacing w:line="276" w:lineRule="auto"/>
        <w:jc w:val="both"/>
        <w:rPr>
          <w:rFonts w:ascii="Arial Narrow" w:hAnsi="Arial Narrow"/>
          <w:sz w:val="26"/>
          <w:szCs w:val="26"/>
          <w:lang w:val="es-CO"/>
        </w:rPr>
      </w:pPr>
    </w:p>
    <w:p w:rsidR="0068004E" w:rsidRPr="0067199D" w:rsidRDefault="0068004E" w:rsidP="0067199D">
      <w:pPr>
        <w:pStyle w:val="Sinespaciado"/>
        <w:spacing w:line="276" w:lineRule="auto"/>
        <w:jc w:val="both"/>
        <w:rPr>
          <w:rFonts w:ascii="Arial Narrow" w:hAnsi="Arial Narrow" w:cs="Arial"/>
          <w:sz w:val="26"/>
          <w:szCs w:val="26"/>
        </w:rPr>
      </w:pPr>
      <w:r w:rsidRPr="0067199D">
        <w:rPr>
          <w:rFonts w:ascii="Arial Narrow" w:hAnsi="Arial Narrow" w:cs="Arial"/>
          <w:b/>
          <w:bCs/>
          <w:sz w:val="26"/>
          <w:szCs w:val="26"/>
        </w:rPr>
        <w:t xml:space="preserve">SEGUNDO: </w:t>
      </w:r>
      <w:r w:rsidRPr="0067199D">
        <w:rPr>
          <w:rFonts w:ascii="Arial Narrow" w:hAnsi="Arial Narrow" w:cs="Arial"/>
          <w:bCs/>
          <w:sz w:val="26"/>
          <w:szCs w:val="26"/>
        </w:rPr>
        <w:t>Notificar</w:t>
      </w:r>
      <w:r w:rsidRPr="0067199D">
        <w:rPr>
          <w:rFonts w:ascii="Arial Narrow" w:hAnsi="Arial Narrow" w:cs="Arial"/>
          <w:sz w:val="26"/>
          <w:szCs w:val="26"/>
        </w:rPr>
        <w:t xml:space="preserve"> a las partes lo aquí resuelto en la forma más expedita y eficaz posible. Comuníquese de igual forma al Juzgado de primera instancia.</w:t>
      </w:r>
    </w:p>
    <w:p w:rsidR="0068004E" w:rsidRPr="0067199D" w:rsidRDefault="0068004E" w:rsidP="0067199D">
      <w:pPr>
        <w:pStyle w:val="Sinespaciado"/>
        <w:spacing w:line="276" w:lineRule="auto"/>
        <w:jc w:val="both"/>
        <w:rPr>
          <w:rFonts w:ascii="Arial Narrow" w:hAnsi="Arial Narrow" w:cs="Arial"/>
          <w:sz w:val="26"/>
          <w:szCs w:val="26"/>
        </w:rPr>
      </w:pPr>
    </w:p>
    <w:p w:rsidR="0068004E" w:rsidRPr="0067199D" w:rsidRDefault="0068004E" w:rsidP="0067199D">
      <w:pPr>
        <w:pStyle w:val="Sinespaciado"/>
        <w:spacing w:line="276" w:lineRule="auto"/>
        <w:jc w:val="both"/>
        <w:rPr>
          <w:rFonts w:ascii="Arial Narrow" w:hAnsi="Arial Narrow" w:cs="Arial"/>
          <w:b/>
          <w:bCs/>
          <w:sz w:val="26"/>
          <w:szCs w:val="26"/>
        </w:rPr>
      </w:pPr>
      <w:r w:rsidRPr="0067199D">
        <w:rPr>
          <w:rFonts w:ascii="Arial Narrow" w:hAnsi="Arial Narrow" w:cs="Arial"/>
          <w:b/>
          <w:bCs/>
          <w:sz w:val="26"/>
          <w:szCs w:val="26"/>
        </w:rPr>
        <w:t xml:space="preserve">TERCERO: </w:t>
      </w:r>
      <w:r w:rsidRPr="0067199D">
        <w:rPr>
          <w:rFonts w:ascii="Arial Narrow" w:hAnsi="Arial Narrow" w:cs="Arial"/>
          <w:sz w:val="26"/>
          <w:szCs w:val="26"/>
        </w:rPr>
        <w:t>Enviar</w:t>
      </w:r>
      <w:r w:rsidRPr="0067199D">
        <w:rPr>
          <w:rFonts w:ascii="Arial Narrow" w:hAnsi="Arial Narrow" w:cs="Arial"/>
          <w:bCs/>
          <w:sz w:val="26"/>
          <w:szCs w:val="26"/>
        </w:rPr>
        <w:t xml:space="preserve"> </w:t>
      </w:r>
      <w:r w:rsidRPr="0067199D">
        <w:rPr>
          <w:rFonts w:ascii="Arial Narrow" w:hAnsi="Arial Narrow" w:cs="Arial"/>
          <w:sz w:val="26"/>
          <w:szCs w:val="26"/>
        </w:rPr>
        <w:t>oportunamente, el presente expediente a la Honorable Corte Constitucional para su eventual revisión</w:t>
      </w:r>
      <w:r w:rsidRPr="0067199D">
        <w:rPr>
          <w:rFonts w:ascii="Arial Narrow" w:hAnsi="Arial Narrow"/>
          <w:sz w:val="26"/>
          <w:szCs w:val="26"/>
        </w:rPr>
        <w:t>.</w:t>
      </w:r>
    </w:p>
    <w:p w:rsidR="0068004E" w:rsidRPr="0067199D" w:rsidRDefault="0068004E" w:rsidP="0067199D">
      <w:pPr>
        <w:pStyle w:val="Sinespaciado"/>
        <w:spacing w:line="276" w:lineRule="auto"/>
        <w:jc w:val="both"/>
        <w:rPr>
          <w:rFonts w:ascii="Arial Narrow" w:hAnsi="Arial Narrow"/>
          <w:sz w:val="26"/>
          <w:szCs w:val="26"/>
        </w:rPr>
      </w:pPr>
    </w:p>
    <w:p w:rsidR="0067199D" w:rsidRDefault="0068004E" w:rsidP="0067199D">
      <w:pPr>
        <w:spacing w:line="276" w:lineRule="auto"/>
        <w:ind w:right="49"/>
        <w:jc w:val="center"/>
        <w:rPr>
          <w:rFonts w:ascii="Arial Narrow" w:hAnsi="Arial Narrow"/>
          <w:b/>
          <w:iCs/>
          <w:sz w:val="26"/>
          <w:szCs w:val="26"/>
          <w:lang w:val="es-ES"/>
        </w:rPr>
      </w:pPr>
      <w:r w:rsidRPr="0067199D">
        <w:rPr>
          <w:rFonts w:ascii="Arial Narrow" w:hAnsi="Arial Narrow"/>
          <w:b/>
          <w:iCs/>
          <w:sz w:val="26"/>
          <w:szCs w:val="26"/>
          <w:lang w:val="es-ES"/>
        </w:rPr>
        <w:t>NOTIFÍQUESE Y CÚMPLASE</w:t>
      </w:r>
    </w:p>
    <w:p w:rsidR="0067199D" w:rsidRDefault="0067199D" w:rsidP="0067199D">
      <w:pPr>
        <w:spacing w:line="276" w:lineRule="auto"/>
        <w:ind w:right="49"/>
        <w:jc w:val="center"/>
        <w:rPr>
          <w:rFonts w:ascii="Arial Narrow" w:hAnsi="Arial Narrow"/>
          <w:b/>
          <w:iCs/>
          <w:sz w:val="26"/>
          <w:szCs w:val="26"/>
        </w:rPr>
      </w:pPr>
    </w:p>
    <w:p w:rsidR="0068004E" w:rsidRPr="0067199D" w:rsidRDefault="00C40C76" w:rsidP="0067199D">
      <w:pPr>
        <w:spacing w:line="276" w:lineRule="auto"/>
        <w:ind w:right="49"/>
        <w:jc w:val="center"/>
        <w:rPr>
          <w:rFonts w:ascii="Arial Narrow" w:hAnsi="Arial Narrow"/>
          <w:iCs/>
          <w:sz w:val="26"/>
          <w:szCs w:val="26"/>
        </w:rPr>
      </w:pPr>
      <w:r w:rsidRPr="0067199D">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47F46C02">
                <wp:simplePos x="0" y="0"/>
                <wp:positionH relativeFrom="page">
                  <wp:posOffset>1311275</wp:posOffset>
                </wp:positionH>
                <wp:positionV relativeFrom="paragraph">
                  <wp:posOffset>9431655</wp:posOffset>
                </wp:positionV>
                <wp:extent cx="2359025" cy="652145"/>
                <wp:effectExtent l="12700" t="12700" r="3175"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rsidR="000A0D86" w:rsidRDefault="000A0D86" w:rsidP="0068004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rsidR="000A0D86" w:rsidRDefault="000A0D86" w:rsidP="0068004E">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F46C02"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" fillcolor="#f2f2f2" strokeweight="1.5pt">
                <v:stroke linestyle="thinThin" endcap="round"/>
                <v:path arrowok="t"/>
                <o:lock v:ext="edit" aspectratio="t"/>
                <v:textbox>
                  <w:txbxContent>
                    <w:p w:rsidR="000A0D86" w:rsidRDefault="000A0D86" w:rsidP="0068004E">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rsidR="000A0D86" w:rsidRDefault="000A0D86" w:rsidP="0068004E">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68004E" w:rsidRPr="0067199D">
        <w:rPr>
          <w:rFonts w:ascii="Arial Narrow" w:hAnsi="Arial Narrow"/>
          <w:iCs/>
          <w:sz w:val="26"/>
          <w:szCs w:val="26"/>
        </w:rPr>
        <w:t>Los magistrados,</w:t>
      </w:r>
    </w:p>
    <w:p w:rsidR="00861B80" w:rsidRDefault="00861B80" w:rsidP="0067199D">
      <w:pPr>
        <w:spacing w:line="276" w:lineRule="auto"/>
        <w:ind w:right="49"/>
        <w:jc w:val="center"/>
        <w:rPr>
          <w:rFonts w:ascii="Arial Narrow" w:hAnsi="Arial Narrow"/>
          <w:b/>
          <w:iCs/>
          <w:sz w:val="26"/>
          <w:szCs w:val="26"/>
        </w:rPr>
      </w:pPr>
    </w:p>
    <w:p w:rsidR="0067199D" w:rsidRPr="0067199D" w:rsidRDefault="0067199D" w:rsidP="0067199D">
      <w:pPr>
        <w:spacing w:line="276" w:lineRule="auto"/>
        <w:ind w:right="49"/>
        <w:jc w:val="center"/>
        <w:rPr>
          <w:rFonts w:ascii="Arial Narrow" w:hAnsi="Arial Narrow"/>
          <w:b/>
          <w:iCs/>
          <w:sz w:val="26"/>
          <w:szCs w:val="26"/>
        </w:rPr>
      </w:pPr>
    </w:p>
    <w:p w:rsidR="0068004E" w:rsidRPr="0067199D" w:rsidRDefault="0068004E" w:rsidP="0067199D">
      <w:pPr>
        <w:spacing w:line="276" w:lineRule="auto"/>
        <w:ind w:right="49"/>
        <w:jc w:val="center"/>
        <w:rPr>
          <w:rFonts w:ascii="Arial Narrow" w:hAnsi="Arial Narrow"/>
          <w:b/>
          <w:iCs/>
          <w:sz w:val="26"/>
          <w:szCs w:val="26"/>
        </w:rPr>
      </w:pPr>
      <w:r w:rsidRPr="0067199D">
        <w:rPr>
          <w:rFonts w:ascii="Arial Narrow" w:hAnsi="Arial Narrow"/>
          <w:b/>
          <w:iCs/>
          <w:sz w:val="26"/>
          <w:szCs w:val="26"/>
        </w:rPr>
        <w:t>CARLOS MAURICIO GARCÍA BARAJAS</w:t>
      </w:r>
    </w:p>
    <w:p w:rsidR="0068004E" w:rsidRDefault="0068004E" w:rsidP="0067199D">
      <w:pPr>
        <w:pStyle w:val="Sinespaciado"/>
        <w:spacing w:line="276" w:lineRule="auto"/>
        <w:jc w:val="both"/>
        <w:rPr>
          <w:rFonts w:ascii="Arial Narrow" w:hAnsi="Arial Narrow"/>
          <w:b/>
          <w:sz w:val="26"/>
          <w:szCs w:val="26"/>
          <w:lang w:val="es-ES_tradnl"/>
        </w:rPr>
      </w:pPr>
    </w:p>
    <w:p w:rsidR="0067199D" w:rsidRPr="0067199D" w:rsidRDefault="0067199D" w:rsidP="0067199D">
      <w:pPr>
        <w:pStyle w:val="Sinespaciado"/>
        <w:spacing w:line="276" w:lineRule="auto"/>
        <w:jc w:val="both"/>
        <w:rPr>
          <w:rFonts w:ascii="Arial Narrow" w:hAnsi="Arial Narrow"/>
          <w:b/>
          <w:sz w:val="26"/>
          <w:szCs w:val="26"/>
          <w:lang w:val="es-ES_tradnl"/>
        </w:rPr>
      </w:pPr>
    </w:p>
    <w:p w:rsidR="0068004E" w:rsidRPr="0067199D" w:rsidRDefault="00384FA7" w:rsidP="0067199D">
      <w:pPr>
        <w:pStyle w:val="Sinespaciado"/>
        <w:spacing w:line="276" w:lineRule="auto"/>
        <w:jc w:val="center"/>
        <w:rPr>
          <w:rFonts w:ascii="Arial Narrow" w:hAnsi="Arial Narrow"/>
          <w:b/>
          <w:bCs/>
          <w:sz w:val="26"/>
          <w:szCs w:val="26"/>
          <w:lang w:val="es-CO"/>
        </w:rPr>
      </w:pPr>
      <w:r w:rsidRPr="0067199D">
        <w:rPr>
          <w:rFonts w:ascii="Arial Narrow" w:hAnsi="Arial Narrow"/>
          <w:b/>
          <w:bCs/>
          <w:sz w:val="26"/>
          <w:szCs w:val="26"/>
          <w:lang w:val="es-CO"/>
        </w:rPr>
        <w:t>JULIÁN RIVERA LOAIZA</w:t>
      </w:r>
    </w:p>
    <w:p w:rsidR="0067199D" w:rsidRDefault="0068004E" w:rsidP="0067199D">
      <w:pPr>
        <w:pStyle w:val="Sinespaciado"/>
        <w:spacing w:line="276" w:lineRule="auto"/>
        <w:jc w:val="both"/>
        <w:rPr>
          <w:rFonts w:ascii="Arial Narrow" w:hAnsi="Arial Narrow"/>
          <w:b/>
          <w:bCs/>
          <w:sz w:val="26"/>
          <w:szCs w:val="26"/>
          <w:lang w:val="es-CO"/>
        </w:rPr>
      </w:pPr>
      <w:r w:rsidRPr="0067199D">
        <w:rPr>
          <w:rFonts w:ascii="Arial Narrow" w:hAnsi="Arial Narrow"/>
          <w:b/>
          <w:bCs/>
          <w:sz w:val="26"/>
          <w:szCs w:val="26"/>
          <w:lang w:val="es-CO"/>
        </w:rPr>
        <w:tab/>
      </w:r>
      <w:r w:rsidRPr="0067199D">
        <w:rPr>
          <w:rFonts w:ascii="Arial Narrow" w:hAnsi="Arial Narrow"/>
          <w:b/>
          <w:bCs/>
          <w:sz w:val="26"/>
          <w:szCs w:val="26"/>
          <w:lang w:val="es-CO"/>
        </w:rPr>
        <w:tab/>
      </w:r>
      <w:r w:rsidRPr="0067199D">
        <w:rPr>
          <w:rFonts w:ascii="Arial Narrow" w:hAnsi="Arial Narrow"/>
          <w:b/>
          <w:bCs/>
          <w:sz w:val="26"/>
          <w:szCs w:val="26"/>
          <w:lang w:val="es-CO"/>
        </w:rPr>
        <w:tab/>
      </w:r>
      <w:r w:rsidRPr="0067199D">
        <w:rPr>
          <w:rFonts w:ascii="Arial Narrow" w:hAnsi="Arial Narrow"/>
          <w:b/>
          <w:bCs/>
          <w:sz w:val="26"/>
          <w:szCs w:val="26"/>
          <w:lang w:val="es-CO"/>
        </w:rPr>
        <w:tab/>
      </w:r>
    </w:p>
    <w:p w:rsidR="0068004E" w:rsidRPr="0067199D" w:rsidRDefault="0068004E" w:rsidP="0067199D">
      <w:pPr>
        <w:pStyle w:val="Sinespaciado"/>
        <w:spacing w:line="276" w:lineRule="auto"/>
        <w:jc w:val="both"/>
        <w:rPr>
          <w:rFonts w:ascii="Arial Narrow" w:hAnsi="Arial Narrow"/>
          <w:b/>
          <w:bCs/>
          <w:sz w:val="26"/>
          <w:szCs w:val="26"/>
          <w:lang w:val="es-CO"/>
        </w:rPr>
      </w:pPr>
      <w:r w:rsidRPr="0067199D">
        <w:rPr>
          <w:rFonts w:ascii="Arial Narrow" w:hAnsi="Arial Narrow"/>
          <w:b/>
          <w:bCs/>
          <w:sz w:val="26"/>
          <w:szCs w:val="26"/>
          <w:lang w:val="es-CO"/>
        </w:rPr>
        <w:tab/>
      </w:r>
      <w:r w:rsidRPr="0067199D">
        <w:rPr>
          <w:rFonts w:ascii="Arial Narrow" w:hAnsi="Arial Narrow"/>
          <w:b/>
          <w:bCs/>
          <w:sz w:val="26"/>
          <w:szCs w:val="26"/>
          <w:lang w:val="es-CO"/>
        </w:rPr>
        <w:tab/>
      </w:r>
      <w:r w:rsidRPr="0067199D">
        <w:rPr>
          <w:rFonts w:ascii="Arial Narrow" w:hAnsi="Arial Narrow"/>
          <w:b/>
          <w:bCs/>
          <w:sz w:val="26"/>
          <w:szCs w:val="26"/>
          <w:lang w:val="es-CO"/>
        </w:rPr>
        <w:tab/>
      </w:r>
    </w:p>
    <w:p w:rsidR="00E65768" w:rsidRPr="0067199D" w:rsidRDefault="0068004E" w:rsidP="0067199D">
      <w:pPr>
        <w:pStyle w:val="Sinespaciado"/>
        <w:spacing w:line="276" w:lineRule="auto"/>
        <w:jc w:val="center"/>
        <w:rPr>
          <w:rFonts w:ascii="Arial Narrow" w:hAnsi="Arial Narrow"/>
          <w:sz w:val="26"/>
          <w:szCs w:val="26"/>
          <w:lang w:val="es-ES_tradnl"/>
        </w:rPr>
      </w:pPr>
      <w:r w:rsidRPr="0067199D">
        <w:rPr>
          <w:rFonts w:ascii="Arial Narrow" w:hAnsi="Arial Narrow"/>
          <w:b/>
          <w:bCs/>
          <w:sz w:val="26"/>
          <w:szCs w:val="26"/>
          <w:lang w:val="es-CO"/>
        </w:rPr>
        <w:t>EDDER JIMMY SÁNCHEZ CALAMBÁS</w:t>
      </w:r>
    </w:p>
    <w:sectPr w:rsidR="00E65768" w:rsidRPr="0067199D" w:rsidSect="008014CF">
      <w:head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E20" w:rsidRDefault="00BE6E20" w:rsidP="003E5CA4">
      <w:r>
        <w:separator/>
      </w:r>
    </w:p>
  </w:endnote>
  <w:endnote w:type="continuationSeparator" w:id="0">
    <w:p w:rsidR="00BE6E20" w:rsidRDefault="00BE6E20" w:rsidP="003E5CA4">
      <w:r>
        <w:continuationSeparator/>
      </w:r>
    </w:p>
  </w:endnote>
  <w:endnote w:type="continuationNotice" w:id="1">
    <w:p w:rsidR="00BE6E20" w:rsidRDefault="00BE6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E20" w:rsidRDefault="00BE6E20" w:rsidP="003E5CA4">
      <w:r>
        <w:separator/>
      </w:r>
    </w:p>
  </w:footnote>
  <w:footnote w:type="continuationSeparator" w:id="0">
    <w:p w:rsidR="00BE6E20" w:rsidRDefault="00BE6E20" w:rsidP="003E5CA4">
      <w:r>
        <w:continuationSeparator/>
      </w:r>
    </w:p>
  </w:footnote>
  <w:footnote w:type="continuationNotice" w:id="1">
    <w:p w:rsidR="00BE6E20" w:rsidRDefault="00BE6E20"/>
  </w:footnote>
  <w:footnote w:id="2">
    <w:p w:rsidR="000A0D86" w:rsidRPr="0067199D" w:rsidRDefault="000A0D86"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Pr="0067199D">
        <w:rPr>
          <w:rFonts w:ascii="Arial" w:hAnsi="Arial" w:cs="Arial"/>
          <w:sz w:val="18"/>
          <w:szCs w:val="16"/>
        </w:rPr>
        <w:t xml:space="preserve"> Documento 02 del cuaderno de primera instancia.</w:t>
      </w:r>
    </w:p>
  </w:footnote>
  <w:footnote w:id="3">
    <w:p w:rsidR="000A0D86" w:rsidRPr="0067199D" w:rsidRDefault="000A0D86" w:rsidP="004356C2">
      <w:pPr>
        <w:pStyle w:val="Textonotapie"/>
        <w:jc w:val="both"/>
        <w:rPr>
          <w:rFonts w:ascii="Arial" w:hAnsi="Arial" w:cs="Arial"/>
          <w:sz w:val="18"/>
          <w:szCs w:val="16"/>
          <w:lang w:val="es-MX"/>
        </w:rPr>
      </w:pPr>
      <w:r w:rsidRPr="0067199D">
        <w:rPr>
          <w:rStyle w:val="Refdenotaalpie"/>
          <w:rFonts w:ascii="Arial" w:hAnsi="Arial" w:cs="Arial"/>
          <w:sz w:val="18"/>
          <w:szCs w:val="16"/>
        </w:rPr>
        <w:footnoteRef/>
      </w:r>
      <w:r w:rsidRPr="0067199D">
        <w:rPr>
          <w:rFonts w:ascii="Arial" w:hAnsi="Arial" w:cs="Arial"/>
          <w:sz w:val="18"/>
          <w:szCs w:val="16"/>
        </w:rPr>
        <w:t xml:space="preserve"> </w:t>
      </w:r>
      <w:r w:rsidRPr="0067199D">
        <w:rPr>
          <w:rFonts w:ascii="Arial" w:hAnsi="Arial" w:cs="Arial"/>
          <w:sz w:val="18"/>
          <w:szCs w:val="16"/>
          <w:lang w:val="es-MX"/>
        </w:rPr>
        <w:t>Documento 05 del cuaderno de primera instancia.</w:t>
      </w:r>
    </w:p>
  </w:footnote>
  <w:footnote w:id="4">
    <w:p w:rsidR="000A0D86" w:rsidRPr="0067199D" w:rsidRDefault="000A0D86" w:rsidP="004356C2">
      <w:pPr>
        <w:pStyle w:val="Textonotapie"/>
        <w:jc w:val="both"/>
        <w:rPr>
          <w:rFonts w:ascii="Arial" w:hAnsi="Arial" w:cs="Arial"/>
          <w:sz w:val="18"/>
          <w:szCs w:val="16"/>
          <w:lang w:val="es-MX"/>
        </w:rPr>
      </w:pPr>
      <w:r w:rsidRPr="0067199D">
        <w:rPr>
          <w:rStyle w:val="Refdenotaalpie"/>
          <w:rFonts w:ascii="Arial" w:hAnsi="Arial" w:cs="Arial"/>
          <w:sz w:val="18"/>
          <w:szCs w:val="16"/>
        </w:rPr>
        <w:footnoteRef/>
      </w:r>
      <w:r w:rsidRPr="0067199D">
        <w:rPr>
          <w:rFonts w:ascii="Arial" w:hAnsi="Arial" w:cs="Arial"/>
          <w:sz w:val="18"/>
          <w:szCs w:val="16"/>
        </w:rPr>
        <w:t xml:space="preserve"> </w:t>
      </w:r>
      <w:r w:rsidRPr="0067199D">
        <w:rPr>
          <w:rFonts w:ascii="Arial" w:hAnsi="Arial" w:cs="Arial"/>
          <w:sz w:val="18"/>
          <w:szCs w:val="16"/>
          <w:lang w:val="es-MX"/>
        </w:rPr>
        <w:t>Documento 06 del cuaderno de primera instancia.</w:t>
      </w:r>
    </w:p>
  </w:footnote>
  <w:footnote w:id="5">
    <w:p w:rsidR="000A0D86" w:rsidRPr="0067199D" w:rsidRDefault="000A0D86" w:rsidP="004356C2">
      <w:pPr>
        <w:pStyle w:val="Textonotapie"/>
        <w:jc w:val="both"/>
        <w:rPr>
          <w:rFonts w:ascii="Arial" w:hAnsi="Arial" w:cs="Arial"/>
          <w:sz w:val="18"/>
          <w:szCs w:val="16"/>
          <w:lang w:val="es-MX"/>
        </w:rPr>
      </w:pPr>
      <w:r w:rsidRPr="0067199D">
        <w:rPr>
          <w:rStyle w:val="Refdenotaalpie"/>
          <w:rFonts w:ascii="Arial" w:hAnsi="Arial" w:cs="Arial"/>
          <w:sz w:val="18"/>
          <w:szCs w:val="16"/>
        </w:rPr>
        <w:footnoteRef/>
      </w:r>
      <w:r w:rsidRPr="0067199D">
        <w:rPr>
          <w:rFonts w:ascii="Arial" w:hAnsi="Arial" w:cs="Arial"/>
          <w:sz w:val="18"/>
          <w:szCs w:val="16"/>
        </w:rPr>
        <w:t xml:space="preserve"> </w:t>
      </w:r>
      <w:r w:rsidRPr="0067199D">
        <w:rPr>
          <w:rFonts w:ascii="Arial" w:hAnsi="Arial" w:cs="Arial"/>
          <w:sz w:val="18"/>
          <w:szCs w:val="16"/>
          <w:lang w:val="es-MX"/>
        </w:rPr>
        <w:t>Documento 08 del cuaderno de primera instancia.</w:t>
      </w:r>
    </w:p>
  </w:footnote>
  <w:footnote w:id="6">
    <w:p w:rsidR="00970A11" w:rsidRPr="0067199D" w:rsidRDefault="00970A11"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Pr="0067199D">
        <w:rPr>
          <w:rFonts w:ascii="Arial" w:hAnsi="Arial" w:cs="Arial"/>
          <w:sz w:val="18"/>
          <w:szCs w:val="16"/>
        </w:rPr>
        <w:t xml:space="preserve"> Archivo 01 del cuaderno de primera instancia </w:t>
      </w:r>
    </w:p>
  </w:footnote>
  <w:footnote w:id="7">
    <w:p w:rsidR="000A0D86" w:rsidRPr="0067199D" w:rsidRDefault="000A0D86"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004823DA" w:rsidRPr="0067199D">
        <w:rPr>
          <w:rFonts w:ascii="Arial" w:hAnsi="Arial" w:cs="Arial"/>
          <w:sz w:val="18"/>
          <w:szCs w:val="16"/>
        </w:rPr>
        <w:t xml:space="preserve"> Folios 10 a 38</w:t>
      </w:r>
      <w:r w:rsidRPr="0067199D">
        <w:rPr>
          <w:rFonts w:ascii="Arial" w:hAnsi="Arial" w:cs="Arial"/>
          <w:sz w:val="18"/>
          <w:szCs w:val="16"/>
        </w:rPr>
        <w:t xml:space="preserve"> del archivo 02 del cuaderno de primera instancia </w:t>
      </w:r>
    </w:p>
  </w:footnote>
  <w:footnote w:id="8">
    <w:p w:rsidR="000A0D86" w:rsidRPr="0067199D" w:rsidRDefault="000A0D86"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Pr="0067199D">
        <w:rPr>
          <w:rFonts w:ascii="Arial" w:hAnsi="Arial" w:cs="Arial"/>
          <w:sz w:val="18"/>
          <w:szCs w:val="16"/>
        </w:rPr>
        <w:t xml:space="preserve"> </w:t>
      </w:r>
      <w:r w:rsidR="00AB656C" w:rsidRPr="0067199D">
        <w:rPr>
          <w:rFonts w:ascii="Arial" w:hAnsi="Arial" w:cs="Arial"/>
          <w:sz w:val="18"/>
          <w:szCs w:val="16"/>
        </w:rPr>
        <w:t>Folios 11 a 15 del archivo 05 del cuaderno de primera instancia</w:t>
      </w:r>
    </w:p>
  </w:footnote>
  <w:footnote w:id="9">
    <w:p w:rsidR="00A84D79" w:rsidRPr="0067199D" w:rsidRDefault="00A84D79"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Pr="0067199D">
        <w:rPr>
          <w:rFonts w:ascii="Arial" w:hAnsi="Arial" w:cs="Arial"/>
          <w:sz w:val="18"/>
          <w:szCs w:val="16"/>
        </w:rPr>
        <w:t xml:space="preserve"> Folio 05 del archivo 05 del cuaderno de primera instancia</w:t>
      </w:r>
    </w:p>
  </w:footnote>
  <w:footnote w:id="10">
    <w:p w:rsidR="009B4110" w:rsidRPr="0067199D" w:rsidRDefault="009B4110"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Pr="0067199D">
        <w:rPr>
          <w:rFonts w:ascii="Arial" w:hAnsi="Arial" w:cs="Arial"/>
          <w:sz w:val="18"/>
          <w:szCs w:val="16"/>
        </w:rPr>
        <w:t xml:space="preserve"> </w:t>
      </w:r>
      <w:r w:rsidR="00B21B69" w:rsidRPr="0067199D">
        <w:rPr>
          <w:rFonts w:ascii="Arial" w:hAnsi="Arial" w:cs="Arial"/>
          <w:sz w:val="18"/>
          <w:szCs w:val="16"/>
        </w:rPr>
        <w:t>Folio 13 del archivo 08</w:t>
      </w:r>
      <w:r w:rsidRPr="0067199D">
        <w:rPr>
          <w:rFonts w:ascii="Arial" w:hAnsi="Arial" w:cs="Arial"/>
          <w:sz w:val="18"/>
          <w:szCs w:val="16"/>
        </w:rPr>
        <w:t xml:space="preserve"> del cuaderno de primera instancia</w:t>
      </w:r>
    </w:p>
  </w:footnote>
  <w:footnote w:id="11">
    <w:p w:rsidR="000A0D86" w:rsidRPr="0067199D" w:rsidRDefault="000A0D86" w:rsidP="004356C2">
      <w:pPr>
        <w:pStyle w:val="Textonotapie"/>
        <w:jc w:val="both"/>
        <w:rPr>
          <w:rFonts w:ascii="Arial" w:hAnsi="Arial" w:cs="Arial"/>
          <w:sz w:val="18"/>
          <w:szCs w:val="16"/>
        </w:rPr>
      </w:pPr>
      <w:r w:rsidRPr="0067199D">
        <w:rPr>
          <w:rStyle w:val="Refdenotaalpie"/>
          <w:rFonts w:ascii="Arial" w:hAnsi="Arial" w:cs="Arial"/>
          <w:sz w:val="18"/>
          <w:szCs w:val="16"/>
        </w:rPr>
        <w:footnoteRef/>
      </w:r>
      <w:r w:rsidR="00B21B69" w:rsidRPr="0067199D">
        <w:rPr>
          <w:rFonts w:ascii="Arial" w:hAnsi="Arial" w:cs="Arial"/>
          <w:sz w:val="18"/>
          <w:szCs w:val="16"/>
        </w:rPr>
        <w:t xml:space="preserve"> Folios 11 y 12 del archivo 08</w:t>
      </w:r>
      <w:r w:rsidRPr="0067199D">
        <w:rPr>
          <w:rFonts w:ascii="Arial" w:hAnsi="Arial" w:cs="Arial"/>
          <w:sz w:val="18"/>
          <w:szCs w:val="16"/>
        </w:rPr>
        <w:t xml:space="preserve"> del cuaderno de primera instancia </w:t>
      </w:r>
    </w:p>
  </w:footnote>
  <w:footnote w:id="12">
    <w:p w:rsidR="000A0D86" w:rsidRPr="0067199D" w:rsidRDefault="000A0D86" w:rsidP="004356C2">
      <w:pPr>
        <w:pStyle w:val="Ttulo1"/>
        <w:shd w:val="clear" w:color="auto" w:fill="FFFFFF"/>
        <w:spacing w:before="0"/>
        <w:jc w:val="both"/>
        <w:rPr>
          <w:rFonts w:ascii="Arial" w:hAnsi="Arial" w:cs="Arial"/>
          <w:b w:val="0"/>
          <w:color w:val="auto"/>
          <w:sz w:val="18"/>
          <w:szCs w:val="16"/>
        </w:rPr>
      </w:pPr>
      <w:r w:rsidRPr="0067199D">
        <w:rPr>
          <w:rStyle w:val="Refdenotaalpie"/>
          <w:rFonts w:ascii="Arial" w:hAnsi="Arial" w:cs="Arial"/>
          <w:b w:val="0"/>
          <w:color w:val="auto"/>
          <w:sz w:val="18"/>
          <w:szCs w:val="16"/>
        </w:rPr>
        <w:footnoteRef/>
      </w:r>
      <w:r w:rsidRPr="0067199D">
        <w:rPr>
          <w:rFonts w:ascii="Arial" w:hAnsi="Arial" w:cs="Arial"/>
          <w:b w:val="0"/>
          <w:color w:val="auto"/>
          <w:sz w:val="18"/>
          <w:szCs w:val="16"/>
        </w:rPr>
        <w:t xml:space="preserve"> </w:t>
      </w:r>
      <w:r w:rsidRPr="0067199D">
        <w:rPr>
          <w:rFonts w:ascii="Arial" w:hAnsi="Arial" w:cs="Arial"/>
          <w:b w:val="0"/>
          <w:color w:val="auto"/>
          <w:sz w:val="18"/>
          <w:szCs w:val="16"/>
          <w:lang w:val="fr-FR"/>
        </w:rPr>
        <w:t xml:space="preserve">Sentencia </w:t>
      </w:r>
      <w:r w:rsidR="005A0808" w:rsidRPr="0067199D">
        <w:rPr>
          <w:rFonts w:ascii="Arial" w:hAnsi="Arial" w:cs="Arial"/>
          <w:b w:val="0"/>
          <w:color w:val="auto"/>
          <w:sz w:val="18"/>
          <w:szCs w:val="16"/>
          <w:lang w:val="fr-FR"/>
        </w:rPr>
        <w:t>T-238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86" w:rsidRPr="0067199D" w:rsidRDefault="0067199D" w:rsidP="003E386E">
    <w:pPr>
      <w:pStyle w:val="Encabezado"/>
      <w:rPr>
        <w:rFonts w:ascii="Arial" w:hAnsi="Arial" w:cs="Arial"/>
        <w:bCs/>
        <w:sz w:val="18"/>
        <w:szCs w:val="16"/>
        <w:lang w:val="es-ES" w:eastAsia="es-MX"/>
      </w:rPr>
    </w:pPr>
    <w:r w:rsidRPr="0067199D">
      <w:rPr>
        <w:rFonts w:ascii="Arial" w:hAnsi="Arial" w:cs="Arial"/>
        <w:sz w:val="18"/>
        <w:szCs w:val="16"/>
        <w:lang w:val="es-ES" w:eastAsia="es-MX"/>
      </w:rPr>
      <w:t xml:space="preserve">Acción de tutela </w:t>
    </w:r>
    <w:r w:rsidR="000A0D86" w:rsidRPr="0067199D">
      <w:rPr>
        <w:rFonts w:ascii="Arial" w:hAnsi="Arial" w:cs="Arial"/>
        <w:sz w:val="18"/>
        <w:szCs w:val="16"/>
        <w:lang w:val="es-ES" w:eastAsia="es-MX"/>
      </w:rPr>
      <w:t>(</w:t>
    </w:r>
    <w:r w:rsidRPr="0067199D">
      <w:rPr>
        <w:rFonts w:ascii="Arial" w:hAnsi="Arial" w:cs="Arial"/>
        <w:sz w:val="18"/>
        <w:szCs w:val="16"/>
        <w:lang w:val="es-ES" w:eastAsia="es-MX"/>
      </w:rPr>
      <w:t>Segunda instancia</w:t>
    </w:r>
    <w:r w:rsidR="000A0D86" w:rsidRPr="0067199D">
      <w:rPr>
        <w:rFonts w:ascii="Arial" w:hAnsi="Arial" w:cs="Arial"/>
        <w:sz w:val="18"/>
        <w:szCs w:val="16"/>
        <w:lang w:val="es-ES" w:eastAsia="es-MX"/>
      </w:rPr>
      <w:t>)</w:t>
    </w:r>
  </w:p>
  <w:p w:rsidR="000A0D86" w:rsidRPr="0067199D" w:rsidRDefault="0067199D" w:rsidP="00190C48">
    <w:pPr>
      <w:pStyle w:val="Encabezado"/>
      <w:rPr>
        <w:rFonts w:ascii="Arial" w:hAnsi="Arial" w:cs="Arial"/>
        <w:bCs/>
        <w:sz w:val="18"/>
        <w:szCs w:val="16"/>
        <w:lang w:val="es-ES" w:eastAsia="es-MX"/>
      </w:rPr>
    </w:pPr>
    <w:r w:rsidRPr="0067199D">
      <w:rPr>
        <w:rFonts w:ascii="Arial" w:hAnsi="Arial" w:cs="Arial"/>
        <w:bCs/>
        <w:sz w:val="18"/>
        <w:szCs w:val="16"/>
        <w:lang w:val="es-ES" w:eastAsia="es-MX"/>
      </w:rPr>
      <w:t>Radicado: 66001311800220210007401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11091"/>
    <w:rsid w:val="0001120A"/>
    <w:rsid w:val="0001153F"/>
    <w:rsid w:val="00011662"/>
    <w:rsid w:val="000208BD"/>
    <w:rsid w:val="00023E82"/>
    <w:rsid w:val="00031048"/>
    <w:rsid w:val="00032A23"/>
    <w:rsid w:val="00033BE4"/>
    <w:rsid w:val="00036DF4"/>
    <w:rsid w:val="0004014C"/>
    <w:rsid w:val="000425C3"/>
    <w:rsid w:val="00043062"/>
    <w:rsid w:val="0004440D"/>
    <w:rsid w:val="00045407"/>
    <w:rsid w:val="000507E9"/>
    <w:rsid w:val="00052159"/>
    <w:rsid w:val="0005346C"/>
    <w:rsid w:val="00062DD0"/>
    <w:rsid w:val="00071A01"/>
    <w:rsid w:val="00074604"/>
    <w:rsid w:val="00075408"/>
    <w:rsid w:val="00076920"/>
    <w:rsid w:val="00080030"/>
    <w:rsid w:val="00081A19"/>
    <w:rsid w:val="00082FC7"/>
    <w:rsid w:val="00084C50"/>
    <w:rsid w:val="00085079"/>
    <w:rsid w:val="0008536F"/>
    <w:rsid w:val="0008568C"/>
    <w:rsid w:val="00086EAE"/>
    <w:rsid w:val="00087A5B"/>
    <w:rsid w:val="000922A8"/>
    <w:rsid w:val="00093EAF"/>
    <w:rsid w:val="000956F5"/>
    <w:rsid w:val="000A0D86"/>
    <w:rsid w:val="000A65C1"/>
    <w:rsid w:val="000A65CD"/>
    <w:rsid w:val="000A6974"/>
    <w:rsid w:val="000A7D22"/>
    <w:rsid w:val="000B20A5"/>
    <w:rsid w:val="000B22DE"/>
    <w:rsid w:val="000B48E5"/>
    <w:rsid w:val="000B7A5F"/>
    <w:rsid w:val="000B7B58"/>
    <w:rsid w:val="000C1B1F"/>
    <w:rsid w:val="000C70CE"/>
    <w:rsid w:val="000D0AE3"/>
    <w:rsid w:val="000D3109"/>
    <w:rsid w:val="000D4372"/>
    <w:rsid w:val="000D442C"/>
    <w:rsid w:val="000D485D"/>
    <w:rsid w:val="000D5B48"/>
    <w:rsid w:val="000E0D8E"/>
    <w:rsid w:val="000E18C8"/>
    <w:rsid w:val="000E4EC6"/>
    <w:rsid w:val="000E6BBD"/>
    <w:rsid w:val="000F007C"/>
    <w:rsid w:val="000F2F20"/>
    <w:rsid w:val="001004E1"/>
    <w:rsid w:val="001025CF"/>
    <w:rsid w:val="00102C82"/>
    <w:rsid w:val="001051C7"/>
    <w:rsid w:val="00106192"/>
    <w:rsid w:val="00106ADE"/>
    <w:rsid w:val="0011089F"/>
    <w:rsid w:val="00112281"/>
    <w:rsid w:val="00112303"/>
    <w:rsid w:val="00114DAB"/>
    <w:rsid w:val="00114DBC"/>
    <w:rsid w:val="001170B6"/>
    <w:rsid w:val="00117106"/>
    <w:rsid w:val="00123CA5"/>
    <w:rsid w:val="001333A7"/>
    <w:rsid w:val="001359CF"/>
    <w:rsid w:val="00136F8C"/>
    <w:rsid w:val="00140E23"/>
    <w:rsid w:val="00142470"/>
    <w:rsid w:val="0014337D"/>
    <w:rsid w:val="00146E01"/>
    <w:rsid w:val="00147519"/>
    <w:rsid w:val="001478E0"/>
    <w:rsid w:val="00150FFB"/>
    <w:rsid w:val="00151DA2"/>
    <w:rsid w:val="001529A6"/>
    <w:rsid w:val="00153B2D"/>
    <w:rsid w:val="00156EC7"/>
    <w:rsid w:val="00161D0B"/>
    <w:rsid w:val="001726C1"/>
    <w:rsid w:val="00175FCE"/>
    <w:rsid w:val="00176040"/>
    <w:rsid w:val="001762FF"/>
    <w:rsid w:val="001901CE"/>
    <w:rsid w:val="00190C48"/>
    <w:rsid w:val="00194865"/>
    <w:rsid w:val="00195629"/>
    <w:rsid w:val="00196C16"/>
    <w:rsid w:val="001A0840"/>
    <w:rsid w:val="001A1FED"/>
    <w:rsid w:val="001A2577"/>
    <w:rsid w:val="001A7725"/>
    <w:rsid w:val="001B440B"/>
    <w:rsid w:val="001B5856"/>
    <w:rsid w:val="001B7A9D"/>
    <w:rsid w:val="001C0079"/>
    <w:rsid w:val="001C1D18"/>
    <w:rsid w:val="001C2D94"/>
    <w:rsid w:val="001C3F6D"/>
    <w:rsid w:val="001C41B5"/>
    <w:rsid w:val="001C442F"/>
    <w:rsid w:val="001C4841"/>
    <w:rsid w:val="001C509B"/>
    <w:rsid w:val="001C5B0A"/>
    <w:rsid w:val="001C65DD"/>
    <w:rsid w:val="001C662E"/>
    <w:rsid w:val="001D051A"/>
    <w:rsid w:val="001D13FB"/>
    <w:rsid w:val="001D48C9"/>
    <w:rsid w:val="001D7C74"/>
    <w:rsid w:val="001F46EB"/>
    <w:rsid w:val="001F4DC7"/>
    <w:rsid w:val="001F6037"/>
    <w:rsid w:val="002034D8"/>
    <w:rsid w:val="0020680F"/>
    <w:rsid w:val="002117CE"/>
    <w:rsid w:val="0021201B"/>
    <w:rsid w:val="002131B3"/>
    <w:rsid w:val="0021352A"/>
    <w:rsid w:val="00213C2F"/>
    <w:rsid w:val="00215781"/>
    <w:rsid w:val="00215E95"/>
    <w:rsid w:val="00221C90"/>
    <w:rsid w:val="00223373"/>
    <w:rsid w:val="00224965"/>
    <w:rsid w:val="00230760"/>
    <w:rsid w:val="00232D82"/>
    <w:rsid w:val="00240DD5"/>
    <w:rsid w:val="0024116D"/>
    <w:rsid w:val="00242785"/>
    <w:rsid w:val="0024660E"/>
    <w:rsid w:val="0024678B"/>
    <w:rsid w:val="00246BF7"/>
    <w:rsid w:val="00252E74"/>
    <w:rsid w:val="00255F49"/>
    <w:rsid w:val="002605F5"/>
    <w:rsid w:val="00263492"/>
    <w:rsid w:val="00265971"/>
    <w:rsid w:val="00266AAB"/>
    <w:rsid w:val="0026707A"/>
    <w:rsid w:val="00270D2C"/>
    <w:rsid w:val="002754E5"/>
    <w:rsid w:val="00282D3C"/>
    <w:rsid w:val="0028460F"/>
    <w:rsid w:val="00290885"/>
    <w:rsid w:val="00291999"/>
    <w:rsid w:val="00292BF7"/>
    <w:rsid w:val="002A2CE0"/>
    <w:rsid w:val="002A4D07"/>
    <w:rsid w:val="002B58B5"/>
    <w:rsid w:val="002B5AD7"/>
    <w:rsid w:val="002C05A8"/>
    <w:rsid w:val="002C404F"/>
    <w:rsid w:val="002D17A2"/>
    <w:rsid w:val="002D26D1"/>
    <w:rsid w:val="002D2E60"/>
    <w:rsid w:val="002D382D"/>
    <w:rsid w:val="002D3B47"/>
    <w:rsid w:val="002D42DC"/>
    <w:rsid w:val="002D5CFF"/>
    <w:rsid w:val="002E2B6D"/>
    <w:rsid w:val="002E4EFE"/>
    <w:rsid w:val="002E5BE1"/>
    <w:rsid w:val="002E6270"/>
    <w:rsid w:val="002E65E1"/>
    <w:rsid w:val="002E66D2"/>
    <w:rsid w:val="002E6C54"/>
    <w:rsid w:val="002F039E"/>
    <w:rsid w:val="002F12EA"/>
    <w:rsid w:val="00300C9C"/>
    <w:rsid w:val="00300CD2"/>
    <w:rsid w:val="003033F4"/>
    <w:rsid w:val="00303A7C"/>
    <w:rsid w:val="00303BD6"/>
    <w:rsid w:val="0030653A"/>
    <w:rsid w:val="003067B9"/>
    <w:rsid w:val="003070E2"/>
    <w:rsid w:val="00312510"/>
    <w:rsid w:val="00312AC7"/>
    <w:rsid w:val="0031566C"/>
    <w:rsid w:val="003166F4"/>
    <w:rsid w:val="0031758C"/>
    <w:rsid w:val="003207A2"/>
    <w:rsid w:val="0033184A"/>
    <w:rsid w:val="003330A3"/>
    <w:rsid w:val="00334249"/>
    <w:rsid w:val="00335BB1"/>
    <w:rsid w:val="00336ADC"/>
    <w:rsid w:val="00337123"/>
    <w:rsid w:val="003376F6"/>
    <w:rsid w:val="00340D60"/>
    <w:rsid w:val="00347DE3"/>
    <w:rsid w:val="00350BCD"/>
    <w:rsid w:val="00352C0E"/>
    <w:rsid w:val="0036015B"/>
    <w:rsid w:val="00360CE7"/>
    <w:rsid w:val="00361E94"/>
    <w:rsid w:val="00365392"/>
    <w:rsid w:val="0036648D"/>
    <w:rsid w:val="00370C12"/>
    <w:rsid w:val="00371617"/>
    <w:rsid w:val="00372AEC"/>
    <w:rsid w:val="00373A23"/>
    <w:rsid w:val="00375A5D"/>
    <w:rsid w:val="0038041A"/>
    <w:rsid w:val="003846DE"/>
    <w:rsid w:val="00384FA7"/>
    <w:rsid w:val="00387F25"/>
    <w:rsid w:val="00391E0B"/>
    <w:rsid w:val="00397DC4"/>
    <w:rsid w:val="003A16C3"/>
    <w:rsid w:val="003A2238"/>
    <w:rsid w:val="003A523A"/>
    <w:rsid w:val="003A72C6"/>
    <w:rsid w:val="003B0AE5"/>
    <w:rsid w:val="003B0B7F"/>
    <w:rsid w:val="003B5927"/>
    <w:rsid w:val="003B5E31"/>
    <w:rsid w:val="003B75BA"/>
    <w:rsid w:val="003C2192"/>
    <w:rsid w:val="003C2D62"/>
    <w:rsid w:val="003C573A"/>
    <w:rsid w:val="003D02D6"/>
    <w:rsid w:val="003D20D9"/>
    <w:rsid w:val="003D4440"/>
    <w:rsid w:val="003E0925"/>
    <w:rsid w:val="003E1218"/>
    <w:rsid w:val="003E1700"/>
    <w:rsid w:val="003E386E"/>
    <w:rsid w:val="003E5A42"/>
    <w:rsid w:val="003E5CA4"/>
    <w:rsid w:val="003E63ED"/>
    <w:rsid w:val="003F0008"/>
    <w:rsid w:val="0040151F"/>
    <w:rsid w:val="004026C5"/>
    <w:rsid w:val="004033AA"/>
    <w:rsid w:val="004040FF"/>
    <w:rsid w:val="00406E48"/>
    <w:rsid w:val="004103D9"/>
    <w:rsid w:val="00412A0A"/>
    <w:rsid w:val="0041325A"/>
    <w:rsid w:val="0042028E"/>
    <w:rsid w:val="0042329A"/>
    <w:rsid w:val="00425E92"/>
    <w:rsid w:val="00432710"/>
    <w:rsid w:val="00432A66"/>
    <w:rsid w:val="00433A88"/>
    <w:rsid w:val="004356C2"/>
    <w:rsid w:val="00443A35"/>
    <w:rsid w:val="00445610"/>
    <w:rsid w:val="0044767E"/>
    <w:rsid w:val="00460026"/>
    <w:rsid w:val="00462108"/>
    <w:rsid w:val="004644E7"/>
    <w:rsid w:val="0046713F"/>
    <w:rsid w:val="00470AC9"/>
    <w:rsid w:val="004715A4"/>
    <w:rsid w:val="00474A20"/>
    <w:rsid w:val="004762AA"/>
    <w:rsid w:val="004823DA"/>
    <w:rsid w:val="004870EA"/>
    <w:rsid w:val="00493D38"/>
    <w:rsid w:val="004A0C30"/>
    <w:rsid w:val="004A171B"/>
    <w:rsid w:val="004A26BA"/>
    <w:rsid w:val="004A5817"/>
    <w:rsid w:val="004B065A"/>
    <w:rsid w:val="004B3D84"/>
    <w:rsid w:val="004B4A37"/>
    <w:rsid w:val="004C1404"/>
    <w:rsid w:val="004C3603"/>
    <w:rsid w:val="004C4A63"/>
    <w:rsid w:val="004D03E2"/>
    <w:rsid w:val="004D0453"/>
    <w:rsid w:val="004D74FD"/>
    <w:rsid w:val="004E2314"/>
    <w:rsid w:val="004E4C39"/>
    <w:rsid w:val="004E533F"/>
    <w:rsid w:val="004E6937"/>
    <w:rsid w:val="004E6996"/>
    <w:rsid w:val="004E7CAF"/>
    <w:rsid w:val="004E7F1D"/>
    <w:rsid w:val="004F4368"/>
    <w:rsid w:val="00502A07"/>
    <w:rsid w:val="00504C5A"/>
    <w:rsid w:val="00505024"/>
    <w:rsid w:val="005147E6"/>
    <w:rsid w:val="00514855"/>
    <w:rsid w:val="00515E89"/>
    <w:rsid w:val="005171C6"/>
    <w:rsid w:val="0052261A"/>
    <w:rsid w:val="005232F4"/>
    <w:rsid w:val="00532337"/>
    <w:rsid w:val="00532EAF"/>
    <w:rsid w:val="00534180"/>
    <w:rsid w:val="00535CED"/>
    <w:rsid w:val="00540910"/>
    <w:rsid w:val="00542120"/>
    <w:rsid w:val="00544338"/>
    <w:rsid w:val="005444A5"/>
    <w:rsid w:val="0054621F"/>
    <w:rsid w:val="00547EE3"/>
    <w:rsid w:val="0055028C"/>
    <w:rsid w:val="00554134"/>
    <w:rsid w:val="00554C50"/>
    <w:rsid w:val="00557B13"/>
    <w:rsid w:val="00562F08"/>
    <w:rsid w:val="00565F91"/>
    <w:rsid w:val="005675F9"/>
    <w:rsid w:val="00571C8C"/>
    <w:rsid w:val="0057374F"/>
    <w:rsid w:val="00574E59"/>
    <w:rsid w:val="0057719E"/>
    <w:rsid w:val="00582BF2"/>
    <w:rsid w:val="00583BF7"/>
    <w:rsid w:val="00583E7B"/>
    <w:rsid w:val="00584E76"/>
    <w:rsid w:val="0059426A"/>
    <w:rsid w:val="0059460F"/>
    <w:rsid w:val="005947D7"/>
    <w:rsid w:val="005A045A"/>
    <w:rsid w:val="005A0808"/>
    <w:rsid w:val="005A3F17"/>
    <w:rsid w:val="005A6495"/>
    <w:rsid w:val="005A7EBA"/>
    <w:rsid w:val="005B079C"/>
    <w:rsid w:val="005B2099"/>
    <w:rsid w:val="005B5CD0"/>
    <w:rsid w:val="005B78E0"/>
    <w:rsid w:val="005C4D1B"/>
    <w:rsid w:val="005C63B3"/>
    <w:rsid w:val="005D398C"/>
    <w:rsid w:val="005D3EA4"/>
    <w:rsid w:val="005D4044"/>
    <w:rsid w:val="005E17E1"/>
    <w:rsid w:val="005E3017"/>
    <w:rsid w:val="005E66B2"/>
    <w:rsid w:val="005E7DF6"/>
    <w:rsid w:val="005F0C16"/>
    <w:rsid w:val="005F1D47"/>
    <w:rsid w:val="005F42D1"/>
    <w:rsid w:val="005F7B76"/>
    <w:rsid w:val="00602717"/>
    <w:rsid w:val="00603040"/>
    <w:rsid w:val="006065A8"/>
    <w:rsid w:val="00614450"/>
    <w:rsid w:val="006147F2"/>
    <w:rsid w:val="00615A3D"/>
    <w:rsid w:val="00620C3E"/>
    <w:rsid w:val="0062121C"/>
    <w:rsid w:val="00630FE7"/>
    <w:rsid w:val="00632C8E"/>
    <w:rsid w:val="00634F41"/>
    <w:rsid w:val="00636C5A"/>
    <w:rsid w:val="006410F3"/>
    <w:rsid w:val="00641EB0"/>
    <w:rsid w:val="00644DA2"/>
    <w:rsid w:val="00646118"/>
    <w:rsid w:val="00651D52"/>
    <w:rsid w:val="00655921"/>
    <w:rsid w:val="00655B6C"/>
    <w:rsid w:val="00656842"/>
    <w:rsid w:val="00657D66"/>
    <w:rsid w:val="006601AB"/>
    <w:rsid w:val="006611FA"/>
    <w:rsid w:val="0066210F"/>
    <w:rsid w:val="00662221"/>
    <w:rsid w:val="00662732"/>
    <w:rsid w:val="0066586A"/>
    <w:rsid w:val="0067199D"/>
    <w:rsid w:val="0067248F"/>
    <w:rsid w:val="00677103"/>
    <w:rsid w:val="0068004E"/>
    <w:rsid w:val="00682180"/>
    <w:rsid w:val="00683C09"/>
    <w:rsid w:val="00685504"/>
    <w:rsid w:val="00687B0F"/>
    <w:rsid w:val="0069205F"/>
    <w:rsid w:val="006930F4"/>
    <w:rsid w:val="00694C9F"/>
    <w:rsid w:val="0069552C"/>
    <w:rsid w:val="00697775"/>
    <w:rsid w:val="006A0766"/>
    <w:rsid w:val="006A3E9B"/>
    <w:rsid w:val="006A4B01"/>
    <w:rsid w:val="006A792B"/>
    <w:rsid w:val="006B0A3C"/>
    <w:rsid w:val="006B2753"/>
    <w:rsid w:val="006B363D"/>
    <w:rsid w:val="006B785E"/>
    <w:rsid w:val="006B7B69"/>
    <w:rsid w:val="006C1FDF"/>
    <w:rsid w:val="006C4291"/>
    <w:rsid w:val="006D341E"/>
    <w:rsid w:val="006D39ED"/>
    <w:rsid w:val="006D4CD1"/>
    <w:rsid w:val="006D65C0"/>
    <w:rsid w:val="006D77DD"/>
    <w:rsid w:val="006E7DBA"/>
    <w:rsid w:val="006F57BC"/>
    <w:rsid w:val="006F5C2C"/>
    <w:rsid w:val="006F6D7E"/>
    <w:rsid w:val="006F7FDE"/>
    <w:rsid w:val="007006ED"/>
    <w:rsid w:val="00700F59"/>
    <w:rsid w:val="007023FE"/>
    <w:rsid w:val="00703ABC"/>
    <w:rsid w:val="00710EE9"/>
    <w:rsid w:val="007141F6"/>
    <w:rsid w:val="00716587"/>
    <w:rsid w:val="00722D01"/>
    <w:rsid w:val="007232A7"/>
    <w:rsid w:val="00727C64"/>
    <w:rsid w:val="00730969"/>
    <w:rsid w:val="00730EC4"/>
    <w:rsid w:val="00733399"/>
    <w:rsid w:val="00736921"/>
    <w:rsid w:val="007402ED"/>
    <w:rsid w:val="00741AD4"/>
    <w:rsid w:val="0074246D"/>
    <w:rsid w:val="0074378D"/>
    <w:rsid w:val="007440FF"/>
    <w:rsid w:val="007467B5"/>
    <w:rsid w:val="00747193"/>
    <w:rsid w:val="007533B1"/>
    <w:rsid w:val="00753494"/>
    <w:rsid w:val="00754382"/>
    <w:rsid w:val="00755E50"/>
    <w:rsid w:val="00757D7C"/>
    <w:rsid w:val="00760F57"/>
    <w:rsid w:val="007623E5"/>
    <w:rsid w:val="007625A9"/>
    <w:rsid w:val="00770B53"/>
    <w:rsid w:val="007735BF"/>
    <w:rsid w:val="00773AFD"/>
    <w:rsid w:val="00780D68"/>
    <w:rsid w:val="007814A3"/>
    <w:rsid w:val="007839D0"/>
    <w:rsid w:val="00784860"/>
    <w:rsid w:val="00784EA3"/>
    <w:rsid w:val="00786A03"/>
    <w:rsid w:val="00787C3B"/>
    <w:rsid w:val="0079052F"/>
    <w:rsid w:val="0079072C"/>
    <w:rsid w:val="00790EEF"/>
    <w:rsid w:val="00792C99"/>
    <w:rsid w:val="00795CEF"/>
    <w:rsid w:val="007A0180"/>
    <w:rsid w:val="007A3C8B"/>
    <w:rsid w:val="007A43B3"/>
    <w:rsid w:val="007A4BD3"/>
    <w:rsid w:val="007A6CE6"/>
    <w:rsid w:val="007B39BA"/>
    <w:rsid w:val="007B6490"/>
    <w:rsid w:val="007B6A98"/>
    <w:rsid w:val="007C2600"/>
    <w:rsid w:val="007C36BF"/>
    <w:rsid w:val="007C5C4A"/>
    <w:rsid w:val="007C5FB7"/>
    <w:rsid w:val="007C7F7F"/>
    <w:rsid w:val="007D2411"/>
    <w:rsid w:val="007D356F"/>
    <w:rsid w:val="007D39DA"/>
    <w:rsid w:val="007D41A4"/>
    <w:rsid w:val="007D48A0"/>
    <w:rsid w:val="007D4BDD"/>
    <w:rsid w:val="007D709F"/>
    <w:rsid w:val="007E54BA"/>
    <w:rsid w:val="007E54C6"/>
    <w:rsid w:val="007E5A77"/>
    <w:rsid w:val="008014CF"/>
    <w:rsid w:val="00801CC5"/>
    <w:rsid w:val="00802537"/>
    <w:rsid w:val="008120CE"/>
    <w:rsid w:val="0081239A"/>
    <w:rsid w:val="00815198"/>
    <w:rsid w:val="0082230D"/>
    <w:rsid w:val="0082372E"/>
    <w:rsid w:val="008256DC"/>
    <w:rsid w:val="00826230"/>
    <w:rsid w:val="00827896"/>
    <w:rsid w:val="00833356"/>
    <w:rsid w:val="008347C5"/>
    <w:rsid w:val="008357CF"/>
    <w:rsid w:val="008364ED"/>
    <w:rsid w:val="00837B61"/>
    <w:rsid w:val="0084530D"/>
    <w:rsid w:val="00845EAE"/>
    <w:rsid w:val="00851559"/>
    <w:rsid w:val="008567E0"/>
    <w:rsid w:val="00857E8F"/>
    <w:rsid w:val="00861B80"/>
    <w:rsid w:val="0086426F"/>
    <w:rsid w:val="008642ED"/>
    <w:rsid w:val="008717AA"/>
    <w:rsid w:val="008729CC"/>
    <w:rsid w:val="008735A3"/>
    <w:rsid w:val="00874898"/>
    <w:rsid w:val="008804FC"/>
    <w:rsid w:val="00886279"/>
    <w:rsid w:val="008902BE"/>
    <w:rsid w:val="00890ACF"/>
    <w:rsid w:val="00893731"/>
    <w:rsid w:val="008A1F7A"/>
    <w:rsid w:val="008A35CF"/>
    <w:rsid w:val="008A4393"/>
    <w:rsid w:val="008A50B9"/>
    <w:rsid w:val="008A6334"/>
    <w:rsid w:val="008A68BC"/>
    <w:rsid w:val="008A6B7B"/>
    <w:rsid w:val="008B2D13"/>
    <w:rsid w:val="008B68F5"/>
    <w:rsid w:val="008B7506"/>
    <w:rsid w:val="008C0D03"/>
    <w:rsid w:val="008C1253"/>
    <w:rsid w:val="008C4EFC"/>
    <w:rsid w:val="008C745F"/>
    <w:rsid w:val="008D1630"/>
    <w:rsid w:val="008D1D75"/>
    <w:rsid w:val="008D37CB"/>
    <w:rsid w:val="008D407B"/>
    <w:rsid w:val="008D5257"/>
    <w:rsid w:val="008D56A0"/>
    <w:rsid w:val="008D56A5"/>
    <w:rsid w:val="008D6921"/>
    <w:rsid w:val="008E3952"/>
    <w:rsid w:val="008E422B"/>
    <w:rsid w:val="008E5ED6"/>
    <w:rsid w:val="008F08F0"/>
    <w:rsid w:val="008F1E8D"/>
    <w:rsid w:val="008F3C02"/>
    <w:rsid w:val="008F4215"/>
    <w:rsid w:val="008F6A6A"/>
    <w:rsid w:val="008F6E60"/>
    <w:rsid w:val="008F6EC9"/>
    <w:rsid w:val="008F7E51"/>
    <w:rsid w:val="009018E2"/>
    <w:rsid w:val="009048CC"/>
    <w:rsid w:val="00906BAE"/>
    <w:rsid w:val="00912A3E"/>
    <w:rsid w:val="00915754"/>
    <w:rsid w:val="00915B6A"/>
    <w:rsid w:val="009170D0"/>
    <w:rsid w:val="00921722"/>
    <w:rsid w:val="00923CD1"/>
    <w:rsid w:val="00924753"/>
    <w:rsid w:val="00930921"/>
    <w:rsid w:val="00930F83"/>
    <w:rsid w:val="00936CE4"/>
    <w:rsid w:val="00942421"/>
    <w:rsid w:val="00947C24"/>
    <w:rsid w:val="009533E0"/>
    <w:rsid w:val="00961BAC"/>
    <w:rsid w:val="00961FE3"/>
    <w:rsid w:val="00963567"/>
    <w:rsid w:val="00964542"/>
    <w:rsid w:val="009657DE"/>
    <w:rsid w:val="00965DAE"/>
    <w:rsid w:val="00967C77"/>
    <w:rsid w:val="00970A11"/>
    <w:rsid w:val="00973158"/>
    <w:rsid w:val="00975E82"/>
    <w:rsid w:val="0098066B"/>
    <w:rsid w:val="00990B26"/>
    <w:rsid w:val="00990B2E"/>
    <w:rsid w:val="00993637"/>
    <w:rsid w:val="00995658"/>
    <w:rsid w:val="009978B6"/>
    <w:rsid w:val="009A0CDD"/>
    <w:rsid w:val="009A1359"/>
    <w:rsid w:val="009A2833"/>
    <w:rsid w:val="009A2FFC"/>
    <w:rsid w:val="009A44AC"/>
    <w:rsid w:val="009B108B"/>
    <w:rsid w:val="009B1238"/>
    <w:rsid w:val="009B4110"/>
    <w:rsid w:val="009B57EC"/>
    <w:rsid w:val="009B5B74"/>
    <w:rsid w:val="009B5E31"/>
    <w:rsid w:val="009B75BD"/>
    <w:rsid w:val="009C1689"/>
    <w:rsid w:val="009C4934"/>
    <w:rsid w:val="009C5D8E"/>
    <w:rsid w:val="009D3AF6"/>
    <w:rsid w:val="009D5259"/>
    <w:rsid w:val="009D5755"/>
    <w:rsid w:val="009D6941"/>
    <w:rsid w:val="009D7281"/>
    <w:rsid w:val="009E0119"/>
    <w:rsid w:val="009E18D5"/>
    <w:rsid w:val="009E214B"/>
    <w:rsid w:val="009E2287"/>
    <w:rsid w:val="009E4AE9"/>
    <w:rsid w:val="009E5D2E"/>
    <w:rsid w:val="009F0124"/>
    <w:rsid w:val="009F0838"/>
    <w:rsid w:val="009F28BE"/>
    <w:rsid w:val="009F4054"/>
    <w:rsid w:val="009F4AC7"/>
    <w:rsid w:val="009F78FF"/>
    <w:rsid w:val="009F7EF5"/>
    <w:rsid w:val="00A10676"/>
    <w:rsid w:val="00A10D1D"/>
    <w:rsid w:val="00A12A53"/>
    <w:rsid w:val="00A147C0"/>
    <w:rsid w:val="00A16A62"/>
    <w:rsid w:val="00A16AE2"/>
    <w:rsid w:val="00A17D48"/>
    <w:rsid w:val="00A2357B"/>
    <w:rsid w:val="00A250DD"/>
    <w:rsid w:val="00A25559"/>
    <w:rsid w:val="00A27FE3"/>
    <w:rsid w:val="00A3166F"/>
    <w:rsid w:val="00A31807"/>
    <w:rsid w:val="00A3187E"/>
    <w:rsid w:val="00A327F0"/>
    <w:rsid w:val="00A455AF"/>
    <w:rsid w:val="00A55A7B"/>
    <w:rsid w:val="00A56F11"/>
    <w:rsid w:val="00A573A6"/>
    <w:rsid w:val="00A61D86"/>
    <w:rsid w:val="00A625F8"/>
    <w:rsid w:val="00A67844"/>
    <w:rsid w:val="00A67F31"/>
    <w:rsid w:val="00A74D38"/>
    <w:rsid w:val="00A77897"/>
    <w:rsid w:val="00A8039F"/>
    <w:rsid w:val="00A8281D"/>
    <w:rsid w:val="00A82AFE"/>
    <w:rsid w:val="00A84D79"/>
    <w:rsid w:val="00A86FB0"/>
    <w:rsid w:val="00A917B6"/>
    <w:rsid w:val="00A95D39"/>
    <w:rsid w:val="00A97740"/>
    <w:rsid w:val="00AA0244"/>
    <w:rsid w:val="00AA072B"/>
    <w:rsid w:val="00AA188F"/>
    <w:rsid w:val="00AA1942"/>
    <w:rsid w:val="00AB0191"/>
    <w:rsid w:val="00AB2ED8"/>
    <w:rsid w:val="00AB4BB4"/>
    <w:rsid w:val="00AB5458"/>
    <w:rsid w:val="00AB656C"/>
    <w:rsid w:val="00AC011A"/>
    <w:rsid w:val="00AC06AA"/>
    <w:rsid w:val="00AC0B18"/>
    <w:rsid w:val="00AC116C"/>
    <w:rsid w:val="00AC236F"/>
    <w:rsid w:val="00AC2CB1"/>
    <w:rsid w:val="00AD20C2"/>
    <w:rsid w:val="00AD2D8F"/>
    <w:rsid w:val="00AD2F37"/>
    <w:rsid w:val="00AD403B"/>
    <w:rsid w:val="00AD5133"/>
    <w:rsid w:val="00AD5441"/>
    <w:rsid w:val="00AD5C29"/>
    <w:rsid w:val="00AE0231"/>
    <w:rsid w:val="00AE1F0A"/>
    <w:rsid w:val="00AE4564"/>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13E5"/>
    <w:rsid w:val="00B21B69"/>
    <w:rsid w:val="00B23289"/>
    <w:rsid w:val="00B23877"/>
    <w:rsid w:val="00B43CEF"/>
    <w:rsid w:val="00B45D92"/>
    <w:rsid w:val="00B508F1"/>
    <w:rsid w:val="00B5204F"/>
    <w:rsid w:val="00B525F1"/>
    <w:rsid w:val="00B52903"/>
    <w:rsid w:val="00B52DF1"/>
    <w:rsid w:val="00B53921"/>
    <w:rsid w:val="00B54240"/>
    <w:rsid w:val="00B54B58"/>
    <w:rsid w:val="00B60004"/>
    <w:rsid w:val="00B60078"/>
    <w:rsid w:val="00B60A56"/>
    <w:rsid w:val="00B6129B"/>
    <w:rsid w:val="00B612D9"/>
    <w:rsid w:val="00B61F18"/>
    <w:rsid w:val="00B6422D"/>
    <w:rsid w:val="00B669F8"/>
    <w:rsid w:val="00B7687D"/>
    <w:rsid w:val="00B83394"/>
    <w:rsid w:val="00B93C9F"/>
    <w:rsid w:val="00B9535D"/>
    <w:rsid w:val="00B97C84"/>
    <w:rsid w:val="00BA08E7"/>
    <w:rsid w:val="00BA1288"/>
    <w:rsid w:val="00BA319F"/>
    <w:rsid w:val="00BB0CD3"/>
    <w:rsid w:val="00BB416B"/>
    <w:rsid w:val="00BC3F8B"/>
    <w:rsid w:val="00BD0E70"/>
    <w:rsid w:val="00BD2612"/>
    <w:rsid w:val="00BD2B85"/>
    <w:rsid w:val="00BD7E62"/>
    <w:rsid w:val="00BE10EB"/>
    <w:rsid w:val="00BE2BCF"/>
    <w:rsid w:val="00BE2D48"/>
    <w:rsid w:val="00BE4714"/>
    <w:rsid w:val="00BE620A"/>
    <w:rsid w:val="00BE6E20"/>
    <w:rsid w:val="00BF035F"/>
    <w:rsid w:val="00BF5D83"/>
    <w:rsid w:val="00C00766"/>
    <w:rsid w:val="00C02504"/>
    <w:rsid w:val="00C050C5"/>
    <w:rsid w:val="00C05BFA"/>
    <w:rsid w:val="00C05EA5"/>
    <w:rsid w:val="00C103CE"/>
    <w:rsid w:val="00C14E62"/>
    <w:rsid w:val="00C1507A"/>
    <w:rsid w:val="00C15BAF"/>
    <w:rsid w:val="00C210A5"/>
    <w:rsid w:val="00C22766"/>
    <w:rsid w:val="00C2444A"/>
    <w:rsid w:val="00C24B3B"/>
    <w:rsid w:val="00C24FD3"/>
    <w:rsid w:val="00C259DA"/>
    <w:rsid w:val="00C3408F"/>
    <w:rsid w:val="00C3498A"/>
    <w:rsid w:val="00C40C76"/>
    <w:rsid w:val="00C40FCE"/>
    <w:rsid w:val="00C41583"/>
    <w:rsid w:val="00C46184"/>
    <w:rsid w:val="00C510A5"/>
    <w:rsid w:val="00C51BF5"/>
    <w:rsid w:val="00C525AA"/>
    <w:rsid w:val="00C5389C"/>
    <w:rsid w:val="00C55F50"/>
    <w:rsid w:val="00C62FD5"/>
    <w:rsid w:val="00C64E07"/>
    <w:rsid w:val="00C718C3"/>
    <w:rsid w:val="00C71E15"/>
    <w:rsid w:val="00C72800"/>
    <w:rsid w:val="00C72D86"/>
    <w:rsid w:val="00C73085"/>
    <w:rsid w:val="00C746CF"/>
    <w:rsid w:val="00C74DD1"/>
    <w:rsid w:val="00C77E45"/>
    <w:rsid w:val="00C80A30"/>
    <w:rsid w:val="00C826DB"/>
    <w:rsid w:val="00C84818"/>
    <w:rsid w:val="00C84F3B"/>
    <w:rsid w:val="00C875BF"/>
    <w:rsid w:val="00C876B1"/>
    <w:rsid w:val="00C93716"/>
    <w:rsid w:val="00C93E25"/>
    <w:rsid w:val="00CA2312"/>
    <w:rsid w:val="00CB01E8"/>
    <w:rsid w:val="00CB0EF3"/>
    <w:rsid w:val="00CB1F1D"/>
    <w:rsid w:val="00CB2A4D"/>
    <w:rsid w:val="00CB4FB8"/>
    <w:rsid w:val="00CB7469"/>
    <w:rsid w:val="00CC0DFF"/>
    <w:rsid w:val="00CC0EB8"/>
    <w:rsid w:val="00CC28DC"/>
    <w:rsid w:val="00CC326E"/>
    <w:rsid w:val="00CC6CB6"/>
    <w:rsid w:val="00CC72B2"/>
    <w:rsid w:val="00CD206E"/>
    <w:rsid w:val="00CD3046"/>
    <w:rsid w:val="00CE002F"/>
    <w:rsid w:val="00CE0375"/>
    <w:rsid w:val="00CE4441"/>
    <w:rsid w:val="00CE65CA"/>
    <w:rsid w:val="00CF0834"/>
    <w:rsid w:val="00CF0E26"/>
    <w:rsid w:val="00CF0FEF"/>
    <w:rsid w:val="00CF4764"/>
    <w:rsid w:val="00D002EC"/>
    <w:rsid w:val="00D00AFE"/>
    <w:rsid w:val="00D00B7E"/>
    <w:rsid w:val="00D01B49"/>
    <w:rsid w:val="00D02F66"/>
    <w:rsid w:val="00D060D5"/>
    <w:rsid w:val="00D16DAA"/>
    <w:rsid w:val="00D174AE"/>
    <w:rsid w:val="00D176E9"/>
    <w:rsid w:val="00D21B66"/>
    <w:rsid w:val="00D33310"/>
    <w:rsid w:val="00D35C5F"/>
    <w:rsid w:val="00D4046A"/>
    <w:rsid w:val="00D4188C"/>
    <w:rsid w:val="00D43028"/>
    <w:rsid w:val="00D44CAB"/>
    <w:rsid w:val="00D52199"/>
    <w:rsid w:val="00D52697"/>
    <w:rsid w:val="00D53B9F"/>
    <w:rsid w:val="00D54997"/>
    <w:rsid w:val="00D56991"/>
    <w:rsid w:val="00D57999"/>
    <w:rsid w:val="00D60FC3"/>
    <w:rsid w:val="00D614A1"/>
    <w:rsid w:val="00D6619E"/>
    <w:rsid w:val="00D70556"/>
    <w:rsid w:val="00D70BA3"/>
    <w:rsid w:val="00D70F2C"/>
    <w:rsid w:val="00D75B79"/>
    <w:rsid w:val="00D76F44"/>
    <w:rsid w:val="00D81133"/>
    <w:rsid w:val="00D82E15"/>
    <w:rsid w:val="00D83C2F"/>
    <w:rsid w:val="00D8633D"/>
    <w:rsid w:val="00D912DE"/>
    <w:rsid w:val="00D91B53"/>
    <w:rsid w:val="00D91F39"/>
    <w:rsid w:val="00D92098"/>
    <w:rsid w:val="00DA2D2F"/>
    <w:rsid w:val="00DA539C"/>
    <w:rsid w:val="00DA675B"/>
    <w:rsid w:val="00DB3139"/>
    <w:rsid w:val="00DB4506"/>
    <w:rsid w:val="00DB6857"/>
    <w:rsid w:val="00DB69C2"/>
    <w:rsid w:val="00DB7360"/>
    <w:rsid w:val="00DB7976"/>
    <w:rsid w:val="00DB7BA8"/>
    <w:rsid w:val="00DC04A3"/>
    <w:rsid w:val="00DC5687"/>
    <w:rsid w:val="00DC6C86"/>
    <w:rsid w:val="00DD2D4A"/>
    <w:rsid w:val="00DD4764"/>
    <w:rsid w:val="00DD7C93"/>
    <w:rsid w:val="00DE05BB"/>
    <w:rsid w:val="00DE0675"/>
    <w:rsid w:val="00DE6C10"/>
    <w:rsid w:val="00DE6C91"/>
    <w:rsid w:val="00DE7978"/>
    <w:rsid w:val="00DF171F"/>
    <w:rsid w:val="00DF5534"/>
    <w:rsid w:val="00DF7B1C"/>
    <w:rsid w:val="00E0069F"/>
    <w:rsid w:val="00E006B6"/>
    <w:rsid w:val="00E01149"/>
    <w:rsid w:val="00E0290C"/>
    <w:rsid w:val="00E1160D"/>
    <w:rsid w:val="00E128B9"/>
    <w:rsid w:val="00E14C6B"/>
    <w:rsid w:val="00E15D2D"/>
    <w:rsid w:val="00E21685"/>
    <w:rsid w:val="00E26814"/>
    <w:rsid w:val="00E30409"/>
    <w:rsid w:val="00E325B5"/>
    <w:rsid w:val="00E32644"/>
    <w:rsid w:val="00E32A77"/>
    <w:rsid w:val="00E34662"/>
    <w:rsid w:val="00E34A8F"/>
    <w:rsid w:val="00E407C8"/>
    <w:rsid w:val="00E409D2"/>
    <w:rsid w:val="00E4362D"/>
    <w:rsid w:val="00E43BC3"/>
    <w:rsid w:val="00E473D4"/>
    <w:rsid w:val="00E5315E"/>
    <w:rsid w:val="00E5454E"/>
    <w:rsid w:val="00E5638D"/>
    <w:rsid w:val="00E5750E"/>
    <w:rsid w:val="00E6043E"/>
    <w:rsid w:val="00E60624"/>
    <w:rsid w:val="00E60C5E"/>
    <w:rsid w:val="00E64836"/>
    <w:rsid w:val="00E65768"/>
    <w:rsid w:val="00E703EC"/>
    <w:rsid w:val="00E70CFA"/>
    <w:rsid w:val="00E71461"/>
    <w:rsid w:val="00E7230B"/>
    <w:rsid w:val="00E7231E"/>
    <w:rsid w:val="00E7244D"/>
    <w:rsid w:val="00E733CD"/>
    <w:rsid w:val="00E7540E"/>
    <w:rsid w:val="00E756CC"/>
    <w:rsid w:val="00E75C5E"/>
    <w:rsid w:val="00E76685"/>
    <w:rsid w:val="00E776B2"/>
    <w:rsid w:val="00E83A77"/>
    <w:rsid w:val="00E84BA4"/>
    <w:rsid w:val="00E87398"/>
    <w:rsid w:val="00E87EDF"/>
    <w:rsid w:val="00E87FD8"/>
    <w:rsid w:val="00E926ED"/>
    <w:rsid w:val="00E944B3"/>
    <w:rsid w:val="00E945F6"/>
    <w:rsid w:val="00E94C92"/>
    <w:rsid w:val="00EA1819"/>
    <w:rsid w:val="00EA20C5"/>
    <w:rsid w:val="00EA2116"/>
    <w:rsid w:val="00EA360B"/>
    <w:rsid w:val="00EA4AFD"/>
    <w:rsid w:val="00EA618E"/>
    <w:rsid w:val="00EB1A8B"/>
    <w:rsid w:val="00EB6E5A"/>
    <w:rsid w:val="00EC455F"/>
    <w:rsid w:val="00EC45A5"/>
    <w:rsid w:val="00ED3428"/>
    <w:rsid w:val="00ED53BC"/>
    <w:rsid w:val="00ED5AE3"/>
    <w:rsid w:val="00ED6535"/>
    <w:rsid w:val="00ED768D"/>
    <w:rsid w:val="00EF130B"/>
    <w:rsid w:val="00EF1722"/>
    <w:rsid w:val="00EF362E"/>
    <w:rsid w:val="00EF59F0"/>
    <w:rsid w:val="00EF5BA1"/>
    <w:rsid w:val="00EF66DC"/>
    <w:rsid w:val="00EF7407"/>
    <w:rsid w:val="00F0547D"/>
    <w:rsid w:val="00F074CD"/>
    <w:rsid w:val="00F120A6"/>
    <w:rsid w:val="00F147CB"/>
    <w:rsid w:val="00F2152C"/>
    <w:rsid w:val="00F2535C"/>
    <w:rsid w:val="00F30EE8"/>
    <w:rsid w:val="00F32C54"/>
    <w:rsid w:val="00F33A6E"/>
    <w:rsid w:val="00F44DAA"/>
    <w:rsid w:val="00F4604A"/>
    <w:rsid w:val="00F475BD"/>
    <w:rsid w:val="00F4783B"/>
    <w:rsid w:val="00F52858"/>
    <w:rsid w:val="00F53A42"/>
    <w:rsid w:val="00F53DC5"/>
    <w:rsid w:val="00F54053"/>
    <w:rsid w:val="00F563DA"/>
    <w:rsid w:val="00F56AFD"/>
    <w:rsid w:val="00F602E2"/>
    <w:rsid w:val="00F61F19"/>
    <w:rsid w:val="00F624E4"/>
    <w:rsid w:val="00F63909"/>
    <w:rsid w:val="00F64F79"/>
    <w:rsid w:val="00F65E96"/>
    <w:rsid w:val="00F67AE8"/>
    <w:rsid w:val="00F72C42"/>
    <w:rsid w:val="00F73D22"/>
    <w:rsid w:val="00F74549"/>
    <w:rsid w:val="00F75349"/>
    <w:rsid w:val="00F77A36"/>
    <w:rsid w:val="00F8130C"/>
    <w:rsid w:val="00F868B6"/>
    <w:rsid w:val="00F87909"/>
    <w:rsid w:val="00F944EC"/>
    <w:rsid w:val="00F95ABC"/>
    <w:rsid w:val="00F95CF2"/>
    <w:rsid w:val="00F95DEC"/>
    <w:rsid w:val="00FA1285"/>
    <w:rsid w:val="00FA2C48"/>
    <w:rsid w:val="00FA40EB"/>
    <w:rsid w:val="00FA4A31"/>
    <w:rsid w:val="00FA6779"/>
    <w:rsid w:val="00FB255B"/>
    <w:rsid w:val="00FB35DA"/>
    <w:rsid w:val="00FB57BA"/>
    <w:rsid w:val="00FB5BEC"/>
    <w:rsid w:val="00FC22F2"/>
    <w:rsid w:val="00FC4363"/>
    <w:rsid w:val="00FC49A2"/>
    <w:rsid w:val="00FC7428"/>
    <w:rsid w:val="00FD4056"/>
    <w:rsid w:val="00FD542D"/>
    <w:rsid w:val="00FD6666"/>
    <w:rsid w:val="00FD7018"/>
    <w:rsid w:val="00FE2098"/>
    <w:rsid w:val="00FE244D"/>
    <w:rsid w:val="00FE4692"/>
    <w:rsid w:val="00FE4CD6"/>
    <w:rsid w:val="00FE5985"/>
    <w:rsid w:val="00FE72A3"/>
    <w:rsid w:val="00FF0680"/>
    <w:rsid w:val="00FF18B2"/>
    <w:rsid w:val="00FF1EB2"/>
    <w:rsid w:val="00FF42C5"/>
    <w:rsid w:val="07400A64"/>
    <w:rsid w:val="16FE8ACE"/>
    <w:rsid w:val="1AB7782F"/>
    <w:rsid w:val="1E634BDD"/>
    <w:rsid w:val="3272A596"/>
    <w:rsid w:val="3AC0FC15"/>
    <w:rsid w:val="3C3276AA"/>
    <w:rsid w:val="3E9F3027"/>
    <w:rsid w:val="4052CC69"/>
    <w:rsid w:val="4CEBD475"/>
    <w:rsid w:val="577DC382"/>
    <w:rsid w:val="57F809E0"/>
    <w:rsid w:val="70FA6ACC"/>
    <w:rsid w:val="77812BF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CBE0"/>
  <w15:docId w15:val="{FAFFBBA8-65C4-448A-9344-E81CD7B4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qFormat/>
    <w:rsid w:val="00372AEC"/>
    <w:pPr>
      <w:keepNext/>
      <w:keepLines/>
      <w:spacing w:before="480"/>
      <w:textAlignment w:val="baseline"/>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Ttulo1Car">
    <w:name w:val="Título 1 Car"/>
    <w:basedOn w:val="Fuentedeprrafopredeter"/>
    <w:link w:val="Ttulo1"/>
    <w:rsid w:val="00372AEC"/>
    <w:rPr>
      <w:rFonts w:asciiTheme="majorHAnsi" w:eastAsiaTheme="majorEastAsia" w:hAnsiTheme="majorHAnsi" w:cstheme="majorBidi"/>
      <w:b/>
      <w:bCs/>
      <w:color w:val="2F5496"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898">
      <w:bodyDiv w:val="1"/>
      <w:marLeft w:val="0"/>
      <w:marRight w:val="0"/>
      <w:marTop w:val="0"/>
      <w:marBottom w:val="0"/>
      <w:divBdr>
        <w:top w:val="none" w:sz="0" w:space="0" w:color="auto"/>
        <w:left w:val="none" w:sz="0" w:space="0" w:color="auto"/>
        <w:bottom w:val="none" w:sz="0" w:space="0" w:color="auto"/>
        <w:right w:val="none" w:sz="0" w:space="0" w:color="auto"/>
      </w:divBdr>
    </w:div>
    <w:div w:id="292098779">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9939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7" ma:contentTypeDescription="Crear nuevo documento." ma:contentTypeScope="" ma:versionID="b527fce692fd4ae55061f0080643e9dc">
  <xsd:schema xmlns:xsd="http://www.w3.org/2001/XMLSchema" xmlns:xs="http://www.w3.org/2001/XMLSchema" xmlns:p="http://schemas.microsoft.com/office/2006/metadata/properties" xmlns:ns2="b6d04bea-88fc-4787-88b3-5cbb06396876" targetNamespace="http://schemas.microsoft.com/office/2006/metadata/properties" ma:root="true" ma:fieldsID="57fa2a327c3f0d0ee6af3998bf7624eb" ns2:_="">
    <xsd:import namespace="b6d04bea-88fc-4787-88b3-5cbb06396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A57BB-8DF5-4457-B544-0F93D5DA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1407D-2F36-44B7-B181-3A91FC46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3730</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9</cp:revision>
  <dcterms:created xsi:type="dcterms:W3CDTF">2021-12-16T16:30:00Z</dcterms:created>
  <dcterms:modified xsi:type="dcterms:W3CDTF">2022-02-26T17:28:00Z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